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1E19F5" w14:textId="77777777" w:rsidR="0096147C" w:rsidRPr="00B72C3C" w:rsidRDefault="0096147C" w:rsidP="0096147C">
      <w:pPr>
        <w:pStyle w:val="Body"/>
        <w:widowControl w:val="0"/>
        <w:spacing w:line="144" w:lineRule="auto"/>
        <w:rPr>
          <w:rFonts w:ascii="Garamond" w:hAnsi="Garamond"/>
          <w:b/>
          <w:bCs/>
          <w:sz w:val="28"/>
          <w:szCs w:val="28"/>
        </w:rPr>
      </w:pPr>
      <w:bookmarkStart w:id="0" w:name="_gjdgxs"/>
      <w:bookmarkEnd w:id="0"/>
    </w:p>
    <w:p w14:paraId="0CD6A4A6" w14:textId="3AC3F668" w:rsidR="0096147C" w:rsidRPr="00B72C3C" w:rsidRDefault="00400FD4" w:rsidP="0096147C">
      <w:pPr>
        <w:pStyle w:val="Body"/>
        <w:widowControl w:val="0"/>
        <w:jc w:val="center"/>
        <w:rPr>
          <w:rFonts w:ascii="Garamond" w:eastAsia="Times New Roman" w:hAnsi="Garamond" w:cs="Times New Roman"/>
          <w:b/>
          <w:bCs/>
          <w:sz w:val="40"/>
          <w:szCs w:val="40"/>
        </w:rPr>
      </w:pPr>
      <w:r w:rsidRPr="00B72C3C">
        <w:rPr>
          <w:rFonts w:ascii="Garamond" w:hAnsi="Garamond"/>
          <w:b/>
          <w:bCs/>
          <w:sz w:val="40"/>
          <w:szCs w:val="42"/>
        </w:rPr>
        <w:t>Matthew Mercier</w:t>
      </w:r>
    </w:p>
    <w:p w14:paraId="728E9D37" w14:textId="48A84149" w:rsidR="0096147C" w:rsidRPr="00B72C3C" w:rsidRDefault="00000000" w:rsidP="000850A9">
      <w:pPr>
        <w:jc w:val="center"/>
        <w:rPr>
          <w:rFonts w:ascii="Garamond" w:hAnsi="Garamond"/>
          <w:color w:val="0000FF"/>
          <w:sz w:val="22"/>
          <w:szCs w:val="22"/>
        </w:rPr>
      </w:pPr>
      <w:hyperlink r:id="rId6" w:history="1">
        <w:r w:rsidR="000850A9" w:rsidRPr="00B72C3C">
          <w:rPr>
            <w:rStyle w:val="Hyperlink"/>
            <w:rFonts w:ascii="Garamond" w:hAnsi="Garamond"/>
            <w:sz w:val="22"/>
            <w:szCs w:val="22"/>
            <w:u w:val="none"/>
          </w:rPr>
          <w:t>mattmercier32@berkeley.edu</w:t>
        </w:r>
      </w:hyperlink>
      <w:r w:rsidR="000850A9" w:rsidRPr="00B72C3C">
        <w:rPr>
          <w:rFonts w:ascii="Garamond" w:hAnsi="Garamond"/>
          <w:sz w:val="22"/>
          <w:szCs w:val="22"/>
        </w:rPr>
        <w:t xml:space="preserve"> </w:t>
      </w:r>
      <w:r w:rsidR="000850A9" w:rsidRPr="00B72C3C">
        <w:rPr>
          <w:rFonts w:ascii="Garamond" w:hAnsi="Garamond"/>
          <w:b/>
          <w:sz w:val="22"/>
          <w:szCs w:val="22"/>
        </w:rPr>
        <w:t>|</w:t>
      </w:r>
      <w:r w:rsidR="000850A9" w:rsidRPr="00B72C3C">
        <w:rPr>
          <w:rFonts w:ascii="Garamond" w:hAnsi="Garamond"/>
          <w:sz w:val="22"/>
          <w:szCs w:val="22"/>
        </w:rPr>
        <w:t xml:space="preserve"> </w:t>
      </w:r>
      <w:r w:rsidR="00400FD4" w:rsidRPr="00B72C3C">
        <w:rPr>
          <w:rFonts w:ascii="Garamond" w:hAnsi="Garamond"/>
          <w:sz w:val="22"/>
          <w:szCs w:val="22"/>
        </w:rPr>
        <w:t>715 Vincent Park, Redondo Beach, CA 90277</w:t>
      </w:r>
      <w:r w:rsidR="000850A9" w:rsidRPr="00B72C3C">
        <w:rPr>
          <w:rFonts w:ascii="Garamond" w:hAnsi="Garamond"/>
          <w:sz w:val="22"/>
          <w:szCs w:val="22"/>
        </w:rPr>
        <w:t xml:space="preserve"> </w:t>
      </w:r>
      <w:r w:rsidR="00400FD4" w:rsidRPr="00B72C3C">
        <w:rPr>
          <w:rFonts w:ascii="Garamond" w:hAnsi="Garamond"/>
          <w:b/>
          <w:sz w:val="22"/>
          <w:szCs w:val="22"/>
        </w:rPr>
        <w:t>|</w:t>
      </w:r>
      <w:r w:rsidR="000850A9" w:rsidRPr="00B72C3C">
        <w:rPr>
          <w:rFonts w:ascii="Garamond" w:hAnsi="Garamond"/>
          <w:b/>
          <w:sz w:val="22"/>
          <w:szCs w:val="22"/>
        </w:rPr>
        <w:t xml:space="preserve"> </w:t>
      </w:r>
      <w:r w:rsidR="000850A9" w:rsidRPr="00B72C3C">
        <w:rPr>
          <w:rFonts w:ascii="Garamond" w:hAnsi="Garamond"/>
          <w:sz w:val="22"/>
          <w:szCs w:val="22"/>
        </w:rPr>
        <w:t xml:space="preserve">(310) 750-7498 </w:t>
      </w:r>
    </w:p>
    <w:p w14:paraId="64323593" w14:textId="68359BBE" w:rsidR="0096147C" w:rsidRPr="00B72C3C" w:rsidRDefault="00400FD4" w:rsidP="0096147C">
      <w:pPr>
        <w:pStyle w:val="Body"/>
        <w:pBdr>
          <w:top w:val="none" w:sz="0" w:space="0" w:color="auto"/>
          <w:bottom w:val="single" w:sz="4" w:space="0" w:color="000000"/>
        </w:pBdr>
        <w:rPr>
          <w:rFonts w:ascii="Garamond" w:eastAsia="Times New Roman" w:hAnsi="Garamond" w:cs="Times New Roman"/>
        </w:rPr>
      </w:pPr>
      <w:r w:rsidRPr="00B72C3C">
        <w:rPr>
          <w:rFonts w:ascii="Garamond" w:hAnsi="Garamond"/>
          <w:sz w:val="32"/>
          <w:szCs w:val="32"/>
        </w:rPr>
        <w:t>E</w:t>
      </w:r>
      <w:r w:rsidR="0096147C" w:rsidRPr="00B72C3C">
        <w:rPr>
          <w:rFonts w:ascii="Garamond" w:hAnsi="Garamond"/>
          <w:szCs w:val="26"/>
        </w:rPr>
        <w:t>DUCATION</w:t>
      </w:r>
    </w:p>
    <w:p w14:paraId="753E2622" w14:textId="77777777" w:rsidR="0096147C" w:rsidRPr="00B72C3C" w:rsidRDefault="0096147C" w:rsidP="0096147C">
      <w:pPr>
        <w:pStyle w:val="Body"/>
        <w:rPr>
          <w:rFonts w:ascii="Garamond" w:hAnsi="Garamond"/>
          <w:b/>
          <w:bCs/>
          <w:sz w:val="2"/>
          <w:szCs w:val="8"/>
        </w:rPr>
      </w:pPr>
    </w:p>
    <w:p w14:paraId="6B3BB1B2" w14:textId="60610D00" w:rsidR="001B53B6" w:rsidRPr="001B53B6" w:rsidRDefault="001B53B6" w:rsidP="001B53B6">
      <w:pPr>
        <w:pStyle w:val="Body"/>
        <w:rPr>
          <w:rFonts w:ascii="Garamond" w:eastAsia="Times New Roman" w:hAnsi="Garamond" w:cs="Times New Roman"/>
          <w:i/>
          <w:iCs/>
          <w:sz w:val="22"/>
          <w:szCs w:val="22"/>
        </w:rPr>
      </w:pPr>
      <w:r>
        <w:rPr>
          <w:rFonts w:ascii="Garamond" w:hAnsi="Garamond"/>
          <w:b/>
          <w:bCs/>
          <w:sz w:val="22"/>
          <w:szCs w:val="22"/>
        </w:rPr>
        <w:t xml:space="preserve">Stanford Graduate School of Business </w:t>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t xml:space="preserve">                         Stanford, CA</w:t>
      </w:r>
    </w:p>
    <w:p w14:paraId="63B92C54" w14:textId="41C8620D" w:rsidR="001B53B6" w:rsidRPr="00B72C3C" w:rsidRDefault="001B53B6" w:rsidP="001B53B6">
      <w:pPr>
        <w:pStyle w:val="Body"/>
        <w:rPr>
          <w:rFonts w:ascii="Garamond" w:hAnsi="Garamond"/>
          <w:i/>
          <w:iCs/>
          <w:sz w:val="22"/>
          <w:szCs w:val="22"/>
        </w:rPr>
      </w:pPr>
      <w:r>
        <w:rPr>
          <w:rFonts w:ascii="Garamond" w:hAnsi="Garamond"/>
          <w:i/>
          <w:iCs/>
          <w:sz w:val="22"/>
          <w:szCs w:val="22"/>
        </w:rPr>
        <w:t xml:space="preserve">Master of Business Administration Candidate </w:t>
      </w:r>
      <w:r>
        <w:rPr>
          <w:rFonts w:ascii="Garamond" w:hAnsi="Garamond"/>
          <w:i/>
          <w:iCs/>
          <w:sz w:val="22"/>
          <w:szCs w:val="22"/>
        </w:rPr>
        <w:tab/>
      </w:r>
      <w:r>
        <w:rPr>
          <w:rFonts w:ascii="Garamond" w:hAnsi="Garamond"/>
          <w:i/>
          <w:iCs/>
          <w:sz w:val="22"/>
          <w:szCs w:val="22"/>
        </w:rPr>
        <w:tab/>
      </w:r>
      <w:r>
        <w:rPr>
          <w:rFonts w:ascii="Garamond" w:hAnsi="Garamond"/>
          <w:i/>
          <w:iCs/>
          <w:sz w:val="22"/>
          <w:szCs w:val="22"/>
        </w:rPr>
        <w:tab/>
      </w:r>
      <w:r>
        <w:rPr>
          <w:rFonts w:ascii="Garamond" w:hAnsi="Garamond"/>
          <w:i/>
          <w:iCs/>
          <w:sz w:val="22"/>
          <w:szCs w:val="22"/>
        </w:rPr>
        <w:tab/>
      </w:r>
      <w:r>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t xml:space="preserve">                   </w:t>
      </w:r>
      <w:r w:rsidRPr="00B72C3C">
        <w:rPr>
          <w:rFonts w:ascii="Garamond" w:hAnsi="Garamond"/>
          <w:i/>
          <w:iCs/>
          <w:sz w:val="22"/>
          <w:szCs w:val="22"/>
        </w:rPr>
        <w:tab/>
        <w:t xml:space="preserve">              Class of 202</w:t>
      </w:r>
      <w:r>
        <w:rPr>
          <w:rFonts w:ascii="Garamond" w:hAnsi="Garamond"/>
          <w:i/>
          <w:iCs/>
          <w:sz w:val="22"/>
          <w:szCs w:val="22"/>
        </w:rPr>
        <w:t>7</w:t>
      </w:r>
    </w:p>
    <w:p w14:paraId="47AA4F47" w14:textId="77777777" w:rsidR="001B53B6" w:rsidRDefault="001B53B6" w:rsidP="0096147C">
      <w:pPr>
        <w:pStyle w:val="Body"/>
        <w:rPr>
          <w:rFonts w:ascii="Garamond" w:hAnsi="Garamond"/>
          <w:b/>
          <w:bCs/>
          <w:sz w:val="22"/>
          <w:szCs w:val="22"/>
        </w:rPr>
      </w:pPr>
    </w:p>
    <w:p w14:paraId="6C49EF78" w14:textId="6FEBE482" w:rsidR="0096147C" w:rsidRPr="00B72C3C" w:rsidRDefault="0096147C" w:rsidP="0096147C">
      <w:pPr>
        <w:pStyle w:val="Body"/>
        <w:rPr>
          <w:rFonts w:ascii="Garamond" w:eastAsia="Times New Roman" w:hAnsi="Garamond" w:cs="Times New Roman"/>
          <w:i/>
          <w:iCs/>
          <w:sz w:val="22"/>
          <w:szCs w:val="22"/>
        </w:rPr>
      </w:pPr>
      <w:r w:rsidRPr="00B72C3C">
        <w:rPr>
          <w:rFonts w:ascii="Garamond" w:hAnsi="Garamond"/>
          <w:b/>
          <w:bCs/>
          <w:sz w:val="22"/>
          <w:szCs w:val="22"/>
        </w:rPr>
        <w:t xml:space="preserve">University of </w:t>
      </w:r>
      <w:r w:rsidR="00400FD4" w:rsidRPr="00B72C3C">
        <w:rPr>
          <w:rFonts w:ascii="Garamond" w:hAnsi="Garamond"/>
          <w:b/>
          <w:bCs/>
          <w:sz w:val="22"/>
          <w:szCs w:val="22"/>
        </w:rPr>
        <w:t>California, Berk</w:t>
      </w:r>
      <w:r w:rsidR="00A82F59" w:rsidRPr="00B72C3C">
        <w:rPr>
          <w:rFonts w:ascii="Garamond" w:hAnsi="Garamond"/>
          <w:b/>
          <w:bCs/>
          <w:sz w:val="22"/>
          <w:szCs w:val="22"/>
        </w:rPr>
        <w:t>e</w:t>
      </w:r>
      <w:r w:rsidR="00400FD4" w:rsidRPr="00B72C3C">
        <w:rPr>
          <w:rFonts w:ascii="Garamond" w:hAnsi="Garamond"/>
          <w:b/>
          <w:bCs/>
          <w:sz w:val="22"/>
          <w:szCs w:val="22"/>
        </w:rPr>
        <w:t xml:space="preserve">ley </w:t>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t xml:space="preserve">                                             </w:t>
      </w:r>
      <w:r w:rsidR="008A33C0" w:rsidRPr="00B72C3C">
        <w:rPr>
          <w:rFonts w:ascii="Garamond" w:hAnsi="Garamond"/>
          <w:b/>
          <w:bCs/>
          <w:sz w:val="22"/>
          <w:szCs w:val="22"/>
        </w:rPr>
        <w:t xml:space="preserve">      </w:t>
      </w:r>
      <w:r w:rsidR="00400FD4" w:rsidRPr="00B72C3C">
        <w:rPr>
          <w:rFonts w:ascii="Garamond" w:hAnsi="Garamond"/>
          <w:b/>
          <w:bCs/>
          <w:sz w:val="22"/>
          <w:szCs w:val="22"/>
        </w:rPr>
        <w:t>Berk</w:t>
      </w:r>
      <w:r w:rsidR="00A82F59" w:rsidRPr="00B72C3C">
        <w:rPr>
          <w:rFonts w:ascii="Garamond" w:hAnsi="Garamond"/>
          <w:b/>
          <w:bCs/>
          <w:sz w:val="22"/>
          <w:szCs w:val="22"/>
        </w:rPr>
        <w:t>el</w:t>
      </w:r>
      <w:r w:rsidR="00400FD4" w:rsidRPr="00B72C3C">
        <w:rPr>
          <w:rFonts w:ascii="Garamond" w:hAnsi="Garamond"/>
          <w:b/>
          <w:bCs/>
          <w:sz w:val="22"/>
          <w:szCs w:val="22"/>
        </w:rPr>
        <w:t>ey, CA</w:t>
      </w:r>
    </w:p>
    <w:p w14:paraId="6B74B804" w14:textId="397794E6" w:rsidR="0096147C" w:rsidRPr="00B72C3C" w:rsidRDefault="0096147C" w:rsidP="0096147C">
      <w:pPr>
        <w:pStyle w:val="Body"/>
        <w:rPr>
          <w:rFonts w:ascii="Garamond" w:hAnsi="Garamond"/>
          <w:i/>
          <w:iCs/>
          <w:sz w:val="22"/>
          <w:szCs w:val="22"/>
        </w:rPr>
      </w:pPr>
      <w:r w:rsidRPr="00B72C3C">
        <w:rPr>
          <w:rFonts w:ascii="Garamond" w:hAnsi="Garamond"/>
          <w:i/>
          <w:iCs/>
          <w:sz w:val="22"/>
          <w:szCs w:val="22"/>
        </w:rPr>
        <w:t>Bachelor of Arts in Economics</w:t>
      </w:r>
      <w:r w:rsidR="00400FD4" w:rsidRPr="00B72C3C">
        <w:rPr>
          <w:rFonts w:ascii="Garamond" w:hAnsi="Garamond"/>
          <w:i/>
          <w:iCs/>
          <w:sz w:val="22"/>
          <w:szCs w:val="22"/>
        </w:rPr>
        <w:t xml:space="preserve"> and Political Science (College Honors, Summa Cum Laude)</w:t>
      </w:r>
      <w:r w:rsidRPr="00B72C3C">
        <w:rPr>
          <w:rFonts w:ascii="Garamond" w:hAnsi="Garamond"/>
          <w:i/>
          <w:iCs/>
          <w:sz w:val="22"/>
          <w:szCs w:val="22"/>
        </w:rPr>
        <w:tab/>
      </w:r>
      <w:r w:rsidRPr="00B72C3C">
        <w:rPr>
          <w:rFonts w:ascii="Garamond" w:hAnsi="Garamond"/>
          <w:i/>
          <w:iCs/>
          <w:sz w:val="22"/>
          <w:szCs w:val="22"/>
        </w:rPr>
        <w:tab/>
        <w:t xml:space="preserve">                   </w:t>
      </w:r>
      <w:r w:rsidR="008A33C0" w:rsidRPr="00B72C3C">
        <w:rPr>
          <w:rFonts w:ascii="Garamond" w:hAnsi="Garamond"/>
          <w:i/>
          <w:iCs/>
          <w:sz w:val="22"/>
          <w:szCs w:val="22"/>
        </w:rPr>
        <w:tab/>
        <w:t xml:space="preserve">         </w:t>
      </w:r>
      <w:r w:rsidRPr="00B72C3C">
        <w:rPr>
          <w:rFonts w:ascii="Garamond" w:hAnsi="Garamond"/>
          <w:i/>
          <w:iCs/>
          <w:sz w:val="22"/>
          <w:szCs w:val="22"/>
        </w:rPr>
        <w:t xml:space="preserve">    </w:t>
      </w:r>
      <w:r w:rsidR="001346A4" w:rsidRPr="00B72C3C">
        <w:rPr>
          <w:rFonts w:ascii="Garamond" w:hAnsi="Garamond"/>
          <w:i/>
          <w:iCs/>
          <w:sz w:val="22"/>
          <w:szCs w:val="22"/>
        </w:rPr>
        <w:t xml:space="preserve"> </w:t>
      </w:r>
      <w:r w:rsidR="00400FD4" w:rsidRPr="00B72C3C">
        <w:rPr>
          <w:rFonts w:ascii="Garamond" w:hAnsi="Garamond"/>
          <w:i/>
          <w:iCs/>
          <w:sz w:val="22"/>
          <w:szCs w:val="22"/>
        </w:rPr>
        <w:t>Class of 2021</w:t>
      </w:r>
    </w:p>
    <w:p w14:paraId="77C4612B" w14:textId="3135E87D" w:rsidR="0096147C" w:rsidRPr="00B72C3C" w:rsidRDefault="0096147C" w:rsidP="0096147C">
      <w:pPr>
        <w:pStyle w:val="Body"/>
        <w:numPr>
          <w:ilvl w:val="0"/>
          <w:numId w:val="2"/>
        </w:numPr>
        <w:rPr>
          <w:rFonts w:ascii="Garamond" w:eastAsia="Times New Roman" w:hAnsi="Garamond" w:cs="Times New Roman"/>
          <w:i/>
          <w:iCs/>
          <w:sz w:val="22"/>
          <w:szCs w:val="22"/>
        </w:rPr>
      </w:pPr>
      <w:r w:rsidRPr="00B72C3C">
        <w:rPr>
          <w:rFonts w:ascii="Garamond" w:hAnsi="Garamond"/>
          <w:b/>
          <w:bCs/>
          <w:sz w:val="22"/>
          <w:szCs w:val="22"/>
        </w:rPr>
        <w:t xml:space="preserve">Academics: </w:t>
      </w:r>
      <w:r w:rsidRPr="00B72C3C">
        <w:rPr>
          <w:rFonts w:ascii="Garamond" w:hAnsi="Garamond"/>
          <w:sz w:val="22"/>
          <w:szCs w:val="22"/>
        </w:rPr>
        <w:t>GPA: 3.</w:t>
      </w:r>
      <w:r w:rsidR="00400FD4" w:rsidRPr="00B72C3C">
        <w:rPr>
          <w:rFonts w:ascii="Garamond" w:hAnsi="Garamond"/>
          <w:sz w:val="22"/>
          <w:szCs w:val="22"/>
        </w:rPr>
        <w:t>9</w:t>
      </w:r>
      <w:r w:rsidR="00080248" w:rsidRPr="00B72C3C">
        <w:rPr>
          <w:rFonts w:ascii="Garamond" w:hAnsi="Garamond"/>
          <w:sz w:val="22"/>
          <w:szCs w:val="22"/>
        </w:rPr>
        <w:t>8</w:t>
      </w:r>
      <w:r w:rsidRPr="00B72C3C">
        <w:rPr>
          <w:rFonts w:ascii="Garamond" w:hAnsi="Garamond"/>
          <w:sz w:val="22"/>
          <w:szCs w:val="22"/>
        </w:rPr>
        <w:t xml:space="preserve">/4.00, </w:t>
      </w:r>
      <w:r w:rsidR="00400FD4" w:rsidRPr="00B72C3C">
        <w:rPr>
          <w:rFonts w:ascii="Garamond" w:hAnsi="Garamond"/>
          <w:sz w:val="22"/>
          <w:szCs w:val="22"/>
        </w:rPr>
        <w:t>ACT: 33/3</w:t>
      </w:r>
      <w:r w:rsidR="00475CA2" w:rsidRPr="00B72C3C">
        <w:rPr>
          <w:rFonts w:ascii="Garamond" w:hAnsi="Garamond"/>
          <w:sz w:val="22"/>
          <w:szCs w:val="22"/>
        </w:rPr>
        <w:t>6</w:t>
      </w:r>
    </w:p>
    <w:p w14:paraId="43D0A83B" w14:textId="5C7CB2F2" w:rsidR="0096147C" w:rsidRPr="00B72C3C" w:rsidRDefault="00400FD4" w:rsidP="002352EB">
      <w:pPr>
        <w:pStyle w:val="Body"/>
        <w:numPr>
          <w:ilvl w:val="0"/>
          <w:numId w:val="2"/>
        </w:numPr>
        <w:rPr>
          <w:rFonts w:ascii="Garamond" w:eastAsia="Times New Roman" w:hAnsi="Garamond" w:cs="Times New Roman"/>
          <w:i/>
          <w:iCs/>
          <w:sz w:val="22"/>
          <w:szCs w:val="22"/>
        </w:rPr>
      </w:pPr>
      <w:r w:rsidRPr="00B72C3C">
        <w:rPr>
          <w:rFonts w:ascii="Garamond" w:hAnsi="Garamond"/>
          <w:b/>
          <w:bCs/>
          <w:sz w:val="22"/>
          <w:szCs w:val="22"/>
        </w:rPr>
        <w:t>Honors:</w:t>
      </w:r>
      <w:r w:rsidRPr="00B72C3C">
        <w:rPr>
          <w:rFonts w:ascii="Garamond" w:eastAsia="Times New Roman" w:hAnsi="Garamond" w:cs="Times New Roman"/>
          <w:i/>
          <w:iCs/>
          <w:sz w:val="22"/>
          <w:szCs w:val="22"/>
        </w:rPr>
        <w:t xml:space="preserve"> </w:t>
      </w:r>
      <w:r w:rsidRPr="00B72C3C">
        <w:rPr>
          <w:rFonts w:ascii="Garamond" w:eastAsia="Times New Roman" w:hAnsi="Garamond" w:cs="Times New Roman"/>
          <w:sz w:val="22"/>
          <w:szCs w:val="22"/>
        </w:rPr>
        <w:t>Phi Beta Kappa, C</w:t>
      </w:r>
      <w:r w:rsidR="00376A34" w:rsidRPr="00B72C3C">
        <w:rPr>
          <w:rFonts w:ascii="Garamond" w:eastAsia="Times New Roman" w:hAnsi="Garamond" w:cs="Times New Roman"/>
          <w:sz w:val="22"/>
          <w:szCs w:val="22"/>
        </w:rPr>
        <w:t>al</w:t>
      </w:r>
      <w:r w:rsidRPr="00B72C3C">
        <w:rPr>
          <w:rFonts w:ascii="Garamond" w:eastAsia="Times New Roman" w:hAnsi="Garamond" w:cs="Times New Roman"/>
          <w:sz w:val="22"/>
          <w:szCs w:val="22"/>
        </w:rPr>
        <w:t xml:space="preserve"> Leadership Award (x2),</w:t>
      </w:r>
      <w:r w:rsidR="005C3783" w:rsidRPr="00B72C3C">
        <w:rPr>
          <w:rFonts w:ascii="Garamond" w:eastAsia="Times New Roman" w:hAnsi="Garamond" w:cs="Times New Roman"/>
          <w:sz w:val="22"/>
          <w:szCs w:val="22"/>
        </w:rPr>
        <w:t xml:space="preserve"> </w:t>
      </w:r>
      <w:r w:rsidRPr="00B72C3C">
        <w:rPr>
          <w:rFonts w:ascii="Garamond" w:eastAsia="Times New Roman" w:hAnsi="Garamond" w:cs="Times New Roman"/>
          <w:sz w:val="22"/>
          <w:szCs w:val="22"/>
        </w:rPr>
        <w:t xml:space="preserve">University Medal </w:t>
      </w:r>
      <w:r w:rsidR="005C3783" w:rsidRPr="00B72C3C">
        <w:rPr>
          <w:rFonts w:ascii="Garamond" w:eastAsia="Times New Roman" w:hAnsi="Garamond" w:cs="Times New Roman"/>
          <w:sz w:val="22"/>
          <w:szCs w:val="22"/>
        </w:rPr>
        <w:t>Nominee</w:t>
      </w:r>
      <w:r w:rsidR="006A49E1" w:rsidRPr="00B72C3C">
        <w:rPr>
          <w:rFonts w:ascii="Garamond" w:eastAsia="Times New Roman" w:hAnsi="Garamond" w:cs="Times New Roman"/>
          <w:sz w:val="22"/>
          <w:szCs w:val="22"/>
        </w:rPr>
        <w:t xml:space="preserve"> (Valedictorian)</w:t>
      </w:r>
    </w:p>
    <w:p w14:paraId="02959527" w14:textId="2740C3D9" w:rsidR="00776A14" w:rsidRPr="00921E9C" w:rsidRDefault="00921E9C" w:rsidP="00EB137E">
      <w:pPr>
        <w:pStyle w:val="ListParagraph"/>
        <w:numPr>
          <w:ilvl w:val="0"/>
          <w:numId w:val="2"/>
        </w:numPr>
        <w:rPr>
          <w:rFonts w:ascii="Garamond" w:hAnsi="Garamond"/>
          <w:sz w:val="22"/>
          <w:szCs w:val="22"/>
        </w:rPr>
      </w:pPr>
      <w:r w:rsidRPr="00921E9C">
        <w:rPr>
          <w:rFonts w:ascii="Garamond" w:hAnsi="Garamond"/>
          <w:sz w:val="22"/>
          <w:szCs w:val="22"/>
        </w:rPr>
        <w:t>Phi Kappa Sigma (founder</w:t>
      </w:r>
      <w:r>
        <w:rPr>
          <w:rFonts w:ascii="Garamond" w:hAnsi="Garamond"/>
          <w:sz w:val="22"/>
          <w:szCs w:val="22"/>
        </w:rPr>
        <w:t>/</w:t>
      </w:r>
      <w:r w:rsidRPr="00921E9C">
        <w:rPr>
          <w:rFonts w:ascii="Garamond" w:hAnsi="Garamond"/>
          <w:sz w:val="22"/>
          <w:szCs w:val="22"/>
        </w:rPr>
        <w:t>president), Men’s Club Baseball (</w:t>
      </w:r>
      <w:r w:rsidR="00B06069">
        <w:rPr>
          <w:rFonts w:ascii="Garamond" w:hAnsi="Garamond"/>
          <w:sz w:val="22"/>
          <w:szCs w:val="22"/>
        </w:rPr>
        <w:t>all-region first team pitcher</w:t>
      </w:r>
      <w:r w:rsidRPr="00921E9C">
        <w:rPr>
          <w:rFonts w:ascii="Garamond" w:hAnsi="Garamond"/>
          <w:sz w:val="22"/>
          <w:szCs w:val="22"/>
        </w:rPr>
        <w:t>)</w:t>
      </w:r>
      <w:r w:rsidR="00EB137E" w:rsidRPr="00921E9C">
        <w:rPr>
          <w:rFonts w:ascii="Garamond" w:hAnsi="Garamond"/>
          <w:sz w:val="22"/>
          <w:szCs w:val="22"/>
        </w:rPr>
        <w:t xml:space="preserve">, </w:t>
      </w:r>
      <w:r w:rsidRPr="00921E9C">
        <w:rPr>
          <w:rFonts w:ascii="Garamond" w:hAnsi="Garamond"/>
          <w:sz w:val="22"/>
          <w:szCs w:val="22"/>
        </w:rPr>
        <w:t>satirical newspaper (staff writer</w:t>
      </w:r>
      <w:r w:rsidR="00B06069">
        <w:rPr>
          <w:rFonts w:ascii="Garamond" w:hAnsi="Garamond"/>
          <w:sz w:val="22"/>
          <w:szCs w:val="22"/>
        </w:rPr>
        <w:t xml:space="preserve"> with</w:t>
      </w:r>
      <w:r w:rsidRPr="00921E9C">
        <w:rPr>
          <w:rFonts w:ascii="Garamond" w:hAnsi="Garamond"/>
          <w:sz w:val="22"/>
          <w:szCs w:val="22"/>
        </w:rPr>
        <w:t xml:space="preserve"> 130,000+ views)</w:t>
      </w:r>
    </w:p>
    <w:p w14:paraId="062E5D2C" w14:textId="77777777" w:rsidR="00181CCF" w:rsidRPr="00921E9C" w:rsidRDefault="00181CCF" w:rsidP="00181CCF">
      <w:pPr>
        <w:rPr>
          <w:rFonts w:ascii="Garamond" w:hAnsi="Garamond"/>
          <w:b/>
          <w:sz w:val="2"/>
          <w:szCs w:val="2"/>
        </w:rPr>
      </w:pPr>
    </w:p>
    <w:p w14:paraId="3BEC35B1" w14:textId="77777777" w:rsidR="0096147C" w:rsidRPr="00921E9C" w:rsidRDefault="0096147C" w:rsidP="0096147C">
      <w:pPr>
        <w:pStyle w:val="Body"/>
        <w:tabs>
          <w:tab w:val="left" w:pos="540"/>
        </w:tabs>
        <w:rPr>
          <w:rFonts w:ascii="Garamond" w:eastAsia="Times New Roman" w:hAnsi="Garamond" w:cs="Times New Roman"/>
          <w:sz w:val="4"/>
          <w:szCs w:val="4"/>
        </w:rPr>
      </w:pPr>
    </w:p>
    <w:p w14:paraId="6FD499F2" w14:textId="382960A2" w:rsidR="0096147C" w:rsidRPr="00B72C3C" w:rsidRDefault="005C3783" w:rsidP="0096147C">
      <w:pPr>
        <w:pStyle w:val="Body"/>
        <w:pBdr>
          <w:top w:val="none" w:sz="0" w:space="0" w:color="auto"/>
          <w:bottom w:val="single" w:sz="4" w:space="0" w:color="000000"/>
        </w:pBdr>
        <w:rPr>
          <w:rFonts w:ascii="Garamond" w:eastAsia="Times New Roman" w:hAnsi="Garamond" w:cs="Times New Roman"/>
        </w:rPr>
      </w:pPr>
      <w:bookmarkStart w:id="1" w:name="_Hlk73713469"/>
      <w:r w:rsidRPr="00B72C3C">
        <w:rPr>
          <w:rFonts w:ascii="Garamond" w:hAnsi="Garamond"/>
          <w:sz w:val="32"/>
          <w:szCs w:val="32"/>
        </w:rPr>
        <w:t>P</w:t>
      </w:r>
      <w:r w:rsidRPr="00B72C3C">
        <w:rPr>
          <w:rFonts w:ascii="Garamond" w:hAnsi="Garamond"/>
          <w:szCs w:val="26"/>
        </w:rPr>
        <w:t>ROFFESIONAL</w:t>
      </w:r>
      <w:r w:rsidRPr="00B72C3C">
        <w:rPr>
          <w:rFonts w:ascii="Garamond" w:hAnsi="Garamond"/>
        </w:rPr>
        <w:t xml:space="preserve"> </w:t>
      </w:r>
      <w:r w:rsidRPr="00B72C3C">
        <w:rPr>
          <w:rFonts w:ascii="Garamond" w:hAnsi="Garamond"/>
          <w:sz w:val="32"/>
          <w:szCs w:val="32"/>
        </w:rPr>
        <w:t>E</w:t>
      </w:r>
      <w:r w:rsidRPr="00B72C3C">
        <w:rPr>
          <w:rFonts w:ascii="Garamond" w:hAnsi="Garamond"/>
          <w:szCs w:val="26"/>
        </w:rPr>
        <w:t>XPERIENCES</w:t>
      </w:r>
    </w:p>
    <w:bookmarkEnd w:id="1"/>
    <w:p w14:paraId="4A22C02A" w14:textId="77777777" w:rsidR="0096147C" w:rsidRPr="00B72C3C" w:rsidRDefault="0096147C" w:rsidP="0096147C">
      <w:pPr>
        <w:pStyle w:val="Body"/>
        <w:rPr>
          <w:rFonts w:ascii="Garamond" w:hAnsi="Garamond"/>
          <w:b/>
          <w:bCs/>
          <w:sz w:val="2"/>
          <w:szCs w:val="8"/>
        </w:rPr>
      </w:pPr>
    </w:p>
    <w:p w14:paraId="2FD32903" w14:textId="1DFD78AC" w:rsidR="004C5B73" w:rsidRPr="00B72C3C" w:rsidRDefault="00304B88" w:rsidP="004C5B73">
      <w:pPr>
        <w:pStyle w:val="Body"/>
        <w:rPr>
          <w:rFonts w:ascii="Garamond" w:eastAsia="Times New Roman" w:hAnsi="Garamond" w:cs="Times New Roman"/>
          <w:b/>
          <w:bCs/>
          <w:sz w:val="22"/>
          <w:szCs w:val="22"/>
        </w:rPr>
      </w:pPr>
      <w:r>
        <w:rPr>
          <w:rFonts w:ascii="Garamond" w:hAnsi="Garamond"/>
          <w:b/>
          <w:bCs/>
          <w:sz w:val="22"/>
          <w:szCs w:val="22"/>
        </w:rPr>
        <w:t>LVLUp Ventures</w:t>
      </w:r>
      <w:r w:rsidR="00EF42BB" w:rsidRPr="00B72C3C">
        <w:rPr>
          <w:rFonts w:ascii="Garamond" w:hAnsi="Garamond"/>
          <w:b/>
          <w:bCs/>
          <w:sz w:val="22"/>
          <w:szCs w:val="22"/>
        </w:rPr>
        <w:t xml:space="preserve"> </w:t>
      </w:r>
      <w:r w:rsidR="00EF42BB" w:rsidRPr="00B72C3C">
        <w:rPr>
          <w:rFonts w:ascii="Garamond" w:hAnsi="Garamond"/>
          <w:sz w:val="22"/>
          <w:szCs w:val="22"/>
        </w:rPr>
        <w:t>(</w:t>
      </w:r>
      <w:r w:rsidR="00B13B44">
        <w:rPr>
          <w:rFonts w:ascii="Garamond" w:hAnsi="Garamond"/>
          <w:sz w:val="22"/>
          <w:szCs w:val="22"/>
        </w:rPr>
        <w:t xml:space="preserve">VC </w:t>
      </w:r>
      <w:r w:rsidR="00EF42BB" w:rsidRPr="00B72C3C">
        <w:rPr>
          <w:rFonts w:ascii="Garamond" w:hAnsi="Garamond"/>
          <w:sz w:val="22"/>
          <w:szCs w:val="22"/>
        </w:rPr>
        <w:t>that invests in music technology)</w:t>
      </w:r>
      <w:r w:rsidR="004C5B73" w:rsidRPr="00B72C3C">
        <w:rPr>
          <w:rFonts w:ascii="Garamond" w:hAnsi="Garamond"/>
          <w:sz w:val="22"/>
          <w:szCs w:val="22"/>
        </w:rPr>
        <w:t xml:space="preserve">                                    </w:t>
      </w:r>
      <w:r w:rsidR="00B13B44">
        <w:rPr>
          <w:rFonts w:ascii="Garamond" w:hAnsi="Garamond"/>
          <w:sz w:val="22"/>
          <w:szCs w:val="22"/>
        </w:rPr>
        <w:tab/>
      </w:r>
      <w:r w:rsidR="004C5B73" w:rsidRPr="00B72C3C">
        <w:rPr>
          <w:rFonts w:ascii="Garamond" w:hAnsi="Garamond"/>
          <w:sz w:val="22"/>
          <w:szCs w:val="22"/>
        </w:rPr>
        <w:t xml:space="preserve">                        </w:t>
      </w:r>
      <w:r w:rsidR="00B13B44">
        <w:rPr>
          <w:rFonts w:ascii="Garamond" w:hAnsi="Garamond"/>
          <w:sz w:val="22"/>
          <w:szCs w:val="22"/>
        </w:rPr>
        <w:t xml:space="preserve">    </w:t>
      </w:r>
      <w:r w:rsidR="00D818A9" w:rsidRPr="00B72C3C">
        <w:rPr>
          <w:rFonts w:ascii="Garamond" w:hAnsi="Garamond"/>
          <w:b/>
          <w:bCs/>
          <w:sz w:val="22"/>
          <w:szCs w:val="22"/>
        </w:rPr>
        <w:t>Los Angeles, CA</w:t>
      </w:r>
      <w:r w:rsidR="000370F3" w:rsidRPr="00B72C3C">
        <w:rPr>
          <w:rFonts w:ascii="Garamond" w:hAnsi="Garamond"/>
          <w:b/>
          <w:bCs/>
          <w:sz w:val="22"/>
          <w:szCs w:val="22"/>
        </w:rPr>
        <w:t xml:space="preserve"> (Remote)</w:t>
      </w:r>
      <w:r w:rsidR="000370F3" w:rsidRPr="00B72C3C">
        <w:rPr>
          <w:rFonts w:ascii="Garamond" w:eastAsia="Times New Roman" w:hAnsi="Garamond" w:cs="Times New Roman"/>
          <w:b/>
          <w:bCs/>
          <w:sz w:val="22"/>
          <w:szCs w:val="22"/>
        </w:rPr>
        <w:t xml:space="preserve"> </w:t>
      </w:r>
      <w:r w:rsidR="00954C90">
        <w:rPr>
          <w:rFonts w:ascii="Garamond" w:eastAsia="Times New Roman" w:hAnsi="Garamond" w:cs="Times New Roman"/>
          <w:i/>
          <w:iCs/>
          <w:sz w:val="22"/>
          <w:szCs w:val="22"/>
        </w:rPr>
        <w:t xml:space="preserve">Principal </w:t>
      </w:r>
      <w:r w:rsidR="00954C90">
        <w:rPr>
          <w:rFonts w:ascii="Garamond" w:eastAsia="Times New Roman" w:hAnsi="Garamond" w:cs="Times New Roman"/>
          <w:i/>
          <w:iCs/>
          <w:sz w:val="22"/>
          <w:szCs w:val="22"/>
        </w:rPr>
        <w:tab/>
      </w:r>
      <w:r w:rsidR="004C5B73" w:rsidRPr="00B72C3C">
        <w:rPr>
          <w:rFonts w:ascii="Garamond" w:hAnsi="Garamond"/>
          <w:i/>
          <w:iCs/>
          <w:sz w:val="22"/>
          <w:szCs w:val="22"/>
        </w:rPr>
        <w:tab/>
      </w:r>
      <w:r w:rsidR="004C5B73" w:rsidRPr="00B72C3C">
        <w:rPr>
          <w:rFonts w:ascii="Garamond" w:hAnsi="Garamond"/>
          <w:i/>
          <w:iCs/>
          <w:sz w:val="22"/>
          <w:szCs w:val="22"/>
        </w:rPr>
        <w:tab/>
        <w:t xml:space="preserve"> </w:t>
      </w:r>
      <w:r w:rsidR="004C5B73" w:rsidRPr="00B72C3C">
        <w:rPr>
          <w:rFonts w:ascii="Garamond" w:hAnsi="Garamond"/>
          <w:i/>
          <w:iCs/>
          <w:sz w:val="22"/>
          <w:szCs w:val="22"/>
        </w:rPr>
        <w:tab/>
      </w:r>
      <w:r w:rsidR="004C5B73" w:rsidRPr="00B72C3C">
        <w:rPr>
          <w:rFonts w:ascii="Garamond" w:hAnsi="Garamond"/>
          <w:i/>
          <w:iCs/>
          <w:sz w:val="22"/>
          <w:szCs w:val="22"/>
        </w:rPr>
        <w:tab/>
      </w:r>
      <w:r w:rsidR="004C5B73" w:rsidRPr="00B72C3C">
        <w:rPr>
          <w:rFonts w:ascii="Garamond" w:hAnsi="Garamond"/>
          <w:i/>
          <w:iCs/>
          <w:sz w:val="22"/>
          <w:szCs w:val="22"/>
        </w:rPr>
        <w:tab/>
      </w:r>
      <w:r w:rsidR="004C5B73" w:rsidRPr="00B72C3C">
        <w:rPr>
          <w:rFonts w:ascii="Garamond" w:hAnsi="Garamond"/>
          <w:i/>
          <w:iCs/>
          <w:sz w:val="22"/>
          <w:szCs w:val="22"/>
        </w:rPr>
        <w:tab/>
        <w:t xml:space="preserve">   </w:t>
      </w:r>
      <w:r w:rsidR="004C5B73" w:rsidRPr="00B72C3C">
        <w:rPr>
          <w:rFonts w:ascii="Garamond" w:hAnsi="Garamond"/>
          <w:i/>
          <w:iCs/>
          <w:sz w:val="22"/>
          <w:szCs w:val="22"/>
        </w:rPr>
        <w:tab/>
        <w:t xml:space="preserve">        </w:t>
      </w:r>
      <w:r w:rsidR="004C5B73" w:rsidRPr="00B72C3C">
        <w:rPr>
          <w:rFonts w:ascii="Garamond" w:hAnsi="Garamond"/>
          <w:i/>
          <w:iCs/>
          <w:sz w:val="22"/>
          <w:szCs w:val="22"/>
        </w:rPr>
        <w:tab/>
        <w:t xml:space="preserve"> </w:t>
      </w:r>
      <w:r w:rsidR="004C5B73" w:rsidRPr="00B72C3C">
        <w:rPr>
          <w:rFonts w:ascii="Garamond" w:hAnsi="Garamond"/>
          <w:i/>
          <w:iCs/>
          <w:sz w:val="22"/>
          <w:szCs w:val="22"/>
        </w:rPr>
        <w:tab/>
      </w:r>
      <w:r w:rsidR="004C5B73" w:rsidRPr="00B72C3C">
        <w:rPr>
          <w:rFonts w:ascii="Garamond" w:hAnsi="Garamond"/>
          <w:i/>
          <w:iCs/>
          <w:sz w:val="22"/>
          <w:szCs w:val="22"/>
        </w:rPr>
        <w:tab/>
      </w:r>
      <w:r w:rsidR="004C5B73" w:rsidRPr="00B72C3C">
        <w:rPr>
          <w:rFonts w:ascii="Garamond" w:hAnsi="Garamond"/>
          <w:i/>
          <w:iCs/>
          <w:sz w:val="22"/>
          <w:szCs w:val="22"/>
        </w:rPr>
        <w:tab/>
      </w:r>
      <w:r w:rsidR="009A16C7">
        <w:rPr>
          <w:rFonts w:ascii="Garamond" w:hAnsi="Garamond"/>
          <w:i/>
          <w:iCs/>
          <w:sz w:val="22"/>
          <w:szCs w:val="22"/>
        </w:rPr>
        <w:t xml:space="preserve">       </w:t>
      </w:r>
      <w:r w:rsidR="004C5B73" w:rsidRPr="00B72C3C">
        <w:rPr>
          <w:rFonts w:ascii="Garamond" w:hAnsi="Garamond"/>
          <w:i/>
          <w:iCs/>
          <w:sz w:val="22"/>
          <w:szCs w:val="22"/>
        </w:rPr>
        <w:t xml:space="preserve">October 2024 – </w:t>
      </w:r>
      <w:r w:rsidR="009A16C7">
        <w:rPr>
          <w:rFonts w:ascii="Garamond" w:hAnsi="Garamond"/>
          <w:i/>
          <w:iCs/>
          <w:sz w:val="22"/>
          <w:szCs w:val="22"/>
        </w:rPr>
        <w:t>March 2025</w:t>
      </w:r>
    </w:p>
    <w:p w14:paraId="2FD3AEE3" w14:textId="46CFD182" w:rsidR="004C5B73" w:rsidRDefault="00B13B44" w:rsidP="002352EB">
      <w:pPr>
        <w:pStyle w:val="Body"/>
        <w:rPr>
          <w:rFonts w:ascii="Garamond" w:hAnsi="Garamond"/>
          <w:sz w:val="22"/>
          <w:szCs w:val="22"/>
        </w:rPr>
      </w:pPr>
      <w:r>
        <w:rPr>
          <w:rFonts w:ascii="Garamond" w:hAnsi="Garamond"/>
          <w:sz w:val="22"/>
          <w:szCs w:val="22"/>
        </w:rPr>
        <w:t xml:space="preserve">General manager leading the expansion of LVLUp Ventures through community and incubator initiatives, increased deal flow (and tracking), and operational guidance for fundraising (and operational) strategy. Oversaw investments across all verticals (excluding biotech/pharmaceuticals) and supported revenue/growth opportunities in order to achieve future venture funding. </w:t>
      </w:r>
    </w:p>
    <w:p w14:paraId="606C806A" w14:textId="77777777" w:rsidR="00CA215F" w:rsidRPr="00CA215F" w:rsidRDefault="001009A5" w:rsidP="001009A5">
      <w:pPr>
        <w:numPr>
          <w:ilvl w:val="0"/>
          <w:numId w:val="4"/>
        </w:numPr>
        <w:pBdr>
          <w:bar w:val="none" w:sz="0" w:color="auto"/>
        </w:pBdr>
        <w:contextualSpacing/>
        <w:rPr>
          <w:rFonts w:ascii="Garamond" w:hAnsi="Garamond"/>
          <w:b/>
          <w:smallCaps/>
          <w:sz w:val="22"/>
          <w:szCs w:val="22"/>
        </w:rPr>
      </w:pPr>
      <w:r>
        <w:rPr>
          <w:rFonts w:ascii="Garamond" w:hAnsi="Garamond"/>
          <w:sz w:val="22"/>
          <w:szCs w:val="22"/>
        </w:rPr>
        <w:t xml:space="preserve">Founded LVLUp Labs, a curated incubator and community supporting 250+ startups (pre-seed to series A) </w:t>
      </w:r>
      <w:r w:rsidR="00CA215F">
        <w:rPr>
          <w:rFonts w:ascii="Garamond" w:hAnsi="Garamond"/>
          <w:sz w:val="22"/>
          <w:szCs w:val="22"/>
        </w:rPr>
        <w:t xml:space="preserve">collectively valued at over $3B, providing mentorship in capital raising, go-to-market, and general operations </w:t>
      </w:r>
    </w:p>
    <w:p w14:paraId="38F83DC1" w14:textId="141C894E" w:rsidR="001009A5" w:rsidRPr="0036476D" w:rsidRDefault="001009A5" w:rsidP="001009A5">
      <w:pPr>
        <w:numPr>
          <w:ilvl w:val="0"/>
          <w:numId w:val="4"/>
        </w:numPr>
        <w:pBdr>
          <w:bar w:val="none" w:sz="0" w:color="auto"/>
        </w:pBdr>
        <w:contextualSpacing/>
        <w:rPr>
          <w:rFonts w:ascii="Garamond" w:hAnsi="Garamond"/>
          <w:b/>
          <w:smallCaps/>
          <w:sz w:val="22"/>
          <w:szCs w:val="22"/>
        </w:rPr>
      </w:pPr>
      <w:r>
        <w:rPr>
          <w:rFonts w:ascii="Garamond" w:hAnsi="Garamond"/>
          <w:sz w:val="22"/>
          <w:szCs w:val="22"/>
        </w:rPr>
        <w:t xml:space="preserve"> </w:t>
      </w:r>
      <w:r w:rsidR="0036476D">
        <w:rPr>
          <w:rFonts w:ascii="Garamond" w:hAnsi="Garamond"/>
          <w:sz w:val="22"/>
          <w:szCs w:val="22"/>
        </w:rPr>
        <w:t xml:space="preserve">Developed and implemented LVLUp Ventures’ investment criteria, establishing guidelines for opportunity assessment and capital allocation </w:t>
      </w:r>
    </w:p>
    <w:p w14:paraId="7380DC6B" w14:textId="60E8A8CA" w:rsidR="001009A5" w:rsidRPr="00B72C3C" w:rsidRDefault="0036476D" w:rsidP="0036476D">
      <w:pPr>
        <w:numPr>
          <w:ilvl w:val="0"/>
          <w:numId w:val="4"/>
        </w:numPr>
        <w:pBdr>
          <w:bar w:val="none" w:sz="0" w:color="auto"/>
        </w:pBdr>
        <w:contextualSpacing/>
        <w:rPr>
          <w:rFonts w:ascii="Garamond" w:hAnsi="Garamond"/>
          <w:sz w:val="22"/>
          <w:szCs w:val="22"/>
        </w:rPr>
      </w:pPr>
      <w:r>
        <w:rPr>
          <w:rFonts w:ascii="Garamond" w:hAnsi="Garamond"/>
          <w:sz w:val="22"/>
          <w:szCs w:val="22"/>
        </w:rPr>
        <w:t>Drove the acquisition and diligence of 15 music technology startups; served as the music vertical lead for this cohort, providing expertise in partnerships, product roadmap development, and strategic growth (with three successful exits)</w:t>
      </w:r>
    </w:p>
    <w:p w14:paraId="179A1C0D" w14:textId="77777777" w:rsidR="004C5B73" w:rsidRPr="00B82156" w:rsidRDefault="004C5B73" w:rsidP="002352EB">
      <w:pPr>
        <w:pStyle w:val="Body"/>
        <w:rPr>
          <w:rFonts w:ascii="Garamond" w:hAnsi="Garamond"/>
          <w:b/>
          <w:bCs/>
          <w:sz w:val="10"/>
          <w:szCs w:val="10"/>
        </w:rPr>
      </w:pPr>
    </w:p>
    <w:p w14:paraId="2E736988" w14:textId="66E91A12" w:rsidR="002352EB" w:rsidRPr="00B72C3C" w:rsidRDefault="002352EB" w:rsidP="002352EB">
      <w:pPr>
        <w:pStyle w:val="Body"/>
        <w:rPr>
          <w:rFonts w:ascii="Garamond" w:eastAsia="Times New Roman" w:hAnsi="Garamond" w:cs="Times New Roman"/>
          <w:b/>
          <w:bCs/>
          <w:sz w:val="22"/>
          <w:szCs w:val="22"/>
        </w:rPr>
      </w:pPr>
      <w:r w:rsidRPr="00B72C3C">
        <w:rPr>
          <w:rFonts w:ascii="Garamond" w:hAnsi="Garamond"/>
          <w:b/>
          <w:bCs/>
          <w:sz w:val="22"/>
          <w:szCs w:val="22"/>
        </w:rPr>
        <w:t xml:space="preserve">K1 Investment Management                                                                                                     </w:t>
      </w:r>
      <w:r w:rsidR="008A33C0" w:rsidRPr="00B72C3C">
        <w:rPr>
          <w:rFonts w:ascii="Garamond" w:hAnsi="Garamond"/>
          <w:b/>
          <w:bCs/>
          <w:sz w:val="22"/>
          <w:szCs w:val="22"/>
        </w:rPr>
        <w:tab/>
        <w:t xml:space="preserve">         </w:t>
      </w:r>
      <w:r w:rsidRPr="00B72C3C">
        <w:rPr>
          <w:rFonts w:ascii="Garamond" w:hAnsi="Garamond"/>
          <w:b/>
          <w:bCs/>
          <w:sz w:val="22"/>
          <w:szCs w:val="22"/>
        </w:rPr>
        <w:t>Manhattan Beach, CA</w:t>
      </w:r>
    </w:p>
    <w:p w14:paraId="20E78418" w14:textId="183472B1" w:rsidR="00F16FD4" w:rsidRPr="00B72C3C" w:rsidRDefault="00621BC1" w:rsidP="002352EB">
      <w:pPr>
        <w:pStyle w:val="Body"/>
        <w:rPr>
          <w:rFonts w:ascii="Garamond" w:hAnsi="Garamond"/>
          <w:i/>
          <w:iCs/>
          <w:sz w:val="22"/>
          <w:szCs w:val="22"/>
        </w:rPr>
      </w:pPr>
      <w:r w:rsidRPr="00B72C3C">
        <w:rPr>
          <w:rFonts w:ascii="Garamond" w:hAnsi="Garamond"/>
          <w:i/>
          <w:iCs/>
          <w:sz w:val="22"/>
          <w:szCs w:val="22"/>
        </w:rPr>
        <w:t>Senior</w:t>
      </w:r>
      <w:r w:rsidR="002352EB" w:rsidRPr="00B72C3C">
        <w:rPr>
          <w:rFonts w:ascii="Garamond" w:hAnsi="Garamond"/>
          <w:i/>
          <w:iCs/>
          <w:sz w:val="22"/>
          <w:szCs w:val="22"/>
        </w:rPr>
        <w:t xml:space="preserve"> </w:t>
      </w:r>
      <w:r w:rsidR="002F784C" w:rsidRPr="00B72C3C">
        <w:rPr>
          <w:rFonts w:ascii="Garamond" w:hAnsi="Garamond"/>
          <w:i/>
          <w:iCs/>
          <w:sz w:val="22"/>
          <w:szCs w:val="22"/>
        </w:rPr>
        <w:t>Associate</w:t>
      </w:r>
      <w:r w:rsidR="002352EB" w:rsidRPr="00B72C3C">
        <w:rPr>
          <w:rFonts w:ascii="Garamond" w:hAnsi="Garamond"/>
          <w:i/>
          <w:iCs/>
          <w:sz w:val="22"/>
          <w:szCs w:val="22"/>
        </w:rPr>
        <w:t>,</w:t>
      </w:r>
      <w:r w:rsidRPr="00B72C3C">
        <w:rPr>
          <w:rFonts w:ascii="Garamond" w:hAnsi="Garamond"/>
          <w:i/>
          <w:iCs/>
          <w:sz w:val="22"/>
          <w:szCs w:val="22"/>
        </w:rPr>
        <w:t xml:space="preserve"> </w:t>
      </w:r>
      <w:r w:rsidR="002F784C" w:rsidRPr="00B72C3C">
        <w:rPr>
          <w:rFonts w:ascii="Garamond" w:hAnsi="Garamond"/>
          <w:i/>
          <w:iCs/>
          <w:sz w:val="22"/>
          <w:szCs w:val="22"/>
        </w:rPr>
        <w:t xml:space="preserve">Strategy </w:t>
      </w:r>
      <w:r w:rsidR="002F784C" w:rsidRPr="00B72C3C">
        <w:rPr>
          <w:rFonts w:ascii="Garamond" w:hAnsi="Garamond"/>
          <w:i/>
          <w:iCs/>
          <w:sz w:val="22"/>
          <w:szCs w:val="22"/>
        </w:rPr>
        <w:tab/>
      </w:r>
      <w:r w:rsidR="002F784C" w:rsidRPr="00B72C3C">
        <w:rPr>
          <w:rFonts w:ascii="Garamond" w:hAnsi="Garamond"/>
          <w:i/>
          <w:iCs/>
          <w:sz w:val="22"/>
          <w:szCs w:val="22"/>
        </w:rPr>
        <w:tab/>
      </w:r>
      <w:r w:rsidR="002F784C" w:rsidRPr="00B72C3C">
        <w:rPr>
          <w:rFonts w:ascii="Garamond" w:hAnsi="Garamond"/>
          <w:i/>
          <w:iCs/>
          <w:sz w:val="22"/>
          <w:szCs w:val="22"/>
        </w:rPr>
        <w:tab/>
      </w:r>
      <w:r w:rsidR="002F784C" w:rsidRPr="00B72C3C">
        <w:rPr>
          <w:rFonts w:ascii="Garamond" w:hAnsi="Garamond"/>
          <w:i/>
          <w:iCs/>
          <w:sz w:val="22"/>
          <w:szCs w:val="22"/>
        </w:rPr>
        <w:tab/>
      </w:r>
      <w:r w:rsidRPr="00B72C3C">
        <w:rPr>
          <w:rFonts w:ascii="Garamond" w:hAnsi="Garamond"/>
          <w:i/>
          <w:iCs/>
          <w:sz w:val="22"/>
          <w:szCs w:val="22"/>
        </w:rPr>
        <w:t xml:space="preserve"> </w:t>
      </w:r>
      <w:r w:rsidR="002352EB" w:rsidRPr="00B72C3C">
        <w:rPr>
          <w:rFonts w:ascii="Garamond" w:hAnsi="Garamond"/>
          <w:i/>
          <w:iCs/>
          <w:sz w:val="22"/>
          <w:szCs w:val="22"/>
        </w:rPr>
        <w:t xml:space="preserve">  </w:t>
      </w:r>
      <w:r w:rsidR="002352EB" w:rsidRPr="00B72C3C">
        <w:rPr>
          <w:rFonts w:ascii="Garamond" w:hAnsi="Garamond"/>
          <w:i/>
          <w:iCs/>
          <w:sz w:val="22"/>
          <w:szCs w:val="22"/>
        </w:rPr>
        <w:tab/>
        <w:t xml:space="preserve">        </w:t>
      </w:r>
      <w:r w:rsidR="002352EB" w:rsidRPr="00B72C3C">
        <w:rPr>
          <w:rFonts w:ascii="Garamond" w:hAnsi="Garamond"/>
          <w:i/>
          <w:iCs/>
          <w:sz w:val="22"/>
          <w:szCs w:val="22"/>
        </w:rPr>
        <w:tab/>
        <w:t xml:space="preserve"> </w:t>
      </w:r>
      <w:r w:rsidR="002352EB" w:rsidRPr="00B72C3C">
        <w:rPr>
          <w:rFonts w:ascii="Garamond" w:hAnsi="Garamond"/>
          <w:i/>
          <w:iCs/>
          <w:sz w:val="22"/>
          <w:szCs w:val="22"/>
        </w:rPr>
        <w:tab/>
      </w:r>
      <w:r w:rsidR="002352EB" w:rsidRPr="00B72C3C">
        <w:rPr>
          <w:rFonts w:ascii="Garamond" w:hAnsi="Garamond"/>
          <w:i/>
          <w:iCs/>
          <w:sz w:val="22"/>
          <w:szCs w:val="22"/>
        </w:rPr>
        <w:tab/>
      </w:r>
      <w:r w:rsidR="002352EB" w:rsidRPr="00B72C3C">
        <w:rPr>
          <w:rFonts w:ascii="Garamond" w:hAnsi="Garamond"/>
          <w:i/>
          <w:iCs/>
          <w:sz w:val="22"/>
          <w:szCs w:val="22"/>
        </w:rPr>
        <w:tab/>
      </w:r>
      <w:r w:rsidR="002352EB" w:rsidRPr="00B72C3C">
        <w:rPr>
          <w:rFonts w:ascii="Garamond" w:hAnsi="Garamond"/>
          <w:i/>
          <w:iCs/>
          <w:sz w:val="22"/>
          <w:szCs w:val="22"/>
        </w:rPr>
        <w:tab/>
        <w:t xml:space="preserve">    </w:t>
      </w:r>
      <w:r w:rsidR="006119E7" w:rsidRPr="00B72C3C">
        <w:rPr>
          <w:rFonts w:ascii="Garamond" w:hAnsi="Garamond"/>
          <w:i/>
          <w:iCs/>
          <w:sz w:val="22"/>
          <w:szCs w:val="22"/>
        </w:rPr>
        <w:t xml:space="preserve">    </w:t>
      </w:r>
      <w:r w:rsidR="00F16FD4" w:rsidRPr="00B72C3C">
        <w:rPr>
          <w:rFonts w:ascii="Garamond" w:hAnsi="Garamond"/>
          <w:i/>
          <w:iCs/>
          <w:sz w:val="22"/>
          <w:szCs w:val="22"/>
        </w:rPr>
        <w:t>December 2023</w:t>
      </w:r>
      <w:r w:rsidR="002352EB" w:rsidRPr="00B72C3C">
        <w:rPr>
          <w:rFonts w:ascii="Garamond" w:hAnsi="Garamond"/>
          <w:i/>
          <w:iCs/>
          <w:sz w:val="22"/>
          <w:szCs w:val="22"/>
        </w:rPr>
        <w:t xml:space="preserve"> – </w:t>
      </w:r>
      <w:r w:rsidR="00F16FD4" w:rsidRPr="00B72C3C">
        <w:rPr>
          <w:rFonts w:ascii="Garamond" w:hAnsi="Garamond"/>
          <w:i/>
          <w:iCs/>
          <w:sz w:val="22"/>
          <w:szCs w:val="22"/>
        </w:rPr>
        <w:t>July 2024</w:t>
      </w:r>
    </w:p>
    <w:p w14:paraId="7CB95C32" w14:textId="13E147D4" w:rsidR="00BA4F27" w:rsidRPr="00B72C3C" w:rsidRDefault="00BA4F27" w:rsidP="00BA4F27">
      <w:pPr>
        <w:pStyle w:val="Body"/>
        <w:rPr>
          <w:rFonts w:ascii="Garamond" w:hAnsi="Garamond"/>
          <w:i/>
          <w:iCs/>
          <w:sz w:val="22"/>
          <w:szCs w:val="22"/>
        </w:rPr>
      </w:pPr>
      <w:r w:rsidRPr="00B72C3C">
        <w:rPr>
          <w:rFonts w:ascii="Garamond" w:hAnsi="Garamond"/>
          <w:i/>
          <w:iCs/>
          <w:sz w:val="22"/>
          <w:szCs w:val="22"/>
        </w:rPr>
        <w:t xml:space="preserve">Associate, Strategy </w:t>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t xml:space="preserve">   </w:t>
      </w:r>
      <w:r w:rsidRPr="00B72C3C">
        <w:rPr>
          <w:rFonts w:ascii="Garamond" w:hAnsi="Garamond"/>
          <w:i/>
          <w:iCs/>
          <w:sz w:val="22"/>
          <w:szCs w:val="22"/>
        </w:rPr>
        <w:tab/>
        <w:t xml:space="preserve">        </w:t>
      </w:r>
      <w:r w:rsidRPr="00B72C3C">
        <w:rPr>
          <w:rFonts w:ascii="Garamond" w:hAnsi="Garamond"/>
          <w:i/>
          <w:iCs/>
          <w:sz w:val="22"/>
          <w:szCs w:val="22"/>
        </w:rPr>
        <w:tab/>
        <w:t xml:space="preserve"> </w:t>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t xml:space="preserve">  </w:t>
      </w:r>
      <w:r w:rsidR="006119E7" w:rsidRPr="00B72C3C">
        <w:rPr>
          <w:rFonts w:ascii="Garamond" w:hAnsi="Garamond"/>
          <w:i/>
          <w:iCs/>
          <w:sz w:val="22"/>
          <w:szCs w:val="22"/>
        </w:rPr>
        <w:tab/>
        <w:t xml:space="preserve">      </w:t>
      </w:r>
      <w:r w:rsidRPr="00B72C3C">
        <w:rPr>
          <w:rFonts w:ascii="Garamond" w:hAnsi="Garamond"/>
          <w:i/>
          <w:iCs/>
          <w:sz w:val="22"/>
          <w:szCs w:val="22"/>
        </w:rPr>
        <w:t xml:space="preserve"> June 2022 – December 2023</w:t>
      </w:r>
    </w:p>
    <w:p w14:paraId="134B41E6" w14:textId="153B97C7" w:rsidR="00BA4F27" w:rsidRPr="00B72C3C" w:rsidRDefault="00BA4F27" w:rsidP="00BA4F27">
      <w:pPr>
        <w:pStyle w:val="Body"/>
        <w:rPr>
          <w:rFonts w:ascii="Garamond" w:hAnsi="Garamond"/>
          <w:i/>
          <w:iCs/>
          <w:sz w:val="22"/>
          <w:szCs w:val="22"/>
        </w:rPr>
      </w:pPr>
      <w:r w:rsidRPr="00B72C3C">
        <w:rPr>
          <w:rFonts w:ascii="Garamond" w:hAnsi="Garamond"/>
          <w:i/>
          <w:iCs/>
          <w:sz w:val="22"/>
          <w:szCs w:val="22"/>
        </w:rPr>
        <w:t xml:space="preserve">Analyst, Strategy </w:t>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t xml:space="preserve">   </w:t>
      </w:r>
      <w:r w:rsidRPr="00B72C3C">
        <w:rPr>
          <w:rFonts w:ascii="Garamond" w:hAnsi="Garamond"/>
          <w:i/>
          <w:iCs/>
          <w:sz w:val="22"/>
          <w:szCs w:val="22"/>
        </w:rPr>
        <w:tab/>
        <w:t xml:space="preserve">        </w:t>
      </w:r>
      <w:r w:rsidRPr="00B72C3C">
        <w:rPr>
          <w:rFonts w:ascii="Garamond" w:hAnsi="Garamond"/>
          <w:i/>
          <w:iCs/>
          <w:sz w:val="22"/>
          <w:szCs w:val="22"/>
        </w:rPr>
        <w:tab/>
        <w:t xml:space="preserve"> </w:t>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t xml:space="preserve">          </w:t>
      </w:r>
      <w:r w:rsidR="006119E7" w:rsidRPr="00B72C3C">
        <w:rPr>
          <w:rFonts w:ascii="Garamond" w:hAnsi="Garamond"/>
          <w:i/>
          <w:iCs/>
          <w:sz w:val="22"/>
          <w:szCs w:val="22"/>
        </w:rPr>
        <w:t xml:space="preserve">                </w:t>
      </w:r>
      <w:r w:rsidRPr="00B72C3C">
        <w:rPr>
          <w:rFonts w:ascii="Garamond" w:hAnsi="Garamond"/>
          <w:i/>
          <w:iCs/>
          <w:sz w:val="22"/>
          <w:szCs w:val="22"/>
        </w:rPr>
        <w:t xml:space="preserve"> July 2021 – June 2022</w:t>
      </w:r>
    </w:p>
    <w:p w14:paraId="48B72CF0" w14:textId="30B2E408" w:rsidR="00B37E03" w:rsidRPr="00B72C3C" w:rsidRDefault="00B37E03" w:rsidP="00B37E03">
      <w:pPr>
        <w:pStyle w:val="Body"/>
        <w:rPr>
          <w:rFonts w:ascii="Garamond" w:hAnsi="Garamond"/>
          <w:i/>
          <w:iCs/>
          <w:sz w:val="22"/>
          <w:szCs w:val="22"/>
        </w:rPr>
      </w:pPr>
      <w:r w:rsidRPr="00B72C3C">
        <w:rPr>
          <w:rFonts w:ascii="Garamond" w:hAnsi="Garamond"/>
          <w:sz w:val="22"/>
          <w:szCs w:val="22"/>
        </w:rPr>
        <w:t xml:space="preserve">Operational subject-matter-expert </w:t>
      </w:r>
      <w:r w:rsidR="0004156B">
        <w:rPr>
          <w:rFonts w:ascii="Garamond" w:hAnsi="Garamond"/>
          <w:sz w:val="22"/>
          <w:szCs w:val="22"/>
        </w:rPr>
        <w:t>developing/implementing</w:t>
      </w:r>
      <w:r w:rsidRPr="00B72C3C">
        <w:rPr>
          <w:rFonts w:ascii="Garamond" w:hAnsi="Garamond"/>
          <w:sz w:val="22"/>
          <w:szCs w:val="22"/>
        </w:rPr>
        <w:t xml:space="preserve"> </w:t>
      </w:r>
      <w:r w:rsidR="008D7E41" w:rsidRPr="00B72C3C">
        <w:rPr>
          <w:rFonts w:ascii="Garamond" w:hAnsi="Garamond"/>
          <w:sz w:val="22"/>
          <w:szCs w:val="22"/>
        </w:rPr>
        <w:t>growth strateg</w:t>
      </w:r>
      <w:r w:rsidR="0004156B">
        <w:rPr>
          <w:rFonts w:ascii="Garamond" w:hAnsi="Garamond"/>
          <w:sz w:val="22"/>
          <w:szCs w:val="22"/>
        </w:rPr>
        <w:t>ies</w:t>
      </w:r>
      <w:r w:rsidR="008D7E41" w:rsidRPr="00B72C3C">
        <w:rPr>
          <w:rFonts w:ascii="Garamond" w:hAnsi="Garamond"/>
          <w:sz w:val="22"/>
          <w:szCs w:val="22"/>
        </w:rPr>
        <w:t xml:space="preserve"> across K1’s B2B SaaS companies </w:t>
      </w:r>
      <w:r w:rsidR="003D4726" w:rsidRPr="00B72C3C">
        <w:rPr>
          <w:rFonts w:ascii="Garamond" w:hAnsi="Garamond"/>
          <w:sz w:val="22"/>
          <w:szCs w:val="22"/>
        </w:rPr>
        <w:t xml:space="preserve">through </w:t>
      </w:r>
      <w:r w:rsidR="008D7E41" w:rsidRPr="00B72C3C">
        <w:rPr>
          <w:rFonts w:ascii="Garamond" w:hAnsi="Garamond"/>
          <w:sz w:val="22"/>
          <w:szCs w:val="22"/>
        </w:rPr>
        <w:t>pricing &amp; packaging, sales operations, and customer success</w:t>
      </w:r>
      <w:r w:rsidR="0004156B">
        <w:rPr>
          <w:rFonts w:ascii="Garamond" w:hAnsi="Garamond"/>
          <w:sz w:val="22"/>
          <w:szCs w:val="22"/>
        </w:rPr>
        <w:t xml:space="preserve"> initiatives</w:t>
      </w:r>
      <w:r w:rsidR="00887A1C" w:rsidRPr="00B72C3C">
        <w:rPr>
          <w:rFonts w:ascii="Garamond" w:hAnsi="Garamond"/>
          <w:sz w:val="22"/>
          <w:szCs w:val="22"/>
        </w:rPr>
        <w:t xml:space="preserve">. Created playbooks used for revenue growth </w:t>
      </w:r>
      <w:r w:rsidR="0004156B">
        <w:rPr>
          <w:rFonts w:ascii="Garamond" w:hAnsi="Garamond"/>
          <w:sz w:val="22"/>
          <w:szCs w:val="22"/>
        </w:rPr>
        <w:t>by company leaders</w:t>
      </w:r>
      <w:r w:rsidR="00887A1C" w:rsidRPr="00B72C3C">
        <w:rPr>
          <w:rFonts w:ascii="Garamond" w:hAnsi="Garamond"/>
          <w:sz w:val="22"/>
          <w:szCs w:val="22"/>
        </w:rPr>
        <w:t>. Led operational due diligence including customer feedback, market research, and competitive analysis on new deals</w:t>
      </w:r>
      <w:r w:rsidR="00E7376F">
        <w:rPr>
          <w:rFonts w:ascii="Garamond" w:hAnsi="Garamond"/>
          <w:sz w:val="22"/>
          <w:szCs w:val="22"/>
        </w:rPr>
        <w:t xml:space="preserve"> in the LOI stage</w:t>
      </w:r>
      <w:r w:rsidR="00C201D6" w:rsidRPr="00B72C3C">
        <w:rPr>
          <w:rFonts w:ascii="Garamond" w:hAnsi="Garamond"/>
          <w:sz w:val="22"/>
          <w:szCs w:val="22"/>
        </w:rPr>
        <w:t>.</w:t>
      </w:r>
    </w:p>
    <w:p w14:paraId="462D8BF5" w14:textId="49ACC694" w:rsidR="0079592B" w:rsidRPr="00B72C3C" w:rsidRDefault="00694FF3" w:rsidP="002352EB">
      <w:pPr>
        <w:numPr>
          <w:ilvl w:val="0"/>
          <w:numId w:val="4"/>
        </w:numPr>
        <w:pBdr>
          <w:bar w:val="none" w:sz="0" w:color="auto"/>
        </w:pBdr>
        <w:contextualSpacing/>
        <w:rPr>
          <w:rFonts w:ascii="Garamond" w:hAnsi="Garamond"/>
          <w:b/>
          <w:smallCaps/>
          <w:sz w:val="22"/>
          <w:szCs w:val="22"/>
        </w:rPr>
      </w:pPr>
      <w:r w:rsidRPr="00B72C3C">
        <w:rPr>
          <w:rFonts w:ascii="Garamond" w:hAnsi="Garamond"/>
          <w:sz w:val="22"/>
          <w:szCs w:val="22"/>
        </w:rPr>
        <w:t xml:space="preserve">Created </w:t>
      </w:r>
      <w:r w:rsidR="00D77E7B" w:rsidRPr="00B72C3C">
        <w:rPr>
          <w:rFonts w:ascii="Garamond" w:hAnsi="Garamond"/>
          <w:sz w:val="22"/>
          <w:szCs w:val="22"/>
        </w:rPr>
        <w:t xml:space="preserve">(and wrote) </w:t>
      </w:r>
      <w:r w:rsidR="00637B29" w:rsidRPr="00B72C3C">
        <w:rPr>
          <w:rFonts w:ascii="Garamond" w:hAnsi="Garamond"/>
          <w:sz w:val="22"/>
          <w:szCs w:val="22"/>
        </w:rPr>
        <w:t xml:space="preserve">a </w:t>
      </w:r>
      <w:r w:rsidR="00D77E7B" w:rsidRPr="00B72C3C">
        <w:rPr>
          <w:rFonts w:ascii="Garamond" w:hAnsi="Garamond"/>
          <w:sz w:val="22"/>
          <w:szCs w:val="22"/>
        </w:rPr>
        <w:t xml:space="preserve">playbook </w:t>
      </w:r>
      <w:r w:rsidR="00637B29" w:rsidRPr="00B72C3C">
        <w:rPr>
          <w:rFonts w:ascii="Garamond" w:hAnsi="Garamond"/>
          <w:sz w:val="22"/>
          <w:szCs w:val="22"/>
        </w:rPr>
        <w:t>t</w:t>
      </w:r>
      <w:r w:rsidRPr="00B72C3C">
        <w:rPr>
          <w:rFonts w:ascii="Garamond" w:hAnsi="Garamond"/>
          <w:sz w:val="22"/>
          <w:szCs w:val="22"/>
        </w:rPr>
        <w:t>hat defined a step-by-step outline for portfolio</w:t>
      </w:r>
      <w:r w:rsidR="00D77E7B" w:rsidRPr="00B72C3C">
        <w:rPr>
          <w:rFonts w:ascii="Garamond" w:hAnsi="Garamond"/>
          <w:sz w:val="22"/>
          <w:szCs w:val="22"/>
        </w:rPr>
        <w:t xml:space="preserve"> companies</w:t>
      </w:r>
      <w:r w:rsidRPr="00B72C3C">
        <w:rPr>
          <w:rFonts w:ascii="Garamond" w:hAnsi="Garamond"/>
          <w:sz w:val="22"/>
          <w:szCs w:val="22"/>
        </w:rPr>
        <w:t xml:space="preserve"> to perform their own price </w:t>
      </w:r>
      <w:r w:rsidR="00D77E7B" w:rsidRPr="00B72C3C">
        <w:rPr>
          <w:rFonts w:ascii="Garamond" w:hAnsi="Garamond"/>
          <w:sz w:val="22"/>
          <w:szCs w:val="22"/>
        </w:rPr>
        <w:t>uplifts</w:t>
      </w:r>
      <w:r w:rsidRPr="00B72C3C">
        <w:rPr>
          <w:rFonts w:ascii="Garamond" w:hAnsi="Garamond"/>
          <w:sz w:val="22"/>
          <w:szCs w:val="22"/>
        </w:rPr>
        <w:t xml:space="preserve"> resulting in an $800mm increase in </w:t>
      </w:r>
      <w:r w:rsidR="002F60C1" w:rsidRPr="00B72C3C">
        <w:rPr>
          <w:rFonts w:ascii="Garamond" w:hAnsi="Garamond"/>
          <w:sz w:val="22"/>
          <w:szCs w:val="22"/>
        </w:rPr>
        <w:t>portfolio value (enterprise value)</w:t>
      </w:r>
      <w:r w:rsidRPr="00B72C3C">
        <w:rPr>
          <w:rFonts w:ascii="Garamond" w:hAnsi="Garamond"/>
          <w:sz w:val="22"/>
          <w:szCs w:val="22"/>
        </w:rPr>
        <w:t xml:space="preserve"> </w:t>
      </w:r>
    </w:p>
    <w:p w14:paraId="32BB6993" w14:textId="5F535D29" w:rsidR="002352EB" w:rsidRPr="00B72C3C" w:rsidRDefault="00D77E7B" w:rsidP="0079592B">
      <w:pPr>
        <w:numPr>
          <w:ilvl w:val="0"/>
          <w:numId w:val="4"/>
        </w:numPr>
        <w:pBdr>
          <w:bar w:val="none" w:sz="0" w:color="auto"/>
        </w:pBdr>
        <w:contextualSpacing/>
        <w:rPr>
          <w:rFonts w:ascii="Garamond" w:hAnsi="Garamond"/>
          <w:b/>
          <w:smallCaps/>
          <w:sz w:val="22"/>
          <w:szCs w:val="22"/>
        </w:rPr>
      </w:pPr>
      <w:r w:rsidRPr="00B72C3C">
        <w:rPr>
          <w:rFonts w:ascii="Garamond" w:hAnsi="Garamond"/>
          <w:sz w:val="22"/>
          <w:szCs w:val="22"/>
        </w:rPr>
        <w:t xml:space="preserve">Re-built </w:t>
      </w:r>
      <w:r w:rsidR="0079592B" w:rsidRPr="00B72C3C">
        <w:rPr>
          <w:rFonts w:ascii="Garamond" w:hAnsi="Garamond"/>
          <w:sz w:val="22"/>
          <w:szCs w:val="22"/>
        </w:rPr>
        <w:t>ControlUp</w:t>
      </w:r>
      <w:r w:rsidRPr="00B72C3C">
        <w:rPr>
          <w:rFonts w:ascii="Garamond" w:hAnsi="Garamond"/>
          <w:sz w:val="22"/>
          <w:szCs w:val="22"/>
        </w:rPr>
        <w:t xml:space="preserve">’s go-to-market infrastructure by defining new pricing &amp; packaging, licensing model, and partnership program which </w:t>
      </w:r>
      <w:r w:rsidR="00013FB6" w:rsidRPr="00B72C3C">
        <w:rPr>
          <w:rFonts w:ascii="Garamond" w:hAnsi="Garamond"/>
          <w:sz w:val="22"/>
          <w:szCs w:val="22"/>
        </w:rPr>
        <w:t xml:space="preserve">has increased renewal </w:t>
      </w:r>
      <w:r w:rsidR="00211FE8" w:rsidRPr="00B72C3C">
        <w:rPr>
          <w:rFonts w:ascii="Garamond" w:hAnsi="Garamond"/>
          <w:sz w:val="22"/>
          <w:szCs w:val="22"/>
        </w:rPr>
        <w:t>revenue</w:t>
      </w:r>
      <w:r w:rsidR="00013FB6" w:rsidRPr="00B72C3C">
        <w:rPr>
          <w:rFonts w:ascii="Garamond" w:hAnsi="Garamond"/>
          <w:sz w:val="22"/>
          <w:szCs w:val="22"/>
        </w:rPr>
        <w:t xml:space="preserve"> by </w:t>
      </w:r>
      <w:r w:rsidR="00240EFB" w:rsidRPr="00B72C3C">
        <w:rPr>
          <w:rFonts w:ascii="Garamond" w:hAnsi="Garamond"/>
          <w:sz w:val="22"/>
          <w:szCs w:val="22"/>
        </w:rPr>
        <w:t xml:space="preserve">a </w:t>
      </w:r>
      <w:r w:rsidR="00013FB6" w:rsidRPr="00B72C3C">
        <w:rPr>
          <w:rFonts w:ascii="Garamond" w:hAnsi="Garamond"/>
          <w:sz w:val="22"/>
          <w:szCs w:val="22"/>
        </w:rPr>
        <w:t>projected $4.5mm</w:t>
      </w:r>
      <w:r w:rsidR="00452E96" w:rsidRPr="00B72C3C">
        <w:rPr>
          <w:rFonts w:ascii="Garamond" w:hAnsi="Garamond"/>
          <w:sz w:val="22"/>
          <w:szCs w:val="22"/>
        </w:rPr>
        <w:t xml:space="preserve"> </w:t>
      </w:r>
      <w:r w:rsidR="00240EFB" w:rsidRPr="00B72C3C">
        <w:rPr>
          <w:rFonts w:ascii="Garamond" w:hAnsi="Garamond"/>
          <w:sz w:val="22"/>
          <w:szCs w:val="22"/>
        </w:rPr>
        <w:t>for FY ’24</w:t>
      </w:r>
      <w:r w:rsidR="00013FB6" w:rsidRPr="00B72C3C">
        <w:rPr>
          <w:rFonts w:ascii="Garamond" w:hAnsi="Garamond"/>
          <w:sz w:val="22"/>
          <w:szCs w:val="22"/>
        </w:rPr>
        <w:t xml:space="preserve">, new </w:t>
      </w:r>
      <w:r w:rsidR="00211FE8" w:rsidRPr="00B72C3C">
        <w:rPr>
          <w:rFonts w:ascii="Garamond" w:hAnsi="Garamond"/>
          <w:sz w:val="22"/>
          <w:szCs w:val="22"/>
        </w:rPr>
        <w:t>revenue/sales</w:t>
      </w:r>
      <w:r w:rsidR="00013FB6" w:rsidRPr="00B72C3C">
        <w:rPr>
          <w:rFonts w:ascii="Garamond" w:hAnsi="Garamond"/>
          <w:sz w:val="22"/>
          <w:szCs w:val="22"/>
        </w:rPr>
        <w:t xml:space="preserve"> by 15.1%, contract length by 112% (to 21 months), and resulted in 19 deals </w:t>
      </w:r>
      <w:r w:rsidR="00211FE8" w:rsidRPr="00B72C3C">
        <w:rPr>
          <w:rFonts w:ascii="Garamond" w:hAnsi="Garamond"/>
          <w:sz w:val="22"/>
          <w:szCs w:val="22"/>
        </w:rPr>
        <w:t>priced at</w:t>
      </w:r>
      <w:r w:rsidR="00013FB6" w:rsidRPr="00B72C3C">
        <w:rPr>
          <w:rFonts w:ascii="Garamond" w:hAnsi="Garamond"/>
          <w:sz w:val="22"/>
          <w:szCs w:val="22"/>
        </w:rPr>
        <w:t xml:space="preserve"> &gt;$1mm (none prior)</w:t>
      </w:r>
    </w:p>
    <w:p w14:paraId="125FB919" w14:textId="5C37F156" w:rsidR="0079592B" w:rsidRPr="00B72C3C" w:rsidRDefault="00C201D6" w:rsidP="0072616F">
      <w:pPr>
        <w:numPr>
          <w:ilvl w:val="0"/>
          <w:numId w:val="4"/>
        </w:numPr>
        <w:pBdr>
          <w:bar w:val="none" w:sz="0" w:color="auto"/>
        </w:pBdr>
        <w:contextualSpacing/>
        <w:rPr>
          <w:rFonts w:ascii="Garamond" w:hAnsi="Garamond"/>
          <w:b/>
          <w:smallCaps/>
          <w:sz w:val="22"/>
          <w:szCs w:val="22"/>
        </w:rPr>
      </w:pPr>
      <w:r w:rsidRPr="00B72C3C">
        <w:rPr>
          <w:rFonts w:ascii="Garamond" w:hAnsi="Garamond"/>
          <w:sz w:val="22"/>
          <w:szCs w:val="22"/>
        </w:rPr>
        <w:t>Identified &amp; e</w:t>
      </w:r>
      <w:r w:rsidR="00817134" w:rsidRPr="00B72C3C">
        <w:rPr>
          <w:rFonts w:ascii="Garamond" w:hAnsi="Garamond"/>
          <w:sz w:val="22"/>
          <w:szCs w:val="22"/>
        </w:rPr>
        <w:t xml:space="preserve">stablished Comply as </w:t>
      </w:r>
      <w:r w:rsidR="0072616F" w:rsidRPr="00B72C3C">
        <w:rPr>
          <w:rFonts w:ascii="Garamond" w:hAnsi="Garamond"/>
          <w:sz w:val="22"/>
          <w:szCs w:val="22"/>
        </w:rPr>
        <w:t xml:space="preserve">a compliance platform (rather than point solution) by re-packaging features into 3 core products </w:t>
      </w:r>
      <w:r w:rsidR="00C72411" w:rsidRPr="00B72C3C">
        <w:rPr>
          <w:rFonts w:ascii="Garamond" w:hAnsi="Garamond"/>
          <w:sz w:val="22"/>
          <w:szCs w:val="22"/>
        </w:rPr>
        <w:t xml:space="preserve">that </w:t>
      </w:r>
      <w:r w:rsidR="0072616F" w:rsidRPr="00B72C3C">
        <w:rPr>
          <w:rFonts w:ascii="Garamond" w:hAnsi="Garamond"/>
          <w:sz w:val="22"/>
          <w:szCs w:val="22"/>
        </w:rPr>
        <w:t xml:space="preserve">increased </w:t>
      </w:r>
      <w:r w:rsidR="00560420" w:rsidRPr="00B72C3C">
        <w:rPr>
          <w:rFonts w:ascii="Garamond" w:hAnsi="Garamond"/>
          <w:sz w:val="22"/>
          <w:szCs w:val="22"/>
        </w:rPr>
        <w:t>prices</w:t>
      </w:r>
      <w:r w:rsidR="0072616F" w:rsidRPr="00B72C3C">
        <w:rPr>
          <w:rFonts w:ascii="Garamond" w:hAnsi="Garamond"/>
          <w:sz w:val="22"/>
          <w:szCs w:val="22"/>
        </w:rPr>
        <w:t xml:space="preserve"> by 105-187% </w:t>
      </w:r>
      <w:r w:rsidR="0059511F" w:rsidRPr="00B72C3C">
        <w:rPr>
          <w:rFonts w:ascii="Garamond" w:hAnsi="Garamond"/>
          <w:sz w:val="22"/>
          <w:szCs w:val="22"/>
        </w:rPr>
        <w:t xml:space="preserve">and a projected $5.8mm increase in </w:t>
      </w:r>
      <w:r w:rsidR="00211FE8" w:rsidRPr="00B72C3C">
        <w:rPr>
          <w:rFonts w:ascii="Garamond" w:hAnsi="Garamond"/>
          <w:sz w:val="22"/>
          <w:szCs w:val="22"/>
        </w:rPr>
        <w:t>renewal revenue</w:t>
      </w:r>
    </w:p>
    <w:p w14:paraId="22035B0E" w14:textId="20DF37D7" w:rsidR="003C16A1" w:rsidRPr="00B72C3C" w:rsidRDefault="007175CA" w:rsidP="00171BBA">
      <w:pPr>
        <w:numPr>
          <w:ilvl w:val="0"/>
          <w:numId w:val="4"/>
        </w:numPr>
        <w:pBdr>
          <w:bar w:val="none" w:sz="0" w:color="auto"/>
        </w:pBdr>
        <w:contextualSpacing/>
        <w:rPr>
          <w:rFonts w:ascii="Garamond" w:hAnsi="Garamond"/>
          <w:b/>
          <w:smallCaps/>
          <w:sz w:val="22"/>
          <w:szCs w:val="22"/>
        </w:rPr>
      </w:pPr>
      <w:r w:rsidRPr="00B72C3C">
        <w:rPr>
          <w:rFonts w:ascii="Garamond" w:hAnsi="Garamond"/>
          <w:sz w:val="22"/>
          <w:szCs w:val="22"/>
        </w:rPr>
        <w:t>Conducted</w:t>
      </w:r>
      <w:r w:rsidR="001574BD" w:rsidRPr="00B72C3C">
        <w:rPr>
          <w:rFonts w:ascii="Garamond" w:hAnsi="Garamond"/>
          <w:sz w:val="22"/>
          <w:szCs w:val="22"/>
        </w:rPr>
        <w:t xml:space="preserve"> customer/price</w:t>
      </w:r>
      <w:r w:rsidR="00955892" w:rsidRPr="00B72C3C">
        <w:rPr>
          <w:rFonts w:ascii="Garamond" w:hAnsi="Garamond"/>
          <w:sz w:val="22"/>
          <w:szCs w:val="22"/>
        </w:rPr>
        <w:t xml:space="preserve"> uplift </w:t>
      </w:r>
      <w:r w:rsidR="001574BD" w:rsidRPr="00B72C3C">
        <w:rPr>
          <w:rFonts w:ascii="Garamond" w:hAnsi="Garamond"/>
          <w:sz w:val="22"/>
          <w:szCs w:val="22"/>
        </w:rPr>
        <w:t xml:space="preserve">at GoCanvas that increased </w:t>
      </w:r>
      <w:r w:rsidR="00247584" w:rsidRPr="00B72C3C">
        <w:rPr>
          <w:rFonts w:ascii="Garamond" w:hAnsi="Garamond"/>
          <w:sz w:val="22"/>
          <w:szCs w:val="22"/>
        </w:rPr>
        <w:t>renewal revenue</w:t>
      </w:r>
      <w:r w:rsidR="00955892" w:rsidRPr="00B72C3C">
        <w:rPr>
          <w:rFonts w:ascii="Garamond" w:hAnsi="Garamond"/>
          <w:sz w:val="22"/>
          <w:szCs w:val="22"/>
        </w:rPr>
        <w:t xml:space="preserve"> by $2.2mm</w:t>
      </w:r>
      <w:r w:rsidRPr="00B72C3C">
        <w:rPr>
          <w:rFonts w:ascii="Garamond" w:hAnsi="Garamond"/>
          <w:sz w:val="22"/>
          <w:szCs w:val="22"/>
        </w:rPr>
        <w:t xml:space="preserve"> (5.6% company growth)</w:t>
      </w:r>
      <w:r w:rsidR="00171BBA" w:rsidRPr="00B72C3C">
        <w:rPr>
          <w:rFonts w:ascii="Garamond" w:hAnsi="Garamond"/>
          <w:sz w:val="22"/>
          <w:szCs w:val="22"/>
        </w:rPr>
        <w:t xml:space="preserve"> </w:t>
      </w:r>
      <w:r w:rsidR="001574BD" w:rsidRPr="00B72C3C">
        <w:rPr>
          <w:rFonts w:ascii="Garamond" w:hAnsi="Garamond"/>
          <w:sz w:val="22"/>
          <w:szCs w:val="22"/>
        </w:rPr>
        <w:t>&amp; resulted in a</w:t>
      </w:r>
      <w:r w:rsidR="00171BBA" w:rsidRPr="00B72C3C">
        <w:rPr>
          <w:rFonts w:ascii="Garamond" w:hAnsi="Garamond"/>
          <w:sz w:val="22"/>
          <w:szCs w:val="22"/>
        </w:rPr>
        <w:t xml:space="preserve"> successful exit </w:t>
      </w:r>
      <w:r w:rsidR="001574BD" w:rsidRPr="00B72C3C">
        <w:rPr>
          <w:rFonts w:ascii="Garamond" w:hAnsi="Garamond"/>
          <w:sz w:val="22"/>
          <w:szCs w:val="22"/>
        </w:rPr>
        <w:t>(12x rev)</w:t>
      </w:r>
    </w:p>
    <w:p w14:paraId="4A28C858" w14:textId="4B97F55D" w:rsidR="00EB137E" w:rsidRPr="00B72C3C" w:rsidRDefault="00EB137E" w:rsidP="00EB137E">
      <w:pPr>
        <w:numPr>
          <w:ilvl w:val="0"/>
          <w:numId w:val="4"/>
        </w:numPr>
        <w:pBdr>
          <w:bar w:val="none" w:sz="0" w:color="auto"/>
        </w:pBdr>
        <w:contextualSpacing/>
        <w:rPr>
          <w:rFonts w:ascii="Garamond" w:hAnsi="Garamond"/>
          <w:b/>
          <w:smallCaps/>
          <w:sz w:val="22"/>
          <w:szCs w:val="22"/>
        </w:rPr>
      </w:pPr>
      <w:r w:rsidRPr="00B72C3C">
        <w:rPr>
          <w:rFonts w:ascii="Garamond" w:hAnsi="Garamond"/>
          <w:sz w:val="22"/>
          <w:szCs w:val="22"/>
        </w:rPr>
        <w:t>1 of 2 people promoted to senior associate out of the 30-person analyst class</w:t>
      </w:r>
    </w:p>
    <w:p w14:paraId="1B229717" w14:textId="77777777" w:rsidR="00FD57B8" w:rsidRPr="00B72C3C" w:rsidRDefault="00FD57B8" w:rsidP="0096147C">
      <w:pPr>
        <w:pStyle w:val="Body"/>
        <w:rPr>
          <w:rFonts w:ascii="Garamond" w:hAnsi="Garamond"/>
          <w:b/>
          <w:bCs/>
          <w:sz w:val="10"/>
          <w:szCs w:val="10"/>
        </w:rPr>
      </w:pPr>
    </w:p>
    <w:p w14:paraId="3232F0C9" w14:textId="6EFB1B56" w:rsidR="0096147C" w:rsidRPr="00B72C3C" w:rsidRDefault="005C3783" w:rsidP="0096147C">
      <w:pPr>
        <w:pStyle w:val="Body"/>
        <w:rPr>
          <w:rFonts w:ascii="Garamond" w:eastAsia="Times New Roman" w:hAnsi="Garamond" w:cs="Times New Roman"/>
          <w:b/>
          <w:bCs/>
          <w:sz w:val="22"/>
          <w:szCs w:val="22"/>
        </w:rPr>
      </w:pPr>
      <w:r w:rsidRPr="00B72C3C">
        <w:rPr>
          <w:rFonts w:ascii="Garamond" w:hAnsi="Garamond"/>
          <w:b/>
          <w:bCs/>
          <w:sz w:val="22"/>
          <w:szCs w:val="22"/>
        </w:rPr>
        <w:t>Wedbush Securities</w:t>
      </w:r>
      <w:r w:rsidR="0096147C" w:rsidRPr="00B72C3C">
        <w:rPr>
          <w:rFonts w:ascii="Garamond" w:hAnsi="Garamond"/>
          <w:b/>
          <w:bCs/>
          <w:sz w:val="22"/>
          <w:szCs w:val="22"/>
        </w:rPr>
        <w:t xml:space="preserve">                                                                                                                          </w:t>
      </w:r>
      <w:r w:rsidR="008A33C0" w:rsidRPr="00B72C3C">
        <w:rPr>
          <w:rFonts w:ascii="Garamond" w:hAnsi="Garamond"/>
          <w:b/>
          <w:bCs/>
          <w:sz w:val="22"/>
          <w:szCs w:val="22"/>
        </w:rPr>
        <w:t xml:space="preserve">                 </w:t>
      </w:r>
      <w:r w:rsidRPr="00B72C3C">
        <w:rPr>
          <w:rFonts w:ascii="Garamond" w:hAnsi="Garamond"/>
          <w:b/>
          <w:bCs/>
          <w:sz w:val="22"/>
          <w:szCs w:val="22"/>
        </w:rPr>
        <w:t>San Francisco, CA</w:t>
      </w:r>
    </w:p>
    <w:p w14:paraId="674C2D94" w14:textId="0B5A54E4" w:rsidR="0096147C" w:rsidRPr="00B72C3C" w:rsidRDefault="005C3783" w:rsidP="0096147C">
      <w:pPr>
        <w:pStyle w:val="Body"/>
        <w:rPr>
          <w:rFonts w:ascii="Garamond" w:hAnsi="Garamond"/>
          <w:i/>
          <w:iCs/>
          <w:sz w:val="22"/>
          <w:szCs w:val="22"/>
        </w:rPr>
      </w:pPr>
      <w:r w:rsidRPr="00B72C3C">
        <w:rPr>
          <w:rFonts w:ascii="Garamond" w:hAnsi="Garamond"/>
          <w:i/>
          <w:iCs/>
          <w:sz w:val="22"/>
          <w:szCs w:val="22"/>
        </w:rPr>
        <w:t>Equity Research Intern (APAC Capital Markets)</w:t>
      </w:r>
      <w:r w:rsidR="0096147C" w:rsidRPr="00B72C3C">
        <w:rPr>
          <w:rFonts w:ascii="Garamond" w:hAnsi="Garamond"/>
          <w:i/>
          <w:iCs/>
          <w:sz w:val="22"/>
          <w:szCs w:val="22"/>
        </w:rPr>
        <w:tab/>
        <w:t xml:space="preserve">        </w:t>
      </w:r>
      <w:r w:rsidR="0096147C" w:rsidRPr="00B72C3C">
        <w:rPr>
          <w:rFonts w:ascii="Garamond" w:hAnsi="Garamond"/>
          <w:i/>
          <w:iCs/>
          <w:sz w:val="22"/>
          <w:szCs w:val="22"/>
        </w:rPr>
        <w:tab/>
      </w:r>
      <w:r w:rsidRPr="00B72C3C">
        <w:rPr>
          <w:rFonts w:ascii="Garamond" w:hAnsi="Garamond"/>
          <w:i/>
          <w:iCs/>
          <w:sz w:val="22"/>
          <w:szCs w:val="22"/>
        </w:rPr>
        <w:t xml:space="preserve"> </w:t>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Pr="00B72C3C">
        <w:rPr>
          <w:rFonts w:ascii="Garamond" w:hAnsi="Garamond"/>
          <w:i/>
          <w:iCs/>
          <w:sz w:val="22"/>
          <w:szCs w:val="22"/>
        </w:rPr>
        <w:tab/>
      </w:r>
      <w:r w:rsidR="001346A4" w:rsidRPr="00B72C3C">
        <w:rPr>
          <w:rFonts w:ascii="Garamond" w:hAnsi="Garamond"/>
          <w:i/>
          <w:iCs/>
          <w:sz w:val="22"/>
          <w:szCs w:val="22"/>
        </w:rPr>
        <w:t xml:space="preserve">                       </w:t>
      </w:r>
      <w:r w:rsidR="000A77FD" w:rsidRPr="00B72C3C">
        <w:rPr>
          <w:rFonts w:ascii="Garamond" w:hAnsi="Garamond"/>
          <w:i/>
          <w:iCs/>
          <w:sz w:val="22"/>
          <w:szCs w:val="22"/>
        </w:rPr>
        <w:t xml:space="preserve">     </w:t>
      </w:r>
      <w:r w:rsidRPr="00B72C3C">
        <w:rPr>
          <w:rFonts w:ascii="Garamond" w:hAnsi="Garamond"/>
          <w:i/>
          <w:iCs/>
          <w:sz w:val="22"/>
          <w:szCs w:val="22"/>
        </w:rPr>
        <w:t xml:space="preserve">Nov </w:t>
      </w:r>
      <w:r w:rsidR="0096147C" w:rsidRPr="00B72C3C">
        <w:rPr>
          <w:rFonts w:ascii="Garamond" w:hAnsi="Garamond"/>
          <w:i/>
          <w:iCs/>
          <w:sz w:val="22"/>
          <w:szCs w:val="22"/>
        </w:rPr>
        <w:t>20</w:t>
      </w:r>
      <w:r w:rsidRPr="00B72C3C">
        <w:rPr>
          <w:rFonts w:ascii="Garamond" w:hAnsi="Garamond"/>
          <w:i/>
          <w:iCs/>
          <w:sz w:val="22"/>
          <w:szCs w:val="22"/>
        </w:rPr>
        <w:t xml:space="preserve">19 </w:t>
      </w:r>
      <w:r w:rsidR="0096147C" w:rsidRPr="00B72C3C">
        <w:rPr>
          <w:rFonts w:ascii="Garamond" w:hAnsi="Garamond"/>
          <w:i/>
          <w:iCs/>
          <w:sz w:val="22"/>
          <w:szCs w:val="22"/>
        </w:rPr>
        <w:t xml:space="preserve">– </w:t>
      </w:r>
      <w:r w:rsidRPr="00B72C3C">
        <w:rPr>
          <w:rFonts w:ascii="Garamond" w:hAnsi="Garamond"/>
          <w:i/>
          <w:iCs/>
          <w:sz w:val="22"/>
          <w:szCs w:val="22"/>
        </w:rPr>
        <w:t xml:space="preserve">Jun </w:t>
      </w:r>
      <w:r w:rsidR="0096147C" w:rsidRPr="00B72C3C">
        <w:rPr>
          <w:rFonts w:ascii="Garamond" w:hAnsi="Garamond"/>
          <w:i/>
          <w:iCs/>
          <w:sz w:val="22"/>
          <w:szCs w:val="22"/>
        </w:rPr>
        <w:t>2020</w:t>
      </w:r>
    </w:p>
    <w:p w14:paraId="5CB0CF25" w14:textId="39E7D253" w:rsidR="00900096" w:rsidRPr="007D79BA" w:rsidRDefault="006A49E1" w:rsidP="007D79BA">
      <w:pPr>
        <w:pBdr>
          <w:bar w:val="none" w:sz="0" w:color="auto"/>
        </w:pBdr>
        <w:contextualSpacing/>
        <w:rPr>
          <w:rFonts w:ascii="Garamond" w:hAnsi="Garamond"/>
          <w:sz w:val="22"/>
          <w:szCs w:val="22"/>
        </w:rPr>
      </w:pPr>
      <w:r w:rsidRPr="00B72C3C">
        <w:rPr>
          <w:rFonts w:ascii="Garamond" w:hAnsi="Garamond"/>
          <w:sz w:val="22"/>
          <w:szCs w:val="22"/>
        </w:rPr>
        <w:t xml:space="preserve">Identified upcoming IPOs in the biotech, healthcare, technology, consumer, and financial sectors </w:t>
      </w:r>
    </w:p>
    <w:p w14:paraId="13E21A95" w14:textId="77777777" w:rsidR="0096147C" w:rsidRPr="00B72C3C" w:rsidRDefault="0096147C" w:rsidP="0096147C">
      <w:pPr>
        <w:pStyle w:val="Body"/>
        <w:spacing w:after="16"/>
        <w:rPr>
          <w:rFonts w:ascii="Garamond" w:hAnsi="Garamond"/>
          <w:sz w:val="4"/>
          <w:szCs w:val="8"/>
        </w:rPr>
      </w:pPr>
    </w:p>
    <w:p w14:paraId="09B98D8C" w14:textId="04E7D829" w:rsidR="008C6474" w:rsidRPr="00B06069" w:rsidRDefault="006A1830" w:rsidP="00B06069">
      <w:pPr>
        <w:pStyle w:val="Body"/>
        <w:pBdr>
          <w:top w:val="none" w:sz="0" w:space="0" w:color="auto"/>
          <w:bottom w:val="single" w:sz="4" w:space="0" w:color="000000"/>
        </w:pBdr>
        <w:rPr>
          <w:rFonts w:ascii="Garamond" w:hAnsi="Garamond"/>
          <w:b/>
          <w:bCs/>
          <w:szCs w:val="26"/>
        </w:rPr>
      </w:pPr>
      <w:r w:rsidRPr="00B72C3C">
        <w:rPr>
          <w:rFonts w:ascii="Garamond" w:hAnsi="Garamond"/>
          <w:sz w:val="32"/>
          <w:szCs w:val="32"/>
        </w:rPr>
        <w:t xml:space="preserve">Extracurriculars </w:t>
      </w:r>
    </w:p>
    <w:p w14:paraId="4CDE0851" w14:textId="3C00E763" w:rsidR="005212B3" w:rsidRPr="00B72C3C" w:rsidRDefault="005212B3" w:rsidP="005212B3">
      <w:pPr>
        <w:rPr>
          <w:rFonts w:ascii="Garamond" w:hAnsi="Garamond"/>
          <w:b/>
          <w:bCs/>
          <w:sz w:val="22"/>
          <w:szCs w:val="22"/>
        </w:rPr>
      </w:pPr>
      <w:r w:rsidRPr="00B72C3C">
        <w:rPr>
          <w:rFonts w:ascii="Garamond" w:hAnsi="Garamond"/>
          <w:b/>
          <w:bCs/>
          <w:sz w:val="22"/>
          <w:szCs w:val="22"/>
        </w:rPr>
        <w:t>Music Influencer</w:t>
      </w:r>
      <w:r w:rsidRPr="00B72C3C">
        <w:rPr>
          <w:rFonts w:ascii="Garamond" w:hAnsi="Garamond"/>
          <w:b/>
          <w:bCs/>
          <w:sz w:val="22"/>
          <w:szCs w:val="22"/>
        </w:rPr>
        <w:tab/>
      </w:r>
      <w:r w:rsidRPr="00B72C3C">
        <w:rPr>
          <w:rFonts w:ascii="Garamond" w:hAnsi="Garamond"/>
          <w:b/>
          <w:bCs/>
          <w:sz w:val="22"/>
          <w:szCs w:val="22"/>
        </w:rPr>
        <w:tab/>
        <w:t xml:space="preserve"> </w:t>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r>
      <w:r w:rsidRPr="00B72C3C">
        <w:rPr>
          <w:rFonts w:ascii="Garamond" w:hAnsi="Garamond"/>
          <w:b/>
          <w:bCs/>
          <w:sz w:val="22"/>
          <w:szCs w:val="22"/>
        </w:rPr>
        <w:tab/>
        <w:t xml:space="preserve">        </w:t>
      </w:r>
      <w:r w:rsidR="008A33C0" w:rsidRPr="00B72C3C">
        <w:rPr>
          <w:rFonts w:ascii="Garamond" w:hAnsi="Garamond"/>
          <w:b/>
          <w:bCs/>
          <w:sz w:val="22"/>
          <w:szCs w:val="22"/>
        </w:rPr>
        <w:t xml:space="preserve">   </w:t>
      </w:r>
      <w:r w:rsidR="00CA10D7" w:rsidRPr="00B72C3C">
        <w:rPr>
          <w:rFonts w:ascii="Garamond" w:hAnsi="Garamond"/>
          <w:b/>
          <w:bCs/>
          <w:sz w:val="22"/>
          <w:szCs w:val="22"/>
        </w:rPr>
        <w:t xml:space="preserve">       </w:t>
      </w:r>
      <w:r w:rsidR="008A33C0" w:rsidRPr="00B72C3C">
        <w:rPr>
          <w:rFonts w:ascii="Garamond" w:hAnsi="Garamond"/>
          <w:b/>
          <w:bCs/>
          <w:sz w:val="22"/>
          <w:szCs w:val="22"/>
        </w:rPr>
        <w:t xml:space="preserve"> </w:t>
      </w:r>
      <w:r w:rsidR="00CA10D7" w:rsidRPr="00B72C3C">
        <w:rPr>
          <w:rFonts w:ascii="Garamond" w:hAnsi="Garamond"/>
          <w:i/>
          <w:iCs/>
          <w:sz w:val="22"/>
          <w:szCs w:val="22"/>
        </w:rPr>
        <w:t>July 2022 – Present</w:t>
      </w:r>
      <w:r w:rsidRPr="00B72C3C">
        <w:rPr>
          <w:rFonts w:ascii="Garamond" w:hAnsi="Garamond"/>
          <w:i/>
          <w:iCs/>
          <w:sz w:val="22"/>
          <w:szCs w:val="22"/>
        </w:rPr>
        <w:t xml:space="preserve">            </w:t>
      </w:r>
    </w:p>
    <w:p w14:paraId="7CF1FA78" w14:textId="2515ED82" w:rsidR="005212B3" w:rsidRPr="00B72C3C" w:rsidRDefault="005212B3" w:rsidP="005212B3">
      <w:pPr>
        <w:rPr>
          <w:rFonts w:ascii="Garamond" w:hAnsi="Garamond"/>
          <w:b/>
          <w:sz w:val="22"/>
          <w:szCs w:val="22"/>
        </w:rPr>
      </w:pPr>
      <w:r w:rsidRPr="00B72C3C">
        <w:rPr>
          <w:rFonts w:ascii="Garamond" w:hAnsi="Garamond"/>
          <w:bCs/>
          <w:sz w:val="22"/>
          <w:szCs w:val="22"/>
        </w:rPr>
        <w:t>Created an</w:t>
      </w:r>
      <w:r w:rsidR="003E50E1" w:rsidRPr="00B72C3C">
        <w:rPr>
          <w:rFonts w:ascii="Garamond" w:hAnsi="Garamond"/>
          <w:bCs/>
          <w:sz w:val="22"/>
          <w:szCs w:val="22"/>
        </w:rPr>
        <w:t>d run</w:t>
      </w:r>
      <w:r w:rsidRPr="00B72C3C">
        <w:rPr>
          <w:rFonts w:ascii="Garamond" w:hAnsi="Garamond"/>
          <w:bCs/>
          <w:sz w:val="22"/>
          <w:szCs w:val="22"/>
        </w:rPr>
        <w:t xml:space="preserve"> Instagram page showcasing musicians’ audio and visual work through music videos</w:t>
      </w:r>
      <w:r w:rsidR="00A44A7F" w:rsidRPr="00B72C3C">
        <w:rPr>
          <w:rFonts w:ascii="Garamond" w:hAnsi="Garamond"/>
          <w:bCs/>
          <w:sz w:val="22"/>
          <w:szCs w:val="22"/>
        </w:rPr>
        <w:t xml:space="preserve"> </w:t>
      </w:r>
      <w:r w:rsidRPr="00B72C3C">
        <w:rPr>
          <w:rFonts w:ascii="Garamond" w:hAnsi="Garamond"/>
          <w:bCs/>
          <w:sz w:val="22"/>
          <w:szCs w:val="22"/>
        </w:rPr>
        <w:t xml:space="preserve">across a variety of genres </w:t>
      </w:r>
    </w:p>
    <w:p w14:paraId="6A22C5C7" w14:textId="06DC7632" w:rsidR="005212B3" w:rsidRPr="00B72C3C" w:rsidRDefault="005212B3" w:rsidP="005212B3">
      <w:pPr>
        <w:pStyle w:val="ListParagraph"/>
        <w:numPr>
          <w:ilvl w:val="0"/>
          <w:numId w:val="9"/>
        </w:numPr>
        <w:rPr>
          <w:rFonts w:ascii="Garamond" w:hAnsi="Garamond"/>
          <w:b/>
          <w:sz w:val="22"/>
          <w:szCs w:val="22"/>
        </w:rPr>
      </w:pPr>
      <w:r w:rsidRPr="00B72C3C">
        <w:rPr>
          <w:rFonts w:ascii="Garamond" w:hAnsi="Garamond"/>
          <w:sz w:val="22"/>
          <w:szCs w:val="22"/>
        </w:rPr>
        <w:t xml:space="preserve">Shared over 100+ clips of performances garnering over </w:t>
      </w:r>
      <w:r w:rsidR="00DE772C" w:rsidRPr="00B72C3C">
        <w:rPr>
          <w:rFonts w:ascii="Garamond" w:hAnsi="Garamond"/>
          <w:sz w:val="22"/>
          <w:szCs w:val="22"/>
        </w:rPr>
        <w:t>1</w:t>
      </w:r>
      <w:r w:rsidRPr="00B72C3C">
        <w:rPr>
          <w:rFonts w:ascii="Garamond" w:hAnsi="Garamond"/>
          <w:sz w:val="22"/>
          <w:szCs w:val="22"/>
        </w:rPr>
        <w:t xml:space="preserve">5,000 interactions </w:t>
      </w:r>
      <w:r w:rsidR="00A44A7F" w:rsidRPr="00B72C3C">
        <w:rPr>
          <w:rFonts w:ascii="Garamond" w:hAnsi="Garamond"/>
          <w:sz w:val="22"/>
          <w:szCs w:val="22"/>
        </w:rPr>
        <w:t>while establishing direct connections/conversations with 5 artists for future business opportunities</w:t>
      </w:r>
    </w:p>
    <w:p w14:paraId="13CE527E" w14:textId="77777777" w:rsidR="008C6474" w:rsidRPr="00B72C3C" w:rsidRDefault="008C6474" w:rsidP="008C6474">
      <w:pPr>
        <w:rPr>
          <w:rFonts w:ascii="Garamond" w:hAnsi="Garamond"/>
          <w:b/>
          <w:sz w:val="10"/>
          <w:szCs w:val="10"/>
        </w:rPr>
      </w:pPr>
    </w:p>
    <w:p w14:paraId="278BA3F9" w14:textId="77777777" w:rsidR="005C76FB" w:rsidRPr="00B72C3C" w:rsidRDefault="005C76FB" w:rsidP="0096147C">
      <w:pPr>
        <w:pStyle w:val="Body"/>
        <w:rPr>
          <w:rFonts w:ascii="Garamond" w:eastAsia="Times New Roman" w:hAnsi="Garamond" w:cs="Times New Roman"/>
          <w:sz w:val="4"/>
          <w:szCs w:val="4"/>
        </w:rPr>
      </w:pPr>
    </w:p>
    <w:p w14:paraId="590A1AA3" w14:textId="605B7192" w:rsidR="00EA14B9" w:rsidRPr="00B72C3C" w:rsidRDefault="00506460" w:rsidP="00EA14B9">
      <w:pPr>
        <w:pStyle w:val="Body"/>
        <w:pBdr>
          <w:top w:val="none" w:sz="0" w:space="0" w:color="auto"/>
          <w:bottom w:val="single" w:sz="4" w:space="0" w:color="000000"/>
        </w:pBdr>
        <w:rPr>
          <w:rFonts w:ascii="Garamond" w:hAnsi="Garamond"/>
          <w:b/>
          <w:bCs/>
          <w:sz w:val="2"/>
          <w:szCs w:val="8"/>
        </w:rPr>
      </w:pPr>
      <w:r w:rsidRPr="00B72C3C">
        <w:rPr>
          <w:rFonts w:ascii="Garamond" w:hAnsi="Garamond"/>
          <w:sz w:val="32"/>
          <w:szCs w:val="32"/>
        </w:rPr>
        <w:t>Additional Information</w:t>
      </w:r>
    </w:p>
    <w:p w14:paraId="6747FE38" w14:textId="77777777" w:rsidR="0096147C" w:rsidRPr="00B72C3C" w:rsidRDefault="0096147C" w:rsidP="00021DA7">
      <w:pPr>
        <w:pStyle w:val="Body"/>
        <w:rPr>
          <w:rFonts w:ascii="Garamond" w:hAnsi="Garamond"/>
          <w:b/>
          <w:bCs/>
          <w:sz w:val="2"/>
          <w:szCs w:val="8"/>
        </w:rPr>
      </w:pPr>
    </w:p>
    <w:p w14:paraId="0FFAC2D1" w14:textId="77777777" w:rsidR="00592B79" w:rsidRPr="00B72C3C" w:rsidRDefault="00592B79" w:rsidP="00021DA7">
      <w:pPr>
        <w:pStyle w:val="Body"/>
        <w:rPr>
          <w:rFonts w:ascii="Garamond" w:hAnsi="Garamond"/>
          <w:b/>
          <w:bCs/>
          <w:sz w:val="2"/>
          <w:szCs w:val="8"/>
        </w:rPr>
      </w:pPr>
    </w:p>
    <w:p w14:paraId="0D2C7655" w14:textId="77777777" w:rsidR="00592B79" w:rsidRPr="00B72C3C" w:rsidRDefault="00592B79" w:rsidP="00021DA7">
      <w:pPr>
        <w:pStyle w:val="Body"/>
        <w:rPr>
          <w:rFonts w:ascii="Garamond" w:hAnsi="Garamond"/>
          <w:b/>
          <w:bCs/>
          <w:sz w:val="2"/>
          <w:szCs w:val="8"/>
        </w:rPr>
      </w:pPr>
    </w:p>
    <w:p w14:paraId="78A3C01D" w14:textId="3386B755" w:rsidR="0093538B" w:rsidRPr="00B72C3C" w:rsidRDefault="0096147C" w:rsidP="00021DA7">
      <w:pPr>
        <w:pStyle w:val="Body"/>
        <w:rPr>
          <w:rFonts w:ascii="Garamond" w:hAnsi="Garamond"/>
          <w:b/>
          <w:bCs/>
          <w:sz w:val="22"/>
          <w:szCs w:val="22"/>
        </w:rPr>
      </w:pPr>
      <w:r w:rsidRPr="00B72C3C">
        <w:rPr>
          <w:rFonts w:ascii="Garamond" w:hAnsi="Garamond"/>
          <w:b/>
          <w:bCs/>
          <w:sz w:val="22"/>
          <w:szCs w:val="22"/>
        </w:rPr>
        <w:t>Interests:</w:t>
      </w:r>
      <w:r w:rsidRPr="00B72C3C">
        <w:rPr>
          <w:rFonts w:ascii="Garamond" w:hAnsi="Garamond"/>
          <w:i/>
          <w:iCs/>
          <w:sz w:val="22"/>
          <w:szCs w:val="22"/>
        </w:rPr>
        <w:t xml:space="preserve"> </w:t>
      </w:r>
      <w:r w:rsidR="006E6D65" w:rsidRPr="00B72C3C">
        <w:rPr>
          <w:rFonts w:ascii="Garamond" w:hAnsi="Garamond"/>
          <w:sz w:val="22"/>
          <w:szCs w:val="22"/>
        </w:rPr>
        <w:t>Baseball (</w:t>
      </w:r>
      <w:r w:rsidR="007547BC" w:rsidRPr="00B72C3C">
        <w:rPr>
          <w:rFonts w:ascii="Garamond" w:hAnsi="Garamond"/>
          <w:sz w:val="22"/>
          <w:szCs w:val="22"/>
        </w:rPr>
        <w:t>Former 18/23U New Zealand National Team, 2021 Olympic Games Prospect</w:t>
      </w:r>
      <w:r w:rsidR="00276F7A">
        <w:rPr>
          <w:rFonts w:ascii="Garamond" w:hAnsi="Garamond"/>
          <w:sz w:val="22"/>
          <w:szCs w:val="22"/>
        </w:rPr>
        <w:t>)</w:t>
      </w:r>
      <w:r w:rsidR="005C76FB" w:rsidRPr="00B72C3C">
        <w:rPr>
          <w:rFonts w:ascii="Garamond" w:hAnsi="Garamond"/>
          <w:sz w:val="22"/>
          <w:szCs w:val="22"/>
        </w:rPr>
        <w:t>, Live</w:t>
      </w:r>
      <w:r w:rsidR="005A4EF0" w:rsidRPr="00B72C3C">
        <w:rPr>
          <w:rFonts w:ascii="Garamond" w:hAnsi="Garamond"/>
          <w:sz w:val="22"/>
          <w:szCs w:val="22"/>
        </w:rPr>
        <w:t xml:space="preserve"> </w:t>
      </w:r>
      <w:r w:rsidR="005E21BE" w:rsidRPr="00B72C3C">
        <w:rPr>
          <w:rFonts w:ascii="Garamond" w:hAnsi="Garamond"/>
          <w:sz w:val="22"/>
          <w:szCs w:val="22"/>
        </w:rPr>
        <w:t>M</w:t>
      </w:r>
      <w:r w:rsidR="00080248" w:rsidRPr="00B72C3C">
        <w:rPr>
          <w:rFonts w:ascii="Garamond" w:hAnsi="Garamond"/>
          <w:sz w:val="22"/>
          <w:szCs w:val="22"/>
        </w:rPr>
        <w:t>usic</w:t>
      </w:r>
      <w:r w:rsidR="00371930" w:rsidRPr="00B72C3C">
        <w:rPr>
          <w:rFonts w:ascii="Garamond" w:hAnsi="Garamond"/>
          <w:sz w:val="22"/>
          <w:szCs w:val="22"/>
        </w:rPr>
        <w:t xml:space="preserve"> (attended 50+</w:t>
      </w:r>
      <w:r w:rsidR="007547BC" w:rsidRPr="00B72C3C">
        <w:rPr>
          <w:rFonts w:ascii="Garamond" w:hAnsi="Garamond"/>
          <w:sz w:val="22"/>
          <w:szCs w:val="22"/>
        </w:rPr>
        <w:t xml:space="preserve"> concerts of “underground” musicians across jazz, R&amp;B, </w:t>
      </w:r>
      <w:r w:rsidR="007175CA" w:rsidRPr="00B72C3C">
        <w:rPr>
          <w:rFonts w:ascii="Garamond" w:hAnsi="Garamond"/>
          <w:sz w:val="22"/>
          <w:szCs w:val="22"/>
        </w:rPr>
        <w:t xml:space="preserve">soul, and fusion </w:t>
      </w:r>
      <w:r w:rsidR="00371930" w:rsidRPr="00B72C3C">
        <w:rPr>
          <w:rFonts w:ascii="Garamond" w:hAnsi="Garamond"/>
          <w:sz w:val="22"/>
          <w:szCs w:val="22"/>
        </w:rPr>
        <w:t>in last 3 years)</w:t>
      </w:r>
      <w:r w:rsidR="00080248" w:rsidRPr="00B72C3C">
        <w:rPr>
          <w:rFonts w:ascii="Garamond" w:hAnsi="Garamond"/>
          <w:sz w:val="22"/>
          <w:szCs w:val="22"/>
        </w:rPr>
        <w:t xml:space="preserve">, </w:t>
      </w:r>
      <w:r w:rsidR="005E21BE" w:rsidRPr="00B72C3C">
        <w:rPr>
          <w:rFonts w:ascii="Garamond" w:hAnsi="Garamond"/>
          <w:sz w:val="22"/>
          <w:szCs w:val="22"/>
        </w:rPr>
        <w:t>T</w:t>
      </w:r>
      <w:r w:rsidR="00080248" w:rsidRPr="00B72C3C">
        <w:rPr>
          <w:rFonts w:ascii="Garamond" w:hAnsi="Garamond"/>
          <w:sz w:val="22"/>
          <w:szCs w:val="22"/>
        </w:rPr>
        <w:t>rumpet</w:t>
      </w:r>
      <w:r w:rsidR="00371930" w:rsidRPr="00B72C3C">
        <w:rPr>
          <w:rFonts w:ascii="Garamond" w:hAnsi="Garamond"/>
          <w:sz w:val="22"/>
          <w:szCs w:val="22"/>
        </w:rPr>
        <w:t xml:space="preserve"> (</w:t>
      </w:r>
      <w:r w:rsidR="007547BC" w:rsidRPr="00B72C3C">
        <w:rPr>
          <w:rFonts w:ascii="Garamond" w:hAnsi="Garamond"/>
          <w:sz w:val="22"/>
          <w:szCs w:val="22"/>
        </w:rPr>
        <w:t>long-time trumpeter with a focus on big-band jazz</w:t>
      </w:r>
      <w:r w:rsidR="00371930" w:rsidRPr="00B72C3C">
        <w:rPr>
          <w:rFonts w:ascii="Garamond" w:hAnsi="Garamond"/>
          <w:sz w:val="22"/>
          <w:szCs w:val="22"/>
        </w:rPr>
        <w:t>)</w:t>
      </w:r>
      <w:r w:rsidR="00080248" w:rsidRPr="00B72C3C">
        <w:rPr>
          <w:rFonts w:ascii="Garamond" w:hAnsi="Garamond"/>
          <w:sz w:val="22"/>
          <w:szCs w:val="22"/>
        </w:rPr>
        <w:t xml:space="preserve">, </w:t>
      </w:r>
      <w:r w:rsidR="00276F7A">
        <w:rPr>
          <w:rFonts w:ascii="Garamond" w:hAnsi="Garamond"/>
          <w:sz w:val="22"/>
          <w:szCs w:val="22"/>
        </w:rPr>
        <w:t>bass</w:t>
      </w:r>
      <w:r w:rsidR="00B06069">
        <w:rPr>
          <w:rFonts w:ascii="Garamond" w:hAnsi="Garamond"/>
          <w:sz w:val="22"/>
          <w:szCs w:val="22"/>
        </w:rPr>
        <w:t xml:space="preserve"> guitar (funk, rock, R&amp;B)</w:t>
      </w:r>
      <w:r w:rsidR="00276F7A">
        <w:rPr>
          <w:rFonts w:ascii="Garamond" w:hAnsi="Garamond"/>
          <w:sz w:val="22"/>
          <w:szCs w:val="22"/>
        </w:rPr>
        <w:t xml:space="preserve">, </w:t>
      </w:r>
      <w:r w:rsidR="00B06069">
        <w:rPr>
          <w:rFonts w:ascii="Garamond" w:hAnsi="Garamond"/>
          <w:sz w:val="22"/>
          <w:szCs w:val="22"/>
        </w:rPr>
        <w:t>Open Water Swimming</w:t>
      </w:r>
      <w:r w:rsidR="00080248" w:rsidRPr="00B72C3C">
        <w:rPr>
          <w:rFonts w:ascii="Garamond" w:hAnsi="Garamond"/>
          <w:sz w:val="22"/>
          <w:szCs w:val="22"/>
        </w:rPr>
        <w:t xml:space="preserve">, </w:t>
      </w:r>
      <w:r w:rsidR="005E21BE" w:rsidRPr="00B72C3C">
        <w:rPr>
          <w:rFonts w:ascii="Garamond" w:hAnsi="Garamond"/>
          <w:sz w:val="22"/>
          <w:szCs w:val="22"/>
        </w:rPr>
        <w:t>F</w:t>
      </w:r>
      <w:r w:rsidR="00080248" w:rsidRPr="00B72C3C">
        <w:rPr>
          <w:rFonts w:ascii="Garamond" w:hAnsi="Garamond"/>
          <w:sz w:val="22"/>
          <w:szCs w:val="22"/>
        </w:rPr>
        <w:t>ilms/</w:t>
      </w:r>
      <w:r w:rsidR="005E21BE" w:rsidRPr="00B72C3C">
        <w:rPr>
          <w:rFonts w:ascii="Garamond" w:hAnsi="Garamond"/>
          <w:sz w:val="22"/>
          <w:szCs w:val="22"/>
        </w:rPr>
        <w:t>M</w:t>
      </w:r>
      <w:r w:rsidR="00080248" w:rsidRPr="00B72C3C">
        <w:rPr>
          <w:rFonts w:ascii="Garamond" w:hAnsi="Garamond"/>
          <w:sz w:val="22"/>
          <w:szCs w:val="22"/>
        </w:rPr>
        <w:t xml:space="preserve">ovies </w:t>
      </w:r>
      <w:r w:rsidR="00556510" w:rsidRPr="00B72C3C">
        <w:rPr>
          <w:rFonts w:ascii="Garamond" w:hAnsi="Garamond"/>
          <w:sz w:val="22"/>
          <w:szCs w:val="22"/>
        </w:rPr>
        <w:t>(Comedy &amp; Noir)</w:t>
      </w:r>
    </w:p>
    <w:sectPr w:rsidR="0093538B" w:rsidRPr="00B72C3C">
      <w:pgSz w:w="12240" w:h="16040"/>
      <w:pgMar w:top="432" w:right="504" w:bottom="144" w:left="504" w:header="0" w:footer="8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Noto Sans Symbols">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4A4925E"/>
    <w:lvl w:ilvl="0">
      <w:start w:val="1"/>
      <w:numFmt w:val="bullet"/>
      <w:pStyle w:val="ListBullet"/>
      <w:lvlText w:val=""/>
      <w:lvlJc w:val="left"/>
      <w:pPr>
        <w:tabs>
          <w:tab w:val="num" w:pos="720"/>
        </w:tabs>
        <w:ind w:left="720" w:hanging="360"/>
      </w:pPr>
      <w:rPr>
        <w:rFonts w:ascii="Symbol" w:hAnsi="Symbol" w:hint="default"/>
      </w:rPr>
    </w:lvl>
  </w:abstractNum>
  <w:abstractNum w:abstractNumId="1" w15:restartNumberingAfterBreak="0">
    <w:nsid w:val="05BC3229"/>
    <w:multiLevelType w:val="hybridMultilevel"/>
    <w:tmpl w:val="4B72BCE0"/>
    <w:numStyleLink w:val="ImportedStyle2"/>
  </w:abstractNum>
  <w:abstractNum w:abstractNumId="2" w15:restartNumberingAfterBreak="0">
    <w:nsid w:val="0FCC26FB"/>
    <w:multiLevelType w:val="hybridMultilevel"/>
    <w:tmpl w:val="57C0C37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18065A76"/>
    <w:multiLevelType w:val="hybridMultilevel"/>
    <w:tmpl w:val="71AC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50CAA"/>
    <w:multiLevelType w:val="multilevel"/>
    <w:tmpl w:val="EB2EC774"/>
    <w:lvl w:ilvl="0">
      <w:start w:val="1"/>
      <w:numFmt w:val="bullet"/>
      <w:lvlText w:val="•"/>
      <w:lvlJc w:val="left"/>
      <w:pPr>
        <w:ind w:left="360" w:hanging="360"/>
      </w:pPr>
      <w:rPr>
        <w:rFonts w:ascii="Arial" w:eastAsia="Arial" w:hAnsi="Arial" w:cs="Arial"/>
        <w:sz w:val="20"/>
        <w:szCs w:val="20"/>
      </w:rPr>
    </w:lvl>
    <w:lvl w:ilvl="1">
      <w:start w:val="1"/>
      <w:numFmt w:val="bullet"/>
      <w:lvlText w:val="o"/>
      <w:lvlJc w:val="left"/>
      <w:pPr>
        <w:ind w:left="720" w:hanging="360"/>
      </w:pPr>
      <w:rPr>
        <w:rFonts w:ascii="Arial" w:eastAsia="Arial" w:hAnsi="Arial" w:cs="Arial"/>
      </w:rPr>
    </w:lvl>
    <w:lvl w:ilvl="2">
      <w:start w:val="1"/>
      <w:numFmt w:val="bullet"/>
      <w:lvlText w:val="▪"/>
      <w:lvlJc w:val="left"/>
      <w:pPr>
        <w:ind w:left="1440" w:hanging="360"/>
      </w:pPr>
      <w:rPr>
        <w:rFonts w:ascii="Arial" w:eastAsia="Arial" w:hAnsi="Arial" w:cs="Arial"/>
      </w:rPr>
    </w:lvl>
    <w:lvl w:ilvl="3">
      <w:start w:val="1"/>
      <w:numFmt w:val="bullet"/>
      <w:lvlText w:val="●"/>
      <w:lvlJc w:val="left"/>
      <w:pPr>
        <w:ind w:left="2160" w:hanging="360"/>
      </w:pPr>
      <w:rPr>
        <w:rFonts w:ascii="Arial" w:eastAsia="Arial" w:hAnsi="Arial" w:cs="Arial"/>
      </w:rPr>
    </w:lvl>
    <w:lvl w:ilvl="4">
      <w:start w:val="1"/>
      <w:numFmt w:val="bullet"/>
      <w:lvlText w:val="o"/>
      <w:lvlJc w:val="left"/>
      <w:pPr>
        <w:ind w:left="2880" w:hanging="360"/>
      </w:pPr>
      <w:rPr>
        <w:rFonts w:ascii="Arial" w:eastAsia="Arial" w:hAnsi="Arial" w:cs="Arial"/>
      </w:rPr>
    </w:lvl>
    <w:lvl w:ilvl="5">
      <w:start w:val="1"/>
      <w:numFmt w:val="bullet"/>
      <w:lvlText w:val="▪"/>
      <w:lvlJc w:val="left"/>
      <w:pPr>
        <w:ind w:left="3600" w:hanging="360"/>
      </w:pPr>
      <w:rPr>
        <w:rFonts w:ascii="Arial" w:eastAsia="Arial" w:hAnsi="Arial" w:cs="Arial"/>
      </w:rPr>
    </w:lvl>
    <w:lvl w:ilvl="6">
      <w:start w:val="1"/>
      <w:numFmt w:val="bullet"/>
      <w:lvlText w:val="●"/>
      <w:lvlJc w:val="left"/>
      <w:pPr>
        <w:ind w:left="4320" w:hanging="360"/>
      </w:pPr>
      <w:rPr>
        <w:rFonts w:ascii="Arial" w:eastAsia="Arial" w:hAnsi="Arial" w:cs="Arial"/>
      </w:rPr>
    </w:lvl>
    <w:lvl w:ilvl="7">
      <w:start w:val="1"/>
      <w:numFmt w:val="bullet"/>
      <w:lvlText w:val="o"/>
      <w:lvlJc w:val="left"/>
      <w:pPr>
        <w:ind w:left="5040" w:hanging="360"/>
      </w:pPr>
      <w:rPr>
        <w:rFonts w:ascii="Arial" w:eastAsia="Arial" w:hAnsi="Arial" w:cs="Arial"/>
      </w:rPr>
    </w:lvl>
    <w:lvl w:ilvl="8">
      <w:start w:val="1"/>
      <w:numFmt w:val="bullet"/>
      <w:lvlText w:val="▪"/>
      <w:lvlJc w:val="left"/>
      <w:pPr>
        <w:ind w:left="5760" w:hanging="360"/>
      </w:pPr>
      <w:rPr>
        <w:rFonts w:ascii="Arial" w:eastAsia="Arial" w:hAnsi="Arial" w:cs="Arial"/>
      </w:rPr>
    </w:lvl>
  </w:abstractNum>
  <w:abstractNum w:abstractNumId="5" w15:restartNumberingAfterBreak="0">
    <w:nsid w:val="2AA53537"/>
    <w:multiLevelType w:val="hybridMultilevel"/>
    <w:tmpl w:val="8E98F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D4932"/>
    <w:multiLevelType w:val="hybridMultilevel"/>
    <w:tmpl w:val="C028660C"/>
    <w:lvl w:ilvl="0" w:tplc="7946CD6E">
      <w:start w:val="1"/>
      <w:numFmt w:val="bullet"/>
      <w:lvlText w:val=""/>
      <w:lvlJc w:val="left"/>
      <w:pPr>
        <w:ind w:left="704" w:hanging="420"/>
      </w:pPr>
      <w:rPr>
        <w:rFonts w:ascii="Wingdings" w:hAnsi="Wingdings" w:hint="default"/>
        <w:sz w:val="18"/>
        <w:szCs w:val="18"/>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7" w15:restartNumberingAfterBreak="0">
    <w:nsid w:val="33D93DB6"/>
    <w:multiLevelType w:val="hybridMultilevel"/>
    <w:tmpl w:val="4B72BCE0"/>
    <w:styleLink w:val="ImportedStyle2"/>
    <w:lvl w:ilvl="0" w:tplc="5B205C4E">
      <w:start w:val="1"/>
      <w:numFmt w:val="bullet"/>
      <w:lvlText w:val="●"/>
      <w:lvlJc w:val="left"/>
      <w:pPr>
        <w:ind w:left="554"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5048C2">
      <w:start w:val="1"/>
      <w:numFmt w:val="bullet"/>
      <w:lvlText w:val="o"/>
      <w:lvlJc w:val="left"/>
      <w:pPr>
        <w:ind w:left="126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64E61A">
      <w:start w:val="1"/>
      <w:numFmt w:val="bullet"/>
      <w:lvlText w:val="▪"/>
      <w:lvlJc w:val="left"/>
      <w:pPr>
        <w:ind w:left="198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EE19BE">
      <w:start w:val="1"/>
      <w:numFmt w:val="bullet"/>
      <w:lvlText w:val="●"/>
      <w:lvlJc w:val="left"/>
      <w:pPr>
        <w:ind w:left="270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B22D378">
      <w:start w:val="1"/>
      <w:numFmt w:val="bullet"/>
      <w:lvlText w:val="o"/>
      <w:lvlJc w:val="left"/>
      <w:pPr>
        <w:ind w:left="342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AC41554">
      <w:start w:val="1"/>
      <w:numFmt w:val="bullet"/>
      <w:lvlText w:val="▪"/>
      <w:lvlJc w:val="left"/>
      <w:pPr>
        <w:ind w:left="414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4AFD58">
      <w:start w:val="1"/>
      <w:numFmt w:val="bullet"/>
      <w:lvlText w:val="●"/>
      <w:lvlJc w:val="left"/>
      <w:pPr>
        <w:ind w:left="486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F5A3390">
      <w:start w:val="1"/>
      <w:numFmt w:val="bullet"/>
      <w:lvlText w:val="o"/>
      <w:lvlJc w:val="left"/>
      <w:pPr>
        <w:ind w:left="558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62C42C4">
      <w:start w:val="1"/>
      <w:numFmt w:val="bullet"/>
      <w:lvlText w:val="▪"/>
      <w:lvlJc w:val="left"/>
      <w:pPr>
        <w:ind w:left="6300" w:hanging="27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6A3426F"/>
    <w:multiLevelType w:val="hybridMultilevel"/>
    <w:tmpl w:val="DCD0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150F79"/>
    <w:multiLevelType w:val="multilevel"/>
    <w:tmpl w:val="90FEF7B8"/>
    <w:lvl w:ilvl="0">
      <w:start w:val="1"/>
      <w:numFmt w:val="bullet"/>
      <w:lvlText w:val="•"/>
      <w:lvlJc w:val="left"/>
      <w:pPr>
        <w:ind w:left="360" w:hanging="360"/>
      </w:pPr>
      <w:rPr>
        <w:rFonts w:ascii="Arial" w:eastAsia="Arial" w:hAnsi="Arial" w:cs="Arial"/>
        <w:sz w:val="20"/>
        <w:szCs w:val="20"/>
      </w:rPr>
    </w:lvl>
    <w:lvl w:ilvl="1">
      <w:start w:val="1"/>
      <w:numFmt w:val="bullet"/>
      <w:lvlText w:val="o"/>
      <w:lvlJc w:val="left"/>
      <w:pPr>
        <w:ind w:left="720" w:hanging="360"/>
      </w:pPr>
      <w:rPr>
        <w:rFonts w:ascii="Arial" w:eastAsia="Arial" w:hAnsi="Arial" w:cs="Arial"/>
      </w:rPr>
    </w:lvl>
    <w:lvl w:ilvl="2">
      <w:start w:val="1"/>
      <w:numFmt w:val="bullet"/>
      <w:lvlText w:val="▪"/>
      <w:lvlJc w:val="left"/>
      <w:pPr>
        <w:ind w:left="1440" w:hanging="360"/>
      </w:pPr>
      <w:rPr>
        <w:rFonts w:ascii="Arial" w:eastAsia="Arial" w:hAnsi="Arial" w:cs="Arial"/>
      </w:rPr>
    </w:lvl>
    <w:lvl w:ilvl="3">
      <w:start w:val="1"/>
      <w:numFmt w:val="bullet"/>
      <w:lvlText w:val="●"/>
      <w:lvlJc w:val="left"/>
      <w:pPr>
        <w:ind w:left="2160" w:hanging="360"/>
      </w:pPr>
      <w:rPr>
        <w:rFonts w:ascii="Arial" w:eastAsia="Arial" w:hAnsi="Arial" w:cs="Arial"/>
      </w:rPr>
    </w:lvl>
    <w:lvl w:ilvl="4">
      <w:start w:val="1"/>
      <w:numFmt w:val="bullet"/>
      <w:lvlText w:val="o"/>
      <w:lvlJc w:val="left"/>
      <w:pPr>
        <w:ind w:left="2880" w:hanging="360"/>
      </w:pPr>
      <w:rPr>
        <w:rFonts w:ascii="Arial" w:eastAsia="Arial" w:hAnsi="Arial" w:cs="Arial"/>
      </w:rPr>
    </w:lvl>
    <w:lvl w:ilvl="5">
      <w:start w:val="1"/>
      <w:numFmt w:val="bullet"/>
      <w:lvlText w:val="▪"/>
      <w:lvlJc w:val="left"/>
      <w:pPr>
        <w:ind w:left="3600" w:hanging="360"/>
      </w:pPr>
      <w:rPr>
        <w:rFonts w:ascii="Arial" w:eastAsia="Arial" w:hAnsi="Arial" w:cs="Arial"/>
      </w:rPr>
    </w:lvl>
    <w:lvl w:ilvl="6">
      <w:start w:val="1"/>
      <w:numFmt w:val="bullet"/>
      <w:lvlText w:val="●"/>
      <w:lvlJc w:val="left"/>
      <w:pPr>
        <w:ind w:left="4320" w:hanging="360"/>
      </w:pPr>
      <w:rPr>
        <w:rFonts w:ascii="Arial" w:eastAsia="Arial" w:hAnsi="Arial" w:cs="Arial"/>
      </w:rPr>
    </w:lvl>
    <w:lvl w:ilvl="7">
      <w:start w:val="1"/>
      <w:numFmt w:val="bullet"/>
      <w:lvlText w:val="o"/>
      <w:lvlJc w:val="left"/>
      <w:pPr>
        <w:ind w:left="5040" w:hanging="360"/>
      </w:pPr>
      <w:rPr>
        <w:rFonts w:ascii="Arial" w:eastAsia="Arial" w:hAnsi="Arial" w:cs="Arial"/>
      </w:rPr>
    </w:lvl>
    <w:lvl w:ilvl="8">
      <w:start w:val="1"/>
      <w:numFmt w:val="bullet"/>
      <w:lvlText w:val="▪"/>
      <w:lvlJc w:val="left"/>
      <w:pPr>
        <w:ind w:left="5760" w:hanging="360"/>
      </w:pPr>
      <w:rPr>
        <w:rFonts w:ascii="Arial" w:eastAsia="Arial" w:hAnsi="Arial" w:cs="Arial"/>
      </w:rPr>
    </w:lvl>
  </w:abstractNum>
  <w:abstractNum w:abstractNumId="10" w15:restartNumberingAfterBreak="0">
    <w:nsid w:val="60AB5A1B"/>
    <w:multiLevelType w:val="hybridMultilevel"/>
    <w:tmpl w:val="22FA27DE"/>
    <w:styleLink w:val="ImportedStyle1"/>
    <w:lvl w:ilvl="0" w:tplc="FB7A3684">
      <w:start w:val="1"/>
      <w:numFmt w:val="bullet"/>
      <w:lvlText w:val="●"/>
      <w:lvlJc w:val="left"/>
      <w:pPr>
        <w:tabs>
          <w:tab w:val="num" w:pos="565"/>
        </w:tabs>
        <w:ind w:left="295" w:hanging="2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390BD2E">
      <w:start w:val="1"/>
      <w:numFmt w:val="bullet"/>
      <w:lvlText w:val="o"/>
      <w:lvlJc w:val="left"/>
      <w:pPr>
        <w:tabs>
          <w:tab w:val="left" w:pos="540"/>
        </w:tabs>
        <w:ind w:left="1031" w:hanging="221"/>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270C4394">
      <w:start w:val="1"/>
      <w:numFmt w:val="bullet"/>
      <w:lvlText w:val="▪"/>
      <w:lvlJc w:val="left"/>
      <w:pPr>
        <w:tabs>
          <w:tab w:val="left" w:pos="540"/>
        </w:tabs>
        <w:ind w:left="175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E2F8CA34">
      <w:start w:val="1"/>
      <w:numFmt w:val="bullet"/>
      <w:lvlText w:val="●"/>
      <w:lvlJc w:val="left"/>
      <w:pPr>
        <w:tabs>
          <w:tab w:val="left" w:pos="540"/>
        </w:tabs>
        <w:ind w:left="2471" w:hanging="221"/>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B1EE90D4">
      <w:start w:val="1"/>
      <w:numFmt w:val="bullet"/>
      <w:lvlText w:val="o"/>
      <w:lvlJc w:val="left"/>
      <w:pPr>
        <w:tabs>
          <w:tab w:val="left" w:pos="540"/>
        </w:tabs>
        <w:ind w:left="3191" w:hanging="221"/>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B84A613E">
      <w:start w:val="1"/>
      <w:numFmt w:val="bullet"/>
      <w:lvlText w:val="▪"/>
      <w:lvlJc w:val="left"/>
      <w:pPr>
        <w:tabs>
          <w:tab w:val="left" w:pos="540"/>
        </w:tabs>
        <w:ind w:left="391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E00CB7BC">
      <w:start w:val="1"/>
      <w:numFmt w:val="bullet"/>
      <w:lvlText w:val="●"/>
      <w:lvlJc w:val="left"/>
      <w:pPr>
        <w:tabs>
          <w:tab w:val="left" w:pos="540"/>
        </w:tabs>
        <w:ind w:left="4631" w:hanging="221"/>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26FCE20C">
      <w:start w:val="1"/>
      <w:numFmt w:val="bullet"/>
      <w:lvlText w:val="o"/>
      <w:lvlJc w:val="left"/>
      <w:pPr>
        <w:tabs>
          <w:tab w:val="left" w:pos="540"/>
        </w:tabs>
        <w:ind w:left="5351" w:hanging="221"/>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857C7B0C">
      <w:start w:val="1"/>
      <w:numFmt w:val="bullet"/>
      <w:lvlText w:val="▪"/>
      <w:lvlJc w:val="left"/>
      <w:pPr>
        <w:tabs>
          <w:tab w:val="left" w:pos="540"/>
        </w:tabs>
        <w:ind w:left="607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1" w15:restartNumberingAfterBreak="0">
    <w:nsid w:val="7B51365F"/>
    <w:multiLevelType w:val="hybridMultilevel"/>
    <w:tmpl w:val="22FA27DE"/>
    <w:numStyleLink w:val="ImportedStyle1"/>
  </w:abstractNum>
  <w:abstractNum w:abstractNumId="12" w15:restartNumberingAfterBreak="0">
    <w:nsid w:val="7D89352A"/>
    <w:multiLevelType w:val="multilevel"/>
    <w:tmpl w:val="76A4F690"/>
    <w:lvl w:ilvl="0">
      <w:start w:val="1"/>
      <w:numFmt w:val="bullet"/>
      <w:lvlText w:val="●"/>
      <w:lvlJc w:val="left"/>
      <w:pPr>
        <w:ind w:left="540" w:hanging="360"/>
      </w:pPr>
      <w:rPr>
        <w:rFonts w:ascii="Noto Sans Symbols" w:eastAsia="Noto Sans Symbols" w:hAnsi="Noto Sans Symbols" w:cs="Noto Sans Symbols"/>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num w:numId="1" w16cid:durableId="1815951349">
    <w:abstractNumId w:val="10"/>
  </w:num>
  <w:num w:numId="2" w16cid:durableId="1935547116">
    <w:abstractNumId w:val="11"/>
  </w:num>
  <w:num w:numId="3" w16cid:durableId="1603142481">
    <w:abstractNumId w:val="7"/>
  </w:num>
  <w:num w:numId="4" w16cid:durableId="1150710031">
    <w:abstractNumId w:val="1"/>
    <w:lvlOverride w:ilvl="0">
      <w:lvl w:ilvl="0" w:tplc="A1DE6804">
        <w:start w:val="1"/>
        <w:numFmt w:val="bullet"/>
        <w:lvlText w:val="●"/>
        <w:lvlJc w:val="left"/>
        <w:pPr>
          <w:ind w:left="554"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5" w16cid:durableId="2113668151">
    <w:abstractNumId w:val="6"/>
  </w:num>
  <w:num w:numId="6" w16cid:durableId="897977722">
    <w:abstractNumId w:val="12"/>
  </w:num>
  <w:num w:numId="7" w16cid:durableId="166874435">
    <w:abstractNumId w:val="9"/>
  </w:num>
  <w:num w:numId="8" w16cid:durableId="520316606">
    <w:abstractNumId w:val="4"/>
  </w:num>
  <w:num w:numId="9" w16cid:durableId="1949850993">
    <w:abstractNumId w:val="8"/>
  </w:num>
  <w:num w:numId="10" w16cid:durableId="675570799">
    <w:abstractNumId w:val="5"/>
  </w:num>
  <w:num w:numId="11" w16cid:durableId="83887002">
    <w:abstractNumId w:val="3"/>
  </w:num>
  <w:num w:numId="12" w16cid:durableId="400523025">
    <w:abstractNumId w:val="0"/>
  </w:num>
  <w:num w:numId="13" w16cid:durableId="40591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OyNDe0MLCwMDMzszRS0lEKTi0uzszPAykwrAUAFa5aPCwAAAA="/>
  </w:docVars>
  <w:rsids>
    <w:rsidRoot w:val="0096147C"/>
    <w:rsid w:val="00007D1F"/>
    <w:rsid w:val="00012DF9"/>
    <w:rsid w:val="00013FB6"/>
    <w:rsid w:val="00021DA7"/>
    <w:rsid w:val="000370F3"/>
    <w:rsid w:val="000372C2"/>
    <w:rsid w:val="0004156B"/>
    <w:rsid w:val="00080248"/>
    <w:rsid w:val="000850A9"/>
    <w:rsid w:val="00086F43"/>
    <w:rsid w:val="000924C3"/>
    <w:rsid w:val="000A77FD"/>
    <w:rsid w:val="000C0AA3"/>
    <w:rsid w:val="000C22F6"/>
    <w:rsid w:val="000E4376"/>
    <w:rsid w:val="000E7B88"/>
    <w:rsid w:val="001009A5"/>
    <w:rsid w:val="0012352F"/>
    <w:rsid w:val="00126C57"/>
    <w:rsid w:val="00130995"/>
    <w:rsid w:val="001346A4"/>
    <w:rsid w:val="0014581B"/>
    <w:rsid w:val="001571B8"/>
    <w:rsid w:val="001574BD"/>
    <w:rsid w:val="00171BBA"/>
    <w:rsid w:val="001725D5"/>
    <w:rsid w:val="00181CCF"/>
    <w:rsid w:val="00184D3E"/>
    <w:rsid w:val="001924BB"/>
    <w:rsid w:val="00193C1C"/>
    <w:rsid w:val="001B53B6"/>
    <w:rsid w:val="001C2293"/>
    <w:rsid w:val="001D34F4"/>
    <w:rsid w:val="001F50C7"/>
    <w:rsid w:val="00207EA0"/>
    <w:rsid w:val="002101A1"/>
    <w:rsid w:val="00211FE8"/>
    <w:rsid w:val="00212034"/>
    <w:rsid w:val="00215724"/>
    <w:rsid w:val="00222853"/>
    <w:rsid w:val="00232F35"/>
    <w:rsid w:val="002352EB"/>
    <w:rsid w:val="00240EFB"/>
    <w:rsid w:val="00247584"/>
    <w:rsid w:val="00255535"/>
    <w:rsid w:val="0027317B"/>
    <w:rsid w:val="00276F7A"/>
    <w:rsid w:val="002B29FC"/>
    <w:rsid w:val="002B405D"/>
    <w:rsid w:val="002C69F6"/>
    <w:rsid w:val="002C7B1A"/>
    <w:rsid w:val="002E2910"/>
    <w:rsid w:val="002E7FB8"/>
    <w:rsid w:val="002F0166"/>
    <w:rsid w:val="002F60C1"/>
    <w:rsid w:val="002F784C"/>
    <w:rsid w:val="00304B88"/>
    <w:rsid w:val="003123D5"/>
    <w:rsid w:val="003172A7"/>
    <w:rsid w:val="00327C88"/>
    <w:rsid w:val="00352A4C"/>
    <w:rsid w:val="003535C7"/>
    <w:rsid w:val="0036476D"/>
    <w:rsid w:val="00367A8B"/>
    <w:rsid w:val="00371930"/>
    <w:rsid w:val="00373CCA"/>
    <w:rsid w:val="00376A34"/>
    <w:rsid w:val="003821C0"/>
    <w:rsid w:val="003C16A1"/>
    <w:rsid w:val="003D3090"/>
    <w:rsid w:val="003D4726"/>
    <w:rsid w:val="003D59EC"/>
    <w:rsid w:val="003E50E1"/>
    <w:rsid w:val="003F203A"/>
    <w:rsid w:val="00400FD4"/>
    <w:rsid w:val="0040614F"/>
    <w:rsid w:val="00425196"/>
    <w:rsid w:val="00431682"/>
    <w:rsid w:val="00444FBF"/>
    <w:rsid w:val="00445684"/>
    <w:rsid w:val="00451FF0"/>
    <w:rsid w:val="00452E96"/>
    <w:rsid w:val="00467EC1"/>
    <w:rsid w:val="00475CA2"/>
    <w:rsid w:val="00496653"/>
    <w:rsid w:val="004A5D6B"/>
    <w:rsid w:val="004B35B0"/>
    <w:rsid w:val="004B3F65"/>
    <w:rsid w:val="004C5B73"/>
    <w:rsid w:val="004E36D3"/>
    <w:rsid w:val="004F3A46"/>
    <w:rsid w:val="00506460"/>
    <w:rsid w:val="00511A66"/>
    <w:rsid w:val="0052120B"/>
    <w:rsid w:val="005212B3"/>
    <w:rsid w:val="005225B5"/>
    <w:rsid w:val="005412F7"/>
    <w:rsid w:val="00556510"/>
    <w:rsid w:val="00560420"/>
    <w:rsid w:val="005616FA"/>
    <w:rsid w:val="00586064"/>
    <w:rsid w:val="005920BA"/>
    <w:rsid w:val="00592B79"/>
    <w:rsid w:val="0059511F"/>
    <w:rsid w:val="005A4D1A"/>
    <w:rsid w:val="005A4EF0"/>
    <w:rsid w:val="005B4449"/>
    <w:rsid w:val="005B649A"/>
    <w:rsid w:val="005B76E5"/>
    <w:rsid w:val="005C3783"/>
    <w:rsid w:val="005C76FB"/>
    <w:rsid w:val="005D224E"/>
    <w:rsid w:val="005E21BE"/>
    <w:rsid w:val="005F0291"/>
    <w:rsid w:val="005F4666"/>
    <w:rsid w:val="00600D7B"/>
    <w:rsid w:val="006021AE"/>
    <w:rsid w:val="006119E7"/>
    <w:rsid w:val="00621BC1"/>
    <w:rsid w:val="00637B29"/>
    <w:rsid w:val="00656E61"/>
    <w:rsid w:val="0067076D"/>
    <w:rsid w:val="00683348"/>
    <w:rsid w:val="00694FF3"/>
    <w:rsid w:val="006A1830"/>
    <w:rsid w:val="006A49E1"/>
    <w:rsid w:val="006A7CA2"/>
    <w:rsid w:val="006B2278"/>
    <w:rsid w:val="006C7EDF"/>
    <w:rsid w:val="006D3545"/>
    <w:rsid w:val="006E6D65"/>
    <w:rsid w:val="006E7D9D"/>
    <w:rsid w:val="0070057F"/>
    <w:rsid w:val="0071657C"/>
    <w:rsid w:val="007175CA"/>
    <w:rsid w:val="0072616F"/>
    <w:rsid w:val="007361CF"/>
    <w:rsid w:val="00740B4A"/>
    <w:rsid w:val="00747FCE"/>
    <w:rsid w:val="007547BC"/>
    <w:rsid w:val="007706E3"/>
    <w:rsid w:val="00771E08"/>
    <w:rsid w:val="00776A14"/>
    <w:rsid w:val="00780EDA"/>
    <w:rsid w:val="0079592B"/>
    <w:rsid w:val="00797315"/>
    <w:rsid w:val="007C3065"/>
    <w:rsid w:val="007D79BA"/>
    <w:rsid w:val="007E224E"/>
    <w:rsid w:val="007E4C51"/>
    <w:rsid w:val="007E6A66"/>
    <w:rsid w:val="00806DBA"/>
    <w:rsid w:val="00817134"/>
    <w:rsid w:val="00832996"/>
    <w:rsid w:val="00840FEF"/>
    <w:rsid w:val="0084677D"/>
    <w:rsid w:val="00846927"/>
    <w:rsid w:val="0084728F"/>
    <w:rsid w:val="008634F4"/>
    <w:rsid w:val="00873B73"/>
    <w:rsid w:val="00887A1C"/>
    <w:rsid w:val="008A33C0"/>
    <w:rsid w:val="008C58AB"/>
    <w:rsid w:val="008C6474"/>
    <w:rsid w:val="008D1E4B"/>
    <w:rsid w:val="008D7E41"/>
    <w:rsid w:val="008F466B"/>
    <w:rsid w:val="008F79B0"/>
    <w:rsid w:val="00900096"/>
    <w:rsid w:val="00906B3A"/>
    <w:rsid w:val="00921E9C"/>
    <w:rsid w:val="009259E4"/>
    <w:rsid w:val="0093538B"/>
    <w:rsid w:val="00954C90"/>
    <w:rsid w:val="00955892"/>
    <w:rsid w:val="0096147C"/>
    <w:rsid w:val="00963ECF"/>
    <w:rsid w:val="009A16C7"/>
    <w:rsid w:val="009A593E"/>
    <w:rsid w:val="009B1AED"/>
    <w:rsid w:val="009B3496"/>
    <w:rsid w:val="009B5B76"/>
    <w:rsid w:val="009B7D2C"/>
    <w:rsid w:val="009B7D56"/>
    <w:rsid w:val="009D337C"/>
    <w:rsid w:val="009E1199"/>
    <w:rsid w:val="009E3CEB"/>
    <w:rsid w:val="00A27E30"/>
    <w:rsid w:val="00A32A8B"/>
    <w:rsid w:val="00A34607"/>
    <w:rsid w:val="00A370F4"/>
    <w:rsid w:val="00A377AF"/>
    <w:rsid w:val="00A37BED"/>
    <w:rsid w:val="00A43ECD"/>
    <w:rsid w:val="00A44A7F"/>
    <w:rsid w:val="00A55766"/>
    <w:rsid w:val="00A57847"/>
    <w:rsid w:val="00A71E56"/>
    <w:rsid w:val="00A82F59"/>
    <w:rsid w:val="00AA459B"/>
    <w:rsid w:val="00AA6B2C"/>
    <w:rsid w:val="00AA7937"/>
    <w:rsid w:val="00AB5995"/>
    <w:rsid w:val="00AC468B"/>
    <w:rsid w:val="00AD211D"/>
    <w:rsid w:val="00AF4698"/>
    <w:rsid w:val="00AF7B2D"/>
    <w:rsid w:val="00B01318"/>
    <w:rsid w:val="00B06069"/>
    <w:rsid w:val="00B13B44"/>
    <w:rsid w:val="00B17712"/>
    <w:rsid w:val="00B37CE4"/>
    <w:rsid w:val="00B37E03"/>
    <w:rsid w:val="00B44992"/>
    <w:rsid w:val="00B46138"/>
    <w:rsid w:val="00B465CB"/>
    <w:rsid w:val="00B5371E"/>
    <w:rsid w:val="00B66AC9"/>
    <w:rsid w:val="00B72C3C"/>
    <w:rsid w:val="00B82156"/>
    <w:rsid w:val="00B92039"/>
    <w:rsid w:val="00B943F0"/>
    <w:rsid w:val="00BA4F27"/>
    <w:rsid w:val="00BB0BE9"/>
    <w:rsid w:val="00BE727C"/>
    <w:rsid w:val="00C14C1E"/>
    <w:rsid w:val="00C17C08"/>
    <w:rsid w:val="00C201D6"/>
    <w:rsid w:val="00C30F49"/>
    <w:rsid w:val="00C353FA"/>
    <w:rsid w:val="00C535B0"/>
    <w:rsid w:val="00C545A3"/>
    <w:rsid w:val="00C72411"/>
    <w:rsid w:val="00C752AD"/>
    <w:rsid w:val="00C907F3"/>
    <w:rsid w:val="00C91218"/>
    <w:rsid w:val="00C938F8"/>
    <w:rsid w:val="00CA10D7"/>
    <w:rsid w:val="00CA215F"/>
    <w:rsid w:val="00CA5873"/>
    <w:rsid w:val="00CE72D8"/>
    <w:rsid w:val="00D00F94"/>
    <w:rsid w:val="00D256DC"/>
    <w:rsid w:val="00D26F16"/>
    <w:rsid w:val="00D31D2D"/>
    <w:rsid w:val="00D33232"/>
    <w:rsid w:val="00D47D32"/>
    <w:rsid w:val="00D66A1E"/>
    <w:rsid w:val="00D724F9"/>
    <w:rsid w:val="00D77E7B"/>
    <w:rsid w:val="00D818A9"/>
    <w:rsid w:val="00DC6205"/>
    <w:rsid w:val="00DD66CA"/>
    <w:rsid w:val="00DE1849"/>
    <w:rsid w:val="00DE772C"/>
    <w:rsid w:val="00E2367E"/>
    <w:rsid w:val="00E33132"/>
    <w:rsid w:val="00E36863"/>
    <w:rsid w:val="00E36C2C"/>
    <w:rsid w:val="00E41739"/>
    <w:rsid w:val="00E47013"/>
    <w:rsid w:val="00E70081"/>
    <w:rsid w:val="00E7376F"/>
    <w:rsid w:val="00E75E5E"/>
    <w:rsid w:val="00E85D2A"/>
    <w:rsid w:val="00E951B9"/>
    <w:rsid w:val="00E95890"/>
    <w:rsid w:val="00E97119"/>
    <w:rsid w:val="00EA14B9"/>
    <w:rsid w:val="00EB137E"/>
    <w:rsid w:val="00EB1F42"/>
    <w:rsid w:val="00EC783E"/>
    <w:rsid w:val="00ED0446"/>
    <w:rsid w:val="00EF09CB"/>
    <w:rsid w:val="00EF42BB"/>
    <w:rsid w:val="00F10B9A"/>
    <w:rsid w:val="00F1210C"/>
    <w:rsid w:val="00F15C10"/>
    <w:rsid w:val="00F16574"/>
    <w:rsid w:val="00F16C6C"/>
    <w:rsid w:val="00F16FD4"/>
    <w:rsid w:val="00F25E77"/>
    <w:rsid w:val="00F317F7"/>
    <w:rsid w:val="00F3537E"/>
    <w:rsid w:val="00F4592A"/>
    <w:rsid w:val="00F51853"/>
    <w:rsid w:val="00F52F30"/>
    <w:rsid w:val="00F560A4"/>
    <w:rsid w:val="00F7784B"/>
    <w:rsid w:val="00FA3260"/>
    <w:rsid w:val="00FC4885"/>
    <w:rsid w:val="00FD57B8"/>
    <w:rsid w:val="00FE0B6C"/>
    <w:rsid w:val="00FE4286"/>
    <w:rsid w:val="00FE4721"/>
    <w:rsid w:val="00FE5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0CB13"/>
  <w15:chartTrackingRefBased/>
  <w15:docId w15:val="{EE928CBF-9EE1-4AC6-84F7-48A6BACC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47C"/>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6147C"/>
    <w:rPr>
      <w:u w:val="single"/>
    </w:rPr>
  </w:style>
  <w:style w:type="paragraph" w:customStyle="1" w:styleId="Body">
    <w:name w:val="Body"/>
    <w:rsid w:val="0096147C"/>
    <w:pPr>
      <w:pBdr>
        <w:top w:val="nil"/>
        <w:left w:val="nil"/>
        <w:bottom w:val="nil"/>
        <w:right w:val="nil"/>
        <w:between w:val="nil"/>
        <w:bar w:val="nil"/>
      </w:pBdr>
      <w:spacing w:after="0" w:line="240" w:lineRule="auto"/>
    </w:pPr>
    <w:rPr>
      <w:rFonts w:ascii="Cambria" w:eastAsia="Arial Unicode MS" w:hAnsi="Cambria" w:cs="Arial Unicode MS"/>
      <w:color w:val="000000"/>
      <w:sz w:val="24"/>
      <w:szCs w:val="24"/>
      <w:u w:color="000000"/>
      <w:bdr w:val="nil"/>
      <w:lang w:eastAsia="zh-CN"/>
    </w:rPr>
  </w:style>
  <w:style w:type="numbering" w:customStyle="1" w:styleId="ImportedStyle1">
    <w:name w:val="Imported Style 1"/>
    <w:rsid w:val="0096147C"/>
    <w:pPr>
      <w:numPr>
        <w:numId w:val="1"/>
      </w:numPr>
    </w:pPr>
  </w:style>
  <w:style w:type="numbering" w:customStyle="1" w:styleId="ImportedStyle2">
    <w:name w:val="Imported Style 2"/>
    <w:rsid w:val="0096147C"/>
    <w:pPr>
      <w:numPr>
        <w:numId w:val="3"/>
      </w:numPr>
    </w:pPr>
  </w:style>
  <w:style w:type="character" w:styleId="CommentReference">
    <w:name w:val="annotation reference"/>
    <w:basedOn w:val="DefaultParagraphFont"/>
    <w:uiPriority w:val="99"/>
    <w:semiHidden/>
    <w:unhideWhenUsed/>
    <w:rsid w:val="0096147C"/>
    <w:rPr>
      <w:sz w:val="16"/>
      <w:szCs w:val="16"/>
    </w:rPr>
  </w:style>
  <w:style w:type="paragraph" w:styleId="CommentText">
    <w:name w:val="annotation text"/>
    <w:basedOn w:val="Normal"/>
    <w:link w:val="CommentTextChar"/>
    <w:uiPriority w:val="99"/>
    <w:unhideWhenUsed/>
    <w:rsid w:val="0096147C"/>
    <w:rPr>
      <w:sz w:val="20"/>
      <w:szCs w:val="20"/>
    </w:rPr>
  </w:style>
  <w:style w:type="character" w:customStyle="1" w:styleId="CommentTextChar">
    <w:name w:val="Comment Text Char"/>
    <w:basedOn w:val="DefaultParagraphFont"/>
    <w:link w:val="CommentText"/>
    <w:uiPriority w:val="99"/>
    <w:rsid w:val="0096147C"/>
    <w:rPr>
      <w:rFonts w:ascii="Times New Roman" w:eastAsia="Arial Unicode MS" w:hAnsi="Times New Roman" w:cs="Times New Roman"/>
      <w:sz w:val="20"/>
      <w:szCs w:val="20"/>
      <w:bdr w:val="nil"/>
      <w:lang w:eastAsia="en-US"/>
    </w:rPr>
  </w:style>
  <w:style w:type="paragraph" w:styleId="ListParagraph">
    <w:name w:val="List Paragraph"/>
    <w:basedOn w:val="Normal"/>
    <w:uiPriority w:val="34"/>
    <w:qFormat/>
    <w:rsid w:val="00E2367E"/>
    <w:pPr>
      <w:ind w:left="720"/>
      <w:contextualSpacing/>
    </w:pPr>
  </w:style>
  <w:style w:type="character" w:styleId="UnresolvedMention">
    <w:name w:val="Unresolved Mention"/>
    <w:basedOn w:val="DefaultParagraphFont"/>
    <w:uiPriority w:val="99"/>
    <w:semiHidden/>
    <w:unhideWhenUsed/>
    <w:rsid w:val="000850A9"/>
    <w:rPr>
      <w:color w:val="605E5C"/>
      <w:shd w:val="clear" w:color="auto" w:fill="E1DFDD"/>
    </w:rPr>
  </w:style>
  <w:style w:type="paragraph" w:styleId="ListBullet">
    <w:name w:val="List Bullet"/>
    <w:basedOn w:val="Normal"/>
    <w:uiPriority w:val="99"/>
    <w:unhideWhenUsed/>
    <w:rsid w:val="005C76FB"/>
    <w:pPr>
      <w:numPr>
        <w:numId w:val="12"/>
      </w:numPr>
      <w:contextualSpacing/>
    </w:pPr>
  </w:style>
  <w:style w:type="paragraph" w:styleId="CommentSubject">
    <w:name w:val="annotation subject"/>
    <w:basedOn w:val="CommentText"/>
    <w:next w:val="CommentText"/>
    <w:link w:val="CommentSubjectChar"/>
    <w:uiPriority w:val="99"/>
    <w:semiHidden/>
    <w:unhideWhenUsed/>
    <w:rsid w:val="00EB137E"/>
    <w:rPr>
      <w:b/>
      <w:bCs/>
    </w:rPr>
  </w:style>
  <w:style w:type="character" w:customStyle="1" w:styleId="CommentSubjectChar">
    <w:name w:val="Comment Subject Char"/>
    <w:basedOn w:val="CommentTextChar"/>
    <w:link w:val="CommentSubject"/>
    <w:uiPriority w:val="99"/>
    <w:semiHidden/>
    <w:rsid w:val="00EB137E"/>
    <w:rPr>
      <w:rFonts w:ascii="Times New Roman" w:eastAsia="Arial Unicode MS" w:hAnsi="Times New Roman" w:cs="Times New Roman"/>
      <w:b/>
      <w:bCs/>
      <w:sz w:val="20"/>
      <w:szCs w:val="20"/>
      <w:bdr w:val="nil"/>
      <w:lang w:eastAsia="en-US"/>
    </w:rPr>
  </w:style>
  <w:style w:type="paragraph" w:styleId="Revision">
    <w:name w:val="Revision"/>
    <w:hidden/>
    <w:uiPriority w:val="99"/>
    <w:semiHidden/>
    <w:rsid w:val="001924BB"/>
    <w:pPr>
      <w:spacing w:after="0" w:line="240" w:lineRule="auto"/>
    </w:pPr>
    <w:rPr>
      <w:rFonts w:ascii="Times New Roman" w:eastAsia="Arial Unicode MS" w:hAnsi="Times New Roman" w:cs="Times New Roman"/>
      <w:sz w:val="24"/>
      <w:szCs w:val="24"/>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ttmercier32@berkeley.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53A22-5AD1-B948-B9CA-474F9C68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Hamada</dc:creator>
  <cp:keywords/>
  <dc:description/>
  <cp:lastModifiedBy>mattmmercier@outlook.com</cp:lastModifiedBy>
  <cp:revision>55</cp:revision>
  <cp:lastPrinted>2024-07-27T12:40:00Z</cp:lastPrinted>
  <dcterms:created xsi:type="dcterms:W3CDTF">2024-07-27T21:23:00Z</dcterms:created>
  <dcterms:modified xsi:type="dcterms:W3CDTF">2025-07-10T19:26:00Z</dcterms:modified>
</cp:coreProperties>
</file>