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AE7FB4" w14:textId="77777777" w:rsidR="004E796D" w:rsidRPr="008C3D11" w:rsidRDefault="004E796D">
      <w:pPr>
        <w:pStyle w:val="Title"/>
        <w:rPr>
          <w:rFonts w:ascii="Garamond" w:hAnsi="Garamond"/>
          <w:sz w:val="30"/>
          <w:szCs w:val="30"/>
        </w:rPr>
      </w:pPr>
      <w:r w:rsidRPr="008C3D11">
        <w:rPr>
          <w:rFonts w:ascii="Garamond" w:hAnsi="Garamond"/>
          <w:sz w:val="30"/>
          <w:szCs w:val="30"/>
        </w:rPr>
        <w:t>Niall Ferguson</w:t>
      </w:r>
    </w:p>
    <w:p w14:paraId="7665F63A" w14:textId="77777777" w:rsidR="004E796D" w:rsidRPr="008C3D11" w:rsidRDefault="004E796D">
      <w:pPr>
        <w:jc w:val="center"/>
        <w:rPr>
          <w:rFonts w:ascii="Garamond" w:hAnsi="Garamond"/>
          <w:b/>
          <w:sz w:val="26"/>
          <w:szCs w:val="26"/>
        </w:rPr>
      </w:pPr>
    </w:p>
    <w:p w14:paraId="40A4071B" w14:textId="77777777" w:rsidR="004E796D" w:rsidRPr="008C3D11" w:rsidRDefault="004E796D">
      <w:pPr>
        <w:jc w:val="center"/>
        <w:rPr>
          <w:rFonts w:ascii="Garamond" w:hAnsi="Garamond"/>
          <w:i/>
          <w:sz w:val="26"/>
          <w:szCs w:val="26"/>
        </w:rPr>
      </w:pPr>
      <w:r w:rsidRPr="008C3D11">
        <w:rPr>
          <w:rFonts w:ascii="Garamond" w:hAnsi="Garamond"/>
          <w:i/>
          <w:sz w:val="26"/>
          <w:szCs w:val="26"/>
        </w:rPr>
        <w:t>curriculum vitae</w:t>
      </w:r>
    </w:p>
    <w:p w14:paraId="6FB17058" w14:textId="77777777" w:rsidR="004E796D" w:rsidRPr="008C3D11" w:rsidRDefault="004E796D">
      <w:pPr>
        <w:jc w:val="center"/>
        <w:rPr>
          <w:rFonts w:ascii="Garamond" w:hAnsi="Garamond"/>
          <w:b/>
          <w:sz w:val="26"/>
          <w:szCs w:val="26"/>
          <w:u w:val="single"/>
        </w:rPr>
      </w:pPr>
    </w:p>
    <w:p w14:paraId="052FE27F" w14:textId="77777777" w:rsidR="004E796D" w:rsidRPr="008C3D11" w:rsidRDefault="004E796D">
      <w:pPr>
        <w:pStyle w:val="Heading1"/>
        <w:rPr>
          <w:rFonts w:ascii="Garamond" w:hAnsi="Garamond"/>
          <w:sz w:val="26"/>
          <w:szCs w:val="26"/>
        </w:rPr>
      </w:pPr>
      <w:r w:rsidRPr="008C3D11">
        <w:rPr>
          <w:rFonts w:ascii="Garamond" w:hAnsi="Garamond"/>
          <w:sz w:val="26"/>
          <w:szCs w:val="26"/>
        </w:rPr>
        <w:t>Date and Place of Birth</w:t>
      </w:r>
    </w:p>
    <w:p w14:paraId="1910E5CD" w14:textId="7853C9E4" w:rsidR="004E796D" w:rsidRPr="00A7011E" w:rsidRDefault="004E796D" w:rsidP="00A7011E">
      <w:pPr>
        <w:pStyle w:val="ListParagraph"/>
        <w:numPr>
          <w:ilvl w:val="0"/>
          <w:numId w:val="17"/>
        </w:numPr>
        <w:ind w:left="990"/>
        <w:rPr>
          <w:rFonts w:ascii="Garamond" w:hAnsi="Garamond"/>
          <w:sz w:val="26"/>
          <w:szCs w:val="26"/>
        </w:rPr>
      </w:pPr>
      <w:r w:rsidRPr="00A7011E">
        <w:rPr>
          <w:rFonts w:ascii="Garamond" w:hAnsi="Garamond"/>
          <w:sz w:val="26"/>
          <w:szCs w:val="26"/>
        </w:rPr>
        <w:t>April</w:t>
      </w:r>
      <w:r w:rsidR="00B1536B" w:rsidRPr="00A7011E">
        <w:rPr>
          <w:rFonts w:ascii="Garamond" w:hAnsi="Garamond"/>
          <w:sz w:val="26"/>
          <w:szCs w:val="26"/>
        </w:rPr>
        <w:t xml:space="preserve"> 18,</w:t>
      </w:r>
      <w:r w:rsidRPr="00A7011E">
        <w:rPr>
          <w:rFonts w:ascii="Garamond" w:hAnsi="Garamond"/>
          <w:sz w:val="26"/>
          <w:szCs w:val="26"/>
        </w:rPr>
        <w:t xml:space="preserve"> 1964, Glasgow</w:t>
      </w:r>
    </w:p>
    <w:p w14:paraId="384C9DC6" w14:textId="77777777" w:rsidR="004E796D" w:rsidRPr="008C3D11" w:rsidRDefault="004E796D">
      <w:pPr>
        <w:rPr>
          <w:rFonts w:ascii="Garamond" w:hAnsi="Garamond"/>
          <w:sz w:val="26"/>
          <w:szCs w:val="26"/>
        </w:rPr>
      </w:pPr>
    </w:p>
    <w:p w14:paraId="6E4D8686" w14:textId="60F06D11" w:rsidR="004E796D" w:rsidRPr="008C3D11" w:rsidRDefault="00A7011E">
      <w:pPr>
        <w:rPr>
          <w:rFonts w:ascii="Garamond" w:hAnsi="Garamond"/>
          <w:b/>
          <w:i/>
          <w:sz w:val="26"/>
          <w:szCs w:val="26"/>
        </w:rPr>
      </w:pPr>
      <w:r>
        <w:rPr>
          <w:rFonts w:ascii="Garamond" w:hAnsi="Garamond"/>
          <w:b/>
          <w:i/>
          <w:sz w:val="26"/>
          <w:szCs w:val="26"/>
        </w:rPr>
        <w:t>Address for Correspondence</w:t>
      </w:r>
    </w:p>
    <w:p w14:paraId="3C1A95F1" w14:textId="12B50BC5" w:rsidR="004E796D" w:rsidRPr="00A7011E" w:rsidRDefault="00BC4185" w:rsidP="00A7011E">
      <w:pPr>
        <w:pStyle w:val="ListParagraph"/>
        <w:numPr>
          <w:ilvl w:val="0"/>
          <w:numId w:val="17"/>
        </w:numPr>
        <w:ind w:left="990"/>
        <w:rPr>
          <w:rFonts w:ascii="Garamond" w:hAnsi="Garamond"/>
          <w:sz w:val="26"/>
          <w:szCs w:val="26"/>
          <w:shd w:val="clear" w:color="auto" w:fill="FFFFFF"/>
        </w:rPr>
      </w:pPr>
      <w:r w:rsidRPr="00A7011E">
        <w:rPr>
          <w:rFonts w:ascii="Garamond" w:hAnsi="Garamond"/>
          <w:sz w:val="26"/>
          <w:szCs w:val="26"/>
        </w:rPr>
        <w:t>Hoover Institution</w:t>
      </w:r>
      <w:r w:rsidR="00A7011E" w:rsidRPr="00A7011E">
        <w:rPr>
          <w:rFonts w:ascii="Garamond" w:hAnsi="Garamond"/>
          <w:sz w:val="26"/>
          <w:szCs w:val="26"/>
        </w:rPr>
        <w:t xml:space="preserve">, </w:t>
      </w:r>
      <w:r w:rsidR="00A7011E" w:rsidRPr="00A7011E">
        <w:rPr>
          <w:rFonts w:ascii="Garamond" w:hAnsi="Garamond"/>
          <w:bCs/>
          <w:sz w:val="26"/>
          <w:szCs w:val="26"/>
          <w:shd w:val="clear" w:color="auto" w:fill="FFFFFF"/>
        </w:rPr>
        <w:t>434 Galvez Mall</w:t>
      </w:r>
      <w:r w:rsidR="00A7011E" w:rsidRPr="00A7011E">
        <w:rPr>
          <w:rFonts w:ascii="Garamond" w:hAnsi="Garamond"/>
          <w:sz w:val="26"/>
          <w:szCs w:val="26"/>
          <w:shd w:val="clear" w:color="auto" w:fill="FFFFFF"/>
        </w:rPr>
        <w:t>, Stanford University, Stanford, CA 94305</w:t>
      </w:r>
    </w:p>
    <w:p w14:paraId="62F70DAC" w14:textId="77777777" w:rsidR="004E796D" w:rsidRPr="008C3D11" w:rsidRDefault="004E796D">
      <w:pPr>
        <w:rPr>
          <w:rFonts w:ascii="Garamond" w:hAnsi="Garamond"/>
          <w:sz w:val="26"/>
          <w:szCs w:val="26"/>
        </w:rPr>
      </w:pPr>
    </w:p>
    <w:p w14:paraId="3AD4787F" w14:textId="76A9804C" w:rsidR="004E796D" w:rsidRPr="008C3D11" w:rsidRDefault="004E796D">
      <w:pPr>
        <w:rPr>
          <w:rFonts w:ascii="Garamond" w:hAnsi="Garamond"/>
          <w:sz w:val="26"/>
          <w:szCs w:val="26"/>
        </w:rPr>
      </w:pPr>
      <w:r w:rsidRPr="008C3D11">
        <w:rPr>
          <w:rFonts w:ascii="Garamond" w:hAnsi="Garamond"/>
          <w:b/>
          <w:i/>
          <w:sz w:val="26"/>
          <w:szCs w:val="26"/>
        </w:rPr>
        <w:t>Current Positions</w:t>
      </w:r>
    </w:p>
    <w:p w14:paraId="42DA088F" w14:textId="2D1AC1DD" w:rsidR="004E796D" w:rsidRDefault="00577F54" w:rsidP="00DF38BA">
      <w:pPr>
        <w:pStyle w:val="BodyTextIndent"/>
        <w:numPr>
          <w:ilvl w:val="0"/>
          <w:numId w:val="8"/>
        </w:numPr>
        <w:ind w:left="990"/>
        <w:rPr>
          <w:rFonts w:ascii="Garamond" w:hAnsi="Garamond"/>
          <w:sz w:val="26"/>
          <w:szCs w:val="26"/>
        </w:rPr>
      </w:pPr>
      <w:r>
        <w:rPr>
          <w:rFonts w:ascii="Garamond" w:hAnsi="Garamond"/>
          <w:sz w:val="26"/>
          <w:szCs w:val="26"/>
        </w:rPr>
        <w:t xml:space="preserve">Milbank Family </w:t>
      </w:r>
      <w:r w:rsidR="004E796D" w:rsidRPr="008C3D11">
        <w:rPr>
          <w:rFonts w:ascii="Garamond" w:hAnsi="Garamond"/>
          <w:sz w:val="26"/>
          <w:szCs w:val="26"/>
        </w:rPr>
        <w:t>Senior Fellow, Hoover Institution, Stanford University</w:t>
      </w:r>
    </w:p>
    <w:p w14:paraId="7F379D70" w14:textId="0DD1A4C6" w:rsidR="006742E4" w:rsidRDefault="006742E4" w:rsidP="00DF38BA">
      <w:pPr>
        <w:pStyle w:val="BodyTextIndent"/>
        <w:numPr>
          <w:ilvl w:val="0"/>
          <w:numId w:val="8"/>
        </w:numPr>
        <w:ind w:left="990"/>
        <w:rPr>
          <w:rFonts w:ascii="Garamond" w:hAnsi="Garamond"/>
          <w:sz w:val="26"/>
          <w:szCs w:val="26"/>
        </w:rPr>
      </w:pPr>
      <w:r>
        <w:rPr>
          <w:rFonts w:ascii="Garamond" w:hAnsi="Garamond"/>
          <w:sz w:val="26"/>
          <w:szCs w:val="26"/>
        </w:rPr>
        <w:t>Senior Fellow, Center for European Studies, Harvard University</w:t>
      </w:r>
    </w:p>
    <w:p w14:paraId="2BF5CBCB" w14:textId="0F97F7ED" w:rsidR="00DF38BA" w:rsidRDefault="00DF38BA" w:rsidP="00DF38BA">
      <w:pPr>
        <w:pStyle w:val="BodyTextIndent"/>
        <w:numPr>
          <w:ilvl w:val="0"/>
          <w:numId w:val="8"/>
        </w:numPr>
        <w:ind w:left="990"/>
        <w:rPr>
          <w:rFonts w:ascii="Garamond" w:hAnsi="Garamond"/>
          <w:sz w:val="26"/>
          <w:szCs w:val="26"/>
        </w:rPr>
      </w:pPr>
      <w:r>
        <w:rPr>
          <w:rFonts w:ascii="Garamond" w:hAnsi="Garamond"/>
          <w:sz w:val="26"/>
          <w:szCs w:val="26"/>
        </w:rPr>
        <w:t>Visiting Professor, Tsinghua University, Beijing</w:t>
      </w:r>
    </w:p>
    <w:p w14:paraId="2CBBB432" w14:textId="38EF79F7" w:rsidR="006742E4" w:rsidRPr="008C3D11" w:rsidRDefault="006742E4" w:rsidP="00DF38BA">
      <w:pPr>
        <w:pStyle w:val="BodyTextIndent"/>
        <w:numPr>
          <w:ilvl w:val="0"/>
          <w:numId w:val="8"/>
        </w:numPr>
        <w:ind w:left="990"/>
        <w:rPr>
          <w:rFonts w:ascii="Garamond" w:hAnsi="Garamond"/>
          <w:sz w:val="26"/>
          <w:szCs w:val="26"/>
        </w:rPr>
      </w:pPr>
      <w:r w:rsidRPr="006742E4">
        <w:rPr>
          <w:rFonts w:ascii="Garamond" w:hAnsi="Garamond"/>
          <w:sz w:val="26"/>
          <w:szCs w:val="26"/>
          <w:lang w:val="en-GB"/>
        </w:rPr>
        <w:t xml:space="preserve">Diller-von Furstenberg Family Foundation Distinguished Scholar at the </w:t>
      </w:r>
      <w:proofErr w:type="spellStart"/>
      <w:r w:rsidRPr="006742E4">
        <w:rPr>
          <w:rFonts w:ascii="Garamond" w:hAnsi="Garamond"/>
          <w:sz w:val="26"/>
          <w:szCs w:val="26"/>
          <w:lang w:val="en-GB"/>
        </w:rPr>
        <w:t>Nitze</w:t>
      </w:r>
      <w:proofErr w:type="spellEnd"/>
      <w:r w:rsidRPr="006742E4">
        <w:rPr>
          <w:rFonts w:ascii="Garamond" w:hAnsi="Garamond"/>
          <w:sz w:val="26"/>
          <w:szCs w:val="26"/>
          <w:lang w:val="en-GB"/>
        </w:rPr>
        <w:t xml:space="preserve"> School of Advanced Internat</w:t>
      </w:r>
      <w:r>
        <w:rPr>
          <w:rFonts w:ascii="Garamond" w:hAnsi="Garamond"/>
          <w:sz w:val="26"/>
          <w:szCs w:val="26"/>
          <w:lang w:val="en-GB"/>
        </w:rPr>
        <w:t>ional Studies, Washington, DC</w:t>
      </w:r>
    </w:p>
    <w:p w14:paraId="78DF99F5" w14:textId="77777777" w:rsidR="004E796D" w:rsidRPr="008C3D11" w:rsidRDefault="004E796D">
      <w:pPr>
        <w:pStyle w:val="BodyTextIndent"/>
        <w:ind w:left="0" w:firstLine="0"/>
        <w:rPr>
          <w:rFonts w:ascii="Garamond" w:hAnsi="Garamond"/>
          <w:sz w:val="26"/>
          <w:szCs w:val="26"/>
        </w:rPr>
      </w:pPr>
    </w:p>
    <w:p w14:paraId="352253ED" w14:textId="77777777" w:rsidR="004E796D" w:rsidRPr="008C3D11" w:rsidRDefault="004E796D">
      <w:pPr>
        <w:rPr>
          <w:rFonts w:ascii="Garamond" w:hAnsi="Garamond"/>
          <w:b/>
          <w:i/>
          <w:sz w:val="26"/>
          <w:szCs w:val="26"/>
        </w:rPr>
      </w:pPr>
      <w:r w:rsidRPr="008C3D11">
        <w:rPr>
          <w:rFonts w:ascii="Garamond" w:hAnsi="Garamond"/>
          <w:b/>
          <w:i/>
          <w:sz w:val="26"/>
          <w:szCs w:val="26"/>
        </w:rPr>
        <w:t>Previous Positions</w:t>
      </w:r>
    </w:p>
    <w:p w14:paraId="3CCD6861" w14:textId="4D940654" w:rsidR="00A7011E" w:rsidRDefault="00A7011E" w:rsidP="00A7011E">
      <w:pPr>
        <w:pStyle w:val="BodyTextIndent"/>
        <w:numPr>
          <w:ilvl w:val="0"/>
          <w:numId w:val="18"/>
        </w:numPr>
        <w:ind w:left="990"/>
        <w:rPr>
          <w:rFonts w:ascii="Garamond" w:hAnsi="Garamond"/>
          <w:bCs/>
          <w:iCs/>
          <w:sz w:val="26"/>
          <w:szCs w:val="26"/>
        </w:rPr>
      </w:pPr>
      <w:r w:rsidRPr="008C3D11">
        <w:rPr>
          <w:rFonts w:ascii="Garamond" w:hAnsi="Garamond"/>
          <w:bCs/>
          <w:iCs/>
          <w:sz w:val="26"/>
          <w:szCs w:val="26"/>
        </w:rPr>
        <w:t xml:space="preserve">Laurence A. </w:t>
      </w:r>
      <w:proofErr w:type="spellStart"/>
      <w:r w:rsidRPr="008C3D11">
        <w:rPr>
          <w:rFonts w:ascii="Garamond" w:hAnsi="Garamond"/>
          <w:bCs/>
          <w:iCs/>
          <w:sz w:val="26"/>
          <w:szCs w:val="26"/>
        </w:rPr>
        <w:t>Tisch</w:t>
      </w:r>
      <w:proofErr w:type="spellEnd"/>
      <w:r w:rsidRPr="008C3D11">
        <w:rPr>
          <w:rFonts w:ascii="Garamond" w:hAnsi="Garamond"/>
          <w:bCs/>
          <w:iCs/>
          <w:sz w:val="26"/>
          <w:szCs w:val="26"/>
        </w:rPr>
        <w:t xml:space="preserve"> Professor of History, Harvard University</w:t>
      </w:r>
      <w:r>
        <w:rPr>
          <w:rFonts w:ascii="Garamond" w:hAnsi="Garamond"/>
          <w:bCs/>
          <w:iCs/>
          <w:sz w:val="26"/>
          <w:szCs w:val="26"/>
        </w:rPr>
        <w:t>, 2004-2016</w:t>
      </w:r>
    </w:p>
    <w:p w14:paraId="765FBC0D" w14:textId="51BE31A9" w:rsidR="000A79B3" w:rsidRPr="008C3D11" w:rsidRDefault="000A79B3" w:rsidP="00DF38BA">
      <w:pPr>
        <w:pStyle w:val="BodyTextIndent"/>
        <w:numPr>
          <w:ilvl w:val="0"/>
          <w:numId w:val="10"/>
        </w:numPr>
        <w:ind w:left="990"/>
        <w:rPr>
          <w:rFonts w:ascii="Garamond" w:hAnsi="Garamond"/>
          <w:sz w:val="26"/>
          <w:szCs w:val="26"/>
        </w:rPr>
      </w:pPr>
      <w:r w:rsidRPr="008C3D11">
        <w:rPr>
          <w:rFonts w:ascii="Garamond" w:hAnsi="Garamond"/>
          <w:sz w:val="26"/>
          <w:szCs w:val="26"/>
        </w:rPr>
        <w:t>Senior Research Fellow, Jesus College, Oxford</w:t>
      </w:r>
      <w:r>
        <w:rPr>
          <w:rFonts w:ascii="Garamond" w:hAnsi="Garamond"/>
          <w:sz w:val="26"/>
          <w:szCs w:val="26"/>
        </w:rPr>
        <w:t>, 2002-2013</w:t>
      </w:r>
    </w:p>
    <w:p w14:paraId="00FA71C2" w14:textId="77777777" w:rsidR="00C32CE4" w:rsidRPr="008C3D11" w:rsidRDefault="00C32CE4" w:rsidP="00DF38BA">
      <w:pPr>
        <w:pStyle w:val="BodyTextIndent"/>
        <w:numPr>
          <w:ilvl w:val="0"/>
          <w:numId w:val="10"/>
        </w:numPr>
        <w:ind w:left="990"/>
        <w:rPr>
          <w:rFonts w:ascii="Garamond" w:hAnsi="Garamond"/>
          <w:sz w:val="26"/>
          <w:szCs w:val="26"/>
        </w:rPr>
      </w:pPr>
      <w:r>
        <w:rPr>
          <w:rFonts w:ascii="Garamond" w:hAnsi="Garamond"/>
          <w:bCs/>
          <w:iCs/>
          <w:sz w:val="26"/>
          <w:szCs w:val="26"/>
        </w:rPr>
        <w:t>William Ziegler Professor of Business Administration, Harvard Business School</w:t>
      </w:r>
      <w:r>
        <w:rPr>
          <w:rFonts w:ascii="Garamond" w:hAnsi="Garamond"/>
          <w:sz w:val="26"/>
          <w:szCs w:val="26"/>
        </w:rPr>
        <w:t>, 2006-2011</w:t>
      </w:r>
    </w:p>
    <w:p w14:paraId="22EADDF8" w14:textId="77777777" w:rsidR="00EF6C25" w:rsidRPr="00DF38BA" w:rsidRDefault="00EF6C25" w:rsidP="00DF38BA">
      <w:pPr>
        <w:pStyle w:val="ListParagraph"/>
        <w:numPr>
          <w:ilvl w:val="0"/>
          <w:numId w:val="10"/>
        </w:numPr>
        <w:ind w:left="990"/>
        <w:rPr>
          <w:rFonts w:ascii="Garamond" w:hAnsi="Garamond"/>
          <w:sz w:val="26"/>
          <w:szCs w:val="26"/>
        </w:rPr>
      </w:pPr>
      <w:r w:rsidRPr="00DF38BA">
        <w:rPr>
          <w:rFonts w:ascii="Garamond" w:hAnsi="Garamond"/>
          <w:sz w:val="26"/>
          <w:szCs w:val="26"/>
        </w:rPr>
        <w:t>Herzog Professor of Financial History, Stern Business School, New York University, 2002</w:t>
      </w:r>
      <w:r w:rsidR="00C8524E" w:rsidRPr="00DF38BA">
        <w:rPr>
          <w:rFonts w:ascii="Garamond" w:hAnsi="Garamond"/>
          <w:sz w:val="26"/>
          <w:szCs w:val="26"/>
        </w:rPr>
        <w:t>-</w:t>
      </w:r>
      <w:r w:rsidRPr="00DF38BA">
        <w:rPr>
          <w:rFonts w:ascii="Garamond" w:hAnsi="Garamond"/>
          <w:sz w:val="26"/>
          <w:szCs w:val="26"/>
        </w:rPr>
        <w:t>2004</w:t>
      </w:r>
    </w:p>
    <w:p w14:paraId="2752394E" w14:textId="77777777" w:rsidR="00EF6C25" w:rsidRPr="00DF38BA" w:rsidRDefault="00EF6C25" w:rsidP="00DF38BA">
      <w:pPr>
        <w:pStyle w:val="ListParagraph"/>
        <w:numPr>
          <w:ilvl w:val="0"/>
          <w:numId w:val="10"/>
        </w:numPr>
        <w:ind w:left="990"/>
        <w:rPr>
          <w:rFonts w:ascii="Garamond" w:hAnsi="Garamond"/>
          <w:sz w:val="26"/>
          <w:szCs w:val="26"/>
        </w:rPr>
      </w:pPr>
      <w:r w:rsidRPr="00DF38BA">
        <w:rPr>
          <w:rFonts w:ascii="Garamond" w:hAnsi="Garamond"/>
          <w:sz w:val="26"/>
          <w:szCs w:val="26"/>
        </w:rPr>
        <w:t>Professor of Political and Financial History, Oxford University, 2000</w:t>
      </w:r>
      <w:r w:rsidR="00C8524E" w:rsidRPr="00DF38BA">
        <w:rPr>
          <w:rFonts w:ascii="Garamond" w:hAnsi="Garamond"/>
          <w:sz w:val="26"/>
          <w:szCs w:val="26"/>
        </w:rPr>
        <w:t>-</w:t>
      </w:r>
      <w:r w:rsidRPr="00DF38BA">
        <w:rPr>
          <w:rFonts w:ascii="Garamond" w:hAnsi="Garamond"/>
          <w:sz w:val="26"/>
          <w:szCs w:val="26"/>
        </w:rPr>
        <w:t>2002</w:t>
      </w:r>
    </w:p>
    <w:p w14:paraId="186D2BE2" w14:textId="77777777" w:rsidR="00EF6C25" w:rsidRPr="00DF38BA" w:rsidRDefault="00EF6C25" w:rsidP="00DF38BA">
      <w:pPr>
        <w:pStyle w:val="ListParagraph"/>
        <w:numPr>
          <w:ilvl w:val="0"/>
          <w:numId w:val="10"/>
        </w:numPr>
        <w:ind w:left="990"/>
        <w:rPr>
          <w:rFonts w:ascii="Garamond" w:hAnsi="Garamond"/>
          <w:sz w:val="26"/>
          <w:szCs w:val="26"/>
        </w:rPr>
      </w:pPr>
      <w:proofErr w:type="spellStart"/>
      <w:r w:rsidRPr="00DF38BA">
        <w:rPr>
          <w:rFonts w:ascii="Garamond" w:hAnsi="Garamond"/>
          <w:sz w:val="26"/>
          <w:szCs w:val="26"/>
        </w:rPr>
        <w:t>Houblon</w:t>
      </w:r>
      <w:proofErr w:type="spellEnd"/>
      <w:r w:rsidRPr="00DF38BA">
        <w:rPr>
          <w:rFonts w:ascii="Garamond" w:hAnsi="Garamond"/>
          <w:sz w:val="26"/>
          <w:szCs w:val="26"/>
        </w:rPr>
        <w:t>-Norman Fellow, Bank of England, 1998</w:t>
      </w:r>
      <w:r w:rsidR="00C8524E" w:rsidRPr="00DF38BA">
        <w:rPr>
          <w:rFonts w:ascii="Garamond" w:hAnsi="Garamond"/>
          <w:sz w:val="26"/>
          <w:szCs w:val="26"/>
        </w:rPr>
        <w:t>-</w:t>
      </w:r>
      <w:r w:rsidRPr="00DF38BA">
        <w:rPr>
          <w:rFonts w:ascii="Garamond" w:hAnsi="Garamond"/>
          <w:sz w:val="26"/>
          <w:szCs w:val="26"/>
        </w:rPr>
        <w:t>9</w:t>
      </w:r>
    </w:p>
    <w:p w14:paraId="2F394452" w14:textId="77777777" w:rsidR="00EF6C25" w:rsidRPr="00DF38BA" w:rsidRDefault="00EF6C25" w:rsidP="00DF38BA">
      <w:pPr>
        <w:pStyle w:val="ListParagraph"/>
        <w:numPr>
          <w:ilvl w:val="0"/>
          <w:numId w:val="10"/>
        </w:numPr>
        <w:ind w:left="990"/>
        <w:rPr>
          <w:rFonts w:ascii="Garamond" w:hAnsi="Garamond"/>
          <w:sz w:val="26"/>
          <w:szCs w:val="26"/>
        </w:rPr>
      </w:pPr>
      <w:r w:rsidRPr="00DF38BA">
        <w:rPr>
          <w:rFonts w:ascii="Garamond" w:hAnsi="Garamond"/>
          <w:sz w:val="26"/>
          <w:szCs w:val="26"/>
        </w:rPr>
        <w:t>Fellow and Tutor in Modern History, Jesus College, Oxford, 1992</w:t>
      </w:r>
      <w:r w:rsidR="00C8524E" w:rsidRPr="00DF38BA">
        <w:rPr>
          <w:rFonts w:ascii="Garamond" w:hAnsi="Garamond"/>
          <w:sz w:val="26"/>
          <w:szCs w:val="26"/>
        </w:rPr>
        <w:t>-</w:t>
      </w:r>
      <w:r w:rsidRPr="00DF38BA">
        <w:rPr>
          <w:rFonts w:ascii="Garamond" w:hAnsi="Garamond"/>
          <w:sz w:val="26"/>
          <w:szCs w:val="26"/>
        </w:rPr>
        <w:t>2000</w:t>
      </w:r>
    </w:p>
    <w:p w14:paraId="42FEDD5C" w14:textId="77777777" w:rsidR="004E796D" w:rsidRPr="00DF38BA" w:rsidRDefault="004E796D" w:rsidP="00DF38BA">
      <w:pPr>
        <w:pStyle w:val="ListParagraph"/>
        <w:numPr>
          <w:ilvl w:val="0"/>
          <w:numId w:val="10"/>
        </w:numPr>
        <w:ind w:left="990"/>
        <w:rPr>
          <w:rFonts w:ascii="Garamond" w:hAnsi="Garamond"/>
          <w:sz w:val="26"/>
          <w:szCs w:val="26"/>
        </w:rPr>
      </w:pPr>
      <w:r w:rsidRPr="00DF38BA">
        <w:rPr>
          <w:rFonts w:ascii="Garamond" w:hAnsi="Garamond"/>
          <w:sz w:val="26"/>
          <w:szCs w:val="26"/>
        </w:rPr>
        <w:t>Official Fellow and Lecturer, Peterhouse, Cambridge, 1990</w:t>
      </w:r>
      <w:r w:rsidR="00C8524E" w:rsidRPr="00DF38BA">
        <w:rPr>
          <w:rFonts w:ascii="Garamond" w:hAnsi="Garamond"/>
          <w:sz w:val="26"/>
          <w:szCs w:val="26"/>
        </w:rPr>
        <w:t>-</w:t>
      </w:r>
      <w:r w:rsidRPr="00DF38BA">
        <w:rPr>
          <w:rFonts w:ascii="Garamond" w:hAnsi="Garamond"/>
          <w:sz w:val="26"/>
          <w:szCs w:val="26"/>
        </w:rPr>
        <w:t>1992</w:t>
      </w:r>
    </w:p>
    <w:p w14:paraId="467EF344" w14:textId="77777777" w:rsidR="004E796D" w:rsidRPr="00DF38BA" w:rsidRDefault="00EF6C25" w:rsidP="00DF38BA">
      <w:pPr>
        <w:pStyle w:val="ListParagraph"/>
        <w:numPr>
          <w:ilvl w:val="0"/>
          <w:numId w:val="10"/>
        </w:numPr>
        <w:ind w:left="990"/>
        <w:rPr>
          <w:rFonts w:ascii="Garamond" w:hAnsi="Garamond"/>
          <w:sz w:val="26"/>
          <w:szCs w:val="26"/>
        </w:rPr>
      </w:pPr>
      <w:r w:rsidRPr="00DF38BA">
        <w:rPr>
          <w:rFonts w:ascii="Garamond" w:hAnsi="Garamond"/>
          <w:sz w:val="26"/>
          <w:szCs w:val="26"/>
        </w:rPr>
        <w:t>Research Fellow, Christ’s College, Cambridge, 1989</w:t>
      </w:r>
      <w:r w:rsidR="00C8524E" w:rsidRPr="00DF38BA">
        <w:rPr>
          <w:rFonts w:ascii="Garamond" w:hAnsi="Garamond"/>
          <w:sz w:val="26"/>
          <w:szCs w:val="26"/>
        </w:rPr>
        <w:t>-</w:t>
      </w:r>
      <w:r w:rsidRPr="00DF38BA">
        <w:rPr>
          <w:rFonts w:ascii="Garamond" w:hAnsi="Garamond"/>
          <w:sz w:val="26"/>
          <w:szCs w:val="26"/>
        </w:rPr>
        <w:t>1990</w:t>
      </w:r>
    </w:p>
    <w:p w14:paraId="0F475BF6" w14:textId="77777777" w:rsidR="004E796D" w:rsidRPr="008C3D11" w:rsidRDefault="004E796D">
      <w:pPr>
        <w:ind w:left="720"/>
        <w:rPr>
          <w:rFonts w:ascii="Garamond" w:hAnsi="Garamond"/>
          <w:sz w:val="26"/>
          <w:szCs w:val="26"/>
        </w:rPr>
      </w:pPr>
    </w:p>
    <w:p w14:paraId="3F9FA131" w14:textId="77777777" w:rsidR="004E796D" w:rsidRPr="008C3D11" w:rsidRDefault="004E796D">
      <w:pPr>
        <w:rPr>
          <w:rFonts w:ascii="Garamond" w:hAnsi="Garamond"/>
          <w:b/>
          <w:i/>
          <w:sz w:val="26"/>
          <w:szCs w:val="26"/>
        </w:rPr>
      </w:pPr>
      <w:r w:rsidRPr="008C3D11">
        <w:rPr>
          <w:rFonts w:ascii="Garamond" w:hAnsi="Garamond"/>
          <w:b/>
          <w:i/>
          <w:sz w:val="26"/>
          <w:szCs w:val="26"/>
        </w:rPr>
        <w:t>Education</w:t>
      </w:r>
    </w:p>
    <w:p w14:paraId="3407B614" w14:textId="77777777" w:rsidR="00BA0E6F" w:rsidRPr="00DF38BA" w:rsidRDefault="00BA0E6F" w:rsidP="00BA0E6F">
      <w:pPr>
        <w:pStyle w:val="ListParagraph"/>
        <w:numPr>
          <w:ilvl w:val="0"/>
          <w:numId w:val="11"/>
        </w:numPr>
        <w:ind w:left="990"/>
        <w:rPr>
          <w:rFonts w:ascii="Garamond" w:hAnsi="Garamond"/>
          <w:sz w:val="26"/>
          <w:szCs w:val="26"/>
        </w:rPr>
      </w:pPr>
      <w:r w:rsidRPr="00DF38BA">
        <w:rPr>
          <w:rFonts w:ascii="Garamond" w:hAnsi="Garamond"/>
          <w:sz w:val="26"/>
          <w:szCs w:val="26"/>
        </w:rPr>
        <w:t>Hanseatic Scholar, University of Hamburg, 1986-1988</w:t>
      </w:r>
    </w:p>
    <w:p w14:paraId="69F7B0CF" w14:textId="53445C82" w:rsidR="004E796D" w:rsidRPr="00DF38BA" w:rsidRDefault="00093467" w:rsidP="00DF38BA">
      <w:pPr>
        <w:pStyle w:val="ListParagraph"/>
        <w:numPr>
          <w:ilvl w:val="0"/>
          <w:numId w:val="11"/>
        </w:numPr>
        <w:ind w:left="990"/>
        <w:rPr>
          <w:rFonts w:ascii="Garamond" w:hAnsi="Garamond"/>
          <w:sz w:val="26"/>
          <w:szCs w:val="26"/>
        </w:rPr>
      </w:pPr>
      <w:r w:rsidRPr="00DF38BA">
        <w:rPr>
          <w:rFonts w:ascii="Garamond" w:hAnsi="Garamond"/>
          <w:sz w:val="26"/>
          <w:szCs w:val="26"/>
        </w:rPr>
        <w:t xml:space="preserve">Demy (Scholar), </w:t>
      </w:r>
      <w:r w:rsidR="004E796D" w:rsidRPr="00DF38BA">
        <w:rPr>
          <w:rFonts w:ascii="Garamond" w:hAnsi="Garamond"/>
          <w:sz w:val="26"/>
          <w:szCs w:val="26"/>
        </w:rPr>
        <w:t>Magdalen College, Oxford</w:t>
      </w:r>
      <w:r w:rsidRPr="00DF38BA">
        <w:rPr>
          <w:rFonts w:ascii="Garamond" w:hAnsi="Garamond"/>
          <w:sz w:val="26"/>
          <w:szCs w:val="26"/>
        </w:rPr>
        <w:t xml:space="preserve">, </w:t>
      </w:r>
      <w:r w:rsidR="00BA0E6F">
        <w:rPr>
          <w:rFonts w:ascii="Garamond" w:hAnsi="Garamond"/>
          <w:sz w:val="26"/>
          <w:szCs w:val="26"/>
        </w:rPr>
        <w:t>1982</w:t>
      </w:r>
      <w:r w:rsidR="00C8524E" w:rsidRPr="00DF38BA">
        <w:rPr>
          <w:rFonts w:ascii="Garamond" w:hAnsi="Garamond"/>
          <w:sz w:val="26"/>
          <w:szCs w:val="26"/>
        </w:rPr>
        <w:t>-</w:t>
      </w:r>
      <w:r w:rsidR="00BA0E6F">
        <w:rPr>
          <w:rFonts w:ascii="Garamond" w:hAnsi="Garamond"/>
          <w:sz w:val="26"/>
          <w:szCs w:val="26"/>
        </w:rPr>
        <w:t>19</w:t>
      </w:r>
      <w:r w:rsidR="004E796D" w:rsidRPr="00DF38BA">
        <w:rPr>
          <w:rFonts w:ascii="Garamond" w:hAnsi="Garamond"/>
          <w:sz w:val="26"/>
          <w:szCs w:val="26"/>
        </w:rPr>
        <w:t>8</w:t>
      </w:r>
      <w:r w:rsidR="00BA0E6F">
        <w:rPr>
          <w:rFonts w:ascii="Garamond" w:hAnsi="Garamond"/>
          <w:sz w:val="26"/>
          <w:szCs w:val="26"/>
        </w:rPr>
        <w:t>5</w:t>
      </w:r>
    </w:p>
    <w:p w14:paraId="6391BE78" w14:textId="77777777" w:rsidR="004E796D" w:rsidRPr="008C3D11" w:rsidRDefault="004E796D">
      <w:pPr>
        <w:rPr>
          <w:rFonts w:ascii="Garamond" w:hAnsi="Garamond"/>
          <w:sz w:val="26"/>
          <w:szCs w:val="26"/>
        </w:rPr>
      </w:pPr>
    </w:p>
    <w:p w14:paraId="6944DAAE" w14:textId="77777777" w:rsidR="004E796D" w:rsidRPr="008C3D11" w:rsidRDefault="004E796D">
      <w:pPr>
        <w:rPr>
          <w:rFonts w:ascii="Garamond" w:hAnsi="Garamond"/>
          <w:b/>
          <w:i/>
          <w:sz w:val="26"/>
          <w:szCs w:val="26"/>
        </w:rPr>
      </w:pPr>
      <w:r w:rsidRPr="008C3D11">
        <w:rPr>
          <w:rFonts w:ascii="Garamond" w:hAnsi="Garamond"/>
          <w:b/>
          <w:i/>
          <w:sz w:val="26"/>
          <w:szCs w:val="26"/>
        </w:rPr>
        <w:t>Degrees held</w:t>
      </w:r>
    </w:p>
    <w:p w14:paraId="5C19F3E2" w14:textId="77777777" w:rsidR="00B70800" w:rsidRPr="00DF38BA" w:rsidRDefault="00B70800" w:rsidP="00B70800">
      <w:pPr>
        <w:pStyle w:val="ListParagraph"/>
        <w:numPr>
          <w:ilvl w:val="0"/>
          <w:numId w:val="13"/>
        </w:numPr>
        <w:ind w:left="990"/>
        <w:rPr>
          <w:rFonts w:ascii="Garamond" w:hAnsi="Garamond"/>
          <w:sz w:val="26"/>
          <w:szCs w:val="26"/>
        </w:rPr>
      </w:pPr>
      <w:r w:rsidRPr="00DF38BA">
        <w:rPr>
          <w:rFonts w:ascii="Garamond" w:hAnsi="Garamond"/>
          <w:sz w:val="26"/>
          <w:szCs w:val="26"/>
        </w:rPr>
        <w:t>D.Phil. (Oxon.)</w:t>
      </w:r>
    </w:p>
    <w:p w14:paraId="6DE32FED" w14:textId="412170B8" w:rsidR="00DF38BA" w:rsidRPr="00DF38BA" w:rsidRDefault="00B70800" w:rsidP="00DF38BA">
      <w:pPr>
        <w:pStyle w:val="ListParagraph"/>
        <w:numPr>
          <w:ilvl w:val="0"/>
          <w:numId w:val="13"/>
        </w:numPr>
        <w:ind w:left="990"/>
        <w:rPr>
          <w:rFonts w:ascii="Garamond" w:hAnsi="Garamond"/>
          <w:sz w:val="26"/>
          <w:szCs w:val="26"/>
        </w:rPr>
      </w:pPr>
      <w:r>
        <w:rPr>
          <w:rFonts w:ascii="Garamond" w:hAnsi="Garamond"/>
          <w:sz w:val="26"/>
          <w:szCs w:val="26"/>
        </w:rPr>
        <w:t>M</w:t>
      </w:r>
      <w:r w:rsidR="004E796D" w:rsidRPr="00DF38BA">
        <w:rPr>
          <w:rFonts w:ascii="Garamond" w:hAnsi="Garamond"/>
          <w:sz w:val="26"/>
          <w:szCs w:val="26"/>
        </w:rPr>
        <w:t>.A. (Oxon.), First Class</w:t>
      </w:r>
    </w:p>
    <w:p w14:paraId="1F761ABE" w14:textId="77777777" w:rsidR="004E796D" w:rsidRPr="008C3D11" w:rsidRDefault="004E796D">
      <w:pPr>
        <w:rPr>
          <w:rFonts w:ascii="Garamond" w:hAnsi="Garamond"/>
          <w:sz w:val="26"/>
          <w:szCs w:val="26"/>
        </w:rPr>
      </w:pPr>
    </w:p>
    <w:p w14:paraId="10ECB3A2" w14:textId="77777777" w:rsidR="004E796D" w:rsidRPr="008C3D11" w:rsidRDefault="004E796D">
      <w:pPr>
        <w:rPr>
          <w:rFonts w:ascii="Garamond" w:hAnsi="Garamond"/>
          <w:b/>
          <w:i/>
          <w:sz w:val="26"/>
          <w:szCs w:val="26"/>
        </w:rPr>
      </w:pPr>
      <w:r w:rsidRPr="008C3D11">
        <w:rPr>
          <w:rFonts w:ascii="Garamond" w:hAnsi="Garamond"/>
          <w:b/>
          <w:i/>
          <w:sz w:val="26"/>
          <w:szCs w:val="26"/>
        </w:rPr>
        <w:t>Publications</w:t>
      </w:r>
    </w:p>
    <w:p w14:paraId="63B401B3" w14:textId="77777777" w:rsidR="004E796D" w:rsidRPr="008C3D11" w:rsidRDefault="004E796D">
      <w:pPr>
        <w:rPr>
          <w:rFonts w:ascii="Garamond" w:hAnsi="Garamond"/>
          <w:sz w:val="26"/>
          <w:szCs w:val="26"/>
        </w:rPr>
      </w:pPr>
      <w:r w:rsidRPr="008C3D11">
        <w:rPr>
          <w:rFonts w:ascii="Garamond" w:hAnsi="Garamond"/>
          <w:i/>
          <w:sz w:val="26"/>
          <w:szCs w:val="26"/>
        </w:rPr>
        <w:tab/>
        <w:t>Books</w:t>
      </w:r>
    </w:p>
    <w:p w14:paraId="0BB2248B" w14:textId="77777777" w:rsidR="004E796D" w:rsidRPr="008C3D11" w:rsidRDefault="004E796D" w:rsidP="009000D7">
      <w:pPr>
        <w:numPr>
          <w:ilvl w:val="0"/>
          <w:numId w:val="1"/>
        </w:numPr>
        <w:ind w:hanging="373"/>
        <w:rPr>
          <w:rFonts w:ascii="Garamond" w:hAnsi="Garamond"/>
          <w:sz w:val="26"/>
          <w:szCs w:val="26"/>
        </w:rPr>
      </w:pPr>
      <w:r w:rsidRPr="008C3D11">
        <w:rPr>
          <w:rFonts w:ascii="Garamond" w:hAnsi="Garamond"/>
          <w:i/>
          <w:sz w:val="26"/>
          <w:szCs w:val="26"/>
        </w:rPr>
        <w:lastRenderedPageBreak/>
        <w:t>Paper and Iron: Hamburg Business and German Politics in the Era of Inflation, 1897</w:t>
      </w:r>
      <w:r w:rsidR="00C8524E">
        <w:rPr>
          <w:rFonts w:ascii="Garamond" w:hAnsi="Garamond"/>
          <w:i/>
          <w:sz w:val="26"/>
          <w:szCs w:val="26"/>
        </w:rPr>
        <w:t>-</w:t>
      </w:r>
      <w:r w:rsidRPr="008C3D11">
        <w:rPr>
          <w:rFonts w:ascii="Garamond" w:hAnsi="Garamond"/>
          <w:i/>
          <w:sz w:val="26"/>
          <w:szCs w:val="26"/>
        </w:rPr>
        <w:t>1927</w:t>
      </w:r>
      <w:proofErr w:type="gramStart"/>
      <w:r w:rsidR="00B9012B">
        <w:rPr>
          <w:rFonts w:ascii="Garamond" w:hAnsi="Garamond"/>
          <w:sz w:val="26"/>
          <w:szCs w:val="26"/>
        </w:rPr>
        <w:t xml:space="preserve">   (</w:t>
      </w:r>
      <w:proofErr w:type="gramEnd"/>
      <w:r w:rsidRPr="008C3D11">
        <w:rPr>
          <w:rFonts w:ascii="Garamond" w:hAnsi="Garamond"/>
          <w:sz w:val="26"/>
          <w:szCs w:val="26"/>
        </w:rPr>
        <w:t>Cambridge University Press, 1995; shortlisted for the Longman/History Today Book of the Year award)</w:t>
      </w:r>
    </w:p>
    <w:p w14:paraId="02747342" w14:textId="77777777" w:rsidR="004E796D" w:rsidRPr="008C3D11" w:rsidRDefault="004E796D" w:rsidP="009000D7">
      <w:pPr>
        <w:numPr>
          <w:ilvl w:val="0"/>
          <w:numId w:val="1"/>
        </w:numPr>
        <w:ind w:hanging="373"/>
        <w:rPr>
          <w:rFonts w:ascii="Garamond" w:hAnsi="Garamond"/>
          <w:sz w:val="26"/>
          <w:szCs w:val="26"/>
        </w:rPr>
      </w:pPr>
      <w:r w:rsidRPr="008C3D11">
        <w:rPr>
          <w:rFonts w:ascii="Garamond" w:hAnsi="Garamond"/>
          <w:i/>
          <w:sz w:val="26"/>
          <w:szCs w:val="26"/>
        </w:rPr>
        <w:t>The World’s Banker: The History of the House of Rothschild</w:t>
      </w:r>
      <w:r w:rsidR="00B9012B">
        <w:rPr>
          <w:rFonts w:ascii="Garamond" w:hAnsi="Garamond"/>
          <w:sz w:val="26"/>
          <w:szCs w:val="26"/>
        </w:rPr>
        <w:t xml:space="preserve"> (</w:t>
      </w:r>
      <w:r w:rsidRPr="008C3D11">
        <w:rPr>
          <w:rFonts w:ascii="Garamond" w:hAnsi="Garamond"/>
          <w:sz w:val="26"/>
          <w:szCs w:val="26"/>
        </w:rPr>
        <w:t>Weidenfeld &amp; Nicolson, 1998; winner of the 1998 Wadsworth Prize for Business History and shortlisted for the Jewish Quarterly/Wingate Literary Award and the American National Jewish Book Award; also published in the U</w:t>
      </w:r>
      <w:r w:rsidR="00B9012B">
        <w:rPr>
          <w:rFonts w:ascii="Garamond" w:hAnsi="Garamond"/>
          <w:sz w:val="26"/>
          <w:szCs w:val="26"/>
        </w:rPr>
        <w:t>.</w:t>
      </w:r>
      <w:r w:rsidRPr="008C3D11">
        <w:rPr>
          <w:rFonts w:ascii="Garamond" w:hAnsi="Garamond"/>
          <w:sz w:val="26"/>
          <w:szCs w:val="26"/>
        </w:rPr>
        <w:t>S</w:t>
      </w:r>
      <w:r w:rsidR="00B9012B">
        <w:rPr>
          <w:rFonts w:ascii="Garamond" w:hAnsi="Garamond"/>
          <w:sz w:val="26"/>
          <w:szCs w:val="26"/>
        </w:rPr>
        <w:t>.</w:t>
      </w:r>
      <w:r w:rsidRPr="008C3D11">
        <w:rPr>
          <w:rFonts w:ascii="Garamond" w:hAnsi="Garamond"/>
          <w:sz w:val="26"/>
          <w:szCs w:val="26"/>
        </w:rPr>
        <w:t xml:space="preserve"> and Germany)</w:t>
      </w:r>
    </w:p>
    <w:p w14:paraId="4876651F" w14:textId="77777777" w:rsidR="004E796D" w:rsidRPr="008C3D11" w:rsidRDefault="004E796D" w:rsidP="009000D7">
      <w:pPr>
        <w:numPr>
          <w:ilvl w:val="0"/>
          <w:numId w:val="1"/>
        </w:numPr>
        <w:ind w:hanging="373"/>
        <w:rPr>
          <w:rFonts w:ascii="Garamond" w:hAnsi="Garamond"/>
          <w:sz w:val="26"/>
          <w:szCs w:val="26"/>
        </w:rPr>
      </w:pPr>
      <w:r w:rsidRPr="008C3D11">
        <w:rPr>
          <w:rFonts w:ascii="Garamond" w:hAnsi="Garamond"/>
          <w:i/>
          <w:sz w:val="26"/>
          <w:szCs w:val="26"/>
        </w:rPr>
        <w:t>The Pity of War</w:t>
      </w:r>
      <w:r w:rsidR="00B9012B">
        <w:rPr>
          <w:rFonts w:ascii="Garamond" w:hAnsi="Garamond"/>
          <w:sz w:val="26"/>
          <w:szCs w:val="26"/>
        </w:rPr>
        <w:t xml:space="preserve"> (</w:t>
      </w:r>
      <w:r w:rsidRPr="008C3D11">
        <w:rPr>
          <w:rFonts w:ascii="Garamond" w:hAnsi="Garamond"/>
          <w:sz w:val="26"/>
          <w:szCs w:val="26"/>
        </w:rPr>
        <w:t>Allen Lane/Penguin Press, 1998; also published in the U</w:t>
      </w:r>
      <w:r w:rsidR="00B9012B">
        <w:rPr>
          <w:rFonts w:ascii="Garamond" w:hAnsi="Garamond"/>
          <w:sz w:val="26"/>
          <w:szCs w:val="26"/>
        </w:rPr>
        <w:t>.</w:t>
      </w:r>
      <w:r w:rsidRPr="008C3D11">
        <w:rPr>
          <w:rFonts w:ascii="Garamond" w:hAnsi="Garamond"/>
          <w:sz w:val="26"/>
          <w:szCs w:val="26"/>
        </w:rPr>
        <w:t>S</w:t>
      </w:r>
      <w:r w:rsidR="00B9012B">
        <w:rPr>
          <w:rFonts w:ascii="Garamond" w:hAnsi="Garamond"/>
          <w:sz w:val="26"/>
          <w:szCs w:val="26"/>
        </w:rPr>
        <w:t>.</w:t>
      </w:r>
      <w:r w:rsidRPr="008C3D11">
        <w:rPr>
          <w:rFonts w:ascii="Garamond" w:hAnsi="Garamond"/>
          <w:sz w:val="26"/>
          <w:szCs w:val="26"/>
        </w:rPr>
        <w:t xml:space="preserve"> and Germany)</w:t>
      </w:r>
    </w:p>
    <w:p w14:paraId="01122E4F" w14:textId="77777777" w:rsidR="004E796D" w:rsidRPr="008C3D11" w:rsidRDefault="004E796D" w:rsidP="009000D7">
      <w:pPr>
        <w:numPr>
          <w:ilvl w:val="0"/>
          <w:numId w:val="1"/>
        </w:numPr>
        <w:ind w:hanging="373"/>
        <w:rPr>
          <w:rFonts w:ascii="Garamond" w:hAnsi="Garamond"/>
          <w:sz w:val="26"/>
          <w:szCs w:val="26"/>
        </w:rPr>
      </w:pPr>
      <w:r w:rsidRPr="008C3D11">
        <w:rPr>
          <w:rFonts w:ascii="Garamond" w:hAnsi="Garamond"/>
          <w:i/>
          <w:sz w:val="26"/>
          <w:szCs w:val="26"/>
        </w:rPr>
        <w:t xml:space="preserve">The Cash Nexus: Money and Power in the Modern World, 1700-2000 </w:t>
      </w:r>
      <w:r w:rsidRPr="008C3D11">
        <w:rPr>
          <w:rFonts w:ascii="Garamond" w:hAnsi="Garamond"/>
          <w:iCs/>
          <w:sz w:val="26"/>
          <w:szCs w:val="26"/>
        </w:rPr>
        <w:t>(</w:t>
      </w:r>
      <w:r w:rsidRPr="008C3D11">
        <w:rPr>
          <w:rFonts w:ascii="Garamond" w:hAnsi="Garamond"/>
          <w:sz w:val="26"/>
          <w:szCs w:val="26"/>
        </w:rPr>
        <w:t>Allen Lane/Penguin Press, 2001; also published in the U</w:t>
      </w:r>
      <w:r w:rsidR="00B9012B">
        <w:rPr>
          <w:rFonts w:ascii="Garamond" w:hAnsi="Garamond"/>
          <w:sz w:val="26"/>
          <w:szCs w:val="26"/>
        </w:rPr>
        <w:t>.</w:t>
      </w:r>
      <w:r w:rsidRPr="008C3D11">
        <w:rPr>
          <w:rFonts w:ascii="Garamond" w:hAnsi="Garamond"/>
          <w:sz w:val="26"/>
          <w:szCs w:val="26"/>
        </w:rPr>
        <w:t>S</w:t>
      </w:r>
      <w:r w:rsidR="00B9012B">
        <w:rPr>
          <w:rFonts w:ascii="Garamond" w:hAnsi="Garamond"/>
          <w:sz w:val="26"/>
          <w:szCs w:val="26"/>
        </w:rPr>
        <w:t>.</w:t>
      </w:r>
      <w:r w:rsidRPr="008C3D11">
        <w:rPr>
          <w:rFonts w:ascii="Garamond" w:hAnsi="Garamond"/>
          <w:sz w:val="26"/>
          <w:szCs w:val="26"/>
        </w:rPr>
        <w:t>, Germany, Italy, Spain and South Korea; forthcoming in Turkey</w:t>
      </w:r>
      <w:r w:rsidRPr="008C3D11">
        <w:rPr>
          <w:rFonts w:ascii="Garamond" w:hAnsi="Garamond"/>
          <w:iCs/>
          <w:sz w:val="26"/>
          <w:szCs w:val="26"/>
        </w:rPr>
        <w:t>)</w:t>
      </w:r>
    </w:p>
    <w:p w14:paraId="3187413A" w14:textId="77777777" w:rsidR="004E796D" w:rsidRPr="008C3D11" w:rsidRDefault="004E796D" w:rsidP="009000D7">
      <w:pPr>
        <w:numPr>
          <w:ilvl w:val="0"/>
          <w:numId w:val="1"/>
        </w:numPr>
        <w:ind w:hanging="373"/>
        <w:rPr>
          <w:rFonts w:ascii="Garamond" w:hAnsi="Garamond"/>
          <w:sz w:val="26"/>
          <w:szCs w:val="26"/>
        </w:rPr>
      </w:pPr>
      <w:r w:rsidRPr="008C3D11">
        <w:rPr>
          <w:rFonts w:ascii="Garamond" w:hAnsi="Garamond"/>
          <w:i/>
          <w:iCs/>
          <w:sz w:val="26"/>
          <w:szCs w:val="26"/>
        </w:rPr>
        <w:t xml:space="preserve">Empire: How Britain Made the Modern World </w:t>
      </w:r>
      <w:r w:rsidRPr="008C3D11">
        <w:rPr>
          <w:rFonts w:ascii="Garamond" w:hAnsi="Garamond"/>
          <w:sz w:val="26"/>
          <w:szCs w:val="26"/>
        </w:rPr>
        <w:t>(Allen Lane/Penguin Press, 2003; also published in the U</w:t>
      </w:r>
      <w:r w:rsidR="00B9012B">
        <w:rPr>
          <w:rFonts w:ascii="Garamond" w:hAnsi="Garamond"/>
          <w:sz w:val="26"/>
          <w:szCs w:val="26"/>
        </w:rPr>
        <w:t>.</w:t>
      </w:r>
      <w:r w:rsidRPr="008C3D11">
        <w:rPr>
          <w:rFonts w:ascii="Garamond" w:hAnsi="Garamond"/>
          <w:sz w:val="26"/>
          <w:szCs w:val="26"/>
        </w:rPr>
        <w:t>S</w:t>
      </w:r>
      <w:r w:rsidR="00B9012B">
        <w:rPr>
          <w:rFonts w:ascii="Garamond" w:hAnsi="Garamond"/>
          <w:sz w:val="26"/>
          <w:szCs w:val="26"/>
        </w:rPr>
        <w:t>.</w:t>
      </w:r>
      <w:r w:rsidRPr="008C3D11">
        <w:rPr>
          <w:rFonts w:ascii="Garamond" w:hAnsi="Garamond"/>
          <w:sz w:val="26"/>
          <w:szCs w:val="26"/>
        </w:rPr>
        <w:t xml:space="preserve"> as </w:t>
      </w:r>
      <w:r w:rsidRPr="008C3D11">
        <w:rPr>
          <w:rFonts w:ascii="Garamond" w:hAnsi="Garamond"/>
          <w:i/>
          <w:iCs/>
          <w:sz w:val="26"/>
          <w:szCs w:val="26"/>
        </w:rPr>
        <w:t>Empire: The Rise and Fall of the British World Order and the Lessons for Global Power</w:t>
      </w:r>
      <w:r w:rsidR="00B9012B">
        <w:rPr>
          <w:rFonts w:ascii="Garamond" w:hAnsi="Garamond"/>
          <w:iCs/>
          <w:sz w:val="26"/>
          <w:szCs w:val="26"/>
        </w:rPr>
        <w:t>; translated into Korean</w:t>
      </w:r>
      <w:r w:rsidRPr="008C3D11">
        <w:rPr>
          <w:rFonts w:ascii="Garamond" w:hAnsi="Garamond"/>
          <w:sz w:val="26"/>
          <w:szCs w:val="26"/>
        </w:rPr>
        <w:t>)</w:t>
      </w:r>
    </w:p>
    <w:p w14:paraId="2CDE0E36" w14:textId="77777777" w:rsidR="00212B4D" w:rsidRDefault="00212B4D" w:rsidP="009000D7">
      <w:pPr>
        <w:numPr>
          <w:ilvl w:val="0"/>
          <w:numId w:val="1"/>
        </w:numPr>
        <w:ind w:hanging="373"/>
        <w:rPr>
          <w:rFonts w:ascii="Garamond" w:hAnsi="Garamond"/>
          <w:sz w:val="26"/>
          <w:szCs w:val="26"/>
        </w:rPr>
      </w:pPr>
      <w:r w:rsidRPr="008C3D11">
        <w:rPr>
          <w:rFonts w:ascii="Garamond" w:hAnsi="Garamond"/>
          <w:i/>
          <w:iCs/>
          <w:sz w:val="26"/>
          <w:szCs w:val="26"/>
        </w:rPr>
        <w:t>Colossus: The Rise and Fall of the American Empire</w:t>
      </w:r>
      <w:r w:rsidRPr="008C3D11">
        <w:rPr>
          <w:rFonts w:ascii="Garamond" w:hAnsi="Garamond"/>
          <w:sz w:val="26"/>
          <w:szCs w:val="26"/>
        </w:rPr>
        <w:t xml:space="preserve"> (London, Allen Lane/Penguin Press, 2004; also published in the U</w:t>
      </w:r>
      <w:r w:rsidR="00B9012B">
        <w:rPr>
          <w:rFonts w:ascii="Garamond" w:hAnsi="Garamond"/>
          <w:sz w:val="26"/>
          <w:szCs w:val="26"/>
        </w:rPr>
        <w:t>.</w:t>
      </w:r>
      <w:r w:rsidRPr="008C3D11">
        <w:rPr>
          <w:rFonts w:ascii="Garamond" w:hAnsi="Garamond"/>
          <w:sz w:val="26"/>
          <w:szCs w:val="26"/>
        </w:rPr>
        <w:t>S</w:t>
      </w:r>
      <w:r w:rsidR="00B9012B">
        <w:rPr>
          <w:rFonts w:ascii="Garamond" w:hAnsi="Garamond"/>
          <w:sz w:val="26"/>
          <w:szCs w:val="26"/>
        </w:rPr>
        <w:t>.</w:t>
      </w:r>
      <w:r w:rsidRPr="008C3D11">
        <w:rPr>
          <w:rFonts w:ascii="Garamond" w:hAnsi="Garamond"/>
          <w:sz w:val="26"/>
          <w:szCs w:val="26"/>
        </w:rPr>
        <w:t xml:space="preserve"> as </w:t>
      </w:r>
      <w:r w:rsidRPr="008C3D11">
        <w:rPr>
          <w:rFonts w:ascii="Garamond" w:hAnsi="Garamond"/>
          <w:i/>
          <w:sz w:val="26"/>
          <w:szCs w:val="26"/>
        </w:rPr>
        <w:t>Colossus: The Price of America’s Empire</w:t>
      </w:r>
      <w:r w:rsidR="00B9012B">
        <w:rPr>
          <w:rFonts w:ascii="Garamond" w:hAnsi="Garamond"/>
          <w:sz w:val="26"/>
          <w:szCs w:val="26"/>
        </w:rPr>
        <w:t>, translated into Dutch, German, Italian and Spanish</w:t>
      </w:r>
      <w:r w:rsidRPr="008C3D11">
        <w:rPr>
          <w:rFonts w:ascii="Garamond" w:hAnsi="Garamond"/>
          <w:sz w:val="26"/>
          <w:szCs w:val="26"/>
        </w:rPr>
        <w:t>)</w:t>
      </w:r>
    </w:p>
    <w:p w14:paraId="5DD3FF2D" w14:textId="77777777" w:rsidR="00981F6B" w:rsidRDefault="00981F6B" w:rsidP="009000D7">
      <w:pPr>
        <w:numPr>
          <w:ilvl w:val="0"/>
          <w:numId w:val="1"/>
        </w:numPr>
        <w:ind w:hanging="373"/>
        <w:rPr>
          <w:rFonts w:ascii="Garamond" w:hAnsi="Garamond"/>
          <w:sz w:val="26"/>
          <w:szCs w:val="26"/>
        </w:rPr>
      </w:pPr>
      <w:r>
        <w:rPr>
          <w:rFonts w:ascii="Garamond" w:hAnsi="Garamond"/>
          <w:i/>
          <w:sz w:val="26"/>
          <w:szCs w:val="26"/>
        </w:rPr>
        <w:t xml:space="preserve">The War of the World: History’s Age of Hatred </w:t>
      </w:r>
      <w:r>
        <w:rPr>
          <w:rFonts w:ascii="Garamond" w:hAnsi="Garamond"/>
          <w:sz w:val="26"/>
          <w:szCs w:val="26"/>
        </w:rPr>
        <w:t>(London: Allen Lane / Penguin Press, 2006</w:t>
      </w:r>
      <w:r w:rsidR="009210D6">
        <w:rPr>
          <w:rFonts w:ascii="Garamond" w:hAnsi="Garamond"/>
          <w:sz w:val="26"/>
          <w:szCs w:val="26"/>
        </w:rPr>
        <w:t xml:space="preserve">; also published in the United States as </w:t>
      </w:r>
      <w:r w:rsidR="009210D6">
        <w:rPr>
          <w:rFonts w:ascii="Garamond" w:hAnsi="Garamond"/>
          <w:i/>
          <w:sz w:val="26"/>
          <w:szCs w:val="26"/>
        </w:rPr>
        <w:t>The War of the World: Twentieth-century Conflict and the Descent of the West</w:t>
      </w:r>
      <w:r w:rsidR="009210D6">
        <w:rPr>
          <w:rFonts w:ascii="Garamond" w:hAnsi="Garamond"/>
          <w:sz w:val="26"/>
          <w:szCs w:val="26"/>
        </w:rPr>
        <w:t xml:space="preserve">; translated into Dutch, German, </w:t>
      </w:r>
      <w:r w:rsidR="00B9012B">
        <w:rPr>
          <w:rFonts w:ascii="Garamond" w:hAnsi="Garamond"/>
          <w:sz w:val="26"/>
          <w:szCs w:val="26"/>
        </w:rPr>
        <w:t xml:space="preserve">Italian, </w:t>
      </w:r>
      <w:r w:rsidR="009210D6">
        <w:rPr>
          <w:rFonts w:ascii="Garamond" w:hAnsi="Garamond"/>
          <w:sz w:val="26"/>
          <w:szCs w:val="26"/>
        </w:rPr>
        <w:t>Polish</w:t>
      </w:r>
      <w:r w:rsidR="00B9012B">
        <w:rPr>
          <w:rFonts w:ascii="Garamond" w:hAnsi="Garamond"/>
          <w:sz w:val="26"/>
          <w:szCs w:val="26"/>
        </w:rPr>
        <w:t>,</w:t>
      </w:r>
      <w:r w:rsidR="009210D6">
        <w:rPr>
          <w:rFonts w:ascii="Garamond" w:hAnsi="Garamond"/>
          <w:sz w:val="26"/>
          <w:szCs w:val="26"/>
        </w:rPr>
        <w:t xml:space="preserve"> Portuguese</w:t>
      </w:r>
      <w:r w:rsidR="00B9012B">
        <w:rPr>
          <w:rFonts w:ascii="Garamond" w:hAnsi="Garamond"/>
          <w:sz w:val="26"/>
          <w:szCs w:val="26"/>
        </w:rPr>
        <w:t xml:space="preserve"> and Spanish</w:t>
      </w:r>
      <w:r w:rsidR="005D18AF">
        <w:rPr>
          <w:rFonts w:ascii="Garamond" w:hAnsi="Garamond"/>
          <w:sz w:val="26"/>
          <w:szCs w:val="26"/>
        </w:rPr>
        <w:t xml:space="preserve">; shortlisted for the </w:t>
      </w:r>
      <w:r w:rsidR="005D18AF" w:rsidRPr="005D18AF">
        <w:rPr>
          <w:rFonts w:ascii="Garamond" w:hAnsi="Garamond"/>
          <w:i/>
          <w:sz w:val="26"/>
          <w:szCs w:val="26"/>
        </w:rPr>
        <w:t>Los Angeles Times</w:t>
      </w:r>
      <w:r w:rsidR="005D18AF">
        <w:rPr>
          <w:rFonts w:ascii="Garamond" w:hAnsi="Garamond"/>
          <w:sz w:val="26"/>
          <w:szCs w:val="26"/>
        </w:rPr>
        <w:t xml:space="preserve"> History Book of The Year Prize</w:t>
      </w:r>
      <w:r>
        <w:rPr>
          <w:rFonts w:ascii="Garamond" w:hAnsi="Garamond"/>
          <w:sz w:val="26"/>
          <w:szCs w:val="26"/>
        </w:rPr>
        <w:t>)</w:t>
      </w:r>
    </w:p>
    <w:p w14:paraId="4AB613C8" w14:textId="77777777" w:rsidR="009C276F" w:rsidRPr="00CF1A5D" w:rsidRDefault="009C276F" w:rsidP="009000D7">
      <w:pPr>
        <w:numPr>
          <w:ilvl w:val="0"/>
          <w:numId w:val="1"/>
        </w:numPr>
        <w:ind w:hanging="373"/>
        <w:rPr>
          <w:rFonts w:ascii="Garamond" w:hAnsi="Garamond"/>
          <w:i/>
          <w:sz w:val="26"/>
          <w:szCs w:val="26"/>
        </w:rPr>
      </w:pPr>
      <w:r w:rsidRPr="00F94234">
        <w:rPr>
          <w:rFonts w:ascii="Garamond" w:hAnsi="Garamond"/>
          <w:i/>
          <w:sz w:val="26"/>
          <w:szCs w:val="26"/>
        </w:rPr>
        <w:t xml:space="preserve">The Ascent of Money: A Financial History of the World </w:t>
      </w:r>
      <w:r w:rsidRPr="00F94234">
        <w:rPr>
          <w:rFonts w:ascii="Garamond" w:hAnsi="Garamond"/>
          <w:sz w:val="26"/>
          <w:szCs w:val="26"/>
        </w:rPr>
        <w:t>(</w:t>
      </w:r>
      <w:r>
        <w:rPr>
          <w:rFonts w:ascii="Garamond" w:hAnsi="Garamond"/>
          <w:sz w:val="26"/>
          <w:szCs w:val="26"/>
        </w:rPr>
        <w:t xml:space="preserve">London: Allen Lane / Penguin Press, </w:t>
      </w:r>
      <w:r w:rsidRPr="00F94234">
        <w:rPr>
          <w:rFonts w:ascii="Garamond" w:hAnsi="Garamond"/>
          <w:sz w:val="26"/>
          <w:szCs w:val="26"/>
        </w:rPr>
        <w:t>200</w:t>
      </w:r>
      <w:r>
        <w:rPr>
          <w:rFonts w:ascii="Garamond" w:hAnsi="Garamond"/>
          <w:sz w:val="26"/>
          <w:szCs w:val="26"/>
        </w:rPr>
        <w:t>8</w:t>
      </w:r>
      <w:r w:rsidRPr="00F94234">
        <w:rPr>
          <w:rFonts w:ascii="Garamond" w:hAnsi="Garamond"/>
          <w:sz w:val="26"/>
          <w:szCs w:val="26"/>
        </w:rPr>
        <w:t>)</w:t>
      </w:r>
    </w:p>
    <w:p w14:paraId="4621BA8B" w14:textId="77777777" w:rsidR="009331DF" w:rsidRPr="00C32CE4" w:rsidRDefault="00CF1A5D" w:rsidP="009000D7">
      <w:pPr>
        <w:numPr>
          <w:ilvl w:val="0"/>
          <w:numId w:val="1"/>
        </w:numPr>
        <w:ind w:hanging="373"/>
        <w:rPr>
          <w:rFonts w:ascii="Garamond" w:hAnsi="Garamond"/>
          <w:i/>
          <w:sz w:val="26"/>
          <w:szCs w:val="26"/>
        </w:rPr>
      </w:pPr>
      <w:r>
        <w:rPr>
          <w:rFonts w:ascii="Garamond" w:hAnsi="Garamond"/>
          <w:i/>
          <w:sz w:val="26"/>
          <w:szCs w:val="26"/>
        </w:rPr>
        <w:t xml:space="preserve">High Financier: The Lives and Time of </w:t>
      </w:r>
      <w:proofErr w:type="spellStart"/>
      <w:r>
        <w:rPr>
          <w:rFonts w:ascii="Garamond" w:hAnsi="Garamond"/>
          <w:i/>
          <w:sz w:val="26"/>
          <w:szCs w:val="26"/>
        </w:rPr>
        <w:t>Siegmund</w:t>
      </w:r>
      <w:proofErr w:type="spellEnd"/>
      <w:r>
        <w:rPr>
          <w:rFonts w:ascii="Garamond" w:hAnsi="Garamond"/>
          <w:i/>
          <w:sz w:val="26"/>
          <w:szCs w:val="26"/>
        </w:rPr>
        <w:t xml:space="preserve"> Warburg </w:t>
      </w:r>
      <w:r>
        <w:rPr>
          <w:rFonts w:ascii="Garamond" w:hAnsi="Garamond"/>
          <w:sz w:val="26"/>
          <w:szCs w:val="26"/>
        </w:rPr>
        <w:t xml:space="preserve">(London: Allen Lane / Penguin Press, </w:t>
      </w:r>
      <w:r w:rsidR="00C8524E">
        <w:rPr>
          <w:rFonts w:ascii="Garamond" w:hAnsi="Garamond"/>
          <w:sz w:val="26"/>
          <w:szCs w:val="26"/>
        </w:rPr>
        <w:t>2010</w:t>
      </w:r>
      <w:r>
        <w:rPr>
          <w:rFonts w:ascii="Garamond" w:hAnsi="Garamond"/>
          <w:sz w:val="26"/>
          <w:szCs w:val="26"/>
        </w:rPr>
        <w:t>)</w:t>
      </w:r>
    </w:p>
    <w:p w14:paraId="34DCBF0F" w14:textId="35956C88" w:rsidR="00CF1A5D" w:rsidRPr="00B333F0" w:rsidRDefault="009331DF" w:rsidP="009000D7">
      <w:pPr>
        <w:numPr>
          <w:ilvl w:val="0"/>
          <w:numId w:val="1"/>
        </w:numPr>
        <w:ind w:hanging="373"/>
        <w:rPr>
          <w:rFonts w:ascii="Garamond" w:hAnsi="Garamond"/>
          <w:i/>
          <w:sz w:val="26"/>
          <w:szCs w:val="26"/>
        </w:rPr>
      </w:pPr>
      <w:r>
        <w:rPr>
          <w:rFonts w:ascii="Garamond" w:hAnsi="Garamond"/>
          <w:i/>
          <w:sz w:val="26"/>
          <w:szCs w:val="26"/>
        </w:rPr>
        <w:t xml:space="preserve">Civilization: The West and the Rest </w:t>
      </w:r>
      <w:r>
        <w:rPr>
          <w:rFonts w:ascii="Garamond" w:hAnsi="Garamond"/>
          <w:sz w:val="26"/>
          <w:szCs w:val="26"/>
        </w:rPr>
        <w:t>(London: Allen Pane / Penguin Press, 2011</w:t>
      </w:r>
      <w:r w:rsidR="00624B20">
        <w:rPr>
          <w:rFonts w:ascii="Garamond" w:hAnsi="Garamond"/>
          <w:sz w:val="26"/>
          <w:szCs w:val="26"/>
        </w:rPr>
        <w:t>; winner of the Estoril Prize, 2013</w:t>
      </w:r>
      <w:r>
        <w:rPr>
          <w:rFonts w:ascii="Garamond" w:hAnsi="Garamond"/>
          <w:sz w:val="26"/>
          <w:szCs w:val="26"/>
        </w:rPr>
        <w:t>)</w:t>
      </w:r>
    </w:p>
    <w:p w14:paraId="2BC42AC8" w14:textId="5A1BCD1A" w:rsidR="00B333F0" w:rsidRPr="00FD0064" w:rsidRDefault="00B333F0" w:rsidP="009000D7">
      <w:pPr>
        <w:numPr>
          <w:ilvl w:val="0"/>
          <w:numId w:val="1"/>
        </w:numPr>
        <w:ind w:hanging="373"/>
        <w:rPr>
          <w:rFonts w:ascii="Garamond" w:hAnsi="Garamond"/>
          <w:i/>
          <w:sz w:val="26"/>
          <w:szCs w:val="26"/>
        </w:rPr>
      </w:pPr>
      <w:r>
        <w:rPr>
          <w:rFonts w:ascii="Garamond" w:hAnsi="Garamond"/>
          <w:i/>
          <w:sz w:val="26"/>
          <w:szCs w:val="26"/>
        </w:rPr>
        <w:t xml:space="preserve">The Great Degeneration: How Institutions Decay and Economies Die </w:t>
      </w:r>
      <w:r>
        <w:rPr>
          <w:rFonts w:ascii="Garamond" w:hAnsi="Garamond"/>
          <w:sz w:val="26"/>
          <w:szCs w:val="26"/>
        </w:rPr>
        <w:t>(Allen Lane / Penguin Press, 2012)</w:t>
      </w:r>
    </w:p>
    <w:p w14:paraId="5A4BFCFC" w14:textId="7C3504F0" w:rsidR="00FD0064" w:rsidRPr="00AB34C3" w:rsidRDefault="00FD0064" w:rsidP="009000D7">
      <w:pPr>
        <w:numPr>
          <w:ilvl w:val="0"/>
          <w:numId w:val="1"/>
        </w:numPr>
        <w:ind w:hanging="373"/>
        <w:rPr>
          <w:rFonts w:ascii="Garamond" w:hAnsi="Garamond"/>
          <w:i/>
          <w:sz w:val="26"/>
          <w:szCs w:val="26"/>
        </w:rPr>
      </w:pPr>
      <w:r>
        <w:rPr>
          <w:rFonts w:ascii="Garamond" w:hAnsi="Garamond"/>
          <w:i/>
          <w:sz w:val="26"/>
          <w:szCs w:val="26"/>
        </w:rPr>
        <w:t xml:space="preserve">Always Right: How Margaret Thatcher Saved Britain </w:t>
      </w:r>
      <w:r>
        <w:rPr>
          <w:rFonts w:ascii="Garamond" w:hAnsi="Garamond"/>
          <w:sz w:val="26"/>
          <w:szCs w:val="26"/>
        </w:rPr>
        <w:t>(Amazon, 2013)</w:t>
      </w:r>
    </w:p>
    <w:p w14:paraId="6E12F421" w14:textId="4515DFDA" w:rsidR="00AB34C3" w:rsidRPr="0020575E" w:rsidRDefault="00AB34C3" w:rsidP="009000D7">
      <w:pPr>
        <w:numPr>
          <w:ilvl w:val="0"/>
          <w:numId w:val="1"/>
        </w:numPr>
        <w:ind w:hanging="373"/>
        <w:rPr>
          <w:rFonts w:ascii="Garamond" w:hAnsi="Garamond"/>
          <w:i/>
          <w:sz w:val="26"/>
          <w:szCs w:val="26"/>
        </w:rPr>
      </w:pPr>
      <w:r>
        <w:rPr>
          <w:rFonts w:ascii="Garamond" w:hAnsi="Garamond"/>
          <w:i/>
          <w:sz w:val="26"/>
          <w:szCs w:val="26"/>
        </w:rPr>
        <w:t>Kissinger</w:t>
      </w:r>
      <w:r>
        <w:rPr>
          <w:rFonts w:ascii="Garamond" w:hAnsi="Garamond"/>
          <w:sz w:val="26"/>
          <w:szCs w:val="26"/>
        </w:rPr>
        <w:t>,</w:t>
      </w:r>
      <w:r w:rsidRPr="00B71CA9">
        <w:rPr>
          <w:rFonts w:ascii="Garamond" w:hAnsi="Garamond"/>
          <w:i/>
          <w:sz w:val="26"/>
          <w:szCs w:val="26"/>
        </w:rPr>
        <w:t xml:space="preserve"> </w:t>
      </w:r>
      <w:r w:rsidR="00B71CA9" w:rsidRPr="00B71CA9">
        <w:rPr>
          <w:rFonts w:ascii="Garamond" w:hAnsi="Garamond"/>
          <w:i/>
          <w:sz w:val="26"/>
          <w:szCs w:val="26"/>
        </w:rPr>
        <w:t>1923-1968</w:t>
      </w:r>
      <w:r>
        <w:rPr>
          <w:rFonts w:ascii="Garamond" w:hAnsi="Garamond"/>
          <w:sz w:val="26"/>
          <w:szCs w:val="26"/>
        </w:rPr>
        <w:t xml:space="preserve">: </w:t>
      </w:r>
      <w:r>
        <w:rPr>
          <w:rFonts w:ascii="Garamond" w:hAnsi="Garamond"/>
          <w:i/>
          <w:sz w:val="26"/>
          <w:szCs w:val="26"/>
        </w:rPr>
        <w:t xml:space="preserve">The Idealist </w:t>
      </w:r>
      <w:r>
        <w:rPr>
          <w:rFonts w:ascii="Garamond" w:hAnsi="Garamond"/>
          <w:sz w:val="26"/>
          <w:szCs w:val="26"/>
        </w:rPr>
        <w:t>(Penguin Press</w:t>
      </w:r>
      <w:r w:rsidR="003D76B8">
        <w:rPr>
          <w:rFonts w:ascii="Garamond" w:hAnsi="Garamond"/>
          <w:sz w:val="26"/>
          <w:szCs w:val="26"/>
        </w:rPr>
        <w:t>,</w:t>
      </w:r>
      <w:r w:rsidR="00BF6EEC">
        <w:rPr>
          <w:rFonts w:ascii="Garamond" w:hAnsi="Garamond"/>
          <w:sz w:val="26"/>
          <w:szCs w:val="26"/>
        </w:rPr>
        <w:t xml:space="preserve"> </w:t>
      </w:r>
      <w:r>
        <w:rPr>
          <w:rFonts w:ascii="Garamond" w:hAnsi="Garamond"/>
          <w:sz w:val="26"/>
          <w:szCs w:val="26"/>
        </w:rPr>
        <w:t>2015</w:t>
      </w:r>
      <w:r w:rsidR="009B0EE8">
        <w:rPr>
          <w:rFonts w:ascii="Garamond" w:hAnsi="Garamond"/>
          <w:sz w:val="26"/>
          <w:szCs w:val="26"/>
        </w:rPr>
        <w:t>; winner of the Council on Foreign Relations</w:t>
      </w:r>
      <w:r w:rsidR="009B0EE8" w:rsidRPr="009B0EE8">
        <w:rPr>
          <w:rFonts w:ascii="Garamond" w:hAnsi="Garamond"/>
          <w:bCs/>
          <w:iCs/>
          <w:sz w:val="26"/>
          <w:szCs w:val="26"/>
        </w:rPr>
        <w:t xml:space="preserve"> Arthur Ross Book Award</w:t>
      </w:r>
      <w:r>
        <w:rPr>
          <w:rFonts w:ascii="Garamond" w:hAnsi="Garamond"/>
          <w:sz w:val="26"/>
          <w:szCs w:val="26"/>
        </w:rPr>
        <w:t>)</w:t>
      </w:r>
    </w:p>
    <w:p w14:paraId="35B4FCB8" w14:textId="45C345E4" w:rsidR="0020575E" w:rsidRPr="009C276F" w:rsidRDefault="0020575E" w:rsidP="009000D7">
      <w:pPr>
        <w:numPr>
          <w:ilvl w:val="0"/>
          <w:numId w:val="1"/>
        </w:numPr>
        <w:ind w:hanging="373"/>
        <w:rPr>
          <w:rFonts w:ascii="Garamond" w:hAnsi="Garamond"/>
          <w:i/>
          <w:sz w:val="26"/>
          <w:szCs w:val="26"/>
        </w:rPr>
      </w:pPr>
      <w:r>
        <w:rPr>
          <w:rFonts w:ascii="Garamond" w:hAnsi="Garamond"/>
          <w:i/>
          <w:sz w:val="26"/>
          <w:szCs w:val="26"/>
        </w:rPr>
        <w:t xml:space="preserve">The Square and the Tower: </w:t>
      </w:r>
      <w:r w:rsidR="00BF6EEC">
        <w:rPr>
          <w:rFonts w:ascii="Garamond" w:hAnsi="Garamond"/>
          <w:i/>
          <w:sz w:val="26"/>
          <w:szCs w:val="26"/>
        </w:rPr>
        <w:t xml:space="preserve">Networks, Hierarchies and the Struggle for Global Power </w:t>
      </w:r>
      <w:r w:rsidR="00BF6EEC">
        <w:rPr>
          <w:rFonts w:ascii="Garamond" w:hAnsi="Garamond"/>
          <w:sz w:val="26"/>
          <w:szCs w:val="26"/>
        </w:rPr>
        <w:t>(Allen Lane, 2017</w:t>
      </w:r>
      <w:r w:rsidR="00C97FC8">
        <w:rPr>
          <w:rFonts w:ascii="Garamond" w:hAnsi="Garamond"/>
          <w:sz w:val="26"/>
          <w:szCs w:val="26"/>
        </w:rPr>
        <w:t>; Penguin Press, 2018</w:t>
      </w:r>
      <w:r w:rsidR="00BF6EEC">
        <w:rPr>
          <w:rFonts w:ascii="Garamond" w:hAnsi="Garamond"/>
          <w:sz w:val="26"/>
          <w:szCs w:val="26"/>
        </w:rPr>
        <w:t>)</w:t>
      </w:r>
    </w:p>
    <w:p w14:paraId="139A75EC" w14:textId="77777777" w:rsidR="004E796D" w:rsidRPr="008C3D11" w:rsidRDefault="004E796D">
      <w:pPr>
        <w:ind w:left="720"/>
        <w:rPr>
          <w:rFonts w:ascii="Garamond" w:hAnsi="Garamond"/>
          <w:sz w:val="26"/>
          <w:szCs w:val="26"/>
        </w:rPr>
      </w:pPr>
    </w:p>
    <w:p w14:paraId="6AAE066E" w14:textId="455FB87D" w:rsidR="00B70800" w:rsidRDefault="00B70800">
      <w:pPr>
        <w:ind w:left="720"/>
        <w:rPr>
          <w:rFonts w:ascii="Garamond" w:hAnsi="Garamond"/>
          <w:i/>
          <w:sz w:val="26"/>
          <w:szCs w:val="26"/>
        </w:rPr>
      </w:pPr>
      <w:r>
        <w:rPr>
          <w:rFonts w:ascii="Garamond" w:hAnsi="Garamond"/>
          <w:i/>
          <w:sz w:val="26"/>
          <w:szCs w:val="26"/>
        </w:rPr>
        <w:t>Books edited or co-authored</w:t>
      </w:r>
    </w:p>
    <w:p w14:paraId="0944CD3B" w14:textId="29A635C6" w:rsidR="00B70800" w:rsidRDefault="00B70800" w:rsidP="009000D7">
      <w:pPr>
        <w:numPr>
          <w:ilvl w:val="0"/>
          <w:numId w:val="1"/>
        </w:numPr>
        <w:ind w:hanging="373"/>
        <w:rPr>
          <w:rFonts w:ascii="Garamond" w:hAnsi="Garamond"/>
          <w:sz w:val="26"/>
          <w:szCs w:val="26"/>
        </w:rPr>
      </w:pPr>
      <w:r w:rsidRPr="008C3D11">
        <w:rPr>
          <w:rFonts w:ascii="Garamond" w:hAnsi="Garamond"/>
          <w:i/>
          <w:sz w:val="26"/>
          <w:szCs w:val="26"/>
        </w:rPr>
        <w:t>Virtual History: Alternatives and Counterfactuals</w:t>
      </w:r>
      <w:r>
        <w:rPr>
          <w:rFonts w:ascii="Garamond" w:hAnsi="Garamond"/>
          <w:sz w:val="26"/>
          <w:szCs w:val="26"/>
        </w:rPr>
        <w:t xml:space="preserve"> (</w:t>
      </w:r>
      <w:r w:rsidRPr="008C3D11">
        <w:rPr>
          <w:rFonts w:ascii="Garamond" w:hAnsi="Garamond"/>
          <w:sz w:val="26"/>
          <w:szCs w:val="26"/>
        </w:rPr>
        <w:t>Macmillan, 1997; also published in the U</w:t>
      </w:r>
      <w:r>
        <w:rPr>
          <w:rFonts w:ascii="Garamond" w:hAnsi="Garamond"/>
          <w:sz w:val="26"/>
          <w:szCs w:val="26"/>
        </w:rPr>
        <w:t>.</w:t>
      </w:r>
      <w:r w:rsidRPr="008C3D11">
        <w:rPr>
          <w:rFonts w:ascii="Garamond" w:hAnsi="Garamond"/>
          <w:sz w:val="26"/>
          <w:szCs w:val="26"/>
        </w:rPr>
        <w:t>S</w:t>
      </w:r>
      <w:r>
        <w:rPr>
          <w:rFonts w:ascii="Garamond" w:hAnsi="Garamond"/>
          <w:sz w:val="26"/>
          <w:szCs w:val="26"/>
        </w:rPr>
        <w:t>.</w:t>
      </w:r>
      <w:r w:rsidRPr="008C3D11">
        <w:rPr>
          <w:rFonts w:ascii="Garamond" w:hAnsi="Garamond"/>
          <w:sz w:val="26"/>
          <w:szCs w:val="26"/>
        </w:rPr>
        <w:t>, Spain, Germany, Poland and Japan)</w:t>
      </w:r>
    </w:p>
    <w:p w14:paraId="04357712" w14:textId="780E6094" w:rsidR="00B70800" w:rsidRPr="00B70800" w:rsidRDefault="00B70800" w:rsidP="009000D7">
      <w:pPr>
        <w:numPr>
          <w:ilvl w:val="0"/>
          <w:numId w:val="1"/>
        </w:numPr>
        <w:ind w:hanging="373"/>
        <w:rPr>
          <w:rFonts w:ascii="Garamond" w:hAnsi="Garamond"/>
          <w:sz w:val="26"/>
          <w:szCs w:val="26"/>
        </w:rPr>
      </w:pPr>
      <w:r>
        <w:rPr>
          <w:rFonts w:ascii="Garamond" w:hAnsi="Garamond"/>
          <w:iCs/>
          <w:sz w:val="26"/>
          <w:szCs w:val="26"/>
        </w:rPr>
        <w:lastRenderedPageBreak/>
        <w:t xml:space="preserve">(with Oliver Wyman) </w:t>
      </w:r>
      <w:r>
        <w:rPr>
          <w:rFonts w:ascii="Garamond" w:hAnsi="Garamond"/>
          <w:i/>
          <w:iCs/>
          <w:sz w:val="26"/>
          <w:szCs w:val="26"/>
        </w:rPr>
        <w:t xml:space="preserve">The Evolution of Financial Services </w:t>
      </w:r>
      <w:r>
        <w:rPr>
          <w:rFonts w:ascii="Garamond" w:hAnsi="Garamond"/>
          <w:iCs/>
          <w:sz w:val="26"/>
          <w:szCs w:val="26"/>
        </w:rPr>
        <w:t>(London / New York: Oliver Wyman, 2007)</w:t>
      </w:r>
    </w:p>
    <w:p w14:paraId="3F68895A" w14:textId="3D26634D" w:rsidR="00B70800" w:rsidRPr="00C32CE4" w:rsidRDefault="00B70800" w:rsidP="009000D7">
      <w:pPr>
        <w:numPr>
          <w:ilvl w:val="0"/>
          <w:numId w:val="1"/>
        </w:numPr>
        <w:ind w:hanging="373"/>
        <w:rPr>
          <w:rFonts w:ascii="Garamond" w:hAnsi="Garamond"/>
          <w:sz w:val="26"/>
          <w:szCs w:val="26"/>
        </w:rPr>
      </w:pPr>
      <w:r w:rsidRPr="00B70800">
        <w:rPr>
          <w:rFonts w:ascii="Garamond" w:hAnsi="Garamond"/>
          <w:i/>
          <w:sz w:val="26"/>
          <w:szCs w:val="26"/>
        </w:rPr>
        <w:t>T</w:t>
      </w:r>
      <w:r>
        <w:rPr>
          <w:rFonts w:ascii="Garamond" w:hAnsi="Garamond"/>
          <w:i/>
          <w:sz w:val="26"/>
          <w:szCs w:val="26"/>
        </w:rPr>
        <w:t xml:space="preserve">he Shock of the Global: The 1970s in Perspective </w:t>
      </w:r>
      <w:r>
        <w:rPr>
          <w:rFonts w:ascii="Garamond" w:hAnsi="Garamond"/>
          <w:sz w:val="26"/>
          <w:szCs w:val="26"/>
        </w:rPr>
        <w:t>(Cambridge, MA: Harvard University Press, 2010)</w:t>
      </w:r>
    </w:p>
    <w:p w14:paraId="3139A84B" w14:textId="77777777" w:rsidR="00B70800" w:rsidRDefault="00B70800">
      <w:pPr>
        <w:ind w:left="720"/>
        <w:rPr>
          <w:rFonts w:ascii="Garamond" w:hAnsi="Garamond"/>
          <w:i/>
          <w:sz w:val="26"/>
          <w:szCs w:val="26"/>
        </w:rPr>
      </w:pPr>
    </w:p>
    <w:p w14:paraId="27AA9F8D" w14:textId="77777777" w:rsidR="004E796D" w:rsidRPr="008C3D11" w:rsidRDefault="00D342F3">
      <w:pPr>
        <w:ind w:left="720"/>
        <w:rPr>
          <w:rFonts w:ascii="Garamond" w:hAnsi="Garamond"/>
          <w:i/>
          <w:sz w:val="26"/>
          <w:szCs w:val="26"/>
        </w:rPr>
      </w:pPr>
      <w:r>
        <w:rPr>
          <w:rFonts w:ascii="Garamond" w:hAnsi="Garamond"/>
          <w:i/>
          <w:sz w:val="26"/>
          <w:szCs w:val="26"/>
        </w:rPr>
        <w:t>Refereed j</w:t>
      </w:r>
      <w:r w:rsidR="004E796D" w:rsidRPr="008C3D11">
        <w:rPr>
          <w:rFonts w:ascii="Garamond" w:hAnsi="Garamond"/>
          <w:i/>
          <w:sz w:val="26"/>
          <w:szCs w:val="26"/>
        </w:rPr>
        <w:t xml:space="preserve">ournal </w:t>
      </w:r>
      <w:r>
        <w:rPr>
          <w:rFonts w:ascii="Garamond" w:hAnsi="Garamond"/>
          <w:i/>
          <w:sz w:val="26"/>
          <w:szCs w:val="26"/>
        </w:rPr>
        <w:t>a</w:t>
      </w:r>
      <w:r w:rsidR="004E796D" w:rsidRPr="008C3D11">
        <w:rPr>
          <w:rFonts w:ascii="Garamond" w:hAnsi="Garamond"/>
          <w:i/>
          <w:sz w:val="26"/>
          <w:szCs w:val="26"/>
        </w:rPr>
        <w:t>rticles</w:t>
      </w:r>
    </w:p>
    <w:p w14:paraId="57B79C45" w14:textId="77777777" w:rsidR="004E796D" w:rsidRPr="008C3D11" w:rsidRDefault="004E796D" w:rsidP="009000D7">
      <w:pPr>
        <w:numPr>
          <w:ilvl w:val="0"/>
          <w:numId w:val="1"/>
        </w:numPr>
        <w:ind w:hanging="373"/>
        <w:rPr>
          <w:rFonts w:ascii="Garamond" w:hAnsi="Garamond"/>
          <w:sz w:val="26"/>
          <w:szCs w:val="26"/>
        </w:rPr>
      </w:pPr>
      <w:r w:rsidRPr="008C3D11">
        <w:rPr>
          <w:rFonts w:ascii="Garamond" w:hAnsi="Garamond"/>
          <w:sz w:val="26"/>
          <w:szCs w:val="26"/>
        </w:rPr>
        <w:t xml:space="preserve">“Public finance and national security: The domestic origins of the First World War revisited”, </w:t>
      </w:r>
      <w:r w:rsidRPr="008C3D11">
        <w:rPr>
          <w:rFonts w:ascii="Garamond" w:hAnsi="Garamond"/>
          <w:i/>
          <w:sz w:val="26"/>
          <w:szCs w:val="26"/>
        </w:rPr>
        <w:t>Past &amp; Present</w:t>
      </w:r>
      <w:r w:rsidRPr="008C3D11">
        <w:rPr>
          <w:rFonts w:ascii="Garamond" w:hAnsi="Garamond"/>
          <w:sz w:val="26"/>
          <w:szCs w:val="26"/>
        </w:rPr>
        <w:t>, 142 (1994), pp. 141</w:t>
      </w:r>
      <w:r w:rsidR="00C8524E">
        <w:rPr>
          <w:rFonts w:ascii="Garamond" w:hAnsi="Garamond"/>
          <w:sz w:val="26"/>
          <w:szCs w:val="26"/>
        </w:rPr>
        <w:t>-</w:t>
      </w:r>
      <w:r w:rsidRPr="008C3D11">
        <w:rPr>
          <w:rFonts w:ascii="Garamond" w:hAnsi="Garamond"/>
          <w:sz w:val="26"/>
          <w:szCs w:val="26"/>
        </w:rPr>
        <w:t>68</w:t>
      </w:r>
    </w:p>
    <w:p w14:paraId="39F2D7D0" w14:textId="77777777" w:rsidR="004E796D" w:rsidRPr="008C3D11" w:rsidRDefault="004E796D" w:rsidP="009000D7">
      <w:pPr>
        <w:numPr>
          <w:ilvl w:val="0"/>
          <w:numId w:val="1"/>
        </w:numPr>
        <w:ind w:hanging="373"/>
        <w:rPr>
          <w:rFonts w:ascii="Garamond" w:hAnsi="Garamond"/>
          <w:sz w:val="26"/>
          <w:szCs w:val="26"/>
        </w:rPr>
      </w:pPr>
      <w:r w:rsidRPr="008C3D11">
        <w:rPr>
          <w:rFonts w:ascii="Garamond" w:hAnsi="Garamond"/>
          <w:sz w:val="26"/>
          <w:szCs w:val="26"/>
        </w:rPr>
        <w:t xml:space="preserve">“Keynes and the German inflation”, </w:t>
      </w:r>
      <w:r w:rsidRPr="008C3D11">
        <w:rPr>
          <w:rFonts w:ascii="Garamond" w:hAnsi="Garamond"/>
          <w:i/>
          <w:sz w:val="26"/>
          <w:szCs w:val="26"/>
        </w:rPr>
        <w:t>English Historical Review</w:t>
      </w:r>
      <w:r w:rsidRPr="008C3D11">
        <w:rPr>
          <w:rFonts w:ascii="Garamond" w:hAnsi="Garamond"/>
          <w:sz w:val="26"/>
          <w:szCs w:val="26"/>
        </w:rPr>
        <w:t>, cx, 436 (1995), pp. 368</w:t>
      </w:r>
      <w:r w:rsidR="00C8524E">
        <w:rPr>
          <w:rFonts w:ascii="Garamond" w:hAnsi="Garamond"/>
          <w:sz w:val="26"/>
          <w:szCs w:val="26"/>
        </w:rPr>
        <w:t>-</w:t>
      </w:r>
      <w:r w:rsidRPr="008C3D11">
        <w:rPr>
          <w:rFonts w:ascii="Garamond" w:hAnsi="Garamond"/>
          <w:sz w:val="26"/>
          <w:szCs w:val="26"/>
        </w:rPr>
        <w:t>91</w:t>
      </w:r>
    </w:p>
    <w:p w14:paraId="344E0AC0" w14:textId="77777777" w:rsidR="004E796D" w:rsidRPr="008C3D11" w:rsidRDefault="004E796D" w:rsidP="009000D7">
      <w:pPr>
        <w:numPr>
          <w:ilvl w:val="0"/>
          <w:numId w:val="1"/>
        </w:numPr>
        <w:ind w:hanging="373"/>
        <w:rPr>
          <w:rFonts w:ascii="Garamond" w:hAnsi="Garamond"/>
          <w:sz w:val="26"/>
          <w:szCs w:val="26"/>
        </w:rPr>
      </w:pPr>
      <w:r w:rsidRPr="008C3D11">
        <w:rPr>
          <w:rFonts w:ascii="Garamond" w:hAnsi="Garamond"/>
          <w:sz w:val="26"/>
          <w:szCs w:val="26"/>
        </w:rPr>
        <w:t xml:space="preserve">“Constraints and room for </w:t>
      </w:r>
      <w:proofErr w:type="spellStart"/>
      <w:r w:rsidRPr="008C3D11">
        <w:rPr>
          <w:rFonts w:ascii="Garamond" w:hAnsi="Garamond"/>
          <w:sz w:val="26"/>
          <w:szCs w:val="26"/>
        </w:rPr>
        <w:t>manoeuvre</w:t>
      </w:r>
      <w:proofErr w:type="spellEnd"/>
      <w:r w:rsidRPr="008C3D11">
        <w:rPr>
          <w:rFonts w:ascii="Garamond" w:hAnsi="Garamond"/>
          <w:sz w:val="26"/>
          <w:szCs w:val="26"/>
        </w:rPr>
        <w:t xml:space="preserve"> in the German inflation of the early 1920s”, </w:t>
      </w:r>
      <w:r w:rsidRPr="008C3D11">
        <w:rPr>
          <w:rFonts w:ascii="Garamond" w:hAnsi="Garamond"/>
          <w:i/>
          <w:sz w:val="26"/>
          <w:szCs w:val="26"/>
        </w:rPr>
        <w:t>Economic History Review</w:t>
      </w:r>
      <w:r w:rsidRPr="008C3D11">
        <w:rPr>
          <w:rFonts w:ascii="Garamond" w:hAnsi="Garamond"/>
          <w:sz w:val="26"/>
          <w:szCs w:val="26"/>
        </w:rPr>
        <w:t>, xlix, 4 (1996), pp. 635</w:t>
      </w:r>
      <w:r w:rsidR="00C8524E">
        <w:rPr>
          <w:rFonts w:ascii="Garamond" w:hAnsi="Garamond"/>
          <w:sz w:val="26"/>
          <w:szCs w:val="26"/>
        </w:rPr>
        <w:t>-</w:t>
      </w:r>
      <w:r w:rsidRPr="008C3D11">
        <w:rPr>
          <w:rFonts w:ascii="Garamond" w:hAnsi="Garamond"/>
          <w:sz w:val="26"/>
          <w:szCs w:val="26"/>
        </w:rPr>
        <w:t>66</w:t>
      </w:r>
    </w:p>
    <w:p w14:paraId="30FF2677" w14:textId="77777777" w:rsidR="004E796D" w:rsidRPr="008C3D11" w:rsidRDefault="004E796D" w:rsidP="009000D7">
      <w:pPr>
        <w:numPr>
          <w:ilvl w:val="0"/>
          <w:numId w:val="1"/>
        </w:numPr>
        <w:ind w:hanging="373"/>
        <w:rPr>
          <w:rFonts w:ascii="Garamond" w:hAnsi="Garamond"/>
          <w:sz w:val="26"/>
          <w:szCs w:val="26"/>
        </w:rPr>
      </w:pPr>
      <w:r w:rsidRPr="008C3D11">
        <w:rPr>
          <w:rFonts w:ascii="Garamond" w:hAnsi="Garamond"/>
          <w:sz w:val="26"/>
          <w:szCs w:val="26"/>
        </w:rPr>
        <w:t xml:space="preserve">(with Brigitte Granville) </w:t>
      </w:r>
      <w:proofErr w:type="gramStart"/>
      <w:r w:rsidRPr="008C3D11">
        <w:rPr>
          <w:rFonts w:ascii="Garamond" w:hAnsi="Garamond"/>
          <w:sz w:val="26"/>
          <w:szCs w:val="26"/>
        </w:rPr>
        <w:t>“ ‘</w:t>
      </w:r>
      <w:proofErr w:type="gramEnd"/>
      <w:r w:rsidRPr="008C3D11">
        <w:rPr>
          <w:rFonts w:ascii="Garamond" w:hAnsi="Garamond"/>
          <w:sz w:val="26"/>
          <w:szCs w:val="26"/>
        </w:rPr>
        <w:t xml:space="preserve">Weimar on the Volga’: Causes and consequences of inflation in 1990s Russia compared with 1920s Germany”, </w:t>
      </w:r>
      <w:r w:rsidRPr="008C3D11">
        <w:rPr>
          <w:rFonts w:ascii="Garamond" w:hAnsi="Garamond"/>
          <w:i/>
          <w:iCs/>
          <w:sz w:val="26"/>
          <w:szCs w:val="26"/>
        </w:rPr>
        <w:t>Journal of Economic History</w:t>
      </w:r>
      <w:r w:rsidRPr="008C3D11">
        <w:rPr>
          <w:rFonts w:ascii="Garamond" w:hAnsi="Garamond"/>
          <w:sz w:val="26"/>
          <w:szCs w:val="26"/>
        </w:rPr>
        <w:t>, 60, 4 (December 2000), pp. 1061</w:t>
      </w:r>
      <w:r w:rsidR="00C8524E">
        <w:rPr>
          <w:rFonts w:ascii="Garamond" w:hAnsi="Garamond"/>
          <w:sz w:val="26"/>
          <w:szCs w:val="26"/>
        </w:rPr>
        <w:t>-</w:t>
      </w:r>
      <w:r w:rsidRPr="008C3D11">
        <w:rPr>
          <w:rFonts w:ascii="Garamond" w:hAnsi="Garamond"/>
          <w:sz w:val="26"/>
          <w:szCs w:val="26"/>
        </w:rPr>
        <w:t>1087</w:t>
      </w:r>
    </w:p>
    <w:p w14:paraId="47737E58" w14:textId="77777777" w:rsidR="004E796D" w:rsidRDefault="004E796D" w:rsidP="009000D7">
      <w:pPr>
        <w:numPr>
          <w:ilvl w:val="0"/>
          <w:numId w:val="1"/>
        </w:numPr>
        <w:ind w:hanging="373"/>
        <w:rPr>
          <w:rFonts w:ascii="Garamond" w:hAnsi="Garamond"/>
          <w:sz w:val="26"/>
          <w:szCs w:val="26"/>
        </w:rPr>
      </w:pPr>
      <w:r w:rsidRPr="008C3D11">
        <w:rPr>
          <w:rFonts w:ascii="Garamond" w:hAnsi="Garamond"/>
          <w:sz w:val="26"/>
          <w:szCs w:val="26"/>
        </w:rPr>
        <w:t xml:space="preserve">“The </w:t>
      </w:r>
      <w:r w:rsidR="00D732FC" w:rsidRPr="008C3D11">
        <w:rPr>
          <w:rFonts w:ascii="Garamond" w:hAnsi="Garamond"/>
          <w:sz w:val="26"/>
          <w:szCs w:val="26"/>
        </w:rPr>
        <w:t>d</w:t>
      </w:r>
      <w:r w:rsidRPr="008C3D11">
        <w:rPr>
          <w:rFonts w:ascii="Garamond" w:hAnsi="Garamond"/>
          <w:sz w:val="26"/>
          <w:szCs w:val="26"/>
        </w:rPr>
        <w:t xml:space="preserve">ynamics of </w:t>
      </w:r>
      <w:r w:rsidR="00D732FC" w:rsidRPr="008C3D11">
        <w:rPr>
          <w:rFonts w:ascii="Garamond" w:hAnsi="Garamond"/>
          <w:sz w:val="26"/>
          <w:szCs w:val="26"/>
        </w:rPr>
        <w:t>d</w:t>
      </w:r>
      <w:r w:rsidRPr="008C3D11">
        <w:rPr>
          <w:rFonts w:ascii="Garamond" w:hAnsi="Garamond"/>
          <w:sz w:val="26"/>
          <w:szCs w:val="26"/>
        </w:rPr>
        <w:t xml:space="preserve">efeat: Prisoner </w:t>
      </w:r>
      <w:r w:rsidR="00D732FC" w:rsidRPr="008C3D11">
        <w:rPr>
          <w:rFonts w:ascii="Garamond" w:hAnsi="Garamond"/>
          <w:sz w:val="26"/>
          <w:szCs w:val="26"/>
        </w:rPr>
        <w:t>t</w:t>
      </w:r>
      <w:r w:rsidRPr="008C3D11">
        <w:rPr>
          <w:rFonts w:ascii="Garamond" w:hAnsi="Garamond"/>
          <w:sz w:val="26"/>
          <w:szCs w:val="26"/>
        </w:rPr>
        <w:t xml:space="preserve">aking and </w:t>
      </w:r>
      <w:r w:rsidR="00D732FC" w:rsidRPr="008C3D11">
        <w:rPr>
          <w:rFonts w:ascii="Garamond" w:hAnsi="Garamond"/>
          <w:sz w:val="26"/>
          <w:szCs w:val="26"/>
        </w:rPr>
        <w:t>p</w:t>
      </w:r>
      <w:r w:rsidRPr="008C3D11">
        <w:rPr>
          <w:rFonts w:ascii="Garamond" w:hAnsi="Garamond"/>
          <w:sz w:val="26"/>
          <w:szCs w:val="26"/>
        </w:rPr>
        <w:t xml:space="preserve">risoner </w:t>
      </w:r>
      <w:r w:rsidR="00D732FC" w:rsidRPr="008C3D11">
        <w:rPr>
          <w:rFonts w:ascii="Garamond" w:hAnsi="Garamond"/>
          <w:sz w:val="26"/>
          <w:szCs w:val="26"/>
        </w:rPr>
        <w:t>k</w:t>
      </w:r>
      <w:r w:rsidRPr="008C3D11">
        <w:rPr>
          <w:rFonts w:ascii="Garamond" w:hAnsi="Garamond"/>
          <w:sz w:val="26"/>
          <w:szCs w:val="26"/>
        </w:rPr>
        <w:t xml:space="preserve">illing in the </w:t>
      </w:r>
      <w:r w:rsidR="00D732FC" w:rsidRPr="008C3D11">
        <w:rPr>
          <w:rFonts w:ascii="Garamond" w:hAnsi="Garamond"/>
          <w:sz w:val="26"/>
          <w:szCs w:val="26"/>
        </w:rPr>
        <w:t>a</w:t>
      </w:r>
      <w:r w:rsidRPr="008C3D11">
        <w:rPr>
          <w:rFonts w:ascii="Garamond" w:hAnsi="Garamond"/>
          <w:sz w:val="26"/>
          <w:szCs w:val="26"/>
        </w:rPr>
        <w:t xml:space="preserve">ge of </w:t>
      </w:r>
      <w:r w:rsidR="00D732FC" w:rsidRPr="008C3D11">
        <w:rPr>
          <w:rFonts w:ascii="Garamond" w:hAnsi="Garamond"/>
          <w:sz w:val="26"/>
          <w:szCs w:val="26"/>
        </w:rPr>
        <w:t>t</w:t>
      </w:r>
      <w:r w:rsidRPr="008C3D11">
        <w:rPr>
          <w:rFonts w:ascii="Garamond" w:hAnsi="Garamond"/>
          <w:sz w:val="26"/>
          <w:szCs w:val="26"/>
        </w:rPr>
        <w:t xml:space="preserve">otal </w:t>
      </w:r>
      <w:r w:rsidR="00D732FC" w:rsidRPr="008C3D11">
        <w:rPr>
          <w:rFonts w:ascii="Garamond" w:hAnsi="Garamond"/>
          <w:sz w:val="26"/>
          <w:szCs w:val="26"/>
        </w:rPr>
        <w:t>w</w:t>
      </w:r>
      <w:r w:rsidRPr="008C3D11">
        <w:rPr>
          <w:rFonts w:ascii="Garamond" w:hAnsi="Garamond"/>
          <w:sz w:val="26"/>
          <w:szCs w:val="26"/>
        </w:rPr>
        <w:t xml:space="preserve">ar”, </w:t>
      </w:r>
      <w:r w:rsidRPr="008C3D11">
        <w:rPr>
          <w:rFonts w:ascii="Garamond" w:hAnsi="Garamond"/>
          <w:i/>
          <w:iCs/>
          <w:sz w:val="26"/>
          <w:szCs w:val="26"/>
        </w:rPr>
        <w:t>War in History</w:t>
      </w:r>
      <w:r w:rsidRPr="008C3D11">
        <w:rPr>
          <w:rFonts w:ascii="Garamond" w:hAnsi="Garamond"/>
          <w:sz w:val="26"/>
          <w:szCs w:val="26"/>
        </w:rPr>
        <w:t>, 11, 1 (2004), pp. 34</w:t>
      </w:r>
      <w:r w:rsidR="00C8524E">
        <w:rPr>
          <w:rFonts w:ascii="Garamond" w:hAnsi="Garamond"/>
          <w:sz w:val="26"/>
          <w:szCs w:val="26"/>
        </w:rPr>
        <w:t>-</w:t>
      </w:r>
      <w:r w:rsidRPr="008C3D11">
        <w:rPr>
          <w:rFonts w:ascii="Garamond" w:hAnsi="Garamond"/>
          <w:sz w:val="26"/>
          <w:szCs w:val="26"/>
        </w:rPr>
        <w:t>78</w:t>
      </w:r>
      <w:r w:rsidR="00F24902">
        <w:rPr>
          <w:rFonts w:ascii="Garamond" w:hAnsi="Garamond"/>
          <w:sz w:val="26"/>
          <w:szCs w:val="26"/>
        </w:rPr>
        <w:t xml:space="preserve">, reprinted in George </w:t>
      </w:r>
      <w:proofErr w:type="spellStart"/>
      <w:r w:rsidR="00F24902">
        <w:rPr>
          <w:rFonts w:ascii="Garamond" w:hAnsi="Garamond"/>
          <w:sz w:val="26"/>
          <w:szCs w:val="26"/>
        </w:rPr>
        <w:t>Kassimeris</w:t>
      </w:r>
      <w:proofErr w:type="spellEnd"/>
      <w:r w:rsidR="00F24902">
        <w:rPr>
          <w:rFonts w:ascii="Garamond" w:hAnsi="Garamond"/>
          <w:sz w:val="26"/>
          <w:szCs w:val="26"/>
        </w:rPr>
        <w:t xml:space="preserve"> (ed.), </w:t>
      </w:r>
      <w:r w:rsidR="00F24902">
        <w:rPr>
          <w:rFonts w:ascii="Garamond" w:hAnsi="Garamond"/>
          <w:i/>
          <w:sz w:val="26"/>
          <w:szCs w:val="26"/>
        </w:rPr>
        <w:t xml:space="preserve">The </w:t>
      </w:r>
      <w:proofErr w:type="spellStart"/>
      <w:r w:rsidR="00F24902">
        <w:rPr>
          <w:rFonts w:ascii="Garamond" w:hAnsi="Garamond"/>
          <w:i/>
          <w:sz w:val="26"/>
          <w:szCs w:val="26"/>
        </w:rPr>
        <w:t>Barbarisation</w:t>
      </w:r>
      <w:proofErr w:type="spellEnd"/>
      <w:r w:rsidR="00F24902">
        <w:rPr>
          <w:rFonts w:ascii="Garamond" w:hAnsi="Garamond"/>
          <w:i/>
          <w:sz w:val="26"/>
          <w:szCs w:val="26"/>
        </w:rPr>
        <w:t xml:space="preserve"> of Warfare </w:t>
      </w:r>
      <w:r w:rsidR="00F24902">
        <w:rPr>
          <w:rFonts w:ascii="Garamond" w:hAnsi="Garamond"/>
          <w:sz w:val="26"/>
          <w:szCs w:val="26"/>
        </w:rPr>
        <w:t>(London: Hurst &amp; Co., 2006), pp. 126</w:t>
      </w:r>
      <w:r w:rsidR="00C8524E">
        <w:rPr>
          <w:rFonts w:ascii="Garamond" w:hAnsi="Garamond"/>
          <w:sz w:val="26"/>
          <w:szCs w:val="26"/>
        </w:rPr>
        <w:t>-</w:t>
      </w:r>
      <w:r w:rsidR="00F24902">
        <w:rPr>
          <w:rFonts w:ascii="Garamond" w:hAnsi="Garamond"/>
          <w:sz w:val="26"/>
          <w:szCs w:val="26"/>
        </w:rPr>
        <w:t>158</w:t>
      </w:r>
    </w:p>
    <w:p w14:paraId="34C2CB03" w14:textId="77777777" w:rsidR="00B1536B" w:rsidRPr="008C3D11" w:rsidRDefault="00B1536B" w:rsidP="009000D7">
      <w:pPr>
        <w:numPr>
          <w:ilvl w:val="0"/>
          <w:numId w:val="1"/>
        </w:numPr>
        <w:ind w:hanging="373"/>
        <w:rPr>
          <w:rFonts w:ascii="Garamond" w:hAnsi="Garamond"/>
          <w:sz w:val="26"/>
          <w:szCs w:val="26"/>
        </w:rPr>
      </w:pPr>
      <w:r w:rsidRPr="008C3D11">
        <w:rPr>
          <w:rFonts w:ascii="Garamond" w:hAnsi="Garamond"/>
          <w:sz w:val="26"/>
          <w:szCs w:val="26"/>
        </w:rPr>
        <w:t xml:space="preserve">“Political risk and the international bond market between the 1848 Revolution and the outbreak of the First World War”, </w:t>
      </w:r>
      <w:r w:rsidRPr="008C3D11">
        <w:rPr>
          <w:rFonts w:ascii="Garamond" w:hAnsi="Garamond"/>
          <w:i/>
          <w:iCs/>
          <w:sz w:val="26"/>
          <w:szCs w:val="26"/>
        </w:rPr>
        <w:t>Economic History Review</w:t>
      </w:r>
      <w:r w:rsidR="00B23D8E">
        <w:rPr>
          <w:rFonts w:ascii="Garamond" w:hAnsi="Garamond"/>
          <w:sz w:val="26"/>
          <w:szCs w:val="26"/>
        </w:rPr>
        <w:t>, 59, 1</w:t>
      </w:r>
      <w:r>
        <w:rPr>
          <w:rFonts w:ascii="Garamond" w:hAnsi="Garamond"/>
          <w:sz w:val="26"/>
          <w:szCs w:val="26"/>
        </w:rPr>
        <w:t xml:space="preserve"> </w:t>
      </w:r>
      <w:r w:rsidRPr="008C3D11">
        <w:rPr>
          <w:rFonts w:ascii="Garamond" w:hAnsi="Garamond"/>
          <w:sz w:val="26"/>
          <w:szCs w:val="26"/>
        </w:rPr>
        <w:t>(</w:t>
      </w:r>
      <w:r>
        <w:rPr>
          <w:rFonts w:ascii="Garamond" w:hAnsi="Garamond"/>
          <w:sz w:val="26"/>
          <w:szCs w:val="26"/>
        </w:rPr>
        <w:t>February 2006), pp. 70</w:t>
      </w:r>
      <w:r w:rsidR="00C8524E">
        <w:rPr>
          <w:rFonts w:ascii="Garamond" w:hAnsi="Garamond"/>
          <w:sz w:val="26"/>
          <w:szCs w:val="26"/>
        </w:rPr>
        <w:t>-</w:t>
      </w:r>
      <w:r>
        <w:rPr>
          <w:rFonts w:ascii="Garamond" w:hAnsi="Garamond"/>
          <w:sz w:val="26"/>
          <w:szCs w:val="26"/>
        </w:rPr>
        <w:t>112</w:t>
      </w:r>
    </w:p>
    <w:p w14:paraId="2FF31226" w14:textId="77777777" w:rsidR="00B1536B" w:rsidRPr="00305344" w:rsidRDefault="00B1536B" w:rsidP="009000D7">
      <w:pPr>
        <w:numPr>
          <w:ilvl w:val="0"/>
          <w:numId w:val="1"/>
        </w:numPr>
        <w:ind w:hanging="373"/>
        <w:rPr>
          <w:rFonts w:ascii="Garamond" w:hAnsi="Garamond"/>
          <w:sz w:val="26"/>
          <w:szCs w:val="26"/>
        </w:rPr>
      </w:pPr>
      <w:r w:rsidRPr="008C3D11">
        <w:rPr>
          <w:rFonts w:ascii="Garamond" w:hAnsi="Garamond"/>
          <w:sz w:val="26"/>
          <w:szCs w:val="26"/>
        </w:rPr>
        <w:t xml:space="preserve">(with Moritz </w:t>
      </w:r>
      <w:proofErr w:type="spellStart"/>
      <w:r w:rsidRPr="008C3D11">
        <w:rPr>
          <w:rFonts w:ascii="Garamond" w:hAnsi="Garamond"/>
          <w:sz w:val="26"/>
          <w:szCs w:val="26"/>
        </w:rPr>
        <w:t>Schularick</w:t>
      </w:r>
      <w:proofErr w:type="spellEnd"/>
      <w:r w:rsidRPr="008C3D11">
        <w:rPr>
          <w:rFonts w:ascii="Garamond" w:hAnsi="Garamond"/>
          <w:sz w:val="26"/>
          <w:szCs w:val="26"/>
        </w:rPr>
        <w:t>) “The Empire effect: The determinants of country risk in the first age of globalization, 1880</w:t>
      </w:r>
      <w:r w:rsidR="00C8524E">
        <w:rPr>
          <w:rFonts w:ascii="Garamond" w:hAnsi="Garamond"/>
          <w:sz w:val="26"/>
          <w:szCs w:val="26"/>
        </w:rPr>
        <w:t>-</w:t>
      </w:r>
      <w:r w:rsidRPr="008C3D11">
        <w:rPr>
          <w:rFonts w:ascii="Garamond" w:hAnsi="Garamond"/>
          <w:sz w:val="26"/>
          <w:szCs w:val="26"/>
        </w:rPr>
        <w:t>1913</w:t>
      </w:r>
      <w:r>
        <w:rPr>
          <w:rFonts w:ascii="Garamond" w:hAnsi="Garamond"/>
          <w:sz w:val="26"/>
          <w:szCs w:val="26"/>
        </w:rPr>
        <w:t xml:space="preserve">”, </w:t>
      </w:r>
      <w:r w:rsidRPr="008C3D11">
        <w:rPr>
          <w:rFonts w:ascii="Garamond" w:hAnsi="Garamond"/>
          <w:i/>
          <w:iCs/>
          <w:sz w:val="26"/>
          <w:szCs w:val="26"/>
        </w:rPr>
        <w:t>Journal of Economic History</w:t>
      </w:r>
      <w:r w:rsidRPr="008C3D11">
        <w:rPr>
          <w:rFonts w:ascii="Garamond" w:hAnsi="Garamond"/>
          <w:iCs/>
          <w:sz w:val="26"/>
          <w:szCs w:val="26"/>
        </w:rPr>
        <w:t xml:space="preserve">, </w:t>
      </w:r>
      <w:r>
        <w:rPr>
          <w:rFonts w:ascii="Garamond" w:hAnsi="Garamond"/>
          <w:iCs/>
          <w:sz w:val="26"/>
          <w:szCs w:val="26"/>
        </w:rPr>
        <w:t>66, 2 (June 2006), pp. 283</w:t>
      </w:r>
      <w:r w:rsidR="00C8524E">
        <w:rPr>
          <w:rFonts w:ascii="Garamond" w:hAnsi="Garamond"/>
          <w:iCs/>
          <w:sz w:val="26"/>
          <w:szCs w:val="26"/>
        </w:rPr>
        <w:t>-</w:t>
      </w:r>
      <w:r>
        <w:rPr>
          <w:rFonts w:ascii="Garamond" w:hAnsi="Garamond"/>
          <w:iCs/>
          <w:sz w:val="26"/>
          <w:szCs w:val="26"/>
        </w:rPr>
        <w:t>312</w:t>
      </w:r>
    </w:p>
    <w:p w14:paraId="1B0C1067" w14:textId="77777777" w:rsidR="009331DF" w:rsidRPr="009331DF" w:rsidRDefault="00305344" w:rsidP="009000D7">
      <w:pPr>
        <w:numPr>
          <w:ilvl w:val="0"/>
          <w:numId w:val="1"/>
        </w:numPr>
        <w:ind w:hanging="373"/>
        <w:rPr>
          <w:rFonts w:ascii="Garamond" w:hAnsi="Garamond"/>
          <w:sz w:val="26"/>
          <w:szCs w:val="26"/>
        </w:rPr>
      </w:pPr>
      <w:r>
        <w:rPr>
          <w:rFonts w:ascii="Garamond" w:hAnsi="Garamond"/>
          <w:iCs/>
          <w:sz w:val="26"/>
          <w:szCs w:val="26"/>
        </w:rPr>
        <w:t xml:space="preserve">(with Moritz </w:t>
      </w:r>
      <w:proofErr w:type="spellStart"/>
      <w:r>
        <w:rPr>
          <w:rFonts w:ascii="Garamond" w:hAnsi="Garamond"/>
          <w:iCs/>
          <w:sz w:val="26"/>
          <w:szCs w:val="26"/>
        </w:rPr>
        <w:t>Schularick</w:t>
      </w:r>
      <w:proofErr w:type="spellEnd"/>
      <w:r>
        <w:rPr>
          <w:rFonts w:ascii="Garamond" w:hAnsi="Garamond"/>
          <w:iCs/>
          <w:sz w:val="26"/>
          <w:szCs w:val="26"/>
        </w:rPr>
        <w:t xml:space="preserve">) </w:t>
      </w:r>
      <w:proofErr w:type="gramStart"/>
      <w:r w:rsidRPr="00305344">
        <w:rPr>
          <w:rFonts w:ascii="Garamond" w:hAnsi="Garamond"/>
          <w:iCs/>
          <w:sz w:val="26"/>
          <w:szCs w:val="26"/>
        </w:rPr>
        <w:t>“ ‘</w:t>
      </w:r>
      <w:proofErr w:type="spellStart"/>
      <w:proofErr w:type="gramEnd"/>
      <w:r w:rsidRPr="00305344">
        <w:rPr>
          <w:rFonts w:ascii="Garamond" w:hAnsi="Garamond"/>
          <w:iCs/>
          <w:sz w:val="26"/>
          <w:szCs w:val="26"/>
        </w:rPr>
        <w:t>Chimerica</w:t>
      </w:r>
      <w:proofErr w:type="spellEnd"/>
      <w:r w:rsidRPr="00305344">
        <w:rPr>
          <w:rFonts w:ascii="Garamond" w:hAnsi="Garamond"/>
          <w:iCs/>
          <w:sz w:val="26"/>
          <w:szCs w:val="26"/>
        </w:rPr>
        <w:t>’ and glob</w:t>
      </w:r>
      <w:r w:rsidR="001F7C66">
        <w:rPr>
          <w:rFonts w:ascii="Garamond" w:hAnsi="Garamond"/>
          <w:iCs/>
          <w:sz w:val="26"/>
          <w:szCs w:val="26"/>
        </w:rPr>
        <w:t>a</w:t>
      </w:r>
      <w:r w:rsidRPr="00305344">
        <w:rPr>
          <w:rFonts w:ascii="Garamond" w:hAnsi="Garamond"/>
          <w:iCs/>
          <w:sz w:val="26"/>
          <w:szCs w:val="26"/>
        </w:rPr>
        <w:t xml:space="preserve">l asset markets”, </w:t>
      </w:r>
      <w:r w:rsidRPr="00305344">
        <w:rPr>
          <w:rFonts w:ascii="Garamond" w:hAnsi="Garamond"/>
          <w:i/>
          <w:iCs/>
          <w:sz w:val="26"/>
          <w:szCs w:val="26"/>
        </w:rPr>
        <w:t xml:space="preserve">International Finance </w:t>
      </w:r>
      <w:r w:rsidRPr="00305344">
        <w:rPr>
          <w:rFonts w:ascii="Garamond" w:hAnsi="Garamond" w:cs="AdvMinionTB-I"/>
          <w:sz w:val="26"/>
          <w:szCs w:val="26"/>
          <w:lang w:val="en-GB" w:eastAsia="en-GB"/>
        </w:rPr>
        <w:t>10</w:t>
      </w:r>
      <w:r>
        <w:rPr>
          <w:rFonts w:ascii="Garamond" w:hAnsi="Garamond" w:cs="AdvMinionTB-I"/>
          <w:sz w:val="26"/>
          <w:szCs w:val="26"/>
          <w:lang w:val="en-GB" w:eastAsia="en-GB"/>
        </w:rPr>
        <w:t xml:space="preserve">, </w:t>
      </w:r>
      <w:r w:rsidRPr="00305344">
        <w:rPr>
          <w:rFonts w:ascii="Garamond" w:hAnsi="Garamond" w:cs="AdvMinionTB-I"/>
          <w:sz w:val="26"/>
          <w:szCs w:val="26"/>
          <w:lang w:val="en-GB" w:eastAsia="en-GB"/>
        </w:rPr>
        <w:t>3</w:t>
      </w:r>
      <w:r>
        <w:rPr>
          <w:rFonts w:ascii="Garamond" w:hAnsi="Garamond" w:cs="AdvMinionTB-I"/>
          <w:sz w:val="26"/>
          <w:szCs w:val="26"/>
          <w:lang w:val="en-GB" w:eastAsia="en-GB"/>
        </w:rPr>
        <w:t xml:space="preserve"> (</w:t>
      </w:r>
      <w:r w:rsidRPr="00305344">
        <w:rPr>
          <w:rFonts w:ascii="Garamond" w:hAnsi="Garamond" w:cs="AdvMinionTB-I"/>
          <w:sz w:val="26"/>
          <w:szCs w:val="26"/>
          <w:lang w:val="en-GB" w:eastAsia="en-GB"/>
        </w:rPr>
        <w:t>2007</w:t>
      </w:r>
      <w:r>
        <w:rPr>
          <w:rFonts w:ascii="Garamond" w:hAnsi="Garamond" w:cs="AdvMinionTB-I"/>
          <w:sz w:val="26"/>
          <w:szCs w:val="26"/>
          <w:lang w:val="en-GB" w:eastAsia="en-GB"/>
        </w:rPr>
        <w:t>),</w:t>
      </w:r>
      <w:r w:rsidRPr="00305344">
        <w:rPr>
          <w:rFonts w:ascii="Garamond" w:hAnsi="Garamond" w:cs="AdvMinionTB-I"/>
          <w:sz w:val="26"/>
          <w:szCs w:val="26"/>
          <w:lang w:val="en-GB" w:eastAsia="en-GB"/>
        </w:rPr>
        <w:t xml:space="preserve"> pp. 215</w:t>
      </w:r>
      <w:r w:rsidR="00C8524E">
        <w:rPr>
          <w:rFonts w:ascii="Garamond" w:hAnsi="Garamond"/>
          <w:iCs/>
          <w:sz w:val="26"/>
          <w:szCs w:val="26"/>
        </w:rPr>
        <w:t>-</w:t>
      </w:r>
      <w:r w:rsidRPr="00305344">
        <w:rPr>
          <w:rFonts w:ascii="Garamond" w:hAnsi="Garamond" w:cs="AdvMinionTB-I"/>
          <w:sz w:val="26"/>
          <w:szCs w:val="26"/>
          <w:lang w:val="en-GB" w:eastAsia="en-GB"/>
        </w:rPr>
        <w:t>239</w:t>
      </w:r>
    </w:p>
    <w:p w14:paraId="38DDF5AB" w14:textId="77777777" w:rsidR="00305344" w:rsidRPr="00C32CE4" w:rsidRDefault="009331DF" w:rsidP="009000D7">
      <w:pPr>
        <w:numPr>
          <w:ilvl w:val="0"/>
          <w:numId w:val="1"/>
        </w:numPr>
        <w:ind w:hanging="373"/>
        <w:rPr>
          <w:rFonts w:ascii="Garamond" w:hAnsi="Garamond"/>
          <w:b/>
          <w:i/>
          <w:sz w:val="26"/>
          <w:szCs w:val="26"/>
        </w:rPr>
      </w:pPr>
      <w:r w:rsidRPr="00C32CE4">
        <w:rPr>
          <w:rFonts w:ascii="Garamond" w:hAnsi="Garamond"/>
          <w:sz w:val="26"/>
          <w:szCs w:val="26"/>
        </w:rPr>
        <w:t xml:space="preserve">“Earning from history: Financial markets and the approach of world wars”, </w:t>
      </w:r>
      <w:r w:rsidRPr="00C32CE4">
        <w:rPr>
          <w:rFonts w:ascii="Garamond" w:hAnsi="Garamond"/>
          <w:i/>
          <w:sz w:val="26"/>
          <w:szCs w:val="26"/>
        </w:rPr>
        <w:t>Brookings Papers in Economic Activity</w:t>
      </w:r>
      <w:r w:rsidRPr="00C32CE4">
        <w:rPr>
          <w:rFonts w:ascii="Garamond" w:hAnsi="Garamond"/>
          <w:sz w:val="26"/>
          <w:szCs w:val="26"/>
        </w:rPr>
        <w:t xml:space="preserve"> (Spring 2008), pp. </w:t>
      </w:r>
      <w:r w:rsidR="00153821" w:rsidRPr="00C32CE4">
        <w:rPr>
          <w:rFonts w:ascii="Garamond" w:hAnsi="Garamond"/>
          <w:sz w:val="26"/>
          <w:szCs w:val="26"/>
        </w:rPr>
        <w:t>431-</w:t>
      </w:r>
      <w:r w:rsidR="00E8527C" w:rsidRPr="00C32CE4">
        <w:rPr>
          <w:rFonts w:ascii="Garamond" w:hAnsi="Garamond"/>
          <w:sz w:val="26"/>
          <w:szCs w:val="26"/>
        </w:rPr>
        <w:t>477</w:t>
      </w:r>
    </w:p>
    <w:p w14:paraId="36266814" w14:textId="77777777" w:rsidR="00C8524E" w:rsidRPr="00C32CE4" w:rsidRDefault="00CF1A5D" w:rsidP="009000D7">
      <w:pPr>
        <w:numPr>
          <w:ilvl w:val="0"/>
          <w:numId w:val="1"/>
        </w:numPr>
        <w:ind w:hanging="373"/>
        <w:rPr>
          <w:rFonts w:ascii="Garamond" w:hAnsi="Garamond"/>
          <w:sz w:val="26"/>
          <w:szCs w:val="26"/>
        </w:rPr>
      </w:pPr>
      <w:r w:rsidRPr="00C32CE4">
        <w:rPr>
          <w:rFonts w:ascii="Garamond" w:hAnsi="Garamond"/>
          <w:sz w:val="26"/>
          <w:szCs w:val="26"/>
        </w:rPr>
        <w:t>“</w:t>
      </w:r>
      <w:proofErr w:type="spellStart"/>
      <w:r w:rsidRPr="00C32CE4">
        <w:rPr>
          <w:rFonts w:ascii="Garamond" w:hAnsi="Garamond"/>
          <w:sz w:val="26"/>
          <w:szCs w:val="26"/>
        </w:rPr>
        <w:t>Siegmund</w:t>
      </w:r>
      <w:proofErr w:type="spellEnd"/>
      <w:r w:rsidRPr="00C32CE4">
        <w:rPr>
          <w:rFonts w:ascii="Garamond" w:hAnsi="Garamond"/>
          <w:sz w:val="26"/>
          <w:szCs w:val="26"/>
        </w:rPr>
        <w:t xml:space="preserve"> Warburg, the City of London and the financial roots of European integration”, </w:t>
      </w:r>
      <w:r w:rsidRPr="00C32CE4">
        <w:rPr>
          <w:rFonts w:ascii="Garamond" w:hAnsi="Garamond"/>
          <w:i/>
          <w:sz w:val="26"/>
          <w:szCs w:val="26"/>
        </w:rPr>
        <w:t>Business History</w:t>
      </w:r>
      <w:r w:rsidRPr="00C32CE4">
        <w:rPr>
          <w:rFonts w:ascii="Garamond" w:hAnsi="Garamond"/>
          <w:sz w:val="26"/>
          <w:szCs w:val="26"/>
        </w:rPr>
        <w:t xml:space="preserve">, 51, 3 (May 2009), pp. </w:t>
      </w:r>
      <w:r w:rsidR="00C8524E" w:rsidRPr="00C32CE4">
        <w:rPr>
          <w:rFonts w:ascii="Garamond" w:hAnsi="Garamond"/>
          <w:sz w:val="26"/>
          <w:szCs w:val="26"/>
        </w:rPr>
        <w:t>362-380</w:t>
      </w:r>
    </w:p>
    <w:p w14:paraId="7A73A1A0" w14:textId="77777777" w:rsidR="009331DF" w:rsidRPr="00C32CE4" w:rsidRDefault="00C8524E" w:rsidP="009000D7">
      <w:pPr>
        <w:numPr>
          <w:ilvl w:val="0"/>
          <w:numId w:val="1"/>
        </w:numPr>
        <w:ind w:hanging="373"/>
        <w:rPr>
          <w:rFonts w:ascii="Garamond" w:hAnsi="Garamond"/>
          <w:sz w:val="26"/>
          <w:szCs w:val="26"/>
        </w:rPr>
      </w:pPr>
      <w:r w:rsidRPr="00C32CE4">
        <w:rPr>
          <w:rFonts w:ascii="Garamond" w:hAnsi="Garamond"/>
          <w:sz w:val="26"/>
          <w:szCs w:val="26"/>
        </w:rPr>
        <w:t xml:space="preserve">“An evolutionary approach to financial history”, </w:t>
      </w:r>
      <w:r w:rsidRPr="00C32CE4">
        <w:rPr>
          <w:rFonts w:ascii="Garamond" w:hAnsi="Garamond" w:cs="TimesNewRomanPS-Italic"/>
          <w:i/>
          <w:iCs/>
          <w:sz w:val="26"/>
          <w:szCs w:val="26"/>
        </w:rPr>
        <w:t xml:space="preserve">Cold Spring Harbor Symposia on Quantitative Biology, </w:t>
      </w:r>
      <w:r w:rsidRPr="00C32CE4">
        <w:rPr>
          <w:rFonts w:ascii="Garamond" w:hAnsi="Garamond" w:cs="TimesNewRomanPS-Italic"/>
          <w:sz w:val="26"/>
          <w:szCs w:val="26"/>
        </w:rPr>
        <w:t xml:space="preserve">74 (2010), pp. 449-454 </w:t>
      </w:r>
    </w:p>
    <w:p w14:paraId="410C7993" w14:textId="5916E5C1" w:rsidR="00CF1A5D" w:rsidRPr="00B333F0" w:rsidRDefault="009331DF" w:rsidP="009000D7">
      <w:pPr>
        <w:numPr>
          <w:ilvl w:val="0"/>
          <w:numId w:val="1"/>
        </w:numPr>
        <w:ind w:hanging="373"/>
        <w:rPr>
          <w:rFonts w:ascii="Garamond" w:hAnsi="Garamond"/>
          <w:sz w:val="26"/>
          <w:szCs w:val="26"/>
        </w:rPr>
      </w:pPr>
      <w:r w:rsidRPr="00C32CE4">
        <w:rPr>
          <w:rFonts w:ascii="Garamond" w:hAnsi="Garamond" w:cs="TimesNewRomanPS-Italic"/>
          <w:sz w:val="26"/>
          <w:szCs w:val="26"/>
        </w:rPr>
        <w:t xml:space="preserve">(with Moritz </w:t>
      </w:r>
      <w:proofErr w:type="spellStart"/>
      <w:r w:rsidRPr="00C32CE4">
        <w:rPr>
          <w:rFonts w:ascii="Garamond" w:hAnsi="Garamond" w:cs="TimesNewRomanPS-Italic"/>
          <w:sz w:val="26"/>
          <w:szCs w:val="26"/>
        </w:rPr>
        <w:t>Schularick</w:t>
      </w:r>
      <w:proofErr w:type="spellEnd"/>
      <w:r w:rsidRPr="00C32CE4">
        <w:rPr>
          <w:rFonts w:ascii="Garamond" w:hAnsi="Garamond" w:cs="TimesNewRomanPS-Italic"/>
          <w:sz w:val="26"/>
          <w:szCs w:val="26"/>
        </w:rPr>
        <w:t xml:space="preserve">) “The </w:t>
      </w:r>
      <w:r w:rsidR="00B333F0">
        <w:rPr>
          <w:rFonts w:ascii="Garamond" w:hAnsi="Garamond" w:cs="TimesNewRomanPS-Italic"/>
          <w:sz w:val="26"/>
          <w:szCs w:val="26"/>
        </w:rPr>
        <w:t>e</w:t>
      </w:r>
      <w:r w:rsidRPr="00C32CE4">
        <w:rPr>
          <w:rFonts w:ascii="Garamond" w:hAnsi="Garamond" w:cs="TimesNewRomanPS-Italic"/>
          <w:sz w:val="26"/>
          <w:szCs w:val="26"/>
        </w:rPr>
        <w:t xml:space="preserve">nd of </w:t>
      </w:r>
      <w:proofErr w:type="spellStart"/>
      <w:r w:rsidRPr="00C32CE4">
        <w:rPr>
          <w:rFonts w:ascii="Garamond" w:hAnsi="Garamond" w:cs="TimesNewRomanPS-Italic"/>
          <w:sz w:val="26"/>
          <w:szCs w:val="26"/>
        </w:rPr>
        <w:t>Chimerica</w:t>
      </w:r>
      <w:proofErr w:type="spellEnd"/>
      <w:r w:rsidRPr="00C32CE4">
        <w:rPr>
          <w:rFonts w:ascii="Garamond" w:hAnsi="Garamond" w:cs="TimesNewRomanPS-Italic"/>
          <w:sz w:val="26"/>
          <w:szCs w:val="26"/>
        </w:rPr>
        <w:t xml:space="preserve">”, </w:t>
      </w:r>
      <w:r w:rsidRPr="00C32CE4">
        <w:rPr>
          <w:rFonts w:ascii="Garamond" w:hAnsi="Garamond" w:cs="AdvMinionTB-I"/>
          <w:i/>
          <w:sz w:val="26"/>
          <w:szCs w:val="26"/>
        </w:rPr>
        <w:t>International Finance,</w:t>
      </w:r>
      <w:r w:rsidRPr="00C32CE4">
        <w:rPr>
          <w:rFonts w:ascii="Garamond" w:hAnsi="Garamond" w:cs="AdvMinionTB-I"/>
          <w:sz w:val="26"/>
          <w:szCs w:val="26"/>
        </w:rPr>
        <w:t xml:space="preserve"> 14</w:t>
      </w:r>
      <w:r w:rsidR="00B333F0">
        <w:rPr>
          <w:rFonts w:ascii="Garamond" w:hAnsi="Garamond" w:cs="AdvMinionTB-I"/>
          <w:sz w:val="26"/>
          <w:szCs w:val="26"/>
        </w:rPr>
        <w:t>, 1</w:t>
      </w:r>
      <w:r w:rsidRPr="00C32CE4">
        <w:rPr>
          <w:rFonts w:ascii="Garamond" w:hAnsi="Garamond" w:cs="AdvMinionTB-I"/>
          <w:sz w:val="26"/>
          <w:szCs w:val="26"/>
        </w:rPr>
        <w:t xml:space="preserve"> </w:t>
      </w:r>
      <w:r w:rsidR="00B333F0">
        <w:rPr>
          <w:rFonts w:ascii="Garamond" w:hAnsi="Garamond" w:cs="AdvMinionTB-I"/>
          <w:sz w:val="26"/>
          <w:szCs w:val="26"/>
        </w:rPr>
        <w:t>(</w:t>
      </w:r>
      <w:r w:rsidRPr="00C32CE4">
        <w:rPr>
          <w:rFonts w:ascii="Garamond" w:hAnsi="Garamond" w:cs="AdvMinionTB-I"/>
          <w:sz w:val="26"/>
          <w:szCs w:val="26"/>
        </w:rPr>
        <w:t>2011</w:t>
      </w:r>
      <w:r w:rsidR="00B333F0">
        <w:rPr>
          <w:rFonts w:ascii="Garamond" w:hAnsi="Garamond" w:cs="AdvMinionTB-I"/>
          <w:sz w:val="26"/>
          <w:szCs w:val="26"/>
        </w:rPr>
        <w:t>),</w:t>
      </w:r>
      <w:r w:rsidRPr="00C32CE4">
        <w:rPr>
          <w:rFonts w:ascii="Garamond" w:hAnsi="Garamond" w:cs="AdvMinionTB-I"/>
          <w:sz w:val="26"/>
          <w:szCs w:val="26"/>
        </w:rPr>
        <w:t xml:space="preserve"> pp. 1–26</w:t>
      </w:r>
    </w:p>
    <w:p w14:paraId="2D6F6A96" w14:textId="344B025D" w:rsidR="00B333F0" w:rsidRDefault="00B333F0" w:rsidP="009000D7">
      <w:pPr>
        <w:numPr>
          <w:ilvl w:val="0"/>
          <w:numId w:val="1"/>
        </w:numPr>
        <w:ind w:hanging="373"/>
        <w:rPr>
          <w:rFonts w:ascii="Garamond" w:hAnsi="Garamond"/>
          <w:sz w:val="26"/>
          <w:szCs w:val="26"/>
        </w:rPr>
      </w:pPr>
      <w:r w:rsidRPr="00C32CE4">
        <w:rPr>
          <w:rFonts w:ascii="Garamond" w:hAnsi="Garamond" w:cs="TimesNewRomanPS-Italic"/>
          <w:sz w:val="26"/>
          <w:szCs w:val="26"/>
        </w:rPr>
        <w:t xml:space="preserve">(with Moritz </w:t>
      </w:r>
      <w:proofErr w:type="spellStart"/>
      <w:r w:rsidRPr="00C32CE4">
        <w:rPr>
          <w:rFonts w:ascii="Garamond" w:hAnsi="Garamond" w:cs="TimesNewRomanPS-Italic"/>
          <w:sz w:val="26"/>
          <w:szCs w:val="26"/>
        </w:rPr>
        <w:t>Schularick</w:t>
      </w:r>
      <w:proofErr w:type="spellEnd"/>
      <w:r w:rsidRPr="00C32CE4">
        <w:rPr>
          <w:rFonts w:ascii="Garamond" w:hAnsi="Garamond" w:cs="TimesNewRomanPS-Italic"/>
          <w:sz w:val="26"/>
          <w:szCs w:val="26"/>
        </w:rPr>
        <w:t xml:space="preserve">) </w:t>
      </w:r>
      <w:r>
        <w:rPr>
          <w:rFonts w:ascii="Garamond" w:hAnsi="Garamond"/>
          <w:sz w:val="26"/>
          <w:szCs w:val="26"/>
        </w:rPr>
        <w:t>“</w:t>
      </w:r>
      <w:r w:rsidRPr="00F94234">
        <w:rPr>
          <w:rFonts w:ascii="Garamond" w:hAnsi="Garamond"/>
          <w:sz w:val="26"/>
          <w:szCs w:val="26"/>
        </w:rPr>
        <w:t xml:space="preserve">‘The thin film of gold’: </w:t>
      </w:r>
      <w:r>
        <w:rPr>
          <w:rFonts w:ascii="Garamond" w:hAnsi="Garamond"/>
          <w:sz w:val="26"/>
          <w:szCs w:val="26"/>
        </w:rPr>
        <w:t>M</w:t>
      </w:r>
      <w:r w:rsidRPr="00F94234">
        <w:rPr>
          <w:rFonts w:ascii="Garamond" w:hAnsi="Garamond"/>
          <w:sz w:val="26"/>
          <w:szCs w:val="26"/>
        </w:rPr>
        <w:t xml:space="preserve">onetary </w:t>
      </w:r>
      <w:r>
        <w:rPr>
          <w:rFonts w:ascii="Garamond" w:hAnsi="Garamond"/>
          <w:sz w:val="26"/>
          <w:szCs w:val="26"/>
        </w:rPr>
        <w:t>rules and policy credibility</w:t>
      </w:r>
      <w:r w:rsidRPr="00C10CBF">
        <w:rPr>
          <w:rFonts w:ascii="Garamond" w:hAnsi="Garamond"/>
          <w:sz w:val="26"/>
          <w:szCs w:val="26"/>
        </w:rPr>
        <w:t>”</w:t>
      </w:r>
      <w:r>
        <w:rPr>
          <w:rFonts w:ascii="Garamond" w:hAnsi="Garamond"/>
          <w:sz w:val="26"/>
          <w:szCs w:val="26"/>
        </w:rPr>
        <w:t xml:space="preserve">, </w:t>
      </w:r>
      <w:r>
        <w:rPr>
          <w:rFonts w:ascii="Garamond" w:hAnsi="Garamond"/>
          <w:i/>
          <w:sz w:val="26"/>
          <w:szCs w:val="26"/>
        </w:rPr>
        <w:t>European Review of Economic History</w:t>
      </w:r>
      <w:r>
        <w:rPr>
          <w:rFonts w:ascii="Garamond" w:hAnsi="Garamond"/>
          <w:sz w:val="26"/>
          <w:szCs w:val="26"/>
        </w:rPr>
        <w:t xml:space="preserve">, 16, 4 (2012), pp. </w:t>
      </w:r>
      <w:r w:rsidR="00540C1A">
        <w:rPr>
          <w:rFonts w:ascii="Garamond" w:hAnsi="Garamond"/>
          <w:sz w:val="26"/>
          <w:szCs w:val="26"/>
        </w:rPr>
        <w:t>384-407</w:t>
      </w:r>
      <w:r>
        <w:rPr>
          <w:rFonts w:ascii="Garamond" w:hAnsi="Garamond"/>
          <w:sz w:val="26"/>
          <w:szCs w:val="26"/>
        </w:rPr>
        <w:t>.</w:t>
      </w:r>
    </w:p>
    <w:p w14:paraId="16A0DF63" w14:textId="77777777" w:rsidR="004E796D" w:rsidRPr="00C32CE4" w:rsidRDefault="004E796D">
      <w:pPr>
        <w:ind w:left="720"/>
        <w:rPr>
          <w:rFonts w:ascii="Garamond" w:hAnsi="Garamond"/>
          <w:i/>
          <w:sz w:val="26"/>
          <w:szCs w:val="26"/>
        </w:rPr>
      </w:pPr>
    </w:p>
    <w:p w14:paraId="34A68A6B" w14:textId="77777777" w:rsidR="00567D25" w:rsidRPr="00C32CE4" w:rsidRDefault="00567D25">
      <w:pPr>
        <w:ind w:left="720"/>
        <w:rPr>
          <w:rFonts w:ascii="Garamond" w:hAnsi="Garamond"/>
          <w:i/>
          <w:sz w:val="26"/>
          <w:szCs w:val="26"/>
        </w:rPr>
      </w:pPr>
      <w:r w:rsidRPr="00C32CE4">
        <w:rPr>
          <w:rFonts w:ascii="Garamond" w:hAnsi="Garamond"/>
          <w:i/>
          <w:sz w:val="26"/>
          <w:szCs w:val="26"/>
        </w:rPr>
        <w:t>Other articles</w:t>
      </w:r>
    </w:p>
    <w:p w14:paraId="74190036" w14:textId="77777777" w:rsidR="00D342F3" w:rsidRPr="008C3D11" w:rsidRDefault="00D342F3" w:rsidP="009000D7">
      <w:pPr>
        <w:numPr>
          <w:ilvl w:val="0"/>
          <w:numId w:val="1"/>
        </w:numPr>
        <w:ind w:hanging="373"/>
        <w:rPr>
          <w:rFonts w:ascii="Garamond" w:hAnsi="Garamond"/>
          <w:sz w:val="26"/>
          <w:szCs w:val="26"/>
        </w:rPr>
      </w:pPr>
      <w:r w:rsidRPr="008C3D11">
        <w:rPr>
          <w:rFonts w:ascii="Garamond" w:hAnsi="Garamond"/>
          <w:sz w:val="26"/>
          <w:szCs w:val="26"/>
        </w:rPr>
        <w:t xml:space="preserve">(with Brigitte Granville) “Weimar Germany and contemporary Russia: High inflation and political crisis in comparative perspective”, </w:t>
      </w:r>
      <w:proofErr w:type="spellStart"/>
      <w:r w:rsidRPr="008C3D11">
        <w:rPr>
          <w:rFonts w:ascii="Garamond" w:hAnsi="Garamond"/>
          <w:i/>
          <w:sz w:val="26"/>
          <w:szCs w:val="26"/>
        </w:rPr>
        <w:t>Voprosii</w:t>
      </w:r>
      <w:proofErr w:type="spellEnd"/>
      <w:r w:rsidRPr="008C3D11">
        <w:rPr>
          <w:rFonts w:ascii="Garamond" w:hAnsi="Garamond"/>
          <w:i/>
          <w:sz w:val="26"/>
          <w:szCs w:val="26"/>
        </w:rPr>
        <w:t xml:space="preserve"> </w:t>
      </w:r>
      <w:proofErr w:type="spellStart"/>
      <w:r w:rsidRPr="008C3D11">
        <w:rPr>
          <w:rFonts w:ascii="Garamond" w:hAnsi="Garamond"/>
          <w:i/>
          <w:sz w:val="26"/>
          <w:szCs w:val="26"/>
        </w:rPr>
        <w:t>Ekonomiki</w:t>
      </w:r>
      <w:proofErr w:type="spellEnd"/>
      <w:r w:rsidRPr="008C3D11">
        <w:rPr>
          <w:rFonts w:ascii="Garamond" w:hAnsi="Garamond"/>
          <w:sz w:val="26"/>
          <w:szCs w:val="26"/>
        </w:rPr>
        <w:t xml:space="preserve"> (1997)</w:t>
      </w:r>
    </w:p>
    <w:p w14:paraId="7E2A138C" w14:textId="77777777" w:rsidR="00D342F3" w:rsidRPr="008C3D11" w:rsidRDefault="00D342F3" w:rsidP="009000D7">
      <w:pPr>
        <w:numPr>
          <w:ilvl w:val="0"/>
          <w:numId w:val="1"/>
        </w:numPr>
        <w:ind w:hanging="373"/>
        <w:rPr>
          <w:rFonts w:ascii="Garamond" w:hAnsi="Garamond"/>
          <w:sz w:val="26"/>
          <w:szCs w:val="26"/>
        </w:rPr>
      </w:pPr>
      <w:r w:rsidRPr="008C3D11">
        <w:rPr>
          <w:rFonts w:ascii="Garamond" w:hAnsi="Garamond"/>
          <w:sz w:val="26"/>
          <w:szCs w:val="26"/>
        </w:rPr>
        <w:lastRenderedPageBreak/>
        <w:t xml:space="preserve">(with Laurence J. Kotlikoff) “The degeneration of EMU”, </w:t>
      </w:r>
      <w:r w:rsidRPr="008C3D11">
        <w:rPr>
          <w:rFonts w:ascii="Garamond" w:hAnsi="Garamond"/>
          <w:i/>
          <w:iCs/>
          <w:sz w:val="26"/>
          <w:szCs w:val="26"/>
        </w:rPr>
        <w:t>Foreign Affairs</w:t>
      </w:r>
      <w:r w:rsidRPr="008C3D11">
        <w:rPr>
          <w:rFonts w:ascii="Garamond" w:hAnsi="Garamond"/>
          <w:sz w:val="26"/>
          <w:szCs w:val="26"/>
        </w:rPr>
        <w:t>, (March/April 1999), pp. 110</w:t>
      </w:r>
      <w:r w:rsidR="00C8524E">
        <w:rPr>
          <w:rFonts w:ascii="Garamond" w:hAnsi="Garamond"/>
          <w:sz w:val="26"/>
          <w:szCs w:val="26"/>
        </w:rPr>
        <w:t>-</w:t>
      </w:r>
      <w:r w:rsidRPr="008C3D11">
        <w:rPr>
          <w:rFonts w:ascii="Garamond" w:hAnsi="Garamond"/>
          <w:sz w:val="26"/>
          <w:szCs w:val="26"/>
        </w:rPr>
        <w:t>21</w:t>
      </w:r>
    </w:p>
    <w:p w14:paraId="2F3CCC7C" w14:textId="77777777" w:rsidR="00D342F3" w:rsidRPr="00D342F3" w:rsidRDefault="00D342F3" w:rsidP="009000D7">
      <w:pPr>
        <w:numPr>
          <w:ilvl w:val="0"/>
          <w:numId w:val="1"/>
        </w:numPr>
        <w:ind w:hanging="373"/>
        <w:rPr>
          <w:rFonts w:ascii="Garamond" w:hAnsi="Garamond"/>
          <w:sz w:val="26"/>
          <w:szCs w:val="26"/>
          <w:lang w:val="es-ES"/>
        </w:rPr>
      </w:pPr>
      <w:r w:rsidRPr="00D342F3">
        <w:rPr>
          <w:rFonts w:ascii="Garamond" w:hAnsi="Garamond"/>
          <w:sz w:val="26"/>
          <w:szCs w:val="26"/>
          <w:lang w:val="es-ES"/>
        </w:rPr>
        <w:t>“</w:t>
      </w:r>
      <w:proofErr w:type="spellStart"/>
      <w:r w:rsidRPr="00D342F3">
        <w:rPr>
          <w:rFonts w:ascii="Garamond" w:hAnsi="Garamond"/>
          <w:sz w:val="26"/>
          <w:szCs w:val="26"/>
          <w:lang w:val="es-ES"/>
        </w:rPr>
        <w:t>Abbiamo</w:t>
      </w:r>
      <w:proofErr w:type="spellEnd"/>
      <w:r w:rsidRPr="00D342F3">
        <w:rPr>
          <w:rFonts w:ascii="Garamond" w:hAnsi="Garamond"/>
          <w:sz w:val="26"/>
          <w:szCs w:val="26"/>
          <w:lang w:val="es-ES"/>
        </w:rPr>
        <w:t xml:space="preserve"> </w:t>
      </w:r>
      <w:proofErr w:type="spellStart"/>
      <w:r w:rsidRPr="00D342F3">
        <w:rPr>
          <w:rFonts w:ascii="Garamond" w:hAnsi="Garamond"/>
          <w:sz w:val="26"/>
          <w:szCs w:val="26"/>
          <w:lang w:val="es-ES"/>
        </w:rPr>
        <w:t>ritrovato</w:t>
      </w:r>
      <w:proofErr w:type="spellEnd"/>
      <w:r w:rsidRPr="00D342F3">
        <w:rPr>
          <w:rFonts w:ascii="Garamond" w:hAnsi="Garamond"/>
          <w:sz w:val="26"/>
          <w:szCs w:val="26"/>
          <w:lang w:val="es-ES"/>
        </w:rPr>
        <w:t xml:space="preserve"> la pace </w:t>
      </w:r>
      <w:proofErr w:type="spellStart"/>
      <w:r w:rsidRPr="00D342F3">
        <w:rPr>
          <w:rFonts w:ascii="Garamond" w:hAnsi="Garamond"/>
          <w:sz w:val="26"/>
          <w:szCs w:val="26"/>
          <w:lang w:val="es-ES"/>
        </w:rPr>
        <w:t>perduta</w:t>
      </w:r>
      <w:proofErr w:type="spellEnd"/>
      <w:r w:rsidRPr="00D342F3">
        <w:rPr>
          <w:rFonts w:ascii="Garamond" w:hAnsi="Garamond"/>
          <w:sz w:val="26"/>
          <w:szCs w:val="26"/>
          <w:lang w:val="es-ES"/>
        </w:rPr>
        <w:t xml:space="preserve">? </w:t>
      </w:r>
      <w:proofErr w:type="spellStart"/>
      <w:r w:rsidRPr="00D342F3">
        <w:rPr>
          <w:rFonts w:ascii="Garamond" w:hAnsi="Garamond"/>
          <w:sz w:val="26"/>
          <w:szCs w:val="26"/>
          <w:lang w:val="es-ES"/>
        </w:rPr>
        <w:t>Il</w:t>
      </w:r>
      <w:proofErr w:type="spellEnd"/>
      <w:r w:rsidRPr="00D342F3">
        <w:rPr>
          <w:rFonts w:ascii="Garamond" w:hAnsi="Garamond"/>
          <w:sz w:val="26"/>
          <w:szCs w:val="26"/>
          <w:lang w:val="es-ES"/>
        </w:rPr>
        <w:t xml:space="preserve"> </w:t>
      </w:r>
      <w:proofErr w:type="spellStart"/>
      <w:r w:rsidRPr="00D342F3">
        <w:rPr>
          <w:rFonts w:ascii="Garamond" w:hAnsi="Garamond"/>
          <w:sz w:val="26"/>
          <w:szCs w:val="26"/>
          <w:lang w:val="es-ES"/>
        </w:rPr>
        <w:t>Trattato</w:t>
      </w:r>
      <w:proofErr w:type="spellEnd"/>
      <w:r w:rsidRPr="00D342F3">
        <w:rPr>
          <w:rFonts w:ascii="Garamond" w:hAnsi="Garamond"/>
          <w:sz w:val="26"/>
          <w:szCs w:val="26"/>
          <w:lang w:val="es-ES"/>
        </w:rPr>
        <w:t xml:space="preserve"> di </w:t>
      </w:r>
      <w:proofErr w:type="spellStart"/>
      <w:r w:rsidRPr="00D342F3">
        <w:rPr>
          <w:rFonts w:ascii="Garamond" w:hAnsi="Garamond"/>
          <w:sz w:val="26"/>
          <w:szCs w:val="26"/>
          <w:lang w:val="es-ES"/>
        </w:rPr>
        <w:t>Versailles</w:t>
      </w:r>
      <w:proofErr w:type="spellEnd"/>
      <w:r w:rsidRPr="00D342F3">
        <w:rPr>
          <w:rFonts w:ascii="Garamond" w:hAnsi="Garamond"/>
          <w:sz w:val="26"/>
          <w:szCs w:val="26"/>
          <w:lang w:val="es-ES"/>
        </w:rPr>
        <w:t xml:space="preserve"> e </w:t>
      </w:r>
      <w:proofErr w:type="spellStart"/>
      <w:r w:rsidRPr="00D342F3">
        <w:rPr>
          <w:rFonts w:ascii="Garamond" w:hAnsi="Garamond"/>
          <w:sz w:val="26"/>
          <w:szCs w:val="26"/>
          <w:lang w:val="es-ES"/>
        </w:rPr>
        <w:t>l’ordine</w:t>
      </w:r>
      <w:proofErr w:type="spellEnd"/>
      <w:r w:rsidRPr="00D342F3">
        <w:rPr>
          <w:rFonts w:ascii="Garamond" w:hAnsi="Garamond"/>
          <w:sz w:val="26"/>
          <w:szCs w:val="26"/>
          <w:lang w:val="es-ES"/>
        </w:rPr>
        <w:t xml:space="preserve"> </w:t>
      </w:r>
      <w:proofErr w:type="spellStart"/>
      <w:r w:rsidRPr="00D342F3">
        <w:rPr>
          <w:rFonts w:ascii="Garamond" w:hAnsi="Garamond"/>
          <w:sz w:val="26"/>
          <w:szCs w:val="26"/>
          <w:lang w:val="es-ES"/>
        </w:rPr>
        <w:t>internazionale</w:t>
      </w:r>
      <w:proofErr w:type="spellEnd"/>
      <w:r w:rsidRPr="00D342F3">
        <w:rPr>
          <w:rFonts w:ascii="Garamond" w:hAnsi="Garamond"/>
          <w:sz w:val="26"/>
          <w:szCs w:val="26"/>
          <w:lang w:val="es-ES"/>
        </w:rPr>
        <w:t xml:space="preserve"> </w:t>
      </w:r>
      <w:proofErr w:type="spellStart"/>
      <w:r w:rsidRPr="00D342F3">
        <w:rPr>
          <w:rFonts w:ascii="Garamond" w:hAnsi="Garamond"/>
          <w:sz w:val="26"/>
          <w:szCs w:val="26"/>
          <w:lang w:val="es-ES"/>
        </w:rPr>
        <w:t>della</w:t>
      </w:r>
      <w:proofErr w:type="spellEnd"/>
      <w:r w:rsidRPr="00D342F3">
        <w:rPr>
          <w:rFonts w:ascii="Garamond" w:hAnsi="Garamond"/>
          <w:sz w:val="26"/>
          <w:szCs w:val="26"/>
          <w:lang w:val="es-ES"/>
        </w:rPr>
        <w:t xml:space="preserve"> pace de </w:t>
      </w:r>
      <w:proofErr w:type="spellStart"/>
      <w:r w:rsidRPr="00D342F3">
        <w:rPr>
          <w:rFonts w:ascii="Garamond" w:hAnsi="Garamond"/>
          <w:sz w:val="26"/>
          <w:szCs w:val="26"/>
          <w:lang w:val="es-ES"/>
        </w:rPr>
        <w:t>Parigi</w:t>
      </w:r>
      <w:proofErr w:type="spellEnd"/>
      <w:r w:rsidRPr="00D342F3">
        <w:rPr>
          <w:rFonts w:ascii="Garamond" w:hAnsi="Garamond"/>
          <w:sz w:val="26"/>
          <w:szCs w:val="26"/>
          <w:lang w:val="es-ES"/>
        </w:rPr>
        <w:t xml:space="preserve"> </w:t>
      </w:r>
      <w:proofErr w:type="spellStart"/>
      <w:r w:rsidRPr="00D342F3">
        <w:rPr>
          <w:rFonts w:ascii="Garamond" w:hAnsi="Garamond"/>
          <w:sz w:val="26"/>
          <w:szCs w:val="26"/>
          <w:lang w:val="es-ES"/>
        </w:rPr>
        <w:t>ottant’anni</w:t>
      </w:r>
      <w:proofErr w:type="spellEnd"/>
      <w:r w:rsidRPr="00D342F3">
        <w:rPr>
          <w:rFonts w:ascii="Garamond" w:hAnsi="Garamond"/>
          <w:sz w:val="26"/>
          <w:szCs w:val="26"/>
          <w:lang w:val="es-ES"/>
        </w:rPr>
        <w:t xml:space="preserve"> dopo”, </w:t>
      </w:r>
      <w:proofErr w:type="spellStart"/>
      <w:r w:rsidRPr="00D342F3">
        <w:rPr>
          <w:rFonts w:ascii="Garamond" w:hAnsi="Garamond"/>
          <w:i/>
          <w:iCs/>
          <w:sz w:val="26"/>
          <w:szCs w:val="26"/>
          <w:lang w:val="es-ES"/>
        </w:rPr>
        <w:t>Ricerche</w:t>
      </w:r>
      <w:proofErr w:type="spellEnd"/>
      <w:r w:rsidRPr="00D342F3">
        <w:rPr>
          <w:rFonts w:ascii="Garamond" w:hAnsi="Garamond"/>
          <w:i/>
          <w:iCs/>
          <w:sz w:val="26"/>
          <w:szCs w:val="26"/>
          <w:lang w:val="es-ES"/>
        </w:rPr>
        <w:t xml:space="preserve"> di </w:t>
      </w:r>
      <w:proofErr w:type="spellStart"/>
      <w:r w:rsidRPr="00D342F3">
        <w:rPr>
          <w:rFonts w:ascii="Garamond" w:hAnsi="Garamond"/>
          <w:i/>
          <w:iCs/>
          <w:sz w:val="26"/>
          <w:szCs w:val="26"/>
          <w:lang w:val="es-ES"/>
        </w:rPr>
        <w:t>Storia</w:t>
      </w:r>
      <w:proofErr w:type="spellEnd"/>
      <w:r w:rsidRPr="00D342F3">
        <w:rPr>
          <w:rFonts w:ascii="Garamond" w:hAnsi="Garamond"/>
          <w:i/>
          <w:iCs/>
          <w:sz w:val="26"/>
          <w:szCs w:val="26"/>
          <w:lang w:val="es-ES"/>
        </w:rPr>
        <w:t xml:space="preserve"> </w:t>
      </w:r>
      <w:proofErr w:type="spellStart"/>
      <w:r w:rsidRPr="00D342F3">
        <w:rPr>
          <w:rFonts w:ascii="Garamond" w:hAnsi="Garamond"/>
          <w:i/>
          <w:iCs/>
          <w:sz w:val="26"/>
          <w:szCs w:val="26"/>
          <w:lang w:val="es-ES"/>
        </w:rPr>
        <w:t>Politica</w:t>
      </w:r>
      <w:proofErr w:type="spellEnd"/>
      <w:r w:rsidRPr="00D342F3">
        <w:rPr>
          <w:rFonts w:ascii="Garamond" w:hAnsi="Garamond"/>
          <w:sz w:val="26"/>
          <w:szCs w:val="26"/>
          <w:lang w:val="es-ES"/>
        </w:rPr>
        <w:t xml:space="preserve">, </w:t>
      </w:r>
      <w:proofErr w:type="spellStart"/>
      <w:r w:rsidRPr="00D342F3">
        <w:rPr>
          <w:rFonts w:ascii="Garamond" w:hAnsi="Garamond"/>
          <w:sz w:val="26"/>
          <w:szCs w:val="26"/>
          <w:lang w:val="es-ES"/>
        </w:rPr>
        <w:t>Nuova</w:t>
      </w:r>
      <w:proofErr w:type="spellEnd"/>
      <w:r w:rsidRPr="00D342F3">
        <w:rPr>
          <w:rFonts w:ascii="Garamond" w:hAnsi="Garamond"/>
          <w:sz w:val="26"/>
          <w:szCs w:val="26"/>
          <w:lang w:val="es-ES"/>
        </w:rPr>
        <w:t xml:space="preserve"> Serie, 3 (1999), pp. 305</w:t>
      </w:r>
      <w:r w:rsidR="00C8524E">
        <w:rPr>
          <w:rFonts w:ascii="Garamond" w:hAnsi="Garamond"/>
          <w:sz w:val="26"/>
          <w:szCs w:val="26"/>
          <w:lang w:val="es-ES"/>
        </w:rPr>
        <w:t>-</w:t>
      </w:r>
      <w:r w:rsidRPr="00D342F3">
        <w:rPr>
          <w:rFonts w:ascii="Garamond" w:hAnsi="Garamond"/>
          <w:sz w:val="26"/>
          <w:szCs w:val="26"/>
          <w:lang w:val="es-ES"/>
        </w:rPr>
        <w:t>24</w:t>
      </w:r>
    </w:p>
    <w:p w14:paraId="4A7D76CE" w14:textId="77777777" w:rsidR="00567D25" w:rsidRPr="008C3D11" w:rsidRDefault="00567D25" w:rsidP="009000D7">
      <w:pPr>
        <w:numPr>
          <w:ilvl w:val="0"/>
          <w:numId w:val="1"/>
        </w:numPr>
        <w:ind w:hanging="373"/>
        <w:rPr>
          <w:rFonts w:ascii="Garamond" w:hAnsi="Garamond"/>
          <w:sz w:val="26"/>
          <w:szCs w:val="26"/>
        </w:rPr>
      </w:pPr>
      <w:r w:rsidRPr="008C3D11">
        <w:rPr>
          <w:rFonts w:ascii="Garamond" w:hAnsi="Garamond"/>
          <w:sz w:val="26"/>
          <w:szCs w:val="26"/>
        </w:rPr>
        <w:t xml:space="preserve">“Think again: Power”, </w:t>
      </w:r>
      <w:r w:rsidRPr="008C3D11">
        <w:rPr>
          <w:rFonts w:ascii="Garamond" w:hAnsi="Garamond"/>
          <w:i/>
          <w:iCs/>
          <w:sz w:val="26"/>
          <w:szCs w:val="26"/>
        </w:rPr>
        <w:t>Foreign Policy</w:t>
      </w:r>
      <w:r w:rsidRPr="008C3D11">
        <w:rPr>
          <w:rFonts w:ascii="Garamond" w:hAnsi="Garamond"/>
          <w:sz w:val="26"/>
          <w:szCs w:val="26"/>
        </w:rPr>
        <w:t xml:space="preserve"> (March/</w:t>
      </w:r>
      <w:proofErr w:type="gramStart"/>
      <w:r w:rsidRPr="008C3D11">
        <w:rPr>
          <w:rFonts w:ascii="Garamond" w:hAnsi="Garamond"/>
          <w:sz w:val="26"/>
          <w:szCs w:val="26"/>
        </w:rPr>
        <w:t>April,</w:t>
      </w:r>
      <w:proofErr w:type="gramEnd"/>
      <w:r w:rsidRPr="008C3D11">
        <w:rPr>
          <w:rFonts w:ascii="Garamond" w:hAnsi="Garamond"/>
          <w:sz w:val="26"/>
          <w:szCs w:val="26"/>
        </w:rPr>
        <w:t xml:space="preserve"> 2003), pp. 18</w:t>
      </w:r>
      <w:r w:rsidR="00C8524E">
        <w:rPr>
          <w:rFonts w:ascii="Garamond" w:hAnsi="Garamond"/>
          <w:sz w:val="26"/>
          <w:szCs w:val="26"/>
        </w:rPr>
        <w:t>-</w:t>
      </w:r>
      <w:r w:rsidRPr="008C3D11">
        <w:rPr>
          <w:rFonts w:ascii="Garamond" w:hAnsi="Garamond"/>
          <w:sz w:val="26"/>
          <w:szCs w:val="26"/>
        </w:rPr>
        <w:t>24</w:t>
      </w:r>
    </w:p>
    <w:p w14:paraId="4A439ACC" w14:textId="77777777" w:rsidR="00567D25" w:rsidRPr="008C3D11" w:rsidRDefault="00567D25" w:rsidP="009000D7">
      <w:pPr>
        <w:numPr>
          <w:ilvl w:val="0"/>
          <w:numId w:val="1"/>
        </w:numPr>
        <w:ind w:hanging="373"/>
        <w:rPr>
          <w:rFonts w:ascii="Garamond" w:hAnsi="Garamond"/>
          <w:sz w:val="26"/>
          <w:szCs w:val="26"/>
        </w:rPr>
      </w:pPr>
      <w:r w:rsidRPr="008C3D11">
        <w:rPr>
          <w:rFonts w:ascii="Garamond" w:hAnsi="Garamond"/>
          <w:sz w:val="26"/>
          <w:szCs w:val="26"/>
        </w:rPr>
        <w:t>“The British Empire revisited: The costs and benefits of ‘</w:t>
      </w:r>
      <w:proofErr w:type="spellStart"/>
      <w:r w:rsidRPr="008C3D11">
        <w:rPr>
          <w:rFonts w:ascii="Garamond" w:hAnsi="Garamond"/>
          <w:sz w:val="26"/>
          <w:szCs w:val="26"/>
        </w:rPr>
        <w:t>Anglobalization</w:t>
      </w:r>
      <w:proofErr w:type="spellEnd"/>
      <w:r w:rsidRPr="008C3D11">
        <w:rPr>
          <w:rFonts w:ascii="Garamond" w:hAnsi="Garamond"/>
          <w:sz w:val="26"/>
          <w:szCs w:val="26"/>
        </w:rPr>
        <w:t xml:space="preserve">’”, </w:t>
      </w:r>
      <w:r w:rsidRPr="008C3D11">
        <w:rPr>
          <w:rFonts w:ascii="Garamond" w:hAnsi="Garamond"/>
          <w:i/>
          <w:iCs/>
          <w:sz w:val="26"/>
          <w:szCs w:val="26"/>
        </w:rPr>
        <w:t>Historically Speaking</w:t>
      </w:r>
      <w:r w:rsidRPr="008C3D11">
        <w:rPr>
          <w:rFonts w:ascii="Garamond" w:hAnsi="Garamond"/>
          <w:sz w:val="26"/>
          <w:szCs w:val="26"/>
        </w:rPr>
        <w:t>, 4, 4 (April 2003), pp. 21</w:t>
      </w:r>
      <w:r w:rsidR="00C8524E">
        <w:rPr>
          <w:rFonts w:ascii="Garamond" w:hAnsi="Garamond"/>
          <w:sz w:val="26"/>
          <w:szCs w:val="26"/>
        </w:rPr>
        <w:t>-</w:t>
      </w:r>
      <w:r w:rsidRPr="008C3D11">
        <w:rPr>
          <w:rFonts w:ascii="Garamond" w:hAnsi="Garamond"/>
          <w:sz w:val="26"/>
          <w:szCs w:val="26"/>
        </w:rPr>
        <w:t>27 and “Globalization without gunboats?”, ibid., pp. 34</w:t>
      </w:r>
      <w:r w:rsidR="00C8524E">
        <w:rPr>
          <w:rFonts w:ascii="Garamond" w:hAnsi="Garamond"/>
          <w:sz w:val="26"/>
          <w:szCs w:val="26"/>
        </w:rPr>
        <w:t>-</w:t>
      </w:r>
      <w:r w:rsidRPr="008C3D11">
        <w:rPr>
          <w:rFonts w:ascii="Garamond" w:hAnsi="Garamond"/>
          <w:sz w:val="26"/>
          <w:szCs w:val="26"/>
        </w:rPr>
        <w:t>6</w:t>
      </w:r>
    </w:p>
    <w:p w14:paraId="1E965569" w14:textId="77777777" w:rsidR="00567D25" w:rsidRPr="008C3D11" w:rsidRDefault="00567D25" w:rsidP="009000D7">
      <w:pPr>
        <w:numPr>
          <w:ilvl w:val="0"/>
          <w:numId w:val="1"/>
        </w:numPr>
        <w:ind w:hanging="373"/>
        <w:rPr>
          <w:rFonts w:ascii="Garamond" w:hAnsi="Garamond"/>
          <w:sz w:val="26"/>
          <w:szCs w:val="26"/>
        </w:rPr>
      </w:pPr>
      <w:r w:rsidRPr="008C3D11">
        <w:rPr>
          <w:rFonts w:ascii="Garamond" w:hAnsi="Garamond"/>
          <w:sz w:val="26"/>
          <w:szCs w:val="26"/>
        </w:rPr>
        <w:t xml:space="preserve">(with Laurence J. Kotlikoff) “Going critical: American power and the consequences of fiscal overstretch”, </w:t>
      </w:r>
      <w:r w:rsidRPr="008C3D11">
        <w:rPr>
          <w:rFonts w:ascii="Garamond" w:hAnsi="Garamond"/>
          <w:i/>
          <w:iCs/>
          <w:sz w:val="26"/>
          <w:szCs w:val="26"/>
        </w:rPr>
        <w:t>The National Interest</w:t>
      </w:r>
      <w:r w:rsidRPr="008C3D11">
        <w:rPr>
          <w:rFonts w:ascii="Garamond" w:hAnsi="Garamond"/>
          <w:sz w:val="26"/>
          <w:szCs w:val="26"/>
        </w:rPr>
        <w:t>, Fall 2003, pp. 22</w:t>
      </w:r>
      <w:r w:rsidR="00C8524E">
        <w:rPr>
          <w:rFonts w:ascii="Garamond" w:hAnsi="Garamond"/>
          <w:sz w:val="26"/>
          <w:szCs w:val="26"/>
        </w:rPr>
        <w:t>-</w:t>
      </w:r>
      <w:r w:rsidRPr="008C3D11">
        <w:rPr>
          <w:rFonts w:ascii="Garamond" w:hAnsi="Garamond"/>
          <w:sz w:val="26"/>
          <w:szCs w:val="26"/>
        </w:rPr>
        <w:t>32</w:t>
      </w:r>
    </w:p>
    <w:p w14:paraId="085753B2" w14:textId="77777777" w:rsidR="00567D25" w:rsidRPr="008C3D11" w:rsidRDefault="00567D25" w:rsidP="009000D7">
      <w:pPr>
        <w:numPr>
          <w:ilvl w:val="0"/>
          <w:numId w:val="1"/>
        </w:numPr>
        <w:ind w:hanging="373"/>
        <w:rPr>
          <w:rFonts w:ascii="Garamond" w:hAnsi="Garamond"/>
          <w:sz w:val="26"/>
          <w:szCs w:val="26"/>
        </w:rPr>
      </w:pPr>
      <w:r w:rsidRPr="008C3D11">
        <w:rPr>
          <w:rFonts w:ascii="Garamond" w:hAnsi="Garamond"/>
          <w:sz w:val="26"/>
          <w:szCs w:val="26"/>
        </w:rPr>
        <w:t xml:space="preserve">“A </w:t>
      </w:r>
      <w:r w:rsidR="00DA4C19" w:rsidRPr="008C3D11">
        <w:rPr>
          <w:rFonts w:ascii="Garamond" w:hAnsi="Garamond"/>
          <w:sz w:val="26"/>
          <w:szCs w:val="26"/>
        </w:rPr>
        <w:t>w</w:t>
      </w:r>
      <w:r w:rsidRPr="008C3D11">
        <w:rPr>
          <w:rFonts w:ascii="Garamond" w:hAnsi="Garamond"/>
          <w:sz w:val="26"/>
          <w:szCs w:val="26"/>
        </w:rPr>
        <w:t xml:space="preserve">orld </w:t>
      </w:r>
      <w:r w:rsidR="00790724" w:rsidRPr="008C3D11">
        <w:rPr>
          <w:rFonts w:ascii="Garamond" w:hAnsi="Garamond"/>
          <w:sz w:val="26"/>
          <w:szCs w:val="26"/>
        </w:rPr>
        <w:t>w</w:t>
      </w:r>
      <w:r w:rsidRPr="008C3D11">
        <w:rPr>
          <w:rFonts w:ascii="Garamond" w:hAnsi="Garamond"/>
          <w:sz w:val="26"/>
          <w:szCs w:val="26"/>
        </w:rPr>
        <w:t xml:space="preserve">ithout </w:t>
      </w:r>
      <w:r w:rsidR="00790724" w:rsidRPr="008C3D11">
        <w:rPr>
          <w:rFonts w:ascii="Garamond" w:hAnsi="Garamond"/>
          <w:sz w:val="26"/>
          <w:szCs w:val="26"/>
        </w:rPr>
        <w:t>p</w:t>
      </w:r>
      <w:r w:rsidRPr="008C3D11">
        <w:rPr>
          <w:rFonts w:ascii="Garamond" w:hAnsi="Garamond"/>
          <w:sz w:val="26"/>
          <w:szCs w:val="26"/>
        </w:rPr>
        <w:t xml:space="preserve">ower”, </w:t>
      </w:r>
      <w:r w:rsidRPr="008C3D11">
        <w:rPr>
          <w:rFonts w:ascii="Garamond" w:hAnsi="Garamond"/>
          <w:i/>
          <w:sz w:val="26"/>
          <w:szCs w:val="26"/>
        </w:rPr>
        <w:t>Foreign Policy</w:t>
      </w:r>
      <w:r w:rsidR="00D342F3">
        <w:rPr>
          <w:rFonts w:ascii="Garamond" w:hAnsi="Garamond"/>
          <w:sz w:val="26"/>
          <w:szCs w:val="26"/>
        </w:rPr>
        <w:t xml:space="preserve"> (July/August</w:t>
      </w:r>
      <w:r w:rsidRPr="008C3D11">
        <w:rPr>
          <w:rFonts w:ascii="Garamond" w:hAnsi="Garamond"/>
          <w:sz w:val="26"/>
          <w:szCs w:val="26"/>
        </w:rPr>
        <w:t xml:space="preserve"> 2004)</w:t>
      </w:r>
    </w:p>
    <w:p w14:paraId="19329022" w14:textId="77777777" w:rsidR="00567D25" w:rsidRPr="008C3D11" w:rsidRDefault="00567D25" w:rsidP="009000D7">
      <w:pPr>
        <w:numPr>
          <w:ilvl w:val="0"/>
          <w:numId w:val="1"/>
        </w:numPr>
        <w:ind w:hanging="373"/>
        <w:rPr>
          <w:rFonts w:ascii="Garamond" w:hAnsi="Garamond"/>
          <w:sz w:val="26"/>
          <w:szCs w:val="26"/>
        </w:rPr>
      </w:pPr>
      <w:r w:rsidRPr="008C3D11">
        <w:rPr>
          <w:rFonts w:ascii="Garamond" w:hAnsi="Garamond"/>
          <w:sz w:val="26"/>
          <w:szCs w:val="26"/>
        </w:rPr>
        <w:t xml:space="preserve">“Economics, religion and the decline of Europe”, </w:t>
      </w:r>
      <w:r w:rsidRPr="008C3D11">
        <w:rPr>
          <w:rFonts w:ascii="Garamond" w:hAnsi="Garamond"/>
          <w:i/>
          <w:sz w:val="26"/>
          <w:szCs w:val="26"/>
        </w:rPr>
        <w:t>Economic Affairs</w:t>
      </w:r>
      <w:r w:rsidRPr="008C3D11">
        <w:rPr>
          <w:rFonts w:ascii="Garamond" w:hAnsi="Garamond"/>
          <w:sz w:val="26"/>
          <w:szCs w:val="26"/>
        </w:rPr>
        <w:t xml:space="preserve"> (December 2004), pp. 38</w:t>
      </w:r>
      <w:r w:rsidR="00C8524E">
        <w:rPr>
          <w:rFonts w:ascii="Garamond" w:hAnsi="Garamond"/>
          <w:sz w:val="26"/>
          <w:szCs w:val="26"/>
        </w:rPr>
        <w:t>-</w:t>
      </w:r>
      <w:r w:rsidRPr="008C3D11">
        <w:rPr>
          <w:rFonts w:ascii="Garamond" w:hAnsi="Garamond"/>
          <w:sz w:val="26"/>
          <w:szCs w:val="26"/>
        </w:rPr>
        <w:t>41</w:t>
      </w:r>
    </w:p>
    <w:p w14:paraId="43D0323B" w14:textId="77777777" w:rsidR="00790724" w:rsidRDefault="00790724" w:rsidP="009000D7">
      <w:pPr>
        <w:numPr>
          <w:ilvl w:val="0"/>
          <w:numId w:val="1"/>
        </w:numPr>
        <w:ind w:hanging="373"/>
        <w:rPr>
          <w:rFonts w:ascii="Garamond" w:hAnsi="Garamond"/>
          <w:sz w:val="26"/>
          <w:szCs w:val="26"/>
        </w:rPr>
      </w:pPr>
      <w:r w:rsidRPr="008C3D11">
        <w:rPr>
          <w:rFonts w:ascii="Garamond" w:hAnsi="Garamond"/>
          <w:sz w:val="26"/>
          <w:szCs w:val="26"/>
        </w:rPr>
        <w:t xml:space="preserve">“Sinking globalization”, </w:t>
      </w:r>
      <w:r w:rsidRPr="008C3D11">
        <w:rPr>
          <w:rFonts w:ascii="Garamond" w:hAnsi="Garamond"/>
          <w:i/>
          <w:sz w:val="26"/>
          <w:szCs w:val="26"/>
        </w:rPr>
        <w:t>Foreign Affairs</w:t>
      </w:r>
      <w:r w:rsidRPr="008C3D11">
        <w:rPr>
          <w:rFonts w:ascii="Garamond" w:hAnsi="Garamond"/>
          <w:sz w:val="26"/>
          <w:szCs w:val="26"/>
        </w:rPr>
        <w:t xml:space="preserve"> (March/April 2005), pp. 64</w:t>
      </w:r>
      <w:r w:rsidR="00C8524E">
        <w:rPr>
          <w:rFonts w:ascii="Garamond" w:hAnsi="Garamond"/>
          <w:sz w:val="26"/>
          <w:szCs w:val="26"/>
        </w:rPr>
        <w:t>-</w:t>
      </w:r>
      <w:r w:rsidRPr="008C3D11">
        <w:rPr>
          <w:rFonts w:ascii="Garamond" w:hAnsi="Garamond"/>
          <w:sz w:val="26"/>
          <w:szCs w:val="26"/>
        </w:rPr>
        <w:t>77</w:t>
      </w:r>
    </w:p>
    <w:p w14:paraId="2523DF05" w14:textId="77777777" w:rsidR="00D342F3" w:rsidRDefault="00D342F3" w:rsidP="009000D7">
      <w:pPr>
        <w:numPr>
          <w:ilvl w:val="0"/>
          <w:numId w:val="1"/>
        </w:numPr>
        <w:ind w:hanging="373"/>
        <w:rPr>
          <w:rFonts w:ascii="Garamond" w:hAnsi="Garamond"/>
          <w:sz w:val="26"/>
          <w:szCs w:val="26"/>
        </w:rPr>
      </w:pPr>
      <w:r>
        <w:rPr>
          <w:rFonts w:ascii="Garamond" w:hAnsi="Garamond"/>
          <w:sz w:val="26"/>
          <w:szCs w:val="26"/>
        </w:rPr>
        <w:t xml:space="preserve">“Empires with expiration dates”, </w:t>
      </w:r>
      <w:r>
        <w:rPr>
          <w:rFonts w:ascii="Garamond" w:hAnsi="Garamond"/>
          <w:i/>
          <w:sz w:val="26"/>
          <w:szCs w:val="26"/>
        </w:rPr>
        <w:t xml:space="preserve">Foreign Policy </w:t>
      </w:r>
      <w:r>
        <w:rPr>
          <w:rFonts w:ascii="Garamond" w:hAnsi="Garamond"/>
          <w:sz w:val="26"/>
          <w:szCs w:val="26"/>
        </w:rPr>
        <w:t>(September/October 2006), pp. 46</w:t>
      </w:r>
      <w:r w:rsidR="00C8524E">
        <w:rPr>
          <w:rFonts w:ascii="Garamond" w:hAnsi="Garamond"/>
          <w:sz w:val="26"/>
          <w:szCs w:val="26"/>
        </w:rPr>
        <w:t>-</w:t>
      </w:r>
      <w:r>
        <w:rPr>
          <w:rFonts w:ascii="Garamond" w:hAnsi="Garamond"/>
          <w:sz w:val="26"/>
          <w:szCs w:val="26"/>
        </w:rPr>
        <w:t>52</w:t>
      </w:r>
    </w:p>
    <w:p w14:paraId="6C2F97A2" w14:textId="77777777" w:rsidR="00C8524E" w:rsidRDefault="00D342F3" w:rsidP="009000D7">
      <w:pPr>
        <w:numPr>
          <w:ilvl w:val="0"/>
          <w:numId w:val="1"/>
        </w:numPr>
        <w:ind w:hanging="373"/>
        <w:rPr>
          <w:rFonts w:ascii="Garamond" w:hAnsi="Garamond"/>
          <w:sz w:val="26"/>
          <w:szCs w:val="26"/>
        </w:rPr>
      </w:pPr>
      <w:r>
        <w:rPr>
          <w:rFonts w:ascii="Garamond" w:hAnsi="Garamond"/>
          <w:sz w:val="26"/>
          <w:szCs w:val="26"/>
        </w:rPr>
        <w:t xml:space="preserve">“The next War of the World”, </w:t>
      </w:r>
      <w:r>
        <w:rPr>
          <w:rFonts w:ascii="Garamond" w:hAnsi="Garamond"/>
          <w:i/>
          <w:sz w:val="26"/>
          <w:szCs w:val="26"/>
        </w:rPr>
        <w:t>Foreign Affairs</w:t>
      </w:r>
      <w:r>
        <w:rPr>
          <w:rFonts w:ascii="Garamond" w:hAnsi="Garamond"/>
          <w:sz w:val="26"/>
          <w:szCs w:val="26"/>
        </w:rPr>
        <w:t>, 85, 5 (September/October 2006), pp. 61</w:t>
      </w:r>
      <w:r w:rsidR="00C8524E">
        <w:rPr>
          <w:rFonts w:ascii="Garamond" w:hAnsi="Garamond"/>
          <w:sz w:val="26"/>
          <w:szCs w:val="26"/>
        </w:rPr>
        <w:t>-</w:t>
      </w:r>
      <w:r>
        <w:rPr>
          <w:rFonts w:ascii="Garamond" w:hAnsi="Garamond"/>
          <w:sz w:val="26"/>
          <w:szCs w:val="26"/>
        </w:rPr>
        <w:t>74</w:t>
      </w:r>
    </w:p>
    <w:p w14:paraId="78D9135D" w14:textId="77777777" w:rsidR="00B97598" w:rsidRDefault="00B97598" w:rsidP="009000D7">
      <w:pPr>
        <w:numPr>
          <w:ilvl w:val="0"/>
          <w:numId w:val="1"/>
        </w:numPr>
        <w:ind w:hanging="373"/>
        <w:rPr>
          <w:rFonts w:ascii="Garamond" w:hAnsi="Garamond"/>
          <w:sz w:val="26"/>
          <w:szCs w:val="26"/>
        </w:rPr>
      </w:pPr>
      <w:r>
        <w:rPr>
          <w:rFonts w:ascii="Garamond" w:hAnsi="Garamond"/>
          <w:sz w:val="26"/>
          <w:szCs w:val="26"/>
        </w:rPr>
        <w:t xml:space="preserve">“What </w:t>
      </w:r>
      <w:proofErr w:type="spellStart"/>
      <w:r>
        <w:rPr>
          <w:rFonts w:ascii="Garamond" w:hAnsi="Garamond"/>
          <w:sz w:val="26"/>
          <w:szCs w:val="26"/>
        </w:rPr>
        <w:t>Chimerica</w:t>
      </w:r>
      <w:proofErr w:type="spellEnd"/>
      <w:r>
        <w:rPr>
          <w:rFonts w:ascii="Garamond" w:hAnsi="Garamond"/>
          <w:sz w:val="26"/>
          <w:szCs w:val="26"/>
        </w:rPr>
        <w:t xml:space="preserve"> hath wrought”, </w:t>
      </w:r>
      <w:r>
        <w:rPr>
          <w:rFonts w:ascii="Garamond" w:hAnsi="Garamond"/>
          <w:i/>
          <w:sz w:val="26"/>
          <w:szCs w:val="26"/>
        </w:rPr>
        <w:t>The American Interest</w:t>
      </w:r>
      <w:r>
        <w:rPr>
          <w:rFonts w:ascii="Garamond" w:hAnsi="Garamond"/>
          <w:sz w:val="26"/>
          <w:szCs w:val="26"/>
        </w:rPr>
        <w:t>, 4, 3 (January/February 2009), pp. 119-123</w:t>
      </w:r>
    </w:p>
    <w:p w14:paraId="3AC8DE2E" w14:textId="77777777" w:rsidR="00C8524E" w:rsidRPr="00B97598" w:rsidRDefault="00B97598" w:rsidP="009000D7">
      <w:pPr>
        <w:numPr>
          <w:ilvl w:val="0"/>
          <w:numId w:val="1"/>
        </w:numPr>
        <w:ind w:hanging="373"/>
        <w:rPr>
          <w:rFonts w:ascii="Garamond" w:hAnsi="Garamond"/>
          <w:sz w:val="26"/>
          <w:szCs w:val="26"/>
        </w:rPr>
      </w:pPr>
      <w:r>
        <w:rPr>
          <w:rFonts w:ascii="Garamond" w:hAnsi="Garamond"/>
          <w:sz w:val="26"/>
          <w:szCs w:val="26"/>
        </w:rPr>
        <w:t xml:space="preserve"> </w:t>
      </w:r>
      <w:r w:rsidR="00C8524E" w:rsidRPr="00B97598">
        <w:rPr>
          <w:rFonts w:ascii="Garamond" w:hAnsi="Garamond"/>
          <w:sz w:val="26"/>
          <w:szCs w:val="26"/>
        </w:rPr>
        <w:t xml:space="preserve">“The descent of finance”, </w:t>
      </w:r>
      <w:r w:rsidR="00C8524E" w:rsidRPr="00B97598">
        <w:rPr>
          <w:rFonts w:ascii="Garamond" w:hAnsi="Garamond"/>
          <w:i/>
          <w:sz w:val="26"/>
          <w:szCs w:val="26"/>
        </w:rPr>
        <w:t xml:space="preserve">Harvard </w:t>
      </w:r>
      <w:proofErr w:type="spellStart"/>
      <w:r w:rsidR="00C8524E" w:rsidRPr="00B97598">
        <w:rPr>
          <w:rFonts w:ascii="Garamond" w:hAnsi="Garamond"/>
          <w:i/>
          <w:sz w:val="26"/>
          <w:szCs w:val="26"/>
        </w:rPr>
        <w:t>Busines</w:t>
      </w:r>
      <w:proofErr w:type="spellEnd"/>
      <w:r w:rsidR="00C8524E" w:rsidRPr="00B97598">
        <w:rPr>
          <w:rFonts w:ascii="Garamond" w:hAnsi="Garamond"/>
          <w:i/>
          <w:sz w:val="26"/>
          <w:szCs w:val="26"/>
        </w:rPr>
        <w:t xml:space="preserve"> Review</w:t>
      </w:r>
      <w:r w:rsidR="00C8524E" w:rsidRPr="00B97598">
        <w:rPr>
          <w:rFonts w:ascii="Garamond" w:hAnsi="Garamond"/>
          <w:sz w:val="26"/>
          <w:szCs w:val="26"/>
        </w:rPr>
        <w:t xml:space="preserve"> (July/August 2009)</w:t>
      </w:r>
    </w:p>
    <w:p w14:paraId="47006D3E" w14:textId="77777777" w:rsidR="00B97598" w:rsidRDefault="00B97598" w:rsidP="009000D7">
      <w:pPr>
        <w:numPr>
          <w:ilvl w:val="0"/>
          <w:numId w:val="1"/>
        </w:numPr>
        <w:ind w:hanging="373"/>
        <w:rPr>
          <w:rFonts w:ascii="Garamond" w:hAnsi="Garamond"/>
          <w:sz w:val="26"/>
          <w:szCs w:val="26"/>
        </w:rPr>
      </w:pPr>
      <w:r>
        <w:rPr>
          <w:rFonts w:ascii="Garamond" w:hAnsi="Garamond"/>
          <w:sz w:val="26"/>
          <w:szCs w:val="26"/>
        </w:rPr>
        <w:t xml:space="preserve">“Just imagine”, </w:t>
      </w:r>
      <w:r>
        <w:rPr>
          <w:rFonts w:ascii="Garamond" w:hAnsi="Garamond"/>
          <w:i/>
          <w:sz w:val="26"/>
          <w:szCs w:val="26"/>
        </w:rPr>
        <w:t>The American Interest</w:t>
      </w:r>
      <w:r>
        <w:rPr>
          <w:rFonts w:ascii="Garamond" w:hAnsi="Garamond"/>
          <w:sz w:val="26"/>
          <w:szCs w:val="26"/>
        </w:rPr>
        <w:t>, 5, 3 (January/February 2010), pp. 155-159</w:t>
      </w:r>
    </w:p>
    <w:p w14:paraId="766BB7E4" w14:textId="77777777" w:rsidR="009331DF" w:rsidRDefault="00C8524E" w:rsidP="009000D7">
      <w:pPr>
        <w:numPr>
          <w:ilvl w:val="0"/>
          <w:numId w:val="1"/>
        </w:numPr>
        <w:ind w:hanging="373"/>
        <w:rPr>
          <w:rFonts w:ascii="Garamond" w:hAnsi="Garamond"/>
          <w:sz w:val="26"/>
          <w:szCs w:val="26"/>
        </w:rPr>
      </w:pPr>
      <w:r>
        <w:rPr>
          <w:rFonts w:ascii="Garamond" w:hAnsi="Garamond"/>
          <w:sz w:val="26"/>
          <w:szCs w:val="26"/>
        </w:rPr>
        <w:t xml:space="preserve">“Complexity and collapse: Empires on the edge of chaos”, </w:t>
      </w:r>
      <w:r>
        <w:rPr>
          <w:rFonts w:ascii="Garamond" w:hAnsi="Garamond"/>
          <w:i/>
          <w:sz w:val="26"/>
          <w:szCs w:val="26"/>
        </w:rPr>
        <w:t>Foreign Affairs</w:t>
      </w:r>
      <w:r>
        <w:rPr>
          <w:rFonts w:ascii="Garamond" w:hAnsi="Garamond"/>
          <w:sz w:val="26"/>
          <w:szCs w:val="26"/>
        </w:rPr>
        <w:t>, 89, 2 (March/April 2010)</w:t>
      </w:r>
      <w:r w:rsidR="00945927">
        <w:rPr>
          <w:rFonts w:ascii="Garamond" w:hAnsi="Garamond"/>
          <w:sz w:val="26"/>
          <w:szCs w:val="26"/>
        </w:rPr>
        <w:t>,</w:t>
      </w:r>
      <w:r w:rsidR="005D04C1">
        <w:rPr>
          <w:rFonts w:ascii="Garamond" w:hAnsi="Garamond"/>
          <w:sz w:val="26"/>
          <w:szCs w:val="26"/>
        </w:rPr>
        <w:t xml:space="preserve"> pp. 18-32</w:t>
      </w:r>
    </w:p>
    <w:p w14:paraId="1D7A93E6" w14:textId="77777777" w:rsidR="00D342F3" w:rsidRDefault="009331DF" w:rsidP="009000D7">
      <w:pPr>
        <w:numPr>
          <w:ilvl w:val="0"/>
          <w:numId w:val="1"/>
        </w:numPr>
        <w:ind w:hanging="373"/>
        <w:rPr>
          <w:rFonts w:ascii="Garamond" w:hAnsi="Garamond"/>
          <w:sz w:val="26"/>
          <w:szCs w:val="26"/>
        </w:rPr>
      </w:pPr>
      <w:r>
        <w:rPr>
          <w:rFonts w:ascii="Garamond" w:hAnsi="Garamond"/>
          <w:sz w:val="26"/>
          <w:szCs w:val="26"/>
        </w:rPr>
        <w:t xml:space="preserve">“Too big to live: Why we must stamp out state monopoly capitalism”, </w:t>
      </w:r>
      <w:r>
        <w:rPr>
          <w:rFonts w:ascii="Garamond" w:hAnsi="Garamond"/>
          <w:i/>
          <w:sz w:val="26"/>
          <w:szCs w:val="26"/>
        </w:rPr>
        <w:t>The Adam Smith Review</w:t>
      </w:r>
      <w:r>
        <w:rPr>
          <w:rFonts w:ascii="Garamond" w:hAnsi="Garamond"/>
          <w:sz w:val="26"/>
          <w:szCs w:val="26"/>
        </w:rPr>
        <w:t>, 6 (2011), pp. 327-340</w:t>
      </w:r>
    </w:p>
    <w:p w14:paraId="45A0E44B" w14:textId="0C5BFB61" w:rsidR="00DF38BA" w:rsidRDefault="00DF38BA" w:rsidP="009000D7">
      <w:pPr>
        <w:numPr>
          <w:ilvl w:val="0"/>
          <w:numId w:val="1"/>
        </w:numPr>
        <w:ind w:hanging="373"/>
        <w:rPr>
          <w:rFonts w:ascii="Garamond" w:hAnsi="Garamond"/>
          <w:sz w:val="26"/>
          <w:szCs w:val="26"/>
        </w:rPr>
      </w:pPr>
      <w:r>
        <w:rPr>
          <w:rFonts w:ascii="Garamond" w:hAnsi="Garamond"/>
          <w:sz w:val="26"/>
          <w:szCs w:val="26"/>
        </w:rPr>
        <w:t xml:space="preserve">“The </w:t>
      </w:r>
      <w:r w:rsidR="00BA0E6F">
        <w:rPr>
          <w:rFonts w:ascii="Garamond" w:hAnsi="Garamond"/>
          <w:sz w:val="26"/>
          <w:szCs w:val="26"/>
        </w:rPr>
        <w:t>meaning of Kissinger</w:t>
      </w:r>
      <w:r>
        <w:rPr>
          <w:rFonts w:ascii="Garamond" w:hAnsi="Garamond"/>
          <w:sz w:val="26"/>
          <w:szCs w:val="26"/>
        </w:rPr>
        <w:t>”</w:t>
      </w:r>
      <w:r w:rsidR="00BA0E6F">
        <w:rPr>
          <w:rFonts w:ascii="Garamond" w:hAnsi="Garamond"/>
          <w:sz w:val="26"/>
          <w:szCs w:val="26"/>
        </w:rPr>
        <w:t>,</w:t>
      </w:r>
      <w:r>
        <w:rPr>
          <w:rFonts w:ascii="Garamond" w:hAnsi="Garamond"/>
          <w:sz w:val="26"/>
          <w:szCs w:val="26"/>
        </w:rPr>
        <w:t xml:space="preserve"> </w:t>
      </w:r>
      <w:r>
        <w:rPr>
          <w:rFonts w:ascii="Garamond" w:hAnsi="Garamond"/>
          <w:i/>
          <w:sz w:val="26"/>
          <w:szCs w:val="26"/>
        </w:rPr>
        <w:t>Foreign Affairs</w:t>
      </w:r>
      <w:r>
        <w:rPr>
          <w:rFonts w:ascii="Garamond" w:hAnsi="Garamond"/>
          <w:sz w:val="26"/>
          <w:szCs w:val="26"/>
        </w:rPr>
        <w:t xml:space="preserve"> (September/ </w:t>
      </w:r>
      <w:proofErr w:type="gramStart"/>
      <w:r>
        <w:rPr>
          <w:rFonts w:ascii="Garamond" w:hAnsi="Garamond"/>
          <w:sz w:val="26"/>
          <w:szCs w:val="26"/>
        </w:rPr>
        <w:t>October,</w:t>
      </w:r>
      <w:proofErr w:type="gramEnd"/>
      <w:r>
        <w:rPr>
          <w:rFonts w:ascii="Garamond" w:hAnsi="Garamond"/>
          <w:sz w:val="26"/>
          <w:szCs w:val="26"/>
        </w:rPr>
        <w:t xml:space="preserve"> 2015)</w:t>
      </w:r>
    </w:p>
    <w:p w14:paraId="3FC76F3C" w14:textId="65C1137C" w:rsidR="00966083" w:rsidRPr="00414C41" w:rsidRDefault="00966083" w:rsidP="00414C41">
      <w:pPr>
        <w:numPr>
          <w:ilvl w:val="0"/>
          <w:numId w:val="1"/>
        </w:numPr>
        <w:ind w:hanging="373"/>
        <w:rPr>
          <w:rFonts w:ascii="Garamond" w:hAnsi="Garamond"/>
          <w:sz w:val="26"/>
          <w:szCs w:val="26"/>
        </w:rPr>
      </w:pPr>
      <w:r>
        <w:rPr>
          <w:rFonts w:ascii="Garamond" w:hAnsi="Garamond"/>
          <w:sz w:val="26"/>
          <w:szCs w:val="26"/>
        </w:rPr>
        <w:t>“</w:t>
      </w:r>
      <w:r w:rsidR="00414C41" w:rsidRPr="00414C41">
        <w:rPr>
          <w:rFonts w:ascii="Garamond" w:hAnsi="Garamond"/>
          <w:sz w:val="26"/>
          <w:szCs w:val="26"/>
        </w:rPr>
        <w:t xml:space="preserve">The </w:t>
      </w:r>
      <w:r w:rsidR="00414C41">
        <w:rPr>
          <w:rFonts w:ascii="Garamond" w:hAnsi="Garamond"/>
          <w:sz w:val="26"/>
          <w:szCs w:val="26"/>
        </w:rPr>
        <w:t>fa</w:t>
      </w:r>
      <w:r w:rsidR="00414C41" w:rsidRPr="00414C41">
        <w:rPr>
          <w:rFonts w:ascii="Garamond" w:hAnsi="Garamond"/>
          <w:sz w:val="26"/>
          <w:szCs w:val="26"/>
        </w:rPr>
        <w:t xml:space="preserve">lse </w:t>
      </w:r>
      <w:r w:rsidR="00414C41">
        <w:rPr>
          <w:rFonts w:ascii="Garamond" w:hAnsi="Garamond"/>
          <w:sz w:val="26"/>
          <w:szCs w:val="26"/>
        </w:rPr>
        <w:t>p</w:t>
      </w:r>
      <w:r w:rsidR="00414C41" w:rsidRPr="00414C41">
        <w:rPr>
          <w:rFonts w:ascii="Garamond" w:hAnsi="Garamond"/>
          <w:sz w:val="26"/>
          <w:szCs w:val="26"/>
        </w:rPr>
        <w:t xml:space="preserve">rophecy of </w:t>
      </w:r>
      <w:proofErr w:type="spellStart"/>
      <w:r w:rsidR="00414C41">
        <w:rPr>
          <w:rFonts w:ascii="Garamond" w:hAnsi="Garamond"/>
          <w:sz w:val="26"/>
          <w:szCs w:val="26"/>
        </w:rPr>
        <w:t>h</w:t>
      </w:r>
      <w:r w:rsidR="00414C41" w:rsidRPr="00414C41">
        <w:rPr>
          <w:rFonts w:ascii="Garamond" w:hAnsi="Garamond"/>
          <w:sz w:val="26"/>
          <w:szCs w:val="26"/>
        </w:rPr>
        <w:t>yperconnection</w:t>
      </w:r>
      <w:proofErr w:type="spellEnd"/>
      <w:r w:rsidR="00414C41">
        <w:rPr>
          <w:rFonts w:ascii="Garamond" w:hAnsi="Garamond"/>
          <w:sz w:val="26"/>
          <w:szCs w:val="26"/>
        </w:rPr>
        <w:t xml:space="preserve">: </w:t>
      </w:r>
      <w:r w:rsidR="00414C41" w:rsidRPr="00414C41">
        <w:rPr>
          <w:rFonts w:ascii="Garamond" w:hAnsi="Garamond"/>
          <w:sz w:val="26"/>
          <w:szCs w:val="26"/>
        </w:rPr>
        <w:t xml:space="preserve">How to </w:t>
      </w:r>
      <w:r w:rsidR="00414C41">
        <w:rPr>
          <w:rFonts w:ascii="Garamond" w:hAnsi="Garamond"/>
          <w:sz w:val="26"/>
          <w:szCs w:val="26"/>
        </w:rPr>
        <w:t>s</w:t>
      </w:r>
      <w:r w:rsidR="00414C41" w:rsidRPr="00414C41">
        <w:rPr>
          <w:rFonts w:ascii="Garamond" w:hAnsi="Garamond"/>
          <w:sz w:val="26"/>
          <w:szCs w:val="26"/>
        </w:rPr>
        <w:t>urvive the Networked Age</w:t>
      </w:r>
      <w:r w:rsidR="00414C41">
        <w:rPr>
          <w:rFonts w:ascii="Garamond" w:hAnsi="Garamond"/>
          <w:sz w:val="26"/>
          <w:szCs w:val="26"/>
        </w:rPr>
        <w:t xml:space="preserve">”, </w:t>
      </w:r>
      <w:r w:rsidR="00414C41">
        <w:rPr>
          <w:rFonts w:ascii="Garamond" w:hAnsi="Garamond"/>
          <w:i/>
          <w:sz w:val="26"/>
          <w:szCs w:val="26"/>
        </w:rPr>
        <w:t>Foreign Affairs</w:t>
      </w:r>
      <w:r w:rsidR="00414C41">
        <w:rPr>
          <w:rFonts w:ascii="Garamond" w:hAnsi="Garamond"/>
          <w:sz w:val="26"/>
          <w:szCs w:val="26"/>
        </w:rPr>
        <w:t xml:space="preserve"> (August 2017)</w:t>
      </w:r>
    </w:p>
    <w:p w14:paraId="0288B1F4" w14:textId="77777777" w:rsidR="00567D25" w:rsidRPr="008C3D11" w:rsidRDefault="00567D25">
      <w:pPr>
        <w:ind w:left="720"/>
        <w:rPr>
          <w:rFonts w:ascii="Garamond" w:hAnsi="Garamond"/>
          <w:i/>
          <w:sz w:val="26"/>
          <w:szCs w:val="26"/>
        </w:rPr>
      </w:pPr>
    </w:p>
    <w:p w14:paraId="511F977C" w14:textId="77777777" w:rsidR="004E796D" w:rsidRPr="008C3D11" w:rsidRDefault="004E796D">
      <w:pPr>
        <w:ind w:left="720"/>
        <w:rPr>
          <w:rFonts w:ascii="Garamond" w:hAnsi="Garamond"/>
          <w:i/>
          <w:sz w:val="26"/>
          <w:szCs w:val="26"/>
        </w:rPr>
      </w:pPr>
      <w:r w:rsidRPr="008C3D11">
        <w:rPr>
          <w:rFonts w:ascii="Garamond" w:hAnsi="Garamond"/>
          <w:i/>
          <w:sz w:val="26"/>
          <w:szCs w:val="26"/>
        </w:rPr>
        <w:t xml:space="preserve">Chapters in </w:t>
      </w:r>
      <w:r w:rsidR="00D342F3">
        <w:rPr>
          <w:rFonts w:ascii="Garamond" w:hAnsi="Garamond"/>
          <w:i/>
          <w:sz w:val="26"/>
          <w:szCs w:val="26"/>
        </w:rPr>
        <w:t>b</w:t>
      </w:r>
      <w:r w:rsidRPr="008C3D11">
        <w:rPr>
          <w:rFonts w:ascii="Garamond" w:hAnsi="Garamond"/>
          <w:i/>
          <w:sz w:val="26"/>
          <w:szCs w:val="26"/>
        </w:rPr>
        <w:t>ooks</w:t>
      </w:r>
    </w:p>
    <w:p w14:paraId="44035294" w14:textId="77777777" w:rsidR="004E796D" w:rsidRPr="008C3D11" w:rsidRDefault="004E796D" w:rsidP="00CE227F">
      <w:pPr>
        <w:numPr>
          <w:ilvl w:val="0"/>
          <w:numId w:val="21"/>
        </w:numPr>
        <w:ind w:left="990"/>
        <w:rPr>
          <w:rFonts w:ascii="Garamond" w:hAnsi="Garamond"/>
          <w:sz w:val="26"/>
          <w:szCs w:val="26"/>
        </w:rPr>
      </w:pPr>
      <w:r w:rsidRPr="008C3D11">
        <w:rPr>
          <w:rFonts w:ascii="Garamond" w:hAnsi="Garamond"/>
          <w:sz w:val="26"/>
          <w:szCs w:val="26"/>
        </w:rPr>
        <w:t xml:space="preserve">“Europa nervosa”, in Nader </w:t>
      </w:r>
      <w:proofErr w:type="spellStart"/>
      <w:r w:rsidRPr="008C3D11">
        <w:rPr>
          <w:rFonts w:ascii="Garamond" w:hAnsi="Garamond"/>
          <w:sz w:val="26"/>
          <w:szCs w:val="26"/>
        </w:rPr>
        <w:t>Mousavizadeh</w:t>
      </w:r>
      <w:proofErr w:type="spellEnd"/>
      <w:r w:rsidRPr="008C3D11">
        <w:rPr>
          <w:rFonts w:ascii="Garamond" w:hAnsi="Garamond"/>
          <w:sz w:val="26"/>
          <w:szCs w:val="26"/>
        </w:rPr>
        <w:t xml:space="preserve"> (ed.), </w:t>
      </w:r>
      <w:r w:rsidRPr="008C3D11">
        <w:rPr>
          <w:rFonts w:ascii="Garamond" w:hAnsi="Garamond"/>
          <w:i/>
          <w:sz w:val="26"/>
          <w:szCs w:val="26"/>
        </w:rPr>
        <w:t>The Black Book of Bosnia</w:t>
      </w:r>
      <w:r w:rsidRPr="008C3D11">
        <w:rPr>
          <w:rFonts w:ascii="Garamond" w:hAnsi="Garamond"/>
          <w:sz w:val="26"/>
          <w:szCs w:val="26"/>
        </w:rPr>
        <w:t xml:space="preserve"> (New Republic/Basic Books, 1996), pp. 127</w:t>
      </w:r>
      <w:r w:rsidR="00C8524E">
        <w:rPr>
          <w:rFonts w:ascii="Garamond" w:hAnsi="Garamond"/>
          <w:sz w:val="26"/>
          <w:szCs w:val="26"/>
        </w:rPr>
        <w:t>-</w:t>
      </w:r>
      <w:r w:rsidRPr="008C3D11">
        <w:rPr>
          <w:rFonts w:ascii="Garamond" w:hAnsi="Garamond"/>
          <w:sz w:val="26"/>
          <w:szCs w:val="26"/>
        </w:rPr>
        <w:t>32</w:t>
      </w:r>
    </w:p>
    <w:p w14:paraId="4E83E323" w14:textId="77777777" w:rsidR="004E796D" w:rsidRPr="008C3D11" w:rsidRDefault="004E796D" w:rsidP="00CE227F">
      <w:pPr>
        <w:numPr>
          <w:ilvl w:val="0"/>
          <w:numId w:val="21"/>
        </w:numPr>
        <w:ind w:left="990"/>
        <w:rPr>
          <w:rFonts w:ascii="Garamond" w:hAnsi="Garamond"/>
          <w:sz w:val="26"/>
          <w:szCs w:val="26"/>
        </w:rPr>
      </w:pPr>
      <w:r w:rsidRPr="008C3D11">
        <w:rPr>
          <w:rFonts w:ascii="Garamond" w:hAnsi="Garamond"/>
          <w:sz w:val="26"/>
          <w:szCs w:val="26"/>
        </w:rPr>
        <w:t xml:space="preserve">“The German inter-war economy: Political choice versus economic determinism” in Mary </w:t>
      </w:r>
      <w:proofErr w:type="spellStart"/>
      <w:r w:rsidRPr="008C3D11">
        <w:rPr>
          <w:rFonts w:ascii="Garamond" w:hAnsi="Garamond"/>
          <w:sz w:val="26"/>
          <w:szCs w:val="26"/>
        </w:rPr>
        <w:t>Fulbrook</w:t>
      </w:r>
      <w:proofErr w:type="spellEnd"/>
      <w:r w:rsidRPr="008C3D11">
        <w:rPr>
          <w:rFonts w:ascii="Garamond" w:hAnsi="Garamond"/>
          <w:sz w:val="26"/>
          <w:szCs w:val="26"/>
        </w:rPr>
        <w:t xml:space="preserve"> (ed.), </w:t>
      </w:r>
      <w:r w:rsidRPr="008C3D11">
        <w:rPr>
          <w:rFonts w:ascii="Garamond" w:hAnsi="Garamond"/>
          <w:i/>
          <w:sz w:val="26"/>
          <w:szCs w:val="26"/>
        </w:rPr>
        <w:t>German History since 1800</w:t>
      </w:r>
      <w:r w:rsidRPr="008C3D11">
        <w:rPr>
          <w:rFonts w:ascii="Garamond" w:hAnsi="Garamond"/>
          <w:sz w:val="26"/>
          <w:szCs w:val="26"/>
        </w:rPr>
        <w:t xml:space="preserve"> (Arnold, 1997), pp. 258</w:t>
      </w:r>
      <w:r w:rsidR="00C8524E">
        <w:rPr>
          <w:rFonts w:ascii="Garamond" w:hAnsi="Garamond"/>
          <w:sz w:val="26"/>
          <w:szCs w:val="26"/>
        </w:rPr>
        <w:t>-</w:t>
      </w:r>
      <w:r w:rsidRPr="008C3D11">
        <w:rPr>
          <w:rFonts w:ascii="Garamond" w:hAnsi="Garamond"/>
          <w:sz w:val="26"/>
          <w:szCs w:val="26"/>
        </w:rPr>
        <w:t>278</w:t>
      </w:r>
    </w:p>
    <w:p w14:paraId="34AD9AB8" w14:textId="77777777" w:rsidR="004E796D" w:rsidRPr="008C3D11" w:rsidRDefault="004E796D" w:rsidP="00CE227F">
      <w:pPr>
        <w:numPr>
          <w:ilvl w:val="0"/>
          <w:numId w:val="21"/>
        </w:numPr>
        <w:ind w:left="990"/>
        <w:rPr>
          <w:rFonts w:ascii="Garamond" w:hAnsi="Garamond"/>
          <w:sz w:val="26"/>
          <w:szCs w:val="26"/>
        </w:rPr>
      </w:pPr>
      <w:r w:rsidRPr="008C3D11">
        <w:rPr>
          <w:rFonts w:ascii="Garamond" w:hAnsi="Garamond"/>
          <w:sz w:val="26"/>
          <w:szCs w:val="26"/>
        </w:rPr>
        <w:t xml:space="preserve">“The balance of payments question: Versailles and after” in Manfred F. </w:t>
      </w:r>
      <w:proofErr w:type="spellStart"/>
      <w:r w:rsidRPr="008C3D11">
        <w:rPr>
          <w:rFonts w:ascii="Garamond" w:hAnsi="Garamond"/>
          <w:sz w:val="26"/>
          <w:szCs w:val="26"/>
        </w:rPr>
        <w:t>Boemeke</w:t>
      </w:r>
      <w:proofErr w:type="spellEnd"/>
      <w:r w:rsidRPr="008C3D11">
        <w:rPr>
          <w:rFonts w:ascii="Garamond" w:hAnsi="Garamond"/>
          <w:sz w:val="26"/>
          <w:szCs w:val="26"/>
        </w:rPr>
        <w:t>, Gerald D. Feldman and Elisabeth Glaser (eds</w:t>
      </w:r>
      <w:r w:rsidR="009210D6">
        <w:rPr>
          <w:rFonts w:ascii="Garamond" w:hAnsi="Garamond"/>
          <w:sz w:val="26"/>
          <w:szCs w:val="26"/>
        </w:rPr>
        <w:t>.</w:t>
      </w:r>
      <w:r w:rsidRPr="008C3D11">
        <w:rPr>
          <w:rFonts w:ascii="Garamond" w:hAnsi="Garamond"/>
          <w:sz w:val="26"/>
          <w:szCs w:val="26"/>
        </w:rPr>
        <w:t xml:space="preserve">), </w:t>
      </w:r>
      <w:r w:rsidRPr="008C3D11">
        <w:rPr>
          <w:rFonts w:ascii="Garamond" w:hAnsi="Garamond"/>
          <w:i/>
          <w:sz w:val="26"/>
          <w:szCs w:val="26"/>
        </w:rPr>
        <w:t xml:space="preserve">The Treaty of </w:t>
      </w:r>
      <w:r w:rsidRPr="008C3D11">
        <w:rPr>
          <w:rFonts w:ascii="Garamond" w:hAnsi="Garamond"/>
          <w:i/>
          <w:sz w:val="26"/>
          <w:szCs w:val="26"/>
        </w:rPr>
        <w:lastRenderedPageBreak/>
        <w:t>Versailles: A Reassessment after 75 Years</w:t>
      </w:r>
      <w:r w:rsidR="00B9012B">
        <w:rPr>
          <w:rFonts w:ascii="Garamond" w:hAnsi="Garamond"/>
          <w:sz w:val="26"/>
          <w:szCs w:val="26"/>
        </w:rPr>
        <w:t xml:space="preserve"> (</w:t>
      </w:r>
      <w:r w:rsidRPr="008C3D11">
        <w:rPr>
          <w:rFonts w:ascii="Garamond" w:hAnsi="Garamond"/>
          <w:sz w:val="26"/>
          <w:szCs w:val="26"/>
        </w:rPr>
        <w:t>Cambridge University Press, 1998), pp. 401</w:t>
      </w:r>
      <w:r w:rsidR="00C8524E">
        <w:rPr>
          <w:rFonts w:ascii="Garamond" w:hAnsi="Garamond"/>
          <w:sz w:val="26"/>
          <w:szCs w:val="26"/>
        </w:rPr>
        <w:t>-</w:t>
      </w:r>
      <w:r w:rsidRPr="008C3D11">
        <w:rPr>
          <w:rFonts w:ascii="Garamond" w:hAnsi="Garamond"/>
          <w:sz w:val="26"/>
          <w:szCs w:val="26"/>
        </w:rPr>
        <w:t>440</w:t>
      </w:r>
    </w:p>
    <w:p w14:paraId="031558FE" w14:textId="77777777" w:rsidR="004E796D" w:rsidRPr="00CE227F" w:rsidRDefault="004E796D" w:rsidP="00CE227F">
      <w:pPr>
        <w:pStyle w:val="ListParagraph"/>
        <w:numPr>
          <w:ilvl w:val="0"/>
          <w:numId w:val="22"/>
        </w:numPr>
        <w:ind w:left="990"/>
        <w:rPr>
          <w:rFonts w:ascii="Garamond" w:hAnsi="Garamond"/>
          <w:sz w:val="26"/>
          <w:szCs w:val="26"/>
        </w:rPr>
      </w:pPr>
      <w:r w:rsidRPr="00CE227F">
        <w:rPr>
          <w:rFonts w:ascii="Garamond" w:hAnsi="Garamond"/>
          <w:sz w:val="26"/>
          <w:szCs w:val="26"/>
        </w:rPr>
        <w:t xml:space="preserve">“‘The Caucasian Royal Family’: The Rothschilds in national contexts” in R. Liedtke (ed.), </w:t>
      </w:r>
      <w:r w:rsidRPr="00CE227F">
        <w:rPr>
          <w:rFonts w:ascii="Garamond" w:hAnsi="Garamond"/>
          <w:i/>
          <w:sz w:val="26"/>
          <w:szCs w:val="26"/>
        </w:rPr>
        <w:t>‘Two Nations’: The Historical Experience of British and German Jews in Comparison</w:t>
      </w:r>
      <w:r w:rsidRPr="00CE227F">
        <w:rPr>
          <w:rFonts w:ascii="Garamond" w:hAnsi="Garamond"/>
          <w:sz w:val="26"/>
          <w:szCs w:val="26"/>
        </w:rPr>
        <w:t xml:space="preserve"> (J.C.B. Mohr, 1999)</w:t>
      </w:r>
    </w:p>
    <w:p w14:paraId="6503BB13" w14:textId="77777777" w:rsidR="004E796D" w:rsidRPr="00CE227F" w:rsidRDefault="004E796D" w:rsidP="00CE227F">
      <w:pPr>
        <w:pStyle w:val="ListParagraph"/>
        <w:numPr>
          <w:ilvl w:val="0"/>
          <w:numId w:val="22"/>
        </w:numPr>
        <w:ind w:left="990"/>
        <w:rPr>
          <w:rFonts w:ascii="Garamond" w:hAnsi="Garamond"/>
          <w:sz w:val="26"/>
          <w:szCs w:val="26"/>
        </w:rPr>
      </w:pPr>
      <w:r w:rsidRPr="00CE227F">
        <w:rPr>
          <w:rFonts w:ascii="Garamond" w:hAnsi="Garamond"/>
          <w:sz w:val="26"/>
          <w:szCs w:val="26"/>
        </w:rPr>
        <w:t xml:space="preserve">“Academics and the Press”, in Stephen Glover (ed.), </w:t>
      </w:r>
      <w:r w:rsidRPr="00CE227F">
        <w:rPr>
          <w:rFonts w:ascii="Garamond" w:hAnsi="Garamond"/>
          <w:i/>
          <w:iCs/>
          <w:sz w:val="26"/>
          <w:szCs w:val="26"/>
        </w:rPr>
        <w:t xml:space="preserve">Secrets of the Press: </w:t>
      </w:r>
      <w:r w:rsidRPr="00CE227F">
        <w:rPr>
          <w:rFonts w:ascii="Garamond" w:hAnsi="Garamond"/>
          <w:i/>
          <w:sz w:val="26"/>
          <w:szCs w:val="26"/>
        </w:rPr>
        <w:t>Journalists on Journalism</w:t>
      </w:r>
      <w:r w:rsidR="00B9012B" w:rsidRPr="00CE227F">
        <w:rPr>
          <w:rFonts w:ascii="Garamond" w:hAnsi="Garamond"/>
          <w:sz w:val="26"/>
          <w:szCs w:val="26"/>
        </w:rPr>
        <w:t xml:space="preserve"> (</w:t>
      </w:r>
      <w:r w:rsidRPr="00CE227F">
        <w:rPr>
          <w:rFonts w:ascii="Garamond" w:hAnsi="Garamond"/>
          <w:sz w:val="26"/>
          <w:szCs w:val="26"/>
        </w:rPr>
        <w:t>Penguin, 1999), pp. 206</w:t>
      </w:r>
      <w:r w:rsidR="00C8524E" w:rsidRPr="00CE227F">
        <w:rPr>
          <w:rFonts w:ascii="Garamond" w:hAnsi="Garamond"/>
          <w:sz w:val="26"/>
          <w:szCs w:val="26"/>
        </w:rPr>
        <w:t>-</w:t>
      </w:r>
      <w:r w:rsidRPr="00CE227F">
        <w:rPr>
          <w:rFonts w:ascii="Garamond" w:hAnsi="Garamond"/>
          <w:sz w:val="26"/>
          <w:szCs w:val="26"/>
        </w:rPr>
        <w:t xml:space="preserve">220 </w:t>
      </w:r>
    </w:p>
    <w:p w14:paraId="5B2CA796" w14:textId="77777777" w:rsidR="004E796D" w:rsidRPr="00CE227F" w:rsidRDefault="004E796D" w:rsidP="00CE227F">
      <w:pPr>
        <w:pStyle w:val="ListParagraph"/>
        <w:numPr>
          <w:ilvl w:val="0"/>
          <w:numId w:val="22"/>
        </w:numPr>
        <w:ind w:left="990"/>
        <w:rPr>
          <w:rFonts w:ascii="Garamond" w:hAnsi="Garamond"/>
          <w:sz w:val="26"/>
          <w:szCs w:val="26"/>
        </w:rPr>
      </w:pPr>
      <w:r w:rsidRPr="00CE227F">
        <w:rPr>
          <w:rFonts w:ascii="Garamond" w:hAnsi="Garamond"/>
          <w:sz w:val="26"/>
          <w:szCs w:val="26"/>
        </w:rPr>
        <w:t>“Metternich and the Rothschilds: A reappraisal” in Andrea Hamel and Edward Timms (eds</w:t>
      </w:r>
      <w:r w:rsidR="009210D6" w:rsidRPr="00CE227F">
        <w:rPr>
          <w:rFonts w:ascii="Garamond" w:hAnsi="Garamond"/>
          <w:sz w:val="26"/>
          <w:szCs w:val="26"/>
        </w:rPr>
        <w:t>.</w:t>
      </w:r>
      <w:r w:rsidRPr="00CE227F">
        <w:rPr>
          <w:rFonts w:ascii="Garamond" w:hAnsi="Garamond"/>
          <w:sz w:val="26"/>
          <w:szCs w:val="26"/>
        </w:rPr>
        <w:t xml:space="preserve">), </w:t>
      </w:r>
      <w:r w:rsidRPr="00CE227F">
        <w:rPr>
          <w:rFonts w:ascii="Garamond" w:hAnsi="Garamond"/>
          <w:i/>
          <w:sz w:val="26"/>
          <w:szCs w:val="26"/>
        </w:rPr>
        <w:t xml:space="preserve">Progress and Emancipation in the Age of Metternich: Jews and </w:t>
      </w:r>
      <w:proofErr w:type="spellStart"/>
      <w:r w:rsidRPr="00CE227F">
        <w:rPr>
          <w:rFonts w:ascii="Garamond" w:hAnsi="Garamond"/>
          <w:i/>
          <w:sz w:val="26"/>
          <w:szCs w:val="26"/>
        </w:rPr>
        <w:t>Modernisation</w:t>
      </w:r>
      <w:proofErr w:type="spellEnd"/>
      <w:r w:rsidRPr="00CE227F">
        <w:rPr>
          <w:rFonts w:ascii="Garamond" w:hAnsi="Garamond"/>
          <w:i/>
          <w:sz w:val="26"/>
          <w:szCs w:val="26"/>
        </w:rPr>
        <w:t xml:space="preserve"> in Austria and Germany, 1815</w:t>
      </w:r>
      <w:r w:rsidR="00C8524E" w:rsidRPr="00CE227F">
        <w:rPr>
          <w:rFonts w:ascii="Garamond" w:hAnsi="Garamond"/>
          <w:i/>
          <w:sz w:val="26"/>
          <w:szCs w:val="26"/>
        </w:rPr>
        <w:t>-</w:t>
      </w:r>
      <w:r w:rsidRPr="00CE227F">
        <w:rPr>
          <w:rFonts w:ascii="Garamond" w:hAnsi="Garamond"/>
          <w:i/>
          <w:sz w:val="26"/>
          <w:szCs w:val="26"/>
        </w:rPr>
        <w:t>1848</w:t>
      </w:r>
      <w:r w:rsidRPr="00CE227F">
        <w:rPr>
          <w:rFonts w:ascii="Garamond" w:hAnsi="Garamond"/>
          <w:sz w:val="26"/>
          <w:szCs w:val="26"/>
        </w:rPr>
        <w:t xml:space="preserve"> (Edwin </w:t>
      </w:r>
      <w:proofErr w:type="spellStart"/>
      <w:r w:rsidRPr="00CE227F">
        <w:rPr>
          <w:rFonts w:ascii="Garamond" w:hAnsi="Garamond"/>
          <w:sz w:val="26"/>
          <w:szCs w:val="26"/>
        </w:rPr>
        <w:t>Mellen</w:t>
      </w:r>
      <w:proofErr w:type="spellEnd"/>
      <w:r w:rsidRPr="00CE227F">
        <w:rPr>
          <w:rFonts w:ascii="Garamond" w:hAnsi="Garamond"/>
          <w:sz w:val="26"/>
          <w:szCs w:val="26"/>
        </w:rPr>
        <w:t xml:space="preserve"> Press, 1999), pp. 295</w:t>
      </w:r>
      <w:r w:rsidR="00C8524E" w:rsidRPr="00CE227F">
        <w:rPr>
          <w:rFonts w:ascii="Garamond" w:hAnsi="Garamond"/>
          <w:sz w:val="26"/>
          <w:szCs w:val="26"/>
        </w:rPr>
        <w:t>-</w:t>
      </w:r>
      <w:r w:rsidRPr="00CE227F">
        <w:rPr>
          <w:rFonts w:ascii="Garamond" w:hAnsi="Garamond"/>
          <w:sz w:val="26"/>
          <w:szCs w:val="26"/>
        </w:rPr>
        <w:t>325</w:t>
      </w:r>
    </w:p>
    <w:p w14:paraId="5B26149C" w14:textId="77777777" w:rsidR="004E796D" w:rsidRPr="00CE227F" w:rsidRDefault="004E796D" w:rsidP="00CE227F">
      <w:pPr>
        <w:pStyle w:val="ListParagraph"/>
        <w:numPr>
          <w:ilvl w:val="0"/>
          <w:numId w:val="22"/>
        </w:numPr>
        <w:ind w:left="990"/>
        <w:rPr>
          <w:rFonts w:ascii="Garamond" w:hAnsi="Garamond"/>
          <w:sz w:val="26"/>
          <w:szCs w:val="26"/>
        </w:rPr>
      </w:pPr>
      <w:r w:rsidRPr="00CE227F">
        <w:rPr>
          <w:rFonts w:ascii="Garamond" w:hAnsi="Garamond"/>
          <w:sz w:val="26"/>
          <w:szCs w:val="26"/>
        </w:rPr>
        <w:t>“The European economy, 1815</w:t>
      </w:r>
      <w:r w:rsidR="00C8524E" w:rsidRPr="00CE227F">
        <w:rPr>
          <w:rFonts w:ascii="Garamond" w:hAnsi="Garamond"/>
          <w:sz w:val="26"/>
          <w:szCs w:val="26"/>
        </w:rPr>
        <w:t>-</w:t>
      </w:r>
      <w:r w:rsidRPr="00CE227F">
        <w:rPr>
          <w:rFonts w:ascii="Garamond" w:hAnsi="Garamond"/>
          <w:sz w:val="26"/>
          <w:szCs w:val="26"/>
        </w:rPr>
        <w:t xml:space="preserve">1914” in T.C.W. </w:t>
      </w:r>
      <w:proofErr w:type="spellStart"/>
      <w:r w:rsidRPr="00CE227F">
        <w:rPr>
          <w:rFonts w:ascii="Garamond" w:hAnsi="Garamond"/>
          <w:sz w:val="26"/>
          <w:szCs w:val="26"/>
        </w:rPr>
        <w:t>Blanning</w:t>
      </w:r>
      <w:proofErr w:type="spellEnd"/>
      <w:r w:rsidRPr="00CE227F">
        <w:rPr>
          <w:rFonts w:ascii="Garamond" w:hAnsi="Garamond"/>
          <w:sz w:val="26"/>
          <w:szCs w:val="26"/>
        </w:rPr>
        <w:t xml:space="preserve"> (ed.), </w:t>
      </w:r>
      <w:r w:rsidRPr="00CE227F">
        <w:rPr>
          <w:rFonts w:ascii="Garamond" w:hAnsi="Garamond"/>
          <w:i/>
          <w:sz w:val="26"/>
          <w:szCs w:val="26"/>
        </w:rPr>
        <w:t>The Short Oxford History of Europe: The Nineteenth Century</w:t>
      </w:r>
      <w:r w:rsidR="00B9012B" w:rsidRPr="00CE227F">
        <w:rPr>
          <w:rFonts w:ascii="Garamond" w:hAnsi="Garamond"/>
          <w:sz w:val="26"/>
          <w:szCs w:val="26"/>
        </w:rPr>
        <w:t xml:space="preserve"> (</w:t>
      </w:r>
      <w:r w:rsidRPr="00CE227F">
        <w:rPr>
          <w:rFonts w:ascii="Garamond" w:hAnsi="Garamond"/>
          <w:sz w:val="26"/>
          <w:szCs w:val="26"/>
        </w:rPr>
        <w:t>Oxford University Press, 2000), pp. 78</w:t>
      </w:r>
      <w:r w:rsidR="00C8524E" w:rsidRPr="00CE227F">
        <w:rPr>
          <w:rFonts w:ascii="Garamond" w:hAnsi="Garamond"/>
          <w:sz w:val="26"/>
          <w:szCs w:val="26"/>
        </w:rPr>
        <w:t>-</w:t>
      </w:r>
      <w:r w:rsidRPr="00CE227F">
        <w:rPr>
          <w:rFonts w:ascii="Garamond" w:hAnsi="Garamond"/>
          <w:sz w:val="26"/>
          <w:szCs w:val="26"/>
        </w:rPr>
        <w:t>125</w:t>
      </w:r>
    </w:p>
    <w:p w14:paraId="5EF18CD2" w14:textId="77777777" w:rsidR="004E796D" w:rsidRPr="00CE227F" w:rsidRDefault="004E796D" w:rsidP="00CE227F">
      <w:pPr>
        <w:pStyle w:val="ListParagraph"/>
        <w:numPr>
          <w:ilvl w:val="0"/>
          <w:numId w:val="22"/>
        </w:numPr>
        <w:ind w:left="990"/>
        <w:rPr>
          <w:rFonts w:ascii="Garamond" w:hAnsi="Garamond"/>
          <w:sz w:val="26"/>
          <w:szCs w:val="26"/>
        </w:rPr>
      </w:pPr>
      <w:r w:rsidRPr="00CE227F">
        <w:rPr>
          <w:rFonts w:ascii="Garamond" w:hAnsi="Garamond"/>
          <w:sz w:val="26"/>
          <w:szCs w:val="26"/>
        </w:rPr>
        <w:t xml:space="preserve">“How (not) to pay for the war: Traditional finance and total war” in Roger Chickering and </w:t>
      </w:r>
      <w:proofErr w:type="spellStart"/>
      <w:r w:rsidRPr="00CE227F">
        <w:rPr>
          <w:rFonts w:ascii="Garamond" w:hAnsi="Garamond"/>
          <w:sz w:val="26"/>
          <w:szCs w:val="26"/>
        </w:rPr>
        <w:t>Stig</w:t>
      </w:r>
      <w:proofErr w:type="spellEnd"/>
      <w:r w:rsidRPr="00CE227F">
        <w:rPr>
          <w:rFonts w:ascii="Garamond" w:hAnsi="Garamond"/>
          <w:sz w:val="26"/>
          <w:szCs w:val="26"/>
        </w:rPr>
        <w:t xml:space="preserve"> </w:t>
      </w:r>
      <w:proofErr w:type="spellStart"/>
      <w:r w:rsidRPr="00CE227F">
        <w:rPr>
          <w:rFonts w:ascii="Garamond" w:hAnsi="Garamond"/>
          <w:sz w:val="26"/>
          <w:szCs w:val="26"/>
        </w:rPr>
        <w:t>Förster</w:t>
      </w:r>
      <w:proofErr w:type="spellEnd"/>
      <w:r w:rsidRPr="00CE227F">
        <w:rPr>
          <w:rFonts w:ascii="Garamond" w:hAnsi="Garamond"/>
          <w:sz w:val="26"/>
          <w:szCs w:val="26"/>
        </w:rPr>
        <w:t xml:space="preserve"> (eds</w:t>
      </w:r>
      <w:r w:rsidR="009210D6" w:rsidRPr="00CE227F">
        <w:rPr>
          <w:rFonts w:ascii="Garamond" w:hAnsi="Garamond"/>
          <w:sz w:val="26"/>
          <w:szCs w:val="26"/>
        </w:rPr>
        <w:t>.</w:t>
      </w:r>
      <w:r w:rsidRPr="00CE227F">
        <w:rPr>
          <w:rFonts w:ascii="Garamond" w:hAnsi="Garamond"/>
          <w:sz w:val="26"/>
          <w:szCs w:val="26"/>
        </w:rPr>
        <w:t xml:space="preserve">), </w:t>
      </w:r>
      <w:r w:rsidRPr="00CE227F">
        <w:rPr>
          <w:rFonts w:ascii="Garamond" w:hAnsi="Garamond"/>
          <w:i/>
          <w:sz w:val="26"/>
          <w:szCs w:val="26"/>
        </w:rPr>
        <w:t>Great War, Total War: Combat and Mobilization on the Western Front</w:t>
      </w:r>
      <w:r w:rsidR="00B9012B" w:rsidRPr="00CE227F">
        <w:rPr>
          <w:rFonts w:ascii="Garamond" w:hAnsi="Garamond"/>
          <w:sz w:val="26"/>
          <w:szCs w:val="26"/>
        </w:rPr>
        <w:t xml:space="preserve"> (</w:t>
      </w:r>
      <w:r w:rsidRPr="00CE227F">
        <w:rPr>
          <w:rFonts w:ascii="Garamond" w:hAnsi="Garamond"/>
          <w:sz w:val="26"/>
          <w:szCs w:val="26"/>
        </w:rPr>
        <w:t>Cambridge University Press, 2000), pp. 409</w:t>
      </w:r>
      <w:r w:rsidR="00C8524E" w:rsidRPr="00CE227F">
        <w:rPr>
          <w:rFonts w:ascii="Garamond" w:hAnsi="Garamond"/>
          <w:sz w:val="26"/>
          <w:szCs w:val="26"/>
        </w:rPr>
        <w:t>-</w:t>
      </w:r>
      <w:r w:rsidRPr="00CE227F">
        <w:rPr>
          <w:rFonts w:ascii="Garamond" w:hAnsi="Garamond"/>
          <w:sz w:val="26"/>
          <w:szCs w:val="26"/>
        </w:rPr>
        <w:t>34</w:t>
      </w:r>
    </w:p>
    <w:p w14:paraId="73B4408F" w14:textId="77777777" w:rsidR="009210D6" w:rsidRPr="00CE227F" w:rsidRDefault="009210D6" w:rsidP="00CE227F">
      <w:pPr>
        <w:pStyle w:val="ListParagraph"/>
        <w:numPr>
          <w:ilvl w:val="0"/>
          <w:numId w:val="22"/>
        </w:numPr>
        <w:ind w:left="990"/>
        <w:rPr>
          <w:rFonts w:ascii="Garamond" w:hAnsi="Garamond"/>
          <w:sz w:val="26"/>
          <w:szCs w:val="26"/>
        </w:rPr>
      </w:pPr>
      <w:r w:rsidRPr="00CE227F">
        <w:rPr>
          <w:rFonts w:ascii="Garamond" w:hAnsi="Garamond"/>
          <w:sz w:val="26"/>
          <w:szCs w:val="26"/>
        </w:rPr>
        <w:t xml:space="preserve">“Introduction” in Frederic </w:t>
      </w:r>
      <w:proofErr w:type="gramStart"/>
      <w:r w:rsidRPr="00CE227F">
        <w:rPr>
          <w:rFonts w:ascii="Garamond" w:hAnsi="Garamond"/>
          <w:sz w:val="26"/>
          <w:szCs w:val="26"/>
        </w:rPr>
        <w:t>Manning ,</w:t>
      </w:r>
      <w:proofErr w:type="gramEnd"/>
      <w:r w:rsidRPr="00CE227F">
        <w:rPr>
          <w:rFonts w:ascii="Garamond" w:hAnsi="Garamond"/>
          <w:sz w:val="26"/>
          <w:szCs w:val="26"/>
        </w:rPr>
        <w:t xml:space="preserve"> </w:t>
      </w:r>
      <w:r w:rsidRPr="00CE227F">
        <w:rPr>
          <w:rFonts w:ascii="Garamond" w:hAnsi="Garamond"/>
          <w:i/>
          <w:sz w:val="26"/>
          <w:szCs w:val="26"/>
        </w:rPr>
        <w:t>Middle Parts of Fortune</w:t>
      </w:r>
      <w:r w:rsidRPr="00CE227F">
        <w:rPr>
          <w:rFonts w:ascii="Garamond" w:hAnsi="Garamond"/>
          <w:sz w:val="26"/>
          <w:szCs w:val="26"/>
        </w:rPr>
        <w:t xml:space="preserve"> (Penguin</w:t>
      </w:r>
      <w:r w:rsidR="004552F8" w:rsidRPr="00CE227F">
        <w:rPr>
          <w:rFonts w:ascii="Garamond" w:hAnsi="Garamond"/>
          <w:sz w:val="26"/>
          <w:szCs w:val="26"/>
        </w:rPr>
        <w:t>, 2000), pp. vii-xviii</w:t>
      </w:r>
    </w:p>
    <w:p w14:paraId="651D99D8" w14:textId="77777777" w:rsidR="009210D6" w:rsidRPr="00CE227F" w:rsidRDefault="009210D6" w:rsidP="00CE227F">
      <w:pPr>
        <w:pStyle w:val="ListParagraph"/>
        <w:numPr>
          <w:ilvl w:val="0"/>
          <w:numId w:val="22"/>
        </w:numPr>
        <w:ind w:left="990"/>
        <w:rPr>
          <w:rFonts w:ascii="Garamond" w:hAnsi="Garamond"/>
          <w:sz w:val="26"/>
          <w:szCs w:val="26"/>
        </w:rPr>
      </w:pPr>
      <w:r w:rsidRPr="00CE227F">
        <w:rPr>
          <w:rFonts w:ascii="Garamond" w:hAnsi="Garamond"/>
          <w:sz w:val="26"/>
          <w:szCs w:val="26"/>
        </w:rPr>
        <w:t xml:space="preserve">“Clashing civilizations or mad mullahs: The United States between informal and formal empire” in Strobe Talbott (ed.), </w:t>
      </w:r>
      <w:r w:rsidRPr="00CE227F">
        <w:rPr>
          <w:rFonts w:ascii="Garamond" w:hAnsi="Garamond"/>
          <w:i/>
          <w:iCs/>
          <w:sz w:val="26"/>
          <w:szCs w:val="26"/>
        </w:rPr>
        <w:t>The Age of Terror</w:t>
      </w:r>
      <w:r w:rsidRPr="00CE227F">
        <w:rPr>
          <w:rFonts w:ascii="Garamond" w:hAnsi="Garamond"/>
          <w:sz w:val="26"/>
          <w:szCs w:val="26"/>
        </w:rPr>
        <w:t xml:space="preserve"> (Basic Books, 2001), pp. 113</w:t>
      </w:r>
      <w:r w:rsidR="00C8524E" w:rsidRPr="00CE227F">
        <w:rPr>
          <w:rFonts w:ascii="Garamond" w:hAnsi="Garamond"/>
          <w:sz w:val="26"/>
          <w:szCs w:val="26"/>
        </w:rPr>
        <w:t>-</w:t>
      </w:r>
      <w:r w:rsidRPr="00CE227F">
        <w:rPr>
          <w:rFonts w:ascii="Garamond" w:hAnsi="Garamond"/>
          <w:sz w:val="26"/>
          <w:szCs w:val="26"/>
        </w:rPr>
        <w:t>41</w:t>
      </w:r>
    </w:p>
    <w:p w14:paraId="3BA3E2E3" w14:textId="5569E906" w:rsidR="004E796D" w:rsidRPr="00CE227F" w:rsidRDefault="004E796D" w:rsidP="00CE227F">
      <w:pPr>
        <w:pStyle w:val="ListParagraph"/>
        <w:numPr>
          <w:ilvl w:val="0"/>
          <w:numId w:val="22"/>
        </w:numPr>
        <w:ind w:left="990"/>
        <w:rPr>
          <w:rFonts w:ascii="Garamond" w:hAnsi="Garamond"/>
          <w:sz w:val="26"/>
          <w:szCs w:val="26"/>
        </w:rPr>
      </w:pPr>
      <w:r w:rsidRPr="00CE227F">
        <w:rPr>
          <w:rFonts w:ascii="Garamond" w:hAnsi="Garamond"/>
          <w:sz w:val="26"/>
          <w:szCs w:val="26"/>
        </w:rPr>
        <w:t xml:space="preserve">“Public debt as a post-war problem: The German experience after 1918 in comparative perspective” in Mark Roseman (ed.), </w:t>
      </w:r>
      <w:r w:rsidRPr="00CE227F">
        <w:rPr>
          <w:rFonts w:ascii="Garamond" w:hAnsi="Garamond"/>
          <w:i/>
          <w:sz w:val="26"/>
          <w:szCs w:val="26"/>
        </w:rPr>
        <w:t>Three Post-War Eras in Comparison: Western Europe 1918-1945-1989</w:t>
      </w:r>
      <w:r w:rsidRPr="00CE227F">
        <w:rPr>
          <w:rFonts w:ascii="Garamond" w:hAnsi="Garamond"/>
          <w:sz w:val="26"/>
          <w:szCs w:val="26"/>
        </w:rPr>
        <w:t xml:space="preserve"> (Palgrave-Macmillan, 2002), pp. 99</w:t>
      </w:r>
      <w:r w:rsidR="00C8524E" w:rsidRPr="00CE227F">
        <w:rPr>
          <w:rFonts w:ascii="Garamond" w:hAnsi="Garamond"/>
          <w:sz w:val="26"/>
          <w:szCs w:val="26"/>
        </w:rPr>
        <w:t>-</w:t>
      </w:r>
      <w:r w:rsidRPr="00CE227F">
        <w:rPr>
          <w:rFonts w:ascii="Garamond" w:hAnsi="Garamond"/>
          <w:sz w:val="26"/>
          <w:szCs w:val="26"/>
        </w:rPr>
        <w:t>119</w:t>
      </w:r>
    </w:p>
    <w:p w14:paraId="1943FC21" w14:textId="1C06E02F" w:rsidR="004E796D" w:rsidRPr="00CE227F" w:rsidRDefault="004E796D" w:rsidP="00CE227F">
      <w:pPr>
        <w:pStyle w:val="ListParagraph"/>
        <w:numPr>
          <w:ilvl w:val="0"/>
          <w:numId w:val="22"/>
        </w:numPr>
        <w:ind w:left="990"/>
        <w:rPr>
          <w:rFonts w:ascii="Garamond" w:hAnsi="Garamond"/>
          <w:sz w:val="26"/>
          <w:szCs w:val="26"/>
        </w:rPr>
      </w:pPr>
      <w:r w:rsidRPr="00CE227F">
        <w:rPr>
          <w:rFonts w:ascii="Garamond" w:hAnsi="Garamond"/>
          <w:sz w:val="26"/>
          <w:szCs w:val="26"/>
        </w:rPr>
        <w:t xml:space="preserve">“Das Haus Sachsen-Coburg und die </w:t>
      </w:r>
      <w:proofErr w:type="spellStart"/>
      <w:r w:rsidRPr="00CE227F">
        <w:rPr>
          <w:rFonts w:ascii="Garamond" w:hAnsi="Garamond"/>
          <w:sz w:val="26"/>
          <w:szCs w:val="26"/>
        </w:rPr>
        <w:t>europäische</w:t>
      </w:r>
      <w:proofErr w:type="spellEnd"/>
      <w:r w:rsidRPr="00CE227F">
        <w:rPr>
          <w:rFonts w:ascii="Garamond" w:hAnsi="Garamond"/>
          <w:sz w:val="26"/>
          <w:szCs w:val="26"/>
        </w:rPr>
        <w:t xml:space="preserve"> </w:t>
      </w:r>
      <w:proofErr w:type="spellStart"/>
      <w:r w:rsidRPr="00CE227F">
        <w:rPr>
          <w:rFonts w:ascii="Garamond" w:hAnsi="Garamond"/>
          <w:sz w:val="26"/>
          <w:szCs w:val="26"/>
        </w:rPr>
        <w:t>Politik</w:t>
      </w:r>
      <w:proofErr w:type="spellEnd"/>
      <w:r w:rsidRPr="00CE227F">
        <w:rPr>
          <w:rFonts w:ascii="Garamond" w:hAnsi="Garamond"/>
          <w:sz w:val="26"/>
          <w:szCs w:val="26"/>
        </w:rPr>
        <w:t xml:space="preserve"> des 19. </w:t>
      </w:r>
      <w:proofErr w:type="spellStart"/>
      <w:r w:rsidRPr="00CE227F">
        <w:rPr>
          <w:rFonts w:ascii="Garamond" w:hAnsi="Garamond"/>
          <w:sz w:val="26"/>
          <w:szCs w:val="26"/>
        </w:rPr>
        <w:t>Jahrhunderts</w:t>
      </w:r>
      <w:proofErr w:type="spellEnd"/>
      <w:r w:rsidRPr="00CE227F">
        <w:rPr>
          <w:rFonts w:ascii="Garamond" w:hAnsi="Garamond"/>
          <w:sz w:val="26"/>
          <w:szCs w:val="26"/>
        </w:rPr>
        <w:t xml:space="preserve">”, in Rainer von Hessen (ed.), </w:t>
      </w:r>
      <w:r w:rsidRPr="00CE227F">
        <w:rPr>
          <w:rFonts w:ascii="Garamond" w:hAnsi="Garamond"/>
          <w:i/>
          <w:iCs/>
          <w:sz w:val="26"/>
          <w:szCs w:val="26"/>
        </w:rPr>
        <w:t xml:space="preserve">Victoria </w:t>
      </w:r>
      <w:proofErr w:type="spellStart"/>
      <w:r w:rsidRPr="00CE227F">
        <w:rPr>
          <w:rFonts w:ascii="Garamond" w:hAnsi="Garamond"/>
          <w:i/>
          <w:iCs/>
          <w:sz w:val="26"/>
          <w:szCs w:val="26"/>
        </w:rPr>
        <w:t>Kaiserin</w:t>
      </w:r>
      <w:proofErr w:type="spellEnd"/>
      <w:r w:rsidRPr="00CE227F">
        <w:rPr>
          <w:rFonts w:ascii="Garamond" w:hAnsi="Garamond"/>
          <w:i/>
          <w:iCs/>
          <w:sz w:val="26"/>
          <w:szCs w:val="26"/>
        </w:rPr>
        <w:t xml:space="preserve"> Friedrich (1840</w:t>
      </w:r>
      <w:r w:rsidR="00C8524E" w:rsidRPr="00CE227F">
        <w:rPr>
          <w:rFonts w:ascii="Garamond" w:hAnsi="Garamond"/>
          <w:i/>
          <w:iCs/>
          <w:sz w:val="26"/>
          <w:szCs w:val="26"/>
        </w:rPr>
        <w:t>-</w:t>
      </w:r>
      <w:r w:rsidRPr="00CE227F">
        <w:rPr>
          <w:rFonts w:ascii="Garamond" w:hAnsi="Garamond"/>
          <w:i/>
          <w:iCs/>
          <w:sz w:val="26"/>
          <w:szCs w:val="26"/>
        </w:rPr>
        <w:t xml:space="preserve">1901): Mission und </w:t>
      </w:r>
      <w:proofErr w:type="spellStart"/>
      <w:r w:rsidRPr="00CE227F">
        <w:rPr>
          <w:rFonts w:ascii="Garamond" w:hAnsi="Garamond"/>
          <w:i/>
          <w:iCs/>
          <w:sz w:val="26"/>
          <w:szCs w:val="26"/>
        </w:rPr>
        <w:t>Schicksal</w:t>
      </w:r>
      <w:proofErr w:type="spellEnd"/>
      <w:r w:rsidRPr="00CE227F">
        <w:rPr>
          <w:rFonts w:ascii="Garamond" w:hAnsi="Garamond"/>
          <w:i/>
          <w:iCs/>
          <w:sz w:val="26"/>
          <w:szCs w:val="26"/>
        </w:rPr>
        <w:t xml:space="preserve"> </w:t>
      </w:r>
      <w:proofErr w:type="spellStart"/>
      <w:r w:rsidRPr="00CE227F">
        <w:rPr>
          <w:rFonts w:ascii="Garamond" w:hAnsi="Garamond"/>
          <w:i/>
          <w:iCs/>
          <w:sz w:val="26"/>
          <w:szCs w:val="26"/>
        </w:rPr>
        <w:t>einer</w:t>
      </w:r>
      <w:proofErr w:type="spellEnd"/>
      <w:r w:rsidRPr="00CE227F">
        <w:rPr>
          <w:rFonts w:ascii="Garamond" w:hAnsi="Garamond"/>
          <w:i/>
          <w:iCs/>
          <w:sz w:val="26"/>
          <w:szCs w:val="26"/>
        </w:rPr>
        <w:t xml:space="preserve"> </w:t>
      </w:r>
      <w:proofErr w:type="spellStart"/>
      <w:r w:rsidRPr="00CE227F">
        <w:rPr>
          <w:rFonts w:ascii="Garamond" w:hAnsi="Garamond"/>
          <w:i/>
          <w:iCs/>
          <w:sz w:val="26"/>
          <w:szCs w:val="26"/>
        </w:rPr>
        <w:t>englischen</w:t>
      </w:r>
      <w:proofErr w:type="spellEnd"/>
      <w:r w:rsidRPr="00CE227F">
        <w:rPr>
          <w:rFonts w:ascii="Garamond" w:hAnsi="Garamond"/>
          <w:i/>
          <w:iCs/>
          <w:sz w:val="26"/>
          <w:szCs w:val="26"/>
        </w:rPr>
        <w:t xml:space="preserve"> </w:t>
      </w:r>
      <w:proofErr w:type="spellStart"/>
      <w:r w:rsidRPr="00CE227F">
        <w:rPr>
          <w:rFonts w:ascii="Garamond" w:hAnsi="Garamond"/>
          <w:i/>
          <w:iCs/>
          <w:sz w:val="26"/>
          <w:szCs w:val="26"/>
        </w:rPr>
        <w:t>Prinzessin</w:t>
      </w:r>
      <w:proofErr w:type="spellEnd"/>
      <w:r w:rsidRPr="00CE227F">
        <w:rPr>
          <w:rFonts w:ascii="Garamond" w:hAnsi="Garamond"/>
          <w:i/>
          <w:iCs/>
          <w:sz w:val="26"/>
          <w:szCs w:val="26"/>
        </w:rPr>
        <w:t xml:space="preserve"> in Deutschland</w:t>
      </w:r>
      <w:r w:rsidRPr="00CE227F">
        <w:rPr>
          <w:rFonts w:ascii="Garamond" w:hAnsi="Garamond"/>
          <w:sz w:val="26"/>
          <w:szCs w:val="26"/>
        </w:rPr>
        <w:t xml:space="preserve"> (Campus Verlag, 2002), pp. 27</w:t>
      </w:r>
      <w:r w:rsidR="00C8524E" w:rsidRPr="00CE227F">
        <w:rPr>
          <w:rFonts w:ascii="Garamond" w:hAnsi="Garamond"/>
          <w:sz w:val="26"/>
          <w:szCs w:val="26"/>
        </w:rPr>
        <w:t>-</w:t>
      </w:r>
      <w:r w:rsidRPr="00CE227F">
        <w:rPr>
          <w:rFonts w:ascii="Garamond" w:hAnsi="Garamond"/>
          <w:sz w:val="26"/>
          <w:szCs w:val="26"/>
        </w:rPr>
        <w:t>39</w:t>
      </w:r>
    </w:p>
    <w:p w14:paraId="602C3369" w14:textId="77777777" w:rsidR="004E796D" w:rsidRPr="00CE227F" w:rsidRDefault="004E796D" w:rsidP="00CE227F">
      <w:pPr>
        <w:pStyle w:val="ListParagraph"/>
        <w:numPr>
          <w:ilvl w:val="0"/>
          <w:numId w:val="22"/>
        </w:numPr>
        <w:ind w:left="990"/>
        <w:rPr>
          <w:rFonts w:ascii="Garamond" w:hAnsi="Garamond"/>
          <w:sz w:val="26"/>
          <w:szCs w:val="26"/>
        </w:rPr>
      </w:pPr>
      <w:r w:rsidRPr="00CE227F">
        <w:rPr>
          <w:rFonts w:ascii="Garamond" w:hAnsi="Garamond"/>
          <w:sz w:val="26"/>
          <w:szCs w:val="26"/>
        </w:rPr>
        <w:t xml:space="preserve">“Max Warburg and German </w:t>
      </w:r>
      <w:r w:rsidR="00D732FC" w:rsidRPr="00CE227F">
        <w:rPr>
          <w:rFonts w:ascii="Garamond" w:hAnsi="Garamond"/>
          <w:sz w:val="26"/>
          <w:szCs w:val="26"/>
        </w:rPr>
        <w:t>p</w:t>
      </w:r>
      <w:r w:rsidRPr="00CE227F">
        <w:rPr>
          <w:rFonts w:ascii="Garamond" w:hAnsi="Garamond"/>
          <w:sz w:val="26"/>
          <w:szCs w:val="26"/>
        </w:rPr>
        <w:t xml:space="preserve">olitics: The </w:t>
      </w:r>
      <w:r w:rsidR="00D732FC" w:rsidRPr="00CE227F">
        <w:rPr>
          <w:rFonts w:ascii="Garamond" w:hAnsi="Garamond"/>
          <w:sz w:val="26"/>
          <w:szCs w:val="26"/>
        </w:rPr>
        <w:t>l</w:t>
      </w:r>
      <w:r w:rsidRPr="00CE227F">
        <w:rPr>
          <w:rFonts w:ascii="Garamond" w:hAnsi="Garamond"/>
          <w:sz w:val="26"/>
          <w:szCs w:val="26"/>
        </w:rPr>
        <w:t xml:space="preserve">imits of </w:t>
      </w:r>
      <w:r w:rsidR="00D732FC" w:rsidRPr="00CE227F">
        <w:rPr>
          <w:rFonts w:ascii="Garamond" w:hAnsi="Garamond"/>
          <w:sz w:val="26"/>
          <w:szCs w:val="26"/>
        </w:rPr>
        <w:t>f</w:t>
      </w:r>
      <w:r w:rsidRPr="00CE227F">
        <w:rPr>
          <w:rFonts w:ascii="Garamond" w:hAnsi="Garamond"/>
          <w:sz w:val="26"/>
          <w:szCs w:val="26"/>
        </w:rPr>
        <w:t xml:space="preserve">inancial </w:t>
      </w:r>
      <w:r w:rsidR="00D732FC" w:rsidRPr="00CE227F">
        <w:rPr>
          <w:rFonts w:ascii="Garamond" w:hAnsi="Garamond"/>
          <w:sz w:val="26"/>
          <w:szCs w:val="26"/>
        </w:rPr>
        <w:t>p</w:t>
      </w:r>
      <w:r w:rsidRPr="00CE227F">
        <w:rPr>
          <w:rFonts w:ascii="Garamond" w:hAnsi="Garamond"/>
          <w:sz w:val="26"/>
          <w:szCs w:val="26"/>
        </w:rPr>
        <w:t xml:space="preserve">ower in Wilhelmine Germany”, in Geoff </w:t>
      </w:r>
      <w:proofErr w:type="spellStart"/>
      <w:r w:rsidRPr="00CE227F">
        <w:rPr>
          <w:rFonts w:ascii="Garamond" w:hAnsi="Garamond"/>
          <w:sz w:val="26"/>
          <w:szCs w:val="26"/>
        </w:rPr>
        <w:t>Eley</w:t>
      </w:r>
      <w:proofErr w:type="spellEnd"/>
      <w:r w:rsidRPr="00CE227F">
        <w:rPr>
          <w:rFonts w:ascii="Garamond" w:hAnsi="Garamond"/>
          <w:sz w:val="26"/>
          <w:szCs w:val="26"/>
        </w:rPr>
        <w:t xml:space="preserve"> and James </w:t>
      </w:r>
      <w:proofErr w:type="spellStart"/>
      <w:r w:rsidRPr="00CE227F">
        <w:rPr>
          <w:rFonts w:ascii="Garamond" w:hAnsi="Garamond"/>
          <w:sz w:val="26"/>
          <w:szCs w:val="26"/>
        </w:rPr>
        <w:t>Retallack</w:t>
      </w:r>
      <w:proofErr w:type="spellEnd"/>
      <w:r w:rsidRPr="00CE227F">
        <w:rPr>
          <w:rFonts w:ascii="Garamond" w:hAnsi="Garamond"/>
          <w:sz w:val="26"/>
          <w:szCs w:val="26"/>
        </w:rPr>
        <w:t xml:space="preserve"> (eds.), </w:t>
      </w:r>
      <w:proofErr w:type="spellStart"/>
      <w:r w:rsidRPr="00CE227F">
        <w:rPr>
          <w:rFonts w:ascii="Garamond" w:hAnsi="Garamond"/>
          <w:i/>
          <w:iCs/>
          <w:sz w:val="26"/>
          <w:szCs w:val="26"/>
        </w:rPr>
        <w:t>Wilhelminism</w:t>
      </w:r>
      <w:proofErr w:type="spellEnd"/>
      <w:r w:rsidRPr="00CE227F">
        <w:rPr>
          <w:rFonts w:ascii="Garamond" w:hAnsi="Garamond"/>
          <w:i/>
          <w:iCs/>
          <w:sz w:val="26"/>
          <w:szCs w:val="26"/>
        </w:rPr>
        <w:t xml:space="preserve"> and Its Legacies: German </w:t>
      </w:r>
      <w:proofErr w:type="spellStart"/>
      <w:r w:rsidRPr="00CE227F">
        <w:rPr>
          <w:rFonts w:ascii="Garamond" w:hAnsi="Garamond"/>
          <w:i/>
          <w:iCs/>
          <w:sz w:val="26"/>
          <w:szCs w:val="26"/>
        </w:rPr>
        <w:t>Modernities</w:t>
      </w:r>
      <w:proofErr w:type="spellEnd"/>
      <w:r w:rsidRPr="00CE227F">
        <w:rPr>
          <w:rFonts w:ascii="Garamond" w:hAnsi="Garamond"/>
          <w:i/>
          <w:iCs/>
          <w:sz w:val="26"/>
          <w:szCs w:val="26"/>
        </w:rPr>
        <w:t xml:space="preserve">, Imperialism and the Meaning of Reform, 1890-1930 </w:t>
      </w:r>
      <w:r w:rsidRPr="00CE227F">
        <w:rPr>
          <w:rFonts w:ascii="Garamond" w:hAnsi="Garamond"/>
          <w:sz w:val="26"/>
          <w:szCs w:val="26"/>
        </w:rPr>
        <w:t>(</w:t>
      </w:r>
      <w:proofErr w:type="spellStart"/>
      <w:r w:rsidRPr="00CE227F">
        <w:rPr>
          <w:rFonts w:ascii="Garamond" w:hAnsi="Garamond"/>
          <w:sz w:val="26"/>
          <w:szCs w:val="26"/>
        </w:rPr>
        <w:t>Berghahn</w:t>
      </w:r>
      <w:proofErr w:type="spellEnd"/>
      <w:r w:rsidRPr="00CE227F">
        <w:rPr>
          <w:rFonts w:ascii="Garamond" w:hAnsi="Garamond"/>
          <w:sz w:val="26"/>
          <w:szCs w:val="26"/>
        </w:rPr>
        <w:t xml:space="preserve"> Books, 2003), pp. 185-201</w:t>
      </w:r>
    </w:p>
    <w:p w14:paraId="1ABD308B" w14:textId="77777777" w:rsidR="004E796D" w:rsidRPr="00CE227F" w:rsidRDefault="004E796D" w:rsidP="00CE227F">
      <w:pPr>
        <w:pStyle w:val="ListParagraph"/>
        <w:numPr>
          <w:ilvl w:val="0"/>
          <w:numId w:val="22"/>
        </w:numPr>
        <w:ind w:left="990"/>
        <w:rPr>
          <w:rFonts w:ascii="Garamond" w:hAnsi="Garamond"/>
          <w:sz w:val="26"/>
          <w:szCs w:val="26"/>
        </w:rPr>
      </w:pPr>
      <w:r w:rsidRPr="00CE227F">
        <w:rPr>
          <w:rFonts w:ascii="Garamond" w:hAnsi="Garamond"/>
          <w:sz w:val="26"/>
          <w:szCs w:val="26"/>
        </w:rPr>
        <w:t xml:space="preserve">“Introduction”, </w:t>
      </w:r>
      <w:r w:rsidRPr="00CE227F">
        <w:rPr>
          <w:rFonts w:ascii="Garamond" w:hAnsi="Garamond"/>
          <w:i/>
          <w:iCs/>
          <w:sz w:val="26"/>
          <w:szCs w:val="26"/>
        </w:rPr>
        <w:t>The Death of the Past</w:t>
      </w:r>
      <w:r w:rsidRPr="00CE227F">
        <w:rPr>
          <w:rFonts w:ascii="Garamond" w:hAnsi="Garamond"/>
          <w:sz w:val="26"/>
          <w:szCs w:val="26"/>
        </w:rPr>
        <w:t xml:space="preserve"> by J.</w:t>
      </w:r>
      <w:r w:rsidR="009210D6" w:rsidRPr="00CE227F">
        <w:rPr>
          <w:rFonts w:ascii="Garamond" w:hAnsi="Garamond"/>
          <w:sz w:val="26"/>
          <w:szCs w:val="26"/>
        </w:rPr>
        <w:t xml:space="preserve"> </w:t>
      </w:r>
      <w:r w:rsidRPr="00CE227F">
        <w:rPr>
          <w:rFonts w:ascii="Garamond" w:hAnsi="Garamond"/>
          <w:sz w:val="26"/>
          <w:szCs w:val="26"/>
        </w:rPr>
        <w:t>H. Plumb (Palgrave Macmillan, 2003), pp. xxi-xlii</w:t>
      </w:r>
    </w:p>
    <w:p w14:paraId="66FBFF76" w14:textId="77777777" w:rsidR="00F668BD" w:rsidRPr="00CE227F" w:rsidRDefault="004E796D" w:rsidP="00CE227F">
      <w:pPr>
        <w:pStyle w:val="ListParagraph"/>
        <w:numPr>
          <w:ilvl w:val="0"/>
          <w:numId w:val="22"/>
        </w:numPr>
        <w:ind w:left="990"/>
        <w:rPr>
          <w:rFonts w:ascii="Garamond" w:hAnsi="Garamond"/>
          <w:sz w:val="26"/>
          <w:szCs w:val="26"/>
        </w:rPr>
      </w:pPr>
      <w:r w:rsidRPr="00CE227F">
        <w:rPr>
          <w:rFonts w:ascii="Garamond" w:hAnsi="Garamond"/>
          <w:sz w:val="26"/>
          <w:szCs w:val="26"/>
        </w:rPr>
        <w:t xml:space="preserve">“Globalization in </w:t>
      </w:r>
      <w:r w:rsidR="00D732FC" w:rsidRPr="00CE227F">
        <w:rPr>
          <w:rFonts w:ascii="Garamond" w:hAnsi="Garamond"/>
          <w:sz w:val="26"/>
          <w:szCs w:val="26"/>
        </w:rPr>
        <w:t>hi</w:t>
      </w:r>
      <w:r w:rsidRPr="00CE227F">
        <w:rPr>
          <w:rFonts w:ascii="Garamond" w:hAnsi="Garamond"/>
          <w:sz w:val="26"/>
          <w:szCs w:val="26"/>
        </w:rPr>
        <w:t xml:space="preserve">storical </w:t>
      </w:r>
      <w:r w:rsidR="00D732FC" w:rsidRPr="00CE227F">
        <w:rPr>
          <w:rFonts w:ascii="Garamond" w:hAnsi="Garamond"/>
          <w:sz w:val="26"/>
          <w:szCs w:val="26"/>
        </w:rPr>
        <w:t>p</w:t>
      </w:r>
      <w:r w:rsidRPr="00CE227F">
        <w:rPr>
          <w:rFonts w:ascii="Garamond" w:hAnsi="Garamond"/>
          <w:sz w:val="26"/>
          <w:szCs w:val="26"/>
        </w:rPr>
        <w:t xml:space="preserve">erspective: The </w:t>
      </w:r>
      <w:r w:rsidR="00D732FC" w:rsidRPr="00CE227F">
        <w:rPr>
          <w:rFonts w:ascii="Garamond" w:hAnsi="Garamond"/>
          <w:sz w:val="26"/>
          <w:szCs w:val="26"/>
        </w:rPr>
        <w:t>p</w:t>
      </w:r>
      <w:r w:rsidRPr="00CE227F">
        <w:rPr>
          <w:rFonts w:ascii="Garamond" w:hAnsi="Garamond"/>
          <w:sz w:val="26"/>
          <w:szCs w:val="26"/>
        </w:rPr>
        <w:t xml:space="preserve">olitical </w:t>
      </w:r>
      <w:r w:rsidR="00D732FC" w:rsidRPr="00CE227F">
        <w:rPr>
          <w:rFonts w:ascii="Garamond" w:hAnsi="Garamond"/>
          <w:sz w:val="26"/>
          <w:szCs w:val="26"/>
        </w:rPr>
        <w:t>d</w:t>
      </w:r>
      <w:r w:rsidRPr="00CE227F">
        <w:rPr>
          <w:rFonts w:ascii="Garamond" w:hAnsi="Garamond"/>
          <w:sz w:val="26"/>
          <w:szCs w:val="26"/>
        </w:rPr>
        <w:t>imension”</w:t>
      </w:r>
      <w:r w:rsidR="00F668BD" w:rsidRPr="00CE227F">
        <w:rPr>
          <w:rFonts w:ascii="Garamond" w:hAnsi="Garamond"/>
          <w:sz w:val="26"/>
          <w:szCs w:val="26"/>
        </w:rPr>
        <w:t>,</w:t>
      </w:r>
      <w:r w:rsidRPr="00CE227F">
        <w:rPr>
          <w:rFonts w:ascii="Garamond" w:hAnsi="Garamond"/>
          <w:sz w:val="26"/>
          <w:szCs w:val="26"/>
        </w:rPr>
        <w:t xml:space="preserve"> in Michael D. </w:t>
      </w:r>
      <w:proofErr w:type="spellStart"/>
      <w:r w:rsidRPr="00CE227F">
        <w:rPr>
          <w:rFonts w:ascii="Garamond" w:hAnsi="Garamond"/>
          <w:sz w:val="26"/>
          <w:szCs w:val="26"/>
        </w:rPr>
        <w:t>Bordo</w:t>
      </w:r>
      <w:proofErr w:type="spellEnd"/>
      <w:r w:rsidRPr="00CE227F">
        <w:rPr>
          <w:rFonts w:ascii="Garamond" w:hAnsi="Garamond"/>
          <w:sz w:val="26"/>
          <w:szCs w:val="26"/>
        </w:rPr>
        <w:t xml:space="preserve">, Alan M. Taylor and Jeffrey G. Williamson (eds.), </w:t>
      </w:r>
      <w:r w:rsidRPr="00CE227F">
        <w:rPr>
          <w:rFonts w:ascii="Garamond" w:hAnsi="Garamond"/>
          <w:i/>
          <w:iCs/>
          <w:sz w:val="26"/>
          <w:szCs w:val="26"/>
        </w:rPr>
        <w:t>Globalization in Historical Perspective</w:t>
      </w:r>
      <w:r w:rsidRPr="00CE227F">
        <w:rPr>
          <w:rFonts w:ascii="Garamond" w:hAnsi="Garamond"/>
          <w:sz w:val="26"/>
          <w:szCs w:val="26"/>
        </w:rPr>
        <w:t xml:space="preserve"> (National Bureau of Economic Research Conference Report) (University of Chicago Press, 2003)</w:t>
      </w:r>
    </w:p>
    <w:p w14:paraId="6C845032" w14:textId="77777777" w:rsidR="00B51BC2" w:rsidRPr="00CE227F" w:rsidRDefault="00687A18" w:rsidP="00CE227F">
      <w:pPr>
        <w:pStyle w:val="ListParagraph"/>
        <w:numPr>
          <w:ilvl w:val="0"/>
          <w:numId w:val="22"/>
        </w:numPr>
        <w:ind w:left="990"/>
        <w:rPr>
          <w:rFonts w:ascii="Garamond" w:hAnsi="Garamond"/>
          <w:sz w:val="26"/>
          <w:szCs w:val="26"/>
        </w:rPr>
      </w:pPr>
      <w:r w:rsidRPr="00CE227F">
        <w:rPr>
          <w:rFonts w:ascii="Garamond" w:hAnsi="Garamond"/>
          <w:sz w:val="26"/>
          <w:szCs w:val="26"/>
        </w:rPr>
        <w:lastRenderedPageBreak/>
        <w:t xml:space="preserve">“Introduction to </w:t>
      </w:r>
      <w:proofErr w:type="spellStart"/>
      <w:r w:rsidRPr="00CE227F">
        <w:rPr>
          <w:rFonts w:ascii="Garamond" w:hAnsi="Garamond"/>
          <w:sz w:val="26"/>
          <w:szCs w:val="26"/>
        </w:rPr>
        <w:t>Tzvetan</w:t>
      </w:r>
      <w:proofErr w:type="spellEnd"/>
      <w:r w:rsidRPr="00CE227F">
        <w:rPr>
          <w:rFonts w:ascii="Garamond" w:hAnsi="Garamond"/>
          <w:sz w:val="26"/>
          <w:szCs w:val="26"/>
        </w:rPr>
        <w:t xml:space="preserve"> Todorov” in Nicholas Owen (ed.), </w:t>
      </w:r>
      <w:r w:rsidRPr="00CE227F">
        <w:rPr>
          <w:rFonts w:ascii="Garamond" w:hAnsi="Garamond"/>
          <w:i/>
          <w:iCs/>
          <w:sz w:val="26"/>
          <w:szCs w:val="26"/>
        </w:rPr>
        <w:t xml:space="preserve">Human Rights, Human Wrongs: Oxford Amnesty Lectures </w:t>
      </w:r>
      <w:r w:rsidRPr="00CE227F">
        <w:rPr>
          <w:rFonts w:ascii="Garamond" w:hAnsi="Garamond"/>
          <w:sz w:val="26"/>
          <w:szCs w:val="26"/>
        </w:rPr>
        <w:t>(Amnesty International, 2003)</w:t>
      </w:r>
    </w:p>
    <w:p w14:paraId="2B057172" w14:textId="3B5C2D7E" w:rsidR="00687A18" w:rsidRPr="00CE227F" w:rsidRDefault="000A79B3" w:rsidP="00CE227F">
      <w:pPr>
        <w:pStyle w:val="ListParagraph"/>
        <w:numPr>
          <w:ilvl w:val="0"/>
          <w:numId w:val="22"/>
        </w:numPr>
        <w:ind w:left="990"/>
        <w:rPr>
          <w:rFonts w:ascii="Garamond" w:hAnsi="Garamond"/>
          <w:sz w:val="26"/>
          <w:szCs w:val="26"/>
        </w:rPr>
      </w:pPr>
      <w:r w:rsidRPr="00CE227F">
        <w:rPr>
          <w:rFonts w:ascii="Garamond" w:hAnsi="Garamond"/>
          <w:sz w:val="26"/>
          <w:szCs w:val="26"/>
        </w:rPr>
        <w:t>“Rothschild Family</w:t>
      </w:r>
      <w:r w:rsidR="00B51BC2" w:rsidRPr="00CE227F">
        <w:rPr>
          <w:rFonts w:ascii="Garamond" w:hAnsi="Garamond"/>
          <w:sz w:val="26"/>
          <w:szCs w:val="26"/>
        </w:rPr>
        <w:t xml:space="preserve">”, in Joel Mokyr (ed.), </w:t>
      </w:r>
      <w:r w:rsidR="00B51BC2" w:rsidRPr="00CE227F">
        <w:rPr>
          <w:rFonts w:ascii="Garamond" w:hAnsi="Garamond"/>
          <w:i/>
          <w:iCs/>
          <w:sz w:val="26"/>
          <w:szCs w:val="26"/>
        </w:rPr>
        <w:t xml:space="preserve">The Oxford </w:t>
      </w:r>
      <w:proofErr w:type="spellStart"/>
      <w:r w:rsidR="00B51BC2" w:rsidRPr="00CE227F">
        <w:rPr>
          <w:rFonts w:ascii="Garamond" w:hAnsi="Garamond"/>
          <w:i/>
          <w:iCs/>
          <w:sz w:val="26"/>
          <w:szCs w:val="26"/>
        </w:rPr>
        <w:t>Encyclopaedia</w:t>
      </w:r>
      <w:proofErr w:type="spellEnd"/>
      <w:r w:rsidR="00B51BC2" w:rsidRPr="00CE227F">
        <w:rPr>
          <w:rFonts w:ascii="Garamond" w:hAnsi="Garamond"/>
          <w:i/>
          <w:iCs/>
          <w:sz w:val="26"/>
          <w:szCs w:val="26"/>
        </w:rPr>
        <w:t xml:space="preserve"> of Economic History</w:t>
      </w:r>
      <w:r w:rsidR="00B51BC2" w:rsidRPr="00CE227F">
        <w:rPr>
          <w:rFonts w:ascii="Garamond" w:hAnsi="Garamond"/>
          <w:iCs/>
          <w:sz w:val="26"/>
          <w:szCs w:val="26"/>
        </w:rPr>
        <w:t>,</w:t>
      </w:r>
      <w:r w:rsidR="00B51BC2" w:rsidRPr="00CE227F">
        <w:rPr>
          <w:rFonts w:ascii="Garamond" w:hAnsi="Garamond"/>
          <w:i/>
          <w:iCs/>
          <w:sz w:val="26"/>
          <w:szCs w:val="26"/>
        </w:rPr>
        <w:t xml:space="preserve"> </w:t>
      </w:r>
      <w:r w:rsidR="00B51BC2" w:rsidRPr="00CE227F">
        <w:rPr>
          <w:rFonts w:ascii="Garamond" w:hAnsi="Garamond"/>
          <w:sz w:val="26"/>
          <w:szCs w:val="26"/>
        </w:rPr>
        <w:t>(Oxford University Press, 2003)</w:t>
      </w:r>
    </w:p>
    <w:p w14:paraId="0ADDEFD2" w14:textId="77777777" w:rsidR="00F668BD" w:rsidRPr="00CE227F" w:rsidRDefault="00F668BD" w:rsidP="00CE227F">
      <w:pPr>
        <w:pStyle w:val="ListParagraph"/>
        <w:numPr>
          <w:ilvl w:val="0"/>
          <w:numId w:val="22"/>
        </w:numPr>
        <w:ind w:left="990"/>
        <w:rPr>
          <w:rFonts w:ascii="Garamond" w:hAnsi="Garamond"/>
          <w:sz w:val="26"/>
          <w:szCs w:val="26"/>
        </w:rPr>
      </w:pPr>
      <w:r w:rsidRPr="00CE227F">
        <w:rPr>
          <w:rFonts w:ascii="Garamond" w:hAnsi="Garamond"/>
          <w:sz w:val="26"/>
          <w:szCs w:val="26"/>
        </w:rPr>
        <w:t xml:space="preserve">“The City of London and British imperialism: New light on an old question”, in Youssef Cassis and </w:t>
      </w:r>
      <w:r w:rsidR="00183831" w:rsidRPr="00CE227F">
        <w:rPr>
          <w:rFonts w:ascii="Garamond" w:hAnsi="Garamond"/>
          <w:sz w:val="26"/>
          <w:szCs w:val="26"/>
        </w:rPr>
        <w:t>Eric</w:t>
      </w:r>
      <w:r w:rsidRPr="00CE227F">
        <w:rPr>
          <w:rFonts w:ascii="Garamond" w:hAnsi="Garamond"/>
          <w:sz w:val="26"/>
          <w:szCs w:val="26"/>
        </w:rPr>
        <w:t xml:space="preserve"> </w:t>
      </w:r>
      <w:proofErr w:type="spellStart"/>
      <w:r w:rsidRPr="00CE227F">
        <w:rPr>
          <w:rFonts w:ascii="Garamond" w:hAnsi="Garamond"/>
          <w:sz w:val="26"/>
          <w:szCs w:val="26"/>
        </w:rPr>
        <w:t>Bussière</w:t>
      </w:r>
      <w:proofErr w:type="spellEnd"/>
      <w:r w:rsidRPr="00CE227F">
        <w:rPr>
          <w:rFonts w:ascii="Garamond" w:hAnsi="Garamond"/>
          <w:sz w:val="26"/>
          <w:szCs w:val="26"/>
        </w:rPr>
        <w:t xml:space="preserve"> (eds.), </w:t>
      </w:r>
      <w:r w:rsidRPr="00CE227F">
        <w:rPr>
          <w:rFonts w:ascii="Garamond" w:hAnsi="Garamond"/>
          <w:i/>
          <w:sz w:val="26"/>
          <w:szCs w:val="26"/>
        </w:rPr>
        <w:t xml:space="preserve">London and Paris as International Financial </w:t>
      </w:r>
      <w:proofErr w:type="spellStart"/>
      <w:r w:rsidRPr="00CE227F">
        <w:rPr>
          <w:rFonts w:ascii="Garamond" w:hAnsi="Garamond"/>
          <w:i/>
          <w:sz w:val="26"/>
          <w:szCs w:val="26"/>
        </w:rPr>
        <w:t>Centres</w:t>
      </w:r>
      <w:proofErr w:type="spellEnd"/>
      <w:r w:rsidRPr="00CE227F">
        <w:rPr>
          <w:rFonts w:ascii="Garamond" w:hAnsi="Garamond"/>
          <w:i/>
          <w:sz w:val="26"/>
          <w:szCs w:val="26"/>
        </w:rPr>
        <w:t xml:space="preserve"> in the Twentieth Century</w:t>
      </w:r>
      <w:r w:rsidRPr="00CE227F">
        <w:rPr>
          <w:rFonts w:ascii="Garamond" w:hAnsi="Garamond"/>
          <w:sz w:val="26"/>
          <w:szCs w:val="26"/>
        </w:rPr>
        <w:t xml:space="preserve"> (</w:t>
      </w:r>
      <w:r w:rsidR="00183831" w:rsidRPr="00CE227F">
        <w:rPr>
          <w:rFonts w:ascii="Garamond" w:hAnsi="Garamond"/>
          <w:sz w:val="26"/>
          <w:szCs w:val="26"/>
        </w:rPr>
        <w:t>Oxford</w:t>
      </w:r>
      <w:r w:rsidRPr="00CE227F">
        <w:rPr>
          <w:rFonts w:ascii="Garamond" w:hAnsi="Garamond"/>
          <w:sz w:val="26"/>
          <w:szCs w:val="26"/>
        </w:rPr>
        <w:t xml:space="preserve"> University Press, 2004), pp. 57</w:t>
      </w:r>
      <w:r w:rsidR="00C8524E" w:rsidRPr="00CE227F">
        <w:rPr>
          <w:rFonts w:ascii="Garamond" w:hAnsi="Garamond"/>
          <w:sz w:val="26"/>
          <w:szCs w:val="26"/>
        </w:rPr>
        <w:t>-</w:t>
      </w:r>
      <w:r w:rsidRPr="00CE227F">
        <w:rPr>
          <w:rFonts w:ascii="Garamond" w:hAnsi="Garamond"/>
          <w:sz w:val="26"/>
          <w:szCs w:val="26"/>
        </w:rPr>
        <w:t>77</w:t>
      </w:r>
    </w:p>
    <w:p w14:paraId="7F45F0C0" w14:textId="77777777" w:rsidR="002F7FD5" w:rsidRPr="00CE227F" w:rsidRDefault="002F7FD5" w:rsidP="00CE227F">
      <w:pPr>
        <w:pStyle w:val="ListParagraph"/>
        <w:numPr>
          <w:ilvl w:val="0"/>
          <w:numId w:val="22"/>
        </w:numPr>
        <w:ind w:left="990"/>
        <w:rPr>
          <w:rFonts w:ascii="Garamond" w:hAnsi="Garamond"/>
          <w:sz w:val="26"/>
          <w:szCs w:val="26"/>
        </w:rPr>
      </w:pPr>
      <w:r w:rsidRPr="00CE227F">
        <w:rPr>
          <w:rFonts w:ascii="Garamond" w:hAnsi="Garamond"/>
          <w:sz w:val="26"/>
          <w:szCs w:val="26"/>
        </w:rPr>
        <w:t xml:space="preserve">“A bolt from the blue? The City of London and the </w:t>
      </w:r>
      <w:r w:rsidR="005063F6" w:rsidRPr="00CE227F">
        <w:rPr>
          <w:rFonts w:ascii="Garamond" w:hAnsi="Garamond"/>
          <w:sz w:val="26"/>
          <w:szCs w:val="26"/>
        </w:rPr>
        <w:t>o</w:t>
      </w:r>
      <w:r w:rsidRPr="00CE227F">
        <w:rPr>
          <w:rFonts w:ascii="Garamond" w:hAnsi="Garamond"/>
          <w:sz w:val="26"/>
          <w:szCs w:val="26"/>
        </w:rPr>
        <w:t xml:space="preserve">utbreak of the First World War”, in Wm. Roger Louis (ed.), </w:t>
      </w:r>
      <w:r w:rsidRPr="00CE227F">
        <w:rPr>
          <w:rFonts w:ascii="Garamond" w:hAnsi="Garamond"/>
          <w:i/>
          <w:sz w:val="26"/>
          <w:szCs w:val="26"/>
        </w:rPr>
        <w:t xml:space="preserve">Yet More Adventures with </w:t>
      </w:r>
      <w:proofErr w:type="spellStart"/>
      <w:r w:rsidRPr="00CE227F">
        <w:rPr>
          <w:rFonts w:ascii="Garamond" w:hAnsi="Garamond"/>
          <w:i/>
          <w:sz w:val="26"/>
          <w:szCs w:val="26"/>
        </w:rPr>
        <w:t>Britainnia</w:t>
      </w:r>
      <w:proofErr w:type="spellEnd"/>
      <w:r w:rsidRPr="00CE227F">
        <w:rPr>
          <w:rFonts w:ascii="Garamond" w:hAnsi="Garamond"/>
          <w:i/>
          <w:sz w:val="26"/>
          <w:szCs w:val="26"/>
        </w:rPr>
        <w:t>: Personalities, Politics and Culture in Britain</w:t>
      </w:r>
      <w:r w:rsidRPr="00CE227F">
        <w:rPr>
          <w:rFonts w:ascii="Garamond" w:hAnsi="Garamond"/>
          <w:sz w:val="26"/>
          <w:szCs w:val="26"/>
        </w:rPr>
        <w:t xml:space="preserve"> (I.B. Tauris, 2005), pp. 133</w:t>
      </w:r>
      <w:r w:rsidR="00C8524E" w:rsidRPr="00CE227F">
        <w:rPr>
          <w:rFonts w:ascii="Garamond" w:hAnsi="Garamond"/>
          <w:sz w:val="24"/>
          <w:szCs w:val="26"/>
        </w:rPr>
        <w:t>-</w:t>
      </w:r>
      <w:r w:rsidRPr="00CE227F">
        <w:rPr>
          <w:rFonts w:ascii="Garamond" w:hAnsi="Garamond"/>
          <w:sz w:val="26"/>
          <w:szCs w:val="26"/>
        </w:rPr>
        <w:t>145</w:t>
      </w:r>
    </w:p>
    <w:p w14:paraId="3931EF0F" w14:textId="77777777" w:rsidR="00B1536B" w:rsidRPr="00CE227F" w:rsidRDefault="00B1536B" w:rsidP="00CE227F">
      <w:pPr>
        <w:pStyle w:val="ListParagraph"/>
        <w:numPr>
          <w:ilvl w:val="0"/>
          <w:numId w:val="22"/>
        </w:numPr>
        <w:ind w:left="990"/>
        <w:rPr>
          <w:rFonts w:ascii="Garamond" w:hAnsi="Garamond"/>
          <w:sz w:val="26"/>
          <w:szCs w:val="26"/>
        </w:rPr>
      </w:pPr>
      <w:r w:rsidRPr="00CE227F">
        <w:rPr>
          <w:rFonts w:ascii="Garamond" w:hAnsi="Garamond"/>
          <w:sz w:val="26"/>
          <w:szCs w:val="26"/>
        </w:rPr>
        <w:t>“The first ‘Eurobonds’: The Rothschilds and the financing of the Holy Alliance, 1818</w:t>
      </w:r>
      <w:r w:rsidR="00C8524E" w:rsidRPr="00CE227F">
        <w:rPr>
          <w:rFonts w:ascii="Garamond" w:hAnsi="Garamond"/>
          <w:sz w:val="26"/>
          <w:szCs w:val="26"/>
        </w:rPr>
        <w:t>-</w:t>
      </w:r>
      <w:r w:rsidRPr="00CE227F">
        <w:rPr>
          <w:rFonts w:ascii="Garamond" w:hAnsi="Garamond"/>
          <w:sz w:val="26"/>
          <w:szCs w:val="26"/>
        </w:rPr>
        <w:t xml:space="preserve">1822”, in William N. </w:t>
      </w:r>
      <w:proofErr w:type="spellStart"/>
      <w:r w:rsidRPr="00CE227F">
        <w:rPr>
          <w:rFonts w:ascii="Garamond" w:hAnsi="Garamond"/>
          <w:sz w:val="26"/>
          <w:szCs w:val="26"/>
        </w:rPr>
        <w:t>Goetzmann</w:t>
      </w:r>
      <w:proofErr w:type="spellEnd"/>
      <w:r w:rsidRPr="00CE227F">
        <w:rPr>
          <w:rFonts w:ascii="Garamond" w:hAnsi="Garamond"/>
          <w:sz w:val="26"/>
          <w:szCs w:val="26"/>
        </w:rPr>
        <w:t xml:space="preserve"> and K. Geert </w:t>
      </w:r>
      <w:proofErr w:type="spellStart"/>
      <w:r w:rsidRPr="00CE227F">
        <w:rPr>
          <w:rFonts w:ascii="Garamond" w:hAnsi="Garamond"/>
          <w:sz w:val="26"/>
          <w:szCs w:val="26"/>
        </w:rPr>
        <w:t>Rouwenhorst</w:t>
      </w:r>
      <w:proofErr w:type="spellEnd"/>
      <w:r w:rsidRPr="00CE227F">
        <w:rPr>
          <w:rFonts w:ascii="Garamond" w:hAnsi="Garamond"/>
          <w:sz w:val="26"/>
          <w:szCs w:val="26"/>
        </w:rPr>
        <w:t xml:space="preserve"> (eds.), </w:t>
      </w:r>
      <w:r w:rsidRPr="00CE227F">
        <w:rPr>
          <w:rFonts w:ascii="Garamond" w:hAnsi="Garamond"/>
          <w:i/>
          <w:sz w:val="26"/>
          <w:szCs w:val="26"/>
        </w:rPr>
        <w:t xml:space="preserve">The Origins of Value: The Financial Innovations that Created Modern Capital Markets </w:t>
      </w:r>
      <w:r w:rsidRPr="00CE227F">
        <w:rPr>
          <w:rFonts w:ascii="Garamond" w:hAnsi="Garamond"/>
          <w:sz w:val="26"/>
          <w:szCs w:val="26"/>
        </w:rPr>
        <w:t>(Oxford University Press, 2005), pp. 311</w:t>
      </w:r>
      <w:r w:rsidR="00C8524E" w:rsidRPr="00CE227F">
        <w:rPr>
          <w:rFonts w:ascii="Garamond" w:hAnsi="Garamond"/>
          <w:sz w:val="26"/>
          <w:szCs w:val="26"/>
        </w:rPr>
        <w:t>-</w:t>
      </w:r>
      <w:r w:rsidRPr="00CE227F">
        <w:rPr>
          <w:rFonts w:ascii="Garamond" w:hAnsi="Garamond"/>
          <w:sz w:val="26"/>
          <w:szCs w:val="26"/>
        </w:rPr>
        <w:t>323</w:t>
      </w:r>
    </w:p>
    <w:p w14:paraId="4BACEF49" w14:textId="77777777" w:rsidR="002A434C" w:rsidRPr="00CE227F" w:rsidRDefault="002A434C" w:rsidP="00CE227F">
      <w:pPr>
        <w:pStyle w:val="ListParagraph"/>
        <w:numPr>
          <w:ilvl w:val="0"/>
          <w:numId w:val="22"/>
        </w:numPr>
        <w:ind w:left="990"/>
        <w:rPr>
          <w:rFonts w:ascii="Garamond" w:hAnsi="Garamond"/>
          <w:sz w:val="26"/>
          <w:szCs w:val="26"/>
        </w:rPr>
      </w:pPr>
      <w:r w:rsidRPr="00CE227F">
        <w:rPr>
          <w:rFonts w:ascii="Garamond" w:hAnsi="Garamond"/>
          <w:sz w:val="26"/>
          <w:szCs w:val="26"/>
        </w:rPr>
        <w:t>“</w:t>
      </w:r>
      <w:r w:rsidR="00FB1963" w:rsidRPr="00CE227F">
        <w:rPr>
          <w:rFonts w:ascii="Garamond" w:hAnsi="Garamond"/>
          <w:sz w:val="26"/>
          <w:szCs w:val="26"/>
        </w:rPr>
        <w:t>Prisoner taking and pri</w:t>
      </w:r>
      <w:r w:rsidR="008F1EE1" w:rsidRPr="00CE227F">
        <w:rPr>
          <w:rFonts w:ascii="Garamond" w:hAnsi="Garamond"/>
          <w:sz w:val="26"/>
          <w:szCs w:val="26"/>
        </w:rPr>
        <w:t>s</w:t>
      </w:r>
      <w:r w:rsidR="00FB1963" w:rsidRPr="00CE227F">
        <w:rPr>
          <w:rFonts w:ascii="Garamond" w:hAnsi="Garamond"/>
          <w:sz w:val="26"/>
          <w:szCs w:val="26"/>
        </w:rPr>
        <w:t>oner killing in the age of total war</w:t>
      </w:r>
      <w:r w:rsidRPr="00CE227F">
        <w:rPr>
          <w:rFonts w:ascii="Garamond" w:hAnsi="Garamond"/>
          <w:sz w:val="26"/>
          <w:szCs w:val="26"/>
        </w:rPr>
        <w:t xml:space="preserve">”, in George </w:t>
      </w:r>
      <w:proofErr w:type="spellStart"/>
      <w:r w:rsidRPr="00CE227F">
        <w:rPr>
          <w:rFonts w:ascii="Garamond" w:hAnsi="Garamond"/>
          <w:sz w:val="26"/>
          <w:szCs w:val="26"/>
        </w:rPr>
        <w:t>Kassemiris</w:t>
      </w:r>
      <w:proofErr w:type="spellEnd"/>
      <w:r w:rsidRPr="00CE227F">
        <w:rPr>
          <w:rFonts w:ascii="Garamond" w:hAnsi="Garamond"/>
          <w:sz w:val="26"/>
          <w:szCs w:val="26"/>
        </w:rPr>
        <w:t xml:space="preserve"> (ed.), </w:t>
      </w:r>
      <w:r w:rsidRPr="00CE227F">
        <w:rPr>
          <w:rFonts w:ascii="Garamond" w:hAnsi="Garamond"/>
          <w:i/>
          <w:sz w:val="26"/>
          <w:szCs w:val="26"/>
        </w:rPr>
        <w:t xml:space="preserve">The Barbarization of Warfare </w:t>
      </w:r>
      <w:r w:rsidRPr="00CE227F">
        <w:rPr>
          <w:rFonts w:ascii="Garamond" w:hAnsi="Garamond"/>
          <w:sz w:val="26"/>
          <w:szCs w:val="26"/>
        </w:rPr>
        <w:t>(New York University</w:t>
      </w:r>
      <w:r w:rsidR="00FB1963" w:rsidRPr="00CE227F">
        <w:rPr>
          <w:rFonts w:ascii="Garamond" w:hAnsi="Garamond"/>
          <w:sz w:val="26"/>
          <w:szCs w:val="26"/>
        </w:rPr>
        <w:t xml:space="preserve"> Press, 2006)</w:t>
      </w:r>
      <w:r w:rsidR="007F58BD" w:rsidRPr="00CE227F">
        <w:rPr>
          <w:rFonts w:ascii="Garamond" w:hAnsi="Garamond"/>
          <w:sz w:val="26"/>
          <w:szCs w:val="26"/>
        </w:rPr>
        <w:t>, pp. 126</w:t>
      </w:r>
      <w:r w:rsidR="00C8524E" w:rsidRPr="00CE227F">
        <w:rPr>
          <w:rFonts w:ascii="Garamond" w:hAnsi="Garamond"/>
          <w:sz w:val="26"/>
          <w:szCs w:val="26"/>
        </w:rPr>
        <w:t>-</w:t>
      </w:r>
      <w:r w:rsidR="007F58BD" w:rsidRPr="00CE227F">
        <w:rPr>
          <w:rFonts w:ascii="Garamond" w:hAnsi="Garamond"/>
          <w:sz w:val="26"/>
          <w:szCs w:val="26"/>
        </w:rPr>
        <w:t>158</w:t>
      </w:r>
    </w:p>
    <w:p w14:paraId="44649F62" w14:textId="77777777" w:rsidR="00D7286F" w:rsidRPr="00CE227F" w:rsidRDefault="00D7286F" w:rsidP="00CE227F">
      <w:pPr>
        <w:pStyle w:val="ListParagraph"/>
        <w:numPr>
          <w:ilvl w:val="0"/>
          <w:numId w:val="22"/>
        </w:numPr>
        <w:ind w:left="990"/>
        <w:rPr>
          <w:rFonts w:ascii="Garamond" w:hAnsi="Garamond"/>
          <w:sz w:val="26"/>
          <w:szCs w:val="26"/>
        </w:rPr>
      </w:pPr>
      <w:r w:rsidRPr="00CE227F">
        <w:rPr>
          <w:rFonts w:ascii="Garamond" w:hAnsi="Garamond"/>
          <w:sz w:val="26"/>
          <w:szCs w:val="26"/>
        </w:rPr>
        <w:t xml:space="preserve">“The Second World War as an </w:t>
      </w:r>
      <w:r w:rsidR="00854CC9" w:rsidRPr="00CE227F">
        <w:rPr>
          <w:rFonts w:ascii="Garamond" w:hAnsi="Garamond"/>
          <w:sz w:val="26"/>
          <w:szCs w:val="26"/>
        </w:rPr>
        <w:t>e</w:t>
      </w:r>
      <w:r w:rsidRPr="00CE227F">
        <w:rPr>
          <w:rFonts w:ascii="Garamond" w:hAnsi="Garamond"/>
          <w:sz w:val="26"/>
          <w:szCs w:val="26"/>
        </w:rPr>
        <w:t xml:space="preserve">conomic </w:t>
      </w:r>
      <w:r w:rsidR="00854CC9" w:rsidRPr="00CE227F">
        <w:rPr>
          <w:rFonts w:ascii="Garamond" w:hAnsi="Garamond"/>
          <w:sz w:val="26"/>
          <w:szCs w:val="26"/>
        </w:rPr>
        <w:t>d</w:t>
      </w:r>
      <w:r w:rsidRPr="00CE227F">
        <w:rPr>
          <w:rFonts w:ascii="Garamond" w:hAnsi="Garamond"/>
          <w:sz w:val="26"/>
          <w:szCs w:val="26"/>
        </w:rPr>
        <w:t xml:space="preserve">isaster”, in Michael Oliver (ed.), </w:t>
      </w:r>
      <w:r w:rsidRPr="00CE227F">
        <w:rPr>
          <w:rFonts w:ascii="Garamond" w:hAnsi="Garamond"/>
          <w:i/>
          <w:sz w:val="26"/>
          <w:szCs w:val="26"/>
        </w:rPr>
        <w:t xml:space="preserve">Economic Disasters of the Twentieth Century </w:t>
      </w:r>
      <w:r w:rsidRPr="00CE227F">
        <w:rPr>
          <w:rFonts w:ascii="Garamond" w:hAnsi="Garamond"/>
          <w:sz w:val="26"/>
          <w:szCs w:val="26"/>
        </w:rPr>
        <w:t>(Edward Elgar, 2007), pp. 83</w:t>
      </w:r>
      <w:r w:rsidR="00C8524E" w:rsidRPr="00CE227F">
        <w:rPr>
          <w:rFonts w:ascii="Garamond" w:hAnsi="Garamond"/>
          <w:sz w:val="26"/>
          <w:szCs w:val="26"/>
        </w:rPr>
        <w:t>-</w:t>
      </w:r>
      <w:r w:rsidRPr="00CE227F">
        <w:rPr>
          <w:rFonts w:ascii="Garamond" w:hAnsi="Garamond"/>
          <w:sz w:val="26"/>
          <w:szCs w:val="26"/>
        </w:rPr>
        <w:t>13</w:t>
      </w:r>
      <w:bookmarkStart w:id="0" w:name="_GoBack"/>
      <w:bookmarkEnd w:id="0"/>
      <w:r w:rsidRPr="00CE227F">
        <w:rPr>
          <w:rFonts w:ascii="Garamond" w:hAnsi="Garamond"/>
          <w:sz w:val="26"/>
          <w:szCs w:val="26"/>
        </w:rPr>
        <w:t>2</w:t>
      </w:r>
    </w:p>
    <w:p w14:paraId="6343409A" w14:textId="77777777" w:rsidR="00EE4FE7" w:rsidRPr="00CE227F" w:rsidRDefault="0034071F" w:rsidP="00CE227F">
      <w:pPr>
        <w:pStyle w:val="ListParagraph"/>
        <w:numPr>
          <w:ilvl w:val="0"/>
          <w:numId w:val="22"/>
        </w:numPr>
        <w:ind w:left="990"/>
        <w:rPr>
          <w:rFonts w:ascii="Garamond" w:hAnsi="Garamond"/>
          <w:sz w:val="26"/>
          <w:szCs w:val="26"/>
        </w:rPr>
      </w:pPr>
      <w:r w:rsidRPr="00CE227F">
        <w:rPr>
          <w:rFonts w:ascii="Garamond" w:hAnsi="Garamond"/>
          <w:sz w:val="26"/>
          <w:szCs w:val="26"/>
        </w:rPr>
        <w:t xml:space="preserve">“The </w:t>
      </w:r>
      <w:r w:rsidR="000B4DFD" w:rsidRPr="00CE227F">
        <w:rPr>
          <w:rFonts w:ascii="Garamond" w:hAnsi="Garamond"/>
          <w:sz w:val="26"/>
          <w:szCs w:val="26"/>
        </w:rPr>
        <w:t>p</w:t>
      </w:r>
      <w:r w:rsidRPr="00CE227F">
        <w:rPr>
          <w:rFonts w:ascii="Garamond" w:hAnsi="Garamond"/>
          <w:sz w:val="26"/>
          <w:szCs w:val="26"/>
        </w:rPr>
        <w:t xml:space="preserve">roblem of </w:t>
      </w:r>
      <w:r w:rsidR="000B4DFD" w:rsidRPr="00CE227F">
        <w:rPr>
          <w:rFonts w:ascii="Garamond" w:hAnsi="Garamond"/>
          <w:sz w:val="26"/>
          <w:szCs w:val="26"/>
        </w:rPr>
        <w:t>c</w:t>
      </w:r>
      <w:r w:rsidRPr="00CE227F">
        <w:rPr>
          <w:rFonts w:ascii="Garamond" w:hAnsi="Garamond"/>
          <w:sz w:val="26"/>
          <w:szCs w:val="26"/>
        </w:rPr>
        <w:t xml:space="preserve">onjecture”, in Melvyn </w:t>
      </w:r>
      <w:proofErr w:type="gramStart"/>
      <w:r w:rsidRPr="00CE227F">
        <w:rPr>
          <w:rFonts w:ascii="Garamond" w:hAnsi="Garamond"/>
          <w:sz w:val="26"/>
          <w:szCs w:val="26"/>
        </w:rPr>
        <w:t xml:space="preserve">Leffler </w:t>
      </w:r>
      <w:r w:rsidR="003022A9" w:rsidRPr="00CE227F">
        <w:rPr>
          <w:rFonts w:ascii="Garamond" w:hAnsi="Garamond"/>
          <w:sz w:val="26"/>
          <w:szCs w:val="26"/>
        </w:rPr>
        <w:t xml:space="preserve"> and</w:t>
      </w:r>
      <w:proofErr w:type="gramEnd"/>
      <w:r w:rsidR="003022A9" w:rsidRPr="00CE227F">
        <w:rPr>
          <w:rFonts w:ascii="Garamond" w:hAnsi="Garamond"/>
          <w:sz w:val="26"/>
          <w:szCs w:val="26"/>
        </w:rPr>
        <w:t xml:space="preserve"> Jeff </w:t>
      </w:r>
      <w:proofErr w:type="spellStart"/>
      <w:r w:rsidR="003022A9" w:rsidRPr="00CE227F">
        <w:rPr>
          <w:rFonts w:ascii="Garamond" w:hAnsi="Garamond"/>
          <w:sz w:val="26"/>
          <w:szCs w:val="26"/>
        </w:rPr>
        <w:t>Legro</w:t>
      </w:r>
      <w:proofErr w:type="spellEnd"/>
      <w:r w:rsidR="003022A9" w:rsidRPr="00CE227F">
        <w:rPr>
          <w:rFonts w:ascii="Garamond" w:hAnsi="Garamond"/>
          <w:sz w:val="26"/>
          <w:szCs w:val="26"/>
        </w:rPr>
        <w:t xml:space="preserve"> </w:t>
      </w:r>
      <w:r w:rsidRPr="00CE227F">
        <w:rPr>
          <w:rFonts w:ascii="Garamond" w:hAnsi="Garamond"/>
          <w:sz w:val="26"/>
          <w:szCs w:val="26"/>
        </w:rPr>
        <w:t>(ed</w:t>
      </w:r>
      <w:r w:rsidR="003022A9" w:rsidRPr="00CE227F">
        <w:rPr>
          <w:rFonts w:ascii="Garamond" w:hAnsi="Garamond"/>
          <w:sz w:val="26"/>
          <w:szCs w:val="26"/>
        </w:rPr>
        <w:t>s</w:t>
      </w:r>
      <w:r w:rsidRPr="00CE227F">
        <w:rPr>
          <w:rFonts w:ascii="Garamond" w:hAnsi="Garamond"/>
          <w:sz w:val="26"/>
          <w:szCs w:val="26"/>
        </w:rPr>
        <w:t xml:space="preserve">.), </w:t>
      </w:r>
      <w:r w:rsidR="003022A9" w:rsidRPr="00CE227F">
        <w:rPr>
          <w:rFonts w:ascii="Garamond" w:hAnsi="Garamond"/>
          <w:i/>
          <w:sz w:val="26"/>
          <w:szCs w:val="26"/>
        </w:rPr>
        <w:t>To Lead the World: American Strategy After the Bush Doctrine</w:t>
      </w:r>
      <w:r w:rsidR="003022A9" w:rsidRPr="00CE227F">
        <w:rPr>
          <w:rFonts w:ascii="Garamond" w:hAnsi="Garamond"/>
          <w:sz w:val="26"/>
          <w:szCs w:val="26"/>
        </w:rPr>
        <w:t xml:space="preserve"> (Oxford University Press</w:t>
      </w:r>
      <w:r w:rsidRPr="00CE227F">
        <w:rPr>
          <w:rFonts w:ascii="Garamond" w:hAnsi="Garamond"/>
          <w:sz w:val="26"/>
          <w:szCs w:val="26"/>
        </w:rPr>
        <w:t>, 2008)</w:t>
      </w:r>
      <w:r w:rsidR="00EE4FE7" w:rsidRPr="00CE227F">
        <w:rPr>
          <w:rFonts w:ascii="Garamond" w:hAnsi="Garamond"/>
          <w:sz w:val="26"/>
          <w:szCs w:val="26"/>
        </w:rPr>
        <w:t>, pp. 227</w:t>
      </w:r>
      <w:r w:rsidR="00C8524E" w:rsidRPr="00CE227F">
        <w:rPr>
          <w:rFonts w:ascii="Garamond" w:hAnsi="Garamond"/>
          <w:sz w:val="26"/>
          <w:szCs w:val="26"/>
        </w:rPr>
        <w:t>-</w:t>
      </w:r>
      <w:r w:rsidR="00EE4FE7" w:rsidRPr="00CE227F">
        <w:rPr>
          <w:rFonts w:ascii="Garamond" w:hAnsi="Garamond"/>
          <w:sz w:val="26"/>
          <w:szCs w:val="26"/>
        </w:rPr>
        <w:t>249</w:t>
      </w:r>
    </w:p>
    <w:p w14:paraId="26123128" w14:textId="77777777" w:rsidR="00307654" w:rsidRPr="00CE227F" w:rsidRDefault="00217C05" w:rsidP="00CE227F">
      <w:pPr>
        <w:pStyle w:val="ListParagraph"/>
        <w:numPr>
          <w:ilvl w:val="0"/>
          <w:numId w:val="22"/>
        </w:numPr>
        <w:ind w:left="990"/>
        <w:rPr>
          <w:rFonts w:ascii="Garamond" w:hAnsi="Garamond"/>
          <w:sz w:val="26"/>
          <w:szCs w:val="26"/>
        </w:rPr>
      </w:pPr>
      <w:r w:rsidRPr="00CE227F">
        <w:rPr>
          <w:rFonts w:ascii="Garamond" w:hAnsi="Garamond"/>
          <w:sz w:val="26"/>
          <w:szCs w:val="26"/>
        </w:rPr>
        <w:t xml:space="preserve">“American democracy: The perils of imperialism”, in Robert Faulkner and Susan Shell (eds.) </w:t>
      </w:r>
      <w:r w:rsidRPr="00CE227F">
        <w:rPr>
          <w:rFonts w:ascii="Garamond" w:hAnsi="Garamond"/>
          <w:i/>
          <w:sz w:val="26"/>
          <w:szCs w:val="26"/>
        </w:rPr>
        <w:t>America at Risk: Threats to Liberal Self-Government in an Age of Uncertainty</w:t>
      </w:r>
      <w:r w:rsidRPr="00CE227F">
        <w:rPr>
          <w:rFonts w:ascii="Garamond" w:hAnsi="Garamond"/>
          <w:sz w:val="26"/>
          <w:szCs w:val="26"/>
        </w:rPr>
        <w:t xml:space="preserve"> (University of Michigan Press, 2009)</w:t>
      </w:r>
    </w:p>
    <w:p w14:paraId="22F4A3E0" w14:textId="1467DB76" w:rsidR="00217C05" w:rsidRDefault="00307654" w:rsidP="00CE227F">
      <w:pPr>
        <w:pStyle w:val="ListParagraph"/>
        <w:numPr>
          <w:ilvl w:val="0"/>
          <w:numId w:val="22"/>
        </w:numPr>
        <w:ind w:left="990"/>
        <w:rPr>
          <w:rFonts w:ascii="Garamond" w:hAnsi="Garamond"/>
          <w:sz w:val="26"/>
          <w:szCs w:val="26"/>
        </w:rPr>
      </w:pPr>
      <w:r w:rsidRPr="000C4E13">
        <w:rPr>
          <w:rFonts w:ascii="Garamond" w:hAnsi="Garamond"/>
          <w:sz w:val="26"/>
          <w:szCs w:val="26"/>
        </w:rPr>
        <w:t xml:space="preserve">“The rise of the Rothschilds: The family firm as multinational”, in Phil Cottrell (ed.), </w:t>
      </w:r>
      <w:r w:rsidRPr="000C4E13">
        <w:rPr>
          <w:rFonts w:ascii="Garamond" w:hAnsi="Garamond"/>
          <w:i/>
          <w:sz w:val="26"/>
          <w:szCs w:val="26"/>
        </w:rPr>
        <w:t>Finance and the Making of Modern Capitalism</w:t>
      </w:r>
      <w:r w:rsidRPr="000C4E13">
        <w:rPr>
          <w:rFonts w:ascii="Garamond" w:hAnsi="Garamond"/>
          <w:sz w:val="26"/>
          <w:szCs w:val="26"/>
        </w:rPr>
        <w:t>, ed</w:t>
      </w:r>
      <w:r w:rsidR="000A79B3" w:rsidRPr="000C4E13">
        <w:rPr>
          <w:rFonts w:ascii="Garamond" w:hAnsi="Garamond"/>
          <w:sz w:val="26"/>
          <w:szCs w:val="26"/>
        </w:rPr>
        <w:t>s</w:t>
      </w:r>
      <w:r w:rsidRPr="000C4E13">
        <w:rPr>
          <w:rFonts w:ascii="Garamond" w:hAnsi="Garamond"/>
          <w:sz w:val="26"/>
          <w:szCs w:val="26"/>
        </w:rPr>
        <w:t>.</w:t>
      </w:r>
      <w:r w:rsidR="000A79B3" w:rsidRPr="000C4E13">
        <w:rPr>
          <w:rFonts w:ascii="Garamond" w:hAnsi="Garamond"/>
          <w:sz w:val="26"/>
          <w:szCs w:val="26"/>
        </w:rPr>
        <w:t xml:space="preserve"> Youssef Cassis and</w:t>
      </w:r>
      <w:r w:rsidRPr="000C4E13">
        <w:rPr>
          <w:rFonts w:ascii="Garamond" w:hAnsi="Garamond"/>
          <w:sz w:val="26"/>
          <w:szCs w:val="26"/>
        </w:rPr>
        <w:t xml:space="preserve"> Phil</w:t>
      </w:r>
      <w:r w:rsidR="000A79B3" w:rsidRPr="000C4E13">
        <w:rPr>
          <w:rFonts w:ascii="Garamond" w:hAnsi="Garamond"/>
          <w:sz w:val="26"/>
          <w:szCs w:val="26"/>
        </w:rPr>
        <w:t>ip L.</w:t>
      </w:r>
      <w:r w:rsidRPr="000C4E13">
        <w:rPr>
          <w:rFonts w:ascii="Garamond" w:hAnsi="Garamond"/>
          <w:sz w:val="26"/>
          <w:szCs w:val="26"/>
        </w:rPr>
        <w:t xml:space="preserve"> Cottrell (</w:t>
      </w:r>
      <w:r w:rsidR="000A79B3" w:rsidRPr="000C4E13">
        <w:rPr>
          <w:rFonts w:ascii="Garamond" w:hAnsi="Garamond"/>
          <w:sz w:val="26"/>
          <w:szCs w:val="26"/>
        </w:rPr>
        <w:t>Ashgate</w:t>
      </w:r>
      <w:r w:rsidRPr="000C4E13">
        <w:rPr>
          <w:rFonts w:ascii="Garamond" w:hAnsi="Garamond"/>
          <w:sz w:val="26"/>
          <w:szCs w:val="26"/>
        </w:rPr>
        <w:t>, 20</w:t>
      </w:r>
      <w:r w:rsidR="000A79B3" w:rsidRPr="000C4E13">
        <w:rPr>
          <w:rFonts w:ascii="Garamond" w:hAnsi="Garamond"/>
          <w:sz w:val="26"/>
          <w:szCs w:val="26"/>
        </w:rPr>
        <w:t>09</w:t>
      </w:r>
      <w:r w:rsidRPr="000C4E13">
        <w:rPr>
          <w:rFonts w:ascii="Garamond" w:hAnsi="Garamond"/>
          <w:sz w:val="26"/>
          <w:szCs w:val="26"/>
        </w:rPr>
        <w:t>)</w:t>
      </w:r>
      <w:r w:rsidR="00DF38BA" w:rsidRPr="000C4E13">
        <w:rPr>
          <w:rFonts w:ascii="Garamond" w:hAnsi="Garamond"/>
          <w:sz w:val="26"/>
          <w:szCs w:val="26"/>
        </w:rPr>
        <w:t>, pp. 1-30</w:t>
      </w:r>
    </w:p>
    <w:p w14:paraId="6F5B0160" w14:textId="0F0AB8DA" w:rsidR="000C4E13" w:rsidRPr="000C4E13" w:rsidRDefault="000C4E13" w:rsidP="00CE227F">
      <w:pPr>
        <w:pStyle w:val="ListParagraph"/>
        <w:numPr>
          <w:ilvl w:val="0"/>
          <w:numId w:val="22"/>
        </w:numPr>
        <w:ind w:left="990"/>
        <w:rPr>
          <w:rFonts w:ascii="Garamond" w:hAnsi="Garamond"/>
          <w:sz w:val="26"/>
          <w:szCs w:val="26"/>
        </w:rPr>
      </w:pPr>
      <w:r>
        <w:rPr>
          <w:rFonts w:ascii="Garamond" w:hAnsi="Garamond"/>
          <w:sz w:val="26"/>
          <w:szCs w:val="26"/>
        </w:rPr>
        <w:t>(with</w:t>
      </w:r>
      <w:r w:rsidRPr="000C4E13">
        <w:rPr>
          <w:rFonts w:ascii="Garamond" w:hAnsi="Garamond"/>
          <w:sz w:val="26"/>
          <w:szCs w:val="26"/>
        </w:rPr>
        <w:t xml:space="preserve"> Andreas </w:t>
      </w:r>
      <w:proofErr w:type="spellStart"/>
      <w:r w:rsidRPr="000C4E13">
        <w:rPr>
          <w:rFonts w:ascii="Garamond" w:hAnsi="Garamond"/>
          <w:sz w:val="26"/>
          <w:szCs w:val="26"/>
        </w:rPr>
        <w:t>Schaab</w:t>
      </w:r>
      <w:proofErr w:type="spellEnd"/>
      <w:r w:rsidRPr="000C4E13">
        <w:rPr>
          <w:rFonts w:ascii="Garamond" w:hAnsi="Garamond"/>
          <w:sz w:val="26"/>
          <w:szCs w:val="26"/>
        </w:rPr>
        <w:t xml:space="preserve"> and Moritz </w:t>
      </w:r>
      <w:proofErr w:type="spellStart"/>
      <w:r w:rsidRPr="000C4E13">
        <w:rPr>
          <w:rFonts w:ascii="Garamond" w:hAnsi="Garamond"/>
          <w:sz w:val="26"/>
          <w:szCs w:val="26"/>
        </w:rPr>
        <w:t>Schularick</w:t>
      </w:r>
      <w:proofErr w:type="spellEnd"/>
      <w:r>
        <w:rPr>
          <w:rFonts w:ascii="Garamond" w:hAnsi="Garamond"/>
          <w:sz w:val="26"/>
          <w:szCs w:val="26"/>
        </w:rPr>
        <w:t>)</w:t>
      </w:r>
      <w:r w:rsidRPr="000C4E13">
        <w:rPr>
          <w:rFonts w:ascii="Garamond" w:hAnsi="Garamond"/>
          <w:sz w:val="26"/>
          <w:szCs w:val="26"/>
        </w:rPr>
        <w:t xml:space="preserve">, “Central bank balance sheets: expansion and reduction since 1900,” </w:t>
      </w:r>
      <w:r w:rsidRPr="000C4E13">
        <w:rPr>
          <w:rFonts w:ascii="Garamond" w:hAnsi="Garamond"/>
          <w:i/>
          <w:sz w:val="26"/>
          <w:szCs w:val="26"/>
        </w:rPr>
        <w:t>ECB Forum on Central Banking: Monetary Policy in a Changing Financial Landscape—Conference Proceedings</w:t>
      </w:r>
      <w:r w:rsidRPr="000C4E13">
        <w:rPr>
          <w:rFonts w:ascii="Garamond" w:hAnsi="Garamond"/>
          <w:sz w:val="26"/>
          <w:szCs w:val="26"/>
        </w:rPr>
        <w:t xml:space="preserve"> (ECB: Frankfurt am Main, 2014), 133-170</w:t>
      </w:r>
    </w:p>
    <w:p w14:paraId="7082123E" w14:textId="0F175479" w:rsidR="00850EAC" w:rsidRPr="00E02FB8" w:rsidRDefault="0058472D" w:rsidP="00E3388F">
      <w:pPr>
        <w:pStyle w:val="ListParagraph"/>
        <w:numPr>
          <w:ilvl w:val="0"/>
          <w:numId w:val="22"/>
        </w:numPr>
        <w:ind w:left="990"/>
        <w:rPr>
          <w:rFonts w:ascii="Garamond" w:hAnsi="Garamond"/>
          <w:sz w:val="26"/>
          <w:szCs w:val="26"/>
        </w:rPr>
      </w:pPr>
      <w:r w:rsidRPr="00E02FB8">
        <w:rPr>
          <w:rFonts w:ascii="Garamond" w:hAnsi="Garamond"/>
          <w:sz w:val="26"/>
          <w:szCs w:val="26"/>
        </w:rPr>
        <w:t>“</w:t>
      </w:r>
      <w:r w:rsidR="00E3388F" w:rsidRPr="00E02FB8">
        <w:rPr>
          <w:rFonts w:ascii="Garamond" w:hAnsi="Garamond"/>
          <w:sz w:val="26"/>
          <w:szCs w:val="26"/>
        </w:rPr>
        <w:t>Whither American exceptionalism?”</w:t>
      </w:r>
      <w:r w:rsidRPr="00E02FB8">
        <w:rPr>
          <w:rFonts w:ascii="Garamond" w:hAnsi="Garamond"/>
          <w:sz w:val="26"/>
          <w:szCs w:val="26"/>
        </w:rPr>
        <w:t xml:space="preserve">, in Thomas W. Gilligan (ed.), </w:t>
      </w:r>
      <w:r w:rsidRPr="00E02FB8">
        <w:rPr>
          <w:rFonts w:ascii="Garamond" w:hAnsi="Garamond"/>
          <w:i/>
          <w:iCs/>
          <w:sz w:val="26"/>
          <w:szCs w:val="26"/>
        </w:rPr>
        <w:t>American Exceptionalism in a New Era</w:t>
      </w:r>
      <w:r w:rsidRPr="00E02FB8">
        <w:rPr>
          <w:rFonts w:ascii="Garamond" w:hAnsi="Garamond"/>
          <w:iCs/>
          <w:sz w:val="26"/>
          <w:szCs w:val="26"/>
        </w:rPr>
        <w:t xml:space="preserve"> (Hoover Institution Press, 2017)</w:t>
      </w:r>
    </w:p>
    <w:p w14:paraId="1E3F81C6" w14:textId="77777777" w:rsidR="004E796D" w:rsidRPr="003022A9" w:rsidRDefault="004E796D">
      <w:pPr>
        <w:ind w:left="720"/>
        <w:rPr>
          <w:rFonts w:ascii="Garamond" w:hAnsi="Garamond"/>
          <w:i/>
          <w:sz w:val="26"/>
          <w:szCs w:val="26"/>
        </w:rPr>
      </w:pPr>
    </w:p>
    <w:p w14:paraId="056241A8" w14:textId="77777777" w:rsidR="004E796D" w:rsidRPr="003022A9" w:rsidRDefault="00687A18">
      <w:pPr>
        <w:ind w:left="720"/>
        <w:rPr>
          <w:rFonts w:ascii="Garamond" w:hAnsi="Garamond"/>
          <w:sz w:val="26"/>
          <w:szCs w:val="26"/>
        </w:rPr>
      </w:pPr>
      <w:r w:rsidRPr="003022A9">
        <w:rPr>
          <w:rFonts w:ascii="Garamond" w:hAnsi="Garamond"/>
          <w:i/>
          <w:sz w:val="26"/>
          <w:szCs w:val="26"/>
        </w:rPr>
        <w:t>Working papers</w:t>
      </w:r>
    </w:p>
    <w:p w14:paraId="257D6A67" w14:textId="77777777" w:rsidR="004E796D" w:rsidRPr="00CE227F" w:rsidRDefault="004E796D" w:rsidP="00CE227F">
      <w:pPr>
        <w:pStyle w:val="ListParagraph"/>
        <w:numPr>
          <w:ilvl w:val="0"/>
          <w:numId w:val="23"/>
        </w:numPr>
        <w:ind w:left="990"/>
        <w:rPr>
          <w:rFonts w:ascii="Garamond" w:hAnsi="Garamond"/>
          <w:sz w:val="26"/>
          <w:szCs w:val="26"/>
        </w:rPr>
      </w:pPr>
      <w:r w:rsidRPr="00CE227F">
        <w:rPr>
          <w:rFonts w:ascii="Garamond" w:hAnsi="Garamond"/>
          <w:sz w:val="26"/>
          <w:szCs w:val="26"/>
        </w:rPr>
        <w:t>“The balance of payments question: Versailles and after, 1919</w:t>
      </w:r>
      <w:r w:rsidR="00C8524E" w:rsidRPr="00CE227F">
        <w:rPr>
          <w:rFonts w:ascii="Garamond" w:hAnsi="Garamond"/>
          <w:sz w:val="26"/>
          <w:szCs w:val="26"/>
        </w:rPr>
        <w:t>-</w:t>
      </w:r>
      <w:r w:rsidRPr="00CE227F">
        <w:rPr>
          <w:rFonts w:ascii="Garamond" w:hAnsi="Garamond"/>
          <w:sz w:val="26"/>
          <w:szCs w:val="26"/>
        </w:rPr>
        <w:t>1932”, Centre for German and European Studies Working Paper 5.23, University of California, Berkeley (1994)</w:t>
      </w:r>
    </w:p>
    <w:p w14:paraId="5767B6E0" w14:textId="77777777" w:rsidR="00F94234" w:rsidRPr="00CE227F" w:rsidRDefault="00F94234" w:rsidP="00CE227F">
      <w:pPr>
        <w:pStyle w:val="ListParagraph"/>
        <w:numPr>
          <w:ilvl w:val="0"/>
          <w:numId w:val="23"/>
        </w:numPr>
        <w:ind w:left="990"/>
        <w:rPr>
          <w:rFonts w:ascii="Garamond" w:hAnsi="Garamond"/>
          <w:sz w:val="26"/>
          <w:szCs w:val="26"/>
        </w:rPr>
      </w:pPr>
      <w:r w:rsidRPr="00CE227F">
        <w:rPr>
          <w:rFonts w:ascii="Garamond" w:hAnsi="Garamond"/>
          <w:sz w:val="26"/>
          <w:szCs w:val="26"/>
        </w:rPr>
        <w:lastRenderedPageBreak/>
        <w:t>“The costs and benefits of ‘</w:t>
      </w:r>
      <w:proofErr w:type="spellStart"/>
      <w:r w:rsidRPr="00CE227F">
        <w:rPr>
          <w:rFonts w:ascii="Garamond" w:hAnsi="Garamond"/>
          <w:sz w:val="26"/>
          <w:szCs w:val="26"/>
        </w:rPr>
        <w:t>Anglobalization</w:t>
      </w:r>
      <w:proofErr w:type="spellEnd"/>
      <w:r w:rsidRPr="00CE227F">
        <w:rPr>
          <w:rFonts w:ascii="Garamond" w:hAnsi="Garamond"/>
          <w:sz w:val="26"/>
          <w:szCs w:val="26"/>
        </w:rPr>
        <w:t>’: The world economy in the age of British imperialism”, Stern School of Business, New York University Working Paper (2003)</w:t>
      </w:r>
    </w:p>
    <w:p w14:paraId="40DF97D3" w14:textId="2A86D256" w:rsidR="00F94234" w:rsidRPr="00CE227F" w:rsidRDefault="00B333F0" w:rsidP="00CE227F">
      <w:pPr>
        <w:pStyle w:val="ListParagraph"/>
        <w:numPr>
          <w:ilvl w:val="0"/>
          <w:numId w:val="23"/>
        </w:numPr>
        <w:ind w:left="990"/>
        <w:rPr>
          <w:rFonts w:ascii="Garamond" w:hAnsi="Garamond"/>
          <w:i/>
          <w:sz w:val="26"/>
          <w:szCs w:val="26"/>
        </w:rPr>
      </w:pPr>
      <w:r w:rsidRPr="00CE227F">
        <w:rPr>
          <w:rFonts w:ascii="Garamond" w:hAnsi="Garamond"/>
          <w:sz w:val="26"/>
          <w:szCs w:val="26"/>
        </w:rPr>
        <w:t xml:space="preserve">(with Moritz </w:t>
      </w:r>
      <w:proofErr w:type="spellStart"/>
      <w:r w:rsidRPr="00CE227F">
        <w:rPr>
          <w:rFonts w:ascii="Garamond" w:hAnsi="Garamond"/>
          <w:sz w:val="26"/>
          <w:szCs w:val="26"/>
        </w:rPr>
        <w:t>Schularick</w:t>
      </w:r>
      <w:proofErr w:type="spellEnd"/>
      <w:r w:rsidRPr="00CE227F">
        <w:rPr>
          <w:rFonts w:ascii="Garamond" w:hAnsi="Garamond"/>
          <w:sz w:val="26"/>
          <w:szCs w:val="26"/>
        </w:rPr>
        <w:t>) “</w:t>
      </w:r>
      <w:r w:rsidR="00F94234" w:rsidRPr="00CE227F">
        <w:rPr>
          <w:rFonts w:ascii="Garamond" w:hAnsi="Garamond"/>
          <w:sz w:val="26"/>
          <w:szCs w:val="26"/>
        </w:rPr>
        <w:t>‘The thin film of gold’: The limits of monetary commitments in the first era of globalization” (2008)</w:t>
      </w:r>
    </w:p>
    <w:p w14:paraId="5CD05B6F" w14:textId="77777777" w:rsidR="00C10CBF" w:rsidRPr="00CE227F" w:rsidRDefault="00C10CBF" w:rsidP="00CE227F">
      <w:pPr>
        <w:pStyle w:val="ListParagraph"/>
        <w:numPr>
          <w:ilvl w:val="0"/>
          <w:numId w:val="23"/>
        </w:numPr>
        <w:ind w:left="990"/>
        <w:rPr>
          <w:rFonts w:ascii="Garamond" w:hAnsi="Garamond"/>
          <w:i/>
          <w:sz w:val="26"/>
          <w:szCs w:val="26"/>
        </w:rPr>
      </w:pPr>
      <w:r w:rsidRPr="00CE227F">
        <w:rPr>
          <w:rFonts w:ascii="Garamond" w:hAnsi="Garamond"/>
          <w:sz w:val="26"/>
          <w:szCs w:val="26"/>
        </w:rPr>
        <w:t xml:space="preserve">(with Moritz </w:t>
      </w:r>
      <w:proofErr w:type="spellStart"/>
      <w:r w:rsidRPr="00CE227F">
        <w:rPr>
          <w:rFonts w:ascii="Garamond" w:hAnsi="Garamond"/>
          <w:sz w:val="26"/>
          <w:szCs w:val="26"/>
        </w:rPr>
        <w:t>Schularick</w:t>
      </w:r>
      <w:proofErr w:type="spellEnd"/>
      <w:r w:rsidRPr="00CE227F">
        <w:rPr>
          <w:rFonts w:ascii="Garamond" w:hAnsi="Garamond"/>
          <w:sz w:val="26"/>
          <w:szCs w:val="26"/>
        </w:rPr>
        <w:t xml:space="preserve">) “The </w:t>
      </w:r>
      <w:r w:rsidR="00C32CE4" w:rsidRPr="00CE227F">
        <w:rPr>
          <w:rFonts w:ascii="Garamond" w:hAnsi="Garamond"/>
          <w:sz w:val="26"/>
          <w:szCs w:val="26"/>
        </w:rPr>
        <w:t>e</w:t>
      </w:r>
      <w:r w:rsidRPr="00CE227F">
        <w:rPr>
          <w:rFonts w:ascii="Garamond" w:hAnsi="Garamond"/>
          <w:sz w:val="26"/>
          <w:szCs w:val="26"/>
        </w:rPr>
        <w:t xml:space="preserve">nd of </w:t>
      </w:r>
      <w:proofErr w:type="spellStart"/>
      <w:r w:rsidRPr="00CE227F">
        <w:rPr>
          <w:rFonts w:ascii="Garamond" w:hAnsi="Garamond"/>
          <w:sz w:val="26"/>
          <w:szCs w:val="26"/>
        </w:rPr>
        <w:t>Chimerica</w:t>
      </w:r>
      <w:proofErr w:type="spellEnd"/>
      <w:r w:rsidRPr="00CE227F">
        <w:rPr>
          <w:rFonts w:ascii="Garamond" w:hAnsi="Garamond"/>
          <w:sz w:val="26"/>
          <w:szCs w:val="26"/>
        </w:rPr>
        <w:t>”, Harvard Business School Working Paper 10-037 (November 2009)</w:t>
      </w:r>
    </w:p>
    <w:p w14:paraId="0206B683" w14:textId="592D0C3E" w:rsidR="00B71CA9" w:rsidRDefault="00B71CA9" w:rsidP="00CE227F">
      <w:pPr>
        <w:pStyle w:val="ListParagraph"/>
        <w:numPr>
          <w:ilvl w:val="0"/>
          <w:numId w:val="23"/>
        </w:numPr>
        <w:ind w:left="990"/>
        <w:rPr>
          <w:rFonts w:ascii="Garamond" w:hAnsi="Garamond"/>
          <w:sz w:val="26"/>
          <w:szCs w:val="26"/>
        </w:rPr>
      </w:pPr>
      <w:r w:rsidRPr="00CE227F">
        <w:rPr>
          <w:rFonts w:ascii="Garamond" w:hAnsi="Garamond"/>
          <w:sz w:val="26"/>
          <w:szCs w:val="26"/>
        </w:rPr>
        <w:t xml:space="preserve">(with Andreas </w:t>
      </w:r>
      <w:proofErr w:type="spellStart"/>
      <w:r w:rsidRPr="00CE227F">
        <w:rPr>
          <w:rFonts w:ascii="Garamond" w:hAnsi="Garamond"/>
          <w:sz w:val="26"/>
          <w:szCs w:val="26"/>
        </w:rPr>
        <w:t>Schaab</w:t>
      </w:r>
      <w:proofErr w:type="spellEnd"/>
      <w:r w:rsidRPr="00CE227F">
        <w:rPr>
          <w:rFonts w:ascii="Garamond" w:hAnsi="Garamond"/>
          <w:sz w:val="26"/>
          <w:szCs w:val="26"/>
        </w:rPr>
        <w:t xml:space="preserve"> and Moritz </w:t>
      </w:r>
      <w:proofErr w:type="spellStart"/>
      <w:r w:rsidRPr="00CE227F">
        <w:rPr>
          <w:rFonts w:ascii="Garamond" w:hAnsi="Garamond"/>
          <w:sz w:val="26"/>
          <w:szCs w:val="26"/>
        </w:rPr>
        <w:t>Schularick</w:t>
      </w:r>
      <w:proofErr w:type="spellEnd"/>
      <w:r w:rsidRPr="00CE227F">
        <w:rPr>
          <w:rFonts w:ascii="Garamond" w:hAnsi="Garamond"/>
          <w:sz w:val="26"/>
          <w:szCs w:val="26"/>
        </w:rPr>
        <w:t xml:space="preserve">) “Central bank balance sheets: Expansion and reduction since 1900”, CEPR Working Paper (2015) </w:t>
      </w:r>
    </w:p>
    <w:p w14:paraId="303B8C34" w14:textId="63C670EA" w:rsidR="00C36225" w:rsidRDefault="00C36225" w:rsidP="00CE227F">
      <w:pPr>
        <w:pStyle w:val="ListParagraph"/>
        <w:numPr>
          <w:ilvl w:val="0"/>
          <w:numId w:val="23"/>
        </w:numPr>
        <w:ind w:left="990"/>
        <w:rPr>
          <w:rFonts w:ascii="Garamond" w:hAnsi="Garamond"/>
          <w:sz w:val="26"/>
          <w:szCs w:val="26"/>
        </w:rPr>
      </w:pPr>
      <w:r>
        <w:rPr>
          <w:rFonts w:ascii="Garamond" w:hAnsi="Garamond"/>
          <w:sz w:val="26"/>
          <w:szCs w:val="26"/>
        </w:rPr>
        <w:t xml:space="preserve">(with Xiang Xu), “Make </w:t>
      </w:r>
      <w:proofErr w:type="spellStart"/>
      <w:r>
        <w:rPr>
          <w:rFonts w:ascii="Garamond" w:hAnsi="Garamond"/>
          <w:sz w:val="26"/>
          <w:szCs w:val="26"/>
        </w:rPr>
        <w:t>Chimerica</w:t>
      </w:r>
      <w:proofErr w:type="spellEnd"/>
      <w:r>
        <w:rPr>
          <w:rFonts w:ascii="Garamond" w:hAnsi="Garamond"/>
          <w:sz w:val="26"/>
          <w:szCs w:val="26"/>
        </w:rPr>
        <w:t xml:space="preserve"> great again” (forthcoming)</w:t>
      </w:r>
    </w:p>
    <w:p w14:paraId="48F8B557" w14:textId="4CBF7C97" w:rsidR="00E3388F" w:rsidRPr="00CE227F" w:rsidRDefault="00E3388F" w:rsidP="00CE227F">
      <w:pPr>
        <w:pStyle w:val="ListParagraph"/>
        <w:numPr>
          <w:ilvl w:val="0"/>
          <w:numId w:val="23"/>
        </w:numPr>
        <w:ind w:left="990"/>
        <w:rPr>
          <w:rFonts w:ascii="Garamond" w:hAnsi="Garamond"/>
          <w:sz w:val="26"/>
          <w:szCs w:val="26"/>
        </w:rPr>
      </w:pPr>
      <w:r>
        <w:rPr>
          <w:rFonts w:ascii="Garamond" w:hAnsi="Garamond"/>
          <w:sz w:val="26"/>
          <w:szCs w:val="26"/>
        </w:rPr>
        <w:t>(with Manny Rincon-Cruz), “The structure of politics at the accession of Donald I” (forthcoming)</w:t>
      </w:r>
    </w:p>
    <w:p w14:paraId="40508CBD" w14:textId="77777777" w:rsidR="004E796D" w:rsidRPr="00C10CBF" w:rsidRDefault="004E796D">
      <w:pPr>
        <w:ind w:left="720"/>
        <w:rPr>
          <w:rFonts w:ascii="Garamond" w:hAnsi="Garamond"/>
          <w:sz w:val="26"/>
          <w:szCs w:val="26"/>
        </w:rPr>
      </w:pPr>
    </w:p>
    <w:p w14:paraId="7DEC828D" w14:textId="782CE9D1" w:rsidR="00FB1963" w:rsidRDefault="004E796D" w:rsidP="00AB34C3">
      <w:pPr>
        <w:rPr>
          <w:rFonts w:ascii="Garamond" w:hAnsi="Garamond"/>
          <w:sz w:val="26"/>
          <w:szCs w:val="26"/>
        </w:rPr>
      </w:pPr>
      <w:r w:rsidRPr="001D4D0B">
        <w:rPr>
          <w:rFonts w:ascii="Garamond" w:hAnsi="Garamond"/>
          <w:b/>
          <w:i/>
          <w:sz w:val="26"/>
          <w:szCs w:val="26"/>
        </w:rPr>
        <w:t>Re</w:t>
      </w:r>
      <w:r w:rsidRPr="008C3D11">
        <w:rPr>
          <w:rFonts w:ascii="Garamond" w:hAnsi="Garamond"/>
          <w:b/>
          <w:i/>
          <w:sz w:val="26"/>
          <w:szCs w:val="26"/>
        </w:rPr>
        <w:t>search in Progress</w:t>
      </w:r>
    </w:p>
    <w:p w14:paraId="48F20B5E" w14:textId="05025174" w:rsidR="007F3B74" w:rsidRPr="007F3B74" w:rsidRDefault="007F3B74" w:rsidP="00CE227F">
      <w:pPr>
        <w:numPr>
          <w:ilvl w:val="0"/>
          <w:numId w:val="24"/>
        </w:numPr>
        <w:ind w:left="990"/>
        <w:rPr>
          <w:rFonts w:ascii="Garamond" w:hAnsi="Garamond"/>
          <w:i/>
          <w:sz w:val="26"/>
          <w:szCs w:val="26"/>
        </w:rPr>
      </w:pPr>
      <w:r w:rsidRPr="007F3B74">
        <w:rPr>
          <w:rFonts w:ascii="Garamond" w:hAnsi="Garamond"/>
          <w:i/>
          <w:sz w:val="26"/>
          <w:szCs w:val="26"/>
        </w:rPr>
        <w:t>Kissinger, 1968-2016: The Realm of Power</w:t>
      </w:r>
      <w:r w:rsidR="00E3388F">
        <w:rPr>
          <w:rFonts w:ascii="Garamond" w:hAnsi="Garamond"/>
          <w:sz w:val="26"/>
          <w:szCs w:val="26"/>
        </w:rPr>
        <w:t>, due to be delivered in 2020</w:t>
      </w:r>
      <w:r w:rsidRPr="007F3B74">
        <w:rPr>
          <w:rFonts w:ascii="Garamond" w:hAnsi="Garamond"/>
          <w:sz w:val="26"/>
          <w:szCs w:val="26"/>
        </w:rPr>
        <w:t>.</w:t>
      </w:r>
    </w:p>
    <w:p w14:paraId="7F8B3C8C" w14:textId="07EA775E" w:rsidR="006D6DFD" w:rsidRPr="008C3D11" w:rsidRDefault="006D6DFD" w:rsidP="00CE227F">
      <w:pPr>
        <w:numPr>
          <w:ilvl w:val="0"/>
          <w:numId w:val="24"/>
        </w:numPr>
        <w:ind w:left="990"/>
        <w:rPr>
          <w:rFonts w:ascii="Garamond" w:hAnsi="Garamond"/>
          <w:b/>
          <w:i/>
          <w:sz w:val="26"/>
          <w:szCs w:val="26"/>
        </w:rPr>
      </w:pPr>
      <w:r w:rsidRPr="008C3D11">
        <w:rPr>
          <w:rFonts w:ascii="Garamond" w:hAnsi="Garamond"/>
          <w:sz w:val="26"/>
          <w:szCs w:val="26"/>
        </w:rPr>
        <w:t>“Twilight of the Crowns: The Rise and Fall of the House of Saxe-Coburg”, a substantial archivally-based book on the European royal elites between c. 1815 and 1945 (research for this in the Royal Archives at Windsor has largely been completed, but the writing of the book is being deferred)</w:t>
      </w:r>
      <w:r w:rsidR="007F3B74">
        <w:rPr>
          <w:rFonts w:ascii="Garamond" w:hAnsi="Garamond"/>
          <w:sz w:val="26"/>
          <w:szCs w:val="26"/>
        </w:rPr>
        <w:t>.</w:t>
      </w:r>
    </w:p>
    <w:p w14:paraId="1B9ED3A7" w14:textId="77777777" w:rsidR="004E796D" w:rsidRPr="008C3D11" w:rsidRDefault="004E796D">
      <w:pPr>
        <w:rPr>
          <w:rFonts w:ascii="Garamond" w:hAnsi="Garamond"/>
          <w:b/>
          <w:i/>
          <w:sz w:val="26"/>
          <w:szCs w:val="26"/>
        </w:rPr>
      </w:pPr>
    </w:p>
    <w:p w14:paraId="372A6CD5" w14:textId="77777777" w:rsidR="00093467" w:rsidRPr="008C3D11" w:rsidRDefault="00093467" w:rsidP="00093467">
      <w:pPr>
        <w:rPr>
          <w:rFonts w:ascii="Garamond" w:hAnsi="Garamond"/>
          <w:b/>
          <w:i/>
          <w:sz w:val="26"/>
          <w:szCs w:val="26"/>
        </w:rPr>
      </w:pPr>
      <w:r w:rsidRPr="008C3D11">
        <w:rPr>
          <w:rFonts w:ascii="Garamond" w:hAnsi="Garamond"/>
          <w:b/>
          <w:i/>
          <w:sz w:val="26"/>
          <w:szCs w:val="26"/>
        </w:rPr>
        <w:t>Prizes and Awards</w:t>
      </w:r>
    </w:p>
    <w:p w14:paraId="719E05F0" w14:textId="29E4049F" w:rsidR="00093467" w:rsidRPr="00DF38BA" w:rsidRDefault="00093467" w:rsidP="00DF38BA">
      <w:pPr>
        <w:pStyle w:val="ListParagraph"/>
        <w:numPr>
          <w:ilvl w:val="0"/>
          <w:numId w:val="15"/>
        </w:numPr>
        <w:ind w:left="990"/>
        <w:rPr>
          <w:rFonts w:ascii="Garamond" w:hAnsi="Garamond"/>
          <w:bCs/>
          <w:iCs/>
          <w:sz w:val="26"/>
          <w:szCs w:val="26"/>
        </w:rPr>
      </w:pPr>
      <w:r w:rsidRPr="00DF38BA">
        <w:rPr>
          <w:rFonts w:ascii="Garamond" w:hAnsi="Garamond"/>
          <w:bCs/>
          <w:iCs/>
          <w:sz w:val="26"/>
          <w:szCs w:val="26"/>
        </w:rPr>
        <w:t>Wadsworth Prize for Business History, 1998</w:t>
      </w:r>
    </w:p>
    <w:p w14:paraId="5656AADE" w14:textId="2893CB40" w:rsidR="00307654" w:rsidRPr="00DF38BA" w:rsidRDefault="00093467" w:rsidP="00DF38BA">
      <w:pPr>
        <w:pStyle w:val="ListParagraph"/>
        <w:numPr>
          <w:ilvl w:val="0"/>
          <w:numId w:val="15"/>
        </w:numPr>
        <w:ind w:left="990"/>
        <w:rPr>
          <w:rFonts w:ascii="Garamond" w:hAnsi="Garamond"/>
          <w:bCs/>
          <w:iCs/>
          <w:sz w:val="26"/>
          <w:szCs w:val="26"/>
        </w:rPr>
      </w:pPr>
      <w:r w:rsidRPr="00DF38BA">
        <w:rPr>
          <w:rFonts w:ascii="Garamond" w:hAnsi="Garamond"/>
          <w:bCs/>
          <w:iCs/>
          <w:sz w:val="26"/>
          <w:szCs w:val="26"/>
        </w:rPr>
        <w:t>Professor of the Year, Stern</w:t>
      </w:r>
      <w:r w:rsidR="00F94234" w:rsidRPr="00DF38BA">
        <w:rPr>
          <w:rFonts w:ascii="Garamond" w:hAnsi="Garamond"/>
          <w:bCs/>
          <w:iCs/>
          <w:sz w:val="26"/>
          <w:szCs w:val="26"/>
        </w:rPr>
        <w:t xml:space="preserve"> </w:t>
      </w:r>
      <w:r w:rsidRPr="00DF38BA">
        <w:rPr>
          <w:rFonts w:ascii="Garamond" w:hAnsi="Garamond"/>
          <w:bCs/>
          <w:iCs/>
          <w:sz w:val="26"/>
          <w:szCs w:val="26"/>
        </w:rPr>
        <w:t>School</w:t>
      </w:r>
      <w:r w:rsidR="00F94234" w:rsidRPr="00DF38BA">
        <w:rPr>
          <w:rFonts w:ascii="Garamond" w:hAnsi="Garamond"/>
          <w:bCs/>
          <w:iCs/>
          <w:sz w:val="26"/>
          <w:szCs w:val="26"/>
        </w:rPr>
        <w:t xml:space="preserve"> of Business</w:t>
      </w:r>
      <w:r w:rsidRPr="00DF38BA">
        <w:rPr>
          <w:rFonts w:ascii="Garamond" w:hAnsi="Garamond"/>
          <w:bCs/>
          <w:iCs/>
          <w:sz w:val="26"/>
          <w:szCs w:val="26"/>
        </w:rPr>
        <w:t>, 2003</w:t>
      </w:r>
    </w:p>
    <w:p w14:paraId="55E5E907" w14:textId="77777777" w:rsidR="00093467" w:rsidRPr="00DF38BA" w:rsidRDefault="00307654" w:rsidP="00DF38BA">
      <w:pPr>
        <w:pStyle w:val="ListParagraph"/>
        <w:numPr>
          <w:ilvl w:val="0"/>
          <w:numId w:val="15"/>
        </w:numPr>
        <w:ind w:left="990"/>
        <w:rPr>
          <w:rFonts w:ascii="Garamond" w:hAnsi="Garamond"/>
          <w:bCs/>
          <w:iCs/>
          <w:sz w:val="26"/>
          <w:szCs w:val="26"/>
        </w:rPr>
      </w:pPr>
      <w:r w:rsidRPr="00DF38BA">
        <w:rPr>
          <w:rFonts w:ascii="Garamond" w:hAnsi="Garamond"/>
          <w:bCs/>
          <w:iCs/>
          <w:sz w:val="26"/>
          <w:szCs w:val="26"/>
        </w:rPr>
        <w:t>International Emmy, Best Documentary, 2009</w:t>
      </w:r>
    </w:p>
    <w:p w14:paraId="7729F626" w14:textId="057BCA93" w:rsidR="00746480" w:rsidRPr="00DF38BA" w:rsidRDefault="00746480" w:rsidP="00DF38BA">
      <w:pPr>
        <w:pStyle w:val="ListParagraph"/>
        <w:numPr>
          <w:ilvl w:val="0"/>
          <w:numId w:val="15"/>
        </w:numPr>
        <w:ind w:left="990"/>
        <w:rPr>
          <w:rFonts w:ascii="Garamond" w:hAnsi="Garamond"/>
          <w:bCs/>
          <w:iCs/>
          <w:sz w:val="26"/>
          <w:szCs w:val="26"/>
        </w:rPr>
      </w:pPr>
      <w:proofErr w:type="spellStart"/>
      <w:r w:rsidRPr="00DF38BA">
        <w:rPr>
          <w:rFonts w:ascii="Garamond" w:hAnsi="Garamond"/>
          <w:bCs/>
          <w:iCs/>
          <w:sz w:val="26"/>
          <w:szCs w:val="26"/>
        </w:rPr>
        <w:t>GetAbstract</w:t>
      </w:r>
      <w:proofErr w:type="spellEnd"/>
      <w:r w:rsidRPr="00DF38BA">
        <w:rPr>
          <w:rFonts w:ascii="Garamond" w:hAnsi="Garamond"/>
          <w:bCs/>
          <w:iCs/>
          <w:sz w:val="26"/>
          <w:szCs w:val="26"/>
        </w:rPr>
        <w:t xml:space="preserve"> Int. Book Award, 2009</w:t>
      </w:r>
    </w:p>
    <w:p w14:paraId="0C7B9C84" w14:textId="3CC708BA" w:rsidR="000A683C" w:rsidRPr="00DF38BA" w:rsidRDefault="000A683C" w:rsidP="00DF38BA">
      <w:pPr>
        <w:pStyle w:val="ListParagraph"/>
        <w:numPr>
          <w:ilvl w:val="0"/>
          <w:numId w:val="15"/>
        </w:numPr>
        <w:ind w:left="990"/>
        <w:rPr>
          <w:rFonts w:ascii="Garamond" w:hAnsi="Garamond"/>
          <w:bCs/>
          <w:iCs/>
          <w:sz w:val="26"/>
          <w:szCs w:val="26"/>
        </w:rPr>
      </w:pPr>
      <w:r w:rsidRPr="00DF38BA">
        <w:rPr>
          <w:rFonts w:ascii="Garamond" w:hAnsi="Garamond"/>
          <w:bCs/>
          <w:iCs/>
          <w:sz w:val="26"/>
          <w:szCs w:val="26"/>
        </w:rPr>
        <w:t>Benjamin Franklin Award for Public Service, 2010</w:t>
      </w:r>
    </w:p>
    <w:p w14:paraId="3CA6673A" w14:textId="56D2F3CF" w:rsidR="00540C1A" w:rsidRPr="00DF38BA" w:rsidRDefault="00540C1A" w:rsidP="00DF38BA">
      <w:pPr>
        <w:pStyle w:val="ListParagraph"/>
        <w:numPr>
          <w:ilvl w:val="0"/>
          <w:numId w:val="15"/>
        </w:numPr>
        <w:ind w:left="990"/>
        <w:rPr>
          <w:rFonts w:ascii="Garamond" w:hAnsi="Garamond"/>
          <w:bCs/>
          <w:iCs/>
          <w:sz w:val="26"/>
          <w:szCs w:val="26"/>
        </w:rPr>
      </w:pPr>
      <w:r w:rsidRPr="00DF38BA">
        <w:rPr>
          <w:rFonts w:ascii="Garamond" w:hAnsi="Garamond"/>
          <w:bCs/>
          <w:iCs/>
          <w:sz w:val="26"/>
          <w:szCs w:val="26"/>
        </w:rPr>
        <w:t>Best Documentary, New York Film Festival, 2011</w:t>
      </w:r>
    </w:p>
    <w:p w14:paraId="5CBD01F7" w14:textId="77777777" w:rsidR="00065E6B" w:rsidRPr="00DF38BA" w:rsidRDefault="000A683C" w:rsidP="00DF38BA">
      <w:pPr>
        <w:pStyle w:val="ListParagraph"/>
        <w:numPr>
          <w:ilvl w:val="0"/>
          <w:numId w:val="15"/>
        </w:numPr>
        <w:ind w:left="990"/>
        <w:rPr>
          <w:rFonts w:ascii="Garamond" w:hAnsi="Garamond"/>
          <w:bCs/>
          <w:iCs/>
          <w:sz w:val="26"/>
          <w:szCs w:val="26"/>
        </w:rPr>
      </w:pPr>
      <w:r w:rsidRPr="00DF38BA">
        <w:rPr>
          <w:rFonts w:ascii="Garamond" w:hAnsi="Garamond"/>
          <w:bCs/>
          <w:iCs/>
          <w:sz w:val="26"/>
          <w:szCs w:val="26"/>
        </w:rPr>
        <w:t>Hayek Lifetime Achievement Award, 2012</w:t>
      </w:r>
    </w:p>
    <w:p w14:paraId="6775BC0F" w14:textId="6494F862" w:rsidR="00624B20" w:rsidRPr="00DF38BA" w:rsidRDefault="00624B20" w:rsidP="00DF38BA">
      <w:pPr>
        <w:pStyle w:val="ListParagraph"/>
        <w:numPr>
          <w:ilvl w:val="0"/>
          <w:numId w:val="15"/>
        </w:numPr>
        <w:ind w:left="990"/>
        <w:rPr>
          <w:rFonts w:ascii="Garamond" w:hAnsi="Garamond"/>
          <w:bCs/>
          <w:iCs/>
          <w:sz w:val="26"/>
          <w:szCs w:val="26"/>
        </w:rPr>
      </w:pPr>
      <w:r w:rsidRPr="00DF38BA">
        <w:rPr>
          <w:rFonts w:ascii="Garamond" w:hAnsi="Garamond"/>
          <w:bCs/>
          <w:iCs/>
          <w:sz w:val="26"/>
          <w:szCs w:val="26"/>
        </w:rPr>
        <w:t xml:space="preserve">Estoril </w:t>
      </w:r>
      <w:r w:rsidR="00065E6B" w:rsidRPr="00DF38BA">
        <w:rPr>
          <w:rFonts w:ascii="Garamond" w:hAnsi="Garamond" w:cs="Tahoma"/>
          <w:color w:val="222222"/>
          <w:sz w:val="26"/>
          <w:szCs w:val="26"/>
          <w:shd w:val="clear" w:color="auto" w:fill="FFFFFF"/>
        </w:rPr>
        <w:t>Global Issues Distinguished Book Prize</w:t>
      </w:r>
      <w:r w:rsidRPr="00DF38BA">
        <w:rPr>
          <w:rFonts w:ascii="Garamond" w:hAnsi="Garamond"/>
          <w:bCs/>
          <w:iCs/>
          <w:sz w:val="26"/>
          <w:szCs w:val="26"/>
        </w:rPr>
        <w:t>, 2013</w:t>
      </w:r>
    </w:p>
    <w:p w14:paraId="462B4C97" w14:textId="4A478A67" w:rsidR="00624B20" w:rsidRPr="00DF38BA" w:rsidRDefault="00624B20" w:rsidP="00DF38BA">
      <w:pPr>
        <w:pStyle w:val="ListParagraph"/>
        <w:numPr>
          <w:ilvl w:val="0"/>
          <w:numId w:val="15"/>
        </w:numPr>
        <w:ind w:left="990"/>
        <w:rPr>
          <w:rFonts w:ascii="Garamond" w:hAnsi="Garamond"/>
          <w:bCs/>
          <w:iCs/>
          <w:sz w:val="26"/>
          <w:szCs w:val="26"/>
        </w:rPr>
      </w:pPr>
      <w:r w:rsidRPr="00DF38BA">
        <w:rPr>
          <w:rFonts w:ascii="Garamond" w:hAnsi="Garamond"/>
          <w:bCs/>
          <w:iCs/>
          <w:sz w:val="26"/>
          <w:szCs w:val="26"/>
        </w:rPr>
        <w:t>Ludwig Erhard Prize for Economic Journalism, 2013</w:t>
      </w:r>
    </w:p>
    <w:p w14:paraId="305CF5EC" w14:textId="7953211E" w:rsidR="001605F1" w:rsidRDefault="001605F1" w:rsidP="00DF38BA">
      <w:pPr>
        <w:pStyle w:val="ListParagraph"/>
        <w:numPr>
          <w:ilvl w:val="0"/>
          <w:numId w:val="15"/>
        </w:numPr>
        <w:ind w:left="990"/>
        <w:rPr>
          <w:rFonts w:ascii="Garamond" w:hAnsi="Garamond"/>
          <w:bCs/>
          <w:iCs/>
          <w:sz w:val="26"/>
          <w:szCs w:val="26"/>
        </w:rPr>
      </w:pPr>
      <w:r w:rsidRPr="00DF38BA">
        <w:rPr>
          <w:rFonts w:ascii="Garamond" w:hAnsi="Garamond"/>
          <w:bCs/>
          <w:iCs/>
          <w:sz w:val="26"/>
          <w:szCs w:val="26"/>
        </w:rPr>
        <w:t>Boston Public Library Literary Light, 2015</w:t>
      </w:r>
    </w:p>
    <w:p w14:paraId="7818683A" w14:textId="407650F2" w:rsidR="006742E4" w:rsidRDefault="006742E4" w:rsidP="00DF38BA">
      <w:pPr>
        <w:pStyle w:val="ListParagraph"/>
        <w:numPr>
          <w:ilvl w:val="0"/>
          <w:numId w:val="15"/>
        </w:numPr>
        <w:ind w:left="990"/>
        <w:rPr>
          <w:rFonts w:ascii="Garamond" w:hAnsi="Garamond"/>
          <w:bCs/>
          <w:iCs/>
          <w:sz w:val="26"/>
          <w:szCs w:val="26"/>
        </w:rPr>
      </w:pPr>
      <w:r w:rsidRPr="006742E4">
        <w:rPr>
          <w:rFonts w:ascii="Garamond" w:hAnsi="Garamond"/>
          <w:bCs/>
          <w:iCs/>
          <w:sz w:val="26"/>
          <w:szCs w:val="26"/>
        </w:rPr>
        <w:t>Philip Merrill Award of the American Council of Trustees and Alumni for Outstanding Contributions to Liberal Arts Education</w:t>
      </w:r>
      <w:r>
        <w:rPr>
          <w:rFonts w:ascii="Garamond" w:hAnsi="Garamond"/>
          <w:bCs/>
          <w:iCs/>
          <w:sz w:val="26"/>
          <w:szCs w:val="26"/>
        </w:rPr>
        <w:t>, 2016</w:t>
      </w:r>
    </w:p>
    <w:p w14:paraId="01131694" w14:textId="3CAA9B66" w:rsidR="006742E4" w:rsidRPr="00DF38BA" w:rsidRDefault="006742E4" w:rsidP="00DF38BA">
      <w:pPr>
        <w:pStyle w:val="ListParagraph"/>
        <w:numPr>
          <w:ilvl w:val="0"/>
          <w:numId w:val="15"/>
        </w:numPr>
        <w:ind w:left="990"/>
        <w:rPr>
          <w:rFonts w:ascii="Garamond" w:hAnsi="Garamond"/>
          <w:bCs/>
          <w:iCs/>
          <w:sz w:val="26"/>
          <w:szCs w:val="26"/>
        </w:rPr>
      </w:pPr>
      <w:r w:rsidRPr="006742E4">
        <w:rPr>
          <w:rFonts w:ascii="Garamond" w:hAnsi="Garamond"/>
          <w:bCs/>
          <w:iCs/>
          <w:sz w:val="26"/>
          <w:szCs w:val="26"/>
        </w:rPr>
        <w:t>Council on Foreign Relations Arthur Ross Book Award</w:t>
      </w:r>
      <w:r>
        <w:rPr>
          <w:rFonts w:ascii="Garamond" w:hAnsi="Garamond"/>
          <w:bCs/>
          <w:iCs/>
          <w:sz w:val="26"/>
          <w:szCs w:val="26"/>
        </w:rPr>
        <w:t>, 2016</w:t>
      </w:r>
    </w:p>
    <w:p w14:paraId="70299E56" w14:textId="77777777" w:rsidR="00093467" w:rsidRPr="008C3D11" w:rsidRDefault="00093467" w:rsidP="00093467">
      <w:pPr>
        <w:rPr>
          <w:rFonts w:ascii="Garamond" w:hAnsi="Garamond"/>
          <w:sz w:val="26"/>
          <w:szCs w:val="26"/>
        </w:rPr>
      </w:pPr>
    </w:p>
    <w:p w14:paraId="078932C7" w14:textId="4EF3C818" w:rsidR="006742E4" w:rsidRDefault="006742E4">
      <w:pPr>
        <w:rPr>
          <w:rFonts w:ascii="Garamond" w:hAnsi="Garamond"/>
          <w:b/>
          <w:i/>
          <w:sz w:val="26"/>
          <w:szCs w:val="26"/>
        </w:rPr>
      </w:pPr>
      <w:r>
        <w:rPr>
          <w:rFonts w:ascii="Garamond" w:hAnsi="Garamond"/>
          <w:b/>
          <w:i/>
          <w:sz w:val="26"/>
          <w:szCs w:val="26"/>
        </w:rPr>
        <w:t>Honorary Degrees</w:t>
      </w:r>
    </w:p>
    <w:p w14:paraId="6CD7B743" w14:textId="77777777" w:rsidR="006742E4" w:rsidRPr="006742E4" w:rsidRDefault="006742E4" w:rsidP="006742E4">
      <w:pPr>
        <w:pStyle w:val="ListParagraph"/>
        <w:numPr>
          <w:ilvl w:val="0"/>
          <w:numId w:val="19"/>
        </w:numPr>
        <w:ind w:left="990"/>
        <w:rPr>
          <w:rFonts w:ascii="Garamond" w:hAnsi="Garamond"/>
          <w:sz w:val="26"/>
          <w:szCs w:val="26"/>
          <w:lang w:val="en-GB"/>
        </w:rPr>
      </w:pPr>
      <w:r w:rsidRPr="006742E4">
        <w:rPr>
          <w:rFonts w:ascii="Garamond" w:hAnsi="Garamond"/>
          <w:sz w:val="26"/>
          <w:szCs w:val="26"/>
          <w:lang w:val="en-GB"/>
        </w:rPr>
        <w:t>University of Buckingham (UK)</w:t>
      </w:r>
    </w:p>
    <w:p w14:paraId="777E30AB" w14:textId="77777777" w:rsidR="006742E4" w:rsidRPr="006742E4" w:rsidRDefault="006742E4" w:rsidP="006742E4">
      <w:pPr>
        <w:pStyle w:val="ListParagraph"/>
        <w:numPr>
          <w:ilvl w:val="0"/>
          <w:numId w:val="19"/>
        </w:numPr>
        <w:ind w:left="990"/>
        <w:rPr>
          <w:rFonts w:ascii="Garamond" w:hAnsi="Garamond"/>
          <w:sz w:val="26"/>
          <w:szCs w:val="26"/>
          <w:lang w:val="en-GB"/>
        </w:rPr>
      </w:pPr>
      <w:r w:rsidRPr="006742E4">
        <w:rPr>
          <w:rFonts w:ascii="Garamond" w:hAnsi="Garamond"/>
          <w:sz w:val="26"/>
          <w:szCs w:val="26"/>
          <w:lang w:val="en-GB"/>
        </w:rPr>
        <w:t>Macquarie University (Australia)</w:t>
      </w:r>
    </w:p>
    <w:p w14:paraId="356DC38D" w14:textId="3F1E0203" w:rsidR="006742E4" w:rsidRPr="006742E4" w:rsidRDefault="006742E4" w:rsidP="006742E4">
      <w:pPr>
        <w:pStyle w:val="ListParagraph"/>
        <w:numPr>
          <w:ilvl w:val="0"/>
          <w:numId w:val="19"/>
        </w:numPr>
        <w:ind w:left="990"/>
        <w:rPr>
          <w:rFonts w:ascii="Garamond" w:hAnsi="Garamond"/>
          <w:sz w:val="26"/>
          <w:szCs w:val="26"/>
          <w:lang w:val="en-GB"/>
        </w:rPr>
      </w:pPr>
      <w:r w:rsidRPr="006742E4">
        <w:rPr>
          <w:rFonts w:ascii="Garamond" w:hAnsi="Garamond"/>
          <w:sz w:val="26"/>
          <w:szCs w:val="26"/>
          <w:lang w:val="en-GB"/>
        </w:rPr>
        <w:t>Universidad Adolfo Ibáñez (Chile)</w:t>
      </w:r>
    </w:p>
    <w:p w14:paraId="075759B0" w14:textId="77777777" w:rsidR="006742E4" w:rsidRPr="006742E4" w:rsidRDefault="006742E4">
      <w:pPr>
        <w:rPr>
          <w:rFonts w:ascii="Garamond" w:hAnsi="Garamond"/>
          <w:b/>
          <w:sz w:val="26"/>
          <w:szCs w:val="26"/>
        </w:rPr>
      </w:pPr>
    </w:p>
    <w:p w14:paraId="07AC3F8F" w14:textId="7E576CDC" w:rsidR="004E796D" w:rsidRPr="008C3D11" w:rsidRDefault="00540C1A">
      <w:pPr>
        <w:rPr>
          <w:rFonts w:ascii="Garamond" w:hAnsi="Garamond"/>
          <w:i/>
          <w:sz w:val="26"/>
          <w:szCs w:val="26"/>
        </w:rPr>
      </w:pPr>
      <w:r>
        <w:rPr>
          <w:rFonts w:ascii="Garamond" w:hAnsi="Garamond"/>
          <w:b/>
          <w:i/>
          <w:sz w:val="26"/>
          <w:szCs w:val="26"/>
        </w:rPr>
        <w:t>Other</w:t>
      </w:r>
      <w:r w:rsidR="004E796D" w:rsidRPr="008C3D11">
        <w:rPr>
          <w:rFonts w:ascii="Garamond" w:hAnsi="Garamond"/>
          <w:b/>
          <w:i/>
          <w:sz w:val="26"/>
          <w:szCs w:val="26"/>
        </w:rPr>
        <w:t xml:space="preserve"> </w:t>
      </w:r>
      <w:r w:rsidR="00DF411C">
        <w:rPr>
          <w:rFonts w:ascii="Garamond" w:hAnsi="Garamond"/>
          <w:b/>
          <w:i/>
          <w:sz w:val="26"/>
          <w:szCs w:val="26"/>
        </w:rPr>
        <w:t xml:space="preserve">Academic or Non-Profit </w:t>
      </w:r>
      <w:r w:rsidR="004E796D" w:rsidRPr="008C3D11">
        <w:rPr>
          <w:rFonts w:ascii="Garamond" w:hAnsi="Garamond"/>
          <w:b/>
          <w:i/>
          <w:sz w:val="26"/>
          <w:szCs w:val="26"/>
        </w:rPr>
        <w:t>Activities</w:t>
      </w:r>
    </w:p>
    <w:p w14:paraId="760EFD3B" w14:textId="77777777" w:rsidR="004E796D" w:rsidRPr="00DF38BA" w:rsidRDefault="004E796D" w:rsidP="00DF38BA">
      <w:pPr>
        <w:pStyle w:val="ListParagraph"/>
        <w:numPr>
          <w:ilvl w:val="0"/>
          <w:numId w:val="16"/>
        </w:numPr>
        <w:ind w:left="990"/>
        <w:rPr>
          <w:rFonts w:ascii="Garamond" w:hAnsi="Garamond"/>
          <w:sz w:val="26"/>
          <w:szCs w:val="26"/>
        </w:rPr>
      </w:pPr>
      <w:r w:rsidRPr="00DF38BA">
        <w:rPr>
          <w:rFonts w:ascii="Garamond" w:hAnsi="Garamond"/>
          <w:sz w:val="26"/>
          <w:szCs w:val="26"/>
        </w:rPr>
        <w:lastRenderedPageBreak/>
        <w:t>Secretary, The German History Society, 1991</w:t>
      </w:r>
      <w:r w:rsidR="00C8524E" w:rsidRPr="00DF38BA">
        <w:rPr>
          <w:rFonts w:ascii="Garamond" w:hAnsi="Garamond"/>
          <w:sz w:val="26"/>
          <w:szCs w:val="26"/>
        </w:rPr>
        <w:t>-</w:t>
      </w:r>
      <w:r w:rsidRPr="00DF38BA">
        <w:rPr>
          <w:rFonts w:ascii="Garamond" w:hAnsi="Garamond"/>
          <w:sz w:val="26"/>
          <w:szCs w:val="26"/>
        </w:rPr>
        <w:t>97</w:t>
      </w:r>
    </w:p>
    <w:p w14:paraId="3815A7B0" w14:textId="77777777" w:rsidR="004E796D" w:rsidRPr="008C3D11" w:rsidRDefault="004E796D" w:rsidP="00DF38BA">
      <w:pPr>
        <w:pStyle w:val="Heading3"/>
        <w:numPr>
          <w:ilvl w:val="0"/>
          <w:numId w:val="16"/>
        </w:numPr>
        <w:ind w:left="990"/>
        <w:rPr>
          <w:rFonts w:ascii="Garamond" w:hAnsi="Garamond"/>
          <w:sz w:val="26"/>
          <w:szCs w:val="26"/>
        </w:rPr>
      </w:pPr>
      <w:r w:rsidRPr="008C3D11">
        <w:rPr>
          <w:rFonts w:ascii="Garamond" w:hAnsi="Garamond"/>
          <w:sz w:val="26"/>
          <w:szCs w:val="26"/>
        </w:rPr>
        <w:t>Judge, Samuel Johnson Prize for Non-Fiction, 2001</w:t>
      </w:r>
    </w:p>
    <w:p w14:paraId="31CECA1A" w14:textId="77777777" w:rsidR="00A333ED" w:rsidRDefault="004E796D" w:rsidP="00DF38BA">
      <w:pPr>
        <w:pStyle w:val="Heading3"/>
        <w:numPr>
          <w:ilvl w:val="0"/>
          <w:numId w:val="16"/>
        </w:numPr>
        <w:ind w:left="990"/>
        <w:rPr>
          <w:rFonts w:ascii="Garamond" w:hAnsi="Garamond"/>
          <w:sz w:val="26"/>
          <w:szCs w:val="26"/>
        </w:rPr>
      </w:pPr>
      <w:r w:rsidRPr="008C3D11">
        <w:rPr>
          <w:rFonts w:ascii="Garamond" w:hAnsi="Garamond"/>
          <w:sz w:val="26"/>
          <w:szCs w:val="26"/>
        </w:rPr>
        <w:t xml:space="preserve">Editor, </w:t>
      </w:r>
      <w:r w:rsidRPr="008C3D11">
        <w:rPr>
          <w:rFonts w:ascii="Garamond" w:hAnsi="Garamond"/>
          <w:i/>
          <w:iCs/>
          <w:sz w:val="26"/>
          <w:szCs w:val="26"/>
        </w:rPr>
        <w:t>Journal of Contemporary History</w:t>
      </w:r>
      <w:r w:rsidRPr="008C3D11">
        <w:rPr>
          <w:rFonts w:ascii="Garamond" w:hAnsi="Garamond"/>
          <w:sz w:val="26"/>
          <w:szCs w:val="26"/>
        </w:rPr>
        <w:t>, 2004</w:t>
      </w:r>
      <w:r w:rsidR="00C8524E">
        <w:rPr>
          <w:rFonts w:ascii="Garamond" w:hAnsi="Garamond"/>
          <w:sz w:val="26"/>
          <w:szCs w:val="26"/>
        </w:rPr>
        <w:t>-</w:t>
      </w:r>
      <w:r w:rsidR="009C276F">
        <w:rPr>
          <w:rFonts w:ascii="Garamond" w:hAnsi="Garamond"/>
          <w:sz w:val="26"/>
          <w:szCs w:val="26"/>
        </w:rPr>
        <w:t>0</w:t>
      </w:r>
      <w:r w:rsidR="00A333ED">
        <w:rPr>
          <w:rFonts w:ascii="Garamond" w:hAnsi="Garamond"/>
          <w:sz w:val="26"/>
          <w:szCs w:val="26"/>
        </w:rPr>
        <w:t>8</w:t>
      </w:r>
    </w:p>
    <w:p w14:paraId="652C2601" w14:textId="1D6591AE" w:rsidR="00A333ED" w:rsidRDefault="00B333F0" w:rsidP="00DF38BA">
      <w:pPr>
        <w:pStyle w:val="Heading3"/>
        <w:numPr>
          <w:ilvl w:val="0"/>
          <w:numId w:val="16"/>
        </w:numPr>
        <w:ind w:left="990"/>
        <w:rPr>
          <w:rFonts w:ascii="Garamond" w:hAnsi="Garamond"/>
          <w:sz w:val="26"/>
          <w:szCs w:val="26"/>
        </w:rPr>
      </w:pPr>
      <w:r>
        <w:rPr>
          <w:rFonts w:ascii="Garamond" w:hAnsi="Garamond"/>
          <w:sz w:val="26"/>
          <w:szCs w:val="26"/>
        </w:rPr>
        <w:t>Trustee</w:t>
      </w:r>
      <w:r w:rsidR="00A333ED">
        <w:rPr>
          <w:rFonts w:ascii="Garamond" w:hAnsi="Garamond"/>
          <w:sz w:val="26"/>
          <w:szCs w:val="26"/>
        </w:rPr>
        <w:t>, Museum of Financial History, New York, 2008-</w:t>
      </w:r>
      <w:r w:rsidR="00DF38BA">
        <w:rPr>
          <w:rFonts w:ascii="Garamond" w:hAnsi="Garamond"/>
          <w:sz w:val="26"/>
          <w:szCs w:val="26"/>
        </w:rPr>
        <w:t>16</w:t>
      </w:r>
    </w:p>
    <w:p w14:paraId="69BAD70B" w14:textId="7FADAE45" w:rsidR="00A333ED" w:rsidRDefault="00B333F0" w:rsidP="00DF38BA">
      <w:pPr>
        <w:pStyle w:val="Heading3"/>
        <w:numPr>
          <w:ilvl w:val="0"/>
          <w:numId w:val="16"/>
        </w:numPr>
        <w:ind w:left="990"/>
        <w:rPr>
          <w:rFonts w:ascii="Garamond" w:hAnsi="Garamond"/>
          <w:sz w:val="26"/>
          <w:szCs w:val="26"/>
        </w:rPr>
      </w:pPr>
      <w:r>
        <w:rPr>
          <w:rFonts w:ascii="Garamond" w:hAnsi="Garamond"/>
          <w:sz w:val="26"/>
          <w:szCs w:val="26"/>
        </w:rPr>
        <w:t>Trustee</w:t>
      </w:r>
      <w:r w:rsidR="00A333ED">
        <w:rPr>
          <w:rFonts w:ascii="Garamond" w:hAnsi="Garamond"/>
          <w:sz w:val="26"/>
          <w:szCs w:val="26"/>
        </w:rPr>
        <w:t>, New York Historical Society, 2009-</w:t>
      </w:r>
    </w:p>
    <w:p w14:paraId="5E80B7C6" w14:textId="77777777" w:rsidR="00746480" w:rsidRPr="00746480" w:rsidRDefault="00746480" w:rsidP="00DF38BA">
      <w:pPr>
        <w:pStyle w:val="Heading3"/>
        <w:numPr>
          <w:ilvl w:val="0"/>
          <w:numId w:val="16"/>
        </w:numPr>
        <w:ind w:left="990"/>
        <w:rPr>
          <w:rFonts w:ascii="Garamond" w:hAnsi="Garamond"/>
          <w:sz w:val="26"/>
          <w:szCs w:val="26"/>
        </w:rPr>
      </w:pPr>
      <w:r>
        <w:rPr>
          <w:rFonts w:ascii="Garamond" w:hAnsi="Garamond"/>
          <w:sz w:val="26"/>
          <w:szCs w:val="26"/>
        </w:rPr>
        <w:t>Board member, Centre for Policy Studies, London, 2009-</w:t>
      </w:r>
    </w:p>
    <w:p w14:paraId="22074B00" w14:textId="5C928D16" w:rsidR="00746480" w:rsidRDefault="00746480" w:rsidP="00DF38BA">
      <w:pPr>
        <w:pStyle w:val="Heading3"/>
        <w:numPr>
          <w:ilvl w:val="0"/>
          <w:numId w:val="16"/>
        </w:numPr>
        <w:ind w:left="990"/>
        <w:rPr>
          <w:rFonts w:ascii="Garamond" w:hAnsi="Garamond"/>
          <w:sz w:val="26"/>
          <w:szCs w:val="26"/>
        </w:rPr>
      </w:pPr>
      <w:r>
        <w:rPr>
          <w:rFonts w:ascii="Garamond" w:hAnsi="Garamond"/>
          <w:sz w:val="26"/>
          <w:szCs w:val="26"/>
        </w:rPr>
        <w:t>Trustee, American Academy in Berlin, 2011-</w:t>
      </w:r>
      <w:r w:rsidR="006742E4">
        <w:rPr>
          <w:rFonts w:ascii="Garamond" w:hAnsi="Garamond"/>
          <w:sz w:val="26"/>
          <w:szCs w:val="26"/>
        </w:rPr>
        <w:t>15</w:t>
      </w:r>
    </w:p>
    <w:p w14:paraId="74FDA6CC" w14:textId="77777777" w:rsidR="004E796D" w:rsidRPr="008C3D11" w:rsidRDefault="004E796D">
      <w:pPr>
        <w:rPr>
          <w:rFonts w:ascii="Garamond" w:hAnsi="Garamond"/>
          <w:b/>
          <w:i/>
          <w:sz w:val="26"/>
          <w:szCs w:val="26"/>
        </w:rPr>
      </w:pPr>
    </w:p>
    <w:p w14:paraId="41F4DA8B" w14:textId="77777777" w:rsidR="004E796D" w:rsidRPr="008C3D11" w:rsidRDefault="004E796D">
      <w:pPr>
        <w:rPr>
          <w:rFonts w:ascii="Garamond" w:hAnsi="Garamond"/>
          <w:sz w:val="26"/>
          <w:szCs w:val="26"/>
        </w:rPr>
      </w:pPr>
      <w:r w:rsidRPr="008C3D11">
        <w:rPr>
          <w:rFonts w:ascii="Garamond" w:hAnsi="Garamond"/>
          <w:b/>
          <w:i/>
          <w:sz w:val="26"/>
          <w:szCs w:val="26"/>
        </w:rPr>
        <w:t>Journalism</w:t>
      </w:r>
    </w:p>
    <w:p w14:paraId="6970D8D7" w14:textId="759AE485" w:rsidR="004E796D" w:rsidRPr="00CE227F" w:rsidRDefault="004E796D">
      <w:pPr>
        <w:ind w:left="720"/>
        <w:rPr>
          <w:rFonts w:ascii="Garamond" w:hAnsi="Garamond"/>
          <w:sz w:val="26"/>
          <w:szCs w:val="26"/>
        </w:rPr>
      </w:pPr>
      <w:r w:rsidRPr="008C3D11">
        <w:rPr>
          <w:rFonts w:ascii="Garamond" w:hAnsi="Garamond"/>
          <w:sz w:val="26"/>
          <w:szCs w:val="26"/>
        </w:rPr>
        <w:t xml:space="preserve">For </w:t>
      </w:r>
      <w:r w:rsidR="00981F6B">
        <w:rPr>
          <w:rFonts w:ascii="Garamond" w:hAnsi="Garamond"/>
          <w:sz w:val="26"/>
          <w:szCs w:val="26"/>
        </w:rPr>
        <w:t>many</w:t>
      </w:r>
      <w:r w:rsidRPr="008C3D11">
        <w:rPr>
          <w:rFonts w:ascii="Garamond" w:hAnsi="Garamond"/>
          <w:sz w:val="26"/>
          <w:szCs w:val="26"/>
        </w:rPr>
        <w:t xml:space="preserve"> years I have been a regular contributor to newspapers</w:t>
      </w:r>
      <w:r w:rsidR="00981F6B">
        <w:rPr>
          <w:rFonts w:ascii="Garamond" w:hAnsi="Garamond"/>
          <w:sz w:val="26"/>
          <w:szCs w:val="26"/>
        </w:rPr>
        <w:t xml:space="preserve"> and magazines</w:t>
      </w:r>
      <w:r w:rsidRPr="008C3D11">
        <w:rPr>
          <w:rFonts w:ascii="Garamond" w:hAnsi="Garamond"/>
          <w:sz w:val="26"/>
          <w:szCs w:val="26"/>
        </w:rPr>
        <w:t xml:space="preserve">, writing articles on contemporary political and economic subjects as well as book </w:t>
      </w:r>
      <w:r w:rsidR="00981F6B">
        <w:rPr>
          <w:rFonts w:ascii="Garamond" w:hAnsi="Garamond"/>
          <w:sz w:val="26"/>
          <w:szCs w:val="26"/>
        </w:rPr>
        <w:t xml:space="preserve">reviews. </w:t>
      </w:r>
      <w:r w:rsidR="00687A18">
        <w:rPr>
          <w:rFonts w:ascii="Garamond" w:hAnsi="Garamond"/>
          <w:sz w:val="26"/>
          <w:szCs w:val="26"/>
        </w:rPr>
        <w:t>Fro</w:t>
      </w:r>
      <w:r w:rsidR="00B333F0">
        <w:rPr>
          <w:rFonts w:ascii="Garamond" w:hAnsi="Garamond"/>
          <w:sz w:val="26"/>
          <w:szCs w:val="26"/>
        </w:rPr>
        <w:t>m June 2005 until November 2007</w:t>
      </w:r>
      <w:r w:rsidR="00687A18">
        <w:rPr>
          <w:rFonts w:ascii="Garamond" w:hAnsi="Garamond"/>
          <w:sz w:val="26"/>
          <w:szCs w:val="26"/>
        </w:rPr>
        <w:t xml:space="preserve"> I wrote</w:t>
      </w:r>
      <w:r w:rsidR="005D18AF">
        <w:rPr>
          <w:rFonts w:ascii="Garamond" w:hAnsi="Garamond"/>
          <w:sz w:val="26"/>
          <w:szCs w:val="26"/>
        </w:rPr>
        <w:t xml:space="preserve"> a weekly column for the </w:t>
      </w:r>
      <w:r w:rsidR="005D18AF">
        <w:rPr>
          <w:rFonts w:ascii="Garamond" w:hAnsi="Garamond"/>
          <w:i/>
          <w:sz w:val="26"/>
          <w:szCs w:val="26"/>
        </w:rPr>
        <w:t>Sunday Telegraph</w:t>
      </w:r>
      <w:r w:rsidR="005D18AF">
        <w:rPr>
          <w:rFonts w:ascii="Garamond" w:hAnsi="Garamond"/>
          <w:sz w:val="26"/>
          <w:szCs w:val="26"/>
        </w:rPr>
        <w:t xml:space="preserve">, which </w:t>
      </w:r>
      <w:r w:rsidR="00687A18">
        <w:rPr>
          <w:rFonts w:ascii="Garamond" w:hAnsi="Garamond"/>
          <w:sz w:val="26"/>
          <w:szCs w:val="26"/>
        </w:rPr>
        <w:t>wa</w:t>
      </w:r>
      <w:r w:rsidR="005D18AF">
        <w:rPr>
          <w:rFonts w:ascii="Garamond" w:hAnsi="Garamond"/>
          <w:sz w:val="26"/>
          <w:szCs w:val="26"/>
        </w:rPr>
        <w:t xml:space="preserve">s reprinted in the </w:t>
      </w:r>
      <w:r w:rsidR="005D18AF">
        <w:rPr>
          <w:rFonts w:ascii="Garamond" w:hAnsi="Garamond"/>
          <w:i/>
          <w:sz w:val="26"/>
          <w:szCs w:val="26"/>
        </w:rPr>
        <w:t>L.A. Times</w:t>
      </w:r>
      <w:r w:rsidR="005D18AF">
        <w:rPr>
          <w:rFonts w:ascii="Garamond" w:hAnsi="Garamond"/>
          <w:sz w:val="26"/>
          <w:szCs w:val="26"/>
        </w:rPr>
        <w:t xml:space="preserve">, the </w:t>
      </w:r>
      <w:r w:rsidR="005D18AF">
        <w:rPr>
          <w:rFonts w:ascii="Garamond" w:hAnsi="Garamond"/>
          <w:i/>
          <w:sz w:val="26"/>
          <w:szCs w:val="26"/>
        </w:rPr>
        <w:t xml:space="preserve">Corriere </w:t>
      </w:r>
      <w:proofErr w:type="spellStart"/>
      <w:r w:rsidR="005D18AF">
        <w:rPr>
          <w:rFonts w:ascii="Garamond" w:hAnsi="Garamond"/>
          <w:i/>
          <w:sz w:val="26"/>
          <w:szCs w:val="26"/>
        </w:rPr>
        <w:t>della</w:t>
      </w:r>
      <w:proofErr w:type="spellEnd"/>
      <w:r w:rsidR="005D18AF">
        <w:rPr>
          <w:rFonts w:ascii="Garamond" w:hAnsi="Garamond"/>
          <w:i/>
          <w:sz w:val="26"/>
          <w:szCs w:val="26"/>
        </w:rPr>
        <w:t xml:space="preserve"> Sera</w:t>
      </w:r>
      <w:r w:rsidR="005D18AF">
        <w:rPr>
          <w:rFonts w:ascii="Garamond" w:hAnsi="Garamond"/>
          <w:sz w:val="26"/>
          <w:szCs w:val="26"/>
        </w:rPr>
        <w:t xml:space="preserve">, </w:t>
      </w:r>
      <w:r w:rsidR="005D18AF">
        <w:rPr>
          <w:rFonts w:ascii="Garamond" w:hAnsi="Garamond"/>
          <w:i/>
          <w:sz w:val="26"/>
          <w:szCs w:val="26"/>
        </w:rPr>
        <w:t xml:space="preserve">La </w:t>
      </w:r>
      <w:proofErr w:type="spellStart"/>
      <w:r w:rsidR="005D18AF">
        <w:rPr>
          <w:rFonts w:ascii="Garamond" w:hAnsi="Garamond"/>
          <w:i/>
          <w:sz w:val="26"/>
          <w:szCs w:val="26"/>
        </w:rPr>
        <w:t>Vanguardia</w:t>
      </w:r>
      <w:proofErr w:type="spellEnd"/>
      <w:r w:rsidR="005D18AF">
        <w:rPr>
          <w:rFonts w:ascii="Garamond" w:hAnsi="Garamond"/>
          <w:sz w:val="26"/>
          <w:szCs w:val="26"/>
        </w:rPr>
        <w:t xml:space="preserve">, </w:t>
      </w:r>
      <w:r w:rsidR="005D18AF">
        <w:rPr>
          <w:rFonts w:ascii="Garamond" w:hAnsi="Garamond"/>
          <w:i/>
          <w:sz w:val="26"/>
          <w:szCs w:val="26"/>
        </w:rPr>
        <w:t>Die Welt</w:t>
      </w:r>
      <w:r w:rsidR="005D18AF">
        <w:rPr>
          <w:rFonts w:ascii="Garamond" w:hAnsi="Garamond"/>
          <w:sz w:val="26"/>
          <w:szCs w:val="26"/>
        </w:rPr>
        <w:t xml:space="preserve"> and other newspapers around the world.</w:t>
      </w:r>
      <w:r w:rsidR="00B333F0">
        <w:rPr>
          <w:rFonts w:ascii="Garamond" w:hAnsi="Garamond"/>
          <w:sz w:val="26"/>
          <w:szCs w:val="26"/>
        </w:rPr>
        <w:t xml:space="preserve"> Between 2008 and 2009 I was a regular contributor to the </w:t>
      </w:r>
      <w:r w:rsidR="00B333F0">
        <w:rPr>
          <w:rFonts w:ascii="Garamond" w:hAnsi="Garamond"/>
          <w:i/>
          <w:sz w:val="26"/>
          <w:szCs w:val="26"/>
        </w:rPr>
        <w:t>Financial Times.</w:t>
      </w:r>
      <w:r w:rsidR="00B333F0">
        <w:rPr>
          <w:rFonts w:ascii="Garamond" w:hAnsi="Garamond"/>
          <w:sz w:val="26"/>
          <w:szCs w:val="26"/>
        </w:rPr>
        <w:t xml:space="preserve"> </w:t>
      </w:r>
      <w:r w:rsidR="005D18AF">
        <w:rPr>
          <w:rFonts w:ascii="Garamond" w:hAnsi="Garamond"/>
          <w:sz w:val="26"/>
          <w:szCs w:val="26"/>
        </w:rPr>
        <w:t xml:space="preserve"> </w:t>
      </w:r>
      <w:r w:rsidR="00B333F0">
        <w:rPr>
          <w:rFonts w:ascii="Garamond" w:hAnsi="Garamond"/>
          <w:sz w:val="26"/>
          <w:szCs w:val="26"/>
        </w:rPr>
        <w:t xml:space="preserve">From 2010 until 2012 I was a weekly columnist for </w:t>
      </w:r>
      <w:r w:rsidR="00B333F0">
        <w:rPr>
          <w:rFonts w:ascii="Garamond" w:hAnsi="Garamond"/>
          <w:i/>
          <w:sz w:val="26"/>
          <w:szCs w:val="26"/>
        </w:rPr>
        <w:t>Newsweek</w:t>
      </w:r>
      <w:r w:rsidR="00B333F0">
        <w:rPr>
          <w:rFonts w:ascii="Garamond" w:hAnsi="Garamond"/>
          <w:sz w:val="26"/>
          <w:szCs w:val="26"/>
        </w:rPr>
        <w:t xml:space="preserve">. </w:t>
      </w:r>
      <w:r w:rsidR="005D18AF">
        <w:rPr>
          <w:rFonts w:ascii="Garamond" w:hAnsi="Garamond"/>
          <w:sz w:val="26"/>
          <w:szCs w:val="26"/>
        </w:rPr>
        <w:t>I have</w:t>
      </w:r>
      <w:r w:rsidR="005D18AF" w:rsidRPr="008C3D11">
        <w:rPr>
          <w:rFonts w:ascii="Garamond" w:hAnsi="Garamond"/>
          <w:sz w:val="26"/>
          <w:szCs w:val="26"/>
        </w:rPr>
        <w:t xml:space="preserve"> written </w:t>
      </w:r>
      <w:r w:rsidR="005D18AF">
        <w:rPr>
          <w:rFonts w:ascii="Garamond" w:hAnsi="Garamond"/>
          <w:sz w:val="26"/>
          <w:szCs w:val="26"/>
        </w:rPr>
        <w:t xml:space="preserve">also </w:t>
      </w:r>
      <w:r w:rsidR="005D18AF" w:rsidRPr="008C3D11">
        <w:rPr>
          <w:rFonts w:ascii="Garamond" w:hAnsi="Garamond"/>
          <w:sz w:val="26"/>
          <w:szCs w:val="26"/>
        </w:rPr>
        <w:t>for</w:t>
      </w:r>
      <w:r w:rsidR="005D18AF">
        <w:rPr>
          <w:rFonts w:ascii="Garamond" w:hAnsi="Garamond"/>
          <w:sz w:val="26"/>
          <w:szCs w:val="26"/>
        </w:rPr>
        <w:t>, among others,</w:t>
      </w:r>
      <w:r w:rsidR="005D18AF" w:rsidRPr="008C3D11">
        <w:rPr>
          <w:rFonts w:ascii="Garamond" w:hAnsi="Garamond"/>
          <w:sz w:val="26"/>
          <w:szCs w:val="26"/>
        </w:rPr>
        <w:t xml:space="preserve"> </w:t>
      </w:r>
      <w:r w:rsidR="005D18AF" w:rsidRPr="008C3D11">
        <w:rPr>
          <w:rFonts w:ascii="Garamond" w:hAnsi="Garamond"/>
          <w:iCs/>
          <w:sz w:val="26"/>
          <w:szCs w:val="26"/>
        </w:rPr>
        <w:t>the</w:t>
      </w:r>
      <w:r w:rsidR="005D18AF" w:rsidRPr="008C3D11">
        <w:rPr>
          <w:rFonts w:ascii="Garamond" w:hAnsi="Garamond"/>
          <w:i/>
          <w:sz w:val="26"/>
          <w:szCs w:val="26"/>
        </w:rPr>
        <w:t xml:space="preserve"> Daily Telegraph</w:t>
      </w:r>
      <w:r w:rsidR="005D18AF">
        <w:rPr>
          <w:rFonts w:ascii="Garamond" w:hAnsi="Garamond"/>
          <w:sz w:val="26"/>
          <w:szCs w:val="26"/>
        </w:rPr>
        <w:t>,</w:t>
      </w:r>
      <w:r w:rsidR="005D18AF" w:rsidRPr="008C3D11">
        <w:rPr>
          <w:rFonts w:ascii="Garamond" w:hAnsi="Garamond"/>
          <w:sz w:val="26"/>
          <w:szCs w:val="26"/>
        </w:rPr>
        <w:t xml:space="preserve"> </w:t>
      </w:r>
      <w:r w:rsidR="005D18AF">
        <w:rPr>
          <w:rFonts w:ascii="Garamond" w:hAnsi="Garamond"/>
          <w:sz w:val="26"/>
          <w:szCs w:val="26"/>
        </w:rPr>
        <w:t xml:space="preserve">the </w:t>
      </w:r>
      <w:r w:rsidR="005D18AF">
        <w:rPr>
          <w:rFonts w:ascii="Garamond" w:hAnsi="Garamond"/>
          <w:i/>
          <w:sz w:val="26"/>
          <w:szCs w:val="26"/>
        </w:rPr>
        <w:t>Economist</w:t>
      </w:r>
      <w:r w:rsidR="005D18AF">
        <w:rPr>
          <w:rFonts w:ascii="Garamond" w:hAnsi="Garamond"/>
          <w:sz w:val="26"/>
          <w:szCs w:val="26"/>
        </w:rPr>
        <w:t xml:space="preserve">, </w:t>
      </w:r>
      <w:r w:rsidR="005D18AF" w:rsidRPr="008C3D11">
        <w:rPr>
          <w:rFonts w:ascii="Garamond" w:hAnsi="Garamond"/>
          <w:iCs/>
          <w:sz w:val="26"/>
          <w:szCs w:val="26"/>
        </w:rPr>
        <w:t>the</w:t>
      </w:r>
      <w:r w:rsidR="005D18AF" w:rsidRPr="008C3D11">
        <w:rPr>
          <w:rFonts w:ascii="Garamond" w:hAnsi="Garamond"/>
          <w:i/>
          <w:sz w:val="26"/>
          <w:szCs w:val="26"/>
        </w:rPr>
        <w:t xml:space="preserve"> Guardian</w:t>
      </w:r>
      <w:r w:rsidR="005D18AF" w:rsidRPr="008C3D11">
        <w:rPr>
          <w:rFonts w:ascii="Garamond" w:hAnsi="Garamond"/>
          <w:sz w:val="26"/>
          <w:szCs w:val="26"/>
        </w:rPr>
        <w:t>,</w:t>
      </w:r>
      <w:r w:rsidR="005D18AF" w:rsidRPr="008C3D11">
        <w:rPr>
          <w:rFonts w:ascii="Garamond" w:hAnsi="Garamond"/>
          <w:i/>
          <w:sz w:val="26"/>
          <w:szCs w:val="26"/>
        </w:rPr>
        <w:t xml:space="preserve"> </w:t>
      </w:r>
      <w:r w:rsidR="005D18AF" w:rsidRPr="008C3D11">
        <w:rPr>
          <w:rFonts w:ascii="Garamond" w:hAnsi="Garamond"/>
          <w:iCs/>
          <w:sz w:val="26"/>
          <w:szCs w:val="26"/>
        </w:rPr>
        <w:t>the</w:t>
      </w:r>
      <w:r w:rsidR="005D18AF" w:rsidRPr="008C3D11">
        <w:rPr>
          <w:rFonts w:ascii="Garamond" w:hAnsi="Garamond"/>
          <w:i/>
          <w:sz w:val="26"/>
          <w:szCs w:val="26"/>
        </w:rPr>
        <w:t xml:space="preserve"> Independent</w:t>
      </w:r>
      <w:r w:rsidR="005D18AF" w:rsidRPr="008C3D11">
        <w:rPr>
          <w:rFonts w:ascii="Garamond" w:hAnsi="Garamond"/>
          <w:sz w:val="26"/>
          <w:szCs w:val="26"/>
        </w:rPr>
        <w:t xml:space="preserve">, </w:t>
      </w:r>
      <w:r w:rsidR="005D18AF" w:rsidRPr="008C3D11">
        <w:rPr>
          <w:rFonts w:ascii="Garamond" w:hAnsi="Garamond"/>
          <w:iCs/>
          <w:sz w:val="26"/>
          <w:szCs w:val="26"/>
        </w:rPr>
        <w:t>the</w:t>
      </w:r>
      <w:r w:rsidR="005D18AF" w:rsidRPr="008C3D11">
        <w:rPr>
          <w:rFonts w:ascii="Garamond" w:hAnsi="Garamond"/>
          <w:i/>
          <w:sz w:val="26"/>
          <w:szCs w:val="26"/>
        </w:rPr>
        <w:t xml:space="preserve"> Spectator</w:t>
      </w:r>
      <w:r w:rsidR="005D18AF">
        <w:rPr>
          <w:rFonts w:ascii="Garamond" w:hAnsi="Garamond"/>
          <w:sz w:val="26"/>
          <w:szCs w:val="26"/>
        </w:rPr>
        <w:t xml:space="preserve"> , the </w:t>
      </w:r>
      <w:r w:rsidR="005D18AF" w:rsidRPr="008C3D11">
        <w:rPr>
          <w:rFonts w:ascii="Garamond" w:hAnsi="Garamond"/>
          <w:i/>
          <w:sz w:val="26"/>
          <w:szCs w:val="26"/>
        </w:rPr>
        <w:t>Sunday Times</w:t>
      </w:r>
      <w:r w:rsidR="005D18AF">
        <w:rPr>
          <w:rFonts w:ascii="Garamond" w:hAnsi="Garamond"/>
          <w:sz w:val="26"/>
          <w:szCs w:val="26"/>
        </w:rPr>
        <w:t>,</w:t>
      </w:r>
      <w:r w:rsidR="005D18AF" w:rsidRPr="008C3D11">
        <w:rPr>
          <w:rFonts w:ascii="Garamond" w:hAnsi="Garamond"/>
          <w:i/>
          <w:sz w:val="26"/>
          <w:szCs w:val="26"/>
        </w:rPr>
        <w:t xml:space="preserve"> The Times</w:t>
      </w:r>
      <w:r w:rsidR="005D18AF" w:rsidRPr="008C3D11">
        <w:rPr>
          <w:rFonts w:ascii="Garamond" w:hAnsi="Garamond"/>
          <w:sz w:val="26"/>
          <w:szCs w:val="26"/>
        </w:rPr>
        <w:t xml:space="preserve">, the </w:t>
      </w:r>
      <w:r w:rsidR="005D18AF" w:rsidRPr="008C3D11">
        <w:rPr>
          <w:rFonts w:ascii="Garamond" w:hAnsi="Garamond"/>
          <w:i/>
          <w:iCs/>
          <w:sz w:val="26"/>
          <w:szCs w:val="26"/>
        </w:rPr>
        <w:t>Times Literary Supplement</w:t>
      </w:r>
      <w:r w:rsidR="005D18AF">
        <w:rPr>
          <w:rFonts w:ascii="Garamond" w:hAnsi="Garamond"/>
          <w:sz w:val="26"/>
          <w:szCs w:val="26"/>
        </w:rPr>
        <w:t xml:space="preserve"> as well as (in the U.S.) </w:t>
      </w:r>
      <w:r w:rsidR="005D18AF" w:rsidRPr="008C3D11">
        <w:rPr>
          <w:rFonts w:ascii="Garamond" w:hAnsi="Garamond"/>
          <w:iCs/>
          <w:sz w:val="26"/>
          <w:szCs w:val="26"/>
        </w:rPr>
        <w:t>the</w:t>
      </w:r>
      <w:r w:rsidR="005D18AF" w:rsidRPr="008C3D11">
        <w:rPr>
          <w:rFonts w:ascii="Garamond" w:hAnsi="Garamond"/>
          <w:i/>
          <w:sz w:val="26"/>
          <w:szCs w:val="26"/>
        </w:rPr>
        <w:t xml:space="preserve"> New Republic</w:t>
      </w:r>
      <w:r w:rsidR="005D18AF" w:rsidRPr="008C3D11">
        <w:rPr>
          <w:rFonts w:ascii="Garamond" w:hAnsi="Garamond"/>
          <w:iCs/>
          <w:sz w:val="26"/>
          <w:szCs w:val="26"/>
        </w:rPr>
        <w:t xml:space="preserve">, the </w:t>
      </w:r>
      <w:r w:rsidR="005D18AF" w:rsidRPr="008C3D11">
        <w:rPr>
          <w:rFonts w:ascii="Garamond" w:hAnsi="Garamond"/>
          <w:i/>
          <w:sz w:val="26"/>
          <w:szCs w:val="26"/>
        </w:rPr>
        <w:t>New York Review of Books</w:t>
      </w:r>
      <w:r w:rsidR="005D18AF">
        <w:rPr>
          <w:rFonts w:ascii="Garamond" w:hAnsi="Garamond"/>
          <w:sz w:val="26"/>
          <w:szCs w:val="26"/>
        </w:rPr>
        <w:t>,</w:t>
      </w:r>
      <w:r w:rsidR="005D18AF" w:rsidRPr="008C3D11">
        <w:rPr>
          <w:rFonts w:ascii="Garamond" w:hAnsi="Garamond"/>
          <w:iCs/>
          <w:sz w:val="26"/>
          <w:szCs w:val="26"/>
        </w:rPr>
        <w:t xml:space="preserve"> the </w:t>
      </w:r>
      <w:r w:rsidR="005D18AF" w:rsidRPr="008C3D11">
        <w:rPr>
          <w:rFonts w:ascii="Garamond" w:hAnsi="Garamond"/>
          <w:i/>
          <w:sz w:val="26"/>
          <w:szCs w:val="26"/>
        </w:rPr>
        <w:t>New York Times</w:t>
      </w:r>
      <w:r w:rsidR="005D18AF" w:rsidRPr="008C3D11">
        <w:rPr>
          <w:rFonts w:ascii="Garamond" w:hAnsi="Garamond"/>
          <w:iCs/>
          <w:sz w:val="26"/>
          <w:szCs w:val="26"/>
        </w:rPr>
        <w:t xml:space="preserve">, </w:t>
      </w:r>
      <w:r w:rsidR="00687A18">
        <w:rPr>
          <w:rFonts w:ascii="Garamond" w:hAnsi="Garamond"/>
          <w:i/>
          <w:iCs/>
          <w:sz w:val="26"/>
          <w:szCs w:val="26"/>
        </w:rPr>
        <w:t xml:space="preserve">Time </w:t>
      </w:r>
      <w:r w:rsidR="00687A18">
        <w:rPr>
          <w:rFonts w:ascii="Garamond" w:hAnsi="Garamond"/>
          <w:iCs/>
          <w:sz w:val="26"/>
          <w:szCs w:val="26"/>
        </w:rPr>
        <w:t xml:space="preserve">magazine, </w:t>
      </w:r>
      <w:r w:rsidR="00687A18">
        <w:rPr>
          <w:rFonts w:ascii="Garamond" w:hAnsi="Garamond"/>
          <w:i/>
          <w:iCs/>
          <w:sz w:val="26"/>
          <w:szCs w:val="26"/>
        </w:rPr>
        <w:t>Vanity Fair</w:t>
      </w:r>
      <w:r w:rsidR="00687A18">
        <w:rPr>
          <w:rFonts w:ascii="Garamond" w:hAnsi="Garamond"/>
          <w:iCs/>
          <w:sz w:val="26"/>
          <w:szCs w:val="26"/>
        </w:rPr>
        <w:t xml:space="preserve">, </w:t>
      </w:r>
      <w:r w:rsidR="005D18AF" w:rsidRPr="008C3D11">
        <w:rPr>
          <w:rFonts w:ascii="Garamond" w:hAnsi="Garamond"/>
          <w:iCs/>
          <w:sz w:val="26"/>
          <w:szCs w:val="26"/>
        </w:rPr>
        <w:t xml:space="preserve">the </w:t>
      </w:r>
      <w:r w:rsidR="005D18AF" w:rsidRPr="008C3D11">
        <w:rPr>
          <w:rFonts w:ascii="Garamond" w:hAnsi="Garamond"/>
          <w:i/>
          <w:sz w:val="26"/>
          <w:szCs w:val="26"/>
        </w:rPr>
        <w:t>Wall Street Journal</w:t>
      </w:r>
      <w:r w:rsidR="005D18AF">
        <w:rPr>
          <w:rFonts w:ascii="Garamond" w:hAnsi="Garamond"/>
          <w:iCs/>
          <w:sz w:val="26"/>
          <w:szCs w:val="26"/>
        </w:rPr>
        <w:t xml:space="preserve"> </w:t>
      </w:r>
      <w:r w:rsidR="005D18AF" w:rsidRPr="008C3D11">
        <w:rPr>
          <w:rFonts w:ascii="Garamond" w:hAnsi="Garamond"/>
          <w:iCs/>
          <w:sz w:val="26"/>
          <w:szCs w:val="26"/>
        </w:rPr>
        <w:t xml:space="preserve">and the </w:t>
      </w:r>
      <w:r w:rsidR="005D18AF" w:rsidRPr="008C3D11">
        <w:rPr>
          <w:rFonts w:ascii="Garamond" w:hAnsi="Garamond"/>
          <w:i/>
          <w:sz w:val="26"/>
          <w:szCs w:val="26"/>
        </w:rPr>
        <w:t>Washington Post</w:t>
      </w:r>
      <w:r w:rsidR="005D18AF" w:rsidRPr="008C3D11">
        <w:rPr>
          <w:rFonts w:ascii="Garamond" w:hAnsi="Garamond"/>
          <w:sz w:val="26"/>
          <w:szCs w:val="26"/>
        </w:rPr>
        <w:t xml:space="preserve"> and (in Germany) the </w:t>
      </w:r>
      <w:r w:rsidR="005D18AF" w:rsidRPr="008C3D11">
        <w:rPr>
          <w:rFonts w:ascii="Garamond" w:hAnsi="Garamond"/>
          <w:i/>
          <w:iCs/>
          <w:sz w:val="26"/>
          <w:szCs w:val="26"/>
        </w:rPr>
        <w:t>Frankfurter Allgemeine Zeitung</w:t>
      </w:r>
      <w:r w:rsidR="005D18AF" w:rsidRPr="008C3D11">
        <w:rPr>
          <w:rFonts w:ascii="Garamond" w:hAnsi="Garamond"/>
          <w:sz w:val="26"/>
          <w:szCs w:val="26"/>
        </w:rPr>
        <w:t xml:space="preserve"> and the </w:t>
      </w:r>
      <w:proofErr w:type="spellStart"/>
      <w:r w:rsidR="005D18AF" w:rsidRPr="008C3D11">
        <w:rPr>
          <w:rFonts w:ascii="Garamond" w:hAnsi="Garamond"/>
          <w:i/>
          <w:iCs/>
          <w:sz w:val="26"/>
          <w:szCs w:val="26"/>
        </w:rPr>
        <w:t>Süddeutsche</w:t>
      </w:r>
      <w:proofErr w:type="spellEnd"/>
      <w:r w:rsidR="005D18AF" w:rsidRPr="008C3D11">
        <w:rPr>
          <w:rFonts w:ascii="Garamond" w:hAnsi="Garamond"/>
          <w:i/>
          <w:iCs/>
          <w:sz w:val="26"/>
          <w:szCs w:val="26"/>
        </w:rPr>
        <w:t xml:space="preserve"> Zeitung</w:t>
      </w:r>
      <w:r w:rsidR="005D18AF" w:rsidRPr="008C3D11">
        <w:rPr>
          <w:rFonts w:ascii="Garamond" w:hAnsi="Garamond"/>
          <w:sz w:val="26"/>
          <w:szCs w:val="26"/>
        </w:rPr>
        <w:t xml:space="preserve">. </w:t>
      </w:r>
      <w:r w:rsidR="005D18AF">
        <w:rPr>
          <w:rFonts w:ascii="Garamond" w:hAnsi="Garamond"/>
          <w:sz w:val="26"/>
          <w:szCs w:val="26"/>
        </w:rPr>
        <w:t xml:space="preserve"> </w:t>
      </w:r>
      <w:r w:rsidR="00DF38BA">
        <w:rPr>
          <w:rFonts w:ascii="Garamond" w:hAnsi="Garamond"/>
          <w:sz w:val="26"/>
          <w:szCs w:val="26"/>
        </w:rPr>
        <w:t xml:space="preserve">I currently write a weekly column for the UK </w:t>
      </w:r>
      <w:r w:rsidR="00DF38BA" w:rsidRPr="00DF38BA">
        <w:rPr>
          <w:rFonts w:ascii="Garamond" w:hAnsi="Garamond"/>
          <w:i/>
          <w:sz w:val="26"/>
          <w:szCs w:val="26"/>
        </w:rPr>
        <w:t>Sunday Times</w:t>
      </w:r>
      <w:r w:rsidR="00DF38BA">
        <w:rPr>
          <w:rFonts w:ascii="Garamond" w:hAnsi="Garamond"/>
          <w:sz w:val="26"/>
          <w:szCs w:val="26"/>
        </w:rPr>
        <w:t xml:space="preserve"> </w:t>
      </w:r>
      <w:r w:rsidR="00CE227F">
        <w:rPr>
          <w:rFonts w:ascii="Garamond" w:hAnsi="Garamond"/>
          <w:sz w:val="26"/>
          <w:szCs w:val="26"/>
        </w:rPr>
        <w:t>which also appears in</w:t>
      </w:r>
      <w:r w:rsidR="00DF38BA">
        <w:rPr>
          <w:rFonts w:ascii="Garamond" w:hAnsi="Garamond"/>
          <w:sz w:val="26"/>
          <w:szCs w:val="26"/>
        </w:rPr>
        <w:t xml:space="preserve"> the </w:t>
      </w:r>
      <w:r w:rsidR="00DF38BA" w:rsidRPr="00DF38BA">
        <w:rPr>
          <w:rFonts w:ascii="Garamond" w:hAnsi="Garamond"/>
          <w:i/>
          <w:sz w:val="26"/>
          <w:szCs w:val="26"/>
        </w:rPr>
        <w:t>Boston Glo</w:t>
      </w:r>
      <w:r w:rsidR="00CE227F">
        <w:rPr>
          <w:rFonts w:ascii="Garamond" w:hAnsi="Garamond"/>
          <w:i/>
          <w:sz w:val="26"/>
          <w:szCs w:val="26"/>
        </w:rPr>
        <w:t>be</w:t>
      </w:r>
      <w:r w:rsidR="00CE227F">
        <w:rPr>
          <w:rFonts w:ascii="Garamond" w:hAnsi="Garamond"/>
          <w:sz w:val="26"/>
          <w:szCs w:val="26"/>
        </w:rPr>
        <w:t xml:space="preserve">, the </w:t>
      </w:r>
      <w:proofErr w:type="spellStart"/>
      <w:r w:rsidR="00CE227F" w:rsidRPr="00CE227F">
        <w:rPr>
          <w:rFonts w:ascii="Garamond" w:hAnsi="Garamond"/>
          <w:i/>
          <w:sz w:val="26"/>
          <w:szCs w:val="26"/>
        </w:rPr>
        <w:t>Handelsblatt</w:t>
      </w:r>
      <w:proofErr w:type="spellEnd"/>
      <w:r w:rsidR="00CE227F">
        <w:rPr>
          <w:rFonts w:ascii="Garamond" w:hAnsi="Garamond"/>
          <w:sz w:val="26"/>
          <w:szCs w:val="26"/>
        </w:rPr>
        <w:t xml:space="preserve">, the </w:t>
      </w:r>
      <w:proofErr w:type="spellStart"/>
      <w:r w:rsidR="00CE227F" w:rsidRPr="00CE227F">
        <w:rPr>
          <w:rFonts w:ascii="Garamond" w:hAnsi="Garamond"/>
          <w:i/>
          <w:sz w:val="26"/>
          <w:szCs w:val="26"/>
        </w:rPr>
        <w:t>Austria</w:t>
      </w:r>
      <w:r w:rsidR="00CE227F">
        <w:rPr>
          <w:rFonts w:ascii="Garamond" w:hAnsi="Garamond"/>
          <w:i/>
          <w:sz w:val="26"/>
          <w:szCs w:val="26"/>
        </w:rPr>
        <w:t>lian</w:t>
      </w:r>
      <w:proofErr w:type="spellEnd"/>
      <w:r w:rsidR="00CE227F">
        <w:rPr>
          <w:rFonts w:ascii="Garamond" w:hAnsi="Garamond"/>
          <w:sz w:val="26"/>
          <w:szCs w:val="26"/>
        </w:rPr>
        <w:t xml:space="preserve">, the </w:t>
      </w:r>
      <w:r w:rsidR="00CE227F" w:rsidRPr="00CE227F">
        <w:rPr>
          <w:rFonts w:ascii="Garamond" w:hAnsi="Garamond"/>
          <w:i/>
          <w:sz w:val="26"/>
          <w:szCs w:val="26"/>
        </w:rPr>
        <w:t>South China Morning P</w:t>
      </w:r>
      <w:r w:rsidR="00CE227F">
        <w:rPr>
          <w:rFonts w:ascii="Garamond" w:hAnsi="Garamond"/>
          <w:i/>
          <w:sz w:val="26"/>
          <w:szCs w:val="26"/>
        </w:rPr>
        <w:t>o</w:t>
      </w:r>
      <w:r w:rsidR="00CE227F" w:rsidRPr="00CE227F">
        <w:rPr>
          <w:rFonts w:ascii="Garamond" w:hAnsi="Garamond"/>
          <w:i/>
          <w:sz w:val="26"/>
          <w:szCs w:val="26"/>
        </w:rPr>
        <w:t>st</w:t>
      </w:r>
      <w:r w:rsidR="00CE227F">
        <w:rPr>
          <w:rFonts w:ascii="Garamond" w:hAnsi="Garamond"/>
          <w:sz w:val="26"/>
          <w:szCs w:val="26"/>
        </w:rPr>
        <w:t xml:space="preserve"> and other newspapers.</w:t>
      </w:r>
    </w:p>
    <w:p w14:paraId="293BA1D9" w14:textId="77777777" w:rsidR="004E796D" w:rsidRPr="008C3D11" w:rsidRDefault="004E796D">
      <w:pPr>
        <w:rPr>
          <w:rFonts w:ascii="Garamond" w:hAnsi="Garamond"/>
          <w:b/>
          <w:sz w:val="26"/>
          <w:szCs w:val="26"/>
        </w:rPr>
      </w:pPr>
    </w:p>
    <w:p w14:paraId="6FBCD154" w14:textId="77777777" w:rsidR="004E796D" w:rsidRPr="008C3D11" w:rsidRDefault="004E796D">
      <w:pPr>
        <w:rPr>
          <w:rFonts w:ascii="Garamond" w:hAnsi="Garamond"/>
          <w:sz w:val="26"/>
          <w:szCs w:val="26"/>
        </w:rPr>
      </w:pPr>
      <w:r w:rsidRPr="008C3D11">
        <w:rPr>
          <w:rFonts w:ascii="Garamond" w:hAnsi="Garamond"/>
          <w:b/>
          <w:i/>
          <w:sz w:val="26"/>
          <w:szCs w:val="26"/>
        </w:rPr>
        <w:t>Broadcasting</w:t>
      </w:r>
    </w:p>
    <w:p w14:paraId="39B77901" w14:textId="07A58BFD" w:rsidR="004E796D" w:rsidRPr="00540C1A" w:rsidRDefault="006D6DFD" w:rsidP="004F4AB8">
      <w:pPr>
        <w:ind w:left="720"/>
        <w:rPr>
          <w:rFonts w:ascii="Garamond" w:hAnsi="Garamond"/>
          <w:sz w:val="26"/>
          <w:szCs w:val="26"/>
        </w:rPr>
      </w:pPr>
      <w:r>
        <w:rPr>
          <w:rFonts w:ascii="Garamond" w:hAnsi="Garamond"/>
          <w:sz w:val="26"/>
          <w:szCs w:val="26"/>
        </w:rPr>
        <w:t xml:space="preserve">In 2002 I </w:t>
      </w:r>
      <w:r w:rsidR="004E796D" w:rsidRPr="008C3D11">
        <w:rPr>
          <w:rFonts w:ascii="Garamond" w:hAnsi="Garamond"/>
          <w:sz w:val="26"/>
          <w:szCs w:val="26"/>
        </w:rPr>
        <w:t xml:space="preserve">wrote and presented a six-part history of the British Empire for Channel 4, which was screened in January and February 2003. </w:t>
      </w:r>
      <w:r>
        <w:rPr>
          <w:rFonts w:ascii="Garamond" w:hAnsi="Garamond"/>
          <w:sz w:val="26"/>
          <w:szCs w:val="26"/>
        </w:rPr>
        <w:t xml:space="preserve">I followed this with </w:t>
      </w:r>
      <w:r w:rsidRPr="008C3D11">
        <w:rPr>
          <w:rFonts w:ascii="Garamond" w:hAnsi="Garamond"/>
          <w:i/>
          <w:sz w:val="26"/>
          <w:szCs w:val="26"/>
        </w:rPr>
        <w:t>American Colossus</w:t>
      </w:r>
      <w:r w:rsidRPr="008C3D11">
        <w:rPr>
          <w:rFonts w:ascii="Garamond" w:hAnsi="Garamond"/>
          <w:sz w:val="26"/>
          <w:szCs w:val="26"/>
        </w:rPr>
        <w:t>,</w:t>
      </w:r>
      <w:r w:rsidRPr="008C3D11">
        <w:rPr>
          <w:rFonts w:ascii="Garamond" w:hAnsi="Garamond"/>
          <w:i/>
          <w:sz w:val="26"/>
          <w:szCs w:val="26"/>
        </w:rPr>
        <w:t xml:space="preserve"> </w:t>
      </w:r>
      <w:r w:rsidRPr="008C3D11">
        <w:rPr>
          <w:rFonts w:ascii="Garamond" w:hAnsi="Garamond"/>
          <w:sz w:val="26"/>
          <w:szCs w:val="26"/>
        </w:rPr>
        <w:t>a two-hour documentary, broadcast on Channel 4 in June 2004</w:t>
      </w:r>
      <w:r w:rsidR="00F94234">
        <w:rPr>
          <w:rFonts w:ascii="Garamond" w:hAnsi="Garamond"/>
          <w:sz w:val="26"/>
          <w:szCs w:val="26"/>
        </w:rPr>
        <w:t xml:space="preserve"> and</w:t>
      </w:r>
      <w:r w:rsidR="005D18AF">
        <w:rPr>
          <w:rFonts w:ascii="Garamond" w:hAnsi="Garamond"/>
          <w:sz w:val="26"/>
          <w:szCs w:val="26"/>
        </w:rPr>
        <w:t xml:space="preserve"> a six-part history</w:t>
      </w:r>
      <w:r w:rsidR="00F94234">
        <w:rPr>
          <w:rFonts w:ascii="Garamond" w:hAnsi="Garamond"/>
          <w:sz w:val="26"/>
          <w:szCs w:val="26"/>
        </w:rPr>
        <w:t xml:space="preserve"> of </w:t>
      </w:r>
      <w:r>
        <w:rPr>
          <w:rFonts w:ascii="Garamond" w:hAnsi="Garamond"/>
          <w:sz w:val="26"/>
          <w:szCs w:val="26"/>
        </w:rPr>
        <w:t>twentieth</w:t>
      </w:r>
      <w:r w:rsidR="00F94234">
        <w:rPr>
          <w:rFonts w:ascii="Garamond" w:hAnsi="Garamond"/>
          <w:sz w:val="26"/>
          <w:szCs w:val="26"/>
        </w:rPr>
        <w:t>-c</w:t>
      </w:r>
      <w:r>
        <w:rPr>
          <w:rFonts w:ascii="Garamond" w:hAnsi="Garamond"/>
          <w:sz w:val="26"/>
          <w:szCs w:val="26"/>
        </w:rPr>
        <w:t>entury</w:t>
      </w:r>
      <w:r w:rsidR="00F94234">
        <w:rPr>
          <w:rFonts w:ascii="Garamond" w:hAnsi="Garamond"/>
          <w:sz w:val="26"/>
          <w:szCs w:val="26"/>
        </w:rPr>
        <w:t xml:space="preserve"> conflict</w:t>
      </w:r>
      <w:r>
        <w:rPr>
          <w:rFonts w:ascii="Garamond" w:hAnsi="Garamond"/>
          <w:sz w:val="26"/>
          <w:szCs w:val="26"/>
        </w:rPr>
        <w:t xml:space="preserve"> entitled </w:t>
      </w:r>
      <w:r>
        <w:rPr>
          <w:rFonts w:ascii="Garamond" w:hAnsi="Garamond"/>
          <w:i/>
          <w:sz w:val="26"/>
          <w:szCs w:val="26"/>
        </w:rPr>
        <w:t>The War of the World</w:t>
      </w:r>
      <w:r w:rsidR="00FB1963">
        <w:rPr>
          <w:rFonts w:ascii="Garamond" w:hAnsi="Garamond"/>
          <w:sz w:val="26"/>
          <w:szCs w:val="26"/>
        </w:rPr>
        <w:t xml:space="preserve">, </w:t>
      </w:r>
      <w:r w:rsidR="008870E4">
        <w:rPr>
          <w:rFonts w:ascii="Garamond" w:hAnsi="Garamond"/>
          <w:sz w:val="26"/>
          <w:szCs w:val="26"/>
        </w:rPr>
        <w:t>screened in the UK in June 2006</w:t>
      </w:r>
      <w:r w:rsidR="005D18AF">
        <w:rPr>
          <w:rFonts w:ascii="Garamond" w:hAnsi="Garamond"/>
          <w:sz w:val="26"/>
          <w:szCs w:val="26"/>
        </w:rPr>
        <w:t xml:space="preserve">, which </w:t>
      </w:r>
      <w:r w:rsidR="00F94234">
        <w:rPr>
          <w:rFonts w:ascii="Garamond" w:hAnsi="Garamond"/>
          <w:sz w:val="26"/>
          <w:szCs w:val="26"/>
        </w:rPr>
        <w:t>was</w:t>
      </w:r>
      <w:r w:rsidR="005D18AF">
        <w:rPr>
          <w:rFonts w:ascii="Garamond" w:hAnsi="Garamond"/>
          <w:sz w:val="26"/>
          <w:szCs w:val="26"/>
        </w:rPr>
        <w:t xml:space="preserve"> shortlisted for a Royal Television Society award</w:t>
      </w:r>
      <w:r w:rsidR="008870E4">
        <w:rPr>
          <w:rFonts w:ascii="Garamond" w:hAnsi="Garamond"/>
          <w:sz w:val="26"/>
          <w:szCs w:val="26"/>
        </w:rPr>
        <w:t>.</w:t>
      </w:r>
      <w:r>
        <w:rPr>
          <w:rFonts w:ascii="Garamond" w:hAnsi="Garamond"/>
          <w:sz w:val="26"/>
          <w:szCs w:val="26"/>
        </w:rPr>
        <w:t xml:space="preserve"> </w:t>
      </w:r>
      <w:r w:rsidR="00DA4C19" w:rsidRPr="008C3D11">
        <w:rPr>
          <w:rFonts w:ascii="Garamond" w:hAnsi="Garamond"/>
          <w:sz w:val="26"/>
          <w:szCs w:val="26"/>
        </w:rPr>
        <w:t xml:space="preserve">I have appeared regularly on American </w:t>
      </w:r>
      <w:r w:rsidR="00F94234">
        <w:rPr>
          <w:rFonts w:ascii="Garamond" w:hAnsi="Garamond"/>
          <w:sz w:val="26"/>
          <w:szCs w:val="26"/>
        </w:rPr>
        <w:t xml:space="preserve">radio and </w:t>
      </w:r>
      <w:r w:rsidR="00DA4C19" w:rsidRPr="008C3D11">
        <w:rPr>
          <w:rFonts w:ascii="Garamond" w:hAnsi="Garamond"/>
          <w:sz w:val="26"/>
          <w:szCs w:val="26"/>
        </w:rPr>
        <w:t xml:space="preserve">television </w:t>
      </w:r>
      <w:r w:rsidR="00C8524E">
        <w:rPr>
          <w:rFonts w:ascii="Garamond" w:hAnsi="Garamond"/>
          <w:sz w:val="26"/>
          <w:szCs w:val="26"/>
        </w:rPr>
        <w:t>-</w:t>
      </w:r>
      <w:r w:rsidR="00DA4C19" w:rsidRPr="008C3D11">
        <w:rPr>
          <w:rFonts w:ascii="Garamond" w:hAnsi="Garamond"/>
          <w:sz w:val="26"/>
          <w:szCs w:val="26"/>
        </w:rPr>
        <w:t xml:space="preserve"> including interviews on </w:t>
      </w:r>
      <w:r w:rsidR="00687A18">
        <w:rPr>
          <w:rFonts w:ascii="Garamond" w:hAnsi="Garamond"/>
          <w:i/>
          <w:sz w:val="26"/>
          <w:szCs w:val="26"/>
        </w:rPr>
        <w:t>Charlie Rose</w:t>
      </w:r>
      <w:r w:rsidR="00687A18">
        <w:rPr>
          <w:rFonts w:ascii="Garamond" w:hAnsi="Garamond"/>
          <w:sz w:val="26"/>
          <w:szCs w:val="26"/>
        </w:rPr>
        <w:t>,</w:t>
      </w:r>
      <w:r w:rsidR="00687A18" w:rsidRPr="008C3D11">
        <w:rPr>
          <w:rFonts w:ascii="Garamond" w:hAnsi="Garamond"/>
          <w:i/>
          <w:sz w:val="26"/>
          <w:szCs w:val="26"/>
        </w:rPr>
        <w:t xml:space="preserve"> </w:t>
      </w:r>
      <w:r w:rsidR="00DA4C19" w:rsidRPr="008C3D11">
        <w:rPr>
          <w:rFonts w:ascii="Garamond" w:hAnsi="Garamond"/>
          <w:i/>
          <w:sz w:val="26"/>
          <w:szCs w:val="26"/>
        </w:rPr>
        <w:t xml:space="preserve">Lou Dobbs Tonight </w:t>
      </w:r>
      <w:r w:rsidR="00687A18">
        <w:rPr>
          <w:rFonts w:ascii="Garamond" w:hAnsi="Garamond"/>
          <w:sz w:val="26"/>
          <w:szCs w:val="26"/>
        </w:rPr>
        <w:t>and</w:t>
      </w:r>
      <w:r w:rsidR="00FB1963">
        <w:rPr>
          <w:rFonts w:ascii="Garamond" w:hAnsi="Garamond"/>
          <w:sz w:val="26"/>
          <w:szCs w:val="26"/>
        </w:rPr>
        <w:t xml:space="preserve"> </w:t>
      </w:r>
      <w:r w:rsidR="00DA4C19" w:rsidRPr="008C3D11">
        <w:rPr>
          <w:rFonts w:ascii="Garamond" w:hAnsi="Garamond"/>
          <w:i/>
          <w:sz w:val="26"/>
          <w:szCs w:val="26"/>
        </w:rPr>
        <w:t>The O’Reilly Factor</w:t>
      </w:r>
      <w:r w:rsidR="00DA4C19" w:rsidRPr="008C3D11">
        <w:rPr>
          <w:rFonts w:ascii="Garamond" w:hAnsi="Garamond"/>
          <w:sz w:val="26"/>
          <w:szCs w:val="26"/>
        </w:rPr>
        <w:t>. In the UK, I have</w:t>
      </w:r>
      <w:r w:rsidR="004E796D" w:rsidRPr="008C3D11">
        <w:rPr>
          <w:rFonts w:ascii="Garamond" w:hAnsi="Garamond"/>
          <w:sz w:val="26"/>
          <w:szCs w:val="26"/>
        </w:rPr>
        <w:t xml:space="preserve"> </w:t>
      </w:r>
      <w:r w:rsidR="00DA4C19" w:rsidRPr="008C3D11">
        <w:rPr>
          <w:rFonts w:ascii="Garamond" w:hAnsi="Garamond"/>
          <w:sz w:val="26"/>
          <w:szCs w:val="26"/>
        </w:rPr>
        <w:t xml:space="preserve">made numerous </w:t>
      </w:r>
      <w:r w:rsidR="004E796D" w:rsidRPr="008C3D11">
        <w:rPr>
          <w:rFonts w:ascii="Garamond" w:hAnsi="Garamond"/>
          <w:sz w:val="26"/>
          <w:szCs w:val="26"/>
        </w:rPr>
        <w:t>appear</w:t>
      </w:r>
      <w:r w:rsidR="00DA4C19" w:rsidRPr="008C3D11">
        <w:rPr>
          <w:rFonts w:ascii="Garamond" w:hAnsi="Garamond"/>
          <w:sz w:val="26"/>
          <w:szCs w:val="26"/>
        </w:rPr>
        <w:t>ances</w:t>
      </w:r>
      <w:r w:rsidR="004E796D" w:rsidRPr="008C3D11">
        <w:rPr>
          <w:rFonts w:ascii="Garamond" w:hAnsi="Garamond"/>
          <w:sz w:val="26"/>
          <w:szCs w:val="26"/>
        </w:rPr>
        <w:t xml:space="preserve"> on </w:t>
      </w:r>
      <w:r w:rsidR="004E796D" w:rsidRPr="008C3D11">
        <w:rPr>
          <w:rFonts w:ascii="Garamond" w:hAnsi="Garamond"/>
          <w:i/>
          <w:sz w:val="26"/>
          <w:szCs w:val="26"/>
        </w:rPr>
        <w:t>Question Time</w:t>
      </w:r>
      <w:r w:rsidR="004E796D" w:rsidRPr="008C3D11">
        <w:rPr>
          <w:rFonts w:ascii="Garamond" w:hAnsi="Garamond"/>
          <w:sz w:val="26"/>
          <w:szCs w:val="26"/>
        </w:rPr>
        <w:t>,</w:t>
      </w:r>
      <w:r w:rsidR="00DA4C19" w:rsidRPr="008C3D11">
        <w:rPr>
          <w:rFonts w:ascii="Garamond" w:hAnsi="Garamond"/>
          <w:sz w:val="26"/>
          <w:szCs w:val="26"/>
        </w:rPr>
        <w:t xml:space="preserve"> </w:t>
      </w:r>
      <w:proofErr w:type="spellStart"/>
      <w:r w:rsidR="004E796D" w:rsidRPr="008C3D11">
        <w:rPr>
          <w:rFonts w:ascii="Garamond" w:hAnsi="Garamond"/>
          <w:i/>
          <w:sz w:val="26"/>
          <w:szCs w:val="26"/>
        </w:rPr>
        <w:t>Newsnight</w:t>
      </w:r>
      <w:proofErr w:type="spellEnd"/>
      <w:r w:rsidR="008870E4">
        <w:rPr>
          <w:rFonts w:ascii="Garamond" w:hAnsi="Garamond"/>
          <w:sz w:val="26"/>
          <w:szCs w:val="26"/>
        </w:rPr>
        <w:t xml:space="preserve"> and am a regular contributor to</w:t>
      </w:r>
      <w:r w:rsidR="004E796D" w:rsidRPr="008C3D11">
        <w:rPr>
          <w:rFonts w:ascii="Garamond" w:hAnsi="Garamond"/>
          <w:sz w:val="26"/>
          <w:szCs w:val="26"/>
        </w:rPr>
        <w:t xml:space="preserve"> </w:t>
      </w:r>
      <w:r w:rsidR="004E796D" w:rsidRPr="008C3D11">
        <w:rPr>
          <w:rFonts w:ascii="Garamond" w:hAnsi="Garamond"/>
          <w:i/>
          <w:sz w:val="26"/>
          <w:szCs w:val="26"/>
        </w:rPr>
        <w:t>Any Questions</w:t>
      </w:r>
      <w:r w:rsidR="004E796D" w:rsidRPr="008C3D11">
        <w:rPr>
          <w:rFonts w:ascii="Garamond" w:hAnsi="Garamond"/>
          <w:sz w:val="26"/>
          <w:szCs w:val="26"/>
        </w:rPr>
        <w:t xml:space="preserve">, </w:t>
      </w:r>
      <w:r w:rsidR="004E796D" w:rsidRPr="008C3D11">
        <w:rPr>
          <w:rFonts w:ascii="Garamond" w:hAnsi="Garamond"/>
          <w:i/>
          <w:sz w:val="26"/>
          <w:szCs w:val="26"/>
        </w:rPr>
        <w:t>Start the Week</w:t>
      </w:r>
      <w:r w:rsidR="004E796D" w:rsidRPr="008C3D11">
        <w:rPr>
          <w:rFonts w:ascii="Garamond" w:hAnsi="Garamond"/>
          <w:sz w:val="26"/>
          <w:szCs w:val="26"/>
        </w:rPr>
        <w:t xml:space="preserve">, </w:t>
      </w:r>
      <w:r w:rsidR="004E796D" w:rsidRPr="008C3D11">
        <w:rPr>
          <w:rFonts w:ascii="Garamond" w:hAnsi="Garamond"/>
          <w:i/>
          <w:iCs/>
          <w:sz w:val="26"/>
          <w:szCs w:val="26"/>
        </w:rPr>
        <w:t>In Our Time</w:t>
      </w:r>
      <w:r w:rsidR="00DA4C19" w:rsidRPr="008C3D11">
        <w:rPr>
          <w:rFonts w:ascii="Garamond" w:hAnsi="Garamond"/>
          <w:sz w:val="26"/>
          <w:szCs w:val="26"/>
        </w:rPr>
        <w:t xml:space="preserve"> and</w:t>
      </w:r>
      <w:r w:rsidR="004E796D" w:rsidRPr="008C3D11">
        <w:rPr>
          <w:rFonts w:ascii="Garamond" w:hAnsi="Garamond"/>
          <w:sz w:val="26"/>
          <w:szCs w:val="26"/>
        </w:rPr>
        <w:t xml:space="preserve"> </w:t>
      </w:r>
      <w:r w:rsidR="004E796D" w:rsidRPr="008C3D11">
        <w:rPr>
          <w:rFonts w:ascii="Garamond" w:hAnsi="Garamond"/>
          <w:i/>
          <w:iCs/>
          <w:sz w:val="26"/>
          <w:szCs w:val="26"/>
        </w:rPr>
        <w:t>Analysis</w:t>
      </w:r>
      <w:r w:rsidR="00DA4C19" w:rsidRPr="008C3D11">
        <w:rPr>
          <w:rFonts w:ascii="Garamond" w:hAnsi="Garamond"/>
          <w:sz w:val="26"/>
          <w:szCs w:val="26"/>
        </w:rPr>
        <w:t>.</w:t>
      </w:r>
      <w:r>
        <w:rPr>
          <w:rFonts w:ascii="Garamond" w:hAnsi="Garamond"/>
          <w:sz w:val="26"/>
          <w:szCs w:val="26"/>
        </w:rPr>
        <w:t xml:space="preserve"> </w:t>
      </w:r>
      <w:r w:rsidRPr="008C3D11">
        <w:rPr>
          <w:rFonts w:ascii="Garamond" w:hAnsi="Garamond"/>
          <w:sz w:val="26"/>
          <w:szCs w:val="26"/>
        </w:rPr>
        <w:t xml:space="preserve">In </w:t>
      </w:r>
      <w:r>
        <w:rPr>
          <w:rFonts w:ascii="Garamond" w:hAnsi="Garamond"/>
          <w:sz w:val="26"/>
          <w:szCs w:val="26"/>
        </w:rPr>
        <w:t>the 1990s I wrote and presented</w:t>
      </w:r>
      <w:r w:rsidRPr="008C3D11">
        <w:rPr>
          <w:rFonts w:ascii="Garamond" w:hAnsi="Garamond"/>
          <w:sz w:val="26"/>
          <w:szCs w:val="26"/>
        </w:rPr>
        <w:t xml:space="preserve"> the BBC Radio 4 series </w:t>
      </w:r>
      <w:r w:rsidRPr="008C3D11">
        <w:rPr>
          <w:rFonts w:ascii="Garamond" w:hAnsi="Garamond"/>
          <w:i/>
          <w:iCs/>
          <w:sz w:val="26"/>
          <w:szCs w:val="26"/>
        </w:rPr>
        <w:t>Days that Shook the World</w:t>
      </w:r>
      <w:r w:rsidRPr="008C3D11">
        <w:rPr>
          <w:rFonts w:ascii="Garamond" w:hAnsi="Garamond"/>
          <w:sz w:val="26"/>
          <w:szCs w:val="26"/>
        </w:rPr>
        <w:t xml:space="preserve">, </w:t>
      </w:r>
      <w:r>
        <w:rPr>
          <w:rFonts w:ascii="Garamond" w:hAnsi="Garamond"/>
          <w:sz w:val="26"/>
          <w:szCs w:val="26"/>
        </w:rPr>
        <w:t>and hos</w:t>
      </w:r>
      <w:r w:rsidRPr="008C3D11">
        <w:rPr>
          <w:rFonts w:ascii="Garamond" w:hAnsi="Garamond"/>
          <w:sz w:val="26"/>
          <w:szCs w:val="26"/>
        </w:rPr>
        <w:t xml:space="preserve">ted BBC2’s </w:t>
      </w:r>
      <w:r w:rsidRPr="008C3D11">
        <w:rPr>
          <w:rFonts w:ascii="Garamond" w:hAnsi="Garamond"/>
          <w:i/>
          <w:sz w:val="26"/>
          <w:szCs w:val="26"/>
        </w:rPr>
        <w:t>Midnight Hour</w:t>
      </w:r>
      <w:r w:rsidRPr="008C3D11">
        <w:rPr>
          <w:rFonts w:ascii="Garamond" w:hAnsi="Garamond"/>
          <w:sz w:val="26"/>
          <w:szCs w:val="26"/>
        </w:rPr>
        <w:t>.</w:t>
      </w:r>
      <w:r w:rsidR="00F94234">
        <w:rPr>
          <w:rFonts w:ascii="Garamond" w:hAnsi="Garamond"/>
          <w:sz w:val="26"/>
          <w:szCs w:val="26"/>
        </w:rPr>
        <w:t xml:space="preserve"> My </w:t>
      </w:r>
      <w:r w:rsidR="00E464CE">
        <w:rPr>
          <w:rFonts w:ascii="Garamond" w:hAnsi="Garamond"/>
          <w:sz w:val="26"/>
          <w:szCs w:val="26"/>
        </w:rPr>
        <w:t>most recent</w:t>
      </w:r>
      <w:r w:rsidR="00F94234">
        <w:rPr>
          <w:rFonts w:ascii="Garamond" w:hAnsi="Garamond"/>
          <w:sz w:val="26"/>
          <w:szCs w:val="26"/>
        </w:rPr>
        <w:t xml:space="preserve"> television series, </w:t>
      </w:r>
      <w:r w:rsidR="00F94234">
        <w:rPr>
          <w:rFonts w:ascii="Garamond" w:hAnsi="Garamond"/>
          <w:i/>
          <w:sz w:val="26"/>
          <w:szCs w:val="26"/>
        </w:rPr>
        <w:t>The Ascent of Money</w:t>
      </w:r>
      <w:r w:rsidR="00F94234">
        <w:rPr>
          <w:rFonts w:ascii="Garamond" w:hAnsi="Garamond"/>
          <w:sz w:val="26"/>
          <w:szCs w:val="26"/>
        </w:rPr>
        <w:t xml:space="preserve">, </w:t>
      </w:r>
      <w:r w:rsidR="00E464CE">
        <w:rPr>
          <w:rFonts w:ascii="Garamond" w:hAnsi="Garamond"/>
          <w:sz w:val="26"/>
          <w:szCs w:val="26"/>
        </w:rPr>
        <w:t>was</w:t>
      </w:r>
      <w:r w:rsidR="00F94234">
        <w:rPr>
          <w:rFonts w:ascii="Garamond" w:hAnsi="Garamond"/>
          <w:sz w:val="26"/>
          <w:szCs w:val="26"/>
        </w:rPr>
        <w:t xml:space="preserve"> screened on </w:t>
      </w:r>
      <w:r w:rsidR="00E464CE">
        <w:rPr>
          <w:rFonts w:ascii="Garamond" w:hAnsi="Garamond"/>
          <w:sz w:val="26"/>
          <w:szCs w:val="26"/>
        </w:rPr>
        <w:t xml:space="preserve">Channel 4 in November-December 2008 </w:t>
      </w:r>
      <w:r w:rsidR="00ED2602">
        <w:rPr>
          <w:rFonts w:ascii="Garamond" w:hAnsi="Garamond"/>
          <w:sz w:val="26"/>
          <w:szCs w:val="26"/>
        </w:rPr>
        <w:t>and</w:t>
      </w:r>
      <w:r w:rsidR="00E464CE">
        <w:rPr>
          <w:rFonts w:ascii="Garamond" w:hAnsi="Garamond"/>
          <w:sz w:val="26"/>
          <w:szCs w:val="26"/>
        </w:rPr>
        <w:t xml:space="preserve"> on </w:t>
      </w:r>
      <w:r w:rsidR="00F94234">
        <w:rPr>
          <w:rFonts w:ascii="Garamond" w:hAnsi="Garamond"/>
          <w:sz w:val="26"/>
          <w:szCs w:val="26"/>
        </w:rPr>
        <w:t xml:space="preserve">PBS in </w:t>
      </w:r>
      <w:r w:rsidR="00ED2602">
        <w:rPr>
          <w:rFonts w:ascii="Garamond" w:hAnsi="Garamond"/>
          <w:sz w:val="26"/>
          <w:szCs w:val="26"/>
        </w:rPr>
        <w:t xml:space="preserve">July </w:t>
      </w:r>
      <w:r w:rsidR="00F94234">
        <w:rPr>
          <w:rFonts w:ascii="Garamond" w:hAnsi="Garamond"/>
          <w:sz w:val="26"/>
          <w:szCs w:val="26"/>
        </w:rPr>
        <w:t>2009</w:t>
      </w:r>
      <w:r w:rsidR="00E464CE">
        <w:rPr>
          <w:rFonts w:ascii="Garamond" w:hAnsi="Garamond"/>
          <w:sz w:val="26"/>
          <w:szCs w:val="26"/>
        </w:rPr>
        <w:t>, as well as in many other countries around the world</w:t>
      </w:r>
      <w:r w:rsidR="00F94234">
        <w:rPr>
          <w:rFonts w:ascii="Garamond" w:hAnsi="Garamond"/>
          <w:sz w:val="26"/>
          <w:szCs w:val="26"/>
        </w:rPr>
        <w:t>.</w:t>
      </w:r>
      <w:r w:rsidR="00E464CE">
        <w:rPr>
          <w:rFonts w:ascii="Garamond" w:hAnsi="Garamond"/>
          <w:sz w:val="26"/>
          <w:szCs w:val="26"/>
        </w:rPr>
        <w:t xml:space="preserve"> It </w:t>
      </w:r>
      <w:r w:rsidR="00307654">
        <w:rPr>
          <w:rFonts w:ascii="Garamond" w:hAnsi="Garamond"/>
          <w:sz w:val="26"/>
          <w:szCs w:val="26"/>
        </w:rPr>
        <w:t xml:space="preserve">won the International Emmy for Best Documentary and </w:t>
      </w:r>
      <w:r w:rsidR="00ED2602">
        <w:rPr>
          <w:rFonts w:ascii="Garamond" w:hAnsi="Garamond"/>
          <w:sz w:val="26"/>
          <w:szCs w:val="26"/>
        </w:rPr>
        <w:t>was</w:t>
      </w:r>
      <w:r w:rsidR="00E464CE">
        <w:rPr>
          <w:rFonts w:ascii="Garamond" w:hAnsi="Garamond"/>
          <w:sz w:val="26"/>
          <w:szCs w:val="26"/>
        </w:rPr>
        <w:t xml:space="preserve"> nominated for a British Academy of Film and Television Arts award</w:t>
      </w:r>
      <w:r w:rsidR="00307654">
        <w:rPr>
          <w:rFonts w:ascii="Garamond" w:hAnsi="Garamond"/>
          <w:sz w:val="26"/>
          <w:szCs w:val="26"/>
        </w:rPr>
        <w:t>.</w:t>
      </w:r>
      <w:r w:rsidR="00E464CE">
        <w:rPr>
          <w:rFonts w:ascii="Garamond" w:hAnsi="Garamond"/>
          <w:sz w:val="26"/>
          <w:szCs w:val="26"/>
        </w:rPr>
        <w:t xml:space="preserve"> </w:t>
      </w:r>
      <w:r w:rsidR="00540C1A">
        <w:rPr>
          <w:rFonts w:ascii="Garamond" w:hAnsi="Garamond"/>
          <w:sz w:val="26"/>
          <w:szCs w:val="26"/>
        </w:rPr>
        <w:t xml:space="preserve">The film </w:t>
      </w:r>
      <w:r w:rsidR="00540C1A">
        <w:rPr>
          <w:rFonts w:ascii="Garamond" w:hAnsi="Garamond"/>
          <w:i/>
          <w:sz w:val="26"/>
          <w:szCs w:val="26"/>
        </w:rPr>
        <w:t>Kissinger</w:t>
      </w:r>
      <w:r w:rsidR="00540C1A">
        <w:rPr>
          <w:rFonts w:ascii="Garamond" w:hAnsi="Garamond"/>
          <w:sz w:val="26"/>
          <w:szCs w:val="26"/>
        </w:rPr>
        <w:t xml:space="preserve">, based on my interviews with Henry </w:t>
      </w:r>
      <w:r w:rsidR="00540C1A">
        <w:rPr>
          <w:rFonts w:ascii="Garamond" w:hAnsi="Garamond"/>
          <w:sz w:val="26"/>
          <w:szCs w:val="26"/>
        </w:rPr>
        <w:lastRenderedPageBreak/>
        <w:t>Kissinger, won the New York Film Festival prize for Best Documentary in 2011.</w:t>
      </w:r>
    </w:p>
    <w:p w14:paraId="74F8150A" w14:textId="77777777" w:rsidR="00540C1A" w:rsidRDefault="00540C1A" w:rsidP="00540C1A">
      <w:pPr>
        <w:rPr>
          <w:rFonts w:ascii="Garamond" w:hAnsi="Garamond"/>
          <w:b/>
          <w:sz w:val="26"/>
          <w:szCs w:val="26"/>
        </w:rPr>
      </w:pPr>
    </w:p>
    <w:p w14:paraId="6C4C204F" w14:textId="3F806452" w:rsidR="00540C1A" w:rsidRDefault="00540C1A" w:rsidP="00540C1A">
      <w:pPr>
        <w:rPr>
          <w:rFonts w:ascii="Garamond" w:hAnsi="Garamond"/>
          <w:b/>
          <w:sz w:val="26"/>
          <w:szCs w:val="26"/>
        </w:rPr>
      </w:pPr>
      <w:r>
        <w:rPr>
          <w:rFonts w:ascii="Garamond" w:hAnsi="Garamond"/>
          <w:b/>
          <w:i/>
          <w:sz w:val="26"/>
          <w:szCs w:val="26"/>
        </w:rPr>
        <w:t>Business</w:t>
      </w:r>
    </w:p>
    <w:p w14:paraId="3B956DBD" w14:textId="131D94CC" w:rsidR="00540C1A" w:rsidRPr="00540C1A" w:rsidRDefault="00540C1A" w:rsidP="00DF38BA">
      <w:pPr>
        <w:pStyle w:val="ListParagraph"/>
        <w:numPr>
          <w:ilvl w:val="0"/>
          <w:numId w:val="7"/>
        </w:numPr>
        <w:ind w:left="990"/>
        <w:rPr>
          <w:rFonts w:ascii="Garamond" w:hAnsi="Garamond"/>
          <w:sz w:val="26"/>
          <w:szCs w:val="26"/>
        </w:rPr>
      </w:pPr>
      <w:r w:rsidRPr="00540C1A">
        <w:rPr>
          <w:rFonts w:ascii="Garamond" w:hAnsi="Garamond"/>
          <w:sz w:val="26"/>
          <w:szCs w:val="26"/>
        </w:rPr>
        <w:t xml:space="preserve">Founder and chief executive, </w:t>
      </w:r>
      <w:proofErr w:type="spellStart"/>
      <w:r w:rsidRPr="00540C1A">
        <w:rPr>
          <w:rFonts w:ascii="Garamond" w:hAnsi="Garamond"/>
          <w:sz w:val="26"/>
          <w:szCs w:val="26"/>
        </w:rPr>
        <w:t>Chimerica</w:t>
      </w:r>
      <w:proofErr w:type="spellEnd"/>
      <w:r w:rsidRPr="00540C1A">
        <w:rPr>
          <w:rFonts w:ascii="Garamond" w:hAnsi="Garamond"/>
          <w:sz w:val="26"/>
          <w:szCs w:val="26"/>
        </w:rPr>
        <w:t xml:space="preserve"> Media Ltd.</w:t>
      </w:r>
    </w:p>
    <w:p w14:paraId="0151BDB8" w14:textId="35DDFEE1" w:rsidR="00540C1A" w:rsidRDefault="00540C1A" w:rsidP="00DF38BA">
      <w:pPr>
        <w:pStyle w:val="ListParagraph"/>
        <w:numPr>
          <w:ilvl w:val="0"/>
          <w:numId w:val="7"/>
        </w:numPr>
        <w:ind w:left="990"/>
        <w:rPr>
          <w:rFonts w:ascii="Garamond" w:hAnsi="Garamond"/>
          <w:sz w:val="26"/>
          <w:szCs w:val="26"/>
        </w:rPr>
      </w:pPr>
      <w:r w:rsidRPr="00540C1A">
        <w:rPr>
          <w:rFonts w:ascii="Garamond" w:hAnsi="Garamond"/>
          <w:sz w:val="26"/>
          <w:szCs w:val="26"/>
        </w:rPr>
        <w:t xml:space="preserve">Founder and </w:t>
      </w:r>
      <w:r w:rsidR="001605F1">
        <w:rPr>
          <w:rFonts w:ascii="Garamond" w:hAnsi="Garamond"/>
          <w:sz w:val="26"/>
          <w:szCs w:val="26"/>
        </w:rPr>
        <w:t>managing director</w:t>
      </w:r>
      <w:r w:rsidRPr="00540C1A">
        <w:rPr>
          <w:rFonts w:ascii="Garamond" w:hAnsi="Garamond"/>
          <w:sz w:val="26"/>
          <w:szCs w:val="26"/>
        </w:rPr>
        <w:t>, Greenmantle LLC</w:t>
      </w:r>
    </w:p>
    <w:p w14:paraId="7AF840C9" w14:textId="4EE6A8DC" w:rsidR="00DF411C" w:rsidRDefault="00DF411C" w:rsidP="00DF38BA">
      <w:pPr>
        <w:pStyle w:val="ListParagraph"/>
        <w:numPr>
          <w:ilvl w:val="0"/>
          <w:numId w:val="7"/>
        </w:numPr>
        <w:ind w:left="990"/>
        <w:rPr>
          <w:rFonts w:ascii="Garamond" w:hAnsi="Garamond"/>
          <w:sz w:val="26"/>
          <w:szCs w:val="26"/>
        </w:rPr>
      </w:pPr>
      <w:r>
        <w:rPr>
          <w:rFonts w:ascii="Garamond" w:hAnsi="Garamond"/>
          <w:sz w:val="26"/>
          <w:szCs w:val="26"/>
        </w:rPr>
        <w:t>Board member, the Affiliated Managers Group</w:t>
      </w:r>
    </w:p>
    <w:p w14:paraId="01E8D053" w14:textId="57308BD6" w:rsidR="00C36225" w:rsidRDefault="00C36225" w:rsidP="00DF38BA">
      <w:pPr>
        <w:pStyle w:val="ListParagraph"/>
        <w:numPr>
          <w:ilvl w:val="0"/>
          <w:numId w:val="7"/>
        </w:numPr>
        <w:ind w:left="990"/>
        <w:rPr>
          <w:rFonts w:ascii="Garamond" w:hAnsi="Garamond"/>
          <w:sz w:val="26"/>
          <w:szCs w:val="26"/>
        </w:rPr>
      </w:pPr>
      <w:r>
        <w:rPr>
          <w:rFonts w:ascii="Garamond" w:hAnsi="Garamond"/>
          <w:sz w:val="26"/>
          <w:szCs w:val="26"/>
        </w:rPr>
        <w:t xml:space="preserve">Board member, </w:t>
      </w:r>
      <w:proofErr w:type="spellStart"/>
      <w:r>
        <w:rPr>
          <w:rFonts w:ascii="Garamond" w:hAnsi="Garamond"/>
          <w:sz w:val="26"/>
          <w:szCs w:val="26"/>
        </w:rPr>
        <w:t>Ual</w:t>
      </w:r>
      <w:r w:rsidR="00E47A0F">
        <w:rPr>
          <w:rFonts w:ascii="Garamond" w:hAnsi="Garamond"/>
          <w:sz w:val="26"/>
          <w:szCs w:val="26"/>
        </w:rPr>
        <w:t>á</w:t>
      </w:r>
      <w:proofErr w:type="spellEnd"/>
    </w:p>
    <w:p w14:paraId="20DA4B71" w14:textId="16CCB84A" w:rsidR="00DF411C" w:rsidRPr="00540C1A" w:rsidRDefault="00DF411C" w:rsidP="00DF38BA">
      <w:pPr>
        <w:pStyle w:val="ListParagraph"/>
        <w:numPr>
          <w:ilvl w:val="0"/>
          <w:numId w:val="7"/>
        </w:numPr>
        <w:ind w:left="990"/>
        <w:rPr>
          <w:rFonts w:ascii="Garamond" w:hAnsi="Garamond"/>
          <w:sz w:val="26"/>
          <w:szCs w:val="26"/>
        </w:rPr>
      </w:pPr>
      <w:r>
        <w:rPr>
          <w:rFonts w:ascii="Garamond" w:hAnsi="Garamond"/>
          <w:sz w:val="26"/>
          <w:szCs w:val="26"/>
        </w:rPr>
        <w:t>Advisory board member, Clarity</w:t>
      </w:r>
      <w:r w:rsidR="005D29D9">
        <w:rPr>
          <w:rFonts w:ascii="Garamond" w:hAnsi="Garamond"/>
          <w:sz w:val="26"/>
          <w:szCs w:val="26"/>
        </w:rPr>
        <w:t xml:space="preserve"> Money</w:t>
      </w:r>
    </w:p>
    <w:sectPr w:rsidR="00DF411C" w:rsidRPr="00540C1A" w:rsidSect="004F4AB8">
      <w:headerReference w:type="default" r:id="rId7"/>
      <w:footerReference w:type="default" r:id="rId8"/>
      <w:pgSz w:w="12240" w:h="15840" w:code="1"/>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70309C" w14:textId="77777777" w:rsidR="00310977" w:rsidRDefault="00310977">
      <w:r>
        <w:separator/>
      </w:r>
    </w:p>
  </w:endnote>
  <w:endnote w:type="continuationSeparator" w:id="0">
    <w:p w14:paraId="49800265" w14:textId="77777777" w:rsidR="00310977" w:rsidRDefault="00310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altName w:val="Titling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PS">
    <w:altName w:val="Courier New"/>
    <w:panose1 w:val="00000000000000000000"/>
    <w:charset w:val="00"/>
    <w:family w:val="auto"/>
    <w:pitch w:val="variable"/>
    <w:sig w:usb0="00000003" w:usb1="00000000" w:usb2="00000000" w:usb3="00000000" w:csb0="00000003" w:csb1="00000000"/>
  </w:font>
  <w:font w:name="Garamond">
    <w:panose1 w:val="02020404030301010803"/>
    <w:charset w:val="00"/>
    <w:family w:val="roman"/>
    <w:pitch w:val="variable"/>
    <w:sig w:usb0="00000287" w:usb1="00000000" w:usb2="00000000" w:usb3="00000000" w:csb0="0000009F" w:csb1="00000000"/>
  </w:font>
  <w:font w:name="AdvMinionTB-I">
    <w:altName w:val="Cambria"/>
    <w:panose1 w:val="020B0604020202020204"/>
    <w:charset w:val="00"/>
    <w:family w:val="roman"/>
    <w:notTrueType/>
    <w:pitch w:val="default"/>
    <w:sig w:usb0="00000003" w:usb1="00000000" w:usb2="00000000" w:usb3="00000000" w:csb0="00000001" w:csb1="00000000"/>
  </w:font>
  <w:font w:name="TimesNewRomanPS-Italic">
    <w:altName w:val="Cambria"/>
    <w:panose1 w:val="020B0604020202020204"/>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112190" w14:textId="77777777" w:rsidR="00065E6B" w:rsidRDefault="00065E6B">
    <w:pPr>
      <w:pStyle w:val="Footer"/>
      <w:jc w:val="center"/>
    </w:pPr>
    <w:r>
      <w:fldChar w:fldCharType="begin"/>
    </w:r>
    <w:r>
      <w:instrText>PAGE</w:instrText>
    </w:r>
    <w:r>
      <w:fldChar w:fldCharType="separate"/>
    </w:r>
    <w:r w:rsidR="009B0EE8">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5CA4D2" w14:textId="77777777" w:rsidR="00310977" w:rsidRDefault="00310977">
      <w:r>
        <w:separator/>
      </w:r>
    </w:p>
  </w:footnote>
  <w:footnote w:type="continuationSeparator" w:id="0">
    <w:p w14:paraId="7BD49E63" w14:textId="77777777" w:rsidR="00310977" w:rsidRDefault="003109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2218CC" w14:textId="77777777" w:rsidR="00065E6B" w:rsidRDefault="00065E6B">
    <w:pPr>
      <w:pStyle w:val="Header"/>
    </w:pPr>
    <w:r>
      <w:t>Niall Ferguson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06903D86"/>
    <w:lvl w:ilvl="0">
      <w:numFmt w:val="decimal"/>
      <w:lvlText w:val="*"/>
      <w:lvlJc w:val="left"/>
    </w:lvl>
  </w:abstractNum>
  <w:abstractNum w:abstractNumId="1" w15:restartNumberingAfterBreak="0">
    <w:nsid w:val="0EE235CD"/>
    <w:multiLevelType w:val="hybridMultilevel"/>
    <w:tmpl w:val="66646F3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12417449"/>
    <w:multiLevelType w:val="hybridMultilevel"/>
    <w:tmpl w:val="B2D66FA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20C55EDA"/>
    <w:multiLevelType w:val="singleLevel"/>
    <w:tmpl w:val="06903D86"/>
    <w:lvl w:ilvl="0">
      <w:numFmt w:val="decimal"/>
      <w:lvlText w:val="*"/>
      <w:lvlJc w:val="left"/>
    </w:lvl>
  </w:abstractNum>
  <w:abstractNum w:abstractNumId="4" w15:restartNumberingAfterBreak="0">
    <w:nsid w:val="258E6940"/>
    <w:multiLevelType w:val="hybridMultilevel"/>
    <w:tmpl w:val="1AC6886E"/>
    <w:lvl w:ilvl="0" w:tplc="B40017AA">
      <w:start w:val="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F290028"/>
    <w:multiLevelType w:val="hybridMultilevel"/>
    <w:tmpl w:val="36943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466D8A"/>
    <w:multiLevelType w:val="hybridMultilevel"/>
    <w:tmpl w:val="45009A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1B1E12"/>
    <w:multiLevelType w:val="hybridMultilevel"/>
    <w:tmpl w:val="EF0404A2"/>
    <w:lvl w:ilvl="0" w:tplc="0409000F">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41744891"/>
    <w:multiLevelType w:val="hybridMultilevel"/>
    <w:tmpl w:val="8D209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11605A6"/>
    <w:multiLevelType w:val="hybridMultilevel"/>
    <w:tmpl w:val="A796C4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2071F52"/>
    <w:multiLevelType w:val="multilevel"/>
    <w:tmpl w:val="A71EC166"/>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1" w15:restartNumberingAfterBreak="0">
    <w:nsid w:val="540E5D00"/>
    <w:multiLevelType w:val="hybridMultilevel"/>
    <w:tmpl w:val="13F625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58E75E9F"/>
    <w:multiLevelType w:val="hybridMultilevel"/>
    <w:tmpl w:val="9CF25A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FB2287"/>
    <w:multiLevelType w:val="hybridMultilevel"/>
    <w:tmpl w:val="A732BCA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67404A04"/>
    <w:multiLevelType w:val="hybridMultilevel"/>
    <w:tmpl w:val="DEF63CC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9595229"/>
    <w:multiLevelType w:val="hybridMultilevel"/>
    <w:tmpl w:val="723A95F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6B171065"/>
    <w:multiLevelType w:val="hybridMultilevel"/>
    <w:tmpl w:val="4F4EB4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D21B59"/>
    <w:multiLevelType w:val="hybridMultilevel"/>
    <w:tmpl w:val="A85445B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8" w15:restartNumberingAfterBreak="0">
    <w:nsid w:val="70E12E42"/>
    <w:multiLevelType w:val="hybridMultilevel"/>
    <w:tmpl w:val="92788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565693F"/>
    <w:multiLevelType w:val="hybridMultilevel"/>
    <w:tmpl w:val="9D6230C4"/>
    <w:lvl w:ilvl="0" w:tplc="50F2D562">
      <w:start w:val="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15:restartNumberingAfterBreak="0">
    <w:nsid w:val="7A444467"/>
    <w:multiLevelType w:val="hybridMultilevel"/>
    <w:tmpl w:val="ADB44D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C0D4CFD"/>
    <w:multiLevelType w:val="hybridMultilevel"/>
    <w:tmpl w:val="9C5CFC6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2" w15:restartNumberingAfterBreak="0">
    <w:nsid w:val="7D3F1CE0"/>
    <w:multiLevelType w:val="hybridMultilevel"/>
    <w:tmpl w:val="E1F89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EB24C67"/>
    <w:multiLevelType w:val="hybridMultilevel"/>
    <w:tmpl w:val="8FCACB64"/>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1003" w:hanging="283"/>
        </w:pPr>
        <w:rPr>
          <w:rFonts w:ascii="Symbol" w:hAnsi="Symbol" w:hint="default"/>
        </w:rPr>
      </w:lvl>
    </w:lvlOverride>
  </w:num>
  <w:num w:numId="2">
    <w:abstractNumId w:val="10"/>
  </w:num>
  <w:num w:numId="3">
    <w:abstractNumId w:val="4"/>
  </w:num>
  <w:num w:numId="4">
    <w:abstractNumId w:val="7"/>
  </w:num>
  <w:num w:numId="5">
    <w:abstractNumId w:val="19"/>
  </w:num>
  <w:num w:numId="6">
    <w:abstractNumId w:val="14"/>
  </w:num>
  <w:num w:numId="7">
    <w:abstractNumId w:val="18"/>
  </w:num>
  <w:num w:numId="8">
    <w:abstractNumId w:val="11"/>
  </w:num>
  <w:num w:numId="9">
    <w:abstractNumId w:val="12"/>
  </w:num>
  <w:num w:numId="10">
    <w:abstractNumId w:val="2"/>
  </w:num>
  <w:num w:numId="11">
    <w:abstractNumId w:val="9"/>
  </w:num>
  <w:num w:numId="12">
    <w:abstractNumId w:val="6"/>
  </w:num>
  <w:num w:numId="13">
    <w:abstractNumId w:val="15"/>
  </w:num>
  <w:num w:numId="14">
    <w:abstractNumId w:val="16"/>
  </w:num>
  <w:num w:numId="15">
    <w:abstractNumId w:val="13"/>
  </w:num>
  <w:num w:numId="16">
    <w:abstractNumId w:val="20"/>
  </w:num>
  <w:num w:numId="17">
    <w:abstractNumId w:val="8"/>
  </w:num>
  <w:num w:numId="18">
    <w:abstractNumId w:val="5"/>
  </w:num>
  <w:num w:numId="19">
    <w:abstractNumId w:val="22"/>
  </w:num>
  <w:num w:numId="20">
    <w:abstractNumId w:val="3"/>
  </w:num>
  <w:num w:numId="21">
    <w:abstractNumId w:val="1"/>
  </w:num>
  <w:num w:numId="22">
    <w:abstractNumId w:val="23"/>
  </w:num>
  <w:num w:numId="23">
    <w:abstractNumId w:val="21"/>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50"/>
  <w:printFractionalCharacterWidth/>
  <w:embedSystemFonts/>
  <w:hideSpellingErrors/>
  <w:hideGrammaticalError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CCB"/>
    <w:rsid w:val="000064B5"/>
    <w:rsid w:val="00043C50"/>
    <w:rsid w:val="0006312E"/>
    <w:rsid w:val="00065E6B"/>
    <w:rsid w:val="00073640"/>
    <w:rsid w:val="00085029"/>
    <w:rsid w:val="00093467"/>
    <w:rsid w:val="000A683C"/>
    <w:rsid w:val="000A79B3"/>
    <w:rsid w:val="000B4DFD"/>
    <w:rsid w:val="000B7249"/>
    <w:rsid w:val="000C4E13"/>
    <w:rsid w:val="000D0B61"/>
    <w:rsid w:val="000E040D"/>
    <w:rsid w:val="00121CC2"/>
    <w:rsid w:val="00134593"/>
    <w:rsid w:val="00153821"/>
    <w:rsid w:val="001605F1"/>
    <w:rsid w:val="00183831"/>
    <w:rsid w:val="00196100"/>
    <w:rsid w:val="00196A60"/>
    <w:rsid w:val="001A282B"/>
    <w:rsid w:val="001B22B8"/>
    <w:rsid w:val="001D4D0B"/>
    <w:rsid w:val="001F7C66"/>
    <w:rsid w:val="0020575E"/>
    <w:rsid w:val="00212B4D"/>
    <w:rsid w:val="0021672F"/>
    <w:rsid w:val="00217C05"/>
    <w:rsid w:val="002A434C"/>
    <w:rsid w:val="002C508F"/>
    <w:rsid w:val="002F7FD5"/>
    <w:rsid w:val="003022A9"/>
    <w:rsid w:val="00305344"/>
    <w:rsid w:val="00307654"/>
    <w:rsid w:val="00310977"/>
    <w:rsid w:val="003155AC"/>
    <w:rsid w:val="00320370"/>
    <w:rsid w:val="00332892"/>
    <w:rsid w:val="00334C4F"/>
    <w:rsid w:val="0034071F"/>
    <w:rsid w:val="00352E74"/>
    <w:rsid w:val="003D76B8"/>
    <w:rsid w:val="003F42E1"/>
    <w:rsid w:val="00414C41"/>
    <w:rsid w:val="004552F8"/>
    <w:rsid w:val="004865CE"/>
    <w:rsid w:val="004A5F74"/>
    <w:rsid w:val="004E796D"/>
    <w:rsid w:val="004F206F"/>
    <w:rsid w:val="004F4AB8"/>
    <w:rsid w:val="005063F6"/>
    <w:rsid w:val="005264C7"/>
    <w:rsid w:val="00540C1A"/>
    <w:rsid w:val="00567D25"/>
    <w:rsid w:val="00577F54"/>
    <w:rsid w:val="0058472D"/>
    <w:rsid w:val="005A0CCB"/>
    <w:rsid w:val="005D04C1"/>
    <w:rsid w:val="005D18AF"/>
    <w:rsid w:val="005D29D9"/>
    <w:rsid w:val="005F0A91"/>
    <w:rsid w:val="005F532D"/>
    <w:rsid w:val="00624B20"/>
    <w:rsid w:val="00643682"/>
    <w:rsid w:val="0066130D"/>
    <w:rsid w:val="006742E4"/>
    <w:rsid w:val="0068310B"/>
    <w:rsid w:val="00686793"/>
    <w:rsid w:val="00687A18"/>
    <w:rsid w:val="006D6DFD"/>
    <w:rsid w:val="00714C95"/>
    <w:rsid w:val="00714E92"/>
    <w:rsid w:val="00727480"/>
    <w:rsid w:val="00740C51"/>
    <w:rsid w:val="00746480"/>
    <w:rsid w:val="00754406"/>
    <w:rsid w:val="007627B3"/>
    <w:rsid w:val="00790724"/>
    <w:rsid w:val="00795243"/>
    <w:rsid w:val="007B7176"/>
    <w:rsid w:val="007F3B74"/>
    <w:rsid w:val="007F58BD"/>
    <w:rsid w:val="00815DDA"/>
    <w:rsid w:val="00844267"/>
    <w:rsid w:val="008473CF"/>
    <w:rsid w:val="00850EAC"/>
    <w:rsid w:val="00854CC9"/>
    <w:rsid w:val="00854D08"/>
    <w:rsid w:val="008870E4"/>
    <w:rsid w:val="008C3D11"/>
    <w:rsid w:val="008F1EE1"/>
    <w:rsid w:val="008F47DC"/>
    <w:rsid w:val="009000D7"/>
    <w:rsid w:val="009210D6"/>
    <w:rsid w:val="0092281E"/>
    <w:rsid w:val="009331DF"/>
    <w:rsid w:val="009371CB"/>
    <w:rsid w:val="00943F8E"/>
    <w:rsid w:val="00945927"/>
    <w:rsid w:val="00966083"/>
    <w:rsid w:val="00977D8C"/>
    <w:rsid w:val="00981F6B"/>
    <w:rsid w:val="009A25B9"/>
    <w:rsid w:val="009B0EE8"/>
    <w:rsid w:val="009C0894"/>
    <w:rsid w:val="009C276F"/>
    <w:rsid w:val="009D5A4C"/>
    <w:rsid w:val="009F204B"/>
    <w:rsid w:val="00A02BBB"/>
    <w:rsid w:val="00A0536F"/>
    <w:rsid w:val="00A333ED"/>
    <w:rsid w:val="00A33C73"/>
    <w:rsid w:val="00A7011E"/>
    <w:rsid w:val="00A855AE"/>
    <w:rsid w:val="00AB34C3"/>
    <w:rsid w:val="00AC262A"/>
    <w:rsid w:val="00AF02B7"/>
    <w:rsid w:val="00B00795"/>
    <w:rsid w:val="00B1536B"/>
    <w:rsid w:val="00B16D50"/>
    <w:rsid w:val="00B23D8E"/>
    <w:rsid w:val="00B333F0"/>
    <w:rsid w:val="00B47A5D"/>
    <w:rsid w:val="00B51BC2"/>
    <w:rsid w:val="00B54E6F"/>
    <w:rsid w:val="00B70800"/>
    <w:rsid w:val="00B71CA9"/>
    <w:rsid w:val="00B9012B"/>
    <w:rsid w:val="00B903D7"/>
    <w:rsid w:val="00B97598"/>
    <w:rsid w:val="00BA0E6F"/>
    <w:rsid w:val="00BC4185"/>
    <w:rsid w:val="00BF6EEC"/>
    <w:rsid w:val="00C10CBF"/>
    <w:rsid w:val="00C32CE4"/>
    <w:rsid w:val="00C36225"/>
    <w:rsid w:val="00C378DF"/>
    <w:rsid w:val="00C65C11"/>
    <w:rsid w:val="00C67DEA"/>
    <w:rsid w:val="00C8524E"/>
    <w:rsid w:val="00C97FC8"/>
    <w:rsid w:val="00CA3781"/>
    <w:rsid w:val="00CB4BC2"/>
    <w:rsid w:val="00CE02DF"/>
    <w:rsid w:val="00CE1A47"/>
    <w:rsid w:val="00CE227F"/>
    <w:rsid w:val="00CE5AAF"/>
    <w:rsid w:val="00CE6E28"/>
    <w:rsid w:val="00CE7250"/>
    <w:rsid w:val="00CF1A5D"/>
    <w:rsid w:val="00CF37D7"/>
    <w:rsid w:val="00D12EF3"/>
    <w:rsid w:val="00D342F3"/>
    <w:rsid w:val="00D37223"/>
    <w:rsid w:val="00D7286F"/>
    <w:rsid w:val="00D732FC"/>
    <w:rsid w:val="00D844D3"/>
    <w:rsid w:val="00D94E3C"/>
    <w:rsid w:val="00DA4C19"/>
    <w:rsid w:val="00DA7029"/>
    <w:rsid w:val="00DC4CBE"/>
    <w:rsid w:val="00DE1944"/>
    <w:rsid w:val="00DF38BA"/>
    <w:rsid w:val="00DF411C"/>
    <w:rsid w:val="00DF6C22"/>
    <w:rsid w:val="00E02FB8"/>
    <w:rsid w:val="00E3388F"/>
    <w:rsid w:val="00E464CE"/>
    <w:rsid w:val="00E47A0F"/>
    <w:rsid w:val="00E839D3"/>
    <w:rsid w:val="00E8527C"/>
    <w:rsid w:val="00EB58B6"/>
    <w:rsid w:val="00ED2602"/>
    <w:rsid w:val="00EE411B"/>
    <w:rsid w:val="00EE4FE7"/>
    <w:rsid w:val="00EF6C25"/>
    <w:rsid w:val="00F24902"/>
    <w:rsid w:val="00F668BD"/>
    <w:rsid w:val="00F70718"/>
    <w:rsid w:val="00F80CC9"/>
    <w:rsid w:val="00F86AD8"/>
    <w:rsid w:val="00F94234"/>
    <w:rsid w:val="00FA076D"/>
    <w:rsid w:val="00FA6BED"/>
    <w:rsid w:val="00FB1963"/>
    <w:rsid w:val="00FC18DF"/>
    <w:rsid w:val="00FD00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B028B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urier PS" w:eastAsia="Times New Roman" w:hAnsi="Courier PS"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D12EF3"/>
    <w:pPr>
      <w:overflowPunct w:val="0"/>
      <w:autoSpaceDE w:val="0"/>
      <w:autoSpaceDN w:val="0"/>
      <w:adjustRightInd w:val="0"/>
      <w:textAlignment w:val="baseline"/>
    </w:pPr>
  </w:style>
  <w:style w:type="paragraph" w:styleId="Heading1">
    <w:name w:val="heading 1"/>
    <w:basedOn w:val="Normal"/>
    <w:next w:val="Normal"/>
    <w:qFormat/>
    <w:rsid w:val="00D12EF3"/>
    <w:pPr>
      <w:keepNext/>
      <w:outlineLvl w:val="0"/>
    </w:pPr>
    <w:rPr>
      <w:rFonts w:ascii="Times New Roman" w:hAnsi="Times New Roman"/>
      <w:b/>
      <w:i/>
      <w:sz w:val="24"/>
    </w:rPr>
  </w:style>
  <w:style w:type="paragraph" w:styleId="Heading2">
    <w:name w:val="heading 2"/>
    <w:basedOn w:val="Normal"/>
    <w:next w:val="Normal"/>
    <w:qFormat/>
    <w:rsid w:val="00D12EF3"/>
    <w:pPr>
      <w:keepNext/>
      <w:ind w:left="360" w:right="90" w:hanging="90"/>
      <w:outlineLvl w:val="1"/>
    </w:pPr>
    <w:rPr>
      <w:rFonts w:ascii="Times New Roman" w:hAnsi="Times New Roman"/>
      <w:sz w:val="24"/>
    </w:rPr>
  </w:style>
  <w:style w:type="paragraph" w:styleId="Heading3">
    <w:name w:val="heading 3"/>
    <w:basedOn w:val="Normal"/>
    <w:next w:val="Normal"/>
    <w:qFormat/>
    <w:rsid w:val="00D12EF3"/>
    <w:pPr>
      <w:keepNext/>
      <w:ind w:left="720"/>
      <w:outlineLvl w:val="2"/>
    </w:pPr>
    <w:rPr>
      <w:rFonts w:ascii="Times New Roman" w:hAnsi="Times New Roman"/>
      <w:sz w:val="24"/>
    </w:rPr>
  </w:style>
  <w:style w:type="paragraph" w:styleId="Heading4">
    <w:name w:val="heading 4"/>
    <w:basedOn w:val="Normal"/>
    <w:next w:val="Normal"/>
    <w:qFormat/>
    <w:rsid w:val="00D12EF3"/>
    <w:pPr>
      <w:keepNext/>
      <w:outlineLvl w:val="3"/>
    </w:pPr>
    <w:rPr>
      <w:rFonts w:ascii="Times New Roman" w:hAnsi="Times New Roman"/>
      <w:b/>
      <w:bCs/>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D12EF3"/>
    <w:pPr>
      <w:tabs>
        <w:tab w:val="center" w:pos="4819"/>
        <w:tab w:val="right" w:pos="9071"/>
      </w:tabs>
    </w:pPr>
  </w:style>
  <w:style w:type="paragraph" w:styleId="Header">
    <w:name w:val="header"/>
    <w:basedOn w:val="Normal"/>
    <w:link w:val="HeaderChar"/>
    <w:rsid w:val="00D12EF3"/>
    <w:pPr>
      <w:tabs>
        <w:tab w:val="center" w:pos="4153"/>
        <w:tab w:val="right" w:pos="8306"/>
      </w:tabs>
    </w:pPr>
  </w:style>
  <w:style w:type="paragraph" w:styleId="BodyText">
    <w:name w:val="Body Text"/>
    <w:basedOn w:val="Normal"/>
    <w:rsid w:val="00D12EF3"/>
    <w:pPr>
      <w:spacing w:after="160"/>
    </w:pPr>
    <w:rPr>
      <w:rFonts w:ascii="Times New Roman" w:hAnsi="Times New Roman"/>
    </w:rPr>
  </w:style>
  <w:style w:type="paragraph" w:styleId="Title">
    <w:name w:val="Title"/>
    <w:basedOn w:val="Normal"/>
    <w:qFormat/>
    <w:rsid w:val="00D12EF3"/>
    <w:pPr>
      <w:jc w:val="center"/>
    </w:pPr>
    <w:rPr>
      <w:rFonts w:ascii="Times New Roman" w:hAnsi="Times New Roman"/>
      <w:b/>
      <w:sz w:val="36"/>
    </w:rPr>
  </w:style>
  <w:style w:type="paragraph" w:styleId="BodyTextIndent">
    <w:name w:val="Body Text Indent"/>
    <w:basedOn w:val="Normal"/>
    <w:rsid w:val="00D12EF3"/>
    <w:pPr>
      <w:ind w:left="1440" w:hanging="720"/>
    </w:pPr>
    <w:rPr>
      <w:rFonts w:ascii="Times New Roman" w:hAnsi="Times New Roman"/>
      <w:sz w:val="24"/>
    </w:rPr>
  </w:style>
  <w:style w:type="character" w:styleId="Hyperlink">
    <w:name w:val="Hyperlink"/>
    <w:basedOn w:val="DefaultParagraphFont"/>
    <w:rsid w:val="00D12EF3"/>
    <w:rPr>
      <w:color w:val="0000FF"/>
      <w:u w:val="single"/>
    </w:rPr>
  </w:style>
  <w:style w:type="character" w:styleId="FollowedHyperlink">
    <w:name w:val="FollowedHyperlink"/>
    <w:basedOn w:val="DefaultParagraphFont"/>
    <w:rsid w:val="00D12EF3"/>
    <w:rPr>
      <w:color w:val="800080"/>
      <w:u w:val="single"/>
    </w:rPr>
  </w:style>
  <w:style w:type="paragraph" w:styleId="BodyTextIndent2">
    <w:name w:val="Body Text Indent 2"/>
    <w:basedOn w:val="Normal"/>
    <w:rsid w:val="00D12EF3"/>
    <w:pPr>
      <w:ind w:left="720"/>
    </w:pPr>
    <w:rPr>
      <w:rFonts w:ascii="Times New Roman" w:hAnsi="Times New Roman"/>
      <w:sz w:val="24"/>
    </w:rPr>
  </w:style>
  <w:style w:type="paragraph" w:styleId="ListParagraph">
    <w:name w:val="List Paragraph"/>
    <w:basedOn w:val="Normal"/>
    <w:uiPriority w:val="34"/>
    <w:qFormat/>
    <w:rsid w:val="00540C1A"/>
    <w:pPr>
      <w:ind w:left="720"/>
      <w:contextualSpacing/>
    </w:pPr>
  </w:style>
  <w:style w:type="character" w:customStyle="1" w:styleId="HeaderChar">
    <w:name w:val="Header Char"/>
    <w:basedOn w:val="DefaultParagraphFont"/>
    <w:link w:val="Header"/>
    <w:rsid w:val="00A701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345003">
      <w:bodyDiv w:val="1"/>
      <w:marLeft w:val="0"/>
      <w:marRight w:val="0"/>
      <w:marTop w:val="0"/>
      <w:marBottom w:val="0"/>
      <w:divBdr>
        <w:top w:val="none" w:sz="0" w:space="0" w:color="auto"/>
        <w:left w:val="none" w:sz="0" w:space="0" w:color="auto"/>
        <w:bottom w:val="none" w:sz="0" w:space="0" w:color="auto"/>
        <w:right w:val="none" w:sz="0" w:space="0" w:color="auto"/>
      </w:divBdr>
    </w:div>
    <w:div w:id="1239289163">
      <w:bodyDiv w:val="1"/>
      <w:marLeft w:val="0"/>
      <w:marRight w:val="0"/>
      <w:marTop w:val="0"/>
      <w:marBottom w:val="0"/>
      <w:divBdr>
        <w:top w:val="none" w:sz="0" w:space="0" w:color="auto"/>
        <w:left w:val="none" w:sz="0" w:space="0" w:color="auto"/>
        <w:bottom w:val="none" w:sz="0" w:space="0" w:color="auto"/>
        <w:right w:val="none" w:sz="0" w:space="0" w:color="auto"/>
      </w:divBdr>
    </w:div>
    <w:div w:id="1983777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9</Pages>
  <Words>2690</Words>
  <Characters>15335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Curriculum Vitae: Niall Campbell Ferguson</vt:lpstr>
    </vt:vector>
  </TitlesOfParts>
  <Company>Jesus College, Oxford</Company>
  <LinksUpToDate>false</LinksUpToDate>
  <CharactersWithSpaces>17990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 Niall Campbell Ferguson</dc:title>
  <dc:subject/>
  <dc:creator>Robert L Jarman</dc:creator>
  <cp:keywords/>
  <cp:lastModifiedBy>Niall Ferguson</cp:lastModifiedBy>
  <cp:revision>6</cp:revision>
  <dcterms:created xsi:type="dcterms:W3CDTF">2018-03-05T17:20:00Z</dcterms:created>
  <dcterms:modified xsi:type="dcterms:W3CDTF">2018-08-19T04:30:00Z</dcterms:modified>
</cp:coreProperties>
</file>