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10E1E" w14:textId="77777777" w:rsidR="00F369DB" w:rsidRPr="00866A56" w:rsidRDefault="00A236A8" w:rsidP="00293D2A">
      <w:pPr>
        <w:pStyle w:val="Body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Timothy</w:t>
      </w:r>
      <w:r w:rsidR="00F369DB" w:rsidRPr="00866A56">
        <w:rPr>
          <w:rFonts w:ascii="Times New Roman" w:hAnsi="Times New Roman"/>
          <w:b/>
          <w:sz w:val="28"/>
        </w:rPr>
        <w:t xml:space="preserve"> J. Keyes</w:t>
      </w:r>
    </w:p>
    <w:p w14:paraId="3BC77422" w14:textId="77777777" w:rsidR="00F369DB" w:rsidRPr="00CD05DF" w:rsidRDefault="00F369DB" w:rsidP="002A3B12">
      <w:pPr>
        <w:pStyle w:val="BodyA"/>
        <w:rPr>
          <w:rFonts w:ascii="Times New Roman" w:hAnsi="Times New Roman"/>
          <w:sz w:val="8"/>
        </w:rPr>
      </w:pPr>
    </w:p>
    <w:p w14:paraId="6DBF1105" w14:textId="77777777" w:rsidR="00F369DB" w:rsidRPr="00465B99" w:rsidRDefault="00D34DA2">
      <w:pPr>
        <w:pStyle w:val="BodyA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tkeyes</w:t>
      </w:r>
      <w:r w:rsidR="00A236A8" w:rsidRPr="00465B99">
        <w:rPr>
          <w:rFonts w:ascii="Times New Roman" w:hAnsi="Times New Roman"/>
          <w:sz w:val="20"/>
        </w:rPr>
        <w:t>@</w:t>
      </w:r>
      <w:r w:rsidR="004B3DB9">
        <w:rPr>
          <w:rFonts w:ascii="Times New Roman" w:hAnsi="Times New Roman"/>
          <w:sz w:val="20"/>
        </w:rPr>
        <w:t>stanford.edu</w:t>
      </w:r>
    </w:p>
    <w:p w14:paraId="55FCD065" w14:textId="5336178F" w:rsidR="00F369DB" w:rsidRPr="004D11F7" w:rsidRDefault="00300791" w:rsidP="000E389D">
      <w:pPr>
        <w:pStyle w:val="BodyA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Pronouns: he/him/</w:t>
      </w:r>
      <w:r w:rsidR="00213178">
        <w:rPr>
          <w:rFonts w:ascii="Times New Roman" w:hAnsi="Times New Roman"/>
          <w:sz w:val="20"/>
        </w:rPr>
        <w:t>they/them</w:t>
      </w:r>
    </w:p>
    <w:p w14:paraId="5ED39BF7" w14:textId="77777777" w:rsidR="00F369DB" w:rsidRPr="00995797" w:rsidRDefault="00F369DB" w:rsidP="00902C36">
      <w:pPr>
        <w:pStyle w:val="BodyA"/>
        <w:spacing w:line="336" w:lineRule="auto"/>
        <w:rPr>
          <w:rFonts w:ascii="Times New Roman" w:hAnsi="Times New Roman"/>
          <w:b/>
          <w:sz w:val="22"/>
          <w:u w:val="single"/>
        </w:rPr>
      </w:pPr>
      <w:r w:rsidRPr="00995797">
        <w:rPr>
          <w:rFonts w:ascii="Times New Roman" w:hAnsi="Times New Roman"/>
          <w:b/>
          <w:sz w:val="22"/>
          <w:u w:val="single"/>
        </w:rPr>
        <w:t>Education</w:t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</w:r>
      <w:r w:rsidR="00995797" w:rsidRPr="00995797">
        <w:rPr>
          <w:rFonts w:ascii="Times New Roman" w:hAnsi="Times New Roman"/>
          <w:b/>
          <w:sz w:val="22"/>
          <w:u w:val="single"/>
        </w:rPr>
        <w:tab/>
        <w:t xml:space="preserve">                           </w:t>
      </w:r>
      <w:r w:rsidR="00995797">
        <w:rPr>
          <w:rFonts w:ascii="Times New Roman" w:hAnsi="Times New Roman"/>
          <w:b/>
          <w:sz w:val="22"/>
          <w:u w:val="single"/>
        </w:rPr>
        <w:t xml:space="preserve">      </w:t>
      </w:r>
    </w:p>
    <w:p w14:paraId="7713346F" w14:textId="374EBCCB" w:rsidR="004A0CCB" w:rsidRDefault="004A0CCB">
      <w:pPr>
        <w:pStyle w:val="BodyA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Stanford University School of Medicine</w:t>
      </w:r>
      <w:r w:rsidR="00D906D4">
        <w:rPr>
          <w:rFonts w:ascii="Times New Roman" w:hAnsi="Times New Roman"/>
          <w:b/>
          <w:sz w:val="20"/>
        </w:rPr>
        <w:t xml:space="preserve"> </w:t>
      </w:r>
      <w:r w:rsidR="00D906D4">
        <w:rPr>
          <w:rFonts w:ascii="Times New Roman" w:hAnsi="Times New Roman"/>
          <w:bCs/>
          <w:sz w:val="20"/>
        </w:rPr>
        <w:t>-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Stanford, </w:t>
      </w:r>
      <w:r w:rsidR="00D906D4">
        <w:rPr>
          <w:rFonts w:ascii="Times New Roman" w:hAnsi="Times New Roman"/>
          <w:sz w:val="20"/>
        </w:rPr>
        <w:t>CA</w:t>
      </w:r>
      <w:r>
        <w:rPr>
          <w:rFonts w:ascii="Times New Roman" w:hAnsi="Times New Roman"/>
          <w:sz w:val="20"/>
        </w:rPr>
        <w:t xml:space="preserve"> </w:t>
      </w:r>
    </w:p>
    <w:p w14:paraId="5199C41A" w14:textId="4451941F" w:rsidR="004A0CCB" w:rsidRPr="000037C2" w:rsidRDefault="00936742" w:rsidP="00902C36">
      <w:pPr>
        <w:pStyle w:val="BodyA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MD/PhD candidate</w:t>
      </w:r>
      <w:r w:rsidR="00902C36">
        <w:rPr>
          <w:rFonts w:ascii="Times New Roman" w:hAnsi="Times New Roman"/>
          <w:sz w:val="20"/>
        </w:rPr>
        <w:t xml:space="preserve"> (expected 202</w:t>
      </w:r>
      <w:r w:rsidR="00F26DE3">
        <w:rPr>
          <w:rFonts w:ascii="Times New Roman" w:hAnsi="Times New Roman"/>
          <w:sz w:val="20"/>
        </w:rPr>
        <w:t>4</w:t>
      </w:r>
      <w:r w:rsidR="00902C36">
        <w:rPr>
          <w:rFonts w:ascii="Times New Roman" w:hAnsi="Times New Roman"/>
          <w:sz w:val="20"/>
        </w:rPr>
        <w:t>)</w:t>
      </w:r>
    </w:p>
    <w:p w14:paraId="1304EF9E" w14:textId="02B2C7E3" w:rsidR="004A0CCB" w:rsidRDefault="004A0CCB" w:rsidP="004A0CCB">
      <w:pPr>
        <w:pStyle w:val="BodyA"/>
        <w:numPr>
          <w:ilvl w:val="1"/>
          <w:numId w:val="1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="00E03130">
        <w:rPr>
          <w:rFonts w:ascii="Times New Roman" w:hAnsi="Times New Roman"/>
          <w:sz w:val="20"/>
        </w:rPr>
        <w:t>PhD</w:t>
      </w:r>
      <w:r w:rsidR="00803E96">
        <w:rPr>
          <w:rFonts w:ascii="Times New Roman" w:hAnsi="Times New Roman"/>
          <w:sz w:val="20"/>
        </w:rPr>
        <w:t xml:space="preserve"> Program in</w:t>
      </w:r>
      <w:r>
        <w:rPr>
          <w:rFonts w:ascii="Times New Roman" w:hAnsi="Times New Roman"/>
          <w:sz w:val="20"/>
        </w:rPr>
        <w:t xml:space="preserve"> </w:t>
      </w:r>
      <w:r w:rsidR="00174FCB">
        <w:rPr>
          <w:rFonts w:ascii="Times New Roman" w:hAnsi="Times New Roman"/>
          <w:sz w:val="20"/>
        </w:rPr>
        <w:t>Cancer Biology</w:t>
      </w:r>
    </w:p>
    <w:p w14:paraId="3515AD4D" w14:textId="747AB695" w:rsidR="00E03130" w:rsidRDefault="00D73CBA" w:rsidP="00E03130">
      <w:pPr>
        <w:pStyle w:val="BodyA"/>
        <w:numPr>
          <w:ilvl w:val="1"/>
          <w:numId w:val="1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="000D1C7E">
        <w:rPr>
          <w:rFonts w:ascii="Times New Roman" w:hAnsi="Times New Roman"/>
          <w:sz w:val="20"/>
        </w:rPr>
        <w:t>Medical Scientist Training Program (MSTP)</w:t>
      </w:r>
    </w:p>
    <w:p w14:paraId="22BB6260" w14:textId="454673A4" w:rsidR="00E03130" w:rsidRPr="00E03130" w:rsidRDefault="00E03130" w:rsidP="00E03130">
      <w:pPr>
        <w:pStyle w:val="BodyA"/>
        <w:ind w:left="7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Master of Science in Biomedical Informatics (expected 2022)</w:t>
      </w:r>
    </w:p>
    <w:p w14:paraId="3F692F87" w14:textId="77777777" w:rsidR="004A0CCB" w:rsidRPr="004A0CCB" w:rsidRDefault="004A0CCB">
      <w:pPr>
        <w:pStyle w:val="BodyA"/>
        <w:rPr>
          <w:rFonts w:ascii="Times New Roman" w:hAnsi="Times New Roman"/>
          <w:sz w:val="20"/>
        </w:rPr>
      </w:pPr>
    </w:p>
    <w:p w14:paraId="4151318C" w14:textId="56618FA2" w:rsidR="00F369DB" w:rsidRPr="004D11F7" w:rsidRDefault="00A236A8">
      <w:pPr>
        <w:pStyle w:val="BodyA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Princeton University</w:t>
      </w:r>
      <w:r w:rsidR="00D906D4">
        <w:rPr>
          <w:rFonts w:ascii="Times New Roman" w:hAnsi="Times New Roman"/>
          <w:sz w:val="20"/>
        </w:rPr>
        <w:t xml:space="preserve"> </w:t>
      </w:r>
      <w:r w:rsidR="00D906D4" w:rsidRPr="00D906D4">
        <w:rPr>
          <w:rFonts w:ascii="Times New Roman" w:hAnsi="Times New Roman"/>
          <w:sz w:val="20"/>
        </w:rPr>
        <w:t>-</w:t>
      </w:r>
      <w:r w:rsidR="00D906D4">
        <w:rPr>
          <w:rFonts w:ascii="Times New Roman" w:hAnsi="Times New Roman"/>
          <w:b/>
          <w:bCs/>
          <w:sz w:val="20"/>
        </w:rPr>
        <w:t xml:space="preserve"> </w:t>
      </w:r>
      <w:r>
        <w:rPr>
          <w:rFonts w:ascii="Times New Roman" w:hAnsi="Times New Roman"/>
          <w:sz w:val="20"/>
        </w:rPr>
        <w:t>Princeton</w:t>
      </w:r>
      <w:r w:rsidR="00CD7A94">
        <w:rPr>
          <w:rFonts w:ascii="Times New Roman" w:hAnsi="Times New Roman"/>
          <w:sz w:val="20"/>
        </w:rPr>
        <w:t>,</w:t>
      </w:r>
      <w:r w:rsidR="00F369DB" w:rsidRPr="004D11F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NJ</w:t>
      </w:r>
      <w:r w:rsidR="00F369DB" w:rsidRPr="004D11F7">
        <w:rPr>
          <w:rFonts w:ascii="Times New Roman" w:hAnsi="Times New Roman"/>
          <w:sz w:val="20"/>
        </w:rPr>
        <w:tab/>
        <w:t xml:space="preserve">            </w:t>
      </w:r>
    </w:p>
    <w:p w14:paraId="62E6AA17" w14:textId="53CACBCA" w:rsidR="00F369DB" w:rsidRPr="004D11F7" w:rsidRDefault="00F369DB" w:rsidP="0048305E">
      <w:pPr>
        <w:pStyle w:val="BodyA"/>
        <w:ind w:firstLine="720"/>
        <w:rPr>
          <w:rFonts w:ascii="Times New Roman" w:hAnsi="Times New Roman"/>
          <w:sz w:val="20"/>
        </w:rPr>
      </w:pPr>
      <w:r w:rsidRPr="004D11F7">
        <w:rPr>
          <w:rFonts w:ascii="Times New Roman" w:hAnsi="Times New Roman"/>
          <w:sz w:val="20"/>
        </w:rPr>
        <w:t xml:space="preserve">Bachelor of </w:t>
      </w:r>
      <w:r w:rsidR="00A236A8">
        <w:rPr>
          <w:rFonts w:ascii="Times New Roman" w:hAnsi="Times New Roman"/>
          <w:sz w:val="20"/>
        </w:rPr>
        <w:t>Arts</w:t>
      </w:r>
      <w:r w:rsidRPr="004D11F7">
        <w:rPr>
          <w:rFonts w:ascii="Times New Roman" w:hAnsi="Times New Roman"/>
          <w:sz w:val="20"/>
        </w:rPr>
        <w:t xml:space="preserve"> in </w:t>
      </w:r>
      <w:r w:rsidR="00A236A8">
        <w:rPr>
          <w:rFonts w:ascii="Times New Roman" w:hAnsi="Times New Roman"/>
          <w:sz w:val="20"/>
        </w:rPr>
        <w:t>Psychology</w:t>
      </w:r>
      <w:r w:rsidR="000F3A0F">
        <w:rPr>
          <w:rFonts w:ascii="Times New Roman" w:hAnsi="Times New Roman"/>
          <w:sz w:val="20"/>
        </w:rPr>
        <w:t xml:space="preserve"> and Neuroscience</w:t>
      </w:r>
      <w:r w:rsidR="00907B7E">
        <w:rPr>
          <w:rFonts w:ascii="Times New Roman" w:hAnsi="Times New Roman"/>
          <w:sz w:val="20"/>
        </w:rPr>
        <w:t>, 2014</w:t>
      </w:r>
    </w:p>
    <w:p w14:paraId="46181337" w14:textId="77777777" w:rsidR="00F369DB" w:rsidRPr="000037C2" w:rsidRDefault="00F369DB" w:rsidP="000037C2">
      <w:pPr>
        <w:pStyle w:val="BodyA"/>
        <w:numPr>
          <w:ilvl w:val="1"/>
          <w:numId w:val="1"/>
        </w:numPr>
        <w:rPr>
          <w:rFonts w:ascii="Times New Roman" w:hAnsi="Times New Roman"/>
          <w:sz w:val="20"/>
        </w:rPr>
      </w:pPr>
      <w:r w:rsidRPr="004D11F7">
        <w:rPr>
          <w:rFonts w:ascii="Times New Roman" w:hAnsi="Times New Roman"/>
          <w:sz w:val="20"/>
        </w:rPr>
        <w:t xml:space="preserve"> Concentrations: </w:t>
      </w:r>
      <w:r w:rsidR="00F561A6">
        <w:rPr>
          <w:rFonts w:ascii="Times New Roman" w:hAnsi="Times New Roman"/>
          <w:sz w:val="20"/>
        </w:rPr>
        <w:t xml:space="preserve">Neurobiology, </w:t>
      </w:r>
      <w:r w:rsidR="00A236A8">
        <w:rPr>
          <w:rFonts w:ascii="Times New Roman" w:hAnsi="Times New Roman"/>
          <w:sz w:val="20"/>
        </w:rPr>
        <w:t xml:space="preserve">Quantitative </w:t>
      </w:r>
      <w:r w:rsidR="00F561A6">
        <w:rPr>
          <w:rFonts w:ascii="Times New Roman" w:hAnsi="Times New Roman"/>
          <w:sz w:val="20"/>
        </w:rPr>
        <w:t>and Computational Neuroscience</w:t>
      </w:r>
    </w:p>
    <w:p w14:paraId="24A5FD2C" w14:textId="330FAE6D" w:rsidR="00F369DB" w:rsidRPr="00CF7815" w:rsidRDefault="000037C2" w:rsidP="00CF7815">
      <w:pPr>
        <w:pStyle w:val="BodyA"/>
        <w:numPr>
          <w:ilvl w:val="1"/>
          <w:numId w:val="1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="00303430">
        <w:rPr>
          <w:rFonts w:ascii="Times New Roman" w:hAnsi="Times New Roman"/>
          <w:i/>
          <w:sz w:val="20"/>
        </w:rPr>
        <w:t>Summa cum laude</w:t>
      </w:r>
    </w:p>
    <w:p w14:paraId="0EEE52CF" w14:textId="77777777" w:rsidR="006506EA" w:rsidRDefault="006506EA" w:rsidP="006506EA">
      <w:pPr>
        <w:pStyle w:val="BodyA"/>
        <w:rPr>
          <w:rFonts w:ascii="Times New Roman" w:hAnsi="Times New Roman"/>
          <w:sz w:val="20"/>
        </w:rPr>
      </w:pPr>
    </w:p>
    <w:p w14:paraId="67EB9029" w14:textId="2AE5CBEF" w:rsidR="006506EA" w:rsidRDefault="006506EA" w:rsidP="006506EA">
      <w:pPr>
        <w:pStyle w:val="BodyA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St Edmund Hall</w:t>
      </w:r>
      <w:r>
        <w:rPr>
          <w:rFonts w:ascii="Times New Roman" w:hAnsi="Times New Roman"/>
          <w:sz w:val="20"/>
        </w:rPr>
        <w:t>,</w:t>
      </w:r>
      <w:r w:rsidR="002A3B12">
        <w:rPr>
          <w:rFonts w:ascii="Times New Roman" w:hAnsi="Times New Roman"/>
          <w:sz w:val="20"/>
        </w:rPr>
        <w:t xml:space="preserve"> </w:t>
      </w:r>
      <w:r w:rsidRPr="006506EA">
        <w:rPr>
          <w:rFonts w:ascii="Times New Roman" w:hAnsi="Times New Roman"/>
          <w:b/>
          <w:sz w:val="20"/>
        </w:rPr>
        <w:t>University</w:t>
      </w:r>
      <w:r w:rsidR="002A3B12">
        <w:rPr>
          <w:rFonts w:ascii="Times New Roman" w:hAnsi="Times New Roman"/>
          <w:b/>
          <w:sz w:val="20"/>
        </w:rPr>
        <w:t xml:space="preserve"> of Oxford</w:t>
      </w:r>
      <w:r w:rsidR="00D906D4">
        <w:rPr>
          <w:rFonts w:ascii="Times New Roman" w:hAnsi="Times New Roman"/>
          <w:sz w:val="20"/>
        </w:rPr>
        <w:t xml:space="preserve"> -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Oxford</w:t>
      </w:r>
      <w:r w:rsidR="00F64FCC">
        <w:rPr>
          <w:rFonts w:ascii="Times New Roman" w:hAnsi="Times New Roman"/>
          <w:sz w:val="20"/>
        </w:rPr>
        <w:t>shire</w:t>
      </w:r>
      <w:proofErr w:type="spellEnd"/>
      <w:r>
        <w:rPr>
          <w:rFonts w:ascii="Times New Roman" w:hAnsi="Times New Roman"/>
          <w:sz w:val="20"/>
        </w:rPr>
        <w:t>, U</w:t>
      </w:r>
      <w:r w:rsidR="00531606">
        <w:rPr>
          <w:rFonts w:ascii="Times New Roman" w:hAnsi="Times New Roman"/>
          <w:sz w:val="20"/>
        </w:rPr>
        <w:t xml:space="preserve">nited </w:t>
      </w:r>
      <w:r>
        <w:rPr>
          <w:rFonts w:ascii="Times New Roman" w:hAnsi="Times New Roman"/>
          <w:sz w:val="20"/>
        </w:rPr>
        <w:t>K</w:t>
      </w:r>
      <w:r w:rsidR="00531606">
        <w:rPr>
          <w:rFonts w:ascii="Times New Roman" w:hAnsi="Times New Roman"/>
          <w:sz w:val="20"/>
        </w:rPr>
        <w:t>ingdom</w:t>
      </w:r>
    </w:p>
    <w:p w14:paraId="5306613D" w14:textId="5E76344A" w:rsidR="00F64FCC" w:rsidRDefault="00543C17" w:rsidP="006506EA">
      <w:pPr>
        <w:pStyle w:val="BodyA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D73CBA">
        <w:rPr>
          <w:rFonts w:ascii="Times New Roman" w:hAnsi="Times New Roman"/>
          <w:sz w:val="20"/>
        </w:rPr>
        <w:t>Year</w:t>
      </w:r>
      <w:r>
        <w:rPr>
          <w:rFonts w:ascii="Times New Roman" w:hAnsi="Times New Roman"/>
          <w:sz w:val="20"/>
        </w:rPr>
        <w:t xml:space="preserve"> </w:t>
      </w:r>
      <w:r w:rsidR="00D856A2">
        <w:rPr>
          <w:rFonts w:ascii="Times New Roman" w:hAnsi="Times New Roman"/>
          <w:sz w:val="20"/>
        </w:rPr>
        <w:t>Abroad</w:t>
      </w:r>
      <w:r>
        <w:rPr>
          <w:rFonts w:ascii="Times New Roman" w:hAnsi="Times New Roman"/>
          <w:sz w:val="20"/>
        </w:rPr>
        <w:t xml:space="preserve">, </w:t>
      </w:r>
      <w:r w:rsidR="00D73CBA">
        <w:rPr>
          <w:rFonts w:ascii="Times New Roman" w:hAnsi="Times New Roman"/>
          <w:sz w:val="20"/>
        </w:rPr>
        <w:t>Fall-</w:t>
      </w:r>
      <w:r>
        <w:rPr>
          <w:rFonts w:ascii="Times New Roman" w:hAnsi="Times New Roman"/>
          <w:sz w:val="20"/>
        </w:rPr>
        <w:t>Spring 2013</w:t>
      </w:r>
    </w:p>
    <w:p w14:paraId="36CD5407" w14:textId="77777777" w:rsidR="00F64FCC" w:rsidRPr="000037C2" w:rsidRDefault="00F64FCC" w:rsidP="00F64FCC">
      <w:pPr>
        <w:pStyle w:val="BodyA"/>
        <w:numPr>
          <w:ilvl w:val="1"/>
          <w:numId w:val="1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4D11F7">
        <w:rPr>
          <w:rFonts w:ascii="Times New Roman" w:hAnsi="Times New Roman"/>
          <w:sz w:val="20"/>
        </w:rPr>
        <w:t xml:space="preserve">Concentrations: </w:t>
      </w:r>
      <w:r w:rsidR="006A472A">
        <w:rPr>
          <w:rFonts w:ascii="Times New Roman" w:hAnsi="Times New Roman"/>
          <w:sz w:val="20"/>
        </w:rPr>
        <w:t>Biochemistry</w:t>
      </w:r>
      <w:r>
        <w:rPr>
          <w:rFonts w:ascii="Times New Roman" w:hAnsi="Times New Roman"/>
          <w:sz w:val="20"/>
        </w:rPr>
        <w:t xml:space="preserve">, </w:t>
      </w:r>
      <w:r w:rsidR="006A472A">
        <w:rPr>
          <w:rFonts w:ascii="Times New Roman" w:hAnsi="Times New Roman"/>
          <w:sz w:val="20"/>
        </w:rPr>
        <w:t>Experimental Psychology</w:t>
      </w:r>
    </w:p>
    <w:p w14:paraId="7E1D5579" w14:textId="28C090F1" w:rsidR="00C24BD4" w:rsidRDefault="00C24BD4" w:rsidP="006E16A3">
      <w:pPr>
        <w:pStyle w:val="BodyA"/>
        <w:rPr>
          <w:rFonts w:ascii="Times New Roman" w:hAnsi="Times New Roman"/>
          <w:sz w:val="20"/>
        </w:rPr>
      </w:pPr>
    </w:p>
    <w:p w14:paraId="581C6F80" w14:textId="43C50857" w:rsidR="006E16A3" w:rsidRPr="00995797" w:rsidRDefault="006E16A3" w:rsidP="00902C36">
      <w:pPr>
        <w:pStyle w:val="BodyA"/>
        <w:spacing w:line="336" w:lineRule="auto"/>
        <w:rPr>
          <w:rFonts w:ascii="Times New Roman" w:hAnsi="Times New Roman"/>
          <w:b/>
          <w:sz w:val="22"/>
          <w:u w:val="single"/>
        </w:rPr>
      </w:pPr>
      <w:r>
        <w:rPr>
          <w:rFonts w:ascii="Times New Roman" w:hAnsi="Times New Roman"/>
          <w:b/>
          <w:sz w:val="22"/>
          <w:u w:val="single"/>
        </w:rPr>
        <w:t>Awards</w:t>
      </w:r>
      <w:r w:rsidR="00902C36">
        <w:rPr>
          <w:rFonts w:ascii="Times New Roman" w:hAnsi="Times New Roman"/>
          <w:b/>
          <w:sz w:val="22"/>
          <w:u w:val="single"/>
        </w:rPr>
        <w:t xml:space="preserve">, Honors, and </w:t>
      </w:r>
      <w:r>
        <w:rPr>
          <w:rFonts w:ascii="Times New Roman" w:hAnsi="Times New Roman"/>
          <w:b/>
          <w:sz w:val="22"/>
          <w:u w:val="single"/>
        </w:rPr>
        <w:t>Distinctions</w:t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Pr="00995797">
        <w:rPr>
          <w:rFonts w:ascii="Times New Roman" w:hAnsi="Times New Roman"/>
          <w:b/>
          <w:sz w:val="22"/>
          <w:u w:val="single"/>
        </w:rPr>
        <w:tab/>
      </w:r>
      <w:r w:rsidR="00902C36">
        <w:rPr>
          <w:rFonts w:ascii="Times New Roman" w:hAnsi="Times New Roman"/>
          <w:b/>
          <w:sz w:val="22"/>
          <w:u w:val="single"/>
        </w:rPr>
        <w:t>___</w:t>
      </w:r>
    </w:p>
    <w:p w14:paraId="1838832A" w14:textId="1D788631" w:rsidR="00902C36" w:rsidRPr="00795D5D" w:rsidRDefault="00902C36" w:rsidP="0005743E">
      <w:pPr>
        <w:pStyle w:val="BodyA"/>
        <w:rPr>
          <w:rFonts w:ascii="Times New Roman" w:hAnsi="Times New Roman"/>
          <w:b/>
          <w:sz w:val="20"/>
        </w:rPr>
      </w:pPr>
      <w:r w:rsidRPr="00795D5D">
        <w:rPr>
          <w:rFonts w:ascii="Times New Roman" w:hAnsi="Times New Roman"/>
          <w:b/>
          <w:sz w:val="20"/>
        </w:rPr>
        <w:t xml:space="preserve">Undergraduate: </w:t>
      </w:r>
    </w:p>
    <w:p w14:paraId="03B90131" w14:textId="041D5AE9" w:rsidR="002F5E53" w:rsidRPr="00F41A46" w:rsidRDefault="0005743E" w:rsidP="0005743E">
      <w:pPr>
        <w:pStyle w:val="BodyA"/>
        <w:rPr>
          <w:rFonts w:ascii="Times New Roman" w:hAnsi="Times New Roman"/>
          <w:b/>
          <w:i/>
          <w:iCs/>
          <w:sz w:val="20"/>
        </w:rPr>
      </w:pPr>
      <w:r w:rsidRPr="00795D5D">
        <w:rPr>
          <w:rFonts w:ascii="Times New Roman" w:hAnsi="Times New Roman"/>
          <w:bCs/>
          <w:sz w:val="20"/>
        </w:rPr>
        <w:t xml:space="preserve">2011-12   </w:t>
      </w:r>
      <w:r w:rsidR="002F5E53" w:rsidRPr="00795D5D">
        <w:rPr>
          <w:rFonts w:ascii="Times New Roman" w:hAnsi="Times New Roman"/>
          <w:bCs/>
          <w:sz w:val="20"/>
        </w:rPr>
        <w:t>Shapiro Prize for Academic Excellence</w:t>
      </w:r>
      <w:r w:rsidR="00F41A46">
        <w:rPr>
          <w:rFonts w:ascii="Times New Roman" w:hAnsi="Times New Roman"/>
          <w:bCs/>
          <w:sz w:val="20"/>
        </w:rPr>
        <w:t xml:space="preserve">, </w:t>
      </w:r>
      <w:r w:rsidR="00F41A46">
        <w:rPr>
          <w:rFonts w:ascii="Times New Roman" w:hAnsi="Times New Roman"/>
          <w:bCs/>
          <w:i/>
          <w:iCs/>
          <w:sz w:val="20"/>
        </w:rPr>
        <w:t>Princeton University</w:t>
      </w:r>
    </w:p>
    <w:p w14:paraId="7BC53531" w14:textId="33C0C258" w:rsidR="00F369DB" w:rsidRDefault="0051708B" w:rsidP="001F5A1A">
      <w:pPr>
        <w:pStyle w:val="BodyA"/>
        <w:numPr>
          <w:ilvl w:val="0"/>
          <w:numId w:val="7"/>
        </w:numPr>
        <w:spacing w:line="276" w:lineRule="auto"/>
        <w:ind w:left="1224" w:hanging="1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="002F5E53">
        <w:rPr>
          <w:rFonts w:ascii="Times New Roman" w:hAnsi="Times New Roman"/>
          <w:sz w:val="20"/>
        </w:rPr>
        <w:t xml:space="preserve">Awarded Freshmen and Sophomore years for superior academic standing </w:t>
      </w:r>
    </w:p>
    <w:p w14:paraId="5638A6FB" w14:textId="3082A22A" w:rsidR="00E83498" w:rsidRPr="00F41A46" w:rsidRDefault="006E16A3" w:rsidP="006E16A3">
      <w:pPr>
        <w:pStyle w:val="BodyA"/>
        <w:rPr>
          <w:rFonts w:ascii="Times New Roman" w:hAnsi="Times New Roman"/>
          <w:i/>
          <w:sz w:val="20"/>
          <w:szCs w:val="20"/>
        </w:rPr>
      </w:pPr>
      <w:r w:rsidRPr="00795D5D">
        <w:rPr>
          <w:rFonts w:ascii="Times New Roman" w:hAnsi="Times New Roman"/>
          <w:bCs/>
          <w:iCs/>
          <w:sz w:val="20"/>
        </w:rPr>
        <w:t>2013</w:t>
      </w:r>
      <w:proofErr w:type="gramStart"/>
      <w:r w:rsidRPr="00795D5D">
        <w:rPr>
          <w:rFonts w:ascii="Times New Roman" w:hAnsi="Times New Roman"/>
          <w:bCs/>
          <w:iCs/>
          <w:sz w:val="20"/>
        </w:rPr>
        <w:tab/>
      </w:r>
      <w:r w:rsidR="0005743E" w:rsidRPr="00795D5D">
        <w:rPr>
          <w:rFonts w:ascii="Times New Roman" w:hAnsi="Times New Roman"/>
          <w:bCs/>
          <w:i/>
          <w:sz w:val="20"/>
        </w:rPr>
        <w:t xml:space="preserve">  </w:t>
      </w:r>
      <w:r w:rsidR="00E83498" w:rsidRPr="00F41A46">
        <w:rPr>
          <w:rFonts w:ascii="Times New Roman" w:hAnsi="Times New Roman"/>
          <w:bCs/>
          <w:iCs/>
          <w:sz w:val="20"/>
        </w:rPr>
        <w:t>Phi</w:t>
      </w:r>
      <w:proofErr w:type="gramEnd"/>
      <w:r w:rsidR="00E83498" w:rsidRPr="00F41A46">
        <w:rPr>
          <w:rFonts w:ascii="Times New Roman" w:hAnsi="Times New Roman"/>
          <w:bCs/>
          <w:iCs/>
          <w:sz w:val="20"/>
        </w:rPr>
        <w:t xml:space="preserve"> Beta Kappa</w:t>
      </w:r>
      <w:r w:rsidR="00F41A46" w:rsidRPr="00F41A46">
        <w:rPr>
          <w:rFonts w:ascii="Times New Roman" w:hAnsi="Times New Roman"/>
          <w:bCs/>
          <w:iCs/>
          <w:sz w:val="20"/>
        </w:rPr>
        <w:t>,</w:t>
      </w:r>
      <w:r w:rsidR="00F41A46">
        <w:rPr>
          <w:rFonts w:ascii="Times New Roman" w:hAnsi="Times New Roman"/>
          <w:bCs/>
          <w:i/>
          <w:sz w:val="20"/>
        </w:rPr>
        <w:t xml:space="preserve"> Princeton University</w:t>
      </w:r>
    </w:p>
    <w:p w14:paraId="566ACCD0" w14:textId="04EC7AD2" w:rsidR="00E83498" w:rsidRPr="0005743E" w:rsidRDefault="0051708B" w:rsidP="001F5A1A">
      <w:pPr>
        <w:pStyle w:val="BodyA"/>
        <w:numPr>
          <w:ilvl w:val="0"/>
          <w:numId w:val="7"/>
        </w:numPr>
        <w:spacing w:line="276" w:lineRule="auto"/>
        <w:ind w:left="1224" w:hanging="1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E83498" w:rsidRPr="0005743E">
        <w:rPr>
          <w:rFonts w:ascii="Times New Roman" w:hAnsi="Times New Roman"/>
          <w:sz w:val="20"/>
          <w:szCs w:val="20"/>
        </w:rPr>
        <w:t>Inducted in fall 2013 for achieving academic standing within the highest 1% of Princeton’s graduating class</w:t>
      </w:r>
    </w:p>
    <w:p w14:paraId="732259CD" w14:textId="3013D48B" w:rsidR="00E83498" w:rsidRPr="000857CA" w:rsidRDefault="006E16A3" w:rsidP="006E16A3">
      <w:pPr>
        <w:pStyle w:val="BodyA"/>
        <w:rPr>
          <w:rFonts w:ascii="Times New Roman" w:hAnsi="Times New Roman"/>
          <w:i/>
          <w:iCs/>
          <w:sz w:val="20"/>
          <w:szCs w:val="20"/>
        </w:rPr>
      </w:pPr>
      <w:r w:rsidRPr="00795D5D">
        <w:rPr>
          <w:rFonts w:ascii="Times New Roman" w:hAnsi="Times New Roman"/>
          <w:bCs/>
          <w:sz w:val="20"/>
          <w:szCs w:val="20"/>
        </w:rPr>
        <w:t>2013-14</w:t>
      </w:r>
      <w:r w:rsidR="0005743E" w:rsidRPr="00795D5D">
        <w:rPr>
          <w:rFonts w:ascii="Times New Roman" w:hAnsi="Times New Roman"/>
          <w:bCs/>
          <w:sz w:val="20"/>
          <w:szCs w:val="20"/>
        </w:rPr>
        <w:t xml:space="preserve"> </w:t>
      </w:r>
      <w:r w:rsidRPr="00795D5D">
        <w:rPr>
          <w:rFonts w:ascii="Times New Roman" w:hAnsi="Times New Roman"/>
          <w:bCs/>
          <w:sz w:val="20"/>
          <w:szCs w:val="20"/>
        </w:rPr>
        <w:t xml:space="preserve">  </w:t>
      </w:r>
      <w:r w:rsidR="00E83498" w:rsidRPr="00795D5D">
        <w:rPr>
          <w:rFonts w:ascii="Times New Roman" w:hAnsi="Times New Roman"/>
          <w:bCs/>
          <w:sz w:val="20"/>
          <w:szCs w:val="20"/>
        </w:rPr>
        <w:t>Howard Crosby Warren Junior and Senior Prizes in Psychology</w:t>
      </w:r>
      <w:r w:rsidR="000857CA">
        <w:rPr>
          <w:rFonts w:ascii="Times New Roman" w:hAnsi="Times New Roman"/>
          <w:bCs/>
          <w:sz w:val="20"/>
          <w:szCs w:val="20"/>
        </w:rPr>
        <w:t xml:space="preserve">, </w:t>
      </w:r>
      <w:r w:rsidR="000857CA">
        <w:rPr>
          <w:rFonts w:ascii="Times New Roman" w:hAnsi="Times New Roman"/>
          <w:bCs/>
          <w:i/>
          <w:iCs/>
          <w:sz w:val="20"/>
          <w:szCs w:val="20"/>
        </w:rPr>
        <w:t>Princeton University</w:t>
      </w:r>
    </w:p>
    <w:p w14:paraId="07DC10FA" w14:textId="7F307D63" w:rsidR="00E83498" w:rsidRPr="0005743E" w:rsidRDefault="0051708B" w:rsidP="001F5A1A">
      <w:pPr>
        <w:pStyle w:val="BodyA"/>
        <w:numPr>
          <w:ilvl w:val="0"/>
          <w:numId w:val="7"/>
        </w:numPr>
        <w:spacing w:line="276" w:lineRule="auto"/>
        <w:ind w:left="1224" w:hanging="14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E83498" w:rsidRPr="0005743E">
        <w:rPr>
          <w:rFonts w:ascii="Times New Roman" w:hAnsi="Times New Roman"/>
          <w:sz w:val="20"/>
          <w:szCs w:val="20"/>
        </w:rPr>
        <w:t>Awarded for academic excellence in psychology, neuroscience, and independent research during junior and senior years</w:t>
      </w:r>
    </w:p>
    <w:p w14:paraId="4923DACB" w14:textId="3B891871" w:rsidR="00E83498" w:rsidRPr="00F41A46" w:rsidRDefault="006C6517" w:rsidP="006C6517">
      <w:pPr>
        <w:pStyle w:val="BodyA"/>
        <w:rPr>
          <w:rFonts w:ascii="Times New Roman" w:hAnsi="Times New Roman"/>
          <w:i/>
          <w:iCs/>
          <w:sz w:val="20"/>
          <w:szCs w:val="20"/>
        </w:rPr>
      </w:pPr>
      <w:r w:rsidRPr="00795D5D">
        <w:rPr>
          <w:rFonts w:ascii="Times New Roman" w:hAnsi="Times New Roman"/>
          <w:bCs/>
          <w:sz w:val="20"/>
          <w:szCs w:val="20"/>
        </w:rPr>
        <w:t>2014</w:t>
      </w:r>
      <w:r w:rsidRPr="00795D5D">
        <w:rPr>
          <w:rFonts w:ascii="Times New Roman" w:hAnsi="Times New Roman"/>
          <w:bCs/>
          <w:sz w:val="20"/>
          <w:szCs w:val="20"/>
        </w:rPr>
        <w:tab/>
      </w:r>
      <w:r w:rsidR="0005743E" w:rsidRPr="00795D5D">
        <w:rPr>
          <w:rFonts w:ascii="Times New Roman" w:hAnsi="Times New Roman"/>
          <w:bCs/>
          <w:sz w:val="20"/>
          <w:szCs w:val="20"/>
        </w:rPr>
        <w:t xml:space="preserve">  </w:t>
      </w:r>
      <w:r w:rsidR="00E83498" w:rsidRPr="00795D5D">
        <w:rPr>
          <w:rFonts w:ascii="Times New Roman" w:hAnsi="Times New Roman"/>
          <w:bCs/>
          <w:sz w:val="20"/>
          <w:szCs w:val="20"/>
        </w:rPr>
        <w:t>Award for Academic Excellence</w:t>
      </w:r>
      <w:r w:rsidR="00F41A46">
        <w:rPr>
          <w:rFonts w:ascii="Times New Roman" w:hAnsi="Times New Roman"/>
          <w:bCs/>
          <w:sz w:val="20"/>
          <w:szCs w:val="20"/>
        </w:rPr>
        <w:t xml:space="preserve">, </w:t>
      </w:r>
      <w:r w:rsidR="00F41A46">
        <w:rPr>
          <w:rFonts w:ascii="Times New Roman" w:hAnsi="Times New Roman"/>
          <w:bCs/>
          <w:i/>
          <w:iCs/>
          <w:sz w:val="20"/>
          <w:szCs w:val="20"/>
        </w:rPr>
        <w:t>Princeton Neuroscience Institute</w:t>
      </w:r>
    </w:p>
    <w:p w14:paraId="42B5A43D" w14:textId="02473A87" w:rsidR="006C6517" w:rsidRPr="00795D5D" w:rsidRDefault="0051708B" w:rsidP="001F5A1A">
      <w:pPr>
        <w:pStyle w:val="BodyA"/>
        <w:numPr>
          <w:ilvl w:val="0"/>
          <w:numId w:val="7"/>
        </w:numPr>
        <w:spacing w:line="276" w:lineRule="auto"/>
        <w:ind w:left="1224" w:hanging="14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E83498" w:rsidRPr="0005743E">
        <w:rPr>
          <w:rFonts w:ascii="Times New Roman" w:hAnsi="Times New Roman"/>
          <w:sz w:val="20"/>
          <w:szCs w:val="20"/>
        </w:rPr>
        <w:t>Awarded to the undergraduate with the highest academic standing in neuroscience of the graduating clas</w:t>
      </w:r>
      <w:r w:rsidR="006C6517">
        <w:rPr>
          <w:rFonts w:ascii="Times New Roman" w:hAnsi="Times New Roman"/>
          <w:sz w:val="20"/>
          <w:szCs w:val="20"/>
        </w:rPr>
        <w:t>s</w:t>
      </w:r>
    </w:p>
    <w:p w14:paraId="5993F745" w14:textId="1C81ECCF" w:rsidR="00795D5D" w:rsidRPr="00B60CDE" w:rsidRDefault="00795D5D" w:rsidP="00795D5D">
      <w:pPr>
        <w:pStyle w:val="BodyA"/>
        <w:spacing w:line="276" w:lineRule="auto"/>
        <w:rPr>
          <w:rFonts w:ascii="Times New Roman" w:hAnsi="Times New Roman"/>
          <w:sz w:val="13"/>
          <w:szCs w:val="13"/>
        </w:rPr>
      </w:pPr>
    </w:p>
    <w:p w14:paraId="3F667367" w14:textId="2F8FC0AA" w:rsidR="00795D5D" w:rsidRDefault="00795D5D" w:rsidP="00795D5D">
      <w:pPr>
        <w:pStyle w:val="BodyA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Medical/Graduate</w:t>
      </w:r>
      <w:r w:rsidR="0051708B">
        <w:rPr>
          <w:rFonts w:ascii="Times New Roman" w:hAnsi="Times New Roman"/>
          <w:b/>
          <w:sz w:val="20"/>
        </w:rPr>
        <w:t xml:space="preserve"> School</w:t>
      </w:r>
      <w:r w:rsidRPr="00795D5D">
        <w:rPr>
          <w:rFonts w:ascii="Times New Roman" w:hAnsi="Times New Roman"/>
          <w:b/>
          <w:sz w:val="20"/>
        </w:rPr>
        <w:t xml:space="preserve">: </w:t>
      </w:r>
    </w:p>
    <w:p w14:paraId="38DEF4E1" w14:textId="77777777" w:rsidR="002F6F82" w:rsidRPr="002F6F82" w:rsidRDefault="002F6F82" w:rsidP="00795D5D">
      <w:pPr>
        <w:pStyle w:val="BodyA"/>
        <w:rPr>
          <w:rFonts w:ascii="Times New Roman" w:hAnsi="Times New Roman"/>
          <w:b/>
          <w:color w:val="auto"/>
          <w:sz w:val="10"/>
          <w:szCs w:val="10"/>
        </w:rPr>
      </w:pPr>
    </w:p>
    <w:p w14:paraId="1329ECF2" w14:textId="5212D444" w:rsidR="00E83498" w:rsidRPr="001D1B96" w:rsidRDefault="001F5A1A" w:rsidP="001F5A1A">
      <w:pPr>
        <w:pStyle w:val="BodyA"/>
        <w:rPr>
          <w:rFonts w:ascii="Times New Roman" w:hAnsi="Times New Roman"/>
          <w:b/>
          <w:color w:val="auto"/>
          <w:sz w:val="20"/>
          <w:szCs w:val="20"/>
        </w:rPr>
      </w:pPr>
      <w:r w:rsidRPr="001D1B96">
        <w:rPr>
          <w:rFonts w:ascii="Times New Roman" w:hAnsi="Times New Roman"/>
          <w:color w:val="auto"/>
          <w:sz w:val="20"/>
          <w:szCs w:val="20"/>
        </w:rPr>
        <w:t xml:space="preserve">2018 </w:t>
      </w:r>
      <w:proofErr w:type="gramStart"/>
      <w:r w:rsidRPr="001D1B96">
        <w:rPr>
          <w:rFonts w:ascii="Times New Roman" w:hAnsi="Times New Roman"/>
          <w:color w:val="auto"/>
          <w:sz w:val="20"/>
          <w:szCs w:val="20"/>
        </w:rPr>
        <w:tab/>
        <w:t xml:space="preserve">  </w:t>
      </w:r>
      <w:r w:rsidR="00E83498" w:rsidRPr="001D1B96">
        <w:rPr>
          <w:rFonts w:ascii="Times New Roman" w:hAnsi="Times New Roman"/>
          <w:color w:val="auto"/>
          <w:sz w:val="20"/>
          <w:szCs w:val="20"/>
        </w:rPr>
        <w:t>Award</w:t>
      </w:r>
      <w:proofErr w:type="gramEnd"/>
      <w:r w:rsidR="00E83498" w:rsidRPr="001D1B96">
        <w:rPr>
          <w:rFonts w:ascii="Times New Roman" w:hAnsi="Times New Roman"/>
          <w:color w:val="auto"/>
          <w:sz w:val="20"/>
          <w:szCs w:val="20"/>
        </w:rPr>
        <w:t xml:space="preserve"> for Excellence in Promotion of Diversity and Societal Citizenship,</w:t>
      </w:r>
      <w:r w:rsidR="00E83498" w:rsidRPr="001D1B96">
        <w:rPr>
          <w:rFonts w:ascii="Times New Roman" w:hAnsi="Times New Roman"/>
          <w:bCs/>
          <w:color w:val="auto"/>
          <w:sz w:val="20"/>
          <w:szCs w:val="20"/>
        </w:rPr>
        <w:t xml:space="preserve"> </w:t>
      </w:r>
      <w:r w:rsidR="00E83498" w:rsidRPr="001D1B96">
        <w:rPr>
          <w:rFonts w:ascii="Times New Roman" w:hAnsi="Times New Roman"/>
          <w:bCs/>
          <w:i/>
          <w:iCs/>
          <w:color w:val="auto"/>
          <w:sz w:val="20"/>
          <w:szCs w:val="20"/>
        </w:rPr>
        <w:t>Stanford University School of Medicine</w:t>
      </w:r>
    </w:p>
    <w:p w14:paraId="2DD44DD5" w14:textId="14010349" w:rsidR="002F6F82" w:rsidRDefault="0051708B" w:rsidP="002F6F82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 xml:space="preserve"> </w:t>
      </w:r>
      <w:r w:rsidR="0005743E" w:rsidRPr="001D1B96">
        <w:rPr>
          <w:rFonts w:ascii="Times New Roman" w:hAnsi="Times New Roman"/>
          <w:color w:val="auto"/>
          <w:sz w:val="20"/>
          <w:szCs w:val="20"/>
        </w:rPr>
        <w:t xml:space="preserve">Awarded </w:t>
      </w:r>
      <w:r w:rsidR="0005743E" w:rsidRPr="00742466">
        <w:rPr>
          <w:rFonts w:ascii="Times New Roman" w:hAnsi="Times New Roman"/>
          <w:color w:val="auto"/>
          <w:sz w:val="20"/>
          <w:szCs w:val="20"/>
        </w:rPr>
        <w:t xml:space="preserve">annually to recognize individuals </w:t>
      </w:r>
      <w:r w:rsidR="0005743E" w:rsidRPr="00742466">
        <w:rPr>
          <w:rFonts w:ascii="Times New Roman" w:hAnsi="Times New Roman"/>
          <w:color w:val="auto"/>
          <w:sz w:val="20"/>
          <w:szCs w:val="20"/>
          <w:shd w:val="clear" w:color="auto" w:fill="FFFFFF"/>
        </w:rPr>
        <w:t>that have made significant contributions to the promotion of the principles of diversity and societal citizenship at the Stanford School of Medicine</w:t>
      </w:r>
    </w:p>
    <w:p w14:paraId="05E7B6BA" w14:textId="77777777" w:rsidR="002F6F82" w:rsidRPr="00735C0D" w:rsidRDefault="002F6F82" w:rsidP="002F6F82">
      <w:pPr>
        <w:pStyle w:val="BodyA"/>
        <w:ind w:left="1224"/>
        <w:rPr>
          <w:rFonts w:ascii="Times New Roman" w:hAnsi="Times New Roman"/>
          <w:b/>
          <w:color w:val="auto"/>
          <w:sz w:val="6"/>
          <w:szCs w:val="6"/>
        </w:rPr>
      </w:pPr>
    </w:p>
    <w:p w14:paraId="12E025D5" w14:textId="77777777" w:rsidR="001F5A1A" w:rsidRPr="00742466" w:rsidRDefault="001F5A1A" w:rsidP="001F5A1A">
      <w:pPr>
        <w:pStyle w:val="BodyA"/>
        <w:rPr>
          <w:rFonts w:ascii="Times New Roman" w:hAnsi="Times New Roman"/>
          <w:b/>
          <w:color w:val="auto"/>
          <w:sz w:val="2"/>
          <w:szCs w:val="2"/>
        </w:rPr>
      </w:pPr>
    </w:p>
    <w:p w14:paraId="2E9269B8" w14:textId="77777777" w:rsidR="001D1B96" w:rsidRPr="00742466" w:rsidRDefault="001F5A1A" w:rsidP="001D1B96">
      <w:pPr>
        <w:pStyle w:val="BodyA"/>
        <w:rPr>
          <w:rFonts w:ascii="Times New Roman" w:hAnsi="Times New Roman"/>
          <w:bCs/>
          <w:i/>
          <w:iCs/>
          <w:color w:val="auto"/>
          <w:sz w:val="20"/>
          <w:szCs w:val="20"/>
        </w:rPr>
      </w:pPr>
      <w:r w:rsidRPr="00742466">
        <w:rPr>
          <w:rFonts w:ascii="Times New Roman" w:hAnsi="Times New Roman"/>
          <w:bCs/>
          <w:color w:val="auto"/>
          <w:sz w:val="20"/>
        </w:rPr>
        <w:t xml:space="preserve">2019 </w:t>
      </w:r>
      <w:r w:rsidRPr="00742466">
        <w:rPr>
          <w:rFonts w:ascii="Times New Roman" w:hAnsi="Times New Roman"/>
          <w:bCs/>
          <w:color w:val="auto"/>
          <w:sz w:val="20"/>
        </w:rPr>
        <w:tab/>
        <w:t xml:space="preserve">  LGBT </w:t>
      </w:r>
      <w:r w:rsidRPr="00742466">
        <w:rPr>
          <w:rFonts w:ascii="Times New Roman" w:hAnsi="Times New Roman"/>
          <w:bCs/>
          <w:color w:val="auto"/>
          <w:sz w:val="20"/>
          <w:szCs w:val="20"/>
        </w:rPr>
        <w:t xml:space="preserve">Workforce Junior Leadership Award, </w:t>
      </w:r>
      <w:r w:rsidRPr="00742466">
        <w:rPr>
          <w:rFonts w:ascii="Times New Roman" w:hAnsi="Times New Roman"/>
          <w:bCs/>
          <w:i/>
          <w:iCs/>
          <w:color w:val="auto"/>
          <w:sz w:val="20"/>
          <w:szCs w:val="20"/>
        </w:rPr>
        <w:t xml:space="preserve">Building the Next Generation of Academic Physicians (BNGAP) </w:t>
      </w:r>
    </w:p>
    <w:p w14:paraId="02FAD796" w14:textId="2559C1AF" w:rsidR="001D1B96" w:rsidRPr="002F6F82" w:rsidRDefault="0051708B" w:rsidP="001D1B96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/>
          <w:color w:val="auto"/>
          <w:sz w:val="20"/>
          <w:szCs w:val="20"/>
        </w:rPr>
      </w:pPr>
      <w:r w:rsidRPr="00742466">
        <w:rPr>
          <w:rFonts w:ascii="Times New Roman" w:hAnsi="Times New Roman"/>
          <w:color w:val="auto"/>
          <w:sz w:val="20"/>
          <w:szCs w:val="20"/>
        </w:rPr>
        <w:t xml:space="preserve"> </w:t>
      </w:r>
      <w:r w:rsidR="001D1B96" w:rsidRPr="00742466">
        <w:rPr>
          <w:rFonts w:ascii="Times New Roman" w:hAnsi="Times New Roman"/>
          <w:color w:val="auto"/>
          <w:sz w:val="20"/>
          <w:szCs w:val="20"/>
        </w:rPr>
        <w:t xml:space="preserve">Awarded annually to recognize </w:t>
      </w:r>
      <w:r w:rsidR="001D1B96" w:rsidRPr="00742466">
        <w:rPr>
          <w:rFonts w:ascii="Times New Roman" w:hAnsi="Times New Roman"/>
          <w:color w:val="auto"/>
          <w:sz w:val="20"/>
          <w:szCs w:val="20"/>
          <w:shd w:val="clear" w:color="auto" w:fill="FFFFFF"/>
        </w:rPr>
        <w:t>a health-related graduate school trainee who has led activities to promote the development of a health workforce responsive to the needs of LGBT communities</w:t>
      </w:r>
    </w:p>
    <w:p w14:paraId="7F680E51" w14:textId="77777777" w:rsidR="002F6F82" w:rsidRPr="00735C0D" w:rsidRDefault="002F6F82" w:rsidP="002F6F82">
      <w:pPr>
        <w:pStyle w:val="BodyA"/>
        <w:ind w:left="1224"/>
        <w:rPr>
          <w:rFonts w:ascii="Times New Roman" w:hAnsi="Times New Roman"/>
          <w:b/>
          <w:color w:val="auto"/>
          <w:sz w:val="6"/>
          <w:szCs w:val="6"/>
        </w:rPr>
      </w:pPr>
    </w:p>
    <w:p w14:paraId="238216DA" w14:textId="0E8666AC" w:rsidR="000857CA" w:rsidRPr="00742466" w:rsidRDefault="00795D5D" w:rsidP="000857CA">
      <w:pPr>
        <w:pStyle w:val="BodyA"/>
        <w:rPr>
          <w:rFonts w:ascii="Times New Roman" w:hAnsi="Times New Roman"/>
          <w:bCs/>
          <w:i/>
          <w:iCs/>
          <w:color w:val="auto"/>
          <w:sz w:val="20"/>
          <w:szCs w:val="20"/>
        </w:rPr>
      </w:pPr>
      <w:r w:rsidRPr="00742466">
        <w:rPr>
          <w:rFonts w:ascii="Times New Roman" w:hAnsi="Times New Roman"/>
          <w:bCs/>
          <w:color w:val="auto"/>
          <w:sz w:val="20"/>
          <w:szCs w:val="20"/>
        </w:rPr>
        <w:t xml:space="preserve">2019 </w:t>
      </w:r>
      <w:proofErr w:type="gramStart"/>
      <w:r w:rsidRPr="00742466">
        <w:rPr>
          <w:rFonts w:ascii="Times New Roman" w:hAnsi="Times New Roman"/>
          <w:bCs/>
          <w:color w:val="auto"/>
          <w:sz w:val="20"/>
          <w:szCs w:val="20"/>
        </w:rPr>
        <w:tab/>
        <w:t xml:space="preserve">  Integrated</w:t>
      </w:r>
      <w:proofErr w:type="gramEnd"/>
      <w:r w:rsidRPr="00742466">
        <w:rPr>
          <w:rFonts w:ascii="Times New Roman" w:hAnsi="Times New Roman"/>
          <w:bCs/>
          <w:color w:val="auto"/>
          <w:sz w:val="20"/>
          <w:szCs w:val="20"/>
        </w:rPr>
        <w:t xml:space="preserve"> Strategic Plan Star Award</w:t>
      </w:r>
      <w:r w:rsidR="000857CA" w:rsidRPr="00742466">
        <w:rPr>
          <w:rFonts w:ascii="Times New Roman" w:hAnsi="Times New Roman"/>
          <w:bCs/>
          <w:color w:val="auto"/>
          <w:sz w:val="20"/>
          <w:szCs w:val="20"/>
        </w:rPr>
        <w:t xml:space="preserve">, </w:t>
      </w:r>
      <w:r w:rsidR="000857CA" w:rsidRPr="00742466">
        <w:rPr>
          <w:rFonts w:ascii="Times New Roman" w:hAnsi="Times New Roman"/>
          <w:bCs/>
          <w:i/>
          <w:iCs/>
          <w:color w:val="auto"/>
          <w:sz w:val="20"/>
          <w:szCs w:val="20"/>
        </w:rPr>
        <w:t xml:space="preserve">Stanford Medicine </w:t>
      </w:r>
    </w:p>
    <w:p w14:paraId="56C43D59" w14:textId="55FA3F06" w:rsidR="000857CA" w:rsidRPr="002F6F82" w:rsidRDefault="0051708B" w:rsidP="000857CA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Cs/>
          <w:i/>
          <w:iCs/>
          <w:color w:val="auto"/>
          <w:sz w:val="20"/>
          <w:szCs w:val="20"/>
        </w:rPr>
      </w:pPr>
      <w:r w:rsidRPr="00742466">
        <w:rPr>
          <w:rFonts w:ascii="Times New Roman" w:hAnsi="Times New Roman"/>
          <w:bCs/>
          <w:color w:val="auto"/>
          <w:sz w:val="20"/>
          <w:szCs w:val="20"/>
        </w:rPr>
        <w:t xml:space="preserve"> </w:t>
      </w:r>
      <w:r w:rsidR="000857CA" w:rsidRPr="00742466">
        <w:rPr>
          <w:rFonts w:ascii="Times New Roman" w:hAnsi="Times New Roman"/>
          <w:bCs/>
          <w:color w:val="auto"/>
          <w:sz w:val="20"/>
          <w:szCs w:val="20"/>
        </w:rPr>
        <w:t xml:space="preserve">Established </w:t>
      </w:r>
      <w:r w:rsidR="000857CA" w:rsidRPr="00742466">
        <w:rPr>
          <w:rFonts w:ascii="Times New Roman" w:hAnsi="Times New Roman"/>
          <w:color w:val="auto"/>
          <w:sz w:val="20"/>
          <w:szCs w:val="20"/>
          <w:shd w:val="clear" w:color="auto" w:fill="FFFFFF"/>
        </w:rPr>
        <w:t>to recognize individuals whose work embodies Stanford Medicine’s three strategic priorities: being value focused, digitally driven, and “uniquely Stanford”</w:t>
      </w:r>
    </w:p>
    <w:p w14:paraId="7C509DEC" w14:textId="68861C62" w:rsidR="002F6F82" w:rsidRPr="00735C0D" w:rsidRDefault="002F6F82" w:rsidP="002F6F82">
      <w:pPr>
        <w:pStyle w:val="BodyA"/>
        <w:ind w:left="1224"/>
        <w:rPr>
          <w:rFonts w:ascii="Times New Roman" w:hAnsi="Times New Roman"/>
          <w:bCs/>
          <w:i/>
          <w:iCs/>
          <w:color w:val="auto"/>
          <w:sz w:val="6"/>
          <w:szCs w:val="6"/>
        </w:rPr>
      </w:pPr>
    </w:p>
    <w:p w14:paraId="26766356" w14:textId="6FA052D5" w:rsidR="00D06E76" w:rsidRPr="00742466" w:rsidRDefault="00D06E76" w:rsidP="00D06E76">
      <w:pPr>
        <w:pStyle w:val="BodyA"/>
        <w:rPr>
          <w:rFonts w:ascii="Times New Roman" w:hAnsi="Times New Roman"/>
          <w:color w:val="auto"/>
          <w:sz w:val="20"/>
          <w:szCs w:val="20"/>
          <w:shd w:val="clear" w:color="auto" w:fill="FFFFFF"/>
        </w:rPr>
      </w:pPr>
      <w:r w:rsidRPr="00742466">
        <w:rPr>
          <w:rFonts w:ascii="Times New Roman" w:hAnsi="Times New Roman"/>
          <w:color w:val="auto"/>
          <w:sz w:val="20"/>
          <w:szCs w:val="20"/>
          <w:shd w:val="clear" w:color="auto" w:fill="FFFFFF"/>
        </w:rPr>
        <w:t xml:space="preserve">2019 </w:t>
      </w:r>
      <w:proofErr w:type="gramStart"/>
      <w:r w:rsidRPr="00742466">
        <w:rPr>
          <w:rFonts w:ascii="Times New Roman" w:hAnsi="Times New Roman"/>
          <w:color w:val="auto"/>
          <w:sz w:val="20"/>
          <w:szCs w:val="20"/>
          <w:shd w:val="clear" w:color="auto" w:fill="FFFFFF"/>
        </w:rPr>
        <w:tab/>
        <w:t xml:space="preserve">  Community</w:t>
      </w:r>
      <w:proofErr w:type="gramEnd"/>
      <w:r w:rsidRPr="00742466">
        <w:rPr>
          <w:rFonts w:ascii="Times New Roman" w:hAnsi="Times New Roman"/>
          <w:color w:val="auto"/>
          <w:sz w:val="20"/>
          <w:szCs w:val="20"/>
          <w:shd w:val="clear" w:color="auto" w:fill="FFFFFF"/>
        </w:rPr>
        <w:t xml:space="preserve"> Impact Award, </w:t>
      </w:r>
      <w:r w:rsidRPr="00742466">
        <w:rPr>
          <w:rFonts w:ascii="Times New Roman" w:hAnsi="Times New Roman"/>
          <w:i/>
          <w:iCs/>
          <w:color w:val="auto"/>
          <w:sz w:val="20"/>
          <w:szCs w:val="20"/>
          <w:shd w:val="clear" w:color="auto" w:fill="FFFFFF"/>
        </w:rPr>
        <w:t xml:space="preserve">Stanford University </w:t>
      </w:r>
    </w:p>
    <w:p w14:paraId="1DC729CC" w14:textId="7BFBC4A6" w:rsidR="00D06E76" w:rsidRPr="002F6F82" w:rsidRDefault="0051708B" w:rsidP="00D06E76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Cs/>
          <w:i/>
          <w:iCs/>
          <w:color w:val="auto"/>
          <w:sz w:val="20"/>
          <w:szCs w:val="20"/>
        </w:rPr>
      </w:pPr>
      <w:r w:rsidRPr="00742466">
        <w:rPr>
          <w:rFonts w:ascii="Times New Roman" w:hAnsi="Times New Roman"/>
          <w:bCs/>
          <w:color w:val="auto"/>
          <w:sz w:val="20"/>
          <w:szCs w:val="20"/>
        </w:rPr>
        <w:t xml:space="preserve"> </w:t>
      </w:r>
      <w:r w:rsidR="00D06E76" w:rsidRPr="00742466">
        <w:rPr>
          <w:rFonts w:ascii="Times New Roman" w:hAnsi="Times New Roman"/>
          <w:bCs/>
          <w:color w:val="auto"/>
          <w:sz w:val="20"/>
          <w:szCs w:val="20"/>
        </w:rPr>
        <w:t xml:space="preserve">Recognizes </w:t>
      </w:r>
      <w:r w:rsidR="00F3129F" w:rsidRPr="00742466">
        <w:rPr>
          <w:rFonts w:ascii="Times New Roman" w:hAnsi="Times New Roman"/>
          <w:bCs/>
          <w:color w:val="auto"/>
          <w:sz w:val="20"/>
          <w:szCs w:val="20"/>
        </w:rPr>
        <w:t>graduate students who have enhanced the Stanford Community through leadership, advocacy, or service</w:t>
      </w:r>
    </w:p>
    <w:p w14:paraId="04B40779" w14:textId="77777777" w:rsidR="002F6F82" w:rsidRPr="00735C0D" w:rsidRDefault="002F6F82" w:rsidP="002F6F82">
      <w:pPr>
        <w:pStyle w:val="BodyA"/>
        <w:ind w:left="1224"/>
        <w:rPr>
          <w:rFonts w:ascii="Times New Roman" w:hAnsi="Times New Roman"/>
          <w:bCs/>
          <w:i/>
          <w:iCs/>
          <w:color w:val="auto"/>
          <w:sz w:val="6"/>
          <w:szCs w:val="6"/>
        </w:rPr>
      </w:pPr>
    </w:p>
    <w:p w14:paraId="144577D8" w14:textId="505E59B3" w:rsidR="00DD45E0" w:rsidRPr="00742466" w:rsidRDefault="00DD45E0" w:rsidP="00DD45E0">
      <w:pPr>
        <w:pStyle w:val="BodyA"/>
        <w:rPr>
          <w:rFonts w:ascii="Times New Roman" w:hAnsi="Times New Roman"/>
          <w:bCs/>
          <w:i/>
          <w:iCs/>
          <w:color w:val="auto"/>
          <w:sz w:val="20"/>
          <w:szCs w:val="20"/>
        </w:rPr>
      </w:pPr>
      <w:r w:rsidRPr="00742466">
        <w:rPr>
          <w:rFonts w:ascii="Times New Roman" w:hAnsi="Times New Roman"/>
          <w:bCs/>
          <w:color w:val="auto"/>
          <w:sz w:val="20"/>
          <w:szCs w:val="20"/>
        </w:rPr>
        <w:t>2019</w:t>
      </w:r>
      <w:proofErr w:type="gramStart"/>
      <w:r w:rsidRPr="00742466">
        <w:rPr>
          <w:rFonts w:ascii="Times New Roman" w:hAnsi="Times New Roman"/>
          <w:bCs/>
          <w:color w:val="auto"/>
          <w:sz w:val="20"/>
          <w:szCs w:val="20"/>
        </w:rPr>
        <w:tab/>
        <w:t xml:space="preserve">  Ruth</w:t>
      </w:r>
      <w:proofErr w:type="gramEnd"/>
      <w:r w:rsidRPr="00742466">
        <w:rPr>
          <w:rFonts w:ascii="Times New Roman" w:hAnsi="Times New Roman"/>
          <w:bCs/>
          <w:color w:val="auto"/>
          <w:sz w:val="20"/>
          <w:szCs w:val="20"/>
        </w:rPr>
        <w:t xml:space="preserve"> L. Kirschstein Pre-doctoral National Research Service Award (F31), </w:t>
      </w:r>
      <w:r w:rsidRPr="00742466">
        <w:rPr>
          <w:rFonts w:ascii="Times New Roman" w:hAnsi="Times New Roman"/>
          <w:bCs/>
          <w:i/>
          <w:iCs/>
          <w:color w:val="auto"/>
          <w:sz w:val="20"/>
          <w:szCs w:val="20"/>
        </w:rPr>
        <w:t>National Institutes of Health</w:t>
      </w:r>
    </w:p>
    <w:p w14:paraId="57C27EC2" w14:textId="59074D1A" w:rsidR="00F26DE3" w:rsidRPr="00F26DE3" w:rsidRDefault="00DD45E0" w:rsidP="00F26DE3">
      <w:pPr>
        <w:pStyle w:val="BodyA"/>
        <w:numPr>
          <w:ilvl w:val="0"/>
          <w:numId w:val="7"/>
        </w:numPr>
        <w:spacing w:after="120"/>
        <w:ind w:left="1224" w:hanging="144"/>
        <w:rPr>
          <w:rFonts w:ascii="Times New Roman" w:hAnsi="Times New Roman"/>
          <w:bCs/>
          <w:i/>
          <w:iCs/>
          <w:color w:val="auto"/>
          <w:sz w:val="20"/>
          <w:szCs w:val="20"/>
        </w:rPr>
      </w:pPr>
      <w:r w:rsidRPr="00742466">
        <w:rPr>
          <w:rFonts w:ascii="Times New Roman" w:hAnsi="Times New Roman"/>
          <w:bCs/>
          <w:color w:val="auto"/>
          <w:sz w:val="20"/>
          <w:szCs w:val="20"/>
        </w:rPr>
        <w:t>Fellowship awarded t</w:t>
      </w:r>
      <w:r w:rsidRPr="00742466">
        <w:rPr>
          <w:rFonts w:ascii="Times New Roman" w:hAnsi="Times New Roman"/>
          <w:color w:val="auto"/>
          <w:sz w:val="20"/>
          <w:szCs w:val="20"/>
          <w:shd w:val="clear" w:color="auto" w:fill="FFFFFF"/>
        </w:rPr>
        <w:t>o provide predoctoral individuals with supervised research training in specified health and health-related areas leading toward the research doctoral degre</w:t>
      </w:r>
      <w:r w:rsidR="00F26DE3">
        <w:rPr>
          <w:rFonts w:ascii="Times New Roman" w:hAnsi="Times New Roman"/>
          <w:color w:val="auto"/>
          <w:sz w:val="20"/>
          <w:szCs w:val="20"/>
          <w:shd w:val="clear" w:color="auto" w:fill="FFFFFF"/>
        </w:rPr>
        <w:t>e</w:t>
      </w:r>
    </w:p>
    <w:p w14:paraId="17A7E345" w14:textId="59D8A1B8" w:rsidR="00F26DE3" w:rsidRPr="00742466" w:rsidRDefault="00F26DE3" w:rsidP="00F26DE3">
      <w:pPr>
        <w:pStyle w:val="BodyA"/>
        <w:rPr>
          <w:rFonts w:ascii="Times New Roman" w:hAnsi="Times New Roman"/>
          <w:bCs/>
          <w:i/>
          <w:iCs/>
          <w:color w:val="auto"/>
          <w:sz w:val="20"/>
          <w:szCs w:val="20"/>
        </w:rPr>
      </w:pPr>
      <w:r>
        <w:rPr>
          <w:rFonts w:ascii="Times New Roman" w:hAnsi="Times New Roman"/>
          <w:bCs/>
          <w:color w:val="auto"/>
          <w:sz w:val="20"/>
          <w:szCs w:val="20"/>
        </w:rPr>
        <w:t>2020</w:t>
      </w:r>
      <w:proofErr w:type="gramStart"/>
      <w:r w:rsidRPr="00742466">
        <w:rPr>
          <w:rFonts w:ascii="Times New Roman" w:hAnsi="Times New Roman"/>
          <w:bCs/>
          <w:color w:val="auto"/>
          <w:sz w:val="20"/>
          <w:szCs w:val="20"/>
        </w:rPr>
        <w:tab/>
        <w:t xml:space="preserve">  </w:t>
      </w:r>
      <w:r>
        <w:rPr>
          <w:rFonts w:ascii="Times New Roman" w:hAnsi="Times New Roman"/>
          <w:bCs/>
          <w:color w:val="auto"/>
          <w:sz w:val="20"/>
          <w:szCs w:val="20"/>
        </w:rPr>
        <w:t>Point</w:t>
      </w:r>
      <w:proofErr w:type="gramEnd"/>
      <w:r>
        <w:rPr>
          <w:rFonts w:ascii="Times New Roman" w:hAnsi="Times New Roman"/>
          <w:bCs/>
          <w:color w:val="auto"/>
          <w:sz w:val="20"/>
          <w:szCs w:val="20"/>
        </w:rPr>
        <w:t xml:space="preserve"> Graduate Student Scholarship,</w:t>
      </w:r>
      <w:r w:rsidRPr="00742466">
        <w:rPr>
          <w:rFonts w:ascii="Times New Roman" w:hAnsi="Times New Roman"/>
          <w:bCs/>
          <w:color w:val="auto"/>
          <w:sz w:val="20"/>
          <w:szCs w:val="20"/>
        </w:rPr>
        <w:t xml:space="preserve"> </w:t>
      </w:r>
      <w:r>
        <w:rPr>
          <w:rFonts w:ascii="Times New Roman" w:hAnsi="Times New Roman"/>
          <w:bCs/>
          <w:i/>
          <w:iCs/>
          <w:color w:val="auto"/>
          <w:sz w:val="20"/>
          <w:szCs w:val="20"/>
        </w:rPr>
        <w:t>Point Foundation</w:t>
      </w:r>
    </w:p>
    <w:p w14:paraId="1EC68477" w14:textId="7884B843" w:rsidR="00F26DE3" w:rsidRPr="00F26DE3" w:rsidRDefault="00F26DE3" w:rsidP="00F26DE3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Cs/>
          <w:i/>
          <w:iCs/>
          <w:color w:val="auto"/>
          <w:sz w:val="20"/>
          <w:szCs w:val="20"/>
        </w:rPr>
      </w:pPr>
      <w:r>
        <w:rPr>
          <w:rFonts w:ascii="Times New Roman" w:hAnsi="Times New Roman"/>
          <w:bCs/>
          <w:color w:val="auto"/>
          <w:sz w:val="20"/>
          <w:szCs w:val="20"/>
        </w:rPr>
        <w:t>Awarded to LGBTQ-identifying graduate students for distinction in three areas: leadership, scholarship, and activism</w:t>
      </w:r>
    </w:p>
    <w:p w14:paraId="6E76A128" w14:textId="77777777" w:rsidR="00407C52" w:rsidRPr="00407C52" w:rsidRDefault="00407C52" w:rsidP="00407C52">
      <w:pPr>
        <w:pStyle w:val="BodyA"/>
        <w:rPr>
          <w:rFonts w:ascii="Times New Roman" w:hAnsi="Times New Roman"/>
          <w:sz w:val="20"/>
        </w:rPr>
      </w:pPr>
    </w:p>
    <w:p w14:paraId="36E285CB" w14:textId="2B338B59" w:rsidR="00610CB8" w:rsidRDefault="00BA3324" w:rsidP="00610CB8">
      <w:pPr>
        <w:pStyle w:val="BodyA"/>
        <w:spacing w:line="336" w:lineRule="auto"/>
        <w:rPr>
          <w:rFonts w:ascii="Times New Roman" w:hAnsi="Times New Roman"/>
          <w:b/>
          <w:sz w:val="22"/>
          <w:u w:val="single"/>
        </w:rPr>
      </w:pPr>
      <w:r w:rsidRPr="0051708B">
        <w:rPr>
          <w:rFonts w:ascii="Times New Roman" w:hAnsi="Times New Roman"/>
          <w:b/>
          <w:sz w:val="22"/>
          <w:u w:val="single"/>
        </w:rPr>
        <w:t>Research Experience</w:t>
      </w:r>
      <w:r w:rsidR="000755DF" w:rsidRPr="0051708B">
        <w:rPr>
          <w:rFonts w:ascii="Times New Roman" w:hAnsi="Times New Roman"/>
          <w:b/>
          <w:sz w:val="22"/>
          <w:u w:val="single"/>
        </w:rPr>
        <w:t xml:space="preserve"> </w:t>
      </w:r>
      <w:r w:rsidR="00CE4C72" w:rsidRPr="0051708B">
        <w:rPr>
          <w:rFonts w:ascii="Times New Roman" w:hAnsi="Times New Roman"/>
          <w:b/>
          <w:sz w:val="22"/>
          <w:u w:val="single"/>
        </w:rPr>
        <w:t xml:space="preserve">   </w:t>
      </w:r>
      <w:r w:rsidR="00995797" w:rsidRPr="0051708B">
        <w:rPr>
          <w:rFonts w:ascii="Times New Roman" w:hAnsi="Times New Roman"/>
          <w:b/>
          <w:sz w:val="22"/>
          <w:u w:val="single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512A21B0" w14:textId="67810227" w:rsidR="00610CB8" w:rsidRPr="00610CB8" w:rsidRDefault="00610CB8" w:rsidP="00610CB8">
      <w:pPr>
        <w:pStyle w:val="BodyA"/>
        <w:rPr>
          <w:rFonts w:ascii="Times New Roman" w:hAnsi="Times New Roman"/>
          <w:b/>
          <w:sz w:val="20"/>
          <w:szCs w:val="20"/>
          <w:u w:val="single"/>
        </w:rPr>
      </w:pPr>
      <w:r w:rsidRPr="00610CB8">
        <w:rPr>
          <w:rFonts w:ascii="Times New Roman" w:hAnsi="Times New Roman"/>
          <w:bCs/>
          <w:sz w:val="20"/>
          <w:szCs w:val="20"/>
        </w:rPr>
        <w:t xml:space="preserve">2010-14  </w:t>
      </w:r>
      <w:r>
        <w:rPr>
          <w:rFonts w:ascii="Times New Roman" w:hAnsi="Times New Roman"/>
          <w:bCs/>
          <w:sz w:val="20"/>
          <w:szCs w:val="20"/>
        </w:rPr>
        <w:t xml:space="preserve">  </w:t>
      </w:r>
      <w:r w:rsidR="0051708B" w:rsidRPr="00610CB8">
        <w:rPr>
          <w:rFonts w:ascii="Times New Roman" w:hAnsi="Times New Roman"/>
          <w:bCs/>
          <w:sz w:val="20"/>
          <w:szCs w:val="20"/>
        </w:rPr>
        <w:t>Gould Laboratory, Princeton University</w:t>
      </w:r>
      <w:r w:rsidR="0051708B" w:rsidRPr="00610CB8">
        <w:rPr>
          <w:rFonts w:ascii="Times New Roman" w:hAnsi="Times New Roman"/>
          <w:b/>
          <w:sz w:val="20"/>
          <w:szCs w:val="20"/>
        </w:rPr>
        <w:t xml:space="preserve"> – </w:t>
      </w:r>
      <w:r w:rsidR="0051708B" w:rsidRPr="00610CB8">
        <w:rPr>
          <w:rFonts w:ascii="Times New Roman" w:hAnsi="Times New Roman"/>
          <w:i/>
          <w:sz w:val="20"/>
          <w:szCs w:val="20"/>
        </w:rPr>
        <w:t>Research Assistant – Princeton, NJ</w:t>
      </w:r>
      <w:r w:rsidR="0051708B" w:rsidRPr="00610CB8">
        <w:rPr>
          <w:rFonts w:ascii="Times New Roman" w:hAnsi="Times New Roman"/>
          <w:b/>
          <w:sz w:val="20"/>
          <w:szCs w:val="20"/>
        </w:rPr>
        <w:t xml:space="preserve">                                        </w:t>
      </w:r>
      <w:r w:rsidR="00742466" w:rsidRPr="00610CB8">
        <w:rPr>
          <w:rFonts w:ascii="Times New Roman" w:hAnsi="Times New Roman"/>
          <w:b/>
          <w:sz w:val="20"/>
          <w:szCs w:val="20"/>
        </w:rPr>
        <w:tab/>
        <w:t xml:space="preserve">    </w:t>
      </w:r>
    </w:p>
    <w:p w14:paraId="64D78366" w14:textId="77777777" w:rsidR="00610CB8" w:rsidRPr="00610CB8" w:rsidRDefault="00610CB8" w:rsidP="00610CB8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/>
          <w:color w:val="auto"/>
          <w:sz w:val="20"/>
          <w:szCs w:val="20"/>
        </w:rPr>
      </w:pPr>
      <w:r w:rsidRPr="00610CB8">
        <w:rPr>
          <w:rFonts w:ascii="Times New Roman" w:hAnsi="Times New Roman"/>
          <w:color w:val="auto"/>
          <w:sz w:val="20"/>
          <w:szCs w:val="20"/>
        </w:rPr>
        <w:t xml:space="preserve"> </w:t>
      </w:r>
      <w:r w:rsidRPr="00610CB8">
        <w:rPr>
          <w:rFonts w:ascii="Times New Roman" w:hAnsi="Times New Roman"/>
          <w:sz w:val="20"/>
          <w:szCs w:val="20"/>
        </w:rPr>
        <w:t>A</w:t>
      </w:r>
      <w:r w:rsidR="0051708B" w:rsidRPr="00610CB8">
        <w:rPr>
          <w:rFonts w:ascii="Times New Roman" w:hAnsi="Times New Roman"/>
          <w:sz w:val="20"/>
          <w:szCs w:val="20"/>
        </w:rPr>
        <w:t>ssisted investigation of genes responsible for resistance of rat spinal nucleus of the bulbocavernosus motor neurons to atrophy in neurodegenerative disease</w:t>
      </w:r>
    </w:p>
    <w:p w14:paraId="6BECD8D3" w14:textId="17DC9E39" w:rsidR="0051708B" w:rsidRPr="00610CB8" w:rsidRDefault="00610CB8" w:rsidP="00610CB8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/>
          <w:color w:val="auto"/>
          <w:sz w:val="20"/>
          <w:szCs w:val="20"/>
        </w:rPr>
      </w:pPr>
      <w:r w:rsidRPr="00610CB8">
        <w:rPr>
          <w:rFonts w:ascii="Times New Roman" w:hAnsi="Times New Roman"/>
          <w:sz w:val="20"/>
          <w:szCs w:val="20"/>
        </w:rPr>
        <w:t xml:space="preserve"> </w:t>
      </w:r>
      <w:r w:rsidR="0051708B" w:rsidRPr="00610CB8">
        <w:rPr>
          <w:rFonts w:ascii="Times New Roman" w:hAnsi="Times New Roman"/>
          <w:sz w:val="20"/>
          <w:szCs w:val="20"/>
        </w:rPr>
        <w:t>Investigated effects of physical activity and norepinephrine signaling on astrocyte and microglial morphology and function in the adult rat hippocampus and medial prefrontal cortex</w:t>
      </w:r>
    </w:p>
    <w:p w14:paraId="32014300" w14:textId="77777777" w:rsidR="0051708B" w:rsidRDefault="0051708B" w:rsidP="006630E9">
      <w:pPr>
        <w:pStyle w:val="BodyA"/>
        <w:rPr>
          <w:rFonts w:ascii="Times New Roman" w:hAnsi="Times New Roman"/>
          <w:b/>
          <w:sz w:val="20"/>
        </w:rPr>
      </w:pPr>
    </w:p>
    <w:p w14:paraId="372A9231" w14:textId="6005A460" w:rsidR="00610CB8" w:rsidRPr="00610CB8" w:rsidRDefault="00610CB8" w:rsidP="00610CB8">
      <w:pPr>
        <w:pStyle w:val="BodyA"/>
        <w:numPr>
          <w:ilvl w:val="1"/>
          <w:numId w:val="26"/>
        </w:numPr>
        <w:rPr>
          <w:rFonts w:ascii="Times New Roman" w:hAnsi="Times New Roman"/>
          <w:b/>
          <w:sz w:val="20"/>
        </w:rPr>
      </w:pPr>
      <w:r w:rsidRPr="00610CB8">
        <w:rPr>
          <w:rFonts w:ascii="Times New Roman" w:hAnsi="Times New Roman"/>
          <w:bCs/>
          <w:sz w:val="20"/>
        </w:rPr>
        <w:t xml:space="preserve">   </w:t>
      </w:r>
      <w:r w:rsidR="0051708B" w:rsidRPr="00610CB8">
        <w:rPr>
          <w:rFonts w:ascii="Times New Roman" w:hAnsi="Times New Roman"/>
          <w:bCs/>
          <w:sz w:val="20"/>
        </w:rPr>
        <w:t>Kipnis Laboratory, University of Virginia</w:t>
      </w:r>
      <w:r w:rsidR="0051708B" w:rsidRPr="00610CB8">
        <w:rPr>
          <w:rFonts w:ascii="Times New Roman" w:hAnsi="Times New Roman"/>
          <w:b/>
          <w:sz w:val="20"/>
        </w:rPr>
        <w:t xml:space="preserve"> – </w:t>
      </w:r>
      <w:r w:rsidR="0051708B" w:rsidRPr="00610CB8">
        <w:rPr>
          <w:rFonts w:ascii="Times New Roman" w:hAnsi="Times New Roman"/>
          <w:i/>
          <w:sz w:val="20"/>
        </w:rPr>
        <w:t>Laboratory Technician II – Charlottesville, VA</w:t>
      </w:r>
      <w:r w:rsidR="0051708B" w:rsidRPr="00610CB8">
        <w:rPr>
          <w:rFonts w:ascii="Times New Roman" w:hAnsi="Times New Roman"/>
          <w:b/>
          <w:sz w:val="20"/>
        </w:rPr>
        <w:t xml:space="preserve">    </w:t>
      </w:r>
    </w:p>
    <w:p w14:paraId="72581906" w14:textId="5AEA07EB" w:rsidR="00610CB8" w:rsidRPr="00610CB8" w:rsidRDefault="0051708B" w:rsidP="00610CB8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/>
          <w:color w:val="auto"/>
          <w:sz w:val="20"/>
          <w:szCs w:val="20"/>
        </w:rPr>
      </w:pPr>
      <w:r w:rsidRPr="00610CB8">
        <w:rPr>
          <w:rFonts w:ascii="Times New Roman" w:hAnsi="Times New Roman"/>
          <w:sz w:val="20"/>
        </w:rPr>
        <w:t>Contributed to the novel characterization of meningeal lymphatic vessels in the mouse and human central nervous system and their role in draining cerebrospinal fluid and CNS-resident immune cells into central circulation</w:t>
      </w:r>
    </w:p>
    <w:p w14:paraId="253E1CF7" w14:textId="77777777" w:rsidR="00610CB8" w:rsidRPr="00610CB8" w:rsidRDefault="0051708B" w:rsidP="00610CB8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/>
          <w:color w:val="auto"/>
          <w:sz w:val="20"/>
          <w:szCs w:val="20"/>
        </w:rPr>
      </w:pPr>
      <w:r w:rsidRPr="00610CB8">
        <w:rPr>
          <w:rFonts w:ascii="Times New Roman" w:hAnsi="Times New Roman"/>
          <w:sz w:val="20"/>
        </w:rPr>
        <w:t xml:space="preserve">Conducted an independent project characterizing microglial dysfunction in genetic models of autism spectrum disorders and potential immune-targeted treatment strategies </w:t>
      </w:r>
    </w:p>
    <w:p w14:paraId="4F799580" w14:textId="1A78BED8" w:rsidR="0051708B" w:rsidRPr="00610CB8" w:rsidRDefault="0051708B" w:rsidP="00610CB8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/>
          <w:color w:val="auto"/>
          <w:sz w:val="20"/>
          <w:szCs w:val="20"/>
        </w:rPr>
      </w:pPr>
      <w:r w:rsidRPr="00610CB8">
        <w:rPr>
          <w:rFonts w:ascii="Times New Roman" w:hAnsi="Times New Roman"/>
          <w:sz w:val="20"/>
        </w:rPr>
        <w:t xml:space="preserve">Led the construction of a three-dimensional model of meningeal lymphatic vessels in the mouse head by applying computational image processing tools to fluorescent images obtained using confocal microscopy </w:t>
      </w:r>
    </w:p>
    <w:p w14:paraId="05E9F520" w14:textId="77777777" w:rsidR="0051708B" w:rsidRDefault="0051708B" w:rsidP="006630E9">
      <w:pPr>
        <w:pStyle w:val="BodyA"/>
        <w:rPr>
          <w:rFonts w:ascii="Times New Roman" w:hAnsi="Times New Roman"/>
          <w:b/>
          <w:sz w:val="20"/>
        </w:rPr>
      </w:pPr>
    </w:p>
    <w:p w14:paraId="670096FD" w14:textId="6D84B009" w:rsidR="00610CB8" w:rsidRPr="00610CB8" w:rsidRDefault="00610CB8" w:rsidP="00610CB8">
      <w:pPr>
        <w:pStyle w:val="BodyA"/>
        <w:rPr>
          <w:rFonts w:ascii="Times New Roman" w:hAnsi="Times New Roman"/>
          <w:iCs/>
          <w:sz w:val="20"/>
        </w:rPr>
      </w:pPr>
      <w:r>
        <w:rPr>
          <w:rFonts w:ascii="Times New Roman" w:hAnsi="Times New Roman"/>
          <w:bCs/>
          <w:sz w:val="20"/>
        </w:rPr>
        <w:t xml:space="preserve">2017-       </w:t>
      </w:r>
      <w:r w:rsidR="006630E9" w:rsidRPr="00610CB8">
        <w:rPr>
          <w:rFonts w:ascii="Times New Roman" w:hAnsi="Times New Roman"/>
          <w:bCs/>
          <w:sz w:val="20"/>
        </w:rPr>
        <w:t xml:space="preserve">Davis </w:t>
      </w:r>
      <w:r w:rsidR="00DD45E0" w:rsidRPr="00610CB8">
        <w:rPr>
          <w:rFonts w:ascii="Times New Roman" w:hAnsi="Times New Roman"/>
          <w:bCs/>
          <w:sz w:val="20"/>
        </w:rPr>
        <w:t xml:space="preserve">and Nolan </w:t>
      </w:r>
      <w:r w:rsidR="006630E9" w:rsidRPr="00610CB8">
        <w:rPr>
          <w:rFonts w:ascii="Times New Roman" w:hAnsi="Times New Roman"/>
          <w:bCs/>
          <w:sz w:val="20"/>
        </w:rPr>
        <w:t>Laborator</w:t>
      </w:r>
      <w:r w:rsidR="00DD45E0" w:rsidRPr="00610CB8">
        <w:rPr>
          <w:rFonts w:ascii="Times New Roman" w:hAnsi="Times New Roman"/>
          <w:bCs/>
          <w:sz w:val="20"/>
        </w:rPr>
        <w:t>ies</w:t>
      </w:r>
      <w:r w:rsidR="006630E9" w:rsidRPr="00610CB8">
        <w:rPr>
          <w:rFonts w:ascii="Times New Roman" w:hAnsi="Times New Roman"/>
          <w:bCs/>
          <w:sz w:val="20"/>
        </w:rPr>
        <w:t>, Stanford University</w:t>
      </w:r>
      <w:r w:rsidR="006630E9">
        <w:rPr>
          <w:rFonts w:ascii="Times New Roman" w:hAnsi="Times New Roman"/>
          <w:b/>
          <w:sz w:val="20"/>
        </w:rPr>
        <w:t xml:space="preserve"> – </w:t>
      </w:r>
      <w:r w:rsidR="006630E9" w:rsidRPr="006630E9">
        <w:rPr>
          <w:rFonts w:ascii="Times New Roman" w:hAnsi="Times New Roman"/>
          <w:i/>
          <w:sz w:val="20"/>
        </w:rPr>
        <w:t>MD</w:t>
      </w:r>
      <w:r w:rsidR="006630E9">
        <w:rPr>
          <w:rFonts w:ascii="Times New Roman" w:hAnsi="Times New Roman"/>
          <w:b/>
          <w:sz w:val="20"/>
        </w:rPr>
        <w:t>/</w:t>
      </w:r>
      <w:r w:rsidR="006630E9">
        <w:rPr>
          <w:rFonts w:ascii="Times New Roman" w:hAnsi="Times New Roman"/>
          <w:i/>
          <w:sz w:val="20"/>
        </w:rPr>
        <w:t xml:space="preserve">PhD </w:t>
      </w:r>
      <w:r w:rsidR="00AB6425">
        <w:rPr>
          <w:rFonts w:ascii="Times New Roman" w:hAnsi="Times New Roman"/>
          <w:i/>
          <w:sz w:val="20"/>
        </w:rPr>
        <w:t>Student</w:t>
      </w:r>
      <w:r w:rsidR="006630E9">
        <w:rPr>
          <w:rFonts w:ascii="Times New Roman" w:hAnsi="Times New Roman"/>
          <w:i/>
          <w:sz w:val="20"/>
        </w:rPr>
        <w:t xml:space="preserve"> </w:t>
      </w:r>
      <w:r w:rsidR="006630E9">
        <w:rPr>
          <w:rFonts w:ascii="Times New Roman" w:hAnsi="Times New Roman"/>
          <w:b/>
          <w:sz w:val="20"/>
        </w:rPr>
        <w:t xml:space="preserve">– </w:t>
      </w:r>
      <w:r w:rsidR="006630E9" w:rsidRPr="001402E0">
        <w:rPr>
          <w:rFonts w:ascii="Times New Roman" w:hAnsi="Times New Roman"/>
          <w:i/>
          <w:sz w:val="20"/>
        </w:rPr>
        <w:t>Stanford, CA</w:t>
      </w:r>
    </w:p>
    <w:p w14:paraId="7287FFF7" w14:textId="72D9A5D7" w:rsidR="00610CB8" w:rsidRPr="00610CB8" w:rsidRDefault="00C72376" w:rsidP="00610CB8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/>
          <w:color w:val="auto"/>
          <w:sz w:val="20"/>
          <w:szCs w:val="20"/>
        </w:rPr>
      </w:pPr>
      <w:r w:rsidRPr="00610CB8">
        <w:rPr>
          <w:rFonts w:ascii="Times New Roman" w:hAnsi="Times New Roman"/>
          <w:sz w:val="20"/>
          <w:szCs w:val="20"/>
        </w:rPr>
        <w:t xml:space="preserve">Designed and developed reagents for a mass cytometry (CyTOF) panel used to investigate the single-cell proteomic profile of cancer cells in human pediatric acute myeloid leukemia (AML) diagnostic bone marrow samples. </w:t>
      </w:r>
    </w:p>
    <w:p w14:paraId="3D9BC614" w14:textId="37DEA12A" w:rsidR="00610CB8" w:rsidRPr="00610CB8" w:rsidRDefault="006630E9" w:rsidP="00610CB8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/>
          <w:color w:val="auto"/>
          <w:sz w:val="20"/>
          <w:szCs w:val="20"/>
        </w:rPr>
      </w:pPr>
      <w:r w:rsidRPr="00610CB8">
        <w:rPr>
          <w:rFonts w:ascii="Times New Roman" w:hAnsi="Times New Roman"/>
          <w:sz w:val="20"/>
          <w:szCs w:val="20"/>
        </w:rPr>
        <w:t>Developing</w:t>
      </w:r>
      <w:r w:rsidR="00C72376" w:rsidRPr="00610CB8">
        <w:rPr>
          <w:rFonts w:ascii="Times New Roman" w:hAnsi="Times New Roman"/>
          <w:sz w:val="20"/>
          <w:szCs w:val="20"/>
        </w:rPr>
        <w:t xml:space="preserve"> a data analysis pipeline </w:t>
      </w:r>
      <w:r w:rsidR="00610CB8" w:rsidRPr="00610CB8">
        <w:rPr>
          <w:rFonts w:ascii="Times New Roman" w:hAnsi="Times New Roman"/>
          <w:sz w:val="20"/>
          <w:szCs w:val="20"/>
        </w:rPr>
        <w:t>to parse</w:t>
      </w:r>
      <w:r w:rsidR="00C72376" w:rsidRPr="00610CB8">
        <w:rPr>
          <w:rFonts w:ascii="Times New Roman" w:hAnsi="Times New Roman"/>
          <w:sz w:val="20"/>
          <w:szCs w:val="20"/>
        </w:rPr>
        <w:t xml:space="preserve"> heterogeneity in populations of cancer cells in human pediatric leukemias</w:t>
      </w:r>
    </w:p>
    <w:p w14:paraId="6F51720A" w14:textId="20E1126D" w:rsidR="004F0E7D" w:rsidRDefault="00C72376" w:rsidP="00AE6FC5">
      <w:pPr>
        <w:pStyle w:val="BodyA"/>
        <w:numPr>
          <w:ilvl w:val="0"/>
          <w:numId w:val="7"/>
        </w:numPr>
        <w:ind w:left="1224" w:hanging="144"/>
        <w:rPr>
          <w:rFonts w:ascii="Times New Roman" w:hAnsi="Times New Roman"/>
          <w:b/>
          <w:color w:val="auto"/>
          <w:sz w:val="20"/>
          <w:szCs w:val="20"/>
        </w:rPr>
      </w:pPr>
      <w:r w:rsidRPr="00610CB8">
        <w:rPr>
          <w:rFonts w:ascii="Times New Roman" w:hAnsi="Times New Roman"/>
          <w:sz w:val="20"/>
          <w:szCs w:val="20"/>
        </w:rPr>
        <w:t>Analyzing mass cytometry data from pediatric AML diagnostic samples using machine learning algorithms in order to predict chemotherapy response and relapse of individual patients to drive novel</w:t>
      </w:r>
      <w:r w:rsidR="003C7824" w:rsidRPr="00610CB8">
        <w:rPr>
          <w:rFonts w:ascii="Times New Roman" w:hAnsi="Times New Roman"/>
          <w:sz w:val="20"/>
          <w:szCs w:val="20"/>
        </w:rPr>
        <w:t xml:space="preserve"> personalized-medicine and risk-</w:t>
      </w:r>
      <w:r w:rsidRPr="00610CB8">
        <w:rPr>
          <w:rFonts w:ascii="Times New Roman" w:hAnsi="Times New Roman"/>
          <w:sz w:val="20"/>
          <w:szCs w:val="20"/>
        </w:rPr>
        <w:t>stratification strategies</w:t>
      </w:r>
    </w:p>
    <w:p w14:paraId="76E66387" w14:textId="77777777" w:rsidR="00610CB8" w:rsidRPr="00053AAC" w:rsidRDefault="00610CB8" w:rsidP="00610CB8">
      <w:pPr>
        <w:pStyle w:val="BodyA"/>
        <w:ind w:left="1224"/>
        <w:rPr>
          <w:rFonts w:ascii="Times New Roman" w:hAnsi="Times New Roman"/>
          <w:b/>
          <w:color w:val="auto"/>
          <w:sz w:val="20"/>
          <w:szCs w:val="20"/>
        </w:rPr>
      </w:pPr>
    </w:p>
    <w:p w14:paraId="2F5D0CF5" w14:textId="583D1C07" w:rsidR="008B6F49" w:rsidRPr="00681CCE" w:rsidRDefault="00AE6FC5" w:rsidP="00794479">
      <w:pPr>
        <w:pStyle w:val="BodyA"/>
        <w:spacing w:line="336" w:lineRule="auto"/>
        <w:rPr>
          <w:rFonts w:ascii="Times New Roman" w:hAnsi="Times New Roman"/>
          <w:b/>
          <w:sz w:val="22"/>
          <w:u w:val="single"/>
        </w:rPr>
      </w:pPr>
      <w:r>
        <w:rPr>
          <w:rFonts w:ascii="Times New Roman" w:hAnsi="Times New Roman"/>
          <w:b/>
          <w:sz w:val="22"/>
          <w:u w:val="single"/>
        </w:rPr>
        <w:t>P</w:t>
      </w:r>
      <w:r w:rsidR="00E63B4E">
        <w:rPr>
          <w:rFonts w:ascii="Times New Roman" w:hAnsi="Times New Roman"/>
          <w:b/>
          <w:sz w:val="22"/>
          <w:u w:val="single"/>
        </w:rPr>
        <w:t>eer-reviewed P</w:t>
      </w:r>
      <w:r>
        <w:rPr>
          <w:rFonts w:ascii="Times New Roman" w:hAnsi="Times New Roman"/>
          <w:b/>
          <w:sz w:val="22"/>
          <w:u w:val="single"/>
        </w:rPr>
        <w:t>ublications</w:t>
      </w:r>
      <w:r w:rsidRPr="00536998">
        <w:rPr>
          <w:rFonts w:ascii="Times New Roman" w:hAnsi="Times New Roman"/>
          <w:b/>
          <w:sz w:val="22"/>
          <w:u w:val="single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u w:val="single"/>
        </w:rPr>
        <w:t xml:space="preserve">       </w:t>
      </w:r>
    </w:p>
    <w:p w14:paraId="2EBB42EB" w14:textId="17DC9AA6" w:rsidR="00563F53" w:rsidRDefault="00563F53" w:rsidP="00563F53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434254">
        <w:rPr>
          <w:rFonts w:ascii="Times New Roman" w:hAnsi="Times New Roman"/>
          <w:b/>
          <w:bCs/>
          <w:sz w:val="20"/>
          <w:szCs w:val="20"/>
        </w:rPr>
        <w:t>Keyes T</w:t>
      </w:r>
      <w:r w:rsidR="00C43106">
        <w:rPr>
          <w:rFonts w:ascii="Times New Roman" w:hAnsi="Times New Roman"/>
          <w:b/>
          <w:bCs/>
          <w:sz w:val="20"/>
          <w:szCs w:val="20"/>
        </w:rPr>
        <w:t>J</w:t>
      </w:r>
      <w:r w:rsidRPr="00434254">
        <w:rPr>
          <w:rFonts w:ascii="Times New Roman" w:hAnsi="Times New Roman"/>
          <w:b/>
          <w:bCs/>
          <w:sz w:val="20"/>
          <w:szCs w:val="20"/>
        </w:rPr>
        <w:t xml:space="preserve">*, </w:t>
      </w:r>
      <w:r w:rsidRPr="00434254">
        <w:rPr>
          <w:rFonts w:ascii="Times New Roman" w:hAnsi="Times New Roman"/>
          <w:sz w:val="20"/>
          <w:szCs w:val="20"/>
        </w:rPr>
        <w:t xml:space="preserve">Goetz </w:t>
      </w:r>
      <w:r w:rsidR="00F26DE3">
        <w:rPr>
          <w:rFonts w:ascii="Times New Roman" w:hAnsi="Times New Roman"/>
          <w:sz w:val="20"/>
          <w:szCs w:val="20"/>
        </w:rPr>
        <w:t>T</w:t>
      </w:r>
      <w:r w:rsidRPr="00434254">
        <w:rPr>
          <w:rFonts w:ascii="Times New Roman" w:hAnsi="Times New Roman"/>
          <w:sz w:val="20"/>
          <w:szCs w:val="20"/>
        </w:rPr>
        <w:t xml:space="preserve">G*, Jia JL, Zucker S, and </w:t>
      </w:r>
      <w:proofErr w:type="spellStart"/>
      <w:r w:rsidRPr="00434254">
        <w:rPr>
          <w:rFonts w:ascii="Times New Roman" w:hAnsi="Times New Roman"/>
          <w:sz w:val="20"/>
          <w:szCs w:val="20"/>
        </w:rPr>
        <w:t>Subak</w:t>
      </w:r>
      <w:proofErr w:type="spellEnd"/>
      <w:r w:rsidRPr="00434254">
        <w:rPr>
          <w:rFonts w:ascii="Times New Roman" w:hAnsi="Times New Roman"/>
          <w:sz w:val="20"/>
          <w:szCs w:val="20"/>
        </w:rPr>
        <w:t xml:space="preserve"> L</w:t>
      </w:r>
      <w:r w:rsidRPr="00434254">
        <w:rPr>
          <w:rFonts w:ascii="Times New Roman" w:hAnsi="Times New Roman"/>
          <w:b/>
          <w:bCs/>
          <w:sz w:val="20"/>
          <w:szCs w:val="20"/>
        </w:rPr>
        <w:t>.</w:t>
      </w:r>
      <w:r w:rsidRPr="00434254">
        <w:rPr>
          <w:rFonts w:ascii="Times New Roman" w:hAnsi="Times New Roman"/>
          <w:sz w:val="20"/>
          <w:szCs w:val="20"/>
        </w:rPr>
        <w:t xml:space="preserve"> Sexual and gender minority identity disclosure from undergraduate to graduate medical education: Perceptions of </w:t>
      </w:r>
      <w:r w:rsidR="00BE05A5">
        <w:rPr>
          <w:rFonts w:ascii="Times New Roman" w:hAnsi="Times New Roman"/>
          <w:sz w:val="20"/>
          <w:szCs w:val="20"/>
        </w:rPr>
        <w:t>P</w:t>
      </w:r>
      <w:r w:rsidRPr="00434254">
        <w:rPr>
          <w:rFonts w:ascii="Times New Roman" w:hAnsi="Times New Roman"/>
          <w:sz w:val="20"/>
          <w:szCs w:val="20"/>
        </w:rPr>
        <w:t>rofessional “Outness</w:t>
      </w:r>
      <w:r>
        <w:rPr>
          <w:rFonts w:ascii="Times New Roman" w:hAnsi="Times New Roman"/>
          <w:sz w:val="20"/>
          <w:szCs w:val="20"/>
        </w:rPr>
        <w:t>.</w:t>
      </w:r>
      <w:r w:rsidRPr="00434254">
        <w:rPr>
          <w:rFonts w:ascii="Times New Roman" w:hAnsi="Times New Roman"/>
          <w:sz w:val="20"/>
          <w:szCs w:val="20"/>
        </w:rPr>
        <w:t xml:space="preserve">” </w:t>
      </w:r>
      <w:r>
        <w:rPr>
          <w:rFonts w:ascii="Times New Roman" w:hAnsi="Times New Roman"/>
          <w:sz w:val="20"/>
          <w:szCs w:val="20"/>
        </w:rPr>
        <w:t>[</w:t>
      </w:r>
      <w:r w:rsidR="00F26DE3">
        <w:rPr>
          <w:rFonts w:ascii="Times New Roman" w:hAnsi="Times New Roman"/>
          <w:sz w:val="20"/>
          <w:szCs w:val="20"/>
        </w:rPr>
        <w:t>Under review</w:t>
      </w:r>
      <w:r>
        <w:rPr>
          <w:rFonts w:ascii="Times New Roman" w:hAnsi="Times New Roman"/>
          <w:sz w:val="20"/>
          <w:szCs w:val="20"/>
        </w:rPr>
        <w:t>]</w:t>
      </w:r>
    </w:p>
    <w:p w14:paraId="5D952483" w14:textId="77777777" w:rsidR="00A87CB8" w:rsidRDefault="00A87CB8" w:rsidP="00A87CB8">
      <w:pPr>
        <w:pStyle w:val="ListParagraph"/>
        <w:rPr>
          <w:sz w:val="20"/>
          <w:szCs w:val="20"/>
        </w:rPr>
      </w:pPr>
    </w:p>
    <w:p w14:paraId="4DC856B5" w14:textId="323ACD0C" w:rsidR="00F26DE3" w:rsidRDefault="00A87CB8" w:rsidP="00F26DE3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434254">
        <w:rPr>
          <w:rFonts w:ascii="Times New Roman" w:hAnsi="Times New Roman"/>
          <w:sz w:val="20"/>
          <w:szCs w:val="20"/>
        </w:rPr>
        <w:t>Lin C</w:t>
      </w:r>
      <w:r w:rsidR="0094230C">
        <w:rPr>
          <w:rFonts w:ascii="Times New Roman" w:hAnsi="Times New Roman"/>
          <w:sz w:val="20"/>
          <w:szCs w:val="20"/>
        </w:rPr>
        <w:t>H</w:t>
      </w:r>
      <w:r w:rsidRPr="00434254">
        <w:rPr>
          <w:rFonts w:ascii="Times New Roman" w:hAnsi="Times New Roman"/>
          <w:sz w:val="20"/>
          <w:szCs w:val="20"/>
        </w:rPr>
        <w:t xml:space="preserve">, </w:t>
      </w:r>
      <w:r w:rsidRPr="00F63A8C">
        <w:rPr>
          <w:rFonts w:ascii="Times New Roman" w:hAnsi="Times New Roman"/>
          <w:sz w:val="20"/>
          <w:szCs w:val="20"/>
        </w:rPr>
        <w:t>Kuehn H</w:t>
      </w:r>
      <w:r w:rsidR="0094230C">
        <w:rPr>
          <w:rFonts w:ascii="Times New Roman" w:hAnsi="Times New Roman"/>
          <w:sz w:val="20"/>
          <w:szCs w:val="20"/>
        </w:rPr>
        <w:t>S</w:t>
      </w:r>
      <w:r w:rsidRPr="00F63A8C">
        <w:rPr>
          <w:rFonts w:ascii="Times New Roman" w:hAnsi="Times New Roman"/>
          <w:sz w:val="20"/>
          <w:szCs w:val="20"/>
        </w:rPr>
        <w:t>,</w:t>
      </w:r>
      <w:r w:rsidR="0094230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94230C">
        <w:rPr>
          <w:rFonts w:ascii="Times New Roman" w:hAnsi="Times New Roman"/>
          <w:sz w:val="20"/>
          <w:szCs w:val="20"/>
        </w:rPr>
        <w:t>Thauland</w:t>
      </w:r>
      <w:proofErr w:type="spellEnd"/>
      <w:r w:rsidR="0094230C">
        <w:rPr>
          <w:rFonts w:ascii="Times New Roman" w:hAnsi="Times New Roman"/>
          <w:sz w:val="20"/>
          <w:szCs w:val="20"/>
        </w:rPr>
        <w:t xml:space="preserve"> TJ,</w:t>
      </w:r>
      <w:r w:rsidRPr="00F63A8C">
        <w:rPr>
          <w:rFonts w:ascii="Times New Roman" w:hAnsi="Times New Roman"/>
          <w:sz w:val="20"/>
          <w:szCs w:val="20"/>
        </w:rPr>
        <w:t xml:space="preserve"> Lee C</w:t>
      </w:r>
      <w:r w:rsidR="0094230C">
        <w:rPr>
          <w:rFonts w:ascii="Times New Roman" w:hAnsi="Times New Roman"/>
          <w:sz w:val="20"/>
          <w:szCs w:val="20"/>
        </w:rPr>
        <w:t>M</w:t>
      </w:r>
      <w:r w:rsidRPr="00F63A8C">
        <w:rPr>
          <w:rFonts w:ascii="Times New Roman" w:hAnsi="Times New Roman"/>
          <w:sz w:val="20"/>
          <w:szCs w:val="20"/>
        </w:rPr>
        <w:t>, De</w:t>
      </w:r>
      <w:r w:rsidR="0094230C">
        <w:rPr>
          <w:rFonts w:ascii="Times New Roman" w:hAnsi="Times New Roman"/>
          <w:sz w:val="20"/>
          <w:szCs w:val="20"/>
        </w:rPr>
        <w:t xml:space="preserve"> </w:t>
      </w:r>
      <w:r w:rsidRPr="00F63A8C">
        <w:rPr>
          <w:rFonts w:ascii="Times New Roman" w:hAnsi="Times New Roman"/>
          <w:sz w:val="20"/>
          <w:szCs w:val="20"/>
        </w:rPr>
        <w:t xml:space="preserve">Ravin </w:t>
      </w:r>
      <w:r w:rsidR="0094230C">
        <w:rPr>
          <w:rFonts w:ascii="Times New Roman" w:hAnsi="Times New Roman"/>
          <w:sz w:val="20"/>
          <w:szCs w:val="20"/>
        </w:rPr>
        <w:t>S</w:t>
      </w:r>
      <w:r w:rsidRPr="00F63A8C">
        <w:rPr>
          <w:rFonts w:ascii="Times New Roman" w:hAnsi="Times New Roman"/>
          <w:sz w:val="20"/>
          <w:szCs w:val="20"/>
        </w:rPr>
        <w:t xml:space="preserve">S, </w:t>
      </w:r>
      <w:proofErr w:type="spellStart"/>
      <w:r w:rsidRPr="00F63A8C">
        <w:rPr>
          <w:rFonts w:ascii="Times New Roman" w:hAnsi="Times New Roman"/>
          <w:sz w:val="20"/>
          <w:szCs w:val="20"/>
        </w:rPr>
        <w:t>Malech</w:t>
      </w:r>
      <w:proofErr w:type="spellEnd"/>
      <w:r w:rsidRPr="00F63A8C">
        <w:rPr>
          <w:rFonts w:ascii="Times New Roman" w:hAnsi="Times New Roman"/>
          <w:sz w:val="20"/>
          <w:szCs w:val="20"/>
        </w:rPr>
        <w:t xml:space="preserve"> H</w:t>
      </w:r>
      <w:r w:rsidR="0094230C">
        <w:rPr>
          <w:rFonts w:ascii="Times New Roman" w:hAnsi="Times New Roman"/>
          <w:sz w:val="20"/>
          <w:szCs w:val="20"/>
        </w:rPr>
        <w:t>L</w:t>
      </w:r>
      <w:r w:rsidRPr="00F63A8C">
        <w:rPr>
          <w:rFonts w:ascii="Times New Roman" w:hAnsi="Times New Roman"/>
          <w:sz w:val="20"/>
          <w:szCs w:val="20"/>
        </w:rPr>
        <w:t xml:space="preserve">, </w:t>
      </w:r>
      <w:r w:rsidRPr="00F63A8C">
        <w:rPr>
          <w:rFonts w:ascii="Times New Roman" w:hAnsi="Times New Roman"/>
          <w:b/>
          <w:bCs/>
          <w:sz w:val="20"/>
          <w:szCs w:val="20"/>
        </w:rPr>
        <w:t>Keyes T</w:t>
      </w:r>
      <w:r w:rsidR="00C43106">
        <w:rPr>
          <w:rFonts w:ascii="Times New Roman" w:hAnsi="Times New Roman"/>
          <w:b/>
          <w:bCs/>
          <w:sz w:val="20"/>
          <w:szCs w:val="20"/>
        </w:rPr>
        <w:t>J</w:t>
      </w:r>
      <w:r w:rsidRPr="00F63A8C">
        <w:rPr>
          <w:rFonts w:ascii="Times New Roman" w:hAnsi="Times New Roman"/>
          <w:sz w:val="20"/>
          <w:szCs w:val="20"/>
        </w:rPr>
        <w:t>, Jager A, Davis KL,</w:t>
      </w:r>
      <w:r w:rsidR="0094230C">
        <w:rPr>
          <w:rFonts w:ascii="Times New Roman" w:hAnsi="Times New Roman"/>
          <w:sz w:val="20"/>
          <w:szCs w:val="20"/>
        </w:rPr>
        <w:t xml:space="preserve"> Garcia-</w:t>
      </w:r>
      <w:proofErr w:type="spellStart"/>
      <w:r w:rsidR="0094230C">
        <w:rPr>
          <w:rFonts w:ascii="Times New Roman" w:hAnsi="Times New Roman"/>
          <w:sz w:val="20"/>
          <w:szCs w:val="20"/>
        </w:rPr>
        <w:t>Lloret</w:t>
      </w:r>
      <w:proofErr w:type="spellEnd"/>
      <w:r w:rsidR="0094230C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94230C">
        <w:rPr>
          <w:rFonts w:ascii="Times New Roman" w:hAnsi="Times New Roman"/>
          <w:sz w:val="20"/>
          <w:szCs w:val="20"/>
        </w:rPr>
        <w:t xml:space="preserve">MI, </w:t>
      </w:r>
      <w:r w:rsidRPr="00F63A8C">
        <w:rPr>
          <w:rFonts w:ascii="Times New Roman" w:hAnsi="Times New Roman"/>
          <w:sz w:val="20"/>
          <w:szCs w:val="20"/>
        </w:rPr>
        <w:t xml:space="preserve"> Rosenzweig</w:t>
      </w:r>
      <w:proofErr w:type="gramEnd"/>
      <w:r w:rsidRPr="00F63A8C">
        <w:rPr>
          <w:rFonts w:ascii="Times New Roman" w:hAnsi="Times New Roman"/>
          <w:sz w:val="20"/>
          <w:szCs w:val="20"/>
        </w:rPr>
        <w:t xml:space="preserve"> S</w:t>
      </w:r>
      <w:r w:rsidR="00C43106">
        <w:rPr>
          <w:rFonts w:ascii="Times New Roman" w:hAnsi="Times New Roman"/>
          <w:sz w:val="20"/>
          <w:szCs w:val="20"/>
        </w:rPr>
        <w:t>D</w:t>
      </w:r>
      <w:r w:rsidRPr="00F63A8C">
        <w:rPr>
          <w:rFonts w:ascii="Times New Roman" w:hAnsi="Times New Roman"/>
          <w:sz w:val="20"/>
          <w:szCs w:val="20"/>
        </w:rPr>
        <w:t>, Butte M</w:t>
      </w:r>
      <w:r w:rsidR="00C43106">
        <w:rPr>
          <w:rFonts w:ascii="Times New Roman" w:hAnsi="Times New Roman"/>
          <w:sz w:val="20"/>
          <w:szCs w:val="20"/>
        </w:rPr>
        <w:t>J</w:t>
      </w:r>
      <w:r w:rsidRPr="00F63A8C">
        <w:rPr>
          <w:rFonts w:ascii="Times New Roman" w:hAnsi="Times New Roman"/>
          <w:sz w:val="20"/>
          <w:szCs w:val="20"/>
        </w:rPr>
        <w:t xml:space="preserve">. </w:t>
      </w:r>
      <w:r w:rsidR="00C43106">
        <w:rPr>
          <w:rFonts w:ascii="Times New Roman" w:hAnsi="Times New Roman"/>
          <w:sz w:val="20"/>
          <w:szCs w:val="20"/>
        </w:rPr>
        <w:t xml:space="preserve">(2020) </w:t>
      </w:r>
      <w:r w:rsidR="00C43106">
        <w:rPr>
          <w:rFonts w:ascii="Times New Roman" w:hAnsi="Times New Roman"/>
          <w:i/>
          <w:iCs/>
          <w:sz w:val="20"/>
          <w:szCs w:val="20"/>
        </w:rPr>
        <w:t xml:space="preserve">Journal of Clinical </w:t>
      </w:r>
      <w:r w:rsidR="00C43106" w:rsidRPr="00C43106">
        <w:rPr>
          <w:rFonts w:ascii="Times New Roman" w:hAnsi="Times New Roman"/>
          <w:i/>
          <w:iCs/>
          <w:sz w:val="20"/>
          <w:szCs w:val="20"/>
        </w:rPr>
        <w:t>Immunology</w:t>
      </w:r>
      <w:r w:rsidR="00C43106">
        <w:rPr>
          <w:rFonts w:ascii="Times New Roman" w:hAnsi="Times New Roman"/>
          <w:sz w:val="20"/>
          <w:szCs w:val="20"/>
        </w:rPr>
        <w:t xml:space="preserve">. </w:t>
      </w:r>
      <w:r w:rsidRPr="00C43106">
        <w:rPr>
          <w:rFonts w:ascii="Times New Roman" w:hAnsi="Times New Roman"/>
          <w:sz w:val="20"/>
          <w:szCs w:val="20"/>
        </w:rPr>
        <w:t>Progressive</w:t>
      </w:r>
      <w:r w:rsidRPr="00F63A8C">
        <w:rPr>
          <w:rFonts w:ascii="Times New Roman" w:hAnsi="Times New Roman"/>
          <w:sz w:val="20"/>
          <w:szCs w:val="20"/>
        </w:rPr>
        <w:t xml:space="preserve"> B-cell loss in revertant X-SCID. </w:t>
      </w:r>
    </w:p>
    <w:p w14:paraId="6DEAE31C" w14:textId="77777777" w:rsidR="00F26DE3" w:rsidRDefault="00F26DE3" w:rsidP="00F26DE3">
      <w:pPr>
        <w:pStyle w:val="ListParagraph"/>
        <w:rPr>
          <w:sz w:val="20"/>
          <w:szCs w:val="20"/>
        </w:rPr>
      </w:pPr>
    </w:p>
    <w:p w14:paraId="298BA94E" w14:textId="0525820A" w:rsidR="00F26DE3" w:rsidRPr="00F26DE3" w:rsidRDefault="00F26DE3" w:rsidP="00F26DE3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E6545F">
        <w:rPr>
          <w:rFonts w:ascii="Times New Roman" w:hAnsi="Times New Roman"/>
          <w:b/>
          <w:bCs/>
          <w:sz w:val="20"/>
          <w:szCs w:val="20"/>
        </w:rPr>
        <w:t>Keyes T</w:t>
      </w:r>
      <w:r w:rsidR="00C43106">
        <w:rPr>
          <w:rFonts w:ascii="Times New Roman" w:hAnsi="Times New Roman"/>
          <w:b/>
          <w:bCs/>
          <w:sz w:val="20"/>
          <w:szCs w:val="20"/>
        </w:rPr>
        <w:t>J</w:t>
      </w:r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Domizi</w:t>
      </w:r>
      <w:proofErr w:type="spellEnd"/>
      <w:r>
        <w:rPr>
          <w:rFonts w:ascii="Times New Roman" w:hAnsi="Times New Roman"/>
          <w:sz w:val="20"/>
          <w:szCs w:val="20"/>
        </w:rPr>
        <w:t xml:space="preserve"> P,</w:t>
      </w:r>
      <w:r w:rsidR="0094230C">
        <w:rPr>
          <w:rFonts w:ascii="Times New Roman" w:hAnsi="Times New Roman"/>
          <w:sz w:val="20"/>
          <w:szCs w:val="20"/>
        </w:rPr>
        <w:t xml:space="preserve"> Lo YC,</w:t>
      </w:r>
      <w:r>
        <w:rPr>
          <w:rFonts w:ascii="Times New Roman" w:hAnsi="Times New Roman"/>
          <w:sz w:val="20"/>
          <w:szCs w:val="20"/>
        </w:rPr>
        <w:t xml:space="preserve"> Nolan GP, and Davis KL. A cancer biologist’s primer on machine learning applications in high-dimensional </w:t>
      </w:r>
      <w:r w:rsidRPr="00434254">
        <w:rPr>
          <w:rFonts w:ascii="Times New Roman" w:hAnsi="Times New Roman"/>
          <w:sz w:val="20"/>
          <w:szCs w:val="20"/>
        </w:rPr>
        <w:t>cytometry.</w:t>
      </w:r>
      <w:r w:rsidR="0094230C">
        <w:rPr>
          <w:rFonts w:ascii="Times New Roman" w:hAnsi="Times New Roman"/>
          <w:sz w:val="20"/>
          <w:szCs w:val="20"/>
        </w:rPr>
        <w:t xml:space="preserve"> (2020)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>Cytometry</w:t>
      </w:r>
      <w:r w:rsidR="0094230C">
        <w:rPr>
          <w:rFonts w:ascii="Times New Roman" w:hAnsi="Times New Roman"/>
          <w:sz w:val="20"/>
          <w:szCs w:val="20"/>
        </w:rPr>
        <w:t xml:space="preserve">, </w:t>
      </w:r>
      <w:r w:rsidR="0094230C">
        <w:rPr>
          <w:rFonts w:ascii="Times New Roman" w:hAnsi="Times New Roman"/>
          <w:b/>
          <w:bCs/>
          <w:sz w:val="20"/>
          <w:szCs w:val="20"/>
        </w:rPr>
        <w:t xml:space="preserve">97 </w:t>
      </w:r>
      <w:r w:rsidR="0094230C">
        <w:rPr>
          <w:rFonts w:ascii="Times New Roman" w:hAnsi="Times New Roman"/>
          <w:sz w:val="20"/>
          <w:szCs w:val="20"/>
        </w:rPr>
        <w:t xml:space="preserve">(8):782-799. </w:t>
      </w:r>
      <w:proofErr w:type="spellStart"/>
      <w:r w:rsidR="0094230C">
        <w:rPr>
          <w:rFonts w:ascii="Times New Roman" w:hAnsi="Times New Roman"/>
          <w:sz w:val="20"/>
          <w:szCs w:val="20"/>
        </w:rPr>
        <w:t>doi</w:t>
      </w:r>
      <w:proofErr w:type="spellEnd"/>
      <w:r w:rsidR="0094230C">
        <w:rPr>
          <w:rFonts w:ascii="Times New Roman" w:hAnsi="Times New Roman"/>
          <w:sz w:val="20"/>
          <w:szCs w:val="20"/>
        </w:rPr>
        <w:t>: 10.1002/cyto.a.24158.</w:t>
      </w:r>
    </w:p>
    <w:p w14:paraId="11E7EC8A" w14:textId="77777777" w:rsidR="00563F53" w:rsidRDefault="00563F53" w:rsidP="00563F53">
      <w:pPr>
        <w:pStyle w:val="BodyA"/>
        <w:tabs>
          <w:tab w:val="left" w:pos="900"/>
        </w:tabs>
        <w:ind w:left="810"/>
        <w:rPr>
          <w:rFonts w:ascii="Times New Roman" w:hAnsi="Times New Roman"/>
          <w:sz w:val="20"/>
          <w:szCs w:val="20"/>
        </w:rPr>
      </w:pPr>
    </w:p>
    <w:p w14:paraId="7ED3E40E" w14:textId="0AFA61CC" w:rsidR="0077392D" w:rsidRPr="0077392D" w:rsidRDefault="00563F53" w:rsidP="0077392D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563F53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Bunting SR, </w:t>
      </w:r>
      <w:proofErr w:type="spellStart"/>
      <w:r w:rsidRPr="00563F53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Battes</w:t>
      </w:r>
      <w:proofErr w:type="spellEnd"/>
      <w:r w:rsidRPr="00563F53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 TJ, </w:t>
      </w:r>
      <w:r w:rsidRPr="00563F53">
        <w:rPr>
          <w:rFonts w:ascii="Times New Roman" w:hAnsi="Times New Roman"/>
          <w:b/>
          <w:bCs/>
          <w:color w:val="222222"/>
          <w:sz w:val="20"/>
          <w:szCs w:val="20"/>
          <w:shd w:val="clear" w:color="auto" w:fill="FFFFFF"/>
        </w:rPr>
        <w:t>Keyes T</w:t>
      </w:r>
      <w:r w:rsidR="00C43106">
        <w:rPr>
          <w:rFonts w:ascii="Times New Roman" w:hAnsi="Times New Roman"/>
          <w:b/>
          <w:bCs/>
          <w:color w:val="222222"/>
          <w:sz w:val="20"/>
          <w:szCs w:val="20"/>
          <w:shd w:val="clear" w:color="auto" w:fill="FFFFFF"/>
        </w:rPr>
        <w:t>J</w:t>
      </w:r>
      <w:r w:rsidRPr="00563F53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, Garber SS, Goldstein RH, Ritchie TD. Student Education About Pre-Exposure Prophylaxis (</w:t>
      </w:r>
      <w:proofErr w:type="spellStart"/>
      <w:r w:rsidRPr="00563F53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PrEP</w:t>
      </w:r>
      <w:proofErr w:type="spellEnd"/>
      <w:r w:rsidRPr="00563F53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) Varies Between Regions of </w:t>
      </w:r>
      <w:r w:rsidRPr="0077392D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the United States. </w:t>
      </w:r>
      <w:r w:rsidR="00A87CB8" w:rsidRPr="0077392D">
        <w:rPr>
          <w:rFonts w:ascii="Times New Roman" w:hAnsi="Times New Roman"/>
          <w:i/>
          <w:iCs/>
          <w:color w:val="222222"/>
          <w:sz w:val="20"/>
          <w:szCs w:val="20"/>
          <w:shd w:val="clear" w:color="auto" w:fill="FFFFFF"/>
        </w:rPr>
        <w:t>Journal of General Internal Medicine.</w:t>
      </w:r>
      <w:r w:rsidR="00A87CB8" w:rsidRPr="0077392D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 </w:t>
      </w:r>
      <w:r w:rsidR="0077392D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(2020). </w:t>
      </w:r>
      <w:r w:rsidR="0094230C">
        <w:rPr>
          <w:rFonts w:ascii="Times New Roman" w:hAnsi="Times New Roman"/>
          <w:i/>
          <w:iCs/>
          <w:color w:val="222222"/>
          <w:sz w:val="20"/>
          <w:szCs w:val="20"/>
          <w:shd w:val="clear" w:color="auto" w:fill="FFFFFF"/>
        </w:rPr>
        <w:t>Journal of General Internal Medicine</w:t>
      </w:r>
      <w:r w:rsidR="0094230C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>.</w:t>
      </w:r>
      <w:r w:rsidR="0077392D" w:rsidRPr="0077392D">
        <w:rPr>
          <w:rFonts w:ascii="Times New Roman" w:hAnsi="Times New Roman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77392D" w:rsidRPr="0077392D">
        <w:rPr>
          <w:rFonts w:ascii="Times New Roman" w:hAnsi="Times New Roman"/>
          <w:sz w:val="20"/>
          <w:szCs w:val="20"/>
          <w:shd w:val="clear" w:color="auto" w:fill="FFFFFF"/>
        </w:rPr>
        <w:t>doi</w:t>
      </w:r>
      <w:proofErr w:type="spellEnd"/>
      <w:r w:rsidR="0077392D" w:rsidRPr="0077392D">
        <w:rPr>
          <w:rFonts w:ascii="Times New Roman" w:hAnsi="Times New Roman"/>
          <w:sz w:val="20"/>
          <w:szCs w:val="20"/>
          <w:shd w:val="clear" w:color="auto" w:fill="FFFFFF"/>
        </w:rPr>
        <w:t>: 10.1007/s11606-020-05736-y</w:t>
      </w:r>
    </w:p>
    <w:p w14:paraId="4344CD70" w14:textId="77777777" w:rsidR="00A87CB8" w:rsidRDefault="00A87CB8" w:rsidP="00A87CB8">
      <w:pPr>
        <w:pStyle w:val="ListParagraph"/>
        <w:rPr>
          <w:sz w:val="20"/>
          <w:szCs w:val="20"/>
        </w:rPr>
      </w:pPr>
    </w:p>
    <w:p w14:paraId="27CECABF" w14:textId="4286905F" w:rsidR="00A87CB8" w:rsidRPr="00A87CB8" w:rsidRDefault="00A87CB8" w:rsidP="00563F53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Goetz </w:t>
      </w:r>
      <w:r w:rsidR="00F26DE3">
        <w:rPr>
          <w:rFonts w:ascii="Times New Roman" w:hAnsi="Times New Roman"/>
          <w:sz w:val="20"/>
          <w:szCs w:val="20"/>
        </w:rPr>
        <w:t>T</w:t>
      </w:r>
      <w:r>
        <w:rPr>
          <w:rFonts w:ascii="Times New Roman" w:hAnsi="Times New Roman"/>
          <w:sz w:val="20"/>
          <w:szCs w:val="20"/>
        </w:rPr>
        <w:t>G</w:t>
      </w:r>
      <w:r w:rsidR="00771262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>, Zucker S</w:t>
      </w:r>
      <w:r w:rsidR="00771262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 xml:space="preserve">, </w:t>
      </w:r>
      <w:r w:rsidRPr="00A87CB8">
        <w:rPr>
          <w:rFonts w:ascii="Times New Roman" w:hAnsi="Times New Roman"/>
          <w:b/>
          <w:bCs/>
          <w:sz w:val="20"/>
          <w:szCs w:val="20"/>
        </w:rPr>
        <w:t>Keyes T</w:t>
      </w:r>
      <w:r w:rsidR="00C43106">
        <w:rPr>
          <w:rFonts w:ascii="Times New Roman" w:hAnsi="Times New Roman"/>
          <w:b/>
          <w:bCs/>
          <w:sz w:val="20"/>
          <w:szCs w:val="20"/>
        </w:rPr>
        <w:t>J</w:t>
      </w:r>
      <w:r w:rsidR="00771262">
        <w:rPr>
          <w:rFonts w:ascii="Times New Roman" w:hAnsi="Times New Roman"/>
          <w:b/>
          <w:bCs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Gisondi</w:t>
      </w:r>
      <w:proofErr w:type="spellEnd"/>
      <w:r>
        <w:rPr>
          <w:rFonts w:ascii="Times New Roman" w:hAnsi="Times New Roman"/>
          <w:sz w:val="20"/>
          <w:szCs w:val="20"/>
        </w:rPr>
        <w:t xml:space="preserve"> MA. Medical Student Pride Alliance: The First National LGBTQ+ Medical Student Affinity Organization.</w:t>
      </w:r>
      <w:r w:rsidR="0094230C">
        <w:rPr>
          <w:rFonts w:ascii="Times New Roman" w:hAnsi="Times New Roman"/>
          <w:sz w:val="20"/>
          <w:szCs w:val="20"/>
        </w:rPr>
        <w:t xml:space="preserve"> (2020)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>Medical Education</w:t>
      </w:r>
      <w:r w:rsidR="00F26DE3">
        <w:rPr>
          <w:rFonts w:ascii="Times New Roman" w:hAnsi="Times New Roman"/>
          <w:sz w:val="20"/>
          <w:szCs w:val="20"/>
        </w:rPr>
        <w:t xml:space="preserve">, </w:t>
      </w:r>
      <w:r w:rsidR="00F26DE3">
        <w:rPr>
          <w:rFonts w:ascii="Times New Roman" w:hAnsi="Times New Roman"/>
          <w:b/>
          <w:bCs/>
          <w:sz w:val="20"/>
          <w:szCs w:val="20"/>
        </w:rPr>
        <w:t>54</w:t>
      </w:r>
      <w:r w:rsidR="00F26DE3">
        <w:rPr>
          <w:rFonts w:ascii="Times New Roman" w:hAnsi="Times New Roman"/>
          <w:sz w:val="20"/>
          <w:szCs w:val="20"/>
        </w:rPr>
        <w:t xml:space="preserve"> (5): 471-472. </w:t>
      </w:r>
      <w:proofErr w:type="spellStart"/>
      <w:r w:rsidR="00F26DE3">
        <w:rPr>
          <w:rFonts w:ascii="Times New Roman" w:hAnsi="Times New Roman"/>
          <w:sz w:val="20"/>
          <w:szCs w:val="20"/>
        </w:rPr>
        <w:t>doi</w:t>
      </w:r>
      <w:proofErr w:type="spellEnd"/>
      <w:r w:rsidR="00F26DE3">
        <w:rPr>
          <w:rFonts w:ascii="Times New Roman" w:hAnsi="Times New Roman"/>
          <w:sz w:val="20"/>
          <w:szCs w:val="20"/>
        </w:rPr>
        <w:t xml:space="preserve">: 10.111/medu.14112 </w:t>
      </w:r>
    </w:p>
    <w:p w14:paraId="2BBCE4B7" w14:textId="77777777" w:rsidR="00610CB8" w:rsidRPr="00E6545F" w:rsidRDefault="00610CB8" w:rsidP="00610CB8">
      <w:pPr>
        <w:pStyle w:val="BodyA"/>
        <w:tabs>
          <w:tab w:val="left" w:pos="900"/>
        </w:tabs>
        <w:rPr>
          <w:rFonts w:ascii="Times New Roman" w:hAnsi="Times New Roman"/>
          <w:sz w:val="20"/>
          <w:szCs w:val="20"/>
        </w:rPr>
      </w:pPr>
    </w:p>
    <w:p w14:paraId="089F0412" w14:textId="3F5D6E5E" w:rsidR="00610CB8" w:rsidRPr="00BF0D87" w:rsidRDefault="00610CB8" w:rsidP="00BF0D87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E6545F">
        <w:rPr>
          <w:rFonts w:ascii="Times New Roman" w:hAnsi="Times New Roman"/>
          <w:sz w:val="20"/>
          <w:szCs w:val="20"/>
        </w:rPr>
        <w:t xml:space="preserve">Jia J, Kamceva M, and </w:t>
      </w:r>
      <w:r w:rsidRPr="00E6545F">
        <w:rPr>
          <w:rFonts w:ascii="Times New Roman" w:hAnsi="Times New Roman"/>
          <w:b/>
          <w:bCs/>
          <w:sz w:val="20"/>
          <w:szCs w:val="20"/>
        </w:rPr>
        <w:t>Keyes T</w:t>
      </w:r>
      <w:r w:rsidR="00C43106">
        <w:rPr>
          <w:rFonts w:ascii="Times New Roman" w:hAnsi="Times New Roman"/>
          <w:b/>
          <w:bCs/>
          <w:sz w:val="20"/>
          <w:szCs w:val="20"/>
        </w:rPr>
        <w:t>J</w:t>
      </w:r>
      <w:r w:rsidRPr="00E6545F">
        <w:rPr>
          <w:rFonts w:ascii="Times New Roman" w:hAnsi="Times New Roman"/>
          <w:b/>
          <w:bCs/>
          <w:sz w:val="20"/>
          <w:szCs w:val="20"/>
        </w:rPr>
        <w:t>.</w:t>
      </w:r>
      <w:r w:rsidRPr="00E6545F">
        <w:rPr>
          <w:rFonts w:ascii="Times New Roman" w:hAnsi="Times New Roman"/>
          <w:sz w:val="20"/>
          <w:szCs w:val="20"/>
        </w:rPr>
        <w:t xml:space="preserve"> Navigating Controversy: A Critical Element of Medical Education. (2018). </w:t>
      </w:r>
      <w:r w:rsidRPr="00E6545F">
        <w:rPr>
          <w:rFonts w:ascii="Times New Roman" w:hAnsi="Times New Roman"/>
          <w:i/>
          <w:iCs/>
          <w:sz w:val="20"/>
          <w:szCs w:val="20"/>
        </w:rPr>
        <w:t>Academic Medicine</w:t>
      </w:r>
      <w:r w:rsidRPr="00E6545F">
        <w:rPr>
          <w:rFonts w:ascii="Times New Roman" w:hAnsi="Times New Roman"/>
          <w:sz w:val="20"/>
          <w:szCs w:val="20"/>
        </w:rPr>
        <w:t xml:space="preserve">, </w:t>
      </w:r>
      <w:r w:rsidRPr="00E6545F">
        <w:rPr>
          <w:rFonts w:ascii="Times New Roman" w:hAnsi="Times New Roman"/>
          <w:b/>
          <w:bCs/>
          <w:sz w:val="20"/>
          <w:szCs w:val="20"/>
        </w:rPr>
        <w:t>93</w:t>
      </w:r>
      <w:r w:rsidRPr="00E6545F">
        <w:rPr>
          <w:rFonts w:ascii="Times New Roman" w:hAnsi="Times New Roman"/>
          <w:sz w:val="20"/>
          <w:szCs w:val="20"/>
        </w:rPr>
        <w:t xml:space="preserve"> (12): 1750.</w:t>
      </w:r>
      <w:r w:rsidR="00BF0D87">
        <w:rPr>
          <w:rFonts w:ascii="Times New Roman" w:hAnsi="Times New Roman"/>
          <w:sz w:val="20"/>
          <w:szCs w:val="20"/>
        </w:rPr>
        <w:t xml:space="preserve"> 2018.</w:t>
      </w:r>
      <w:r w:rsidRPr="00E6545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BF0D87">
        <w:rPr>
          <w:rFonts w:ascii="Times New Roman" w:hAnsi="Times New Roman"/>
          <w:sz w:val="20"/>
          <w:szCs w:val="20"/>
        </w:rPr>
        <w:t>doi</w:t>
      </w:r>
      <w:proofErr w:type="spellEnd"/>
      <w:r w:rsidRPr="00BF0D87">
        <w:rPr>
          <w:rFonts w:ascii="Times New Roman" w:hAnsi="Times New Roman"/>
          <w:sz w:val="20"/>
          <w:szCs w:val="20"/>
        </w:rPr>
        <w:t xml:space="preserve">: 10.1097/ACM.0000000000002454. </w:t>
      </w:r>
    </w:p>
    <w:p w14:paraId="03E5C2FC" w14:textId="77777777" w:rsidR="00610CB8" w:rsidRPr="00E6545F" w:rsidRDefault="00610CB8" w:rsidP="00610CB8">
      <w:pPr>
        <w:pStyle w:val="BodyA"/>
        <w:tabs>
          <w:tab w:val="left" w:pos="900"/>
        </w:tabs>
        <w:rPr>
          <w:rFonts w:ascii="Times New Roman" w:hAnsi="Times New Roman"/>
          <w:sz w:val="20"/>
          <w:szCs w:val="20"/>
        </w:rPr>
      </w:pPr>
    </w:p>
    <w:p w14:paraId="2075ED0E" w14:textId="7E5FEE87" w:rsidR="00610CB8" w:rsidRDefault="00610CB8" w:rsidP="00610CB8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E6545F">
        <w:rPr>
          <w:rFonts w:ascii="Times New Roman" w:hAnsi="Times New Roman"/>
          <w:sz w:val="20"/>
          <w:szCs w:val="20"/>
        </w:rPr>
        <w:t xml:space="preserve">Louveau A, Smirnov I, </w:t>
      </w:r>
      <w:r w:rsidRPr="00E6545F">
        <w:rPr>
          <w:rFonts w:ascii="Times New Roman" w:hAnsi="Times New Roman"/>
          <w:b/>
          <w:sz w:val="20"/>
          <w:szCs w:val="20"/>
        </w:rPr>
        <w:t>Keyes T</w:t>
      </w:r>
      <w:r w:rsidR="00C43106">
        <w:rPr>
          <w:rFonts w:ascii="Times New Roman" w:hAnsi="Times New Roman"/>
          <w:b/>
          <w:sz w:val="20"/>
          <w:szCs w:val="20"/>
        </w:rPr>
        <w:t>J</w:t>
      </w:r>
      <w:r w:rsidRPr="00E6545F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E6545F">
        <w:rPr>
          <w:rFonts w:ascii="Times New Roman" w:hAnsi="Times New Roman"/>
          <w:sz w:val="20"/>
          <w:szCs w:val="20"/>
        </w:rPr>
        <w:t>Eccels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J, Rouhani SJ, Peske JD, Mandell JM, Derecki NC, Harris TH, and Kipnis J. Structural and functional features of central nervous system lymphatic vessels.</w:t>
      </w:r>
      <w:r w:rsidR="00EB1040">
        <w:rPr>
          <w:rFonts w:ascii="Times New Roman" w:hAnsi="Times New Roman"/>
          <w:sz w:val="20"/>
          <w:szCs w:val="20"/>
        </w:rPr>
        <w:t xml:space="preserve"> (2015)</w:t>
      </w:r>
      <w:r w:rsidRPr="00E6545F">
        <w:rPr>
          <w:rFonts w:ascii="Times New Roman" w:hAnsi="Times New Roman"/>
          <w:sz w:val="20"/>
          <w:szCs w:val="20"/>
        </w:rPr>
        <w:t xml:space="preserve"> </w:t>
      </w:r>
      <w:r w:rsidRPr="00E6545F">
        <w:rPr>
          <w:rFonts w:ascii="Times New Roman" w:hAnsi="Times New Roman"/>
          <w:i/>
          <w:sz w:val="20"/>
          <w:szCs w:val="20"/>
        </w:rPr>
        <w:t xml:space="preserve">Nature, </w:t>
      </w:r>
      <w:r w:rsidRPr="00E6545F">
        <w:rPr>
          <w:rFonts w:ascii="Times New Roman" w:hAnsi="Times New Roman"/>
          <w:b/>
          <w:sz w:val="20"/>
          <w:szCs w:val="20"/>
        </w:rPr>
        <w:t>523</w:t>
      </w:r>
      <w:r w:rsidRPr="00E6545F">
        <w:rPr>
          <w:rFonts w:ascii="Times New Roman" w:hAnsi="Times New Roman"/>
          <w:sz w:val="20"/>
          <w:szCs w:val="20"/>
        </w:rPr>
        <w:t xml:space="preserve">: 337-341. </w:t>
      </w:r>
      <w:proofErr w:type="spellStart"/>
      <w:r w:rsidRPr="00E6545F">
        <w:rPr>
          <w:rFonts w:ascii="Times New Roman" w:hAnsi="Times New Roman"/>
          <w:sz w:val="20"/>
          <w:szCs w:val="20"/>
        </w:rPr>
        <w:t>doi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: 10.1038/nature14432 </w:t>
      </w:r>
    </w:p>
    <w:p w14:paraId="661B5E2A" w14:textId="77777777" w:rsidR="00E63B4E" w:rsidRPr="00F478FF" w:rsidRDefault="00E63B4E" w:rsidP="00E63B4E">
      <w:pPr>
        <w:pStyle w:val="BodyA"/>
        <w:tabs>
          <w:tab w:val="left" w:pos="900"/>
        </w:tabs>
        <w:ind w:left="810"/>
        <w:rPr>
          <w:rFonts w:ascii="Times New Roman" w:hAnsi="Times New Roman"/>
          <w:sz w:val="20"/>
          <w:szCs w:val="20"/>
        </w:rPr>
      </w:pPr>
    </w:p>
    <w:p w14:paraId="568F52EC" w14:textId="2604771C" w:rsidR="00E63B4E" w:rsidRPr="00681CCE" w:rsidRDefault="00E63B4E" w:rsidP="00E63B4E">
      <w:pPr>
        <w:pStyle w:val="BodyA"/>
        <w:spacing w:line="336" w:lineRule="auto"/>
        <w:rPr>
          <w:rFonts w:ascii="Times New Roman" w:hAnsi="Times New Roman"/>
          <w:b/>
          <w:sz w:val="22"/>
          <w:u w:val="single"/>
        </w:rPr>
      </w:pPr>
      <w:r>
        <w:rPr>
          <w:rFonts w:ascii="Times New Roman" w:hAnsi="Times New Roman"/>
          <w:b/>
          <w:sz w:val="22"/>
          <w:u w:val="single"/>
        </w:rPr>
        <w:t>Posters and Oral Presentations</w:t>
      </w:r>
      <w:r w:rsidRPr="00536998">
        <w:rPr>
          <w:rFonts w:ascii="Times New Roman" w:hAnsi="Times New Roman"/>
          <w:b/>
          <w:sz w:val="22"/>
          <w:u w:val="single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u w:val="single"/>
        </w:rPr>
        <w:t xml:space="preserve">       </w:t>
      </w:r>
    </w:p>
    <w:p w14:paraId="3C6C1FA1" w14:textId="77777777" w:rsidR="00E63B4E" w:rsidRPr="00422F49" w:rsidRDefault="00E63B4E" w:rsidP="00E63B4E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434254">
        <w:rPr>
          <w:rFonts w:ascii="Times New Roman" w:hAnsi="Times New Roman"/>
          <w:b/>
          <w:bCs/>
          <w:sz w:val="20"/>
          <w:szCs w:val="20"/>
        </w:rPr>
        <w:t>Keyes T</w:t>
      </w:r>
      <w:r w:rsidRPr="00434254">
        <w:rPr>
          <w:rFonts w:ascii="Times New Roman" w:hAnsi="Times New Roman"/>
          <w:sz w:val="20"/>
          <w:szCs w:val="20"/>
        </w:rPr>
        <w:t>, Zucker S</w:t>
      </w:r>
      <w:r w:rsidRPr="00434254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434254">
        <w:rPr>
          <w:rFonts w:ascii="Times New Roman" w:hAnsi="Times New Roman"/>
          <w:sz w:val="20"/>
          <w:szCs w:val="20"/>
        </w:rPr>
        <w:t>Goetz L</w:t>
      </w:r>
      <w:r w:rsidRPr="00434254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434254">
        <w:rPr>
          <w:rFonts w:ascii="Times New Roman" w:hAnsi="Times New Roman"/>
          <w:sz w:val="20"/>
          <w:szCs w:val="20"/>
        </w:rPr>
        <w:t>Jia JL</w:t>
      </w:r>
      <w:r w:rsidRPr="00434254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434254">
        <w:rPr>
          <w:rFonts w:ascii="Times New Roman" w:hAnsi="Times New Roman"/>
          <w:sz w:val="20"/>
          <w:szCs w:val="20"/>
        </w:rPr>
        <w:t>Muñoz R</w:t>
      </w:r>
      <w:r w:rsidRPr="00434254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434254">
        <w:rPr>
          <w:rFonts w:ascii="Times New Roman" w:hAnsi="Times New Roman"/>
          <w:sz w:val="20"/>
          <w:szCs w:val="20"/>
        </w:rPr>
        <w:t>Carlsen T</w:t>
      </w:r>
      <w:r w:rsidRPr="00434254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434254">
        <w:rPr>
          <w:rFonts w:ascii="Times New Roman" w:hAnsi="Times New Roman"/>
          <w:sz w:val="20"/>
          <w:szCs w:val="20"/>
        </w:rPr>
        <w:t>Kamceva</w:t>
      </w:r>
      <w:proofErr w:type="spellEnd"/>
      <w:r w:rsidRPr="00434254">
        <w:rPr>
          <w:rFonts w:ascii="Times New Roman" w:hAnsi="Times New Roman"/>
          <w:sz w:val="20"/>
          <w:szCs w:val="20"/>
        </w:rPr>
        <w:t xml:space="preserve"> M</w:t>
      </w:r>
      <w:r w:rsidRPr="00434254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434254">
        <w:rPr>
          <w:rFonts w:ascii="Times New Roman" w:hAnsi="Times New Roman"/>
          <w:sz w:val="20"/>
          <w:szCs w:val="20"/>
        </w:rPr>
        <w:t>Kanuparthy</w:t>
      </w:r>
      <w:proofErr w:type="spellEnd"/>
      <w:r w:rsidRPr="00434254">
        <w:rPr>
          <w:rFonts w:ascii="Times New Roman" w:hAnsi="Times New Roman"/>
          <w:sz w:val="20"/>
          <w:szCs w:val="20"/>
        </w:rPr>
        <w:t xml:space="preserve"> M</w:t>
      </w:r>
      <w:r w:rsidRPr="00434254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434254">
        <w:rPr>
          <w:rFonts w:ascii="Times New Roman" w:hAnsi="Times New Roman"/>
          <w:sz w:val="20"/>
          <w:szCs w:val="20"/>
        </w:rPr>
        <w:t>Matheson M</w:t>
      </w:r>
      <w:r w:rsidRPr="00434254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434254">
        <w:rPr>
          <w:rFonts w:ascii="Times New Roman" w:hAnsi="Times New Roman"/>
          <w:sz w:val="20"/>
          <w:szCs w:val="20"/>
        </w:rPr>
        <w:t>Zucker S</w:t>
      </w:r>
      <w:r w:rsidRPr="00434254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434254">
        <w:rPr>
          <w:rFonts w:ascii="Times New Roman" w:hAnsi="Times New Roman"/>
          <w:sz w:val="20"/>
          <w:szCs w:val="20"/>
        </w:rPr>
        <w:t>Subak</w:t>
      </w:r>
      <w:proofErr w:type="spellEnd"/>
      <w:r w:rsidRPr="00434254">
        <w:rPr>
          <w:rFonts w:ascii="Times New Roman" w:hAnsi="Times New Roman"/>
          <w:sz w:val="20"/>
          <w:szCs w:val="20"/>
        </w:rPr>
        <w:t xml:space="preserve"> L</w:t>
      </w:r>
      <w:r w:rsidRPr="00434254">
        <w:rPr>
          <w:rFonts w:ascii="Times New Roman" w:hAnsi="Times New Roman"/>
          <w:b/>
          <w:bCs/>
          <w:sz w:val="20"/>
          <w:szCs w:val="20"/>
        </w:rPr>
        <w:t>.</w:t>
      </w:r>
      <w:r w:rsidRPr="00434254">
        <w:rPr>
          <w:rFonts w:ascii="Times New Roman" w:hAnsi="Times New Roman"/>
          <w:sz w:val="20"/>
          <w:szCs w:val="20"/>
        </w:rPr>
        <w:t xml:space="preserve"> Sexual and Gender Minority (SGM) Affinity Groups at U.S. Schools: A Needs-Assessment Towards a National Forum. </w:t>
      </w:r>
      <w:r>
        <w:rPr>
          <w:rFonts w:ascii="Times New Roman" w:hAnsi="Times New Roman"/>
          <w:sz w:val="20"/>
          <w:szCs w:val="20"/>
        </w:rPr>
        <w:t xml:space="preserve">Poster at the </w:t>
      </w:r>
      <w:r w:rsidRPr="00434254">
        <w:rPr>
          <w:rFonts w:ascii="Times New Roman" w:hAnsi="Times New Roman"/>
          <w:sz w:val="20"/>
          <w:szCs w:val="20"/>
        </w:rPr>
        <w:t>37th Annual GLMA Conference on LGBTQ Health. New Orleans, LA. Sept. 2019.</w:t>
      </w:r>
    </w:p>
    <w:p w14:paraId="1B062C05" w14:textId="77777777" w:rsidR="00E63B4E" w:rsidRPr="00434254" w:rsidRDefault="00E63B4E" w:rsidP="00E63B4E">
      <w:pPr>
        <w:pStyle w:val="BodyA"/>
        <w:tabs>
          <w:tab w:val="left" w:pos="900"/>
        </w:tabs>
        <w:ind w:left="810"/>
        <w:rPr>
          <w:rFonts w:ascii="Times New Roman" w:hAnsi="Times New Roman"/>
          <w:sz w:val="20"/>
          <w:szCs w:val="20"/>
        </w:rPr>
      </w:pPr>
    </w:p>
    <w:p w14:paraId="56D38F10" w14:textId="77777777" w:rsidR="00E63B4E" w:rsidRDefault="00E63B4E" w:rsidP="00E63B4E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E6545F">
        <w:rPr>
          <w:rFonts w:ascii="Times New Roman" w:hAnsi="Times New Roman"/>
          <w:b/>
          <w:bCs/>
          <w:sz w:val="20"/>
          <w:szCs w:val="20"/>
        </w:rPr>
        <w:t>Keyes T</w:t>
      </w:r>
      <w:r w:rsidRPr="00E6545F">
        <w:rPr>
          <w:rFonts w:ascii="Times New Roman" w:hAnsi="Times New Roman"/>
          <w:sz w:val="20"/>
          <w:szCs w:val="20"/>
        </w:rPr>
        <w:t xml:space="preserve">, </w:t>
      </w:r>
      <w:r w:rsidRPr="00434254">
        <w:rPr>
          <w:rFonts w:ascii="Times New Roman" w:hAnsi="Times New Roman"/>
          <w:sz w:val="20"/>
          <w:szCs w:val="20"/>
        </w:rPr>
        <w:t>Goetz LG, Zucker S, Carlsen T</w:t>
      </w:r>
      <w:r w:rsidRPr="00E6545F">
        <w:rPr>
          <w:rFonts w:ascii="Times New Roman" w:hAnsi="Times New Roman"/>
          <w:sz w:val="20"/>
          <w:szCs w:val="20"/>
        </w:rPr>
        <w:t xml:space="preserve">. Student Led LGBT Health Initiatives. </w:t>
      </w:r>
      <w:r>
        <w:rPr>
          <w:rFonts w:ascii="Times New Roman" w:hAnsi="Times New Roman"/>
          <w:sz w:val="20"/>
          <w:szCs w:val="20"/>
        </w:rPr>
        <w:t xml:space="preserve">Oral presentation at the </w:t>
      </w:r>
      <w:r w:rsidRPr="00E6545F">
        <w:rPr>
          <w:rFonts w:ascii="Times New Roman" w:hAnsi="Times New Roman"/>
          <w:sz w:val="20"/>
          <w:szCs w:val="20"/>
        </w:rPr>
        <w:t>Building the Next Generation of Academic Physicians (BNGAP) LGBT Health Workforce Conference. New York, NY. May 2019.</w:t>
      </w:r>
    </w:p>
    <w:p w14:paraId="0D242B16" w14:textId="77777777" w:rsidR="00E63B4E" w:rsidRPr="00E6545F" w:rsidRDefault="00E63B4E" w:rsidP="00E63B4E">
      <w:pPr>
        <w:pStyle w:val="BodyA"/>
        <w:tabs>
          <w:tab w:val="left" w:pos="900"/>
        </w:tabs>
        <w:rPr>
          <w:rFonts w:ascii="Times New Roman" w:hAnsi="Times New Roman"/>
          <w:sz w:val="20"/>
          <w:szCs w:val="20"/>
        </w:rPr>
      </w:pPr>
    </w:p>
    <w:p w14:paraId="3F95AF67" w14:textId="77777777" w:rsidR="00E63B4E" w:rsidRDefault="00E63B4E" w:rsidP="00E63B4E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E6545F">
        <w:rPr>
          <w:rFonts w:ascii="Times New Roman" w:hAnsi="Times New Roman"/>
          <w:b/>
          <w:bCs/>
          <w:sz w:val="20"/>
          <w:szCs w:val="20"/>
        </w:rPr>
        <w:t>Keyes T</w:t>
      </w:r>
      <w:r w:rsidRPr="00E6545F">
        <w:rPr>
          <w:rFonts w:ascii="Times New Roman" w:hAnsi="Times New Roman"/>
          <w:sz w:val="20"/>
          <w:szCs w:val="20"/>
        </w:rPr>
        <w:t>, Jia JL</w:t>
      </w:r>
      <w:r w:rsidRPr="00E6545F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E6545F">
        <w:rPr>
          <w:rFonts w:ascii="Times New Roman" w:hAnsi="Times New Roman"/>
          <w:sz w:val="20"/>
          <w:szCs w:val="20"/>
        </w:rPr>
        <w:t>Goetz L</w:t>
      </w:r>
      <w:r w:rsidRPr="00E6545F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E6545F">
        <w:rPr>
          <w:rFonts w:ascii="Times New Roman" w:hAnsi="Times New Roman"/>
          <w:sz w:val="20"/>
          <w:szCs w:val="20"/>
        </w:rPr>
        <w:t>Muñoz R</w:t>
      </w:r>
      <w:r w:rsidRPr="00E6545F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E6545F">
        <w:rPr>
          <w:rFonts w:ascii="Times New Roman" w:hAnsi="Times New Roman"/>
          <w:sz w:val="20"/>
          <w:szCs w:val="20"/>
        </w:rPr>
        <w:t>Carlsen T</w:t>
      </w:r>
      <w:r w:rsidRPr="00E6545F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E6545F">
        <w:rPr>
          <w:rFonts w:ascii="Times New Roman" w:hAnsi="Times New Roman"/>
          <w:sz w:val="20"/>
          <w:szCs w:val="20"/>
        </w:rPr>
        <w:t>Kamceva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M</w:t>
      </w:r>
      <w:r w:rsidRPr="00E6545F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E6545F">
        <w:rPr>
          <w:rFonts w:ascii="Times New Roman" w:hAnsi="Times New Roman"/>
          <w:sz w:val="20"/>
          <w:szCs w:val="20"/>
        </w:rPr>
        <w:t>Kanuparthy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M</w:t>
      </w:r>
      <w:r w:rsidRPr="00E6545F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E6545F">
        <w:rPr>
          <w:rFonts w:ascii="Times New Roman" w:hAnsi="Times New Roman"/>
          <w:sz w:val="20"/>
          <w:szCs w:val="20"/>
        </w:rPr>
        <w:t>Matheson M</w:t>
      </w:r>
      <w:r w:rsidRPr="00E6545F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Pr="00E6545F">
        <w:rPr>
          <w:rFonts w:ascii="Times New Roman" w:hAnsi="Times New Roman"/>
          <w:sz w:val="20"/>
          <w:szCs w:val="20"/>
        </w:rPr>
        <w:t>Zucker S</w:t>
      </w:r>
      <w:r w:rsidRPr="00E6545F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E6545F">
        <w:rPr>
          <w:rFonts w:ascii="Times New Roman" w:hAnsi="Times New Roman"/>
          <w:sz w:val="20"/>
          <w:szCs w:val="20"/>
        </w:rPr>
        <w:t>Subak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L</w:t>
      </w:r>
      <w:r w:rsidRPr="00E6545F">
        <w:rPr>
          <w:rFonts w:ascii="Times New Roman" w:hAnsi="Times New Roman"/>
          <w:b/>
          <w:bCs/>
          <w:sz w:val="20"/>
          <w:szCs w:val="20"/>
        </w:rPr>
        <w:t>.</w:t>
      </w:r>
      <w:r w:rsidRPr="00E6545F">
        <w:rPr>
          <w:rFonts w:ascii="Times New Roman" w:hAnsi="Times New Roman"/>
          <w:sz w:val="20"/>
          <w:szCs w:val="20"/>
        </w:rPr>
        <w:t xml:space="preserve"> Sexual and Gender Minority (SGM) Affinity Groups at U.S. Medical Schools: A Needs-Assessment Towards A National Medical Student Forum.</w:t>
      </w:r>
      <w:r>
        <w:rPr>
          <w:rFonts w:ascii="Times New Roman" w:hAnsi="Times New Roman"/>
          <w:sz w:val="20"/>
          <w:szCs w:val="20"/>
        </w:rPr>
        <w:t xml:space="preserve"> Poster at the</w:t>
      </w:r>
      <w:r w:rsidRPr="00E6545F">
        <w:rPr>
          <w:rFonts w:ascii="Times New Roman" w:hAnsi="Times New Roman"/>
          <w:sz w:val="20"/>
          <w:szCs w:val="20"/>
        </w:rPr>
        <w:t xml:space="preserve"> Q-Forward (formerly Q-Med) LGBTQI+ Leadership Conference. New Haven, CT. Mar. 2019.</w:t>
      </w:r>
    </w:p>
    <w:p w14:paraId="41FA5A6F" w14:textId="77777777" w:rsidR="00E63B4E" w:rsidRPr="00E63B4E" w:rsidRDefault="00E63B4E" w:rsidP="00E63B4E">
      <w:pPr>
        <w:pStyle w:val="BodyA"/>
        <w:tabs>
          <w:tab w:val="left" w:pos="900"/>
        </w:tabs>
        <w:ind w:left="810"/>
        <w:rPr>
          <w:rFonts w:ascii="Times New Roman" w:hAnsi="Times New Roman"/>
          <w:sz w:val="20"/>
          <w:szCs w:val="20"/>
        </w:rPr>
      </w:pPr>
    </w:p>
    <w:p w14:paraId="21DBD09C" w14:textId="69FA4A1E" w:rsidR="00E63B4E" w:rsidRDefault="00E63B4E" w:rsidP="00E63B4E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E6545F">
        <w:rPr>
          <w:rFonts w:ascii="Times New Roman" w:hAnsi="Times New Roman"/>
          <w:b/>
          <w:sz w:val="20"/>
          <w:szCs w:val="20"/>
        </w:rPr>
        <w:t>Keyes T</w:t>
      </w:r>
      <w:r w:rsidRPr="00E6545F">
        <w:rPr>
          <w:rFonts w:ascii="Times New Roman" w:hAnsi="Times New Roman"/>
          <w:sz w:val="20"/>
          <w:szCs w:val="20"/>
        </w:rPr>
        <w:t xml:space="preserve">*, Paloma M*, Garcia R, and Mendoza F. Building an Alliance between Affinity Groups at an Academic Medical Center: A Medical Student-led Partnership for Planning Diversity Initiatives. Poster at the </w:t>
      </w:r>
      <w:r w:rsidRPr="00053AAC">
        <w:rPr>
          <w:rFonts w:ascii="Times New Roman" w:hAnsi="Times New Roman"/>
          <w:iCs/>
          <w:sz w:val="20"/>
          <w:szCs w:val="20"/>
        </w:rPr>
        <w:t>American Association of Medical Colleges Group for Diversity and Inclusion Professional Development Conference</w:t>
      </w:r>
      <w:r>
        <w:rPr>
          <w:rFonts w:ascii="Times New Roman" w:hAnsi="Times New Roman"/>
          <w:sz w:val="20"/>
          <w:szCs w:val="20"/>
        </w:rPr>
        <w:t>.</w:t>
      </w:r>
      <w:r w:rsidRPr="00E6545F">
        <w:rPr>
          <w:rFonts w:ascii="Times New Roman" w:hAnsi="Times New Roman"/>
          <w:sz w:val="20"/>
          <w:szCs w:val="20"/>
        </w:rPr>
        <w:t xml:space="preserve"> New Orleans, LA. </w:t>
      </w:r>
      <w:r>
        <w:rPr>
          <w:rFonts w:ascii="Times New Roman" w:hAnsi="Times New Roman"/>
          <w:sz w:val="20"/>
          <w:szCs w:val="20"/>
        </w:rPr>
        <w:t>May 2018.</w:t>
      </w:r>
    </w:p>
    <w:p w14:paraId="04F583F3" w14:textId="77777777" w:rsidR="00E63B4E" w:rsidRPr="00E63B4E" w:rsidRDefault="00E63B4E" w:rsidP="00E63B4E">
      <w:pPr>
        <w:pStyle w:val="BodyA"/>
        <w:tabs>
          <w:tab w:val="left" w:pos="900"/>
        </w:tabs>
        <w:ind w:left="810"/>
        <w:rPr>
          <w:rFonts w:ascii="Times New Roman" w:hAnsi="Times New Roman"/>
          <w:sz w:val="20"/>
          <w:szCs w:val="20"/>
        </w:rPr>
      </w:pPr>
    </w:p>
    <w:p w14:paraId="4D4E6A91" w14:textId="77777777" w:rsidR="00E63B4E" w:rsidRDefault="00E63B4E" w:rsidP="00E63B4E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proofErr w:type="spellStart"/>
      <w:r w:rsidRPr="00E6545F">
        <w:rPr>
          <w:rFonts w:ascii="Times New Roman" w:hAnsi="Times New Roman"/>
          <w:sz w:val="20"/>
          <w:szCs w:val="20"/>
        </w:rPr>
        <w:t>Louveau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A, Smirnov I, </w:t>
      </w:r>
      <w:proofErr w:type="spellStart"/>
      <w:r w:rsidRPr="00E6545F">
        <w:rPr>
          <w:rFonts w:ascii="Times New Roman" w:hAnsi="Times New Roman"/>
          <w:sz w:val="20"/>
          <w:szCs w:val="20"/>
        </w:rPr>
        <w:t>Eccels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J, Rouhani SJ, </w:t>
      </w:r>
      <w:proofErr w:type="spellStart"/>
      <w:r w:rsidRPr="00E6545F">
        <w:rPr>
          <w:rFonts w:ascii="Times New Roman" w:hAnsi="Times New Roman"/>
          <w:sz w:val="20"/>
          <w:szCs w:val="20"/>
        </w:rPr>
        <w:t>Peske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JD, </w:t>
      </w:r>
      <w:r w:rsidRPr="00E6545F">
        <w:rPr>
          <w:rFonts w:ascii="Times New Roman" w:hAnsi="Times New Roman"/>
          <w:b/>
          <w:sz w:val="20"/>
          <w:szCs w:val="20"/>
        </w:rPr>
        <w:t>Keyes T</w:t>
      </w:r>
      <w:r w:rsidRPr="00E6545F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E6545F">
        <w:rPr>
          <w:rFonts w:ascii="Times New Roman" w:hAnsi="Times New Roman"/>
          <w:sz w:val="20"/>
          <w:szCs w:val="20"/>
        </w:rPr>
        <w:t>Derecki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NC, Lee KS, Harris TH, and Kipnis J. Structural and functional features of central nervous system lymphatics. Poster at the meeting for the </w:t>
      </w:r>
      <w:r w:rsidRPr="00053AAC">
        <w:rPr>
          <w:rFonts w:ascii="Times New Roman" w:hAnsi="Times New Roman"/>
          <w:iCs/>
          <w:sz w:val="20"/>
          <w:szCs w:val="20"/>
        </w:rPr>
        <w:t>International Society of Neuroimmunology</w:t>
      </w:r>
      <w:r w:rsidRPr="00E6545F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May 2014</w:t>
      </w:r>
      <w:r w:rsidRPr="00E6545F">
        <w:rPr>
          <w:rFonts w:ascii="Times New Roman" w:hAnsi="Times New Roman"/>
          <w:sz w:val="20"/>
          <w:szCs w:val="20"/>
        </w:rPr>
        <w:t xml:space="preserve"> </w:t>
      </w:r>
    </w:p>
    <w:p w14:paraId="545B20EE" w14:textId="77777777" w:rsidR="00E63B4E" w:rsidRPr="00E6545F" w:rsidRDefault="00E63B4E" w:rsidP="00E63B4E">
      <w:pPr>
        <w:pStyle w:val="BodyA"/>
        <w:tabs>
          <w:tab w:val="left" w:pos="900"/>
        </w:tabs>
        <w:rPr>
          <w:rFonts w:ascii="Times New Roman" w:hAnsi="Times New Roman"/>
          <w:sz w:val="20"/>
          <w:szCs w:val="20"/>
        </w:rPr>
      </w:pPr>
    </w:p>
    <w:p w14:paraId="470B25A6" w14:textId="77777777" w:rsidR="00E63B4E" w:rsidRPr="00422F49" w:rsidRDefault="00E63B4E" w:rsidP="00E63B4E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E6545F">
        <w:rPr>
          <w:rFonts w:ascii="Times New Roman" w:hAnsi="Times New Roman"/>
          <w:sz w:val="20"/>
          <w:szCs w:val="20"/>
        </w:rPr>
        <w:t xml:space="preserve">Hillis J, </w:t>
      </w:r>
      <w:r w:rsidRPr="00E6545F">
        <w:rPr>
          <w:rFonts w:ascii="Times New Roman" w:hAnsi="Times New Roman"/>
          <w:b/>
          <w:sz w:val="20"/>
          <w:szCs w:val="20"/>
        </w:rPr>
        <w:t>Keyes T</w:t>
      </w:r>
      <w:r w:rsidRPr="00E6545F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E6545F">
        <w:rPr>
          <w:rFonts w:ascii="Times New Roman" w:hAnsi="Times New Roman"/>
          <w:sz w:val="20"/>
          <w:szCs w:val="20"/>
        </w:rPr>
        <w:t>Szele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F. The role of Galectin-3 in </w:t>
      </w:r>
      <w:proofErr w:type="spellStart"/>
      <w:r w:rsidRPr="00E6545F">
        <w:rPr>
          <w:rFonts w:ascii="Times New Roman" w:hAnsi="Times New Roman"/>
          <w:sz w:val="20"/>
          <w:szCs w:val="20"/>
        </w:rPr>
        <w:t>oligodendrogenesis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in the subependymal zone after cuprizone demyelination. Poster at </w:t>
      </w:r>
      <w:r w:rsidRPr="00E6545F">
        <w:rPr>
          <w:rFonts w:ascii="Times New Roman" w:hAnsi="Times New Roman"/>
          <w:i/>
          <w:sz w:val="20"/>
          <w:szCs w:val="20"/>
        </w:rPr>
        <w:t>Society for Neuroscience</w:t>
      </w:r>
      <w:r>
        <w:rPr>
          <w:rFonts w:ascii="Times New Roman" w:hAnsi="Times New Roman"/>
          <w:i/>
          <w:sz w:val="20"/>
          <w:szCs w:val="20"/>
        </w:rPr>
        <w:t xml:space="preserve"> 2013</w:t>
      </w:r>
      <w:r w:rsidRPr="00E6545F">
        <w:rPr>
          <w:rFonts w:ascii="Times New Roman" w:hAnsi="Times New Roman"/>
          <w:i/>
          <w:sz w:val="20"/>
          <w:szCs w:val="20"/>
        </w:rPr>
        <w:t>.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E6545F">
        <w:rPr>
          <w:rFonts w:ascii="Times New Roman" w:hAnsi="Times New Roman"/>
          <w:i/>
          <w:sz w:val="20"/>
          <w:szCs w:val="20"/>
        </w:rPr>
        <w:t xml:space="preserve"> </w:t>
      </w:r>
    </w:p>
    <w:p w14:paraId="11B02D52" w14:textId="77777777" w:rsidR="00E63B4E" w:rsidRPr="00E6545F" w:rsidRDefault="00E63B4E" w:rsidP="00E63B4E">
      <w:pPr>
        <w:pStyle w:val="BodyA"/>
        <w:tabs>
          <w:tab w:val="left" w:pos="900"/>
        </w:tabs>
        <w:rPr>
          <w:rFonts w:ascii="Times New Roman" w:hAnsi="Times New Roman"/>
          <w:sz w:val="20"/>
          <w:szCs w:val="20"/>
        </w:rPr>
      </w:pPr>
    </w:p>
    <w:p w14:paraId="44CB7B85" w14:textId="1226F514" w:rsidR="00E63B4E" w:rsidRPr="00E63B4E" w:rsidRDefault="00E63B4E" w:rsidP="00E63B4E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proofErr w:type="spellStart"/>
      <w:r w:rsidRPr="00E6545F">
        <w:rPr>
          <w:rFonts w:ascii="Times New Roman" w:hAnsi="Times New Roman"/>
          <w:sz w:val="20"/>
          <w:szCs w:val="20"/>
        </w:rPr>
        <w:t>Opendak</w:t>
      </w:r>
      <w:proofErr w:type="spellEnd"/>
      <w:r w:rsidRPr="00E6545F">
        <w:rPr>
          <w:rFonts w:ascii="Times New Roman" w:hAnsi="Times New Roman"/>
          <w:sz w:val="20"/>
          <w:szCs w:val="20"/>
        </w:rPr>
        <w:t xml:space="preserve"> M, </w:t>
      </w:r>
      <w:r w:rsidRPr="00E6545F">
        <w:rPr>
          <w:rFonts w:ascii="Times New Roman" w:hAnsi="Times New Roman"/>
          <w:b/>
          <w:sz w:val="20"/>
          <w:szCs w:val="20"/>
        </w:rPr>
        <w:t>Keyes T</w:t>
      </w:r>
      <w:r w:rsidRPr="00E6545F">
        <w:rPr>
          <w:rFonts w:ascii="Times New Roman" w:hAnsi="Times New Roman"/>
          <w:sz w:val="20"/>
          <w:szCs w:val="20"/>
        </w:rPr>
        <w:t xml:space="preserve">, Brockett A, Kane G, Gould E. “Living in a social hierarchy reduces adult neurogenesis and increases oxytocin receptors in the hippocampus.” Poster at </w:t>
      </w:r>
      <w:r w:rsidRPr="00E6545F">
        <w:rPr>
          <w:rFonts w:ascii="Times New Roman" w:hAnsi="Times New Roman"/>
          <w:i/>
          <w:sz w:val="20"/>
          <w:szCs w:val="20"/>
        </w:rPr>
        <w:t xml:space="preserve">Society for Neuroscience 2013. </w:t>
      </w:r>
    </w:p>
    <w:p w14:paraId="1546C20E" w14:textId="77777777" w:rsidR="00E63B4E" w:rsidRDefault="00E63B4E" w:rsidP="0061092A">
      <w:pPr>
        <w:pStyle w:val="BodyA"/>
        <w:spacing w:line="336" w:lineRule="auto"/>
        <w:rPr>
          <w:rFonts w:ascii="Times New Roman" w:hAnsi="Times New Roman"/>
          <w:b/>
          <w:sz w:val="22"/>
          <w:u w:val="single"/>
        </w:rPr>
      </w:pPr>
    </w:p>
    <w:p w14:paraId="463CC35C" w14:textId="333BB976" w:rsidR="001F5A1A" w:rsidRPr="0051708B" w:rsidRDefault="0051708B" w:rsidP="0061092A">
      <w:pPr>
        <w:pStyle w:val="BodyA"/>
        <w:spacing w:line="336" w:lineRule="auto"/>
        <w:rPr>
          <w:rFonts w:ascii="Times New Roman" w:hAnsi="Times New Roman"/>
          <w:b/>
          <w:sz w:val="22"/>
          <w:u w:val="single"/>
        </w:rPr>
      </w:pPr>
      <w:r w:rsidRPr="0051708B">
        <w:rPr>
          <w:rFonts w:ascii="Times New Roman" w:hAnsi="Times New Roman"/>
          <w:b/>
          <w:sz w:val="22"/>
          <w:u w:val="single"/>
        </w:rPr>
        <w:t>Leadership</w:t>
      </w:r>
      <w:r w:rsidR="008B06F0">
        <w:rPr>
          <w:rFonts w:ascii="Times New Roman" w:hAnsi="Times New Roman"/>
          <w:b/>
          <w:sz w:val="22"/>
          <w:u w:val="single"/>
        </w:rPr>
        <w:t xml:space="preserve"> and </w:t>
      </w:r>
      <w:r w:rsidRPr="0051708B">
        <w:rPr>
          <w:rFonts w:ascii="Times New Roman" w:hAnsi="Times New Roman"/>
          <w:b/>
          <w:sz w:val="22"/>
          <w:u w:val="single"/>
        </w:rPr>
        <w:t>Advocacy</w:t>
      </w:r>
      <w:r w:rsidR="001F5A1A" w:rsidRPr="0051708B">
        <w:rPr>
          <w:rFonts w:ascii="Times New Roman" w:hAnsi="Times New Roman"/>
          <w:b/>
          <w:sz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2880"/>
        <w:gridCol w:w="6380"/>
      </w:tblGrid>
      <w:tr w:rsidR="00C93BE2" w14:paraId="436BFEB9" w14:textId="77777777" w:rsidTr="00620B6C">
        <w:trPr>
          <w:trHeight w:val="324"/>
        </w:trPr>
        <w:tc>
          <w:tcPr>
            <w:tcW w:w="1890" w:type="dxa"/>
          </w:tcPr>
          <w:p w14:paraId="3846B644" w14:textId="0C1FE9F3" w:rsidR="00C93BE2" w:rsidRDefault="00C93BE2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</w:t>
            </w:r>
            <w:r w:rsidR="009F0F45">
              <w:rPr>
                <w:rFonts w:ascii="Times New Roman" w:hAnsi="Times New Roman"/>
                <w:bCs/>
                <w:sz w:val="20"/>
              </w:rPr>
              <w:t>5</w:t>
            </w:r>
            <w:r w:rsidR="00DC092F">
              <w:rPr>
                <w:rFonts w:ascii="Times New Roman" w:hAnsi="Times New Roman"/>
                <w:bCs/>
                <w:sz w:val="20"/>
              </w:rPr>
              <w:t>-201</w:t>
            </w:r>
            <w:r w:rsidR="009F0F45">
              <w:rPr>
                <w:rFonts w:ascii="Times New Roman" w:hAnsi="Times New Roman"/>
                <w:bCs/>
                <w:sz w:val="20"/>
              </w:rPr>
              <w:t>6</w:t>
            </w:r>
          </w:p>
        </w:tc>
        <w:tc>
          <w:tcPr>
            <w:tcW w:w="2880" w:type="dxa"/>
          </w:tcPr>
          <w:p w14:paraId="0BCB1C68" w14:textId="53E2AB21" w:rsidR="00C93BE2" w:rsidRDefault="00DC092F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President</w:t>
            </w:r>
          </w:p>
        </w:tc>
        <w:tc>
          <w:tcPr>
            <w:tcW w:w="6380" w:type="dxa"/>
          </w:tcPr>
          <w:p w14:paraId="0A0D831F" w14:textId="6ED8A9D6" w:rsidR="00C93BE2" w:rsidRDefault="00DC092F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Student Interest Group in Neurology (SIGN), Stanford School of Medicine</w:t>
            </w:r>
          </w:p>
        </w:tc>
      </w:tr>
      <w:tr w:rsidR="00C93BE2" w14:paraId="54B054CC" w14:textId="77777777" w:rsidTr="00422F49">
        <w:trPr>
          <w:trHeight w:val="540"/>
        </w:trPr>
        <w:tc>
          <w:tcPr>
            <w:tcW w:w="1890" w:type="dxa"/>
          </w:tcPr>
          <w:p w14:paraId="2117DD78" w14:textId="7EBF4F2C" w:rsidR="00C93BE2" w:rsidRDefault="00DC092F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2015-2016</w:t>
            </w:r>
          </w:p>
        </w:tc>
        <w:tc>
          <w:tcPr>
            <w:tcW w:w="2880" w:type="dxa"/>
          </w:tcPr>
          <w:p w14:paraId="2B980B67" w14:textId="36F27AB6" w:rsidR="00C93BE2" w:rsidRDefault="00DC092F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Treasurer</w:t>
            </w:r>
          </w:p>
        </w:tc>
        <w:tc>
          <w:tcPr>
            <w:tcW w:w="6380" w:type="dxa"/>
          </w:tcPr>
          <w:p w14:paraId="02FA3AD9" w14:textId="70383377" w:rsidR="00C93BE2" w:rsidRDefault="00DC092F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LGBTQ-Meds</w:t>
            </w:r>
            <w:r w:rsidR="00E4463D">
              <w:rPr>
                <w:rFonts w:ascii="Times New Roman" w:hAnsi="Times New Roman"/>
                <w:bCs/>
                <w:sz w:val="20"/>
              </w:rPr>
              <w:t xml:space="preserve"> (a</w:t>
            </w:r>
            <w:r>
              <w:rPr>
                <w:rFonts w:ascii="Times New Roman" w:hAnsi="Times New Roman"/>
                <w:bCs/>
                <w:sz w:val="20"/>
              </w:rPr>
              <w:t xml:space="preserve"> chapter of the Medical Student Pride Alliance</w:t>
            </w:r>
            <w:r w:rsidR="00E4463D">
              <w:rPr>
                <w:rFonts w:ascii="Times New Roman" w:hAnsi="Times New Roman"/>
                <w:bCs/>
                <w:sz w:val="20"/>
              </w:rPr>
              <w:t xml:space="preserve">), Stanford School of Medicine </w:t>
            </w:r>
          </w:p>
        </w:tc>
      </w:tr>
      <w:tr w:rsidR="00C93BE2" w14:paraId="69ED8649" w14:textId="77777777" w:rsidTr="00422F49">
        <w:trPr>
          <w:trHeight w:val="557"/>
        </w:trPr>
        <w:tc>
          <w:tcPr>
            <w:tcW w:w="1890" w:type="dxa"/>
          </w:tcPr>
          <w:p w14:paraId="0BB1F845" w14:textId="227D9133" w:rsidR="00C93BE2" w:rsidRDefault="00E4463D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2016-2018</w:t>
            </w:r>
          </w:p>
        </w:tc>
        <w:tc>
          <w:tcPr>
            <w:tcW w:w="2880" w:type="dxa"/>
          </w:tcPr>
          <w:p w14:paraId="458E3799" w14:textId="282041E7" w:rsidR="00C93BE2" w:rsidRDefault="00E4463D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President</w:t>
            </w:r>
          </w:p>
        </w:tc>
        <w:tc>
          <w:tcPr>
            <w:tcW w:w="6380" w:type="dxa"/>
          </w:tcPr>
          <w:p w14:paraId="7BF7BBD3" w14:textId="542EED01" w:rsidR="00C93BE2" w:rsidRDefault="00E4463D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LGBTQ-Meds (a chapter of the Medical Student Pride Alliance), Stanford School of Medicine</w:t>
            </w:r>
          </w:p>
        </w:tc>
      </w:tr>
      <w:tr w:rsidR="00C93BE2" w14:paraId="495BE3B4" w14:textId="77777777" w:rsidTr="00422F49">
        <w:trPr>
          <w:trHeight w:val="603"/>
        </w:trPr>
        <w:tc>
          <w:tcPr>
            <w:tcW w:w="1890" w:type="dxa"/>
          </w:tcPr>
          <w:p w14:paraId="58458971" w14:textId="65447040" w:rsidR="00C93BE2" w:rsidRDefault="00E4463D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2018-2019</w:t>
            </w:r>
          </w:p>
        </w:tc>
        <w:tc>
          <w:tcPr>
            <w:tcW w:w="2880" w:type="dxa"/>
          </w:tcPr>
          <w:p w14:paraId="279618FC" w14:textId="77777777" w:rsidR="00794479" w:rsidRDefault="000A3AF0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Founder; </w:t>
            </w:r>
          </w:p>
          <w:p w14:paraId="7EB6959B" w14:textId="19A69B07" w:rsidR="00C93BE2" w:rsidRDefault="000A3AF0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Steering Committee Chair</w:t>
            </w:r>
          </w:p>
        </w:tc>
        <w:tc>
          <w:tcPr>
            <w:tcW w:w="6380" w:type="dxa"/>
          </w:tcPr>
          <w:p w14:paraId="3D96482E" w14:textId="591DF513" w:rsidR="00C93BE2" w:rsidRDefault="000A3AF0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First </w:t>
            </w:r>
            <w:r w:rsidR="00620B6C">
              <w:rPr>
                <w:rFonts w:ascii="Times New Roman" w:hAnsi="Times New Roman"/>
                <w:bCs/>
                <w:sz w:val="20"/>
              </w:rPr>
              <w:t>Annual</w:t>
            </w:r>
            <w:r>
              <w:rPr>
                <w:rFonts w:ascii="Times New Roman" w:hAnsi="Times New Roman"/>
                <w:bCs/>
                <w:sz w:val="20"/>
              </w:rPr>
              <w:t xml:space="preserve"> Stanford Medicine LGBTQ+ Forum: Celebrating Visibility</w:t>
            </w:r>
            <w:r w:rsidR="002D1321">
              <w:rPr>
                <w:rFonts w:ascii="Times New Roman" w:hAnsi="Times New Roman"/>
                <w:bCs/>
                <w:sz w:val="20"/>
              </w:rPr>
              <w:t>, Stanford University School of Medicine</w:t>
            </w:r>
          </w:p>
        </w:tc>
      </w:tr>
      <w:tr w:rsidR="000A3AF0" w14:paraId="525E4ACA" w14:textId="77777777" w:rsidTr="00422F49">
        <w:trPr>
          <w:trHeight w:val="603"/>
        </w:trPr>
        <w:tc>
          <w:tcPr>
            <w:tcW w:w="1890" w:type="dxa"/>
          </w:tcPr>
          <w:p w14:paraId="653B45CF" w14:textId="607CFF38" w:rsidR="000A3AF0" w:rsidRDefault="000A3AF0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2018-2019</w:t>
            </w:r>
          </w:p>
        </w:tc>
        <w:tc>
          <w:tcPr>
            <w:tcW w:w="2880" w:type="dxa"/>
          </w:tcPr>
          <w:p w14:paraId="2DF1F2BD" w14:textId="3657F27E" w:rsidR="000A3AF0" w:rsidRDefault="000A3AF0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Co-chair</w:t>
            </w:r>
          </w:p>
        </w:tc>
        <w:tc>
          <w:tcPr>
            <w:tcW w:w="6380" w:type="dxa"/>
          </w:tcPr>
          <w:p w14:paraId="35F9FCA6" w14:textId="751893ED" w:rsidR="000A3AF0" w:rsidRDefault="000A3AF0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Stanford University Minority Medical Alliance (SUMMA)</w:t>
            </w:r>
            <w:r w:rsidR="002D1321">
              <w:rPr>
                <w:rFonts w:ascii="Times New Roman" w:hAnsi="Times New Roman"/>
                <w:bCs/>
                <w:sz w:val="20"/>
              </w:rPr>
              <w:t>, Stanford University School of Medicine</w:t>
            </w:r>
          </w:p>
        </w:tc>
      </w:tr>
      <w:tr w:rsidR="000A3AF0" w14:paraId="37989EC9" w14:textId="77777777" w:rsidTr="002D1321">
        <w:trPr>
          <w:trHeight w:val="594"/>
        </w:trPr>
        <w:tc>
          <w:tcPr>
            <w:tcW w:w="1890" w:type="dxa"/>
          </w:tcPr>
          <w:p w14:paraId="06680319" w14:textId="6F6F951F" w:rsidR="000A3AF0" w:rsidRDefault="002D1321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2016-Present</w:t>
            </w:r>
          </w:p>
        </w:tc>
        <w:tc>
          <w:tcPr>
            <w:tcW w:w="2880" w:type="dxa"/>
          </w:tcPr>
          <w:p w14:paraId="5F4B9625" w14:textId="795D5138" w:rsidR="000A3AF0" w:rsidRDefault="002D1321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Student Representative</w:t>
            </w:r>
          </w:p>
        </w:tc>
        <w:tc>
          <w:tcPr>
            <w:tcW w:w="6380" w:type="dxa"/>
          </w:tcPr>
          <w:p w14:paraId="71CBEEE4" w14:textId="64CF0F43" w:rsidR="000A3AF0" w:rsidRDefault="002D1321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Diversity Cabinet Subcommittee for LGBTQ+ Affairs, Stanford University School of Medicine</w:t>
            </w:r>
          </w:p>
        </w:tc>
      </w:tr>
      <w:tr w:rsidR="002D1321" w14:paraId="6FACE856" w14:textId="77777777" w:rsidTr="002D1321">
        <w:trPr>
          <w:trHeight w:val="144"/>
        </w:trPr>
        <w:tc>
          <w:tcPr>
            <w:tcW w:w="1890" w:type="dxa"/>
          </w:tcPr>
          <w:p w14:paraId="4D779CD3" w14:textId="03B40985" w:rsidR="002D1321" w:rsidRDefault="002D1321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2018-Present</w:t>
            </w:r>
          </w:p>
        </w:tc>
        <w:tc>
          <w:tcPr>
            <w:tcW w:w="2880" w:type="dxa"/>
          </w:tcPr>
          <w:p w14:paraId="29E036E4" w14:textId="77777777" w:rsidR="00794479" w:rsidRDefault="002D1321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Founder; </w:t>
            </w:r>
          </w:p>
          <w:p w14:paraId="71CA5800" w14:textId="77777777" w:rsidR="002D1321" w:rsidRDefault="002D1321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Research &amp; Analytics Director </w:t>
            </w:r>
          </w:p>
          <w:p w14:paraId="00C8283E" w14:textId="63954D7B" w:rsidR="00601A55" w:rsidRDefault="00601A55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380" w:type="dxa"/>
          </w:tcPr>
          <w:p w14:paraId="19BC80FB" w14:textId="46024E4E" w:rsidR="002D1321" w:rsidRDefault="002D1321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The Medical Student Pride Alliance (MSPA</w:t>
            </w:r>
            <w:r w:rsidR="00794479">
              <w:rPr>
                <w:rFonts w:ascii="Times New Roman" w:hAnsi="Times New Roman"/>
                <w:bCs/>
                <w:sz w:val="20"/>
              </w:rPr>
              <w:t>), 501(c)</w:t>
            </w:r>
            <w:r w:rsidR="00601A55">
              <w:rPr>
                <w:rFonts w:ascii="Times New Roman" w:hAnsi="Times New Roman"/>
                <w:bCs/>
                <w:sz w:val="20"/>
              </w:rPr>
              <w:t>(</w:t>
            </w:r>
            <w:r w:rsidR="00794479">
              <w:rPr>
                <w:rFonts w:ascii="Times New Roman" w:hAnsi="Times New Roman"/>
                <w:bCs/>
                <w:sz w:val="20"/>
              </w:rPr>
              <w:t>3</w:t>
            </w:r>
            <w:r w:rsidR="00601A55">
              <w:rPr>
                <w:rFonts w:ascii="Times New Roman" w:hAnsi="Times New Roman"/>
                <w:bCs/>
                <w:sz w:val="20"/>
              </w:rPr>
              <w:t>)</w:t>
            </w:r>
            <w:r w:rsidR="00794479">
              <w:rPr>
                <w:rFonts w:ascii="Times New Roman" w:hAnsi="Times New Roman"/>
                <w:bCs/>
                <w:sz w:val="20"/>
              </w:rPr>
              <w:t xml:space="preserve"> </w:t>
            </w:r>
          </w:p>
        </w:tc>
      </w:tr>
      <w:tr w:rsidR="00601A55" w14:paraId="551FE13B" w14:textId="77777777" w:rsidTr="002D1321">
        <w:trPr>
          <w:trHeight w:val="144"/>
        </w:trPr>
        <w:tc>
          <w:tcPr>
            <w:tcW w:w="1890" w:type="dxa"/>
          </w:tcPr>
          <w:p w14:paraId="114F1F53" w14:textId="0FAD917B" w:rsidR="00601A55" w:rsidRDefault="00601A55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2019-Present</w:t>
            </w:r>
          </w:p>
        </w:tc>
        <w:tc>
          <w:tcPr>
            <w:tcW w:w="2880" w:type="dxa"/>
          </w:tcPr>
          <w:p w14:paraId="23715B04" w14:textId="2C1C2D54" w:rsidR="00601A55" w:rsidRDefault="00601A55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Health Professionals in Training (</w:t>
            </w:r>
            <w:proofErr w:type="spellStart"/>
            <w:r>
              <w:rPr>
                <w:rFonts w:ascii="Times New Roman" w:hAnsi="Times New Roman"/>
                <w:bCs/>
                <w:sz w:val="20"/>
              </w:rPr>
              <w:t>HPiT</w:t>
            </w:r>
            <w:proofErr w:type="spellEnd"/>
            <w:r>
              <w:rPr>
                <w:rFonts w:ascii="Times New Roman" w:hAnsi="Times New Roman"/>
                <w:bCs/>
                <w:sz w:val="20"/>
              </w:rPr>
              <w:t>) Ambassador</w:t>
            </w:r>
          </w:p>
        </w:tc>
        <w:tc>
          <w:tcPr>
            <w:tcW w:w="6380" w:type="dxa"/>
          </w:tcPr>
          <w:p w14:paraId="4EBD7434" w14:textId="33912DC2" w:rsidR="00601A55" w:rsidRDefault="00601A55" w:rsidP="000A3AF0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GLMA: Health Professionals Advancing LGBTQ Equality (formerly the Gay and Lesbian Medical Association) </w:t>
            </w:r>
          </w:p>
        </w:tc>
      </w:tr>
    </w:tbl>
    <w:p w14:paraId="11243633" w14:textId="77777777" w:rsidR="00213544" w:rsidRDefault="00213544" w:rsidP="0061092A">
      <w:pPr>
        <w:pStyle w:val="BodyA"/>
        <w:rPr>
          <w:rFonts w:ascii="Times New Roman" w:hAnsi="Times New Roman"/>
          <w:bCs/>
          <w:sz w:val="20"/>
        </w:rPr>
      </w:pPr>
    </w:p>
    <w:p w14:paraId="71549B77" w14:textId="48F61498" w:rsidR="00213544" w:rsidRPr="00092CED" w:rsidRDefault="008B06F0" w:rsidP="00092CED">
      <w:pPr>
        <w:pStyle w:val="BodyA"/>
        <w:spacing w:line="336" w:lineRule="auto"/>
        <w:rPr>
          <w:rFonts w:ascii="Times New Roman" w:hAnsi="Times New Roman"/>
          <w:b/>
          <w:sz w:val="22"/>
          <w:u w:val="single"/>
        </w:rPr>
      </w:pPr>
      <w:r w:rsidRPr="0051708B">
        <w:rPr>
          <w:rFonts w:ascii="Times New Roman" w:hAnsi="Times New Roman"/>
          <w:b/>
          <w:sz w:val="22"/>
          <w:u w:val="single"/>
        </w:rPr>
        <w:t>Teaching</w:t>
      </w:r>
      <w:r>
        <w:rPr>
          <w:rFonts w:ascii="Times New Roman" w:hAnsi="Times New Roman"/>
          <w:b/>
          <w:sz w:val="22"/>
          <w:u w:val="single"/>
        </w:rPr>
        <w:t xml:space="preserve"> &amp; Curriculum Development</w:t>
      </w:r>
      <w:r w:rsidRPr="0051708B">
        <w:rPr>
          <w:rFonts w:ascii="Times New Roman" w:hAnsi="Times New Roman"/>
          <w:b/>
          <w:sz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2880"/>
        <w:gridCol w:w="6380"/>
      </w:tblGrid>
      <w:tr w:rsidR="009B7A01" w14:paraId="78EAF710" w14:textId="77777777" w:rsidTr="00E744DF">
        <w:trPr>
          <w:trHeight w:val="369"/>
        </w:trPr>
        <w:tc>
          <w:tcPr>
            <w:tcW w:w="1890" w:type="dxa"/>
          </w:tcPr>
          <w:p w14:paraId="1AC7BA96" w14:textId="740DFD36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2016</w:t>
            </w:r>
          </w:p>
        </w:tc>
        <w:tc>
          <w:tcPr>
            <w:tcW w:w="2880" w:type="dxa"/>
          </w:tcPr>
          <w:p w14:paraId="7B4DCC07" w14:textId="57B7E818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Teaching Assistant</w:t>
            </w:r>
          </w:p>
        </w:tc>
        <w:tc>
          <w:tcPr>
            <w:tcW w:w="6380" w:type="dxa"/>
          </w:tcPr>
          <w:p w14:paraId="729929F1" w14:textId="454FB4B7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NENS 206 – “Introduction to Neurology,” Stanford School of Medicine</w:t>
            </w:r>
          </w:p>
        </w:tc>
      </w:tr>
      <w:tr w:rsidR="009B7A01" w14:paraId="1E7CB1CC" w14:textId="77777777" w:rsidTr="00C93BE2">
        <w:trPr>
          <w:trHeight w:val="360"/>
        </w:trPr>
        <w:tc>
          <w:tcPr>
            <w:tcW w:w="1890" w:type="dxa"/>
          </w:tcPr>
          <w:p w14:paraId="69150C08" w14:textId="1DD49BB6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2017</w:t>
            </w:r>
          </w:p>
        </w:tc>
        <w:tc>
          <w:tcPr>
            <w:tcW w:w="2880" w:type="dxa"/>
          </w:tcPr>
          <w:p w14:paraId="677B8C69" w14:textId="006656AF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Teaching Assistant </w:t>
            </w:r>
          </w:p>
        </w:tc>
        <w:tc>
          <w:tcPr>
            <w:tcW w:w="6380" w:type="dxa"/>
          </w:tcPr>
          <w:p w14:paraId="09C67B81" w14:textId="71182893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NENS 204 – “Introduction to Stroke,” Stanford School of Medicine</w:t>
            </w:r>
          </w:p>
        </w:tc>
      </w:tr>
      <w:tr w:rsidR="009B7A01" w14:paraId="7F59544E" w14:textId="77777777" w:rsidTr="00092CED">
        <w:trPr>
          <w:trHeight w:val="557"/>
        </w:trPr>
        <w:tc>
          <w:tcPr>
            <w:tcW w:w="1890" w:type="dxa"/>
          </w:tcPr>
          <w:p w14:paraId="4046147F" w14:textId="44D47A00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2016-2019</w:t>
            </w:r>
          </w:p>
        </w:tc>
        <w:tc>
          <w:tcPr>
            <w:tcW w:w="2880" w:type="dxa"/>
          </w:tcPr>
          <w:p w14:paraId="5B8D0FF2" w14:textId="26593CB3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Committee Member</w:t>
            </w:r>
          </w:p>
        </w:tc>
        <w:tc>
          <w:tcPr>
            <w:tcW w:w="6380" w:type="dxa"/>
          </w:tcPr>
          <w:p w14:paraId="4DA99F83" w14:textId="487A6BAE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Sexuality, Gender, and Sexual Function Curriculum Working Group, Stanford School of Medicine </w:t>
            </w:r>
          </w:p>
        </w:tc>
      </w:tr>
      <w:tr w:rsidR="00A76CC0" w14:paraId="112633A0" w14:textId="77777777" w:rsidTr="00A76CC0">
        <w:trPr>
          <w:trHeight w:val="576"/>
        </w:trPr>
        <w:tc>
          <w:tcPr>
            <w:tcW w:w="1890" w:type="dxa"/>
          </w:tcPr>
          <w:p w14:paraId="0A54493D" w14:textId="4580F8E0" w:rsidR="00A76CC0" w:rsidRDefault="00A76CC0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2017</w:t>
            </w:r>
          </w:p>
        </w:tc>
        <w:tc>
          <w:tcPr>
            <w:tcW w:w="2880" w:type="dxa"/>
          </w:tcPr>
          <w:p w14:paraId="5E8A60E8" w14:textId="5FC6350E" w:rsidR="00A76CC0" w:rsidRDefault="00A76CC0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Lecturer; Curriculum Development Assistant </w:t>
            </w:r>
          </w:p>
        </w:tc>
        <w:tc>
          <w:tcPr>
            <w:tcW w:w="6380" w:type="dxa"/>
          </w:tcPr>
          <w:p w14:paraId="6E5A1583" w14:textId="77777777" w:rsidR="00A76CC0" w:rsidRDefault="00A76CC0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INDE 201 – “Practice of Medicine I,” Stanford School of Medicine. </w:t>
            </w:r>
          </w:p>
          <w:p w14:paraId="7DB48383" w14:textId="3D0C9ACD" w:rsidR="00A76CC0" w:rsidRDefault="00A76CC0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Lectured the session entitled “Introduction to LGBTQ+ Health”</w:t>
            </w:r>
          </w:p>
        </w:tc>
      </w:tr>
      <w:tr w:rsidR="009B7A01" w14:paraId="5E766761" w14:textId="77777777" w:rsidTr="00092CED">
        <w:trPr>
          <w:trHeight w:val="603"/>
        </w:trPr>
        <w:tc>
          <w:tcPr>
            <w:tcW w:w="1890" w:type="dxa"/>
          </w:tcPr>
          <w:p w14:paraId="08D15370" w14:textId="77777777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2017-2019</w:t>
            </w:r>
          </w:p>
        </w:tc>
        <w:tc>
          <w:tcPr>
            <w:tcW w:w="2880" w:type="dxa"/>
          </w:tcPr>
          <w:p w14:paraId="617A9D51" w14:textId="77777777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Teaching Assistant</w:t>
            </w:r>
          </w:p>
        </w:tc>
        <w:tc>
          <w:tcPr>
            <w:tcW w:w="6380" w:type="dxa"/>
          </w:tcPr>
          <w:p w14:paraId="37F21E05" w14:textId="18C892C8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IMM 205 – “Immunology in Health and Disease,” Stanford School of Medicine</w:t>
            </w:r>
          </w:p>
        </w:tc>
      </w:tr>
      <w:tr w:rsidR="009B7A01" w14:paraId="11E16B40" w14:textId="77777777" w:rsidTr="00092CED">
        <w:trPr>
          <w:trHeight w:val="603"/>
        </w:trPr>
        <w:tc>
          <w:tcPr>
            <w:tcW w:w="1890" w:type="dxa"/>
          </w:tcPr>
          <w:p w14:paraId="7F68CB9A" w14:textId="77777777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2017-2019</w:t>
            </w:r>
          </w:p>
        </w:tc>
        <w:tc>
          <w:tcPr>
            <w:tcW w:w="2880" w:type="dxa"/>
          </w:tcPr>
          <w:p w14:paraId="7257CB34" w14:textId="77777777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Teaching Assistant; Curriculum Development Assistant </w:t>
            </w:r>
          </w:p>
        </w:tc>
        <w:tc>
          <w:tcPr>
            <w:tcW w:w="6380" w:type="dxa"/>
          </w:tcPr>
          <w:p w14:paraId="2D1B7843" w14:textId="05EEDBA2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INDE 215 – “Queer Health and Medicine,” Stanford School of Medicine</w:t>
            </w:r>
          </w:p>
        </w:tc>
      </w:tr>
      <w:tr w:rsidR="009B7A01" w14:paraId="5D629AE7" w14:textId="77777777" w:rsidTr="00092CED">
        <w:tc>
          <w:tcPr>
            <w:tcW w:w="1890" w:type="dxa"/>
          </w:tcPr>
          <w:p w14:paraId="50561453" w14:textId="1CABAF29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2019-Present</w:t>
            </w:r>
          </w:p>
        </w:tc>
        <w:tc>
          <w:tcPr>
            <w:tcW w:w="2880" w:type="dxa"/>
          </w:tcPr>
          <w:p w14:paraId="1156993C" w14:textId="166C8E89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Investigator; Project Lead for CME Course in LGBTQ+ Health</w:t>
            </w:r>
          </w:p>
        </w:tc>
        <w:tc>
          <w:tcPr>
            <w:tcW w:w="6380" w:type="dxa"/>
          </w:tcPr>
          <w:p w14:paraId="4241478C" w14:textId="0A160437" w:rsidR="009B7A01" w:rsidRDefault="009B7A01" w:rsidP="009B7A01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Precision Education and Assessment Research Lab (PEARL), Stanford School of Medicine (mentored by Mike </w:t>
            </w:r>
            <w:proofErr w:type="spellStart"/>
            <w:r>
              <w:rPr>
                <w:rFonts w:ascii="Times New Roman" w:hAnsi="Times New Roman"/>
                <w:bCs/>
                <w:sz w:val="20"/>
              </w:rPr>
              <w:t>Gisondi</w:t>
            </w:r>
            <w:proofErr w:type="spellEnd"/>
            <w:r>
              <w:rPr>
                <w:rFonts w:ascii="Times New Roman" w:hAnsi="Times New Roman"/>
                <w:bCs/>
                <w:sz w:val="20"/>
              </w:rPr>
              <w:t xml:space="preserve">, MD) </w:t>
            </w:r>
          </w:p>
        </w:tc>
      </w:tr>
    </w:tbl>
    <w:p w14:paraId="1CEBA92E" w14:textId="77777777" w:rsidR="00213544" w:rsidRDefault="00213544" w:rsidP="0061092A">
      <w:pPr>
        <w:pStyle w:val="BodyA"/>
        <w:rPr>
          <w:rFonts w:ascii="Times New Roman" w:hAnsi="Times New Roman"/>
          <w:bCs/>
          <w:sz w:val="20"/>
        </w:rPr>
      </w:pPr>
    </w:p>
    <w:p w14:paraId="011B5FF8" w14:textId="3F737011" w:rsidR="00F369DB" w:rsidRPr="00430A06" w:rsidRDefault="00530509" w:rsidP="00430A06">
      <w:pPr>
        <w:pStyle w:val="BodyA"/>
        <w:spacing w:line="276" w:lineRule="auto"/>
        <w:rPr>
          <w:rFonts w:ascii="Times New Roman" w:hAnsi="Times New Roman"/>
          <w:b/>
          <w:sz w:val="22"/>
          <w:u w:val="single"/>
        </w:rPr>
      </w:pPr>
      <w:r>
        <w:rPr>
          <w:rFonts w:ascii="Times New Roman" w:hAnsi="Times New Roman"/>
          <w:b/>
          <w:sz w:val="22"/>
          <w:u w:val="single"/>
        </w:rPr>
        <w:t>Grant</w:t>
      </w:r>
      <w:r w:rsidR="00B212CA">
        <w:rPr>
          <w:rFonts w:ascii="Times New Roman" w:hAnsi="Times New Roman"/>
          <w:b/>
          <w:sz w:val="22"/>
          <w:u w:val="single"/>
        </w:rPr>
        <w:t>s</w:t>
      </w:r>
      <w:r>
        <w:rPr>
          <w:rFonts w:ascii="Times New Roman" w:hAnsi="Times New Roman"/>
          <w:b/>
          <w:sz w:val="22"/>
          <w:u w:val="single"/>
        </w:rPr>
        <w:t xml:space="preserve"> and F</w:t>
      </w:r>
      <w:r w:rsidR="009865B1">
        <w:rPr>
          <w:rFonts w:ascii="Times New Roman" w:hAnsi="Times New Roman"/>
          <w:b/>
          <w:sz w:val="22"/>
          <w:u w:val="single"/>
        </w:rPr>
        <w:t>ellowship</w:t>
      </w:r>
      <w:r w:rsidR="00F76338">
        <w:rPr>
          <w:rFonts w:ascii="Times New Roman" w:hAnsi="Times New Roman"/>
          <w:b/>
          <w:sz w:val="22"/>
          <w:u w:val="single"/>
        </w:rPr>
        <w:t xml:space="preserve"> Support</w:t>
      </w:r>
      <w:r w:rsidRPr="00536998">
        <w:rPr>
          <w:rFonts w:ascii="Times New Roman" w:hAnsi="Times New Roman"/>
          <w:b/>
          <w:sz w:val="22"/>
          <w:u w:val="single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u w:val="single"/>
        </w:rPr>
        <w:t xml:space="preserve">       </w:t>
      </w:r>
    </w:p>
    <w:p w14:paraId="0369DCD8" w14:textId="14461C57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11/2018-11/2020</w:t>
      </w:r>
    </w:p>
    <w:p w14:paraId="60B9EB07" w14:textId="79DDF9D3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Principal Investigator: Davis, KL</w:t>
      </w:r>
    </w:p>
    <w:p w14:paraId="53C61FFE" w14:textId="6499F97D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Co-Investigator: Keyes T</w:t>
      </w:r>
      <w:r w:rsidR="00EF661E">
        <w:rPr>
          <w:rStyle w:val="m7930982991352915393normaltextrun"/>
          <w:sz w:val="20"/>
          <w:szCs w:val="20"/>
        </w:rPr>
        <w:t>J</w:t>
      </w:r>
    </w:p>
    <w:p w14:paraId="24C77C1F" w14:textId="74674364" w:rsidR="009865B1" w:rsidRPr="00A76CC0" w:rsidRDefault="004B4A05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“Computational Approaches to Predicting Post-treatment Relapse in Pediatric Acute Myeloid Leukemia”</w:t>
      </w:r>
    </w:p>
    <w:p w14:paraId="38913E40" w14:textId="69B7D47B" w:rsidR="00F156C8" w:rsidRPr="00A76CC0" w:rsidRDefault="00F156C8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The Andrew McDonough B+ (Be Positive) Foundation: $150,000</w:t>
      </w:r>
    </w:p>
    <w:p w14:paraId="26748982" w14:textId="77777777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</w:p>
    <w:p w14:paraId="27D902DB" w14:textId="0F4A0A29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5/2019-5/2021</w:t>
      </w:r>
    </w:p>
    <w:p w14:paraId="3F5D43B1" w14:textId="1A343E72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Principal Investigator: Davis KL</w:t>
      </w:r>
    </w:p>
    <w:p w14:paraId="614C5BDA" w14:textId="020520A8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Co-Investigator: Keyes T</w:t>
      </w:r>
      <w:r w:rsidR="00EF661E">
        <w:rPr>
          <w:rStyle w:val="m7930982991352915393normaltextrun"/>
          <w:sz w:val="20"/>
          <w:szCs w:val="20"/>
        </w:rPr>
        <w:t>J</w:t>
      </w:r>
    </w:p>
    <w:p w14:paraId="1483B4DB" w14:textId="09F7490A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“Assessing Cell Subtype-specific Effects of Liposomal Cytarabine and Daunorubicin (CPX-351) in Acute Myeloid Leukemia”</w:t>
      </w:r>
    </w:p>
    <w:p w14:paraId="6EB9CC56" w14:textId="4BD8D8D0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Grant Number: IST-18-10788</w:t>
      </w:r>
    </w:p>
    <w:p w14:paraId="59027BE7" w14:textId="1D0A389F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Jazz Pharmaceuticals, Inc. Research Grant: $305,006</w:t>
      </w:r>
    </w:p>
    <w:p w14:paraId="3C7C8A90" w14:textId="77777777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</w:p>
    <w:p w14:paraId="40A86C65" w14:textId="4B4F4E52" w:rsidR="00CB08B7" w:rsidRPr="00A76CC0" w:rsidRDefault="00CB08B7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9/2019-9/2021</w:t>
      </w:r>
    </w:p>
    <w:p w14:paraId="466C0A38" w14:textId="19C28442" w:rsidR="00CB08B7" w:rsidRPr="00A76CC0" w:rsidRDefault="00CB08B7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Principal Investigator: Keyes T</w:t>
      </w:r>
      <w:r w:rsidR="00EF661E">
        <w:rPr>
          <w:rStyle w:val="m7930982991352915393normaltextrun"/>
          <w:sz w:val="20"/>
          <w:szCs w:val="20"/>
        </w:rPr>
        <w:t>J</w:t>
      </w:r>
    </w:p>
    <w:p w14:paraId="6790C254" w14:textId="2D58BA13" w:rsidR="00CB08B7" w:rsidRPr="00A76CC0" w:rsidRDefault="00CB08B7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Co-Investigators: Nolan GP, Davis KL</w:t>
      </w:r>
    </w:p>
    <w:p w14:paraId="3FE72D70" w14:textId="60DFC255" w:rsidR="00CB08B7" w:rsidRPr="00A76CC0" w:rsidRDefault="00CB08B7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“</w:t>
      </w:r>
      <w:r w:rsidR="009865B1" w:rsidRPr="00A76CC0">
        <w:rPr>
          <w:rStyle w:val="m7930982991352915393normaltextrun"/>
          <w:sz w:val="20"/>
          <w:szCs w:val="20"/>
        </w:rPr>
        <w:t xml:space="preserve">Predicting Post-treatment Relapse in Pediatric Acute Myeloid Leukemia Using Single-cell Proteomics” </w:t>
      </w:r>
    </w:p>
    <w:p w14:paraId="032F234E" w14:textId="2540BE83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Grant Number: 1F31CA239365-01</w:t>
      </w:r>
    </w:p>
    <w:p w14:paraId="3FD97BBC" w14:textId="31F1840C" w:rsidR="009865B1" w:rsidRPr="00A76CC0" w:rsidRDefault="009865B1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National Institutes of Health (National Cancer Institute): $</w:t>
      </w:r>
      <w:r w:rsidR="00EF661E">
        <w:rPr>
          <w:rStyle w:val="m7930982991352915393normaltextrun"/>
          <w:sz w:val="20"/>
          <w:szCs w:val="20"/>
        </w:rPr>
        <w:t>77</w:t>
      </w:r>
      <w:r w:rsidRPr="00A76CC0">
        <w:rPr>
          <w:rStyle w:val="m7930982991352915393normaltextrun"/>
          <w:sz w:val="20"/>
          <w:szCs w:val="20"/>
        </w:rPr>
        <w:t>,</w:t>
      </w:r>
      <w:r w:rsidR="00EF661E">
        <w:rPr>
          <w:rStyle w:val="m7930982991352915393normaltextrun"/>
          <w:sz w:val="20"/>
          <w:szCs w:val="20"/>
        </w:rPr>
        <w:t>300</w:t>
      </w:r>
    </w:p>
    <w:p w14:paraId="057C416B" w14:textId="77777777" w:rsidR="00CB08B7" w:rsidRPr="00A76CC0" w:rsidRDefault="00CB08B7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normaltextrun"/>
          <w:sz w:val="20"/>
          <w:szCs w:val="20"/>
        </w:rPr>
      </w:pPr>
    </w:p>
    <w:p w14:paraId="4ACFFE14" w14:textId="6EB41ED8" w:rsidR="000917BC" w:rsidRPr="00A76CC0" w:rsidRDefault="000917BC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10/2019 - 8/202</w:t>
      </w:r>
      <w:r w:rsidR="00B04879">
        <w:rPr>
          <w:rStyle w:val="m7930982991352915393normaltextrun"/>
          <w:sz w:val="20"/>
          <w:szCs w:val="20"/>
        </w:rPr>
        <w:t>1</w:t>
      </w:r>
      <w:r w:rsidRPr="00A76CC0">
        <w:rPr>
          <w:rStyle w:val="m7930982991352915393eop"/>
          <w:sz w:val="20"/>
          <w:szCs w:val="20"/>
        </w:rPr>
        <w:t> </w:t>
      </w:r>
    </w:p>
    <w:p w14:paraId="28531E6F" w14:textId="1D2A327C" w:rsidR="000917BC" w:rsidRPr="00A76CC0" w:rsidRDefault="000917BC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Principal Investigator: Keyes T</w:t>
      </w:r>
      <w:r w:rsidR="00EF661E">
        <w:rPr>
          <w:rStyle w:val="m7930982991352915393eop"/>
          <w:sz w:val="20"/>
          <w:szCs w:val="20"/>
        </w:rPr>
        <w:t>J</w:t>
      </w:r>
    </w:p>
    <w:p w14:paraId="17C341A6" w14:textId="77777777" w:rsidR="000917BC" w:rsidRPr="00A76CC0" w:rsidRDefault="000917BC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Co-Investigators:</w:t>
      </w:r>
      <w:r w:rsidRPr="00A76CC0">
        <w:rPr>
          <w:rStyle w:val="m7930982991352915393apple-converted-space"/>
          <w:sz w:val="20"/>
          <w:szCs w:val="20"/>
        </w:rPr>
        <w:t> </w:t>
      </w:r>
      <w:proofErr w:type="spellStart"/>
      <w:r w:rsidRPr="00A76CC0">
        <w:rPr>
          <w:rStyle w:val="m7930982991352915393spellingerror"/>
          <w:sz w:val="20"/>
          <w:szCs w:val="20"/>
        </w:rPr>
        <w:t>Sebok</w:t>
      </w:r>
      <w:r w:rsidRPr="00A76CC0">
        <w:rPr>
          <w:rStyle w:val="m7930982991352915393normaltextrun"/>
          <w:sz w:val="20"/>
          <w:szCs w:val="20"/>
        </w:rPr>
        <w:t>-Syer</w:t>
      </w:r>
      <w:proofErr w:type="spellEnd"/>
      <w:r w:rsidRPr="00A76CC0">
        <w:rPr>
          <w:rStyle w:val="m7930982991352915393normaltextrun"/>
          <w:sz w:val="20"/>
          <w:szCs w:val="20"/>
        </w:rPr>
        <w:t xml:space="preserve"> S, Zucker S, </w:t>
      </w:r>
      <w:proofErr w:type="spellStart"/>
      <w:r w:rsidRPr="00A76CC0">
        <w:rPr>
          <w:rStyle w:val="m7930982991352915393normaltextrun"/>
          <w:sz w:val="20"/>
          <w:szCs w:val="20"/>
        </w:rPr>
        <w:t>Gisondi</w:t>
      </w:r>
      <w:proofErr w:type="spellEnd"/>
      <w:r w:rsidRPr="00A76CC0">
        <w:rPr>
          <w:rStyle w:val="m7930982991352915393normaltextrun"/>
          <w:sz w:val="20"/>
          <w:szCs w:val="20"/>
        </w:rPr>
        <w:t xml:space="preserve"> MA</w:t>
      </w:r>
      <w:r w:rsidRPr="00A76CC0">
        <w:rPr>
          <w:rStyle w:val="m7930982991352915393eop"/>
          <w:sz w:val="20"/>
          <w:szCs w:val="20"/>
        </w:rPr>
        <w:t> </w:t>
      </w:r>
    </w:p>
    <w:p w14:paraId="38BA2F0F" w14:textId="42E4BA9C" w:rsidR="000917BC" w:rsidRPr="00A76CC0" w:rsidRDefault="000917BC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“School of Medicine Faculty Training in LGBTQI</w:t>
      </w:r>
      <w:r w:rsidR="00F26DE3">
        <w:rPr>
          <w:rStyle w:val="m7930982991352915393normaltextrun"/>
          <w:sz w:val="20"/>
          <w:szCs w:val="20"/>
        </w:rPr>
        <w:t>A</w:t>
      </w:r>
      <w:r w:rsidRPr="00A76CC0">
        <w:rPr>
          <w:rStyle w:val="m7930982991352915393normaltextrun"/>
          <w:sz w:val="20"/>
          <w:szCs w:val="20"/>
        </w:rPr>
        <w:t>+ Health: Design of a New Online CME Course”</w:t>
      </w:r>
      <w:r w:rsidRPr="00A76CC0">
        <w:rPr>
          <w:rStyle w:val="m7930982991352915393eop"/>
          <w:sz w:val="20"/>
          <w:szCs w:val="20"/>
        </w:rPr>
        <w:t> </w:t>
      </w:r>
    </w:p>
    <w:p w14:paraId="59AC1D4D" w14:textId="279B8D61" w:rsidR="000917BC" w:rsidRDefault="000917BC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rStyle w:val="m7930982991352915393eop"/>
          <w:sz w:val="20"/>
          <w:szCs w:val="20"/>
        </w:rPr>
      </w:pPr>
      <w:r w:rsidRPr="00A76CC0">
        <w:rPr>
          <w:rStyle w:val="m7930982991352915393normaltextrun"/>
          <w:sz w:val="20"/>
          <w:szCs w:val="20"/>
        </w:rPr>
        <w:t>Stanford</w:t>
      </w:r>
      <w:r w:rsidR="009865B1" w:rsidRPr="00A76CC0">
        <w:rPr>
          <w:rStyle w:val="m7930982991352915393normaltextrun"/>
          <w:sz w:val="20"/>
          <w:szCs w:val="20"/>
        </w:rPr>
        <w:t xml:space="preserve"> School of Medicine</w:t>
      </w:r>
      <w:r w:rsidRPr="00A76CC0">
        <w:rPr>
          <w:rStyle w:val="m7930982991352915393normaltextrun"/>
          <w:sz w:val="20"/>
          <w:szCs w:val="20"/>
        </w:rPr>
        <w:t xml:space="preserve"> Teaching and Mentoring Academy Innovation Grant: $19,701</w:t>
      </w:r>
      <w:r w:rsidRPr="00A76CC0">
        <w:rPr>
          <w:rStyle w:val="m7930982991352915393eop"/>
          <w:sz w:val="20"/>
          <w:szCs w:val="20"/>
        </w:rPr>
        <w:t> </w:t>
      </w:r>
    </w:p>
    <w:p w14:paraId="158B9317" w14:textId="77777777" w:rsidR="00A76CC0" w:rsidRPr="00A76CC0" w:rsidRDefault="00A76CC0" w:rsidP="000917BC">
      <w:pPr>
        <w:pStyle w:val="m7930982991352915393paragraph"/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</w:p>
    <w:p w14:paraId="38D8C903" w14:textId="4206A330" w:rsidR="00794479" w:rsidRPr="00A76CC0" w:rsidRDefault="00530509" w:rsidP="00794479">
      <w:pPr>
        <w:pStyle w:val="BodyA"/>
        <w:spacing w:line="336" w:lineRule="auto"/>
        <w:rPr>
          <w:rFonts w:ascii="Times New Roman" w:hAnsi="Times New Roman"/>
          <w:b/>
          <w:color w:val="auto"/>
          <w:sz w:val="22"/>
          <w:u w:val="single"/>
        </w:rPr>
      </w:pPr>
      <w:r w:rsidRPr="00A76CC0">
        <w:rPr>
          <w:rFonts w:ascii="Times New Roman" w:hAnsi="Times New Roman"/>
          <w:b/>
          <w:color w:val="auto"/>
          <w:sz w:val="22"/>
          <w:u w:val="single"/>
        </w:rPr>
        <w:t xml:space="preserve">Interviews and Alternative Media             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0"/>
        <w:gridCol w:w="9450"/>
      </w:tblGrid>
      <w:tr w:rsidR="00A76CC0" w:rsidRPr="00A76CC0" w14:paraId="4D0FE2C7" w14:textId="77777777" w:rsidTr="00A07A65">
        <w:trPr>
          <w:trHeight w:val="270"/>
        </w:trPr>
        <w:tc>
          <w:tcPr>
            <w:tcW w:w="1530" w:type="dxa"/>
          </w:tcPr>
          <w:p w14:paraId="4A721DB8" w14:textId="5D73A868" w:rsidR="00794479" w:rsidRPr="00A76CC0" w:rsidRDefault="00794479" w:rsidP="00422F49">
            <w:pPr>
              <w:pStyle w:val="BodyA"/>
              <w:rPr>
                <w:rFonts w:ascii="Times New Roman" w:hAnsi="Times New Roman"/>
                <w:bCs/>
                <w:color w:val="auto"/>
                <w:sz w:val="20"/>
              </w:rPr>
            </w:pPr>
            <w:r w:rsidRPr="00A76CC0">
              <w:rPr>
                <w:rFonts w:ascii="Times New Roman" w:hAnsi="Times New Roman"/>
                <w:bCs/>
                <w:color w:val="auto"/>
                <w:sz w:val="20"/>
              </w:rPr>
              <w:t>3/2017</w:t>
            </w:r>
          </w:p>
        </w:tc>
        <w:tc>
          <w:tcPr>
            <w:tcW w:w="9450" w:type="dxa"/>
          </w:tcPr>
          <w:p w14:paraId="6A4604E2" w14:textId="77777777" w:rsidR="00794479" w:rsidRPr="00A76CC0" w:rsidRDefault="00794479" w:rsidP="00422F49">
            <w:pPr>
              <w:pStyle w:val="BodyA"/>
              <w:rPr>
                <w:rFonts w:ascii="Times New Roman" w:hAnsi="Times New Roman"/>
                <w:bCs/>
                <w:color w:val="auto"/>
                <w:sz w:val="20"/>
              </w:rPr>
            </w:pPr>
            <w:r w:rsidRPr="00A76CC0">
              <w:rPr>
                <w:rFonts w:ascii="Times New Roman" w:hAnsi="Times New Roman"/>
                <w:bCs/>
                <w:color w:val="auto"/>
                <w:sz w:val="20"/>
              </w:rPr>
              <w:t xml:space="preserve">Interview, </w:t>
            </w:r>
            <w:hyperlink r:id="rId7" w:history="1">
              <w:r w:rsidRPr="00A76CC0">
                <w:rPr>
                  <w:rStyle w:val="Hyperlink"/>
                  <w:rFonts w:ascii="Times New Roman" w:hAnsi="Times New Roman"/>
                  <w:bCs/>
                  <w:color w:val="auto"/>
                  <w:sz w:val="20"/>
                </w:rPr>
                <w:t>1:2:1 Podcast</w:t>
              </w:r>
            </w:hyperlink>
            <w:r w:rsidRPr="00A76CC0">
              <w:rPr>
                <w:rFonts w:ascii="Times New Roman" w:hAnsi="Times New Roman"/>
                <w:bCs/>
                <w:color w:val="auto"/>
                <w:sz w:val="20"/>
              </w:rPr>
              <w:t xml:space="preserve"> </w:t>
            </w:r>
            <w:r w:rsidR="0026783A" w:rsidRPr="00A76CC0">
              <w:rPr>
                <w:rFonts w:ascii="Times New Roman" w:hAnsi="Times New Roman"/>
                <w:bCs/>
                <w:color w:val="auto"/>
                <w:sz w:val="20"/>
              </w:rPr>
              <w:t>– “Portraits of Stanford Medicine: Timothy Keyes”</w:t>
            </w:r>
          </w:p>
          <w:p w14:paraId="16EAF815" w14:textId="69C29E76" w:rsidR="002A61A1" w:rsidRPr="00A76CC0" w:rsidRDefault="002A61A1" w:rsidP="00422F49">
            <w:pPr>
              <w:pStyle w:val="BodyA"/>
              <w:rPr>
                <w:rFonts w:ascii="Times New Roman" w:hAnsi="Times New Roman"/>
                <w:bCs/>
                <w:color w:val="auto"/>
                <w:sz w:val="20"/>
              </w:rPr>
            </w:pPr>
          </w:p>
        </w:tc>
      </w:tr>
      <w:tr w:rsidR="002A61A1" w14:paraId="05AA3AE2" w14:textId="77777777" w:rsidTr="00896C2F">
        <w:trPr>
          <w:trHeight w:val="621"/>
        </w:trPr>
        <w:tc>
          <w:tcPr>
            <w:tcW w:w="1530" w:type="dxa"/>
          </w:tcPr>
          <w:p w14:paraId="17740928" w14:textId="256C786D" w:rsidR="002A61A1" w:rsidRDefault="002A61A1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3/2017</w:t>
            </w:r>
          </w:p>
        </w:tc>
        <w:tc>
          <w:tcPr>
            <w:tcW w:w="9450" w:type="dxa"/>
          </w:tcPr>
          <w:p w14:paraId="599008B0" w14:textId="683412F8" w:rsidR="002A61A1" w:rsidRDefault="002A61A1" w:rsidP="00422F4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Personal reflection (invited), Stanford Medicine </w:t>
            </w:r>
            <w:hyperlink r:id="rId8" w:history="1">
              <w:r w:rsidRPr="002A61A1">
                <w:rPr>
                  <w:rStyle w:val="Hyperlink"/>
                  <w:rFonts w:ascii="Times New Roman" w:hAnsi="Times New Roman"/>
                  <w:bCs/>
                  <w:sz w:val="20"/>
                </w:rPr>
                <w:t>Scope Blog</w:t>
              </w:r>
            </w:hyperlink>
            <w:r>
              <w:rPr>
                <w:rFonts w:ascii="Times New Roman" w:hAnsi="Times New Roman"/>
                <w:bCs/>
                <w:sz w:val="20"/>
              </w:rPr>
              <w:t xml:space="preserve"> – “Identity and Medicine: A med student’s reflection on what makes us who we are”</w:t>
            </w:r>
          </w:p>
        </w:tc>
      </w:tr>
      <w:tr w:rsidR="007B0621" w14:paraId="526D6FF5" w14:textId="77777777" w:rsidTr="007B0621">
        <w:trPr>
          <w:trHeight w:val="594"/>
        </w:trPr>
        <w:tc>
          <w:tcPr>
            <w:tcW w:w="1530" w:type="dxa"/>
          </w:tcPr>
          <w:p w14:paraId="71BBE3A0" w14:textId="633D9236" w:rsidR="007B0621" w:rsidRDefault="007B0621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1/2018</w:t>
            </w:r>
          </w:p>
        </w:tc>
        <w:tc>
          <w:tcPr>
            <w:tcW w:w="9450" w:type="dxa"/>
          </w:tcPr>
          <w:p w14:paraId="11835A38" w14:textId="77777777" w:rsidR="00257791" w:rsidRDefault="007B0621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Interview, Stanford Medicine </w:t>
            </w:r>
            <w:hyperlink r:id="rId9" w:history="1">
              <w:r w:rsidRPr="007B0621">
                <w:rPr>
                  <w:rStyle w:val="Hyperlink"/>
                  <w:rFonts w:ascii="Times New Roman" w:hAnsi="Times New Roman"/>
                  <w:bCs/>
                  <w:sz w:val="20"/>
                </w:rPr>
                <w:t>Scope Blog</w:t>
              </w:r>
            </w:hyperlink>
            <w:r>
              <w:rPr>
                <w:rFonts w:ascii="Times New Roman" w:hAnsi="Times New Roman"/>
                <w:bCs/>
                <w:sz w:val="20"/>
              </w:rPr>
              <w:t xml:space="preserve"> – “LGBTQ town hall aimed to spur creation of a stronger community at </w:t>
            </w:r>
          </w:p>
          <w:p w14:paraId="501861D1" w14:textId="7A0EB08F" w:rsidR="007B0621" w:rsidRDefault="00257791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                                                                        </w:t>
            </w:r>
            <w:r w:rsidR="007B0621">
              <w:rPr>
                <w:rFonts w:ascii="Times New Roman" w:hAnsi="Times New Roman"/>
                <w:bCs/>
                <w:sz w:val="20"/>
              </w:rPr>
              <w:t xml:space="preserve">Stanford Medicine”  </w:t>
            </w:r>
          </w:p>
        </w:tc>
      </w:tr>
      <w:tr w:rsidR="00794479" w14:paraId="2924EFF3" w14:textId="77777777" w:rsidTr="007B0621">
        <w:trPr>
          <w:trHeight w:val="387"/>
        </w:trPr>
        <w:tc>
          <w:tcPr>
            <w:tcW w:w="1530" w:type="dxa"/>
          </w:tcPr>
          <w:p w14:paraId="6317D8A7" w14:textId="77D40D8E" w:rsidR="00794479" w:rsidRDefault="00794479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9/2018</w:t>
            </w:r>
          </w:p>
        </w:tc>
        <w:tc>
          <w:tcPr>
            <w:tcW w:w="9450" w:type="dxa"/>
          </w:tcPr>
          <w:p w14:paraId="24DF64A6" w14:textId="0BB6EE6D" w:rsidR="00794479" w:rsidRDefault="00794479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Interview, Stanford Medicine </w:t>
            </w:r>
            <w:hyperlink r:id="rId10" w:history="1">
              <w:r w:rsidRPr="00794479">
                <w:rPr>
                  <w:rStyle w:val="Hyperlink"/>
                  <w:rFonts w:ascii="Times New Roman" w:hAnsi="Times New Roman"/>
                  <w:bCs/>
                  <w:sz w:val="20"/>
                </w:rPr>
                <w:t>Scope Blog</w:t>
              </w:r>
            </w:hyperlink>
            <w:r>
              <w:rPr>
                <w:rFonts w:ascii="Times New Roman" w:hAnsi="Times New Roman"/>
                <w:bCs/>
                <w:sz w:val="20"/>
              </w:rPr>
              <w:t xml:space="preserve"> </w:t>
            </w:r>
            <w:r w:rsidR="0026783A">
              <w:rPr>
                <w:rFonts w:ascii="Times New Roman" w:hAnsi="Times New Roman"/>
                <w:bCs/>
                <w:sz w:val="20"/>
              </w:rPr>
              <w:t>– “</w:t>
            </w:r>
            <w:r w:rsidR="007B0621">
              <w:rPr>
                <w:rFonts w:ascii="Times New Roman" w:hAnsi="Times New Roman"/>
                <w:bCs/>
                <w:sz w:val="20"/>
              </w:rPr>
              <w:t>Visible</w:t>
            </w:r>
            <w:r w:rsidR="0026783A">
              <w:rPr>
                <w:rFonts w:ascii="Times New Roman" w:hAnsi="Times New Roman"/>
                <w:bCs/>
                <w:sz w:val="20"/>
              </w:rPr>
              <w:t xml:space="preserve"> and Valued: Stanford Medicine’s First LGBTQ+ Forum”</w:t>
            </w:r>
          </w:p>
        </w:tc>
      </w:tr>
      <w:tr w:rsidR="00794479" w14:paraId="3728E53D" w14:textId="77777777" w:rsidTr="0026783A">
        <w:trPr>
          <w:trHeight w:val="423"/>
        </w:trPr>
        <w:tc>
          <w:tcPr>
            <w:tcW w:w="1530" w:type="dxa"/>
          </w:tcPr>
          <w:p w14:paraId="5DB6ACB6" w14:textId="5E42A6A8" w:rsidR="00794479" w:rsidRDefault="00794479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12/2018</w:t>
            </w:r>
          </w:p>
        </w:tc>
        <w:tc>
          <w:tcPr>
            <w:tcW w:w="9450" w:type="dxa"/>
          </w:tcPr>
          <w:p w14:paraId="440CB92E" w14:textId="19A74C28" w:rsidR="00794479" w:rsidRDefault="00794479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Interview, </w:t>
            </w:r>
            <w:hyperlink r:id="rId11" w:history="1">
              <w:r w:rsidRPr="00794479">
                <w:rPr>
                  <w:rStyle w:val="Hyperlink"/>
                  <w:rFonts w:ascii="Times New Roman" w:hAnsi="Times New Roman"/>
                  <w:bCs/>
                  <w:sz w:val="20"/>
                </w:rPr>
                <w:t>US News</w:t>
              </w:r>
            </w:hyperlink>
            <w:r>
              <w:rPr>
                <w:rFonts w:ascii="Times New Roman" w:hAnsi="Times New Roman"/>
                <w:bCs/>
                <w:sz w:val="20"/>
              </w:rPr>
              <w:t xml:space="preserve"> – “What LGBTQ Applicants Should Know About Med Schools” </w:t>
            </w:r>
          </w:p>
        </w:tc>
      </w:tr>
      <w:tr w:rsidR="00F93956" w14:paraId="33728641" w14:textId="77777777" w:rsidTr="0026783A">
        <w:trPr>
          <w:trHeight w:val="423"/>
        </w:trPr>
        <w:tc>
          <w:tcPr>
            <w:tcW w:w="1530" w:type="dxa"/>
          </w:tcPr>
          <w:p w14:paraId="1C3FB026" w14:textId="3CD4F564" w:rsidR="00F93956" w:rsidRDefault="00F93956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11/2019</w:t>
            </w:r>
          </w:p>
        </w:tc>
        <w:tc>
          <w:tcPr>
            <w:tcW w:w="9450" w:type="dxa"/>
          </w:tcPr>
          <w:p w14:paraId="525574E6" w14:textId="344B9EF9" w:rsidR="00F93956" w:rsidRDefault="00F93956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Blog post, Stanford Medicine </w:t>
            </w:r>
            <w:hyperlink r:id="rId12" w:history="1">
              <w:r w:rsidRPr="009D7545">
                <w:rPr>
                  <w:rStyle w:val="Hyperlink"/>
                  <w:rFonts w:ascii="Times New Roman" w:hAnsi="Times New Roman"/>
                  <w:bCs/>
                  <w:sz w:val="20"/>
                </w:rPr>
                <w:t>Scope Blog</w:t>
              </w:r>
            </w:hyperlink>
            <w:r>
              <w:rPr>
                <w:rFonts w:ascii="Times New Roman" w:hAnsi="Times New Roman"/>
                <w:bCs/>
                <w:sz w:val="20"/>
              </w:rPr>
              <w:t xml:space="preserve"> – “Finding a lab that feels like home”</w:t>
            </w:r>
          </w:p>
        </w:tc>
      </w:tr>
      <w:tr w:rsidR="00F93956" w14:paraId="5632515A" w14:textId="77777777" w:rsidTr="0026783A">
        <w:trPr>
          <w:trHeight w:val="423"/>
        </w:trPr>
        <w:tc>
          <w:tcPr>
            <w:tcW w:w="1530" w:type="dxa"/>
          </w:tcPr>
          <w:p w14:paraId="771D8AA4" w14:textId="7D98800F" w:rsidR="00F93956" w:rsidRDefault="00F93956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12/2019</w:t>
            </w:r>
          </w:p>
        </w:tc>
        <w:tc>
          <w:tcPr>
            <w:tcW w:w="9450" w:type="dxa"/>
          </w:tcPr>
          <w:p w14:paraId="435CB255" w14:textId="79410589" w:rsidR="00F93956" w:rsidRDefault="00F93956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Blog post, Stanford Medicine </w:t>
            </w:r>
            <w:hyperlink r:id="rId13" w:history="1">
              <w:r w:rsidRPr="009D7545">
                <w:rPr>
                  <w:rStyle w:val="Hyperlink"/>
                  <w:rFonts w:ascii="Times New Roman" w:hAnsi="Times New Roman"/>
                  <w:bCs/>
                  <w:sz w:val="20"/>
                </w:rPr>
                <w:t>Scope Blog</w:t>
              </w:r>
            </w:hyperlink>
            <w:r>
              <w:rPr>
                <w:rFonts w:ascii="Times New Roman" w:hAnsi="Times New Roman"/>
                <w:bCs/>
                <w:sz w:val="20"/>
              </w:rPr>
              <w:t xml:space="preserve"> – “Advice for LGBTQ+ </w:t>
            </w:r>
            <w:r w:rsidR="009D7545">
              <w:rPr>
                <w:rFonts w:ascii="Times New Roman" w:hAnsi="Times New Roman"/>
                <w:bCs/>
                <w:sz w:val="20"/>
              </w:rPr>
              <w:t>medical school applicants</w:t>
            </w:r>
            <w:r>
              <w:rPr>
                <w:rFonts w:ascii="Times New Roman" w:hAnsi="Times New Roman"/>
                <w:bCs/>
                <w:sz w:val="20"/>
              </w:rPr>
              <w:t xml:space="preserve">” </w:t>
            </w:r>
          </w:p>
        </w:tc>
      </w:tr>
      <w:tr w:rsidR="00AA2130" w14:paraId="1DD21539" w14:textId="77777777" w:rsidTr="0026783A">
        <w:trPr>
          <w:trHeight w:val="423"/>
        </w:trPr>
        <w:tc>
          <w:tcPr>
            <w:tcW w:w="1530" w:type="dxa"/>
          </w:tcPr>
          <w:p w14:paraId="463D0847" w14:textId="6AEBC6A4" w:rsidR="00AA2130" w:rsidRDefault="00AA2130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2/20</w:t>
            </w:r>
            <w:r w:rsidR="00F26DE3">
              <w:rPr>
                <w:rFonts w:ascii="Times New Roman" w:hAnsi="Times New Roman"/>
                <w:bCs/>
                <w:sz w:val="20"/>
              </w:rPr>
              <w:t>20</w:t>
            </w:r>
          </w:p>
        </w:tc>
        <w:tc>
          <w:tcPr>
            <w:tcW w:w="9450" w:type="dxa"/>
          </w:tcPr>
          <w:p w14:paraId="53E4FCB1" w14:textId="77777777" w:rsidR="00AA2130" w:rsidRDefault="00AA2130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Blog post, Stanford Medicine </w:t>
            </w:r>
            <w:hyperlink r:id="rId14" w:history="1">
              <w:r w:rsidRPr="00AA2130">
                <w:rPr>
                  <w:rStyle w:val="Hyperlink"/>
                  <w:rFonts w:ascii="Times New Roman" w:hAnsi="Times New Roman"/>
                  <w:bCs/>
                  <w:sz w:val="20"/>
                </w:rPr>
                <w:t>Scope Blog</w:t>
              </w:r>
            </w:hyperlink>
            <w:r>
              <w:rPr>
                <w:rFonts w:ascii="Times New Roman" w:hAnsi="Times New Roman"/>
                <w:bCs/>
                <w:sz w:val="20"/>
              </w:rPr>
              <w:t xml:space="preserve"> – “Is becoming a physician-scientist worth sacrificing work-life </w:t>
            </w:r>
          </w:p>
          <w:p w14:paraId="0F8379F5" w14:textId="77777777" w:rsidR="00257791" w:rsidRDefault="00AA2130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                                                                         balance?”</w:t>
            </w:r>
          </w:p>
          <w:p w14:paraId="2E737166" w14:textId="0C115200" w:rsidR="00257791" w:rsidRPr="00257791" w:rsidRDefault="00257791" w:rsidP="00794479">
            <w:pPr>
              <w:pStyle w:val="BodyA"/>
              <w:rPr>
                <w:rFonts w:ascii="Times New Roman" w:hAnsi="Times New Roman"/>
                <w:bCs/>
                <w:sz w:val="4"/>
                <w:szCs w:val="4"/>
              </w:rPr>
            </w:pPr>
          </w:p>
        </w:tc>
      </w:tr>
      <w:tr w:rsidR="00EB776E" w14:paraId="1C3A71D2" w14:textId="77777777" w:rsidTr="0026783A">
        <w:trPr>
          <w:trHeight w:val="423"/>
        </w:trPr>
        <w:tc>
          <w:tcPr>
            <w:tcW w:w="1530" w:type="dxa"/>
          </w:tcPr>
          <w:p w14:paraId="2EEA028E" w14:textId="259F02A3" w:rsidR="00EB776E" w:rsidRDefault="00627E00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2/20</w:t>
            </w:r>
            <w:r w:rsidR="00F26DE3">
              <w:rPr>
                <w:rFonts w:ascii="Times New Roman" w:hAnsi="Times New Roman"/>
                <w:bCs/>
                <w:sz w:val="20"/>
              </w:rPr>
              <w:t>20</w:t>
            </w:r>
          </w:p>
        </w:tc>
        <w:tc>
          <w:tcPr>
            <w:tcW w:w="9450" w:type="dxa"/>
          </w:tcPr>
          <w:p w14:paraId="6270CB77" w14:textId="53E6CCE9" w:rsidR="00EB776E" w:rsidRPr="00257791" w:rsidRDefault="00627E00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Featured Interview, </w:t>
            </w:r>
            <w:hyperlink r:id="rId15" w:history="1">
              <w:r w:rsidRPr="0049623E">
                <w:rPr>
                  <w:rStyle w:val="Hyperlink"/>
                  <w:rFonts w:ascii="Times New Roman" w:hAnsi="Times New Roman"/>
                  <w:bCs/>
                  <w:i/>
                  <w:iCs/>
                  <w:sz w:val="20"/>
                </w:rPr>
                <w:t>New York Times</w:t>
              </w:r>
            </w:hyperlink>
            <w:r w:rsidR="00257791">
              <w:rPr>
                <w:rFonts w:ascii="Times New Roman" w:hAnsi="Times New Roman"/>
                <w:bCs/>
                <w:sz w:val="20"/>
              </w:rPr>
              <w:t xml:space="preserve"> – “U.S. medical schools boost LGBTQ students, doctor training”</w:t>
            </w:r>
          </w:p>
        </w:tc>
      </w:tr>
      <w:tr w:rsidR="00627E00" w14:paraId="3D296A37" w14:textId="77777777" w:rsidTr="0026783A">
        <w:trPr>
          <w:trHeight w:val="423"/>
        </w:trPr>
        <w:tc>
          <w:tcPr>
            <w:tcW w:w="1530" w:type="dxa"/>
          </w:tcPr>
          <w:p w14:paraId="2B9A409E" w14:textId="03AB6FF1" w:rsidR="00627E00" w:rsidRDefault="00627E00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2/20</w:t>
            </w:r>
            <w:r w:rsidR="00F26DE3">
              <w:rPr>
                <w:rFonts w:ascii="Times New Roman" w:hAnsi="Times New Roman"/>
                <w:bCs/>
                <w:sz w:val="20"/>
              </w:rPr>
              <w:t>20</w:t>
            </w:r>
          </w:p>
        </w:tc>
        <w:tc>
          <w:tcPr>
            <w:tcW w:w="9450" w:type="dxa"/>
          </w:tcPr>
          <w:p w14:paraId="57ADAF42" w14:textId="1871504B" w:rsidR="00627E00" w:rsidRPr="00257791" w:rsidRDefault="00627E00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Featured Interview, </w:t>
            </w:r>
            <w:hyperlink r:id="rId16" w:history="1">
              <w:r w:rsidRPr="0049623E">
                <w:rPr>
                  <w:rStyle w:val="Hyperlink"/>
                  <w:rFonts w:ascii="Times New Roman" w:hAnsi="Times New Roman"/>
                  <w:bCs/>
                  <w:i/>
                  <w:iCs/>
                  <w:sz w:val="20"/>
                </w:rPr>
                <w:t>Washington Post</w:t>
              </w:r>
            </w:hyperlink>
            <w:r w:rsidR="00257791">
              <w:rPr>
                <w:rFonts w:ascii="Times New Roman" w:hAnsi="Times New Roman"/>
                <w:bCs/>
                <w:sz w:val="20"/>
              </w:rPr>
              <w:t xml:space="preserve"> – “U.S. medical schools boost LGBTQ students, doctor training”</w:t>
            </w:r>
          </w:p>
        </w:tc>
      </w:tr>
      <w:tr w:rsidR="00627E00" w14:paraId="326DDBC7" w14:textId="77777777" w:rsidTr="0026783A">
        <w:trPr>
          <w:trHeight w:val="423"/>
        </w:trPr>
        <w:tc>
          <w:tcPr>
            <w:tcW w:w="1530" w:type="dxa"/>
          </w:tcPr>
          <w:p w14:paraId="15704C6C" w14:textId="7237437B" w:rsidR="00627E00" w:rsidRDefault="00627E00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2/20</w:t>
            </w:r>
            <w:r w:rsidR="00F26DE3">
              <w:rPr>
                <w:rFonts w:ascii="Times New Roman" w:hAnsi="Times New Roman"/>
                <w:bCs/>
                <w:sz w:val="20"/>
              </w:rPr>
              <w:t>20</w:t>
            </w:r>
          </w:p>
        </w:tc>
        <w:tc>
          <w:tcPr>
            <w:tcW w:w="9450" w:type="dxa"/>
          </w:tcPr>
          <w:p w14:paraId="1030926B" w14:textId="6EC19F4B" w:rsidR="00627E00" w:rsidRPr="00257791" w:rsidRDefault="00627E00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Featured Interview, </w:t>
            </w:r>
            <w:hyperlink r:id="rId17" w:history="1">
              <w:r w:rsidRPr="0049623E">
                <w:rPr>
                  <w:rStyle w:val="Hyperlink"/>
                  <w:rFonts w:ascii="Times New Roman" w:hAnsi="Times New Roman"/>
                  <w:bCs/>
                  <w:i/>
                  <w:iCs/>
                  <w:sz w:val="20"/>
                </w:rPr>
                <w:t>Associated Press</w:t>
              </w:r>
            </w:hyperlink>
            <w:r w:rsidR="00257791">
              <w:rPr>
                <w:rFonts w:ascii="Times New Roman" w:hAnsi="Times New Roman"/>
                <w:bCs/>
                <w:sz w:val="20"/>
              </w:rPr>
              <w:t xml:space="preserve"> – “U.S. medical schools boost LGBTQ students, doctor training”</w:t>
            </w:r>
          </w:p>
        </w:tc>
      </w:tr>
      <w:tr w:rsidR="00F26DE3" w14:paraId="4F6F3AE5" w14:textId="77777777" w:rsidTr="0026783A">
        <w:trPr>
          <w:trHeight w:val="423"/>
        </w:trPr>
        <w:tc>
          <w:tcPr>
            <w:tcW w:w="1530" w:type="dxa"/>
          </w:tcPr>
          <w:p w14:paraId="67512325" w14:textId="58B0C35F" w:rsidR="00F26DE3" w:rsidRDefault="00F26DE3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3/2020</w:t>
            </w:r>
          </w:p>
        </w:tc>
        <w:tc>
          <w:tcPr>
            <w:tcW w:w="9450" w:type="dxa"/>
          </w:tcPr>
          <w:p w14:paraId="2EBE23C6" w14:textId="34F19BD8" w:rsidR="00F26DE3" w:rsidRDefault="00F26DE3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Blog post, Stanford Medicine </w:t>
            </w:r>
            <w:hyperlink r:id="rId18" w:history="1">
              <w:r w:rsidRPr="00F26DE3">
                <w:rPr>
                  <w:rStyle w:val="Hyperlink"/>
                  <w:rFonts w:ascii="Times New Roman" w:hAnsi="Times New Roman"/>
                  <w:bCs/>
                  <w:sz w:val="20"/>
                </w:rPr>
                <w:t>Scope Blog</w:t>
              </w:r>
            </w:hyperlink>
            <w:r>
              <w:rPr>
                <w:rFonts w:ascii="Times New Roman" w:hAnsi="Times New Roman"/>
                <w:bCs/>
                <w:sz w:val="20"/>
              </w:rPr>
              <w:t xml:space="preserve"> – “Why being a programmer will make me a better doctor”</w:t>
            </w:r>
          </w:p>
        </w:tc>
      </w:tr>
      <w:tr w:rsidR="00F26DE3" w14:paraId="1791A1B7" w14:textId="77777777" w:rsidTr="0026783A">
        <w:trPr>
          <w:trHeight w:val="423"/>
        </w:trPr>
        <w:tc>
          <w:tcPr>
            <w:tcW w:w="1530" w:type="dxa"/>
          </w:tcPr>
          <w:p w14:paraId="1A5CD0EF" w14:textId="1CEF51C5" w:rsidR="00F26DE3" w:rsidRDefault="00F26DE3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6/2020</w:t>
            </w:r>
          </w:p>
        </w:tc>
        <w:tc>
          <w:tcPr>
            <w:tcW w:w="9450" w:type="dxa"/>
          </w:tcPr>
          <w:p w14:paraId="75C81319" w14:textId="2136D503" w:rsidR="00F26DE3" w:rsidRDefault="00F26DE3" w:rsidP="00794479">
            <w:pPr>
              <w:pStyle w:val="BodyA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Featured Bio: </w:t>
            </w:r>
            <w:hyperlink r:id="rId19" w:anchor="media-gallery-media-1" w:history="1">
              <w:r w:rsidRPr="00F26DE3">
                <w:rPr>
                  <w:rStyle w:val="Hyperlink"/>
                  <w:rFonts w:ascii="Times New Roman" w:hAnsi="Times New Roman"/>
                  <w:bCs/>
                  <w:sz w:val="20"/>
                </w:rPr>
                <w:t>The Advocate</w:t>
              </w:r>
            </w:hyperlink>
            <w:r>
              <w:rPr>
                <w:rFonts w:ascii="Times New Roman" w:hAnsi="Times New Roman"/>
                <w:bCs/>
                <w:sz w:val="20"/>
              </w:rPr>
              <w:t xml:space="preserve"> – “Meet the Point Foundation’s Class of 2020”</w:t>
            </w:r>
          </w:p>
        </w:tc>
      </w:tr>
    </w:tbl>
    <w:p w14:paraId="0B7F3961" w14:textId="77777777" w:rsidR="00053AAC" w:rsidRPr="00681CCE" w:rsidRDefault="00053AAC" w:rsidP="00053AAC">
      <w:pPr>
        <w:pStyle w:val="BodyA"/>
        <w:spacing w:line="336" w:lineRule="auto"/>
        <w:rPr>
          <w:rFonts w:ascii="Times New Roman" w:hAnsi="Times New Roman"/>
          <w:b/>
          <w:sz w:val="22"/>
          <w:u w:val="single"/>
        </w:rPr>
      </w:pPr>
      <w:r>
        <w:rPr>
          <w:rFonts w:ascii="Times New Roman" w:hAnsi="Times New Roman"/>
          <w:b/>
          <w:sz w:val="22"/>
          <w:u w:val="single"/>
        </w:rPr>
        <w:t>Technical Skills</w:t>
      </w:r>
      <w:r w:rsidRPr="00995797">
        <w:rPr>
          <w:rFonts w:ascii="Times New Roman" w:hAnsi="Times New Roman"/>
          <w:b/>
          <w:sz w:val="22"/>
          <w:u w:val="single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2AC8F11E" w14:textId="77777777" w:rsidR="00053AAC" w:rsidRPr="00D955FF" w:rsidRDefault="00053AAC" w:rsidP="00053AAC">
      <w:pPr>
        <w:pStyle w:val="BodyA"/>
        <w:tabs>
          <w:tab w:val="left" w:pos="900"/>
        </w:tabs>
        <w:rPr>
          <w:rFonts w:ascii="Times New Roman" w:hAnsi="Times New Roman"/>
          <w:b/>
          <w:bCs/>
          <w:sz w:val="20"/>
          <w:szCs w:val="20"/>
        </w:rPr>
      </w:pPr>
      <w:r w:rsidRPr="00D955FF">
        <w:rPr>
          <w:rFonts w:ascii="Times New Roman" w:hAnsi="Times New Roman"/>
          <w:b/>
          <w:bCs/>
          <w:sz w:val="20"/>
          <w:szCs w:val="20"/>
        </w:rPr>
        <w:t xml:space="preserve">Programming </w:t>
      </w:r>
      <w:r>
        <w:rPr>
          <w:rFonts w:ascii="Times New Roman" w:hAnsi="Times New Roman"/>
          <w:b/>
          <w:bCs/>
          <w:sz w:val="20"/>
          <w:szCs w:val="20"/>
        </w:rPr>
        <w:t>L</w:t>
      </w:r>
      <w:r w:rsidRPr="00D955FF">
        <w:rPr>
          <w:rFonts w:ascii="Times New Roman" w:hAnsi="Times New Roman"/>
          <w:b/>
          <w:bCs/>
          <w:sz w:val="20"/>
          <w:szCs w:val="20"/>
        </w:rPr>
        <w:t xml:space="preserve">anguages </w:t>
      </w:r>
    </w:p>
    <w:p w14:paraId="08BC1B4F" w14:textId="618058F7" w:rsidR="00FD04F8" w:rsidRDefault="00FD04F8" w:rsidP="00053AAC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Advanced: R</w:t>
      </w:r>
    </w:p>
    <w:p w14:paraId="79D6CC2F" w14:textId="5C16CE43" w:rsidR="00053AAC" w:rsidRPr="00293D2A" w:rsidRDefault="00053AAC" w:rsidP="00053AAC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293D2A">
        <w:rPr>
          <w:rFonts w:ascii="Times New Roman" w:hAnsi="Times New Roman"/>
          <w:sz w:val="20"/>
          <w:szCs w:val="20"/>
        </w:rPr>
        <w:t>Proficient: Python</w:t>
      </w:r>
      <w:r w:rsidR="00FD04F8">
        <w:rPr>
          <w:rFonts w:ascii="Times New Roman" w:hAnsi="Times New Roman"/>
          <w:sz w:val="20"/>
          <w:szCs w:val="20"/>
        </w:rPr>
        <w:t xml:space="preserve">, </w:t>
      </w:r>
      <w:r w:rsidR="00FD04F8" w:rsidRPr="00293D2A">
        <w:rPr>
          <w:rFonts w:ascii="Times New Roman" w:hAnsi="Times New Roman"/>
          <w:sz w:val="20"/>
          <w:szCs w:val="20"/>
        </w:rPr>
        <w:t>MATLAB</w:t>
      </w:r>
    </w:p>
    <w:p w14:paraId="4064216F" w14:textId="368C8E49" w:rsidR="00053AAC" w:rsidRDefault="00053AAC" w:rsidP="00053AAC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293D2A">
        <w:rPr>
          <w:rFonts w:ascii="Times New Roman" w:hAnsi="Times New Roman"/>
          <w:sz w:val="20"/>
          <w:szCs w:val="20"/>
        </w:rPr>
        <w:t>Familiar: C++, JavaScript</w:t>
      </w:r>
      <w:r w:rsidR="0034130C">
        <w:rPr>
          <w:rFonts w:ascii="Times New Roman" w:hAnsi="Times New Roman"/>
          <w:sz w:val="20"/>
          <w:szCs w:val="20"/>
        </w:rPr>
        <w:t>, SQL</w:t>
      </w:r>
    </w:p>
    <w:p w14:paraId="11D12EDD" w14:textId="20FF7C86" w:rsidR="00FD04F8" w:rsidRPr="00002746" w:rsidRDefault="00FD04F8" w:rsidP="00FD04F8">
      <w:pPr>
        <w:pStyle w:val="BodyA"/>
        <w:tabs>
          <w:tab w:val="left" w:pos="900"/>
        </w:tabs>
        <w:rPr>
          <w:rFonts w:ascii="Times New Roman" w:hAnsi="Times New Roman"/>
          <w:sz w:val="10"/>
          <w:szCs w:val="10"/>
        </w:rPr>
      </w:pPr>
    </w:p>
    <w:p w14:paraId="0458E8EA" w14:textId="1ADC0E76" w:rsidR="00FD04F8" w:rsidRPr="00FD04F8" w:rsidRDefault="00FD04F8" w:rsidP="00FD04F8">
      <w:pPr>
        <w:pStyle w:val="BodyA"/>
        <w:tabs>
          <w:tab w:val="left" w:pos="900"/>
        </w:tabs>
        <w:rPr>
          <w:rFonts w:ascii="Times New Roman" w:hAnsi="Times New Roman"/>
          <w:b/>
          <w:bCs/>
          <w:sz w:val="20"/>
          <w:szCs w:val="20"/>
        </w:rPr>
      </w:pPr>
      <w:r w:rsidRPr="00FD04F8">
        <w:rPr>
          <w:rFonts w:ascii="Times New Roman" w:hAnsi="Times New Roman"/>
          <w:b/>
          <w:bCs/>
          <w:sz w:val="20"/>
          <w:szCs w:val="20"/>
        </w:rPr>
        <w:t>Version control</w:t>
      </w:r>
    </w:p>
    <w:p w14:paraId="07238B01" w14:textId="76AF34AC" w:rsidR="00FD04F8" w:rsidRPr="00FD04F8" w:rsidRDefault="00FD04F8" w:rsidP="00FD04F8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Git</w:t>
      </w:r>
      <w:r w:rsidR="00F26DE3">
        <w:rPr>
          <w:rFonts w:ascii="Times New Roman" w:hAnsi="Times New Roman"/>
          <w:sz w:val="20"/>
          <w:szCs w:val="20"/>
        </w:rPr>
        <w:t>/GitHub</w:t>
      </w:r>
    </w:p>
    <w:p w14:paraId="5C636AA0" w14:textId="77777777" w:rsidR="00053AAC" w:rsidRPr="00794479" w:rsidRDefault="00053AAC" w:rsidP="00053AAC">
      <w:pPr>
        <w:pStyle w:val="BodyA"/>
        <w:tabs>
          <w:tab w:val="left" w:pos="900"/>
        </w:tabs>
        <w:rPr>
          <w:rFonts w:ascii="Times New Roman" w:hAnsi="Times New Roman"/>
          <w:sz w:val="10"/>
          <w:szCs w:val="10"/>
        </w:rPr>
      </w:pPr>
    </w:p>
    <w:p w14:paraId="6CFE6B04" w14:textId="77777777" w:rsidR="00053AAC" w:rsidRPr="00D955FF" w:rsidRDefault="00053AAC" w:rsidP="00053AAC">
      <w:pPr>
        <w:pStyle w:val="BodyA"/>
        <w:tabs>
          <w:tab w:val="left" w:pos="900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Bioinformatics</w:t>
      </w:r>
    </w:p>
    <w:p w14:paraId="775C720F" w14:textId="14BC448F" w:rsidR="00053AAC" w:rsidRPr="00293D2A" w:rsidRDefault="00FD04F8" w:rsidP="00053AAC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Advanced</w:t>
      </w:r>
      <w:r w:rsidR="00053AAC" w:rsidRPr="00293D2A">
        <w:rPr>
          <w:rFonts w:ascii="Times New Roman" w:hAnsi="Times New Roman"/>
          <w:sz w:val="20"/>
          <w:szCs w:val="20"/>
        </w:rPr>
        <w:t xml:space="preserve">: </w:t>
      </w:r>
      <w:r w:rsidR="00053AAC">
        <w:rPr>
          <w:rFonts w:ascii="Times New Roman" w:hAnsi="Times New Roman"/>
          <w:sz w:val="20"/>
          <w:szCs w:val="20"/>
        </w:rPr>
        <w:t>Single-cell analysis</w:t>
      </w:r>
      <w:r>
        <w:rPr>
          <w:rFonts w:ascii="Times New Roman" w:hAnsi="Times New Roman"/>
          <w:sz w:val="20"/>
          <w:szCs w:val="20"/>
        </w:rPr>
        <w:t xml:space="preserve">, machine learning </w:t>
      </w:r>
      <w:r w:rsidR="00053AAC">
        <w:rPr>
          <w:rFonts w:ascii="Times New Roman" w:hAnsi="Times New Roman"/>
          <w:sz w:val="20"/>
          <w:szCs w:val="20"/>
        </w:rPr>
        <w:t xml:space="preserve">(clustering, dimensionality reduction, classification/prediction via generalized linear models), algorithm development and testing, data </w:t>
      </w:r>
      <w:r>
        <w:rPr>
          <w:rFonts w:ascii="Times New Roman" w:hAnsi="Times New Roman"/>
          <w:sz w:val="20"/>
          <w:szCs w:val="20"/>
        </w:rPr>
        <w:t xml:space="preserve">wrangling and </w:t>
      </w:r>
      <w:r w:rsidR="00053AAC">
        <w:rPr>
          <w:rFonts w:ascii="Times New Roman" w:hAnsi="Times New Roman"/>
          <w:sz w:val="20"/>
          <w:szCs w:val="20"/>
        </w:rPr>
        <w:t>visualization</w:t>
      </w:r>
    </w:p>
    <w:p w14:paraId="3090A229" w14:textId="12E66423" w:rsidR="00053AAC" w:rsidRPr="00D955FF" w:rsidRDefault="00FD04F8" w:rsidP="00053AAC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Proficient</w:t>
      </w:r>
      <w:r w:rsidR="00053AAC" w:rsidRPr="00293D2A">
        <w:rPr>
          <w:rFonts w:ascii="Times New Roman" w:hAnsi="Times New Roman"/>
          <w:sz w:val="20"/>
          <w:szCs w:val="20"/>
        </w:rPr>
        <w:t xml:space="preserve">: </w:t>
      </w:r>
      <w:r w:rsidR="00053AAC">
        <w:rPr>
          <w:rFonts w:ascii="Times New Roman" w:hAnsi="Times New Roman"/>
          <w:sz w:val="20"/>
          <w:szCs w:val="20"/>
        </w:rPr>
        <w:t xml:space="preserve">Natural-language processing, </w:t>
      </w:r>
      <w:r w:rsidR="00A83379">
        <w:rPr>
          <w:rFonts w:ascii="Times New Roman" w:hAnsi="Times New Roman"/>
          <w:sz w:val="20"/>
          <w:szCs w:val="20"/>
        </w:rPr>
        <w:t>deep learning (TensorFlow and Keras)</w:t>
      </w:r>
      <w:r w:rsidR="00053AAC">
        <w:rPr>
          <w:rFonts w:ascii="Times New Roman" w:hAnsi="Times New Roman"/>
          <w:sz w:val="20"/>
          <w:szCs w:val="20"/>
        </w:rPr>
        <w:t xml:space="preserve">, NGS analysis </w:t>
      </w:r>
    </w:p>
    <w:p w14:paraId="37A9CA59" w14:textId="77777777" w:rsidR="00053AAC" w:rsidRPr="00794479" w:rsidRDefault="00053AAC" w:rsidP="00053AAC">
      <w:pPr>
        <w:ind w:right="-288"/>
        <w:rPr>
          <w:sz w:val="10"/>
          <w:szCs w:val="10"/>
        </w:rPr>
      </w:pPr>
    </w:p>
    <w:p w14:paraId="07C48ECE" w14:textId="77777777" w:rsidR="00053AAC" w:rsidRPr="00D955FF" w:rsidRDefault="00053AAC" w:rsidP="00053AAC">
      <w:pPr>
        <w:ind w:right="-288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Molecular Biology</w:t>
      </w:r>
      <w:r w:rsidRPr="00D955FF">
        <w:rPr>
          <w:b/>
          <w:bCs/>
          <w:sz w:val="20"/>
          <w:szCs w:val="20"/>
        </w:rPr>
        <w:t xml:space="preserve"> </w:t>
      </w:r>
    </w:p>
    <w:p w14:paraId="1AA7197A" w14:textId="77777777" w:rsidR="00053AAC" w:rsidRPr="00293D2A" w:rsidRDefault="00053AAC" w:rsidP="00053AAC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293D2A">
        <w:rPr>
          <w:rFonts w:ascii="Times New Roman" w:hAnsi="Times New Roman"/>
          <w:sz w:val="20"/>
          <w:szCs w:val="20"/>
        </w:rPr>
        <w:t>Proficient: immunohistochemistry, confocal and epifluorescent microscopy, light microscopy, PCR, murine tissue dissection, rodent handling, mass cytometry</w:t>
      </w:r>
    </w:p>
    <w:p w14:paraId="17893058" w14:textId="77777777" w:rsidR="00053AAC" w:rsidRDefault="00053AAC" w:rsidP="00053AAC">
      <w:pPr>
        <w:pStyle w:val="BodyA"/>
        <w:numPr>
          <w:ilvl w:val="0"/>
          <w:numId w:val="15"/>
        </w:numPr>
        <w:tabs>
          <w:tab w:val="left" w:pos="900"/>
        </w:tabs>
        <w:ind w:left="810" w:hanging="180"/>
        <w:rPr>
          <w:rFonts w:ascii="Times New Roman" w:hAnsi="Times New Roman"/>
          <w:sz w:val="20"/>
          <w:szCs w:val="20"/>
        </w:rPr>
      </w:pPr>
      <w:r w:rsidRPr="00293D2A">
        <w:rPr>
          <w:rFonts w:ascii="Times New Roman" w:hAnsi="Times New Roman"/>
          <w:sz w:val="20"/>
          <w:szCs w:val="20"/>
        </w:rPr>
        <w:t>Familiar: cell culture, neurosphere culture, 2-photon microscopy, electrophysiology</w:t>
      </w:r>
    </w:p>
    <w:p w14:paraId="17B08EDD" w14:textId="6B656AE8" w:rsidR="00C93BE2" w:rsidRDefault="00C93BE2" w:rsidP="00112D35">
      <w:pPr>
        <w:rPr>
          <w:sz w:val="20"/>
        </w:rPr>
      </w:pPr>
    </w:p>
    <w:p w14:paraId="2CC33015" w14:textId="77777777" w:rsidR="00C93BE2" w:rsidRDefault="00C93BE2" w:rsidP="00112D35">
      <w:pPr>
        <w:rPr>
          <w:sz w:val="20"/>
        </w:rPr>
      </w:pPr>
    </w:p>
    <w:p w14:paraId="2B5237EA" w14:textId="6B6CC4A5" w:rsidR="0061092A" w:rsidRPr="00AD2548" w:rsidRDefault="0061092A" w:rsidP="00AD2548">
      <w:pPr>
        <w:jc w:val="center"/>
        <w:rPr>
          <w:i/>
          <w:iCs/>
          <w:sz w:val="20"/>
        </w:rPr>
      </w:pPr>
      <w:r w:rsidRPr="0061092A">
        <w:rPr>
          <w:i/>
          <w:iCs/>
          <w:sz w:val="20"/>
        </w:rPr>
        <w:lastRenderedPageBreak/>
        <w:t xml:space="preserve">Last updated: </w:t>
      </w:r>
      <w:r w:rsidR="00E03130">
        <w:rPr>
          <w:i/>
          <w:iCs/>
          <w:sz w:val="20"/>
        </w:rPr>
        <w:t>12</w:t>
      </w:r>
      <w:r w:rsidRPr="0061092A">
        <w:rPr>
          <w:i/>
          <w:iCs/>
          <w:sz w:val="20"/>
        </w:rPr>
        <w:t>/</w:t>
      </w:r>
      <w:r w:rsidR="00B04879">
        <w:rPr>
          <w:i/>
          <w:iCs/>
          <w:sz w:val="20"/>
        </w:rPr>
        <w:t>16</w:t>
      </w:r>
      <w:r w:rsidRPr="0061092A">
        <w:rPr>
          <w:i/>
          <w:iCs/>
          <w:sz w:val="20"/>
        </w:rPr>
        <w:t>/20</w:t>
      </w:r>
      <w:r w:rsidR="00771262">
        <w:rPr>
          <w:i/>
          <w:iCs/>
          <w:sz w:val="20"/>
        </w:rPr>
        <w:t>20</w:t>
      </w:r>
    </w:p>
    <w:sectPr w:rsidR="0061092A" w:rsidRPr="00AD2548" w:rsidSect="00F51EA4">
      <w:pgSz w:w="12240" w:h="15840"/>
      <w:pgMar w:top="810" w:right="630" w:bottom="900" w:left="45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1597A8" w14:textId="77777777" w:rsidR="00CC74D0" w:rsidRDefault="00CC74D0">
      <w:r>
        <w:separator/>
      </w:r>
    </w:p>
  </w:endnote>
  <w:endnote w:type="continuationSeparator" w:id="0">
    <w:p w14:paraId="64A27B1F" w14:textId="77777777" w:rsidR="00CC74D0" w:rsidRDefault="00CC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4E"/>
    <w:family w:val="auto"/>
    <w:pitch w:val="variable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09CC92" w14:textId="77777777" w:rsidR="00CC74D0" w:rsidRDefault="00CC74D0">
      <w:r>
        <w:separator/>
      </w:r>
    </w:p>
  </w:footnote>
  <w:footnote w:type="continuationSeparator" w:id="0">
    <w:p w14:paraId="417F836B" w14:textId="77777777" w:rsidR="00CC74D0" w:rsidRDefault="00CC7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894EE873"/>
    <w:lvl w:ilvl="0">
      <w:numFmt w:val="bullet"/>
      <w:suff w:val="nothing"/>
      <w:lvlText w:val="•"/>
      <w:lvlJc w:val="left"/>
      <w:pPr>
        <w:ind w:left="450" w:firstLine="0"/>
      </w:pPr>
      <w:rPr>
        <w:rFonts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450" w:firstLine="720"/>
      </w:pPr>
      <w:rPr>
        <w:rFonts w:hint="default"/>
        <w:color w:val="000000"/>
        <w:position w:val="0"/>
        <w:sz w:val="24"/>
      </w:rPr>
    </w:lvl>
    <w:lvl w:ilvl="2">
      <w:numFmt w:val="bullet"/>
      <w:suff w:val="nothing"/>
      <w:lvlText w:val="•"/>
      <w:lvlJc w:val="left"/>
      <w:pPr>
        <w:ind w:left="450" w:firstLine="1440"/>
      </w:pPr>
      <w:rPr>
        <w:rFonts w:hint="default"/>
        <w:color w:val="000000"/>
        <w:position w:val="0"/>
        <w:sz w:val="24"/>
      </w:rPr>
    </w:lvl>
    <w:lvl w:ilvl="3">
      <w:numFmt w:val="bullet"/>
      <w:suff w:val="nothing"/>
      <w:lvlText w:val="•"/>
      <w:lvlJc w:val="left"/>
      <w:pPr>
        <w:ind w:left="450" w:firstLine="21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"/>
      <w:lvlJc w:val="left"/>
      <w:pPr>
        <w:ind w:left="450" w:firstLine="288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"/>
      <w:lvlJc w:val="left"/>
      <w:pPr>
        <w:ind w:left="450" w:firstLine="360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"/>
      <w:lvlJc w:val="left"/>
      <w:pPr>
        <w:ind w:left="450" w:firstLine="432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"/>
      <w:lvlJc w:val="left"/>
      <w:pPr>
        <w:ind w:left="450" w:firstLine="504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"/>
      <w:lvlJc w:val="left"/>
      <w:pPr>
        <w:ind w:left="450" w:firstLine="5760"/>
      </w:pPr>
      <w:rPr>
        <w:rFonts w:hint="default"/>
        <w:color w:val="000000"/>
        <w:position w:val="0"/>
        <w:sz w:val="24"/>
      </w:rPr>
    </w:lvl>
  </w:abstractNum>
  <w:abstractNum w:abstractNumId="1" w15:restartNumberingAfterBreak="0">
    <w:nsid w:val="00000002"/>
    <w:multiLevelType w:val="multilevel"/>
    <w:tmpl w:val="894EE874"/>
    <w:lvl w:ilvl="0">
      <w:numFmt w:val="bullet"/>
      <w:suff w:val="nothing"/>
      <w:lvlText w:val="•"/>
      <w:lvlJc w:val="left"/>
      <w:pPr>
        <w:ind w:left="0" w:firstLine="0"/>
      </w:pPr>
      <w:rPr>
        <w:rFonts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hint="default"/>
        <w:color w:val="000000"/>
        <w:position w:val="0"/>
        <w:sz w:val="24"/>
      </w:rPr>
    </w:lvl>
    <w:lvl w:ilvl="2">
      <w:numFmt w:val="bullet"/>
      <w:suff w:val="nothing"/>
      <w:lvlText w:val="•"/>
      <w:lvlJc w:val="left"/>
      <w:pPr>
        <w:ind w:left="0" w:firstLine="1440"/>
      </w:pPr>
      <w:rPr>
        <w:rFonts w:hint="default"/>
        <w:color w:val="000000"/>
        <w:position w:val="0"/>
        <w:sz w:val="24"/>
      </w:rPr>
    </w:lvl>
    <w:lvl w:ilvl="3">
      <w:numFmt w:val="bullet"/>
      <w:suff w:val="nothing"/>
      <w:lvlText w:val="•"/>
      <w:lvlJc w:val="left"/>
      <w:pPr>
        <w:ind w:left="0" w:firstLine="21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"/>
      <w:lvlJc w:val="left"/>
      <w:pPr>
        <w:ind w:left="0" w:firstLine="288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"/>
      <w:lvlJc w:val="left"/>
      <w:pPr>
        <w:ind w:left="0" w:firstLine="360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"/>
      <w:lvlJc w:val="left"/>
      <w:pPr>
        <w:ind w:left="0" w:firstLine="432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"/>
      <w:lvlJc w:val="left"/>
      <w:pPr>
        <w:ind w:left="0" w:firstLine="504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"/>
      <w:lvlJc w:val="left"/>
      <w:pPr>
        <w:ind w:left="0" w:firstLine="5760"/>
      </w:pPr>
      <w:rPr>
        <w:rFonts w:hint="default"/>
        <w:color w:val="000000"/>
        <w:position w:val="0"/>
        <w:sz w:val="24"/>
      </w:rPr>
    </w:lvl>
  </w:abstractNum>
  <w:abstractNum w:abstractNumId="2" w15:restartNumberingAfterBreak="0">
    <w:nsid w:val="00000003"/>
    <w:multiLevelType w:val="multilevel"/>
    <w:tmpl w:val="894EE875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3" w15:restartNumberingAfterBreak="0">
    <w:nsid w:val="039B01F8"/>
    <w:multiLevelType w:val="hybridMultilevel"/>
    <w:tmpl w:val="7C30CB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6D3959"/>
    <w:multiLevelType w:val="hybridMultilevel"/>
    <w:tmpl w:val="9F8402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B61FAC"/>
    <w:multiLevelType w:val="multilevel"/>
    <w:tmpl w:val="EF8C81F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72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D0E45DD"/>
    <w:multiLevelType w:val="hybridMultilevel"/>
    <w:tmpl w:val="1CCAB29A"/>
    <w:lvl w:ilvl="0" w:tplc="C4F8D308">
      <w:start w:val="1"/>
      <w:numFmt w:val="bullet"/>
      <w:lvlText w:val=""/>
      <w:lvlJc w:val="left"/>
      <w:pPr>
        <w:ind w:left="1296" w:hanging="216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7" w15:restartNumberingAfterBreak="0">
    <w:nsid w:val="1E1A0883"/>
    <w:multiLevelType w:val="multilevel"/>
    <w:tmpl w:val="C8C00A88"/>
    <w:lvl w:ilvl="0">
      <w:start w:val="1"/>
      <w:numFmt w:val="bullet"/>
      <w:lvlText w:val=""/>
      <w:lvlJc w:val="left"/>
      <w:pPr>
        <w:ind w:left="720" w:hanging="216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864"/>
        </w:tabs>
        <w:ind w:left="576" w:firstLine="288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11225D"/>
    <w:multiLevelType w:val="multilevel"/>
    <w:tmpl w:val="DD80153E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308E7428"/>
    <w:multiLevelType w:val="multilevel"/>
    <w:tmpl w:val="917A8C5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576" w:firstLine="432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AE6955"/>
    <w:multiLevelType w:val="multilevel"/>
    <w:tmpl w:val="44C223D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6539E4"/>
    <w:multiLevelType w:val="hybridMultilevel"/>
    <w:tmpl w:val="853AA544"/>
    <w:lvl w:ilvl="0" w:tplc="EDBCC9C6">
      <w:start w:val="1"/>
      <w:numFmt w:val="bullet"/>
      <w:lvlText w:val=""/>
      <w:lvlJc w:val="left"/>
      <w:pPr>
        <w:ind w:left="720" w:hanging="144"/>
      </w:pPr>
      <w:rPr>
        <w:rFonts w:ascii="Symbol" w:hAnsi="Symbol" w:hint="default"/>
      </w:rPr>
    </w:lvl>
    <w:lvl w:ilvl="1" w:tplc="7980AA78">
      <w:start w:val="1"/>
      <w:numFmt w:val="bullet"/>
      <w:lvlText w:val="o"/>
      <w:lvlJc w:val="left"/>
      <w:pPr>
        <w:tabs>
          <w:tab w:val="num" w:pos="864"/>
        </w:tabs>
        <w:ind w:left="576" w:firstLine="288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2B02C44"/>
    <w:multiLevelType w:val="multilevel"/>
    <w:tmpl w:val="39DE53C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621456"/>
    <w:multiLevelType w:val="hybridMultilevel"/>
    <w:tmpl w:val="C08A053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5174E77"/>
    <w:multiLevelType w:val="multilevel"/>
    <w:tmpl w:val="FAEA76F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864"/>
        </w:tabs>
        <w:ind w:left="576" w:firstLine="288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5911D0A"/>
    <w:multiLevelType w:val="hybridMultilevel"/>
    <w:tmpl w:val="8B70BE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A70510"/>
    <w:multiLevelType w:val="hybridMultilevel"/>
    <w:tmpl w:val="CFD495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0911859"/>
    <w:multiLevelType w:val="hybridMultilevel"/>
    <w:tmpl w:val="933A9A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1236AE"/>
    <w:multiLevelType w:val="hybridMultilevel"/>
    <w:tmpl w:val="D0608B86"/>
    <w:lvl w:ilvl="0" w:tplc="5A7A87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F6B0E"/>
    <w:multiLevelType w:val="multilevel"/>
    <w:tmpl w:val="71BA83C8"/>
    <w:lvl w:ilvl="0">
      <w:start w:val="2014"/>
      <w:numFmt w:val="decimal"/>
      <w:lvlText w:val="%1"/>
      <w:lvlJc w:val="left"/>
      <w:pPr>
        <w:ind w:left="660" w:hanging="660"/>
      </w:pPr>
      <w:rPr>
        <w:rFonts w:hint="default"/>
        <w:b w:val="0"/>
      </w:rPr>
    </w:lvl>
    <w:lvl w:ilvl="1">
      <w:start w:val="15"/>
      <w:numFmt w:val="decimal"/>
      <w:lvlText w:val="%1-%2"/>
      <w:lvlJc w:val="left"/>
      <w:pPr>
        <w:ind w:left="660" w:hanging="660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0" w15:restartNumberingAfterBreak="0">
    <w:nsid w:val="573C54E6"/>
    <w:multiLevelType w:val="hybridMultilevel"/>
    <w:tmpl w:val="49D25824"/>
    <w:lvl w:ilvl="0" w:tplc="80F82C0C">
      <w:start w:val="2018"/>
      <w:numFmt w:val="decimal"/>
      <w:lvlText w:val="%1"/>
      <w:lvlJc w:val="left"/>
      <w:pPr>
        <w:ind w:left="760" w:hanging="40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46706"/>
    <w:multiLevelType w:val="multilevel"/>
    <w:tmpl w:val="49E2F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92959E4"/>
    <w:multiLevelType w:val="hybridMultilevel"/>
    <w:tmpl w:val="9DDA25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306EA6"/>
    <w:multiLevelType w:val="hybridMultilevel"/>
    <w:tmpl w:val="D4DECE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ABA7BAE"/>
    <w:multiLevelType w:val="hybridMultilevel"/>
    <w:tmpl w:val="4D4828E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7BB94158"/>
    <w:multiLevelType w:val="hybridMultilevel"/>
    <w:tmpl w:val="44C223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4"/>
  </w:num>
  <w:num w:numId="5">
    <w:abstractNumId w:val="13"/>
  </w:num>
  <w:num w:numId="6">
    <w:abstractNumId w:val="18"/>
  </w:num>
  <w:num w:numId="7">
    <w:abstractNumId w:val="25"/>
  </w:num>
  <w:num w:numId="8">
    <w:abstractNumId w:val="22"/>
  </w:num>
  <w:num w:numId="9">
    <w:abstractNumId w:val="23"/>
  </w:num>
  <w:num w:numId="10">
    <w:abstractNumId w:val="15"/>
  </w:num>
  <w:num w:numId="11">
    <w:abstractNumId w:val="16"/>
  </w:num>
  <w:num w:numId="12">
    <w:abstractNumId w:val="10"/>
  </w:num>
  <w:num w:numId="13">
    <w:abstractNumId w:val="17"/>
  </w:num>
  <w:num w:numId="14">
    <w:abstractNumId w:val="11"/>
  </w:num>
  <w:num w:numId="15">
    <w:abstractNumId w:val="6"/>
  </w:num>
  <w:num w:numId="16">
    <w:abstractNumId w:val="3"/>
  </w:num>
  <w:num w:numId="17">
    <w:abstractNumId w:val="4"/>
  </w:num>
  <w:num w:numId="18">
    <w:abstractNumId w:val="21"/>
  </w:num>
  <w:num w:numId="19">
    <w:abstractNumId w:val="12"/>
  </w:num>
  <w:num w:numId="20">
    <w:abstractNumId w:val="5"/>
  </w:num>
  <w:num w:numId="21">
    <w:abstractNumId w:val="9"/>
  </w:num>
  <w:num w:numId="22">
    <w:abstractNumId w:val="14"/>
  </w:num>
  <w:num w:numId="23">
    <w:abstractNumId w:val="7"/>
  </w:num>
  <w:num w:numId="24">
    <w:abstractNumId w:val="20"/>
  </w:num>
  <w:num w:numId="25">
    <w:abstractNumId w:val="8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embedSystemFonts/>
  <w:bordersDoNotSurroundHeader/>
  <w:bordersDoNotSurroundFooter/>
  <w:proofState w:spelling="clean" w:grammar="clean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20A"/>
    <w:rsid w:val="00002746"/>
    <w:rsid w:val="000037C2"/>
    <w:rsid w:val="0001151C"/>
    <w:rsid w:val="000277B8"/>
    <w:rsid w:val="00036FE0"/>
    <w:rsid w:val="0005247A"/>
    <w:rsid w:val="00053AAC"/>
    <w:rsid w:val="00054E1A"/>
    <w:rsid w:val="000569C1"/>
    <w:rsid w:val="0005743E"/>
    <w:rsid w:val="00062AAA"/>
    <w:rsid w:val="00066B24"/>
    <w:rsid w:val="00070366"/>
    <w:rsid w:val="000755DF"/>
    <w:rsid w:val="000857CA"/>
    <w:rsid w:val="000917BC"/>
    <w:rsid w:val="000925C4"/>
    <w:rsid w:val="00092CED"/>
    <w:rsid w:val="000A1258"/>
    <w:rsid w:val="000A13DB"/>
    <w:rsid w:val="000A3AF0"/>
    <w:rsid w:val="000D1C7E"/>
    <w:rsid w:val="000E389D"/>
    <w:rsid w:val="000F3A0F"/>
    <w:rsid w:val="0010035B"/>
    <w:rsid w:val="0010247E"/>
    <w:rsid w:val="00112D35"/>
    <w:rsid w:val="001149B7"/>
    <w:rsid w:val="00115C84"/>
    <w:rsid w:val="00123459"/>
    <w:rsid w:val="00126200"/>
    <w:rsid w:val="00130439"/>
    <w:rsid w:val="00130C39"/>
    <w:rsid w:val="001320A4"/>
    <w:rsid w:val="00133B42"/>
    <w:rsid w:val="00134B92"/>
    <w:rsid w:val="00135B32"/>
    <w:rsid w:val="001402E0"/>
    <w:rsid w:val="00147A52"/>
    <w:rsid w:val="001558F2"/>
    <w:rsid w:val="00161799"/>
    <w:rsid w:val="001704EF"/>
    <w:rsid w:val="00171CD0"/>
    <w:rsid w:val="00174FCB"/>
    <w:rsid w:val="00191198"/>
    <w:rsid w:val="0019202A"/>
    <w:rsid w:val="00194B81"/>
    <w:rsid w:val="001A3E56"/>
    <w:rsid w:val="001D1B96"/>
    <w:rsid w:val="001D3D57"/>
    <w:rsid w:val="001D5CA1"/>
    <w:rsid w:val="001F5A1A"/>
    <w:rsid w:val="00213178"/>
    <w:rsid w:val="00213544"/>
    <w:rsid w:val="002179E9"/>
    <w:rsid w:val="0024723D"/>
    <w:rsid w:val="00255F88"/>
    <w:rsid w:val="00257791"/>
    <w:rsid w:val="00264970"/>
    <w:rsid w:val="00266ADF"/>
    <w:rsid w:val="0026783A"/>
    <w:rsid w:val="002714A9"/>
    <w:rsid w:val="002836B1"/>
    <w:rsid w:val="00291F4D"/>
    <w:rsid w:val="00293D2A"/>
    <w:rsid w:val="00294320"/>
    <w:rsid w:val="002A3B12"/>
    <w:rsid w:val="002A50C7"/>
    <w:rsid w:val="002A61A1"/>
    <w:rsid w:val="002B624A"/>
    <w:rsid w:val="002C353B"/>
    <w:rsid w:val="002C3984"/>
    <w:rsid w:val="002D1321"/>
    <w:rsid w:val="002D58E0"/>
    <w:rsid w:val="002E0CE9"/>
    <w:rsid w:val="002E0E77"/>
    <w:rsid w:val="002E5F27"/>
    <w:rsid w:val="002E732E"/>
    <w:rsid w:val="002E7B68"/>
    <w:rsid w:val="002F15D8"/>
    <w:rsid w:val="002F4B1D"/>
    <w:rsid w:val="002F5E53"/>
    <w:rsid w:val="002F6F82"/>
    <w:rsid w:val="00300791"/>
    <w:rsid w:val="00300B5A"/>
    <w:rsid w:val="00303430"/>
    <w:rsid w:val="0031176D"/>
    <w:rsid w:val="00333A1F"/>
    <w:rsid w:val="00333F2A"/>
    <w:rsid w:val="0034130C"/>
    <w:rsid w:val="00343462"/>
    <w:rsid w:val="00353626"/>
    <w:rsid w:val="00356698"/>
    <w:rsid w:val="00361C93"/>
    <w:rsid w:val="00370185"/>
    <w:rsid w:val="00374DEA"/>
    <w:rsid w:val="0038474C"/>
    <w:rsid w:val="0038767F"/>
    <w:rsid w:val="00391486"/>
    <w:rsid w:val="00395149"/>
    <w:rsid w:val="00396FB5"/>
    <w:rsid w:val="003C0A25"/>
    <w:rsid w:val="003C0B44"/>
    <w:rsid w:val="003C7824"/>
    <w:rsid w:val="003D117A"/>
    <w:rsid w:val="003D46F3"/>
    <w:rsid w:val="003D6D55"/>
    <w:rsid w:val="003F0D4B"/>
    <w:rsid w:val="003F7EBE"/>
    <w:rsid w:val="00405542"/>
    <w:rsid w:val="0040642E"/>
    <w:rsid w:val="00407C52"/>
    <w:rsid w:val="00414098"/>
    <w:rsid w:val="0041605F"/>
    <w:rsid w:val="00416AD1"/>
    <w:rsid w:val="0041794A"/>
    <w:rsid w:val="00420624"/>
    <w:rsid w:val="00421F1D"/>
    <w:rsid w:val="00430A06"/>
    <w:rsid w:val="0043276D"/>
    <w:rsid w:val="00434254"/>
    <w:rsid w:val="00435DC4"/>
    <w:rsid w:val="004530A5"/>
    <w:rsid w:val="0045596D"/>
    <w:rsid w:val="004622E8"/>
    <w:rsid w:val="00462832"/>
    <w:rsid w:val="00463085"/>
    <w:rsid w:val="00465B99"/>
    <w:rsid w:val="004816E7"/>
    <w:rsid w:val="0048305E"/>
    <w:rsid w:val="0049623E"/>
    <w:rsid w:val="004968CB"/>
    <w:rsid w:val="00496FC0"/>
    <w:rsid w:val="004A0CCB"/>
    <w:rsid w:val="004A4848"/>
    <w:rsid w:val="004A7730"/>
    <w:rsid w:val="004B3DB9"/>
    <w:rsid w:val="004B4A05"/>
    <w:rsid w:val="004B4D6B"/>
    <w:rsid w:val="004B4EC5"/>
    <w:rsid w:val="004D6294"/>
    <w:rsid w:val="004E4777"/>
    <w:rsid w:val="004F0E7D"/>
    <w:rsid w:val="004F6DEB"/>
    <w:rsid w:val="0050540D"/>
    <w:rsid w:val="00515514"/>
    <w:rsid w:val="00515A7B"/>
    <w:rsid w:val="0051708B"/>
    <w:rsid w:val="00524F45"/>
    <w:rsid w:val="00525E1C"/>
    <w:rsid w:val="0052632A"/>
    <w:rsid w:val="00530509"/>
    <w:rsid w:val="00531606"/>
    <w:rsid w:val="00531B34"/>
    <w:rsid w:val="00536998"/>
    <w:rsid w:val="00537675"/>
    <w:rsid w:val="00543C17"/>
    <w:rsid w:val="00563F53"/>
    <w:rsid w:val="0057149E"/>
    <w:rsid w:val="00572FFB"/>
    <w:rsid w:val="00575608"/>
    <w:rsid w:val="00584225"/>
    <w:rsid w:val="0058600C"/>
    <w:rsid w:val="005903D9"/>
    <w:rsid w:val="005A1586"/>
    <w:rsid w:val="005A60FC"/>
    <w:rsid w:val="005B0C97"/>
    <w:rsid w:val="005B28BA"/>
    <w:rsid w:val="005C1760"/>
    <w:rsid w:val="005C611D"/>
    <w:rsid w:val="005D40BC"/>
    <w:rsid w:val="005D45BA"/>
    <w:rsid w:val="005E79FE"/>
    <w:rsid w:val="005E7AED"/>
    <w:rsid w:val="005F4F62"/>
    <w:rsid w:val="005F5B50"/>
    <w:rsid w:val="005F6266"/>
    <w:rsid w:val="00600E5F"/>
    <w:rsid w:val="00601A55"/>
    <w:rsid w:val="0061092A"/>
    <w:rsid w:val="00610CB8"/>
    <w:rsid w:val="0061296F"/>
    <w:rsid w:val="00620B6C"/>
    <w:rsid w:val="00627E00"/>
    <w:rsid w:val="00632D66"/>
    <w:rsid w:val="0063640A"/>
    <w:rsid w:val="006403D8"/>
    <w:rsid w:val="006506EA"/>
    <w:rsid w:val="00653EEC"/>
    <w:rsid w:val="006630E9"/>
    <w:rsid w:val="006642C7"/>
    <w:rsid w:val="00667F15"/>
    <w:rsid w:val="006721A5"/>
    <w:rsid w:val="00681CCE"/>
    <w:rsid w:val="006A231A"/>
    <w:rsid w:val="006A2CC5"/>
    <w:rsid w:val="006A472A"/>
    <w:rsid w:val="006A4C18"/>
    <w:rsid w:val="006A7282"/>
    <w:rsid w:val="006A75B8"/>
    <w:rsid w:val="006A7787"/>
    <w:rsid w:val="006C27CA"/>
    <w:rsid w:val="006C37ED"/>
    <w:rsid w:val="006C552C"/>
    <w:rsid w:val="006C6517"/>
    <w:rsid w:val="006D257D"/>
    <w:rsid w:val="006D5986"/>
    <w:rsid w:val="006E12AF"/>
    <w:rsid w:val="006E16A3"/>
    <w:rsid w:val="006F2D6B"/>
    <w:rsid w:val="00711B95"/>
    <w:rsid w:val="007122C1"/>
    <w:rsid w:val="00727C01"/>
    <w:rsid w:val="00735C0D"/>
    <w:rsid w:val="007415F6"/>
    <w:rsid w:val="00742466"/>
    <w:rsid w:val="007642AE"/>
    <w:rsid w:val="00771262"/>
    <w:rsid w:val="00771843"/>
    <w:rsid w:val="00771E35"/>
    <w:rsid w:val="0077392D"/>
    <w:rsid w:val="00773C82"/>
    <w:rsid w:val="007774C9"/>
    <w:rsid w:val="007834F1"/>
    <w:rsid w:val="00791156"/>
    <w:rsid w:val="00794479"/>
    <w:rsid w:val="00795D5D"/>
    <w:rsid w:val="00796D53"/>
    <w:rsid w:val="007A39A7"/>
    <w:rsid w:val="007A69A9"/>
    <w:rsid w:val="007B0621"/>
    <w:rsid w:val="007B4115"/>
    <w:rsid w:val="007B6477"/>
    <w:rsid w:val="007B7BEC"/>
    <w:rsid w:val="007C205A"/>
    <w:rsid w:val="007C6B84"/>
    <w:rsid w:val="007E11D7"/>
    <w:rsid w:val="00803E96"/>
    <w:rsid w:val="00807C8C"/>
    <w:rsid w:val="00810C7A"/>
    <w:rsid w:val="0081110D"/>
    <w:rsid w:val="00811465"/>
    <w:rsid w:val="00811D6A"/>
    <w:rsid w:val="00812A26"/>
    <w:rsid w:val="00815617"/>
    <w:rsid w:val="00816E52"/>
    <w:rsid w:val="00820856"/>
    <w:rsid w:val="008251A1"/>
    <w:rsid w:val="00831AC6"/>
    <w:rsid w:val="008448EE"/>
    <w:rsid w:val="008477AF"/>
    <w:rsid w:val="008568CF"/>
    <w:rsid w:val="00877F29"/>
    <w:rsid w:val="00896C2F"/>
    <w:rsid w:val="008A5F2F"/>
    <w:rsid w:val="008B06F0"/>
    <w:rsid w:val="008B6F49"/>
    <w:rsid w:val="008B7FA1"/>
    <w:rsid w:val="008D2940"/>
    <w:rsid w:val="008D2AD3"/>
    <w:rsid w:val="008D6E02"/>
    <w:rsid w:val="008E1EA5"/>
    <w:rsid w:val="008E3376"/>
    <w:rsid w:val="008E3D97"/>
    <w:rsid w:val="008E48F0"/>
    <w:rsid w:val="00902C36"/>
    <w:rsid w:val="00907B7E"/>
    <w:rsid w:val="00936742"/>
    <w:rsid w:val="0094152C"/>
    <w:rsid w:val="0094230C"/>
    <w:rsid w:val="00963BB6"/>
    <w:rsid w:val="00965482"/>
    <w:rsid w:val="009865B1"/>
    <w:rsid w:val="009941A6"/>
    <w:rsid w:val="00994220"/>
    <w:rsid w:val="00995797"/>
    <w:rsid w:val="009960EB"/>
    <w:rsid w:val="009A0052"/>
    <w:rsid w:val="009A06AC"/>
    <w:rsid w:val="009B43C6"/>
    <w:rsid w:val="009B64E5"/>
    <w:rsid w:val="009B7A01"/>
    <w:rsid w:val="009D7545"/>
    <w:rsid w:val="009F0F45"/>
    <w:rsid w:val="00A07332"/>
    <w:rsid w:val="00A07A65"/>
    <w:rsid w:val="00A236A8"/>
    <w:rsid w:val="00A2755A"/>
    <w:rsid w:val="00A31499"/>
    <w:rsid w:val="00A35E89"/>
    <w:rsid w:val="00A440C4"/>
    <w:rsid w:val="00A50159"/>
    <w:rsid w:val="00A76CC0"/>
    <w:rsid w:val="00A83379"/>
    <w:rsid w:val="00A84719"/>
    <w:rsid w:val="00A84B86"/>
    <w:rsid w:val="00A86CD3"/>
    <w:rsid w:val="00A87CB8"/>
    <w:rsid w:val="00A926B7"/>
    <w:rsid w:val="00AA2130"/>
    <w:rsid w:val="00AA5AC2"/>
    <w:rsid w:val="00AA6866"/>
    <w:rsid w:val="00AB087F"/>
    <w:rsid w:val="00AB3D43"/>
    <w:rsid w:val="00AB6425"/>
    <w:rsid w:val="00AC124E"/>
    <w:rsid w:val="00AC200A"/>
    <w:rsid w:val="00AC3797"/>
    <w:rsid w:val="00AC448B"/>
    <w:rsid w:val="00AC7F92"/>
    <w:rsid w:val="00AD2548"/>
    <w:rsid w:val="00AE6FC5"/>
    <w:rsid w:val="00B000F7"/>
    <w:rsid w:val="00B04879"/>
    <w:rsid w:val="00B04BA3"/>
    <w:rsid w:val="00B06DB5"/>
    <w:rsid w:val="00B1158D"/>
    <w:rsid w:val="00B212CA"/>
    <w:rsid w:val="00B301CC"/>
    <w:rsid w:val="00B437B3"/>
    <w:rsid w:val="00B531B3"/>
    <w:rsid w:val="00B55E45"/>
    <w:rsid w:val="00B60CDE"/>
    <w:rsid w:val="00B63122"/>
    <w:rsid w:val="00B63415"/>
    <w:rsid w:val="00B70D72"/>
    <w:rsid w:val="00B74351"/>
    <w:rsid w:val="00B8464B"/>
    <w:rsid w:val="00B85B34"/>
    <w:rsid w:val="00B9159B"/>
    <w:rsid w:val="00BA3324"/>
    <w:rsid w:val="00BA62EE"/>
    <w:rsid w:val="00BA764E"/>
    <w:rsid w:val="00BA7FC0"/>
    <w:rsid w:val="00BB38CE"/>
    <w:rsid w:val="00BE05A5"/>
    <w:rsid w:val="00BE11B3"/>
    <w:rsid w:val="00BE60A8"/>
    <w:rsid w:val="00BF0D87"/>
    <w:rsid w:val="00BF157D"/>
    <w:rsid w:val="00BF1757"/>
    <w:rsid w:val="00BF7E17"/>
    <w:rsid w:val="00C1316A"/>
    <w:rsid w:val="00C20489"/>
    <w:rsid w:val="00C24BD4"/>
    <w:rsid w:val="00C43106"/>
    <w:rsid w:val="00C56CDE"/>
    <w:rsid w:val="00C61BFF"/>
    <w:rsid w:val="00C65752"/>
    <w:rsid w:val="00C72376"/>
    <w:rsid w:val="00C8220A"/>
    <w:rsid w:val="00C93BE2"/>
    <w:rsid w:val="00C95C89"/>
    <w:rsid w:val="00CA2979"/>
    <w:rsid w:val="00CA720E"/>
    <w:rsid w:val="00CB08B7"/>
    <w:rsid w:val="00CB09B7"/>
    <w:rsid w:val="00CB1D97"/>
    <w:rsid w:val="00CC11F2"/>
    <w:rsid w:val="00CC74D0"/>
    <w:rsid w:val="00CD05DF"/>
    <w:rsid w:val="00CD2C0F"/>
    <w:rsid w:val="00CD6581"/>
    <w:rsid w:val="00CD790A"/>
    <w:rsid w:val="00CD7A94"/>
    <w:rsid w:val="00CE0702"/>
    <w:rsid w:val="00CE4C72"/>
    <w:rsid w:val="00CF53C6"/>
    <w:rsid w:val="00CF7815"/>
    <w:rsid w:val="00D06E76"/>
    <w:rsid w:val="00D11AD9"/>
    <w:rsid w:val="00D24F3C"/>
    <w:rsid w:val="00D31CD9"/>
    <w:rsid w:val="00D33020"/>
    <w:rsid w:val="00D34DA2"/>
    <w:rsid w:val="00D447B8"/>
    <w:rsid w:val="00D5299C"/>
    <w:rsid w:val="00D574F6"/>
    <w:rsid w:val="00D60772"/>
    <w:rsid w:val="00D6621B"/>
    <w:rsid w:val="00D73CBA"/>
    <w:rsid w:val="00D809F3"/>
    <w:rsid w:val="00D8481F"/>
    <w:rsid w:val="00D856A2"/>
    <w:rsid w:val="00D906D4"/>
    <w:rsid w:val="00D955FF"/>
    <w:rsid w:val="00DA1D30"/>
    <w:rsid w:val="00DB1214"/>
    <w:rsid w:val="00DB222C"/>
    <w:rsid w:val="00DB3D67"/>
    <w:rsid w:val="00DB3E1A"/>
    <w:rsid w:val="00DC092F"/>
    <w:rsid w:val="00DC1AA0"/>
    <w:rsid w:val="00DC336B"/>
    <w:rsid w:val="00DC5FCC"/>
    <w:rsid w:val="00DC6BB9"/>
    <w:rsid w:val="00DD45E0"/>
    <w:rsid w:val="00E002F9"/>
    <w:rsid w:val="00E03130"/>
    <w:rsid w:val="00E12059"/>
    <w:rsid w:val="00E209EF"/>
    <w:rsid w:val="00E2203B"/>
    <w:rsid w:val="00E22CF3"/>
    <w:rsid w:val="00E245AF"/>
    <w:rsid w:val="00E27353"/>
    <w:rsid w:val="00E36896"/>
    <w:rsid w:val="00E37F0C"/>
    <w:rsid w:val="00E4463D"/>
    <w:rsid w:val="00E506A5"/>
    <w:rsid w:val="00E56F22"/>
    <w:rsid w:val="00E63B4E"/>
    <w:rsid w:val="00E6545F"/>
    <w:rsid w:val="00E744DF"/>
    <w:rsid w:val="00E81BFE"/>
    <w:rsid w:val="00E83498"/>
    <w:rsid w:val="00E84179"/>
    <w:rsid w:val="00E86616"/>
    <w:rsid w:val="00E933B6"/>
    <w:rsid w:val="00E978B2"/>
    <w:rsid w:val="00EB1040"/>
    <w:rsid w:val="00EB445B"/>
    <w:rsid w:val="00EB5950"/>
    <w:rsid w:val="00EB776E"/>
    <w:rsid w:val="00EC087F"/>
    <w:rsid w:val="00EC40A2"/>
    <w:rsid w:val="00EC4797"/>
    <w:rsid w:val="00ED05E5"/>
    <w:rsid w:val="00EE7622"/>
    <w:rsid w:val="00EE78E4"/>
    <w:rsid w:val="00EF661E"/>
    <w:rsid w:val="00F00073"/>
    <w:rsid w:val="00F01886"/>
    <w:rsid w:val="00F156C8"/>
    <w:rsid w:val="00F167AA"/>
    <w:rsid w:val="00F26DE3"/>
    <w:rsid w:val="00F3129F"/>
    <w:rsid w:val="00F323FD"/>
    <w:rsid w:val="00F35434"/>
    <w:rsid w:val="00F369DB"/>
    <w:rsid w:val="00F41A46"/>
    <w:rsid w:val="00F47264"/>
    <w:rsid w:val="00F478FF"/>
    <w:rsid w:val="00F51EA4"/>
    <w:rsid w:val="00F52384"/>
    <w:rsid w:val="00F561A6"/>
    <w:rsid w:val="00F63A8C"/>
    <w:rsid w:val="00F64D48"/>
    <w:rsid w:val="00F64FCC"/>
    <w:rsid w:val="00F744AC"/>
    <w:rsid w:val="00F76338"/>
    <w:rsid w:val="00F838BE"/>
    <w:rsid w:val="00F93956"/>
    <w:rsid w:val="00F96E6D"/>
    <w:rsid w:val="00FA1552"/>
    <w:rsid w:val="00FA3952"/>
    <w:rsid w:val="00FA3DFA"/>
    <w:rsid w:val="00FB22EE"/>
    <w:rsid w:val="00FC2A3B"/>
    <w:rsid w:val="00FC4DB5"/>
    <w:rsid w:val="00FD04F8"/>
    <w:rsid w:val="00FD6FF5"/>
    <w:rsid w:val="00FE23F4"/>
    <w:rsid w:val="00FE4544"/>
    <w:rsid w:val="00FF1D0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16D542D"/>
  <w15:docId w15:val="{30F9CCDE-2680-7E42-8113-D1BA8555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4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5" w:semiHidden="1" w:unhideWhenUsed="1"/>
    <w:lsdException w:name="List Bullet 2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3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A">
    <w:name w:val="Header &amp; Footer A"/>
    <w:rsid w:val="0077615F"/>
    <w:pPr>
      <w:tabs>
        <w:tab w:val="right" w:pos="9360"/>
      </w:tabs>
    </w:pPr>
    <w:rPr>
      <w:rFonts w:ascii="Helvetica" w:eastAsia="ヒラギノ角ゴ Pro W3" w:hAnsi="Helvetica"/>
      <w:color w:val="000000"/>
    </w:rPr>
  </w:style>
  <w:style w:type="paragraph" w:customStyle="1" w:styleId="BodyA">
    <w:name w:val="Body A"/>
    <w:rsid w:val="0077615F"/>
    <w:rPr>
      <w:rFonts w:ascii="Helvetica" w:eastAsia="ヒラギノ角ゴ Pro W3" w:hAnsi="Helvetica"/>
      <w:color w:val="000000"/>
    </w:rPr>
  </w:style>
  <w:style w:type="paragraph" w:customStyle="1" w:styleId="FreeFormA">
    <w:name w:val="Free Form A"/>
    <w:rsid w:val="0077615F"/>
    <w:rPr>
      <w:rFonts w:ascii="Helvetica" w:eastAsia="ヒラギノ角ゴ Pro W3" w:hAnsi="Helvetica"/>
      <w:color w:val="000000"/>
    </w:rPr>
  </w:style>
  <w:style w:type="paragraph" w:styleId="Header">
    <w:name w:val="header"/>
    <w:basedOn w:val="Normal"/>
    <w:link w:val="HeaderChar"/>
    <w:rsid w:val="004D11F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D11F7"/>
    <w:rPr>
      <w:sz w:val="24"/>
      <w:szCs w:val="24"/>
    </w:rPr>
  </w:style>
  <w:style w:type="paragraph" w:styleId="Footer">
    <w:name w:val="footer"/>
    <w:basedOn w:val="Normal"/>
    <w:link w:val="FooterChar"/>
    <w:rsid w:val="004D11F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D11F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B55CC"/>
    <w:pPr>
      <w:ind w:left="720"/>
      <w:contextualSpacing/>
    </w:pPr>
  </w:style>
  <w:style w:type="character" w:styleId="Hyperlink">
    <w:name w:val="Hyperlink"/>
    <w:basedOn w:val="DefaultParagraphFont"/>
    <w:rsid w:val="00A236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465B99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62AA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062AAA"/>
    <w:rPr>
      <w:b/>
      <w:bCs/>
    </w:rPr>
  </w:style>
  <w:style w:type="paragraph" w:customStyle="1" w:styleId="m7930982991352915393paragraph">
    <w:name w:val="m_7930982991352915393paragraph"/>
    <w:basedOn w:val="Normal"/>
    <w:rsid w:val="000917BC"/>
    <w:pPr>
      <w:spacing w:before="100" w:beforeAutospacing="1" w:after="100" w:afterAutospacing="1"/>
    </w:pPr>
  </w:style>
  <w:style w:type="character" w:customStyle="1" w:styleId="m7930982991352915393normaltextrun">
    <w:name w:val="m_7930982991352915393normaltextrun"/>
    <w:basedOn w:val="DefaultParagraphFont"/>
    <w:rsid w:val="000917BC"/>
  </w:style>
  <w:style w:type="character" w:customStyle="1" w:styleId="m7930982991352915393eop">
    <w:name w:val="m_7930982991352915393eop"/>
    <w:basedOn w:val="DefaultParagraphFont"/>
    <w:rsid w:val="000917BC"/>
  </w:style>
  <w:style w:type="character" w:customStyle="1" w:styleId="m7930982991352915393apple-converted-space">
    <w:name w:val="m_7930982991352915393apple-converted-space"/>
    <w:basedOn w:val="DefaultParagraphFont"/>
    <w:rsid w:val="000917BC"/>
  </w:style>
  <w:style w:type="character" w:customStyle="1" w:styleId="m7930982991352915393spellingerror">
    <w:name w:val="m_7930982991352915393spellingerror"/>
    <w:basedOn w:val="DefaultParagraphFont"/>
    <w:rsid w:val="000917BC"/>
  </w:style>
  <w:style w:type="table" w:styleId="TableGrid">
    <w:name w:val="Table Grid"/>
    <w:basedOn w:val="TableNormal"/>
    <w:rsid w:val="002135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9447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610CB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10CB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10CB8"/>
    <w:rPr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610CB8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10CB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9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14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2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4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opeblog.stanford.edu/2017/03/07/identity-and-medicine-a-med-students-reflection-on-what-makes-us-who-we-are/" TargetMode="External"/><Relationship Id="rId13" Type="http://schemas.openxmlformats.org/officeDocument/2006/relationships/hyperlink" Target="https://scopeblog.stanford.edu/2019/12/04/advice-for-lgbtq-medical-school-applicants/" TargetMode="External"/><Relationship Id="rId18" Type="http://schemas.openxmlformats.org/officeDocument/2006/relationships/hyperlink" Target="https://scopeblog.stanford.edu/2020/03/18/why-being-a-programmer-will-make-me-a-better-doctor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med.stanford.edu/news/all-news/one-to-one/2017/podcast-portraits-of-stanford-medicine-timothy-keyes.html" TargetMode="External"/><Relationship Id="rId12" Type="http://schemas.openxmlformats.org/officeDocument/2006/relationships/hyperlink" Target="https://scopeblog.stanford.edu/2019/10/30/finding-a-lab-that-feels-like-home/" TargetMode="External"/><Relationship Id="rId17" Type="http://schemas.openxmlformats.org/officeDocument/2006/relationships/hyperlink" Target="https://apnews.com/985d50d0a7b1b593acd0dd791e8c311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ashingtonpost.com/health/us-medical-schools-boost-lgbtq-students-doctor-training/2020/02/19/774b5e22-533c-11ea-80ce-37a8d4266c09_story.htm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snews.com/education/blogs/medical-school-admissions-doctor/articles/2018-12-04/what-lgbtq-applicants-should-know-about-medical-schoo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ytimes.com/aponline/2020/02/19/health/ap-us-med-lgbtq-medicine.html" TargetMode="External"/><Relationship Id="rId10" Type="http://schemas.openxmlformats.org/officeDocument/2006/relationships/hyperlink" Target="https://scopeblog.stanford.edu/2018/10/16/visible-and-valued-stanford-medicines-first-ever-lgbtq-forum/" TargetMode="External"/><Relationship Id="rId19" Type="http://schemas.openxmlformats.org/officeDocument/2006/relationships/hyperlink" Target="https://www.advocate.com/youth/2020/6/26/meet-point-foundations-class-2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opeblog.stanford.edu/2018/01/29/lgbtq-town-hall-aimed-to-spur-creation-of-stronger-community-at-stanford-medicine/" TargetMode="External"/><Relationship Id="rId14" Type="http://schemas.openxmlformats.org/officeDocument/2006/relationships/hyperlink" Target="https://scopeblog.stanford.edu/2020/02/12/is-becoming-a-physician-scientist-worth-sacrificing-work-life-bal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2495</Words>
  <Characters>14223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Pennsylvania</Company>
  <LinksUpToDate>false</LinksUpToDate>
  <CharactersWithSpaces>16685</CharactersWithSpaces>
  <SharedDoc>false</SharedDoc>
  <HLinks>
    <vt:vector size="6" baseType="variant">
      <vt:variant>
        <vt:i4>4784201</vt:i4>
      </vt:variant>
      <vt:variant>
        <vt:i4>0</vt:i4>
      </vt:variant>
      <vt:variant>
        <vt:i4>0</vt:i4>
      </vt:variant>
      <vt:variant>
        <vt:i4>5</vt:i4>
      </vt:variant>
      <vt:variant>
        <vt:lpwstr>mailto:dkeyes@wharton.upenn.edu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Keyes</dc:creator>
  <cp:keywords/>
  <cp:lastModifiedBy>Tim James Keyes</cp:lastModifiedBy>
  <cp:revision>2</cp:revision>
  <cp:lastPrinted>2014-06-01T15:25:00Z</cp:lastPrinted>
  <dcterms:created xsi:type="dcterms:W3CDTF">2020-12-16T19:40:00Z</dcterms:created>
  <dcterms:modified xsi:type="dcterms:W3CDTF">2020-12-16T19:40:00Z</dcterms:modified>
</cp:coreProperties>
</file>