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A921AD" w14:textId="77777777" w:rsidR="00BB44E1" w:rsidRPr="00D8125C" w:rsidRDefault="00BB44E1" w:rsidP="00BB44E1">
      <w:pPr>
        <w:ind w:left="-1080" w:right="-547"/>
        <w:jc w:val="center"/>
        <w:rPr>
          <w:sz w:val="22"/>
          <w:szCs w:val="22"/>
        </w:rPr>
      </w:pPr>
      <w:bookmarkStart w:id="0" w:name="_GoBack"/>
      <w:bookmarkEnd w:id="0"/>
      <w:r w:rsidRPr="00D8125C">
        <w:rPr>
          <w:sz w:val="22"/>
          <w:szCs w:val="22"/>
        </w:rPr>
        <w:t>Rashmi P. Bhandari, Ph.D.</w:t>
      </w:r>
    </w:p>
    <w:p w14:paraId="397DDD8A" w14:textId="77777777" w:rsidR="00BB44E1" w:rsidRPr="00D8125C" w:rsidRDefault="00BB44E1" w:rsidP="00BB44E1">
      <w:pPr>
        <w:ind w:left="-1080" w:right="-540"/>
        <w:jc w:val="center"/>
        <w:rPr>
          <w:sz w:val="22"/>
          <w:szCs w:val="22"/>
        </w:rPr>
      </w:pPr>
      <w:r w:rsidRPr="00D8125C">
        <w:rPr>
          <w:sz w:val="22"/>
          <w:szCs w:val="22"/>
        </w:rPr>
        <w:t>Curriculum Vitae</w:t>
      </w:r>
    </w:p>
    <w:p w14:paraId="2CA8BBFE" w14:textId="77777777" w:rsidR="00BB44E1" w:rsidRPr="00D8125C" w:rsidRDefault="00BB44E1" w:rsidP="00BB44E1">
      <w:pPr>
        <w:ind w:left="-1080" w:right="-540"/>
        <w:jc w:val="center"/>
        <w:rPr>
          <w:sz w:val="22"/>
          <w:szCs w:val="22"/>
        </w:rPr>
      </w:pPr>
    </w:p>
    <w:p w14:paraId="6040D657" w14:textId="4C9094A4" w:rsidR="00BB44E1" w:rsidRPr="00D8125C" w:rsidRDefault="00BB44E1" w:rsidP="00BB44E1">
      <w:pPr>
        <w:ind w:left="-1080" w:right="-540"/>
        <w:rPr>
          <w:sz w:val="22"/>
          <w:szCs w:val="22"/>
        </w:rPr>
      </w:pPr>
      <w:r w:rsidRPr="00D8125C">
        <w:rPr>
          <w:sz w:val="22"/>
          <w:szCs w:val="22"/>
        </w:rPr>
        <w:t>Institution:</w:t>
      </w:r>
      <w:r w:rsidRPr="00D8125C">
        <w:rPr>
          <w:sz w:val="22"/>
          <w:szCs w:val="22"/>
        </w:rPr>
        <w:tab/>
      </w:r>
      <w:r w:rsidRPr="00D8125C">
        <w:rPr>
          <w:sz w:val="22"/>
          <w:szCs w:val="22"/>
        </w:rPr>
        <w:tab/>
        <w:t xml:space="preserve">Clinical Associate </w:t>
      </w:r>
      <w:r w:rsidR="006B7423" w:rsidRPr="00D8125C">
        <w:rPr>
          <w:sz w:val="22"/>
          <w:szCs w:val="22"/>
        </w:rPr>
        <w:t>Profess</w:t>
      </w:r>
      <w:r w:rsidR="006B7423">
        <w:rPr>
          <w:sz w:val="22"/>
          <w:szCs w:val="22"/>
        </w:rPr>
        <w:t xml:space="preserve">or </w:t>
      </w:r>
      <w:r w:rsidR="006B7423" w:rsidRPr="00D8125C">
        <w:rPr>
          <w:sz w:val="22"/>
          <w:szCs w:val="22"/>
        </w:rPr>
        <w:t>&amp;</w:t>
      </w:r>
      <w:r w:rsidRPr="00D8125C">
        <w:rPr>
          <w:sz w:val="22"/>
          <w:szCs w:val="22"/>
        </w:rPr>
        <w:t xml:space="preserve"> Director of Psychology Services</w:t>
      </w:r>
    </w:p>
    <w:p w14:paraId="326BA3FE" w14:textId="77777777" w:rsidR="00BB44E1" w:rsidRPr="00D8125C" w:rsidRDefault="00BB44E1" w:rsidP="00BB44E1">
      <w:pPr>
        <w:ind w:left="-360" w:right="-540" w:firstLine="1080"/>
        <w:rPr>
          <w:sz w:val="22"/>
          <w:szCs w:val="22"/>
        </w:rPr>
      </w:pPr>
      <w:r w:rsidRPr="00D8125C">
        <w:rPr>
          <w:sz w:val="22"/>
          <w:szCs w:val="22"/>
        </w:rPr>
        <w:t xml:space="preserve">Department of Anesthesiology, Perioperative, &amp; Pain Medicine </w:t>
      </w:r>
    </w:p>
    <w:p w14:paraId="667F1FB0" w14:textId="77777777" w:rsidR="00BB44E1" w:rsidRPr="00D8125C" w:rsidRDefault="00BB44E1" w:rsidP="00BB44E1">
      <w:pPr>
        <w:ind w:left="-360" w:right="-540" w:firstLine="1080"/>
        <w:rPr>
          <w:sz w:val="22"/>
          <w:szCs w:val="22"/>
        </w:rPr>
      </w:pPr>
      <w:r w:rsidRPr="00D8125C">
        <w:rPr>
          <w:sz w:val="22"/>
          <w:szCs w:val="22"/>
        </w:rPr>
        <w:t>Division of Pediatric Pain Management</w:t>
      </w:r>
    </w:p>
    <w:p w14:paraId="35EF89AA" w14:textId="77777777" w:rsidR="00BB44E1" w:rsidRPr="00D8125C" w:rsidRDefault="00BB44E1" w:rsidP="00BB44E1">
      <w:pPr>
        <w:ind w:left="-360" w:right="-540" w:firstLine="1080"/>
        <w:rPr>
          <w:sz w:val="22"/>
          <w:szCs w:val="22"/>
        </w:rPr>
      </w:pPr>
      <w:r w:rsidRPr="00D8125C">
        <w:rPr>
          <w:sz w:val="22"/>
          <w:szCs w:val="22"/>
        </w:rPr>
        <w:t>Stanford Children’s Health &amp; Stanford University Medical Center</w:t>
      </w:r>
    </w:p>
    <w:p w14:paraId="418119B9" w14:textId="77777777" w:rsidR="00BB44E1" w:rsidRPr="00D8125C" w:rsidRDefault="00BB44E1" w:rsidP="00BB44E1">
      <w:pPr>
        <w:ind w:left="720" w:right="-540"/>
        <w:rPr>
          <w:sz w:val="22"/>
          <w:szCs w:val="22"/>
        </w:rPr>
      </w:pPr>
      <w:r w:rsidRPr="00D8125C">
        <w:rPr>
          <w:sz w:val="22"/>
          <w:szCs w:val="22"/>
        </w:rPr>
        <w:t>321 Middlefield Road, Room 218A</w:t>
      </w:r>
    </w:p>
    <w:p w14:paraId="10C49551" w14:textId="77777777" w:rsidR="00BB44E1" w:rsidRPr="00D8125C" w:rsidRDefault="00BB44E1" w:rsidP="00BB44E1">
      <w:pPr>
        <w:ind w:left="720" w:right="-540"/>
        <w:rPr>
          <w:sz w:val="22"/>
          <w:szCs w:val="22"/>
        </w:rPr>
      </w:pPr>
      <w:r w:rsidRPr="00D8125C">
        <w:rPr>
          <w:sz w:val="22"/>
          <w:szCs w:val="22"/>
        </w:rPr>
        <w:t>Menlo Park, CA 94025</w:t>
      </w:r>
    </w:p>
    <w:p w14:paraId="60A1065C" w14:textId="77777777" w:rsidR="00BB44E1" w:rsidRPr="00D8125C" w:rsidRDefault="00BB44E1" w:rsidP="00BB44E1">
      <w:pPr>
        <w:ind w:left="720" w:right="-540"/>
        <w:rPr>
          <w:sz w:val="22"/>
          <w:szCs w:val="22"/>
        </w:rPr>
      </w:pPr>
      <w:r w:rsidRPr="00D8125C">
        <w:rPr>
          <w:sz w:val="22"/>
          <w:szCs w:val="22"/>
        </w:rPr>
        <w:t>Phone: (650) 736-3482</w:t>
      </w:r>
    </w:p>
    <w:p w14:paraId="1EEC0240" w14:textId="33E8DA7A" w:rsidR="00BB44E1" w:rsidRPr="00D8125C" w:rsidRDefault="00BB44E1" w:rsidP="002D6697">
      <w:pPr>
        <w:ind w:left="720" w:right="-540"/>
        <w:rPr>
          <w:sz w:val="22"/>
          <w:szCs w:val="22"/>
        </w:rPr>
      </w:pPr>
      <w:r w:rsidRPr="00D8125C">
        <w:rPr>
          <w:sz w:val="22"/>
          <w:szCs w:val="22"/>
        </w:rPr>
        <w:t>Fax: (650) 736-1525</w:t>
      </w:r>
      <w:r w:rsidRPr="00D8125C">
        <w:rPr>
          <w:sz w:val="22"/>
          <w:szCs w:val="22"/>
        </w:rPr>
        <w:tab/>
        <w:t xml:space="preserve">             </w:t>
      </w:r>
    </w:p>
    <w:p w14:paraId="5F1F0181" w14:textId="77777777" w:rsidR="00BB44E1" w:rsidRPr="00D8125C" w:rsidRDefault="00BB44E1" w:rsidP="00BB44E1">
      <w:pPr>
        <w:tabs>
          <w:tab w:val="left" w:pos="3735"/>
          <w:tab w:val="center" w:pos="4590"/>
        </w:tabs>
        <w:ind w:left="-1080" w:right="-547"/>
        <w:jc w:val="center"/>
        <w:rPr>
          <w:sz w:val="22"/>
          <w:szCs w:val="22"/>
        </w:rPr>
      </w:pPr>
      <w:r w:rsidRPr="00D8125C">
        <w:rPr>
          <w:sz w:val="22"/>
          <w:szCs w:val="22"/>
        </w:rPr>
        <w:t>EDUCATION</w:t>
      </w:r>
    </w:p>
    <w:p w14:paraId="43898ACE" w14:textId="77777777" w:rsidR="00BB44E1" w:rsidRPr="00D8125C" w:rsidRDefault="00BB44E1" w:rsidP="00BB44E1">
      <w:pPr>
        <w:tabs>
          <w:tab w:val="left" w:pos="3735"/>
          <w:tab w:val="center" w:pos="4590"/>
        </w:tabs>
        <w:ind w:left="-1080" w:right="-540"/>
        <w:jc w:val="center"/>
        <w:rPr>
          <w:sz w:val="22"/>
          <w:szCs w:val="22"/>
        </w:rPr>
      </w:pPr>
    </w:p>
    <w:p w14:paraId="0E9ECB9E" w14:textId="77777777" w:rsidR="00BB44E1" w:rsidRPr="00D8125C" w:rsidRDefault="00BB44E1" w:rsidP="00BB44E1">
      <w:pPr>
        <w:ind w:left="-1080" w:right="-540"/>
        <w:rPr>
          <w:sz w:val="22"/>
          <w:szCs w:val="22"/>
        </w:rPr>
      </w:pPr>
      <w:r w:rsidRPr="00D8125C">
        <w:rPr>
          <w:sz w:val="22"/>
          <w:szCs w:val="22"/>
        </w:rPr>
        <w:t>Ph.D.</w:t>
      </w:r>
      <w:r w:rsidRPr="00D8125C">
        <w:rPr>
          <w:sz w:val="22"/>
          <w:szCs w:val="22"/>
        </w:rPr>
        <w:tab/>
      </w:r>
      <w:r w:rsidRPr="00D8125C">
        <w:rPr>
          <w:sz w:val="22"/>
          <w:szCs w:val="22"/>
        </w:rPr>
        <w:tab/>
        <w:t>Wayne State University, Detroit, MI</w:t>
      </w:r>
      <w:r w:rsidRPr="00D8125C">
        <w:rPr>
          <w:sz w:val="22"/>
          <w:szCs w:val="22"/>
        </w:rPr>
        <w:tab/>
      </w:r>
      <w:r w:rsidRPr="00D8125C">
        <w:rPr>
          <w:sz w:val="22"/>
          <w:szCs w:val="22"/>
        </w:rPr>
        <w:tab/>
      </w:r>
      <w:r w:rsidRPr="00D8125C">
        <w:rPr>
          <w:sz w:val="22"/>
          <w:szCs w:val="22"/>
        </w:rPr>
        <w:tab/>
        <w:t xml:space="preserve">  </w:t>
      </w:r>
      <w:r w:rsidRPr="00D8125C">
        <w:rPr>
          <w:sz w:val="22"/>
          <w:szCs w:val="22"/>
        </w:rPr>
        <w:tab/>
      </w:r>
      <w:r w:rsidRPr="00D8125C">
        <w:rPr>
          <w:sz w:val="22"/>
          <w:szCs w:val="22"/>
        </w:rPr>
        <w:tab/>
      </w:r>
      <w:r w:rsidRPr="00D8125C">
        <w:rPr>
          <w:sz w:val="22"/>
          <w:szCs w:val="22"/>
        </w:rPr>
        <w:tab/>
        <w:t>Dec 2002</w:t>
      </w:r>
    </w:p>
    <w:p w14:paraId="7CF62A83" w14:textId="77777777" w:rsidR="00BB44E1" w:rsidRPr="00D8125C" w:rsidRDefault="00BB44E1" w:rsidP="00BB44E1">
      <w:pPr>
        <w:ind w:left="-1080" w:right="-540"/>
        <w:rPr>
          <w:sz w:val="22"/>
          <w:szCs w:val="22"/>
        </w:rPr>
      </w:pPr>
      <w:r w:rsidRPr="00D8125C">
        <w:rPr>
          <w:sz w:val="22"/>
          <w:szCs w:val="22"/>
        </w:rPr>
        <w:tab/>
      </w:r>
      <w:r w:rsidRPr="00D8125C">
        <w:rPr>
          <w:sz w:val="22"/>
          <w:szCs w:val="22"/>
        </w:rPr>
        <w:tab/>
      </w:r>
      <w:r w:rsidRPr="00D8125C">
        <w:rPr>
          <w:sz w:val="22"/>
          <w:szCs w:val="22"/>
        </w:rPr>
        <w:tab/>
        <w:t>Clinical Psychology (Pediatric and Child Tracks)</w:t>
      </w:r>
    </w:p>
    <w:p w14:paraId="0AC9D3B0" w14:textId="77777777" w:rsidR="00BB44E1" w:rsidRPr="00D8125C" w:rsidRDefault="00BB44E1" w:rsidP="00BB44E1">
      <w:pPr>
        <w:ind w:left="-1080" w:right="-540"/>
        <w:rPr>
          <w:sz w:val="22"/>
          <w:szCs w:val="22"/>
        </w:rPr>
      </w:pPr>
      <w:r w:rsidRPr="00D8125C">
        <w:rPr>
          <w:sz w:val="22"/>
          <w:szCs w:val="22"/>
        </w:rPr>
        <w:tab/>
      </w:r>
      <w:r w:rsidRPr="00D8125C">
        <w:rPr>
          <w:sz w:val="22"/>
          <w:szCs w:val="22"/>
        </w:rPr>
        <w:tab/>
      </w:r>
      <w:r w:rsidRPr="00D8125C">
        <w:rPr>
          <w:sz w:val="22"/>
          <w:szCs w:val="22"/>
        </w:rPr>
        <w:tab/>
      </w:r>
    </w:p>
    <w:p w14:paraId="7BCAB038" w14:textId="77777777" w:rsidR="00BB44E1" w:rsidRPr="00D8125C" w:rsidRDefault="00BB44E1" w:rsidP="00BB44E1">
      <w:pPr>
        <w:ind w:left="-1080" w:right="-540"/>
        <w:rPr>
          <w:sz w:val="22"/>
          <w:szCs w:val="22"/>
        </w:rPr>
      </w:pPr>
      <w:r w:rsidRPr="00D8125C">
        <w:rPr>
          <w:sz w:val="22"/>
          <w:szCs w:val="22"/>
        </w:rPr>
        <w:t>M.A.</w:t>
      </w:r>
      <w:r w:rsidRPr="00D8125C">
        <w:rPr>
          <w:sz w:val="22"/>
          <w:szCs w:val="22"/>
        </w:rPr>
        <w:tab/>
      </w:r>
      <w:r w:rsidRPr="00D8125C">
        <w:rPr>
          <w:sz w:val="22"/>
          <w:szCs w:val="22"/>
        </w:rPr>
        <w:tab/>
        <w:t>James Madison University, Harrisonburg, VA</w:t>
      </w:r>
      <w:r w:rsidRPr="00D8125C">
        <w:rPr>
          <w:sz w:val="22"/>
          <w:szCs w:val="22"/>
        </w:rPr>
        <w:tab/>
      </w:r>
      <w:r w:rsidRPr="00D8125C">
        <w:rPr>
          <w:sz w:val="22"/>
          <w:szCs w:val="22"/>
        </w:rPr>
        <w:tab/>
      </w:r>
      <w:r w:rsidRPr="00D8125C">
        <w:rPr>
          <w:sz w:val="22"/>
          <w:szCs w:val="22"/>
        </w:rPr>
        <w:tab/>
      </w:r>
      <w:r w:rsidRPr="00D8125C">
        <w:rPr>
          <w:sz w:val="22"/>
          <w:szCs w:val="22"/>
        </w:rPr>
        <w:tab/>
        <w:t xml:space="preserve">      </w:t>
      </w:r>
      <w:r w:rsidRPr="00D8125C">
        <w:rPr>
          <w:sz w:val="22"/>
          <w:szCs w:val="22"/>
        </w:rPr>
        <w:tab/>
        <w:t>May 1998</w:t>
      </w:r>
    </w:p>
    <w:p w14:paraId="29D757C5" w14:textId="77777777" w:rsidR="00BB44E1" w:rsidRPr="00D8125C" w:rsidRDefault="00BB44E1" w:rsidP="00BB44E1">
      <w:pPr>
        <w:ind w:left="-1080" w:right="-540"/>
        <w:rPr>
          <w:sz w:val="22"/>
          <w:szCs w:val="22"/>
        </w:rPr>
      </w:pPr>
      <w:r w:rsidRPr="00D8125C">
        <w:rPr>
          <w:sz w:val="22"/>
          <w:szCs w:val="22"/>
        </w:rPr>
        <w:tab/>
      </w:r>
      <w:r w:rsidRPr="00D8125C">
        <w:rPr>
          <w:sz w:val="22"/>
          <w:szCs w:val="22"/>
        </w:rPr>
        <w:tab/>
      </w:r>
      <w:r w:rsidRPr="00D8125C">
        <w:rPr>
          <w:sz w:val="22"/>
          <w:szCs w:val="22"/>
        </w:rPr>
        <w:tab/>
        <w:t>Clinical Psychology (Pediatric Track) and Statistics</w:t>
      </w:r>
    </w:p>
    <w:p w14:paraId="454EEB1F" w14:textId="77777777" w:rsidR="00BB44E1" w:rsidRPr="00D8125C" w:rsidRDefault="00BB44E1" w:rsidP="00BB44E1">
      <w:pPr>
        <w:ind w:left="-1080" w:right="-540"/>
        <w:rPr>
          <w:sz w:val="22"/>
          <w:szCs w:val="22"/>
        </w:rPr>
      </w:pPr>
    </w:p>
    <w:p w14:paraId="7F9ED3D5" w14:textId="77777777" w:rsidR="00BB44E1" w:rsidRPr="00D8125C" w:rsidRDefault="00BB44E1" w:rsidP="00BB44E1">
      <w:pPr>
        <w:ind w:left="-1080" w:right="-540"/>
        <w:rPr>
          <w:sz w:val="22"/>
          <w:szCs w:val="22"/>
        </w:rPr>
      </w:pPr>
      <w:r w:rsidRPr="00D8125C">
        <w:rPr>
          <w:sz w:val="22"/>
          <w:szCs w:val="22"/>
        </w:rPr>
        <w:t>B.S.</w:t>
      </w:r>
      <w:r w:rsidRPr="00D8125C">
        <w:rPr>
          <w:sz w:val="22"/>
          <w:szCs w:val="22"/>
        </w:rPr>
        <w:tab/>
      </w:r>
      <w:r w:rsidRPr="00D8125C">
        <w:rPr>
          <w:sz w:val="22"/>
          <w:szCs w:val="22"/>
        </w:rPr>
        <w:tab/>
        <w:t>James Madison University, Harrisonburg, VA</w:t>
      </w:r>
      <w:r w:rsidRPr="00D8125C">
        <w:rPr>
          <w:sz w:val="22"/>
          <w:szCs w:val="22"/>
        </w:rPr>
        <w:tab/>
      </w:r>
      <w:r w:rsidRPr="00D8125C">
        <w:rPr>
          <w:sz w:val="22"/>
          <w:szCs w:val="22"/>
        </w:rPr>
        <w:tab/>
      </w:r>
      <w:r w:rsidRPr="00D8125C">
        <w:rPr>
          <w:sz w:val="22"/>
          <w:szCs w:val="22"/>
        </w:rPr>
        <w:tab/>
      </w:r>
      <w:r w:rsidRPr="00D8125C">
        <w:rPr>
          <w:sz w:val="22"/>
          <w:szCs w:val="22"/>
        </w:rPr>
        <w:tab/>
      </w:r>
      <w:r w:rsidRPr="00D8125C">
        <w:rPr>
          <w:sz w:val="22"/>
          <w:szCs w:val="22"/>
        </w:rPr>
        <w:tab/>
        <w:t>May 1996</w:t>
      </w:r>
    </w:p>
    <w:p w14:paraId="07417659" w14:textId="619F3609" w:rsidR="00BB44E1" w:rsidRPr="00D8125C" w:rsidRDefault="00BB44E1" w:rsidP="002D6697">
      <w:pPr>
        <w:ind w:left="-1080" w:right="-540"/>
        <w:rPr>
          <w:sz w:val="22"/>
          <w:szCs w:val="22"/>
        </w:rPr>
      </w:pPr>
      <w:r w:rsidRPr="00D8125C">
        <w:rPr>
          <w:sz w:val="22"/>
          <w:szCs w:val="22"/>
        </w:rPr>
        <w:tab/>
      </w:r>
      <w:r w:rsidRPr="00D8125C">
        <w:rPr>
          <w:sz w:val="22"/>
          <w:szCs w:val="22"/>
        </w:rPr>
        <w:tab/>
      </w:r>
      <w:r w:rsidRPr="00D8125C">
        <w:rPr>
          <w:sz w:val="22"/>
          <w:szCs w:val="22"/>
        </w:rPr>
        <w:tab/>
        <w:t xml:space="preserve">Major: </w:t>
      </w:r>
      <w:r w:rsidRPr="00D8125C">
        <w:rPr>
          <w:sz w:val="22"/>
          <w:szCs w:val="22"/>
        </w:rPr>
        <w:tab/>
        <w:t>Psychology (</w:t>
      </w:r>
      <w:r w:rsidRPr="00D8125C">
        <w:rPr>
          <w:color w:val="000000"/>
          <w:sz w:val="22"/>
          <w:szCs w:val="22"/>
        </w:rPr>
        <w:t>Magna cum laude)</w:t>
      </w:r>
    </w:p>
    <w:p w14:paraId="7565D632" w14:textId="77777777" w:rsidR="00BB44E1" w:rsidRPr="00D8125C" w:rsidRDefault="00BB44E1" w:rsidP="00BB44E1">
      <w:pPr>
        <w:tabs>
          <w:tab w:val="left" w:pos="3735"/>
          <w:tab w:val="center" w:pos="4590"/>
        </w:tabs>
        <w:ind w:left="-1080" w:right="-547"/>
        <w:jc w:val="center"/>
        <w:rPr>
          <w:sz w:val="22"/>
          <w:szCs w:val="22"/>
        </w:rPr>
      </w:pPr>
    </w:p>
    <w:p w14:paraId="5ED74043" w14:textId="77777777" w:rsidR="00BB44E1" w:rsidRPr="00D8125C" w:rsidRDefault="00BB44E1" w:rsidP="00BB44E1">
      <w:pPr>
        <w:tabs>
          <w:tab w:val="left" w:pos="3735"/>
          <w:tab w:val="center" w:pos="4590"/>
        </w:tabs>
        <w:ind w:left="-1080" w:right="-547"/>
        <w:jc w:val="center"/>
        <w:rPr>
          <w:sz w:val="22"/>
          <w:szCs w:val="22"/>
        </w:rPr>
      </w:pPr>
      <w:r w:rsidRPr="00D8125C">
        <w:rPr>
          <w:sz w:val="22"/>
          <w:szCs w:val="22"/>
        </w:rPr>
        <w:t>POST-DOCTORAL FELLOWSHIPS</w:t>
      </w:r>
    </w:p>
    <w:p w14:paraId="02C92D2D" w14:textId="77777777" w:rsidR="00BB44E1" w:rsidRPr="00D8125C" w:rsidRDefault="00BB44E1" w:rsidP="00BB44E1">
      <w:pPr>
        <w:tabs>
          <w:tab w:val="left" w:pos="3735"/>
          <w:tab w:val="center" w:pos="4590"/>
        </w:tabs>
        <w:ind w:left="-1080" w:right="-547"/>
        <w:jc w:val="center"/>
        <w:rPr>
          <w:sz w:val="22"/>
          <w:szCs w:val="22"/>
        </w:rPr>
      </w:pPr>
    </w:p>
    <w:p w14:paraId="7AD6BADC" w14:textId="47AE7203" w:rsidR="00BB44E1" w:rsidRPr="00D8125C" w:rsidRDefault="006651FE" w:rsidP="00BB44E1">
      <w:pPr>
        <w:tabs>
          <w:tab w:val="left" w:pos="3735"/>
          <w:tab w:val="center" w:pos="4590"/>
        </w:tabs>
        <w:ind w:left="-1080" w:right="-810"/>
        <w:rPr>
          <w:sz w:val="22"/>
          <w:szCs w:val="22"/>
        </w:rPr>
      </w:pPr>
      <w:r w:rsidRPr="00D8125C">
        <w:rPr>
          <w:sz w:val="22"/>
          <w:szCs w:val="22"/>
        </w:rPr>
        <w:t xml:space="preserve">Wayne State University, Department of Psychiatry and Behavioral </w:t>
      </w:r>
      <w:r w:rsidR="002A0901" w:rsidRPr="00D8125C">
        <w:rPr>
          <w:sz w:val="22"/>
          <w:szCs w:val="22"/>
        </w:rPr>
        <w:t>Neurosciences</w:t>
      </w:r>
      <w:r w:rsidRPr="00D8125C">
        <w:rPr>
          <w:sz w:val="22"/>
          <w:szCs w:val="22"/>
        </w:rPr>
        <w:tab/>
      </w:r>
      <w:r w:rsidRPr="00D8125C">
        <w:rPr>
          <w:sz w:val="22"/>
          <w:szCs w:val="22"/>
        </w:rPr>
        <w:tab/>
      </w:r>
      <w:r w:rsidR="00AE3D52" w:rsidRPr="00D8125C">
        <w:rPr>
          <w:sz w:val="22"/>
          <w:szCs w:val="22"/>
        </w:rPr>
        <w:tab/>
      </w:r>
      <w:r w:rsidR="006C62F2" w:rsidRPr="00D8125C">
        <w:rPr>
          <w:sz w:val="22"/>
          <w:szCs w:val="22"/>
        </w:rPr>
        <w:t>2003–</w:t>
      </w:r>
      <w:r w:rsidR="00BB44E1" w:rsidRPr="00D8125C">
        <w:rPr>
          <w:sz w:val="22"/>
          <w:szCs w:val="22"/>
        </w:rPr>
        <w:t>2004</w:t>
      </w:r>
    </w:p>
    <w:p w14:paraId="1ACB8DE0" w14:textId="370E45D1" w:rsidR="00BB44E1" w:rsidRPr="00D8125C" w:rsidRDefault="00BB44E1" w:rsidP="0066552A">
      <w:pPr>
        <w:tabs>
          <w:tab w:val="left" w:pos="3735"/>
          <w:tab w:val="center" w:pos="4590"/>
        </w:tabs>
        <w:ind w:left="-1080" w:right="-547"/>
        <w:rPr>
          <w:sz w:val="22"/>
          <w:szCs w:val="22"/>
        </w:rPr>
      </w:pPr>
      <w:r w:rsidRPr="00D8125C">
        <w:rPr>
          <w:sz w:val="22"/>
          <w:szCs w:val="22"/>
        </w:rPr>
        <w:t xml:space="preserve">Post-Doctoral Fellowship in </w:t>
      </w:r>
      <w:r w:rsidR="006651FE" w:rsidRPr="00D8125C">
        <w:rPr>
          <w:sz w:val="22"/>
          <w:szCs w:val="22"/>
        </w:rPr>
        <w:t xml:space="preserve">Treatment and Research of Mood </w:t>
      </w:r>
      <w:r w:rsidR="002A0901" w:rsidRPr="00D8125C">
        <w:rPr>
          <w:sz w:val="22"/>
          <w:szCs w:val="22"/>
        </w:rPr>
        <w:t>Disorders</w:t>
      </w:r>
      <w:r w:rsidRPr="00D8125C">
        <w:rPr>
          <w:sz w:val="22"/>
          <w:szCs w:val="22"/>
        </w:rPr>
        <w:tab/>
        <w:t xml:space="preserve">             </w:t>
      </w:r>
      <w:r w:rsidRPr="00D8125C">
        <w:rPr>
          <w:sz w:val="22"/>
          <w:szCs w:val="22"/>
        </w:rPr>
        <w:tab/>
        <w:t xml:space="preserve">  </w:t>
      </w:r>
    </w:p>
    <w:p w14:paraId="21EEC132" w14:textId="77777777" w:rsidR="00890DA3" w:rsidRPr="00D8125C" w:rsidRDefault="00890DA3" w:rsidP="00BB44E1">
      <w:pPr>
        <w:tabs>
          <w:tab w:val="left" w:pos="3735"/>
          <w:tab w:val="center" w:pos="4590"/>
        </w:tabs>
        <w:ind w:left="-1080" w:right="-547"/>
        <w:jc w:val="center"/>
        <w:rPr>
          <w:sz w:val="22"/>
          <w:szCs w:val="22"/>
        </w:rPr>
      </w:pPr>
    </w:p>
    <w:p w14:paraId="1BC894CD" w14:textId="77777777" w:rsidR="00BB44E1" w:rsidRPr="00D8125C" w:rsidRDefault="00BB44E1" w:rsidP="00BB44E1">
      <w:pPr>
        <w:tabs>
          <w:tab w:val="left" w:pos="3735"/>
          <w:tab w:val="center" w:pos="4590"/>
        </w:tabs>
        <w:ind w:left="-1080" w:right="-547"/>
        <w:jc w:val="center"/>
        <w:rPr>
          <w:sz w:val="22"/>
          <w:szCs w:val="22"/>
        </w:rPr>
      </w:pPr>
      <w:r w:rsidRPr="00D8125C">
        <w:rPr>
          <w:sz w:val="22"/>
          <w:szCs w:val="22"/>
        </w:rPr>
        <w:t>APA ACCREDITED CLINICAL INTERNSHIP</w:t>
      </w:r>
    </w:p>
    <w:p w14:paraId="79013185" w14:textId="77777777" w:rsidR="00BB44E1" w:rsidRPr="00D8125C" w:rsidRDefault="00BB44E1" w:rsidP="00BB44E1">
      <w:pPr>
        <w:tabs>
          <w:tab w:val="left" w:pos="3735"/>
          <w:tab w:val="center" w:pos="4590"/>
        </w:tabs>
        <w:ind w:left="-1080" w:right="-547"/>
        <w:jc w:val="center"/>
        <w:rPr>
          <w:sz w:val="22"/>
          <w:szCs w:val="22"/>
        </w:rPr>
      </w:pPr>
    </w:p>
    <w:p w14:paraId="3DD5AC3C" w14:textId="77777777" w:rsidR="00BB44E1" w:rsidRPr="00D8125C" w:rsidRDefault="0066552A" w:rsidP="00BB44E1">
      <w:pPr>
        <w:tabs>
          <w:tab w:val="center" w:pos="-1080"/>
        </w:tabs>
        <w:ind w:left="-1080" w:right="-547"/>
        <w:rPr>
          <w:sz w:val="22"/>
          <w:szCs w:val="22"/>
        </w:rPr>
      </w:pPr>
      <w:r w:rsidRPr="00D8125C">
        <w:rPr>
          <w:sz w:val="22"/>
          <w:szCs w:val="22"/>
        </w:rPr>
        <w:t>Hawthorn Hospital, Inpatient Child and Adolescent Psychiatric Hospital</w:t>
      </w:r>
      <w:r w:rsidRPr="00D8125C">
        <w:rPr>
          <w:sz w:val="22"/>
          <w:szCs w:val="22"/>
        </w:rPr>
        <w:tab/>
      </w:r>
    </w:p>
    <w:p w14:paraId="5F766006" w14:textId="41448248" w:rsidR="00890DA3" w:rsidRPr="00D8125C" w:rsidRDefault="00BB44E1" w:rsidP="009E0DE7">
      <w:pPr>
        <w:tabs>
          <w:tab w:val="center" w:pos="-1080"/>
        </w:tabs>
        <w:ind w:left="-1080" w:right="-547"/>
        <w:rPr>
          <w:sz w:val="22"/>
          <w:szCs w:val="22"/>
        </w:rPr>
      </w:pPr>
      <w:r w:rsidRPr="00D8125C">
        <w:rPr>
          <w:sz w:val="22"/>
          <w:szCs w:val="22"/>
        </w:rPr>
        <w:t xml:space="preserve">Pre-Doctoral </w:t>
      </w:r>
      <w:r w:rsidR="0066552A" w:rsidRPr="00D8125C">
        <w:rPr>
          <w:sz w:val="22"/>
          <w:szCs w:val="22"/>
        </w:rPr>
        <w:t xml:space="preserve">Internship in Psychology, </w:t>
      </w:r>
      <w:r w:rsidR="0066552A" w:rsidRPr="00D8125C">
        <w:rPr>
          <w:sz w:val="22"/>
          <w:szCs w:val="22"/>
        </w:rPr>
        <w:tab/>
      </w:r>
      <w:r w:rsidR="0066552A" w:rsidRPr="00D8125C">
        <w:rPr>
          <w:sz w:val="22"/>
          <w:szCs w:val="22"/>
        </w:rPr>
        <w:tab/>
      </w:r>
      <w:r w:rsidR="0066552A" w:rsidRPr="00D8125C">
        <w:rPr>
          <w:sz w:val="22"/>
          <w:szCs w:val="22"/>
        </w:rPr>
        <w:tab/>
      </w:r>
      <w:r w:rsidR="0066552A" w:rsidRPr="00D8125C">
        <w:rPr>
          <w:sz w:val="22"/>
          <w:szCs w:val="22"/>
        </w:rPr>
        <w:tab/>
      </w:r>
      <w:r w:rsidR="0066552A" w:rsidRPr="00D8125C">
        <w:rPr>
          <w:sz w:val="22"/>
          <w:szCs w:val="22"/>
        </w:rPr>
        <w:tab/>
      </w:r>
      <w:r w:rsidRPr="00D8125C">
        <w:rPr>
          <w:sz w:val="22"/>
          <w:szCs w:val="22"/>
        </w:rPr>
        <w:tab/>
      </w:r>
      <w:r w:rsidRPr="00D8125C">
        <w:rPr>
          <w:sz w:val="22"/>
          <w:szCs w:val="22"/>
        </w:rPr>
        <w:tab/>
      </w:r>
      <w:r w:rsidR="006C62F2" w:rsidRPr="00D8125C">
        <w:rPr>
          <w:sz w:val="22"/>
          <w:szCs w:val="22"/>
        </w:rPr>
        <w:tab/>
        <w:t>2001–</w:t>
      </w:r>
      <w:r w:rsidR="0066552A" w:rsidRPr="00D8125C">
        <w:rPr>
          <w:sz w:val="22"/>
          <w:szCs w:val="22"/>
        </w:rPr>
        <w:t>2002</w:t>
      </w:r>
      <w:r w:rsidRPr="00D8125C">
        <w:rPr>
          <w:sz w:val="22"/>
          <w:szCs w:val="22"/>
        </w:rPr>
        <w:tab/>
      </w:r>
      <w:r w:rsidRPr="00D8125C">
        <w:rPr>
          <w:sz w:val="22"/>
          <w:szCs w:val="22"/>
        </w:rPr>
        <w:tab/>
      </w:r>
      <w:r w:rsidRPr="00D8125C">
        <w:rPr>
          <w:sz w:val="22"/>
          <w:szCs w:val="22"/>
        </w:rPr>
        <w:tab/>
      </w:r>
      <w:r w:rsidRPr="00D8125C">
        <w:rPr>
          <w:sz w:val="22"/>
          <w:szCs w:val="22"/>
        </w:rPr>
        <w:tab/>
      </w:r>
      <w:r w:rsidRPr="00D8125C">
        <w:rPr>
          <w:sz w:val="22"/>
          <w:szCs w:val="22"/>
        </w:rPr>
        <w:tab/>
      </w:r>
      <w:r w:rsidRPr="00D8125C">
        <w:rPr>
          <w:sz w:val="22"/>
          <w:szCs w:val="22"/>
        </w:rPr>
        <w:tab/>
      </w:r>
      <w:r w:rsidRPr="00D8125C">
        <w:rPr>
          <w:sz w:val="22"/>
          <w:szCs w:val="22"/>
        </w:rPr>
        <w:tab/>
      </w:r>
    </w:p>
    <w:p w14:paraId="4AE10892" w14:textId="77777777" w:rsidR="0066552A" w:rsidRPr="00D8125C" w:rsidRDefault="0066552A" w:rsidP="0066552A">
      <w:pPr>
        <w:ind w:left="-1080" w:right="-540"/>
        <w:jc w:val="center"/>
        <w:rPr>
          <w:caps/>
          <w:sz w:val="22"/>
          <w:szCs w:val="22"/>
        </w:rPr>
      </w:pPr>
      <w:r w:rsidRPr="00D8125C">
        <w:rPr>
          <w:caps/>
          <w:sz w:val="22"/>
          <w:szCs w:val="22"/>
        </w:rPr>
        <w:t>Specialized CLINICAL SKILLS</w:t>
      </w:r>
    </w:p>
    <w:p w14:paraId="3612A44D" w14:textId="77777777" w:rsidR="0066552A" w:rsidRPr="00D8125C" w:rsidRDefault="0066552A" w:rsidP="0066552A">
      <w:pPr>
        <w:ind w:left="-1080" w:right="-540"/>
        <w:rPr>
          <w:caps/>
          <w:sz w:val="22"/>
          <w:szCs w:val="22"/>
        </w:rPr>
      </w:pPr>
    </w:p>
    <w:p w14:paraId="043600F5" w14:textId="77777777" w:rsidR="0066552A" w:rsidRPr="00D8125C" w:rsidRDefault="0066552A" w:rsidP="0066552A">
      <w:pPr>
        <w:ind w:left="-1080" w:right="-540"/>
        <w:rPr>
          <w:sz w:val="22"/>
          <w:szCs w:val="22"/>
        </w:rPr>
      </w:pPr>
      <w:r w:rsidRPr="00D8125C">
        <w:rPr>
          <w:sz w:val="22"/>
          <w:szCs w:val="22"/>
        </w:rPr>
        <w:t>Biofeedback (</w:t>
      </w:r>
      <w:r w:rsidR="00963D34" w:rsidRPr="00D8125C">
        <w:rPr>
          <w:sz w:val="22"/>
          <w:szCs w:val="22"/>
        </w:rPr>
        <w:t>e.g., HRV,</w:t>
      </w:r>
      <w:r w:rsidRPr="00D8125C">
        <w:rPr>
          <w:sz w:val="22"/>
          <w:szCs w:val="22"/>
        </w:rPr>
        <w:t xml:space="preserve"> thermal)</w:t>
      </w:r>
    </w:p>
    <w:p w14:paraId="26CF6875" w14:textId="77777777" w:rsidR="0066552A" w:rsidRPr="00D8125C" w:rsidRDefault="0066552A" w:rsidP="0066552A">
      <w:pPr>
        <w:ind w:left="-1080" w:right="-540"/>
        <w:rPr>
          <w:sz w:val="22"/>
          <w:szCs w:val="22"/>
        </w:rPr>
      </w:pPr>
      <w:r w:rsidRPr="00D8125C">
        <w:rPr>
          <w:sz w:val="22"/>
          <w:szCs w:val="22"/>
        </w:rPr>
        <w:t>Clinical Hypnosis</w:t>
      </w:r>
      <w:r w:rsidRPr="00D8125C">
        <w:rPr>
          <w:sz w:val="22"/>
          <w:szCs w:val="22"/>
        </w:rPr>
        <w:tab/>
      </w:r>
      <w:r w:rsidRPr="00D8125C">
        <w:rPr>
          <w:sz w:val="22"/>
          <w:szCs w:val="22"/>
        </w:rPr>
        <w:tab/>
      </w:r>
      <w:r w:rsidRPr="00D8125C">
        <w:rPr>
          <w:sz w:val="22"/>
          <w:szCs w:val="22"/>
        </w:rPr>
        <w:tab/>
        <w:t xml:space="preserve">  </w:t>
      </w:r>
      <w:r w:rsidRPr="00D8125C">
        <w:rPr>
          <w:sz w:val="22"/>
          <w:szCs w:val="22"/>
        </w:rPr>
        <w:tab/>
      </w:r>
      <w:r w:rsidRPr="00D8125C">
        <w:rPr>
          <w:sz w:val="22"/>
          <w:szCs w:val="22"/>
        </w:rPr>
        <w:tab/>
      </w:r>
      <w:r w:rsidRPr="00D8125C">
        <w:rPr>
          <w:sz w:val="22"/>
          <w:szCs w:val="22"/>
        </w:rPr>
        <w:tab/>
        <w:t xml:space="preserve"> </w:t>
      </w:r>
    </w:p>
    <w:p w14:paraId="7DE725D8" w14:textId="77777777" w:rsidR="0066552A" w:rsidRPr="00D8125C" w:rsidRDefault="0066552A" w:rsidP="0066552A">
      <w:pPr>
        <w:ind w:left="-1080" w:right="-540"/>
        <w:rPr>
          <w:sz w:val="22"/>
          <w:szCs w:val="22"/>
        </w:rPr>
      </w:pPr>
      <w:r w:rsidRPr="00D8125C">
        <w:rPr>
          <w:sz w:val="22"/>
          <w:szCs w:val="22"/>
        </w:rPr>
        <w:t xml:space="preserve">Cognitive-Behavioral Therapy </w:t>
      </w:r>
    </w:p>
    <w:p w14:paraId="27A3CB67" w14:textId="77777777" w:rsidR="0066552A" w:rsidRPr="00D8125C" w:rsidRDefault="0066552A" w:rsidP="0066552A">
      <w:pPr>
        <w:ind w:left="-1080" w:right="-540"/>
        <w:rPr>
          <w:sz w:val="22"/>
          <w:szCs w:val="22"/>
        </w:rPr>
      </w:pPr>
      <w:r w:rsidRPr="00D8125C">
        <w:rPr>
          <w:sz w:val="22"/>
          <w:szCs w:val="22"/>
        </w:rPr>
        <w:t xml:space="preserve">Family Therapy </w:t>
      </w:r>
    </w:p>
    <w:p w14:paraId="51BEF2AD" w14:textId="77777777" w:rsidR="0066552A" w:rsidRPr="00D8125C" w:rsidRDefault="0066552A" w:rsidP="0066552A">
      <w:pPr>
        <w:ind w:left="-1080" w:right="-540"/>
        <w:rPr>
          <w:sz w:val="22"/>
          <w:szCs w:val="22"/>
        </w:rPr>
      </w:pPr>
      <w:r w:rsidRPr="00D8125C">
        <w:rPr>
          <w:sz w:val="22"/>
          <w:szCs w:val="22"/>
        </w:rPr>
        <w:t>Pain Management (e.g., medical hypnosis, CBT for pain control)</w:t>
      </w:r>
    </w:p>
    <w:p w14:paraId="2570C2E5" w14:textId="77777777" w:rsidR="0066552A" w:rsidRPr="00D8125C" w:rsidRDefault="0066552A" w:rsidP="0066552A">
      <w:pPr>
        <w:ind w:left="-1080" w:right="-540"/>
        <w:rPr>
          <w:sz w:val="22"/>
          <w:szCs w:val="22"/>
        </w:rPr>
      </w:pPr>
      <w:r w:rsidRPr="00D8125C">
        <w:rPr>
          <w:sz w:val="22"/>
          <w:szCs w:val="22"/>
        </w:rPr>
        <w:t>Parent-Child Interaction Therapy</w:t>
      </w:r>
      <w:r w:rsidRPr="00D8125C">
        <w:rPr>
          <w:sz w:val="22"/>
          <w:szCs w:val="22"/>
        </w:rPr>
        <w:tab/>
      </w:r>
      <w:r w:rsidRPr="00D8125C">
        <w:rPr>
          <w:sz w:val="22"/>
          <w:szCs w:val="22"/>
        </w:rPr>
        <w:tab/>
      </w:r>
      <w:r w:rsidRPr="00D8125C">
        <w:rPr>
          <w:sz w:val="22"/>
          <w:szCs w:val="22"/>
        </w:rPr>
        <w:tab/>
      </w:r>
      <w:r w:rsidRPr="00D8125C">
        <w:rPr>
          <w:sz w:val="22"/>
          <w:szCs w:val="22"/>
        </w:rPr>
        <w:tab/>
      </w:r>
      <w:r w:rsidRPr="00D8125C">
        <w:rPr>
          <w:sz w:val="22"/>
          <w:szCs w:val="22"/>
        </w:rPr>
        <w:tab/>
      </w:r>
      <w:r w:rsidRPr="00D8125C">
        <w:rPr>
          <w:sz w:val="22"/>
          <w:szCs w:val="22"/>
        </w:rPr>
        <w:tab/>
      </w:r>
      <w:r w:rsidRPr="00D8125C">
        <w:rPr>
          <w:sz w:val="22"/>
          <w:szCs w:val="22"/>
        </w:rPr>
        <w:tab/>
      </w:r>
      <w:r w:rsidRPr="00D8125C">
        <w:rPr>
          <w:sz w:val="22"/>
          <w:szCs w:val="22"/>
        </w:rPr>
        <w:tab/>
      </w:r>
      <w:r w:rsidRPr="00D8125C">
        <w:rPr>
          <w:sz w:val="22"/>
          <w:szCs w:val="22"/>
        </w:rPr>
        <w:tab/>
        <w:t xml:space="preserve">       </w:t>
      </w:r>
    </w:p>
    <w:p w14:paraId="1DEA5050" w14:textId="7D9E88C3" w:rsidR="00BB44E1" w:rsidRPr="00D8125C" w:rsidRDefault="0066552A" w:rsidP="002D6697">
      <w:pPr>
        <w:ind w:left="-1080" w:right="-540"/>
        <w:rPr>
          <w:sz w:val="22"/>
          <w:szCs w:val="22"/>
        </w:rPr>
      </w:pPr>
      <w:r w:rsidRPr="00D8125C">
        <w:rPr>
          <w:sz w:val="22"/>
          <w:szCs w:val="22"/>
        </w:rPr>
        <w:t xml:space="preserve">Neuropsychological Assessments </w:t>
      </w:r>
      <w:r w:rsidR="00BB44E1" w:rsidRPr="00D8125C">
        <w:rPr>
          <w:sz w:val="22"/>
          <w:szCs w:val="22"/>
        </w:rPr>
        <w:tab/>
      </w:r>
      <w:r w:rsidR="00BB44E1" w:rsidRPr="00D8125C">
        <w:rPr>
          <w:sz w:val="22"/>
          <w:szCs w:val="22"/>
        </w:rPr>
        <w:tab/>
        <w:t xml:space="preserve">       </w:t>
      </w:r>
    </w:p>
    <w:p w14:paraId="45F1A04B" w14:textId="77777777" w:rsidR="002D6697" w:rsidRDefault="002D6697" w:rsidP="00BB44E1">
      <w:pPr>
        <w:ind w:left="-1080" w:right="-540"/>
        <w:jc w:val="center"/>
        <w:rPr>
          <w:sz w:val="22"/>
          <w:szCs w:val="22"/>
        </w:rPr>
      </w:pPr>
    </w:p>
    <w:p w14:paraId="4117CD0D" w14:textId="77777777" w:rsidR="00963D34" w:rsidRPr="00D8125C" w:rsidRDefault="00963D34" w:rsidP="00BB44E1">
      <w:pPr>
        <w:ind w:left="-1080" w:right="-540"/>
        <w:jc w:val="center"/>
        <w:rPr>
          <w:sz w:val="22"/>
          <w:szCs w:val="22"/>
        </w:rPr>
      </w:pPr>
      <w:r w:rsidRPr="00D8125C">
        <w:rPr>
          <w:sz w:val="22"/>
          <w:szCs w:val="22"/>
        </w:rPr>
        <w:t>CERTIFICATION</w:t>
      </w:r>
    </w:p>
    <w:p w14:paraId="49224A35" w14:textId="77777777" w:rsidR="00963D34" w:rsidRPr="00D8125C" w:rsidRDefault="00963D34" w:rsidP="00BB44E1">
      <w:pPr>
        <w:ind w:left="-1080" w:right="-540"/>
        <w:jc w:val="center"/>
        <w:rPr>
          <w:sz w:val="22"/>
          <w:szCs w:val="22"/>
        </w:rPr>
      </w:pPr>
    </w:p>
    <w:p w14:paraId="4385AEF7" w14:textId="6D4E885F" w:rsidR="00963D34" w:rsidRPr="00D8125C" w:rsidRDefault="00963D34" w:rsidP="00963D34">
      <w:pPr>
        <w:ind w:left="-1080" w:right="-540"/>
        <w:rPr>
          <w:sz w:val="22"/>
          <w:szCs w:val="22"/>
        </w:rPr>
      </w:pPr>
      <w:r w:rsidRPr="00D8125C">
        <w:rPr>
          <w:sz w:val="22"/>
          <w:szCs w:val="22"/>
        </w:rPr>
        <w:t>Licensed psychologist (#PSY203410)</w:t>
      </w:r>
      <w:r w:rsidRPr="00D8125C">
        <w:rPr>
          <w:sz w:val="22"/>
          <w:szCs w:val="22"/>
        </w:rPr>
        <w:tab/>
      </w:r>
      <w:r w:rsidRPr="00D8125C">
        <w:rPr>
          <w:sz w:val="22"/>
          <w:szCs w:val="22"/>
        </w:rPr>
        <w:tab/>
      </w:r>
      <w:r w:rsidRPr="00D8125C">
        <w:rPr>
          <w:sz w:val="22"/>
          <w:szCs w:val="22"/>
        </w:rPr>
        <w:tab/>
      </w:r>
      <w:r w:rsidRPr="00D8125C">
        <w:rPr>
          <w:sz w:val="22"/>
          <w:szCs w:val="22"/>
        </w:rPr>
        <w:tab/>
      </w:r>
      <w:r w:rsidRPr="00D8125C">
        <w:rPr>
          <w:sz w:val="22"/>
          <w:szCs w:val="22"/>
        </w:rPr>
        <w:tab/>
      </w:r>
      <w:r w:rsidRPr="00D8125C">
        <w:rPr>
          <w:sz w:val="22"/>
          <w:szCs w:val="22"/>
        </w:rPr>
        <w:tab/>
      </w:r>
      <w:r w:rsidRPr="00D8125C">
        <w:rPr>
          <w:sz w:val="22"/>
          <w:szCs w:val="22"/>
        </w:rPr>
        <w:tab/>
      </w:r>
      <w:r w:rsidR="00AA0E20" w:rsidRPr="00D8125C">
        <w:rPr>
          <w:sz w:val="22"/>
          <w:szCs w:val="22"/>
        </w:rPr>
        <w:t xml:space="preserve">            2005–</w:t>
      </w:r>
      <w:r w:rsidRPr="00D8125C">
        <w:rPr>
          <w:sz w:val="22"/>
          <w:szCs w:val="22"/>
        </w:rPr>
        <w:t>Present</w:t>
      </w:r>
    </w:p>
    <w:p w14:paraId="7A962027" w14:textId="5352B1B1" w:rsidR="00963D34" w:rsidRPr="00D8125C" w:rsidRDefault="00963D34" w:rsidP="00963D34">
      <w:pPr>
        <w:ind w:left="-1080" w:right="-540"/>
        <w:rPr>
          <w:sz w:val="22"/>
          <w:szCs w:val="22"/>
        </w:rPr>
      </w:pPr>
      <w:r w:rsidRPr="00D8125C">
        <w:rPr>
          <w:sz w:val="22"/>
          <w:szCs w:val="22"/>
        </w:rPr>
        <w:t>American Society of Clinical Hypnosis (ASCH)</w:t>
      </w:r>
      <w:r w:rsidRPr="00D8125C">
        <w:rPr>
          <w:sz w:val="22"/>
          <w:szCs w:val="22"/>
        </w:rPr>
        <w:tab/>
      </w:r>
      <w:r w:rsidRPr="00D8125C">
        <w:rPr>
          <w:sz w:val="22"/>
          <w:szCs w:val="22"/>
        </w:rPr>
        <w:tab/>
      </w:r>
      <w:r w:rsidRPr="00D8125C">
        <w:rPr>
          <w:sz w:val="22"/>
          <w:szCs w:val="22"/>
        </w:rPr>
        <w:tab/>
      </w:r>
      <w:r w:rsidRPr="00D8125C">
        <w:rPr>
          <w:sz w:val="22"/>
          <w:szCs w:val="22"/>
        </w:rPr>
        <w:tab/>
      </w:r>
      <w:r w:rsidRPr="00D8125C">
        <w:rPr>
          <w:sz w:val="22"/>
          <w:szCs w:val="22"/>
        </w:rPr>
        <w:tab/>
      </w:r>
      <w:r w:rsidRPr="00D8125C">
        <w:rPr>
          <w:sz w:val="22"/>
          <w:szCs w:val="22"/>
        </w:rPr>
        <w:tab/>
      </w:r>
      <w:r w:rsidR="00AA0E20" w:rsidRPr="00D8125C">
        <w:rPr>
          <w:sz w:val="22"/>
          <w:szCs w:val="22"/>
        </w:rPr>
        <w:t xml:space="preserve">            2014–</w:t>
      </w:r>
      <w:r w:rsidRPr="00D8125C">
        <w:rPr>
          <w:sz w:val="22"/>
          <w:szCs w:val="22"/>
        </w:rPr>
        <w:t>Present</w:t>
      </w:r>
    </w:p>
    <w:p w14:paraId="3440324A" w14:textId="77777777" w:rsidR="00BB44E1" w:rsidRPr="00D8125C" w:rsidRDefault="00BB44E1" w:rsidP="002D6697">
      <w:pPr>
        <w:ind w:right="-547"/>
        <w:rPr>
          <w:sz w:val="22"/>
          <w:szCs w:val="22"/>
        </w:rPr>
      </w:pPr>
    </w:p>
    <w:p w14:paraId="1DD60F56" w14:textId="522EF8D3" w:rsidR="00BB44E1" w:rsidRPr="00D8125C" w:rsidRDefault="00322CD6" w:rsidP="009E0DE7">
      <w:pPr>
        <w:ind w:right="-547"/>
        <w:contextualSpacing/>
        <w:jc w:val="center"/>
        <w:rPr>
          <w:sz w:val="22"/>
          <w:szCs w:val="22"/>
        </w:rPr>
      </w:pPr>
      <w:r w:rsidRPr="00D8125C">
        <w:rPr>
          <w:sz w:val="22"/>
          <w:szCs w:val="22"/>
        </w:rPr>
        <w:t>ACADEMIC APPOINTMENTS</w:t>
      </w:r>
    </w:p>
    <w:p w14:paraId="3817108A" w14:textId="77777777" w:rsidR="00BB44E1" w:rsidRPr="00D8125C" w:rsidRDefault="00BB44E1" w:rsidP="00BB44E1">
      <w:pPr>
        <w:ind w:right="-547" w:hanging="1080"/>
        <w:contextualSpacing/>
        <w:jc w:val="center"/>
        <w:rPr>
          <w:sz w:val="22"/>
          <w:szCs w:val="22"/>
        </w:rPr>
      </w:pPr>
    </w:p>
    <w:p w14:paraId="67E23DBF" w14:textId="583FCF7D" w:rsidR="00BB44E1" w:rsidRPr="00D8125C" w:rsidRDefault="00322CD6" w:rsidP="00BB44E1">
      <w:pPr>
        <w:ind w:left="-1080" w:right="-547"/>
        <w:contextualSpacing/>
        <w:rPr>
          <w:sz w:val="22"/>
          <w:szCs w:val="22"/>
        </w:rPr>
      </w:pPr>
      <w:r w:rsidRPr="00D8125C">
        <w:rPr>
          <w:sz w:val="22"/>
          <w:szCs w:val="22"/>
        </w:rPr>
        <w:t>Clinical Associate</w:t>
      </w:r>
      <w:r w:rsidR="00BB44E1" w:rsidRPr="00D8125C">
        <w:rPr>
          <w:sz w:val="22"/>
          <w:szCs w:val="22"/>
        </w:rPr>
        <w:t xml:space="preserve"> Professor of Anesthesiology, Perioperative, &amp; Pain Medicine, Stanford Univ.  </w:t>
      </w:r>
      <w:r w:rsidR="00AA0E20" w:rsidRPr="00D8125C">
        <w:rPr>
          <w:sz w:val="22"/>
          <w:szCs w:val="22"/>
        </w:rPr>
        <w:tab/>
      </w:r>
      <w:r w:rsidRPr="00D8125C">
        <w:rPr>
          <w:sz w:val="22"/>
          <w:szCs w:val="22"/>
        </w:rPr>
        <w:t>2013</w:t>
      </w:r>
      <w:r w:rsidR="006C62F2" w:rsidRPr="00D8125C">
        <w:rPr>
          <w:sz w:val="22"/>
          <w:szCs w:val="22"/>
        </w:rPr>
        <w:t>–</w:t>
      </w:r>
      <w:r w:rsidR="00BB44E1" w:rsidRPr="00D8125C">
        <w:rPr>
          <w:sz w:val="22"/>
          <w:szCs w:val="22"/>
        </w:rPr>
        <w:t xml:space="preserve">Present </w:t>
      </w:r>
    </w:p>
    <w:p w14:paraId="6D67AA64" w14:textId="077E8889" w:rsidR="00FF6704" w:rsidRPr="00D8125C" w:rsidRDefault="00322CD6" w:rsidP="00FF6704">
      <w:pPr>
        <w:ind w:left="-1080" w:right="-547"/>
        <w:contextualSpacing/>
        <w:rPr>
          <w:sz w:val="22"/>
          <w:szCs w:val="22"/>
        </w:rPr>
      </w:pPr>
      <w:r w:rsidRPr="00D8125C">
        <w:rPr>
          <w:sz w:val="22"/>
          <w:szCs w:val="22"/>
        </w:rPr>
        <w:t xml:space="preserve">Clinical </w:t>
      </w:r>
      <w:r w:rsidR="00FF6704" w:rsidRPr="00D8125C">
        <w:rPr>
          <w:sz w:val="22"/>
          <w:szCs w:val="22"/>
        </w:rPr>
        <w:t>Assistant</w:t>
      </w:r>
      <w:r w:rsidRPr="00D8125C">
        <w:rPr>
          <w:sz w:val="22"/>
          <w:szCs w:val="22"/>
        </w:rPr>
        <w:t xml:space="preserve"> Professor of Anesthesiology, Perioperative, &amp; Pain Medicine, Stanford Univ.  </w:t>
      </w:r>
      <w:r w:rsidR="004E2D89" w:rsidRPr="00D8125C">
        <w:rPr>
          <w:sz w:val="22"/>
          <w:szCs w:val="22"/>
        </w:rPr>
        <w:tab/>
      </w:r>
      <w:r w:rsidR="002A6300" w:rsidRPr="00D8125C">
        <w:rPr>
          <w:sz w:val="22"/>
          <w:szCs w:val="22"/>
        </w:rPr>
        <w:t>2007–</w:t>
      </w:r>
      <w:r w:rsidR="00575201">
        <w:rPr>
          <w:sz w:val="22"/>
          <w:szCs w:val="22"/>
        </w:rPr>
        <w:t>2013</w:t>
      </w:r>
    </w:p>
    <w:p w14:paraId="3D00AEA5" w14:textId="153AC73B" w:rsidR="00BB44E1" w:rsidRPr="00D8125C" w:rsidRDefault="00BB44E1" w:rsidP="00FF6704">
      <w:pPr>
        <w:ind w:left="-1080" w:right="-547"/>
        <w:contextualSpacing/>
        <w:rPr>
          <w:sz w:val="22"/>
          <w:szCs w:val="22"/>
        </w:rPr>
      </w:pPr>
      <w:r w:rsidRPr="00D8125C">
        <w:rPr>
          <w:sz w:val="22"/>
          <w:szCs w:val="22"/>
        </w:rPr>
        <w:t>Clinical Instructor of Anesthesiology, Perioperative, &amp; Pain Medicine, Stanford Univ.</w:t>
      </w:r>
      <w:r w:rsidR="00FF6704" w:rsidRPr="00D8125C">
        <w:rPr>
          <w:sz w:val="22"/>
          <w:szCs w:val="22"/>
        </w:rPr>
        <w:t xml:space="preserve">            </w:t>
      </w:r>
      <w:r w:rsidR="00FF6704" w:rsidRPr="00D8125C">
        <w:rPr>
          <w:sz w:val="22"/>
          <w:szCs w:val="22"/>
        </w:rPr>
        <w:tab/>
      </w:r>
      <w:r w:rsidR="00FF6704" w:rsidRPr="00D8125C">
        <w:rPr>
          <w:sz w:val="22"/>
          <w:szCs w:val="22"/>
        </w:rPr>
        <w:tab/>
      </w:r>
      <w:r w:rsidR="002A6300" w:rsidRPr="00D8125C">
        <w:rPr>
          <w:sz w:val="22"/>
          <w:szCs w:val="22"/>
        </w:rPr>
        <w:t>2005–</w:t>
      </w:r>
      <w:r w:rsidR="00FF6704" w:rsidRPr="00D8125C">
        <w:rPr>
          <w:sz w:val="22"/>
          <w:szCs w:val="22"/>
        </w:rPr>
        <w:t>2007</w:t>
      </w:r>
    </w:p>
    <w:p w14:paraId="6F0C89AC" w14:textId="668EA779" w:rsidR="004E2D89" w:rsidRPr="00D8125C" w:rsidRDefault="00FF6704" w:rsidP="00BB44E1">
      <w:pPr>
        <w:ind w:left="-1080" w:right="-547"/>
        <w:contextualSpacing/>
        <w:rPr>
          <w:color w:val="000000"/>
          <w:sz w:val="22"/>
          <w:szCs w:val="22"/>
        </w:rPr>
      </w:pPr>
      <w:r w:rsidRPr="00D8125C">
        <w:rPr>
          <w:sz w:val="22"/>
          <w:szCs w:val="22"/>
        </w:rPr>
        <w:t>Clinical Psychology and Researcher, Detroit Children’s</w:t>
      </w:r>
      <w:r w:rsidR="006C62F2" w:rsidRPr="00D8125C">
        <w:rPr>
          <w:sz w:val="22"/>
          <w:szCs w:val="22"/>
        </w:rPr>
        <w:t xml:space="preserve"> Hospital</w:t>
      </w:r>
      <w:r w:rsidR="006C62F2" w:rsidRPr="00D8125C">
        <w:rPr>
          <w:sz w:val="22"/>
          <w:szCs w:val="22"/>
        </w:rPr>
        <w:tab/>
      </w:r>
      <w:r w:rsidR="006C62F2" w:rsidRPr="00D8125C">
        <w:rPr>
          <w:sz w:val="22"/>
          <w:szCs w:val="22"/>
        </w:rPr>
        <w:tab/>
      </w:r>
      <w:r w:rsidR="006C62F2" w:rsidRPr="00D8125C">
        <w:rPr>
          <w:sz w:val="22"/>
          <w:szCs w:val="22"/>
        </w:rPr>
        <w:tab/>
      </w:r>
      <w:r w:rsidR="006C62F2" w:rsidRPr="00D8125C">
        <w:rPr>
          <w:sz w:val="22"/>
          <w:szCs w:val="22"/>
        </w:rPr>
        <w:tab/>
      </w:r>
      <w:r w:rsidR="006C62F2" w:rsidRPr="00D8125C">
        <w:rPr>
          <w:sz w:val="22"/>
          <w:szCs w:val="22"/>
        </w:rPr>
        <w:tab/>
        <w:t>2003–</w:t>
      </w:r>
      <w:r w:rsidRPr="00D8125C">
        <w:rPr>
          <w:sz w:val="22"/>
          <w:szCs w:val="22"/>
        </w:rPr>
        <w:t>2005</w:t>
      </w:r>
      <w:r w:rsidRPr="00D8125C">
        <w:rPr>
          <w:color w:val="000000"/>
          <w:sz w:val="22"/>
          <w:szCs w:val="22"/>
        </w:rPr>
        <w:t xml:space="preserve"> </w:t>
      </w:r>
    </w:p>
    <w:p w14:paraId="1F4193D9" w14:textId="77777777" w:rsidR="00890DA3" w:rsidRPr="00D8125C" w:rsidRDefault="00890DA3" w:rsidP="002D6697">
      <w:pPr>
        <w:ind w:right="-547"/>
        <w:contextualSpacing/>
        <w:rPr>
          <w:color w:val="000000"/>
          <w:sz w:val="22"/>
          <w:szCs w:val="22"/>
        </w:rPr>
      </w:pPr>
    </w:p>
    <w:p w14:paraId="5D644146" w14:textId="2D559B66" w:rsidR="004E2D89" w:rsidRPr="00D8125C" w:rsidRDefault="004E2D89" w:rsidP="004E2D89">
      <w:pPr>
        <w:ind w:left="-1080" w:right="-547"/>
        <w:contextualSpacing/>
        <w:jc w:val="center"/>
        <w:rPr>
          <w:color w:val="000000"/>
          <w:sz w:val="22"/>
          <w:szCs w:val="22"/>
        </w:rPr>
      </w:pPr>
      <w:r w:rsidRPr="00D8125C">
        <w:rPr>
          <w:color w:val="000000"/>
          <w:sz w:val="22"/>
          <w:szCs w:val="22"/>
        </w:rPr>
        <w:lastRenderedPageBreak/>
        <w:t>ADMINISTRATIVE</w:t>
      </w:r>
      <w:r w:rsidR="00E7559B">
        <w:rPr>
          <w:color w:val="000000"/>
          <w:sz w:val="22"/>
          <w:szCs w:val="22"/>
        </w:rPr>
        <w:t>/SERVICE</w:t>
      </w:r>
      <w:r w:rsidRPr="00D8125C">
        <w:rPr>
          <w:color w:val="000000"/>
          <w:sz w:val="22"/>
          <w:szCs w:val="22"/>
        </w:rPr>
        <w:t xml:space="preserve"> APPOINTMENTS</w:t>
      </w:r>
    </w:p>
    <w:p w14:paraId="3FBB5493" w14:textId="77777777" w:rsidR="004E2D89" w:rsidRPr="00D8125C" w:rsidRDefault="004E2D89" w:rsidP="004E2D89">
      <w:pPr>
        <w:ind w:left="-1080" w:right="-547"/>
        <w:contextualSpacing/>
        <w:rPr>
          <w:color w:val="000000"/>
          <w:sz w:val="22"/>
          <w:szCs w:val="22"/>
        </w:rPr>
      </w:pPr>
    </w:p>
    <w:p w14:paraId="755B94FB" w14:textId="556F5180" w:rsidR="00C43909" w:rsidRDefault="00C43909" w:rsidP="004E2D89">
      <w:pPr>
        <w:ind w:left="-1080" w:right="-547"/>
        <w:contextualSpacing/>
        <w:rPr>
          <w:color w:val="000000"/>
          <w:sz w:val="22"/>
          <w:szCs w:val="22"/>
        </w:rPr>
      </w:pPr>
      <w:r>
        <w:rPr>
          <w:color w:val="000000"/>
          <w:sz w:val="22"/>
          <w:szCs w:val="22"/>
        </w:rPr>
        <w:t>Rotation Director for the Mind Body Intensive for Pediatric Integrative Medicine Fellowship</w:t>
      </w:r>
      <w:r>
        <w:rPr>
          <w:color w:val="000000"/>
          <w:sz w:val="22"/>
          <w:szCs w:val="22"/>
        </w:rPr>
        <w:tab/>
      </w:r>
      <w:r>
        <w:rPr>
          <w:color w:val="000000"/>
          <w:sz w:val="22"/>
          <w:szCs w:val="22"/>
        </w:rPr>
        <w:tab/>
        <w:t>2019-</w:t>
      </w:r>
    </w:p>
    <w:p w14:paraId="0A4E96D6" w14:textId="2855D281" w:rsidR="00B66D92" w:rsidRPr="00B66D92" w:rsidRDefault="00B66D92" w:rsidP="00B66D92">
      <w:pPr>
        <w:ind w:left="-1080" w:right="-540"/>
        <w:rPr>
          <w:sz w:val="22"/>
          <w:szCs w:val="22"/>
        </w:rPr>
      </w:pPr>
      <w:r>
        <w:rPr>
          <w:sz w:val="22"/>
          <w:szCs w:val="22"/>
        </w:rPr>
        <w:t>Administration assistance with clinical trial launch-GET LIVING</w:t>
      </w:r>
      <w:r>
        <w:rPr>
          <w:sz w:val="22"/>
          <w:szCs w:val="22"/>
        </w:rPr>
        <w:tab/>
      </w:r>
      <w:r>
        <w:rPr>
          <w:sz w:val="22"/>
          <w:szCs w:val="22"/>
        </w:rPr>
        <w:tab/>
      </w:r>
      <w:r>
        <w:rPr>
          <w:sz w:val="22"/>
          <w:szCs w:val="22"/>
        </w:rPr>
        <w:tab/>
      </w:r>
      <w:r>
        <w:rPr>
          <w:sz w:val="22"/>
          <w:szCs w:val="22"/>
        </w:rPr>
        <w:tab/>
      </w:r>
      <w:r>
        <w:rPr>
          <w:sz w:val="22"/>
          <w:szCs w:val="22"/>
        </w:rPr>
        <w:tab/>
        <w:t>2019-Present</w:t>
      </w:r>
    </w:p>
    <w:p w14:paraId="3C13E2F1" w14:textId="6F548A02" w:rsidR="00542605" w:rsidRDefault="00542605" w:rsidP="004E2D89">
      <w:pPr>
        <w:ind w:left="-1080" w:right="-547"/>
        <w:contextualSpacing/>
        <w:rPr>
          <w:color w:val="000000"/>
          <w:sz w:val="22"/>
          <w:szCs w:val="22"/>
        </w:rPr>
      </w:pPr>
      <w:r>
        <w:rPr>
          <w:color w:val="000000"/>
          <w:sz w:val="22"/>
          <w:szCs w:val="22"/>
        </w:rPr>
        <w:t>Manager, research coordinator</w:t>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t>2014-Present</w:t>
      </w:r>
    </w:p>
    <w:p w14:paraId="10A86492" w14:textId="76DDD15A" w:rsidR="004E2D89" w:rsidRPr="00D8125C" w:rsidRDefault="004E2D89" w:rsidP="004E2D89">
      <w:pPr>
        <w:ind w:left="-1080" w:right="-547"/>
        <w:contextualSpacing/>
        <w:rPr>
          <w:color w:val="000000"/>
          <w:sz w:val="22"/>
          <w:szCs w:val="22"/>
        </w:rPr>
      </w:pPr>
      <w:r w:rsidRPr="00D8125C">
        <w:rPr>
          <w:color w:val="000000"/>
          <w:sz w:val="22"/>
          <w:szCs w:val="22"/>
        </w:rPr>
        <w:t>Director of Pediatric Pain Psychology Services, Department of A</w:t>
      </w:r>
      <w:r w:rsidR="00AB1DFD" w:rsidRPr="00D8125C">
        <w:rPr>
          <w:color w:val="000000"/>
          <w:sz w:val="22"/>
          <w:szCs w:val="22"/>
        </w:rPr>
        <w:t>nesthesia, Stanford Univ.</w:t>
      </w:r>
      <w:r w:rsidR="00AB1DFD" w:rsidRPr="00D8125C">
        <w:rPr>
          <w:color w:val="000000"/>
          <w:sz w:val="22"/>
          <w:szCs w:val="22"/>
        </w:rPr>
        <w:tab/>
      </w:r>
      <w:r w:rsidR="00AB1DFD" w:rsidRPr="00D8125C">
        <w:rPr>
          <w:color w:val="000000"/>
          <w:sz w:val="22"/>
          <w:szCs w:val="22"/>
        </w:rPr>
        <w:tab/>
        <w:t>2015</w:t>
      </w:r>
      <w:r w:rsidR="00AB1DFD" w:rsidRPr="00D8125C">
        <w:rPr>
          <w:sz w:val="22"/>
          <w:szCs w:val="22"/>
        </w:rPr>
        <w:t>–</w:t>
      </w:r>
      <w:r w:rsidRPr="00D8125C">
        <w:rPr>
          <w:color w:val="000000"/>
          <w:sz w:val="22"/>
          <w:szCs w:val="22"/>
        </w:rPr>
        <w:t>Present</w:t>
      </w:r>
    </w:p>
    <w:p w14:paraId="6A290CC5" w14:textId="73393964" w:rsidR="004E2D89" w:rsidRDefault="004E2D89" w:rsidP="00C43909">
      <w:pPr>
        <w:ind w:left="-1080" w:right="-547"/>
        <w:contextualSpacing/>
        <w:rPr>
          <w:color w:val="000000"/>
          <w:sz w:val="22"/>
          <w:szCs w:val="22"/>
        </w:rPr>
      </w:pPr>
      <w:r w:rsidRPr="00D8125C">
        <w:rPr>
          <w:color w:val="000000"/>
          <w:sz w:val="22"/>
          <w:szCs w:val="22"/>
        </w:rPr>
        <w:t>Director of Pediatric Pain Psychology Fellowship, Department of Anesthesia, Stanford Univ.</w:t>
      </w:r>
      <w:r w:rsidRPr="00D8125C">
        <w:rPr>
          <w:color w:val="000000"/>
          <w:sz w:val="22"/>
          <w:szCs w:val="22"/>
        </w:rPr>
        <w:tab/>
      </w:r>
      <w:r w:rsidRPr="00D8125C">
        <w:rPr>
          <w:color w:val="000000"/>
          <w:sz w:val="22"/>
          <w:szCs w:val="22"/>
        </w:rPr>
        <w:tab/>
      </w:r>
      <w:r w:rsidR="00AB1DFD" w:rsidRPr="00D8125C">
        <w:rPr>
          <w:color w:val="000000"/>
          <w:sz w:val="22"/>
          <w:szCs w:val="22"/>
        </w:rPr>
        <w:t>2011</w:t>
      </w:r>
      <w:r w:rsidR="00AB1DFD" w:rsidRPr="00D8125C">
        <w:rPr>
          <w:sz w:val="22"/>
          <w:szCs w:val="22"/>
        </w:rPr>
        <w:t>–</w:t>
      </w:r>
      <w:r w:rsidRPr="00D8125C">
        <w:rPr>
          <w:color w:val="000000"/>
          <w:sz w:val="22"/>
          <w:szCs w:val="22"/>
        </w:rPr>
        <w:t>Present</w:t>
      </w:r>
    </w:p>
    <w:p w14:paraId="1656E499" w14:textId="77777777" w:rsidR="00B143A5" w:rsidRDefault="00B143A5" w:rsidP="00C43909">
      <w:pPr>
        <w:ind w:left="-1080" w:right="-547"/>
        <w:contextualSpacing/>
        <w:rPr>
          <w:color w:val="000000"/>
          <w:sz w:val="22"/>
          <w:szCs w:val="22"/>
        </w:rPr>
      </w:pPr>
    </w:p>
    <w:p w14:paraId="0C541F0F" w14:textId="77777777" w:rsidR="00B143A5" w:rsidRPr="00D8125C" w:rsidRDefault="00B143A5" w:rsidP="00B143A5">
      <w:pPr>
        <w:ind w:left="-1080" w:right="-540"/>
        <w:jc w:val="center"/>
        <w:rPr>
          <w:sz w:val="22"/>
          <w:szCs w:val="22"/>
        </w:rPr>
      </w:pPr>
      <w:r>
        <w:rPr>
          <w:sz w:val="22"/>
          <w:szCs w:val="22"/>
        </w:rPr>
        <w:t xml:space="preserve">CLINICAL, EDUCATION AND ACADEMIC </w:t>
      </w:r>
      <w:r w:rsidRPr="00D8125C">
        <w:rPr>
          <w:sz w:val="22"/>
          <w:szCs w:val="22"/>
        </w:rPr>
        <w:t>SERVICES</w:t>
      </w:r>
    </w:p>
    <w:p w14:paraId="12382B97" w14:textId="77777777" w:rsidR="00B143A5" w:rsidRPr="00D8125C" w:rsidRDefault="00B143A5" w:rsidP="00B143A5">
      <w:pPr>
        <w:ind w:left="-1080" w:right="-540"/>
        <w:jc w:val="center"/>
        <w:rPr>
          <w:sz w:val="22"/>
          <w:szCs w:val="22"/>
        </w:rPr>
      </w:pPr>
    </w:p>
    <w:p w14:paraId="1984F2C4" w14:textId="4E37E4B0" w:rsidR="00B66D92" w:rsidRDefault="00BE3B28" w:rsidP="00B143A5">
      <w:pPr>
        <w:ind w:left="-1080" w:right="-540"/>
        <w:rPr>
          <w:sz w:val="22"/>
          <w:szCs w:val="22"/>
        </w:rPr>
      </w:pPr>
      <w:r>
        <w:rPr>
          <w:sz w:val="22"/>
          <w:szCs w:val="22"/>
        </w:rPr>
        <w:t>Board member, American Association of Pain Psychology</w:t>
      </w:r>
      <w:r>
        <w:rPr>
          <w:sz w:val="22"/>
          <w:szCs w:val="22"/>
        </w:rPr>
        <w:tab/>
      </w:r>
      <w:r>
        <w:rPr>
          <w:sz w:val="22"/>
          <w:szCs w:val="22"/>
        </w:rPr>
        <w:tab/>
      </w:r>
      <w:r>
        <w:rPr>
          <w:sz w:val="22"/>
          <w:szCs w:val="22"/>
        </w:rPr>
        <w:tab/>
      </w:r>
      <w:r>
        <w:rPr>
          <w:sz w:val="22"/>
          <w:szCs w:val="22"/>
        </w:rPr>
        <w:tab/>
      </w:r>
      <w:r>
        <w:rPr>
          <w:sz w:val="22"/>
          <w:szCs w:val="22"/>
        </w:rPr>
        <w:tab/>
      </w:r>
      <w:r>
        <w:rPr>
          <w:sz w:val="22"/>
          <w:szCs w:val="22"/>
        </w:rPr>
        <w:tab/>
        <w:t>2018-Present</w:t>
      </w:r>
    </w:p>
    <w:p w14:paraId="7F79776D" w14:textId="59F02E22" w:rsidR="00B66D92" w:rsidRDefault="00B66D92" w:rsidP="00B143A5">
      <w:pPr>
        <w:ind w:left="-1080" w:right="-540"/>
        <w:rPr>
          <w:sz w:val="22"/>
          <w:szCs w:val="22"/>
        </w:rPr>
      </w:pPr>
      <w:r>
        <w:rPr>
          <w:sz w:val="22"/>
          <w:szCs w:val="22"/>
        </w:rPr>
        <w:t>Reviewer, Society of Pediatric Psychology annual conference</w:t>
      </w:r>
      <w:r>
        <w:rPr>
          <w:sz w:val="22"/>
          <w:szCs w:val="22"/>
        </w:rPr>
        <w:tab/>
      </w:r>
      <w:r>
        <w:rPr>
          <w:sz w:val="22"/>
          <w:szCs w:val="22"/>
        </w:rPr>
        <w:tab/>
      </w:r>
      <w:r>
        <w:rPr>
          <w:sz w:val="22"/>
          <w:szCs w:val="22"/>
        </w:rPr>
        <w:tab/>
      </w:r>
      <w:r>
        <w:rPr>
          <w:sz w:val="22"/>
          <w:szCs w:val="22"/>
        </w:rPr>
        <w:tab/>
      </w:r>
      <w:r>
        <w:rPr>
          <w:sz w:val="22"/>
          <w:szCs w:val="22"/>
        </w:rPr>
        <w:tab/>
        <w:t>2018-Present</w:t>
      </w:r>
    </w:p>
    <w:p w14:paraId="71E78542" w14:textId="2945B42F" w:rsidR="00B66D92" w:rsidRDefault="00B66D92" w:rsidP="00B143A5">
      <w:pPr>
        <w:ind w:left="-1080" w:right="-540"/>
        <w:rPr>
          <w:sz w:val="22"/>
          <w:szCs w:val="22"/>
        </w:rPr>
      </w:pPr>
      <w:r>
        <w:rPr>
          <w:sz w:val="22"/>
          <w:szCs w:val="22"/>
        </w:rPr>
        <w:t>Reviewer, American Psychological Association</w:t>
      </w:r>
      <w:r w:rsidR="00BE3B28">
        <w:rPr>
          <w:sz w:val="22"/>
          <w:szCs w:val="22"/>
        </w:rPr>
        <w:t xml:space="preserve"> annual conference</w:t>
      </w:r>
      <w:r>
        <w:rPr>
          <w:sz w:val="22"/>
          <w:szCs w:val="22"/>
        </w:rPr>
        <w:tab/>
      </w:r>
      <w:r>
        <w:rPr>
          <w:sz w:val="22"/>
          <w:szCs w:val="22"/>
        </w:rPr>
        <w:tab/>
      </w:r>
      <w:r>
        <w:rPr>
          <w:sz w:val="22"/>
          <w:szCs w:val="22"/>
        </w:rPr>
        <w:tab/>
      </w:r>
      <w:r>
        <w:rPr>
          <w:sz w:val="22"/>
          <w:szCs w:val="22"/>
        </w:rPr>
        <w:tab/>
      </w:r>
      <w:r>
        <w:rPr>
          <w:sz w:val="22"/>
          <w:szCs w:val="22"/>
        </w:rPr>
        <w:tab/>
        <w:t>2018-Present</w:t>
      </w:r>
    </w:p>
    <w:p w14:paraId="0EA4C80C" w14:textId="77777777" w:rsidR="00B143A5" w:rsidRDefault="00B143A5" w:rsidP="00B143A5">
      <w:pPr>
        <w:ind w:left="-1080" w:right="-540"/>
        <w:rPr>
          <w:sz w:val="22"/>
          <w:szCs w:val="22"/>
        </w:rPr>
      </w:pPr>
      <w:r>
        <w:rPr>
          <w:sz w:val="22"/>
          <w:szCs w:val="22"/>
        </w:rPr>
        <w:t>Developed and launched pet assisted therapy</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2018-Present</w:t>
      </w:r>
    </w:p>
    <w:p w14:paraId="629B353F" w14:textId="77777777" w:rsidR="00B143A5" w:rsidRDefault="00B143A5" w:rsidP="00B143A5">
      <w:pPr>
        <w:ind w:left="-1080" w:right="-540"/>
        <w:rPr>
          <w:sz w:val="22"/>
          <w:szCs w:val="22"/>
        </w:rPr>
      </w:pPr>
      <w:r>
        <w:rPr>
          <w:sz w:val="22"/>
          <w:szCs w:val="22"/>
        </w:rPr>
        <w:t xml:space="preserve">Developed and launched tele-health services </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2018-Present</w:t>
      </w:r>
    </w:p>
    <w:p w14:paraId="77569743" w14:textId="77777777" w:rsidR="00B143A5" w:rsidRDefault="00B143A5" w:rsidP="00B143A5">
      <w:pPr>
        <w:ind w:left="-1080" w:right="-540"/>
        <w:rPr>
          <w:sz w:val="22"/>
          <w:szCs w:val="22"/>
        </w:rPr>
      </w:pPr>
      <w:r>
        <w:rPr>
          <w:sz w:val="22"/>
          <w:szCs w:val="22"/>
        </w:rPr>
        <w:t>Adapted, launched, and manage-Peds-Collaborative Health Outcomes Registry</w:t>
      </w:r>
      <w:r>
        <w:rPr>
          <w:sz w:val="22"/>
          <w:szCs w:val="22"/>
        </w:rPr>
        <w:tab/>
      </w:r>
      <w:r>
        <w:rPr>
          <w:sz w:val="22"/>
          <w:szCs w:val="22"/>
        </w:rPr>
        <w:tab/>
      </w:r>
      <w:r>
        <w:rPr>
          <w:sz w:val="22"/>
          <w:szCs w:val="22"/>
        </w:rPr>
        <w:tab/>
        <w:t>2014-Present</w:t>
      </w:r>
    </w:p>
    <w:p w14:paraId="4FF5DC53" w14:textId="17EDD159" w:rsidR="00B143A5" w:rsidRPr="00D8125C" w:rsidRDefault="00B66D92" w:rsidP="00B143A5">
      <w:pPr>
        <w:ind w:left="-1080" w:right="-540"/>
        <w:rPr>
          <w:sz w:val="22"/>
          <w:szCs w:val="22"/>
        </w:rPr>
      </w:pPr>
      <w:r>
        <w:rPr>
          <w:sz w:val="22"/>
          <w:szCs w:val="22"/>
        </w:rPr>
        <w:t>Develop and maintain</w:t>
      </w:r>
      <w:r w:rsidR="00B143A5" w:rsidRPr="00D8125C">
        <w:rPr>
          <w:sz w:val="22"/>
          <w:szCs w:val="22"/>
        </w:rPr>
        <w:t xml:space="preserve"> the national</w:t>
      </w:r>
      <w:r>
        <w:rPr>
          <w:sz w:val="22"/>
          <w:szCs w:val="22"/>
        </w:rPr>
        <w:t xml:space="preserve"> </w:t>
      </w:r>
      <w:r w:rsidR="00B143A5" w:rsidRPr="00D8125C">
        <w:rPr>
          <w:sz w:val="22"/>
          <w:szCs w:val="22"/>
        </w:rPr>
        <w:t>postdoctoral pain psychology didactics program</w:t>
      </w:r>
      <w:r w:rsidR="00B143A5" w:rsidRPr="00D8125C">
        <w:rPr>
          <w:sz w:val="22"/>
          <w:szCs w:val="22"/>
        </w:rPr>
        <w:tab/>
      </w:r>
      <w:r w:rsidR="00B143A5" w:rsidRPr="00D8125C">
        <w:rPr>
          <w:sz w:val="22"/>
          <w:szCs w:val="22"/>
        </w:rPr>
        <w:tab/>
      </w:r>
      <w:r>
        <w:rPr>
          <w:sz w:val="22"/>
          <w:szCs w:val="22"/>
        </w:rPr>
        <w:tab/>
      </w:r>
      <w:r w:rsidR="00B143A5" w:rsidRPr="00D8125C">
        <w:rPr>
          <w:sz w:val="22"/>
          <w:szCs w:val="22"/>
        </w:rPr>
        <w:t>2012–Present</w:t>
      </w:r>
    </w:p>
    <w:p w14:paraId="26124714" w14:textId="77777777" w:rsidR="00B143A5" w:rsidRDefault="00B143A5" w:rsidP="00B143A5">
      <w:pPr>
        <w:ind w:left="-1080" w:right="-540"/>
        <w:rPr>
          <w:sz w:val="22"/>
          <w:szCs w:val="22"/>
        </w:rPr>
      </w:pPr>
      <w:r>
        <w:rPr>
          <w:sz w:val="22"/>
          <w:szCs w:val="22"/>
        </w:rPr>
        <w:t>Mentor-</w:t>
      </w:r>
      <w:r w:rsidRPr="00D8125C">
        <w:rPr>
          <w:sz w:val="22"/>
          <w:szCs w:val="22"/>
        </w:rPr>
        <w:t>early career pediatric pain psychology faculty</w:t>
      </w:r>
      <w:r w:rsidRPr="00D8125C">
        <w:rPr>
          <w:sz w:val="22"/>
          <w:szCs w:val="22"/>
        </w:rPr>
        <w:tab/>
      </w:r>
      <w:r w:rsidRPr="00D8125C">
        <w:rPr>
          <w:sz w:val="22"/>
          <w:szCs w:val="22"/>
        </w:rPr>
        <w:tab/>
      </w:r>
      <w:r w:rsidRPr="00D8125C">
        <w:rPr>
          <w:sz w:val="22"/>
          <w:szCs w:val="22"/>
        </w:rPr>
        <w:tab/>
      </w:r>
      <w:r w:rsidRPr="00D8125C">
        <w:rPr>
          <w:sz w:val="22"/>
          <w:szCs w:val="22"/>
        </w:rPr>
        <w:tab/>
      </w:r>
      <w:r w:rsidRPr="00D8125C">
        <w:rPr>
          <w:sz w:val="22"/>
          <w:szCs w:val="22"/>
        </w:rPr>
        <w:tab/>
      </w:r>
      <w:r w:rsidRPr="00D8125C">
        <w:rPr>
          <w:sz w:val="22"/>
          <w:szCs w:val="22"/>
        </w:rPr>
        <w:tab/>
        <w:t>2011–Present</w:t>
      </w:r>
    </w:p>
    <w:p w14:paraId="263D8576" w14:textId="77777777" w:rsidR="00B143A5" w:rsidRPr="00D8125C" w:rsidRDefault="00B143A5" w:rsidP="00B143A5">
      <w:pPr>
        <w:ind w:left="-1080" w:right="-540"/>
        <w:rPr>
          <w:sz w:val="22"/>
          <w:szCs w:val="22"/>
        </w:rPr>
      </w:pPr>
      <w:r>
        <w:rPr>
          <w:sz w:val="22"/>
          <w:szCs w:val="22"/>
        </w:rPr>
        <w:t>Mentor-pain psychology fellows, research coordinator, and research students</w:t>
      </w:r>
      <w:r>
        <w:rPr>
          <w:sz w:val="22"/>
          <w:szCs w:val="22"/>
        </w:rPr>
        <w:tab/>
      </w:r>
      <w:r>
        <w:rPr>
          <w:sz w:val="22"/>
          <w:szCs w:val="22"/>
        </w:rPr>
        <w:tab/>
      </w:r>
      <w:r>
        <w:rPr>
          <w:sz w:val="22"/>
          <w:szCs w:val="22"/>
        </w:rPr>
        <w:tab/>
      </w:r>
      <w:r>
        <w:rPr>
          <w:sz w:val="22"/>
          <w:szCs w:val="22"/>
        </w:rPr>
        <w:tab/>
        <w:t>2011-Present</w:t>
      </w:r>
    </w:p>
    <w:p w14:paraId="2135C660" w14:textId="77777777" w:rsidR="00B143A5" w:rsidRPr="00D8125C" w:rsidRDefault="00B143A5" w:rsidP="00B143A5">
      <w:pPr>
        <w:ind w:right="-547" w:hanging="1080"/>
        <w:rPr>
          <w:sz w:val="22"/>
          <w:szCs w:val="22"/>
        </w:rPr>
      </w:pPr>
      <w:r w:rsidRPr="00D8125C">
        <w:rPr>
          <w:sz w:val="22"/>
          <w:szCs w:val="22"/>
        </w:rPr>
        <w:t>Reviewer, Clinical Practice in Pediatric Psychology</w:t>
      </w:r>
      <w:r w:rsidRPr="00D8125C">
        <w:rPr>
          <w:sz w:val="22"/>
          <w:szCs w:val="22"/>
        </w:rPr>
        <w:tab/>
      </w:r>
      <w:r w:rsidRPr="00D8125C">
        <w:rPr>
          <w:sz w:val="22"/>
          <w:szCs w:val="22"/>
        </w:rPr>
        <w:tab/>
      </w:r>
      <w:r w:rsidRPr="00D8125C">
        <w:rPr>
          <w:sz w:val="22"/>
          <w:szCs w:val="22"/>
        </w:rPr>
        <w:tab/>
      </w:r>
      <w:r w:rsidRPr="00D8125C">
        <w:rPr>
          <w:sz w:val="22"/>
          <w:szCs w:val="22"/>
        </w:rPr>
        <w:tab/>
      </w:r>
      <w:r w:rsidRPr="00D8125C">
        <w:rPr>
          <w:sz w:val="22"/>
          <w:szCs w:val="22"/>
        </w:rPr>
        <w:tab/>
      </w:r>
      <w:r w:rsidRPr="00D8125C">
        <w:rPr>
          <w:sz w:val="22"/>
          <w:szCs w:val="22"/>
        </w:rPr>
        <w:tab/>
      </w:r>
      <w:r w:rsidRPr="00D8125C">
        <w:rPr>
          <w:sz w:val="22"/>
          <w:szCs w:val="22"/>
        </w:rPr>
        <w:tab/>
        <w:t xml:space="preserve">2011–Present </w:t>
      </w:r>
    </w:p>
    <w:p w14:paraId="1E8C6D91" w14:textId="7EEB6531" w:rsidR="00B143A5" w:rsidRPr="00B143A5" w:rsidRDefault="00B143A5" w:rsidP="00B143A5">
      <w:pPr>
        <w:ind w:right="-547" w:hanging="1080"/>
        <w:rPr>
          <w:sz w:val="22"/>
          <w:szCs w:val="22"/>
        </w:rPr>
      </w:pPr>
      <w:r w:rsidRPr="00D8125C">
        <w:rPr>
          <w:sz w:val="22"/>
          <w:szCs w:val="22"/>
        </w:rPr>
        <w:t>Reviewer, Clinical Journal of Pain</w:t>
      </w:r>
      <w:r w:rsidRPr="00D8125C">
        <w:rPr>
          <w:sz w:val="22"/>
          <w:szCs w:val="22"/>
        </w:rPr>
        <w:tab/>
      </w:r>
      <w:r w:rsidRPr="00D8125C">
        <w:rPr>
          <w:sz w:val="22"/>
          <w:szCs w:val="22"/>
        </w:rPr>
        <w:tab/>
      </w:r>
      <w:r w:rsidRPr="00D8125C">
        <w:rPr>
          <w:sz w:val="22"/>
          <w:szCs w:val="22"/>
        </w:rPr>
        <w:tab/>
      </w:r>
      <w:r w:rsidRPr="00D8125C">
        <w:rPr>
          <w:sz w:val="22"/>
          <w:szCs w:val="22"/>
        </w:rPr>
        <w:tab/>
      </w:r>
      <w:r w:rsidRPr="00D8125C">
        <w:rPr>
          <w:sz w:val="22"/>
          <w:szCs w:val="22"/>
        </w:rPr>
        <w:tab/>
      </w:r>
      <w:r w:rsidRPr="00D8125C">
        <w:rPr>
          <w:sz w:val="22"/>
          <w:szCs w:val="22"/>
        </w:rPr>
        <w:tab/>
      </w:r>
      <w:r w:rsidRPr="00D8125C">
        <w:rPr>
          <w:sz w:val="22"/>
          <w:szCs w:val="22"/>
        </w:rPr>
        <w:tab/>
      </w:r>
      <w:r w:rsidRPr="00D8125C">
        <w:rPr>
          <w:sz w:val="22"/>
          <w:szCs w:val="22"/>
        </w:rPr>
        <w:tab/>
      </w:r>
      <w:r w:rsidRPr="00D8125C">
        <w:rPr>
          <w:sz w:val="22"/>
          <w:szCs w:val="22"/>
        </w:rPr>
        <w:tab/>
        <w:t>2009–Present</w:t>
      </w:r>
    </w:p>
    <w:p w14:paraId="31D1AC32" w14:textId="77777777" w:rsidR="00890DA3" w:rsidRPr="00D8125C" w:rsidRDefault="00890DA3" w:rsidP="002D6697">
      <w:pPr>
        <w:ind w:right="-547"/>
        <w:contextualSpacing/>
        <w:rPr>
          <w:sz w:val="22"/>
          <w:szCs w:val="22"/>
        </w:rPr>
      </w:pPr>
    </w:p>
    <w:p w14:paraId="260ADB7B" w14:textId="0992D2E1" w:rsidR="004E2D89" w:rsidRPr="00D8125C" w:rsidRDefault="004E2D89" w:rsidP="004E2D89">
      <w:pPr>
        <w:ind w:left="-1080" w:right="-547"/>
        <w:contextualSpacing/>
        <w:jc w:val="center"/>
        <w:rPr>
          <w:color w:val="000000"/>
          <w:sz w:val="22"/>
          <w:szCs w:val="22"/>
        </w:rPr>
      </w:pPr>
      <w:r w:rsidRPr="00D8125C">
        <w:rPr>
          <w:sz w:val="22"/>
          <w:szCs w:val="22"/>
        </w:rPr>
        <w:t>TEACHING</w:t>
      </w:r>
    </w:p>
    <w:p w14:paraId="5D470C62" w14:textId="77777777" w:rsidR="004E2D89" w:rsidRPr="00D8125C" w:rsidRDefault="004E2D89" w:rsidP="004E2D89">
      <w:pPr>
        <w:ind w:left="-1080" w:right="-547"/>
        <w:contextualSpacing/>
        <w:rPr>
          <w:color w:val="000000"/>
          <w:sz w:val="22"/>
          <w:szCs w:val="22"/>
        </w:rPr>
      </w:pPr>
    </w:p>
    <w:p w14:paraId="586748BC" w14:textId="721E32CF" w:rsidR="00C43909" w:rsidRDefault="00C43909" w:rsidP="004E2D89">
      <w:pPr>
        <w:ind w:left="-1080" w:right="-547"/>
        <w:contextualSpacing/>
        <w:rPr>
          <w:color w:val="000000"/>
          <w:sz w:val="22"/>
          <w:szCs w:val="22"/>
        </w:rPr>
      </w:pPr>
      <w:r>
        <w:rPr>
          <w:color w:val="000000"/>
          <w:sz w:val="22"/>
          <w:szCs w:val="22"/>
        </w:rPr>
        <w:t>Intermediate level practice of self-hypnosis</w:t>
      </w:r>
      <w:r w:rsidR="00DB1B72">
        <w:rPr>
          <w:color w:val="000000"/>
          <w:sz w:val="22"/>
          <w:szCs w:val="22"/>
        </w:rPr>
        <w:t>-6 week</w:t>
      </w:r>
      <w:r w:rsidR="00B14CAA">
        <w:rPr>
          <w:color w:val="000000"/>
          <w:sz w:val="22"/>
          <w:szCs w:val="22"/>
        </w:rPr>
        <w:t xml:space="preserve"> rotation</w:t>
      </w:r>
      <w:r w:rsidR="00B14CAA">
        <w:rPr>
          <w:color w:val="000000"/>
          <w:sz w:val="22"/>
          <w:szCs w:val="22"/>
        </w:rPr>
        <w:tab/>
      </w:r>
      <w:r w:rsidR="00B14CAA">
        <w:rPr>
          <w:color w:val="000000"/>
          <w:sz w:val="22"/>
          <w:szCs w:val="22"/>
        </w:rPr>
        <w:tab/>
      </w:r>
      <w:r w:rsidR="00B14CAA">
        <w:rPr>
          <w:color w:val="000000"/>
          <w:sz w:val="22"/>
          <w:szCs w:val="22"/>
        </w:rPr>
        <w:tab/>
      </w:r>
      <w:r w:rsidR="00B14CAA">
        <w:rPr>
          <w:color w:val="000000"/>
          <w:sz w:val="22"/>
          <w:szCs w:val="22"/>
        </w:rPr>
        <w:tab/>
      </w:r>
      <w:r w:rsidR="00B14CAA">
        <w:rPr>
          <w:color w:val="000000"/>
          <w:sz w:val="22"/>
          <w:szCs w:val="22"/>
        </w:rPr>
        <w:tab/>
      </w:r>
      <w:r w:rsidR="00B14CAA">
        <w:rPr>
          <w:color w:val="000000"/>
          <w:sz w:val="22"/>
          <w:szCs w:val="22"/>
        </w:rPr>
        <w:tab/>
        <w:t>2019-</w:t>
      </w:r>
      <w:r w:rsidR="00BE3B28">
        <w:rPr>
          <w:color w:val="000000"/>
          <w:sz w:val="22"/>
          <w:szCs w:val="22"/>
        </w:rPr>
        <w:t>Present</w:t>
      </w:r>
    </w:p>
    <w:p w14:paraId="2E10F59C" w14:textId="5233CC7A" w:rsidR="00B14CAA" w:rsidRDefault="00B14CAA" w:rsidP="004E2D89">
      <w:pPr>
        <w:ind w:left="-1080" w:right="-547"/>
        <w:contextualSpacing/>
        <w:rPr>
          <w:color w:val="000000"/>
          <w:sz w:val="22"/>
          <w:szCs w:val="22"/>
        </w:rPr>
      </w:pPr>
      <w:r>
        <w:rPr>
          <w:color w:val="000000"/>
          <w:sz w:val="22"/>
          <w:szCs w:val="22"/>
        </w:rPr>
        <w:t>Supervision of pain psychology fellows</w:t>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t>2011-Present</w:t>
      </w:r>
    </w:p>
    <w:p w14:paraId="0AE96F9B" w14:textId="73F8191A" w:rsidR="004E2D89" w:rsidRPr="00D8125C" w:rsidRDefault="004E2D89" w:rsidP="004E2D89">
      <w:pPr>
        <w:ind w:left="-1080" w:right="-547"/>
        <w:contextualSpacing/>
        <w:rPr>
          <w:color w:val="000000"/>
          <w:sz w:val="22"/>
          <w:szCs w:val="22"/>
        </w:rPr>
      </w:pPr>
      <w:r w:rsidRPr="00D8125C">
        <w:rPr>
          <w:color w:val="000000"/>
          <w:sz w:val="22"/>
          <w:szCs w:val="22"/>
        </w:rPr>
        <w:t xml:space="preserve">Clinical training of postdoctoral pain </w:t>
      </w:r>
      <w:r w:rsidR="00AB1DFD" w:rsidRPr="00D8125C">
        <w:rPr>
          <w:color w:val="000000"/>
          <w:sz w:val="22"/>
          <w:szCs w:val="22"/>
        </w:rPr>
        <w:t>psychology fellowship</w:t>
      </w:r>
      <w:r w:rsidR="00AB1DFD" w:rsidRPr="00D8125C">
        <w:rPr>
          <w:color w:val="000000"/>
          <w:sz w:val="22"/>
          <w:szCs w:val="22"/>
        </w:rPr>
        <w:tab/>
      </w:r>
      <w:r w:rsidR="00AB1DFD" w:rsidRPr="00D8125C">
        <w:rPr>
          <w:color w:val="000000"/>
          <w:sz w:val="22"/>
          <w:szCs w:val="22"/>
        </w:rPr>
        <w:tab/>
      </w:r>
      <w:r w:rsidR="00AB1DFD" w:rsidRPr="00D8125C">
        <w:rPr>
          <w:color w:val="000000"/>
          <w:sz w:val="22"/>
          <w:szCs w:val="22"/>
        </w:rPr>
        <w:tab/>
      </w:r>
      <w:r w:rsidR="00AB1DFD" w:rsidRPr="00D8125C">
        <w:rPr>
          <w:color w:val="000000"/>
          <w:sz w:val="22"/>
          <w:szCs w:val="22"/>
        </w:rPr>
        <w:tab/>
      </w:r>
      <w:r w:rsidR="00AB1DFD" w:rsidRPr="00D8125C">
        <w:rPr>
          <w:color w:val="000000"/>
          <w:sz w:val="22"/>
          <w:szCs w:val="22"/>
        </w:rPr>
        <w:tab/>
      </w:r>
      <w:r w:rsidR="00AB1DFD" w:rsidRPr="00D8125C">
        <w:rPr>
          <w:color w:val="000000"/>
          <w:sz w:val="22"/>
          <w:szCs w:val="22"/>
        </w:rPr>
        <w:tab/>
        <w:t>2011</w:t>
      </w:r>
      <w:r w:rsidR="00AB1DFD" w:rsidRPr="00D8125C">
        <w:rPr>
          <w:sz w:val="22"/>
          <w:szCs w:val="22"/>
        </w:rPr>
        <w:t>–</w:t>
      </w:r>
      <w:r w:rsidRPr="00D8125C">
        <w:rPr>
          <w:color w:val="000000"/>
          <w:sz w:val="22"/>
          <w:szCs w:val="22"/>
        </w:rPr>
        <w:t>Present</w:t>
      </w:r>
    </w:p>
    <w:p w14:paraId="2EB9045F" w14:textId="575E3B82" w:rsidR="004E2D89" w:rsidRPr="00D8125C" w:rsidRDefault="004E2D89" w:rsidP="004E2D89">
      <w:pPr>
        <w:ind w:left="-1080" w:right="-547"/>
        <w:contextualSpacing/>
        <w:rPr>
          <w:color w:val="000000"/>
          <w:sz w:val="22"/>
          <w:szCs w:val="22"/>
        </w:rPr>
      </w:pPr>
      <w:r w:rsidRPr="00D8125C">
        <w:rPr>
          <w:color w:val="000000"/>
          <w:sz w:val="22"/>
          <w:szCs w:val="22"/>
        </w:rPr>
        <w:t>Clinical Hypnosis in Pedia</w:t>
      </w:r>
      <w:r w:rsidR="00AB1DFD" w:rsidRPr="00D8125C">
        <w:rPr>
          <w:color w:val="000000"/>
          <w:sz w:val="22"/>
          <w:szCs w:val="22"/>
        </w:rPr>
        <w:t>tric Pain Psychology</w:t>
      </w:r>
      <w:r w:rsidR="00AB1DFD" w:rsidRPr="00D8125C">
        <w:rPr>
          <w:color w:val="000000"/>
          <w:sz w:val="22"/>
          <w:szCs w:val="22"/>
        </w:rPr>
        <w:tab/>
      </w:r>
      <w:r w:rsidR="00AB1DFD" w:rsidRPr="00D8125C">
        <w:rPr>
          <w:color w:val="000000"/>
          <w:sz w:val="22"/>
          <w:szCs w:val="22"/>
        </w:rPr>
        <w:tab/>
      </w:r>
      <w:r w:rsidR="00AB1DFD" w:rsidRPr="00D8125C">
        <w:rPr>
          <w:color w:val="000000"/>
          <w:sz w:val="22"/>
          <w:szCs w:val="22"/>
        </w:rPr>
        <w:tab/>
      </w:r>
      <w:r w:rsidR="00AB1DFD" w:rsidRPr="00D8125C">
        <w:rPr>
          <w:color w:val="000000"/>
          <w:sz w:val="22"/>
          <w:szCs w:val="22"/>
        </w:rPr>
        <w:tab/>
      </w:r>
      <w:r w:rsidR="00AB1DFD" w:rsidRPr="00D8125C">
        <w:rPr>
          <w:color w:val="000000"/>
          <w:sz w:val="22"/>
          <w:szCs w:val="22"/>
        </w:rPr>
        <w:tab/>
      </w:r>
      <w:r w:rsidR="00AB1DFD" w:rsidRPr="00D8125C">
        <w:rPr>
          <w:color w:val="000000"/>
          <w:sz w:val="22"/>
          <w:szCs w:val="22"/>
        </w:rPr>
        <w:tab/>
      </w:r>
      <w:r w:rsidR="00AB1DFD" w:rsidRPr="00D8125C">
        <w:rPr>
          <w:color w:val="000000"/>
          <w:sz w:val="22"/>
          <w:szCs w:val="22"/>
        </w:rPr>
        <w:tab/>
        <w:t>2011</w:t>
      </w:r>
      <w:r w:rsidR="00AB1DFD" w:rsidRPr="00D8125C">
        <w:rPr>
          <w:sz w:val="22"/>
          <w:szCs w:val="22"/>
        </w:rPr>
        <w:t>–</w:t>
      </w:r>
      <w:r w:rsidRPr="00D8125C">
        <w:rPr>
          <w:color w:val="000000"/>
          <w:sz w:val="22"/>
          <w:szCs w:val="22"/>
        </w:rPr>
        <w:t>Present</w:t>
      </w:r>
    </w:p>
    <w:p w14:paraId="5E38D492" w14:textId="0C1C2E72" w:rsidR="00BB44E1" w:rsidRPr="00D8125C" w:rsidRDefault="00FF6704" w:rsidP="00BB44E1">
      <w:pPr>
        <w:ind w:left="-1080" w:right="-547"/>
        <w:contextualSpacing/>
        <w:rPr>
          <w:sz w:val="22"/>
          <w:szCs w:val="22"/>
        </w:rPr>
      </w:pPr>
      <w:r w:rsidRPr="00D8125C">
        <w:rPr>
          <w:color w:val="000000"/>
          <w:sz w:val="22"/>
          <w:szCs w:val="22"/>
        </w:rPr>
        <w:t xml:space="preserve">Annual Didactics to Anesthesia Fellows and Interns-Developmental Therapeutic language </w:t>
      </w:r>
      <w:r w:rsidRPr="00D8125C">
        <w:rPr>
          <w:sz w:val="22"/>
          <w:szCs w:val="22"/>
        </w:rPr>
        <w:tab/>
      </w:r>
      <w:r w:rsidR="004E2D89" w:rsidRPr="00D8125C">
        <w:rPr>
          <w:sz w:val="22"/>
          <w:szCs w:val="22"/>
        </w:rPr>
        <w:tab/>
      </w:r>
      <w:r w:rsidR="00AB1DFD" w:rsidRPr="00D8125C">
        <w:rPr>
          <w:sz w:val="22"/>
          <w:szCs w:val="22"/>
        </w:rPr>
        <w:t>2005–</w:t>
      </w:r>
      <w:r w:rsidR="007E194E">
        <w:rPr>
          <w:sz w:val="22"/>
          <w:szCs w:val="22"/>
        </w:rPr>
        <w:t>20018</w:t>
      </w:r>
    </w:p>
    <w:p w14:paraId="453FBCB5" w14:textId="63210A25" w:rsidR="00FF6704" w:rsidRPr="00D8125C" w:rsidRDefault="00FF6704" w:rsidP="00BB44E1">
      <w:pPr>
        <w:ind w:left="-1080" w:right="-547"/>
        <w:contextualSpacing/>
        <w:rPr>
          <w:sz w:val="22"/>
          <w:szCs w:val="22"/>
        </w:rPr>
      </w:pPr>
      <w:r w:rsidRPr="00D8125C">
        <w:rPr>
          <w:sz w:val="22"/>
          <w:szCs w:val="22"/>
        </w:rPr>
        <w:t>Multi-cultural training in pediatric psychology, Department of Child</w:t>
      </w:r>
      <w:r w:rsidR="00AB1DFD" w:rsidRPr="00D8125C">
        <w:rPr>
          <w:sz w:val="22"/>
          <w:szCs w:val="22"/>
        </w:rPr>
        <w:t xml:space="preserve"> and Adolescent Psychiatry</w:t>
      </w:r>
      <w:r w:rsidR="00AB1DFD" w:rsidRPr="00D8125C">
        <w:rPr>
          <w:sz w:val="22"/>
          <w:szCs w:val="22"/>
        </w:rPr>
        <w:tab/>
        <w:t>2006–</w:t>
      </w:r>
      <w:r w:rsidRPr="00D8125C">
        <w:rPr>
          <w:sz w:val="22"/>
          <w:szCs w:val="22"/>
        </w:rPr>
        <w:t>2007</w:t>
      </w:r>
    </w:p>
    <w:p w14:paraId="4987B004" w14:textId="24395EBD" w:rsidR="00890DA3" w:rsidRPr="00D8125C" w:rsidRDefault="004E2D89" w:rsidP="00890DA3">
      <w:pPr>
        <w:ind w:left="-1080" w:right="-547"/>
        <w:contextualSpacing/>
        <w:rPr>
          <w:sz w:val="22"/>
          <w:szCs w:val="22"/>
        </w:rPr>
      </w:pPr>
      <w:r w:rsidRPr="00D8125C">
        <w:rPr>
          <w:sz w:val="22"/>
          <w:szCs w:val="22"/>
        </w:rPr>
        <w:t xml:space="preserve">Graduate Teaching Assistant: Abnormal psychology and </w:t>
      </w:r>
      <w:r w:rsidR="002D6697" w:rsidRPr="00D8125C">
        <w:rPr>
          <w:sz w:val="22"/>
          <w:szCs w:val="22"/>
        </w:rPr>
        <w:t>introductory</w:t>
      </w:r>
      <w:r w:rsidR="00AB1DFD" w:rsidRPr="00D8125C">
        <w:rPr>
          <w:sz w:val="22"/>
          <w:szCs w:val="22"/>
        </w:rPr>
        <w:t xml:space="preserve"> psychology, Wayne State</w:t>
      </w:r>
      <w:r w:rsidR="00AB1DFD" w:rsidRPr="00D8125C">
        <w:rPr>
          <w:sz w:val="22"/>
          <w:szCs w:val="22"/>
        </w:rPr>
        <w:tab/>
        <w:t>1998–</w:t>
      </w:r>
      <w:r w:rsidRPr="00D8125C">
        <w:rPr>
          <w:sz w:val="22"/>
          <w:szCs w:val="22"/>
        </w:rPr>
        <w:t>1999</w:t>
      </w:r>
    </w:p>
    <w:p w14:paraId="73348986" w14:textId="77777777" w:rsidR="00890DA3" w:rsidRPr="00D8125C" w:rsidRDefault="00890DA3" w:rsidP="002D6697">
      <w:pPr>
        <w:ind w:right="-547"/>
        <w:contextualSpacing/>
        <w:rPr>
          <w:sz w:val="22"/>
          <w:szCs w:val="22"/>
        </w:rPr>
      </w:pPr>
    </w:p>
    <w:p w14:paraId="418CD802" w14:textId="23BDF803" w:rsidR="00890DA3" w:rsidRPr="00D8125C" w:rsidRDefault="004A4698" w:rsidP="00890DA3">
      <w:pPr>
        <w:ind w:left="-1080" w:right="-547"/>
        <w:contextualSpacing/>
        <w:jc w:val="center"/>
        <w:rPr>
          <w:sz w:val="22"/>
          <w:szCs w:val="22"/>
        </w:rPr>
      </w:pPr>
      <w:r w:rsidRPr="00D8125C">
        <w:rPr>
          <w:sz w:val="22"/>
          <w:szCs w:val="22"/>
        </w:rPr>
        <w:t xml:space="preserve">POST-DOCTORAL PAIN PSYCHOLOGY </w:t>
      </w:r>
      <w:r w:rsidR="00890DA3" w:rsidRPr="00D8125C">
        <w:rPr>
          <w:sz w:val="22"/>
          <w:szCs w:val="22"/>
        </w:rPr>
        <w:t>TRAINEES</w:t>
      </w:r>
    </w:p>
    <w:p w14:paraId="5347A828" w14:textId="77777777" w:rsidR="00890DA3" w:rsidRDefault="00890DA3" w:rsidP="00890DA3">
      <w:pPr>
        <w:ind w:left="-1080" w:right="-547"/>
        <w:contextualSpacing/>
        <w:rPr>
          <w:sz w:val="22"/>
          <w:szCs w:val="22"/>
        </w:rPr>
      </w:pPr>
    </w:p>
    <w:p w14:paraId="2838505E" w14:textId="136FFD25" w:rsidR="00B14CAA" w:rsidRPr="00D8125C" w:rsidRDefault="00B14CAA" w:rsidP="00890DA3">
      <w:pPr>
        <w:ind w:left="-1080" w:right="-547"/>
        <w:contextualSpacing/>
        <w:rPr>
          <w:sz w:val="22"/>
          <w:szCs w:val="22"/>
        </w:rPr>
      </w:pPr>
      <w:r>
        <w:rPr>
          <w:sz w:val="22"/>
          <w:szCs w:val="22"/>
        </w:rPr>
        <w:t>Anna Goya</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2019-2020</w:t>
      </w:r>
    </w:p>
    <w:p w14:paraId="5D3933D4" w14:textId="3650030C" w:rsidR="00083B9E" w:rsidRPr="00D8125C" w:rsidRDefault="00083B9E" w:rsidP="00890DA3">
      <w:pPr>
        <w:ind w:left="-1080" w:right="-547"/>
        <w:contextualSpacing/>
        <w:rPr>
          <w:color w:val="000000"/>
          <w:sz w:val="22"/>
          <w:szCs w:val="22"/>
        </w:rPr>
      </w:pPr>
      <w:r w:rsidRPr="00D8125C">
        <w:rPr>
          <w:color w:val="000000"/>
          <w:sz w:val="22"/>
          <w:szCs w:val="22"/>
        </w:rPr>
        <w:t>Patrician Richardson, PhD</w:t>
      </w:r>
      <w:r w:rsidRPr="00D8125C">
        <w:rPr>
          <w:color w:val="000000"/>
          <w:sz w:val="22"/>
          <w:szCs w:val="22"/>
        </w:rPr>
        <w:tab/>
      </w:r>
      <w:r w:rsidRPr="00D8125C">
        <w:rPr>
          <w:color w:val="000000"/>
          <w:sz w:val="22"/>
          <w:szCs w:val="22"/>
        </w:rPr>
        <w:tab/>
      </w:r>
      <w:r w:rsidRPr="00D8125C">
        <w:rPr>
          <w:color w:val="000000"/>
          <w:sz w:val="22"/>
          <w:szCs w:val="22"/>
        </w:rPr>
        <w:tab/>
      </w:r>
      <w:r w:rsidRPr="00D8125C">
        <w:rPr>
          <w:color w:val="000000"/>
          <w:sz w:val="22"/>
          <w:szCs w:val="22"/>
        </w:rPr>
        <w:tab/>
      </w:r>
      <w:r w:rsidRPr="00D8125C">
        <w:rPr>
          <w:color w:val="000000"/>
          <w:sz w:val="22"/>
          <w:szCs w:val="22"/>
        </w:rPr>
        <w:tab/>
      </w:r>
      <w:r w:rsidRPr="00D8125C">
        <w:rPr>
          <w:color w:val="000000"/>
          <w:sz w:val="22"/>
          <w:szCs w:val="22"/>
        </w:rPr>
        <w:tab/>
      </w:r>
      <w:r w:rsidRPr="00D8125C">
        <w:rPr>
          <w:color w:val="000000"/>
          <w:sz w:val="22"/>
          <w:szCs w:val="22"/>
        </w:rPr>
        <w:tab/>
      </w:r>
      <w:r w:rsidRPr="00D8125C">
        <w:rPr>
          <w:color w:val="000000"/>
          <w:sz w:val="22"/>
          <w:szCs w:val="22"/>
        </w:rPr>
        <w:tab/>
      </w:r>
      <w:r w:rsidRPr="00D8125C">
        <w:rPr>
          <w:color w:val="000000"/>
          <w:sz w:val="22"/>
          <w:szCs w:val="22"/>
        </w:rPr>
        <w:tab/>
      </w:r>
      <w:r w:rsidRPr="00D8125C">
        <w:rPr>
          <w:color w:val="000000"/>
          <w:sz w:val="22"/>
          <w:szCs w:val="22"/>
        </w:rPr>
        <w:tab/>
        <w:t>2018-2019</w:t>
      </w:r>
    </w:p>
    <w:p w14:paraId="5F850BBA" w14:textId="0D67FDFB" w:rsidR="00890DA3" w:rsidRPr="00D8125C" w:rsidRDefault="00890DA3" w:rsidP="00890DA3">
      <w:pPr>
        <w:ind w:left="-1080" w:right="-547"/>
        <w:contextualSpacing/>
        <w:rPr>
          <w:color w:val="000000"/>
          <w:sz w:val="22"/>
          <w:szCs w:val="22"/>
        </w:rPr>
      </w:pPr>
      <w:r w:rsidRPr="00D8125C">
        <w:rPr>
          <w:color w:val="000000"/>
          <w:sz w:val="22"/>
          <w:szCs w:val="22"/>
        </w:rPr>
        <w:t>Delana Parker, PhD</w:t>
      </w:r>
      <w:r w:rsidRPr="00D8125C">
        <w:rPr>
          <w:color w:val="000000"/>
          <w:sz w:val="22"/>
          <w:szCs w:val="22"/>
        </w:rPr>
        <w:tab/>
      </w:r>
      <w:r w:rsidRPr="00D8125C">
        <w:rPr>
          <w:color w:val="000000"/>
          <w:sz w:val="22"/>
          <w:szCs w:val="22"/>
        </w:rPr>
        <w:tab/>
      </w:r>
      <w:r w:rsidRPr="00D8125C">
        <w:rPr>
          <w:color w:val="000000"/>
          <w:sz w:val="22"/>
          <w:szCs w:val="22"/>
        </w:rPr>
        <w:tab/>
      </w:r>
      <w:r w:rsidRPr="00D8125C">
        <w:rPr>
          <w:color w:val="000000"/>
          <w:sz w:val="22"/>
          <w:szCs w:val="22"/>
        </w:rPr>
        <w:tab/>
      </w:r>
      <w:r w:rsidRPr="00D8125C">
        <w:rPr>
          <w:color w:val="000000"/>
          <w:sz w:val="22"/>
          <w:szCs w:val="22"/>
        </w:rPr>
        <w:tab/>
      </w:r>
      <w:r w:rsidRPr="00D8125C">
        <w:rPr>
          <w:color w:val="000000"/>
          <w:sz w:val="22"/>
          <w:szCs w:val="22"/>
        </w:rPr>
        <w:tab/>
      </w:r>
      <w:r w:rsidRPr="00D8125C">
        <w:rPr>
          <w:color w:val="000000"/>
          <w:sz w:val="22"/>
          <w:szCs w:val="22"/>
        </w:rPr>
        <w:tab/>
      </w:r>
      <w:r w:rsidRPr="00D8125C">
        <w:rPr>
          <w:color w:val="000000"/>
          <w:sz w:val="22"/>
          <w:szCs w:val="22"/>
        </w:rPr>
        <w:tab/>
      </w:r>
      <w:r w:rsidRPr="00D8125C">
        <w:rPr>
          <w:color w:val="000000"/>
          <w:sz w:val="22"/>
          <w:szCs w:val="22"/>
        </w:rPr>
        <w:tab/>
      </w:r>
      <w:r w:rsidRPr="00D8125C">
        <w:rPr>
          <w:color w:val="000000"/>
          <w:sz w:val="22"/>
          <w:szCs w:val="22"/>
        </w:rPr>
        <w:tab/>
      </w:r>
      <w:r w:rsidR="00AE3D52" w:rsidRPr="00D8125C">
        <w:rPr>
          <w:color w:val="000000"/>
          <w:sz w:val="22"/>
          <w:szCs w:val="22"/>
        </w:rPr>
        <w:tab/>
      </w:r>
      <w:r w:rsidR="00DB2761" w:rsidRPr="00D8125C">
        <w:rPr>
          <w:color w:val="000000"/>
          <w:sz w:val="22"/>
          <w:szCs w:val="22"/>
        </w:rPr>
        <w:t>2017</w:t>
      </w:r>
      <w:r w:rsidR="00DB2761" w:rsidRPr="00D8125C">
        <w:rPr>
          <w:sz w:val="22"/>
          <w:szCs w:val="22"/>
        </w:rPr>
        <w:t>–</w:t>
      </w:r>
      <w:r w:rsidR="00083B9E" w:rsidRPr="00D8125C">
        <w:rPr>
          <w:color w:val="000000"/>
          <w:sz w:val="22"/>
          <w:szCs w:val="22"/>
        </w:rPr>
        <w:t>2019</w:t>
      </w:r>
    </w:p>
    <w:p w14:paraId="79A8B873" w14:textId="77B980C7" w:rsidR="00890DA3" w:rsidRPr="00D8125C" w:rsidRDefault="00890DA3" w:rsidP="00890DA3">
      <w:pPr>
        <w:ind w:left="-1080" w:right="-547"/>
        <w:contextualSpacing/>
        <w:rPr>
          <w:color w:val="000000"/>
          <w:sz w:val="22"/>
          <w:szCs w:val="22"/>
        </w:rPr>
      </w:pPr>
      <w:r w:rsidRPr="00D8125C">
        <w:rPr>
          <w:color w:val="000000"/>
          <w:sz w:val="22"/>
          <w:szCs w:val="22"/>
        </w:rPr>
        <w:t>Al</w:t>
      </w:r>
      <w:r w:rsidR="00DB2761" w:rsidRPr="00D8125C">
        <w:rPr>
          <w:color w:val="000000"/>
          <w:sz w:val="22"/>
          <w:szCs w:val="22"/>
        </w:rPr>
        <w:t>exandra Ross, PhD</w:t>
      </w:r>
      <w:r w:rsidR="00DB2761" w:rsidRPr="00D8125C">
        <w:rPr>
          <w:color w:val="000000"/>
          <w:sz w:val="22"/>
          <w:szCs w:val="22"/>
        </w:rPr>
        <w:tab/>
      </w:r>
      <w:r w:rsidR="00DB2761" w:rsidRPr="00D8125C">
        <w:rPr>
          <w:color w:val="000000"/>
          <w:sz w:val="22"/>
          <w:szCs w:val="22"/>
        </w:rPr>
        <w:tab/>
      </w:r>
      <w:r w:rsidR="00DB2761" w:rsidRPr="00D8125C">
        <w:rPr>
          <w:color w:val="000000"/>
          <w:sz w:val="22"/>
          <w:szCs w:val="22"/>
        </w:rPr>
        <w:tab/>
      </w:r>
      <w:r w:rsidR="00DB2761" w:rsidRPr="00D8125C">
        <w:rPr>
          <w:color w:val="000000"/>
          <w:sz w:val="22"/>
          <w:szCs w:val="22"/>
        </w:rPr>
        <w:tab/>
      </w:r>
      <w:r w:rsidR="00DB2761" w:rsidRPr="00D8125C">
        <w:rPr>
          <w:color w:val="000000"/>
          <w:sz w:val="22"/>
          <w:szCs w:val="22"/>
        </w:rPr>
        <w:tab/>
      </w:r>
      <w:r w:rsidR="00DB2761" w:rsidRPr="00D8125C">
        <w:rPr>
          <w:color w:val="000000"/>
          <w:sz w:val="22"/>
          <w:szCs w:val="22"/>
        </w:rPr>
        <w:tab/>
      </w:r>
      <w:r w:rsidR="00DB2761" w:rsidRPr="00D8125C">
        <w:rPr>
          <w:color w:val="000000"/>
          <w:sz w:val="22"/>
          <w:szCs w:val="22"/>
        </w:rPr>
        <w:tab/>
      </w:r>
      <w:r w:rsidR="00DB2761" w:rsidRPr="00D8125C">
        <w:rPr>
          <w:color w:val="000000"/>
          <w:sz w:val="22"/>
          <w:szCs w:val="22"/>
        </w:rPr>
        <w:tab/>
      </w:r>
      <w:r w:rsidR="00DB2761" w:rsidRPr="00D8125C">
        <w:rPr>
          <w:color w:val="000000"/>
          <w:sz w:val="22"/>
          <w:szCs w:val="22"/>
        </w:rPr>
        <w:tab/>
      </w:r>
      <w:r w:rsidR="00DB2761" w:rsidRPr="00D8125C">
        <w:rPr>
          <w:color w:val="000000"/>
          <w:sz w:val="22"/>
          <w:szCs w:val="22"/>
        </w:rPr>
        <w:tab/>
        <w:t>2016</w:t>
      </w:r>
      <w:r w:rsidR="00DB2761" w:rsidRPr="00D8125C">
        <w:rPr>
          <w:sz w:val="22"/>
          <w:szCs w:val="22"/>
        </w:rPr>
        <w:t>–</w:t>
      </w:r>
      <w:r w:rsidRPr="00D8125C">
        <w:rPr>
          <w:color w:val="000000"/>
          <w:sz w:val="22"/>
          <w:szCs w:val="22"/>
        </w:rPr>
        <w:t>2017</w:t>
      </w:r>
    </w:p>
    <w:p w14:paraId="506868AF" w14:textId="5D31503D" w:rsidR="00890DA3" w:rsidRPr="00D8125C" w:rsidRDefault="00DB2761" w:rsidP="00890DA3">
      <w:pPr>
        <w:ind w:left="-1080" w:right="-547"/>
        <w:contextualSpacing/>
        <w:rPr>
          <w:color w:val="000000"/>
          <w:sz w:val="22"/>
          <w:szCs w:val="22"/>
        </w:rPr>
      </w:pPr>
      <w:r w:rsidRPr="00D8125C">
        <w:rPr>
          <w:color w:val="000000"/>
          <w:sz w:val="22"/>
          <w:szCs w:val="22"/>
        </w:rPr>
        <w:t>Anava Wren, PhD</w:t>
      </w:r>
      <w:r w:rsidRPr="00D8125C">
        <w:rPr>
          <w:color w:val="000000"/>
          <w:sz w:val="22"/>
          <w:szCs w:val="22"/>
        </w:rPr>
        <w:tab/>
      </w:r>
      <w:r w:rsidRPr="00D8125C">
        <w:rPr>
          <w:color w:val="000000"/>
          <w:sz w:val="22"/>
          <w:szCs w:val="22"/>
        </w:rPr>
        <w:tab/>
      </w:r>
      <w:r w:rsidRPr="00D8125C">
        <w:rPr>
          <w:color w:val="000000"/>
          <w:sz w:val="22"/>
          <w:szCs w:val="22"/>
        </w:rPr>
        <w:tab/>
      </w:r>
      <w:r w:rsidRPr="00D8125C">
        <w:rPr>
          <w:color w:val="000000"/>
          <w:sz w:val="22"/>
          <w:szCs w:val="22"/>
        </w:rPr>
        <w:tab/>
      </w:r>
      <w:r w:rsidRPr="00D8125C">
        <w:rPr>
          <w:color w:val="000000"/>
          <w:sz w:val="22"/>
          <w:szCs w:val="22"/>
        </w:rPr>
        <w:tab/>
      </w:r>
      <w:r w:rsidRPr="00D8125C">
        <w:rPr>
          <w:color w:val="000000"/>
          <w:sz w:val="22"/>
          <w:szCs w:val="22"/>
        </w:rPr>
        <w:tab/>
      </w:r>
      <w:r w:rsidRPr="00D8125C">
        <w:rPr>
          <w:color w:val="000000"/>
          <w:sz w:val="22"/>
          <w:szCs w:val="22"/>
        </w:rPr>
        <w:tab/>
      </w:r>
      <w:r w:rsidRPr="00D8125C">
        <w:rPr>
          <w:color w:val="000000"/>
          <w:sz w:val="22"/>
          <w:szCs w:val="22"/>
        </w:rPr>
        <w:tab/>
      </w:r>
      <w:r w:rsidRPr="00D8125C">
        <w:rPr>
          <w:color w:val="000000"/>
          <w:sz w:val="22"/>
          <w:szCs w:val="22"/>
        </w:rPr>
        <w:tab/>
      </w:r>
      <w:r w:rsidRPr="00D8125C">
        <w:rPr>
          <w:color w:val="000000"/>
          <w:sz w:val="22"/>
          <w:szCs w:val="22"/>
        </w:rPr>
        <w:tab/>
      </w:r>
      <w:r w:rsidRPr="00D8125C">
        <w:rPr>
          <w:color w:val="000000"/>
          <w:sz w:val="22"/>
          <w:szCs w:val="22"/>
        </w:rPr>
        <w:tab/>
        <w:t>2015</w:t>
      </w:r>
      <w:r w:rsidRPr="00D8125C">
        <w:rPr>
          <w:sz w:val="22"/>
          <w:szCs w:val="22"/>
        </w:rPr>
        <w:t>–</w:t>
      </w:r>
      <w:r w:rsidR="00890DA3" w:rsidRPr="00D8125C">
        <w:rPr>
          <w:color w:val="000000"/>
          <w:sz w:val="22"/>
          <w:szCs w:val="22"/>
        </w:rPr>
        <w:t>2016</w:t>
      </w:r>
    </w:p>
    <w:p w14:paraId="1588D02C" w14:textId="2EE23BC0" w:rsidR="00890DA3" w:rsidRPr="00D8125C" w:rsidRDefault="00890DA3" w:rsidP="00890DA3">
      <w:pPr>
        <w:ind w:left="-1080" w:right="-547"/>
        <w:contextualSpacing/>
        <w:rPr>
          <w:color w:val="000000"/>
          <w:sz w:val="22"/>
          <w:szCs w:val="22"/>
        </w:rPr>
      </w:pPr>
      <w:r w:rsidRPr="00D8125C">
        <w:rPr>
          <w:color w:val="000000"/>
          <w:sz w:val="22"/>
          <w:szCs w:val="22"/>
        </w:rPr>
        <w:t>Aman</w:t>
      </w:r>
      <w:r w:rsidR="00DB2761" w:rsidRPr="00D8125C">
        <w:rPr>
          <w:color w:val="000000"/>
          <w:sz w:val="22"/>
          <w:szCs w:val="22"/>
        </w:rPr>
        <w:t>da Feinstein, PhD</w:t>
      </w:r>
      <w:r w:rsidR="00DB2761" w:rsidRPr="00D8125C">
        <w:rPr>
          <w:color w:val="000000"/>
          <w:sz w:val="22"/>
          <w:szCs w:val="22"/>
        </w:rPr>
        <w:tab/>
      </w:r>
      <w:r w:rsidR="00DB2761" w:rsidRPr="00D8125C">
        <w:rPr>
          <w:color w:val="000000"/>
          <w:sz w:val="22"/>
          <w:szCs w:val="22"/>
        </w:rPr>
        <w:tab/>
      </w:r>
      <w:r w:rsidR="00DB2761" w:rsidRPr="00D8125C">
        <w:rPr>
          <w:color w:val="000000"/>
          <w:sz w:val="22"/>
          <w:szCs w:val="22"/>
        </w:rPr>
        <w:tab/>
      </w:r>
      <w:r w:rsidR="00DB2761" w:rsidRPr="00D8125C">
        <w:rPr>
          <w:color w:val="000000"/>
          <w:sz w:val="22"/>
          <w:szCs w:val="22"/>
        </w:rPr>
        <w:tab/>
      </w:r>
      <w:r w:rsidR="00DB2761" w:rsidRPr="00D8125C">
        <w:rPr>
          <w:color w:val="000000"/>
          <w:sz w:val="22"/>
          <w:szCs w:val="22"/>
        </w:rPr>
        <w:tab/>
      </w:r>
      <w:r w:rsidR="00DB2761" w:rsidRPr="00D8125C">
        <w:rPr>
          <w:color w:val="000000"/>
          <w:sz w:val="22"/>
          <w:szCs w:val="22"/>
        </w:rPr>
        <w:tab/>
      </w:r>
      <w:r w:rsidR="00DB2761" w:rsidRPr="00D8125C">
        <w:rPr>
          <w:color w:val="000000"/>
          <w:sz w:val="22"/>
          <w:szCs w:val="22"/>
        </w:rPr>
        <w:tab/>
      </w:r>
      <w:r w:rsidR="00DB2761" w:rsidRPr="00D8125C">
        <w:rPr>
          <w:color w:val="000000"/>
          <w:sz w:val="22"/>
          <w:szCs w:val="22"/>
        </w:rPr>
        <w:tab/>
      </w:r>
      <w:r w:rsidR="00DB2761" w:rsidRPr="00D8125C">
        <w:rPr>
          <w:color w:val="000000"/>
          <w:sz w:val="22"/>
          <w:szCs w:val="22"/>
        </w:rPr>
        <w:tab/>
      </w:r>
      <w:r w:rsidR="00DB2761" w:rsidRPr="00D8125C">
        <w:rPr>
          <w:color w:val="000000"/>
          <w:sz w:val="22"/>
          <w:szCs w:val="22"/>
        </w:rPr>
        <w:tab/>
        <w:t>2014</w:t>
      </w:r>
      <w:r w:rsidR="00DB2761" w:rsidRPr="00D8125C">
        <w:rPr>
          <w:sz w:val="22"/>
          <w:szCs w:val="22"/>
        </w:rPr>
        <w:t>–</w:t>
      </w:r>
      <w:r w:rsidRPr="00D8125C">
        <w:rPr>
          <w:color w:val="000000"/>
          <w:sz w:val="22"/>
          <w:szCs w:val="22"/>
        </w:rPr>
        <w:t>2017</w:t>
      </w:r>
    </w:p>
    <w:p w14:paraId="6960627A" w14:textId="21253DA5" w:rsidR="00890DA3" w:rsidRPr="00D8125C" w:rsidRDefault="00DB2761" w:rsidP="00890DA3">
      <w:pPr>
        <w:ind w:left="-1080" w:right="-547"/>
        <w:contextualSpacing/>
        <w:rPr>
          <w:color w:val="000000"/>
          <w:sz w:val="22"/>
          <w:szCs w:val="22"/>
        </w:rPr>
      </w:pPr>
      <w:r w:rsidRPr="00D8125C">
        <w:rPr>
          <w:color w:val="000000"/>
          <w:sz w:val="22"/>
          <w:szCs w:val="22"/>
        </w:rPr>
        <w:t>Grace Kao, PhD</w:t>
      </w:r>
      <w:r w:rsidRPr="00D8125C">
        <w:rPr>
          <w:color w:val="000000"/>
          <w:sz w:val="22"/>
          <w:szCs w:val="22"/>
        </w:rPr>
        <w:tab/>
      </w:r>
      <w:r w:rsidRPr="00D8125C">
        <w:rPr>
          <w:color w:val="000000"/>
          <w:sz w:val="22"/>
          <w:szCs w:val="22"/>
        </w:rPr>
        <w:tab/>
      </w:r>
      <w:r w:rsidRPr="00D8125C">
        <w:rPr>
          <w:color w:val="000000"/>
          <w:sz w:val="22"/>
          <w:szCs w:val="22"/>
        </w:rPr>
        <w:tab/>
      </w:r>
      <w:r w:rsidRPr="00D8125C">
        <w:rPr>
          <w:color w:val="000000"/>
          <w:sz w:val="22"/>
          <w:szCs w:val="22"/>
        </w:rPr>
        <w:tab/>
      </w:r>
      <w:r w:rsidRPr="00D8125C">
        <w:rPr>
          <w:color w:val="000000"/>
          <w:sz w:val="22"/>
          <w:szCs w:val="22"/>
        </w:rPr>
        <w:tab/>
      </w:r>
      <w:r w:rsidRPr="00D8125C">
        <w:rPr>
          <w:color w:val="000000"/>
          <w:sz w:val="22"/>
          <w:szCs w:val="22"/>
        </w:rPr>
        <w:tab/>
      </w:r>
      <w:r w:rsidRPr="00D8125C">
        <w:rPr>
          <w:color w:val="000000"/>
          <w:sz w:val="22"/>
          <w:szCs w:val="22"/>
        </w:rPr>
        <w:tab/>
      </w:r>
      <w:r w:rsidRPr="00D8125C">
        <w:rPr>
          <w:color w:val="000000"/>
          <w:sz w:val="22"/>
          <w:szCs w:val="22"/>
        </w:rPr>
        <w:tab/>
      </w:r>
      <w:r w:rsidRPr="00D8125C">
        <w:rPr>
          <w:color w:val="000000"/>
          <w:sz w:val="22"/>
          <w:szCs w:val="22"/>
        </w:rPr>
        <w:tab/>
      </w:r>
      <w:r w:rsidRPr="00D8125C">
        <w:rPr>
          <w:color w:val="000000"/>
          <w:sz w:val="22"/>
          <w:szCs w:val="22"/>
        </w:rPr>
        <w:tab/>
      </w:r>
      <w:r w:rsidRPr="00D8125C">
        <w:rPr>
          <w:color w:val="000000"/>
          <w:sz w:val="22"/>
          <w:szCs w:val="22"/>
        </w:rPr>
        <w:tab/>
        <w:t>2013</w:t>
      </w:r>
      <w:r w:rsidRPr="00D8125C">
        <w:rPr>
          <w:sz w:val="22"/>
          <w:szCs w:val="22"/>
        </w:rPr>
        <w:t>–</w:t>
      </w:r>
      <w:r w:rsidR="00890DA3" w:rsidRPr="00D8125C">
        <w:rPr>
          <w:color w:val="000000"/>
          <w:sz w:val="22"/>
          <w:szCs w:val="22"/>
        </w:rPr>
        <w:t>2014</w:t>
      </w:r>
    </w:p>
    <w:p w14:paraId="18415963" w14:textId="7F8910D6" w:rsidR="00890DA3" w:rsidRPr="00D8125C" w:rsidRDefault="00890DA3" w:rsidP="00890DA3">
      <w:pPr>
        <w:ind w:left="-1080" w:right="-547"/>
        <w:contextualSpacing/>
        <w:rPr>
          <w:color w:val="000000"/>
          <w:sz w:val="22"/>
          <w:szCs w:val="22"/>
        </w:rPr>
      </w:pPr>
      <w:r w:rsidRPr="00D8125C">
        <w:rPr>
          <w:color w:val="000000"/>
          <w:sz w:val="22"/>
          <w:szCs w:val="22"/>
        </w:rPr>
        <w:t>Sama</w:t>
      </w:r>
      <w:r w:rsidR="00DB2761" w:rsidRPr="00D8125C">
        <w:rPr>
          <w:color w:val="000000"/>
          <w:sz w:val="22"/>
          <w:szCs w:val="22"/>
        </w:rPr>
        <w:t>ntha Huestis, PhD</w:t>
      </w:r>
      <w:r w:rsidR="00DB2761" w:rsidRPr="00D8125C">
        <w:rPr>
          <w:color w:val="000000"/>
          <w:sz w:val="22"/>
          <w:szCs w:val="22"/>
        </w:rPr>
        <w:tab/>
      </w:r>
      <w:r w:rsidR="00DB2761" w:rsidRPr="00D8125C">
        <w:rPr>
          <w:color w:val="000000"/>
          <w:sz w:val="22"/>
          <w:szCs w:val="22"/>
        </w:rPr>
        <w:tab/>
      </w:r>
      <w:r w:rsidR="00DB2761" w:rsidRPr="00D8125C">
        <w:rPr>
          <w:color w:val="000000"/>
          <w:sz w:val="22"/>
          <w:szCs w:val="22"/>
        </w:rPr>
        <w:tab/>
      </w:r>
      <w:r w:rsidR="00DB2761" w:rsidRPr="00D8125C">
        <w:rPr>
          <w:color w:val="000000"/>
          <w:sz w:val="22"/>
          <w:szCs w:val="22"/>
        </w:rPr>
        <w:tab/>
      </w:r>
      <w:r w:rsidR="00DB2761" w:rsidRPr="00D8125C">
        <w:rPr>
          <w:color w:val="000000"/>
          <w:sz w:val="22"/>
          <w:szCs w:val="22"/>
        </w:rPr>
        <w:tab/>
      </w:r>
      <w:r w:rsidR="00DB2761" w:rsidRPr="00D8125C">
        <w:rPr>
          <w:color w:val="000000"/>
          <w:sz w:val="22"/>
          <w:szCs w:val="22"/>
        </w:rPr>
        <w:tab/>
      </w:r>
      <w:r w:rsidR="00DB2761" w:rsidRPr="00D8125C">
        <w:rPr>
          <w:color w:val="000000"/>
          <w:sz w:val="22"/>
          <w:szCs w:val="22"/>
        </w:rPr>
        <w:tab/>
      </w:r>
      <w:r w:rsidR="00DB2761" w:rsidRPr="00D8125C">
        <w:rPr>
          <w:color w:val="000000"/>
          <w:sz w:val="22"/>
          <w:szCs w:val="22"/>
        </w:rPr>
        <w:tab/>
      </w:r>
      <w:r w:rsidR="00DB2761" w:rsidRPr="00D8125C">
        <w:rPr>
          <w:color w:val="000000"/>
          <w:sz w:val="22"/>
          <w:szCs w:val="22"/>
        </w:rPr>
        <w:tab/>
      </w:r>
      <w:r w:rsidR="00DB2761" w:rsidRPr="00D8125C">
        <w:rPr>
          <w:color w:val="000000"/>
          <w:sz w:val="22"/>
          <w:szCs w:val="22"/>
        </w:rPr>
        <w:tab/>
        <w:t>2012</w:t>
      </w:r>
      <w:r w:rsidR="00DB2761" w:rsidRPr="00D8125C">
        <w:rPr>
          <w:sz w:val="22"/>
          <w:szCs w:val="22"/>
        </w:rPr>
        <w:t>–</w:t>
      </w:r>
      <w:r w:rsidRPr="00D8125C">
        <w:rPr>
          <w:color w:val="000000"/>
          <w:sz w:val="22"/>
          <w:szCs w:val="22"/>
        </w:rPr>
        <w:t>2013</w:t>
      </w:r>
    </w:p>
    <w:p w14:paraId="2F2BE941" w14:textId="548C7A5F" w:rsidR="002D6697" w:rsidRDefault="004A4698" w:rsidP="00B143A5">
      <w:pPr>
        <w:ind w:left="-1080" w:right="-547"/>
        <w:contextualSpacing/>
        <w:rPr>
          <w:sz w:val="22"/>
          <w:szCs w:val="22"/>
        </w:rPr>
      </w:pPr>
      <w:r w:rsidRPr="00D8125C">
        <w:rPr>
          <w:color w:val="000000"/>
          <w:sz w:val="22"/>
          <w:szCs w:val="22"/>
        </w:rPr>
        <w:t>Christina Th</w:t>
      </w:r>
      <w:r w:rsidR="00DB2761" w:rsidRPr="00D8125C">
        <w:rPr>
          <w:color w:val="000000"/>
          <w:sz w:val="22"/>
          <w:szCs w:val="22"/>
        </w:rPr>
        <w:t>eodore Oklota, PhD</w:t>
      </w:r>
      <w:r w:rsidR="00DB2761" w:rsidRPr="00D8125C">
        <w:rPr>
          <w:color w:val="000000"/>
          <w:sz w:val="22"/>
          <w:szCs w:val="22"/>
        </w:rPr>
        <w:tab/>
      </w:r>
      <w:r w:rsidR="00DB2761" w:rsidRPr="00D8125C">
        <w:rPr>
          <w:color w:val="000000"/>
          <w:sz w:val="22"/>
          <w:szCs w:val="22"/>
        </w:rPr>
        <w:tab/>
      </w:r>
      <w:r w:rsidR="00DB2761" w:rsidRPr="00D8125C">
        <w:rPr>
          <w:color w:val="000000"/>
          <w:sz w:val="22"/>
          <w:szCs w:val="22"/>
        </w:rPr>
        <w:tab/>
      </w:r>
      <w:r w:rsidR="00DB2761" w:rsidRPr="00D8125C">
        <w:rPr>
          <w:color w:val="000000"/>
          <w:sz w:val="22"/>
          <w:szCs w:val="22"/>
        </w:rPr>
        <w:tab/>
      </w:r>
      <w:r w:rsidR="00DB2761" w:rsidRPr="00D8125C">
        <w:rPr>
          <w:color w:val="000000"/>
          <w:sz w:val="22"/>
          <w:szCs w:val="22"/>
        </w:rPr>
        <w:tab/>
      </w:r>
      <w:r w:rsidR="00DB2761" w:rsidRPr="00D8125C">
        <w:rPr>
          <w:color w:val="000000"/>
          <w:sz w:val="22"/>
          <w:szCs w:val="22"/>
        </w:rPr>
        <w:tab/>
      </w:r>
      <w:r w:rsidR="00DB2761" w:rsidRPr="00D8125C">
        <w:rPr>
          <w:color w:val="000000"/>
          <w:sz w:val="22"/>
          <w:szCs w:val="22"/>
        </w:rPr>
        <w:tab/>
      </w:r>
      <w:r w:rsidR="00DB2761" w:rsidRPr="00D8125C">
        <w:rPr>
          <w:color w:val="000000"/>
          <w:sz w:val="22"/>
          <w:szCs w:val="22"/>
        </w:rPr>
        <w:tab/>
      </w:r>
      <w:r w:rsidR="00DB2761" w:rsidRPr="00D8125C">
        <w:rPr>
          <w:color w:val="000000"/>
          <w:sz w:val="22"/>
          <w:szCs w:val="22"/>
        </w:rPr>
        <w:tab/>
        <w:t>2011</w:t>
      </w:r>
      <w:r w:rsidR="00DB2761" w:rsidRPr="00D8125C">
        <w:rPr>
          <w:sz w:val="22"/>
          <w:szCs w:val="22"/>
        </w:rPr>
        <w:t>–</w:t>
      </w:r>
      <w:r w:rsidRPr="00D8125C">
        <w:rPr>
          <w:color w:val="000000"/>
          <w:sz w:val="22"/>
          <w:szCs w:val="22"/>
        </w:rPr>
        <w:t>2012</w:t>
      </w:r>
    </w:p>
    <w:p w14:paraId="2C3F601C" w14:textId="77777777" w:rsidR="00B143A5" w:rsidRDefault="00B143A5" w:rsidP="00B143A5">
      <w:pPr>
        <w:ind w:left="-1080" w:right="-547"/>
        <w:contextualSpacing/>
        <w:rPr>
          <w:sz w:val="22"/>
          <w:szCs w:val="22"/>
        </w:rPr>
      </w:pPr>
    </w:p>
    <w:p w14:paraId="3380E81E" w14:textId="77777777" w:rsidR="00285E19" w:rsidRPr="00D8125C" w:rsidRDefault="00285E19" w:rsidP="00285E19">
      <w:pPr>
        <w:tabs>
          <w:tab w:val="center" w:pos="-1080"/>
        </w:tabs>
        <w:ind w:left="-1080" w:right="-547"/>
        <w:jc w:val="center"/>
        <w:rPr>
          <w:sz w:val="22"/>
          <w:szCs w:val="22"/>
        </w:rPr>
      </w:pPr>
      <w:r w:rsidRPr="00D8125C">
        <w:rPr>
          <w:sz w:val="22"/>
          <w:szCs w:val="22"/>
        </w:rPr>
        <w:t>HONORS AND AWARDS</w:t>
      </w:r>
    </w:p>
    <w:p w14:paraId="735590C6" w14:textId="77777777" w:rsidR="00285E19" w:rsidRPr="00D8125C" w:rsidRDefault="00285E19" w:rsidP="00285E19">
      <w:pPr>
        <w:ind w:left="-1080" w:right="-540"/>
        <w:rPr>
          <w:sz w:val="22"/>
          <w:szCs w:val="22"/>
        </w:rPr>
      </w:pPr>
    </w:p>
    <w:p w14:paraId="1A3ABC56" w14:textId="7F4BE7F4" w:rsidR="00427210" w:rsidRPr="00D8125C" w:rsidRDefault="00427210" w:rsidP="00285E19">
      <w:pPr>
        <w:ind w:left="-1080" w:right="-540"/>
        <w:rPr>
          <w:sz w:val="22"/>
          <w:szCs w:val="22"/>
        </w:rPr>
      </w:pPr>
      <w:r w:rsidRPr="00D8125C">
        <w:rPr>
          <w:sz w:val="22"/>
          <w:szCs w:val="22"/>
        </w:rPr>
        <w:t>International Collaboration Award</w:t>
      </w:r>
      <w:r w:rsidR="00890DA3" w:rsidRPr="00D8125C">
        <w:rPr>
          <w:sz w:val="22"/>
          <w:szCs w:val="22"/>
        </w:rPr>
        <w:t>, Society of Pediatric Psychology</w:t>
      </w:r>
      <w:r w:rsidR="00890DA3" w:rsidRPr="00D8125C">
        <w:rPr>
          <w:sz w:val="22"/>
          <w:szCs w:val="22"/>
        </w:rPr>
        <w:tab/>
      </w:r>
      <w:r w:rsidR="00890DA3" w:rsidRPr="00D8125C">
        <w:rPr>
          <w:sz w:val="22"/>
          <w:szCs w:val="22"/>
        </w:rPr>
        <w:tab/>
      </w:r>
      <w:r w:rsidR="00890DA3" w:rsidRPr="00D8125C">
        <w:rPr>
          <w:sz w:val="22"/>
          <w:szCs w:val="22"/>
        </w:rPr>
        <w:tab/>
      </w:r>
      <w:r w:rsidR="00890DA3" w:rsidRPr="00D8125C">
        <w:rPr>
          <w:sz w:val="22"/>
          <w:szCs w:val="22"/>
        </w:rPr>
        <w:tab/>
      </w:r>
      <w:r w:rsidR="00890DA3" w:rsidRPr="00D8125C">
        <w:rPr>
          <w:sz w:val="22"/>
          <w:szCs w:val="22"/>
        </w:rPr>
        <w:tab/>
        <w:t>2017</w:t>
      </w:r>
    </w:p>
    <w:p w14:paraId="64E98E28" w14:textId="671F2989" w:rsidR="00890DA3" w:rsidRPr="00D8125C" w:rsidRDefault="00890DA3" w:rsidP="00285E19">
      <w:pPr>
        <w:ind w:left="-1080" w:right="-540"/>
        <w:rPr>
          <w:sz w:val="22"/>
          <w:szCs w:val="22"/>
        </w:rPr>
      </w:pPr>
      <w:r w:rsidRPr="00D8125C">
        <w:rPr>
          <w:sz w:val="22"/>
          <w:szCs w:val="22"/>
        </w:rPr>
        <w:tab/>
        <w:t>Applicant/Institution: Katie Birnie, PhD Hospital for Sick Kids</w:t>
      </w:r>
    </w:p>
    <w:p w14:paraId="6EFF7988" w14:textId="31896747" w:rsidR="00890DA3" w:rsidRPr="00D8125C" w:rsidRDefault="00890DA3" w:rsidP="00285E19">
      <w:pPr>
        <w:ind w:left="-1080" w:right="-540"/>
        <w:rPr>
          <w:sz w:val="22"/>
          <w:szCs w:val="22"/>
        </w:rPr>
      </w:pPr>
      <w:r w:rsidRPr="00D8125C">
        <w:rPr>
          <w:sz w:val="22"/>
          <w:szCs w:val="22"/>
        </w:rPr>
        <w:tab/>
        <w:t xml:space="preserve">Mentor/Institution: Rashmi Bhandari, PhD Stanford University </w:t>
      </w:r>
    </w:p>
    <w:p w14:paraId="7C27AA12" w14:textId="31639AE9" w:rsidR="004A4698" w:rsidRPr="00D8125C" w:rsidRDefault="004A4698" w:rsidP="00285E19">
      <w:pPr>
        <w:ind w:left="-1080" w:right="-540"/>
        <w:rPr>
          <w:sz w:val="22"/>
          <w:szCs w:val="22"/>
        </w:rPr>
      </w:pPr>
      <w:r w:rsidRPr="00D8125C">
        <w:rPr>
          <w:sz w:val="22"/>
          <w:szCs w:val="22"/>
        </w:rPr>
        <w:t>Michigan department of Community Mental Health, Det</w:t>
      </w:r>
      <w:r w:rsidR="00DB2761" w:rsidRPr="00D8125C">
        <w:rPr>
          <w:sz w:val="22"/>
          <w:szCs w:val="22"/>
        </w:rPr>
        <w:t>roit Children’s Hospital</w:t>
      </w:r>
      <w:r w:rsidR="00DB2761" w:rsidRPr="00D8125C">
        <w:rPr>
          <w:sz w:val="22"/>
          <w:szCs w:val="22"/>
        </w:rPr>
        <w:tab/>
      </w:r>
      <w:r w:rsidR="00DB2761" w:rsidRPr="00D8125C">
        <w:rPr>
          <w:sz w:val="22"/>
          <w:szCs w:val="22"/>
        </w:rPr>
        <w:tab/>
      </w:r>
      <w:r w:rsidR="00DB2761" w:rsidRPr="00D8125C">
        <w:rPr>
          <w:sz w:val="22"/>
          <w:szCs w:val="22"/>
        </w:rPr>
        <w:tab/>
        <w:t>2005–</w:t>
      </w:r>
      <w:r w:rsidRPr="00D8125C">
        <w:rPr>
          <w:sz w:val="22"/>
          <w:szCs w:val="22"/>
        </w:rPr>
        <w:t>2008</w:t>
      </w:r>
    </w:p>
    <w:p w14:paraId="18B45C64" w14:textId="1A2CF532" w:rsidR="004A4698" w:rsidRPr="00D8125C" w:rsidRDefault="004A4698" w:rsidP="00285E19">
      <w:pPr>
        <w:ind w:left="-1080" w:right="-540"/>
        <w:rPr>
          <w:sz w:val="22"/>
          <w:szCs w:val="22"/>
        </w:rPr>
      </w:pPr>
      <w:r w:rsidRPr="00D8125C">
        <w:rPr>
          <w:sz w:val="22"/>
          <w:szCs w:val="22"/>
        </w:rPr>
        <w:tab/>
        <w:t>Recognition and reduction of health care disparities (Total award: $450,000)</w:t>
      </w:r>
    </w:p>
    <w:p w14:paraId="4617CD54" w14:textId="7CBA4F0B" w:rsidR="004A4698" w:rsidRPr="00D8125C" w:rsidRDefault="004A4698" w:rsidP="00285E19">
      <w:pPr>
        <w:ind w:left="-1080" w:right="-540"/>
        <w:rPr>
          <w:sz w:val="22"/>
          <w:szCs w:val="22"/>
        </w:rPr>
      </w:pPr>
      <w:r w:rsidRPr="00D8125C">
        <w:rPr>
          <w:sz w:val="22"/>
          <w:szCs w:val="22"/>
        </w:rPr>
        <w:tab/>
        <w:t>PI-Rashmi Bhandari, PhD and David Rosenberg</w:t>
      </w:r>
    </w:p>
    <w:p w14:paraId="49C7454C" w14:textId="58330590" w:rsidR="004A4698" w:rsidRPr="00D8125C" w:rsidRDefault="004A4698" w:rsidP="00285E19">
      <w:pPr>
        <w:ind w:left="-1080" w:right="-540"/>
        <w:rPr>
          <w:sz w:val="22"/>
          <w:szCs w:val="22"/>
        </w:rPr>
      </w:pPr>
      <w:r w:rsidRPr="00D8125C">
        <w:rPr>
          <w:sz w:val="22"/>
          <w:szCs w:val="22"/>
        </w:rPr>
        <w:t>Michigan Department of Community Mental Health, Det</w:t>
      </w:r>
      <w:r w:rsidR="00DB2761" w:rsidRPr="00D8125C">
        <w:rPr>
          <w:sz w:val="22"/>
          <w:szCs w:val="22"/>
        </w:rPr>
        <w:t>roit Children’s Hospital</w:t>
      </w:r>
      <w:r w:rsidR="00DB2761" w:rsidRPr="00D8125C">
        <w:rPr>
          <w:sz w:val="22"/>
          <w:szCs w:val="22"/>
        </w:rPr>
        <w:tab/>
      </w:r>
      <w:r w:rsidR="00DB2761" w:rsidRPr="00D8125C">
        <w:rPr>
          <w:sz w:val="22"/>
          <w:szCs w:val="22"/>
        </w:rPr>
        <w:tab/>
      </w:r>
      <w:r w:rsidR="00DB2761" w:rsidRPr="00D8125C">
        <w:rPr>
          <w:sz w:val="22"/>
          <w:szCs w:val="22"/>
        </w:rPr>
        <w:tab/>
        <w:t>2005–</w:t>
      </w:r>
      <w:r w:rsidRPr="00D8125C">
        <w:rPr>
          <w:sz w:val="22"/>
          <w:szCs w:val="22"/>
        </w:rPr>
        <w:t>2008</w:t>
      </w:r>
    </w:p>
    <w:p w14:paraId="5A24C053" w14:textId="5F348B87" w:rsidR="004A4698" w:rsidRPr="00D8125C" w:rsidRDefault="004A4698" w:rsidP="00285E19">
      <w:pPr>
        <w:ind w:left="-1080" w:right="-540"/>
        <w:rPr>
          <w:sz w:val="22"/>
          <w:szCs w:val="22"/>
        </w:rPr>
      </w:pPr>
      <w:r w:rsidRPr="00D8125C">
        <w:rPr>
          <w:sz w:val="22"/>
          <w:szCs w:val="22"/>
        </w:rPr>
        <w:tab/>
        <w:t>Recruitment of minority participants for treatment research (Total award: $210,000)</w:t>
      </w:r>
    </w:p>
    <w:p w14:paraId="690F68DE" w14:textId="71F26B69" w:rsidR="004A4698" w:rsidRPr="00D8125C" w:rsidRDefault="004A4698" w:rsidP="004A4698">
      <w:pPr>
        <w:ind w:left="-1080" w:right="-540"/>
        <w:rPr>
          <w:sz w:val="22"/>
          <w:szCs w:val="22"/>
        </w:rPr>
      </w:pPr>
      <w:r w:rsidRPr="00D8125C">
        <w:rPr>
          <w:sz w:val="22"/>
          <w:szCs w:val="22"/>
        </w:rPr>
        <w:lastRenderedPageBreak/>
        <w:tab/>
        <w:t>PI: Georgia Michalopoulou, PhD Co-PI: Rashmi Bhandari, PhD</w:t>
      </w:r>
    </w:p>
    <w:p w14:paraId="346C1232" w14:textId="00032B2C" w:rsidR="00285E19" w:rsidRPr="00D8125C" w:rsidRDefault="00285E19" w:rsidP="00285E19">
      <w:pPr>
        <w:ind w:left="-1080" w:right="-540"/>
        <w:rPr>
          <w:sz w:val="22"/>
          <w:szCs w:val="22"/>
        </w:rPr>
      </w:pPr>
      <w:r w:rsidRPr="00D8125C">
        <w:rPr>
          <w:sz w:val="22"/>
          <w:szCs w:val="22"/>
        </w:rPr>
        <w:t xml:space="preserve">Thomas C. Rumble University graduate fellowship, </w:t>
      </w:r>
      <w:r w:rsidR="00DB2761" w:rsidRPr="00D8125C">
        <w:rPr>
          <w:sz w:val="22"/>
          <w:szCs w:val="22"/>
        </w:rPr>
        <w:t xml:space="preserve">Wayne State University </w:t>
      </w:r>
      <w:r w:rsidR="00DB2761" w:rsidRPr="00D8125C">
        <w:rPr>
          <w:sz w:val="22"/>
          <w:szCs w:val="22"/>
        </w:rPr>
        <w:tab/>
      </w:r>
      <w:r w:rsidR="00DB2761" w:rsidRPr="00D8125C">
        <w:rPr>
          <w:sz w:val="22"/>
          <w:szCs w:val="22"/>
        </w:rPr>
        <w:tab/>
      </w:r>
      <w:r w:rsidR="00DB2761" w:rsidRPr="00D8125C">
        <w:rPr>
          <w:sz w:val="22"/>
          <w:szCs w:val="22"/>
        </w:rPr>
        <w:tab/>
      </w:r>
      <w:r w:rsidR="00DB2761" w:rsidRPr="00D8125C">
        <w:rPr>
          <w:sz w:val="22"/>
          <w:szCs w:val="22"/>
        </w:rPr>
        <w:tab/>
        <w:t>2001–</w:t>
      </w:r>
      <w:r w:rsidRPr="00D8125C">
        <w:rPr>
          <w:sz w:val="22"/>
          <w:szCs w:val="22"/>
        </w:rPr>
        <w:t>2002 Applied Statistics Award, James Madison University</w:t>
      </w:r>
      <w:r w:rsidRPr="00D8125C">
        <w:rPr>
          <w:sz w:val="22"/>
          <w:szCs w:val="22"/>
        </w:rPr>
        <w:tab/>
      </w:r>
      <w:r w:rsidRPr="00D8125C">
        <w:rPr>
          <w:sz w:val="22"/>
          <w:szCs w:val="22"/>
        </w:rPr>
        <w:tab/>
      </w:r>
      <w:r w:rsidRPr="00D8125C">
        <w:rPr>
          <w:sz w:val="22"/>
          <w:szCs w:val="22"/>
        </w:rPr>
        <w:tab/>
      </w:r>
      <w:r w:rsidRPr="00D8125C">
        <w:rPr>
          <w:sz w:val="22"/>
          <w:szCs w:val="22"/>
        </w:rPr>
        <w:tab/>
      </w:r>
      <w:r w:rsidRPr="00D8125C">
        <w:rPr>
          <w:sz w:val="22"/>
          <w:szCs w:val="22"/>
        </w:rPr>
        <w:tab/>
      </w:r>
      <w:r w:rsidRPr="00D8125C">
        <w:rPr>
          <w:sz w:val="22"/>
          <w:szCs w:val="22"/>
        </w:rPr>
        <w:tab/>
      </w:r>
      <w:r w:rsidRPr="00D8125C">
        <w:rPr>
          <w:sz w:val="22"/>
          <w:szCs w:val="22"/>
        </w:rPr>
        <w:tab/>
        <w:t>1996</w:t>
      </w:r>
      <w:r w:rsidRPr="00D8125C">
        <w:rPr>
          <w:sz w:val="22"/>
          <w:szCs w:val="22"/>
        </w:rPr>
        <w:tab/>
      </w:r>
    </w:p>
    <w:p w14:paraId="15845E4B" w14:textId="65A1E741" w:rsidR="00963D34" w:rsidRPr="00D8125C" w:rsidRDefault="00285E19" w:rsidP="00285E19">
      <w:pPr>
        <w:ind w:left="-1080" w:right="-540"/>
        <w:rPr>
          <w:sz w:val="22"/>
          <w:szCs w:val="22"/>
        </w:rPr>
      </w:pPr>
      <w:r w:rsidRPr="00D8125C">
        <w:rPr>
          <w:sz w:val="22"/>
          <w:szCs w:val="22"/>
        </w:rPr>
        <w:t>Research Scholarship, James Madison University, Psychology Department</w:t>
      </w:r>
      <w:r w:rsidRPr="00D8125C">
        <w:rPr>
          <w:sz w:val="22"/>
          <w:szCs w:val="22"/>
        </w:rPr>
        <w:tab/>
      </w:r>
      <w:r w:rsidRPr="00D8125C">
        <w:rPr>
          <w:sz w:val="22"/>
          <w:szCs w:val="22"/>
        </w:rPr>
        <w:tab/>
      </w:r>
      <w:r w:rsidRPr="00D8125C">
        <w:rPr>
          <w:sz w:val="22"/>
          <w:szCs w:val="22"/>
        </w:rPr>
        <w:tab/>
      </w:r>
      <w:r w:rsidRPr="00D8125C">
        <w:rPr>
          <w:sz w:val="22"/>
          <w:szCs w:val="22"/>
        </w:rPr>
        <w:tab/>
        <w:t>1996 &amp; 1997</w:t>
      </w:r>
    </w:p>
    <w:p w14:paraId="12221A06" w14:textId="77777777" w:rsidR="00BB44E1" w:rsidRPr="00D8125C" w:rsidRDefault="00BB44E1" w:rsidP="00BB44E1">
      <w:pPr>
        <w:ind w:right="-540"/>
        <w:rPr>
          <w:sz w:val="22"/>
          <w:szCs w:val="22"/>
        </w:rPr>
      </w:pPr>
    </w:p>
    <w:p w14:paraId="7CCA1598" w14:textId="77777777" w:rsidR="009E0DE7" w:rsidRPr="00D8125C" w:rsidRDefault="009E0DE7" w:rsidP="006339AC">
      <w:pPr>
        <w:ind w:left="-1080" w:right="-540"/>
        <w:jc w:val="center"/>
        <w:rPr>
          <w:sz w:val="22"/>
          <w:szCs w:val="22"/>
        </w:rPr>
      </w:pPr>
    </w:p>
    <w:p w14:paraId="40FF2191" w14:textId="00F14001" w:rsidR="00BB44E1" w:rsidRPr="00D8125C" w:rsidRDefault="00BB44E1" w:rsidP="006339AC">
      <w:pPr>
        <w:ind w:left="-1080" w:right="-540"/>
        <w:jc w:val="center"/>
        <w:rPr>
          <w:sz w:val="22"/>
          <w:szCs w:val="22"/>
        </w:rPr>
      </w:pPr>
      <w:r w:rsidRPr="00D8125C">
        <w:rPr>
          <w:sz w:val="22"/>
          <w:szCs w:val="22"/>
        </w:rPr>
        <w:t>RESEARCH</w:t>
      </w:r>
      <w:r w:rsidR="009E0DE7" w:rsidRPr="00D8125C">
        <w:rPr>
          <w:sz w:val="22"/>
          <w:szCs w:val="22"/>
        </w:rPr>
        <w:t xml:space="preserve"> (IRB PROTOCOLS)</w:t>
      </w:r>
    </w:p>
    <w:p w14:paraId="39A9D27D" w14:textId="77777777" w:rsidR="00E36C9D" w:rsidRDefault="00E36C9D" w:rsidP="003E150A">
      <w:pPr>
        <w:ind w:left="-720" w:right="-547" w:hanging="360"/>
        <w:contextualSpacing/>
        <w:rPr>
          <w:rFonts w:ascii="Arial" w:hAnsi="Arial" w:cs="Arial"/>
          <w:color w:val="000000"/>
          <w:sz w:val="18"/>
          <w:szCs w:val="18"/>
          <w:shd w:val="clear" w:color="auto" w:fill="BFBFBF"/>
        </w:rPr>
      </w:pPr>
    </w:p>
    <w:p w14:paraId="149EFC94" w14:textId="43DD9D6D" w:rsidR="00E36C9D" w:rsidRDefault="00E36C9D" w:rsidP="003E150A">
      <w:pPr>
        <w:ind w:left="-720" w:right="-547" w:hanging="360"/>
        <w:contextualSpacing/>
        <w:rPr>
          <w:color w:val="000000"/>
          <w:sz w:val="22"/>
          <w:szCs w:val="22"/>
        </w:rPr>
      </w:pPr>
      <w:r>
        <w:rPr>
          <w:color w:val="000000"/>
          <w:sz w:val="22"/>
          <w:szCs w:val="22"/>
        </w:rPr>
        <w:t>Assessment of Psychogenic non-epileptic seizures in children and adolescents:</w:t>
      </w:r>
      <w:r>
        <w:rPr>
          <w:color w:val="000000"/>
          <w:sz w:val="22"/>
          <w:szCs w:val="22"/>
        </w:rPr>
        <w:tab/>
      </w:r>
      <w:r>
        <w:rPr>
          <w:color w:val="000000"/>
          <w:sz w:val="22"/>
          <w:szCs w:val="22"/>
        </w:rPr>
        <w:tab/>
      </w:r>
      <w:r>
        <w:rPr>
          <w:color w:val="000000"/>
          <w:sz w:val="22"/>
          <w:szCs w:val="22"/>
        </w:rPr>
        <w:tab/>
        <w:t>2019-Present</w:t>
      </w:r>
    </w:p>
    <w:p w14:paraId="324C63F4" w14:textId="6026F4AB" w:rsidR="00E36C9D" w:rsidRDefault="00E36C9D" w:rsidP="003E150A">
      <w:pPr>
        <w:ind w:left="-720" w:right="-547" w:hanging="360"/>
        <w:contextualSpacing/>
        <w:rPr>
          <w:color w:val="000000"/>
          <w:sz w:val="22"/>
          <w:szCs w:val="22"/>
        </w:rPr>
      </w:pPr>
      <w:r>
        <w:rPr>
          <w:color w:val="000000"/>
          <w:sz w:val="22"/>
          <w:szCs w:val="22"/>
        </w:rPr>
        <w:tab/>
        <w:t>Enhancing understanding of risk factors, treatment responsiveness, predictive factors,</w:t>
      </w:r>
    </w:p>
    <w:p w14:paraId="0DA3CE1D" w14:textId="3BD9595B" w:rsidR="00E36C9D" w:rsidRDefault="00E36C9D" w:rsidP="003E150A">
      <w:pPr>
        <w:ind w:left="-720" w:right="-547" w:hanging="360"/>
        <w:contextualSpacing/>
        <w:rPr>
          <w:color w:val="000000"/>
          <w:sz w:val="22"/>
          <w:szCs w:val="22"/>
        </w:rPr>
      </w:pPr>
      <w:r>
        <w:rPr>
          <w:color w:val="000000"/>
          <w:sz w:val="22"/>
          <w:szCs w:val="22"/>
        </w:rPr>
        <w:tab/>
        <w:t>And longitudinal outcomes</w:t>
      </w:r>
    </w:p>
    <w:p w14:paraId="27ED29C1" w14:textId="5D8F8DD0" w:rsidR="00E36C9D" w:rsidRDefault="00E36C9D" w:rsidP="003E150A">
      <w:pPr>
        <w:ind w:left="-720" w:right="-547" w:hanging="360"/>
        <w:contextualSpacing/>
        <w:rPr>
          <w:color w:val="000000"/>
          <w:sz w:val="22"/>
          <w:szCs w:val="22"/>
        </w:rPr>
      </w:pPr>
      <w:r>
        <w:rPr>
          <w:color w:val="000000"/>
          <w:sz w:val="22"/>
          <w:szCs w:val="22"/>
        </w:rPr>
        <w:tab/>
        <w:t>PI-Gisela Sandoval, Consultant: Rashmi Bhandari, PhD</w:t>
      </w:r>
    </w:p>
    <w:p w14:paraId="2FC96E0C" w14:textId="04CFF9AB" w:rsidR="00E36C9D" w:rsidRDefault="00E36C9D" w:rsidP="003E150A">
      <w:pPr>
        <w:ind w:left="-720" w:right="-547" w:hanging="360"/>
        <w:contextualSpacing/>
        <w:rPr>
          <w:color w:val="000000"/>
          <w:sz w:val="22"/>
          <w:szCs w:val="22"/>
        </w:rPr>
      </w:pPr>
      <w:r>
        <w:rPr>
          <w:color w:val="000000"/>
          <w:sz w:val="22"/>
          <w:szCs w:val="22"/>
        </w:rPr>
        <w:tab/>
        <w:t>Protocol: IRB-39059</w:t>
      </w:r>
    </w:p>
    <w:p w14:paraId="35408EA4" w14:textId="77777777" w:rsidR="003E150A" w:rsidRPr="00D8125C" w:rsidRDefault="003E150A" w:rsidP="003E150A">
      <w:pPr>
        <w:ind w:left="-720" w:right="-547" w:hanging="360"/>
        <w:contextualSpacing/>
        <w:rPr>
          <w:color w:val="000000"/>
          <w:sz w:val="22"/>
          <w:szCs w:val="22"/>
        </w:rPr>
      </w:pPr>
      <w:r w:rsidRPr="00D8125C">
        <w:rPr>
          <w:color w:val="000000"/>
          <w:sz w:val="22"/>
          <w:szCs w:val="22"/>
        </w:rPr>
        <w:t>Mindful Meditation for Pain Management</w:t>
      </w:r>
      <w:r w:rsidRPr="00D8125C">
        <w:rPr>
          <w:color w:val="000000"/>
          <w:sz w:val="22"/>
          <w:szCs w:val="22"/>
        </w:rPr>
        <w:tab/>
      </w:r>
      <w:r w:rsidRPr="00D8125C">
        <w:rPr>
          <w:color w:val="000000"/>
          <w:sz w:val="22"/>
          <w:szCs w:val="22"/>
        </w:rPr>
        <w:tab/>
      </w:r>
      <w:r w:rsidRPr="00D8125C">
        <w:rPr>
          <w:color w:val="000000"/>
          <w:sz w:val="22"/>
          <w:szCs w:val="22"/>
        </w:rPr>
        <w:tab/>
      </w:r>
      <w:r w:rsidRPr="00D8125C">
        <w:rPr>
          <w:color w:val="000000"/>
          <w:sz w:val="22"/>
          <w:szCs w:val="22"/>
        </w:rPr>
        <w:tab/>
      </w:r>
      <w:r w:rsidRPr="00D8125C">
        <w:rPr>
          <w:color w:val="000000"/>
          <w:sz w:val="22"/>
          <w:szCs w:val="22"/>
        </w:rPr>
        <w:tab/>
      </w:r>
      <w:r w:rsidRPr="00D8125C">
        <w:rPr>
          <w:color w:val="000000"/>
          <w:sz w:val="22"/>
          <w:szCs w:val="22"/>
        </w:rPr>
        <w:tab/>
      </w:r>
      <w:r w:rsidRPr="00D8125C">
        <w:rPr>
          <w:color w:val="000000"/>
          <w:sz w:val="22"/>
          <w:szCs w:val="22"/>
        </w:rPr>
        <w:tab/>
      </w:r>
      <w:r w:rsidRPr="00D8125C">
        <w:rPr>
          <w:color w:val="000000"/>
          <w:sz w:val="22"/>
          <w:szCs w:val="22"/>
        </w:rPr>
        <w:tab/>
        <w:t>2017-Present</w:t>
      </w:r>
    </w:p>
    <w:p w14:paraId="08AD0B10" w14:textId="77777777" w:rsidR="003E150A" w:rsidRPr="00D8125C" w:rsidRDefault="003E150A" w:rsidP="003E150A">
      <w:pPr>
        <w:ind w:left="-720" w:right="-547" w:hanging="360"/>
        <w:contextualSpacing/>
        <w:rPr>
          <w:color w:val="000000"/>
          <w:sz w:val="22"/>
          <w:szCs w:val="22"/>
        </w:rPr>
      </w:pPr>
      <w:r w:rsidRPr="00D8125C">
        <w:rPr>
          <w:color w:val="000000"/>
          <w:sz w:val="22"/>
          <w:szCs w:val="22"/>
        </w:rPr>
        <w:tab/>
        <w:t>PI: Brenda Golianu, Co-PI: Rashmi Bhandari, PhD</w:t>
      </w:r>
    </w:p>
    <w:p w14:paraId="718E2459" w14:textId="77777777" w:rsidR="003E150A" w:rsidRPr="00D8125C" w:rsidRDefault="003E150A" w:rsidP="003E150A">
      <w:pPr>
        <w:ind w:left="-720" w:right="-547" w:hanging="360"/>
        <w:contextualSpacing/>
        <w:rPr>
          <w:color w:val="000000"/>
          <w:sz w:val="22"/>
          <w:szCs w:val="22"/>
        </w:rPr>
      </w:pPr>
      <w:r w:rsidRPr="00D8125C">
        <w:rPr>
          <w:color w:val="000000"/>
          <w:sz w:val="22"/>
          <w:szCs w:val="22"/>
        </w:rPr>
        <w:tab/>
        <w:t>Protocol: IRB-40852</w:t>
      </w:r>
    </w:p>
    <w:p w14:paraId="75156BBB" w14:textId="77777777" w:rsidR="003E150A" w:rsidRPr="00D8125C" w:rsidRDefault="003E150A" w:rsidP="003E150A">
      <w:pPr>
        <w:ind w:left="-720" w:right="-547" w:hanging="360"/>
        <w:contextualSpacing/>
        <w:rPr>
          <w:color w:val="000000"/>
          <w:sz w:val="22"/>
          <w:szCs w:val="22"/>
        </w:rPr>
      </w:pPr>
      <w:r w:rsidRPr="00D8125C">
        <w:rPr>
          <w:color w:val="000000"/>
          <w:sz w:val="22"/>
          <w:szCs w:val="22"/>
        </w:rPr>
        <w:t>GET Living: Graded Exposure Treatment for Children and Adolescents with Chronic Pain</w:t>
      </w:r>
      <w:r w:rsidRPr="00D8125C">
        <w:rPr>
          <w:color w:val="000000"/>
          <w:sz w:val="22"/>
          <w:szCs w:val="22"/>
        </w:rPr>
        <w:tab/>
      </w:r>
      <w:r w:rsidRPr="00D8125C">
        <w:rPr>
          <w:color w:val="000000"/>
          <w:sz w:val="22"/>
          <w:szCs w:val="22"/>
        </w:rPr>
        <w:tab/>
        <w:t>2017-Present</w:t>
      </w:r>
    </w:p>
    <w:p w14:paraId="51D2D972" w14:textId="77777777" w:rsidR="003E150A" w:rsidRPr="00D8125C" w:rsidRDefault="003E150A" w:rsidP="003E150A">
      <w:pPr>
        <w:ind w:left="-720" w:right="-547" w:hanging="360"/>
        <w:contextualSpacing/>
        <w:rPr>
          <w:color w:val="000000"/>
          <w:sz w:val="22"/>
          <w:szCs w:val="22"/>
        </w:rPr>
      </w:pPr>
      <w:r w:rsidRPr="00D8125C">
        <w:rPr>
          <w:color w:val="000000"/>
          <w:sz w:val="22"/>
          <w:szCs w:val="22"/>
        </w:rPr>
        <w:tab/>
        <w:t>PI: Laura Simons, PhD, Co-PI: Rashmi Bhandari, PhD</w:t>
      </w:r>
    </w:p>
    <w:p w14:paraId="20ECD5A3" w14:textId="77777777" w:rsidR="003E150A" w:rsidRPr="00D8125C" w:rsidRDefault="003E150A" w:rsidP="003E150A">
      <w:pPr>
        <w:ind w:left="-720" w:right="-547" w:hanging="360"/>
        <w:contextualSpacing/>
        <w:rPr>
          <w:color w:val="000000"/>
          <w:sz w:val="22"/>
          <w:szCs w:val="22"/>
        </w:rPr>
      </w:pPr>
      <w:r w:rsidRPr="00D8125C">
        <w:rPr>
          <w:color w:val="000000"/>
          <w:sz w:val="22"/>
          <w:szCs w:val="22"/>
        </w:rPr>
        <w:tab/>
        <w:t>Protocol: IRB-39514</w:t>
      </w:r>
    </w:p>
    <w:p w14:paraId="38CCA548" w14:textId="77777777" w:rsidR="003E150A" w:rsidRPr="00D8125C" w:rsidRDefault="003E150A" w:rsidP="003E150A">
      <w:pPr>
        <w:ind w:left="-720" w:right="-547" w:hanging="360"/>
        <w:contextualSpacing/>
        <w:rPr>
          <w:color w:val="000000"/>
          <w:sz w:val="22"/>
          <w:szCs w:val="22"/>
        </w:rPr>
      </w:pPr>
      <w:r w:rsidRPr="00D8125C">
        <w:rPr>
          <w:color w:val="000000"/>
          <w:sz w:val="22"/>
          <w:szCs w:val="22"/>
        </w:rPr>
        <w:t>The Comfort Ability: A Brief and Targeted Intervention for Pediatric Pain</w:t>
      </w:r>
      <w:r w:rsidRPr="00D8125C">
        <w:rPr>
          <w:color w:val="000000"/>
          <w:sz w:val="22"/>
          <w:szCs w:val="22"/>
        </w:rPr>
        <w:tab/>
      </w:r>
      <w:r w:rsidRPr="00D8125C">
        <w:rPr>
          <w:color w:val="000000"/>
          <w:sz w:val="22"/>
          <w:szCs w:val="22"/>
        </w:rPr>
        <w:tab/>
      </w:r>
      <w:r w:rsidRPr="00D8125C">
        <w:rPr>
          <w:color w:val="000000"/>
          <w:sz w:val="22"/>
          <w:szCs w:val="22"/>
        </w:rPr>
        <w:tab/>
      </w:r>
      <w:r w:rsidRPr="00D8125C">
        <w:rPr>
          <w:color w:val="000000"/>
          <w:sz w:val="22"/>
          <w:szCs w:val="22"/>
        </w:rPr>
        <w:tab/>
        <w:t>2017</w:t>
      </w:r>
      <w:r w:rsidRPr="00D8125C">
        <w:rPr>
          <w:sz w:val="22"/>
          <w:szCs w:val="22"/>
        </w:rPr>
        <w:t>–</w:t>
      </w:r>
      <w:r w:rsidRPr="00D8125C">
        <w:rPr>
          <w:color w:val="000000"/>
          <w:sz w:val="22"/>
          <w:szCs w:val="22"/>
        </w:rPr>
        <w:t>Present</w:t>
      </w:r>
    </w:p>
    <w:p w14:paraId="1DED978C" w14:textId="77777777" w:rsidR="003E150A" w:rsidRPr="00D8125C" w:rsidRDefault="003E150A" w:rsidP="003E150A">
      <w:pPr>
        <w:ind w:left="-720" w:right="-547"/>
        <w:contextualSpacing/>
        <w:rPr>
          <w:color w:val="000000"/>
          <w:sz w:val="22"/>
          <w:szCs w:val="22"/>
        </w:rPr>
      </w:pPr>
      <w:r w:rsidRPr="00D8125C">
        <w:rPr>
          <w:color w:val="000000"/>
          <w:sz w:val="22"/>
          <w:szCs w:val="22"/>
        </w:rPr>
        <w:t>PI: Samantha Huestis, PhD, Co-PI: Rashmi Bhandari, PhD</w:t>
      </w:r>
    </w:p>
    <w:p w14:paraId="3EDB87E9" w14:textId="77777777" w:rsidR="003E150A" w:rsidRPr="00D8125C" w:rsidRDefault="003E150A" w:rsidP="003E150A">
      <w:pPr>
        <w:ind w:left="-720" w:right="-547"/>
        <w:contextualSpacing/>
        <w:rPr>
          <w:color w:val="000000"/>
          <w:sz w:val="22"/>
          <w:szCs w:val="22"/>
        </w:rPr>
      </w:pPr>
      <w:r w:rsidRPr="00D8125C">
        <w:rPr>
          <w:color w:val="000000"/>
          <w:sz w:val="22"/>
          <w:szCs w:val="22"/>
        </w:rPr>
        <w:t>Protocol: IRB-</w:t>
      </w:r>
      <w:r w:rsidRPr="00D8125C">
        <w:rPr>
          <w:sz w:val="22"/>
          <w:szCs w:val="22"/>
        </w:rPr>
        <w:t xml:space="preserve"> </w:t>
      </w:r>
      <w:r w:rsidRPr="00D8125C">
        <w:rPr>
          <w:color w:val="000000"/>
          <w:sz w:val="22"/>
          <w:szCs w:val="22"/>
        </w:rPr>
        <w:t>40161</w:t>
      </w:r>
    </w:p>
    <w:p w14:paraId="22C98767" w14:textId="45B02A59" w:rsidR="005F2CD5" w:rsidRPr="00D8125C" w:rsidRDefault="009D7A3D" w:rsidP="005F2CD5">
      <w:pPr>
        <w:ind w:left="-720" w:right="-547" w:hanging="360"/>
        <w:contextualSpacing/>
        <w:rPr>
          <w:color w:val="000000"/>
          <w:sz w:val="22"/>
          <w:szCs w:val="22"/>
        </w:rPr>
      </w:pPr>
      <w:r w:rsidRPr="00D8125C">
        <w:rPr>
          <w:color w:val="000000"/>
          <w:sz w:val="22"/>
          <w:szCs w:val="22"/>
        </w:rPr>
        <w:t>Courage to Act with Pain: Teens Identifying Values, Acceptance, a</w:t>
      </w:r>
      <w:r w:rsidR="005F2CD5" w:rsidRPr="00D8125C">
        <w:rPr>
          <w:color w:val="000000"/>
          <w:sz w:val="22"/>
          <w:szCs w:val="22"/>
        </w:rPr>
        <w:t>nd Treatment Effects</w:t>
      </w:r>
      <w:r w:rsidR="005F2CD5" w:rsidRPr="00D8125C">
        <w:rPr>
          <w:color w:val="000000"/>
          <w:sz w:val="22"/>
          <w:szCs w:val="22"/>
        </w:rPr>
        <w:tab/>
      </w:r>
      <w:r w:rsidR="00DE05F2" w:rsidRPr="00D8125C">
        <w:rPr>
          <w:color w:val="000000"/>
          <w:sz w:val="22"/>
          <w:szCs w:val="22"/>
        </w:rPr>
        <w:tab/>
      </w:r>
      <w:r w:rsidR="005F2CD5" w:rsidRPr="00D8125C">
        <w:rPr>
          <w:color w:val="000000"/>
          <w:sz w:val="22"/>
          <w:szCs w:val="22"/>
        </w:rPr>
        <w:t>2014</w:t>
      </w:r>
      <w:r w:rsidR="005F2CD5" w:rsidRPr="00D8125C">
        <w:rPr>
          <w:sz w:val="22"/>
          <w:szCs w:val="22"/>
        </w:rPr>
        <w:t>–</w:t>
      </w:r>
      <w:r w:rsidR="005F2CD5" w:rsidRPr="00D8125C">
        <w:rPr>
          <w:color w:val="000000"/>
          <w:sz w:val="22"/>
          <w:szCs w:val="22"/>
        </w:rPr>
        <w:t>Present</w:t>
      </w:r>
    </w:p>
    <w:p w14:paraId="10AADD53" w14:textId="1ED07F8E" w:rsidR="006339AC" w:rsidRPr="00D8125C" w:rsidRDefault="005F2CD5" w:rsidP="005F2CD5">
      <w:pPr>
        <w:ind w:left="-720" w:right="-547"/>
        <w:contextualSpacing/>
        <w:rPr>
          <w:color w:val="000000"/>
          <w:sz w:val="22"/>
          <w:szCs w:val="22"/>
        </w:rPr>
      </w:pPr>
      <w:r w:rsidRPr="00D8125C">
        <w:rPr>
          <w:color w:val="000000"/>
          <w:sz w:val="22"/>
          <w:szCs w:val="22"/>
        </w:rPr>
        <w:t xml:space="preserve">PI: Samantha Huestis, PhD, </w:t>
      </w:r>
      <w:r w:rsidR="009D7A3D" w:rsidRPr="00D8125C">
        <w:rPr>
          <w:color w:val="000000"/>
          <w:sz w:val="22"/>
          <w:szCs w:val="22"/>
        </w:rPr>
        <w:t>Co-</w:t>
      </w:r>
      <w:r w:rsidRPr="00D8125C">
        <w:rPr>
          <w:color w:val="000000"/>
          <w:sz w:val="22"/>
          <w:szCs w:val="22"/>
        </w:rPr>
        <w:t>PI: Rashmi Bhandari, PhD</w:t>
      </w:r>
    </w:p>
    <w:p w14:paraId="1BA73A00" w14:textId="40EE611F" w:rsidR="00975BF2" w:rsidRDefault="005F2CD5" w:rsidP="00975BF2">
      <w:pPr>
        <w:ind w:left="-720" w:right="-547"/>
        <w:contextualSpacing/>
        <w:rPr>
          <w:color w:val="000000"/>
          <w:sz w:val="22"/>
          <w:szCs w:val="22"/>
        </w:rPr>
      </w:pPr>
      <w:r w:rsidRPr="00D8125C">
        <w:rPr>
          <w:color w:val="000000"/>
          <w:sz w:val="22"/>
          <w:szCs w:val="22"/>
        </w:rPr>
        <w:t>Protocol: IRB-29634</w:t>
      </w:r>
    </w:p>
    <w:p w14:paraId="2A98203B" w14:textId="77777777" w:rsidR="003E150A" w:rsidRPr="00D8125C" w:rsidRDefault="003E150A" w:rsidP="003E150A">
      <w:pPr>
        <w:ind w:left="-1080" w:right="-547"/>
        <w:contextualSpacing/>
        <w:rPr>
          <w:color w:val="000000"/>
          <w:sz w:val="22"/>
          <w:szCs w:val="22"/>
        </w:rPr>
      </w:pPr>
      <w:r w:rsidRPr="00D8125C">
        <w:rPr>
          <w:color w:val="000000"/>
          <w:sz w:val="22"/>
          <w:szCs w:val="22"/>
        </w:rPr>
        <w:t>Assessment of Pediatric Pain: Enhancing Understanding of Treatment Responsiveness,</w:t>
      </w:r>
      <w:r w:rsidRPr="00D8125C">
        <w:rPr>
          <w:color w:val="000000"/>
          <w:sz w:val="22"/>
          <w:szCs w:val="22"/>
        </w:rPr>
        <w:tab/>
      </w:r>
      <w:r w:rsidRPr="00D8125C">
        <w:rPr>
          <w:color w:val="000000"/>
          <w:sz w:val="22"/>
          <w:szCs w:val="22"/>
        </w:rPr>
        <w:tab/>
        <w:t>2013</w:t>
      </w:r>
      <w:r w:rsidRPr="00D8125C">
        <w:rPr>
          <w:sz w:val="22"/>
          <w:szCs w:val="22"/>
        </w:rPr>
        <w:t>–</w:t>
      </w:r>
      <w:r w:rsidRPr="00D8125C">
        <w:rPr>
          <w:color w:val="000000"/>
          <w:sz w:val="22"/>
          <w:szCs w:val="22"/>
        </w:rPr>
        <w:t>Present</w:t>
      </w:r>
    </w:p>
    <w:p w14:paraId="291931A8" w14:textId="77777777" w:rsidR="003E150A" w:rsidRPr="00D8125C" w:rsidRDefault="003E150A" w:rsidP="003E150A">
      <w:pPr>
        <w:ind w:left="-720" w:right="-547"/>
        <w:contextualSpacing/>
        <w:rPr>
          <w:color w:val="000000"/>
          <w:sz w:val="22"/>
          <w:szCs w:val="22"/>
        </w:rPr>
      </w:pPr>
      <w:r w:rsidRPr="00D8125C">
        <w:rPr>
          <w:color w:val="000000"/>
          <w:sz w:val="22"/>
          <w:szCs w:val="22"/>
        </w:rPr>
        <w:t>Predictive Factors, and Longitudinal Outcomes</w:t>
      </w:r>
    </w:p>
    <w:p w14:paraId="4692B2AD" w14:textId="77777777" w:rsidR="003E150A" w:rsidRPr="00D8125C" w:rsidRDefault="003E150A" w:rsidP="003E150A">
      <w:pPr>
        <w:ind w:left="-720" w:right="-547"/>
        <w:contextualSpacing/>
        <w:rPr>
          <w:color w:val="000000"/>
          <w:sz w:val="22"/>
          <w:szCs w:val="22"/>
        </w:rPr>
      </w:pPr>
      <w:r w:rsidRPr="00D8125C">
        <w:rPr>
          <w:color w:val="000000"/>
          <w:sz w:val="22"/>
          <w:szCs w:val="22"/>
        </w:rPr>
        <w:t>PI: Rashmi Bhandari, PhD</w:t>
      </w:r>
    </w:p>
    <w:p w14:paraId="67AB1D83" w14:textId="40104C66" w:rsidR="003E150A" w:rsidRPr="00D8125C" w:rsidRDefault="003E150A" w:rsidP="003E150A">
      <w:pPr>
        <w:ind w:left="-720" w:right="-547"/>
        <w:contextualSpacing/>
        <w:rPr>
          <w:color w:val="000000"/>
          <w:sz w:val="22"/>
          <w:szCs w:val="22"/>
        </w:rPr>
      </w:pPr>
      <w:r w:rsidRPr="00D8125C">
        <w:rPr>
          <w:color w:val="000000"/>
          <w:sz w:val="22"/>
          <w:szCs w:val="22"/>
        </w:rPr>
        <w:t>Protocol: IRB- 40564 (preceded by IRB-26593)</w:t>
      </w:r>
    </w:p>
    <w:p w14:paraId="77CCF876" w14:textId="77777777" w:rsidR="00520B67" w:rsidRPr="00D8125C" w:rsidRDefault="00520B67" w:rsidP="005F2CD5">
      <w:pPr>
        <w:ind w:left="-720" w:right="-547"/>
        <w:contextualSpacing/>
        <w:rPr>
          <w:color w:val="000000"/>
          <w:sz w:val="22"/>
          <w:szCs w:val="22"/>
        </w:rPr>
      </w:pPr>
    </w:p>
    <w:p w14:paraId="16B79BC8" w14:textId="38A86AD1" w:rsidR="00BB44E1" w:rsidRPr="00D8125C" w:rsidRDefault="00BB44E1" w:rsidP="00BB44E1">
      <w:pPr>
        <w:ind w:left="-1080" w:right="-540"/>
        <w:jc w:val="center"/>
        <w:rPr>
          <w:sz w:val="22"/>
          <w:szCs w:val="22"/>
        </w:rPr>
      </w:pPr>
      <w:r w:rsidRPr="00D8125C">
        <w:rPr>
          <w:sz w:val="22"/>
          <w:szCs w:val="22"/>
        </w:rPr>
        <w:t>PEER-REVIEWED PUBLICATIONS</w:t>
      </w:r>
      <w:r w:rsidR="00145CE5">
        <w:rPr>
          <w:sz w:val="22"/>
          <w:szCs w:val="22"/>
        </w:rPr>
        <w:t xml:space="preserve"> (22</w:t>
      </w:r>
      <w:r w:rsidR="00975BF2" w:rsidRPr="00D8125C">
        <w:rPr>
          <w:sz w:val="22"/>
          <w:szCs w:val="22"/>
        </w:rPr>
        <w:t>)</w:t>
      </w:r>
    </w:p>
    <w:p w14:paraId="187E6757" w14:textId="77777777" w:rsidR="00BF2AA3" w:rsidRDefault="00BF2AA3" w:rsidP="00EC5509">
      <w:pPr>
        <w:rPr>
          <w:b/>
          <w:sz w:val="22"/>
          <w:szCs w:val="22"/>
        </w:rPr>
      </w:pPr>
    </w:p>
    <w:p w14:paraId="78916E71" w14:textId="60D4AD4E" w:rsidR="00BF2AA3" w:rsidRPr="00D8125C" w:rsidRDefault="00BF2AA3" w:rsidP="00BF2AA3">
      <w:pPr>
        <w:ind w:left="-720" w:hanging="360"/>
        <w:rPr>
          <w:color w:val="000000"/>
          <w:sz w:val="22"/>
          <w:szCs w:val="22"/>
          <w:shd w:val="clear" w:color="auto" w:fill="FFFFFF"/>
        </w:rPr>
      </w:pPr>
      <w:r w:rsidRPr="0062559D">
        <w:rPr>
          <w:color w:val="000000"/>
          <w:sz w:val="22"/>
          <w:szCs w:val="22"/>
          <w:shd w:val="clear" w:color="auto" w:fill="FFFFFF"/>
        </w:rPr>
        <w:t>Yoon I., Sturgeon J., Feinstein A., &amp; </w:t>
      </w:r>
      <w:r w:rsidRPr="0062559D">
        <w:rPr>
          <w:b/>
          <w:bCs/>
          <w:color w:val="000000"/>
          <w:sz w:val="22"/>
          <w:szCs w:val="22"/>
          <w:shd w:val="clear" w:color="auto" w:fill="FFFFFF"/>
        </w:rPr>
        <w:t>Bhandari R</w:t>
      </w:r>
      <w:r w:rsidRPr="0062559D">
        <w:rPr>
          <w:color w:val="000000"/>
          <w:sz w:val="22"/>
          <w:szCs w:val="22"/>
          <w:shd w:val="clear" w:color="auto" w:fill="FFFFFF"/>
        </w:rPr>
        <w:t>. The Role of Fatigue in Functional Outcomes for Youth with Chronic Pain: A Path Analytic Model. </w:t>
      </w:r>
      <w:r w:rsidRPr="00BF2AA3">
        <w:rPr>
          <w:iCs/>
          <w:color w:val="000000"/>
          <w:sz w:val="22"/>
          <w:szCs w:val="22"/>
          <w:shd w:val="clear" w:color="auto" w:fill="FFFFFF"/>
        </w:rPr>
        <w:t>The European Journal of Pain</w:t>
      </w:r>
      <w:r w:rsidRPr="0062559D">
        <w:rPr>
          <w:color w:val="000000"/>
          <w:sz w:val="22"/>
          <w:szCs w:val="22"/>
          <w:shd w:val="clear" w:color="auto" w:fill="FFFFFF"/>
        </w:rPr>
        <w:t>, in</w:t>
      </w:r>
      <w:r>
        <w:rPr>
          <w:color w:val="000000"/>
          <w:sz w:val="22"/>
          <w:szCs w:val="22"/>
          <w:shd w:val="clear" w:color="auto" w:fill="FFFFFF"/>
        </w:rPr>
        <w:t xml:space="preserve"> press</w:t>
      </w:r>
      <w:r w:rsidRPr="0062559D">
        <w:rPr>
          <w:color w:val="000000"/>
          <w:sz w:val="22"/>
          <w:szCs w:val="22"/>
          <w:shd w:val="clear" w:color="auto" w:fill="FFFFFF"/>
        </w:rPr>
        <w:t>.</w:t>
      </w:r>
      <w:r w:rsidR="00D574CB">
        <w:rPr>
          <w:color w:val="000000"/>
          <w:sz w:val="22"/>
          <w:szCs w:val="22"/>
          <w:shd w:val="clear" w:color="auto" w:fill="FFFFFF"/>
        </w:rPr>
        <w:t xml:space="preserve"> 2019</w:t>
      </w:r>
    </w:p>
    <w:p w14:paraId="4BE3ADDA" w14:textId="77777777" w:rsidR="00BF2AA3" w:rsidRDefault="00BF2AA3" w:rsidP="00BF2AA3">
      <w:pPr>
        <w:ind w:left="-720" w:hanging="360"/>
        <w:rPr>
          <w:b/>
          <w:sz w:val="22"/>
          <w:szCs w:val="22"/>
        </w:rPr>
      </w:pPr>
    </w:p>
    <w:p w14:paraId="014CB7A2" w14:textId="2A68C531" w:rsidR="00BF2AA3" w:rsidRDefault="00BF2AA3" w:rsidP="00BF2AA3">
      <w:pPr>
        <w:ind w:left="-720" w:hanging="360"/>
        <w:rPr>
          <w:color w:val="000000"/>
          <w:sz w:val="22"/>
          <w:szCs w:val="22"/>
          <w:shd w:val="clear" w:color="auto" w:fill="FFFFFF"/>
        </w:rPr>
      </w:pPr>
      <w:r w:rsidRPr="00D8125C">
        <w:rPr>
          <w:b/>
          <w:sz w:val="22"/>
          <w:szCs w:val="22"/>
        </w:rPr>
        <w:t>Bhandari, R</w:t>
      </w:r>
      <w:r w:rsidRPr="00D8125C">
        <w:rPr>
          <w:sz w:val="22"/>
          <w:szCs w:val="22"/>
        </w:rPr>
        <w:t>., God</w:t>
      </w:r>
      <w:r>
        <w:rPr>
          <w:sz w:val="22"/>
          <w:szCs w:val="22"/>
        </w:rPr>
        <w:t xml:space="preserve">dard, J., Cambell, F., </w:t>
      </w:r>
      <w:r w:rsidRPr="00D8125C">
        <w:rPr>
          <w:sz w:val="22"/>
          <w:szCs w:val="22"/>
        </w:rPr>
        <w:t xml:space="preserve">Sangster, M., &amp; Stevens, B. </w:t>
      </w:r>
      <w:r>
        <w:rPr>
          <w:sz w:val="22"/>
          <w:szCs w:val="22"/>
        </w:rPr>
        <w:t xml:space="preserve">Becoming a pediatric pain specialist: Training opportunities to advance the science of pediatric pain treatment. </w:t>
      </w:r>
      <w:r>
        <w:rPr>
          <w:color w:val="000000"/>
          <w:sz w:val="22"/>
          <w:szCs w:val="22"/>
          <w:shd w:val="clear" w:color="auto" w:fill="FFFFFF"/>
        </w:rPr>
        <w:t>Pediatric Pain Letter, 21(1): 1-10, 2019.</w:t>
      </w:r>
    </w:p>
    <w:p w14:paraId="74147EF6" w14:textId="77777777" w:rsidR="00556703" w:rsidRPr="00D8125C" w:rsidRDefault="00556703" w:rsidP="00BF2AA3">
      <w:pPr>
        <w:ind w:left="-720" w:hanging="360"/>
        <w:rPr>
          <w:sz w:val="22"/>
          <w:szCs w:val="22"/>
        </w:rPr>
      </w:pPr>
    </w:p>
    <w:p w14:paraId="1C75F3BE" w14:textId="08F9337E" w:rsidR="00556703" w:rsidRPr="00D8125C" w:rsidRDefault="00556703" w:rsidP="00556703">
      <w:pPr>
        <w:ind w:left="-720" w:hanging="360"/>
        <w:rPr>
          <w:sz w:val="22"/>
          <w:szCs w:val="22"/>
        </w:rPr>
      </w:pPr>
      <w:r w:rsidRPr="00D8125C">
        <w:rPr>
          <w:sz w:val="22"/>
          <w:szCs w:val="22"/>
        </w:rPr>
        <w:t xml:space="preserve">Feinstein A., Sturgeon J., </w:t>
      </w:r>
      <w:r w:rsidRPr="00D8125C">
        <w:rPr>
          <w:b/>
          <w:sz w:val="22"/>
          <w:szCs w:val="22"/>
        </w:rPr>
        <w:t>Bhandari R</w:t>
      </w:r>
      <w:r w:rsidRPr="00D8125C">
        <w:rPr>
          <w:sz w:val="22"/>
          <w:szCs w:val="22"/>
        </w:rPr>
        <w:t>., Yoon I., Ross A., Huestis S., Griffin A., &amp; Simons L. Risk and resilience in parent-adolescent outcomes in pediatric pain: The interactive effects of cata</w:t>
      </w:r>
      <w:r>
        <w:rPr>
          <w:sz w:val="22"/>
          <w:szCs w:val="22"/>
        </w:rPr>
        <w:t>strophizing and acceptance. Clinical Journal of Pain 34(12): 1096-1105, 2018</w:t>
      </w:r>
    </w:p>
    <w:p w14:paraId="5119C76B" w14:textId="77777777" w:rsidR="00556703" w:rsidRDefault="00556703" w:rsidP="001679E2">
      <w:pPr>
        <w:ind w:left="-720" w:hanging="360"/>
        <w:rPr>
          <w:rFonts w:ascii="Arial" w:hAnsi="Arial" w:cs="Arial"/>
          <w:color w:val="000000"/>
          <w:sz w:val="18"/>
          <w:szCs w:val="18"/>
          <w:shd w:val="clear" w:color="auto" w:fill="FFFFFF"/>
        </w:rPr>
      </w:pPr>
    </w:p>
    <w:p w14:paraId="0DBA07A2" w14:textId="77777777" w:rsidR="00667F0E" w:rsidRPr="00D8125C" w:rsidRDefault="00667F0E" w:rsidP="001679E2">
      <w:pPr>
        <w:ind w:left="-720" w:hanging="360"/>
        <w:rPr>
          <w:sz w:val="22"/>
          <w:szCs w:val="22"/>
        </w:rPr>
      </w:pPr>
      <w:r w:rsidRPr="00D8125C">
        <w:rPr>
          <w:sz w:val="22"/>
          <w:szCs w:val="22"/>
        </w:rPr>
        <w:t xml:space="preserve">Ross A., Simons L., Feinstein A., Yoon I.A., </w:t>
      </w:r>
      <w:r w:rsidRPr="00D8125C">
        <w:rPr>
          <w:b/>
          <w:sz w:val="22"/>
          <w:szCs w:val="22"/>
        </w:rPr>
        <w:t>Bhandari R</w:t>
      </w:r>
      <w:r w:rsidRPr="00D8125C">
        <w:rPr>
          <w:sz w:val="22"/>
          <w:szCs w:val="22"/>
        </w:rPr>
        <w:t>., Social Risk and Resilience Factors in Adolescent Chronic Pain: Examining the Role of Parents and Peers. Journal of Pediatric Psychology, 1–11, 2017.</w:t>
      </w:r>
    </w:p>
    <w:p w14:paraId="1C973EA2" w14:textId="77777777" w:rsidR="00350651" w:rsidRPr="00D8125C" w:rsidRDefault="00350651" w:rsidP="0062559D">
      <w:pPr>
        <w:rPr>
          <w:sz w:val="22"/>
          <w:szCs w:val="22"/>
        </w:rPr>
      </w:pPr>
    </w:p>
    <w:p w14:paraId="55576396" w14:textId="659B880C" w:rsidR="00350651" w:rsidRDefault="00667F0E" w:rsidP="00556703">
      <w:pPr>
        <w:ind w:left="-720" w:hanging="360"/>
        <w:rPr>
          <w:sz w:val="22"/>
          <w:szCs w:val="22"/>
        </w:rPr>
      </w:pPr>
      <w:r w:rsidRPr="00D8125C">
        <w:rPr>
          <w:sz w:val="22"/>
          <w:szCs w:val="22"/>
        </w:rPr>
        <w:t xml:space="preserve">Huestis S., Kao G., Dunn A., Golianu B., &amp; </w:t>
      </w:r>
      <w:r w:rsidRPr="00D8125C">
        <w:rPr>
          <w:b/>
          <w:sz w:val="22"/>
          <w:szCs w:val="22"/>
        </w:rPr>
        <w:t>Bhandari R</w:t>
      </w:r>
      <w:r w:rsidRPr="00D8125C">
        <w:rPr>
          <w:sz w:val="22"/>
          <w:szCs w:val="22"/>
        </w:rPr>
        <w:t>. Multi-Family Pediatric Pain Group Therapy: Capturing Acceptance and Cultiv</w:t>
      </w:r>
      <w:r w:rsidR="00556703">
        <w:rPr>
          <w:sz w:val="22"/>
          <w:szCs w:val="22"/>
        </w:rPr>
        <w:t>ating Change. Children, 7;4(12)</w:t>
      </w:r>
      <w:r w:rsidRPr="00D8125C">
        <w:rPr>
          <w:sz w:val="22"/>
          <w:szCs w:val="22"/>
        </w:rPr>
        <w:t xml:space="preserve">, 2017. </w:t>
      </w:r>
    </w:p>
    <w:p w14:paraId="647E12C5" w14:textId="77777777" w:rsidR="00145CE5" w:rsidRPr="00D8125C" w:rsidRDefault="00145CE5" w:rsidP="00556703">
      <w:pPr>
        <w:ind w:left="-720" w:hanging="360"/>
        <w:rPr>
          <w:sz w:val="22"/>
          <w:szCs w:val="22"/>
        </w:rPr>
      </w:pPr>
    </w:p>
    <w:p w14:paraId="5FB171E9" w14:textId="714A9588" w:rsidR="00667F0E" w:rsidRPr="00D8125C" w:rsidRDefault="00667F0E" w:rsidP="001679E2">
      <w:pPr>
        <w:ind w:left="-720" w:hanging="360"/>
        <w:rPr>
          <w:sz w:val="22"/>
          <w:szCs w:val="22"/>
        </w:rPr>
      </w:pPr>
      <w:r w:rsidRPr="00D8125C">
        <w:rPr>
          <w:sz w:val="22"/>
          <w:szCs w:val="22"/>
        </w:rPr>
        <w:t xml:space="preserve">Kao G., </w:t>
      </w:r>
      <w:r w:rsidRPr="00D8125C">
        <w:rPr>
          <w:b/>
          <w:sz w:val="22"/>
          <w:szCs w:val="22"/>
        </w:rPr>
        <w:t>Bhandari R</w:t>
      </w:r>
      <w:r w:rsidRPr="00D8125C">
        <w:rPr>
          <w:sz w:val="22"/>
          <w:szCs w:val="22"/>
        </w:rPr>
        <w:t xml:space="preserve">., Huestis S., &amp; Golianu B. Traumatic stress and pediatric pain: A neurobiological stress-health perspective. Journal of Child and Adolescent Trauma, 1-7, 2017. </w:t>
      </w:r>
    </w:p>
    <w:p w14:paraId="1B7EE67F" w14:textId="77777777" w:rsidR="00350651" w:rsidRPr="00D8125C" w:rsidRDefault="00350651" w:rsidP="001679E2">
      <w:pPr>
        <w:ind w:left="-720" w:hanging="360"/>
        <w:rPr>
          <w:sz w:val="22"/>
          <w:szCs w:val="22"/>
        </w:rPr>
      </w:pPr>
    </w:p>
    <w:p w14:paraId="356BDCB9" w14:textId="149461F6" w:rsidR="00667F0E" w:rsidRPr="00D8125C" w:rsidRDefault="00667F0E" w:rsidP="001679E2">
      <w:pPr>
        <w:ind w:left="-720" w:hanging="360"/>
        <w:rPr>
          <w:sz w:val="22"/>
          <w:szCs w:val="22"/>
        </w:rPr>
      </w:pPr>
      <w:r w:rsidRPr="00D8125C">
        <w:rPr>
          <w:sz w:val="22"/>
          <w:szCs w:val="22"/>
        </w:rPr>
        <w:t xml:space="preserve">Waelde L.C., Feinstein A., </w:t>
      </w:r>
      <w:r w:rsidRPr="00D8125C">
        <w:rPr>
          <w:b/>
          <w:sz w:val="22"/>
          <w:szCs w:val="22"/>
        </w:rPr>
        <w:t>Bhandari R</w:t>
      </w:r>
      <w:r w:rsidRPr="00D8125C">
        <w:rPr>
          <w:sz w:val="22"/>
          <w:szCs w:val="22"/>
        </w:rPr>
        <w:t xml:space="preserve">., Griffin A., Yoon I.A., Golianu B. A Pilot Study of Mindfulness for Pediatric Chronic Pain. Children, 4(5): E32, 2017. </w:t>
      </w:r>
    </w:p>
    <w:p w14:paraId="0F02B980" w14:textId="77777777" w:rsidR="00350651" w:rsidRPr="00D8125C" w:rsidRDefault="00350651" w:rsidP="001679E2">
      <w:pPr>
        <w:ind w:left="-720" w:hanging="360"/>
        <w:rPr>
          <w:sz w:val="22"/>
          <w:szCs w:val="22"/>
        </w:rPr>
      </w:pPr>
    </w:p>
    <w:p w14:paraId="05FF8053" w14:textId="6E5D5E97" w:rsidR="00667F0E" w:rsidRPr="00D8125C" w:rsidRDefault="00667F0E" w:rsidP="001679E2">
      <w:pPr>
        <w:ind w:left="-720" w:hanging="360"/>
        <w:rPr>
          <w:sz w:val="22"/>
          <w:szCs w:val="22"/>
        </w:rPr>
      </w:pPr>
      <w:r w:rsidRPr="00D8125C">
        <w:rPr>
          <w:sz w:val="22"/>
          <w:szCs w:val="22"/>
        </w:rPr>
        <w:t xml:space="preserve">Harbeck-Weber C., Benore E., </w:t>
      </w:r>
      <w:r w:rsidRPr="00D8125C">
        <w:rPr>
          <w:b/>
          <w:sz w:val="22"/>
          <w:szCs w:val="22"/>
        </w:rPr>
        <w:t>Bhandari R</w:t>
      </w:r>
      <w:r w:rsidRPr="00D8125C">
        <w:rPr>
          <w:sz w:val="22"/>
          <w:szCs w:val="22"/>
        </w:rPr>
        <w:t>., Logan D. E., &amp; Banez G. Spotlight on the Pediatric Pain Psychology Special Interest Group. Clinical Practice in Pediatric Psychology, 5(1): 15-16, 2017</w:t>
      </w:r>
    </w:p>
    <w:p w14:paraId="0366CC30" w14:textId="77777777" w:rsidR="00350651" w:rsidRPr="00D8125C" w:rsidRDefault="00350651" w:rsidP="001679E2">
      <w:pPr>
        <w:ind w:left="-720" w:hanging="360"/>
        <w:rPr>
          <w:sz w:val="22"/>
          <w:szCs w:val="22"/>
        </w:rPr>
      </w:pPr>
    </w:p>
    <w:p w14:paraId="35EA9ED5" w14:textId="769313AD" w:rsidR="00667F0E" w:rsidRPr="00D8125C" w:rsidRDefault="00667F0E" w:rsidP="001679E2">
      <w:pPr>
        <w:ind w:left="-720" w:hanging="360"/>
        <w:rPr>
          <w:sz w:val="22"/>
          <w:szCs w:val="22"/>
        </w:rPr>
      </w:pPr>
      <w:r w:rsidRPr="00D8125C">
        <w:rPr>
          <w:sz w:val="22"/>
          <w:szCs w:val="22"/>
        </w:rPr>
        <w:t xml:space="preserve">Benore E., </w:t>
      </w:r>
      <w:r w:rsidRPr="00D8125C">
        <w:rPr>
          <w:b/>
          <w:sz w:val="22"/>
          <w:szCs w:val="22"/>
        </w:rPr>
        <w:t>Bhandari R</w:t>
      </w:r>
      <w:r w:rsidRPr="00D8125C">
        <w:rPr>
          <w:sz w:val="22"/>
          <w:szCs w:val="22"/>
        </w:rPr>
        <w:t xml:space="preserve">., Harbeck-Weber C., Logan D. E., &amp; Banez G. Pediatric Pain Psychology: Guidelines for Advanced Subspecialty Training. Clinical Practice in Pediatric Psychology, 5(1): 17-35, 2017. </w:t>
      </w:r>
    </w:p>
    <w:p w14:paraId="27F5F54E" w14:textId="77777777" w:rsidR="00350651" w:rsidRPr="00D8125C" w:rsidRDefault="00350651" w:rsidP="001679E2">
      <w:pPr>
        <w:ind w:left="-720" w:hanging="360"/>
        <w:rPr>
          <w:sz w:val="22"/>
          <w:szCs w:val="22"/>
        </w:rPr>
      </w:pPr>
    </w:p>
    <w:p w14:paraId="5558F2F9" w14:textId="37CA577A" w:rsidR="00350651" w:rsidRPr="00D8125C" w:rsidRDefault="00667F0E" w:rsidP="00D8125C">
      <w:pPr>
        <w:ind w:left="-720" w:hanging="360"/>
        <w:rPr>
          <w:sz w:val="22"/>
          <w:szCs w:val="22"/>
        </w:rPr>
      </w:pPr>
      <w:r w:rsidRPr="00D8125C">
        <w:rPr>
          <w:sz w:val="22"/>
          <w:szCs w:val="22"/>
        </w:rPr>
        <w:t xml:space="preserve">Feinstein A., Sturgeon J., Darnall B.D., Dunn A., Rico T., Kao M.C., </w:t>
      </w:r>
      <w:r w:rsidRPr="00D8125C">
        <w:rPr>
          <w:b/>
          <w:sz w:val="22"/>
          <w:szCs w:val="22"/>
        </w:rPr>
        <w:t>Bhandari R.P</w:t>
      </w:r>
      <w:r w:rsidRPr="00D8125C">
        <w:rPr>
          <w:sz w:val="22"/>
          <w:szCs w:val="22"/>
        </w:rPr>
        <w:t xml:space="preserve">. The Impact of Pain Catastrophizing on Outcomes: A Developmental Perspective across Children, Adolescents and Young Adults with Chronic Pain. The Journal of Pain, 18(2): 144-154, 2017. </w:t>
      </w:r>
    </w:p>
    <w:p w14:paraId="2933031D" w14:textId="77777777" w:rsidR="00350651" w:rsidRPr="00D8125C" w:rsidRDefault="00350651" w:rsidP="001679E2">
      <w:pPr>
        <w:ind w:left="-720" w:hanging="360"/>
        <w:rPr>
          <w:sz w:val="22"/>
          <w:szCs w:val="22"/>
        </w:rPr>
      </w:pPr>
    </w:p>
    <w:p w14:paraId="4A3728C4" w14:textId="506E0E9A" w:rsidR="00667F0E" w:rsidRPr="00D8125C" w:rsidRDefault="00667F0E" w:rsidP="001679E2">
      <w:pPr>
        <w:ind w:left="-720" w:hanging="360"/>
        <w:rPr>
          <w:sz w:val="22"/>
          <w:szCs w:val="22"/>
        </w:rPr>
      </w:pPr>
      <w:r w:rsidRPr="00D8125C">
        <w:rPr>
          <w:b/>
          <w:sz w:val="22"/>
          <w:szCs w:val="22"/>
        </w:rPr>
        <w:t>Bhandari R.P</w:t>
      </w:r>
      <w:r w:rsidRPr="00D8125C">
        <w:rPr>
          <w:sz w:val="22"/>
          <w:szCs w:val="22"/>
        </w:rPr>
        <w:t xml:space="preserve">, Feistein A., Huestis S., Krane E., Dunn A., Kao M., Cohen L., Darnall B., &amp; Mackey. Pediatric-Collaborative Health Outcomes Information Registry (Peds-CHOIR): A Learning Health System to Guide Pediatric Pain Research and Treatment. Pain, 157: 2033-2044, 2016. </w:t>
      </w:r>
    </w:p>
    <w:p w14:paraId="59C98356" w14:textId="77777777" w:rsidR="00D93C65" w:rsidRPr="00D8125C" w:rsidRDefault="00D93C65" w:rsidP="001679E2">
      <w:pPr>
        <w:ind w:left="-720" w:hanging="360"/>
        <w:rPr>
          <w:sz w:val="22"/>
          <w:szCs w:val="22"/>
        </w:rPr>
      </w:pPr>
    </w:p>
    <w:p w14:paraId="1BA2C7E7" w14:textId="6A91D2DD" w:rsidR="00D93C65" w:rsidRPr="00D8125C" w:rsidRDefault="00D93C65" w:rsidP="001679E2">
      <w:pPr>
        <w:ind w:left="-720" w:hanging="360"/>
        <w:rPr>
          <w:sz w:val="22"/>
          <w:szCs w:val="22"/>
        </w:rPr>
      </w:pPr>
      <w:r w:rsidRPr="00D8125C">
        <w:rPr>
          <w:b/>
          <w:sz w:val="22"/>
          <w:szCs w:val="22"/>
        </w:rPr>
        <w:t xml:space="preserve">Bhandari, R. P, </w:t>
      </w:r>
      <w:r w:rsidRPr="00D8125C">
        <w:rPr>
          <w:sz w:val="22"/>
          <w:szCs w:val="22"/>
        </w:rPr>
        <w:t>Kao, G., Logan, D. Pediatric Pain Psychology Fellowship Training: Current trends in the USA and Future Goals</w:t>
      </w:r>
      <w:r w:rsidR="0062559D" w:rsidRPr="00D8125C">
        <w:rPr>
          <w:sz w:val="22"/>
          <w:szCs w:val="22"/>
        </w:rPr>
        <w:t>. Pediatric Pain Letter, 6(1-2), 2014.</w:t>
      </w:r>
    </w:p>
    <w:p w14:paraId="00F7169F" w14:textId="77777777" w:rsidR="00975BF2" w:rsidRPr="00D8125C" w:rsidRDefault="00975BF2" w:rsidP="001679E2">
      <w:pPr>
        <w:ind w:left="-720" w:hanging="360"/>
        <w:rPr>
          <w:sz w:val="22"/>
          <w:szCs w:val="22"/>
        </w:rPr>
      </w:pPr>
    </w:p>
    <w:p w14:paraId="382B31AD" w14:textId="2D0BE3E6" w:rsidR="00350651" w:rsidRPr="00D8125C" w:rsidRDefault="00667F0E" w:rsidP="00975BF2">
      <w:pPr>
        <w:ind w:left="-720" w:hanging="360"/>
        <w:rPr>
          <w:sz w:val="22"/>
          <w:szCs w:val="22"/>
        </w:rPr>
      </w:pPr>
      <w:r w:rsidRPr="00D8125C">
        <w:rPr>
          <w:b/>
          <w:sz w:val="22"/>
          <w:szCs w:val="22"/>
        </w:rPr>
        <w:t xml:space="preserve">Bhandari </w:t>
      </w:r>
      <w:r w:rsidR="00F04A5B" w:rsidRPr="00D8125C">
        <w:rPr>
          <w:b/>
          <w:sz w:val="22"/>
          <w:szCs w:val="22"/>
        </w:rPr>
        <w:t>R</w:t>
      </w:r>
      <w:r w:rsidR="00F04A5B" w:rsidRPr="00D8125C">
        <w:rPr>
          <w:sz w:val="22"/>
          <w:szCs w:val="22"/>
        </w:rPr>
        <w:t>.</w:t>
      </w:r>
      <w:r w:rsidRPr="00D8125C">
        <w:rPr>
          <w:sz w:val="22"/>
          <w:szCs w:val="22"/>
        </w:rPr>
        <w:t xml:space="preserve"> &amp; Barnett Restrictive parenting buffers Head Start students from stress.  Infants and Young Children 20(1): 55-63, 2007.</w:t>
      </w:r>
    </w:p>
    <w:p w14:paraId="3C32B92F" w14:textId="77777777" w:rsidR="00975BF2" w:rsidRPr="00D8125C" w:rsidRDefault="00975BF2" w:rsidP="00975BF2">
      <w:pPr>
        <w:ind w:left="-720" w:hanging="360"/>
        <w:rPr>
          <w:sz w:val="22"/>
          <w:szCs w:val="22"/>
        </w:rPr>
      </w:pPr>
    </w:p>
    <w:p w14:paraId="169CF30C" w14:textId="250B28DB" w:rsidR="00667F0E" w:rsidRPr="00D8125C" w:rsidRDefault="00667F0E" w:rsidP="001679E2">
      <w:pPr>
        <w:ind w:left="-720" w:hanging="360"/>
        <w:rPr>
          <w:sz w:val="22"/>
          <w:szCs w:val="22"/>
        </w:rPr>
      </w:pPr>
      <w:r w:rsidRPr="00D8125C">
        <w:rPr>
          <w:sz w:val="22"/>
          <w:szCs w:val="22"/>
        </w:rPr>
        <w:t xml:space="preserve">Mirza Y., O’Neill J., Smith E.A., Russell A., Smith J.M., Banerjee S.P., </w:t>
      </w:r>
      <w:r w:rsidRPr="00D8125C">
        <w:rPr>
          <w:b/>
          <w:sz w:val="22"/>
          <w:szCs w:val="22"/>
        </w:rPr>
        <w:t>Bhandari R</w:t>
      </w:r>
      <w:r w:rsidRPr="00D8125C">
        <w:rPr>
          <w:sz w:val="22"/>
          <w:szCs w:val="22"/>
        </w:rPr>
        <w:t>., Boyd C., Rose M., Ivey J., Renshaw P.F,. Rosenberg D.R. Increased medial thalamic creatine/phosphocreatine found by proton magnetic resonance spectroscopy in children with obsessive compulsive disorder versus major depression and healthy controls. Journal of Child Neurology, 21:2, 2006.</w:t>
      </w:r>
    </w:p>
    <w:p w14:paraId="4378B27A" w14:textId="77777777" w:rsidR="00350651" w:rsidRPr="00D8125C" w:rsidRDefault="00350651" w:rsidP="001679E2">
      <w:pPr>
        <w:ind w:left="-720" w:hanging="360"/>
        <w:rPr>
          <w:sz w:val="22"/>
          <w:szCs w:val="22"/>
        </w:rPr>
      </w:pPr>
    </w:p>
    <w:p w14:paraId="1E24C916" w14:textId="6C1D84B3" w:rsidR="00667F0E" w:rsidRPr="00D8125C" w:rsidRDefault="00667F0E" w:rsidP="001679E2">
      <w:pPr>
        <w:ind w:left="-720" w:hanging="360"/>
        <w:rPr>
          <w:sz w:val="22"/>
          <w:szCs w:val="22"/>
        </w:rPr>
      </w:pPr>
      <w:r w:rsidRPr="00D8125C">
        <w:rPr>
          <w:sz w:val="22"/>
          <w:szCs w:val="22"/>
        </w:rPr>
        <w:t xml:space="preserve">MacMaster F.P., Russell A., Mirza Y.K., Keshavan M.S., Banerjee S.P., </w:t>
      </w:r>
      <w:r w:rsidRPr="00D8125C">
        <w:rPr>
          <w:b/>
          <w:sz w:val="22"/>
          <w:szCs w:val="22"/>
        </w:rPr>
        <w:t>Bhandari R</w:t>
      </w:r>
      <w:r w:rsidRPr="00D8125C">
        <w:rPr>
          <w:sz w:val="22"/>
          <w:szCs w:val="22"/>
        </w:rPr>
        <w:t>., Boyd C., Lynch M., Rose M., Ivey J., Moore G.J., Rosenberg D.R.  Pituitary volume in pediatric obsessive compulsive disorder.  Biological Psychiatry, 59: 252-257, 2005.</w:t>
      </w:r>
    </w:p>
    <w:p w14:paraId="7499B539" w14:textId="77777777" w:rsidR="00350651" w:rsidRPr="00D8125C" w:rsidRDefault="00350651" w:rsidP="001679E2">
      <w:pPr>
        <w:ind w:left="-720" w:hanging="360"/>
        <w:rPr>
          <w:sz w:val="22"/>
          <w:szCs w:val="22"/>
        </w:rPr>
      </w:pPr>
    </w:p>
    <w:p w14:paraId="04430D8A" w14:textId="0863B815" w:rsidR="00667F0E" w:rsidRPr="00D8125C" w:rsidRDefault="00667F0E" w:rsidP="001679E2">
      <w:pPr>
        <w:ind w:left="-720" w:hanging="360"/>
        <w:rPr>
          <w:sz w:val="22"/>
          <w:szCs w:val="22"/>
        </w:rPr>
      </w:pPr>
      <w:r w:rsidRPr="00D8125C">
        <w:rPr>
          <w:sz w:val="22"/>
          <w:szCs w:val="22"/>
        </w:rPr>
        <w:t xml:space="preserve">Rosenberg D.R., MacMaster F., Mirza Y., Smith J.M., Easter P., Banerjee S.P., </w:t>
      </w:r>
      <w:r w:rsidRPr="00D8125C">
        <w:rPr>
          <w:b/>
          <w:sz w:val="22"/>
          <w:szCs w:val="22"/>
        </w:rPr>
        <w:t>Bhandari R</w:t>
      </w:r>
      <w:r w:rsidRPr="00D8125C">
        <w:rPr>
          <w:sz w:val="22"/>
          <w:szCs w:val="22"/>
        </w:rPr>
        <w:t xml:space="preserve">., Boyd C., Lynch M., Rose M., Ivey J., Villafuerte R.A., Moore G.J., Renshaw P. Reduced anterior cingulate glutamate in pediatric major depression: A magnetic resonance spectroscopy study. Biological Psychiatry, 58: 700-704, 2005. </w:t>
      </w:r>
    </w:p>
    <w:p w14:paraId="35874A23" w14:textId="77777777" w:rsidR="00350651" w:rsidRPr="00D8125C" w:rsidRDefault="00350651" w:rsidP="001679E2">
      <w:pPr>
        <w:ind w:left="-720" w:hanging="360"/>
        <w:rPr>
          <w:sz w:val="22"/>
          <w:szCs w:val="22"/>
        </w:rPr>
      </w:pPr>
    </w:p>
    <w:p w14:paraId="1B6B119F" w14:textId="47CA435E" w:rsidR="00667F0E" w:rsidRPr="00D8125C" w:rsidRDefault="00667F0E" w:rsidP="001679E2">
      <w:pPr>
        <w:ind w:left="-720" w:hanging="360"/>
        <w:rPr>
          <w:sz w:val="22"/>
          <w:szCs w:val="22"/>
        </w:rPr>
      </w:pPr>
      <w:r w:rsidRPr="00D8125C">
        <w:rPr>
          <w:sz w:val="22"/>
          <w:szCs w:val="22"/>
        </w:rPr>
        <w:t xml:space="preserve">Banerjee S., </w:t>
      </w:r>
      <w:r w:rsidRPr="00D8125C">
        <w:rPr>
          <w:b/>
          <w:sz w:val="22"/>
          <w:szCs w:val="22"/>
        </w:rPr>
        <w:t>Bhandari R</w:t>
      </w:r>
      <w:r w:rsidRPr="00D8125C">
        <w:rPr>
          <w:sz w:val="22"/>
          <w:szCs w:val="22"/>
        </w:rPr>
        <w:t xml:space="preserve">., Rosenberg D. Pharmacotherapy of severe choking phobia in childhood. Journal of Developmental &amp; Behavioral Pediatrics, 26: 1-5, 2004.  </w:t>
      </w:r>
    </w:p>
    <w:p w14:paraId="3BC471ED" w14:textId="77777777" w:rsidR="00350651" w:rsidRPr="00D8125C" w:rsidRDefault="00350651" w:rsidP="001679E2">
      <w:pPr>
        <w:ind w:left="-720" w:hanging="360"/>
        <w:rPr>
          <w:sz w:val="22"/>
          <w:szCs w:val="22"/>
        </w:rPr>
      </w:pPr>
    </w:p>
    <w:p w14:paraId="758FB3DC" w14:textId="2233E427" w:rsidR="00667F0E" w:rsidRPr="00D8125C" w:rsidRDefault="00667F0E" w:rsidP="001679E2">
      <w:pPr>
        <w:ind w:left="-720" w:hanging="360"/>
        <w:rPr>
          <w:sz w:val="22"/>
          <w:szCs w:val="22"/>
        </w:rPr>
      </w:pPr>
      <w:r w:rsidRPr="00D8125C">
        <w:rPr>
          <w:sz w:val="22"/>
          <w:szCs w:val="22"/>
        </w:rPr>
        <w:t xml:space="preserve">Szeszko P.R., MacMillan S., McMeniman M., Chen S., Baribault K., Head D., Lim K.O., Ivey J., Rose M., Banerjee S.P., </w:t>
      </w:r>
      <w:r w:rsidRPr="00D8125C">
        <w:rPr>
          <w:b/>
          <w:sz w:val="22"/>
          <w:szCs w:val="22"/>
        </w:rPr>
        <w:t>Bhandari R</w:t>
      </w:r>
      <w:r w:rsidRPr="00D8125C">
        <w:rPr>
          <w:sz w:val="22"/>
          <w:szCs w:val="22"/>
        </w:rPr>
        <w:t>., Moore G.J., Rosenberg D.R. Brain structural abnormalities in psychotropic drug-naive pediatric obsessive compulsive disorder. American Journal of Psychiatry, 161: 1049-1056, 2004.</w:t>
      </w:r>
    </w:p>
    <w:p w14:paraId="6DD863BE" w14:textId="77777777" w:rsidR="00350651" w:rsidRPr="00D8125C" w:rsidRDefault="00350651" w:rsidP="001679E2">
      <w:pPr>
        <w:ind w:left="-720" w:hanging="360"/>
        <w:rPr>
          <w:sz w:val="22"/>
          <w:szCs w:val="22"/>
        </w:rPr>
      </w:pPr>
    </w:p>
    <w:p w14:paraId="24F3FA7B" w14:textId="7A536F0E" w:rsidR="00667F0E" w:rsidRPr="00D8125C" w:rsidRDefault="00667F0E" w:rsidP="001679E2">
      <w:pPr>
        <w:ind w:left="-720" w:hanging="360"/>
        <w:rPr>
          <w:sz w:val="22"/>
          <w:szCs w:val="22"/>
        </w:rPr>
      </w:pPr>
      <w:r w:rsidRPr="00D8125C">
        <w:rPr>
          <w:sz w:val="22"/>
          <w:szCs w:val="22"/>
        </w:rPr>
        <w:t xml:space="preserve">Rosenberg D.R., Mirza Y., Russell A., Tang J., Smith J.M., Banerjee P., </w:t>
      </w:r>
      <w:r w:rsidRPr="00D8125C">
        <w:rPr>
          <w:b/>
          <w:sz w:val="22"/>
          <w:szCs w:val="22"/>
        </w:rPr>
        <w:t>Bhandari R</w:t>
      </w:r>
      <w:r w:rsidRPr="00D8125C">
        <w:rPr>
          <w:sz w:val="22"/>
          <w:szCs w:val="22"/>
        </w:rPr>
        <w:t xml:space="preserve">., Rose M., Ivey J., Boyd C., Moore G.J. Reduced anterior cingulate glutamatergic concentrations in childhood OCD and major depression vs. healthy controls. Journal of the American Academy of Child and Adolescent Psychiatry, 43: 9, 2004. </w:t>
      </w:r>
    </w:p>
    <w:p w14:paraId="7E91ED62" w14:textId="77777777" w:rsidR="00350651" w:rsidRPr="00D8125C" w:rsidRDefault="00350651" w:rsidP="001679E2">
      <w:pPr>
        <w:ind w:left="-720" w:hanging="360"/>
        <w:rPr>
          <w:sz w:val="22"/>
          <w:szCs w:val="22"/>
        </w:rPr>
      </w:pPr>
    </w:p>
    <w:p w14:paraId="3EDD0864" w14:textId="21777360" w:rsidR="00667F0E" w:rsidRPr="00D8125C" w:rsidRDefault="00667F0E" w:rsidP="001679E2">
      <w:pPr>
        <w:ind w:left="-720" w:hanging="360"/>
        <w:rPr>
          <w:sz w:val="22"/>
          <w:szCs w:val="22"/>
        </w:rPr>
      </w:pPr>
      <w:r w:rsidRPr="00D8125C">
        <w:rPr>
          <w:sz w:val="22"/>
          <w:szCs w:val="22"/>
        </w:rPr>
        <w:t xml:space="preserve">Mirza Y., Tang J., Russell A., Banerjee S.P., </w:t>
      </w:r>
      <w:r w:rsidRPr="00D8125C">
        <w:rPr>
          <w:b/>
          <w:sz w:val="22"/>
          <w:szCs w:val="22"/>
        </w:rPr>
        <w:t>Bhandari R</w:t>
      </w:r>
      <w:r w:rsidRPr="00D8125C">
        <w:rPr>
          <w:sz w:val="22"/>
          <w:szCs w:val="22"/>
        </w:rPr>
        <w:t xml:space="preserve">., Lorch, E.,  Ivey J.,  Rose M.,  Moore G.J., Rosenberg, D.R., Arnold P.D. Reduced anterior cingulate cortex glutamatergic concentrations in childhood major depression. Journal of the American Academy of Child and Adolescent Psychiatry, 43(3): 341-348, 2004.  </w:t>
      </w:r>
    </w:p>
    <w:p w14:paraId="7DC94F23" w14:textId="77777777" w:rsidR="00350651" w:rsidRPr="00D8125C" w:rsidRDefault="00350651" w:rsidP="001679E2">
      <w:pPr>
        <w:ind w:left="-720" w:hanging="360"/>
        <w:rPr>
          <w:sz w:val="22"/>
          <w:szCs w:val="22"/>
        </w:rPr>
      </w:pPr>
    </w:p>
    <w:p w14:paraId="4097B7A6" w14:textId="3F4CBBB1" w:rsidR="00667F0E" w:rsidRPr="00D8125C" w:rsidRDefault="00667F0E" w:rsidP="001679E2">
      <w:pPr>
        <w:ind w:left="-720" w:hanging="360"/>
        <w:rPr>
          <w:sz w:val="22"/>
          <w:szCs w:val="22"/>
        </w:rPr>
      </w:pPr>
      <w:r w:rsidRPr="00D8125C">
        <w:rPr>
          <w:sz w:val="22"/>
          <w:szCs w:val="22"/>
        </w:rPr>
        <w:lastRenderedPageBreak/>
        <w:t xml:space="preserve">Arnold P., Banerjee S.P., </w:t>
      </w:r>
      <w:r w:rsidRPr="00D8125C">
        <w:rPr>
          <w:b/>
          <w:sz w:val="22"/>
          <w:szCs w:val="22"/>
        </w:rPr>
        <w:t>Bhandari R</w:t>
      </w:r>
      <w:r w:rsidRPr="00D8125C">
        <w:rPr>
          <w:sz w:val="22"/>
          <w:szCs w:val="22"/>
        </w:rPr>
        <w:t>., Lorch E., Ivey J., Rose M., Childhood anxiety disorders and developmental issues in anxiety.  Current Psychiatry Reports, 5(4): 252-265, 2003.</w:t>
      </w:r>
    </w:p>
    <w:p w14:paraId="782D4449" w14:textId="77777777" w:rsidR="00350651" w:rsidRPr="00D8125C" w:rsidRDefault="00350651" w:rsidP="001679E2">
      <w:pPr>
        <w:ind w:left="-720" w:hanging="360"/>
        <w:rPr>
          <w:sz w:val="22"/>
          <w:szCs w:val="22"/>
        </w:rPr>
      </w:pPr>
    </w:p>
    <w:p w14:paraId="1F7A2190" w14:textId="413C1DA1" w:rsidR="00EC5509" w:rsidRDefault="00667F0E" w:rsidP="00FB43F8">
      <w:pPr>
        <w:ind w:left="-720" w:hanging="360"/>
        <w:rPr>
          <w:sz w:val="22"/>
          <w:szCs w:val="22"/>
        </w:rPr>
      </w:pPr>
      <w:r w:rsidRPr="00D8125C">
        <w:rPr>
          <w:sz w:val="22"/>
          <w:szCs w:val="22"/>
        </w:rPr>
        <w:t xml:space="preserve">Smith E.A., Russell A., Lorch E., Banerjee S.P., Rose M., Ivey J., </w:t>
      </w:r>
      <w:r w:rsidRPr="00D8125C">
        <w:rPr>
          <w:b/>
          <w:sz w:val="22"/>
          <w:szCs w:val="22"/>
        </w:rPr>
        <w:t>Bhandari R</w:t>
      </w:r>
      <w:r w:rsidRPr="00D8125C">
        <w:rPr>
          <w:sz w:val="22"/>
          <w:szCs w:val="22"/>
        </w:rPr>
        <w:t xml:space="preserve">., Moore G.J., Rosenberg D.R. Increased medial thalamic choline found in pediatric patients with obsessive compulsive disorder vs. major depression or healthy controls: An MRS study. Biological Psychiatry, 54(12): 1399-1405, 2003. </w:t>
      </w:r>
    </w:p>
    <w:p w14:paraId="2B664EFB" w14:textId="77777777" w:rsidR="00EC5509" w:rsidRDefault="00EC5509" w:rsidP="00EC5509">
      <w:pPr>
        <w:jc w:val="center"/>
        <w:rPr>
          <w:sz w:val="22"/>
          <w:szCs w:val="22"/>
        </w:rPr>
      </w:pPr>
    </w:p>
    <w:p w14:paraId="78B1F636" w14:textId="0156F7CB" w:rsidR="00EC5509" w:rsidRDefault="00EC5509" w:rsidP="00EC5509">
      <w:pPr>
        <w:jc w:val="center"/>
        <w:rPr>
          <w:sz w:val="22"/>
          <w:szCs w:val="22"/>
        </w:rPr>
      </w:pPr>
      <w:r>
        <w:rPr>
          <w:sz w:val="22"/>
          <w:szCs w:val="22"/>
        </w:rPr>
        <w:t>PEER REVIEWED ARTICLES (in preparation</w:t>
      </w:r>
      <w:r w:rsidR="00CA2022">
        <w:rPr>
          <w:sz w:val="22"/>
          <w:szCs w:val="22"/>
        </w:rPr>
        <w:t>-3</w:t>
      </w:r>
      <w:r w:rsidR="00F921CC">
        <w:rPr>
          <w:sz w:val="22"/>
          <w:szCs w:val="22"/>
        </w:rPr>
        <w:t xml:space="preserve"> and under review 3</w:t>
      </w:r>
      <w:r>
        <w:rPr>
          <w:sz w:val="22"/>
          <w:szCs w:val="22"/>
        </w:rPr>
        <w:t>)</w:t>
      </w:r>
    </w:p>
    <w:p w14:paraId="2FAB8C83" w14:textId="77777777" w:rsidR="00EC5509" w:rsidRPr="00D8125C" w:rsidRDefault="00EC5509" w:rsidP="002D6697">
      <w:pPr>
        <w:rPr>
          <w:sz w:val="22"/>
          <w:szCs w:val="22"/>
        </w:rPr>
      </w:pPr>
    </w:p>
    <w:p w14:paraId="633A57BA" w14:textId="50151DB8" w:rsidR="00EC5509" w:rsidRDefault="00EC5509" w:rsidP="00EC5509">
      <w:pPr>
        <w:ind w:left="-720" w:hanging="360"/>
        <w:rPr>
          <w:sz w:val="22"/>
          <w:szCs w:val="22"/>
        </w:rPr>
      </w:pPr>
      <w:r w:rsidRPr="00D8125C">
        <w:rPr>
          <w:sz w:val="22"/>
          <w:szCs w:val="22"/>
        </w:rPr>
        <w:t>Birnie K</w:t>
      </w:r>
      <w:r>
        <w:rPr>
          <w:sz w:val="22"/>
          <w:szCs w:val="22"/>
        </w:rPr>
        <w:t>A</w:t>
      </w:r>
      <w:r w:rsidRPr="00D8125C">
        <w:rPr>
          <w:sz w:val="22"/>
          <w:szCs w:val="22"/>
        </w:rPr>
        <w:t xml:space="preserve">., </w:t>
      </w:r>
      <w:r w:rsidRPr="00D8125C">
        <w:rPr>
          <w:b/>
          <w:sz w:val="22"/>
          <w:szCs w:val="22"/>
        </w:rPr>
        <w:t>Bhandari R</w:t>
      </w:r>
      <w:r>
        <w:rPr>
          <w:b/>
          <w:sz w:val="22"/>
          <w:szCs w:val="22"/>
        </w:rPr>
        <w:t>.P</w:t>
      </w:r>
      <w:r>
        <w:rPr>
          <w:sz w:val="22"/>
          <w:szCs w:val="22"/>
        </w:rPr>
        <w:t xml:space="preserve">., Heathcote, L.C, </w:t>
      </w:r>
      <w:r w:rsidRPr="00D8125C">
        <w:rPr>
          <w:sz w:val="22"/>
          <w:szCs w:val="22"/>
        </w:rPr>
        <w:t>Feinstein A.</w:t>
      </w:r>
      <w:r>
        <w:rPr>
          <w:sz w:val="22"/>
          <w:szCs w:val="22"/>
        </w:rPr>
        <w:t>B</w:t>
      </w:r>
      <w:r w:rsidRPr="00D8125C">
        <w:rPr>
          <w:sz w:val="22"/>
          <w:szCs w:val="22"/>
        </w:rPr>
        <w:t xml:space="preserve">, </w:t>
      </w:r>
      <w:r>
        <w:rPr>
          <w:sz w:val="22"/>
          <w:szCs w:val="22"/>
        </w:rPr>
        <w:t xml:space="preserve">Yoon, I., &amp; </w:t>
      </w:r>
      <w:r w:rsidRPr="00D8125C">
        <w:rPr>
          <w:sz w:val="22"/>
          <w:szCs w:val="22"/>
        </w:rPr>
        <w:t>S</w:t>
      </w:r>
      <w:r>
        <w:rPr>
          <w:sz w:val="22"/>
          <w:szCs w:val="22"/>
        </w:rPr>
        <w:t xml:space="preserve">imons L.E. Parent physical and mental health contribution to interpersonal fear avoidance processes in pediatric chronic pain. PAIN, </w:t>
      </w:r>
      <w:r w:rsidR="00B143A5">
        <w:rPr>
          <w:sz w:val="22"/>
          <w:szCs w:val="22"/>
        </w:rPr>
        <w:t>revise and resubmit</w:t>
      </w:r>
    </w:p>
    <w:p w14:paraId="5044681D" w14:textId="77777777" w:rsidR="00EC5509" w:rsidRPr="00EC5509" w:rsidRDefault="00EC5509" w:rsidP="00EC5509">
      <w:pPr>
        <w:ind w:left="-720" w:hanging="360"/>
        <w:rPr>
          <w:sz w:val="22"/>
          <w:szCs w:val="22"/>
        </w:rPr>
      </w:pPr>
    </w:p>
    <w:p w14:paraId="09E04DE3" w14:textId="11E5E9C0" w:rsidR="002D6697" w:rsidRDefault="00EC5509" w:rsidP="002D6697">
      <w:pPr>
        <w:ind w:left="-720" w:hanging="360"/>
        <w:rPr>
          <w:color w:val="000000"/>
          <w:sz w:val="22"/>
          <w:szCs w:val="22"/>
          <w:shd w:val="clear" w:color="auto" w:fill="FFFFFF"/>
        </w:rPr>
      </w:pPr>
      <w:r w:rsidRPr="0062559D">
        <w:rPr>
          <w:color w:val="000000"/>
          <w:sz w:val="22"/>
          <w:szCs w:val="22"/>
          <w:shd w:val="clear" w:color="auto" w:fill="FFFFFF"/>
        </w:rPr>
        <w:t xml:space="preserve">Parker, D., Birnie, K., Yoon, I., </w:t>
      </w:r>
      <w:r w:rsidRPr="0062559D">
        <w:rPr>
          <w:b/>
          <w:color w:val="000000"/>
          <w:sz w:val="22"/>
          <w:szCs w:val="22"/>
          <w:shd w:val="clear" w:color="auto" w:fill="FFFFFF"/>
        </w:rPr>
        <w:t>Bhandari, R</w:t>
      </w:r>
      <w:r w:rsidRPr="0062559D">
        <w:rPr>
          <w:color w:val="000000"/>
          <w:sz w:val="22"/>
          <w:szCs w:val="22"/>
          <w:shd w:val="clear" w:color="auto" w:fill="FFFFFF"/>
        </w:rPr>
        <w:t>. (2018).  </w:t>
      </w:r>
      <w:r>
        <w:rPr>
          <w:color w:val="000000"/>
          <w:sz w:val="22"/>
          <w:szCs w:val="22"/>
          <w:shd w:val="clear" w:color="auto" w:fill="FFFFFF"/>
        </w:rPr>
        <w:t xml:space="preserve">Interpersonal dyadic influences of pain catastrophizing between caregivers and children with chronic pain. The Clinical Journal of Pain, </w:t>
      </w:r>
      <w:r w:rsidR="00B143A5">
        <w:rPr>
          <w:color w:val="000000"/>
          <w:sz w:val="22"/>
          <w:szCs w:val="22"/>
          <w:shd w:val="clear" w:color="auto" w:fill="FFFFFF"/>
        </w:rPr>
        <w:t>revise and resubmit</w:t>
      </w:r>
      <w:r w:rsidRPr="0062559D">
        <w:rPr>
          <w:color w:val="000000"/>
          <w:sz w:val="22"/>
          <w:szCs w:val="22"/>
          <w:shd w:val="clear" w:color="auto" w:fill="FFFFFF"/>
        </w:rPr>
        <w:t> </w:t>
      </w:r>
      <w:r>
        <w:rPr>
          <w:color w:val="000000"/>
          <w:sz w:val="22"/>
          <w:szCs w:val="22"/>
          <w:shd w:val="clear" w:color="auto" w:fill="FFFFFF"/>
        </w:rPr>
        <w:t xml:space="preserve"> </w:t>
      </w:r>
    </w:p>
    <w:p w14:paraId="4529EA38" w14:textId="77777777" w:rsidR="00B143A5" w:rsidRDefault="00B143A5" w:rsidP="002D6697">
      <w:pPr>
        <w:ind w:left="-720" w:hanging="360"/>
        <w:rPr>
          <w:color w:val="000000"/>
          <w:sz w:val="22"/>
          <w:szCs w:val="22"/>
          <w:shd w:val="clear" w:color="auto" w:fill="FFFFFF"/>
        </w:rPr>
      </w:pPr>
    </w:p>
    <w:p w14:paraId="740B2E32" w14:textId="32DB3545" w:rsidR="00B143A5" w:rsidRDefault="00B143A5" w:rsidP="00B143A5">
      <w:pPr>
        <w:ind w:left="-720" w:hanging="360"/>
        <w:rPr>
          <w:color w:val="000000"/>
          <w:sz w:val="22"/>
          <w:szCs w:val="22"/>
          <w:shd w:val="clear" w:color="auto" w:fill="FFFFFF"/>
        </w:rPr>
      </w:pPr>
      <w:r w:rsidRPr="002D6697">
        <w:rPr>
          <w:color w:val="000000"/>
          <w:sz w:val="22"/>
          <w:szCs w:val="22"/>
        </w:rPr>
        <w:t xml:space="preserve">Richardson, P. A., Birnie, K., Harrison, L., Rajagopalan, A., &amp; </w:t>
      </w:r>
      <w:r w:rsidRPr="002D6697">
        <w:rPr>
          <w:b/>
          <w:color w:val="000000"/>
          <w:sz w:val="22"/>
          <w:szCs w:val="22"/>
        </w:rPr>
        <w:t>Bhandari, R</w:t>
      </w:r>
      <w:r w:rsidRPr="002D6697">
        <w:rPr>
          <w:color w:val="000000"/>
          <w:sz w:val="22"/>
          <w:szCs w:val="22"/>
        </w:rPr>
        <w:t xml:space="preserve">. (2019). Modifiable Psychosocial Treatment Factors among Children and Adolescents with Chronic Pain: A Person-Centered Methodology. </w:t>
      </w:r>
      <w:r>
        <w:rPr>
          <w:color w:val="000000"/>
          <w:sz w:val="22"/>
          <w:szCs w:val="22"/>
        </w:rPr>
        <w:t>Journal of Pain, under review</w:t>
      </w:r>
      <w:r w:rsidRPr="002D6697">
        <w:rPr>
          <w:color w:val="000000"/>
          <w:sz w:val="22"/>
          <w:szCs w:val="22"/>
        </w:rPr>
        <w:t>  </w:t>
      </w:r>
    </w:p>
    <w:p w14:paraId="21A5A9E2" w14:textId="77777777" w:rsidR="002D6697" w:rsidRDefault="002D6697" w:rsidP="002D6697">
      <w:pPr>
        <w:ind w:left="-720" w:hanging="360"/>
        <w:rPr>
          <w:color w:val="000000"/>
          <w:sz w:val="22"/>
          <w:szCs w:val="22"/>
          <w:shd w:val="clear" w:color="auto" w:fill="FFFFFF"/>
        </w:rPr>
      </w:pPr>
    </w:p>
    <w:p w14:paraId="6B730B7B" w14:textId="1E4CD2A6" w:rsidR="002D6697" w:rsidRPr="002D6697" w:rsidRDefault="002D6697" w:rsidP="002D6697">
      <w:pPr>
        <w:ind w:left="-720" w:hanging="360"/>
        <w:rPr>
          <w:sz w:val="22"/>
          <w:szCs w:val="22"/>
        </w:rPr>
      </w:pPr>
      <w:r>
        <w:rPr>
          <w:sz w:val="22"/>
          <w:szCs w:val="22"/>
        </w:rPr>
        <w:t>Birnie KA</w:t>
      </w:r>
      <w:r w:rsidRPr="00D8125C">
        <w:rPr>
          <w:sz w:val="22"/>
          <w:szCs w:val="22"/>
        </w:rPr>
        <w:t xml:space="preserve">, </w:t>
      </w:r>
      <w:r>
        <w:rPr>
          <w:sz w:val="22"/>
          <w:szCs w:val="22"/>
        </w:rPr>
        <w:t xml:space="preserve">Richardson, P., </w:t>
      </w:r>
      <w:r w:rsidRPr="00D8125C">
        <w:rPr>
          <w:sz w:val="22"/>
          <w:szCs w:val="22"/>
        </w:rPr>
        <w:t xml:space="preserve">Sturgeon J., Feinstein A., Yoon I., &amp; </w:t>
      </w:r>
      <w:r w:rsidRPr="00D8125C">
        <w:rPr>
          <w:b/>
          <w:sz w:val="22"/>
          <w:szCs w:val="22"/>
        </w:rPr>
        <w:t>Bhandari, R</w:t>
      </w:r>
      <w:r w:rsidRPr="00D8125C">
        <w:rPr>
          <w:sz w:val="22"/>
          <w:szCs w:val="22"/>
        </w:rPr>
        <w:t>.  Agreement and predictors of discrepancy between parent proxy and child self-report of PROMIS measures in pediatric chronic pain.  In preparation.</w:t>
      </w:r>
    </w:p>
    <w:p w14:paraId="36FE2296" w14:textId="77777777" w:rsidR="002D6697" w:rsidRPr="002D6697" w:rsidRDefault="002D6697" w:rsidP="002D6697">
      <w:pPr>
        <w:ind w:left="-720" w:hanging="360"/>
        <w:rPr>
          <w:color w:val="000000"/>
          <w:sz w:val="22"/>
          <w:szCs w:val="22"/>
          <w:shd w:val="clear" w:color="auto" w:fill="FFFFFF"/>
        </w:rPr>
      </w:pPr>
    </w:p>
    <w:p w14:paraId="5EC7D309" w14:textId="77777777" w:rsidR="002D6697" w:rsidRPr="002D6697" w:rsidRDefault="002D6697" w:rsidP="002D6697">
      <w:pPr>
        <w:ind w:left="-720" w:hanging="360"/>
        <w:rPr>
          <w:color w:val="000000"/>
          <w:sz w:val="22"/>
          <w:szCs w:val="22"/>
          <w:shd w:val="clear" w:color="auto" w:fill="FFFFFF"/>
        </w:rPr>
      </w:pPr>
      <w:r w:rsidRPr="002D6697">
        <w:rPr>
          <w:color w:val="000000"/>
          <w:sz w:val="22"/>
          <w:szCs w:val="22"/>
        </w:rPr>
        <w:t xml:space="preserve">Birnie, K., Richardson, P. A., Rajagopalan, A., &amp; </w:t>
      </w:r>
      <w:r w:rsidRPr="002D6697">
        <w:rPr>
          <w:b/>
          <w:color w:val="000000"/>
          <w:sz w:val="22"/>
          <w:szCs w:val="22"/>
        </w:rPr>
        <w:t>Bhandari, R</w:t>
      </w:r>
      <w:r w:rsidRPr="002D6697">
        <w:rPr>
          <w:color w:val="000000"/>
          <w:sz w:val="22"/>
          <w:szCs w:val="22"/>
        </w:rPr>
        <w:t>. (2019). Predicting Agreement between Child and Parent Report of Child Functioning with Chronic Pain. Manuscript in Preparation.  </w:t>
      </w:r>
    </w:p>
    <w:p w14:paraId="4009CDBC" w14:textId="77777777" w:rsidR="002D6697" w:rsidRPr="002D6697" w:rsidRDefault="002D6697" w:rsidP="00B143A5">
      <w:pPr>
        <w:rPr>
          <w:color w:val="000000"/>
          <w:sz w:val="22"/>
          <w:szCs w:val="22"/>
          <w:shd w:val="clear" w:color="auto" w:fill="FFFFFF"/>
        </w:rPr>
      </w:pPr>
    </w:p>
    <w:p w14:paraId="4976CD10" w14:textId="29370D66" w:rsidR="002D6697" w:rsidRPr="002D6697" w:rsidRDefault="002D6697" w:rsidP="002D6697">
      <w:pPr>
        <w:ind w:left="-720" w:hanging="360"/>
        <w:rPr>
          <w:color w:val="000000"/>
          <w:sz w:val="22"/>
          <w:szCs w:val="22"/>
          <w:shd w:val="clear" w:color="auto" w:fill="FFFFFF"/>
        </w:rPr>
      </w:pPr>
      <w:r w:rsidRPr="002D6697">
        <w:rPr>
          <w:color w:val="000000"/>
          <w:sz w:val="22"/>
          <w:szCs w:val="22"/>
        </w:rPr>
        <w:t xml:space="preserve">Richardson, P. A., Ziadni, M. You, D., Darnall, B., Mackey, S., &amp; </w:t>
      </w:r>
      <w:r w:rsidRPr="002D6697">
        <w:rPr>
          <w:b/>
          <w:color w:val="000000"/>
          <w:sz w:val="22"/>
          <w:szCs w:val="22"/>
        </w:rPr>
        <w:t>Bhandari, R</w:t>
      </w:r>
      <w:r w:rsidRPr="002D6697">
        <w:rPr>
          <w:color w:val="000000"/>
          <w:sz w:val="22"/>
          <w:szCs w:val="22"/>
        </w:rPr>
        <w:t>. (2019). Lifespan Predictors of Opioid Use among Patients with Chronic Pain. Manuscript in Preparation.  </w:t>
      </w:r>
    </w:p>
    <w:p w14:paraId="258A4098" w14:textId="77777777" w:rsidR="00CD310E" w:rsidRPr="00D8125C" w:rsidRDefault="00CD310E" w:rsidP="002D6697">
      <w:pPr>
        <w:tabs>
          <w:tab w:val="center" w:pos="-1080"/>
        </w:tabs>
        <w:ind w:right="-547"/>
        <w:rPr>
          <w:sz w:val="22"/>
          <w:szCs w:val="22"/>
        </w:rPr>
      </w:pPr>
    </w:p>
    <w:p w14:paraId="1923D256" w14:textId="688AAC60" w:rsidR="00667F0E" w:rsidRPr="00EC5509" w:rsidRDefault="00667F0E" w:rsidP="00667F0E">
      <w:pPr>
        <w:tabs>
          <w:tab w:val="center" w:pos="-1080"/>
        </w:tabs>
        <w:ind w:left="-1080" w:right="-547"/>
        <w:jc w:val="center"/>
        <w:rPr>
          <w:sz w:val="22"/>
          <w:szCs w:val="22"/>
        </w:rPr>
      </w:pPr>
      <w:r w:rsidRPr="00EC5509">
        <w:rPr>
          <w:sz w:val="22"/>
          <w:szCs w:val="22"/>
        </w:rPr>
        <w:t>BOOK CHAPTERS</w:t>
      </w:r>
      <w:r w:rsidR="00975BF2" w:rsidRPr="00EC5509">
        <w:rPr>
          <w:sz w:val="22"/>
          <w:szCs w:val="22"/>
        </w:rPr>
        <w:t xml:space="preserve"> </w:t>
      </w:r>
      <w:r w:rsidR="00D8125C" w:rsidRPr="00EC5509">
        <w:rPr>
          <w:sz w:val="22"/>
          <w:szCs w:val="22"/>
        </w:rPr>
        <w:t>(2)</w:t>
      </w:r>
    </w:p>
    <w:p w14:paraId="29E8E7D2" w14:textId="77777777" w:rsidR="00BB44E1" w:rsidRPr="00D8125C" w:rsidRDefault="00BB44E1" w:rsidP="00CD310E">
      <w:pPr>
        <w:ind w:right="-540"/>
        <w:rPr>
          <w:sz w:val="22"/>
          <w:szCs w:val="22"/>
        </w:rPr>
      </w:pPr>
    </w:p>
    <w:p w14:paraId="2D6F597E" w14:textId="6CD9B8E9" w:rsidR="00950A08" w:rsidRDefault="00667F0E" w:rsidP="00E7559B">
      <w:pPr>
        <w:ind w:left="-720" w:right="-540" w:hanging="360"/>
        <w:rPr>
          <w:sz w:val="22"/>
          <w:szCs w:val="22"/>
        </w:rPr>
      </w:pPr>
      <w:r w:rsidRPr="00D8125C">
        <w:rPr>
          <w:sz w:val="22"/>
          <w:szCs w:val="22"/>
        </w:rPr>
        <w:t xml:space="preserve">Kao, G.S., Monico, E.C., Huestis, S.E., &amp; </w:t>
      </w:r>
      <w:r w:rsidRPr="00D8125C">
        <w:rPr>
          <w:b/>
          <w:sz w:val="22"/>
          <w:szCs w:val="22"/>
        </w:rPr>
        <w:t>Bhandari, R.P.</w:t>
      </w:r>
      <w:r w:rsidRPr="00D8125C">
        <w:rPr>
          <w:sz w:val="22"/>
          <w:szCs w:val="22"/>
        </w:rPr>
        <w:t xml:space="preserve"> (in </w:t>
      </w:r>
      <w:r w:rsidR="00D574CB">
        <w:rPr>
          <w:sz w:val="22"/>
          <w:szCs w:val="22"/>
        </w:rPr>
        <w:t>press</w:t>
      </w:r>
      <w:r w:rsidRPr="00D8125C">
        <w:rPr>
          <w:sz w:val="22"/>
          <w:szCs w:val="22"/>
        </w:rPr>
        <w:t xml:space="preserve">). </w:t>
      </w:r>
      <w:r w:rsidR="00E7559B">
        <w:rPr>
          <w:sz w:val="22"/>
          <w:szCs w:val="22"/>
        </w:rPr>
        <w:t xml:space="preserve">Pediatric chronic pain. In A. Dempsey (Ed.), </w:t>
      </w:r>
      <w:r w:rsidR="00E7559B">
        <w:rPr>
          <w:i/>
          <w:sz w:val="22"/>
          <w:szCs w:val="22"/>
        </w:rPr>
        <w:t xml:space="preserve">Pediatric Health Conditions in Schools, </w:t>
      </w:r>
      <w:r w:rsidR="00E7559B">
        <w:rPr>
          <w:sz w:val="22"/>
          <w:szCs w:val="22"/>
        </w:rPr>
        <w:t xml:space="preserve">New York, NY: Oxford University </w:t>
      </w:r>
      <w:r w:rsidR="00F921CC">
        <w:rPr>
          <w:sz w:val="22"/>
          <w:szCs w:val="22"/>
        </w:rPr>
        <w:t>Press.</w:t>
      </w:r>
      <w:r w:rsidR="00B143A5">
        <w:rPr>
          <w:sz w:val="22"/>
          <w:szCs w:val="22"/>
        </w:rPr>
        <w:t xml:space="preserve"> 2019.</w:t>
      </w:r>
    </w:p>
    <w:p w14:paraId="0FBEFF52" w14:textId="77777777" w:rsidR="00E7559B" w:rsidRPr="00D8125C" w:rsidRDefault="00E7559B" w:rsidP="00E7559B">
      <w:pPr>
        <w:ind w:left="-720" w:right="-540" w:hanging="360"/>
        <w:rPr>
          <w:sz w:val="22"/>
          <w:szCs w:val="22"/>
        </w:rPr>
      </w:pPr>
    </w:p>
    <w:p w14:paraId="10ED269D" w14:textId="47879F29" w:rsidR="00BB44E1" w:rsidRPr="00D8125C" w:rsidRDefault="00667F0E" w:rsidP="002D6697">
      <w:pPr>
        <w:ind w:left="-720" w:right="-540" w:hanging="360"/>
        <w:rPr>
          <w:sz w:val="22"/>
          <w:szCs w:val="22"/>
        </w:rPr>
      </w:pPr>
      <w:r w:rsidRPr="00D8125C">
        <w:rPr>
          <w:sz w:val="22"/>
          <w:szCs w:val="22"/>
        </w:rPr>
        <w:t xml:space="preserve">Golianu B, </w:t>
      </w:r>
      <w:r w:rsidRPr="00D8125C">
        <w:rPr>
          <w:b/>
          <w:sz w:val="22"/>
          <w:szCs w:val="22"/>
        </w:rPr>
        <w:t>Bhandari,</w:t>
      </w:r>
      <w:r w:rsidR="00950A08" w:rsidRPr="00D8125C">
        <w:rPr>
          <w:b/>
          <w:sz w:val="22"/>
          <w:szCs w:val="22"/>
        </w:rPr>
        <w:t xml:space="preserve"> R</w:t>
      </w:r>
      <w:r w:rsidR="00950A08" w:rsidRPr="00D8125C">
        <w:rPr>
          <w:sz w:val="22"/>
          <w:szCs w:val="22"/>
        </w:rPr>
        <w:t>, Shaw RWG, Brose R, Gaeta D,</w:t>
      </w:r>
      <w:r w:rsidR="00AE3D52" w:rsidRPr="00D8125C">
        <w:rPr>
          <w:sz w:val="22"/>
          <w:szCs w:val="22"/>
        </w:rPr>
        <w:t xml:space="preserve"> </w:t>
      </w:r>
      <w:r w:rsidR="00950A08" w:rsidRPr="00D8125C">
        <w:rPr>
          <w:sz w:val="22"/>
          <w:szCs w:val="22"/>
        </w:rPr>
        <w:t xml:space="preserve">&amp; Spiegel, D. Neuropsychiatric aspects of pain management.  In: Yudofsky, S.C. &amp; Robert E.H. ed. </w:t>
      </w:r>
      <w:r w:rsidR="00950A08" w:rsidRPr="00D8125C">
        <w:rPr>
          <w:sz w:val="22"/>
          <w:szCs w:val="22"/>
          <w:u w:val="single"/>
        </w:rPr>
        <w:t>The American Psychiatric Publishing Textbook of Neuropsychiatry and Behavioral Neuroscience, Fifth Edition</w:t>
      </w:r>
      <w:r w:rsidR="00950A08" w:rsidRPr="00D8125C">
        <w:rPr>
          <w:sz w:val="22"/>
          <w:szCs w:val="22"/>
        </w:rPr>
        <w:t>. Virgina: American Psychiatric Publishing Co., 2007. Ch. 9.</w:t>
      </w:r>
    </w:p>
    <w:p w14:paraId="74EEFEC4" w14:textId="07F6D2E2" w:rsidR="00BB44E1" w:rsidRPr="00EC5509" w:rsidRDefault="00083B9E" w:rsidP="00BB44E1">
      <w:pPr>
        <w:autoSpaceDE w:val="0"/>
        <w:autoSpaceDN w:val="0"/>
        <w:adjustRightInd w:val="0"/>
        <w:ind w:left="-1080" w:right="-540"/>
        <w:jc w:val="center"/>
        <w:rPr>
          <w:sz w:val="22"/>
          <w:szCs w:val="22"/>
        </w:rPr>
      </w:pPr>
      <w:r w:rsidRPr="00EC5509">
        <w:rPr>
          <w:sz w:val="22"/>
          <w:szCs w:val="22"/>
        </w:rPr>
        <w:t>NATIONAL AND INTERNATION</w:t>
      </w:r>
      <w:r w:rsidR="00496C56" w:rsidRPr="00EC5509">
        <w:rPr>
          <w:sz w:val="22"/>
          <w:szCs w:val="22"/>
        </w:rPr>
        <w:t>AL</w:t>
      </w:r>
      <w:r w:rsidR="00975BF2" w:rsidRPr="00EC5509">
        <w:rPr>
          <w:sz w:val="22"/>
          <w:szCs w:val="22"/>
        </w:rPr>
        <w:t xml:space="preserve"> </w:t>
      </w:r>
      <w:r w:rsidR="00BB44E1" w:rsidRPr="00EC5509">
        <w:rPr>
          <w:sz w:val="22"/>
          <w:szCs w:val="22"/>
        </w:rPr>
        <w:t>PRESENTATIONS</w:t>
      </w:r>
      <w:r w:rsidR="004534EC" w:rsidRPr="00EC5509">
        <w:rPr>
          <w:sz w:val="22"/>
          <w:szCs w:val="22"/>
        </w:rPr>
        <w:t xml:space="preserve"> (12</w:t>
      </w:r>
      <w:r w:rsidR="00975BF2" w:rsidRPr="00EC5509">
        <w:rPr>
          <w:sz w:val="22"/>
          <w:szCs w:val="22"/>
        </w:rPr>
        <w:t>)</w:t>
      </w:r>
    </w:p>
    <w:p w14:paraId="17A31065" w14:textId="77777777" w:rsidR="00E1199A" w:rsidRPr="00D8125C" w:rsidRDefault="00E1199A" w:rsidP="00BB44E1">
      <w:pPr>
        <w:autoSpaceDE w:val="0"/>
        <w:autoSpaceDN w:val="0"/>
        <w:adjustRightInd w:val="0"/>
        <w:ind w:left="-1080" w:right="-540"/>
        <w:jc w:val="center"/>
        <w:rPr>
          <w:b/>
          <w:sz w:val="22"/>
          <w:szCs w:val="22"/>
        </w:rPr>
      </w:pPr>
    </w:p>
    <w:p w14:paraId="13DA31E1" w14:textId="35D55104" w:rsidR="00620931" w:rsidRPr="004534EC" w:rsidRDefault="00620931" w:rsidP="004C435D">
      <w:pPr>
        <w:autoSpaceDE w:val="0"/>
        <w:autoSpaceDN w:val="0"/>
        <w:adjustRightInd w:val="0"/>
        <w:ind w:left="-1080" w:right="-540"/>
        <w:rPr>
          <w:sz w:val="22"/>
          <w:szCs w:val="22"/>
        </w:rPr>
      </w:pPr>
      <w:r>
        <w:rPr>
          <w:b/>
          <w:sz w:val="22"/>
          <w:szCs w:val="22"/>
        </w:rPr>
        <w:t>Bhandari, R.</w:t>
      </w:r>
      <w:r w:rsidR="004534EC">
        <w:rPr>
          <w:b/>
          <w:sz w:val="22"/>
          <w:szCs w:val="22"/>
        </w:rPr>
        <w:t xml:space="preserve">, </w:t>
      </w:r>
      <w:r w:rsidR="004534EC">
        <w:rPr>
          <w:sz w:val="22"/>
          <w:szCs w:val="22"/>
        </w:rPr>
        <w:t xml:space="preserve">Scott, E., Logan, D., &amp; Miller, M. (June 2019). </w:t>
      </w:r>
      <w:r w:rsidR="00FB43F8">
        <w:rPr>
          <w:sz w:val="22"/>
          <w:szCs w:val="22"/>
        </w:rPr>
        <w:t xml:space="preserve">Workshop coordinator and presenter: </w:t>
      </w:r>
      <w:r w:rsidR="004534EC">
        <w:rPr>
          <w:sz w:val="22"/>
          <w:szCs w:val="22"/>
        </w:rPr>
        <w:t>Bringing pediatric pain management in the 21</w:t>
      </w:r>
      <w:r w:rsidR="004534EC" w:rsidRPr="004534EC">
        <w:rPr>
          <w:sz w:val="22"/>
          <w:szCs w:val="22"/>
          <w:vertAlign w:val="superscript"/>
        </w:rPr>
        <w:t>st</w:t>
      </w:r>
      <w:r w:rsidR="004534EC">
        <w:rPr>
          <w:sz w:val="22"/>
          <w:szCs w:val="22"/>
        </w:rPr>
        <w:t xml:space="preserve"> century: Using learning health systems to engage in patients and families in individual pain assessment and treatment. International Symposium on Pediatric Pain (ISPP). Basel, Switzerland.</w:t>
      </w:r>
    </w:p>
    <w:p w14:paraId="10C115EF" w14:textId="77777777" w:rsidR="004534EC" w:rsidRDefault="004534EC" w:rsidP="004534EC">
      <w:pPr>
        <w:autoSpaceDE w:val="0"/>
        <w:autoSpaceDN w:val="0"/>
        <w:adjustRightInd w:val="0"/>
        <w:ind w:right="-540"/>
        <w:rPr>
          <w:b/>
          <w:sz w:val="22"/>
          <w:szCs w:val="22"/>
        </w:rPr>
      </w:pPr>
    </w:p>
    <w:p w14:paraId="7027C6BB" w14:textId="2F2404D5" w:rsidR="00556BA5" w:rsidRPr="00556BA5" w:rsidRDefault="00556BA5" w:rsidP="004C435D">
      <w:pPr>
        <w:autoSpaceDE w:val="0"/>
        <w:autoSpaceDN w:val="0"/>
        <w:adjustRightInd w:val="0"/>
        <w:ind w:left="-1080" w:right="-540"/>
        <w:rPr>
          <w:sz w:val="22"/>
          <w:szCs w:val="22"/>
        </w:rPr>
      </w:pPr>
      <w:r>
        <w:rPr>
          <w:b/>
          <w:sz w:val="22"/>
          <w:szCs w:val="22"/>
        </w:rPr>
        <w:t xml:space="preserve">Bhandari, R., </w:t>
      </w:r>
      <w:r>
        <w:rPr>
          <w:sz w:val="22"/>
          <w:szCs w:val="22"/>
        </w:rPr>
        <w:t>Huestis, S., Griffin, A., &amp; Simons, L. (</w:t>
      </w:r>
      <w:r w:rsidR="00620931">
        <w:rPr>
          <w:sz w:val="22"/>
          <w:szCs w:val="22"/>
        </w:rPr>
        <w:t xml:space="preserve">March </w:t>
      </w:r>
      <w:r>
        <w:rPr>
          <w:sz w:val="22"/>
          <w:szCs w:val="22"/>
        </w:rPr>
        <w:t>2019). Workshop coordinator</w:t>
      </w:r>
      <w:r w:rsidR="00620931">
        <w:rPr>
          <w:sz w:val="22"/>
          <w:szCs w:val="22"/>
        </w:rPr>
        <w:t xml:space="preserve"> and presenter</w:t>
      </w:r>
      <w:r>
        <w:rPr>
          <w:sz w:val="22"/>
          <w:szCs w:val="22"/>
        </w:rPr>
        <w:t>: Behavioral health interventions to facilitate comfort in youth with chronic pain. Society for Pediatric Pain Management (SPPM). Houston, TX</w:t>
      </w:r>
    </w:p>
    <w:p w14:paraId="089C778F" w14:textId="77777777" w:rsidR="00556BA5" w:rsidRDefault="00556BA5" w:rsidP="004C435D">
      <w:pPr>
        <w:autoSpaceDE w:val="0"/>
        <w:autoSpaceDN w:val="0"/>
        <w:adjustRightInd w:val="0"/>
        <w:ind w:left="-1080" w:right="-540"/>
        <w:rPr>
          <w:b/>
          <w:sz w:val="22"/>
          <w:szCs w:val="22"/>
        </w:rPr>
      </w:pPr>
    </w:p>
    <w:p w14:paraId="5C88F0C5" w14:textId="5A6931FE" w:rsidR="00556BA5" w:rsidRDefault="00556BA5" w:rsidP="004C435D">
      <w:pPr>
        <w:autoSpaceDE w:val="0"/>
        <w:autoSpaceDN w:val="0"/>
        <w:adjustRightInd w:val="0"/>
        <w:ind w:left="-1080" w:right="-540"/>
        <w:rPr>
          <w:sz w:val="22"/>
          <w:szCs w:val="22"/>
        </w:rPr>
      </w:pPr>
      <w:r>
        <w:rPr>
          <w:b/>
          <w:sz w:val="22"/>
          <w:szCs w:val="22"/>
        </w:rPr>
        <w:t xml:space="preserve">Bhandari, R. </w:t>
      </w:r>
      <w:r>
        <w:rPr>
          <w:sz w:val="22"/>
          <w:szCs w:val="22"/>
        </w:rPr>
        <w:t xml:space="preserve">(December 2018). The role of pain psychology in the treatment of chronic pain in children. </w:t>
      </w:r>
      <w:r w:rsidR="00FB43F8">
        <w:rPr>
          <w:sz w:val="22"/>
          <w:szCs w:val="22"/>
        </w:rPr>
        <w:t xml:space="preserve">Palliative care grand rounds, </w:t>
      </w:r>
      <w:r>
        <w:rPr>
          <w:sz w:val="22"/>
          <w:szCs w:val="22"/>
        </w:rPr>
        <w:t>All India Institute of Medical Sciences</w:t>
      </w:r>
      <w:r w:rsidR="00D574CB">
        <w:rPr>
          <w:sz w:val="22"/>
          <w:szCs w:val="22"/>
        </w:rPr>
        <w:t xml:space="preserve"> (AIMS)</w:t>
      </w:r>
      <w:r>
        <w:rPr>
          <w:sz w:val="22"/>
          <w:szCs w:val="22"/>
        </w:rPr>
        <w:t>, New Delhi, India.</w:t>
      </w:r>
    </w:p>
    <w:p w14:paraId="698C9C82" w14:textId="77777777" w:rsidR="00556BA5" w:rsidRPr="00556BA5" w:rsidRDefault="00556BA5" w:rsidP="004C435D">
      <w:pPr>
        <w:autoSpaceDE w:val="0"/>
        <w:autoSpaceDN w:val="0"/>
        <w:adjustRightInd w:val="0"/>
        <w:ind w:left="-1080" w:right="-540"/>
        <w:rPr>
          <w:sz w:val="22"/>
          <w:szCs w:val="22"/>
        </w:rPr>
      </w:pPr>
    </w:p>
    <w:p w14:paraId="6BFC4D76" w14:textId="75C61137" w:rsidR="00083B9E" w:rsidRDefault="00FB43F8" w:rsidP="004C435D">
      <w:pPr>
        <w:autoSpaceDE w:val="0"/>
        <w:autoSpaceDN w:val="0"/>
        <w:adjustRightInd w:val="0"/>
        <w:ind w:left="-1080" w:right="-540"/>
        <w:rPr>
          <w:sz w:val="22"/>
          <w:szCs w:val="22"/>
        </w:rPr>
      </w:pPr>
      <w:r>
        <w:rPr>
          <w:sz w:val="22"/>
          <w:szCs w:val="22"/>
        </w:rPr>
        <w:lastRenderedPageBreak/>
        <w:t xml:space="preserve">Feinstein, AB, </w:t>
      </w:r>
      <w:r w:rsidR="00E1199A" w:rsidRPr="00E1199A">
        <w:rPr>
          <w:b/>
          <w:sz w:val="22"/>
          <w:szCs w:val="22"/>
        </w:rPr>
        <w:t>Bhandari, R</w:t>
      </w:r>
      <w:r w:rsidR="00E1199A">
        <w:rPr>
          <w:sz w:val="22"/>
          <w:szCs w:val="22"/>
        </w:rPr>
        <w:t>., Pa</w:t>
      </w:r>
      <w:r>
        <w:rPr>
          <w:sz w:val="22"/>
          <w:szCs w:val="22"/>
        </w:rPr>
        <w:t xml:space="preserve">rker, D., Huestis, S., &amp; Griffin, A. (August 2018). </w:t>
      </w:r>
      <w:r w:rsidR="00E1199A">
        <w:rPr>
          <w:sz w:val="22"/>
          <w:szCs w:val="22"/>
        </w:rPr>
        <w:t>Becoming a Pediatric Pain Psychologist-Opportunities for Integrated Pain Management. American Psychological Association (APA). San Francisco, CA</w:t>
      </w:r>
    </w:p>
    <w:p w14:paraId="311ABCF0" w14:textId="77777777" w:rsidR="00E1199A" w:rsidRPr="00E1199A" w:rsidRDefault="00E1199A" w:rsidP="004C435D">
      <w:pPr>
        <w:autoSpaceDE w:val="0"/>
        <w:autoSpaceDN w:val="0"/>
        <w:adjustRightInd w:val="0"/>
        <w:ind w:left="-1080" w:right="-540"/>
        <w:rPr>
          <w:sz w:val="22"/>
          <w:szCs w:val="22"/>
        </w:rPr>
      </w:pPr>
    </w:p>
    <w:p w14:paraId="46AD6F9F" w14:textId="77777777" w:rsidR="007B2D94" w:rsidRPr="00D8125C" w:rsidRDefault="00AD1222" w:rsidP="004C435D">
      <w:pPr>
        <w:autoSpaceDE w:val="0"/>
        <w:autoSpaceDN w:val="0"/>
        <w:adjustRightInd w:val="0"/>
        <w:ind w:left="-1080" w:right="-540"/>
        <w:rPr>
          <w:sz w:val="22"/>
          <w:szCs w:val="22"/>
        </w:rPr>
      </w:pPr>
      <w:r w:rsidRPr="00D8125C">
        <w:rPr>
          <w:b/>
          <w:sz w:val="22"/>
          <w:szCs w:val="22"/>
        </w:rPr>
        <w:t>Bhandari, R</w:t>
      </w:r>
      <w:r w:rsidR="004C435D" w:rsidRPr="00D8125C">
        <w:rPr>
          <w:sz w:val="22"/>
          <w:szCs w:val="22"/>
        </w:rPr>
        <w:t>. (April 2018). Pediatric Outcomes Guiding Intensive Outpatient Pain Management Treatment. The Society of Pediatric Pain Management (SPPM). Phoenix, AR</w:t>
      </w:r>
      <w:r w:rsidR="004C435D" w:rsidRPr="00D8125C">
        <w:rPr>
          <w:sz w:val="22"/>
          <w:szCs w:val="22"/>
        </w:rPr>
        <w:tab/>
      </w:r>
    </w:p>
    <w:p w14:paraId="520C525F" w14:textId="06A01283" w:rsidR="004C435D" w:rsidRPr="00D8125C" w:rsidRDefault="004C435D" w:rsidP="004C435D">
      <w:pPr>
        <w:autoSpaceDE w:val="0"/>
        <w:autoSpaceDN w:val="0"/>
        <w:adjustRightInd w:val="0"/>
        <w:ind w:left="-1080" w:right="-540"/>
        <w:rPr>
          <w:sz w:val="22"/>
          <w:szCs w:val="22"/>
        </w:rPr>
      </w:pPr>
      <w:r w:rsidRPr="00D8125C">
        <w:rPr>
          <w:sz w:val="22"/>
          <w:szCs w:val="22"/>
        </w:rPr>
        <w:tab/>
      </w:r>
    </w:p>
    <w:p w14:paraId="219B3E54" w14:textId="46EA4EC8" w:rsidR="004C435D" w:rsidRPr="00D8125C" w:rsidRDefault="00AD1222" w:rsidP="00BB44E1">
      <w:pPr>
        <w:autoSpaceDE w:val="0"/>
        <w:autoSpaceDN w:val="0"/>
        <w:adjustRightInd w:val="0"/>
        <w:ind w:left="-1080" w:right="-540"/>
        <w:rPr>
          <w:sz w:val="22"/>
          <w:szCs w:val="22"/>
        </w:rPr>
      </w:pPr>
      <w:r w:rsidRPr="00D8125C">
        <w:rPr>
          <w:b/>
          <w:sz w:val="22"/>
          <w:szCs w:val="22"/>
        </w:rPr>
        <w:t>Bhandari, R.,</w:t>
      </w:r>
      <w:r w:rsidRPr="00D8125C">
        <w:rPr>
          <w:sz w:val="22"/>
          <w:szCs w:val="22"/>
        </w:rPr>
        <w:t xml:space="preserve"> &amp; Griffin A. (March 2017). </w:t>
      </w:r>
      <w:r w:rsidR="004C435D" w:rsidRPr="00D8125C">
        <w:rPr>
          <w:i/>
          <w:sz w:val="22"/>
          <w:szCs w:val="22"/>
        </w:rPr>
        <w:t>Pediatric Pain Mana</w:t>
      </w:r>
      <w:r w:rsidRPr="00D8125C">
        <w:rPr>
          <w:i/>
          <w:sz w:val="22"/>
          <w:szCs w:val="22"/>
        </w:rPr>
        <w:t>gement: Not Just Little Adults.</w:t>
      </w:r>
      <w:r w:rsidR="004C435D" w:rsidRPr="00D8125C">
        <w:rPr>
          <w:i/>
          <w:sz w:val="22"/>
          <w:szCs w:val="22"/>
        </w:rPr>
        <w:t xml:space="preserve"> </w:t>
      </w:r>
      <w:r w:rsidR="004C435D" w:rsidRPr="00D8125C">
        <w:rPr>
          <w:sz w:val="22"/>
          <w:szCs w:val="22"/>
        </w:rPr>
        <w:t>The Northern California Association of Pain Psychologists (NCAPP). Redwood City, CA</w:t>
      </w:r>
    </w:p>
    <w:p w14:paraId="45F2E6B5" w14:textId="77777777" w:rsidR="007B2D94" w:rsidRPr="00D8125C" w:rsidRDefault="007B2D94" w:rsidP="00BB44E1">
      <w:pPr>
        <w:autoSpaceDE w:val="0"/>
        <w:autoSpaceDN w:val="0"/>
        <w:adjustRightInd w:val="0"/>
        <w:ind w:left="-1080" w:right="-540"/>
        <w:rPr>
          <w:sz w:val="22"/>
          <w:szCs w:val="22"/>
        </w:rPr>
      </w:pPr>
    </w:p>
    <w:p w14:paraId="2D8D94A1" w14:textId="345F626C" w:rsidR="00AD1222" w:rsidRPr="00D8125C" w:rsidRDefault="00AD1222" w:rsidP="00BB44E1">
      <w:pPr>
        <w:autoSpaceDE w:val="0"/>
        <w:autoSpaceDN w:val="0"/>
        <w:adjustRightInd w:val="0"/>
        <w:ind w:left="-1080" w:right="-540"/>
        <w:rPr>
          <w:sz w:val="22"/>
          <w:szCs w:val="22"/>
        </w:rPr>
      </w:pPr>
      <w:r w:rsidRPr="00D8125C">
        <w:rPr>
          <w:sz w:val="22"/>
          <w:szCs w:val="22"/>
        </w:rPr>
        <w:t xml:space="preserve">Mackey, S., </w:t>
      </w:r>
      <w:r w:rsidRPr="00D8125C">
        <w:rPr>
          <w:b/>
          <w:sz w:val="22"/>
          <w:szCs w:val="22"/>
        </w:rPr>
        <w:t xml:space="preserve">Bhandari, R., </w:t>
      </w:r>
      <w:r w:rsidRPr="00D8125C">
        <w:rPr>
          <w:sz w:val="22"/>
          <w:szCs w:val="22"/>
        </w:rPr>
        <w:t xml:space="preserve">Kao, M. (Jan 2017). </w:t>
      </w:r>
      <w:r w:rsidRPr="00D8125C">
        <w:rPr>
          <w:i/>
          <w:sz w:val="22"/>
          <w:szCs w:val="22"/>
        </w:rPr>
        <w:t xml:space="preserve">CHOIR as a Learning Health System: A New Dawn in Personalized Care and Real-World Discovery Research. </w:t>
      </w:r>
      <w:r w:rsidRPr="00D8125C">
        <w:rPr>
          <w:sz w:val="22"/>
          <w:szCs w:val="22"/>
        </w:rPr>
        <w:t>Anesthesia Grand Rounds, Stanford School of Medicine.</w:t>
      </w:r>
    </w:p>
    <w:p w14:paraId="128993A9" w14:textId="77777777" w:rsidR="007B2D94" w:rsidRPr="00D8125C" w:rsidRDefault="007B2D94" w:rsidP="00BB44E1">
      <w:pPr>
        <w:autoSpaceDE w:val="0"/>
        <w:autoSpaceDN w:val="0"/>
        <w:adjustRightInd w:val="0"/>
        <w:ind w:left="-1080" w:right="-540"/>
        <w:rPr>
          <w:sz w:val="22"/>
          <w:szCs w:val="22"/>
        </w:rPr>
      </w:pPr>
    </w:p>
    <w:p w14:paraId="5128F840" w14:textId="77777777" w:rsidR="007B2D94" w:rsidRPr="00D8125C" w:rsidRDefault="007B2D94" w:rsidP="007B2D94">
      <w:pPr>
        <w:autoSpaceDE w:val="0"/>
        <w:autoSpaceDN w:val="0"/>
        <w:adjustRightInd w:val="0"/>
        <w:ind w:left="-1080" w:right="-540"/>
        <w:rPr>
          <w:sz w:val="22"/>
          <w:szCs w:val="22"/>
        </w:rPr>
      </w:pPr>
      <w:r w:rsidRPr="00D8125C">
        <w:rPr>
          <w:b/>
          <w:sz w:val="22"/>
          <w:szCs w:val="22"/>
        </w:rPr>
        <w:t>Bhandari, R</w:t>
      </w:r>
      <w:r w:rsidRPr="00D8125C">
        <w:rPr>
          <w:sz w:val="22"/>
          <w:szCs w:val="22"/>
        </w:rPr>
        <w:t xml:space="preserve">. (April 2016). </w:t>
      </w:r>
      <w:r w:rsidRPr="00D8125C">
        <w:rPr>
          <w:i/>
          <w:sz w:val="22"/>
          <w:szCs w:val="22"/>
        </w:rPr>
        <w:t>Utilization of LHS registries to optimize interdisciplinary collaboration and facilitate precision health care.</w:t>
      </w:r>
      <w:r w:rsidRPr="00D8125C">
        <w:rPr>
          <w:sz w:val="22"/>
          <w:szCs w:val="22"/>
        </w:rPr>
        <w:t xml:space="preserve"> Society of Pediatric Psychology Annual Conference, San Diego, CA</w:t>
      </w:r>
    </w:p>
    <w:p w14:paraId="5F4BF37D" w14:textId="77777777" w:rsidR="005A22AA" w:rsidRPr="00D8125C" w:rsidRDefault="005A22AA" w:rsidP="007B2D94">
      <w:pPr>
        <w:autoSpaceDE w:val="0"/>
        <w:autoSpaceDN w:val="0"/>
        <w:adjustRightInd w:val="0"/>
        <w:ind w:left="-1080" w:right="-540"/>
        <w:rPr>
          <w:sz w:val="22"/>
          <w:szCs w:val="22"/>
        </w:rPr>
      </w:pPr>
    </w:p>
    <w:p w14:paraId="7FC8EE3A" w14:textId="5391C684" w:rsidR="005A22AA" w:rsidRPr="00D8125C" w:rsidRDefault="005A22AA" w:rsidP="005A22AA">
      <w:pPr>
        <w:autoSpaceDE w:val="0"/>
        <w:autoSpaceDN w:val="0"/>
        <w:adjustRightInd w:val="0"/>
        <w:ind w:left="-1080" w:right="-540"/>
        <w:rPr>
          <w:sz w:val="22"/>
          <w:szCs w:val="22"/>
        </w:rPr>
      </w:pPr>
      <w:r w:rsidRPr="00D8125C">
        <w:rPr>
          <w:b/>
          <w:sz w:val="22"/>
          <w:szCs w:val="22"/>
        </w:rPr>
        <w:t>Bhandari, R</w:t>
      </w:r>
      <w:r w:rsidRPr="00D8125C">
        <w:rPr>
          <w:sz w:val="22"/>
          <w:szCs w:val="22"/>
        </w:rPr>
        <w:t xml:space="preserve">. (Aug. 2016). </w:t>
      </w:r>
      <w:r w:rsidRPr="00D8125C">
        <w:rPr>
          <w:i/>
          <w:sz w:val="22"/>
          <w:szCs w:val="22"/>
        </w:rPr>
        <w:t>Mind-Body Treatments for Pediatric Chronic Pain.</w:t>
      </w:r>
      <w:r w:rsidRPr="00D8125C">
        <w:rPr>
          <w:sz w:val="22"/>
          <w:szCs w:val="22"/>
        </w:rPr>
        <w:t xml:space="preserve"> </w:t>
      </w:r>
      <w:r w:rsidR="00FB43F8">
        <w:rPr>
          <w:sz w:val="22"/>
          <w:szCs w:val="22"/>
        </w:rPr>
        <w:t xml:space="preserve">Grand Rounds, </w:t>
      </w:r>
      <w:r w:rsidRPr="00D8125C">
        <w:rPr>
          <w:sz w:val="22"/>
          <w:szCs w:val="22"/>
        </w:rPr>
        <w:t>Gertrude’s Children’s Hospital, Nairobi, Kenya</w:t>
      </w:r>
    </w:p>
    <w:p w14:paraId="42F26F12" w14:textId="77777777" w:rsidR="007B2D94" w:rsidRPr="00D8125C" w:rsidRDefault="007B2D94" w:rsidP="007B2D94">
      <w:pPr>
        <w:autoSpaceDE w:val="0"/>
        <w:autoSpaceDN w:val="0"/>
        <w:adjustRightInd w:val="0"/>
        <w:ind w:left="-1080" w:right="-540"/>
        <w:rPr>
          <w:sz w:val="22"/>
          <w:szCs w:val="22"/>
        </w:rPr>
      </w:pPr>
    </w:p>
    <w:p w14:paraId="765DAF62" w14:textId="28EBF57F" w:rsidR="004C435D" w:rsidRPr="00D8125C" w:rsidRDefault="004C435D" w:rsidP="007B2D94">
      <w:pPr>
        <w:autoSpaceDE w:val="0"/>
        <w:autoSpaceDN w:val="0"/>
        <w:adjustRightInd w:val="0"/>
        <w:ind w:left="-1080" w:right="-540"/>
        <w:rPr>
          <w:sz w:val="22"/>
          <w:szCs w:val="22"/>
        </w:rPr>
      </w:pPr>
      <w:r w:rsidRPr="00D8125C">
        <w:rPr>
          <w:sz w:val="22"/>
          <w:szCs w:val="22"/>
        </w:rPr>
        <w:t xml:space="preserve">Huestis, S.E., Feinstein, A., </w:t>
      </w:r>
      <w:r w:rsidRPr="00D8125C">
        <w:rPr>
          <w:b/>
          <w:sz w:val="22"/>
          <w:szCs w:val="22"/>
        </w:rPr>
        <w:t>Bhandari, R</w:t>
      </w:r>
      <w:r w:rsidRPr="00D8125C">
        <w:rPr>
          <w:sz w:val="22"/>
          <w:szCs w:val="22"/>
        </w:rPr>
        <w:t xml:space="preserve">., Mackey, S., &amp; Krane, E. (April 2015). </w:t>
      </w:r>
      <w:r w:rsidR="007B2D94" w:rsidRPr="00D8125C">
        <w:rPr>
          <w:i/>
          <w:sz w:val="22"/>
          <w:szCs w:val="22"/>
        </w:rPr>
        <w:t xml:space="preserve">Preaching to the Pediatric </w:t>
      </w:r>
      <w:r w:rsidRPr="00D8125C">
        <w:rPr>
          <w:i/>
          <w:sz w:val="22"/>
          <w:szCs w:val="22"/>
        </w:rPr>
        <w:t>CHOIR: Employing a State-of-the-Art Assessment Platform to Optimi</w:t>
      </w:r>
      <w:r w:rsidR="007B2D94" w:rsidRPr="00D8125C">
        <w:rPr>
          <w:i/>
          <w:sz w:val="22"/>
          <w:szCs w:val="22"/>
        </w:rPr>
        <w:t xml:space="preserve">ze Patient Care and Facilitate </w:t>
      </w:r>
      <w:r w:rsidRPr="00D8125C">
        <w:rPr>
          <w:i/>
          <w:sz w:val="22"/>
          <w:szCs w:val="22"/>
        </w:rPr>
        <w:t>Development of a National Pediatric Pain Registry</w:t>
      </w:r>
      <w:r w:rsidRPr="00D8125C">
        <w:rPr>
          <w:sz w:val="22"/>
          <w:szCs w:val="22"/>
        </w:rPr>
        <w:t>. Society of Pediatric Psy</w:t>
      </w:r>
      <w:r w:rsidR="007B2D94" w:rsidRPr="00D8125C">
        <w:rPr>
          <w:sz w:val="22"/>
          <w:szCs w:val="22"/>
        </w:rPr>
        <w:t xml:space="preserve">chology Annual Conference, San </w:t>
      </w:r>
      <w:r w:rsidRPr="00D8125C">
        <w:rPr>
          <w:sz w:val="22"/>
          <w:szCs w:val="22"/>
        </w:rPr>
        <w:t>Diego, CA</w:t>
      </w:r>
    </w:p>
    <w:p w14:paraId="7F449B6F" w14:textId="77777777" w:rsidR="005A22AA" w:rsidRPr="00D8125C" w:rsidRDefault="005A22AA" w:rsidP="007B2D94">
      <w:pPr>
        <w:autoSpaceDE w:val="0"/>
        <w:autoSpaceDN w:val="0"/>
        <w:adjustRightInd w:val="0"/>
        <w:ind w:left="-1080" w:right="-540"/>
        <w:rPr>
          <w:sz w:val="22"/>
          <w:szCs w:val="22"/>
        </w:rPr>
      </w:pPr>
    </w:p>
    <w:p w14:paraId="13E7323D" w14:textId="794BC9D5" w:rsidR="005A22AA" w:rsidRPr="00D8125C" w:rsidRDefault="005A22AA" w:rsidP="005A22AA">
      <w:pPr>
        <w:autoSpaceDE w:val="0"/>
        <w:autoSpaceDN w:val="0"/>
        <w:adjustRightInd w:val="0"/>
        <w:ind w:left="-1080" w:right="-540"/>
        <w:rPr>
          <w:sz w:val="22"/>
          <w:szCs w:val="22"/>
        </w:rPr>
      </w:pPr>
      <w:r w:rsidRPr="00D8125C">
        <w:rPr>
          <w:b/>
          <w:sz w:val="22"/>
          <w:szCs w:val="22"/>
        </w:rPr>
        <w:t>Bhandari, R</w:t>
      </w:r>
      <w:r w:rsidRPr="00D8125C">
        <w:rPr>
          <w:sz w:val="22"/>
          <w:szCs w:val="22"/>
        </w:rPr>
        <w:t xml:space="preserve">. (Aug. 2015). </w:t>
      </w:r>
      <w:r w:rsidRPr="00D8125C">
        <w:rPr>
          <w:i/>
          <w:sz w:val="22"/>
          <w:szCs w:val="22"/>
        </w:rPr>
        <w:t>Chronic Illness and Peer Support.</w:t>
      </w:r>
      <w:r w:rsidRPr="00D8125C">
        <w:rPr>
          <w:sz w:val="22"/>
          <w:szCs w:val="22"/>
        </w:rPr>
        <w:t xml:space="preserve"> Kahilah High School, Palo Alto, CA</w:t>
      </w:r>
    </w:p>
    <w:p w14:paraId="75AAD0CB" w14:textId="77777777" w:rsidR="005A22AA" w:rsidRPr="00D8125C" w:rsidRDefault="005A22AA" w:rsidP="005A22AA">
      <w:pPr>
        <w:autoSpaceDE w:val="0"/>
        <w:autoSpaceDN w:val="0"/>
        <w:adjustRightInd w:val="0"/>
        <w:ind w:left="-1080" w:right="-540"/>
        <w:rPr>
          <w:sz w:val="22"/>
          <w:szCs w:val="22"/>
        </w:rPr>
      </w:pPr>
    </w:p>
    <w:p w14:paraId="18506212" w14:textId="10AFC6A0" w:rsidR="005A22AA" w:rsidRPr="00D8125C" w:rsidRDefault="005A22AA" w:rsidP="005A22AA">
      <w:pPr>
        <w:autoSpaceDE w:val="0"/>
        <w:autoSpaceDN w:val="0"/>
        <w:adjustRightInd w:val="0"/>
        <w:ind w:left="-1080" w:right="-540"/>
        <w:rPr>
          <w:sz w:val="22"/>
          <w:szCs w:val="22"/>
        </w:rPr>
      </w:pPr>
      <w:r w:rsidRPr="00D8125C">
        <w:rPr>
          <w:b/>
          <w:sz w:val="22"/>
          <w:szCs w:val="22"/>
        </w:rPr>
        <w:t>Bhandari, R</w:t>
      </w:r>
      <w:r w:rsidRPr="00D8125C">
        <w:rPr>
          <w:sz w:val="22"/>
          <w:szCs w:val="22"/>
        </w:rPr>
        <w:t>. (Aug. 2011</w:t>
      </w:r>
      <w:r w:rsidR="008623A0" w:rsidRPr="00D8125C">
        <w:rPr>
          <w:sz w:val="22"/>
          <w:szCs w:val="22"/>
        </w:rPr>
        <w:t>).</w:t>
      </w:r>
      <w:r w:rsidRPr="00D8125C">
        <w:rPr>
          <w:sz w:val="22"/>
          <w:szCs w:val="22"/>
        </w:rPr>
        <w:t xml:space="preserve"> </w:t>
      </w:r>
      <w:r w:rsidRPr="00D8125C">
        <w:rPr>
          <w:i/>
          <w:sz w:val="22"/>
          <w:szCs w:val="22"/>
        </w:rPr>
        <w:t>Role of Pain Psychologists in a Multidisciplinary Approach to the Treatment of Chronic Pain.</w:t>
      </w:r>
      <w:r w:rsidRPr="00D8125C">
        <w:rPr>
          <w:sz w:val="22"/>
          <w:szCs w:val="22"/>
        </w:rPr>
        <w:t xml:space="preserve"> </w:t>
      </w:r>
      <w:r w:rsidR="00FB43F8">
        <w:rPr>
          <w:sz w:val="22"/>
          <w:szCs w:val="22"/>
        </w:rPr>
        <w:t xml:space="preserve">Grand rounds, </w:t>
      </w:r>
      <w:r w:rsidRPr="00D8125C">
        <w:rPr>
          <w:sz w:val="22"/>
          <w:szCs w:val="22"/>
        </w:rPr>
        <w:t>M. P. Shah Hospital, Nairobi, Kenya</w:t>
      </w:r>
    </w:p>
    <w:p w14:paraId="4ADD2AD3" w14:textId="21C0BFD0" w:rsidR="00062684" w:rsidRPr="00D8125C" w:rsidRDefault="00062684" w:rsidP="005A22AA">
      <w:pPr>
        <w:autoSpaceDE w:val="0"/>
        <w:autoSpaceDN w:val="0"/>
        <w:adjustRightInd w:val="0"/>
        <w:ind w:left="-1080" w:right="-540"/>
        <w:rPr>
          <w:sz w:val="22"/>
          <w:szCs w:val="22"/>
        </w:rPr>
      </w:pPr>
    </w:p>
    <w:p w14:paraId="4F5F5E0A" w14:textId="729A164D" w:rsidR="00062684" w:rsidRPr="00EC5509" w:rsidRDefault="00062684" w:rsidP="00062684">
      <w:pPr>
        <w:tabs>
          <w:tab w:val="center" w:pos="-1080"/>
        </w:tabs>
        <w:ind w:left="-1080" w:right="-547"/>
        <w:jc w:val="center"/>
        <w:rPr>
          <w:sz w:val="22"/>
          <w:szCs w:val="22"/>
        </w:rPr>
      </w:pPr>
      <w:r w:rsidRPr="00EC5509">
        <w:rPr>
          <w:sz w:val="22"/>
          <w:szCs w:val="22"/>
        </w:rPr>
        <w:t>ABTRACTS</w:t>
      </w:r>
      <w:r w:rsidR="00975BF2" w:rsidRPr="00EC5509">
        <w:rPr>
          <w:sz w:val="22"/>
          <w:szCs w:val="22"/>
        </w:rPr>
        <w:t xml:space="preserve"> (2)</w:t>
      </w:r>
    </w:p>
    <w:p w14:paraId="18A78E76" w14:textId="77777777" w:rsidR="00062684" w:rsidRPr="00D8125C" w:rsidRDefault="00062684" w:rsidP="00062684">
      <w:pPr>
        <w:ind w:left="-1080" w:right="-540"/>
        <w:rPr>
          <w:sz w:val="22"/>
          <w:szCs w:val="22"/>
        </w:rPr>
      </w:pPr>
    </w:p>
    <w:p w14:paraId="7832E1E0" w14:textId="566BA15C" w:rsidR="0054458A" w:rsidRPr="00D8125C" w:rsidRDefault="0054458A" w:rsidP="0054458A">
      <w:pPr>
        <w:ind w:left="-720" w:right="-540" w:hanging="360"/>
        <w:rPr>
          <w:sz w:val="22"/>
          <w:szCs w:val="22"/>
        </w:rPr>
      </w:pPr>
      <w:r w:rsidRPr="00D8125C">
        <w:rPr>
          <w:sz w:val="22"/>
          <w:szCs w:val="22"/>
        </w:rPr>
        <w:t xml:space="preserve">Birnie, KA, Sturgeon, JA, Feinstein, AB, Yoon, IA, </w:t>
      </w:r>
      <w:r w:rsidRPr="00D8125C">
        <w:rPr>
          <w:b/>
          <w:sz w:val="22"/>
          <w:szCs w:val="22"/>
        </w:rPr>
        <w:t>Bhandari, RP</w:t>
      </w:r>
      <w:r w:rsidRPr="00D8125C">
        <w:rPr>
          <w:sz w:val="22"/>
          <w:szCs w:val="22"/>
        </w:rPr>
        <w:t>. Agreement and Predictors of Discrepancy Between Parent Proxy and Child Self-Report of PROMIS® Measures in Pediatric Chronic Pain. The 11th International Forum on Pediatric Pain, Nova Scotia, Canada.</w:t>
      </w:r>
    </w:p>
    <w:p w14:paraId="53103DDE" w14:textId="77777777" w:rsidR="0054458A" w:rsidRPr="00D8125C" w:rsidRDefault="0054458A" w:rsidP="0054458A">
      <w:pPr>
        <w:ind w:left="-720" w:right="-540" w:hanging="360"/>
        <w:rPr>
          <w:sz w:val="22"/>
          <w:szCs w:val="22"/>
        </w:rPr>
      </w:pPr>
    </w:p>
    <w:p w14:paraId="31225247" w14:textId="44B021F3" w:rsidR="0054458A" w:rsidRPr="00D8125C" w:rsidRDefault="00857DC8" w:rsidP="0054458A">
      <w:pPr>
        <w:ind w:left="-720" w:right="-540" w:hanging="360"/>
        <w:rPr>
          <w:sz w:val="22"/>
          <w:szCs w:val="22"/>
        </w:rPr>
      </w:pPr>
      <w:r w:rsidRPr="00D8125C">
        <w:rPr>
          <w:sz w:val="22"/>
          <w:szCs w:val="22"/>
        </w:rPr>
        <w:t xml:space="preserve">Feinstein, A.; Sturgeon, J.; </w:t>
      </w:r>
      <w:r w:rsidRPr="00D8125C">
        <w:rPr>
          <w:b/>
          <w:sz w:val="22"/>
          <w:szCs w:val="22"/>
        </w:rPr>
        <w:t>Bhandari, R</w:t>
      </w:r>
      <w:r w:rsidRPr="00D8125C">
        <w:rPr>
          <w:sz w:val="22"/>
          <w:szCs w:val="22"/>
        </w:rPr>
        <w:t>.; Huestis, S.; Griffin, A.; Ross, A.; Yoon, I.; Simons, L. Risk and resilience in parent-child outcomes in pediatric pain: the interactive effects of catastrophizing and acceptance. Journal of Pain 2017, 18, S39.</w:t>
      </w:r>
      <w:r w:rsidR="0054458A" w:rsidRPr="00D8125C">
        <w:rPr>
          <w:sz w:val="22"/>
          <w:szCs w:val="22"/>
        </w:rPr>
        <w:t xml:space="preserve"> </w:t>
      </w:r>
    </w:p>
    <w:p w14:paraId="23582E57" w14:textId="7666C7B9" w:rsidR="003B565B" w:rsidRPr="00D8125C" w:rsidRDefault="003B565B" w:rsidP="008623A0">
      <w:pPr>
        <w:autoSpaceDE w:val="0"/>
        <w:autoSpaceDN w:val="0"/>
        <w:adjustRightInd w:val="0"/>
        <w:ind w:right="-540"/>
        <w:rPr>
          <w:sz w:val="22"/>
          <w:szCs w:val="22"/>
        </w:rPr>
      </w:pPr>
    </w:p>
    <w:p w14:paraId="6C1B9B6D" w14:textId="1054E655" w:rsidR="003B565B" w:rsidRPr="00EC5509" w:rsidRDefault="003B565B" w:rsidP="00E1199A">
      <w:pPr>
        <w:tabs>
          <w:tab w:val="center" w:pos="-1080"/>
        </w:tabs>
        <w:ind w:left="-1080" w:right="-547"/>
        <w:jc w:val="center"/>
        <w:rPr>
          <w:sz w:val="22"/>
          <w:szCs w:val="22"/>
        </w:rPr>
      </w:pPr>
      <w:r w:rsidRPr="00EC5509">
        <w:rPr>
          <w:sz w:val="22"/>
          <w:szCs w:val="22"/>
        </w:rPr>
        <w:t>PAPERS AND POSTERS PRESENTED AT MEETINGS</w:t>
      </w:r>
      <w:r w:rsidR="000156A0" w:rsidRPr="00EC5509">
        <w:rPr>
          <w:sz w:val="22"/>
          <w:szCs w:val="22"/>
        </w:rPr>
        <w:t xml:space="preserve"> (15</w:t>
      </w:r>
      <w:r w:rsidR="00975BF2" w:rsidRPr="00EC5509">
        <w:rPr>
          <w:sz w:val="22"/>
          <w:szCs w:val="22"/>
        </w:rPr>
        <w:t>)</w:t>
      </w:r>
    </w:p>
    <w:p w14:paraId="1CA5C9AE" w14:textId="77777777" w:rsidR="00E22BBB" w:rsidRPr="00E1199A" w:rsidRDefault="00E22BBB" w:rsidP="00E1199A">
      <w:pPr>
        <w:tabs>
          <w:tab w:val="center" w:pos="-1080"/>
        </w:tabs>
        <w:ind w:left="-1080" w:right="-547"/>
        <w:jc w:val="center"/>
        <w:rPr>
          <w:b/>
          <w:sz w:val="22"/>
          <w:szCs w:val="22"/>
        </w:rPr>
      </w:pPr>
    </w:p>
    <w:p w14:paraId="367F3086" w14:textId="35E857E5" w:rsidR="00496C56" w:rsidRPr="00496C56" w:rsidRDefault="00496C56" w:rsidP="00496C56">
      <w:pPr>
        <w:ind w:left="-720" w:right="-540" w:hanging="360"/>
        <w:rPr>
          <w:sz w:val="22"/>
          <w:szCs w:val="22"/>
        </w:rPr>
      </w:pPr>
      <w:r w:rsidRPr="00496C56">
        <w:rPr>
          <w:sz w:val="22"/>
          <w:szCs w:val="22"/>
        </w:rPr>
        <w:t xml:space="preserve">Huestis, S., Parker, D., </w:t>
      </w:r>
      <w:r w:rsidRPr="00496C56">
        <w:rPr>
          <w:b/>
          <w:sz w:val="22"/>
          <w:szCs w:val="22"/>
        </w:rPr>
        <w:t>Bhandari, R</w:t>
      </w:r>
      <w:r w:rsidRPr="00496C56">
        <w:rPr>
          <w:sz w:val="22"/>
          <w:szCs w:val="22"/>
        </w:rPr>
        <w:t>. </w:t>
      </w:r>
      <w:r w:rsidRPr="00496C56">
        <w:rPr>
          <w:iCs/>
          <w:sz w:val="22"/>
          <w:szCs w:val="22"/>
        </w:rPr>
        <w:t>Resilience beyond risk: Self-efficacy mediates the association between protective parenting and functional outcomes in youth with chronic pain</w:t>
      </w:r>
      <w:r>
        <w:rPr>
          <w:iCs/>
          <w:sz w:val="22"/>
          <w:szCs w:val="22"/>
        </w:rPr>
        <w:t xml:space="preserve">. </w:t>
      </w:r>
      <w:r w:rsidRPr="00496C56">
        <w:rPr>
          <w:iCs/>
          <w:sz w:val="22"/>
          <w:szCs w:val="22"/>
        </w:rPr>
        <w:t>Poster accepted for presentation at the International Symposium on Pediatric Pain (ISPP). June 2019, Basel, Switzerland.</w:t>
      </w:r>
    </w:p>
    <w:p w14:paraId="148AB41A" w14:textId="77777777" w:rsidR="00496C56" w:rsidRDefault="00496C56" w:rsidP="00E22BBB">
      <w:pPr>
        <w:ind w:left="-720" w:right="-540" w:hanging="360"/>
        <w:rPr>
          <w:sz w:val="22"/>
          <w:szCs w:val="22"/>
        </w:rPr>
      </w:pPr>
    </w:p>
    <w:p w14:paraId="6ABEBE8F" w14:textId="577EB0B1" w:rsidR="00E22BBB" w:rsidRPr="00E22BBB" w:rsidRDefault="00E22BBB" w:rsidP="00E22BBB">
      <w:pPr>
        <w:ind w:left="-720" w:right="-540" w:hanging="360"/>
        <w:rPr>
          <w:sz w:val="22"/>
          <w:szCs w:val="22"/>
        </w:rPr>
      </w:pPr>
      <w:r w:rsidRPr="00E22BBB">
        <w:rPr>
          <w:sz w:val="22"/>
          <w:szCs w:val="22"/>
        </w:rPr>
        <w:t>Rajagopalan, A., Richardson, P., Billman, E., </w:t>
      </w:r>
      <w:r>
        <w:rPr>
          <w:b/>
          <w:sz w:val="22"/>
          <w:szCs w:val="22"/>
        </w:rPr>
        <w:t xml:space="preserve">Bhandari, R. </w:t>
      </w:r>
      <w:r w:rsidRPr="00E22BBB">
        <w:rPr>
          <w:iCs/>
          <w:sz w:val="22"/>
          <w:szCs w:val="22"/>
        </w:rPr>
        <w:t>A Developmental Cost Analysis of Pediatric Chronic Pain</w:t>
      </w:r>
      <w:r w:rsidR="00496C56">
        <w:rPr>
          <w:iCs/>
          <w:sz w:val="22"/>
          <w:szCs w:val="22"/>
        </w:rPr>
        <w:t>.</w:t>
      </w:r>
      <w:r w:rsidR="00496C56" w:rsidRPr="00496C56">
        <w:rPr>
          <w:iCs/>
          <w:sz w:val="22"/>
          <w:szCs w:val="22"/>
        </w:rPr>
        <w:t xml:space="preserve"> </w:t>
      </w:r>
      <w:r w:rsidR="00496C56">
        <w:rPr>
          <w:iCs/>
          <w:sz w:val="22"/>
          <w:szCs w:val="22"/>
        </w:rPr>
        <w:t>Poster accepted for presentation at the International Symposium on Pediatric Pain (ISPP). June 2019, Basel, Switzerland.</w:t>
      </w:r>
    </w:p>
    <w:p w14:paraId="0D4C051F" w14:textId="77777777" w:rsidR="00E22BBB" w:rsidRDefault="00E22BBB" w:rsidP="00E22BBB">
      <w:pPr>
        <w:ind w:left="-720" w:right="-540" w:hanging="360"/>
        <w:rPr>
          <w:sz w:val="22"/>
          <w:szCs w:val="22"/>
        </w:rPr>
      </w:pPr>
    </w:p>
    <w:p w14:paraId="20DE7CA6" w14:textId="4148266C" w:rsidR="00E22BBB" w:rsidRPr="00E22BBB" w:rsidRDefault="00E22BBB" w:rsidP="00E22BBB">
      <w:pPr>
        <w:ind w:left="-720" w:right="-540" w:hanging="360"/>
        <w:rPr>
          <w:sz w:val="22"/>
          <w:szCs w:val="22"/>
        </w:rPr>
      </w:pPr>
      <w:r w:rsidRPr="00E22BBB">
        <w:rPr>
          <w:sz w:val="22"/>
          <w:szCs w:val="22"/>
        </w:rPr>
        <w:t xml:space="preserve">Richardson, P., Rajagopalan, A., Harrison, L., Huestis, S., Billman, E., </w:t>
      </w:r>
      <w:r w:rsidRPr="00E22BBB">
        <w:rPr>
          <w:b/>
          <w:sz w:val="22"/>
          <w:szCs w:val="22"/>
        </w:rPr>
        <w:t>Bhandari, R.</w:t>
      </w:r>
      <w:r w:rsidRPr="00E22BBB">
        <w:rPr>
          <w:sz w:val="22"/>
          <w:szCs w:val="22"/>
        </w:rPr>
        <w:t> </w:t>
      </w:r>
      <w:r w:rsidRPr="00E22BBB">
        <w:rPr>
          <w:iCs/>
          <w:sz w:val="22"/>
          <w:szCs w:val="22"/>
        </w:rPr>
        <w:t>Profiling C</w:t>
      </w:r>
      <w:r w:rsidR="00496C56">
        <w:rPr>
          <w:iCs/>
          <w:sz w:val="22"/>
          <w:szCs w:val="22"/>
        </w:rPr>
        <w:t>s</w:t>
      </w:r>
      <w:r w:rsidRPr="00E22BBB">
        <w:rPr>
          <w:iCs/>
          <w:sz w:val="22"/>
          <w:szCs w:val="22"/>
        </w:rPr>
        <w:t>oping among Youth with Chronic Pain: A Person-Centered Methodology</w:t>
      </w:r>
      <w:r>
        <w:rPr>
          <w:iCs/>
          <w:sz w:val="22"/>
          <w:szCs w:val="22"/>
        </w:rPr>
        <w:t>.</w:t>
      </w:r>
      <w:r w:rsidRPr="00E22BBB">
        <w:rPr>
          <w:iCs/>
          <w:sz w:val="22"/>
          <w:szCs w:val="22"/>
        </w:rPr>
        <w:t xml:space="preserve"> </w:t>
      </w:r>
      <w:r>
        <w:rPr>
          <w:iCs/>
          <w:sz w:val="22"/>
          <w:szCs w:val="22"/>
        </w:rPr>
        <w:t>Poster accepted for presentation at the International Symposium on Pediatric Pain (ISPP). June 2019, Basel, Switzerland.</w:t>
      </w:r>
    </w:p>
    <w:p w14:paraId="21A1ABE8" w14:textId="77777777" w:rsidR="00E22BBB" w:rsidRDefault="00E22BBB" w:rsidP="00E22BBB">
      <w:pPr>
        <w:ind w:left="-720" w:right="-540" w:hanging="360"/>
        <w:rPr>
          <w:sz w:val="22"/>
          <w:szCs w:val="22"/>
        </w:rPr>
      </w:pPr>
    </w:p>
    <w:p w14:paraId="6B2E318B" w14:textId="04789967" w:rsidR="00E22BBB" w:rsidRPr="00E22BBB" w:rsidRDefault="00E22BBB" w:rsidP="00E22BBB">
      <w:pPr>
        <w:ind w:left="-720" w:right="-540" w:hanging="360"/>
        <w:rPr>
          <w:sz w:val="22"/>
          <w:szCs w:val="22"/>
        </w:rPr>
      </w:pPr>
      <w:r w:rsidRPr="00E22BBB">
        <w:rPr>
          <w:sz w:val="22"/>
          <w:szCs w:val="22"/>
        </w:rPr>
        <w:lastRenderedPageBreak/>
        <w:t xml:space="preserve">Feinstein, A., Parker, D., </w:t>
      </w:r>
      <w:r w:rsidRPr="00E22BBB">
        <w:rPr>
          <w:b/>
          <w:sz w:val="22"/>
          <w:szCs w:val="22"/>
        </w:rPr>
        <w:t>Bhandari, R.</w:t>
      </w:r>
      <w:r w:rsidRPr="00E22BBB">
        <w:rPr>
          <w:sz w:val="22"/>
          <w:szCs w:val="22"/>
        </w:rPr>
        <w:t>, Huestis, S., Richardson, P., Rajagopalan, A., Burch, A., Griffin, A. </w:t>
      </w:r>
      <w:r w:rsidRPr="00E22BBB">
        <w:rPr>
          <w:iCs/>
          <w:sz w:val="22"/>
          <w:szCs w:val="22"/>
        </w:rPr>
        <w:t>Advancing Understanding of Adolescents and Young Adults with Chronic Pain</w:t>
      </w:r>
      <w:r>
        <w:rPr>
          <w:iCs/>
          <w:sz w:val="22"/>
          <w:szCs w:val="22"/>
        </w:rPr>
        <w:t>. Poster accepted for presentation at the International Symposium on Pediatric Pain (ISPP). June 2019, Basel, Switzerland.</w:t>
      </w:r>
    </w:p>
    <w:p w14:paraId="2D01E51F" w14:textId="77777777" w:rsidR="00E22BBB" w:rsidRDefault="00E22BBB" w:rsidP="00E22BBB">
      <w:pPr>
        <w:ind w:left="-720" w:right="-540" w:hanging="360"/>
        <w:rPr>
          <w:sz w:val="22"/>
          <w:szCs w:val="22"/>
        </w:rPr>
      </w:pPr>
    </w:p>
    <w:p w14:paraId="7A269FDA" w14:textId="684BD6FC" w:rsidR="003B565B" w:rsidRPr="00D8125C" w:rsidRDefault="00AA2B2B" w:rsidP="003B565B">
      <w:pPr>
        <w:ind w:left="-720" w:right="-540" w:hanging="360"/>
        <w:rPr>
          <w:sz w:val="22"/>
          <w:szCs w:val="22"/>
        </w:rPr>
      </w:pPr>
      <w:r w:rsidRPr="00D8125C">
        <w:rPr>
          <w:sz w:val="22"/>
          <w:szCs w:val="22"/>
        </w:rPr>
        <w:t xml:space="preserve">Birnie, K.A., Simons, L., Feinstein, A., Heathcote, L., Yoon, I., </w:t>
      </w:r>
      <w:r w:rsidRPr="00D8125C">
        <w:rPr>
          <w:b/>
          <w:sz w:val="22"/>
          <w:szCs w:val="22"/>
        </w:rPr>
        <w:t>Bhandari, R</w:t>
      </w:r>
      <w:r w:rsidRPr="00D8125C">
        <w:rPr>
          <w:sz w:val="22"/>
          <w:szCs w:val="22"/>
        </w:rPr>
        <w:t>. Testing an integrative model of parent mental and physical health on children’s coping and functioning with chronic pain. Poster accepted for presentation at the Society of Pediatric Psychology Annual Confer</w:t>
      </w:r>
      <w:r w:rsidR="000B787D" w:rsidRPr="00D8125C">
        <w:rPr>
          <w:sz w:val="22"/>
          <w:szCs w:val="22"/>
        </w:rPr>
        <w:t>ence. April 2018, Orlando, FL</w:t>
      </w:r>
    </w:p>
    <w:p w14:paraId="36CF66C1" w14:textId="77777777" w:rsidR="003B565B" w:rsidRPr="00D8125C" w:rsidRDefault="003B565B" w:rsidP="003B565B">
      <w:pPr>
        <w:ind w:left="-720" w:right="-540" w:hanging="360"/>
        <w:rPr>
          <w:sz w:val="22"/>
          <w:szCs w:val="22"/>
        </w:rPr>
      </w:pPr>
    </w:p>
    <w:p w14:paraId="6DBCAC72" w14:textId="77777777" w:rsidR="000B787D" w:rsidRPr="00D8125C" w:rsidRDefault="00AA2B2B" w:rsidP="000B787D">
      <w:pPr>
        <w:ind w:left="-720" w:right="-540" w:hanging="360"/>
        <w:rPr>
          <w:sz w:val="22"/>
          <w:szCs w:val="22"/>
        </w:rPr>
      </w:pPr>
      <w:r w:rsidRPr="00D8125C">
        <w:rPr>
          <w:sz w:val="22"/>
          <w:szCs w:val="22"/>
        </w:rPr>
        <w:t xml:space="preserve">Birnie, K., Sturgeon, J., Feinstein, A., Yoon, I., </w:t>
      </w:r>
      <w:r w:rsidRPr="00D8125C">
        <w:rPr>
          <w:b/>
          <w:sz w:val="22"/>
          <w:szCs w:val="22"/>
        </w:rPr>
        <w:t>Bhandari, R</w:t>
      </w:r>
      <w:r w:rsidRPr="00D8125C">
        <w:rPr>
          <w:sz w:val="22"/>
          <w:szCs w:val="22"/>
        </w:rPr>
        <w:t>. Agreement and Predictors of Discrepancy Between Parent Proxy and Child Self-Report of PROMIS® Measures in Pediatric Chronic Pain. The 11th International Forum on Pediatric Pain, Nov. 2017, Nova Scotia, Canada</w:t>
      </w:r>
    </w:p>
    <w:p w14:paraId="2F9502AB" w14:textId="77777777" w:rsidR="000B787D" w:rsidRPr="00D8125C" w:rsidRDefault="000B787D" w:rsidP="000B787D">
      <w:pPr>
        <w:ind w:left="-720" w:right="-540" w:hanging="360"/>
        <w:rPr>
          <w:sz w:val="22"/>
          <w:szCs w:val="22"/>
        </w:rPr>
      </w:pPr>
    </w:p>
    <w:p w14:paraId="3F08DA9A" w14:textId="77777777" w:rsidR="000B787D" w:rsidRPr="00D8125C" w:rsidRDefault="004C435D" w:rsidP="000B787D">
      <w:pPr>
        <w:ind w:left="-720" w:right="-540" w:hanging="360"/>
        <w:rPr>
          <w:sz w:val="22"/>
          <w:szCs w:val="22"/>
        </w:rPr>
      </w:pPr>
      <w:r w:rsidRPr="00D8125C">
        <w:rPr>
          <w:color w:val="000000"/>
          <w:sz w:val="22"/>
          <w:szCs w:val="22"/>
        </w:rPr>
        <w:t xml:space="preserve">Feinstein, A., Sturgeon, J., </w:t>
      </w:r>
      <w:r w:rsidRPr="00D8125C">
        <w:rPr>
          <w:b/>
          <w:color w:val="000000"/>
          <w:sz w:val="22"/>
          <w:szCs w:val="22"/>
        </w:rPr>
        <w:t>Bhandari, R</w:t>
      </w:r>
      <w:r w:rsidRPr="00D8125C">
        <w:rPr>
          <w:color w:val="000000"/>
          <w:sz w:val="22"/>
          <w:szCs w:val="22"/>
        </w:rPr>
        <w:t>., Huestis, S., Ross, A., Griffin, A., Yoon, I., &amp; Simons, L. Risk and Resilience in Parent-Child Outcomes: Interactive Effects of Catastrophizing and Acceptance in Pediatric Chronic Pain. American Pain Society Annual Scientific Meeting, 2017, Pittsburgh, PA</w:t>
      </w:r>
    </w:p>
    <w:p w14:paraId="784B5F33" w14:textId="77777777" w:rsidR="000B787D" w:rsidRPr="00D8125C" w:rsidRDefault="000B787D" w:rsidP="000B787D">
      <w:pPr>
        <w:ind w:left="-720" w:right="-540" w:hanging="360"/>
        <w:rPr>
          <w:sz w:val="22"/>
          <w:szCs w:val="22"/>
        </w:rPr>
      </w:pPr>
    </w:p>
    <w:p w14:paraId="2DACFD61" w14:textId="77777777" w:rsidR="000B787D" w:rsidRPr="00D8125C" w:rsidRDefault="004C435D" w:rsidP="000B787D">
      <w:pPr>
        <w:ind w:left="-720" w:right="-540" w:hanging="360"/>
        <w:rPr>
          <w:sz w:val="22"/>
          <w:szCs w:val="22"/>
        </w:rPr>
      </w:pPr>
      <w:r w:rsidRPr="00D8125C">
        <w:rPr>
          <w:color w:val="000000"/>
          <w:sz w:val="22"/>
          <w:szCs w:val="22"/>
        </w:rPr>
        <w:t xml:space="preserve">Huestis, S., Feinstein, A., </w:t>
      </w:r>
      <w:r w:rsidRPr="00D8125C">
        <w:rPr>
          <w:b/>
          <w:color w:val="000000"/>
          <w:sz w:val="22"/>
          <w:szCs w:val="22"/>
        </w:rPr>
        <w:t>Bhandari, R</w:t>
      </w:r>
      <w:r w:rsidRPr="00D8125C">
        <w:rPr>
          <w:color w:val="000000"/>
          <w:sz w:val="22"/>
          <w:szCs w:val="22"/>
        </w:rPr>
        <w:t xml:space="preserve">, Mackey, S., and Krane, E. Preaching to the Pediatric CHOIR (Collaborative Health Outcomes Information Registry): Employing a State-of-the-Art Assessment Platform to Optimize Patient Care and Facilitate Development of a National Pediatric Pain Registry. </w:t>
      </w:r>
      <w:r w:rsidRPr="00D8125C">
        <w:rPr>
          <w:sz w:val="22"/>
          <w:szCs w:val="22"/>
        </w:rPr>
        <w:t>Society of Pediatric Psychology Annual Conference, 2016, Atlanta, GA</w:t>
      </w:r>
    </w:p>
    <w:p w14:paraId="1C566B2E" w14:textId="77777777" w:rsidR="00975BF2" w:rsidRPr="00D8125C" w:rsidRDefault="00975BF2" w:rsidP="000B787D">
      <w:pPr>
        <w:ind w:left="-720" w:right="-540" w:hanging="360"/>
        <w:rPr>
          <w:sz w:val="22"/>
          <w:szCs w:val="22"/>
        </w:rPr>
      </w:pPr>
    </w:p>
    <w:p w14:paraId="0F6BF2BE" w14:textId="77777777" w:rsidR="000B787D" w:rsidRPr="00D8125C" w:rsidRDefault="004C435D" w:rsidP="000B787D">
      <w:pPr>
        <w:ind w:left="-720" w:right="-540" w:hanging="360"/>
        <w:rPr>
          <w:sz w:val="22"/>
          <w:szCs w:val="22"/>
        </w:rPr>
      </w:pPr>
      <w:r w:rsidRPr="00D8125C">
        <w:rPr>
          <w:sz w:val="22"/>
          <w:szCs w:val="22"/>
        </w:rPr>
        <w:t xml:space="preserve">Feinstein, A., Huestis, S., Dunn, A. &amp; </w:t>
      </w:r>
      <w:r w:rsidRPr="00D8125C">
        <w:rPr>
          <w:b/>
          <w:sz w:val="22"/>
          <w:szCs w:val="22"/>
        </w:rPr>
        <w:t>Bhandari, R</w:t>
      </w:r>
      <w:r w:rsidRPr="00D8125C">
        <w:rPr>
          <w:sz w:val="22"/>
          <w:szCs w:val="22"/>
        </w:rPr>
        <w:t>. The Utility of the Body Map to Inform Treatment Strategies. The 10</w:t>
      </w:r>
      <w:r w:rsidRPr="00D8125C">
        <w:rPr>
          <w:sz w:val="22"/>
          <w:szCs w:val="22"/>
          <w:vertAlign w:val="superscript"/>
        </w:rPr>
        <w:t>th</w:t>
      </w:r>
      <w:r w:rsidRPr="00D8125C">
        <w:rPr>
          <w:sz w:val="22"/>
          <w:szCs w:val="22"/>
        </w:rPr>
        <w:t xml:space="preserve"> International Symposium on Pediatric, 2015, Seattle, WA</w:t>
      </w:r>
    </w:p>
    <w:p w14:paraId="6FB1ED8F" w14:textId="77777777" w:rsidR="000B787D" w:rsidRPr="00D8125C" w:rsidRDefault="000B787D" w:rsidP="000B787D">
      <w:pPr>
        <w:ind w:left="-720" w:right="-540" w:hanging="360"/>
        <w:rPr>
          <w:sz w:val="22"/>
          <w:szCs w:val="22"/>
        </w:rPr>
      </w:pPr>
    </w:p>
    <w:p w14:paraId="0E830688" w14:textId="77777777" w:rsidR="000B787D" w:rsidRPr="00D8125C" w:rsidRDefault="004C435D" w:rsidP="000B787D">
      <w:pPr>
        <w:ind w:left="-720" w:right="-540" w:hanging="360"/>
        <w:rPr>
          <w:sz w:val="22"/>
          <w:szCs w:val="22"/>
        </w:rPr>
      </w:pPr>
      <w:r w:rsidRPr="00D8125C">
        <w:rPr>
          <w:sz w:val="22"/>
          <w:szCs w:val="22"/>
        </w:rPr>
        <w:t xml:space="preserve">Huestis, S., Kao, G., Feinstein, A., &amp; </w:t>
      </w:r>
      <w:r w:rsidRPr="00D8125C">
        <w:rPr>
          <w:b/>
          <w:sz w:val="22"/>
          <w:szCs w:val="22"/>
        </w:rPr>
        <w:t>Bhandari, R</w:t>
      </w:r>
      <w:r w:rsidRPr="00D8125C">
        <w:rPr>
          <w:sz w:val="22"/>
          <w:szCs w:val="22"/>
        </w:rPr>
        <w:t>. Capturing support: Utilization of a Multi-System group intervention for pediatric chronic pain. The 10</w:t>
      </w:r>
      <w:r w:rsidRPr="00D8125C">
        <w:rPr>
          <w:sz w:val="22"/>
          <w:szCs w:val="22"/>
          <w:vertAlign w:val="superscript"/>
        </w:rPr>
        <w:t>th</w:t>
      </w:r>
      <w:r w:rsidRPr="00D8125C">
        <w:rPr>
          <w:sz w:val="22"/>
          <w:szCs w:val="22"/>
        </w:rPr>
        <w:t xml:space="preserve"> International Symposium on Pediatric Pain, 2015, Seattle, WA</w:t>
      </w:r>
    </w:p>
    <w:p w14:paraId="79A0E7F6" w14:textId="77777777" w:rsidR="000B787D" w:rsidRPr="00D8125C" w:rsidRDefault="000B787D" w:rsidP="000B787D">
      <w:pPr>
        <w:ind w:left="-720" w:right="-540" w:hanging="360"/>
        <w:rPr>
          <w:sz w:val="22"/>
          <w:szCs w:val="22"/>
        </w:rPr>
      </w:pPr>
    </w:p>
    <w:p w14:paraId="3B77EAD1" w14:textId="77777777" w:rsidR="000B787D" w:rsidRPr="00D8125C" w:rsidRDefault="004C435D" w:rsidP="000B787D">
      <w:pPr>
        <w:ind w:left="-720" w:right="-540" w:hanging="360"/>
        <w:rPr>
          <w:sz w:val="22"/>
          <w:szCs w:val="22"/>
        </w:rPr>
      </w:pPr>
      <w:r w:rsidRPr="00D8125C">
        <w:rPr>
          <w:sz w:val="22"/>
          <w:szCs w:val="22"/>
        </w:rPr>
        <w:t xml:space="preserve">Feinstein, A., Huestis, S., Dunn, A., Griffin, A., &amp; </w:t>
      </w:r>
      <w:r w:rsidRPr="00D8125C">
        <w:rPr>
          <w:b/>
          <w:sz w:val="22"/>
          <w:szCs w:val="22"/>
        </w:rPr>
        <w:t>Bhandari, R</w:t>
      </w:r>
      <w:r w:rsidRPr="00D8125C">
        <w:rPr>
          <w:sz w:val="22"/>
          <w:szCs w:val="22"/>
        </w:rPr>
        <w:t>. Patient Reported Outcomes Measurement Information System (PROMIS) predicts pain interference in youth with chronic pain. Society of Pediatric Psychology Annual Conference, 2015, San Diego, CA</w:t>
      </w:r>
    </w:p>
    <w:p w14:paraId="547E2C89" w14:textId="77777777" w:rsidR="000B787D" w:rsidRPr="00D8125C" w:rsidRDefault="000B787D" w:rsidP="000B787D">
      <w:pPr>
        <w:ind w:left="-720" w:right="-540" w:hanging="360"/>
        <w:rPr>
          <w:sz w:val="22"/>
          <w:szCs w:val="22"/>
        </w:rPr>
      </w:pPr>
    </w:p>
    <w:p w14:paraId="58C29726" w14:textId="77777777" w:rsidR="000B787D" w:rsidRPr="00D8125C" w:rsidRDefault="004C435D" w:rsidP="000B787D">
      <w:pPr>
        <w:ind w:left="-720" w:right="-540" w:hanging="360"/>
        <w:rPr>
          <w:color w:val="000000"/>
          <w:sz w:val="22"/>
          <w:szCs w:val="22"/>
        </w:rPr>
      </w:pPr>
      <w:r w:rsidRPr="00D8125C">
        <w:rPr>
          <w:b/>
          <w:sz w:val="22"/>
          <w:szCs w:val="22"/>
        </w:rPr>
        <w:t>Bhandari, R</w:t>
      </w:r>
      <w:r w:rsidRPr="00D8125C">
        <w:rPr>
          <w:sz w:val="22"/>
          <w:szCs w:val="22"/>
        </w:rPr>
        <w:t xml:space="preserve"> &amp; Huestis, S. Stanford Pediatric Pain Functioning Inventory. </w:t>
      </w:r>
      <w:r w:rsidRPr="00D8125C">
        <w:rPr>
          <w:color w:val="000000"/>
          <w:sz w:val="22"/>
          <w:szCs w:val="22"/>
        </w:rPr>
        <w:t>The 9</w:t>
      </w:r>
      <w:r w:rsidRPr="00D8125C">
        <w:rPr>
          <w:color w:val="000000"/>
          <w:sz w:val="22"/>
          <w:szCs w:val="22"/>
          <w:vertAlign w:val="superscript"/>
        </w:rPr>
        <w:t>th</w:t>
      </w:r>
      <w:r w:rsidRPr="00D8125C">
        <w:rPr>
          <w:color w:val="000000"/>
          <w:sz w:val="22"/>
          <w:szCs w:val="22"/>
        </w:rPr>
        <w:t xml:space="preserve"> International Symposium on Pediatr</w:t>
      </w:r>
      <w:r w:rsidR="000B787D" w:rsidRPr="00D8125C">
        <w:rPr>
          <w:color w:val="000000"/>
          <w:sz w:val="22"/>
          <w:szCs w:val="22"/>
        </w:rPr>
        <w:t>ic Pain, 2013, Stockholm, Sweden</w:t>
      </w:r>
    </w:p>
    <w:p w14:paraId="35CA4DFA" w14:textId="77777777" w:rsidR="000B787D" w:rsidRPr="00D8125C" w:rsidRDefault="000B787D" w:rsidP="000B787D">
      <w:pPr>
        <w:ind w:left="-720" w:right="-540" w:hanging="360"/>
        <w:rPr>
          <w:color w:val="000000"/>
          <w:sz w:val="22"/>
          <w:szCs w:val="22"/>
        </w:rPr>
      </w:pPr>
    </w:p>
    <w:p w14:paraId="41CC0E18" w14:textId="77777777" w:rsidR="000B787D" w:rsidRPr="00D8125C" w:rsidRDefault="004C435D" w:rsidP="000B787D">
      <w:pPr>
        <w:ind w:left="-720" w:right="-540" w:hanging="360"/>
        <w:rPr>
          <w:color w:val="000000"/>
          <w:sz w:val="22"/>
          <w:szCs w:val="22"/>
        </w:rPr>
      </w:pPr>
      <w:r w:rsidRPr="00D8125C">
        <w:rPr>
          <w:sz w:val="22"/>
          <w:szCs w:val="22"/>
        </w:rPr>
        <w:t xml:space="preserve">Krane, E, Golianu B, Larkin K, Almgren C, Sentivany-Collins S, Leon Guerrero A, </w:t>
      </w:r>
      <w:r w:rsidRPr="00D8125C">
        <w:rPr>
          <w:b/>
          <w:sz w:val="22"/>
          <w:szCs w:val="22"/>
        </w:rPr>
        <w:t>Bhandari R</w:t>
      </w:r>
      <w:r w:rsidRPr="00D8125C">
        <w:rPr>
          <w:sz w:val="22"/>
          <w:szCs w:val="22"/>
        </w:rPr>
        <w:t>. Inpatient interventional management of complex regional pain syndromes in children and adolescents. The 8</w:t>
      </w:r>
      <w:r w:rsidRPr="00D8125C">
        <w:rPr>
          <w:sz w:val="22"/>
          <w:szCs w:val="22"/>
          <w:vertAlign w:val="superscript"/>
        </w:rPr>
        <w:t>th</w:t>
      </w:r>
      <w:r w:rsidRPr="00D8125C">
        <w:rPr>
          <w:sz w:val="22"/>
          <w:szCs w:val="22"/>
        </w:rPr>
        <w:t xml:space="preserve"> International Symposium on Pediatric Pain, 2009, </w:t>
      </w:r>
      <w:r w:rsidR="000B787D" w:rsidRPr="00D8125C">
        <w:rPr>
          <w:color w:val="000000"/>
          <w:sz w:val="22"/>
          <w:szCs w:val="22"/>
        </w:rPr>
        <w:t>Acapulco, Mexico</w:t>
      </w:r>
    </w:p>
    <w:p w14:paraId="1FBD6858" w14:textId="77777777" w:rsidR="000B787D" w:rsidRPr="00D8125C" w:rsidRDefault="000B787D" w:rsidP="000B787D">
      <w:pPr>
        <w:ind w:left="-720" w:right="-540" w:hanging="360"/>
        <w:rPr>
          <w:sz w:val="22"/>
          <w:szCs w:val="22"/>
        </w:rPr>
      </w:pPr>
    </w:p>
    <w:p w14:paraId="1D264610" w14:textId="77777777" w:rsidR="000B787D" w:rsidRPr="00D8125C" w:rsidRDefault="004C435D" w:rsidP="000B787D">
      <w:pPr>
        <w:ind w:left="-720" w:right="-540" w:hanging="360"/>
        <w:rPr>
          <w:sz w:val="22"/>
          <w:szCs w:val="22"/>
        </w:rPr>
      </w:pPr>
      <w:r w:rsidRPr="00D8125C">
        <w:rPr>
          <w:sz w:val="22"/>
          <w:szCs w:val="22"/>
        </w:rPr>
        <w:t xml:space="preserve">Boxer, P., </w:t>
      </w:r>
      <w:r w:rsidRPr="00D8125C">
        <w:rPr>
          <w:b/>
          <w:sz w:val="22"/>
          <w:szCs w:val="22"/>
        </w:rPr>
        <w:t>Bhandari, R.P.</w:t>
      </w:r>
      <w:r w:rsidRPr="00D8125C">
        <w:rPr>
          <w:sz w:val="22"/>
          <w:szCs w:val="22"/>
        </w:rPr>
        <w:t>, &amp; Bow, J.N. Exploration of factors predicting seclusion and restraint among child and adolescent psychiatric inpatients. Association for the Advancement of Behavior Therapy, 2003</w:t>
      </w:r>
    </w:p>
    <w:p w14:paraId="10CA9C98" w14:textId="77777777" w:rsidR="000B787D" w:rsidRPr="00D8125C" w:rsidRDefault="000B787D" w:rsidP="000B787D">
      <w:pPr>
        <w:ind w:left="-720" w:right="-540" w:hanging="360"/>
        <w:rPr>
          <w:sz w:val="22"/>
          <w:szCs w:val="22"/>
        </w:rPr>
      </w:pPr>
    </w:p>
    <w:p w14:paraId="32F7A4F1" w14:textId="0E287D6F" w:rsidR="004C435D" w:rsidRPr="00D8125C" w:rsidRDefault="004C435D" w:rsidP="000B787D">
      <w:pPr>
        <w:ind w:left="-720" w:right="-540" w:hanging="360"/>
        <w:rPr>
          <w:sz w:val="22"/>
          <w:szCs w:val="22"/>
        </w:rPr>
      </w:pPr>
      <w:r w:rsidRPr="00D8125C">
        <w:rPr>
          <w:b/>
          <w:sz w:val="22"/>
          <w:szCs w:val="22"/>
        </w:rPr>
        <w:t>Bhandari, R. P.</w:t>
      </w:r>
      <w:r w:rsidRPr="00D8125C">
        <w:rPr>
          <w:sz w:val="22"/>
          <w:szCs w:val="22"/>
        </w:rPr>
        <w:t xml:space="preserve"> &amp; Barnett, D. Parenting Practices and Perceived Maternal Support: A Study of African American and Caucasian Families. </w:t>
      </w:r>
      <w:r w:rsidRPr="00D8125C">
        <w:rPr>
          <w:color w:val="000000"/>
          <w:sz w:val="22"/>
          <w:szCs w:val="22"/>
        </w:rPr>
        <w:t>SRCD, 2001</w:t>
      </w:r>
    </w:p>
    <w:p w14:paraId="0EAE47EA" w14:textId="07F481C9" w:rsidR="004C435D" w:rsidRPr="00D8125C" w:rsidRDefault="004C435D" w:rsidP="0079791B">
      <w:pPr>
        <w:rPr>
          <w:sz w:val="22"/>
          <w:szCs w:val="22"/>
        </w:rPr>
      </w:pPr>
    </w:p>
    <w:p w14:paraId="086FBC8C" w14:textId="77777777" w:rsidR="00BB44E1" w:rsidRPr="00D8125C" w:rsidRDefault="00BB44E1" w:rsidP="00BB44E1">
      <w:pPr>
        <w:ind w:left="-1080" w:right="-540"/>
        <w:rPr>
          <w:sz w:val="22"/>
          <w:szCs w:val="22"/>
        </w:rPr>
      </w:pPr>
      <w:r w:rsidRPr="00D8125C">
        <w:rPr>
          <w:sz w:val="22"/>
          <w:szCs w:val="22"/>
        </w:rPr>
        <w:tab/>
      </w:r>
    </w:p>
    <w:p w14:paraId="41A0F6E3" w14:textId="5166DE26" w:rsidR="00BB44E1" w:rsidRPr="00EC5509" w:rsidRDefault="00BB44E1" w:rsidP="00026E46">
      <w:pPr>
        <w:jc w:val="center"/>
        <w:rPr>
          <w:bCs/>
          <w:sz w:val="22"/>
          <w:szCs w:val="22"/>
        </w:rPr>
      </w:pPr>
      <w:r w:rsidRPr="00EC5509">
        <w:rPr>
          <w:sz w:val="22"/>
          <w:szCs w:val="22"/>
        </w:rPr>
        <w:t>M</w:t>
      </w:r>
      <w:r w:rsidR="00026E46" w:rsidRPr="00EC5509">
        <w:rPr>
          <w:sz w:val="22"/>
          <w:szCs w:val="22"/>
        </w:rPr>
        <w:t>EMBERSHIPS</w:t>
      </w:r>
    </w:p>
    <w:p w14:paraId="572C4CDD" w14:textId="77777777" w:rsidR="00BB44E1" w:rsidRPr="00D8125C" w:rsidRDefault="00BB44E1" w:rsidP="00BB44E1">
      <w:pPr>
        <w:rPr>
          <w:sz w:val="22"/>
          <w:szCs w:val="22"/>
        </w:rPr>
      </w:pPr>
    </w:p>
    <w:p w14:paraId="2710E5F4" w14:textId="54E15CF8" w:rsidR="00BB44E1" w:rsidRPr="00D8125C" w:rsidRDefault="00BB44E1" w:rsidP="00BB44E1">
      <w:pPr>
        <w:ind w:left="-1080" w:right="-540"/>
        <w:rPr>
          <w:sz w:val="22"/>
          <w:szCs w:val="22"/>
        </w:rPr>
      </w:pPr>
      <w:r w:rsidRPr="00D8125C">
        <w:rPr>
          <w:sz w:val="22"/>
          <w:szCs w:val="22"/>
        </w:rPr>
        <w:t>International Association for the Study of Pain (IASP) and Pediatr</w:t>
      </w:r>
      <w:r w:rsidR="0079791B" w:rsidRPr="00D8125C">
        <w:rPr>
          <w:sz w:val="22"/>
          <w:szCs w:val="22"/>
        </w:rPr>
        <w:t>ic Pain</w:t>
      </w:r>
      <w:r w:rsidR="00AE3D52" w:rsidRPr="00D8125C">
        <w:rPr>
          <w:sz w:val="22"/>
          <w:szCs w:val="22"/>
        </w:rPr>
        <w:t xml:space="preserve"> SIG</w:t>
      </w:r>
      <w:r w:rsidR="0079791B" w:rsidRPr="00D8125C">
        <w:rPr>
          <w:sz w:val="22"/>
          <w:szCs w:val="22"/>
        </w:rPr>
        <w:t xml:space="preserve"> (ISPP)</w:t>
      </w:r>
      <w:r w:rsidR="0079791B" w:rsidRPr="00D8125C">
        <w:rPr>
          <w:sz w:val="22"/>
          <w:szCs w:val="22"/>
        </w:rPr>
        <w:tab/>
      </w:r>
      <w:r w:rsidR="0079791B" w:rsidRPr="00D8125C">
        <w:rPr>
          <w:sz w:val="22"/>
          <w:szCs w:val="22"/>
        </w:rPr>
        <w:tab/>
        <w:t xml:space="preserve">            2012</w:t>
      </w:r>
      <w:r w:rsidRPr="00D8125C">
        <w:rPr>
          <w:sz w:val="22"/>
          <w:szCs w:val="22"/>
        </w:rPr>
        <w:t xml:space="preserve"> – Present</w:t>
      </w:r>
    </w:p>
    <w:p w14:paraId="60E51714" w14:textId="5DC010A0" w:rsidR="0079791B" w:rsidRPr="00D8125C" w:rsidRDefault="00BB44E1" w:rsidP="0079791B">
      <w:pPr>
        <w:ind w:left="-1080" w:right="-540"/>
        <w:rPr>
          <w:sz w:val="22"/>
          <w:szCs w:val="22"/>
        </w:rPr>
      </w:pPr>
      <w:r w:rsidRPr="00D8125C">
        <w:rPr>
          <w:sz w:val="22"/>
          <w:szCs w:val="22"/>
        </w:rPr>
        <w:t>Society for Pediatric Ps</w:t>
      </w:r>
      <w:r w:rsidR="0079791B" w:rsidRPr="00D8125C">
        <w:rPr>
          <w:sz w:val="22"/>
          <w:szCs w:val="22"/>
        </w:rPr>
        <w:t>ychology</w:t>
      </w:r>
      <w:r w:rsidR="0079791B" w:rsidRPr="00D8125C">
        <w:rPr>
          <w:sz w:val="22"/>
          <w:szCs w:val="22"/>
        </w:rPr>
        <w:tab/>
      </w:r>
      <w:r w:rsidR="0079791B" w:rsidRPr="00D8125C">
        <w:rPr>
          <w:sz w:val="22"/>
          <w:szCs w:val="22"/>
        </w:rPr>
        <w:tab/>
      </w:r>
      <w:r w:rsidR="0079791B" w:rsidRPr="00D8125C">
        <w:rPr>
          <w:sz w:val="22"/>
          <w:szCs w:val="22"/>
        </w:rPr>
        <w:tab/>
      </w:r>
      <w:r w:rsidR="0079791B" w:rsidRPr="00D8125C">
        <w:rPr>
          <w:sz w:val="22"/>
          <w:szCs w:val="22"/>
        </w:rPr>
        <w:tab/>
      </w:r>
      <w:r w:rsidR="0079791B" w:rsidRPr="00D8125C">
        <w:rPr>
          <w:sz w:val="22"/>
          <w:szCs w:val="22"/>
        </w:rPr>
        <w:tab/>
      </w:r>
      <w:r w:rsidR="0079791B" w:rsidRPr="00D8125C">
        <w:rPr>
          <w:sz w:val="22"/>
          <w:szCs w:val="22"/>
        </w:rPr>
        <w:tab/>
      </w:r>
      <w:r w:rsidR="0079791B" w:rsidRPr="00D8125C">
        <w:rPr>
          <w:sz w:val="22"/>
          <w:szCs w:val="22"/>
        </w:rPr>
        <w:tab/>
      </w:r>
      <w:r w:rsidR="0079791B" w:rsidRPr="00D8125C">
        <w:rPr>
          <w:sz w:val="22"/>
          <w:szCs w:val="22"/>
        </w:rPr>
        <w:tab/>
        <w:t xml:space="preserve">            2011 – Present</w:t>
      </w:r>
    </w:p>
    <w:p w14:paraId="514ED8ED" w14:textId="6047FE71" w:rsidR="00BB44E1" w:rsidRPr="00D8125C" w:rsidRDefault="00BB44E1" w:rsidP="00BB44E1">
      <w:pPr>
        <w:ind w:left="-1080" w:right="-540"/>
        <w:rPr>
          <w:sz w:val="22"/>
          <w:szCs w:val="22"/>
        </w:rPr>
      </w:pPr>
      <w:r w:rsidRPr="00D8125C">
        <w:rPr>
          <w:sz w:val="22"/>
          <w:szCs w:val="22"/>
        </w:rPr>
        <w:t xml:space="preserve">American </w:t>
      </w:r>
      <w:r w:rsidR="00B04CD4" w:rsidRPr="00D8125C">
        <w:rPr>
          <w:sz w:val="22"/>
          <w:szCs w:val="22"/>
        </w:rPr>
        <w:t>Psychological Association</w:t>
      </w:r>
      <w:r w:rsidR="00B04CD4" w:rsidRPr="00D8125C">
        <w:rPr>
          <w:sz w:val="22"/>
          <w:szCs w:val="22"/>
        </w:rPr>
        <w:tab/>
      </w:r>
      <w:r w:rsidR="00B04CD4" w:rsidRPr="00D8125C">
        <w:rPr>
          <w:sz w:val="22"/>
          <w:szCs w:val="22"/>
        </w:rPr>
        <w:tab/>
      </w:r>
      <w:r w:rsidR="00B04CD4" w:rsidRPr="00D8125C">
        <w:rPr>
          <w:sz w:val="22"/>
          <w:szCs w:val="22"/>
        </w:rPr>
        <w:tab/>
      </w:r>
      <w:r w:rsidR="00B04CD4" w:rsidRPr="00D8125C">
        <w:rPr>
          <w:sz w:val="22"/>
          <w:szCs w:val="22"/>
        </w:rPr>
        <w:tab/>
      </w:r>
      <w:r w:rsidR="00B04CD4" w:rsidRPr="00D8125C">
        <w:rPr>
          <w:sz w:val="22"/>
          <w:szCs w:val="22"/>
        </w:rPr>
        <w:tab/>
      </w:r>
      <w:r w:rsidR="00B04CD4" w:rsidRPr="00D8125C">
        <w:rPr>
          <w:sz w:val="22"/>
          <w:szCs w:val="22"/>
        </w:rPr>
        <w:tab/>
      </w:r>
      <w:r w:rsidR="00B04CD4" w:rsidRPr="00D8125C">
        <w:rPr>
          <w:sz w:val="22"/>
          <w:szCs w:val="22"/>
        </w:rPr>
        <w:tab/>
        <w:t xml:space="preserve">            </w:t>
      </w:r>
      <w:r w:rsidR="0079791B" w:rsidRPr="00D8125C">
        <w:rPr>
          <w:sz w:val="22"/>
          <w:szCs w:val="22"/>
        </w:rPr>
        <w:t>2000</w:t>
      </w:r>
      <w:r w:rsidRPr="00D8125C">
        <w:rPr>
          <w:sz w:val="22"/>
          <w:szCs w:val="22"/>
        </w:rPr>
        <w:t xml:space="preserve"> – Present</w:t>
      </w:r>
    </w:p>
    <w:p w14:paraId="79F09897" w14:textId="00F1ABA7" w:rsidR="00E1199A" w:rsidRDefault="00E1199A" w:rsidP="00BB44E1">
      <w:pPr>
        <w:ind w:left="-1080" w:right="-540"/>
        <w:rPr>
          <w:sz w:val="22"/>
          <w:szCs w:val="22"/>
        </w:rPr>
      </w:pPr>
      <w:r>
        <w:rPr>
          <w:sz w:val="22"/>
          <w:szCs w:val="22"/>
        </w:rPr>
        <w:t>The American Society of Clinical Hypnosis</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2014- Present</w:t>
      </w:r>
    </w:p>
    <w:p w14:paraId="58E4D38A" w14:textId="019A61C7" w:rsidR="00BB44E1" w:rsidRPr="00D8125C" w:rsidRDefault="0079791B" w:rsidP="00BB44E1">
      <w:pPr>
        <w:ind w:left="-1080" w:right="-540"/>
        <w:rPr>
          <w:sz w:val="22"/>
          <w:szCs w:val="22"/>
        </w:rPr>
      </w:pPr>
      <w:r w:rsidRPr="00D8125C">
        <w:rPr>
          <w:sz w:val="22"/>
          <w:szCs w:val="22"/>
        </w:rPr>
        <w:t>The Association of Applied Psychophys</w:t>
      </w:r>
      <w:r w:rsidR="00B04CD4" w:rsidRPr="00D8125C">
        <w:rPr>
          <w:sz w:val="22"/>
          <w:szCs w:val="22"/>
        </w:rPr>
        <w:t>iology and Biofeedback Inc.</w:t>
      </w:r>
      <w:r w:rsidR="00B04CD4" w:rsidRPr="00D8125C">
        <w:rPr>
          <w:sz w:val="22"/>
          <w:szCs w:val="22"/>
        </w:rPr>
        <w:tab/>
      </w:r>
      <w:r w:rsidR="00B04CD4" w:rsidRPr="00D8125C">
        <w:rPr>
          <w:sz w:val="22"/>
          <w:szCs w:val="22"/>
        </w:rPr>
        <w:tab/>
      </w:r>
      <w:r w:rsidR="00B04CD4" w:rsidRPr="00D8125C">
        <w:rPr>
          <w:sz w:val="22"/>
          <w:szCs w:val="22"/>
        </w:rPr>
        <w:tab/>
      </w:r>
      <w:r w:rsidR="00B04CD4" w:rsidRPr="00D8125C">
        <w:rPr>
          <w:sz w:val="22"/>
          <w:szCs w:val="22"/>
        </w:rPr>
        <w:tab/>
        <w:t xml:space="preserve">            </w:t>
      </w:r>
      <w:r w:rsidRPr="00D8125C">
        <w:rPr>
          <w:sz w:val="22"/>
          <w:szCs w:val="22"/>
        </w:rPr>
        <w:t>2007-2009</w:t>
      </w:r>
    </w:p>
    <w:p w14:paraId="5238EB85" w14:textId="77777777" w:rsidR="0079791B" w:rsidRPr="00D8125C" w:rsidRDefault="0079791B" w:rsidP="00BB44E1">
      <w:pPr>
        <w:ind w:left="-1080" w:right="-540"/>
        <w:rPr>
          <w:sz w:val="22"/>
          <w:szCs w:val="22"/>
        </w:rPr>
      </w:pPr>
    </w:p>
    <w:p w14:paraId="28721E6D" w14:textId="77777777" w:rsidR="0079791B" w:rsidRPr="00D8125C" w:rsidRDefault="0079791B" w:rsidP="00BB44E1">
      <w:pPr>
        <w:ind w:left="-1080" w:right="-540"/>
        <w:rPr>
          <w:sz w:val="22"/>
          <w:szCs w:val="22"/>
        </w:rPr>
      </w:pPr>
    </w:p>
    <w:p w14:paraId="3BEC65F0" w14:textId="288BF3BF" w:rsidR="0079791B" w:rsidRPr="00EC5509" w:rsidRDefault="0079791B" w:rsidP="0079791B">
      <w:pPr>
        <w:ind w:left="-1080" w:right="-540"/>
        <w:jc w:val="center"/>
        <w:rPr>
          <w:sz w:val="22"/>
          <w:szCs w:val="22"/>
        </w:rPr>
      </w:pPr>
      <w:r w:rsidRPr="00EC5509">
        <w:rPr>
          <w:sz w:val="22"/>
          <w:szCs w:val="22"/>
        </w:rPr>
        <w:lastRenderedPageBreak/>
        <w:t>SPECIALIZED CLINICAL TRAINING</w:t>
      </w:r>
    </w:p>
    <w:p w14:paraId="60A97AA1" w14:textId="77777777" w:rsidR="00DD2974" w:rsidRPr="00D8125C" w:rsidRDefault="00DD2974" w:rsidP="00DD2974">
      <w:pPr>
        <w:ind w:left="-1080" w:right="-540"/>
        <w:rPr>
          <w:sz w:val="22"/>
          <w:szCs w:val="22"/>
        </w:rPr>
      </w:pPr>
    </w:p>
    <w:p w14:paraId="6E111576" w14:textId="72A242EB" w:rsidR="00024C96" w:rsidRPr="00D8125C" w:rsidRDefault="0045084E" w:rsidP="00024C96">
      <w:pPr>
        <w:ind w:left="-1080" w:right="-540"/>
        <w:rPr>
          <w:sz w:val="22"/>
          <w:szCs w:val="22"/>
        </w:rPr>
      </w:pPr>
      <w:r w:rsidRPr="00D8125C">
        <w:rPr>
          <w:sz w:val="22"/>
          <w:szCs w:val="22"/>
        </w:rPr>
        <w:t>2-Day Training- The Discriminating Therapist: Hypnosis to Enhance Decision Making</w:t>
      </w:r>
      <w:r w:rsidR="00E51675" w:rsidRPr="00D8125C">
        <w:rPr>
          <w:sz w:val="22"/>
          <w:szCs w:val="22"/>
        </w:rPr>
        <w:t>-Michael Yapko</w:t>
      </w:r>
      <w:r w:rsidR="00024C96" w:rsidRPr="00D8125C">
        <w:rPr>
          <w:sz w:val="22"/>
          <w:szCs w:val="22"/>
        </w:rPr>
        <w:t xml:space="preserve">     </w:t>
      </w:r>
      <w:r w:rsidR="00E51675" w:rsidRPr="00D8125C">
        <w:rPr>
          <w:sz w:val="22"/>
          <w:szCs w:val="22"/>
        </w:rPr>
        <w:tab/>
      </w:r>
      <w:r w:rsidR="00DD2974" w:rsidRPr="00D8125C">
        <w:rPr>
          <w:sz w:val="22"/>
          <w:szCs w:val="22"/>
        </w:rPr>
        <w:t>201</w:t>
      </w:r>
      <w:r w:rsidR="00B04CD4" w:rsidRPr="00D8125C">
        <w:rPr>
          <w:sz w:val="22"/>
          <w:szCs w:val="22"/>
        </w:rPr>
        <w:t>7</w:t>
      </w:r>
    </w:p>
    <w:p w14:paraId="3F0D224D" w14:textId="75E9ADB3" w:rsidR="00083B9E" w:rsidRPr="00D8125C" w:rsidRDefault="0045084E" w:rsidP="00083B9E">
      <w:pPr>
        <w:ind w:left="-720" w:right="-540"/>
        <w:rPr>
          <w:sz w:val="22"/>
          <w:szCs w:val="22"/>
        </w:rPr>
      </w:pPr>
      <w:r w:rsidRPr="00D8125C">
        <w:rPr>
          <w:sz w:val="22"/>
          <w:szCs w:val="22"/>
        </w:rPr>
        <w:t>San Diego, CA</w:t>
      </w:r>
    </w:p>
    <w:p w14:paraId="20B9A20B" w14:textId="0C1AAB27" w:rsidR="00083B9E" w:rsidRPr="00D8125C" w:rsidRDefault="00083B9E" w:rsidP="00024C96">
      <w:pPr>
        <w:ind w:left="-1080" w:right="-540"/>
        <w:rPr>
          <w:sz w:val="22"/>
          <w:szCs w:val="22"/>
        </w:rPr>
      </w:pPr>
      <w:r w:rsidRPr="00D8125C">
        <w:rPr>
          <w:sz w:val="22"/>
          <w:szCs w:val="22"/>
        </w:rPr>
        <w:t>Day Long training for 1-day workshop COMFORT ABILITY-Rach</w:t>
      </w:r>
      <w:r w:rsidR="00CB67C4">
        <w:rPr>
          <w:sz w:val="22"/>
          <w:szCs w:val="22"/>
        </w:rPr>
        <w:t>ael Coakley, Boston, MA</w:t>
      </w:r>
      <w:r w:rsidR="00CB67C4">
        <w:rPr>
          <w:sz w:val="22"/>
          <w:szCs w:val="22"/>
        </w:rPr>
        <w:tab/>
      </w:r>
      <w:r w:rsidR="00CB67C4">
        <w:rPr>
          <w:sz w:val="22"/>
          <w:szCs w:val="22"/>
        </w:rPr>
        <w:tab/>
      </w:r>
      <w:r w:rsidR="00CB67C4">
        <w:rPr>
          <w:sz w:val="22"/>
          <w:szCs w:val="22"/>
        </w:rPr>
        <w:tab/>
        <w:t>2017</w:t>
      </w:r>
    </w:p>
    <w:p w14:paraId="667D1004" w14:textId="5A357E24" w:rsidR="00024C96" w:rsidRPr="00D8125C" w:rsidRDefault="0045084E" w:rsidP="00024C96">
      <w:pPr>
        <w:ind w:left="-1080" w:right="-540"/>
        <w:rPr>
          <w:sz w:val="22"/>
          <w:szCs w:val="22"/>
        </w:rPr>
      </w:pPr>
      <w:r w:rsidRPr="00D8125C">
        <w:rPr>
          <w:sz w:val="22"/>
          <w:szCs w:val="22"/>
        </w:rPr>
        <w:t>100-Hour Comprehensive Training in Clinical Hypnosis &amp; Strategic Psychotherapy</w:t>
      </w:r>
      <w:r w:rsidR="00E51675" w:rsidRPr="00D8125C">
        <w:rPr>
          <w:sz w:val="22"/>
          <w:szCs w:val="22"/>
        </w:rPr>
        <w:t>-Michael Yapko</w:t>
      </w:r>
      <w:r w:rsidR="00E51675" w:rsidRPr="00D8125C">
        <w:rPr>
          <w:sz w:val="22"/>
          <w:szCs w:val="22"/>
        </w:rPr>
        <w:tab/>
      </w:r>
      <w:r w:rsidR="00E51675" w:rsidRPr="00D8125C">
        <w:rPr>
          <w:sz w:val="22"/>
          <w:szCs w:val="22"/>
        </w:rPr>
        <w:tab/>
      </w:r>
      <w:r w:rsidRPr="00D8125C">
        <w:rPr>
          <w:sz w:val="22"/>
          <w:szCs w:val="22"/>
        </w:rPr>
        <w:t>2016</w:t>
      </w:r>
    </w:p>
    <w:p w14:paraId="66B971E0" w14:textId="53E23B9B" w:rsidR="000C0186" w:rsidRPr="00D8125C" w:rsidRDefault="0045084E" w:rsidP="00E51675">
      <w:pPr>
        <w:ind w:left="-720" w:right="-540"/>
        <w:rPr>
          <w:sz w:val="22"/>
          <w:szCs w:val="22"/>
        </w:rPr>
      </w:pPr>
      <w:r w:rsidRPr="00D8125C">
        <w:rPr>
          <w:sz w:val="22"/>
          <w:szCs w:val="22"/>
        </w:rPr>
        <w:t>San Diego, CA</w:t>
      </w:r>
    </w:p>
    <w:p w14:paraId="123BE466" w14:textId="7B8A4296" w:rsidR="00024C96" w:rsidRPr="00D8125C" w:rsidRDefault="00024C96" w:rsidP="00024C96">
      <w:pPr>
        <w:ind w:left="-1080" w:right="-540"/>
        <w:rPr>
          <w:sz w:val="22"/>
          <w:szCs w:val="22"/>
        </w:rPr>
      </w:pPr>
      <w:r w:rsidRPr="00D8125C">
        <w:rPr>
          <w:sz w:val="22"/>
          <w:szCs w:val="22"/>
        </w:rPr>
        <w:t>Half day workshop: Acceptance Commitment Therapy-Karen Weiss</w:t>
      </w:r>
      <w:r w:rsidRPr="00D8125C">
        <w:rPr>
          <w:sz w:val="22"/>
          <w:szCs w:val="22"/>
        </w:rPr>
        <w:tab/>
      </w:r>
      <w:r w:rsidRPr="00D8125C">
        <w:rPr>
          <w:sz w:val="22"/>
          <w:szCs w:val="22"/>
        </w:rPr>
        <w:tab/>
      </w:r>
      <w:r w:rsidRPr="00D8125C">
        <w:rPr>
          <w:sz w:val="22"/>
          <w:szCs w:val="22"/>
        </w:rPr>
        <w:tab/>
      </w:r>
      <w:r w:rsidRPr="00D8125C">
        <w:rPr>
          <w:sz w:val="22"/>
          <w:szCs w:val="22"/>
        </w:rPr>
        <w:tab/>
      </w:r>
      <w:r w:rsidRPr="00D8125C">
        <w:rPr>
          <w:sz w:val="22"/>
          <w:szCs w:val="22"/>
        </w:rPr>
        <w:tab/>
        <w:t xml:space="preserve">     </w:t>
      </w:r>
      <w:r w:rsidR="00E51675" w:rsidRPr="00D8125C">
        <w:rPr>
          <w:sz w:val="22"/>
          <w:szCs w:val="22"/>
        </w:rPr>
        <w:tab/>
      </w:r>
      <w:r w:rsidRPr="00D8125C">
        <w:rPr>
          <w:sz w:val="22"/>
          <w:szCs w:val="22"/>
        </w:rPr>
        <w:t>2016</w:t>
      </w:r>
    </w:p>
    <w:p w14:paraId="40C6E40D" w14:textId="77777777" w:rsidR="00E51675" w:rsidRPr="00D8125C" w:rsidRDefault="00024C96" w:rsidP="00E51675">
      <w:pPr>
        <w:ind w:left="-1080" w:right="-540" w:firstLine="360"/>
        <w:rPr>
          <w:sz w:val="22"/>
          <w:szCs w:val="22"/>
        </w:rPr>
      </w:pPr>
      <w:r w:rsidRPr="00D8125C">
        <w:rPr>
          <w:sz w:val="22"/>
          <w:szCs w:val="22"/>
        </w:rPr>
        <w:t>Society of Pediatric Psychology, Portland, OR</w:t>
      </w:r>
    </w:p>
    <w:p w14:paraId="19E84AEF" w14:textId="0CA5B346" w:rsidR="00024C96" w:rsidRPr="00D8125C" w:rsidRDefault="00024C96" w:rsidP="00E51675">
      <w:pPr>
        <w:ind w:left="-1080" w:right="-540"/>
        <w:rPr>
          <w:sz w:val="22"/>
          <w:szCs w:val="22"/>
        </w:rPr>
      </w:pPr>
      <w:r w:rsidRPr="00D8125C">
        <w:rPr>
          <w:sz w:val="22"/>
          <w:szCs w:val="22"/>
        </w:rPr>
        <w:t>Three-day training in Hypnosis (Advanced level)</w:t>
      </w:r>
      <w:r w:rsidRPr="00D8125C">
        <w:rPr>
          <w:sz w:val="22"/>
          <w:szCs w:val="22"/>
        </w:rPr>
        <w:tab/>
      </w:r>
      <w:r w:rsidRPr="00D8125C">
        <w:rPr>
          <w:sz w:val="22"/>
          <w:szCs w:val="22"/>
        </w:rPr>
        <w:tab/>
      </w:r>
      <w:r w:rsidRPr="00D8125C">
        <w:rPr>
          <w:sz w:val="22"/>
          <w:szCs w:val="22"/>
        </w:rPr>
        <w:tab/>
      </w:r>
      <w:r w:rsidRPr="00D8125C">
        <w:rPr>
          <w:sz w:val="22"/>
          <w:szCs w:val="22"/>
        </w:rPr>
        <w:tab/>
      </w:r>
      <w:r w:rsidRPr="00D8125C">
        <w:rPr>
          <w:sz w:val="22"/>
          <w:szCs w:val="22"/>
        </w:rPr>
        <w:tab/>
      </w:r>
      <w:r w:rsidR="003C7644" w:rsidRPr="00D8125C">
        <w:rPr>
          <w:sz w:val="22"/>
          <w:szCs w:val="22"/>
        </w:rPr>
        <w:tab/>
      </w:r>
      <w:r w:rsidR="000C0186" w:rsidRPr="00D8125C">
        <w:rPr>
          <w:sz w:val="22"/>
          <w:szCs w:val="22"/>
        </w:rPr>
        <w:tab/>
      </w:r>
      <w:r w:rsidR="00E51675" w:rsidRPr="00D8125C">
        <w:rPr>
          <w:sz w:val="22"/>
          <w:szCs w:val="22"/>
        </w:rPr>
        <w:t xml:space="preserve">      </w:t>
      </w:r>
      <w:r w:rsidRPr="00D8125C">
        <w:rPr>
          <w:sz w:val="22"/>
          <w:szCs w:val="22"/>
        </w:rPr>
        <w:t>Sep</w:t>
      </w:r>
      <w:r w:rsidR="000C0186" w:rsidRPr="00D8125C">
        <w:rPr>
          <w:sz w:val="22"/>
          <w:szCs w:val="22"/>
        </w:rPr>
        <w:t xml:space="preserve"> </w:t>
      </w:r>
      <w:r w:rsidRPr="00D8125C">
        <w:rPr>
          <w:sz w:val="22"/>
          <w:szCs w:val="22"/>
        </w:rPr>
        <w:t>2015</w:t>
      </w:r>
    </w:p>
    <w:p w14:paraId="6F0C075D" w14:textId="36DC6FD9" w:rsidR="000C0186" w:rsidRPr="00D8125C" w:rsidRDefault="00024C96" w:rsidP="00E51675">
      <w:pPr>
        <w:ind w:left="-720" w:right="-540"/>
        <w:rPr>
          <w:sz w:val="22"/>
          <w:szCs w:val="22"/>
        </w:rPr>
      </w:pPr>
      <w:r w:rsidRPr="00D8125C">
        <w:rPr>
          <w:sz w:val="22"/>
          <w:szCs w:val="22"/>
        </w:rPr>
        <w:t>National Pediatric Hypnosis Training Institute, Minneapolis, Minnesota. (Advanced level)</w:t>
      </w:r>
    </w:p>
    <w:p w14:paraId="3C18246B" w14:textId="4FA8DB2A" w:rsidR="000C0186" w:rsidRPr="00D8125C" w:rsidRDefault="003C7644" w:rsidP="00E51675">
      <w:pPr>
        <w:ind w:left="-1080" w:right="-540"/>
        <w:rPr>
          <w:sz w:val="22"/>
          <w:szCs w:val="22"/>
        </w:rPr>
      </w:pPr>
      <w:r w:rsidRPr="00D8125C">
        <w:rPr>
          <w:sz w:val="22"/>
          <w:szCs w:val="22"/>
        </w:rPr>
        <w:t xml:space="preserve">Competency-Based Clinical </w:t>
      </w:r>
      <w:r w:rsidR="00A66B96" w:rsidRPr="00D8125C">
        <w:rPr>
          <w:sz w:val="22"/>
          <w:szCs w:val="22"/>
        </w:rPr>
        <w:t>Supervision</w:t>
      </w:r>
      <w:r w:rsidR="00AD2598" w:rsidRPr="00D8125C">
        <w:rPr>
          <w:sz w:val="22"/>
          <w:szCs w:val="22"/>
        </w:rPr>
        <w:t xml:space="preserve"> - </w:t>
      </w:r>
      <w:r w:rsidR="00A66B96" w:rsidRPr="00D8125C">
        <w:rPr>
          <w:sz w:val="22"/>
          <w:szCs w:val="22"/>
        </w:rPr>
        <w:t>All day course</w:t>
      </w:r>
      <w:r w:rsidR="00A66B96" w:rsidRPr="00D8125C">
        <w:rPr>
          <w:sz w:val="22"/>
          <w:szCs w:val="22"/>
        </w:rPr>
        <w:tab/>
      </w:r>
      <w:r w:rsidRPr="00D8125C">
        <w:rPr>
          <w:sz w:val="22"/>
          <w:szCs w:val="22"/>
        </w:rPr>
        <w:tab/>
      </w:r>
      <w:r w:rsidRPr="00D8125C">
        <w:rPr>
          <w:sz w:val="22"/>
          <w:szCs w:val="22"/>
        </w:rPr>
        <w:tab/>
      </w:r>
      <w:r w:rsidRPr="00D8125C">
        <w:rPr>
          <w:sz w:val="22"/>
          <w:szCs w:val="22"/>
        </w:rPr>
        <w:tab/>
      </w:r>
      <w:r w:rsidRPr="00D8125C">
        <w:rPr>
          <w:sz w:val="22"/>
          <w:szCs w:val="22"/>
        </w:rPr>
        <w:tab/>
      </w:r>
      <w:r w:rsidRPr="00D8125C">
        <w:rPr>
          <w:sz w:val="22"/>
          <w:szCs w:val="22"/>
        </w:rPr>
        <w:tab/>
      </w:r>
      <w:r w:rsidR="00E51675" w:rsidRPr="00D8125C">
        <w:rPr>
          <w:sz w:val="22"/>
          <w:szCs w:val="22"/>
        </w:rPr>
        <w:t xml:space="preserve">     </w:t>
      </w:r>
      <w:r w:rsidR="00082161" w:rsidRPr="00D8125C">
        <w:rPr>
          <w:sz w:val="22"/>
          <w:szCs w:val="22"/>
        </w:rPr>
        <w:t xml:space="preserve"> </w:t>
      </w:r>
      <w:r w:rsidR="000C0186" w:rsidRPr="00D8125C">
        <w:rPr>
          <w:sz w:val="22"/>
          <w:szCs w:val="22"/>
        </w:rPr>
        <w:t>Jul</w:t>
      </w:r>
      <w:r w:rsidRPr="00D8125C">
        <w:rPr>
          <w:sz w:val="22"/>
          <w:szCs w:val="22"/>
        </w:rPr>
        <w:t xml:space="preserve"> 2013</w:t>
      </w:r>
    </w:p>
    <w:p w14:paraId="0E2C0210" w14:textId="6E9F8466" w:rsidR="00A66B96" w:rsidRPr="00D8125C" w:rsidRDefault="00A66B96" w:rsidP="00A66B96">
      <w:pPr>
        <w:ind w:left="-360" w:right="-540" w:hanging="360"/>
        <w:rPr>
          <w:sz w:val="22"/>
          <w:szCs w:val="22"/>
        </w:rPr>
      </w:pPr>
      <w:r w:rsidRPr="00D8125C">
        <w:rPr>
          <w:sz w:val="22"/>
          <w:szCs w:val="22"/>
        </w:rPr>
        <w:t>American Psychological Association</w:t>
      </w:r>
    </w:p>
    <w:p w14:paraId="7C68A347" w14:textId="24633D1B" w:rsidR="003C7644" w:rsidRPr="00D8125C" w:rsidRDefault="003C7644" w:rsidP="003C7644">
      <w:pPr>
        <w:ind w:left="-1080" w:right="-540"/>
        <w:rPr>
          <w:sz w:val="22"/>
          <w:szCs w:val="22"/>
        </w:rPr>
      </w:pPr>
      <w:r w:rsidRPr="00D8125C">
        <w:rPr>
          <w:sz w:val="22"/>
          <w:szCs w:val="22"/>
        </w:rPr>
        <w:t>Three-day training in Hypnosis</w:t>
      </w:r>
      <w:r w:rsidR="00077327" w:rsidRPr="00D8125C">
        <w:rPr>
          <w:sz w:val="22"/>
          <w:szCs w:val="22"/>
        </w:rPr>
        <w:t xml:space="preserve"> (Intermediary level)</w:t>
      </w:r>
      <w:r w:rsidRPr="00D8125C">
        <w:rPr>
          <w:sz w:val="22"/>
          <w:szCs w:val="22"/>
        </w:rPr>
        <w:tab/>
      </w:r>
      <w:r w:rsidRPr="00D8125C">
        <w:rPr>
          <w:sz w:val="22"/>
          <w:szCs w:val="22"/>
        </w:rPr>
        <w:tab/>
      </w:r>
      <w:r w:rsidRPr="00D8125C">
        <w:rPr>
          <w:sz w:val="22"/>
          <w:szCs w:val="22"/>
        </w:rPr>
        <w:tab/>
      </w:r>
      <w:r w:rsidR="00077327" w:rsidRPr="00D8125C">
        <w:rPr>
          <w:sz w:val="22"/>
          <w:szCs w:val="22"/>
        </w:rPr>
        <w:tab/>
      </w:r>
      <w:r w:rsidRPr="00D8125C">
        <w:rPr>
          <w:sz w:val="22"/>
          <w:szCs w:val="22"/>
        </w:rPr>
        <w:tab/>
      </w:r>
      <w:r w:rsidRPr="00D8125C">
        <w:rPr>
          <w:sz w:val="22"/>
          <w:szCs w:val="22"/>
        </w:rPr>
        <w:tab/>
      </w:r>
      <w:r w:rsidR="000C0186" w:rsidRPr="00D8125C">
        <w:rPr>
          <w:sz w:val="22"/>
          <w:szCs w:val="22"/>
        </w:rPr>
        <w:tab/>
      </w:r>
      <w:r w:rsidR="00E51675" w:rsidRPr="00D8125C">
        <w:rPr>
          <w:sz w:val="22"/>
          <w:szCs w:val="22"/>
        </w:rPr>
        <w:t xml:space="preserve">      </w:t>
      </w:r>
      <w:r w:rsidR="000C0186" w:rsidRPr="00D8125C">
        <w:rPr>
          <w:sz w:val="22"/>
          <w:szCs w:val="22"/>
        </w:rPr>
        <w:t xml:space="preserve">Sep </w:t>
      </w:r>
      <w:r w:rsidRPr="00D8125C">
        <w:rPr>
          <w:sz w:val="22"/>
          <w:szCs w:val="22"/>
        </w:rPr>
        <w:t>2012</w:t>
      </w:r>
    </w:p>
    <w:p w14:paraId="1C2A90BF" w14:textId="4B2D4029" w:rsidR="000C0186" w:rsidRPr="00D8125C" w:rsidRDefault="003C7644" w:rsidP="00E51675">
      <w:pPr>
        <w:ind w:left="-720" w:right="-540"/>
        <w:rPr>
          <w:sz w:val="22"/>
          <w:szCs w:val="22"/>
        </w:rPr>
      </w:pPr>
      <w:r w:rsidRPr="00D8125C">
        <w:rPr>
          <w:sz w:val="22"/>
          <w:szCs w:val="22"/>
        </w:rPr>
        <w:t>National Pediatric Hypnosis Training Ins</w:t>
      </w:r>
      <w:r w:rsidR="00500667" w:rsidRPr="00D8125C">
        <w:rPr>
          <w:sz w:val="22"/>
          <w:szCs w:val="22"/>
        </w:rPr>
        <w:t xml:space="preserve">titute, Minneapolis, </w:t>
      </w:r>
      <w:r w:rsidR="007219EA" w:rsidRPr="00D8125C">
        <w:rPr>
          <w:sz w:val="22"/>
          <w:szCs w:val="22"/>
        </w:rPr>
        <w:t>MN</w:t>
      </w:r>
    </w:p>
    <w:p w14:paraId="19AF7511" w14:textId="08C04605" w:rsidR="000C0186" w:rsidRPr="00D8125C" w:rsidRDefault="00077327" w:rsidP="00425E8B">
      <w:pPr>
        <w:ind w:left="-1080" w:right="-540"/>
        <w:rPr>
          <w:sz w:val="22"/>
          <w:szCs w:val="22"/>
        </w:rPr>
      </w:pPr>
      <w:r w:rsidRPr="00D8125C">
        <w:rPr>
          <w:sz w:val="22"/>
          <w:szCs w:val="22"/>
        </w:rPr>
        <w:t>Five-day training in biofeedback as an assistant</w:t>
      </w:r>
      <w:r w:rsidR="003E046A" w:rsidRPr="00D8125C">
        <w:rPr>
          <w:sz w:val="22"/>
          <w:szCs w:val="22"/>
        </w:rPr>
        <w:t xml:space="preserve"> </w:t>
      </w:r>
      <w:r w:rsidRPr="00D8125C">
        <w:rPr>
          <w:sz w:val="22"/>
          <w:szCs w:val="22"/>
        </w:rPr>
        <w:t>- Stens Corporation</w:t>
      </w:r>
      <w:r w:rsidRPr="00D8125C">
        <w:rPr>
          <w:sz w:val="22"/>
          <w:szCs w:val="22"/>
        </w:rPr>
        <w:tab/>
      </w:r>
      <w:r w:rsidRPr="00D8125C">
        <w:rPr>
          <w:sz w:val="22"/>
          <w:szCs w:val="22"/>
        </w:rPr>
        <w:tab/>
      </w:r>
      <w:r w:rsidRPr="00D8125C">
        <w:rPr>
          <w:sz w:val="22"/>
          <w:szCs w:val="22"/>
        </w:rPr>
        <w:tab/>
      </w:r>
      <w:r w:rsidRPr="00D8125C">
        <w:rPr>
          <w:sz w:val="22"/>
          <w:szCs w:val="22"/>
        </w:rPr>
        <w:tab/>
      </w:r>
      <w:r w:rsidR="000C0186" w:rsidRPr="00D8125C">
        <w:rPr>
          <w:sz w:val="22"/>
          <w:szCs w:val="22"/>
        </w:rPr>
        <w:tab/>
      </w:r>
      <w:r w:rsidR="00E51675" w:rsidRPr="00D8125C">
        <w:rPr>
          <w:sz w:val="22"/>
          <w:szCs w:val="22"/>
        </w:rPr>
        <w:t xml:space="preserve">      </w:t>
      </w:r>
      <w:r w:rsidR="000C0186" w:rsidRPr="00D8125C">
        <w:rPr>
          <w:sz w:val="22"/>
          <w:szCs w:val="22"/>
        </w:rPr>
        <w:t>Sep</w:t>
      </w:r>
      <w:r w:rsidRPr="00D8125C">
        <w:rPr>
          <w:sz w:val="22"/>
          <w:szCs w:val="22"/>
        </w:rPr>
        <w:t xml:space="preserve"> 2012</w:t>
      </w:r>
    </w:p>
    <w:p w14:paraId="7FDF4346" w14:textId="10222613" w:rsidR="00DE7701" w:rsidRPr="00D8125C" w:rsidRDefault="00DE7701" w:rsidP="00DE7701">
      <w:pPr>
        <w:ind w:left="-1080" w:right="-540"/>
        <w:rPr>
          <w:sz w:val="22"/>
          <w:szCs w:val="22"/>
        </w:rPr>
      </w:pPr>
      <w:r w:rsidRPr="00D8125C">
        <w:rPr>
          <w:sz w:val="22"/>
          <w:szCs w:val="22"/>
        </w:rPr>
        <w:t>Three-day training in Hypnosis (Introductory level)</w:t>
      </w:r>
      <w:r w:rsidRPr="00D8125C">
        <w:rPr>
          <w:sz w:val="22"/>
          <w:szCs w:val="22"/>
        </w:rPr>
        <w:tab/>
      </w:r>
      <w:r w:rsidRPr="00D8125C">
        <w:rPr>
          <w:sz w:val="22"/>
          <w:szCs w:val="22"/>
        </w:rPr>
        <w:tab/>
      </w:r>
      <w:r w:rsidRPr="00D8125C">
        <w:rPr>
          <w:sz w:val="22"/>
          <w:szCs w:val="22"/>
        </w:rPr>
        <w:tab/>
      </w:r>
      <w:r w:rsidRPr="00D8125C">
        <w:rPr>
          <w:sz w:val="22"/>
          <w:szCs w:val="22"/>
        </w:rPr>
        <w:tab/>
      </w:r>
      <w:r w:rsidRPr="00D8125C">
        <w:rPr>
          <w:sz w:val="22"/>
          <w:szCs w:val="22"/>
        </w:rPr>
        <w:tab/>
      </w:r>
      <w:r w:rsidRPr="00D8125C">
        <w:rPr>
          <w:sz w:val="22"/>
          <w:szCs w:val="22"/>
        </w:rPr>
        <w:tab/>
      </w:r>
      <w:r w:rsidR="000C0186" w:rsidRPr="00D8125C">
        <w:rPr>
          <w:sz w:val="22"/>
          <w:szCs w:val="22"/>
        </w:rPr>
        <w:tab/>
      </w:r>
      <w:r w:rsidR="00425E8B" w:rsidRPr="00D8125C">
        <w:rPr>
          <w:sz w:val="22"/>
          <w:szCs w:val="22"/>
        </w:rPr>
        <w:t xml:space="preserve">      </w:t>
      </w:r>
      <w:r w:rsidR="000C0186" w:rsidRPr="00D8125C">
        <w:rPr>
          <w:sz w:val="22"/>
          <w:szCs w:val="22"/>
        </w:rPr>
        <w:t>Oct</w:t>
      </w:r>
      <w:r w:rsidRPr="00D8125C">
        <w:rPr>
          <w:sz w:val="22"/>
          <w:szCs w:val="22"/>
        </w:rPr>
        <w:t xml:space="preserve"> 2008</w:t>
      </w:r>
    </w:p>
    <w:p w14:paraId="524F8F2E" w14:textId="32395AA5" w:rsidR="00DE7701" w:rsidRPr="00D8125C" w:rsidRDefault="00DE7701" w:rsidP="00DE7701">
      <w:pPr>
        <w:ind w:left="-720" w:right="-540"/>
        <w:rPr>
          <w:sz w:val="22"/>
          <w:szCs w:val="22"/>
        </w:rPr>
      </w:pPr>
      <w:r w:rsidRPr="00D8125C">
        <w:rPr>
          <w:sz w:val="22"/>
          <w:szCs w:val="22"/>
        </w:rPr>
        <w:t>Society for Developmental and Behavioral Pediatrics</w:t>
      </w:r>
    </w:p>
    <w:p w14:paraId="4B6DE0A0" w14:textId="7676486C" w:rsidR="000C0186" w:rsidRPr="00D8125C" w:rsidRDefault="00DE7701" w:rsidP="00425E8B">
      <w:pPr>
        <w:ind w:left="-1080" w:right="-540"/>
        <w:rPr>
          <w:sz w:val="22"/>
          <w:szCs w:val="22"/>
        </w:rPr>
      </w:pPr>
      <w:r w:rsidRPr="00D8125C">
        <w:rPr>
          <w:sz w:val="22"/>
          <w:szCs w:val="22"/>
        </w:rPr>
        <w:t>Five-day tr</w:t>
      </w:r>
      <w:r w:rsidR="0052723E" w:rsidRPr="00D8125C">
        <w:rPr>
          <w:sz w:val="22"/>
          <w:szCs w:val="22"/>
        </w:rPr>
        <w:t xml:space="preserve">aining in biofeedback - </w:t>
      </w:r>
      <w:r w:rsidRPr="00D8125C">
        <w:rPr>
          <w:sz w:val="22"/>
          <w:szCs w:val="22"/>
        </w:rPr>
        <w:t>Stens Corporation</w:t>
      </w:r>
      <w:r w:rsidR="0052723E" w:rsidRPr="00D8125C">
        <w:rPr>
          <w:sz w:val="22"/>
          <w:szCs w:val="22"/>
        </w:rPr>
        <w:tab/>
      </w:r>
      <w:r w:rsidR="0052723E" w:rsidRPr="00D8125C">
        <w:rPr>
          <w:sz w:val="22"/>
          <w:szCs w:val="22"/>
        </w:rPr>
        <w:tab/>
      </w:r>
      <w:r w:rsidRPr="00D8125C">
        <w:rPr>
          <w:sz w:val="22"/>
          <w:szCs w:val="22"/>
        </w:rPr>
        <w:tab/>
      </w:r>
      <w:r w:rsidRPr="00D8125C">
        <w:rPr>
          <w:sz w:val="22"/>
          <w:szCs w:val="22"/>
        </w:rPr>
        <w:tab/>
      </w:r>
      <w:r w:rsidRPr="00D8125C">
        <w:rPr>
          <w:sz w:val="22"/>
          <w:szCs w:val="22"/>
        </w:rPr>
        <w:tab/>
      </w:r>
      <w:r w:rsidRPr="00D8125C">
        <w:rPr>
          <w:sz w:val="22"/>
          <w:szCs w:val="22"/>
        </w:rPr>
        <w:tab/>
      </w:r>
      <w:r w:rsidR="000C0186" w:rsidRPr="00D8125C">
        <w:rPr>
          <w:sz w:val="22"/>
          <w:szCs w:val="22"/>
        </w:rPr>
        <w:tab/>
      </w:r>
      <w:r w:rsidR="00425E8B" w:rsidRPr="00D8125C">
        <w:rPr>
          <w:sz w:val="22"/>
          <w:szCs w:val="22"/>
        </w:rPr>
        <w:t xml:space="preserve">      </w:t>
      </w:r>
      <w:r w:rsidR="000C0186" w:rsidRPr="00D8125C">
        <w:rPr>
          <w:sz w:val="22"/>
          <w:szCs w:val="22"/>
        </w:rPr>
        <w:t>Apr</w:t>
      </w:r>
      <w:r w:rsidRPr="00D8125C">
        <w:rPr>
          <w:sz w:val="22"/>
          <w:szCs w:val="22"/>
        </w:rPr>
        <w:t xml:space="preserve"> 2008</w:t>
      </w:r>
    </w:p>
    <w:p w14:paraId="28892A6C" w14:textId="29CACD9C" w:rsidR="000C0186" w:rsidRPr="00D8125C" w:rsidRDefault="00425E8B" w:rsidP="000C0186">
      <w:pPr>
        <w:ind w:left="-1080" w:right="-540"/>
        <w:rPr>
          <w:sz w:val="22"/>
          <w:szCs w:val="22"/>
        </w:rPr>
      </w:pPr>
      <w:r w:rsidRPr="00D8125C">
        <w:rPr>
          <w:sz w:val="22"/>
          <w:szCs w:val="22"/>
        </w:rPr>
        <w:t xml:space="preserve">APA’s Ethics Code: An Introduction and Overview (4-hour </w:t>
      </w:r>
      <w:r w:rsidR="00874EB8" w:rsidRPr="00D8125C">
        <w:rPr>
          <w:sz w:val="22"/>
          <w:szCs w:val="22"/>
        </w:rPr>
        <w:t>independent study program</w:t>
      </w:r>
      <w:r w:rsidRPr="00D8125C">
        <w:rPr>
          <w:sz w:val="22"/>
          <w:szCs w:val="22"/>
        </w:rPr>
        <w:t>)</w:t>
      </w:r>
      <w:r w:rsidR="000C0186" w:rsidRPr="00D8125C">
        <w:rPr>
          <w:sz w:val="22"/>
          <w:szCs w:val="22"/>
        </w:rPr>
        <w:tab/>
      </w:r>
      <w:r w:rsidR="000C0186" w:rsidRPr="00D8125C">
        <w:rPr>
          <w:sz w:val="22"/>
          <w:szCs w:val="22"/>
        </w:rPr>
        <w:tab/>
      </w:r>
      <w:r w:rsidRPr="00D8125C">
        <w:rPr>
          <w:sz w:val="22"/>
          <w:szCs w:val="22"/>
        </w:rPr>
        <w:t xml:space="preserve">      </w:t>
      </w:r>
      <w:r w:rsidR="000C0186" w:rsidRPr="00D8125C">
        <w:rPr>
          <w:sz w:val="22"/>
          <w:szCs w:val="22"/>
        </w:rPr>
        <w:t xml:space="preserve">Feb </w:t>
      </w:r>
      <w:r w:rsidR="00874EB8" w:rsidRPr="00D8125C">
        <w:rPr>
          <w:sz w:val="22"/>
          <w:szCs w:val="22"/>
        </w:rPr>
        <w:t>2007</w:t>
      </w:r>
    </w:p>
    <w:p w14:paraId="74FCFD2A" w14:textId="643EB4EF" w:rsidR="000C0186" w:rsidRPr="00D8125C" w:rsidRDefault="00874EB8" w:rsidP="00874EB8">
      <w:pPr>
        <w:ind w:left="-360" w:right="-540" w:hanging="360"/>
        <w:rPr>
          <w:sz w:val="22"/>
          <w:szCs w:val="22"/>
        </w:rPr>
      </w:pPr>
      <w:r w:rsidRPr="00D8125C">
        <w:rPr>
          <w:sz w:val="22"/>
          <w:szCs w:val="22"/>
        </w:rPr>
        <w:t>American Psychological Association</w:t>
      </w:r>
    </w:p>
    <w:p w14:paraId="66360027" w14:textId="01C97473" w:rsidR="000C0186" w:rsidRPr="00D8125C" w:rsidRDefault="00BC2C0E" w:rsidP="00BC2C0E">
      <w:pPr>
        <w:ind w:left="-1080" w:right="-540"/>
        <w:rPr>
          <w:sz w:val="22"/>
          <w:szCs w:val="22"/>
        </w:rPr>
      </w:pPr>
      <w:r w:rsidRPr="00D8125C">
        <w:rPr>
          <w:sz w:val="22"/>
          <w:szCs w:val="22"/>
        </w:rPr>
        <w:t>All day seminar on “Chronic Pain” by the Institute for Natural Resources</w:t>
      </w:r>
      <w:r w:rsidR="000C0186" w:rsidRPr="00D8125C">
        <w:rPr>
          <w:sz w:val="22"/>
          <w:szCs w:val="22"/>
        </w:rPr>
        <w:tab/>
      </w:r>
      <w:r w:rsidR="000C0186" w:rsidRPr="00D8125C">
        <w:rPr>
          <w:sz w:val="22"/>
          <w:szCs w:val="22"/>
        </w:rPr>
        <w:tab/>
      </w:r>
      <w:r w:rsidR="000C0186" w:rsidRPr="00D8125C">
        <w:rPr>
          <w:sz w:val="22"/>
          <w:szCs w:val="22"/>
        </w:rPr>
        <w:tab/>
      </w:r>
      <w:r w:rsidR="000C0186" w:rsidRPr="00D8125C">
        <w:rPr>
          <w:sz w:val="22"/>
          <w:szCs w:val="22"/>
        </w:rPr>
        <w:tab/>
      </w:r>
      <w:r w:rsidR="005467F1" w:rsidRPr="00D8125C">
        <w:rPr>
          <w:sz w:val="22"/>
          <w:szCs w:val="22"/>
        </w:rPr>
        <w:t xml:space="preserve">      </w:t>
      </w:r>
      <w:r w:rsidR="00596E98" w:rsidRPr="00D8125C">
        <w:rPr>
          <w:sz w:val="22"/>
          <w:szCs w:val="22"/>
        </w:rPr>
        <w:t>Jan</w:t>
      </w:r>
      <w:r w:rsidR="000C0186" w:rsidRPr="00D8125C">
        <w:rPr>
          <w:sz w:val="22"/>
          <w:szCs w:val="22"/>
        </w:rPr>
        <w:t xml:space="preserve"> </w:t>
      </w:r>
      <w:r w:rsidR="00596E98" w:rsidRPr="00D8125C">
        <w:rPr>
          <w:sz w:val="22"/>
          <w:szCs w:val="22"/>
        </w:rPr>
        <w:t>2007</w:t>
      </w:r>
    </w:p>
    <w:p w14:paraId="58C106E3" w14:textId="16540F35" w:rsidR="000C0186" w:rsidRPr="00D8125C" w:rsidRDefault="00C64BE6" w:rsidP="000C0186">
      <w:pPr>
        <w:ind w:left="-1080" w:right="-540"/>
        <w:rPr>
          <w:sz w:val="22"/>
          <w:szCs w:val="22"/>
        </w:rPr>
      </w:pPr>
      <w:r w:rsidRPr="00D8125C">
        <w:rPr>
          <w:sz w:val="22"/>
          <w:szCs w:val="22"/>
        </w:rPr>
        <w:t>Chronic Fatigue Syndrome and Fibromyalgia Theory: Assessment and Treatment</w:t>
      </w:r>
      <w:r w:rsidR="000C0186" w:rsidRPr="00D8125C">
        <w:rPr>
          <w:sz w:val="22"/>
          <w:szCs w:val="22"/>
        </w:rPr>
        <w:tab/>
      </w:r>
      <w:r w:rsidR="000C0186" w:rsidRPr="00D8125C">
        <w:rPr>
          <w:sz w:val="22"/>
          <w:szCs w:val="22"/>
        </w:rPr>
        <w:tab/>
      </w:r>
      <w:r w:rsidR="000C0186" w:rsidRPr="00D8125C">
        <w:rPr>
          <w:sz w:val="22"/>
          <w:szCs w:val="22"/>
        </w:rPr>
        <w:tab/>
      </w:r>
      <w:r w:rsidR="005467F1" w:rsidRPr="00D8125C">
        <w:rPr>
          <w:sz w:val="22"/>
          <w:szCs w:val="22"/>
        </w:rPr>
        <w:t xml:space="preserve">      </w:t>
      </w:r>
      <w:r w:rsidR="000C0186" w:rsidRPr="00D8125C">
        <w:rPr>
          <w:sz w:val="22"/>
          <w:szCs w:val="22"/>
        </w:rPr>
        <w:t xml:space="preserve">Oct </w:t>
      </w:r>
      <w:r w:rsidR="00BC2C0E" w:rsidRPr="00D8125C">
        <w:rPr>
          <w:sz w:val="22"/>
          <w:szCs w:val="22"/>
        </w:rPr>
        <w:t>2006</w:t>
      </w:r>
    </w:p>
    <w:p w14:paraId="2324E063" w14:textId="38CC9564" w:rsidR="000C0186" w:rsidRPr="00D8125C" w:rsidRDefault="00C64BE6" w:rsidP="00BC2C0E">
      <w:pPr>
        <w:ind w:left="-720" w:right="-540"/>
        <w:rPr>
          <w:sz w:val="22"/>
          <w:szCs w:val="22"/>
        </w:rPr>
      </w:pPr>
      <w:r w:rsidRPr="00D8125C">
        <w:rPr>
          <w:sz w:val="22"/>
          <w:szCs w:val="22"/>
        </w:rPr>
        <w:t xml:space="preserve">8-hour independent study program, </w:t>
      </w:r>
      <w:r w:rsidR="00BC2C0E" w:rsidRPr="00D8125C">
        <w:rPr>
          <w:sz w:val="22"/>
          <w:szCs w:val="22"/>
        </w:rPr>
        <w:t xml:space="preserve">American Psychological Association </w:t>
      </w:r>
    </w:p>
    <w:p w14:paraId="655CA245" w14:textId="3BAED21A" w:rsidR="002E3B24" w:rsidRPr="00D8125C" w:rsidRDefault="00FE511F" w:rsidP="00AD4204">
      <w:pPr>
        <w:ind w:left="-1080" w:right="-540"/>
        <w:rPr>
          <w:sz w:val="22"/>
          <w:szCs w:val="22"/>
        </w:rPr>
      </w:pPr>
      <w:r w:rsidRPr="00D8125C">
        <w:rPr>
          <w:sz w:val="22"/>
          <w:szCs w:val="22"/>
        </w:rPr>
        <w:t>Two day advanced biofeedback training in chronic pain management – Stens Corporation</w:t>
      </w:r>
      <w:r w:rsidR="000C0186" w:rsidRPr="00D8125C">
        <w:rPr>
          <w:sz w:val="22"/>
          <w:szCs w:val="22"/>
        </w:rPr>
        <w:tab/>
      </w:r>
      <w:r w:rsidR="000C0186" w:rsidRPr="00D8125C">
        <w:rPr>
          <w:sz w:val="22"/>
          <w:szCs w:val="22"/>
        </w:rPr>
        <w:tab/>
      </w:r>
      <w:r w:rsidR="00AD4204" w:rsidRPr="00D8125C">
        <w:rPr>
          <w:sz w:val="22"/>
          <w:szCs w:val="22"/>
        </w:rPr>
        <w:t xml:space="preserve">      </w:t>
      </w:r>
      <w:r w:rsidR="00465554" w:rsidRPr="00D8125C">
        <w:rPr>
          <w:sz w:val="22"/>
          <w:szCs w:val="22"/>
        </w:rPr>
        <w:t>Apr</w:t>
      </w:r>
      <w:r w:rsidR="000C0186" w:rsidRPr="00D8125C">
        <w:rPr>
          <w:sz w:val="22"/>
          <w:szCs w:val="22"/>
        </w:rPr>
        <w:t xml:space="preserve"> </w:t>
      </w:r>
      <w:r w:rsidR="00465554" w:rsidRPr="00D8125C">
        <w:rPr>
          <w:sz w:val="22"/>
          <w:szCs w:val="22"/>
        </w:rPr>
        <w:t>2006</w:t>
      </w:r>
    </w:p>
    <w:sectPr w:rsidR="002E3B24" w:rsidRPr="00D8125C" w:rsidSect="00717751">
      <w:headerReference w:type="even" r:id="rId7"/>
      <w:headerReference w:type="default" r:id="rId8"/>
      <w:footerReference w:type="default" r:id="rId9"/>
      <w:pgSz w:w="12240" w:h="15840"/>
      <w:pgMar w:top="630" w:right="1800" w:bottom="360" w:left="1800" w:header="280" w:footer="803" w:gutter="0"/>
      <w:pgNumType w:start="1"/>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5BE8EF" w14:textId="77777777" w:rsidR="00125ECF" w:rsidRDefault="00125ECF" w:rsidP="00BB44E1">
      <w:r>
        <w:separator/>
      </w:r>
    </w:p>
  </w:endnote>
  <w:endnote w:type="continuationSeparator" w:id="0">
    <w:p w14:paraId="6232EAE1" w14:textId="77777777" w:rsidR="00125ECF" w:rsidRDefault="00125ECF" w:rsidP="00BB4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 w:name="ＭＳ 明朝">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0592036"/>
      <w:docPartObj>
        <w:docPartGallery w:val="Page Numbers (Bottom of Page)"/>
        <w:docPartUnique/>
      </w:docPartObj>
    </w:sdtPr>
    <w:sdtEndPr>
      <w:rPr>
        <w:noProof/>
      </w:rPr>
    </w:sdtEndPr>
    <w:sdtContent>
      <w:p w14:paraId="79762EA9" w14:textId="17644CDE" w:rsidR="00717751" w:rsidRDefault="00717751">
        <w:pPr>
          <w:pStyle w:val="Footer"/>
          <w:jc w:val="center"/>
        </w:pPr>
        <w:r>
          <w:fldChar w:fldCharType="begin"/>
        </w:r>
        <w:r>
          <w:instrText xml:space="preserve"> PAGE   \* MERGEFORMAT </w:instrText>
        </w:r>
        <w:r>
          <w:fldChar w:fldCharType="separate"/>
        </w:r>
        <w:r w:rsidR="008A55B9">
          <w:rPr>
            <w:noProof/>
          </w:rPr>
          <w:t>4</w:t>
        </w:r>
        <w:r>
          <w:rPr>
            <w:noProof/>
          </w:rPr>
          <w:fldChar w:fldCharType="end"/>
        </w:r>
      </w:p>
    </w:sdtContent>
  </w:sdt>
  <w:p w14:paraId="72F50A52" w14:textId="02425A13" w:rsidR="00A83C3E" w:rsidRPr="00EB78B9" w:rsidRDefault="00A83C3E" w:rsidP="00285E19">
    <w:pPr>
      <w:pStyle w:val="Footer"/>
      <w:tabs>
        <w:tab w:val="clear" w:pos="8640"/>
        <w:tab w:val="right" w:pos="9180"/>
      </w:tabs>
      <w:ind w:right="-540"/>
      <w:jc w:val="center"/>
      <w:rPr>
        <w:sz w:val="16"/>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F9D5FD" w14:textId="77777777" w:rsidR="00125ECF" w:rsidRDefault="00125ECF" w:rsidP="00BB44E1">
      <w:r>
        <w:separator/>
      </w:r>
    </w:p>
  </w:footnote>
  <w:footnote w:type="continuationSeparator" w:id="0">
    <w:p w14:paraId="4095CAA1" w14:textId="77777777" w:rsidR="00125ECF" w:rsidRDefault="00125ECF" w:rsidP="00BB44E1">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BDFEE1" w14:textId="77777777" w:rsidR="00A83C3E" w:rsidRDefault="00A83C3E" w:rsidP="00A83C3E">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9E7B304" w14:textId="77777777" w:rsidR="00A83C3E" w:rsidRDefault="00A83C3E" w:rsidP="00A83C3E">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D986C0" w14:textId="2786CD14" w:rsidR="00975BF2" w:rsidRDefault="00975BF2">
    <w:pPr>
      <w:pStyle w:val="Header"/>
    </w:pPr>
    <w:r>
      <w:tab/>
    </w:r>
    <w:r>
      <w:tab/>
      <w:t>Rashmi Bhandari, CV</w:t>
    </w:r>
    <w:r w:rsidR="00843CDD">
      <w:t xml:space="preserve"> </w:t>
    </w:r>
    <w:r>
      <w:t xml:space="preserve"> </w:t>
    </w:r>
  </w:p>
  <w:p w14:paraId="183D4E75" w14:textId="77777777" w:rsidR="00A83C3E" w:rsidRPr="00F3030A" w:rsidRDefault="00A83C3E" w:rsidP="00A83C3E">
    <w:pPr>
      <w:pStyle w:val="Header"/>
      <w:tabs>
        <w:tab w:val="clear" w:pos="8640"/>
        <w:tab w:val="right" w:pos="9180"/>
      </w:tabs>
      <w:ind w:right="-540"/>
      <w:rPr>
        <w:sz w:val="20"/>
        <w:szCs w:val="20"/>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B4FEA"/>
    <w:multiLevelType w:val="hybridMultilevel"/>
    <w:tmpl w:val="1D826824"/>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
    <w:nsid w:val="05E30587"/>
    <w:multiLevelType w:val="hybridMultilevel"/>
    <w:tmpl w:val="6CF68B4A"/>
    <w:lvl w:ilvl="0" w:tplc="04090001">
      <w:start w:val="1"/>
      <w:numFmt w:val="bullet"/>
      <w:lvlText w:val=""/>
      <w:lvlJc w:val="left"/>
      <w:pPr>
        <w:tabs>
          <w:tab w:val="num" w:pos="3240"/>
        </w:tabs>
        <w:ind w:left="3240" w:hanging="360"/>
      </w:pPr>
      <w:rPr>
        <w:rFonts w:ascii="Symbol" w:hAnsi="Symbol" w:hint="default"/>
      </w:rPr>
    </w:lvl>
    <w:lvl w:ilvl="1" w:tplc="04090003" w:tentative="1">
      <w:start w:val="1"/>
      <w:numFmt w:val="bullet"/>
      <w:lvlText w:val="o"/>
      <w:lvlJc w:val="left"/>
      <w:pPr>
        <w:tabs>
          <w:tab w:val="num" w:pos="3960"/>
        </w:tabs>
        <w:ind w:left="3960" w:hanging="360"/>
      </w:pPr>
      <w:rPr>
        <w:rFonts w:ascii="Courier New" w:hAnsi="Courier New" w:hint="default"/>
      </w:rPr>
    </w:lvl>
    <w:lvl w:ilvl="2" w:tplc="04090005" w:tentative="1">
      <w:start w:val="1"/>
      <w:numFmt w:val="bullet"/>
      <w:lvlText w:val=""/>
      <w:lvlJc w:val="left"/>
      <w:pPr>
        <w:tabs>
          <w:tab w:val="num" w:pos="4680"/>
        </w:tabs>
        <w:ind w:left="4680" w:hanging="360"/>
      </w:pPr>
      <w:rPr>
        <w:rFonts w:ascii="Wingdings" w:hAnsi="Wingdings" w:hint="default"/>
      </w:rPr>
    </w:lvl>
    <w:lvl w:ilvl="3" w:tplc="04090001" w:tentative="1">
      <w:start w:val="1"/>
      <w:numFmt w:val="bullet"/>
      <w:lvlText w:val=""/>
      <w:lvlJc w:val="left"/>
      <w:pPr>
        <w:tabs>
          <w:tab w:val="num" w:pos="5400"/>
        </w:tabs>
        <w:ind w:left="5400" w:hanging="360"/>
      </w:pPr>
      <w:rPr>
        <w:rFonts w:ascii="Symbol" w:hAnsi="Symbol" w:hint="default"/>
      </w:rPr>
    </w:lvl>
    <w:lvl w:ilvl="4" w:tplc="04090003" w:tentative="1">
      <w:start w:val="1"/>
      <w:numFmt w:val="bullet"/>
      <w:lvlText w:val="o"/>
      <w:lvlJc w:val="left"/>
      <w:pPr>
        <w:tabs>
          <w:tab w:val="num" w:pos="6120"/>
        </w:tabs>
        <w:ind w:left="6120" w:hanging="360"/>
      </w:pPr>
      <w:rPr>
        <w:rFonts w:ascii="Courier New" w:hAnsi="Courier New" w:hint="default"/>
      </w:rPr>
    </w:lvl>
    <w:lvl w:ilvl="5" w:tplc="04090005" w:tentative="1">
      <w:start w:val="1"/>
      <w:numFmt w:val="bullet"/>
      <w:lvlText w:val=""/>
      <w:lvlJc w:val="left"/>
      <w:pPr>
        <w:tabs>
          <w:tab w:val="num" w:pos="6840"/>
        </w:tabs>
        <w:ind w:left="6840" w:hanging="360"/>
      </w:pPr>
      <w:rPr>
        <w:rFonts w:ascii="Wingdings" w:hAnsi="Wingdings" w:hint="default"/>
      </w:rPr>
    </w:lvl>
    <w:lvl w:ilvl="6" w:tplc="04090001" w:tentative="1">
      <w:start w:val="1"/>
      <w:numFmt w:val="bullet"/>
      <w:lvlText w:val=""/>
      <w:lvlJc w:val="left"/>
      <w:pPr>
        <w:tabs>
          <w:tab w:val="num" w:pos="7560"/>
        </w:tabs>
        <w:ind w:left="7560" w:hanging="360"/>
      </w:pPr>
      <w:rPr>
        <w:rFonts w:ascii="Symbol" w:hAnsi="Symbol" w:hint="default"/>
      </w:rPr>
    </w:lvl>
    <w:lvl w:ilvl="7" w:tplc="04090003" w:tentative="1">
      <w:start w:val="1"/>
      <w:numFmt w:val="bullet"/>
      <w:lvlText w:val="o"/>
      <w:lvlJc w:val="left"/>
      <w:pPr>
        <w:tabs>
          <w:tab w:val="num" w:pos="8280"/>
        </w:tabs>
        <w:ind w:left="8280" w:hanging="360"/>
      </w:pPr>
      <w:rPr>
        <w:rFonts w:ascii="Courier New" w:hAnsi="Courier New" w:hint="default"/>
      </w:rPr>
    </w:lvl>
    <w:lvl w:ilvl="8" w:tplc="04090005" w:tentative="1">
      <w:start w:val="1"/>
      <w:numFmt w:val="bullet"/>
      <w:lvlText w:val=""/>
      <w:lvlJc w:val="left"/>
      <w:pPr>
        <w:tabs>
          <w:tab w:val="num" w:pos="9000"/>
        </w:tabs>
        <w:ind w:left="9000" w:hanging="360"/>
      </w:pPr>
      <w:rPr>
        <w:rFonts w:ascii="Wingdings" w:hAnsi="Wingdings" w:hint="default"/>
      </w:rPr>
    </w:lvl>
  </w:abstractNum>
  <w:abstractNum w:abstractNumId="2">
    <w:nsid w:val="31A24CE6"/>
    <w:multiLevelType w:val="hybridMultilevel"/>
    <w:tmpl w:val="EA3455E8"/>
    <w:lvl w:ilvl="0" w:tplc="0409000F">
      <w:start w:val="1"/>
      <w:numFmt w:val="decimal"/>
      <w:lvlText w:val="%1."/>
      <w:lvlJc w:val="left"/>
      <w:pPr>
        <w:ind w:left="720" w:hanging="360"/>
      </w:pPr>
      <w:rPr>
        <w:rFonts w:ascii="Times New Roman" w:hAnsi="Times New Roman"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D9342C5"/>
    <w:multiLevelType w:val="hybridMultilevel"/>
    <w:tmpl w:val="9C388B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EA810D1"/>
    <w:multiLevelType w:val="hybridMultilevel"/>
    <w:tmpl w:val="29668CFE"/>
    <w:lvl w:ilvl="0" w:tplc="772C2EB2">
      <w:start w:val="1"/>
      <w:numFmt w:val="decimal"/>
      <w:lvlText w:val="%1."/>
      <w:lvlJc w:val="left"/>
      <w:pPr>
        <w:tabs>
          <w:tab w:val="num" w:pos="2340"/>
        </w:tabs>
        <w:ind w:left="2340" w:hanging="360"/>
      </w:pPr>
      <w:rPr>
        <w:rFonts w:ascii="Times New Roman" w:eastAsia="Times New Roman" w:hAnsi="Times New Roman" w:cs="Times New Roman"/>
      </w:rPr>
    </w:lvl>
    <w:lvl w:ilvl="1" w:tplc="DE24C350">
      <w:start w:val="2002"/>
      <w:numFmt w:val="decimal"/>
      <w:lvlText w:val="%2"/>
      <w:lvlJc w:val="left"/>
      <w:pPr>
        <w:tabs>
          <w:tab w:val="num" w:pos="1560"/>
        </w:tabs>
        <w:ind w:left="1560" w:hanging="48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71D6687D"/>
    <w:multiLevelType w:val="hybridMultilevel"/>
    <w:tmpl w:val="DDAEDFE0"/>
    <w:lvl w:ilvl="0" w:tplc="B4EEC0E0">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36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cs="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cs="Courier New" w:hint="default"/>
      </w:rPr>
    </w:lvl>
    <w:lvl w:ilvl="8" w:tplc="04090005" w:tentative="1">
      <w:start w:val="1"/>
      <w:numFmt w:val="bullet"/>
      <w:lvlText w:val=""/>
      <w:lvlJc w:val="left"/>
      <w:pPr>
        <w:ind w:left="5400" w:hanging="360"/>
      </w:pPr>
      <w:rPr>
        <w:rFonts w:ascii="Wingdings" w:hAnsi="Wingdings" w:hint="default"/>
      </w:rPr>
    </w:lvl>
  </w:abstractNum>
  <w:num w:numId="1">
    <w:abstractNumId w:val="0"/>
  </w:num>
  <w:num w:numId="2">
    <w:abstractNumId w:val="3"/>
  </w:num>
  <w:num w:numId="3">
    <w:abstractNumId w:val="4"/>
  </w:num>
  <w:num w:numId="4">
    <w:abstractNumId w:val="2"/>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44E1"/>
    <w:rsid w:val="000123E0"/>
    <w:rsid w:val="000156A0"/>
    <w:rsid w:val="00024C96"/>
    <w:rsid w:val="00026E46"/>
    <w:rsid w:val="00062684"/>
    <w:rsid w:val="00077327"/>
    <w:rsid w:val="00082161"/>
    <w:rsid w:val="00083B9E"/>
    <w:rsid w:val="000914D5"/>
    <w:rsid w:val="000B787D"/>
    <w:rsid w:val="000C0186"/>
    <w:rsid w:val="000C5C5E"/>
    <w:rsid w:val="000D0B43"/>
    <w:rsid w:val="00111BD8"/>
    <w:rsid w:val="00125ECF"/>
    <w:rsid w:val="00140A6E"/>
    <w:rsid w:val="00145CE5"/>
    <w:rsid w:val="001679E2"/>
    <w:rsid w:val="00285E19"/>
    <w:rsid w:val="002A0901"/>
    <w:rsid w:val="002A6300"/>
    <w:rsid w:val="002D6697"/>
    <w:rsid w:val="002E3B24"/>
    <w:rsid w:val="00322CD6"/>
    <w:rsid w:val="0034280B"/>
    <w:rsid w:val="00350651"/>
    <w:rsid w:val="003A60C4"/>
    <w:rsid w:val="003A6388"/>
    <w:rsid w:val="003B565B"/>
    <w:rsid w:val="003B65FD"/>
    <w:rsid w:val="003C7644"/>
    <w:rsid w:val="003E046A"/>
    <w:rsid w:val="003E150A"/>
    <w:rsid w:val="00424F1B"/>
    <w:rsid w:val="00425E8B"/>
    <w:rsid w:val="00427210"/>
    <w:rsid w:val="0045084E"/>
    <w:rsid w:val="004534EC"/>
    <w:rsid w:val="00465554"/>
    <w:rsid w:val="00496C56"/>
    <w:rsid w:val="004A4698"/>
    <w:rsid w:val="004C435D"/>
    <w:rsid w:val="004E1CE8"/>
    <w:rsid w:val="004E2D89"/>
    <w:rsid w:val="00500667"/>
    <w:rsid w:val="00520B67"/>
    <w:rsid w:val="0052723E"/>
    <w:rsid w:val="00542605"/>
    <w:rsid w:val="0054458A"/>
    <w:rsid w:val="005467F1"/>
    <w:rsid w:val="00556703"/>
    <w:rsid w:val="00556BA5"/>
    <w:rsid w:val="00570FAD"/>
    <w:rsid w:val="00575201"/>
    <w:rsid w:val="00596089"/>
    <w:rsid w:val="00596E98"/>
    <w:rsid w:val="005A22AA"/>
    <w:rsid w:val="005E7774"/>
    <w:rsid w:val="005F2CD5"/>
    <w:rsid w:val="00620931"/>
    <w:rsid w:val="0062559D"/>
    <w:rsid w:val="006339AC"/>
    <w:rsid w:val="006651FE"/>
    <w:rsid w:val="0066552A"/>
    <w:rsid w:val="00667F0E"/>
    <w:rsid w:val="006A22B2"/>
    <w:rsid w:val="006B7423"/>
    <w:rsid w:val="006C62F2"/>
    <w:rsid w:val="00717751"/>
    <w:rsid w:val="007219EA"/>
    <w:rsid w:val="00783BB0"/>
    <w:rsid w:val="0079791B"/>
    <w:rsid w:val="007B2D94"/>
    <w:rsid w:val="007C2B19"/>
    <w:rsid w:val="007E194E"/>
    <w:rsid w:val="007E38DE"/>
    <w:rsid w:val="007F4922"/>
    <w:rsid w:val="00843CDD"/>
    <w:rsid w:val="008557F3"/>
    <w:rsid w:val="00857DC8"/>
    <w:rsid w:val="008623A0"/>
    <w:rsid w:val="00874EB8"/>
    <w:rsid w:val="00890DA3"/>
    <w:rsid w:val="008A55B9"/>
    <w:rsid w:val="008B2D07"/>
    <w:rsid w:val="00903851"/>
    <w:rsid w:val="00944D4C"/>
    <w:rsid w:val="00950A08"/>
    <w:rsid w:val="00963D34"/>
    <w:rsid w:val="00975BF2"/>
    <w:rsid w:val="009B6C28"/>
    <w:rsid w:val="009D7A3D"/>
    <w:rsid w:val="009E0DE7"/>
    <w:rsid w:val="00A66B96"/>
    <w:rsid w:val="00A83C3E"/>
    <w:rsid w:val="00AA0E20"/>
    <w:rsid w:val="00AA2B2B"/>
    <w:rsid w:val="00AB1DFD"/>
    <w:rsid w:val="00AD1222"/>
    <w:rsid w:val="00AD2598"/>
    <w:rsid w:val="00AD4204"/>
    <w:rsid w:val="00AE3D52"/>
    <w:rsid w:val="00B04CD4"/>
    <w:rsid w:val="00B143A5"/>
    <w:rsid w:val="00B14CAA"/>
    <w:rsid w:val="00B66D92"/>
    <w:rsid w:val="00BB4016"/>
    <w:rsid w:val="00BB44E1"/>
    <w:rsid w:val="00BC2C0E"/>
    <w:rsid w:val="00BE20DC"/>
    <w:rsid w:val="00BE3B28"/>
    <w:rsid w:val="00BF2AA3"/>
    <w:rsid w:val="00C11C00"/>
    <w:rsid w:val="00C17A3E"/>
    <w:rsid w:val="00C43909"/>
    <w:rsid w:val="00C64BE6"/>
    <w:rsid w:val="00CA2022"/>
    <w:rsid w:val="00CB4466"/>
    <w:rsid w:val="00CB5C13"/>
    <w:rsid w:val="00CB67C4"/>
    <w:rsid w:val="00CD310E"/>
    <w:rsid w:val="00D574CB"/>
    <w:rsid w:val="00D8125C"/>
    <w:rsid w:val="00D93392"/>
    <w:rsid w:val="00D93C65"/>
    <w:rsid w:val="00DB1B72"/>
    <w:rsid w:val="00DB2761"/>
    <w:rsid w:val="00DB393B"/>
    <w:rsid w:val="00DD0751"/>
    <w:rsid w:val="00DD2974"/>
    <w:rsid w:val="00DE05F2"/>
    <w:rsid w:val="00DE25C1"/>
    <w:rsid w:val="00DE7701"/>
    <w:rsid w:val="00E1199A"/>
    <w:rsid w:val="00E1552A"/>
    <w:rsid w:val="00E22BBB"/>
    <w:rsid w:val="00E36C9D"/>
    <w:rsid w:val="00E37E49"/>
    <w:rsid w:val="00E51675"/>
    <w:rsid w:val="00E7559B"/>
    <w:rsid w:val="00E8200B"/>
    <w:rsid w:val="00EC5509"/>
    <w:rsid w:val="00F04A5B"/>
    <w:rsid w:val="00F22029"/>
    <w:rsid w:val="00F66B7A"/>
    <w:rsid w:val="00F71F54"/>
    <w:rsid w:val="00F83F4F"/>
    <w:rsid w:val="00F921CC"/>
    <w:rsid w:val="00FB43F8"/>
    <w:rsid w:val="00FE511F"/>
    <w:rsid w:val="00FF670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D11EDDE"/>
  <w15:docId w15:val="{D2937F96-1B74-43E0-9F18-7D154E6311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44E1"/>
    <w:rPr>
      <w:rFonts w:ascii="Times New Roman" w:eastAsia="Times New Roman" w:hAnsi="Times New Roman" w:cs="Times New Roman"/>
    </w:rPr>
  </w:style>
  <w:style w:type="paragraph" w:styleId="Heading1">
    <w:name w:val="heading 1"/>
    <w:basedOn w:val="Normal"/>
    <w:next w:val="Normal"/>
    <w:link w:val="Heading1Char"/>
    <w:qFormat/>
    <w:rsid w:val="00BB44E1"/>
    <w:pPr>
      <w:keepNext/>
      <w:ind w:left="-1080" w:right="-1620"/>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B44E1"/>
    <w:rPr>
      <w:rFonts w:ascii="Times New Roman" w:eastAsia="Times New Roman" w:hAnsi="Times New Roman" w:cs="Times New Roman"/>
      <w:b/>
      <w:bCs/>
    </w:rPr>
  </w:style>
  <w:style w:type="paragraph" w:styleId="Header">
    <w:name w:val="header"/>
    <w:basedOn w:val="Normal"/>
    <w:link w:val="HeaderChar"/>
    <w:uiPriority w:val="99"/>
    <w:rsid w:val="00BB44E1"/>
    <w:pPr>
      <w:tabs>
        <w:tab w:val="center" w:pos="4320"/>
        <w:tab w:val="right" w:pos="8640"/>
      </w:tabs>
    </w:pPr>
  </w:style>
  <w:style w:type="character" w:customStyle="1" w:styleId="HeaderChar">
    <w:name w:val="Header Char"/>
    <w:basedOn w:val="DefaultParagraphFont"/>
    <w:link w:val="Header"/>
    <w:uiPriority w:val="99"/>
    <w:rsid w:val="00BB44E1"/>
    <w:rPr>
      <w:rFonts w:ascii="Times New Roman" w:eastAsia="Times New Roman" w:hAnsi="Times New Roman" w:cs="Times New Roman"/>
    </w:rPr>
  </w:style>
  <w:style w:type="paragraph" w:styleId="Footer">
    <w:name w:val="footer"/>
    <w:basedOn w:val="Normal"/>
    <w:link w:val="FooterChar"/>
    <w:uiPriority w:val="99"/>
    <w:rsid w:val="00BB44E1"/>
    <w:pPr>
      <w:tabs>
        <w:tab w:val="center" w:pos="4320"/>
        <w:tab w:val="right" w:pos="8640"/>
      </w:tabs>
    </w:pPr>
  </w:style>
  <w:style w:type="character" w:customStyle="1" w:styleId="FooterChar">
    <w:name w:val="Footer Char"/>
    <w:basedOn w:val="DefaultParagraphFont"/>
    <w:link w:val="Footer"/>
    <w:uiPriority w:val="99"/>
    <w:rsid w:val="00BB44E1"/>
    <w:rPr>
      <w:rFonts w:ascii="Times New Roman" w:eastAsia="Times New Roman" w:hAnsi="Times New Roman" w:cs="Times New Roman"/>
    </w:rPr>
  </w:style>
  <w:style w:type="character" w:styleId="Hyperlink">
    <w:name w:val="Hyperlink"/>
    <w:rsid w:val="00BB44E1"/>
    <w:rPr>
      <w:color w:val="0000FF"/>
      <w:u w:val="single"/>
    </w:rPr>
  </w:style>
  <w:style w:type="character" w:styleId="PageNumber">
    <w:name w:val="page number"/>
    <w:basedOn w:val="DefaultParagraphFont"/>
    <w:rsid w:val="00BB44E1"/>
  </w:style>
  <w:style w:type="character" w:styleId="Strong">
    <w:name w:val="Strong"/>
    <w:uiPriority w:val="22"/>
    <w:qFormat/>
    <w:rsid w:val="00BB44E1"/>
    <w:rPr>
      <w:b/>
      <w:bCs/>
    </w:rPr>
  </w:style>
  <w:style w:type="character" w:styleId="Emphasis">
    <w:name w:val="Emphasis"/>
    <w:uiPriority w:val="20"/>
    <w:qFormat/>
    <w:rsid w:val="00BB44E1"/>
    <w:rPr>
      <w:i/>
      <w:iCs/>
    </w:rPr>
  </w:style>
  <w:style w:type="character" w:customStyle="1" w:styleId="object5">
    <w:name w:val="object5"/>
    <w:rsid w:val="00BB44E1"/>
  </w:style>
  <w:style w:type="character" w:customStyle="1" w:styleId="apple-converted-space">
    <w:name w:val="apple-converted-space"/>
    <w:rsid w:val="00BB44E1"/>
  </w:style>
  <w:style w:type="character" w:styleId="CommentReference">
    <w:name w:val="annotation reference"/>
    <w:basedOn w:val="DefaultParagraphFont"/>
    <w:uiPriority w:val="99"/>
    <w:semiHidden/>
    <w:unhideWhenUsed/>
    <w:rsid w:val="00667F0E"/>
    <w:rPr>
      <w:sz w:val="18"/>
      <w:szCs w:val="18"/>
    </w:rPr>
  </w:style>
  <w:style w:type="paragraph" w:styleId="CommentText">
    <w:name w:val="annotation text"/>
    <w:basedOn w:val="Normal"/>
    <w:link w:val="CommentTextChar"/>
    <w:uiPriority w:val="99"/>
    <w:semiHidden/>
    <w:unhideWhenUsed/>
    <w:rsid w:val="00667F0E"/>
  </w:style>
  <w:style w:type="character" w:customStyle="1" w:styleId="CommentTextChar">
    <w:name w:val="Comment Text Char"/>
    <w:basedOn w:val="DefaultParagraphFont"/>
    <w:link w:val="CommentText"/>
    <w:uiPriority w:val="99"/>
    <w:semiHidden/>
    <w:rsid w:val="00667F0E"/>
    <w:rPr>
      <w:rFonts w:ascii="Times New Roman" w:eastAsia="Times New Roman" w:hAnsi="Times New Roman" w:cs="Times New Roman"/>
    </w:rPr>
  </w:style>
  <w:style w:type="paragraph" w:styleId="CommentSubject">
    <w:name w:val="annotation subject"/>
    <w:basedOn w:val="CommentText"/>
    <w:next w:val="CommentText"/>
    <w:link w:val="CommentSubjectChar"/>
    <w:uiPriority w:val="99"/>
    <w:semiHidden/>
    <w:unhideWhenUsed/>
    <w:rsid w:val="00667F0E"/>
    <w:rPr>
      <w:b/>
      <w:bCs/>
      <w:sz w:val="20"/>
      <w:szCs w:val="20"/>
    </w:rPr>
  </w:style>
  <w:style w:type="character" w:customStyle="1" w:styleId="CommentSubjectChar">
    <w:name w:val="Comment Subject Char"/>
    <w:basedOn w:val="CommentTextChar"/>
    <w:link w:val="CommentSubject"/>
    <w:uiPriority w:val="99"/>
    <w:semiHidden/>
    <w:rsid w:val="00667F0E"/>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667F0E"/>
    <w:rPr>
      <w:sz w:val="18"/>
      <w:szCs w:val="18"/>
    </w:rPr>
  </w:style>
  <w:style w:type="character" w:customStyle="1" w:styleId="BalloonTextChar">
    <w:name w:val="Balloon Text Char"/>
    <w:basedOn w:val="DefaultParagraphFont"/>
    <w:link w:val="BalloonText"/>
    <w:uiPriority w:val="99"/>
    <w:semiHidden/>
    <w:rsid w:val="00667F0E"/>
    <w:rPr>
      <w:rFonts w:ascii="Times New Roman" w:eastAsia="Times New Roman" w:hAnsi="Times New Roman" w:cs="Times New Roman"/>
      <w:sz w:val="18"/>
      <w:szCs w:val="18"/>
    </w:rPr>
  </w:style>
  <w:style w:type="paragraph" w:styleId="ListParagraph">
    <w:name w:val="List Paragraph"/>
    <w:basedOn w:val="Normal"/>
    <w:uiPriority w:val="34"/>
    <w:qFormat/>
    <w:rsid w:val="0045084E"/>
    <w:pPr>
      <w:ind w:left="720"/>
      <w:contextualSpacing/>
    </w:pPr>
  </w:style>
  <w:style w:type="character" w:customStyle="1" w:styleId="jrnl">
    <w:name w:val="jrnl"/>
    <w:basedOn w:val="DefaultParagraphFont"/>
    <w:rsid w:val="005567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948608">
      <w:bodyDiv w:val="1"/>
      <w:marLeft w:val="0"/>
      <w:marRight w:val="0"/>
      <w:marTop w:val="0"/>
      <w:marBottom w:val="0"/>
      <w:divBdr>
        <w:top w:val="none" w:sz="0" w:space="0" w:color="auto"/>
        <w:left w:val="none" w:sz="0" w:space="0" w:color="auto"/>
        <w:bottom w:val="none" w:sz="0" w:space="0" w:color="auto"/>
        <w:right w:val="none" w:sz="0" w:space="0" w:color="auto"/>
      </w:divBdr>
    </w:div>
    <w:div w:id="102772812">
      <w:bodyDiv w:val="1"/>
      <w:marLeft w:val="0"/>
      <w:marRight w:val="0"/>
      <w:marTop w:val="0"/>
      <w:marBottom w:val="0"/>
      <w:divBdr>
        <w:top w:val="none" w:sz="0" w:space="0" w:color="auto"/>
        <w:left w:val="none" w:sz="0" w:space="0" w:color="auto"/>
        <w:bottom w:val="none" w:sz="0" w:space="0" w:color="auto"/>
        <w:right w:val="none" w:sz="0" w:space="0" w:color="auto"/>
      </w:divBdr>
    </w:div>
    <w:div w:id="130828703">
      <w:bodyDiv w:val="1"/>
      <w:marLeft w:val="0"/>
      <w:marRight w:val="0"/>
      <w:marTop w:val="0"/>
      <w:marBottom w:val="0"/>
      <w:divBdr>
        <w:top w:val="none" w:sz="0" w:space="0" w:color="auto"/>
        <w:left w:val="none" w:sz="0" w:space="0" w:color="auto"/>
        <w:bottom w:val="none" w:sz="0" w:space="0" w:color="auto"/>
        <w:right w:val="none" w:sz="0" w:space="0" w:color="auto"/>
      </w:divBdr>
    </w:div>
    <w:div w:id="282930226">
      <w:bodyDiv w:val="1"/>
      <w:marLeft w:val="0"/>
      <w:marRight w:val="0"/>
      <w:marTop w:val="0"/>
      <w:marBottom w:val="0"/>
      <w:divBdr>
        <w:top w:val="none" w:sz="0" w:space="0" w:color="auto"/>
        <w:left w:val="none" w:sz="0" w:space="0" w:color="auto"/>
        <w:bottom w:val="none" w:sz="0" w:space="0" w:color="auto"/>
        <w:right w:val="none" w:sz="0" w:space="0" w:color="auto"/>
      </w:divBdr>
    </w:div>
    <w:div w:id="336423154">
      <w:bodyDiv w:val="1"/>
      <w:marLeft w:val="0"/>
      <w:marRight w:val="0"/>
      <w:marTop w:val="0"/>
      <w:marBottom w:val="0"/>
      <w:divBdr>
        <w:top w:val="none" w:sz="0" w:space="0" w:color="auto"/>
        <w:left w:val="none" w:sz="0" w:space="0" w:color="auto"/>
        <w:bottom w:val="none" w:sz="0" w:space="0" w:color="auto"/>
        <w:right w:val="none" w:sz="0" w:space="0" w:color="auto"/>
      </w:divBdr>
    </w:div>
    <w:div w:id="338195068">
      <w:bodyDiv w:val="1"/>
      <w:marLeft w:val="0"/>
      <w:marRight w:val="0"/>
      <w:marTop w:val="0"/>
      <w:marBottom w:val="0"/>
      <w:divBdr>
        <w:top w:val="none" w:sz="0" w:space="0" w:color="auto"/>
        <w:left w:val="none" w:sz="0" w:space="0" w:color="auto"/>
        <w:bottom w:val="none" w:sz="0" w:space="0" w:color="auto"/>
        <w:right w:val="none" w:sz="0" w:space="0" w:color="auto"/>
      </w:divBdr>
    </w:div>
    <w:div w:id="366639118">
      <w:bodyDiv w:val="1"/>
      <w:marLeft w:val="0"/>
      <w:marRight w:val="0"/>
      <w:marTop w:val="0"/>
      <w:marBottom w:val="0"/>
      <w:divBdr>
        <w:top w:val="none" w:sz="0" w:space="0" w:color="auto"/>
        <w:left w:val="none" w:sz="0" w:space="0" w:color="auto"/>
        <w:bottom w:val="none" w:sz="0" w:space="0" w:color="auto"/>
        <w:right w:val="none" w:sz="0" w:space="0" w:color="auto"/>
      </w:divBdr>
      <w:divsChild>
        <w:div w:id="125281539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23736807">
              <w:marLeft w:val="0"/>
              <w:marRight w:val="0"/>
              <w:marTop w:val="0"/>
              <w:marBottom w:val="0"/>
              <w:divBdr>
                <w:top w:val="none" w:sz="0" w:space="0" w:color="auto"/>
                <w:left w:val="none" w:sz="0" w:space="0" w:color="auto"/>
                <w:bottom w:val="none" w:sz="0" w:space="0" w:color="auto"/>
                <w:right w:val="none" w:sz="0" w:space="0" w:color="auto"/>
              </w:divBdr>
              <w:divsChild>
                <w:div w:id="1817526149">
                  <w:marLeft w:val="0"/>
                  <w:marRight w:val="0"/>
                  <w:marTop w:val="0"/>
                  <w:marBottom w:val="0"/>
                  <w:divBdr>
                    <w:top w:val="none" w:sz="0" w:space="0" w:color="auto"/>
                    <w:left w:val="none" w:sz="0" w:space="0" w:color="auto"/>
                    <w:bottom w:val="none" w:sz="0" w:space="0" w:color="auto"/>
                    <w:right w:val="none" w:sz="0" w:space="0" w:color="auto"/>
                  </w:divBdr>
                  <w:divsChild>
                    <w:div w:id="2020152955">
                      <w:marLeft w:val="0"/>
                      <w:marRight w:val="0"/>
                      <w:marTop w:val="0"/>
                      <w:marBottom w:val="0"/>
                      <w:divBdr>
                        <w:top w:val="none" w:sz="0" w:space="0" w:color="auto"/>
                        <w:left w:val="none" w:sz="0" w:space="0" w:color="auto"/>
                        <w:bottom w:val="none" w:sz="0" w:space="0" w:color="auto"/>
                        <w:right w:val="none" w:sz="0" w:space="0" w:color="auto"/>
                      </w:divBdr>
                      <w:divsChild>
                        <w:div w:id="606086093">
                          <w:marLeft w:val="0"/>
                          <w:marRight w:val="0"/>
                          <w:marTop w:val="0"/>
                          <w:marBottom w:val="0"/>
                          <w:divBdr>
                            <w:top w:val="none" w:sz="0" w:space="0" w:color="auto"/>
                            <w:left w:val="none" w:sz="0" w:space="0" w:color="auto"/>
                            <w:bottom w:val="none" w:sz="0" w:space="0" w:color="auto"/>
                            <w:right w:val="none" w:sz="0" w:space="0" w:color="auto"/>
                          </w:divBdr>
                          <w:divsChild>
                            <w:div w:id="1825001719">
                              <w:marLeft w:val="0"/>
                              <w:marRight w:val="0"/>
                              <w:marTop w:val="0"/>
                              <w:marBottom w:val="0"/>
                              <w:divBdr>
                                <w:top w:val="none" w:sz="0" w:space="0" w:color="auto"/>
                                <w:left w:val="none" w:sz="0" w:space="0" w:color="auto"/>
                                <w:bottom w:val="none" w:sz="0" w:space="0" w:color="auto"/>
                                <w:right w:val="none" w:sz="0" w:space="0" w:color="auto"/>
                              </w:divBdr>
                              <w:divsChild>
                                <w:div w:id="258493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49419056">
      <w:bodyDiv w:val="1"/>
      <w:marLeft w:val="0"/>
      <w:marRight w:val="0"/>
      <w:marTop w:val="0"/>
      <w:marBottom w:val="0"/>
      <w:divBdr>
        <w:top w:val="none" w:sz="0" w:space="0" w:color="auto"/>
        <w:left w:val="none" w:sz="0" w:space="0" w:color="auto"/>
        <w:bottom w:val="none" w:sz="0" w:space="0" w:color="auto"/>
        <w:right w:val="none" w:sz="0" w:space="0" w:color="auto"/>
      </w:divBdr>
    </w:div>
    <w:div w:id="579221298">
      <w:bodyDiv w:val="1"/>
      <w:marLeft w:val="0"/>
      <w:marRight w:val="0"/>
      <w:marTop w:val="0"/>
      <w:marBottom w:val="0"/>
      <w:divBdr>
        <w:top w:val="none" w:sz="0" w:space="0" w:color="auto"/>
        <w:left w:val="none" w:sz="0" w:space="0" w:color="auto"/>
        <w:bottom w:val="none" w:sz="0" w:space="0" w:color="auto"/>
        <w:right w:val="none" w:sz="0" w:space="0" w:color="auto"/>
      </w:divBdr>
    </w:div>
    <w:div w:id="603541826">
      <w:bodyDiv w:val="1"/>
      <w:marLeft w:val="0"/>
      <w:marRight w:val="0"/>
      <w:marTop w:val="0"/>
      <w:marBottom w:val="0"/>
      <w:divBdr>
        <w:top w:val="none" w:sz="0" w:space="0" w:color="auto"/>
        <w:left w:val="none" w:sz="0" w:space="0" w:color="auto"/>
        <w:bottom w:val="none" w:sz="0" w:space="0" w:color="auto"/>
        <w:right w:val="none" w:sz="0" w:space="0" w:color="auto"/>
      </w:divBdr>
      <w:divsChild>
        <w:div w:id="1515921856">
          <w:marLeft w:val="0"/>
          <w:marRight w:val="0"/>
          <w:marTop w:val="0"/>
          <w:marBottom w:val="0"/>
          <w:divBdr>
            <w:top w:val="none" w:sz="0" w:space="0" w:color="auto"/>
            <w:left w:val="none" w:sz="0" w:space="0" w:color="auto"/>
            <w:bottom w:val="none" w:sz="0" w:space="0" w:color="auto"/>
            <w:right w:val="none" w:sz="0" w:space="0" w:color="auto"/>
          </w:divBdr>
        </w:div>
        <w:div w:id="1344700292">
          <w:marLeft w:val="0"/>
          <w:marRight w:val="0"/>
          <w:marTop w:val="0"/>
          <w:marBottom w:val="0"/>
          <w:divBdr>
            <w:top w:val="none" w:sz="0" w:space="0" w:color="auto"/>
            <w:left w:val="none" w:sz="0" w:space="0" w:color="auto"/>
            <w:bottom w:val="none" w:sz="0" w:space="0" w:color="auto"/>
            <w:right w:val="none" w:sz="0" w:space="0" w:color="auto"/>
          </w:divBdr>
        </w:div>
        <w:div w:id="201795695">
          <w:marLeft w:val="0"/>
          <w:marRight w:val="0"/>
          <w:marTop w:val="0"/>
          <w:marBottom w:val="0"/>
          <w:divBdr>
            <w:top w:val="none" w:sz="0" w:space="0" w:color="auto"/>
            <w:left w:val="none" w:sz="0" w:space="0" w:color="auto"/>
            <w:bottom w:val="none" w:sz="0" w:space="0" w:color="auto"/>
            <w:right w:val="none" w:sz="0" w:space="0" w:color="auto"/>
          </w:divBdr>
        </w:div>
        <w:div w:id="1145196995">
          <w:marLeft w:val="0"/>
          <w:marRight w:val="0"/>
          <w:marTop w:val="0"/>
          <w:marBottom w:val="0"/>
          <w:divBdr>
            <w:top w:val="none" w:sz="0" w:space="0" w:color="auto"/>
            <w:left w:val="none" w:sz="0" w:space="0" w:color="auto"/>
            <w:bottom w:val="none" w:sz="0" w:space="0" w:color="auto"/>
            <w:right w:val="none" w:sz="0" w:space="0" w:color="auto"/>
          </w:divBdr>
        </w:div>
        <w:div w:id="1403796922">
          <w:marLeft w:val="0"/>
          <w:marRight w:val="0"/>
          <w:marTop w:val="0"/>
          <w:marBottom w:val="0"/>
          <w:divBdr>
            <w:top w:val="none" w:sz="0" w:space="0" w:color="auto"/>
            <w:left w:val="none" w:sz="0" w:space="0" w:color="auto"/>
            <w:bottom w:val="none" w:sz="0" w:space="0" w:color="auto"/>
            <w:right w:val="none" w:sz="0" w:space="0" w:color="auto"/>
          </w:divBdr>
        </w:div>
      </w:divsChild>
    </w:div>
    <w:div w:id="666783058">
      <w:bodyDiv w:val="1"/>
      <w:marLeft w:val="0"/>
      <w:marRight w:val="0"/>
      <w:marTop w:val="0"/>
      <w:marBottom w:val="0"/>
      <w:divBdr>
        <w:top w:val="none" w:sz="0" w:space="0" w:color="auto"/>
        <w:left w:val="none" w:sz="0" w:space="0" w:color="auto"/>
        <w:bottom w:val="none" w:sz="0" w:space="0" w:color="auto"/>
        <w:right w:val="none" w:sz="0" w:space="0" w:color="auto"/>
      </w:divBdr>
    </w:div>
    <w:div w:id="760222607">
      <w:bodyDiv w:val="1"/>
      <w:marLeft w:val="0"/>
      <w:marRight w:val="0"/>
      <w:marTop w:val="0"/>
      <w:marBottom w:val="0"/>
      <w:divBdr>
        <w:top w:val="none" w:sz="0" w:space="0" w:color="auto"/>
        <w:left w:val="none" w:sz="0" w:space="0" w:color="auto"/>
        <w:bottom w:val="none" w:sz="0" w:space="0" w:color="auto"/>
        <w:right w:val="none" w:sz="0" w:space="0" w:color="auto"/>
      </w:divBdr>
    </w:div>
    <w:div w:id="811941104">
      <w:bodyDiv w:val="1"/>
      <w:marLeft w:val="0"/>
      <w:marRight w:val="0"/>
      <w:marTop w:val="0"/>
      <w:marBottom w:val="0"/>
      <w:divBdr>
        <w:top w:val="none" w:sz="0" w:space="0" w:color="auto"/>
        <w:left w:val="none" w:sz="0" w:space="0" w:color="auto"/>
        <w:bottom w:val="none" w:sz="0" w:space="0" w:color="auto"/>
        <w:right w:val="none" w:sz="0" w:space="0" w:color="auto"/>
      </w:divBdr>
    </w:div>
    <w:div w:id="868954919">
      <w:bodyDiv w:val="1"/>
      <w:marLeft w:val="0"/>
      <w:marRight w:val="0"/>
      <w:marTop w:val="0"/>
      <w:marBottom w:val="0"/>
      <w:divBdr>
        <w:top w:val="none" w:sz="0" w:space="0" w:color="auto"/>
        <w:left w:val="none" w:sz="0" w:space="0" w:color="auto"/>
        <w:bottom w:val="none" w:sz="0" w:space="0" w:color="auto"/>
        <w:right w:val="none" w:sz="0" w:space="0" w:color="auto"/>
      </w:divBdr>
    </w:div>
    <w:div w:id="912470475">
      <w:bodyDiv w:val="1"/>
      <w:marLeft w:val="0"/>
      <w:marRight w:val="0"/>
      <w:marTop w:val="0"/>
      <w:marBottom w:val="0"/>
      <w:divBdr>
        <w:top w:val="none" w:sz="0" w:space="0" w:color="auto"/>
        <w:left w:val="none" w:sz="0" w:space="0" w:color="auto"/>
        <w:bottom w:val="none" w:sz="0" w:space="0" w:color="auto"/>
        <w:right w:val="none" w:sz="0" w:space="0" w:color="auto"/>
      </w:divBdr>
    </w:div>
    <w:div w:id="1023478697">
      <w:bodyDiv w:val="1"/>
      <w:marLeft w:val="0"/>
      <w:marRight w:val="0"/>
      <w:marTop w:val="0"/>
      <w:marBottom w:val="0"/>
      <w:divBdr>
        <w:top w:val="none" w:sz="0" w:space="0" w:color="auto"/>
        <w:left w:val="none" w:sz="0" w:space="0" w:color="auto"/>
        <w:bottom w:val="none" w:sz="0" w:space="0" w:color="auto"/>
        <w:right w:val="none" w:sz="0" w:space="0" w:color="auto"/>
      </w:divBdr>
    </w:div>
    <w:div w:id="1041170716">
      <w:bodyDiv w:val="1"/>
      <w:marLeft w:val="0"/>
      <w:marRight w:val="0"/>
      <w:marTop w:val="0"/>
      <w:marBottom w:val="0"/>
      <w:divBdr>
        <w:top w:val="none" w:sz="0" w:space="0" w:color="auto"/>
        <w:left w:val="none" w:sz="0" w:space="0" w:color="auto"/>
        <w:bottom w:val="none" w:sz="0" w:space="0" w:color="auto"/>
        <w:right w:val="none" w:sz="0" w:space="0" w:color="auto"/>
      </w:divBdr>
    </w:div>
    <w:div w:id="1108501316">
      <w:bodyDiv w:val="1"/>
      <w:marLeft w:val="0"/>
      <w:marRight w:val="0"/>
      <w:marTop w:val="0"/>
      <w:marBottom w:val="0"/>
      <w:divBdr>
        <w:top w:val="none" w:sz="0" w:space="0" w:color="auto"/>
        <w:left w:val="none" w:sz="0" w:space="0" w:color="auto"/>
        <w:bottom w:val="none" w:sz="0" w:space="0" w:color="auto"/>
        <w:right w:val="none" w:sz="0" w:space="0" w:color="auto"/>
      </w:divBdr>
    </w:div>
    <w:div w:id="1111702164">
      <w:bodyDiv w:val="1"/>
      <w:marLeft w:val="0"/>
      <w:marRight w:val="0"/>
      <w:marTop w:val="0"/>
      <w:marBottom w:val="0"/>
      <w:divBdr>
        <w:top w:val="none" w:sz="0" w:space="0" w:color="auto"/>
        <w:left w:val="none" w:sz="0" w:space="0" w:color="auto"/>
        <w:bottom w:val="none" w:sz="0" w:space="0" w:color="auto"/>
        <w:right w:val="none" w:sz="0" w:space="0" w:color="auto"/>
      </w:divBdr>
    </w:div>
    <w:div w:id="1132676620">
      <w:bodyDiv w:val="1"/>
      <w:marLeft w:val="0"/>
      <w:marRight w:val="0"/>
      <w:marTop w:val="0"/>
      <w:marBottom w:val="0"/>
      <w:divBdr>
        <w:top w:val="none" w:sz="0" w:space="0" w:color="auto"/>
        <w:left w:val="none" w:sz="0" w:space="0" w:color="auto"/>
        <w:bottom w:val="none" w:sz="0" w:space="0" w:color="auto"/>
        <w:right w:val="none" w:sz="0" w:space="0" w:color="auto"/>
      </w:divBdr>
    </w:div>
    <w:div w:id="1415130953">
      <w:bodyDiv w:val="1"/>
      <w:marLeft w:val="0"/>
      <w:marRight w:val="0"/>
      <w:marTop w:val="0"/>
      <w:marBottom w:val="0"/>
      <w:divBdr>
        <w:top w:val="none" w:sz="0" w:space="0" w:color="auto"/>
        <w:left w:val="none" w:sz="0" w:space="0" w:color="auto"/>
        <w:bottom w:val="none" w:sz="0" w:space="0" w:color="auto"/>
        <w:right w:val="none" w:sz="0" w:space="0" w:color="auto"/>
      </w:divBdr>
    </w:div>
    <w:div w:id="1499156442">
      <w:bodyDiv w:val="1"/>
      <w:marLeft w:val="0"/>
      <w:marRight w:val="0"/>
      <w:marTop w:val="0"/>
      <w:marBottom w:val="0"/>
      <w:divBdr>
        <w:top w:val="none" w:sz="0" w:space="0" w:color="auto"/>
        <w:left w:val="none" w:sz="0" w:space="0" w:color="auto"/>
        <w:bottom w:val="none" w:sz="0" w:space="0" w:color="auto"/>
        <w:right w:val="none" w:sz="0" w:space="0" w:color="auto"/>
      </w:divBdr>
    </w:div>
    <w:div w:id="1499269804">
      <w:bodyDiv w:val="1"/>
      <w:marLeft w:val="0"/>
      <w:marRight w:val="0"/>
      <w:marTop w:val="0"/>
      <w:marBottom w:val="0"/>
      <w:divBdr>
        <w:top w:val="none" w:sz="0" w:space="0" w:color="auto"/>
        <w:left w:val="none" w:sz="0" w:space="0" w:color="auto"/>
        <w:bottom w:val="none" w:sz="0" w:space="0" w:color="auto"/>
        <w:right w:val="none" w:sz="0" w:space="0" w:color="auto"/>
      </w:divBdr>
      <w:divsChild>
        <w:div w:id="176024818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78016409">
              <w:marLeft w:val="0"/>
              <w:marRight w:val="0"/>
              <w:marTop w:val="0"/>
              <w:marBottom w:val="0"/>
              <w:divBdr>
                <w:top w:val="none" w:sz="0" w:space="0" w:color="auto"/>
                <w:left w:val="none" w:sz="0" w:space="0" w:color="auto"/>
                <w:bottom w:val="none" w:sz="0" w:space="0" w:color="auto"/>
                <w:right w:val="none" w:sz="0" w:space="0" w:color="auto"/>
              </w:divBdr>
              <w:divsChild>
                <w:div w:id="326638496">
                  <w:marLeft w:val="0"/>
                  <w:marRight w:val="0"/>
                  <w:marTop w:val="0"/>
                  <w:marBottom w:val="0"/>
                  <w:divBdr>
                    <w:top w:val="none" w:sz="0" w:space="0" w:color="auto"/>
                    <w:left w:val="none" w:sz="0" w:space="0" w:color="auto"/>
                    <w:bottom w:val="none" w:sz="0" w:space="0" w:color="auto"/>
                    <w:right w:val="none" w:sz="0" w:space="0" w:color="auto"/>
                  </w:divBdr>
                  <w:divsChild>
                    <w:div w:id="1472554969">
                      <w:marLeft w:val="0"/>
                      <w:marRight w:val="0"/>
                      <w:marTop w:val="0"/>
                      <w:marBottom w:val="0"/>
                      <w:divBdr>
                        <w:top w:val="none" w:sz="0" w:space="0" w:color="auto"/>
                        <w:left w:val="none" w:sz="0" w:space="0" w:color="auto"/>
                        <w:bottom w:val="none" w:sz="0" w:space="0" w:color="auto"/>
                        <w:right w:val="none" w:sz="0" w:space="0" w:color="auto"/>
                      </w:divBdr>
                      <w:divsChild>
                        <w:div w:id="42681551">
                          <w:marLeft w:val="0"/>
                          <w:marRight w:val="0"/>
                          <w:marTop w:val="0"/>
                          <w:marBottom w:val="0"/>
                          <w:divBdr>
                            <w:top w:val="none" w:sz="0" w:space="0" w:color="auto"/>
                            <w:left w:val="none" w:sz="0" w:space="0" w:color="auto"/>
                            <w:bottom w:val="none" w:sz="0" w:space="0" w:color="auto"/>
                            <w:right w:val="none" w:sz="0" w:space="0" w:color="auto"/>
                          </w:divBdr>
                          <w:divsChild>
                            <w:div w:id="411238754">
                              <w:marLeft w:val="0"/>
                              <w:marRight w:val="0"/>
                              <w:marTop w:val="0"/>
                              <w:marBottom w:val="0"/>
                              <w:divBdr>
                                <w:top w:val="none" w:sz="0" w:space="0" w:color="auto"/>
                                <w:left w:val="none" w:sz="0" w:space="0" w:color="auto"/>
                                <w:bottom w:val="none" w:sz="0" w:space="0" w:color="auto"/>
                                <w:right w:val="none" w:sz="0" w:space="0" w:color="auto"/>
                              </w:divBdr>
                              <w:divsChild>
                                <w:div w:id="1892157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06587430">
      <w:bodyDiv w:val="1"/>
      <w:marLeft w:val="0"/>
      <w:marRight w:val="0"/>
      <w:marTop w:val="0"/>
      <w:marBottom w:val="0"/>
      <w:divBdr>
        <w:top w:val="none" w:sz="0" w:space="0" w:color="auto"/>
        <w:left w:val="none" w:sz="0" w:space="0" w:color="auto"/>
        <w:bottom w:val="none" w:sz="0" w:space="0" w:color="auto"/>
        <w:right w:val="none" w:sz="0" w:space="0" w:color="auto"/>
      </w:divBdr>
    </w:div>
    <w:div w:id="205353531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3364</Words>
  <Characters>19179</Characters>
  <Application>Microsoft Macintosh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Rashmi Parekh Bhandari</dc:creator>
  <cp:keywords/>
  <dc:description/>
  <cp:lastModifiedBy>Rashimi Bhandari</cp:lastModifiedBy>
  <cp:revision>2</cp:revision>
  <dcterms:created xsi:type="dcterms:W3CDTF">2019-07-01T02:01:00Z</dcterms:created>
  <dcterms:modified xsi:type="dcterms:W3CDTF">2019-07-01T02:01:00Z</dcterms:modified>
</cp:coreProperties>
</file>