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FC2E3" w14:textId="77777777" w:rsidR="001E59E1" w:rsidRPr="007C7178" w:rsidRDefault="001E59E1" w:rsidP="001E59E1">
      <w:pPr>
        <w:tabs>
          <w:tab w:val="left" w:pos="-1440"/>
          <w:tab w:val="left" w:pos="-786"/>
          <w:tab w:val="left" w:pos="-132"/>
          <w:tab w:val="left" w:pos="3138"/>
          <w:tab w:val="left" w:pos="3530"/>
          <w:tab w:val="left" w:pos="4053"/>
          <w:tab w:val="left" w:pos="4576"/>
        </w:tabs>
        <w:jc w:val="center"/>
        <w:outlineLvl w:val="0"/>
        <w:rPr>
          <w:rFonts w:asciiTheme="minorBidi" w:hAnsiTheme="minorBidi" w:cstheme="minorBidi"/>
          <w:sz w:val="16"/>
          <w:szCs w:val="16"/>
        </w:rPr>
      </w:pPr>
      <w:r w:rsidRPr="007C7178">
        <w:rPr>
          <w:rFonts w:asciiTheme="minorBidi" w:hAnsiTheme="minorBidi" w:cstheme="minorBidi"/>
          <w:b/>
          <w:bCs/>
        </w:rPr>
        <w:t>CURRICULUM VITAE</w:t>
      </w:r>
    </w:p>
    <w:p w14:paraId="7F644FD5" w14:textId="77777777" w:rsidR="001E59E1" w:rsidRPr="007C7178" w:rsidRDefault="001E59E1">
      <w:pPr>
        <w:tabs>
          <w:tab w:val="left" w:pos="-1440"/>
          <w:tab w:val="left" w:pos="-786"/>
          <w:tab w:val="left" w:pos="-132"/>
          <w:tab w:val="left" w:pos="3138"/>
          <w:tab w:val="left" w:pos="3530"/>
          <w:tab w:val="left" w:pos="4053"/>
          <w:tab w:val="left" w:pos="4576"/>
        </w:tabs>
        <w:jc w:val="right"/>
        <w:rPr>
          <w:rFonts w:asciiTheme="minorBidi" w:hAnsiTheme="minorBidi" w:cstheme="minorBidi"/>
          <w:sz w:val="22"/>
          <w:szCs w:val="22"/>
        </w:rPr>
      </w:pPr>
    </w:p>
    <w:p w14:paraId="4657A89F" w14:textId="75511EE3" w:rsidR="001E59E1" w:rsidRPr="007C7178" w:rsidRDefault="00671FDB" w:rsidP="001E59E1">
      <w:pPr>
        <w:tabs>
          <w:tab w:val="left" w:pos="-1440"/>
          <w:tab w:val="left" w:pos="-786"/>
          <w:tab w:val="left" w:pos="-132"/>
          <w:tab w:val="left" w:pos="3138"/>
          <w:tab w:val="left" w:pos="3530"/>
          <w:tab w:val="left" w:pos="4053"/>
          <w:tab w:val="left" w:pos="4576"/>
        </w:tabs>
        <w:jc w:val="right"/>
        <w:outlineLvl w:val="0"/>
        <w:rPr>
          <w:rFonts w:asciiTheme="minorBidi" w:hAnsiTheme="minorBidi" w:cstheme="minorBidi"/>
          <w:b/>
          <w:bCs/>
          <w:sz w:val="20"/>
          <w:szCs w:val="20"/>
        </w:rPr>
      </w:pPr>
      <w:r w:rsidRPr="007C7178">
        <w:rPr>
          <w:rFonts w:asciiTheme="minorBidi" w:hAnsiTheme="minorBidi" w:cstheme="minorBidi"/>
          <w:sz w:val="20"/>
          <w:szCs w:val="20"/>
        </w:rPr>
        <w:t xml:space="preserve">Revised </w:t>
      </w:r>
      <w:r w:rsidR="00B51D47">
        <w:rPr>
          <w:rFonts w:asciiTheme="minorBidi" w:hAnsiTheme="minorBidi" w:cstheme="minorBidi"/>
          <w:sz w:val="20"/>
          <w:szCs w:val="20"/>
        </w:rPr>
        <w:t>6</w:t>
      </w:r>
      <w:r w:rsidR="00C04E95" w:rsidRPr="007C7178">
        <w:rPr>
          <w:rFonts w:asciiTheme="minorBidi" w:hAnsiTheme="minorBidi" w:cstheme="minorBidi"/>
          <w:sz w:val="20"/>
          <w:szCs w:val="20"/>
        </w:rPr>
        <w:t>/</w:t>
      </w:r>
      <w:r w:rsidR="00154EBA">
        <w:rPr>
          <w:rFonts w:asciiTheme="minorBidi" w:hAnsiTheme="minorBidi" w:cstheme="minorBidi"/>
          <w:sz w:val="20"/>
          <w:szCs w:val="20"/>
        </w:rPr>
        <w:t>20</w:t>
      </w:r>
      <w:r w:rsidR="0089534D" w:rsidRPr="007C7178">
        <w:rPr>
          <w:rFonts w:asciiTheme="minorBidi" w:hAnsiTheme="minorBidi" w:cstheme="minorBidi"/>
          <w:sz w:val="20"/>
          <w:szCs w:val="20"/>
        </w:rPr>
        <w:t>/</w:t>
      </w:r>
      <w:r w:rsidR="001E59E1" w:rsidRPr="007C7178">
        <w:rPr>
          <w:rFonts w:asciiTheme="minorBidi" w:hAnsiTheme="minorBidi" w:cstheme="minorBidi"/>
          <w:sz w:val="20"/>
          <w:szCs w:val="20"/>
        </w:rPr>
        <w:t>20</w:t>
      </w:r>
      <w:r w:rsidR="002F0CEF" w:rsidRPr="007C7178">
        <w:rPr>
          <w:rFonts w:asciiTheme="minorBidi" w:hAnsiTheme="minorBidi" w:cstheme="minorBidi"/>
          <w:sz w:val="20"/>
          <w:szCs w:val="20"/>
        </w:rPr>
        <w:t>2</w:t>
      </w:r>
      <w:r w:rsidR="006F6252">
        <w:rPr>
          <w:rFonts w:asciiTheme="minorBidi" w:hAnsiTheme="minorBidi" w:cstheme="minorBidi"/>
          <w:sz w:val="20"/>
          <w:szCs w:val="20"/>
        </w:rPr>
        <w:t>2</w:t>
      </w:r>
    </w:p>
    <w:p w14:paraId="2BECBA8C" w14:textId="77777777" w:rsidR="001E59E1" w:rsidRPr="007C7178" w:rsidRDefault="001E59E1" w:rsidP="001E59E1">
      <w:pPr>
        <w:tabs>
          <w:tab w:val="left" w:pos="-1440"/>
          <w:tab w:val="left" w:pos="-786"/>
          <w:tab w:val="left" w:pos="-132"/>
          <w:tab w:val="left" w:pos="3138"/>
          <w:tab w:val="left" w:pos="3530"/>
          <w:tab w:val="left" w:pos="4053"/>
          <w:tab w:val="left" w:pos="4576"/>
        </w:tabs>
        <w:rPr>
          <w:rFonts w:asciiTheme="minorBidi" w:hAnsiTheme="minorBidi" w:cstheme="minorBidi"/>
          <w:sz w:val="22"/>
          <w:szCs w:val="22"/>
        </w:rPr>
      </w:pPr>
    </w:p>
    <w:p w14:paraId="33BD5E15" w14:textId="42FFB0A6" w:rsidR="001E59E1" w:rsidRPr="007C7178" w:rsidRDefault="001E59E1" w:rsidP="001E59E1">
      <w:pPr>
        <w:tabs>
          <w:tab w:val="left" w:pos="-1440"/>
          <w:tab w:val="left" w:pos="-786"/>
          <w:tab w:val="left" w:pos="-132"/>
          <w:tab w:val="left" w:pos="1440"/>
          <w:tab w:val="left" w:pos="3138"/>
          <w:tab w:val="left" w:pos="3530"/>
          <w:tab w:val="left" w:pos="4053"/>
          <w:tab w:val="left" w:pos="4576"/>
        </w:tabs>
        <w:rPr>
          <w:rFonts w:asciiTheme="minorBidi" w:hAnsiTheme="minorBidi" w:cstheme="minorBidi"/>
          <w:sz w:val="22"/>
          <w:szCs w:val="28"/>
        </w:rPr>
      </w:pPr>
      <w:r w:rsidRPr="007C7178">
        <w:rPr>
          <w:rFonts w:asciiTheme="minorBidi" w:hAnsiTheme="minorBidi" w:cstheme="minorBidi"/>
          <w:b/>
          <w:bCs/>
          <w:caps/>
          <w:sz w:val="22"/>
          <w:szCs w:val="28"/>
        </w:rPr>
        <w:t>Name</w:t>
      </w:r>
      <w:r w:rsidR="009E21D7" w:rsidRPr="007C7178">
        <w:rPr>
          <w:rFonts w:asciiTheme="minorBidi" w:hAnsiTheme="minorBidi" w:cstheme="minorBidi"/>
          <w:bCs/>
          <w:sz w:val="22"/>
          <w:szCs w:val="28"/>
        </w:rPr>
        <w:tab/>
      </w:r>
      <w:r w:rsidR="009E21D7" w:rsidRPr="007C7178">
        <w:rPr>
          <w:rFonts w:asciiTheme="minorBidi" w:hAnsiTheme="minorBidi" w:cstheme="minorBidi"/>
          <w:bCs/>
          <w:sz w:val="22"/>
          <w:szCs w:val="28"/>
        </w:rPr>
        <w:tab/>
        <w:t>Kimford Jay Mea</w:t>
      </w:r>
      <w:r w:rsidR="007E4CB6" w:rsidRPr="007C7178">
        <w:rPr>
          <w:rFonts w:asciiTheme="minorBidi" w:hAnsiTheme="minorBidi" w:cstheme="minorBidi"/>
          <w:bCs/>
          <w:sz w:val="22"/>
          <w:szCs w:val="28"/>
        </w:rPr>
        <w:t xml:space="preserve">dor, MD, FAAN, </w:t>
      </w:r>
      <w:r w:rsidR="00025DBD" w:rsidRPr="007C7178">
        <w:rPr>
          <w:rFonts w:asciiTheme="minorBidi" w:hAnsiTheme="minorBidi" w:cstheme="minorBidi"/>
          <w:bCs/>
          <w:sz w:val="22"/>
          <w:szCs w:val="28"/>
        </w:rPr>
        <w:t xml:space="preserve">FAES, </w:t>
      </w:r>
      <w:r w:rsidR="007E4CB6" w:rsidRPr="007C7178">
        <w:rPr>
          <w:rFonts w:asciiTheme="minorBidi" w:hAnsiTheme="minorBidi" w:cstheme="minorBidi"/>
          <w:bCs/>
          <w:sz w:val="22"/>
          <w:szCs w:val="28"/>
        </w:rPr>
        <w:t>FRCPE</w:t>
      </w:r>
    </w:p>
    <w:p w14:paraId="02CF2193" w14:textId="77777777" w:rsidR="001E59E1" w:rsidRPr="007C7178" w:rsidRDefault="001E59E1" w:rsidP="001E59E1">
      <w:pPr>
        <w:tabs>
          <w:tab w:val="left" w:pos="-1440"/>
          <w:tab w:val="left" w:pos="-786"/>
          <w:tab w:val="left" w:pos="-132"/>
          <w:tab w:val="left" w:pos="3138"/>
          <w:tab w:val="left" w:pos="3530"/>
          <w:tab w:val="left" w:pos="4053"/>
          <w:tab w:val="left" w:pos="4576"/>
        </w:tabs>
        <w:rPr>
          <w:rFonts w:asciiTheme="minorBidi" w:hAnsiTheme="minorBidi" w:cstheme="minorBidi"/>
          <w:sz w:val="22"/>
          <w:szCs w:val="22"/>
        </w:rPr>
      </w:pPr>
    </w:p>
    <w:p w14:paraId="5F47C4FD" w14:textId="77777777" w:rsidR="00C1166D" w:rsidRPr="007C7178" w:rsidRDefault="001E59E1" w:rsidP="0086782D">
      <w:pPr>
        <w:tabs>
          <w:tab w:val="left" w:pos="3150"/>
        </w:tabs>
        <w:rPr>
          <w:rFonts w:asciiTheme="minorBidi" w:hAnsiTheme="minorBidi" w:cstheme="minorBidi"/>
          <w:sz w:val="22"/>
          <w:szCs w:val="22"/>
        </w:rPr>
      </w:pPr>
      <w:r w:rsidRPr="007C7178">
        <w:rPr>
          <w:rFonts w:asciiTheme="minorBidi" w:hAnsiTheme="minorBidi" w:cstheme="minorBidi"/>
          <w:b/>
          <w:caps/>
          <w:sz w:val="22"/>
          <w:szCs w:val="22"/>
        </w:rPr>
        <w:t>Office Address</w:t>
      </w:r>
      <w:r w:rsidRPr="007C7178">
        <w:rPr>
          <w:rFonts w:asciiTheme="minorBidi" w:hAnsiTheme="minorBidi" w:cstheme="minorBidi"/>
          <w:sz w:val="22"/>
          <w:szCs w:val="22"/>
        </w:rPr>
        <w:tab/>
      </w:r>
      <w:r w:rsidR="00C1166D" w:rsidRPr="007C7178">
        <w:rPr>
          <w:rFonts w:asciiTheme="minorBidi" w:hAnsiTheme="minorBidi" w:cstheme="minorBidi"/>
          <w:sz w:val="22"/>
          <w:szCs w:val="22"/>
        </w:rPr>
        <w:t>Department of Neurology &amp; Neurological Sciences</w:t>
      </w:r>
    </w:p>
    <w:p w14:paraId="5F5D0DC7" w14:textId="77777777" w:rsidR="00C1166D" w:rsidRPr="007C7178" w:rsidRDefault="00C1166D" w:rsidP="00C1166D">
      <w:pPr>
        <w:tabs>
          <w:tab w:val="left" w:pos="3150"/>
        </w:tabs>
        <w:rPr>
          <w:rFonts w:asciiTheme="minorBidi" w:hAnsiTheme="minorBidi" w:cstheme="minorBidi"/>
          <w:sz w:val="22"/>
          <w:szCs w:val="22"/>
        </w:rPr>
      </w:pPr>
      <w:r w:rsidRPr="007C7178">
        <w:rPr>
          <w:rFonts w:asciiTheme="minorBidi" w:hAnsiTheme="minorBidi" w:cstheme="minorBidi"/>
          <w:sz w:val="22"/>
          <w:szCs w:val="22"/>
        </w:rPr>
        <w:tab/>
        <w:t>Stanford University School of Medicine</w:t>
      </w:r>
    </w:p>
    <w:p w14:paraId="0FE68368" w14:textId="77777777" w:rsidR="0086782D" w:rsidRPr="007C7178" w:rsidRDefault="0086782D" w:rsidP="00C1166D">
      <w:pPr>
        <w:tabs>
          <w:tab w:val="left" w:pos="3150"/>
        </w:tabs>
        <w:rPr>
          <w:rFonts w:asciiTheme="minorBidi" w:hAnsiTheme="minorBidi" w:cstheme="minorBidi"/>
          <w:sz w:val="22"/>
          <w:szCs w:val="22"/>
        </w:rPr>
      </w:pPr>
      <w:r w:rsidRPr="007C7178">
        <w:rPr>
          <w:rFonts w:asciiTheme="minorBidi" w:hAnsiTheme="minorBidi" w:cstheme="minorBidi"/>
          <w:sz w:val="22"/>
          <w:szCs w:val="22"/>
        </w:rPr>
        <w:tab/>
        <w:t>Stanford Comprehensive Epilepsy Center</w:t>
      </w:r>
    </w:p>
    <w:p w14:paraId="194BE6C7" w14:textId="77777777" w:rsidR="00C1166D" w:rsidRPr="007C7178" w:rsidRDefault="00C1166D" w:rsidP="00C1166D">
      <w:pPr>
        <w:tabs>
          <w:tab w:val="left" w:pos="3150"/>
        </w:tabs>
        <w:rPr>
          <w:rFonts w:asciiTheme="minorBidi" w:hAnsiTheme="minorBidi" w:cstheme="minorBidi"/>
          <w:sz w:val="22"/>
          <w:szCs w:val="22"/>
        </w:rPr>
      </w:pPr>
      <w:r w:rsidRPr="007C7178">
        <w:rPr>
          <w:rFonts w:asciiTheme="minorBidi" w:hAnsiTheme="minorBidi" w:cstheme="minorBidi"/>
          <w:sz w:val="22"/>
          <w:szCs w:val="22"/>
        </w:rPr>
        <w:tab/>
      </w:r>
      <w:r w:rsidR="0086782D" w:rsidRPr="007C7178">
        <w:rPr>
          <w:rFonts w:asciiTheme="minorBidi" w:hAnsiTheme="minorBidi" w:cstheme="minorBidi"/>
          <w:sz w:val="22"/>
          <w:szCs w:val="22"/>
        </w:rPr>
        <w:t>213 Quarry Road, MC 5979</w:t>
      </w:r>
    </w:p>
    <w:p w14:paraId="0FE12A66" w14:textId="357C2DE4" w:rsidR="001E59E1" w:rsidRPr="007C7178" w:rsidRDefault="00C1166D" w:rsidP="00C1166D">
      <w:pPr>
        <w:tabs>
          <w:tab w:val="left" w:pos="3150"/>
        </w:tabs>
        <w:rPr>
          <w:rFonts w:asciiTheme="minorBidi" w:hAnsiTheme="minorBidi" w:cstheme="minorBidi"/>
          <w:sz w:val="22"/>
          <w:szCs w:val="22"/>
        </w:rPr>
      </w:pPr>
      <w:r w:rsidRPr="007C7178">
        <w:rPr>
          <w:rFonts w:asciiTheme="minorBidi" w:hAnsiTheme="minorBidi" w:cstheme="minorBidi"/>
          <w:sz w:val="22"/>
          <w:szCs w:val="22"/>
        </w:rPr>
        <w:tab/>
      </w:r>
      <w:r w:rsidR="0086782D" w:rsidRPr="007C7178">
        <w:rPr>
          <w:rFonts w:asciiTheme="minorBidi" w:hAnsiTheme="minorBidi" w:cstheme="minorBidi"/>
          <w:sz w:val="22"/>
          <w:szCs w:val="22"/>
        </w:rPr>
        <w:t xml:space="preserve">Palo Alto, CA </w:t>
      </w:r>
      <w:r w:rsidR="00D311EA" w:rsidRPr="007C7178">
        <w:rPr>
          <w:rFonts w:asciiTheme="minorBidi" w:hAnsiTheme="minorBidi" w:cstheme="minorBidi"/>
          <w:sz w:val="22"/>
          <w:szCs w:val="22"/>
        </w:rPr>
        <w:t>94304-5979</w:t>
      </w:r>
    </w:p>
    <w:p w14:paraId="4C24572E" w14:textId="77777777" w:rsidR="001E59E1" w:rsidRPr="007C7178" w:rsidRDefault="001E59E1" w:rsidP="001E59E1">
      <w:pPr>
        <w:tabs>
          <w:tab w:val="left" w:pos="-1440"/>
          <w:tab w:val="left" w:pos="-786"/>
          <w:tab w:val="left" w:pos="-132"/>
          <w:tab w:val="left" w:pos="1440"/>
          <w:tab w:val="left" w:pos="3138"/>
          <w:tab w:val="left" w:pos="3530"/>
          <w:tab w:val="left" w:pos="4053"/>
          <w:tab w:val="left" w:pos="4576"/>
        </w:tabs>
        <w:rPr>
          <w:rFonts w:asciiTheme="minorBidi" w:hAnsiTheme="minorBidi" w:cstheme="minorBidi"/>
          <w:sz w:val="22"/>
        </w:rPr>
      </w:pPr>
      <w:r w:rsidRPr="007C7178">
        <w:rPr>
          <w:rFonts w:asciiTheme="minorBidi" w:hAnsiTheme="minorBidi" w:cstheme="minorBidi"/>
          <w:b/>
          <w:sz w:val="22"/>
        </w:rPr>
        <w:t>Telephone</w:t>
      </w:r>
      <w:r w:rsidRPr="007C7178">
        <w:rPr>
          <w:rFonts w:asciiTheme="minorBidi" w:hAnsiTheme="minorBidi" w:cstheme="minorBidi"/>
          <w:sz w:val="22"/>
        </w:rPr>
        <w:tab/>
      </w:r>
      <w:r w:rsidRPr="007C7178">
        <w:rPr>
          <w:rFonts w:asciiTheme="minorBidi" w:hAnsiTheme="minorBidi" w:cstheme="minorBidi"/>
          <w:sz w:val="22"/>
        </w:rPr>
        <w:tab/>
      </w:r>
      <w:r w:rsidR="00C1166D" w:rsidRPr="007C7178">
        <w:rPr>
          <w:rFonts w:asciiTheme="minorBidi" w:hAnsiTheme="minorBidi" w:cstheme="minorBidi"/>
          <w:sz w:val="22"/>
        </w:rPr>
        <w:t>(</w:t>
      </w:r>
      <w:r w:rsidR="00C1166D" w:rsidRPr="007C7178">
        <w:rPr>
          <w:rFonts w:asciiTheme="minorBidi" w:hAnsiTheme="minorBidi" w:cstheme="minorBidi"/>
          <w:sz w:val="22"/>
          <w:szCs w:val="22"/>
        </w:rPr>
        <w:t>650) 725-6648</w:t>
      </w:r>
    </w:p>
    <w:p w14:paraId="29316E88" w14:textId="77777777" w:rsidR="001E59E1" w:rsidRPr="007C7178" w:rsidRDefault="001E59E1" w:rsidP="001E59E1">
      <w:pPr>
        <w:tabs>
          <w:tab w:val="left" w:pos="-1440"/>
          <w:tab w:val="left" w:pos="-786"/>
          <w:tab w:val="left" w:pos="-132"/>
          <w:tab w:val="left" w:pos="1440"/>
          <w:tab w:val="left" w:pos="3138"/>
          <w:tab w:val="left" w:pos="3530"/>
          <w:tab w:val="left" w:pos="4053"/>
          <w:tab w:val="left" w:pos="4576"/>
        </w:tabs>
        <w:rPr>
          <w:rFonts w:asciiTheme="minorBidi" w:hAnsiTheme="minorBidi" w:cstheme="minorBidi"/>
          <w:sz w:val="22"/>
        </w:rPr>
      </w:pPr>
      <w:r w:rsidRPr="007C7178">
        <w:rPr>
          <w:rFonts w:asciiTheme="minorBidi" w:hAnsiTheme="minorBidi" w:cstheme="minorBidi"/>
          <w:b/>
          <w:sz w:val="22"/>
        </w:rPr>
        <w:t>Fax</w:t>
      </w:r>
      <w:r w:rsidRPr="007C7178">
        <w:rPr>
          <w:rFonts w:asciiTheme="minorBidi" w:hAnsiTheme="minorBidi" w:cstheme="minorBidi"/>
          <w:sz w:val="22"/>
        </w:rPr>
        <w:tab/>
      </w:r>
      <w:r w:rsidRPr="007C7178">
        <w:rPr>
          <w:rFonts w:asciiTheme="minorBidi" w:hAnsiTheme="minorBidi" w:cstheme="minorBidi"/>
          <w:sz w:val="22"/>
        </w:rPr>
        <w:tab/>
      </w:r>
      <w:r w:rsidR="00C1166D" w:rsidRPr="007C7178">
        <w:rPr>
          <w:rFonts w:asciiTheme="minorBidi" w:hAnsiTheme="minorBidi" w:cstheme="minorBidi"/>
          <w:sz w:val="22"/>
        </w:rPr>
        <w:t>(</w:t>
      </w:r>
      <w:r w:rsidR="00C1166D" w:rsidRPr="007C7178">
        <w:rPr>
          <w:rFonts w:asciiTheme="minorBidi" w:hAnsiTheme="minorBidi" w:cstheme="minorBidi"/>
          <w:sz w:val="22"/>
          <w:szCs w:val="22"/>
        </w:rPr>
        <w:t xml:space="preserve">650) </w:t>
      </w:r>
      <w:r w:rsidR="0086782D" w:rsidRPr="007C7178">
        <w:rPr>
          <w:rFonts w:asciiTheme="minorBidi" w:hAnsiTheme="minorBidi" w:cstheme="minorBidi"/>
          <w:sz w:val="22"/>
          <w:szCs w:val="22"/>
        </w:rPr>
        <w:t>721-4865</w:t>
      </w:r>
      <w:r w:rsidR="00C1166D" w:rsidRPr="007C7178">
        <w:rPr>
          <w:rFonts w:asciiTheme="minorBidi" w:hAnsiTheme="minorBidi" w:cstheme="minorBidi"/>
          <w:sz w:val="22"/>
          <w:szCs w:val="22"/>
        </w:rPr>
        <w:t> </w:t>
      </w:r>
    </w:p>
    <w:p w14:paraId="686A23AE" w14:textId="77777777" w:rsidR="001E59E1" w:rsidRPr="007C7178" w:rsidRDefault="001E59E1" w:rsidP="001E59E1">
      <w:pPr>
        <w:tabs>
          <w:tab w:val="left" w:pos="-1440"/>
          <w:tab w:val="left" w:pos="-786"/>
          <w:tab w:val="left" w:pos="-132"/>
          <w:tab w:val="left" w:pos="1440"/>
          <w:tab w:val="left" w:pos="3138"/>
          <w:tab w:val="left" w:pos="3530"/>
          <w:tab w:val="left" w:pos="4053"/>
          <w:tab w:val="left" w:pos="4576"/>
        </w:tabs>
        <w:rPr>
          <w:rFonts w:asciiTheme="minorBidi" w:hAnsiTheme="minorBidi" w:cstheme="minorBidi"/>
          <w:sz w:val="22"/>
        </w:rPr>
      </w:pPr>
      <w:r w:rsidRPr="007C7178">
        <w:rPr>
          <w:rFonts w:asciiTheme="minorBidi" w:hAnsiTheme="minorBidi" w:cstheme="minorBidi"/>
          <w:b/>
          <w:sz w:val="22"/>
        </w:rPr>
        <w:t>Email</w:t>
      </w:r>
      <w:r w:rsidRPr="007C7178">
        <w:rPr>
          <w:rFonts w:asciiTheme="minorBidi" w:hAnsiTheme="minorBidi" w:cstheme="minorBidi"/>
          <w:b/>
          <w:sz w:val="22"/>
        </w:rPr>
        <w:tab/>
      </w:r>
      <w:r w:rsidRPr="007C7178">
        <w:rPr>
          <w:rFonts w:asciiTheme="minorBidi" w:hAnsiTheme="minorBidi" w:cstheme="minorBidi"/>
          <w:sz w:val="22"/>
        </w:rPr>
        <w:tab/>
      </w:r>
      <w:hyperlink r:id="rId8" w:history="1">
        <w:r w:rsidR="00C1166D" w:rsidRPr="007C7178">
          <w:rPr>
            <w:rStyle w:val="Hyperlink"/>
            <w:rFonts w:asciiTheme="minorBidi" w:hAnsiTheme="minorBidi" w:cstheme="minorBidi"/>
            <w:sz w:val="22"/>
          </w:rPr>
          <w:t>kmeador@stanford.edu</w:t>
        </w:r>
      </w:hyperlink>
    </w:p>
    <w:p w14:paraId="4AE7C6F7" w14:textId="77777777" w:rsidR="004F0AA0" w:rsidRPr="007C7178" w:rsidRDefault="008C1EAB">
      <w:pPr>
        <w:tabs>
          <w:tab w:val="left" w:pos="-1440"/>
          <w:tab w:val="left" w:pos="-786"/>
          <w:tab w:val="left" w:pos="-132"/>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b/>
          <w:color w:val="000000"/>
          <w:sz w:val="22"/>
          <w:szCs w:val="22"/>
        </w:rPr>
        <w:t>Birthplace</w:t>
      </w:r>
      <w:r w:rsidR="004F0AA0" w:rsidRPr="007C7178">
        <w:rPr>
          <w:rFonts w:asciiTheme="minorBidi" w:hAnsiTheme="minorBidi" w:cstheme="minorBidi"/>
          <w:color w:val="000000"/>
          <w:sz w:val="22"/>
          <w:szCs w:val="22"/>
        </w:rPr>
        <w:tab/>
        <w:t>New Orleans, LA</w:t>
      </w:r>
    </w:p>
    <w:p w14:paraId="38C8DC21" w14:textId="77777777" w:rsidR="001E59E1" w:rsidRPr="007C7178" w:rsidRDefault="004F0AA0">
      <w:pPr>
        <w:tabs>
          <w:tab w:val="left" w:pos="-1440"/>
          <w:tab w:val="left" w:pos="-786"/>
          <w:tab w:val="left" w:pos="-132"/>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b/>
          <w:color w:val="000000"/>
          <w:sz w:val="22"/>
          <w:szCs w:val="22"/>
        </w:rPr>
        <w:t>Citizenship</w:t>
      </w:r>
      <w:r w:rsidRPr="007C7178">
        <w:rPr>
          <w:rFonts w:asciiTheme="minorBidi" w:hAnsiTheme="minorBidi" w:cstheme="minorBidi"/>
          <w:color w:val="000000"/>
          <w:sz w:val="22"/>
          <w:szCs w:val="22"/>
        </w:rPr>
        <w:tab/>
        <w:t>USA</w:t>
      </w:r>
    </w:p>
    <w:p w14:paraId="0CB1B522" w14:textId="77777777" w:rsidR="001E59E1" w:rsidRPr="007C7178" w:rsidRDefault="001E59E1">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color w:val="000000"/>
          <w:sz w:val="22"/>
          <w:szCs w:val="22"/>
        </w:rPr>
      </w:pPr>
    </w:p>
    <w:p w14:paraId="04D854B4" w14:textId="77777777" w:rsidR="00295CB3" w:rsidRPr="007C7178" w:rsidRDefault="00295CB3">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color w:val="000000"/>
          <w:sz w:val="22"/>
          <w:szCs w:val="22"/>
        </w:rPr>
      </w:pPr>
    </w:p>
    <w:p w14:paraId="187E9659"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CURRENT TITLES AND AFFILIATIONS</w:t>
      </w:r>
    </w:p>
    <w:p w14:paraId="4B5A8243"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b/>
          <w:bCs/>
          <w:color w:val="000000"/>
          <w:sz w:val="22"/>
          <w:szCs w:val="22"/>
        </w:rPr>
      </w:pPr>
    </w:p>
    <w:p w14:paraId="5443657E" w14:textId="5EAB9D17" w:rsidR="00C1166D" w:rsidRPr="007C7178" w:rsidRDefault="001E59E1" w:rsidP="00722315">
      <w:pPr>
        <w:tabs>
          <w:tab w:val="left" w:pos="-1080"/>
          <w:tab w:val="left" w:pos="-786"/>
          <w:tab w:val="left" w:pos="-132"/>
          <w:tab w:val="left" w:pos="597"/>
          <w:tab w:val="left" w:pos="1080"/>
          <w:tab w:val="left" w:pos="144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b/>
          <w:bCs/>
          <w:color w:val="000000"/>
          <w:sz w:val="22"/>
          <w:szCs w:val="22"/>
        </w:rPr>
        <w:tab/>
        <w:t>ACADEMIC APPOINTMENTS:</w:t>
      </w:r>
    </w:p>
    <w:p w14:paraId="38996BA4" w14:textId="77777777" w:rsidR="00C1166D" w:rsidRPr="007C7178" w:rsidRDefault="00C1166D" w:rsidP="00C1166D">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Professor, Department of Neurology &amp; Neurological Sciences, Stanford University, Stanford, CA, October 2013 to present.</w:t>
      </w:r>
    </w:p>
    <w:p w14:paraId="70C33663" w14:textId="77777777" w:rsidR="00C1166D" w:rsidRPr="007C7178" w:rsidRDefault="00C1166D" w:rsidP="00357DCD">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0C0A5C91"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Professor (tenured), Department of Neurology, Emory University, Atlanta, GA, </w:t>
      </w:r>
    </w:p>
    <w:p w14:paraId="048DF009" w14:textId="5E582389"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September 2008 to </w:t>
      </w:r>
      <w:r w:rsidR="002157B7" w:rsidRPr="007C7178">
        <w:rPr>
          <w:rFonts w:asciiTheme="minorBidi" w:hAnsiTheme="minorBidi" w:cstheme="minorBidi"/>
          <w:color w:val="000000"/>
          <w:sz w:val="22"/>
          <w:szCs w:val="22"/>
        </w:rPr>
        <w:t xml:space="preserve">September </w:t>
      </w:r>
      <w:r w:rsidR="00A721CD" w:rsidRPr="007C7178">
        <w:rPr>
          <w:rFonts w:asciiTheme="minorBidi" w:hAnsiTheme="minorBidi" w:cstheme="minorBidi"/>
          <w:color w:val="000000"/>
          <w:sz w:val="22"/>
          <w:szCs w:val="22"/>
        </w:rPr>
        <w:t>2013; Adjunct Professor</w:t>
      </w:r>
      <w:r w:rsidR="002B71F9" w:rsidRPr="007C7178">
        <w:rPr>
          <w:rFonts w:asciiTheme="minorBidi" w:hAnsiTheme="minorBidi" w:cstheme="minorBidi"/>
          <w:color w:val="000000"/>
          <w:sz w:val="22"/>
          <w:szCs w:val="22"/>
        </w:rPr>
        <w:t>,</w:t>
      </w:r>
      <w:r w:rsidR="00A721CD" w:rsidRPr="007C7178">
        <w:rPr>
          <w:rFonts w:asciiTheme="minorBidi" w:hAnsiTheme="minorBidi" w:cstheme="minorBidi"/>
          <w:color w:val="000000"/>
          <w:sz w:val="22"/>
          <w:szCs w:val="22"/>
        </w:rPr>
        <w:t xml:space="preserve"> October 2013 to present</w:t>
      </w:r>
      <w:r w:rsidRPr="007C7178">
        <w:rPr>
          <w:rFonts w:asciiTheme="minorBidi" w:hAnsiTheme="minorBidi" w:cstheme="minorBidi"/>
          <w:color w:val="000000"/>
          <w:sz w:val="22"/>
          <w:szCs w:val="22"/>
        </w:rPr>
        <w:t>.</w:t>
      </w:r>
    </w:p>
    <w:p w14:paraId="543E3613"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p>
    <w:p w14:paraId="24917192" w14:textId="78B6514C" w:rsidR="00357DCD" w:rsidRPr="007C7178" w:rsidRDefault="001E59E1" w:rsidP="00722315">
      <w:pPr>
        <w:tabs>
          <w:tab w:val="left" w:pos="-1080"/>
          <w:tab w:val="left" w:pos="-786"/>
          <w:tab w:val="left" w:pos="-132"/>
          <w:tab w:val="left" w:pos="597"/>
          <w:tab w:val="left" w:pos="1080"/>
          <w:tab w:val="left" w:pos="1440"/>
          <w:tab w:val="left" w:pos="3138"/>
          <w:tab w:val="left" w:pos="3530"/>
          <w:tab w:val="left" w:pos="4053"/>
          <w:tab w:val="left" w:pos="4576"/>
        </w:tabs>
        <w:ind w:left="597"/>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 xml:space="preserve">OTHER </w:t>
      </w:r>
      <w:r w:rsidR="002B71F9" w:rsidRPr="007C7178">
        <w:rPr>
          <w:rFonts w:asciiTheme="minorBidi" w:hAnsiTheme="minorBidi" w:cstheme="minorBidi"/>
          <w:b/>
          <w:bCs/>
          <w:color w:val="000000"/>
          <w:sz w:val="22"/>
          <w:szCs w:val="22"/>
        </w:rPr>
        <w:t xml:space="preserve">ACADEMIC </w:t>
      </w:r>
      <w:r w:rsidRPr="007C7178">
        <w:rPr>
          <w:rFonts w:asciiTheme="minorBidi" w:hAnsiTheme="minorBidi" w:cstheme="minorBidi"/>
          <w:b/>
          <w:color w:val="000000"/>
          <w:sz w:val="22"/>
          <w:szCs w:val="22"/>
        </w:rPr>
        <w:t>APPOINTMENTS:</w:t>
      </w:r>
    </w:p>
    <w:p w14:paraId="7ABEC148" w14:textId="6BF45A5B" w:rsidR="00357DCD" w:rsidRPr="007C7178" w:rsidRDefault="00357DCD" w:rsidP="00357DCD">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Director, Clinical Services</w:t>
      </w:r>
      <w:r w:rsidR="00105F3F" w:rsidRPr="007C7178">
        <w:rPr>
          <w:rFonts w:asciiTheme="minorBidi" w:hAnsiTheme="minorBidi" w:cstheme="minorBidi"/>
          <w:color w:val="000000"/>
          <w:sz w:val="22"/>
          <w:szCs w:val="22"/>
        </w:rPr>
        <w:t xml:space="preserve"> &amp; Epilepsy Monitoring Unit</w:t>
      </w:r>
      <w:r w:rsidRPr="007C7178">
        <w:rPr>
          <w:rFonts w:asciiTheme="minorBidi" w:hAnsiTheme="minorBidi" w:cstheme="minorBidi"/>
          <w:color w:val="000000"/>
          <w:sz w:val="22"/>
          <w:szCs w:val="22"/>
        </w:rPr>
        <w:t>, Stanford Comprehensive Epilepsy Program, Stanford University, Stanford, CA, October 2013 to present.</w:t>
      </w:r>
    </w:p>
    <w:p w14:paraId="3530B351" w14:textId="285BEEFD" w:rsidR="005023AC" w:rsidRPr="007C7178" w:rsidRDefault="005023AC" w:rsidP="00357DCD">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p>
    <w:p w14:paraId="69EC1B1A" w14:textId="5ADFC000" w:rsidR="005023AC" w:rsidRPr="007C7178" w:rsidRDefault="005023AC" w:rsidP="005023AC">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Director, Junior Faculty Mentor’s Program, Department of Neurology, Stanford University, Stanford, CA, September 2018 to present.</w:t>
      </w:r>
    </w:p>
    <w:p w14:paraId="54D5AA9F" w14:textId="23FF81CF" w:rsidR="002B71F9" w:rsidRPr="007C7178" w:rsidRDefault="002B71F9" w:rsidP="005023AC">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p>
    <w:p w14:paraId="1C23B932" w14:textId="1CF7912A" w:rsidR="002B71F9" w:rsidRPr="007C7178" w:rsidRDefault="002B71F9" w:rsidP="005023AC">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Affiliated Faculty, Wu Tsai Neurosciences Institute, Stanford University, March 2020 to present.</w:t>
      </w:r>
    </w:p>
    <w:p w14:paraId="0DC2CA52" w14:textId="77777777" w:rsidR="00295CB3" w:rsidRPr="007C7178" w:rsidRDefault="00295CB3" w:rsidP="00722315">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CDB334F" w14:textId="183B5543" w:rsidR="00C1166D" w:rsidRPr="007C7178" w:rsidRDefault="00105F3F" w:rsidP="00D522A1">
      <w:pPr>
        <w:tabs>
          <w:tab w:val="left" w:pos="-1080"/>
          <w:tab w:val="left" w:pos="-786"/>
          <w:tab w:val="left" w:pos="-132"/>
          <w:tab w:val="left" w:pos="597"/>
          <w:tab w:val="left" w:pos="1080"/>
          <w:tab w:val="left" w:pos="144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ab/>
      </w:r>
      <w:r w:rsidR="001E59E1" w:rsidRPr="007C7178">
        <w:rPr>
          <w:rFonts w:asciiTheme="minorBidi" w:hAnsiTheme="minorBidi" w:cstheme="minorBidi"/>
          <w:b/>
          <w:color w:val="000000"/>
          <w:sz w:val="22"/>
          <w:szCs w:val="22"/>
        </w:rPr>
        <w:t>PREVIOUS ACADEMIC AND PROFESSIONAL APPOINTMENTS</w:t>
      </w:r>
    </w:p>
    <w:p w14:paraId="0909F553" w14:textId="77777777" w:rsidR="007D1E3B" w:rsidRPr="007C7178" w:rsidRDefault="007D1E3B" w:rsidP="007D1E3B">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of Epilepsy, Department of Neurology, Emory University, Atlanta, GA, </w:t>
      </w:r>
    </w:p>
    <w:p w14:paraId="4DE36588" w14:textId="1138601A" w:rsidR="007D1E3B" w:rsidRPr="007C7178" w:rsidRDefault="007D1E3B" w:rsidP="007D1E3B">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August 2009 to September 2013.</w:t>
      </w:r>
    </w:p>
    <w:p w14:paraId="4CA674C9" w14:textId="77777777" w:rsidR="007D1E3B" w:rsidRPr="007C7178" w:rsidRDefault="007D1E3B" w:rsidP="00C1166D">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p>
    <w:p w14:paraId="704C18E4" w14:textId="27BB0473" w:rsidR="00C1166D" w:rsidRPr="007C7178" w:rsidRDefault="00C1166D" w:rsidP="00C1166D">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Professor, Department of Pediatrics, Emory University, Atlanta, GA, January 2010 to 2013.</w:t>
      </w:r>
    </w:p>
    <w:p w14:paraId="3263E6B4" w14:textId="77777777" w:rsidR="00A721CD" w:rsidRPr="007C7178" w:rsidRDefault="00A721CD" w:rsidP="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p>
    <w:p w14:paraId="3D96553E"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Melvin Greer Professor (tenured), Department of Neurology, University of Florida, </w:t>
      </w:r>
    </w:p>
    <w:p w14:paraId="4B50FACC"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Gainesville, FL, September 2004 to August 2008.</w:t>
      </w:r>
    </w:p>
    <w:p w14:paraId="7CB244B0"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p>
    <w:p w14:paraId="5E02194F" w14:textId="4D708F4A"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Professor, Department of Neuroscience, University of Florida</w:t>
      </w:r>
      <w:r w:rsidR="005E3FA0" w:rsidRPr="007C7178">
        <w:rPr>
          <w:rFonts w:asciiTheme="minorBidi" w:hAnsiTheme="minorBidi" w:cstheme="minorBidi"/>
          <w:color w:val="000000"/>
          <w:sz w:val="22"/>
          <w:szCs w:val="22"/>
        </w:rPr>
        <w:t>, Gainesville, FL</w:t>
      </w:r>
      <w:r w:rsidRPr="007C7178">
        <w:rPr>
          <w:rFonts w:asciiTheme="minorBidi" w:hAnsiTheme="minorBidi" w:cstheme="minorBidi"/>
          <w:color w:val="000000"/>
          <w:sz w:val="22"/>
          <w:szCs w:val="22"/>
        </w:rPr>
        <w:t>, December 2006 to August 2008.</w:t>
      </w:r>
    </w:p>
    <w:p w14:paraId="1191D1D4"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p>
    <w:p w14:paraId="222B7B9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Epilepsy Program, Department of Neurology, University of Florida, </w:t>
      </w:r>
      <w:r w:rsidR="00486DD4" w:rsidRPr="007C7178">
        <w:rPr>
          <w:rFonts w:asciiTheme="minorBidi" w:hAnsiTheme="minorBidi" w:cstheme="minorBidi"/>
          <w:color w:val="000000"/>
          <w:sz w:val="22"/>
          <w:szCs w:val="22"/>
        </w:rPr>
        <w:t xml:space="preserve">September </w:t>
      </w:r>
      <w:r w:rsidRPr="007C7178">
        <w:rPr>
          <w:rFonts w:asciiTheme="minorBidi" w:hAnsiTheme="minorBidi" w:cstheme="minorBidi"/>
          <w:color w:val="000000"/>
          <w:sz w:val="22"/>
          <w:szCs w:val="22"/>
        </w:rPr>
        <w:t>2004 to August 2008.</w:t>
      </w:r>
    </w:p>
    <w:p w14:paraId="79315E4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u w:val="single"/>
        </w:rPr>
      </w:pPr>
    </w:p>
    <w:p w14:paraId="75FB488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Clinical Alzheimer’s Program, University of Florida, </w:t>
      </w:r>
      <w:r w:rsidR="00486DD4" w:rsidRPr="007C7178">
        <w:rPr>
          <w:rFonts w:asciiTheme="minorBidi" w:hAnsiTheme="minorBidi" w:cstheme="minorBidi"/>
          <w:color w:val="000000"/>
          <w:sz w:val="22"/>
          <w:szCs w:val="22"/>
        </w:rPr>
        <w:t xml:space="preserve">September </w:t>
      </w:r>
      <w:r w:rsidRPr="007C7178">
        <w:rPr>
          <w:rFonts w:asciiTheme="minorBidi" w:hAnsiTheme="minorBidi" w:cstheme="minorBidi"/>
          <w:color w:val="000000"/>
          <w:sz w:val="22"/>
          <w:szCs w:val="22"/>
        </w:rPr>
        <w:t>2004 to August 2008.</w:t>
      </w:r>
    </w:p>
    <w:p w14:paraId="441B12E1"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5DB00A7E"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 xml:space="preserve">Professor &amp; Chair, Department of Neurology, Georgetown University, </w:t>
      </w:r>
    </w:p>
    <w:p w14:paraId="458F6BEC"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Washington, DC, July 2002 to August 2004.</w:t>
      </w:r>
    </w:p>
    <w:p w14:paraId="2A2C290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7B2DF742"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Charbonnier Professor, Department of Neurology, Medical College of Georgia,</w:t>
      </w:r>
    </w:p>
    <w:p w14:paraId="2D738E65"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Augusta, Georgia, July 1993 to July 2002 (tenured 7/90).</w:t>
      </w:r>
    </w:p>
    <w:p w14:paraId="452A966D"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0DD9B65B"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Professor, Department of Pharmacology &amp; Toxicology, Medical </w:t>
      </w:r>
    </w:p>
    <w:p w14:paraId="743583F7"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College of Georgia, Augusta, Georgia, July 1993 to July 2002.</w:t>
      </w:r>
    </w:p>
    <w:p w14:paraId="4414A2CD"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66B666EA"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Adjunct Professor, Department of Communication Science and Disorders, University of Georgia, Athens,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1998 to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2002.</w:t>
      </w:r>
    </w:p>
    <w:p w14:paraId="7E97140B"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p>
    <w:p w14:paraId="04E8DF90"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Adjunct Associate Professor, Department of Communication Science and </w:t>
      </w:r>
    </w:p>
    <w:p w14:paraId="74D54AA3"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Disorders, University of Georgia, Athens, Georgia, December 1990 to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1998.</w:t>
      </w:r>
    </w:p>
    <w:p w14:paraId="359D3950"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6BAC93B1"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Associate Professor, Department of Neurology, Medical College of Georgia,</w:t>
      </w:r>
    </w:p>
    <w:p w14:paraId="56AAE124"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Augusta, Georgia, July 1988 to June 1993.</w:t>
      </w:r>
    </w:p>
    <w:p w14:paraId="748BF505"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3843C3F1"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Associate Professor, Department of Pharmacology &amp; Toxicology, Medical College of Georgia, Augusta, Georgia, June 1991 to June 1993.</w:t>
      </w:r>
    </w:p>
    <w:p w14:paraId="1AC0C999"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7102AC46"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Assistant Professor, Department of Neurology, Medical College of Georgia, Augusta, Georgia, July 1984 to June 1988.</w:t>
      </w:r>
    </w:p>
    <w:p w14:paraId="0E97F464"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p>
    <w:p w14:paraId="768756A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Lt. Commander in Commissioned Corps of the Public Health Service, General </w:t>
      </w:r>
    </w:p>
    <w:p w14:paraId="41141298" w14:textId="28B6590C"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
          <w:bCs/>
          <w:color w:val="000000"/>
          <w:sz w:val="22"/>
          <w:szCs w:val="22"/>
        </w:rPr>
      </w:pPr>
      <w:r w:rsidRPr="007C7178">
        <w:rPr>
          <w:rFonts w:asciiTheme="minorBidi" w:hAnsiTheme="minorBidi" w:cstheme="minorBidi"/>
          <w:color w:val="000000"/>
          <w:sz w:val="22"/>
          <w:szCs w:val="22"/>
        </w:rPr>
        <w:t>Medical Officer, NHSC Branch (</w:t>
      </w:r>
      <w:r w:rsidR="00486DD4"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486DD4"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77-</w:t>
      </w:r>
      <w:r w:rsidR="00486DD4"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486DD4"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80): Homer, Georgia (</w:t>
      </w:r>
      <w:r w:rsidR="00486DD4"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486DD4"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77-</w:t>
      </w:r>
      <w:r w:rsidR="00197DA8" w:rsidRPr="007C7178">
        <w:rPr>
          <w:rFonts w:asciiTheme="minorBidi" w:hAnsiTheme="minorBidi" w:cstheme="minorBidi"/>
          <w:color w:val="000000"/>
          <w:sz w:val="22"/>
          <w:szCs w:val="22"/>
        </w:rPr>
        <w:t>09</w:t>
      </w:r>
      <w:r w:rsidRPr="007C7178">
        <w:rPr>
          <w:rFonts w:asciiTheme="minorBidi" w:hAnsiTheme="minorBidi" w:cstheme="minorBidi"/>
          <w:color w:val="000000"/>
          <w:sz w:val="22"/>
          <w:szCs w:val="22"/>
        </w:rPr>
        <w:t>/</w:t>
      </w:r>
      <w:r w:rsidR="00486DD4"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78) and Sea Island Comprehensive Health Care Corp., John's Island, SC (10/</w:t>
      </w:r>
      <w:r w:rsidR="00486DD4"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78-</w:t>
      </w:r>
      <w:r w:rsidR="00486DD4" w:rsidRPr="007C7178">
        <w:rPr>
          <w:rFonts w:asciiTheme="minorBidi" w:hAnsiTheme="minorBidi" w:cstheme="minorBidi"/>
          <w:color w:val="000000"/>
          <w:sz w:val="22"/>
          <w:szCs w:val="22"/>
        </w:rPr>
        <w:t>0</w:t>
      </w:r>
      <w:r w:rsidR="00197DA8" w:rsidRPr="007C7178">
        <w:rPr>
          <w:rFonts w:asciiTheme="minorBidi" w:hAnsiTheme="minorBidi" w:cstheme="minorBidi"/>
          <w:color w:val="000000"/>
          <w:sz w:val="22"/>
          <w:szCs w:val="22"/>
        </w:rPr>
        <w:t>6</w:t>
      </w:r>
      <w:r w:rsidRPr="007C7178">
        <w:rPr>
          <w:rFonts w:asciiTheme="minorBidi" w:hAnsiTheme="minorBidi" w:cstheme="minorBidi"/>
          <w:color w:val="000000"/>
          <w:sz w:val="22"/>
          <w:szCs w:val="22"/>
        </w:rPr>
        <w:t>/</w:t>
      </w:r>
      <w:r w:rsidR="00486DD4"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80).</w:t>
      </w:r>
    </w:p>
    <w:p w14:paraId="3A1A2776"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1868B655" w14:textId="77777777" w:rsidR="001E59E1" w:rsidRPr="007C7178" w:rsidRDefault="001E59E1" w:rsidP="001E59E1">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PREVIOUS ADMINISTRATIVE AND/OR CLINICAL APPOINTMENTS</w:t>
      </w:r>
    </w:p>
    <w:p w14:paraId="042793E7" w14:textId="77777777" w:rsidR="00D522A1" w:rsidRPr="007C7178" w:rsidRDefault="00D522A1" w:rsidP="00D522A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Epilepsy, Department of Neurology, Emory University, Atlanta, GA, January 2009 to </w:t>
      </w:r>
      <w:r w:rsidR="00357DCD" w:rsidRPr="007C7178">
        <w:rPr>
          <w:rFonts w:asciiTheme="minorBidi" w:hAnsiTheme="minorBidi" w:cstheme="minorBidi"/>
          <w:color w:val="000000"/>
          <w:sz w:val="22"/>
          <w:szCs w:val="22"/>
        </w:rPr>
        <w:t xml:space="preserve">October </w:t>
      </w:r>
      <w:r w:rsidRPr="007C7178">
        <w:rPr>
          <w:rFonts w:asciiTheme="minorBidi" w:hAnsiTheme="minorBidi" w:cstheme="minorBidi"/>
          <w:color w:val="000000"/>
          <w:sz w:val="22"/>
          <w:szCs w:val="22"/>
        </w:rPr>
        <w:t>2013.</w:t>
      </w:r>
    </w:p>
    <w:p w14:paraId="7D61C128"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A3C1D3C"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Director, Clinical Neuroscience Research, Department of Neurology, Emory University, Atlanta, GA, September 2010 to October 2013.</w:t>
      </w:r>
    </w:p>
    <w:p w14:paraId="5F3A4A75" w14:textId="77777777" w:rsidR="00D522A1" w:rsidRPr="007C7178" w:rsidRDefault="00D522A1" w:rsidP="00CD5E3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5A47452A" w14:textId="77777777" w:rsidR="00CD5E31" w:rsidRPr="007C7178" w:rsidRDefault="00CD5E31" w:rsidP="00CD5E3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Epilepsy Program, Department of Neurology, University of Florida, </w:t>
      </w:r>
      <w:r w:rsidR="00486DD4" w:rsidRPr="007C7178">
        <w:rPr>
          <w:rFonts w:asciiTheme="minorBidi" w:hAnsiTheme="minorBidi" w:cstheme="minorBidi"/>
          <w:color w:val="000000"/>
          <w:sz w:val="22"/>
          <w:szCs w:val="22"/>
        </w:rPr>
        <w:t xml:space="preserve">September </w:t>
      </w:r>
      <w:r w:rsidRPr="007C7178">
        <w:rPr>
          <w:rFonts w:asciiTheme="minorBidi" w:hAnsiTheme="minorBidi" w:cstheme="minorBidi"/>
          <w:color w:val="000000"/>
          <w:sz w:val="22"/>
          <w:szCs w:val="22"/>
        </w:rPr>
        <w:t>2004 to August 2008.</w:t>
      </w:r>
    </w:p>
    <w:p w14:paraId="7B355437" w14:textId="77777777" w:rsidR="00CD5E31" w:rsidRPr="007C7178" w:rsidRDefault="00CD5E31" w:rsidP="00CD5E3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u w:val="single"/>
        </w:rPr>
      </w:pPr>
    </w:p>
    <w:p w14:paraId="47ECBAC4" w14:textId="77777777" w:rsidR="00CD5E31" w:rsidRPr="007C7178" w:rsidRDefault="00CD5E31" w:rsidP="00CD5E3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Clinical Alzheimer’s Program, University of Florida, </w:t>
      </w:r>
      <w:r w:rsidR="00486DD4" w:rsidRPr="007C7178">
        <w:rPr>
          <w:rFonts w:asciiTheme="minorBidi" w:hAnsiTheme="minorBidi" w:cstheme="minorBidi"/>
          <w:color w:val="000000"/>
          <w:sz w:val="22"/>
          <w:szCs w:val="22"/>
        </w:rPr>
        <w:t xml:space="preserve">September </w:t>
      </w:r>
      <w:r w:rsidRPr="007C7178">
        <w:rPr>
          <w:rFonts w:asciiTheme="minorBidi" w:hAnsiTheme="minorBidi" w:cstheme="minorBidi"/>
          <w:color w:val="000000"/>
          <w:sz w:val="22"/>
          <w:szCs w:val="22"/>
        </w:rPr>
        <w:t>2004 to August 2008.</w:t>
      </w:r>
    </w:p>
    <w:p w14:paraId="5FC5C38C" w14:textId="77777777" w:rsidR="00CD5E31" w:rsidRPr="007C7178" w:rsidRDefault="00CD5E31" w:rsidP="00CD5E3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40EBC39A" w14:textId="77777777" w:rsidR="001E59E1" w:rsidRPr="007C7178" w:rsidRDefault="001E59E1" w:rsidP="00486DD4">
      <w:pPr>
        <w:tabs>
          <w:tab w:val="left" w:pos="-1080"/>
          <w:tab w:val="left" w:pos="-786"/>
          <w:tab w:val="left" w:pos="-132"/>
          <w:tab w:val="left" w:pos="597"/>
          <w:tab w:val="left" w:pos="1080"/>
          <w:tab w:val="left" w:pos="144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Chair, Department of Neurology, Georgetown University, Washington, DC,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2002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2004.</w:t>
      </w:r>
    </w:p>
    <w:p w14:paraId="2FBBBA7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4FEC768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Neurological Services, Georgetown University Hospital, Washington, DC,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2002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2004.</w:t>
      </w:r>
    </w:p>
    <w:p w14:paraId="3D8C5EC7"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4D1CDF8B"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Attending, Department of Neurology, Washington Hospital Center, Washington, DC, </w:t>
      </w:r>
      <w:r w:rsidR="00486DD4" w:rsidRPr="007C7178">
        <w:rPr>
          <w:rFonts w:asciiTheme="minorBidi" w:hAnsiTheme="minorBidi" w:cstheme="minorBidi"/>
          <w:color w:val="000000"/>
          <w:sz w:val="22"/>
          <w:szCs w:val="22"/>
        </w:rPr>
        <w:t xml:space="preserve">January </w:t>
      </w:r>
      <w:r w:rsidRPr="007C7178">
        <w:rPr>
          <w:rFonts w:asciiTheme="minorBidi" w:hAnsiTheme="minorBidi" w:cstheme="minorBidi"/>
          <w:color w:val="000000"/>
          <w:sz w:val="22"/>
          <w:szCs w:val="22"/>
        </w:rPr>
        <w:t xml:space="preserve">2003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2004.</w:t>
      </w:r>
    </w:p>
    <w:p w14:paraId="67B8BCD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3532AE00" w14:textId="77777777" w:rsidR="001E59E1" w:rsidRPr="007C7178" w:rsidRDefault="001E59E1" w:rsidP="00486DD4">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Section of Behavioral Neurology,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1984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2002.</w:t>
      </w:r>
    </w:p>
    <w:p w14:paraId="7449FA8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551E218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Attending, Department of Neurology,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1984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2002.</w:t>
      </w:r>
    </w:p>
    <w:p w14:paraId="7FF83EE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719148F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Chair, Bioethics Research Committee,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1994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2002.</w:t>
      </w:r>
    </w:p>
    <w:p w14:paraId="6DA8A55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9DCA9D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Epilepsy Research, Department of Neurology,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1994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2002.</w:t>
      </w:r>
    </w:p>
    <w:p w14:paraId="216C7AD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59B16CE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Co-Director, Neuroscience Committee, Biomedical Research Council,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2000 to </w:t>
      </w:r>
      <w:r w:rsidR="00486DD4" w:rsidRPr="007C7178">
        <w:rPr>
          <w:rFonts w:asciiTheme="minorBidi" w:hAnsiTheme="minorBidi" w:cstheme="minorBidi"/>
          <w:color w:val="000000"/>
          <w:sz w:val="22"/>
          <w:szCs w:val="22"/>
        </w:rPr>
        <w:t xml:space="preserve">August </w:t>
      </w:r>
      <w:r w:rsidRPr="007C7178">
        <w:rPr>
          <w:rFonts w:asciiTheme="minorBidi" w:hAnsiTheme="minorBidi" w:cstheme="minorBidi"/>
          <w:color w:val="000000"/>
          <w:sz w:val="22"/>
          <w:szCs w:val="22"/>
        </w:rPr>
        <w:t>2002.</w:t>
      </w:r>
    </w:p>
    <w:p w14:paraId="06ACFD1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357552C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Research Committee, Department of Neurology,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1998 to </w:t>
      </w:r>
      <w:r w:rsidR="00486DD4" w:rsidRPr="007C7178">
        <w:rPr>
          <w:rFonts w:asciiTheme="minorBidi" w:hAnsiTheme="minorBidi" w:cstheme="minorBidi"/>
          <w:color w:val="000000"/>
          <w:sz w:val="22"/>
          <w:szCs w:val="22"/>
        </w:rPr>
        <w:t xml:space="preserve">June </w:t>
      </w:r>
      <w:r w:rsidRPr="007C7178">
        <w:rPr>
          <w:rFonts w:asciiTheme="minorBidi" w:hAnsiTheme="minorBidi" w:cstheme="minorBidi"/>
          <w:color w:val="000000"/>
          <w:sz w:val="22"/>
          <w:szCs w:val="22"/>
        </w:rPr>
        <w:t>1999.</w:t>
      </w:r>
    </w:p>
    <w:p w14:paraId="70F4D7A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C02398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Clinical Coordinator, Phase I Medical Student Neuroscience Course,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1996 to </w:t>
      </w:r>
      <w:r w:rsidR="00486DD4" w:rsidRPr="007C7178">
        <w:rPr>
          <w:rFonts w:asciiTheme="minorBidi" w:hAnsiTheme="minorBidi" w:cstheme="minorBidi"/>
          <w:color w:val="000000"/>
          <w:sz w:val="22"/>
          <w:szCs w:val="22"/>
        </w:rPr>
        <w:t xml:space="preserve">June </w:t>
      </w:r>
      <w:r w:rsidRPr="007C7178">
        <w:rPr>
          <w:rFonts w:asciiTheme="minorBidi" w:hAnsiTheme="minorBidi" w:cstheme="minorBidi"/>
          <w:color w:val="000000"/>
          <w:sz w:val="22"/>
          <w:szCs w:val="22"/>
        </w:rPr>
        <w:t>1997.</w:t>
      </w:r>
    </w:p>
    <w:p w14:paraId="7C6690E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5D15D5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Chair, Bioethics Committee,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1991 to </w:t>
      </w:r>
      <w:r w:rsidR="00486DD4" w:rsidRPr="007C7178">
        <w:rPr>
          <w:rFonts w:asciiTheme="minorBidi" w:hAnsiTheme="minorBidi" w:cstheme="minorBidi"/>
          <w:color w:val="000000"/>
          <w:sz w:val="22"/>
          <w:szCs w:val="22"/>
        </w:rPr>
        <w:t xml:space="preserve">June </w:t>
      </w:r>
      <w:r w:rsidRPr="007C7178">
        <w:rPr>
          <w:rFonts w:asciiTheme="minorBidi" w:hAnsiTheme="minorBidi" w:cstheme="minorBidi"/>
          <w:color w:val="000000"/>
          <w:sz w:val="22"/>
          <w:szCs w:val="22"/>
        </w:rPr>
        <w:t>1994.</w:t>
      </w:r>
    </w:p>
    <w:p w14:paraId="4BF766D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D32215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Residency Training Program, Department of Neurology,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1990 to </w:t>
      </w:r>
      <w:r w:rsidR="00486DD4" w:rsidRPr="007C7178">
        <w:rPr>
          <w:rFonts w:asciiTheme="minorBidi" w:hAnsiTheme="minorBidi" w:cstheme="minorBidi"/>
          <w:color w:val="000000"/>
          <w:sz w:val="22"/>
          <w:szCs w:val="22"/>
        </w:rPr>
        <w:t xml:space="preserve">June </w:t>
      </w:r>
      <w:r w:rsidRPr="007C7178">
        <w:rPr>
          <w:rFonts w:asciiTheme="minorBidi" w:hAnsiTheme="minorBidi" w:cstheme="minorBidi"/>
          <w:color w:val="000000"/>
          <w:sz w:val="22"/>
          <w:szCs w:val="22"/>
        </w:rPr>
        <w:t>1991.</w:t>
      </w:r>
    </w:p>
    <w:p w14:paraId="37353C5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059226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Neurology/Neurosurgery Core Medical Student, Clerkship (Neuro 500), Medical College of Georgia, </w:t>
      </w:r>
      <w:r w:rsidR="00486DD4"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1984 to </w:t>
      </w:r>
      <w:r w:rsidR="00486DD4" w:rsidRPr="007C7178">
        <w:rPr>
          <w:rFonts w:asciiTheme="minorBidi" w:hAnsiTheme="minorBidi" w:cstheme="minorBidi"/>
          <w:color w:val="000000"/>
          <w:sz w:val="22"/>
          <w:szCs w:val="22"/>
        </w:rPr>
        <w:t xml:space="preserve">June </w:t>
      </w:r>
      <w:r w:rsidRPr="007C7178">
        <w:rPr>
          <w:rFonts w:asciiTheme="minorBidi" w:hAnsiTheme="minorBidi" w:cstheme="minorBidi"/>
          <w:color w:val="000000"/>
          <w:sz w:val="22"/>
          <w:szCs w:val="22"/>
        </w:rPr>
        <w:t>1987.</w:t>
      </w:r>
    </w:p>
    <w:p w14:paraId="4688F3B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EF9FBA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7384FDF" w14:textId="77777777" w:rsidR="001E59E1" w:rsidRPr="007C7178" w:rsidRDefault="001E59E1" w:rsidP="001E59E1">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LICENSURES/BOARDS</w:t>
      </w:r>
    </w:p>
    <w:p w14:paraId="365CF0CF"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b/>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 xml:space="preserve">Licenses: </w:t>
      </w:r>
    </w:p>
    <w:p w14:paraId="268F0407" w14:textId="0854C14D" w:rsidR="004D5B46" w:rsidRPr="007C7178" w:rsidRDefault="001E59E1" w:rsidP="00AA2ADE">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004D5B46" w:rsidRPr="007C7178">
        <w:rPr>
          <w:rFonts w:asciiTheme="minorBidi" w:hAnsiTheme="minorBidi" w:cstheme="minorBidi"/>
          <w:color w:val="000000"/>
          <w:sz w:val="22"/>
          <w:szCs w:val="22"/>
        </w:rPr>
        <w:t>California #G89402 (is</w:t>
      </w:r>
      <w:r w:rsidR="00780596" w:rsidRPr="007C7178">
        <w:rPr>
          <w:rFonts w:asciiTheme="minorBidi" w:hAnsiTheme="minorBidi" w:cstheme="minorBidi"/>
          <w:color w:val="000000"/>
          <w:sz w:val="22"/>
          <w:szCs w:val="22"/>
        </w:rPr>
        <w:t>sued 7/3/2013; expires 4/30/20</w:t>
      </w:r>
      <w:r w:rsidR="00856AFD" w:rsidRPr="007C7178">
        <w:rPr>
          <w:rFonts w:asciiTheme="minorBidi" w:hAnsiTheme="minorBidi" w:cstheme="minorBidi"/>
          <w:color w:val="000000"/>
          <w:sz w:val="22"/>
          <w:szCs w:val="22"/>
        </w:rPr>
        <w:t>21</w:t>
      </w:r>
      <w:r w:rsidR="004D5B46" w:rsidRPr="007C7178">
        <w:rPr>
          <w:rFonts w:asciiTheme="minorBidi" w:hAnsiTheme="minorBidi" w:cstheme="minorBidi"/>
          <w:color w:val="000000"/>
          <w:sz w:val="22"/>
          <w:szCs w:val="22"/>
        </w:rPr>
        <w:t>)</w:t>
      </w:r>
    </w:p>
    <w:p w14:paraId="579A3750" w14:textId="0D167299" w:rsidR="001E59E1" w:rsidRPr="007C7178" w:rsidRDefault="004D5B46" w:rsidP="00AA2ADE">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001E59E1" w:rsidRPr="007C7178">
        <w:rPr>
          <w:rFonts w:asciiTheme="minorBidi" w:hAnsiTheme="minorBidi" w:cstheme="minorBidi"/>
          <w:color w:val="000000"/>
          <w:sz w:val="22"/>
          <w:szCs w:val="22"/>
        </w:rPr>
        <w:t>Florida #ME91995 (issued 11/19/04; re</w:t>
      </w:r>
      <w:r w:rsidR="008E25D8" w:rsidRPr="007C7178">
        <w:rPr>
          <w:rFonts w:asciiTheme="minorBidi" w:hAnsiTheme="minorBidi" w:cstheme="minorBidi"/>
          <w:color w:val="000000"/>
          <w:sz w:val="22"/>
          <w:szCs w:val="22"/>
        </w:rPr>
        <w:t>newed</w:t>
      </w:r>
      <w:r w:rsidR="008838C2" w:rsidRPr="007C7178">
        <w:rPr>
          <w:rFonts w:asciiTheme="minorBidi" w:hAnsiTheme="minorBidi" w:cstheme="minorBidi"/>
          <w:color w:val="000000"/>
          <w:sz w:val="22"/>
          <w:szCs w:val="22"/>
        </w:rPr>
        <w:t>; expires 1/31/20</w:t>
      </w:r>
      <w:r w:rsidR="00856AFD" w:rsidRPr="007C7178">
        <w:rPr>
          <w:rFonts w:asciiTheme="minorBidi" w:hAnsiTheme="minorBidi" w:cstheme="minorBidi"/>
          <w:color w:val="000000"/>
          <w:sz w:val="22"/>
          <w:szCs w:val="22"/>
        </w:rPr>
        <w:t>21</w:t>
      </w:r>
      <w:r w:rsidR="001E59E1" w:rsidRPr="007C7178">
        <w:rPr>
          <w:rFonts w:asciiTheme="minorBidi" w:hAnsiTheme="minorBidi" w:cstheme="minorBidi"/>
          <w:color w:val="000000"/>
          <w:sz w:val="22"/>
          <w:szCs w:val="22"/>
        </w:rPr>
        <w:t xml:space="preserve">) </w:t>
      </w:r>
    </w:p>
    <w:p w14:paraId="5248EFCC" w14:textId="77777777" w:rsidR="001E59E1" w:rsidRPr="007C7178" w:rsidRDefault="001E59E1" w:rsidP="001E59E1">
      <w:pPr>
        <w:tabs>
          <w:tab w:val="left" w:pos="-1080"/>
          <w:tab w:val="left" w:pos="-786"/>
          <w:tab w:val="left" w:pos="-132"/>
          <w:tab w:val="left" w:pos="597"/>
          <w:tab w:val="left" w:pos="1080"/>
          <w:tab w:val="left" w:pos="1440"/>
          <w:tab w:val="left" w:pos="2160"/>
          <w:tab w:val="left" w:pos="3138"/>
          <w:tab w:val="left" w:pos="3530"/>
          <w:tab w:val="left" w:pos="4053"/>
          <w:tab w:val="left" w:pos="4576"/>
        </w:tabs>
        <w:ind w:left="1440" w:hanging="144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t>Florida control # 141901</w:t>
      </w:r>
    </w:p>
    <w:p w14:paraId="532448FD" w14:textId="268EFFBB" w:rsidR="00AA2ADE" w:rsidRPr="007C7178" w:rsidRDefault="00AA2ADE" w:rsidP="004D5B46">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t xml:space="preserve">Georgia </w:t>
      </w:r>
      <w:bookmarkStart w:id="0" w:name="OLE_LINK16"/>
      <w:r w:rsidRPr="007C7178">
        <w:rPr>
          <w:rFonts w:asciiTheme="minorBidi" w:hAnsiTheme="minorBidi" w:cstheme="minorBidi"/>
          <w:color w:val="000000"/>
          <w:sz w:val="22"/>
          <w:szCs w:val="22"/>
        </w:rPr>
        <w:t>#18705 (issued 08/17/77; reactivated 1/11/08; exp</w:t>
      </w:r>
      <w:r w:rsidR="00067476" w:rsidRPr="007C7178">
        <w:rPr>
          <w:rFonts w:asciiTheme="minorBidi" w:hAnsiTheme="minorBidi" w:cstheme="minorBidi"/>
          <w:color w:val="000000"/>
          <w:sz w:val="22"/>
          <w:szCs w:val="22"/>
        </w:rPr>
        <w:t>ires 4/30/2019</w:t>
      </w:r>
      <w:r w:rsidRPr="007C7178">
        <w:rPr>
          <w:rFonts w:asciiTheme="minorBidi" w:hAnsiTheme="minorBidi" w:cstheme="minorBidi"/>
          <w:color w:val="000000"/>
          <w:sz w:val="22"/>
          <w:szCs w:val="22"/>
        </w:rPr>
        <w:t>)</w:t>
      </w:r>
      <w:bookmarkEnd w:id="0"/>
    </w:p>
    <w:p w14:paraId="3210F09F" w14:textId="77777777"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1440"/>
        <w:rPr>
          <w:rFonts w:asciiTheme="minorBidi" w:hAnsiTheme="minorBidi" w:cstheme="minorBidi"/>
          <w:color w:val="000000"/>
          <w:sz w:val="22"/>
          <w:szCs w:val="22"/>
        </w:rPr>
      </w:pPr>
      <w:r w:rsidRPr="007C7178">
        <w:rPr>
          <w:rFonts w:asciiTheme="minorBidi" w:hAnsiTheme="minorBidi" w:cstheme="minorBidi"/>
          <w:color w:val="000000"/>
          <w:sz w:val="22"/>
          <w:szCs w:val="22"/>
        </w:rPr>
        <w:t>District of Columbia #MD33560 (issued 4/16/02) (inactive)</w:t>
      </w:r>
    </w:p>
    <w:p w14:paraId="4EEBCE04" w14:textId="77777777" w:rsidR="001E59E1" w:rsidRPr="007C7178" w:rsidRDefault="001E59E1" w:rsidP="001E59E1">
      <w:pPr>
        <w:tabs>
          <w:tab w:val="left" w:pos="-1080"/>
          <w:tab w:val="left" w:pos="-786"/>
          <w:tab w:val="left" w:pos="-132"/>
          <w:tab w:val="left" w:pos="597"/>
          <w:tab w:val="left" w:pos="1080"/>
          <w:tab w:val="left" w:pos="1440"/>
          <w:tab w:val="left" w:pos="2160"/>
          <w:tab w:val="left" w:pos="3138"/>
          <w:tab w:val="left" w:pos="3530"/>
          <w:tab w:val="left" w:pos="4053"/>
          <w:tab w:val="left" w:pos="4576"/>
        </w:tabs>
        <w:ind w:firstLine="1440"/>
        <w:rPr>
          <w:rFonts w:asciiTheme="minorBidi" w:hAnsiTheme="minorBidi" w:cstheme="minorBidi"/>
          <w:color w:val="000000"/>
          <w:sz w:val="22"/>
          <w:szCs w:val="22"/>
        </w:rPr>
      </w:pPr>
      <w:r w:rsidRPr="007C7178">
        <w:rPr>
          <w:rFonts w:asciiTheme="minorBidi" w:hAnsiTheme="minorBidi" w:cstheme="minorBidi"/>
          <w:color w:val="000000"/>
          <w:sz w:val="22"/>
          <w:szCs w:val="22"/>
        </w:rPr>
        <w:tab/>
        <w:t>District of Columbia Control Substance #CS0212521 (inactive)</w:t>
      </w:r>
    </w:p>
    <w:p w14:paraId="474B4984" w14:textId="77777777" w:rsidR="00AA2ADE" w:rsidRPr="007C7178" w:rsidRDefault="00AA2ADE" w:rsidP="001863ED">
      <w:pPr>
        <w:tabs>
          <w:tab w:val="left" w:pos="-1080"/>
          <w:tab w:val="left" w:pos="-786"/>
          <w:tab w:val="left" w:pos="-132"/>
          <w:tab w:val="left" w:pos="597"/>
          <w:tab w:val="left" w:pos="1080"/>
          <w:tab w:val="left" w:pos="1440"/>
          <w:tab w:val="left" w:pos="3138"/>
          <w:tab w:val="left" w:pos="3530"/>
          <w:tab w:val="left" w:pos="4053"/>
          <w:tab w:val="left" w:pos="4576"/>
        </w:tabs>
        <w:ind w:firstLine="1440"/>
        <w:rPr>
          <w:rFonts w:asciiTheme="minorBidi" w:hAnsiTheme="minorBidi" w:cstheme="minorBidi"/>
          <w:color w:val="000000"/>
          <w:sz w:val="22"/>
          <w:szCs w:val="22"/>
        </w:rPr>
      </w:pPr>
      <w:r w:rsidRPr="007C7178">
        <w:rPr>
          <w:rFonts w:asciiTheme="minorBidi" w:hAnsiTheme="minorBidi" w:cstheme="minorBidi"/>
          <w:color w:val="000000"/>
          <w:sz w:val="22"/>
          <w:szCs w:val="22"/>
        </w:rPr>
        <w:t>South Carolina #9063 (issued 12/12/78) (inactive)</w:t>
      </w:r>
    </w:p>
    <w:p w14:paraId="2E503388" w14:textId="15C7E2C4" w:rsidR="001E59E1" w:rsidRPr="007C7178" w:rsidRDefault="001E59E1">
      <w:pPr>
        <w:tabs>
          <w:tab w:val="left" w:pos="-1080"/>
          <w:tab w:val="left" w:pos="-786"/>
          <w:tab w:val="left" w:pos="-132"/>
          <w:tab w:val="left" w:pos="597"/>
          <w:tab w:val="left" w:pos="1080"/>
          <w:tab w:val="left" w:pos="1440"/>
          <w:tab w:val="left" w:pos="3138"/>
          <w:tab w:val="left" w:pos="3530"/>
          <w:tab w:val="left" w:pos="4053"/>
          <w:tab w:val="left" w:pos="4576"/>
        </w:tabs>
        <w:ind w:firstLine="1440"/>
        <w:rPr>
          <w:rFonts w:asciiTheme="minorBidi" w:hAnsiTheme="minorBidi" w:cstheme="minorBidi"/>
          <w:b/>
          <w:bCs/>
          <w:color w:val="000000"/>
          <w:sz w:val="22"/>
          <w:szCs w:val="22"/>
          <w:u w:val="single"/>
        </w:rPr>
      </w:pPr>
      <w:r w:rsidRPr="007C7178">
        <w:rPr>
          <w:rFonts w:asciiTheme="minorBidi" w:hAnsiTheme="minorBidi" w:cstheme="minorBidi"/>
          <w:color w:val="000000"/>
          <w:sz w:val="22"/>
          <w:szCs w:val="22"/>
        </w:rPr>
        <w:t>D</w:t>
      </w:r>
      <w:r w:rsidR="009C2CD3" w:rsidRPr="007C7178">
        <w:rPr>
          <w:rFonts w:asciiTheme="minorBidi" w:hAnsiTheme="minorBidi" w:cstheme="minorBidi"/>
          <w:color w:val="000000"/>
          <w:sz w:val="22"/>
          <w:szCs w:val="22"/>
        </w:rPr>
        <w:t>EA #AM9494193 (expires 1/31/20</w:t>
      </w:r>
      <w:r w:rsidR="00856AFD" w:rsidRPr="007C7178">
        <w:rPr>
          <w:rFonts w:asciiTheme="minorBidi" w:hAnsiTheme="minorBidi" w:cstheme="minorBidi"/>
          <w:color w:val="000000"/>
          <w:sz w:val="22"/>
          <w:szCs w:val="22"/>
        </w:rPr>
        <w:t>22</w:t>
      </w:r>
      <w:r w:rsidRPr="007C7178">
        <w:rPr>
          <w:rFonts w:asciiTheme="minorBidi" w:hAnsiTheme="minorBidi" w:cstheme="minorBidi"/>
          <w:color w:val="000000"/>
          <w:sz w:val="22"/>
          <w:szCs w:val="22"/>
        </w:rPr>
        <w:t>)</w:t>
      </w:r>
    </w:p>
    <w:p w14:paraId="55D5B56E" w14:textId="77777777" w:rsidR="001E59E1" w:rsidRPr="007C7178" w:rsidRDefault="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bCs/>
          <w:color w:val="000000"/>
          <w:sz w:val="22"/>
          <w:szCs w:val="22"/>
        </w:rPr>
      </w:pPr>
    </w:p>
    <w:p w14:paraId="029E32AD" w14:textId="77777777" w:rsidR="001E59E1" w:rsidRPr="007C7178" w:rsidRDefault="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b/>
          <w:color w:val="000000"/>
          <w:sz w:val="22"/>
          <w:szCs w:val="22"/>
        </w:rPr>
      </w:pPr>
      <w:r w:rsidRPr="007C7178">
        <w:rPr>
          <w:rFonts w:asciiTheme="minorBidi" w:hAnsiTheme="minorBidi" w:cstheme="minorBidi"/>
          <w:bCs/>
          <w:color w:val="000000"/>
          <w:sz w:val="22"/>
          <w:szCs w:val="22"/>
        </w:rPr>
        <w:tab/>
      </w:r>
      <w:r w:rsidRPr="007C7178">
        <w:rPr>
          <w:rFonts w:asciiTheme="minorBidi" w:hAnsiTheme="minorBidi" w:cstheme="minorBidi"/>
          <w:b/>
          <w:color w:val="000000"/>
          <w:sz w:val="22"/>
          <w:szCs w:val="22"/>
        </w:rPr>
        <w:t>Certification:</w:t>
      </w:r>
    </w:p>
    <w:p w14:paraId="0A0AD80A" w14:textId="77777777" w:rsidR="001E59E1" w:rsidRPr="007C7178" w:rsidRDefault="001E59E1" w:rsidP="001E59E1">
      <w:pPr>
        <w:tabs>
          <w:tab w:val="left" w:pos="-1440"/>
          <w:tab w:val="left" w:pos="-786"/>
          <w:tab w:val="left" w:pos="-132"/>
          <w:tab w:val="left" w:pos="597"/>
          <w:tab w:val="left" w:pos="1440"/>
          <w:tab w:val="left" w:pos="1530"/>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 xml:space="preserve">1977 Diplomat of the National Board of Medical Examiners.  </w:t>
      </w:r>
    </w:p>
    <w:p w14:paraId="5D0EAC29" w14:textId="77777777" w:rsidR="001E59E1" w:rsidRPr="007C7178" w:rsidRDefault="001E59E1" w:rsidP="001E59E1">
      <w:pPr>
        <w:tabs>
          <w:tab w:val="left" w:pos="-1440"/>
          <w:tab w:val="left" w:pos="-786"/>
          <w:tab w:val="left" w:pos="-132"/>
          <w:tab w:val="left" w:pos="597"/>
          <w:tab w:val="left" w:pos="1440"/>
          <w:tab w:val="left" w:pos="1530"/>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Certificate # 166662 (7/1/77)</w:t>
      </w:r>
    </w:p>
    <w:p w14:paraId="16EF7808" w14:textId="77777777" w:rsidR="001E59E1" w:rsidRPr="007C7178" w:rsidRDefault="001E59E1" w:rsidP="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color w:val="000000"/>
          <w:sz w:val="22"/>
          <w:szCs w:val="22"/>
        </w:rPr>
      </w:pPr>
    </w:p>
    <w:p w14:paraId="7BDC789C" w14:textId="77777777" w:rsidR="001E59E1" w:rsidRPr="007C7178" w:rsidRDefault="00F54E33" w:rsidP="001E59E1">
      <w:pPr>
        <w:tabs>
          <w:tab w:val="left" w:pos="-1440"/>
          <w:tab w:val="left" w:pos="-786"/>
          <w:tab w:val="left" w:pos="-132"/>
          <w:tab w:val="left" w:pos="597"/>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ab/>
      </w:r>
      <w:r w:rsidR="001E59E1" w:rsidRPr="007C7178">
        <w:rPr>
          <w:rFonts w:asciiTheme="minorBidi" w:hAnsiTheme="minorBidi" w:cstheme="minorBidi"/>
          <w:b/>
          <w:bCs/>
          <w:color w:val="000000"/>
          <w:sz w:val="22"/>
          <w:szCs w:val="22"/>
        </w:rPr>
        <w:t>S</w:t>
      </w:r>
      <w:r w:rsidRPr="007C7178">
        <w:rPr>
          <w:rFonts w:asciiTheme="minorBidi" w:hAnsiTheme="minorBidi" w:cstheme="minorBidi"/>
          <w:b/>
          <w:bCs/>
          <w:color w:val="000000"/>
          <w:sz w:val="22"/>
          <w:szCs w:val="22"/>
        </w:rPr>
        <w:t>pecialty Board</w:t>
      </w:r>
    </w:p>
    <w:p w14:paraId="540BF13B" w14:textId="77777777" w:rsidR="001E59E1" w:rsidRPr="007C7178" w:rsidRDefault="001E59E1" w:rsidP="00D5323A">
      <w:pPr>
        <w:tabs>
          <w:tab w:val="left" w:pos="-1440"/>
          <w:tab w:val="left" w:pos="-786"/>
          <w:tab w:val="left" w:pos="-132"/>
          <w:tab w:val="left" w:pos="1440"/>
          <w:tab w:val="left" w:pos="3138"/>
          <w:tab w:val="left" w:pos="3530"/>
          <w:tab w:val="left" w:pos="4053"/>
          <w:tab w:val="left" w:pos="4576"/>
        </w:tabs>
        <w:ind w:left="144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1985 American Board of Neurology and Psychiatry.  Certificate # 27005 (4/</w:t>
      </w:r>
      <w:r w:rsidR="00EF7BF6"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85)</w:t>
      </w:r>
    </w:p>
    <w:p w14:paraId="69324850" w14:textId="77777777" w:rsidR="001E59E1" w:rsidRPr="007C7178" w:rsidRDefault="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color w:val="000000"/>
          <w:sz w:val="22"/>
          <w:szCs w:val="22"/>
        </w:rPr>
      </w:pPr>
    </w:p>
    <w:p w14:paraId="490D03C6" w14:textId="77777777" w:rsidR="001E59E1" w:rsidRPr="007C7178" w:rsidRDefault="00D5323A" w:rsidP="001E59E1">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ind w:left="1800" w:hanging="1800"/>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EDUCATION</w:t>
      </w:r>
    </w:p>
    <w:p w14:paraId="13568D30" w14:textId="77777777" w:rsidR="001E59E1" w:rsidRPr="007C7178" w:rsidRDefault="001E59E1" w:rsidP="00D5323A">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hAnsiTheme="minorBidi" w:cstheme="minorBidi"/>
          <w:color w:val="000000"/>
          <w:sz w:val="22"/>
          <w:szCs w:val="22"/>
        </w:rPr>
      </w:pPr>
      <w:r w:rsidRPr="007C7178">
        <w:rPr>
          <w:rFonts w:asciiTheme="minorBidi" w:hAnsiTheme="minorBidi" w:cstheme="minorBidi"/>
          <w:color w:val="000000"/>
          <w:sz w:val="22"/>
          <w:szCs w:val="22"/>
        </w:rPr>
        <w:t>1968</w:t>
      </w:r>
      <w:r w:rsidRPr="007C7178">
        <w:rPr>
          <w:rFonts w:asciiTheme="minorBidi" w:hAnsiTheme="minorBidi" w:cstheme="minorBidi"/>
          <w:color w:val="000000"/>
          <w:sz w:val="22"/>
          <w:szCs w:val="22"/>
        </w:rPr>
        <w:tab/>
        <w:t xml:space="preserve">Decatur High School, Decatur, Georgia </w:t>
      </w:r>
    </w:p>
    <w:p w14:paraId="7A731E23" w14:textId="77777777" w:rsidR="001E59E1" w:rsidRPr="007C7178" w:rsidRDefault="001E59E1" w:rsidP="00D5323A">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hAnsiTheme="minorBidi" w:cstheme="minorBidi"/>
          <w:color w:val="000000"/>
          <w:sz w:val="22"/>
          <w:szCs w:val="22"/>
        </w:rPr>
      </w:pPr>
      <w:r w:rsidRPr="007C7178">
        <w:rPr>
          <w:rFonts w:asciiTheme="minorBidi" w:hAnsiTheme="minorBidi" w:cstheme="minorBidi"/>
          <w:color w:val="000000"/>
          <w:sz w:val="22"/>
          <w:szCs w:val="22"/>
        </w:rPr>
        <w:t>1972</w:t>
      </w:r>
      <w:r w:rsidRPr="007C7178">
        <w:rPr>
          <w:rFonts w:asciiTheme="minorBidi" w:hAnsiTheme="minorBidi" w:cstheme="minorBidi"/>
          <w:color w:val="000000"/>
          <w:sz w:val="22"/>
          <w:szCs w:val="22"/>
        </w:rPr>
        <w:tab/>
        <w:t>B.S., Applied Biology.</w:t>
      </w:r>
      <w:r w:rsidR="00D5323A"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rPr>
        <w:t>Georgia Institute of Technology (High Honor)</w:t>
      </w:r>
    </w:p>
    <w:p w14:paraId="2D580B4B" w14:textId="77777777" w:rsidR="001E59E1" w:rsidRPr="007C7178" w:rsidRDefault="001E59E1" w:rsidP="00D5323A">
      <w:pPr>
        <w:tabs>
          <w:tab w:val="left" w:pos="0"/>
          <w:tab w:val="left" w:pos="720"/>
          <w:tab w:val="left" w:pos="1530"/>
          <w:tab w:val="left" w:pos="2160"/>
          <w:tab w:val="left" w:pos="2880"/>
          <w:tab w:val="left" w:pos="3600"/>
          <w:tab w:val="left" w:pos="4320"/>
          <w:tab w:val="left" w:pos="5040"/>
          <w:tab w:val="left" w:pos="5760"/>
          <w:tab w:val="left" w:pos="6480"/>
          <w:tab w:val="left" w:pos="7200"/>
          <w:tab w:val="left" w:pos="7920"/>
          <w:tab w:val="left" w:pos="8640"/>
        </w:tabs>
        <w:ind w:left="1440"/>
        <w:rPr>
          <w:rFonts w:asciiTheme="minorBidi" w:hAnsiTheme="minorBidi" w:cstheme="minorBidi"/>
          <w:color w:val="000000"/>
          <w:sz w:val="22"/>
          <w:szCs w:val="22"/>
        </w:rPr>
      </w:pPr>
      <w:r w:rsidRPr="007C7178">
        <w:rPr>
          <w:rFonts w:asciiTheme="minorBidi" w:hAnsiTheme="minorBidi" w:cstheme="minorBidi"/>
          <w:color w:val="000000"/>
          <w:sz w:val="22"/>
          <w:szCs w:val="22"/>
        </w:rPr>
        <w:t>1976</w:t>
      </w:r>
      <w:r w:rsidRPr="007C7178">
        <w:rPr>
          <w:rFonts w:asciiTheme="minorBidi" w:hAnsiTheme="minorBidi" w:cstheme="minorBidi"/>
          <w:color w:val="000000"/>
          <w:sz w:val="22"/>
          <w:szCs w:val="22"/>
        </w:rPr>
        <w:tab/>
        <w:t>M.D., Medical College of Georgia</w:t>
      </w:r>
      <w:r w:rsidR="00A71CDF" w:rsidRPr="007C7178">
        <w:rPr>
          <w:rFonts w:asciiTheme="minorBidi" w:hAnsiTheme="minorBidi" w:cstheme="minorBidi"/>
          <w:color w:val="000000"/>
          <w:sz w:val="22"/>
          <w:szCs w:val="22"/>
        </w:rPr>
        <w:t xml:space="preserve"> (6/12/76)</w:t>
      </w:r>
    </w:p>
    <w:p w14:paraId="25B60959" w14:textId="77777777" w:rsidR="001E59E1" w:rsidRPr="007C7178" w:rsidRDefault="001E59E1">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color w:val="000000"/>
          <w:sz w:val="22"/>
          <w:szCs w:val="22"/>
        </w:rPr>
      </w:pPr>
    </w:p>
    <w:p w14:paraId="539171A6" w14:textId="77777777" w:rsidR="001E59E1" w:rsidRPr="007C7178" w:rsidRDefault="001E59E1" w:rsidP="001E59E1">
      <w:pPr>
        <w:tabs>
          <w:tab w:val="left" w:pos="0"/>
          <w:tab w:val="left" w:pos="720"/>
          <w:tab w:val="left" w:pos="180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POSTGRADUATE TRAINING</w:t>
      </w:r>
    </w:p>
    <w:p w14:paraId="0DC1D0BD" w14:textId="77777777" w:rsidR="001E59E1" w:rsidRPr="007C7178" w:rsidRDefault="001E59E1">
      <w:pPr>
        <w:tabs>
          <w:tab w:val="left" w:pos="-1440"/>
          <w:tab w:val="left" w:pos="-786"/>
          <w:tab w:val="left" w:pos="-132"/>
          <w:tab w:val="left" w:pos="597"/>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Internship (Psychiatry-Diversified), University of Virginia Hospital, Charlottesvi</w:t>
      </w:r>
      <w:r w:rsidR="00D17C86" w:rsidRPr="007C7178">
        <w:rPr>
          <w:rFonts w:asciiTheme="minorBidi" w:hAnsiTheme="minorBidi" w:cstheme="minorBidi"/>
          <w:color w:val="000000"/>
          <w:sz w:val="22"/>
          <w:szCs w:val="22"/>
        </w:rPr>
        <w:t>lle, Virginia, July 1976 to June</w:t>
      </w:r>
      <w:r w:rsidRPr="007C7178">
        <w:rPr>
          <w:rFonts w:asciiTheme="minorBidi" w:hAnsiTheme="minorBidi" w:cstheme="minorBidi"/>
          <w:color w:val="000000"/>
          <w:sz w:val="22"/>
          <w:szCs w:val="22"/>
        </w:rPr>
        <w:t xml:space="preserve"> 1977.</w:t>
      </w:r>
    </w:p>
    <w:p w14:paraId="5F71978F" w14:textId="77777777" w:rsidR="001E59E1" w:rsidRPr="007C7178" w:rsidRDefault="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color w:val="000000"/>
          <w:sz w:val="22"/>
          <w:szCs w:val="22"/>
        </w:rPr>
      </w:pPr>
    </w:p>
    <w:p w14:paraId="23D02BEE" w14:textId="77777777" w:rsidR="001E59E1" w:rsidRPr="007C7178" w:rsidRDefault="001E59E1" w:rsidP="001E59E1">
      <w:pPr>
        <w:tabs>
          <w:tab w:val="left" w:pos="-1440"/>
          <w:tab w:val="left" w:pos="-786"/>
          <w:tab w:val="left" w:pos="-132"/>
          <w:tab w:val="left" w:pos="597"/>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Note: </w:t>
      </w:r>
      <w:r w:rsidR="001654BB" w:rsidRPr="007C7178">
        <w:rPr>
          <w:rFonts w:asciiTheme="minorBidi" w:hAnsiTheme="minorBidi" w:cstheme="minorBidi"/>
          <w:color w:val="000000"/>
          <w:sz w:val="22"/>
          <w:szCs w:val="22"/>
        </w:rPr>
        <w:t xml:space="preserve">July </w:t>
      </w:r>
      <w:r w:rsidRPr="007C7178">
        <w:rPr>
          <w:rFonts w:asciiTheme="minorBidi" w:hAnsiTheme="minorBidi" w:cstheme="minorBidi"/>
          <w:color w:val="000000"/>
          <w:sz w:val="22"/>
          <w:szCs w:val="22"/>
        </w:rPr>
        <w:t xml:space="preserve">1977 </w:t>
      </w:r>
      <w:r w:rsidR="001654BB"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 xml:space="preserve"> </w:t>
      </w:r>
      <w:r w:rsidR="001654BB" w:rsidRPr="007C7178">
        <w:rPr>
          <w:rFonts w:asciiTheme="minorBidi" w:hAnsiTheme="minorBidi" w:cstheme="minorBidi"/>
          <w:color w:val="000000"/>
          <w:sz w:val="22"/>
          <w:szCs w:val="22"/>
        </w:rPr>
        <w:t xml:space="preserve">June </w:t>
      </w:r>
      <w:r w:rsidRPr="007C7178">
        <w:rPr>
          <w:rFonts w:asciiTheme="minorBidi" w:hAnsiTheme="minorBidi" w:cstheme="minorBidi"/>
          <w:color w:val="000000"/>
          <w:sz w:val="22"/>
          <w:szCs w:val="22"/>
        </w:rPr>
        <w:t>1980 Public Health Service (see Government Service)</w:t>
      </w:r>
    </w:p>
    <w:p w14:paraId="04322148" w14:textId="77777777" w:rsidR="001E59E1" w:rsidRPr="007C7178" w:rsidRDefault="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color w:val="000000"/>
          <w:sz w:val="22"/>
          <w:szCs w:val="22"/>
        </w:rPr>
      </w:pPr>
    </w:p>
    <w:p w14:paraId="12337624" w14:textId="77777777" w:rsidR="001E59E1" w:rsidRPr="007C7178" w:rsidRDefault="001E59E1">
      <w:pPr>
        <w:tabs>
          <w:tab w:val="left" w:pos="-1440"/>
          <w:tab w:val="left" w:pos="-786"/>
          <w:tab w:val="left" w:pos="-132"/>
          <w:tab w:val="left" w:pos="597"/>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Neurology Residency, Medical College of Georgia, Department of Neurology, July 1980 to June 1983.</w:t>
      </w:r>
    </w:p>
    <w:p w14:paraId="5B47F248" w14:textId="77777777" w:rsidR="001E59E1" w:rsidRPr="007C7178" w:rsidRDefault="001E59E1">
      <w:pPr>
        <w:tabs>
          <w:tab w:val="left" w:pos="-1440"/>
          <w:tab w:val="left" w:pos="-786"/>
          <w:tab w:val="left" w:pos="-132"/>
          <w:tab w:val="left" w:pos="597"/>
          <w:tab w:val="left" w:pos="3138"/>
          <w:tab w:val="left" w:pos="3530"/>
          <w:tab w:val="left" w:pos="4053"/>
          <w:tab w:val="left" w:pos="4576"/>
        </w:tabs>
        <w:rPr>
          <w:rFonts w:asciiTheme="minorBidi" w:hAnsiTheme="minorBidi" w:cstheme="minorBidi"/>
          <w:color w:val="000000"/>
          <w:sz w:val="22"/>
          <w:szCs w:val="22"/>
        </w:rPr>
      </w:pPr>
    </w:p>
    <w:p w14:paraId="72269EA0" w14:textId="77777777" w:rsidR="001E59E1" w:rsidRPr="007C7178" w:rsidRDefault="001E59E1" w:rsidP="001E59E1">
      <w:pPr>
        <w:tabs>
          <w:tab w:val="left" w:pos="-1440"/>
          <w:tab w:val="left" w:pos="-786"/>
          <w:tab w:val="left" w:pos="-132"/>
          <w:tab w:val="left" w:pos="597"/>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Fellowship in Behavioral Neurology, Dr. Kenneth M. Heilman, University of Florida, Gainesville, Florida, July 1983 to July 1984</w:t>
      </w:r>
      <w:r w:rsidR="00357DCD" w:rsidRPr="007C7178">
        <w:rPr>
          <w:rFonts w:asciiTheme="minorBidi" w:hAnsiTheme="minorBidi" w:cstheme="minorBidi"/>
          <w:color w:val="000000"/>
          <w:sz w:val="22"/>
          <w:szCs w:val="22"/>
        </w:rPr>
        <w:t>.</w:t>
      </w:r>
    </w:p>
    <w:p w14:paraId="4EA06499" w14:textId="77777777" w:rsidR="001E59E1" w:rsidRPr="007C7178" w:rsidRDefault="001E59E1" w:rsidP="001E59E1">
      <w:pPr>
        <w:tabs>
          <w:tab w:val="left" w:pos="-1440"/>
          <w:tab w:val="left" w:pos="-786"/>
          <w:tab w:val="left" w:pos="-132"/>
          <w:tab w:val="left" w:pos="597"/>
          <w:tab w:val="left" w:pos="3138"/>
          <w:tab w:val="left" w:pos="3530"/>
          <w:tab w:val="left" w:pos="4053"/>
          <w:tab w:val="left" w:pos="4576"/>
        </w:tabs>
        <w:ind w:left="597"/>
        <w:rPr>
          <w:rFonts w:asciiTheme="minorBidi" w:hAnsiTheme="minorBidi" w:cstheme="minorBidi"/>
          <w:color w:val="000000"/>
          <w:sz w:val="22"/>
          <w:szCs w:val="22"/>
        </w:rPr>
      </w:pPr>
    </w:p>
    <w:p w14:paraId="7A4020D0"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OTHER EXPERIENCE</w:t>
      </w:r>
      <w:r w:rsidRPr="007C7178">
        <w:rPr>
          <w:rFonts w:asciiTheme="minorBidi" w:hAnsiTheme="minorBidi" w:cstheme="minorBidi"/>
          <w:b/>
          <w:color w:val="000000"/>
          <w:sz w:val="22"/>
          <w:szCs w:val="22"/>
        </w:rPr>
        <w:tab/>
      </w:r>
    </w:p>
    <w:p w14:paraId="0937C699"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Administrative responsibilities at Free Health Clinic, Techwood Community of </w:t>
      </w:r>
    </w:p>
    <w:p w14:paraId="3BCA98F3" w14:textId="77777777" w:rsidR="001E59E1" w:rsidRPr="007C7178" w:rsidRDefault="001E59E1" w:rsidP="00357DCD">
      <w:pPr>
        <w:tabs>
          <w:tab w:val="left" w:pos="-1080"/>
          <w:tab w:val="left" w:pos="-786"/>
          <w:tab w:val="left" w:pos="-132"/>
          <w:tab w:val="left" w:pos="597"/>
          <w:tab w:val="left" w:pos="1080"/>
          <w:tab w:val="left" w:pos="144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ab/>
        <w:t>Atlanta, Georgia, May 1970 to June 1972.</w:t>
      </w:r>
    </w:p>
    <w:p w14:paraId="665A730C"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 xml:space="preserve">Research Assistant for Center for Disease Control, Atlanta, Georgia June 1970 to </w:t>
      </w:r>
    </w:p>
    <w:p w14:paraId="36FC8C38" w14:textId="77777777" w:rsidR="001E59E1" w:rsidRPr="007C7178" w:rsidRDefault="001E59E1" w:rsidP="00357DCD">
      <w:pPr>
        <w:tabs>
          <w:tab w:val="left" w:pos="-1080"/>
          <w:tab w:val="left" w:pos="-786"/>
          <w:tab w:val="left" w:pos="-132"/>
          <w:tab w:val="left" w:pos="597"/>
          <w:tab w:val="left" w:pos="1080"/>
          <w:tab w:val="left" w:pos="144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ab/>
        <w:t>September 1970, and June 1971 to September 1971.</w:t>
      </w:r>
    </w:p>
    <w:p w14:paraId="119C19A9" w14:textId="77777777" w:rsidR="001276E4"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Research Assistant for Dr. Warren Karp, Department of Biochemistry, </w:t>
      </w:r>
    </w:p>
    <w:p w14:paraId="2C912FA7" w14:textId="77777777" w:rsidR="001E59E1" w:rsidRPr="007C7178" w:rsidRDefault="00D5323A" w:rsidP="00357DCD">
      <w:pPr>
        <w:tabs>
          <w:tab w:val="left" w:pos="-1080"/>
          <w:tab w:val="left" w:pos="-786"/>
          <w:tab w:val="left" w:pos="-132"/>
          <w:tab w:val="left" w:pos="597"/>
          <w:tab w:val="left" w:pos="1080"/>
          <w:tab w:val="left" w:pos="144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001E59E1" w:rsidRPr="007C7178">
        <w:rPr>
          <w:rFonts w:asciiTheme="minorBidi" w:hAnsiTheme="minorBidi" w:cstheme="minorBidi"/>
          <w:color w:val="000000"/>
          <w:sz w:val="22"/>
          <w:szCs w:val="22"/>
        </w:rPr>
        <w:t>Medical College of Georgia, June 1972 to September 1972.</w:t>
      </w:r>
    </w:p>
    <w:p w14:paraId="58DDE98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455451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GOVERNMENT SERVICE</w:t>
      </w:r>
    </w:p>
    <w:p w14:paraId="6648B47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Lt. Commander in Commissioned Corps of the Public Health Service, General </w:t>
      </w:r>
    </w:p>
    <w:p w14:paraId="0E40E22D" w14:textId="77777777" w:rsidR="001E59E1" w:rsidRPr="007C7178" w:rsidRDefault="001E59E1" w:rsidP="001654BB">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Medical Officer, NHSC Branch (</w:t>
      </w:r>
      <w:r w:rsidR="001654BB"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1654BB"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77-</w:t>
      </w:r>
      <w:r w:rsidR="001654BB"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1654BB"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80): Homer, Georgia (</w:t>
      </w:r>
      <w:r w:rsidR="001654BB"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1654BB"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77-10/</w:t>
      </w:r>
      <w:r w:rsidR="001654BB"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78) and Sea Island Comprehensive Health Care Corp., John's Island, SC (10/</w:t>
      </w:r>
      <w:r w:rsidR="001654BB"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78-</w:t>
      </w:r>
      <w:r w:rsidR="001654BB" w:rsidRPr="007C7178">
        <w:rPr>
          <w:rFonts w:asciiTheme="minorBidi" w:hAnsiTheme="minorBidi" w:cstheme="minorBidi"/>
          <w:color w:val="000000"/>
          <w:sz w:val="22"/>
          <w:szCs w:val="22"/>
        </w:rPr>
        <w:t>0</w:t>
      </w:r>
      <w:r w:rsidRPr="007C7178">
        <w:rPr>
          <w:rFonts w:asciiTheme="minorBidi" w:hAnsiTheme="minorBidi" w:cstheme="minorBidi"/>
          <w:color w:val="000000"/>
          <w:sz w:val="22"/>
          <w:szCs w:val="22"/>
        </w:rPr>
        <w:t>7/</w:t>
      </w:r>
      <w:r w:rsidR="001654BB"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80).</w:t>
      </w:r>
    </w:p>
    <w:p w14:paraId="6A3185C1" w14:textId="77777777" w:rsidR="002D05F0" w:rsidRPr="007C7178" w:rsidRDefault="002D05F0" w:rsidP="001654BB">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8E519CE" w14:textId="77777777" w:rsidR="002D05F0" w:rsidRPr="007C7178" w:rsidRDefault="002D05F0" w:rsidP="002D05F0">
      <w:pPr>
        <w:tabs>
          <w:tab w:val="left" w:pos="-1080"/>
          <w:tab w:val="left" w:pos="-786"/>
          <w:tab w:val="left" w:pos="-132"/>
          <w:tab w:val="left" w:pos="597"/>
          <w:tab w:val="left" w:pos="1080"/>
          <w:tab w:val="left" w:pos="144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b/>
          <w:bCs/>
          <w:color w:val="000000"/>
          <w:sz w:val="22"/>
          <w:szCs w:val="22"/>
        </w:rPr>
        <w:t>HONORS and AWARDS</w:t>
      </w:r>
    </w:p>
    <w:p w14:paraId="581B9B66" w14:textId="485686D7" w:rsidR="002D05F0" w:rsidRPr="007C7178" w:rsidRDefault="002D05F0" w:rsidP="002D05F0">
      <w:pPr>
        <w:tabs>
          <w:tab w:val="left" w:pos="-1080"/>
          <w:tab w:val="left" w:pos="-786"/>
          <w:tab w:val="left" w:pos="-132"/>
          <w:tab w:val="left" w:pos="597"/>
          <w:tab w:val="left" w:pos="2430"/>
          <w:tab w:val="left" w:pos="3138"/>
          <w:tab w:val="left" w:pos="3530"/>
          <w:tab w:val="left" w:pos="4053"/>
          <w:tab w:val="left" w:pos="4576"/>
        </w:tabs>
        <w:ind w:left="597"/>
        <w:rPr>
          <w:rFonts w:asciiTheme="minorBidi" w:hAnsiTheme="minorBidi" w:cstheme="minorBidi"/>
          <w:sz w:val="22"/>
          <w:szCs w:val="22"/>
        </w:rPr>
      </w:pPr>
      <w:r w:rsidRPr="007C7178">
        <w:rPr>
          <w:rFonts w:asciiTheme="minorBidi" w:hAnsiTheme="minorBidi" w:cstheme="minorBidi"/>
          <w:color w:val="000000"/>
          <w:sz w:val="22"/>
          <w:szCs w:val="22"/>
        </w:rPr>
        <w:t>Phi Kapp</w:t>
      </w:r>
      <w:r w:rsidRPr="007C7178">
        <w:rPr>
          <w:rFonts w:asciiTheme="minorBidi" w:hAnsiTheme="minorBidi" w:cstheme="minorBidi"/>
          <w:sz w:val="22"/>
          <w:szCs w:val="22"/>
        </w:rPr>
        <w:t>a Phi. (1970-1972)</w:t>
      </w:r>
      <w:r w:rsidR="001B32DC" w:rsidRPr="007C7178">
        <w:rPr>
          <w:rFonts w:asciiTheme="minorBidi" w:hAnsiTheme="minorBidi" w:cstheme="minorBidi"/>
          <w:sz w:val="22"/>
          <w:szCs w:val="22"/>
        </w:rPr>
        <w:t>.</w:t>
      </w:r>
    </w:p>
    <w:p w14:paraId="36256E4C" w14:textId="3A7FC27E" w:rsidR="002D05F0" w:rsidRPr="007C7178" w:rsidRDefault="002D05F0" w:rsidP="002D05F0">
      <w:pPr>
        <w:tabs>
          <w:tab w:val="left" w:pos="-1080"/>
          <w:tab w:val="left" w:pos="-786"/>
          <w:tab w:val="left" w:pos="-132"/>
          <w:tab w:val="left" w:pos="597"/>
          <w:tab w:val="left" w:pos="2430"/>
          <w:tab w:val="left" w:pos="3138"/>
          <w:tab w:val="left" w:pos="3530"/>
          <w:tab w:val="left" w:pos="4053"/>
          <w:tab w:val="left" w:pos="4576"/>
        </w:tabs>
        <w:ind w:firstLine="597"/>
        <w:rPr>
          <w:rFonts w:asciiTheme="minorBidi" w:hAnsiTheme="minorBidi" w:cstheme="minorBidi"/>
          <w:sz w:val="22"/>
          <w:szCs w:val="22"/>
        </w:rPr>
      </w:pPr>
      <w:r w:rsidRPr="007C7178">
        <w:rPr>
          <w:rFonts w:asciiTheme="minorBidi" w:hAnsiTheme="minorBidi" w:cstheme="minorBidi"/>
          <w:sz w:val="22"/>
          <w:szCs w:val="22"/>
        </w:rPr>
        <w:t>Beta Honor Society. (1968-1972)</w:t>
      </w:r>
      <w:r w:rsidR="001B32DC" w:rsidRPr="007C7178">
        <w:rPr>
          <w:rFonts w:asciiTheme="minorBidi" w:hAnsiTheme="minorBidi" w:cstheme="minorBidi"/>
          <w:sz w:val="22"/>
          <w:szCs w:val="22"/>
        </w:rPr>
        <w:t>.</w:t>
      </w:r>
    </w:p>
    <w:p w14:paraId="55053612" w14:textId="52553430" w:rsidR="002D05F0" w:rsidRPr="007C7178" w:rsidRDefault="002D05F0" w:rsidP="002D05F0">
      <w:pPr>
        <w:tabs>
          <w:tab w:val="left" w:pos="-1080"/>
          <w:tab w:val="left" w:pos="-786"/>
          <w:tab w:val="left" w:pos="-132"/>
          <w:tab w:val="left" w:pos="597"/>
          <w:tab w:val="left" w:pos="2430"/>
          <w:tab w:val="left" w:pos="3138"/>
          <w:tab w:val="left" w:pos="3530"/>
          <w:tab w:val="left" w:pos="4053"/>
          <w:tab w:val="left" w:pos="4576"/>
        </w:tabs>
        <w:ind w:left="597"/>
        <w:rPr>
          <w:rFonts w:asciiTheme="minorBidi" w:hAnsiTheme="minorBidi" w:cstheme="minorBidi"/>
          <w:color w:val="FF0000"/>
          <w:sz w:val="22"/>
          <w:szCs w:val="22"/>
        </w:rPr>
      </w:pPr>
      <w:r w:rsidRPr="007C7178">
        <w:rPr>
          <w:rFonts w:asciiTheme="minorBidi" w:hAnsiTheme="minorBidi" w:cstheme="minorBidi"/>
          <w:sz w:val="22"/>
          <w:szCs w:val="22"/>
        </w:rPr>
        <w:t>Scholastic Scholarship - Georgia Institut</w:t>
      </w:r>
      <w:r w:rsidRPr="007C7178">
        <w:rPr>
          <w:rFonts w:asciiTheme="minorBidi" w:hAnsiTheme="minorBidi" w:cstheme="minorBidi"/>
          <w:color w:val="000000"/>
          <w:sz w:val="22"/>
          <w:szCs w:val="22"/>
        </w:rPr>
        <w:t>e of Technolog</w:t>
      </w:r>
      <w:r w:rsidRPr="007C7178">
        <w:rPr>
          <w:rFonts w:asciiTheme="minorBidi" w:hAnsiTheme="minorBidi" w:cstheme="minorBidi"/>
          <w:sz w:val="22"/>
          <w:szCs w:val="22"/>
        </w:rPr>
        <w:t>y. (1969-1972)</w:t>
      </w:r>
      <w:r w:rsidR="001B32DC" w:rsidRPr="007C7178">
        <w:rPr>
          <w:rFonts w:asciiTheme="minorBidi" w:hAnsiTheme="minorBidi" w:cstheme="minorBidi"/>
          <w:sz w:val="22"/>
          <w:szCs w:val="22"/>
        </w:rPr>
        <w:t>.</w:t>
      </w:r>
    </w:p>
    <w:p w14:paraId="43F82FEC" w14:textId="77777777" w:rsidR="002D05F0" w:rsidRPr="007C7178" w:rsidRDefault="002D05F0" w:rsidP="002D05F0">
      <w:pPr>
        <w:tabs>
          <w:tab w:val="left" w:pos="-1080"/>
          <w:tab w:val="left" w:pos="-786"/>
          <w:tab w:val="left" w:pos="-132"/>
          <w:tab w:val="left" w:pos="597"/>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Graduated with High Honor - Georgia Institute of Technology, 1972.</w:t>
      </w:r>
    </w:p>
    <w:p w14:paraId="23535358" w14:textId="77777777" w:rsidR="002D05F0" w:rsidRPr="007C7178" w:rsidRDefault="002D05F0" w:rsidP="002D05F0">
      <w:pPr>
        <w:tabs>
          <w:tab w:val="left" w:pos="-1080"/>
          <w:tab w:val="left" w:pos="-786"/>
          <w:tab w:val="left" w:pos="-132"/>
          <w:tab w:val="left" w:pos="597"/>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Resident Teaching Award - Class of 1982, Medical College of Georgia.</w:t>
      </w:r>
    </w:p>
    <w:p w14:paraId="07BA2735" w14:textId="197E5B6C" w:rsidR="00F824B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Outstanding Young Faculty Award in Clinical Sciences, Med</w:t>
      </w:r>
      <w:r w:rsidR="00F824B0" w:rsidRPr="007C7178">
        <w:rPr>
          <w:rFonts w:asciiTheme="minorBidi" w:hAnsiTheme="minorBidi" w:cstheme="minorBidi"/>
          <w:color w:val="000000"/>
          <w:sz w:val="22"/>
          <w:szCs w:val="22"/>
        </w:rPr>
        <w:t>ical College of Georgia, 1988.</w:t>
      </w:r>
    </w:p>
    <w:p w14:paraId="4EB10BF1" w14:textId="0B7EC5FE"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Fellow - American Academy of Neurology, 1989</w:t>
      </w:r>
      <w:r w:rsidR="007E4CB6" w:rsidRPr="007C7178">
        <w:rPr>
          <w:rFonts w:asciiTheme="minorBidi" w:hAnsiTheme="minorBidi" w:cstheme="minorBidi"/>
          <w:color w:val="000000"/>
          <w:sz w:val="22"/>
          <w:szCs w:val="22"/>
        </w:rPr>
        <w:t xml:space="preserve"> to present</w:t>
      </w:r>
      <w:r w:rsidRPr="007C7178">
        <w:rPr>
          <w:rFonts w:asciiTheme="minorBidi" w:hAnsiTheme="minorBidi" w:cstheme="minorBidi"/>
          <w:color w:val="000000"/>
          <w:sz w:val="22"/>
          <w:szCs w:val="22"/>
        </w:rPr>
        <w:t>.</w:t>
      </w:r>
    </w:p>
    <w:p w14:paraId="7924067F"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Lawrence C. McHenry Award, 1989, American Academy of Neurology history essay. </w:t>
      </w:r>
    </w:p>
    <w:p w14:paraId="761A3031"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"Henry F. Campbell and the Secretory Nervous System."</w:t>
      </w:r>
    </w:p>
    <w:p w14:paraId="65B7C3F4"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Diplomat, American Neurologic Association, 1989.</w:t>
      </w:r>
    </w:p>
    <w:p w14:paraId="55E56718"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Behavioral Neurology Topic Highlights, American Academy of Neurology, 1998.</w:t>
      </w:r>
    </w:p>
    <w:p w14:paraId="5CB0DC6F"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The Best Doctors in America, 1998, 2002.</w:t>
      </w:r>
    </w:p>
    <w:p w14:paraId="08056A91"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r w:rsidRPr="007C7178">
        <w:rPr>
          <w:rFonts w:asciiTheme="minorBidi" w:hAnsiTheme="minorBidi" w:cstheme="minorBidi"/>
          <w:color w:val="000000"/>
          <w:sz w:val="22"/>
          <w:szCs w:val="22"/>
        </w:rPr>
        <w:t>Secretary/Treasurer, Section of Behavioral Neurology, American Academy of Neurology,</w:t>
      </w:r>
    </w:p>
    <w:p w14:paraId="52D5E0CA"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1998-1999.</w:t>
      </w:r>
    </w:p>
    <w:p w14:paraId="721D9459"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Secretary/Treasurer, Behavioral Neurology Society, 1998-1999. </w:t>
      </w:r>
    </w:p>
    <w:p w14:paraId="73D11AE8"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Counselor, Section on Epilepsy, American Academy of Neurology, 1999-2000.</w:t>
      </w:r>
    </w:p>
    <w:p w14:paraId="38022ACC"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Distinguished Faculty Award for Clinical Research, Medical College of Georgia, 1999.</w:t>
      </w:r>
    </w:p>
    <w:p w14:paraId="463098F8"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Epilepsy Topic Highlights, American Academy of Neurology, 2001.</w:t>
      </w:r>
    </w:p>
    <w:p w14:paraId="51693929"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Charbonnier Endowed Chair, Medical College of Georgia, 2001-2002.</w:t>
      </w:r>
    </w:p>
    <w:p w14:paraId="4CC2B648"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Chair, Behavioral Neurology Section, American Academy of Neurology, 2001-2003.</w:t>
      </w:r>
    </w:p>
    <w:p w14:paraId="64D7C092"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President, Society for Cognitive and Behavioral Neurology, 2001-2003.</w:t>
      </w:r>
    </w:p>
    <w:p w14:paraId="440387C4"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Goldring Lecture, Washington University, St. Louis, MO, 2002.</w:t>
      </w:r>
    </w:p>
    <w:p w14:paraId="567C452A"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President, Southern Epilepsy and EEG Society, 2002-2003.</w:t>
      </w:r>
    </w:p>
    <w:p w14:paraId="787649BA" w14:textId="29BFFC2A"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Member, Signoret Award Jury, 2003 to present</w:t>
      </w:r>
      <w:r w:rsidR="001B32DC" w:rsidRPr="007C7178">
        <w:rPr>
          <w:rFonts w:asciiTheme="minorBidi" w:hAnsiTheme="minorBidi" w:cstheme="minorBidi"/>
          <w:color w:val="000000"/>
          <w:sz w:val="22"/>
          <w:szCs w:val="22"/>
        </w:rPr>
        <w:t>.</w:t>
      </w:r>
    </w:p>
    <w:p w14:paraId="6CF74CDE" w14:textId="5176FBD0"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The Melvin Greer Endowed Chair, University of Florida, 2004 to 2008</w:t>
      </w:r>
      <w:r w:rsidR="001B32DC" w:rsidRPr="007C7178">
        <w:rPr>
          <w:rFonts w:asciiTheme="minorBidi" w:hAnsiTheme="minorBidi" w:cstheme="minorBidi"/>
          <w:color w:val="000000"/>
          <w:sz w:val="22"/>
          <w:szCs w:val="22"/>
        </w:rPr>
        <w:t>.</w:t>
      </w:r>
    </w:p>
    <w:p w14:paraId="664CDADB" w14:textId="4539B239"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Best Doctors in America</w:t>
      </w:r>
      <w:r w:rsidR="007E4CB6"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 xml:space="preserve"> 2007-2012</w:t>
      </w:r>
      <w:r w:rsidR="001B32DC" w:rsidRPr="007C7178">
        <w:rPr>
          <w:rFonts w:asciiTheme="minorBidi" w:hAnsiTheme="minorBidi" w:cstheme="minorBidi"/>
          <w:color w:val="000000"/>
          <w:sz w:val="22"/>
          <w:szCs w:val="22"/>
        </w:rPr>
        <w:t>.</w:t>
      </w:r>
    </w:p>
    <w:p w14:paraId="2D74E74A" w14:textId="5CA742DC"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Dreifuss Abstract Award, American Epilepsy Society</w:t>
      </w:r>
      <w:r w:rsidR="007E4CB6"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 xml:space="preserve"> 2011</w:t>
      </w:r>
      <w:r w:rsidR="001B32DC" w:rsidRPr="007C7178">
        <w:rPr>
          <w:rFonts w:asciiTheme="minorBidi" w:hAnsiTheme="minorBidi" w:cstheme="minorBidi"/>
          <w:color w:val="000000"/>
          <w:sz w:val="22"/>
          <w:szCs w:val="22"/>
        </w:rPr>
        <w:t>.</w:t>
      </w:r>
    </w:p>
    <w:p w14:paraId="78D9D2A7" w14:textId="17BCEC22"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Clinical Research Award, American Epilepsy Society</w:t>
      </w:r>
      <w:r w:rsidR="007E4CB6"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 xml:space="preserve"> 2011</w:t>
      </w:r>
      <w:r w:rsidR="001B32DC" w:rsidRPr="007C7178">
        <w:rPr>
          <w:rFonts w:asciiTheme="minorBidi" w:hAnsiTheme="minorBidi" w:cstheme="minorBidi"/>
          <w:color w:val="000000"/>
          <w:sz w:val="22"/>
          <w:szCs w:val="22"/>
        </w:rPr>
        <w:t>.</w:t>
      </w:r>
    </w:p>
    <w:p w14:paraId="57734987" w14:textId="45BB91A5"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eastAsia="MS Mincho" w:hAnsiTheme="minorBidi" w:cstheme="minorBidi"/>
          <w:color w:val="262626"/>
          <w:sz w:val="22"/>
          <w:szCs w:val="22"/>
        </w:rPr>
      </w:pPr>
      <w:r w:rsidRPr="007C7178">
        <w:rPr>
          <w:rFonts w:asciiTheme="minorBidi" w:hAnsiTheme="minorBidi" w:cstheme="minorBidi"/>
          <w:color w:val="000000"/>
          <w:sz w:val="22"/>
          <w:szCs w:val="22"/>
        </w:rPr>
        <w:t xml:space="preserve">Ranked in the top 10 epilepsy experts worldwide by </w:t>
      </w:r>
      <w:r w:rsidRPr="007C7178">
        <w:rPr>
          <w:rFonts w:asciiTheme="minorBidi" w:eastAsia="MS Mincho" w:hAnsiTheme="minorBidi" w:cstheme="minorBidi"/>
          <w:color w:val="262626"/>
          <w:sz w:val="22"/>
          <w:szCs w:val="22"/>
        </w:rPr>
        <w:t>Expertscape</w:t>
      </w:r>
      <w:r w:rsidR="007E4CB6" w:rsidRPr="007C7178">
        <w:rPr>
          <w:rFonts w:asciiTheme="minorBidi" w:eastAsia="MS Mincho" w:hAnsiTheme="minorBidi" w:cstheme="minorBidi"/>
          <w:color w:val="262626"/>
          <w:sz w:val="22"/>
          <w:szCs w:val="22"/>
        </w:rPr>
        <w:t>,</w:t>
      </w:r>
      <w:r w:rsidRPr="007C7178">
        <w:rPr>
          <w:rFonts w:asciiTheme="minorBidi" w:eastAsia="MS Mincho" w:hAnsiTheme="minorBidi" w:cstheme="minorBidi"/>
          <w:color w:val="262626"/>
          <w:sz w:val="22"/>
          <w:szCs w:val="22"/>
        </w:rPr>
        <w:t xml:space="preserve"> 2013</w:t>
      </w:r>
      <w:r w:rsidR="001B32DC" w:rsidRPr="007C7178">
        <w:rPr>
          <w:rFonts w:asciiTheme="minorBidi" w:eastAsia="MS Mincho" w:hAnsiTheme="minorBidi" w:cstheme="minorBidi"/>
          <w:color w:val="262626"/>
          <w:sz w:val="22"/>
          <w:szCs w:val="22"/>
        </w:rPr>
        <w:t>.</w:t>
      </w:r>
    </w:p>
    <w:p w14:paraId="7CD8996E" w14:textId="47CF30BF" w:rsidR="00FF59F0" w:rsidRPr="007C7178" w:rsidRDefault="00FF59F0" w:rsidP="001B32DC">
      <w:pPr>
        <w:tabs>
          <w:tab w:val="left" w:pos="-1080"/>
          <w:tab w:val="left" w:pos="-786"/>
          <w:tab w:val="left" w:pos="-132"/>
          <w:tab w:val="left" w:pos="810"/>
          <w:tab w:val="left" w:pos="1080"/>
          <w:tab w:val="left" w:pos="2430"/>
          <w:tab w:val="left" w:pos="3138"/>
          <w:tab w:val="left" w:pos="3530"/>
          <w:tab w:val="left" w:pos="4053"/>
          <w:tab w:val="left" w:pos="4576"/>
        </w:tabs>
        <w:ind w:left="630"/>
        <w:rPr>
          <w:rFonts w:asciiTheme="minorBidi" w:eastAsia="MS Mincho" w:hAnsiTheme="minorBidi" w:cstheme="minorBidi"/>
          <w:color w:val="262626"/>
          <w:sz w:val="22"/>
          <w:szCs w:val="22"/>
        </w:rPr>
      </w:pPr>
      <w:r w:rsidRPr="007C7178">
        <w:rPr>
          <w:rFonts w:asciiTheme="minorBidi" w:eastAsia="MS Mincho" w:hAnsiTheme="minorBidi" w:cstheme="minorBidi"/>
          <w:color w:val="262626"/>
          <w:sz w:val="22"/>
          <w:szCs w:val="22"/>
        </w:rPr>
        <w:t xml:space="preserve">Distinguished Alumnus Award for Professional Achievement, Medical College of Georgia, </w:t>
      </w:r>
      <w:r w:rsidR="007E4CB6" w:rsidRPr="007C7178">
        <w:rPr>
          <w:rFonts w:asciiTheme="minorBidi" w:eastAsia="MS Mincho" w:hAnsiTheme="minorBidi" w:cstheme="minorBidi"/>
          <w:color w:val="262626"/>
          <w:sz w:val="22"/>
          <w:szCs w:val="22"/>
        </w:rPr>
        <w:t xml:space="preserve">Augusta University (previously </w:t>
      </w:r>
      <w:r w:rsidRPr="007C7178">
        <w:rPr>
          <w:rFonts w:asciiTheme="minorBidi" w:eastAsia="MS Mincho" w:hAnsiTheme="minorBidi" w:cstheme="minorBidi"/>
          <w:color w:val="262626"/>
          <w:sz w:val="22"/>
          <w:szCs w:val="22"/>
        </w:rPr>
        <w:t>Georgia Regents University</w:t>
      </w:r>
      <w:r w:rsidR="007E4CB6" w:rsidRPr="007C7178">
        <w:rPr>
          <w:rFonts w:asciiTheme="minorBidi" w:eastAsia="MS Mincho" w:hAnsiTheme="minorBidi" w:cstheme="minorBidi"/>
          <w:color w:val="262626"/>
          <w:sz w:val="22"/>
          <w:szCs w:val="22"/>
        </w:rPr>
        <w:t>),</w:t>
      </w:r>
      <w:r w:rsidRPr="007C7178">
        <w:rPr>
          <w:rFonts w:asciiTheme="minorBidi" w:eastAsia="MS Mincho" w:hAnsiTheme="minorBidi" w:cstheme="minorBidi"/>
          <w:color w:val="262626"/>
          <w:sz w:val="22"/>
          <w:szCs w:val="22"/>
        </w:rPr>
        <w:t xml:space="preserve"> 2015</w:t>
      </w:r>
      <w:r w:rsidR="001B32DC" w:rsidRPr="007C7178">
        <w:rPr>
          <w:rFonts w:asciiTheme="minorBidi" w:eastAsia="MS Mincho" w:hAnsiTheme="minorBidi" w:cstheme="minorBidi"/>
          <w:color w:val="262626"/>
          <w:sz w:val="22"/>
          <w:szCs w:val="22"/>
        </w:rPr>
        <w:t>.</w:t>
      </w:r>
    </w:p>
    <w:p w14:paraId="1C83058D" w14:textId="77777777" w:rsidR="007E4CB6" w:rsidRPr="007C7178" w:rsidRDefault="007E4CB6" w:rsidP="00FF59F0">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262626"/>
          <w:sz w:val="22"/>
          <w:szCs w:val="22"/>
        </w:rPr>
      </w:pPr>
      <w:r w:rsidRPr="007C7178">
        <w:rPr>
          <w:rFonts w:asciiTheme="minorBidi" w:eastAsia="MS Mincho" w:hAnsiTheme="minorBidi" w:cstheme="minorBidi"/>
          <w:color w:val="262626"/>
          <w:sz w:val="22"/>
          <w:szCs w:val="22"/>
        </w:rPr>
        <w:t>Fellow - Royal College of Physicians of Edinburgh, 2015 to present.</w:t>
      </w:r>
    </w:p>
    <w:p w14:paraId="4FEF7743" w14:textId="77777777" w:rsidR="008D1937" w:rsidRPr="007C7178" w:rsidRDefault="00BE0E63" w:rsidP="001B32DC">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hAnsiTheme="minorBidi" w:cstheme="minorBidi"/>
          <w:color w:val="000000"/>
          <w:sz w:val="22"/>
          <w:szCs w:val="22"/>
        </w:rPr>
      </w:pPr>
      <w:r w:rsidRPr="007C7178">
        <w:rPr>
          <w:rFonts w:asciiTheme="minorBidi" w:hAnsiTheme="minorBidi" w:cstheme="minorBidi"/>
          <w:color w:val="000000"/>
          <w:sz w:val="22"/>
          <w:szCs w:val="22"/>
        </w:rPr>
        <w:t>Named award by the American Epilepsy Society: “Kimford J. Meador Research in Women with Epilepsy Award,” 2017 to present.</w:t>
      </w:r>
    </w:p>
    <w:p w14:paraId="562780E2" w14:textId="77777777" w:rsidR="001B32DC" w:rsidRPr="007C7178" w:rsidRDefault="00E31DEC" w:rsidP="001B32DC">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 xml:space="preserve">Awarded the </w:t>
      </w:r>
      <w:r w:rsidR="008D1937" w:rsidRPr="007C7178">
        <w:rPr>
          <w:rFonts w:asciiTheme="minorBidi" w:hAnsiTheme="minorBidi" w:cstheme="minorBidi"/>
          <w:color w:val="000000"/>
          <w:sz w:val="22"/>
          <w:szCs w:val="22"/>
        </w:rPr>
        <w:t xml:space="preserve">Best Abstract Contribution for </w:t>
      </w:r>
      <w:r w:rsidR="0032617F" w:rsidRPr="007C7178">
        <w:rPr>
          <w:rFonts w:asciiTheme="minorBidi" w:hAnsiTheme="minorBidi" w:cstheme="minorBidi"/>
          <w:color w:val="000000"/>
          <w:sz w:val="22"/>
          <w:szCs w:val="22"/>
        </w:rPr>
        <w:t xml:space="preserve">the </w:t>
      </w:r>
      <w:r w:rsidR="008D1937" w:rsidRPr="007C7178">
        <w:rPr>
          <w:rFonts w:asciiTheme="minorBidi" w:hAnsiTheme="minorBidi" w:cstheme="minorBidi"/>
          <w:color w:val="000000"/>
          <w:sz w:val="22"/>
          <w:szCs w:val="22"/>
        </w:rPr>
        <w:t>32</w:t>
      </w:r>
      <w:r w:rsidR="008D1937" w:rsidRPr="007C7178">
        <w:rPr>
          <w:rFonts w:asciiTheme="minorBidi" w:hAnsiTheme="minorBidi" w:cstheme="minorBidi"/>
          <w:color w:val="000000"/>
          <w:sz w:val="22"/>
          <w:szCs w:val="22"/>
          <w:vertAlign w:val="superscript"/>
        </w:rPr>
        <w:t>nd</w:t>
      </w:r>
      <w:r w:rsidR="008D1937" w:rsidRPr="007C7178">
        <w:rPr>
          <w:rFonts w:asciiTheme="minorBidi" w:hAnsiTheme="minorBidi" w:cstheme="minorBidi"/>
          <w:color w:val="000000"/>
          <w:sz w:val="22"/>
          <w:szCs w:val="22"/>
        </w:rPr>
        <w:t> </w:t>
      </w:r>
      <w:r w:rsidRPr="007C7178">
        <w:rPr>
          <w:rFonts w:asciiTheme="minorBidi" w:hAnsiTheme="minorBidi" w:cstheme="minorBidi"/>
          <w:color w:val="000000"/>
          <w:sz w:val="22"/>
          <w:szCs w:val="22"/>
        </w:rPr>
        <w:t>International Epilepsy Congress</w:t>
      </w:r>
      <w:r w:rsidR="00545999" w:rsidRPr="007C7178">
        <w:rPr>
          <w:rFonts w:asciiTheme="minorBidi" w:hAnsiTheme="minorBidi" w:cstheme="minorBidi"/>
          <w:color w:val="000000"/>
          <w:sz w:val="22"/>
          <w:szCs w:val="22"/>
        </w:rPr>
        <w:t xml:space="preserve"> (Sept 2017)</w:t>
      </w:r>
      <w:r w:rsidRPr="007C7178">
        <w:rPr>
          <w:rFonts w:asciiTheme="minorBidi" w:hAnsiTheme="minorBidi" w:cstheme="minorBidi"/>
          <w:color w:val="000000"/>
          <w:sz w:val="22"/>
          <w:szCs w:val="22"/>
        </w:rPr>
        <w:t>.</w:t>
      </w:r>
      <w:r w:rsidR="00545999" w:rsidRPr="007C7178">
        <w:rPr>
          <w:rFonts w:asciiTheme="minorBidi" w:hAnsiTheme="minorBidi" w:cstheme="minorBidi"/>
          <w:color w:val="000000"/>
          <w:sz w:val="22"/>
          <w:szCs w:val="22"/>
        </w:rPr>
        <w:t xml:space="preserve"> </w:t>
      </w:r>
      <w:r w:rsidR="008D1937" w:rsidRPr="007C7178">
        <w:rPr>
          <w:rFonts w:asciiTheme="minorBidi" w:hAnsiTheme="minorBidi" w:cstheme="minorBidi"/>
          <w:color w:val="000000"/>
          <w:sz w:val="22"/>
          <w:szCs w:val="22"/>
        </w:rPr>
        <w:t xml:space="preserve">Title: </w:t>
      </w:r>
      <w:r w:rsidR="00F824B0" w:rsidRPr="007C7178">
        <w:rPr>
          <w:rFonts w:asciiTheme="minorBidi" w:hAnsiTheme="minorBidi" w:cstheme="minorBidi"/>
          <w:color w:val="000000"/>
          <w:sz w:val="22"/>
          <w:szCs w:val="22"/>
        </w:rPr>
        <w:t>“</w:t>
      </w:r>
      <w:r w:rsidR="008D1937" w:rsidRPr="007C7178">
        <w:rPr>
          <w:rFonts w:asciiTheme="minorBidi" w:hAnsiTheme="minorBidi" w:cstheme="minorBidi"/>
          <w:color w:val="000000"/>
          <w:sz w:val="22"/>
          <w:szCs w:val="22"/>
        </w:rPr>
        <w:t>Miscarriages in Pregnant Women with Epilepsy: Findings from the MONEAD Study</w:t>
      </w:r>
      <w:r w:rsidR="00545999" w:rsidRPr="007C7178">
        <w:rPr>
          <w:rFonts w:asciiTheme="minorBidi" w:hAnsiTheme="minorBidi" w:cstheme="minorBidi"/>
          <w:color w:val="000000"/>
          <w:sz w:val="22"/>
          <w:szCs w:val="22"/>
        </w:rPr>
        <w:t>.</w:t>
      </w:r>
      <w:r w:rsidR="00F824B0" w:rsidRPr="007C7178">
        <w:rPr>
          <w:rFonts w:asciiTheme="minorBidi" w:hAnsiTheme="minorBidi" w:cstheme="minorBidi"/>
          <w:color w:val="000000"/>
          <w:sz w:val="22"/>
          <w:szCs w:val="22"/>
        </w:rPr>
        <w:t>”</w:t>
      </w:r>
    </w:p>
    <w:p w14:paraId="1E516C61" w14:textId="77777777" w:rsidR="001B32DC" w:rsidRPr="007C7178" w:rsidRDefault="00025DBD" w:rsidP="001B32DC">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hAnsiTheme="minorBidi" w:cstheme="minorBidi"/>
          <w:color w:val="000000"/>
          <w:sz w:val="22"/>
          <w:szCs w:val="22"/>
        </w:rPr>
      </w:pPr>
      <w:r w:rsidRPr="007C7178">
        <w:rPr>
          <w:rFonts w:asciiTheme="minorBidi" w:hAnsiTheme="minorBidi" w:cstheme="minorBidi"/>
          <w:color w:val="000000"/>
          <w:sz w:val="22"/>
          <w:szCs w:val="22"/>
        </w:rPr>
        <w:t>Fellow - American Epilepsy Society, 2018 to present.</w:t>
      </w:r>
    </w:p>
    <w:p w14:paraId="44B58DDF" w14:textId="77777777" w:rsidR="001C7EAF" w:rsidRPr="007C7178" w:rsidRDefault="001B32DC" w:rsidP="001C7EAF">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000000" w:themeColor="text1"/>
          <w:sz w:val="22"/>
          <w:szCs w:val="22"/>
        </w:rPr>
      </w:pPr>
      <w:r w:rsidRPr="007C7178">
        <w:rPr>
          <w:rFonts w:asciiTheme="minorBidi" w:hAnsiTheme="minorBidi" w:cstheme="minorBidi"/>
          <w:color w:val="000000"/>
          <w:sz w:val="22"/>
          <w:szCs w:val="22"/>
        </w:rPr>
        <w:t xml:space="preserve">Ranked in </w:t>
      </w:r>
      <w:r w:rsidRPr="007C7178">
        <w:rPr>
          <w:rFonts w:asciiTheme="minorBidi" w:hAnsiTheme="minorBidi" w:cstheme="minorBidi"/>
          <w:color w:val="000000" w:themeColor="text1"/>
          <w:sz w:val="22"/>
          <w:szCs w:val="22"/>
        </w:rPr>
        <w:t xml:space="preserve">the top 0.034% of published authors worldwide in epilepsy by </w:t>
      </w:r>
      <w:r w:rsidRPr="007C7178">
        <w:rPr>
          <w:rFonts w:asciiTheme="minorBidi" w:eastAsia="MS Mincho" w:hAnsiTheme="minorBidi" w:cstheme="minorBidi"/>
          <w:color w:val="000000" w:themeColor="text1"/>
          <w:sz w:val="22"/>
          <w:szCs w:val="22"/>
        </w:rPr>
        <w:t>Expertscape, 2018.</w:t>
      </w:r>
    </w:p>
    <w:p w14:paraId="474EDDAD" w14:textId="11C7B5BF" w:rsidR="008D1937" w:rsidRPr="007C7178" w:rsidRDefault="001C7EAF" w:rsidP="00105F3F">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hAnsiTheme="minorBidi" w:cstheme="minorBidi"/>
          <w:color w:val="000000" w:themeColor="text1"/>
          <w:sz w:val="22"/>
          <w:szCs w:val="22"/>
        </w:rPr>
      </w:pPr>
      <w:r w:rsidRPr="007C7178">
        <w:rPr>
          <w:rStyle w:val="A12"/>
          <w:rFonts w:asciiTheme="minorBidi" w:hAnsiTheme="minorBidi" w:cstheme="minorBidi"/>
          <w:b w:val="0"/>
          <w:bCs w:val="0"/>
          <w:color w:val="000000" w:themeColor="text1"/>
          <w:sz w:val="22"/>
          <w:szCs w:val="22"/>
        </w:rPr>
        <w:t xml:space="preserve">Kayden R. Vinson Distinguished Scholar Award and Lecture, </w:t>
      </w:r>
      <w:r w:rsidRPr="007C7178">
        <w:rPr>
          <w:rFonts w:asciiTheme="minorBidi" w:hAnsiTheme="minorBidi" w:cstheme="minorBidi"/>
          <w:color w:val="000000" w:themeColor="text1"/>
          <w:sz w:val="22"/>
          <w:szCs w:val="22"/>
        </w:rPr>
        <w:t>Neuroscience Institute of the Le Bonheur Children’s Hospital, The University of Tennessee Health Science Center</w:t>
      </w:r>
      <w:r w:rsidR="00FE5C01" w:rsidRPr="007C7178">
        <w:rPr>
          <w:rFonts w:asciiTheme="minorBidi" w:hAnsiTheme="minorBidi" w:cstheme="minorBidi"/>
          <w:color w:val="000000" w:themeColor="text1"/>
          <w:sz w:val="22"/>
          <w:szCs w:val="22"/>
        </w:rPr>
        <w:t>, 2019</w:t>
      </w:r>
      <w:r w:rsidRPr="007C7178">
        <w:rPr>
          <w:rFonts w:asciiTheme="minorBidi" w:hAnsiTheme="minorBidi" w:cstheme="minorBidi"/>
          <w:color w:val="000000" w:themeColor="text1"/>
          <w:sz w:val="22"/>
          <w:szCs w:val="22"/>
        </w:rPr>
        <w:t>.</w:t>
      </w:r>
    </w:p>
    <w:p w14:paraId="41E2553E" w14:textId="5DB212F4" w:rsidR="00E1073B" w:rsidRPr="007C7178" w:rsidRDefault="00566945" w:rsidP="00105F3F">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000000" w:themeColor="text1"/>
          <w:sz w:val="22"/>
          <w:szCs w:val="22"/>
        </w:rPr>
      </w:pPr>
      <w:r w:rsidRPr="007C7178">
        <w:rPr>
          <w:rFonts w:asciiTheme="minorBidi" w:eastAsia="MS Mincho" w:hAnsiTheme="minorBidi" w:cstheme="minorBidi"/>
          <w:color w:val="000000" w:themeColor="text1"/>
          <w:sz w:val="22"/>
          <w:szCs w:val="22"/>
        </w:rPr>
        <w:t xml:space="preserve">AAN </w:t>
      </w:r>
      <w:r w:rsidR="00E1073B" w:rsidRPr="007C7178">
        <w:rPr>
          <w:rFonts w:asciiTheme="minorBidi" w:eastAsia="MS Mincho" w:hAnsiTheme="minorBidi" w:cstheme="minorBidi"/>
          <w:color w:val="000000" w:themeColor="text1"/>
          <w:sz w:val="22"/>
          <w:szCs w:val="22"/>
        </w:rPr>
        <w:t>Abstract</w:t>
      </w:r>
      <w:r w:rsidRPr="007C7178">
        <w:rPr>
          <w:rFonts w:asciiTheme="minorBidi" w:eastAsia="MS Mincho" w:hAnsiTheme="minorBidi" w:cstheme="minorBidi"/>
          <w:color w:val="000000" w:themeColor="text1"/>
          <w:sz w:val="22"/>
          <w:szCs w:val="22"/>
        </w:rPr>
        <w:t xml:space="preserve"> Award 2021.</w:t>
      </w:r>
      <w:r w:rsidR="00E1073B" w:rsidRPr="007C7178">
        <w:rPr>
          <w:rFonts w:asciiTheme="minorBidi" w:eastAsia="MS Mincho" w:hAnsiTheme="minorBidi" w:cstheme="minorBidi"/>
          <w:color w:val="000000" w:themeColor="text1"/>
          <w:sz w:val="22"/>
          <w:szCs w:val="22"/>
        </w:rPr>
        <w:t xml:space="preserve"> “Fetal Antiseizure Medication Effects on Neuropsychological Outcomes at Age 3 Years in the MONEAD Study”, selected for the merit of distinction in 2021 American Academy of Neurology annual meeting. Distinction is awarded to the abstract deemed to be the top in its topic category in quality of study and interest to the neurologic community.</w:t>
      </w:r>
    </w:p>
    <w:p w14:paraId="496CF2E5" w14:textId="462200EC" w:rsidR="00566945" w:rsidRPr="007C7178" w:rsidRDefault="00566945" w:rsidP="00566945">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000000" w:themeColor="text1"/>
          <w:sz w:val="22"/>
          <w:szCs w:val="22"/>
        </w:rPr>
      </w:pPr>
      <w:r w:rsidRPr="007C7178">
        <w:rPr>
          <w:rFonts w:asciiTheme="minorBidi" w:eastAsia="MS Mincho" w:hAnsiTheme="minorBidi" w:cstheme="minorBidi"/>
          <w:color w:val="000000" w:themeColor="text1"/>
          <w:sz w:val="22"/>
          <w:szCs w:val="22"/>
        </w:rPr>
        <w:t xml:space="preserve">Award winner 2021 journal </w:t>
      </w:r>
      <w:r w:rsidRPr="007C7178">
        <w:rPr>
          <w:rFonts w:asciiTheme="minorBidi" w:eastAsia="MS Mincho" w:hAnsiTheme="minorBidi" w:cstheme="minorBidi"/>
          <w:i/>
          <w:iCs/>
          <w:color w:val="000000" w:themeColor="text1"/>
          <w:sz w:val="22"/>
          <w:szCs w:val="22"/>
        </w:rPr>
        <w:t>Neurology</w:t>
      </w:r>
      <w:r w:rsidRPr="007C7178">
        <w:rPr>
          <w:rFonts w:asciiTheme="minorBidi" w:eastAsia="MS Mincho" w:hAnsiTheme="minorBidi" w:cstheme="minorBidi"/>
          <w:color w:val="000000" w:themeColor="text1"/>
          <w:sz w:val="22"/>
          <w:szCs w:val="22"/>
        </w:rPr>
        <w:t xml:space="preserve"> first annual Top Reviewer Achievement Award.</w:t>
      </w:r>
    </w:p>
    <w:p w14:paraId="218A3255" w14:textId="66F67856" w:rsidR="00272BA9" w:rsidRDefault="00272BA9" w:rsidP="00566945">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000000" w:themeColor="text1"/>
          <w:sz w:val="22"/>
          <w:szCs w:val="22"/>
        </w:rPr>
      </w:pPr>
      <w:r w:rsidRPr="007C7178">
        <w:rPr>
          <w:rFonts w:asciiTheme="minorBidi" w:eastAsia="MS Mincho" w:hAnsiTheme="minorBidi" w:cstheme="minorBidi"/>
          <w:color w:val="000000" w:themeColor="text1"/>
          <w:sz w:val="22"/>
          <w:szCs w:val="22"/>
        </w:rPr>
        <w:t>Austin Doyle Research in Progress Seminar, 2021, Department of Medicine, University of Melbourne, Australia.</w:t>
      </w:r>
    </w:p>
    <w:p w14:paraId="18736232" w14:textId="3A4ABB06" w:rsidR="00D5100A" w:rsidRPr="007C7178" w:rsidRDefault="00D5100A" w:rsidP="00D5100A">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000000" w:themeColor="text1"/>
          <w:sz w:val="22"/>
          <w:szCs w:val="22"/>
        </w:rPr>
      </w:pPr>
      <w:r>
        <w:rPr>
          <w:rFonts w:asciiTheme="minorBidi" w:eastAsia="MS Mincho" w:hAnsiTheme="minorBidi" w:cstheme="minorBidi"/>
          <w:color w:val="000000" w:themeColor="text1"/>
          <w:sz w:val="22"/>
          <w:szCs w:val="22"/>
        </w:rPr>
        <w:t>R</w:t>
      </w:r>
      <w:r w:rsidRPr="00D5100A">
        <w:rPr>
          <w:rFonts w:asciiTheme="minorBidi" w:eastAsia="MS Mincho" w:hAnsiTheme="minorBidi" w:cstheme="minorBidi"/>
          <w:color w:val="000000" w:themeColor="text1"/>
          <w:sz w:val="22"/>
          <w:szCs w:val="22"/>
        </w:rPr>
        <w:t xml:space="preserve">anked in the top 500 neuroscientist in the world </w:t>
      </w:r>
      <w:r>
        <w:rPr>
          <w:rFonts w:asciiTheme="minorBidi" w:eastAsia="MS Mincho" w:hAnsiTheme="minorBidi" w:cstheme="minorBidi"/>
          <w:color w:val="000000" w:themeColor="text1"/>
          <w:sz w:val="22"/>
          <w:szCs w:val="22"/>
        </w:rPr>
        <w:t xml:space="preserve">and top 300 in USA </w:t>
      </w:r>
      <w:r w:rsidRPr="00D5100A">
        <w:rPr>
          <w:rFonts w:asciiTheme="minorBidi" w:eastAsia="MS Mincho" w:hAnsiTheme="minorBidi" w:cstheme="minorBidi"/>
          <w:color w:val="000000" w:themeColor="text1"/>
          <w:sz w:val="22"/>
          <w:szCs w:val="22"/>
        </w:rPr>
        <w:t>by Research.com in 2022.</w:t>
      </w:r>
    </w:p>
    <w:p w14:paraId="138DFE99" w14:textId="77777777" w:rsidR="00566945" w:rsidRPr="007C7178" w:rsidRDefault="00566945" w:rsidP="00105F3F">
      <w:pPr>
        <w:tabs>
          <w:tab w:val="left" w:pos="-1080"/>
          <w:tab w:val="left" w:pos="-786"/>
          <w:tab w:val="left" w:pos="-132"/>
          <w:tab w:val="left" w:pos="810"/>
          <w:tab w:val="left" w:pos="1080"/>
          <w:tab w:val="left" w:pos="2430"/>
          <w:tab w:val="left" w:pos="3138"/>
          <w:tab w:val="left" w:pos="3530"/>
          <w:tab w:val="left" w:pos="4053"/>
          <w:tab w:val="left" w:pos="4576"/>
        </w:tabs>
        <w:ind w:left="810" w:hanging="180"/>
        <w:rPr>
          <w:rFonts w:asciiTheme="minorBidi" w:eastAsia="MS Mincho" w:hAnsiTheme="minorBidi" w:cstheme="minorBidi"/>
          <w:color w:val="000000" w:themeColor="text1"/>
          <w:sz w:val="22"/>
          <w:szCs w:val="22"/>
        </w:rPr>
      </w:pPr>
    </w:p>
    <w:p w14:paraId="6978BDF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themeColor="text1"/>
          <w:sz w:val="22"/>
          <w:szCs w:val="22"/>
        </w:rPr>
      </w:pPr>
    </w:p>
    <w:p w14:paraId="581CEBCC" w14:textId="77777777" w:rsidR="001E59E1" w:rsidRPr="007C7178" w:rsidRDefault="001E59E1" w:rsidP="002D05F0">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COMMITTEE MEMBERSHIPS</w:t>
      </w:r>
    </w:p>
    <w:p w14:paraId="688ED1F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ab/>
        <w:t>NATIONAL AND INTERNATIONAL:</w:t>
      </w:r>
    </w:p>
    <w:p w14:paraId="4A1AD1C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u w:val="single"/>
        </w:rPr>
      </w:pP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u w:val="single"/>
        </w:rPr>
        <w:t>Active:</w:t>
      </w:r>
    </w:p>
    <w:p w14:paraId="5DE3D8F7" w14:textId="122DB612" w:rsidR="00722315" w:rsidRPr="007C7178" w:rsidRDefault="00722315" w:rsidP="00722315">
      <w:pPr>
        <w:ind w:left="630"/>
        <w:rPr>
          <w:rFonts w:asciiTheme="minorBidi" w:hAnsiTheme="minorBidi" w:cstheme="minorBidi"/>
          <w:color w:val="000000"/>
          <w:sz w:val="22"/>
          <w:szCs w:val="22"/>
          <w:shd w:val="clear" w:color="auto" w:fill="FFFFFF"/>
        </w:rPr>
      </w:pPr>
      <w:r w:rsidRPr="007C7178">
        <w:rPr>
          <w:rFonts w:asciiTheme="minorBidi" w:hAnsiTheme="minorBidi" w:cstheme="minorBidi"/>
          <w:color w:val="000000"/>
          <w:sz w:val="22"/>
          <w:szCs w:val="22"/>
          <w:shd w:val="clear" w:color="auto" w:fill="FFFFFF"/>
        </w:rPr>
        <w:t>International Advisor, The Queen's Nursing Institute Scotland (QNIS) charity program, 2021 to present.</w:t>
      </w:r>
    </w:p>
    <w:p w14:paraId="7C980F1C" w14:textId="77777777" w:rsidR="00722315" w:rsidRPr="007C7178" w:rsidRDefault="00722315" w:rsidP="00322B26">
      <w:pPr>
        <w:ind w:left="630"/>
        <w:rPr>
          <w:rFonts w:asciiTheme="minorBidi" w:hAnsiTheme="minorBidi" w:cstheme="minorBidi"/>
          <w:color w:val="000000"/>
          <w:sz w:val="22"/>
          <w:szCs w:val="22"/>
          <w:shd w:val="clear" w:color="auto" w:fill="FFFFFF"/>
        </w:rPr>
      </w:pPr>
    </w:p>
    <w:p w14:paraId="20D7A2AC" w14:textId="09076AC7" w:rsidR="00322B26" w:rsidRPr="007C7178" w:rsidRDefault="00322B26" w:rsidP="00322B26">
      <w:pPr>
        <w:ind w:left="630"/>
        <w:rPr>
          <w:rFonts w:asciiTheme="minorBidi" w:hAnsiTheme="minorBidi" w:cstheme="minorBidi"/>
          <w:sz w:val="22"/>
          <w:szCs w:val="22"/>
        </w:rPr>
      </w:pPr>
      <w:r w:rsidRPr="007C7178">
        <w:rPr>
          <w:rFonts w:asciiTheme="minorBidi" w:hAnsiTheme="minorBidi" w:cstheme="minorBidi"/>
          <w:color w:val="000000"/>
          <w:sz w:val="22"/>
          <w:szCs w:val="22"/>
          <w:shd w:val="clear" w:color="auto" w:fill="FFFFFF"/>
        </w:rPr>
        <w:t xml:space="preserve">Member, </w:t>
      </w:r>
      <w:r w:rsidRPr="007C7178">
        <w:rPr>
          <w:rFonts w:asciiTheme="minorBidi" w:hAnsiTheme="minorBidi" w:cstheme="minorBidi"/>
          <w:color w:val="000000"/>
          <w:sz w:val="22"/>
          <w:szCs w:val="22"/>
        </w:rPr>
        <w:t xml:space="preserve">Nomenclature for Antiepileptic Drugs Sub Task Force of the ILAE Nosology and Definitions Task Force </w:t>
      </w:r>
      <w:r w:rsidRPr="007C7178">
        <w:rPr>
          <w:rFonts w:asciiTheme="minorBidi" w:hAnsiTheme="minorBidi" w:cstheme="minorBidi"/>
          <w:color w:val="000000"/>
          <w:sz w:val="22"/>
          <w:szCs w:val="22"/>
          <w:shd w:val="clear" w:color="auto" w:fill="FFFFFF"/>
        </w:rPr>
        <w:t>for the International League Against Epilepsy, 2019-present.</w:t>
      </w:r>
    </w:p>
    <w:p w14:paraId="6D740FC4" w14:textId="188DC226" w:rsidR="002E6985" w:rsidRPr="007C7178" w:rsidRDefault="002E6985" w:rsidP="002E6985">
      <w:pPr>
        <w:rPr>
          <w:rFonts w:asciiTheme="minorBidi" w:hAnsiTheme="minorBidi" w:cstheme="minorBidi"/>
          <w:color w:val="000000"/>
          <w:sz w:val="22"/>
          <w:szCs w:val="22"/>
          <w:shd w:val="clear" w:color="auto" w:fill="FFFFFF"/>
        </w:rPr>
      </w:pPr>
    </w:p>
    <w:p w14:paraId="115DEDAB" w14:textId="3304ECFF" w:rsidR="002E6985" w:rsidRPr="007C7178" w:rsidRDefault="002E6985" w:rsidP="002F569B">
      <w:pPr>
        <w:ind w:left="630"/>
        <w:rPr>
          <w:rFonts w:asciiTheme="minorBidi" w:hAnsiTheme="minorBidi" w:cstheme="minorBidi"/>
          <w:color w:val="000000"/>
          <w:sz w:val="22"/>
          <w:szCs w:val="22"/>
          <w:shd w:val="clear" w:color="auto" w:fill="FFFFFF"/>
        </w:rPr>
      </w:pPr>
      <w:r w:rsidRPr="007C7178">
        <w:rPr>
          <w:rFonts w:asciiTheme="minorBidi" w:hAnsiTheme="minorBidi" w:cstheme="minorBidi"/>
          <w:color w:val="000000"/>
          <w:sz w:val="22"/>
          <w:szCs w:val="22"/>
          <w:shd w:val="clear" w:color="auto" w:fill="FFFFFF"/>
        </w:rPr>
        <w:t>Member, Commission on Medical Therapy for the International League Against Epilepsy, 2017-2026.</w:t>
      </w:r>
    </w:p>
    <w:p w14:paraId="07870DC5" w14:textId="6327E694" w:rsidR="000B5C08" w:rsidRPr="007C7178" w:rsidRDefault="000B5C08" w:rsidP="002F569B">
      <w:pPr>
        <w:ind w:left="630"/>
        <w:rPr>
          <w:rFonts w:asciiTheme="minorBidi" w:hAnsiTheme="minorBidi" w:cstheme="minorBidi"/>
          <w:sz w:val="22"/>
          <w:szCs w:val="22"/>
        </w:rPr>
      </w:pPr>
    </w:p>
    <w:p w14:paraId="4EA1231D" w14:textId="4F3E2953" w:rsidR="000B5C08" w:rsidRPr="007C7178" w:rsidRDefault="000B5C08" w:rsidP="000B5C08">
      <w:pPr>
        <w:ind w:left="630"/>
        <w:rPr>
          <w:rFonts w:asciiTheme="minorBidi" w:hAnsiTheme="minorBidi" w:cstheme="minorBidi"/>
          <w:sz w:val="22"/>
        </w:rPr>
      </w:pPr>
      <w:r w:rsidRPr="007C7178">
        <w:rPr>
          <w:rFonts w:asciiTheme="minorBidi" w:hAnsiTheme="minorBidi" w:cstheme="minorBidi"/>
          <w:sz w:val="22"/>
          <w:szCs w:val="22"/>
        </w:rPr>
        <w:t xml:space="preserve">Member, Early Career Grant Review Committee, </w:t>
      </w:r>
      <w:r w:rsidRPr="007C7178">
        <w:rPr>
          <w:rFonts w:asciiTheme="minorBidi" w:hAnsiTheme="minorBidi" w:cstheme="minorBidi"/>
          <w:sz w:val="22"/>
        </w:rPr>
        <w:t>American Epilepsy Society, 2019 to 2022.</w:t>
      </w:r>
    </w:p>
    <w:p w14:paraId="36F05C1F" w14:textId="77777777" w:rsidR="001863ED" w:rsidRPr="007C7178" w:rsidRDefault="001863ED" w:rsidP="000B5C08">
      <w:pPr>
        <w:rPr>
          <w:rFonts w:asciiTheme="minorBidi" w:hAnsiTheme="minorBidi" w:cstheme="minorBidi"/>
          <w:sz w:val="22"/>
          <w:szCs w:val="22"/>
        </w:rPr>
      </w:pPr>
    </w:p>
    <w:p w14:paraId="3E0ADED0" w14:textId="782673E1" w:rsidR="001E59E1" w:rsidRPr="007C7178" w:rsidRDefault="001E59E1" w:rsidP="001E59E1">
      <w:pPr>
        <w:ind w:left="630"/>
        <w:rPr>
          <w:rFonts w:asciiTheme="minorBidi" w:hAnsiTheme="minorBidi" w:cstheme="minorBidi"/>
          <w:sz w:val="22"/>
        </w:rPr>
      </w:pPr>
      <w:r w:rsidRPr="007C7178">
        <w:rPr>
          <w:rFonts w:asciiTheme="minorBidi" w:hAnsiTheme="minorBidi" w:cstheme="minorBidi"/>
          <w:sz w:val="22"/>
        </w:rPr>
        <w:t>Member, Research Recognition Award Committee, American Epilepsy Society, 2012 to present.</w:t>
      </w:r>
    </w:p>
    <w:p w14:paraId="76386D54" w14:textId="6DC7339D" w:rsidR="00E410B9" w:rsidRPr="007C7178" w:rsidRDefault="00E410B9" w:rsidP="001E59E1">
      <w:pPr>
        <w:ind w:left="630"/>
        <w:rPr>
          <w:rFonts w:asciiTheme="minorBidi" w:hAnsiTheme="minorBidi" w:cstheme="minorBidi"/>
          <w:sz w:val="22"/>
        </w:rPr>
      </w:pPr>
    </w:p>
    <w:p w14:paraId="2E0C3E9B" w14:textId="77777777" w:rsidR="00E410B9" w:rsidRPr="007C7178" w:rsidRDefault="00E410B9" w:rsidP="00E410B9">
      <w:pPr>
        <w:ind w:left="630"/>
        <w:rPr>
          <w:rFonts w:asciiTheme="minorBidi" w:hAnsiTheme="minorBidi" w:cstheme="minorBidi"/>
          <w:sz w:val="22"/>
          <w:szCs w:val="22"/>
        </w:rPr>
      </w:pPr>
      <w:r w:rsidRPr="007C7178">
        <w:rPr>
          <w:rFonts w:asciiTheme="minorBidi" w:hAnsiTheme="minorBidi" w:cstheme="minorBidi"/>
          <w:sz w:val="22"/>
          <w:szCs w:val="22"/>
        </w:rPr>
        <w:t>Director, Cognitive Core, Human Epilepsy Project (HEP), 2012 to present.</w:t>
      </w:r>
    </w:p>
    <w:p w14:paraId="0E13F0DE" w14:textId="77777777" w:rsidR="00E410B9" w:rsidRPr="007C7178" w:rsidRDefault="00E410B9" w:rsidP="001E59E1">
      <w:pPr>
        <w:ind w:left="630"/>
        <w:rPr>
          <w:rFonts w:asciiTheme="minorBidi" w:hAnsiTheme="minorBidi" w:cstheme="minorBidi"/>
          <w:sz w:val="22"/>
        </w:rPr>
      </w:pPr>
    </w:p>
    <w:p w14:paraId="759AC1DA" w14:textId="758F0D08" w:rsidR="001E59E1" w:rsidRPr="007C7178" w:rsidRDefault="00E410B9" w:rsidP="001E59E1">
      <w:pPr>
        <w:ind w:left="630"/>
        <w:rPr>
          <w:rFonts w:asciiTheme="minorBidi" w:hAnsiTheme="minorBidi" w:cstheme="minorBidi"/>
          <w:sz w:val="22"/>
          <w:szCs w:val="22"/>
        </w:rPr>
      </w:pPr>
      <w:r w:rsidRPr="007C7178">
        <w:rPr>
          <w:rFonts w:asciiTheme="minorBidi" w:hAnsiTheme="minorBidi" w:cstheme="minorBidi"/>
          <w:sz w:val="22"/>
          <w:szCs w:val="22"/>
        </w:rPr>
        <w:t xml:space="preserve">Member, Search Committee for Editor of journal Neurology, American Academy of Neurology, 2019 to </w:t>
      </w:r>
      <w:r w:rsidR="00FB74E1" w:rsidRPr="007C7178">
        <w:rPr>
          <w:rFonts w:asciiTheme="minorBidi" w:hAnsiTheme="minorBidi" w:cstheme="minorBidi"/>
          <w:sz w:val="22"/>
          <w:szCs w:val="22"/>
        </w:rPr>
        <w:t>2020</w:t>
      </w:r>
      <w:r w:rsidRPr="007C7178">
        <w:rPr>
          <w:rFonts w:asciiTheme="minorBidi" w:hAnsiTheme="minorBidi" w:cstheme="minorBidi"/>
          <w:sz w:val="22"/>
          <w:szCs w:val="22"/>
        </w:rPr>
        <w:t>.</w:t>
      </w:r>
    </w:p>
    <w:p w14:paraId="5647D77E" w14:textId="77777777" w:rsidR="00142450" w:rsidRPr="007C7178" w:rsidRDefault="00142450" w:rsidP="00736F04">
      <w:pPr>
        <w:rPr>
          <w:rFonts w:asciiTheme="minorBidi" w:hAnsiTheme="minorBidi" w:cstheme="minorBidi"/>
          <w:sz w:val="22"/>
          <w:szCs w:val="22"/>
        </w:rPr>
      </w:pPr>
    </w:p>
    <w:p w14:paraId="1D22E454" w14:textId="77777777" w:rsidR="001E59E1" w:rsidRPr="007C7178" w:rsidRDefault="001E59E1" w:rsidP="001E59E1">
      <w:pPr>
        <w:ind w:left="630"/>
        <w:rPr>
          <w:rFonts w:asciiTheme="minorBidi" w:hAnsiTheme="minorBidi" w:cstheme="minorBidi"/>
          <w:sz w:val="22"/>
        </w:rPr>
      </w:pPr>
      <w:r w:rsidRPr="007C7178">
        <w:rPr>
          <w:rFonts w:asciiTheme="minorBidi" w:hAnsiTheme="minorBidi" w:cstheme="minorBidi"/>
          <w:sz w:val="22"/>
          <w:szCs w:val="22"/>
        </w:rPr>
        <w:t>Member, Executive Board, North American SUDEP</w:t>
      </w:r>
      <w:r w:rsidRPr="007C7178">
        <w:rPr>
          <w:rFonts w:asciiTheme="minorBidi" w:hAnsiTheme="minorBidi" w:cstheme="minorBidi"/>
          <w:sz w:val="22"/>
        </w:rPr>
        <w:t xml:space="preserve"> Registry, 2011 to present.</w:t>
      </w:r>
    </w:p>
    <w:p w14:paraId="5E9E1F0A" w14:textId="77777777" w:rsidR="001E59E1" w:rsidRPr="007C7178" w:rsidRDefault="001E59E1" w:rsidP="001E59E1">
      <w:pPr>
        <w:ind w:left="630"/>
        <w:rPr>
          <w:rFonts w:asciiTheme="minorBidi" w:hAnsiTheme="minorBidi" w:cstheme="minorBidi"/>
          <w:sz w:val="22"/>
        </w:rPr>
      </w:pPr>
    </w:p>
    <w:p w14:paraId="7319A922" w14:textId="77777777" w:rsidR="00D728F4" w:rsidRPr="007C7178" w:rsidRDefault="00D728F4" w:rsidP="00D728F4">
      <w:pPr>
        <w:tabs>
          <w:tab w:val="left" w:pos="-90"/>
        </w:tabs>
        <w:ind w:left="630"/>
        <w:rPr>
          <w:rFonts w:asciiTheme="minorBidi" w:hAnsiTheme="minorBidi" w:cstheme="minorBidi"/>
          <w:sz w:val="22"/>
          <w:szCs w:val="22"/>
        </w:rPr>
      </w:pPr>
      <w:r w:rsidRPr="007C7178">
        <w:rPr>
          <w:rFonts w:asciiTheme="minorBidi" w:hAnsiTheme="minorBidi" w:cstheme="minorBidi"/>
          <w:sz w:val="22"/>
          <w:szCs w:val="22"/>
        </w:rPr>
        <w:t>Member, Review Committee for Epilepsy Foundation Grants. 2011 to present.</w:t>
      </w:r>
    </w:p>
    <w:p w14:paraId="3A7A69C6" w14:textId="77777777" w:rsidR="00D728F4" w:rsidRPr="007C7178" w:rsidRDefault="00D728F4" w:rsidP="00D728F4">
      <w:pPr>
        <w:ind w:left="630"/>
        <w:rPr>
          <w:rFonts w:asciiTheme="minorBidi" w:hAnsiTheme="minorBidi" w:cstheme="minorBidi"/>
          <w:sz w:val="22"/>
        </w:rPr>
      </w:pPr>
    </w:p>
    <w:p w14:paraId="1257CF36" w14:textId="77777777" w:rsidR="00D45B10" w:rsidRPr="007C7178" w:rsidRDefault="00D728F4" w:rsidP="00D45B10">
      <w:pPr>
        <w:tabs>
          <w:tab w:val="left" w:pos="-90"/>
        </w:tabs>
        <w:ind w:left="630"/>
        <w:rPr>
          <w:rFonts w:asciiTheme="minorBidi" w:hAnsiTheme="minorBidi" w:cstheme="minorBidi"/>
          <w:sz w:val="22"/>
          <w:szCs w:val="22"/>
        </w:rPr>
      </w:pPr>
      <w:r w:rsidRPr="007C7178">
        <w:rPr>
          <w:rFonts w:asciiTheme="minorBidi" w:hAnsiTheme="minorBidi" w:cstheme="minorBidi"/>
          <w:sz w:val="22"/>
          <w:szCs w:val="22"/>
        </w:rPr>
        <w:t>Member, Review Committee for American Epilepsy Society Grants. 2011 to present.</w:t>
      </w:r>
    </w:p>
    <w:p w14:paraId="366D2EE5" w14:textId="77777777" w:rsidR="00D45B10" w:rsidRPr="007C7178" w:rsidRDefault="00D45B10" w:rsidP="00D45B10">
      <w:pPr>
        <w:tabs>
          <w:tab w:val="left" w:pos="-90"/>
        </w:tabs>
        <w:ind w:left="630"/>
        <w:rPr>
          <w:rFonts w:asciiTheme="minorBidi" w:hAnsiTheme="minorBidi" w:cstheme="minorBidi"/>
          <w:sz w:val="22"/>
          <w:szCs w:val="22"/>
        </w:rPr>
      </w:pPr>
    </w:p>
    <w:p w14:paraId="6DD7C096" w14:textId="4C1CA52D" w:rsidR="00D45B10" w:rsidRPr="007C7178" w:rsidRDefault="00D45B10" w:rsidP="00D45B10">
      <w:pPr>
        <w:tabs>
          <w:tab w:val="left" w:pos="-90"/>
        </w:tabs>
        <w:ind w:left="630"/>
        <w:rPr>
          <w:rFonts w:asciiTheme="minorBidi" w:hAnsiTheme="minorBidi" w:cstheme="minorBidi"/>
          <w:sz w:val="22"/>
          <w:szCs w:val="22"/>
        </w:rPr>
      </w:pPr>
      <w:r w:rsidRPr="007C7178">
        <w:rPr>
          <w:rFonts w:asciiTheme="minorBidi" w:hAnsiTheme="minorBidi" w:cstheme="minorBidi"/>
          <w:sz w:val="22"/>
          <w:szCs w:val="22"/>
        </w:rPr>
        <w:t xml:space="preserve">Member, </w:t>
      </w:r>
      <w:r w:rsidRPr="007C7178">
        <w:rPr>
          <w:rFonts w:asciiTheme="minorBidi" w:hAnsiTheme="minorBidi" w:cstheme="minorBidi"/>
          <w:color w:val="000000"/>
          <w:sz w:val="22"/>
          <w:szCs w:val="22"/>
        </w:rPr>
        <w:t>AES Early Career Grant Review committee</w:t>
      </w:r>
      <w:r w:rsidRPr="007C7178">
        <w:rPr>
          <w:rFonts w:asciiTheme="minorBidi" w:hAnsiTheme="minorBidi" w:cstheme="minorBidi"/>
          <w:sz w:val="22"/>
          <w:szCs w:val="22"/>
        </w:rPr>
        <w:t>. 2018 to 2021.</w:t>
      </w:r>
    </w:p>
    <w:p w14:paraId="2592C53F" w14:textId="1AF4CE55" w:rsidR="001E59E1" w:rsidRPr="007C7178" w:rsidRDefault="001E59E1" w:rsidP="00110928">
      <w:pPr>
        <w:tabs>
          <w:tab w:val="left" w:pos="-90"/>
        </w:tabs>
        <w:rPr>
          <w:rFonts w:asciiTheme="minorBidi" w:hAnsiTheme="minorBidi" w:cstheme="minorBidi"/>
          <w:sz w:val="22"/>
          <w:szCs w:val="22"/>
        </w:rPr>
      </w:pPr>
    </w:p>
    <w:p w14:paraId="0AA5B883" w14:textId="77777777" w:rsidR="001E59E1" w:rsidRPr="007C7178" w:rsidRDefault="001E59E1" w:rsidP="00110928">
      <w:pPr>
        <w:tabs>
          <w:tab w:val="left" w:pos="-90"/>
        </w:tabs>
        <w:ind w:left="630"/>
        <w:outlineLvl w:val="0"/>
        <w:rPr>
          <w:rFonts w:asciiTheme="minorBidi" w:hAnsiTheme="minorBidi" w:cstheme="minorBidi"/>
          <w:sz w:val="22"/>
          <w:szCs w:val="22"/>
        </w:rPr>
      </w:pPr>
      <w:r w:rsidRPr="007C7178">
        <w:rPr>
          <w:rFonts w:asciiTheme="minorBidi" w:hAnsiTheme="minorBidi" w:cstheme="minorBidi"/>
          <w:sz w:val="22"/>
          <w:szCs w:val="22"/>
        </w:rPr>
        <w:t>American Academy of Neurology Media Expert, 2007 to present.</w:t>
      </w:r>
    </w:p>
    <w:p w14:paraId="2CF2222D" w14:textId="77777777" w:rsidR="00F54E33" w:rsidRPr="007C7178" w:rsidRDefault="001E59E1" w:rsidP="002D05F0">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u w:val="single"/>
        </w:rPr>
      </w:pPr>
      <w:r w:rsidRPr="007C7178">
        <w:rPr>
          <w:rFonts w:asciiTheme="minorBidi" w:hAnsiTheme="minorBidi" w:cstheme="minorBidi"/>
          <w:color w:val="000000"/>
          <w:sz w:val="22"/>
          <w:szCs w:val="22"/>
        </w:rPr>
        <w:tab/>
      </w:r>
    </w:p>
    <w:p w14:paraId="6015D4D0" w14:textId="77777777" w:rsidR="00357DCD"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u w:val="single"/>
        </w:rPr>
      </w:pPr>
      <w:r w:rsidRPr="007C7178">
        <w:rPr>
          <w:rFonts w:asciiTheme="minorBidi" w:hAnsiTheme="minorBidi" w:cstheme="minorBidi"/>
          <w:b/>
          <w:color w:val="000000"/>
          <w:sz w:val="22"/>
          <w:szCs w:val="22"/>
          <w:u w:val="single"/>
        </w:rPr>
        <w:t>Inactive</w:t>
      </w:r>
      <w:r w:rsidRPr="007C7178">
        <w:rPr>
          <w:rFonts w:asciiTheme="minorBidi" w:hAnsiTheme="minorBidi" w:cstheme="minorBidi"/>
          <w:b/>
          <w:color w:val="000000"/>
          <w:sz w:val="22"/>
          <w:szCs w:val="22"/>
        </w:rPr>
        <w:t>:</w:t>
      </w:r>
    </w:p>
    <w:p w14:paraId="7DBCCB56" w14:textId="77777777" w:rsidR="002E6985" w:rsidRPr="007C7178" w:rsidRDefault="002E6985" w:rsidP="002E6985">
      <w:pPr>
        <w:ind w:left="630"/>
        <w:rPr>
          <w:rFonts w:asciiTheme="minorBidi" w:hAnsiTheme="minorBidi" w:cstheme="minorBidi"/>
          <w:color w:val="000000"/>
          <w:sz w:val="22"/>
          <w:szCs w:val="22"/>
          <w:shd w:val="clear" w:color="auto" w:fill="FFFFFF"/>
        </w:rPr>
      </w:pPr>
      <w:r w:rsidRPr="007C7178">
        <w:rPr>
          <w:rFonts w:asciiTheme="minorBidi" w:hAnsiTheme="minorBidi" w:cstheme="minorBidi"/>
          <w:color w:val="000000"/>
          <w:sz w:val="22"/>
          <w:szCs w:val="22"/>
          <w:shd w:val="clear" w:color="auto" w:fill="FFFFFF"/>
        </w:rPr>
        <w:lastRenderedPageBreak/>
        <w:t>Chair, Commission on Medical Therapy for the International League Against Epilepsy, 2017-2021.</w:t>
      </w:r>
    </w:p>
    <w:p w14:paraId="472F542B" w14:textId="77777777" w:rsidR="002E6985" w:rsidRPr="007C7178" w:rsidRDefault="002E6985" w:rsidP="00E8761B">
      <w:pPr>
        <w:ind w:left="630"/>
        <w:rPr>
          <w:rFonts w:asciiTheme="minorBidi" w:hAnsiTheme="minorBidi" w:cstheme="minorBidi"/>
          <w:sz w:val="22"/>
          <w:szCs w:val="22"/>
        </w:rPr>
      </w:pPr>
    </w:p>
    <w:p w14:paraId="6FBF8042" w14:textId="2B4668CD" w:rsidR="00E8761B" w:rsidRPr="007C7178" w:rsidRDefault="00E8761B" w:rsidP="00E8761B">
      <w:pPr>
        <w:ind w:left="630"/>
        <w:rPr>
          <w:rFonts w:asciiTheme="minorBidi" w:hAnsiTheme="minorBidi" w:cstheme="minorBidi"/>
          <w:sz w:val="22"/>
          <w:szCs w:val="22"/>
        </w:rPr>
      </w:pPr>
      <w:r w:rsidRPr="007C7178">
        <w:rPr>
          <w:rFonts w:asciiTheme="minorBidi" w:hAnsiTheme="minorBidi" w:cstheme="minorBidi"/>
          <w:sz w:val="22"/>
          <w:szCs w:val="22"/>
        </w:rPr>
        <w:t>Chair, Workgroup for Development of the Self Assessment Exam (SAE) for Epilepsy Subspecialty Exam, American Academy of Neurology. 2014 to 2016.</w:t>
      </w:r>
    </w:p>
    <w:p w14:paraId="20A84709" w14:textId="77777777" w:rsidR="00E8761B" w:rsidRPr="007C7178" w:rsidRDefault="00E8761B" w:rsidP="00E8761B">
      <w:pPr>
        <w:ind w:left="630"/>
        <w:rPr>
          <w:rFonts w:asciiTheme="minorBidi" w:hAnsiTheme="minorBidi" w:cstheme="minorBidi"/>
          <w:sz w:val="22"/>
          <w:szCs w:val="22"/>
        </w:rPr>
      </w:pPr>
    </w:p>
    <w:p w14:paraId="72B9DCD6" w14:textId="3C9C4934" w:rsidR="00E8761B" w:rsidRPr="007C7178" w:rsidRDefault="00E8761B" w:rsidP="00E8761B">
      <w:pPr>
        <w:ind w:left="630"/>
        <w:rPr>
          <w:rFonts w:asciiTheme="minorBidi" w:hAnsiTheme="minorBidi" w:cstheme="minorBidi"/>
          <w:sz w:val="22"/>
        </w:rPr>
      </w:pPr>
      <w:r w:rsidRPr="007C7178">
        <w:rPr>
          <w:rFonts w:asciiTheme="minorBidi" w:hAnsiTheme="minorBidi" w:cstheme="minorBidi"/>
          <w:sz w:val="22"/>
        </w:rPr>
        <w:t>Chair of Epilepsy Section, American Academy of Neurology, 2014 to 2016.</w:t>
      </w:r>
    </w:p>
    <w:p w14:paraId="52B11DD1" w14:textId="6FD1B12A" w:rsidR="00CB2C5D" w:rsidRPr="007C7178" w:rsidRDefault="00CB2C5D" w:rsidP="00E8761B">
      <w:pPr>
        <w:ind w:left="630"/>
        <w:rPr>
          <w:rFonts w:asciiTheme="minorBidi" w:hAnsiTheme="minorBidi" w:cstheme="minorBidi"/>
          <w:sz w:val="22"/>
        </w:rPr>
      </w:pPr>
    </w:p>
    <w:p w14:paraId="5A869B15" w14:textId="611CCA9D" w:rsidR="00CB2C5D" w:rsidRPr="007C7178" w:rsidRDefault="00CB2C5D" w:rsidP="00CB2C5D">
      <w:pPr>
        <w:ind w:left="630"/>
        <w:rPr>
          <w:rFonts w:asciiTheme="minorBidi" w:hAnsiTheme="minorBidi" w:cstheme="minorBidi"/>
          <w:sz w:val="22"/>
          <w:szCs w:val="22"/>
        </w:rPr>
      </w:pPr>
      <w:r w:rsidRPr="007C7178">
        <w:rPr>
          <w:rFonts w:asciiTheme="minorBidi" w:hAnsiTheme="minorBidi" w:cstheme="minorBidi"/>
          <w:sz w:val="22"/>
          <w:szCs w:val="22"/>
        </w:rPr>
        <w:t>Member, Workgroup on Epilepsy Treatment Standards and Referral Recommendations, Epilepsy Foundation, 2010 to 2015.</w:t>
      </w:r>
    </w:p>
    <w:p w14:paraId="5F5A0343" w14:textId="77777777" w:rsidR="00E8761B" w:rsidRPr="007C7178" w:rsidRDefault="00E8761B" w:rsidP="00E8761B">
      <w:pPr>
        <w:ind w:left="630"/>
        <w:rPr>
          <w:rFonts w:asciiTheme="minorBidi" w:hAnsiTheme="minorBidi" w:cstheme="minorBidi"/>
          <w:sz w:val="22"/>
          <w:szCs w:val="22"/>
        </w:rPr>
      </w:pPr>
    </w:p>
    <w:p w14:paraId="1B3C158E" w14:textId="77777777" w:rsidR="00E8761B" w:rsidRPr="007C7178" w:rsidRDefault="00E8761B" w:rsidP="00E8761B">
      <w:pPr>
        <w:ind w:left="630"/>
        <w:rPr>
          <w:rFonts w:asciiTheme="minorBidi" w:hAnsiTheme="minorBidi" w:cstheme="minorBidi"/>
          <w:sz w:val="22"/>
          <w:szCs w:val="22"/>
        </w:rPr>
      </w:pPr>
      <w:r w:rsidRPr="007C7178">
        <w:rPr>
          <w:rFonts w:asciiTheme="minorBidi" w:hAnsiTheme="minorBidi" w:cstheme="minorBidi"/>
          <w:sz w:val="22"/>
          <w:szCs w:val="22"/>
        </w:rPr>
        <w:t>Member, Epilepsy and Clinical Neurophysiology Topic Work Group for the American Academy of Neurology. 2014 to 2015.</w:t>
      </w:r>
    </w:p>
    <w:p w14:paraId="6B13B7DC" w14:textId="77777777" w:rsidR="00E8761B" w:rsidRPr="007C7178" w:rsidRDefault="00E8761B" w:rsidP="00E8761B">
      <w:pPr>
        <w:ind w:left="630"/>
        <w:rPr>
          <w:rFonts w:asciiTheme="minorBidi" w:hAnsiTheme="minorBidi" w:cstheme="minorBidi"/>
          <w:sz w:val="22"/>
          <w:szCs w:val="22"/>
        </w:rPr>
      </w:pPr>
    </w:p>
    <w:p w14:paraId="6E815380" w14:textId="77777777" w:rsidR="00E8761B" w:rsidRPr="007C7178" w:rsidRDefault="00E8761B" w:rsidP="00E8761B">
      <w:pPr>
        <w:ind w:left="630"/>
        <w:rPr>
          <w:rFonts w:asciiTheme="minorBidi" w:hAnsiTheme="minorBidi" w:cstheme="minorBidi"/>
          <w:sz w:val="22"/>
          <w:szCs w:val="22"/>
        </w:rPr>
      </w:pPr>
      <w:r w:rsidRPr="007C7178">
        <w:rPr>
          <w:rFonts w:asciiTheme="minorBidi" w:hAnsiTheme="minorBidi" w:cstheme="minorBidi"/>
          <w:sz w:val="22"/>
          <w:szCs w:val="22"/>
        </w:rPr>
        <w:t>Member, Research Committee, American Society of Electroneurodiagnostic Technologists (ASET). 2014 to 2015.</w:t>
      </w:r>
    </w:p>
    <w:p w14:paraId="4FED9E24" w14:textId="77777777" w:rsidR="00E8761B" w:rsidRPr="007C7178" w:rsidRDefault="00E8761B" w:rsidP="00E8761B">
      <w:pPr>
        <w:ind w:left="630"/>
        <w:rPr>
          <w:rFonts w:asciiTheme="minorBidi" w:hAnsiTheme="minorBidi" w:cstheme="minorBidi"/>
          <w:sz w:val="22"/>
          <w:szCs w:val="22"/>
        </w:rPr>
      </w:pPr>
    </w:p>
    <w:p w14:paraId="0F4BD0FB" w14:textId="1ED0EBAA" w:rsidR="00E8761B" w:rsidRPr="007C7178" w:rsidRDefault="00E8761B" w:rsidP="00E8761B">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Executive Council on Sections and Subspecialties (ECOSS) (formally COSEC), American Academy of Neurology, 2009 to 2014.</w:t>
      </w:r>
    </w:p>
    <w:p w14:paraId="726D5AF2" w14:textId="77777777" w:rsidR="00E8761B" w:rsidRPr="007C7178" w:rsidRDefault="00E8761B" w:rsidP="00E8761B">
      <w:pPr>
        <w:ind w:left="630"/>
        <w:rPr>
          <w:rFonts w:asciiTheme="minorBidi" w:hAnsiTheme="minorBidi" w:cstheme="minorBidi"/>
          <w:sz w:val="22"/>
          <w:szCs w:val="22"/>
        </w:rPr>
      </w:pPr>
    </w:p>
    <w:p w14:paraId="6846E315" w14:textId="77777777" w:rsidR="00E8761B" w:rsidRPr="007C7178" w:rsidRDefault="00E8761B" w:rsidP="00E8761B">
      <w:pPr>
        <w:ind w:left="630"/>
        <w:rPr>
          <w:rFonts w:asciiTheme="minorBidi" w:hAnsiTheme="minorBidi" w:cstheme="minorBidi"/>
          <w:sz w:val="22"/>
          <w:szCs w:val="22"/>
        </w:rPr>
      </w:pPr>
      <w:r w:rsidRPr="007C7178">
        <w:rPr>
          <w:rFonts w:asciiTheme="minorBidi" w:hAnsiTheme="minorBidi" w:cstheme="minorBidi"/>
          <w:sz w:val="22"/>
          <w:szCs w:val="22"/>
        </w:rPr>
        <w:t>Member, Committee for Development of the Self Assessment Exam (SAE) for Epilepsy, American Epilepsy Society, 2013 to 2015.</w:t>
      </w:r>
    </w:p>
    <w:p w14:paraId="02828F80" w14:textId="77777777" w:rsidR="00E8761B" w:rsidRPr="007C7178" w:rsidRDefault="00E8761B" w:rsidP="00E8761B">
      <w:pPr>
        <w:rPr>
          <w:rFonts w:asciiTheme="minorBidi" w:hAnsiTheme="minorBidi" w:cstheme="minorBidi"/>
          <w:sz w:val="22"/>
        </w:rPr>
      </w:pPr>
    </w:p>
    <w:p w14:paraId="65C7C012" w14:textId="77777777" w:rsidR="00E8761B" w:rsidRPr="007C7178" w:rsidRDefault="00E8761B" w:rsidP="00E8761B">
      <w:pPr>
        <w:ind w:left="630"/>
        <w:rPr>
          <w:rFonts w:asciiTheme="minorBidi" w:hAnsiTheme="minorBidi" w:cstheme="minorBidi"/>
          <w:sz w:val="22"/>
          <w:szCs w:val="22"/>
        </w:rPr>
      </w:pPr>
      <w:r w:rsidRPr="007C7178">
        <w:rPr>
          <w:rFonts w:asciiTheme="minorBidi" w:hAnsiTheme="minorBidi" w:cstheme="minorBidi"/>
          <w:sz w:val="22"/>
          <w:szCs w:val="22"/>
        </w:rPr>
        <w:t>Member, Faculty of American Epilepsy Society EpiPORT Fellowship Webinars. 2013 to 2016.</w:t>
      </w:r>
    </w:p>
    <w:p w14:paraId="6A5900DF" w14:textId="77777777" w:rsidR="00E8761B" w:rsidRPr="007C7178" w:rsidRDefault="00E8761B" w:rsidP="00E8761B">
      <w:pPr>
        <w:ind w:left="630"/>
        <w:rPr>
          <w:rFonts w:asciiTheme="minorBidi" w:hAnsiTheme="minorBidi" w:cstheme="minorBidi"/>
          <w:sz w:val="22"/>
          <w:szCs w:val="22"/>
        </w:rPr>
      </w:pPr>
    </w:p>
    <w:p w14:paraId="73834F56" w14:textId="6AF77FFC" w:rsidR="00E8761B" w:rsidRPr="007C7178" w:rsidRDefault="00E8761B" w:rsidP="00E8761B">
      <w:pPr>
        <w:ind w:left="630"/>
        <w:rPr>
          <w:rFonts w:asciiTheme="minorBidi" w:hAnsiTheme="minorBidi" w:cstheme="minorBidi"/>
          <w:sz w:val="22"/>
          <w:szCs w:val="22"/>
        </w:rPr>
      </w:pPr>
      <w:r w:rsidRPr="007C7178">
        <w:rPr>
          <w:rFonts w:asciiTheme="minorBidi" w:hAnsiTheme="minorBidi" w:cstheme="minorBidi"/>
          <w:sz w:val="22"/>
        </w:rPr>
        <w:t>Member, Publication Comm</w:t>
      </w:r>
      <w:r w:rsidRPr="007C7178">
        <w:rPr>
          <w:rFonts w:asciiTheme="minorBidi" w:hAnsiTheme="minorBidi" w:cstheme="minorBidi"/>
          <w:sz w:val="22"/>
          <w:szCs w:val="22"/>
        </w:rPr>
        <w:t>ittee, Assessment of Suicidality in Epilepsy-Rating Tool, 2012 to 2013.</w:t>
      </w:r>
    </w:p>
    <w:p w14:paraId="69F8A379" w14:textId="77777777" w:rsidR="00E8761B" w:rsidRPr="007C7178" w:rsidRDefault="00E8761B" w:rsidP="00E8761B">
      <w:pPr>
        <w:ind w:left="630"/>
        <w:rPr>
          <w:rFonts w:asciiTheme="minorBidi" w:hAnsiTheme="minorBidi" w:cstheme="minorBidi"/>
          <w:sz w:val="22"/>
          <w:szCs w:val="22"/>
        </w:rPr>
      </w:pPr>
    </w:p>
    <w:p w14:paraId="73A48698" w14:textId="77777777" w:rsidR="00E8761B" w:rsidRPr="007C7178" w:rsidRDefault="00E8761B" w:rsidP="00E8761B">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Geschwind Behavioral Neurology Award Subcommittee, American Academy of Neurology, 2004 to 2014.</w:t>
      </w:r>
    </w:p>
    <w:p w14:paraId="09CC5FEC" w14:textId="77777777" w:rsidR="00E8761B" w:rsidRPr="007C7178" w:rsidRDefault="00E8761B" w:rsidP="00E8761B">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2A44981" w14:textId="14261C39" w:rsidR="00E8761B" w:rsidRPr="007C7178" w:rsidRDefault="00E8761B" w:rsidP="00E8761B">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Driefuss and Penry Award Subcommittee, American Academy of Neurology, 2004 to 2011.</w:t>
      </w:r>
    </w:p>
    <w:p w14:paraId="1BB0FBFB" w14:textId="77777777" w:rsidR="00E8761B" w:rsidRPr="007C7178" w:rsidRDefault="00E8761B" w:rsidP="00110928">
      <w:pPr>
        <w:tabs>
          <w:tab w:val="left" w:pos="-90"/>
        </w:tabs>
        <w:ind w:left="630"/>
        <w:rPr>
          <w:rFonts w:asciiTheme="minorBidi" w:hAnsiTheme="minorBidi" w:cstheme="minorBidi"/>
          <w:sz w:val="22"/>
          <w:szCs w:val="22"/>
        </w:rPr>
      </w:pPr>
    </w:p>
    <w:p w14:paraId="40921FCE" w14:textId="77777777" w:rsidR="00110928" w:rsidRPr="007C7178" w:rsidRDefault="00110928" w:rsidP="00110928">
      <w:pPr>
        <w:tabs>
          <w:tab w:val="left" w:pos="-90"/>
        </w:tabs>
        <w:ind w:left="630"/>
        <w:rPr>
          <w:rFonts w:asciiTheme="minorBidi" w:hAnsiTheme="minorBidi" w:cstheme="minorBidi"/>
          <w:color w:val="000000"/>
          <w:sz w:val="22"/>
          <w:szCs w:val="22"/>
        </w:rPr>
      </w:pPr>
      <w:r w:rsidRPr="007C7178">
        <w:rPr>
          <w:rFonts w:asciiTheme="minorBidi" w:hAnsiTheme="minorBidi" w:cstheme="minorBidi"/>
          <w:sz w:val="22"/>
          <w:szCs w:val="22"/>
        </w:rPr>
        <w:t xml:space="preserve">Co-Chair, Research &amp; Training Council, </w:t>
      </w:r>
      <w:r w:rsidRPr="007C7178">
        <w:rPr>
          <w:rFonts w:asciiTheme="minorBidi" w:hAnsiTheme="minorBidi" w:cstheme="minorBidi"/>
          <w:color w:val="000000"/>
          <w:sz w:val="22"/>
          <w:szCs w:val="22"/>
        </w:rPr>
        <w:t>American Epilepsy Society, 2011 to 2014.</w:t>
      </w:r>
    </w:p>
    <w:p w14:paraId="40DAFF6C" w14:textId="77777777" w:rsidR="00110928" w:rsidRPr="007C7178" w:rsidRDefault="00110928" w:rsidP="00110928">
      <w:pPr>
        <w:tabs>
          <w:tab w:val="left" w:pos="-90"/>
        </w:tabs>
        <w:ind w:left="630"/>
        <w:rPr>
          <w:rFonts w:asciiTheme="minorBidi" w:hAnsiTheme="minorBidi" w:cstheme="minorBidi"/>
          <w:color w:val="000000"/>
          <w:sz w:val="22"/>
          <w:szCs w:val="22"/>
        </w:rPr>
      </w:pPr>
    </w:p>
    <w:p w14:paraId="2C85A70E" w14:textId="77777777" w:rsidR="00110928" w:rsidRPr="007C7178" w:rsidRDefault="00110928" w:rsidP="00110928">
      <w:pPr>
        <w:tabs>
          <w:tab w:val="left" w:pos="-9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Executive Board, American Epilepsy Society, 2011 to 2014.</w:t>
      </w:r>
    </w:p>
    <w:p w14:paraId="1E668F3E" w14:textId="77777777" w:rsidR="00110928" w:rsidRPr="007C7178" w:rsidRDefault="00110928" w:rsidP="00110928">
      <w:pPr>
        <w:ind w:left="630"/>
        <w:rPr>
          <w:rFonts w:asciiTheme="minorBidi" w:hAnsiTheme="minorBidi" w:cstheme="minorBidi"/>
          <w:sz w:val="22"/>
        </w:rPr>
      </w:pPr>
    </w:p>
    <w:p w14:paraId="5F91F81E" w14:textId="77777777" w:rsidR="00110928" w:rsidRPr="007C7178" w:rsidRDefault="00110928" w:rsidP="00110928">
      <w:pPr>
        <w:ind w:left="630"/>
        <w:rPr>
          <w:rFonts w:asciiTheme="minorBidi" w:hAnsiTheme="minorBidi" w:cstheme="minorBidi"/>
          <w:sz w:val="22"/>
        </w:rPr>
      </w:pPr>
      <w:r w:rsidRPr="007C7178">
        <w:rPr>
          <w:rFonts w:asciiTheme="minorBidi" w:hAnsiTheme="minorBidi" w:cstheme="minorBidi"/>
          <w:sz w:val="22"/>
        </w:rPr>
        <w:t>Vice Chair of Epilepsy Section, American Academy of Neurology, 2013 to 2014.</w:t>
      </w:r>
    </w:p>
    <w:p w14:paraId="7DE87262" w14:textId="77777777" w:rsidR="00110928" w:rsidRPr="007C7178" w:rsidRDefault="00110928" w:rsidP="001863ED">
      <w:pPr>
        <w:ind w:firstLine="630"/>
        <w:rPr>
          <w:rFonts w:asciiTheme="minorBidi" w:hAnsiTheme="minorBidi" w:cstheme="minorBidi"/>
          <w:sz w:val="22"/>
          <w:szCs w:val="22"/>
        </w:rPr>
      </w:pPr>
    </w:p>
    <w:p w14:paraId="5979117C" w14:textId="77777777" w:rsidR="001863ED" w:rsidRPr="007C7178" w:rsidRDefault="001863ED" w:rsidP="001863ED">
      <w:pPr>
        <w:ind w:firstLine="630"/>
        <w:rPr>
          <w:rFonts w:asciiTheme="minorBidi" w:hAnsiTheme="minorBidi" w:cstheme="minorBidi"/>
          <w:sz w:val="22"/>
        </w:rPr>
      </w:pPr>
      <w:r w:rsidRPr="007C7178">
        <w:rPr>
          <w:rFonts w:asciiTheme="minorBidi" w:hAnsiTheme="minorBidi" w:cstheme="minorBidi"/>
          <w:sz w:val="22"/>
          <w:szCs w:val="22"/>
        </w:rPr>
        <w:t xml:space="preserve">Chair, </w:t>
      </w:r>
      <w:r w:rsidRPr="007C7178">
        <w:rPr>
          <w:rFonts w:asciiTheme="minorBidi" w:hAnsiTheme="minorBidi" w:cstheme="minorBidi"/>
          <w:color w:val="000000"/>
          <w:sz w:val="22"/>
          <w:szCs w:val="22"/>
        </w:rPr>
        <w:t>Scientific Program Committee</w:t>
      </w:r>
      <w:r w:rsidRPr="007C7178">
        <w:rPr>
          <w:rFonts w:asciiTheme="minorBidi" w:hAnsiTheme="minorBidi" w:cstheme="minorBidi"/>
          <w:sz w:val="22"/>
        </w:rPr>
        <w:t>, American Epilepsy Society, 2013 to 2014.</w:t>
      </w:r>
    </w:p>
    <w:p w14:paraId="14A0B3DE" w14:textId="77777777" w:rsidR="001863ED" w:rsidRPr="007C7178" w:rsidRDefault="001863ED" w:rsidP="001540CE">
      <w:pPr>
        <w:ind w:left="630"/>
        <w:rPr>
          <w:rFonts w:asciiTheme="minorBidi" w:hAnsiTheme="minorBidi" w:cstheme="minorBidi"/>
          <w:sz w:val="22"/>
          <w:szCs w:val="22"/>
        </w:rPr>
      </w:pPr>
    </w:p>
    <w:p w14:paraId="7420FBC0" w14:textId="77777777" w:rsidR="00110928" w:rsidRPr="007C7178" w:rsidRDefault="00110928" w:rsidP="00110928">
      <w:pPr>
        <w:tabs>
          <w:tab w:val="left" w:pos="-9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Executive Committee of Professional Advisory Board, Epilepsy Foundation, 2007 to 2013.</w:t>
      </w:r>
    </w:p>
    <w:p w14:paraId="3066E61E" w14:textId="77777777" w:rsidR="00110928" w:rsidRPr="007C7178" w:rsidRDefault="00110928" w:rsidP="001540CE">
      <w:pPr>
        <w:ind w:left="630"/>
        <w:rPr>
          <w:rFonts w:asciiTheme="minorBidi" w:hAnsiTheme="minorBidi" w:cstheme="minorBidi"/>
          <w:sz w:val="22"/>
          <w:szCs w:val="22"/>
        </w:rPr>
      </w:pPr>
    </w:p>
    <w:p w14:paraId="7696DFFE" w14:textId="77777777" w:rsidR="008B69FE" w:rsidRPr="007C7178" w:rsidRDefault="008B69FE" w:rsidP="008B69FE">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Jury Prix Jean-Louis Signoret, 2003 to 2013.</w:t>
      </w:r>
    </w:p>
    <w:p w14:paraId="151BFDF9" w14:textId="77777777" w:rsidR="008B69FE" w:rsidRPr="007C7178" w:rsidRDefault="008B69FE" w:rsidP="001540CE">
      <w:pPr>
        <w:ind w:left="630"/>
        <w:rPr>
          <w:rFonts w:asciiTheme="minorBidi" w:hAnsiTheme="minorBidi" w:cstheme="minorBidi"/>
          <w:sz w:val="22"/>
          <w:szCs w:val="22"/>
        </w:rPr>
      </w:pPr>
    </w:p>
    <w:p w14:paraId="6DEB061B" w14:textId="77777777" w:rsidR="00357DCD" w:rsidRPr="007C7178" w:rsidRDefault="00357DCD" w:rsidP="001540CE">
      <w:pPr>
        <w:ind w:left="630"/>
        <w:rPr>
          <w:rFonts w:asciiTheme="minorBidi" w:hAnsiTheme="minorBidi" w:cstheme="minorBidi"/>
          <w:sz w:val="22"/>
        </w:rPr>
      </w:pPr>
      <w:r w:rsidRPr="007C7178">
        <w:rPr>
          <w:rFonts w:asciiTheme="minorBidi" w:hAnsiTheme="minorBidi" w:cstheme="minorBidi"/>
          <w:sz w:val="22"/>
          <w:szCs w:val="22"/>
        </w:rPr>
        <w:t>Member</w:t>
      </w:r>
      <w:r w:rsidRPr="007C7178">
        <w:rPr>
          <w:rFonts w:asciiTheme="minorBidi" w:hAnsiTheme="minorBidi" w:cstheme="minorBidi"/>
          <w:sz w:val="22"/>
        </w:rPr>
        <w:t>, Committee on Conflict of Interest, NeuroNEXT, NIH, 2012 to 2013.</w:t>
      </w:r>
    </w:p>
    <w:p w14:paraId="6C56330A" w14:textId="77777777" w:rsidR="001E59E1" w:rsidRPr="007C7178" w:rsidRDefault="001E59E1" w:rsidP="001540CE">
      <w:pPr>
        <w:tabs>
          <w:tab w:val="left" w:pos="-90"/>
        </w:tabs>
        <w:ind w:left="630"/>
        <w:rPr>
          <w:rFonts w:asciiTheme="minorBidi" w:hAnsiTheme="minorBidi" w:cstheme="minorBidi"/>
          <w:color w:val="000000"/>
          <w:sz w:val="22"/>
          <w:szCs w:val="22"/>
        </w:rPr>
      </w:pPr>
    </w:p>
    <w:p w14:paraId="41F102F0" w14:textId="77777777" w:rsidR="00F54E33" w:rsidRPr="007C7178" w:rsidRDefault="00F54E33" w:rsidP="00357DCD">
      <w:pPr>
        <w:ind w:left="630"/>
        <w:rPr>
          <w:rFonts w:asciiTheme="minorBidi" w:hAnsiTheme="minorBidi" w:cstheme="minorBidi"/>
          <w:sz w:val="22"/>
        </w:rPr>
      </w:pPr>
      <w:r w:rsidRPr="007C7178">
        <w:rPr>
          <w:rFonts w:asciiTheme="minorBidi" w:hAnsiTheme="minorBidi" w:cstheme="minorBidi"/>
          <w:sz w:val="22"/>
        </w:rPr>
        <w:t xml:space="preserve">Vice Chair, </w:t>
      </w:r>
      <w:r w:rsidRPr="007C7178">
        <w:rPr>
          <w:rFonts w:asciiTheme="minorBidi" w:hAnsiTheme="minorBidi" w:cstheme="minorBidi"/>
          <w:color w:val="000000"/>
          <w:sz w:val="22"/>
        </w:rPr>
        <w:t>Scientific Program Committee</w:t>
      </w:r>
      <w:r w:rsidRPr="007C7178">
        <w:rPr>
          <w:rFonts w:asciiTheme="minorBidi" w:hAnsiTheme="minorBidi" w:cstheme="minorBidi"/>
          <w:sz w:val="22"/>
        </w:rPr>
        <w:t>, American Epilepsy Society, 2012 to 2013.</w:t>
      </w:r>
    </w:p>
    <w:p w14:paraId="560A9836" w14:textId="77777777" w:rsidR="00F54E33" w:rsidRPr="007C7178" w:rsidRDefault="00F54E33" w:rsidP="00357DCD">
      <w:pPr>
        <w:ind w:left="630"/>
        <w:rPr>
          <w:rFonts w:asciiTheme="minorBidi" w:hAnsiTheme="minorBidi" w:cstheme="minorBidi"/>
          <w:sz w:val="22"/>
        </w:rPr>
      </w:pPr>
    </w:p>
    <w:p w14:paraId="6F7E4673" w14:textId="77777777" w:rsidR="00110928" w:rsidRPr="007C7178" w:rsidRDefault="00110928" w:rsidP="00110928">
      <w:pPr>
        <w:tabs>
          <w:tab w:val="left" w:pos="-90"/>
        </w:tabs>
        <w:ind w:left="630"/>
        <w:rPr>
          <w:rFonts w:asciiTheme="minorBidi" w:hAnsiTheme="minorBidi" w:cstheme="minorBidi"/>
          <w:sz w:val="22"/>
          <w:szCs w:val="22"/>
        </w:rPr>
      </w:pPr>
      <w:r w:rsidRPr="007C7178">
        <w:rPr>
          <w:rFonts w:asciiTheme="minorBidi" w:hAnsiTheme="minorBidi" w:cstheme="minorBidi"/>
          <w:sz w:val="22"/>
          <w:szCs w:val="22"/>
        </w:rPr>
        <w:t>Member, Review Committee for Epilepsy Foundation Targeted Research Initiative for Mood Disorders. 2007 to 2012.</w:t>
      </w:r>
    </w:p>
    <w:p w14:paraId="5A61AD20" w14:textId="77777777" w:rsidR="00110928" w:rsidRPr="007C7178" w:rsidRDefault="00110928" w:rsidP="00357DCD">
      <w:pPr>
        <w:tabs>
          <w:tab w:val="left" w:pos="-90"/>
        </w:tabs>
        <w:ind w:left="630"/>
        <w:rPr>
          <w:rFonts w:asciiTheme="minorBidi" w:hAnsiTheme="minorBidi" w:cstheme="minorBidi"/>
          <w:color w:val="000000"/>
          <w:sz w:val="22"/>
          <w:szCs w:val="22"/>
        </w:rPr>
      </w:pPr>
    </w:p>
    <w:p w14:paraId="703B8E7F" w14:textId="77777777" w:rsidR="001E59E1" w:rsidRPr="007C7178" w:rsidRDefault="001E59E1" w:rsidP="00357DCD">
      <w:pPr>
        <w:tabs>
          <w:tab w:val="left" w:pos="-9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Chair, Clinical Research Committee, American Epilepsy Society, 2011 to 2012.</w:t>
      </w:r>
    </w:p>
    <w:p w14:paraId="37D6913A"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3D8E37E9"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ind w:left="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Professional Advisory Board, Epilepsy Foundation, 2006 to 2011.</w:t>
      </w:r>
    </w:p>
    <w:p w14:paraId="1403B75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6D9C77D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Research Council of Professional Advisory Board, Epilepsy Foundation, 2006 to 2011.</w:t>
      </w:r>
    </w:p>
    <w:p w14:paraId="26AD5B27" w14:textId="77777777" w:rsidR="001E59E1" w:rsidRPr="007C7178" w:rsidRDefault="001E59E1" w:rsidP="001E59E1">
      <w:pPr>
        <w:tabs>
          <w:tab w:val="left" w:pos="-90"/>
        </w:tabs>
        <w:ind w:left="630"/>
        <w:rPr>
          <w:rFonts w:asciiTheme="minorBidi" w:hAnsiTheme="minorBidi" w:cstheme="minorBidi"/>
          <w:color w:val="000000"/>
          <w:sz w:val="22"/>
          <w:szCs w:val="22"/>
        </w:rPr>
      </w:pPr>
    </w:p>
    <w:p w14:paraId="638EB2EB" w14:textId="77777777" w:rsidR="001E59E1" w:rsidRPr="007C7178" w:rsidRDefault="001E59E1" w:rsidP="001E59E1">
      <w:pPr>
        <w:tabs>
          <w:tab w:val="left" w:pos="-9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Director, Clinical Research Task Force, American Epilepsy Society, 2009 to 2011.</w:t>
      </w:r>
    </w:p>
    <w:p w14:paraId="7472D3B5" w14:textId="77777777" w:rsidR="001E59E1" w:rsidRPr="007C7178" w:rsidRDefault="001E59E1" w:rsidP="001E59E1">
      <w:pPr>
        <w:tabs>
          <w:tab w:val="left" w:pos="-90"/>
        </w:tabs>
        <w:ind w:left="630"/>
        <w:rPr>
          <w:rFonts w:asciiTheme="minorBidi" w:hAnsiTheme="minorBidi" w:cstheme="minorBidi"/>
          <w:color w:val="000000"/>
          <w:sz w:val="22"/>
          <w:szCs w:val="22"/>
        </w:rPr>
      </w:pPr>
    </w:p>
    <w:p w14:paraId="7430CDFF" w14:textId="77777777" w:rsidR="001E59E1" w:rsidRPr="007C7178" w:rsidRDefault="001E59E1" w:rsidP="001E59E1">
      <w:pPr>
        <w:tabs>
          <w:tab w:val="left" w:pos="-9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Clinical Research Task Force, American Epilepsy Society, 2007 to 2011.</w:t>
      </w:r>
    </w:p>
    <w:p w14:paraId="0F5BAA99" w14:textId="77777777" w:rsidR="001E59E1" w:rsidRPr="007C7178" w:rsidRDefault="001E59E1" w:rsidP="001E59E1">
      <w:pPr>
        <w:tabs>
          <w:tab w:val="left" w:pos="-90"/>
        </w:tabs>
        <w:ind w:left="630"/>
        <w:rPr>
          <w:rFonts w:asciiTheme="minorBidi" w:hAnsiTheme="minorBidi" w:cstheme="minorBidi"/>
          <w:color w:val="000000"/>
          <w:sz w:val="22"/>
          <w:szCs w:val="22"/>
        </w:rPr>
      </w:pPr>
    </w:p>
    <w:p w14:paraId="4AAC65E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Scientific Program Committee, American Epilepsy Society, 2008 to 2010.</w:t>
      </w:r>
    </w:p>
    <w:p w14:paraId="52CE4335" w14:textId="77777777" w:rsidR="001E59E1" w:rsidRPr="007C7178" w:rsidRDefault="001E59E1" w:rsidP="001E59E1">
      <w:pPr>
        <w:ind w:left="630"/>
        <w:rPr>
          <w:rFonts w:asciiTheme="minorBidi" w:hAnsiTheme="minorBidi" w:cstheme="minorBidi"/>
          <w:sz w:val="22"/>
          <w:szCs w:val="22"/>
        </w:rPr>
      </w:pPr>
    </w:p>
    <w:p w14:paraId="4DF51E7F" w14:textId="77777777" w:rsidR="00EC0F52" w:rsidRPr="007C7178" w:rsidRDefault="00EC0F52" w:rsidP="00EC0F52">
      <w:pPr>
        <w:tabs>
          <w:tab w:val="left" w:pos="-90"/>
        </w:tabs>
        <w:ind w:left="630"/>
        <w:outlineLvl w:val="0"/>
        <w:rPr>
          <w:rFonts w:asciiTheme="minorBidi" w:hAnsiTheme="minorBidi" w:cstheme="minorBidi"/>
          <w:sz w:val="22"/>
          <w:szCs w:val="22"/>
        </w:rPr>
      </w:pPr>
      <w:r w:rsidRPr="007C7178">
        <w:rPr>
          <w:rFonts w:asciiTheme="minorBidi" w:hAnsiTheme="minorBidi" w:cstheme="minorBidi"/>
          <w:sz w:val="22"/>
          <w:szCs w:val="22"/>
        </w:rPr>
        <w:t xml:space="preserve">Member, Epilepsy and Cognition Workgroup, </w:t>
      </w:r>
      <w:r w:rsidRPr="007C7178">
        <w:rPr>
          <w:rFonts w:asciiTheme="minorBidi" w:hAnsiTheme="minorBidi" w:cstheme="minorBidi"/>
          <w:color w:val="000000"/>
          <w:sz w:val="22"/>
          <w:szCs w:val="22"/>
        </w:rPr>
        <w:t>Epilepsy Foundation, 2006 to 2009.</w:t>
      </w:r>
    </w:p>
    <w:p w14:paraId="4F9FCA99" w14:textId="77777777" w:rsidR="00EC0F52" w:rsidRPr="007C7178" w:rsidRDefault="00EC0F52" w:rsidP="001E59E1">
      <w:pPr>
        <w:ind w:left="630"/>
        <w:rPr>
          <w:rFonts w:asciiTheme="minorBidi" w:hAnsiTheme="minorBidi" w:cstheme="minorBidi"/>
          <w:sz w:val="22"/>
          <w:szCs w:val="22"/>
        </w:rPr>
      </w:pPr>
    </w:p>
    <w:p w14:paraId="402C2EF7"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Aging/Dementia/Cognitive Neurology Topic Work Group, American Academy of Neurology, 2008 to 2009.</w:t>
      </w:r>
    </w:p>
    <w:p w14:paraId="7A129C55" w14:textId="77777777" w:rsidR="001E59E1" w:rsidRPr="007C7178" w:rsidRDefault="001E59E1" w:rsidP="001E59E1">
      <w:pPr>
        <w:tabs>
          <w:tab w:val="left" w:pos="-90"/>
        </w:tabs>
        <w:ind w:left="630"/>
        <w:rPr>
          <w:rFonts w:asciiTheme="minorBidi" w:hAnsiTheme="minorBidi" w:cstheme="minorBidi"/>
          <w:sz w:val="22"/>
          <w:szCs w:val="22"/>
        </w:rPr>
      </w:pPr>
    </w:p>
    <w:p w14:paraId="37046A95" w14:textId="77777777" w:rsidR="001E59E1" w:rsidRPr="007C7178" w:rsidRDefault="001E59E1" w:rsidP="001E59E1">
      <w:pPr>
        <w:tabs>
          <w:tab w:val="left" w:pos="-90"/>
        </w:tabs>
        <w:ind w:left="630"/>
        <w:rPr>
          <w:rFonts w:asciiTheme="minorBidi" w:hAnsiTheme="minorBidi" w:cstheme="minorBidi"/>
          <w:sz w:val="22"/>
          <w:szCs w:val="22"/>
        </w:rPr>
      </w:pPr>
      <w:r w:rsidRPr="007C7178">
        <w:rPr>
          <w:rFonts w:asciiTheme="minorBidi" w:hAnsiTheme="minorBidi" w:cstheme="minorBidi"/>
          <w:sz w:val="22"/>
          <w:szCs w:val="22"/>
        </w:rPr>
        <w:t xml:space="preserve">Chair, Demyelinating Disorders-Infectious Disease Topic Work Group for AAN </w:t>
      </w:r>
    </w:p>
    <w:p w14:paraId="3F7999C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sz w:val="22"/>
          <w:szCs w:val="22"/>
        </w:rPr>
      </w:pPr>
      <w:r w:rsidRPr="007C7178">
        <w:rPr>
          <w:rFonts w:asciiTheme="minorBidi" w:hAnsiTheme="minorBidi" w:cstheme="minorBidi"/>
          <w:sz w:val="22"/>
          <w:szCs w:val="22"/>
        </w:rPr>
        <w:t>annual education courses, 2007 to 2008</w:t>
      </w:r>
    </w:p>
    <w:p w14:paraId="370DB50C" w14:textId="77777777" w:rsidR="001E59E1" w:rsidRPr="007C7178" w:rsidRDefault="001E59E1" w:rsidP="001E59E1">
      <w:pPr>
        <w:tabs>
          <w:tab w:val="left" w:pos="-90"/>
        </w:tabs>
        <w:ind w:left="630"/>
        <w:rPr>
          <w:rFonts w:asciiTheme="minorBidi" w:hAnsiTheme="minorBidi" w:cstheme="minorBidi"/>
          <w:sz w:val="22"/>
          <w:szCs w:val="22"/>
        </w:rPr>
      </w:pPr>
    </w:p>
    <w:p w14:paraId="23E75EF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Chair, Health Outcomes in Pregnancy and Epilepsy (HOPE) Consensus </w:t>
      </w:r>
    </w:p>
    <w:p w14:paraId="7E32AF6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Committee of the Epilepsy Therapy Development Project, 2006 to 2008.</w:t>
      </w:r>
    </w:p>
    <w:p w14:paraId="7980BAF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5A90A15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sz w:val="22"/>
          <w:szCs w:val="22"/>
        </w:rPr>
      </w:pPr>
      <w:r w:rsidRPr="007C7178">
        <w:rPr>
          <w:rFonts w:asciiTheme="minorBidi" w:hAnsiTheme="minorBidi" w:cstheme="minorBidi"/>
          <w:sz w:val="22"/>
          <w:szCs w:val="22"/>
        </w:rPr>
        <w:t xml:space="preserve">Group Leader for Subtopic, “Cognitive Teratogenesis,” and </w:t>
      </w:r>
      <w:r w:rsidRPr="007C7178">
        <w:rPr>
          <w:rFonts w:asciiTheme="minorBidi" w:hAnsiTheme="minorBidi" w:cstheme="minorBidi"/>
          <w:color w:val="000000"/>
          <w:sz w:val="22"/>
          <w:szCs w:val="22"/>
        </w:rPr>
        <w:t xml:space="preserve">Member, </w:t>
      </w:r>
      <w:r w:rsidRPr="007C7178">
        <w:rPr>
          <w:rFonts w:asciiTheme="minorBidi" w:hAnsiTheme="minorBidi" w:cstheme="minorBidi"/>
          <w:sz w:val="22"/>
          <w:szCs w:val="22"/>
        </w:rPr>
        <w:t xml:space="preserve">Women with </w:t>
      </w:r>
    </w:p>
    <w:p w14:paraId="798B69B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sz w:val="22"/>
          <w:szCs w:val="22"/>
        </w:rPr>
        <w:t>Epilepsy Practice Parameter Committee for the American Academy of Neurology, 2006 to 2008.</w:t>
      </w:r>
    </w:p>
    <w:p w14:paraId="74627D45" w14:textId="77777777" w:rsidR="001E59E1" w:rsidRPr="007C7178" w:rsidRDefault="001E59E1" w:rsidP="001E59E1">
      <w:pPr>
        <w:tabs>
          <w:tab w:val="left" w:pos="-1080"/>
          <w:tab w:val="left" w:pos="-786"/>
          <w:tab w:val="left" w:pos="-132"/>
          <w:tab w:val="left" w:pos="-90"/>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16CB57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Annual Meeting Subcommittee, American Academy of Neurology, 2004 to 2008.</w:t>
      </w:r>
    </w:p>
    <w:p w14:paraId="427AFB7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30CC3A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Expert Panel, Management of Epilepsy, Boston University and Centers for Disease Control, 2006 to 2007.</w:t>
      </w:r>
    </w:p>
    <w:p w14:paraId="1BBB3D1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924014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Data Safety Monitoring Committee Ortho McNeil CAPPS investigation for Topiramate, 2004 to 2006.</w:t>
      </w:r>
    </w:p>
    <w:p w14:paraId="755335F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44B730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Chair, Data Safety Monitoring Committee for NeuroPace RNS System Feasibility Clinical</w:t>
      </w:r>
    </w:p>
    <w:p w14:paraId="2D894D2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Investigation, 2003 to 2005.</w:t>
      </w:r>
    </w:p>
    <w:p w14:paraId="0760C68E" w14:textId="77777777" w:rsidR="001E59E1" w:rsidRPr="007C7178" w:rsidRDefault="001E59E1" w:rsidP="001E59E1">
      <w:pPr>
        <w:tabs>
          <w:tab w:val="left" w:pos="-90"/>
        </w:tabs>
        <w:ind w:left="630"/>
        <w:rPr>
          <w:rFonts w:asciiTheme="minorBidi" w:hAnsiTheme="minorBidi" w:cstheme="minorBidi"/>
          <w:sz w:val="22"/>
          <w:szCs w:val="22"/>
        </w:rPr>
      </w:pPr>
    </w:p>
    <w:p w14:paraId="26ADE7B7" w14:textId="77777777" w:rsidR="001E59E1" w:rsidRPr="007C7178" w:rsidRDefault="001E59E1" w:rsidP="001E59E1">
      <w:pPr>
        <w:tabs>
          <w:tab w:val="left" w:pos="-90"/>
        </w:tabs>
        <w:ind w:left="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Educational Committee, American Epilepsy Society, 2000 to 2004.</w:t>
      </w:r>
    </w:p>
    <w:p w14:paraId="789F1EC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B6DE86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Topic Chair for Scientific Program, Behavioral Neurology/Neuropsychiatry, American Academy of Neurology, 2000-2004.</w:t>
      </w:r>
    </w:p>
    <w:p w14:paraId="1279A55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FC8BFF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Dreifuss-Penry Epilepsy Award Committee, AAN, 2001-2003.</w:t>
      </w:r>
    </w:p>
    <w:p w14:paraId="337A2E6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152983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u w:val="single"/>
        </w:rPr>
      </w:pPr>
      <w:r w:rsidRPr="007C7178">
        <w:rPr>
          <w:rFonts w:asciiTheme="minorBidi" w:hAnsiTheme="minorBidi" w:cstheme="minorBidi"/>
          <w:color w:val="000000"/>
          <w:sz w:val="22"/>
          <w:szCs w:val="22"/>
        </w:rPr>
        <w:t>Member, Commission on Subspecialty Certification, AAN, 2001-2003.</w:t>
      </w:r>
    </w:p>
    <w:p w14:paraId="08A6EA7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2430"/>
        <w:rPr>
          <w:rFonts w:asciiTheme="minorBidi" w:hAnsiTheme="minorBidi" w:cstheme="minorBidi"/>
          <w:color w:val="000000"/>
          <w:sz w:val="22"/>
          <w:szCs w:val="22"/>
          <w:u w:val="single"/>
        </w:rPr>
      </w:pPr>
    </w:p>
    <w:p w14:paraId="067DF21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Chair, Section of Behavioral Neurology, American Academy of Neurology, 2001-2003.</w:t>
      </w:r>
    </w:p>
    <w:p w14:paraId="28BDE0F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76BE71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President, Society for Behavioral and Cognitive Neurology, 2001-2003.</w:t>
      </w:r>
    </w:p>
    <w:p w14:paraId="218DB0F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53CA58A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u w:val="single"/>
        </w:rPr>
      </w:pPr>
      <w:r w:rsidRPr="007C7178">
        <w:rPr>
          <w:rFonts w:asciiTheme="minorBidi" w:hAnsiTheme="minorBidi" w:cstheme="minorBidi"/>
          <w:color w:val="000000"/>
          <w:sz w:val="22"/>
          <w:szCs w:val="22"/>
        </w:rPr>
        <w:t>Chair, Neuropsychology Focus Group, American Epilepsy Society, 2001 to 2002</w:t>
      </w:r>
    </w:p>
    <w:p w14:paraId="14B8F57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16AD791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Chair, Fellowship Committee, American Clinical Neurophysiology Society, 1996-2002.</w:t>
      </w:r>
    </w:p>
    <w:p w14:paraId="180A9324" w14:textId="77777777" w:rsidR="001863ED" w:rsidRPr="007C7178" w:rsidRDefault="001863ED" w:rsidP="001863E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8BB7942" w14:textId="77777777" w:rsidR="001863ED" w:rsidRPr="007C7178" w:rsidRDefault="001863ED" w:rsidP="001863ED">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u w:val="single"/>
        </w:rPr>
      </w:pPr>
      <w:r w:rsidRPr="007C7178">
        <w:rPr>
          <w:rFonts w:asciiTheme="minorBidi" w:hAnsiTheme="minorBidi" w:cstheme="minorBidi"/>
          <w:color w:val="000000"/>
          <w:sz w:val="22"/>
          <w:szCs w:val="22"/>
        </w:rPr>
        <w:t xml:space="preserve">Member, Research Group on Aphasia and Cognitive Disorders.  World Federation of </w:t>
      </w:r>
      <w:r w:rsidRPr="007C7178">
        <w:rPr>
          <w:rFonts w:asciiTheme="minorBidi" w:hAnsiTheme="minorBidi" w:cstheme="minorBidi"/>
          <w:color w:val="000000"/>
          <w:sz w:val="22"/>
          <w:szCs w:val="22"/>
        </w:rPr>
        <w:tab/>
        <w:t>Neurology 1992 to 2002.</w:t>
      </w:r>
    </w:p>
    <w:p w14:paraId="7B27C71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400ECA8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ACNS Liaison Committee of the Section on Epilepsy, American Academy of Neurology, 2000-2001.</w:t>
      </w:r>
    </w:p>
    <w:p w14:paraId="127D586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DB5C88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Chair-Elect, Section of Behavioral Neurology, American Academy of Neurology, 1999 to 2001.</w:t>
      </w:r>
    </w:p>
    <w:p w14:paraId="71D9C93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4B09206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History Committee, American Neurological Association, 1999 to 2001.</w:t>
      </w:r>
    </w:p>
    <w:p w14:paraId="382D6FD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227F26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President-Elect, Society for Behavioral and Cognitive Neurology (formerly the Behavioral Neurology Society), 1999-2001.</w:t>
      </w:r>
    </w:p>
    <w:p w14:paraId="118A4F5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0212061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Annual Course Committee for the American Epilepsy Society, 1999-2001.</w:t>
      </w:r>
    </w:p>
    <w:p w14:paraId="087F3E4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485C31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Education Committee for the Section on Epilepsy, American Academy of Neurology, 1999-2001.</w:t>
      </w:r>
    </w:p>
    <w:p w14:paraId="6A999C1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205F40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Task Force on Issues of Concern for Women with Epilepsy, American Epilepsy </w:t>
      </w:r>
      <w:r w:rsidRPr="007C7178">
        <w:rPr>
          <w:rFonts w:asciiTheme="minorBidi" w:hAnsiTheme="minorBidi" w:cstheme="minorBidi"/>
          <w:color w:val="000000"/>
          <w:sz w:val="22"/>
          <w:szCs w:val="22"/>
        </w:rPr>
        <w:tab/>
        <w:t>Society, 1996 to 2001.</w:t>
      </w:r>
    </w:p>
    <w:p w14:paraId="596FDEF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u w:val="single"/>
        </w:rPr>
      </w:pPr>
    </w:p>
    <w:p w14:paraId="33C9F14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Member, Dementia Research Group World Federation of Neurology.  1991 to 2000.</w:t>
      </w:r>
    </w:p>
    <w:p w14:paraId="65398C6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6BCB346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Counselor, Section on Epilepsy, American Academy of Neurology, 1999 to 2000.</w:t>
      </w:r>
    </w:p>
    <w:p w14:paraId="6DA7864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4ED81B1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 xml:space="preserve">Member, Advisory Board, The Hypertext Neurological Knowledge base (ThyNK), </w:t>
      </w:r>
    </w:p>
    <w:p w14:paraId="53949A4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u w:val="single"/>
        </w:rPr>
      </w:pPr>
      <w:r w:rsidRPr="007C7178">
        <w:rPr>
          <w:rFonts w:asciiTheme="minorBidi" w:hAnsiTheme="minorBidi" w:cstheme="minorBidi"/>
          <w:color w:val="000000"/>
          <w:sz w:val="22"/>
          <w:szCs w:val="22"/>
        </w:rPr>
        <w:t>1997 to</w:t>
      </w:r>
      <w:r w:rsidRPr="007C7178">
        <w:rPr>
          <w:rFonts w:asciiTheme="minorBidi" w:hAnsiTheme="minorBidi" w:cstheme="minorBidi"/>
          <w:b/>
          <w:bCs/>
          <w:color w:val="000000"/>
          <w:sz w:val="22"/>
          <w:szCs w:val="22"/>
        </w:rPr>
        <w:t xml:space="preserve"> </w:t>
      </w:r>
      <w:r w:rsidRPr="007C7178">
        <w:rPr>
          <w:rFonts w:asciiTheme="minorBidi" w:hAnsiTheme="minorBidi" w:cstheme="minorBidi"/>
          <w:color w:val="000000"/>
          <w:sz w:val="22"/>
          <w:szCs w:val="22"/>
        </w:rPr>
        <w:t>2000.</w:t>
      </w:r>
      <w:r w:rsidRPr="007C7178">
        <w:rPr>
          <w:rFonts w:asciiTheme="minorBidi" w:hAnsiTheme="minorBidi" w:cstheme="minorBidi"/>
          <w:color w:val="000000"/>
          <w:sz w:val="22"/>
          <w:szCs w:val="22"/>
        </w:rPr>
        <w:tab/>
      </w:r>
    </w:p>
    <w:p w14:paraId="06EF438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23FD57B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Member, Educational Council, Medical Education Resources, 1991 to 2000.</w:t>
      </w:r>
    </w:p>
    <w:p w14:paraId="491A2B7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C02725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Secretary/Treasurer, Section of Behavioral Neurology, American Academy of Neurology, 1998-1999.</w:t>
      </w:r>
    </w:p>
    <w:p w14:paraId="54E91B9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DD5561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Secretary/Treasurer, Behavioral Neurology Society, 1998-1999.</w:t>
      </w:r>
    </w:p>
    <w:p w14:paraId="4C54741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5EF677F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Topic Highlights Presenter for Behavioral Neurology at the AAN, 1998.</w:t>
      </w:r>
    </w:p>
    <w:p w14:paraId="3065F26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521092C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Evoked Potentials Committee, American Clinical Neurophysiology Society, </w:t>
      </w:r>
      <w:r w:rsidRPr="007C7178">
        <w:rPr>
          <w:rFonts w:asciiTheme="minorBidi" w:hAnsiTheme="minorBidi" w:cstheme="minorBidi"/>
          <w:color w:val="000000"/>
          <w:sz w:val="22"/>
          <w:szCs w:val="22"/>
        </w:rPr>
        <w:tab/>
        <w:t>1997.</w:t>
      </w:r>
    </w:p>
    <w:p w14:paraId="60DB11A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4F4183E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Scientific Program Committee, International Neuropsychological Society, 1996 </w:t>
      </w:r>
      <w:r w:rsidRPr="007C7178">
        <w:rPr>
          <w:rFonts w:asciiTheme="minorBidi" w:hAnsiTheme="minorBidi" w:cstheme="minorBidi"/>
          <w:color w:val="000000"/>
          <w:sz w:val="22"/>
          <w:szCs w:val="22"/>
        </w:rPr>
        <w:tab/>
        <w:t>to 1997.</w:t>
      </w:r>
    </w:p>
    <w:p w14:paraId="1F6DB99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4F74AD3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Liaison, Subcommittee on Computers and Information Systems in Neurology, American </w:t>
      </w:r>
      <w:r w:rsidRPr="007C7178">
        <w:rPr>
          <w:rFonts w:asciiTheme="minorBidi" w:hAnsiTheme="minorBidi" w:cstheme="minorBidi"/>
          <w:color w:val="000000"/>
          <w:sz w:val="22"/>
          <w:szCs w:val="22"/>
        </w:rPr>
        <w:tab/>
        <w:t>Academy of Neurology, 1994 to 1997.</w:t>
      </w:r>
    </w:p>
    <w:p w14:paraId="4A250F8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0AD0DED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Member, Scientific Issues Committee, American Academy of Neurology, 1993 to 1997.</w:t>
      </w:r>
    </w:p>
    <w:p w14:paraId="0A01DE8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4C2EDF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Clinical Research Subcommittee, American Academy of Neurology, 1993 to </w:t>
      </w:r>
      <w:r w:rsidRPr="007C7178">
        <w:rPr>
          <w:rFonts w:asciiTheme="minorBidi" w:hAnsiTheme="minorBidi" w:cstheme="minorBidi"/>
          <w:color w:val="000000"/>
          <w:sz w:val="22"/>
          <w:szCs w:val="22"/>
        </w:rPr>
        <w:tab/>
        <w:t>1997.</w:t>
      </w:r>
    </w:p>
    <w:p w14:paraId="4530A99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76E63BC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Member, American Epilepsy Society Educational Fund Task Force, 1996.</w:t>
      </w:r>
    </w:p>
    <w:p w14:paraId="798F1C4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023D910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 xml:space="preserve">          Member, Resources and Communication Workgroup of American Academy of Neurology</w:t>
      </w:r>
    </w:p>
    <w:p w14:paraId="0EF0EE3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Subcommittee on Computer and Information Systems, 1995 to 1996.</w:t>
      </w:r>
    </w:p>
    <w:p w14:paraId="4BF0854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65370EC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Member, Education Committee, International Neuropsychological Society, 1993 to 1996.</w:t>
      </w:r>
    </w:p>
    <w:p w14:paraId="0C3FA5E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00CCDAE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Program Co-Chair, American Electroencephalographic Society, Annual Meeting, 1995.</w:t>
      </w:r>
    </w:p>
    <w:p w14:paraId="4DF5872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5F4FFEA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Ad Hoc Committee on Scientific Curriculum Program, American Academy of </w:t>
      </w:r>
      <w:r w:rsidRPr="007C7178">
        <w:rPr>
          <w:rFonts w:asciiTheme="minorBidi" w:hAnsiTheme="minorBidi" w:cstheme="minorBidi"/>
          <w:color w:val="000000"/>
          <w:sz w:val="22"/>
          <w:szCs w:val="22"/>
        </w:rPr>
        <w:tab/>
        <w:t>Neurology 1993.</w:t>
      </w:r>
    </w:p>
    <w:p w14:paraId="1AEA07A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1F34F64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Scientific Program Committee, International Neuropsychological Society, 1992 </w:t>
      </w:r>
      <w:r w:rsidRPr="007C7178">
        <w:rPr>
          <w:rFonts w:asciiTheme="minorBidi" w:hAnsiTheme="minorBidi" w:cstheme="minorBidi"/>
          <w:color w:val="000000"/>
          <w:sz w:val="22"/>
          <w:szCs w:val="22"/>
        </w:rPr>
        <w:tab/>
        <w:t>to 1993.</w:t>
      </w:r>
    </w:p>
    <w:p w14:paraId="4DD8BC6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EBFFD7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Steering Committee, "Issues in Epilepsy and Quality of Life" Epilepsy  </w:t>
      </w:r>
      <w:r w:rsidRPr="007C7178">
        <w:rPr>
          <w:rFonts w:asciiTheme="minorBidi" w:hAnsiTheme="minorBidi" w:cstheme="minorBidi"/>
          <w:color w:val="000000"/>
          <w:sz w:val="22"/>
          <w:szCs w:val="22"/>
        </w:rPr>
        <w:tab/>
        <w:t>Foundation of America, 1992.</w:t>
      </w:r>
    </w:p>
    <w:p w14:paraId="766B1CA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6377137"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Reviewer, Status Epilepticus Project of the Epilepsy Foundation of America.  1991 to </w:t>
      </w:r>
      <w:r w:rsidRPr="007C7178">
        <w:rPr>
          <w:rFonts w:asciiTheme="minorBidi" w:hAnsiTheme="minorBidi" w:cstheme="minorBidi"/>
          <w:color w:val="000000"/>
          <w:sz w:val="22"/>
          <w:szCs w:val="22"/>
        </w:rPr>
        <w:tab/>
        <w:t>1992.</w:t>
      </w:r>
    </w:p>
    <w:p w14:paraId="17FEFB2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BF625D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ab/>
        <w:t>REGIONAL AND STATE:</w:t>
      </w:r>
    </w:p>
    <w:p w14:paraId="1D17848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Cs/>
          <w:color w:val="000000"/>
          <w:sz w:val="22"/>
          <w:szCs w:val="22"/>
        </w:rPr>
        <w:tab/>
      </w:r>
      <w:r w:rsidR="002D05F0" w:rsidRPr="007C7178">
        <w:rPr>
          <w:rFonts w:asciiTheme="minorBidi" w:hAnsiTheme="minorBidi" w:cstheme="minorBidi"/>
          <w:b/>
          <w:bCs/>
          <w:color w:val="000000"/>
          <w:sz w:val="22"/>
          <w:szCs w:val="22"/>
          <w:u w:val="single"/>
        </w:rPr>
        <w:t>A</w:t>
      </w:r>
      <w:r w:rsidRPr="007C7178">
        <w:rPr>
          <w:rFonts w:asciiTheme="minorBidi" w:hAnsiTheme="minorBidi" w:cstheme="minorBidi"/>
          <w:b/>
          <w:bCs/>
          <w:color w:val="000000"/>
          <w:sz w:val="22"/>
          <w:szCs w:val="22"/>
          <w:u w:val="single"/>
        </w:rPr>
        <w:t>ctive:</w:t>
      </w:r>
    </w:p>
    <w:p w14:paraId="2A44D2F7" w14:textId="77777777" w:rsidR="00110928" w:rsidRPr="007C7178" w:rsidRDefault="00110928" w:rsidP="00110928">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Medical Advisory Board, Northern California Epilepsy Foundation, 2014 to present.</w:t>
      </w:r>
    </w:p>
    <w:p w14:paraId="2D5E1AFC" w14:textId="77777777" w:rsidR="00110928" w:rsidRPr="007C7178" w:rsidRDefault="00110928"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p>
    <w:p w14:paraId="0E3DF371" w14:textId="77777777" w:rsidR="002D05F0" w:rsidRPr="007C7178" w:rsidRDefault="002D05F0"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b/>
          <w:bCs/>
          <w:color w:val="000000"/>
          <w:sz w:val="22"/>
          <w:szCs w:val="22"/>
          <w:u w:val="single"/>
        </w:rPr>
        <w:t>Inactive:</w:t>
      </w:r>
    </w:p>
    <w:p w14:paraId="79B0EAD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Reviewing Physician, Georgia Medical Care Foundation, 1989 to 1993.</w:t>
      </w:r>
    </w:p>
    <w:p w14:paraId="132F6F6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1DD104E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Director, Medical Advisory Board, Augusta Chapter of ADRDA, 1987 to 1994.</w:t>
      </w:r>
    </w:p>
    <w:p w14:paraId="76B5E6E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1080"/>
        <w:rPr>
          <w:rFonts w:asciiTheme="minorBidi" w:hAnsiTheme="minorBidi" w:cstheme="minorBidi"/>
          <w:color w:val="000000"/>
          <w:sz w:val="22"/>
          <w:szCs w:val="22"/>
        </w:rPr>
      </w:pPr>
    </w:p>
    <w:p w14:paraId="3B676B8E"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Medical Advisory Board, Augusta Chapter of Alzheimer Disease and Related </w:t>
      </w:r>
      <w:r w:rsidRPr="007C7178">
        <w:rPr>
          <w:rFonts w:asciiTheme="minorBidi" w:hAnsiTheme="minorBidi" w:cstheme="minorBidi"/>
          <w:color w:val="000000"/>
          <w:sz w:val="22"/>
          <w:szCs w:val="22"/>
        </w:rPr>
        <w:tab/>
        <w:t>Disease Association, 1985 to 1994.</w:t>
      </w:r>
    </w:p>
    <w:p w14:paraId="0995FF61" w14:textId="77777777" w:rsidR="00803F48" w:rsidRPr="007C7178" w:rsidRDefault="00803F48" w:rsidP="002D05F0">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5A72E91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b/>
          <w:bCs/>
          <w:color w:val="000000"/>
          <w:sz w:val="22"/>
          <w:szCs w:val="22"/>
        </w:rPr>
        <w:tab/>
        <w:t>INSTITUTIONAL:</w:t>
      </w:r>
    </w:p>
    <w:p w14:paraId="056490F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u w:val="single"/>
        </w:rPr>
        <w:t>Active:</w:t>
      </w:r>
    </w:p>
    <w:p w14:paraId="7E1B02E3" w14:textId="248FE392" w:rsidR="00357DCD" w:rsidRPr="007C7178" w:rsidRDefault="00357DCD" w:rsidP="008E38A3">
      <w:pPr>
        <w:tabs>
          <w:tab w:val="left" w:pos="-1080"/>
          <w:tab w:val="left" w:pos="-786"/>
          <w:tab w:val="left" w:pos="-132"/>
          <w:tab w:val="left" w:pos="630"/>
          <w:tab w:val="left" w:pos="1080"/>
          <w:tab w:val="left" w:pos="144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Director, </w:t>
      </w:r>
      <w:r w:rsidR="00243DB9" w:rsidRPr="007C7178">
        <w:rPr>
          <w:rFonts w:asciiTheme="minorBidi" w:hAnsiTheme="minorBidi" w:cstheme="minorBidi"/>
          <w:color w:val="000000"/>
          <w:sz w:val="22"/>
          <w:szCs w:val="22"/>
        </w:rPr>
        <w:t>Epilepsy Monitoring Unit</w:t>
      </w:r>
      <w:r w:rsidRPr="007C7178">
        <w:rPr>
          <w:rFonts w:asciiTheme="minorBidi" w:hAnsiTheme="minorBidi" w:cstheme="minorBidi"/>
          <w:color w:val="000000"/>
          <w:sz w:val="22"/>
          <w:szCs w:val="22"/>
        </w:rPr>
        <w:t>, Stanford Comprehensive Epilepsy Program, Stanford University, Stanford, CA, October 2013 to present.</w:t>
      </w:r>
    </w:p>
    <w:p w14:paraId="5B504430" w14:textId="3154DC0D" w:rsidR="00BD2E20" w:rsidRPr="007C7178" w:rsidRDefault="00BD2E20" w:rsidP="007A5820">
      <w:pPr>
        <w:tabs>
          <w:tab w:val="left" w:pos="630"/>
        </w:tabs>
        <w:rPr>
          <w:rFonts w:asciiTheme="minorBidi" w:hAnsiTheme="minorBidi" w:cstheme="minorBidi"/>
          <w:color w:val="000000"/>
          <w:sz w:val="22"/>
          <w:szCs w:val="22"/>
        </w:rPr>
      </w:pPr>
    </w:p>
    <w:p w14:paraId="1F8AA6CE" w14:textId="12F6CD60" w:rsidR="00BD2E20" w:rsidRPr="007C7178" w:rsidRDefault="00BD2E20" w:rsidP="00BD2E20">
      <w:pPr>
        <w:tabs>
          <w:tab w:val="left" w:pos="63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Program Evaluation Committee, Epilepsy Fellowship Program, July 2016 to present.</w:t>
      </w:r>
    </w:p>
    <w:p w14:paraId="2131A335" w14:textId="084EFF19" w:rsidR="007A5820" w:rsidRPr="007C7178" w:rsidRDefault="007A5820" w:rsidP="00BD2E20">
      <w:pPr>
        <w:tabs>
          <w:tab w:val="left" w:pos="630"/>
        </w:tabs>
        <w:ind w:left="630"/>
        <w:rPr>
          <w:rFonts w:asciiTheme="minorBidi" w:hAnsiTheme="minorBidi" w:cstheme="minorBidi"/>
          <w:color w:val="000000"/>
          <w:sz w:val="22"/>
          <w:szCs w:val="22"/>
        </w:rPr>
      </w:pPr>
    </w:p>
    <w:p w14:paraId="599D2990" w14:textId="649276AE" w:rsidR="007A5820" w:rsidRPr="007C7178" w:rsidRDefault="007A5820" w:rsidP="00BD2E20">
      <w:pPr>
        <w:tabs>
          <w:tab w:val="left" w:pos="63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Clinical Competency Committee, Epilepsy Fellowship Program, July 2016 to present.</w:t>
      </w:r>
    </w:p>
    <w:p w14:paraId="1E1FBE32" w14:textId="77777777" w:rsidR="0074330E" w:rsidRPr="007C7178" w:rsidRDefault="0074330E" w:rsidP="0074330E">
      <w:pPr>
        <w:tabs>
          <w:tab w:val="left" w:pos="-1080"/>
          <w:tab w:val="left" w:pos="-786"/>
          <w:tab w:val="left" w:pos="-132"/>
          <w:tab w:val="left" w:pos="630"/>
          <w:tab w:val="left" w:pos="1080"/>
          <w:tab w:val="left" w:pos="1440"/>
          <w:tab w:val="left" w:pos="3138"/>
          <w:tab w:val="left" w:pos="3530"/>
          <w:tab w:val="left" w:pos="4053"/>
          <w:tab w:val="left" w:pos="4576"/>
        </w:tabs>
        <w:ind w:left="630"/>
        <w:rPr>
          <w:rFonts w:asciiTheme="minorBidi" w:hAnsiTheme="minorBidi" w:cstheme="minorBidi"/>
          <w:color w:val="000000"/>
          <w:sz w:val="22"/>
          <w:szCs w:val="22"/>
        </w:rPr>
      </w:pPr>
    </w:p>
    <w:p w14:paraId="6E715EF8" w14:textId="198F6168" w:rsidR="00105F3F" w:rsidRPr="007C7178" w:rsidRDefault="0074330E" w:rsidP="00105F3F">
      <w:pPr>
        <w:tabs>
          <w:tab w:val="left" w:pos="63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Clinician Educator (CE) Promotions Committee for Department of Neurology, Stanford University, December 2017 to present.</w:t>
      </w:r>
    </w:p>
    <w:p w14:paraId="04482F46" w14:textId="604A3AD6" w:rsidR="008D0F10" w:rsidRPr="007C7178" w:rsidRDefault="008D0F10" w:rsidP="008D0F10">
      <w:pPr>
        <w:tabs>
          <w:tab w:val="left" w:pos="630"/>
        </w:tabs>
        <w:rPr>
          <w:rFonts w:asciiTheme="minorBidi" w:hAnsiTheme="minorBidi" w:cstheme="minorBidi"/>
          <w:sz w:val="22"/>
          <w:szCs w:val="22"/>
        </w:rPr>
      </w:pPr>
    </w:p>
    <w:p w14:paraId="1AC01C9B" w14:textId="6235517A" w:rsidR="008D0F10" w:rsidRPr="007C7178" w:rsidRDefault="008D0F10" w:rsidP="008E38A3">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t>Member, Stanford SOM Faculty Mentoring Committee, December 2018 to present.</w:t>
      </w:r>
    </w:p>
    <w:p w14:paraId="3283A9FC" w14:textId="001CFB46" w:rsidR="0074330E" w:rsidRPr="007C7178" w:rsidRDefault="0074330E" w:rsidP="008E38A3">
      <w:pPr>
        <w:tabs>
          <w:tab w:val="left" w:pos="630"/>
        </w:tabs>
        <w:ind w:left="630"/>
        <w:rPr>
          <w:rFonts w:asciiTheme="minorBidi" w:hAnsiTheme="minorBidi" w:cstheme="minorBidi"/>
          <w:sz w:val="22"/>
          <w:szCs w:val="22"/>
        </w:rPr>
      </w:pPr>
    </w:p>
    <w:p w14:paraId="72E04DEB" w14:textId="4AA60682" w:rsidR="0074330E" w:rsidRPr="007C7178" w:rsidRDefault="0074330E" w:rsidP="008E38A3">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t xml:space="preserve">Director, </w:t>
      </w:r>
      <w:r w:rsidR="00A256AC" w:rsidRPr="007C7178">
        <w:rPr>
          <w:rFonts w:asciiTheme="minorBidi" w:hAnsiTheme="minorBidi" w:cstheme="minorBidi"/>
          <w:sz w:val="22"/>
          <w:szCs w:val="22"/>
        </w:rPr>
        <w:t xml:space="preserve">Junior </w:t>
      </w:r>
      <w:r w:rsidRPr="007C7178">
        <w:rPr>
          <w:rFonts w:asciiTheme="minorBidi" w:hAnsiTheme="minorBidi" w:cstheme="minorBidi"/>
          <w:sz w:val="22"/>
          <w:szCs w:val="22"/>
        </w:rPr>
        <w:t>Faculty Mentoring Program, Department of Neurology, Stanford University, 2018 to present.</w:t>
      </w:r>
    </w:p>
    <w:p w14:paraId="7BB6D9DA" w14:textId="30D07589" w:rsidR="00105F3F" w:rsidRPr="007C7178" w:rsidRDefault="00105F3F" w:rsidP="008E38A3">
      <w:pPr>
        <w:tabs>
          <w:tab w:val="left" w:pos="630"/>
        </w:tabs>
        <w:ind w:left="630"/>
        <w:rPr>
          <w:rFonts w:asciiTheme="minorBidi" w:hAnsiTheme="minorBidi" w:cstheme="minorBidi"/>
          <w:sz w:val="22"/>
          <w:szCs w:val="22"/>
        </w:rPr>
      </w:pPr>
    </w:p>
    <w:p w14:paraId="5A11F790" w14:textId="77777777" w:rsidR="0021387D" w:rsidRPr="007C7178" w:rsidRDefault="00105F3F" w:rsidP="0021387D">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t>Member, Clinical Trial Research Committee, Department of Neurology, Stanford University, 2020 to present.</w:t>
      </w:r>
    </w:p>
    <w:p w14:paraId="074ADECC" w14:textId="5E51E9C9" w:rsidR="00722315" w:rsidRPr="007C7178" w:rsidRDefault="00722315" w:rsidP="00895781">
      <w:pPr>
        <w:tabs>
          <w:tab w:val="left" w:pos="630"/>
        </w:tabs>
        <w:rPr>
          <w:rFonts w:asciiTheme="minorBidi" w:hAnsiTheme="minorBidi" w:cstheme="minorBidi"/>
          <w:sz w:val="22"/>
          <w:szCs w:val="22"/>
        </w:rPr>
      </w:pPr>
    </w:p>
    <w:p w14:paraId="2F2BF886" w14:textId="49722FB8" w:rsidR="00722315" w:rsidRPr="007C7178" w:rsidRDefault="00722315" w:rsidP="00722315">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lastRenderedPageBreak/>
        <w:t>Member, Search Committee for Functional Neurosurgeon Faculty position, Departments of Neurology &amp; Neurosurgery, Stanford University, 2021 to present.</w:t>
      </w:r>
    </w:p>
    <w:p w14:paraId="1974D563" w14:textId="77777777" w:rsidR="00722315" w:rsidRPr="007C7178" w:rsidRDefault="00722315" w:rsidP="00722315">
      <w:pPr>
        <w:tabs>
          <w:tab w:val="left" w:pos="630"/>
        </w:tabs>
        <w:ind w:left="630"/>
        <w:rPr>
          <w:rFonts w:asciiTheme="minorBidi" w:hAnsiTheme="minorBidi" w:cstheme="minorBidi"/>
          <w:sz w:val="22"/>
          <w:szCs w:val="22"/>
        </w:rPr>
      </w:pPr>
    </w:p>
    <w:p w14:paraId="322AEE43" w14:textId="6F7EFC23" w:rsidR="00722315" w:rsidRDefault="00722315" w:rsidP="00722315">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t xml:space="preserve">Member, Stanford Maternal &amp; Child Health Research Institute </w:t>
      </w:r>
      <w:r w:rsidR="00CD1BC7" w:rsidRPr="007C7178">
        <w:rPr>
          <w:rFonts w:asciiTheme="minorBidi" w:hAnsiTheme="minorBidi" w:cstheme="minorBidi"/>
          <w:sz w:val="22"/>
          <w:szCs w:val="22"/>
        </w:rPr>
        <w:t>(</w:t>
      </w:r>
      <w:r w:rsidRPr="007C7178">
        <w:rPr>
          <w:rFonts w:asciiTheme="minorBidi" w:hAnsiTheme="minorBidi" w:cstheme="minorBidi"/>
          <w:sz w:val="22"/>
          <w:szCs w:val="22"/>
        </w:rPr>
        <w:t>MC</w:t>
      </w:r>
      <w:r w:rsidR="00CD1BC7" w:rsidRPr="007C7178">
        <w:rPr>
          <w:rFonts w:asciiTheme="minorBidi" w:hAnsiTheme="minorBidi" w:cstheme="minorBidi"/>
          <w:sz w:val="22"/>
          <w:szCs w:val="22"/>
        </w:rPr>
        <w:t>HRI)</w:t>
      </w:r>
      <w:r w:rsidRPr="007C7178">
        <w:rPr>
          <w:rFonts w:asciiTheme="minorBidi" w:hAnsiTheme="minorBidi" w:cstheme="minorBidi"/>
          <w:sz w:val="22"/>
          <w:szCs w:val="22"/>
        </w:rPr>
        <w:t>, Stanford University, 2021 to present.</w:t>
      </w:r>
    </w:p>
    <w:p w14:paraId="759BAC45" w14:textId="702CC016" w:rsidR="00895781" w:rsidRDefault="00895781" w:rsidP="00722315">
      <w:pPr>
        <w:tabs>
          <w:tab w:val="left" w:pos="630"/>
        </w:tabs>
        <w:ind w:left="630"/>
        <w:rPr>
          <w:rFonts w:asciiTheme="minorBidi" w:hAnsiTheme="minorBidi" w:cstheme="minorBidi"/>
          <w:sz w:val="22"/>
          <w:szCs w:val="22"/>
        </w:rPr>
      </w:pPr>
    </w:p>
    <w:p w14:paraId="0BF359E1" w14:textId="4B855494" w:rsidR="00895781" w:rsidRPr="007C7178" w:rsidRDefault="00895781" w:rsidP="00895781">
      <w:pPr>
        <w:tabs>
          <w:tab w:val="left" w:pos="630"/>
        </w:tabs>
        <w:ind w:left="630"/>
        <w:rPr>
          <w:rFonts w:asciiTheme="minorBidi" w:hAnsiTheme="minorBidi" w:cstheme="minorBidi"/>
          <w:sz w:val="22"/>
          <w:szCs w:val="22"/>
        </w:rPr>
      </w:pPr>
      <w:r>
        <w:rPr>
          <w:rFonts w:asciiTheme="minorBidi" w:hAnsiTheme="minorBidi" w:cstheme="minorBidi"/>
          <w:sz w:val="22"/>
          <w:szCs w:val="22"/>
        </w:rPr>
        <w:t>Chair</w:t>
      </w:r>
      <w:r w:rsidRPr="007C7178">
        <w:rPr>
          <w:rFonts w:asciiTheme="minorBidi" w:hAnsiTheme="minorBidi" w:cstheme="minorBidi"/>
          <w:sz w:val="22"/>
          <w:szCs w:val="22"/>
        </w:rPr>
        <w:t xml:space="preserve">, Search Committee for </w:t>
      </w:r>
      <w:r>
        <w:rPr>
          <w:rFonts w:asciiTheme="minorBidi" w:hAnsiTheme="minorBidi" w:cstheme="minorBidi"/>
          <w:sz w:val="22"/>
          <w:szCs w:val="22"/>
        </w:rPr>
        <w:t>Neuropsychologist</w:t>
      </w:r>
      <w:r w:rsidRPr="007C7178">
        <w:rPr>
          <w:rFonts w:asciiTheme="minorBidi" w:hAnsiTheme="minorBidi" w:cstheme="minorBidi"/>
          <w:sz w:val="22"/>
          <w:szCs w:val="22"/>
        </w:rPr>
        <w:t xml:space="preserve"> Faculty position, Department of Neurology &amp; </w:t>
      </w:r>
      <w:r>
        <w:rPr>
          <w:rFonts w:asciiTheme="minorBidi" w:hAnsiTheme="minorBidi" w:cstheme="minorBidi"/>
          <w:sz w:val="22"/>
          <w:szCs w:val="22"/>
        </w:rPr>
        <w:t>Neurological Sciences</w:t>
      </w:r>
      <w:r w:rsidRPr="007C7178">
        <w:rPr>
          <w:rFonts w:asciiTheme="minorBidi" w:hAnsiTheme="minorBidi" w:cstheme="minorBidi"/>
          <w:sz w:val="22"/>
          <w:szCs w:val="22"/>
        </w:rPr>
        <w:t>, Stanford University, 2021 to present.</w:t>
      </w:r>
    </w:p>
    <w:p w14:paraId="7FD1F0EB" w14:textId="77777777" w:rsidR="00895781" w:rsidRPr="007C7178" w:rsidRDefault="00895781" w:rsidP="00722315">
      <w:pPr>
        <w:tabs>
          <w:tab w:val="left" w:pos="630"/>
        </w:tabs>
        <w:ind w:left="630"/>
        <w:rPr>
          <w:rFonts w:asciiTheme="minorBidi" w:hAnsiTheme="minorBidi" w:cstheme="minorBidi"/>
          <w:sz w:val="22"/>
          <w:szCs w:val="22"/>
        </w:rPr>
      </w:pPr>
    </w:p>
    <w:p w14:paraId="6D4ABB85" w14:textId="77777777" w:rsidR="001E59E1" w:rsidRPr="007C7178" w:rsidRDefault="001E59E1" w:rsidP="00357DC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708BD4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ab/>
      </w:r>
      <w:r w:rsidRPr="007C7178">
        <w:rPr>
          <w:rFonts w:asciiTheme="minorBidi" w:hAnsiTheme="minorBidi" w:cstheme="minorBidi"/>
          <w:b/>
          <w:color w:val="000000"/>
          <w:sz w:val="22"/>
          <w:szCs w:val="22"/>
          <w:u w:val="single"/>
        </w:rPr>
        <w:t>Inactive:</w:t>
      </w:r>
    </w:p>
    <w:p w14:paraId="49CE622E" w14:textId="77777777" w:rsidR="00895781" w:rsidRPr="007C7178" w:rsidRDefault="00895781" w:rsidP="00895781">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t xml:space="preserve">Member, </w:t>
      </w:r>
      <w:r w:rsidRPr="007C7178">
        <w:rPr>
          <w:rFonts w:asciiTheme="minorBidi" w:eastAsiaTheme="minorEastAsia" w:hAnsiTheme="minorBidi" w:cstheme="minorBidi"/>
          <w:color w:val="000000" w:themeColor="text1"/>
          <w:sz w:val="22"/>
          <w:szCs w:val="22"/>
        </w:rPr>
        <w:t>H</w:t>
      </w:r>
      <w:r w:rsidRPr="007C7178">
        <w:rPr>
          <w:rFonts w:asciiTheme="minorBidi" w:hAnsiTheme="minorBidi" w:cstheme="minorBidi"/>
          <w:color w:val="000000" w:themeColor="text1"/>
          <w:sz w:val="22"/>
          <w:szCs w:val="22"/>
        </w:rPr>
        <w:t>eadache</w:t>
      </w:r>
      <w:r w:rsidRPr="007C7178">
        <w:rPr>
          <w:rFonts w:asciiTheme="minorBidi" w:eastAsiaTheme="minorEastAsia" w:hAnsiTheme="minorBidi" w:cstheme="minorBidi"/>
          <w:color w:val="000000" w:themeColor="text1"/>
          <w:sz w:val="22"/>
          <w:szCs w:val="22"/>
        </w:rPr>
        <w:t xml:space="preserve"> Division Chief Recruitment Committee, </w:t>
      </w:r>
      <w:r w:rsidRPr="007C7178">
        <w:rPr>
          <w:rFonts w:asciiTheme="minorBidi" w:hAnsiTheme="minorBidi" w:cstheme="minorBidi"/>
          <w:sz w:val="22"/>
          <w:szCs w:val="22"/>
        </w:rPr>
        <w:t xml:space="preserve">Department of Neurology, Stanford University, 2020 to </w:t>
      </w:r>
      <w:r>
        <w:rPr>
          <w:rFonts w:asciiTheme="minorBidi" w:hAnsiTheme="minorBidi" w:cstheme="minorBidi"/>
          <w:sz w:val="22"/>
          <w:szCs w:val="22"/>
        </w:rPr>
        <w:t>2022</w:t>
      </w:r>
      <w:r w:rsidRPr="007C7178">
        <w:rPr>
          <w:rFonts w:asciiTheme="minorBidi" w:hAnsiTheme="minorBidi" w:cstheme="minorBidi"/>
          <w:sz w:val="22"/>
          <w:szCs w:val="22"/>
        </w:rPr>
        <w:t>.</w:t>
      </w:r>
    </w:p>
    <w:p w14:paraId="0D9969DD" w14:textId="77777777" w:rsidR="00895781" w:rsidRPr="007C7178" w:rsidRDefault="00895781" w:rsidP="00895781">
      <w:pPr>
        <w:tabs>
          <w:tab w:val="left" w:pos="630"/>
        </w:tabs>
        <w:ind w:left="630"/>
        <w:rPr>
          <w:rFonts w:asciiTheme="minorBidi" w:hAnsiTheme="minorBidi" w:cstheme="minorBidi"/>
          <w:sz w:val="22"/>
          <w:szCs w:val="22"/>
        </w:rPr>
      </w:pPr>
    </w:p>
    <w:p w14:paraId="517EED05" w14:textId="77777777" w:rsidR="00895781" w:rsidRPr="007C7178" w:rsidRDefault="00895781" w:rsidP="00895781">
      <w:pPr>
        <w:tabs>
          <w:tab w:val="left" w:pos="630"/>
        </w:tabs>
        <w:ind w:left="630"/>
        <w:rPr>
          <w:rFonts w:asciiTheme="minorBidi" w:hAnsiTheme="minorBidi" w:cstheme="minorBidi"/>
          <w:sz w:val="22"/>
          <w:szCs w:val="22"/>
        </w:rPr>
      </w:pPr>
      <w:r w:rsidRPr="007C7178">
        <w:rPr>
          <w:rFonts w:asciiTheme="minorBidi" w:hAnsiTheme="minorBidi" w:cstheme="minorBidi"/>
          <w:sz w:val="22"/>
          <w:szCs w:val="22"/>
        </w:rPr>
        <w:t xml:space="preserve">Member, Search Committee for Clinical Trial Operations Manager, Departments of Neurology &amp; Neurosurgery, Stanford University, 2021 to </w:t>
      </w:r>
      <w:r>
        <w:rPr>
          <w:rFonts w:asciiTheme="minorBidi" w:hAnsiTheme="minorBidi" w:cstheme="minorBidi"/>
          <w:sz w:val="22"/>
          <w:szCs w:val="22"/>
        </w:rPr>
        <w:t>2021</w:t>
      </w:r>
      <w:r w:rsidRPr="007C7178">
        <w:rPr>
          <w:rFonts w:asciiTheme="minorBidi" w:hAnsiTheme="minorBidi" w:cstheme="minorBidi"/>
          <w:sz w:val="22"/>
          <w:szCs w:val="22"/>
        </w:rPr>
        <w:t>.</w:t>
      </w:r>
    </w:p>
    <w:p w14:paraId="0F1593A9" w14:textId="77777777" w:rsidR="00895781" w:rsidRDefault="00895781" w:rsidP="00895781">
      <w:pPr>
        <w:tabs>
          <w:tab w:val="left" w:pos="630"/>
        </w:tabs>
        <w:rPr>
          <w:rFonts w:asciiTheme="minorBidi" w:hAnsiTheme="minorBidi" w:cstheme="minorBidi"/>
          <w:color w:val="000000"/>
          <w:sz w:val="22"/>
          <w:szCs w:val="22"/>
        </w:rPr>
      </w:pPr>
    </w:p>
    <w:p w14:paraId="59419023" w14:textId="6D6D2446" w:rsidR="00105F3F" w:rsidRPr="007C7178" w:rsidRDefault="00105F3F" w:rsidP="00105F3F">
      <w:pPr>
        <w:tabs>
          <w:tab w:val="left" w:pos="63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Chair, Departmental Evaluation Committee for Promotion of a Faculty Member, 2020.</w:t>
      </w:r>
    </w:p>
    <w:p w14:paraId="43437465" w14:textId="77777777" w:rsidR="00105F3F" w:rsidRPr="007C7178" w:rsidRDefault="00105F3F" w:rsidP="00105F3F">
      <w:pPr>
        <w:tabs>
          <w:tab w:val="left" w:pos="-1080"/>
          <w:tab w:val="left" w:pos="-786"/>
          <w:tab w:val="left" w:pos="-132"/>
          <w:tab w:val="left" w:pos="630"/>
          <w:tab w:val="left" w:pos="1080"/>
          <w:tab w:val="left" w:pos="1440"/>
          <w:tab w:val="left" w:pos="3138"/>
          <w:tab w:val="left" w:pos="3530"/>
          <w:tab w:val="left" w:pos="4053"/>
          <w:tab w:val="left" w:pos="4576"/>
        </w:tabs>
        <w:rPr>
          <w:rFonts w:asciiTheme="minorBidi" w:hAnsiTheme="minorBidi" w:cstheme="minorBidi"/>
          <w:color w:val="000000"/>
          <w:sz w:val="22"/>
          <w:szCs w:val="22"/>
        </w:rPr>
      </w:pPr>
    </w:p>
    <w:p w14:paraId="7E0E7497" w14:textId="77777777" w:rsidR="00105F3F" w:rsidRPr="007C7178" w:rsidRDefault="00105F3F" w:rsidP="00105F3F">
      <w:pPr>
        <w:tabs>
          <w:tab w:val="left" w:pos="63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Chair, Departmental Evaluation Committee for Promotion of a Faculty Member, 2018 to 2019.</w:t>
      </w:r>
    </w:p>
    <w:p w14:paraId="0B9BAF55" w14:textId="77777777" w:rsidR="00105F3F" w:rsidRPr="007C7178" w:rsidRDefault="00105F3F" w:rsidP="00105F3F">
      <w:pPr>
        <w:tabs>
          <w:tab w:val="left" w:pos="630"/>
        </w:tabs>
        <w:ind w:left="630"/>
        <w:rPr>
          <w:rFonts w:asciiTheme="minorBidi" w:hAnsiTheme="minorBidi" w:cstheme="minorBidi"/>
          <w:color w:val="000000"/>
          <w:sz w:val="22"/>
          <w:szCs w:val="22"/>
        </w:rPr>
      </w:pPr>
    </w:p>
    <w:p w14:paraId="7EAE5EEF" w14:textId="192C8C9F" w:rsidR="007A5820" w:rsidRPr="007C7178" w:rsidRDefault="007A5820" w:rsidP="007A5820">
      <w:pPr>
        <w:tabs>
          <w:tab w:val="left" w:pos="-1080"/>
          <w:tab w:val="left" w:pos="-786"/>
          <w:tab w:val="left" w:pos="-132"/>
          <w:tab w:val="left" w:pos="630"/>
          <w:tab w:val="left" w:pos="1080"/>
          <w:tab w:val="left" w:pos="144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Member, Neuro P500 Workforce on Neurophysiology, Stanford Healthcare, Stanford, CA, January 2016 to 2020.</w:t>
      </w:r>
    </w:p>
    <w:p w14:paraId="06978AA4" w14:textId="77777777" w:rsidR="007A5820" w:rsidRPr="007C7178" w:rsidRDefault="007A5820" w:rsidP="00357DCD">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p>
    <w:p w14:paraId="555300AC" w14:textId="1B64D6F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Director, Epilepsy Program, Department of Neurology, Emory University, 2009 to 2013.</w:t>
      </w:r>
    </w:p>
    <w:p w14:paraId="6C4DAE2F"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B2029E5"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Director, Epilepsy Research, Department of Neurology, Emory University, 2008 to 2013.</w:t>
      </w:r>
    </w:p>
    <w:p w14:paraId="1BF43AE4"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3840AAF"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Director, Clinical Neuroscience Research, Department of Neurology, Emory University, 2011 to 2013.</w:t>
      </w:r>
    </w:p>
    <w:p w14:paraId="7B9A847B"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1D969A0"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rPr>
      </w:pPr>
      <w:r w:rsidRPr="007C7178">
        <w:rPr>
          <w:rFonts w:asciiTheme="minorBidi" w:hAnsiTheme="minorBidi" w:cstheme="minorBidi"/>
          <w:color w:val="000000"/>
          <w:sz w:val="22"/>
          <w:szCs w:val="22"/>
        </w:rPr>
        <w:t xml:space="preserve">Member, Pediatric Neuroscience </w:t>
      </w:r>
      <w:r w:rsidRPr="007C7178">
        <w:rPr>
          <w:rFonts w:asciiTheme="minorBidi" w:hAnsiTheme="minorBidi" w:cstheme="minorBidi"/>
          <w:color w:val="000000"/>
          <w:sz w:val="22"/>
        </w:rPr>
        <w:t xml:space="preserve">Research Steering Committee, 2011 to </w:t>
      </w:r>
      <w:r w:rsidRPr="007C7178">
        <w:rPr>
          <w:rFonts w:asciiTheme="minorBidi" w:hAnsiTheme="minorBidi" w:cstheme="minorBidi"/>
          <w:color w:val="000000"/>
          <w:sz w:val="22"/>
          <w:szCs w:val="22"/>
        </w:rPr>
        <w:t>2013</w:t>
      </w:r>
      <w:r w:rsidRPr="007C7178">
        <w:rPr>
          <w:rFonts w:asciiTheme="minorBidi" w:hAnsiTheme="minorBidi" w:cstheme="minorBidi"/>
          <w:color w:val="000000"/>
          <w:sz w:val="22"/>
        </w:rPr>
        <w:t>.</w:t>
      </w:r>
    </w:p>
    <w:p w14:paraId="3CB62493"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rPr>
      </w:pPr>
    </w:p>
    <w:p w14:paraId="32A5E236" w14:textId="77777777" w:rsidR="00357DCD" w:rsidRPr="007C7178" w:rsidRDefault="00357DCD" w:rsidP="00357DC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rPr>
      </w:pPr>
      <w:r w:rsidRPr="007C7178">
        <w:rPr>
          <w:rFonts w:asciiTheme="minorBidi" w:hAnsiTheme="minorBidi" w:cstheme="minorBidi"/>
          <w:color w:val="000000"/>
          <w:sz w:val="22"/>
        </w:rPr>
        <w:t xml:space="preserve">Grant Reviewer, Pediatric Neuroscience Institute, 2012 to </w:t>
      </w:r>
      <w:r w:rsidRPr="007C7178">
        <w:rPr>
          <w:rFonts w:asciiTheme="minorBidi" w:hAnsiTheme="minorBidi" w:cstheme="minorBidi"/>
          <w:color w:val="000000"/>
          <w:sz w:val="22"/>
          <w:szCs w:val="22"/>
        </w:rPr>
        <w:t>2013</w:t>
      </w:r>
      <w:r w:rsidRPr="007C7178">
        <w:rPr>
          <w:rFonts w:asciiTheme="minorBidi" w:hAnsiTheme="minorBidi" w:cstheme="minorBidi"/>
          <w:color w:val="000000"/>
          <w:sz w:val="22"/>
        </w:rPr>
        <w:t>.</w:t>
      </w:r>
    </w:p>
    <w:p w14:paraId="20E3FE0C" w14:textId="77777777" w:rsidR="00357DCD" w:rsidRPr="007C7178" w:rsidRDefault="00357DCD"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595D05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Chair, Search Committee for Assistant Professor in Epilepsy/EEG for Department of Neurology, University of Florida, 2007.</w:t>
      </w:r>
    </w:p>
    <w:p w14:paraId="3F65E24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42A7C89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Co-Director, Imaging Core, CTSA Planning Grant, University of Florida, 2006 to 2008.</w:t>
      </w:r>
    </w:p>
    <w:p w14:paraId="39C7252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27E9B41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Scientific Advisory Committee, CTSA, University of Florida, 2006 to 2008.</w:t>
      </w:r>
    </w:p>
    <w:p w14:paraId="4BADDB0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7B84FC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Technology Review Board, CTSA, University of Florida, 2006 to 2008.</w:t>
      </w:r>
    </w:p>
    <w:p w14:paraId="24D9033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345C6BB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AMRIS 3T Advisory Committee, University of Florida, 2006 to 2008.</w:t>
      </w:r>
    </w:p>
    <w:p w14:paraId="589CD0B9"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left="597"/>
        <w:rPr>
          <w:rFonts w:asciiTheme="minorBidi" w:hAnsiTheme="minorBidi" w:cstheme="minorBidi"/>
          <w:color w:val="000000"/>
          <w:sz w:val="22"/>
          <w:szCs w:val="22"/>
        </w:rPr>
      </w:pPr>
    </w:p>
    <w:p w14:paraId="13003E79" w14:textId="77777777" w:rsidR="001E59E1" w:rsidRPr="007C7178" w:rsidRDefault="001E59E1" w:rsidP="001E59E1">
      <w:pPr>
        <w:tabs>
          <w:tab w:val="left" w:pos="-1080"/>
          <w:tab w:val="left" w:pos="-786"/>
          <w:tab w:val="left" w:pos="-132"/>
          <w:tab w:val="left" w:pos="597"/>
          <w:tab w:val="left" w:pos="1080"/>
          <w:tab w:val="left" w:pos="144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Graduate School Faculty, University of Florida, 2006 to 2008.</w:t>
      </w:r>
    </w:p>
    <w:p w14:paraId="0B6965B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56F514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Chair, Search Committee for Clinical Professor in Behavioral Neurology for Department of Neurology, University of Florida, 2007.</w:t>
      </w:r>
    </w:p>
    <w:p w14:paraId="7A8DF50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32FEA88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Reviewer, </w:t>
      </w:r>
      <w:r w:rsidRPr="007C7178">
        <w:rPr>
          <w:rFonts w:asciiTheme="minorBidi" w:hAnsiTheme="minorBidi" w:cstheme="minorBidi"/>
          <w:sz w:val="22"/>
          <w:szCs w:val="22"/>
        </w:rPr>
        <w:t>UF Research Opportunity Fund, 2006.</w:t>
      </w:r>
    </w:p>
    <w:p w14:paraId="6E94DEF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6039CCD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MedStar/Georgetown Neuroscience Working Group, 2003 to 2004</w:t>
      </w:r>
    </w:p>
    <w:p w14:paraId="2473652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9FBC92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Faculty of Interdisciplinary Postgraduate Program in Neurosciences, Georgetown, 2002 to 2004.</w:t>
      </w:r>
    </w:p>
    <w:p w14:paraId="4B61BEE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FE591F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GUMC Space Committee, 2003 to 2004.</w:t>
      </w:r>
    </w:p>
    <w:p w14:paraId="251E6A3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ADE32A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GUH/GUMC/GUSOM Development Committee, 2004.</w:t>
      </w:r>
    </w:p>
    <w:p w14:paraId="594AD72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72C2DB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Chair, MCG Research Ethics Committee, 2000 to 2002.</w:t>
      </w:r>
    </w:p>
    <w:p w14:paraId="64E26A5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D1699E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Co-Director, Neuroscience Committee, Biomedical Research Council, MCG, 2000 to 2002.</w:t>
      </w:r>
    </w:p>
    <w:p w14:paraId="471ABD8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7E6E8D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Advisor, Phase II Student Pre-Clinical Advisor and Phase III Student Advisor, MCG, 1985 to 2002.</w:t>
      </w:r>
    </w:p>
    <w:p w14:paraId="207F94C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97AE51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MCG Research Ethics Committee,  1994 to 2002.</w:t>
      </w:r>
    </w:p>
    <w:p w14:paraId="5AB28A0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E66FC8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Research Committee, Department of Neurology, MCG, 1994 to 2002.</w:t>
      </w:r>
    </w:p>
    <w:p w14:paraId="1FF183E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F5F1B9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GIT-MCG Biomedical Research Review Committee, 1994 to 2002.</w:t>
      </w:r>
    </w:p>
    <w:p w14:paraId="4EB2AA2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37357CE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Chair, Bioethics Research Committee, MCG, 1994 to 2002.</w:t>
      </w:r>
    </w:p>
    <w:p w14:paraId="1A052CE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398F10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Appointments, Promotions and Tenure Committee, Department of Neurology, MCG, 1984 to 2002.</w:t>
      </w:r>
    </w:p>
    <w:p w14:paraId="2D63D2E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99F436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Search Committee for Chair, Department of Biochemistry and Molecular Biology, MCG, 2000 to 2002.</w:t>
      </w:r>
    </w:p>
    <w:p w14:paraId="1DE8E16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A1C7F0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Advisory Board, Department of Neurology, MCG, 1999 to 2002.</w:t>
      </w:r>
    </w:p>
    <w:p w14:paraId="0242932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F14F87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Data Process Taskforce, MCG, 2000 to 2001.</w:t>
      </w:r>
    </w:p>
    <w:p w14:paraId="728BF1C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DC6366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Director, Research Committee, Department of Neurology, MCG, 1998 to 1999.</w:t>
      </w:r>
    </w:p>
    <w:p w14:paraId="3821FDB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B0FF9E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Executive Committee, Department of Neurology, MCG, 1996 to 1999.</w:t>
      </w:r>
    </w:p>
    <w:p w14:paraId="7EF3D0C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6A9CB69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Search Committee Director of MCG Research Institute, 1998.</w:t>
      </w:r>
    </w:p>
    <w:p w14:paraId="19165C8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09E9A44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Dean’s Ad Hoc Neuroscience Working Group, MCG, 1996 to 1997.</w:t>
      </w:r>
    </w:p>
    <w:p w14:paraId="635018D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2D5391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Education Committee, Department of Neurology, MCG, 1996 to 1997.</w:t>
      </w:r>
    </w:p>
    <w:p w14:paraId="18FCB49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1A8373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Clinical Coordinator, Phase I Neuroscience Course, MCG, 1996 to 1997.</w:t>
      </w:r>
    </w:p>
    <w:p w14:paraId="1D5BA56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FE456F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Research Committee, Veteran’s Administration Neuroscience Service Line Chief, 1997.</w:t>
      </w:r>
    </w:p>
    <w:p w14:paraId="55EA6FE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DD3765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School of Medicine Task Force on Compensation, Work Force, and Graduate Medical Education, MCG, 1995 to 1996.</w:t>
      </w:r>
    </w:p>
    <w:p w14:paraId="546EB7E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3691CE6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MD-PhD Program Advisory Council, MCG, 1991 to 1995.</w:t>
      </w:r>
    </w:p>
    <w:p w14:paraId="12A8ACE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BFCC43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Bioethics Committee, MCG, 1987 to 1994.</w:t>
      </w:r>
    </w:p>
    <w:p w14:paraId="5B00970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0AF873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Chair, Bioethics Committee, MCG, 1991 to 1994.</w:t>
      </w:r>
    </w:p>
    <w:p w14:paraId="28E248D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0C11BC2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Department Representative, Faculty for the Advancement of Clinical Care, Teaching, and Science, MCG 1992 to 1993.</w:t>
      </w:r>
    </w:p>
    <w:p w14:paraId="1F6CA9D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6BB9BD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Ad Hoc Promotions and Tenure Appeals Committee, MCG, 1993.</w:t>
      </w:r>
    </w:p>
    <w:p w14:paraId="0656EDB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FEB229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Research Review Committee, MCG Research Institute, 1988 to 1992.</w:t>
      </w:r>
    </w:p>
    <w:p w14:paraId="0A9A8D7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6630DD5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Search Committee for Neurophysiologist, Department of Pharmacology &amp; Toxicology, MCG, 1990 to 1992.</w:t>
      </w:r>
    </w:p>
    <w:p w14:paraId="7BA7989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796823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Executive Committee of the Faculty Senate, MCG, 1989 to 1991.</w:t>
      </w:r>
    </w:p>
    <w:p w14:paraId="140F822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201E9A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Human Assurance Committee (IRB), MCG, 1989 to 1991.</w:t>
      </w:r>
    </w:p>
    <w:p w14:paraId="0E6D04A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7577C5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MCG Academic Council, 1989 to 1991.</w:t>
      </w:r>
    </w:p>
    <w:p w14:paraId="4249E60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8098A6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Search Committee for Neurophysiologist, Department of Physiology &amp; Endocrinology, MCG, 1990 to 1991.</w:t>
      </w:r>
    </w:p>
    <w:p w14:paraId="110E992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8167F4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Search Committee for Molecular Biologist, MCG, 1989 to 1990.</w:t>
      </w:r>
    </w:p>
    <w:p w14:paraId="121DA84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6CD6B6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Executive Committee of Academic Council, MCG, 1989 to 1990.</w:t>
      </w:r>
    </w:p>
    <w:p w14:paraId="619E56C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2744D5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Dean’s Ad Hoc Appeal Committee - MCG, 1989.</w:t>
      </w:r>
    </w:p>
    <w:p w14:paraId="12C7C0C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43C22C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Special Funding Initiative Review Committee, MCG, 1988.</w:t>
      </w:r>
    </w:p>
    <w:p w14:paraId="62102AB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143FF0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Dean’s Research Committee - MCG, 1985 to 1988.</w:t>
      </w:r>
    </w:p>
    <w:p w14:paraId="489AB69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25C521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Program Advisory Committee and Core Faculty for VA Fellowship Program in Substance Abuse, 1985 to 1987.</w:t>
      </w:r>
    </w:p>
    <w:p w14:paraId="5AC5366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AC4302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Future of the University Committee, MCG, 1985 to 1987.</w:t>
      </w:r>
    </w:p>
    <w:p w14:paraId="33775CB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52CECE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Long-Range Planning Committee, Department of Neurology, MCG, 1987.</w:t>
      </w:r>
    </w:p>
    <w:p w14:paraId="2789A05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5D88FC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Member, Dean’s Ad Hoc Committee on Sexual Education, MCG, 1986.</w:t>
      </w:r>
    </w:p>
    <w:p w14:paraId="3822C433" w14:textId="77777777" w:rsidR="00806D1A" w:rsidRPr="007C7178" w:rsidRDefault="00806D1A">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8CDA3C2" w14:textId="77777777" w:rsidR="00806D1A" w:rsidRPr="007C7178" w:rsidRDefault="00806D1A">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4100B0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CONSULTANTSHIPS</w:t>
      </w:r>
    </w:p>
    <w:p w14:paraId="475C0EC5" w14:textId="2DD39966" w:rsidR="008E38A3" w:rsidRPr="007C7178" w:rsidRDefault="00806D1A" w:rsidP="008E38A3">
      <w:pPr>
        <w:tabs>
          <w:tab w:val="left" w:pos="-1080"/>
          <w:tab w:val="left" w:pos="-786"/>
          <w:tab w:val="left" w:pos="-132"/>
          <w:tab w:val="left" w:pos="900"/>
          <w:tab w:val="left" w:pos="1080"/>
          <w:tab w:val="left" w:pos="2430"/>
          <w:tab w:val="left" w:pos="3138"/>
          <w:tab w:val="left" w:pos="3530"/>
          <w:tab w:val="left" w:pos="4053"/>
          <w:tab w:val="left" w:pos="4576"/>
        </w:tabs>
        <w:ind w:left="900" w:hanging="270"/>
        <w:rPr>
          <w:rFonts w:asciiTheme="minorBidi" w:hAnsiTheme="minorBidi" w:cstheme="minorBidi"/>
          <w:sz w:val="22"/>
        </w:rPr>
      </w:pPr>
      <w:r w:rsidRPr="007C7178">
        <w:rPr>
          <w:rFonts w:asciiTheme="minorBidi" w:hAnsiTheme="minorBidi" w:cstheme="minorBidi"/>
          <w:sz w:val="22"/>
        </w:rPr>
        <w:t>Consultant for the Epilepsy Study Consortium that receives monies from multiple pharmaceutical companies. Dr. Meador has consulted for the Epilepsy Study Consortium for the following companies: Eisai, GW Pharmaceuticals, NeuroPace, Novartis, Supernus, Upsher Smith Laboratories, UCB Pharma and Vivus Pharmaceuticals. Note that the Epilepsy Study Consortium pays Dr. Meador’s university for his consultant time. 2010 to present.</w:t>
      </w:r>
    </w:p>
    <w:p w14:paraId="3DE4100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Consultant, </w:t>
      </w:r>
      <w:r w:rsidRPr="007C7178">
        <w:rPr>
          <w:rFonts w:asciiTheme="minorBidi" w:hAnsiTheme="minorBidi" w:cstheme="minorBidi"/>
          <w:sz w:val="22"/>
        </w:rPr>
        <w:fldChar w:fldCharType="begin"/>
      </w:r>
      <w:r w:rsidRPr="007C7178">
        <w:rPr>
          <w:rFonts w:asciiTheme="minorBidi" w:hAnsiTheme="minorBidi" w:cstheme="minorBidi"/>
          <w:sz w:val="22"/>
        </w:rPr>
        <w:instrText xml:space="preserve"> CONTACT _Con-3645FE9A2AE </w:instrText>
      </w:r>
      <w:r w:rsidRPr="007C7178">
        <w:rPr>
          <w:rFonts w:asciiTheme="minorBidi" w:hAnsiTheme="minorBidi" w:cstheme="minorBidi"/>
          <w:sz w:val="22"/>
        </w:rPr>
        <w:fldChar w:fldCharType="separate"/>
      </w:r>
      <w:r w:rsidRPr="007C7178">
        <w:rPr>
          <w:rFonts w:asciiTheme="minorBidi" w:hAnsiTheme="minorBidi" w:cstheme="minorBidi"/>
          <w:noProof/>
          <w:sz w:val="22"/>
        </w:rPr>
        <w:t>Upsher-Smith Laboratories</w:t>
      </w:r>
      <w:r w:rsidRPr="007C7178">
        <w:rPr>
          <w:rFonts w:asciiTheme="minorBidi" w:hAnsiTheme="minorBidi" w:cstheme="minorBidi"/>
          <w:sz w:val="22"/>
        </w:rPr>
        <w:fldChar w:fldCharType="end"/>
      </w:r>
      <w:r w:rsidRPr="007C7178">
        <w:rPr>
          <w:rFonts w:asciiTheme="minorBidi" w:hAnsiTheme="minorBidi" w:cstheme="minorBidi"/>
          <w:color w:val="000000"/>
          <w:sz w:val="22"/>
          <w:szCs w:val="22"/>
        </w:rPr>
        <w:t>, 2011 to present.</w:t>
      </w:r>
    </w:p>
    <w:p w14:paraId="7148723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Consultant, Medtronics, 2009 to </w:t>
      </w:r>
      <w:r w:rsidR="00806D1A" w:rsidRPr="007C7178">
        <w:rPr>
          <w:rFonts w:asciiTheme="minorBidi" w:hAnsiTheme="minorBidi" w:cstheme="minorBidi"/>
          <w:color w:val="000000"/>
          <w:sz w:val="22"/>
          <w:szCs w:val="22"/>
        </w:rPr>
        <w:t>2010</w:t>
      </w:r>
      <w:r w:rsidRPr="007C7178">
        <w:rPr>
          <w:rFonts w:asciiTheme="minorBidi" w:hAnsiTheme="minorBidi" w:cstheme="minorBidi"/>
          <w:color w:val="000000"/>
          <w:sz w:val="22"/>
          <w:szCs w:val="22"/>
        </w:rPr>
        <w:t>.</w:t>
      </w:r>
    </w:p>
    <w:p w14:paraId="0352FB0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Consultant, UCB Pharma, 2005 to </w:t>
      </w:r>
      <w:r w:rsidR="00806D1A" w:rsidRPr="007C7178">
        <w:rPr>
          <w:rFonts w:asciiTheme="minorBidi" w:hAnsiTheme="minorBidi" w:cstheme="minorBidi"/>
          <w:color w:val="000000"/>
          <w:sz w:val="22"/>
          <w:szCs w:val="22"/>
        </w:rPr>
        <w:t>2010</w:t>
      </w:r>
      <w:r w:rsidRPr="007C7178">
        <w:rPr>
          <w:rFonts w:asciiTheme="minorBidi" w:hAnsiTheme="minorBidi" w:cstheme="minorBidi"/>
          <w:color w:val="000000"/>
          <w:sz w:val="22"/>
          <w:szCs w:val="22"/>
        </w:rPr>
        <w:t>.</w:t>
      </w:r>
    </w:p>
    <w:p w14:paraId="217615C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Consultant, Glaxo SmithKline Pharmaceuticals, 1996 to 2009.</w:t>
      </w:r>
    </w:p>
    <w:p w14:paraId="4A2EA7B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Consultant, Johnson &amp; Johnson, Ortho McNeil, and R.W. Johnson Pharmaceutical</w:t>
      </w:r>
    </w:p>
    <w:p w14:paraId="7AE53DA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Research Institute, 1993 to </w:t>
      </w:r>
      <w:r w:rsidR="00806D1A" w:rsidRPr="007C7178">
        <w:rPr>
          <w:rFonts w:asciiTheme="minorBidi" w:hAnsiTheme="minorBidi" w:cstheme="minorBidi"/>
          <w:color w:val="000000"/>
          <w:sz w:val="22"/>
          <w:szCs w:val="22"/>
        </w:rPr>
        <w:t>2002</w:t>
      </w:r>
      <w:r w:rsidRPr="007C7178">
        <w:rPr>
          <w:rFonts w:asciiTheme="minorBidi" w:hAnsiTheme="minorBidi" w:cstheme="minorBidi"/>
          <w:color w:val="000000"/>
          <w:sz w:val="22"/>
          <w:szCs w:val="22"/>
        </w:rPr>
        <w:t>.</w:t>
      </w:r>
    </w:p>
    <w:p w14:paraId="477BC4A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Consultant, Astra Merck Pharmaceuticals, 1997 to 1999.</w:t>
      </w:r>
    </w:p>
    <w:p w14:paraId="72350EE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Consultant, Parke-Davis, 1995 to 2000.</w:t>
      </w:r>
    </w:p>
    <w:p w14:paraId="788A20B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Consultant, UCB Pharma, 1995 to 2000.</w:t>
      </w:r>
    </w:p>
    <w:p w14:paraId="6614FF8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Glaxo SmithKline Speakers Bureau 1996 to 2008.</w:t>
      </w:r>
    </w:p>
    <w:p w14:paraId="4E9C37D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Janssen-Cilag International Speakers Bureau 1998 to 2008</w:t>
      </w:r>
      <w:r w:rsidRPr="007C7178">
        <w:rPr>
          <w:rFonts w:asciiTheme="minorBidi" w:hAnsiTheme="minorBidi" w:cstheme="minorBidi"/>
          <w:color w:val="000000"/>
          <w:sz w:val="22"/>
          <w:szCs w:val="22"/>
        </w:rPr>
        <w:tab/>
      </w:r>
    </w:p>
    <w:p w14:paraId="5A17CDE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Merritt Putnam (Pfizer &amp; Parke-Davis) National Speakers Bureau 1990 to 2000.</w:t>
      </w:r>
    </w:p>
    <w:p w14:paraId="5E42449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UCB Pharma Speakers Bureau 2000 to 2008.</w:t>
      </w:r>
    </w:p>
    <w:p w14:paraId="2F4D7D5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Consultant, Norvartis, 2002 to 2006.</w:t>
      </w:r>
    </w:p>
    <w:p w14:paraId="4ACE467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6718D6E"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FF0000"/>
          <w:sz w:val="22"/>
          <w:szCs w:val="22"/>
        </w:rPr>
      </w:pPr>
      <w:r w:rsidRPr="007C7178">
        <w:rPr>
          <w:rFonts w:asciiTheme="minorBidi" w:hAnsiTheme="minorBidi" w:cstheme="minorBidi"/>
          <w:b/>
          <w:bCs/>
          <w:color w:val="000000"/>
          <w:sz w:val="22"/>
          <w:szCs w:val="22"/>
        </w:rPr>
        <w:t>SOCIETY MEMBERSHIPS</w:t>
      </w:r>
    </w:p>
    <w:p w14:paraId="2D4BA521" w14:textId="34763475"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American Academy of Neurology</w:t>
      </w:r>
      <w:r w:rsidR="00D40ACD"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rPr>
        <w:t>(Fellow)</w:t>
      </w:r>
      <w:r w:rsidR="00992195" w:rsidRPr="007C7178">
        <w:rPr>
          <w:rFonts w:asciiTheme="minorBidi" w:hAnsiTheme="minorBidi" w:cstheme="minorBidi"/>
          <w:color w:val="000000"/>
          <w:sz w:val="22"/>
          <w:szCs w:val="22"/>
        </w:rPr>
        <w:t>, 1981 to present.</w:t>
      </w:r>
    </w:p>
    <w:p w14:paraId="4A0AB99B"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Topic Chair, Behavioral Neurology, 2002-2004.</w:t>
      </w:r>
    </w:p>
    <w:p w14:paraId="187F4840"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President 2001-2003, President-elect 1999-2001, Secretary/Treasure 1998-1999, </w:t>
      </w:r>
    </w:p>
    <w:p w14:paraId="66038A07" w14:textId="77777777" w:rsidR="002D05F0" w:rsidRPr="007C7178" w:rsidRDefault="002D05F0" w:rsidP="002D05F0">
      <w:pPr>
        <w:tabs>
          <w:tab w:val="left" w:pos="-1080"/>
          <w:tab w:val="left" w:pos="-786"/>
          <w:tab w:val="left" w:pos="-132"/>
          <w:tab w:val="left" w:pos="597"/>
          <w:tab w:val="left" w:pos="1080"/>
          <w:tab w:val="left" w:pos="1440"/>
          <w:tab w:val="left" w:pos="3138"/>
          <w:tab w:val="left" w:pos="3530"/>
          <w:tab w:val="left" w:pos="4053"/>
          <w:tab w:val="left" w:pos="4576"/>
        </w:tabs>
        <w:ind w:left="1080"/>
        <w:rPr>
          <w:rFonts w:asciiTheme="minorBidi" w:hAnsiTheme="minorBidi" w:cstheme="minorBidi"/>
          <w:color w:val="000000"/>
          <w:sz w:val="22"/>
          <w:szCs w:val="22"/>
        </w:rPr>
      </w:pPr>
      <w:r w:rsidRPr="007C7178">
        <w:rPr>
          <w:rFonts w:asciiTheme="minorBidi" w:hAnsiTheme="minorBidi" w:cstheme="minorBidi"/>
          <w:color w:val="000000"/>
          <w:sz w:val="22"/>
          <w:szCs w:val="22"/>
        </w:rPr>
        <w:tab/>
        <w:t>Behavioral Neurology Section.</w:t>
      </w:r>
    </w:p>
    <w:p w14:paraId="30D31306"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Chair, Demyelinating/Infectious Disease Topic Group on Educational Courses, </w:t>
      </w:r>
    </w:p>
    <w:p w14:paraId="2C8D96E9" w14:textId="77777777" w:rsidR="002D05F0" w:rsidRPr="007C7178" w:rsidRDefault="002D05F0" w:rsidP="002D05F0">
      <w:pPr>
        <w:tabs>
          <w:tab w:val="left" w:pos="-1080"/>
          <w:tab w:val="left" w:pos="-786"/>
          <w:tab w:val="left" w:pos="-132"/>
          <w:tab w:val="left" w:pos="597"/>
          <w:tab w:val="left" w:pos="1080"/>
          <w:tab w:val="left" w:pos="1440"/>
          <w:tab w:val="left" w:pos="3138"/>
          <w:tab w:val="left" w:pos="3530"/>
          <w:tab w:val="left" w:pos="4053"/>
          <w:tab w:val="left" w:pos="4576"/>
        </w:tabs>
        <w:ind w:left="1080"/>
        <w:rPr>
          <w:rFonts w:asciiTheme="minorBidi" w:hAnsiTheme="minorBidi" w:cstheme="minorBidi"/>
          <w:color w:val="000000"/>
          <w:sz w:val="22"/>
          <w:szCs w:val="22"/>
        </w:rPr>
      </w:pPr>
      <w:r w:rsidRPr="007C7178">
        <w:rPr>
          <w:rFonts w:asciiTheme="minorBidi" w:hAnsiTheme="minorBidi" w:cstheme="minorBidi"/>
          <w:color w:val="000000"/>
          <w:sz w:val="22"/>
          <w:szCs w:val="22"/>
        </w:rPr>
        <w:tab/>
        <w:t>2007-2009.</w:t>
      </w:r>
    </w:p>
    <w:p w14:paraId="4EE3384B"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sz w:val="22"/>
          <w:szCs w:val="22"/>
        </w:rPr>
      </w:pPr>
      <w:r w:rsidRPr="007C7178">
        <w:rPr>
          <w:rFonts w:asciiTheme="minorBidi" w:hAnsiTheme="minorBidi" w:cstheme="minorBidi"/>
          <w:sz w:val="22"/>
          <w:szCs w:val="22"/>
        </w:rPr>
        <w:tab/>
        <w:t xml:space="preserve">Group Leader for Subtopic, “Cognitive Teratogenesis,” and </w:t>
      </w:r>
      <w:r w:rsidRPr="007C7178">
        <w:rPr>
          <w:rFonts w:asciiTheme="minorBidi" w:hAnsiTheme="minorBidi" w:cstheme="minorBidi"/>
          <w:color w:val="000000"/>
          <w:sz w:val="22"/>
          <w:szCs w:val="22"/>
        </w:rPr>
        <w:t xml:space="preserve">Member, </w:t>
      </w:r>
      <w:r w:rsidRPr="007C7178">
        <w:rPr>
          <w:rFonts w:asciiTheme="minorBidi" w:hAnsiTheme="minorBidi" w:cstheme="minorBidi"/>
          <w:sz w:val="22"/>
          <w:szCs w:val="22"/>
        </w:rPr>
        <w:t xml:space="preserve">Women with </w:t>
      </w:r>
    </w:p>
    <w:p w14:paraId="7DF3724E" w14:textId="77777777" w:rsidR="002D05F0" w:rsidRPr="007C7178" w:rsidRDefault="002D05F0" w:rsidP="002D05F0">
      <w:pPr>
        <w:tabs>
          <w:tab w:val="left" w:pos="-1080"/>
          <w:tab w:val="left" w:pos="-786"/>
          <w:tab w:val="left" w:pos="-132"/>
          <w:tab w:val="left" w:pos="597"/>
          <w:tab w:val="left" w:pos="1080"/>
          <w:tab w:val="left" w:pos="1440"/>
          <w:tab w:val="left" w:pos="3138"/>
          <w:tab w:val="left" w:pos="3530"/>
          <w:tab w:val="left" w:pos="4053"/>
          <w:tab w:val="left" w:pos="4576"/>
        </w:tabs>
        <w:ind w:left="630"/>
        <w:rPr>
          <w:rFonts w:asciiTheme="minorBidi" w:hAnsiTheme="minorBidi" w:cstheme="minorBidi"/>
          <w:sz w:val="22"/>
          <w:szCs w:val="22"/>
        </w:rPr>
      </w:pPr>
      <w:r w:rsidRPr="007C7178">
        <w:rPr>
          <w:rFonts w:asciiTheme="minorBidi" w:hAnsiTheme="minorBidi" w:cstheme="minorBidi"/>
          <w:sz w:val="22"/>
          <w:szCs w:val="22"/>
        </w:rPr>
        <w:tab/>
      </w:r>
      <w:r w:rsidRPr="007C7178">
        <w:rPr>
          <w:rFonts w:asciiTheme="minorBidi" w:hAnsiTheme="minorBidi" w:cstheme="minorBidi"/>
          <w:sz w:val="22"/>
          <w:szCs w:val="22"/>
        </w:rPr>
        <w:tab/>
        <w:t xml:space="preserve">Epilepsy Practice Parameter Committee for the American Academy of </w:t>
      </w:r>
    </w:p>
    <w:p w14:paraId="7F750B19" w14:textId="77777777" w:rsidR="002D05F0" w:rsidRPr="007C7178" w:rsidRDefault="002D05F0" w:rsidP="002D05F0">
      <w:pPr>
        <w:tabs>
          <w:tab w:val="left" w:pos="-1080"/>
          <w:tab w:val="left" w:pos="-786"/>
          <w:tab w:val="left" w:pos="-132"/>
          <w:tab w:val="left" w:pos="597"/>
          <w:tab w:val="left" w:pos="1080"/>
          <w:tab w:val="left" w:pos="1440"/>
          <w:tab w:val="left" w:pos="3138"/>
          <w:tab w:val="left" w:pos="3530"/>
          <w:tab w:val="left" w:pos="4053"/>
          <w:tab w:val="left" w:pos="4576"/>
        </w:tabs>
        <w:ind w:left="1440"/>
        <w:rPr>
          <w:rFonts w:asciiTheme="minorBidi" w:hAnsiTheme="minorBidi" w:cstheme="minorBidi"/>
          <w:color w:val="000000"/>
          <w:sz w:val="22"/>
          <w:szCs w:val="22"/>
        </w:rPr>
      </w:pPr>
      <w:r w:rsidRPr="007C7178">
        <w:rPr>
          <w:rFonts w:asciiTheme="minorBidi" w:hAnsiTheme="minorBidi" w:cstheme="minorBidi"/>
          <w:sz w:val="22"/>
          <w:szCs w:val="22"/>
        </w:rPr>
        <w:t>Neurology, 2006-2009.</w:t>
      </w:r>
    </w:p>
    <w:p w14:paraId="4837CC85" w14:textId="77777777" w:rsidR="002D05F0" w:rsidRPr="007C7178" w:rsidRDefault="002D05F0" w:rsidP="002D05F0">
      <w:pPr>
        <w:tabs>
          <w:tab w:val="left" w:pos="-1080"/>
          <w:tab w:val="left" w:pos="-786"/>
          <w:tab w:val="left" w:pos="-132"/>
          <w:tab w:val="left" w:pos="597"/>
          <w:tab w:val="left" w:pos="1080"/>
          <w:tab w:val="left" w:pos="144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Pr="007C7178">
        <w:rPr>
          <w:rFonts w:asciiTheme="minorBidi" w:hAnsiTheme="minorBidi" w:cstheme="minorBidi"/>
          <w:color w:val="000000"/>
          <w:sz w:val="22"/>
          <w:szCs w:val="22"/>
        </w:rPr>
        <w:tab/>
        <w:t>Vice Chair 2012 to present, Epilepsy Section.</w:t>
      </w:r>
    </w:p>
    <w:p w14:paraId="1FADEFB2"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American Association for the Advancement of Science</w:t>
      </w:r>
    </w:p>
    <w:p w14:paraId="6ED15049" w14:textId="5FD4CA23"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American Epilepsy Society</w:t>
      </w:r>
      <w:r w:rsidR="00F61562" w:rsidRPr="007C7178">
        <w:rPr>
          <w:rFonts w:asciiTheme="minorBidi" w:hAnsiTheme="minorBidi" w:cstheme="minorBidi"/>
          <w:color w:val="000000"/>
          <w:sz w:val="22"/>
          <w:szCs w:val="22"/>
        </w:rPr>
        <w:t xml:space="preserve"> (</w:t>
      </w:r>
      <w:r w:rsidR="0074330E" w:rsidRPr="007C7178">
        <w:rPr>
          <w:rFonts w:asciiTheme="minorBidi" w:hAnsiTheme="minorBidi" w:cstheme="minorBidi"/>
          <w:color w:val="000000"/>
          <w:sz w:val="22"/>
          <w:szCs w:val="22"/>
        </w:rPr>
        <w:t>F</w:t>
      </w:r>
      <w:r w:rsidR="00F61562" w:rsidRPr="007C7178">
        <w:rPr>
          <w:rFonts w:asciiTheme="minorBidi" w:hAnsiTheme="minorBidi" w:cstheme="minorBidi"/>
          <w:color w:val="000000"/>
          <w:sz w:val="22"/>
          <w:szCs w:val="22"/>
        </w:rPr>
        <w:t>ellow)</w:t>
      </w:r>
      <w:r w:rsidR="00992195" w:rsidRPr="007C7178">
        <w:rPr>
          <w:rFonts w:asciiTheme="minorBidi" w:hAnsiTheme="minorBidi" w:cstheme="minorBidi"/>
          <w:color w:val="000000"/>
          <w:sz w:val="22"/>
          <w:szCs w:val="22"/>
        </w:rPr>
        <w:t>, 1993 to present.</w:t>
      </w:r>
    </w:p>
    <w:p w14:paraId="6F01EB71"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b/>
        <w:t>Co-Chair, Pregnancy and Epilepsy, Special Interest Group, 2004-2009.</w:t>
      </w:r>
    </w:p>
    <w:p w14:paraId="37B22FAF"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b/>
        <w:t>Chair, Neuropsychology Focus Group, 2001-2002.</w:t>
      </w:r>
    </w:p>
    <w:p w14:paraId="49DC1A20"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American Clinical Neurophysiology Society </w:t>
      </w:r>
    </w:p>
    <w:p w14:paraId="1BE31764"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1080"/>
        <w:rPr>
          <w:rFonts w:asciiTheme="minorBidi" w:hAnsiTheme="minorBidi" w:cstheme="minorBidi"/>
          <w:color w:val="000000"/>
          <w:sz w:val="22"/>
          <w:szCs w:val="22"/>
        </w:rPr>
      </w:pPr>
      <w:r w:rsidRPr="007C7178">
        <w:rPr>
          <w:rFonts w:asciiTheme="minorBidi" w:hAnsiTheme="minorBidi" w:cstheme="minorBidi"/>
          <w:color w:val="000000"/>
          <w:sz w:val="22"/>
          <w:szCs w:val="22"/>
        </w:rPr>
        <w:t>(formerly American Electroencephalographic Society)</w:t>
      </w:r>
    </w:p>
    <w:p w14:paraId="72052207"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American Medical Association</w:t>
      </w:r>
    </w:p>
    <w:p w14:paraId="49F76A6B"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American Neurological Association</w:t>
      </w:r>
    </w:p>
    <w:p w14:paraId="789CEEC6" w14:textId="77777777" w:rsidR="008128B3" w:rsidRPr="007C7178" w:rsidRDefault="002D05F0" w:rsidP="008128B3">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International Neuropsychological Society</w:t>
      </w:r>
    </w:p>
    <w:p w14:paraId="5C1E6D71" w14:textId="3781237B" w:rsidR="00685D9E" w:rsidRPr="007C7178" w:rsidRDefault="00685D9E" w:rsidP="008128B3">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eastAsia="MS Mincho" w:hAnsiTheme="minorBidi" w:cstheme="minorBidi"/>
          <w:color w:val="262626"/>
          <w:sz w:val="22"/>
          <w:szCs w:val="22"/>
        </w:rPr>
        <w:t>Royal College of Physicians of Edinburgh (Fellow), 2015 to present.</w:t>
      </w:r>
    </w:p>
    <w:p w14:paraId="0EEA807C"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Southern Clinical Neurological Society</w:t>
      </w:r>
    </w:p>
    <w:p w14:paraId="554FCF44"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Executive Board 2007-present; Financial Committee 2008-present.</w:t>
      </w:r>
    </w:p>
    <w:p w14:paraId="71CF42B6"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Southern Epilepsy and EEG Society</w:t>
      </w:r>
    </w:p>
    <w:p w14:paraId="373F263F"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President 2002-2003</w:t>
      </w:r>
    </w:p>
    <w:p w14:paraId="0CAB088B"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Society for Behavioral and Cognitive Neurology, (formerly Behavioral Neurology Society)</w:t>
      </w:r>
    </w:p>
    <w:p w14:paraId="1873852E"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President 2001-2003, President-Elect 1999-2001, Secretary/Treasurer 1998-1999.</w:t>
      </w:r>
    </w:p>
    <w:p w14:paraId="22C8F088"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Society for Neuroscience</w:t>
      </w:r>
    </w:p>
    <w:p w14:paraId="11C05B70" w14:textId="77777777" w:rsidR="002D05F0" w:rsidRPr="007C7178" w:rsidRDefault="002D05F0">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B809CD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EDITORSHIPS AND EDITORIAL BOARDS</w:t>
      </w:r>
    </w:p>
    <w:p w14:paraId="28DAF0D3" w14:textId="77777777" w:rsidR="00C22917" w:rsidRPr="007C7178" w:rsidRDefault="00C22917" w:rsidP="00B91126">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b/>
          <w:bCs/>
          <w:color w:val="000000"/>
          <w:sz w:val="22"/>
          <w:szCs w:val="22"/>
        </w:rPr>
        <w:t>Active:</w:t>
      </w:r>
    </w:p>
    <w:p w14:paraId="54418BDE" w14:textId="77777777"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Cognitive and Behavioral Neurology (2003 to present)</w:t>
      </w:r>
    </w:p>
    <w:p w14:paraId="23BF710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Epilepsy and Behavior (1999 to present)</w:t>
      </w:r>
    </w:p>
    <w:p w14:paraId="671272E3" w14:textId="240AC421"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Epilepsy and Behavior Case Reports (2013 to present)</w:t>
      </w:r>
    </w:p>
    <w:p w14:paraId="79975ABA" w14:textId="50D10934" w:rsidR="00C22917" w:rsidRPr="007C7178" w:rsidRDefault="00C22917" w:rsidP="00B91126">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sz w:val="22"/>
          <w:szCs w:val="22"/>
        </w:rPr>
      </w:pPr>
      <w:r w:rsidRPr="007C7178">
        <w:rPr>
          <w:rFonts w:asciiTheme="minorBidi" w:hAnsiTheme="minorBidi" w:cstheme="minorBidi"/>
          <w:sz w:val="22"/>
          <w:szCs w:val="22"/>
        </w:rPr>
        <w:t>Genes &amp; Diseases (2018 to present)</w:t>
      </w:r>
    </w:p>
    <w:p w14:paraId="7E5AF065" w14:textId="35A8BE17"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Neurology (2001 to present)</w:t>
      </w:r>
    </w:p>
    <w:p w14:paraId="57DAE1BA" w14:textId="1C1372E7" w:rsidR="00C22917" w:rsidRPr="007C7178" w:rsidRDefault="00C22917" w:rsidP="00B91126">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b/>
          <w:bCs/>
          <w:sz w:val="22"/>
          <w:szCs w:val="22"/>
        </w:rPr>
      </w:pPr>
      <w:r w:rsidRPr="007C7178">
        <w:rPr>
          <w:rFonts w:asciiTheme="minorBidi" w:hAnsiTheme="minorBidi" w:cstheme="minorBidi"/>
          <w:b/>
          <w:bCs/>
          <w:sz w:val="22"/>
          <w:szCs w:val="22"/>
        </w:rPr>
        <w:t>Past:</w:t>
      </w:r>
    </w:p>
    <w:p w14:paraId="2D1D7A52" w14:textId="0F074409"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Clinical Neurophysiology (2001 to 2008)</w:t>
      </w:r>
    </w:p>
    <w:p w14:paraId="24C9D713" w14:textId="6C351776"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sz w:val="22"/>
          <w:szCs w:val="22"/>
        </w:rPr>
      </w:pPr>
      <w:r w:rsidRPr="007C7178">
        <w:rPr>
          <w:rFonts w:asciiTheme="minorBidi" w:hAnsiTheme="minorBidi" w:cstheme="minorBidi"/>
          <w:sz w:val="22"/>
          <w:szCs w:val="22"/>
        </w:rPr>
        <w:t>Epilepsia (2007-2008)</w:t>
      </w:r>
    </w:p>
    <w:p w14:paraId="32229F65" w14:textId="202078EB"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Epilepsy.com (2003 to 2010)</w:t>
      </w:r>
    </w:p>
    <w:p w14:paraId="18CB8865" w14:textId="46F3E999"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sz w:val="22"/>
          <w:szCs w:val="22"/>
        </w:rPr>
      </w:pPr>
      <w:r w:rsidRPr="007C7178">
        <w:rPr>
          <w:rFonts w:asciiTheme="minorBidi" w:hAnsiTheme="minorBidi" w:cstheme="minorBidi"/>
          <w:color w:val="000000"/>
          <w:sz w:val="22"/>
          <w:szCs w:val="22"/>
        </w:rPr>
        <w:t>Epilepsy Currents (Contributing Edit</w:t>
      </w:r>
      <w:r w:rsidRPr="007C7178">
        <w:rPr>
          <w:rFonts w:asciiTheme="minorBidi" w:hAnsiTheme="minorBidi" w:cstheme="minorBidi"/>
          <w:sz w:val="22"/>
          <w:szCs w:val="22"/>
        </w:rPr>
        <w:t>or) (2001 to 2010)</w:t>
      </w:r>
    </w:p>
    <w:p w14:paraId="0B17A91A" w14:textId="0FCFEB8F"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sz w:val="22"/>
          <w:szCs w:val="22"/>
        </w:rPr>
      </w:pPr>
      <w:r w:rsidRPr="007C7178">
        <w:rPr>
          <w:rFonts w:asciiTheme="minorBidi" w:hAnsiTheme="minorBidi" w:cstheme="minorBidi"/>
          <w:color w:val="000000"/>
          <w:sz w:val="22"/>
          <w:szCs w:val="22"/>
        </w:rPr>
        <w:t>Journal of Clinical Neurophysiology (1997 to 2007</w:t>
      </w:r>
      <w:r w:rsidRPr="007C7178">
        <w:rPr>
          <w:rFonts w:asciiTheme="minorBidi" w:hAnsiTheme="minorBidi" w:cstheme="minorBidi"/>
          <w:sz w:val="22"/>
          <w:szCs w:val="22"/>
        </w:rPr>
        <w:t>)</w:t>
      </w:r>
    </w:p>
    <w:p w14:paraId="783A55F8" w14:textId="77777777"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sz w:val="22"/>
          <w:szCs w:val="22"/>
        </w:rPr>
        <w:t>Journal of International Neuropsychological Society (Ass</w:t>
      </w:r>
      <w:r w:rsidRPr="007C7178">
        <w:rPr>
          <w:rFonts w:asciiTheme="minorBidi" w:hAnsiTheme="minorBidi" w:cstheme="minorBidi"/>
          <w:color w:val="000000"/>
          <w:sz w:val="22"/>
          <w:szCs w:val="22"/>
        </w:rPr>
        <w:t xml:space="preserve">ociate Editor) </w:t>
      </w:r>
    </w:p>
    <w:p w14:paraId="7100F437" w14:textId="65BA4214"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b/>
        <w:t>(2004-2007)</w:t>
      </w:r>
    </w:p>
    <w:p w14:paraId="312BC5CF" w14:textId="07937CB7"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sz w:val="22"/>
          <w:szCs w:val="22"/>
        </w:rPr>
      </w:pPr>
      <w:r w:rsidRPr="007C7178">
        <w:rPr>
          <w:rFonts w:asciiTheme="minorBidi" w:hAnsiTheme="minorBidi" w:cstheme="minorBidi"/>
          <w:sz w:val="22"/>
          <w:szCs w:val="22"/>
        </w:rPr>
        <w:t>Lancets Neurology Commentary Network (2001-2002)</w:t>
      </w:r>
    </w:p>
    <w:p w14:paraId="402429A2" w14:textId="2F31B048" w:rsidR="00C22917" w:rsidRPr="007C7178" w:rsidRDefault="00C22917" w:rsidP="00C22917">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sz w:val="22"/>
          <w:szCs w:val="22"/>
          <w:u w:val="single"/>
        </w:rPr>
      </w:pPr>
      <w:r w:rsidRPr="007C7178">
        <w:rPr>
          <w:rFonts w:asciiTheme="minorBidi" w:hAnsiTheme="minorBidi" w:cstheme="minorBidi"/>
          <w:sz w:val="22"/>
          <w:szCs w:val="22"/>
        </w:rPr>
        <w:t>Neurology Commentary Network (1997-2002)</w:t>
      </w:r>
    </w:p>
    <w:p w14:paraId="7949780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p>
    <w:p w14:paraId="128F431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Cs/>
          <w:color w:val="000000"/>
          <w:sz w:val="22"/>
          <w:szCs w:val="22"/>
        </w:rPr>
      </w:pPr>
      <w:r w:rsidRPr="007C7178">
        <w:rPr>
          <w:rFonts w:asciiTheme="minorBidi" w:hAnsiTheme="minorBidi" w:cstheme="minorBidi"/>
          <w:b/>
          <w:bCs/>
          <w:color w:val="000000"/>
          <w:sz w:val="22"/>
          <w:szCs w:val="22"/>
        </w:rPr>
        <w:t>MANUSCRIPT</w:t>
      </w:r>
      <w:r w:rsidRPr="007C7178">
        <w:rPr>
          <w:rFonts w:asciiTheme="minorBidi" w:hAnsiTheme="minorBidi" w:cstheme="minorBidi"/>
          <w:color w:val="000000"/>
          <w:sz w:val="22"/>
          <w:szCs w:val="22"/>
        </w:rPr>
        <w:t xml:space="preserve"> </w:t>
      </w:r>
      <w:r w:rsidRPr="007C7178">
        <w:rPr>
          <w:rFonts w:asciiTheme="minorBidi" w:hAnsiTheme="minorBidi" w:cstheme="minorBidi"/>
          <w:b/>
          <w:bCs/>
          <w:color w:val="000000"/>
          <w:sz w:val="22"/>
          <w:szCs w:val="22"/>
        </w:rPr>
        <w:t>REVIEWER</w:t>
      </w:r>
    </w:p>
    <w:p w14:paraId="1D0CD3CC" w14:textId="1328CE76"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r w:rsidRPr="007C7178">
        <w:rPr>
          <w:rFonts w:asciiTheme="minorBidi" w:hAnsiTheme="minorBidi" w:cstheme="minorBidi"/>
          <w:bCs/>
          <w:color w:val="000000"/>
          <w:sz w:val="22"/>
          <w:szCs w:val="22"/>
        </w:rPr>
        <w:t xml:space="preserve">Total reviews in recent years: </w:t>
      </w:r>
      <w:r w:rsidR="00814CBC" w:rsidRPr="007C7178">
        <w:rPr>
          <w:rFonts w:asciiTheme="minorBidi" w:hAnsiTheme="minorBidi" w:cstheme="minorBidi"/>
          <w:bCs/>
          <w:color w:val="000000"/>
          <w:sz w:val="22"/>
          <w:szCs w:val="22"/>
        </w:rPr>
        <w:t>83</w:t>
      </w:r>
      <w:r w:rsidR="00DC7C2C" w:rsidRPr="007C7178">
        <w:rPr>
          <w:rFonts w:asciiTheme="minorBidi" w:hAnsiTheme="minorBidi" w:cstheme="minorBidi"/>
          <w:bCs/>
          <w:color w:val="000000"/>
          <w:sz w:val="22"/>
          <w:szCs w:val="22"/>
        </w:rPr>
        <w:t xml:space="preserve"> in 2020, </w:t>
      </w:r>
      <w:r w:rsidR="008F1110" w:rsidRPr="007C7178">
        <w:rPr>
          <w:rFonts w:asciiTheme="minorBidi" w:hAnsiTheme="minorBidi" w:cstheme="minorBidi"/>
          <w:bCs/>
          <w:color w:val="000000"/>
          <w:sz w:val="22"/>
          <w:szCs w:val="22"/>
        </w:rPr>
        <w:t xml:space="preserve">55 in 2019, </w:t>
      </w:r>
      <w:r w:rsidR="00E035C1" w:rsidRPr="007C7178">
        <w:rPr>
          <w:rFonts w:asciiTheme="minorBidi" w:hAnsiTheme="minorBidi" w:cstheme="minorBidi"/>
          <w:bCs/>
          <w:color w:val="000000"/>
          <w:sz w:val="22"/>
          <w:szCs w:val="22"/>
        </w:rPr>
        <w:t>61</w:t>
      </w:r>
      <w:r w:rsidR="00A2295C" w:rsidRPr="007C7178">
        <w:rPr>
          <w:rFonts w:asciiTheme="minorBidi" w:hAnsiTheme="minorBidi" w:cstheme="minorBidi"/>
          <w:bCs/>
          <w:color w:val="000000"/>
          <w:sz w:val="22"/>
          <w:szCs w:val="22"/>
        </w:rPr>
        <w:t xml:space="preserve"> in 2018, </w:t>
      </w:r>
      <w:r w:rsidR="00B61D70" w:rsidRPr="007C7178">
        <w:rPr>
          <w:rFonts w:asciiTheme="minorBidi" w:hAnsiTheme="minorBidi" w:cstheme="minorBidi"/>
          <w:bCs/>
          <w:color w:val="000000"/>
          <w:sz w:val="22"/>
          <w:szCs w:val="22"/>
        </w:rPr>
        <w:t xml:space="preserve">57 in 2017, </w:t>
      </w:r>
      <w:r w:rsidR="00837946" w:rsidRPr="007C7178">
        <w:rPr>
          <w:rFonts w:asciiTheme="minorBidi" w:hAnsiTheme="minorBidi" w:cstheme="minorBidi"/>
          <w:bCs/>
          <w:color w:val="000000"/>
          <w:sz w:val="22"/>
          <w:szCs w:val="22"/>
        </w:rPr>
        <w:t xml:space="preserve">44 in 2016, </w:t>
      </w:r>
      <w:r w:rsidR="001B1F70" w:rsidRPr="007C7178">
        <w:rPr>
          <w:rFonts w:asciiTheme="minorBidi" w:hAnsiTheme="minorBidi" w:cstheme="minorBidi"/>
          <w:bCs/>
          <w:color w:val="000000"/>
          <w:sz w:val="22"/>
          <w:szCs w:val="22"/>
        </w:rPr>
        <w:t xml:space="preserve">58 in 2015, </w:t>
      </w:r>
      <w:r w:rsidR="007F7F98" w:rsidRPr="007C7178">
        <w:rPr>
          <w:rFonts w:asciiTheme="minorBidi" w:hAnsiTheme="minorBidi" w:cstheme="minorBidi"/>
          <w:bCs/>
          <w:color w:val="000000"/>
          <w:sz w:val="22"/>
          <w:szCs w:val="22"/>
        </w:rPr>
        <w:t xml:space="preserve">50 in 2014, </w:t>
      </w:r>
      <w:r w:rsidR="002821FA" w:rsidRPr="007C7178">
        <w:rPr>
          <w:rFonts w:asciiTheme="minorBidi" w:hAnsiTheme="minorBidi" w:cstheme="minorBidi"/>
          <w:bCs/>
          <w:color w:val="000000"/>
          <w:sz w:val="22"/>
          <w:szCs w:val="22"/>
        </w:rPr>
        <w:t xml:space="preserve">35 in 2013, </w:t>
      </w:r>
      <w:r w:rsidR="00325E17" w:rsidRPr="007C7178">
        <w:rPr>
          <w:rFonts w:asciiTheme="minorBidi" w:hAnsiTheme="minorBidi" w:cstheme="minorBidi"/>
          <w:bCs/>
          <w:color w:val="000000"/>
          <w:sz w:val="22"/>
          <w:szCs w:val="22"/>
        </w:rPr>
        <w:t>26</w:t>
      </w:r>
      <w:r w:rsidR="00214DDB" w:rsidRPr="007C7178">
        <w:rPr>
          <w:rFonts w:asciiTheme="minorBidi" w:hAnsiTheme="minorBidi" w:cstheme="minorBidi"/>
          <w:bCs/>
          <w:color w:val="000000"/>
          <w:sz w:val="22"/>
          <w:szCs w:val="22"/>
        </w:rPr>
        <w:t xml:space="preserve"> in 2012, 30</w:t>
      </w:r>
      <w:r w:rsidRPr="007C7178">
        <w:rPr>
          <w:rFonts w:asciiTheme="minorBidi" w:hAnsiTheme="minorBidi" w:cstheme="minorBidi"/>
          <w:bCs/>
          <w:color w:val="000000"/>
          <w:sz w:val="22"/>
          <w:szCs w:val="22"/>
        </w:rPr>
        <w:t xml:space="preserve"> in 2011, 39 in 2010, 37 in 2009, 46 in 2008, 56 in 2007, 46 in 2006, 42 in 2005, 61 in 2004, 79 in 2003, 64 in 2002.</w:t>
      </w:r>
    </w:p>
    <w:p w14:paraId="1025ECD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19FAA7C7"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Acta Neurologica Scandinavica</w:t>
      </w:r>
    </w:p>
    <w:p w14:paraId="40034A5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Aging and Cognition</w:t>
      </w:r>
    </w:p>
    <w:p w14:paraId="5946FB23" w14:textId="7DF1981E"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bCs/>
          <w:sz w:val="22"/>
          <w:szCs w:val="22"/>
        </w:rPr>
      </w:pPr>
      <w:r w:rsidRPr="007C7178">
        <w:rPr>
          <w:rFonts w:asciiTheme="minorBidi" w:hAnsiTheme="minorBidi" w:cstheme="minorBidi"/>
          <w:bCs/>
          <w:sz w:val="22"/>
          <w:szCs w:val="22"/>
        </w:rPr>
        <w:t>Alzheimer Disease &amp; Associated Disorders</w:t>
      </w:r>
    </w:p>
    <w:p w14:paraId="3865B53A" w14:textId="30E65580" w:rsidR="00BC064D" w:rsidRPr="007C7178" w:rsidRDefault="00BC064D" w:rsidP="00BC064D">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sz w:val="22"/>
          <w:szCs w:val="22"/>
        </w:rPr>
        <w:t>Annals of Clinical and Translational Neurology</w:t>
      </w:r>
    </w:p>
    <w:p w14:paraId="131D554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Annals of Neurology</w:t>
      </w:r>
    </w:p>
    <w:p w14:paraId="4623163F" w14:textId="665693A2" w:rsidR="006D391C" w:rsidRPr="007C7178" w:rsidRDefault="006D391C">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BioMed Central </w:t>
      </w:r>
      <w:r w:rsidR="00C63F09" w:rsidRPr="007C7178">
        <w:rPr>
          <w:rFonts w:asciiTheme="minorBidi" w:hAnsiTheme="minorBidi" w:cstheme="minorBidi"/>
          <w:color w:val="000000"/>
          <w:sz w:val="22"/>
          <w:szCs w:val="22"/>
        </w:rPr>
        <w:t xml:space="preserve">(BMC) </w:t>
      </w:r>
      <w:r w:rsidRPr="007C7178">
        <w:rPr>
          <w:rFonts w:asciiTheme="minorBidi" w:hAnsiTheme="minorBidi" w:cstheme="minorBidi"/>
          <w:color w:val="000000"/>
          <w:sz w:val="22"/>
          <w:szCs w:val="22"/>
        </w:rPr>
        <w:t>Medicine</w:t>
      </w:r>
    </w:p>
    <w:p w14:paraId="72ED435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Brain</w:t>
      </w:r>
    </w:p>
    <w:p w14:paraId="133DE67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Brain and Cognition</w:t>
      </w:r>
    </w:p>
    <w:p w14:paraId="48BFD03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Brain and Development</w:t>
      </w:r>
    </w:p>
    <w:p w14:paraId="01A42F3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Brain and Language</w:t>
      </w:r>
    </w:p>
    <w:p w14:paraId="12B42B4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Brain Research</w:t>
      </w:r>
    </w:p>
    <w:p w14:paraId="24ECCB3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British Medical Journal</w:t>
      </w:r>
    </w:p>
    <w:p w14:paraId="2B3BBC9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3138" w:hanging="2541"/>
        <w:rPr>
          <w:rFonts w:asciiTheme="minorBidi" w:hAnsiTheme="minorBidi" w:cstheme="minorBidi"/>
          <w:color w:val="000000"/>
          <w:sz w:val="22"/>
          <w:szCs w:val="22"/>
        </w:rPr>
      </w:pPr>
      <w:r w:rsidRPr="007C7178">
        <w:rPr>
          <w:rFonts w:asciiTheme="minorBidi" w:hAnsiTheme="minorBidi" w:cstheme="minorBidi"/>
          <w:color w:val="000000"/>
          <w:sz w:val="22"/>
          <w:szCs w:val="22"/>
        </w:rPr>
        <w:t>Cerebral Cortex</w:t>
      </w:r>
    </w:p>
    <w:p w14:paraId="2DBF3F1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3138" w:hanging="2541"/>
        <w:rPr>
          <w:rFonts w:asciiTheme="minorBidi" w:hAnsiTheme="minorBidi" w:cstheme="minorBidi"/>
          <w:color w:val="000000"/>
          <w:sz w:val="22"/>
          <w:szCs w:val="22"/>
        </w:rPr>
      </w:pPr>
      <w:r w:rsidRPr="007C7178">
        <w:rPr>
          <w:rFonts w:asciiTheme="minorBidi" w:hAnsiTheme="minorBidi" w:cstheme="minorBidi"/>
          <w:color w:val="000000"/>
          <w:sz w:val="22"/>
          <w:szCs w:val="22"/>
        </w:rPr>
        <w:t>Clinical and Molecular Teratology</w:t>
      </w:r>
    </w:p>
    <w:p w14:paraId="1CE34C9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3138" w:hanging="2541"/>
        <w:rPr>
          <w:rFonts w:asciiTheme="minorBidi" w:hAnsiTheme="minorBidi" w:cstheme="minorBidi"/>
          <w:color w:val="000000"/>
          <w:sz w:val="22"/>
          <w:szCs w:val="22"/>
        </w:rPr>
      </w:pPr>
      <w:r w:rsidRPr="007C7178">
        <w:rPr>
          <w:rFonts w:asciiTheme="minorBidi" w:hAnsiTheme="minorBidi" w:cstheme="minorBidi"/>
          <w:color w:val="000000"/>
          <w:sz w:val="22"/>
          <w:szCs w:val="22"/>
        </w:rPr>
        <w:t>Clinical Neurophysiology</w:t>
      </w:r>
      <w:r w:rsidRPr="007C7178">
        <w:rPr>
          <w:rFonts w:asciiTheme="minorBidi" w:hAnsiTheme="minorBidi" w:cstheme="minorBidi"/>
          <w:color w:val="000000"/>
          <w:sz w:val="22"/>
          <w:szCs w:val="22"/>
        </w:rPr>
        <w:tab/>
        <w:t>(formerly Electroencephalography &amp; Clinical Neurophysiology)</w:t>
      </w:r>
    </w:p>
    <w:p w14:paraId="56FD79F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Cognitive and Behavioral Neurology</w:t>
      </w:r>
    </w:p>
    <w:p w14:paraId="553D7AD2" w14:textId="5D2DEC9F"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Emerging Drugs</w:t>
      </w:r>
    </w:p>
    <w:p w14:paraId="45DB7165" w14:textId="40AF29F8" w:rsidR="00CD5BAD" w:rsidRPr="007C7178" w:rsidRDefault="00CD5BA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Epileptic Disorders</w:t>
      </w:r>
    </w:p>
    <w:p w14:paraId="329DAA5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Epilepsia</w:t>
      </w:r>
      <w:r w:rsidRPr="007C7178">
        <w:rPr>
          <w:rFonts w:asciiTheme="minorBidi" w:hAnsiTheme="minorBidi" w:cstheme="minorBidi"/>
          <w:color w:val="000000"/>
          <w:sz w:val="22"/>
          <w:szCs w:val="22"/>
        </w:rPr>
        <w:tab/>
      </w:r>
    </w:p>
    <w:p w14:paraId="659CECED" w14:textId="61E5F98F"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Epilepsy and Behavior</w:t>
      </w:r>
    </w:p>
    <w:p w14:paraId="4EA3C002" w14:textId="18306380" w:rsidR="00F83D73" w:rsidRPr="007C7178" w:rsidRDefault="00F83D73" w:rsidP="00F83D73">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Epilepsy and Behavior Reports</w:t>
      </w:r>
    </w:p>
    <w:p w14:paraId="503A1CB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Epilepsy Research</w:t>
      </w:r>
    </w:p>
    <w:p w14:paraId="606C391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European Journal of Medical Genetics</w:t>
      </w:r>
    </w:p>
    <w:p w14:paraId="32D6684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European Journal of Paediatric Neurology</w:t>
      </w:r>
    </w:p>
    <w:p w14:paraId="666AD4C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Experimental Journal of Aging</w:t>
      </w:r>
    </w:p>
    <w:p w14:paraId="5A67A6D0" w14:textId="1B5236E4" w:rsidR="006527EE" w:rsidRPr="007C7178" w:rsidRDefault="006527EE">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Expert Review of Neurotherapeutics</w:t>
      </w:r>
    </w:p>
    <w:p w14:paraId="2B722C4A" w14:textId="77777777" w:rsidR="005870FD" w:rsidRPr="007C7178" w:rsidRDefault="005870FD">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International Journal of Developmental Neuroscience</w:t>
      </w:r>
    </w:p>
    <w:p w14:paraId="7AC4EFCD" w14:textId="47230660" w:rsidR="00C94D9B" w:rsidRPr="007C7178" w:rsidRDefault="00C94D9B" w:rsidP="006D391C">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JAMA Network Open</w:t>
      </w:r>
    </w:p>
    <w:p w14:paraId="03A577C4" w14:textId="3EB32FA5" w:rsidR="006D391C" w:rsidRPr="007C7178" w:rsidRDefault="006D391C" w:rsidP="006D391C">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JAMA Neurology (</w:t>
      </w:r>
      <w:r w:rsidR="00C94D9B" w:rsidRPr="007C7178">
        <w:rPr>
          <w:rFonts w:asciiTheme="minorBidi" w:hAnsiTheme="minorBidi" w:cstheme="minorBidi"/>
          <w:color w:val="000000"/>
          <w:sz w:val="22"/>
          <w:szCs w:val="22"/>
        </w:rPr>
        <w:t xml:space="preserve">previously </w:t>
      </w:r>
      <w:r w:rsidRPr="007C7178">
        <w:rPr>
          <w:rFonts w:asciiTheme="minorBidi" w:hAnsiTheme="minorBidi" w:cstheme="minorBidi"/>
          <w:color w:val="000000"/>
          <w:sz w:val="22"/>
          <w:szCs w:val="22"/>
        </w:rPr>
        <w:t>Archives of Neurology)</w:t>
      </w:r>
    </w:p>
    <w:p w14:paraId="5619E3B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American Medical Association (JAMA)</w:t>
      </w:r>
    </w:p>
    <w:p w14:paraId="3A42566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Affective Disorders</w:t>
      </w:r>
    </w:p>
    <w:p w14:paraId="1DF95C4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Clinical Neurophysiology</w:t>
      </w:r>
    </w:p>
    <w:p w14:paraId="0254CAE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Family Practice</w:t>
      </w:r>
    </w:p>
    <w:p w14:paraId="09F80C7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Gerontology</w:t>
      </w:r>
    </w:p>
    <w:p w14:paraId="0C029B8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International Neuropsychological Society</w:t>
      </w:r>
    </w:p>
    <w:p w14:paraId="5B147AC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Medical Case Reports</w:t>
      </w:r>
    </w:p>
    <w:p w14:paraId="3BB6BD1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Neuroimmunology</w:t>
      </w:r>
    </w:p>
    <w:p w14:paraId="6C82343D" w14:textId="77777777" w:rsidR="00576C44" w:rsidRPr="007C7178" w:rsidRDefault="00576C44">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Neurological Sciences</w:t>
      </w:r>
    </w:p>
    <w:p w14:paraId="5A1AEA2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Neurology, Neurosurgery, and Psychiatry</w:t>
      </w:r>
    </w:p>
    <w:p w14:paraId="55963D9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Neurophysiology</w:t>
      </w:r>
    </w:p>
    <w:p w14:paraId="7FC514F4" w14:textId="77777777" w:rsidR="00F64EA8" w:rsidRPr="007C7178" w:rsidRDefault="00F64EA8">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262626"/>
          <w:sz w:val="22"/>
          <w:szCs w:val="22"/>
        </w:rPr>
        <w:t>Journal of Obstetrics and Gynaecology Research</w:t>
      </w:r>
    </w:p>
    <w:p w14:paraId="46C1CBB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Pediatrics</w:t>
      </w:r>
    </w:p>
    <w:p w14:paraId="13B083F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Pediatric Hematology/Oncology</w:t>
      </w:r>
    </w:p>
    <w:p w14:paraId="75C48BAD" w14:textId="77777777" w:rsidR="001E59E1" w:rsidRPr="007C7178" w:rsidRDefault="00325E17" w:rsidP="001E59E1">
      <w:pPr>
        <w:ind w:firstLine="597"/>
        <w:rPr>
          <w:rFonts w:asciiTheme="minorBidi" w:hAnsiTheme="minorBidi" w:cstheme="minorBidi"/>
          <w:sz w:val="22"/>
          <w:szCs w:val="22"/>
        </w:rPr>
      </w:pPr>
      <w:r w:rsidRPr="007C7178">
        <w:rPr>
          <w:rFonts w:asciiTheme="minorBidi" w:hAnsiTheme="minorBidi" w:cstheme="minorBidi"/>
          <w:sz w:val="22"/>
          <w:szCs w:val="22"/>
        </w:rPr>
        <w:t>Journal of Pharma</w:t>
      </w:r>
      <w:r w:rsidR="001E59E1" w:rsidRPr="007C7178">
        <w:rPr>
          <w:rFonts w:asciiTheme="minorBidi" w:hAnsiTheme="minorBidi" w:cstheme="minorBidi"/>
          <w:sz w:val="22"/>
          <w:szCs w:val="22"/>
        </w:rPr>
        <w:t>cology and Experimental Therapeutics</w:t>
      </w:r>
    </w:p>
    <w:p w14:paraId="102F54F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Pharmacy &amp; Pharmacology</w:t>
      </w:r>
    </w:p>
    <w:p w14:paraId="02DBA84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Journal of Stroke and Cerebrovascular Diseases</w:t>
      </w:r>
    </w:p>
    <w:p w14:paraId="3FD475A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Mayo Clinic Proceedings</w:t>
      </w:r>
    </w:p>
    <w:p w14:paraId="2A2CFE9E" w14:textId="5538796A" w:rsidR="00324008" w:rsidRPr="007C7178" w:rsidRDefault="00CC6E26" w:rsidP="00324008">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National Organization for Rare Disorders</w:t>
      </w:r>
      <w:r w:rsidR="00324008" w:rsidRPr="007C7178">
        <w:rPr>
          <w:rFonts w:asciiTheme="minorBidi" w:hAnsiTheme="minorBidi" w:cstheme="minorBidi"/>
          <w:color w:val="000000"/>
          <w:sz w:val="22"/>
          <w:szCs w:val="22"/>
        </w:rPr>
        <w:t xml:space="preserve"> (NORD), database report</w:t>
      </w:r>
    </w:p>
    <w:p w14:paraId="356E09D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Nature</w:t>
      </w:r>
    </w:p>
    <w:p w14:paraId="597D5985" w14:textId="77777777" w:rsidR="00B43FE4" w:rsidRPr="007C7178" w:rsidRDefault="00B43FE4">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Nature Medicine</w:t>
      </w:r>
    </w:p>
    <w:p w14:paraId="38E0354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Neurocase</w:t>
      </w:r>
    </w:p>
    <w:p w14:paraId="0C68EF9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Neuroimage</w:t>
      </w:r>
    </w:p>
    <w:p w14:paraId="30BB2A1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Neurology</w:t>
      </w:r>
    </w:p>
    <w:p w14:paraId="1C012109" w14:textId="0C8C957A" w:rsidR="00DE0EF3" w:rsidRPr="007C7178" w:rsidRDefault="00DE0EF3" w:rsidP="00DE0EF3">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Neurology: Clinical Practice</w:t>
      </w:r>
    </w:p>
    <w:p w14:paraId="1749EEA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Neurology Network Commentary</w:t>
      </w:r>
    </w:p>
    <w:p w14:paraId="0A56192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Neurology Today</w:t>
      </w:r>
    </w:p>
    <w:p w14:paraId="5E92E3C7" w14:textId="77777777" w:rsidR="006D391C" w:rsidRPr="007C7178" w:rsidRDefault="001E59E1" w:rsidP="006D391C">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Neuropsychologia</w:t>
      </w:r>
    </w:p>
    <w:p w14:paraId="1B66ADE1" w14:textId="5E8726B6" w:rsidR="006D391C" w:rsidRPr="007C7178" w:rsidRDefault="006D391C" w:rsidP="006D391C">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sz w:val="22"/>
          <w:szCs w:val="22"/>
        </w:rPr>
        <w:t>Neuroscience &amp; Biobehavioral Reviews</w:t>
      </w:r>
    </w:p>
    <w:p w14:paraId="274812E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Neurosurgery</w:t>
      </w:r>
    </w:p>
    <w:p w14:paraId="13096AE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New England Journal of Medicine</w:t>
      </w:r>
    </w:p>
    <w:p w14:paraId="6B57E57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New York State Journal of Medicine</w:t>
      </w:r>
    </w:p>
    <w:p w14:paraId="260B824B" w14:textId="77777777" w:rsidR="005D6AE3" w:rsidRPr="007C7178" w:rsidRDefault="005D6AE3">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Pediatrics</w:t>
      </w:r>
    </w:p>
    <w:p w14:paraId="22922C39" w14:textId="77777777" w:rsidR="00F57276" w:rsidRPr="007C7178" w:rsidRDefault="00F57276">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Pharmacological Reviews</w:t>
      </w:r>
    </w:p>
    <w:p w14:paraId="5CB74A4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Pharmacology, Biochemistry and Behavior</w:t>
      </w:r>
    </w:p>
    <w:p w14:paraId="7EA9F2F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Progress in Brain Research</w:t>
      </w:r>
    </w:p>
    <w:p w14:paraId="58D9DD4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Psychiatry Research</w:t>
      </w:r>
    </w:p>
    <w:p w14:paraId="390A721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Psychophysiology</w:t>
      </w:r>
    </w:p>
    <w:p w14:paraId="60C8986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Seizure</w:t>
      </w:r>
    </w:p>
    <w:p w14:paraId="0A8B8768" w14:textId="176055E9"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Stroke</w:t>
      </w:r>
    </w:p>
    <w:p w14:paraId="65CC8E1B" w14:textId="5761F958" w:rsidR="00897F29" w:rsidRPr="007C7178" w:rsidRDefault="00897F29" w:rsidP="00897F29">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191919"/>
          <w:sz w:val="22"/>
          <w:szCs w:val="22"/>
        </w:rPr>
        <w:t>The Journal of Obstetrics and Gynaecology Research</w:t>
      </w:r>
    </w:p>
    <w:p w14:paraId="25D6480C" w14:textId="77777777" w:rsidR="003B5241" w:rsidRPr="007C7178" w:rsidRDefault="003B524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The Lancet</w:t>
      </w:r>
    </w:p>
    <w:p w14:paraId="2896AEB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The Lancet Neurology</w:t>
      </w:r>
    </w:p>
    <w:p w14:paraId="37BA0284" w14:textId="34D0158E"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The Medical Letter</w:t>
      </w:r>
    </w:p>
    <w:p w14:paraId="2DD7B816" w14:textId="68C79F99" w:rsidR="00897F29" w:rsidRPr="007C7178" w:rsidRDefault="00897F29">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The Neuroscientist</w:t>
      </w:r>
    </w:p>
    <w:p w14:paraId="610C856F" w14:textId="77777777" w:rsidR="001E59E1" w:rsidRPr="007C7178" w:rsidRDefault="001E59E1" w:rsidP="00AE628D">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Women’s Health in Primary Care</w:t>
      </w:r>
    </w:p>
    <w:p w14:paraId="3867D45B" w14:textId="77777777" w:rsidR="00806D1A" w:rsidRPr="007C7178" w:rsidRDefault="00806D1A">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color w:val="000000"/>
          <w:sz w:val="22"/>
          <w:szCs w:val="22"/>
        </w:rPr>
      </w:pPr>
    </w:p>
    <w:p w14:paraId="024A8985"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EXTRAMURAL GRANT</w:t>
      </w:r>
      <w:r w:rsidRPr="007C7178">
        <w:rPr>
          <w:rFonts w:asciiTheme="minorBidi" w:hAnsiTheme="minorBidi" w:cstheme="minorBidi"/>
          <w:color w:val="000000"/>
          <w:sz w:val="22"/>
          <w:szCs w:val="22"/>
        </w:rPr>
        <w:t xml:space="preserve"> </w:t>
      </w:r>
      <w:r w:rsidRPr="007C7178">
        <w:rPr>
          <w:rFonts w:asciiTheme="minorBidi" w:hAnsiTheme="minorBidi" w:cstheme="minorBidi"/>
          <w:b/>
          <w:bCs/>
          <w:color w:val="000000"/>
          <w:sz w:val="22"/>
          <w:szCs w:val="22"/>
        </w:rPr>
        <w:t>REVIEW</w:t>
      </w:r>
    </w:p>
    <w:p w14:paraId="008A5A5C"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Veterans Affairs Merit Review Board, 1989-1995.</w:t>
      </w:r>
    </w:p>
    <w:p w14:paraId="56B920E3"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172F8E69"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r w:rsidRPr="007C7178">
        <w:rPr>
          <w:rFonts w:asciiTheme="minorBidi" w:hAnsiTheme="minorBidi" w:cstheme="minorBidi"/>
          <w:color w:val="000000"/>
          <w:sz w:val="22"/>
          <w:szCs w:val="22"/>
        </w:rPr>
        <w:t>Member, Study Section, Tobacco-Related Disease Research Program, U. California, 1990.</w:t>
      </w:r>
    </w:p>
    <w:p w14:paraId="167712BC"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1080"/>
        <w:rPr>
          <w:rFonts w:asciiTheme="minorBidi" w:hAnsiTheme="minorBidi" w:cstheme="minorBidi"/>
          <w:color w:val="000000"/>
          <w:sz w:val="22"/>
          <w:szCs w:val="22"/>
        </w:rPr>
      </w:pPr>
    </w:p>
    <w:p w14:paraId="71167FCD"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Health Sciences Centre Foundation, Manitoba, Canada, 1992.</w:t>
      </w:r>
    </w:p>
    <w:p w14:paraId="0731BC95"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1A1C6331"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Alzheimer’s Research Alliance of Oregon, 1997.</w:t>
      </w:r>
    </w:p>
    <w:p w14:paraId="4E161815"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40A6A9D5"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Medical &amp; Scientific Advisory Council, Alzheimer’s Association, 1998.</w:t>
      </w:r>
    </w:p>
    <w:p w14:paraId="54CE1FCD"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p>
    <w:p w14:paraId="02A6E9FF"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Grant Reviewer, Alzheimer’s Association, Chicago, IL, 1998.</w:t>
      </w:r>
    </w:p>
    <w:p w14:paraId="586B8C0A"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30E84283"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National Institute of Health, 1999-2002.</w:t>
      </w:r>
    </w:p>
    <w:p w14:paraId="594C7521"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p>
    <w:p w14:paraId="65364F26"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PPP Health Trust, UK, 2001.</w:t>
      </w:r>
    </w:p>
    <w:p w14:paraId="6F874EAD"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34E235F0"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United States Israel Binational Science Foundation (BSF), 2002.</w:t>
      </w:r>
    </w:p>
    <w:p w14:paraId="653C1206"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4186DF5F" w14:textId="5CABAEF3" w:rsidR="002D05F0" w:rsidRPr="007C7178" w:rsidRDefault="002D05F0" w:rsidP="00F839D4">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National Rehabilitation Hospital, Washington, DC, Neuroscience Research Center Grant, 2002.</w:t>
      </w:r>
    </w:p>
    <w:p w14:paraId="5DFFD769"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p>
    <w:p w14:paraId="3AF7C990"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Thrasher Research Foundation, 2006.</w:t>
      </w:r>
    </w:p>
    <w:p w14:paraId="4EFC5ACD"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1080" w:hanging="483"/>
        <w:rPr>
          <w:rFonts w:asciiTheme="minorBidi" w:hAnsiTheme="minorBidi" w:cstheme="minorBidi"/>
          <w:color w:val="000000"/>
          <w:sz w:val="22"/>
          <w:szCs w:val="22"/>
        </w:rPr>
      </w:pPr>
    </w:p>
    <w:p w14:paraId="42343ADF"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NINDS, National Institute of Health, ANIE Study Section X8 from 2007 to 2009. Also X2 Ad Hoc for other NIH study sections in 2009.</w:t>
      </w:r>
    </w:p>
    <w:p w14:paraId="68C35307"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28552177"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 xml:space="preserve">Charter member, NINDS, National Institute of Health, ANIE Study Section, 2009 to </w:t>
      </w:r>
    </w:p>
    <w:p w14:paraId="64F1979D"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ab/>
        <w:t>2013.</w:t>
      </w:r>
    </w:p>
    <w:p w14:paraId="23524385" w14:textId="77777777" w:rsidR="002D05F0" w:rsidRPr="007C7178" w:rsidRDefault="002D05F0" w:rsidP="002D05F0">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25F504DC" w14:textId="77777777" w:rsidR="002D05F0" w:rsidRPr="007C7178" w:rsidRDefault="002D05F0" w:rsidP="002D05F0">
      <w:pPr>
        <w:ind w:firstLine="597"/>
        <w:outlineLvl w:val="0"/>
        <w:rPr>
          <w:rFonts w:asciiTheme="minorBidi" w:hAnsiTheme="minorBidi" w:cstheme="minorBidi"/>
          <w:bCs/>
          <w:sz w:val="22"/>
          <w:szCs w:val="22"/>
        </w:rPr>
      </w:pPr>
      <w:r w:rsidRPr="007C7178">
        <w:rPr>
          <w:rFonts w:asciiTheme="minorBidi" w:hAnsiTheme="minorBidi" w:cstheme="minorBidi"/>
          <w:color w:val="000000"/>
          <w:sz w:val="22"/>
          <w:szCs w:val="22"/>
        </w:rPr>
        <w:t xml:space="preserve">Ad Hoc Reviewer, </w:t>
      </w:r>
      <w:r w:rsidRPr="007C7178">
        <w:rPr>
          <w:rFonts w:asciiTheme="minorBidi" w:hAnsiTheme="minorBidi" w:cstheme="minorBidi"/>
          <w:sz w:val="22"/>
          <w:szCs w:val="22"/>
        </w:rPr>
        <w:t xml:space="preserve">Irish </w:t>
      </w:r>
      <w:r w:rsidRPr="007C7178">
        <w:rPr>
          <w:rFonts w:asciiTheme="minorBidi" w:hAnsiTheme="minorBidi" w:cstheme="minorBidi"/>
          <w:bCs/>
          <w:sz w:val="22"/>
          <w:szCs w:val="22"/>
        </w:rPr>
        <w:t>Health Research Board, 2010.</w:t>
      </w:r>
    </w:p>
    <w:p w14:paraId="43C82099" w14:textId="77777777" w:rsidR="002D05F0" w:rsidRPr="007C7178" w:rsidRDefault="002D05F0" w:rsidP="002D05F0">
      <w:pPr>
        <w:ind w:firstLine="597"/>
        <w:outlineLvl w:val="0"/>
        <w:rPr>
          <w:rFonts w:asciiTheme="minorBidi" w:hAnsiTheme="minorBidi" w:cstheme="minorBidi"/>
          <w:bCs/>
          <w:sz w:val="22"/>
          <w:szCs w:val="22"/>
        </w:rPr>
      </w:pPr>
    </w:p>
    <w:p w14:paraId="6F975BA8" w14:textId="77777777" w:rsidR="002D05F0" w:rsidRPr="007C7178" w:rsidRDefault="002D05F0" w:rsidP="002D05F0">
      <w:pPr>
        <w:ind w:firstLine="597"/>
        <w:outlineLvl w:val="0"/>
        <w:rPr>
          <w:rFonts w:asciiTheme="minorBidi" w:hAnsiTheme="minorBidi" w:cstheme="minorBidi"/>
          <w:bCs/>
          <w:sz w:val="22"/>
          <w:szCs w:val="22"/>
        </w:rPr>
      </w:pPr>
      <w:r w:rsidRPr="007C7178">
        <w:rPr>
          <w:rFonts w:asciiTheme="minorBidi" w:hAnsiTheme="minorBidi" w:cstheme="minorBidi"/>
          <w:bCs/>
          <w:sz w:val="22"/>
          <w:szCs w:val="22"/>
        </w:rPr>
        <w:t>Epilepsy Research Review Visit. Department of Neurology, NYU, 2010.</w:t>
      </w:r>
    </w:p>
    <w:p w14:paraId="1CA42036" w14:textId="77777777" w:rsidR="002D05F0" w:rsidRPr="007C7178" w:rsidRDefault="002D05F0" w:rsidP="002D05F0">
      <w:pPr>
        <w:ind w:firstLine="597"/>
        <w:outlineLvl w:val="0"/>
        <w:rPr>
          <w:rFonts w:asciiTheme="minorBidi" w:hAnsiTheme="minorBidi" w:cstheme="minorBidi"/>
          <w:bCs/>
          <w:sz w:val="22"/>
          <w:szCs w:val="22"/>
        </w:rPr>
      </w:pPr>
    </w:p>
    <w:p w14:paraId="5F748BE9" w14:textId="77777777" w:rsidR="002D05F0" w:rsidRPr="007C7178" w:rsidRDefault="002D05F0" w:rsidP="002D05F0">
      <w:pPr>
        <w:pStyle w:val="Default"/>
        <w:ind w:left="597"/>
        <w:rPr>
          <w:rFonts w:asciiTheme="minorBidi" w:hAnsiTheme="minorBidi" w:cstheme="minorBidi"/>
          <w:bCs/>
          <w:sz w:val="22"/>
          <w:szCs w:val="22"/>
        </w:rPr>
      </w:pPr>
      <w:r w:rsidRPr="007C7178">
        <w:rPr>
          <w:rFonts w:asciiTheme="minorBidi" w:hAnsiTheme="minorBidi" w:cstheme="minorBidi"/>
          <w:bCs/>
          <w:sz w:val="22"/>
          <w:szCs w:val="22"/>
        </w:rPr>
        <w:t xml:space="preserve">Ad Hoc Reviewer, </w:t>
      </w:r>
      <w:r w:rsidRPr="007C7178">
        <w:rPr>
          <w:rFonts w:asciiTheme="minorBidi" w:hAnsiTheme="minorBidi" w:cstheme="minorBidi"/>
          <w:sz w:val="22"/>
        </w:rPr>
        <w:t>Agency for Healthcare Research and Quality (AHRQ) Effective Health Care Program, 2011.</w:t>
      </w:r>
    </w:p>
    <w:p w14:paraId="152850C0" w14:textId="77777777" w:rsidR="002D05F0" w:rsidRPr="007C7178" w:rsidRDefault="002D05F0" w:rsidP="002D05F0">
      <w:pPr>
        <w:ind w:firstLine="597"/>
        <w:outlineLvl w:val="0"/>
        <w:rPr>
          <w:rFonts w:asciiTheme="minorBidi" w:hAnsiTheme="minorBidi" w:cstheme="minorBidi"/>
          <w:color w:val="000000"/>
          <w:sz w:val="22"/>
          <w:szCs w:val="22"/>
        </w:rPr>
      </w:pPr>
    </w:p>
    <w:p w14:paraId="46AE86D4" w14:textId="77777777" w:rsidR="002D05F0" w:rsidRPr="007C7178" w:rsidRDefault="002D05F0" w:rsidP="002D05F0">
      <w:pPr>
        <w:ind w:firstLine="597"/>
        <w:outlineLvl w:val="0"/>
        <w:rPr>
          <w:rFonts w:asciiTheme="minorBidi" w:hAnsiTheme="minorBidi" w:cstheme="minorBidi"/>
          <w:bCs/>
          <w:sz w:val="22"/>
          <w:szCs w:val="22"/>
        </w:rPr>
      </w:pPr>
      <w:r w:rsidRPr="007C7178">
        <w:rPr>
          <w:rFonts w:asciiTheme="minorBidi" w:hAnsiTheme="minorBidi" w:cstheme="minorBidi"/>
          <w:color w:val="000000"/>
          <w:sz w:val="22"/>
          <w:szCs w:val="22"/>
        </w:rPr>
        <w:t>Ad Hoc Reviewer, Institute of Medicine, 2011.</w:t>
      </w:r>
    </w:p>
    <w:p w14:paraId="30774BE2" w14:textId="77777777" w:rsidR="002D05F0" w:rsidRPr="007C7178" w:rsidRDefault="002D05F0" w:rsidP="002D05F0">
      <w:pPr>
        <w:ind w:firstLine="597"/>
        <w:outlineLvl w:val="0"/>
        <w:rPr>
          <w:rFonts w:asciiTheme="minorBidi" w:hAnsiTheme="minorBidi" w:cstheme="minorBidi"/>
          <w:bCs/>
          <w:sz w:val="22"/>
          <w:szCs w:val="22"/>
        </w:rPr>
      </w:pPr>
    </w:p>
    <w:p w14:paraId="6BA6E0E9" w14:textId="77777777" w:rsidR="002D05F0" w:rsidRPr="007C7178" w:rsidRDefault="002D05F0" w:rsidP="002D05F0">
      <w:pPr>
        <w:ind w:firstLine="597"/>
        <w:outlineLvl w:val="0"/>
        <w:rPr>
          <w:rFonts w:asciiTheme="minorBidi" w:hAnsiTheme="minorBidi" w:cstheme="minorBidi"/>
          <w:bCs/>
          <w:sz w:val="22"/>
          <w:szCs w:val="22"/>
        </w:rPr>
      </w:pPr>
      <w:r w:rsidRPr="007C7178">
        <w:rPr>
          <w:rFonts w:asciiTheme="minorBidi" w:hAnsiTheme="minorBidi" w:cstheme="minorBidi"/>
          <w:bCs/>
          <w:sz w:val="22"/>
          <w:szCs w:val="22"/>
        </w:rPr>
        <w:t>Ad Hoc Reviewer, Medical Research Council, UK, 2012.</w:t>
      </w:r>
    </w:p>
    <w:p w14:paraId="7C0F333E" w14:textId="77777777" w:rsidR="002D05F0" w:rsidRPr="007C7178" w:rsidRDefault="002D05F0" w:rsidP="002D05F0">
      <w:pPr>
        <w:outlineLvl w:val="0"/>
        <w:rPr>
          <w:rFonts w:asciiTheme="minorBidi" w:hAnsiTheme="minorBidi" w:cstheme="minorBidi"/>
          <w:bCs/>
          <w:sz w:val="22"/>
          <w:szCs w:val="22"/>
        </w:rPr>
      </w:pPr>
    </w:p>
    <w:p w14:paraId="6E2DC13D" w14:textId="77777777" w:rsidR="002D05F0" w:rsidRPr="007C7178" w:rsidRDefault="002D05F0" w:rsidP="002D05F0">
      <w:pPr>
        <w:ind w:left="597"/>
        <w:outlineLvl w:val="0"/>
        <w:rPr>
          <w:rFonts w:asciiTheme="minorBidi" w:hAnsiTheme="minorBidi" w:cstheme="minorBidi"/>
          <w:bCs/>
          <w:sz w:val="22"/>
          <w:szCs w:val="22"/>
        </w:rPr>
      </w:pPr>
      <w:r w:rsidRPr="007C7178">
        <w:rPr>
          <w:rFonts w:asciiTheme="minorBidi" w:hAnsiTheme="minorBidi" w:cstheme="minorBidi"/>
          <w:bCs/>
          <w:sz w:val="22"/>
          <w:szCs w:val="22"/>
        </w:rPr>
        <w:t xml:space="preserve">Ad Hoc Reviewer, </w:t>
      </w:r>
      <w:r w:rsidRPr="007C7178">
        <w:rPr>
          <w:rFonts w:asciiTheme="minorBidi" w:hAnsiTheme="minorBidi" w:cstheme="minorBidi"/>
          <w:color w:val="000000"/>
          <w:sz w:val="22"/>
          <w:szCs w:val="22"/>
        </w:rPr>
        <w:t>NINDS, National Institute of Health,</w:t>
      </w:r>
      <w:r w:rsidRPr="007C7178">
        <w:rPr>
          <w:rFonts w:asciiTheme="minorBidi" w:hAnsiTheme="minorBidi" w:cstheme="minorBidi"/>
          <w:bCs/>
          <w:sz w:val="22"/>
          <w:szCs w:val="22"/>
        </w:rPr>
        <w:t xml:space="preserve"> Epileptogenesis Exploratory Grant Review Special Panel, 2012.</w:t>
      </w:r>
    </w:p>
    <w:p w14:paraId="6C5B3AC4" w14:textId="77777777" w:rsidR="002D05F0" w:rsidRPr="007C7178" w:rsidRDefault="002D05F0" w:rsidP="002D05F0">
      <w:pPr>
        <w:ind w:left="597"/>
        <w:outlineLvl w:val="0"/>
        <w:rPr>
          <w:rFonts w:asciiTheme="minorBidi" w:hAnsiTheme="minorBidi" w:cstheme="minorBidi"/>
          <w:bCs/>
          <w:sz w:val="22"/>
          <w:szCs w:val="22"/>
        </w:rPr>
      </w:pPr>
    </w:p>
    <w:p w14:paraId="02EA69EB" w14:textId="77777777" w:rsidR="002D05F0" w:rsidRPr="007C7178" w:rsidRDefault="002D05F0" w:rsidP="002D05F0">
      <w:pPr>
        <w:ind w:left="597"/>
        <w:outlineLvl w:val="0"/>
        <w:rPr>
          <w:rFonts w:asciiTheme="minorBidi" w:hAnsiTheme="minorBidi" w:cstheme="minorBidi"/>
          <w:bCs/>
          <w:sz w:val="22"/>
          <w:szCs w:val="22"/>
        </w:rPr>
      </w:pPr>
      <w:r w:rsidRPr="007C7178">
        <w:rPr>
          <w:rFonts w:asciiTheme="minorBidi" w:hAnsiTheme="minorBidi" w:cstheme="minorBidi"/>
          <w:bCs/>
          <w:sz w:val="22"/>
          <w:szCs w:val="22"/>
        </w:rPr>
        <w:t>Advisor for CDC Safe Medication Use in Pregnancy Initiative, 2013.</w:t>
      </w:r>
    </w:p>
    <w:p w14:paraId="75EE0175" w14:textId="77777777" w:rsidR="002D05F0" w:rsidRPr="007C7178" w:rsidRDefault="002D05F0" w:rsidP="002D05F0">
      <w:pPr>
        <w:ind w:left="597"/>
        <w:outlineLvl w:val="0"/>
        <w:rPr>
          <w:rFonts w:asciiTheme="minorBidi" w:hAnsiTheme="minorBidi" w:cstheme="minorBidi"/>
          <w:bCs/>
          <w:sz w:val="22"/>
          <w:szCs w:val="22"/>
        </w:rPr>
      </w:pPr>
    </w:p>
    <w:p w14:paraId="46BAE256" w14:textId="77777777" w:rsidR="002D05F0" w:rsidRPr="007C7178" w:rsidRDefault="002D05F0" w:rsidP="002D05F0">
      <w:pPr>
        <w:ind w:left="597"/>
        <w:outlineLvl w:val="0"/>
        <w:rPr>
          <w:rFonts w:asciiTheme="minorBidi" w:hAnsiTheme="minorBidi" w:cstheme="minorBidi"/>
          <w:sz w:val="22"/>
          <w:szCs w:val="22"/>
        </w:rPr>
      </w:pPr>
      <w:r w:rsidRPr="007C7178">
        <w:rPr>
          <w:rFonts w:asciiTheme="minorBidi" w:hAnsiTheme="minorBidi" w:cstheme="minorBidi"/>
          <w:bCs/>
          <w:sz w:val="22"/>
          <w:szCs w:val="22"/>
        </w:rPr>
        <w:t>Reviewer, Barts and The London Charity, 2013.</w:t>
      </w:r>
    </w:p>
    <w:p w14:paraId="0A89DF54" w14:textId="77777777" w:rsidR="002D05F0" w:rsidRPr="007C7178" w:rsidRDefault="002D05F0" w:rsidP="002D05F0">
      <w:pPr>
        <w:tabs>
          <w:tab w:val="center" w:pos="4680"/>
          <w:tab w:val="left" w:pos="5040"/>
          <w:tab w:val="left" w:pos="5760"/>
          <w:tab w:val="left" w:pos="6480"/>
          <w:tab w:val="left" w:pos="7200"/>
          <w:tab w:val="left" w:pos="7920"/>
          <w:tab w:val="left" w:pos="8640"/>
        </w:tabs>
        <w:outlineLvl w:val="0"/>
        <w:rPr>
          <w:rFonts w:asciiTheme="minorBidi" w:hAnsiTheme="minorBidi" w:cstheme="minorBidi"/>
          <w:b/>
          <w:color w:val="000000"/>
          <w:sz w:val="22"/>
          <w:szCs w:val="22"/>
        </w:rPr>
      </w:pPr>
    </w:p>
    <w:p w14:paraId="66494413" w14:textId="77777777" w:rsidR="002D05F0" w:rsidRPr="007C7178" w:rsidRDefault="002D05F0" w:rsidP="002D05F0">
      <w:pPr>
        <w:ind w:left="630"/>
        <w:rPr>
          <w:rFonts w:asciiTheme="minorBidi" w:hAnsiTheme="minorBidi" w:cstheme="minorBidi"/>
          <w:sz w:val="22"/>
          <w:szCs w:val="22"/>
          <w:lang w:val="nl-NL"/>
        </w:rPr>
      </w:pPr>
      <w:r w:rsidRPr="007C7178">
        <w:rPr>
          <w:rFonts w:asciiTheme="minorBidi" w:hAnsiTheme="minorBidi" w:cstheme="minorBidi"/>
          <w:color w:val="000000"/>
          <w:sz w:val="22"/>
          <w:szCs w:val="22"/>
          <w:lang w:val="nl-NL"/>
        </w:rPr>
        <w:t>Reviewer</w:t>
      </w:r>
      <w:r w:rsidRPr="007C7178">
        <w:rPr>
          <w:rFonts w:asciiTheme="minorBidi" w:hAnsiTheme="minorBidi" w:cstheme="minorBidi"/>
          <w:b/>
          <w:color w:val="000000"/>
          <w:sz w:val="22"/>
          <w:szCs w:val="22"/>
          <w:lang w:val="nl-NL"/>
        </w:rPr>
        <w:t xml:space="preserve">, </w:t>
      </w:r>
      <w:r w:rsidRPr="007C7178">
        <w:rPr>
          <w:rFonts w:asciiTheme="minorBidi" w:hAnsiTheme="minorBidi" w:cstheme="minorBidi"/>
          <w:sz w:val="22"/>
          <w:szCs w:val="22"/>
          <w:lang w:val="nl-NL"/>
        </w:rPr>
        <w:t>Wetenschappelijk Fonds Willy Gepts (WFWG), Universitair Ziekenhuis Brussel, 2013.</w:t>
      </w:r>
    </w:p>
    <w:p w14:paraId="23C56D56" w14:textId="77777777" w:rsidR="002D05F0" w:rsidRPr="007C7178" w:rsidRDefault="002D05F0" w:rsidP="002D05F0">
      <w:pPr>
        <w:ind w:left="630"/>
        <w:rPr>
          <w:rFonts w:asciiTheme="minorBidi" w:hAnsiTheme="minorBidi" w:cstheme="minorBidi"/>
          <w:sz w:val="22"/>
          <w:szCs w:val="22"/>
          <w:lang w:val="nl-NL"/>
        </w:rPr>
      </w:pPr>
    </w:p>
    <w:p w14:paraId="68004D50" w14:textId="77777777" w:rsidR="002D05F0" w:rsidRPr="007C7178" w:rsidRDefault="002D05F0" w:rsidP="002D05F0">
      <w:pPr>
        <w:ind w:left="630"/>
        <w:rPr>
          <w:rFonts w:asciiTheme="minorBidi" w:hAnsiTheme="minorBidi" w:cstheme="minorBidi"/>
          <w:sz w:val="22"/>
          <w:szCs w:val="22"/>
        </w:rPr>
      </w:pPr>
      <w:r w:rsidRPr="007C7178">
        <w:rPr>
          <w:rFonts w:asciiTheme="minorBidi" w:hAnsiTheme="minorBidi" w:cstheme="minorBidi"/>
          <w:sz w:val="22"/>
          <w:szCs w:val="22"/>
        </w:rPr>
        <w:t xml:space="preserve">Reviewer, Austrian Science Fund, </w:t>
      </w:r>
      <w:r w:rsidRPr="007C7178">
        <w:rPr>
          <w:rFonts w:asciiTheme="minorBidi" w:hAnsiTheme="minorBidi" w:cstheme="minorBidi"/>
          <w:color w:val="01154D"/>
          <w:sz w:val="22"/>
          <w:szCs w:val="22"/>
        </w:rPr>
        <w:t>1090 Vienna, Sensengasse 1, Austria,</w:t>
      </w:r>
      <w:r w:rsidRPr="007C7178">
        <w:rPr>
          <w:rFonts w:asciiTheme="minorBidi" w:hAnsiTheme="minorBidi" w:cstheme="minorBidi"/>
          <w:sz w:val="22"/>
          <w:szCs w:val="22"/>
        </w:rPr>
        <w:t xml:space="preserve"> 2014.</w:t>
      </w:r>
    </w:p>
    <w:p w14:paraId="6EA2E46E" w14:textId="77777777" w:rsidR="002D05F0" w:rsidRPr="007C7178" w:rsidRDefault="002D05F0" w:rsidP="002D05F0">
      <w:pPr>
        <w:ind w:left="630"/>
        <w:rPr>
          <w:rFonts w:asciiTheme="minorBidi" w:hAnsiTheme="minorBidi" w:cstheme="minorBidi"/>
          <w:sz w:val="22"/>
          <w:szCs w:val="22"/>
        </w:rPr>
      </w:pPr>
    </w:p>
    <w:p w14:paraId="7A223F27" w14:textId="77777777" w:rsidR="002D05F0" w:rsidRPr="007C7178" w:rsidRDefault="002D05F0" w:rsidP="002D05F0">
      <w:pPr>
        <w:ind w:left="630"/>
        <w:rPr>
          <w:rFonts w:asciiTheme="minorBidi" w:hAnsiTheme="minorBidi" w:cstheme="minorBidi"/>
          <w:sz w:val="22"/>
          <w:szCs w:val="22"/>
        </w:rPr>
      </w:pPr>
      <w:r w:rsidRPr="007C7178">
        <w:rPr>
          <w:rFonts w:asciiTheme="minorBidi" w:hAnsiTheme="minorBidi" w:cstheme="minorBidi"/>
          <w:sz w:val="22"/>
          <w:szCs w:val="22"/>
        </w:rPr>
        <w:t>Reviewer, Epilepsy Research UK, 2014.</w:t>
      </w:r>
    </w:p>
    <w:p w14:paraId="6335C294" w14:textId="77777777" w:rsidR="00F839D4" w:rsidRPr="007C7178" w:rsidRDefault="00F839D4" w:rsidP="002D05F0">
      <w:pPr>
        <w:ind w:left="630"/>
        <w:rPr>
          <w:rFonts w:asciiTheme="minorBidi" w:hAnsiTheme="minorBidi" w:cstheme="minorBidi"/>
          <w:sz w:val="22"/>
          <w:szCs w:val="22"/>
        </w:rPr>
      </w:pPr>
    </w:p>
    <w:p w14:paraId="207685A7" w14:textId="705A2080" w:rsidR="00F839D4" w:rsidRPr="007C7178" w:rsidRDefault="00F839D4" w:rsidP="00F839D4">
      <w:pPr>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 Hoc Reviewer, NINDS, National Institute of Health, Neurological, Aging and Musculoskeletal Epidemiology </w:t>
      </w:r>
      <w:r w:rsidR="00AF0443" w:rsidRPr="007C7178">
        <w:rPr>
          <w:rFonts w:asciiTheme="minorBidi" w:hAnsiTheme="minorBidi" w:cstheme="minorBidi"/>
          <w:color w:val="000000"/>
          <w:sz w:val="22"/>
          <w:szCs w:val="22"/>
        </w:rPr>
        <w:t xml:space="preserve">(NAME) </w:t>
      </w:r>
      <w:r w:rsidRPr="007C7178">
        <w:rPr>
          <w:rFonts w:asciiTheme="minorBidi" w:hAnsiTheme="minorBidi" w:cstheme="minorBidi"/>
          <w:color w:val="000000"/>
          <w:sz w:val="22"/>
          <w:szCs w:val="22"/>
        </w:rPr>
        <w:t>Study Section, 2016.</w:t>
      </w:r>
    </w:p>
    <w:p w14:paraId="517CDB01" w14:textId="77777777" w:rsidR="00685D9E" w:rsidRPr="007C7178" w:rsidRDefault="00685D9E" w:rsidP="00F839D4">
      <w:pPr>
        <w:ind w:left="597"/>
        <w:outlineLvl w:val="0"/>
        <w:rPr>
          <w:rFonts w:asciiTheme="minorBidi" w:hAnsiTheme="minorBidi" w:cstheme="minorBidi"/>
          <w:bCs/>
          <w:sz w:val="22"/>
          <w:szCs w:val="22"/>
        </w:rPr>
      </w:pPr>
    </w:p>
    <w:p w14:paraId="3DEAA42F" w14:textId="738AFE6E" w:rsidR="00685D9E" w:rsidRPr="007C7178" w:rsidRDefault="00685D9E" w:rsidP="00F839D4">
      <w:pPr>
        <w:ind w:left="597"/>
        <w:outlineLvl w:val="0"/>
        <w:rPr>
          <w:rFonts w:asciiTheme="minorBidi" w:hAnsiTheme="minorBidi" w:cstheme="minorBidi"/>
          <w:bCs/>
          <w:sz w:val="22"/>
          <w:szCs w:val="22"/>
          <w:lang w:val="fr-FR"/>
        </w:rPr>
      </w:pPr>
      <w:r w:rsidRPr="007C7178">
        <w:rPr>
          <w:rFonts w:asciiTheme="minorBidi" w:hAnsiTheme="minorBidi" w:cstheme="minorBidi"/>
          <w:color w:val="000000"/>
          <w:sz w:val="22"/>
          <w:szCs w:val="22"/>
          <w:lang w:val="fr-FR"/>
        </w:rPr>
        <w:t xml:space="preserve">Grant </w:t>
      </w:r>
      <w:r w:rsidRPr="007C7178">
        <w:rPr>
          <w:rFonts w:asciiTheme="minorBidi" w:hAnsiTheme="minorBidi" w:cstheme="minorBidi"/>
          <w:bCs/>
          <w:sz w:val="22"/>
          <w:szCs w:val="22"/>
          <w:lang w:val="fr-FR"/>
        </w:rPr>
        <w:t>Reviewer, Foundation Francaise Pour La Recherche Sur L’Epilepsie, 2016</w:t>
      </w:r>
      <w:r w:rsidR="00AF0443" w:rsidRPr="007C7178">
        <w:rPr>
          <w:rFonts w:asciiTheme="minorBidi" w:hAnsiTheme="minorBidi" w:cstheme="minorBidi"/>
          <w:bCs/>
          <w:sz w:val="22"/>
          <w:szCs w:val="22"/>
          <w:lang w:val="fr-FR"/>
        </w:rPr>
        <w:t>.</w:t>
      </w:r>
    </w:p>
    <w:p w14:paraId="60673C8E" w14:textId="77777777" w:rsidR="00AF0443" w:rsidRPr="007C7178" w:rsidRDefault="00AF0443" w:rsidP="00F839D4">
      <w:pPr>
        <w:ind w:left="597"/>
        <w:outlineLvl w:val="0"/>
        <w:rPr>
          <w:rFonts w:asciiTheme="minorBidi" w:hAnsiTheme="minorBidi" w:cstheme="minorBidi"/>
          <w:bCs/>
          <w:sz w:val="22"/>
          <w:szCs w:val="22"/>
          <w:lang w:val="fr-FR"/>
        </w:rPr>
      </w:pPr>
    </w:p>
    <w:p w14:paraId="364FC2EA" w14:textId="20491D55" w:rsidR="00AF0443" w:rsidRPr="007C7178" w:rsidRDefault="00AF0443" w:rsidP="00AF0443">
      <w:pPr>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 Hoc Reviewer, NINDS, National Institute of Health, </w:t>
      </w:r>
      <w:r w:rsidRPr="007C7178">
        <w:rPr>
          <w:rFonts w:asciiTheme="minorBidi" w:hAnsiTheme="minorBidi" w:cstheme="minorBidi"/>
          <w:sz w:val="22"/>
          <w:szCs w:val="22"/>
        </w:rPr>
        <w:t>Special Emphasis Panel ZNS1 SRB-B (53)</w:t>
      </w:r>
      <w:r w:rsidRPr="007C7178">
        <w:rPr>
          <w:rFonts w:asciiTheme="minorBidi" w:hAnsiTheme="minorBidi" w:cstheme="minorBidi"/>
          <w:color w:val="000000"/>
          <w:sz w:val="22"/>
          <w:szCs w:val="22"/>
        </w:rPr>
        <w:t>, 2016.</w:t>
      </w:r>
    </w:p>
    <w:p w14:paraId="491287B2" w14:textId="77777777" w:rsidR="009F5313" w:rsidRPr="007C7178" w:rsidRDefault="009F5313" w:rsidP="00AF0443">
      <w:pPr>
        <w:ind w:left="597"/>
        <w:outlineLvl w:val="0"/>
        <w:rPr>
          <w:rFonts w:asciiTheme="minorBidi" w:hAnsiTheme="minorBidi" w:cstheme="minorBidi"/>
          <w:color w:val="000000"/>
          <w:sz w:val="22"/>
          <w:szCs w:val="22"/>
        </w:rPr>
      </w:pPr>
    </w:p>
    <w:p w14:paraId="66EC98EB" w14:textId="6927D34F" w:rsidR="009F5313" w:rsidRPr="007C7178" w:rsidRDefault="009F5313" w:rsidP="00AF0443">
      <w:pPr>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Veterans Affairs Cooperative Studies Program, 2016.</w:t>
      </w:r>
    </w:p>
    <w:p w14:paraId="70282F65" w14:textId="77777777" w:rsidR="006D391C" w:rsidRPr="007C7178" w:rsidRDefault="006D391C" w:rsidP="00AF0443">
      <w:pPr>
        <w:ind w:left="597"/>
        <w:outlineLvl w:val="0"/>
        <w:rPr>
          <w:rFonts w:asciiTheme="minorBidi" w:hAnsiTheme="minorBidi" w:cstheme="minorBidi"/>
          <w:color w:val="000000"/>
          <w:sz w:val="22"/>
          <w:szCs w:val="22"/>
        </w:rPr>
      </w:pPr>
    </w:p>
    <w:p w14:paraId="6C8B25BF" w14:textId="77777777" w:rsidR="006D391C" w:rsidRPr="007C7178" w:rsidRDefault="006D391C" w:rsidP="00C10D48">
      <w:pPr>
        <w:tabs>
          <w:tab w:val="left" w:pos="-1080"/>
          <w:tab w:val="left" w:pos="-786"/>
          <w:tab w:val="left" w:pos="-132"/>
          <w:tab w:val="left" w:pos="597"/>
          <w:tab w:val="left" w:pos="1080"/>
          <w:tab w:val="left" w:pos="2430"/>
          <w:tab w:val="left" w:pos="3138"/>
          <w:tab w:val="left" w:pos="3530"/>
          <w:tab w:val="left" w:pos="4053"/>
          <w:tab w:val="left" w:pos="4576"/>
        </w:tabs>
        <w:ind w:left="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Grant Reviewer, Epilepsy Foundation, 2005-present.</w:t>
      </w:r>
    </w:p>
    <w:p w14:paraId="31340414" w14:textId="77777777" w:rsidR="006D391C" w:rsidRPr="007C7178" w:rsidRDefault="006D391C" w:rsidP="007A7FD6">
      <w:pPr>
        <w:ind w:left="630"/>
        <w:outlineLvl w:val="0"/>
        <w:rPr>
          <w:rFonts w:asciiTheme="minorBidi" w:hAnsiTheme="minorBidi" w:cstheme="minorBidi"/>
          <w:bCs/>
          <w:sz w:val="22"/>
          <w:szCs w:val="22"/>
        </w:rPr>
      </w:pPr>
    </w:p>
    <w:p w14:paraId="50AF34D8" w14:textId="4BAEFAB1" w:rsidR="006D391C" w:rsidRPr="007C7178" w:rsidRDefault="006D391C" w:rsidP="007A7FD6">
      <w:pPr>
        <w:ind w:left="630"/>
        <w:outlineLvl w:val="0"/>
        <w:rPr>
          <w:rFonts w:asciiTheme="minorBidi" w:hAnsiTheme="minorBidi" w:cstheme="minorBidi"/>
          <w:bCs/>
          <w:sz w:val="22"/>
          <w:szCs w:val="22"/>
        </w:rPr>
      </w:pPr>
      <w:r w:rsidRPr="007C7178">
        <w:rPr>
          <w:rFonts w:asciiTheme="minorBidi" w:hAnsiTheme="minorBidi" w:cstheme="minorBidi"/>
          <w:color w:val="000000"/>
          <w:sz w:val="22"/>
          <w:szCs w:val="22"/>
        </w:rPr>
        <w:t xml:space="preserve">Grant </w:t>
      </w:r>
      <w:r w:rsidRPr="007C7178">
        <w:rPr>
          <w:rFonts w:asciiTheme="minorBidi" w:hAnsiTheme="minorBidi" w:cstheme="minorBidi"/>
          <w:bCs/>
          <w:sz w:val="22"/>
          <w:szCs w:val="22"/>
        </w:rPr>
        <w:t>Reviewer, American Epilepsy Society, 2009 to present.</w:t>
      </w:r>
    </w:p>
    <w:p w14:paraId="6A5311D4" w14:textId="77777777" w:rsidR="00515261" w:rsidRPr="007C7178" w:rsidRDefault="00515261" w:rsidP="007A7FD6">
      <w:pPr>
        <w:ind w:left="630"/>
        <w:outlineLvl w:val="0"/>
        <w:rPr>
          <w:rFonts w:asciiTheme="minorBidi" w:hAnsiTheme="minorBidi" w:cstheme="minorBidi"/>
          <w:bCs/>
          <w:sz w:val="22"/>
          <w:szCs w:val="22"/>
        </w:rPr>
      </w:pPr>
    </w:p>
    <w:p w14:paraId="1B56B74C" w14:textId="1E9D9FE7" w:rsidR="00515261" w:rsidRPr="007C7178" w:rsidRDefault="00515261" w:rsidP="007A7FD6">
      <w:pPr>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 Hoc Reviewer, NINDS, National Institute of Health, </w:t>
      </w:r>
      <w:r w:rsidR="00C10D48" w:rsidRPr="007C7178">
        <w:rPr>
          <w:rFonts w:asciiTheme="minorBidi" w:hAnsiTheme="minorBidi" w:cstheme="minorBidi"/>
          <w:color w:val="000000"/>
          <w:sz w:val="22"/>
          <w:szCs w:val="22"/>
        </w:rPr>
        <w:t>I</w:t>
      </w:r>
      <w:r w:rsidR="00C10D48" w:rsidRPr="007C7178">
        <w:rPr>
          <w:rFonts w:asciiTheme="minorBidi" w:hAnsiTheme="minorBidi" w:cstheme="minorBidi"/>
          <w:color w:val="000000"/>
          <w:sz w:val="22"/>
          <w:szCs w:val="22"/>
          <w:shd w:val="clear" w:color="auto" w:fill="FFFFFF"/>
        </w:rPr>
        <w:t>nternational Cooperative Projects [ICP1] Study Section</w:t>
      </w:r>
      <w:r w:rsidR="00C10D48" w:rsidRPr="007C7178">
        <w:rPr>
          <w:rFonts w:asciiTheme="minorBidi" w:hAnsiTheme="minorBidi" w:cstheme="minorBidi"/>
          <w:color w:val="000000"/>
          <w:sz w:val="22"/>
          <w:szCs w:val="22"/>
        </w:rPr>
        <w:t>, 2017</w:t>
      </w:r>
      <w:r w:rsidRPr="007C7178">
        <w:rPr>
          <w:rFonts w:asciiTheme="minorBidi" w:hAnsiTheme="minorBidi" w:cstheme="minorBidi"/>
          <w:color w:val="000000"/>
          <w:sz w:val="22"/>
          <w:szCs w:val="22"/>
        </w:rPr>
        <w:t>.</w:t>
      </w:r>
    </w:p>
    <w:p w14:paraId="77BE7DCE" w14:textId="77777777" w:rsidR="00E8761B" w:rsidRPr="007C7178" w:rsidRDefault="00E8761B" w:rsidP="007A7FD6">
      <w:pPr>
        <w:ind w:left="630"/>
        <w:rPr>
          <w:rFonts w:asciiTheme="minorBidi" w:hAnsiTheme="minorBidi" w:cstheme="minorBidi"/>
          <w:color w:val="000000"/>
          <w:sz w:val="22"/>
          <w:szCs w:val="22"/>
        </w:rPr>
      </w:pPr>
    </w:p>
    <w:p w14:paraId="61ED46C3" w14:textId="0C192627" w:rsidR="00E8761B" w:rsidRPr="007C7178" w:rsidRDefault="00E8761B" w:rsidP="007A7FD6">
      <w:pPr>
        <w:ind w:left="630"/>
        <w:rPr>
          <w:rFonts w:asciiTheme="minorBidi" w:hAnsiTheme="minorBidi" w:cstheme="minorBidi"/>
          <w:sz w:val="22"/>
          <w:szCs w:val="22"/>
        </w:rPr>
      </w:pPr>
      <w:r w:rsidRPr="007C7178">
        <w:rPr>
          <w:rFonts w:asciiTheme="minorBidi" w:hAnsiTheme="minorBidi" w:cstheme="minorBidi"/>
          <w:color w:val="000000"/>
          <w:sz w:val="22"/>
          <w:szCs w:val="22"/>
        </w:rPr>
        <w:t xml:space="preserve">Thesis Reviewer, </w:t>
      </w:r>
      <w:r w:rsidR="007A7FD6" w:rsidRPr="007C7178">
        <w:rPr>
          <w:rFonts w:asciiTheme="minorBidi" w:hAnsiTheme="minorBidi" w:cstheme="minorBidi"/>
          <w:color w:val="000000"/>
          <w:sz w:val="22"/>
          <w:szCs w:val="22"/>
          <w:shd w:val="clear" w:color="auto" w:fill="FFFFFF"/>
        </w:rPr>
        <w:t>Piero Perucca</w:t>
      </w:r>
      <w:r w:rsidR="007A7FD6" w:rsidRPr="007C7178">
        <w:rPr>
          <w:rFonts w:asciiTheme="minorBidi" w:hAnsiTheme="minorBidi" w:cstheme="minorBidi"/>
          <w:sz w:val="22"/>
          <w:szCs w:val="22"/>
        </w:rPr>
        <w:t xml:space="preserve">, MD, PhD, </w:t>
      </w:r>
      <w:r w:rsidR="007A7FD6" w:rsidRPr="007C7178">
        <w:rPr>
          <w:rFonts w:asciiTheme="minorBidi" w:hAnsiTheme="minorBidi" w:cstheme="minorBidi"/>
          <w:color w:val="000000"/>
          <w:sz w:val="22"/>
          <w:szCs w:val="22"/>
          <w:shd w:val="clear" w:color="auto" w:fill="FFFFFF"/>
        </w:rPr>
        <w:t>"The genetics of focal epilepsy and genomic predictors of epilepsy treatment.”</w:t>
      </w:r>
      <w:r w:rsidR="007A7FD6" w:rsidRPr="007C7178">
        <w:rPr>
          <w:rFonts w:asciiTheme="minorBidi" w:hAnsiTheme="minorBidi" w:cstheme="minorBidi"/>
          <w:sz w:val="22"/>
          <w:szCs w:val="22"/>
        </w:rPr>
        <w:t xml:space="preserve"> </w:t>
      </w:r>
      <w:r w:rsidRPr="007C7178">
        <w:rPr>
          <w:rFonts w:asciiTheme="minorBidi" w:hAnsiTheme="minorBidi" w:cstheme="minorBidi"/>
          <w:color w:val="000000"/>
          <w:sz w:val="22"/>
          <w:szCs w:val="22"/>
        </w:rPr>
        <w:t>University of Melbourne, 2017.</w:t>
      </w:r>
    </w:p>
    <w:p w14:paraId="0FDFE4BC" w14:textId="77777777" w:rsidR="00515261" w:rsidRPr="007C7178" w:rsidRDefault="00515261" w:rsidP="007A7FD6">
      <w:pPr>
        <w:ind w:left="630"/>
        <w:outlineLvl w:val="0"/>
        <w:rPr>
          <w:rFonts w:asciiTheme="minorBidi" w:hAnsiTheme="minorBidi" w:cstheme="minorBidi"/>
          <w:bCs/>
          <w:sz w:val="22"/>
          <w:szCs w:val="22"/>
        </w:rPr>
      </w:pPr>
    </w:p>
    <w:p w14:paraId="751EB09F" w14:textId="4A33FEA3" w:rsidR="004D570B" w:rsidRPr="007C7178" w:rsidRDefault="004D570B" w:rsidP="004D570B">
      <w:pPr>
        <w:ind w:left="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Epilepsy Ireland Research Funding, 2018.</w:t>
      </w:r>
    </w:p>
    <w:p w14:paraId="61A2333D" w14:textId="77777777" w:rsidR="00A8545B" w:rsidRPr="007C7178" w:rsidRDefault="00A8545B" w:rsidP="004D570B">
      <w:pPr>
        <w:ind w:left="630"/>
        <w:outlineLvl w:val="0"/>
        <w:rPr>
          <w:rFonts w:asciiTheme="minorBidi" w:hAnsiTheme="minorBidi" w:cstheme="minorBidi"/>
          <w:color w:val="000000"/>
          <w:sz w:val="22"/>
          <w:szCs w:val="22"/>
        </w:rPr>
      </w:pPr>
    </w:p>
    <w:p w14:paraId="2D73E381" w14:textId="5382E392" w:rsidR="00A8545B" w:rsidRPr="007C7178" w:rsidRDefault="00A8545B" w:rsidP="000268E2">
      <w:pPr>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Ad Hoc Reviewer, NINDS, National Institute of Health, ANIE</w:t>
      </w:r>
      <w:r w:rsidRPr="007C7178">
        <w:rPr>
          <w:rFonts w:asciiTheme="minorBidi" w:hAnsiTheme="minorBidi" w:cstheme="minorBidi"/>
          <w:color w:val="000000"/>
          <w:sz w:val="22"/>
          <w:szCs w:val="22"/>
          <w:shd w:val="clear" w:color="auto" w:fill="FFFFFF"/>
        </w:rPr>
        <w:t xml:space="preserve"> Study Section</w:t>
      </w:r>
      <w:r w:rsidRPr="007C7178">
        <w:rPr>
          <w:rFonts w:asciiTheme="minorBidi" w:hAnsiTheme="minorBidi" w:cstheme="minorBidi"/>
          <w:color w:val="000000"/>
          <w:sz w:val="22"/>
          <w:szCs w:val="22"/>
        </w:rPr>
        <w:t xml:space="preserve">, </w:t>
      </w:r>
      <w:r w:rsidR="003B5972" w:rsidRPr="007C7178">
        <w:rPr>
          <w:rFonts w:asciiTheme="minorBidi" w:hAnsiTheme="minorBidi" w:cstheme="minorBidi"/>
          <w:color w:val="000000"/>
          <w:sz w:val="22"/>
          <w:szCs w:val="22"/>
        </w:rPr>
        <w:t>6/</w:t>
      </w:r>
      <w:r w:rsidRPr="007C7178">
        <w:rPr>
          <w:rFonts w:asciiTheme="minorBidi" w:hAnsiTheme="minorBidi" w:cstheme="minorBidi"/>
          <w:color w:val="000000"/>
          <w:sz w:val="22"/>
          <w:szCs w:val="22"/>
        </w:rPr>
        <w:t>2018.</w:t>
      </w:r>
    </w:p>
    <w:p w14:paraId="5F61358C" w14:textId="2F503013" w:rsidR="000268E2" w:rsidRPr="007C7178" w:rsidRDefault="000268E2" w:rsidP="000268E2">
      <w:pPr>
        <w:ind w:left="630"/>
        <w:rPr>
          <w:rFonts w:asciiTheme="minorBidi" w:hAnsiTheme="minorBidi" w:cstheme="minorBidi"/>
          <w:color w:val="000000"/>
          <w:sz w:val="22"/>
          <w:szCs w:val="22"/>
        </w:rPr>
      </w:pPr>
    </w:p>
    <w:p w14:paraId="50264762" w14:textId="68C4D4A2" w:rsidR="000268E2" w:rsidRPr="007C7178" w:rsidRDefault="000268E2" w:rsidP="000268E2">
      <w:pPr>
        <w:ind w:left="630"/>
        <w:rPr>
          <w:rFonts w:asciiTheme="minorBidi" w:hAnsiTheme="minorBidi" w:cstheme="minorBidi"/>
          <w:sz w:val="22"/>
          <w:szCs w:val="22"/>
        </w:rPr>
      </w:pPr>
      <w:r w:rsidRPr="007C7178">
        <w:rPr>
          <w:rFonts w:asciiTheme="minorBidi" w:hAnsiTheme="minorBidi" w:cstheme="minorBidi"/>
          <w:color w:val="000000"/>
          <w:sz w:val="22"/>
          <w:szCs w:val="22"/>
        </w:rPr>
        <w:t xml:space="preserve">Reviewer, </w:t>
      </w:r>
      <w:r w:rsidRPr="007C7178">
        <w:rPr>
          <w:rFonts w:asciiTheme="minorBidi" w:hAnsiTheme="minorBidi" w:cstheme="minorBidi"/>
          <w:sz w:val="22"/>
          <w:szCs w:val="22"/>
        </w:rPr>
        <w:t>Medical Research Council (MRC) Grant Review, 8/2018.</w:t>
      </w:r>
    </w:p>
    <w:p w14:paraId="3251182D" w14:textId="3DFBB7BA" w:rsidR="000268E2" w:rsidRPr="007C7178" w:rsidRDefault="000268E2" w:rsidP="000268E2">
      <w:pPr>
        <w:ind w:left="630"/>
        <w:rPr>
          <w:rFonts w:asciiTheme="minorBidi" w:hAnsiTheme="minorBidi" w:cstheme="minorBidi"/>
          <w:color w:val="000000"/>
          <w:sz w:val="22"/>
          <w:szCs w:val="22"/>
        </w:rPr>
      </w:pPr>
    </w:p>
    <w:p w14:paraId="7CC424AC" w14:textId="59F8B3EF" w:rsidR="000268E2" w:rsidRPr="007C7178" w:rsidRDefault="000268E2" w:rsidP="000268E2">
      <w:pPr>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Reviewer, </w:t>
      </w:r>
      <w:r w:rsidRPr="007C7178">
        <w:rPr>
          <w:rFonts w:asciiTheme="minorBidi" w:hAnsiTheme="minorBidi" w:cstheme="minorBidi"/>
          <w:sz w:val="22"/>
          <w:szCs w:val="22"/>
        </w:rPr>
        <w:t>Medical Research Council (MRC) Grant Review, 3/2019.</w:t>
      </w:r>
    </w:p>
    <w:p w14:paraId="0F13A9E6" w14:textId="00699FEB" w:rsidR="000B5C08" w:rsidRPr="007C7178" w:rsidRDefault="000B5C08" w:rsidP="000268E2">
      <w:pPr>
        <w:ind w:left="630"/>
        <w:rPr>
          <w:rFonts w:asciiTheme="minorBidi" w:hAnsiTheme="minorBidi" w:cstheme="minorBidi"/>
          <w:color w:val="000000"/>
          <w:sz w:val="22"/>
          <w:szCs w:val="22"/>
        </w:rPr>
      </w:pPr>
    </w:p>
    <w:p w14:paraId="6F28B929" w14:textId="5B3F134C" w:rsidR="000B5C08" w:rsidRPr="007C7178" w:rsidRDefault="000B5C08" w:rsidP="00A8545B">
      <w:pPr>
        <w:ind w:left="630"/>
        <w:rPr>
          <w:rFonts w:asciiTheme="minorBidi" w:hAnsiTheme="minorBidi" w:cstheme="minorBidi"/>
          <w:sz w:val="22"/>
        </w:rPr>
      </w:pPr>
      <w:r w:rsidRPr="007C7178">
        <w:rPr>
          <w:rFonts w:asciiTheme="minorBidi" w:hAnsiTheme="minorBidi" w:cstheme="minorBidi"/>
          <w:color w:val="000000"/>
          <w:sz w:val="22"/>
          <w:szCs w:val="22"/>
        </w:rPr>
        <w:t>Reviewer</w:t>
      </w:r>
      <w:r w:rsidRPr="007C7178">
        <w:rPr>
          <w:rFonts w:asciiTheme="minorBidi" w:hAnsiTheme="minorBidi" w:cstheme="minorBidi"/>
          <w:sz w:val="22"/>
          <w:szCs w:val="22"/>
        </w:rPr>
        <w:t xml:space="preserve">, Early Career Grant Review Committee, </w:t>
      </w:r>
      <w:r w:rsidRPr="007C7178">
        <w:rPr>
          <w:rFonts w:asciiTheme="minorBidi" w:hAnsiTheme="minorBidi" w:cstheme="minorBidi"/>
          <w:sz w:val="22"/>
        </w:rPr>
        <w:t>American Epilepsy Society, 2019.</w:t>
      </w:r>
    </w:p>
    <w:p w14:paraId="1DD435D6" w14:textId="71220371" w:rsidR="002B71F9" w:rsidRPr="007C7178" w:rsidRDefault="002B71F9" w:rsidP="00A8545B">
      <w:pPr>
        <w:ind w:left="630"/>
        <w:rPr>
          <w:rFonts w:asciiTheme="minorBidi" w:hAnsiTheme="minorBidi" w:cstheme="minorBidi"/>
          <w:sz w:val="22"/>
        </w:rPr>
      </w:pPr>
    </w:p>
    <w:p w14:paraId="40EB08CD" w14:textId="3DFBFDFB" w:rsidR="002B71F9" w:rsidRDefault="002B71F9" w:rsidP="002B71F9">
      <w:pPr>
        <w:ind w:left="630"/>
        <w:rPr>
          <w:rFonts w:asciiTheme="minorBidi" w:hAnsiTheme="minorBidi" w:cstheme="minorBidi"/>
          <w:sz w:val="22"/>
        </w:rPr>
      </w:pPr>
      <w:r w:rsidRPr="007C7178">
        <w:rPr>
          <w:rFonts w:asciiTheme="minorBidi" w:hAnsiTheme="minorBidi" w:cstheme="minorBidi"/>
          <w:color w:val="000000"/>
          <w:sz w:val="22"/>
          <w:szCs w:val="22"/>
        </w:rPr>
        <w:t>Reviewer</w:t>
      </w:r>
      <w:r w:rsidRPr="007C7178">
        <w:rPr>
          <w:rFonts w:asciiTheme="minorBidi" w:hAnsiTheme="minorBidi" w:cstheme="minorBidi"/>
          <w:sz w:val="22"/>
          <w:szCs w:val="22"/>
        </w:rPr>
        <w:t xml:space="preserve">, Early Career Grant Review Committee, </w:t>
      </w:r>
      <w:r w:rsidRPr="007C7178">
        <w:rPr>
          <w:rFonts w:asciiTheme="minorBidi" w:hAnsiTheme="minorBidi" w:cstheme="minorBidi"/>
          <w:sz w:val="22"/>
        </w:rPr>
        <w:t>American Epilepsy Society, 2020.</w:t>
      </w:r>
    </w:p>
    <w:p w14:paraId="074B5816" w14:textId="707EE58F" w:rsidR="00237A78" w:rsidRDefault="00237A78" w:rsidP="002B71F9">
      <w:pPr>
        <w:ind w:left="630"/>
        <w:rPr>
          <w:rFonts w:asciiTheme="minorBidi" w:hAnsiTheme="minorBidi" w:cstheme="minorBidi"/>
          <w:sz w:val="22"/>
        </w:rPr>
      </w:pPr>
    </w:p>
    <w:p w14:paraId="3DA9D05B" w14:textId="65C12661" w:rsidR="00237A78" w:rsidRPr="007C7178" w:rsidRDefault="00237A78" w:rsidP="00237A78">
      <w:pPr>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Ad Hoc Reviewer, </w:t>
      </w:r>
      <w:r w:rsidRPr="004D4A35">
        <w:rPr>
          <w:rFonts w:asciiTheme="minorBidi" w:hAnsiTheme="minorBidi" w:cstheme="minorBidi"/>
          <w:color w:val="000000"/>
          <w:sz w:val="22"/>
          <w:szCs w:val="22"/>
        </w:rPr>
        <w:t>Healthcare Delivery and Methodologies </w:t>
      </w:r>
      <w:r w:rsidRPr="00237A78">
        <w:rPr>
          <w:rFonts w:asciiTheme="minorBidi" w:hAnsiTheme="minorBidi" w:cstheme="minorBidi"/>
          <w:color w:val="000000"/>
          <w:sz w:val="22"/>
          <w:szCs w:val="22"/>
        </w:rPr>
        <w:t>(HDM)</w:t>
      </w:r>
      <w:r w:rsidRPr="007C7178">
        <w:rPr>
          <w:rFonts w:asciiTheme="minorBidi" w:hAnsiTheme="minorBidi" w:cstheme="minorBidi"/>
          <w:color w:val="000000"/>
          <w:sz w:val="22"/>
          <w:szCs w:val="22"/>
        </w:rPr>
        <w:t xml:space="preserve">, National Institute of Health, </w:t>
      </w:r>
      <w:r w:rsidRPr="004D4A35">
        <w:rPr>
          <w:rFonts w:asciiTheme="minorBidi" w:hAnsiTheme="minorBidi" w:cstheme="minorBidi"/>
          <w:color w:val="000000"/>
          <w:sz w:val="22"/>
          <w:szCs w:val="22"/>
        </w:rPr>
        <w:t xml:space="preserve">ZRG1 HDM-V </w:t>
      </w:r>
      <w:r w:rsidRPr="007C7178">
        <w:rPr>
          <w:rFonts w:asciiTheme="minorBidi" w:hAnsiTheme="minorBidi" w:cstheme="minorBidi"/>
          <w:color w:val="000000"/>
          <w:sz w:val="22"/>
          <w:szCs w:val="22"/>
          <w:shd w:val="clear" w:color="auto" w:fill="FFFFFF"/>
        </w:rPr>
        <w:t>Study Section</w:t>
      </w:r>
      <w:r w:rsidRPr="007C7178">
        <w:rPr>
          <w:rFonts w:asciiTheme="minorBidi" w:hAnsiTheme="minorBidi" w:cstheme="minorBidi"/>
          <w:color w:val="000000"/>
          <w:sz w:val="22"/>
          <w:szCs w:val="22"/>
        </w:rPr>
        <w:t xml:space="preserve">, </w:t>
      </w:r>
      <w:r>
        <w:rPr>
          <w:rFonts w:asciiTheme="minorBidi" w:hAnsiTheme="minorBidi" w:cstheme="minorBidi"/>
          <w:color w:val="000000"/>
          <w:sz w:val="22"/>
          <w:szCs w:val="22"/>
        </w:rPr>
        <w:t>3</w:t>
      </w:r>
      <w:r w:rsidRPr="007C7178">
        <w:rPr>
          <w:rFonts w:asciiTheme="minorBidi" w:hAnsiTheme="minorBidi" w:cstheme="minorBidi"/>
          <w:color w:val="000000"/>
          <w:sz w:val="22"/>
          <w:szCs w:val="22"/>
        </w:rPr>
        <w:t>/20</w:t>
      </w:r>
      <w:r>
        <w:rPr>
          <w:rFonts w:asciiTheme="minorBidi" w:hAnsiTheme="minorBidi" w:cstheme="minorBidi"/>
          <w:color w:val="000000"/>
          <w:sz w:val="22"/>
          <w:szCs w:val="22"/>
        </w:rPr>
        <w:t>22</w:t>
      </w:r>
      <w:r w:rsidRPr="007C7178">
        <w:rPr>
          <w:rFonts w:asciiTheme="minorBidi" w:hAnsiTheme="minorBidi" w:cstheme="minorBidi"/>
          <w:color w:val="000000"/>
          <w:sz w:val="22"/>
          <w:szCs w:val="22"/>
        </w:rPr>
        <w:t>.</w:t>
      </w:r>
    </w:p>
    <w:p w14:paraId="2694970F" w14:textId="77777777" w:rsidR="00A8545B" w:rsidRPr="007C7178" w:rsidRDefault="00A8545B" w:rsidP="004D570B">
      <w:pPr>
        <w:ind w:left="630"/>
        <w:outlineLvl w:val="0"/>
        <w:rPr>
          <w:rFonts w:asciiTheme="minorBidi" w:hAnsiTheme="minorBidi" w:cstheme="minorBidi"/>
          <w:color w:val="000000"/>
          <w:sz w:val="22"/>
          <w:szCs w:val="22"/>
        </w:rPr>
      </w:pPr>
    </w:p>
    <w:p w14:paraId="06919B0A" w14:textId="77777777" w:rsidR="00806D1A" w:rsidRPr="007C7178" w:rsidRDefault="00806D1A"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rPr>
      </w:pPr>
    </w:p>
    <w:p w14:paraId="1AF5860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RESEARCH FOCUS</w:t>
      </w:r>
    </w:p>
    <w:p w14:paraId="5822B71E" w14:textId="77777777" w:rsidR="001E59E1" w:rsidRPr="007C7178" w:rsidRDefault="001E59E1" w:rsidP="001E59E1">
      <w:pPr>
        <w:ind w:left="720"/>
        <w:rPr>
          <w:rFonts w:asciiTheme="minorBidi" w:hAnsiTheme="minorBidi" w:cstheme="minorBidi"/>
          <w:sz w:val="22"/>
          <w:szCs w:val="22"/>
        </w:rPr>
      </w:pPr>
      <w:r w:rsidRPr="007C7178">
        <w:rPr>
          <w:rFonts w:asciiTheme="minorBidi" w:hAnsiTheme="minorBidi" w:cstheme="minorBidi"/>
          <w:sz w:val="22"/>
          <w:szCs w:val="22"/>
        </w:rPr>
        <w:t xml:space="preserve">Major areas of research have included: 1) neuropsychological effects of epilepsy and its treatments, </w:t>
      </w:r>
      <w:r w:rsidR="00CB61F1" w:rsidRPr="007C7178">
        <w:rPr>
          <w:rFonts w:asciiTheme="minorBidi" w:hAnsiTheme="minorBidi" w:cstheme="minorBidi"/>
          <w:sz w:val="22"/>
          <w:szCs w:val="22"/>
        </w:rPr>
        <w:t>2</w:t>
      </w:r>
      <w:r w:rsidRPr="007C7178">
        <w:rPr>
          <w:rFonts w:asciiTheme="minorBidi" w:hAnsiTheme="minorBidi" w:cstheme="minorBidi"/>
          <w:sz w:val="22"/>
          <w:szCs w:val="22"/>
        </w:rPr>
        <w:t>) epilepsy and pregnancy, especially neurodevelopmental effects of antiepileptic drugs,</w:t>
      </w:r>
      <w:r w:rsidR="00392202" w:rsidRPr="007C7178">
        <w:rPr>
          <w:rFonts w:asciiTheme="minorBidi" w:hAnsiTheme="minorBidi" w:cstheme="minorBidi"/>
          <w:sz w:val="22"/>
          <w:szCs w:val="22"/>
        </w:rPr>
        <w:t xml:space="preserve"> </w:t>
      </w:r>
      <w:r w:rsidR="00CB61F1" w:rsidRPr="007C7178">
        <w:rPr>
          <w:rFonts w:asciiTheme="minorBidi" w:hAnsiTheme="minorBidi" w:cstheme="minorBidi"/>
          <w:sz w:val="22"/>
          <w:szCs w:val="22"/>
        </w:rPr>
        <w:t>3) cognitive and behavioral effects of drugs, with emphasis on antiepileptic drugs,</w:t>
      </w:r>
      <w:r w:rsidRPr="007C7178">
        <w:rPr>
          <w:rFonts w:asciiTheme="minorBidi" w:hAnsiTheme="minorBidi" w:cstheme="minorBidi"/>
          <w:sz w:val="22"/>
          <w:szCs w:val="22"/>
        </w:rPr>
        <w:t xml:space="preserve"> and 4) physiology of cognitive mechanisms, with emphasis on attention, memory, and conscious awareness.</w:t>
      </w:r>
    </w:p>
    <w:p w14:paraId="6332F0B0" w14:textId="77777777" w:rsidR="00806D1A" w:rsidRPr="007C7178" w:rsidRDefault="00806D1A">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rPr>
      </w:pPr>
    </w:p>
    <w:p w14:paraId="34488AB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GRANT SUPPORT</w:t>
      </w:r>
    </w:p>
    <w:p w14:paraId="5DFF900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ACTIVE SUPPORT:</w:t>
      </w:r>
    </w:p>
    <w:p w14:paraId="3046850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ab/>
        <w:t>Federally Funded:</w:t>
      </w:r>
    </w:p>
    <w:p w14:paraId="1C699DB5" w14:textId="48DFC059" w:rsidR="001E59E1" w:rsidRPr="007C7178" w:rsidRDefault="001E59E1" w:rsidP="00A06624">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Multiple Principal Investigator. “</w:t>
      </w:r>
      <w:r w:rsidRPr="007C7178">
        <w:rPr>
          <w:rFonts w:asciiTheme="minorBidi" w:hAnsiTheme="minorBidi" w:cstheme="minorBidi"/>
          <w:bCs/>
          <w:sz w:val="22"/>
          <w:szCs w:val="20"/>
        </w:rPr>
        <w:t xml:space="preserve">Maternal Outcomes and </w:t>
      </w:r>
      <w:r w:rsidRPr="007C7178">
        <w:rPr>
          <w:rFonts w:asciiTheme="minorBidi" w:hAnsiTheme="minorBidi" w:cstheme="minorBidi"/>
          <w:color w:val="000000"/>
          <w:sz w:val="22"/>
          <w:szCs w:val="22"/>
        </w:rPr>
        <w:t xml:space="preserve">Neurodevelopmental Effects of Antiepileptic Drugs </w:t>
      </w:r>
      <w:r w:rsidRPr="007C7178">
        <w:rPr>
          <w:rFonts w:asciiTheme="minorBidi" w:hAnsiTheme="minorBidi" w:cstheme="minorBidi"/>
          <w:bCs/>
          <w:sz w:val="22"/>
          <w:szCs w:val="20"/>
        </w:rPr>
        <w:t>(MONEAD</w:t>
      </w:r>
      <w:r w:rsidR="00884122" w:rsidRPr="007C7178">
        <w:rPr>
          <w:rFonts w:asciiTheme="minorBidi" w:hAnsiTheme="minorBidi" w:cstheme="minorBidi"/>
          <w:bCs/>
          <w:sz w:val="22"/>
          <w:szCs w:val="20"/>
        </w:rPr>
        <w:t>-2</w:t>
      </w:r>
      <w:r w:rsidRPr="007C7178">
        <w:rPr>
          <w:rFonts w:asciiTheme="minorBidi" w:hAnsiTheme="minorBidi" w:cstheme="minorBidi"/>
          <w:bCs/>
          <w:sz w:val="22"/>
          <w:szCs w:val="20"/>
        </w:rPr>
        <w:t>)</w:t>
      </w:r>
      <w:r w:rsidRPr="007C7178">
        <w:rPr>
          <w:rFonts w:asciiTheme="minorBidi" w:hAnsiTheme="minorBidi" w:cstheme="minorBidi"/>
          <w:color w:val="000000"/>
          <w:sz w:val="22"/>
          <w:szCs w:val="22"/>
        </w:rPr>
        <w:t>.” NIH/NINDS</w:t>
      </w:r>
      <w:r w:rsidR="00D81C00" w:rsidRPr="007C7178">
        <w:rPr>
          <w:rFonts w:asciiTheme="minorBidi" w:hAnsiTheme="minorBidi" w:cstheme="minorBidi"/>
          <w:color w:val="000000"/>
          <w:sz w:val="22"/>
          <w:szCs w:val="22"/>
        </w:rPr>
        <w:t>/NICHD</w:t>
      </w:r>
      <w:r w:rsidRPr="007C7178">
        <w:rPr>
          <w:rFonts w:asciiTheme="minorBidi" w:hAnsiTheme="minorBidi" w:cstheme="minorBidi"/>
          <w:color w:val="000000"/>
          <w:sz w:val="22"/>
          <w:szCs w:val="22"/>
        </w:rPr>
        <w:t xml:space="preserve"> #</w:t>
      </w:r>
      <w:r w:rsidR="0065470C" w:rsidRPr="007C7178">
        <w:rPr>
          <w:rFonts w:asciiTheme="minorBidi" w:hAnsiTheme="minorBidi" w:cstheme="minorBidi"/>
          <w:color w:val="000000"/>
          <w:sz w:val="22"/>
          <w:szCs w:val="22"/>
        </w:rPr>
        <w:t xml:space="preserve"> </w:t>
      </w:r>
      <w:r w:rsidR="00917A08" w:rsidRPr="007C7178">
        <w:rPr>
          <w:rFonts w:asciiTheme="minorBidi" w:hAnsiTheme="minorBidi" w:cstheme="minorBidi"/>
          <w:color w:val="000000"/>
          <w:sz w:val="22"/>
          <w:szCs w:val="22"/>
        </w:rPr>
        <w:t>5</w:t>
      </w:r>
      <w:r w:rsidR="00170663" w:rsidRPr="007C7178">
        <w:rPr>
          <w:rFonts w:asciiTheme="minorBidi" w:hAnsiTheme="minorBidi" w:cstheme="minorBidi"/>
          <w:color w:val="000000"/>
          <w:sz w:val="22"/>
          <w:szCs w:val="22"/>
        </w:rPr>
        <w:t>U01-NS038455-1</w:t>
      </w:r>
      <w:r w:rsidR="00917A08" w:rsidRPr="007C7178">
        <w:rPr>
          <w:rFonts w:asciiTheme="minorBidi" w:hAnsiTheme="minorBidi" w:cstheme="minorBidi"/>
          <w:color w:val="000000"/>
          <w:sz w:val="22"/>
          <w:szCs w:val="22"/>
        </w:rPr>
        <w:t>9</w:t>
      </w:r>
      <w:r w:rsidR="00A06624" w:rsidRPr="007C7178">
        <w:rPr>
          <w:rFonts w:asciiTheme="minorBidi" w:hAnsiTheme="minorBidi" w:cstheme="minorBidi"/>
          <w:color w:val="000000"/>
          <w:sz w:val="22"/>
          <w:szCs w:val="22"/>
        </w:rPr>
        <w:t>. $9,633,090</w:t>
      </w:r>
      <w:r w:rsidR="00941474" w:rsidRPr="007C7178">
        <w:rPr>
          <w:rFonts w:asciiTheme="minorBidi" w:hAnsiTheme="minorBidi" w:cstheme="minorBidi"/>
          <w:color w:val="000000"/>
          <w:sz w:val="22"/>
          <w:szCs w:val="22"/>
        </w:rPr>
        <w:t xml:space="preserve"> (direct).</w:t>
      </w:r>
      <w:r w:rsidR="00170663" w:rsidRPr="007C7178">
        <w:rPr>
          <w:rFonts w:asciiTheme="minorBidi" w:hAnsiTheme="minorBidi" w:cstheme="minorBidi"/>
          <w:color w:val="000000"/>
          <w:sz w:val="22"/>
          <w:szCs w:val="22"/>
        </w:rPr>
        <w:t xml:space="preserve"> 2018 - 2023</w:t>
      </w:r>
      <w:r w:rsidRPr="007C7178">
        <w:rPr>
          <w:rFonts w:asciiTheme="minorBidi" w:hAnsiTheme="minorBidi" w:cstheme="minorBidi"/>
          <w:color w:val="000000"/>
          <w:sz w:val="22"/>
          <w:szCs w:val="22"/>
        </w:rPr>
        <w:t>. Other Multi-PI</w:t>
      </w:r>
      <w:r w:rsidR="00884122" w:rsidRPr="007C7178">
        <w:rPr>
          <w:rFonts w:asciiTheme="minorBidi" w:hAnsiTheme="minorBidi" w:cstheme="minorBidi"/>
          <w:color w:val="000000"/>
          <w:sz w:val="22"/>
          <w:szCs w:val="22"/>
        </w:rPr>
        <w:t xml:space="preserve">s: Page Pennell and </w:t>
      </w:r>
      <w:r w:rsidR="00795269" w:rsidRPr="007C7178">
        <w:rPr>
          <w:rFonts w:asciiTheme="minorBidi" w:hAnsiTheme="minorBidi" w:cstheme="minorBidi"/>
          <w:color w:val="000000"/>
          <w:sz w:val="22"/>
          <w:szCs w:val="22"/>
        </w:rPr>
        <w:t>Abigail Matthews</w:t>
      </w:r>
      <w:r w:rsidR="00884122" w:rsidRPr="007C7178">
        <w:rPr>
          <w:rFonts w:asciiTheme="minorBidi" w:hAnsiTheme="minorBidi" w:cstheme="minorBidi"/>
          <w:color w:val="000000"/>
          <w:sz w:val="22"/>
          <w:szCs w:val="22"/>
        </w:rPr>
        <w:t>.</w:t>
      </w:r>
    </w:p>
    <w:p w14:paraId="1C799980" w14:textId="00029793" w:rsidR="006F6EE2" w:rsidRPr="007C7178" w:rsidRDefault="006F6EE2" w:rsidP="001D371E">
      <w:pPr>
        <w:ind w:left="630"/>
        <w:rPr>
          <w:rFonts w:asciiTheme="minorBidi" w:hAnsiTheme="minorBidi" w:cstheme="minorBidi"/>
          <w:sz w:val="22"/>
          <w:szCs w:val="22"/>
        </w:rPr>
      </w:pPr>
    </w:p>
    <w:p w14:paraId="47101DC2" w14:textId="7B5867DF" w:rsidR="00C062ED" w:rsidRPr="007C7178" w:rsidRDefault="006F6EE2" w:rsidP="00C062ED">
      <w:pPr>
        <w:ind w:left="630"/>
        <w:rPr>
          <w:rFonts w:asciiTheme="minorBidi" w:hAnsiTheme="minorBidi" w:cstheme="minorBidi"/>
          <w:color w:val="000000"/>
          <w:sz w:val="22"/>
          <w:szCs w:val="22"/>
        </w:rPr>
      </w:pPr>
      <w:r w:rsidRPr="007C7178">
        <w:rPr>
          <w:rFonts w:asciiTheme="minorBidi" w:hAnsiTheme="minorBidi" w:cstheme="minorBidi"/>
          <w:sz w:val="22"/>
          <w:szCs w:val="22"/>
        </w:rPr>
        <w:t xml:space="preserve">Consultant, </w:t>
      </w:r>
      <w:r w:rsidRPr="007C7178">
        <w:rPr>
          <w:rFonts w:asciiTheme="minorBidi" w:hAnsiTheme="minorBidi" w:cstheme="minorBidi"/>
          <w:color w:val="000000"/>
          <w:sz w:val="22"/>
          <w:szCs w:val="22"/>
        </w:rPr>
        <w:t>“Neonatal Neurodevelopmental and Maternal Outcomes in Pregnancy with Opioid Exposure.” (PI: Xuerong Wen) NIH</w:t>
      </w:r>
      <w:r w:rsidR="0043349B"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NICHD # R15HD097588. $434,194 (total). 2019-202</w:t>
      </w:r>
      <w:r w:rsidR="00353E85" w:rsidRPr="007C7178">
        <w:rPr>
          <w:rFonts w:asciiTheme="minorBidi" w:hAnsiTheme="minorBidi" w:cstheme="minorBidi"/>
          <w:color w:val="000000"/>
          <w:sz w:val="22"/>
          <w:szCs w:val="22"/>
        </w:rPr>
        <w:t>2</w:t>
      </w:r>
      <w:r w:rsidRPr="007C7178">
        <w:rPr>
          <w:rFonts w:asciiTheme="minorBidi" w:hAnsiTheme="minorBidi" w:cstheme="minorBidi"/>
          <w:color w:val="000000"/>
          <w:sz w:val="22"/>
          <w:szCs w:val="22"/>
        </w:rPr>
        <w:t>.</w:t>
      </w:r>
    </w:p>
    <w:p w14:paraId="04159100" w14:textId="77777777" w:rsidR="00C062ED" w:rsidRPr="007C7178" w:rsidRDefault="00C062ED" w:rsidP="00C062ED">
      <w:pPr>
        <w:ind w:left="630"/>
        <w:rPr>
          <w:rFonts w:asciiTheme="minorBidi" w:hAnsiTheme="minorBidi" w:cstheme="minorBidi"/>
          <w:color w:val="000000"/>
          <w:sz w:val="22"/>
          <w:szCs w:val="22"/>
        </w:rPr>
      </w:pPr>
    </w:p>
    <w:p w14:paraId="3AFDE8B2" w14:textId="53C9F697" w:rsidR="00C062ED" w:rsidRPr="007C7178" w:rsidRDefault="0021387D" w:rsidP="00C062ED">
      <w:pPr>
        <w:ind w:left="630"/>
        <w:rPr>
          <w:rFonts w:asciiTheme="minorBidi" w:hAnsiTheme="minorBidi" w:cstheme="minorBidi"/>
          <w:color w:val="000000"/>
          <w:sz w:val="22"/>
          <w:szCs w:val="22"/>
        </w:rPr>
      </w:pPr>
      <w:r w:rsidRPr="007C7178">
        <w:rPr>
          <w:rFonts w:asciiTheme="minorBidi" w:hAnsiTheme="minorBidi" w:cstheme="minorBidi"/>
          <w:sz w:val="22"/>
          <w:szCs w:val="22"/>
        </w:rPr>
        <w:t xml:space="preserve">Co-investigator. “Dissecting the Cognitive Roles of Hippocampus and Other Temporal Lobe Structures.” (PI: Daniel Drane) NIH NINDS # </w:t>
      </w:r>
      <w:r w:rsidRPr="007C7178">
        <w:rPr>
          <w:rFonts w:asciiTheme="minorBidi" w:hAnsiTheme="minorBidi" w:cstheme="minorBidi"/>
          <w:color w:val="262626"/>
          <w:sz w:val="22"/>
          <w:szCs w:val="22"/>
        </w:rPr>
        <w:t>R01NS088748</w:t>
      </w:r>
      <w:r w:rsidR="00C062ED" w:rsidRPr="007C7178">
        <w:rPr>
          <w:rFonts w:asciiTheme="minorBidi" w:hAnsiTheme="minorBidi" w:cstheme="minorBidi"/>
          <w:color w:val="262626"/>
          <w:sz w:val="22"/>
          <w:szCs w:val="22"/>
        </w:rPr>
        <w:t>-06</w:t>
      </w:r>
      <w:r w:rsidRPr="007C7178">
        <w:rPr>
          <w:rFonts w:asciiTheme="minorBidi" w:hAnsiTheme="minorBidi" w:cstheme="minorBidi"/>
          <w:color w:val="262626"/>
          <w:sz w:val="22"/>
          <w:szCs w:val="22"/>
        </w:rPr>
        <w:t xml:space="preserve">. </w:t>
      </w:r>
      <w:r w:rsidR="00C062ED" w:rsidRPr="007C7178">
        <w:rPr>
          <w:rFonts w:asciiTheme="minorBidi" w:hAnsiTheme="minorBidi" w:cstheme="minorBidi"/>
          <w:sz w:val="22"/>
          <w:szCs w:val="22"/>
        </w:rPr>
        <w:t>$</w:t>
      </w:r>
      <w:r w:rsidR="00C062ED" w:rsidRPr="007C7178">
        <w:rPr>
          <w:rStyle w:val="qv3wpe"/>
          <w:rFonts w:asciiTheme="minorBidi" w:hAnsiTheme="minorBidi" w:cstheme="minorBidi"/>
          <w:sz w:val="22"/>
          <w:szCs w:val="22"/>
        </w:rPr>
        <w:t>3,135,429 (total).</w:t>
      </w:r>
    </w:p>
    <w:p w14:paraId="565E08F4" w14:textId="7CB975CA" w:rsidR="0021387D" w:rsidRPr="007C7178" w:rsidRDefault="0021387D" w:rsidP="0021387D">
      <w:pPr>
        <w:ind w:left="630"/>
        <w:rPr>
          <w:rFonts w:asciiTheme="minorBidi" w:hAnsiTheme="minorBidi" w:cstheme="minorBidi"/>
          <w:color w:val="262626"/>
          <w:sz w:val="22"/>
          <w:szCs w:val="22"/>
        </w:rPr>
      </w:pPr>
      <w:r w:rsidRPr="007C7178">
        <w:rPr>
          <w:rFonts w:asciiTheme="minorBidi" w:hAnsiTheme="minorBidi" w:cstheme="minorBidi"/>
          <w:color w:val="262626"/>
          <w:sz w:val="22"/>
          <w:szCs w:val="22"/>
        </w:rPr>
        <w:t>2020 – 2025.</w:t>
      </w:r>
    </w:p>
    <w:p w14:paraId="71E8C96E" w14:textId="0A847554" w:rsidR="001E36EB" w:rsidRPr="007C7178" w:rsidRDefault="001E36EB" w:rsidP="0021387D">
      <w:pPr>
        <w:ind w:left="630"/>
        <w:rPr>
          <w:rFonts w:asciiTheme="minorBidi" w:hAnsiTheme="minorBidi" w:cstheme="minorBidi"/>
          <w:color w:val="000000" w:themeColor="text1"/>
          <w:sz w:val="22"/>
          <w:szCs w:val="22"/>
        </w:rPr>
      </w:pPr>
    </w:p>
    <w:p w14:paraId="1695CE71" w14:textId="7E6EB7BD" w:rsidR="001E36EB" w:rsidRPr="007C7178" w:rsidRDefault="001E36EB" w:rsidP="00D01722">
      <w:pPr>
        <w:ind w:left="63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Consultant, “Physiological-based Pharmacokinetics Approach to Determine the Extent of Drug Exposure of Antiseizure Medications During Pregnancy and Breastfeeding.” (PI: Angela Birnbaum) NIH NI</w:t>
      </w:r>
      <w:r w:rsidR="00B266B5">
        <w:rPr>
          <w:rFonts w:asciiTheme="minorBidi" w:hAnsiTheme="minorBidi" w:cstheme="minorBidi"/>
          <w:color w:val="000000" w:themeColor="text1"/>
          <w:sz w:val="22"/>
          <w:szCs w:val="22"/>
        </w:rPr>
        <w:t>C</w:t>
      </w:r>
      <w:r w:rsidRPr="007C7178">
        <w:rPr>
          <w:rFonts w:asciiTheme="minorBidi" w:hAnsiTheme="minorBidi" w:cstheme="minorBidi"/>
          <w:color w:val="000000" w:themeColor="text1"/>
          <w:sz w:val="22"/>
          <w:szCs w:val="22"/>
        </w:rPr>
        <w:t>HD # 1R01HD105305-01.</w:t>
      </w:r>
      <w:r w:rsidR="00D01722" w:rsidRPr="007C7178">
        <w:rPr>
          <w:rFonts w:asciiTheme="minorBidi" w:hAnsiTheme="minorBidi" w:cstheme="minorBidi"/>
          <w:color w:val="000000" w:themeColor="text1"/>
          <w:sz w:val="22"/>
          <w:szCs w:val="22"/>
        </w:rPr>
        <w:t xml:space="preserve"> $566,488 (total). 2021-2026.</w:t>
      </w:r>
    </w:p>
    <w:p w14:paraId="647BBCCC" w14:textId="77777777" w:rsidR="001E59E1" w:rsidRPr="007C7178" w:rsidRDefault="001E59E1" w:rsidP="001D371E">
      <w:pPr>
        <w:tabs>
          <w:tab w:val="left" w:pos="-90"/>
        </w:tabs>
        <w:suppressAutoHyphens/>
        <w:rPr>
          <w:rFonts w:asciiTheme="minorBidi" w:hAnsiTheme="minorBidi" w:cstheme="minorBidi"/>
          <w:color w:val="000000" w:themeColor="text1"/>
          <w:sz w:val="22"/>
          <w:szCs w:val="22"/>
        </w:rPr>
      </w:pPr>
    </w:p>
    <w:p w14:paraId="7A06BC37" w14:textId="77777777" w:rsidR="00A0720D" w:rsidRPr="007C7178" w:rsidRDefault="001E59E1" w:rsidP="006C0F32">
      <w:pPr>
        <w:tabs>
          <w:tab w:val="left" w:pos="-1080"/>
          <w:tab w:val="left" w:pos="-786"/>
          <w:tab w:val="left" w:pos="-132"/>
          <w:tab w:val="left" w:pos="1080"/>
          <w:tab w:val="left" w:pos="2430"/>
          <w:tab w:val="left" w:pos="3138"/>
          <w:tab w:val="left" w:pos="3530"/>
          <w:tab w:val="left" w:pos="4053"/>
          <w:tab w:val="left" w:pos="4576"/>
        </w:tabs>
        <w:ind w:left="630"/>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Private Foundation &amp; Industry Funded:</w:t>
      </w:r>
    </w:p>
    <w:p w14:paraId="2321025D" w14:textId="539875B1" w:rsidR="00A00DF7" w:rsidRPr="007C7178" w:rsidRDefault="00A0720D" w:rsidP="00A00DF7">
      <w:pPr>
        <w:ind w:left="630"/>
        <w:rPr>
          <w:rFonts w:asciiTheme="minorBidi" w:hAnsiTheme="minorBidi" w:cstheme="minorBidi"/>
          <w:sz w:val="22"/>
        </w:rPr>
      </w:pPr>
      <w:r w:rsidRPr="007C7178">
        <w:rPr>
          <w:rFonts w:asciiTheme="minorBidi" w:hAnsiTheme="minorBidi" w:cstheme="minorBidi"/>
          <w:sz w:val="22"/>
          <w:szCs w:val="22"/>
        </w:rPr>
        <w:t>Co-Investigator and Director of Cognitiv</w:t>
      </w:r>
      <w:r w:rsidR="00941474" w:rsidRPr="007C7178">
        <w:rPr>
          <w:rFonts w:asciiTheme="minorBidi" w:hAnsiTheme="minorBidi" w:cstheme="minorBidi"/>
          <w:sz w:val="22"/>
          <w:szCs w:val="22"/>
        </w:rPr>
        <w:t>e Core. “Human Epilepsy Project.” (PI: Jacqueline French).</w:t>
      </w:r>
      <w:r w:rsidRPr="007C7178">
        <w:rPr>
          <w:rFonts w:asciiTheme="minorBidi" w:hAnsiTheme="minorBidi" w:cstheme="minorBidi"/>
          <w:sz w:val="22"/>
          <w:szCs w:val="22"/>
        </w:rPr>
        <w:t xml:space="preserve"> The </w:t>
      </w:r>
      <w:r w:rsidR="00720C3B" w:rsidRPr="007C7178">
        <w:rPr>
          <w:rFonts w:asciiTheme="minorBidi" w:hAnsiTheme="minorBidi" w:cstheme="minorBidi"/>
          <w:sz w:val="22"/>
          <w:szCs w:val="22"/>
        </w:rPr>
        <w:t>Epilepsy Consortium. 2012 –</w:t>
      </w:r>
      <w:r w:rsidR="00720C3B" w:rsidRPr="007C7178">
        <w:rPr>
          <w:rFonts w:asciiTheme="minorBidi" w:hAnsiTheme="minorBidi" w:cstheme="minorBidi"/>
          <w:sz w:val="22"/>
        </w:rPr>
        <w:t xml:space="preserve"> 20</w:t>
      </w:r>
      <w:r w:rsidR="00A00DF7" w:rsidRPr="007C7178">
        <w:rPr>
          <w:rFonts w:asciiTheme="minorBidi" w:hAnsiTheme="minorBidi" w:cstheme="minorBidi"/>
          <w:sz w:val="22"/>
        </w:rPr>
        <w:t>2</w:t>
      </w:r>
      <w:r w:rsidR="00353E85" w:rsidRPr="007C7178">
        <w:rPr>
          <w:rFonts w:asciiTheme="minorBidi" w:hAnsiTheme="minorBidi" w:cstheme="minorBidi"/>
          <w:sz w:val="22"/>
        </w:rPr>
        <w:t>2</w:t>
      </w:r>
      <w:r w:rsidRPr="007C7178">
        <w:rPr>
          <w:rFonts w:asciiTheme="minorBidi" w:hAnsiTheme="minorBidi" w:cstheme="minorBidi"/>
          <w:sz w:val="22"/>
        </w:rPr>
        <w:t>.</w:t>
      </w:r>
    </w:p>
    <w:p w14:paraId="5B06F1BE" w14:textId="77777777" w:rsidR="00A00DF7" w:rsidRPr="007C7178" w:rsidRDefault="00A00DF7" w:rsidP="00A00DF7">
      <w:pPr>
        <w:ind w:left="630"/>
        <w:rPr>
          <w:rFonts w:asciiTheme="minorBidi" w:hAnsiTheme="minorBidi" w:cstheme="minorBidi"/>
          <w:sz w:val="22"/>
        </w:rPr>
      </w:pPr>
    </w:p>
    <w:p w14:paraId="7D6C2DEF" w14:textId="3061E822" w:rsidR="00A00DF7" w:rsidRPr="007C7178" w:rsidRDefault="00A00DF7" w:rsidP="00A00DF7">
      <w:pPr>
        <w:ind w:left="630"/>
        <w:rPr>
          <w:rFonts w:asciiTheme="minorBidi" w:hAnsiTheme="minorBidi" w:cstheme="minorBidi"/>
          <w:sz w:val="22"/>
          <w:szCs w:val="22"/>
        </w:rPr>
      </w:pPr>
      <w:r w:rsidRPr="007C7178">
        <w:rPr>
          <w:rFonts w:asciiTheme="minorBidi" w:hAnsiTheme="minorBidi" w:cstheme="minorBidi"/>
          <w:color w:val="000000"/>
          <w:sz w:val="22"/>
          <w:szCs w:val="22"/>
        </w:rPr>
        <w:t xml:space="preserve">Principal Investigator. </w:t>
      </w:r>
      <w:r w:rsidRPr="007C7178">
        <w:rPr>
          <w:rFonts w:asciiTheme="minorBidi" w:hAnsiTheme="minorBidi" w:cstheme="minorBidi"/>
          <w:color w:val="000000"/>
          <w:sz w:val="22"/>
          <w:szCs w:val="22"/>
          <w:shd w:val="clear" w:color="auto" w:fill="FFFFFF"/>
        </w:rPr>
        <w:t xml:space="preserve">“Effects of Titration Rate on Cognitive and Behavioral Side Effects of Perampanel.”  (Investigator initiated). </w:t>
      </w:r>
      <w:r w:rsidRPr="007C7178">
        <w:rPr>
          <w:rFonts w:asciiTheme="minorBidi" w:hAnsiTheme="minorBidi" w:cstheme="minorBidi"/>
          <w:sz w:val="22"/>
          <w:szCs w:val="22"/>
        </w:rPr>
        <w:t xml:space="preserve">$1,037,556 (total). </w:t>
      </w:r>
      <w:r w:rsidR="008433B7" w:rsidRPr="007C7178">
        <w:rPr>
          <w:rFonts w:asciiTheme="minorBidi" w:hAnsiTheme="minorBidi" w:cstheme="minorBidi"/>
          <w:sz w:val="22"/>
          <w:szCs w:val="22"/>
        </w:rPr>
        <w:t>Eisai Inc.</w:t>
      </w:r>
      <w:r w:rsidR="00EE6827" w:rsidRPr="007C7178">
        <w:rPr>
          <w:rFonts w:asciiTheme="minorBidi" w:hAnsiTheme="minorBidi" w:cstheme="minorBidi"/>
          <w:sz w:val="22"/>
          <w:szCs w:val="22"/>
        </w:rPr>
        <w:t xml:space="preserve"> </w:t>
      </w:r>
      <w:r w:rsidRPr="007C7178">
        <w:rPr>
          <w:rFonts w:asciiTheme="minorBidi" w:hAnsiTheme="minorBidi" w:cstheme="minorBidi"/>
          <w:sz w:val="22"/>
          <w:szCs w:val="22"/>
        </w:rPr>
        <w:t>06/09/2021 to 12/31/2022</w:t>
      </w:r>
      <w:r w:rsidR="00795269" w:rsidRPr="007C7178">
        <w:rPr>
          <w:rFonts w:asciiTheme="minorBidi" w:hAnsiTheme="minorBidi" w:cstheme="minorBidi"/>
          <w:sz w:val="22"/>
          <w:szCs w:val="22"/>
        </w:rPr>
        <w:t>.</w:t>
      </w:r>
    </w:p>
    <w:p w14:paraId="09517AA0" w14:textId="15D9FD22" w:rsidR="009B4A5F" w:rsidRPr="007C7178" w:rsidRDefault="009B4A5F" w:rsidP="00A00DF7">
      <w:pPr>
        <w:ind w:left="630"/>
        <w:rPr>
          <w:rFonts w:asciiTheme="minorBidi" w:hAnsiTheme="minorBidi" w:cstheme="minorBidi"/>
          <w:sz w:val="22"/>
          <w:szCs w:val="22"/>
        </w:rPr>
      </w:pPr>
    </w:p>
    <w:p w14:paraId="6E854865" w14:textId="5D6816E9" w:rsidR="009B4A5F" w:rsidRPr="007C7178" w:rsidRDefault="009B4A5F" w:rsidP="009B4A5F">
      <w:pPr>
        <w:pStyle w:val="Indent"/>
        <w:ind w:left="630"/>
        <w:rPr>
          <w:rFonts w:asciiTheme="minorBidi" w:hAnsiTheme="minorBidi" w:cstheme="minorBidi"/>
          <w:szCs w:val="22"/>
        </w:rPr>
      </w:pPr>
      <w:r w:rsidRPr="007C7178">
        <w:rPr>
          <w:rFonts w:asciiTheme="minorBidi" w:hAnsiTheme="minorBidi" w:cstheme="minorBidi"/>
          <w:szCs w:val="22"/>
        </w:rPr>
        <w:t>Co-investigator. “Stereotactic Laser Ablation for Temporal Lobe Epilepsy.” (PI: Vivek Buch). Medtronic Navigation, Inc. $345,853. 2017 – 2022.</w:t>
      </w:r>
    </w:p>
    <w:p w14:paraId="25E3F583" w14:textId="77777777" w:rsidR="001E59E1" w:rsidRPr="007C7178" w:rsidRDefault="001E59E1" w:rsidP="006C0F32">
      <w:pPr>
        <w:ind w:left="630"/>
        <w:rPr>
          <w:rFonts w:asciiTheme="minorBidi" w:hAnsiTheme="minorBidi" w:cstheme="minorBidi"/>
          <w:sz w:val="22"/>
        </w:rPr>
      </w:pPr>
    </w:p>
    <w:p w14:paraId="354E66DA" w14:textId="77777777" w:rsidR="001276E4" w:rsidRPr="007C7178" w:rsidRDefault="001E59E1" w:rsidP="001276E4">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PREVIOUS SUPPORT:</w:t>
      </w:r>
    </w:p>
    <w:p w14:paraId="1BCC7EE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"Pilot Study of the Use of Hespan in Management of Acute Cerebral Infarction."  $32,510, PI:  Robert J. Adams, Protocol Number:  606-83-33-02, American Critical Care, 1984-1985.</w:t>
      </w:r>
    </w:p>
    <w:p w14:paraId="0F2C54B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32BB5F5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"In Vivo Probe of Cholinergic Systems."  $7,000</w:t>
      </w:r>
    </w:p>
    <w:p w14:paraId="5945DC3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MCG Research Institute Grant, 1985-1986.</w:t>
      </w:r>
    </w:p>
    <w:p w14:paraId="681EA9C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7B64628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Principal Investigator:  "Cognitive Effects of a New Anticonvulsant, MK-801."  $23,040, Merck Sharp &amp; Dohme, 1986-1987.</w:t>
      </w:r>
    </w:p>
    <w:p w14:paraId="5523CA9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91F4FD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"Cognitive Effects of Terfenadine and Chlorpheniramine." $40,559, Merrell Dow Research Institute, 1986-1987.</w:t>
      </w:r>
    </w:p>
    <w:p w14:paraId="21465D7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37C9C3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"Comparative Cognitive Effects of Anticonvulsants."  $117,910, Ciba Geigy, 1986-1988.</w:t>
      </w:r>
    </w:p>
    <w:p w14:paraId="7E809DD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7357C4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"In Vivo Probe of Central Cholinergic Systems."  $236,745, </w:t>
      </w:r>
    </w:p>
    <w:p w14:paraId="49EEA5C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National Institute on Aging, National Institute of Health, Clinical Investigator Award, 1986-1991, Grant #1 K08 AG00314.</w:t>
      </w:r>
    </w:p>
    <w:p w14:paraId="6359F31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CD0B87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"EEG/EP Indicators of Alzheimer Disease."  $5,000</w:t>
      </w:r>
    </w:p>
    <w:p w14:paraId="3E417CA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Fraternal Order of Eagles, 1987.</w:t>
      </w:r>
    </w:p>
    <w:p w14:paraId="7158012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832653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Faculty Sponsor:  "Dean's Student Research Program" Student:  Donald Jue - $2,365  1988.</w:t>
      </w:r>
    </w:p>
    <w:p w14:paraId="206162E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31CA1D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"Multiple Disciplinary Approach to the Diagnosis and Treatment of Alzheimer's Disease" $82,000, PI: Jerry J. Buccafusco, Special Funding Initiative,University of Georgia Board of Regents, 1988 - 1989.</w:t>
      </w:r>
    </w:p>
    <w:p w14:paraId="0C79B87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4A623F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"Treatment of Tension Headache as a Function of Age and Cognitive Ability."  $135,000, PI:  John G. Arena, VA Merit Review, 1988-1991.</w:t>
      </w:r>
    </w:p>
    <w:p w14:paraId="64BD9A4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8D5A6A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"A Double-blind Placebo-controlled Multicenter Study of Tacrine (CI-970) and Lecithin (CI-9091) in Alzheimer's Disease Patients.  Protocol 970-6."  $55,000, PI:  Richard Borison, Parke Davis, 1988-1990.</w:t>
      </w:r>
    </w:p>
    <w:p w14:paraId="176772B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6A7CD3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Faculty Sponsor: Callaway Foundation Grant for postgraduate research fellowships in Geriatric Neurology and Alzheimer's Disease, $62,000, 1989-1992.</w:t>
      </w:r>
    </w:p>
    <w:p w14:paraId="1E78737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DF1CCB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"Cognitive Effects of Phenytoin and Carbamazepine in Normal Volunteers."  $102,752, Parke Davis, 1989-1990.</w:t>
      </w:r>
    </w:p>
    <w:p w14:paraId="1048067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62DBA1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"The Role of Neurochemical Systems in Aging and Dementia on Attention, Memory, and Cerebral Electrophysiology."  $10,000, MCG Research Institute Grant, 1990-1991.</w:t>
      </w:r>
    </w:p>
    <w:p w14:paraId="13498FB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81AA37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 Long-Term Tolerance and Safety Study of HP 029 (Velnacrine Maleate) in patients with Probable Alzheimer's Disease."  $34,440, Hoechst-Roussel Pharmaceuticals, Inc., 1991.</w:t>
      </w:r>
    </w:p>
    <w:p w14:paraId="00FDD31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498D2EF" w14:textId="6AD15C0F"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"P</w:t>
      </w:r>
      <w:r w:rsidR="00A06624" w:rsidRPr="007C7178">
        <w:rPr>
          <w:rFonts w:asciiTheme="minorBidi" w:hAnsiTheme="minorBidi" w:cstheme="minorBidi"/>
          <w:color w:val="000000"/>
          <w:sz w:val="22"/>
          <w:szCs w:val="22"/>
        </w:rPr>
        <w:t xml:space="preserve">sychophysiology Assessment and </w:t>
      </w:r>
      <w:r w:rsidRPr="007C7178">
        <w:rPr>
          <w:rFonts w:asciiTheme="minorBidi" w:hAnsiTheme="minorBidi" w:cstheme="minorBidi"/>
          <w:color w:val="000000"/>
          <w:sz w:val="22"/>
          <w:szCs w:val="22"/>
        </w:rPr>
        <w:t>Treatment of Chronic Headache."  $90,000, PI: John Arena, VA Merit Review, 1991-1994.</w:t>
      </w:r>
    </w:p>
    <w:p w14:paraId="15E0D4A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D4B922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"Reliability of Psychophysiological Measures Used to Evaluate Pain."  $382,000, PI: John Arena, VA Merit Review, 1991-1994.</w:t>
      </w:r>
    </w:p>
    <w:p w14:paraId="0732C53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1C38A9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"The Efficacy of Controlled-Release Oral Physostigmine in Alzheimer's Disease and Senile Dementia of the Alzheimer's Type."  $106,518, Forest Laboratories, 1991-1992.</w:t>
      </w:r>
    </w:p>
    <w:p w14:paraId="05A8BFF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5DA0D6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Principal Investigator: "A Double-Blind, Two Period Crossover Study of the Cognitive Effects of Phenytoin, Valproate and Phenobarbital in Normal Healthy Subjects." $210,610, Warner-Lambert/Parke Davis, 1992-1994.</w:t>
      </w:r>
    </w:p>
    <w:p w14:paraId="0941D12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3D00EA9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"Quality of Life in Epilepsy Inventory."  $8,800, Professional Postgraduate Services/Wallace Laboratories, 1992-1993.</w:t>
      </w:r>
    </w:p>
    <w:p w14:paraId="673418D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4A8D6B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Co-Principal Investigators: Kimford J. Meador, M.D., George S. Vachtsevanos, Ph.D., "Network Classification of Human EEG Via Chaotic Dimensionality."  $27,030, Medical Research and Education Program (BREP,) Medical College of Georgia/Georgia Institute of Technology, 1992-1993.</w:t>
      </w:r>
    </w:p>
    <w:p w14:paraId="6C427E6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DF71CC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"Cognitive and Quality-of-Life Effects of Add-On Tiagabine Therapy in Patients with Epilepsy (a subproject of study M92-813)." $25,020, Abbott Laboratories, 1993-1994.</w:t>
      </w:r>
    </w:p>
    <w:p w14:paraId="1C184B3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B0A9B6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"Comparative Cognitive and Peripheral Anticholinergic Effects of Terfenadine and Chlorpheniramine in Normal Elderly Adults." $39,887, Marion Merrell Dow, 1993-1994.</w:t>
      </w:r>
    </w:p>
    <w:p w14:paraId="10F7B1A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9663BC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"Comparison of the Cognitive Effects of Felbatol</w:t>
      </w:r>
      <w:r w:rsidRPr="007C7178">
        <w:rPr>
          <w:rFonts w:asciiTheme="minorBidi" w:hAnsiTheme="minorBidi" w:cstheme="minorBidi"/>
          <w:color w:val="000000"/>
          <w:sz w:val="22"/>
          <w:szCs w:val="22"/>
          <w:vertAlign w:val="superscript"/>
        </w:rPr>
        <w:t>TM</w:t>
      </w:r>
      <w:r w:rsidRPr="007C7178">
        <w:rPr>
          <w:rFonts w:asciiTheme="minorBidi" w:hAnsiTheme="minorBidi" w:cstheme="minorBidi"/>
          <w:color w:val="000000"/>
          <w:sz w:val="22"/>
          <w:szCs w:val="22"/>
        </w:rPr>
        <w:t xml:space="preserve"> (Felbamate) vs Tegretol (Carbamazepine) in Subjects with Partial-Onset Seizures." $104,958, Wallace Labs, 1993-1994.</w:t>
      </w:r>
    </w:p>
    <w:p w14:paraId="3210871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F1BDEA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 12-Week, Double-Blind, Placebo-Controlled, Parallel-Group, Dose-Response, Multicenter Study of CI-979 in Patients with Alzheimer's Disease." $172,815, Parke-Davis, 1993-1994.</w:t>
      </w:r>
    </w:p>
    <w:p w14:paraId="2B3A010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B45C77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"Change Mechanisms in Biofeedback Treatment of Tension Headache." $515,200, PI: John Arena, VA Merit Review, 1994-1999.</w:t>
      </w:r>
    </w:p>
    <w:p w14:paraId="6F016E2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4ECA7A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"Clinical Experience and Use of Sabril in Patients with Partial Seizures."  $20,000, Marion Merrell Dow Inc., 1994-1996.</w:t>
      </w:r>
    </w:p>
    <w:p w14:paraId="25E8ED3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3E1234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 Double-Blind, Placebo-Controlled, Parallel, Efficacy and Safety Study of Topiramate in Patients with Partial Epilepsy Followed by Topiramate Singel Therapy as Accomplished by the Reduction of Concomitant Dilantin</w:t>
      </w:r>
      <w:r w:rsidRPr="007C7178">
        <w:rPr>
          <w:rFonts w:asciiTheme="minorBidi" w:hAnsiTheme="minorBidi" w:cstheme="minorBidi"/>
          <w:color w:val="000000"/>
          <w:sz w:val="22"/>
          <w:szCs w:val="22"/>
        </w:rPr>
        <w:sym w:font="WP TypographicSymbols" w:char="0037"/>
      </w:r>
      <w:r w:rsidRPr="007C7178">
        <w:rPr>
          <w:rFonts w:asciiTheme="minorBidi" w:hAnsiTheme="minorBidi" w:cstheme="minorBidi"/>
          <w:color w:val="000000"/>
          <w:sz w:val="22"/>
          <w:szCs w:val="22"/>
        </w:rPr>
        <w:t xml:space="preserve"> (phenytoin)."  $15,356, The RW Johnson Pharmaceutical Research Institute, 1994-1995.</w:t>
      </w:r>
    </w:p>
    <w:p w14:paraId="1F12715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1940DA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 Double-Blind, Placebo-Controlled, Parallel, Efficacy and Safety Study of Topiramate in Patients with Partial Epilepsy Followed by Topiramate Single Therapy as Accomplished by the Reduction of Concomitant Tegretol (Carbamazepine)."  $7,898, The RW Johnson Pharmaceutical Research Institute, 1994-1995.</w:t>
      </w:r>
    </w:p>
    <w:p w14:paraId="47DB6AD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79FCC3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 Long-Term, Open-label, Extension Study of TOPAMAX</w:t>
      </w:r>
      <w:r w:rsidRPr="007C7178">
        <w:rPr>
          <w:rFonts w:asciiTheme="minorBidi" w:hAnsiTheme="minorBidi" w:cstheme="minorBidi"/>
          <w:color w:val="000000"/>
          <w:sz w:val="22"/>
          <w:szCs w:val="22"/>
          <w:vertAlign w:val="superscript"/>
        </w:rPr>
        <w:t>R</w:t>
      </w:r>
      <w:r w:rsidRPr="007C7178">
        <w:rPr>
          <w:rFonts w:asciiTheme="minorBidi" w:hAnsiTheme="minorBidi" w:cstheme="minorBidi"/>
          <w:color w:val="000000"/>
          <w:sz w:val="22"/>
          <w:szCs w:val="22"/>
        </w:rPr>
        <w:t xml:space="preserve"> Topiramate."  $14,968, The RW Johnson Pharmaceutical Research Institute, 1994-1995.</w:t>
      </w:r>
    </w:p>
    <w:p w14:paraId="586B618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A8A682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"An Open Study of Lamictal in Epileptic Outpatients."  $5,850, Burroughs Wellcome Inc., 1994-1995.</w:t>
      </w:r>
    </w:p>
    <w:p w14:paraId="1ACAFC7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843EF3D" w14:textId="703B01C5"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"Adjunctive Lamictal (Lamotrigine) in Epilepsy and Response to Treatment."  $3500, Burroughs-Wellcome Company, 1995.</w:t>
      </w:r>
    </w:p>
    <w:p w14:paraId="613DF61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1169EC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"Neurontin STEPS - Study of Titration to Effectiveness and Profile </w:t>
      </w:r>
      <w:r w:rsidRPr="007C7178">
        <w:rPr>
          <w:rFonts w:asciiTheme="minorBidi" w:hAnsiTheme="minorBidi" w:cstheme="minorBidi"/>
          <w:color w:val="000000"/>
          <w:sz w:val="22"/>
          <w:szCs w:val="22"/>
        </w:rPr>
        <w:tab/>
        <w:t>of Safety." $14,000, Warner Lambert Company, 1995-1996.</w:t>
      </w:r>
    </w:p>
    <w:p w14:paraId="7BD7257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7C638C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"Efficacy and Safety of Vigabatrin (Sabril</w:t>
      </w:r>
      <w:r w:rsidRPr="007C7178">
        <w:rPr>
          <w:rFonts w:asciiTheme="minorBidi" w:hAnsiTheme="minorBidi" w:cstheme="minorBidi"/>
          <w:color w:val="000000"/>
          <w:sz w:val="22"/>
          <w:szCs w:val="22"/>
        </w:rPr>
        <w:sym w:font="WP TypographicSymbols" w:char="0037"/>
      </w:r>
      <w:r w:rsidRPr="007C7178">
        <w:rPr>
          <w:rFonts w:asciiTheme="minorBidi" w:hAnsiTheme="minorBidi" w:cstheme="minorBidi"/>
          <w:color w:val="000000"/>
          <w:sz w:val="22"/>
          <w:szCs w:val="22"/>
        </w:rPr>
        <w:t>) 3 g/day Versus Gabapentin (Neurontin) 1800 mg/day as Monotherapy in Patients with Complex Partial Seizures."  $22,950, Hoechst Marion Roussel, Inc, 1995-1997.</w:t>
      </w:r>
    </w:p>
    <w:p w14:paraId="5A7BFFD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62125F4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"An Open-Label, Follow-Up, Maintenance Study of Vigabatrin (Sabil) as Monotherapy in Patients with Complex Partial Seizures." $7,000 Hoechst Marion Roussel, Inc, 1995-1997.</w:t>
      </w:r>
    </w:p>
    <w:p w14:paraId="75DEED6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4467FD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"A 26-week, Randomized, Double-Blind, Placebo-Controlled, Parallel-Group, Multicenter Study of Milameline (CI979/RU-35926) in Patients with Probable Alzheimer's Disease."  $153,450 PI: Ed Zamrini, Warner Lambert Company; 1995-1997.</w:t>
      </w:r>
    </w:p>
    <w:p w14:paraId="1FA3BCB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78B8F3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"Double-Blind, Randomized, Two Period Crossover Comparison of the Cognitive and Behavioral Effects of Gabapentin and Carbamazepine in Healthy Adults."  $149,841 Warner Lambert Company 1995-1997.</w:t>
      </w:r>
    </w:p>
    <w:p w14:paraId="70034AC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495803B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"Thiamine and Choline synergism in Cholinergic Enhancement." </w:t>
      </w:r>
    </w:p>
    <w:p w14:paraId="50944EE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$6,029 Neurobiological Technologies 1995-1996.</w:t>
      </w:r>
    </w:p>
    <w:p w14:paraId="64A3438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661EBC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"Evaluation and Comparison of the Impairment of Psychomotor Function, Cognition, and the Sedation Profile of Oral Transmucosal Etomidate (OT-ET) and Intravenous Midazolam in Healthy Volunteers (Protocol ETO-102)."  $150,000 Anesta Corp 1995.</w:t>
      </w:r>
    </w:p>
    <w:p w14:paraId="559E2BE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007CA4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"Epidemiological Survey of Antiepileptic Drug Use During Pregnancy.”  $7150, Glaxo Wellcome 1995.</w:t>
      </w:r>
    </w:p>
    <w:p w14:paraId="35E82C4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26F7B73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“The Cognitive Effects of Lamotrigine and Carbamazepine in </w:t>
      </w:r>
      <w:r w:rsidRPr="007C7178">
        <w:rPr>
          <w:rFonts w:asciiTheme="minorBidi" w:hAnsiTheme="minorBidi" w:cstheme="minorBidi"/>
          <w:color w:val="000000"/>
          <w:sz w:val="22"/>
          <w:szCs w:val="22"/>
        </w:rPr>
        <w:tab/>
        <w:t>Healthy Adults”;$177,620, Glaxo Wellcome, 1996-2000.</w:t>
      </w:r>
    </w:p>
    <w:p w14:paraId="083CE33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2E5A93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“Double-Blind, Randomized, Two period Crossover Comparison of </w:t>
      </w:r>
    </w:p>
    <w:p w14:paraId="5F98B27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the Cognitive and Behavioral Effects of Gabapentin and Carbamazepine in Healthy</w:t>
      </w:r>
    </w:p>
    <w:p w14:paraId="0002534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Adults.”  SUBSTUDY-Analysis for AED Effects on Malondialdehyde. $9,780.00 Parke-</w:t>
      </w:r>
    </w:p>
    <w:p w14:paraId="74415D1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Davis 1997.</w:t>
      </w:r>
    </w:p>
    <w:p w14:paraId="0A9C880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21B725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“A Double-Blind, Placebo-Controlled, Parallel Study to Evaluate the </w:t>
      </w:r>
      <w:r w:rsidRPr="007C7178">
        <w:rPr>
          <w:rFonts w:asciiTheme="minorBidi" w:hAnsiTheme="minorBidi" w:cstheme="minorBidi"/>
          <w:color w:val="000000"/>
          <w:sz w:val="22"/>
          <w:szCs w:val="22"/>
        </w:rPr>
        <w:tab/>
        <w:t xml:space="preserve">Efficacy of Topamax (Topiramate) Compared to Valproate as Add-On Therapy to </w:t>
      </w:r>
      <w:r w:rsidRPr="007C7178">
        <w:rPr>
          <w:rFonts w:asciiTheme="minorBidi" w:hAnsiTheme="minorBidi" w:cstheme="minorBidi"/>
          <w:color w:val="000000"/>
          <w:sz w:val="22"/>
          <w:szCs w:val="22"/>
        </w:rPr>
        <w:tab/>
        <w:t>Carbamazepine with Special Emphasis on Cognitive Function in Subjects with Partial-</w:t>
      </w:r>
      <w:r w:rsidRPr="007C7178">
        <w:rPr>
          <w:rFonts w:asciiTheme="minorBidi" w:hAnsiTheme="minorBidi" w:cstheme="minorBidi"/>
          <w:color w:val="000000"/>
          <w:sz w:val="22"/>
          <w:szCs w:val="22"/>
        </w:rPr>
        <w:tab/>
        <w:t>Onset Seizures.” $49,000 Ortho-McNeil 1997-1999.</w:t>
      </w:r>
    </w:p>
    <w:p w14:paraId="61FE993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7F47FD5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“A Multi-Center, Double-Blind, Placebo-Controlled, Randomized, </w:t>
      </w:r>
      <w:r w:rsidRPr="007C7178">
        <w:rPr>
          <w:rFonts w:asciiTheme="minorBidi" w:hAnsiTheme="minorBidi" w:cstheme="minorBidi"/>
          <w:color w:val="000000"/>
          <w:sz w:val="22"/>
          <w:szCs w:val="22"/>
        </w:rPr>
        <w:tab/>
        <w:t>Parallel-Group Trial of Rufinamide as Adjunctive Therapy  in Patients with Inadequately-</w:t>
      </w:r>
      <w:r w:rsidRPr="007C7178">
        <w:rPr>
          <w:rFonts w:asciiTheme="minorBidi" w:hAnsiTheme="minorBidi" w:cstheme="minorBidi"/>
          <w:color w:val="000000"/>
          <w:sz w:val="22"/>
          <w:szCs w:val="22"/>
        </w:rPr>
        <w:tab/>
        <w:t>Controlled Primary Generalized Tonic-Clonic Seizures.” $131,694, Novartis, 1997-2000.</w:t>
      </w:r>
    </w:p>
    <w:p w14:paraId="07CEB4D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p>
    <w:p w14:paraId="1FFC8BD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Principal Investigator: “A Multi-Center Study to Investigate CANTAB Neuropsychometric </w:t>
      </w:r>
      <w:r w:rsidRPr="007C7178">
        <w:rPr>
          <w:rFonts w:asciiTheme="minorBidi" w:hAnsiTheme="minorBidi" w:cstheme="minorBidi"/>
          <w:color w:val="000000"/>
          <w:sz w:val="22"/>
          <w:szCs w:val="22"/>
        </w:rPr>
        <w:tab/>
        <w:t>Test Battery As  A Tool for Measuring Change In Cognitive Function Induced In Newly</w:t>
      </w:r>
      <w:r w:rsidRPr="007C7178">
        <w:rPr>
          <w:rFonts w:asciiTheme="minorBidi" w:hAnsiTheme="minorBidi" w:cstheme="minorBidi"/>
          <w:color w:val="000000"/>
          <w:sz w:val="22"/>
          <w:szCs w:val="22"/>
        </w:rPr>
        <w:tab/>
        <w:t>Diagnosed Patients With Epilepsy.” $23,700; Smith Kline Beecham; 1998.</w:t>
      </w:r>
    </w:p>
    <w:p w14:paraId="368CF0D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7FF99F4" w14:textId="08587E0D"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MCG site: “An Inpatient, Randomized, Double-Blind, Placebo-Controlled, Parallel Group Stu</w:t>
      </w:r>
      <w:r w:rsidR="00A06624" w:rsidRPr="007C7178">
        <w:rPr>
          <w:rFonts w:asciiTheme="minorBidi" w:hAnsiTheme="minorBidi" w:cstheme="minorBidi"/>
          <w:color w:val="000000"/>
          <w:sz w:val="22"/>
          <w:szCs w:val="22"/>
        </w:rPr>
        <w:t>dy of Remacemide Hydrochloride a</w:t>
      </w:r>
      <w:r w:rsidRPr="007C7178">
        <w:rPr>
          <w:rFonts w:asciiTheme="minorBidi" w:hAnsiTheme="minorBidi" w:cstheme="minorBidi"/>
          <w:color w:val="000000"/>
          <w:sz w:val="22"/>
          <w:szCs w:val="22"/>
        </w:rPr>
        <w:t>s Monotherapy In Subjects With Partial Onset seizures.” $67,622, Astra Merck, 1998 to 2000.</w:t>
      </w:r>
    </w:p>
    <w:p w14:paraId="03C2148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630"/>
        <w:rPr>
          <w:rFonts w:asciiTheme="minorBidi" w:hAnsiTheme="minorBidi" w:cstheme="minorBidi"/>
          <w:color w:val="000000"/>
          <w:sz w:val="22"/>
          <w:szCs w:val="22"/>
        </w:rPr>
      </w:pPr>
    </w:p>
    <w:p w14:paraId="479A9F0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“Role of Cerebral Lateralization in Control of Immune Processes</w:t>
      </w:r>
    </w:p>
    <w:p w14:paraId="11D32EB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630"/>
        <w:rPr>
          <w:rFonts w:asciiTheme="minorBidi" w:hAnsiTheme="minorBidi" w:cstheme="minorBidi"/>
          <w:color w:val="000000"/>
          <w:sz w:val="22"/>
          <w:szCs w:val="22"/>
        </w:rPr>
      </w:pPr>
      <w:r w:rsidRPr="007C7178">
        <w:rPr>
          <w:rFonts w:asciiTheme="minorBidi" w:hAnsiTheme="minorBidi" w:cstheme="minorBidi"/>
          <w:color w:val="000000"/>
          <w:sz w:val="22"/>
          <w:szCs w:val="22"/>
        </w:rPr>
        <w:t>in Humans.” $99,989.55, Dana Foundation, 1999-2002.</w:t>
      </w:r>
    </w:p>
    <w:p w14:paraId="6DB459F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AECC5C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Mentor for J. Pillai. “Radiological Society of North America.” Educational Grant. $25,000, PI: J. Allison and K.J. Meador, 2000 - 2001.</w:t>
      </w:r>
    </w:p>
    <w:p w14:paraId="286D3E9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206D6AA" w14:textId="034632C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MCG site. “Lamictal in Combination with Newer and Older Antieplileptic Drugs and as Monotherapy: A Practical Clinical Assessment of Tolerabilit</w:t>
      </w:r>
      <w:r w:rsidR="00A06624" w:rsidRPr="007C7178">
        <w:rPr>
          <w:rFonts w:asciiTheme="minorBidi" w:hAnsiTheme="minorBidi" w:cstheme="minorBidi"/>
          <w:color w:val="000000"/>
          <w:sz w:val="22"/>
          <w:szCs w:val="22"/>
        </w:rPr>
        <w:t>y and Clinical Effectiveness” (</w:t>
      </w:r>
      <w:r w:rsidRPr="007C7178">
        <w:rPr>
          <w:rFonts w:asciiTheme="minorBidi" w:hAnsiTheme="minorBidi" w:cstheme="minorBidi"/>
          <w:color w:val="000000"/>
          <w:sz w:val="22"/>
          <w:szCs w:val="22"/>
        </w:rPr>
        <w:t>The TARGET Study: Trail to Assess and Refine Global Epilepsy Treatment). Glaxo Wellcome, Sponsor. $7500, 2000-2001.</w:t>
      </w:r>
    </w:p>
    <w:p w14:paraId="5B65E6E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F5775F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MCG site. “Electrical Stimulation to Terminate After-Discharge Potentials (Open-Loop System).” $7500, Neuropace, 2000-2002.</w:t>
      </w:r>
    </w:p>
    <w:p w14:paraId="0955A45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58E0076" w14:textId="3716AB59"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(PI for MCG site). “A Randomized, Double-Blind Crossover Comparison of the Cognitive and Behavioral Effects of Lamictal (lamotrigine) Tablets and Topiramate in Healthy Adults.” $195,000, PI:</w:t>
      </w:r>
      <w:r w:rsidR="00A06624"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rPr>
        <w:t>Gillam; Glaxo SmithKline, 2000 - 2002.</w:t>
      </w:r>
    </w:p>
    <w:p w14:paraId="23B46F7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asciiTheme="minorBidi" w:hAnsiTheme="minorBidi" w:cstheme="minorBidi"/>
          <w:color w:val="000000"/>
          <w:sz w:val="22"/>
          <w:szCs w:val="22"/>
        </w:rPr>
      </w:pPr>
    </w:p>
    <w:p w14:paraId="5C24A50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Co- Investigator (PI for MCG site). “Contributions of MEG to the Surgical Management of Epilepsy Surgery.” $2,528,538, PI: Papanicolaou, National Institute of Health, 2000-2003.</w:t>
      </w:r>
    </w:p>
    <w:p w14:paraId="04DB1ED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53ABAC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“Neurodevelopmental Effects of Antiepileptic Drugs.” $6,981,487 (Total ), $5,526,056 (Direct); NIH (#R01-NS38455), 2000 - 2005.</w:t>
      </w:r>
    </w:p>
    <w:p w14:paraId="191D3A1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14B5D1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“Retrospective Study of the Neurodevelopmental Effects of Antiepilleptic Drugs.” $120,000, MCG Research Foundation, 2002-2007.</w:t>
      </w:r>
    </w:p>
    <w:p w14:paraId="133F7DD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5CC9C2C" w14:textId="77777777" w:rsidR="001E59E1" w:rsidRPr="007C7178" w:rsidRDefault="001E59E1" w:rsidP="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MCG site. “Automated Response to Spontaneous Epileptiform Activity Using the External Responsive Neurostimulator System.” $67,500, Neuropace, 2002-2003.</w:t>
      </w:r>
    </w:p>
    <w:p w14:paraId="158FF464" w14:textId="77777777" w:rsidR="001E59E1" w:rsidRPr="007C7178" w:rsidRDefault="001E59E1" w:rsidP="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4E9F60D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Co-Investigator. “The Neurological Disorders Depression Inventory in Epilepsy (NDDI-E): Development, Reliability and Validation.” $40,000, PI: Gilliam; Glaxo SmithKline, 2002-2003.</w:t>
      </w:r>
    </w:p>
    <w:p w14:paraId="5353010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25A6898" w14:textId="6929AF00"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Site Investigator.  “A Multi-Center, Open-Label, Pilot Study of Lamotrigine as Adjunctive Therapy and Monotherapy in Patients with Epilepsy and Comorbid</w:t>
      </w:r>
      <w:r w:rsidR="00A06624" w:rsidRPr="007C7178">
        <w:rPr>
          <w:rFonts w:asciiTheme="minorBidi" w:hAnsiTheme="minorBidi" w:cstheme="minorBidi"/>
          <w:color w:val="000000"/>
          <w:sz w:val="22"/>
          <w:szCs w:val="22"/>
        </w:rPr>
        <w:t xml:space="preserve"> Depressive Symptoms.” $43,350 </w:t>
      </w:r>
      <w:r w:rsidRPr="007C7178">
        <w:rPr>
          <w:rFonts w:asciiTheme="minorBidi" w:hAnsiTheme="minorBidi" w:cstheme="minorBidi"/>
          <w:color w:val="000000"/>
          <w:sz w:val="22"/>
          <w:szCs w:val="22"/>
        </w:rPr>
        <w:t>Glaxo SmithKline, 2003-2004.</w:t>
      </w:r>
    </w:p>
    <w:p w14:paraId="516B51E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D31FE16" w14:textId="45144B10"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Co-Principal Investigator.  “The Application of Stereotactic Radiosurgery in the Treatment </w:t>
      </w:r>
      <w:r w:rsidR="00A06624" w:rsidRPr="007C7178">
        <w:rPr>
          <w:rFonts w:asciiTheme="minorBidi" w:hAnsiTheme="minorBidi" w:cstheme="minorBidi"/>
          <w:color w:val="000000"/>
          <w:sz w:val="22"/>
          <w:szCs w:val="22"/>
        </w:rPr>
        <w:t xml:space="preserve">of Epilepsy.”  $624,613 </w:t>
      </w:r>
      <w:r w:rsidRPr="007C7178">
        <w:rPr>
          <w:rFonts w:asciiTheme="minorBidi" w:hAnsiTheme="minorBidi" w:cstheme="minorBidi"/>
          <w:color w:val="000000"/>
          <w:sz w:val="22"/>
          <w:szCs w:val="22"/>
        </w:rPr>
        <w:t>Swebilius Foundation, 2003 to 2004.</w:t>
      </w:r>
    </w:p>
    <w:p w14:paraId="21ED4C7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279A323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Investigaor. “Double-blind, Randomized, Two Period Crossover Comparison of the Cognitive and Behavioral Effects of Levetiracetam and Carbamazepine in Healthy Adults.” $126,375, UCB Pharma, 2003-2006.</w:t>
      </w:r>
    </w:p>
    <w:p w14:paraId="618627E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2B679CC"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subcontract on NIH grant R44 MH60053 “Neurophysiological Cognitive Assessment of Psychiatric Drugs” (PI: Gevins). “Detecting Treatment-Related Change in the Depressed Elderly.” $50,656 (total direct), SAM Technology, Inc., 2005-2006.</w:t>
      </w:r>
    </w:p>
    <w:p w14:paraId="5D6B8AFB" w14:textId="77777777" w:rsidR="001E59E1" w:rsidRPr="007C7178" w:rsidRDefault="001E59E1" w:rsidP="001E59E1">
      <w:pPr>
        <w:tabs>
          <w:tab w:val="left" w:pos="0"/>
        </w:tabs>
        <w:ind w:left="630"/>
        <w:rPr>
          <w:rFonts w:asciiTheme="minorBidi" w:hAnsiTheme="minorBidi" w:cstheme="minorBidi"/>
          <w:color w:val="000000"/>
          <w:sz w:val="22"/>
          <w:szCs w:val="22"/>
        </w:rPr>
      </w:pPr>
    </w:p>
    <w:p w14:paraId="01BFB367"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sz w:val="22"/>
          <w:szCs w:val="22"/>
        </w:rPr>
      </w:pPr>
      <w:r w:rsidRPr="007C7178">
        <w:rPr>
          <w:rFonts w:asciiTheme="minorBidi" w:hAnsiTheme="minorBidi" w:cstheme="minorBidi"/>
          <w:color w:val="000000"/>
          <w:sz w:val="22"/>
          <w:szCs w:val="22"/>
        </w:rPr>
        <w:t>Co-Investigator. “</w:t>
      </w:r>
      <w:r w:rsidRPr="007C7178">
        <w:rPr>
          <w:rFonts w:asciiTheme="minorBidi" w:hAnsiTheme="minorBidi" w:cstheme="minorBidi"/>
          <w:sz w:val="22"/>
          <w:szCs w:val="22"/>
        </w:rPr>
        <w:t>Differentiating Age-Related Memory Changes from Mild Cognitive Impairment: An fMRI Study of Compensatory Brain Functioning and Resource Allocation During Successful Memory.” $125,000 (PI: Loring); McKnight Brian Institute, 2006 – 2007.</w:t>
      </w:r>
    </w:p>
    <w:p w14:paraId="32521F54" w14:textId="77777777" w:rsidR="001E59E1" w:rsidRPr="007C7178" w:rsidRDefault="001E59E1" w:rsidP="001E59E1">
      <w:pPr>
        <w:ind w:left="630"/>
        <w:rPr>
          <w:rFonts w:asciiTheme="minorBidi" w:hAnsiTheme="minorBidi" w:cstheme="minorBidi"/>
          <w:sz w:val="22"/>
          <w:szCs w:val="22"/>
        </w:rPr>
      </w:pPr>
    </w:p>
    <w:p w14:paraId="1388BA1B"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color w:val="000000"/>
          <w:sz w:val="22"/>
          <w:szCs w:val="22"/>
        </w:rPr>
        <w:lastRenderedPageBreak/>
        <w:t>Principal Site Investigator. “</w:t>
      </w:r>
      <w:r w:rsidRPr="007C7178">
        <w:rPr>
          <w:rFonts w:asciiTheme="minorBidi" w:hAnsiTheme="minorBidi" w:cstheme="minorBidi"/>
          <w:sz w:val="22"/>
          <w:szCs w:val="22"/>
        </w:rPr>
        <w:t>A Double-Blind, Placebo-Controlled, Parallel-Group Study of Rufinamide Given as Adjunctive Therapy in Patients with Refractory Partial Seizures.”  $105,459; Eisai Medical Research, Inc., 2006-2007.</w:t>
      </w:r>
    </w:p>
    <w:p w14:paraId="7F584717"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78AC40C7" w14:textId="3690870B"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color w:val="000000"/>
          <w:sz w:val="22"/>
          <w:szCs w:val="22"/>
        </w:rPr>
        <w:t>Principal Site Investigator. “</w:t>
      </w:r>
      <w:r w:rsidRPr="007C7178">
        <w:rPr>
          <w:rFonts w:asciiTheme="minorBidi" w:hAnsiTheme="minorBidi" w:cstheme="minorBidi"/>
          <w:sz w:val="22"/>
          <w:szCs w:val="22"/>
        </w:rPr>
        <w:t>Responsive Neurostimulator (RNS) System Pivotal-A Clinical Investigation.</w:t>
      </w:r>
      <w:r w:rsidRPr="007C7178">
        <w:rPr>
          <w:rFonts w:asciiTheme="minorBidi" w:hAnsiTheme="minorBidi" w:cstheme="minorBidi"/>
        </w:rPr>
        <w:t xml:space="preserve">” </w:t>
      </w:r>
      <w:r w:rsidRPr="007C7178">
        <w:rPr>
          <w:rFonts w:asciiTheme="minorBidi" w:hAnsiTheme="minorBidi" w:cstheme="minorBidi"/>
          <w:sz w:val="22"/>
          <w:szCs w:val="22"/>
        </w:rPr>
        <w:tab/>
        <w:t>$670,900; NeuroPace, Inc., 2005-2008.</w:t>
      </w:r>
    </w:p>
    <w:p w14:paraId="033E0337" w14:textId="77777777" w:rsidR="001E59E1" w:rsidRPr="007C7178" w:rsidRDefault="001E59E1" w:rsidP="001E59E1">
      <w:pPr>
        <w:suppressAutoHyphens/>
        <w:ind w:left="630"/>
        <w:rPr>
          <w:rFonts w:asciiTheme="minorBidi" w:hAnsiTheme="minorBidi" w:cstheme="minorBidi"/>
          <w:color w:val="000000"/>
          <w:sz w:val="22"/>
          <w:szCs w:val="22"/>
        </w:rPr>
      </w:pPr>
    </w:p>
    <w:p w14:paraId="7D0DFE43" w14:textId="77777777" w:rsidR="001E59E1" w:rsidRPr="007C7178" w:rsidRDefault="001E59E1" w:rsidP="001E59E1">
      <w:pPr>
        <w:suppressAutoHyphens/>
        <w:ind w:left="630"/>
        <w:rPr>
          <w:rFonts w:asciiTheme="minorBidi" w:hAnsiTheme="minorBidi" w:cstheme="minorBidi"/>
          <w:sz w:val="22"/>
          <w:szCs w:val="22"/>
        </w:rPr>
      </w:pPr>
      <w:r w:rsidRPr="007C7178">
        <w:rPr>
          <w:rFonts w:asciiTheme="minorBidi" w:hAnsiTheme="minorBidi" w:cstheme="minorBidi"/>
          <w:color w:val="000000"/>
          <w:sz w:val="22"/>
          <w:szCs w:val="22"/>
        </w:rPr>
        <w:t>Principal Site Investigator. “</w:t>
      </w:r>
      <w:r w:rsidRPr="007C7178">
        <w:rPr>
          <w:rFonts w:asciiTheme="minorBidi" w:hAnsiTheme="minorBidi" w:cstheme="minorBidi"/>
          <w:bCs/>
          <w:noProof/>
          <w:sz w:val="22"/>
          <w:szCs w:val="22"/>
        </w:rPr>
        <w:t xml:space="preserve">Responsive Neurostimulator (RNS) System Long Term Treatment Clinical Investigation.” </w:t>
      </w:r>
      <w:r w:rsidRPr="007C7178">
        <w:rPr>
          <w:rFonts w:asciiTheme="minorBidi" w:hAnsiTheme="minorBidi" w:cstheme="minorBidi"/>
          <w:sz w:val="22"/>
          <w:szCs w:val="22"/>
        </w:rPr>
        <w:t>$90,238; NeuroPace, Inc., 2006-2008.</w:t>
      </w:r>
    </w:p>
    <w:p w14:paraId="1CE053C5" w14:textId="77777777" w:rsidR="001E59E1" w:rsidRPr="007C7178" w:rsidRDefault="001E59E1" w:rsidP="001E59E1">
      <w:pPr>
        <w:suppressAutoHyphens/>
        <w:ind w:left="630"/>
        <w:rPr>
          <w:rFonts w:asciiTheme="minorBidi" w:hAnsiTheme="minorBidi" w:cstheme="minorBidi"/>
          <w:sz w:val="22"/>
          <w:szCs w:val="22"/>
        </w:rPr>
      </w:pPr>
    </w:p>
    <w:p w14:paraId="64FA67AF" w14:textId="1DC1D3DE"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color w:val="000000"/>
          <w:sz w:val="22"/>
          <w:szCs w:val="22"/>
        </w:rPr>
        <w:t>Principal Site Investigator. “</w:t>
      </w:r>
      <w:r w:rsidRPr="007C7178">
        <w:rPr>
          <w:rFonts w:asciiTheme="minorBidi" w:hAnsiTheme="minorBidi" w:cstheme="minorBidi"/>
          <w:sz w:val="22"/>
          <w:szCs w:val="22"/>
        </w:rPr>
        <w:t>Phase 3 Multinational, Randomized, Double Blind, Placebo Controlled Study of the Effect of Daily Treatment with MPC-7869 on Measures of Cognition, Activities of Daily Living, and Global Function in Subjects with Mild Dementia of the Alzheimer's Type</w:t>
      </w:r>
      <w:r w:rsidR="004B2F0C" w:rsidRPr="007C7178">
        <w:rPr>
          <w:rFonts w:asciiTheme="minorBidi" w:hAnsiTheme="minorBidi" w:cstheme="minorBidi"/>
          <w:sz w:val="22"/>
          <w:szCs w:val="22"/>
        </w:rPr>
        <w:t xml:space="preserve">.” </w:t>
      </w:r>
      <w:r w:rsidRPr="007C7178">
        <w:rPr>
          <w:rFonts w:asciiTheme="minorBidi" w:hAnsiTheme="minorBidi" w:cstheme="minorBidi"/>
          <w:sz w:val="22"/>
          <w:szCs w:val="22"/>
        </w:rPr>
        <w:t>$823,011; Myriad Pharmaceuticals, Inc., 2006-2008.</w:t>
      </w:r>
    </w:p>
    <w:p w14:paraId="75688A79" w14:textId="77777777" w:rsidR="001E59E1" w:rsidRPr="007C7178" w:rsidRDefault="001E59E1" w:rsidP="001E59E1">
      <w:pPr>
        <w:ind w:left="630"/>
        <w:rPr>
          <w:rFonts w:asciiTheme="minorBidi" w:hAnsiTheme="minorBidi" w:cstheme="minorBidi"/>
          <w:sz w:val="22"/>
          <w:szCs w:val="22"/>
        </w:rPr>
      </w:pPr>
    </w:p>
    <w:p w14:paraId="4695455C"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color w:val="000000"/>
          <w:sz w:val="22"/>
          <w:szCs w:val="22"/>
        </w:rPr>
        <w:t>Principal Site Investigator. “</w:t>
      </w:r>
      <w:r w:rsidRPr="007C7178">
        <w:rPr>
          <w:rFonts w:asciiTheme="minorBidi" w:hAnsiTheme="minorBidi" w:cstheme="minorBidi"/>
          <w:sz w:val="22"/>
          <w:szCs w:val="22"/>
        </w:rPr>
        <w:t>A double-blind, randomized, placebo-controlled study to evaluate the safety, tolerability, and efficacy of ganaxolone as add-on therapy in adult subjects with epilepsy consisting of uncontrolled partial-onset seizures.” $78,813; Marinus Pharmaceuticals, Inc., 2006-2008.</w:t>
      </w:r>
    </w:p>
    <w:p w14:paraId="6792A892" w14:textId="77777777" w:rsidR="001E59E1" w:rsidRPr="007C7178" w:rsidRDefault="001E59E1" w:rsidP="001E59E1">
      <w:pPr>
        <w:ind w:left="630"/>
        <w:rPr>
          <w:rFonts w:asciiTheme="minorBidi" w:hAnsiTheme="minorBidi" w:cstheme="minorBidi"/>
          <w:color w:val="000000"/>
          <w:sz w:val="22"/>
          <w:szCs w:val="22"/>
        </w:rPr>
      </w:pPr>
    </w:p>
    <w:p w14:paraId="0059D431"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color w:val="000000"/>
          <w:sz w:val="22"/>
          <w:szCs w:val="22"/>
        </w:rPr>
        <w:t>Site Co-Investigator. “</w:t>
      </w:r>
      <w:r w:rsidRPr="007C7178">
        <w:rPr>
          <w:rFonts w:asciiTheme="minorBidi" w:hAnsiTheme="minorBidi" w:cstheme="minorBidi"/>
          <w:sz w:val="22"/>
          <w:szCs w:val="22"/>
        </w:rPr>
        <w:t>A multicenter, randomized, double-blind, placebo-controlled, parallel study to evaluate the efficacy and safety of brivaracetam used as adjunctive treatment for 12 weeks in adolescent and adult patients (</w:t>
      </w:r>
      <w:r w:rsidRPr="007C7178">
        <w:rPr>
          <w:rFonts w:asciiTheme="minorBidi" w:eastAsia="TimesNewRoman" w:hAnsiTheme="minorBidi" w:cstheme="minorBidi"/>
          <w:sz w:val="22"/>
          <w:szCs w:val="22"/>
        </w:rPr>
        <w:t>≥16 years</w:t>
      </w:r>
      <w:r w:rsidRPr="007C7178">
        <w:rPr>
          <w:rFonts w:asciiTheme="minorBidi" w:hAnsiTheme="minorBidi" w:cstheme="minorBidi"/>
          <w:sz w:val="22"/>
          <w:szCs w:val="22"/>
        </w:rPr>
        <w:t>) with genetically ascertained Unverricht-Lundborg disease.” $49,736 (PI: Uthman); UCB Pharmaceuticals, Inc., 2007-2008.</w:t>
      </w:r>
    </w:p>
    <w:p w14:paraId="112E058A"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2D973948"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subcontract on NIH grant R44 AG17397 “Neurocognitive Assessment System for the Elderly” (PI: Gevins). “Discrimination of Mild Cognitive Impairment (MCI) in the Elderly.” $48,202 (total direct), SAM Technology, Inc., 2005-2008.</w:t>
      </w:r>
    </w:p>
    <w:p w14:paraId="1D7D3F34"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68EE74D8" w14:textId="77777777" w:rsidR="001E59E1" w:rsidRPr="007C7178" w:rsidRDefault="001E59E1" w:rsidP="001E59E1">
      <w:pPr>
        <w:tabs>
          <w:tab w:val="left" w:pos="-90"/>
        </w:tabs>
        <w:ind w:left="630"/>
        <w:rPr>
          <w:rFonts w:asciiTheme="minorBidi" w:hAnsiTheme="minorBidi" w:cstheme="minorBidi"/>
          <w:sz w:val="22"/>
          <w:szCs w:val="22"/>
        </w:rPr>
      </w:pPr>
      <w:r w:rsidRPr="007C7178">
        <w:rPr>
          <w:rFonts w:asciiTheme="minorBidi" w:hAnsiTheme="minorBidi" w:cstheme="minorBidi"/>
          <w:color w:val="000000"/>
          <w:sz w:val="22"/>
          <w:szCs w:val="22"/>
        </w:rPr>
        <w:t>Principal Investigator. “</w:t>
      </w:r>
      <w:r w:rsidRPr="007C7178">
        <w:rPr>
          <w:rFonts w:asciiTheme="minorBidi" w:hAnsiTheme="minorBidi" w:cstheme="minorBidi"/>
          <w:sz w:val="22"/>
          <w:szCs w:val="22"/>
        </w:rPr>
        <w:t>Neurodevelopment Effects of Antiepileptic Drugs (NEAD 2 study supplement).</w:t>
      </w:r>
      <w:r w:rsidRPr="007C7178">
        <w:rPr>
          <w:rFonts w:asciiTheme="minorBidi" w:hAnsiTheme="minorBidi" w:cstheme="minorBidi"/>
          <w:color w:val="000000"/>
          <w:sz w:val="22"/>
          <w:szCs w:val="22"/>
        </w:rPr>
        <w:t>”</w:t>
      </w:r>
      <w:r w:rsidRPr="007C7178">
        <w:rPr>
          <w:rFonts w:asciiTheme="minorBidi" w:hAnsiTheme="minorBidi" w:cstheme="minorBidi"/>
          <w:sz w:val="22"/>
          <w:szCs w:val="22"/>
        </w:rPr>
        <w:tab/>
        <w:t>$108,510 (total direct; NIH/NINDS (supplement to 2RO1 NS38455), 9/05-8/09.</w:t>
      </w:r>
    </w:p>
    <w:p w14:paraId="1F058333" w14:textId="77777777" w:rsidR="001E59E1" w:rsidRPr="007C7178" w:rsidRDefault="001E59E1" w:rsidP="001E59E1">
      <w:pPr>
        <w:tabs>
          <w:tab w:val="left" w:pos="-90"/>
        </w:tabs>
        <w:ind w:left="630"/>
        <w:rPr>
          <w:rFonts w:asciiTheme="minorBidi" w:hAnsiTheme="minorBidi" w:cstheme="minorBidi"/>
          <w:sz w:val="22"/>
          <w:szCs w:val="22"/>
        </w:rPr>
      </w:pPr>
    </w:p>
    <w:p w14:paraId="3186F141"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sz w:val="22"/>
          <w:szCs w:val="22"/>
        </w:rPr>
      </w:pPr>
      <w:r w:rsidRPr="007C7178">
        <w:rPr>
          <w:rFonts w:asciiTheme="minorBidi" w:hAnsiTheme="minorBidi" w:cstheme="minorBidi"/>
          <w:sz w:val="22"/>
          <w:szCs w:val="22"/>
        </w:rPr>
        <w:t>Consultant for NIH contract “National Institute of Neurological Disorders and Stroke (NINDS) Clinical Research Collaboration (CRC)” (PI: Anne Lindblad), $2,033,345 (total direct year 1), NIH contract # N01-NS52364. 2005-2010.</w:t>
      </w:r>
    </w:p>
    <w:p w14:paraId="20E2072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rPr>
      </w:pPr>
    </w:p>
    <w:p w14:paraId="1A395A62" w14:textId="77777777" w:rsidR="001E59E1" w:rsidRPr="007C7178" w:rsidRDefault="001E59E1" w:rsidP="001E59E1">
      <w:pPr>
        <w:suppressAutoHyphens/>
        <w:ind w:left="630"/>
        <w:rPr>
          <w:rFonts w:asciiTheme="minorBidi" w:hAnsiTheme="minorBidi" w:cstheme="minorBidi"/>
          <w:sz w:val="22"/>
          <w:szCs w:val="22"/>
        </w:rPr>
      </w:pPr>
      <w:r w:rsidRPr="007C7178">
        <w:rPr>
          <w:rFonts w:asciiTheme="minorBidi" w:hAnsiTheme="minorBidi" w:cstheme="minorBidi"/>
          <w:sz w:val="22"/>
          <w:szCs w:val="22"/>
        </w:rPr>
        <w:t>Principal Investigator. “Differential Age Effects of Lorazepam on Cognitive Functions.” CNS-Vitals and Glaxo SmithKline. $62,378. 2008 - 2009.</w:t>
      </w:r>
    </w:p>
    <w:p w14:paraId="254D14B4" w14:textId="77777777" w:rsidR="001E59E1" w:rsidRPr="007C7178" w:rsidRDefault="001E59E1" w:rsidP="001E59E1">
      <w:pPr>
        <w:suppressAutoHyphens/>
        <w:ind w:left="630"/>
        <w:rPr>
          <w:rFonts w:asciiTheme="minorBidi" w:hAnsiTheme="minorBidi" w:cstheme="minorBidi"/>
          <w:sz w:val="22"/>
          <w:szCs w:val="22"/>
        </w:rPr>
      </w:pPr>
    </w:p>
    <w:p w14:paraId="19201296" w14:textId="77777777" w:rsidR="001E59E1" w:rsidRPr="007C7178" w:rsidRDefault="001E59E1" w:rsidP="001E59E1">
      <w:pPr>
        <w:tabs>
          <w:tab w:val="left" w:pos="-90"/>
        </w:tabs>
        <w:ind w:left="630"/>
        <w:rPr>
          <w:rFonts w:asciiTheme="minorBidi" w:hAnsiTheme="minorBidi" w:cstheme="minorBidi"/>
          <w:color w:val="FF0000"/>
          <w:sz w:val="22"/>
          <w:szCs w:val="22"/>
        </w:rPr>
      </w:pPr>
      <w:r w:rsidRPr="007C7178">
        <w:rPr>
          <w:rFonts w:asciiTheme="minorBidi" w:hAnsiTheme="minorBidi" w:cstheme="minorBidi"/>
          <w:sz w:val="22"/>
          <w:szCs w:val="22"/>
        </w:rPr>
        <w:t xml:space="preserve">Consultant for NIH grant “High Field Neuroimaging of Epilepsy” (PI: Kenneth Laxer), $3,664,822 (total direct); NIH/NINDS #R01 NSO31966-11A2. 2005-2010. </w:t>
      </w:r>
    </w:p>
    <w:p w14:paraId="7E75CC1F" w14:textId="77777777" w:rsidR="001E59E1" w:rsidRPr="007C7178" w:rsidRDefault="001E59E1" w:rsidP="001E59E1">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0824B3FB"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 xml:space="preserve">Co-Investigator. “Progesterone Therapy in Women with Epilepsy.” (PI: Andrew Herzog). </w:t>
      </w:r>
    </w:p>
    <w:p w14:paraId="03195B43"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NIH grant # 5 RO1 NS 039466. $367,739 (total for Emory site). 2008 - 2010.</w:t>
      </w:r>
    </w:p>
    <w:p w14:paraId="7ECEB9DB" w14:textId="77777777" w:rsidR="001E59E1" w:rsidRPr="007C7178" w:rsidRDefault="001E59E1" w:rsidP="001E59E1">
      <w:pPr>
        <w:ind w:left="630"/>
        <w:rPr>
          <w:rFonts w:asciiTheme="minorBidi" w:hAnsiTheme="minorBidi" w:cstheme="minorBidi"/>
          <w:sz w:val="22"/>
          <w:szCs w:val="22"/>
        </w:rPr>
      </w:pPr>
    </w:p>
    <w:p w14:paraId="5BBD0051"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Principal Investigator. “Differential Cognitive Effects of Brevitiracetam.” $18,000 (PI salary only), Schwarz Biosciences, Inc., 7/08 – 9/10.</w:t>
      </w:r>
    </w:p>
    <w:p w14:paraId="7CC21AA2" w14:textId="77777777" w:rsidR="001E59E1" w:rsidRPr="007C7178" w:rsidRDefault="001E59E1" w:rsidP="001E59E1">
      <w:pPr>
        <w:ind w:left="630"/>
        <w:rPr>
          <w:rFonts w:asciiTheme="minorBidi" w:hAnsiTheme="minorBidi" w:cstheme="minorBidi"/>
          <w:sz w:val="22"/>
          <w:szCs w:val="22"/>
        </w:rPr>
      </w:pPr>
    </w:p>
    <w:p w14:paraId="3D84B8AE"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Co-Investigator. “Metabolic and DTI Abnormalities in Temporal Lobe Epilepsy with and without Co-morbid Depression.” (PI: David Loring), Epilepsy Foundation of America, $75,000. 07/2009-09/2011.</w:t>
      </w:r>
    </w:p>
    <w:p w14:paraId="27ADC08E" w14:textId="77777777" w:rsidR="001E59E1" w:rsidRPr="007C7178" w:rsidRDefault="001E59E1" w:rsidP="001E59E1">
      <w:pPr>
        <w:ind w:left="630"/>
        <w:rPr>
          <w:rFonts w:asciiTheme="minorBidi" w:hAnsiTheme="minorBidi" w:cstheme="minorBidi"/>
          <w:sz w:val="22"/>
          <w:szCs w:val="22"/>
        </w:rPr>
      </w:pPr>
    </w:p>
    <w:p w14:paraId="4FC0DD27"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lastRenderedPageBreak/>
        <w:t xml:space="preserve">Co-Investigator. “Preventing Depression in People with Epilepsy.” (PI: Nancy Thompson). </w:t>
      </w:r>
    </w:p>
    <w:p w14:paraId="34F10BA4"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NIH/MCMHD grant # 1 RC1 MD004563. $967,019; 2009 – 2011.</w:t>
      </w:r>
    </w:p>
    <w:p w14:paraId="1E5870B1" w14:textId="77777777" w:rsidR="00E22FB6" w:rsidRPr="007C7178" w:rsidRDefault="00E22FB6" w:rsidP="00E22FB6">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41E7EF2C" w14:textId="77777777" w:rsidR="00E22FB6" w:rsidRPr="007C7178" w:rsidRDefault="00E22FB6" w:rsidP="00E22FB6">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“Neurodevelopmental Effects of Antiepileptic Drugs II.” NIH/NINDS #2R01-NS38455. $5,474,485 (total direct); 2005 - 2012.</w:t>
      </w:r>
    </w:p>
    <w:p w14:paraId="79CF3FA6" w14:textId="77777777" w:rsidR="00EC1F2C" w:rsidRPr="007C7178" w:rsidRDefault="00EC1F2C" w:rsidP="00E22FB6">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p>
    <w:p w14:paraId="1EC9CD40" w14:textId="77777777" w:rsidR="00EC1F2C" w:rsidRPr="007C7178" w:rsidRDefault="00EC1F2C" w:rsidP="00EC1F2C">
      <w:pPr>
        <w:ind w:left="630"/>
        <w:rPr>
          <w:rFonts w:asciiTheme="minorBidi" w:hAnsiTheme="minorBidi" w:cstheme="minorBidi"/>
          <w:sz w:val="22"/>
        </w:rPr>
      </w:pPr>
      <w:r w:rsidRPr="007C7178">
        <w:rPr>
          <w:rFonts w:asciiTheme="minorBidi" w:hAnsiTheme="minorBidi" w:cstheme="minorBidi"/>
          <w:sz w:val="22"/>
          <w:szCs w:val="22"/>
        </w:rPr>
        <w:t>Co-Investigator.</w:t>
      </w:r>
      <w:r w:rsidRPr="007C7178">
        <w:rPr>
          <w:rFonts w:asciiTheme="minorBidi" w:hAnsiTheme="minorBidi" w:cstheme="minorBidi"/>
          <w:sz w:val="22"/>
        </w:rPr>
        <w:t xml:space="preserve"> “V-COMPAS: Vagus Nerve Stimulation Clinical Outcomes Measured Prospectively in Patients Stimulated (Protocol: E-103).” (PI: Helmers). Cyberonics/$3543 per p</w:t>
      </w:r>
      <w:r w:rsidR="00AE091D" w:rsidRPr="007C7178">
        <w:rPr>
          <w:rFonts w:asciiTheme="minorBidi" w:hAnsiTheme="minorBidi" w:cstheme="minorBidi"/>
          <w:sz w:val="22"/>
        </w:rPr>
        <w:t>a</w:t>
      </w:r>
      <w:r w:rsidRPr="007C7178">
        <w:rPr>
          <w:rFonts w:asciiTheme="minorBidi" w:hAnsiTheme="minorBidi" w:cstheme="minorBidi"/>
          <w:sz w:val="22"/>
        </w:rPr>
        <w:t>t</w:t>
      </w:r>
      <w:r w:rsidR="00AE091D" w:rsidRPr="007C7178">
        <w:rPr>
          <w:rFonts w:asciiTheme="minorBidi" w:hAnsiTheme="minorBidi" w:cstheme="minorBidi"/>
          <w:sz w:val="22"/>
        </w:rPr>
        <w:t>ient</w:t>
      </w:r>
      <w:r w:rsidRPr="007C7178">
        <w:rPr>
          <w:rFonts w:asciiTheme="minorBidi" w:hAnsiTheme="minorBidi" w:cstheme="minorBidi"/>
          <w:sz w:val="22"/>
        </w:rPr>
        <w:t>/ start 03/22/2011.</w:t>
      </w:r>
    </w:p>
    <w:p w14:paraId="3ED3D329" w14:textId="77777777" w:rsidR="00EC1F2C" w:rsidRPr="007C7178" w:rsidRDefault="00EC1F2C" w:rsidP="00EC1F2C">
      <w:pPr>
        <w:ind w:left="630"/>
        <w:rPr>
          <w:rFonts w:asciiTheme="minorBidi" w:hAnsiTheme="minorBidi" w:cstheme="minorBidi"/>
          <w:sz w:val="22"/>
        </w:rPr>
      </w:pPr>
    </w:p>
    <w:p w14:paraId="5F58AD99" w14:textId="77777777" w:rsidR="00EC1F2C" w:rsidRPr="007C7178" w:rsidRDefault="00EC1F2C" w:rsidP="00EC1F2C">
      <w:pPr>
        <w:ind w:left="630"/>
        <w:rPr>
          <w:rFonts w:asciiTheme="minorBidi" w:hAnsiTheme="minorBidi" w:cstheme="minorBidi"/>
          <w:sz w:val="22"/>
        </w:rPr>
      </w:pPr>
      <w:r w:rsidRPr="007C7178">
        <w:rPr>
          <w:rFonts w:asciiTheme="minorBidi" w:hAnsiTheme="minorBidi" w:cstheme="minorBidi"/>
          <w:sz w:val="22"/>
          <w:szCs w:val="22"/>
        </w:rPr>
        <w:t>Co-Investigator.</w:t>
      </w:r>
      <w:r w:rsidRPr="007C7178">
        <w:rPr>
          <w:rFonts w:asciiTheme="minorBidi" w:hAnsiTheme="minorBidi" w:cstheme="minorBidi"/>
          <w:sz w:val="22"/>
        </w:rPr>
        <w:t xml:space="preserve"> “An Open-Label Pilot Study to Assess the Safety of Oral Lacosamide as Adjunctive Therapy for Uncontrolled Primary Generalized Tonic-Clonic Seizures in Subjects with Idiopathic Generalized Epilepsy (Protocol # SP0961).” (PI: Helmers). UCB Biosciences, Inc./$15767 per pt./start 07/09/2010.</w:t>
      </w:r>
    </w:p>
    <w:p w14:paraId="6808C163" w14:textId="77777777" w:rsidR="00EC1F2C" w:rsidRPr="007C7178" w:rsidRDefault="00EC1F2C" w:rsidP="00EC1F2C">
      <w:pPr>
        <w:ind w:left="630"/>
        <w:rPr>
          <w:rFonts w:asciiTheme="minorBidi" w:hAnsiTheme="minorBidi" w:cstheme="minorBidi"/>
          <w:sz w:val="22"/>
        </w:rPr>
      </w:pPr>
    </w:p>
    <w:p w14:paraId="32EFE801" w14:textId="77777777" w:rsidR="00EC1F2C" w:rsidRPr="007C7178" w:rsidRDefault="00EC1F2C" w:rsidP="00EC1F2C">
      <w:pPr>
        <w:ind w:left="630"/>
        <w:rPr>
          <w:rFonts w:asciiTheme="minorBidi" w:hAnsiTheme="minorBidi" w:cstheme="minorBidi"/>
          <w:sz w:val="22"/>
        </w:rPr>
      </w:pPr>
      <w:r w:rsidRPr="007C7178">
        <w:rPr>
          <w:rFonts w:asciiTheme="minorBidi" w:hAnsiTheme="minorBidi" w:cstheme="minorBidi"/>
          <w:sz w:val="22"/>
          <w:szCs w:val="22"/>
        </w:rPr>
        <w:t>Co-Investigator.</w:t>
      </w:r>
      <w:r w:rsidRPr="007C7178">
        <w:rPr>
          <w:rFonts w:asciiTheme="minorBidi" w:hAnsiTheme="minorBidi" w:cstheme="minorBidi"/>
          <w:sz w:val="22"/>
        </w:rPr>
        <w:t xml:space="preserve"> “An Open-Label Extension Study to Assess the Safety and Seizure Frequency Associated with Long-Term Oral Lacosamide for Uncontrolled Primary Generalized Tonic-Clonic Seizures in Subjects with Idiopathic Generalized Epilepsy (Protocol: SP0962).” (PI: Helmers). UCB Biosciences, Inc./$9561 per pt./ start 10/21/2010.</w:t>
      </w:r>
    </w:p>
    <w:p w14:paraId="38A43D90" w14:textId="77777777" w:rsidR="00EC1F2C" w:rsidRPr="007C7178" w:rsidRDefault="00EC1F2C" w:rsidP="00EC1F2C">
      <w:pPr>
        <w:ind w:left="630"/>
        <w:rPr>
          <w:rFonts w:asciiTheme="minorBidi" w:hAnsiTheme="minorBidi" w:cstheme="minorBidi"/>
          <w:sz w:val="22"/>
        </w:rPr>
      </w:pPr>
    </w:p>
    <w:p w14:paraId="0FDA96EE" w14:textId="77777777" w:rsidR="00EC1F2C" w:rsidRPr="007C7178" w:rsidRDefault="00EC1F2C" w:rsidP="00EC1F2C">
      <w:pPr>
        <w:ind w:left="630"/>
        <w:rPr>
          <w:rFonts w:asciiTheme="minorBidi" w:hAnsiTheme="minorBidi" w:cstheme="minorBidi"/>
          <w:sz w:val="22"/>
        </w:rPr>
      </w:pPr>
      <w:r w:rsidRPr="007C7178">
        <w:rPr>
          <w:rFonts w:asciiTheme="minorBidi" w:hAnsiTheme="minorBidi" w:cstheme="minorBidi"/>
          <w:sz w:val="22"/>
          <w:szCs w:val="22"/>
        </w:rPr>
        <w:t>Co-Investigator.</w:t>
      </w:r>
      <w:r w:rsidRPr="007C7178">
        <w:rPr>
          <w:rFonts w:asciiTheme="minorBidi" w:hAnsiTheme="minorBidi" w:cstheme="minorBidi"/>
          <w:sz w:val="22"/>
        </w:rPr>
        <w:t xml:space="preserve"> “A Randomized Double Blind, Placebo-Controlled, Multi-Center, Parallel-Group Study to Evaluate the Efficacy and Safety of Brivaracetam in Subjects with Partial Onset Seizures (Protocol N01358).” (PI: Helmers). UCB Biosciences, Inc./$11473 per pt/ start 05/20/2011.</w:t>
      </w:r>
    </w:p>
    <w:p w14:paraId="4FDCE53A" w14:textId="77777777" w:rsidR="00EC1F2C" w:rsidRPr="007C7178" w:rsidRDefault="00EC1F2C" w:rsidP="00EC1F2C">
      <w:pPr>
        <w:ind w:left="630"/>
        <w:rPr>
          <w:rFonts w:asciiTheme="minorBidi" w:hAnsiTheme="minorBidi" w:cstheme="minorBidi"/>
          <w:sz w:val="22"/>
        </w:rPr>
      </w:pPr>
    </w:p>
    <w:p w14:paraId="6852C7D2" w14:textId="77777777" w:rsidR="00EC1F2C" w:rsidRPr="007C7178" w:rsidRDefault="00EC1F2C" w:rsidP="00EC1F2C">
      <w:pPr>
        <w:ind w:left="630"/>
        <w:rPr>
          <w:rFonts w:asciiTheme="minorBidi" w:hAnsiTheme="minorBidi" w:cstheme="minorBidi"/>
          <w:sz w:val="22"/>
          <w:szCs w:val="22"/>
        </w:rPr>
      </w:pPr>
      <w:r w:rsidRPr="007C7178">
        <w:rPr>
          <w:rFonts w:asciiTheme="minorBidi" w:hAnsiTheme="minorBidi" w:cstheme="minorBidi"/>
          <w:sz w:val="22"/>
          <w:szCs w:val="22"/>
        </w:rPr>
        <w:t>Co-Investigator.</w:t>
      </w:r>
      <w:r w:rsidRPr="007C7178">
        <w:rPr>
          <w:rFonts w:asciiTheme="minorBidi" w:hAnsiTheme="minorBidi" w:cstheme="minorBidi"/>
          <w:sz w:val="22"/>
        </w:rPr>
        <w:t xml:space="preserve"> “</w:t>
      </w:r>
      <w:r w:rsidRPr="007C7178">
        <w:rPr>
          <w:rFonts w:asciiTheme="minorBidi" w:hAnsiTheme="minorBidi" w:cstheme="minorBidi"/>
          <w:sz w:val="22"/>
          <w:szCs w:val="22"/>
        </w:rPr>
        <w:t xml:space="preserve"> An Open-Label, Multicenter, Follow-Up Study to Evaluate the Long-Term Safety and Efficacy of Brivaracetam Used as Adjunctive Treatment in Subjects Aged 16 or Older with Partial Onset Seizures (Protocol N01379)</w:t>
      </w:r>
      <w:r w:rsidRPr="007C7178">
        <w:rPr>
          <w:rFonts w:asciiTheme="minorBidi" w:hAnsiTheme="minorBidi" w:cstheme="minorBidi"/>
          <w:sz w:val="22"/>
        </w:rPr>
        <w:t xml:space="preserve">.” (PI: Helmers). </w:t>
      </w:r>
      <w:r w:rsidRPr="007C7178">
        <w:rPr>
          <w:rFonts w:asciiTheme="minorBidi" w:hAnsiTheme="minorBidi" w:cstheme="minorBidi"/>
          <w:sz w:val="22"/>
          <w:szCs w:val="22"/>
        </w:rPr>
        <w:t>UCB Biosciences, Inc./ $12763 per pt./ start 05/20/2011.</w:t>
      </w:r>
    </w:p>
    <w:p w14:paraId="4AC8B6C1" w14:textId="77777777" w:rsidR="00EC1F2C" w:rsidRPr="007C7178" w:rsidRDefault="00EC1F2C" w:rsidP="00EC1F2C">
      <w:pPr>
        <w:tabs>
          <w:tab w:val="left" w:pos="0"/>
        </w:tabs>
        <w:ind w:left="630"/>
        <w:rPr>
          <w:rFonts w:asciiTheme="minorBidi" w:hAnsiTheme="minorBidi" w:cstheme="minorBidi"/>
          <w:sz w:val="22"/>
          <w:szCs w:val="22"/>
        </w:rPr>
      </w:pPr>
    </w:p>
    <w:p w14:paraId="1117E06F" w14:textId="77777777" w:rsidR="00EC1F2C" w:rsidRPr="007C7178" w:rsidRDefault="00EC1F2C" w:rsidP="00EC1F2C">
      <w:pPr>
        <w:ind w:left="630"/>
        <w:rPr>
          <w:rFonts w:asciiTheme="minorBidi" w:hAnsiTheme="minorBidi" w:cstheme="minorBidi"/>
          <w:sz w:val="22"/>
          <w:szCs w:val="22"/>
        </w:rPr>
      </w:pPr>
      <w:r w:rsidRPr="007C7178">
        <w:rPr>
          <w:rFonts w:asciiTheme="minorBidi" w:hAnsiTheme="minorBidi" w:cstheme="minorBidi"/>
          <w:sz w:val="22"/>
          <w:szCs w:val="22"/>
        </w:rPr>
        <w:t>Co-Investigator. “Responsive Neurostimulator (RNS) System Long-Term Extension Trial.” (PI: Gross). Neuropace, Inc. 2009-2011.</w:t>
      </w:r>
    </w:p>
    <w:p w14:paraId="5C09BF64" w14:textId="77777777" w:rsidR="00EC1F2C" w:rsidRPr="007C7178" w:rsidRDefault="00EC1F2C" w:rsidP="00EC1F2C">
      <w:pPr>
        <w:ind w:left="630"/>
        <w:rPr>
          <w:rFonts w:asciiTheme="minorBidi" w:hAnsiTheme="minorBidi" w:cstheme="minorBidi"/>
          <w:sz w:val="22"/>
          <w:szCs w:val="22"/>
        </w:rPr>
      </w:pPr>
    </w:p>
    <w:p w14:paraId="7D003A96" w14:textId="77777777" w:rsidR="00EC1F2C" w:rsidRPr="007C7178" w:rsidRDefault="00EC1F2C" w:rsidP="00EC1F2C">
      <w:pPr>
        <w:ind w:left="630"/>
        <w:rPr>
          <w:rFonts w:asciiTheme="minorBidi" w:hAnsiTheme="minorBidi" w:cstheme="minorBidi"/>
          <w:sz w:val="22"/>
          <w:szCs w:val="22"/>
        </w:rPr>
      </w:pPr>
      <w:r w:rsidRPr="007C7178">
        <w:rPr>
          <w:rFonts w:asciiTheme="minorBidi" w:hAnsiTheme="minorBidi" w:cstheme="minorBidi"/>
          <w:sz w:val="22"/>
          <w:szCs w:val="22"/>
        </w:rPr>
        <w:t xml:space="preserve">Co-Investigator. “Quantitative Electrophysiology to Guide Pediatric Epilepsy Surgery.” </w:t>
      </w:r>
      <w:r w:rsidRPr="007C7178">
        <w:rPr>
          <w:rFonts w:asciiTheme="minorBidi" w:hAnsiTheme="minorBidi" w:cstheme="minorBidi"/>
          <w:sz w:val="22"/>
          <w:szCs w:val="22"/>
        </w:rPr>
        <w:br/>
        <w:t>(PI: Gross). Children’s Healthcare of Atlanta (CHOA). 2011-2012.</w:t>
      </w:r>
    </w:p>
    <w:p w14:paraId="0CD495D7" w14:textId="77777777" w:rsidR="00EC1F2C" w:rsidRPr="007C7178" w:rsidRDefault="00EC1F2C" w:rsidP="00EC1F2C">
      <w:pPr>
        <w:ind w:left="630"/>
        <w:rPr>
          <w:rFonts w:asciiTheme="minorBidi" w:hAnsiTheme="minorBidi" w:cstheme="minorBidi"/>
          <w:sz w:val="22"/>
          <w:szCs w:val="22"/>
        </w:rPr>
      </w:pPr>
    </w:p>
    <w:p w14:paraId="52850AA2" w14:textId="7B478D4A" w:rsidR="001276E4" w:rsidRPr="007C7178" w:rsidRDefault="001276E4" w:rsidP="001276E4">
      <w:pPr>
        <w:ind w:left="630"/>
        <w:rPr>
          <w:rFonts w:asciiTheme="minorBidi" w:hAnsiTheme="minorBidi" w:cstheme="minorBidi"/>
          <w:sz w:val="22"/>
          <w:szCs w:val="22"/>
        </w:rPr>
      </w:pPr>
      <w:r w:rsidRPr="007C7178">
        <w:rPr>
          <w:rFonts w:asciiTheme="minorBidi" w:hAnsiTheme="minorBidi" w:cstheme="minorBidi"/>
          <w:sz w:val="22"/>
          <w:szCs w:val="22"/>
        </w:rPr>
        <w:t>Co-Investigator. “Extramural Research Programs in the Neurosciences and Neurological Disorders.” (PI: Robert Gross) Georgia Institute of Technology CPHTI Seed Grant. $50,000. 7/2011-6/2012</w:t>
      </w:r>
      <w:r w:rsidR="009B26DA" w:rsidRPr="007C7178">
        <w:rPr>
          <w:rFonts w:asciiTheme="minorBidi" w:hAnsiTheme="minorBidi" w:cstheme="minorBidi"/>
          <w:sz w:val="22"/>
          <w:szCs w:val="22"/>
        </w:rPr>
        <w:t>.</w:t>
      </w:r>
    </w:p>
    <w:p w14:paraId="54F5C52A" w14:textId="77777777" w:rsidR="00EE3E5F" w:rsidRPr="007C7178" w:rsidRDefault="00EE3E5F" w:rsidP="001276E4">
      <w:pPr>
        <w:ind w:left="630"/>
        <w:rPr>
          <w:rFonts w:asciiTheme="minorBidi" w:hAnsiTheme="minorBidi" w:cstheme="minorBidi"/>
          <w:sz w:val="22"/>
          <w:szCs w:val="22"/>
        </w:rPr>
      </w:pPr>
    </w:p>
    <w:p w14:paraId="7399ADB4" w14:textId="77777777" w:rsidR="00EE3E5F" w:rsidRPr="007C7178" w:rsidRDefault="00EE3E5F" w:rsidP="00EE3E5F">
      <w:pPr>
        <w:tabs>
          <w:tab w:val="left" w:pos="720"/>
          <w:tab w:val="left" w:pos="1800"/>
        </w:tabs>
        <w:ind w:left="630"/>
        <w:rPr>
          <w:rFonts w:asciiTheme="minorBidi" w:hAnsiTheme="minorBidi" w:cstheme="minorBidi"/>
          <w:sz w:val="22"/>
          <w:szCs w:val="22"/>
        </w:rPr>
      </w:pPr>
      <w:r w:rsidRPr="007C7178">
        <w:rPr>
          <w:rFonts w:asciiTheme="minorBidi" w:hAnsiTheme="minorBidi" w:cstheme="minorBidi"/>
          <w:sz w:val="22"/>
          <w:szCs w:val="22"/>
        </w:rPr>
        <w:t>Principal Investigator. “Biological Bases of Anxiety/Stress Induced Seizures in Patients with Epilepsy.” Pfizer Pharmaceuticals. $198,807; 2010-2012.</w:t>
      </w:r>
    </w:p>
    <w:p w14:paraId="69A9BD3C" w14:textId="77777777" w:rsidR="008D1E63" w:rsidRPr="007C7178" w:rsidRDefault="008D1E63" w:rsidP="00EE3E5F">
      <w:pPr>
        <w:tabs>
          <w:tab w:val="left" w:pos="720"/>
          <w:tab w:val="left" w:pos="1800"/>
        </w:tabs>
        <w:ind w:left="630"/>
        <w:rPr>
          <w:rFonts w:asciiTheme="minorBidi" w:hAnsiTheme="minorBidi" w:cstheme="minorBidi"/>
          <w:sz w:val="22"/>
          <w:szCs w:val="22"/>
        </w:rPr>
      </w:pPr>
    </w:p>
    <w:p w14:paraId="2FCDA7E6" w14:textId="77777777" w:rsidR="008D1E63" w:rsidRPr="007C7178" w:rsidRDefault="008D1E63" w:rsidP="008D1E63">
      <w:pPr>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Principal Investigator for years “</w:t>
      </w:r>
      <w:r w:rsidRPr="007C7178">
        <w:rPr>
          <w:rFonts w:asciiTheme="minorBidi" w:hAnsiTheme="minorBidi" w:cstheme="minorBidi"/>
          <w:sz w:val="22"/>
          <w:szCs w:val="22"/>
        </w:rPr>
        <w:t xml:space="preserve">Emory Clinical Research Site for NEXT.” </w:t>
      </w:r>
      <w:r w:rsidRPr="007C7178">
        <w:rPr>
          <w:rFonts w:asciiTheme="minorBidi" w:hAnsiTheme="minorBidi" w:cstheme="minorBidi"/>
          <w:color w:val="000000"/>
          <w:sz w:val="22"/>
          <w:szCs w:val="22"/>
        </w:rPr>
        <w:t>NIH/NINDS #</w:t>
      </w:r>
      <w:r w:rsidRPr="007C7178">
        <w:rPr>
          <w:rFonts w:asciiTheme="minorBidi" w:hAnsiTheme="minorBidi" w:cstheme="minorBidi"/>
          <w:sz w:val="22"/>
          <w:szCs w:val="22"/>
        </w:rPr>
        <w:t>1U01NS077366-01</w:t>
      </w:r>
      <w:r w:rsidRPr="007C7178">
        <w:rPr>
          <w:rFonts w:asciiTheme="minorBidi" w:hAnsiTheme="minorBidi" w:cstheme="minorBidi"/>
          <w:sz w:val="22"/>
        </w:rPr>
        <w:t xml:space="preserve">. </w:t>
      </w:r>
      <w:r w:rsidRPr="007C7178">
        <w:rPr>
          <w:rFonts w:asciiTheme="minorBidi" w:hAnsiTheme="minorBidi" w:cstheme="minorBidi"/>
          <w:sz w:val="22"/>
          <w:szCs w:val="22"/>
        </w:rPr>
        <w:t xml:space="preserve">$2,068,461 </w:t>
      </w:r>
      <w:r w:rsidRPr="007C7178">
        <w:rPr>
          <w:rFonts w:asciiTheme="minorBidi" w:hAnsiTheme="minorBidi" w:cstheme="minorBidi"/>
          <w:sz w:val="22"/>
        </w:rPr>
        <w:t xml:space="preserve">(total direct); </w:t>
      </w:r>
      <w:r w:rsidRPr="007C7178">
        <w:rPr>
          <w:rFonts w:asciiTheme="minorBidi" w:hAnsiTheme="minorBidi" w:cstheme="minorBidi"/>
          <w:color w:val="000000"/>
          <w:sz w:val="22"/>
          <w:szCs w:val="22"/>
        </w:rPr>
        <w:t>2011-2018 (relinquished on move from Emory 2013.</w:t>
      </w:r>
    </w:p>
    <w:p w14:paraId="63786B27" w14:textId="77777777" w:rsidR="00AE3562" w:rsidRPr="007C7178" w:rsidRDefault="00AE3562" w:rsidP="00AE3562">
      <w:pPr>
        <w:rPr>
          <w:rFonts w:asciiTheme="minorBidi" w:hAnsiTheme="minorBidi" w:cstheme="minorBidi"/>
          <w:sz w:val="22"/>
          <w:szCs w:val="22"/>
        </w:rPr>
      </w:pPr>
    </w:p>
    <w:p w14:paraId="1DB3A4DE" w14:textId="77777777" w:rsidR="00AE3562" w:rsidRPr="007C7178" w:rsidRDefault="00AE3562" w:rsidP="00AE3562">
      <w:pPr>
        <w:ind w:left="630"/>
        <w:rPr>
          <w:rFonts w:asciiTheme="minorBidi" w:hAnsiTheme="minorBidi" w:cstheme="minorBidi"/>
          <w:sz w:val="22"/>
        </w:rPr>
      </w:pPr>
      <w:r w:rsidRPr="007C7178">
        <w:rPr>
          <w:rFonts w:asciiTheme="minorBidi" w:hAnsiTheme="minorBidi" w:cstheme="minorBidi"/>
          <w:sz w:val="22"/>
          <w:szCs w:val="22"/>
        </w:rPr>
        <w:t xml:space="preserve">Principal Investigator. </w:t>
      </w:r>
      <w:r w:rsidRPr="007C7178">
        <w:rPr>
          <w:rFonts w:asciiTheme="minorBidi" w:hAnsiTheme="minorBidi" w:cstheme="minorBidi"/>
          <w:sz w:val="22"/>
        </w:rPr>
        <w:t>“Cognitive Effects of Vinpocetine in Healthy Adults and Patients with Epilepsy,” private donation, $50,000, 2012-2014.</w:t>
      </w:r>
    </w:p>
    <w:p w14:paraId="7FAEFB1E" w14:textId="77777777" w:rsidR="00343024" w:rsidRPr="007C7178" w:rsidRDefault="00343024" w:rsidP="008D1E63">
      <w:pPr>
        <w:ind w:left="630"/>
        <w:rPr>
          <w:rFonts w:asciiTheme="minorBidi" w:hAnsiTheme="minorBidi" w:cstheme="minorBidi"/>
          <w:color w:val="000000"/>
          <w:sz w:val="22"/>
          <w:szCs w:val="22"/>
        </w:rPr>
      </w:pPr>
    </w:p>
    <w:p w14:paraId="76E4A28F" w14:textId="77777777" w:rsidR="00343024" w:rsidRPr="007C7178" w:rsidRDefault="00343024" w:rsidP="00343024">
      <w:pPr>
        <w:ind w:left="630"/>
        <w:rPr>
          <w:rFonts w:asciiTheme="minorBidi" w:hAnsiTheme="minorBidi" w:cstheme="minorBidi"/>
          <w:sz w:val="22"/>
          <w:szCs w:val="22"/>
        </w:rPr>
      </w:pPr>
      <w:r w:rsidRPr="007C7178">
        <w:rPr>
          <w:rFonts w:asciiTheme="minorBidi" w:hAnsiTheme="minorBidi" w:cstheme="minorBidi"/>
          <w:sz w:val="22"/>
          <w:szCs w:val="22"/>
        </w:rPr>
        <w:t>Principal Investigator. “A Multicenter, Randomized, Double-blind, Double-dummy, 2-period Crossover Study of Neuropsychological Effects of Lacosamide and Carbamazepine Immediate Release in Healthy Subjects.” UCB Pharma. $995,891; 10/2011-2014.</w:t>
      </w:r>
    </w:p>
    <w:p w14:paraId="114FB05E" w14:textId="77777777" w:rsidR="00AE3562" w:rsidRPr="007C7178" w:rsidRDefault="00AE3562" w:rsidP="00343024">
      <w:pPr>
        <w:ind w:left="630"/>
        <w:rPr>
          <w:rFonts w:asciiTheme="minorBidi" w:hAnsiTheme="minorBidi" w:cstheme="minorBidi"/>
          <w:sz w:val="22"/>
        </w:rPr>
      </w:pPr>
    </w:p>
    <w:p w14:paraId="392DD2CD" w14:textId="05FF1F5E" w:rsidR="00AE3562" w:rsidRPr="007C7178" w:rsidRDefault="00AE3562" w:rsidP="00A06624">
      <w:pPr>
        <w:ind w:left="630"/>
        <w:rPr>
          <w:rFonts w:asciiTheme="minorBidi" w:hAnsiTheme="minorBidi" w:cstheme="minorBidi"/>
          <w:sz w:val="22"/>
          <w:szCs w:val="22"/>
        </w:rPr>
      </w:pPr>
      <w:r w:rsidRPr="007C7178">
        <w:rPr>
          <w:rFonts w:asciiTheme="minorBidi" w:hAnsiTheme="minorBidi" w:cstheme="minorBidi"/>
          <w:sz w:val="22"/>
          <w:szCs w:val="22"/>
        </w:rPr>
        <w:t>Co-Principal Investigator. “Cognitive AED Outcomes in Pediatric Localization Related Epilepsy (COPE).” (PI: David Loring) PCORI 527. $1.869,463 (direct) 2013- 2016.</w:t>
      </w:r>
    </w:p>
    <w:p w14:paraId="7A77FCA4" w14:textId="77777777" w:rsidR="008D1E63" w:rsidRPr="007C7178" w:rsidRDefault="008D1E63" w:rsidP="00EE3E5F">
      <w:pPr>
        <w:tabs>
          <w:tab w:val="left" w:pos="720"/>
          <w:tab w:val="left" w:pos="1800"/>
        </w:tabs>
        <w:ind w:left="630"/>
        <w:rPr>
          <w:rFonts w:asciiTheme="minorBidi" w:hAnsiTheme="minorBidi" w:cstheme="minorBidi"/>
          <w:sz w:val="22"/>
          <w:szCs w:val="22"/>
        </w:rPr>
      </w:pPr>
    </w:p>
    <w:p w14:paraId="6FCBB99C" w14:textId="77777777" w:rsidR="00B17E0F" w:rsidRPr="007C7178" w:rsidRDefault="00B17E0F" w:rsidP="00B17E0F">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Multiple Principal Investigator. "</w:t>
      </w:r>
      <w:r w:rsidRPr="007C7178">
        <w:rPr>
          <w:rFonts w:asciiTheme="minorBidi" w:hAnsiTheme="minorBidi" w:cstheme="minorBidi"/>
        </w:rPr>
        <w:t xml:space="preserve"> </w:t>
      </w:r>
      <w:r w:rsidRPr="007C7178">
        <w:rPr>
          <w:rFonts w:asciiTheme="minorBidi" w:hAnsiTheme="minorBidi" w:cstheme="minorBidi"/>
          <w:color w:val="000000"/>
          <w:sz w:val="22"/>
          <w:szCs w:val="22"/>
        </w:rPr>
        <w:t>Metabolomic Indicators of Risk in the MONEAD Cohort.”</w:t>
      </w:r>
    </w:p>
    <w:p w14:paraId="759C9BF1" w14:textId="72FA4392" w:rsidR="00B17E0F" w:rsidRPr="007C7178" w:rsidRDefault="00B17E0F" w:rsidP="00A06624">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lang w:val="nl-NL"/>
        </w:rPr>
      </w:pPr>
      <w:r w:rsidRPr="007C7178">
        <w:rPr>
          <w:rFonts w:asciiTheme="minorBidi" w:hAnsiTheme="minorBidi" w:cstheme="minorBidi"/>
          <w:color w:val="000000"/>
          <w:sz w:val="22"/>
          <w:szCs w:val="22"/>
          <w:lang w:val="nl-NL"/>
        </w:rPr>
        <w:t xml:space="preserve">NIH/NINDS # 3U01NS038455-13S1. $176,309 (direct); 8/1/2014 – 7/15/2015. </w:t>
      </w:r>
    </w:p>
    <w:p w14:paraId="5A00E7DC" w14:textId="5ED41AF7" w:rsidR="00B17E0F" w:rsidRPr="007C7178" w:rsidRDefault="00B17E0F" w:rsidP="00B17E0F">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lang w:val="it-IT"/>
        </w:rPr>
      </w:pPr>
      <w:r w:rsidRPr="007C7178">
        <w:rPr>
          <w:rFonts w:asciiTheme="minorBidi" w:hAnsiTheme="minorBidi" w:cstheme="minorBidi"/>
          <w:color w:val="000000"/>
          <w:sz w:val="22"/>
          <w:szCs w:val="22"/>
          <w:lang w:val="it-IT"/>
        </w:rPr>
        <w:t>Other Multi-PI: Page Pennell.</w:t>
      </w:r>
    </w:p>
    <w:p w14:paraId="2F0E775B" w14:textId="77777777" w:rsidR="00483783" w:rsidRPr="007C7178" w:rsidRDefault="00483783" w:rsidP="00B17E0F">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lang w:val="it-IT"/>
        </w:rPr>
      </w:pPr>
    </w:p>
    <w:p w14:paraId="5905ABFC" w14:textId="5B309CBF" w:rsidR="00483783" w:rsidRPr="007C7178" w:rsidRDefault="00483783" w:rsidP="00A06624">
      <w:pPr>
        <w:ind w:left="630"/>
        <w:rPr>
          <w:rFonts w:asciiTheme="minorBidi" w:hAnsiTheme="minorBidi" w:cstheme="minorBidi"/>
          <w:sz w:val="22"/>
          <w:szCs w:val="22"/>
        </w:rPr>
      </w:pPr>
      <w:r w:rsidRPr="007C7178">
        <w:rPr>
          <w:rFonts w:asciiTheme="minorBidi" w:hAnsiTheme="minorBidi" w:cstheme="minorBidi"/>
          <w:sz w:val="22"/>
          <w:szCs w:val="22"/>
        </w:rPr>
        <w:t xml:space="preserve">Consultant. "Characterizing and Predicting Drug Effects on Cognition." (PI: Susan Marino). NIH 1 R01 NS076665-01A1. $2,308,556 (direct). </w:t>
      </w:r>
      <w:r w:rsidRPr="007C7178">
        <w:rPr>
          <w:rFonts w:asciiTheme="minorBidi" w:hAnsiTheme="minorBidi" w:cstheme="minorBidi"/>
          <w:color w:val="000000"/>
          <w:sz w:val="22"/>
          <w:szCs w:val="22"/>
        </w:rPr>
        <w:t>2012 – 2017</w:t>
      </w:r>
      <w:r w:rsidRPr="007C7178">
        <w:rPr>
          <w:rFonts w:asciiTheme="minorBidi" w:hAnsiTheme="minorBidi" w:cstheme="minorBidi"/>
          <w:sz w:val="22"/>
          <w:szCs w:val="22"/>
        </w:rPr>
        <w:t>.</w:t>
      </w:r>
    </w:p>
    <w:p w14:paraId="6361C9CF" w14:textId="77777777" w:rsidR="000A2B43" w:rsidRPr="007C7178" w:rsidRDefault="000A2B43" w:rsidP="00483783">
      <w:pPr>
        <w:ind w:left="630"/>
        <w:rPr>
          <w:rFonts w:asciiTheme="minorBidi" w:hAnsiTheme="minorBidi" w:cstheme="minorBidi"/>
          <w:sz w:val="22"/>
          <w:szCs w:val="22"/>
        </w:rPr>
      </w:pPr>
    </w:p>
    <w:p w14:paraId="2F0A50DF" w14:textId="45B7C480" w:rsidR="000A2B43" w:rsidRPr="007C7178" w:rsidRDefault="000A2B43" w:rsidP="00A06624">
      <w:pPr>
        <w:tabs>
          <w:tab w:val="left" w:pos="-9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Multiple Principal Investigator. “</w:t>
      </w:r>
      <w:r w:rsidRPr="007C7178">
        <w:rPr>
          <w:rFonts w:asciiTheme="minorBidi" w:hAnsiTheme="minorBidi" w:cstheme="minorBidi"/>
          <w:bCs/>
          <w:sz w:val="22"/>
          <w:szCs w:val="20"/>
        </w:rPr>
        <w:t xml:space="preserve">Maternal Outcomes and </w:t>
      </w:r>
      <w:r w:rsidRPr="007C7178">
        <w:rPr>
          <w:rFonts w:asciiTheme="minorBidi" w:hAnsiTheme="minorBidi" w:cstheme="minorBidi"/>
          <w:color w:val="000000"/>
          <w:sz w:val="22"/>
          <w:szCs w:val="22"/>
        </w:rPr>
        <w:t xml:space="preserve">Neurodevelopmental Effects of Antiepileptic Drugs </w:t>
      </w:r>
      <w:r w:rsidRPr="007C7178">
        <w:rPr>
          <w:rFonts w:asciiTheme="minorBidi" w:hAnsiTheme="minorBidi" w:cstheme="minorBidi"/>
          <w:bCs/>
          <w:sz w:val="22"/>
          <w:szCs w:val="20"/>
        </w:rPr>
        <w:t>(MONEAD)</w:t>
      </w:r>
      <w:r w:rsidRPr="007C7178">
        <w:rPr>
          <w:rFonts w:asciiTheme="minorBidi" w:hAnsiTheme="minorBidi" w:cstheme="minorBidi"/>
          <w:color w:val="000000"/>
          <w:sz w:val="22"/>
          <w:szCs w:val="22"/>
        </w:rPr>
        <w:t>.” NIH/NINDS</w:t>
      </w:r>
      <w:r w:rsidR="003B5972" w:rsidRPr="007C7178">
        <w:rPr>
          <w:rFonts w:asciiTheme="minorBidi" w:hAnsiTheme="minorBidi" w:cstheme="minorBidi"/>
          <w:color w:val="000000"/>
          <w:sz w:val="22"/>
          <w:szCs w:val="22"/>
        </w:rPr>
        <w:t xml:space="preserve"> # 2U01-NS038455</w:t>
      </w:r>
      <w:r w:rsidRPr="007C7178">
        <w:rPr>
          <w:rFonts w:asciiTheme="minorBidi" w:hAnsiTheme="minorBidi" w:cstheme="minorBidi"/>
          <w:color w:val="000000"/>
          <w:sz w:val="22"/>
          <w:szCs w:val="22"/>
        </w:rPr>
        <w:t>. $11,736,642 (direct). 20</w:t>
      </w:r>
      <w:r w:rsidR="00071447" w:rsidRPr="007C7178">
        <w:rPr>
          <w:rFonts w:asciiTheme="minorBidi" w:hAnsiTheme="minorBidi" w:cstheme="minorBidi"/>
          <w:color w:val="000000"/>
          <w:sz w:val="22"/>
          <w:szCs w:val="22"/>
        </w:rPr>
        <w:t>12</w:t>
      </w:r>
      <w:r w:rsidRPr="007C7178">
        <w:rPr>
          <w:rFonts w:asciiTheme="minorBidi" w:hAnsiTheme="minorBidi" w:cstheme="minorBidi"/>
          <w:color w:val="000000"/>
          <w:sz w:val="22"/>
          <w:szCs w:val="22"/>
        </w:rPr>
        <w:t xml:space="preserve"> - 2018. Other Multi-PI: Page Pennell.</w:t>
      </w:r>
    </w:p>
    <w:p w14:paraId="6E704E3A" w14:textId="77777777" w:rsidR="0074330E" w:rsidRPr="007C7178" w:rsidRDefault="0074330E" w:rsidP="0074330E">
      <w:pPr>
        <w:rPr>
          <w:rFonts w:asciiTheme="minorBidi" w:hAnsiTheme="minorBidi" w:cstheme="minorBidi"/>
          <w:sz w:val="22"/>
          <w:szCs w:val="22"/>
        </w:rPr>
      </w:pPr>
    </w:p>
    <w:p w14:paraId="6575F836" w14:textId="77777777" w:rsidR="0074330E" w:rsidRPr="007C7178" w:rsidRDefault="0074330E" w:rsidP="0074330E">
      <w:pPr>
        <w:ind w:left="630"/>
        <w:rPr>
          <w:rFonts w:asciiTheme="minorBidi" w:hAnsiTheme="minorBidi" w:cstheme="minorBidi"/>
          <w:color w:val="262626"/>
          <w:sz w:val="22"/>
          <w:szCs w:val="22"/>
        </w:rPr>
      </w:pPr>
      <w:r w:rsidRPr="007C7178">
        <w:rPr>
          <w:rFonts w:asciiTheme="minorBidi" w:hAnsiTheme="minorBidi" w:cstheme="minorBidi"/>
          <w:sz w:val="22"/>
          <w:szCs w:val="22"/>
        </w:rPr>
        <w:t xml:space="preserve">Co-investigator. “Dissecting the Cognitive Roles of Hippocampus and Other Temporal Lobe Structures.” (PI: Daniel Drane) NIH NINDS # </w:t>
      </w:r>
      <w:r w:rsidRPr="007C7178">
        <w:rPr>
          <w:rFonts w:asciiTheme="minorBidi" w:hAnsiTheme="minorBidi" w:cstheme="minorBidi"/>
          <w:color w:val="262626"/>
          <w:sz w:val="22"/>
          <w:szCs w:val="22"/>
        </w:rPr>
        <w:t>R01NS088748. 2014 – 2019.</w:t>
      </w:r>
    </w:p>
    <w:p w14:paraId="6EBFA3CA" w14:textId="77777777" w:rsidR="0074330E" w:rsidRPr="007C7178" w:rsidRDefault="0074330E" w:rsidP="0074330E">
      <w:pPr>
        <w:ind w:left="630"/>
        <w:rPr>
          <w:rFonts w:asciiTheme="minorBidi" w:hAnsiTheme="minorBidi" w:cstheme="minorBidi"/>
          <w:sz w:val="22"/>
        </w:rPr>
      </w:pPr>
    </w:p>
    <w:p w14:paraId="48FB6881" w14:textId="376E9CB0" w:rsidR="0074330E" w:rsidRPr="007C7178" w:rsidRDefault="0074330E" w:rsidP="0074330E">
      <w:pPr>
        <w:ind w:left="630"/>
        <w:rPr>
          <w:rFonts w:asciiTheme="minorBidi" w:hAnsiTheme="minorBidi" w:cstheme="minorBidi"/>
          <w:bCs/>
          <w:sz w:val="22"/>
          <w:szCs w:val="22"/>
        </w:rPr>
      </w:pPr>
      <w:r w:rsidRPr="007C7178">
        <w:rPr>
          <w:rFonts w:asciiTheme="minorBidi" w:hAnsiTheme="minorBidi" w:cstheme="minorBidi"/>
          <w:sz w:val="22"/>
          <w:szCs w:val="22"/>
        </w:rPr>
        <w:t xml:space="preserve">Principal Investigator. “Double-Blind, Randomized, Two Period Crossover Comparison of the Cognitive and Behavioral Effects of </w:t>
      </w:r>
      <w:r w:rsidRPr="007C7178">
        <w:rPr>
          <w:rFonts w:asciiTheme="minorBidi" w:hAnsiTheme="minorBidi" w:cstheme="minorBidi"/>
          <w:color w:val="424242"/>
          <w:sz w:val="22"/>
          <w:szCs w:val="22"/>
        </w:rPr>
        <w:t xml:space="preserve">Eslicarbazepine Acetate </w:t>
      </w:r>
      <w:r w:rsidRPr="007C7178">
        <w:rPr>
          <w:rFonts w:asciiTheme="minorBidi" w:hAnsiTheme="minorBidi" w:cstheme="minorBidi"/>
          <w:sz w:val="22"/>
          <w:szCs w:val="22"/>
        </w:rPr>
        <w:t xml:space="preserve">and Carbamazepine in Healthy Adults.” </w:t>
      </w:r>
      <w:r w:rsidRPr="007C7178">
        <w:rPr>
          <w:rFonts w:asciiTheme="minorBidi" w:hAnsiTheme="minorBidi" w:cstheme="minorBidi"/>
          <w:bCs/>
          <w:sz w:val="22"/>
          <w:szCs w:val="22"/>
        </w:rPr>
        <w:t>Sunovion Pharmaceuticals. $554,686. 2016 – 2019.</w:t>
      </w:r>
    </w:p>
    <w:p w14:paraId="768CE17D" w14:textId="77777777" w:rsidR="00A00DF7" w:rsidRPr="007C7178" w:rsidRDefault="00A00DF7" w:rsidP="009B4A5F">
      <w:pPr>
        <w:pStyle w:val="Indent"/>
        <w:ind w:left="0"/>
        <w:rPr>
          <w:rFonts w:asciiTheme="minorBidi" w:hAnsiTheme="minorBidi" w:cstheme="minorBidi"/>
          <w:szCs w:val="22"/>
        </w:rPr>
      </w:pPr>
    </w:p>
    <w:p w14:paraId="239FC2F4" w14:textId="1E27733D" w:rsidR="00A00DF7" w:rsidRPr="007C7178" w:rsidRDefault="00A00DF7" w:rsidP="00A00DF7">
      <w:pPr>
        <w:tabs>
          <w:tab w:val="left" w:pos="360"/>
        </w:tabs>
        <w:ind w:left="630"/>
        <w:rPr>
          <w:rFonts w:asciiTheme="minorBidi" w:hAnsiTheme="minorBidi" w:cstheme="minorBidi"/>
          <w:bCs/>
          <w:sz w:val="22"/>
          <w:szCs w:val="22"/>
        </w:rPr>
      </w:pPr>
      <w:r w:rsidRPr="007C7178">
        <w:rPr>
          <w:rFonts w:asciiTheme="minorBidi" w:hAnsiTheme="minorBidi" w:cstheme="minorBidi"/>
          <w:sz w:val="22"/>
          <w:szCs w:val="22"/>
        </w:rPr>
        <w:t xml:space="preserve">Co-investigator. </w:t>
      </w:r>
      <w:r w:rsidRPr="007C7178">
        <w:rPr>
          <w:rFonts w:asciiTheme="minorBidi" w:hAnsiTheme="minorBidi" w:cstheme="minorBidi"/>
          <w:bCs/>
          <w:sz w:val="22"/>
          <w:szCs w:val="22"/>
        </w:rPr>
        <w:t>“</w:t>
      </w:r>
      <w:r w:rsidRPr="007C7178">
        <w:rPr>
          <w:rFonts w:asciiTheme="minorBidi" w:hAnsiTheme="minorBidi" w:cstheme="minorBidi"/>
          <w:sz w:val="22"/>
          <w:szCs w:val="22"/>
        </w:rPr>
        <w:t xml:space="preserve">Multicenter, Open-Label Study to Evaluate the Efficacy and Safety of Perampanel as Monotherapy or First Adjunctive Therapy in Subjects With Partial Onset Seizures With or Without Secondarily Generalized Seizures or With Primary Generalized Tonic-Clonic Seizures.” </w:t>
      </w:r>
      <w:r w:rsidRPr="007C7178">
        <w:rPr>
          <w:rFonts w:asciiTheme="minorBidi" w:hAnsiTheme="minorBidi" w:cstheme="minorBidi"/>
          <w:bCs/>
          <w:sz w:val="22"/>
          <w:szCs w:val="22"/>
        </w:rPr>
        <w:t>Eisai Inc.</w:t>
      </w:r>
      <w:r w:rsidRPr="007C7178">
        <w:rPr>
          <w:rFonts w:asciiTheme="minorBidi" w:hAnsiTheme="minorBidi" w:cstheme="minorBidi"/>
          <w:sz w:val="22"/>
          <w:szCs w:val="22"/>
        </w:rPr>
        <w:t xml:space="preserve"> 2019-2020 (PI: </w:t>
      </w:r>
      <w:r w:rsidRPr="007C7178">
        <w:rPr>
          <w:rFonts w:asciiTheme="minorBidi" w:hAnsiTheme="minorBidi" w:cstheme="minorBidi"/>
          <w:bCs/>
          <w:sz w:val="22"/>
          <w:szCs w:val="22"/>
        </w:rPr>
        <w:t>Razavi).</w:t>
      </w:r>
    </w:p>
    <w:p w14:paraId="2619D50A" w14:textId="77777777" w:rsidR="00EE6827" w:rsidRPr="007C7178" w:rsidRDefault="00EE6827" w:rsidP="00EE6827">
      <w:pPr>
        <w:rPr>
          <w:rFonts w:asciiTheme="minorBidi" w:hAnsiTheme="minorBidi" w:cstheme="minorBidi"/>
          <w:color w:val="000000" w:themeColor="text1"/>
          <w:sz w:val="22"/>
          <w:szCs w:val="22"/>
        </w:rPr>
      </w:pPr>
    </w:p>
    <w:p w14:paraId="480E97B4" w14:textId="77777777" w:rsidR="00EE6827" w:rsidRPr="007C7178" w:rsidRDefault="00EE6827" w:rsidP="00EE6827">
      <w:pPr>
        <w:ind w:left="63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Mentor, “Intracranial cortical network connectivity underlying complexity changes during anesthetic emergence.” (PI: Sarah Eagleman) NIH #1K99GM140215. 9/21/2020 – 11/5/2021.</w:t>
      </w:r>
    </w:p>
    <w:p w14:paraId="55F15369" w14:textId="77777777" w:rsidR="00EE6827" w:rsidRPr="007C7178" w:rsidRDefault="00EE6827" w:rsidP="00483783">
      <w:pPr>
        <w:ind w:left="630"/>
        <w:rPr>
          <w:rFonts w:asciiTheme="minorBidi" w:hAnsiTheme="minorBidi" w:cstheme="minorBidi"/>
          <w:sz w:val="22"/>
          <w:szCs w:val="22"/>
        </w:rPr>
      </w:pPr>
    </w:p>
    <w:p w14:paraId="68241331" w14:textId="77777777" w:rsidR="001E59E1" w:rsidRPr="007C7178" w:rsidRDefault="001E59E1" w:rsidP="001E59E1">
      <w:pPr>
        <w:tabs>
          <w:tab w:val="left" w:pos="0"/>
        </w:tabs>
        <w:ind w:left="630"/>
        <w:jc w:val="both"/>
        <w:rPr>
          <w:rFonts w:asciiTheme="minorBidi" w:hAnsiTheme="minorBidi" w:cstheme="minorBidi"/>
          <w:sz w:val="22"/>
          <w:szCs w:val="22"/>
        </w:rPr>
      </w:pPr>
    </w:p>
    <w:p w14:paraId="4B01232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CLINICAL SERVICE CONTRIBUTIONS</w:t>
      </w:r>
    </w:p>
    <w:p w14:paraId="05AD8B26" w14:textId="0556603A"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Cs/>
          <w:color w:val="000000"/>
          <w:sz w:val="22"/>
          <w:szCs w:val="22"/>
        </w:rPr>
      </w:pPr>
      <w:r w:rsidRPr="007C7178">
        <w:rPr>
          <w:rFonts w:asciiTheme="minorBidi" w:hAnsiTheme="minorBidi" w:cstheme="minorBidi"/>
          <w:bCs/>
          <w:color w:val="000000"/>
          <w:sz w:val="22"/>
          <w:szCs w:val="22"/>
        </w:rPr>
        <w:t>Established and directed Section of Behavioral Neurology, Medical College of Georgia (1984-2002) providing outpa</w:t>
      </w:r>
      <w:r w:rsidR="00E60E58" w:rsidRPr="007C7178">
        <w:rPr>
          <w:rFonts w:asciiTheme="minorBidi" w:hAnsiTheme="minorBidi" w:cstheme="minorBidi"/>
          <w:bCs/>
          <w:color w:val="000000"/>
          <w:sz w:val="22"/>
          <w:szCs w:val="22"/>
        </w:rPr>
        <w:t>tient and inpatient care and co</w:t>
      </w:r>
      <w:r w:rsidRPr="007C7178">
        <w:rPr>
          <w:rFonts w:asciiTheme="minorBidi" w:hAnsiTheme="minorBidi" w:cstheme="minorBidi"/>
          <w:bCs/>
          <w:color w:val="000000"/>
          <w:sz w:val="22"/>
          <w:szCs w:val="22"/>
        </w:rPr>
        <w:t>nsultant services for cognitive and neuropsychiatric disorders.</w:t>
      </w:r>
    </w:p>
    <w:p w14:paraId="6DBFE25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755AB33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ab/>
        <w:t>Faculty staff for Epilepsy Monitoring Unit, Medical College of Georgia (1994-2002).</w:t>
      </w:r>
    </w:p>
    <w:p w14:paraId="3399304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16DCCBD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ab/>
        <w:t>Neurology Service Chief, Georgetown University Hospital (2002-2004).</w:t>
      </w:r>
    </w:p>
    <w:p w14:paraId="2F83A5C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687AC9F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Cs/>
          <w:color w:val="000000"/>
          <w:sz w:val="22"/>
          <w:szCs w:val="22"/>
        </w:rPr>
      </w:pPr>
      <w:r w:rsidRPr="007C7178">
        <w:rPr>
          <w:rFonts w:asciiTheme="minorBidi" w:hAnsiTheme="minorBidi" w:cstheme="minorBidi"/>
          <w:bCs/>
          <w:color w:val="000000"/>
          <w:sz w:val="22"/>
          <w:szCs w:val="22"/>
        </w:rPr>
        <w:t>Faculty staff for Epilepsy Monitoring Unit and EEG Lab, Georgetown University Hospital (2002-2004).</w:t>
      </w:r>
    </w:p>
    <w:p w14:paraId="49A39F7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252966A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ab/>
        <w:t>Director, Clinical Alzheimer Program, University of Florida (2004-2008).</w:t>
      </w:r>
    </w:p>
    <w:p w14:paraId="405501D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183587A1"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ab/>
        <w:t>Director, Epilepsy Program, University of Florida (2004-2008).</w:t>
      </w:r>
    </w:p>
    <w:p w14:paraId="58A0E72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2FCFCD4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Faculty staff for Epilepsy Monitoring Unit and EEG Lab, University of Florida (2004-2008).</w:t>
      </w:r>
    </w:p>
    <w:p w14:paraId="52040DE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Cs/>
          <w:color w:val="000000"/>
          <w:sz w:val="22"/>
          <w:szCs w:val="22"/>
        </w:rPr>
      </w:pPr>
    </w:p>
    <w:p w14:paraId="0095B48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Director, Epilepsy Program, Emory University (2009-</w:t>
      </w:r>
      <w:r w:rsidR="00BF2979" w:rsidRPr="007C7178">
        <w:rPr>
          <w:rFonts w:asciiTheme="minorBidi" w:hAnsiTheme="minorBidi" w:cstheme="minorBidi"/>
          <w:bCs/>
          <w:color w:val="000000"/>
          <w:sz w:val="22"/>
          <w:szCs w:val="22"/>
        </w:rPr>
        <w:t>2013</w:t>
      </w:r>
      <w:r w:rsidRPr="007C7178">
        <w:rPr>
          <w:rFonts w:asciiTheme="minorBidi" w:hAnsiTheme="minorBidi" w:cstheme="minorBidi"/>
          <w:bCs/>
          <w:color w:val="000000"/>
          <w:sz w:val="22"/>
          <w:szCs w:val="22"/>
        </w:rPr>
        <w:t>).</w:t>
      </w:r>
    </w:p>
    <w:p w14:paraId="0A3B6A93" w14:textId="77777777" w:rsidR="00BF2979" w:rsidRPr="007C7178" w:rsidRDefault="00BF2979"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bCs/>
          <w:color w:val="000000"/>
          <w:sz w:val="22"/>
          <w:szCs w:val="22"/>
        </w:rPr>
      </w:pPr>
    </w:p>
    <w:p w14:paraId="2474407A" w14:textId="77777777" w:rsidR="00BF2979" w:rsidRPr="007C7178" w:rsidRDefault="00BF2979"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bCs/>
          <w:color w:val="000000"/>
          <w:sz w:val="22"/>
          <w:szCs w:val="22"/>
        </w:rPr>
      </w:pPr>
      <w:r w:rsidRPr="007C7178">
        <w:rPr>
          <w:rFonts w:asciiTheme="minorBidi" w:hAnsiTheme="minorBidi" w:cstheme="minorBidi"/>
          <w:bCs/>
          <w:color w:val="000000"/>
          <w:sz w:val="22"/>
          <w:szCs w:val="22"/>
        </w:rPr>
        <w:t>Director, Clinical Services, Stanford Comprehensive Epilepsy program, Stanford University (2013-present).</w:t>
      </w:r>
    </w:p>
    <w:p w14:paraId="1ADA5AB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Cs/>
          <w:color w:val="000000"/>
          <w:sz w:val="22"/>
          <w:szCs w:val="22"/>
        </w:rPr>
      </w:pPr>
    </w:p>
    <w:p w14:paraId="45D68D6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FF0000"/>
          <w:sz w:val="22"/>
          <w:szCs w:val="22"/>
        </w:rPr>
      </w:pPr>
      <w:r w:rsidRPr="007C7178">
        <w:rPr>
          <w:rFonts w:asciiTheme="minorBidi" w:hAnsiTheme="minorBidi" w:cstheme="minorBidi"/>
          <w:b/>
          <w:bCs/>
          <w:color w:val="000000"/>
          <w:sz w:val="22"/>
          <w:szCs w:val="22"/>
        </w:rPr>
        <w:lastRenderedPageBreak/>
        <w:t>FORMAL TEACHING</w:t>
      </w:r>
    </w:p>
    <w:p w14:paraId="52FCBBF2" w14:textId="77777777" w:rsidR="001E59E1" w:rsidRPr="007C7178" w:rsidRDefault="001E59E1" w:rsidP="001E59E1">
      <w:pPr>
        <w:tabs>
          <w:tab w:val="left" w:pos="630"/>
        </w:tabs>
        <w:outlineLvl w:val="0"/>
        <w:rPr>
          <w:rFonts w:asciiTheme="minorBidi" w:hAnsiTheme="minorBidi" w:cstheme="minorBidi"/>
          <w:sz w:val="22"/>
          <w:szCs w:val="22"/>
        </w:rPr>
      </w:pPr>
      <w:r w:rsidRPr="007C7178">
        <w:rPr>
          <w:rFonts w:asciiTheme="minorBidi" w:hAnsiTheme="minorBidi" w:cstheme="minorBidi"/>
          <w:color w:val="000000"/>
          <w:sz w:val="22"/>
          <w:szCs w:val="22"/>
        </w:rPr>
        <w:tab/>
      </w:r>
      <w:r w:rsidRPr="007C7178">
        <w:rPr>
          <w:rFonts w:asciiTheme="minorBidi" w:hAnsiTheme="minorBidi" w:cstheme="minorBidi"/>
          <w:b/>
          <w:sz w:val="22"/>
          <w:szCs w:val="22"/>
        </w:rPr>
        <w:t>MEDICAL STUDENT AND UNDERGRADUATE STUDENT TEACHING</w:t>
      </w:r>
    </w:p>
    <w:p w14:paraId="44C3023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Ward and clinic attending for medical students, residents and fellows:</w:t>
      </w:r>
    </w:p>
    <w:p w14:paraId="0837CC0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Medical College of Georgia 1984 – 2002 (wards 4-6 months/year; clinics 2/week)</w:t>
      </w:r>
    </w:p>
    <w:p w14:paraId="5F9ABAD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Georgetown University 2002 – 2004 (wards 3 months/year; clinics 2/week)</w:t>
      </w:r>
    </w:p>
    <w:p w14:paraId="4DFE16C7" w14:textId="77777777" w:rsidR="00AA34F0"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University of Florida 2004-</w:t>
      </w:r>
      <w:r w:rsidR="00AA34F0" w:rsidRPr="007C7178">
        <w:rPr>
          <w:rFonts w:asciiTheme="minorBidi" w:hAnsiTheme="minorBidi" w:cstheme="minorBidi"/>
          <w:color w:val="000000"/>
          <w:sz w:val="22"/>
          <w:szCs w:val="22"/>
        </w:rPr>
        <w:t>2008</w:t>
      </w:r>
      <w:r w:rsidRPr="007C7178">
        <w:rPr>
          <w:rFonts w:asciiTheme="minorBidi" w:hAnsiTheme="minorBidi" w:cstheme="minorBidi"/>
          <w:color w:val="000000"/>
          <w:sz w:val="22"/>
          <w:szCs w:val="22"/>
        </w:rPr>
        <w:t xml:space="preserve"> (wards 3-5 months/year; clinics 2/week)</w:t>
      </w:r>
    </w:p>
    <w:p w14:paraId="27BCC03D" w14:textId="77777777" w:rsidR="00AA34F0" w:rsidRPr="007C7178" w:rsidRDefault="00AA34F0"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Emory University 2008 – 2013 (wards 3 months/year; clinics 2/week)</w:t>
      </w:r>
    </w:p>
    <w:p w14:paraId="0F27A5E0" w14:textId="60B2AFD3" w:rsidR="00AA34F0" w:rsidRPr="007C7178" w:rsidRDefault="00AA34F0"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 xml:space="preserve">Stanford University 2013-present (wards </w:t>
      </w:r>
      <w:r w:rsidR="0074330E" w:rsidRPr="007C7178">
        <w:rPr>
          <w:rFonts w:asciiTheme="minorBidi" w:hAnsiTheme="minorBidi" w:cstheme="minorBidi"/>
          <w:color w:val="000000"/>
          <w:sz w:val="22"/>
          <w:szCs w:val="22"/>
        </w:rPr>
        <w:t>8-</w:t>
      </w:r>
      <w:r w:rsidRPr="007C7178">
        <w:rPr>
          <w:rFonts w:asciiTheme="minorBidi" w:hAnsiTheme="minorBidi" w:cstheme="minorBidi"/>
          <w:color w:val="000000"/>
          <w:sz w:val="22"/>
          <w:szCs w:val="22"/>
        </w:rPr>
        <w:t xml:space="preserve">13 weeks/year; clinics </w:t>
      </w:r>
      <w:r w:rsidR="0074330E" w:rsidRPr="007C7178">
        <w:rPr>
          <w:rFonts w:asciiTheme="minorBidi" w:hAnsiTheme="minorBidi" w:cstheme="minorBidi"/>
          <w:color w:val="000000"/>
          <w:sz w:val="22"/>
          <w:szCs w:val="22"/>
        </w:rPr>
        <w:t>3</w:t>
      </w:r>
      <w:r w:rsidRPr="007C7178">
        <w:rPr>
          <w:rFonts w:asciiTheme="minorBidi" w:hAnsiTheme="minorBidi" w:cstheme="minorBidi"/>
          <w:color w:val="000000"/>
          <w:sz w:val="22"/>
          <w:szCs w:val="22"/>
        </w:rPr>
        <w:t>/week)</w:t>
      </w:r>
    </w:p>
    <w:p w14:paraId="7F13415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0BD8A15" w14:textId="05F9C9A8" w:rsidR="00672C3F" w:rsidRPr="007C7178" w:rsidRDefault="00672C3F" w:rsidP="00672C3F">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191919"/>
          <w:sz w:val="22"/>
          <w:szCs w:val="22"/>
        </w:rPr>
      </w:pPr>
      <w:r w:rsidRPr="007C7178">
        <w:rPr>
          <w:rFonts w:asciiTheme="minorBidi" w:hAnsiTheme="minorBidi" w:cstheme="minorBidi"/>
          <w:color w:val="191919"/>
          <w:sz w:val="22"/>
          <w:szCs w:val="22"/>
        </w:rPr>
        <w:t>Mentor</w:t>
      </w:r>
      <w:r w:rsidR="0074330E" w:rsidRPr="007C7178">
        <w:rPr>
          <w:rFonts w:asciiTheme="minorBidi" w:hAnsiTheme="minorBidi" w:cstheme="minorBidi"/>
          <w:color w:val="191919"/>
          <w:sz w:val="22"/>
          <w:szCs w:val="22"/>
        </w:rPr>
        <w:t>,</w:t>
      </w:r>
      <w:r w:rsidRPr="007C7178">
        <w:rPr>
          <w:rFonts w:asciiTheme="minorBidi" w:hAnsiTheme="minorBidi" w:cstheme="minorBidi"/>
          <w:color w:val="191919"/>
          <w:sz w:val="22"/>
          <w:szCs w:val="22"/>
        </w:rPr>
        <w:t xml:space="preserve"> Stanford Immersion In Medicine Series Physician Shadowing Program (SIMS) 2014 – present.</w:t>
      </w:r>
    </w:p>
    <w:p w14:paraId="22671063" w14:textId="77777777" w:rsidR="00672C3F" w:rsidRPr="007C7178" w:rsidRDefault="00672C3F" w:rsidP="00672C3F">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191919"/>
          <w:sz w:val="22"/>
          <w:szCs w:val="22"/>
        </w:rPr>
      </w:pPr>
    </w:p>
    <w:p w14:paraId="66EC67C0" w14:textId="77777777" w:rsidR="00672C3F" w:rsidRPr="007C7178" w:rsidRDefault="00672C3F" w:rsidP="00672C3F">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191919"/>
          <w:sz w:val="22"/>
          <w:szCs w:val="22"/>
        </w:rPr>
      </w:pPr>
      <w:r w:rsidRPr="007C7178">
        <w:rPr>
          <w:rFonts w:asciiTheme="minorBidi" w:hAnsiTheme="minorBidi" w:cstheme="minorBidi"/>
          <w:color w:val="191919"/>
          <w:sz w:val="22"/>
          <w:szCs w:val="22"/>
        </w:rPr>
        <w:t>Mentor in Stanford Summer Research Program, 2015.</w:t>
      </w:r>
    </w:p>
    <w:p w14:paraId="16551D06" w14:textId="77777777" w:rsidR="00672C3F" w:rsidRPr="007C7178" w:rsidRDefault="00672C3F"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A4734B6" w14:textId="77777777" w:rsidR="001E59E1" w:rsidRPr="007C7178" w:rsidRDefault="00672C3F"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r w:rsidR="001E59E1" w:rsidRPr="007C7178">
        <w:rPr>
          <w:rFonts w:asciiTheme="minorBidi" w:hAnsiTheme="minorBidi" w:cstheme="minorBidi"/>
          <w:color w:val="000000"/>
          <w:sz w:val="22"/>
          <w:szCs w:val="22"/>
        </w:rPr>
        <w:t>1st &amp; 2</w:t>
      </w:r>
      <w:r w:rsidR="001E59E1" w:rsidRPr="007C7178">
        <w:rPr>
          <w:rFonts w:asciiTheme="minorBidi" w:hAnsiTheme="minorBidi" w:cstheme="minorBidi"/>
          <w:color w:val="000000"/>
          <w:sz w:val="22"/>
          <w:szCs w:val="22"/>
          <w:vertAlign w:val="superscript"/>
        </w:rPr>
        <w:t>nd</w:t>
      </w:r>
      <w:r w:rsidR="001E59E1" w:rsidRPr="007C7178">
        <w:rPr>
          <w:rFonts w:asciiTheme="minorBidi" w:hAnsiTheme="minorBidi" w:cstheme="minorBidi"/>
          <w:color w:val="000000"/>
          <w:sz w:val="22"/>
          <w:szCs w:val="22"/>
        </w:rPr>
        <w:t xml:space="preserve"> year Medical Students:  Lectures for core curriculum in higher brain function, </w:t>
      </w:r>
      <w:r w:rsidR="001E59E1" w:rsidRPr="007C7178">
        <w:rPr>
          <w:rFonts w:asciiTheme="minorBidi" w:hAnsiTheme="minorBidi" w:cstheme="minorBidi"/>
          <w:color w:val="000000"/>
          <w:sz w:val="22"/>
          <w:szCs w:val="22"/>
        </w:rPr>
        <w:tab/>
        <w:t xml:space="preserve">epilepsy, or antiepileptic drugs (2/year at Medical College of Georgia and 1/year </w:t>
      </w:r>
      <w:r w:rsidR="001E59E1" w:rsidRPr="007C7178">
        <w:rPr>
          <w:rFonts w:asciiTheme="minorBidi" w:hAnsiTheme="minorBidi" w:cstheme="minorBidi"/>
          <w:color w:val="000000"/>
          <w:sz w:val="22"/>
          <w:szCs w:val="22"/>
        </w:rPr>
        <w:tab/>
        <w:t>Georgetown U, 1/year at U Florida</w:t>
      </w:r>
      <w:r w:rsidR="00EB2567" w:rsidRPr="007C7178">
        <w:rPr>
          <w:rFonts w:asciiTheme="minorBidi" w:hAnsiTheme="minorBidi" w:cstheme="minorBidi"/>
          <w:color w:val="000000"/>
          <w:sz w:val="22"/>
          <w:szCs w:val="22"/>
        </w:rPr>
        <w:t xml:space="preserve"> and 1/yr Emory U</w:t>
      </w:r>
      <w:r w:rsidR="001E59E1" w:rsidRPr="007C7178">
        <w:rPr>
          <w:rFonts w:asciiTheme="minorBidi" w:hAnsiTheme="minorBidi" w:cstheme="minorBidi"/>
          <w:color w:val="000000"/>
          <w:sz w:val="22"/>
          <w:szCs w:val="22"/>
        </w:rPr>
        <w:t>).</w:t>
      </w:r>
    </w:p>
    <w:p w14:paraId="78BE198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FE67A6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3rd and 4th year Medical Students: Lectures for core curriculum in higher brain function, cognitive assessment, epilepsy, or antiepileptic drugs (monthly at Medical College of Georgia and Georgetown University).</w:t>
      </w:r>
    </w:p>
    <w:p w14:paraId="37F3A9E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9C9B187" w14:textId="77777777" w:rsidR="001E59E1" w:rsidRPr="007C7178" w:rsidRDefault="001E59E1" w:rsidP="001E59E1">
      <w:pPr>
        <w:ind w:left="597"/>
        <w:rPr>
          <w:rFonts w:asciiTheme="minorBidi" w:hAnsiTheme="minorBidi" w:cstheme="minorBidi"/>
          <w:sz w:val="22"/>
          <w:szCs w:val="22"/>
        </w:rPr>
      </w:pPr>
      <w:r w:rsidRPr="007C7178">
        <w:rPr>
          <w:rFonts w:asciiTheme="minorBidi" w:hAnsiTheme="minorBidi" w:cstheme="minorBidi"/>
          <w:color w:val="000000"/>
          <w:sz w:val="22"/>
          <w:szCs w:val="22"/>
        </w:rPr>
        <w:t>Director: Neurology/Neurosurgery Core Medical Student (Junior/Senior), Clerkship (Neuro 500), Medical College of Georgia, 1984 - 1987. (administrative duties, 2 lectures/month, and written test formulation and assessments).</w:t>
      </w:r>
    </w:p>
    <w:p w14:paraId="69AC3AC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F57704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Clinical Coordinator: Phase I Neuroscience Course, Medical College of Georgia, 1996 - 1997.</w:t>
      </w:r>
    </w:p>
    <w:p w14:paraId="287B5665"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EAE2B2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Elective courses in Behavioral Neurology and Cognitive Electrophysiology (total of 10 students for 3 months each at Medical College of Georgia).</w:t>
      </w:r>
    </w:p>
    <w:p w14:paraId="1ABAFF98" w14:textId="77777777" w:rsidR="001E59E1" w:rsidRPr="007C7178" w:rsidRDefault="001E59E1" w:rsidP="001E59E1">
      <w:pPr>
        <w:rPr>
          <w:rFonts w:asciiTheme="minorBidi" w:hAnsiTheme="minorBidi" w:cstheme="minorBidi"/>
          <w:sz w:val="22"/>
          <w:szCs w:val="22"/>
        </w:rPr>
      </w:pPr>
    </w:p>
    <w:p w14:paraId="12EC1E12" w14:textId="77777777" w:rsidR="001E59E1" w:rsidRPr="007C7178" w:rsidRDefault="001E59E1" w:rsidP="001E59E1">
      <w:pPr>
        <w:ind w:left="597"/>
        <w:rPr>
          <w:rFonts w:asciiTheme="minorBidi" w:hAnsiTheme="minorBidi" w:cstheme="minorBidi"/>
          <w:sz w:val="22"/>
          <w:szCs w:val="22"/>
        </w:rPr>
      </w:pPr>
      <w:r w:rsidRPr="007C7178">
        <w:rPr>
          <w:rFonts w:asciiTheme="minorBidi" w:hAnsiTheme="minorBidi" w:cstheme="minorBidi"/>
          <w:color w:val="000000"/>
          <w:sz w:val="22"/>
          <w:szCs w:val="22"/>
        </w:rPr>
        <w:t xml:space="preserve">Faculty Sponsor: </w:t>
      </w:r>
      <w:r w:rsidRPr="007C7178">
        <w:rPr>
          <w:rFonts w:asciiTheme="minorBidi" w:hAnsiTheme="minorBidi" w:cstheme="minorBidi"/>
          <w:sz w:val="22"/>
          <w:szCs w:val="22"/>
        </w:rPr>
        <w:t>Howard S. Taylor, Student research projects, 1988. Current position, Private practice in neurology.</w:t>
      </w:r>
    </w:p>
    <w:p w14:paraId="074A66B1" w14:textId="77777777" w:rsidR="001E59E1" w:rsidRPr="007C7178" w:rsidRDefault="001E59E1" w:rsidP="001E59E1">
      <w:pPr>
        <w:rPr>
          <w:rFonts w:asciiTheme="minorBidi" w:hAnsiTheme="minorBidi" w:cstheme="minorBidi"/>
          <w:sz w:val="22"/>
          <w:szCs w:val="22"/>
        </w:rPr>
      </w:pPr>
    </w:p>
    <w:p w14:paraId="4C525916"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Christiana Hall, Dean's Summer Research Program, Medical College of Georgia, 1992. Current position - </w:t>
      </w:r>
      <w:r w:rsidRPr="007C7178">
        <w:rPr>
          <w:rFonts w:asciiTheme="minorBidi" w:hAnsiTheme="minorBidi" w:cstheme="minorBidi"/>
          <w:sz w:val="22"/>
          <w:szCs w:val="22"/>
        </w:rPr>
        <w:t>Assistant Professor, Neurology, Medical College of Georgia.</w:t>
      </w:r>
    </w:p>
    <w:p w14:paraId="0E307118"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36F5FDC"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ind w:left="597"/>
        <w:rPr>
          <w:rFonts w:asciiTheme="minorBidi" w:hAnsiTheme="minorBidi" w:cstheme="minorBidi"/>
          <w:b/>
          <w:bCs/>
          <w:color w:val="000000"/>
          <w:sz w:val="22"/>
          <w:szCs w:val="22"/>
        </w:rPr>
      </w:pPr>
      <w:r w:rsidRPr="007C7178">
        <w:rPr>
          <w:rFonts w:asciiTheme="minorBidi" w:hAnsiTheme="minorBidi" w:cstheme="minorBidi"/>
          <w:color w:val="000000"/>
          <w:sz w:val="22"/>
          <w:szCs w:val="22"/>
        </w:rPr>
        <w:t>Faculty Sponsor: Heather Bowers, Summer Research Fellowship Program, Department of Pharmacology and Toxicology, Medical College of Georgia, 1992.</w:t>
      </w:r>
    </w:p>
    <w:p w14:paraId="12BD795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sz w:val="22"/>
          <w:szCs w:val="22"/>
        </w:rPr>
      </w:pPr>
    </w:p>
    <w:p w14:paraId="09E44F7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David Feldman, Summer Research Program, Medical College of Georgia, 1994. Current position - </w:t>
      </w:r>
      <w:r w:rsidRPr="007C7178">
        <w:rPr>
          <w:rFonts w:asciiTheme="minorBidi" w:hAnsiTheme="minorBidi" w:cstheme="minorBidi"/>
          <w:sz w:val="22"/>
          <w:szCs w:val="22"/>
        </w:rPr>
        <w:t>Associate Professor of Medicine, Director of Heart Failure and Cardiac Transplantation, The Ohio State University.</w:t>
      </w:r>
    </w:p>
    <w:p w14:paraId="16C9CB7F" w14:textId="77777777" w:rsidR="001E59E1" w:rsidRPr="007C7178" w:rsidRDefault="001E59E1" w:rsidP="001E59E1">
      <w:pPr>
        <w:rPr>
          <w:rFonts w:asciiTheme="minorBidi" w:hAnsiTheme="minorBidi" w:cstheme="minorBidi"/>
          <w:sz w:val="22"/>
          <w:szCs w:val="22"/>
        </w:rPr>
      </w:pPr>
    </w:p>
    <w:p w14:paraId="56908840"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Research Apprentice Mentor: Tantiana Burns, Educational Enrichment Program,</w:t>
      </w:r>
    </w:p>
    <w:p w14:paraId="01C7D32C"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rPr>
          <w:rFonts w:asciiTheme="minorBidi" w:hAnsiTheme="minorBidi" w:cstheme="minorBidi"/>
          <w:b/>
          <w:bCs/>
          <w:color w:val="000000"/>
          <w:sz w:val="22"/>
          <w:szCs w:val="22"/>
          <w:u w:val="single"/>
        </w:rPr>
      </w:pPr>
      <w:r w:rsidRPr="007C7178">
        <w:rPr>
          <w:rFonts w:asciiTheme="minorBidi" w:hAnsiTheme="minorBidi" w:cstheme="minorBidi"/>
          <w:color w:val="000000"/>
          <w:sz w:val="22"/>
          <w:szCs w:val="22"/>
        </w:rPr>
        <w:tab/>
        <w:t>Medical College of Georgia, 1998.</w:t>
      </w:r>
    </w:p>
    <w:p w14:paraId="69FD033E" w14:textId="77777777" w:rsidR="001E59E1" w:rsidRPr="007C7178" w:rsidRDefault="001E59E1" w:rsidP="001E59E1">
      <w:pPr>
        <w:rPr>
          <w:rFonts w:asciiTheme="minorBidi" w:hAnsiTheme="minorBidi" w:cstheme="minorBidi"/>
          <w:sz w:val="22"/>
          <w:szCs w:val="22"/>
        </w:rPr>
      </w:pPr>
    </w:p>
    <w:p w14:paraId="2A724D9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Mentor: Maria Kravchenko, University of Florida Student, University Scholars Program, 2006 - 2007. </w:t>
      </w:r>
    </w:p>
    <w:p w14:paraId="7E16C80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B04CD9F" w14:textId="3DF51B37" w:rsidR="001E59E1" w:rsidRPr="007C7178" w:rsidRDefault="001E59E1" w:rsidP="001276E4">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Mentor: Michael Markowicz, University of Florida Student, University Scholars Program, 2007 - </w:t>
      </w:r>
      <w:r w:rsidR="009A3542" w:rsidRPr="007C7178">
        <w:rPr>
          <w:rFonts w:asciiTheme="minorBidi" w:hAnsiTheme="minorBidi" w:cstheme="minorBidi"/>
          <w:color w:val="000000"/>
          <w:sz w:val="22"/>
          <w:szCs w:val="22"/>
        </w:rPr>
        <w:t>2008</w:t>
      </w:r>
      <w:r w:rsidRPr="007C7178">
        <w:rPr>
          <w:rFonts w:asciiTheme="minorBidi" w:hAnsiTheme="minorBidi" w:cstheme="minorBidi"/>
          <w:color w:val="000000"/>
          <w:sz w:val="22"/>
          <w:szCs w:val="22"/>
        </w:rPr>
        <w:t xml:space="preserve">. </w:t>
      </w:r>
    </w:p>
    <w:p w14:paraId="7F21D1B0" w14:textId="4F763C6E" w:rsidR="009B3A1E" w:rsidRPr="007C7178" w:rsidRDefault="009B3A1E" w:rsidP="001276E4">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43307486" w14:textId="77777777" w:rsidR="009B3A1E" w:rsidRPr="007C7178" w:rsidRDefault="009B3A1E" w:rsidP="009B3A1E">
      <w:pPr>
        <w:ind w:left="634"/>
        <w:contextualSpacing/>
        <w:rPr>
          <w:rFonts w:asciiTheme="minorBidi" w:hAnsiTheme="minorBidi" w:cstheme="minorBidi"/>
          <w:sz w:val="22"/>
          <w:szCs w:val="22"/>
        </w:rPr>
      </w:pPr>
      <w:r w:rsidRPr="007C7178">
        <w:rPr>
          <w:rFonts w:asciiTheme="minorBidi" w:hAnsiTheme="minorBidi" w:cstheme="minorBidi"/>
          <w:sz w:val="22"/>
          <w:szCs w:val="22"/>
        </w:rPr>
        <w:lastRenderedPageBreak/>
        <w:t>Mentor for Emory Medical Student Discovery Phase Research Project: Tessa Reisinger, “Antiepileptic Drug Clearance and Seizure Frequency during Pregnancy in Women with Epilepsy,” 2012-2013.</w:t>
      </w:r>
    </w:p>
    <w:p w14:paraId="12512A33" w14:textId="77777777" w:rsidR="00672C3F" w:rsidRPr="007C7178" w:rsidRDefault="00672C3F" w:rsidP="009B3A1E">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ECCAD69" w14:textId="51898FE7" w:rsidR="00672C3F" w:rsidRPr="007C7178" w:rsidRDefault="00672C3F" w:rsidP="001276E4">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191919"/>
          <w:sz w:val="22"/>
          <w:szCs w:val="22"/>
        </w:rPr>
      </w:pPr>
      <w:r w:rsidRPr="007C7178">
        <w:rPr>
          <w:rFonts w:asciiTheme="minorBidi" w:hAnsiTheme="minorBidi" w:cstheme="minorBidi"/>
          <w:color w:val="191919"/>
          <w:sz w:val="22"/>
          <w:szCs w:val="22"/>
        </w:rPr>
        <w:t>Faculty Mentor in Stanford Summer Research Program, Sarah Wiley, 2015</w:t>
      </w:r>
    </w:p>
    <w:p w14:paraId="25627E77" w14:textId="4E9A6423" w:rsidR="0051678A" w:rsidRPr="007C7178" w:rsidRDefault="0051678A" w:rsidP="001276E4">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191919"/>
          <w:sz w:val="22"/>
          <w:szCs w:val="22"/>
        </w:rPr>
      </w:pPr>
    </w:p>
    <w:p w14:paraId="269186AF" w14:textId="33F3B530" w:rsidR="0051678A" w:rsidRPr="007C7178" w:rsidRDefault="0051678A" w:rsidP="0051678A">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Faculty Mentor: Deepika Kurup, Stanford School of Medicine student, 2020-</w:t>
      </w:r>
      <w:r w:rsidR="00A256AC" w:rsidRPr="007C7178">
        <w:rPr>
          <w:rFonts w:asciiTheme="minorBidi" w:hAnsiTheme="minorBidi" w:cstheme="minorBidi"/>
          <w:color w:val="000000"/>
          <w:sz w:val="22"/>
          <w:szCs w:val="22"/>
        </w:rPr>
        <w:t>2021</w:t>
      </w:r>
      <w:r w:rsidRPr="007C7178">
        <w:rPr>
          <w:rFonts w:asciiTheme="minorBidi" w:hAnsiTheme="minorBidi" w:cstheme="minorBidi"/>
          <w:color w:val="000000"/>
          <w:sz w:val="22"/>
          <w:szCs w:val="22"/>
        </w:rPr>
        <w:t>.</w:t>
      </w:r>
    </w:p>
    <w:p w14:paraId="14006271" w14:textId="77777777" w:rsidR="0051678A" w:rsidRPr="007C7178" w:rsidRDefault="0051678A" w:rsidP="001276E4">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1D25688B" w14:textId="77777777" w:rsidR="001E59E1" w:rsidRPr="007C7178" w:rsidRDefault="001E59E1" w:rsidP="001E59E1">
      <w:pPr>
        <w:rPr>
          <w:rFonts w:asciiTheme="minorBidi" w:hAnsiTheme="minorBidi" w:cstheme="minorBidi"/>
          <w:sz w:val="22"/>
          <w:szCs w:val="22"/>
        </w:rPr>
      </w:pPr>
    </w:p>
    <w:p w14:paraId="3F285657" w14:textId="77777777" w:rsidR="001E59E1" w:rsidRPr="007C7178" w:rsidRDefault="001E59E1" w:rsidP="001E59E1">
      <w:pPr>
        <w:ind w:firstLine="597"/>
        <w:outlineLvl w:val="0"/>
        <w:rPr>
          <w:rFonts w:asciiTheme="minorBidi" w:hAnsiTheme="minorBidi" w:cstheme="minorBidi"/>
          <w:sz w:val="22"/>
          <w:szCs w:val="22"/>
        </w:rPr>
      </w:pPr>
      <w:r w:rsidRPr="007C7178">
        <w:rPr>
          <w:rFonts w:asciiTheme="minorBidi" w:hAnsiTheme="minorBidi" w:cstheme="minorBidi"/>
          <w:b/>
          <w:sz w:val="22"/>
          <w:szCs w:val="22"/>
        </w:rPr>
        <w:t>GRADUATE STUDENT TEACHING</w:t>
      </w:r>
    </w:p>
    <w:p w14:paraId="09852A2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Fellows and graduate students: Lectures on behavioral neurology, epilepsy and antiepileptic drugs: average 2-4 lectures/year across Medi</w:t>
      </w:r>
      <w:r w:rsidR="00EB2567" w:rsidRPr="007C7178">
        <w:rPr>
          <w:rFonts w:asciiTheme="minorBidi" w:hAnsiTheme="minorBidi" w:cstheme="minorBidi"/>
          <w:color w:val="000000"/>
          <w:sz w:val="22"/>
          <w:szCs w:val="22"/>
        </w:rPr>
        <w:t>cal College of Georgia (1984 -</w:t>
      </w:r>
      <w:r w:rsidRPr="007C7178">
        <w:rPr>
          <w:rFonts w:asciiTheme="minorBidi" w:hAnsiTheme="minorBidi" w:cstheme="minorBidi"/>
          <w:color w:val="000000"/>
          <w:sz w:val="22"/>
          <w:szCs w:val="22"/>
        </w:rPr>
        <w:t xml:space="preserve"> 2002</w:t>
      </w:r>
      <w:r w:rsidR="00EB2567" w:rsidRPr="007C7178">
        <w:rPr>
          <w:rFonts w:asciiTheme="minorBidi" w:hAnsiTheme="minorBidi" w:cstheme="minorBidi"/>
          <w:color w:val="000000"/>
          <w:sz w:val="22"/>
          <w:szCs w:val="22"/>
        </w:rPr>
        <w:t>), Georgetown University (2002 -</w:t>
      </w:r>
      <w:r w:rsidRPr="007C7178">
        <w:rPr>
          <w:rFonts w:asciiTheme="minorBidi" w:hAnsiTheme="minorBidi" w:cstheme="minorBidi"/>
          <w:color w:val="000000"/>
          <w:sz w:val="22"/>
          <w:szCs w:val="22"/>
        </w:rPr>
        <w:t xml:space="preserve"> 2004) </w:t>
      </w:r>
      <w:r w:rsidR="00EB2567" w:rsidRPr="007C7178">
        <w:rPr>
          <w:rFonts w:asciiTheme="minorBidi" w:hAnsiTheme="minorBidi" w:cstheme="minorBidi"/>
          <w:color w:val="000000"/>
          <w:sz w:val="22"/>
          <w:szCs w:val="22"/>
        </w:rPr>
        <w:t>and University of Florida (2004 - 2008</w:t>
      </w:r>
      <w:r w:rsidRPr="007C7178">
        <w:rPr>
          <w:rFonts w:asciiTheme="minorBidi" w:hAnsiTheme="minorBidi" w:cstheme="minorBidi"/>
          <w:color w:val="000000"/>
          <w:sz w:val="22"/>
          <w:szCs w:val="22"/>
        </w:rPr>
        <w:t>)</w:t>
      </w:r>
      <w:r w:rsidR="00EB2567" w:rsidRPr="007C7178">
        <w:rPr>
          <w:rFonts w:asciiTheme="minorBidi" w:hAnsiTheme="minorBidi" w:cstheme="minorBidi"/>
          <w:color w:val="000000"/>
          <w:sz w:val="22"/>
          <w:szCs w:val="22"/>
        </w:rPr>
        <w:t>, Emory University (2008 - 2013), and Stanford University (2013 - present)</w:t>
      </w:r>
      <w:r w:rsidRPr="007C7178">
        <w:rPr>
          <w:rFonts w:asciiTheme="minorBidi" w:hAnsiTheme="minorBidi" w:cstheme="minorBidi"/>
          <w:color w:val="000000"/>
          <w:sz w:val="22"/>
          <w:szCs w:val="22"/>
        </w:rPr>
        <w:t>.</w:t>
      </w:r>
    </w:p>
    <w:p w14:paraId="54AE5515" w14:textId="77777777" w:rsidR="001E59E1" w:rsidRPr="007C7178" w:rsidRDefault="001E59E1" w:rsidP="001E59E1">
      <w:pPr>
        <w:rPr>
          <w:rFonts w:asciiTheme="minorBidi" w:hAnsiTheme="minorBidi" w:cstheme="minorBidi"/>
          <w:color w:val="000000"/>
          <w:sz w:val="22"/>
          <w:szCs w:val="22"/>
        </w:rPr>
      </w:pPr>
    </w:p>
    <w:p w14:paraId="3F02F4B3" w14:textId="77777777" w:rsidR="001E59E1" w:rsidRPr="007C7178" w:rsidRDefault="001E59E1" w:rsidP="001E59E1">
      <w:pPr>
        <w:ind w:firstLine="597"/>
        <w:outlineLvl w:val="0"/>
        <w:rPr>
          <w:rFonts w:asciiTheme="minorBidi" w:hAnsiTheme="minorBidi" w:cstheme="minorBidi"/>
          <w:sz w:val="22"/>
          <w:szCs w:val="22"/>
        </w:rPr>
      </w:pPr>
      <w:r w:rsidRPr="007C7178">
        <w:rPr>
          <w:rFonts w:asciiTheme="minorBidi" w:hAnsiTheme="minorBidi" w:cstheme="minorBidi"/>
          <w:color w:val="000000"/>
          <w:sz w:val="22"/>
          <w:szCs w:val="22"/>
        </w:rPr>
        <w:t>Member: MD-PhD Program Advisory Council, Medical College of Georgia, 1991 to 1995.</w:t>
      </w:r>
    </w:p>
    <w:p w14:paraId="6F724A5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E9B119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b/>
        <w:t>Member: Faculty of Graduate Program, Medical College of Georgia, 1991 – 2002.</w:t>
      </w:r>
    </w:p>
    <w:p w14:paraId="6DFDF4C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2A3DE2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Faculty of Interdisciplinary Postgraduate Program in Neurosciences, Georgetown University, 2002 - 2004.</w:t>
      </w:r>
    </w:p>
    <w:p w14:paraId="238EDEE1" w14:textId="77777777" w:rsidR="001E59E1" w:rsidRPr="007C7178" w:rsidRDefault="001E59E1" w:rsidP="001E59E1">
      <w:pPr>
        <w:rPr>
          <w:rFonts w:asciiTheme="minorBidi" w:hAnsiTheme="minorBidi" w:cstheme="minorBidi"/>
          <w:sz w:val="22"/>
          <w:szCs w:val="22"/>
        </w:rPr>
      </w:pPr>
    </w:p>
    <w:p w14:paraId="3B092D9D" w14:textId="77777777" w:rsidR="001E59E1" w:rsidRPr="007C7178" w:rsidRDefault="001E59E1" w:rsidP="001E59E1">
      <w:pPr>
        <w:ind w:firstLine="597"/>
        <w:outlineLvl w:val="0"/>
        <w:rPr>
          <w:rFonts w:asciiTheme="minorBidi" w:hAnsiTheme="minorBidi" w:cstheme="minorBidi"/>
          <w:sz w:val="22"/>
          <w:szCs w:val="22"/>
        </w:rPr>
      </w:pPr>
      <w:r w:rsidRPr="007C7178">
        <w:rPr>
          <w:rFonts w:asciiTheme="minorBidi" w:hAnsiTheme="minorBidi" w:cstheme="minorBidi"/>
          <w:color w:val="000000"/>
          <w:sz w:val="22"/>
          <w:szCs w:val="22"/>
        </w:rPr>
        <w:t xml:space="preserve">Member: Graduate Faculty, University of Florida, 2006 - </w:t>
      </w:r>
      <w:r w:rsidR="00AA34F0" w:rsidRPr="007C7178">
        <w:rPr>
          <w:rFonts w:asciiTheme="minorBidi" w:hAnsiTheme="minorBidi" w:cstheme="minorBidi"/>
          <w:color w:val="000000"/>
          <w:sz w:val="22"/>
          <w:szCs w:val="22"/>
        </w:rPr>
        <w:t>2008</w:t>
      </w:r>
      <w:r w:rsidRPr="007C7178">
        <w:rPr>
          <w:rFonts w:asciiTheme="minorBidi" w:hAnsiTheme="minorBidi" w:cstheme="minorBidi"/>
          <w:color w:val="000000"/>
          <w:sz w:val="22"/>
          <w:szCs w:val="22"/>
        </w:rPr>
        <w:t>.</w:t>
      </w:r>
    </w:p>
    <w:p w14:paraId="6A27ABA3" w14:textId="77777777" w:rsidR="001E59E1" w:rsidRPr="007C7178" w:rsidRDefault="001E59E1" w:rsidP="001E59E1">
      <w:pPr>
        <w:rPr>
          <w:rFonts w:asciiTheme="minorBidi" w:hAnsiTheme="minorBidi" w:cstheme="minorBidi"/>
          <w:sz w:val="22"/>
          <w:szCs w:val="22"/>
        </w:rPr>
      </w:pPr>
    </w:p>
    <w:p w14:paraId="0EF0709F" w14:textId="77777777" w:rsidR="001E59E1" w:rsidRPr="007C7178" w:rsidRDefault="001E59E1" w:rsidP="001E59E1">
      <w:pPr>
        <w:tabs>
          <w:tab w:val="left" w:pos="-1080"/>
          <w:tab w:val="left" w:pos="-786"/>
          <w:tab w:val="left" w:pos="-132"/>
          <w:tab w:val="left" w:pos="935"/>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PhD Thesis Committee, Patty G. Ray, "EEG Changes Following Lesions of Rodent Nucleus Basalis Magnocellularis:  Relationship to Cortical Choline Acetyltransferase Activity."  PhD awarded 1987.</w:t>
      </w:r>
    </w:p>
    <w:p w14:paraId="391D468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327567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Reader: MD/PhD Thesis, David S. Feldman, "Interaction of Spinal Cholinergic, Glutamatergic, and Nitric Oxide Systems in Central Cardiovascular Regulation," 1995. MD/PhD awarded 1995.</w:t>
      </w:r>
    </w:p>
    <w:p w14:paraId="072C5678"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AFDE128"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ab/>
        <w:t xml:space="preserve">Clinical Faculty Advisory: Pavel Ortinski, Intramural Neuroscience PhD Program, </w:t>
      </w:r>
    </w:p>
    <w:p w14:paraId="08B391C7"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Georgetown University, 2002 - 2004. Current position - </w:t>
      </w:r>
      <w:r w:rsidRPr="007C7178">
        <w:rPr>
          <w:rFonts w:asciiTheme="minorBidi" w:hAnsiTheme="minorBidi" w:cstheme="minorBidi"/>
          <w:sz w:val="22"/>
          <w:szCs w:val="22"/>
        </w:rPr>
        <w:t xml:space="preserve">Grad Student in </w:t>
      </w:r>
      <w:r w:rsidRPr="007C7178">
        <w:rPr>
          <w:rFonts w:asciiTheme="minorBidi" w:hAnsiTheme="minorBidi" w:cstheme="minorBidi"/>
          <w:color w:val="000000"/>
          <w:sz w:val="22"/>
          <w:szCs w:val="22"/>
        </w:rPr>
        <w:t>Intramural Neuroscience PhD Program</w:t>
      </w:r>
      <w:r w:rsidRPr="007C7178">
        <w:rPr>
          <w:rFonts w:asciiTheme="minorBidi" w:hAnsiTheme="minorBidi" w:cstheme="minorBidi"/>
          <w:sz w:val="22"/>
          <w:szCs w:val="22"/>
        </w:rPr>
        <w:t>, Georgetown University, DC.</w:t>
      </w:r>
    </w:p>
    <w:p w14:paraId="6BEC3564"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FC91CB6"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Chair of PhD Dissertation Committee: Kelly McVearry, “Prenatal Exposure to Antiepileptic Drugs: Differential Effects on Fluid Intelligence and Implications for Embryonic Development,” Intramural Neuroscience PhD Program, Georgetown University. 2004 - 2007. PhD awarded 2007. Current position - </w:t>
      </w:r>
      <w:r w:rsidR="006216EF" w:rsidRPr="007C7178">
        <w:rPr>
          <w:rFonts w:asciiTheme="minorBidi" w:hAnsiTheme="minorBidi" w:cstheme="minorBidi"/>
          <w:color w:val="000000"/>
          <w:sz w:val="22"/>
          <w:szCs w:val="22"/>
        </w:rPr>
        <w:t>Chief Scientific Officer for Ekagra Technologies</w:t>
      </w:r>
      <w:r w:rsidRPr="007C7178">
        <w:rPr>
          <w:rFonts w:asciiTheme="minorBidi" w:hAnsiTheme="minorBidi" w:cstheme="minorBidi"/>
          <w:color w:val="000000"/>
          <w:sz w:val="22"/>
          <w:szCs w:val="22"/>
        </w:rPr>
        <w:t>.</w:t>
      </w:r>
    </w:p>
    <w:p w14:paraId="415F54CC" w14:textId="77777777" w:rsidR="001E59E1" w:rsidRPr="007C7178" w:rsidRDefault="001E59E1" w:rsidP="001E59E1">
      <w:pPr>
        <w:rPr>
          <w:rFonts w:asciiTheme="minorBidi" w:hAnsiTheme="minorBidi" w:cstheme="minorBidi"/>
          <w:color w:val="000000"/>
          <w:sz w:val="22"/>
          <w:szCs w:val="22"/>
        </w:rPr>
      </w:pPr>
    </w:p>
    <w:p w14:paraId="0144F86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Member of PhD Dissertation Committee: Mohan Krishnan, “</w:t>
      </w:r>
      <w:r w:rsidRPr="007C7178">
        <w:rPr>
          <w:rFonts w:asciiTheme="minorBidi" w:hAnsiTheme="minorBidi" w:cstheme="minorBidi"/>
          <w:sz w:val="22"/>
          <w:szCs w:val="22"/>
        </w:rPr>
        <w:t>Depression, Disease Knowledge and Epilepsy: Measuring the Impact on Adherence</w:t>
      </w:r>
      <w:r w:rsidRPr="007C7178">
        <w:rPr>
          <w:rFonts w:asciiTheme="minorBidi" w:hAnsiTheme="minorBidi" w:cstheme="minorBidi"/>
          <w:color w:val="000000"/>
          <w:sz w:val="22"/>
          <w:szCs w:val="22"/>
        </w:rPr>
        <w:t xml:space="preserve">,” University of Florida PhD Program, 2006 – </w:t>
      </w:r>
      <w:r w:rsidR="00114DED" w:rsidRPr="007C7178">
        <w:rPr>
          <w:rFonts w:asciiTheme="minorBidi" w:hAnsiTheme="minorBidi" w:cstheme="minorBidi"/>
          <w:color w:val="000000"/>
          <w:sz w:val="22"/>
          <w:szCs w:val="22"/>
        </w:rPr>
        <w:t>200</w:t>
      </w:r>
      <w:r w:rsidR="00116A85" w:rsidRPr="007C7178">
        <w:rPr>
          <w:rFonts w:asciiTheme="minorBidi" w:hAnsiTheme="minorBidi" w:cstheme="minorBidi"/>
          <w:color w:val="000000"/>
          <w:sz w:val="22"/>
          <w:szCs w:val="22"/>
        </w:rPr>
        <w:t>8</w:t>
      </w:r>
      <w:r w:rsidRPr="007C7178">
        <w:rPr>
          <w:rFonts w:asciiTheme="minorBidi" w:hAnsiTheme="minorBidi" w:cstheme="minorBidi"/>
          <w:color w:val="000000"/>
          <w:sz w:val="22"/>
          <w:szCs w:val="22"/>
        </w:rPr>
        <w:t>.</w:t>
      </w:r>
    </w:p>
    <w:p w14:paraId="4DFAE05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C7D1750"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sz w:val="22"/>
          <w:szCs w:val="22"/>
        </w:rPr>
      </w:pPr>
      <w:r w:rsidRPr="007C7178">
        <w:rPr>
          <w:rFonts w:asciiTheme="minorBidi" w:hAnsiTheme="minorBidi" w:cstheme="minorBidi"/>
          <w:color w:val="000000"/>
          <w:sz w:val="22"/>
          <w:szCs w:val="22"/>
        </w:rPr>
        <w:t xml:space="preserve">Member of PhD Dissertation Committee: Kris Anderson, “Physiology of Attention,” University of Florida PhD Program, 2007 – </w:t>
      </w:r>
      <w:r w:rsidR="00116A85" w:rsidRPr="007C7178">
        <w:rPr>
          <w:rFonts w:asciiTheme="minorBidi" w:hAnsiTheme="minorBidi" w:cstheme="minorBidi"/>
          <w:color w:val="000000"/>
          <w:sz w:val="22"/>
          <w:szCs w:val="22"/>
        </w:rPr>
        <w:t>2008</w:t>
      </w:r>
      <w:r w:rsidRPr="007C7178">
        <w:rPr>
          <w:rFonts w:asciiTheme="minorBidi" w:hAnsiTheme="minorBidi" w:cstheme="minorBidi"/>
          <w:color w:val="000000"/>
          <w:sz w:val="22"/>
          <w:szCs w:val="22"/>
        </w:rPr>
        <w:t>.</w:t>
      </w:r>
    </w:p>
    <w:p w14:paraId="55F435B9"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sz w:val="22"/>
          <w:szCs w:val="22"/>
        </w:rPr>
      </w:pPr>
    </w:p>
    <w:p w14:paraId="14BDD5FF"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Member: PhD Thesis Committee, </w:t>
      </w:r>
      <w:r w:rsidR="00EB2567" w:rsidRPr="007C7178">
        <w:rPr>
          <w:rFonts w:asciiTheme="minorBidi" w:hAnsiTheme="minorBidi" w:cstheme="minorBidi"/>
          <w:color w:val="000000"/>
          <w:sz w:val="22"/>
          <w:szCs w:val="22"/>
        </w:rPr>
        <w:t>Xueron (</w:t>
      </w:r>
      <w:r w:rsidRPr="007C7178">
        <w:rPr>
          <w:rFonts w:asciiTheme="minorBidi" w:hAnsiTheme="minorBidi" w:cstheme="minorBidi"/>
          <w:color w:val="000000"/>
          <w:sz w:val="22"/>
          <w:szCs w:val="22"/>
        </w:rPr>
        <w:t>Sheron</w:t>
      </w:r>
      <w:r w:rsidR="00EB2567"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 xml:space="preserve"> Wen. University of Florida PhD Program, 2010 – </w:t>
      </w:r>
      <w:r w:rsidR="00116A85" w:rsidRPr="007C7178">
        <w:rPr>
          <w:rFonts w:asciiTheme="minorBidi" w:hAnsiTheme="minorBidi" w:cstheme="minorBidi"/>
          <w:color w:val="000000"/>
          <w:sz w:val="22"/>
          <w:szCs w:val="22"/>
        </w:rPr>
        <w:t>2013</w:t>
      </w:r>
      <w:r w:rsidRPr="007C7178">
        <w:rPr>
          <w:rFonts w:asciiTheme="minorBidi" w:hAnsiTheme="minorBidi" w:cstheme="minorBidi"/>
          <w:color w:val="000000"/>
          <w:sz w:val="22"/>
          <w:szCs w:val="22"/>
        </w:rPr>
        <w:t>.</w:t>
      </w:r>
    </w:p>
    <w:p w14:paraId="51C75EAB" w14:textId="77777777" w:rsidR="001E59E1" w:rsidRPr="007C7178" w:rsidRDefault="001E59E1" w:rsidP="001E59E1">
      <w:pPr>
        <w:rPr>
          <w:rFonts w:asciiTheme="minorBidi" w:hAnsiTheme="minorBidi" w:cstheme="minorBidi"/>
          <w:sz w:val="22"/>
          <w:szCs w:val="22"/>
        </w:rPr>
      </w:pPr>
    </w:p>
    <w:p w14:paraId="6887A773" w14:textId="77777777" w:rsidR="001E59E1" w:rsidRPr="007C7178" w:rsidRDefault="001E59E1" w:rsidP="00EB0A2B">
      <w:pPr>
        <w:ind w:firstLine="630"/>
        <w:outlineLvl w:val="0"/>
        <w:rPr>
          <w:rFonts w:asciiTheme="minorBidi" w:hAnsiTheme="minorBidi" w:cstheme="minorBidi"/>
          <w:sz w:val="22"/>
          <w:szCs w:val="22"/>
        </w:rPr>
      </w:pPr>
      <w:r w:rsidRPr="007C7178">
        <w:rPr>
          <w:rFonts w:asciiTheme="minorBidi" w:hAnsiTheme="minorBidi" w:cstheme="minorBidi"/>
          <w:b/>
          <w:sz w:val="22"/>
          <w:szCs w:val="22"/>
        </w:rPr>
        <w:t>RESIDENT PROGRAM TEACHING</w:t>
      </w:r>
    </w:p>
    <w:p w14:paraId="73711FDB" w14:textId="77777777" w:rsidR="00EB0A2B" w:rsidRPr="007C7178" w:rsidRDefault="001E59E1" w:rsidP="00EB0A2B">
      <w:pPr>
        <w:ind w:firstLine="630"/>
        <w:rPr>
          <w:rFonts w:asciiTheme="minorBidi" w:hAnsiTheme="minorBidi" w:cstheme="minorBidi"/>
          <w:color w:val="000000"/>
          <w:sz w:val="22"/>
          <w:szCs w:val="22"/>
        </w:rPr>
      </w:pPr>
      <w:r w:rsidRPr="007C7178">
        <w:rPr>
          <w:rFonts w:asciiTheme="minorBidi" w:hAnsiTheme="minorBidi" w:cstheme="minorBidi"/>
          <w:color w:val="000000"/>
          <w:sz w:val="22"/>
          <w:szCs w:val="22"/>
        </w:rPr>
        <w:t>Director, Residency Training program, Department of Neurology, Medical College of</w:t>
      </w:r>
    </w:p>
    <w:p w14:paraId="372FE51B" w14:textId="5797BE6C" w:rsidR="001E59E1" w:rsidRPr="007C7178" w:rsidRDefault="001E59E1" w:rsidP="00EB0A2B">
      <w:pPr>
        <w:ind w:firstLine="630"/>
        <w:rPr>
          <w:rFonts w:asciiTheme="minorBidi" w:hAnsiTheme="minorBidi" w:cstheme="minorBidi"/>
          <w:color w:val="000000"/>
          <w:sz w:val="22"/>
          <w:szCs w:val="22"/>
        </w:rPr>
      </w:pPr>
      <w:r w:rsidRPr="007C7178">
        <w:rPr>
          <w:rFonts w:asciiTheme="minorBidi" w:hAnsiTheme="minorBidi" w:cstheme="minorBidi"/>
          <w:color w:val="000000"/>
          <w:sz w:val="22"/>
          <w:szCs w:val="22"/>
        </w:rPr>
        <w:t>Georgia, 1990 to 1991.</w:t>
      </w:r>
    </w:p>
    <w:p w14:paraId="43752017" w14:textId="77777777" w:rsidR="001E59E1" w:rsidRPr="007C7178" w:rsidRDefault="001E59E1" w:rsidP="00EB0A2B">
      <w:pPr>
        <w:tabs>
          <w:tab w:val="left" w:pos="-1080"/>
          <w:tab w:val="left" w:pos="-786"/>
          <w:tab w:val="left" w:pos="-132"/>
          <w:tab w:val="left" w:pos="597"/>
          <w:tab w:val="left" w:pos="1080"/>
          <w:tab w:val="left" w:pos="2430"/>
          <w:tab w:val="left" w:pos="3138"/>
          <w:tab w:val="left" w:pos="3530"/>
          <w:tab w:val="left" w:pos="4053"/>
          <w:tab w:val="left" w:pos="4576"/>
        </w:tabs>
        <w:ind w:firstLine="630"/>
        <w:rPr>
          <w:rFonts w:asciiTheme="minorBidi" w:hAnsiTheme="minorBidi" w:cstheme="minorBidi"/>
          <w:color w:val="000000"/>
          <w:sz w:val="22"/>
          <w:szCs w:val="22"/>
        </w:rPr>
      </w:pPr>
    </w:p>
    <w:p w14:paraId="7F5CDFAE" w14:textId="77777777" w:rsidR="001E59E1" w:rsidRPr="007C7178" w:rsidRDefault="001E59E1" w:rsidP="00EB0A2B">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Residents: Lectures on higher cognitive functions, dementia, epilepsy and electrophysiology (2-3 lectures per year across Medical College of Georgia (1984 – 2002), Georgetown University (2002–2004) and University of Florida (2004–present).</w:t>
      </w:r>
    </w:p>
    <w:p w14:paraId="28FE016F" w14:textId="77777777" w:rsidR="001E59E1" w:rsidRPr="007C7178" w:rsidRDefault="001E59E1" w:rsidP="00EB0A2B">
      <w:pPr>
        <w:tabs>
          <w:tab w:val="left" w:pos="-1080"/>
          <w:tab w:val="left" w:pos="-786"/>
          <w:tab w:val="left" w:pos="-132"/>
          <w:tab w:val="left" w:pos="1080"/>
          <w:tab w:val="left" w:pos="2430"/>
          <w:tab w:val="left" w:pos="3138"/>
          <w:tab w:val="left" w:pos="3530"/>
          <w:tab w:val="left" w:pos="4053"/>
          <w:tab w:val="left" w:pos="4576"/>
        </w:tabs>
        <w:ind w:firstLine="630"/>
        <w:rPr>
          <w:rFonts w:asciiTheme="minorBidi" w:hAnsiTheme="minorBidi" w:cstheme="minorBidi"/>
          <w:color w:val="000000"/>
          <w:sz w:val="22"/>
          <w:szCs w:val="22"/>
        </w:rPr>
      </w:pPr>
    </w:p>
    <w:p w14:paraId="3389D678" w14:textId="09027688" w:rsidR="001E59E1" w:rsidRPr="007C7178" w:rsidRDefault="001E59E1" w:rsidP="00EB0A2B">
      <w:pPr>
        <w:tabs>
          <w:tab w:val="left" w:pos="-1080"/>
          <w:tab w:val="left" w:pos="-786"/>
          <w:tab w:val="left" w:pos="-132"/>
          <w:tab w:val="left" w:pos="630"/>
          <w:tab w:val="left" w:pos="2430"/>
          <w:tab w:val="left" w:pos="3138"/>
          <w:tab w:val="left" w:pos="3530"/>
          <w:tab w:val="left" w:pos="4053"/>
          <w:tab w:val="left" w:pos="4576"/>
        </w:tabs>
        <w:ind w:firstLine="630"/>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Elective rotation in clinical and/or research Behavioral Neurology (5 total residents).</w:t>
      </w:r>
    </w:p>
    <w:p w14:paraId="75B48486" w14:textId="77777777" w:rsidR="00E60E58" w:rsidRPr="007C7178" w:rsidRDefault="00E60E58" w:rsidP="00EB0A2B">
      <w:pPr>
        <w:tabs>
          <w:tab w:val="left" w:pos="-1080"/>
          <w:tab w:val="left" w:pos="-786"/>
          <w:tab w:val="left" w:pos="-132"/>
          <w:tab w:val="left" w:pos="597"/>
          <w:tab w:val="left" w:pos="1080"/>
          <w:tab w:val="left" w:pos="2430"/>
          <w:tab w:val="left" w:pos="3138"/>
          <w:tab w:val="left" w:pos="3530"/>
          <w:tab w:val="left" w:pos="4053"/>
          <w:tab w:val="left" w:pos="4576"/>
        </w:tabs>
        <w:ind w:firstLine="630"/>
        <w:rPr>
          <w:rFonts w:asciiTheme="minorBidi" w:hAnsiTheme="minorBidi" w:cstheme="minorBidi"/>
          <w:color w:val="191919"/>
          <w:sz w:val="22"/>
          <w:szCs w:val="22"/>
        </w:rPr>
      </w:pPr>
    </w:p>
    <w:p w14:paraId="294CF481" w14:textId="2B881076" w:rsidR="00E60E58" w:rsidRPr="007C7178" w:rsidRDefault="00E60E58" w:rsidP="00EB0A2B">
      <w:pPr>
        <w:tabs>
          <w:tab w:val="left" w:pos="-1080"/>
          <w:tab w:val="left" w:pos="-786"/>
          <w:tab w:val="left" w:pos="-132"/>
          <w:tab w:val="left" w:pos="597"/>
          <w:tab w:val="left" w:pos="1080"/>
          <w:tab w:val="left" w:pos="2430"/>
          <w:tab w:val="left" w:pos="3138"/>
          <w:tab w:val="left" w:pos="3530"/>
          <w:tab w:val="left" w:pos="4053"/>
          <w:tab w:val="left" w:pos="4576"/>
        </w:tabs>
        <w:ind w:firstLine="630"/>
        <w:rPr>
          <w:rFonts w:asciiTheme="minorBidi" w:hAnsiTheme="minorBidi" w:cstheme="minorBidi"/>
          <w:color w:val="191919"/>
          <w:sz w:val="22"/>
          <w:szCs w:val="22"/>
        </w:rPr>
      </w:pPr>
      <w:r w:rsidRPr="007C7178">
        <w:rPr>
          <w:rFonts w:asciiTheme="minorBidi" w:hAnsiTheme="minorBidi" w:cstheme="minorBidi"/>
          <w:color w:val="191919"/>
          <w:sz w:val="22"/>
          <w:szCs w:val="22"/>
        </w:rPr>
        <w:t>Lecturer to Stanford Neurology Residents</w:t>
      </w:r>
      <w:r w:rsidR="0074330E" w:rsidRPr="007C7178">
        <w:rPr>
          <w:rFonts w:asciiTheme="minorBidi" w:hAnsiTheme="minorBidi" w:cstheme="minorBidi"/>
          <w:color w:val="191919"/>
          <w:sz w:val="22"/>
          <w:szCs w:val="22"/>
        </w:rPr>
        <w:t xml:space="preserve"> and Fellows</w:t>
      </w:r>
      <w:r w:rsidRPr="007C7178">
        <w:rPr>
          <w:rFonts w:asciiTheme="minorBidi" w:hAnsiTheme="minorBidi" w:cstheme="minorBidi"/>
          <w:color w:val="191919"/>
          <w:sz w:val="22"/>
          <w:szCs w:val="22"/>
        </w:rPr>
        <w:t>, 2013 to present.</w:t>
      </w:r>
    </w:p>
    <w:p w14:paraId="2AD93FF9" w14:textId="77777777" w:rsidR="00E60E58" w:rsidRPr="007C7178" w:rsidRDefault="00E60E58" w:rsidP="00EB0A2B">
      <w:pPr>
        <w:tabs>
          <w:tab w:val="left" w:pos="-1080"/>
          <w:tab w:val="left" w:pos="-786"/>
          <w:tab w:val="left" w:pos="-132"/>
          <w:tab w:val="left" w:pos="630"/>
          <w:tab w:val="left" w:pos="2430"/>
          <w:tab w:val="left" w:pos="3138"/>
          <w:tab w:val="left" w:pos="3530"/>
          <w:tab w:val="left" w:pos="4053"/>
          <w:tab w:val="left" w:pos="4576"/>
        </w:tabs>
        <w:ind w:firstLine="630"/>
        <w:outlineLvl w:val="0"/>
        <w:rPr>
          <w:rFonts w:asciiTheme="minorBidi" w:hAnsiTheme="minorBidi" w:cstheme="minorBidi"/>
          <w:color w:val="000000"/>
          <w:sz w:val="22"/>
          <w:szCs w:val="22"/>
        </w:rPr>
      </w:pPr>
    </w:p>
    <w:p w14:paraId="49F57696" w14:textId="77777777" w:rsidR="001E59E1" w:rsidRPr="007C7178" w:rsidRDefault="001E59E1" w:rsidP="00EB0A2B">
      <w:pPr>
        <w:ind w:firstLine="630"/>
        <w:rPr>
          <w:rFonts w:asciiTheme="minorBidi" w:hAnsiTheme="minorBidi" w:cstheme="minorBidi"/>
          <w:sz w:val="22"/>
          <w:szCs w:val="22"/>
        </w:rPr>
      </w:pPr>
    </w:p>
    <w:p w14:paraId="68D32CC9" w14:textId="77777777" w:rsidR="001E59E1" w:rsidRPr="007C7178" w:rsidRDefault="001E59E1" w:rsidP="00EB0A2B">
      <w:pPr>
        <w:ind w:firstLine="630"/>
        <w:outlineLvl w:val="0"/>
        <w:rPr>
          <w:rFonts w:asciiTheme="minorBidi" w:hAnsiTheme="minorBidi" w:cstheme="minorBidi"/>
          <w:sz w:val="22"/>
          <w:szCs w:val="22"/>
        </w:rPr>
      </w:pPr>
      <w:r w:rsidRPr="007C7178">
        <w:rPr>
          <w:rFonts w:asciiTheme="minorBidi" w:hAnsiTheme="minorBidi" w:cstheme="minorBidi"/>
          <w:b/>
          <w:sz w:val="22"/>
          <w:szCs w:val="22"/>
        </w:rPr>
        <w:t>POSTGRADUATE TEACHING ACTIVITIES</w:t>
      </w:r>
    </w:p>
    <w:p w14:paraId="02AFBDEF" w14:textId="31C8FE0D" w:rsidR="00E60E58" w:rsidRPr="007C7178" w:rsidRDefault="00E60E58" w:rsidP="00EB0A2B">
      <w:pPr>
        <w:tabs>
          <w:tab w:val="left" w:pos="-1080"/>
          <w:tab w:val="left" w:pos="-786"/>
          <w:tab w:val="left" w:pos="-132"/>
          <w:tab w:val="left" w:pos="597"/>
          <w:tab w:val="left" w:pos="1080"/>
          <w:tab w:val="left" w:pos="2430"/>
          <w:tab w:val="left" w:pos="3138"/>
          <w:tab w:val="left" w:pos="3530"/>
          <w:tab w:val="left" w:pos="4053"/>
          <w:tab w:val="left" w:pos="4576"/>
        </w:tabs>
        <w:ind w:left="597" w:firstLine="33"/>
        <w:rPr>
          <w:rFonts w:asciiTheme="minorBidi" w:hAnsiTheme="minorBidi" w:cstheme="minorBidi"/>
          <w:color w:val="191919"/>
          <w:sz w:val="22"/>
          <w:szCs w:val="22"/>
        </w:rPr>
      </w:pPr>
      <w:r w:rsidRPr="007C7178">
        <w:rPr>
          <w:rFonts w:asciiTheme="minorBidi" w:hAnsiTheme="minorBidi" w:cstheme="minorBidi"/>
          <w:color w:val="191919"/>
          <w:sz w:val="22"/>
          <w:szCs w:val="22"/>
        </w:rPr>
        <w:t>Lecturer to Stanford Fellows in Epilepsy, Clinical Neurophysiology, Cognitive Disorders, and Movement Disorders, 2013 to present.</w:t>
      </w:r>
    </w:p>
    <w:p w14:paraId="2B162AC1" w14:textId="77777777" w:rsidR="00E60E58" w:rsidRPr="007C7178" w:rsidRDefault="00E60E58" w:rsidP="001E59E1">
      <w:pPr>
        <w:tabs>
          <w:tab w:val="left" w:pos="-1080"/>
          <w:tab w:val="left" w:pos="-786"/>
          <w:tab w:val="left" w:pos="-132"/>
          <w:tab w:val="left" w:pos="630"/>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6941AA83" w14:textId="57F613CB" w:rsidR="0089534D" w:rsidRPr="007C7178" w:rsidRDefault="0089534D" w:rsidP="001E59E1">
      <w:pPr>
        <w:tabs>
          <w:tab w:val="left" w:pos="-1080"/>
          <w:tab w:val="left" w:pos="-786"/>
          <w:tab w:val="left" w:pos="-132"/>
          <w:tab w:val="left" w:pos="630"/>
          <w:tab w:val="left" w:pos="1080"/>
          <w:tab w:val="left" w:pos="2430"/>
          <w:tab w:val="left" w:pos="3138"/>
          <w:tab w:val="left" w:pos="3530"/>
          <w:tab w:val="left" w:pos="4053"/>
          <w:tab w:val="left" w:pos="4576"/>
        </w:tabs>
        <w:ind w:left="630"/>
        <w:rPr>
          <w:rFonts w:asciiTheme="minorBidi" w:hAnsiTheme="minorBidi" w:cstheme="minorBidi"/>
          <w:b/>
          <w:bCs/>
          <w:color w:val="000000"/>
          <w:sz w:val="22"/>
          <w:szCs w:val="22"/>
        </w:rPr>
      </w:pPr>
      <w:r w:rsidRPr="007C7178">
        <w:rPr>
          <w:rFonts w:asciiTheme="minorBidi" w:hAnsiTheme="minorBidi" w:cstheme="minorBidi"/>
          <w:b/>
          <w:bCs/>
          <w:color w:val="000000"/>
          <w:sz w:val="22"/>
          <w:szCs w:val="22"/>
        </w:rPr>
        <w:t>Fellowship &amp; Other Postgraduate Mentees.</w:t>
      </w:r>
    </w:p>
    <w:p w14:paraId="086A0220" w14:textId="0BEC1FA0" w:rsidR="001E59E1" w:rsidRPr="007C7178" w:rsidRDefault="001E59E1" w:rsidP="001E59E1">
      <w:pPr>
        <w:tabs>
          <w:tab w:val="left" w:pos="-1080"/>
          <w:tab w:val="left" w:pos="-786"/>
          <w:tab w:val="left" w:pos="-132"/>
          <w:tab w:val="left" w:pos="630"/>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Kyoon Huh, MD, </w:t>
      </w:r>
      <w:r w:rsidR="00655206" w:rsidRPr="007C7178">
        <w:rPr>
          <w:rFonts w:asciiTheme="minorBidi" w:hAnsiTheme="minorBidi" w:cstheme="minorBidi"/>
          <w:color w:val="000000"/>
          <w:sz w:val="22"/>
          <w:szCs w:val="22"/>
        </w:rPr>
        <w:t xml:space="preserve">Research </w:t>
      </w:r>
      <w:r w:rsidRPr="007C7178">
        <w:rPr>
          <w:rFonts w:asciiTheme="minorBidi" w:hAnsiTheme="minorBidi" w:cstheme="minorBidi"/>
          <w:color w:val="000000"/>
          <w:sz w:val="22"/>
          <w:szCs w:val="22"/>
        </w:rPr>
        <w:t xml:space="preserve">Behavioral Neurology Fellowship 1987-88.  Recipient of 1988 Neurology Resident Award in the Abbott Epilepsy Research Competition. Current position - </w:t>
      </w:r>
      <w:r w:rsidRPr="007C7178">
        <w:rPr>
          <w:rFonts w:asciiTheme="minorBidi" w:hAnsiTheme="minorBidi" w:cstheme="minorBidi"/>
          <w:sz w:val="22"/>
          <w:szCs w:val="22"/>
        </w:rPr>
        <w:t>Chair, Department of Neurology, School of Medicine, Ajou University, South Korea.</w:t>
      </w:r>
    </w:p>
    <w:p w14:paraId="65E036B3" w14:textId="77777777" w:rsidR="001E59E1" w:rsidRPr="007C7178" w:rsidRDefault="001E59E1" w:rsidP="001E59E1">
      <w:pPr>
        <w:tabs>
          <w:tab w:val="left" w:pos="-1080"/>
          <w:tab w:val="left" w:pos="-786"/>
          <w:tab w:val="left" w:pos="-132"/>
          <w:tab w:val="left" w:pos="935"/>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59F7041" w14:textId="77777777" w:rsidR="001E59E1" w:rsidRPr="007C7178" w:rsidRDefault="001E59E1" w:rsidP="001E59E1">
      <w:pPr>
        <w:tabs>
          <w:tab w:val="left" w:pos="-1080"/>
          <w:tab w:val="left" w:pos="-786"/>
          <w:tab w:val="left" w:pos="-132"/>
          <w:tab w:val="left" w:pos="630"/>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Faculty Sponsor: Patty G. Ray, PhD, Post-doctoral Fellowship in Cognitive Electrophysiology 1987-89.</w:t>
      </w:r>
      <w:r w:rsidR="00AA34F0"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rPr>
        <w:t xml:space="preserve">Current position - </w:t>
      </w:r>
      <w:r w:rsidRPr="007C7178">
        <w:rPr>
          <w:rFonts w:asciiTheme="minorBidi" w:hAnsiTheme="minorBidi" w:cstheme="minorBidi"/>
          <w:sz w:val="22"/>
          <w:szCs w:val="22"/>
        </w:rPr>
        <w:t>Research Scientist, Neurology, Medical College of Georgia, Augusta, GA.</w:t>
      </w:r>
    </w:p>
    <w:p w14:paraId="30A257C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F0EA29E" w14:textId="2C97A4C3"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Edward Y. Zamrini, MD, </w:t>
      </w:r>
      <w:r w:rsidR="00655206" w:rsidRPr="007C7178">
        <w:rPr>
          <w:rFonts w:asciiTheme="minorBidi" w:hAnsiTheme="minorBidi" w:cstheme="minorBidi"/>
          <w:color w:val="000000"/>
          <w:sz w:val="22"/>
          <w:szCs w:val="22"/>
        </w:rPr>
        <w:t xml:space="preserve">Research </w:t>
      </w:r>
      <w:r w:rsidRPr="007C7178">
        <w:rPr>
          <w:rFonts w:asciiTheme="minorBidi" w:hAnsiTheme="minorBidi" w:cstheme="minorBidi"/>
          <w:color w:val="000000"/>
          <w:sz w:val="22"/>
          <w:szCs w:val="22"/>
        </w:rPr>
        <w:t>Fellowship in Behavioral Neurology and Geriatric Neurology 1988-90.</w:t>
      </w:r>
      <w:r w:rsidR="00025E57" w:rsidRPr="007C7178">
        <w:rPr>
          <w:rFonts w:asciiTheme="minorBidi" w:hAnsiTheme="minorBidi" w:cstheme="minorBidi"/>
          <w:color w:val="000000"/>
          <w:sz w:val="22"/>
          <w:szCs w:val="22"/>
        </w:rPr>
        <w:t xml:space="preserve"> Current position - </w:t>
      </w:r>
      <w:r w:rsidR="00025E57" w:rsidRPr="007C7178">
        <w:rPr>
          <w:rFonts w:asciiTheme="minorBidi" w:hAnsiTheme="minorBidi" w:cstheme="minorBidi"/>
          <w:color w:val="1A1A1A"/>
          <w:sz w:val="22"/>
          <w:szCs w:val="22"/>
        </w:rPr>
        <w:t>Professor of Neurology at the University of Utah, Salt Lake City, UT.</w:t>
      </w:r>
    </w:p>
    <w:p w14:paraId="4F81771E"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4C38D12"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Mentor: </w:t>
      </w:r>
      <w:r w:rsidRPr="007C7178">
        <w:rPr>
          <w:rFonts w:asciiTheme="minorBidi" w:hAnsiTheme="minorBidi" w:cstheme="minorBidi"/>
          <w:sz w:val="22"/>
          <w:szCs w:val="22"/>
        </w:rPr>
        <w:t>Roy C. Martin, PhD,</w:t>
      </w:r>
      <w:r w:rsidRPr="007C7178">
        <w:rPr>
          <w:rFonts w:asciiTheme="minorBidi" w:hAnsiTheme="minorBidi" w:cstheme="minorBidi"/>
          <w:color w:val="000000"/>
          <w:sz w:val="22"/>
          <w:szCs w:val="22"/>
        </w:rPr>
        <w:t xml:space="preserve"> Clinical Epilepsy Research, 1988-90</w:t>
      </w:r>
      <w:r w:rsidRPr="007C7178">
        <w:rPr>
          <w:rFonts w:asciiTheme="minorBidi" w:hAnsiTheme="minorBidi" w:cstheme="minorBidi"/>
          <w:sz w:val="22"/>
          <w:szCs w:val="22"/>
        </w:rPr>
        <w:t>. Current position - Associate Professor, Neurology, University of Alabama Birmingham.</w:t>
      </w:r>
    </w:p>
    <w:p w14:paraId="4D07B6D7"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BFE4500" w14:textId="65C61DD3"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Martha E. Allen Nichols, MD, </w:t>
      </w:r>
      <w:r w:rsidR="00FB7CB6" w:rsidRPr="007C7178">
        <w:rPr>
          <w:rFonts w:asciiTheme="minorBidi" w:hAnsiTheme="minorBidi" w:cstheme="minorBidi"/>
          <w:color w:val="000000"/>
          <w:sz w:val="22"/>
          <w:szCs w:val="22"/>
        </w:rPr>
        <w:t xml:space="preserve">Research </w:t>
      </w:r>
      <w:r w:rsidRPr="007C7178">
        <w:rPr>
          <w:rFonts w:asciiTheme="minorBidi" w:hAnsiTheme="minorBidi" w:cstheme="minorBidi"/>
          <w:color w:val="000000"/>
          <w:sz w:val="22"/>
          <w:szCs w:val="22"/>
        </w:rPr>
        <w:t>Fellowship in Behavioral Neurology and Geriatric Neurology, 1990 to 1992. Current position – Retired.</w:t>
      </w:r>
    </w:p>
    <w:p w14:paraId="24A9E43F"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4A61729" w14:textId="6BDFDD3D"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Martin Durkin, MD, </w:t>
      </w:r>
      <w:r w:rsidR="00FB7CB6" w:rsidRPr="007C7178">
        <w:rPr>
          <w:rFonts w:asciiTheme="minorBidi" w:hAnsiTheme="minorBidi" w:cstheme="minorBidi"/>
          <w:color w:val="000000"/>
          <w:sz w:val="22"/>
          <w:szCs w:val="22"/>
        </w:rPr>
        <w:t xml:space="preserve">Research </w:t>
      </w:r>
      <w:r w:rsidRPr="007C7178">
        <w:rPr>
          <w:rFonts w:asciiTheme="minorBidi" w:hAnsiTheme="minorBidi" w:cstheme="minorBidi"/>
          <w:color w:val="000000"/>
          <w:sz w:val="22"/>
          <w:szCs w:val="22"/>
        </w:rPr>
        <w:t>Fellowship in Behavioral Neurology, 1992 to 1993. Current position – Private practice in neurology.</w:t>
      </w:r>
    </w:p>
    <w:p w14:paraId="12D3444F"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DF037F5" w14:textId="6706A63E"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Sponsor: Yueping Zhou, PhD, </w:t>
      </w:r>
      <w:r w:rsidR="00FB7CB6" w:rsidRPr="007C7178">
        <w:rPr>
          <w:rFonts w:asciiTheme="minorBidi" w:hAnsiTheme="minorBidi" w:cstheme="minorBidi"/>
          <w:color w:val="000000"/>
          <w:sz w:val="22"/>
          <w:szCs w:val="22"/>
        </w:rPr>
        <w:t xml:space="preserve">Research </w:t>
      </w:r>
      <w:r w:rsidRPr="007C7178">
        <w:rPr>
          <w:rFonts w:asciiTheme="minorBidi" w:hAnsiTheme="minorBidi" w:cstheme="minorBidi"/>
          <w:color w:val="000000"/>
          <w:sz w:val="22"/>
          <w:szCs w:val="22"/>
        </w:rPr>
        <w:t>Fellowship in Cognitive Pharmacology, 1992 to 1994.</w:t>
      </w:r>
    </w:p>
    <w:p w14:paraId="139F80C2"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91B4247"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Randy Gardell, MD, Fellowship in Clinical Neurophysiology, 1994-1995.</w:t>
      </w:r>
    </w:p>
    <w:p w14:paraId="55CA99A6" w14:textId="77777777" w:rsidR="001E59E1" w:rsidRPr="007C7178" w:rsidRDefault="001E59E1" w:rsidP="001E59E1">
      <w:pPr>
        <w:rPr>
          <w:rFonts w:asciiTheme="minorBidi" w:hAnsiTheme="minorBidi" w:cstheme="minorBidi"/>
          <w:sz w:val="22"/>
          <w:szCs w:val="22"/>
        </w:rPr>
      </w:pPr>
    </w:p>
    <w:p w14:paraId="587558CF"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Jesus Enrique Lizardi, MD, Fellowship in Clinical Neurophysiology, 1994-1995.</w:t>
      </w:r>
    </w:p>
    <w:p w14:paraId="28DCDF6F" w14:textId="77777777" w:rsidR="001E59E1" w:rsidRPr="007C7178" w:rsidRDefault="001E59E1" w:rsidP="001E59E1">
      <w:pPr>
        <w:rPr>
          <w:rFonts w:asciiTheme="minorBidi" w:hAnsiTheme="minorBidi" w:cstheme="minorBidi"/>
          <w:sz w:val="22"/>
          <w:szCs w:val="22"/>
        </w:rPr>
      </w:pPr>
    </w:p>
    <w:p w14:paraId="3C745DD2" w14:textId="77777777"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sz w:val="22"/>
          <w:szCs w:val="22"/>
        </w:rPr>
        <w:t>Member of Fellowship Faculty: Peter Aldana, MD, Fellowship in Clinical Neurophysiology, 1994-1995.</w:t>
      </w:r>
    </w:p>
    <w:p w14:paraId="5740197B"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11E5581" w14:textId="43B192EA"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sz w:val="22"/>
          <w:szCs w:val="22"/>
        </w:rPr>
      </w:pPr>
      <w:r w:rsidRPr="007C7178">
        <w:rPr>
          <w:rFonts w:asciiTheme="minorBidi" w:hAnsiTheme="minorBidi" w:cstheme="minorBidi"/>
          <w:sz w:val="22"/>
          <w:szCs w:val="22"/>
        </w:rPr>
        <w:t xml:space="preserve">Mentor: Daniel Drane, PhD, Postdoctoral </w:t>
      </w:r>
      <w:r w:rsidR="00FB7CB6" w:rsidRPr="007C7178">
        <w:rPr>
          <w:rFonts w:asciiTheme="minorBidi" w:hAnsiTheme="minorBidi" w:cstheme="minorBidi"/>
          <w:sz w:val="22"/>
          <w:szCs w:val="22"/>
        </w:rPr>
        <w:t xml:space="preserve">Clinical &amp; </w:t>
      </w:r>
      <w:r w:rsidR="00FB7CB6" w:rsidRPr="007C7178">
        <w:rPr>
          <w:rFonts w:asciiTheme="minorBidi" w:hAnsiTheme="minorBidi" w:cstheme="minorBidi"/>
          <w:color w:val="000000"/>
          <w:sz w:val="22"/>
          <w:szCs w:val="22"/>
        </w:rPr>
        <w:t xml:space="preserve">Research </w:t>
      </w:r>
      <w:r w:rsidRPr="007C7178">
        <w:rPr>
          <w:rFonts w:asciiTheme="minorBidi" w:hAnsiTheme="minorBidi" w:cstheme="minorBidi"/>
          <w:sz w:val="22"/>
          <w:szCs w:val="22"/>
        </w:rPr>
        <w:t>Neuropsychology Fellowship, 1994-1996. Current position - Associate Professor, Neurology, Emory University.</w:t>
      </w:r>
    </w:p>
    <w:p w14:paraId="13C31D31" w14:textId="77777777" w:rsidR="001E59E1" w:rsidRPr="007C7178" w:rsidRDefault="001E59E1" w:rsidP="001E59E1">
      <w:pPr>
        <w:tabs>
          <w:tab w:val="left" w:pos="-1080"/>
          <w:tab w:val="left" w:pos="-786"/>
          <w:tab w:val="left" w:pos="-132"/>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F43A6C9"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Teressa Castro-Ponce, MD, Fellowship in Clinical Neurophysiology, 1995-1996.</w:t>
      </w:r>
    </w:p>
    <w:p w14:paraId="21623986" w14:textId="77777777" w:rsidR="001E59E1" w:rsidRPr="007C7178" w:rsidRDefault="001E59E1" w:rsidP="001E59E1">
      <w:pPr>
        <w:rPr>
          <w:rFonts w:asciiTheme="minorBidi" w:hAnsiTheme="minorBidi" w:cstheme="minorBidi"/>
          <w:sz w:val="22"/>
          <w:szCs w:val="22"/>
        </w:rPr>
      </w:pPr>
    </w:p>
    <w:p w14:paraId="50458E9D"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Hemang Shah, MD, Fellowship in Clinical Neurophysiology, 1995-1996.</w:t>
      </w:r>
    </w:p>
    <w:p w14:paraId="177CFB13" w14:textId="77777777" w:rsidR="001E59E1" w:rsidRPr="007C7178" w:rsidRDefault="001E59E1" w:rsidP="001E59E1">
      <w:pPr>
        <w:rPr>
          <w:rFonts w:asciiTheme="minorBidi" w:hAnsiTheme="minorBidi" w:cstheme="minorBidi"/>
          <w:sz w:val="22"/>
          <w:szCs w:val="22"/>
        </w:rPr>
      </w:pPr>
    </w:p>
    <w:p w14:paraId="30B8B9CE"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Jason Soriano, MD, Fellowship in Clinical Neurophysiology, 1996-1997.</w:t>
      </w:r>
    </w:p>
    <w:p w14:paraId="39BCECA0" w14:textId="77777777" w:rsidR="001E59E1" w:rsidRPr="007C7178" w:rsidRDefault="001E59E1" w:rsidP="001E59E1">
      <w:pPr>
        <w:rPr>
          <w:rFonts w:asciiTheme="minorBidi" w:hAnsiTheme="minorBidi" w:cstheme="minorBidi"/>
          <w:sz w:val="22"/>
          <w:szCs w:val="22"/>
        </w:rPr>
      </w:pPr>
    </w:p>
    <w:p w14:paraId="1FCE9955"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F. Antonio Luque, MD, Fellowship in Clinical Neurophysiology, 1996-1997.</w:t>
      </w:r>
    </w:p>
    <w:p w14:paraId="53DD183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sz w:val="22"/>
          <w:szCs w:val="22"/>
        </w:rPr>
      </w:pPr>
    </w:p>
    <w:p w14:paraId="63F7A523" w14:textId="0E5E014A" w:rsidR="001E59E1" w:rsidRPr="007C7178" w:rsidRDefault="001E59E1" w:rsidP="001E59E1">
      <w:pPr>
        <w:tabs>
          <w:tab w:val="left" w:pos="-1080"/>
          <w:tab w:val="left" w:pos="-786"/>
          <w:tab w:val="left" w:pos="-132"/>
          <w:tab w:val="left" w:pos="630"/>
          <w:tab w:val="left" w:pos="2430"/>
          <w:tab w:val="left" w:pos="3138"/>
          <w:tab w:val="left" w:pos="3530"/>
          <w:tab w:val="left" w:pos="4053"/>
          <w:tab w:val="left" w:pos="4576"/>
        </w:tabs>
        <w:ind w:left="630"/>
        <w:rPr>
          <w:rFonts w:asciiTheme="minorBidi" w:hAnsiTheme="minorBidi" w:cstheme="minorBidi"/>
          <w:b/>
          <w:bCs/>
          <w:color w:val="000000"/>
          <w:sz w:val="22"/>
          <w:szCs w:val="22"/>
          <w:u w:val="single"/>
        </w:rPr>
      </w:pPr>
      <w:r w:rsidRPr="007C7178">
        <w:rPr>
          <w:rFonts w:asciiTheme="minorBidi" w:hAnsiTheme="minorBidi" w:cstheme="minorBidi"/>
          <w:color w:val="000000"/>
          <w:sz w:val="22"/>
          <w:szCs w:val="22"/>
        </w:rPr>
        <w:t xml:space="preserve">Faculty Sponsor: Juan DeLecuona, MD, </w:t>
      </w:r>
      <w:r w:rsidR="00FB7CB6" w:rsidRPr="007C7178">
        <w:rPr>
          <w:rFonts w:asciiTheme="minorBidi" w:hAnsiTheme="minorBidi" w:cstheme="minorBidi"/>
          <w:color w:val="000000"/>
          <w:sz w:val="22"/>
          <w:szCs w:val="22"/>
        </w:rPr>
        <w:t xml:space="preserve">Research </w:t>
      </w:r>
      <w:r w:rsidRPr="007C7178">
        <w:rPr>
          <w:rFonts w:asciiTheme="minorBidi" w:hAnsiTheme="minorBidi" w:cstheme="minorBidi"/>
          <w:color w:val="000000"/>
          <w:sz w:val="22"/>
          <w:szCs w:val="22"/>
        </w:rPr>
        <w:t xml:space="preserve">Fellowship in Behavioral Neurology, 1996-1997. </w:t>
      </w:r>
      <w:r w:rsidR="00025E57" w:rsidRPr="007C7178">
        <w:rPr>
          <w:rFonts w:asciiTheme="minorBidi" w:hAnsiTheme="minorBidi" w:cstheme="minorBidi"/>
          <w:color w:val="000000"/>
          <w:sz w:val="22"/>
          <w:szCs w:val="22"/>
        </w:rPr>
        <w:t>Deceased.</w:t>
      </w:r>
    </w:p>
    <w:p w14:paraId="2E872CC6" w14:textId="77777777" w:rsidR="001E59E1" w:rsidRPr="007C7178" w:rsidRDefault="001E59E1" w:rsidP="001E59E1">
      <w:pPr>
        <w:rPr>
          <w:rFonts w:asciiTheme="minorBidi" w:hAnsiTheme="minorBidi" w:cstheme="minorBidi"/>
          <w:sz w:val="22"/>
          <w:szCs w:val="22"/>
        </w:rPr>
      </w:pPr>
    </w:p>
    <w:p w14:paraId="12CD617A"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Eric Moser, MD, Fellowship in Clinical Neurophysiology, 1997-1998.</w:t>
      </w:r>
    </w:p>
    <w:p w14:paraId="6C214BFA" w14:textId="77777777" w:rsidR="001E59E1" w:rsidRPr="007C7178" w:rsidRDefault="001E59E1" w:rsidP="001E59E1">
      <w:pPr>
        <w:rPr>
          <w:rFonts w:asciiTheme="minorBidi" w:hAnsiTheme="minorBidi" w:cstheme="minorBidi"/>
          <w:sz w:val="22"/>
          <w:szCs w:val="22"/>
        </w:rPr>
      </w:pPr>
    </w:p>
    <w:p w14:paraId="546C9AAC"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Ki Lee, MD</w:t>
      </w:r>
      <w:r w:rsidR="003D4E2B" w:rsidRPr="007C7178">
        <w:rPr>
          <w:rFonts w:asciiTheme="minorBidi" w:hAnsiTheme="minorBidi" w:cstheme="minorBidi"/>
          <w:sz w:val="22"/>
          <w:szCs w:val="22"/>
        </w:rPr>
        <w:t>, MS</w:t>
      </w:r>
      <w:r w:rsidRPr="007C7178">
        <w:rPr>
          <w:rFonts w:asciiTheme="minorBidi" w:hAnsiTheme="minorBidi" w:cstheme="minorBidi"/>
          <w:sz w:val="22"/>
          <w:szCs w:val="22"/>
        </w:rPr>
        <w:t xml:space="preserve">, Fellowship in Clinical Neurophysiology, 1997-1998. Current position - </w:t>
      </w:r>
      <w:r w:rsidR="003D4E2B" w:rsidRPr="007C7178">
        <w:rPr>
          <w:rFonts w:asciiTheme="minorBidi" w:hAnsiTheme="minorBidi" w:cstheme="minorBidi"/>
          <w:color w:val="000000"/>
          <w:sz w:val="22"/>
          <w:szCs w:val="22"/>
        </w:rPr>
        <w:t>Medical Director of the Comprehensive Pediatric Epilepsy Center, Orlando, FL</w:t>
      </w:r>
      <w:r w:rsidRPr="007C7178">
        <w:rPr>
          <w:rFonts w:asciiTheme="minorBidi" w:hAnsiTheme="minorBidi" w:cstheme="minorBidi"/>
          <w:sz w:val="22"/>
          <w:szCs w:val="22"/>
        </w:rPr>
        <w:t>.</w:t>
      </w:r>
    </w:p>
    <w:p w14:paraId="6576A534" w14:textId="77777777" w:rsidR="001E59E1" w:rsidRPr="007C7178" w:rsidRDefault="001E59E1" w:rsidP="001E59E1">
      <w:pPr>
        <w:rPr>
          <w:rFonts w:asciiTheme="minorBidi" w:hAnsiTheme="minorBidi" w:cstheme="minorBidi"/>
          <w:sz w:val="22"/>
          <w:szCs w:val="22"/>
        </w:rPr>
      </w:pPr>
    </w:p>
    <w:p w14:paraId="13ACAB3D"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Abdul Qadir, MD, Fellowship in Clinical Neurophysiology, 1997-1998.</w:t>
      </w:r>
    </w:p>
    <w:p w14:paraId="6231F37D" w14:textId="77777777" w:rsidR="001E59E1" w:rsidRPr="007C7178" w:rsidRDefault="001E59E1" w:rsidP="001E59E1">
      <w:pPr>
        <w:rPr>
          <w:rFonts w:asciiTheme="minorBidi" w:hAnsiTheme="minorBidi" w:cstheme="minorBidi"/>
          <w:sz w:val="22"/>
          <w:szCs w:val="22"/>
        </w:rPr>
      </w:pPr>
    </w:p>
    <w:p w14:paraId="3156E252" w14:textId="77777777" w:rsidR="001E59E1" w:rsidRPr="007C7178" w:rsidRDefault="001E59E1" w:rsidP="00AE091D">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Mary Hughes, MD, Fellowship in Clinical Neurophysiology, 1997-1998.</w:t>
      </w:r>
    </w:p>
    <w:p w14:paraId="6D352A72" w14:textId="77777777" w:rsidR="00FB4B4E" w:rsidRPr="007C7178" w:rsidRDefault="00FB4B4E" w:rsidP="001E59E1">
      <w:pPr>
        <w:ind w:left="630"/>
        <w:rPr>
          <w:rFonts w:asciiTheme="minorBidi" w:hAnsiTheme="minorBidi" w:cstheme="minorBidi"/>
          <w:sz w:val="22"/>
          <w:szCs w:val="22"/>
        </w:rPr>
      </w:pPr>
    </w:p>
    <w:p w14:paraId="2BAA3C45"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Badr Ibrahim, MD, Fellowship in Clinical Neurophysiology, 1998-1999.</w:t>
      </w:r>
    </w:p>
    <w:p w14:paraId="3CD6E96D" w14:textId="77777777" w:rsidR="001E59E1" w:rsidRPr="007C7178" w:rsidRDefault="001E59E1" w:rsidP="001E59E1">
      <w:pPr>
        <w:rPr>
          <w:rFonts w:asciiTheme="minorBidi" w:hAnsiTheme="minorBidi" w:cstheme="minorBidi"/>
          <w:sz w:val="22"/>
          <w:szCs w:val="22"/>
        </w:rPr>
      </w:pPr>
    </w:p>
    <w:p w14:paraId="1BC5C395"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Ada Yung, MD, Fellowship in Clinical Neurophysiology, 1998-1999.</w:t>
      </w:r>
    </w:p>
    <w:p w14:paraId="0CECDB76" w14:textId="77777777" w:rsidR="001E59E1" w:rsidRPr="007C7178" w:rsidRDefault="001E59E1" w:rsidP="001E59E1">
      <w:pPr>
        <w:rPr>
          <w:rFonts w:asciiTheme="minorBidi" w:hAnsiTheme="minorBidi" w:cstheme="minorBidi"/>
          <w:sz w:val="22"/>
          <w:szCs w:val="22"/>
        </w:rPr>
      </w:pPr>
    </w:p>
    <w:p w14:paraId="75ABF769"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Khalid Malik, MD, Fellowship in Clinical Neurophysiology, 1998-1999.</w:t>
      </w:r>
    </w:p>
    <w:p w14:paraId="613F642A" w14:textId="77777777" w:rsidR="001E59E1" w:rsidRPr="007C7178" w:rsidRDefault="001E59E1" w:rsidP="001E59E1">
      <w:pPr>
        <w:rPr>
          <w:rFonts w:asciiTheme="minorBidi" w:hAnsiTheme="minorBidi" w:cstheme="minorBidi"/>
          <w:sz w:val="22"/>
          <w:szCs w:val="22"/>
        </w:rPr>
      </w:pPr>
    </w:p>
    <w:p w14:paraId="57F2842F"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John Hartman, MD, Fellowship in Clinical Neurophysiology, 1998-1999.</w:t>
      </w:r>
    </w:p>
    <w:p w14:paraId="0DC5F29E" w14:textId="77777777" w:rsidR="001E59E1" w:rsidRPr="007C7178" w:rsidRDefault="001E59E1" w:rsidP="001E59E1">
      <w:pPr>
        <w:rPr>
          <w:rFonts w:asciiTheme="minorBidi" w:hAnsiTheme="minorBidi" w:cstheme="minorBidi"/>
          <w:sz w:val="22"/>
          <w:szCs w:val="22"/>
        </w:rPr>
      </w:pPr>
    </w:p>
    <w:p w14:paraId="7DF94E51"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Asher Iman, MD, Fellowship in Clinical Neurophysiology, 1999-2000.</w:t>
      </w:r>
    </w:p>
    <w:p w14:paraId="603E7F19" w14:textId="77777777" w:rsidR="001E59E1" w:rsidRPr="007C7178" w:rsidRDefault="001E59E1" w:rsidP="001E59E1">
      <w:pPr>
        <w:rPr>
          <w:rFonts w:asciiTheme="minorBidi" w:hAnsiTheme="minorBidi" w:cstheme="minorBidi"/>
          <w:sz w:val="22"/>
          <w:szCs w:val="22"/>
        </w:rPr>
      </w:pPr>
    </w:p>
    <w:p w14:paraId="589EBDB8"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Heidi Thurm, MD, Fellowship in Clinical Neurophysiology, 1999-2000.</w:t>
      </w:r>
    </w:p>
    <w:p w14:paraId="5CE11B4D" w14:textId="77777777" w:rsidR="001E59E1" w:rsidRPr="007C7178" w:rsidRDefault="001E59E1" w:rsidP="001E59E1">
      <w:pPr>
        <w:rPr>
          <w:rFonts w:asciiTheme="minorBidi" w:hAnsiTheme="minorBidi" w:cstheme="minorBidi"/>
          <w:sz w:val="22"/>
          <w:szCs w:val="22"/>
        </w:rPr>
      </w:pPr>
    </w:p>
    <w:p w14:paraId="42E1428C"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Khalid Kamel, MD, Fellowship in Clinical Neurophysiology, 1999-2000.</w:t>
      </w:r>
    </w:p>
    <w:p w14:paraId="56C2CC13" w14:textId="77777777" w:rsidR="001E59E1" w:rsidRPr="007C7178" w:rsidRDefault="001E59E1" w:rsidP="001E59E1">
      <w:pPr>
        <w:rPr>
          <w:rFonts w:asciiTheme="minorBidi" w:hAnsiTheme="minorBidi" w:cstheme="minorBidi"/>
          <w:sz w:val="22"/>
          <w:szCs w:val="22"/>
        </w:rPr>
      </w:pPr>
    </w:p>
    <w:p w14:paraId="0A1BDF3B"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Sankar Bannerjee, MD, Fellowship in Clinical Neurophysiology, 2000-2001.</w:t>
      </w:r>
    </w:p>
    <w:p w14:paraId="6A4F843E" w14:textId="77777777" w:rsidR="001E59E1" w:rsidRPr="007C7178" w:rsidRDefault="001E59E1" w:rsidP="001E59E1">
      <w:pPr>
        <w:rPr>
          <w:rFonts w:asciiTheme="minorBidi" w:hAnsiTheme="minorBidi" w:cstheme="minorBidi"/>
          <w:sz w:val="22"/>
          <w:szCs w:val="22"/>
        </w:rPr>
      </w:pPr>
    </w:p>
    <w:p w14:paraId="07912601"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Ron Hyman, MD, Fellowship in Clinical Neurophysiology, 2000-2001.</w:t>
      </w:r>
    </w:p>
    <w:p w14:paraId="666BA1E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4A2F9EFE"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George Kariampuza, MD, Fellowship in Clinical Neurophysiology, 2001-2002.</w:t>
      </w:r>
    </w:p>
    <w:p w14:paraId="1FF36253" w14:textId="77777777" w:rsidR="001E59E1" w:rsidRPr="007C7178" w:rsidRDefault="001E59E1" w:rsidP="001E59E1">
      <w:pPr>
        <w:rPr>
          <w:rFonts w:asciiTheme="minorBidi" w:hAnsiTheme="minorBidi" w:cstheme="minorBidi"/>
          <w:sz w:val="22"/>
          <w:szCs w:val="22"/>
        </w:rPr>
      </w:pPr>
    </w:p>
    <w:p w14:paraId="570FBAC8"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Warren Chumley, MD, Fellowship in Clinical Neurophysiology, 2001-2002.</w:t>
      </w:r>
    </w:p>
    <w:p w14:paraId="117D601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000D00A" w14:textId="65FF3B60" w:rsidR="00E374E8" w:rsidRPr="007C7178" w:rsidRDefault="001E59E1" w:rsidP="0089534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sz w:val="22"/>
          <w:szCs w:val="22"/>
        </w:rPr>
      </w:pPr>
      <w:r w:rsidRPr="007C7178">
        <w:rPr>
          <w:rFonts w:asciiTheme="minorBidi" w:hAnsiTheme="minorBidi" w:cstheme="minorBidi"/>
          <w:sz w:val="22"/>
          <w:szCs w:val="22"/>
        </w:rPr>
        <w:t>Member of Fellowship Faculty: Galina Bogorodskya, MD, Fellowship in Clinical Neurophysiology, 2004 – 2005.</w:t>
      </w:r>
    </w:p>
    <w:p w14:paraId="78854CA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CDB01C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sz w:val="22"/>
          <w:szCs w:val="22"/>
        </w:rPr>
        <w:t xml:space="preserve">Mentor: Benzi M. Kluger, MD, American Academy of Neurology Clinical Research Fellowship, 2006-2008. Current position – </w:t>
      </w:r>
      <w:r w:rsidR="00114DED" w:rsidRPr="007C7178">
        <w:rPr>
          <w:rFonts w:asciiTheme="minorBidi" w:hAnsiTheme="minorBidi" w:cstheme="minorBidi"/>
          <w:sz w:val="22"/>
          <w:szCs w:val="22"/>
        </w:rPr>
        <w:t>Associate</w:t>
      </w:r>
      <w:r w:rsidRPr="007C7178">
        <w:rPr>
          <w:rFonts w:asciiTheme="minorBidi" w:hAnsiTheme="minorBidi" w:cstheme="minorBidi"/>
          <w:sz w:val="22"/>
          <w:szCs w:val="22"/>
        </w:rPr>
        <w:t xml:space="preserve"> Professor, University of Colorado.</w:t>
      </w:r>
    </w:p>
    <w:p w14:paraId="68E112FA"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DA1E42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sz w:val="22"/>
          <w:szCs w:val="22"/>
        </w:rPr>
        <w:t xml:space="preserve">Member of Fellowship Faculty: Anand Gundappa, MD, Fellowship in Clinical Neurophysiology, </w:t>
      </w:r>
      <w:r w:rsidRPr="007C7178">
        <w:rPr>
          <w:rFonts w:asciiTheme="minorBidi" w:hAnsiTheme="minorBidi" w:cstheme="minorBidi"/>
          <w:color w:val="000000"/>
          <w:sz w:val="22"/>
          <w:szCs w:val="22"/>
        </w:rPr>
        <w:t>University of Florida</w:t>
      </w:r>
      <w:r w:rsidRPr="007C7178">
        <w:rPr>
          <w:rFonts w:asciiTheme="minorBidi" w:hAnsiTheme="minorBidi" w:cstheme="minorBidi"/>
          <w:sz w:val="22"/>
          <w:szCs w:val="22"/>
        </w:rPr>
        <w:t>, 2007 – 2008.</w:t>
      </w:r>
    </w:p>
    <w:p w14:paraId="66BB66A4" w14:textId="77777777" w:rsidR="001E59E1" w:rsidRPr="007C7178" w:rsidRDefault="001E59E1" w:rsidP="001E59E1">
      <w:pPr>
        <w:rPr>
          <w:rFonts w:asciiTheme="minorBidi" w:hAnsiTheme="minorBidi" w:cstheme="minorBidi"/>
          <w:sz w:val="22"/>
          <w:szCs w:val="22"/>
        </w:rPr>
      </w:pPr>
    </w:p>
    <w:p w14:paraId="3E5D88AE" w14:textId="77777777" w:rsidR="001E59E1" w:rsidRPr="007C7178" w:rsidRDefault="001E59E1" w:rsidP="001E59E1">
      <w:pPr>
        <w:tabs>
          <w:tab w:val="left" w:pos="-1080"/>
          <w:tab w:val="left" w:pos="-786"/>
          <w:tab w:val="left" w:pos="-132"/>
          <w:tab w:val="left" w:pos="0"/>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sz w:val="22"/>
          <w:szCs w:val="22"/>
        </w:rPr>
        <w:t xml:space="preserve">Member of Fellowship Faculty: Benzi Kluger MD, Fellowship in Behavioral Neurology and Movement Disorders, 2005-2008. Current position – </w:t>
      </w:r>
      <w:r w:rsidR="00114DED" w:rsidRPr="007C7178">
        <w:rPr>
          <w:rFonts w:asciiTheme="minorBidi" w:hAnsiTheme="minorBidi" w:cstheme="minorBidi"/>
          <w:sz w:val="22"/>
          <w:szCs w:val="22"/>
        </w:rPr>
        <w:t xml:space="preserve">Associate </w:t>
      </w:r>
      <w:r w:rsidRPr="007C7178">
        <w:rPr>
          <w:rFonts w:asciiTheme="minorBidi" w:hAnsiTheme="minorBidi" w:cstheme="minorBidi"/>
          <w:sz w:val="22"/>
          <w:szCs w:val="22"/>
        </w:rPr>
        <w:t>Professor, University of Colorado.</w:t>
      </w:r>
    </w:p>
    <w:p w14:paraId="255152A7" w14:textId="77777777" w:rsidR="001E59E1" w:rsidRPr="007C7178" w:rsidRDefault="001E59E1" w:rsidP="001E59E1">
      <w:pPr>
        <w:tabs>
          <w:tab w:val="left" w:pos="0"/>
        </w:tabs>
        <w:ind w:left="630"/>
        <w:rPr>
          <w:rFonts w:asciiTheme="minorBidi" w:hAnsiTheme="minorBidi" w:cstheme="minorBidi"/>
          <w:sz w:val="22"/>
          <w:szCs w:val="22"/>
        </w:rPr>
      </w:pPr>
    </w:p>
    <w:p w14:paraId="3BDCA989" w14:textId="77777777" w:rsidR="001E59E1" w:rsidRPr="007C7178" w:rsidRDefault="001E59E1" w:rsidP="001E59E1">
      <w:pPr>
        <w:tabs>
          <w:tab w:val="left" w:pos="-1080"/>
          <w:tab w:val="left" w:pos="-786"/>
          <w:tab w:val="left" w:pos="-132"/>
          <w:tab w:val="left" w:pos="0"/>
          <w:tab w:val="left" w:pos="1080"/>
          <w:tab w:val="left" w:pos="2430"/>
          <w:tab w:val="left" w:pos="3138"/>
          <w:tab w:val="left" w:pos="3530"/>
          <w:tab w:val="left" w:pos="4053"/>
          <w:tab w:val="left" w:pos="4576"/>
        </w:tabs>
        <w:ind w:left="630"/>
        <w:rPr>
          <w:rFonts w:asciiTheme="minorBidi" w:hAnsiTheme="minorBidi" w:cstheme="minorBidi"/>
          <w:sz w:val="22"/>
          <w:szCs w:val="22"/>
        </w:rPr>
      </w:pPr>
      <w:r w:rsidRPr="007C7178">
        <w:rPr>
          <w:rFonts w:asciiTheme="minorBidi" w:hAnsiTheme="minorBidi" w:cstheme="minorBidi"/>
          <w:sz w:val="22"/>
          <w:szCs w:val="22"/>
        </w:rPr>
        <w:t>Member of Fellowship Faculty: Daniel Antoniello MD, Fellowship in Behavioral Neurology, 2006-2007, Current position - Fellow in Cerebrovascular Disease, Columbia University.</w:t>
      </w:r>
    </w:p>
    <w:p w14:paraId="1B60B095" w14:textId="77777777" w:rsidR="001E59E1" w:rsidRPr="007C7178" w:rsidRDefault="001E59E1" w:rsidP="001E59E1">
      <w:pPr>
        <w:tabs>
          <w:tab w:val="left" w:pos="-1080"/>
          <w:tab w:val="left" w:pos="-786"/>
          <w:tab w:val="left" w:pos="-132"/>
          <w:tab w:val="left" w:pos="0"/>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6763065D" w14:textId="77777777" w:rsidR="001E59E1" w:rsidRPr="007C7178" w:rsidRDefault="001E59E1" w:rsidP="001E59E1">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color w:val="000000"/>
          <w:sz w:val="22"/>
          <w:szCs w:val="22"/>
        </w:rPr>
        <w:t xml:space="preserve">Member, PhD Thesis Committee: Mohan Krishan PhD.  </w:t>
      </w:r>
      <w:r w:rsidRPr="007C7178">
        <w:rPr>
          <w:rFonts w:asciiTheme="minorBidi" w:hAnsiTheme="minorBidi" w:cstheme="minorBidi"/>
          <w:sz w:val="22"/>
          <w:szCs w:val="22"/>
        </w:rPr>
        <w:t>“Depression, Disease Knowledge, and Epilepsy: Measuring the Impact on Adherence.” University of Florida, 2006-2009.</w:t>
      </w:r>
    </w:p>
    <w:p w14:paraId="5CF80D80"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Denise Taylor, DO, Fellowship in Epilepsy, 2008-2009.</w:t>
      </w:r>
    </w:p>
    <w:p w14:paraId="332AE109" w14:textId="77777777" w:rsidR="001E59E1" w:rsidRPr="007C7178" w:rsidRDefault="001E59E1" w:rsidP="001E59E1">
      <w:pPr>
        <w:ind w:left="630"/>
        <w:rPr>
          <w:rFonts w:asciiTheme="minorBidi" w:hAnsiTheme="minorBidi" w:cstheme="minorBidi"/>
          <w:sz w:val="22"/>
          <w:szCs w:val="22"/>
        </w:rPr>
      </w:pPr>
    </w:p>
    <w:p w14:paraId="0F07E193" w14:textId="0280A860"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Cherise Russell</w:t>
      </w:r>
      <w:r w:rsidR="00C64154" w:rsidRPr="007C7178">
        <w:rPr>
          <w:rFonts w:asciiTheme="minorBidi" w:hAnsiTheme="minorBidi" w:cstheme="minorBidi"/>
          <w:sz w:val="22"/>
          <w:szCs w:val="22"/>
        </w:rPr>
        <w:t xml:space="preserve"> Frazier</w:t>
      </w:r>
      <w:r w:rsidRPr="007C7178">
        <w:rPr>
          <w:rFonts w:asciiTheme="minorBidi" w:hAnsiTheme="minorBidi" w:cstheme="minorBidi"/>
          <w:sz w:val="22"/>
          <w:szCs w:val="22"/>
        </w:rPr>
        <w:t>, MD, Fellowship in Clinical Neurophysiology, 2008-2009.</w:t>
      </w:r>
    </w:p>
    <w:p w14:paraId="3C658CEF" w14:textId="77777777" w:rsidR="001E59E1" w:rsidRPr="007C7178" w:rsidRDefault="001E59E1" w:rsidP="001E59E1">
      <w:pPr>
        <w:ind w:left="630"/>
        <w:rPr>
          <w:rFonts w:asciiTheme="minorBidi" w:hAnsiTheme="minorBidi" w:cstheme="minorBidi"/>
          <w:sz w:val="22"/>
          <w:szCs w:val="22"/>
        </w:rPr>
      </w:pPr>
    </w:p>
    <w:p w14:paraId="1EDC8012"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Grant Warmouth, MD, Fellowship in Clinical Neurophysiology, 2008-2009.</w:t>
      </w:r>
    </w:p>
    <w:p w14:paraId="0C2A04D0" w14:textId="77777777" w:rsidR="001E59E1" w:rsidRPr="007C7178" w:rsidRDefault="001E59E1" w:rsidP="001E59E1">
      <w:pPr>
        <w:ind w:left="630"/>
        <w:rPr>
          <w:rFonts w:asciiTheme="minorBidi" w:hAnsiTheme="minorBidi" w:cstheme="minorBidi"/>
          <w:sz w:val="22"/>
          <w:szCs w:val="22"/>
        </w:rPr>
      </w:pPr>
    </w:p>
    <w:p w14:paraId="430763F9"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Romy Hoque, MD, Fellowship in Clinical Neurophysiology, 2008-2009.</w:t>
      </w:r>
    </w:p>
    <w:p w14:paraId="0D931B15" w14:textId="77777777" w:rsidR="001E59E1" w:rsidRPr="007C7178" w:rsidRDefault="001E59E1" w:rsidP="001E59E1">
      <w:pPr>
        <w:ind w:left="630"/>
        <w:rPr>
          <w:rFonts w:asciiTheme="minorBidi" w:hAnsiTheme="minorBidi" w:cstheme="minorBidi"/>
          <w:sz w:val="22"/>
          <w:szCs w:val="22"/>
        </w:rPr>
      </w:pPr>
    </w:p>
    <w:p w14:paraId="5F829D03"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Brian Stucki, MD, Fellowship in Clinical Neurophysiology, 2008-2009.</w:t>
      </w:r>
    </w:p>
    <w:p w14:paraId="30CE789F" w14:textId="77777777" w:rsidR="001E59E1" w:rsidRPr="007C7178" w:rsidRDefault="001E59E1" w:rsidP="001E59E1">
      <w:pPr>
        <w:ind w:left="630"/>
        <w:rPr>
          <w:rFonts w:asciiTheme="minorBidi" w:hAnsiTheme="minorBidi" w:cstheme="minorBidi"/>
          <w:sz w:val="22"/>
          <w:szCs w:val="22"/>
        </w:rPr>
      </w:pPr>
    </w:p>
    <w:p w14:paraId="7BF64140"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Josh Mendelson, MD, Fellowship in Clinical Neurophysiology, 2009-2010.</w:t>
      </w:r>
    </w:p>
    <w:p w14:paraId="31323E1F" w14:textId="77777777" w:rsidR="001E59E1" w:rsidRPr="007C7178" w:rsidRDefault="001E59E1" w:rsidP="001E59E1">
      <w:pPr>
        <w:ind w:left="630"/>
        <w:rPr>
          <w:rFonts w:asciiTheme="minorBidi" w:hAnsiTheme="minorBidi" w:cstheme="minorBidi"/>
          <w:sz w:val="22"/>
          <w:szCs w:val="22"/>
        </w:rPr>
      </w:pPr>
    </w:p>
    <w:p w14:paraId="6F85E720"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Rosita Shivdat, MD, Fellowship in Clinical Neurophysiology, 2009-2010.</w:t>
      </w:r>
    </w:p>
    <w:p w14:paraId="7F00BBD8" w14:textId="77777777" w:rsidR="001E59E1" w:rsidRPr="007C7178" w:rsidRDefault="001E59E1" w:rsidP="001E59E1">
      <w:pPr>
        <w:ind w:left="630"/>
        <w:rPr>
          <w:rFonts w:asciiTheme="minorBidi" w:hAnsiTheme="minorBidi" w:cstheme="minorBidi"/>
          <w:sz w:val="22"/>
          <w:szCs w:val="22"/>
        </w:rPr>
      </w:pPr>
    </w:p>
    <w:p w14:paraId="5A334C2C" w14:textId="77777777" w:rsidR="001E59E1" w:rsidRPr="007C7178" w:rsidRDefault="001E59E1" w:rsidP="001E59E1">
      <w:pPr>
        <w:ind w:left="630"/>
        <w:rPr>
          <w:rFonts w:asciiTheme="minorBidi" w:hAnsiTheme="minorBidi" w:cstheme="minorBidi"/>
          <w:sz w:val="22"/>
          <w:szCs w:val="22"/>
        </w:rPr>
      </w:pPr>
      <w:r w:rsidRPr="007C7178">
        <w:rPr>
          <w:rFonts w:asciiTheme="minorBidi" w:hAnsiTheme="minorBidi" w:cstheme="minorBidi"/>
          <w:sz w:val="22"/>
          <w:szCs w:val="22"/>
        </w:rPr>
        <w:t>Member of Fellowship Faculty: Angelica Silva, MD, Fellowship in Clinical Neurophysiology, 2009-2010.</w:t>
      </w:r>
    </w:p>
    <w:p w14:paraId="7CFE13D0" w14:textId="77777777" w:rsidR="001E59E1" w:rsidRPr="007C7178" w:rsidRDefault="001E59E1" w:rsidP="001E59E1">
      <w:pPr>
        <w:ind w:left="630"/>
        <w:rPr>
          <w:rFonts w:asciiTheme="minorBidi" w:hAnsiTheme="minorBidi" w:cstheme="minorBidi"/>
          <w:sz w:val="22"/>
          <w:szCs w:val="22"/>
        </w:rPr>
      </w:pPr>
    </w:p>
    <w:p w14:paraId="3A4B1EFB" w14:textId="77777777" w:rsidR="00E374E8" w:rsidRPr="007C7178" w:rsidRDefault="001E59E1" w:rsidP="00E374E8">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Member of Fellowship Faculty: Hoda Elzawahry, MD, Fellowship in Clinical Neurophysiology, 2009-2010.</w:t>
      </w:r>
    </w:p>
    <w:p w14:paraId="6EF045F1"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Member of Fellowship Faculty: Juan Muniz, MD, Fellowship in Clinical Neurophysiology, 2010-2011.</w:t>
      </w:r>
    </w:p>
    <w:p w14:paraId="12B828B0"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lastRenderedPageBreak/>
        <w:t>Member of Fellowship Faculty: Sunil Cherry, MD, Fellowship in Clinical Neurophysiology, 2010-2011.</w:t>
      </w:r>
    </w:p>
    <w:p w14:paraId="3DFD9E69"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Member of Fellowship Faculty: Saher Rizvi, MD, Fellowship in Clinical Neurophysiology, 2010-2011.</w:t>
      </w:r>
    </w:p>
    <w:p w14:paraId="45B2FE02"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Member of Fellowship Faculty: Vaibhav (Bo) Shah, MD, Fellowship in Clinical Neurophysiology, 2010-2011.</w:t>
      </w:r>
    </w:p>
    <w:p w14:paraId="7EC760B9"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Member of Fellowship Faculty: Beth Staab, MD, Fellowship in Clinical Neurophysiology, 2010-2011.</w:t>
      </w:r>
    </w:p>
    <w:p w14:paraId="41D69CC8" w14:textId="77777777" w:rsidR="00397809" w:rsidRPr="007C7178" w:rsidRDefault="001E59E1" w:rsidP="00E374E8">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Member of Fellowship Faculty: Weeraworn Nakarawat, MD, Fellowship in Clinical Neurophysiology, 2010-2011.</w:t>
      </w:r>
    </w:p>
    <w:p w14:paraId="61497CFF" w14:textId="77777777" w:rsidR="001E59E1" w:rsidRPr="007C7178" w:rsidRDefault="001E59E1" w:rsidP="001E59E1">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rPr>
        <w:t>Pearce Jordan Korb</w:t>
      </w:r>
      <w:r w:rsidRPr="007C7178">
        <w:rPr>
          <w:rFonts w:asciiTheme="minorBidi" w:hAnsiTheme="minorBidi" w:cstheme="minorBidi"/>
          <w:sz w:val="22"/>
          <w:szCs w:val="22"/>
        </w:rPr>
        <w:t>, MD, Fellowship in Clinical Neurophysiology, 2011-2012.</w:t>
      </w:r>
    </w:p>
    <w:p w14:paraId="5B4D2265"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rPr>
        <w:t>Amanda Floyd</w:t>
      </w:r>
      <w:r w:rsidRPr="007C7178">
        <w:rPr>
          <w:rFonts w:asciiTheme="minorBidi" w:hAnsiTheme="minorBidi" w:cstheme="minorBidi"/>
          <w:sz w:val="22"/>
          <w:szCs w:val="22"/>
        </w:rPr>
        <w:t>, MD, Fellowship in Clinical Neurophysiology, 2011-2012.</w:t>
      </w:r>
    </w:p>
    <w:p w14:paraId="392D5BC7"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rPr>
        <w:t>Meghan Fusz Rodden</w:t>
      </w:r>
      <w:r w:rsidRPr="007C7178">
        <w:rPr>
          <w:rFonts w:asciiTheme="minorBidi" w:hAnsiTheme="minorBidi" w:cstheme="minorBidi"/>
          <w:sz w:val="22"/>
          <w:szCs w:val="22"/>
        </w:rPr>
        <w:t>, MD, Fellowship in Clinical Neurophysiology, 2011-2012.</w:t>
      </w:r>
    </w:p>
    <w:p w14:paraId="1C26A807" w14:textId="77777777" w:rsidR="001E59E1" w:rsidRPr="007C7178" w:rsidRDefault="001E59E1" w:rsidP="001E59E1">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rPr>
        <w:t>Jennifer Takesaka</w:t>
      </w:r>
      <w:r w:rsidRPr="007C7178">
        <w:rPr>
          <w:rFonts w:asciiTheme="minorBidi" w:hAnsiTheme="minorBidi" w:cstheme="minorBidi"/>
          <w:sz w:val="22"/>
          <w:szCs w:val="22"/>
        </w:rPr>
        <w:t>, MD, Fellowship in Clinical Neurophysiology, 2011-2012.</w:t>
      </w:r>
    </w:p>
    <w:p w14:paraId="1208DA01"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rPr>
        <w:t>Christina Fournier</w:t>
      </w:r>
      <w:r w:rsidRPr="007C7178">
        <w:rPr>
          <w:rFonts w:asciiTheme="minorBidi" w:hAnsiTheme="minorBidi" w:cstheme="minorBidi"/>
          <w:sz w:val="22"/>
          <w:szCs w:val="22"/>
        </w:rPr>
        <w:t>, MD, Fellowship in Clinical Neurophysiology, 2011-2012.</w:t>
      </w:r>
    </w:p>
    <w:p w14:paraId="78A01A72" w14:textId="77777777" w:rsidR="001E59E1" w:rsidRPr="007C7178" w:rsidRDefault="001E59E1" w:rsidP="001E59E1">
      <w:pPr>
        <w:tabs>
          <w:tab w:val="left" w:pos="0"/>
        </w:tabs>
        <w:spacing w:after="200" w:line="276" w:lineRule="auto"/>
        <w:ind w:left="630"/>
        <w:rPr>
          <w:rFonts w:asciiTheme="minorBidi" w:hAnsiTheme="minorBidi" w:cstheme="minorBidi"/>
          <w:bCs/>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szCs w:val="22"/>
        </w:rPr>
        <w:t>Jennifer Buczyner</w:t>
      </w:r>
      <w:r w:rsidRPr="007C7178">
        <w:rPr>
          <w:rFonts w:asciiTheme="minorBidi" w:hAnsiTheme="minorBidi" w:cstheme="minorBidi"/>
          <w:sz w:val="22"/>
          <w:szCs w:val="22"/>
        </w:rPr>
        <w:t>, MD, Fellowship in Clinical Neurophysiology, 2011-2012.</w:t>
      </w:r>
    </w:p>
    <w:p w14:paraId="13E66636" w14:textId="2DAC427C" w:rsidR="00E374E8" w:rsidRPr="007C7178" w:rsidRDefault="001E59E1" w:rsidP="0089534D">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000000"/>
          <w:sz w:val="22"/>
          <w:szCs w:val="22"/>
        </w:rPr>
        <w:t>Deepti Zutshi</w:t>
      </w:r>
      <w:r w:rsidRPr="007C7178">
        <w:rPr>
          <w:rFonts w:asciiTheme="minorBidi" w:hAnsiTheme="minorBidi" w:cstheme="minorBidi"/>
          <w:sz w:val="22"/>
          <w:szCs w:val="22"/>
        </w:rPr>
        <w:t>, MD, Fellowship in Clinical Neurophysiology, 2011-2012.</w:t>
      </w:r>
    </w:p>
    <w:p w14:paraId="08EBF113" w14:textId="77777777" w:rsidR="000D12DD" w:rsidRPr="007C7178" w:rsidRDefault="000D12DD" w:rsidP="000D12DD">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Mentor: Hiba Arif Haider, MD, NINDS R25 Research Education Grant for Residents and Fellows in Neurology, 2012-2014.</w:t>
      </w:r>
    </w:p>
    <w:p w14:paraId="5E8C1601" w14:textId="77777777" w:rsidR="00720F2A" w:rsidRPr="007C7178" w:rsidRDefault="00720F2A" w:rsidP="001E59E1">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002D2518" w:rsidRPr="007C7178">
        <w:rPr>
          <w:rFonts w:asciiTheme="minorBidi" w:hAnsiTheme="minorBidi" w:cstheme="minorBidi"/>
          <w:sz w:val="22"/>
          <w:szCs w:val="22"/>
        </w:rPr>
        <w:t>Lisa Aenlle Matusz</w:t>
      </w:r>
      <w:r w:rsidRPr="007C7178">
        <w:rPr>
          <w:rFonts w:asciiTheme="minorBidi" w:hAnsiTheme="minorBidi" w:cstheme="minorBidi"/>
          <w:sz w:val="22"/>
          <w:szCs w:val="22"/>
        </w:rPr>
        <w:t>, MD, Fellowship in Clinical Neurophysiology, 2012-2013.</w:t>
      </w:r>
    </w:p>
    <w:p w14:paraId="3F3515BB" w14:textId="77777777" w:rsidR="002D2518" w:rsidRPr="007C7178" w:rsidRDefault="002D2518" w:rsidP="002D2518">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Member of Fellowship Faculty: Swapan Dholakia, MD, Fellowship in Clinical Neurophysiology, 2012-2013.</w:t>
      </w:r>
    </w:p>
    <w:p w14:paraId="728F79F4" w14:textId="77777777" w:rsidR="002D2518" w:rsidRPr="007C7178" w:rsidRDefault="002D2518" w:rsidP="002D2518">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Member of Fellowship Faculty: Geeta Ganesh, MD, Fellowship in Clinical Neurophysiology, 2012-2013.</w:t>
      </w:r>
    </w:p>
    <w:p w14:paraId="05466960" w14:textId="77777777" w:rsidR="002D2518" w:rsidRPr="007C7178" w:rsidRDefault="002D2518" w:rsidP="002D2518">
      <w:pPr>
        <w:tabs>
          <w:tab w:val="left" w:pos="0"/>
        </w:tabs>
        <w:spacing w:after="200" w:line="276" w:lineRule="auto"/>
        <w:ind w:left="630"/>
        <w:rPr>
          <w:rFonts w:asciiTheme="minorBidi" w:hAnsiTheme="minorBidi" w:cstheme="minorBidi"/>
          <w:sz w:val="22"/>
          <w:szCs w:val="22"/>
        </w:rPr>
      </w:pPr>
      <w:r w:rsidRPr="007C7178">
        <w:rPr>
          <w:rFonts w:asciiTheme="minorBidi" w:hAnsiTheme="minorBidi" w:cstheme="minorBidi"/>
          <w:sz w:val="22"/>
          <w:szCs w:val="22"/>
        </w:rPr>
        <w:t>Member of Fellowship Faculty: Jacqueline Green, MD, Fellowship in Clinical Neurophysiology, 2012-2013.</w:t>
      </w:r>
    </w:p>
    <w:p w14:paraId="7945325B" w14:textId="77777777" w:rsidR="00720F2A" w:rsidRPr="007C7178" w:rsidRDefault="002D2518" w:rsidP="00B73000">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 Candice Waked, MD, Fellowship in Clinical Neurophysiology, 2012-2013.</w:t>
      </w:r>
    </w:p>
    <w:p w14:paraId="1ECFC888" w14:textId="77777777" w:rsidR="00D62CDE" w:rsidRPr="007C7178" w:rsidRDefault="00D62CDE" w:rsidP="009B3A1E">
      <w:pPr>
        <w:contextualSpacing/>
        <w:rPr>
          <w:rFonts w:asciiTheme="minorBidi" w:hAnsiTheme="minorBidi" w:cstheme="minorBidi"/>
          <w:sz w:val="22"/>
          <w:szCs w:val="22"/>
        </w:rPr>
      </w:pPr>
    </w:p>
    <w:p w14:paraId="244CBEFB" w14:textId="4A10AA5D" w:rsidR="00D62CDE" w:rsidRPr="007C7178" w:rsidRDefault="00D62CDE" w:rsidP="00D62CDE">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George Nune, MD, Fellowship in Clinical Neurophysiology, </w:t>
      </w:r>
      <w:r w:rsidR="001B3F40" w:rsidRPr="007C7178">
        <w:rPr>
          <w:rFonts w:asciiTheme="minorBidi" w:hAnsiTheme="minorBidi" w:cstheme="minorBidi"/>
          <w:sz w:val="22"/>
          <w:szCs w:val="22"/>
        </w:rPr>
        <w:t xml:space="preserve">Stanford University, </w:t>
      </w:r>
      <w:r w:rsidRPr="007C7178">
        <w:rPr>
          <w:rFonts w:asciiTheme="minorBidi" w:hAnsiTheme="minorBidi" w:cstheme="minorBidi"/>
          <w:sz w:val="22"/>
          <w:szCs w:val="22"/>
        </w:rPr>
        <w:t>2013-</w:t>
      </w:r>
      <w:r w:rsidR="00AA34F0" w:rsidRPr="007C7178">
        <w:rPr>
          <w:rFonts w:asciiTheme="minorBidi" w:hAnsiTheme="minorBidi" w:cstheme="minorBidi"/>
          <w:sz w:val="22"/>
          <w:szCs w:val="22"/>
        </w:rPr>
        <w:t>2014</w:t>
      </w:r>
      <w:r w:rsidRPr="007C7178">
        <w:rPr>
          <w:rFonts w:asciiTheme="minorBidi" w:hAnsiTheme="minorBidi" w:cstheme="minorBidi"/>
          <w:sz w:val="22"/>
          <w:szCs w:val="22"/>
        </w:rPr>
        <w:t>.</w:t>
      </w:r>
    </w:p>
    <w:p w14:paraId="2F477827" w14:textId="77777777" w:rsidR="00D62CDE" w:rsidRPr="007C7178" w:rsidRDefault="00D62CDE" w:rsidP="00D62CDE">
      <w:pPr>
        <w:tabs>
          <w:tab w:val="left" w:pos="0"/>
        </w:tabs>
        <w:ind w:left="634"/>
        <w:rPr>
          <w:rFonts w:asciiTheme="minorBidi" w:hAnsiTheme="minorBidi" w:cstheme="minorBidi"/>
          <w:sz w:val="22"/>
          <w:szCs w:val="22"/>
        </w:rPr>
      </w:pPr>
    </w:p>
    <w:p w14:paraId="63D94941" w14:textId="7C648195" w:rsidR="00D62CDE" w:rsidRPr="007C7178" w:rsidRDefault="00D62CDE" w:rsidP="00D62CDE">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Babak Razavi, MD, Fellowship in Clinical Neurophysiology, </w:t>
      </w:r>
      <w:r w:rsidR="001B3F40" w:rsidRPr="007C7178">
        <w:rPr>
          <w:rFonts w:asciiTheme="minorBidi" w:hAnsiTheme="minorBidi" w:cstheme="minorBidi"/>
          <w:sz w:val="22"/>
          <w:szCs w:val="22"/>
        </w:rPr>
        <w:t xml:space="preserve">Stanford University, </w:t>
      </w:r>
      <w:r w:rsidRPr="007C7178">
        <w:rPr>
          <w:rFonts w:asciiTheme="minorBidi" w:hAnsiTheme="minorBidi" w:cstheme="minorBidi"/>
          <w:sz w:val="22"/>
          <w:szCs w:val="22"/>
        </w:rPr>
        <w:t>2013-</w:t>
      </w:r>
      <w:r w:rsidR="00AA34F0" w:rsidRPr="007C7178">
        <w:rPr>
          <w:rFonts w:asciiTheme="minorBidi" w:hAnsiTheme="minorBidi" w:cstheme="minorBidi"/>
          <w:sz w:val="22"/>
          <w:szCs w:val="22"/>
        </w:rPr>
        <w:t>2015</w:t>
      </w:r>
      <w:r w:rsidRPr="007C7178">
        <w:rPr>
          <w:rFonts w:asciiTheme="minorBidi" w:hAnsiTheme="minorBidi" w:cstheme="minorBidi"/>
          <w:sz w:val="22"/>
          <w:szCs w:val="22"/>
        </w:rPr>
        <w:t>.</w:t>
      </w:r>
    </w:p>
    <w:p w14:paraId="21DC41B2" w14:textId="77777777" w:rsidR="00D62CDE" w:rsidRPr="007C7178" w:rsidRDefault="00D62CDE" w:rsidP="00D62CDE">
      <w:pPr>
        <w:tabs>
          <w:tab w:val="left" w:pos="0"/>
        </w:tabs>
        <w:rPr>
          <w:rFonts w:asciiTheme="minorBidi" w:hAnsiTheme="minorBidi" w:cstheme="minorBidi"/>
          <w:sz w:val="22"/>
          <w:szCs w:val="22"/>
        </w:rPr>
      </w:pPr>
    </w:p>
    <w:p w14:paraId="19D0FF8A" w14:textId="36CC1C21" w:rsidR="00D62CDE" w:rsidRPr="007C7178" w:rsidRDefault="00D62CDE" w:rsidP="00D62CDE">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Katherine Inoyama, MD, Fellowship in Clinical Neurophysiology, </w:t>
      </w:r>
      <w:r w:rsidR="001B3F40" w:rsidRPr="007C7178">
        <w:rPr>
          <w:rFonts w:asciiTheme="minorBidi" w:hAnsiTheme="minorBidi" w:cstheme="minorBidi"/>
          <w:sz w:val="22"/>
          <w:szCs w:val="22"/>
        </w:rPr>
        <w:t xml:space="preserve">Stanford University, </w:t>
      </w:r>
      <w:r w:rsidRPr="007C7178">
        <w:rPr>
          <w:rFonts w:asciiTheme="minorBidi" w:hAnsiTheme="minorBidi" w:cstheme="minorBidi"/>
          <w:sz w:val="22"/>
          <w:szCs w:val="22"/>
        </w:rPr>
        <w:t>2013-</w:t>
      </w:r>
      <w:r w:rsidR="00AA34F0" w:rsidRPr="007C7178">
        <w:rPr>
          <w:rFonts w:asciiTheme="minorBidi" w:hAnsiTheme="minorBidi" w:cstheme="minorBidi"/>
          <w:sz w:val="22"/>
          <w:szCs w:val="22"/>
        </w:rPr>
        <w:t>2015</w:t>
      </w:r>
      <w:r w:rsidRPr="007C7178">
        <w:rPr>
          <w:rFonts w:asciiTheme="minorBidi" w:hAnsiTheme="minorBidi" w:cstheme="minorBidi"/>
          <w:sz w:val="22"/>
          <w:szCs w:val="22"/>
        </w:rPr>
        <w:t>.</w:t>
      </w:r>
    </w:p>
    <w:p w14:paraId="01E81B9E" w14:textId="77777777" w:rsidR="009823AC" w:rsidRPr="007C7178" w:rsidRDefault="009823AC" w:rsidP="00D62CDE">
      <w:pPr>
        <w:tabs>
          <w:tab w:val="left" w:pos="0"/>
        </w:tabs>
        <w:ind w:left="634"/>
        <w:rPr>
          <w:rFonts w:asciiTheme="minorBidi" w:hAnsiTheme="minorBidi" w:cstheme="minorBidi"/>
          <w:sz w:val="22"/>
          <w:szCs w:val="22"/>
        </w:rPr>
      </w:pPr>
    </w:p>
    <w:p w14:paraId="40781EA4" w14:textId="4F5FE026" w:rsidR="009823AC" w:rsidRPr="007C7178" w:rsidRDefault="009823AC" w:rsidP="00A61AD4">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Pr="007C7178">
        <w:rPr>
          <w:rFonts w:asciiTheme="minorBidi" w:hAnsiTheme="minorBidi" w:cstheme="minorBidi"/>
          <w:color w:val="262626"/>
          <w:sz w:val="22"/>
          <w:szCs w:val="22"/>
        </w:rPr>
        <w:t xml:space="preserve">Anahita Aghaei Lasboo, </w:t>
      </w:r>
      <w:r w:rsidRPr="007C7178">
        <w:rPr>
          <w:rFonts w:asciiTheme="minorBidi" w:hAnsiTheme="minorBidi" w:cstheme="minorBidi"/>
          <w:sz w:val="22"/>
          <w:szCs w:val="22"/>
        </w:rPr>
        <w:t xml:space="preserve">MD, Fellowship in Clinical Neurophysiology, </w:t>
      </w:r>
      <w:r w:rsidR="001B3F40" w:rsidRPr="007C7178">
        <w:rPr>
          <w:rFonts w:asciiTheme="minorBidi" w:hAnsiTheme="minorBidi" w:cstheme="minorBidi"/>
          <w:sz w:val="22"/>
          <w:szCs w:val="22"/>
        </w:rPr>
        <w:t xml:space="preserve">Stanford University, </w:t>
      </w:r>
      <w:r w:rsidRPr="007C7178">
        <w:rPr>
          <w:rFonts w:asciiTheme="minorBidi" w:hAnsiTheme="minorBidi" w:cstheme="minorBidi"/>
          <w:sz w:val="22"/>
          <w:szCs w:val="22"/>
        </w:rPr>
        <w:t>2014-</w:t>
      </w:r>
      <w:r w:rsidR="00A61AD4" w:rsidRPr="007C7178">
        <w:rPr>
          <w:rFonts w:asciiTheme="minorBidi" w:hAnsiTheme="minorBidi" w:cstheme="minorBidi"/>
          <w:sz w:val="22"/>
          <w:szCs w:val="22"/>
        </w:rPr>
        <w:t>2016</w:t>
      </w:r>
      <w:r w:rsidRPr="007C7178">
        <w:rPr>
          <w:rFonts w:asciiTheme="minorBidi" w:hAnsiTheme="minorBidi" w:cstheme="minorBidi"/>
          <w:sz w:val="22"/>
          <w:szCs w:val="22"/>
        </w:rPr>
        <w:t>.</w:t>
      </w:r>
    </w:p>
    <w:p w14:paraId="17A5983D" w14:textId="3A79A660" w:rsidR="00A61AD4" w:rsidRPr="007C7178" w:rsidRDefault="00A61AD4" w:rsidP="009336BC">
      <w:pPr>
        <w:tabs>
          <w:tab w:val="left" w:pos="0"/>
        </w:tabs>
        <w:rPr>
          <w:rFonts w:asciiTheme="minorBidi" w:hAnsiTheme="minorBidi" w:cstheme="minorBidi"/>
          <w:sz w:val="22"/>
          <w:szCs w:val="22"/>
        </w:rPr>
      </w:pPr>
    </w:p>
    <w:p w14:paraId="46CE1E9F" w14:textId="6B570C0A" w:rsidR="00A61AD4" w:rsidRPr="007C7178" w:rsidRDefault="00A61AD4" w:rsidP="00F3326B">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w:t>
      </w:r>
      <w:r w:rsidR="00F3326B" w:rsidRPr="007C7178">
        <w:rPr>
          <w:rFonts w:asciiTheme="minorBidi" w:hAnsiTheme="minorBidi" w:cstheme="minorBidi"/>
          <w:sz w:val="22"/>
          <w:szCs w:val="22"/>
        </w:rPr>
        <w:t xml:space="preserve"> Mariel Velez, MD, PhD</w:t>
      </w:r>
      <w:r w:rsidRPr="007C7178">
        <w:rPr>
          <w:rFonts w:asciiTheme="minorBidi" w:hAnsiTheme="minorBidi" w:cstheme="minorBidi"/>
          <w:sz w:val="22"/>
          <w:szCs w:val="22"/>
        </w:rPr>
        <w:t xml:space="preserve">, </w:t>
      </w:r>
      <w:r w:rsidR="001B3F40" w:rsidRPr="007C7178">
        <w:rPr>
          <w:rFonts w:asciiTheme="minorBidi" w:hAnsiTheme="minorBidi" w:cstheme="minorBidi"/>
          <w:sz w:val="22"/>
          <w:szCs w:val="22"/>
        </w:rPr>
        <w:t xml:space="preserve">Fellowship in Clinical Neurophysiology, </w:t>
      </w:r>
      <w:r w:rsidRPr="007C7178">
        <w:rPr>
          <w:rFonts w:asciiTheme="minorBidi" w:hAnsiTheme="minorBidi" w:cstheme="minorBidi"/>
          <w:sz w:val="22"/>
          <w:szCs w:val="22"/>
        </w:rPr>
        <w:t>Stanford University, 2015-2017.</w:t>
      </w:r>
    </w:p>
    <w:p w14:paraId="1C3E6C2A" w14:textId="77777777" w:rsidR="00A61AD4" w:rsidRPr="007C7178" w:rsidRDefault="00A61AD4" w:rsidP="00D62CDE">
      <w:pPr>
        <w:tabs>
          <w:tab w:val="left" w:pos="0"/>
        </w:tabs>
        <w:ind w:left="634"/>
        <w:rPr>
          <w:rFonts w:asciiTheme="minorBidi" w:hAnsiTheme="minorBidi" w:cstheme="minorBidi"/>
          <w:sz w:val="22"/>
          <w:szCs w:val="22"/>
        </w:rPr>
      </w:pPr>
    </w:p>
    <w:p w14:paraId="1A6AE57F" w14:textId="12EC8B1F" w:rsidR="00A61AD4" w:rsidRPr="007C7178" w:rsidRDefault="00A61AD4" w:rsidP="003F5D36">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003F5D36" w:rsidRPr="007C7178">
        <w:rPr>
          <w:rFonts w:asciiTheme="minorBidi" w:hAnsiTheme="minorBidi" w:cstheme="minorBidi"/>
          <w:sz w:val="22"/>
          <w:szCs w:val="22"/>
        </w:rPr>
        <w:t>Stephan Bickel</w:t>
      </w:r>
      <w:r w:rsidRPr="007C7178">
        <w:rPr>
          <w:rFonts w:asciiTheme="minorBidi" w:hAnsiTheme="minorBidi" w:cstheme="minorBidi"/>
          <w:sz w:val="22"/>
          <w:szCs w:val="22"/>
        </w:rPr>
        <w:t xml:space="preserve">, </w:t>
      </w:r>
      <w:r w:rsidR="003F5D36" w:rsidRPr="007C7178">
        <w:rPr>
          <w:rFonts w:asciiTheme="minorBidi" w:hAnsiTheme="minorBidi" w:cstheme="minorBidi"/>
          <w:sz w:val="22"/>
          <w:szCs w:val="22"/>
        </w:rPr>
        <w:t xml:space="preserve">PhD, </w:t>
      </w:r>
      <w:r w:rsidRPr="007C7178">
        <w:rPr>
          <w:rFonts w:asciiTheme="minorBidi" w:hAnsiTheme="minorBidi" w:cstheme="minorBidi"/>
          <w:sz w:val="22"/>
          <w:szCs w:val="22"/>
        </w:rPr>
        <w:t xml:space="preserve">MD, </w:t>
      </w:r>
      <w:r w:rsidR="00C127EC" w:rsidRPr="007C7178">
        <w:rPr>
          <w:rFonts w:asciiTheme="minorBidi" w:hAnsiTheme="minorBidi" w:cstheme="minorBidi"/>
          <w:sz w:val="22"/>
          <w:szCs w:val="22"/>
        </w:rPr>
        <w:t xml:space="preserve">Fellowship in Clinical Neurophysiology, </w:t>
      </w:r>
      <w:r w:rsidRPr="007C7178">
        <w:rPr>
          <w:rFonts w:asciiTheme="minorBidi" w:hAnsiTheme="minorBidi" w:cstheme="minorBidi"/>
          <w:sz w:val="22"/>
          <w:szCs w:val="22"/>
        </w:rPr>
        <w:t>Stanford University, 201</w:t>
      </w:r>
      <w:r w:rsidR="00740230" w:rsidRPr="007C7178">
        <w:rPr>
          <w:rFonts w:asciiTheme="minorBidi" w:hAnsiTheme="minorBidi" w:cstheme="minorBidi"/>
          <w:sz w:val="22"/>
          <w:szCs w:val="22"/>
        </w:rPr>
        <w:t>6</w:t>
      </w:r>
      <w:r w:rsidRPr="007C7178">
        <w:rPr>
          <w:rFonts w:asciiTheme="minorBidi" w:hAnsiTheme="minorBidi" w:cstheme="minorBidi"/>
          <w:sz w:val="22"/>
          <w:szCs w:val="22"/>
        </w:rPr>
        <w:t>-2017.</w:t>
      </w:r>
    </w:p>
    <w:p w14:paraId="36B8F3B0" w14:textId="77777777" w:rsidR="003F5D36" w:rsidRPr="007C7178" w:rsidRDefault="003F5D36" w:rsidP="00A61AD4">
      <w:pPr>
        <w:tabs>
          <w:tab w:val="left" w:pos="0"/>
        </w:tabs>
        <w:ind w:left="634"/>
        <w:rPr>
          <w:rFonts w:asciiTheme="minorBidi" w:hAnsiTheme="minorBidi" w:cstheme="minorBidi"/>
          <w:sz w:val="22"/>
          <w:szCs w:val="22"/>
        </w:rPr>
      </w:pPr>
    </w:p>
    <w:p w14:paraId="70697948" w14:textId="17A1E647" w:rsidR="003F5D36" w:rsidRPr="007C7178" w:rsidRDefault="00740230" w:rsidP="00740230">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Marissa Kellogg, MD, </w:t>
      </w:r>
      <w:r w:rsidR="00C127EC" w:rsidRPr="007C7178">
        <w:rPr>
          <w:rFonts w:asciiTheme="minorBidi" w:hAnsiTheme="minorBidi" w:cstheme="minorBidi"/>
          <w:sz w:val="22"/>
          <w:szCs w:val="22"/>
        </w:rPr>
        <w:t xml:space="preserve">Fellowship in Clinical Neurophysiology, </w:t>
      </w:r>
      <w:r w:rsidRPr="007C7178">
        <w:rPr>
          <w:rFonts w:asciiTheme="minorBidi" w:hAnsiTheme="minorBidi" w:cstheme="minorBidi"/>
          <w:sz w:val="22"/>
          <w:szCs w:val="22"/>
        </w:rPr>
        <w:t>Stanford University, 2016-2017.</w:t>
      </w:r>
    </w:p>
    <w:p w14:paraId="21C840CE" w14:textId="77777777" w:rsidR="00A61AD4" w:rsidRPr="007C7178" w:rsidRDefault="00A61AD4" w:rsidP="00D62CDE">
      <w:pPr>
        <w:tabs>
          <w:tab w:val="left" w:pos="0"/>
        </w:tabs>
        <w:ind w:left="634"/>
        <w:rPr>
          <w:rFonts w:asciiTheme="minorBidi" w:hAnsiTheme="minorBidi" w:cstheme="minorBidi"/>
          <w:sz w:val="22"/>
          <w:szCs w:val="22"/>
        </w:rPr>
      </w:pPr>
    </w:p>
    <w:p w14:paraId="3A8E8481" w14:textId="5E97F7A6" w:rsidR="00E02996" w:rsidRPr="007C7178" w:rsidRDefault="00E02996" w:rsidP="00313E91">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w:t>
      </w:r>
      <w:r w:rsidR="00B078DB" w:rsidRPr="007C7178">
        <w:rPr>
          <w:rFonts w:asciiTheme="minorBidi" w:hAnsiTheme="minorBidi" w:cstheme="minorBidi"/>
          <w:sz w:val="22"/>
          <w:szCs w:val="22"/>
        </w:rPr>
        <w:t>Jonathan Kuo</w:t>
      </w:r>
      <w:r w:rsidRPr="007C7178">
        <w:rPr>
          <w:rFonts w:asciiTheme="minorBidi" w:hAnsiTheme="minorBidi" w:cstheme="minorBidi"/>
          <w:sz w:val="22"/>
          <w:szCs w:val="22"/>
        </w:rPr>
        <w:t xml:space="preserve">, MD, </w:t>
      </w:r>
      <w:r w:rsidR="00C127EC" w:rsidRPr="007C7178">
        <w:rPr>
          <w:rFonts w:asciiTheme="minorBidi" w:hAnsiTheme="minorBidi" w:cstheme="minorBidi"/>
          <w:sz w:val="22"/>
          <w:szCs w:val="22"/>
        </w:rPr>
        <w:t xml:space="preserve">Fellowship in Clinical Neurophysiology, </w:t>
      </w:r>
      <w:r w:rsidRPr="007C7178">
        <w:rPr>
          <w:rFonts w:asciiTheme="minorBidi" w:hAnsiTheme="minorBidi" w:cstheme="minorBidi"/>
          <w:sz w:val="22"/>
          <w:szCs w:val="22"/>
        </w:rPr>
        <w:t>Stanford University, 201</w:t>
      </w:r>
      <w:r w:rsidR="00313E91" w:rsidRPr="007C7178">
        <w:rPr>
          <w:rFonts w:asciiTheme="minorBidi" w:hAnsiTheme="minorBidi" w:cstheme="minorBidi"/>
          <w:sz w:val="22"/>
          <w:szCs w:val="22"/>
        </w:rPr>
        <w:t>6</w:t>
      </w:r>
      <w:r w:rsidRPr="007C7178">
        <w:rPr>
          <w:rFonts w:asciiTheme="minorBidi" w:hAnsiTheme="minorBidi" w:cstheme="minorBidi"/>
          <w:sz w:val="22"/>
          <w:szCs w:val="22"/>
        </w:rPr>
        <w:t>-</w:t>
      </w:r>
      <w:r w:rsidR="009336BC" w:rsidRPr="007C7178">
        <w:rPr>
          <w:rFonts w:asciiTheme="minorBidi" w:hAnsiTheme="minorBidi" w:cstheme="minorBidi"/>
          <w:sz w:val="22"/>
          <w:szCs w:val="22"/>
        </w:rPr>
        <w:t>2018</w:t>
      </w:r>
      <w:r w:rsidRPr="007C7178">
        <w:rPr>
          <w:rFonts w:asciiTheme="minorBidi" w:hAnsiTheme="minorBidi" w:cstheme="minorBidi"/>
          <w:sz w:val="22"/>
          <w:szCs w:val="22"/>
        </w:rPr>
        <w:t>.</w:t>
      </w:r>
    </w:p>
    <w:p w14:paraId="227B2DE4" w14:textId="3C59ABFE" w:rsidR="00E02996" w:rsidRPr="007C7178" w:rsidRDefault="00E02996" w:rsidP="009336BC">
      <w:pPr>
        <w:tabs>
          <w:tab w:val="left" w:pos="0"/>
        </w:tabs>
        <w:rPr>
          <w:rFonts w:asciiTheme="minorBidi" w:hAnsiTheme="minorBidi" w:cstheme="minorBidi"/>
          <w:color w:val="000000"/>
          <w:sz w:val="22"/>
          <w:szCs w:val="22"/>
        </w:rPr>
      </w:pPr>
    </w:p>
    <w:p w14:paraId="07195078" w14:textId="2ED25370" w:rsidR="00E02996" w:rsidRPr="007C7178" w:rsidRDefault="00E02996" w:rsidP="00E02996">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Melissa Mausolf, MD, </w:t>
      </w:r>
      <w:r w:rsidR="00C127EC" w:rsidRPr="007C7178">
        <w:rPr>
          <w:rFonts w:asciiTheme="minorBidi" w:hAnsiTheme="minorBidi" w:cstheme="minorBidi"/>
          <w:sz w:val="22"/>
          <w:szCs w:val="22"/>
        </w:rPr>
        <w:t xml:space="preserve">Fellowship in </w:t>
      </w:r>
      <w:r w:rsidR="00DE1D67" w:rsidRPr="007C7178">
        <w:rPr>
          <w:rFonts w:asciiTheme="minorBidi" w:hAnsiTheme="minorBidi" w:cstheme="minorBidi"/>
          <w:sz w:val="22"/>
          <w:szCs w:val="22"/>
        </w:rPr>
        <w:t>Epilepsy</w:t>
      </w:r>
      <w:r w:rsidR="009336BC" w:rsidRPr="007C7178">
        <w:rPr>
          <w:rFonts w:asciiTheme="minorBidi" w:hAnsiTheme="minorBidi" w:cstheme="minorBidi"/>
          <w:sz w:val="22"/>
          <w:szCs w:val="22"/>
        </w:rPr>
        <w:t>/Clinical Neurophysiology</w:t>
      </w:r>
      <w:r w:rsidR="00C127EC" w:rsidRPr="007C7178">
        <w:rPr>
          <w:rFonts w:asciiTheme="minorBidi" w:hAnsiTheme="minorBidi" w:cstheme="minorBidi"/>
          <w:sz w:val="22"/>
          <w:szCs w:val="22"/>
        </w:rPr>
        <w:t xml:space="preserve">, </w:t>
      </w:r>
      <w:r w:rsidRPr="007C7178">
        <w:rPr>
          <w:rFonts w:asciiTheme="minorBidi" w:hAnsiTheme="minorBidi" w:cstheme="minorBidi"/>
          <w:sz w:val="22"/>
          <w:szCs w:val="22"/>
        </w:rPr>
        <w:t>Stanford University, 2017-</w:t>
      </w:r>
      <w:r w:rsidR="009336BC" w:rsidRPr="007C7178">
        <w:rPr>
          <w:rFonts w:asciiTheme="minorBidi" w:hAnsiTheme="minorBidi" w:cstheme="minorBidi"/>
          <w:sz w:val="22"/>
          <w:szCs w:val="22"/>
        </w:rPr>
        <w:t>2018</w:t>
      </w:r>
      <w:r w:rsidRPr="007C7178">
        <w:rPr>
          <w:rFonts w:asciiTheme="minorBidi" w:hAnsiTheme="minorBidi" w:cstheme="minorBidi"/>
          <w:sz w:val="22"/>
          <w:szCs w:val="22"/>
        </w:rPr>
        <w:t>.</w:t>
      </w:r>
    </w:p>
    <w:p w14:paraId="6A9C3E92" w14:textId="77777777" w:rsidR="00E02996" w:rsidRPr="007C7178" w:rsidRDefault="00E02996" w:rsidP="00A61AD4">
      <w:pPr>
        <w:tabs>
          <w:tab w:val="left" w:pos="0"/>
        </w:tabs>
        <w:ind w:left="634"/>
        <w:rPr>
          <w:rFonts w:asciiTheme="minorBidi" w:hAnsiTheme="minorBidi" w:cstheme="minorBidi"/>
          <w:color w:val="000000"/>
          <w:sz w:val="22"/>
          <w:szCs w:val="22"/>
        </w:rPr>
      </w:pPr>
    </w:p>
    <w:p w14:paraId="7130AE82" w14:textId="1B211D5C" w:rsidR="00E02996" w:rsidRPr="007C7178" w:rsidRDefault="00E02996" w:rsidP="00E02996">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 Sa</w:t>
      </w:r>
      <w:r w:rsidR="00B078DB" w:rsidRPr="007C7178">
        <w:rPr>
          <w:rFonts w:asciiTheme="minorBidi" w:hAnsiTheme="minorBidi" w:cstheme="minorBidi"/>
          <w:sz w:val="22"/>
          <w:szCs w:val="22"/>
        </w:rPr>
        <w:t>ie</w:t>
      </w:r>
      <w:r w:rsidRPr="007C7178">
        <w:rPr>
          <w:rFonts w:asciiTheme="minorBidi" w:hAnsiTheme="minorBidi" w:cstheme="minorBidi"/>
          <w:sz w:val="22"/>
          <w:szCs w:val="22"/>
        </w:rPr>
        <w:t xml:space="preserve">n Lai, MD, </w:t>
      </w:r>
      <w:r w:rsidR="00C127EC" w:rsidRPr="007C7178">
        <w:rPr>
          <w:rFonts w:asciiTheme="minorBidi" w:hAnsiTheme="minorBidi" w:cstheme="minorBidi"/>
          <w:sz w:val="22"/>
          <w:szCs w:val="22"/>
        </w:rPr>
        <w:t xml:space="preserve">Fellowship in </w:t>
      </w:r>
      <w:r w:rsidR="00DE1D67" w:rsidRPr="007C7178">
        <w:rPr>
          <w:rFonts w:asciiTheme="minorBidi" w:hAnsiTheme="minorBidi" w:cstheme="minorBidi"/>
          <w:sz w:val="22"/>
          <w:szCs w:val="22"/>
        </w:rPr>
        <w:t>Epilepsy</w:t>
      </w:r>
      <w:r w:rsidR="009336BC" w:rsidRPr="007C7178">
        <w:rPr>
          <w:rFonts w:asciiTheme="minorBidi" w:hAnsiTheme="minorBidi" w:cstheme="minorBidi"/>
          <w:sz w:val="22"/>
          <w:szCs w:val="22"/>
        </w:rPr>
        <w:t>/Clinical Neurophysiology</w:t>
      </w:r>
      <w:r w:rsidR="00C127EC" w:rsidRPr="007C7178">
        <w:rPr>
          <w:rFonts w:asciiTheme="minorBidi" w:hAnsiTheme="minorBidi" w:cstheme="minorBidi"/>
          <w:sz w:val="22"/>
          <w:szCs w:val="22"/>
        </w:rPr>
        <w:t xml:space="preserve">, </w:t>
      </w:r>
      <w:r w:rsidRPr="007C7178">
        <w:rPr>
          <w:rFonts w:asciiTheme="minorBidi" w:hAnsiTheme="minorBidi" w:cstheme="minorBidi"/>
          <w:sz w:val="22"/>
          <w:szCs w:val="22"/>
        </w:rPr>
        <w:t>Stanford University, 2017-</w:t>
      </w:r>
      <w:r w:rsidR="009336BC" w:rsidRPr="007C7178">
        <w:rPr>
          <w:rFonts w:asciiTheme="minorBidi" w:hAnsiTheme="minorBidi" w:cstheme="minorBidi"/>
          <w:sz w:val="22"/>
          <w:szCs w:val="22"/>
        </w:rPr>
        <w:t>2018</w:t>
      </w:r>
      <w:r w:rsidRPr="007C7178">
        <w:rPr>
          <w:rFonts w:asciiTheme="minorBidi" w:hAnsiTheme="minorBidi" w:cstheme="minorBidi"/>
          <w:sz w:val="22"/>
          <w:szCs w:val="22"/>
        </w:rPr>
        <w:t>.</w:t>
      </w:r>
    </w:p>
    <w:p w14:paraId="21B81666" w14:textId="77777777" w:rsidR="00A61AD4" w:rsidRPr="007C7178" w:rsidRDefault="00A61AD4" w:rsidP="00810A03">
      <w:pPr>
        <w:tabs>
          <w:tab w:val="left" w:pos="0"/>
        </w:tabs>
        <w:rPr>
          <w:rFonts w:asciiTheme="minorBidi" w:hAnsiTheme="minorBidi" w:cstheme="minorBidi"/>
          <w:sz w:val="22"/>
          <w:szCs w:val="22"/>
        </w:rPr>
      </w:pPr>
    </w:p>
    <w:p w14:paraId="5A1D0911" w14:textId="11109183" w:rsidR="00B078DB" w:rsidRPr="007C7178" w:rsidRDefault="00B078DB" w:rsidP="00B078DB">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 xml:space="preserve">Member of Fellowship Faculty: Matthew Market, MD, </w:t>
      </w:r>
      <w:r w:rsidR="00C127EC" w:rsidRPr="007C7178">
        <w:rPr>
          <w:rFonts w:asciiTheme="minorBidi" w:hAnsiTheme="minorBidi" w:cstheme="minorBidi"/>
          <w:sz w:val="22"/>
          <w:szCs w:val="22"/>
        </w:rPr>
        <w:t xml:space="preserve">Fellowship in </w:t>
      </w:r>
      <w:r w:rsidR="00DE1D67" w:rsidRPr="007C7178">
        <w:rPr>
          <w:rFonts w:asciiTheme="minorBidi" w:hAnsiTheme="minorBidi" w:cstheme="minorBidi"/>
          <w:sz w:val="22"/>
          <w:szCs w:val="22"/>
        </w:rPr>
        <w:t>Epilepsy</w:t>
      </w:r>
      <w:r w:rsidR="009336BC" w:rsidRPr="007C7178">
        <w:rPr>
          <w:rFonts w:asciiTheme="minorBidi" w:hAnsiTheme="minorBidi" w:cstheme="minorBidi"/>
          <w:sz w:val="22"/>
          <w:szCs w:val="22"/>
        </w:rPr>
        <w:t>/Clinical Neurophysiology</w:t>
      </w:r>
      <w:r w:rsidR="00C127EC" w:rsidRPr="007C7178">
        <w:rPr>
          <w:rFonts w:asciiTheme="minorBidi" w:hAnsiTheme="minorBidi" w:cstheme="minorBidi"/>
          <w:sz w:val="22"/>
          <w:szCs w:val="22"/>
        </w:rPr>
        <w:t xml:space="preserve">, </w:t>
      </w:r>
      <w:r w:rsidRPr="007C7178">
        <w:rPr>
          <w:rFonts w:asciiTheme="minorBidi" w:hAnsiTheme="minorBidi" w:cstheme="minorBidi"/>
          <w:sz w:val="22"/>
          <w:szCs w:val="22"/>
        </w:rPr>
        <w:t>Stanford University, 2017-</w:t>
      </w:r>
      <w:r w:rsidR="00810A03" w:rsidRPr="007C7178">
        <w:rPr>
          <w:rFonts w:asciiTheme="minorBidi" w:hAnsiTheme="minorBidi" w:cstheme="minorBidi"/>
          <w:sz w:val="22"/>
          <w:szCs w:val="22"/>
        </w:rPr>
        <w:t>2019</w:t>
      </w:r>
      <w:r w:rsidRPr="007C7178">
        <w:rPr>
          <w:rFonts w:asciiTheme="minorBidi" w:hAnsiTheme="minorBidi" w:cstheme="minorBidi"/>
          <w:sz w:val="22"/>
          <w:szCs w:val="22"/>
        </w:rPr>
        <w:t>.</w:t>
      </w:r>
    </w:p>
    <w:p w14:paraId="4260C29C" w14:textId="77777777" w:rsidR="00810A03" w:rsidRPr="007C7178" w:rsidRDefault="00810A03" w:rsidP="002E10D2">
      <w:pPr>
        <w:tabs>
          <w:tab w:val="left" w:pos="0"/>
        </w:tabs>
        <w:rPr>
          <w:rFonts w:asciiTheme="minorBidi" w:hAnsiTheme="minorBidi" w:cstheme="minorBidi"/>
          <w:sz w:val="22"/>
          <w:szCs w:val="22"/>
        </w:rPr>
      </w:pPr>
    </w:p>
    <w:p w14:paraId="1516A3CE" w14:textId="44CBBAD4" w:rsidR="00810A03" w:rsidRPr="007C7178" w:rsidRDefault="00810A03" w:rsidP="00810A03">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 Dominic Hovsepin MD, Fellowship in Epilepsy/Clinical Neurophysiology, Stanford University, 2018-</w:t>
      </w:r>
      <w:r w:rsidR="00DA577E" w:rsidRPr="007C7178">
        <w:rPr>
          <w:rFonts w:asciiTheme="minorBidi" w:hAnsiTheme="minorBidi" w:cstheme="minorBidi"/>
          <w:sz w:val="22"/>
          <w:szCs w:val="22"/>
        </w:rPr>
        <w:t>2020</w:t>
      </w:r>
      <w:r w:rsidRPr="007C7178">
        <w:rPr>
          <w:rFonts w:asciiTheme="minorBidi" w:hAnsiTheme="minorBidi" w:cstheme="minorBidi"/>
          <w:sz w:val="22"/>
          <w:szCs w:val="22"/>
        </w:rPr>
        <w:t>.</w:t>
      </w:r>
    </w:p>
    <w:p w14:paraId="2096D41B" w14:textId="77777777" w:rsidR="00810A03" w:rsidRPr="007C7178" w:rsidRDefault="00810A03" w:rsidP="00810A03">
      <w:pPr>
        <w:tabs>
          <w:tab w:val="left" w:pos="0"/>
        </w:tabs>
        <w:ind w:left="634"/>
        <w:rPr>
          <w:rFonts w:asciiTheme="minorBidi" w:hAnsiTheme="minorBidi" w:cstheme="minorBidi"/>
          <w:sz w:val="22"/>
          <w:szCs w:val="22"/>
        </w:rPr>
      </w:pPr>
    </w:p>
    <w:p w14:paraId="5553C11C" w14:textId="1CD647C8" w:rsidR="00810A03" w:rsidRPr="007C7178" w:rsidRDefault="00810A03" w:rsidP="00810A03">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 Aditya Joshi MD, Fellowship in Epilepsy/Clinical Neurophysiology, Stanford University, 2018-</w:t>
      </w:r>
      <w:r w:rsidR="00DA577E" w:rsidRPr="007C7178">
        <w:rPr>
          <w:rFonts w:asciiTheme="minorBidi" w:hAnsiTheme="minorBidi" w:cstheme="minorBidi"/>
          <w:sz w:val="22"/>
          <w:szCs w:val="22"/>
        </w:rPr>
        <w:t>2020</w:t>
      </w:r>
      <w:r w:rsidRPr="007C7178">
        <w:rPr>
          <w:rFonts w:asciiTheme="minorBidi" w:hAnsiTheme="minorBidi" w:cstheme="minorBidi"/>
          <w:sz w:val="22"/>
          <w:szCs w:val="22"/>
        </w:rPr>
        <w:t>.</w:t>
      </w:r>
    </w:p>
    <w:p w14:paraId="09243CF2" w14:textId="77777777" w:rsidR="00810A03" w:rsidRPr="007C7178" w:rsidRDefault="00810A03" w:rsidP="00810A03">
      <w:pPr>
        <w:tabs>
          <w:tab w:val="left" w:pos="0"/>
        </w:tabs>
        <w:ind w:left="634"/>
        <w:rPr>
          <w:rFonts w:asciiTheme="minorBidi" w:hAnsiTheme="minorBidi" w:cstheme="minorBidi"/>
          <w:sz w:val="22"/>
          <w:szCs w:val="22"/>
        </w:rPr>
      </w:pPr>
    </w:p>
    <w:p w14:paraId="4E42C75C" w14:textId="52D1AECA" w:rsidR="00810A03" w:rsidRPr="007C7178" w:rsidRDefault="00810A03" w:rsidP="00810A03">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Research Mentor and Member of Fellowship Faculty: Zahra Sadat-Hossieny, MD, Fellowship in Epilepsy/Clinical Neurophysiology, Stanford University, 2018-</w:t>
      </w:r>
      <w:r w:rsidR="00DA577E" w:rsidRPr="007C7178">
        <w:rPr>
          <w:rFonts w:asciiTheme="minorBidi" w:hAnsiTheme="minorBidi" w:cstheme="minorBidi"/>
          <w:sz w:val="22"/>
          <w:szCs w:val="22"/>
        </w:rPr>
        <w:t>2020</w:t>
      </w:r>
      <w:r w:rsidRPr="007C7178">
        <w:rPr>
          <w:rFonts w:asciiTheme="minorBidi" w:hAnsiTheme="minorBidi" w:cstheme="minorBidi"/>
          <w:sz w:val="22"/>
          <w:szCs w:val="22"/>
        </w:rPr>
        <w:t>.</w:t>
      </w:r>
    </w:p>
    <w:p w14:paraId="72E6FE25" w14:textId="77777777" w:rsidR="00810A03" w:rsidRPr="007C7178" w:rsidRDefault="00810A03" w:rsidP="00810A03">
      <w:pPr>
        <w:tabs>
          <w:tab w:val="left" w:pos="0"/>
        </w:tabs>
        <w:ind w:left="634"/>
        <w:rPr>
          <w:rFonts w:asciiTheme="minorBidi" w:hAnsiTheme="minorBidi" w:cstheme="minorBidi"/>
          <w:sz w:val="22"/>
          <w:szCs w:val="22"/>
        </w:rPr>
      </w:pPr>
    </w:p>
    <w:p w14:paraId="22B0B699" w14:textId="7CC0FEC0" w:rsidR="00810A03" w:rsidRPr="007C7178" w:rsidRDefault="00810A03" w:rsidP="00810A03">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Research Mentor and Member of Fellowship Faculty: Yi Li, MD, PhD, Fellowship in Epilepsy/Clinical Neurophysiology, Stanford University, 2018-</w:t>
      </w:r>
      <w:r w:rsidR="00087A33" w:rsidRPr="007C7178">
        <w:rPr>
          <w:rFonts w:asciiTheme="minorBidi" w:hAnsiTheme="minorBidi" w:cstheme="minorBidi"/>
          <w:sz w:val="22"/>
          <w:szCs w:val="22"/>
        </w:rPr>
        <w:t>2020</w:t>
      </w:r>
      <w:r w:rsidRPr="007C7178">
        <w:rPr>
          <w:rFonts w:asciiTheme="minorBidi" w:hAnsiTheme="minorBidi" w:cstheme="minorBidi"/>
          <w:sz w:val="22"/>
          <w:szCs w:val="22"/>
        </w:rPr>
        <w:t>.</w:t>
      </w:r>
    </w:p>
    <w:p w14:paraId="6458F68E" w14:textId="77777777" w:rsidR="00810A03" w:rsidRPr="007C7178" w:rsidRDefault="00810A03" w:rsidP="00810A03">
      <w:pPr>
        <w:tabs>
          <w:tab w:val="left" w:pos="0"/>
        </w:tabs>
        <w:ind w:left="634"/>
        <w:rPr>
          <w:rFonts w:asciiTheme="minorBidi" w:hAnsiTheme="minorBidi" w:cstheme="minorBidi"/>
          <w:sz w:val="22"/>
          <w:szCs w:val="22"/>
        </w:rPr>
      </w:pPr>
    </w:p>
    <w:p w14:paraId="43F78558" w14:textId="0FF428E3" w:rsidR="00810A03" w:rsidRPr="007C7178" w:rsidRDefault="00810A03" w:rsidP="00810A03">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 Sheela Toprani MD, PhD, Fellowship in Epilepsy/Clinical Neurophysiology, Stanford University, 2019-</w:t>
      </w:r>
      <w:r w:rsidR="00DA577E" w:rsidRPr="007C7178">
        <w:rPr>
          <w:rFonts w:asciiTheme="minorBidi" w:hAnsiTheme="minorBidi" w:cstheme="minorBidi"/>
          <w:sz w:val="22"/>
          <w:szCs w:val="22"/>
        </w:rPr>
        <w:t>2020</w:t>
      </w:r>
      <w:r w:rsidRPr="007C7178">
        <w:rPr>
          <w:rFonts w:asciiTheme="minorBidi" w:hAnsiTheme="minorBidi" w:cstheme="minorBidi"/>
          <w:sz w:val="22"/>
          <w:szCs w:val="22"/>
        </w:rPr>
        <w:t>.</w:t>
      </w:r>
    </w:p>
    <w:p w14:paraId="22E6A146" w14:textId="77777777" w:rsidR="00810A03" w:rsidRPr="007C7178" w:rsidRDefault="00810A03" w:rsidP="00810A03">
      <w:pPr>
        <w:tabs>
          <w:tab w:val="left" w:pos="0"/>
        </w:tabs>
        <w:ind w:left="634"/>
        <w:rPr>
          <w:rFonts w:asciiTheme="minorBidi" w:hAnsiTheme="minorBidi" w:cstheme="minorBidi"/>
          <w:sz w:val="22"/>
          <w:szCs w:val="22"/>
        </w:rPr>
      </w:pPr>
    </w:p>
    <w:p w14:paraId="04C5CA15" w14:textId="09BEBFD4" w:rsidR="00810A03" w:rsidRPr="007C7178" w:rsidRDefault="00810A03" w:rsidP="00810A03">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Member of Fellowship Faculty: Wendy Chen MD, Fellowship in Epilepsy/Clinical Neurophysiology, Stanford University, 2019-</w:t>
      </w:r>
      <w:r w:rsidR="00655206" w:rsidRPr="007C7178">
        <w:rPr>
          <w:rFonts w:asciiTheme="minorBidi" w:hAnsiTheme="minorBidi" w:cstheme="minorBidi"/>
          <w:sz w:val="22"/>
          <w:szCs w:val="22"/>
        </w:rPr>
        <w:t>2020</w:t>
      </w:r>
      <w:r w:rsidRPr="007C7178">
        <w:rPr>
          <w:rFonts w:asciiTheme="minorBidi" w:hAnsiTheme="minorBidi" w:cstheme="minorBidi"/>
          <w:sz w:val="22"/>
          <w:szCs w:val="22"/>
        </w:rPr>
        <w:t>.</w:t>
      </w:r>
    </w:p>
    <w:p w14:paraId="75D1D0A0" w14:textId="0D3D7533" w:rsidR="00655206" w:rsidRPr="007C7178" w:rsidRDefault="00655206" w:rsidP="00810A03">
      <w:pPr>
        <w:tabs>
          <w:tab w:val="left" w:pos="0"/>
        </w:tabs>
        <w:ind w:left="634"/>
        <w:rPr>
          <w:rFonts w:asciiTheme="minorBidi" w:hAnsiTheme="minorBidi" w:cstheme="minorBidi"/>
          <w:sz w:val="22"/>
          <w:szCs w:val="22"/>
        </w:rPr>
      </w:pPr>
    </w:p>
    <w:p w14:paraId="42806498" w14:textId="77777777" w:rsidR="00655206" w:rsidRPr="007C7178" w:rsidRDefault="00655206" w:rsidP="00655206">
      <w:pPr>
        <w:ind w:left="634"/>
        <w:rPr>
          <w:rFonts w:asciiTheme="minorBidi" w:hAnsiTheme="minorBidi" w:cstheme="minorBidi"/>
          <w:sz w:val="22"/>
          <w:szCs w:val="22"/>
        </w:rPr>
      </w:pPr>
      <w:r w:rsidRPr="007C7178">
        <w:rPr>
          <w:rFonts w:asciiTheme="minorBidi" w:hAnsiTheme="minorBidi" w:cstheme="minorBidi"/>
          <w:sz w:val="22"/>
          <w:szCs w:val="22"/>
        </w:rPr>
        <w:t>Member of Fellowship Faculty: Katherine Werbaneth, MD, Fellowship in Epilepsy/Clinical Neurophysiology, Stanford University, 2019-present.</w:t>
      </w:r>
    </w:p>
    <w:p w14:paraId="52A004B8" w14:textId="77777777" w:rsidR="00655206" w:rsidRPr="007C7178" w:rsidRDefault="00655206" w:rsidP="00655206">
      <w:pPr>
        <w:rPr>
          <w:rFonts w:asciiTheme="minorBidi" w:hAnsiTheme="minorBidi" w:cstheme="minorBidi"/>
          <w:sz w:val="18"/>
          <w:szCs w:val="18"/>
        </w:rPr>
      </w:pPr>
    </w:p>
    <w:p w14:paraId="5FE1D717" w14:textId="77777777" w:rsidR="00655206" w:rsidRPr="007C7178" w:rsidRDefault="00655206" w:rsidP="00655206">
      <w:pPr>
        <w:ind w:left="634"/>
        <w:rPr>
          <w:rFonts w:asciiTheme="minorBidi" w:hAnsiTheme="minorBidi" w:cstheme="minorBidi"/>
          <w:sz w:val="22"/>
          <w:szCs w:val="22"/>
        </w:rPr>
      </w:pPr>
      <w:r w:rsidRPr="007C7178">
        <w:rPr>
          <w:rFonts w:asciiTheme="minorBidi" w:hAnsiTheme="minorBidi" w:cstheme="minorBidi"/>
          <w:sz w:val="22"/>
          <w:szCs w:val="22"/>
        </w:rPr>
        <w:lastRenderedPageBreak/>
        <w:t>Member of Fellowship Faculty: Anas Alamri, MD, Fellowship in Epilepsy/Clinical Neurophysiology, Stanford University, 2020-present.</w:t>
      </w:r>
    </w:p>
    <w:p w14:paraId="76057BCC" w14:textId="77777777" w:rsidR="00655206" w:rsidRPr="007C7178" w:rsidRDefault="00655206" w:rsidP="00655206">
      <w:pPr>
        <w:ind w:left="634"/>
        <w:rPr>
          <w:rFonts w:asciiTheme="minorBidi" w:hAnsiTheme="minorBidi" w:cstheme="minorBidi"/>
          <w:sz w:val="22"/>
          <w:szCs w:val="22"/>
        </w:rPr>
      </w:pPr>
    </w:p>
    <w:p w14:paraId="4B6B3745" w14:textId="77777777" w:rsidR="00655206" w:rsidRPr="007C7178" w:rsidRDefault="00655206" w:rsidP="00655206">
      <w:pPr>
        <w:ind w:left="634"/>
        <w:rPr>
          <w:rFonts w:asciiTheme="minorBidi" w:hAnsiTheme="minorBidi" w:cstheme="minorBidi"/>
          <w:sz w:val="22"/>
          <w:szCs w:val="22"/>
        </w:rPr>
      </w:pPr>
      <w:r w:rsidRPr="007C7178">
        <w:rPr>
          <w:rFonts w:asciiTheme="minorBidi" w:hAnsiTheme="minorBidi" w:cstheme="minorBidi"/>
          <w:sz w:val="22"/>
          <w:szCs w:val="22"/>
        </w:rPr>
        <w:t>Member of Fellowship Faculty: Zachary Davey, MD, Fellowship in Epilepsy/Clinical Neurophysiology, Stanford University, 2020-present.</w:t>
      </w:r>
    </w:p>
    <w:p w14:paraId="6B343D23" w14:textId="77777777" w:rsidR="00655206" w:rsidRPr="007C7178" w:rsidRDefault="00655206" w:rsidP="00655206">
      <w:pPr>
        <w:rPr>
          <w:rFonts w:asciiTheme="minorBidi" w:hAnsiTheme="minorBidi" w:cstheme="minorBidi"/>
          <w:sz w:val="22"/>
          <w:szCs w:val="22"/>
        </w:rPr>
      </w:pPr>
    </w:p>
    <w:p w14:paraId="4E1A5735" w14:textId="77777777" w:rsidR="00655206" w:rsidRPr="007C7178" w:rsidRDefault="00655206" w:rsidP="00655206">
      <w:pPr>
        <w:ind w:left="634"/>
        <w:rPr>
          <w:rFonts w:asciiTheme="minorBidi" w:hAnsiTheme="minorBidi" w:cstheme="minorBidi"/>
          <w:sz w:val="22"/>
          <w:szCs w:val="22"/>
        </w:rPr>
      </w:pPr>
      <w:r w:rsidRPr="007C7178">
        <w:rPr>
          <w:rFonts w:asciiTheme="minorBidi" w:hAnsiTheme="minorBidi" w:cstheme="minorBidi"/>
          <w:sz w:val="22"/>
          <w:szCs w:val="22"/>
        </w:rPr>
        <w:t>Member of Fellowship Faculty: Alison Headley, MD, Fellowship in Epilepsy/Clinical Neurophysiology, Stanford University, 2020-present.</w:t>
      </w:r>
    </w:p>
    <w:p w14:paraId="639070E1" w14:textId="77777777" w:rsidR="00655206" w:rsidRPr="007C7178" w:rsidRDefault="00655206" w:rsidP="00655206">
      <w:pPr>
        <w:rPr>
          <w:rFonts w:asciiTheme="minorBidi" w:hAnsiTheme="minorBidi" w:cstheme="minorBidi"/>
          <w:sz w:val="22"/>
          <w:szCs w:val="22"/>
        </w:rPr>
      </w:pPr>
    </w:p>
    <w:p w14:paraId="374765C5" w14:textId="77777777" w:rsidR="00655206" w:rsidRPr="007C7178" w:rsidRDefault="00655206" w:rsidP="00655206">
      <w:pPr>
        <w:ind w:left="634"/>
        <w:rPr>
          <w:rFonts w:asciiTheme="minorBidi" w:hAnsiTheme="minorBidi" w:cstheme="minorBidi"/>
          <w:sz w:val="22"/>
          <w:szCs w:val="22"/>
        </w:rPr>
      </w:pPr>
      <w:r w:rsidRPr="007C7178">
        <w:rPr>
          <w:rFonts w:asciiTheme="minorBidi" w:hAnsiTheme="minorBidi" w:cstheme="minorBidi"/>
          <w:sz w:val="22"/>
          <w:szCs w:val="22"/>
        </w:rPr>
        <w:t>Member of Fellowship Faculty: Tessa Johung, MD, Fellowship in Epilepsy/Clinical Neurophysiology, Stanford University, 2020-present.</w:t>
      </w:r>
    </w:p>
    <w:p w14:paraId="4917FDF9" w14:textId="77777777" w:rsidR="00655206" w:rsidRPr="007C7178" w:rsidRDefault="00655206" w:rsidP="00655206">
      <w:pPr>
        <w:rPr>
          <w:rFonts w:asciiTheme="minorBidi" w:hAnsiTheme="minorBidi" w:cstheme="minorBidi"/>
          <w:sz w:val="22"/>
          <w:szCs w:val="22"/>
        </w:rPr>
      </w:pPr>
    </w:p>
    <w:p w14:paraId="09C5EEBC" w14:textId="1E0496D5" w:rsidR="00655206" w:rsidRPr="007C7178" w:rsidRDefault="00655206" w:rsidP="00655206">
      <w:pPr>
        <w:ind w:left="634"/>
        <w:rPr>
          <w:rFonts w:asciiTheme="minorBidi" w:hAnsiTheme="minorBidi" w:cstheme="minorBidi"/>
          <w:sz w:val="22"/>
          <w:szCs w:val="22"/>
        </w:rPr>
      </w:pPr>
      <w:r w:rsidRPr="007C7178">
        <w:rPr>
          <w:rFonts w:asciiTheme="minorBidi" w:hAnsiTheme="minorBidi" w:cstheme="minorBidi"/>
          <w:sz w:val="22"/>
          <w:szCs w:val="22"/>
        </w:rPr>
        <w:t>Member of Fellowship Faculty: Victoria Liu, MD, Fellowship in Epilepsy/Clinical Neurophysiology, Stanford University, 2020-present.</w:t>
      </w:r>
    </w:p>
    <w:p w14:paraId="0A777112" w14:textId="23397783" w:rsidR="00DA577E" w:rsidRPr="007C7178" w:rsidRDefault="00DA577E" w:rsidP="00810A03">
      <w:pPr>
        <w:tabs>
          <w:tab w:val="left" w:pos="0"/>
        </w:tabs>
        <w:ind w:left="634"/>
        <w:rPr>
          <w:rFonts w:asciiTheme="minorBidi" w:hAnsiTheme="minorBidi" w:cstheme="minorBidi"/>
          <w:sz w:val="22"/>
          <w:szCs w:val="22"/>
        </w:rPr>
      </w:pPr>
    </w:p>
    <w:p w14:paraId="78D8CCC4" w14:textId="657BC514" w:rsidR="00DA577E" w:rsidRPr="007C7178" w:rsidRDefault="00DA577E" w:rsidP="00E36C00">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Research Mentor for Sheela Toprani MD, PhD, Fellowship in Clinical Research, Stanford University, 2020-</w:t>
      </w:r>
      <w:r w:rsidR="00A256AC" w:rsidRPr="007C7178">
        <w:rPr>
          <w:rFonts w:asciiTheme="minorBidi" w:hAnsiTheme="minorBidi" w:cstheme="minorBidi"/>
          <w:sz w:val="22"/>
          <w:szCs w:val="22"/>
        </w:rPr>
        <w:t>2021</w:t>
      </w:r>
      <w:r w:rsidRPr="007C7178">
        <w:rPr>
          <w:rFonts w:asciiTheme="minorBidi" w:hAnsiTheme="minorBidi" w:cstheme="minorBidi"/>
          <w:sz w:val="22"/>
          <w:szCs w:val="22"/>
        </w:rPr>
        <w:t>.</w:t>
      </w:r>
      <w:r w:rsidR="00E36C00" w:rsidRPr="007C7178">
        <w:rPr>
          <w:rFonts w:asciiTheme="minorBidi" w:hAnsiTheme="minorBidi" w:cstheme="minorBidi"/>
          <w:sz w:val="22"/>
          <w:szCs w:val="22"/>
        </w:rPr>
        <w:t xml:space="preserve"> Received American Epilepsy Society Early Career Grant Award, 2021. </w:t>
      </w:r>
    </w:p>
    <w:p w14:paraId="5925003D" w14:textId="7B870F9B" w:rsidR="00A256AC" w:rsidRPr="007C7178" w:rsidRDefault="00A256AC" w:rsidP="00A256AC">
      <w:pPr>
        <w:tabs>
          <w:tab w:val="left" w:pos="0"/>
        </w:tabs>
        <w:rPr>
          <w:rFonts w:asciiTheme="minorBidi" w:hAnsiTheme="minorBidi" w:cstheme="minorBidi"/>
          <w:sz w:val="22"/>
          <w:szCs w:val="22"/>
        </w:rPr>
      </w:pPr>
    </w:p>
    <w:p w14:paraId="530364AF" w14:textId="5FCB8B35" w:rsidR="00CD7B78" w:rsidRPr="007C7178" w:rsidRDefault="00A256AC" w:rsidP="00CD7B78">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Research Mentor for Hua Huang, PhD, Fellowship in Clinical Research, Stanford University, 2020-2021.</w:t>
      </w:r>
    </w:p>
    <w:p w14:paraId="1EA8472C" w14:textId="77777777" w:rsidR="00A256AC" w:rsidRPr="007C7178" w:rsidRDefault="00A256AC" w:rsidP="00CD7B78">
      <w:pPr>
        <w:tabs>
          <w:tab w:val="left" w:pos="0"/>
        </w:tabs>
        <w:ind w:left="634"/>
        <w:rPr>
          <w:rFonts w:asciiTheme="minorBidi" w:hAnsiTheme="minorBidi" w:cstheme="minorBidi"/>
          <w:sz w:val="22"/>
          <w:szCs w:val="22"/>
        </w:rPr>
      </w:pPr>
    </w:p>
    <w:p w14:paraId="24564EB0" w14:textId="4A914035" w:rsidR="00CD7B78" w:rsidRPr="007C7178" w:rsidRDefault="00CD7B78" w:rsidP="00CD7B78">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Research Mentor for Muhammad Ahmed Khan, PhD, Visiting Scholar/Visiting Postdoc Fellowships at Stanford Bio-X 2021 Grant, 2021-present.</w:t>
      </w:r>
    </w:p>
    <w:p w14:paraId="16435ABB" w14:textId="1E1580B8" w:rsidR="00CD7B78" w:rsidRPr="007C7178" w:rsidRDefault="00CD7B78" w:rsidP="00DA577E">
      <w:pPr>
        <w:tabs>
          <w:tab w:val="left" w:pos="0"/>
        </w:tabs>
        <w:ind w:left="634"/>
        <w:rPr>
          <w:rFonts w:asciiTheme="minorBidi" w:hAnsiTheme="minorBidi" w:cstheme="minorBidi"/>
          <w:sz w:val="22"/>
          <w:szCs w:val="22"/>
        </w:rPr>
      </w:pPr>
    </w:p>
    <w:p w14:paraId="0BE8AF1E" w14:textId="7892BBA1" w:rsidR="0089534D" w:rsidRPr="007C7178" w:rsidRDefault="0089534D" w:rsidP="002E10D2">
      <w:pPr>
        <w:tabs>
          <w:tab w:val="left" w:pos="0"/>
        </w:tabs>
        <w:rPr>
          <w:rFonts w:asciiTheme="minorBidi" w:hAnsiTheme="minorBidi" w:cstheme="minorBidi"/>
          <w:b/>
          <w:bCs/>
          <w:sz w:val="22"/>
          <w:szCs w:val="22"/>
        </w:rPr>
      </w:pPr>
    </w:p>
    <w:p w14:paraId="3035165C" w14:textId="592A77BA" w:rsidR="0089534D" w:rsidRPr="007C7178" w:rsidRDefault="0089534D" w:rsidP="009336BC">
      <w:pPr>
        <w:tabs>
          <w:tab w:val="left" w:pos="0"/>
        </w:tabs>
        <w:ind w:left="634"/>
        <w:rPr>
          <w:rFonts w:asciiTheme="minorBidi" w:hAnsiTheme="minorBidi" w:cstheme="minorBidi"/>
          <w:b/>
          <w:bCs/>
          <w:sz w:val="22"/>
          <w:szCs w:val="22"/>
        </w:rPr>
      </w:pPr>
      <w:r w:rsidRPr="007C7178">
        <w:rPr>
          <w:rFonts w:asciiTheme="minorBidi" w:hAnsiTheme="minorBidi" w:cstheme="minorBidi"/>
          <w:b/>
          <w:bCs/>
          <w:sz w:val="22"/>
          <w:szCs w:val="22"/>
        </w:rPr>
        <w:t>Faculty Mentees.</w:t>
      </w:r>
    </w:p>
    <w:p w14:paraId="218BEE08" w14:textId="77777777" w:rsidR="0089534D" w:rsidRPr="007C7178" w:rsidRDefault="0089534D" w:rsidP="0089534D">
      <w:pPr>
        <w:tabs>
          <w:tab w:val="left" w:pos="597"/>
        </w:tabs>
        <w:ind w:left="630"/>
        <w:rPr>
          <w:rFonts w:asciiTheme="minorBidi" w:hAnsiTheme="minorBidi" w:cstheme="minorBidi"/>
          <w:color w:val="262626"/>
          <w:sz w:val="22"/>
          <w:szCs w:val="22"/>
        </w:rPr>
      </w:pPr>
      <w:r w:rsidRPr="007C7178">
        <w:rPr>
          <w:rFonts w:asciiTheme="minorBidi" w:hAnsiTheme="minorBidi" w:cstheme="minorBidi"/>
          <w:sz w:val="22"/>
          <w:szCs w:val="22"/>
        </w:rPr>
        <w:t>Mentor: Daniel Drane, PhD</w:t>
      </w:r>
      <w:r w:rsidRPr="007C7178">
        <w:rPr>
          <w:rFonts w:asciiTheme="minorBidi" w:hAnsiTheme="minorBidi" w:cstheme="minorBidi"/>
          <w:color w:val="000000"/>
          <w:sz w:val="22"/>
          <w:szCs w:val="22"/>
        </w:rPr>
        <w:t>, K23 Award. 2005-2010. “</w:t>
      </w:r>
      <w:r w:rsidRPr="007C7178">
        <w:rPr>
          <w:rFonts w:asciiTheme="minorBidi" w:hAnsiTheme="minorBidi" w:cstheme="minorBidi"/>
          <w:color w:val="262626"/>
          <w:sz w:val="22"/>
          <w:szCs w:val="22"/>
        </w:rPr>
        <w:t xml:space="preserve">Category-Specific Naming and Recognition in Epilepsy.” </w:t>
      </w:r>
      <w:r w:rsidRPr="007C7178">
        <w:rPr>
          <w:rFonts w:asciiTheme="minorBidi" w:hAnsiTheme="minorBidi" w:cstheme="minorBidi"/>
          <w:sz w:val="22"/>
          <w:szCs w:val="22"/>
        </w:rPr>
        <w:t>Current position - Associate Professor, Neurology, Emory University.</w:t>
      </w:r>
    </w:p>
    <w:p w14:paraId="10376F74"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39BB7C5C"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b/>
        <w:t>Faculty Mentor: Stephen Eisenschenk, MD, University of Florida Faculty, 2004 – 2008.</w:t>
      </w:r>
    </w:p>
    <w:p w14:paraId="689EB4FE"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rPr>
      </w:pPr>
    </w:p>
    <w:p w14:paraId="2B925515"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color w:val="000000"/>
          <w:sz w:val="22"/>
          <w:szCs w:val="22"/>
        </w:rPr>
        <w:tab/>
        <w:t>Faculty Mentor: Glen Finney, MD, University of Florida Faculty, 2005 – 2008.</w:t>
      </w:r>
    </w:p>
    <w:p w14:paraId="27D6D42E"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796C279"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
          <w:bCs/>
          <w:color w:val="000000"/>
          <w:sz w:val="22"/>
          <w:szCs w:val="22"/>
        </w:rPr>
      </w:pPr>
      <w:r w:rsidRPr="007C7178">
        <w:rPr>
          <w:rFonts w:asciiTheme="minorBidi" w:hAnsiTheme="minorBidi" w:cstheme="minorBidi"/>
          <w:color w:val="000000"/>
          <w:sz w:val="22"/>
          <w:szCs w:val="22"/>
        </w:rPr>
        <w:t xml:space="preserve">Faculty Mentor: Georges Ghacibeh, MD, University of Florida Faculty, 2004 – 2007. Current position - </w:t>
      </w:r>
      <w:r w:rsidRPr="007C7178">
        <w:rPr>
          <w:rFonts w:asciiTheme="minorBidi" w:hAnsiTheme="minorBidi" w:cstheme="minorBidi"/>
          <w:sz w:val="22"/>
          <w:szCs w:val="22"/>
        </w:rPr>
        <w:t>Clinical Assistant Professor of Neurology in Pediatrics, Weill Cornell Medical College.</w:t>
      </w:r>
    </w:p>
    <w:p w14:paraId="6DAF8D05"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rPr>
      </w:pPr>
    </w:p>
    <w:p w14:paraId="02C1FCC5"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b/>
          <w:bCs/>
          <w:color w:val="000000"/>
          <w:sz w:val="22"/>
          <w:szCs w:val="22"/>
        </w:rPr>
      </w:pPr>
      <w:r w:rsidRPr="007C7178">
        <w:rPr>
          <w:rFonts w:asciiTheme="minorBidi" w:hAnsiTheme="minorBidi" w:cstheme="minorBidi"/>
          <w:color w:val="000000"/>
          <w:sz w:val="22"/>
          <w:szCs w:val="22"/>
        </w:rPr>
        <w:tab/>
        <w:t>Faculty Mentor: Jeffrey Chung, MD, University of Florida Faculty, 2005 – 2007.</w:t>
      </w:r>
    </w:p>
    <w:p w14:paraId="670AC018" w14:textId="77777777"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sz w:val="22"/>
          <w:szCs w:val="22"/>
        </w:rPr>
      </w:pPr>
    </w:p>
    <w:p w14:paraId="22785135" w14:textId="55E3FD5E" w:rsidR="0089534D" w:rsidRPr="007C7178" w:rsidRDefault="0089534D" w:rsidP="0089534D">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sz w:val="22"/>
          <w:szCs w:val="22"/>
        </w:rPr>
        <w:t xml:space="preserve">K Award Mentor: Susan Marino, PhD, “Forecasting topiramate's effect on cognitive function” (5 K01 NS050309) 2005 – </w:t>
      </w:r>
      <w:r w:rsidR="002E10D2" w:rsidRPr="007C7178">
        <w:rPr>
          <w:rFonts w:asciiTheme="minorBidi" w:hAnsiTheme="minorBidi" w:cstheme="minorBidi"/>
          <w:sz w:val="22"/>
          <w:szCs w:val="22"/>
        </w:rPr>
        <w:t>2010</w:t>
      </w:r>
      <w:r w:rsidRPr="007C7178">
        <w:rPr>
          <w:rFonts w:asciiTheme="minorBidi" w:hAnsiTheme="minorBidi" w:cstheme="minorBidi"/>
          <w:sz w:val="22"/>
          <w:szCs w:val="22"/>
        </w:rPr>
        <w:t>. Current position - Associate Professor, Experimental and Clinical Pharmacology, University of Minnesota.</w:t>
      </w:r>
    </w:p>
    <w:p w14:paraId="28495D45" w14:textId="447F5C4C" w:rsidR="0089534D" w:rsidRPr="007C7178" w:rsidRDefault="0089534D" w:rsidP="009336BC">
      <w:pPr>
        <w:tabs>
          <w:tab w:val="left" w:pos="0"/>
        </w:tabs>
        <w:ind w:left="634"/>
        <w:rPr>
          <w:rFonts w:asciiTheme="minorBidi" w:hAnsiTheme="minorBidi" w:cstheme="minorBidi"/>
          <w:color w:val="000000"/>
          <w:sz w:val="22"/>
          <w:szCs w:val="22"/>
        </w:rPr>
      </w:pPr>
    </w:p>
    <w:p w14:paraId="0075007A" w14:textId="77777777" w:rsidR="0089534D" w:rsidRPr="007C7178" w:rsidRDefault="0089534D" w:rsidP="0089534D">
      <w:pPr>
        <w:tabs>
          <w:tab w:val="left" w:pos="630"/>
        </w:tabs>
        <w:ind w:left="630"/>
        <w:rPr>
          <w:rFonts w:asciiTheme="minorBidi" w:hAnsiTheme="minorBidi" w:cstheme="minorBidi"/>
          <w:color w:val="262626"/>
          <w:sz w:val="22"/>
          <w:szCs w:val="22"/>
        </w:rPr>
      </w:pPr>
      <w:r w:rsidRPr="007C7178">
        <w:rPr>
          <w:rFonts w:asciiTheme="minorBidi" w:hAnsiTheme="minorBidi" w:cstheme="minorBidi"/>
          <w:sz w:val="22"/>
          <w:szCs w:val="22"/>
        </w:rPr>
        <w:t>Mentor: Daniel Drane, PhD</w:t>
      </w:r>
      <w:r w:rsidRPr="007C7178">
        <w:rPr>
          <w:rFonts w:asciiTheme="minorBidi" w:hAnsiTheme="minorBidi" w:cstheme="minorBidi"/>
          <w:color w:val="000000"/>
          <w:sz w:val="22"/>
          <w:szCs w:val="22"/>
        </w:rPr>
        <w:t>, K02 Award. 2011-2016. “</w:t>
      </w:r>
      <w:r w:rsidRPr="007C7178">
        <w:rPr>
          <w:rFonts w:asciiTheme="minorBidi" w:hAnsiTheme="minorBidi" w:cstheme="minorBidi"/>
          <w:color w:val="262626"/>
          <w:sz w:val="22"/>
          <w:szCs w:val="22"/>
        </w:rPr>
        <w:t xml:space="preserve">Semantic Deficits in Temporal Lobe Epilepsy Surgical Patients May Represent A Structural Connectivity Problem.” </w:t>
      </w:r>
      <w:r w:rsidRPr="007C7178">
        <w:rPr>
          <w:rFonts w:asciiTheme="minorBidi" w:hAnsiTheme="minorBidi" w:cstheme="minorBidi"/>
          <w:sz w:val="22"/>
          <w:szCs w:val="22"/>
        </w:rPr>
        <w:t>Current position - Associate Professor, Neurology, Emory University.</w:t>
      </w:r>
    </w:p>
    <w:p w14:paraId="6504B3DD" w14:textId="33F6F228" w:rsidR="0089534D" w:rsidRPr="007C7178" w:rsidRDefault="0089534D" w:rsidP="009336BC">
      <w:pPr>
        <w:tabs>
          <w:tab w:val="left" w:pos="0"/>
        </w:tabs>
        <w:ind w:left="634"/>
        <w:rPr>
          <w:rFonts w:asciiTheme="minorBidi" w:hAnsiTheme="minorBidi" w:cstheme="minorBidi"/>
          <w:color w:val="000000"/>
          <w:sz w:val="22"/>
          <w:szCs w:val="22"/>
        </w:rPr>
      </w:pPr>
    </w:p>
    <w:p w14:paraId="64BA7469" w14:textId="77777777" w:rsidR="0089534D" w:rsidRPr="007C7178" w:rsidRDefault="0089534D" w:rsidP="0089534D">
      <w:pPr>
        <w:tabs>
          <w:tab w:val="left" w:pos="0"/>
        </w:tabs>
        <w:ind w:left="634"/>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Faculty Mentor: Beth Leeman, MD, Emory University, 2009 – 2012. Dr. Leeman received a VA </w:t>
      </w:r>
      <w:r w:rsidRPr="007C7178">
        <w:rPr>
          <w:rFonts w:asciiTheme="minorBidi" w:hAnsiTheme="minorBidi" w:cstheme="minorBidi"/>
          <w:sz w:val="22"/>
          <w:szCs w:val="22"/>
        </w:rPr>
        <w:t>Career Development Award during mentorship by Dr. Meador.</w:t>
      </w:r>
    </w:p>
    <w:p w14:paraId="6010D5DB" w14:textId="77777777" w:rsidR="0089534D" w:rsidRPr="007C7178" w:rsidRDefault="0089534D" w:rsidP="0089534D">
      <w:pPr>
        <w:tabs>
          <w:tab w:val="left" w:pos="0"/>
        </w:tabs>
        <w:ind w:left="634"/>
        <w:rPr>
          <w:rFonts w:asciiTheme="minorBidi" w:hAnsiTheme="minorBidi" w:cstheme="minorBidi"/>
          <w:color w:val="000000"/>
          <w:sz w:val="22"/>
          <w:szCs w:val="22"/>
        </w:rPr>
      </w:pPr>
    </w:p>
    <w:p w14:paraId="00E91A1D" w14:textId="77777777" w:rsidR="0089534D" w:rsidRPr="007C7178" w:rsidRDefault="0089534D" w:rsidP="0089534D">
      <w:pPr>
        <w:tabs>
          <w:tab w:val="left" w:pos="0"/>
        </w:tabs>
        <w:ind w:left="634"/>
        <w:rPr>
          <w:rFonts w:asciiTheme="minorBidi" w:hAnsiTheme="minorBidi" w:cstheme="minorBidi"/>
          <w:color w:val="000000"/>
          <w:sz w:val="22"/>
          <w:szCs w:val="22"/>
        </w:rPr>
      </w:pPr>
      <w:r w:rsidRPr="007C7178">
        <w:rPr>
          <w:rFonts w:asciiTheme="minorBidi" w:hAnsiTheme="minorBidi" w:cstheme="minorBidi"/>
          <w:color w:val="000000"/>
          <w:sz w:val="22"/>
          <w:szCs w:val="22"/>
        </w:rPr>
        <w:t>Faculty Mentor: Suzette LaRoche, MD, Emory University, 2008 – 2013.</w:t>
      </w:r>
    </w:p>
    <w:p w14:paraId="099B7F10" w14:textId="77777777" w:rsidR="0089534D" w:rsidRPr="007C7178" w:rsidRDefault="0089534D" w:rsidP="0089534D">
      <w:pPr>
        <w:tabs>
          <w:tab w:val="left" w:pos="0"/>
        </w:tabs>
        <w:ind w:left="634"/>
        <w:rPr>
          <w:rFonts w:asciiTheme="minorBidi" w:hAnsiTheme="minorBidi" w:cstheme="minorBidi"/>
          <w:color w:val="000000"/>
          <w:sz w:val="22"/>
          <w:szCs w:val="22"/>
        </w:rPr>
      </w:pPr>
    </w:p>
    <w:p w14:paraId="2D6648F4" w14:textId="77777777" w:rsidR="0089534D" w:rsidRPr="007C7178" w:rsidRDefault="0089534D" w:rsidP="0089534D">
      <w:pPr>
        <w:tabs>
          <w:tab w:val="left" w:pos="0"/>
        </w:tabs>
        <w:ind w:left="634"/>
        <w:rPr>
          <w:rFonts w:asciiTheme="minorBidi" w:hAnsiTheme="minorBidi" w:cstheme="minorBidi"/>
          <w:sz w:val="22"/>
          <w:szCs w:val="22"/>
        </w:rPr>
      </w:pPr>
      <w:r w:rsidRPr="007C7178">
        <w:rPr>
          <w:rFonts w:asciiTheme="minorBidi" w:hAnsiTheme="minorBidi" w:cstheme="minorBidi"/>
          <w:color w:val="000000"/>
          <w:sz w:val="22"/>
          <w:szCs w:val="22"/>
        </w:rPr>
        <w:t>Faculty Mentor: Leslie Rudzinski, MD, Emory University, 2012 – 2013.</w:t>
      </w:r>
    </w:p>
    <w:p w14:paraId="48098A33" w14:textId="77777777" w:rsidR="0089534D" w:rsidRPr="007C7178" w:rsidRDefault="0089534D" w:rsidP="0089534D">
      <w:pPr>
        <w:tabs>
          <w:tab w:val="left" w:pos="0"/>
        </w:tabs>
        <w:ind w:left="634"/>
        <w:rPr>
          <w:rFonts w:asciiTheme="minorBidi" w:hAnsiTheme="minorBidi" w:cstheme="minorBidi"/>
          <w:color w:val="000000"/>
          <w:sz w:val="22"/>
          <w:szCs w:val="22"/>
        </w:rPr>
      </w:pPr>
    </w:p>
    <w:p w14:paraId="3107A8A6" w14:textId="77777777" w:rsidR="0089534D" w:rsidRPr="007C7178" w:rsidRDefault="0089534D" w:rsidP="0089534D">
      <w:pPr>
        <w:tabs>
          <w:tab w:val="left" w:pos="0"/>
        </w:tabs>
        <w:ind w:left="634"/>
        <w:rPr>
          <w:rFonts w:asciiTheme="minorBidi" w:hAnsiTheme="minorBidi" w:cstheme="minorBidi"/>
          <w:sz w:val="22"/>
          <w:szCs w:val="22"/>
        </w:rPr>
      </w:pPr>
      <w:r w:rsidRPr="007C7178">
        <w:rPr>
          <w:rFonts w:asciiTheme="minorBidi" w:hAnsiTheme="minorBidi" w:cstheme="minorBidi"/>
          <w:color w:val="000000"/>
          <w:sz w:val="22"/>
          <w:szCs w:val="22"/>
        </w:rPr>
        <w:t>Faculty Mentor: Evan Gedzelman, MD, Emory University, 2012 – 2013.</w:t>
      </w:r>
    </w:p>
    <w:p w14:paraId="0DDDA97F" w14:textId="77777777" w:rsidR="0089534D" w:rsidRPr="007C7178" w:rsidRDefault="0089534D" w:rsidP="0089534D">
      <w:pPr>
        <w:tabs>
          <w:tab w:val="left" w:pos="0"/>
        </w:tabs>
        <w:rPr>
          <w:rFonts w:asciiTheme="minorBidi" w:hAnsiTheme="minorBidi" w:cstheme="minorBidi"/>
          <w:color w:val="000000"/>
          <w:sz w:val="22"/>
          <w:szCs w:val="22"/>
        </w:rPr>
      </w:pPr>
    </w:p>
    <w:p w14:paraId="0BBC21AA" w14:textId="77777777" w:rsidR="0089534D" w:rsidRPr="007C7178" w:rsidRDefault="0089534D" w:rsidP="0089534D">
      <w:pPr>
        <w:tabs>
          <w:tab w:val="left" w:pos="0"/>
        </w:tabs>
        <w:ind w:left="634"/>
        <w:rPr>
          <w:rFonts w:asciiTheme="minorBidi" w:hAnsiTheme="minorBidi" w:cstheme="minorBidi"/>
          <w:sz w:val="22"/>
          <w:szCs w:val="22"/>
        </w:rPr>
      </w:pPr>
      <w:r w:rsidRPr="007C7178">
        <w:rPr>
          <w:rFonts w:asciiTheme="minorBidi" w:hAnsiTheme="minorBidi" w:cstheme="minorBidi"/>
          <w:color w:val="000000"/>
          <w:sz w:val="22"/>
          <w:szCs w:val="22"/>
        </w:rPr>
        <w:t>Faculty Mentor: Pearce Korb, MD, Emory University, 2012 – 2013.</w:t>
      </w:r>
    </w:p>
    <w:p w14:paraId="75E7E981" w14:textId="77777777" w:rsidR="0089534D" w:rsidRPr="007C7178" w:rsidRDefault="0089534D" w:rsidP="0089534D">
      <w:pPr>
        <w:tabs>
          <w:tab w:val="left" w:pos="0"/>
        </w:tabs>
        <w:ind w:left="634"/>
        <w:rPr>
          <w:rFonts w:asciiTheme="minorBidi" w:hAnsiTheme="minorBidi" w:cstheme="minorBidi"/>
          <w:sz w:val="22"/>
          <w:szCs w:val="22"/>
        </w:rPr>
      </w:pPr>
    </w:p>
    <w:p w14:paraId="5CF5E10A" w14:textId="77777777" w:rsidR="0089534D" w:rsidRPr="007C7178" w:rsidRDefault="0089534D" w:rsidP="0089534D">
      <w:pPr>
        <w:tabs>
          <w:tab w:val="left" w:pos="0"/>
        </w:tabs>
        <w:ind w:left="634"/>
        <w:rPr>
          <w:rFonts w:asciiTheme="minorBidi" w:hAnsiTheme="minorBidi" w:cstheme="minorBidi"/>
          <w:sz w:val="22"/>
          <w:szCs w:val="22"/>
          <w:lang w:val="it-IT"/>
        </w:rPr>
      </w:pPr>
      <w:r w:rsidRPr="007C7178">
        <w:rPr>
          <w:rFonts w:asciiTheme="minorBidi" w:hAnsiTheme="minorBidi" w:cstheme="minorBidi"/>
          <w:sz w:val="22"/>
          <w:szCs w:val="22"/>
          <w:lang w:val="it-IT"/>
        </w:rPr>
        <w:t>Faculty Mentor: Scheherazade Li, MD, Stanford University, 2015-2018.</w:t>
      </w:r>
    </w:p>
    <w:p w14:paraId="23B4A8BF" w14:textId="2AD22DB5" w:rsidR="0089534D" w:rsidRPr="007C7178" w:rsidRDefault="0089534D" w:rsidP="009336BC">
      <w:pPr>
        <w:tabs>
          <w:tab w:val="left" w:pos="0"/>
        </w:tabs>
        <w:ind w:left="634"/>
        <w:rPr>
          <w:rFonts w:asciiTheme="minorBidi" w:hAnsiTheme="minorBidi" w:cstheme="minorBidi"/>
          <w:color w:val="000000"/>
          <w:sz w:val="22"/>
          <w:szCs w:val="22"/>
          <w:lang w:val="it-IT"/>
        </w:rPr>
      </w:pPr>
    </w:p>
    <w:p w14:paraId="42FA789E" w14:textId="77777777" w:rsidR="002E10D2" w:rsidRPr="007C7178" w:rsidRDefault="002E10D2" w:rsidP="002E10D2">
      <w:pPr>
        <w:tabs>
          <w:tab w:val="left" w:pos="0"/>
        </w:tabs>
        <w:ind w:left="634"/>
        <w:rPr>
          <w:rFonts w:asciiTheme="minorBidi" w:hAnsiTheme="minorBidi" w:cstheme="minorBidi"/>
          <w:sz w:val="22"/>
          <w:szCs w:val="22"/>
          <w:lang w:val="it-IT"/>
        </w:rPr>
      </w:pPr>
      <w:r w:rsidRPr="007C7178">
        <w:rPr>
          <w:rFonts w:asciiTheme="minorBidi" w:hAnsiTheme="minorBidi" w:cstheme="minorBidi"/>
          <w:sz w:val="22"/>
          <w:szCs w:val="22"/>
          <w:lang w:val="it-IT"/>
        </w:rPr>
        <w:t>Faculty Mentor: Karen G. Hirsch, MD, Stanford University, 2014-2019.</w:t>
      </w:r>
    </w:p>
    <w:p w14:paraId="1DF22097" w14:textId="77777777" w:rsidR="002E10D2" w:rsidRPr="007C7178" w:rsidRDefault="002E10D2" w:rsidP="002E10D2">
      <w:pPr>
        <w:tabs>
          <w:tab w:val="left" w:pos="0"/>
        </w:tabs>
        <w:ind w:left="634"/>
        <w:rPr>
          <w:rFonts w:asciiTheme="minorBidi" w:hAnsiTheme="minorBidi" w:cstheme="minorBidi"/>
          <w:sz w:val="22"/>
          <w:szCs w:val="22"/>
          <w:lang w:val="it-IT"/>
        </w:rPr>
      </w:pPr>
    </w:p>
    <w:p w14:paraId="6CD8F680" w14:textId="77777777" w:rsidR="002E10D2" w:rsidRPr="007C7178" w:rsidRDefault="002E10D2" w:rsidP="002E10D2">
      <w:pPr>
        <w:tabs>
          <w:tab w:val="left" w:pos="0"/>
        </w:tabs>
        <w:ind w:left="634"/>
        <w:rPr>
          <w:rFonts w:asciiTheme="minorBidi" w:hAnsiTheme="minorBidi" w:cstheme="minorBidi"/>
          <w:sz w:val="22"/>
          <w:szCs w:val="22"/>
        </w:rPr>
      </w:pPr>
      <w:r w:rsidRPr="007C7178">
        <w:rPr>
          <w:rFonts w:asciiTheme="minorBidi" w:hAnsiTheme="minorBidi" w:cstheme="minorBidi"/>
          <w:sz w:val="22"/>
          <w:szCs w:val="22"/>
          <w:lang w:val="it-IT"/>
        </w:rPr>
        <w:t xml:space="preserve">Faculty Mentor: Lisa Wise-Faberowski, MD, Stanford University, 2014-2019. </w:t>
      </w:r>
      <w:r w:rsidRPr="007C7178">
        <w:rPr>
          <w:rFonts w:asciiTheme="minorBidi" w:hAnsiTheme="minorBidi" w:cstheme="minorBidi"/>
          <w:sz w:val="22"/>
          <w:szCs w:val="22"/>
        </w:rPr>
        <w:t>Dr. Wise-Faberowski was received Gerber Research Award during mentorship by Dr. Meador.</w:t>
      </w:r>
    </w:p>
    <w:p w14:paraId="5C304601" w14:textId="1438642E" w:rsidR="002E10D2" w:rsidRPr="007C7178" w:rsidRDefault="002E10D2" w:rsidP="009336BC">
      <w:pPr>
        <w:tabs>
          <w:tab w:val="left" w:pos="0"/>
        </w:tabs>
        <w:ind w:left="634"/>
        <w:rPr>
          <w:rFonts w:asciiTheme="minorBidi" w:hAnsiTheme="minorBidi" w:cstheme="minorBidi"/>
          <w:color w:val="000000"/>
          <w:sz w:val="22"/>
          <w:szCs w:val="22"/>
        </w:rPr>
      </w:pPr>
    </w:p>
    <w:p w14:paraId="780D9CE8" w14:textId="336B019D" w:rsidR="002E10D2" w:rsidRPr="007C7178" w:rsidRDefault="002E10D2" w:rsidP="002E10D2">
      <w:pPr>
        <w:tabs>
          <w:tab w:val="left" w:pos="0"/>
        </w:tabs>
        <w:ind w:left="634"/>
        <w:rPr>
          <w:rFonts w:asciiTheme="minorBidi" w:hAnsiTheme="minorBidi" w:cstheme="minorBidi"/>
          <w:color w:val="000000"/>
          <w:sz w:val="22"/>
          <w:szCs w:val="22"/>
        </w:rPr>
      </w:pPr>
      <w:r w:rsidRPr="007C7178">
        <w:rPr>
          <w:rFonts w:asciiTheme="minorBidi" w:hAnsiTheme="minorBidi" w:cstheme="minorBidi"/>
          <w:sz w:val="22"/>
          <w:szCs w:val="22"/>
        </w:rPr>
        <w:t xml:space="preserve">Faculty Mentor: </w:t>
      </w:r>
      <w:r w:rsidRPr="007C7178">
        <w:rPr>
          <w:rFonts w:asciiTheme="minorBidi" w:hAnsiTheme="minorBidi" w:cstheme="minorBidi"/>
          <w:color w:val="000000"/>
          <w:sz w:val="22"/>
          <w:szCs w:val="22"/>
        </w:rPr>
        <w:t xml:space="preserve">Xueron (Sheron) Wen, PhD, University of Rhode Island, 2013-present. </w:t>
      </w:r>
      <w:r w:rsidR="00A256AC" w:rsidRPr="007C7178">
        <w:rPr>
          <w:rFonts w:asciiTheme="minorBidi" w:hAnsiTheme="minorBidi" w:cstheme="minorBidi"/>
          <w:color w:val="000000"/>
          <w:sz w:val="22"/>
          <w:szCs w:val="22"/>
        </w:rPr>
        <w:t>(</w:t>
      </w:r>
      <w:r w:rsidRPr="007C7178">
        <w:rPr>
          <w:rFonts w:asciiTheme="minorBidi" w:hAnsiTheme="minorBidi" w:cstheme="minorBidi"/>
          <w:color w:val="000000"/>
          <w:sz w:val="22"/>
          <w:szCs w:val="22"/>
        </w:rPr>
        <w:t>Dr. Wen awarded an R15 NIH grant).</w:t>
      </w:r>
    </w:p>
    <w:p w14:paraId="3D4976B4" w14:textId="77777777" w:rsidR="002E10D2" w:rsidRPr="007C7178" w:rsidRDefault="002E10D2" w:rsidP="002E10D2">
      <w:pPr>
        <w:tabs>
          <w:tab w:val="left" w:pos="0"/>
        </w:tabs>
        <w:ind w:left="634"/>
        <w:rPr>
          <w:rFonts w:asciiTheme="minorBidi" w:hAnsiTheme="minorBidi" w:cstheme="minorBidi"/>
          <w:color w:val="000000"/>
          <w:sz w:val="22"/>
          <w:szCs w:val="22"/>
        </w:rPr>
      </w:pPr>
    </w:p>
    <w:p w14:paraId="465BAC22" w14:textId="77777777" w:rsidR="002E10D2" w:rsidRPr="007C7178" w:rsidRDefault="002E10D2" w:rsidP="002E10D2">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Faculty Mentor: Babak Razivi, MD, PhD, Stanford University, 2015-present.</w:t>
      </w:r>
    </w:p>
    <w:p w14:paraId="45E77EE6" w14:textId="77777777" w:rsidR="002E10D2" w:rsidRPr="007C7178" w:rsidRDefault="002E10D2" w:rsidP="002E10D2">
      <w:pPr>
        <w:tabs>
          <w:tab w:val="left" w:pos="0"/>
        </w:tabs>
        <w:ind w:left="634"/>
        <w:rPr>
          <w:rFonts w:asciiTheme="minorBidi" w:hAnsiTheme="minorBidi" w:cstheme="minorBidi"/>
          <w:sz w:val="22"/>
          <w:szCs w:val="22"/>
        </w:rPr>
      </w:pPr>
    </w:p>
    <w:p w14:paraId="5CFC22A2" w14:textId="20ED3411" w:rsidR="002E10D2" w:rsidRPr="007C7178" w:rsidRDefault="002E10D2" w:rsidP="002E10D2">
      <w:pPr>
        <w:tabs>
          <w:tab w:val="left" w:pos="0"/>
        </w:tabs>
        <w:ind w:left="634"/>
        <w:rPr>
          <w:rFonts w:asciiTheme="minorBidi" w:hAnsiTheme="minorBidi" w:cstheme="minorBidi"/>
          <w:sz w:val="22"/>
          <w:szCs w:val="22"/>
        </w:rPr>
      </w:pPr>
      <w:r w:rsidRPr="007C7178">
        <w:rPr>
          <w:rFonts w:asciiTheme="minorBidi" w:hAnsiTheme="minorBidi" w:cstheme="minorBidi"/>
          <w:color w:val="000000"/>
          <w:sz w:val="22"/>
          <w:szCs w:val="22"/>
        </w:rPr>
        <w:t xml:space="preserve">Faculty Mentor: Beth Leeman, MD, New York University, 2016-present. Dr. Leeman has received the VA </w:t>
      </w:r>
      <w:r w:rsidRPr="007C7178">
        <w:rPr>
          <w:rFonts w:asciiTheme="minorBidi" w:hAnsiTheme="minorBidi" w:cstheme="minorBidi"/>
          <w:sz w:val="22"/>
          <w:szCs w:val="22"/>
        </w:rPr>
        <w:t>Career Development Award.</w:t>
      </w:r>
    </w:p>
    <w:p w14:paraId="46F3412C" w14:textId="7D181C62" w:rsidR="00087A33" w:rsidRPr="007C7178" w:rsidRDefault="00087A33" w:rsidP="002E10D2">
      <w:pPr>
        <w:tabs>
          <w:tab w:val="left" w:pos="0"/>
        </w:tabs>
        <w:ind w:left="634"/>
        <w:rPr>
          <w:rFonts w:asciiTheme="minorBidi" w:hAnsiTheme="minorBidi" w:cstheme="minorBidi"/>
          <w:sz w:val="22"/>
          <w:szCs w:val="22"/>
        </w:rPr>
      </w:pPr>
    </w:p>
    <w:p w14:paraId="2105CEEB" w14:textId="753835F9" w:rsidR="00087A33" w:rsidRPr="007C7178" w:rsidRDefault="00087A33" w:rsidP="002E10D2">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Faculty Mentor: Jessica Falco Walter, MD, Stanford University, 2019-present.</w:t>
      </w:r>
    </w:p>
    <w:p w14:paraId="3182F9A0" w14:textId="08AF3F74" w:rsidR="00087A33" w:rsidRPr="007C7178" w:rsidRDefault="00087A33" w:rsidP="002E10D2">
      <w:pPr>
        <w:tabs>
          <w:tab w:val="left" w:pos="0"/>
        </w:tabs>
        <w:ind w:left="634"/>
        <w:rPr>
          <w:rFonts w:asciiTheme="minorBidi" w:hAnsiTheme="minorBidi" w:cstheme="minorBidi"/>
          <w:sz w:val="22"/>
          <w:szCs w:val="22"/>
        </w:rPr>
      </w:pPr>
    </w:p>
    <w:p w14:paraId="4621EDD4" w14:textId="162D23EC" w:rsidR="00087A33" w:rsidRPr="007C7178" w:rsidRDefault="00087A33" w:rsidP="002E10D2">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Faculty Mentor: Yi Li, MD, PhD, Stanford University, 2020-present.</w:t>
      </w:r>
    </w:p>
    <w:p w14:paraId="5CC7E07C" w14:textId="7AFBE762" w:rsidR="00A256AC" w:rsidRPr="007C7178" w:rsidRDefault="00A256AC" w:rsidP="002E10D2">
      <w:pPr>
        <w:tabs>
          <w:tab w:val="left" w:pos="0"/>
        </w:tabs>
        <w:ind w:left="634"/>
        <w:rPr>
          <w:rFonts w:asciiTheme="minorBidi" w:hAnsiTheme="minorBidi" w:cstheme="minorBidi"/>
          <w:sz w:val="22"/>
          <w:szCs w:val="22"/>
        </w:rPr>
      </w:pPr>
    </w:p>
    <w:p w14:paraId="2CE8A1D9" w14:textId="7B073050" w:rsidR="00A256AC" w:rsidRPr="007C7178" w:rsidRDefault="00A256AC" w:rsidP="00A256AC">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Research Mentor for Sarah Eagleman, PhD, K99 grant, Stanford University, 2021-present.</w:t>
      </w:r>
    </w:p>
    <w:p w14:paraId="5DD55B5B" w14:textId="5D1E9A48" w:rsidR="00A256AC" w:rsidRPr="007C7178" w:rsidRDefault="00A256AC" w:rsidP="00A256AC">
      <w:pPr>
        <w:tabs>
          <w:tab w:val="left" w:pos="0"/>
        </w:tabs>
        <w:ind w:left="634"/>
        <w:rPr>
          <w:rFonts w:asciiTheme="minorBidi" w:hAnsiTheme="minorBidi" w:cstheme="minorBidi"/>
          <w:sz w:val="22"/>
          <w:szCs w:val="22"/>
        </w:rPr>
      </w:pPr>
    </w:p>
    <w:p w14:paraId="7A11AF65" w14:textId="397DA17F" w:rsidR="00A256AC" w:rsidRPr="007C7178" w:rsidRDefault="00A256AC" w:rsidP="00A256AC">
      <w:pPr>
        <w:tabs>
          <w:tab w:val="left" w:pos="0"/>
        </w:tabs>
        <w:ind w:left="634"/>
        <w:rPr>
          <w:rFonts w:asciiTheme="minorBidi" w:hAnsiTheme="minorBidi" w:cstheme="minorBidi"/>
          <w:sz w:val="22"/>
          <w:szCs w:val="22"/>
        </w:rPr>
      </w:pPr>
      <w:r w:rsidRPr="007C7178">
        <w:rPr>
          <w:rFonts w:asciiTheme="minorBidi" w:hAnsiTheme="minorBidi" w:cstheme="minorBidi"/>
          <w:sz w:val="22"/>
          <w:szCs w:val="22"/>
        </w:rPr>
        <w:t>Faculty Mentor: Sheela Toprani MD, PhD, University of California, Irvine, 2021-present. (Received American Epilepsy Society Early Career Grant Award, 2021).</w:t>
      </w:r>
    </w:p>
    <w:p w14:paraId="23A9675F" w14:textId="34EF6002" w:rsidR="00353E85" w:rsidRPr="007C7178" w:rsidRDefault="00353E85" w:rsidP="00A256AC">
      <w:pPr>
        <w:tabs>
          <w:tab w:val="left" w:pos="0"/>
        </w:tabs>
        <w:ind w:left="634"/>
        <w:rPr>
          <w:rFonts w:asciiTheme="minorBidi" w:hAnsiTheme="minorBidi" w:cstheme="minorBidi"/>
          <w:sz w:val="22"/>
          <w:szCs w:val="22"/>
        </w:rPr>
      </w:pPr>
    </w:p>
    <w:p w14:paraId="4C207D31" w14:textId="55D94F9D" w:rsidR="00353E85" w:rsidRPr="007C7178" w:rsidRDefault="00353E85" w:rsidP="00353E85">
      <w:pPr>
        <w:ind w:firstLine="634"/>
        <w:rPr>
          <w:rFonts w:asciiTheme="minorBidi" w:hAnsiTheme="minorBidi" w:cstheme="minorBidi"/>
          <w:sz w:val="22"/>
          <w:szCs w:val="22"/>
        </w:rPr>
      </w:pPr>
      <w:r w:rsidRPr="007C7178">
        <w:rPr>
          <w:rFonts w:asciiTheme="minorBidi" w:hAnsiTheme="minorBidi" w:cstheme="minorBidi"/>
          <w:sz w:val="22"/>
          <w:szCs w:val="22"/>
        </w:rPr>
        <w:t xml:space="preserve">Faculty Mentor: </w:t>
      </w:r>
      <w:r w:rsidRPr="007C7178">
        <w:rPr>
          <w:rFonts w:asciiTheme="minorBidi" w:hAnsiTheme="minorBidi" w:cstheme="minorBidi"/>
          <w:color w:val="000000"/>
          <w:sz w:val="22"/>
          <w:szCs w:val="22"/>
        </w:rPr>
        <w:t>Sarada Sakamuri</w:t>
      </w:r>
      <w:r w:rsidRPr="007C7178">
        <w:rPr>
          <w:rFonts w:asciiTheme="minorBidi" w:hAnsiTheme="minorBidi" w:cstheme="minorBidi"/>
          <w:sz w:val="22"/>
          <w:szCs w:val="22"/>
        </w:rPr>
        <w:t>, MD, Stanford University, 2021-present.</w:t>
      </w:r>
    </w:p>
    <w:p w14:paraId="5E4304EA" w14:textId="77777777" w:rsidR="00353E85" w:rsidRPr="007C7178" w:rsidRDefault="00353E85" w:rsidP="00A256AC">
      <w:pPr>
        <w:tabs>
          <w:tab w:val="left" w:pos="0"/>
        </w:tabs>
        <w:ind w:left="634"/>
        <w:rPr>
          <w:rFonts w:asciiTheme="minorBidi" w:hAnsiTheme="minorBidi" w:cstheme="minorBidi"/>
          <w:sz w:val="22"/>
          <w:szCs w:val="22"/>
        </w:rPr>
      </w:pPr>
    </w:p>
    <w:p w14:paraId="0FD5D960" w14:textId="54C3BF44" w:rsidR="009336BC" w:rsidRPr="007C7178" w:rsidRDefault="009336BC" w:rsidP="009336BC">
      <w:pPr>
        <w:tabs>
          <w:tab w:val="left" w:pos="0"/>
        </w:tabs>
        <w:rPr>
          <w:rFonts w:asciiTheme="minorBidi" w:hAnsiTheme="minorBidi" w:cstheme="minorBidi"/>
          <w:sz w:val="22"/>
          <w:szCs w:val="22"/>
        </w:rPr>
      </w:pPr>
    </w:p>
    <w:p w14:paraId="6ED6E6F4" w14:textId="77777777" w:rsidR="00B73000" w:rsidRPr="007C7178" w:rsidRDefault="00B73000" w:rsidP="00B73000">
      <w:pPr>
        <w:ind w:left="634"/>
        <w:contextualSpacing/>
        <w:rPr>
          <w:rFonts w:asciiTheme="minorBidi" w:hAnsiTheme="minorBidi" w:cstheme="minorBidi"/>
          <w:sz w:val="22"/>
          <w:szCs w:val="22"/>
        </w:rPr>
      </w:pPr>
    </w:p>
    <w:p w14:paraId="4567237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outlineLvl w:val="0"/>
        <w:rPr>
          <w:rFonts w:asciiTheme="minorBidi" w:hAnsiTheme="minorBidi" w:cstheme="minorBidi"/>
          <w:color w:val="000000"/>
          <w:sz w:val="22"/>
          <w:szCs w:val="22"/>
        </w:rPr>
      </w:pPr>
      <w:r w:rsidRPr="007C7178">
        <w:rPr>
          <w:rFonts w:asciiTheme="minorBidi" w:hAnsiTheme="minorBidi" w:cstheme="minorBidi"/>
          <w:b/>
          <w:bCs/>
          <w:color w:val="000000"/>
          <w:sz w:val="22"/>
          <w:szCs w:val="22"/>
        </w:rPr>
        <w:t>COURSE DIRECTORSHIPS</w:t>
      </w:r>
    </w:p>
    <w:p w14:paraId="20C94E3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Director, Neuro 500 Course (mandatory clinical core clerkship in neurology and neurosurgery for junior and senior medical students), MCG 1984-87.</w:t>
      </w:r>
    </w:p>
    <w:p w14:paraId="65C9C18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8136C4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Surgical Treatment of Epilepsy.  1988 Annual Meeting of the American Academy of Neurology.  Cincinnati, Ohio.</w:t>
      </w:r>
    </w:p>
    <w:p w14:paraId="6C2DDE1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6AF2E8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Frontiers in Cognition: Assessing the Effects of Pharmacologic Agents on Cognition and on the EEG.  April, 1991, Boston, Massachusetts.</w:t>
      </w:r>
    </w:p>
    <w:p w14:paraId="799957E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ACDDE6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Electrophysiology of Cognition.  1991 Annual Meeting of the American Academy of Neurology, Boston, Massachusetts.</w:t>
      </w:r>
    </w:p>
    <w:p w14:paraId="16D9288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3F55F9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Cognitive Evoked Potentials.  VIII Pan American Congress of Neurology, October, 1991, Montevideo, Uruguay.</w:t>
      </w:r>
    </w:p>
    <w:p w14:paraId="17622BA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C319E2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Progress in Epilepsy:  New Concepts in Diagnosis and Management.  February, 1992, Atlanta, Georgia.</w:t>
      </w:r>
    </w:p>
    <w:p w14:paraId="068D1B0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E51D13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Electrophysiology of Cognition.  1992 Annual Meeting of the American Academy of Neurology, May, 1992, San Diego, California.</w:t>
      </w:r>
    </w:p>
    <w:p w14:paraId="53D46C1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1742CBD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outlineLvl w:val="0"/>
        <w:rPr>
          <w:rFonts w:asciiTheme="minorBidi" w:hAnsiTheme="minorBidi" w:cstheme="minorBidi"/>
          <w:b/>
          <w:bCs/>
          <w:color w:val="000000"/>
          <w:sz w:val="22"/>
          <w:szCs w:val="22"/>
          <w:u w:val="single"/>
        </w:rPr>
      </w:pPr>
      <w:r w:rsidRPr="007C7178">
        <w:rPr>
          <w:rFonts w:asciiTheme="minorBidi" w:hAnsiTheme="minorBidi" w:cstheme="minorBidi"/>
          <w:color w:val="000000"/>
          <w:sz w:val="22"/>
          <w:szCs w:val="22"/>
        </w:rPr>
        <w:t>Epilepsy Challenge '93.  American Epilepsy Society. January, 1993, Atlanta, Georgia.</w:t>
      </w:r>
    </w:p>
    <w:p w14:paraId="78923CF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u w:val="single"/>
        </w:rPr>
      </w:pPr>
    </w:p>
    <w:p w14:paraId="1D39850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
          <w:bCs/>
          <w:color w:val="000000"/>
          <w:sz w:val="22"/>
          <w:szCs w:val="22"/>
          <w:u w:val="single"/>
        </w:rPr>
      </w:pPr>
      <w:r w:rsidRPr="007C7178">
        <w:rPr>
          <w:rFonts w:asciiTheme="minorBidi" w:hAnsiTheme="minorBidi" w:cstheme="minorBidi"/>
          <w:color w:val="000000"/>
          <w:sz w:val="22"/>
          <w:szCs w:val="22"/>
        </w:rPr>
        <w:t>The Intracarotid Amobarbital Procedure: Clinical and Research Issues.  Continuing Education Course for the American Academy of Neurology, 1993, New York, New York.</w:t>
      </w:r>
    </w:p>
    <w:p w14:paraId="42B056E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u w:val="single"/>
        </w:rPr>
      </w:pPr>
    </w:p>
    <w:p w14:paraId="02027FB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b/>
          <w:bCs/>
          <w:color w:val="000000"/>
          <w:sz w:val="22"/>
          <w:szCs w:val="22"/>
        </w:rPr>
      </w:pPr>
      <w:r w:rsidRPr="007C7178">
        <w:rPr>
          <w:rFonts w:asciiTheme="minorBidi" w:hAnsiTheme="minorBidi" w:cstheme="minorBidi"/>
          <w:color w:val="000000"/>
          <w:sz w:val="22"/>
          <w:szCs w:val="22"/>
        </w:rPr>
        <w:t>New Approaches to the Management of Epilepsy &amp; Alzheimer's Disease.  A Professional Course in the Management of Epilepsy and Alzheimer’s, 1993, Memphis, Tennessee.</w:t>
      </w:r>
    </w:p>
    <w:p w14:paraId="34EB226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rPr>
      </w:pPr>
    </w:p>
    <w:p w14:paraId="3B93410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Pharmacology of Cognition.  Continuing Education Course for the American Academy of Neurology, Washington, D.C. 1994</w:t>
      </w:r>
    </w:p>
    <w:p w14:paraId="1B328D3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D5FA754" w14:textId="4E2C5052"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Merritt Putnam Lectures on Epilepsy.  American Epilepsy Society and Parke Davis,</w:t>
      </w:r>
      <w:r w:rsidR="00CD7B78"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rPr>
        <w:t>Atlanta, Georgia 1994.</w:t>
      </w:r>
    </w:p>
    <w:p w14:paraId="59A33E7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66A16713"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Seizures and Therapy as Causes of Memory Dysfunction Associated with </w:t>
      </w:r>
      <w:r w:rsidRPr="007C7178">
        <w:rPr>
          <w:rFonts w:asciiTheme="minorBidi" w:hAnsiTheme="minorBidi" w:cstheme="minorBidi"/>
          <w:color w:val="000000"/>
          <w:sz w:val="22"/>
          <w:szCs w:val="22"/>
        </w:rPr>
        <w:tab/>
        <w:t>Epilepsy.  Satellite Symposium for the American Epilepsy Society, New Orleans,</w:t>
      </w:r>
    </w:p>
    <w:p w14:paraId="58FC350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Louisiana. 1994</w:t>
      </w:r>
    </w:p>
    <w:p w14:paraId="5E8BCB7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409D10D"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Pharmacology of Cognition.  Continuing Education Course for the American Academy of Neurology, Seattle, Washington 1995.</w:t>
      </w:r>
    </w:p>
    <w:p w14:paraId="77A5AF5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A45AC9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Pharmacology of Cognition.  Continuing Education Course for the American Academy of </w:t>
      </w:r>
      <w:r w:rsidRPr="007C7178">
        <w:rPr>
          <w:rFonts w:asciiTheme="minorBidi" w:hAnsiTheme="minorBidi" w:cstheme="minorBidi"/>
          <w:color w:val="000000"/>
          <w:sz w:val="22"/>
          <w:szCs w:val="22"/>
        </w:rPr>
        <w:tab/>
        <w:t>Neurology, San Francisco, CA 1996.</w:t>
      </w:r>
    </w:p>
    <w:p w14:paraId="4DFA4DF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68D7F95"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Pharmacology of Cognition.  Continuing Education Course for the American Academy of </w:t>
      </w:r>
      <w:r w:rsidRPr="007C7178">
        <w:rPr>
          <w:rFonts w:asciiTheme="minorBidi" w:hAnsiTheme="minorBidi" w:cstheme="minorBidi"/>
          <w:color w:val="000000"/>
          <w:sz w:val="22"/>
          <w:szCs w:val="22"/>
        </w:rPr>
        <w:tab/>
        <w:t>Neurology, Boston, MA 1997.</w:t>
      </w:r>
    </w:p>
    <w:p w14:paraId="4D6426D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633947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Hallmark Cases in Behavioral Neurology. Continuing Education Course for the American </w:t>
      </w:r>
      <w:r w:rsidRPr="007C7178">
        <w:rPr>
          <w:rFonts w:asciiTheme="minorBidi" w:hAnsiTheme="minorBidi" w:cstheme="minorBidi"/>
          <w:color w:val="000000"/>
          <w:sz w:val="22"/>
          <w:szCs w:val="22"/>
        </w:rPr>
        <w:tab/>
        <w:t>Academy of Neurology, Boston, MA 1997.</w:t>
      </w:r>
    </w:p>
    <w:p w14:paraId="53D2C10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7447E7D" w14:textId="51B547CD"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Pharmacology of Cognition.  Continuing Education Course for the American Academy of </w:t>
      </w:r>
      <w:r w:rsidRPr="007C7178">
        <w:rPr>
          <w:rFonts w:asciiTheme="minorBidi" w:hAnsiTheme="minorBidi" w:cstheme="minorBidi"/>
          <w:color w:val="000000"/>
          <w:sz w:val="22"/>
          <w:szCs w:val="22"/>
        </w:rPr>
        <w:tab/>
        <w:t>Neurology, Minneapolis, MN 1998.</w:t>
      </w:r>
    </w:p>
    <w:p w14:paraId="79B563CA"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EC2292E"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Hallmark Cases in Behavioral Neurology. Continuing Education Course for the American </w:t>
      </w:r>
      <w:r w:rsidRPr="007C7178">
        <w:rPr>
          <w:rFonts w:asciiTheme="minorBidi" w:hAnsiTheme="minorBidi" w:cstheme="minorBidi"/>
          <w:color w:val="000000"/>
          <w:sz w:val="22"/>
          <w:szCs w:val="22"/>
        </w:rPr>
        <w:tab/>
        <w:t>Academy of Neurology, Minneapolis, MN 1998.</w:t>
      </w:r>
    </w:p>
    <w:p w14:paraId="39B299A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3BDBAF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Pharmacology of Cognition. Continuing Education Course for the American Academy of Neurology, Toronto, CA 1999.</w:t>
      </w:r>
    </w:p>
    <w:p w14:paraId="70BA760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3C4E3A9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Hallmark Cases in Behavioral Neurology. Continuing Education Course for the American Academy of Neurology, Toronto, CA 1999.</w:t>
      </w:r>
    </w:p>
    <w:p w14:paraId="202A831B"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9F46AE4"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Physiology of Cognition, Continuing. Education Course for American Academy of Neurology, San Diego, CA 2000.</w:t>
      </w:r>
    </w:p>
    <w:p w14:paraId="50B57CA0"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D7AF11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Cognitive and Behavioral Effects of AEDs. Symposium for American Epilepsy Society. December Los Angeles, CA 2000.</w:t>
      </w:r>
    </w:p>
    <w:p w14:paraId="50811AC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3ED79C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Physiology of Cognition Continuing. Education Course for American Academy of Neurology, Philadelphia, PA 2001.</w:t>
      </w:r>
    </w:p>
    <w:p w14:paraId="486551DC"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72022FD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Behavioral Brain Mechanisms. Continuing Education Course for American Academy of</w:t>
      </w:r>
    </w:p>
    <w:p w14:paraId="58F28A3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Neurology, Honolulu, HI 2003.</w:t>
      </w:r>
    </w:p>
    <w:p w14:paraId="6BAE7AC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1FAA54EE"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ab/>
        <w:t>Women &amp; Epilepsy. Continuing Education Course for American Epilepsy Society, Fairfax,</w:t>
      </w:r>
    </w:p>
    <w:p w14:paraId="6489008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firstLine="597"/>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 VA, November 2003.</w:t>
      </w:r>
    </w:p>
    <w:p w14:paraId="76E5511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664E5B3"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Treatment of Epilepsy. Continuing Education Symposium. Washington, DC, February 2004.</w:t>
      </w:r>
    </w:p>
    <w:p w14:paraId="77CCF81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D56720F"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DC Epilepsy CURE Symposium. Continuing Education Course for American Epilepsy Society, Washington, DC, March 2004.</w:t>
      </w:r>
    </w:p>
    <w:p w14:paraId="48626BE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2D2A7E9"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Exploring Health in Epilepsy: A Modern Approach to a Chronic Disease. Continuing Education Course for George Washington University, Washington, DC, February 2004.</w:t>
      </w:r>
    </w:p>
    <w:p w14:paraId="66803616"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5FA7DCC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Behavioral Brain Mechanisms: Conscious Awareness. American Academy of Neurology Continuing Education Course, San Francisco, CA, April 2004.</w:t>
      </w:r>
    </w:p>
    <w:p w14:paraId="45CDDFFD"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0616C601"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Co-chair, First Annual Pregnancy Outcomes Forum. American Epilepsy Society, New Orleans, LA, December 2004.</w:t>
      </w:r>
    </w:p>
    <w:p w14:paraId="32B6C6B7"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color w:val="000000"/>
          <w:sz w:val="22"/>
          <w:szCs w:val="22"/>
        </w:rPr>
      </w:pPr>
    </w:p>
    <w:p w14:paraId="28F236B8"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Health Related Outcomes in Epilepsy. Continuing Education Course for American Epilepsy Society, New Orleans, LA, December 2004.</w:t>
      </w:r>
    </w:p>
    <w:p w14:paraId="6F29FB5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389B67C2"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Co-chair, Pregnancy Outcomes in Women with Epilepsy. Special Interest Group for American Epilepsy Society, Washington, DC, December 2005.</w:t>
      </w:r>
    </w:p>
    <w:p w14:paraId="3CE857C4"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387BCF53" w14:textId="77777777" w:rsidR="001E59E1" w:rsidRPr="007C7178" w:rsidRDefault="001E59E1" w:rsidP="001E59E1">
      <w:pPr>
        <w:ind w:left="597"/>
        <w:rPr>
          <w:rFonts w:asciiTheme="minorBidi" w:hAnsiTheme="minorBidi" w:cstheme="minorBidi"/>
          <w:sz w:val="22"/>
          <w:szCs w:val="22"/>
        </w:rPr>
      </w:pPr>
      <w:r w:rsidRPr="007C7178">
        <w:rPr>
          <w:rFonts w:asciiTheme="minorBidi" w:hAnsiTheme="minorBidi" w:cstheme="minorBidi"/>
          <w:sz w:val="22"/>
          <w:szCs w:val="22"/>
        </w:rPr>
        <w:t>Management of Common Behavioral Disturbances in Dementia. Continuing Education Seminar, AAN Annual Meeting, San Diego, CA, April 2006.</w:t>
      </w:r>
    </w:p>
    <w:p w14:paraId="00CD63D2" w14:textId="77777777" w:rsidR="001E59E1" w:rsidRPr="007C7178" w:rsidRDefault="001E59E1" w:rsidP="001E59E1">
      <w:pPr>
        <w:ind w:left="597"/>
        <w:rPr>
          <w:rFonts w:asciiTheme="minorBidi" w:hAnsiTheme="minorBidi" w:cstheme="minorBidi"/>
          <w:sz w:val="22"/>
          <w:szCs w:val="22"/>
        </w:rPr>
      </w:pPr>
    </w:p>
    <w:p w14:paraId="627B1966"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Co-chair, Pregnancy Outcomes in Women with Epilepsy. Special Interest Group for American Epilepsy Society, San Diego, CA, December 2006.</w:t>
      </w:r>
    </w:p>
    <w:p w14:paraId="278A3B0B"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D07E3E4" w14:textId="77777777" w:rsidR="001E59E1" w:rsidRPr="007C7178" w:rsidRDefault="001E59E1" w:rsidP="001E59E1">
      <w:pPr>
        <w:ind w:left="597"/>
        <w:rPr>
          <w:rFonts w:asciiTheme="minorBidi" w:hAnsiTheme="minorBidi" w:cstheme="minorBidi"/>
          <w:sz w:val="22"/>
          <w:szCs w:val="22"/>
        </w:rPr>
      </w:pPr>
      <w:r w:rsidRPr="007C7178">
        <w:rPr>
          <w:rFonts w:asciiTheme="minorBidi" w:hAnsiTheme="minorBidi" w:cstheme="minorBidi"/>
          <w:sz w:val="22"/>
          <w:szCs w:val="22"/>
        </w:rPr>
        <w:t>Management of Common Behavioral Disturbances in Dementia. Continuing Education Seminar, AAN Annual Meeting, Boston, MA, May 2007.</w:t>
      </w:r>
    </w:p>
    <w:p w14:paraId="32BEAC4C" w14:textId="77777777" w:rsidR="001E59E1" w:rsidRPr="007C7178" w:rsidRDefault="001E59E1" w:rsidP="001E59E1">
      <w:pPr>
        <w:ind w:left="597"/>
        <w:rPr>
          <w:rFonts w:asciiTheme="minorBidi" w:hAnsiTheme="minorBidi" w:cstheme="minorBidi"/>
          <w:sz w:val="22"/>
          <w:szCs w:val="22"/>
        </w:rPr>
      </w:pPr>
    </w:p>
    <w:p w14:paraId="57E4ACD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r w:rsidRPr="007C7178">
        <w:rPr>
          <w:rFonts w:asciiTheme="minorBidi" w:hAnsiTheme="minorBidi" w:cstheme="minorBidi"/>
          <w:color w:val="000000"/>
          <w:sz w:val="22"/>
          <w:szCs w:val="22"/>
        </w:rPr>
        <w:t>Co-Chair, Pregnancy Outcomes in Women with Epilepsy. Special Interest Group for American Epilepsy Society, Philadelphia, PA, December 2007.</w:t>
      </w:r>
    </w:p>
    <w:p w14:paraId="7AC8582C"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color w:val="000000"/>
          <w:sz w:val="22"/>
          <w:szCs w:val="22"/>
        </w:rPr>
      </w:pPr>
    </w:p>
    <w:p w14:paraId="72EB9188" w14:textId="77777777" w:rsidR="001E59E1" w:rsidRPr="007C7178" w:rsidRDefault="001E59E1"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sz w:val="22"/>
          <w:szCs w:val="22"/>
        </w:rPr>
      </w:pPr>
      <w:r w:rsidRPr="007C7178">
        <w:rPr>
          <w:rFonts w:asciiTheme="minorBidi" w:hAnsiTheme="minorBidi" w:cstheme="minorBidi"/>
          <w:sz w:val="22"/>
          <w:szCs w:val="22"/>
        </w:rPr>
        <w:t>Management of Common Behavioral Disturbances in Dementia. Continuing Education Seminar, N Annual Meeting, Chicago, IL, April 2007.</w:t>
      </w:r>
    </w:p>
    <w:p w14:paraId="523B10DB" w14:textId="77777777" w:rsidR="00110928" w:rsidRPr="007C7178" w:rsidRDefault="00110928" w:rsidP="001E59E1">
      <w:pPr>
        <w:tabs>
          <w:tab w:val="left" w:pos="-1080"/>
          <w:tab w:val="left" w:pos="-786"/>
          <w:tab w:val="left" w:pos="-132"/>
          <w:tab w:val="left" w:pos="597"/>
          <w:tab w:val="left" w:pos="1080"/>
          <w:tab w:val="left" w:pos="2430"/>
          <w:tab w:val="left" w:pos="3138"/>
          <w:tab w:val="left" w:pos="3530"/>
          <w:tab w:val="left" w:pos="4053"/>
          <w:tab w:val="left" w:pos="4576"/>
        </w:tabs>
        <w:ind w:left="597"/>
        <w:rPr>
          <w:rFonts w:asciiTheme="minorBidi" w:hAnsiTheme="minorBidi" w:cstheme="minorBidi"/>
          <w:sz w:val="22"/>
          <w:szCs w:val="22"/>
        </w:rPr>
      </w:pPr>
    </w:p>
    <w:p w14:paraId="3F02848A" w14:textId="65A2C8EB" w:rsidR="00110928" w:rsidRPr="007C7178" w:rsidRDefault="00110928" w:rsidP="00147C36">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r w:rsidRPr="007C7178">
        <w:rPr>
          <w:rFonts w:asciiTheme="minorBidi" w:hAnsiTheme="minorBidi" w:cstheme="minorBidi"/>
          <w:sz w:val="22"/>
          <w:szCs w:val="22"/>
        </w:rPr>
        <w:t xml:space="preserve">Co-Director, Investigators” Workshop: Teratogenesis of Antiepileptic Drugs. </w:t>
      </w:r>
      <w:r w:rsidRPr="007C7178">
        <w:rPr>
          <w:rFonts w:asciiTheme="minorBidi" w:hAnsiTheme="minorBidi" w:cstheme="minorBidi"/>
          <w:color w:val="000000"/>
          <w:sz w:val="22"/>
          <w:szCs w:val="22"/>
        </w:rPr>
        <w:t>American Epilepsy Society, Seattle WA, December 2014.</w:t>
      </w:r>
    </w:p>
    <w:p w14:paraId="3102D0AA" w14:textId="540BD5CF" w:rsidR="00147C36" w:rsidRPr="007C7178" w:rsidRDefault="00147C36" w:rsidP="00147C36">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22AC7BA3" w14:textId="77777777" w:rsidR="00147C36" w:rsidRPr="007C7178" w:rsidRDefault="00147C36" w:rsidP="00147C36">
      <w:pPr>
        <w:ind w:left="630"/>
        <w:rPr>
          <w:rFonts w:asciiTheme="minorBidi" w:hAnsiTheme="minorBidi" w:cstheme="minorBidi"/>
          <w:sz w:val="22"/>
          <w:szCs w:val="22"/>
        </w:rPr>
      </w:pPr>
      <w:r w:rsidRPr="007C7178">
        <w:rPr>
          <w:rFonts w:asciiTheme="minorBidi" w:hAnsiTheme="minorBidi" w:cstheme="minorBidi"/>
          <w:color w:val="000000"/>
          <w:sz w:val="22"/>
          <w:szCs w:val="22"/>
        </w:rPr>
        <w:t xml:space="preserve">Co-Director, </w:t>
      </w:r>
      <w:r w:rsidRPr="007C7178">
        <w:rPr>
          <w:rFonts w:asciiTheme="minorBidi" w:hAnsiTheme="minorBidi" w:cstheme="minorBidi"/>
          <w:noProof/>
          <w:sz w:val="22"/>
          <w:szCs w:val="22"/>
          <w:lang w:val="en-GB"/>
        </w:rPr>
        <w:t>Seminar: Mechanisms of Consciousness and How Epilepsy Disrupts It. 4</w:t>
      </w:r>
      <w:r w:rsidRPr="007C7178">
        <w:rPr>
          <w:rFonts w:asciiTheme="minorBidi" w:hAnsiTheme="minorBidi" w:cstheme="minorBidi"/>
          <w:noProof/>
          <w:sz w:val="22"/>
          <w:szCs w:val="22"/>
          <w:vertAlign w:val="superscript"/>
          <w:lang w:val="en-GB"/>
        </w:rPr>
        <w:t>th</w:t>
      </w:r>
      <w:r w:rsidRPr="007C7178">
        <w:rPr>
          <w:rFonts w:asciiTheme="minorBidi" w:hAnsiTheme="minorBidi" w:cstheme="minorBidi"/>
          <w:noProof/>
          <w:sz w:val="22"/>
          <w:szCs w:val="22"/>
          <w:lang w:val="en-GB"/>
        </w:rPr>
        <w:t xml:space="preserve"> International Congress on Epilepsy, Brain &amp; Mind. Brno, Czech Republic, May 2018.</w:t>
      </w:r>
    </w:p>
    <w:p w14:paraId="65164E0C" w14:textId="05881873" w:rsidR="00147C36" w:rsidRPr="007C7178" w:rsidRDefault="00147C36" w:rsidP="00147C36">
      <w:pPr>
        <w:tabs>
          <w:tab w:val="left" w:pos="-1080"/>
          <w:tab w:val="left" w:pos="-786"/>
          <w:tab w:val="left" w:pos="-132"/>
          <w:tab w:val="left" w:pos="597"/>
          <w:tab w:val="left" w:pos="1080"/>
          <w:tab w:val="left" w:pos="2430"/>
          <w:tab w:val="left" w:pos="3138"/>
          <w:tab w:val="left" w:pos="3530"/>
          <w:tab w:val="left" w:pos="4053"/>
          <w:tab w:val="left" w:pos="4576"/>
        </w:tabs>
        <w:ind w:left="630"/>
        <w:rPr>
          <w:rFonts w:asciiTheme="minorBidi" w:hAnsiTheme="minorBidi" w:cstheme="minorBidi"/>
          <w:color w:val="000000"/>
          <w:sz w:val="22"/>
          <w:szCs w:val="22"/>
        </w:rPr>
      </w:pPr>
    </w:p>
    <w:p w14:paraId="5EA379F2" w14:textId="77777777" w:rsidR="001E59E1" w:rsidRPr="007C7178" w:rsidRDefault="001E59E1">
      <w:pPr>
        <w:tabs>
          <w:tab w:val="left" w:pos="-1080"/>
          <w:tab w:val="left" w:pos="-786"/>
          <w:tab w:val="left" w:pos="-132"/>
          <w:tab w:val="left" w:pos="597"/>
          <w:tab w:val="left" w:pos="1080"/>
          <w:tab w:val="left" w:pos="2430"/>
          <w:tab w:val="left" w:pos="3138"/>
          <w:tab w:val="left" w:pos="3530"/>
          <w:tab w:val="left" w:pos="4053"/>
          <w:tab w:val="left" w:pos="4576"/>
        </w:tabs>
        <w:rPr>
          <w:rFonts w:asciiTheme="minorBidi" w:hAnsiTheme="minorBidi" w:cstheme="minorBidi"/>
          <w:b/>
          <w:bCs/>
          <w:color w:val="000000"/>
          <w:sz w:val="22"/>
          <w:szCs w:val="22"/>
        </w:rPr>
      </w:pPr>
    </w:p>
    <w:p w14:paraId="408A349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rPr>
      </w:pPr>
      <w:r w:rsidRPr="007C7178">
        <w:rPr>
          <w:rFonts w:asciiTheme="minorBidi" w:hAnsiTheme="minorBidi" w:cstheme="minorBidi"/>
          <w:b/>
          <w:bCs/>
        </w:rPr>
        <w:t>LECTURESHIPS, SEMINAR INVITATIONS CONFERENCE INVITATIONS, AND VISITING PROFESSORSHIPS</w:t>
      </w:r>
      <w:r w:rsidRPr="007C7178">
        <w:rPr>
          <w:rFonts w:asciiTheme="minorBidi" w:hAnsiTheme="minorBidi" w:cstheme="minorBidi"/>
          <w:bCs/>
        </w:rPr>
        <w:t xml:space="preserve">      </w:t>
      </w:r>
    </w:p>
    <w:p w14:paraId="11118D5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rFonts w:asciiTheme="minorBidi" w:hAnsiTheme="minorBidi" w:cstheme="minorBidi"/>
          <w:b/>
          <w:bCs/>
          <w:szCs w:val="22"/>
          <w:u w:val="single"/>
        </w:rPr>
      </w:pPr>
      <w:r w:rsidRPr="007C7178">
        <w:rPr>
          <w:rFonts w:asciiTheme="minorBidi" w:hAnsiTheme="minorBidi" w:cstheme="minorBidi"/>
          <w:b/>
          <w:bCs/>
          <w:sz w:val="22"/>
          <w:szCs w:val="22"/>
        </w:rPr>
        <w:tab/>
      </w:r>
      <w:r w:rsidRPr="007C7178">
        <w:rPr>
          <w:rFonts w:asciiTheme="minorBidi" w:hAnsiTheme="minorBidi" w:cstheme="minorBidi"/>
          <w:b/>
          <w:bCs/>
          <w:szCs w:val="22"/>
          <w:u w:val="single"/>
        </w:rPr>
        <w:t>International:</w:t>
      </w:r>
    </w:p>
    <w:p w14:paraId="6967B9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Southern Clinical Neurological Society, Cancun, Mexico, January, 1991.</w:t>
      </w:r>
    </w:p>
    <w:p w14:paraId="4B56FD0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335880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Other Dementias."  Medical Education Resources, Hampton, Bermuda, August, 1991.</w:t>
      </w:r>
    </w:p>
    <w:p w14:paraId="17B12F6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373F2E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"Behavioral Neurophysiology of the Human Hippocampus."  VIII Pan American Congress of Neurology, Montevideo, Uruguay, October 1991.</w:t>
      </w:r>
    </w:p>
    <w:p w14:paraId="123A977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D2246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Evoked Potentials."  VIII Pan American Congress of Neurology, Montevideo, Uruguay, October 1991.</w:t>
      </w:r>
    </w:p>
    <w:p w14:paraId="54CC1BC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55355E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Other Dementias."  and "Parkinson's Disease and Movement Disorders." and "Evaluation of Weakness." and Evaluation of Low Back Pain."  Neurology for the Non-neurologist.  Medical Education Resources, St. Thomas, Virgin Islands, March 1992.</w:t>
      </w:r>
    </w:p>
    <w:p w14:paraId="59141F6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405254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"Cholinergic, Serotonergic, and GABAnergic Effects on the ERP."  EPIC X, Tenth</w:t>
      </w:r>
    </w:p>
    <w:p w14:paraId="0475035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International Conference on Event-Related Potentials of the Brain.  Eger, Hungary, </w:t>
      </w:r>
    </w:p>
    <w:p w14:paraId="180E10E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June 1992.</w:t>
      </w:r>
    </w:p>
    <w:p w14:paraId="6EAC124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A46719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Epilepsy and Anticonvulsant Drugs."  14th Annual Convention of the Philippine Neurological Association.  Bacolod City, Philippines, November 1992.</w:t>
      </w:r>
    </w:p>
    <w:p w14:paraId="5B802CB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F40E65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Epilepsy and Antiepileptic Drugs” and "Wada Test: Clinical and Research Issues."  Department of Neurology, Yonsei University College of Medicine, Seoul, Korea, November 1992.</w:t>
      </w:r>
    </w:p>
    <w:p w14:paraId="57D15A5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849BE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Epilepsy and Anticonvulsant Drugs."  Department of Neurology, Yonsei University College of Medicine, Seoul, Korea, November 1992.</w:t>
      </w:r>
    </w:p>
    <w:p w14:paraId="1B5E630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F0B046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Side Effects."  Official Satellite Symposium of The 28th Meeting of the Canadian Congress of Neurological Sciences, Toronto, Canada, June 1993.</w:t>
      </w:r>
    </w:p>
    <w:p w14:paraId="34B3AD1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05345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"Assessing the Contribution of Neuropsychological Functions to Quality of Life." 20</w:t>
      </w:r>
      <w:r w:rsidRPr="007C7178">
        <w:rPr>
          <w:rFonts w:asciiTheme="minorBidi" w:hAnsiTheme="minorBidi" w:cstheme="minorBidi"/>
          <w:sz w:val="16"/>
          <w:szCs w:val="22"/>
          <w:vertAlign w:val="superscript"/>
        </w:rPr>
        <w:t>th</w:t>
      </w:r>
    </w:p>
    <w:p w14:paraId="1EB68CC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             </w:t>
      </w:r>
      <w:r w:rsidR="00836550" w:rsidRPr="007C7178">
        <w:rPr>
          <w:rFonts w:asciiTheme="minorBidi" w:hAnsiTheme="minorBidi" w:cstheme="minorBidi"/>
          <w:sz w:val="16"/>
          <w:szCs w:val="22"/>
        </w:rPr>
        <w:tab/>
      </w:r>
      <w:r w:rsidRPr="007C7178">
        <w:rPr>
          <w:rFonts w:asciiTheme="minorBidi" w:hAnsiTheme="minorBidi" w:cstheme="minorBidi"/>
          <w:sz w:val="16"/>
          <w:szCs w:val="22"/>
        </w:rPr>
        <w:t>International Epilepsy Congress, Oslo, Norway, July 1993.</w:t>
      </w:r>
    </w:p>
    <w:p w14:paraId="5C449D8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F5BB34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"Assessment of Weakness," "Evaluation and Management of Lower Back Pain," "Alzheimer's Disease and Other Dementias," and "Movement Disorders."  Neurology for the Non-Neurologist.  Medical Education Resources, Whistler, Canada, July 1993.</w:t>
      </w:r>
    </w:p>
    <w:p w14:paraId="0BF8D0C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36F42E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Other Dementias," "Parkinson's Disease and Other Movement Disorders," "Evaluating Weakness," and "Evaluating the Patient with Back Pain."  Medical Education Resources,  Grand Cayman Island, March 1994.</w:t>
      </w:r>
    </w:p>
    <w:p w14:paraId="3E6690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FC17C1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Other Dementias," "Parkinson's Disease and Other Movement   Disorders," "Evaluating Weakness," and "Evaluating the Patient with Back Pain." Medical Education Resources, St. Johns, V.I., April 1995.</w:t>
      </w:r>
    </w:p>
    <w:p w14:paraId="3CC3AF5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A2B779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Newer Antiepileptic Drugs:  Vigabatrin".  21st International Epilepsy Congress.  Sydney, Australia., September 1995.</w:t>
      </w:r>
    </w:p>
    <w:p w14:paraId="309809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80"/>
        <w:rPr>
          <w:rFonts w:asciiTheme="minorBidi" w:hAnsiTheme="minorBidi" w:cstheme="minorBidi"/>
          <w:sz w:val="16"/>
          <w:szCs w:val="22"/>
        </w:rPr>
      </w:pPr>
    </w:p>
    <w:p w14:paraId="53A74F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in Epilepsy." Part of Symposium:  Trends in Epilepsy.  Barcelona, Spain, September 1995.</w:t>
      </w:r>
    </w:p>
    <w:p w14:paraId="5493D3B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62E2A2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and Memory.”  Epilepsy and Memory Workshop: 2nd European Congress of Epileptology. Hague, Netherlands,  September 1996.</w:t>
      </w:r>
    </w:p>
    <w:p w14:paraId="74144B7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99F4B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“Tolerability and Safety of Topiramate.”  Topiramate: Closing the Therapeutic Gap in Epilepsy. Hague, Netherlands, September 1996.   </w:t>
      </w:r>
    </w:p>
    <w:p w14:paraId="7F1F52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FBD0C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“Behavioral and Cognitive Effects of AEDs.”  Departmento de Neurologia, Fundacion Jimenez Diaz, Madrid, Spain, June 1997.</w:t>
      </w:r>
    </w:p>
    <w:p w14:paraId="428783D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sz w:val="16"/>
          <w:szCs w:val="22"/>
          <w:u w:val="single"/>
        </w:rPr>
      </w:pPr>
    </w:p>
    <w:p w14:paraId="63D9A2F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“Latest Reports on Cognition and Quality of Like for AED’s.”  Parke Davis Speakers Bureau Meeting, Fajardo, Puerto Rico, January, 1997.</w:t>
      </w:r>
    </w:p>
    <w:p w14:paraId="2F4D27E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E01C5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Behavioral Disorders in Dementia” and “Pharmacology of Cognition:  The Role of Neurotransmitters.” Continuing Education Courses for Southern Clinical Neurology Annual Meeting.  Puerto Vallerta, Mexico, January, 1997.</w:t>
      </w:r>
    </w:p>
    <w:p w14:paraId="6507881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FD4CB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“An Overview of Neurotransmitters in Cognition.”  For the: Southern Clinical Neurological Society Annual Meeting.  Alzheimers Disease Symposium.  Puerto Vallarta, Mexico. January 1997.</w:t>
      </w:r>
    </w:p>
    <w:p w14:paraId="4C762C8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971BA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“Living With Epilepsy: Maximizing Quality of Life.”  For Parke-Davis Neurontin Primary Care Speaker’s Bureau: Focus on Epilepsy.  Montreal, Quebec. June 1998.</w:t>
      </w:r>
    </w:p>
    <w:p w14:paraId="7C0D6D2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A2138B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“Physiology of Perception.”  Montreal Neurological Institute, Montreal, Canada. August 1998.</w:t>
      </w:r>
    </w:p>
    <w:p w14:paraId="5789FD0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63BCDDF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Parke-Davis Speakers Bureau. Montreal, Canada. August 1998.</w:t>
      </w:r>
    </w:p>
    <w:p w14:paraId="5F9D3B0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EF638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Southern Clinical Society, Curacao, Netherland Antilles. January 1999.</w:t>
      </w:r>
    </w:p>
    <w:p w14:paraId="53C8F00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EAE18A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“Case Studies and Cognitive Effects of Lamotrigine.” Southern Clinical Society,  Ixtapa, Mexico. January 2000.</w:t>
      </w:r>
    </w:p>
    <w:p w14:paraId="57F4E17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87B46E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Challenges in Epilepsy for the New Millennium: Show Me the Evidence. Canadian Congress of Neurological Sciences, Ottawa, Canada. June 2000.</w:t>
      </w:r>
    </w:p>
    <w:p w14:paraId="5C5D267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C98EB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Neurological Exam”, “Sleep Disorders”, “Epilepsy and Parozysmal Disorders”, and “Treatment of Epilepsy and Status Epilepticus”. Conference: Neurology for the Non-Neurologist, Grand Cayman, BWI. June 2000.</w:t>
      </w:r>
    </w:p>
    <w:p w14:paraId="1194883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A3B2C4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“Developmental Disorders of Epilepsy and Cognitive Effects of Antiepileptic Drugs”, and “Pragmatic Studies with Topiramate”, Conference: Raising the Standard of Patient Care in Epilepsy, Queensland, Australia. July 2000.</w:t>
      </w:r>
    </w:p>
    <w:p w14:paraId="1B1F834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Theme="minorBidi" w:hAnsiTheme="minorBidi" w:cstheme="minorBidi"/>
          <w:sz w:val="16"/>
          <w:szCs w:val="22"/>
        </w:rPr>
      </w:pPr>
    </w:p>
    <w:p w14:paraId="22FB231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“Extending the Therapeutic Options for Patients with Epilepsy”, “Cognitive Effects of Topiramate: Potential Influence of Dose, Titration Speed and Pharmacodynamic</w:t>
      </w:r>
    </w:p>
    <w:p w14:paraId="177CFD7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Interactions”, Gardiner-Caldwell Communications Ltd., Lisbon Congress Center, Lisbon, Portugal, November 2000.</w:t>
      </w:r>
    </w:p>
    <w:p w14:paraId="3114CA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5AC250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“NIH Study: Neurodevelopmental Effects of Antiepileptic Drugs”, Epilepsy Research</w:t>
      </w:r>
    </w:p>
    <w:p w14:paraId="3816075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            </w:t>
      </w:r>
      <w:r w:rsidR="00836550" w:rsidRPr="007C7178">
        <w:rPr>
          <w:rFonts w:asciiTheme="minorBidi" w:hAnsiTheme="minorBidi" w:cstheme="minorBidi"/>
          <w:sz w:val="16"/>
          <w:szCs w:val="22"/>
        </w:rPr>
        <w:tab/>
      </w:r>
      <w:r w:rsidRPr="007C7178">
        <w:rPr>
          <w:rFonts w:asciiTheme="minorBidi" w:hAnsiTheme="minorBidi" w:cstheme="minorBidi"/>
          <w:sz w:val="16"/>
          <w:szCs w:val="22"/>
        </w:rPr>
        <w:t>Foundation, Oxford England, Sept. 2002.</w:t>
      </w:r>
    </w:p>
    <w:p w14:paraId="40236C9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2A0ABA1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 xml:space="preserve"> “NEAD Study”, University of Liverpool, Liverpool, UK, July 2003.</w:t>
      </w:r>
    </w:p>
    <w:p w14:paraId="78921C9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8606A1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Dept of Neurology, University of Navarre, Pamplona, Spain, October 2003.</w:t>
      </w:r>
    </w:p>
    <w:p w14:paraId="45D37B2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D277B5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University of Bonn, Germany,   January 2004.</w:t>
      </w:r>
    </w:p>
    <w:p w14:paraId="4EB407C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B9B668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“Controlling for Other Parental Influences &amp; Testing of the Parents: Why, When and How?” EURAP Developmental Extension Workshop, Majvik, Finland, June 2004.</w:t>
      </w:r>
    </w:p>
    <w:p w14:paraId="43BA732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2E0C56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“Differential Effects of Antiepileptic Drugs on Serious Adverse Outcomes in Children Exposed In Utero.” European Congress of Epileptology, Vienna, Austria, June 2004.</w:t>
      </w:r>
    </w:p>
    <w:p w14:paraId="64030F7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475F1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“Getting It Right for the Child: Neurodevelopment” in symposium entitled “Getting It Right First Time for Women with Epilepsy and their Children.” European Federation of Neurological Sciences, Paris, France, September, 2004.</w:t>
      </w:r>
    </w:p>
    <w:p w14:paraId="1BCEB7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46103B4"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sz w:val="16"/>
          <w:szCs w:val="22"/>
        </w:rPr>
      </w:pPr>
      <w:r w:rsidRPr="007C7178">
        <w:rPr>
          <w:rFonts w:asciiTheme="minorBidi" w:hAnsiTheme="minorBidi" w:cstheme="minorBidi"/>
          <w:bCs/>
          <w:sz w:val="16"/>
          <w:szCs w:val="22"/>
        </w:rPr>
        <w:t>“Neurodevelopmental Effects of Antiepileptic Drugs.” 26</w:t>
      </w:r>
      <w:r w:rsidRPr="007C7178">
        <w:rPr>
          <w:rFonts w:asciiTheme="minorBidi" w:hAnsiTheme="minorBidi" w:cstheme="minorBidi"/>
          <w:bCs/>
          <w:sz w:val="16"/>
          <w:szCs w:val="22"/>
          <w:vertAlign w:val="superscript"/>
        </w:rPr>
        <w:t>th</w:t>
      </w:r>
      <w:r w:rsidRPr="007C7178">
        <w:rPr>
          <w:rFonts w:asciiTheme="minorBidi" w:hAnsiTheme="minorBidi" w:cstheme="minorBidi"/>
          <w:bCs/>
          <w:sz w:val="16"/>
          <w:szCs w:val="22"/>
        </w:rPr>
        <w:t xml:space="preserve"> International Epilepsy Congress, Paris, France, September, 2005.</w:t>
      </w:r>
    </w:p>
    <w:p w14:paraId="78D8086C"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sz w:val="16"/>
          <w:szCs w:val="22"/>
        </w:rPr>
      </w:pPr>
    </w:p>
    <w:p w14:paraId="12C816FD"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“Neurodevelopmental Effects of Antiepileptic Drugs.” 33</w:t>
      </w:r>
      <w:r w:rsidRPr="007C7178">
        <w:rPr>
          <w:rFonts w:asciiTheme="minorBidi" w:hAnsiTheme="minorBidi" w:cstheme="minorBidi"/>
          <w:bCs/>
          <w:color w:val="000000"/>
          <w:sz w:val="16"/>
          <w:szCs w:val="22"/>
          <w:vertAlign w:val="superscript"/>
        </w:rPr>
        <w:t>rd</w:t>
      </w:r>
      <w:r w:rsidRPr="007C7178">
        <w:rPr>
          <w:rFonts w:asciiTheme="minorBidi" w:hAnsiTheme="minorBidi" w:cstheme="minorBidi"/>
          <w:bCs/>
          <w:color w:val="000000"/>
          <w:sz w:val="16"/>
          <w:szCs w:val="22"/>
        </w:rPr>
        <w:t xml:space="preserve"> Annual Southern Clinical Neurological Society, Curacao, Netherlands, Antilles, January 2006.</w:t>
      </w:r>
    </w:p>
    <w:p w14:paraId="2126B636"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65290856"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“Clinical Practice: Adult/Elderly Patient with Cognitive Problems,” 4</w:t>
      </w:r>
      <w:r w:rsidRPr="007C7178">
        <w:rPr>
          <w:rFonts w:asciiTheme="minorBidi" w:hAnsiTheme="minorBidi" w:cstheme="minorBidi"/>
          <w:bCs/>
          <w:color w:val="000000"/>
          <w:sz w:val="16"/>
          <w:szCs w:val="22"/>
          <w:vertAlign w:val="superscript"/>
        </w:rPr>
        <w:t>th</w:t>
      </w:r>
      <w:r w:rsidRPr="007C7178">
        <w:rPr>
          <w:rFonts w:asciiTheme="minorBidi" w:hAnsiTheme="minorBidi" w:cstheme="minorBidi"/>
          <w:bCs/>
          <w:color w:val="000000"/>
          <w:sz w:val="16"/>
          <w:szCs w:val="22"/>
        </w:rPr>
        <w:t xml:space="preserve"> UCB Global Epilepsy Summit Prague, Czech Republic, October 2006.</w:t>
      </w:r>
    </w:p>
    <w:p w14:paraId="7231B975"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78A4C51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“Cognitive and Behavioral Effects of Antiepileptic Drugs.”  34</w:t>
      </w:r>
      <w:r w:rsidRPr="007C7178">
        <w:rPr>
          <w:rFonts w:asciiTheme="minorBidi" w:hAnsiTheme="minorBidi" w:cstheme="minorBidi"/>
          <w:bCs/>
          <w:color w:val="000000"/>
          <w:sz w:val="16"/>
          <w:szCs w:val="22"/>
          <w:vertAlign w:val="superscript"/>
        </w:rPr>
        <w:t>th</w:t>
      </w:r>
      <w:r w:rsidRPr="007C7178">
        <w:rPr>
          <w:rFonts w:asciiTheme="minorBidi" w:hAnsiTheme="minorBidi" w:cstheme="minorBidi"/>
          <w:bCs/>
          <w:color w:val="000000"/>
          <w:sz w:val="16"/>
          <w:szCs w:val="22"/>
        </w:rPr>
        <w:t xml:space="preserve"> Annual Meeting Southern Clinical Neurological Society, Aruba, Dutch Caribbean.  January 2007.</w:t>
      </w:r>
    </w:p>
    <w:p w14:paraId="642B2DC5"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6787D3FA"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“Management of Behavioral Disturbances in Dementia Patients:  Case Studies.”  34</w:t>
      </w:r>
      <w:r w:rsidRPr="007C7178">
        <w:rPr>
          <w:rFonts w:asciiTheme="minorBidi" w:hAnsiTheme="minorBidi" w:cstheme="minorBidi"/>
          <w:bCs/>
          <w:color w:val="000000"/>
          <w:sz w:val="16"/>
          <w:szCs w:val="22"/>
          <w:vertAlign w:val="superscript"/>
        </w:rPr>
        <w:t>th</w:t>
      </w:r>
      <w:r w:rsidRPr="007C7178">
        <w:rPr>
          <w:rFonts w:asciiTheme="minorBidi" w:hAnsiTheme="minorBidi" w:cstheme="minorBidi"/>
          <w:bCs/>
          <w:color w:val="000000"/>
          <w:sz w:val="16"/>
          <w:szCs w:val="22"/>
        </w:rPr>
        <w:t xml:space="preserve"> Annual Meeting Southern Clinical Neurological Society, Aruba, Dutch Caribbean.  January 2007.</w:t>
      </w:r>
    </w:p>
    <w:p w14:paraId="60DC0FD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559564B" w14:textId="77777777" w:rsidR="001E59E1" w:rsidRPr="007C7178" w:rsidRDefault="001E59E1" w:rsidP="001E59E1">
      <w:pPr>
        <w:ind w:left="720"/>
        <w:rPr>
          <w:rFonts w:asciiTheme="minorBidi" w:hAnsiTheme="minorBidi" w:cstheme="minorBidi"/>
          <w:bCs/>
          <w:sz w:val="16"/>
          <w:szCs w:val="22"/>
        </w:rPr>
      </w:pPr>
      <w:r w:rsidRPr="007C7178">
        <w:rPr>
          <w:rFonts w:asciiTheme="minorBidi" w:hAnsiTheme="minorBidi" w:cstheme="minorBidi"/>
          <w:color w:val="000000"/>
          <w:sz w:val="16"/>
          <w:szCs w:val="22"/>
        </w:rPr>
        <w:t xml:space="preserve">“Cognitive Effects of Antiepileptic Drugs.” Carisbamate Investigator Meeting. </w:t>
      </w:r>
      <w:r w:rsidRPr="007C7178">
        <w:rPr>
          <w:rFonts w:asciiTheme="minorBidi" w:hAnsiTheme="minorBidi" w:cstheme="minorBidi"/>
          <w:sz w:val="16"/>
          <w:szCs w:val="22"/>
        </w:rPr>
        <w:t xml:space="preserve">Ortho McNeil Janssen. </w:t>
      </w:r>
      <w:r w:rsidRPr="007C7178">
        <w:rPr>
          <w:rFonts w:asciiTheme="minorBidi" w:hAnsiTheme="minorBidi" w:cstheme="minorBidi"/>
          <w:color w:val="000000"/>
          <w:sz w:val="16"/>
          <w:szCs w:val="22"/>
        </w:rPr>
        <w:t xml:space="preserve">Rome, Italy, </w:t>
      </w:r>
      <w:r w:rsidRPr="007C7178">
        <w:rPr>
          <w:rFonts w:asciiTheme="minorBidi" w:hAnsiTheme="minorBidi" w:cstheme="minorBidi"/>
          <w:bCs/>
          <w:sz w:val="16"/>
          <w:szCs w:val="22"/>
        </w:rPr>
        <w:t>November, 2007.</w:t>
      </w:r>
    </w:p>
    <w:p w14:paraId="7F50603F" w14:textId="77777777" w:rsidR="001E59E1" w:rsidRPr="007C7178" w:rsidRDefault="001E59E1" w:rsidP="001E59E1">
      <w:pPr>
        <w:ind w:left="720"/>
        <w:rPr>
          <w:rFonts w:asciiTheme="minorBidi" w:hAnsiTheme="minorBidi" w:cstheme="minorBidi"/>
          <w:bCs/>
          <w:sz w:val="16"/>
          <w:szCs w:val="22"/>
        </w:rPr>
      </w:pPr>
    </w:p>
    <w:p w14:paraId="49894B65"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 xml:space="preserve">“Negative Ictal Phenomena.” </w:t>
      </w:r>
      <w:r w:rsidRPr="007C7178">
        <w:rPr>
          <w:rFonts w:asciiTheme="minorBidi" w:hAnsiTheme="minorBidi" w:cstheme="minorBidi"/>
          <w:bCs/>
          <w:color w:val="000000"/>
          <w:sz w:val="16"/>
          <w:szCs w:val="22"/>
        </w:rPr>
        <w:t>35</w:t>
      </w:r>
      <w:r w:rsidRPr="007C7178">
        <w:rPr>
          <w:rFonts w:asciiTheme="minorBidi" w:hAnsiTheme="minorBidi" w:cstheme="minorBidi"/>
          <w:bCs/>
          <w:color w:val="000000"/>
          <w:sz w:val="16"/>
          <w:szCs w:val="22"/>
          <w:vertAlign w:val="superscript"/>
        </w:rPr>
        <w:t>th</w:t>
      </w:r>
      <w:r w:rsidRPr="007C7178">
        <w:rPr>
          <w:rFonts w:asciiTheme="minorBidi" w:hAnsiTheme="minorBidi" w:cstheme="minorBidi"/>
          <w:bCs/>
          <w:color w:val="000000"/>
          <w:sz w:val="16"/>
          <w:szCs w:val="22"/>
        </w:rPr>
        <w:t xml:space="preserve"> Annual Meeting </w:t>
      </w:r>
      <w:r w:rsidRPr="007C7178">
        <w:rPr>
          <w:rFonts w:asciiTheme="minorBidi" w:hAnsiTheme="minorBidi" w:cstheme="minorBidi"/>
          <w:sz w:val="16"/>
          <w:szCs w:val="22"/>
        </w:rPr>
        <w:t>Southern Clinical Neurological Society. Ixtapa, Mexico, January 2008.</w:t>
      </w:r>
    </w:p>
    <w:p w14:paraId="331E3AE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29C7A31D"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“Women’s Issues and Pregnancy” and “Cognitive and Psychiatric Issues”, First North American Regional Caribbean Congress on Epilepsy for the International League Against Epilepsy, Montego Bay, Jamaica, May 2008.</w:t>
      </w:r>
    </w:p>
    <w:p w14:paraId="6AC96387"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AFC23A2" w14:textId="77777777" w:rsidR="001E59E1" w:rsidRPr="007C7178" w:rsidRDefault="001E59E1" w:rsidP="001E59E1">
      <w:pPr>
        <w:tabs>
          <w:tab w:val="left" w:pos="0"/>
        </w:tabs>
        <w:ind w:left="720"/>
        <w:rPr>
          <w:rFonts w:asciiTheme="minorBidi" w:hAnsiTheme="minorBidi" w:cstheme="minorBidi"/>
          <w:bCs/>
          <w:sz w:val="16"/>
          <w:szCs w:val="22"/>
        </w:rPr>
      </w:pPr>
      <w:r w:rsidRPr="007C7178">
        <w:rPr>
          <w:rFonts w:asciiTheme="minorBidi" w:hAnsiTheme="minorBidi" w:cstheme="minorBidi"/>
          <w:bCs/>
          <w:sz w:val="16"/>
          <w:szCs w:val="22"/>
        </w:rPr>
        <w:t xml:space="preserve">“Selection of </w:t>
      </w:r>
      <w:r w:rsidRPr="007C7178">
        <w:rPr>
          <w:rFonts w:asciiTheme="minorBidi" w:eastAsia="+mj-ea" w:hAnsiTheme="minorBidi" w:cstheme="minorBidi"/>
          <w:bCs/>
          <w:sz w:val="16"/>
          <w:szCs w:val="22"/>
        </w:rPr>
        <w:t>Antiepileptic Drugs:</w:t>
      </w:r>
      <w:r w:rsidRPr="007C7178">
        <w:rPr>
          <w:rFonts w:asciiTheme="minorBidi" w:hAnsiTheme="minorBidi" w:cstheme="minorBidi"/>
          <w:bCs/>
          <w:sz w:val="16"/>
          <w:szCs w:val="22"/>
        </w:rPr>
        <w:t xml:space="preserve"> </w:t>
      </w:r>
      <w:r w:rsidRPr="007C7178">
        <w:rPr>
          <w:rFonts w:asciiTheme="minorBidi" w:eastAsia="+mj-ea" w:hAnsiTheme="minorBidi" w:cstheme="minorBidi"/>
          <w:bCs/>
          <w:sz w:val="16"/>
          <w:szCs w:val="22"/>
        </w:rPr>
        <w:t>Old vs. Modern</w:t>
      </w:r>
      <w:r w:rsidRPr="007C7178">
        <w:rPr>
          <w:rFonts w:asciiTheme="minorBidi" w:hAnsiTheme="minorBidi" w:cstheme="minorBidi"/>
          <w:bCs/>
          <w:sz w:val="16"/>
          <w:szCs w:val="22"/>
        </w:rPr>
        <w:t>” and “</w:t>
      </w:r>
      <w:r w:rsidRPr="007C7178">
        <w:rPr>
          <w:rFonts w:asciiTheme="minorBidi" w:eastAsia="+mj-ea" w:hAnsiTheme="minorBidi" w:cstheme="minorBidi"/>
          <w:bCs/>
          <w:sz w:val="16"/>
          <w:szCs w:val="22"/>
        </w:rPr>
        <w:t>Cognitive Adverse Effects</w:t>
      </w:r>
      <w:r w:rsidRPr="007C7178">
        <w:rPr>
          <w:rFonts w:asciiTheme="minorBidi" w:hAnsiTheme="minorBidi" w:cstheme="minorBidi"/>
          <w:bCs/>
          <w:sz w:val="16"/>
          <w:szCs w:val="22"/>
        </w:rPr>
        <w:t xml:space="preserve"> </w:t>
      </w:r>
      <w:r w:rsidRPr="007C7178">
        <w:rPr>
          <w:rFonts w:asciiTheme="minorBidi" w:eastAsia="+mj-ea" w:hAnsiTheme="minorBidi" w:cstheme="minorBidi"/>
          <w:bCs/>
          <w:sz w:val="16"/>
          <w:szCs w:val="22"/>
        </w:rPr>
        <w:t>of Antiepileptic Drugs</w:t>
      </w:r>
      <w:r w:rsidRPr="007C7178">
        <w:rPr>
          <w:rFonts w:asciiTheme="minorBidi" w:hAnsiTheme="minorBidi" w:cstheme="minorBidi"/>
          <w:bCs/>
          <w:sz w:val="16"/>
          <w:szCs w:val="22"/>
        </w:rPr>
        <w:t>” and “</w:t>
      </w:r>
      <w:r w:rsidRPr="007C7178">
        <w:rPr>
          <w:rFonts w:asciiTheme="minorBidi" w:eastAsia="+mn-ea" w:hAnsiTheme="minorBidi" w:cstheme="minorBidi"/>
          <w:bCs/>
          <w:sz w:val="16"/>
          <w:szCs w:val="22"/>
        </w:rPr>
        <w:t>H</w:t>
      </w:r>
      <w:r w:rsidRPr="007C7178">
        <w:rPr>
          <w:rFonts w:asciiTheme="minorBidi" w:hAnsiTheme="minorBidi" w:cstheme="minorBidi"/>
          <w:bCs/>
          <w:sz w:val="16"/>
          <w:szCs w:val="22"/>
        </w:rPr>
        <w:t xml:space="preserve">orizons in Epilepsy Treatment: </w:t>
      </w:r>
      <w:r w:rsidRPr="007C7178">
        <w:rPr>
          <w:rFonts w:asciiTheme="minorBidi" w:eastAsia="+mn-ea" w:hAnsiTheme="minorBidi" w:cstheme="minorBidi"/>
          <w:bCs/>
          <w:sz w:val="16"/>
          <w:szCs w:val="22"/>
        </w:rPr>
        <w:t>New Drugs &amp; Fancy Devices</w:t>
      </w:r>
      <w:r w:rsidRPr="007C7178">
        <w:rPr>
          <w:rFonts w:asciiTheme="minorBidi" w:hAnsiTheme="minorBidi" w:cstheme="minorBidi"/>
          <w:bCs/>
          <w:sz w:val="16"/>
          <w:szCs w:val="22"/>
        </w:rPr>
        <w:t>” and “</w:t>
      </w:r>
      <w:r w:rsidRPr="007C7178">
        <w:rPr>
          <w:rFonts w:asciiTheme="minorBidi" w:eastAsia="+mn-ea" w:hAnsiTheme="minorBidi" w:cstheme="minorBidi"/>
          <w:bCs/>
          <w:sz w:val="16"/>
          <w:szCs w:val="22"/>
        </w:rPr>
        <w:t xml:space="preserve">Impact of Antiepileptic Drugs &amp; Seizures on Fetal Development </w:t>
      </w:r>
      <w:r w:rsidRPr="007C7178">
        <w:rPr>
          <w:rFonts w:asciiTheme="minorBidi" w:hAnsiTheme="minorBidi" w:cstheme="minorBidi"/>
          <w:bCs/>
          <w:sz w:val="16"/>
          <w:szCs w:val="22"/>
        </w:rPr>
        <w:t xml:space="preserve">“ and “Pitfalls in Epilepsy </w:t>
      </w:r>
      <w:r w:rsidRPr="007C7178">
        <w:rPr>
          <w:rFonts w:asciiTheme="minorBidi" w:eastAsia="+mj-ea" w:hAnsiTheme="minorBidi" w:cstheme="minorBidi"/>
          <w:bCs/>
          <w:sz w:val="16"/>
          <w:szCs w:val="22"/>
        </w:rPr>
        <w:t>Diagnosis &amp; Management:</w:t>
      </w:r>
      <w:r w:rsidRPr="007C7178">
        <w:rPr>
          <w:rFonts w:asciiTheme="minorBidi" w:hAnsiTheme="minorBidi" w:cstheme="minorBidi"/>
          <w:bCs/>
          <w:sz w:val="16"/>
          <w:szCs w:val="22"/>
        </w:rPr>
        <w:t xml:space="preserve"> </w:t>
      </w:r>
      <w:r w:rsidRPr="007C7178">
        <w:rPr>
          <w:rFonts w:asciiTheme="minorBidi" w:eastAsia="+mj-ea" w:hAnsiTheme="minorBidi" w:cstheme="minorBidi"/>
          <w:bCs/>
          <w:sz w:val="16"/>
          <w:szCs w:val="22"/>
        </w:rPr>
        <w:t>Recognition &amp; Avoidance</w:t>
      </w:r>
      <w:r w:rsidRPr="007C7178">
        <w:rPr>
          <w:rFonts w:asciiTheme="minorBidi" w:hAnsiTheme="minorBidi" w:cstheme="minorBidi"/>
          <w:bCs/>
          <w:sz w:val="16"/>
          <w:szCs w:val="22"/>
        </w:rPr>
        <w:t>” and “</w:t>
      </w:r>
      <w:r w:rsidRPr="007C7178">
        <w:rPr>
          <w:rFonts w:asciiTheme="minorBidi" w:eastAsia="+mn-ea" w:hAnsiTheme="minorBidi" w:cstheme="minorBidi"/>
          <w:bCs/>
          <w:sz w:val="16"/>
          <w:szCs w:val="22"/>
        </w:rPr>
        <w:t>Women’s Issues in Epilepsy:</w:t>
      </w:r>
      <w:r w:rsidRPr="007C7178">
        <w:rPr>
          <w:rFonts w:asciiTheme="minorBidi" w:hAnsiTheme="minorBidi" w:cstheme="minorBidi"/>
          <w:bCs/>
          <w:sz w:val="16"/>
          <w:szCs w:val="22"/>
        </w:rPr>
        <w:t xml:space="preserve"> </w:t>
      </w:r>
      <w:r w:rsidRPr="007C7178">
        <w:rPr>
          <w:rFonts w:asciiTheme="minorBidi" w:eastAsia="+mn-ea" w:hAnsiTheme="minorBidi" w:cstheme="minorBidi"/>
          <w:bCs/>
          <w:sz w:val="16"/>
          <w:szCs w:val="22"/>
        </w:rPr>
        <w:t>A Study by Case Analysis</w:t>
      </w:r>
      <w:r w:rsidRPr="007C7178">
        <w:rPr>
          <w:rFonts w:asciiTheme="minorBidi" w:hAnsiTheme="minorBidi" w:cstheme="minorBidi"/>
          <w:bCs/>
          <w:sz w:val="16"/>
          <w:szCs w:val="22"/>
        </w:rPr>
        <w:t>.” Epilepsy CME Symposium, University of Santo Tomas, Manila, Philippines, November, 2008.</w:t>
      </w:r>
    </w:p>
    <w:p w14:paraId="45EFE5C7" w14:textId="77777777" w:rsidR="001E59E1" w:rsidRPr="007C7178" w:rsidRDefault="001E59E1" w:rsidP="001E59E1">
      <w:pPr>
        <w:tabs>
          <w:tab w:val="left" w:pos="0"/>
        </w:tabs>
        <w:ind w:left="720"/>
        <w:rPr>
          <w:rFonts w:asciiTheme="minorBidi" w:hAnsiTheme="minorBidi" w:cstheme="minorBidi"/>
          <w:bCs/>
          <w:sz w:val="16"/>
          <w:szCs w:val="22"/>
        </w:rPr>
      </w:pPr>
    </w:p>
    <w:p w14:paraId="1F4EDAA9" w14:textId="77777777" w:rsidR="001E59E1" w:rsidRPr="007C7178" w:rsidRDefault="001E59E1" w:rsidP="001E59E1">
      <w:pPr>
        <w:pStyle w:val="NormalWeb"/>
        <w:spacing w:before="0" w:beforeAutospacing="0" w:after="0" w:afterAutospacing="0"/>
        <w:ind w:left="720"/>
        <w:rPr>
          <w:rFonts w:asciiTheme="minorBidi" w:hAnsiTheme="minorBidi" w:cstheme="minorBidi"/>
          <w:bCs/>
          <w:sz w:val="16"/>
          <w:szCs w:val="22"/>
        </w:rPr>
      </w:pPr>
      <w:r w:rsidRPr="007C7178">
        <w:rPr>
          <w:rFonts w:asciiTheme="minorBidi" w:hAnsiTheme="minorBidi" w:cstheme="minorBidi"/>
          <w:sz w:val="16"/>
          <w:szCs w:val="22"/>
        </w:rPr>
        <w:t xml:space="preserve">“Cognitive and Neurodevelopmental Effects of Antiepileptic Drugs,” “Depression and Epilepsy Depression and Cognition,” “Mechanisms of Consciousness,” “Frontal Lobes and Executive Function,” and “Management of Common Behavioral Disturbances in Dementia.” </w:t>
      </w:r>
      <w:r w:rsidRPr="007C7178">
        <w:rPr>
          <w:rFonts w:asciiTheme="minorBidi" w:hAnsiTheme="minorBidi" w:cstheme="minorBidi"/>
          <w:bCs/>
          <w:sz w:val="16"/>
          <w:szCs w:val="22"/>
        </w:rPr>
        <w:t>MD Conferences, Celebrity Cruises, Mediterranean, October 2009.</w:t>
      </w:r>
    </w:p>
    <w:p w14:paraId="2F27574B" w14:textId="77777777" w:rsidR="001E59E1" w:rsidRPr="007C7178" w:rsidRDefault="001E59E1" w:rsidP="001E59E1">
      <w:pPr>
        <w:pStyle w:val="NormalWeb"/>
        <w:spacing w:before="0" w:beforeAutospacing="0" w:after="0" w:afterAutospacing="0"/>
        <w:ind w:left="720"/>
        <w:rPr>
          <w:rFonts w:asciiTheme="minorBidi" w:hAnsiTheme="minorBidi" w:cstheme="minorBidi"/>
          <w:bCs/>
          <w:sz w:val="16"/>
          <w:szCs w:val="22"/>
        </w:rPr>
      </w:pPr>
    </w:p>
    <w:p w14:paraId="134CA02E"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“Neurodevelopmental Effects of Antiepileptic Drugs.” 37</w:t>
      </w:r>
      <w:r w:rsidRPr="007C7178">
        <w:rPr>
          <w:rFonts w:asciiTheme="minorBidi" w:hAnsiTheme="minorBidi" w:cstheme="minorBidi"/>
          <w:bCs/>
          <w:color w:val="000000"/>
          <w:sz w:val="16"/>
          <w:szCs w:val="22"/>
          <w:vertAlign w:val="superscript"/>
        </w:rPr>
        <w:t>th</w:t>
      </w:r>
      <w:r w:rsidRPr="007C7178">
        <w:rPr>
          <w:rFonts w:asciiTheme="minorBidi" w:hAnsiTheme="minorBidi" w:cstheme="minorBidi"/>
          <w:bCs/>
          <w:color w:val="000000"/>
          <w:sz w:val="16"/>
          <w:szCs w:val="22"/>
        </w:rPr>
        <w:t xml:space="preserve"> Annual Southern Clinical Neurological Society, Curacao, Netherlands, Antilles, January 2010.</w:t>
      </w:r>
    </w:p>
    <w:p w14:paraId="7DA9C692"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7533C247"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“Neurodevelopmental Effects of Antiepileptic Drugs.” Annual Meeting of the Japanese Society for Child Neurology, Fukuoka, Japan, May 2010.</w:t>
      </w:r>
    </w:p>
    <w:p w14:paraId="5DB105B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6B353B4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“Neurodevelopmental Effects of Antiepileptic Drugs.” Medicine Grand Rounds, The Royal Melbourne Hospital, Melbourne, Australia, July 2010.</w:t>
      </w:r>
    </w:p>
    <w:p w14:paraId="74303862"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78EFF1EC"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“Cognitive Effects of Antiepileptic Drugs” and “Neurodevelopmental Effects of Antiepileptic Drugs.” Neurology Weekend 2010, Sydney, Australia, July 2010.</w:t>
      </w:r>
    </w:p>
    <w:p w14:paraId="2820E159"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1071DB7E"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“Neurodevelopmental Effects of Antiepileptic Drugs.” Progress in Epileptic Disorders Workshop, Toronto, Canada, November 2010.</w:t>
      </w:r>
    </w:p>
    <w:p w14:paraId="7AFE212D"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024BA23A"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“Cognitive Effects of Epilepsy and Its Treatments.” Tempus Hotel, Taichung, Taiwan, April, 2011.</w:t>
      </w:r>
    </w:p>
    <w:p w14:paraId="2A9B4DA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22FFF869"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lastRenderedPageBreak/>
        <w:t>“Epilepsy and Female.” The Taiwan Epilepsy Society, Taipai, Taiwan, April, 2011.</w:t>
      </w:r>
    </w:p>
    <w:p w14:paraId="50E9A9B6" w14:textId="77777777" w:rsidR="00836550" w:rsidRPr="007C7178" w:rsidRDefault="00836550"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2F209597" w14:textId="77777777" w:rsidR="00836550" w:rsidRPr="007C7178" w:rsidRDefault="00836550"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“Periconceptional folate and cognitive outcomes in children of mothers with epilepsy.” Folic Acid, Vitamin B12 &amp; One Carbon Metabolism, FASEB, Chania, Crete, Greece, July, 2012.</w:t>
      </w:r>
    </w:p>
    <w:p w14:paraId="10179FF8" w14:textId="77777777" w:rsidR="002E2094" w:rsidRPr="007C7178" w:rsidRDefault="002E2094"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7560A5F6" w14:textId="77777777" w:rsidR="002E2094" w:rsidRPr="007C7178" w:rsidRDefault="002E2094"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lang w:val="es-ES_tradnl"/>
        </w:rPr>
      </w:pPr>
      <w:r w:rsidRPr="007C7178">
        <w:rPr>
          <w:rFonts w:asciiTheme="minorBidi" w:hAnsiTheme="minorBidi" w:cstheme="minorBidi"/>
          <w:bCs/>
          <w:color w:val="000000"/>
          <w:sz w:val="16"/>
          <w:szCs w:val="22"/>
          <w:lang w:val="es-ES_tradnl"/>
        </w:rPr>
        <w:t>“Embarazo y Epilepsia” and “Tratamiento de la Epilepsia: Caso por Caso.” Congreso de Epilepsia, Liga Argentina contra la Epilepsia. Buenos Aires, Argentina, September 2012.</w:t>
      </w:r>
    </w:p>
    <w:p w14:paraId="17CBC967" w14:textId="77777777" w:rsidR="00E7422E" w:rsidRPr="007C7178" w:rsidRDefault="00E7422E"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lang w:val="es-ES_tradnl"/>
        </w:rPr>
      </w:pPr>
    </w:p>
    <w:p w14:paraId="7FFA31C8" w14:textId="77777777" w:rsidR="00E7422E" w:rsidRPr="007C7178" w:rsidRDefault="00E7422E"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lang w:val="es-ES_tradnl"/>
        </w:rPr>
        <w:t xml:space="preserve">“Women and Epilepsy.” Turkey Epilepsy Society. </w:t>
      </w:r>
      <w:r w:rsidRPr="007C7178">
        <w:rPr>
          <w:rFonts w:asciiTheme="minorBidi" w:hAnsiTheme="minorBidi" w:cstheme="minorBidi"/>
          <w:bCs/>
          <w:color w:val="000000"/>
          <w:sz w:val="16"/>
          <w:szCs w:val="22"/>
        </w:rPr>
        <w:t>Istanbul, Turkey, February 2013.</w:t>
      </w:r>
    </w:p>
    <w:p w14:paraId="3C54BCCB" w14:textId="77777777" w:rsidR="00C65534" w:rsidRPr="007C7178" w:rsidRDefault="00C65534" w:rsidP="00F1626C">
      <w:pPr>
        <w:tabs>
          <w:tab w:val="left" w:pos="0"/>
        </w:tabs>
        <w:ind w:left="720"/>
        <w:rPr>
          <w:rFonts w:asciiTheme="minorBidi" w:hAnsiTheme="minorBidi" w:cstheme="minorBidi"/>
          <w:sz w:val="16"/>
          <w:szCs w:val="16"/>
        </w:rPr>
      </w:pPr>
    </w:p>
    <w:p w14:paraId="19DB8A65" w14:textId="77777777" w:rsidR="00C65534" w:rsidRPr="007C7178" w:rsidRDefault="00C65534" w:rsidP="00F1626C">
      <w:pPr>
        <w:tabs>
          <w:tab w:val="left" w:pos="0"/>
        </w:tabs>
        <w:ind w:left="720"/>
        <w:rPr>
          <w:rFonts w:asciiTheme="minorBidi" w:hAnsiTheme="minorBidi" w:cstheme="minorBidi"/>
          <w:bCs/>
          <w:color w:val="000000"/>
          <w:sz w:val="16"/>
          <w:szCs w:val="22"/>
          <w:lang w:val="pt-BR"/>
        </w:rPr>
      </w:pPr>
      <w:r w:rsidRPr="007C7178">
        <w:rPr>
          <w:rFonts w:asciiTheme="minorBidi" w:hAnsiTheme="minorBidi" w:cstheme="minorBidi"/>
          <w:bCs/>
          <w:color w:val="000000"/>
          <w:sz w:val="16"/>
          <w:szCs w:val="22"/>
        </w:rPr>
        <w:t xml:space="preserve">“Stereotactic Laser Surgery for Epilepsy.” </w:t>
      </w:r>
      <w:r w:rsidRPr="007C7178">
        <w:rPr>
          <w:rFonts w:asciiTheme="minorBidi" w:hAnsiTheme="minorBidi" w:cstheme="minorBidi"/>
          <w:bCs/>
          <w:color w:val="000000"/>
          <w:sz w:val="16"/>
          <w:szCs w:val="22"/>
          <w:lang w:val="pt-BR"/>
        </w:rPr>
        <w:t>Visualase Dinner Symposium, Montreal, Canada, June 2013.</w:t>
      </w:r>
    </w:p>
    <w:p w14:paraId="16590595" w14:textId="77777777" w:rsidR="005D70DF" w:rsidRPr="007C7178" w:rsidRDefault="005D70DF" w:rsidP="00F1626C">
      <w:pPr>
        <w:tabs>
          <w:tab w:val="left" w:pos="0"/>
        </w:tabs>
        <w:ind w:left="720"/>
        <w:rPr>
          <w:rFonts w:asciiTheme="minorBidi" w:hAnsiTheme="minorBidi" w:cstheme="minorBidi"/>
          <w:bCs/>
          <w:color w:val="000000"/>
          <w:sz w:val="16"/>
          <w:szCs w:val="22"/>
          <w:lang w:val="pt-BR"/>
        </w:rPr>
      </w:pPr>
    </w:p>
    <w:p w14:paraId="7037E424" w14:textId="77777777" w:rsidR="005D70DF" w:rsidRPr="007C7178" w:rsidRDefault="005D70DF" w:rsidP="008D7AB7">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“Withdrawing Antiepileptic Drugs (AEDs), PROS.” Debate: Withdrawing Antiepileptic Drugs, ILAE meeting, Montreal, Canada, June 2013.</w:t>
      </w:r>
    </w:p>
    <w:p w14:paraId="2B383011" w14:textId="77777777" w:rsidR="008D7AB7" w:rsidRPr="007C7178" w:rsidRDefault="008D7AB7" w:rsidP="008D7AB7">
      <w:pPr>
        <w:tabs>
          <w:tab w:val="left" w:pos="0"/>
        </w:tabs>
        <w:ind w:left="720"/>
        <w:rPr>
          <w:rFonts w:asciiTheme="minorBidi" w:hAnsiTheme="minorBidi" w:cstheme="minorBidi"/>
          <w:bCs/>
          <w:color w:val="000000"/>
          <w:sz w:val="16"/>
          <w:szCs w:val="22"/>
        </w:rPr>
      </w:pPr>
    </w:p>
    <w:p w14:paraId="2598C0BD" w14:textId="77777777" w:rsidR="008D7AB7" w:rsidRPr="007C7178" w:rsidRDefault="008D7AB7" w:rsidP="008D7AB7">
      <w:pPr>
        <w:ind w:left="720"/>
        <w:rPr>
          <w:rFonts w:asciiTheme="minorBidi" w:hAnsiTheme="minorBidi" w:cstheme="minorBidi"/>
          <w:sz w:val="16"/>
          <w:szCs w:val="16"/>
          <w:lang w:val="en-GB" w:eastAsia="fr-BE"/>
        </w:rPr>
      </w:pPr>
      <w:r w:rsidRPr="007C7178">
        <w:rPr>
          <w:rFonts w:asciiTheme="minorBidi" w:hAnsiTheme="minorBidi" w:cstheme="minorBidi"/>
          <w:sz w:val="16"/>
          <w:szCs w:val="16"/>
        </w:rPr>
        <w:t>“Pregnancy and Epilepsy” and “Mechanisms of Conscious Awareness” at the Epilepsy: Complications and Comorbidities, 9th. Latin-American Summer School on Epilepsy (LASSE IX), São Paulo, Brazil, February 2015.</w:t>
      </w:r>
    </w:p>
    <w:p w14:paraId="7026CDDA" w14:textId="77777777" w:rsidR="00F1626C" w:rsidRPr="007C7178" w:rsidRDefault="00F1626C" w:rsidP="008D7AB7">
      <w:pPr>
        <w:tabs>
          <w:tab w:val="left" w:pos="0"/>
        </w:tabs>
        <w:ind w:left="720"/>
        <w:rPr>
          <w:rFonts w:asciiTheme="minorBidi" w:hAnsiTheme="minorBidi" w:cstheme="minorBidi"/>
          <w:bCs/>
          <w:color w:val="000000"/>
          <w:sz w:val="16"/>
          <w:szCs w:val="22"/>
        </w:rPr>
      </w:pPr>
    </w:p>
    <w:p w14:paraId="1BB41112" w14:textId="77777777" w:rsidR="00F1626C" w:rsidRPr="007C7178" w:rsidRDefault="00F1626C" w:rsidP="008D7AB7">
      <w:pPr>
        <w:tabs>
          <w:tab w:val="left" w:pos="0"/>
        </w:tabs>
        <w:ind w:left="720"/>
        <w:rPr>
          <w:rFonts w:asciiTheme="minorBidi" w:hAnsiTheme="minorBidi" w:cstheme="minorBidi"/>
          <w:sz w:val="16"/>
          <w:szCs w:val="16"/>
        </w:rPr>
      </w:pPr>
      <w:r w:rsidRPr="007C7178">
        <w:rPr>
          <w:rFonts w:asciiTheme="minorBidi" w:hAnsiTheme="minorBidi" w:cstheme="minorBidi"/>
          <w:b/>
          <w:sz w:val="16"/>
          <w:szCs w:val="16"/>
        </w:rPr>
        <w:t>“</w:t>
      </w:r>
      <w:r w:rsidRPr="007C7178">
        <w:rPr>
          <w:rFonts w:asciiTheme="minorBidi" w:hAnsiTheme="minorBidi" w:cstheme="minorBidi"/>
          <w:sz w:val="16"/>
          <w:szCs w:val="16"/>
          <w:lang w:val="en-GB" w:eastAsia="fr-BE"/>
        </w:rPr>
        <w:t>Neurodevelopmental outcomes in children of women with epilepsy.</w:t>
      </w:r>
      <w:r w:rsidRPr="007C7178">
        <w:rPr>
          <w:rFonts w:asciiTheme="minorBidi" w:hAnsiTheme="minorBidi" w:cstheme="minorBidi"/>
          <w:b/>
          <w:sz w:val="16"/>
          <w:szCs w:val="16"/>
        </w:rPr>
        <w:t xml:space="preserve">” </w:t>
      </w:r>
      <w:r w:rsidRPr="007C7178">
        <w:rPr>
          <w:rFonts w:asciiTheme="minorBidi" w:hAnsiTheme="minorBidi" w:cstheme="minorBidi"/>
          <w:sz w:val="16"/>
          <w:szCs w:val="16"/>
        </w:rPr>
        <w:t>Department of Neurology, St. Vincent’s Hospital, Sydney, Australia, March 2015.</w:t>
      </w:r>
    </w:p>
    <w:p w14:paraId="65FF902A" w14:textId="77777777" w:rsidR="00F1626C" w:rsidRPr="007C7178" w:rsidRDefault="00F1626C" w:rsidP="00F1626C">
      <w:pPr>
        <w:tabs>
          <w:tab w:val="left" w:pos="0"/>
        </w:tabs>
        <w:ind w:left="720"/>
        <w:rPr>
          <w:rFonts w:asciiTheme="minorBidi" w:hAnsiTheme="minorBidi" w:cstheme="minorBidi"/>
          <w:b/>
          <w:sz w:val="16"/>
          <w:szCs w:val="16"/>
        </w:rPr>
      </w:pPr>
    </w:p>
    <w:p w14:paraId="184A970B" w14:textId="77777777" w:rsidR="00F1626C" w:rsidRPr="007C7178" w:rsidRDefault="00F1626C" w:rsidP="00F1626C">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w:t>
      </w:r>
      <w:r w:rsidRPr="007C7178">
        <w:rPr>
          <w:rFonts w:asciiTheme="minorBidi" w:hAnsiTheme="minorBidi" w:cstheme="minorBidi"/>
          <w:color w:val="000000"/>
          <w:sz w:val="16"/>
          <w:szCs w:val="16"/>
          <w:lang w:val="en-GB" w:eastAsia="fr-BE"/>
        </w:rPr>
        <w:t xml:space="preserve">Managing issues with cognition in your epilepsy patients.” </w:t>
      </w:r>
      <w:r w:rsidRPr="007C7178">
        <w:rPr>
          <w:rFonts w:asciiTheme="minorBidi" w:hAnsiTheme="minorBidi" w:cstheme="minorBidi"/>
          <w:sz w:val="16"/>
          <w:szCs w:val="16"/>
        </w:rPr>
        <w:t>Department of Neurology, St. Prince of Wales Hospital, Sydney, Australia, March 2015.</w:t>
      </w:r>
    </w:p>
    <w:p w14:paraId="0091372C" w14:textId="77777777" w:rsidR="00F1626C" w:rsidRPr="007C7178" w:rsidRDefault="00F1626C" w:rsidP="00F1626C">
      <w:pPr>
        <w:tabs>
          <w:tab w:val="left" w:pos="0"/>
        </w:tabs>
        <w:ind w:left="720"/>
        <w:rPr>
          <w:rFonts w:asciiTheme="minorBidi" w:hAnsiTheme="minorBidi" w:cstheme="minorBidi"/>
          <w:sz w:val="16"/>
          <w:szCs w:val="16"/>
        </w:rPr>
      </w:pPr>
    </w:p>
    <w:p w14:paraId="5DFE52F9" w14:textId="77777777" w:rsidR="00F1626C" w:rsidRPr="007C7178" w:rsidRDefault="00F1626C" w:rsidP="00F1626C">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w:t>
      </w:r>
      <w:r w:rsidRPr="007C7178">
        <w:rPr>
          <w:rFonts w:asciiTheme="minorBidi" w:hAnsiTheme="minorBidi" w:cstheme="minorBidi"/>
          <w:color w:val="000000"/>
          <w:sz w:val="16"/>
          <w:szCs w:val="16"/>
          <w:lang w:val="en-GB" w:eastAsia="fr-BE"/>
        </w:rPr>
        <w:t xml:space="preserve">Managing issues with cognition in your epilepsy patients.” </w:t>
      </w:r>
      <w:r w:rsidRPr="007C7178">
        <w:rPr>
          <w:rFonts w:asciiTheme="minorBidi" w:hAnsiTheme="minorBidi" w:cstheme="minorBidi"/>
          <w:sz w:val="16"/>
          <w:szCs w:val="16"/>
        </w:rPr>
        <w:t>Department of Neurology, Royal Adelaide Hospital, Adelaide, Australia, March 2015.</w:t>
      </w:r>
    </w:p>
    <w:p w14:paraId="00C1F8F2" w14:textId="77777777" w:rsidR="00F1626C" w:rsidRPr="007C7178" w:rsidRDefault="00F1626C" w:rsidP="00F1626C">
      <w:pPr>
        <w:tabs>
          <w:tab w:val="left" w:pos="0"/>
        </w:tabs>
        <w:ind w:left="720"/>
        <w:rPr>
          <w:rFonts w:asciiTheme="minorBidi" w:hAnsiTheme="minorBidi" w:cstheme="minorBidi"/>
          <w:sz w:val="16"/>
          <w:szCs w:val="16"/>
        </w:rPr>
      </w:pPr>
    </w:p>
    <w:p w14:paraId="2C781CBB" w14:textId="77777777" w:rsidR="00F1626C" w:rsidRPr="007C7178" w:rsidRDefault="00F1626C" w:rsidP="00F1626C">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w:t>
      </w:r>
      <w:r w:rsidRPr="007C7178">
        <w:rPr>
          <w:rFonts w:asciiTheme="minorBidi" w:hAnsiTheme="minorBidi" w:cstheme="minorBidi"/>
          <w:color w:val="000000"/>
          <w:sz w:val="16"/>
          <w:szCs w:val="16"/>
          <w:lang w:val="en-GB" w:eastAsia="fr-BE"/>
        </w:rPr>
        <w:t xml:space="preserve">Managing issues with cognition in your epilepsy patients.” </w:t>
      </w:r>
      <w:r w:rsidRPr="007C7178">
        <w:rPr>
          <w:rFonts w:asciiTheme="minorBidi" w:hAnsiTheme="minorBidi" w:cstheme="minorBidi"/>
          <w:sz w:val="16"/>
          <w:szCs w:val="16"/>
        </w:rPr>
        <w:t>Department of Neurology, Royal Brisbane &amp; Women's Hospital, Adelaide, Australia, March 2015.</w:t>
      </w:r>
    </w:p>
    <w:p w14:paraId="16F2E9FC" w14:textId="77777777" w:rsidR="00F1626C" w:rsidRPr="007C7178" w:rsidRDefault="00F1626C" w:rsidP="00F1626C">
      <w:pPr>
        <w:tabs>
          <w:tab w:val="left" w:pos="0"/>
        </w:tabs>
        <w:ind w:left="720"/>
        <w:rPr>
          <w:rFonts w:asciiTheme="minorBidi" w:hAnsiTheme="minorBidi" w:cstheme="minorBidi"/>
          <w:sz w:val="16"/>
          <w:szCs w:val="16"/>
        </w:rPr>
      </w:pPr>
    </w:p>
    <w:p w14:paraId="0007226F" w14:textId="77777777" w:rsidR="00F1626C" w:rsidRPr="007C7178" w:rsidRDefault="00F1626C" w:rsidP="00F1626C">
      <w:pPr>
        <w:tabs>
          <w:tab w:val="left" w:pos="0"/>
        </w:tabs>
        <w:ind w:left="720"/>
        <w:rPr>
          <w:rFonts w:asciiTheme="minorBidi" w:hAnsiTheme="minorBidi" w:cstheme="minorBidi"/>
          <w:sz w:val="16"/>
          <w:szCs w:val="16"/>
        </w:rPr>
      </w:pPr>
      <w:r w:rsidRPr="007C7178">
        <w:rPr>
          <w:rFonts w:asciiTheme="minorBidi" w:hAnsiTheme="minorBidi" w:cstheme="minorBidi"/>
          <w:b/>
          <w:sz w:val="16"/>
          <w:szCs w:val="16"/>
        </w:rPr>
        <w:t>“</w:t>
      </w:r>
      <w:r w:rsidRPr="007C7178">
        <w:rPr>
          <w:rFonts w:asciiTheme="minorBidi" w:hAnsiTheme="minorBidi" w:cstheme="minorBidi"/>
          <w:sz w:val="16"/>
          <w:szCs w:val="16"/>
          <w:lang w:val="en-GB" w:eastAsia="fr-BE"/>
        </w:rPr>
        <w:t>Neurodevelopmental outcomes in children of women with epilepsy.</w:t>
      </w:r>
      <w:r w:rsidRPr="007C7178">
        <w:rPr>
          <w:rFonts w:asciiTheme="minorBidi" w:hAnsiTheme="minorBidi" w:cstheme="minorBidi"/>
          <w:b/>
          <w:sz w:val="16"/>
          <w:szCs w:val="16"/>
        </w:rPr>
        <w:t xml:space="preserve">” </w:t>
      </w:r>
      <w:r w:rsidRPr="007C7178">
        <w:rPr>
          <w:rFonts w:asciiTheme="minorBidi" w:hAnsiTheme="minorBidi" w:cstheme="minorBidi"/>
          <w:sz w:val="16"/>
          <w:szCs w:val="16"/>
        </w:rPr>
        <w:t>Department of Neurology, St. Vincent’s Hospital, Melbourne, Australia, March 2015.</w:t>
      </w:r>
    </w:p>
    <w:p w14:paraId="2CC0A8CC" w14:textId="77777777" w:rsidR="00F1626C" w:rsidRPr="007C7178" w:rsidRDefault="00F1626C" w:rsidP="00F1626C">
      <w:pPr>
        <w:tabs>
          <w:tab w:val="left" w:pos="0"/>
        </w:tabs>
        <w:ind w:left="720"/>
        <w:rPr>
          <w:rFonts w:asciiTheme="minorBidi" w:hAnsiTheme="minorBidi" w:cstheme="minorBidi"/>
          <w:color w:val="000000"/>
          <w:sz w:val="16"/>
          <w:szCs w:val="16"/>
          <w:lang w:val="en-GB" w:eastAsia="fr-BE"/>
        </w:rPr>
      </w:pPr>
    </w:p>
    <w:p w14:paraId="7618593C" w14:textId="77777777" w:rsidR="00F1626C" w:rsidRPr="007C7178" w:rsidRDefault="00F1626C" w:rsidP="00D034AD">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w:t>
      </w:r>
      <w:r w:rsidRPr="007C7178">
        <w:rPr>
          <w:rFonts w:asciiTheme="minorBidi" w:hAnsiTheme="minorBidi" w:cstheme="minorBidi"/>
          <w:color w:val="000000"/>
          <w:sz w:val="16"/>
          <w:szCs w:val="16"/>
          <w:lang w:val="en-GB" w:eastAsia="fr-BE"/>
        </w:rPr>
        <w:t xml:space="preserve">Managing issues with cognition in your epilepsy patients” and </w:t>
      </w:r>
      <w:r w:rsidRPr="007C7178">
        <w:rPr>
          <w:rFonts w:asciiTheme="minorBidi" w:hAnsiTheme="minorBidi" w:cstheme="minorBidi"/>
          <w:b/>
          <w:sz w:val="16"/>
          <w:szCs w:val="16"/>
        </w:rPr>
        <w:t>“</w:t>
      </w:r>
      <w:r w:rsidRPr="007C7178">
        <w:rPr>
          <w:rFonts w:asciiTheme="minorBidi" w:hAnsiTheme="minorBidi" w:cstheme="minorBidi"/>
          <w:sz w:val="16"/>
          <w:szCs w:val="16"/>
          <w:lang w:val="en-GB" w:eastAsia="fr-BE"/>
        </w:rPr>
        <w:t>Neurodevelopmental outcomes in children of women with epilepsy.</w:t>
      </w:r>
      <w:r w:rsidRPr="007C7178">
        <w:rPr>
          <w:rFonts w:asciiTheme="minorBidi" w:hAnsiTheme="minorBidi" w:cstheme="minorBidi"/>
          <w:b/>
          <w:sz w:val="16"/>
          <w:szCs w:val="16"/>
        </w:rPr>
        <w:t xml:space="preserve">” </w:t>
      </w:r>
      <w:r w:rsidRPr="007C7178">
        <w:rPr>
          <w:rFonts w:asciiTheme="minorBidi" w:hAnsiTheme="minorBidi" w:cstheme="minorBidi"/>
          <w:sz w:val="16"/>
          <w:szCs w:val="16"/>
        </w:rPr>
        <w:t>UCB Australia Neurology Update. Melbourne, Australia, March 2015.</w:t>
      </w:r>
    </w:p>
    <w:p w14:paraId="1235C9CF" w14:textId="77777777" w:rsidR="00D034AD" w:rsidRPr="007C7178" w:rsidRDefault="00D034AD" w:rsidP="00D034AD">
      <w:pPr>
        <w:tabs>
          <w:tab w:val="left" w:pos="0"/>
        </w:tabs>
        <w:ind w:left="720"/>
        <w:rPr>
          <w:rFonts w:asciiTheme="minorBidi" w:hAnsiTheme="minorBidi" w:cstheme="minorBidi"/>
          <w:sz w:val="16"/>
          <w:szCs w:val="16"/>
        </w:rPr>
      </w:pPr>
    </w:p>
    <w:p w14:paraId="72626BB6" w14:textId="77777777" w:rsidR="00D034AD" w:rsidRPr="007C7178" w:rsidRDefault="00D034AD" w:rsidP="004C544B">
      <w:pPr>
        <w:ind w:left="720"/>
        <w:rPr>
          <w:rFonts w:asciiTheme="minorBidi" w:hAnsiTheme="minorBidi" w:cstheme="minorBidi"/>
          <w:color w:val="191919"/>
          <w:sz w:val="16"/>
          <w:szCs w:val="16"/>
        </w:rPr>
      </w:pPr>
      <w:r w:rsidRPr="007C7178">
        <w:rPr>
          <w:rFonts w:asciiTheme="minorBidi" w:hAnsiTheme="minorBidi" w:cstheme="minorBidi"/>
          <w:color w:val="191919"/>
          <w:sz w:val="16"/>
          <w:szCs w:val="16"/>
        </w:rPr>
        <w:t>“</w:t>
      </w:r>
      <w:r w:rsidRPr="007C7178">
        <w:rPr>
          <w:rFonts w:asciiTheme="minorBidi" w:hAnsiTheme="minorBidi" w:cstheme="minorBidi"/>
          <w:color w:val="444444"/>
          <w:sz w:val="16"/>
          <w:szCs w:val="16"/>
        </w:rPr>
        <w:t>Epilepsy and Pregnancy</w:t>
      </w:r>
      <w:r w:rsidRPr="007C7178">
        <w:rPr>
          <w:rFonts w:asciiTheme="minorBidi" w:hAnsiTheme="minorBidi" w:cstheme="minorBidi"/>
          <w:color w:val="191919"/>
          <w:sz w:val="16"/>
          <w:szCs w:val="16"/>
        </w:rPr>
        <w:t>,” Neurologic Issues in Pregnancy II, American Academy of Neurology, Vancouver, BC, Canada, April 2016.</w:t>
      </w:r>
    </w:p>
    <w:p w14:paraId="28C7B408" w14:textId="77777777" w:rsidR="00B546FA" w:rsidRPr="007C7178" w:rsidRDefault="00B546FA" w:rsidP="004C544B">
      <w:pPr>
        <w:tabs>
          <w:tab w:val="left" w:pos="0"/>
        </w:tabs>
        <w:ind w:left="720"/>
        <w:rPr>
          <w:rFonts w:asciiTheme="minorBidi" w:hAnsiTheme="minorBidi" w:cstheme="minorBidi"/>
          <w:sz w:val="16"/>
          <w:szCs w:val="16"/>
        </w:rPr>
      </w:pPr>
    </w:p>
    <w:p w14:paraId="1052527A" w14:textId="09AD70E7" w:rsidR="00B546FA" w:rsidRPr="007C7178" w:rsidRDefault="00B546FA" w:rsidP="004C544B">
      <w:pPr>
        <w:tabs>
          <w:tab w:val="left" w:pos="0"/>
        </w:tabs>
        <w:ind w:left="720"/>
        <w:rPr>
          <w:rFonts w:asciiTheme="minorBidi" w:hAnsiTheme="minorBidi" w:cstheme="minorBidi"/>
          <w:sz w:val="16"/>
          <w:szCs w:val="16"/>
          <w:lang w:eastAsia="fr-BE"/>
        </w:rPr>
      </w:pPr>
      <w:r w:rsidRPr="007C7178">
        <w:rPr>
          <w:rFonts w:asciiTheme="minorBidi" w:hAnsiTheme="minorBidi" w:cstheme="minorBidi"/>
          <w:sz w:val="16"/>
          <w:szCs w:val="16"/>
          <w:lang w:val="es-ES_tradnl"/>
        </w:rPr>
        <w:t xml:space="preserve">“Epilepsy in Women.” XIV Curso de Invierno de Epilepsia. </w:t>
      </w:r>
      <w:r w:rsidRPr="007C7178">
        <w:rPr>
          <w:rFonts w:asciiTheme="minorBidi" w:hAnsiTheme="minorBidi" w:cstheme="minorBidi"/>
          <w:sz w:val="16"/>
          <w:szCs w:val="16"/>
        </w:rPr>
        <w:t>La Granja, Segovia, Spain, February 2017.</w:t>
      </w:r>
    </w:p>
    <w:p w14:paraId="1F244EB1" w14:textId="77777777" w:rsidR="00F1626C" w:rsidRPr="007C7178" w:rsidRDefault="00F1626C" w:rsidP="004C544B">
      <w:pPr>
        <w:tabs>
          <w:tab w:val="left" w:pos="0"/>
        </w:tabs>
        <w:ind w:left="720"/>
        <w:rPr>
          <w:rFonts w:asciiTheme="minorBidi" w:hAnsiTheme="minorBidi" w:cstheme="minorBidi"/>
          <w:bCs/>
          <w:color w:val="000000"/>
          <w:sz w:val="16"/>
          <w:szCs w:val="16"/>
        </w:rPr>
      </w:pPr>
    </w:p>
    <w:p w14:paraId="49D49654" w14:textId="77777777" w:rsidR="004C544B" w:rsidRPr="007C7178" w:rsidRDefault="004C544B" w:rsidP="00764D3F">
      <w:pPr>
        <w:pStyle w:val="p1"/>
        <w:ind w:left="720"/>
        <w:rPr>
          <w:rFonts w:asciiTheme="minorBidi" w:hAnsiTheme="minorBidi" w:cstheme="minorBidi"/>
          <w:color w:val="000000" w:themeColor="text1"/>
          <w:sz w:val="16"/>
          <w:szCs w:val="16"/>
        </w:rPr>
      </w:pPr>
      <w:r w:rsidRPr="007C7178">
        <w:rPr>
          <w:rFonts w:asciiTheme="minorBidi" w:hAnsiTheme="minorBidi" w:cstheme="minorBidi"/>
          <w:color w:val="000000" w:themeColor="text1"/>
          <w:sz w:val="16"/>
          <w:szCs w:val="16"/>
        </w:rPr>
        <w:t>“Remember…there is more to epilepsy than seizures!” and “Anatomical and behavioral teratogenesis of antiepileptic drugs.” And “Cognition across the lifespan: Antiepileptic Drugs, Epilepsy, or Both?” BMJ Masterclass in Epilepsy, Goa, India, April 2017.</w:t>
      </w:r>
    </w:p>
    <w:p w14:paraId="04D5BF4B" w14:textId="77777777" w:rsidR="00764D3F" w:rsidRPr="007C7178" w:rsidRDefault="00764D3F" w:rsidP="00764D3F">
      <w:pPr>
        <w:pStyle w:val="p1"/>
        <w:ind w:left="720"/>
        <w:rPr>
          <w:rFonts w:asciiTheme="minorBidi" w:hAnsiTheme="minorBidi" w:cstheme="minorBidi"/>
          <w:color w:val="000000" w:themeColor="text1"/>
          <w:sz w:val="16"/>
          <w:szCs w:val="16"/>
        </w:rPr>
      </w:pPr>
    </w:p>
    <w:p w14:paraId="171863E9" w14:textId="58E3037E" w:rsidR="00764D3F" w:rsidRPr="007C7178" w:rsidRDefault="00764D3F" w:rsidP="00147C36">
      <w:pPr>
        <w:pStyle w:val="p1"/>
        <w:ind w:left="720"/>
        <w:rPr>
          <w:rFonts w:asciiTheme="minorBidi" w:hAnsiTheme="minorBidi" w:cstheme="minorBidi"/>
          <w:color w:val="000000" w:themeColor="text1"/>
          <w:sz w:val="16"/>
          <w:szCs w:val="16"/>
        </w:rPr>
      </w:pPr>
      <w:r w:rsidRPr="007C7178">
        <w:rPr>
          <w:rFonts w:asciiTheme="minorBidi" w:hAnsiTheme="minorBidi" w:cstheme="minorBidi"/>
          <w:color w:val="000000" w:themeColor="text1"/>
          <w:sz w:val="16"/>
          <w:szCs w:val="16"/>
        </w:rPr>
        <w:t>“</w:t>
      </w:r>
      <w:r w:rsidRPr="007C7178">
        <w:rPr>
          <w:rFonts w:asciiTheme="minorBidi" w:hAnsiTheme="minorBidi" w:cstheme="minorBidi"/>
          <w:sz w:val="16"/>
          <w:szCs w:val="16"/>
        </w:rPr>
        <w:t xml:space="preserve">Neurodevelopmental effects of antiepileptic drugs” and “Breastfeeding on antiepileptic drugs” and “Needed future studies.” </w:t>
      </w:r>
      <w:r w:rsidRPr="007C7178">
        <w:rPr>
          <w:rFonts w:asciiTheme="minorBidi" w:hAnsiTheme="minorBidi" w:cstheme="minorBidi"/>
          <w:color w:val="000000" w:themeColor="text1"/>
          <w:sz w:val="16"/>
          <w:szCs w:val="16"/>
        </w:rPr>
        <w:t>Quebec Annual Epilepsy 2018. Montreal, Canada, February 2018.</w:t>
      </w:r>
    </w:p>
    <w:p w14:paraId="1809ED97" w14:textId="4FEC7426" w:rsidR="00147C36" w:rsidRPr="007C7178" w:rsidRDefault="00147C36" w:rsidP="00147C36">
      <w:pPr>
        <w:pStyle w:val="p1"/>
        <w:ind w:left="720"/>
        <w:rPr>
          <w:rFonts w:asciiTheme="minorBidi" w:hAnsiTheme="minorBidi" w:cstheme="minorBidi"/>
          <w:color w:val="000000" w:themeColor="text1"/>
          <w:sz w:val="16"/>
          <w:szCs w:val="16"/>
        </w:rPr>
      </w:pPr>
    </w:p>
    <w:p w14:paraId="2EF40542" w14:textId="08DD086B" w:rsidR="00147C36" w:rsidRPr="007C7178" w:rsidRDefault="00147C36" w:rsidP="00147C36">
      <w:pPr>
        <w:ind w:left="720"/>
        <w:rPr>
          <w:rFonts w:asciiTheme="minorBidi" w:hAnsiTheme="minorBidi" w:cstheme="minorBidi"/>
          <w:noProof/>
          <w:sz w:val="16"/>
          <w:szCs w:val="16"/>
          <w:lang w:val="en-GB"/>
        </w:rPr>
      </w:pPr>
      <w:r w:rsidRPr="007C7178">
        <w:rPr>
          <w:rFonts w:asciiTheme="minorBidi" w:hAnsiTheme="minorBidi" w:cstheme="minorBidi"/>
          <w:noProof/>
          <w:sz w:val="16"/>
          <w:szCs w:val="16"/>
          <w:lang w:val="en-GB"/>
        </w:rPr>
        <w:t>“Mechanisms of Consciousness.” Seminar: Mechanisms of Consciousness and How Epilepsy Disrupts It. 4</w:t>
      </w:r>
      <w:r w:rsidRPr="007C7178">
        <w:rPr>
          <w:rFonts w:asciiTheme="minorBidi" w:hAnsiTheme="minorBidi" w:cstheme="minorBidi"/>
          <w:noProof/>
          <w:sz w:val="16"/>
          <w:szCs w:val="16"/>
          <w:vertAlign w:val="superscript"/>
          <w:lang w:val="en-GB"/>
        </w:rPr>
        <w:t>th</w:t>
      </w:r>
      <w:r w:rsidRPr="007C7178">
        <w:rPr>
          <w:rFonts w:asciiTheme="minorBidi" w:hAnsiTheme="minorBidi" w:cstheme="minorBidi"/>
          <w:noProof/>
          <w:sz w:val="16"/>
          <w:szCs w:val="16"/>
          <w:lang w:val="en-GB"/>
        </w:rPr>
        <w:t xml:space="preserve"> International Congress on Epilepsy, Brain &amp; Mind. Brno, Czech Republic, May 2018.</w:t>
      </w:r>
    </w:p>
    <w:p w14:paraId="22989E34" w14:textId="77777777" w:rsidR="00E97AE5" w:rsidRPr="007C7178" w:rsidRDefault="00E97AE5" w:rsidP="00147C36">
      <w:pPr>
        <w:ind w:left="720"/>
        <w:rPr>
          <w:rFonts w:asciiTheme="minorBidi" w:hAnsiTheme="minorBidi" w:cstheme="minorBidi"/>
          <w:sz w:val="16"/>
          <w:szCs w:val="16"/>
        </w:rPr>
      </w:pPr>
    </w:p>
    <w:p w14:paraId="3D30BBC8" w14:textId="4B3C8F0F" w:rsidR="00147C36" w:rsidRPr="007C7178" w:rsidRDefault="00E97AE5" w:rsidP="00FB422A">
      <w:pPr>
        <w:ind w:left="720"/>
        <w:rPr>
          <w:rFonts w:asciiTheme="minorBidi" w:hAnsiTheme="minorBidi" w:cstheme="minorBidi"/>
          <w:sz w:val="16"/>
          <w:szCs w:val="16"/>
        </w:rPr>
      </w:pPr>
      <w:r w:rsidRPr="007C7178">
        <w:rPr>
          <w:rFonts w:asciiTheme="minorBidi" w:hAnsiTheme="minorBidi" w:cstheme="minorBidi"/>
          <w:color w:val="000000" w:themeColor="text1"/>
          <w:sz w:val="16"/>
          <w:szCs w:val="16"/>
        </w:rPr>
        <w:t>“</w:t>
      </w:r>
      <w:r w:rsidRPr="007C7178">
        <w:rPr>
          <w:rFonts w:asciiTheme="minorBidi" w:hAnsiTheme="minorBidi" w:cstheme="minorBidi"/>
          <w:sz w:val="16"/>
          <w:szCs w:val="16"/>
        </w:rPr>
        <w:t xml:space="preserve">Update on developmental and behavioral outcomes after fetal exposure to different AEDs.” </w:t>
      </w:r>
      <w:r w:rsidR="00FB422A" w:rsidRPr="007C7178">
        <w:rPr>
          <w:rFonts w:asciiTheme="minorBidi" w:hAnsiTheme="minorBidi" w:cstheme="minorBidi"/>
          <w:sz w:val="16"/>
          <w:szCs w:val="16"/>
        </w:rPr>
        <w:t>International Epilepsy Congress, Bangkok, Thailand, June 2019.</w:t>
      </w:r>
    </w:p>
    <w:p w14:paraId="24723B30" w14:textId="44C6E16D" w:rsidR="00FB422A" w:rsidRPr="007C7178" w:rsidRDefault="00FB422A" w:rsidP="00FB422A">
      <w:pPr>
        <w:rPr>
          <w:rFonts w:asciiTheme="minorBidi" w:hAnsiTheme="minorBidi" w:cstheme="minorBidi"/>
          <w:color w:val="000000" w:themeColor="text1"/>
          <w:sz w:val="16"/>
          <w:szCs w:val="16"/>
        </w:rPr>
      </w:pPr>
    </w:p>
    <w:p w14:paraId="6A97EA46" w14:textId="1683EA80" w:rsidR="00FB422A" w:rsidRPr="007C7178" w:rsidRDefault="00FB422A" w:rsidP="00FB422A">
      <w:pPr>
        <w:ind w:left="720"/>
        <w:rPr>
          <w:rFonts w:asciiTheme="minorBidi" w:hAnsiTheme="minorBidi" w:cstheme="minorBidi"/>
          <w:sz w:val="16"/>
          <w:szCs w:val="16"/>
        </w:rPr>
      </w:pPr>
      <w:r w:rsidRPr="007C7178">
        <w:rPr>
          <w:rFonts w:asciiTheme="minorBidi" w:hAnsiTheme="minorBidi" w:cstheme="minorBidi"/>
          <w:color w:val="000000"/>
          <w:sz w:val="16"/>
          <w:szCs w:val="16"/>
        </w:rPr>
        <w:t xml:space="preserve">“Ask the Expert” session on “Women’s issues.” </w:t>
      </w:r>
      <w:r w:rsidRPr="007C7178">
        <w:rPr>
          <w:rFonts w:asciiTheme="minorBidi" w:hAnsiTheme="minorBidi" w:cstheme="minorBidi"/>
          <w:sz w:val="16"/>
          <w:szCs w:val="16"/>
          <w:lang w:val="en-GB"/>
        </w:rPr>
        <w:t xml:space="preserve">Co-chairs: </w:t>
      </w:r>
      <w:r w:rsidRPr="007C7178">
        <w:rPr>
          <w:rFonts w:asciiTheme="minorBidi" w:hAnsiTheme="minorBidi" w:cstheme="minorBidi"/>
          <w:color w:val="000000"/>
          <w:sz w:val="16"/>
          <w:szCs w:val="16"/>
        </w:rPr>
        <w:t xml:space="preserve">Sanjeev Thomas and Kimford Meador. </w:t>
      </w:r>
      <w:r w:rsidRPr="007C7178">
        <w:rPr>
          <w:rFonts w:asciiTheme="minorBidi" w:hAnsiTheme="minorBidi" w:cstheme="minorBidi"/>
          <w:sz w:val="16"/>
          <w:szCs w:val="16"/>
        </w:rPr>
        <w:t>International Epilepsy Congress, Bangkok, Thailand, June 2019.</w:t>
      </w:r>
    </w:p>
    <w:p w14:paraId="5DC7E0E7" w14:textId="580BE4CB" w:rsidR="00AE651F" w:rsidRPr="007C7178" w:rsidRDefault="00AE651F" w:rsidP="00FB422A">
      <w:pPr>
        <w:ind w:left="720"/>
        <w:rPr>
          <w:rFonts w:asciiTheme="minorBidi" w:hAnsiTheme="minorBidi" w:cstheme="minorBidi"/>
          <w:sz w:val="16"/>
          <w:szCs w:val="16"/>
        </w:rPr>
      </w:pPr>
    </w:p>
    <w:p w14:paraId="717CDFB1" w14:textId="77777777" w:rsidR="0050499D" w:rsidRPr="007C7178" w:rsidRDefault="00AE651F" w:rsidP="0050499D">
      <w:pPr>
        <w:ind w:left="720"/>
        <w:rPr>
          <w:rFonts w:asciiTheme="minorBidi" w:hAnsiTheme="minorBidi" w:cstheme="minorBidi"/>
          <w:sz w:val="16"/>
          <w:szCs w:val="16"/>
        </w:rPr>
      </w:pPr>
      <w:r w:rsidRPr="007C7178">
        <w:rPr>
          <w:rFonts w:asciiTheme="minorBidi" w:hAnsiTheme="minorBidi" w:cstheme="minorBidi"/>
          <w:sz w:val="16"/>
          <w:szCs w:val="16"/>
        </w:rPr>
        <w:t>“Cognition in epilepsy: Issues, challenges, clinical trials to date, next steps.” Session: Cognitive challenges in treatment trials for epilepsy and multiple sclerosis. International Society for CNS Clinical Trials and Methodology (ISCTM), Copenhagen, Denmark, September 2019.</w:t>
      </w:r>
    </w:p>
    <w:p w14:paraId="7F595649" w14:textId="77777777" w:rsidR="0050499D" w:rsidRPr="007C7178" w:rsidRDefault="0050499D" w:rsidP="0050499D">
      <w:pPr>
        <w:ind w:left="720"/>
        <w:rPr>
          <w:rFonts w:asciiTheme="minorBidi" w:hAnsiTheme="minorBidi" w:cstheme="minorBidi"/>
          <w:sz w:val="16"/>
          <w:szCs w:val="16"/>
        </w:rPr>
      </w:pPr>
    </w:p>
    <w:p w14:paraId="1D608B98" w14:textId="386A4670" w:rsidR="0050499D" w:rsidRPr="007C7178" w:rsidRDefault="0050499D" w:rsidP="0050499D">
      <w:pPr>
        <w:ind w:left="720"/>
        <w:rPr>
          <w:rFonts w:asciiTheme="minorBidi" w:hAnsiTheme="minorBidi" w:cstheme="minorBidi"/>
          <w:color w:val="000000"/>
          <w:sz w:val="16"/>
          <w:szCs w:val="16"/>
        </w:rPr>
      </w:pPr>
      <w:r w:rsidRPr="007C7178">
        <w:rPr>
          <w:rFonts w:asciiTheme="minorBidi" w:hAnsiTheme="minorBidi" w:cstheme="minorBidi"/>
          <w:color w:val="000000"/>
          <w:sz w:val="16"/>
          <w:szCs w:val="16"/>
        </w:rPr>
        <w:t>“An increased risk for cognitive dysfunction.” Symposium: Adolescence is complicated enough: add epilepsy now. European Paediatric Neurology Society, Athens, Greece, September 2019.</w:t>
      </w:r>
    </w:p>
    <w:p w14:paraId="601D0D61" w14:textId="55973926" w:rsidR="00FE5C01" w:rsidRPr="007C7178" w:rsidRDefault="00FE5C01" w:rsidP="0050499D">
      <w:pPr>
        <w:ind w:left="720"/>
        <w:rPr>
          <w:rFonts w:asciiTheme="minorBidi" w:hAnsiTheme="minorBidi" w:cstheme="minorBidi"/>
          <w:color w:val="000000"/>
          <w:sz w:val="16"/>
          <w:szCs w:val="16"/>
        </w:rPr>
      </w:pPr>
    </w:p>
    <w:p w14:paraId="00620EB5" w14:textId="77777777" w:rsidR="00CD7B78" w:rsidRPr="007C7178" w:rsidRDefault="00FE5C01" w:rsidP="00CD7B78">
      <w:pPr>
        <w:ind w:left="720"/>
        <w:rPr>
          <w:rFonts w:asciiTheme="minorBidi" w:hAnsiTheme="minorBidi" w:cstheme="minorBidi"/>
          <w:sz w:val="16"/>
          <w:szCs w:val="16"/>
        </w:rPr>
      </w:pPr>
      <w:r w:rsidRPr="007C7178">
        <w:rPr>
          <w:rFonts w:asciiTheme="minorBidi" w:hAnsiTheme="minorBidi" w:cstheme="minorBidi"/>
          <w:color w:val="000000"/>
          <w:sz w:val="16"/>
          <w:szCs w:val="16"/>
        </w:rPr>
        <w:t>“Epilepsy and Pregnancy.” International Women with Epilepsy Day Symposium, MyEpilepsyStory and Ohio State University, March 2021.</w:t>
      </w:r>
    </w:p>
    <w:p w14:paraId="03E4DD1D" w14:textId="77777777" w:rsidR="00CD7B78" w:rsidRPr="007C7178" w:rsidRDefault="00CD7B78" w:rsidP="00CD7B78">
      <w:pPr>
        <w:ind w:left="720"/>
        <w:rPr>
          <w:rFonts w:asciiTheme="minorBidi" w:hAnsiTheme="minorBidi" w:cstheme="minorBidi"/>
          <w:sz w:val="16"/>
          <w:szCs w:val="16"/>
        </w:rPr>
      </w:pPr>
    </w:p>
    <w:p w14:paraId="378D1FC1" w14:textId="746B52DC" w:rsidR="00CD7B78" w:rsidRPr="007C7178" w:rsidRDefault="00CD7B78" w:rsidP="00CD7B78">
      <w:pPr>
        <w:ind w:left="720"/>
        <w:rPr>
          <w:rFonts w:asciiTheme="minorBidi" w:hAnsiTheme="minorBidi" w:cstheme="minorBidi"/>
          <w:sz w:val="16"/>
          <w:szCs w:val="16"/>
        </w:rPr>
      </w:pPr>
      <w:r w:rsidRPr="007C7178">
        <w:rPr>
          <w:rFonts w:asciiTheme="minorBidi" w:hAnsiTheme="minorBidi" w:cstheme="minorBidi"/>
          <w:sz w:val="16"/>
          <w:szCs w:val="16"/>
        </w:rPr>
        <w:t>“Continuation vs Discontinuation of Valproic Acid in Women of Reproductive Age.” Latin American Chapter of the Young Epilepsy Section of the ILAE, webinar May 2021.</w:t>
      </w:r>
    </w:p>
    <w:p w14:paraId="5456BE74" w14:textId="1ED53DC9" w:rsidR="00272BA9" w:rsidRPr="007C7178" w:rsidRDefault="00272BA9" w:rsidP="00CD7B78">
      <w:pPr>
        <w:ind w:left="720"/>
        <w:rPr>
          <w:rFonts w:asciiTheme="minorBidi" w:hAnsiTheme="minorBidi" w:cstheme="minorBidi"/>
          <w:sz w:val="16"/>
          <w:szCs w:val="16"/>
        </w:rPr>
      </w:pPr>
    </w:p>
    <w:p w14:paraId="7ED98011" w14:textId="4A795477" w:rsidR="00272BA9" w:rsidRPr="007C7178" w:rsidRDefault="00E70CFA" w:rsidP="00272BA9">
      <w:pPr>
        <w:ind w:left="720"/>
        <w:rPr>
          <w:rFonts w:asciiTheme="minorBidi" w:hAnsiTheme="minorBidi" w:cstheme="minorBidi"/>
          <w:sz w:val="16"/>
          <w:szCs w:val="16"/>
        </w:rPr>
      </w:pPr>
      <w:r w:rsidRPr="007C7178">
        <w:rPr>
          <w:rFonts w:asciiTheme="minorBidi" w:hAnsiTheme="minorBidi" w:cstheme="minorBidi"/>
          <w:sz w:val="16"/>
          <w:szCs w:val="16"/>
        </w:rPr>
        <w:t xml:space="preserve">“Epilepsy and Pregnancy.” </w:t>
      </w:r>
      <w:r w:rsidR="00272BA9" w:rsidRPr="007C7178">
        <w:rPr>
          <w:rFonts w:asciiTheme="minorBidi" w:hAnsiTheme="minorBidi" w:cstheme="minorBidi"/>
          <w:sz w:val="16"/>
          <w:szCs w:val="16"/>
        </w:rPr>
        <w:t>Austin Doyle Research in Progress Seminar, Department of Medicine, University of Melbourne, Australia, televideo lecture, August 2021.</w:t>
      </w:r>
    </w:p>
    <w:p w14:paraId="75B01318" w14:textId="77777777" w:rsidR="00272BA9" w:rsidRPr="007C7178" w:rsidRDefault="00272BA9" w:rsidP="00CD7B78">
      <w:pPr>
        <w:ind w:left="720"/>
        <w:rPr>
          <w:rFonts w:asciiTheme="minorBidi" w:hAnsiTheme="minorBidi" w:cstheme="minorBidi"/>
          <w:sz w:val="16"/>
          <w:szCs w:val="16"/>
        </w:rPr>
      </w:pPr>
    </w:p>
    <w:p w14:paraId="478EECB6" w14:textId="750579EF" w:rsidR="0009619B" w:rsidRDefault="00E70CFA" w:rsidP="00E70C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themeColor="text1"/>
          <w:sz w:val="16"/>
          <w:szCs w:val="16"/>
        </w:rPr>
      </w:pPr>
      <w:r w:rsidRPr="007C7178">
        <w:rPr>
          <w:rFonts w:asciiTheme="minorBidi" w:hAnsiTheme="minorBidi" w:cstheme="minorBidi"/>
          <w:bCs/>
          <w:color w:val="000000" w:themeColor="text1"/>
          <w:sz w:val="16"/>
          <w:szCs w:val="16"/>
        </w:rPr>
        <w:t xml:space="preserve">“Case Studies in Pregnancy and Epilepsy.” </w:t>
      </w:r>
      <w:r w:rsidRPr="007C7178">
        <w:rPr>
          <w:rFonts w:asciiTheme="minorBidi" w:hAnsiTheme="minorBidi" w:cstheme="minorBidi"/>
          <w:color w:val="000000" w:themeColor="text1"/>
          <w:sz w:val="16"/>
          <w:szCs w:val="16"/>
        </w:rPr>
        <w:t>34th International Epilepsy Congress, Paris, France, organizer &amp; moderator, televideo seminar, August 2021.</w:t>
      </w:r>
    </w:p>
    <w:p w14:paraId="6E23AE0C" w14:textId="69D8F5AC" w:rsidR="00714BF9" w:rsidRDefault="00714BF9" w:rsidP="00E70C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themeColor="text1"/>
          <w:sz w:val="16"/>
          <w:szCs w:val="16"/>
        </w:rPr>
      </w:pPr>
    </w:p>
    <w:p w14:paraId="4F7C78E3" w14:textId="77777777" w:rsidR="00714BF9" w:rsidRPr="00714BF9" w:rsidRDefault="00714BF9" w:rsidP="00714BF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themeColor="text1"/>
          <w:sz w:val="16"/>
          <w:szCs w:val="16"/>
        </w:rPr>
      </w:pPr>
      <w:r w:rsidRPr="00714BF9">
        <w:rPr>
          <w:rFonts w:asciiTheme="minorBidi" w:hAnsiTheme="minorBidi" w:cstheme="minorBidi"/>
          <w:color w:val="000000" w:themeColor="text1"/>
          <w:sz w:val="16"/>
          <w:szCs w:val="16"/>
        </w:rPr>
        <w:t>“Management of Epilepsy During Pregnancy and Postpartum.” 18th International Epilepsy Congress of Iran. (webinar). February 2022.</w:t>
      </w:r>
    </w:p>
    <w:p w14:paraId="4355B64E" w14:textId="77777777" w:rsidR="00714BF9" w:rsidRPr="007C7178" w:rsidRDefault="00714BF9" w:rsidP="00E70C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themeColor="text1"/>
          <w:sz w:val="16"/>
          <w:szCs w:val="16"/>
        </w:rPr>
      </w:pPr>
    </w:p>
    <w:p w14:paraId="4146FEBB" w14:textId="77777777" w:rsidR="00E70CFA" w:rsidRPr="007C7178" w:rsidRDefault="00E70CFA" w:rsidP="00E70C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themeColor="text1"/>
          <w:sz w:val="16"/>
          <w:szCs w:val="16"/>
        </w:rPr>
      </w:pPr>
    </w:p>
    <w:p w14:paraId="7B97E4E9" w14:textId="77777777" w:rsidR="004C544B" w:rsidRPr="007C7178" w:rsidRDefault="004C544B" w:rsidP="004C54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themeColor="text1"/>
          <w:sz w:val="16"/>
          <w:szCs w:val="16"/>
        </w:rPr>
      </w:pPr>
    </w:p>
    <w:p w14:paraId="42D15F1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b/>
          <w:bCs/>
          <w:u w:val="single"/>
        </w:rPr>
      </w:pPr>
      <w:r w:rsidRPr="007C7178">
        <w:rPr>
          <w:rFonts w:asciiTheme="minorBidi" w:hAnsiTheme="minorBidi" w:cstheme="minorBidi"/>
          <w:b/>
          <w:bCs/>
          <w:u w:val="single"/>
        </w:rPr>
        <w:t>National:</w:t>
      </w:r>
    </w:p>
    <w:p w14:paraId="753A0BE2" w14:textId="6E3DF655"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16"/>
        </w:rPr>
        <w:t>"The Right Hemisphere's Contribution</w:t>
      </w:r>
      <w:r w:rsidRPr="007C7178">
        <w:rPr>
          <w:rFonts w:asciiTheme="minorBidi" w:hAnsiTheme="minorBidi" w:cstheme="minorBidi"/>
          <w:sz w:val="16"/>
          <w:szCs w:val="22"/>
        </w:rPr>
        <w:t xml:space="preserve"> to Cognition and Be</w:t>
      </w:r>
      <w:r w:rsidR="00B546FA" w:rsidRPr="007C7178">
        <w:rPr>
          <w:rFonts w:asciiTheme="minorBidi" w:hAnsiTheme="minorBidi" w:cstheme="minorBidi"/>
          <w:sz w:val="16"/>
          <w:szCs w:val="22"/>
        </w:rPr>
        <w:t xml:space="preserve">havior."  The American Academy </w:t>
      </w:r>
      <w:r w:rsidRPr="007C7178">
        <w:rPr>
          <w:rFonts w:asciiTheme="minorBidi" w:hAnsiTheme="minorBidi" w:cstheme="minorBidi"/>
          <w:sz w:val="16"/>
          <w:szCs w:val="22"/>
        </w:rPr>
        <w:t>of Private Practice Speech Pathology and Audiology, Atlanta, Georgia, May 1987.</w:t>
      </w:r>
    </w:p>
    <w:p w14:paraId="4EE6DA1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94930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"History of Epilepsy Surgery," "Selection of Patients for Evaluation," and "Evoked Potentials and Computerized EEG in the Pre-operative Evaluation."  Surgical Treatment of Epilepsy. Part of Annual Educational Courses, American Academy of Neurology, Cincinnati, Ohio, April 1988.</w:t>
      </w:r>
    </w:p>
    <w:p w14:paraId="57D91BD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F0D056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Velvet Turtle, West Covina, California, October 1990.</w:t>
      </w:r>
    </w:p>
    <w:p w14:paraId="7195308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372E1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Whittier Presbyterian Hospital, Whittier, California, October 1990.</w:t>
      </w:r>
    </w:p>
    <w:p w14:paraId="6937BE4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A8C3AF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Arcadia Methodist Hospital, Arcadia, California, October 1990.</w:t>
      </w:r>
    </w:p>
    <w:p w14:paraId="10BF931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079AB8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St. Joseph Hospital, Orange, California, October 1990.</w:t>
      </w:r>
    </w:p>
    <w:p w14:paraId="76B5FDE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EDB93E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University of Cincinnati, Cincinnati, Ohio, November 1990.</w:t>
      </w:r>
    </w:p>
    <w:p w14:paraId="08C5523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4EEFCC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"Results of Two Studies Comparing Cognitive Effects of Phenytoin and Carbamazepine."  Merritt-Putnam National Speakers Bureau, Carefree, Arizona, January 1991.</w:t>
      </w:r>
    </w:p>
    <w:p w14:paraId="2F63B25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EBC690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and "Neglect Syndrome."  Department of Neurology, University of Michigan, January 1991.</w:t>
      </w:r>
    </w:p>
    <w:p w14:paraId="3D14F8D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89B5A1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"Antiepileptic Drugs: Cognition and Neuropsychological Testing."  Epilepsy Update: A Postgraduate Course on Clinical Epilepsy, West Palm Beach, Florida, March 1991. </w:t>
      </w:r>
    </w:p>
    <w:p w14:paraId="2ADD476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60A1D9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"Research Issues in Cognitive Electrophysiology."  Breakfast Seminar at the American Academy of Neurology, Boston, Massachusetts, April 1991.</w:t>
      </w:r>
    </w:p>
    <w:p w14:paraId="4D1D8FB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880"/>
        <w:rPr>
          <w:rFonts w:asciiTheme="minorBidi" w:hAnsiTheme="minorBidi" w:cstheme="minorBidi"/>
          <w:sz w:val="16"/>
          <w:szCs w:val="22"/>
        </w:rPr>
      </w:pPr>
    </w:p>
    <w:p w14:paraId="021EDD8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"Antiepileptic Drugs and Cognition."  Long Beach VA Hospital, Orange County Neurological Society, Department of Neurology, UCI, Long Beach, CA, May 1991.</w:t>
      </w:r>
    </w:p>
    <w:p w14:paraId="75258EE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CE7643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"Antiepileptic Drugs: Higher Cortical Function."  Epilepsy Symposium in Laguna Niguel, "Drug Toxicity: Cognitive Effects."  Big Cedar Neurology Conference, Springfield, Missouri, June 1991.</w:t>
      </w:r>
    </w:p>
    <w:p w14:paraId="13FBB8E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AF0DDC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and Case Studies in Epilepsy."  Baptist Medical Center in Little Rock, AR, September 1991.</w:t>
      </w:r>
    </w:p>
    <w:p w14:paraId="45797BD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091427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University of Kentucky, Lexington, KY, September 1991.</w:t>
      </w:r>
    </w:p>
    <w:p w14:paraId="3FB0D5F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E0DE1D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Affective Side Effects of Antiepileptic Drugs."  Epilepsy foundation of America, Key Biscayne, Florida, September 1991.</w:t>
      </w:r>
    </w:p>
    <w:p w14:paraId="759DBEE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FB1C75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Dysfunction and Anticonvulsants."  South Florida Seizure Disorder Lecture Series, Miami, Florida, October 1991.</w:t>
      </w:r>
    </w:p>
    <w:p w14:paraId="22390E3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1E394B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Merritt-Putnam Epilepsy Update.  A Postgraduate Course on Clinical Epilepsy.  Irving, Texas, October 1991.</w:t>
      </w:r>
    </w:p>
    <w:p w14:paraId="12CC516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35B7CA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"Neuropsychological Aspects of AED Withdrawal." Prognosis of Epilepsy: Discontinuance of Antiepileptic Drugs.  Wake Forest University, Winston-Salem, North Carolina, December 1991.</w:t>
      </w:r>
    </w:p>
    <w:p w14:paraId="27C96E1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91C31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"Behavior and Anticonvulsants."  University of Nebraska, Omaha, Nebraska, December 1991.</w:t>
      </w:r>
    </w:p>
    <w:p w14:paraId="73F56B6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925E4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Frontiers in Cognition: Assessing the Effects of Pharmacological Agents on Cognition and the EEG.  Boston, Massachusetts, April 1992.</w:t>
      </w:r>
    </w:p>
    <w:p w14:paraId="2DB1332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2042DD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"Comparative Effects of Anticonvulsants."  University of Missouri, Columbia, Missouri, January 1992.</w:t>
      </w:r>
    </w:p>
    <w:p w14:paraId="755F86A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BE27B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University of Kansas Medical Center, Kansas City, Kansas, January 1992.</w:t>
      </w:r>
    </w:p>
    <w:p w14:paraId="5607518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1CEA59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Electrophysiology."  Southern Clinical Neurological Society, Islamorada, Florida, January 1992.</w:t>
      </w:r>
    </w:p>
    <w:p w14:paraId="1FB388F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59B4A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"Case Reports of Amnesia Following Temporal Lobectomy."  The Second International Palm Desert Conference on the Surgical Treatment of the Epilepsies, Palm Desert, California, February 1992.</w:t>
      </w:r>
    </w:p>
    <w:p w14:paraId="7196009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2A2B92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Epilepsy."  Grand Rounds, Doctors Hospital, Columbus, Ohio, February 1992.</w:t>
      </w:r>
    </w:p>
    <w:p w14:paraId="57A56AC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FFE1FD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"Cognition and Epilepsy."  Current Issues in the Treatment of Epilepsy.  Vanderbilt University, March 1992.</w:t>
      </w:r>
    </w:p>
    <w:p w14:paraId="531798B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B4ADE8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  Department of Neurology, Vanderbilt University Medical Center, March 1992.</w:t>
      </w:r>
    </w:p>
    <w:p w14:paraId="1247BB6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4ED60D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"Electrophysiology of Cognition." Department of Neurology, University of Arizona, Tucson, Arizona, March 1992.</w:t>
      </w:r>
    </w:p>
    <w:p w14:paraId="01AA078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2F0A36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5th Annual Epilepsy Update: Epilepsy and Behavior.  University of Arizona, Tucson, Arizona, March 1992.</w:t>
      </w:r>
    </w:p>
    <w:p w14:paraId="14BAB2C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969D01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Grand Rounds, Department of Neurology, University of Miami, Florida, April 1992.</w:t>
      </w:r>
    </w:p>
    <w:p w14:paraId="4B61D57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347AD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Psychological Side Effects of Anti-Epilepsy Drugs."  Part of Continuing Education Course for American Academy of Neurology, San Diego, California, May 1992.</w:t>
      </w:r>
    </w:p>
    <w:p w14:paraId="6FDA845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14EB2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"Electrophysiology of Cognition."  Seminar at American Academy of Neurology, San Diego, California, May 1992.</w:t>
      </w:r>
    </w:p>
    <w:p w14:paraId="168F3D2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02A855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Antiepileptic Drugs and Higher Cortical Function."  Lecture for Epilepsy Research Foundation, Palm Springs,  California, June 1992.</w:t>
      </w:r>
    </w:p>
    <w:p w14:paraId="4A49677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D122C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Complications of Systemic Cancer," "Clinical Approach to a Patient with Dementia-Treatable Dementias," and "Neglect Syndromes."  Seizures, Spells and Shakes: Neurology for the Non-Neurologist.  A Review Course.  Kiawah, South Carolina, July 1992.</w:t>
      </w:r>
    </w:p>
    <w:p w14:paraId="3D522F8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4F627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"Cognition and Anticonvulsants."  Departments of Neurology and Physical Medicine and Rehabilitation.  The Ohio State University, Columbus, Ohio, September 1992.  </w:t>
      </w:r>
    </w:p>
    <w:p w14:paraId="42481C1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369946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Antiepileptic Drugs, and Higher Cortical Function."  Merritt-Putnam Epilepsy Update.  A Postgraduate Course on the Clinical Management of Epilepsy and Seizures.  Charleston, South Carolina, September 1992.</w:t>
      </w:r>
    </w:p>
    <w:p w14:paraId="646F70F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24E628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Departments of Neurology and Rehabilitation Medicine, Ohio State University, Columbus, Ohio, September 1992.</w:t>
      </w:r>
    </w:p>
    <w:p w14:paraId="34263C2B" w14:textId="77777777" w:rsidR="001E59E1" w:rsidRPr="007C7178" w:rsidRDefault="001E59E1" w:rsidP="001E59E1">
      <w:pPr>
        <w:tabs>
          <w:tab w:val="center" w:pos="468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ab/>
      </w:r>
    </w:p>
    <w:p w14:paraId="39DF0BC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Complications of Systemic Cancer," "Clinical Approach to a Patient with Dementia-Treatable  Dementias," and "Neglect Syndromes."  Seizures, Spells and Shakes: Neurology for the Non-Neurologist.  A Review Course.  Atlanta, Georgia, November 1992.</w:t>
      </w:r>
    </w:p>
    <w:p w14:paraId="3CD36FB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6718F9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Epilepsy Advances: Psychological Problems in Epilepsy.  The University of Michigan Medical School, Ann Arbor, Michigan, November 1992.</w:t>
      </w:r>
    </w:p>
    <w:p w14:paraId="1D9E014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1A3B27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"Research Use of the New QOLIE Inventory."  Assessing Quality of Life in Epilepsy: Development of a New Inventory, Seattle, Washington, December 1992.</w:t>
      </w:r>
    </w:p>
    <w:p w14:paraId="10028FD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D551AA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Part of Continuing Education Course for the American Academy of Neurology, New York, New York, April 1993.</w:t>
      </w:r>
    </w:p>
    <w:p w14:paraId="54ED241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88E0D2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Intracarotid Amobarbital Procedure: Clinical and Research Issues."  Part of Continuing Education Course for the American Academy of Neurology, New York, New York, April 1993.</w:t>
      </w:r>
    </w:p>
    <w:p w14:paraId="6C9C3F2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12EAF4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"Cognitive Effects of AEDs."  Missouri Baptist Hospital, St. Louis, Missouri, May 1993.</w:t>
      </w:r>
    </w:p>
    <w:p w14:paraId="37070B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2463B08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"Medical Management of Alzheimer's Disease."  Missouri Baptist Hospital, St. Louis, Missouri, May 1993.</w:t>
      </w:r>
    </w:p>
    <w:p w14:paraId="1F7890D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F59B23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Dementia."  New Approaches to the Management of Epilepsy  &amp; Alzheimer's Disease, Memphis, Tennessee, June 1993.</w:t>
      </w:r>
    </w:p>
    <w:p w14:paraId="5F15E81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6751ED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Neurology Update on Epilepsy, Stroke and Dementia, Ridgedale, Missouri, June 1993.</w:t>
      </w:r>
    </w:p>
    <w:p w14:paraId="362D9E5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F21115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Dementia."  Missouri Baptist Medical Center's Kaleidoscope '93, St. Louis, Missouri, September 1993.</w:t>
      </w:r>
    </w:p>
    <w:p w14:paraId="02A3930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84CF5A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Mechanisms and the Right Brain."  University of Chicago Medical School, Chicago, Illinois, November 1993.</w:t>
      </w:r>
    </w:p>
    <w:p w14:paraId="1B7997D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2C1C64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"Medical Management of Alzheimer's Disease."  Department of Neurology, University of Florida, Gainesville, Florida, February 1994.</w:t>
      </w:r>
    </w:p>
    <w:p w14:paraId="7EDF6E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C946CE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"Evaluation and Management of Dementia."  Merritt Putnam Course, Dallas, Texas, April 1994.</w:t>
      </w:r>
    </w:p>
    <w:p w14:paraId="4522BED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100580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Function Testing in Adult and Pediatric Anticonvulsant Trials."  Burroughs Wellcome Co., Research Triangle Park, North Carolina, May 1994.</w:t>
      </w:r>
    </w:p>
    <w:p w14:paraId="653D220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4EAC6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"Therapy for Alzheimer's Disease: Past, Present, Future."  Tampa General Healthcare, University of South Florida, Tampa, Florida, June 1994.</w:t>
      </w:r>
    </w:p>
    <w:p w14:paraId="6638A0B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asciiTheme="minorBidi" w:hAnsiTheme="minorBidi" w:cstheme="minorBidi"/>
          <w:b/>
          <w:bCs/>
          <w:sz w:val="16"/>
          <w:szCs w:val="22"/>
        </w:rPr>
      </w:pPr>
    </w:p>
    <w:p w14:paraId="257985D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Studies in Epilepsy."</w:t>
      </w:r>
      <w:r w:rsidRPr="007C7178">
        <w:rPr>
          <w:rFonts w:asciiTheme="minorBidi" w:hAnsiTheme="minorBidi" w:cstheme="minorBidi"/>
          <w:b/>
          <w:bCs/>
          <w:sz w:val="16"/>
          <w:szCs w:val="22"/>
        </w:rPr>
        <w:t xml:space="preserve">  </w:t>
      </w:r>
      <w:r w:rsidRPr="007C7178">
        <w:rPr>
          <w:rFonts w:asciiTheme="minorBidi" w:hAnsiTheme="minorBidi" w:cstheme="minorBidi"/>
          <w:sz w:val="16"/>
          <w:szCs w:val="22"/>
        </w:rPr>
        <w:t>Topiramate Advisory Board, New York, NY, July 1994.</w:t>
      </w:r>
    </w:p>
    <w:p w14:paraId="42102CE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1982CD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"Evaluation of Dementia."  Neurology Update on Epilepsy, Stroke and Dementia.  Ridgedale, Missouri, July 1994.</w:t>
      </w:r>
    </w:p>
    <w:p w14:paraId="45FCABB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095458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"Medical Management of Alzheimer's Disease."  Department of Neurology, University of North Carolina, Chapel Hill, North Carolina, September 1994.</w:t>
      </w:r>
    </w:p>
    <w:p w14:paraId="03C5EEB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sz w:val="16"/>
          <w:szCs w:val="22"/>
        </w:rPr>
      </w:pPr>
    </w:p>
    <w:p w14:paraId="5B62A3B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and Memory."  AEEGS Merritt Putnam Satellite Symposium, Chicago, IL, September 1994.</w:t>
      </w:r>
    </w:p>
    <w:p w14:paraId="722F6BC9" w14:textId="77777777" w:rsidR="001E59E1" w:rsidRPr="007C7178" w:rsidRDefault="001E59E1" w:rsidP="001E59E1">
      <w:pPr>
        <w:tabs>
          <w:tab w:val="center" w:pos="468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ab/>
      </w:r>
    </w:p>
    <w:p w14:paraId="2046E2B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"Morphometry: Diagnostic Application-Clinical Correlation: Neuropsychology." (Discussant).  Magnetic Resonance Techniques and Epilepsy Research Workshop.  Yale University, New Haven, CT, October 1994.</w:t>
      </w:r>
    </w:p>
    <w:p w14:paraId="5A74B1D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9D76EC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"Memory Impairment Associated with Epilepsy and Antiepileptic Drugs." Satellite Symposium for the American Epilepsy Society, New Orleans, LA, December 1994.</w:t>
      </w:r>
    </w:p>
    <w:p w14:paraId="68C0C04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59E09D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"Update on Recent Studies of AEDs and Cognition."  Parke Davis Speakers Bureau Meeting, Miami, FL, February 1995.</w:t>
      </w:r>
    </w:p>
    <w:p w14:paraId="5AEB411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2DB32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"Pharmacology of Cognition."  International Neuropsychological Society Seminar, Seattle, WA, February 1995.</w:t>
      </w:r>
    </w:p>
    <w:p w14:paraId="0A3DB84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CD44E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Role  of Neuropsychology in Neurologic Practice."  Part of a Continuing Education Course for the American Academy of Neurology, Seattle, WA, May 1995.</w:t>
      </w:r>
    </w:p>
    <w:p w14:paraId="77D32C0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B4D120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Side Effects of Commonly Used Drugs."  Part of a Continuing Education Course for the American Academy of Neurology, Seattle, WA, May 1995.</w:t>
      </w:r>
    </w:p>
    <w:p w14:paraId="56B9C91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064983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Parke Davis Resident's Course, Seattle, WA, May 1995.</w:t>
      </w:r>
    </w:p>
    <w:p w14:paraId="1E30C23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F98577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Secondary To Anti-Convulsant Medication.”  New Jersey's Neuroscience Institute at JFK Medical Center's Pre-Conference Course - Neurobehavioral Aspects of Epilepsy, Edison, NJ, June 1995.</w:t>
      </w:r>
    </w:p>
    <w:p w14:paraId="2260E1C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9C3405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 Clear Focus in Neurology.”</w:t>
      </w:r>
      <w:r w:rsidRPr="007C7178">
        <w:rPr>
          <w:rFonts w:asciiTheme="minorBidi" w:hAnsiTheme="minorBidi" w:cstheme="minorBidi"/>
          <w:b/>
          <w:bCs/>
          <w:sz w:val="16"/>
          <w:szCs w:val="22"/>
        </w:rPr>
        <w:t xml:space="preserve">  </w:t>
      </w:r>
      <w:r w:rsidRPr="007C7178">
        <w:rPr>
          <w:rFonts w:asciiTheme="minorBidi" w:hAnsiTheme="minorBidi" w:cstheme="minorBidi"/>
          <w:sz w:val="16"/>
          <w:szCs w:val="22"/>
        </w:rPr>
        <w:t>Wellcome-sponsored Meeting, Washington DC, June 1995.</w:t>
      </w:r>
    </w:p>
    <w:p w14:paraId="52879B9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76928B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"Cognition and Quality of Life."  Mastering Epilepsy.  A Parke Davis Consultants Meeting, Carlsbad, CA, July 1995.</w:t>
      </w:r>
    </w:p>
    <w:p w14:paraId="584B5F5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E95D0F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"Partnering With Your Epilepsy Patient."  Mastering Epilepsy.  A Parke Davis Consultants Meeting, Carlsbad, CA, July 1995.</w:t>
      </w:r>
    </w:p>
    <w:p w14:paraId="347F7D3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9F256E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Update:  Pathophysiology and Clinical Evaluation."  5th  Neurology Big Cedar Neurology Update on Epilepsy, Stroke and Dementia, Ridgedale, Missouri, July 1995.</w:t>
      </w:r>
    </w:p>
    <w:p w14:paraId="00FCCC2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D311E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"Managing Special Patient Populations:  The Elderly.”  Mastering Epilepsy.  A Parke Davis consultant meeting, Newport Beach, CA, July 1995.</w:t>
      </w:r>
    </w:p>
    <w:p w14:paraId="606B298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A24108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Department of Neurology, UAB, Birmingham, AL, October 1995.</w:t>
      </w:r>
    </w:p>
    <w:p w14:paraId="249BF77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7289C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in Epilepsy." Part of Symposium:  Trends in Epilepsy.  Barcelona, Spain, September 1995.</w:t>
      </w:r>
    </w:p>
    <w:p w14:paraId="5B1D159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5D27B2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"Migraine and Epilepsy."  Neurology Fall Symposium, Stanford University, Palo Alto CA, November 1995.</w:t>
      </w:r>
    </w:p>
    <w:p w14:paraId="76CB689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477AE5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Department of Neurology, University of Oregon, Portland, OR, November 1995.</w:t>
      </w:r>
    </w:p>
    <w:p w14:paraId="2E67F8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5B4351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  Department of Neurology, University of Oregon, Portland, OR, November 1995.</w:t>
      </w:r>
    </w:p>
    <w:p w14:paraId="4D64915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6295B8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“Pharmacology of Cognition.”  Grand Rounds,  Department of Neurology, University of South Alabama, Mobile, AL, February 1996.</w:t>
      </w:r>
    </w:p>
    <w:p w14:paraId="1BA8189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AC5141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Neurology Update: Status Epilepticus, Epilepsy and Dementia.  Jointly sponsored by Epilepsy Research Foundation of Florida, Inc and Southern Clinical Neurological Society.  Vail, Co., March 1996.</w:t>
      </w:r>
    </w:p>
    <w:p w14:paraId="15A0235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B77FBB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“The Dementing Disorders and Their Management.”   Neurology Update: Status</w:t>
      </w:r>
    </w:p>
    <w:p w14:paraId="0501AB0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16"/>
          <w:szCs w:val="22"/>
        </w:rPr>
      </w:pPr>
      <w:r w:rsidRPr="007C7178">
        <w:rPr>
          <w:rFonts w:asciiTheme="minorBidi" w:hAnsiTheme="minorBidi" w:cstheme="minorBidi"/>
          <w:sz w:val="16"/>
          <w:szCs w:val="22"/>
        </w:rPr>
        <w:t xml:space="preserve">          </w:t>
      </w:r>
      <w:r w:rsidRPr="007C7178">
        <w:rPr>
          <w:rFonts w:asciiTheme="minorBidi" w:hAnsiTheme="minorBidi" w:cstheme="minorBidi"/>
          <w:sz w:val="16"/>
          <w:szCs w:val="22"/>
        </w:rPr>
        <w:tab/>
        <w:t>Epilepticus,Epilepsy and Dementia.  Jointly sponsored by Epilepsy Research Foundation of Florida, Inc and Southern Clinical Neurological Society.  Vail, Co., March 1996.</w:t>
      </w:r>
    </w:p>
    <w:p w14:paraId="2C09E5F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12C7C25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and Cognition” and “Epilepsy and Migraine Headaches.”  The Ninth Annual Houston Epilepsy Symposium 1996.  Jointly sponsored by the Epilepsy association of  Houston/Gulf Cast and Baylor College of Medicine.  Houston, TX., May 1996.</w:t>
      </w:r>
    </w:p>
    <w:p w14:paraId="14786C3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ADD1CB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“Pharmacological Management of Behavioral Disorders” and “Pharmacological Management of Dementia.” Continuing Education course for University of Florida, Orlando, Florida, December, 1996.</w:t>
      </w:r>
    </w:p>
    <w:p w14:paraId="3FA2F63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69CD5BB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Behavioral Problems in Dementia.” 6th Annual Big Cedar Neurology Update, Ridgedale, MO, July, 1996.</w:t>
      </w:r>
    </w:p>
    <w:p w14:paraId="0643BE3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FE4214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“AEDs and the Elderly” and “Physiology of Perception.”  Department of Neurology, University of New Mexico, Albuquerque, New Mexico, August, 1996.</w:t>
      </w:r>
    </w:p>
    <w:p w14:paraId="1DDEC6C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67D0D3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assessments in AED trials.” A Multidisciplinary Symposium:  Antiepileptic Drug Trials III.  Given by:  Penn Epilepsy Center, Department of Neurology,  University of Pennsylvania Medical Center.  Charleston, SC, March 1996.</w:t>
      </w:r>
    </w:p>
    <w:p w14:paraId="0671156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B4E03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“Reliability and usefulness of the intracarotid sodium amytal test” and “Long latency evoked potentials: Do they have a practical application in clinical neurology?”  Joint meeting of the Southern Electroencephalographic Society and Central Association of  Electroencephalographers.  Orlando, Fl,  April 1996.</w:t>
      </w:r>
    </w:p>
    <w:p w14:paraId="3AEE05B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85E093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“Special Considerations in treating the elderly in epilepsy.”  Parke-Davis National Epilepsy Speakers Bureau Program Dinner Meeting, Denver, CO, December 1996.</w:t>
      </w:r>
    </w:p>
    <w:p w14:paraId="2A950EC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3364A2D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Department of Neurology, University of  California San Diego, San Diego, CA.  February, 1997.</w:t>
      </w:r>
    </w:p>
    <w:p w14:paraId="36C6DA1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5A92D4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“Scoville and Milner: Temporal Lobes and Memory.” and  “Epilepsy and Cognition.” and  “The Role of Neurotransmitters in Cognition.” and  “AEDs and Cognition.” and  “The Effect of In Utero AED Exposure on Neurodevelopment.”  and “Clinical Epilepsy II.”  and “Women’s Issues: Considerations in the Treatment of Epilepsy.” and “Pharmacology and Cognition.” and “Clinical Research Methods.”  and “Hallmark Cases in of Epilepsy.” “Behavioral Neurology.”  Lectures for Continuing Education Courses for the American Academy of Neurology, Boston, MA, April, 1997.  </w:t>
      </w:r>
    </w:p>
    <w:p w14:paraId="463AA18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5252D23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Exam.” and  “Epilepsy: Diagnosis and Management.” and  “Sleep Disorders.”  Neurology for the Non-Neurologist.  continuing education course for Medical Educational Resources, San Francisco, CA, June, 1997.</w:t>
      </w:r>
      <w:r w:rsidRPr="007C7178">
        <w:rPr>
          <w:rFonts w:asciiTheme="minorBidi" w:hAnsiTheme="minorBidi" w:cstheme="minorBidi"/>
          <w:sz w:val="16"/>
          <w:szCs w:val="22"/>
        </w:rPr>
        <w:tab/>
      </w:r>
    </w:p>
    <w:p w14:paraId="4E57679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A2DDD0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AEDs.”  Neurology Continuing Education Course, Big Cedar, MO, July 1997.</w:t>
      </w:r>
      <w:r w:rsidRPr="007C7178">
        <w:rPr>
          <w:rFonts w:asciiTheme="minorBidi" w:hAnsiTheme="minorBidi" w:cstheme="minorBidi"/>
          <w:sz w:val="16"/>
          <w:szCs w:val="22"/>
        </w:rPr>
        <w:tab/>
      </w:r>
    </w:p>
    <w:p w14:paraId="1C843E5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858545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“Management of Difficult Epilepsy Cases.” Dinner lecture, New Orleans, July, 1997.</w:t>
      </w:r>
    </w:p>
    <w:p w14:paraId="0FA7708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595DC3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and “Use of New AED’s.”  Department of Neurology, LSU, New Orleans, August, 1997.</w:t>
      </w:r>
    </w:p>
    <w:p w14:paraId="012E01A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D0204B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“Physiology of Perception” and “Cognitive and Behavioral Effects of AED’s.”  Department of Neurology, University of Washington Seattle, WA, September 1997.</w:t>
      </w:r>
    </w:p>
    <w:p w14:paraId="317B97E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D80544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Concepts on the Use of Anticonvulsants.”  Cognitive and Behavioral Effects of AED Use. Continuing Education  Lecture for Parke Davis.  Newport Beach, CA.  September 1997.</w:t>
      </w:r>
    </w:p>
    <w:p w14:paraId="6F2E51A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EFF6B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“Behavioral &amp; Cognitive Effects of AEDs.”  Section of Epilepsy, Harborview Hospital, Seattle, WA, September, 1997.</w:t>
      </w:r>
    </w:p>
    <w:p w14:paraId="07CB123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487B61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“New AEDs” Dinner lecture, Cleveland, OH, September 1997.</w:t>
      </w:r>
    </w:p>
    <w:p w14:paraId="35610A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6CEB7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“Topamax Traits - Titration to Response: Analysis of Individualized Therapy Study.”  Director Investigator’s Orientation.  For: Ortho-McNeil.  San Diego, CA.  October 1997.</w:t>
      </w:r>
    </w:p>
    <w:p w14:paraId="2367904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717BA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“Cognition &amp; Quality of Life in Epilepsy.” Parke Davis Speakers Bureau Meeting, </w:t>
      </w:r>
    </w:p>
    <w:p w14:paraId="445F98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Orlando, FL, November 1997.</w:t>
      </w:r>
    </w:p>
    <w:p w14:paraId="2268EF3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EAEC11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Issues in Epilepsy.”  Parke Davis Speakers Bureau Meeting, Los Angeles, CA, February 1998.</w:t>
      </w:r>
    </w:p>
    <w:p w14:paraId="01335A1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A13F50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“Cognitive/Behavioral Effects of AEDs.”  Neuropsychologist Investigator and Coordinator meeting.  For: SmithKline Beecham.  Philadelphia, PA.  February 1998.</w:t>
      </w:r>
    </w:p>
    <w:p w14:paraId="5AACE59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5F1A0F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“Cognitive Effects of AEDs.” and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Case Studies in Neuropharmacology.”  Pharmacology of Cognition. AAN Continuing Education Course, Minneapolis, MN, April, 1998</w:t>
      </w:r>
    </w:p>
    <w:p w14:paraId="11B9460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BC03EA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lang w:val="fr-FR"/>
        </w:rPr>
        <w:t xml:space="preserve">“AED Pharmacology.”  Abbott Laboratories Dinner lecture.  Abbott Park, IL.  </w:t>
      </w:r>
      <w:r w:rsidRPr="007C7178">
        <w:rPr>
          <w:rFonts w:asciiTheme="minorBidi" w:hAnsiTheme="minorBidi" w:cstheme="minorBidi"/>
          <w:sz w:val="16"/>
          <w:szCs w:val="22"/>
        </w:rPr>
        <w:t>March 1998.</w:t>
      </w:r>
    </w:p>
    <w:p w14:paraId="69306AC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17D338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“Phineas Gage and the Frontal Lobes.”  Hallmark Cases in Behavioral Neurology.  AAN Continuing Education Lecture, Minneapolis, MN, April, 1998</w:t>
      </w:r>
    </w:p>
    <w:p w14:paraId="3B2E96B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558A7B4" w14:textId="77777777" w:rsidR="001E59E1" w:rsidRPr="007C7178" w:rsidRDefault="001E59E1" w:rsidP="00AE09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16"/>
        </w:rPr>
      </w:pPr>
      <w:r w:rsidRPr="007C7178">
        <w:rPr>
          <w:rFonts w:asciiTheme="minorBidi" w:hAnsiTheme="minorBidi" w:cstheme="minorBidi"/>
          <w:sz w:val="16"/>
          <w:szCs w:val="22"/>
        </w:rPr>
        <w:t xml:space="preserve">“Emotional Changes Associated with </w:t>
      </w:r>
      <w:r w:rsidRPr="007C7178">
        <w:rPr>
          <w:rFonts w:asciiTheme="minorBidi" w:hAnsiTheme="minorBidi" w:cstheme="minorBidi"/>
          <w:sz w:val="16"/>
          <w:szCs w:val="16"/>
        </w:rPr>
        <w:t>Epilepsy.”  Neurobehavioral Disorders: Emotional Disorders Associated with Brain Diseases.  AAN Continuing Education Lecture, Minneapolis, MN, April, 1998.</w:t>
      </w:r>
    </w:p>
    <w:p w14:paraId="35264C54" w14:textId="77777777" w:rsidR="00AE091D" w:rsidRPr="007C7178" w:rsidRDefault="00AE091D" w:rsidP="00AE09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16"/>
        </w:rPr>
      </w:pPr>
    </w:p>
    <w:p w14:paraId="194B053D" w14:textId="77777777" w:rsidR="00AE091D" w:rsidRPr="007C7178" w:rsidRDefault="00AE091D" w:rsidP="00AE091D">
      <w:pPr>
        <w:tabs>
          <w:tab w:val="left" w:pos="-1080"/>
          <w:tab w:val="left" w:pos="-786"/>
          <w:tab w:val="left" w:pos="-132"/>
          <w:tab w:val="left" w:pos="597"/>
          <w:tab w:val="left" w:pos="720"/>
          <w:tab w:val="left" w:pos="1080"/>
          <w:tab w:val="left" w:pos="2430"/>
          <w:tab w:val="left" w:pos="3138"/>
          <w:tab w:val="left" w:pos="3530"/>
          <w:tab w:val="left" w:pos="4053"/>
          <w:tab w:val="left" w:pos="4576"/>
        </w:tabs>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“Behavioral Neurology Topic Highlights.” American Academy of Neurology, 1998.</w:t>
      </w:r>
    </w:p>
    <w:p w14:paraId="6E14BD04" w14:textId="77777777" w:rsidR="001E59E1" w:rsidRPr="007C7178" w:rsidRDefault="001E59E1" w:rsidP="00AE09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16"/>
        </w:rPr>
      </w:pPr>
    </w:p>
    <w:p w14:paraId="2CA423B6" w14:textId="77777777" w:rsidR="001E59E1" w:rsidRPr="007C7178" w:rsidRDefault="001E59E1" w:rsidP="00AE09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16"/>
        </w:rPr>
      </w:pPr>
      <w:r w:rsidRPr="007C7178">
        <w:rPr>
          <w:rFonts w:asciiTheme="minorBidi" w:hAnsiTheme="minorBidi" w:cstheme="minorBidi"/>
          <w:sz w:val="16"/>
          <w:szCs w:val="16"/>
        </w:rPr>
        <w:t xml:space="preserve">“New AED’s” Department of Neurology, University of </w:t>
      </w:r>
      <w:r w:rsidR="00E7422E" w:rsidRPr="007C7178">
        <w:rPr>
          <w:rFonts w:asciiTheme="minorBidi" w:hAnsiTheme="minorBidi" w:cstheme="minorBidi"/>
          <w:sz w:val="16"/>
          <w:szCs w:val="16"/>
        </w:rPr>
        <w:t xml:space="preserve">Mississippi, Jackson, MS, May, </w:t>
      </w:r>
      <w:r w:rsidRPr="007C7178">
        <w:rPr>
          <w:rFonts w:asciiTheme="minorBidi" w:hAnsiTheme="minorBidi" w:cstheme="minorBidi"/>
          <w:sz w:val="16"/>
          <w:szCs w:val="16"/>
        </w:rPr>
        <w:t>1998.</w:t>
      </w:r>
    </w:p>
    <w:p w14:paraId="2FFACE44" w14:textId="77777777" w:rsidR="001E59E1" w:rsidRPr="007C7178" w:rsidRDefault="001E59E1" w:rsidP="00AE09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16"/>
        </w:rPr>
      </w:pPr>
    </w:p>
    <w:p w14:paraId="43C7D5AD" w14:textId="77777777" w:rsidR="001E59E1" w:rsidRPr="007C7178" w:rsidRDefault="001E59E1" w:rsidP="00AE09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16"/>
        </w:rPr>
        <w:t>“Expanding Therapeutic Options in Epilepsy” Dinner</w:t>
      </w:r>
      <w:r w:rsidRPr="007C7178">
        <w:rPr>
          <w:rFonts w:asciiTheme="minorBidi" w:hAnsiTheme="minorBidi" w:cstheme="minorBidi"/>
          <w:sz w:val="16"/>
          <w:szCs w:val="22"/>
        </w:rPr>
        <w:t xml:space="preserve"> Course, Jackson, MS, May, 1998.</w:t>
      </w:r>
    </w:p>
    <w:p w14:paraId="645D38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75D7ED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“Case Studies in Epilepsy”, Parke Davis, Springfield, MO, May 1998.</w:t>
      </w:r>
    </w:p>
    <w:p w14:paraId="08D8C8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FA090A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“Case Studies in Epilepsy”, Parke Davis, St. Louis, MO, May 1998</w:t>
      </w:r>
      <w:r w:rsidR="00E7422E" w:rsidRPr="007C7178">
        <w:rPr>
          <w:rFonts w:asciiTheme="minorBidi" w:hAnsiTheme="minorBidi" w:cstheme="minorBidi"/>
          <w:sz w:val="16"/>
          <w:szCs w:val="22"/>
        </w:rPr>
        <w:t>.</w:t>
      </w:r>
    </w:p>
    <w:p w14:paraId="4DDB044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663F0F7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“Neuropsychological Development in the Offspring of Epileptic Mothers.”  Second Annual Sandestin Family Neurology Update, Sandestin, FL, June 1998.</w:t>
      </w:r>
    </w:p>
    <w:p w14:paraId="1C426BD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B2F850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in Epilepsy.”  Parke-Davis National Epilepsy Speakers Bureau Lecture, Montreal, Canada, June 1998.</w:t>
      </w:r>
    </w:p>
    <w:p w14:paraId="290FFFD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5D5C25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in Epilepsy.”  Parke-Davis National Epilepsy Speakers Bureau Lecture, Montreal, CA, August 1998.</w:t>
      </w:r>
      <w:r w:rsidRPr="007C7178">
        <w:rPr>
          <w:rFonts w:asciiTheme="minorBidi" w:hAnsiTheme="minorBidi" w:cstheme="minorBidi"/>
          <w:sz w:val="16"/>
          <w:szCs w:val="22"/>
        </w:rPr>
        <w:tab/>
      </w:r>
    </w:p>
    <w:p w14:paraId="548CDC5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AEDEEE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“New AEDs.” Parke-Davis National Epilepsy Speakers Bureau Lunch Meeting, Houston, TX, August 1998.</w:t>
      </w:r>
    </w:p>
    <w:p w14:paraId="54F363C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84751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Glaxo Wellcome Lamictal Speaker Training Meeting, New York City, NY, August 1998. Parke-Davis National Epilepsy Speakers Bureau Meeting, Newport Beach, California, September 1998.</w:t>
      </w:r>
    </w:p>
    <w:p w14:paraId="030CEDF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212DFC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Parke-Davis Continuing Education Dinner Meeting, “Quality of Life Issues and Cognitive Aspects of Anticonvulsants”.  Baton Rouge, LA, October 1998.</w:t>
      </w:r>
    </w:p>
    <w:p w14:paraId="491E7E4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1DE424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Parke-Davis Continuing Education Dinner Meeting, “Quality of Life Issues and Cognitive Aspects of Anticonvulsants”. LaFayette, LA, October 1998.</w:t>
      </w:r>
    </w:p>
    <w:p w14:paraId="36A08BC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81E6AA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Merritt-Putnam Continuing Education Lecture. “Memory Problems in Dementia and Epilepsy”.  Phoenix, AZ, October 1998.</w:t>
      </w:r>
    </w:p>
    <w:p w14:paraId="51EDF54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0E6E37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Continuing Education Lecture, Houston, TX, August 1998.</w:t>
      </w:r>
    </w:p>
    <w:p w14:paraId="24B0CA5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4FF08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Developmental Antiepileptic Drugs” Parke-Davis Speakers Bureau. Newport Beach, CA. September 1998.</w:t>
      </w:r>
    </w:p>
    <w:p w14:paraId="6ECA70D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75791C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“Cognitive Effects of AEDs”, Baton Rouge, LA and Lafayette, LA. September 1998.</w:t>
      </w:r>
    </w:p>
    <w:p w14:paraId="257FE5B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369D863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“Barrow’s Neurological Institute”, Phoenix, AZ. October 1998.</w:t>
      </w:r>
    </w:p>
    <w:p w14:paraId="5431A2F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F45110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“Memory Problems and Dementia”, Phoenix, AZ. October 1998.</w:t>
      </w:r>
    </w:p>
    <w:p w14:paraId="67AA2D3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694F59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“Affects of Antiepileptic Drugs and Seizures on the Unborn Child”, American Epileptic Society Symposium, San Diego, CA. December 1998.</w:t>
      </w:r>
    </w:p>
    <w:p w14:paraId="1B9D6EB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1ACBD9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Denver, CO and Albuquerque, NM. December 1998.</w:t>
      </w:r>
    </w:p>
    <w:p w14:paraId="5AF3222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C71FE2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Discoveries on the Cognitive Effects of AEDs”, Norvatis Conference, Washington, DC. January 1999.</w:t>
      </w:r>
    </w:p>
    <w:p w14:paraId="7C2FC95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04B66F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“Cerebral Lateralization: The Role of the Right Brain”, Department of Neurology, Indiana University School of Medicine, Indianapolis, IN. March 1999.</w:t>
      </w:r>
    </w:p>
    <w:p w14:paraId="77BA0EA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7D0553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“Pharmacology of Behavior and Cognition”, Department of Neurology, Indiana University School of Medicine, Indianapolis, IN. March 1999.</w:t>
      </w:r>
    </w:p>
    <w:p w14:paraId="4E60E17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B7441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A Factor in Choice of Antiepileptic Drugs”, Temporal Lobe Epilepsy Symposium, UCLA, Los Angeles, CA, April 1999.</w:t>
      </w:r>
    </w:p>
    <w:p w14:paraId="12BBEB5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E4133D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Pharmacology of Cognition”, AAN Continuing Education Course, Toronto, Canada, May 1999.</w:t>
      </w:r>
    </w:p>
    <w:p w14:paraId="366F806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E9D9E1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“Physical and Psychological Work Related Limitations Associated with Seizure Disorders, Parkinson’s Disease, Cerebral Palsy and Multiple Sclerosis”, Annual Meeting of the Association of Administrative Law Judges, Inc., Santa Fe, NM, July 1999.</w:t>
      </w:r>
    </w:p>
    <w:p w14:paraId="2FC7052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11D0AD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Cognitive and Behavioral Effects of AEDs”, Southern Epilepsy &amp; EEG Society, Annual Meeting, Asheville, NC, June 1999.</w:t>
      </w:r>
    </w:p>
    <w:p w14:paraId="523504D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7076AD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Anticonvulsant Drugs”, American College of Pharmacy, Kansas City, MO, October 1999.</w:t>
      </w:r>
    </w:p>
    <w:p w14:paraId="5299E0D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745471A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Effects of AEDs on Behavior of Patients with Epilepsy: Cognitive and Emotional Effects of Old and New AEDs”, University of Florida, Gainesville, FL, October 1999.</w:t>
      </w:r>
    </w:p>
    <w:p w14:paraId="6699C93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4C86AC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“Mechanisms of Sensory Perception”, University of Florida, Gainesville, FL, October 1999.</w:t>
      </w:r>
    </w:p>
    <w:p w14:paraId="07B5A9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5F2A6B8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“EEG Systems Laboratory”, San Francisco, CA, November 1999.</w:t>
      </w:r>
    </w:p>
    <w:p w14:paraId="796C79E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18E6F6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“Neurotransmitters and Cognition”, San Francisco, CA, November 1999.</w:t>
      </w:r>
    </w:p>
    <w:p w14:paraId="6054E1C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3366E9A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“Cognitive and Behavioral Effects of AEDs”, San Francisco, CA, November 1999.</w:t>
      </w:r>
    </w:p>
    <w:p w14:paraId="0E1DD13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8F0950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“Mechanisms of Perception”, San Francisco, CA, November 1999.</w:t>
      </w:r>
    </w:p>
    <w:p w14:paraId="3093250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7FF9F4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Toxicity of AEDs NYU Symposium: Epilepsy and Development Disabilities”, New York, NY, November 1999.</w:t>
      </w:r>
    </w:p>
    <w:p w14:paraId="448E7A0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8EC357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“Effects of Infrequent Seizures on Cognition and Behavior”,  AES Symposium, Orlando, FL, December 1999.</w:t>
      </w:r>
    </w:p>
    <w:p w14:paraId="08CBBE5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B510A1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“Cognitive Effects: A Factor in Choice of Antiepileptic Drugs,”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Current Perspectives in the Understanding of Neurobehavioral Disorders.”  Beverly Hills, CA, March 2000.</w:t>
      </w:r>
    </w:p>
    <w:p w14:paraId="3EFCAD9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E9CF55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“Cognitive Effects of AEDs in Children,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 xml:space="preserve"> AES Children’s House, Orlando, FL, </w:t>
      </w:r>
    </w:p>
    <w:p w14:paraId="667BEE6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December 1999.</w:t>
      </w:r>
    </w:p>
    <w:p w14:paraId="3B74E3D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56935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“Physiology of Cognition,” AAN 52</w:t>
      </w:r>
      <w:r w:rsidRPr="007C7178">
        <w:rPr>
          <w:rFonts w:asciiTheme="minorBidi" w:hAnsiTheme="minorBidi" w:cstheme="minorBidi"/>
          <w:sz w:val="16"/>
          <w:szCs w:val="22"/>
          <w:vertAlign w:val="superscript"/>
        </w:rPr>
        <w:t>nd</w:t>
      </w:r>
      <w:r w:rsidRPr="007C7178">
        <w:rPr>
          <w:rFonts w:asciiTheme="minorBidi" w:hAnsiTheme="minorBidi" w:cstheme="minorBidi"/>
          <w:sz w:val="16"/>
          <w:szCs w:val="22"/>
        </w:rPr>
        <w:t xml:space="preserve"> Annual Meeting, San Diego, CA, May 2000.</w:t>
      </w:r>
    </w:p>
    <w:p w14:paraId="2A5E51D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F76363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Titrating and Dosing,” Merritt-Putnam Epilepsy Speakers Training Meeting, Dallas, TX, April 2000.</w:t>
      </w:r>
    </w:p>
    <w:p w14:paraId="7509B92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1113F2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“Advances in Epilepsy Treatment: Focus on The Future,” Epilepsy Foundation Central and Northeast Wisconsin Annual Conference XX, Stevens Point, WI, May 2000.</w:t>
      </w:r>
    </w:p>
    <w:p w14:paraId="5DAF716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2E9DB6B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“Cognitive Effects of AED’s”, Glaxo Wellcome, Richmond, VA, August 2000.</w:t>
      </w:r>
    </w:p>
    <w:p w14:paraId="737826F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37C5F7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Neurodevelopmental Effects of AED’s”, Grand Rounds, University of Virginia, Charlottesville, VA, August 2000.</w:t>
      </w:r>
    </w:p>
    <w:p w14:paraId="35677B3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DEE2F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“Cognitive and Behavioral Effects of AEDs”, Glaxo Wellcome, San Francisco, CA, </w:t>
      </w:r>
    </w:p>
    <w:p w14:paraId="15B3DC4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August 2000.</w:t>
      </w:r>
    </w:p>
    <w:p w14:paraId="30170BD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7F2E858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“Cognitive and Behavioral Effects of AEDs”, Parke Davis, El Paso, TX, August 2000.</w:t>
      </w:r>
    </w:p>
    <w:p w14:paraId="36C59C5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60C22E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Projects in Knowledge, Washington, DC, September 2000.</w:t>
      </w:r>
    </w:p>
    <w:p w14:paraId="2AA3DB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B2B603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Projects in Knowledge, Boston, MA, October 2000.</w:t>
      </w:r>
    </w:p>
    <w:p w14:paraId="7A16A7D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232EEF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“Cognitive Effects: Influence of Dose, Titration Speed and Pharmacodynamic Interactions”, ID&amp;A, Philadelphia, PA, October 2000. </w:t>
      </w:r>
    </w:p>
    <w:p w14:paraId="0705D17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542BA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Glaxo Regional Advisory Board, Orlando, FL, October 2000.</w:t>
      </w:r>
    </w:p>
    <w:p w14:paraId="6BEEE25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66D0D7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Projects In Knowledge, New Orleans, LA, November 2000.</w:t>
      </w:r>
    </w:p>
    <w:p w14:paraId="60A9CE5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D5CD59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Influence of Dose, Titration Speed and Pharmacodynamic Interactions”, New Orleans, LA, November 2000.</w:t>
      </w:r>
    </w:p>
    <w:p w14:paraId="1D7AC55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9F273F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in Adults”, American Epilepsy Society Satellite Symposium, Los Angeles, CA, December 2000.</w:t>
      </w:r>
    </w:p>
    <w:p w14:paraId="3557121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85DA38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“Behavioral Pros and Cons of Epilepsy Treatments”, American Epilepsy Society Satellite Symposium, Los Angeles, CA, December 2000.</w:t>
      </w:r>
    </w:p>
    <w:p w14:paraId="6B57E54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603060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Zonogran Investigator Meeting, Los Angeles, CA, December 2000.</w:t>
      </w:r>
    </w:p>
    <w:p w14:paraId="5D0BB19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4A875F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“Can fMRI Replace Wada Testing for Functional Cortical Mapping?”, AES Neuroimaging Interest Group, Los Angeles, CA, December 2000.</w:t>
      </w:r>
    </w:p>
    <w:p w14:paraId="6DC1B66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B807A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Projects In Knowledge, Milwaukee, WI, January, 2001.</w:t>
      </w:r>
    </w:p>
    <w:p w14:paraId="4AF8650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647DD3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Grand Rounds, Cedar Rapids, IA, Projects In Knowledge, January 2001.</w:t>
      </w:r>
    </w:p>
    <w:p w14:paraId="7DFD3DA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732E08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“Cognitive and Behavioral Effects of AEDs”, Topamax Investigator’s Meeting, </w:t>
      </w:r>
    </w:p>
    <w:p w14:paraId="75DC38A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Palm Beach, FL, January 2001.</w:t>
      </w:r>
    </w:p>
    <w:p w14:paraId="1C75BBD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BB37C2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Continuing Education Dinner Lecture, Projects In Knowledge, Dallas, TX, February 2001.</w:t>
      </w:r>
    </w:p>
    <w:p w14:paraId="5FAF7AC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6A04FEC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Southern Epilepsy and EEG Society Continuing Education Course, Boston, MA, February 2001.</w:t>
      </w:r>
    </w:p>
    <w:p w14:paraId="5CAEE8C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D24843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Grand Rounds, Department of Neurology, University of Kentucky, Lexington, KY, February 2001.</w:t>
      </w:r>
    </w:p>
    <w:p w14:paraId="3CF00F3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0855C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and “Neurodevelopmental Effects of AEDs”, Ortho-McNeil Educator’s Conference, Miami, FL, February 2001.</w:t>
      </w:r>
    </w:p>
    <w:p w14:paraId="774A815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0506B2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Department of Neurology, University of Michigan, Ann Arbor, MI, March 2001.</w:t>
      </w:r>
    </w:p>
    <w:p w14:paraId="282C7A5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D5DF8A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AEDs”, Seminar, University of Florida, Gainesville, FL, March 2001.</w:t>
      </w:r>
    </w:p>
    <w:p w14:paraId="2919FF5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5661F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“Gamma Activity and Conscious Perception”, AAN Continuing Education Course “Physiology of Cognition”, Philadelphia, PA, May 2001. </w:t>
      </w:r>
    </w:p>
    <w:p w14:paraId="19C8AD6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2B0AD7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“Epilepsy Topic Highlights”, AAN Annual Meeting, Philadelphia, PA, May 2001.</w:t>
      </w:r>
    </w:p>
    <w:p w14:paraId="0EFAB94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3A2512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Newport, RI, June 2001.</w:t>
      </w:r>
    </w:p>
    <w:p w14:paraId="45100AC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37A445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“Cognitive and Behavioral Effects of Antiepileptic Drugs”, Lamcital Advisory Board, </w:t>
      </w:r>
    </w:p>
    <w:p w14:paraId="549BB0F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New York, NY, July 2001.</w:t>
      </w:r>
    </w:p>
    <w:p w14:paraId="73E0CFE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29447B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“Neurodevelopmental Effects of Antiepileptic Drugs”, Massachusetts General Hospital, Harvard University, Boston, MA, July 2001</w:t>
      </w:r>
    </w:p>
    <w:p w14:paraId="5D8F913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7C1E59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Department of Neurology, Columbia University, New York City, July 2001.</w:t>
      </w:r>
    </w:p>
    <w:p w14:paraId="14925F3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E5BE77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Department of Neurology, University of Arizona, August 2001.</w:t>
      </w:r>
    </w:p>
    <w:p w14:paraId="36CBD7A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51D4BE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Topiramate”, Advisory Board, Ortho-McNeil, Newark, New Jersey, October 2001.</w:t>
      </w:r>
    </w:p>
    <w:p w14:paraId="0FF5D1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464D4A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“Neuropsychological Assessments In Neurology Protective Trials”, Advisory Board, Ortho-McNeil, New York City, October 2001.</w:t>
      </w:r>
    </w:p>
    <w:p w14:paraId="0B3DDEB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F95A4C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Chicago, IL, October 2001.</w:t>
      </w:r>
    </w:p>
    <w:p w14:paraId="0ADEB2F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C849DA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Grand Rounds, Ohio State University, Columbus, OH, November 2001.</w:t>
      </w:r>
    </w:p>
    <w:p w14:paraId="26A1B79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50BCE4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in with Patients Intellectual Disabilities”, AES, Neuropsychiatric Interest Group, Philadelphia, PA, December 2001.</w:t>
      </w:r>
    </w:p>
    <w:p w14:paraId="50F45D4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9AAE8B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“Antiepileptic Drugs on Memory”, AES, Symposium on Memory, Philadelphia, PA, December 2001.</w:t>
      </w:r>
    </w:p>
    <w:p w14:paraId="3CAFC89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EAE531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 Effects of Antiepileptic Drugs”, Grand Rounds, Medical College of Virginia, December 2001.</w:t>
      </w:r>
    </w:p>
    <w:p w14:paraId="40B59EB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296059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Advances In the Treatment of Epilepsy in Adults with Developmental Disabilities, Valhalla, NY, March 2002.</w:t>
      </w:r>
    </w:p>
    <w:p w14:paraId="2061D73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48A0C8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“Epilepsy: Treatment Issues and Management”, Stowe, VT, March 2002.</w:t>
      </w:r>
    </w:p>
    <w:p w14:paraId="1F0F960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3FC1F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“Cerebral Dysfunction in Epilepsy: Cognition and Mood States”, Sidney Goldring Lectures in Epilepsy, Washington University, St. Louis, May 2002.</w:t>
      </w:r>
    </w:p>
    <w:p w14:paraId="6A56321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7CC6497"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
          <w:bCs/>
          <w:sz w:val="16"/>
          <w:szCs w:val="22"/>
        </w:rPr>
      </w:pPr>
      <w:r w:rsidRPr="007C7178">
        <w:rPr>
          <w:rFonts w:asciiTheme="minorBidi" w:hAnsiTheme="minorBidi" w:cstheme="minorBidi"/>
          <w:sz w:val="16"/>
          <w:szCs w:val="22"/>
        </w:rPr>
        <w:t>“Cognitive and Behavioral Issues in Epilepsy”.  Southern Epilepsy and EEG Society, Amelia, FL, June 2002</w:t>
      </w:r>
      <w:r w:rsidRPr="007C7178">
        <w:rPr>
          <w:rFonts w:asciiTheme="minorBidi" w:hAnsiTheme="minorBidi" w:cstheme="minorBidi"/>
          <w:b/>
          <w:bCs/>
          <w:sz w:val="16"/>
          <w:szCs w:val="22"/>
        </w:rPr>
        <w:t>.</w:t>
      </w:r>
    </w:p>
    <w:p w14:paraId="473BAC3A"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
          <w:bCs/>
          <w:sz w:val="16"/>
          <w:szCs w:val="22"/>
        </w:rPr>
      </w:pPr>
    </w:p>
    <w:p w14:paraId="75AAFAEC" w14:textId="469C7ADE" w:rsidR="001E59E1" w:rsidRPr="007C7178" w:rsidRDefault="001E59E1" w:rsidP="00E72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World Congress on Disabilities, Orlando, FL, Oct. 2002.</w:t>
      </w:r>
    </w:p>
    <w:p w14:paraId="3B6937CE"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2C0CED5" w14:textId="5DF6C46C" w:rsidR="001E59E1" w:rsidRPr="007C7178" w:rsidRDefault="001E59E1" w:rsidP="00E72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“Fetal Outcomes after Antiepileptic Drug Use”, Columbia University, New York, January</w:t>
      </w:r>
      <w:r w:rsidR="00E72370" w:rsidRPr="007C7178">
        <w:rPr>
          <w:rFonts w:asciiTheme="minorBidi" w:hAnsiTheme="minorBidi" w:cstheme="minorBidi"/>
          <w:sz w:val="16"/>
          <w:szCs w:val="22"/>
        </w:rPr>
        <w:t xml:space="preserve"> </w:t>
      </w:r>
      <w:r w:rsidRPr="007C7178">
        <w:rPr>
          <w:rFonts w:asciiTheme="minorBidi" w:hAnsiTheme="minorBidi" w:cstheme="minorBidi"/>
          <w:sz w:val="16"/>
          <w:szCs w:val="22"/>
        </w:rPr>
        <w:t>2003.</w:t>
      </w:r>
    </w:p>
    <w:p w14:paraId="49CB9094"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21765762"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Epilepsy and its Treatments”, The University of New Mexico, Advances in Clinical Neuroscience, - Santa Fe, New Mexico. February 2003.</w:t>
      </w:r>
    </w:p>
    <w:p w14:paraId="5403075E"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0CA1904" w14:textId="7443CC26" w:rsidR="001E59E1" w:rsidRPr="007C7178" w:rsidRDefault="001E59E1" w:rsidP="00E72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Outcomes of Children Born to Mothers With Epilepsy”, Epilepsy in</w:t>
      </w:r>
      <w:r w:rsidR="00E72370" w:rsidRPr="007C7178">
        <w:rPr>
          <w:rFonts w:asciiTheme="minorBidi" w:hAnsiTheme="minorBidi" w:cstheme="minorBidi"/>
          <w:sz w:val="16"/>
          <w:szCs w:val="22"/>
        </w:rPr>
        <w:t xml:space="preserve"> </w:t>
      </w:r>
      <w:r w:rsidRPr="007C7178">
        <w:rPr>
          <w:rFonts w:asciiTheme="minorBidi" w:hAnsiTheme="minorBidi" w:cstheme="minorBidi"/>
          <w:sz w:val="16"/>
          <w:szCs w:val="22"/>
        </w:rPr>
        <w:t xml:space="preserve">Women: The Biological Basis for the Female Experience, New York, February 2003. </w:t>
      </w:r>
    </w:p>
    <w:p w14:paraId="442EAB22"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D681AC8"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“Effects of prenatal AEDs on Neuro-Cognitive Development.” Antiepileptic Drug Trials VII, Key Biscayne, FL, March 2003.</w:t>
      </w:r>
    </w:p>
    <w:p w14:paraId="2DD845EC"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CFF2B5A"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“Physiology of Perceptions”, American Academy of Neurology, Honolulu, HI, March</w:t>
      </w:r>
    </w:p>
    <w:p w14:paraId="442EF383"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2003.</w:t>
      </w:r>
    </w:p>
    <w:p w14:paraId="5840BDEF"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6C34F64"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“Brain Mechanisms and the Immune System”, American Academy of Neurology,</w:t>
      </w:r>
    </w:p>
    <w:p w14:paraId="4DC999CD"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Honolulu, HI, April 2003.</w:t>
      </w:r>
    </w:p>
    <w:p w14:paraId="4A1E2B95" w14:textId="77777777" w:rsidR="001E59E1" w:rsidRPr="007C7178" w:rsidRDefault="001E59E1" w:rsidP="007F7F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027AD25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“Choice of Drug in Women of Childbearing Populations.  A Critical Review.” Joint Meeting of Southern Epilepsy &amp; EEG Society and Western Clinical Neurophysiology Society, New Orleans, LA, May 2003.</w:t>
      </w:r>
    </w:p>
    <w:p w14:paraId="3CE50E7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A685BB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Grand Rounds, Department of Neurology, Yale University, New Haven, CT, June 2003</w:t>
      </w:r>
      <w:r w:rsidRPr="007C7178">
        <w:rPr>
          <w:rFonts w:asciiTheme="minorBidi" w:hAnsiTheme="minorBidi" w:cstheme="minorBidi"/>
          <w:sz w:val="16"/>
          <w:szCs w:val="22"/>
        </w:rPr>
        <w:tab/>
      </w:r>
    </w:p>
    <w:p w14:paraId="5093A20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ABC780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“Cognitive Effects of Lamotrigine and Topiramate”, Investigator’s meeting, Las Vegas,</w:t>
      </w:r>
    </w:p>
    <w:p w14:paraId="3B55A44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 NV, November 2003.</w:t>
      </w:r>
    </w:p>
    <w:p w14:paraId="5F8CC5D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368E6E7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“Case Presentation:  Ambiguous Language Lateralization in Epilepsy”, Annual Course: Neuroimaging: Advances and Applications, American Epilepsy Society, Boston, MA, December 2003. </w:t>
      </w:r>
    </w:p>
    <w:p w14:paraId="1131CA1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E239B6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“Forced Normalization”, Psychiatric Issues in Epilepsy, American Epilepsy Society, Boston, MA, December 2003.</w:t>
      </w:r>
    </w:p>
    <w:p w14:paraId="770E2C6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C9CDF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Department of Pediatrics, Barrows Neurological Institute, Phoenix, AZ, February 2004.</w:t>
      </w:r>
    </w:p>
    <w:p w14:paraId="59EF949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72505B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Epilepsy Foundation Pregnancy Registry Roundtable, New York, NY, March 2004.</w:t>
      </w:r>
    </w:p>
    <w:p w14:paraId="4258AC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EEBCE3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“Mood Disorders in Epilepsy: Bridging the Gap Between Neurology and Psychiatry" Experts Roundtable Meeting. Chicago, IL, April, 2004.</w:t>
      </w:r>
    </w:p>
    <w:p w14:paraId="17539F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E1F901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heme="minorBidi" w:hAnsiTheme="minorBidi" w:cstheme="minorBidi"/>
          <w:sz w:val="16"/>
          <w:szCs w:val="22"/>
        </w:rPr>
      </w:pPr>
      <w:r w:rsidRPr="007C7178">
        <w:rPr>
          <w:rFonts w:asciiTheme="minorBidi" w:hAnsiTheme="minorBidi" w:cstheme="minorBidi"/>
          <w:sz w:val="16"/>
          <w:szCs w:val="22"/>
        </w:rPr>
        <w:t>“Physiological Mechanisms of Conscious Awareness.” Behavioral Brain Mechanisms: Conscious Awareness. AAN Education Course, San Francisco, CA, April 2004.</w:t>
      </w:r>
    </w:p>
    <w:p w14:paraId="1BE6DF4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Bidi" w:hAnsiTheme="minorBidi" w:cstheme="minorBidi"/>
          <w:sz w:val="16"/>
          <w:szCs w:val="22"/>
        </w:rPr>
      </w:pPr>
    </w:p>
    <w:p w14:paraId="0311620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The Female Patient Symposium. AES CME Program. Philadelphia, PA, May 2004.</w:t>
      </w:r>
    </w:p>
    <w:p w14:paraId="4CEA138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inorBidi" w:hAnsiTheme="minorBidi" w:cstheme="minorBidi"/>
          <w:sz w:val="16"/>
          <w:szCs w:val="22"/>
        </w:rPr>
      </w:pPr>
    </w:p>
    <w:p w14:paraId="4AFB5D3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“Antiepileptic Drugs and Cognitive Complications.” Meeting of the Minds. CME Program sponsored by Albert Einstein Medical School. Boston, MA, May 2004.</w:t>
      </w:r>
    </w:p>
    <w:p w14:paraId="2832C7B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F238F3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Complications of Primary Generalized Epilepsy.” Southern Epilepsy and EEG Society. San Antonio, TX, June 2004.</w:t>
      </w:r>
    </w:p>
    <w:p w14:paraId="523925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7336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“Speech Lateralization and Localization: Role of the Wada Test.” Advanced Epilepsy Management. Cleveland Clinics Symposium. Cleveland OH, July 2004.</w:t>
      </w:r>
    </w:p>
    <w:p w14:paraId="600ED7AB" w14:textId="77777777" w:rsidR="001E59E1" w:rsidRPr="007C7178" w:rsidRDefault="001E59E1" w:rsidP="001E59E1">
      <w:pPr>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474B687" w14:textId="77777777" w:rsidR="001E59E1" w:rsidRPr="007C7178" w:rsidRDefault="001E59E1" w:rsidP="001E59E1">
      <w:pPr>
        <w:tabs>
          <w:tab w:val="left" w:pos="-90"/>
          <w:tab w:val="left" w:pos="720"/>
        </w:tabs>
        <w:ind w:left="720"/>
        <w:rPr>
          <w:rFonts w:asciiTheme="minorBidi" w:hAnsiTheme="minorBidi" w:cstheme="minorBidi"/>
          <w:sz w:val="16"/>
          <w:szCs w:val="22"/>
        </w:rPr>
      </w:pPr>
      <w:r w:rsidRPr="007C7178">
        <w:rPr>
          <w:rFonts w:asciiTheme="minorBidi" w:hAnsiTheme="minorBidi" w:cstheme="minorBidi"/>
          <w:sz w:val="16"/>
          <w:szCs w:val="22"/>
        </w:rPr>
        <w:t>“NEAD Study Results.”  SIG: Pregnancy Outcomes AES Annual Meeting, Washington, DC, December 2005.</w:t>
      </w:r>
    </w:p>
    <w:p w14:paraId="7C8B3919" w14:textId="77777777" w:rsidR="001E59E1" w:rsidRPr="007C7178" w:rsidRDefault="001E59E1" w:rsidP="001E59E1">
      <w:pPr>
        <w:tabs>
          <w:tab w:val="left" w:pos="-90"/>
          <w:tab w:val="left" w:pos="720"/>
        </w:tabs>
        <w:ind w:left="720"/>
        <w:rPr>
          <w:rFonts w:asciiTheme="minorBidi" w:hAnsiTheme="minorBidi" w:cstheme="minorBidi"/>
          <w:sz w:val="16"/>
          <w:szCs w:val="22"/>
        </w:rPr>
      </w:pPr>
    </w:p>
    <w:p w14:paraId="041A6F0B" w14:textId="77777777" w:rsidR="001E59E1" w:rsidRPr="007C7178" w:rsidRDefault="001E59E1" w:rsidP="001E59E1">
      <w:pPr>
        <w:tabs>
          <w:tab w:val="left" w:pos="-90"/>
          <w:tab w:val="left" w:pos="720"/>
        </w:tabs>
        <w:ind w:left="720"/>
        <w:rPr>
          <w:rFonts w:asciiTheme="minorBidi" w:hAnsiTheme="minorBidi" w:cstheme="minorBidi"/>
          <w:sz w:val="16"/>
          <w:szCs w:val="22"/>
        </w:rPr>
      </w:pPr>
      <w:r w:rsidRPr="007C7178">
        <w:rPr>
          <w:rFonts w:asciiTheme="minorBidi" w:hAnsiTheme="minorBidi" w:cstheme="minorBidi"/>
          <w:sz w:val="16"/>
          <w:szCs w:val="22"/>
        </w:rPr>
        <w:t>“Epileptic Unconsciousness:  Clinical Implications and Therapeutic Goals.” Impaired Consciousness:  Mechanisms and Consequences, AES Annual Meeting, Washington, DC, December 2005.</w:t>
      </w:r>
    </w:p>
    <w:p w14:paraId="0522AF5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EACAAB8"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“Cognitive Effects of Alzheimer’s Disease” Neurological Update 2006, Miller Division of Continuing Medical Education, Miami, Florida, January 2006</w:t>
      </w:r>
    </w:p>
    <w:p w14:paraId="611E04B9" w14:textId="77777777" w:rsidR="001E59E1" w:rsidRPr="007C7178" w:rsidRDefault="001E59E1" w:rsidP="001E59E1">
      <w:pPr>
        <w:ind w:left="720"/>
        <w:rPr>
          <w:rFonts w:asciiTheme="minorBidi" w:hAnsiTheme="minorBidi" w:cstheme="minorBidi"/>
          <w:sz w:val="16"/>
          <w:szCs w:val="22"/>
        </w:rPr>
      </w:pPr>
    </w:p>
    <w:p w14:paraId="57A809AB"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“Neurodevelopmental Effects of Alzheimer’s Disease” Neurological Update 2006, Miller Division of Continuing Medical Education, Miami, Florida, January 2006</w:t>
      </w:r>
    </w:p>
    <w:p w14:paraId="6487C481" w14:textId="77777777" w:rsidR="001E59E1" w:rsidRPr="007C7178" w:rsidRDefault="001E59E1" w:rsidP="001E59E1">
      <w:pPr>
        <w:ind w:left="720"/>
        <w:rPr>
          <w:rFonts w:asciiTheme="minorBidi" w:hAnsiTheme="minorBidi" w:cstheme="minorBidi"/>
          <w:sz w:val="16"/>
          <w:szCs w:val="22"/>
        </w:rPr>
      </w:pPr>
    </w:p>
    <w:p w14:paraId="478A6B78"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“Pregnancy &amp; NEAD Study Outcomes” GSK Clinical Advisory Board, Atlanta, Georgia, March 2006.</w:t>
      </w:r>
    </w:p>
    <w:p w14:paraId="2449B5EF" w14:textId="77777777" w:rsidR="001E59E1" w:rsidRPr="007C7178" w:rsidRDefault="001E59E1" w:rsidP="001E59E1">
      <w:pPr>
        <w:ind w:left="720"/>
        <w:rPr>
          <w:rFonts w:asciiTheme="minorBidi" w:hAnsiTheme="minorBidi" w:cstheme="minorBidi"/>
          <w:sz w:val="16"/>
          <w:szCs w:val="22"/>
        </w:rPr>
      </w:pPr>
    </w:p>
    <w:p w14:paraId="3AD55569"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“Pregnancy and NEAD Study Outcomes.” AEDs and Women Discussion. GSK Advisory Clinical Board, Atlanta, GA. March 2006</w:t>
      </w:r>
    </w:p>
    <w:p w14:paraId="253A70D7" w14:textId="77777777" w:rsidR="001E59E1" w:rsidRPr="007C7178" w:rsidRDefault="001E59E1" w:rsidP="001E59E1">
      <w:pPr>
        <w:ind w:left="720"/>
        <w:rPr>
          <w:rFonts w:asciiTheme="minorBidi" w:hAnsiTheme="minorBidi" w:cstheme="minorBidi"/>
          <w:sz w:val="16"/>
          <w:szCs w:val="22"/>
        </w:rPr>
      </w:pPr>
    </w:p>
    <w:p w14:paraId="4E07BDD3"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 xml:space="preserve"> “Epilepsy in the Elderly.”  CME Café Dinner Meeting Series.  San Francisco, CA.  April 2006.</w:t>
      </w:r>
    </w:p>
    <w:p w14:paraId="1A0A19B4" w14:textId="77777777" w:rsidR="001E59E1" w:rsidRPr="007C7178" w:rsidRDefault="001E59E1" w:rsidP="001E59E1">
      <w:pPr>
        <w:ind w:left="720"/>
        <w:rPr>
          <w:rFonts w:asciiTheme="minorBidi" w:hAnsiTheme="minorBidi" w:cstheme="minorBidi"/>
          <w:sz w:val="16"/>
          <w:szCs w:val="22"/>
        </w:rPr>
      </w:pPr>
    </w:p>
    <w:p w14:paraId="1088BDE6" w14:textId="77777777" w:rsidR="001E59E1" w:rsidRPr="007C7178" w:rsidRDefault="001E59E1" w:rsidP="001E59E1">
      <w:pPr>
        <w:ind w:left="720"/>
        <w:rPr>
          <w:rFonts w:asciiTheme="minorBidi" w:hAnsiTheme="minorBidi" w:cstheme="minorBidi"/>
          <w:bCs/>
          <w:sz w:val="16"/>
          <w:szCs w:val="22"/>
        </w:rPr>
      </w:pPr>
      <w:r w:rsidRPr="007C7178">
        <w:rPr>
          <w:rFonts w:asciiTheme="minorBidi" w:hAnsiTheme="minorBidi" w:cstheme="minorBidi"/>
          <w:bCs/>
          <w:sz w:val="16"/>
          <w:szCs w:val="22"/>
        </w:rPr>
        <w:t>“Cognitive Aspects of Epilepsy.”  CME Seminar, AAN Annual Meeting, San Diego, CA , April 2006.</w:t>
      </w:r>
    </w:p>
    <w:p w14:paraId="68E9DA2C" w14:textId="77777777" w:rsidR="001E59E1" w:rsidRPr="007C7178" w:rsidRDefault="001E59E1" w:rsidP="001E59E1">
      <w:pPr>
        <w:tabs>
          <w:tab w:val="left" w:pos="-90"/>
          <w:tab w:val="left" w:pos="720"/>
        </w:tabs>
        <w:ind w:left="720"/>
        <w:rPr>
          <w:rFonts w:asciiTheme="minorBidi" w:hAnsiTheme="minorBidi" w:cstheme="minorBidi"/>
          <w:sz w:val="16"/>
          <w:szCs w:val="22"/>
        </w:rPr>
      </w:pPr>
    </w:p>
    <w:p w14:paraId="6E63BDF9" w14:textId="77777777" w:rsidR="001E59E1" w:rsidRPr="007C7178" w:rsidRDefault="001E59E1" w:rsidP="001E59E1">
      <w:pPr>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Common Behavioral Disturbances in Dementia.” Case Studies, American Academy of Neurology Educational Course, San Diego, CA, April 2006.</w:t>
      </w:r>
    </w:p>
    <w:p w14:paraId="037BDA32" w14:textId="77777777" w:rsidR="001E59E1" w:rsidRPr="007C7178" w:rsidRDefault="001E59E1" w:rsidP="001E59E1">
      <w:pPr>
        <w:ind w:left="720"/>
        <w:rPr>
          <w:rFonts w:asciiTheme="minorBidi" w:hAnsiTheme="minorBidi" w:cstheme="minorBidi"/>
          <w:color w:val="000000"/>
          <w:sz w:val="16"/>
          <w:szCs w:val="22"/>
        </w:rPr>
      </w:pPr>
    </w:p>
    <w:p w14:paraId="416E5075"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“Cognitive &amp; Behavioral Aspects of Antiepileptic Drug Therapy.” Epilepsy in Clinical Practice 2006:  A Focus on Epilepsy and Behavior.  Strong Epilepsy Center, University of Rochester Medical Center, Rochester, New York.  May 2006. </w:t>
      </w:r>
    </w:p>
    <w:p w14:paraId="40117D5C" w14:textId="77777777" w:rsidR="001E59E1" w:rsidRPr="007C7178" w:rsidRDefault="001E59E1" w:rsidP="001E59E1">
      <w:pPr>
        <w:ind w:left="720"/>
        <w:rPr>
          <w:rFonts w:asciiTheme="minorBidi" w:hAnsiTheme="minorBidi" w:cstheme="minorBidi"/>
          <w:color w:val="000000"/>
          <w:sz w:val="16"/>
          <w:szCs w:val="22"/>
        </w:rPr>
      </w:pPr>
    </w:p>
    <w:p w14:paraId="7A02F8A0"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“Physiology of Conscious Awareness.” Grand Rounds, Department of Neurology, University of Rochester Medical Center, Rochester, New York.  May 2006.</w:t>
      </w:r>
    </w:p>
    <w:p w14:paraId="5F0919E5" w14:textId="77777777" w:rsidR="001E59E1" w:rsidRPr="007C7178" w:rsidRDefault="001E59E1" w:rsidP="001E59E1">
      <w:pPr>
        <w:ind w:left="720"/>
        <w:rPr>
          <w:rFonts w:asciiTheme="minorBidi" w:hAnsiTheme="minorBidi" w:cstheme="minorBidi"/>
          <w:color w:val="000000"/>
          <w:sz w:val="16"/>
          <w:szCs w:val="22"/>
        </w:rPr>
      </w:pPr>
    </w:p>
    <w:p w14:paraId="7B33451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“Epilepsy in the Elderly.”  CME Café Dinner Meeting Series.  Atlanta, GA.  May 2006.</w:t>
      </w:r>
    </w:p>
    <w:p w14:paraId="78EFBBC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2003DBD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“Treatment Strategies for Epilepsy.” GSK Dinner Program, Boston, MA.  June 2006.</w:t>
      </w:r>
    </w:p>
    <w:p w14:paraId="4F16C95C"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3837B5F9"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“Cognitive Effects of Epilepsy and It’s Treatment.” Epilepsy/Grand Rounds MGH Brigham Hospital, Boston, MA. June 2006</w:t>
      </w:r>
    </w:p>
    <w:p w14:paraId="4C4CEC5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3E13D279"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“Effects of Epilepsy and It’s Treatment.”  Children’s Hospital Research Meeting, Boston Children’s Hospital, MA.  June 2006</w:t>
      </w:r>
    </w:p>
    <w:p w14:paraId="197E3205"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195196ED"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“Considerations for the Female Population” Program: Understanding the Dimensions of Epilepsy. Cyberonics. Chicago, IL.  September 2006.</w:t>
      </w:r>
    </w:p>
    <w:p w14:paraId="6A17C2E9"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2C9D430E" w14:textId="77777777" w:rsidR="001E59E1" w:rsidRPr="007C7178" w:rsidRDefault="001E59E1" w:rsidP="001E59E1">
      <w:pPr>
        <w:ind w:firstLine="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“Case Studies in Epilepsy” GSK Dinner Program, Baltimore, MD. October 2006.</w:t>
      </w:r>
    </w:p>
    <w:p w14:paraId="282244D5"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45B76390"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“Epilepsy Overview &amp; AED’s in Clinical Practice.”  GSK Dinner Program for Neurology Physicians from UAB and Children’s Hospital.  Birmingham, AL. November 2006.  </w:t>
      </w:r>
    </w:p>
    <w:p w14:paraId="27737065"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12AB8772"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“Physiological Mechanisms of Conscious Awareness.”  Grand Rounds Presentation University of Alabama,  Department of Neurology, Birmingham, AL.  November 2006</w:t>
      </w:r>
    </w:p>
    <w:p w14:paraId="5977CF1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6450ABC6"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“Cognitive Effects of Antiepileptic Drugs.” Seminar for Neurology Residents and Epilepsy Center faculty and Fellows.  University of Alabama, Department of Neurology, Birmingham, AL. November 2006.</w:t>
      </w:r>
    </w:p>
    <w:p w14:paraId="05DAC5E4"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34E67214"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“Cognitive Effects of AEDs.”  </w:t>
      </w:r>
      <w:r w:rsidRPr="0070641F">
        <w:rPr>
          <w:rFonts w:asciiTheme="minorBidi" w:hAnsiTheme="minorBidi" w:cstheme="minorBidi"/>
          <w:color w:val="000000"/>
          <w:sz w:val="16"/>
          <w:szCs w:val="22"/>
        </w:rPr>
        <w:t xml:space="preserve">UCB Dinner Meeting, Augusta, GA.  </w:t>
      </w:r>
      <w:r w:rsidRPr="007C7178">
        <w:rPr>
          <w:rFonts w:asciiTheme="minorBidi" w:hAnsiTheme="minorBidi" w:cstheme="minorBidi"/>
          <w:color w:val="000000"/>
          <w:sz w:val="16"/>
          <w:szCs w:val="22"/>
        </w:rPr>
        <w:t>November 2006.</w:t>
      </w:r>
    </w:p>
    <w:p w14:paraId="07B3303A"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004DD513"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“Neurodevelopmental Effects of AEDs.”  Medical College of Georgia Grand Rounds, Augusta, GA.  November 2006.</w:t>
      </w:r>
    </w:p>
    <w:p w14:paraId="44F3EFA0"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5D3CB00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“Results of the NEAD Study.” Antiepileptic Drug Trials IX.  Sunny Isles Beach, FL. March 2007.</w:t>
      </w:r>
    </w:p>
    <w:p w14:paraId="7C3A0223"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5870F3B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lastRenderedPageBreak/>
        <w:t>“Neurodevelopmental Effects of Antiepileptic Drugs.” Epilepsy Foundation, San Francisco, CA. March 2007.</w:t>
      </w:r>
    </w:p>
    <w:p w14:paraId="0043CA1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43ADB1A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“Case Studies.” In: Management of Common Behavioral Disturbances in Dementia. AAN Annual Meeting Educational Course,” Boston, MA. April 2007</w:t>
      </w:r>
    </w:p>
    <w:p w14:paraId="7985E5F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16"/>
          <w:szCs w:val="22"/>
        </w:rPr>
      </w:pPr>
      <w:r w:rsidRPr="007C7178">
        <w:rPr>
          <w:rFonts w:asciiTheme="minorBidi" w:hAnsiTheme="minorBidi" w:cstheme="minorBidi"/>
          <w:color w:val="000000"/>
          <w:sz w:val="16"/>
          <w:szCs w:val="22"/>
        </w:rPr>
        <w:tab/>
      </w:r>
    </w:p>
    <w:p w14:paraId="20D4B5E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16"/>
          <w:szCs w:val="22"/>
        </w:rPr>
      </w:pPr>
      <w:r w:rsidRPr="007C7178">
        <w:rPr>
          <w:rFonts w:asciiTheme="minorBidi" w:hAnsiTheme="minorBidi" w:cstheme="minorBidi"/>
          <w:color w:val="000000"/>
          <w:sz w:val="16"/>
          <w:szCs w:val="22"/>
        </w:rPr>
        <w:tab/>
        <w:t xml:space="preserve">“The Impact of Depression on Cognitive Functions in Patients with Dementia and Other </w:t>
      </w:r>
    </w:p>
    <w:p w14:paraId="1B5287EE"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Neurological Disorders.”  In: </w:t>
      </w:r>
      <w:r w:rsidRPr="007C7178">
        <w:rPr>
          <w:rFonts w:asciiTheme="minorBidi" w:hAnsiTheme="minorBidi" w:cstheme="minorBidi"/>
          <w:sz w:val="16"/>
          <w:szCs w:val="22"/>
        </w:rPr>
        <w:t xml:space="preserve">The Impact of Depression in the Course of Neurological Disorders. </w:t>
      </w:r>
      <w:r w:rsidRPr="007C7178">
        <w:rPr>
          <w:rFonts w:asciiTheme="minorBidi" w:hAnsiTheme="minorBidi" w:cstheme="minorBidi"/>
          <w:color w:val="000000"/>
          <w:sz w:val="16"/>
          <w:szCs w:val="22"/>
        </w:rPr>
        <w:t>AAN Annual Meeting Educational Course,” Boston, MA. April 2007.</w:t>
      </w:r>
    </w:p>
    <w:p w14:paraId="48356D5B"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44B1293B"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sz w:val="16"/>
          <w:szCs w:val="22"/>
        </w:rPr>
        <w:t xml:space="preserve">“Cognitive Effects of Antiepileptic Drugs.” In: Behavioral Neurology:Issues in Cognitive Impairment. </w:t>
      </w:r>
      <w:r w:rsidRPr="007C7178">
        <w:rPr>
          <w:rFonts w:asciiTheme="minorBidi" w:hAnsiTheme="minorBidi" w:cstheme="minorBidi"/>
          <w:color w:val="000000"/>
          <w:sz w:val="16"/>
          <w:szCs w:val="22"/>
        </w:rPr>
        <w:t>AAN Annual Meeting Educational Course,” Boston, MA. April 2007.</w:t>
      </w:r>
    </w:p>
    <w:p w14:paraId="5B8788DC"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799A443F" w14:textId="77777777" w:rsidR="001E59E1" w:rsidRPr="007C7178" w:rsidRDefault="001E59E1" w:rsidP="001E59E1">
      <w:pPr>
        <w:ind w:left="720"/>
        <w:rPr>
          <w:rFonts w:asciiTheme="minorBidi" w:hAnsiTheme="minorBidi" w:cstheme="minorBidi"/>
          <w:sz w:val="16"/>
        </w:rPr>
      </w:pPr>
      <w:r w:rsidRPr="007C7178">
        <w:rPr>
          <w:rFonts w:asciiTheme="minorBidi" w:hAnsiTheme="minorBidi" w:cstheme="minorBidi"/>
          <w:color w:val="000000"/>
          <w:sz w:val="16"/>
          <w:szCs w:val="22"/>
        </w:rPr>
        <w:t>“Enhancing Clinical Understanding of Epilepsy.” Shire &amp; Impax Pharmaceutical National meeting. San Francisco, CA, May 2007.</w:t>
      </w:r>
    </w:p>
    <w:p w14:paraId="2E392D6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628FC6D2"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“Cognition, Aging, Mood and Subjective Perception.” GSK Investigators Meeting. Hollywood, FL, July 2007.</w:t>
      </w:r>
    </w:p>
    <w:p w14:paraId="40CB508A"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52DD8756"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“Neurodevelopmental Effects of </w:t>
      </w:r>
      <w:r w:rsidRPr="007C7178">
        <w:rPr>
          <w:rFonts w:asciiTheme="minorBidi" w:hAnsiTheme="minorBidi" w:cstheme="minorBidi"/>
          <w:sz w:val="16"/>
          <w:szCs w:val="22"/>
        </w:rPr>
        <w:t>Antiepileptic Drugs</w:t>
      </w:r>
      <w:r w:rsidRPr="007C7178">
        <w:rPr>
          <w:rFonts w:asciiTheme="minorBidi" w:hAnsiTheme="minorBidi" w:cstheme="minorBidi"/>
          <w:color w:val="000000"/>
          <w:sz w:val="16"/>
          <w:szCs w:val="22"/>
        </w:rPr>
        <w:t>.” GSK Ad Board Meeting. Boston, MA, August 2007.</w:t>
      </w:r>
    </w:p>
    <w:p w14:paraId="179DD9D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1DBAE0A7"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“Overcoming Challenges of Refractory Epilepsy.” Cyberonics Consultant Meeting. Atlanta, GA, September 2007.</w:t>
      </w:r>
    </w:p>
    <w:p w14:paraId="25492E74"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0387CC12"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color w:val="000000"/>
          <w:sz w:val="16"/>
          <w:szCs w:val="22"/>
        </w:rPr>
        <w:t xml:space="preserve">“Cognitive and Behavioral Side Effects of </w:t>
      </w:r>
      <w:r w:rsidRPr="007C7178">
        <w:rPr>
          <w:rFonts w:asciiTheme="minorBidi" w:hAnsiTheme="minorBidi" w:cstheme="minorBidi"/>
          <w:sz w:val="16"/>
          <w:szCs w:val="22"/>
        </w:rPr>
        <w:t>Antiepileptic Drugs” and “Update on Research and Therapies.” Update on Epilepsy: Treatment Updates and Mood Disorders, Penn State University and Epilepsy Foundation. Orlando, FL, October 2007.</w:t>
      </w:r>
    </w:p>
    <w:p w14:paraId="0BAC7D4C"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34F8D45"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Side Effects of Antiepileptic Drugs in Adults.” CARISEPY3007 Investigator Meeting. Miami, FL, October 2007.</w:t>
      </w:r>
    </w:p>
    <w:p w14:paraId="4DEB86E7"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FA3290D"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“Neurobehavioral and Cognitive Impact of AED Treatment” and “Mood Disorders and Epilepsy.” 20</w:t>
      </w:r>
      <w:r w:rsidRPr="007C7178">
        <w:rPr>
          <w:rFonts w:asciiTheme="minorBidi" w:hAnsiTheme="minorBidi" w:cstheme="minorBidi"/>
          <w:sz w:val="16"/>
          <w:szCs w:val="22"/>
          <w:vertAlign w:val="superscript"/>
        </w:rPr>
        <w:t>th</w:t>
      </w:r>
      <w:r w:rsidRPr="007C7178">
        <w:rPr>
          <w:rFonts w:asciiTheme="minorBidi" w:hAnsiTheme="minorBidi" w:cstheme="minorBidi"/>
          <w:sz w:val="16"/>
          <w:szCs w:val="22"/>
        </w:rPr>
        <w:t xml:space="preserve"> Annual Epilepsy Update, Barrow Neurological Institute, Phoenix, AZ, November 2007.</w:t>
      </w:r>
    </w:p>
    <w:p w14:paraId="116ACF76"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9A59F62" w14:textId="77777777" w:rsidR="001E59E1" w:rsidRPr="007C7178" w:rsidRDefault="001E59E1" w:rsidP="001E59E1">
      <w:pPr>
        <w:ind w:left="720"/>
        <w:rPr>
          <w:rFonts w:asciiTheme="minorBidi" w:hAnsiTheme="minorBidi" w:cstheme="minorBidi"/>
          <w:bCs/>
          <w:color w:val="000000"/>
          <w:sz w:val="16"/>
          <w:szCs w:val="22"/>
        </w:rPr>
      </w:pPr>
      <w:r w:rsidRPr="007C7178">
        <w:rPr>
          <w:rFonts w:asciiTheme="minorBidi" w:hAnsiTheme="minorBidi" w:cstheme="minorBidi"/>
          <w:bCs/>
          <w:sz w:val="16"/>
          <w:szCs w:val="22"/>
        </w:rPr>
        <w:t xml:space="preserve">“NEAD and Other Recent Neurodevelopmental Information.” </w:t>
      </w:r>
      <w:r w:rsidRPr="007C7178">
        <w:rPr>
          <w:rFonts w:asciiTheme="minorBidi" w:hAnsiTheme="minorBidi" w:cstheme="minorBidi"/>
          <w:bCs/>
          <w:color w:val="000000"/>
          <w:sz w:val="16"/>
          <w:szCs w:val="22"/>
        </w:rPr>
        <w:t>Pregnancy Outcomes Special Interest Group. American Epilepsy Society. Philadelphia, PA, November 2007.</w:t>
      </w:r>
    </w:p>
    <w:p w14:paraId="71E0514F" w14:textId="77777777" w:rsidR="001E59E1" w:rsidRPr="007C7178" w:rsidRDefault="001E59E1" w:rsidP="001E59E1">
      <w:pPr>
        <w:ind w:left="720"/>
        <w:rPr>
          <w:rFonts w:asciiTheme="minorBidi" w:hAnsiTheme="minorBidi" w:cstheme="minorBidi"/>
          <w:bCs/>
          <w:color w:val="000000"/>
          <w:sz w:val="16"/>
          <w:szCs w:val="22"/>
        </w:rPr>
      </w:pPr>
    </w:p>
    <w:p w14:paraId="459C3451"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“Epilepsy, Pregnancy, and Neurodevelopmental Effects of AEDs " Grand Rounds, Pediatric Neurology, UCLA, February 2008.</w:t>
      </w:r>
    </w:p>
    <w:p w14:paraId="148FE191" w14:textId="77777777" w:rsidR="001E59E1" w:rsidRPr="007C7178" w:rsidRDefault="001E59E1" w:rsidP="001E59E1">
      <w:pPr>
        <w:ind w:left="720"/>
        <w:rPr>
          <w:rFonts w:asciiTheme="minorBidi" w:hAnsiTheme="minorBidi" w:cstheme="minorBidi"/>
          <w:sz w:val="16"/>
          <w:szCs w:val="22"/>
        </w:rPr>
      </w:pPr>
    </w:p>
    <w:p w14:paraId="6ECD3EDB" w14:textId="77777777" w:rsidR="001E59E1" w:rsidRPr="007C7178" w:rsidRDefault="001E59E1" w:rsidP="001E59E1">
      <w:pPr>
        <w:ind w:left="720"/>
        <w:outlineLvl w:val="0"/>
        <w:rPr>
          <w:rFonts w:asciiTheme="minorBidi" w:hAnsiTheme="minorBidi" w:cstheme="minorBidi"/>
          <w:sz w:val="16"/>
          <w:szCs w:val="22"/>
        </w:rPr>
      </w:pPr>
      <w:r w:rsidRPr="007C7178">
        <w:rPr>
          <w:rFonts w:asciiTheme="minorBidi" w:hAnsiTheme="minorBidi" w:cstheme="minorBidi"/>
          <w:bCs/>
          <w:sz w:val="16"/>
          <w:szCs w:val="22"/>
        </w:rPr>
        <w:t xml:space="preserve">“Caring for Patients with Epilepsy.” Glaxo SmithKline, </w:t>
      </w:r>
      <w:r w:rsidRPr="007C7178">
        <w:rPr>
          <w:rFonts w:asciiTheme="minorBidi" w:hAnsiTheme="minorBidi" w:cstheme="minorBidi"/>
          <w:sz w:val="16"/>
          <w:szCs w:val="22"/>
        </w:rPr>
        <w:t>Los Angeles, CA, February 2008.</w:t>
      </w:r>
    </w:p>
    <w:p w14:paraId="52F146D4" w14:textId="77777777" w:rsidR="001E59E1" w:rsidRPr="007C7178" w:rsidRDefault="001E59E1" w:rsidP="001E59E1">
      <w:pPr>
        <w:ind w:left="720"/>
        <w:rPr>
          <w:rFonts w:asciiTheme="minorBidi" w:hAnsiTheme="minorBidi" w:cstheme="minorBidi"/>
          <w:sz w:val="16"/>
          <w:szCs w:val="22"/>
        </w:rPr>
      </w:pPr>
    </w:p>
    <w:p w14:paraId="0D3702D1"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bCs/>
          <w:sz w:val="16"/>
          <w:szCs w:val="22"/>
        </w:rPr>
        <w:t xml:space="preserve">“Clinical Issues in Treating Epilepsy.” </w:t>
      </w:r>
      <w:r w:rsidRPr="007C7178">
        <w:rPr>
          <w:rFonts w:asciiTheme="minorBidi" w:hAnsiTheme="minorBidi" w:cstheme="minorBidi"/>
          <w:sz w:val="16"/>
          <w:szCs w:val="22"/>
        </w:rPr>
        <w:t>Cedars Sinai Medical Center, Los Angeles, CA, February 2008.</w:t>
      </w:r>
    </w:p>
    <w:p w14:paraId="1273D090" w14:textId="77777777" w:rsidR="001E59E1" w:rsidRPr="007C7178" w:rsidRDefault="001E59E1" w:rsidP="001E59E1">
      <w:pPr>
        <w:ind w:left="720"/>
        <w:rPr>
          <w:rFonts w:asciiTheme="minorBidi" w:hAnsiTheme="minorBidi" w:cstheme="minorBidi"/>
          <w:sz w:val="16"/>
          <w:szCs w:val="22"/>
        </w:rPr>
      </w:pPr>
    </w:p>
    <w:p w14:paraId="0014E6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ab/>
        <w:t>“Case Studies.” In: Management of Common Behavioral Disturbances in Dementia.</w:t>
      </w:r>
    </w:p>
    <w:p w14:paraId="3CDA98B5" w14:textId="77777777" w:rsidR="00AE091D" w:rsidRPr="007C7178" w:rsidRDefault="001E59E1" w:rsidP="00AE091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sz w:val="16"/>
          <w:szCs w:val="22"/>
        </w:rPr>
        <w:t xml:space="preserve"> </w:t>
      </w:r>
      <w:r w:rsidRPr="007C7178">
        <w:rPr>
          <w:rFonts w:asciiTheme="minorBidi" w:hAnsiTheme="minorBidi" w:cstheme="minorBidi"/>
          <w:color w:val="000000"/>
          <w:sz w:val="16"/>
          <w:szCs w:val="22"/>
        </w:rPr>
        <w:t>AAN Annual Meeting Educational Course,” Chicago, IL. April 2008.</w:t>
      </w:r>
    </w:p>
    <w:p w14:paraId="29212F0C"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7916B7E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sz w:val="16"/>
          <w:szCs w:val="22"/>
        </w:rPr>
        <w:t xml:space="preserve">“Women and Epilepsy.” In: Clinical Epilepsy. </w:t>
      </w:r>
      <w:r w:rsidRPr="007C7178">
        <w:rPr>
          <w:rFonts w:asciiTheme="minorBidi" w:hAnsiTheme="minorBidi" w:cstheme="minorBidi"/>
          <w:color w:val="000000"/>
          <w:sz w:val="16"/>
          <w:szCs w:val="22"/>
        </w:rPr>
        <w:t>AAN Annual Meeting Educational Course,” Chicago, IL. April 2008.</w:t>
      </w:r>
    </w:p>
    <w:p w14:paraId="779ACD65"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08C694DB"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“Cognitive Effects of Antiepileptic Drugs.” Quintiles Phase I Initiation Meeting N01297. Overland Park, KA. July 2008.</w:t>
      </w:r>
    </w:p>
    <w:p w14:paraId="45493E18"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25E002D3" w14:textId="77777777" w:rsidR="001E59E1" w:rsidRPr="007C7178" w:rsidRDefault="001E59E1" w:rsidP="001E59E1">
      <w:pPr>
        <w:tabs>
          <w:tab w:val="left" w:pos="0"/>
        </w:tabs>
        <w:ind w:left="720"/>
        <w:rPr>
          <w:rFonts w:asciiTheme="minorBidi" w:hAnsiTheme="minorBidi" w:cstheme="minorBidi"/>
          <w:bCs/>
          <w:sz w:val="16"/>
          <w:szCs w:val="22"/>
        </w:rPr>
      </w:pPr>
      <w:r w:rsidRPr="007C7178">
        <w:rPr>
          <w:rFonts w:asciiTheme="minorBidi" w:hAnsiTheme="minorBidi" w:cstheme="minorBidi"/>
          <w:bCs/>
          <w:sz w:val="16"/>
          <w:szCs w:val="22"/>
        </w:rPr>
        <w:t>“</w:t>
      </w:r>
      <w:r w:rsidRPr="007C7178">
        <w:rPr>
          <w:rFonts w:asciiTheme="minorBidi" w:eastAsia="ヒラギノ角ゴ Pro W3" w:hAnsiTheme="minorBidi" w:cstheme="minorBidi"/>
          <w:bCs/>
          <w:sz w:val="16"/>
          <w:szCs w:val="22"/>
        </w:rPr>
        <w:t>Neurodevelopment Effects of AED Exposure during Pregnancy</w:t>
      </w:r>
      <w:r w:rsidRPr="007C7178">
        <w:rPr>
          <w:rFonts w:asciiTheme="minorBidi" w:hAnsiTheme="minorBidi" w:cstheme="minorBidi"/>
          <w:bCs/>
          <w:sz w:val="16"/>
          <w:szCs w:val="22"/>
        </w:rPr>
        <w:t>.” Epilespy 2008: Refining Epilepsy Therapy &amp; Improving Outcomes. EpiFellows Program 2008. Seattle, WA, December 2008.</w:t>
      </w:r>
    </w:p>
    <w:p w14:paraId="1DD925E8"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p>
    <w:p w14:paraId="2E8FF32C" w14:textId="77777777" w:rsidR="001E59E1" w:rsidRPr="007C7178" w:rsidRDefault="001E59E1" w:rsidP="001E59E1">
      <w:pPr>
        <w:ind w:left="720"/>
        <w:rPr>
          <w:rFonts w:asciiTheme="minorBidi" w:hAnsiTheme="minorBidi" w:cstheme="minorBidi"/>
          <w:bCs/>
          <w:sz w:val="16"/>
          <w:szCs w:val="22"/>
        </w:rPr>
      </w:pPr>
      <w:r w:rsidRPr="007C7178">
        <w:rPr>
          <w:rFonts w:asciiTheme="minorBidi" w:hAnsiTheme="minorBidi" w:cstheme="minorBidi"/>
          <w:bCs/>
          <w:sz w:val="16"/>
          <w:szCs w:val="22"/>
        </w:rPr>
        <w:t>“</w:t>
      </w:r>
      <w:r w:rsidRPr="007C7178">
        <w:rPr>
          <w:rFonts w:asciiTheme="minorBidi" w:eastAsia="+mn-ea" w:hAnsiTheme="minorBidi" w:cstheme="minorBidi"/>
          <w:bCs/>
          <w:sz w:val="16"/>
          <w:szCs w:val="22"/>
        </w:rPr>
        <w:t>Do Anticonvulsants Injure the Immature Brain?</w:t>
      </w:r>
      <w:r w:rsidRPr="007C7178">
        <w:rPr>
          <w:rFonts w:asciiTheme="minorBidi" w:hAnsiTheme="minorBidi" w:cstheme="minorBidi"/>
          <w:bCs/>
          <w:sz w:val="16"/>
          <w:szCs w:val="22"/>
        </w:rPr>
        <w:t xml:space="preserve"> </w:t>
      </w:r>
      <w:r w:rsidRPr="007C7178">
        <w:rPr>
          <w:rFonts w:asciiTheme="minorBidi" w:eastAsia="+mn-ea" w:hAnsiTheme="minorBidi" w:cstheme="minorBidi"/>
          <w:bCs/>
          <w:sz w:val="16"/>
          <w:szCs w:val="22"/>
        </w:rPr>
        <w:t>Clinical Aspects</w:t>
      </w:r>
      <w:r w:rsidRPr="007C7178">
        <w:rPr>
          <w:rFonts w:asciiTheme="minorBidi" w:hAnsiTheme="minorBidi" w:cstheme="minorBidi"/>
          <w:bCs/>
          <w:sz w:val="16"/>
          <w:szCs w:val="22"/>
        </w:rPr>
        <w:t>’ AES Workshop, Seattle, WA, December 2008.</w:t>
      </w:r>
    </w:p>
    <w:p w14:paraId="6370BA2C" w14:textId="77777777" w:rsidR="001E59E1" w:rsidRPr="007C7178" w:rsidRDefault="001E59E1" w:rsidP="001E59E1">
      <w:pPr>
        <w:ind w:left="720"/>
        <w:rPr>
          <w:rFonts w:asciiTheme="minorBidi" w:hAnsiTheme="minorBidi" w:cstheme="minorBidi"/>
          <w:bCs/>
          <w:sz w:val="16"/>
          <w:szCs w:val="22"/>
        </w:rPr>
      </w:pPr>
    </w:p>
    <w:p w14:paraId="76A305FE" w14:textId="77777777" w:rsidR="001E59E1" w:rsidRPr="007C7178" w:rsidRDefault="001E59E1" w:rsidP="001E59E1">
      <w:pPr>
        <w:ind w:left="720"/>
        <w:rPr>
          <w:rFonts w:asciiTheme="minorBidi" w:hAnsiTheme="minorBidi" w:cstheme="minorBidi"/>
          <w:bCs/>
          <w:sz w:val="16"/>
          <w:szCs w:val="22"/>
        </w:rPr>
      </w:pPr>
      <w:r w:rsidRPr="007C7178">
        <w:rPr>
          <w:rFonts w:asciiTheme="minorBidi" w:hAnsiTheme="minorBidi" w:cstheme="minorBidi"/>
          <w:bCs/>
          <w:sz w:val="16"/>
          <w:szCs w:val="22"/>
        </w:rPr>
        <w:t>“</w:t>
      </w:r>
      <w:r w:rsidRPr="007C7178">
        <w:rPr>
          <w:rFonts w:asciiTheme="minorBidi" w:eastAsia="+mn-ea" w:hAnsiTheme="minorBidi" w:cstheme="minorBidi"/>
          <w:bCs/>
          <w:sz w:val="16"/>
          <w:szCs w:val="22"/>
        </w:rPr>
        <w:t>Neurodevelopmental Effects of Fetal Antiepileptic Drug Exposure: 3 Year Old Cognitive Outcomes</w:t>
      </w:r>
      <w:r w:rsidRPr="007C7178">
        <w:rPr>
          <w:rFonts w:asciiTheme="minorBidi" w:hAnsiTheme="minorBidi" w:cstheme="minorBidi"/>
          <w:bCs/>
          <w:sz w:val="16"/>
          <w:szCs w:val="22"/>
        </w:rPr>
        <w:t>.” AES Pregnancy SIG, Seattle, WA, December 2008.</w:t>
      </w:r>
    </w:p>
    <w:p w14:paraId="6729E392" w14:textId="77777777" w:rsidR="001E59E1" w:rsidRPr="007C7178" w:rsidRDefault="001E59E1" w:rsidP="001E59E1">
      <w:pPr>
        <w:tabs>
          <w:tab w:val="left" w:pos="0"/>
        </w:tabs>
        <w:ind w:left="720"/>
        <w:rPr>
          <w:rFonts w:asciiTheme="minorBidi" w:hAnsiTheme="minorBidi" w:cstheme="minorBidi"/>
          <w:sz w:val="16"/>
          <w:szCs w:val="22"/>
        </w:rPr>
      </w:pPr>
    </w:p>
    <w:p w14:paraId="4D0C5372" w14:textId="77777777" w:rsidR="001E59E1" w:rsidRPr="007C7178" w:rsidRDefault="001E59E1" w:rsidP="001E59E1">
      <w:pPr>
        <w:ind w:left="720"/>
        <w:rPr>
          <w:rFonts w:asciiTheme="minorBidi" w:hAnsiTheme="minorBidi" w:cstheme="minorBidi"/>
          <w:bCs/>
          <w:sz w:val="16"/>
          <w:szCs w:val="22"/>
        </w:rPr>
      </w:pPr>
      <w:r w:rsidRPr="007C7178">
        <w:rPr>
          <w:rFonts w:asciiTheme="minorBidi" w:hAnsiTheme="minorBidi" w:cstheme="minorBidi"/>
          <w:bCs/>
          <w:sz w:val="16"/>
          <w:szCs w:val="22"/>
        </w:rPr>
        <w:t>“</w:t>
      </w:r>
      <w:r w:rsidRPr="007C7178">
        <w:rPr>
          <w:rFonts w:asciiTheme="minorBidi" w:eastAsia="+mn-ea" w:hAnsiTheme="minorBidi" w:cstheme="minorBidi"/>
          <w:bCs/>
          <w:sz w:val="16"/>
          <w:szCs w:val="22"/>
        </w:rPr>
        <w:t>Congenital Malformations and Neurodevelopmental effects of AEDs: An Update</w:t>
      </w:r>
      <w:r w:rsidRPr="007C7178">
        <w:rPr>
          <w:rFonts w:asciiTheme="minorBidi" w:hAnsiTheme="minorBidi" w:cstheme="minorBidi"/>
          <w:bCs/>
          <w:sz w:val="16"/>
          <w:szCs w:val="22"/>
        </w:rPr>
        <w:t>” Southern Clinical Neurological Society, Hawks Key, FL, January 2009.</w:t>
      </w:r>
    </w:p>
    <w:p w14:paraId="6CEA1C78" w14:textId="77777777" w:rsidR="001E59E1" w:rsidRPr="007C7178" w:rsidRDefault="001E59E1" w:rsidP="001E59E1">
      <w:pPr>
        <w:ind w:left="720"/>
        <w:rPr>
          <w:rFonts w:asciiTheme="minorBidi" w:hAnsiTheme="minorBidi" w:cstheme="minorBidi"/>
          <w:bCs/>
          <w:sz w:val="16"/>
          <w:szCs w:val="22"/>
        </w:rPr>
      </w:pPr>
    </w:p>
    <w:p w14:paraId="6C53228C" w14:textId="77777777" w:rsidR="001E59E1" w:rsidRPr="007C7178" w:rsidRDefault="001E59E1" w:rsidP="001E59E1">
      <w:pPr>
        <w:ind w:left="720"/>
        <w:rPr>
          <w:rFonts w:asciiTheme="minorBidi" w:hAnsiTheme="minorBidi" w:cstheme="minorBidi"/>
          <w:bCs/>
          <w:sz w:val="16"/>
          <w:szCs w:val="22"/>
        </w:rPr>
      </w:pPr>
      <w:r w:rsidRPr="007C7178">
        <w:rPr>
          <w:rFonts w:asciiTheme="minorBidi" w:hAnsiTheme="minorBidi" w:cstheme="minorBidi"/>
          <w:bCs/>
          <w:sz w:val="16"/>
          <w:szCs w:val="22"/>
        </w:rPr>
        <w:t>“</w:t>
      </w:r>
      <w:r w:rsidRPr="007C7178">
        <w:rPr>
          <w:rFonts w:asciiTheme="minorBidi" w:eastAsia="+mj-ea" w:hAnsiTheme="minorBidi" w:cstheme="minorBidi"/>
          <w:bCs/>
          <w:sz w:val="16"/>
          <w:szCs w:val="22"/>
        </w:rPr>
        <w:t>Medial Frontal Lobe Epilepsy Surgery</w:t>
      </w:r>
      <w:r w:rsidRPr="007C7178">
        <w:rPr>
          <w:rFonts w:asciiTheme="minorBidi" w:hAnsiTheme="minorBidi" w:cstheme="minorBidi"/>
          <w:bCs/>
          <w:sz w:val="16"/>
          <w:szCs w:val="22"/>
        </w:rPr>
        <w:t>.” Cleveland Clinic Epilepsy Surgery Conference. Snowmass, CO, February 2009.</w:t>
      </w:r>
    </w:p>
    <w:p w14:paraId="4C6157E9" w14:textId="77777777" w:rsidR="001E59E1" w:rsidRPr="007C7178" w:rsidRDefault="001E59E1" w:rsidP="001E59E1">
      <w:pPr>
        <w:ind w:left="720"/>
        <w:rPr>
          <w:rFonts w:asciiTheme="minorBidi" w:hAnsiTheme="minorBidi" w:cstheme="minorBidi"/>
          <w:bCs/>
          <w:sz w:val="16"/>
          <w:szCs w:val="22"/>
        </w:rPr>
      </w:pPr>
    </w:p>
    <w:p w14:paraId="4D7653A5" w14:textId="77777777" w:rsidR="001E59E1" w:rsidRPr="007C7178" w:rsidRDefault="001E59E1" w:rsidP="001E59E1">
      <w:pPr>
        <w:spacing w:line="276" w:lineRule="auto"/>
        <w:ind w:left="720"/>
        <w:rPr>
          <w:rFonts w:asciiTheme="minorBidi" w:hAnsiTheme="minorBidi" w:cstheme="minorBidi"/>
          <w:bCs/>
          <w:sz w:val="16"/>
          <w:szCs w:val="22"/>
        </w:rPr>
      </w:pPr>
      <w:r w:rsidRPr="007C7178">
        <w:rPr>
          <w:rFonts w:asciiTheme="minorBidi" w:hAnsiTheme="minorBidi" w:cstheme="minorBidi"/>
          <w:bCs/>
          <w:sz w:val="16"/>
          <w:szCs w:val="22"/>
        </w:rPr>
        <w:t>“</w:t>
      </w:r>
      <w:r w:rsidRPr="007C7178">
        <w:rPr>
          <w:rFonts w:asciiTheme="minorBidi" w:eastAsia="+mj-ea" w:hAnsiTheme="minorBidi" w:cstheme="minorBidi"/>
          <w:bCs/>
          <w:sz w:val="16"/>
          <w:szCs w:val="22"/>
        </w:rPr>
        <w:t>Value of Wada Test and fMRI</w:t>
      </w:r>
      <w:r w:rsidRPr="007C7178">
        <w:rPr>
          <w:rFonts w:asciiTheme="minorBidi" w:hAnsiTheme="minorBidi" w:cstheme="minorBidi"/>
          <w:bCs/>
          <w:sz w:val="16"/>
          <w:szCs w:val="22"/>
        </w:rPr>
        <w:t>.” Cleveland Clinic Epilepsy Surgery Conference. Cleveland, OH, June 2009.</w:t>
      </w:r>
    </w:p>
    <w:p w14:paraId="4F73BE27" w14:textId="77777777" w:rsidR="001E59E1" w:rsidRPr="007C7178" w:rsidRDefault="001E59E1" w:rsidP="001E59E1">
      <w:pPr>
        <w:spacing w:line="276" w:lineRule="auto"/>
        <w:ind w:left="720"/>
        <w:rPr>
          <w:rFonts w:asciiTheme="minorBidi" w:hAnsiTheme="minorBidi" w:cstheme="minorBidi"/>
          <w:bCs/>
          <w:sz w:val="16"/>
          <w:szCs w:val="22"/>
        </w:rPr>
      </w:pPr>
    </w:p>
    <w:p w14:paraId="2652B683" w14:textId="77777777" w:rsidR="001E59E1" w:rsidRPr="007C7178" w:rsidRDefault="001E59E1" w:rsidP="001E59E1">
      <w:pPr>
        <w:spacing w:line="276" w:lineRule="auto"/>
        <w:ind w:left="720"/>
        <w:rPr>
          <w:rFonts w:asciiTheme="minorBidi" w:hAnsiTheme="minorBidi" w:cstheme="minorBidi"/>
          <w:bCs/>
          <w:sz w:val="16"/>
          <w:szCs w:val="22"/>
        </w:rPr>
      </w:pPr>
      <w:r w:rsidRPr="007C7178">
        <w:rPr>
          <w:rFonts w:asciiTheme="minorBidi" w:hAnsiTheme="minorBidi" w:cstheme="minorBidi"/>
          <w:bCs/>
          <w:sz w:val="16"/>
          <w:szCs w:val="22"/>
        </w:rPr>
        <w:t>“Neurodevelopmental Effects of Antiepileptic Drugs.” Neurology Clinical Updates: NINDS CRC Lunch &amp; Learn Series (web based teleconference lecture), August 2009.</w:t>
      </w:r>
    </w:p>
    <w:p w14:paraId="4E3078FC" w14:textId="77777777" w:rsidR="001E59E1" w:rsidRPr="007C7178" w:rsidRDefault="001E59E1" w:rsidP="001E59E1">
      <w:pPr>
        <w:spacing w:line="276" w:lineRule="auto"/>
        <w:ind w:left="720"/>
        <w:rPr>
          <w:rFonts w:asciiTheme="minorBidi" w:hAnsiTheme="minorBidi" w:cstheme="minorBidi"/>
          <w:bCs/>
          <w:sz w:val="16"/>
          <w:szCs w:val="22"/>
        </w:rPr>
      </w:pPr>
    </w:p>
    <w:p w14:paraId="349E3AA2" w14:textId="77777777" w:rsidR="001E59E1" w:rsidRPr="007C7178" w:rsidRDefault="001E59E1" w:rsidP="001E59E1">
      <w:pPr>
        <w:tabs>
          <w:tab w:val="left" w:pos="0"/>
        </w:tabs>
        <w:ind w:left="720"/>
        <w:rPr>
          <w:rFonts w:asciiTheme="minorBidi" w:hAnsiTheme="minorBidi" w:cstheme="minorBidi"/>
          <w:bCs/>
          <w:sz w:val="16"/>
          <w:szCs w:val="22"/>
        </w:rPr>
      </w:pPr>
      <w:r w:rsidRPr="007C7178">
        <w:rPr>
          <w:rFonts w:asciiTheme="minorBidi" w:hAnsiTheme="minorBidi" w:cstheme="minorBidi"/>
          <w:bCs/>
          <w:sz w:val="16"/>
          <w:szCs w:val="22"/>
        </w:rPr>
        <w:t>“Neurodevelopmental Effects of Antiepileptic Drugs.” Department of Neurology, Northshore Long Island Jewish Hospital, New Hyde Park, NY, September 2009.</w:t>
      </w:r>
    </w:p>
    <w:p w14:paraId="353C1F96" w14:textId="77777777" w:rsidR="001E59E1" w:rsidRPr="007C7178" w:rsidRDefault="001E59E1" w:rsidP="001E59E1">
      <w:pPr>
        <w:tabs>
          <w:tab w:val="left" w:pos="0"/>
        </w:tabs>
        <w:ind w:left="720"/>
        <w:rPr>
          <w:rFonts w:asciiTheme="minorBidi" w:hAnsiTheme="minorBidi" w:cstheme="minorBidi"/>
          <w:bCs/>
          <w:sz w:val="16"/>
          <w:szCs w:val="22"/>
        </w:rPr>
      </w:pPr>
    </w:p>
    <w:p w14:paraId="5E9482F3" w14:textId="77777777" w:rsidR="001E59E1" w:rsidRPr="007C7178" w:rsidRDefault="001E59E1" w:rsidP="001E59E1">
      <w:pPr>
        <w:tabs>
          <w:tab w:val="left" w:pos="0"/>
        </w:tabs>
        <w:ind w:left="720"/>
        <w:rPr>
          <w:rFonts w:asciiTheme="minorBidi" w:hAnsiTheme="minorBidi" w:cstheme="minorBidi"/>
          <w:bCs/>
          <w:sz w:val="16"/>
          <w:szCs w:val="22"/>
        </w:rPr>
      </w:pPr>
      <w:r w:rsidRPr="007C7178">
        <w:rPr>
          <w:rFonts w:asciiTheme="minorBidi" w:hAnsiTheme="minorBidi" w:cstheme="minorBidi"/>
          <w:bCs/>
          <w:color w:val="000000"/>
          <w:sz w:val="16"/>
          <w:szCs w:val="22"/>
        </w:rPr>
        <w:t>“Neurodevelopmental Effects of Antiepileptic Drugs.” Neuroscience Seminar, College of Pharmacology, University of Minnesota, Minneapolis, MN, May 2010.</w:t>
      </w:r>
    </w:p>
    <w:p w14:paraId="02708CBB" w14:textId="77777777" w:rsidR="001E59E1" w:rsidRPr="007C7178" w:rsidRDefault="001E59E1" w:rsidP="001E59E1">
      <w:pPr>
        <w:tabs>
          <w:tab w:val="left" w:pos="0"/>
        </w:tabs>
        <w:ind w:left="720"/>
        <w:rPr>
          <w:rFonts w:asciiTheme="minorBidi" w:hAnsiTheme="minorBidi" w:cstheme="minorBidi"/>
          <w:bCs/>
          <w:sz w:val="16"/>
          <w:szCs w:val="22"/>
        </w:rPr>
      </w:pPr>
    </w:p>
    <w:p w14:paraId="32D39D5A" w14:textId="77777777" w:rsidR="001E59E1" w:rsidRPr="007C7178" w:rsidRDefault="001E59E1" w:rsidP="001E59E1">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“Neurodevelopmental Effects of Antiepileptic Drugs.” Neurology Grand Rounds, Thomas Jefferson University, Philadelphia, PA, May 2010.</w:t>
      </w:r>
    </w:p>
    <w:p w14:paraId="7B48611B" w14:textId="77777777" w:rsidR="001E59E1" w:rsidRPr="007C7178" w:rsidRDefault="001E59E1" w:rsidP="001E59E1">
      <w:pPr>
        <w:tabs>
          <w:tab w:val="left" w:pos="0"/>
        </w:tabs>
        <w:ind w:left="720"/>
        <w:rPr>
          <w:rFonts w:asciiTheme="minorBidi" w:hAnsiTheme="minorBidi" w:cstheme="minorBidi"/>
          <w:bCs/>
          <w:color w:val="000000"/>
          <w:sz w:val="16"/>
          <w:szCs w:val="22"/>
        </w:rPr>
      </w:pPr>
    </w:p>
    <w:p w14:paraId="22C250BB" w14:textId="77777777" w:rsidR="001E59E1" w:rsidRPr="007C7178" w:rsidRDefault="001E59E1" w:rsidP="001E59E1">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“NEAD Study Age 4.5 Year Outcomes.” Pregnancy SIG, American Epilepsy Society, San Antonio, TX, December 2010.</w:t>
      </w:r>
    </w:p>
    <w:p w14:paraId="139FDC98" w14:textId="77777777" w:rsidR="001E59E1" w:rsidRPr="007C7178" w:rsidRDefault="001E59E1" w:rsidP="001E59E1">
      <w:pPr>
        <w:tabs>
          <w:tab w:val="left" w:pos="0"/>
        </w:tabs>
        <w:ind w:left="720"/>
        <w:rPr>
          <w:rFonts w:asciiTheme="minorBidi" w:hAnsiTheme="minorBidi" w:cstheme="minorBidi"/>
          <w:bCs/>
          <w:color w:val="000000"/>
          <w:sz w:val="16"/>
          <w:szCs w:val="22"/>
        </w:rPr>
      </w:pPr>
    </w:p>
    <w:p w14:paraId="76DE71B5" w14:textId="77777777" w:rsidR="001E59E1" w:rsidRPr="007C7178" w:rsidRDefault="001E59E1" w:rsidP="001E59E1">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“Profiles of Behavioral Syndromes in Epilepsy.” Southern Clinical Neurological Society, Duck Key, FL, January 2011.</w:t>
      </w:r>
    </w:p>
    <w:p w14:paraId="4EBD1953" w14:textId="77777777" w:rsidR="001E59E1" w:rsidRPr="007C7178" w:rsidRDefault="001E59E1" w:rsidP="001E59E1">
      <w:pPr>
        <w:tabs>
          <w:tab w:val="left" w:pos="0"/>
        </w:tabs>
        <w:ind w:left="720"/>
        <w:rPr>
          <w:rFonts w:asciiTheme="minorBidi" w:hAnsiTheme="minorBidi" w:cstheme="minorBidi"/>
          <w:bCs/>
          <w:color w:val="000000"/>
          <w:sz w:val="16"/>
          <w:szCs w:val="22"/>
        </w:rPr>
      </w:pPr>
    </w:p>
    <w:p w14:paraId="478166A2" w14:textId="77777777" w:rsidR="001E59E1" w:rsidRPr="007C7178" w:rsidRDefault="001E59E1" w:rsidP="009823AC">
      <w:pPr>
        <w:tabs>
          <w:tab w:val="left" w:pos="0"/>
        </w:tabs>
        <w:ind w:left="720"/>
        <w:rPr>
          <w:rFonts w:asciiTheme="minorBidi" w:hAnsiTheme="minorBidi" w:cstheme="minorBidi"/>
          <w:bCs/>
          <w:color w:val="000000"/>
          <w:sz w:val="16"/>
          <w:szCs w:val="16"/>
        </w:rPr>
      </w:pPr>
      <w:r w:rsidRPr="007C7178">
        <w:rPr>
          <w:rFonts w:asciiTheme="minorBidi" w:hAnsiTheme="minorBidi" w:cstheme="minorBidi"/>
          <w:bCs/>
          <w:color w:val="000000"/>
          <w:sz w:val="16"/>
          <w:szCs w:val="22"/>
        </w:rPr>
        <w:t>“</w:t>
      </w:r>
      <w:r w:rsidRPr="007C7178">
        <w:rPr>
          <w:rFonts w:asciiTheme="minorBidi" w:hAnsiTheme="minorBidi" w:cstheme="minorBidi"/>
          <w:bCs/>
          <w:color w:val="000000"/>
          <w:sz w:val="16"/>
          <w:szCs w:val="16"/>
        </w:rPr>
        <w:t>Epilepsy in Women: Special Considerations.” Clinical Epilepsy, Annual Course, American Academy of Neurology, Honolulu, Hawaii, April 2011.</w:t>
      </w:r>
    </w:p>
    <w:p w14:paraId="4A4B3AC1" w14:textId="77777777" w:rsidR="009823AC" w:rsidRPr="007C7178" w:rsidRDefault="009823AC" w:rsidP="009823AC">
      <w:pPr>
        <w:tabs>
          <w:tab w:val="left" w:pos="0"/>
        </w:tabs>
        <w:ind w:left="720"/>
        <w:rPr>
          <w:rFonts w:asciiTheme="minorBidi" w:hAnsiTheme="minorBidi" w:cstheme="minorBidi"/>
          <w:bCs/>
          <w:color w:val="000000"/>
          <w:sz w:val="16"/>
          <w:szCs w:val="16"/>
        </w:rPr>
      </w:pPr>
    </w:p>
    <w:p w14:paraId="4319D927" w14:textId="77777777" w:rsidR="009823AC" w:rsidRPr="007C7178" w:rsidRDefault="009823AC" w:rsidP="009823AC">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“Epilepsy Topic Highlights.” American Academy of Neurology, 2001.</w:t>
      </w:r>
    </w:p>
    <w:p w14:paraId="51AC7B3E" w14:textId="77777777" w:rsidR="001E59E1" w:rsidRPr="007C7178" w:rsidRDefault="001E59E1" w:rsidP="009823AC">
      <w:pPr>
        <w:tabs>
          <w:tab w:val="left" w:pos="0"/>
        </w:tabs>
        <w:rPr>
          <w:rFonts w:asciiTheme="minorBidi" w:hAnsiTheme="minorBidi" w:cstheme="minorBidi"/>
          <w:bCs/>
          <w:color w:val="000000"/>
          <w:sz w:val="16"/>
          <w:szCs w:val="16"/>
        </w:rPr>
      </w:pPr>
    </w:p>
    <w:p w14:paraId="6100DDB3" w14:textId="77777777" w:rsidR="001E59E1" w:rsidRPr="007C7178" w:rsidRDefault="001E59E1" w:rsidP="009823AC">
      <w:pPr>
        <w:tabs>
          <w:tab w:val="left" w:pos="720"/>
        </w:tabs>
        <w:ind w:left="720"/>
        <w:rPr>
          <w:rFonts w:asciiTheme="minorBidi" w:hAnsiTheme="minorBidi" w:cstheme="minorBidi"/>
          <w:bCs/>
          <w:color w:val="000000"/>
          <w:sz w:val="16"/>
          <w:szCs w:val="16"/>
        </w:rPr>
      </w:pPr>
      <w:r w:rsidRPr="007C7178">
        <w:rPr>
          <w:rFonts w:asciiTheme="minorBidi" w:hAnsiTheme="minorBidi" w:cstheme="minorBidi"/>
          <w:bCs/>
          <w:color w:val="000000"/>
          <w:sz w:val="16"/>
          <w:szCs w:val="16"/>
        </w:rPr>
        <w:t>“Neurodevelopmental Effects of Antiepileptic Drugs.” Neurology Grand Rounds, New York University, NY, NY, May 2011.</w:t>
      </w:r>
    </w:p>
    <w:p w14:paraId="7946169B" w14:textId="77777777" w:rsidR="001E59E1" w:rsidRPr="007C7178" w:rsidRDefault="001E59E1" w:rsidP="009823AC">
      <w:pPr>
        <w:tabs>
          <w:tab w:val="left" w:pos="720"/>
        </w:tabs>
        <w:ind w:left="720"/>
        <w:rPr>
          <w:rFonts w:asciiTheme="minorBidi" w:hAnsiTheme="minorBidi" w:cstheme="minorBidi"/>
          <w:bCs/>
          <w:color w:val="000000"/>
          <w:sz w:val="16"/>
          <w:szCs w:val="16"/>
        </w:rPr>
      </w:pPr>
    </w:p>
    <w:p w14:paraId="10DE3ECF" w14:textId="77777777" w:rsidR="001E59E1" w:rsidRPr="007C7178" w:rsidRDefault="001E59E1" w:rsidP="001E59E1">
      <w:pPr>
        <w:tabs>
          <w:tab w:val="left" w:pos="720"/>
        </w:tabs>
        <w:ind w:left="720"/>
        <w:rPr>
          <w:rFonts w:asciiTheme="minorBidi" w:hAnsiTheme="minorBidi" w:cstheme="minorBidi"/>
          <w:color w:val="000000"/>
          <w:sz w:val="16"/>
        </w:rPr>
      </w:pPr>
      <w:r w:rsidRPr="007C7178">
        <w:rPr>
          <w:rFonts w:asciiTheme="minorBidi" w:hAnsiTheme="minorBidi" w:cstheme="minorBidi"/>
          <w:color w:val="000000"/>
          <w:sz w:val="16"/>
        </w:rPr>
        <w:t>“Cognitive Issues in Treatment of Epilepsy.” Annual Course for the Epilepsy Foundation of Minnesota, Duluth, MN, July 2011.</w:t>
      </w:r>
    </w:p>
    <w:p w14:paraId="391C4079" w14:textId="77777777" w:rsidR="001E59E1" w:rsidRPr="007C7178" w:rsidRDefault="001E59E1" w:rsidP="001E59E1">
      <w:pPr>
        <w:tabs>
          <w:tab w:val="left" w:pos="720"/>
        </w:tabs>
        <w:ind w:left="720"/>
        <w:rPr>
          <w:rFonts w:asciiTheme="minorBidi" w:hAnsiTheme="minorBidi" w:cstheme="minorBidi"/>
          <w:bCs/>
          <w:color w:val="000000"/>
          <w:sz w:val="16"/>
          <w:szCs w:val="22"/>
        </w:rPr>
      </w:pPr>
    </w:p>
    <w:p w14:paraId="0BE2416B" w14:textId="77777777" w:rsidR="001E59E1" w:rsidRPr="007C7178" w:rsidRDefault="001E59E1" w:rsidP="001E59E1">
      <w:pPr>
        <w:tabs>
          <w:tab w:val="left" w:pos="72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“NEAD Study Age 6 Year Outcomes.” Pregnancy SIG, American Epilepsy Society, Baltimore, MD, December 2011.</w:t>
      </w:r>
    </w:p>
    <w:p w14:paraId="01F46916" w14:textId="77777777" w:rsidR="001E59E1" w:rsidRPr="007C7178" w:rsidRDefault="001E59E1" w:rsidP="001E59E1">
      <w:pPr>
        <w:tabs>
          <w:tab w:val="left" w:pos="0"/>
        </w:tabs>
        <w:ind w:left="720"/>
        <w:rPr>
          <w:rFonts w:asciiTheme="minorBidi" w:hAnsiTheme="minorBidi" w:cstheme="minorBidi"/>
          <w:bCs/>
          <w:color w:val="000000"/>
          <w:sz w:val="16"/>
          <w:szCs w:val="22"/>
        </w:rPr>
      </w:pPr>
    </w:p>
    <w:p w14:paraId="187021D9" w14:textId="77777777" w:rsidR="001E59E1" w:rsidRPr="007C7178" w:rsidRDefault="001E59E1" w:rsidP="001E59E1">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“Mechanisms of Conscious Awareness.” Southern Clinical Neurological Society, Jupiter, FL, January 2012.</w:t>
      </w:r>
    </w:p>
    <w:p w14:paraId="20CF45CC" w14:textId="77777777" w:rsidR="008D7737" w:rsidRPr="007C7178" w:rsidRDefault="008D7737" w:rsidP="001E59E1">
      <w:pPr>
        <w:tabs>
          <w:tab w:val="left" w:pos="0"/>
        </w:tabs>
        <w:ind w:left="720"/>
        <w:rPr>
          <w:rFonts w:asciiTheme="minorBidi" w:hAnsiTheme="minorBidi" w:cstheme="minorBidi"/>
          <w:bCs/>
          <w:color w:val="000000"/>
          <w:sz w:val="16"/>
          <w:szCs w:val="22"/>
        </w:rPr>
      </w:pPr>
    </w:p>
    <w:p w14:paraId="4AB563EC" w14:textId="77777777" w:rsidR="008D7737" w:rsidRPr="007C7178" w:rsidRDefault="008D7737" w:rsidP="001E59E1">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“Pregnancy and Epilepsy.” Neurology Grand Rounds, Stanford University, February 2012.</w:t>
      </w:r>
    </w:p>
    <w:p w14:paraId="2BC73325" w14:textId="77777777" w:rsidR="001E59E1" w:rsidRPr="007C7178" w:rsidRDefault="001E59E1" w:rsidP="001E59E1">
      <w:pPr>
        <w:tabs>
          <w:tab w:val="left" w:pos="0"/>
        </w:tabs>
        <w:ind w:left="720"/>
        <w:rPr>
          <w:rFonts w:asciiTheme="minorBidi" w:hAnsiTheme="minorBidi" w:cstheme="minorBidi"/>
          <w:bCs/>
          <w:color w:val="000000"/>
          <w:sz w:val="16"/>
          <w:szCs w:val="22"/>
        </w:rPr>
      </w:pPr>
    </w:p>
    <w:p w14:paraId="1401E730" w14:textId="77777777" w:rsidR="001E59E1" w:rsidRPr="007C7178" w:rsidRDefault="001E59E1" w:rsidP="001E59E1">
      <w:pPr>
        <w:tabs>
          <w:tab w:val="left" w:pos="0"/>
        </w:tabs>
        <w:ind w:left="720"/>
        <w:rPr>
          <w:rFonts w:asciiTheme="minorBidi" w:hAnsiTheme="minorBidi" w:cstheme="minorBidi"/>
          <w:bCs/>
          <w:color w:val="000000"/>
          <w:sz w:val="16"/>
          <w:szCs w:val="22"/>
          <w:lang w:val="fr-FR"/>
        </w:rPr>
      </w:pPr>
      <w:r w:rsidRPr="007C7178">
        <w:rPr>
          <w:rFonts w:asciiTheme="minorBidi" w:hAnsiTheme="minorBidi" w:cstheme="minorBidi"/>
          <w:bCs/>
          <w:color w:val="000000"/>
          <w:sz w:val="16"/>
          <w:szCs w:val="22"/>
        </w:rPr>
        <w:t xml:space="preserve">“Epilepsy and Cognition: Clinical Insights.” </w:t>
      </w:r>
      <w:r w:rsidRPr="007C7178">
        <w:rPr>
          <w:rFonts w:asciiTheme="minorBidi" w:hAnsiTheme="minorBidi" w:cstheme="minorBidi"/>
          <w:bCs/>
          <w:color w:val="000000"/>
          <w:sz w:val="16"/>
          <w:szCs w:val="22"/>
          <w:lang w:val="fr-FR"/>
        </w:rPr>
        <w:t>Convenant Neuroscience Symposium. Lubbock, TX, March 2012.</w:t>
      </w:r>
    </w:p>
    <w:p w14:paraId="280EE0A0" w14:textId="77777777" w:rsidR="001E59E1" w:rsidRPr="007C7178" w:rsidRDefault="001E59E1" w:rsidP="001E59E1">
      <w:pPr>
        <w:tabs>
          <w:tab w:val="left" w:pos="0"/>
        </w:tabs>
        <w:ind w:left="720"/>
        <w:rPr>
          <w:rFonts w:asciiTheme="minorBidi" w:hAnsiTheme="minorBidi" w:cstheme="minorBidi"/>
          <w:bCs/>
          <w:color w:val="000000"/>
          <w:sz w:val="16"/>
          <w:szCs w:val="22"/>
          <w:lang w:val="fr-FR"/>
        </w:rPr>
      </w:pPr>
    </w:p>
    <w:p w14:paraId="5DCC18D7" w14:textId="77777777" w:rsidR="001E59E1" w:rsidRPr="007C7178" w:rsidRDefault="001E59E1" w:rsidP="001E59E1">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“Women and Epilepsy.” Neurology Grand Rounds, Rush University. Chicago, IL, April 2012.</w:t>
      </w:r>
    </w:p>
    <w:p w14:paraId="79E1CB37" w14:textId="77777777" w:rsidR="001E59E1" w:rsidRPr="007C7178" w:rsidRDefault="001E59E1" w:rsidP="001E59E1">
      <w:pPr>
        <w:tabs>
          <w:tab w:val="left" w:pos="0"/>
        </w:tabs>
        <w:ind w:left="720"/>
        <w:rPr>
          <w:rFonts w:asciiTheme="minorBidi" w:hAnsiTheme="minorBidi" w:cstheme="minorBidi"/>
          <w:bCs/>
          <w:color w:val="000000"/>
          <w:sz w:val="16"/>
          <w:szCs w:val="22"/>
        </w:rPr>
      </w:pPr>
    </w:p>
    <w:p w14:paraId="663DF863"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 xml:space="preserve">“Epilepsy.” Clinical E-Pearls, Annual Course, American Academy of Neurology, New Orleans, LA, April 2012. </w:t>
      </w:r>
    </w:p>
    <w:p w14:paraId="726ECE18"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1FE570A6"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“Epilepsy in Women: Special Considerations.” Clinical Epilepsy, Annual Course, American Academy of Neurology, New Orleans, LA, April 2012.</w:t>
      </w:r>
    </w:p>
    <w:p w14:paraId="401F4295" w14:textId="77777777" w:rsidR="008D7737" w:rsidRPr="007C7178" w:rsidRDefault="008D7737"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0A4A2367" w14:textId="77777777" w:rsidR="008D7737" w:rsidRPr="007C7178" w:rsidRDefault="008D7737"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16"/>
        </w:rPr>
      </w:pPr>
      <w:r w:rsidRPr="007C7178">
        <w:rPr>
          <w:rFonts w:asciiTheme="minorBidi" w:hAnsiTheme="minorBidi" w:cstheme="minorBidi"/>
          <w:bCs/>
          <w:color w:val="000000"/>
          <w:sz w:val="16"/>
          <w:szCs w:val="16"/>
        </w:rPr>
        <w:t xml:space="preserve">“Valproate Con: Poor Choice of Drug Use due to Adverse Effects &amp; Teratogenic Potential.” Annual Course, American Epilepsy Society, </w:t>
      </w:r>
      <w:r w:rsidR="00BE5740" w:rsidRPr="007C7178">
        <w:rPr>
          <w:rFonts w:asciiTheme="minorBidi" w:hAnsiTheme="minorBidi" w:cstheme="minorBidi"/>
          <w:bCs/>
          <w:color w:val="000000"/>
          <w:sz w:val="16"/>
          <w:szCs w:val="16"/>
        </w:rPr>
        <w:t xml:space="preserve">December </w:t>
      </w:r>
      <w:r w:rsidRPr="007C7178">
        <w:rPr>
          <w:rFonts w:asciiTheme="minorBidi" w:hAnsiTheme="minorBidi" w:cstheme="minorBidi"/>
          <w:bCs/>
          <w:color w:val="000000"/>
          <w:sz w:val="16"/>
          <w:szCs w:val="16"/>
        </w:rPr>
        <w:t>2012.</w:t>
      </w:r>
    </w:p>
    <w:p w14:paraId="593CCEA7" w14:textId="77777777" w:rsidR="00E7422E" w:rsidRPr="007C7178" w:rsidRDefault="00E7422E"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0CD0CB44" w14:textId="77777777" w:rsidR="00E7422E" w:rsidRPr="007C7178" w:rsidRDefault="00E7422E"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“Pregnancy and Epilepsy.” Southern Clinical Neurological Society, Naples, FL, January 2013.</w:t>
      </w:r>
    </w:p>
    <w:p w14:paraId="4112A713" w14:textId="77777777" w:rsidR="00E7422E" w:rsidRPr="007C7178" w:rsidRDefault="00E7422E"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03A066A9" w14:textId="77777777" w:rsidR="00E7422E" w:rsidRPr="007C7178" w:rsidRDefault="00E7422E" w:rsidP="00E7422E">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“Epilepsy in Women: Special Considerations.” Clinical Epilepsy, Annual Course, American Academy of Neurology, San Diego, CA, March 2013.</w:t>
      </w:r>
    </w:p>
    <w:p w14:paraId="3B8F244E" w14:textId="77777777" w:rsidR="00E7422E" w:rsidRPr="007C7178" w:rsidRDefault="00E7422E"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7D70A60A" w14:textId="77777777" w:rsidR="00510A90" w:rsidRPr="007C7178" w:rsidRDefault="00510A90" w:rsidP="00510A90">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w:t>
      </w:r>
      <w:r w:rsidR="00D4016D" w:rsidRPr="007C7178">
        <w:rPr>
          <w:rFonts w:asciiTheme="minorBidi" w:hAnsiTheme="minorBidi" w:cstheme="minorBidi"/>
          <w:bCs/>
          <w:color w:val="000000"/>
          <w:sz w:val="16"/>
          <w:szCs w:val="22"/>
        </w:rPr>
        <w:t xml:space="preserve">Stereotactic </w:t>
      </w:r>
      <w:r w:rsidRPr="007C7178">
        <w:rPr>
          <w:rFonts w:asciiTheme="minorBidi" w:hAnsiTheme="minorBidi" w:cstheme="minorBidi"/>
          <w:bCs/>
          <w:color w:val="000000"/>
          <w:sz w:val="16"/>
          <w:szCs w:val="22"/>
        </w:rPr>
        <w:t>Laser Surgery for Epilepsy.” Epilepsy Highlights, American Academy of Neurol</w:t>
      </w:r>
      <w:r w:rsidR="008D7737" w:rsidRPr="007C7178">
        <w:rPr>
          <w:rFonts w:asciiTheme="minorBidi" w:hAnsiTheme="minorBidi" w:cstheme="minorBidi"/>
          <w:bCs/>
          <w:color w:val="000000"/>
          <w:sz w:val="16"/>
          <w:szCs w:val="22"/>
        </w:rPr>
        <w:t>ogy, New Orleans, LA, April 2013</w:t>
      </w:r>
      <w:r w:rsidRPr="007C7178">
        <w:rPr>
          <w:rFonts w:asciiTheme="minorBidi" w:hAnsiTheme="minorBidi" w:cstheme="minorBidi"/>
          <w:bCs/>
          <w:color w:val="000000"/>
          <w:sz w:val="16"/>
          <w:szCs w:val="22"/>
        </w:rPr>
        <w:t>.</w:t>
      </w:r>
    </w:p>
    <w:p w14:paraId="659EC870" w14:textId="77777777" w:rsidR="00510A90" w:rsidRPr="007C7178" w:rsidRDefault="00510A90" w:rsidP="00510A90">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 xml:space="preserve"> </w:t>
      </w:r>
    </w:p>
    <w:p w14:paraId="177C65CE" w14:textId="77777777" w:rsidR="00E7422E" w:rsidRPr="007C7178" w:rsidRDefault="00E7422E" w:rsidP="00510A90">
      <w:pPr>
        <w:tabs>
          <w:tab w:val="left" w:pos="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“Women and Epilepsy.” Neurology Grand Rounds, Case Western Reserve University. Cleveland, OH, April 2013.</w:t>
      </w:r>
    </w:p>
    <w:p w14:paraId="1A5A3FA5" w14:textId="77777777" w:rsidR="005F7062" w:rsidRPr="007C7178" w:rsidRDefault="005F7062" w:rsidP="00510A90">
      <w:pPr>
        <w:tabs>
          <w:tab w:val="left" w:pos="0"/>
        </w:tabs>
        <w:ind w:left="720"/>
        <w:rPr>
          <w:rFonts w:asciiTheme="minorBidi" w:hAnsiTheme="minorBidi" w:cstheme="minorBidi"/>
          <w:bCs/>
          <w:color w:val="000000"/>
          <w:sz w:val="16"/>
          <w:szCs w:val="22"/>
        </w:rPr>
      </w:pPr>
    </w:p>
    <w:p w14:paraId="13484C13" w14:textId="77777777" w:rsidR="005F7062" w:rsidRPr="007C7178" w:rsidRDefault="005F7062" w:rsidP="00510A90">
      <w:pPr>
        <w:tabs>
          <w:tab w:val="left" w:pos="0"/>
        </w:tabs>
        <w:ind w:left="720"/>
        <w:rPr>
          <w:rFonts w:asciiTheme="minorBidi" w:hAnsiTheme="minorBidi" w:cstheme="minorBidi"/>
          <w:sz w:val="16"/>
          <w:szCs w:val="16"/>
        </w:rPr>
      </w:pPr>
      <w:r w:rsidRPr="007C7178">
        <w:rPr>
          <w:rFonts w:asciiTheme="minorBidi" w:hAnsiTheme="minorBidi" w:cstheme="minorBidi"/>
          <w:bCs/>
          <w:color w:val="000000"/>
          <w:sz w:val="16"/>
          <w:szCs w:val="22"/>
        </w:rPr>
        <w:t>“</w:t>
      </w:r>
      <w:r w:rsidRPr="007C7178">
        <w:rPr>
          <w:rFonts w:asciiTheme="minorBidi" w:hAnsiTheme="minorBidi" w:cstheme="minorBidi"/>
          <w:sz w:val="16"/>
          <w:szCs w:val="16"/>
        </w:rPr>
        <w:t>Assessment of Cognitive/Neurodevelopmental Effects of AEDs in Children.” AEDD XII Conference, Aventura, FL, May 2013.</w:t>
      </w:r>
    </w:p>
    <w:p w14:paraId="579B320B" w14:textId="77777777" w:rsidR="00C65534" w:rsidRPr="007C7178" w:rsidRDefault="00C65534" w:rsidP="00510A90">
      <w:pPr>
        <w:tabs>
          <w:tab w:val="left" w:pos="0"/>
        </w:tabs>
        <w:ind w:left="720"/>
        <w:rPr>
          <w:rFonts w:asciiTheme="minorBidi" w:hAnsiTheme="minorBidi" w:cstheme="minorBidi"/>
          <w:sz w:val="16"/>
          <w:szCs w:val="16"/>
        </w:rPr>
      </w:pPr>
    </w:p>
    <w:p w14:paraId="77DBB239" w14:textId="77777777" w:rsidR="00C65534" w:rsidRPr="007C7178" w:rsidRDefault="00C65534" w:rsidP="00510A90">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 xml:space="preserve">“Epilepsy Comorbidities.” AES Research </w:t>
      </w:r>
      <w:r w:rsidR="00A0721E" w:rsidRPr="007C7178">
        <w:rPr>
          <w:rFonts w:asciiTheme="minorBidi" w:hAnsiTheme="minorBidi" w:cstheme="minorBidi"/>
          <w:sz w:val="16"/>
          <w:szCs w:val="16"/>
        </w:rPr>
        <w:t>Fel</w:t>
      </w:r>
      <w:r w:rsidRPr="007C7178">
        <w:rPr>
          <w:rFonts w:asciiTheme="minorBidi" w:hAnsiTheme="minorBidi" w:cstheme="minorBidi"/>
          <w:sz w:val="16"/>
          <w:szCs w:val="16"/>
        </w:rPr>
        <w:t>lows</w:t>
      </w:r>
      <w:r w:rsidR="00A0721E" w:rsidRPr="007C7178">
        <w:rPr>
          <w:rFonts w:asciiTheme="minorBidi" w:hAnsiTheme="minorBidi" w:cstheme="minorBidi"/>
          <w:sz w:val="16"/>
          <w:szCs w:val="16"/>
        </w:rPr>
        <w:t>hip</w:t>
      </w:r>
      <w:r w:rsidRPr="007C7178">
        <w:rPr>
          <w:rFonts w:asciiTheme="minorBidi" w:hAnsiTheme="minorBidi" w:cstheme="minorBidi"/>
          <w:sz w:val="16"/>
          <w:szCs w:val="16"/>
        </w:rPr>
        <w:t xml:space="preserve"> Program, interactive intranet presentation, October 2013.</w:t>
      </w:r>
    </w:p>
    <w:p w14:paraId="425139EE" w14:textId="77777777" w:rsidR="00E50A51" w:rsidRPr="007C7178" w:rsidRDefault="00E50A51" w:rsidP="00510A90">
      <w:pPr>
        <w:tabs>
          <w:tab w:val="left" w:pos="0"/>
        </w:tabs>
        <w:ind w:left="720"/>
        <w:rPr>
          <w:rFonts w:asciiTheme="minorBidi" w:hAnsiTheme="minorBidi" w:cstheme="minorBidi"/>
          <w:sz w:val="16"/>
          <w:szCs w:val="16"/>
        </w:rPr>
      </w:pPr>
    </w:p>
    <w:p w14:paraId="412837CD" w14:textId="77777777" w:rsidR="00E50A51" w:rsidRPr="007C7178" w:rsidRDefault="00E50A51" w:rsidP="00510A90">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“Antiepileptic Drugs and Pregnancy.” 4</w:t>
      </w:r>
      <w:r w:rsidRPr="007C7178">
        <w:rPr>
          <w:rFonts w:asciiTheme="minorBidi" w:hAnsiTheme="minorBidi" w:cstheme="minorBidi"/>
          <w:sz w:val="16"/>
          <w:szCs w:val="16"/>
          <w:vertAlign w:val="superscript"/>
        </w:rPr>
        <w:t>th</w:t>
      </w:r>
      <w:r w:rsidRPr="007C7178">
        <w:rPr>
          <w:rFonts w:asciiTheme="minorBidi" w:hAnsiTheme="minorBidi" w:cstheme="minorBidi"/>
          <w:sz w:val="16"/>
          <w:szCs w:val="16"/>
        </w:rPr>
        <w:t xml:space="preserve"> Annual Breakthroughs in Neurologic Therapies: Restoring Function to the Ne</w:t>
      </w:r>
      <w:r w:rsidR="00325E17" w:rsidRPr="007C7178">
        <w:rPr>
          <w:rFonts w:asciiTheme="minorBidi" w:hAnsiTheme="minorBidi" w:cstheme="minorBidi"/>
          <w:sz w:val="16"/>
          <w:szCs w:val="16"/>
        </w:rPr>
        <w:t>r</w:t>
      </w:r>
      <w:r w:rsidRPr="007C7178">
        <w:rPr>
          <w:rFonts w:asciiTheme="minorBidi" w:hAnsiTheme="minorBidi" w:cstheme="minorBidi"/>
          <w:sz w:val="16"/>
          <w:szCs w:val="16"/>
        </w:rPr>
        <w:t>vous System, San Francisco, CA, November 2013.</w:t>
      </w:r>
    </w:p>
    <w:p w14:paraId="3EF1933B" w14:textId="77777777" w:rsidR="00AA237D" w:rsidRPr="007C7178" w:rsidRDefault="00AA237D" w:rsidP="00510A90">
      <w:pPr>
        <w:tabs>
          <w:tab w:val="left" w:pos="0"/>
        </w:tabs>
        <w:ind w:left="720"/>
        <w:rPr>
          <w:rFonts w:asciiTheme="minorBidi" w:hAnsiTheme="minorBidi" w:cstheme="minorBidi"/>
          <w:sz w:val="16"/>
          <w:szCs w:val="16"/>
        </w:rPr>
      </w:pPr>
    </w:p>
    <w:p w14:paraId="54AA1D84" w14:textId="77777777" w:rsidR="00AA237D" w:rsidRPr="007C7178" w:rsidRDefault="00AA237D" w:rsidP="00510A90">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“Update on MONEAD Study.”  Special Interest Group on Epilepsy and Pregnancy at the Annual Meeting of the American Epilepsy Society, Washington, DC, December 2013.</w:t>
      </w:r>
    </w:p>
    <w:p w14:paraId="1D3B3E0D" w14:textId="77777777" w:rsidR="00E26DE7" w:rsidRPr="007C7178" w:rsidRDefault="00E26DE7" w:rsidP="00510A90">
      <w:pPr>
        <w:tabs>
          <w:tab w:val="left" w:pos="0"/>
        </w:tabs>
        <w:ind w:left="720"/>
        <w:rPr>
          <w:rFonts w:asciiTheme="minorBidi" w:hAnsiTheme="minorBidi" w:cstheme="minorBidi"/>
          <w:sz w:val="16"/>
          <w:szCs w:val="16"/>
        </w:rPr>
      </w:pPr>
    </w:p>
    <w:p w14:paraId="04C83E2F" w14:textId="77777777" w:rsidR="00E26DE7" w:rsidRPr="007C7178" w:rsidRDefault="00E26DE7" w:rsidP="00510A90">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“The Problem of Cognitive Dysfunction/Declines in Epilepsy.” American Society for Experimental Therapeutics annual meeting, Bethesda, MD, February 2014.</w:t>
      </w:r>
    </w:p>
    <w:p w14:paraId="1106532A" w14:textId="77777777" w:rsidR="00244FFC" w:rsidRPr="007C7178" w:rsidRDefault="00244FFC" w:rsidP="00510A90">
      <w:pPr>
        <w:tabs>
          <w:tab w:val="left" w:pos="0"/>
        </w:tabs>
        <w:ind w:left="720"/>
        <w:rPr>
          <w:rFonts w:asciiTheme="minorBidi" w:hAnsiTheme="minorBidi" w:cstheme="minorBidi"/>
          <w:sz w:val="16"/>
          <w:szCs w:val="16"/>
        </w:rPr>
      </w:pPr>
    </w:p>
    <w:p w14:paraId="3AB12DAD" w14:textId="77777777" w:rsidR="00244FFC" w:rsidRPr="007C7178" w:rsidRDefault="00244FFC" w:rsidP="00510A90">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“Update on Epilepsy.” Brain Fair for the American Academy of Neurology, Philadelphia, PA, April 2014.</w:t>
      </w:r>
    </w:p>
    <w:p w14:paraId="3A322143" w14:textId="77777777" w:rsidR="00AA237D" w:rsidRPr="007C7178" w:rsidRDefault="00AA237D" w:rsidP="00510A90">
      <w:pPr>
        <w:tabs>
          <w:tab w:val="left" w:pos="0"/>
        </w:tabs>
        <w:ind w:left="720"/>
        <w:rPr>
          <w:rFonts w:asciiTheme="minorBidi" w:hAnsiTheme="minorBidi" w:cstheme="minorBidi"/>
          <w:sz w:val="16"/>
          <w:szCs w:val="16"/>
        </w:rPr>
      </w:pPr>
    </w:p>
    <w:p w14:paraId="3032D1E5" w14:textId="77777777" w:rsidR="00AA237D" w:rsidRPr="007C7178" w:rsidRDefault="00AA237D" w:rsidP="00510A90">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“Epilepsy in Women: Special Considerations.” Clinical Epilepsy Course at the annual meeting of the American Academy of Neurology, Philadelphia, PA, April 2014.</w:t>
      </w:r>
    </w:p>
    <w:p w14:paraId="28AB0DC4" w14:textId="77777777" w:rsidR="00AA237D" w:rsidRPr="007C7178" w:rsidRDefault="00AA237D" w:rsidP="00510A90">
      <w:pPr>
        <w:tabs>
          <w:tab w:val="left" w:pos="0"/>
        </w:tabs>
        <w:ind w:left="720"/>
        <w:rPr>
          <w:rFonts w:asciiTheme="minorBidi" w:hAnsiTheme="minorBidi" w:cstheme="minorBidi"/>
          <w:sz w:val="16"/>
          <w:szCs w:val="16"/>
        </w:rPr>
      </w:pPr>
    </w:p>
    <w:p w14:paraId="453BEE4C" w14:textId="77777777" w:rsidR="00AA237D" w:rsidRPr="007C7178" w:rsidRDefault="00AA237D" w:rsidP="00BB7965">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“Epilepsy &amp; Neuropsychological Comorbidities.” 40</w:t>
      </w:r>
      <w:r w:rsidRPr="007C7178">
        <w:rPr>
          <w:rFonts w:asciiTheme="minorBidi" w:hAnsiTheme="minorBidi" w:cstheme="minorBidi"/>
          <w:sz w:val="16"/>
          <w:szCs w:val="16"/>
          <w:vertAlign w:val="superscript"/>
        </w:rPr>
        <w:t>th</w:t>
      </w:r>
      <w:r w:rsidRPr="007C7178">
        <w:rPr>
          <w:rFonts w:asciiTheme="minorBidi" w:hAnsiTheme="minorBidi" w:cstheme="minorBidi"/>
          <w:sz w:val="16"/>
          <w:szCs w:val="16"/>
        </w:rPr>
        <w:t xml:space="preserve"> Annual Course in Neuropsycholgy and Behavioral Neurology at the annual meeting of the Florida Neurological Society, Orlando, FL, September 2014.</w:t>
      </w:r>
    </w:p>
    <w:p w14:paraId="2731A823" w14:textId="77777777" w:rsidR="00244FFC" w:rsidRPr="007C7178" w:rsidRDefault="00244FFC" w:rsidP="00BB7965">
      <w:pPr>
        <w:tabs>
          <w:tab w:val="left" w:pos="0"/>
        </w:tabs>
        <w:ind w:left="720"/>
        <w:rPr>
          <w:rFonts w:asciiTheme="minorBidi" w:hAnsiTheme="minorBidi" w:cstheme="minorBidi"/>
          <w:sz w:val="16"/>
          <w:szCs w:val="16"/>
        </w:rPr>
      </w:pPr>
    </w:p>
    <w:p w14:paraId="370C07FA" w14:textId="77777777" w:rsidR="00244FFC" w:rsidRPr="007C7178" w:rsidRDefault="00244FFC" w:rsidP="00BB7965">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“Epilepsy Comorbidities.” Teleconference</w:t>
      </w:r>
      <w:r w:rsidR="002E55FB" w:rsidRPr="007C7178">
        <w:rPr>
          <w:rFonts w:asciiTheme="minorBidi" w:hAnsiTheme="minorBidi" w:cstheme="minorBidi"/>
          <w:sz w:val="16"/>
          <w:szCs w:val="16"/>
        </w:rPr>
        <w:t xml:space="preserve"> Presentation for Epilepsy fellows in EpiPort Course of the American Epilepsy Society.</w:t>
      </w:r>
      <w:r w:rsidR="003B377A" w:rsidRPr="007C7178">
        <w:rPr>
          <w:rFonts w:asciiTheme="minorBidi" w:hAnsiTheme="minorBidi" w:cstheme="minorBidi"/>
          <w:sz w:val="16"/>
          <w:szCs w:val="16"/>
        </w:rPr>
        <w:t xml:space="preserve"> September 2014</w:t>
      </w:r>
    </w:p>
    <w:p w14:paraId="639AE3AD" w14:textId="77777777" w:rsidR="00BB7965" w:rsidRPr="007C7178" w:rsidRDefault="00BB7965" w:rsidP="00BB7965">
      <w:pPr>
        <w:tabs>
          <w:tab w:val="left" w:pos="0"/>
        </w:tabs>
        <w:ind w:left="720"/>
        <w:rPr>
          <w:rFonts w:asciiTheme="minorBidi" w:hAnsiTheme="minorBidi" w:cstheme="minorBidi"/>
          <w:sz w:val="16"/>
          <w:szCs w:val="16"/>
        </w:rPr>
      </w:pPr>
    </w:p>
    <w:p w14:paraId="481D463A" w14:textId="77777777" w:rsidR="00BB7965" w:rsidRPr="007C7178" w:rsidRDefault="00BB7965" w:rsidP="00BB7965">
      <w:pPr>
        <w:ind w:left="720"/>
        <w:rPr>
          <w:rFonts w:asciiTheme="minorBidi" w:hAnsiTheme="minorBidi" w:cstheme="minorBidi"/>
          <w:sz w:val="16"/>
          <w:szCs w:val="16"/>
        </w:rPr>
      </w:pPr>
      <w:r w:rsidRPr="007C7178">
        <w:rPr>
          <w:rFonts w:asciiTheme="minorBidi" w:hAnsiTheme="minorBidi" w:cstheme="minorBidi"/>
          <w:bCs/>
          <w:color w:val="000000"/>
          <w:sz w:val="16"/>
          <w:szCs w:val="16"/>
        </w:rPr>
        <w:t xml:space="preserve">“Methodological Challenges Developing Treatment for Cognitive Impairments Associated with Epilepsy.” Annual meeting of the </w:t>
      </w:r>
      <w:r w:rsidRPr="007C7178">
        <w:rPr>
          <w:rFonts w:asciiTheme="minorBidi" w:hAnsiTheme="minorBidi" w:cstheme="minorBidi"/>
          <w:color w:val="262626"/>
          <w:sz w:val="16"/>
          <w:szCs w:val="16"/>
        </w:rPr>
        <w:t>International Society for CNS Clinical Trial Methodology</w:t>
      </w:r>
      <w:r w:rsidRPr="007C7178">
        <w:rPr>
          <w:rFonts w:asciiTheme="minorBidi" w:hAnsiTheme="minorBidi" w:cstheme="minorBidi"/>
          <w:sz w:val="16"/>
          <w:szCs w:val="16"/>
        </w:rPr>
        <w:t>. Boston, MA, October 2014.</w:t>
      </w:r>
    </w:p>
    <w:p w14:paraId="261C0BDE" w14:textId="77777777" w:rsidR="00BB7965" w:rsidRPr="007C7178" w:rsidRDefault="00BB7965" w:rsidP="00EB6919">
      <w:pPr>
        <w:ind w:left="720"/>
        <w:rPr>
          <w:rFonts w:asciiTheme="minorBidi" w:hAnsiTheme="minorBidi" w:cstheme="minorBidi"/>
          <w:sz w:val="16"/>
          <w:szCs w:val="16"/>
        </w:rPr>
      </w:pPr>
    </w:p>
    <w:p w14:paraId="1D001399" w14:textId="77777777" w:rsidR="00BB7965" w:rsidRPr="007C7178" w:rsidRDefault="00BB7965" w:rsidP="00EB6919">
      <w:pPr>
        <w:ind w:left="720"/>
        <w:rPr>
          <w:rFonts w:asciiTheme="minorBidi" w:hAnsiTheme="minorBidi" w:cstheme="minorBidi"/>
          <w:sz w:val="16"/>
          <w:szCs w:val="16"/>
        </w:rPr>
      </w:pPr>
      <w:r w:rsidRPr="007C7178">
        <w:rPr>
          <w:rFonts w:asciiTheme="minorBidi" w:hAnsiTheme="minorBidi" w:cstheme="minorBidi"/>
          <w:sz w:val="16"/>
          <w:szCs w:val="16"/>
        </w:rPr>
        <w:t>“Epilepsy and Pregnancy.” Grand Rounds, Department of Neurology, UC San Diego. La Jolla, CA, October 2014.</w:t>
      </w:r>
    </w:p>
    <w:p w14:paraId="26FCA728" w14:textId="77777777" w:rsidR="00EB6919" w:rsidRPr="007C7178" w:rsidRDefault="00EB6919" w:rsidP="00EB6919">
      <w:pPr>
        <w:ind w:left="720"/>
        <w:rPr>
          <w:rFonts w:asciiTheme="minorBidi" w:hAnsiTheme="minorBidi" w:cstheme="minorBidi"/>
          <w:sz w:val="16"/>
          <w:szCs w:val="16"/>
        </w:rPr>
      </w:pPr>
    </w:p>
    <w:p w14:paraId="45A56373" w14:textId="77777777" w:rsidR="00EB6919" w:rsidRPr="007C7178" w:rsidRDefault="00EB6919" w:rsidP="00EB6919">
      <w:pPr>
        <w:ind w:left="720"/>
        <w:rPr>
          <w:rFonts w:asciiTheme="minorBidi" w:hAnsiTheme="minorBidi" w:cstheme="minorBidi"/>
          <w:sz w:val="16"/>
          <w:szCs w:val="16"/>
        </w:rPr>
      </w:pPr>
      <w:r w:rsidRPr="007C7178">
        <w:rPr>
          <w:rFonts w:asciiTheme="minorBidi" w:hAnsiTheme="minorBidi" w:cstheme="minorBidi"/>
          <w:sz w:val="16"/>
          <w:szCs w:val="16"/>
        </w:rPr>
        <w:t>“Neurodevelopmental Effects of Antiepileptic Drugs.” Epilepsy Lecture Series, Northwestern University, Chicago, IL, November 2014.</w:t>
      </w:r>
    </w:p>
    <w:p w14:paraId="74E51C46" w14:textId="77777777" w:rsidR="00EB6919" w:rsidRPr="007C7178" w:rsidRDefault="00EB6919" w:rsidP="00EB6919">
      <w:pPr>
        <w:ind w:left="720"/>
        <w:rPr>
          <w:rFonts w:asciiTheme="minorBidi" w:hAnsiTheme="minorBidi" w:cstheme="minorBidi"/>
          <w:sz w:val="16"/>
          <w:szCs w:val="16"/>
        </w:rPr>
      </w:pPr>
    </w:p>
    <w:p w14:paraId="147AA00B" w14:textId="77777777" w:rsidR="00EB6919" w:rsidRPr="007C7178" w:rsidRDefault="00EB6919" w:rsidP="00EB6919">
      <w:pPr>
        <w:tabs>
          <w:tab w:val="left" w:pos="-1080"/>
          <w:tab w:val="left" w:pos="-786"/>
          <w:tab w:val="left" w:pos="-132"/>
          <w:tab w:val="left" w:pos="597"/>
          <w:tab w:val="left" w:pos="1080"/>
          <w:tab w:val="left" w:pos="2430"/>
          <w:tab w:val="left" w:pos="3138"/>
          <w:tab w:val="left" w:pos="3530"/>
          <w:tab w:val="left" w:pos="4053"/>
          <w:tab w:val="left" w:pos="4576"/>
        </w:tabs>
        <w:ind w:left="720"/>
        <w:rPr>
          <w:rFonts w:asciiTheme="minorBidi" w:hAnsiTheme="minorBidi" w:cstheme="minorBidi"/>
          <w:color w:val="000000"/>
          <w:sz w:val="16"/>
          <w:szCs w:val="16"/>
        </w:rPr>
      </w:pPr>
      <w:r w:rsidRPr="007C7178">
        <w:rPr>
          <w:rFonts w:asciiTheme="minorBidi" w:hAnsiTheme="minorBidi" w:cstheme="minorBidi"/>
          <w:sz w:val="16"/>
          <w:szCs w:val="16"/>
        </w:rPr>
        <w:lastRenderedPageBreak/>
        <w:t>“Teratogenesis of Antiepileptic Drugs. Investigators: Human Data” Workshop</w:t>
      </w:r>
      <w:r w:rsidRPr="007C7178">
        <w:rPr>
          <w:rFonts w:asciiTheme="minorBidi" w:hAnsiTheme="minorBidi" w:cstheme="minorBidi"/>
          <w:color w:val="000000"/>
          <w:sz w:val="16"/>
          <w:szCs w:val="16"/>
        </w:rPr>
        <w:t>.” American Epilepsy Society, Seattle WA, December 2014.</w:t>
      </w:r>
    </w:p>
    <w:p w14:paraId="3F5A8E27" w14:textId="77777777" w:rsidR="00EB6919" w:rsidRPr="007C7178" w:rsidRDefault="00EB6919" w:rsidP="00EB6919">
      <w:pPr>
        <w:ind w:left="720"/>
        <w:rPr>
          <w:rFonts w:asciiTheme="minorBidi" w:hAnsiTheme="minorBidi" w:cstheme="minorBidi"/>
          <w:sz w:val="16"/>
          <w:szCs w:val="16"/>
        </w:rPr>
      </w:pPr>
    </w:p>
    <w:p w14:paraId="100C44F0" w14:textId="77777777" w:rsidR="00EB6919" w:rsidRPr="007C7178" w:rsidRDefault="00EB6919" w:rsidP="00EB6919">
      <w:pPr>
        <w:ind w:left="720"/>
        <w:rPr>
          <w:rFonts w:asciiTheme="minorBidi" w:hAnsiTheme="minorBidi" w:cstheme="minorBidi"/>
          <w:color w:val="000000"/>
          <w:sz w:val="16"/>
          <w:szCs w:val="16"/>
        </w:rPr>
      </w:pPr>
      <w:r w:rsidRPr="007C7178">
        <w:rPr>
          <w:rFonts w:asciiTheme="minorBidi" w:hAnsiTheme="minorBidi" w:cstheme="minorBidi"/>
          <w:sz w:val="16"/>
          <w:szCs w:val="16"/>
        </w:rPr>
        <w:t xml:space="preserve">“Clinical Research Grant Applications.” NIH and Foundation SIG. </w:t>
      </w:r>
      <w:r w:rsidRPr="007C7178">
        <w:rPr>
          <w:rFonts w:asciiTheme="minorBidi" w:hAnsiTheme="minorBidi" w:cstheme="minorBidi"/>
          <w:color w:val="000000"/>
          <w:sz w:val="16"/>
          <w:szCs w:val="16"/>
        </w:rPr>
        <w:t>American Epilepsy Society, Seattle WA, December 2014.</w:t>
      </w:r>
    </w:p>
    <w:p w14:paraId="41BD6BB3" w14:textId="77777777" w:rsidR="007F7F98" w:rsidRPr="007C7178" w:rsidRDefault="007F7F98" w:rsidP="00EB6919">
      <w:pPr>
        <w:ind w:left="720"/>
        <w:rPr>
          <w:rFonts w:asciiTheme="minorBidi" w:hAnsiTheme="minorBidi" w:cstheme="minorBidi"/>
          <w:color w:val="000000"/>
          <w:sz w:val="16"/>
          <w:szCs w:val="16"/>
        </w:rPr>
      </w:pPr>
    </w:p>
    <w:p w14:paraId="1AD99AEE" w14:textId="77777777" w:rsidR="007F7F98" w:rsidRPr="007C7178" w:rsidRDefault="007F7F98" w:rsidP="007F7F98">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r w:rsidRPr="007C7178">
        <w:rPr>
          <w:rFonts w:asciiTheme="minorBidi" w:hAnsiTheme="minorBidi" w:cstheme="minorBidi"/>
          <w:bCs/>
          <w:color w:val="000000"/>
          <w:sz w:val="16"/>
          <w:szCs w:val="22"/>
        </w:rPr>
        <w:t>“Frontal Lobe Syndromes.” Southern Clinical Neurological Society, Naples, FL, January 2015.</w:t>
      </w:r>
    </w:p>
    <w:p w14:paraId="29195B54" w14:textId="77777777" w:rsidR="00826A4E" w:rsidRPr="007C7178" w:rsidRDefault="00826A4E" w:rsidP="007F7F98">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22"/>
        </w:rPr>
      </w:pPr>
    </w:p>
    <w:p w14:paraId="4CD16834" w14:textId="77777777" w:rsidR="00826A4E" w:rsidRPr="007C7178" w:rsidRDefault="00826A4E" w:rsidP="00183A3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16"/>
        </w:rPr>
      </w:pPr>
      <w:r w:rsidRPr="007C7178">
        <w:rPr>
          <w:rFonts w:asciiTheme="minorBidi" w:hAnsiTheme="minorBidi" w:cstheme="minorBidi"/>
          <w:bCs/>
          <w:color w:val="000000"/>
          <w:sz w:val="16"/>
          <w:szCs w:val="22"/>
        </w:rPr>
        <w:t xml:space="preserve">“Meet </w:t>
      </w:r>
      <w:r w:rsidRPr="007C7178">
        <w:rPr>
          <w:rFonts w:asciiTheme="minorBidi" w:hAnsiTheme="minorBidi" w:cstheme="minorBidi"/>
          <w:bCs/>
          <w:color w:val="000000"/>
          <w:sz w:val="16"/>
          <w:szCs w:val="16"/>
        </w:rPr>
        <w:t>the Professor.” Southern Clinical Neurological Society, Naples, FL, January 2015.</w:t>
      </w:r>
    </w:p>
    <w:p w14:paraId="18975FB2" w14:textId="77777777" w:rsidR="00566B6E" w:rsidRPr="007C7178" w:rsidRDefault="00566B6E" w:rsidP="00183A3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16"/>
        </w:rPr>
      </w:pPr>
    </w:p>
    <w:p w14:paraId="023EEA1D" w14:textId="47CD92B2" w:rsidR="00566B6E" w:rsidRPr="007C7178" w:rsidRDefault="00F2442E" w:rsidP="00183A3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16"/>
        </w:rPr>
      </w:pPr>
      <w:r w:rsidRPr="007C7178">
        <w:rPr>
          <w:rFonts w:asciiTheme="minorBidi" w:hAnsiTheme="minorBidi" w:cstheme="minorBidi"/>
          <w:bCs/>
          <w:color w:val="000000"/>
          <w:sz w:val="16"/>
          <w:szCs w:val="16"/>
        </w:rPr>
        <w:t>“Epilepsy and Preg</w:t>
      </w:r>
      <w:r w:rsidR="00566B6E" w:rsidRPr="007C7178">
        <w:rPr>
          <w:rFonts w:asciiTheme="minorBidi" w:hAnsiTheme="minorBidi" w:cstheme="minorBidi"/>
          <w:bCs/>
          <w:color w:val="000000"/>
          <w:sz w:val="16"/>
          <w:szCs w:val="16"/>
        </w:rPr>
        <w:t>n</w:t>
      </w:r>
      <w:r w:rsidRPr="007C7178">
        <w:rPr>
          <w:rFonts w:asciiTheme="minorBidi" w:hAnsiTheme="minorBidi" w:cstheme="minorBidi"/>
          <w:bCs/>
          <w:color w:val="000000"/>
          <w:sz w:val="16"/>
          <w:szCs w:val="16"/>
        </w:rPr>
        <w:t>an</w:t>
      </w:r>
      <w:r w:rsidR="00566B6E" w:rsidRPr="007C7178">
        <w:rPr>
          <w:rFonts w:asciiTheme="minorBidi" w:hAnsiTheme="minorBidi" w:cstheme="minorBidi"/>
          <w:bCs/>
          <w:color w:val="000000"/>
          <w:sz w:val="16"/>
          <w:szCs w:val="16"/>
        </w:rPr>
        <w:t>cy.” American Academy of Neurology annual meeting CME course, Washington, DC, 2015.</w:t>
      </w:r>
    </w:p>
    <w:p w14:paraId="42A801B9" w14:textId="77777777" w:rsidR="00183A3A" w:rsidRPr="007C7178" w:rsidRDefault="00183A3A" w:rsidP="00183A3A">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bCs/>
          <w:color w:val="000000"/>
          <w:sz w:val="16"/>
          <w:szCs w:val="16"/>
        </w:rPr>
      </w:pPr>
    </w:p>
    <w:p w14:paraId="4256EFF9" w14:textId="62DA6240" w:rsidR="00183A3A" w:rsidRPr="007C7178" w:rsidRDefault="00F2442E" w:rsidP="00183A3A">
      <w:pPr>
        <w:ind w:left="720"/>
        <w:rPr>
          <w:rFonts w:asciiTheme="minorBidi" w:hAnsiTheme="minorBidi" w:cstheme="minorBidi"/>
          <w:sz w:val="16"/>
          <w:szCs w:val="16"/>
        </w:rPr>
      </w:pPr>
      <w:r w:rsidRPr="007C7178">
        <w:rPr>
          <w:rFonts w:asciiTheme="minorBidi" w:hAnsiTheme="minorBidi" w:cstheme="minorBidi"/>
          <w:sz w:val="16"/>
          <w:szCs w:val="16"/>
        </w:rPr>
        <w:t>“General Overview: Epilepsy a</w:t>
      </w:r>
      <w:r w:rsidR="00183A3A" w:rsidRPr="007C7178">
        <w:rPr>
          <w:rFonts w:asciiTheme="minorBidi" w:hAnsiTheme="minorBidi" w:cstheme="minorBidi"/>
          <w:sz w:val="16"/>
          <w:szCs w:val="16"/>
        </w:rPr>
        <w:t xml:space="preserve">nd Neuropsychological Comorbidities: Drug Effects On Cognition.” </w:t>
      </w:r>
      <w:r w:rsidR="001C37CE" w:rsidRPr="007C7178">
        <w:rPr>
          <w:rFonts w:asciiTheme="minorBidi" w:hAnsiTheme="minorBidi" w:cstheme="minorBidi"/>
          <w:sz w:val="16"/>
          <w:szCs w:val="16"/>
        </w:rPr>
        <w:t xml:space="preserve">Antiepileptic Drug Development (ADD) Program Symposium: </w:t>
      </w:r>
      <w:r w:rsidR="00183A3A" w:rsidRPr="007C7178">
        <w:rPr>
          <w:rFonts w:asciiTheme="minorBidi" w:hAnsiTheme="minorBidi" w:cstheme="minorBidi"/>
          <w:sz w:val="16"/>
          <w:szCs w:val="16"/>
        </w:rPr>
        <w:t>Therapy Development in the Era of Team Science &amp; Big Data: What Will the Future Bring to the Patient with Epilepsy? Park City, UT, May, 2015.</w:t>
      </w:r>
    </w:p>
    <w:p w14:paraId="1C41052B" w14:textId="77777777" w:rsidR="00CE4241" w:rsidRPr="007C7178" w:rsidRDefault="00CE4241" w:rsidP="00183A3A">
      <w:pPr>
        <w:ind w:left="720"/>
        <w:rPr>
          <w:rFonts w:asciiTheme="minorBidi" w:hAnsiTheme="minorBidi" w:cstheme="minorBidi"/>
          <w:sz w:val="16"/>
          <w:szCs w:val="16"/>
        </w:rPr>
      </w:pPr>
    </w:p>
    <w:p w14:paraId="056FF0B5" w14:textId="77777777" w:rsidR="00CE4241" w:rsidRPr="007C7178" w:rsidRDefault="00CE4241" w:rsidP="00183A3A">
      <w:pPr>
        <w:ind w:left="720"/>
        <w:rPr>
          <w:rFonts w:asciiTheme="minorBidi" w:hAnsiTheme="minorBidi" w:cstheme="minorBidi"/>
          <w:sz w:val="16"/>
          <w:szCs w:val="16"/>
        </w:rPr>
      </w:pPr>
      <w:r w:rsidRPr="007C7178">
        <w:rPr>
          <w:rFonts w:asciiTheme="minorBidi" w:hAnsiTheme="minorBidi" w:cstheme="minorBidi"/>
          <w:sz w:val="16"/>
          <w:szCs w:val="16"/>
        </w:rPr>
        <w:t>“Developmental Effects of Antiepileptic Drugs.” CURE Research Seminar, Neuroscience Institute, Georgia State University, Atlanta, GA, September 2015.</w:t>
      </w:r>
    </w:p>
    <w:p w14:paraId="3271F811" w14:textId="77777777" w:rsidR="00CE4241" w:rsidRPr="007C7178" w:rsidRDefault="00CE4241" w:rsidP="00183A3A">
      <w:pPr>
        <w:ind w:left="720"/>
        <w:rPr>
          <w:rFonts w:asciiTheme="minorBidi" w:hAnsiTheme="minorBidi" w:cstheme="minorBidi"/>
          <w:sz w:val="16"/>
          <w:szCs w:val="16"/>
        </w:rPr>
      </w:pPr>
    </w:p>
    <w:p w14:paraId="59467360" w14:textId="77777777" w:rsidR="00CE4241" w:rsidRPr="007C7178" w:rsidRDefault="00CE4241" w:rsidP="0014534D">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“Epilepsy Comorbidities.” Teleconference Presentation for Epilepsy fellows in EpiPort Course of the American Epilepsy Society. September 2015.</w:t>
      </w:r>
    </w:p>
    <w:p w14:paraId="5FF5AA17" w14:textId="77777777" w:rsidR="0014534D" w:rsidRPr="007C7178" w:rsidRDefault="0014534D" w:rsidP="0014534D">
      <w:pPr>
        <w:tabs>
          <w:tab w:val="left" w:pos="0"/>
        </w:tabs>
        <w:ind w:left="720"/>
        <w:rPr>
          <w:rFonts w:asciiTheme="minorBidi" w:hAnsiTheme="minorBidi" w:cstheme="minorBidi"/>
          <w:sz w:val="16"/>
          <w:szCs w:val="16"/>
        </w:rPr>
      </w:pPr>
    </w:p>
    <w:p w14:paraId="6E8B1862" w14:textId="3CEC75B3" w:rsidR="0014534D" w:rsidRPr="007C7178" w:rsidRDefault="0014534D" w:rsidP="0014534D">
      <w:pPr>
        <w:ind w:left="720"/>
        <w:rPr>
          <w:rFonts w:asciiTheme="minorBidi" w:hAnsiTheme="minorBidi" w:cstheme="minorBidi"/>
          <w:bCs/>
          <w:sz w:val="16"/>
          <w:szCs w:val="16"/>
        </w:rPr>
      </w:pPr>
      <w:r w:rsidRPr="007C7178">
        <w:rPr>
          <w:rFonts w:asciiTheme="minorBidi" w:hAnsiTheme="minorBidi" w:cstheme="minorBidi"/>
          <w:bCs/>
          <w:color w:val="191919"/>
          <w:sz w:val="16"/>
          <w:szCs w:val="16"/>
        </w:rPr>
        <w:t>“Clinical and Physiological Insights into Conscious Awareness.” Southern Clinical Neurological Society, Riviera Beach, FL, January 2016.</w:t>
      </w:r>
    </w:p>
    <w:p w14:paraId="015A4DBC" w14:textId="77777777" w:rsidR="00F2442E" w:rsidRPr="007C7178" w:rsidRDefault="00F2442E" w:rsidP="0014534D">
      <w:pPr>
        <w:tabs>
          <w:tab w:val="left" w:pos="0"/>
        </w:tabs>
        <w:ind w:left="720"/>
        <w:rPr>
          <w:rFonts w:asciiTheme="minorBidi" w:hAnsiTheme="minorBidi" w:cstheme="minorBidi"/>
          <w:sz w:val="16"/>
          <w:szCs w:val="16"/>
        </w:rPr>
      </w:pPr>
    </w:p>
    <w:p w14:paraId="0064CB84" w14:textId="0F498E79" w:rsidR="00F2442E" w:rsidRPr="007C7178" w:rsidRDefault="00F2442E" w:rsidP="0014534D">
      <w:pPr>
        <w:tabs>
          <w:tab w:val="left" w:pos="0"/>
        </w:tabs>
        <w:ind w:left="720"/>
        <w:rPr>
          <w:rFonts w:asciiTheme="minorBidi" w:hAnsiTheme="minorBidi" w:cstheme="minorBidi"/>
          <w:bCs/>
          <w:color w:val="191919"/>
          <w:sz w:val="16"/>
          <w:szCs w:val="16"/>
        </w:rPr>
      </w:pPr>
      <w:r w:rsidRPr="007C7178">
        <w:rPr>
          <w:rFonts w:asciiTheme="minorBidi" w:hAnsiTheme="minorBidi" w:cstheme="minorBidi"/>
          <w:bCs/>
          <w:color w:val="444444"/>
          <w:sz w:val="16"/>
          <w:szCs w:val="16"/>
        </w:rPr>
        <w:t xml:space="preserve">“Cases 1 &amp; 2: Epilepsy and Pregnancy.” in the course C200 - </w:t>
      </w:r>
      <w:r w:rsidRPr="007C7178">
        <w:rPr>
          <w:rFonts w:asciiTheme="minorBidi" w:hAnsiTheme="minorBidi" w:cstheme="minorBidi"/>
          <w:bCs/>
          <w:color w:val="191919"/>
          <w:sz w:val="16"/>
          <w:szCs w:val="16"/>
        </w:rPr>
        <w:t>Neurologic Issues in Pregnancy II. Vancouver, CA, April 2016.</w:t>
      </w:r>
    </w:p>
    <w:p w14:paraId="7A256941" w14:textId="77777777" w:rsidR="00F2442E" w:rsidRPr="007C7178" w:rsidRDefault="00F2442E" w:rsidP="00607635">
      <w:pPr>
        <w:tabs>
          <w:tab w:val="left" w:pos="0"/>
        </w:tabs>
        <w:ind w:left="720"/>
        <w:rPr>
          <w:rFonts w:asciiTheme="minorBidi" w:hAnsiTheme="minorBidi" w:cstheme="minorBidi"/>
          <w:bCs/>
          <w:sz w:val="16"/>
          <w:szCs w:val="16"/>
        </w:rPr>
      </w:pPr>
    </w:p>
    <w:p w14:paraId="3058728D" w14:textId="2A4334C1" w:rsidR="00F2442E" w:rsidRPr="007C7178" w:rsidRDefault="00F2442E" w:rsidP="00607635">
      <w:pPr>
        <w:tabs>
          <w:tab w:val="left" w:pos="0"/>
        </w:tabs>
        <w:ind w:left="720"/>
        <w:rPr>
          <w:rFonts w:asciiTheme="minorBidi" w:hAnsiTheme="minorBidi" w:cstheme="minorBidi"/>
          <w:bCs/>
          <w:sz w:val="16"/>
          <w:szCs w:val="16"/>
        </w:rPr>
      </w:pPr>
      <w:r w:rsidRPr="007C7178">
        <w:rPr>
          <w:rFonts w:asciiTheme="minorBidi" w:hAnsiTheme="minorBidi" w:cstheme="minorBidi"/>
          <w:bCs/>
          <w:sz w:val="16"/>
          <w:szCs w:val="16"/>
        </w:rPr>
        <w:t xml:space="preserve">Co-chair, Session S22: Epilepsy/Clinical Neurophysiology: Cognition, Emotion, Women, and Injury. </w:t>
      </w:r>
      <w:r w:rsidRPr="007C7178">
        <w:rPr>
          <w:rFonts w:asciiTheme="minorBidi" w:hAnsiTheme="minorBidi" w:cstheme="minorBidi"/>
          <w:bCs/>
          <w:color w:val="191919"/>
          <w:sz w:val="16"/>
          <w:szCs w:val="16"/>
        </w:rPr>
        <w:t xml:space="preserve">Vancouver, CA, </w:t>
      </w:r>
      <w:r w:rsidRPr="007C7178">
        <w:rPr>
          <w:rFonts w:asciiTheme="minorBidi" w:hAnsiTheme="minorBidi" w:cstheme="minorBidi"/>
          <w:bCs/>
          <w:sz w:val="16"/>
          <w:szCs w:val="16"/>
        </w:rPr>
        <w:t>April 2016.</w:t>
      </w:r>
    </w:p>
    <w:p w14:paraId="7EC5037C" w14:textId="77777777" w:rsidR="00BB7965" w:rsidRPr="007C7178" w:rsidRDefault="00BB7965" w:rsidP="00607635">
      <w:pPr>
        <w:tabs>
          <w:tab w:val="left" w:pos="0"/>
        </w:tabs>
        <w:ind w:left="720"/>
        <w:rPr>
          <w:rFonts w:asciiTheme="minorBidi" w:hAnsiTheme="minorBidi" w:cstheme="minorBidi"/>
          <w:sz w:val="16"/>
          <w:szCs w:val="16"/>
        </w:rPr>
      </w:pPr>
    </w:p>
    <w:p w14:paraId="7EE009A8" w14:textId="74C4E87D" w:rsidR="00F2442E" w:rsidRPr="007C7178" w:rsidRDefault="00F2442E" w:rsidP="00607635">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“Epilepsy and Pregnancy.” Neurology Grand Rounds, U Miami, Miami, FL, April, 2016</w:t>
      </w:r>
      <w:r w:rsidR="00361E25" w:rsidRPr="007C7178">
        <w:rPr>
          <w:rFonts w:asciiTheme="minorBidi" w:hAnsiTheme="minorBidi" w:cstheme="minorBidi"/>
          <w:sz w:val="16"/>
          <w:szCs w:val="16"/>
        </w:rPr>
        <w:t>.</w:t>
      </w:r>
    </w:p>
    <w:p w14:paraId="66381005" w14:textId="77777777" w:rsidR="00126EF4" w:rsidRPr="007C7178" w:rsidRDefault="00126EF4" w:rsidP="00607635">
      <w:pPr>
        <w:tabs>
          <w:tab w:val="left" w:pos="0"/>
        </w:tabs>
        <w:ind w:left="720"/>
        <w:rPr>
          <w:rFonts w:asciiTheme="minorBidi" w:hAnsiTheme="minorBidi" w:cstheme="minorBidi"/>
          <w:sz w:val="16"/>
          <w:szCs w:val="16"/>
        </w:rPr>
      </w:pPr>
    </w:p>
    <w:p w14:paraId="02AE7875" w14:textId="77777777" w:rsidR="00607635" w:rsidRPr="007C7178" w:rsidRDefault="00607635" w:rsidP="00607635">
      <w:pPr>
        <w:ind w:left="720"/>
        <w:rPr>
          <w:rFonts w:asciiTheme="minorBidi" w:hAnsiTheme="minorBidi" w:cstheme="minorBidi"/>
          <w:sz w:val="16"/>
          <w:szCs w:val="16"/>
        </w:rPr>
      </w:pPr>
      <w:r w:rsidRPr="007C7178">
        <w:rPr>
          <w:rFonts w:asciiTheme="minorBidi" w:hAnsiTheme="minorBidi" w:cstheme="minorBidi"/>
          <w:sz w:val="16"/>
          <w:szCs w:val="16"/>
        </w:rPr>
        <w:t>Cognitive and psychiatric issues associated with seizure disorders. In: The Burden of Epilepsy: Managing Comorbidities and Quality of Life. American Academy of Neurology, April 2017 in Boston, MA.</w:t>
      </w:r>
    </w:p>
    <w:p w14:paraId="7A4FCF68" w14:textId="77777777" w:rsidR="00607635" w:rsidRPr="007C7178" w:rsidRDefault="00607635" w:rsidP="00607635">
      <w:pPr>
        <w:ind w:left="720"/>
        <w:rPr>
          <w:rFonts w:asciiTheme="minorBidi" w:hAnsiTheme="minorBidi" w:cstheme="minorBidi"/>
          <w:sz w:val="16"/>
          <w:szCs w:val="16"/>
        </w:rPr>
      </w:pPr>
    </w:p>
    <w:p w14:paraId="62D4BDBF" w14:textId="77777777" w:rsidR="00607635" w:rsidRPr="007C7178" w:rsidRDefault="00607635" w:rsidP="00607635">
      <w:pPr>
        <w:ind w:left="720"/>
        <w:rPr>
          <w:rFonts w:asciiTheme="minorBidi" w:hAnsiTheme="minorBidi" w:cstheme="minorBidi"/>
          <w:sz w:val="16"/>
          <w:szCs w:val="16"/>
        </w:rPr>
      </w:pPr>
      <w:r w:rsidRPr="007C7178">
        <w:rPr>
          <w:rFonts w:asciiTheme="minorBidi" w:hAnsiTheme="minorBidi" w:cstheme="minorBidi"/>
          <w:sz w:val="16"/>
          <w:szCs w:val="16"/>
        </w:rPr>
        <w:t>Case 1 and Case 2: Epilepsy and Pregnancy.  In: Neurologic Case Studies in Pregnancy II: Epilepsy and Neuro-ophthalmology. American Academy of Neurology, April 2017 in Boston, MA.</w:t>
      </w:r>
    </w:p>
    <w:p w14:paraId="00EC2A65" w14:textId="77777777" w:rsidR="00B859D1" w:rsidRPr="007C7178" w:rsidRDefault="00B859D1" w:rsidP="00607635">
      <w:pPr>
        <w:tabs>
          <w:tab w:val="left" w:pos="0"/>
        </w:tabs>
        <w:ind w:left="720"/>
        <w:rPr>
          <w:rFonts w:asciiTheme="minorBidi" w:hAnsiTheme="minorBidi" w:cstheme="minorBidi"/>
          <w:sz w:val="16"/>
          <w:szCs w:val="16"/>
        </w:rPr>
      </w:pPr>
    </w:p>
    <w:p w14:paraId="7F23037C" w14:textId="7BCE2F19" w:rsidR="00B859D1" w:rsidRPr="007C7178" w:rsidRDefault="00B859D1" w:rsidP="00607635">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“Update on Epilepsy and Pregnan</w:t>
      </w:r>
      <w:r w:rsidR="00BE6DDD" w:rsidRPr="007C7178">
        <w:rPr>
          <w:rFonts w:asciiTheme="minorBidi" w:hAnsiTheme="minorBidi" w:cstheme="minorBidi"/>
          <w:sz w:val="16"/>
          <w:szCs w:val="16"/>
        </w:rPr>
        <w:t>cy.” Southern Clinical Neurological</w:t>
      </w:r>
      <w:r w:rsidRPr="007C7178">
        <w:rPr>
          <w:rFonts w:asciiTheme="minorBidi" w:hAnsiTheme="minorBidi" w:cstheme="minorBidi"/>
          <w:sz w:val="16"/>
          <w:szCs w:val="16"/>
        </w:rPr>
        <w:t xml:space="preserve"> Society, </w:t>
      </w:r>
      <w:r w:rsidR="00BE6DDD" w:rsidRPr="007C7178">
        <w:rPr>
          <w:rFonts w:asciiTheme="minorBidi" w:hAnsiTheme="minorBidi" w:cstheme="minorBidi"/>
          <w:sz w:val="16"/>
          <w:szCs w:val="16"/>
        </w:rPr>
        <w:t xml:space="preserve">Riviera Beach, </w:t>
      </w:r>
      <w:r w:rsidRPr="007C7178">
        <w:rPr>
          <w:rFonts w:asciiTheme="minorBidi" w:hAnsiTheme="minorBidi" w:cstheme="minorBidi"/>
          <w:sz w:val="16"/>
          <w:szCs w:val="16"/>
        </w:rPr>
        <w:t>January 2017.</w:t>
      </w:r>
    </w:p>
    <w:p w14:paraId="6BCC7B61" w14:textId="77777777" w:rsidR="00BE6DDD" w:rsidRPr="007C7178" w:rsidRDefault="00BE6DDD" w:rsidP="00607635">
      <w:pPr>
        <w:tabs>
          <w:tab w:val="left" w:pos="0"/>
        </w:tabs>
        <w:ind w:left="720"/>
        <w:rPr>
          <w:rFonts w:asciiTheme="minorBidi" w:hAnsiTheme="minorBidi" w:cstheme="minorBidi"/>
          <w:sz w:val="16"/>
          <w:szCs w:val="16"/>
        </w:rPr>
      </w:pPr>
    </w:p>
    <w:p w14:paraId="1EA620B1" w14:textId="3EB9F022" w:rsidR="00BE6DDD" w:rsidRPr="007C7178" w:rsidRDefault="00BE6DDD" w:rsidP="00607635">
      <w:pPr>
        <w:tabs>
          <w:tab w:val="left" w:pos="0"/>
        </w:tabs>
        <w:ind w:left="720"/>
        <w:rPr>
          <w:rFonts w:asciiTheme="minorBidi" w:hAnsiTheme="minorBidi" w:cstheme="minorBidi"/>
          <w:sz w:val="16"/>
          <w:szCs w:val="16"/>
        </w:rPr>
      </w:pPr>
      <w:r w:rsidRPr="007C7178">
        <w:rPr>
          <w:rFonts w:asciiTheme="minorBidi" w:hAnsiTheme="minorBidi" w:cstheme="minorBidi"/>
          <w:sz w:val="16"/>
          <w:szCs w:val="16"/>
        </w:rPr>
        <w:t>“Meet the Professor.” Southern Clinical Neurological Society, Riviera Beach, January 2017.</w:t>
      </w:r>
    </w:p>
    <w:p w14:paraId="5EB93D3A" w14:textId="77777777" w:rsidR="00644C69" w:rsidRPr="007C7178" w:rsidRDefault="00644C69" w:rsidP="00BD471C">
      <w:pPr>
        <w:tabs>
          <w:tab w:val="left" w:pos="0"/>
        </w:tabs>
        <w:ind w:left="720"/>
        <w:rPr>
          <w:rFonts w:asciiTheme="minorBidi" w:hAnsiTheme="minorBidi" w:cstheme="minorBidi"/>
          <w:color w:val="000000" w:themeColor="text1"/>
          <w:sz w:val="16"/>
          <w:szCs w:val="16"/>
        </w:rPr>
      </w:pPr>
    </w:p>
    <w:p w14:paraId="036EB9C2" w14:textId="64A74CB3" w:rsidR="00644C69" w:rsidRPr="007C7178" w:rsidRDefault="00644C69" w:rsidP="00BD471C">
      <w:pPr>
        <w:tabs>
          <w:tab w:val="left" w:pos="0"/>
        </w:tabs>
        <w:ind w:left="720"/>
        <w:rPr>
          <w:rFonts w:asciiTheme="minorBidi" w:hAnsiTheme="minorBidi" w:cstheme="minorBidi"/>
          <w:color w:val="000000" w:themeColor="text1"/>
          <w:sz w:val="16"/>
          <w:szCs w:val="16"/>
        </w:rPr>
      </w:pPr>
      <w:r w:rsidRPr="007C7178">
        <w:rPr>
          <w:rFonts w:asciiTheme="minorBidi" w:hAnsiTheme="minorBidi" w:cstheme="minorBidi"/>
          <w:color w:val="000000" w:themeColor="text1"/>
          <w:sz w:val="16"/>
          <w:szCs w:val="16"/>
        </w:rPr>
        <w:t>“Cognitive and Quality of Life Outcomes.” NeuroPace Symposium, Scottsdale, AZ, May 2017.</w:t>
      </w:r>
    </w:p>
    <w:p w14:paraId="0BB6BFF5" w14:textId="77777777" w:rsidR="00334ACB" w:rsidRPr="007C7178" w:rsidRDefault="00334ACB" w:rsidP="00BD471C">
      <w:pPr>
        <w:tabs>
          <w:tab w:val="left" w:pos="0"/>
        </w:tabs>
        <w:ind w:left="720"/>
        <w:rPr>
          <w:rFonts w:asciiTheme="minorBidi" w:hAnsiTheme="minorBidi" w:cstheme="minorBidi"/>
          <w:color w:val="000000" w:themeColor="text1"/>
          <w:sz w:val="16"/>
          <w:szCs w:val="16"/>
        </w:rPr>
      </w:pPr>
    </w:p>
    <w:p w14:paraId="7CEEBF64" w14:textId="18AE8195" w:rsidR="00334ACB" w:rsidRPr="007C7178" w:rsidRDefault="00334ACB" w:rsidP="00BD471C">
      <w:pPr>
        <w:ind w:left="720"/>
        <w:rPr>
          <w:rFonts w:asciiTheme="minorBidi" w:hAnsiTheme="minorBidi" w:cstheme="minorBidi"/>
          <w:color w:val="000000" w:themeColor="text1"/>
          <w:sz w:val="16"/>
          <w:szCs w:val="16"/>
        </w:rPr>
      </w:pPr>
      <w:r w:rsidRPr="007C7178">
        <w:rPr>
          <w:rFonts w:asciiTheme="minorBidi" w:hAnsiTheme="minorBidi" w:cstheme="minorBidi"/>
          <w:color w:val="000000" w:themeColor="text1"/>
          <w:sz w:val="16"/>
          <w:szCs w:val="16"/>
        </w:rPr>
        <w:t>“</w:t>
      </w:r>
      <w:r w:rsidR="00BD471C" w:rsidRPr="007C7178">
        <w:rPr>
          <w:rFonts w:asciiTheme="minorBidi" w:hAnsiTheme="minorBidi" w:cstheme="minorBidi"/>
          <w:color w:val="000000" w:themeColor="text1"/>
          <w:sz w:val="16"/>
          <w:szCs w:val="16"/>
        </w:rPr>
        <w:t>Experience from High-Volume Centers</w:t>
      </w:r>
      <w:r w:rsidRPr="007C7178">
        <w:rPr>
          <w:rFonts w:asciiTheme="minorBidi" w:hAnsiTheme="minorBidi" w:cstheme="minorBidi"/>
          <w:color w:val="000000" w:themeColor="text1"/>
          <w:sz w:val="16"/>
          <w:szCs w:val="16"/>
        </w:rPr>
        <w:t>.” as part of the “NeuroPace RNS System Experts Forum.” Chicago, IL, October 2017.</w:t>
      </w:r>
    </w:p>
    <w:p w14:paraId="507AE07A" w14:textId="77777777" w:rsidR="000A5CD3" w:rsidRPr="007C7178" w:rsidRDefault="000A5CD3" w:rsidP="00BD471C">
      <w:pPr>
        <w:ind w:left="720"/>
        <w:rPr>
          <w:rFonts w:asciiTheme="minorBidi" w:hAnsiTheme="minorBidi" w:cstheme="minorBidi"/>
          <w:color w:val="000000" w:themeColor="text1"/>
          <w:sz w:val="16"/>
          <w:szCs w:val="16"/>
        </w:rPr>
      </w:pPr>
    </w:p>
    <w:p w14:paraId="15029365" w14:textId="471D9428" w:rsidR="000A5CD3" w:rsidRPr="007C7178" w:rsidRDefault="000A5CD3" w:rsidP="001B326A">
      <w:pPr>
        <w:ind w:left="720"/>
        <w:rPr>
          <w:rFonts w:asciiTheme="minorBidi" w:hAnsiTheme="minorBidi" w:cstheme="minorBidi"/>
          <w:sz w:val="16"/>
          <w:szCs w:val="16"/>
        </w:rPr>
      </w:pPr>
      <w:r w:rsidRPr="007C7178">
        <w:rPr>
          <w:rFonts w:asciiTheme="minorBidi" w:hAnsiTheme="minorBidi" w:cstheme="minorBidi"/>
          <w:color w:val="000000" w:themeColor="text1"/>
          <w:sz w:val="16"/>
          <w:szCs w:val="16"/>
        </w:rPr>
        <w:t>“</w:t>
      </w:r>
      <w:r w:rsidR="008B5C22" w:rsidRPr="007C7178">
        <w:rPr>
          <w:rFonts w:asciiTheme="minorBidi" w:hAnsiTheme="minorBidi" w:cstheme="minorBidi"/>
          <w:color w:val="000000" w:themeColor="text1"/>
          <w:sz w:val="16"/>
          <w:szCs w:val="16"/>
        </w:rPr>
        <w:t xml:space="preserve">Cognitive function and interictal discharges: should we treat the EEG?” </w:t>
      </w:r>
      <w:r w:rsidR="00970CA0" w:rsidRPr="007C7178">
        <w:rPr>
          <w:rFonts w:asciiTheme="minorBidi" w:hAnsiTheme="minorBidi" w:cstheme="minorBidi"/>
          <w:color w:val="000000" w:themeColor="text1"/>
          <w:sz w:val="16"/>
          <w:szCs w:val="16"/>
        </w:rPr>
        <w:t xml:space="preserve">AES meeting </w:t>
      </w:r>
      <w:r w:rsidR="00970CA0" w:rsidRPr="007C7178">
        <w:rPr>
          <w:rFonts w:asciiTheme="minorBidi" w:hAnsiTheme="minorBidi" w:cstheme="minorBidi"/>
          <w:sz w:val="16"/>
          <w:szCs w:val="16"/>
        </w:rPr>
        <w:t xml:space="preserve">Innovation Pavilion sponsored by </w:t>
      </w:r>
      <w:r w:rsidR="00970CA0" w:rsidRPr="007C7178">
        <w:rPr>
          <w:rFonts w:asciiTheme="minorBidi" w:hAnsiTheme="minorBidi" w:cstheme="minorBidi"/>
          <w:color w:val="000000" w:themeColor="text1"/>
          <w:sz w:val="16"/>
          <w:szCs w:val="16"/>
        </w:rPr>
        <w:t>Neuropace</w:t>
      </w:r>
      <w:r w:rsidR="00970CA0" w:rsidRPr="007C7178">
        <w:rPr>
          <w:rFonts w:asciiTheme="minorBidi" w:hAnsiTheme="minorBidi" w:cstheme="minorBidi"/>
          <w:sz w:val="16"/>
          <w:szCs w:val="16"/>
        </w:rPr>
        <w:t>, Washington, DC, December 2017.</w:t>
      </w:r>
    </w:p>
    <w:p w14:paraId="6B7D54E0" w14:textId="77777777" w:rsidR="00970CA0" w:rsidRPr="007C7178" w:rsidRDefault="00970CA0" w:rsidP="001B326A">
      <w:pPr>
        <w:ind w:left="720"/>
        <w:rPr>
          <w:rFonts w:asciiTheme="minorBidi" w:hAnsiTheme="minorBidi" w:cstheme="minorBidi"/>
          <w:sz w:val="16"/>
          <w:szCs w:val="16"/>
        </w:rPr>
      </w:pPr>
    </w:p>
    <w:p w14:paraId="7BDF2D71" w14:textId="3C8C5CE9" w:rsidR="00970CA0" w:rsidRPr="007C7178" w:rsidRDefault="00970CA0" w:rsidP="001B326A">
      <w:pPr>
        <w:ind w:left="720"/>
        <w:rPr>
          <w:rFonts w:asciiTheme="minorBidi" w:hAnsiTheme="minorBidi" w:cstheme="minorBidi"/>
          <w:sz w:val="16"/>
          <w:szCs w:val="16"/>
        </w:rPr>
      </w:pPr>
      <w:r w:rsidRPr="007C7178">
        <w:rPr>
          <w:rFonts w:asciiTheme="minorBidi" w:hAnsiTheme="minorBidi" w:cstheme="minorBidi"/>
          <w:sz w:val="16"/>
          <w:szCs w:val="16"/>
        </w:rPr>
        <w:t>“MONEAD Study.” AES meeting SIG on Epilepsy and Pregnancy, Washington, DC, December 2017.</w:t>
      </w:r>
    </w:p>
    <w:p w14:paraId="083AF9E7" w14:textId="77777777" w:rsidR="0009619B" w:rsidRPr="007C7178" w:rsidRDefault="0009619B" w:rsidP="001B326A">
      <w:pPr>
        <w:ind w:left="720"/>
        <w:rPr>
          <w:rFonts w:asciiTheme="minorBidi" w:hAnsiTheme="minorBidi" w:cstheme="minorBidi"/>
          <w:sz w:val="16"/>
          <w:szCs w:val="16"/>
        </w:rPr>
      </w:pPr>
    </w:p>
    <w:p w14:paraId="61A41CC8" w14:textId="1FC0C5BF" w:rsidR="001B326A" w:rsidRPr="007C7178" w:rsidRDefault="001B326A" w:rsidP="00E02665">
      <w:pPr>
        <w:ind w:left="720"/>
        <w:rPr>
          <w:rFonts w:asciiTheme="minorBidi" w:hAnsiTheme="minorBidi" w:cstheme="minorBidi"/>
          <w:sz w:val="16"/>
          <w:szCs w:val="16"/>
        </w:rPr>
      </w:pPr>
      <w:r w:rsidRPr="007C7178">
        <w:rPr>
          <w:rFonts w:asciiTheme="minorBidi" w:hAnsiTheme="minorBidi" w:cstheme="minorBidi"/>
          <w:sz w:val="16"/>
          <w:szCs w:val="16"/>
        </w:rPr>
        <w:t>“</w:t>
      </w:r>
      <w:r w:rsidRPr="007C7178">
        <w:rPr>
          <w:rFonts w:asciiTheme="minorBidi" w:eastAsia="MS PGothic" w:hAnsiTheme="minorBidi" w:cstheme="minorBidi"/>
          <w:sz w:val="16"/>
          <w:szCs w:val="16"/>
        </w:rPr>
        <w:t>Use of Antiseizure Meds Considering Thinking &amp; Memory Problems</w:t>
      </w:r>
      <w:r w:rsidRPr="007C7178">
        <w:rPr>
          <w:rFonts w:asciiTheme="minorBidi" w:hAnsiTheme="minorBidi" w:cstheme="minorBidi"/>
          <w:sz w:val="16"/>
          <w:szCs w:val="16"/>
        </w:rPr>
        <w:t>” and ““</w:t>
      </w:r>
      <w:r w:rsidRPr="007C7178">
        <w:rPr>
          <w:rFonts w:asciiTheme="minorBidi" w:eastAsia="MS PGothic" w:hAnsiTheme="minorBidi" w:cstheme="minorBidi"/>
          <w:sz w:val="16"/>
          <w:szCs w:val="16"/>
        </w:rPr>
        <w:t>Use of Antiseizure Meds in Women of Childbearing Age</w:t>
      </w:r>
      <w:r w:rsidRPr="007C7178">
        <w:rPr>
          <w:rFonts w:asciiTheme="minorBidi" w:hAnsiTheme="minorBidi" w:cstheme="minorBidi"/>
          <w:sz w:val="16"/>
          <w:szCs w:val="16"/>
        </w:rPr>
        <w:t>.” 2018 Epilepsy Foundation Pipeline Conference. San Francisco, CA, February 2018.</w:t>
      </w:r>
    </w:p>
    <w:p w14:paraId="416F04E8" w14:textId="5B1C0DEC" w:rsidR="00E02665" w:rsidRPr="007C7178" w:rsidRDefault="00E02665" w:rsidP="00E02665">
      <w:pPr>
        <w:ind w:left="720"/>
        <w:rPr>
          <w:rFonts w:asciiTheme="minorBidi" w:hAnsiTheme="minorBidi" w:cstheme="minorBidi"/>
          <w:sz w:val="16"/>
          <w:szCs w:val="16"/>
        </w:rPr>
      </w:pPr>
    </w:p>
    <w:p w14:paraId="5E4F082D" w14:textId="15BA7658" w:rsidR="00E02665" w:rsidRPr="007C7178" w:rsidRDefault="00E02665" w:rsidP="00E02665">
      <w:pPr>
        <w:ind w:left="720"/>
        <w:rPr>
          <w:rFonts w:asciiTheme="minorBidi" w:hAnsiTheme="minorBidi" w:cstheme="minorBidi"/>
          <w:color w:val="000000"/>
          <w:sz w:val="16"/>
          <w:szCs w:val="16"/>
        </w:rPr>
      </w:pPr>
      <w:r w:rsidRPr="007C7178">
        <w:rPr>
          <w:rFonts w:asciiTheme="minorBidi" w:hAnsiTheme="minorBidi" w:cstheme="minorBidi"/>
          <w:color w:val="000000"/>
          <w:sz w:val="16"/>
          <w:szCs w:val="16"/>
        </w:rPr>
        <w:t>“Cognitive and Psychiatric Issues Associated with Seizure Disorders. In AAN course: The Burden of Epilepsy: Managing Comorbidities and Quality of Life. Los Angeles, CA, April 2018.</w:t>
      </w:r>
    </w:p>
    <w:p w14:paraId="102AD79B" w14:textId="569E0556" w:rsidR="00147C36" w:rsidRPr="007C7178" w:rsidRDefault="00147C36" w:rsidP="008E7F1C">
      <w:pPr>
        <w:ind w:left="720"/>
        <w:rPr>
          <w:rFonts w:asciiTheme="minorBidi" w:hAnsiTheme="minorBidi" w:cstheme="minorBidi"/>
          <w:sz w:val="16"/>
          <w:szCs w:val="16"/>
        </w:rPr>
      </w:pPr>
    </w:p>
    <w:p w14:paraId="073F9EA5" w14:textId="5B10A65F" w:rsidR="00147C36" w:rsidRPr="007C7178" w:rsidRDefault="00147C36" w:rsidP="008E7F1C">
      <w:pPr>
        <w:ind w:left="720"/>
        <w:rPr>
          <w:rFonts w:asciiTheme="minorBidi" w:hAnsiTheme="minorBidi" w:cstheme="minorBidi"/>
          <w:sz w:val="16"/>
          <w:szCs w:val="16"/>
        </w:rPr>
      </w:pPr>
      <w:r w:rsidRPr="007C7178">
        <w:rPr>
          <w:rFonts w:asciiTheme="minorBidi" w:hAnsiTheme="minorBidi" w:cstheme="minorBidi"/>
          <w:sz w:val="16"/>
          <w:szCs w:val="16"/>
        </w:rPr>
        <w:t>“Epilepsy &amp; Pregnancy.” Grand Rounds, Department of Neurology, University of Pittsburgh Medical Center, Pittsburgh, PA, May 2018.</w:t>
      </w:r>
    </w:p>
    <w:p w14:paraId="28CB5E49" w14:textId="1CECCCD8" w:rsidR="008E7F1C" w:rsidRPr="007C7178" w:rsidRDefault="008E7F1C" w:rsidP="008E7F1C">
      <w:pPr>
        <w:ind w:left="720"/>
        <w:rPr>
          <w:rFonts w:asciiTheme="minorBidi" w:hAnsiTheme="minorBidi" w:cstheme="minorBidi"/>
          <w:sz w:val="16"/>
          <w:szCs w:val="16"/>
        </w:rPr>
      </w:pPr>
    </w:p>
    <w:p w14:paraId="6B9520EE" w14:textId="77777777" w:rsidR="008E7F1C" w:rsidRPr="007C7178" w:rsidRDefault="008E7F1C" w:rsidP="008E7F1C">
      <w:pPr>
        <w:ind w:left="720"/>
        <w:rPr>
          <w:rFonts w:asciiTheme="minorBidi" w:hAnsiTheme="minorBidi" w:cstheme="minorBidi"/>
          <w:color w:val="000000" w:themeColor="text1"/>
          <w:sz w:val="16"/>
          <w:szCs w:val="16"/>
        </w:rPr>
      </w:pPr>
      <w:r w:rsidRPr="007C7178">
        <w:rPr>
          <w:rFonts w:asciiTheme="minorBidi" w:hAnsiTheme="minorBidi" w:cstheme="minorBidi"/>
          <w:color w:val="000000" w:themeColor="text1"/>
          <w:sz w:val="16"/>
          <w:szCs w:val="16"/>
        </w:rPr>
        <w:t>“Women and Epilepsy.” Grand Rounds, Department of Neurology, Penn State Hershey College of Medicine, Hershey, PA, April 2019.</w:t>
      </w:r>
    </w:p>
    <w:p w14:paraId="437B4865" w14:textId="40330CBB" w:rsidR="008E7F1C" w:rsidRPr="007C7178" w:rsidRDefault="008E7F1C" w:rsidP="008E7F1C">
      <w:pPr>
        <w:ind w:left="720"/>
        <w:rPr>
          <w:rFonts w:asciiTheme="minorBidi" w:hAnsiTheme="minorBidi" w:cstheme="minorBidi"/>
          <w:sz w:val="16"/>
          <w:szCs w:val="16"/>
        </w:rPr>
      </w:pPr>
    </w:p>
    <w:p w14:paraId="3977CC4C" w14:textId="77C0AA07" w:rsidR="008E7F1C" w:rsidRPr="007C7178" w:rsidRDefault="008E7F1C" w:rsidP="00B70D65">
      <w:pPr>
        <w:ind w:left="720"/>
        <w:rPr>
          <w:rFonts w:asciiTheme="minorBidi" w:hAnsiTheme="minorBidi" w:cstheme="minorBidi"/>
          <w:color w:val="000000" w:themeColor="text1"/>
          <w:sz w:val="16"/>
          <w:szCs w:val="16"/>
        </w:rPr>
      </w:pPr>
      <w:r w:rsidRPr="007C7178">
        <w:rPr>
          <w:rStyle w:val="A12"/>
          <w:rFonts w:asciiTheme="minorBidi" w:hAnsiTheme="minorBidi" w:cstheme="minorBidi"/>
          <w:b w:val="0"/>
          <w:bCs w:val="0"/>
          <w:sz w:val="16"/>
          <w:szCs w:val="16"/>
        </w:rPr>
        <w:t xml:space="preserve">“Pregnancy - Antiepileptic Drug Therapy Update” and “Evaluating Cognitive Side-effects of Anti-epileptic Drugs.” </w:t>
      </w:r>
      <w:r w:rsidRPr="007C7178">
        <w:rPr>
          <w:rFonts w:asciiTheme="minorBidi" w:hAnsiTheme="minorBidi" w:cstheme="minorBidi"/>
          <w:color w:val="000000" w:themeColor="text1"/>
          <w:sz w:val="16"/>
          <w:szCs w:val="16"/>
        </w:rPr>
        <w:t>13th Annual Pediatric Neurology Symposium, Neuroscience Institute of the Le Bonheur Children’s Hospital, The University of Tennessee Health Science Center, Memphis, Tennessee, April 2019.</w:t>
      </w:r>
    </w:p>
    <w:p w14:paraId="3547BEC9" w14:textId="1C6F02C2" w:rsidR="00B70D65" w:rsidRPr="007C7178" w:rsidRDefault="00B70D65" w:rsidP="00B70D65">
      <w:pPr>
        <w:ind w:left="720"/>
        <w:rPr>
          <w:rFonts w:asciiTheme="minorBidi" w:hAnsiTheme="minorBidi" w:cstheme="minorBidi"/>
          <w:color w:val="000000" w:themeColor="text1"/>
          <w:sz w:val="16"/>
          <w:szCs w:val="16"/>
        </w:rPr>
      </w:pPr>
    </w:p>
    <w:p w14:paraId="739495EB" w14:textId="77777777" w:rsidR="00B70D65" w:rsidRPr="007C7178" w:rsidRDefault="00B70D65" w:rsidP="00B70D65">
      <w:pPr>
        <w:ind w:left="720"/>
        <w:rPr>
          <w:rFonts w:asciiTheme="minorBidi" w:hAnsiTheme="minorBidi" w:cstheme="minorBidi"/>
          <w:sz w:val="16"/>
          <w:szCs w:val="16"/>
        </w:rPr>
      </w:pPr>
      <w:r w:rsidRPr="007C7178">
        <w:rPr>
          <w:rFonts w:asciiTheme="minorBidi" w:hAnsiTheme="minorBidi" w:cstheme="minorBidi"/>
          <w:sz w:val="16"/>
          <w:szCs w:val="16"/>
        </w:rPr>
        <w:t>“MONEAD Study (Maternal Outcomes and Neurodevelopmental Effects of Antiepileptic Drugs): Update.” Special Interest Group on Epilepsy and Pregnancy, AES meeting, Washington, CD, December 2019.</w:t>
      </w:r>
    </w:p>
    <w:p w14:paraId="69C988DE" w14:textId="77777777" w:rsidR="00B70D65" w:rsidRPr="007C7178" w:rsidRDefault="00B70D65" w:rsidP="00B70D65">
      <w:pPr>
        <w:ind w:left="720"/>
        <w:rPr>
          <w:rFonts w:asciiTheme="minorBidi" w:hAnsiTheme="minorBidi" w:cstheme="minorBidi"/>
          <w:color w:val="000000" w:themeColor="text1"/>
          <w:sz w:val="16"/>
          <w:szCs w:val="16"/>
        </w:rPr>
      </w:pPr>
    </w:p>
    <w:p w14:paraId="5673EA3D" w14:textId="77777777" w:rsidR="00B70D65" w:rsidRPr="007C7178" w:rsidRDefault="00B70D65" w:rsidP="00B70D65">
      <w:pPr>
        <w:ind w:left="720"/>
        <w:rPr>
          <w:rFonts w:asciiTheme="minorBidi" w:hAnsiTheme="minorBidi" w:cstheme="minorBidi"/>
          <w:sz w:val="16"/>
          <w:szCs w:val="16"/>
        </w:rPr>
      </w:pPr>
      <w:r w:rsidRPr="007C7178">
        <w:rPr>
          <w:rFonts w:asciiTheme="minorBidi" w:hAnsiTheme="minorBidi" w:cstheme="minorBidi"/>
          <w:sz w:val="16"/>
          <w:szCs w:val="16"/>
        </w:rPr>
        <w:t>“Neuropsychological Aspects.” Advancements in the Treatment of Medically Refractory Epilepsy. Medtronic Satellite Symposium, Washington, CD, December 2019.</w:t>
      </w:r>
    </w:p>
    <w:p w14:paraId="37EDF788" w14:textId="77777777" w:rsidR="00B70D65" w:rsidRPr="007C7178" w:rsidRDefault="00B70D65" w:rsidP="00B70D65">
      <w:pPr>
        <w:ind w:left="720"/>
        <w:rPr>
          <w:rFonts w:asciiTheme="minorBidi" w:hAnsiTheme="minorBidi" w:cstheme="minorBidi"/>
          <w:sz w:val="16"/>
          <w:szCs w:val="16"/>
        </w:rPr>
      </w:pPr>
    </w:p>
    <w:p w14:paraId="660FAFF9" w14:textId="77777777" w:rsidR="006D3712" w:rsidRPr="007C7178" w:rsidRDefault="00B70D65" w:rsidP="006D3712">
      <w:pPr>
        <w:ind w:left="720"/>
        <w:rPr>
          <w:rFonts w:asciiTheme="minorBidi" w:hAnsiTheme="minorBidi" w:cstheme="minorBidi"/>
          <w:sz w:val="16"/>
          <w:szCs w:val="16"/>
        </w:rPr>
      </w:pPr>
      <w:r w:rsidRPr="007C7178">
        <w:rPr>
          <w:rFonts w:asciiTheme="minorBidi" w:hAnsiTheme="minorBidi" w:cstheme="minorBidi"/>
          <w:sz w:val="16"/>
          <w:szCs w:val="16"/>
        </w:rPr>
        <w:lastRenderedPageBreak/>
        <w:t>“Mood and quality of life in patients treated with brain-responsive neurostimulation: the value of earlier intervention.” Leveraging the Window to the Brain – Research. NeuroPace Symposium, Washington, CD, December 2019.</w:t>
      </w:r>
    </w:p>
    <w:p w14:paraId="37C00AE2" w14:textId="77777777" w:rsidR="006D3712" w:rsidRPr="007C7178" w:rsidRDefault="006D3712" w:rsidP="006D3712">
      <w:pPr>
        <w:ind w:left="720"/>
        <w:rPr>
          <w:rFonts w:asciiTheme="minorBidi" w:hAnsiTheme="minorBidi" w:cstheme="minorBidi"/>
          <w:sz w:val="16"/>
          <w:szCs w:val="16"/>
        </w:rPr>
      </w:pPr>
    </w:p>
    <w:p w14:paraId="7C8271B7" w14:textId="2F9B4550" w:rsidR="006D3712" w:rsidRPr="007C7178" w:rsidRDefault="006D3712" w:rsidP="006D3712">
      <w:pPr>
        <w:ind w:left="720"/>
        <w:rPr>
          <w:rFonts w:asciiTheme="minorBidi" w:hAnsiTheme="minorBidi" w:cstheme="minorBidi"/>
          <w:sz w:val="16"/>
          <w:szCs w:val="16"/>
        </w:rPr>
      </w:pPr>
      <w:r w:rsidRPr="007C7178">
        <w:rPr>
          <w:rFonts w:asciiTheme="minorBidi" w:hAnsiTheme="minorBidi" w:cstheme="minorBidi"/>
          <w:color w:val="000000"/>
          <w:sz w:val="16"/>
          <w:szCs w:val="16"/>
        </w:rPr>
        <w:t>“Medical Safety and Regulation in Regards to Antiseizure Medications and the Unborn Child.” Lecture for undergraduate course "Introduction to Safety and Quality in Healthcare." </w:t>
      </w:r>
      <w:r w:rsidRPr="007C7178">
        <w:rPr>
          <w:rFonts w:asciiTheme="minorBidi" w:hAnsiTheme="minorBidi" w:cstheme="minorBidi"/>
          <w:sz w:val="16"/>
          <w:szCs w:val="16"/>
        </w:rPr>
        <w:t>University of Rhode Island, zoom presentation, November 2020.</w:t>
      </w:r>
    </w:p>
    <w:p w14:paraId="3F3E0049" w14:textId="02DEC88A" w:rsidR="00B70D65" w:rsidRPr="007C7178" w:rsidRDefault="00B70D65" w:rsidP="006D3712">
      <w:pPr>
        <w:ind w:left="720"/>
        <w:rPr>
          <w:rFonts w:asciiTheme="minorBidi" w:hAnsiTheme="minorBidi" w:cstheme="minorBidi"/>
          <w:sz w:val="16"/>
          <w:szCs w:val="16"/>
        </w:rPr>
      </w:pPr>
      <w:r w:rsidRPr="007C7178">
        <w:rPr>
          <w:rFonts w:asciiTheme="minorBidi" w:hAnsiTheme="minorBidi" w:cstheme="minorBidi"/>
          <w:sz w:val="16"/>
          <w:szCs w:val="16"/>
        </w:rPr>
        <w:t xml:space="preserve">                  </w:t>
      </w:r>
    </w:p>
    <w:p w14:paraId="68759916" w14:textId="3CE4BC5F" w:rsidR="006562E1" w:rsidRPr="007C7178" w:rsidRDefault="006562E1" w:rsidP="006562E1">
      <w:pPr>
        <w:ind w:left="720"/>
        <w:rPr>
          <w:rFonts w:asciiTheme="minorBidi" w:hAnsiTheme="minorBidi" w:cstheme="minorBidi"/>
          <w:color w:val="000000"/>
          <w:sz w:val="16"/>
          <w:szCs w:val="16"/>
        </w:rPr>
      </w:pPr>
      <w:r w:rsidRPr="007C7178">
        <w:rPr>
          <w:rFonts w:asciiTheme="minorBidi" w:hAnsiTheme="minorBidi" w:cstheme="minorBidi"/>
          <w:sz w:val="16"/>
          <w:szCs w:val="16"/>
        </w:rPr>
        <w:t xml:space="preserve">“Cognitive Iatrogenicity” in symposium on “Iatrogenicity of Epilepsy Treatments.” </w:t>
      </w:r>
      <w:r w:rsidRPr="007C7178">
        <w:rPr>
          <w:rFonts w:asciiTheme="minorBidi" w:hAnsiTheme="minorBidi" w:cstheme="minorBidi"/>
          <w:color w:val="000000"/>
          <w:sz w:val="16"/>
          <w:szCs w:val="16"/>
        </w:rPr>
        <w:t>AES 2020 Annual Meeting, zoom presentation, April 2020.</w:t>
      </w:r>
    </w:p>
    <w:p w14:paraId="5991C066" w14:textId="77777777" w:rsidR="0009619B" w:rsidRPr="007C7178" w:rsidRDefault="0009619B" w:rsidP="00B70D65">
      <w:pPr>
        <w:ind w:left="720"/>
        <w:rPr>
          <w:rFonts w:asciiTheme="minorBidi" w:hAnsiTheme="minorBidi" w:cstheme="minorBidi"/>
          <w:color w:val="000000" w:themeColor="text1"/>
          <w:sz w:val="16"/>
          <w:szCs w:val="16"/>
        </w:rPr>
      </w:pPr>
    </w:p>
    <w:p w14:paraId="6723B58A" w14:textId="77777777" w:rsidR="001E59E1" w:rsidRPr="007C7178" w:rsidRDefault="001E59E1" w:rsidP="008E7F1C">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themeColor="text1"/>
          <w:sz w:val="16"/>
          <w:szCs w:val="16"/>
        </w:rPr>
      </w:pPr>
    </w:p>
    <w:p w14:paraId="5FF854F5" w14:textId="77777777" w:rsidR="001E59E1" w:rsidRPr="007C7178" w:rsidRDefault="001E59E1" w:rsidP="00BB7965">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b/>
          <w:bCs/>
          <w:szCs w:val="22"/>
          <w:u w:val="single"/>
        </w:rPr>
      </w:pPr>
      <w:r w:rsidRPr="007C7178">
        <w:rPr>
          <w:rFonts w:asciiTheme="minorBidi" w:hAnsiTheme="minorBidi" w:cstheme="minorBidi"/>
          <w:b/>
          <w:bCs/>
          <w:szCs w:val="22"/>
          <w:u w:val="single"/>
        </w:rPr>
        <w:t>Local/Regional:</w:t>
      </w:r>
    </w:p>
    <w:p w14:paraId="54E03570" w14:textId="77777777" w:rsidR="001E59E1" w:rsidRPr="007C7178" w:rsidRDefault="001E59E1" w:rsidP="00BB796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Augusta Chapter of the Alzheimer's Disease and Related Disorders Association, Augusta, Georgia, March 1985.</w:t>
      </w:r>
    </w:p>
    <w:p w14:paraId="386EDBE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u w:val="single"/>
        </w:rPr>
      </w:pPr>
    </w:p>
    <w:p w14:paraId="0FF650E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Neurological Examination" and "Alzheimer's Disease and other Dementias."  Family Practice Symposium, Augusta, Georgia, March 1985.</w:t>
      </w:r>
    </w:p>
    <w:p w14:paraId="778AAC0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DF6308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Research in Alzheimer's Disease."  Augusta Chapter of the Alzheimer's Disease and Related Disorders Association, Augusta, Georgia, May 1985.</w:t>
      </w:r>
    </w:p>
    <w:p w14:paraId="08B1916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F24D44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"Cholinergic Systems and Memory."  Georgia Neurological Society, Hilton Head, South Carolina, May 1985.</w:t>
      </w:r>
    </w:p>
    <w:p w14:paraId="62F0347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4193AB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"Migraine Headaches" and "Stroke."  Central State Hospital, Milledgeville, Georgia, </w:t>
      </w:r>
    </w:p>
    <w:p w14:paraId="46EEE3B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June 1985.</w:t>
      </w:r>
    </w:p>
    <w:p w14:paraId="55A1A2E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4F3CBE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Related Disorders."  Phoebe Putnam Memorial Hospital Medical Staff, Albany, Georgia, September 1985.</w:t>
      </w:r>
    </w:p>
    <w:p w14:paraId="07E1BE5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4320"/>
        <w:rPr>
          <w:rFonts w:asciiTheme="minorBidi" w:hAnsiTheme="minorBidi" w:cstheme="minorBidi"/>
          <w:sz w:val="16"/>
          <w:szCs w:val="22"/>
        </w:rPr>
      </w:pPr>
    </w:p>
    <w:p w14:paraId="7A5031F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"Behavioral Neurology."  Psychiatry Grand Rounds, Medical College of Georgia, Augusta, Georgia, September 1985.</w:t>
      </w:r>
    </w:p>
    <w:p w14:paraId="719A0EE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E3A67B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Assessment of Higher Cognitive Functions."  Phoebe Putnam Memorial Hospital Physicians, Albany, Georgia, September 1985.</w:t>
      </w:r>
    </w:p>
    <w:p w14:paraId="61A8DE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67CD39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Evoked Potentials."  Brain Club (Society for Neuroscience), Augusta, Georgia, November 1985.</w:t>
      </w:r>
      <w:r w:rsidRPr="007C7178">
        <w:rPr>
          <w:rFonts w:asciiTheme="minorBidi" w:hAnsiTheme="minorBidi" w:cstheme="minorBidi"/>
          <w:sz w:val="16"/>
          <w:szCs w:val="22"/>
        </w:rPr>
        <w:tab/>
      </w:r>
      <w:r w:rsidRPr="007C7178">
        <w:rPr>
          <w:rFonts w:asciiTheme="minorBidi" w:hAnsiTheme="minorBidi" w:cstheme="minorBidi"/>
          <w:sz w:val="16"/>
          <w:szCs w:val="22"/>
        </w:rPr>
        <w:tab/>
      </w:r>
      <w:r w:rsidRPr="007C7178">
        <w:rPr>
          <w:rFonts w:asciiTheme="minorBidi" w:hAnsiTheme="minorBidi" w:cstheme="minorBidi"/>
          <w:sz w:val="16"/>
          <w:szCs w:val="22"/>
        </w:rPr>
        <w:tab/>
      </w:r>
    </w:p>
    <w:p w14:paraId="1DCED34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28C08D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 Neurologist's View of Language Disorders."  Seminars in Communicative Disorders.  Medical College of Georgia, Augusta, Georgia, January 1986.   </w:t>
      </w:r>
    </w:p>
    <w:p w14:paraId="713BBC8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Guest Discussant, "Issues in Medical Ethics."  Medical College of Georgia, Augusta, Georgia, April 1986.</w:t>
      </w:r>
    </w:p>
    <w:p w14:paraId="1BBB74A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17647B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Guest Discussant, Case Problem Conference.  Department of Medicine, Medical College of Georgia, Augusta, Georgia, October 1986.</w:t>
      </w:r>
    </w:p>
    <w:p w14:paraId="31A906C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C76B4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Other Dementias."  Baldwin County Hospital, Milledgeville, Georgia, November 1986.</w:t>
      </w:r>
    </w:p>
    <w:p w14:paraId="30F66EA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9007D1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"Brain Mapping Concepts."  Georgia Society of EEG Technologists.  Augusta, Georgia, November 1986.</w:t>
      </w:r>
    </w:p>
    <w:p w14:paraId="22CB0B6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28175F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"Genetics of Alzheimer's Disease."  Augusta Chapter of Alzheimer's Disease and Related Disorders Association, Augusta Georgia, November 1986.</w:t>
      </w:r>
    </w:p>
    <w:p w14:paraId="1B974EC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6B5540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Neurological Examination."  Central State Hospital, Milledgeville, Georgia, December 1986.</w:t>
      </w:r>
    </w:p>
    <w:p w14:paraId="4564509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347409A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"Recent Research in Alzheimer's Disease."  Aiken Area Council on Aging, Aiken, South Carolina, January 1987.</w:t>
      </w:r>
    </w:p>
    <w:p w14:paraId="62A3BF0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EE494E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"Alzheimer Disease."  Alpha Omega, Augusta, Georgia, February 1987.</w:t>
      </w:r>
    </w:p>
    <w:p w14:paraId="623183E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09E769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“Guest Discussant, Georgia Consortium on the Psychology of Aging.” Augusta, Georgia, March 1987.</w:t>
      </w:r>
    </w:p>
    <w:p w14:paraId="7A3906E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8CAA9A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  Psychiatry/Neurology Grand Rounds, Eisenhower Hospital, Fort Gordon, Georgia, April 1987.</w:t>
      </w:r>
    </w:p>
    <w:p w14:paraId="11DB4E80" w14:textId="77777777" w:rsidR="001E59E1" w:rsidRPr="007C7178" w:rsidRDefault="001E59E1" w:rsidP="001E59E1">
      <w:pPr>
        <w:tabs>
          <w:tab w:val="center" w:pos="468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ab/>
      </w:r>
    </w:p>
    <w:p w14:paraId="255F4E7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Role of Limbic Evoked Potentials in the Pre- operative Evaluation for Epilepsy Surgery."  Annual Report of the MCG Epilepsy Surgery Program, Augusta, Georgia, May 1987.</w:t>
      </w:r>
    </w:p>
    <w:p w14:paraId="54519CB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9F5295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"The Role of the Right Hemisphere in Cognition." Psychiatry Grand Rounds, MCG, Augusta, Georgia, May 1987.</w:t>
      </w:r>
    </w:p>
    <w:p w14:paraId="2D40A05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352FA8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  Grand Rounds, Section of Neurology, Emory University Medical School, Atlanta, Georgia, June 1987.</w:t>
      </w:r>
    </w:p>
    <w:p w14:paraId="4160C76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8CDCDF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"Coma."  Noon Conference, Department of Medicine, MCG, August 1987.</w:t>
      </w:r>
    </w:p>
    <w:p w14:paraId="4A648FD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EF340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Correlates of Mind-Body Relationship: Frontal Lobe Disease."  Psychiatry Grand Rounds, MCG, Augusta, Georgia, September 1987.</w:t>
      </w:r>
    </w:p>
    <w:p w14:paraId="09AAB85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6FDC3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Cognitive &amp; Behavioral Problems in Dementia.”  Medical College of Georgia Continuing Education Course, Augusta, Georgia, October, 1987.</w:t>
      </w:r>
    </w:p>
    <w:p w14:paraId="5F6023A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6450A0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Seminar sponsored by: Community Education Unlimited, University Hospital, Augusta, Georgia, November 1987.</w:t>
      </w:r>
    </w:p>
    <w:p w14:paraId="219D624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D084E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  Clinical and Research Issues." Medical Association of Georgia Scientific Assembly, Atlanta, Georgia, November 1987.</w:t>
      </w:r>
    </w:p>
    <w:p w14:paraId="338676F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88EC9A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"Alzheimer's Disease."  ADRDA, Augusta, Georgia, February 1988.</w:t>
      </w:r>
    </w:p>
    <w:p w14:paraId="28DB096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6045FF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"Biological and Clinical Issues:  Electrophysiology of Aging and Dementia."  Advances in Gerontology,  </w:t>
      </w:r>
    </w:p>
    <w:p w14:paraId="20E1DB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University of Georgia, Athens, Georgia, March 1988.</w:t>
      </w:r>
    </w:p>
    <w:p w14:paraId="13B1584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93F59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"Brain Function."  Davidson School, Augusta, Georgia, March 1988.</w:t>
      </w:r>
    </w:p>
    <w:p w14:paraId="6841168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40A9BE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"Latest Advances in Alzheimer's Disease and Dementia."  GA CHEP/AHEC Education and Training Center, Carl Vinson VA Medical Center, Dublin, Georgia, August 1988.</w:t>
      </w:r>
    </w:p>
    <w:p w14:paraId="460CAD3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F5EC45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"Psychiatric Presentations of Neurological Disease." Department of Psychiatry Conference, MCG, Augusta Georgia, August 1988.</w:t>
      </w:r>
    </w:p>
    <w:p w14:paraId="219F2CE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2895D2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"Approach to Coma."  Noon Conference, Department of Family Medicine, MCG, October 1988.</w:t>
      </w:r>
    </w:p>
    <w:p w14:paraId="1AC84BF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117C4B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"Research in Alzheimer's Disease."  University of Georgia Board of Regents, Atlanta, Georgia, November 1988.</w:t>
      </w:r>
    </w:p>
    <w:p w14:paraId="57E23C8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D37F82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Evaluation and Management."  Family Practice Center, Greenville, SC, January 1989.</w:t>
      </w:r>
    </w:p>
    <w:p w14:paraId="0737E1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5D137E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"Brain Function." Davidson School, Augusta, Georgia, February 1989.</w:t>
      </w:r>
    </w:p>
    <w:p w14:paraId="465B1A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009CD1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"Evaluation and Treatment of Dementia" and "Evaluation and Management of Stroke."  The Laurens County Medical Society and Carl Vinson VA Medical Center, Dublin, Georgia, April 1989.</w:t>
      </w:r>
    </w:p>
    <w:p w14:paraId="030E5AD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8BF3E9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Electrophysiology in Epilepsy."  Emory University School of Medicine and Epilepsy Foundation of America, Atlanta, Georgia, May 1989.</w:t>
      </w:r>
    </w:p>
    <w:p w14:paraId="3BD052C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204E18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"Research Perspectives in Alzheimer's Disease."  MCGRI Board of Directors, MCG, June 1989. </w:t>
      </w:r>
    </w:p>
    <w:p w14:paraId="504BEEB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C1124E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Status of Diagnosis and Treatment in Alzheimer's Disease."  Alzheimer's Disease Research Center, Augusta, Georgia, August 1989.</w:t>
      </w:r>
    </w:p>
    <w:p w14:paraId="08C10CD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115FE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"Coma."  MCG Emergency Management Lectures, Augusta, Georgia, August 1989.</w:t>
      </w:r>
    </w:p>
    <w:p w14:paraId="73C6CF6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0FCEF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Electrophysiology" Psychology students from Presbyterian College.  MCG, Augusta, Georgia, November 1989.</w:t>
      </w:r>
    </w:p>
    <w:p w14:paraId="528432F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4A35DD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"Initial Evaluation and Assessment of the Unconscious Patient."  Georgia Academy of  Family Physicians, Atlanta, Georgia, November 1989.</w:t>
      </w:r>
    </w:p>
    <w:p w14:paraId="7A5482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724662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"Alzheimer's Disease."  MCG Graduate School Seminars, Augusta, Georgia, February </w:t>
      </w:r>
      <w:r w:rsidRPr="007C7178">
        <w:rPr>
          <w:rFonts w:asciiTheme="minorBidi" w:hAnsiTheme="minorBidi" w:cstheme="minorBidi"/>
          <w:sz w:val="16"/>
          <w:szCs w:val="22"/>
        </w:rPr>
        <w:tab/>
        <w:t>1990.</w:t>
      </w:r>
    </w:p>
    <w:p w14:paraId="6A6FD62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F78B81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"Hippocampal Electrophysiology."  MCGRI Research Reports, Augusta, Georgia, February 1990.  "Neuropsychiatric Disorders: Depression, Parkinson's Disease, and Dementia."  Geriatric Symposium and Board Review, Atlanta, Georgia, April 1990.</w:t>
      </w:r>
    </w:p>
    <w:p w14:paraId="353C381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24047A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Martin Army Hospital, Fort Benning, Georgia, October 1990.</w:t>
      </w:r>
    </w:p>
    <w:p w14:paraId="5709E38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16B8B2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Electrophysiology."  Ground Rounds, Department of Neurology, Emory University, Atlanta,   Georgia, December 1990.</w:t>
      </w:r>
    </w:p>
    <w:p w14:paraId="05C6962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E7B7CC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"Mental Status Exam."  ENT Conference, Medical College of Georgia, Augusta, Georgia, December 1990.</w:t>
      </w:r>
    </w:p>
    <w:p w14:paraId="526FE9D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A6AB26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and Right Cerebral Function."  Graduate Seminar, Department of Anatomy, Medical College of Georgia, Augusta, Georgia, December 1990.</w:t>
      </w:r>
    </w:p>
    <w:p w14:paraId="5A49DB7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E759F8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Anticonvulsants."  Graduate Seminar, Department of Pharmacology &amp; Toxicology, Medical College of Georgia, Augusta, Georgia, December 1990.</w:t>
      </w:r>
    </w:p>
    <w:p w14:paraId="6176C1F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3FBB6C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 Diagnosis and Treatment."  US Navy Hospital, Department of Family Medicine, Charleston, South Carolina, December 1990.</w:t>
      </w:r>
    </w:p>
    <w:p w14:paraId="0A9F19C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4ABBC7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What's New."  Eastern Area Health Education Center, Greenville, North Carolina, January 1991.</w:t>
      </w:r>
    </w:p>
    <w:p w14:paraId="1B69A8F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F8340F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Epilepsy" for Family Practice Residents at Eisenhower Hospital, Fort Gordon, January 1991.</w:t>
      </w:r>
    </w:p>
    <w:p w14:paraId="295F9FD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483D4B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MCG Regional Alumni Association Meeting, Savannah, GA, June 1991.</w:t>
      </w:r>
    </w:p>
    <w:p w14:paraId="608479F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5482B3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"Forgetful Old Man - Differential Diagnosis of Dementia" &amp; "Cancer and the Nervous System."  MCG School of Medicine, Kiawah Island, SC, July 1991.</w:t>
      </w:r>
    </w:p>
    <w:p w14:paraId="4CAE83B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E00002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"How the Brain Works."  Seventh Day Adventist, Augusta, Georgia, September 1991.</w:t>
      </w:r>
    </w:p>
    <w:p w14:paraId="4113085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233336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"Drug Therapy Benefits."  Alzheimer's Disease 1991: 6th Annual State Caregiver Conference, Augusta, Georgia, September 1991.</w:t>
      </w:r>
    </w:p>
    <w:p w14:paraId="51484C7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DAB2F3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Drugs."  Department of Neurology, University of South Carolina, Richland Memorial Hospital, Columbia, SC, October 1991.</w:t>
      </w:r>
    </w:p>
    <w:p w14:paraId="0B3F996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1ED4D1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Implications for Therapy". Grand Rounds, Department of Psychiatry and Health Behavior, MCG, Augusta, Georgia, October 1991.</w:t>
      </w:r>
    </w:p>
    <w:p w14:paraId="27B2BC6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F18C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"Behavior and the Electroencephalogram". Graduate Seminar, Department of Pharmacology &amp; Toxicology, MCG, Augusta, Georgia, February 1992.</w:t>
      </w:r>
    </w:p>
    <w:p w14:paraId="63BA7EC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49E935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Electrophysiology." Graduate Seminar for the Department of Pharmacology and Toxicology, MCG, Augusta, Georgia, February 1992.</w:t>
      </w:r>
    </w:p>
    <w:p w14:paraId="5286BAB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B6812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Clinical &amp; Research Issues."  University Hospital, Augusta, Georgia, April 1992.</w:t>
      </w:r>
    </w:p>
    <w:p w14:paraId="1584D01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32FDAE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Complications of Systemic Cancer.".  Seizures, Spells and Shakes: Neurology for the Non-Neurologist, Kiawah, South Carolina, August 1992.</w:t>
      </w:r>
    </w:p>
    <w:p w14:paraId="7DEE5E0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C9A51F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"Clinical Approach to a Patient with Dementia - Treatable Dementias."  Seizures, Spells and Shakes: Neurology for the Non-Neurologist, Kiawah, South Carolina, August 1992.</w:t>
      </w:r>
    </w:p>
    <w:p w14:paraId="0748452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A90E4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Syndromes."  Seizures, Spells and Shakes: Neurology for the Non-Neurologist, Kiawah, South Carolina, August 1992.</w:t>
      </w:r>
    </w:p>
    <w:p w14:paraId="239115E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001669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Antiepileptic Drugs, and Higher Cortical Function."  Merritt-Putnam Epilepsy Update, Charleston, South Carolina, September 1992.</w:t>
      </w:r>
    </w:p>
    <w:p w14:paraId="20C90FB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C6B973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Complications of Systemic Cancer."  Seizures, Spells and Shakes: Neurology for the Non-Neurologist, Atlanta, Georgia, November 1992.</w:t>
      </w:r>
    </w:p>
    <w:p w14:paraId="2694453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12FFF9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"Clinical Approach to a Patient with Dementia-Treatable Dementias" and "Neglect Syndromes."  Seizures, Spells and Shakes: Neurology for the Non-Neurologist, Atlanta, Georgia, November 1992.</w:t>
      </w:r>
    </w:p>
    <w:p w14:paraId="496DD91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62E23E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"Neglect Syndromes."  Seizures, Spells and Shakes: Neurology for the Non-Neurologist, Atlanta, Georgia, November 1992.</w:t>
      </w:r>
    </w:p>
    <w:p w14:paraId="0323C82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C36B3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"Quality of Life Issues for Patients with Epilepsy."  Epilepsy Challenge '93.  American Epilepsy Society, Atlanta, Georgia, January 1993.</w:t>
      </w:r>
    </w:p>
    <w:p w14:paraId="79F438E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936E6C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"An Overview of Dementia and Epidemiology of Alzheimer's Disease."  Columbia SC VA Medical Center, Columbia, South Carolina, June 1993.</w:t>
      </w:r>
    </w:p>
    <w:p w14:paraId="3A41496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5A8A7D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Complications of Systemic Cancer."  Seizures, Spells and Shakes: Neurology for the Non-Neurologist, Sea Island, Georgia, August 1993.</w:t>
      </w:r>
    </w:p>
    <w:p w14:paraId="623CA7C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BFD0C5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 How to Recognize Treatable Dementia."  Seizures, Spells and Shakes:  Neurology for the Non-Neurologist, Sea Island, Georgia, August 1993.</w:t>
      </w:r>
    </w:p>
    <w:p w14:paraId="45CFC61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EEF41B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 Disease and Dementia."  Midland Chapter of the American Association for Medical Transcription, Augusta, Georgia, September 1993.</w:t>
      </w:r>
    </w:p>
    <w:p w14:paraId="4BB7D4E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66F853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"Neurochemistry and Pharmacology of Alzheimer's Disease."  Georgia Association of Pharmacists, Brasselton, Georgia, September 1993.</w:t>
      </w:r>
    </w:p>
    <w:p w14:paraId="5F55C2D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821106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"Differential Diagnosis of Dementia."  Merritt-Putnam Epilepsy Update.  Charleston, South Carolina, October 1993.</w:t>
      </w:r>
    </w:p>
    <w:p w14:paraId="277FAFF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88D66B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"Medical Management of Alzheimer's Disease."  Columbia Area Mental Health Center, Columbia, South Carolina, November 1993.</w:t>
      </w:r>
    </w:p>
    <w:p w14:paraId="13AAAD9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D1257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Functions of the Right Brain."  Grand Rounds, Department of Psychiatry and Health Behavior, MCG, Augusta, Georgia, November 1993.</w:t>
      </w:r>
    </w:p>
    <w:p w14:paraId="1395EF0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A0012B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"Neurological Complications of Systemic Cancer."  Seizures, Spells and Shakes: Neurology for the Non-Neurologist, Atlanta, Georgia, November 1993.</w:t>
      </w:r>
    </w:p>
    <w:p w14:paraId="6FDA1C1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D7582A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 How to Recognize Treatable Dementia."  Seizures, Spells and Shakes: Neurology for the Non-Neurologist, Atlanta, Georgia, November 1993.</w:t>
      </w:r>
    </w:p>
    <w:p w14:paraId="40219C0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46B993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"Medical Management of Alzheimer's Disease."  Lanier Regional Hospital, Gainesville, Georgia, December 1993.</w:t>
      </w:r>
    </w:p>
    <w:p w14:paraId="0EE11F8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D8279D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High Dose Thiamine."  Emory University, Atlanta, Georgia, June 1994.</w:t>
      </w:r>
    </w:p>
    <w:p w14:paraId="418A29F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78CD5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 How to Recognize Treatable Dementias" and "Approach to a Patient in Coma," Seizures, Spells and Shakes: Neurology for the Non-Neurologist.  Sea Island, Georgia, August 1994.</w:t>
      </w:r>
    </w:p>
    <w:p w14:paraId="716B1A1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4D4ABE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 Disease."  Continuing Education Course, South Georgia Medical Center, Valdosta, Georgia, October 1994.</w:t>
      </w:r>
    </w:p>
    <w:p w14:paraId="5DD3F5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77CBEA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"Seizures and Syncope."  Seizures, Spells and Shakes: Neurology for the Non-Neurologist, Atlanta, Georgia, November 1994.</w:t>
      </w:r>
    </w:p>
    <w:p w14:paraId="77ABFA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BC8BDB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"Medical Management of Seizures and Status Epilepticus."  Seizure, Spells and Shakes: Neurology for the Non-Neurologist, Atlanta, Georgia, November 1994.</w:t>
      </w:r>
    </w:p>
    <w:p w14:paraId="7F21D37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FBB585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 How to Recognize Treatable Dementia."  Seizures, Spells and Shakes: Neurology for the Non-Neurologist, Atlanta, Georgia, November 1994.</w:t>
      </w:r>
    </w:p>
    <w:p w14:paraId="613924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83CF7D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"Approach to a Patient in Coma."  Seizures, Spells and Shakes: Neurology for the Non-Neurologist, Atlanta, Georgia, November 1994.</w:t>
      </w:r>
    </w:p>
    <w:p w14:paraId="05FDB8A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1A25AB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16"/>
          <w:szCs w:val="22"/>
        </w:rPr>
      </w:pPr>
      <w:r w:rsidRPr="007C7178">
        <w:rPr>
          <w:rFonts w:asciiTheme="minorBidi" w:hAnsiTheme="minorBidi" w:cstheme="minorBidi"/>
          <w:sz w:val="16"/>
          <w:szCs w:val="22"/>
        </w:rPr>
        <w:t xml:space="preserve"> </w:t>
      </w:r>
      <w:r w:rsidRPr="007C7178">
        <w:rPr>
          <w:rFonts w:asciiTheme="minorBidi" w:hAnsiTheme="minorBidi" w:cstheme="minorBidi"/>
          <w:sz w:val="16"/>
          <w:szCs w:val="22"/>
        </w:rPr>
        <w:tab/>
        <w:t>"Parkinson's Disease and Other Movement Disorders."  Primary Care and Family Practice Symposium, Medical College of Georgia, Augusta, Georgia, February 1995.</w:t>
      </w:r>
    </w:p>
    <w:p w14:paraId="7C7F6CE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F81EA4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"Cognition and Quality of Life Data in Epilepsy.”  Mastering Epilepsy, A Parke-Davis consultants meeting, Charleston, SC, July 9, 1995. </w:t>
      </w:r>
    </w:p>
    <w:p w14:paraId="76068D1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45EEA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"Partnering With Your Epilepsy Patient.”  Mastering Epilepsy:  A  Parke-Davis consultants meeting, Charleston, SC, July 9, 1995.</w:t>
      </w:r>
    </w:p>
    <w:p w14:paraId="7855CC0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E81A2B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"Approach to a Patient in Coma.”  Seizures, Spells, and Shakes:  Neurology for the Non-Neurologist.  A Review Course.  School of Medicine, Medical College of Georgia, Sea Island, GA, August 1995.</w:t>
      </w:r>
    </w:p>
    <w:p w14:paraId="1E4CA69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D9FD3B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"Acute Confusional State and Dementia.”  Seizures, Spells, and Shakes:  Neurology for the Non-Neurologist.  A Review Course.  School of Medicine, Medical College of Georgia, Sea Island, GA, August 1995. </w:t>
      </w:r>
    </w:p>
    <w:p w14:paraId="7789B35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8B158A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Alzheimer's Disease &amp; Other Dementias, Including Behavioral Problems.”  Management of the Difficult Neurological Patient,  School of Medicine, Medical College of Georgia, Atlanta, GA, November 1995.</w:t>
      </w:r>
    </w:p>
    <w:p w14:paraId="46A224D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56BBB1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"Approach to a Patient in Coma.”  Seizures, Spells, and Shakes:  Neurology for the Non-Neurologist.  A Review Course.  School of Medicine, Medical College of Georgia, Sea Island, GA, November 1995.</w:t>
      </w:r>
    </w:p>
    <w:p w14:paraId="20F57F0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051629C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“Approach to a Patient in a Coma.”.  Seizures, Spells, and Shakes: Neurology for the Non-Neurologist.  A Review  Course.  School of Medicine, Medical College of Georgia, Brasstown Ball, GA, April 1996.</w:t>
      </w:r>
    </w:p>
    <w:p w14:paraId="3E4E482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C33FB1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"Acute Confusional State and Dementia.”  Seizures, Spells, and Shakes:  Neurology for the Non-Neurologist.  A Review Course.  School of Medicine, Medical College of Georgia, Young Harris, GA, April 1996. </w:t>
      </w:r>
    </w:p>
    <w:p w14:paraId="51341D7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75B009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“Mental Status Exam”.  Seizures, Spells, and Shakes: Neurology for the Non-Neurologist.  A Review Course.  School of Medicine, Medical College of Georgia, Brasstown Ball, GA, April 1996.</w:t>
      </w:r>
    </w:p>
    <w:p w14:paraId="5933BBE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0BCC5E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“Neurocognitive Side Effects of AEDs”.  Epileptology for Neurologists 1996 Review.  Kiawah, SC, April 1996.</w:t>
      </w:r>
    </w:p>
    <w:p w14:paraId="55018DE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7ADC65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“Dementia, Pathophysiology Management”.  1st Annual Family Neurology  Conference-Epilepsy, Status Epilepticus, and Dementia.   Epilepsy Research Foundation of Florida, and Southern Clinical Neurological Society.  Mission Inn, Howie-in-the-Hills, Fl, April 1996.</w:t>
      </w:r>
    </w:p>
    <w:p w14:paraId="209EAEE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2A8AFB6" w14:textId="093116DC"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“Antiepileptic Drugs and Cognitve Function.”  1st Annual Family Neurology Conference-Epilepsy and Status Epilepticus.  Epilepsy Research Foundation of Florida and Southern Clinical Neurological Society.  Callaway Gardens Resort, Pine </w:t>
      </w:r>
      <w:r w:rsidR="006235EE" w:rsidRPr="007C7178">
        <w:rPr>
          <w:rFonts w:asciiTheme="minorBidi" w:hAnsiTheme="minorBidi" w:cstheme="minorBidi"/>
          <w:sz w:val="16"/>
          <w:szCs w:val="22"/>
        </w:rPr>
        <w:t xml:space="preserve">Mountain, GA, </w:t>
      </w:r>
      <w:r w:rsidRPr="007C7178">
        <w:rPr>
          <w:rFonts w:asciiTheme="minorBidi" w:hAnsiTheme="minorBidi" w:cstheme="minorBidi"/>
          <w:sz w:val="16"/>
          <w:szCs w:val="22"/>
        </w:rPr>
        <w:t>May 1996.</w:t>
      </w:r>
    </w:p>
    <w:p w14:paraId="1C6979C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71F55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16"/>
          <w:szCs w:val="22"/>
        </w:rPr>
      </w:pPr>
      <w:r w:rsidRPr="007C7178">
        <w:rPr>
          <w:rFonts w:asciiTheme="minorBidi" w:hAnsiTheme="minorBidi" w:cstheme="minorBidi"/>
          <w:sz w:val="16"/>
          <w:szCs w:val="22"/>
        </w:rPr>
        <w:t xml:space="preserve">. </w:t>
      </w:r>
      <w:r w:rsidRPr="007C7178">
        <w:rPr>
          <w:rFonts w:asciiTheme="minorBidi" w:hAnsiTheme="minorBidi" w:cstheme="minorBidi"/>
          <w:sz w:val="16"/>
          <w:szCs w:val="22"/>
        </w:rPr>
        <w:tab/>
        <w:t>“Pharmacological Management of Epilepsy-Emphasis on New Antiepileptic Medications”.  Epilepsy Preceptorship.  Presented by School of Medicine, Medical College of Georgia.  Chateau Elan Winery and Resort, Brasselton, GA., May 1996.</w:t>
      </w:r>
    </w:p>
    <w:p w14:paraId="4FDE6CA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2FB8FF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“New antiepileptic Drugs: Cognition and Quality of Life.”  The 1996 Georgia Epilepsy Symposium.  Sponsored by Scottish Rite Children’s Medical Center.  Atlanta, GA., November 1996.</w:t>
      </w:r>
    </w:p>
    <w:p w14:paraId="27CF119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DE3527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"Approach to a Patient in Coma".  "Seizures, Spells, and Shakes:  Neurology for the Non-Neurologist.  A Review Course".  School of Medicine, Medical College of Georgia, </w:t>
      </w:r>
    </w:p>
    <w:p w14:paraId="24DF229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Sea Island, GA, August 1996.</w:t>
      </w:r>
    </w:p>
    <w:p w14:paraId="1F3F4E7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AB1902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"Acute Confusional State and Dementia".  Seizures, Spells, and Shakes:  Neurology for the Non-Neurologist.  A Review Course".  School of Medicine, Medical College of Georgia, Brasstown Ball, Georgia, April, 1996.</w:t>
      </w:r>
    </w:p>
    <w:p w14:paraId="68F51EF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EB18C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“New AEDs” Continuing Education Lecture for Parke Davis, Augusta, GA. October, 1996.</w:t>
      </w:r>
    </w:p>
    <w:p w14:paraId="1C6AA8A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2D448C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“Some Thorney Neuropsychological Issues.”  Management of the Difficult Neurological Patient.  Continuing Education Program by Medical College of Georgia, Atlanta, Ga. November, 1996.</w:t>
      </w:r>
    </w:p>
    <w:p w14:paraId="64F8289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F3B360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“Epilepsy and AEDs.”  Epilepsy Support Group, Augusta, GA November, 1996.</w:t>
      </w:r>
    </w:p>
    <w:p w14:paraId="3D9565D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770D02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“New AEDs.” Continuing Education Course, Medical College of Georgia, Augusta, GA, May, 1997.</w:t>
      </w:r>
    </w:p>
    <w:p w14:paraId="2DED78D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A4113A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“Role of New Agents in Managing Seizures.”  Dinner lecture, Greenwood, SC.  September 1997.</w:t>
      </w:r>
    </w:p>
    <w:p w14:paraId="7D9B3E0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47A6E53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“Management of Alzheimer’s Disease Including Difficult Behavioral Problems” and “Management of the Difficulty Neurological Patient.” Medical College of Georgia Continuing Education Course, Grand Hyatt, Atlanta, GA, October 1997.</w:t>
      </w:r>
    </w:p>
    <w:p w14:paraId="68B426A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23BACEF" w14:textId="19E11C0E"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“New AEDs.”  Glaxo training course, Medical College of Georgia, Augusta, GA, October 1997.</w:t>
      </w:r>
    </w:p>
    <w:p w14:paraId="2666259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7BDDB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“Behavioral Effects of New AEDs” Dinner lecture, Augusta, GA, November 1997.</w:t>
      </w:r>
    </w:p>
    <w:p w14:paraId="09909FE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0C526A1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“Status Epilepticus.”  Dinner lecture , Augusta, GA, November 1997.</w:t>
      </w:r>
    </w:p>
    <w:p w14:paraId="50BC7E5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3600"/>
        <w:rPr>
          <w:rFonts w:asciiTheme="minorBidi" w:hAnsiTheme="minorBidi" w:cstheme="minorBidi"/>
          <w:sz w:val="16"/>
          <w:szCs w:val="22"/>
        </w:rPr>
      </w:pPr>
    </w:p>
    <w:p w14:paraId="6A46EFB2" w14:textId="6BFDFFAD"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“Cognitive and Behavioral Effects of AEDs.”  Dinner Lecture.  Augusta, GA.  January 1998.</w:t>
      </w:r>
    </w:p>
    <w:p w14:paraId="3E666CA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7A645A6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“Aricept for the Alzheimer’s Patient.”  Dinner Lecture.  Augusta, GA.  June 1998.</w:t>
      </w:r>
    </w:p>
    <w:p w14:paraId="76EDF42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1BCF71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“Epilepsy Management Problems in Adult Patients” and “Management of Special Situations in Epilepsy Including pregnancy, Elderly Patients” and “Management of First Unprovoked Seizure.” Grand Hyatt Atlanta, Atlanta, GA. October 1998.</w:t>
      </w:r>
    </w:p>
    <w:p w14:paraId="6960866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711BF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“Role of Lamotrigine”. Augusta, GA. December 1998.</w:t>
      </w:r>
    </w:p>
    <w:p w14:paraId="3EE2777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10E67E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Anticonvulsant Drugs”, Glaxo Wellcome, Charleston, SC, August 1999.</w:t>
      </w:r>
    </w:p>
    <w:p w14:paraId="70B3CD1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CCF1D6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“New Antiepileptic Drugs - A Place for Rational Polypharmacy?”, Neurology in the New Millennium, Atlanta, GA, October 1999.</w:t>
      </w:r>
    </w:p>
    <w:p w14:paraId="70A8E26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A0229F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EFA Symposium: Life Between Seizures”. Atlanta, GA, November 1999.</w:t>
      </w:r>
    </w:p>
    <w:p w14:paraId="600FAFB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4D5871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“Role of the New AEDs,” Glaxo Wellcome, Atlanta, GA, December 1999.</w:t>
      </w:r>
    </w:p>
    <w:p w14:paraId="1EABE48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36BF0B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“New Treatment Options in Epilepsy.” Glaxo Wellcome, Atlanta, GA, November 1999.</w:t>
      </w:r>
    </w:p>
    <w:p w14:paraId="1EFE106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3C8A95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Emory University, Atlanta, GA, March 2000.</w:t>
      </w:r>
    </w:p>
    <w:p w14:paraId="141571F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C1877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University Hospital, Augusta, GA, May 2000.</w:t>
      </w:r>
    </w:p>
    <w:p w14:paraId="3C75BFC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C4C462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“Peri-ictal Cognitive Deficits. The Southern Epilepsy &amp; EEG Society and Central Association of Electroencephalographers, Glaxo Wellcome Inc., and UCB Pharma, Inc. Savannah, GA, June 2000.</w:t>
      </w:r>
    </w:p>
    <w:p w14:paraId="652C643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30C88B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“Cognitive Effects of AEDs”,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Rash Update”, and Monotherapy”, Glaxo Wellcome Advisory Board Meeting, Brasselton, GA, July 2000.</w:t>
      </w:r>
    </w:p>
    <w:p w14:paraId="42E590F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BF6843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Parke-Davis Dinner Meeting, Columbia, SC, August 2000.</w:t>
      </w:r>
    </w:p>
    <w:p w14:paraId="3B3BAF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BDB4DC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Parke-Davis Dinner Meeting, Greenville, SC, August 2000.</w:t>
      </w:r>
    </w:p>
    <w:p w14:paraId="2742E4F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C55C6E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 Ortho-McNeil, Gracewood, GA, October 2000.</w:t>
      </w:r>
    </w:p>
    <w:p w14:paraId="11BC14C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77540F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Influence of Dose Titration Speed and Phaymacodynamic Interactions”, Ortho-McNeil Epilepsy Educators Conference, Atlanta, GA, November 2000.</w:t>
      </w:r>
    </w:p>
    <w:p w14:paraId="6849886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8021D3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“Cognition and Antiepileptic Drugs for Clinicians”, “Cognition and Antiepileptic Drugs for Patients and Family”, and “Ask the Adult Professions”, Epilepsy Foundation of Georgia, 5</w:t>
      </w:r>
      <w:r w:rsidRPr="007C7178">
        <w:rPr>
          <w:rFonts w:asciiTheme="minorBidi" w:hAnsiTheme="minorBidi" w:cstheme="minorBidi"/>
          <w:sz w:val="16"/>
          <w:szCs w:val="22"/>
          <w:vertAlign w:val="superscript"/>
        </w:rPr>
        <w:t>th</w:t>
      </w:r>
      <w:r w:rsidRPr="007C7178">
        <w:rPr>
          <w:rFonts w:asciiTheme="minorBidi" w:hAnsiTheme="minorBidi" w:cstheme="minorBidi"/>
          <w:sz w:val="16"/>
          <w:szCs w:val="22"/>
        </w:rPr>
        <w:t xml:space="preserve"> Annual Georgia Epilepsy Symposium, November 2000.</w:t>
      </w:r>
    </w:p>
    <w:p w14:paraId="3427023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78C1BB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“Neurodevelopmental of Anti-Epileptic Drugs” NIH Grant, Atlanta, GA January, 2000.</w:t>
      </w:r>
    </w:p>
    <w:p w14:paraId="3511313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F9A327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Epilepsy Conference, MUSC, Charleston, SC, April 2001.</w:t>
      </w:r>
    </w:p>
    <w:p w14:paraId="098E17F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B3AC6A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“How Important are Cognitive Adverse Events?”, Kiawah Island Epiletology Conference, Kiawah Island, SC, April 2001.</w:t>
      </w:r>
    </w:p>
    <w:p w14:paraId="08E3158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ABD023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AEDs”, Obstetrics Grand Rounds, MCG, Augusta, GA, June 2001.</w:t>
      </w:r>
    </w:p>
    <w:p w14:paraId="100A66E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A1A4F8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“Mechanisms of Conscious Awareness”, Department of Neurology, MUSC, Charleston, SC, August 2001.</w:t>
      </w:r>
    </w:p>
    <w:p w14:paraId="5E6912C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002538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“Treatment Options for Seizures”, Dinner Lecture, Augusta, GA, October 2001.</w:t>
      </w:r>
    </w:p>
    <w:p w14:paraId="744A555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62B84CB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lastRenderedPageBreak/>
        <w:t>“Neurodevelopmental Effects of Antiepileptic Drugs”, OB/GYN University Hospital and   Medical College of Georgia, October 2001.</w:t>
      </w:r>
    </w:p>
    <w:p w14:paraId="5363B79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387BF2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“Treatment Options in Epilepsy: Case Studies”, Inaugural Shire Epilepsy Speakers Bureau, Atlanta, GA, November 2001.</w:t>
      </w:r>
    </w:p>
    <w:p w14:paraId="79BE039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99C23A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“Treatment Options for Epilepsy”, Eisenhower Army Medical Center, Fort Gordon, GA</w:t>
      </w:r>
    </w:p>
    <w:p w14:paraId="460F89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            </w:t>
      </w:r>
      <w:r w:rsidR="002E2094" w:rsidRPr="007C7178">
        <w:rPr>
          <w:rFonts w:asciiTheme="minorBidi" w:hAnsiTheme="minorBidi" w:cstheme="minorBidi"/>
          <w:sz w:val="16"/>
          <w:szCs w:val="22"/>
        </w:rPr>
        <w:tab/>
      </w:r>
      <w:r w:rsidRPr="007C7178">
        <w:rPr>
          <w:rFonts w:asciiTheme="minorBidi" w:hAnsiTheme="minorBidi" w:cstheme="minorBidi"/>
          <w:sz w:val="16"/>
          <w:szCs w:val="22"/>
        </w:rPr>
        <w:t xml:space="preserve"> November 2001.</w:t>
      </w:r>
    </w:p>
    <w:p w14:paraId="5D1979F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569BDF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“Neurodevelopmental Effects of Antiepileptic Drugs”, Department of Neurology, Grand  </w:t>
      </w:r>
    </w:p>
    <w:p w14:paraId="34AAA65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0"/>
        </w:rPr>
      </w:pPr>
      <w:r w:rsidRPr="007C7178">
        <w:rPr>
          <w:rFonts w:asciiTheme="minorBidi" w:hAnsiTheme="minorBidi" w:cstheme="minorBidi"/>
          <w:sz w:val="16"/>
          <w:szCs w:val="22"/>
        </w:rPr>
        <w:t xml:space="preserve">            </w:t>
      </w:r>
      <w:r w:rsidR="002E2094" w:rsidRPr="007C7178">
        <w:rPr>
          <w:rFonts w:asciiTheme="minorBidi" w:hAnsiTheme="minorBidi" w:cstheme="minorBidi"/>
          <w:sz w:val="16"/>
          <w:szCs w:val="22"/>
        </w:rPr>
        <w:tab/>
      </w:r>
      <w:r w:rsidRPr="007C7178">
        <w:rPr>
          <w:rFonts w:asciiTheme="minorBidi" w:hAnsiTheme="minorBidi" w:cstheme="minorBidi"/>
          <w:sz w:val="16"/>
          <w:szCs w:val="22"/>
        </w:rPr>
        <w:t xml:space="preserve"> Rounds, Washington Hosptial Center, Washington, DC, Sept. 2002.</w:t>
      </w:r>
    </w:p>
    <w:p w14:paraId="11BD4FF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0"/>
        </w:rPr>
      </w:pPr>
    </w:p>
    <w:p w14:paraId="26B1C58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0"/>
        </w:rPr>
        <w:t>“</w:t>
      </w:r>
      <w:r w:rsidRPr="007C7178">
        <w:rPr>
          <w:rFonts w:asciiTheme="minorBidi" w:hAnsiTheme="minorBidi" w:cstheme="minorBidi"/>
          <w:sz w:val="16"/>
          <w:szCs w:val="22"/>
        </w:rPr>
        <w:t xml:space="preserve">Neurodevelopmental Effects of Antiepileptic Drugs”, Department of Neurology, Grand </w:t>
      </w:r>
    </w:p>
    <w:p w14:paraId="0CF4474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             </w:t>
      </w:r>
      <w:r w:rsidR="002E2094" w:rsidRPr="007C7178">
        <w:rPr>
          <w:rFonts w:asciiTheme="minorBidi" w:hAnsiTheme="minorBidi" w:cstheme="minorBidi"/>
          <w:sz w:val="16"/>
          <w:szCs w:val="22"/>
        </w:rPr>
        <w:tab/>
      </w:r>
      <w:r w:rsidRPr="007C7178">
        <w:rPr>
          <w:rFonts w:asciiTheme="minorBidi" w:hAnsiTheme="minorBidi" w:cstheme="minorBidi"/>
          <w:sz w:val="16"/>
          <w:szCs w:val="22"/>
        </w:rPr>
        <w:t>Rounds, Children’s Hospital, Washington, DC, November 2002.</w:t>
      </w:r>
    </w:p>
    <w:p w14:paraId="125F4A3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CAE9DCE"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“Epilepsy - The Female Patient Perspective”, Side Effects of AEDs, Rockville, MD,</w:t>
      </w:r>
    </w:p>
    <w:p w14:paraId="01E8DDC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March 2003.</w:t>
      </w:r>
    </w:p>
    <w:p w14:paraId="5D90CB2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rFonts w:asciiTheme="minorBidi" w:hAnsiTheme="minorBidi" w:cstheme="minorBidi"/>
          <w:sz w:val="16"/>
          <w:szCs w:val="22"/>
        </w:rPr>
      </w:pPr>
    </w:p>
    <w:p w14:paraId="16CF337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“Cognitive and Behavioral Effects of AEDs”, Bethesda, MD, March 2003.</w:t>
      </w:r>
    </w:p>
    <w:p w14:paraId="25F592C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590D9C0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Treatment Options in Epilepsy”, Grand Rounds, Department of Neurology, VA</w:t>
      </w:r>
    </w:p>
    <w:p w14:paraId="7A26FB4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 Medical Center, Washington, DC, April 2003.  </w:t>
      </w:r>
    </w:p>
    <w:p w14:paraId="4481B02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3E4E886D"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0"/>
        <w:rPr>
          <w:rFonts w:asciiTheme="minorBidi" w:hAnsiTheme="minorBidi" w:cstheme="minorBidi"/>
          <w:sz w:val="16"/>
          <w:szCs w:val="22"/>
        </w:rPr>
      </w:pPr>
      <w:r w:rsidRPr="007C7178">
        <w:rPr>
          <w:rFonts w:asciiTheme="minorBidi" w:hAnsiTheme="minorBidi" w:cstheme="minorBidi"/>
          <w:sz w:val="16"/>
          <w:szCs w:val="22"/>
        </w:rPr>
        <w:t>“Epilepsy Surgery”, NOVA Epilepsy Support Group, Falls Church, VA, May 2003.</w:t>
      </w:r>
    </w:p>
    <w:p w14:paraId="65D49E6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8CDC95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“Epilepsy and Female Issues.” Bethesda, MD, May 2003.</w:t>
      </w:r>
    </w:p>
    <w:p w14:paraId="79B19BA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ACD3A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“Antiepileptic Cognitive Effects in Neurodevelopmental - The Effects of AEDs on the Unborn.” Falls Church, VA, June 2003. </w:t>
      </w:r>
    </w:p>
    <w:p w14:paraId="5A403E8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DAB95D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Effects of AEDs.” George Washington University, Washington, DC, June 2003.</w:t>
      </w:r>
    </w:p>
    <w:p w14:paraId="6AA10A7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3F1A4BB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 xml:space="preserve">“Cognitive and Behavioral Effects of AEDs.” Washington, DC, June 2003. </w:t>
      </w:r>
    </w:p>
    <w:p w14:paraId="6ED7B44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42CBB5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“Mechanisms of Conscious Perception”, DC Neuropsychiatry Interest Group,</w:t>
      </w:r>
    </w:p>
    <w:p w14:paraId="231D1DC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 xml:space="preserve">Washington, DC, June 2003. </w:t>
      </w:r>
    </w:p>
    <w:p w14:paraId="2F0C35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2620AE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“Strategies in the Treatment of Epilepsy.” Grand Rounds, Department of Medicine, Georgetown University, Washington, DC, July 2003. </w:t>
      </w:r>
    </w:p>
    <w:p w14:paraId="0648C87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13F257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“Mechanisms of Conscious Perception”, Interdisciplinary Neuroscience Graduate</w:t>
      </w:r>
    </w:p>
    <w:p w14:paraId="5E8D4BD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Program, Georgetown University, Washington, DC, August 2003.</w:t>
      </w:r>
    </w:p>
    <w:p w14:paraId="6DA27CB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D9723F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“Cognitive and Behavioral Effects of AEDs”, Grand Rounds, Department of Neurology,</w:t>
      </w:r>
    </w:p>
    <w:p w14:paraId="7A4A958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Georgetown University Hospital, September 2003.</w:t>
      </w:r>
    </w:p>
    <w:p w14:paraId="1A56AEF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A81F9D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Grand Rounds, Department of</w:t>
      </w:r>
    </w:p>
    <w:p w14:paraId="375A7FF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Neurology, Bayview Hospital, John Hopkins University, September 2003.</w:t>
      </w:r>
    </w:p>
    <w:p w14:paraId="25EC6F9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A82B30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“Cognitive and Behavioral Effects of AEDs”, Fairfax Hospital, Fairfax, VA, September</w:t>
      </w:r>
    </w:p>
    <w:p w14:paraId="031BCB7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2003.</w:t>
      </w:r>
    </w:p>
    <w:p w14:paraId="5C599B0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49D2C9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“Treatment Options in Epilepsy”, Leavey Center, Georgetown University, Washington,</w:t>
      </w:r>
    </w:p>
    <w:p w14:paraId="4CC5886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DC, October 2003.</w:t>
      </w:r>
    </w:p>
    <w:p w14:paraId="510EE3E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34A2B39" w14:textId="563E03CD"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AEDs</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 xml:space="preserve"> Grand Rounds, University of Maryland, Baltimore, MD, October 2003.</w:t>
      </w:r>
    </w:p>
    <w:p w14:paraId="0F6911C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CDC0AF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“AEDs and Women.” Vienna, VA, November 2003.</w:t>
      </w:r>
    </w:p>
    <w:p w14:paraId="309D490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p>
    <w:p w14:paraId="1D0733DD" w14:textId="036F0C78"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Outcomes in Children Born to Mothers Using AEDs”, American Epilepsy Society CME Course entitled “Women and Epilepsy”, Fairfax, VA, November 2003.</w:t>
      </w:r>
    </w:p>
    <w:p w14:paraId="385D601B"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713CB5D6"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“Impact of Epilepsy on Cognition and Memory”, NOVA Epilepsy Support Group, Falls Church, VA, November 2003.</w:t>
      </w:r>
    </w:p>
    <w:p w14:paraId="4118BE44"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6D48035A" w14:textId="77777777" w:rsidR="001E59E1" w:rsidRPr="007C7178" w:rsidRDefault="001E59E1" w:rsidP="001E59E1">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“Treatment Options in Epilepsy”, Grand Rounds, Frederick Memorial Hospital,</w:t>
      </w:r>
    </w:p>
    <w:p w14:paraId="7EB58CE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Frederick, MD, November 2003.</w:t>
      </w:r>
    </w:p>
    <w:p w14:paraId="15EC5C6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7A1C272" w14:textId="2E77689D"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“Treatment Options in Epilepsy”, Grand Rounds, Virginia Hospital, Arlington, VA, January 2004.</w:t>
      </w:r>
    </w:p>
    <w:p w14:paraId="03AD5FE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D44647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“Current Treatment Options in Epilepsy”, Grand Rounds, Montgomery General Hospital, Olney, MD, January 2004. </w:t>
      </w:r>
    </w:p>
    <w:p w14:paraId="33CE799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31AE88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“Neurodevelopmental Effects of Antiepileptic Drugs”, Prince William Hospital,   Manassas, VA, January 2004.</w:t>
      </w:r>
    </w:p>
    <w:p w14:paraId="0A573AA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F7176E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“Cognitive and Behavioral Effects of Antiepileptic Drugs.” DC/Maryland Epilepsy Interest Group, Columbia, MD, January 2004.</w:t>
      </w:r>
    </w:p>
    <w:p w14:paraId="4EEA4C4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D7D6F5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lastRenderedPageBreak/>
        <w:t>“Epilepsy.” Straight Talk Patient Education Series, Bethesda, MD, February 2004.</w:t>
      </w:r>
    </w:p>
    <w:p w14:paraId="2025999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D8179F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“Cognitve Effects of Antiepileptic Drugs.” Virginia Neurological Society, </w:t>
      </w:r>
    </w:p>
    <w:p w14:paraId="4B31B3B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rPr>
          <w:rFonts w:asciiTheme="minorBidi" w:hAnsiTheme="minorBidi" w:cstheme="minorBidi"/>
          <w:sz w:val="16"/>
          <w:szCs w:val="22"/>
        </w:rPr>
      </w:pPr>
      <w:r w:rsidRPr="007C7178">
        <w:rPr>
          <w:rFonts w:asciiTheme="minorBidi" w:hAnsiTheme="minorBidi" w:cstheme="minorBidi"/>
          <w:sz w:val="16"/>
          <w:szCs w:val="22"/>
        </w:rPr>
        <w:t>Homestead, VA, February 2004.</w:t>
      </w:r>
    </w:p>
    <w:p w14:paraId="4CC8D81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016A4F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“Teratogenicity of Common Anti-Epileptics”, 14</w:t>
      </w:r>
      <w:r w:rsidRPr="007C7178">
        <w:rPr>
          <w:rFonts w:asciiTheme="minorBidi" w:hAnsiTheme="minorBidi" w:cstheme="minorBidi"/>
          <w:sz w:val="16"/>
          <w:szCs w:val="22"/>
          <w:vertAlign w:val="superscript"/>
        </w:rPr>
        <w:t>TH</w:t>
      </w:r>
      <w:r w:rsidRPr="007C7178">
        <w:rPr>
          <w:rFonts w:asciiTheme="minorBidi" w:hAnsiTheme="minorBidi" w:cstheme="minorBidi"/>
          <w:sz w:val="16"/>
          <w:szCs w:val="22"/>
        </w:rPr>
        <w:t xml:space="preserve"> Annual Pediatric Neurology Update 2004, Children’s National Medical Center, Washington, DC, March 2004.</w:t>
      </w:r>
    </w:p>
    <w:p w14:paraId="0FC2D9C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12905BA"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20"/>
        <w:outlineLvl w:val="0"/>
        <w:rPr>
          <w:rFonts w:asciiTheme="minorBidi" w:hAnsiTheme="minorBidi" w:cstheme="minorBidi"/>
          <w:sz w:val="16"/>
          <w:szCs w:val="22"/>
        </w:rPr>
      </w:pPr>
      <w:r w:rsidRPr="007C7178">
        <w:rPr>
          <w:rFonts w:asciiTheme="minorBidi" w:hAnsiTheme="minorBidi" w:cstheme="minorBidi"/>
          <w:sz w:val="16"/>
          <w:szCs w:val="22"/>
        </w:rPr>
        <w:t>“Epilepsy.” Straight Talk Patient Education Series, Tyson’s Corner, VA, March 2004.</w:t>
      </w:r>
    </w:p>
    <w:p w14:paraId="5DCD7C0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F1BC8A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 xml:space="preserve">“Translating Epilepsy Research into Practice” and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Quality of Life in Epilepsy.” The National Capital Cure Epilepsy Conference, Washington, DC, March 2004.</w:t>
      </w:r>
    </w:p>
    <w:p w14:paraId="57ED534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6A1D0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Treatment Options in Epilepsy”, Peninsula Regional Medical Center, Salisbury, MD, March 2004.</w:t>
      </w:r>
    </w:p>
    <w:p w14:paraId="48D1069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5F6062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Treatment Options in Epilepsy”, Southern Maryland Continuing Education Conference, Waldorf, MD, March 2004.</w:t>
      </w:r>
    </w:p>
    <w:p w14:paraId="1A57BE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3413DC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“Current Treatment Options in Epilepsy”, Grand Rounds, Shady Grove Adventist Hospital, Rockville, MD, April 2004.</w:t>
      </w:r>
    </w:p>
    <w:p w14:paraId="68EC0F4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4312E6AB"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“MCI Research Study Presentation” Oak Hammock residents, Gainesville, Florida, January 2006</w:t>
      </w:r>
    </w:p>
    <w:p w14:paraId="4727F9B9" w14:textId="77777777" w:rsidR="001E59E1" w:rsidRPr="007C7178" w:rsidRDefault="001E59E1" w:rsidP="001E59E1">
      <w:pPr>
        <w:ind w:left="720"/>
        <w:rPr>
          <w:rFonts w:asciiTheme="minorBidi" w:hAnsiTheme="minorBidi" w:cstheme="minorBidi"/>
          <w:sz w:val="16"/>
          <w:szCs w:val="22"/>
        </w:rPr>
      </w:pPr>
    </w:p>
    <w:p w14:paraId="63A4129C"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“Epilepsy and Pregnancy” Grand Rounds, Department of Obstetrics and Genecology, College of Medicine, University of Florida, Gainesville, Florida, January 2006</w:t>
      </w:r>
    </w:p>
    <w:p w14:paraId="286AD3C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p>
    <w:p w14:paraId="254C0CE2"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“Physiological Mechanisms of Conscious Awareness.” CNS 2004-2005 Conference, Veterans Administration Hospital, Gainesville, Florida February 2005</w:t>
      </w:r>
      <w:r w:rsidRPr="007C7178">
        <w:rPr>
          <w:rFonts w:asciiTheme="minorBidi" w:hAnsiTheme="minorBidi" w:cstheme="minorBidi"/>
          <w:sz w:val="16"/>
          <w:szCs w:val="22"/>
        </w:rPr>
        <w:tab/>
      </w:r>
      <w:r w:rsidRPr="007C7178">
        <w:rPr>
          <w:rFonts w:asciiTheme="minorBidi" w:hAnsiTheme="minorBidi" w:cstheme="minorBidi"/>
          <w:sz w:val="16"/>
          <w:szCs w:val="22"/>
        </w:rPr>
        <w:tab/>
      </w:r>
    </w:p>
    <w:p w14:paraId="7196F06C" w14:textId="77777777" w:rsidR="001E59E1" w:rsidRPr="007C7178" w:rsidRDefault="001E59E1" w:rsidP="001E59E1">
      <w:pPr>
        <w:ind w:left="720"/>
        <w:rPr>
          <w:rFonts w:asciiTheme="minorBidi" w:hAnsiTheme="minorBidi" w:cstheme="minorBidi"/>
          <w:color w:val="0000FF"/>
          <w:sz w:val="16"/>
          <w:szCs w:val="22"/>
        </w:rPr>
      </w:pPr>
    </w:p>
    <w:p w14:paraId="46925386"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"Physiological Mechanisms of Conscious Awareness.”  Quantitative Neuroscience/Neural Engineering Seminar, Gainesville, Florida, April 2005.</w:t>
      </w:r>
    </w:p>
    <w:p w14:paraId="769B11EB" w14:textId="77777777" w:rsidR="001E59E1" w:rsidRPr="007C7178" w:rsidRDefault="001E59E1" w:rsidP="001E59E1">
      <w:pPr>
        <w:ind w:left="720"/>
        <w:rPr>
          <w:rFonts w:asciiTheme="minorBidi" w:hAnsiTheme="minorBidi" w:cstheme="minorBidi"/>
          <w:sz w:val="16"/>
          <w:szCs w:val="22"/>
        </w:rPr>
      </w:pPr>
    </w:p>
    <w:p w14:paraId="360B6732"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"New Hope for the Future -- A discussion about Alzheimer's.”  UF Foundation lecture on Alzheimer's Disease: UF Foundation Lecture Series, University of Florida Foundation, Gainesville, Florida, April 2005.</w:t>
      </w:r>
    </w:p>
    <w:p w14:paraId="6E82C8B2" w14:textId="77777777" w:rsidR="001E59E1" w:rsidRPr="007C7178" w:rsidRDefault="001E59E1" w:rsidP="001E59E1">
      <w:pPr>
        <w:ind w:left="720"/>
        <w:rPr>
          <w:rFonts w:asciiTheme="minorBidi" w:hAnsiTheme="minorBidi" w:cstheme="minorBidi"/>
          <w:sz w:val="16"/>
          <w:szCs w:val="22"/>
        </w:rPr>
      </w:pPr>
    </w:p>
    <w:p w14:paraId="2A5A4535"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“Department of Neurology and the Clinical Alzheimer Program” State of Florida/Veteran’s Administration Rehabilitation Research Day Program, University of Florida, Gainesville, Florida May 2005.</w:t>
      </w:r>
    </w:p>
    <w:p w14:paraId="641DD57F" w14:textId="77777777" w:rsidR="001E59E1" w:rsidRPr="007C7178" w:rsidRDefault="001E59E1" w:rsidP="001E59E1">
      <w:pPr>
        <w:ind w:left="720"/>
        <w:rPr>
          <w:rFonts w:asciiTheme="minorBidi" w:hAnsiTheme="minorBidi" w:cstheme="minorBidi"/>
          <w:sz w:val="16"/>
          <w:szCs w:val="22"/>
        </w:rPr>
      </w:pPr>
    </w:p>
    <w:p w14:paraId="679461C5"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"Clinical Trial Design and Cognitive Effects of Drugs."  CNS Lectures, Veteran’s Administration Hospital, Gainesville, Florida, September 2005.</w:t>
      </w:r>
    </w:p>
    <w:p w14:paraId="4277AD57" w14:textId="77777777" w:rsidR="001E59E1" w:rsidRPr="007C7178" w:rsidRDefault="001E59E1" w:rsidP="001E59E1">
      <w:pPr>
        <w:ind w:left="720"/>
        <w:rPr>
          <w:rFonts w:asciiTheme="minorBidi" w:hAnsiTheme="minorBidi" w:cstheme="minorBidi"/>
          <w:sz w:val="16"/>
          <w:szCs w:val="22"/>
        </w:rPr>
      </w:pPr>
    </w:p>
    <w:p w14:paraId="0441B63B"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"Surgical Treatment of Epilepsy." Medical Student Interest Group Lecture, College of Medicine, University of Florida, Gainesville, Florida, October 2005.</w:t>
      </w:r>
    </w:p>
    <w:p w14:paraId="67F89DD1" w14:textId="77777777" w:rsidR="001E59E1" w:rsidRPr="007C7178" w:rsidRDefault="001E59E1" w:rsidP="001E59E1">
      <w:pPr>
        <w:ind w:left="720"/>
        <w:rPr>
          <w:rFonts w:asciiTheme="minorBidi" w:hAnsiTheme="minorBidi" w:cstheme="minorBidi"/>
          <w:sz w:val="16"/>
          <w:szCs w:val="22"/>
        </w:rPr>
      </w:pPr>
    </w:p>
    <w:p w14:paraId="47CB5775"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“Alzheimer's Resident Lecture.”  Psychiatry Department, College of Medicine, University of Florida, Gainesville, Florida, October 2005.</w:t>
      </w:r>
    </w:p>
    <w:p w14:paraId="5EE6F8FF" w14:textId="77777777" w:rsidR="001E59E1" w:rsidRPr="007C7178" w:rsidRDefault="001E59E1" w:rsidP="001E59E1">
      <w:pPr>
        <w:ind w:left="720"/>
        <w:rPr>
          <w:rFonts w:asciiTheme="minorBidi" w:hAnsiTheme="minorBidi" w:cstheme="minorBidi"/>
          <w:sz w:val="16"/>
          <w:szCs w:val="22"/>
        </w:rPr>
      </w:pPr>
    </w:p>
    <w:p w14:paraId="5DEB3224"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“Alzheimer’s Disease.”  Resident Lecture #1, Department of Neurology, University of Florida, Gainesville, Florida, November 2005.</w:t>
      </w:r>
    </w:p>
    <w:p w14:paraId="22EF7150" w14:textId="77777777" w:rsidR="001E59E1" w:rsidRPr="007C7178" w:rsidRDefault="001E59E1" w:rsidP="001E59E1">
      <w:pPr>
        <w:ind w:left="720"/>
        <w:rPr>
          <w:rFonts w:asciiTheme="minorBidi" w:hAnsiTheme="minorBidi" w:cstheme="minorBidi"/>
          <w:sz w:val="16"/>
          <w:szCs w:val="22"/>
        </w:rPr>
      </w:pPr>
    </w:p>
    <w:p w14:paraId="56DAC28F"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“Cognitive Effects of Antiepileptic Medications.” Neuropsychological Assessments in Dementia, Parkinson’s and Epilepsy. Florida Society of Neurology Annual Course in Behavioral Neurology and Neuropsychology, Orlando, FL, December 2005.</w:t>
      </w:r>
    </w:p>
    <w:p w14:paraId="2166C024" w14:textId="77777777" w:rsidR="001E59E1" w:rsidRPr="007C7178" w:rsidRDefault="001E59E1" w:rsidP="001E59E1">
      <w:pPr>
        <w:ind w:left="720"/>
        <w:rPr>
          <w:rFonts w:asciiTheme="minorBidi" w:hAnsiTheme="minorBidi" w:cstheme="minorBidi"/>
          <w:sz w:val="16"/>
          <w:szCs w:val="22"/>
        </w:rPr>
      </w:pPr>
    </w:p>
    <w:p w14:paraId="7DE5F6E5"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"Frontal Lobe Syndrome." Psychiatry Department, College of Medicine, University of Florida, Gainesville, Florida, January 2006.</w:t>
      </w:r>
    </w:p>
    <w:p w14:paraId="7A3DBCE1" w14:textId="77777777" w:rsidR="001E59E1" w:rsidRPr="007C7178" w:rsidRDefault="001E59E1" w:rsidP="001E59E1">
      <w:pPr>
        <w:ind w:left="720"/>
        <w:rPr>
          <w:rFonts w:asciiTheme="minorBidi" w:hAnsiTheme="minorBidi" w:cstheme="minorBidi"/>
          <w:sz w:val="16"/>
          <w:szCs w:val="22"/>
        </w:rPr>
      </w:pPr>
    </w:p>
    <w:p w14:paraId="2D83F029"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sz w:val="16"/>
          <w:szCs w:val="22"/>
        </w:rPr>
        <w:t>"Alzheimer's Disease and Dementia: What You Need to Know."  Alzheimer's Association, Gainesville, Florida, January 2006.</w:t>
      </w:r>
    </w:p>
    <w:p w14:paraId="39A12871" w14:textId="77777777" w:rsidR="001E59E1" w:rsidRPr="007C7178" w:rsidRDefault="001E59E1" w:rsidP="001E59E1">
      <w:pPr>
        <w:ind w:left="720"/>
        <w:rPr>
          <w:rFonts w:asciiTheme="minorBidi" w:hAnsiTheme="minorBidi" w:cstheme="minorBidi"/>
          <w:sz w:val="16"/>
          <w:szCs w:val="22"/>
        </w:rPr>
      </w:pPr>
    </w:p>
    <w:p w14:paraId="76993ED4" w14:textId="77777777" w:rsidR="001E59E1" w:rsidRPr="007C7178" w:rsidRDefault="001E59E1" w:rsidP="001E59E1">
      <w:pPr>
        <w:ind w:left="720"/>
        <w:outlineLvl w:val="0"/>
        <w:rPr>
          <w:rFonts w:asciiTheme="minorBidi" w:hAnsiTheme="minorBidi" w:cstheme="minorBidi"/>
          <w:sz w:val="16"/>
          <w:szCs w:val="22"/>
        </w:rPr>
      </w:pPr>
      <w:r w:rsidRPr="007C7178">
        <w:rPr>
          <w:rFonts w:asciiTheme="minorBidi" w:hAnsiTheme="minorBidi" w:cstheme="minorBidi"/>
          <w:sz w:val="16"/>
          <w:szCs w:val="22"/>
        </w:rPr>
        <w:t>“Epilepsy in the Elderly”.  CME Café Dinner Meeting Series.  Gainesville, FL.  April 2006.</w:t>
      </w:r>
    </w:p>
    <w:p w14:paraId="700C4BAA" w14:textId="77777777" w:rsidR="001E59E1" w:rsidRPr="007C7178" w:rsidRDefault="001E59E1" w:rsidP="001E59E1">
      <w:pPr>
        <w:ind w:left="720"/>
        <w:rPr>
          <w:rFonts w:asciiTheme="minorBidi" w:hAnsiTheme="minorBidi" w:cstheme="minorBidi"/>
          <w:sz w:val="16"/>
          <w:szCs w:val="22"/>
        </w:rPr>
      </w:pPr>
    </w:p>
    <w:p w14:paraId="22BFB451"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“Epilepsy in the Elderly”.  CME Café Dinner Meeting Series.  Atlanta, GA.  May 2006.</w:t>
      </w:r>
    </w:p>
    <w:p w14:paraId="2F754F22" w14:textId="77777777" w:rsidR="001E59E1" w:rsidRPr="007C7178" w:rsidRDefault="001E59E1" w:rsidP="001E59E1">
      <w:pPr>
        <w:tabs>
          <w:tab w:val="left" w:pos="1117"/>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ab/>
      </w:r>
    </w:p>
    <w:p w14:paraId="42699EAC"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“Sudden Unexplained Death in Epilepsy Patients (SUDEP).”  Southern Epilepsy &amp; EEG Society 2006 Annual Program.  Naples, FL.  May 2006.</w:t>
      </w:r>
    </w:p>
    <w:p w14:paraId="68F905B9" w14:textId="77777777" w:rsidR="001E59E1" w:rsidRPr="007C7178" w:rsidRDefault="001E59E1" w:rsidP="001E59E1">
      <w:pPr>
        <w:ind w:left="720"/>
        <w:rPr>
          <w:rFonts w:asciiTheme="minorBidi" w:hAnsiTheme="minorBidi" w:cstheme="minorBidi"/>
          <w:color w:val="000000"/>
          <w:sz w:val="16"/>
          <w:szCs w:val="22"/>
        </w:rPr>
      </w:pPr>
    </w:p>
    <w:p w14:paraId="345D70DC"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 “Epilepsy in the Elderly.”  CME Café Dinner Meeting Series.  Jacksonville, FL.  May 2006.</w:t>
      </w:r>
    </w:p>
    <w:p w14:paraId="7FBF7BEA" w14:textId="77777777" w:rsidR="001E59E1" w:rsidRPr="007C7178" w:rsidRDefault="001E59E1" w:rsidP="001E59E1">
      <w:pPr>
        <w:ind w:left="720"/>
        <w:rPr>
          <w:rFonts w:asciiTheme="minorBidi" w:hAnsiTheme="minorBidi" w:cstheme="minorBidi"/>
          <w:color w:val="000000"/>
          <w:sz w:val="16"/>
          <w:szCs w:val="22"/>
        </w:rPr>
      </w:pPr>
    </w:p>
    <w:p w14:paraId="7001B199"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“Epilepsy in the Elderly.”  CME Café Dinner Meeting Series.  Tampa, FL.  June 2006.</w:t>
      </w:r>
    </w:p>
    <w:p w14:paraId="0C072283" w14:textId="77777777" w:rsidR="001E59E1" w:rsidRPr="007C7178" w:rsidRDefault="001E59E1" w:rsidP="001E59E1">
      <w:pPr>
        <w:tabs>
          <w:tab w:val="left" w:pos="1117"/>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ab/>
      </w:r>
    </w:p>
    <w:p w14:paraId="08C3ACAC"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“Antiepileptic Drugs and Cognition.”  Southern Clinical Neurological Society. Howey-In-The-Hills, FL. July 2006.</w:t>
      </w:r>
    </w:p>
    <w:p w14:paraId="55C3F4FC" w14:textId="77777777" w:rsidR="001E59E1" w:rsidRPr="007C7178" w:rsidRDefault="001E59E1" w:rsidP="001E59E1">
      <w:pPr>
        <w:ind w:left="720"/>
        <w:rPr>
          <w:rFonts w:asciiTheme="minorBidi" w:hAnsiTheme="minorBidi" w:cstheme="minorBidi"/>
          <w:color w:val="000000"/>
          <w:sz w:val="16"/>
          <w:szCs w:val="22"/>
        </w:rPr>
      </w:pPr>
    </w:p>
    <w:p w14:paraId="599A51B8"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“In Utero Antiepileptic Drug Exposure:  Fetal Death and Malformations.”  LiveMed Journal Neurology, Video Web Cast, Division of Continuing Medical Education, Gainesville, FL.  November 2006.</w:t>
      </w:r>
    </w:p>
    <w:p w14:paraId="103DE872" w14:textId="77777777" w:rsidR="001E59E1" w:rsidRPr="007C7178" w:rsidRDefault="001E59E1" w:rsidP="001E59E1">
      <w:pPr>
        <w:ind w:left="720"/>
        <w:rPr>
          <w:rFonts w:asciiTheme="minorBidi" w:hAnsiTheme="minorBidi" w:cstheme="minorBidi"/>
          <w:color w:val="000000"/>
          <w:sz w:val="16"/>
          <w:szCs w:val="22"/>
        </w:rPr>
      </w:pPr>
    </w:p>
    <w:p w14:paraId="320B26C5"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lastRenderedPageBreak/>
        <w:t>“Influence of Medication.”  Florida Society of Neurology 2006 Conference.  Lake Buena Vista, FL.  December 2006.</w:t>
      </w:r>
    </w:p>
    <w:p w14:paraId="70DB26BC" w14:textId="77777777" w:rsidR="001E59E1" w:rsidRPr="007C7178" w:rsidRDefault="001E59E1" w:rsidP="001E59E1">
      <w:pPr>
        <w:ind w:left="720"/>
        <w:rPr>
          <w:rFonts w:asciiTheme="minorBidi" w:hAnsiTheme="minorBidi" w:cstheme="minorBidi"/>
          <w:color w:val="000000"/>
          <w:sz w:val="16"/>
          <w:szCs w:val="22"/>
        </w:rPr>
      </w:pPr>
    </w:p>
    <w:p w14:paraId="2269EBF7"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“Physiological Mechanisms Underlying Conscious Awareness.” In conference entitled: Data Mining, Systems Analysis and Optimization in Biomedicine. University of Florida, Gainesville, FL.  March 2007.</w:t>
      </w:r>
    </w:p>
    <w:p w14:paraId="548E2B56" w14:textId="77777777" w:rsidR="001E59E1" w:rsidRPr="007C7178" w:rsidRDefault="001E59E1" w:rsidP="001E59E1">
      <w:pPr>
        <w:ind w:left="720"/>
        <w:rPr>
          <w:rFonts w:asciiTheme="minorBidi" w:hAnsiTheme="minorBidi" w:cstheme="minorBidi"/>
          <w:color w:val="000000"/>
          <w:sz w:val="16"/>
          <w:szCs w:val="22"/>
        </w:rPr>
      </w:pPr>
    </w:p>
    <w:p w14:paraId="6D215C74"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“Management of Behavioral Problems in Dementia Patients.” VA GREEC, Gainesville, FL. April 2007.</w:t>
      </w:r>
    </w:p>
    <w:p w14:paraId="33E4C2A8" w14:textId="77777777" w:rsidR="001E59E1" w:rsidRPr="007C7178" w:rsidRDefault="001E59E1" w:rsidP="001E59E1">
      <w:pPr>
        <w:ind w:left="720"/>
        <w:rPr>
          <w:rFonts w:asciiTheme="minorBidi" w:hAnsiTheme="minorBidi" w:cstheme="minorBidi"/>
          <w:color w:val="000000"/>
          <w:sz w:val="16"/>
          <w:szCs w:val="22"/>
        </w:rPr>
      </w:pPr>
    </w:p>
    <w:p w14:paraId="6A0C6BE3"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“Neurodevelopmental Effects of Antiepileptic Drugs.” Grand Rounds, Department of Neurology, Emory University, Atlanta, GA, October 2007.</w:t>
      </w:r>
    </w:p>
    <w:p w14:paraId="7993E0E4" w14:textId="77777777" w:rsidR="001E59E1" w:rsidRPr="007C7178" w:rsidRDefault="001E59E1" w:rsidP="001E59E1">
      <w:pPr>
        <w:ind w:left="720"/>
        <w:rPr>
          <w:rFonts w:asciiTheme="minorBidi" w:hAnsiTheme="minorBidi" w:cstheme="minorBidi"/>
          <w:color w:val="000000"/>
          <w:sz w:val="16"/>
          <w:szCs w:val="22"/>
        </w:rPr>
      </w:pPr>
    </w:p>
    <w:p w14:paraId="39278D9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16"/>
          <w:szCs w:val="22"/>
        </w:rPr>
      </w:pPr>
      <w:r w:rsidRPr="007C7178">
        <w:rPr>
          <w:rFonts w:asciiTheme="minorBidi" w:hAnsiTheme="minorBidi" w:cstheme="minorBidi"/>
          <w:sz w:val="16"/>
          <w:szCs w:val="22"/>
        </w:rPr>
        <w:t>“Alzheimer’s Disease.” and “Prevention and Future Treatments for Dementia.” FSN &amp; UF Center for Neuropsychological Studies  33rd Annual Neuropsychology and Behavioral Neurology Course. Gainesville, FL, December 2007.</w:t>
      </w:r>
    </w:p>
    <w:p w14:paraId="3D6F3F42" w14:textId="77777777" w:rsidR="001E59E1" w:rsidRPr="007C7178" w:rsidRDefault="001E59E1" w:rsidP="001E59E1">
      <w:pPr>
        <w:ind w:left="720"/>
        <w:rPr>
          <w:rFonts w:asciiTheme="minorBidi" w:hAnsiTheme="minorBidi" w:cstheme="minorBidi"/>
          <w:color w:val="000000"/>
          <w:sz w:val="16"/>
          <w:szCs w:val="22"/>
        </w:rPr>
      </w:pPr>
    </w:p>
    <w:p w14:paraId="6FDA8E4E"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bCs/>
          <w:sz w:val="16"/>
          <w:szCs w:val="22"/>
        </w:rPr>
        <w:t xml:space="preserve">“Women’s Issues in Epilepsy.” GSK Speakers Programs. Coral Gables and </w:t>
      </w:r>
      <w:r w:rsidRPr="007C7178">
        <w:rPr>
          <w:rFonts w:asciiTheme="minorBidi" w:hAnsiTheme="minorBidi" w:cstheme="minorBidi"/>
          <w:sz w:val="16"/>
          <w:szCs w:val="22"/>
        </w:rPr>
        <w:t>Ft. Lauderdale, FL, March 2008.</w:t>
      </w:r>
    </w:p>
    <w:p w14:paraId="2E92438B" w14:textId="77777777" w:rsidR="001E59E1" w:rsidRPr="007C7178" w:rsidRDefault="001E59E1" w:rsidP="001E59E1">
      <w:pPr>
        <w:ind w:left="720"/>
        <w:rPr>
          <w:rFonts w:asciiTheme="minorBidi" w:hAnsiTheme="minorBidi" w:cstheme="minorBidi"/>
          <w:sz w:val="16"/>
          <w:szCs w:val="22"/>
        </w:rPr>
      </w:pPr>
    </w:p>
    <w:p w14:paraId="3C35F30E"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bCs/>
          <w:sz w:val="16"/>
          <w:szCs w:val="22"/>
        </w:rPr>
        <w:t>“Long Term Management of Epilepsy.” GSK Speakers Programs. West Palm Beach</w:t>
      </w:r>
      <w:r w:rsidRPr="007C7178">
        <w:rPr>
          <w:rFonts w:asciiTheme="minorBidi" w:hAnsiTheme="minorBidi" w:cstheme="minorBidi"/>
          <w:sz w:val="16"/>
          <w:szCs w:val="22"/>
        </w:rPr>
        <w:t>, FL, March 2008.</w:t>
      </w:r>
    </w:p>
    <w:p w14:paraId="7CBA2577" w14:textId="77777777" w:rsidR="001E59E1" w:rsidRPr="007C7178" w:rsidRDefault="001E59E1" w:rsidP="001E59E1">
      <w:pPr>
        <w:ind w:left="720"/>
        <w:rPr>
          <w:rFonts w:asciiTheme="minorBidi" w:hAnsiTheme="minorBidi" w:cstheme="minorBidi"/>
          <w:bCs/>
          <w:sz w:val="16"/>
          <w:szCs w:val="22"/>
        </w:rPr>
      </w:pPr>
    </w:p>
    <w:p w14:paraId="0C3C4E14" w14:textId="77777777" w:rsidR="001E59E1" w:rsidRPr="007C7178" w:rsidRDefault="001E59E1" w:rsidP="001E59E1">
      <w:pPr>
        <w:ind w:left="720"/>
        <w:rPr>
          <w:rFonts w:asciiTheme="minorBidi" w:hAnsiTheme="minorBidi" w:cstheme="minorBidi"/>
          <w:sz w:val="16"/>
          <w:szCs w:val="22"/>
        </w:rPr>
      </w:pPr>
      <w:r w:rsidRPr="007C7178">
        <w:rPr>
          <w:rFonts w:asciiTheme="minorBidi" w:hAnsiTheme="minorBidi" w:cstheme="minorBidi"/>
          <w:bCs/>
          <w:sz w:val="16"/>
          <w:szCs w:val="22"/>
        </w:rPr>
        <w:t xml:space="preserve">“Neurodevelopement Effects of Antiepileptic Drugs.” </w:t>
      </w:r>
      <w:r w:rsidRPr="007C7178">
        <w:rPr>
          <w:rFonts w:asciiTheme="minorBidi" w:hAnsiTheme="minorBidi" w:cstheme="minorBidi"/>
          <w:sz w:val="16"/>
          <w:szCs w:val="22"/>
        </w:rPr>
        <w:t>Clinical -Translational Research Lecture Series. Miami Children’s Hospital Brain Institute, University of Miami Miller School of Medicine, Coral Gables, FL, March 2008.</w:t>
      </w:r>
    </w:p>
    <w:p w14:paraId="008C14E2" w14:textId="77777777" w:rsidR="001E59E1" w:rsidRPr="007C7178" w:rsidRDefault="001E59E1" w:rsidP="001E59E1">
      <w:pPr>
        <w:ind w:left="720"/>
        <w:rPr>
          <w:rFonts w:asciiTheme="minorBidi" w:hAnsiTheme="minorBidi" w:cstheme="minorBidi"/>
          <w:sz w:val="16"/>
          <w:szCs w:val="22"/>
        </w:rPr>
      </w:pPr>
    </w:p>
    <w:p w14:paraId="1909DDBF" w14:textId="77777777" w:rsidR="001E59E1" w:rsidRPr="007C7178" w:rsidRDefault="001E59E1" w:rsidP="001E59E1">
      <w:pPr>
        <w:ind w:left="720"/>
        <w:rPr>
          <w:rFonts w:asciiTheme="minorBidi" w:hAnsiTheme="minorBidi" w:cstheme="minorBidi"/>
          <w:color w:val="000000"/>
          <w:sz w:val="16"/>
          <w:szCs w:val="22"/>
        </w:rPr>
      </w:pPr>
      <w:r w:rsidRPr="007C7178">
        <w:rPr>
          <w:rFonts w:asciiTheme="minorBidi" w:hAnsiTheme="minorBidi" w:cstheme="minorBidi"/>
          <w:color w:val="000000"/>
          <w:sz w:val="16"/>
          <w:szCs w:val="22"/>
        </w:rPr>
        <w:t>“Physiological Mechanisms Underlying Conscious Awareness.” Neurology Grand Rounds, Emory University, Atlanta, GA, December, 2009.</w:t>
      </w:r>
    </w:p>
    <w:p w14:paraId="2A8CB258" w14:textId="77777777" w:rsidR="001E59E1" w:rsidRPr="007C7178" w:rsidRDefault="001E59E1" w:rsidP="001E59E1">
      <w:pPr>
        <w:ind w:left="720"/>
        <w:rPr>
          <w:rFonts w:asciiTheme="minorBidi" w:hAnsiTheme="minorBidi" w:cstheme="minorBidi"/>
          <w:color w:val="000000"/>
          <w:sz w:val="16"/>
          <w:szCs w:val="22"/>
        </w:rPr>
      </w:pPr>
    </w:p>
    <w:p w14:paraId="72A2A3A8"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“Pregnancy and Epilepsy.” Georgia Neurological Society, Atlanta, GA, February 2010.</w:t>
      </w:r>
    </w:p>
    <w:p w14:paraId="646D69BD" w14:textId="77777777" w:rsidR="001E59E1" w:rsidRPr="007C7178" w:rsidRDefault="001E59E1" w:rsidP="001E59E1">
      <w:pPr>
        <w:ind w:left="720"/>
        <w:rPr>
          <w:rFonts w:asciiTheme="minorBidi" w:hAnsiTheme="minorBidi" w:cstheme="minorBidi"/>
          <w:color w:val="000000"/>
          <w:sz w:val="16"/>
          <w:szCs w:val="22"/>
        </w:rPr>
      </w:pPr>
    </w:p>
    <w:p w14:paraId="547E6A13"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“Pregnancy Issues in Women with Epilepsy.” Superconference. Emory University, Atlanta, GA, May 2010.</w:t>
      </w:r>
    </w:p>
    <w:p w14:paraId="10B842C2" w14:textId="77777777" w:rsidR="001E59E1" w:rsidRPr="007C7178" w:rsidRDefault="001E59E1" w:rsidP="001E59E1">
      <w:pPr>
        <w:ind w:left="720"/>
        <w:outlineLvl w:val="0"/>
        <w:rPr>
          <w:rFonts w:asciiTheme="minorBidi" w:hAnsiTheme="minorBidi" w:cstheme="minorBidi"/>
          <w:color w:val="000000"/>
          <w:sz w:val="16"/>
          <w:szCs w:val="22"/>
        </w:rPr>
      </w:pPr>
    </w:p>
    <w:p w14:paraId="07E5B684"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“Epilepsy and Pregnancy.” Emory Epilepsy Patient Symposium. Atlanta, GA, February 2011.</w:t>
      </w:r>
    </w:p>
    <w:p w14:paraId="1297959C" w14:textId="77777777" w:rsidR="001E59E1" w:rsidRPr="007C7178" w:rsidRDefault="001E59E1" w:rsidP="001E59E1">
      <w:pPr>
        <w:ind w:left="720"/>
        <w:outlineLvl w:val="0"/>
        <w:rPr>
          <w:rFonts w:asciiTheme="minorBidi" w:hAnsiTheme="minorBidi" w:cstheme="minorBidi"/>
          <w:color w:val="000000"/>
          <w:sz w:val="16"/>
          <w:szCs w:val="22"/>
        </w:rPr>
      </w:pPr>
    </w:p>
    <w:p w14:paraId="5C53493A" w14:textId="77777777" w:rsidR="001E59E1" w:rsidRPr="007C7178" w:rsidRDefault="001E59E1" w:rsidP="001E59E1">
      <w:pPr>
        <w:ind w:left="720"/>
        <w:rPr>
          <w:rFonts w:asciiTheme="minorBidi" w:hAnsiTheme="minorBidi" w:cstheme="minorBidi"/>
          <w:color w:val="000000"/>
          <w:sz w:val="16"/>
        </w:rPr>
      </w:pPr>
      <w:r w:rsidRPr="007C7178">
        <w:rPr>
          <w:rFonts w:asciiTheme="minorBidi" w:hAnsiTheme="minorBidi" w:cstheme="minorBidi"/>
          <w:color w:val="000000"/>
          <w:sz w:val="16"/>
        </w:rPr>
        <w:t>“Update on Clinical Epilepsy Research” Morehouse Epilepsy Conference, Morehouse School of Medicine, Atlanta, GA, May 2011.</w:t>
      </w:r>
    </w:p>
    <w:p w14:paraId="022D21D2" w14:textId="77777777" w:rsidR="001E59E1" w:rsidRPr="007C7178" w:rsidRDefault="001E59E1" w:rsidP="001E59E1">
      <w:pPr>
        <w:ind w:left="720"/>
        <w:rPr>
          <w:rFonts w:asciiTheme="minorBidi" w:hAnsiTheme="minorBidi" w:cstheme="minorBidi"/>
          <w:color w:val="000000"/>
          <w:sz w:val="16"/>
        </w:rPr>
      </w:pPr>
    </w:p>
    <w:p w14:paraId="18773069" w14:textId="77777777" w:rsidR="001E59E1" w:rsidRPr="007C7178" w:rsidRDefault="001E59E1" w:rsidP="001E59E1">
      <w:pPr>
        <w:ind w:left="720"/>
        <w:rPr>
          <w:rFonts w:asciiTheme="minorBidi" w:hAnsiTheme="minorBidi" w:cstheme="minorBidi"/>
          <w:color w:val="000000"/>
          <w:sz w:val="16"/>
        </w:rPr>
      </w:pPr>
      <w:r w:rsidRPr="007C7178">
        <w:rPr>
          <w:rFonts w:asciiTheme="minorBidi" w:hAnsiTheme="minorBidi" w:cstheme="minorBidi"/>
          <w:color w:val="000000"/>
          <w:sz w:val="16"/>
        </w:rPr>
        <w:t>“Neurodevelopmental Effects of Antiepileptic Drugs.” Brain and Behavior Discovery Institute, Medical College of Georgia, Georgia Healthcare University, Augusta, GA, May 2011.</w:t>
      </w:r>
    </w:p>
    <w:p w14:paraId="2F88EBB0" w14:textId="77777777" w:rsidR="001E59E1" w:rsidRPr="007C7178" w:rsidRDefault="001E59E1" w:rsidP="001E59E1">
      <w:pPr>
        <w:ind w:left="720"/>
        <w:outlineLvl w:val="0"/>
        <w:rPr>
          <w:rFonts w:asciiTheme="minorBidi" w:hAnsiTheme="minorBidi" w:cstheme="minorBidi"/>
          <w:color w:val="000000"/>
          <w:sz w:val="16"/>
          <w:szCs w:val="22"/>
        </w:rPr>
      </w:pPr>
    </w:p>
    <w:p w14:paraId="32C68A9E"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 “NEAD Study Article in NEJM 2009: Review and Discussion.” Epidemiology Journal Club. School of Public Health, Emory University, May 2011.</w:t>
      </w:r>
    </w:p>
    <w:p w14:paraId="05C09469" w14:textId="77777777" w:rsidR="001E59E1" w:rsidRPr="007C7178" w:rsidRDefault="001E59E1" w:rsidP="001E59E1">
      <w:pPr>
        <w:ind w:left="720"/>
        <w:outlineLvl w:val="0"/>
        <w:rPr>
          <w:rFonts w:asciiTheme="minorBidi" w:hAnsiTheme="minorBidi" w:cstheme="minorBidi"/>
          <w:color w:val="000000"/>
          <w:sz w:val="16"/>
          <w:szCs w:val="22"/>
        </w:rPr>
      </w:pPr>
    </w:p>
    <w:p w14:paraId="480A3EC9"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“Neurodevelopmental Effects of Antiepileptic Drugs.” Neurology Grand Rounds, Emory University, Atlanta, GA, October 2011.</w:t>
      </w:r>
    </w:p>
    <w:p w14:paraId="4C17792A" w14:textId="77777777" w:rsidR="001E59E1" w:rsidRPr="007C7178" w:rsidRDefault="001E59E1" w:rsidP="001E59E1">
      <w:pPr>
        <w:ind w:left="720"/>
        <w:outlineLvl w:val="0"/>
        <w:rPr>
          <w:rFonts w:asciiTheme="minorBidi" w:hAnsiTheme="minorBidi" w:cstheme="minorBidi"/>
          <w:color w:val="000000"/>
          <w:sz w:val="16"/>
          <w:szCs w:val="22"/>
        </w:rPr>
      </w:pPr>
    </w:p>
    <w:p w14:paraId="3B90196C"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“Neurodevelopmental Effects of Antiepileptic Drugs: NEAD Age 6 Outcomes.” Epidemiology Grand Rounds. School of Public Health, Emory University, Atlanta, GA, November 2011.</w:t>
      </w:r>
    </w:p>
    <w:p w14:paraId="222C23EC" w14:textId="77777777" w:rsidR="001E59E1" w:rsidRPr="007C7178" w:rsidRDefault="001E59E1" w:rsidP="001E59E1">
      <w:pPr>
        <w:ind w:left="720"/>
        <w:outlineLvl w:val="0"/>
        <w:rPr>
          <w:rFonts w:asciiTheme="minorBidi" w:hAnsiTheme="minorBidi" w:cstheme="minorBidi"/>
          <w:color w:val="000000"/>
          <w:sz w:val="16"/>
          <w:szCs w:val="22"/>
        </w:rPr>
      </w:pPr>
    </w:p>
    <w:p w14:paraId="126AC67D"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“Women and Epilepsy.” Department of Obstetrics and Gynecology, Emory University, Atlanta, GA, February 2012.</w:t>
      </w:r>
    </w:p>
    <w:p w14:paraId="254D7444" w14:textId="77777777" w:rsidR="001E59E1" w:rsidRPr="007C7178" w:rsidRDefault="001E59E1" w:rsidP="001E59E1">
      <w:pPr>
        <w:ind w:left="720"/>
        <w:outlineLvl w:val="0"/>
        <w:rPr>
          <w:rFonts w:asciiTheme="minorBidi" w:hAnsiTheme="minorBidi" w:cstheme="minorBidi"/>
          <w:color w:val="000000"/>
          <w:sz w:val="16"/>
          <w:szCs w:val="22"/>
        </w:rPr>
      </w:pPr>
    </w:p>
    <w:p w14:paraId="277219CA" w14:textId="77777777" w:rsidR="001E59E1" w:rsidRPr="007C7178" w:rsidRDefault="001E59E1"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“Neurodevelopmental Effects of Antiepileptic Drugs.” Pediatric Neuroscience Research Seminar. Emory University, Atlanta, GA, July 2012.</w:t>
      </w:r>
    </w:p>
    <w:p w14:paraId="5F541FFD" w14:textId="77777777" w:rsidR="00834A93" w:rsidRPr="007C7178" w:rsidRDefault="00834A93" w:rsidP="001E59E1">
      <w:pPr>
        <w:ind w:left="720"/>
        <w:outlineLvl w:val="0"/>
        <w:rPr>
          <w:rFonts w:asciiTheme="minorBidi" w:hAnsiTheme="minorBidi" w:cstheme="minorBidi"/>
          <w:color w:val="000000"/>
          <w:sz w:val="16"/>
          <w:szCs w:val="22"/>
        </w:rPr>
      </w:pPr>
    </w:p>
    <w:p w14:paraId="395C234C" w14:textId="77777777" w:rsidR="00834A93" w:rsidRPr="007C7178" w:rsidRDefault="00834A93" w:rsidP="00834A93">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“MONEAD Study.” OB Grand Rounds, Emory University, </w:t>
      </w:r>
      <w:r w:rsidR="00C04C31" w:rsidRPr="007C7178">
        <w:rPr>
          <w:rFonts w:asciiTheme="minorBidi" w:hAnsiTheme="minorBidi" w:cstheme="minorBidi"/>
          <w:color w:val="000000"/>
          <w:sz w:val="16"/>
          <w:szCs w:val="22"/>
        </w:rPr>
        <w:t xml:space="preserve">Atlanta, GA, </w:t>
      </w:r>
      <w:r w:rsidRPr="007C7178">
        <w:rPr>
          <w:rFonts w:asciiTheme="minorBidi" w:hAnsiTheme="minorBidi" w:cstheme="minorBidi"/>
          <w:color w:val="000000"/>
          <w:sz w:val="16"/>
          <w:szCs w:val="22"/>
        </w:rPr>
        <w:t>February 2013.</w:t>
      </w:r>
    </w:p>
    <w:p w14:paraId="1EC2F427" w14:textId="77777777" w:rsidR="00834A93" w:rsidRPr="007C7178" w:rsidRDefault="00834A93" w:rsidP="00834A93">
      <w:pPr>
        <w:ind w:left="720"/>
        <w:outlineLvl w:val="0"/>
        <w:rPr>
          <w:rFonts w:asciiTheme="minorBidi" w:hAnsiTheme="minorBidi" w:cstheme="minorBidi"/>
          <w:color w:val="000000"/>
          <w:sz w:val="16"/>
          <w:szCs w:val="22"/>
        </w:rPr>
      </w:pPr>
    </w:p>
    <w:p w14:paraId="381D31F8" w14:textId="77777777" w:rsidR="00834A93" w:rsidRPr="007C7178" w:rsidRDefault="00834A93" w:rsidP="00834A93">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“Aphasia, Apraxia, Neglect Syndrome, Aprosodia, and Frontal Lobe Function.” Neurology Resident Lecture, Emory University, </w:t>
      </w:r>
      <w:r w:rsidR="00C04C31" w:rsidRPr="007C7178">
        <w:rPr>
          <w:rFonts w:asciiTheme="minorBidi" w:hAnsiTheme="minorBidi" w:cstheme="minorBidi"/>
          <w:color w:val="000000"/>
          <w:sz w:val="16"/>
          <w:szCs w:val="22"/>
        </w:rPr>
        <w:t xml:space="preserve">Atlanta, GA, </w:t>
      </w:r>
      <w:r w:rsidRPr="007C7178">
        <w:rPr>
          <w:rFonts w:asciiTheme="minorBidi" w:hAnsiTheme="minorBidi" w:cstheme="minorBidi"/>
          <w:color w:val="000000"/>
          <w:sz w:val="16"/>
          <w:szCs w:val="22"/>
        </w:rPr>
        <w:t>March, 2013.</w:t>
      </w:r>
    </w:p>
    <w:p w14:paraId="5312BA9A" w14:textId="77777777" w:rsidR="00834A93" w:rsidRPr="007C7178" w:rsidRDefault="00834A93" w:rsidP="00834A93">
      <w:pPr>
        <w:outlineLvl w:val="0"/>
        <w:rPr>
          <w:rFonts w:asciiTheme="minorBidi" w:hAnsiTheme="minorBidi" w:cstheme="minorBidi"/>
          <w:color w:val="000000"/>
          <w:sz w:val="16"/>
          <w:szCs w:val="22"/>
        </w:rPr>
      </w:pPr>
    </w:p>
    <w:p w14:paraId="108D990A" w14:textId="77777777" w:rsidR="00834A93" w:rsidRPr="007C7178" w:rsidRDefault="00834A93" w:rsidP="001E59E1">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“Epilepsy and Pregnancy.” Neurology Resident Lecture, Em</w:t>
      </w:r>
      <w:r w:rsidR="00004AE4" w:rsidRPr="007C7178">
        <w:rPr>
          <w:rFonts w:asciiTheme="minorBidi" w:hAnsiTheme="minorBidi" w:cstheme="minorBidi"/>
          <w:color w:val="000000"/>
          <w:sz w:val="16"/>
          <w:szCs w:val="22"/>
        </w:rPr>
        <w:t xml:space="preserve">ory University, </w:t>
      </w:r>
      <w:r w:rsidR="00C04C31" w:rsidRPr="007C7178">
        <w:rPr>
          <w:rFonts w:asciiTheme="minorBidi" w:hAnsiTheme="minorBidi" w:cstheme="minorBidi"/>
          <w:color w:val="000000"/>
          <w:sz w:val="16"/>
          <w:szCs w:val="22"/>
        </w:rPr>
        <w:t xml:space="preserve">Atlanta, GA, </w:t>
      </w:r>
      <w:r w:rsidR="00004AE4" w:rsidRPr="007C7178">
        <w:rPr>
          <w:rFonts w:asciiTheme="minorBidi" w:hAnsiTheme="minorBidi" w:cstheme="minorBidi"/>
          <w:color w:val="000000"/>
          <w:sz w:val="16"/>
          <w:szCs w:val="22"/>
        </w:rPr>
        <w:t>April</w:t>
      </w:r>
      <w:r w:rsidRPr="007C7178">
        <w:rPr>
          <w:rFonts w:asciiTheme="minorBidi" w:hAnsiTheme="minorBidi" w:cstheme="minorBidi"/>
          <w:color w:val="000000"/>
          <w:sz w:val="16"/>
          <w:szCs w:val="22"/>
        </w:rPr>
        <w:t xml:space="preserve"> 2013.</w:t>
      </w:r>
    </w:p>
    <w:p w14:paraId="2334C81C" w14:textId="77777777" w:rsidR="00BE5740" w:rsidRPr="007C7178" w:rsidRDefault="00BE5740" w:rsidP="001E59E1">
      <w:pPr>
        <w:ind w:left="720"/>
        <w:outlineLvl w:val="0"/>
        <w:rPr>
          <w:rFonts w:asciiTheme="minorBidi" w:hAnsiTheme="minorBidi" w:cstheme="minorBidi"/>
          <w:color w:val="000000"/>
          <w:sz w:val="16"/>
          <w:szCs w:val="22"/>
        </w:rPr>
      </w:pPr>
    </w:p>
    <w:p w14:paraId="3AEDABD8" w14:textId="77777777" w:rsidR="00BE5740" w:rsidRPr="007C7178" w:rsidRDefault="00BE5740" w:rsidP="00BE5740">
      <w:pPr>
        <w:ind w:left="720"/>
        <w:outlineLvl w:val="0"/>
        <w:rPr>
          <w:rFonts w:asciiTheme="minorBidi" w:hAnsiTheme="minorBidi" w:cstheme="minorBidi"/>
          <w:color w:val="000000"/>
          <w:sz w:val="16"/>
          <w:szCs w:val="22"/>
        </w:rPr>
      </w:pPr>
      <w:r w:rsidRPr="007C7178">
        <w:rPr>
          <w:rFonts w:asciiTheme="minorBidi" w:hAnsiTheme="minorBidi" w:cstheme="minorBidi"/>
          <w:color w:val="000000"/>
          <w:sz w:val="16"/>
          <w:szCs w:val="22"/>
        </w:rPr>
        <w:t>“Mechanisms of Conscious Awareness.” Neurology Grand Rounds, Emory University, May 2013.</w:t>
      </w:r>
    </w:p>
    <w:p w14:paraId="4AE656DC" w14:textId="77777777" w:rsidR="00BE5740" w:rsidRPr="007C7178" w:rsidRDefault="00BE5740" w:rsidP="001E59E1">
      <w:pPr>
        <w:ind w:left="720"/>
        <w:outlineLvl w:val="0"/>
        <w:rPr>
          <w:rFonts w:asciiTheme="minorBidi" w:hAnsiTheme="minorBidi" w:cstheme="minorBidi"/>
          <w:color w:val="000000"/>
          <w:sz w:val="16"/>
          <w:szCs w:val="22"/>
        </w:rPr>
      </w:pPr>
    </w:p>
    <w:p w14:paraId="019F0427" w14:textId="77777777" w:rsidR="00BE5740" w:rsidRPr="007C7178" w:rsidRDefault="00BE5740" w:rsidP="00BE5740">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22"/>
        </w:rPr>
        <w:t xml:space="preserve">“Case Studies in Epilepsy.” </w:t>
      </w:r>
      <w:r w:rsidRPr="007C7178">
        <w:rPr>
          <w:rFonts w:asciiTheme="minorBidi" w:hAnsiTheme="minorBidi" w:cstheme="minorBidi"/>
          <w:color w:val="000000"/>
          <w:sz w:val="16"/>
          <w:szCs w:val="16"/>
        </w:rPr>
        <w:t xml:space="preserve">Neurology Resident Lecture, Emory University, </w:t>
      </w:r>
      <w:r w:rsidR="00C04C31" w:rsidRPr="007C7178">
        <w:rPr>
          <w:rFonts w:asciiTheme="minorBidi" w:hAnsiTheme="minorBidi" w:cstheme="minorBidi"/>
          <w:color w:val="000000"/>
          <w:sz w:val="16"/>
          <w:szCs w:val="22"/>
        </w:rPr>
        <w:t xml:space="preserve">Atlanta, GA, </w:t>
      </w:r>
      <w:r w:rsidRPr="007C7178">
        <w:rPr>
          <w:rFonts w:asciiTheme="minorBidi" w:hAnsiTheme="minorBidi" w:cstheme="minorBidi"/>
          <w:color w:val="000000"/>
          <w:sz w:val="16"/>
          <w:szCs w:val="16"/>
        </w:rPr>
        <w:t>May 2013.</w:t>
      </w:r>
    </w:p>
    <w:p w14:paraId="4C6EF18F" w14:textId="77777777" w:rsidR="00244FFC" w:rsidRPr="007C7178" w:rsidRDefault="00244FFC" w:rsidP="00BE5740">
      <w:pPr>
        <w:ind w:left="720"/>
        <w:outlineLvl w:val="0"/>
        <w:rPr>
          <w:rFonts w:asciiTheme="minorBidi" w:hAnsiTheme="minorBidi" w:cstheme="minorBidi"/>
          <w:color w:val="000000"/>
          <w:sz w:val="16"/>
          <w:szCs w:val="16"/>
        </w:rPr>
      </w:pPr>
    </w:p>
    <w:p w14:paraId="5735C6ED" w14:textId="77777777" w:rsidR="00244FFC" w:rsidRPr="007C7178" w:rsidRDefault="00244FFC" w:rsidP="00BE5740">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“Mechanisms of Conscious Awareness.” Clinicophysiology Conference, Stanford University, Stanford, CA, June 2014.</w:t>
      </w:r>
    </w:p>
    <w:p w14:paraId="451D5E72" w14:textId="77777777" w:rsidR="00244FFC" w:rsidRPr="007C7178" w:rsidRDefault="00244FFC" w:rsidP="00BE5740">
      <w:pPr>
        <w:ind w:left="720"/>
        <w:outlineLvl w:val="0"/>
        <w:rPr>
          <w:rFonts w:asciiTheme="minorBidi" w:hAnsiTheme="minorBidi" w:cstheme="minorBidi"/>
          <w:color w:val="000000"/>
          <w:sz w:val="16"/>
          <w:szCs w:val="16"/>
        </w:rPr>
      </w:pPr>
    </w:p>
    <w:p w14:paraId="12BD07EB" w14:textId="77777777" w:rsidR="00244FFC" w:rsidRPr="007C7178" w:rsidRDefault="00244FFC" w:rsidP="00BE5740">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“Localization of Cognitive Function.” Neurology Resident Lecture, Stanford University, Stanford, CA, July 2014.</w:t>
      </w:r>
    </w:p>
    <w:p w14:paraId="78E5874D" w14:textId="77777777" w:rsidR="00244FFC" w:rsidRPr="007C7178" w:rsidRDefault="00244FFC" w:rsidP="00BE5740">
      <w:pPr>
        <w:ind w:left="720"/>
        <w:outlineLvl w:val="0"/>
        <w:rPr>
          <w:rFonts w:asciiTheme="minorBidi" w:hAnsiTheme="minorBidi" w:cstheme="minorBidi"/>
          <w:color w:val="000000"/>
          <w:sz w:val="16"/>
          <w:szCs w:val="16"/>
        </w:rPr>
      </w:pPr>
    </w:p>
    <w:p w14:paraId="18849960" w14:textId="77777777" w:rsidR="00244FFC" w:rsidRPr="007C7178" w:rsidRDefault="00244FFC" w:rsidP="00BE5740">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“Women and Epilepsy.” Grand Rounds Department of Neurology, Stanford University, Stanford, CA, July 2014.</w:t>
      </w:r>
    </w:p>
    <w:p w14:paraId="31FCA9DA" w14:textId="77777777" w:rsidR="00244FFC" w:rsidRPr="007C7178" w:rsidRDefault="00244FFC" w:rsidP="00BE5740">
      <w:pPr>
        <w:ind w:left="720"/>
        <w:outlineLvl w:val="0"/>
        <w:rPr>
          <w:rFonts w:asciiTheme="minorBidi" w:hAnsiTheme="minorBidi" w:cstheme="minorBidi"/>
          <w:color w:val="000000"/>
          <w:sz w:val="16"/>
          <w:szCs w:val="16"/>
        </w:rPr>
      </w:pPr>
    </w:p>
    <w:p w14:paraId="450CEFF4" w14:textId="77777777" w:rsidR="00244FFC" w:rsidRPr="007C7178" w:rsidRDefault="00244FFC" w:rsidP="00BE5740">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w:t>
      </w:r>
      <w:r w:rsidR="00CB3051" w:rsidRPr="007C7178">
        <w:rPr>
          <w:rFonts w:asciiTheme="minorBidi" w:hAnsiTheme="minorBidi" w:cstheme="minorBidi"/>
          <w:color w:val="000000"/>
          <w:sz w:val="16"/>
          <w:szCs w:val="16"/>
        </w:rPr>
        <w:t>Practical Use of Anti-seizure D</w:t>
      </w:r>
      <w:r w:rsidRPr="007C7178">
        <w:rPr>
          <w:rFonts w:asciiTheme="minorBidi" w:hAnsiTheme="minorBidi" w:cstheme="minorBidi"/>
          <w:color w:val="000000"/>
          <w:sz w:val="16"/>
          <w:szCs w:val="16"/>
        </w:rPr>
        <w:t>rugs.” Neurology Resident Lecture, Stanford University, Stanford, CA, September 2014.</w:t>
      </w:r>
    </w:p>
    <w:p w14:paraId="1C5E42BA" w14:textId="77777777" w:rsidR="00D96D1C" w:rsidRPr="007C7178" w:rsidRDefault="00D96D1C" w:rsidP="00BE5740">
      <w:pPr>
        <w:ind w:left="720"/>
        <w:outlineLvl w:val="0"/>
        <w:rPr>
          <w:rFonts w:asciiTheme="minorBidi" w:hAnsiTheme="minorBidi" w:cstheme="minorBidi"/>
          <w:color w:val="000000"/>
          <w:sz w:val="16"/>
          <w:szCs w:val="16"/>
        </w:rPr>
      </w:pPr>
    </w:p>
    <w:p w14:paraId="6732A04D" w14:textId="77777777" w:rsidR="00D96D1C" w:rsidRPr="007C7178" w:rsidRDefault="00D96D1C" w:rsidP="00826A4E">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“Pregnancy and Epilepsy.” Mountain View Epilepsy Support Group, Mountain View, CA, October 2014.</w:t>
      </w:r>
    </w:p>
    <w:p w14:paraId="1C3C95CC" w14:textId="77777777" w:rsidR="007F7F98" w:rsidRPr="007C7178" w:rsidRDefault="007F7F98" w:rsidP="00826A4E">
      <w:pPr>
        <w:ind w:left="720"/>
        <w:outlineLvl w:val="0"/>
        <w:rPr>
          <w:rFonts w:asciiTheme="minorBidi" w:hAnsiTheme="minorBidi" w:cstheme="minorBidi"/>
          <w:color w:val="000000"/>
          <w:sz w:val="16"/>
          <w:szCs w:val="16"/>
        </w:rPr>
      </w:pPr>
    </w:p>
    <w:p w14:paraId="5B4B7532" w14:textId="77777777" w:rsidR="00826A4E" w:rsidRPr="007C7178" w:rsidRDefault="007F7F98" w:rsidP="00826A4E">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“Mechanisms of Conscious Awareness.” Grand Rounds Department of Neurology, Stanford University, Stanford, CA, January 2015.</w:t>
      </w:r>
    </w:p>
    <w:p w14:paraId="78DBE0F1" w14:textId="77777777" w:rsidR="00826A4E" w:rsidRPr="007C7178" w:rsidRDefault="00826A4E" w:rsidP="00826A4E">
      <w:pPr>
        <w:outlineLvl w:val="0"/>
        <w:rPr>
          <w:rFonts w:asciiTheme="minorBidi" w:hAnsiTheme="minorBidi" w:cstheme="minorBidi"/>
          <w:color w:val="000000"/>
          <w:sz w:val="16"/>
          <w:szCs w:val="16"/>
        </w:rPr>
      </w:pPr>
    </w:p>
    <w:p w14:paraId="26517F54" w14:textId="77777777" w:rsidR="0007376D" w:rsidRPr="007C7178" w:rsidRDefault="0007376D" w:rsidP="00826A4E">
      <w:pPr>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ab/>
        <w:t>“Essentials of Medication Therapy.” Educational Course, Stanford University, Stanford, CA, May 2015.</w:t>
      </w:r>
    </w:p>
    <w:p w14:paraId="1F8E8412" w14:textId="77777777" w:rsidR="00CE4241" w:rsidRPr="007C7178" w:rsidRDefault="00CE4241" w:rsidP="00826A4E">
      <w:pPr>
        <w:outlineLvl w:val="0"/>
        <w:rPr>
          <w:rFonts w:asciiTheme="minorBidi" w:hAnsiTheme="minorBidi" w:cstheme="minorBidi"/>
          <w:color w:val="000000"/>
          <w:sz w:val="16"/>
          <w:szCs w:val="16"/>
        </w:rPr>
      </w:pPr>
    </w:p>
    <w:p w14:paraId="396D761D" w14:textId="77777777" w:rsidR="00CE4241" w:rsidRPr="007C7178" w:rsidRDefault="00CE4241" w:rsidP="00CE4241">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lastRenderedPageBreak/>
        <w:t>“Localization of Cognitive Function.” Neurology Resident Lecture, Stanford University, Stanford, CA, July 2015.</w:t>
      </w:r>
    </w:p>
    <w:p w14:paraId="4B5A53BC" w14:textId="77777777" w:rsidR="0014534D" w:rsidRPr="007C7178" w:rsidRDefault="0014534D" w:rsidP="00CE4241">
      <w:pPr>
        <w:ind w:left="720"/>
        <w:outlineLvl w:val="0"/>
        <w:rPr>
          <w:rFonts w:asciiTheme="minorBidi" w:hAnsiTheme="minorBidi" w:cstheme="minorBidi"/>
          <w:color w:val="000000"/>
          <w:sz w:val="16"/>
          <w:szCs w:val="16"/>
        </w:rPr>
      </w:pPr>
    </w:p>
    <w:p w14:paraId="00CBA5CC" w14:textId="7388219A" w:rsidR="0014534D" w:rsidRPr="007C7178" w:rsidRDefault="0014534D" w:rsidP="0014534D">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“Women and Epilepsy.” Neurology Resident Lecture, Stanford University, Stanford, CA, August 2015.</w:t>
      </w:r>
    </w:p>
    <w:p w14:paraId="1D1F55E9" w14:textId="77777777" w:rsidR="0014534D" w:rsidRPr="007C7178" w:rsidRDefault="0014534D" w:rsidP="0014534D">
      <w:pPr>
        <w:ind w:left="720"/>
        <w:outlineLvl w:val="0"/>
        <w:rPr>
          <w:rFonts w:asciiTheme="minorBidi" w:hAnsiTheme="minorBidi" w:cstheme="minorBidi"/>
          <w:color w:val="000000"/>
          <w:sz w:val="16"/>
          <w:szCs w:val="16"/>
        </w:rPr>
      </w:pPr>
    </w:p>
    <w:p w14:paraId="5FD225F9" w14:textId="7961FB0B" w:rsidR="005B0037" w:rsidRPr="007C7178" w:rsidRDefault="005B0037" w:rsidP="005B0037">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“Epilepsy, Its More Than Seizures.” Grand Rounds Department of Neurology, Stanford University, Stanford, CA, March 2017.</w:t>
      </w:r>
    </w:p>
    <w:p w14:paraId="1BC2A24C" w14:textId="77777777" w:rsidR="00B12EA8" w:rsidRPr="007C7178" w:rsidRDefault="00B12EA8" w:rsidP="005B0037">
      <w:pPr>
        <w:ind w:left="720"/>
        <w:outlineLvl w:val="0"/>
        <w:rPr>
          <w:rFonts w:asciiTheme="minorBidi" w:hAnsiTheme="minorBidi" w:cstheme="minorBidi"/>
          <w:color w:val="000000"/>
          <w:sz w:val="16"/>
          <w:szCs w:val="16"/>
        </w:rPr>
      </w:pPr>
    </w:p>
    <w:p w14:paraId="14D8ED1E" w14:textId="6C4D8A02" w:rsidR="00B12EA8" w:rsidRPr="007C7178" w:rsidRDefault="00B12EA8" w:rsidP="005B0037">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 xml:space="preserve">“Epilepsy and Pregnancy.” </w:t>
      </w:r>
      <w:r w:rsidR="00151217" w:rsidRPr="007C7178">
        <w:rPr>
          <w:rFonts w:asciiTheme="minorBidi" w:hAnsiTheme="minorBidi" w:cstheme="minorBidi"/>
          <w:color w:val="000000"/>
          <w:sz w:val="16"/>
          <w:szCs w:val="16"/>
        </w:rPr>
        <w:t>Bay Area Living with Epilepsy Conference. Epilepsy Foundation of Northern Cal</w:t>
      </w:r>
      <w:r w:rsidR="00594E5B" w:rsidRPr="007C7178">
        <w:rPr>
          <w:rFonts w:asciiTheme="minorBidi" w:hAnsiTheme="minorBidi" w:cstheme="minorBidi"/>
          <w:color w:val="000000"/>
          <w:sz w:val="16"/>
          <w:szCs w:val="16"/>
        </w:rPr>
        <w:t>ifornia, Castro Valley, CA, July</w:t>
      </w:r>
      <w:r w:rsidR="00151217" w:rsidRPr="007C7178">
        <w:rPr>
          <w:rFonts w:asciiTheme="minorBidi" w:hAnsiTheme="minorBidi" w:cstheme="minorBidi"/>
          <w:color w:val="000000"/>
          <w:sz w:val="16"/>
          <w:szCs w:val="16"/>
        </w:rPr>
        <w:t xml:space="preserve"> 2017.</w:t>
      </w:r>
    </w:p>
    <w:p w14:paraId="7140D902" w14:textId="77777777" w:rsidR="005B0037" w:rsidRPr="007C7178" w:rsidRDefault="005B0037" w:rsidP="0014534D">
      <w:pPr>
        <w:ind w:left="720"/>
        <w:outlineLvl w:val="0"/>
        <w:rPr>
          <w:rFonts w:asciiTheme="minorBidi" w:hAnsiTheme="minorBidi" w:cstheme="minorBidi"/>
          <w:color w:val="000000"/>
          <w:sz w:val="16"/>
          <w:szCs w:val="16"/>
        </w:rPr>
      </w:pPr>
    </w:p>
    <w:p w14:paraId="3EC3AB2B" w14:textId="5EEBA250" w:rsidR="00AC3FD0" w:rsidRPr="007C7178" w:rsidRDefault="00B80C7D" w:rsidP="0099385E">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w:t>
      </w:r>
      <w:r w:rsidR="00C26BB8" w:rsidRPr="007C7178">
        <w:rPr>
          <w:rFonts w:asciiTheme="minorBidi" w:hAnsiTheme="minorBidi" w:cstheme="minorBidi"/>
          <w:color w:val="000000"/>
          <w:sz w:val="16"/>
          <w:szCs w:val="16"/>
        </w:rPr>
        <w:t xml:space="preserve">Aphasia, Apraxia, Neglect, Amnesia, and Frontal Lobe Syndrome.” Lecture to Behavioral Neurology and Movement Disorders Fellows, Stanford University, Stanford, CA, </w:t>
      </w:r>
      <w:r w:rsidR="009345F6" w:rsidRPr="007C7178">
        <w:rPr>
          <w:rFonts w:asciiTheme="minorBidi" w:hAnsiTheme="minorBidi" w:cstheme="minorBidi"/>
          <w:color w:val="000000"/>
          <w:sz w:val="16"/>
          <w:szCs w:val="16"/>
        </w:rPr>
        <w:t>September 2017</w:t>
      </w:r>
      <w:r w:rsidR="00C26BB8" w:rsidRPr="007C7178">
        <w:rPr>
          <w:rFonts w:asciiTheme="minorBidi" w:hAnsiTheme="minorBidi" w:cstheme="minorBidi"/>
          <w:color w:val="000000"/>
          <w:sz w:val="16"/>
          <w:szCs w:val="16"/>
        </w:rPr>
        <w:t>.</w:t>
      </w:r>
    </w:p>
    <w:p w14:paraId="3B469910" w14:textId="77777777" w:rsidR="006235EE" w:rsidRPr="007C7178" w:rsidRDefault="006235EE" w:rsidP="0099385E">
      <w:pPr>
        <w:ind w:left="720"/>
        <w:outlineLvl w:val="0"/>
        <w:rPr>
          <w:rFonts w:asciiTheme="minorBidi" w:hAnsiTheme="minorBidi" w:cstheme="minorBidi"/>
          <w:color w:val="000000"/>
          <w:sz w:val="16"/>
          <w:szCs w:val="16"/>
        </w:rPr>
      </w:pPr>
    </w:p>
    <w:p w14:paraId="1E6ADBEC" w14:textId="77777777" w:rsidR="006235EE" w:rsidRPr="007C7178" w:rsidRDefault="006235EE" w:rsidP="0099385E">
      <w:pPr>
        <w:ind w:left="720"/>
        <w:outlineLvl w:val="0"/>
        <w:rPr>
          <w:rFonts w:asciiTheme="minorBidi" w:hAnsiTheme="minorBidi" w:cstheme="minorBidi"/>
          <w:color w:val="000000"/>
          <w:sz w:val="16"/>
          <w:szCs w:val="16"/>
        </w:rPr>
      </w:pPr>
    </w:p>
    <w:p w14:paraId="0483AFCD" w14:textId="05C78B92" w:rsidR="006235EE" w:rsidRPr="007C7178" w:rsidRDefault="0099385E" w:rsidP="0099385E">
      <w:pPr>
        <w:ind w:left="720"/>
        <w:rPr>
          <w:rFonts w:asciiTheme="minorBidi" w:hAnsiTheme="minorBidi" w:cstheme="minorBidi"/>
          <w:color w:val="000000"/>
          <w:sz w:val="16"/>
          <w:szCs w:val="16"/>
        </w:rPr>
      </w:pPr>
      <w:r w:rsidRPr="007C7178">
        <w:rPr>
          <w:rFonts w:asciiTheme="minorBidi" w:hAnsiTheme="minorBidi" w:cstheme="minorBidi"/>
          <w:sz w:val="16"/>
          <w:szCs w:val="16"/>
        </w:rPr>
        <w:t xml:space="preserve">“Pregnancy and Epilepsy” and “Cognitive Effects of Epilepsy Treatment.” Part of </w:t>
      </w:r>
      <w:r w:rsidR="006235EE" w:rsidRPr="007C7178">
        <w:rPr>
          <w:rFonts w:asciiTheme="minorBidi" w:hAnsiTheme="minorBidi" w:cstheme="minorBidi"/>
          <w:sz w:val="16"/>
          <w:szCs w:val="16"/>
        </w:rPr>
        <w:t>Cedars-Sinai CME Course entitled: “Managing Intractable Epilepsy: Technological Advances and New Understanding</w:t>
      </w:r>
      <w:r w:rsidRPr="007C7178">
        <w:rPr>
          <w:rFonts w:asciiTheme="minorBidi" w:hAnsiTheme="minorBidi" w:cstheme="minorBidi"/>
          <w:sz w:val="16"/>
          <w:szCs w:val="16"/>
        </w:rPr>
        <w:t>.” Culver City, CA, October 2017.</w:t>
      </w:r>
    </w:p>
    <w:p w14:paraId="6A83B760" w14:textId="77777777" w:rsidR="009345F6" w:rsidRPr="007C7178" w:rsidRDefault="009345F6" w:rsidP="0099385E">
      <w:pPr>
        <w:ind w:left="720"/>
        <w:outlineLvl w:val="0"/>
        <w:rPr>
          <w:rFonts w:asciiTheme="minorBidi" w:hAnsiTheme="minorBidi" w:cstheme="minorBidi"/>
          <w:color w:val="000000"/>
          <w:sz w:val="16"/>
          <w:szCs w:val="16"/>
        </w:rPr>
      </w:pPr>
    </w:p>
    <w:p w14:paraId="6B37F98C" w14:textId="487A3674" w:rsidR="009345F6" w:rsidRPr="007C7178" w:rsidRDefault="009345F6" w:rsidP="00CA44B6">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w:t>
      </w:r>
      <w:r w:rsidR="00CA44B6" w:rsidRPr="007C7178">
        <w:rPr>
          <w:rFonts w:asciiTheme="minorBidi" w:hAnsiTheme="minorBidi" w:cstheme="minorBidi"/>
          <w:color w:val="000000"/>
          <w:sz w:val="16"/>
          <w:szCs w:val="16"/>
        </w:rPr>
        <w:t>Mental Status Exam</w:t>
      </w:r>
      <w:r w:rsidRPr="007C7178">
        <w:rPr>
          <w:rFonts w:asciiTheme="minorBidi" w:hAnsiTheme="minorBidi" w:cstheme="minorBidi"/>
          <w:color w:val="000000"/>
          <w:sz w:val="16"/>
          <w:szCs w:val="16"/>
        </w:rPr>
        <w:t xml:space="preserve">.” Lecture to Neurology residents, Stanford University, Stanford, CA, </w:t>
      </w:r>
      <w:r w:rsidR="00CA44B6" w:rsidRPr="007C7178">
        <w:rPr>
          <w:rFonts w:asciiTheme="minorBidi" w:hAnsiTheme="minorBidi" w:cstheme="minorBidi"/>
          <w:color w:val="000000"/>
          <w:sz w:val="16"/>
          <w:szCs w:val="16"/>
        </w:rPr>
        <w:t>December</w:t>
      </w:r>
      <w:r w:rsidRPr="007C7178">
        <w:rPr>
          <w:rFonts w:asciiTheme="minorBidi" w:hAnsiTheme="minorBidi" w:cstheme="minorBidi"/>
          <w:color w:val="000000"/>
          <w:sz w:val="16"/>
          <w:szCs w:val="16"/>
        </w:rPr>
        <w:t xml:space="preserve"> 2017.</w:t>
      </w:r>
    </w:p>
    <w:p w14:paraId="7E476E8E" w14:textId="77777777" w:rsidR="00927E5A" w:rsidRPr="007C7178" w:rsidRDefault="00927E5A" w:rsidP="00CA44B6">
      <w:pPr>
        <w:ind w:left="720"/>
        <w:outlineLvl w:val="0"/>
        <w:rPr>
          <w:rFonts w:asciiTheme="minorBidi" w:hAnsiTheme="minorBidi" w:cstheme="minorBidi"/>
          <w:color w:val="000000"/>
          <w:sz w:val="16"/>
          <w:szCs w:val="16"/>
        </w:rPr>
      </w:pPr>
    </w:p>
    <w:p w14:paraId="45A7BE14" w14:textId="77777777" w:rsidR="000C6CC6" w:rsidRPr="007C7178" w:rsidRDefault="00927E5A" w:rsidP="000C6CC6">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“Aphasia, Apraxia, Neglect, Amnesia, and Frontal Lobe Syndrome.” Lecture to Behavioral Neurology and Movement Disorders Fellows, Stanford University, Stanford, CA, August 2018.</w:t>
      </w:r>
    </w:p>
    <w:p w14:paraId="13030BFE" w14:textId="77777777" w:rsidR="000C6CC6" w:rsidRPr="007C7178" w:rsidRDefault="000C6CC6" w:rsidP="000C6CC6">
      <w:pPr>
        <w:ind w:left="720"/>
        <w:outlineLvl w:val="0"/>
        <w:rPr>
          <w:rFonts w:asciiTheme="minorBidi" w:hAnsiTheme="minorBidi" w:cstheme="minorBidi"/>
          <w:color w:val="000000"/>
          <w:sz w:val="16"/>
          <w:szCs w:val="16"/>
        </w:rPr>
      </w:pPr>
    </w:p>
    <w:p w14:paraId="1B2CDF3E" w14:textId="77777777" w:rsidR="008E7F1C" w:rsidRPr="007C7178" w:rsidRDefault="000C6CC6" w:rsidP="000C6CC6">
      <w:pPr>
        <w:ind w:left="720"/>
        <w:outlineLvl w:val="0"/>
        <w:rPr>
          <w:rFonts w:asciiTheme="minorBidi" w:hAnsiTheme="minorBidi" w:cstheme="minorBidi"/>
          <w:bCs/>
          <w:color w:val="000000"/>
          <w:sz w:val="16"/>
          <w:szCs w:val="16"/>
        </w:rPr>
      </w:pPr>
      <w:r w:rsidRPr="007C7178">
        <w:rPr>
          <w:rFonts w:asciiTheme="minorBidi" w:hAnsiTheme="minorBidi" w:cstheme="minorBidi"/>
          <w:bCs/>
          <w:color w:val="000000"/>
          <w:sz w:val="16"/>
          <w:szCs w:val="16"/>
        </w:rPr>
        <w:t>"Women &amp; Epilepsy" Webinar for Epilepsy Foundation of Northern California, November 2018.</w:t>
      </w:r>
    </w:p>
    <w:p w14:paraId="0D824FD7" w14:textId="77777777" w:rsidR="008E7F1C" w:rsidRPr="007C7178" w:rsidRDefault="008E7F1C" w:rsidP="000C6CC6">
      <w:pPr>
        <w:ind w:left="720"/>
        <w:outlineLvl w:val="0"/>
        <w:rPr>
          <w:rFonts w:asciiTheme="minorBidi" w:hAnsiTheme="minorBidi" w:cstheme="minorBidi"/>
          <w:bCs/>
          <w:color w:val="000000"/>
          <w:sz w:val="16"/>
          <w:szCs w:val="16"/>
        </w:rPr>
      </w:pPr>
    </w:p>
    <w:p w14:paraId="76810D88" w14:textId="77777777" w:rsidR="00FD0954" w:rsidRPr="007C7178" w:rsidRDefault="008E7F1C" w:rsidP="00FD0954">
      <w:pPr>
        <w:ind w:left="720"/>
        <w:outlineLvl w:val="0"/>
        <w:rPr>
          <w:rFonts w:asciiTheme="minorBidi" w:hAnsiTheme="minorBidi" w:cstheme="minorBidi"/>
          <w:color w:val="000000"/>
          <w:sz w:val="16"/>
          <w:szCs w:val="16"/>
        </w:rPr>
      </w:pPr>
      <w:r w:rsidRPr="007C7178">
        <w:rPr>
          <w:rFonts w:asciiTheme="minorBidi" w:hAnsiTheme="minorBidi" w:cstheme="minorBidi"/>
          <w:bCs/>
          <w:color w:val="000000"/>
          <w:sz w:val="16"/>
          <w:szCs w:val="16"/>
        </w:rPr>
        <w:t xml:space="preserve">“Frontal Lobe Function.” Lecture to Behavioral Neurology and Movement Disorder fellows, </w:t>
      </w:r>
      <w:r w:rsidRPr="007C7178">
        <w:rPr>
          <w:rFonts w:asciiTheme="minorBidi" w:hAnsiTheme="minorBidi" w:cstheme="minorBidi"/>
          <w:color w:val="000000"/>
          <w:sz w:val="16"/>
          <w:szCs w:val="16"/>
        </w:rPr>
        <w:t>Stanford University, Palo Alto, CA, August 2019.</w:t>
      </w:r>
    </w:p>
    <w:p w14:paraId="6EA52F48" w14:textId="77777777" w:rsidR="00FD0954" w:rsidRPr="007C7178" w:rsidRDefault="00FD0954" w:rsidP="00FD0954">
      <w:pPr>
        <w:ind w:left="720"/>
        <w:outlineLvl w:val="0"/>
        <w:rPr>
          <w:rFonts w:asciiTheme="minorBidi" w:hAnsiTheme="minorBidi" w:cstheme="minorBidi"/>
          <w:color w:val="000000"/>
          <w:sz w:val="16"/>
          <w:szCs w:val="16"/>
        </w:rPr>
      </w:pPr>
    </w:p>
    <w:p w14:paraId="6CF1827A" w14:textId="1621A527" w:rsidR="00FD0954" w:rsidRPr="007C7178" w:rsidRDefault="00FD0954" w:rsidP="00FD0954">
      <w:pPr>
        <w:ind w:left="720"/>
        <w:outlineLvl w:val="0"/>
        <w:rPr>
          <w:rFonts w:asciiTheme="minorBidi" w:hAnsiTheme="minorBidi" w:cstheme="minorBidi"/>
          <w:color w:val="000000"/>
          <w:sz w:val="16"/>
          <w:szCs w:val="16"/>
        </w:rPr>
      </w:pPr>
      <w:r w:rsidRPr="007C7178">
        <w:rPr>
          <w:rFonts w:asciiTheme="minorBidi" w:hAnsiTheme="minorBidi" w:cstheme="minorBidi"/>
          <w:color w:val="000000"/>
          <w:sz w:val="16"/>
          <w:szCs w:val="16"/>
        </w:rPr>
        <w:t xml:space="preserve">“Panelist in </w:t>
      </w:r>
      <w:r w:rsidR="00447461" w:rsidRPr="007C7178">
        <w:rPr>
          <w:rFonts w:asciiTheme="minorBidi" w:hAnsiTheme="minorBidi" w:cstheme="minorBidi"/>
          <w:color w:val="000000"/>
          <w:sz w:val="16"/>
          <w:szCs w:val="16"/>
        </w:rPr>
        <w:t xml:space="preserve">Resident </w:t>
      </w:r>
      <w:r w:rsidRPr="007C7178">
        <w:rPr>
          <w:rFonts w:asciiTheme="minorBidi" w:hAnsiTheme="minorBidi" w:cstheme="minorBidi"/>
          <w:color w:val="000000"/>
          <w:sz w:val="16"/>
          <w:szCs w:val="16"/>
        </w:rPr>
        <w:t>Leadership Course.” Stanford University, Stanford, CA, September 2019.</w:t>
      </w:r>
    </w:p>
    <w:p w14:paraId="23C97EAB" w14:textId="040D3420" w:rsidR="00B70D65" w:rsidRPr="007C7178" w:rsidRDefault="00B70D65" w:rsidP="00FD0954">
      <w:pPr>
        <w:ind w:left="720"/>
        <w:outlineLvl w:val="0"/>
        <w:rPr>
          <w:rFonts w:asciiTheme="minorBidi" w:hAnsiTheme="minorBidi" w:cstheme="minorBidi"/>
          <w:color w:val="000000"/>
          <w:sz w:val="16"/>
          <w:szCs w:val="16"/>
        </w:rPr>
      </w:pPr>
    </w:p>
    <w:p w14:paraId="267F64AC" w14:textId="77777777" w:rsidR="00CD7B78" w:rsidRPr="007C7178" w:rsidRDefault="00B70D65" w:rsidP="00CD7B78">
      <w:pPr>
        <w:ind w:left="720"/>
        <w:rPr>
          <w:rFonts w:asciiTheme="minorBidi" w:hAnsiTheme="minorBidi" w:cstheme="minorBidi"/>
          <w:sz w:val="16"/>
          <w:szCs w:val="16"/>
        </w:rPr>
      </w:pPr>
      <w:r w:rsidRPr="007C7178">
        <w:rPr>
          <w:rFonts w:asciiTheme="minorBidi" w:hAnsiTheme="minorBidi" w:cstheme="minorBidi"/>
          <w:sz w:val="16"/>
          <w:szCs w:val="16"/>
        </w:rPr>
        <w:t>“Cannabidiol (CBD) in the Treatment of Epilepsy.” Stanford University Psychiatry Grand Rounds, Stanford, CA, December 2019.</w:t>
      </w:r>
    </w:p>
    <w:p w14:paraId="133A0E2D" w14:textId="77777777" w:rsidR="00CD7B78" w:rsidRPr="007C7178" w:rsidRDefault="00CD7B78" w:rsidP="00CD7B78">
      <w:pPr>
        <w:ind w:left="720"/>
        <w:rPr>
          <w:rFonts w:asciiTheme="minorBidi" w:hAnsiTheme="minorBidi" w:cstheme="minorBidi"/>
          <w:sz w:val="16"/>
          <w:szCs w:val="16"/>
        </w:rPr>
      </w:pPr>
    </w:p>
    <w:p w14:paraId="715A7C41" w14:textId="7579378B" w:rsidR="00CD7B78" w:rsidRPr="007C7178" w:rsidRDefault="00CD7B78" w:rsidP="00CD7B78">
      <w:pPr>
        <w:ind w:left="720"/>
        <w:rPr>
          <w:rFonts w:asciiTheme="minorBidi" w:hAnsiTheme="minorBidi" w:cstheme="minorBidi"/>
          <w:sz w:val="16"/>
          <w:szCs w:val="16"/>
        </w:rPr>
      </w:pPr>
      <w:r w:rsidRPr="007C7178">
        <w:rPr>
          <w:rFonts w:asciiTheme="minorBidi" w:hAnsiTheme="minorBidi" w:cstheme="minorBidi"/>
          <w:sz w:val="16"/>
          <w:szCs w:val="16"/>
        </w:rPr>
        <w:t>“Women’s Health and Epilepsy.” Epilepsy Foundation of Northern California, webinar, May 2021.</w:t>
      </w:r>
    </w:p>
    <w:p w14:paraId="4654CD9A" w14:textId="3E605B65" w:rsidR="001E35D2" w:rsidRPr="007C7178" w:rsidRDefault="001E35D2" w:rsidP="00CD7B78">
      <w:pPr>
        <w:ind w:left="720"/>
        <w:rPr>
          <w:rFonts w:asciiTheme="minorBidi" w:hAnsiTheme="minorBidi" w:cstheme="minorBidi"/>
          <w:sz w:val="16"/>
          <w:szCs w:val="16"/>
        </w:rPr>
      </w:pPr>
    </w:p>
    <w:p w14:paraId="119F125A" w14:textId="67CD1D0A" w:rsidR="001E35D2" w:rsidRPr="007C7178" w:rsidRDefault="001E35D2" w:rsidP="00CD7B78">
      <w:pPr>
        <w:ind w:left="720"/>
        <w:rPr>
          <w:rFonts w:asciiTheme="minorBidi" w:hAnsiTheme="minorBidi" w:cstheme="minorBidi"/>
          <w:sz w:val="16"/>
          <w:szCs w:val="16"/>
        </w:rPr>
      </w:pPr>
      <w:r w:rsidRPr="007C7178">
        <w:rPr>
          <w:rFonts w:asciiTheme="minorBidi" w:hAnsiTheme="minorBidi" w:cstheme="minorBidi"/>
          <w:sz w:val="16"/>
          <w:szCs w:val="16"/>
        </w:rPr>
        <w:t>“Neuropsychological Issues in Epilepsy.”  Stanford Epilepsy/Clinical Neurophysiology Seminar, Stanford, CA, Sept 2021.</w:t>
      </w:r>
    </w:p>
    <w:p w14:paraId="02104340" w14:textId="44F097FD" w:rsidR="001E35D2" w:rsidRPr="007C7178" w:rsidRDefault="001E35D2" w:rsidP="00CD7B78">
      <w:pPr>
        <w:ind w:left="720"/>
        <w:rPr>
          <w:rFonts w:asciiTheme="minorBidi" w:hAnsiTheme="minorBidi" w:cstheme="minorBidi"/>
          <w:sz w:val="16"/>
          <w:szCs w:val="16"/>
        </w:rPr>
      </w:pPr>
    </w:p>
    <w:p w14:paraId="5D03960D" w14:textId="34A5CA50" w:rsidR="001E35D2" w:rsidRPr="007C7178" w:rsidRDefault="001E35D2" w:rsidP="00CD7B78">
      <w:pPr>
        <w:ind w:left="720"/>
        <w:rPr>
          <w:rFonts w:asciiTheme="minorBidi" w:hAnsiTheme="minorBidi" w:cstheme="minorBidi"/>
          <w:sz w:val="16"/>
          <w:szCs w:val="16"/>
        </w:rPr>
      </w:pPr>
      <w:r w:rsidRPr="007C7178">
        <w:rPr>
          <w:rFonts w:asciiTheme="minorBidi" w:hAnsiTheme="minorBidi" w:cstheme="minorBidi"/>
          <w:sz w:val="16"/>
          <w:szCs w:val="16"/>
        </w:rPr>
        <w:t>“Special Issues n Women with Epilepsy.” Stanford OB/Gyn Grand Rounds, Stanford, CA, September 2021.</w:t>
      </w:r>
    </w:p>
    <w:p w14:paraId="1321C04B" w14:textId="77777777" w:rsidR="001E35D2" w:rsidRPr="007C7178" w:rsidRDefault="001E35D2" w:rsidP="004361A8">
      <w:pPr>
        <w:rPr>
          <w:rFonts w:asciiTheme="minorBidi" w:hAnsiTheme="minorBidi" w:cstheme="minorBidi"/>
          <w:b/>
          <w:color w:val="000000"/>
          <w:sz w:val="22"/>
          <w:szCs w:val="22"/>
        </w:rPr>
      </w:pPr>
    </w:p>
    <w:p w14:paraId="33A2F962" w14:textId="42E00251" w:rsidR="001E35D2" w:rsidRPr="007C7178" w:rsidRDefault="001E35D2" w:rsidP="004361A8">
      <w:pPr>
        <w:rPr>
          <w:rFonts w:asciiTheme="minorBidi" w:hAnsiTheme="minorBidi" w:cstheme="minorBidi"/>
          <w:b/>
          <w:color w:val="000000"/>
          <w:sz w:val="22"/>
          <w:szCs w:val="22"/>
        </w:rPr>
      </w:pPr>
    </w:p>
    <w:p w14:paraId="26C5B6AB" w14:textId="77777777" w:rsidR="001E35D2" w:rsidRPr="007C7178" w:rsidRDefault="001E35D2" w:rsidP="004361A8">
      <w:pPr>
        <w:rPr>
          <w:rFonts w:asciiTheme="minorBidi" w:hAnsiTheme="minorBidi" w:cstheme="minorBidi"/>
          <w:b/>
          <w:color w:val="000000"/>
          <w:sz w:val="22"/>
          <w:szCs w:val="22"/>
        </w:rPr>
      </w:pPr>
    </w:p>
    <w:p w14:paraId="37590CA1" w14:textId="10DAC422" w:rsidR="001E59E1" w:rsidRPr="007C7178" w:rsidRDefault="001E59E1" w:rsidP="004361A8">
      <w:pPr>
        <w:rPr>
          <w:rFonts w:asciiTheme="minorBidi" w:hAnsiTheme="minorBidi" w:cstheme="minorBidi"/>
          <w:sz w:val="16"/>
          <w:szCs w:val="16"/>
        </w:rPr>
      </w:pPr>
      <w:r w:rsidRPr="007C7178">
        <w:rPr>
          <w:rFonts w:asciiTheme="minorBidi" w:hAnsiTheme="minorBidi" w:cstheme="minorBidi"/>
          <w:b/>
          <w:color w:val="000000"/>
          <w:sz w:val="22"/>
          <w:szCs w:val="22"/>
        </w:rPr>
        <w:t>BIBLIOGRAPHY</w:t>
      </w:r>
    </w:p>
    <w:p w14:paraId="6E464B03" w14:textId="77777777" w:rsidR="001E59E1" w:rsidRPr="007C7178" w:rsidRDefault="001E59E1">
      <w:pPr>
        <w:tabs>
          <w:tab w:val="center" w:pos="4680"/>
          <w:tab w:val="left" w:pos="5040"/>
          <w:tab w:val="left" w:pos="5760"/>
          <w:tab w:val="left" w:pos="6480"/>
          <w:tab w:val="left" w:pos="7200"/>
          <w:tab w:val="left" w:pos="7920"/>
          <w:tab w:val="left" w:pos="8640"/>
        </w:tabs>
        <w:rPr>
          <w:rFonts w:asciiTheme="minorBidi" w:hAnsiTheme="minorBidi" w:cstheme="minorBidi"/>
          <w:b/>
          <w:color w:val="000000"/>
          <w:sz w:val="22"/>
          <w:szCs w:val="22"/>
        </w:rPr>
      </w:pPr>
    </w:p>
    <w:p w14:paraId="19B899B8" w14:textId="77777777" w:rsidR="001E59E1" w:rsidRPr="007C7178" w:rsidRDefault="001E59E1" w:rsidP="001E59E1">
      <w:pPr>
        <w:tabs>
          <w:tab w:val="left" w:pos="720"/>
          <w:tab w:val="center" w:pos="4680"/>
          <w:tab w:val="left" w:pos="5040"/>
          <w:tab w:val="left" w:pos="5760"/>
          <w:tab w:val="left" w:pos="6480"/>
          <w:tab w:val="left" w:pos="7200"/>
          <w:tab w:val="left" w:pos="7920"/>
          <w:tab w:val="left" w:pos="8640"/>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Published and accepted research articles in refereed journals:</w:t>
      </w:r>
    </w:p>
    <w:p w14:paraId="59EDE36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color w:val="000000"/>
          <w:sz w:val="22"/>
          <w:szCs w:val="22"/>
        </w:rPr>
      </w:pPr>
    </w:p>
    <w:p w14:paraId="163A1C7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Hamilton WJ, El Gamal T, Demepropoulos KC, Nichols FT.  Irreversible neurological complications of metrizamide myelography.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1984;34:817-821.</w:t>
      </w:r>
    </w:p>
    <w:p w14:paraId="4E63F67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BF26A1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Swift TR.  Tinnitus from intracranial hypertension.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1984;34:1258-1261.</w:t>
      </w:r>
    </w:p>
    <w:p w14:paraId="4DDD367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A8071E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Adams RJ, Flanigin H. Transient global amnesia and meningioma.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1985;35:736-771.</w:t>
      </w:r>
    </w:p>
    <w:p w14:paraId="6C9E03C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504D6B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Bowers D, Watson R, Heilman K.  Hypometria with hemispatial and limb motor neglect.  </w:t>
      </w:r>
      <w:r w:rsidRPr="007C7178">
        <w:rPr>
          <w:rFonts w:asciiTheme="minorBidi" w:hAnsiTheme="minorBidi" w:cstheme="minorBidi"/>
          <w:color w:val="000000"/>
          <w:sz w:val="22"/>
          <w:szCs w:val="22"/>
          <w:u w:val="single"/>
        </w:rPr>
        <w:t>Brain</w:t>
      </w:r>
      <w:r w:rsidRPr="007C7178">
        <w:rPr>
          <w:rFonts w:asciiTheme="minorBidi" w:hAnsiTheme="minorBidi" w:cstheme="minorBidi"/>
          <w:color w:val="000000"/>
          <w:sz w:val="22"/>
          <w:szCs w:val="22"/>
        </w:rPr>
        <w:t xml:space="preserve"> 1986;109:293-305.</w:t>
      </w:r>
    </w:p>
    <w:p w14:paraId="25AE257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4DF164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w:t>
      </w:r>
      <w:r w:rsidRPr="007C7178">
        <w:rPr>
          <w:rFonts w:asciiTheme="minorBidi" w:hAnsiTheme="minorBidi" w:cstheme="minorBidi"/>
          <w:color w:val="000000"/>
          <w:sz w:val="22"/>
          <w:szCs w:val="22"/>
        </w:rPr>
        <w:tab/>
        <w:t xml:space="preserve">Loring DW, Papanicolaou AC,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Eisenberg HM.  Second prior stimulus interval effects on auditory evoked potentials.  </w:t>
      </w:r>
      <w:r w:rsidRPr="007C7178">
        <w:rPr>
          <w:rFonts w:asciiTheme="minorBidi" w:hAnsiTheme="minorBidi" w:cstheme="minorBidi"/>
          <w:color w:val="000000"/>
          <w:sz w:val="22"/>
          <w:szCs w:val="22"/>
          <w:u w:val="single"/>
        </w:rPr>
        <w:t>International Journal</w:t>
      </w:r>
      <w:r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u w:val="single"/>
        </w:rPr>
        <w:t>of Psychophysiology</w:t>
      </w:r>
      <w:r w:rsidRPr="007C7178">
        <w:rPr>
          <w:rFonts w:asciiTheme="minorBidi" w:hAnsiTheme="minorBidi" w:cstheme="minorBidi"/>
          <w:color w:val="000000"/>
          <w:sz w:val="22"/>
          <w:szCs w:val="22"/>
        </w:rPr>
        <w:t xml:space="preserve"> 1986;4:197-201.</w:t>
      </w:r>
    </w:p>
    <w:p w14:paraId="1D674EE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F4BDAD4" w14:textId="3790BD4D"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Mahurin RK, Largen JW.  Neuropsychological performance in dementia of the Alzheimer type and multi-infarct dementia. </w:t>
      </w:r>
      <w:r w:rsidRPr="007C7178">
        <w:rPr>
          <w:rFonts w:asciiTheme="minorBidi" w:hAnsiTheme="minorBidi" w:cstheme="minorBidi"/>
          <w:color w:val="000000"/>
          <w:sz w:val="22"/>
          <w:szCs w:val="22"/>
          <w:u w:val="single"/>
        </w:rPr>
        <w:t>Archives of Clinical Neuropsychology</w:t>
      </w:r>
      <w:r w:rsidRPr="007C7178">
        <w:rPr>
          <w:rFonts w:asciiTheme="minorBidi" w:hAnsiTheme="minorBidi" w:cstheme="minorBidi"/>
          <w:color w:val="000000"/>
          <w:sz w:val="22"/>
          <w:szCs w:val="22"/>
        </w:rPr>
        <w:t xml:space="preserve"> 1986;1:335-340.</w:t>
      </w:r>
    </w:p>
    <w:p w14:paraId="3C16ACB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u w:val="single"/>
        </w:rPr>
      </w:pPr>
    </w:p>
    <w:p w14:paraId="4CEDB19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7.</w:t>
      </w:r>
      <w:r w:rsidRPr="007C7178">
        <w:rPr>
          <w:rFonts w:asciiTheme="minorBidi" w:hAnsiTheme="minorBidi" w:cstheme="minorBidi"/>
          <w:color w:val="000000"/>
          <w:sz w:val="22"/>
          <w:szCs w:val="22"/>
        </w:rPr>
        <w:tab/>
        <w:t xml:space="preserve">Hammond EJ,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Aung-Din R, Wilder BJ. Cholinergic modulation of human P3 event-related potentials.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1987;37:346-350.  </w:t>
      </w:r>
    </w:p>
    <w:p w14:paraId="55C1D88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89C662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8.</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Bowers D, Heilman KM.  Remote memory and neglect syndrome.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1987;37:522-526.</w:t>
      </w:r>
    </w:p>
    <w:p w14:paraId="73076EA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F2C2AD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9.</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Hammond EJ, Loring DW, Allen M, Bowers D, Heilman K.  Cognitive evoked potentials and disorders of recent memory.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1987;37:526-529.</w:t>
      </w:r>
    </w:p>
    <w:p w14:paraId="5C74932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F3F4F8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sz w:val="22"/>
          <w:szCs w:val="22"/>
        </w:rPr>
      </w:pPr>
      <w:r w:rsidRPr="007C7178">
        <w:rPr>
          <w:rFonts w:asciiTheme="minorBidi" w:hAnsiTheme="minorBidi" w:cstheme="minorBidi"/>
          <w:color w:val="000000"/>
          <w:sz w:val="22"/>
          <w:szCs w:val="22"/>
        </w:rPr>
        <w:t>10.</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King DW, Gallagher BB, Gould MJ, Flanigin HF, Smith JR.  Limbic evoked potentials </w:t>
      </w:r>
      <w:r w:rsidRPr="007C7178">
        <w:rPr>
          <w:rFonts w:asciiTheme="minorBidi" w:hAnsiTheme="minorBidi" w:cstheme="minorBidi"/>
          <w:sz w:val="22"/>
          <w:szCs w:val="22"/>
        </w:rPr>
        <w:t xml:space="preserve">predict site of epileptic focus.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1987;37:494-497.</w:t>
      </w:r>
      <w:r w:rsidR="00B2068F" w:rsidRPr="007C7178">
        <w:rPr>
          <w:rFonts w:asciiTheme="minorBidi" w:hAnsiTheme="minorBidi" w:cstheme="minorBidi"/>
          <w:sz w:val="22"/>
          <w:szCs w:val="22"/>
        </w:rPr>
        <w:t xml:space="preserve"> PMID: 3102999.</w:t>
      </w:r>
    </w:p>
    <w:p w14:paraId="3ADA1B7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C5CC48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Adams RJ, Patel BR, Davis HC, Hammond EJ.  Central cholinergic systems and the P3 evoked potential.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1987;33:199-205.</w:t>
      </w:r>
    </w:p>
    <w:p w14:paraId="6DEB50A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781A43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12.</w:t>
      </w:r>
      <w:r w:rsidRPr="007C7178">
        <w:rPr>
          <w:rFonts w:asciiTheme="minorBidi" w:hAnsiTheme="minorBidi" w:cstheme="minorBidi"/>
          <w:color w:val="000000"/>
          <w:sz w:val="22"/>
          <w:szCs w:val="22"/>
        </w:rPr>
        <w:tab/>
        <w:t xml:space="preserve">Adams RJ,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Sethi KD, Grotta JC, Thomson DS.  A graded neurological scale for use in acute hemispheric stroke treatment protocols.  </w:t>
      </w:r>
      <w:r w:rsidRPr="007C7178">
        <w:rPr>
          <w:rFonts w:asciiTheme="minorBidi" w:hAnsiTheme="minorBidi" w:cstheme="minorBidi"/>
          <w:color w:val="000000"/>
          <w:sz w:val="22"/>
          <w:szCs w:val="22"/>
          <w:u w:val="single"/>
        </w:rPr>
        <w:t>Stroke</w:t>
      </w:r>
      <w:r w:rsidRPr="007C7178">
        <w:rPr>
          <w:rFonts w:asciiTheme="minorBidi" w:hAnsiTheme="minorBidi" w:cstheme="minorBidi"/>
          <w:color w:val="000000"/>
          <w:sz w:val="22"/>
          <w:szCs w:val="22"/>
        </w:rPr>
        <w:t xml:space="preserve"> 1987;18:665-669.</w:t>
      </w:r>
    </w:p>
    <w:p w14:paraId="438640A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06A283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Hammond EJ, Loring DW, Feldman DS, Bowers D, Heilman KM.  Auditory P3 correlates of phonemic and semantic processing.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1987;35:175-179. </w:t>
      </w:r>
    </w:p>
    <w:p w14:paraId="5394D97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068434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14.</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King DW, Gallagher BB, Smith JR, Flanigin HF.  Relationship of limbic evoked potentials to recent memory performance.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1988;38:45-48.</w:t>
      </w:r>
    </w:p>
    <w:p w14:paraId="0AEA2E2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4FA21F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sz w:val="22"/>
          <w:szCs w:val="22"/>
        </w:rPr>
      </w:pPr>
      <w:r w:rsidRPr="007C7178">
        <w:rPr>
          <w:rFonts w:asciiTheme="minorBidi" w:hAnsiTheme="minorBidi" w:cstheme="minorBidi"/>
          <w:color w:val="000000"/>
          <w:sz w:val="22"/>
          <w:szCs w:val="22"/>
        </w:rPr>
        <w:t>15.</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King DW, Gallagher BB, Rogers OL, Smith JR, Flanigin HF.  Spectral power of human limbic evoked </w:t>
      </w:r>
      <w:r w:rsidRPr="007C7178">
        <w:rPr>
          <w:rFonts w:asciiTheme="minorBidi" w:hAnsiTheme="minorBidi" w:cstheme="minorBidi"/>
          <w:sz w:val="22"/>
          <w:szCs w:val="22"/>
        </w:rPr>
        <w:t xml:space="preserve">potentials:  Relationship to seizure onset. </w:t>
      </w:r>
      <w:r w:rsidRPr="007C7178">
        <w:rPr>
          <w:rFonts w:asciiTheme="minorBidi" w:hAnsiTheme="minorBidi" w:cstheme="minorBidi"/>
          <w:sz w:val="22"/>
          <w:szCs w:val="22"/>
          <w:u w:val="single"/>
        </w:rPr>
        <w:t>Annals of  Neurology</w:t>
      </w:r>
      <w:r w:rsidRPr="007C7178">
        <w:rPr>
          <w:rFonts w:asciiTheme="minorBidi" w:hAnsiTheme="minorBidi" w:cstheme="minorBidi"/>
          <w:sz w:val="22"/>
          <w:szCs w:val="22"/>
        </w:rPr>
        <w:t xml:space="preserve"> 1988;23:145-151.</w:t>
      </w:r>
      <w:r w:rsidR="00F234DA" w:rsidRPr="007C7178">
        <w:rPr>
          <w:rFonts w:asciiTheme="minorBidi" w:hAnsiTheme="minorBidi" w:cstheme="minorBidi"/>
          <w:sz w:val="22"/>
          <w:szCs w:val="22"/>
        </w:rPr>
        <w:t xml:space="preserve"> PMID: 3377437.</w:t>
      </w:r>
    </w:p>
    <w:p w14:paraId="1AF6656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799D551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16.</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King DW, Gallagher BB, Gould MJ, Smith JR, Flanigin HF.  Cholinergic modulation of human limbic evoked potentials.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1988;38:407-414.</w:t>
      </w:r>
    </w:p>
    <w:p w14:paraId="23D56AE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D73185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17.</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King DW, Nichols FT.  The P3 evoked potential and transient global amnesia. </w:t>
      </w:r>
      <w:r w:rsidRPr="007C7178">
        <w:rPr>
          <w:rFonts w:asciiTheme="minorBidi" w:hAnsiTheme="minorBidi" w:cstheme="minorBidi"/>
          <w:color w:val="000000"/>
          <w:sz w:val="22"/>
          <w:szCs w:val="22"/>
          <w:u w:val="single"/>
        </w:rPr>
        <w:t>Archives of Neurology</w:t>
      </w:r>
      <w:r w:rsidRPr="007C7178">
        <w:rPr>
          <w:rFonts w:asciiTheme="minorBidi" w:hAnsiTheme="minorBidi" w:cstheme="minorBidi"/>
          <w:color w:val="000000"/>
          <w:sz w:val="22"/>
          <w:szCs w:val="22"/>
        </w:rPr>
        <w:t xml:space="preserve"> 1988;45:465-467.</w:t>
      </w:r>
    </w:p>
    <w:p w14:paraId="5379246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975A39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18.</w:t>
      </w:r>
      <w:r w:rsidRPr="007C7178">
        <w:rPr>
          <w:rFonts w:asciiTheme="minorBidi" w:hAnsiTheme="minorBidi" w:cstheme="minorBidi"/>
          <w:color w:val="000000"/>
          <w:sz w:val="22"/>
          <w:szCs w:val="22"/>
        </w:rPr>
        <w:tab/>
        <w:t xml:space="preserve">Loring DW, Lee GP, Flanagin HF,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Smith JR, Gallagher BB, King DW.  Verbal memory performance following unilateral electrical stimulation of the human hippocampus.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1988;1:79-85.</w:t>
      </w:r>
    </w:p>
    <w:p w14:paraId="61117F1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74682A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19.</w:t>
      </w:r>
      <w:r w:rsidRPr="007C7178">
        <w:rPr>
          <w:rFonts w:asciiTheme="minorBidi" w:hAnsiTheme="minorBidi" w:cstheme="minorBidi"/>
          <w:color w:val="000000"/>
          <w:sz w:val="22"/>
          <w:szCs w:val="22"/>
        </w:rPr>
        <w:tab/>
        <w:t xml:space="preserve">Loring DW, Lee GP, Martin RC,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Material specific learning in patients with partial complex seizures of temporal lobe origin:  Convergent validation of memory constructs.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1988;1:53-59.</w:t>
      </w:r>
    </w:p>
    <w:p w14:paraId="670E476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9D74B5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20.</w:t>
      </w:r>
      <w:r w:rsidRPr="007C7178">
        <w:rPr>
          <w:rFonts w:asciiTheme="minorBidi" w:hAnsiTheme="minorBidi" w:cstheme="minorBidi"/>
          <w:color w:val="000000"/>
          <w:sz w:val="22"/>
          <w:szCs w:val="22"/>
        </w:rPr>
        <w:tab/>
        <w:t xml:space="preserve">Lee GP, Loring DW, Flanigin HF, Smith JR,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Electrical stimulation of the human hippocampus produces verbal intrusions during memory testing. </w:t>
      </w:r>
      <w:r w:rsidRPr="007C7178">
        <w:rPr>
          <w:rFonts w:asciiTheme="minorBidi" w:hAnsiTheme="minorBidi" w:cstheme="minorBidi"/>
          <w:color w:val="000000"/>
          <w:sz w:val="22"/>
          <w:szCs w:val="22"/>
          <w:u w:val="single"/>
        </w:rPr>
        <w:t>Neuropsychologia</w:t>
      </w:r>
      <w:r w:rsidRPr="007C7178">
        <w:rPr>
          <w:rFonts w:asciiTheme="minorBidi" w:hAnsiTheme="minorBidi" w:cstheme="minorBidi"/>
          <w:color w:val="000000"/>
          <w:sz w:val="22"/>
          <w:szCs w:val="22"/>
        </w:rPr>
        <w:t xml:space="preserve"> 1988;26(4):623-627.</w:t>
      </w:r>
    </w:p>
    <w:p w14:paraId="4372E0B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92298B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21.</w:t>
      </w:r>
      <w:r w:rsidRPr="007C7178">
        <w:rPr>
          <w:rFonts w:asciiTheme="minorBidi" w:hAnsiTheme="minorBidi" w:cstheme="minorBidi"/>
          <w:color w:val="000000"/>
          <w:sz w:val="22"/>
          <w:szCs w:val="22"/>
        </w:rPr>
        <w:tab/>
        <w:t xml:space="preserve">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Smith JR, Loring DW, Flanigin HF.  Preserved cross-modal association following bilateral amygdalotomy in man.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1988;40:47-55.</w:t>
      </w:r>
    </w:p>
    <w:p w14:paraId="2F49FAC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4266AA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22.</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Huh K, King DW, Gallagher BB, Thompson EE, Smith JR, Flanigin HF.  Spectral analysis of sphenoidal evoked potentials predicts epileptic focus. </w:t>
      </w:r>
      <w:r w:rsidRPr="007C7178">
        <w:rPr>
          <w:rFonts w:asciiTheme="minorBidi" w:hAnsiTheme="minorBidi" w:cstheme="minorBidi"/>
          <w:color w:val="000000"/>
          <w:sz w:val="22"/>
          <w:szCs w:val="22"/>
          <w:u w:val="single"/>
        </w:rPr>
        <w:t>Epilepsia</w:t>
      </w:r>
      <w:r w:rsidRPr="007C7178">
        <w:rPr>
          <w:rFonts w:asciiTheme="minorBidi" w:hAnsiTheme="minorBidi" w:cstheme="minorBidi"/>
          <w:color w:val="000000"/>
          <w:sz w:val="22"/>
          <w:szCs w:val="22"/>
        </w:rPr>
        <w:t xml:space="preserve"> 1988;29(4):434-439.</w:t>
      </w:r>
    </w:p>
    <w:p w14:paraId="10D651A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907240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23.</w:t>
      </w:r>
      <w:r w:rsidRPr="007C7178">
        <w:rPr>
          <w:rFonts w:asciiTheme="minorBidi" w:hAnsiTheme="minorBidi" w:cstheme="minorBidi"/>
          <w:color w:val="000000"/>
          <w:sz w:val="22"/>
          <w:szCs w:val="22"/>
        </w:rPr>
        <w:tab/>
        <w:t xml:space="preserve">Lee GP, 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Flanigin HF, Brooks BS.  Severe behavioral complications following intracarotid sodium amobarbital injection:  Implications for hemispheric asymmetry of emotion.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1988;38:1233-1236.</w:t>
      </w:r>
    </w:p>
    <w:p w14:paraId="71FCCD8B" w14:textId="77777777" w:rsidR="001E59E1" w:rsidRPr="007C7178" w:rsidRDefault="001E59E1">
      <w:pPr>
        <w:tabs>
          <w:tab w:val="center" w:pos="4680"/>
          <w:tab w:val="left" w:pos="5040"/>
          <w:tab w:val="left" w:pos="5760"/>
          <w:tab w:val="left" w:pos="6480"/>
          <w:tab w:val="left" w:pos="7200"/>
          <w:tab w:val="left" w:pos="7920"/>
          <w:tab w:val="left" w:pos="8640"/>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p>
    <w:p w14:paraId="0A663A8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24.</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Nichols FT, Adams RJ, Feldman EB.  Virgil Sydenstricker:  Special reference to niacin deficiency encephalopathy. </w:t>
      </w:r>
      <w:r w:rsidRPr="007C7178">
        <w:rPr>
          <w:rFonts w:asciiTheme="minorBidi" w:hAnsiTheme="minorBidi" w:cstheme="minorBidi"/>
          <w:color w:val="000000"/>
          <w:sz w:val="22"/>
          <w:szCs w:val="22"/>
          <w:u w:val="single"/>
        </w:rPr>
        <w:t>Southern Medical Journal</w:t>
      </w:r>
      <w:r w:rsidRPr="007C7178">
        <w:rPr>
          <w:rFonts w:asciiTheme="minorBidi" w:hAnsiTheme="minorBidi" w:cstheme="minorBidi"/>
          <w:color w:val="000000"/>
          <w:sz w:val="22"/>
          <w:szCs w:val="22"/>
        </w:rPr>
        <w:t xml:space="preserve"> 1988;81(8):1042-1044.</w:t>
      </w:r>
    </w:p>
    <w:p w14:paraId="0EDFBEE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8AAB14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25.</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Revising the Rey-Osterrieth: Rating right hemisphere recall. </w:t>
      </w:r>
      <w:r w:rsidRPr="007C7178">
        <w:rPr>
          <w:rFonts w:asciiTheme="minorBidi" w:hAnsiTheme="minorBidi" w:cstheme="minorBidi"/>
          <w:color w:val="000000"/>
          <w:sz w:val="22"/>
          <w:szCs w:val="22"/>
          <w:u w:val="single"/>
        </w:rPr>
        <w:t>Archives of Clinical Neuropsychology</w:t>
      </w:r>
      <w:r w:rsidRPr="007C7178">
        <w:rPr>
          <w:rFonts w:asciiTheme="minorBidi" w:hAnsiTheme="minorBidi" w:cstheme="minorBidi"/>
          <w:color w:val="000000"/>
          <w:sz w:val="22"/>
          <w:szCs w:val="22"/>
        </w:rPr>
        <w:t xml:space="preserve"> 1988;3:239-247.</w:t>
      </w:r>
    </w:p>
    <w:p w14:paraId="075FCE1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171B49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26.</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Lee GP, Taylor HS, Hughes DR, Feldman DS.  In vivo probe of central cholinergic systems. </w:t>
      </w:r>
      <w:r w:rsidRPr="007C7178">
        <w:rPr>
          <w:rFonts w:asciiTheme="minorBidi" w:hAnsiTheme="minorBidi" w:cstheme="minorBidi"/>
          <w:color w:val="000000"/>
          <w:sz w:val="22"/>
          <w:szCs w:val="22"/>
          <w:u w:val="single"/>
        </w:rPr>
        <w:t>Journal of Gerontology</w:t>
      </w:r>
      <w:r w:rsidRPr="007C7178">
        <w:rPr>
          <w:rFonts w:asciiTheme="minorBidi" w:hAnsiTheme="minorBidi" w:cstheme="minorBidi"/>
          <w:color w:val="000000"/>
          <w:sz w:val="22"/>
          <w:szCs w:val="22"/>
        </w:rPr>
        <w:t xml:space="preserve"> 1988;43(6):M158-M162.</w:t>
      </w:r>
    </w:p>
    <w:p w14:paraId="0229470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4972A1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27.</w:t>
      </w:r>
      <w:r w:rsidRPr="007C7178">
        <w:rPr>
          <w:rFonts w:asciiTheme="minorBidi" w:hAnsiTheme="minorBidi" w:cstheme="minorBidi"/>
          <w:color w:val="000000"/>
          <w:sz w:val="22"/>
          <w:szCs w:val="22"/>
        </w:rPr>
        <w:tab/>
        <w:t xml:space="preserve">Huh K,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Taylor HS, King DW, Gallagher BB, Smith JR, Flanigin HF.  Spectral analysis of human hippocampal EEG:  Behavioral activation.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1988;1:151-155.</w:t>
      </w:r>
    </w:p>
    <w:p w14:paraId="3636A96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A0EAFD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sz w:val="22"/>
          <w:szCs w:val="22"/>
        </w:rPr>
      </w:pPr>
      <w:r w:rsidRPr="007C7178">
        <w:rPr>
          <w:rFonts w:asciiTheme="minorBidi" w:hAnsiTheme="minorBidi" w:cstheme="minorBidi"/>
          <w:color w:val="000000"/>
          <w:sz w:val="22"/>
          <w:szCs w:val="22"/>
        </w:rPr>
        <w:t>28.</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Lee GP, Brooks BS, Thompson EE, Thompson WO, Heilman KM.  Right cerebral specialization for </w:t>
      </w:r>
      <w:r w:rsidRPr="007C7178">
        <w:rPr>
          <w:rFonts w:asciiTheme="minorBidi" w:hAnsiTheme="minorBidi" w:cstheme="minorBidi"/>
          <w:sz w:val="22"/>
          <w:szCs w:val="22"/>
        </w:rPr>
        <w:t xml:space="preserve">tactile attention as evidenced by intracarotid sodium amytal.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1988;38:1763-1766.</w:t>
      </w:r>
      <w:r w:rsidR="00B94CC4" w:rsidRPr="007C7178">
        <w:rPr>
          <w:rFonts w:asciiTheme="minorBidi" w:hAnsiTheme="minorBidi" w:cstheme="minorBidi"/>
          <w:sz w:val="22"/>
          <w:szCs w:val="22"/>
        </w:rPr>
        <w:t xml:space="preserve"> </w:t>
      </w:r>
      <w:r w:rsidR="004456C9" w:rsidRPr="007C7178">
        <w:rPr>
          <w:rFonts w:asciiTheme="minorBidi" w:hAnsiTheme="minorBidi" w:cstheme="minorBidi"/>
          <w:sz w:val="22"/>
          <w:szCs w:val="22"/>
        </w:rPr>
        <w:t>PMID: 3185912.</w:t>
      </w:r>
    </w:p>
    <w:p w14:paraId="507C5B1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4DBE691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29.</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Baron MS, Rogers OL, Kimpel TG.  Hemispatial / limb hypometria.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1988;42:71-75.</w:t>
      </w:r>
    </w:p>
    <w:p w14:paraId="1CD2E0B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1029C66" w14:textId="1BAD975E"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30.</w:t>
      </w:r>
      <w:r w:rsidRPr="007C7178">
        <w:rPr>
          <w:rFonts w:asciiTheme="minorBidi" w:hAnsiTheme="minorBidi" w:cstheme="minorBidi"/>
          <w:color w:val="000000"/>
          <w:sz w:val="22"/>
          <w:szCs w:val="22"/>
        </w:rPr>
        <w:tab/>
        <w:t xml:space="preserve">Lee GP, Arena JA,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Smith JR, Loring DW, Flanigin HF.  Changes in autonomic responsiveness following bilateral amygdalotomy in humans. </w:t>
      </w:r>
      <w:r w:rsidRPr="007C7178">
        <w:rPr>
          <w:rFonts w:asciiTheme="minorBidi" w:hAnsiTheme="minorBidi" w:cstheme="minorBidi"/>
          <w:color w:val="000000"/>
          <w:sz w:val="22"/>
          <w:szCs w:val="22"/>
          <w:u w:val="single"/>
        </w:rPr>
        <w:t>Neuropsychiatry, Neuropsychology, and Behavioral Neurology</w:t>
      </w:r>
      <w:r w:rsidRPr="007C7178">
        <w:rPr>
          <w:rFonts w:asciiTheme="minorBidi" w:hAnsiTheme="minorBidi" w:cstheme="minorBidi"/>
          <w:color w:val="000000"/>
          <w:sz w:val="22"/>
          <w:szCs w:val="22"/>
        </w:rPr>
        <w:t xml:space="preserve"> 1988;1:119-129.</w:t>
      </w:r>
    </w:p>
    <w:p w14:paraId="3C36D47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E80AF4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31.</w:t>
      </w:r>
      <w:r w:rsidRPr="007C7178">
        <w:rPr>
          <w:rFonts w:asciiTheme="minorBidi" w:hAnsiTheme="minorBidi" w:cstheme="minorBidi"/>
          <w:color w:val="000000"/>
          <w:sz w:val="22"/>
          <w:szCs w:val="22"/>
        </w:rPr>
        <w:tab/>
        <w:t xml:space="preserve">Martin RC, 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Differential forgetting rates in patients with temporal lobe dysfunction. </w:t>
      </w:r>
      <w:r w:rsidRPr="007C7178">
        <w:rPr>
          <w:rFonts w:asciiTheme="minorBidi" w:hAnsiTheme="minorBidi" w:cstheme="minorBidi"/>
          <w:color w:val="000000"/>
          <w:sz w:val="22"/>
          <w:szCs w:val="22"/>
          <w:u w:val="single"/>
        </w:rPr>
        <w:t>Archives of Clinical Neuropsychology</w:t>
      </w:r>
      <w:r w:rsidRPr="007C7178">
        <w:rPr>
          <w:rFonts w:asciiTheme="minorBidi" w:hAnsiTheme="minorBidi" w:cstheme="minorBidi"/>
          <w:color w:val="000000"/>
          <w:sz w:val="22"/>
          <w:szCs w:val="22"/>
        </w:rPr>
        <w:t xml:space="preserve"> 1988;3:351-358.</w:t>
      </w:r>
    </w:p>
    <w:p w14:paraId="49D1AB9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BB05D1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32.</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Flanigin HF.  History of epilepsy surgery.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1989;2:21-25.</w:t>
      </w:r>
    </w:p>
    <w:p w14:paraId="07EF9BF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E3F021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w:t>
      </w:r>
      <w:r w:rsidRPr="007C7178">
        <w:rPr>
          <w:rFonts w:asciiTheme="minorBidi" w:hAnsiTheme="minorBidi" w:cstheme="minorBidi"/>
          <w:color w:val="000000"/>
          <w:sz w:val="22"/>
          <w:szCs w:val="22"/>
        </w:rPr>
        <w:t xml:space="preserve"> Loring D, Davis H, Sethi K, Patel B, Adams R, Hammond E.  Cholinergic and serotonergic effects on the P3 potential and recent memory. </w:t>
      </w:r>
      <w:r w:rsidRPr="007C7178">
        <w:rPr>
          <w:rFonts w:asciiTheme="minorBidi" w:hAnsiTheme="minorBidi" w:cstheme="minorBidi"/>
          <w:color w:val="000000"/>
          <w:sz w:val="22"/>
          <w:szCs w:val="22"/>
          <w:u w:val="single"/>
        </w:rPr>
        <w:t>Journal of Clinical and Experimental Neuropsychology</w:t>
      </w:r>
      <w:r w:rsidRPr="007C7178">
        <w:rPr>
          <w:rFonts w:asciiTheme="minorBidi" w:hAnsiTheme="minorBidi" w:cstheme="minorBidi"/>
          <w:color w:val="000000"/>
          <w:sz w:val="22"/>
          <w:szCs w:val="22"/>
        </w:rPr>
        <w:t xml:space="preserve"> 1989;11:252-260.</w:t>
      </w:r>
    </w:p>
    <w:p w14:paraId="223FD80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64FCD8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34.</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Lee GP, Brooks BS, Nichols FT, Thompson EE, Thompson WO, Heilman KM.  Hemispheric asymmetry for eye gaze mechanisms. </w:t>
      </w:r>
      <w:r w:rsidRPr="007C7178">
        <w:rPr>
          <w:rFonts w:asciiTheme="minorBidi" w:hAnsiTheme="minorBidi" w:cstheme="minorBidi"/>
          <w:color w:val="000000"/>
          <w:sz w:val="22"/>
          <w:szCs w:val="22"/>
          <w:u w:val="single"/>
        </w:rPr>
        <w:t>Brain</w:t>
      </w:r>
      <w:r w:rsidRPr="007C7178">
        <w:rPr>
          <w:rFonts w:asciiTheme="minorBidi" w:hAnsiTheme="minorBidi" w:cstheme="minorBidi"/>
          <w:color w:val="000000"/>
          <w:sz w:val="22"/>
          <w:szCs w:val="22"/>
        </w:rPr>
        <w:t xml:space="preserve"> 1989;112:103-</w:t>
      </w:r>
      <w:r w:rsidRPr="007C7178">
        <w:rPr>
          <w:rFonts w:asciiTheme="minorBidi" w:hAnsiTheme="minorBidi" w:cstheme="minorBidi"/>
          <w:sz w:val="22"/>
          <w:szCs w:val="22"/>
        </w:rPr>
        <w:t>111.</w:t>
      </w:r>
      <w:r w:rsidR="00B2068F" w:rsidRPr="007C7178">
        <w:rPr>
          <w:rFonts w:asciiTheme="minorBidi" w:hAnsiTheme="minorBidi" w:cstheme="minorBidi"/>
          <w:sz w:val="22"/>
          <w:szCs w:val="22"/>
        </w:rPr>
        <w:t xml:space="preserve"> PMID: 2917273.</w:t>
      </w:r>
    </w:p>
    <w:p w14:paraId="3E8B877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9D96DA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u w:val="single"/>
        </w:rPr>
      </w:pPr>
      <w:r w:rsidRPr="007C7178">
        <w:rPr>
          <w:rFonts w:asciiTheme="minorBidi" w:hAnsiTheme="minorBidi" w:cstheme="minorBidi"/>
          <w:color w:val="000000"/>
          <w:sz w:val="22"/>
          <w:szCs w:val="22"/>
        </w:rPr>
        <w:t>35.</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The intracarotid amobarbital sodium procedure:  False positive errors during recognition memory assessment. </w:t>
      </w:r>
      <w:r w:rsidRPr="007C7178">
        <w:rPr>
          <w:rFonts w:asciiTheme="minorBidi" w:hAnsiTheme="minorBidi" w:cstheme="minorBidi"/>
          <w:color w:val="000000"/>
          <w:sz w:val="22"/>
          <w:szCs w:val="22"/>
          <w:u w:val="single"/>
        </w:rPr>
        <w:t>Archives of Neurology</w:t>
      </w:r>
      <w:r w:rsidRPr="007C7178">
        <w:rPr>
          <w:rFonts w:asciiTheme="minorBidi" w:hAnsiTheme="minorBidi" w:cstheme="minorBidi"/>
          <w:color w:val="000000"/>
          <w:sz w:val="22"/>
          <w:szCs w:val="22"/>
        </w:rPr>
        <w:t xml:space="preserve"> 1989;46:285-287.</w:t>
      </w:r>
    </w:p>
    <w:p w14:paraId="7551403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9196AE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36.</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Epilepsy surgery. </w:t>
      </w:r>
      <w:r w:rsidRPr="007C7178">
        <w:rPr>
          <w:rFonts w:asciiTheme="minorBidi" w:hAnsiTheme="minorBidi" w:cstheme="minorBidi"/>
          <w:color w:val="000000"/>
          <w:sz w:val="22"/>
          <w:szCs w:val="22"/>
          <w:u w:val="single"/>
        </w:rPr>
        <w:t>Comprehensive Therapy</w:t>
      </w:r>
      <w:r w:rsidRPr="007C7178">
        <w:rPr>
          <w:rFonts w:asciiTheme="minorBidi" w:hAnsiTheme="minorBidi" w:cstheme="minorBidi"/>
          <w:color w:val="000000"/>
          <w:sz w:val="22"/>
          <w:szCs w:val="22"/>
        </w:rPr>
        <w:t xml:space="preserve"> 1989;15(3):33-38.</w:t>
      </w:r>
    </w:p>
    <w:p w14:paraId="6F27E42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867C49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37.</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w:t>
      </w:r>
      <w:r w:rsidR="00F65589" w:rsidRPr="001E573A">
        <w:rPr>
          <w:rFonts w:asciiTheme="minorBidi" w:hAnsiTheme="minorBidi" w:cstheme="minorBidi"/>
          <w:color w:val="000000"/>
          <w:sz w:val="22"/>
          <w:szCs w:val="22"/>
          <w:lang w:val="it-IT"/>
        </w:rPr>
        <w:t xml:space="preserve">Terfenadine: </w:t>
      </w:r>
      <w:r w:rsidRPr="001E573A">
        <w:rPr>
          <w:rFonts w:asciiTheme="minorBidi" w:hAnsiTheme="minorBidi" w:cstheme="minorBidi"/>
          <w:color w:val="000000"/>
          <w:sz w:val="22"/>
          <w:szCs w:val="22"/>
          <w:lang w:val="it-IT"/>
        </w:rPr>
        <w:t xml:space="preserve">A non-sedating antihistamine. </w:t>
      </w:r>
      <w:r w:rsidRPr="007C7178">
        <w:rPr>
          <w:rFonts w:asciiTheme="minorBidi" w:hAnsiTheme="minorBidi" w:cstheme="minorBidi"/>
          <w:color w:val="000000"/>
          <w:sz w:val="22"/>
          <w:szCs w:val="22"/>
          <w:u w:val="single"/>
        </w:rPr>
        <w:t>Internal Medicine for the Specialist</w:t>
      </w:r>
      <w:r w:rsidRPr="007C7178">
        <w:rPr>
          <w:rFonts w:asciiTheme="minorBidi" w:hAnsiTheme="minorBidi" w:cstheme="minorBidi"/>
          <w:color w:val="000000"/>
          <w:sz w:val="22"/>
          <w:szCs w:val="22"/>
        </w:rPr>
        <w:t xml:space="preserve"> 1989;10:159-164.</w:t>
      </w:r>
    </w:p>
    <w:p w14:paraId="6FEEBA5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46F666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38.</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Differential handed response to verbal and visual spatial stimuli: evidence of specialized hemispheric processing following callosotomy. </w:t>
      </w:r>
      <w:r w:rsidRPr="007C7178">
        <w:rPr>
          <w:rFonts w:asciiTheme="minorBidi" w:hAnsiTheme="minorBidi" w:cstheme="minorBidi"/>
          <w:color w:val="000000"/>
          <w:sz w:val="22"/>
          <w:szCs w:val="22"/>
          <w:u w:val="single"/>
        </w:rPr>
        <w:t>Neuropsychologia</w:t>
      </w:r>
      <w:r w:rsidRPr="007C7178">
        <w:rPr>
          <w:rFonts w:asciiTheme="minorBidi" w:hAnsiTheme="minorBidi" w:cstheme="minorBidi"/>
          <w:color w:val="000000"/>
          <w:sz w:val="22"/>
          <w:szCs w:val="22"/>
        </w:rPr>
        <w:t xml:space="preserve"> 1989;27:811-827.</w:t>
      </w:r>
    </w:p>
    <w:p w14:paraId="30B7A23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FD7891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39.</w:t>
      </w:r>
      <w:r w:rsidRPr="007C7178">
        <w:rPr>
          <w:rFonts w:asciiTheme="minorBidi" w:hAnsiTheme="minorBidi" w:cstheme="minorBidi"/>
          <w:color w:val="000000"/>
          <w:sz w:val="22"/>
          <w:szCs w:val="22"/>
        </w:rPr>
        <w:tab/>
        <w:t xml:space="preserve">Smith JR, Flanigin HF, King DW, Gallagher BB, 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Murro AM. The present status of surgical management of Epilepsy. </w:t>
      </w:r>
      <w:r w:rsidRPr="007C7178">
        <w:rPr>
          <w:rFonts w:asciiTheme="minorBidi" w:hAnsiTheme="minorBidi" w:cstheme="minorBidi"/>
          <w:color w:val="000000"/>
          <w:sz w:val="22"/>
          <w:szCs w:val="22"/>
          <w:u w:val="single"/>
        </w:rPr>
        <w:t>Southern Medical Journal</w:t>
      </w:r>
      <w:r w:rsidRPr="007C7178">
        <w:rPr>
          <w:rFonts w:asciiTheme="minorBidi" w:hAnsiTheme="minorBidi" w:cstheme="minorBidi"/>
          <w:color w:val="000000"/>
          <w:sz w:val="22"/>
          <w:szCs w:val="22"/>
        </w:rPr>
        <w:t xml:space="preserve"> 1989;82:736-742.</w:t>
      </w:r>
    </w:p>
    <w:p w14:paraId="5AB371D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1239602" w14:textId="52ED5421"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40.</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Richards B, Hunter S, Nichols FT, Watson RT.  Bibrachial palsy secondary to paraneoplastic encephalomyelitis. </w:t>
      </w:r>
      <w:r w:rsidRPr="007C7178">
        <w:rPr>
          <w:rFonts w:asciiTheme="minorBidi" w:hAnsiTheme="minorBidi" w:cstheme="minorBidi"/>
          <w:color w:val="000000"/>
          <w:sz w:val="22"/>
          <w:szCs w:val="22"/>
          <w:u w:val="single"/>
        </w:rPr>
        <w:t>Southern Medical Journal</w:t>
      </w:r>
      <w:r w:rsidRPr="007C7178">
        <w:rPr>
          <w:rFonts w:asciiTheme="minorBidi" w:hAnsiTheme="minorBidi" w:cstheme="minorBidi"/>
          <w:color w:val="000000"/>
          <w:sz w:val="22"/>
          <w:szCs w:val="22"/>
        </w:rPr>
        <w:t xml:space="preserve"> 1989;82:1053-1055.</w:t>
      </w:r>
    </w:p>
    <w:p w14:paraId="3D3E8E1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3DDC72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Thompson EE, Thompson WO.  Differential cognitive effects of terfenadine and chlorpheniramine. </w:t>
      </w:r>
      <w:r w:rsidRPr="007C7178">
        <w:rPr>
          <w:rFonts w:asciiTheme="minorBidi" w:hAnsiTheme="minorBidi" w:cstheme="minorBidi"/>
          <w:color w:val="000000"/>
          <w:sz w:val="22"/>
          <w:szCs w:val="22"/>
          <w:u w:val="single"/>
        </w:rPr>
        <w:t>Journal of Allergy and Clinical Immunology</w:t>
      </w:r>
      <w:r w:rsidRPr="007C7178">
        <w:rPr>
          <w:rFonts w:asciiTheme="minorBidi" w:hAnsiTheme="minorBidi" w:cstheme="minorBidi"/>
          <w:color w:val="000000"/>
          <w:sz w:val="22"/>
          <w:szCs w:val="22"/>
        </w:rPr>
        <w:t xml:space="preserve"> 1989;84:322-325.</w:t>
      </w:r>
    </w:p>
    <w:p w14:paraId="0E2DB88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B0CBD9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42.</w:t>
      </w:r>
      <w:r w:rsidRPr="007C7178">
        <w:rPr>
          <w:rFonts w:asciiTheme="minorBidi" w:hAnsiTheme="minorBidi" w:cstheme="minorBidi"/>
          <w:color w:val="000000"/>
          <w:sz w:val="22"/>
          <w:szCs w:val="22"/>
        </w:rPr>
        <w:tab/>
        <w:t xml:space="preserve">Sethi KD,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Meador MP.  Neuroepidemiology of Parkinson's Disease:  Analysis of mortality data for the USA and Georgia.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1989;46:87-92.</w:t>
      </w:r>
    </w:p>
    <w:p w14:paraId="02D29D6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4EC634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43.</w:t>
      </w:r>
      <w:r w:rsidRPr="007C7178">
        <w:rPr>
          <w:rFonts w:asciiTheme="minorBidi" w:hAnsiTheme="minorBidi" w:cstheme="minorBidi"/>
          <w:color w:val="000000"/>
          <w:sz w:val="22"/>
          <w:szCs w:val="22"/>
        </w:rPr>
        <w:tab/>
        <w:t xml:space="preserve">Huh K,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Lee GP, Brooks B, Feldman DS.  Attentional mechanisms during the intracarotid amobarbital test.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1989;39:1183-1186.</w:t>
      </w:r>
    </w:p>
    <w:p w14:paraId="5BAABC1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FFDDE5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44.</w:t>
      </w:r>
      <w:r w:rsidRPr="007C7178">
        <w:rPr>
          <w:rFonts w:asciiTheme="minorBidi" w:hAnsiTheme="minorBidi" w:cstheme="minorBidi"/>
          <w:color w:val="000000"/>
          <w:sz w:val="22"/>
          <w:szCs w:val="22"/>
        </w:rPr>
        <w:tab/>
        <w:t xml:space="preserve">Loring DW, Lee GP, Martin RC,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Verbal and visual memory index discrepancies from the Wechsler Memory Scale-Revised:  Cautions in interpretation. </w:t>
      </w:r>
      <w:r w:rsidRPr="007C7178">
        <w:rPr>
          <w:rFonts w:asciiTheme="minorBidi" w:hAnsiTheme="minorBidi" w:cstheme="minorBidi"/>
          <w:color w:val="000000"/>
          <w:sz w:val="22"/>
          <w:szCs w:val="22"/>
          <w:u w:val="single"/>
        </w:rPr>
        <w:t>Psychological Assessment: Journal of Consulting &amp; Clinical Psychology</w:t>
      </w:r>
      <w:r w:rsidRPr="007C7178">
        <w:rPr>
          <w:rFonts w:asciiTheme="minorBidi" w:hAnsiTheme="minorBidi" w:cstheme="minorBidi"/>
          <w:color w:val="000000"/>
          <w:sz w:val="22"/>
          <w:szCs w:val="22"/>
        </w:rPr>
        <w:t xml:space="preserve"> 1989;1(3):198-202.</w:t>
      </w:r>
    </w:p>
    <w:p w14:paraId="0948C89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843254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45.</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Current perspectives on the relationship of the P3 evoked potential and disorders of memory. </w:t>
      </w:r>
      <w:r w:rsidRPr="007C7178">
        <w:rPr>
          <w:rFonts w:asciiTheme="minorBidi" w:hAnsiTheme="minorBidi" w:cstheme="minorBidi"/>
          <w:color w:val="000000"/>
          <w:sz w:val="22"/>
          <w:szCs w:val="22"/>
          <w:u w:val="single"/>
        </w:rPr>
        <w:t>Neuropsychiatry, Neuropsychology, and Behavioral Neurology</w:t>
      </w:r>
      <w:r w:rsidRPr="007C7178">
        <w:rPr>
          <w:rFonts w:asciiTheme="minorBidi" w:hAnsiTheme="minorBidi" w:cstheme="minorBidi"/>
          <w:color w:val="000000"/>
          <w:sz w:val="22"/>
          <w:szCs w:val="22"/>
        </w:rPr>
        <w:t xml:space="preserve"> 1989;2:161-174.</w:t>
      </w:r>
    </w:p>
    <w:p w14:paraId="52FA4DB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7844A6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46.</w:t>
      </w:r>
      <w:r w:rsidRPr="007C7178">
        <w:rPr>
          <w:rFonts w:asciiTheme="minorBidi" w:hAnsiTheme="minorBidi" w:cstheme="minorBidi"/>
          <w:color w:val="000000"/>
          <w:sz w:val="22"/>
          <w:szCs w:val="22"/>
        </w:rPr>
        <w:tab/>
        <w:t xml:space="preserve">Sethi KD,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Patel B.  Metoclopramide-induced parkinsonism. </w:t>
      </w:r>
      <w:r w:rsidRPr="007C7178">
        <w:rPr>
          <w:rFonts w:asciiTheme="minorBidi" w:hAnsiTheme="minorBidi" w:cstheme="minorBidi"/>
          <w:color w:val="000000"/>
          <w:sz w:val="22"/>
          <w:szCs w:val="22"/>
          <w:u w:val="single"/>
        </w:rPr>
        <w:t>Southern Medical Journal</w:t>
      </w:r>
      <w:r w:rsidRPr="007C7178">
        <w:rPr>
          <w:rFonts w:asciiTheme="minorBidi" w:hAnsiTheme="minorBidi" w:cstheme="minorBidi"/>
          <w:color w:val="000000"/>
          <w:sz w:val="22"/>
          <w:szCs w:val="22"/>
        </w:rPr>
        <w:t xml:space="preserve"> 1989;82:1581-1582.</w:t>
      </w:r>
    </w:p>
    <w:p w14:paraId="59276B5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84D061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47.</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Central nervous system effects of antihistamines on evoked potentials. </w:t>
      </w:r>
      <w:r w:rsidRPr="007C7178">
        <w:rPr>
          <w:rFonts w:asciiTheme="minorBidi" w:hAnsiTheme="minorBidi" w:cstheme="minorBidi"/>
          <w:color w:val="000000"/>
          <w:sz w:val="22"/>
          <w:szCs w:val="22"/>
          <w:u w:val="single"/>
        </w:rPr>
        <w:t>Annals of Allergy</w:t>
      </w:r>
      <w:r w:rsidRPr="007C7178">
        <w:rPr>
          <w:rFonts w:asciiTheme="minorBidi" w:hAnsiTheme="minorBidi" w:cstheme="minorBidi"/>
          <w:color w:val="000000"/>
          <w:sz w:val="22"/>
          <w:szCs w:val="22"/>
        </w:rPr>
        <w:t xml:space="preserve"> 1989;63:604-608.</w:t>
      </w:r>
    </w:p>
    <w:p w14:paraId="1DEEE63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102814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48.</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Henry F. Campbell and the secretory nervous system.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1990;40:183-185.</w:t>
      </w:r>
    </w:p>
    <w:p w14:paraId="08257A1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0C8EE4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49.</w:t>
      </w:r>
      <w:r w:rsidRPr="007C7178">
        <w:rPr>
          <w:rFonts w:asciiTheme="minorBidi" w:hAnsiTheme="minorBidi" w:cstheme="minorBidi"/>
          <w:color w:val="000000"/>
          <w:sz w:val="22"/>
          <w:szCs w:val="22"/>
        </w:rPr>
        <w:tab/>
        <w:t xml:space="preserve">Loring DW, Martin RC,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Psychometric construction of the Rey-Osterrieth Complex Figure: Methodological considerations and interrater reliability. </w:t>
      </w:r>
      <w:r w:rsidRPr="007C7178">
        <w:rPr>
          <w:rFonts w:asciiTheme="minorBidi" w:hAnsiTheme="minorBidi" w:cstheme="minorBidi"/>
          <w:color w:val="000000"/>
          <w:sz w:val="22"/>
          <w:szCs w:val="22"/>
          <w:u w:val="single"/>
        </w:rPr>
        <w:t>Archives of Clinical Neuropsychology</w:t>
      </w:r>
      <w:r w:rsidRPr="007C7178">
        <w:rPr>
          <w:rFonts w:asciiTheme="minorBidi" w:hAnsiTheme="minorBidi" w:cstheme="minorBidi"/>
          <w:color w:val="000000"/>
          <w:sz w:val="22"/>
          <w:szCs w:val="22"/>
        </w:rPr>
        <w:t xml:space="preserve"> 1990;5:1-14.</w:t>
      </w:r>
    </w:p>
    <w:p w14:paraId="5769657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16774D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50.</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Huh K, Gallagher BB, King DW.  Comparative cognitive effects of anticonvulsants.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1990;40:391-394.</w:t>
      </w:r>
    </w:p>
    <w:p w14:paraId="78FAC67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79D3D1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Huh K, King DW, Gallagher BB.  Long-latency evoked potentials during aura of temporal lobe origin.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1990;50:127-130.</w:t>
      </w:r>
    </w:p>
    <w:p w14:paraId="763E849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7713C6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52.</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Flanigin HF, Smith JR, Figueroa RE, Martin RC.  The intracarotid amobarbital procedure as a predictor of memory failure following unilateral temporal lobectomy.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1990;40:605-610. </w:t>
      </w:r>
    </w:p>
    <w:p w14:paraId="2E27AB1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2DC53F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Meador AS, Loring DW, Lee GP, Martin RC.  Anterograde memory for visuospatial arrays.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1990;51:1-8.</w:t>
      </w:r>
    </w:p>
    <w:p w14:paraId="198F3D0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724CB6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54.</w:t>
      </w:r>
      <w:r w:rsidRPr="007C7178">
        <w:rPr>
          <w:rFonts w:asciiTheme="minorBidi" w:hAnsiTheme="minorBidi" w:cstheme="minorBidi"/>
          <w:color w:val="000000"/>
          <w:sz w:val="22"/>
          <w:szCs w:val="22"/>
        </w:rPr>
        <w:tab/>
        <w:t xml:space="preserve">Brooks BS, King DW, El Gammal T,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Yaghmai F, Gay JN, Smith JR, Flanigin HF.  MR imaging in patients with intractable complex partial epileptic seizures. </w:t>
      </w:r>
      <w:r w:rsidRPr="007C7178">
        <w:rPr>
          <w:rFonts w:asciiTheme="minorBidi" w:hAnsiTheme="minorBidi" w:cstheme="minorBidi"/>
          <w:color w:val="000000"/>
          <w:sz w:val="22"/>
          <w:szCs w:val="22"/>
          <w:u w:val="single"/>
        </w:rPr>
        <w:t>American Journal of Neuroradiology</w:t>
      </w:r>
      <w:r w:rsidRPr="007C7178">
        <w:rPr>
          <w:rFonts w:asciiTheme="minorBidi" w:hAnsiTheme="minorBidi" w:cstheme="minorBidi"/>
          <w:color w:val="000000"/>
          <w:sz w:val="22"/>
          <w:szCs w:val="22"/>
        </w:rPr>
        <w:t xml:space="preserve"> 1990;154:93-99.</w:t>
      </w:r>
    </w:p>
    <w:p w14:paraId="499CC99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EEDCFFD" w14:textId="39B52244"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55.</w:t>
      </w:r>
      <w:r w:rsidRPr="007C7178">
        <w:rPr>
          <w:rFonts w:asciiTheme="minorBidi" w:hAnsiTheme="minorBidi" w:cstheme="minorBidi"/>
          <w:color w:val="000000"/>
          <w:sz w:val="22"/>
          <w:szCs w:val="22"/>
        </w:rPr>
        <w:tab/>
        <w:t xml:space="preserve">Lee GP, 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Brooks BS.   Hemispheric specialization for emotional expression:</w:t>
      </w:r>
      <w:r w:rsidR="00063D65" w:rsidRPr="007C7178">
        <w:rPr>
          <w:rFonts w:asciiTheme="minorBidi" w:hAnsiTheme="minorBidi" w:cstheme="minorBidi"/>
          <w:color w:val="000000"/>
          <w:sz w:val="22"/>
          <w:szCs w:val="22"/>
        </w:rPr>
        <w:t xml:space="preserve"> A re-examination of results fro</w:t>
      </w:r>
      <w:r w:rsidRPr="007C7178">
        <w:rPr>
          <w:rFonts w:asciiTheme="minorBidi" w:hAnsiTheme="minorBidi" w:cstheme="minorBidi"/>
          <w:color w:val="000000"/>
          <w:sz w:val="22"/>
          <w:szCs w:val="22"/>
        </w:rPr>
        <w:t xml:space="preserve">m intracarotid administration of sodium amobarbital. </w:t>
      </w:r>
      <w:r w:rsidRPr="007C7178">
        <w:rPr>
          <w:rFonts w:asciiTheme="minorBidi" w:hAnsiTheme="minorBidi" w:cstheme="minorBidi"/>
          <w:color w:val="000000"/>
          <w:sz w:val="22"/>
          <w:szCs w:val="22"/>
          <w:u w:val="single"/>
        </w:rPr>
        <w:t>Brain and Cognition</w:t>
      </w:r>
      <w:r w:rsidRPr="007C7178">
        <w:rPr>
          <w:rFonts w:asciiTheme="minorBidi" w:hAnsiTheme="minorBidi" w:cstheme="minorBidi"/>
          <w:color w:val="000000"/>
          <w:sz w:val="22"/>
          <w:szCs w:val="22"/>
        </w:rPr>
        <w:t xml:space="preserve"> 1990;12:267-280.</w:t>
      </w:r>
    </w:p>
    <w:p w14:paraId="2450F09B"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02B400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56.</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Flanigin HF, King DW, Smith JR.  Crossed aphasia in a patient with complex partial seizures:  Evidence from intracarotid sodium amytal testing, functional cortical mapping, and neuropsychological assessment. </w:t>
      </w:r>
      <w:r w:rsidRPr="007C7178">
        <w:rPr>
          <w:rFonts w:asciiTheme="minorBidi" w:hAnsiTheme="minorBidi" w:cstheme="minorBidi"/>
          <w:color w:val="000000"/>
          <w:sz w:val="22"/>
          <w:szCs w:val="22"/>
          <w:u w:val="single"/>
        </w:rPr>
        <w:t>Journal of Clinical and Experimental Neuropsychology</w:t>
      </w:r>
      <w:r w:rsidRPr="007C7178">
        <w:rPr>
          <w:rFonts w:asciiTheme="minorBidi" w:hAnsiTheme="minorBidi" w:cstheme="minorBidi"/>
          <w:color w:val="000000"/>
          <w:sz w:val="22"/>
          <w:szCs w:val="22"/>
        </w:rPr>
        <w:t xml:space="preserve"> 1990;12:340-354.</w:t>
      </w:r>
    </w:p>
    <w:p w14:paraId="26441E9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1E565CB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57.</w:t>
      </w:r>
      <w:r w:rsidRPr="007C7178">
        <w:rPr>
          <w:rFonts w:asciiTheme="minorBidi" w:hAnsiTheme="minorBidi" w:cstheme="minorBidi"/>
          <w:color w:val="000000"/>
          <w:sz w:val="22"/>
          <w:szCs w:val="22"/>
        </w:rPr>
        <w:tab/>
        <w:t xml:space="preserve">Huh K,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Loring DW, Murro AM, King DW, Gallagher BB, Smith JR, Flanigin HF.  Human </w:t>
      </w:r>
      <w:r w:rsidRPr="007C7178">
        <w:rPr>
          <w:rFonts w:asciiTheme="minorBidi" w:hAnsiTheme="minorBidi" w:cstheme="minorBidi"/>
          <w:sz w:val="22"/>
          <w:szCs w:val="22"/>
        </w:rPr>
        <w:t xml:space="preserve">hippocampal EEG: Effects of behavioral activation.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1990;40(8):1177-1181.</w:t>
      </w:r>
      <w:r w:rsidR="00E729E1" w:rsidRPr="007C7178">
        <w:rPr>
          <w:rFonts w:asciiTheme="minorBidi" w:hAnsiTheme="minorBidi" w:cstheme="minorBidi"/>
          <w:sz w:val="22"/>
          <w:szCs w:val="22"/>
        </w:rPr>
        <w:t xml:space="preserve"> PMID: 2116603.</w:t>
      </w:r>
    </w:p>
    <w:p w14:paraId="7230053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743F66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sz w:val="22"/>
          <w:szCs w:val="22"/>
        </w:rPr>
      </w:pPr>
      <w:r w:rsidRPr="007C7178">
        <w:rPr>
          <w:rFonts w:asciiTheme="minorBidi" w:hAnsiTheme="minorBidi" w:cstheme="minorBidi"/>
          <w:color w:val="000000"/>
          <w:sz w:val="22"/>
          <w:szCs w:val="22"/>
        </w:rPr>
        <w:t>58.</w:t>
      </w:r>
      <w:r w:rsidRPr="007C7178">
        <w:rPr>
          <w:rFonts w:asciiTheme="minorBidi" w:hAnsiTheme="minorBidi" w:cstheme="minorBidi"/>
          <w:color w:val="000000"/>
          <w:sz w:val="22"/>
          <w:szCs w:val="22"/>
        </w:rPr>
        <w:tab/>
        <w:t xml:space="preserve">Zamrini EY,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Nichols FT, Lee GP, Figueroa RE, Thompson WO.  Unilateral cerebral inactivation </w:t>
      </w:r>
      <w:r w:rsidRPr="007C7178">
        <w:rPr>
          <w:rFonts w:asciiTheme="minorBidi" w:hAnsiTheme="minorBidi" w:cstheme="minorBidi"/>
          <w:sz w:val="22"/>
          <w:szCs w:val="22"/>
        </w:rPr>
        <w:t xml:space="preserve">produces differential left/right heart rate responses.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1990;40:1408-1411.</w:t>
      </w:r>
      <w:r w:rsidR="004456C9" w:rsidRPr="007C7178">
        <w:rPr>
          <w:rFonts w:asciiTheme="minorBidi" w:hAnsiTheme="minorBidi" w:cstheme="minorBidi"/>
          <w:sz w:val="22"/>
          <w:szCs w:val="22"/>
        </w:rPr>
        <w:t xml:space="preserve"> PMID: 2392227.</w:t>
      </w:r>
    </w:p>
    <w:p w14:paraId="4551945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65B4477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59.</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Murro AM, Smith JR, Flanigin HF, Gallagher BB, King DW. Cerebral language lateralization: Evidence from intracarotid amobarbital testing. </w:t>
      </w:r>
      <w:r w:rsidRPr="007C7178">
        <w:rPr>
          <w:rFonts w:asciiTheme="minorBidi" w:hAnsiTheme="minorBidi" w:cstheme="minorBidi"/>
          <w:color w:val="000000"/>
          <w:sz w:val="22"/>
          <w:szCs w:val="22"/>
          <w:u w:val="single"/>
        </w:rPr>
        <w:t>Neuropsychologia</w:t>
      </w:r>
      <w:r w:rsidRPr="007C7178">
        <w:rPr>
          <w:rFonts w:asciiTheme="minorBidi" w:hAnsiTheme="minorBidi" w:cstheme="minorBidi"/>
          <w:color w:val="000000"/>
          <w:sz w:val="22"/>
          <w:szCs w:val="22"/>
        </w:rPr>
        <w:t xml:space="preserve"> 1990;28:831-838.</w:t>
      </w:r>
    </w:p>
    <w:p w14:paraId="502657C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A01517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60.</w:t>
      </w:r>
      <w:r w:rsidRPr="007C7178">
        <w:rPr>
          <w:rFonts w:asciiTheme="minorBidi" w:hAnsiTheme="minorBidi" w:cstheme="minorBidi"/>
          <w:color w:val="000000"/>
          <w:sz w:val="22"/>
          <w:szCs w:val="22"/>
        </w:rPr>
        <w:tab/>
        <w:t xml:space="preserve">Martin RC, 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The effects of lateralized temporal lobe dysfunction on formal and semantic word fluency. </w:t>
      </w:r>
      <w:r w:rsidRPr="007C7178">
        <w:rPr>
          <w:rFonts w:asciiTheme="minorBidi" w:hAnsiTheme="minorBidi" w:cstheme="minorBidi"/>
          <w:color w:val="000000"/>
          <w:sz w:val="22"/>
          <w:szCs w:val="22"/>
          <w:u w:val="single"/>
        </w:rPr>
        <w:t>Neuropsychologia</w:t>
      </w:r>
      <w:r w:rsidRPr="007C7178">
        <w:rPr>
          <w:rFonts w:asciiTheme="minorBidi" w:hAnsiTheme="minorBidi" w:cstheme="minorBidi"/>
          <w:color w:val="000000"/>
          <w:sz w:val="22"/>
          <w:szCs w:val="22"/>
        </w:rPr>
        <w:t xml:space="preserve"> 1990;28:823-829.</w:t>
      </w:r>
    </w:p>
    <w:p w14:paraId="4F9E3D1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49A311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61.</w:t>
      </w:r>
      <w:r w:rsidRPr="007C7178">
        <w:rPr>
          <w:rFonts w:asciiTheme="minorBidi" w:hAnsiTheme="minorBidi" w:cstheme="minorBidi"/>
          <w:color w:val="000000"/>
          <w:sz w:val="22"/>
          <w:szCs w:val="22"/>
        </w:rPr>
        <w:tab/>
        <w:t xml:space="preserve">Loring DW, Sethi KD,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Neuropsychological performance in Hallervorden-Spatz syndrome:  A report of two cases. </w:t>
      </w:r>
      <w:r w:rsidRPr="007C7178">
        <w:rPr>
          <w:rFonts w:asciiTheme="minorBidi" w:hAnsiTheme="minorBidi" w:cstheme="minorBidi"/>
          <w:color w:val="000000"/>
          <w:sz w:val="22"/>
          <w:szCs w:val="22"/>
          <w:u w:val="single"/>
        </w:rPr>
        <w:t>Neuropsychology</w:t>
      </w:r>
      <w:r w:rsidRPr="007C7178">
        <w:rPr>
          <w:rFonts w:asciiTheme="minorBidi" w:hAnsiTheme="minorBidi" w:cstheme="minorBidi"/>
          <w:color w:val="000000"/>
          <w:sz w:val="22"/>
          <w:szCs w:val="22"/>
        </w:rPr>
        <w:t xml:space="preserve"> 1990;4:191-199.</w:t>
      </w:r>
    </w:p>
    <w:p w14:paraId="2A59E66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5E87C8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62.</w:t>
      </w:r>
      <w:r w:rsidRPr="007C7178">
        <w:rPr>
          <w:rFonts w:asciiTheme="minorBidi" w:hAnsiTheme="minorBidi" w:cstheme="minorBidi"/>
          <w:color w:val="000000"/>
          <w:sz w:val="22"/>
          <w:szCs w:val="22"/>
        </w:rPr>
        <w:tab/>
        <w:t xml:space="preserve">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Smith JR, Flanigin HF, Huh K, Murro AM, King DW, Gallagher BB.  Behavioral activation of human hippocampal EEG: Relationship to recent memory.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1990;3:137-142.</w:t>
      </w:r>
    </w:p>
    <w:p w14:paraId="52FDCD43"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DB8601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63.</w:t>
      </w:r>
      <w:r w:rsidRPr="007C7178">
        <w:rPr>
          <w:rFonts w:asciiTheme="minorBidi" w:hAnsiTheme="minorBidi" w:cstheme="minorBidi"/>
          <w:color w:val="000000"/>
          <w:sz w:val="22"/>
          <w:szCs w:val="22"/>
        </w:rPr>
        <w:tab/>
        <w:t xml:space="preserve">Martin RC,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Heilman KM, Bowers D.  The contribution of an imagery code to verbal memory. </w:t>
      </w:r>
      <w:r w:rsidRPr="007C7178">
        <w:rPr>
          <w:rFonts w:asciiTheme="minorBidi" w:hAnsiTheme="minorBidi" w:cstheme="minorBidi"/>
          <w:color w:val="000000"/>
          <w:sz w:val="22"/>
          <w:szCs w:val="22"/>
          <w:u w:val="single"/>
        </w:rPr>
        <w:t>Cortex</w:t>
      </w:r>
      <w:r w:rsidRPr="007C7178">
        <w:rPr>
          <w:rFonts w:asciiTheme="minorBidi" w:hAnsiTheme="minorBidi" w:cstheme="minorBidi"/>
          <w:color w:val="000000"/>
          <w:sz w:val="22"/>
          <w:szCs w:val="22"/>
        </w:rPr>
        <w:t xml:space="preserve"> 1990;26:443-450.</w:t>
      </w:r>
    </w:p>
    <w:p w14:paraId="554B9A5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06CCDC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64.</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Allen ME, Adams RJ, Loring DW.  Allochiria vs. allesthesia: Is there a misperception? </w:t>
      </w:r>
      <w:r w:rsidRPr="007C7178">
        <w:rPr>
          <w:rFonts w:asciiTheme="minorBidi" w:hAnsiTheme="minorBidi" w:cstheme="minorBidi"/>
          <w:color w:val="000000"/>
          <w:sz w:val="22"/>
          <w:szCs w:val="22"/>
          <w:u w:val="single"/>
        </w:rPr>
        <w:t>Archives of Neurology</w:t>
      </w:r>
      <w:r w:rsidRPr="007C7178">
        <w:rPr>
          <w:rFonts w:asciiTheme="minorBidi" w:hAnsiTheme="minorBidi" w:cstheme="minorBidi"/>
          <w:color w:val="000000"/>
          <w:sz w:val="22"/>
          <w:szCs w:val="22"/>
        </w:rPr>
        <w:t xml:space="preserve"> 1991;48:546-549.</w:t>
      </w:r>
    </w:p>
    <w:p w14:paraId="7920154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EDD1C8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65.</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Smith JR, Martin RC, Ackell AB, Flanigin HF.  Hippocampal contribution to verbal recent memory following dominant hemisphere temporal lobectomy. </w:t>
      </w:r>
      <w:r w:rsidRPr="007C7178">
        <w:rPr>
          <w:rFonts w:asciiTheme="minorBidi" w:hAnsiTheme="minorBidi" w:cstheme="minorBidi"/>
          <w:color w:val="000000"/>
          <w:sz w:val="22"/>
          <w:szCs w:val="22"/>
          <w:u w:val="single"/>
        </w:rPr>
        <w:t>Journal of Clinical and Experimental Neuropsychology</w:t>
      </w:r>
      <w:r w:rsidRPr="007C7178">
        <w:rPr>
          <w:rFonts w:asciiTheme="minorBidi" w:hAnsiTheme="minorBidi" w:cstheme="minorBidi"/>
          <w:color w:val="000000"/>
          <w:sz w:val="22"/>
          <w:szCs w:val="22"/>
        </w:rPr>
        <w:t xml:space="preserve"> 1991;13:575-586.</w:t>
      </w:r>
    </w:p>
    <w:p w14:paraId="639C823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63C7F0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66.</w:t>
      </w:r>
      <w:r w:rsidRPr="007C7178">
        <w:rPr>
          <w:rFonts w:asciiTheme="minorBidi" w:hAnsiTheme="minorBidi" w:cstheme="minorBidi"/>
          <w:color w:val="000000"/>
          <w:sz w:val="22"/>
          <w:szCs w:val="22"/>
        </w:rPr>
        <w:tab/>
        <w:t xml:space="preserve">Arena JG, Hannah SL, Smith JD,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Effect of movement and position on muscle activity on tension headache sufferers during and between headaches. </w:t>
      </w:r>
      <w:r w:rsidRPr="007C7178">
        <w:rPr>
          <w:rFonts w:asciiTheme="minorBidi" w:hAnsiTheme="minorBidi" w:cstheme="minorBidi"/>
          <w:color w:val="000000"/>
          <w:sz w:val="22"/>
          <w:szCs w:val="22"/>
          <w:u w:val="single"/>
        </w:rPr>
        <w:t>Journal of Psychosomatic Research</w:t>
      </w:r>
      <w:r w:rsidRPr="007C7178">
        <w:rPr>
          <w:rFonts w:asciiTheme="minorBidi" w:hAnsiTheme="minorBidi" w:cstheme="minorBidi"/>
          <w:color w:val="000000"/>
          <w:sz w:val="22"/>
          <w:szCs w:val="22"/>
        </w:rPr>
        <w:t xml:space="preserve"> 1991;35:187-195.</w:t>
      </w:r>
    </w:p>
    <w:p w14:paraId="59E108F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92240D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67.</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King DW.  Does memory assessment during amobarbital testing predict post-surgical amnesia?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1991;4:19-24.</w:t>
      </w:r>
    </w:p>
    <w:p w14:paraId="221DCEF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C99E4A5"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68.</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Thompson JL, Loring DW, Murro AM, King DW, Gallagher BB, Lee GP, Smith JR, Flanigin HF. Behavioral state specific changes in human hippocampal theta activity.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1991;41:869-872. </w:t>
      </w:r>
    </w:p>
    <w:p w14:paraId="66E5850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E2C42F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69.</w:t>
      </w:r>
      <w:r w:rsidRPr="007C7178">
        <w:rPr>
          <w:rFonts w:asciiTheme="minorBidi" w:hAnsiTheme="minorBidi" w:cstheme="minorBidi"/>
          <w:color w:val="000000"/>
          <w:sz w:val="22"/>
          <w:szCs w:val="22"/>
        </w:rPr>
        <w:tab/>
        <w:t xml:space="preserve">Martin RC, 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Thrash N, Arena JG.  Impaired long-term retention despite normal verbal learning in patients with temporal lobe epilepsy. </w:t>
      </w:r>
      <w:r w:rsidRPr="007C7178">
        <w:rPr>
          <w:rFonts w:asciiTheme="minorBidi" w:hAnsiTheme="minorBidi" w:cstheme="minorBidi"/>
          <w:color w:val="000000"/>
          <w:sz w:val="22"/>
          <w:szCs w:val="22"/>
          <w:u w:val="single"/>
        </w:rPr>
        <w:t>Neuropsychology</w:t>
      </w:r>
      <w:r w:rsidRPr="007C7178">
        <w:rPr>
          <w:rFonts w:asciiTheme="minorBidi" w:hAnsiTheme="minorBidi" w:cstheme="minorBidi"/>
          <w:color w:val="000000"/>
          <w:sz w:val="22"/>
          <w:szCs w:val="22"/>
        </w:rPr>
        <w:t xml:space="preserve"> 1991;5:3-12.</w:t>
      </w:r>
    </w:p>
    <w:p w14:paraId="5311E222" w14:textId="77777777" w:rsidR="001E59E1" w:rsidRPr="007C7178" w:rsidRDefault="001E59E1">
      <w:pPr>
        <w:tabs>
          <w:tab w:val="center" w:pos="4680"/>
          <w:tab w:val="left" w:pos="5040"/>
          <w:tab w:val="left" w:pos="5760"/>
          <w:tab w:val="left" w:pos="6480"/>
          <w:tab w:val="left" w:pos="7200"/>
          <w:tab w:val="left" w:pos="7920"/>
          <w:tab w:val="left" w:pos="8640"/>
        </w:tabs>
        <w:rPr>
          <w:rFonts w:asciiTheme="minorBidi" w:hAnsiTheme="minorBidi" w:cstheme="minorBidi"/>
          <w:color w:val="000000"/>
          <w:sz w:val="22"/>
          <w:szCs w:val="22"/>
        </w:rPr>
      </w:pPr>
      <w:r w:rsidRPr="007C7178">
        <w:rPr>
          <w:rFonts w:asciiTheme="minorBidi" w:hAnsiTheme="minorBidi" w:cstheme="minorBidi"/>
          <w:color w:val="000000"/>
          <w:sz w:val="22"/>
          <w:szCs w:val="22"/>
        </w:rPr>
        <w:tab/>
      </w:r>
    </w:p>
    <w:p w14:paraId="701D1B79"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70.</w:t>
      </w:r>
      <w:r w:rsidRPr="007C7178">
        <w:rPr>
          <w:rFonts w:asciiTheme="minorBidi" w:hAnsiTheme="minorBidi" w:cstheme="minorBidi"/>
          <w:color w:val="000000"/>
          <w:sz w:val="22"/>
          <w:szCs w:val="22"/>
        </w:rPr>
        <w:tab/>
        <w:t xml:space="preserve">Arena JG, Hannah SL,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Electromyographic biofeedback training for tension headache in the elderly: A prospective study. </w:t>
      </w:r>
      <w:r w:rsidRPr="007C7178">
        <w:rPr>
          <w:rFonts w:asciiTheme="minorBidi" w:hAnsiTheme="minorBidi" w:cstheme="minorBidi"/>
          <w:color w:val="000000"/>
          <w:sz w:val="22"/>
          <w:szCs w:val="22"/>
          <w:u w:val="single"/>
        </w:rPr>
        <w:t>Biofeedback and Self-Regulation</w:t>
      </w:r>
      <w:r w:rsidRPr="007C7178">
        <w:rPr>
          <w:rFonts w:asciiTheme="minorBidi" w:hAnsiTheme="minorBidi" w:cstheme="minorBidi"/>
          <w:color w:val="000000"/>
          <w:sz w:val="22"/>
          <w:szCs w:val="22"/>
        </w:rPr>
        <w:t xml:space="preserve"> 1991;16:379-390.</w:t>
      </w:r>
    </w:p>
    <w:p w14:paraId="27B3EB1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C4EAE3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71.</w:t>
      </w:r>
      <w:r w:rsidRPr="007C7178">
        <w:rPr>
          <w:rFonts w:asciiTheme="minorBidi" w:hAnsiTheme="minorBidi" w:cstheme="minorBidi"/>
          <w:color w:val="000000"/>
          <w:sz w:val="22"/>
          <w:szCs w:val="22"/>
        </w:rPr>
        <w:tab/>
        <w:t xml:space="preserve">Ray PG,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Murro AM, Buccafusco JJ., Yang X, Zamrini EY, Thompson WO, Thompson EE.  Effects of scopolamine on visual evoked potentials in aging and dementia. </w:t>
      </w:r>
      <w:r w:rsidRPr="007C7178">
        <w:rPr>
          <w:rFonts w:asciiTheme="minorBidi" w:hAnsiTheme="minorBidi" w:cstheme="minorBidi"/>
          <w:color w:val="000000"/>
          <w:sz w:val="22"/>
          <w:szCs w:val="22"/>
          <w:u w:val="single"/>
        </w:rPr>
        <w:t>Electroencephalography and Clinical Neurophysiology</w:t>
      </w:r>
      <w:r w:rsidRPr="007C7178">
        <w:rPr>
          <w:rFonts w:asciiTheme="minorBidi" w:hAnsiTheme="minorBidi" w:cstheme="minorBidi"/>
          <w:color w:val="000000"/>
          <w:sz w:val="22"/>
          <w:szCs w:val="22"/>
        </w:rPr>
        <w:t xml:space="preserve">  1991;80:347-351.</w:t>
      </w:r>
    </w:p>
    <w:p w14:paraId="317D69A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34B6CC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72.</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Allen ME, Zamrini EY, Moore EE, Abney OL, King DW.  Comparative cognitive effects of carbamazepine and phenytoin in healthy adults. </w:t>
      </w:r>
      <w:r w:rsidRPr="007C7178">
        <w:rPr>
          <w:rFonts w:asciiTheme="minorBidi" w:hAnsiTheme="minorBidi" w:cstheme="minorBidi"/>
          <w:color w:val="000000"/>
          <w:sz w:val="22"/>
          <w:szCs w:val="22"/>
          <w:u w:val="single"/>
        </w:rPr>
        <w:t>Neurology</w:t>
      </w:r>
      <w:r w:rsidRPr="007C7178">
        <w:rPr>
          <w:rFonts w:asciiTheme="minorBidi" w:hAnsiTheme="minorBidi" w:cstheme="minorBidi"/>
          <w:color w:val="000000"/>
          <w:sz w:val="22"/>
          <w:szCs w:val="22"/>
        </w:rPr>
        <w:t xml:space="preserve"> 1991;41:1537-1540.</w:t>
      </w:r>
    </w:p>
    <w:p w14:paraId="6F982BAF"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BD0D74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73.</w:t>
      </w:r>
      <w:r w:rsidRPr="007C7178">
        <w:rPr>
          <w:rFonts w:asciiTheme="minorBidi" w:hAnsiTheme="minorBidi" w:cstheme="minorBidi"/>
          <w:color w:val="000000"/>
          <w:sz w:val="22"/>
          <w:szCs w:val="22"/>
        </w:rPr>
        <w:tab/>
        <w:t xml:space="preserve">Murro AM, King DW, Smith JR, Gallagher BB, Flanigin HF,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Computerized seizure detection of complex partial seizures. </w:t>
      </w:r>
      <w:r w:rsidRPr="007C7178">
        <w:rPr>
          <w:rFonts w:asciiTheme="minorBidi" w:hAnsiTheme="minorBidi" w:cstheme="minorBidi"/>
          <w:color w:val="000000"/>
          <w:sz w:val="22"/>
          <w:szCs w:val="22"/>
          <w:u w:val="single"/>
        </w:rPr>
        <w:t>Electroencephography and Clinical Neurophysiology</w:t>
      </w:r>
      <w:r w:rsidRPr="007C7178">
        <w:rPr>
          <w:rFonts w:asciiTheme="minorBidi" w:hAnsiTheme="minorBidi" w:cstheme="minorBidi"/>
          <w:color w:val="000000"/>
          <w:sz w:val="22"/>
          <w:szCs w:val="22"/>
        </w:rPr>
        <w:t xml:space="preserve"> 1991;79:330-333. </w:t>
      </w:r>
    </w:p>
    <w:p w14:paraId="55DF9EA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ED5462C"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74.</w:t>
      </w:r>
      <w:r w:rsidRPr="007C7178">
        <w:rPr>
          <w:rFonts w:asciiTheme="minorBidi" w:hAnsiTheme="minorBidi" w:cstheme="minorBidi"/>
          <w:color w:val="000000"/>
          <w:sz w:val="22"/>
          <w:szCs w:val="22"/>
        </w:rPr>
        <w:tab/>
        <w:t xml:space="preserve">Martin RC,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Differential effects of unilateral temporal lobectomy on visuospatial memory and attention. </w:t>
      </w:r>
      <w:r w:rsidRPr="007C7178">
        <w:rPr>
          <w:rFonts w:asciiTheme="minorBidi" w:hAnsiTheme="minorBidi" w:cstheme="minorBidi"/>
          <w:color w:val="000000"/>
          <w:sz w:val="22"/>
          <w:szCs w:val="22"/>
          <w:u w:val="single"/>
        </w:rPr>
        <w:t>Journal of Clinical and Experimental Neuropsychology</w:t>
      </w:r>
      <w:r w:rsidRPr="007C7178">
        <w:rPr>
          <w:rFonts w:asciiTheme="minorBidi" w:hAnsiTheme="minorBidi" w:cstheme="minorBidi"/>
          <w:color w:val="000000"/>
          <w:sz w:val="22"/>
          <w:szCs w:val="22"/>
        </w:rPr>
        <w:t xml:space="preserve"> 1991;13:965-971.</w:t>
      </w:r>
    </w:p>
    <w:p w14:paraId="56F2155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028D71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75.</w:t>
      </w:r>
      <w:r w:rsidRPr="007C7178">
        <w:rPr>
          <w:rFonts w:asciiTheme="minorBidi" w:hAnsiTheme="minorBidi" w:cstheme="minorBidi"/>
          <w:color w:val="000000"/>
          <w:sz w:val="22"/>
          <w:szCs w:val="22"/>
        </w:rPr>
        <w:tab/>
        <w:t xml:space="preserve">Murro AM, King DW, Smith JR, Gallagher BB, Flanigin HF, Loring DW, Lee GP, Campbell R,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Revolinski P.  Withdrawal of antiepileptic medications following epilepsy surgery.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1991;4:39-42.</w:t>
      </w:r>
    </w:p>
    <w:p w14:paraId="59CF465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7FCA8D6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76.</w:t>
      </w:r>
      <w:r w:rsidRPr="007C7178">
        <w:rPr>
          <w:rFonts w:asciiTheme="minorBidi" w:hAnsiTheme="minorBidi" w:cstheme="minorBidi"/>
          <w:color w:val="000000"/>
          <w:sz w:val="22"/>
          <w:szCs w:val="22"/>
        </w:rPr>
        <w:tab/>
        <w:t xml:space="preserve">Zamrini EY,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Thompson WO, Lee GP.  Reproducibility of P3.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1991;61:113-120.</w:t>
      </w:r>
    </w:p>
    <w:p w14:paraId="189EECA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630"/>
        <w:rPr>
          <w:rFonts w:asciiTheme="minorBidi" w:hAnsiTheme="minorBidi" w:cstheme="minorBidi"/>
          <w:color w:val="000000"/>
          <w:sz w:val="22"/>
          <w:szCs w:val="22"/>
        </w:rPr>
      </w:pPr>
    </w:p>
    <w:p w14:paraId="23E8921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77.</w:t>
      </w:r>
      <w:r w:rsidRPr="007C7178">
        <w:rPr>
          <w:rFonts w:asciiTheme="minorBidi" w:hAnsiTheme="minorBidi" w:cstheme="minorBidi"/>
          <w:color w:val="000000"/>
          <w:sz w:val="22"/>
          <w:szCs w:val="22"/>
        </w:rPr>
        <w:tab/>
        <w:t xml:space="preserve">Ray PG,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Zamrini EY, Yang XH, Buccafusco JJ.  Central anticholinergic hypersensitivity in aging. </w:t>
      </w:r>
      <w:r w:rsidRPr="007C7178">
        <w:rPr>
          <w:rFonts w:asciiTheme="minorBidi" w:hAnsiTheme="minorBidi" w:cstheme="minorBidi"/>
          <w:color w:val="000000"/>
          <w:sz w:val="22"/>
          <w:szCs w:val="22"/>
          <w:u w:val="single"/>
        </w:rPr>
        <w:t>Journal of Geriatric Psychiatry &amp; Neurology</w:t>
      </w:r>
      <w:r w:rsidRPr="007C7178">
        <w:rPr>
          <w:rFonts w:asciiTheme="minorBidi" w:hAnsiTheme="minorBidi" w:cstheme="minorBidi"/>
          <w:color w:val="000000"/>
          <w:sz w:val="22"/>
          <w:szCs w:val="22"/>
        </w:rPr>
        <w:t xml:space="preserve"> 1992;5:72-77.</w:t>
      </w:r>
    </w:p>
    <w:p w14:paraId="2C3844C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5B385C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78.</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Gallagher BB, King DW, Murro AM, Thompson EE, Dushku J, Davis H, Lee GP, Flanigin HF, Smith JR.  Differential effects of left vs right seizure focus on human hippocampal evoked responses. </w:t>
      </w:r>
      <w:r w:rsidRPr="007C7178">
        <w:rPr>
          <w:rFonts w:asciiTheme="minorBidi" w:hAnsiTheme="minorBidi" w:cstheme="minorBidi"/>
          <w:color w:val="000000"/>
          <w:sz w:val="22"/>
          <w:szCs w:val="22"/>
          <w:u w:val="single"/>
        </w:rPr>
        <w:t>International Journal of Neuroscience</w:t>
      </w:r>
      <w:r w:rsidRPr="007C7178">
        <w:rPr>
          <w:rFonts w:asciiTheme="minorBidi" w:hAnsiTheme="minorBidi" w:cstheme="minorBidi"/>
          <w:color w:val="000000"/>
          <w:sz w:val="22"/>
          <w:szCs w:val="22"/>
        </w:rPr>
        <w:t xml:space="preserve"> 1992;66:87-91.</w:t>
      </w:r>
    </w:p>
    <w:p w14:paraId="531EC91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F15C6A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79.</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Amobarbital dose effects on Wada memory testing.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1992;5:171-174.</w:t>
      </w:r>
    </w:p>
    <w:p w14:paraId="6173F20D"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819CBB1"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80.</w:t>
      </w:r>
      <w:r w:rsidRPr="007C7178">
        <w:rPr>
          <w:rFonts w:asciiTheme="minorBidi" w:hAnsiTheme="minorBidi" w:cstheme="minorBidi"/>
          <w:color w:val="000000"/>
          <w:sz w:val="22"/>
          <w:szCs w:val="22"/>
        </w:rPr>
        <w:tab/>
        <w:t xml:space="preserve">McNair NL,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The undulating toe flexion sign in brain death. </w:t>
      </w:r>
      <w:r w:rsidRPr="007C7178">
        <w:rPr>
          <w:rFonts w:asciiTheme="minorBidi" w:hAnsiTheme="minorBidi" w:cstheme="minorBidi"/>
          <w:color w:val="000000"/>
          <w:sz w:val="22"/>
          <w:szCs w:val="22"/>
          <w:u w:val="single"/>
        </w:rPr>
        <w:t>Movement Disorders</w:t>
      </w:r>
      <w:r w:rsidRPr="007C7178">
        <w:rPr>
          <w:rFonts w:asciiTheme="minorBidi" w:hAnsiTheme="minorBidi" w:cstheme="minorBidi"/>
          <w:color w:val="000000"/>
          <w:sz w:val="22"/>
          <w:szCs w:val="22"/>
        </w:rPr>
        <w:t xml:space="preserve"> 1992;7:347. </w:t>
      </w:r>
    </w:p>
    <w:p w14:paraId="50A81F84"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5CCDD91A"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81.</w:t>
      </w:r>
      <w:r w:rsidRPr="007C7178">
        <w:rPr>
          <w:rFonts w:asciiTheme="minorBidi" w:hAnsiTheme="minorBidi" w:cstheme="minorBidi"/>
          <w:color w:val="000000"/>
          <w:sz w:val="22"/>
          <w:szCs w:val="22"/>
        </w:rPr>
        <w:tab/>
        <w:t xml:space="preserve">Jue D,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Zamrini EY, Allen ME, Feldman DS, Loring DW. Differential effects of aging on directional and absolute errors in visuospatial memory. </w:t>
      </w:r>
      <w:r w:rsidRPr="007C7178">
        <w:rPr>
          <w:rFonts w:asciiTheme="minorBidi" w:hAnsiTheme="minorBidi" w:cstheme="minorBidi"/>
          <w:color w:val="000000"/>
          <w:sz w:val="22"/>
          <w:szCs w:val="22"/>
          <w:u w:val="single"/>
        </w:rPr>
        <w:t>Neuropsychology</w:t>
      </w:r>
      <w:r w:rsidRPr="007C7178">
        <w:rPr>
          <w:rFonts w:asciiTheme="minorBidi" w:hAnsiTheme="minorBidi" w:cstheme="minorBidi"/>
          <w:color w:val="000000"/>
          <w:sz w:val="22"/>
          <w:szCs w:val="22"/>
        </w:rPr>
        <w:t xml:space="preserve"> 1992;6:331-339.</w:t>
      </w:r>
    </w:p>
    <w:p w14:paraId="600EA597"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CF38852"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82.</w:t>
      </w:r>
      <w:r w:rsidRPr="007C7178">
        <w:rPr>
          <w:rFonts w:asciiTheme="minorBidi" w:hAnsiTheme="minorBidi" w:cstheme="minorBidi"/>
          <w:color w:val="000000"/>
          <w:sz w:val="22"/>
          <w:szCs w:val="22"/>
        </w:rPr>
        <w:tab/>
        <w:t xml:space="preserve">Ray PG,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Diazepam effects on the P3 event-related potential. </w:t>
      </w:r>
      <w:r w:rsidRPr="007C7178">
        <w:rPr>
          <w:rFonts w:asciiTheme="minorBidi" w:hAnsiTheme="minorBidi" w:cstheme="minorBidi"/>
          <w:color w:val="000000"/>
          <w:sz w:val="22"/>
          <w:szCs w:val="22"/>
          <w:u w:val="single"/>
        </w:rPr>
        <w:t>Journal of Clinical Psychopharmacology</w:t>
      </w:r>
      <w:r w:rsidRPr="007C7178">
        <w:rPr>
          <w:rFonts w:asciiTheme="minorBidi" w:hAnsiTheme="minorBidi" w:cstheme="minorBidi"/>
          <w:color w:val="000000"/>
          <w:sz w:val="22"/>
          <w:szCs w:val="22"/>
        </w:rPr>
        <w:t xml:space="preserve"> 1992;12:415-419.</w:t>
      </w:r>
    </w:p>
    <w:p w14:paraId="15C16BF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385687DE"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color w:val="000000"/>
          <w:sz w:val="22"/>
          <w:szCs w:val="22"/>
        </w:rPr>
        <w:t>83.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Moore EE, Nichols ME, Abney OL, Taylor HS, Zamrini EY, Loring DW. The role of cholinergic systems in visuospatial processing and memory. </w:t>
      </w:r>
      <w:r w:rsidRPr="007C7178">
        <w:rPr>
          <w:rFonts w:asciiTheme="minorBidi" w:hAnsiTheme="minorBidi" w:cstheme="minorBidi"/>
          <w:color w:val="000000"/>
          <w:sz w:val="22"/>
          <w:szCs w:val="22"/>
          <w:u w:val="single"/>
        </w:rPr>
        <w:t>Journal of Clinical and Experimental Neuropsychology</w:t>
      </w:r>
      <w:r w:rsidRPr="007C7178">
        <w:rPr>
          <w:rFonts w:asciiTheme="minorBidi" w:hAnsiTheme="minorBidi" w:cstheme="minorBidi"/>
          <w:color w:val="000000"/>
          <w:sz w:val="22"/>
          <w:szCs w:val="22"/>
        </w:rPr>
        <w:t xml:space="preserve"> 1993;15:832-842.</w:t>
      </w:r>
    </w:p>
    <w:p w14:paraId="6AA71388"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26A537FA" w14:textId="77777777" w:rsidR="001E59E1" w:rsidRPr="007C7178" w:rsidRDefault="001E59E1" w:rsidP="00A1287E">
      <w:pPr>
        <w:numPr>
          <w:ilvl w:val="0"/>
          <w:numId w:val="34"/>
        </w:numPr>
        <w:tabs>
          <w:tab w:val="clear" w:pos="720"/>
          <w:tab w:val="left" w:pos="0"/>
          <w:tab w:val="num" w:pos="63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Loring DW, Abney OL, Allen ME, Moore EE</w:t>
      </w:r>
      <w:r w:rsidR="00A1287E" w:rsidRPr="007C7178">
        <w:rPr>
          <w:rFonts w:asciiTheme="minorBidi" w:hAnsiTheme="minorBidi" w:cstheme="minorBidi"/>
          <w:color w:val="000000"/>
          <w:sz w:val="22"/>
          <w:szCs w:val="22"/>
        </w:rPr>
        <w:t xml:space="preserve">, Zamrini EY, King DW.  Effects </w:t>
      </w:r>
      <w:r w:rsidRPr="007C7178">
        <w:rPr>
          <w:rFonts w:asciiTheme="minorBidi" w:hAnsiTheme="minorBidi" w:cstheme="minorBidi"/>
          <w:color w:val="000000"/>
          <w:sz w:val="22"/>
          <w:szCs w:val="22"/>
        </w:rPr>
        <w:t xml:space="preserve">of carbamazepine and phenytoin on EEG and memory in healthy adults. </w:t>
      </w:r>
      <w:r w:rsidRPr="007C7178">
        <w:rPr>
          <w:rFonts w:asciiTheme="minorBidi" w:hAnsiTheme="minorBidi" w:cstheme="minorBidi"/>
          <w:color w:val="000000"/>
          <w:sz w:val="22"/>
          <w:szCs w:val="22"/>
          <w:u w:val="single"/>
        </w:rPr>
        <w:t>Epilepsia</w:t>
      </w:r>
      <w:r w:rsidRPr="007C7178">
        <w:rPr>
          <w:rFonts w:asciiTheme="minorBidi" w:hAnsiTheme="minorBidi" w:cstheme="minorBidi"/>
          <w:color w:val="000000"/>
          <w:sz w:val="22"/>
          <w:szCs w:val="22"/>
        </w:rPr>
        <w:t xml:space="preserve"> 1993;34:153-157.</w:t>
      </w:r>
    </w:p>
    <w:p w14:paraId="2B61370E" w14:textId="77777777" w:rsidR="001E59E1" w:rsidRPr="007C7178" w:rsidRDefault="001E59E1" w:rsidP="001E59E1">
      <w:pPr>
        <w:tabs>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4B89E7A1" w14:textId="77777777" w:rsidR="001E59E1" w:rsidRPr="007C7178" w:rsidRDefault="001E59E1" w:rsidP="001E59E1">
      <w:pPr>
        <w:numPr>
          <w:ilvl w:val="0"/>
          <w:numId w:val="34"/>
        </w:numPr>
        <w:tabs>
          <w:tab w:val="clear" w:pos="720"/>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sz w:val="22"/>
          <w:szCs w:val="22"/>
        </w:rPr>
        <w:t xml:space="preserve">Murro AM, Park YD, King DW, Gallagher BB, Smith JR,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Littleton W.  Localization of temporal lobe seizures with quantitative EEG. </w:t>
      </w:r>
      <w:r w:rsidRPr="007C7178">
        <w:rPr>
          <w:rFonts w:asciiTheme="minorBidi" w:hAnsiTheme="minorBidi" w:cstheme="minorBidi"/>
          <w:sz w:val="22"/>
          <w:szCs w:val="22"/>
          <w:u w:val="single"/>
        </w:rPr>
        <w:t>Electroencephalography and Clinical Neurophysiology</w:t>
      </w:r>
      <w:r w:rsidRPr="007C7178">
        <w:rPr>
          <w:rFonts w:asciiTheme="minorBidi" w:hAnsiTheme="minorBidi" w:cstheme="minorBidi"/>
          <w:sz w:val="22"/>
          <w:szCs w:val="22"/>
        </w:rPr>
        <w:t xml:space="preserve"> 1993;86:88-93.</w:t>
      </w:r>
    </w:p>
    <w:p w14:paraId="0487F9A3" w14:textId="77777777" w:rsidR="001E59E1" w:rsidRPr="007C7178" w:rsidRDefault="001E59E1" w:rsidP="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6F809623" w14:textId="77777777" w:rsidR="001E59E1" w:rsidRPr="007C7178" w:rsidRDefault="001E59E1" w:rsidP="001E59E1">
      <w:pPr>
        <w:numPr>
          <w:ilvl w:val="0"/>
          <w:numId w:val="34"/>
        </w:numPr>
        <w:tabs>
          <w:tab w:val="clear" w:pos="720"/>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sz w:val="22"/>
          <w:szCs w:val="22"/>
        </w:rPr>
        <w:t xml:space="preserve">Wise SL,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Thompson WO, Avery SS, Loring DW, Wray BB. Cerebral lateralization and histamine skin test asymmetries and humans. </w:t>
      </w:r>
      <w:r w:rsidRPr="007C7178">
        <w:rPr>
          <w:rFonts w:asciiTheme="minorBidi" w:hAnsiTheme="minorBidi" w:cstheme="minorBidi"/>
          <w:sz w:val="22"/>
          <w:szCs w:val="22"/>
          <w:u w:val="single"/>
        </w:rPr>
        <w:t>Annals of Allergy</w:t>
      </w:r>
      <w:r w:rsidR="00E729E1" w:rsidRPr="007C7178">
        <w:rPr>
          <w:rFonts w:asciiTheme="minorBidi" w:hAnsiTheme="minorBidi" w:cstheme="minorBidi"/>
          <w:sz w:val="22"/>
          <w:szCs w:val="22"/>
        </w:rPr>
        <w:t xml:space="preserve"> </w:t>
      </w:r>
      <w:r w:rsidRPr="007C7178">
        <w:rPr>
          <w:rFonts w:asciiTheme="minorBidi" w:hAnsiTheme="minorBidi" w:cstheme="minorBidi"/>
          <w:sz w:val="22"/>
          <w:szCs w:val="22"/>
        </w:rPr>
        <w:t>1993;70(4):328-332.</w:t>
      </w:r>
    </w:p>
    <w:p w14:paraId="330CB833" w14:textId="77777777" w:rsidR="001E59E1" w:rsidRPr="007C7178" w:rsidRDefault="001E59E1" w:rsidP="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p>
    <w:p w14:paraId="0A033D32" w14:textId="77777777" w:rsidR="001E59E1" w:rsidRPr="007C7178" w:rsidRDefault="001E59E1" w:rsidP="001E59E1">
      <w:pPr>
        <w:numPr>
          <w:ilvl w:val="0"/>
          <w:numId w:val="34"/>
        </w:numPr>
        <w:tabs>
          <w:tab w:val="clear" w:pos="720"/>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color w:val="000000"/>
          <w:sz w:val="22"/>
          <w:szCs w:val="22"/>
        </w:rPr>
      </w:pPr>
      <w:r w:rsidRPr="007C7178">
        <w:rPr>
          <w:rFonts w:asciiTheme="minorBidi" w:hAnsiTheme="minorBidi" w:cstheme="minorBidi"/>
          <w:sz w:val="22"/>
          <w:szCs w:val="22"/>
        </w:rPr>
        <w:t xml:space="preserve">Lee GP, Loring DW, Dahl JL,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Hemispheric specialization for emotional expression. </w:t>
      </w:r>
      <w:r w:rsidRPr="007C7178">
        <w:rPr>
          <w:rFonts w:asciiTheme="minorBidi" w:hAnsiTheme="minorBidi" w:cstheme="minorBidi"/>
          <w:sz w:val="22"/>
          <w:szCs w:val="22"/>
          <w:u w:val="single"/>
        </w:rPr>
        <w:t>Neuropsychiatry, Neuropsychology &amp; Behavioral Neurology</w:t>
      </w:r>
      <w:r w:rsidRPr="007C7178">
        <w:rPr>
          <w:rFonts w:asciiTheme="minorBidi" w:hAnsiTheme="minorBidi" w:cstheme="minorBidi"/>
          <w:sz w:val="22"/>
          <w:szCs w:val="22"/>
        </w:rPr>
        <w:t xml:space="preserve"> 1993;6:143-148.</w:t>
      </w:r>
    </w:p>
    <w:p w14:paraId="394F5146"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2EDC76B" w14:textId="77777777" w:rsidR="001E59E1" w:rsidRPr="007C7178" w:rsidRDefault="001E59E1" w:rsidP="001E59E1">
      <w:pPr>
        <w:numPr>
          <w:ilvl w:val="0"/>
          <w:numId w:val="34"/>
        </w:numPr>
        <w:tabs>
          <w:tab w:val="clear" w:pos="720"/>
          <w:tab w:val="left" w:pos="0"/>
          <w:tab w:val="left" w:pos="630"/>
          <w:tab w:val="left" w:pos="1440"/>
          <w:tab w:val="left" w:pos="2160"/>
          <w:tab w:val="left" w:pos="2880"/>
          <w:tab w:val="left" w:pos="3600"/>
          <w:tab w:val="left" w:pos="4320"/>
          <w:tab w:val="left" w:pos="5040"/>
          <w:tab w:val="left" w:pos="5760"/>
          <w:tab w:val="left" w:pos="6480"/>
          <w:tab w:val="left" w:pos="7200"/>
          <w:tab w:val="left" w:pos="7920"/>
          <w:tab w:val="left" w:pos="8640"/>
        </w:tabs>
        <w:ind w:left="630" w:hanging="630"/>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Motor strength and lateralized temporal lobe dysfunction: A sodium amobarbital study. </w:t>
      </w:r>
      <w:r w:rsidRPr="007C7178">
        <w:rPr>
          <w:rFonts w:asciiTheme="minorBidi" w:hAnsiTheme="minorBidi" w:cstheme="minorBidi"/>
          <w:sz w:val="22"/>
          <w:szCs w:val="22"/>
          <w:u w:val="single"/>
        </w:rPr>
        <w:t>Journal of Epilepsy</w:t>
      </w:r>
      <w:r w:rsidRPr="007C7178">
        <w:rPr>
          <w:rFonts w:asciiTheme="minorBidi" w:hAnsiTheme="minorBidi" w:cstheme="minorBidi"/>
          <w:sz w:val="22"/>
          <w:szCs w:val="22"/>
        </w:rPr>
        <w:t xml:space="preserve"> 1993;6:139-141.</w:t>
      </w:r>
    </w:p>
    <w:p w14:paraId="6708174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C72F775"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Research use of the new Quality of Life in Epilepsy Inventory.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1993;34(Suppl 4):534-538.</w:t>
      </w:r>
    </w:p>
    <w:p w14:paraId="218C217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17ECA388"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Murro AM,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Gratton CA, Nichols ME, Gallagher BB, King DW, Smith JR.  Wada memory testing and hippocampal volume measurements in the evaluation for temporal lobectomy. </w:t>
      </w:r>
      <w:r w:rsidRPr="007C7178">
        <w:rPr>
          <w:rFonts w:asciiTheme="minorBidi" w:hAnsiTheme="minorBidi" w:cstheme="minorBidi"/>
          <w:sz w:val="22"/>
          <w:szCs w:val="22"/>
          <w:u w:val="single"/>
        </w:rPr>
        <w:t>Neurology</w:t>
      </w:r>
      <w:r w:rsidR="003E3CC5" w:rsidRPr="007C7178">
        <w:rPr>
          <w:rFonts w:asciiTheme="minorBidi" w:hAnsiTheme="minorBidi" w:cstheme="minorBidi"/>
          <w:sz w:val="22"/>
          <w:szCs w:val="22"/>
        </w:rPr>
        <w:t xml:space="preserve"> </w:t>
      </w:r>
      <w:r w:rsidRPr="007C7178">
        <w:rPr>
          <w:rFonts w:asciiTheme="minorBidi" w:hAnsiTheme="minorBidi" w:cstheme="minorBidi"/>
          <w:sz w:val="22"/>
          <w:szCs w:val="22"/>
        </w:rPr>
        <w:t>1993;43:1789-1793.</w:t>
      </w:r>
    </w:p>
    <w:p w14:paraId="6C4A4EF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79C3C978"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Zamrini EY, Nichols ME, Rivner MH, Posas HJ, Thompson EE, Moore EE. Preliminary findings of high dose thiamine in dementia of Alzheimer's type. </w:t>
      </w:r>
      <w:r w:rsidRPr="007C7178">
        <w:rPr>
          <w:rFonts w:asciiTheme="minorBidi" w:hAnsiTheme="minorBidi" w:cstheme="minorBidi"/>
          <w:sz w:val="22"/>
          <w:szCs w:val="22"/>
          <w:u w:val="single"/>
        </w:rPr>
        <w:t xml:space="preserve">Journal of Geriatric Psychiatry and Neurology </w:t>
      </w:r>
      <w:r w:rsidRPr="007C7178">
        <w:rPr>
          <w:rFonts w:asciiTheme="minorBidi" w:hAnsiTheme="minorBidi" w:cstheme="minorBidi"/>
          <w:sz w:val="22"/>
          <w:szCs w:val="22"/>
        </w:rPr>
        <w:t>1993;6:222-229.</w:t>
      </w:r>
    </w:p>
    <w:p w14:paraId="6714F0E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296AFF46"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Nichols ME, Franke P, Durkin MW, Oberzan RL, Moore EE, Loring DW.  Evidence for a central cholinergic effect of high dose thiamine. </w:t>
      </w:r>
      <w:r w:rsidRPr="007C7178">
        <w:rPr>
          <w:rFonts w:asciiTheme="minorBidi" w:hAnsiTheme="minorBidi" w:cstheme="minorBidi"/>
          <w:sz w:val="22"/>
          <w:szCs w:val="22"/>
          <w:u w:val="single"/>
        </w:rPr>
        <w:t>Annals of Neurology</w:t>
      </w:r>
      <w:r w:rsidRPr="007C7178">
        <w:rPr>
          <w:rFonts w:asciiTheme="minorBidi" w:hAnsiTheme="minorBidi" w:cstheme="minorBidi"/>
          <w:sz w:val="22"/>
          <w:szCs w:val="22"/>
        </w:rPr>
        <w:t xml:space="preserve"> 1993;34:724-726.</w:t>
      </w:r>
    </w:p>
    <w:p w14:paraId="08CFF81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2D6D9E7D"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Influence of premorbid personality and location of lesion on emotional expression following intracarotid amobarbital injection. </w:t>
      </w:r>
      <w:r w:rsidRPr="007C7178">
        <w:rPr>
          <w:rFonts w:asciiTheme="minorBidi" w:hAnsiTheme="minorBidi" w:cstheme="minorBidi"/>
          <w:sz w:val="22"/>
          <w:szCs w:val="22"/>
          <w:u w:val="single"/>
        </w:rPr>
        <w:t>International Journal of Neuroscience</w:t>
      </w:r>
      <w:r w:rsidRPr="007C7178">
        <w:rPr>
          <w:rFonts w:asciiTheme="minorBidi" w:hAnsiTheme="minorBidi" w:cstheme="minorBidi"/>
          <w:sz w:val="22"/>
          <w:szCs w:val="22"/>
        </w:rPr>
        <w:t xml:space="preserve"> 1993;72:157-165.</w:t>
      </w:r>
    </w:p>
    <w:p w14:paraId="6165FF3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20FCF112"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Nichols ME,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Poon LW, Clayton GM, Martin P.  Age related changes in the neurologic examination of healthy sexagenarians, octogenarians, and centenarians. </w:t>
      </w:r>
      <w:r w:rsidRPr="007C7178">
        <w:rPr>
          <w:rFonts w:asciiTheme="minorBidi" w:hAnsiTheme="minorBidi" w:cstheme="minorBidi"/>
          <w:sz w:val="22"/>
          <w:szCs w:val="22"/>
          <w:u w:val="single"/>
        </w:rPr>
        <w:t>Journal of Geriatric Psychiatry and Neurology</w:t>
      </w:r>
      <w:r w:rsidRPr="007C7178">
        <w:rPr>
          <w:rFonts w:asciiTheme="minorBidi" w:hAnsiTheme="minorBidi" w:cstheme="minorBidi"/>
          <w:sz w:val="22"/>
          <w:szCs w:val="22"/>
        </w:rPr>
        <w:t xml:space="preserve"> 1994;7:1-7.</w:t>
      </w:r>
    </w:p>
    <w:p w14:paraId="22B8FE5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2E01BE99"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Effects of temporal lobectomy on generative fluency and other language functions. </w:t>
      </w:r>
      <w:r w:rsidRPr="007C7178">
        <w:rPr>
          <w:rFonts w:asciiTheme="minorBidi" w:hAnsiTheme="minorBidi" w:cstheme="minorBidi"/>
          <w:sz w:val="22"/>
          <w:szCs w:val="22"/>
          <w:u w:val="single"/>
        </w:rPr>
        <w:t>Archives of Clinical Neuropsychology</w:t>
      </w:r>
      <w:r w:rsidRPr="007C7178">
        <w:rPr>
          <w:rFonts w:asciiTheme="minorBidi" w:hAnsiTheme="minorBidi" w:cstheme="minorBidi"/>
          <w:sz w:val="22"/>
          <w:szCs w:val="22"/>
        </w:rPr>
        <w:t xml:space="preserve"> 1994;9:229-238.</w:t>
      </w:r>
    </w:p>
    <w:p w14:paraId="13F9C48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6FF4694B"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lastRenderedPageBreak/>
        <w:t xml:space="preserve">Durkin MW,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Nichols ME, Lee GP, Loring DW.  Anosognosia and the intracarotid amobarbital procedure (Wada Test).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1994;44:978-979.</w:t>
      </w:r>
    </w:p>
    <w:p w14:paraId="0E7859A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A1556BB"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King DW, Gallagher BB, Murro AM, Smith JR.  Stimulus timing effects on Wada memory testing.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1994;51:806-810.</w:t>
      </w:r>
    </w:p>
    <w:p w14:paraId="5FAD1AB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0EE62BE8"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Hermann BP,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Gallagher BB, King DW, Murro AM, Smith JR, Wyler AR.  Amnesia after unilateral temporal lobectomy: A case report.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1994;35(4):757-763.</w:t>
      </w:r>
    </w:p>
    <w:p w14:paraId="2F2F25D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ECAA828"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Arena JG, Bruno GM, Brucks AG, Searle JD, Sherman RA,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Reliability of an ambulatory electromyographic activity device for musculoskeletal pain disorders. </w:t>
      </w:r>
      <w:r w:rsidRPr="007C7178">
        <w:rPr>
          <w:rFonts w:asciiTheme="minorBidi" w:hAnsiTheme="minorBidi" w:cstheme="minorBidi"/>
          <w:sz w:val="22"/>
          <w:szCs w:val="22"/>
          <w:u w:val="single"/>
        </w:rPr>
        <w:t>Internationalional Journal of Psychophysiology</w:t>
      </w:r>
      <w:r w:rsidRPr="007C7178">
        <w:rPr>
          <w:rFonts w:asciiTheme="minorBidi" w:hAnsiTheme="minorBidi" w:cstheme="minorBidi"/>
          <w:sz w:val="22"/>
          <w:szCs w:val="22"/>
        </w:rPr>
        <w:t xml:space="preserve"> 1994;17:153-157.</w:t>
      </w:r>
    </w:p>
    <w:p w14:paraId="7FA1C937"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7CB13624"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Loring DW, Newell JR, </w:t>
      </w:r>
      <w:r w:rsidRPr="007C7178">
        <w:rPr>
          <w:rFonts w:asciiTheme="minorBidi" w:hAnsiTheme="minorBidi" w:cstheme="minorBidi"/>
          <w:b/>
          <w:sz w:val="22"/>
          <w:szCs w:val="22"/>
        </w:rPr>
        <w:t>Meador KJ</w:t>
      </w:r>
      <w:r w:rsidRPr="007C7178">
        <w:rPr>
          <w:rFonts w:asciiTheme="minorBidi" w:hAnsiTheme="minorBidi" w:cstheme="minorBidi"/>
          <w:sz w:val="22"/>
          <w:szCs w:val="22"/>
        </w:rPr>
        <w:t>.  Is dichotic word listening a valid p</w:t>
      </w:r>
      <w:r w:rsidR="00AB6420" w:rsidRPr="007C7178">
        <w:rPr>
          <w:rFonts w:asciiTheme="minorBidi" w:hAnsiTheme="minorBidi" w:cstheme="minorBidi"/>
          <w:sz w:val="22"/>
          <w:szCs w:val="22"/>
        </w:rPr>
        <w:t>redictor of cerebral language do</w:t>
      </w:r>
      <w:r w:rsidRPr="007C7178">
        <w:rPr>
          <w:rFonts w:asciiTheme="minorBidi" w:hAnsiTheme="minorBidi" w:cstheme="minorBidi"/>
          <w:sz w:val="22"/>
          <w:szCs w:val="22"/>
        </w:rPr>
        <w:t xml:space="preserve">minance? </w:t>
      </w:r>
      <w:r w:rsidRPr="007C7178">
        <w:rPr>
          <w:rFonts w:asciiTheme="minorBidi" w:hAnsiTheme="minorBidi" w:cstheme="minorBidi"/>
          <w:sz w:val="22"/>
          <w:szCs w:val="22"/>
          <w:u w:val="single"/>
        </w:rPr>
        <w:t>The Clinical Neuropsychologist</w:t>
      </w:r>
      <w:r w:rsidRPr="007C7178">
        <w:rPr>
          <w:rFonts w:asciiTheme="minorBidi" w:hAnsiTheme="minorBidi" w:cstheme="minorBidi"/>
          <w:sz w:val="22"/>
          <w:szCs w:val="22"/>
        </w:rPr>
        <w:t xml:space="preserve"> 1994;8:429-438.</w:t>
      </w:r>
    </w:p>
    <w:p w14:paraId="35770A53"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2D3E6BF" w14:textId="77777777" w:rsidR="001E59E1" w:rsidRPr="007C7178" w:rsidRDefault="001E59E1" w:rsidP="001E59E1">
      <w:pPr>
        <w:numPr>
          <w:ilvl w:val="0"/>
          <w:numId w:val="3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Nichols ME, King DW, Gallagher BB, Murro AM, Smith JR.  Wada memory performance predicts seizure outcome following anterior temporal lobectomy.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1994;44:2322-2324.</w:t>
      </w:r>
    </w:p>
    <w:p w14:paraId="06480A00" w14:textId="77777777" w:rsidR="001E59E1" w:rsidRPr="007C7178" w:rsidRDefault="001E59E1">
      <w:pPr>
        <w:tabs>
          <w:tab w:val="left" w:pos="0"/>
          <w:tab w:val="left" w:pos="63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14B468F6"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Treatment strategies for the cognitive deficits of Alzheimer's Disease. </w:t>
      </w:r>
      <w:r w:rsidRPr="007C7178">
        <w:rPr>
          <w:rFonts w:asciiTheme="minorBidi" w:hAnsiTheme="minorBidi" w:cstheme="minorBidi"/>
          <w:sz w:val="22"/>
          <w:szCs w:val="22"/>
          <w:u w:val="single"/>
        </w:rPr>
        <w:t>The Journal, South Carolina Medical Association</w:t>
      </w:r>
      <w:r w:rsidRPr="007C7178">
        <w:rPr>
          <w:rFonts w:asciiTheme="minorBidi" w:hAnsiTheme="minorBidi" w:cstheme="minorBidi"/>
          <w:sz w:val="22"/>
          <w:szCs w:val="22"/>
        </w:rPr>
        <w:t xml:space="preserve"> 1994:543-547.</w:t>
      </w:r>
    </w:p>
    <w:p w14:paraId="682B595E"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210473C"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Loring DW, Varney NR, Roberts RJ, Newell JR, Martin JA, Smith JR, King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Murro AM.  Do dichotic word listening asymmetries predict side of temporal lobe seizure onset? </w:t>
      </w:r>
      <w:r w:rsidRPr="007C7178">
        <w:rPr>
          <w:rFonts w:asciiTheme="minorBidi" w:hAnsiTheme="minorBidi" w:cstheme="minorBidi"/>
          <w:sz w:val="22"/>
          <w:szCs w:val="22"/>
          <w:u w:val="single"/>
        </w:rPr>
        <w:t>Epilepsy Research</w:t>
      </w:r>
      <w:r w:rsidRPr="007C7178">
        <w:rPr>
          <w:rFonts w:asciiTheme="minorBidi" w:hAnsiTheme="minorBidi" w:cstheme="minorBidi"/>
          <w:sz w:val="22"/>
          <w:szCs w:val="22"/>
        </w:rPr>
        <w:t xml:space="preserve"> 1994;19:153-160.</w:t>
      </w:r>
    </w:p>
    <w:p w14:paraId="2589ABB4"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2D8CE93D"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Cholinergic, serotonergic, and GABAergic effects on the ERP. </w:t>
      </w:r>
      <w:r w:rsidRPr="007C7178">
        <w:rPr>
          <w:rFonts w:asciiTheme="minorBidi" w:hAnsiTheme="minorBidi" w:cstheme="minorBidi"/>
          <w:sz w:val="22"/>
          <w:szCs w:val="22"/>
          <w:u w:val="single"/>
        </w:rPr>
        <w:t>Perspectives of Event-Related</w:t>
      </w:r>
      <w:r w:rsidR="003E3CC5" w:rsidRPr="007C7178">
        <w:rPr>
          <w:rFonts w:asciiTheme="minorBidi" w:hAnsiTheme="minorBidi" w:cstheme="minorBidi"/>
          <w:sz w:val="22"/>
          <w:szCs w:val="22"/>
          <w:u w:val="single"/>
        </w:rPr>
        <w:t xml:space="preserve"> Potentials Research (EEG Supple</w:t>
      </w:r>
      <w:r w:rsidRPr="007C7178">
        <w:rPr>
          <w:rFonts w:asciiTheme="minorBidi" w:hAnsiTheme="minorBidi" w:cstheme="minorBidi"/>
          <w:sz w:val="22"/>
          <w:szCs w:val="22"/>
          <w:u w:val="single"/>
        </w:rPr>
        <w:t>ment)</w:t>
      </w:r>
      <w:r w:rsidRPr="007C7178">
        <w:rPr>
          <w:rFonts w:asciiTheme="minorBidi" w:hAnsiTheme="minorBidi" w:cstheme="minorBidi"/>
          <w:sz w:val="22"/>
          <w:szCs w:val="22"/>
        </w:rPr>
        <w:t xml:space="preserve"> 1995;4:151-155.</w:t>
      </w:r>
    </w:p>
    <w:p w14:paraId="11DCA2A1"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857A951"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Hendrix N, Nichols ME, Oberzan R, Moore EE. Synergistic anticholinergic and antiserotonergic effects in humans. </w:t>
      </w:r>
      <w:r w:rsidRPr="007C7178">
        <w:rPr>
          <w:rFonts w:asciiTheme="minorBidi" w:hAnsiTheme="minorBidi" w:cstheme="minorBidi"/>
          <w:sz w:val="22"/>
          <w:szCs w:val="22"/>
          <w:u w:val="single"/>
        </w:rPr>
        <w:t>Journal of Clinical and Experimental Neuropsychology</w:t>
      </w:r>
      <w:r w:rsidRPr="007C7178">
        <w:rPr>
          <w:rFonts w:asciiTheme="minorBidi" w:hAnsiTheme="minorBidi" w:cstheme="minorBidi"/>
          <w:sz w:val="22"/>
          <w:szCs w:val="22"/>
        </w:rPr>
        <w:t xml:space="preserve"> 1995;17(4):611-621.</w:t>
      </w:r>
    </w:p>
    <w:p w14:paraId="3607766C"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756D996"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Arena JG, Bruno GM, Hannah SL,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 comparison of frontal electromyographic biofeedback training, trapezius electromyographic biofeedback training and progressive muscle relaxation therapy in the treatment of tension headache. </w:t>
      </w:r>
      <w:r w:rsidRPr="007C7178">
        <w:rPr>
          <w:rFonts w:asciiTheme="minorBidi" w:hAnsiTheme="minorBidi" w:cstheme="minorBidi"/>
          <w:sz w:val="22"/>
          <w:szCs w:val="22"/>
          <w:u w:val="single"/>
        </w:rPr>
        <w:t>Headache</w:t>
      </w:r>
      <w:r w:rsidRPr="007C7178">
        <w:rPr>
          <w:rFonts w:asciiTheme="minorBidi" w:hAnsiTheme="minorBidi" w:cstheme="minorBidi"/>
          <w:sz w:val="22"/>
          <w:szCs w:val="22"/>
        </w:rPr>
        <w:t xml:space="preserve"> 1995;35:411-419.</w:t>
      </w:r>
    </w:p>
    <w:p w14:paraId="39E62CDB"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E538D79"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Moore EE, Thompson WO, Nichols ME, Oberzan RE, Durkin MW, Gallagher BB, King DW.  Comparative cognitive effects of phenobarbital, phenytoin, and valporate in healthy adults.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1995;48:1494-1499.</w:t>
      </w:r>
    </w:p>
    <w:p w14:paraId="76673278"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0082BCA"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Effects of anticonvulsant therapy on recovery and rehabilitation. </w:t>
      </w:r>
      <w:r w:rsidRPr="007C7178">
        <w:rPr>
          <w:rFonts w:asciiTheme="minorBidi" w:hAnsiTheme="minorBidi" w:cstheme="minorBidi"/>
          <w:sz w:val="22"/>
          <w:szCs w:val="22"/>
          <w:u w:val="single"/>
        </w:rPr>
        <w:t>Neurorehabilitation</w:t>
      </w:r>
      <w:r w:rsidRPr="007C7178">
        <w:rPr>
          <w:rFonts w:asciiTheme="minorBidi" w:hAnsiTheme="minorBidi" w:cstheme="minorBidi"/>
          <w:sz w:val="22"/>
          <w:szCs w:val="22"/>
        </w:rPr>
        <w:t xml:space="preserve"> 1995;5:281-288.</w:t>
      </w:r>
    </w:p>
    <w:p w14:paraId="0484CA84"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559CD3E"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Hays RD, Vickrey BG, Hermann BP, Perrine K, Cramer 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Spritzer K, Devinsky O.  Agreement between self reports and proxy reports of quality of life in epilepsy patients. </w:t>
      </w:r>
      <w:r w:rsidRPr="007C7178">
        <w:rPr>
          <w:rFonts w:asciiTheme="minorBidi" w:hAnsiTheme="minorBidi" w:cstheme="minorBidi"/>
          <w:sz w:val="22"/>
          <w:szCs w:val="22"/>
          <w:u w:val="single"/>
        </w:rPr>
        <w:t>Rand RP-437</w:t>
      </w:r>
      <w:r w:rsidRPr="007C7178">
        <w:rPr>
          <w:rFonts w:asciiTheme="minorBidi" w:hAnsiTheme="minorBidi" w:cstheme="minorBidi"/>
          <w:sz w:val="22"/>
          <w:szCs w:val="22"/>
        </w:rPr>
        <w:t xml:space="preserve"> 1995.</w:t>
      </w:r>
    </w:p>
    <w:p w14:paraId="1123B292"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21864603"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Perrine K, Hermann BP,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Vickrey BG, Cramer JA, Hays RD, Devinsky O.  The relationship of neuropsychological functioning to quality of life in epilepsy.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1995;52:997-1003.</w:t>
      </w:r>
    </w:p>
    <w:p w14:paraId="373892B1"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10607396"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Hays RD, Vickrey BG, Hermann B, Cramer J, Spritzer K, Perrine K, Devinsky O,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Self reports and proxy reports of quality of life. </w:t>
      </w:r>
      <w:r w:rsidRPr="007C7178">
        <w:rPr>
          <w:rFonts w:asciiTheme="minorBidi" w:hAnsiTheme="minorBidi" w:cstheme="minorBidi"/>
          <w:sz w:val="22"/>
          <w:szCs w:val="22"/>
          <w:u w:val="single"/>
        </w:rPr>
        <w:t>Quality of Life Research</w:t>
      </w:r>
      <w:r w:rsidRPr="007C7178">
        <w:rPr>
          <w:rFonts w:asciiTheme="minorBidi" w:hAnsiTheme="minorBidi" w:cstheme="minorBidi"/>
          <w:sz w:val="22"/>
          <w:szCs w:val="22"/>
        </w:rPr>
        <w:t xml:space="preserve"> 1995;4(2):159-168.</w:t>
      </w:r>
    </w:p>
    <w:p w14:paraId="5F3EE874"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B68955E"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Spencer S, Davis P, DeAngelis L, Denckla M, Mayeux R,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Price R.  Clinical research subcommittee of the American Academy of Neurology.  Status of clinical research in neurology.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1995;45:839-845.</w:t>
      </w:r>
    </w:p>
    <w:p w14:paraId="4636E7DA"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3697295"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Devinsky O, Vickrey BG, Cramer J, Perrine K, Herman B,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Hays RD.  Development of the Quality of Life in Epilepsy (QOLIE) Inventory.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1995;36:1089-1104.</w:t>
      </w:r>
    </w:p>
    <w:p w14:paraId="3F5D968B"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465393A"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Trenerry MR, Westerveld 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MRI hippocampal volume and neuropsychology in epilepsy surgery. </w:t>
      </w:r>
      <w:r w:rsidRPr="007C7178">
        <w:rPr>
          <w:rFonts w:asciiTheme="minorBidi" w:hAnsiTheme="minorBidi" w:cstheme="minorBidi"/>
          <w:sz w:val="22"/>
          <w:szCs w:val="22"/>
          <w:u w:val="single"/>
        </w:rPr>
        <w:t>Magnetic Resonance Imaging</w:t>
      </w:r>
      <w:r w:rsidRPr="007C7178">
        <w:rPr>
          <w:rFonts w:asciiTheme="minorBidi" w:hAnsiTheme="minorBidi" w:cstheme="minorBidi"/>
          <w:sz w:val="22"/>
          <w:szCs w:val="22"/>
        </w:rPr>
        <w:t xml:space="preserve"> 1995;13(8)1125-1132.</w:t>
      </w:r>
    </w:p>
    <w:p w14:paraId="3A511AAC"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478FF97"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Reed ME,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Smith JR, Loring DW.  Is the amygdala crucial for cross-model association in humans? </w:t>
      </w:r>
      <w:r w:rsidRPr="007C7178">
        <w:rPr>
          <w:rFonts w:asciiTheme="minorBidi" w:hAnsiTheme="minorBidi" w:cstheme="minorBidi"/>
          <w:sz w:val="22"/>
          <w:szCs w:val="22"/>
          <w:u w:val="single"/>
        </w:rPr>
        <w:t>Neuropsychology</w:t>
      </w:r>
      <w:r w:rsidRPr="007C7178">
        <w:rPr>
          <w:rFonts w:asciiTheme="minorBidi" w:hAnsiTheme="minorBidi" w:cstheme="minorBidi"/>
          <w:sz w:val="22"/>
          <w:szCs w:val="22"/>
        </w:rPr>
        <w:t xml:space="preserve"> 1995;9:236-245.</w:t>
      </w:r>
    </w:p>
    <w:p w14:paraId="40F22C28"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2594CE61"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King DW.  Wada memory asymmetries predict verbal memory decline after anterior temporal lobectomy.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1995;45(7):1329-1333.</w:t>
      </w:r>
    </w:p>
    <w:p w14:paraId="58BE1C87"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10595737"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Arena JG, Bruno GM, Hanah SL,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 comparison of frontal electromyographic biofeedback training, trapezius electromyographic biofeedback training, and progressive muscle relaxation therapy in the treatment of tension headache. </w:t>
      </w:r>
      <w:r w:rsidRPr="007C7178">
        <w:rPr>
          <w:rFonts w:asciiTheme="minorBidi" w:hAnsiTheme="minorBidi" w:cstheme="minorBidi"/>
          <w:sz w:val="22"/>
          <w:szCs w:val="22"/>
          <w:u w:val="single"/>
        </w:rPr>
        <w:t>Headache</w:t>
      </w:r>
      <w:r w:rsidRPr="007C7178">
        <w:rPr>
          <w:rFonts w:asciiTheme="minorBidi" w:hAnsiTheme="minorBidi" w:cstheme="minorBidi"/>
          <w:sz w:val="22"/>
          <w:szCs w:val="22"/>
        </w:rPr>
        <w:t xml:space="preserve"> 1995;35(7):411-9.</w:t>
      </w:r>
    </w:p>
    <w:p w14:paraId="4E73893C"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1649BBD"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Cholinergic, serotonergic, and GABAergic effects on the ERP. In: Karmos G, Molnar M, Csepe V, Czigler I, Desmedt JE (eds). </w:t>
      </w:r>
      <w:r w:rsidRPr="007C7178">
        <w:rPr>
          <w:rFonts w:asciiTheme="minorBidi" w:hAnsiTheme="minorBidi" w:cstheme="minorBidi"/>
          <w:sz w:val="22"/>
          <w:szCs w:val="22"/>
          <w:u w:val="single"/>
        </w:rPr>
        <w:t>Electroencephalography &amp; Clinical Neuophysiology:</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Perspectives of Event-Related Potentials Research.</w:t>
      </w:r>
      <w:r w:rsidRPr="007C7178">
        <w:rPr>
          <w:rFonts w:asciiTheme="minorBidi" w:hAnsiTheme="minorBidi" w:cstheme="minorBidi"/>
          <w:sz w:val="22"/>
          <w:szCs w:val="22"/>
        </w:rPr>
        <w:t xml:space="preserve"> 1995;2:151-155.</w:t>
      </w:r>
    </w:p>
    <w:p w14:paraId="4BB76C70"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6C7E92A" w14:textId="2637D12B"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Sethi KD, Yaghmai F, Styren SD, DeKosky ST.  Dementia associated with dorsal midbrain lesion. </w:t>
      </w:r>
      <w:r w:rsidRPr="007C7178">
        <w:rPr>
          <w:rFonts w:asciiTheme="minorBidi" w:hAnsiTheme="minorBidi" w:cstheme="minorBidi"/>
          <w:sz w:val="22"/>
          <w:szCs w:val="22"/>
          <w:u w:val="single"/>
        </w:rPr>
        <w:t>Journal of the International Neuropsychological Society</w:t>
      </w:r>
      <w:r w:rsidRPr="007C7178">
        <w:rPr>
          <w:rFonts w:asciiTheme="minorBidi" w:hAnsiTheme="minorBidi" w:cstheme="minorBidi"/>
          <w:sz w:val="22"/>
          <w:szCs w:val="22"/>
        </w:rPr>
        <w:t xml:space="preserve"> 1996;2:359-367.</w:t>
      </w:r>
    </w:p>
    <w:p w14:paraId="4E48E05A"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CD3AC58"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Murro AM, Bauza-Armstrong JA, Loring DW, Gover CB, Drane DL.  Amobarbital evaluation of neurobehavioral function prior to embolization of intracranial arteriovenous malformations:  A new neuropsychological procedure. </w:t>
      </w:r>
      <w:r w:rsidRPr="007C7178">
        <w:rPr>
          <w:rFonts w:asciiTheme="minorBidi" w:hAnsiTheme="minorBidi" w:cstheme="minorBidi"/>
          <w:sz w:val="22"/>
          <w:szCs w:val="22"/>
          <w:u w:val="single"/>
        </w:rPr>
        <w:t>Applied Neuropsychology</w:t>
      </w:r>
      <w:r w:rsidRPr="007C7178">
        <w:rPr>
          <w:rFonts w:asciiTheme="minorBidi" w:hAnsiTheme="minorBidi" w:cstheme="minorBidi"/>
          <w:sz w:val="22"/>
          <w:szCs w:val="22"/>
        </w:rPr>
        <w:t xml:space="preserve"> 1996;3:1-7.</w:t>
      </w:r>
    </w:p>
    <w:p w14:paraId="3F878908" w14:textId="77777777" w:rsidR="001E59E1" w:rsidRPr="007C7178" w:rsidRDefault="001E59E1" w:rsidP="001E59E1">
      <w:pPr>
        <w:pStyle w:val="Level1"/>
        <w:widowControl/>
        <w:numPr>
          <w:ilvl w:val="0"/>
          <w:numId w:val="0"/>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DA0C24F" w14:textId="77777777" w:rsidR="001E59E1" w:rsidRPr="007C7178" w:rsidRDefault="001E59E1" w:rsidP="001E59E1">
      <w:pPr>
        <w:pStyle w:val="Level1"/>
        <w:widowControl/>
        <w:numPr>
          <w:ilvl w:val="0"/>
          <w:numId w:val="1"/>
        </w:num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Hermann BP, Vickrey B, Hays RD, Cramer J, Devinsky O,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Perrine K, Myers LW, Ellison GW.  A comparison of health-related quality of life in patients with epilepsy, diabetes and multiple sclerosis. </w:t>
      </w:r>
      <w:r w:rsidRPr="007C7178">
        <w:rPr>
          <w:rFonts w:asciiTheme="minorBidi" w:hAnsiTheme="minorBidi" w:cstheme="minorBidi"/>
          <w:sz w:val="22"/>
          <w:szCs w:val="22"/>
          <w:u w:val="single"/>
        </w:rPr>
        <w:t>Epilepsy Research</w:t>
      </w:r>
      <w:r w:rsidRPr="007C7178">
        <w:rPr>
          <w:rFonts w:asciiTheme="minorBidi" w:hAnsiTheme="minorBidi" w:cstheme="minorBidi"/>
          <w:sz w:val="22"/>
          <w:szCs w:val="22"/>
        </w:rPr>
        <w:t xml:space="preserve"> 1996;25(2):113-8.</w:t>
      </w:r>
    </w:p>
    <w:p w14:paraId="2B4B38B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FCB095C"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Cramer JA, Perrine K, Devinsky O, </w:t>
      </w:r>
      <w:r w:rsidRPr="007C7178">
        <w:rPr>
          <w:rFonts w:asciiTheme="minorBidi" w:hAnsiTheme="minorBidi" w:cstheme="minorBidi"/>
          <w:b/>
          <w:sz w:val="22"/>
          <w:szCs w:val="22"/>
        </w:rPr>
        <w:t>Meador K</w:t>
      </w:r>
      <w:r w:rsidR="00BC1C61" w:rsidRPr="007C7178">
        <w:rPr>
          <w:rFonts w:asciiTheme="minorBidi" w:hAnsiTheme="minorBidi" w:cstheme="minorBidi"/>
          <w:sz w:val="22"/>
          <w:szCs w:val="22"/>
        </w:rPr>
        <w:t xml:space="preserve">. </w:t>
      </w:r>
      <w:r w:rsidRPr="007C7178">
        <w:rPr>
          <w:rFonts w:asciiTheme="minorBidi" w:hAnsiTheme="minorBidi" w:cstheme="minorBidi"/>
          <w:sz w:val="22"/>
          <w:szCs w:val="22"/>
        </w:rPr>
        <w:t xml:space="preserve">A brief questionnaire to screen for quality of life in epilepsy: the QOLIE-10.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1996;37(6):577-82.</w:t>
      </w:r>
    </w:p>
    <w:p w14:paraId="2B330290"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22"/>
          <w:szCs w:val="22"/>
        </w:rPr>
      </w:pPr>
    </w:p>
    <w:p w14:paraId="5EF616C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Epstein CM, Lah JJ,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Weissman JD, Gaitan LE, Dihenia B. Optimum stimulus parameters for lateralized suppression of speech with magnetic brain stimulation.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1996;47(6):1590-3.</w:t>
      </w:r>
      <w:r w:rsidRPr="007C7178">
        <w:rPr>
          <w:rFonts w:asciiTheme="minorBidi" w:hAnsiTheme="minorBidi" w:cstheme="minorBidi"/>
          <w:color w:val="000000"/>
          <w:sz w:val="22"/>
          <w:szCs w:val="22"/>
          <w:lang w:val="en"/>
        </w:rPr>
        <w:t xml:space="preserve"> </w:t>
      </w:r>
    </w:p>
    <w:p w14:paraId="21D44FD8"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22"/>
          <w:szCs w:val="22"/>
        </w:rPr>
      </w:pPr>
    </w:p>
    <w:p w14:paraId="6907E7DC"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color w:val="000000"/>
          <w:sz w:val="22"/>
          <w:szCs w:val="22"/>
          <w:lang w:val="en"/>
        </w:rPr>
        <w:t xml:space="preserve">Cummings JL, Alexander M, Benson F, Delis DC, LaRue A, </w:t>
      </w:r>
      <w:r w:rsidRPr="007C7178">
        <w:rPr>
          <w:rFonts w:asciiTheme="minorBidi" w:hAnsiTheme="minorBidi" w:cstheme="minorBidi"/>
          <w:b/>
          <w:color w:val="000000"/>
          <w:sz w:val="22"/>
          <w:szCs w:val="22"/>
          <w:lang w:val="en"/>
        </w:rPr>
        <w:t>Meador K</w:t>
      </w:r>
      <w:r w:rsidRPr="007C7178">
        <w:rPr>
          <w:rFonts w:asciiTheme="minorBidi" w:hAnsiTheme="minorBidi" w:cstheme="minorBidi"/>
          <w:color w:val="000000"/>
          <w:sz w:val="22"/>
          <w:szCs w:val="22"/>
          <w:lang w:val="en"/>
        </w:rPr>
        <w:t xml:space="preserve">, Ponton MO, Shields WD, Stuss DJ, Whitney DK. </w:t>
      </w:r>
      <w:r w:rsidRPr="007C7178">
        <w:rPr>
          <w:rFonts w:asciiTheme="minorBidi" w:hAnsiTheme="minorBidi" w:cstheme="minorBidi"/>
          <w:color w:val="000000"/>
          <w:sz w:val="22"/>
          <w:lang w:val="en"/>
        </w:rPr>
        <w:t xml:space="preserve">Assessment: </w:t>
      </w:r>
      <w:r w:rsidRPr="007C7178">
        <w:rPr>
          <w:rFonts w:asciiTheme="minorBidi" w:hAnsiTheme="minorBidi" w:cstheme="minorBidi"/>
          <w:bCs/>
          <w:color w:val="000000"/>
          <w:sz w:val="22"/>
          <w:szCs w:val="22"/>
          <w:lang w:val="en"/>
        </w:rPr>
        <w:t>Neuro</w:t>
      </w:r>
      <w:r w:rsidRPr="007C7178">
        <w:rPr>
          <w:rFonts w:asciiTheme="minorBidi" w:hAnsiTheme="minorBidi" w:cstheme="minorBidi"/>
          <w:bCs/>
          <w:color w:val="000000"/>
          <w:sz w:val="22"/>
          <w:lang w:val="en"/>
        </w:rPr>
        <w:t>psychological testing of adults.</w:t>
      </w:r>
      <w:r w:rsidRPr="007C7178">
        <w:rPr>
          <w:rFonts w:asciiTheme="minorBidi" w:hAnsiTheme="minorBidi" w:cstheme="minorBidi"/>
          <w:bCs/>
          <w:color w:val="000000"/>
          <w:sz w:val="22"/>
          <w:szCs w:val="22"/>
          <w:lang w:val="en"/>
        </w:rPr>
        <w:t xml:space="preserve"> Considerations for neurologists. </w:t>
      </w:r>
      <w:r w:rsidRPr="007C7178">
        <w:rPr>
          <w:rFonts w:asciiTheme="minorBidi" w:hAnsiTheme="minorBidi" w:cstheme="minorBidi"/>
          <w:color w:val="000000"/>
          <w:sz w:val="22"/>
          <w:szCs w:val="22"/>
          <w:u w:val="single"/>
          <w:lang w:val="en"/>
        </w:rPr>
        <w:t>Neurology</w:t>
      </w:r>
      <w:r w:rsidRPr="007C7178">
        <w:rPr>
          <w:rFonts w:asciiTheme="minorBidi" w:hAnsiTheme="minorBidi" w:cstheme="minorBidi"/>
          <w:bCs/>
          <w:color w:val="000000"/>
          <w:sz w:val="22"/>
          <w:szCs w:val="22"/>
          <w:lang w:val="en"/>
        </w:rPr>
        <w:t xml:space="preserve"> 1996;</w:t>
      </w:r>
      <w:r w:rsidRPr="007C7178">
        <w:rPr>
          <w:rFonts w:asciiTheme="minorBidi" w:hAnsiTheme="minorBidi" w:cstheme="minorBidi"/>
          <w:color w:val="000000"/>
          <w:sz w:val="22"/>
          <w:szCs w:val="22"/>
          <w:lang w:val="en"/>
        </w:rPr>
        <w:t>47(2):</w:t>
      </w:r>
      <w:r w:rsidRPr="007C7178">
        <w:rPr>
          <w:rFonts w:asciiTheme="minorBidi" w:hAnsiTheme="minorBidi" w:cstheme="minorBidi"/>
          <w:bCs/>
          <w:color w:val="000000"/>
          <w:sz w:val="22"/>
          <w:szCs w:val="22"/>
          <w:lang w:val="en"/>
        </w:rPr>
        <w:t>592-599.</w:t>
      </w:r>
    </w:p>
    <w:p w14:paraId="6F56CD51"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r w:rsidRPr="007C7178">
        <w:rPr>
          <w:rFonts w:asciiTheme="minorBidi" w:hAnsiTheme="minorBidi" w:cstheme="minorBidi"/>
          <w:sz w:val="22"/>
          <w:szCs w:val="22"/>
        </w:rPr>
        <w:lastRenderedPageBreak/>
        <w:t xml:space="preserve"> </w:t>
      </w:r>
    </w:p>
    <w:p w14:paraId="700F99EE"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Lee GP, Nichol ME, Moore EE, Figueroa RE. Level of consciousness and memory during the intracarotid amobarbital procedure. </w:t>
      </w:r>
      <w:r w:rsidRPr="007C7178">
        <w:rPr>
          <w:rFonts w:asciiTheme="minorBidi" w:hAnsiTheme="minorBidi" w:cstheme="minorBidi"/>
          <w:sz w:val="22"/>
          <w:szCs w:val="22"/>
          <w:u w:val="single"/>
        </w:rPr>
        <w:t>Brain and Cognition</w:t>
      </w:r>
      <w:r w:rsidRPr="007C7178">
        <w:rPr>
          <w:rFonts w:asciiTheme="minorBidi" w:hAnsiTheme="minorBidi" w:cstheme="minorBidi"/>
          <w:sz w:val="22"/>
          <w:szCs w:val="22"/>
        </w:rPr>
        <w:t xml:space="preserve"> 1997;33:178-188.</w:t>
      </w:r>
    </w:p>
    <w:p w14:paraId="219122E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7F4602A"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Hermann BP, Perrine K, Plenger PM,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Effect of Wada memory stimulus type in discriminating lateralized temporal lobe impairment.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1997;38 (2): 219-224.</w:t>
      </w:r>
    </w:p>
    <w:p w14:paraId="551A153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4AC65F2"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Nichols ME, King DW, Murro AM, Park YD, Smith JR.  Wada memory and timing of stimulus presentation. </w:t>
      </w:r>
      <w:r w:rsidRPr="007C7178">
        <w:rPr>
          <w:rFonts w:asciiTheme="minorBidi" w:hAnsiTheme="minorBidi" w:cstheme="minorBidi"/>
          <w:sz w:val="22"/>
          <w:szCs w:val="22"/>
          <w:u w:val="single"/>
        </w:rPr>
        <w:t>Epilepsy Research</w:t>
      </w:r>
      <w:r w:rsidRPr="007C7178">
        <w:rPr>
          <w:rFonts w:asciiTheme="minorBidi" w:hAnsiTheme="minorBidi" w:cstheme="minorBidi"/>
          <w:sz w:val="22"/>
          <w:szCs w:val="22"/>
        </w:rPr>
        <w:t xml:space="preserve"> 1997;26:461-464.</w:t>
      </w:r>
      <w:r w:rsidRPr="007C7178">
        <w:rPr>
          <w:rFonts w:asciiTheme="minorBidi" w:hAnsiTheme="minorBidi" w:cstheme="minorBidi"/>
          <w:sz w:val="22"/>
          <w:szCs w:val="22"/>
        </w:rPr>
        <w:tab/>
      </w:r>
    </w:p>
    <w:p w14:paraId="44CFF0FF"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785D38AE"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Smith JR, Lee MR, King DW, Murro AM, Park YD, Lee GP,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Harp R. Results of lesional vs. non</w:t>
      </w:r>
      <w:r w:rsidR="00AB6420" w:rsidRPr="007C7178">
        <w:rPr>
          <w:rFonts w:asciiTheme="minorBidi" w:hAnsiTheme="minorBidi" w:cstheme="minorBidi"/>
          <w:sz w:val="22"/>
          <w:szCs w:val="22"/>
        </w:rPr>
        <w:t>-</w:t>
      </w:r>
      <w:r w:rsidRPr="007C7178">
        <w:rPr>
          <w:rFonts w:asciiTheme="minorBidi" w:hAnsiTheme="minorBidi" w:cstheme="minorBidi"/>
          <w:sz w:val="22"/>
          <w:szCs w:val="22"/>
        </w:rPr>
        <w:t xml:space="preserve">lesional frontal lobe epilepsy surgery. </w:t>
      </w:r>
      <w:r w:rsidRPr="007C7178">
        <w:rPr>
          <w:rFonts w:asciiTheme="minorBidi" w:hAnsiTheme="minorBidi" w:cstheme="minorBidi"/>
          <w:sz w:val="22"/>
          <w:szCs w:val="22"/>
          <w:u w:val="single"/>
        </w:rPr>
        <w:t>Stereotactic Functional Neurosurgery</w:t>
      </w:r>
      <w:r w:rsidRPr="007C7178">
        <w:rPr>
          <w:rFonts w:asciiTheme="minorBidi" w:hAnsiTheme="minorBidi" w:cstheme="minorBidi"/>
          <w:sz w:val="22"/>
          <w:szCs w:val="22"/>
        </w:rPr>
        <w:t xml:space="preserve"> 1997;69(1-4 Pt 2):202-209.</w:t>
      </w:r>
    </w:p>
    <w:p w14:paraId="2B546772"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60113A2F"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and behavioral assessments in AED trials. </w:t>
      </w:r>
      <w:r w:rsidRPr="007C7178">
        <w:rPr>
          <w:rFonts w:asciiTheme="minorBidi" w:hAnsiTheme="minorBidi" w:cstheme="minorBidi"/>
          <w:sz w:val="22"/>
          <w:szCs w:val="22"/>
          <w:u w:val="single"/>
        </w:rPr>
        <w:t>Antiepileptic Drug Development.</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Advances in Neurology</w:t>
      </w:r>
      <w:r w:rsidRPr="007C7178">
        <w:rPr>
          <w:rFonts w:asciiTheme="minorBidi" w:hAnsiTheme="minorBidi" w:cstheme="minorBidi"/>
          <w:sz w:val="22"/>
          <w:szCs w:val="22"/>
        </w:rPr>
        <w:t xml:space="preserve"> 1998;23(76):231-237.</w:t>
      </w:r>
    </w:p>
    <w:p w14:paraId="0FF1F8A4"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50DC5DB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side effects of medication. </w:t>
      </w:r>
      <w:r w:rsidRPr="007C7178">
        <w:rPr>
          <w:rFonts w:asciiTheme="minorBidi" w:hAnsiTheme="minorBidi" w:cstheme="minorBidi"/>
          <w:sz w:val="22"/>
          <w:szCs w:val="22"/>
          <w:u w:val="single"/>
        </w:rPr>
        <w:t>Neurologic Clinics of North America</w:t>
      </w:r>
      <w:r w:rsidRPr="007C7178">
        <w:rPr>
          <w:rFonts w:asciiTheme="minorBidi" w:hAnsiTheme="minorBidi" w:cstheme="minorBidi"/>
          <w:sz w:val="22"/>
          <w:szCs w:val="22"/>
        </w:rPr>
        <w:t xml:space="preserve"> 1998;16(1):141-155.</w:t>
      </w:r>
    </w:p>
    <w:p w14:paraId="3103B016"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758712D5"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Dissociation of episodic and semantic memory from hippocampal pathology. </w:t>
      </w:r>
      <w:r w:rsidRPr="007C7178">
        <w:rPr>
          <w:rFonts w:asciiTheme="minorBidi" w:hAnsiTheme="minorBidi" w:cstheme="minorBidi"/>
          <w:sz w:val="22"/>
          <w:szCs w:val="22"/>
          <w:u w:val="single"/>
        </w:rPr>
        <w:t>Neurology Network Commentary</w:t>
      </w:r>
      <w:r w:rsidRPr="007C7178">
        <w:rPr>
          <w:rFonts w:asciiTheme="minorBidi" w:hAnsiTheme="minorBidi" w:cstheme="minorBidi"/>
          <w:sz w:val="22"/>
          <w:szCs w:val="22"/>
        </w:rPr>
        <w:t xml:space="preserve">  1998;2:30-32.</w:t>
      </w:r>
    </w:p>
    <w:p w14:paraId="59EA6339"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0FED66A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Drane D L, Loring DW,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Sensitivity of the selective reminding test to lateralized temporal lobe impairment. </w:t>
      </w:r>
      <w:r w:rsidRPr="007C7178">
        <w:rPr>
          <w:rFonts w:asciiTheme="minorBidi" w:hAnsiTheme="minorBidi" w:cstheme="minorBidi"/>
          <w:sz w:val="22"/>
          <w:szCs w:val="22"/>
          <w:u w:val="single"/>
        </w:rPr>
        <w:t>The Clinical Neuropsychologist</w:t>
      </w:r>
      <w:r w:rsidRPr="007C7178">
        <w:rPr>
          <w:rFonts w:asciiTheme="minorBidi" w:hAnsiTheme="minorBidi" w:cstheme="minorBidi"/>
          <w:sz w:val="22"/>
          <w:szCs w:val="22"/>
        </w:rPr>
        <w:t xml:space="preserve"> 1998;12(1):68-73.</w:t>
      </w:r>
    </w:p>
    <w:p w14:paraId="21874865"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5DF1019D"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Ray PG,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Epstein CM, Loring DW, Day LJ.  Magnetic stimulation of visual cortex: Factors influencing the perception of phosphenes. </w:t>
      </w:r>
      <w:r w:rsidRPr="007C7178">
        <w:rPr>
          <w:rFonts w:asciiTheme="minorBidi" w:hAnsiTheme="minorBidi" w:cstheme="minorBidi"/>
          <w:sz w:val="22"/>
          <w:szCs w:val="22"/>
          <w:u w:val="single"/>
        </w:rPr>
        <w:t>Journal of Clinical Neurophysiology</w:t>
      </w:r>
      <w:r w:rsidRPr="007C7178">
        <w:rPr>
          <w:rFonts w:asciiTheme="minorBidi" w:hAnsiTheme="minorBidi" w:cstheme="minorBidi"/>
          <w:sz w:val="22"/>
          <w:szCs w:val="22"/>
        </w:rPr>
        <w:t xml:space="preserve"> 1998; 15(4):351-357.</w:t>
      </w:r>
    </w:p>
    <w:p w14:paraId="01D7C359"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4D6DE29B"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Ray PG, Day L, Ghelani H, Loring DW.  Physiology of somatosensory perception: Cerebral lateralization and extinction.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1998;51:721-727.</w:t>
      </w:r>
      <w:r w:rsidR="00B2068F" w:rsidRPr="007C7178">
        <w:rPr>
          <w:rFonts w:asciiTheme="minorBidi" w:hAnsiTheme="minorBidi" w:cstheme="minorBidi"/>
          <w:sz w:val="22"/>
          <w:szCs w:val="22"/>
        </w:rPr>
        <w:t xml:space="preserve"> PMID: 9748016.</w:t>
      </w:r>
    </w:p>
    <w:p w14:paraId="0B9B33C6"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5C1DE6C7"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Ovsiew F,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Sethi K.  Verapamil for severe hyperkinetic movement disorders. </w:t>
      </w:r>
      <w:r w:rsidRPr="007C7178">
        <w:rPr>
          <w:rFonts w:asciiTheme="minorBidi" w:hAnsiTheme="minorBidi" w:cstheme="minorBidi"/>
          <w:sz w:val="22"/>
          <w:szCs w:val="22"/>
          <w:u w:val="single"/>
        </w:rPr>
        <w:t>Journal of Movement Disorders</w:t>
      </w:r>
      <w:r w:rsidRPr="007C7178">
        <w:rPr>
          <w:rFonts w:asciiTheme="minorBidi" w:hAnsiTheme="minorBidi" w:cstheme="minorBidi"/>
          <w:sz w:val="22"/>
          <w:szCs w:val="22"/>
        </w:rPr>
        <w:t xml:space="preserve"> 1998;13(2):341-344.</w:t>
      </w:r>
    </w:p>
    <w:p w14:paraId="022B54D0"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53614DFC"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Bechara A, Adolphs R, Arena 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Smith JR. Clinical and physiological effects of stereotaxic bilateral amygdalotomy for intractable aggression.  </w:t>
      </w:r>
      <w:r w:rsidRPr="007C7178">
        <w:rPr>
          <w:rFonts w:asciiTheme="minorBidi" w:hAnsiTheme="minorBidi" w:cstheme="minorBidi"/>
          <w:sz w:val="22"/>
          <w:szCs w:val="22"/>
          <w:u w:val="single"/>
        </w:rPr>
        <w:t>Journal Neuropsychiatry and Clinical Neruoscience</w:t>
      </w:r>
      <w:r w:rsidRPr="007C7178">
        <w:rPr>
          <w:rFonts w:asciiTheme="minorBidi" w:hAnsiTheme="minorBidi" w:cstheme="minorBidi"/>
          <w:sz w:val="22"/>
          <w:szCs w:val="22"/>
        </w:rPr>
        <w:t xml:space="preserve"> 1998;10(4):413-20. </w:t>
      </w:r>
    </w:p>
    <w:p w14:paraId="56F98CA6"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E958D7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Bromocriptine therapy for executive dysfunction in traumatic brain injury </w:t>
      </w:r>
      <w:r w:rsidRPr="007C7178">
        <w:rPr>
          <w:rFonts w:asciiTheme="minorBidi" w:hAnsiTheme="minorBidi" w:cstheme="minorBidi"/>
          <w:sz w:val="22"/>
          <w:szCs w:val="22"/>
          <w:u w:val="single"/>
        </w:rPr>
        <w:t>Neurology Network Commentary</w:t>
      </w:r>
      <w:r w:rsidRPr="007C7178">
        <w:rPr>
          <w:rFonts w:asciiTheme="minorBidi" w:hAnsiTheme="minorBidi" w:cstheme="minorBidi"/>
          <w:sz w:val="22"/>
          <w:szCs w:val="22"/>
        </w:rPr>
        <w:t xml:space="preserve"> 1998;2:4, 197-199.</w:t>
      </w:r>
    </w:p>
    <w:p w14:paraId="0A606A1E"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2FD3C59C"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Cramer JA, Perrine K, Devinsky O, Comstock-Bryant L,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Hermann B.  Development and cross-cultural translations of a 31-Item Quality of Life in Epilepsy Inventory (QOLIE-31).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1998;39(1):81-88.</w:t>
      </w:r>
    </w:p>
    <w:p w14:paraId="6A50BACD"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61B2F1A"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De Lecuona JM, Helman SW, Loring DW.  Differential immunologic effects of language dominant and non-dominant cerebral resections.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1999;52:1183-1187.</w:t>
      </w:r>
    </w:p>
    <w:p w14:paraId="4BEAD01C"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0A3EAFF2"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lastRenderedPageBreak/>
        <w:t xml:space="preserve">Ray PG, </w:t>
      </w:r>
      <w:r w:rsidRPr="007C7178">
        <w:rPr>
          <w:rFonts w:asciiTheme="minorBidi" w:hAnsiTheme="minorBidi" w:cstheme="minorBidi"/>
          <w:b/>
          <w:sz w:val="22"/>
          <w:szCs w:val="22"/>
        </w:rPr>
        <w:t>Meador KJ</w:t>
      </w:r>
      <w:r w:rsidRPr="007C7178">
        <w:rPr>
          <w:rFonts w:asciiTheme="minorBidi" w:hAnsiTheme="minorBidi" w:cstheme="minorBidi"/>
          <w:sz w:val="22"/>
          <w:szCs w:val="22"/>
        </w:rPr>
        <w:t>, Smith JR, Wheles</w:t>
      </w:r>
      <w:r w:rsidR="003A2417" w:rsidRPr="007C7178">
        <w:rPr>
          <w:rFonts w:asciiTheme="minorBidi" w:hAnsiTheme="minorBidi" w:cstheme="minorBidi"/>
          <w:sz w:val="22"/>
          <w:szCs w:val="22"/>
        </w:rPr>
        <w:t>s JW, Sittenfeld M, Clifton GL.</w:t>
      </w:r>
      <w:r w:rsidRPr="007C7178">
        <w:rPr>
          <w:rFonts w:asciiTheme="minorBidi" w:hAnsiTheme="minorBidi" w:cstheme="minorBidi"/>
          <w:sz w:val="22"/>
          <w:szCs w:val="22"/>
        </w:rPr>
        <w:t xml:space="preserve"> Physiology of perception: Cortical stimulation and recording in humans.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1999;52:1044-1049.</w:t>
      </w:r>
    </w:p>
    <w:p w14:paraId="21F08E5D"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24924926"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Beginnings of the modern era of epilepsy surgery.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1999;56:629-630.</w:t>
      </w:r>
    </w:p>
    <w:p w14:paraId="1B0CF599"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Bidi" w:hAnsiTheme="minorBidi" w:cstheme="minorBidi"/>
          <w:sz w:val="22"/>
          <w:szCs w:val="22"/>
        </w:rPr>
      </w:pPr>
    </w:p>
    <w:p w14:paraId="5B36AA4C"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Wheless JW, Willmore LJ, Breier JI, Kataki M, Smith JR, King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Park YD, Loring DW, Clifton GL, Baumgartner J, Thomas AB, Constantinou JEC, Papanicolaou AC.  Magnetoencephalography in patients evaluated for epilepsy surgery.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1999;40:931-941.</w:t>
      </w:r>
    </w:p>
    <w:p w14:paraId="5B301CE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b/>
          <w:bCs/>
          <w:sz w:val="22"/>
          <w:szCs w:val="22"/>
        </w:rPr>
      </w:pPr>
    </w:p>
    <w:p w14:paraId="5FD15D9F"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Epstein CM,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Randall WW, Weissman JD, Sheppard S, Lah JJ, Puhalovich F, Gaitan L, Davey KR. Localization and characterization of speech arrest during transcranial magnetic stimulation. </w:t>
      </w:r>
      <w:r w:rsidRPr="007C7178">
        <w:rPr>
          <w:rFonts w:asciiTheme="minorBidi" w:hAnsiTheme="minorBidi" w:cstheme="minorBidi"/>
          <w:sz w:val="22"/>
          <w:szCs w:val="22"/>
          <w:u w:val="single"/>
        </w:rPr>
        <w:t>Journal of Clinical Neurophysiology</w:t>
      </w:r>
      <w:r w:rsidRPr="007C7178">
        <w:rPr>
          <w:rFonts w:asciiTheme="minorBidi" w:hAnsiTheme="minorBidi" w:cstheme="minorBidi"/>
          <w:sz w:val="22"/>
          <w:szCs w:val="22"/>
        </w:rPr>
        <w:t xml:space="preserve"> 1999;110:1073-1079.</w:t>
      </w:r>
    </w:p>
    <w:p w14:paraId="7E019432" w14:textId="77777777" w:rsidR="001E59E1" w:rsidRPr="007C7178" w:rsidRDefault="001E59E1" w:rsidP="001E59E1">
      <w:pPr>
        <w:pStyle w:val="Level1"/>
        <w:widowControl/>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1D9F3089"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Gilliam F, Kuzniecky 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Martin R, Sawrie S, Viikinsalo M, Morawetz R, Faught E. Patient-oriented outcome assessment after temporal lobectomy for refractory epilepsy.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1999;53(4):687-694.</w:t>
      </w:r>
    </w:p>
    <w:p w14:paraId="7F15C0AC"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b/>
          <w:bCs/>
          <w:sz w:val="22"/>
          <w:szCs w:val="22"/>
        </w:rPr>
      </w:pPr>
    </w:p>
    <w:p w14:paraId="008D7C93"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Ray PG, Murro AM, King DW, Nichols ME, Deer EM, Goff WT.  Differential cognitive effects of carbamazepine and gabapentin.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1999;40(9):1279-1285.</w:t>
      </w:r>
    </w:p>
    <w:p w14:paraId="4EF0D11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79165D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Drane DL, Lee GP,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Time perception following unilateral amobarbital injection in patients with temporal lobe epilepsy. </w:t>
      </w:r>
      <w:r w:rsidRPr="007C7178">
        <w:rPr>
          <w:rFonts w:asciiTheme="minorBidi" w:hAnsiTheme="minorBidi" w:cstheme="minorBidi"/>
          <w:sz w:val="22"/>
          <w:szCs w:val="22"/>
          <w:u w:val="single"/>
        </w:rPr>
        <w:t>Journal of Clinical and Experimental Neuropsychology</w:t>
      </w:r>
      <w:r w:rsidRPr="007C7178">
        <w:rPr>
          <w:rFonts w:asciiTheme="minorBidi" w:hAnsiTheme="minorBidi" w:cstheme="minorBidi"/>
          <w:sz w:val="22"/>
          <w:szCs w:val="22"/>
        </w:rPr>
        <w:t xml:space="preserve"> 1999;21(3):385-396.</w:t>
      </w:r>
    </w:p>
    <w:p w14:paraId="6FFC1D20" w14:textId="77777777" w:rsidR="001E59E1" w:rsidRPr="007C7178" w:rsidRDefault="001E59E1" w:rsidP="001E59E1">
      <w:pPr>
        <w:pStyle w:val="Level1"/>
        <w:widowControl/>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p>
    <w:p w14:paraId="35F64DC9"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Strauss E, Hermann BP, Perrine K, Trenerry MR, Barr WB, Westerveld M, Chelune GJ,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Effects of anomalous language representation on neuropsychological performance in temporal lobe epilepsy.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1999;53:260-264.</w:t>
      </w:r>
    </w:p>
    <w:p w14:paraId="4512E6EB"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131A97B"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Lee K, Hughes M, Lee G, Nichols M, Heilman KM. Cerebral lateralization: Relationship of language and praxis.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1999;53:2028-2031.</w:t>
      </w:r>
    </w:p>
    <w:p w14:paraId="693F7A92"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34E174B"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Elixhauser A, Leidy NK,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Means E, Willian MK. The relationship between memory performance, perceived cognitive function, and mood in patients with epilepsy.  </w:t>
      </w:r>
      <w:r w:rsidRPr="007C7178">
        <w:rPr>
          <w:rFonts w:asciiTheme="minorBidi" w:hAnsiTheme="minorBidi" w:cstheme="minorBidi"/>
          <w:sz w:val="22"/>
          <w:szCs w:val="22"/>
          <w:u w:val="single"/>
        </w:rPr>
        <w:t>Epilepsy Research</w:t>
      </w:r>
      <w:r w:rsidRPr="007C7178">
        <w:rPr>
          <w:rFonts w:asciiTheme="minorBidi" w:hAnsiTheme="minorBidi" w:cstheme="minorBidi"/>
          <w:sz w:val="22"/>
          <w:szCs w:val="22"/>
        </w:rPr>
        <w:t xml:space="preserve"> 1999;37(1):13-24.</w:t>
      </w:r>
    </w:p>
    <w:p w14:paraId="25E07EE6"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3071118D"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Smith JR, Lee MR, King DW, Park YD, Jenkins PD, Lee GP,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Temporo-occipital resections in the treatment of drug-resistant epilepsy.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1999;40(7):217.</w:t>
      </w:r>
    </w:p>
    <w:p w14:paraId="7CBB1973"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30CC38B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Wheless JW, Willmore LJ, Breier JI, Kataki M, Smith JR, King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Park YD, Loring DW, Clifton GL, Baumagartner J, Thomas AB, Constantinou JE, Papanicolaou AC. A comparison of magnetoencephalography, MRI, and V-EEG in patients evaluated for epilepsy surgery.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1999;40(7):931-941.</w:t>
      </w:r>
    </w:p>
    <w:p w14:paraId="25A828D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3F334C3F"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Smith JR, Lee MR, Jenkins PD, King DW, Murro AM, Park YD,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A 13-Year experience with epilepsy surgery. </w:t>
      </w:r>
      <w:r w:rsidRPr="007C7178">
        <w:rPr>
          <w:rFonts w:asciiTheme="minorBidi" w:hAnsiTheme="minorBidi" w:cstheme="minorBidi"/>
          <w:sz w:val="22"/>
          <w:szCs w:val="22"/>
          <w:u w:val="single"/>
        </w:rPr>
        <w:t>Stereotact Function Neurosurgery</w:t>
      </w:r>
      <w:r w:rsidRPr="007C7178">
        <w:rPr>
          <w:rFonts w:asciiTheme="minorBidi" w:hAnsiTheme="minorBidi" w:cstheme="minorBidi"/>
          <w:sz w:val="22"/>
          <w:szCs w:val="22"/>
        </w:rPr>
        <w:t xml:space="preserve"> 1999;73(1-4):98-103.</w:t>
      </w:r>
    </w:p>
    <w:p w14:paraId="2E00D0B3"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0532543"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lastRenderedPageBreak/>
        <w:t>Meador KJ</w:t>
      </w:r>
      <w:r w:rsidRPr="007C7178">
        <w:rPr>
          <w:rFonts w:asciiTheme="minorBidi" w:hAnsiTheme="minorBidi" w:cstheme="minorBidi"/>
          <w:sz w:val="22"/>
          <w:szCs w:val="22"/>
        </w:rPr>
        <w:t xml:space="preserve">, Loring DW, Lee K, Hughes M, Lee G, Nichols M, Heilman KM. Cerebral lateralization: Relationship of language and ideomotor praxis.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2000;54(1):135-142.</w:t>
      </w:r>
      <w:r w:rsidR="00B94CC4" w:rsidRPr="007C7178">
        <w:rPr>
          <w:rFonts w:asciiTheme="minorBidi" w:hAnsiTheme="minorBidi" w:cstheme="minorBidi"/>
          <w:sz w:val="22"/>
          <w:szCs w:val="22"/>
        </w:rPr>
        <w:t xml:space="preserve"> PMID: 10599776.</w:t>
      </w:r>
    </w:p>
    <w:p w14:paraId="40C96B0F"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A1CF1B3"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Allison JD,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Figueroa RE, Wright JC.  Functional MRI cerebral activation and deactivation during unimanual finger movement.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2000;54(1):135-42.</w:t>
      </w:r>
      <w:r w:rsidR="00472676" w:rsidRPr="007C7178">
        <w:rPr>
          <w:rFonts w:asciiTheme="minorBidi" w:hAnsiTheme="minorBidi" w:cstheme="minorBidi"/>
          <w:sz w:val="22"/>
          <w:szCs w:val="22"/>
        </w:rPr>
        <w:t xml:space="preserve"> PMID: </w:t>
      </w:r>
      <w:r w:rsidR="00472676" w:rsidRPr="007C7178">
        <w:rPr>
          <w:rFonts w:asciiTheme="minorBidi" w:hAnsiTheme="minorBidi" w:cstheme="minorBidi"/>
          <w:color w:val="454545"/>
          <w:sz w:val="22"/>
          <w:szCs w:val="22"/>
        </w:rPr>
        <w:t>10636139.</w:t>
      </w:r>
    </w:p>
    <w:p w14:paraId="13710BF0"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2E3BA98"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Moore EE, Martin RC, Loring DW, Hess DC, Heilman KM.  Limb and hemispatial hypometria.  </w:t>
      </w:r>
      <w:r w:rsidRPr="007C7178">
        <w:rPr>
          <w:rFonts w:asciiTheme="minorBidi" w:hAnsiTheme="minorBidi" w:cstheme="minorBidi"/>
          <w:sz w:val="22"/>
          <w:szCs w:val="22"/>
          <w:u w:val="single"/>
        </w:rPr>
        <w:t>Journal of International Neuropsychological Society</w:t>
      </w:r>
      <w:r w:rsidRPr="007C7178">
        <w:rPr>
          <w:rFonts w:asciiTheme="minorBidi" w:hAnsiTheme="minorBidi" w:cstheme="minorBidi"/>
          <w:sz w:val="22"/>
          <w:szCs w:val="22"/>
        </w:rPr>
        <w:t xml:space="preserve"> 2000;6:71-75.</w:t>
      </w:r>
    </w:p>
    <w:p w14:paraId="257A533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0D6C0A3"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Allison JD, Wright JC. Relationship between motor and language activation using fMRI.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2000;54:981-983.</w:t>
      </w:r>
    </w:p>
    <w:p w14:paraId="29A929BF"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9B359E1"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lang w:val="pt-BR"/>
        </w:rPr>
        <w:t>Meador KJ</w:t>
      </w:r>
      <w:r w:rsidRPr="007C7178">
        <w:rPr>
          <w:rFonts w:asciiTheme="minorBidi" w:hAnsiTheme="minorBidi" w:cstheme="minorBidi"/>
          <w:sz w:val="22"/>
          <w:szCs w:val="22"/>
          <w:lang w:val="pt-BR"/>
        </w:rPr>
        <w:t xml:space="preserve">, Moser E. Negative seizures. </w:t>
      </w:r>
      <w:r w:rsidRPr="007C7178">
        <w:rPr>
          <w:rFonts w:asciiTheme="minorBidi" w:hAnsiTheme="minorBidi" w:cstheme="minorBidi"/>
          <w:sz w:val="22"/>
          <w:szCs w:val="22"/>
          <w:u w:val="single"/>
        </w:rPr>
        <w:t>Journal of International Neuropsychological Society</w:t>
      </w:r>
      <w:r w:rsidRPr="007C7178">
        <w:rPr>
          <w:rFonts w:asciiTheme="minorBidi" w:hAnsiTheme="minorBidi" w:cstheme="minorBidi"/>
          <w:sz w:val="22"/>
          <w:szCs w:val="22"/>
        </w:rPr>
        <w:t xml:space="preserve"> 2000;6:731-733.</w:t>
      </w:r>
    </w:p>
    <w:p w14:paraId="508BF03E"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238C5CC2"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lang w:val="sv-SE"/>
        </w:rPr>
        <w:t xml:space="preserve">Heilman KM, </w:t>
      </w:r>
      <w:r w:rsidRPr="007C7178">
        <w:rPr>
          <w:rFonts w:asciiTheme="minorBidi" w:hAnsiTheme="minorBidi" w:cstheme="minorBidi"/>
          <w:b/>
          <w:sz w:val="22"/>
          <w:szCs w:val="22"/>
          <w:lang w:val="sv-SE"/>
        </w:rPr>
        <w:t>Meador KJ</w:t>
      </w:r>
      <w:r w:rsidRPr="007C7178">
        <w:rPr>
          <w:rFonts w:asciiTheme="minorBidi" w:hAnsiTheme="minorBidi" w:cstheme="minorBidi"/>
          <w:sz w:val="22"/>
          <w:szCs w:val="22"/>
          <w:lang w:val="sv-SE"/>
        </w:rPr>
        <w:t xml:space="preserve">, Loring DW. </w:t>
      </w:r>
      <w:r w:rsidRPr="007C7178">
        <w:rPr>
          <w:rFonts w:asciiTheme="minorBidi" w:hAnsiTheme="minorBidi" w:cstheme="minorBidi"/>
          <w:sz w:val="22"/>
          <w:szCs w:val="22"/>
        </w:rPr>
        <w:t xml:space="preserve">Hemispheric asymmetries of limb-kinetic apraxia: A loss of deftness.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2000;55:523-526.</w:t>
      </w:r>
    </w:p>
    <w:p w14:paraId="5ACF36F9"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A7CC6A5"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Feinberg TE, Lee GP, Nichols ME. Anosognosia and asomatognosia during intracarotid amobarbital inactivation.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2000;55:816-820.</w:t>
      </w:r>
    </w:p>
    <w:p w14:paraId="7FDDA01F"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454D2F3"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Ray PG, Day L, Loring DW.  Train duration effects on perception: Sensory deficit, neglect, and cerebral lateralization. </w:t>
      </w:r>
      <w:r w:rsidRPr="007C7178">
        <w:rPr>
          <w:rFonts w:asciiTheme="minorBidi" w:hAnsiTheme="minorBidi" w:cstheme="minorBidi"/>
          <w:sz w:val="22"/>
          <w:szCs w:val="22"/>
          <w:u w:val="single"/>
        </w:rPr>
        <w:t>Journal of Clinical Neurophysiology</w:t>
      </w:r>
      <w:r w:rsidRPr="007C7178">
        <w:rPr>
          <w:rFonts w:asciiTheme="minorBidi" w:hAnsiTheme="minorBidi" w:cstheme="minorBidi"/>
          <w:sz w:val="22"/>
          <w:szCs w:val="22"/>
        </w:rPr>
        <w:t xml:space="preserve"> 2000;17(4):406-413.</w:t>
      </w:r>
      <w:r w:rsidR="000F742B" w:rsidRPr="007C7178">
        <w:rPr>
          <w:rFonts w:asciiTheme="minorBidi" w:hAnsiTheme="minorBidi" w:cstheme="minorBidi"/>
          <w:sz w:val="22"/>
          <w:szCs w:val="22"/>
        </w:rPr>
        <w:t xml:space="preserve"> PMID: 11012043.</w:t>
      </w:r>
    </w:p>
    <w:p w14:paraId="752DA0B2"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27AC692"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KH, Park YD, King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Murro AM, Smith J. Prognostic implication of contralateral secondary electrographic seizures in temporal lobe epilepsy.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2000;41(11):1444-1449.</w:t>
      </w:r>
    </w:p>
    <w:p w14:paraId="6B20BD42"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2096E4F"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Hermann BP, Lee GP, Drane DL,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The memory assessment scales and lateralized temporal lobe epilepsy. </w:t>
      </w:r>
      <w:r w:rsidRPr="007C7178">
        <w:rPr>
          <w:rFonts w:asciiTheme="minorBidi" w:hAnsiTheme="minorBidi" w:cstheme="minorBidi"/>
          <w:sz w:val="22"/>
          <w:szCs w:val="22"/>
          <w:u w:val="single"/>
        </w:rPr>
        <w:t>Journal of Clinical Psychology</w:t>
      </w:r>
      <w:r w:rsidRPr="007C7178">
        <w:rPr>
          <w:rFonts w:asciiTheme="minorBidi" w:hAnsiTheme="minorBidi" w:cstheme="minorBidi"/>
          <w:sz w:val="22"/>
          <w:szCs w:val="22"/>
        </w:rPr>
        <w:t xml:space="preserve"> 2000;56;563-570.</w:t>
      </w:r>
    </w:p>
    <w:p w14:paraId="1ED9A4BE"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1E91D0E9"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Ray PG, Day L, Loring DW.  Relationship of extinction to perceptual thresholds for single stimuli.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2001;56:1044-1047.</w:t>
      </w:r>
      <w:r w:rsidR="000F742B" w:rsidRPr="007C7178">
        <w:rPr>
          <w:rFonts w:asciiTheme="minorBidi" w:hAnsiTheme="minorBidi" w:cstheme="minorBidi"/>
          <w:sz w:val="22"/>
          <w:szCs w:val="22"/>
        </w:rPr>
        <w:t xml:space="preserve"> PMID: 11320176.</w:t>
      </w:r>
    </w:p>
    <w:p w14:paraId="5B0843D9"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71FC76D"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Ray PG, Murro AM, King DW, Perrine KR, Vazquez BR, Kiolbasa T. Differential cognitive and behavioral effects of carbamazepine and lamotrigine.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2001;56:(9):1177-1182.</w:t>
      </w:r>
    </w:p>
    <w:p w14:paraId="49329A8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355E3502"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History of neurology: Neurology was there - 1980.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2001;58:824-826.</w:t>
      </w:r>
    </w:p>
    <w:p w14:paraId="7A246803"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1B73692"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Emergence of temporal lobe surgery for epilepsy.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2001;58:1011-1012.</w:t>
      </w:r>
    </w:p>
    <w:p w14:paraId="4CB5661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6196AA6"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Martin 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Turrentine L, Faught E, Sinclair K, Kuzniecky R, Gilliam F. Comparative cognitive effects of carbamazepine and gabapentin in healthy elderly adults.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2001;42:764-771.</w:t>
      </w:r>
    </w:p>
    <w:p w14:paraId="781D3F4A"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1511E3AF"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lastRenderedPageBreak/>
        <w:t xml:space="preserve">Verma S, Ahmed S, Gudapati SB, King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Ahmed R.  Arrhythmias in neurofibromatosis.  A case report and review of the literature.  </w:t>
      </w:r>
      <w:r w:rsidRPr="007C7178">
        <w:rPr>
          <w:rFonts w:asciiTheme="minorBidi" w:hAnsiTheme="minorBidi" w:cstheme="minorBidi"/>
          <w:sz w:val="22"/>
          <w:szCs w:val="22"/>
          <w:u w:val="single"/>
        </w:rPr>
        <w:t>Cardiology</w:t>
      </w:r>
      <w:r w:rsidRPr="007C7178">
        <w:rPr>
          <w:rFonts w:asciiTheme="minorBidi" w:hAnsiTheme="minorBidi" w:cstheme="minorBidi"/>
          <w:sz w:val="22"/>
          <w:szCs w:val="22"/>
        </w:rPr>
        <w:t xml:space="preserve"> 2001;95(3):167-9.</w:t>
      </w:r>
    </w:p>
    <w:p w14:paraId="6A58765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5EC078D6"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Bradley KP. Lateralized changes in automonic arousal during emotional processing in patients with unilateral temporal lobe seizure onset. </w:t>
      </w:r>
      <w:r w:rsidRPr="007C7178">
        <w:rPr>
          <w:rFonts w:asciiTheme="minorBidi" w:hAnsiTheme="minorBidi" w:cstheme="minorBidi"/>
          <w:sz w:val="22"/>
          <w:szCs w:val="22"/>
          <w:u w:val="single"/>
        </w:rPr>
        <w:t>International Journal of Neuroscience</w:t>
      </w:r>
      <w:r w:rsidRPr="007C7178">
        <w:rPr>
          <w:rFonts w:asciiTheme="minorBidi" w:hAnsiTheme="minorBidi" w:cstheme="minorBidi"/>
          <w:sz w:val="22"/>
          <w:szCs w:val="22"/>
        </w:rPr>
        <w:t xml:space="preserve"> 2002;112:743-57.</w:t>
      </w:r>
    </w:p>
    <w:p w14:paraId="18E8A168"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2F84C955"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Allison JD, Loring DW, Lavin TB, Pillai JJ. Topography of somatosensory processing: Cerebral lateralization and focused attention. </w:t>
      </w:r>
      <w:r w:rsidRPr="007C7178">
        <w:rPr>
          <w:rFonts w:asciiTheme="minorBidi" w:hAnsiTheme="minorBidi" w:cstheme="minorBidi"/>
          <w:sz w:val="22"/>
          <w:szCs w:val="22"/>
          <w:u w:val="single"/>
        </w:rPr>
        <w:t>Journal of the International Neuropsychology Society</w:t>
      </w:r>
      <w:r w:rsidRPr="007C7178">
        <w:rPr>
          <w:rFonts w:asciiTheme="minorBidi" w:hAnsiTheme="minorBidi" w:cstheme="minorBidi"/>
          <w:sz w:val="22"/>
          <w:szCs w:val="22"/>
        </w:rPr>
        <w:t xml:space="preserve"> 2002;8(3):349-359.</w:t>
      </w:r>
      <w:r w:rsidR="00472676" w:rsidRPr="007C7178">
        <w:rPr>
          <w:rFonts w:asciiTheme="minorBidi" w:hAnsiTheme="minorBidi" w:cstheme="minorBidi"/>
          <w:sz w:val="22"/>
          <w:szCs w:val="22"/>
        </w:rPr>
        <w:t xml:space="preserve"> PMID: </w:t>
      </w:r>
      <w:r w:rsidR="00472676" w:rsidRPr="007C7178">
        <w:rPr>
          <w:rFonts w:asciiTheme="minorBidi" w:hAnsiTheme="minorBidi" w:cstheme="minorBidi"/>
          <w:color w:val="454545"/>
          <w:sz w:val="22"/>
          <w:szCs w:val="22"/>
        </w:rPr>
        <w:t>11939694.</w:t>
      </w:r>
    </w:p>
    <w:p w14:paraId="142C7E59"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9F7E637"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Allison JD, Pillai JJ, Lavin T, Lee GP, Galan A, Dave V.  Now you see it, now you don’t: statistical and methodological consideration in fMRI. </w:t>
      </w:r>
      <w:r w:rsidRPr="007C7178">
        <w:rPr>
          <w:rFonts w:asciiTheme="minorBidi" w:hAnsiTheme="minorBidi" w:cstheme="minorBidi"/>
          <w:sz w:val="22"/>
          <w:szCs w:val="22"/>
          <w:u w:val="single"/>
        </w:rPr>
        <w:t xml:space="preserve"> Epilepsy and Behavior</w:t>
      </w:r>
      <w:r w:rsidRPr="007C7178">
        <w:rPr>
          <w:rFonts w:asciiTheme="minorBidi" w:hAnsiTheme="minorBidi" w:cstheme="minorBidi"/>
          <w:sz w:val="22"/>
          <w:szCs w:val="22"/>
        </w:rPr>
        <w:t xml:space="preserve">  2002;3(6):539-547.</w:t>
      </w:r>
    </w:p>
    <w:p w14:paraId="0647833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008136B7"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Ray, PG, Echauz JR, Loring DW, Vachtsevanos GJ. Gamma coherence and conscious perception. </w:t>
      </w:r>
      <w:r w:rsidRPr="007C7178">
        <w:rPr>
          <w:rFonts w:asciiTheme="minorBidi" w:hAnsiTheme="minorBidi" w:cstheme="minorBidi"/>
          <w:sz w:val="22"/>
          <w:szCs w:val="22"/>
          <w:u w:val="single"/>
        </w:rPr>
        <w:t>Neurology</w:t>
      </w:r>
      <w:r w:rsidR="00F234DA" w:rsidRPr="007C7178">
        <w:rPr>
          <w:rFonts w:asciiTheme="minorBidi" w:hAnsiTheme="minorBidi" w:cstheme="minorBidi"/>
          <w:sz w:val="22"/>
          <w:szCs w:val="22"/>
        </w:rPr>
        <w:t xml:space="preserve"> 2002</w:t>
      </w:r>
      <w:r w:rsidRPr="007C7178">
        <w:rPr>
          <w:rFonts w:asciiTheme="minorBidi" w:hAnsiTheme="minorBidi" w:cstheme="minorBidi"/>
          <w:sz w:val="22"/>
          <w:szCs w:val="22"/>
        </w:rPr>
        <w:t>;59(6):847-54.</w:t>
      </w:r>
      <w:r w:rsidR="00472676" w:rsidRPr="007C7178">
        <w:rPr>
          <w:rFonts w:asciiTheme="minorBidi" w:hAnsiTheme="minorBidi" w:cstheme="minorBidi"/>
          <w:sz w:val="22"/>
          <w:szCs w:val="22"/>
        </w:rPr>
        <w:t xml:space="preserve"> PMID: 12297565.</w:t>
      </w:r>
    </w:p>
    <w:p w14:paraId="781CAF4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F7CCB05"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Lee KH, </w:t>
      </w:r>
      <w:r w:rsidRPr="007C7178">
        <w:rPr>
          <w:rFonts w:asciiTheme="minorBidi" w:hAnsiTheme="minorBidi" w:cstheme="minorBidi"/>
          <w:b/>
          <w:sz w:val="22"/>
          <w:szCs w:val="22"/>
        </w:rPr>
        <w:t>Meador KJ</w:t>
      </w:r>
      <w:r w:rsidRPr="007C7178">
        <w:rPr>
          <w:rFonts w:asciiTheme="minorBidi" w:hAnsiTheme="minorBidi" w:cstheme="minorBidi"/>
          <w:sz w:val="22"/>
          <w:szCs w:val="22"/>
        </w:rPr>
        <w:t>, Park YD, King DW, Murro AM, Pillai JJ, Kaminski RJ.</w:t>
      </w:r>
      <w:r w:rsidRPr="007C7178">
        <w:rPr>
          <w:rFonts w:asciiTheme="minorBidi" w:hAnsiTheme="minorBidi" w:cstheme="minorBidi"/>
          <w:b/>
          <w:bCs/>
          <w:sz w:val="22"/>
          <w:szCs w:val="22"/>
        </w:rPr>
        <w:t xml:space="preserve"> </w:t>
      </w:r>
      <w:r w:rsidRPr="007C7178">
        <w:rPr>
          <w:rFonts w:asciiTheme="minorBidi" w:hAnsiTheme="minorBidi" w:cstheme="minorBidi"/>
          <w:sz w:val="22"/>
          <w:szCs w:val="22"/>
        </w:rPr>
        <w:t xml:space="preserve">Pathophysiology of altered consciousness during seizures: Subtraction SPECT study.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2002;24:59(6):841-6.</w:t>
      </w:r>
      <w:r w:rsidR="00472676" w:rsidRPr="007C7178">
        <w:rPr>
          <w:rFonts w:asciiTheme="minorBidi" w:hAnsiTheme="minorBidi" w:cstheme="minorBidi"/>
          <w:sz w:val="22"/>
          <w:szCs w:val="22"/>
        </w:rPr>
        <w:t xml:space="preserve"> PMID: </w:t>
      </w:r>
      <w:r w:rsidR="00472676" w:rsidRPr="007C7178">
        <w:rPr>
          <w:rFonts w:asciiTheme="minorBidi" w:hAnsiTheme="minorBidi" w:cstheme="minorBidi"/>
          <w:color w:val="454545"/>
          <w:sz w:val="22"/>
          <w:szCs w:val="22"/>
        </w:rPr>
        <w:t>12297563.</w:t>
      </w:r>
    </w:p>
    <w:p w14:paraId="71858C3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2B609DCE" w14:textId="673CDCE4" w:rsidR="001E59E1" w:rsidRPr="0070641F" w:rsidRDefault="001E59E1" w:rsidP="0070641F">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ind w:right="-540"/>
        <w:rPr>
          <w:rFonts w:asciiTheme="minorBidi" w:hAnsiTheme="minorBidi" w:cstheme="minorBidi"/>
          <w:b/>
          <w:bCs/>
          <w:sz w:val="22"/>
          <w:szCs w:val="22"/>
        </w:rPr>
      </w:pPr>
      <w:r w:rsidRPr="007C7178">
        <w:rPr>
          <w:rFonts w:asciiTheme="minorBidi" w:hAnsiTheme="minorBidi" w:cstheme="minorBidi"/>
          <w:sz w:val="22"/>
          <w:szCs w:val="22"/>
        </w:rPr>
        <w:t xml:space="preserve">Chung SS, McEvoy LK, Smith ME, Gevins A,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Laxer K.D.  </w:t>
      </w:r>
      <w:r w:rsidR="0070641F" w:rsidRPr="0070641F">
        <w:rPr>
          <w:rFonts w:asciiTheme="minorBidi" w:hAnsiTheme="minorBidi" w:cstheme="minorBidi"/>
          <w:sz w:val="22"/>
          <w:szCs w:val="22"/>
        </w:rPr>
        <w:t>Task-related EEG and ERP changes without performance impairment following a single dose of phenytoin</w:t>
      </w:r>
      <w:r w:rsidRPr="0070641F">
        <w:rPr>
          <w:rFonts w:asciiTheme="minorBidi" w:hAnsiTheme="minorBidi" w:cstheme="minorBidi"/>
          <w:sz w:val="22"/>
          <w:szCs w:val="22"/>
        </w:rPr>
        <w:t xml:space="preserve">. </w:t>
      </w:r>
      <w:r w:rsidRPr="0070641F">
        <w:rPr>
          <w:rFonts w:asciiTheme="minorBidi" w:hAnsiTheme="minorBidi" w:cstheme="minorBidi"/>
          <w:sz w:val="22"/>
          <w:szCs w:val="22"/>
          <w:u w:val="single"/>
        </w:rPr>
        <w:t>Neurology</w:t>
      </w:r>
      <w:r w:rsidRPr="0070641F">
        <w:rPr>
          <w:rFonts w:asciiTheme="minorBidi" w:hAnsiTheme="minorBidi" w:cstheme="minorBidi"/>
          <w:sz w:val="22"/>
          <w:szCs w:val="22"/>
        </w:rPr>
        <w:t xml:space="preserve"> 200</w:t>
      </w:r>
      <w:r w:rsidR="0070641F">
        <w:rPr>
          <w:rFonts w:asciiTheme="minorBidi" w:hAnsiTheme="minorBidi" w:cstheme="minorBidi"/>
          <w:sz w:val="22"/>
          <w:szCs w:val="22"/>
        </w:rPr>
        <w:t>2</w:t>
      </w:r>
      <w:r w:rsidRPr="0070641F">
        <w:rPr>
          <w:rFonts w:asciiTheme="minorBidi" w:hAnsiTheme="minorBidi" w:cstheme="minorBidi"/>
          <w:sz w:val="22"/>
          <w:szCs w:val="22"/>
        </w:rPr>
        <w:t>;113:806-14.</w:t>
      </w:r>
    </w:p>
    <w:p w14:paraId="3492A58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8E40C25"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Hulihan JF, Kamin M, Karim R.  Differential cognitive and behavioral effects of topiramate and valproate.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2003;13;60(9):1483-8.</w:t>
      </w:r>
    </w:p>
    <w:p w14:paraId="5FB2CFD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69DB5FD0"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Tyler K, York GK, Steinberg DA, Okun MS, Steinbach M, Satran R, Fine EJ, Manteghi T, Bleck TP, Swanson JW, Mishra S, </w:t>
      </w:r>
      <w:r w:rsidRPr="007C7178">
        <w:rPr>
          <w:rFonts w:asciiTheme="minorBidi" w:hAnsiTheme="minorBidi" w:cstheme="minorBidi"/>
          <w:b/>
          <w:sz w:val="22"/>
          <w:szCs w:val="22"/>
        </w:rPr>
        <w:t>Meador KJ</w:t>
      </w:r>
      <w:r w:rsidRPr="007C7178">
        <w:rPr>
          <w:rFonts w:asciiTheme="minorBidi" w:hAnsiTheme="minorBidi" w:cstheme="minorBidi"/>
          <w:sz w:val="22"/>
          <w:szCs w:val="22"/>
        </w:rPr>
        <w:t>, Clifford DB, Toole JF, Melson L. Part 2: History of 20</w:t>
      </w:r>
      <w:r w:rsidRPr="007C7178">
        <w:rPr>
          <w:rFonts w:asciiTheme="minorBidi" w:hAnsiTheme="minorBidi" w:cstheme="minorBidi"/>
          <w:sz w:val="22"/>
          <w:szCs w:val="22"/>
          <w:vertAlign w:val="superscript"/>
        </w:rPr>
        <w:t>th</w:t>
      </w:r>
      <w:r w:rsidRPr="007C7178">
        <w:rPr>
          <w:rFonts w:asciiTheme="minorBidi" w:hAnsiTheme="minorBidi" w:cstheme="minorBidi"/>
          <w:sz w:val="22"/>
          <w:szCs w:val="22"/>
        </w:rPr>
        <w:t xml:space="preserve"> century neurology: Decade by decade.</w:t>
      </w:r>
      <w:r w:rsidRPr="007C7178">
        <w:rPr>
          <w:rFonts w:asciiTheme="minorBidi" w:hAnsiTheme="minorBidi" w:cstheme="minorBidi"/>
          <w:sz w:val="22"/>
          <w:szCs w:val="22"/>
          <w:u w:val="single"/>
        </w:rPr>
        <w:t xml:space="preserve"> Annals of Neurology</w:t>
      </w:r>
      <w:r w:rsidRPr="007C7178">
        <w:rPr>
          <w:rFonts w:asciiTheme="minorBidi" w:hAnsiTheme="minorBidi" w:cstheme="minorBidi"/>
          <w:sz w:val="22"/>
          <w:szCs w:val="22"/>
        </w:rPr>
        <w:t xml:space="preserve"> 2003;53 (Suppl 4):S27-45.</w:t>
      </w:r>
    </w:p>
    <w:p w14:paraId="1FF7951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781E733B"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Newer anticonvulsants: Dosing strategies and cognition in treating patients with mood disorders and epilepsy. </w:t>
      </w:r>
      <w:r w:rsidRPr="007C7178">
        <w:rPr>
          <w:rFonts w:asciiTheme="minorBidi" w:hAnsiTheme="minorBidi" w:cstheme="minorBidi"/>
          <w:sz w:val="22"/>
          <w:szCs w:val="22"/>
          <w:u w:val="single"/>
        </w:rPr>
        <w:t>Journal Clinical Psychiatry</w:t>
      </w:r>
      <w:r w:rsidRPr="007C7178">
        <w:rPr>
          <w:rFonts w:asciiTheme="minorBidi" w:hAnsiTheme="minorBidi" w:cstheme="minorBidi"/>
          <w:sz w:val="22"/>
          <w:szCs w:val="22"/>
        </w:rPr>
        <w:t xml:space="preserve"> 2003;64 (Suppl 8):S30-34.</w:t>
      </w:r>
    </w:p>
    <w:p w14:paraId="4337984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6D95007"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22"/>
          <w:szCs w:val="22"/>
        </w:rPr>
      </w:pPr>
      <w:r w:rsidRPr="007C7178">
        <w:rPr>
          <w:rFonts w:asciiTheme="minorBidi" w:hAnsiTheme="minorBidi" w:cstheme="minorBidi"/>
          <w:sz w:val="22"/>
          <w:szCs w:val="22"/>
        </w:rPr>
        <w:t xml:space="preserve">Jones JE, Hermann BP, Barry JJ, Gilliam FG, Kanner AM,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Rates and risk factors for suicide, suicidal ideation, and suicide attempts in chronic epilepsy.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2003;4 (Suppl 3):S31-8.</w:t>
      </w:r>
    </w:p>
    <w:p w14:paraId="19E008E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p>
    <w:p w14:paraId="42C1DF54"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Arena J, Dennis N, Devineni T, Maclean R, </w:t>
      </w:r>
      <w:r w:rsidRPr="007C7178">
        <w:rPr>
          <w:rFonts w:asciiTheme="minorBidi" w:hAnsiTheme="minorBidi" w:cstheme="minorBidi"/>
          <w:b/>
          <w:color w:val="000000"/>
          <w:sz w:val="22"/>
          <w:szCs w:val="22"/>
        </w:rPr>
        <w:t>Meador K</w:t>
      </w:r>
      <w:r w:rsidRPr="007C7178">
        <w:rPr>
          <w:rFonts w:asciiTheme="minorBidi" w:hAnsiTheme="minorBidi" w:cstheme="minorBidi"/>
          <w:color w:val="000000"/>
          <w:sz w:val="22"/>
          <w:szCs w:val="22"/>
        </w:rPr>
        <w:t xml:space="preserve">. A pilot study of feasibility and efficacy of telemedicine-delivered psychophysiological treatment for vascular headache. </w:t>
      </w:r>
      <w:r w:rsidRPr="007C7178">
        <w:rPr>
          <w:rFonts w:asciiTheme="minorBidi" w:hAnsiTheme="minorBidi" w:cstheme="minorBidi"/>
          <w:color w:val="000000"/>
          <w:sz w:val="22"/>
          <w:szCs w:val="22"/>
          <w:u w:val="single"/>
        </w:rPr>
        <w:t>Telemed J E Health</w:t>
      </w:r>
      <w:r w:rsidRPr="007C7178">
        <w:rPr>
          <w:rFonts w:asciiTheme="minorBidi" w:hAnsiTheme="minorBidi" w:cstheme="minorBidi"/>
          <w:color w:val="000000"/>
          <w:sz w:val="22"/>
          <w:szCs w:val="22"/>
        </w:rPr>
        <w:t xml:space="preserve"> 2004;10(4):449-54.</w:t>
      </w:r>
    </w:p>
    <w:p w14:paraId="22A184D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2970FD99"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Allison JD, Brown WS, Paul LK, Pillai JJ, Lavin TB. Neural substrates of emotion as revealed by functional magnetic resonance imaging. </w:t>
      </w:r>
      <w:r w:rsidRPr="007C7178">
        <w:rPr>
          <w:rFonts w:asciiTheme="minorBidi" w:hAnsiTheme="minorBidi" w:cstheme="minorBidi"/>
          <w:sz w:val="22"/>
          <w:szCs w:val="22"/>
          <w:u w:val="single"/>
        </w:rPr>
        <w:t>Cognitive and Behavioral Neurology</w:t>
      </w:r>
      <w:r w:rsidRPr="007C7178">
        <w:rPr>
          <w:rFonts w:asciiTheme="minorBidi" w:hAnsiTheme="minorBidi" w:cstheme="minorBidi"/>
          <w:sz w:val="22"/>
          <w:szCs w:val="22"/>
        </w:rPr>
        <w:t xml:space="preserve"> 2004;17(1):9-17.</w:t>
      </w:r>
    </w:p>
    <w:p w14:paraId="6EBDAED8"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7DE9939E"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Lee GP, Smith JR.</w:t>
      </w:r>
      <w:r w:rsidRPr="007C7178">
        <w:rPr>
          <w:rFonts w:asciiTheme="minorBidi" w:hAnsiTheme="minorBidi" w:cstheme="minorBidi"/>
          <w:b/>
          <w:bCs/>
          <w:sz w:val="22"/>
          <w:szCs w:val="22"/>
        </w:rPr>
        <w:t xml:space="preserve"> </w:t>
      </w:r>
      <w:r w:rsidRPr="007C7178">
        <w:rPr>
          <w:rFonts w:asciiTheme="minorBidi" w:hAnsiTheme="minorBidi" w:cstheme="minorBidi"/>
          <w:sz w:val="22"/>
          <w:szCs w:val="22"/>
        </w:rPr>
        <w:t xml:space="preserve">Structural vs. functional prediction of memory change following anterior temporal lobectomy: A case report.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2004;5:264</w:t>
      </w:r>
      <w:r w:rsidRPr="007C7178">
        <w:rPr>
          <w:rFonts w:asciiTheme="minorBidi" w:hAnsiTheme="minorBidi" w:cstheme="minorBidi"/>
          <w:sz w:val="22"/>
          <w:szCs w:val="22"/>
        </w:rPr>
        <w:noBreakHyphen/>
        <w:t>268.</w:t>
      </w:r>
    </w:p>
    <w:p w14:paraId="04D11E0C"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657A5965" w14:textId="77777777" w:rsidR="001E59E1" w:rsidRPr="007C7178" w:rsidRDefault="001E59E1" w:rsidP="001E59E1">
      <w:pPr>
        <w:pStyle w:val="Level1"/>
        <w:widowControl/>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ind w:right="-270"/>
        <w:rPr>
          <w:rFonts w:asciiTheme="minorBidi" w:hAnsiTheme="minorBidi" w:cstheme="minorBidi"/>
          <w:color w:val="000000"/>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Ambiguous language in Wada evaluations. </w:t>
      </w:r>
      <w:r w:rsidRPr="007C7178">
        <w:rPr>
          <w:rFonts w:asciiTheme="minorBidi" w:hAnsiTheme="minorBidi" w:cstheme="minorBidi"/>
          <w:color w:val="000000"/>
          <w:sz w:val="22"/>
          <w:szCs w:val="22"/>
          <w:u w:val="single"/>
        </w:rPr>
        <w:t>Epilepsia</w:t>
      </w:r>
      <w:r w:rsidRPr="007C7178">
        <w:rPr>
          <w:rFonts w:asciiTheme="minorBidi" w:hAnsiTheme="minorBidi" w:cstheme="minorBidi"/>
          <w:color w:val="000000"/>
          <w:sz w:val="22"/>
          <w:szCs w:val="22"/>
        </w:rPr>
        <w:t xml:space="preserve"> 2004;45(Suppl 4):24-5.</w:t>
      </w:r>
    </w:p>
    <w:p w14:paraId="21C469E2"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071ED60D"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Fountas KN, King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Smith JR. Epilepsy in cortical dysplasia: factors affecting surgical outcome. </w:t>
      </w:r>
      <w:r w:rsidRPr="007C7178">
        <w:rPr>
          <w:rFonts w:asciiTheme="minorBidi" w:hAnsiTheme="minorBidi" w:cstheme="minorBidi"/>
          <w:sz w:val="22"/>
          <w:szCs w:val="22"/>
          <w:u w:val="single"/>
        </w:rPr>
        <w:t>Stereotact Funct Neurosurg</w:t>
      </w:r>
      <w:r w:rsidRPr="007C7178">
        <w:rPr>
          <w:rFonts w:asciiTheme="minorBidi" w:hAnsiTheme="minorBidi" w:cstheme="minorBidi"/>
          <w:sz w:val="22"/>
          <w:szCs w:val="22"/>
        </w:rPr>
        <w:t xml:space="preserve"> 2004;82:26-30.</w:t>
      </w:r>
    </w:p>
    <w:p w14:paraId="4506671F"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21AEE528"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lang w:val="nb-NO"/>
        </w:rPr>
        <w:t xml:space="preserve">Aldenkamp AP, Baker GA, </w:t>
      </w:r>
      <w:r w:rsidRPr="007C7178">
        <w:rPr>
          <w:rFonts w:asciiTheme="minorBidi" w:hAnsiTheme="minorBidi" w:cstheme="minorBidi"/>
          <w:b/>
          <w:sz w:val="22"/>
          <w:szCs w:val="22"/>
          <w:lang w:val="nb-NO"/>
        </w:rPr>
        <w:t>Meador KJ</w:t>
      </w:r>
      <w:r w:rsidRPr="007C7178">
        <w:rPr>
          <w:rFonts w:asciiTheme="minorBidi" w:hAnsiTheme="minorBidi" w:cstheme="minorBidi"/>
          <w:sz w:val="22"/>
          <w:szCs w:val="22"/>
          <w:lang w:val="nb-NO"/>
        </w:rPr>
        <w:t xml:space="preserve">. </w:t>
      </w:r>
      <w:r w:rsidRPr="007C7178">
        <w:rPr>
          <w:rFonts w:asciiTheme="minorBidi" w:hAnsiTheme="minorBidi" w:cstheme="minorBidi"/>
          <w:sz w:val="22"/>
          <w:szCs w:val="22"/>
        </w:rPr>
        <w:t xml:space="preserve">The neuropsychology of epilepsy: What are the factors involved?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2004;5 (Suppl 1):S1-2.</w:t>
      </w:r>
    </w:p>
    <w:p w14:paraId="4D9A01A7"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283E4082"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Ray PG, Helman SW, Vazquez BR, Neveu PJ.  Role of cerebral lateralization in control of immune processes in humans. </w:t>
      </w:r>
      <w:r w:rsidRPr="007C7178">
        <w:rPr>
          <w:rFonts w:asciiTheme="minorBidi" w:hAnsiTheme="minorBidi" w:cstheme="minorBidi"/>
          <w:sz w:val="22"/>
          <w:szCs w:val="22"/>
          <w:u w:val="single"/>
        </w:rPr>
        <w:t>Annals of Neurology</w:t>
      </w:r>
      <w:r w:rsidRPr="007C7178">
        <w:rPr>
          <w:rFonts w:asciiTheme="minorBidi" w:hAnsiTheme="minorBidi" w:cstheme="minorBidi"/>
          <w:sz w:val="22"/>
          <w:szCs w:val="22"/>
        </w:rPr>
        <w:t xml:space="preserve"> 2004;55:840-4.</w:t>
      </w:r>
      <w:r w:rsidR="00C90362" w:rsidRPr="007C7178">
        <w:rPr>
          <w:rFonts w:asciiTheme="minorBidi" w:hAnsiTheme="minorBidi" w:cstheme="minorBidi"/>
          <w:sz w:val="22"/>
          <w:szCs w:val="22"/>
        </w:rPr>
        <w:t xml:space="preserve"> PMID: 15174018.</w:t>
      </w:r>
    </w:p>
    <w:p w14:paraId="773D70B9"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0B1A5D93"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Determinants of quality of life in epilepsy.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2004;5(6):976-80.</w:t>
      </w:r>
    </w:p>
    <w:p w14:paraId="0D848754"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30485A76"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Loring DW, Larrabee GJ,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Dimensions of the Epilepsy Foundation Concerns Index.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2005;6:348-52.</w:t>
      </w:r>
    </w:p>
    <w:p w14:paraId="62C33C81"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76F50052"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Jones JE, Hermann BP, Woodard JL, Barry JJ, Gilliam F, Kanner AM,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Screening for major depression in epilepsy with common self-report depression inventories. </w:t>
      </w:r>
      <w:r w:rsidRPr="007C7178">
        <w:rPr>
          <w:rFonts w:asciiTheme="minorBidi" w:hAnsiTheme="minorBidi" w:cstheme="minorBidi"/>
          <w:color w:val="000000"/>
          <w:sz w:val="22"/>
          <w:szCs w:val="22"/>
          <w:u w:val="single"/>
        </w:rPr>
        <w:t>Epilepsia</w:t>
      </w:r>
      <w:r w:rsidRPr="007C7178">
        <w:rPr>
          <w:rFonts w:asciiTheme="minorBidi" w:hAnsiTheme="minorBidi" w:cstheme="minorBidi"/>
          <w:color w:val="000000"/>
          <w:sz w:val="22"/>
          <w:szCs w:val="22"/>
        </w:rPr>
        <w:t xml:space="preserve"> 2005;46(5):731-5.</w:t>
      </w:r>
    </w:p>
    <w:p w14:paraId="301A335D"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78314E13"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Kustra RP,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Evans BK, Leschek-Gelman LM, Groenke DA, Hammer AE, Nanry KP, Messenheimer JA; The TARGET Study Group. Lamotrigine therapy in patients requiring a change in antiepileptic drug regimen. </w:t>
      </w:r>
      <w:r w:rsidRPr="007C7178">
        <w:rPr>
          <w:rFonts w:asciiTheme="minorBidi" w:hAnsiTheme="minorBidi" w:cstheme="minorBidi"/>
          <w:color w:val="000000"/>
          <w:sz w:val="22"/>
          <w:szCs w:val="22"/>
          <w:u w:val="single"/>
        </w:rPr>
        <w:t>Seizure</w:t>
      </w:r>
      <w:r w:rsidRPr="007C7178">
        <w:rPr>
          <w:rFonts w:asciiTheme="minorBidi" w:hAnsiTheme="minorBidi" w:cstheme="minorBidi"/>
          <w:color w:val="000000"/>
          <w:sz w:val="22"/>
          <w:szCs w:val="22"/>
        </w:rPr>
        <w:t xml:space="preserve"> 2005;14(4):254-61.</w:t>
      </w:r>
    </w:p>
    <w:p w14:paraId="168D2032"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3F18EA37"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Loring DW,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Victoria Symptom Validity Test performance in non-litigating epilepsy surgery candidates. </w:t>
      </w:r>
      <w:r w:rsidRPr="007C7178">
        <w:rPr>
          <w:rFonts w:asciiTheme="minorBidi" w:hAnsiTheme="minorBidi" w:cstheme="minorBidi"/>
          <w:sz w:val="22"/>
          <w:szCs w:val="22"/>
          <w:u w:val="single"/>
        </w:rPr>
        <w:t>Journal of Clinical and Experimental Neuropsychology</w:t>
      </w:r>
      <w:r w:rsidRPr="007C7178">
        <w:rPr>
          <w:rFonts w:asciiTheme="minorBidi" w:hAnsiTheme="minorBidi" w:cstheme="minorBidi"/>
          <w:sz w:val="22"/>
          <w:szCs w:val="22"/>
        </w:rPr>
        <w:t xml:space="preserve"> 2005;27:610-7.</w:t>
      </w:r>
    </w:p>
    <w:p w14:paraId="39DE27D5"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1AAAE6C8"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Jones J, Hermann B, Barry J, Gilliam F, Kanner A,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Clinical assessment of axis I psychiatric morbidity in chronic epilepsy: A multicenter investigation. </w:t>
      </w:r>
      <w:r w:rsidRPr="007C7178">
        <w:rPr>
          <w:rFonts w:asciiTheme="minorBidi" w:hAnsiTheme="minorBidi" w:cstheme="minorBidi"/>
          <w:sz w:val="22"/>
          <w:szCs w:val="22"/>
          <w:u w:val="single"/>
        </w:rPr>
        <w:t>J Neuropsychiatry Clin Neurosci</w:t>
      </w:r>
      <w:r w:rsidRPr="007C7178">
        <w:rPr>
          <w:rFonts w:asciiTheme="minorBidi" w:hAnsiTheme="minorBidi" w:cstheme="minorBidi"/>
          <w:sz w:val="22"/>
          <w:szCs w:val="22"/>
        </w:rPr>
        <w:t xml:space="preserve"> 2005;17:172-9.</w:t>
      </w:r>
    </w:p>
    <w:p w14:paraId="29643650" w14:textId="77777777" w:rsidR="001E59E1" w:rsidRPr="007C7178" w:rsidRDefault="001E59E1" w:rsidP="001E59E1">
      <w:pPr>
        <w:tabs>
          <w:tab w:val="left" w:pos="0"/>
          <w:tab w:val="left" w:pos="72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1826AA33" w14:textId="77777777" w:rsidR="00113FFD" w:rsidRDefault="001E59E1" w:rsidP="00113FFD">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Vahle VJ, Ray PG, Werz MA, Fessler AJ, Ogrocki P, Schoenberg MR, Miller JM, Kustra RP. Cognitive and behavioral effects of lamotrigine and topiramate in healthy volunteers.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2005;64(12):2108-14.</w:t>
      </w:r>
      <w:r w:rsidR="00A37D20" w:rsidRPr="007C7178">
        <w:rPr>
          <w:rFonts w:asciiTheme="minorBidi" w:hAnsiTheme="minorBidi" w:cstheme="minorBidi"/>
          <w:sz w:val="22"/>
          <w:szCs w:val="22"/>
        </w:rPr>
        <w:t xml:space="preserve"> </w:t>
      </w:r>
      <w:r w:rsidR="00A37D20" w:rsidRPr="007C7178">
        <w:rPr>
          <w:rFonts w:asciiTheme="minorBidi" w:hAnsiTheme="minorBidi" w:cstheme="minorBidi"/>
          <w:color w:val="212121"/>
          <w:sz w:val="22"/>
          <w:szCs w:val="22"/>
          <w:lang w:eastAsia="zh-CN"/>
        </w:rPr>
        <w:t>PMID: 15985582</w:t>
      </w:r>
    </w:p>
    <w:p w14:paraId="1E5C3475" w14:textId="77777777" w:rsidR="00113FFD" w:rsidRDefault="00113FFD" w:rsidP="00113FFD">
      <w:pPr>
        <w:pStyle w:val="ListParagraph"/>
        <w:rPr>
          <w:rFonts w:asciiTheme="minorBidi" w:hAnsiTheme="minorBidi" w:cstheme="minorBidi"/>
          <w:sz w:val="22"/>
          <w:szCs w:val="22"/>
        </w:rPr>
      </w:pPr>
    </w:p>
    <w:p w14:paraId="4C5EF3EC" w14:textId="193EC560" w:rsidR="001E59E1" w:rsidRPr="00113FFD" w:rsidRDefault="001E59E1" w:rsidP="00113FFD">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113FFD">
        <w:rPr>
          <w:rFonts w:asciiTheme="minorBidi" w:hAnsiTheme="minorBidi" w:cstheme="minorBidi"/>
          <w:sz w:val="22"/>
          <w:szCs w:val="22"/>
        </w:rPr>
        <w:t xml:space="preserve">Werz MA, Schoenberg MR, </w:t>
      </w:r>
      <w:r w:rsidRPr="00113FFD">
        <w:rPr>
          <w:rFonts w:asciiTheme="minorBidi" w:hAnsiTheme="minorBidi" w:cstheme="minorBidi"/>
          <w:b/>
          <w:sz w:val="22"/>
          <w:szCs w:val="22"/>
        </w:rPr>
        <w:t>Meador KJ</w:t>
      </w:r>
      <w:r w:rsidRPr="00113FFD">
        <w:rPr>
          <w:rFonts w:asciiTheme="minorBidi" w:hAnsiTheme="minorBidi" w:cstheme="minorBidi"/>
          <w:sz w:val="22"/>
          <w:szCs w:val="22"/>
        </w:rPr>
        <w:t xml:space="preserve">, Loring DW, Ray PG, Kaul-Gupta R, Ogrocki P. Subjective preference for lamotrigine or topiramate: Relationship with cognitive and behavioral functioning. </w:t>
      </w:r>
      <w:r w:rsidRPr="00113FFD">
        <w:rPr>
          <w:rFonts w:asciiTheme="minorBidi" w:hAnsiTheme="minorBidi" w:cstheme="minorBidi"/>
          <w:sz w:val="22"/>
          <w:szCs w:val="22"/>
          <w:u w:val="single"/>
        </w:rPr>
        <w:t>Epilepsy Behav</w:t>
      </w:r>
      <w:r w:rsidRPr="00113FFD">
        <w:rPr>
          <w:rFonts w:asciiTheme="minorBidi" w:hAnsiTheme="minorBidi" w:cstheme="minorBidi"/>
          <w:sz w:val="22"/>
          <w:szCs w:val="22"/>
        </w:rPr>
        <w:t xml:space="preserve"> 2006;8:181-91.</w:t>
      </w:r>
    </w:p>
    <w:p w14:paraId="71C08AA2"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02936A42"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Smith ME, Gevins A, McEvoy LK,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Ray PG, Gilliam F. Distinct cognitive neurophysiologic profiles for lamotrigine and topiramate.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2006;47:695-703.</w:t>
      </w:r>
    </w:p>
    <w:p w14:paraId="6C600DC3"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5AC88014" w14:textId="77777777" w:rsidR="00A37D20" w:rsidRPr="007C7178" w:rsidRDefault="001E59E1" w:rsidP="00A37D20">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Gilliam FG, Barry JJ, Hermann BP,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Vahle V, Kanner AM. Rapid detection of major depression in epilepsy: a multicentre study. </w:t>
      </w:r>
      <w:r w:rsidRPr="007C7178">
        <w:rPr>
          <w:rFonts w:asciiTheme="minorBidi" w:hAnsiTheme="minorBidi" w:cstheme="minorBidi"/>
          <w:sz w:val="22"/>
          <w:szCs w:val="22"/>
          <w:u w:val="single"/>
        </w:rPr>
        <w:t>Lancet Neurology</w:t>
      </w:r>
      <w:r w:rsidRPr="007C7178">
        <w:rPr>
          <w:rFonts w:asciiTheme="minorBidi" w:hAnsiTheme="minorBidi" w:cstheme="minorBidi"/>
          <w:sz w:val="22"/>
          <w:szCs w:val="22"/>
        </w:rPr>
        <w:t xml:space="preserve"> 2006;5:399-405.</w:t>
      </w:r>
      <w:r w:rsidR="00BF666E" w:rsidRPr="007C7178">
        <w:rPr>
          <w:rFonts w:asciiTheme="minorBidi" w:hAnsiTheme="minorBidi" w:cstheme="minorBidi"/>
          <w:sz w:val="22"/>
          <w:szCs w:val="22"/>
        </w:rPr>
        <w:t xml:space="preserve"> PMID: 16632310</w:t>
      </w:r>
    </w:p>
    <w:p w14:paraId="18906B80" w14:textId="77777777" w:rsidR="00A37D20" w:rsidRPr="007C7178" w:rsidRDefault="00A37D20" w:rsidP="00A37D20">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7380D366" w14:textId="65026142" w:rsidR="001E59E1" w:rsidRPr="007C7178" w:rsidRDefault="001E59E1" w:rsidP="00A37D20">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Blum D,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Biton V, Fakhoury T, Shneker B, Chung S, Mills K, Hammer A, Isojarvi J. Cognitive effects of lamotrigine compared with topiramate in patients with epilepsy.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2006:67:400-6.</w:t>
      </w:r>
      <w:r w:rsidR="00A37D20" w:rsidRPr="007C7178">
        <w:rPr>
          <w:rFonts w:asciiTheme="minorBidi" w:hAnsiTheme="minorBidi" w:cstheme="minorBidi"/>
          <w:sz w:val="22"/>
          <w:szCs w:val="22"/>
        </w:rPr>
        <w:t xml:space="preserve"> </w:t>
      </w:r>
      <w:r w:rsidR="00A37D20" w:rsidRPr="007C7178">
        <w:rPr>
          <w:rFonts w:asciiTheme="minorBidi" w:hAnsiTheme="minorBidi" w:cstheme="minorBidi"/>
          <w:color w:val="212121"/>
          <w:sz w:val="22"/>
          <w:szCs w:val="22"/>
          <w:lang w:eastAsia="zh-CN"/>
        </w:rPr>
        <w:t>PMID: 16894098</w:t>
      </w:r>
    </w:p>
    <w:p w14:paraId="303AEB2A"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color w:val="000000"/>
          <w:sz w:val="22"/>
          <w:szCs w:val="22"/>
        </w:rPr>
      </w:pPr>
    </w:p>
    <w:p w14:paraId="5F5C6E84"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Baker GA, Finnell RH, </w:t>
      </w:r>
      <w:r w:rsidRPr="007C7178">
        <w:rPr>
          <w:rFonts w:asciiTheme="minorBidi" w:hAnsiTheme="minorBidi" w:cstheme="minorBidi"/>
          <w:color w:val="000000"/>
          <w:sz w:val="22"/>
          <w:szCs w:val="22"/>
        </w:rPr>
        <w:t>Kalayjian</w:t>
      </w:r>
      <w:r w:rsidRPr="007C7178">
        <w:rPr>
          <w:rFonts w:asciiTheme="minorBidi" w:hAnsiTheme="minorBidi" w:cstheme="minorBidi"/>
          <w:sz w:val="22"/>
          <w:szCs w:val="22"/>
        </w:rPr>
        <w:t xml:space="preserve"> LA, Liporace JD, Loring DW, Mawer G, Pennell PB, Clayton Smith J, Wolff MC, NEAD Study Group. In utero antiepileptic drug exposure: fetal death and malformations.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Pr="007C7178">
        <w:rPr>
          <w:rFonts w:asciiTheme="minorBidi" w:hAnsiTheme="minorBidi" w:cstheme="minorBidi"/>
          <w:color w:val="000000"/>
          <w:sz w:val="22"/>
          <w:szCs w:val="22"/>
        </w:rPr>
        <w:t>2006;67:407-12</w:t>
      </w:r>
      <w:r w:rsidRPr="007C7178">
        <w:rPr>
          <w:rFonts w:asciiTheme="minorBidi" w:hAnsiTheme="minorBidi" w:cstheme="minorBidi"/>
          <w:sz w:val="22"/>
          <w:szCs w:val="22"/>
        </w:rPr>
        <w:t>. PMID:</w:t>
      </w:r>
      <w:r w:rsidRPr="007C7178">
        <w:rPr>
          <w:rStyle w:val="rprtid1"/>
          <w:rFonts w:asciiTheme="minorBidi" w:hAnsiTheme="minorBidi" w:cstheme="minorBidi"/>
          <w:color w:val="auto"/>
          <w:sz w:val="22"/>
          <w:szCs w:val="22"/>
          <w:specVanish w:val="0"/>
        </w:rPr>
        <w:t xml:space="preserve"> 16894099. </w:t>
      </w:r>
      <w:r w:rsidRPr="007C7178">
        <w:rPr>
          <w:rStyle w:val="Strong"/>
          <w:rFonts w:asciiTheme="minorBidi" w:hAnsiTheme="minorBidi" w:cstheme="minorBidi"/>
          <w:b w:val="0"/>
          <w:sz w:val="22"/>
          <w:szCs w:val="22"/>
        </w:rPr>
        <w:lastRenderedPageBreak/>
        <w:t xml:space="preserve">PMCID: </w:t>
      </w:r>
      <w:hyperlink r:id="rId9" w:tgtFrame="aux" w:tooltip="PMC: #1986655" w:history="1">
        <w:r w:rsidRPr="007C7178">
          <w:rPr>
            <w:rStyle w:val="Strong"/>
            <w:rFonts w:asciiTheme="minorBidi" w:hAnsiTheme="minorBidi" w:cstheme="minorBidi"/>
            <w:b w:val="0"/>
            <w:sz w:val="22"/>
            <w:szCs w:val="22"/>
          </w:rPr>
          <w:t>PMC1986655</w:t>
        </w:r>
      </w:hyperlink>
      <w:r w:rsidRPr="007C7178">
        <w:rPr>
          <w:rStyle w:val="Strong"/>
          <w:rFonts w:asciiTheme="minorBidi" w:hAnsiTheme="minorBidi" w:cstheme="minorBidi"/>
          <w:b w:val="0"/>
          <w:sz w:val="22"/>
          <w:szCs w:val="22"/>
        </w:rPr>
        <w:t xml:space="preserve">. NIHMSID: </w:t>
      </w:r>
      <w:r w:rsidRPr="007C7178">
        <w:rPr>
          <w:rFonts w:asciiTheme="minorBidi" w:hAnsiTheme="minorBidi" w:cstheme="minorBidi"/>
          <w:sz w:val="22"/>
          <w:szCs w:val="22"/>
        </w:rPr>
        <w:t>28763.</w:t>
      </w:r>
    </w:p>
    <w:p w14:paraId="7808A9FF"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color w:val="000000"/>
          <w:sz w:val="22"/>
          <w:szCs w:val="22"/>
        </w:rPr>
      </w:pPr>
    </w:p>
    <w:p w14:paraId="7F6E98FD"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sz w:val="22"/>
          <w:szCs w:val="22"/>
        </w:rPr>
        <w:t xml:space="preserve">Drane DL, Lee GP, Cech H, Huthwaite JS, Ojemann GA, Ojemann JG,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Structured cueing on a semantic fluency task differentiates patients with temporal versus frontal lobe seizure onset.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2006;6:341-6.</w:t>
      </w:r>
    </w:p>
    <w:p w14:paraId="50F01DC4"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26B2CBC9"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sz w:val="22"/>
          <w:szCs w:val="22"/>
        </w:rPr>
        <w:t xml:space="preserve">Loring DW, Larrabee GJ,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Victoria symptom validity test performance in a heterogenous clinical sample. </w:t>
      </w:r>
      <w:r w:rsidRPr="007C7178">
        <w:rPr>
          <w:rFonts w:asciiTheme="minorBidi" w:hAnsiTheme="minorBidi" w:cstheme="minorBidi"/>
          <w:sz w:val="22"/>
          <w:szCs w:val="22"/>
          <w:u w:val="single"/>
        </w:rPr>
        <w:t>The Clinical Neuropsycholgist</w:t>
      </w:r>
      <w:r w:rsidRPr="007C7178">
        <w:rPr>
          <w:rFonts w:asciiTheme="minorBidi" w:hAnsiTheme="minorBidi" w:cstheme="minorBidi"/>
          <w:sz w:val="22"/>
          <w:szCs w:val="22"/>
        </w:rPr>
        <w:t xml:space="preserve"> 2007;21: 522–531.</w:t>
      </w:r>
    </w:p>
    <w:p w14:paraId="3440A0DB"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color w:val="000000"/>
          <w:sz w:val="22"/>
          <w:szCs w:val="22"/>
        </w:rPr>
      </w:pPr>
    </w:p>
    <w:p w14:paraId="2E67CC4C"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sz w:val="22"/>
          <w:szCs w:val="22"/>
        </w:rPr>
        <w:t xml:space="preserve">Pugh MJV, Berlowitz DR, Montouris G, Bokhour B, Cramer J, Bohm V, Bollinger M, Helmers S, Ettinger A,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w:t>
      </w:r>
      <w:r w:rsidRPr="007C7178">
        <w:rPr>
          <w:rFonts w:asciiTheme="minorBidi" w:hAnsiTheme="minorBidi" w:cstheme="minorBidi"/>
          <w:sz w:val="22"/>
          <w:szCs w:val="22"/>
        </w:rPr>
        <w:t xml:space="preserve">Fountain N, Boggs J, </w:t>
      </w:r>
      <w:r w:rsidRPr="007C7178">
        <w:rPr>
          <w:rFonts w:asciiTheme="minorBidi" w:hAnsiTheme="minorBidi" w:cstheme="minorBidi"/>
          <w:color w:val="000000"/>
          <w:sz w:val="22"/>
          <w:szCs w:val="22"/>
        </w:rPr>
        <w:t xml:space="preserve">Tatum WO, </w:t>
      </w:r>
      <w:r w:rsidRPr="007C7178">
        <w:rPr>
          <w:rFonts w:asciiTheme="minorBidi" w:hAnsiTheme="minorBidi" w:cstheme="minorBidi"/>
          <w:sz w:val="22"/>
          <w:szCs w:val="22"/>
        </w:rPr>
        <w:t xml:space="preserve">Knoefel J, Harden C, Mattson RH, Kazis L. What Constitutes High Quality of Care for Adults with Epilepsy?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Pr="007C7178">
        <w:rPr>
          <w:rStyle w:val="ti"/>
          <w:rFonts w:asciiTheme="minorBidi" w:hAnsiTheme="minorBidi" w:cstheme="minorBidi"/>
          <w:sz w:val="22"/>
          <w:szCs w:val="22"/>
        </w:rPr>
        <w:t>2007;69(21):2020-7</w:t>
      </w:r>
      <w:r w:rsidRPr="007C7178">
        <w:rPr>
          <w:rFonts w:asciiTheme="minorBidi" w:hAnsiTheme="minorBidi" w:cstheme="minorBidi"/>
          <w:sz w:val="22"/>
          <w:szCs w:val="22"/>
        </w:rPr>
        <w:t>.</w:t>
      </w:r>
    </w:p>
    <w:p w14:paraId="5F15582C"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p>
    <w:p w14:paraId="50E484A6"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Gevins A, Loring DW, McEvoy LK, Ray PG, S</w:t>
      </w:r>
      <w:r w:rsidRPr="007C7178">
        <w:rPr>
          <w:rFonts w:asciiTheme="minorBidi" w:hAnsiTheme="minorBidi" w:cstheme="minorBidi"/>
          <w:color w:val="000000"/>
          <w:sz w:val="22"/>
          <w:szCs w:val="22"/>
        </w:rPr>
        <w:t xml:space="preserve">mith ME, Motamedi GK, </w:t>
      </w:r>
      <w:r w:rsidRPr="007C7178">
        <w:rPr>
          <w:rFonts w:asciiTheme="minorBidi" w:hAnsiTheme="minorBidi" w:cstheme="minorBidi"/>
          <w:sz w:val="22"/>
          <w:szCs w:val="22"/>
        </w:rPr>
        <w:t xml:space="preserve">Evans BM. Neuropsychological and neurophysiological effects of carbamazepine and levetiracetam.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2007;69;2076-2084</w:t>
      </w:r>
      <w:r w:rsidRPr="007C7178">
        <w:rPr>
          <w:rFonts w:asciiTheme="minorBidi" w:hAnsiTheme="minorBidi" w:cstheme="minorBidi"/>
          <w:b/>
          <w:sz w:val="22"/>
          <w:szCs w:val="22"/>
        </w:rPr>
        <w:t>.</w:t>
      </w:r>
      <w:r w:rsidR="001A0971" w:rsidRPr="007C7178">
        <w:rPr>
          <w:rFonts w:asciiTheme="minorBidi" w:hAnsiTheme="minorBidi" w:cstheme="minorBidi"/>
          <w:b/>
          <w:sz w:val="22"/>
          <w:szCs w:val="22"/>
        </w:rPr>
        <w:t xml:space="preserve"> </w:t>
      </w:r>
      <w:r w:rsidR="001A0971" w:rsidRPr="007C7178">
        <w:rPr>
          <w:rFonts w:asciiTheme="minorBidi" w:hAnsiTheme="minorBidi" w:cstheme="minorBidi"/>
          <w:sz w:val="22"/>
          <w:szCs w:val="22"/>
        </w:rPr>
        <w:t>PMID:</w:t>
      </w:r>
      <w:r w:rsidR="001A0971" w:rsidRPr="007C7178">
        <w:rPr>
          <w:rStyle w:val="rprtid1"/>
          <w:rFonts w:asciiTheme="minorBidi" w:hAnsiTheme="minorBidi" w:cstheme="minorBidi"/>
          <w:color w:val="auto"/>
          <w:sz w:val="22"/>
          <w:szCs w:val="22"/>
          <w:specVanish w:val="0"/>
        </w:rPr>
        <w:t xml:space="preserve"> 18040014.</w:t>
      </w:r>
    </w:p>
    <w:p w14:paraId="69C1A706"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b/>
          <w:color w:val="000000"/>
          <w:sz w:val="22"/>
          <w:szCs w:val="22"/>
        </w:rPr>
      </w:pPr>
    </w:p>
    <w:p w14:paraId="45317F66"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sz w:val="22"/>
          <w:szCs w:val="22"/>
        </w:rPr>
        <w:t xml:space="preserve">Motamedi GK, Okunola O, Kalhorn CG, Mostofi N, Mizuno-Matsumoto Y, Cho Y,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bCs/>
          <w:sz w:val="22"/>
          <w:szCs w:val="22"/>
        </w:rPr>
        <w:t>After</w:t>
      </w:r>
      <w:r w:rsidR="000D0252" w:rsidRPr="007C7178">
        <w:rPr>
          <w:rFonts w:asciiTheme="minorBidi" w:hAnsiTheme="minorBidi" w:cstheme="minorBidi"/>
          <w:bCs/>
          <w:sz w:val="22"/>
          <w:szCs w:val="22"/>
        </w:rPr>
        <w:t xml:space="preserve"> </w:t>
      </w:r>
      <w:r w:rsidRPr="007C7178">
        <w:rPr>
          <w:rFonts w:asciiTheme="minorBidi" w:hAnsiTheme="minorBidi" w:cstheme="minorBidi"/>
          <w:bCs/>
          <w:sz w:val="22"/>
          <w:szCs w:val="22"/>
        </w:rPr>
        <w:t xml:space="preserve">discharges during cortical stimulation at different frequencies and intensities. </w:t>
      </w:r>
      <w:r w:rsidRPr="007C7178">
        <w:rPr>
          <w:rFonts w:asciiTheme="minorBidi" w:hAnsiTheme="minorBidi" w:cstheme="minorBidi"/>
          <w:bCs/>
          <w:sz w:val="22"/>
          <w:szCs w:val="22"/>
          <w:u w:val="single"/>
        </w:rPr>
        <w:t>Epilepsy Research</w:t>
      </w:r>
      <w:r w:rsidRPr="007C7178">
        <w:rPr>
          <w:rFonts w:asciiTheme="minorBidi" w:hAnsiTheme="minorBidi" w:cstheme="minorBidi"/>
          <w:bCs/>
          <w:sz w:val="22"/>
          <w:szCs w:val="22"/>
        </w:rPr>
        <w:t xml:space="preserve"> </w:t>
      </w:r>
      <w:r w:rsidRPr="007C7178">
        <w:rPr>
          <w:rFonts w:asciiTheme="minorBidi" w:hAnsiTheme="minorBidi" w:cstheme="minorBidi"/>
          <w:sz w:val="22"/>
          <w:szCs w:val="22"/>
        </w:rPr>
        <w:t>2007;77(1):65-9.</w:t>
      </w:r>
      <w:r w:rsidRPr="007C7178">
        <w:rPr>
          <w:rFonts w:asciiTheme="minorBidi" w:hAnsiTheme="minorBidi" w:cstheme="minorBidi"/>
          <w:b/>
          <w:sz w:val="22"/>
          <w:szCs w:val="22"/>
        </w:rPr>
        <w:t xml:space="preserve"> </w:t>
      </w:r>
    </w:p>
    <w:p w14:paraId="16F14D50"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p>
    <w:p w14:paraId="422FC70F"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r w:rsidRPr="007C7178">
        <w:rPr>
          <w:rFonts w:asciiTheme="minorBidi" w:hAnsiTheme="minorBidi" w:cstheme="minorBidi"/>
          <w:sz w:val="22"/>
          <w:szCs w:val="22"/>
        </w:rPr>
        <w:t xml:space="preserve">Lindblad AS, Clemons T, Lindblad RW, Sykes 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Odenkirchen JC, Hart RG. Applicability of NINDS-sponsored studies to community-based physician involvement.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2008;</w:t>
      </w:r>
      <w:r w:rsidRPr="007C7178">
        <w:rPr>
          <w:rStyle w:val="volume0"/>
          <w:rFonts w:asciiTheme="minorBidi" w:hAnsiTheme="minorBidi" w:cstheme="minorBidi"/>
          <w:sz w:val="22"/>
          <w:szCs w:val="22"/>
        </w:rPr>
        <w:t>70</w:t>
      </w:r>
      <w:r w:rsidRPr="007C7178">
        <w:rPr>
          <w:rFonts w:asciiTheme="minorBidi" w:hAnsiTheme="minorBidi" w:cstheme="minorBidi"/>
          <w:sz w:val="22"/>
          <w:szCs w:val="22"/>
        </w:rPr>
        <w:t>(</w:t>
      </w:r>
      <w:r w:rsidRPr="007C7178">
        <w:rPr>
          <w:rStyle w:val="issue"/>
          <w:rFonts w:asciiTheme="minorBidi" w:hAnsiTheme="minorBidi" w:cstheme="minorBidi"/>
          <w:sz w:val="22"/>
          <w:szCs w:val="22"/>
        </w:rPr>
        <w:t>19</w:t>
      </w:r>
      <w:r w:rsidRPr="007C7178">
        <w:rPr>
          <w:rFonts w:asciiTheme="minorBidi" w:hAnsiTheme="minorBidi" w:cstheme="minorBidi"/>
          <w:sz w:val="22"/>
          <w:szCs w:val="22"/>
        </w:rPr>
        <w:t>):</w:t>
      </w:r>
      <w:r w:rsidRPr="007C7178">
        <w:rPr>
          <w:rStyle w:val="pages"/>
          <w:rFonts w:asciiTheme="minorBidi" w:hAnsiTheme="minorBidi" w:cstheme="minorBidi"/>
          <w:sz w:val="22"/>
          <w:szCs w:val="22"/>
        </w:rPr>
        <w:t>1688-90</w:t>
      </w:r>
      <w:r w:rsidRPr="007C7178">
        <w:rPr>
          <w:rFonts w:asciiTheme="minorBidi" w:hAnsiTheme="minorBidi" w:cstheme="minorBidi"/>
          <w:sz w:val="22"/>
          <w:szCs w:val="22"/>
        </w:rPr>
        <w:t>.</w:t>
      </w:r>
      <w:r w:rsidR="009F3EA3" w:rsidRPr="007C7178">
        <w:rPr>
          <w:rFonts w:asciiTheme="minorBidi" w:hAnsiTheme="minorBidi" w:cstheme="minorBidi"/>
          <w:sz w:val="22"/>
          <w:szCs w:val="22"/>
        </w:rPr>
        <w:t xml:space="preserve"> PMID: 18057316.</w:t>
      </w:r>
    </w:p>
    <w:p w14:paraId="3DF471DA"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sz w:val="22"/>
          <w:szCs w:val="22"/>
        </w:rPr>
      </w:pPr>
    </w:p>
    <w:p w14:paraId="65C08525"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r w:rsidRPr="007C7178">
        <w:rPr>
          <w:rFonts w:asciiTheme="minorBidi" w:hAnsiTheme="minorBidi" w:cstheme="minorBidi"/>
          <w:sz w:val="22"/>
          <w:szCs w:val="22"/>
        </w:rPr>
        <w:t xml:space="preserve">French 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Cnaan T, Gilliam F, Conway J, Araojo R, Feibus K. Ethical and regulatory issues related to pregnancy registries and their outcomes.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2008;</w:t>
      </w:r>
      <w:r w:rsidRPr="007C7178">
        <w:rPr>
          <w:rStyle w:val="volume0"/>
          <w:rFonts w:asciiTheme="minorBidi" w:hAnsiTheme="minorBidi" w:cstheme="minorBidi"/>
          <w:sz w:val="22"/>
          <w:szCs w:val="22"/>
        </w:rPr>
        <w:t>12</w:t>
      </w:r>
      <w:r w:rsidRPr="007C7178">
        <w:rPr>
          <w:rFonts w:asciiTheme="minorBidi" w:hAnsiTheme="minorBidi" w:cstheme="minorBidi"/>
          <w:sz w:val="22"/>
          <w:szCs w:val="22"/>
        </w:rPr>
        <w:t>(</w:t>
      </w:r>
      <w:r w:rsidRPr="007C7178">
        <w:rPr>
          <w:rStyle w:val="issue"/>
          <w:rFonts w:asciiTheme="minorBidi" w:hAnsiTheme="minorBidi" w:cstheme="minorBidi"/>
          <w:sz w:val="22"/>
          <w:szCs w:val="22"/>
        </w:rPr>
        <w:t>4</w:t>
      </w:r>
      <w:r w:rsidRPr="007C7178">
        <w:rPr>
          <w:rFonts w:asciiTheme="minorBidi" w:hAnsiTheme="minorBidi" w:cstheme="minorBidi"/>
          <w:sz w:val="22"/>
          <w:szCs w:val="22"/>
        </w:rPr>
        <w:t>):</w:t>
      </w:r>
      <w:r w:rsidRPr="007C7178">
        <w:rPr>
          <w:rStyle w:val="pages"/>
          <w:rFonts w:asciiTheme="minorBidi" w:hAnsiTheme="minorBidi" w:cstheme="minorBidi"/>
          <w:sz w:val="22"/>
          <w:szCs w:val="22"/>
        </w:rPr>
        <w:t>587-91</w:t>
      </w:r>
      <w:r w:rsidRPr="007C7178">
        <w:rPr>
          <w:rFonts w:asciiTheme="minorBidi" w:hAnsiTheme="minorBidi" w:cstheme="minorBidi"/>
          <w:sz w:val="22"/>
          <w:szCs w:val="22"/>
        </w:rPr>
        <w:t>.</w:t>
      </w:r>
      <w:r w:rsidR="00BF666E" w:rsidRPr="007C7178">
        <w:rPr>
          <w:rFonts w:asciiTheme="minorBidi" w:hAnsiTheme="minorBidi" w:cstheme="minorBidi"/>
          <w:sz w:val="22"/>
          <w:szCs w:val="22"/>
        </w:rPr>
        <w:t xml:space="preserve"> </w:t>
      </w:r>
      <w:r w:rsidR="009F3EA3" w:rsidRPr="007C7178">
        <w:rPr>
          <w:rFonts w:asciiTheme="minorBidi" w:hAnsiTheme="minorBidi" w:cstheme="minorBidi"/>
          <w:sz w:val="22"/>
          <w:szCs w:val="22"/>
        </w:rPr>
        <w:t>PMID: 18158272.</w:t>
      </w:r>
    </w:p>
    <w:p w14:paraId="25C0CB30"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sz w:val="22"/>
          <w:szCs w:val="22"/>
        </w:rPr>
      </w:pPr>
    </w:p>
    <w:p w14:paraId="703FB5BE"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sz w:val="22"/>
          <w:szCs w:val="22"/>
        </w:rPr>
        <w:t xml:space="preserve">Kluger BM,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Garvan CW, Loring DW, Townsend DT, Heilman KM. A test of the mechanisms of sensory extinction to simultaneous stimulation.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2008;</w:t>
      </w:r>
      <w:r w:rsidRPr="007C7178">
        <w:rPr>
          <w:rStyle w:val="volume0"/>
          <w:rFonts w:asciiTheme="minorBidi" w:hAnsiTheme="minorBidi" w:cstheme="minorBidi"/>
          <w:sz w:val="22"/>
          <w:szCs w:val="22"/>
        </w:rPr>
        <w:t>70</w:t>
      </w:r>
      <w:r w:rsidRPr="007C7178">
        <w:rPr>
          <w:rFonts w:asciiTheme="minorBidi" w:hAnsiTheme="minorBidi" w:cstheme="minorBidi"/>
          <w:sz w:val="22"/>
          <w:szCs w:val="22"/>
        </w:rPr>
        <w:t>(</w:t>
      </w:r>
      <w:r w:rsidRPr="007C7178">
        <w:rPr>
          <w:rStyle w:val="issue"/>
          <w:rFonts w:asciiTheme="minorBidi" w:hAnsiTheme="minorBidi" w:cstheme="minorBidi"/>
          <w:sz w:val="22"/>
          <w:szCs w:val="22"/>
        </w:rPr>
        <w:t>18</w:t>
      </w:r>
      <w:r w:rsidRPr="007C7178">
        <w:rPr>
          <w:rFonts w:asciiTheme="minorBidi" w:hAnsiTheme="minorBidi" w:cstheme="minorBidi"/>
          <w:sz w:val="22"/>
          <w:szCs w:val="22"/>
        </w:rPr>
        <w:t>):</w:t>
      </w:r>
      <w:r w:rsidRPr="007C7178">
        <w:rPr>
          <w:rStyle w:val="pages"/>
          <w:rFonts w:asciiTheme="minorBidi" w:hAnsiTheme="minorBidi" w:cstheme="minorBidi"/>
          <w:sz w:val="22"/>
          <w:szCs w:val="22"/>
        </w:rPr>
        <w:t>1644-5</w:t>
      </w:r>
      <w:r w:rsidRPr="007C7178">
        <w:rPr>
          <w:rFonts w:asciiTheme="minorBidi" w:hAnsiTheme="minorBidi" w:cstheme="minorBidi"/>
          <w:sz w:val="22"/>
          <w:szCs w:val="22"/>
        </w:rPr>
        <w:t>.</w:t>
      </w:r>
      <w:r w:rsidR="009F3EA3" w:rsidRPr="007C7178">
        <w:rPr>
          <w:rFonts w:asciiTheme="minorBidi" w:hAnsiTheme="minorBidi" w:cstheme="minorBidi"/>
          <w:sz w:val="22"/>
          <w:szCs w:val="22"/>
        </w:rPr>
        <w:t xml:space="preserve"> PMID: 18443317.</w:t>
      </w:r>
    </w:p>
    <w:p w14:paraId="572C3AE6"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p>
    <w:p w14:paraId="56DC7394"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r w:rsidRPr="007C7178">
        <w:rPr>
          <w:rFonts w:asciiTheme="minorBidi" w:hAnsiTheme="minorBidi" w:cstheme="minorBidi"/>
          <w:sz w:val="22"/>
          <w:szCs w:val="22"/>
        </w:rPr>
        <w:t xml:space="preserve">Loring DW, Strauss E, Hermann BP, Barr WB, Perrine K, Trenerry MR, Chelune G, Westerveld M,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Bowden SC. Differential neuropsychological test sensitivity to left temporal lobe epilepsy. </w:t>
      </w:r>
      <w:r w:rsidRPr="007C7178">
        <w:rPr>
          <w:rFonts w:asciiTheme="minorBidi" w:hAnsiTheme="minorBidi" w:cstheme="minorBidi"/>
          <w:sz w:val="22"/>
          <w:szCs w:val="22"/>
          <w:u w:val="single"/>
        </w:rPr>
        <w:t>Journal of International Neuropsychological Society</w:t>
      </w:r>
      <w:r w:rsidRPr="007C7178">
        <w:rPr>
          <w:rFonts w:asciiTheme="minorBidi" w:hAnsiTheme="minorBidi" w:cstheme="minorBidi"/>
          <w:sz w:val="22"/>
          <w:szCs w:val="22"/>
        </w:rPr>
        <w:t xml:space="preserve"> 2008;</w:t>
      </w:r>
      <w:r w:rsidRPr="007C7178">
        <w:rPr>
          <w:rStyle w:val="volume0"/>
          <w:rFonts w:asciiTheme="minorBidi" w:hAnsiTheme="minorBidi" w:cstheme="minorBidi"/>
          <w:sz w:val="22"/>
          <w:szCs w:val="22"/>
        </w:rPr>
        <w:t>14</w:t>
      </w:r>
      <w:r w:rsidRPr="007C7178">
        <w:rPr>
          <w:rFonts w:asciiTheme="minorBidi" w:hAnsiTheme="minorBidi" w:cstheme="minorBidi"/>
          <w:sz w:val="22"/>
          <w:szCs w:val="22"/>
        </w:rPr>
        <w:t>(</w:t>
      </w:r>
      <w:r w:rsidRPr="007C7178">
        <w:rPr>
          <w:rStyle w:val="issue"/>
          <w:rFonts w:asciiTheme="minorBidi" w:hAnsiTheme="minorBidi" w:cstheme="minorBidi"/>
          <w:sz w:val="22"/>
          <w:szCs w:val="22"/>
        </w:rPr>
        <w:t>3</w:t>
      </w:r>
      <w:r w:rsidRPr="007C7178">
        <w:rPr>
          <w:rFonts w:asciiTheme="minorBidi" w:hAnsiTheme="minorBidi" w:cstheme="minorBidi"/>
          <w:sz w:val="22"/>
          <w:szCs w:val="22"/>
        </w:rPr>
        <w:t>):</w:t>
      </w:r>
      <w:r w:rsidRPr="007C7178">
        <w:rPr>
          <w:rStyle w:val="pages"/>
          <w:rFonts w:asciiTheme="minorBidi" w:hAnsiTheme="minorBidi" w:cstheme="minorBidi"/>
          <w:sz w:val="22"/>
          <w:szCs w:val="22"/>
        </w:rPr>
        <w:t>394-400</w:t>
      </w:r>
      <w:r w:rsidRPr="007C7178">
        <w:rPr>
          <w:rFonts w:asciiTheme="minorBidi" w:hAnsiTheme="minorBidi" w:cstheme="minorBidi"/>
          <w:sz w:val="22"/>
          <w:szCs w:val="22"/>
        </w:rPr>
        <w:t>.</w:t>
      </w:r>
      <w:r w:rsidR="001A0971" w:rsidRPr="007C7178">
        <w:rPr>
          <w:rFonts w:asciiTheme="minorBidi" w:hAnsiTheme="minorBidi" w:cstheme="minorBidi"/>
          <w:sz w:val="22"/>
          <w:szCs w:val="22"/>
        </w:rPr>
        <w:t xml:space="preserve"> </w:t>
      </w:r>
      <w:r w:rsidR="001A0971" w:rsidRPr="007C7178">
        <w:rPr>
          <w:rStyle w:val="rprtid1"/>
          <w:rFonts w:asciiTheme="minorBidi" w:hAnsiTheme="minorBidi" w:cstheme="minorBidi"/>
          <w:color w:val="auto"/>
          <w:sz w:val="22"/>
          <w:szCs w:val="22"/>
          <w:specVanish w:val="0"/>
        </w:rPr>
        <w:t xml:space="preserve">PMID: </w:t>
      </w:r>
      <w:r w:rsidR="001A0971" w:rsidRPr="007C7178">
        <w:rPr>
          <w:rFonts w:asciiTheme="minorBidi" w:hAnsiTheme="minorBidi" w:cstheme="minorBidi"/>
          <w:sz w:val="22"/>
          <w:szCs w:val="22"/>
        </w:rPr>
        <w:t>8419838</w:t>
      </w:r>
    </w:p>
    <w:p w14:paraId="624ACF6D" w14:textId="77777777" w:rsidR="001E59E1" w:rsidRPr="007C7178" w:rsidRDefault="001E59E1" w:rsidP="001E59E1">
      <w:pPr>
        <w:pStyle w:val="Level1"/>
        <w:numPr>
          <w:ilvl w:val="0"/>
          <w:numId w:val="0"/>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p>
    <w:p w14:paraId="6B04808E"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Reynolds MW, Crean S, Fahrbach K, Probst C. Pregnancy outcomes in women with epilepsy: A systematic review and meta-analysis of published pregnancy registries and cohorts. </w:t>
      </w:r>
      <w:r w:rsidRPr="007C7178">
        <w:rPr>
          <w:rFonts w:asciiTheme="minorBidi" w:hAnsiTheme="minorBidi" w:cstheme="minorBidi"/>
          <w:sz w:val="22"/>
          <w:szCs w:val="22"/>
          <w:u w:val="single"/>
        </w:rPr>
        <w:t>Epilepsy Research</w:t>
      </w:r>
      <w:r w:rsidRPr="007C7178">
        <w:rPr>
          <w:rFonts w:asciiTheme="minorBidi" w:hAnsiTheme="minorBidi" w:cstheme="minorBidi"/>
          <w:sz w:val="22"/>
          <w:szCs w:val="22"/>
        </w:rPr>
        <w:t xml:space="preserve"> </w:t>
      </w:r>
      <w:r w:rsidRPr="007C7178">
        <w:rPr>
          <w:rStyle w:val="ti2"/>
          <w:rFonts w:asciiTheme="minorBidi" w:hAnsiTheme="minorBidi" w:cstheme="minorBidi"/>
        </w:rPr>
        <w:t>2008;81(1):1-13</w:t>
      </w:r>
      <w:r w:rsidRPr="007C7178">
        <w:rPr>
          <w:rFonts w:asciiTheme="minorBidi" w:hAnsiTheme="minorBidi" w:cstheme="minorBidi"/>
          <w:sz w:val="22"/>
          <w:szCs w:val="22"/>
        </w:rPr>
        <w:t xml:space="preserve">. </w:t>
      </w:r>
      <w:r w:rsidRPr="007C7178">
        <w:rPr>
          <w:rStyle w:val="rprtid1"/>
          <w:rFonts w:asciiTheme="minorBidi" w:hAnsiTheme="minorBidi" w:cstheme="minorBidi"/>
          <w:color w:val="auto"/>
          <w:sz w:val="22"/>
          <w:szCs w:val="22"/>
          <w:specVanish w:val="0"/>
        </w:rPr>
        <w:t xml:space="preserve">PMID: 18565732. </w:t>
      </w:r>
      <w:r w:rsidRPr="007C7178">
        <w:rPr>
          <w:rStyle w:val="Strong"/>
          <w:rFonts w:asciiTheme="minorBidi" w:hAnsiTheme="minorBidi" w:cstheme="minorBidi"/>
          <w:b w:val="0"/>
          <w:sz w:val="22"/>
          <w:szCs w:val="22"/>
        </w:rPr>
        <w:t>PMCID: PMC</w:t>
      </w:r>
      <w:hyperlink r:id="rId10" w:tgtFrame="aux" w:tooltip="PMC: #2660205" w:history="1">
        <w:r w:rsidRPr="007C7178">
          <w:rPr>
            <w:rStyle w:val="Strong"/>
            <w:rFonts w:asciiTheme="minorBidi" w:hAnsiTheme="minorBidi" w:cstheme="minorBidi"/>
            <w:b w:val="0"/>
            <w:sz w:val="22"/>
            <w:szCs w:val="22"/>
          </w:rPr>
          <w:t>2660205</w:t>
        </w:r>
      </w:hyperlink>
      <w:r w:rsidRPr="007C7178">
        <w:rPr>
          <w:rStyle w:val="Strong"/>
          <w:rFonts w:asciiTheme="minorBidi" w:hAnsiTheme="minorBidi" w:cstheme="minorBidi"/>
          <w:b w:val="0"/>
          <w:sz w:val="22"/>
          <w:szCs w:val="22"/>
        </w:rPr>
        <w:t>.</w:t>
      </w:r>
    </w:p>
    <w:p w14:paraId="26C4C05F" w14:textId="77777777" w:rsidR="001E59E1" w:rsidRPr="007C7178" w:rsidRDefault="001E59E1" w:rsidP="001E59E1">
      <w:pPr>
        <w:pStyle w:val="ListParagraph"/>
        <w:rPr>
          <w:rFonts w:asciiTheme="minorBidi" w:hAnsiTheme="minorBidi" w:cstheme="minorBidi"/>
          <w:b/>
          <w:sz w:val="22"/>
          <w:szCs w:val="22"/>
        </w:rPr>
      </w:pPr>
    </w:p>
    <w:p w14:paraId="6514CEDB"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Pennell PB, Harden CL, Gordon JC, Tomson T, Kaplan PW, Holmes GL, French JA, Hauser WA, Wells PG, and Cramer JA for the HOPE Work Group. Pregnancy registries in epilepsy: A consensus statement on health outcomes.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2008;71:1109-17.</w:t>
      </w:r>
      <w:r w:rsidR="00BC0351" w:rsidRPr="007C7178">
        <w:rPr>
          <w:rFonts w:asciiTheme="minorBidi" w:hAnsiTheme="minorBidi" w:cstheme="minorBidi"/>
          <w:sz w:val="22"/>
          <w:szCs w:val="22"/>
        </w:rPr>
        <w:t xml:space="preserve"> PMID: </w:t>
      </w:r>
      <w:r w:rsidR="00BC0351" w:rsidRPr="007C7178">
        <w:rPr>
          <w:rFonts w:asciiTheme="minorBidi" w:hAnsiTheme="minorBidi" w:cstheme="minorBidi"/>
          <w:color w:val="454545"/>
          <w:sz w:val="22"/>
          <w:szCs w:val="22"/>
        </w:rPr>
        <w:t>18703463.</w:t>
      </w:r>
    </w:p>
    <w:p w14:paraId="6A50994C" w14:textId="77777777" w:rsidR="001E59E1" w:rsidRPr="007C7178" w:rsidRDefault="001E59E1" w:rsidP="001E59E1">
      <w:pPr>
        <w:pStyle w:val="ListParagraph"/>
        <w:rPr>
          <w:rFonts w:asciiTheme="minorBidi" w:hAnsiTheme="minorBidi" w:cstheme="minorBidi"/>
          <w:bCs/>
          <w:spacing w:val="-2"/>
          <w:sz w:val="22"/>
          <w:szCs w:val="22"/>
        </w:rPr>
      </w:pPr>
    </w:p>
    <w:p w14:paraId="3115EE79"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r w:rsidRPr="007C7178">
        <w:rPr>
          <w:rFonts w:asciiTheme="minorBidi" w:hAnsiTheme="minorBidi" w:cstheme="minorBidi"/>
          <w:bCs/>
          <w:spacing w:val="-2"/>
          <w:sz w:val="22"/>
          <w:szCs w:val="22"/>
        </w:rPr>
        <w:t xml:space="preserve">Kluger BM, Saunders LV, Hou W, Garvan CW, Kirli S, Efros DB, </w:t>
      </w:r>
      <w:r w:rsidRPr="007C7178">
        <w:rPr>
          <w:rFonts w:asciiTheme="minorBidi" w:hAnsiTheme="minorBidi" w:cstheme="minorBidi"/>
          <w:sz w:val="22"/>
          <w:szCs w:val="22"/>
        </w:rPr>
        <w:t>Chau QN</w:t>
      </w:r>
      <w:r w:rsidRPr="007C7178">
        <w:rPr>
          <w:rFonts w:asciiTheme="minorBidi" w:hAnsiTheme="minorBidi" w:cstheme="minorBidi"/>
          <w:bCs/>
          <w:spacing w:val="-2"/>
          <w:sz w:val="22"/>
          <w:szCs w:val="22"/>
        </w:rPr>
        <w:t xml:space="preserve">, Crucian GP, Finney GR, </w:t>
      </w:r>
      <w:r w:rsidRPr="007C7178">
        <w:rPr>
          <w:rFonts w:asciiTheme="minorBidi" w:hAnsiTheme="minorBidi" w:cstheme="minorBidi"/>
          <w:b/>
          <w:bCs/>
          <w:spacing w:val="-2"/>
          <w:sz w:val="22"/>
          <w:szCs w:val="22"/>
        </w:rPr>
        <w:t>Meador KJ</w:t>
      </w:r>
      <w:r w:rsidRPr="007C7178">
        <w:rPr>
          <w:rFonts w:asciiTheme="minorBidi" w:hAnsiTheme="minorBidi" w:cstheme="minorBidi"/>
          <w:bCs/>
          <w:spacing w:val="-2"/>
          <w:sz w:val="22"/>
          <w:szCs w:val="22"/>
        </w:rPr>
        <w:t xml:space="preserve">, Heilman KM. </w:t>
      </w:r>
      <w:r w:rsidRPr="007C7178">
        <w:rPr>
          <w:rFonts w:asciiTheme="minorBidi" w:hAnsiTheme="minorBidi" w:cstheme="minorBidi"/>
          <w:spacing w:val="-2"/>
          <w:sz w:val="22"/>
          <w:szCs w:val="22"/>
        </w:rPr>
        <w:t xml:space="preserve">A brief computerized self-screen for dementia. </w:t>
      </w:r>
      <w:hyperlink r:id="rId11" w:history="1">
        <w:r w:rsidRPr="007C7178">
          <w:rPr>
            <w:rStyle w:val="Hyperlink"/>
            <w:rFonts w:asciiTheme="minorBidi" w:hAnsiTheme="minorBidi" w:cstheme="minorBidi"/>
            <w:color w:val="auto"/>
            <w:sz w:val="22"/>
            <w:szCs w:val="22"/>
          </w:rPr>
          <w:t>J Clin Exp Neuropsychol</w:t>
        </w:r>
      </w:hyperlink>
      <w:r w:rsidRPr="007C7178">
        <w:rPr>
          <w:rStyle w:val="ti2"/>
          <w:rFonts w:asciiTheme="minorBidi" w:hAnsiTheme="minorBidi" w:cstheme="minorBidi"/>
        </w:rPr>
        <w:t xml:space="preserve"> 2008;2:1-11.</w:t>
      </w:r>
      <w:r w:rsidRPr="007C7178">
        <w:rPr>
          <w:rFonts w:asciiTheme="minorBidi" w:hAnsiTheme="minorBidi" w:cstheme="minorBidi"/>
          <w:sz w:val="22"/>
          <w:szCs w:val="22"/>
        </w:rPr>
        <w:t xml:space="preserve"> </w:t>
      </w:r>
      <w:r w:rsidR="00BC0351" w:rsidRPr="007C7178">
        <w:rPr>
          <w:rFonts w:asciiTheme="minorBidi" w:hAnsiTheme="minorBidi" w:cstheme="minorBidi"/>
          <w:sz w:val="22"/>
          <w:szCs w:val="22"/>
        </w:rPr>
        <w:t xml:space="preserve">PMID: </w:t>
      </w:r>
      <w:r w:rsidR="00BC0351" w:rsidRPr="007C7178">
        <w:rPr>
          <w:rFonts w:asciiTheme="minorBidi" w:hAnsiTheme="minorBidi" w:cstheme="minorBidi"/>
          <w:color w:val="454545"/>
          <w:sz w:val="22"/>
          <w:szCs w:val="22"/>
        </w:rPr>
        <w:t>19051092.</w:t>
      </w:r>
    </w:p>
    <w:p w14:paraId="316A6715" w14:textId="77777777" w:rsidR="001E59E1" w:rsidRPr="007C7178" w:rsidRDefault="001E59E1" w:rsidP="001E59E1">
      <w:pPr>
        <w:pStyle w:val="ListParagraph"/>
        <w:rPr>
          <w:rFonts w:asciiTheme="minorBidi" w:hAnsiTheme="minorBidi" w:cstheme="minorBidi"/>
          <w:sz w:val="22"/>
          <w:szCs w:val="22"/>
        </w:rPr>
      </w:pPr>
    </w:p>
    <w:p w14:paraId="5A016346" w14:textId="19FC3BDF"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Style w:val="ti2"/>
          <w:rFonts w:asciiTheme="minorBidi" w:hAnsiTheme="minorBidi" w:cstheme="minorBidi"/>
          <w:b/>
        </w:rPr>
      </w:pPr>
      <w:r w:rsidRPr="007C7178">
        <w:rPr>
          <w:rFonts w:asciiTheme="minorBidi" w:hAnsiTheme="minorBidi" w:cstheme="minorBidi"/>
          <w:sz w:val="22"/>
          <w:szCs w:val="22"/>
        </w:rPr>
        <w:t xml:space="preserve">Marino SE,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Okun MS, Fernandez HH, Fessler AJ, Garvan CS, </w:t>
      </w:r>
      <w:r w:rsidRPr="007C7178">
        <w:rPr>
          <w:rFonts w:asciiTheme="minorBidi" w:hAnsiTheme="minorBidi" w:cstheme="minorBidi"/>
          <w:sz w:val="22"/>
          <w:szCs w:val="22"/>
        </w:rPr>
        <w:lastRenderedPageBreak/>
        <w:t xml:space="preserve">Kustra RP, Miller JM, Ray PG, Roy A, Schoenberg MR, Vahle VJ, Werz MA. Subjective perception of cognition is related to mood and not performance.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2009;14(3):459-64. </w:t>
      </w:r>
      <w:r w:rsidRPr="001E573A">
        <w:rPr>
          <w:rStyle w:val="rprtid1"/>
          <w:rFonts w:asciiTheme="minorBidi" w:hAnsiTheme="minorBidi" w:cstheme="minorBidi"/>
          <w:color w:val="000000" w:themeColor="text1"/>
          <w:sz w:val="22"/>
          <w:szCs w:val="22"/>
          <w:specVanish w:val="0"/>
        </w:rPr>
        <w:t>PMID: 19130899</w:t>
      </w:r>
      <w:r w:rsidR="001E573A" w:rsidRPr="001E573A">
        <w:rPr>
          <w:rStyle w:val="rprtid1"/>
          <w:rFonts w:asciiTheme="minorBidi" w:hAnsiTheme="minorBidi" w:cstheme="minorBidi"/>
          <w:color w:val="000000" w:themeColor="text1"/>
          <w:sz w:val="22"/>
          <w:szCs w:val="22"/>
          <w:specVanish w:val="0"/>
        </w:rPr>
        <w:t>.</w:t>
      </w:r>
    </w:p>
    <w:p w14:paraId="024A5BAF" w14:textId="77777777" w:rsidR="001E59E1" w:rsidRPr="007C7178" w:rsidRDefault="001E59E1" w:rsidP="001E59E1">
      <w:pPr>
        <w:pStyle w:val="ListParagraph"/>
        <w:rPr>
          <w:rFonts w:asciiTheme="minorBidi" w:hAnsiTheme="minorBidi" w:cstheme="minorBidi"/>
          <w:b/>
          <w:sz w:val="22"/>
          <w:szCs w:val="22"/>
        </w:rPr>
      </w:pPr>
    </w:p>
    <w:p w14:paraId="79AC0796" w14:textId="77777777" w:rsidR="001E59E1" w:rsidRPr="007C7178" w:rsidRDefault="001E59E1" w:rsidP="001E59E1">
      <w:pPr>
        <w:pStyle w:val="Level1"/>
        <w:numPr>
          <w:ilvl w:val="0"/>
          <w:numId w:val="35"/>
        </w:numPr>
        <w:tabs>
          <w:tab w:val="left" w:pos="0"/>
          <w:tab w:val="num"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Baker GA, Browning N, Clayton-Smith J, Coombs-Cantrell DT, Cohen M, Kalayjian LA, Kanner A, Liporace JD, Pennell PB, Privitera M, and Loring DW for the NEAD Study Group. Fetal antiepileptic drug exposure and cognitive function at age 3. </w:t>
      </w:r>
      <w:r w:rsidRPr="007C7178">
        <w:rPr>
          <w:rFonts w:asciiTheme="minorBidi" w:hAnsiTheme="minorBidi" w:cstheme="minorBidi"/>
          <w:sz w:val="22"/>
          <w:szCs w:val="22"/>
          <w:u w:val="single"/>
        </w:rPr>
        <w:t>New England Journal of Medicine</w:t>
      </w:r>
      <w:r w:rsidRPr="007C7178">
        <w:rPr>
          <w:rFonts w:asciiTheme="minorBidi" w:hAnsiTheme="minorBidi" w:cstheme="minorBidi"/>
          <w:sz w:val="22"/>
          <w:szCs w:val="22"/>
        </w:rPr>
        <w:t xml:space="preserve"> 2009;360(16):1597-1605.</w:t>
      </w:r>
      <w:r w:rsidRPr="007C7178">
        <w:rPr>
          <w:rFonts w:asciiTheme="minorBidi" w:hAnsiTheme="minorBidi" w:cstheme="minorBidi"/>
          <w:b/>
          <w:sz w:val="22"/>
          <w:szCs w:val="22"/>
        </w:rPr>
        <w:t xml:space="preserve"> </w:t>
      </w:r>
      <w:r w:rsidRPr="007C7178">
        <w:rPr>
          <w:rStyle w:val="rprtid1"/>
          <w:rFonts w:asciiTheme="minorBidi" w:hAnsiTheme="minorBidi" w:cstheme="minorBidi"/>
          <w:color w:val="auto"/>
          <w:sz w:val="22"/>
          <w:szCs w:val="22"/>
          <w:specVanish w:val="0"/>
        </w:rPr>
        <w:t>PMID: 19369666. PMCID: PMC2737185. NIHMSID: 134109.</w:t>
      </w:r>
    </w:p>
    <w:p w14:paraId="57ABFC7B"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C01D651"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Harden CL, Hopp J, Ting TY, French JA, Pennell PB, Hovinga CA,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Koppel BS, Hauser WA, Thurman D, Kaplan PW, Robinson JN, Wiebe S, MD, Gidal B, Wilner AN, Vasquez B, Holmes L, Krumholz A, Finnell R, Shafer PO. Update of Practice Parameter: Management issues for women with epilepsy - Focus on pregnancy (an evidence-based review): Obstetrical complications and change in seizure frequency. Report of the Quality Standards Subcommittee and Therapeutics &amp; Technology Assessment Subcommittee of the American Academy of Neurology and American Epilepsy Society. </w:t>
      </w:r>
      <w:r w:rsidRPr="007C7178">
        <w:rPr>
          <w:rStyle w:val="journalname"/>
          <w:rFonts w:asciiTheme="minorBidi" w:hAnsiTheme="minorBidi" w:cstheme="minorBidi"/>
          <w:sz w:val="22"/>
          <w:szCs w:val="22"/>
          <w:u w:val="single"/>
        </w:rPr>
        <w:t>Epilepsia</w:t>
      </w:r>
      <w:r w:rsidRPr="007C7178">
        <w:rPr>
          <w:rFonts w:asciiTheme="minorBidi" w:hAnsiTheme="minorBidi" w:cstheme="minorBidi"/>
          <w:sz w:val="22"/>
          <w:szCs w:val="22"/>
        </w:rPr>
        <w:t xml:space="preserve"> 2009;50(5):1229-36 and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2009;73:126-132. </w:t>
      </w:r>
      <w:r w:rsidRPr="007C7178">
        <w:rPr>
          <w:rStyle w:val="rprtid1"/>
          <w:rFonts w:asciiTheme="minorBidi" w:hAnsiTheme="minorBidi" w:cstheme="minorBidi"/>
          <w:color w:val="auto"/>
          <w:sz w:val="22"/>
          <w:szCs w:val="22"/>
          <w:specVanish w:val="0"/>
        </w:rPr>
        <w:t xml:space="preserve">PMID: </w:t>
      </w:r>
      <w:r w:rsidR="001E4F75" w:rsidRPr="007C7178">
        <w:rPr>
          <w:rStyle w:val="rprtid1"/>
          <w:rFonts w:asciiTheme="minorBidi" w:hAnsiTheme="minorBidi" w:cstheme="minorBidi"/>
          <w:color w:val="auto"/>
          <w:sz w:val="22"/>
          <w:szCs w:val="22"/>
          <w:specVanish w:val="0"/>
        </w:rPr>
        <w:t>19496807</w:t>
      </w:r>
      <w:r w:rsidRPr="007C7178">
        <w:rPr>
          <w:rStyle w:val="rprtid1"/>
          <w:rFonts w:asciiTheme="minorBidi" w:hAnsiTheme="minorBidi" w:cstheme="minorBidi"/>
          <w:color w:val="auto"/>
          <w:sz w:val="22"/>
          <w:szCs w:val="22"/>
          <w:specVanish w:val="0"/>
        </w:rPr>
        <w:t xml:space="preserve">. NIHMSID: </w:t>
      </w:r>
      <w:hyperlink r:id="rId12" w:tgtFrame="_blank" w:history="1">
        <w:r w:rsidRPr="007C7178">
          <w:rPr>
            <w:rStyle w:val="Hyperlink"/>
            <w:rFonts w:asciiTheme="minorBidi" w:hAnsiTheme="minorBidi" w:cstheme="minorBidi"/>
            <w:color w:val="auto"/>
            <w:sz w:val="22"/>
            <w:szCs w:val="22"/>
            <w:u w:val="none"/>
          </w:rPr>
          <w:t>141412</w:t>
        </w:r>
      </w:hyperlink>
      <w:r w:rsidRPr="007C7178">
        <w:rPr>
          <w:rFonts w:asciiTheme="minorBidi" w:hAnsiTheme="minorBidi" w:cstheme="minorBidi"/>
          <w:sz w:val="22"/>
          <w:szCs w:val="22"/>
        </w:rPr>
        <w:t>.</w:t>
      </w:r>
    </w:p>
    <w:p w14:paraId="6D87E73F" w14:textId="77777777" w:rsidR="001E59E1" w:rsidRPr="007C7178" w:rsidRDefault="001E59E1" w:rsidP="001E59E1">
      <w:pPr>
        <w:ind w:left="720"/>
        <w:rPr>
          <w:rFonts w:asciiTheme="minorBidi" w:hAnsiTheme="minorBidi" w:cstheme="minorBidi"/>
          <w:sz w:val="22"/>
          <w:szCs w:val="22"/>
        </w:rPr>
      </w:pPr>
    </w:p>
    <w:p w14:paraId="11BF459D"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Harden CL,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Hauser WA, Wiebe S, Thurman D, French JA, Koppel BS, Kaplan PW, Robinson JN, Hopp J, Pennell PB, Ting TY, Gidal B, Hovinga CA, Wilner AN, Vasquez B, Holmes L, Krumholz A, Finnell R, Shafer PO. Update of Practice Parameter: Management issues for women with epilepsy - Focus on pregnancy (an evidence-based review): Teratogenesis and perinatal outcomes. Report of the Quality Standards Subcommittee and Therapeutics &amp; Technology Assessment Subcommittee of the American Academy of Neurology and American Epilepsy Society. </w:t>
      </w:r>
      <w:r w:rsidRPr="007C7178">
        <w:rPr>
          <w:rStyle w:val="journalname"/>
          <w:rFonts w:asciiTheme="minorBidi" w:hAnsiTheme="minorBidi" w:cstheme="minorBidi"/>
          <w:sz w:val="22"/>
          <w:szCs w:val="22"/>
          <w:u w:val="single"/>
        </w:rPr>
        <w:t>Epilepsia</w:t>
      </w:r>
      <w:r w:rsidRPr="007C7178">
        <w:rPr>
          <w:rFonts w:asciiTheme="minorBidi" w:hAnsiTheme="minorBidi" w:cstheme="minorBidi"/>
          <w:sz w:val="22"/>
          <w:szCs w:val="22"/>
        </w:rPr>
        <w:t xml:space="preserve"> 2009;50(5):1237-46 and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2009;73:133-141. PMID: </w:t>
      </w:r>
      <w:r w:rsidRPr="007C7178">
        <w:rPr>
          <w:rStyle w:val="rprtid1"/>
          <w:rFonts w:asciiTheme="minorBidi" w:hAnsiTheme="minorBidi" w:cstheme="minorBidi"/>
          <w:color w:val="auto"/>
          <w:sz w:val="22"/>
          <w:szCs w:val="22"/>
          <w:specVanish w:val="0"/>
        </w:rPr>
        <w:t xml:space="preserve">19507301. NIHMSID: </w:t>
      </w:r>
      <w:hyperlink r:id="rId13" w:tgtFrame="_blank" w:history="1">
        <w:r w:rsidRPr="007C7178">
          <w:rPr>
            <w:rStyle w:val="Hyperlink"/>
            <w:rFonts w:asciiTheme="minorBidi" w:hAnsiTheme="minorBidi" w:cstheme="minorBidi"/>
            <w:color w:val="auto"/>
            <w:sz w:val="22"/>
            <w:szCs w:val="22"/>
            <w:u w:val="none"/>
          </w:rPr>
          <w:t>141434</w:t>
        </w:r>
      </w:hyperlink>
      <w:r w:rsidRPr="007C7178">
        <w:rPr>
          <w:rFonts w:asciiTheme="minorBidi" w:hAnsiTheme="minorBidi" w:cstheme="minorBidi"/>
          <w:sz w:val="22"/>
          <w:szCs w:val="22"/>
        </w:rPr>
        <w:t>.</w:t>
      </w:r>
    </w:p>
    <w:p w14:paraId="71DE56E6" w14:textId="77777777" w:rsidR="001E59E1" w:rsidRPr="007C7178" w:rsidRDefault="001E59E1" w:rsidP="001E59E1">
      <w:pPr>
        <w:pStyle w:val="ListParagraph"/>
        <w:rPr>
          <w:rFonts w:asciiTheme="minorBidi" w:hAnsiTheme="minorBidi" w:cstheme="minorBidi"/>
          <w:sz w:val="22"/>
          <w:szCs w:val="22"/>
        </w:rPr>
      </w:pPr>
    </w:p>
    <w:p w14:paraId="79B89E9A"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Harden CL, Pennell PB, Koppel BS, Hovinga CA, Gidal B,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Hopp J, Ting TY, Hauser WA, Thurman D, Kaplan PW, Robinson JN, French JA, Wiebe S, Wilner AN, Vasquez B, Holmes L, Krumholz A, Finnell R, Shafer PO. Update of Practice Parameter: Management issues for women with epilepsy - Focus on pregnancy (an evidence-based review): Vitamin K, folic acid, blood levels, and breast feeding. Report of the Quality Standards Subcommittee and Therapeutics &amp; Technology Assessment Subcommittee of the American Academy of Neurology and American Epilepsy Society. </w:t>
      </w:r>
      <w:r w:rsidRPr="007C7178">
        <w:rPr>
          <w:rStyle w:val="journalname"/>
          <w:rFonts w:asciiTheme="minorBidi" w:hAnsiTheme="minorBidi" w:cstheme="minorBidi"/>
          <w:sz w:val="22"/>
          <w:szCs w:val="22"/>
          <w:u w:val="single"/>
        </w:rPr>
        <w:t>Epilepsia</w:t>
      </w:r>
      <w:r w:rsidRPr="007C7178">
        <w:rPr>
          <w:rFonts w:asciiTheme="minorBidi" w:hAnsiTheme="minorBidi" w:cstheme="minorBidi"/>
          <w:sz w:val="22"/>
          <w:szCs w:val="22"/>
        </w:rPr>
        <w:t xml:space="preserve"> 2009;50(5):1247-55 and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2009;73:142-149. </w:t>
      </w:r>
      <w:r w:rsidRPr="007C7178">
        <w:rPr>
          <w:rStyle w:val="rprtid1"/>
          <w:rFonts w:asciiTheme="minorBidi" w:hAnsiTheme="minorBidi" w:cstheme="minorBidi"/>
          <w:color w:val="auto"/>
          <w:sz w:val="22"/>
          <w:szCs w:val="22"/>
          <w:specVanish w:val="0"/>
        </w:rPr>
        <w:t xml:space="preserve">PMID: 19507305. NIHMSID: </w:t>
      </w:r>
      <w:hyperlink r:id="rId14" w:tgtFrame="_blank" w:history="1">
        <w:r w:rsidRPr="007C7178">
          <w:rPr>
            <w:rStyle w:val="Hyperlink"/>
            <w:rFonts w:asciiTheme="minorBidi" w:hAnsiTheme="minorBidi" w:cstheme="minorBidi"/>
            <w:color w:val="auto"/>
            <w:sz w:val="22"/>
            <w:szCs w:val="22"/>
            <w:u w:val="none"/>
          </w:rPr>
          <w:t>14143</w:t>
        </w:r>
      </w:hyperlink>
      <w:r w:rsidRPr="007C7178">
        <w:rPr>
          <w:rFonts w:asciiTheme="minorBidi" w:hAnsiTheme="minorBidi" w:cstheme="minorBidi"/>
          <w:sz w:val="22"/>
          <w:szCs w:val="22"/>
        </w:rPr>
        <w:t>2.</w:t>
      </w:r>
    </w:p>
    <w:p w14:paraId="3AA96D43" w14:textId="77777777" w:rsidR="001E59E1" w:rsidRPr="007C7178" w:rsidRDefault="001E59E1" w:rsidP="001E59E1">
      <w:pPr>
        <w:pStyle w:val="ListParagraph"/>
        <w:rPr>
          <w:rFonts w:asciiTheme="minorBidi" w:hAnsiTheme="minorBidi" w:cstheme="minorBidi"/>
          <w:sz w:val="22"/>
          <w:szCs w:val="22"/>
        </w:rPr>
      </w:pPr>
    </w:p>
    <w:p w14:paraId="10D16BCC"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Penovich P, Baker GA, Pennell PB, Bromfield E, Pack A, Liporace JD, Sam M, </w:t>
      </w:r>
      <w:r w:rsidRPr="007C7178">
        <w:rPr>
          <w:rFonts w:asciiTheme="minorBidi" w:hAnsiTheme="minorBidi" w:cstheme="minorBidi"/>
          <w:color w:val="000000"/>
          <w:sz w:val="22"/>
          <w:szCs w:val="22"/>
        </w:rPr>
        <w:t xml:space="preserve">Kalayjian </w:t>
      </w:r>
      <w:r w:rsidRPr="007C7178">
        <w:rPr>
          <w:rFonts w:asciiTheme="minorBidi" w:hAnsiTheme="minorBidi" w:cstheme="minorBidi"/>
          <w:sz w:val="22"/>
          <w:szCs w:val="22"/>
        </w:rPr>
        <w:t>LA</w:t>
      </w:r>
      <w:r w:rsidRPr="007C7178">
        <w:rPr>
          <w:rFonts w:asciiTheme="minorBidi" w:hAnsiTheme="minorBidi" w:cstheme="minorBidi"/>
          <w:color w:val="000000"/>
          <w:sz w:val="22"/>
          <w:szCs w:val="22"/>
        </w:rPr>
        <w:t>,</w:t>
      </w:r>
      <w:r w:rsidRPr="007C7178">
        <w:rPr>
          <w:rFonts w:asciiTheme="minorBidi" w:hAnsiTheme="minorBidi" w:cstheme="minorBidi"/>
          <w:sz w:val="22"/>
          <w:szCs w:val="22"/>
        </w:rPr>
        <w:t xml:space="preserve"> Thurman DJ, Moore E, Loring DW, N</w:t>
      </w:r>
      <w:r w:rsidR="0086650A" w:rsidRPr="007C7178">
        <w:rPr>
          <w:rFonts w:asciiTheme="minorBidi" w:hAnsiTheme="minorBidi" w:cstheme="minorBidi"/>
          <w:sz w:val="22"/>
          <w:szCs w:val="22"/>
        </w:rPr>
        <w:t>EAD Study Group. Antiepileptic drug use in women of childbearing a</w:t>
      </w:r>
      <w:r w:rsidRPr="007C7178">
        <w:rPr>
          <w:rFonts w:asciiTheme="minorBidi" w:hAnsiTheme="minorBidi" w:cstheme="minorBidi"/>
          <w:sz w:val="22"/>
          <w:szCs w:val="22"/>
        </w:rPr>
        <w:t xml:space="preserve">ge.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2009;15:339-343. </w:t>
      </w:r>
      <w:r w:rsidRPr="007C7178">
        <w:rPr>
          <w:rStyle w:val="rprtid1"/>
          <w:rFonts w:asciiTheme="minorBidi" w:hAnsiTheme="minorBidi" w:cstheme="minorBidi"/>
          <w:color w:val="auto"/>
          <w:sz w:val="22"/>
          <w:szCs w:val="22"/>
          <w:specVanish w:val="0"/>
        </w:rPr>
        <w:t>PMID: 19410654.</w:t>
      </w:r>
      <w:r w:rsidRPr="007C7178">
        <w:rPr>
          <w:rStyle w:val="Strong"/>
          <w:rFonts w:asciiTheme="minorBidi" w:hAnsiTheme="minorBidi" w:cstheme="minorBidi"/>
          <w:b w:val="0"/>
          <w:sz w:val="22"/>
          <w:szCs w:val="22"/>
        </w:rPr>
        <w:t xml:space="preserve"> PMCID: </w:t>
      </w:r>
      <w:hyperlink r:id="rId15" w:tgtFrame="aux" w:tooltip="PMC: #2741411" w:history="1">
        <w:r w:rsidRPr="007C7178">
          <w:rPr>
            <w:rStyle w:val="Strong"/>
            <w:rFonts w:asciiTheme="minorBidi" w:hAnsiTheme="minorBidi" w:cstheme="minorBidi"/>
            <w:b w:val="0"/>
            <w:sz w:val="22"/>
            <w:szCs w:val="22"/>
          </w:rPr>
          <w:t>PMC2741411</w:t>
        </w:r>
      </w:hyperlink>
      <w:r w:rsidRPr="007C7178">
        <w:rPr>
          <w:rStyle w:val="Strong"/>
          <w:rFonts w:asciiTheme="minorBidi" w:hAnsiTheme="minorBidi" w:cstheme="minorBidi"/>
          <w:b w:val="0"/>
          <w:sz w:val="22"/>
          <w:szCs w:val="22"/>
        </w:rPr>
        <w:t xml:space="preserve">. NIHMSID: </w:t>
      </w:r>
      <w:r w:rsidRPr="007C7178">
        <w:rPr>
          <w:rFonts w:asciiTheme="minorBidi" w:hAnsiTheme="minorBidi" w:cstheme="minorBidi"/>
          <w:sz w:val="22"/>
          <w:szCs w:val="22"/>
        </w:rPr>
        <w:t>133495.</w:t>
      </w:r>
    </w:p>
    <w:p w14:paraId="4D213D63" w14:textId="77777777" w:rsidR="001E59E1" w:rsidRPr="007C7178" w:rsidRDefault="001E59E1" w:rsidP="001E59E1">
      <w:pPr>
        <w:pStyle w:val="ListParagraph"/>
        <w:rPr>
          <w:rFonts w:asciiTheme="minorBidi" w:hAnsiTheme="minorBidi" w:cstheme="minorBidi"/>
          <w:sz w:val="22"/>
          <w:szCs w:val="22"/>
        </w:rPr>
      </w:pPr>
    </w:p>
    <w:p w14:paraId="0F3CD55C"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Miller KM, Finney GR,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Auditory </w:t>
      </w:r>
      <w:r w:rsidR="00473CE3" w:rsidRPr="007C7178">
        <w:rPr>
          <w:rFonts w:asciiTheme="minorBidi" w:hAnsiTheme="minorBidi" w:cstheme="minorBidi"/>
          <w:sz w:val="22"/>
          <w:szCs w:val="22"/>
        </w:rPr>
        <w:t>responsive naming</w:t>
      </w:r>
      <w:r w:rsidRPr="007C7178">
        <w:rPr>
          <w:rFonts w:asciiTheme="minorBidi" w:hAnsiTheme="minorBidi" w:cstheme="minorBidi"/>
          <w:sz w:val="22"/>
          <w:szCs w:val="22"/>
        </w:rPr>
        <w:t xml:space="preserve"> versus visual confrontation naming in dementia. </w:t>
      </w:r>
      <w:hyperlink r:id="rId16" w:history="1">
        <w:r w:rsidRPr="007C7178">
          <w:rPr>
            <w:rFonts w:asciiTheme="minorBidi" w:hAnsiTheme="minorBidi" w:cstheme="minorBidi"/>
            <w:sz w:val="22"/>
            <w:szCs w:val="22"/>
            <w:u w:val="single"/>
          </w:rPr>
          <w:t>Clinical Neuropsychol</w:t>
        </w:r>
      </w:hyperlink>
      <w:r w:rsidRPr="007C7178">
        <w:rPr>
          <w:rFonts w:asciiTheme="minorBidi" w:hAnsiTheme="minorBidi" w:cstheme="minorBidi"/>
          <w:sz w:val="22"/>
          <w:szCs w:val="22"/>
          <w:u w:val="single"/>
        </w:rPr>
        <w:t>ogy</w:t>
      </w:r>
      <w:r w:rsidRPr="007C7178">
        <w:rPr>
          <w:rFonts w:asciiTheme="minorBidi" w:hAnsiTheme="minorBidi" w:cstheme="minorBidi"/>
          <w:sz w:val="22"/>
          <w:szCs w:val="22"/>
        </w:rPr>
        <w:t xml:space="preserve"> </w:t>
      </w:r>
      <w:r w:rsidR="00473CE3" w:rsidRPr="007C7178">
        <w:rPr>
          <w:rFonts w:asciiTheme="minorBidi" w:hAnsiTheme="minorBidi" w:cstheme="minorBidi"/>
          <w:sz w:val="22"/>
          <w:szCs w:val="22"/>
        </w:rPr>
        <w:t>2010;23:103-18</w:t>
      </w:r>
      <w:r w:rsidRPr="007C7178">
        <w:rPr>
          <w:rFonts w:asciiTheme="minorBidi" w:hAnsiTheme="minorBidi" w:cstheme="minorBidi"/>
          <w:sz w:val="22"/>
          <w:szCs w:val="22"/>
        </w:rPr>
        <w:t xml:space="preserve">. </w:t>
      </w:r>
      <w:r w:rsidRPr="007C7178">
        <w:rPr>
          <w:rStyle w:val="rprtid1"/>
          <w:rFonts w:asciiTheme="minorBidi" w:hAnsiTheme="minorBidi" w:cstheme="minorBidi"/>
          <w:color w:val="auto"/>
          <w:sz w:val="22"/>
          <w:szCs w:val="22"/>
          <w:specVanish w:val="0"/>
        </w:rPr>
        <w:t>PMID: 19626564</w:t>
      </w:r>
      <w:r w:rsidR="001E4F75" w:rsidRPr="007C7178">
        <w:rPr>
          <w:rStyle w:val="rprtid1"/>
          <w:rFonts w:asciiTheme="minorBidi" w:hAnsiTheme="minorBidi" w:cstheme="minorBidi"/>
          <w:color w:val="auto"/>
          <w:sz w:val="22"/>
          <w:szCs w:val="22"/>
          <w:specVanish w:val="0"/>
        </w:rPr>
        <w:t>.</w:t>
      </w:r>
    </w:p>
    <w:p w14:paraId="2BD1EE75" w14:textId="77777777" w:rsidR="001E59E1" w:rsidRPr="007C7178" w:rsidRDefault="001E59E1" w:rsidP="001E59E1">
      <w:pPr>
        <w:rPr>
          <w:rFonts w:asciiTheme="minorBidi" w:hAnsiTheme="minorBidi" w:cstheme="minorBidi"/>
          <w:sz w:val="22"/>
          <w:szCs w:val="22"/>
        </w:rPr>
      </w:pPr>
    </w:p>
    <w:p w14:paraId="2FB5D5A6"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Cs/>
          <w:iCs/>
          <w:sz w:val="22"/>
          <w:szCs w:val="22"/>
        </w:rPr>
        <w:t xml:space="preserve">Kluger BM, Loring DW, Garvan CW, Juras DM, Townsend DT, </w:t>
      </w:r>
      <w:r w:rsidRPr="007C7178">
        <w:rPr>
          <w:rFonts w:asciiTheme="minorBidi" w:hAnsiTheme="minorBidi" w:cstheme="minorBidi"/>
          <w:b/>
          <w:bCs/>
          <w:iCs/>
          <w:sz w:val="22"/>
          <w:szCs w:val="22"/>
        </w:rPr>
        <w:t>Meador KJ</w:t>
      </w:r>
      <w:r w:rsidRPr="007C7178">
        <w:rPr>
          <w:rFonts w:asciiTheme="minorBidi" w:hAnsiTheme="minorBidi" w:cstheme="minorBidi"/>
          <w:bCs/>
          <w:iCs/>
          <w:sz w:val="22"/>
          <w:szCs w:val="22"/>
        </w:rPr>
        <w:t xml:space="preserve">. Loss of somatosensory evoked potentials and the timing of perception. </w:t>
      </w:r>
      <w:r w:rsidRPr="007C7178">
        <w:rPr>
          <w:rFonts w:asciiTheme="minorBidi" w:hAnsiTheme="minorBidi" w:cstheme="minorBidi"/>
          <w:bCs/>
          <w:iCs/>
          <w:sz w:val="22"/>
          <w:szCs w:val="22"/>
          <w:u w:val="single"/>
        </w:rPr>
        <w:t>Cognitive and Behavioral Neurology</w:t>
      </w:r>
      <w:r w:rsidRPr="007C7178">
        <w:rPr>
          <w:rFonts w:asciiTheme="minorBidi" w:hAnsiTheme="minorBidi" w:cstheme="minorBidi"/>
          <w:bCs/>
          <w:iCs/>
          <w:sz w:val="22"/>
          <w:szCs w:val="22"/>
        </w:rPr>
        <w:t xml:space="preserve"> </w:t>
      </w:r>
      <w:r w:rsidRPr="007C7178">
        <w:rPr>
          <w:rFonts w:asciiTheme="minorBidi" w:hAnsiTheme="minorBidi" w:cstheme="minorBidi"/>
          <w:sz w:val="22"/>
          <w:szCs w:val="22"/>
        </w:rPr>
        <w:t xml:space="preserve">2009;22(3):173-9. </w:t>
      </w:r>
      <w:r w:rsidRPr="007C7178">
        <w:rPr>
          <w:rStyle w:val="rprtid1"/>
          <w:rFonts w:asciiTheme="minorBidi" w:hAnsiTheme="minorBidi" w:cstheme="minorBidi"/>
          <w:color w:val="auto"/>
          <w:sz w:val="22"/>
          <w:szCs w:val="22"/>
          <w:specVanish w:val="0"/>
        </w:rPr>
        <w:t>PMID: 19741327</w:t>
      </w:r>
      <w:r w:rsidR="001E4F75" w:rsidRPr="007C7178">
        <w:rPr>
          <w:rStyle w:val="rprtid1"/>
          <w:rFonts w:asciiTheme="minorBidi" w:hAnsiTheme="minorBidi" w:cstheme="minorBidi"/>
          <w:color w:val="auto"/>
          <w:sz w:val="22"/>
          <w:szCs w:val="22"/>
          <w:specVanish w:val="0"/>
        </w:rPr>
        <w:t>.</w:t>
      </w:r>
    </w:p>
    <w:p w14:paraId="6DD1FE4B" w14:textId="77777777" w:rsidR="001E59E1" w:rsidRPr="007C7178" w:rsidRDefault="001E59E1" w:rsidP="001E59E1">
      <w:pPr>
        <w:ind w:left="720"/>
        <w:rPr>
          <w:rFonts w:asciiTheme="minorBidi" w:hAnsiTheme="minorBidi" w:cstheme="minorBidi"/>
          <w:sz w:val="22"/>
          <w:szCs w:val="22"/>
        </w:rPr>
      </w:pPr>
    </w:p>
    <w:p w14:paraId="2C157DE8" w14:textId="77777777" w:rsidR="00510BD8" w:rsidRPr="007C7178" w:rsidRDefault="001E59E1" w:rsidP="00510BD8">
      <w:pPr>
        <w:numPr>
          <w:ilvl w:val="0"/>
          <w:numId w:val="35"/>
        </w:numPr>
        <w:rPr>
          <w:rStyle w:val="rprtid1"/>
          <w:rFonts w:asciiTheme="minorBidi" w:hAnsiTheme="minorBidi" w:cstheme="minorBidi"/>
          <w:color w:val="auto"/>
          <w:sz w:val="22"/>
          <w:szCs w:val="22"/>
        </w:rPr>
      </w:pPr>
      <w:r w:rsidRPr="007C7178">
        <w:rPr>
          <w:rFonts w:asciiTheme="minorBidi" w:hAnsiTheme="minorBidi" w:cstheme="minorBidi"/>
          <w:sz w:val="22"/>
          <w:szCs w:val="22"/>
        </w:rPr>
        <w:lastRenderedPageBreak/>
        <w:t xml:space="preserve">Loring DW, Bowden SC, Lee GP,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hyperlink r:id="rId17" w:history="1">
        <w:r w:rsidRPr="007C7178">
          <w:rPr>
            <w:rFonts w:asciiTheme="minorBidi" w:hAnsiTheme="minorBidi" w:cstheme="minorBidi"/>
            <w:sz w:val="22"/>
            <w:szCs w:val="22"/>
          </w:rPr>
          <w:t>Dia</w:t>
        </w:r>
        <w:r w:rsidR="0086650A" w:rsidRPr="007C7178">
          <w:rPr>
            <w:rFonts w:asciiTheme="minorBidi" w:hAnsiTheme="minorBidi" w:cstheme="minorBidi"/>
            <w:sz w:val="22"/>
            <w:szCs w:val="22"/>
          </w:rPr>
          <w:t>gnostic utility of Wada memory a</w:t>
        </w:r>
        <w:r w:rsidRPr="007C7178">
          <w:rPr>
            <w:rFonts w:asciiTheme="minorBidi" w:hAnsiTheme="minorBidi" w:cstheme="minorBidi"/>
            <w:sz w:val="22"/>
            <w:szCs w:val="22"/>
          </w:rPr>
          <w:t>symmetries: Sensitivity, specificity, and likelihood ratio characterization.</w:t>
        </w:r>
      </w:hyperlink>
      <w:r w:rsidR="0086650A" w:rsidRPr="007C7178">
        <w:rPr>
          <w:rFonts w:asciiTheme="minorBidi" w:hAnsiTheme="minorBidi" w:cstheme="minorBidi"/>
          <w:sz w:val="22"/>
          <w:szCs w:val="22"/>
        </w:rPr>
        <w:t xml:space="preserve"> </w:t>
      </w:r>
      <w:r w:rsidRPr="007C7178">
        <w:rPr>
          <w:rStyle w:val="jrnl"/>
          <w:rFonts w:asciiTheme="minorBidi" w:hAnsiTheme="minorBidi" w:cstheme="minorBidi"/>
          <w:sz w:val="22"/>
          <w:szCs w:val="22"/>
          <w:u w:val="single"/>
        </w:rPr>
        <w:t>Neuropsychology</w:t>
      </w:r>
      <w:r w:rsidRPr="007C7178">
        <w:rPr>
          <w:rStyle w:val="src1"/>
          <w:rFonts w:asciiTheme="minorBidi" w:hAnsiTheme="minorBidi" w:cstheme="minorBidi"/>
          <w:sz w:val="22"/>
          <w:szCs w:val="22"/>
          <w:specVanish w:val="0"/>
        </w:rPr>
        <w:t xml:space="preserve"> 2009;23(6):687-93. </w:t>
      </w:r>
      <w:r w:rsidRPr="007C7178">
        <w:rPr>
          <w:rStyle w:val="rprtid1"/>
          <w:rFonts w:asciiTheme="minorBidi" w:hAnsiTheme="minorBidi" w:cstheme="minorBidi"/>
          <w:color w:val="auto"/>
          <w:sz w:val="22"/>
          <w:szCs w:val="22"/>
          <w:specVanish w:val="0"/>
        </w:rPr>
        <w:t>PMID: 19899827</w:t>
      </w:r>
      <w:r w:rsidR="001E4F75" w:rsidRPr="007C7178">
        <w:rPr>
          <w:rStyle w:val="rprtid1"/>
          <w:rFonts w:asciiTheme="minorBidi" w:hAnsiTheme="minorBidi" w:cstheme="minorBidi"/>
          <w:color w:val="auto"/>
          <w:sz w:val="22"/>
          <w:szCs w:val="22"/>
          <w:specVanish w:val="0"/>
        </w:rPr>
        <w:t>.</w:t>
      </w:r>
    </w:p>
    <w:p w14:paraId="4F8BEE18" w14:textId="77777777" w:rsidR="001E59E1" w:rsidRPr="007C7178" w:rsidRDefault="001E59E1" w:rsidP="001E59E1">
      <w:pPr>
        <w:rPr>
          <w:rFonts w:asciiTheme="minorBidi" w:hAnsiTheme="minorBidi" w:cstheme="minorBidi"/>
          <w:sz w:val="22"/>
          <w:szCs w:val="22"/>
        </w:rPr>
      </w:pPr>
    </w:p>
    <w:p w14:paraId="4639ED21" w14:textId="77777777" w:rsidR="001E59E1" w:rsidRPr="007C7178" w:rsidRDefault="001E59E1" w:rsidP="001E59E1">
      <w:pPr>
        <w:numPr>
          <w:ilvl w:val="0"/>
          <w:numId w:val="35"/>
        </w:numPr>
        <w:rPr>
          <w:rFonts w:asciiTheme="minorBidi" w:hAnsiTheme="minorBidi" w:cstheme="minorBidi"/>
          <w:color w:val="000000" w:themeColor="text1"/>
          <w:sz w:val="22"/>
          <w:szCs w:val="22"/>
        </w:rPr>
      </w:pPr>
      <w:r w:rsidRPr="007C7178">
        <w:rPr>
          <w:rFonts w:asciiTheme="minorBidi" w:hAnsiTheme="minorBidi" w:cstheme="minorBidi"/>
          <w:bCs/>
          <w:sz w:val="22"/>
          <w:szCs w:val="22"/>
        </w:rPr>
        <w:t xml:space="preserve">Drago V, Foster PS, Chanei L, Rembisz J, </w:t>
      </w:r>
      <w:r w:rsidRPr="007C7178">
        <w:rPr>
          <w:rFonts w:asciiTheme="minorBidi" w:hAnsiTheme="minorBidi" w:cstheme="minorBidi"/>
          <w:b/>
          <w:bCs/>
          <w:sz w:val="22"/>
          <w:szCs w:val="22"/>
        </w:rPr>
        <w:t>Meador KJ</w:t>
      </w:r>
      <w:r w:rsidRPr="007C7178">
        <w:rPr>
          <w:rFonts w:asciiTheme="minorBidi" w:hAnsiTheme="minorBidi" w:cstheme="minorBidi"/>
          <w:bCs/>
          <w:sz w:val="22"/>
          <w:szCs w:val="22"/>
        </w:rPr>
        <w:t xml:space="preserve">, Finney G, Heilman KM. </w:t>
      </w:r>
      <w:r w:rsidRPr="007C7178">
        <w:rPr>
          <w:rFonts w:asciiTheme="minorBidi" w:hAnsiTheme="minorBidi" w:cstheme="minorBidi"/>
          <w:sz w:val="22"/>
          <w:szCs w:val="22"/>
        </w:rPr>
        <w:t xml:space="preserve">Emotional indifference in Alzheimer’s Disease. </w:t>
      </w:r>
      <w:r w:rsidRPr="007C7178">
        <w:rPr>
          <w:rFonts w:asciiTheme="minorBidi" w:hAnsiTheme="minorBidi" w:cstheme="minorBidi"/>
          <w:sz w:val="22"/>
          <w:szCs w:val="22"/>
          <w:u w:val="single"/>
        </w:rPr>
        <w:t>Journal of Neuropsychiatry and Clinical Neurosciences</w:t>
      </w:r>
      <w:r w:rsidR="000F742B" w:rsidRPr="007C7178">
        <w:rPr>
          <w:rFonts w:asciiTheme="minorBidi" w:hAnsiTheme="minorBidi" w:cstheme="minorBidi"/>
          <w:sz w:val="22"/>
          <w:szCs w:val="22"/>
        </w:rPr>
        <w:t xml:space="preserve"> 2010;22:236-242</w:t>
      </w:r>
      <w:r w:rsidRPr="007C7178">
        <w:rPr>
          <w:rFonts w:asciiTheme="minorBidi" w:hAnsiTheme="minorBidi" w:cstheme="minorBidi"/>
          <w:color w:val="000000" w:themeColor="text1"/>
          <w:sz w:val="22"/>
          <w:szCs w:val="22"/>
        </w:rPr>
        <w:t xml:space="preserve">. </w:t>
      </w:r>
      <w:r w:rsidR="000F742B" w:rsidRPr="007C7178">
        <w:rPr>
          <w:rFonts w:asciiTheme="minorBidi" w:hAnsiTheme="minorBidi" w:cstheme="minorBidi"/>
          <w:color w:val="000000" w:themeColor="text1"/>
          <w:sz w:val="22"/>
          <w:szCs w:val="22"/>
        </w:rPr>
        <w:t>PMID: 20463118.</w:t>
      </w:r>
    </w:p>
    <w:p w14:paraId="374ADFBC" w14:textId="77777777" w:rsidR="001E59E1" w:rsidRPr="007C7178" w:rsidRDefault="001E59E1" w:rsidP="001E59E1">
      <w:pPr>
        <w:ind w:left="720"/>
        <w:rPr>
          <w:rFonts w:asciiTheme="minorBidi" w:hAnsiTheme="minorBidi" w:cstheme="minorBidi"/>
          <w:sz w:val="22"/>
          <w:szCs w:val="22"/>
        </w:rPr>
      </w:pPr>
    </w:p>
    <w:p w14:paraId="4E75F37B"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McVearry KM, VanMeter J, Gaillard WD,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 prospective study of cognitive fluency and originality in children exposed </w:t>
      </w:r>
      <w:r w:rsidRPr="007C7178">
        <w:rPr>
          <w:rFonts w:asciiTheme="minorBidi" w:hAnsiTheme="minorBidi" w:cstheme="minorBidi"/>
          <w:i/>
          <w:sz w:val="22"/>
          <w:szCs w:val="22"/>
        </w:rPr>
        <w:t>in utero</w:t>
      </w:r>
      <w:r w:rsidRPr="007C7178">
        <w:rPr>
          <w:rFonts w:asciiTheme="minorBidi" w:hAnsiTheme="minorBidi" w:cstheme="minorBidi"/>
          <w:sz w:val="22"/>
          <w:szCs w:val="22"/>
        </w:rPr>
        <w:t xml:space="preserve"> to carbamazepine, lamotrigine, valproate monotherapy.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Pr="007C7178">
        <w:rPr>
          <w:rStyle w:val="src1"/>
          <w:rFonts w:asciiTheme="minorBidi" w:hAnsiTheme="minorBidi" w:cstheme="minorBidi"/>
          <w:sz w:val="22"/>
          <w:szCs w:val="22"/>
          <w:specVanish w:val="0"/>
        </w:rPr>
        <w:t>2009 Dec;16(4):</w:t>
      </w:r>
      <w:r w:rsidRPr="007C7178">
        <w:rPr>
          <w:rStyle w:val="src1"/>
          <w:rFonts w:asciiTheme="minorBidi" w:hAnsiTheme="minorBidi" w:cstheme="minorBidi"/>
          <w:color w:val="000000" w:themeColor="text1"/>
          <w:sz w:val="22"/>
          <w:szCs w:val="22"/>
          <w:specVanish w:val="0"/>
        </w:rPr>
        <w:t>609-16.</w:t>
      </w:r>
      <w:r w:rsidRPr="007C7178">
        <w:rPr>
          <w:rFonts w:asciiTheme="minorBidi" w:hAnsiTheme="minorBidi" w:cstheme="minorBidi"/>
          <w:color w:val="000000" w:themeColor="text1"/>
          <w:sz w:val="22"/>
          <w:szCs w:val="22"/>
        </w:rPr>
        <w:t xml:space="preserve"> </w:t>
      </w:r>
      <w:r w:rsidRPr="007C7178">
        <w:rPr>
          <w:rStyle w:val="rprtid1"/>
          <w:rFonts w:asciiTheme="minorBidi" w:hAnsiTheme="minorBidi" w:cstheme="minorBidi"/>
          <w:color w:val="000000" w:themeColor="text1"/>
          <w:sz w:val="22"/>
          <w:szCs w:val="22"/>
          <w:specVanish w:val="0"/>
        </w:rPr>
        <w:t>PMID: 19892603</w:t>
      </w:r>
      <w:r w:rsidRPr="007C7178">
        <w:rPr>
          <w:rFonts w:asciiTheme="minorBidi" w:hAnsiTheme="minorBidi" w:cstheme="minorBidi"/>
          <w:color w:val="000000" w:themeColor="text1"/>
          <w:sz w:val="22"/>
          <w:szCs w:val="22"/>
        </w:rPr>
        <w:t xml:space="preserve">. </w:t>
      </w:r>
      <w:r w:rsidRPr="007C7178">
        <w:rPr>
          <w:rFonts w:asciiTheme="minorBidi" w:hAnsiTheme="minorBidi" w:cstheme="minorBidi"/>
          <w:sz w:val="22"/>
          <w:szCs w:val="22"/>
        </w:rPr>
        <w:t>NIHMSID: 157682.</w:t>
      </w:r>
    </w:p>
    <w:p w14:paraId="1E0A9AC4" w14:textId="77777777" w:rsidR="001E59E1" w:rsidRPr="007C7178" w:rsidRDefault="001E59E1" w:rsidP="001E59E1">
      <w:pPr>
        <w:rPr>
          <w:rFonts w:asciiTheme="minorBidi" w:hAnsiTheme="minorBidi" w:cstheme="minorBidi"/>
          <w:sz w:val="22"/>
          <w:szCs w:val="22"/>
        </w:rPr>
      </w:pPr>
    </w:p>
    <w:p w14:paraId="17E005F5"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Anderson KL, Rajagovindan R, Ghacibeh GA,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Ding M. Theta oscillations mediate interaction between prefrontal cortex and medial temporal lobe in human memory. </w:t>
      </w:r>
      <w:r w:rsidRPr="007C7178">
        <w:rPr>
          <w:rFonts w:asciiTheme="minorBidi" w:hAnsiTheme="minorBidi" w:cstheme="minorBidi"/>
          <w:sz w:val="22"/>
          <w:szCs w:val="22"/>
          <w:u w:val="single"/>
        </w:rPr>
        <w:t>Cerebral Cortex</w:t>
      </w:r>
      <w:r w:rsidRPr="007C7178">
        <w:rPr>
          <w:rFonts w:asciiTheme="minorBidi" w:hAnsiTheme="minorBidi" w:cstheme="minorBidi"/>
          <w:sz w:val="22"/>
          <w:szCs w:val="22"/>
        </w:rPr>
        <w:t xml:space="preserve"> 2010;</w:t>
      </w:r>
      <w:r w:rsidRPr="007C7178">
        <w:rPr>
          <w:rStyle w:val="FootnoteReference"/>
          <w:rFonts w:asciiTheme="minorBidi" w:hAnsiTheme="minorBidi" w:cstheme="minorBidi"/>
          <w:sz w:val="22"/>
          <w:szCs w:val="22"/>
        </w:rPr>
        <w:t xml:space="preserve"> </w:t>
      </w:r>
      <w:r w:rsidRPr="007C7178">
        <w:rPr>
          <w:rStyle w:val="src1"/>
          <w:rFonts w:asciiTheme="minorBidi" w:hAnsiTheme="minorBidi" w:cstheme="minorBidi"/>
          <w:sz w:val="22"/>
          <w:szCs w:val="22"/>
          <w:specVanish w:val="0"/>
        </w:rPr>
        <w:t>Jul;20(7):1604-</w:t>
      </w:r>
      <w:r w:rsidRPr="007C7178">
        <w:rPr>
          <w:rStyle w:val="src1"/>
          <w:rFonts w:asciiTheme="minorBidi" w:hAnsiTheme="minorBidi" w:cstheme="minorBidi"/>
          <w:color w:val="000000" w:themeColor="text1"/>
          <w:sz w:val="22"/>
          <w:szCs w:val="22"/>
          <w:specVanish w:val="0"/>
        </w:rPr>
        <w:t>12.</w:t>
      </w:r>
      <w:r w:rsidRPr="007C7178">
        <w:rPr>
          <w:rFonts w:asciiTheme="minorBidi" w:hAnsiTheme="minorBidi" w:cstheme="minorBidi"/>
          <w:color w:val="000000" w:themeColor="text1"/>
          <w:sz w:val="22"/>
          <w:szCs w:val="22"/>
        </w:rPr>
        <w:t xml:space="preserve"> </w:t>
      </w:r>
      <w:r w:rsidRPr="007C7178">
        <w:rPr>
          <w:rStyle w:val="rprtid1"/>
          <w:rFonts w:asciiTheme="minorBidi" w:hAnsiTheme="minorBidi" w:cstheme="minorBidi"/>
          <w:color w:val="000000" w:themeColor="text1"/>
          <w:sz w:val="22"/>
          <w:szCs w:val="22"/>
          <w:specVanish w:val="0"/>
        </w:rPr>
        <w:t>PMID: 19861635</w:t>
      </w:r>
      <w:r w:rsidRPr="007C7178">
        <w:rPr>
          <w:rFonts w:asciiTheme="minorBidi" w:hAnsiTheme="minorBidi" w:cstheme="minorBidi"/>
          <w:color w:val="000000" w:themeColor="text1"/>
          <w:sz w:val="22"/>
          <w:szCs w:val="22"/>
        </w:rPr>
        <w:t>.</w:t>
      </w:r>
    </w:p>
    <w:p w14:paraId="085136B0" w14:textId="77777777" w:rsidR="001E59E1" w:rsidRPr="007C7178" w:rsidRDefault="001E59E1" w:rsidP="001E59E1">
      <w:pPr>
        <w:ind w:left="720"/>
        <w:rPr>
          <w:rFonts w:asciiTheme="minorBidi" w:hAnsiTheme="minorBidi" w:cstheme="minorBidi"/>
          <w:sz w:val="22"/>
          <w:szCs w:val="22"/>
        </w:rPr>
      </w:pPr>
    </w:p>
    <w:p w14:paraId="2EABB7A2"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Kanner AM, Barry J, Gilliam F, Hermann B, </w:t>
      </w:r>
      <w:r w:rsidRPr="007C7178">
        <w:rPr>
          <w:rFonts w:asciiTheme="minorBidi" w:hAnsiTheme="minorBidi" w:cstheme="minorBidi"/>
          <w:b/>
          <w:sz w:val="22"/>
          <w:szCs w:val="22"/>
        </w:rPr>
        <w:t>Meador K</w:t>
      </w:r>
      <w:r w:rsidRPr="007C7178">
        <w:rPr>
          <w:rFonts w:asciiTheme="minorBidi" w:hAnsiTheme="minorBidi" w:cstheme="minorBidi"/>
          <w:sz w:val="22"/>
          <w:szCs w:val="22"/>
        </w:rPr>
        <w:t>. Anxiety disorders, sub-syndromic depressive episodes and major depressive episodes: Do they differ on their impact on the quality of</w:t>
      </w:r>
      <w:r w:rsidRPr="007C7178">
        <w:rPr>
          <w:rFonts w:asciiTheme="minorBidi" w:hAnsiTheme="minorBidi" w:cstheme="minorBidi"/>
          <w:color w:val="000000" w:themeColor="text1"/>
          <w:sz w:val="22"/>
          <w:szCs w:val="22"/>
        </w:rPr>
        <w:t xml:space="preserve"> life of patients with epilepsy? </w:t>
      </w:r>
      <w:r w:rsidRPr="007C7178">
        <w:rPr>
          <w:rFonts w:asciiTheme="minorBidi" w:hAnsiTheme="minorBidi" w:cstheme="minorBidi"/>
          <w:color w:val="000000" w:themeColor="text1"/>
          <w:sz w:val="22"/>
          <w:szCs w:val="22"/>
          <w:u w:val="single"/>
        </w:rPr>
        <w:t>Epilepsia</w:t>
      </w:r>
      <w:r w:rsidRPr="007C7178">
        <w:rPr>
          <w:rFonts w:asciiTheme="minorBidi" w:hAnsiTheme="minorBidi" w:cstheme="minorBidi"/>
          <w:color w:val="000000" w:themeColor="text1"/>
          <w:sz w:val="22"/>
          <w:szCs w:val="22"/>
        </w:rPr>
        <w:t xml:space="preserve"> 2010;</w:t>
      </w:r>
      <w:r w:rsidRPr="007C7178">
        <w:rPr>
          <w:rStyle w:val="src1"/>
          <w:rFonts w:asciiTheme="minorBidi" w:hAnsiTheme="minorBidi" w:cstheme="minorBidi"/>
          <w:color w:val="000000" w:themeColor="text1"/>
          <w:sz w:val="22"/>
          <w:szCs w:val="22"/>
          <w:specVanish w:val="0"/>
        </w:rPr>
        <w:t>51(7):1152-8</w:t>
      </w:r>
      <w:r w:rsidRPr="007C7178">
        <w:rPr>
          <w:rFonts w:asciiTheme="minorBidi" w:hAnsiTheme="minorBidi" w:cstheme="minorBidi"/>
          <w:color w:val="000000" w:themeColor="text1"/>
          <w:sz w:val="22"/>
          <w:szCs w:val="22"/>
        </w:rPr>
        <w:t>.</w:t>
      </w:r>
      <w:r w:rsidR="00087482" w:rsidRPr="007C7178">
        <w:rPr>
          <w:rFonts w:asciiTheme="minorBidi" w:hAnsiTheme="minorBidi" w:cstheme="minorBidi"/>
          <w:color w:val="000000" w:themeColor="text1"/>
          <w:sz w:val="22"/>
          <w:szCs w:val="22"/>
        </w:rPr>
        <w:t xml:space="preserve"> PMID: 20477847.</w:t>
      </w:r>
    </w:p>
    <w:p w14:paraId="0CB09673" w14:textId="77777777" w:rsidR="001E59E1" w:rsidRPr="007C7178" w:rsidRDefault="001E59E1" w:rsidP="001E59E1">
      <w:pPr>
        <w:ind w:left="720"/>
        <w:rPr>
          <w:rFonts w:asciiTheme="minorBidi" w:hAnsiTheme="minorBidi" w:cstheme="minorBidi"/>
          <w:sz w:val="22"/>
          <w:szCs w:val="22"/>
        </w:rPr>
      </w:pPr>
    </w:p>
    <w:p w14:paraId="6D887006"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Baker GA, Browning N, Clayton-Smith J, Combs-Cantrell DT, Cohen M, </w:t>
      </w:r>
      <w:r w:rsidRPr="007C7178">
        <w:rPr>
          <w:rFonts w:asciiTheme="minorBidi" w:hAnsiTheme="minorBidi" w:cstheme="minorBidi"/>
          <w:color w:val="000000"/>
          <w:sz w:val="22"/>
          <w:szCs w:val="22"/>
        </w:rPr>
        <w:t>Kalayjian</w:t>
      </w:r>
      <w:r w:rsidRPr="007C7178">
        <w:rPr>
          <w:rFonts w:asciiTheme="minorBidi" w:hAnsiTheme="minorBidi" w:cstheme="minorBidi"/>
          <w:sz w:val="22"/>
          <w:szCs w:val="22"/>
        </w:rPr>
        <w:t xml:space="preserve"> LA, Kanner A, Liporace JD, Pennell PB, Privitera M, and Loring DW for the NEAD Study Group. Effects of breastfeeding in children of women on antiepileptic drugs.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2010;75(22):1954-1960. NIHMS #327817.</w:t>
      </w:r>
      <w:r w:rsidR="00DC69A6" w:rsidRPr="007C7178">
        <w:rPr>
          <w:rFonts w:asciiTheme="minorBidi" w:hAnsiTheme="minorBidi" w:cstheme="minorBidi"/>
          <w:sz w:val="22"/>
          <w:szCs w:val="22"/>
        </w:rPr>
        <w:t xml:space="preserve"> </w:t>
      </w:r>
      <w:r w:rsidR="00DC69A6" w:rsidRPr="007C7178">
        <w:rPr>
          <w:rFonts w:asciiTheme="minorBidi" w:hAnsiTheme="minorBidi" w:cstheme="minorBidi"/>
          <w:color w:val="000000" w:themeColor="text1"/>
          <w:sz w:val="22"/>
          <w:szCs w:val="22"/>
        </w:rPr>
        <w:t>PMID: 21106960.</w:t>
      </w:r>
    </w:p>
    <w:p w14:paraId="263E8381" w14:textId="77777777" w:rsidR="001E59E1" w:rsidRPr="007C7178" w:rsidRDefault="001E59E1" w:rsidP="001E59E1">
      <w:pPr>
        <w:rPr>
          <w:rFonts w:asciiTheme="minorBidi" w:hAnsiTheme="minorBidi" w:cstheme="minorBidi"/>
          <w:sz w:val="22"/>
          <w:szCs w:val="22"/>
        </w:rPr>
      </w:pPr>
    </w:p>
    <w:p w14:paraId="47479FF0"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Wen S,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Eisenschenk S, Hartzema B. Is antiepileptic drug use related to depression and </w:t>
      </w:r>
      <w:r w:rsidRPr="007C7178">
        <w:rPr>
          <w:rFonts w:asciiTheme="minorBidi" w:hAnsiTheme="minorBidi" w:cstheme="minorBidi"/>
          <w:color w:val="000000" w:themeColor="text1"/>
          <w:sz w:val="22"/>
          <w:szCs w:val="22"/>
        </w:rPr>
        <w:t xml:space="preserve">suicidality among patients with epilepsy?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2010;</w:t>
      </w:r>
      <w:r w:rsidRPr="007C7178">
        <w:rPr>
          <w:rStyle w:val="src1"/>
          <w:rFonts w:asciiTheme="minorBidi" w:hAnsiTheme="minorBidi" w:cstheme="minorBidi"/>
          <w:color w:val="000000" w:themeColor="text1"/>
          <w:sz w:val="22"/>
          <w:szCs w:val="22"/>
          <w:specVanish w:val="0"/>
        </w:rPr>
        <w:t>19(3):494-500.</w:t>
      </w:r>
      <w:r w:rsidR="00577C32" w:rsidRPr="007C7178">
        <w:rPr>
          <w:rStyle w:val="src1"/>
          <w:rFonts w:asciiTheme="minorBidi" w:hAnsiTheme="minorBidi" w:cstheme="minorBidi"/>
          <w:color w:val="000000" w:themeColor="text1"/>
          <w:sz w:val="22"/>
          <w:szCs w:val="22"/>
          <w:specVanish w:val="0"/>
        </w:rPr>
        <w:t xml:space="preserve"> PMID: </w:t>
      </w:r>
      <w:r w:rsidR="00577C32" w:rsidRPr="007C7178">
        <w:rPr>
          <w:rFonts w:asciiTheme="minorBidi" w:hAnsiTheme="minorBidi" w:cstheme="minorBidi"/>
          <w:color w:val="000000" w:themeColor="text1"/>
          <w:sz w:val="22"/>
          <w:szCs w:val="22"/>
        </w:rPr>
        <w:t>20880757</w:t>
      </w:r>
      <w:r w:rsidR="00577C32" w:rsidRPr="007C7178">
        <w:rPr>
          <w:rFonts w:asciiTheme="minorBidi" w:hAnsiTheme="minorBidi" w:cstheme="minorBidi"/>
          <w:color w:val="454545"/>
          <w:sz w:val="22"/>
          <w:szCs w:val="22"/>
        </w:rPr>
        <w:t>.</w:t>
      </w:r>
    </w:p>
    <w:p w14:paraId="21CF9D3F" w14:textId="77777777" w:rsidR="001E59E1" w:rsidRPr="007C7178" w:rsidRDefault="001E59E1" w:rsidP="001E59E1">
      <w:pPr>
        <w:rPr>
          <w:rFonts w:asciiTheme="minorBidi" w:hAnsiTheme="minorBidi" w:cstheme="minorBidi"/>
          <w:sz w:val="22"/>
          <w:szCs w:val="22"/>
        </w:rPr>
      </w:pPr>
    </w:p>
    <w:p w14:paraId="34D0324F"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Gevins A, Ilan AB, Jiang A, Chan CS, Gelinas D, Smith ME, McEvoy LK, Schwager E, Padilla M, Davis Z,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Patterson J, O’Hara R. </w:t>
      </w:r>
      <w:r w:rsidRPr="007C7178">
        <w:rPr>
          <w:rFonts w:asciiTheme="minorBidi" w:hAnsiTheme="minorBidi" w:cstheme="minorBidi"/>
          <w:sz w:val="22"/>
        </w:rPr>
        <w:t>A method to combine cognitive and n</w:t>
      </w:r>
      <w:r w:rsidRPr="007C7178">
        <w:rPr>
          <w:rFonts w:asciiTheme="minorBidi" w:hAnsiTheme="minorBidi" w:cstheme="minorBidi"/>
          <w:sz w:val="22"/>
          <w:szCs w:val="22"/>
        </w:rPr>
        <w:t xml:space="preserve">europhysiological </w:t>
      </w:r>
      <w:r w:rsidRPr="007C7178">
        <w:rPr>
          <w:rFonts w:asciiTheme="minorBidi" w:hAnsiTheme="minorBidi" w:cstheme="minorBidi"/>
          <w:sz w:val="22"/>
        </w:rPr>
        <w:t>assessments of the</w:t>
      </w:r>
      <w:r w:rsidRPr="007C7178">
        <w:rPr>
          <w:rFonts w:asciiTheme="minorBidi" w:hAnsiTheme="minorBidi" w:cstheme="minorBidi"/>
          <w:sz w:val="22"/>
          <w:szCs w:val="22"/>
        </w:rPr>
        <w:t xml:space="preserve"> elderly. </w:t>
      </w:r>
      <w:r w:rsidRPr="007C7178">
        <w:rPr>
          <w:rFonts w:asciiTheme="minorBidi" w:hAnsiTheme="minorBidi" w:cstheme="minorBidi"/>
          <w:sz w:val="22"/>
          <w:szCs w:val="22"/>
          <w:u w:val="single"/>
        </w:rPr>
        <w:t>Dementia and Geriatric Cognitive Disorders</w:t>
      </w:r>
      <w:r w:rsidRPr="007C7178">
        <w:rPr>
          <w:rFonts w:asciiTheme="minorBidi" w:hAnsiTheme="minorBidi" w:cstheme="minorBidi"/>
          <w:sz w:val="22"/>
          <w:szCs w:val="22"/>
        </w:rPr>
        <w:t xml:space="preserve"> 2010;31:7-19. </w:t>
      </w:r>
      <w:r w:rsidR="00DC69A6" w:rsidRPr="007C7178">
        <w:rPr>
          <w:rFonts w:asciiTheme="minorBidi" w:hAnsiTheme="minorBidi" w:cstheme="minorBidi"/>
          <w:color w:val="000000" w:themeColor="text1"/>
          <w:sz w:val="22"/>
          <w:szCs w:val="22"/>
        </w:rPr>
        <w:t>PMID: 21109739.</w:t>
      </w:r>
    </w:p>
    <w:p w14:paraId="3226D1EC" w14:textId="77777777" w:rsidR="001E59E1" w:rsidRPr="007C7178" w:rsidRDefault="001E59E1" w:rsidP="001E59E1">
      <w:pPr>
        <w:rPr>
          <w:rFonts w:asciiTheme="minorBidi" w:hAnsiTheme="minorBidi" w:cstheme="minorBidi"/>
          <w:b/>
          <w:sz w:val="22"/>
          <w:szCs w:val="22"/>
        </w:rPr>
      </w:pPr>
    </w:p>
    <w:p w14:paraId="165020AE"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Gevins A, Leese PT, Otoul C, Loring DW. Neurocognitive effects of brivaracetam, levetiracetam</w:t>
      </w:r>
      <w:r w:rsidRPr="007C7178">
        <w:rPr>
          <w:rFonts w:asciiTheme="minorBidi" w:hAnsiTheme="minorBidi" w:cstheme="minorBidi"/>
          <w:color w:val="000000" w:themeColor="text1"/>
          <w:sz w:val="22"/>
          <w:szCs w:val="22"/>
        </w:rPr>
        <w:t xml:space="preserve">, and lorazepam. </w:t>
      </w:r>
      <w:r w:rsidRPr="007C7178">
        <w:rPr>
          <w:rFonts w:asciiTheme="minorBidi" w:hAnsiTheme="minorBidi" w:cstheme="minorBidi"/>
          <w:color w:val="000000" w:themeColor="text1"/>
          <w:sz w:val="22"/>
          <w:szCs w:val="22"/>
          <w:u w:val="single"/>
        </w:rPr>
        <w:t>Epilepsia</w:t>
      </w:r>
      <w:r w:rsidRPr="007C7178">
        <w:rPr>
          <w:rFonts w:asciiTheme="minorBidi" w:hAnsiTheme="minorBidi" w:cstheme="minorBidi"/>
          <w:color w:val="000000" w:themeColor="text1"/>
          <w:sz w:val="22"/>
          <w:szCs w:val="22"/>
        </w:rPr>
        <w:t xml:space="preserve"> 2011;52(2):264-72.</w:t>
      </w:r>
      <w:r w:rsidR="00DC69A6" w:rsidRPr="007C7178">
        <w:rPr>
          <w:rFonts w:asciiTheme="minorBidi" w:hAnsiTheme="minorBidi" w:cstheme="minorBidi"/>
          <w:color w:val="000000" w:themeColor="text1"/>
          <w:sz w:val="22"/>
          <w:szCs w:val="22"/>
        </w:rPr>
        <w:t xml:space="preserve"> PMID: 20887370.</w:t>
      </w:r>
    </w:p>
    <w:p w14:paraId="1B0273CD" w14:textId="77777777" w:rsidR="001E59E1" w:rsidRPr="007C7178" w:rsidRDefault="001E59E1" w:rsidP="001E59E1">
      <w:pPr>
        <w:rPr>
          <w:rFonts w:asciiTheme="minorBidi" w:hAnsiTheme="minorBidi" w:cstheme="minorBidi"/>
          <w:sz w:val="22"/>
          <w:szCs w:val="22"/>
        </w:rPr>
      </w:pPr>
    </w:p>
    <w:p w14:paraId="482148FA"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Loring DW, Williamson DJ,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Wiegand F, Hulihan J. Topiramate dose effects on neuropsychological function: A randomized double-blind placebo-controlled study.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2011;76 131-</w:t>
      </w:r>
      <w:r w:rsidRPr="007C7178">
        <w:rPr>
          <w:rFonts w:asciiTheme="minorBidi" w:hAnsiTheme="minorBidi" w:cstheme="minorBidi"/>
          <w:color w:val="000000" w:themeColor="text1"/>
          <w:sz w:val="22"/>
          <w:szCs w:val="22"/>
        </w:rPr>
        <w:t xml:space="preserve">137. </w:t>
      </w:r>
      <w:r w:rsidR="00DC69A6" w:rsidRPr="007C7178">
        <w:rPr>
          <w:rFonts w:asciiTheme="minorBidi" w:hAnsiTheme="minorBidi" w:cstheme="minorBidi"/>
          <w:color w:val="000000" w:themeColor="text1"/>
          <w:sz w:val="22"/>
          <w:szCs w:val="22"/>
        </w:rPr>
        <w:t>PMID: 21148119.</w:t>
      </w:r>
    </w:p>
    <w:p w14:paraId="3FF97FED" w14:textId="77777777" w:rsidR="001E59E1" w:rsidRPr="007C7178" w:rsidRDefault="001E59E1" w:rsidP="001E59E1">
      <w:pPr>
        <w:rPr>
          <w:rFonts w:asciiTheme="minorBidi" w:hAnsiTheme="minorBidi" w:cstheme="minorBidi"/>
          <w:color w:val="000000"/>
          <w:sz w:val="22"/>
          <w:szCs w:val="22"/>
        </w:rPr>
      </w:pPr>
    </w:p>
    <w:p w14:paraId="61AD9085"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Baker GA, Browning N, Cohen MJ, Clayton-Smith J, Kalayjian LA, Kanner A, Liporace JD, Pennell PB, Privitera M, Loring DW for the NEAD Study Group.  Foetal antiepileptic drug exposure and verbal vs. non-verbal abilities at age 3. </w:t>
      </w:r>
      <w:r w:rsidRPr="007C7178">
        <w:rPr>
          <w:rFonts w:asciiTheme="minorBidi" w:hAnsiTheme="minorBidi" w:cstheme="minorBidi"/>
          <w:color w:val="000000"/>
          <w:sz w:val="22"/>
          <w:szCs w:val="22"/>
          <w:u w:val="single"/>
        </w:rPr>
        <w:t>Brain</w:t>
      </w:r>
      <w:r w:rsidRPr="007C7178">
        <w:rPr>
          <w:rFonts w:asciiTheme="minorBidi" w:hAnsiTheme="minorBidi" w:cstheme="minorBidi"/>
          <w:color w:val="000000"/>
          <w:sz w:val="22"/>
          <w:szCs w:val="22"/>
        </w:rPr>
        <w:t xml:space="preserve"> 2011;</w:t>
      </w:r>
      <w:r w:rsidRPr="007C7178">
        <w:rPr>
          <w:rFonts w:asciiTheme="minorBidi" w:hAnsiTheme="minorBidi" w:cstheme="minorBidi"/>
          <w:sz w:val="22"/>
          <w:szCs w:val="22"/>
        </w:rPr>
        <w:t>134: 396–404.</w:t>
      </w:r>
      <w:r w:rsidR="00C65F48" w:rsidRPr="007C7178">
        <w:rPr>
          <w:rFonts w:asciiTheme="minorBidi" w:hAnsiTheme="minorBidi" w:cstheme="minorBidi"/>
          <w:sz w:val="22"/>
          <w:szCs w:val="22"/>
        </w:rPr>
        <w:t xml:space="preserve"> PMID: 21224309.</w:t>
      </w:r>
    </w:p>
    <w:p w14:paraId="5A8E2DF5" w14:textId="77777777" w:rsidR="001E59E1" w:rsidRPr="007C7178" w:rsidRDefault="001E59E1" w:rsidP="001E59E1">
      <w:pPr>
        <w:rPr>
          <w:rFonts w:asciiTheme="minorBidi" w:hAnsiTheme="minorBidi" w:cstheme="minorBidi"/>
          <w:sz w:val="22"/>
          <w:szCs w:val="22"/>
        </w:rPr>
      </w:pPr>
    </w:p>
    <w:p w14:paraId="1B860292"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Medvedev AV, Murro AM,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Abnormal interictal gamma activity may manifest a seizure generating zone in temporal lobe epilepsy. </w:t>
      </w:r>
      <w:r w:rsidRPr="007C7178">
        <w:rPr>
          <w:rStyle w:val="Emphasis"/>
          <w:rFonts w:asciiTheme="minorBidi" w:hAnsiTheme="minorBidi" w:cstheme="minorBidi"/>
          <w:b w:val="0"/>
          <w:sz w:val="22"/>
          <w:szCs w:val="22"/>
          <w:u w:val="single"/>
        </w:rPr>
        <w:t>International Journal of Neural Systems</w:t>
      </w:r>
      <w:r w:rsidRPr="007C7178">
        <w:rPr>
          <w:rStyle w:val="Emphasis"/>
          <w:rFonts w:asciiTheme="minorBidi" w:hAnsiTheme="minorBidi" w:cstheme="minorBidi"/>
          <w:b w:val="0"/>
          <w:sz w:val="22"/>
          <w:szCs w:val="22"/>
        </w:rPr>
        <w:t xml:space="preserve"> 2011;21(2):</w:t>
      </w:r>
      <w:r w:rsidRPr="007C7178">
        <w:rPr>
          <w:rStyle w:val="Emphasis"/>
          <w:rFonts w:asciiTheme="minorBidi" w:hAnsiTheme="minorBidi" w:cstheme="minorBidi"/>
          <w:b w:val="0"/>
          <w:color w:val="000000" w:themeColor="text1"/>
          <w:sz w:val="22"/>
          <w:szCs w:val="22"/>
        </w:rPr>
        <w:t>103-14.</w:t>
      </w:r>
      <w:r w:rsidRPr="007C7178">
        <w:rPr>
          <w:rFonts w:asciiTheme="minorBidi" w:hAnsiTheme="minorBidi" w:cstheme="minorBidi"/>
          <w:color w:val="000000" w:themeColor="text1"/>
          <w:sz w:val="22"/>
          <w:szCs w:val="22"/>
        </w:rPr>
        <w:t xml:space="preserve"> </w:t>
      </w:r>
      <w:r w:rsidR="009D034B" w:rsidRPr="007C7178">
        <w:rPr>
          <w:rFonts w:asciiTheme="minorBidi" w:hAnsiTheme="minorBidi" w:cstheme="minorBidi"/>
          <w:color w:val="000000" w:themeColor="text1"/>
          <w:sz w:val="22"/>
          <w:szCs w:val="22"/>
        </w:rPr>
        <w:t>PMID: 21442774.</w:t>
      </w:r>
    </w:p>
    <w:p w14:paraId="7F1D6A76" w14:textId="77777777" w:rsidR="001E59E1" w:rsidRPr="007C7178" w:rsidRDefault="001E59E1" w:rsidP="001E59E1">
      <w:pPr>
        <w:rPr>
          <w:rFonts w:asciiTheme="minorBidi" w:hAnsiTheme="minorBidi" w:cstheme="minorBidi"/>
          <w:sz w:val="22"/>
          <w:szCs w:val="22"/>
        </w:rPr>
      </w:pPr>
    </w:p>
    <w:p w14:paraId="268A1F63" w14:textId="77777777" w:rsidR="001E59E1" w:rsidRPr="007C7178" w:rsidRDefault="001E59E1" w:rsidP="001E59E1">
      <w:pPr>
        <w:numPr>
          <w:ilvl w:val="0"/>
          <w:numId w:val="35"/>
        </w:numPr>
        <w:rPr>
          <w:rStyle w:val="Emphasis"/>
          <w:rFonts w:asciiTheme="minorBidi" w:hAnsiTheme="minorBidi" w:cstheme="minorBidi"/>
          <w:b w:val="0"/>
          <w:bCs w:val="0"/>
          <w:sz w:val="22"/>
          <w:szCs w:val="22"/>
        </w:rPr>
      </w:pPr>
      <w:r w:rsidRPr="007C7178">
        <w:rPr>
          <w:rFonts w:asciiTheme="minorBidi" w:hAnsiTheme="minorBidi" w:cstheme="minorBidi"/>
          <w:sz w:val="22"/>
          <w:szCs w:val="22"/>
        </w:rPr>
        <w:lastRenderedPageBreak/>
        <w:t xml:space="preserve">Loring DW, Marino SE, Drane DL, Parfitt D, Finney GR,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Lorazepam effects on word memory test performance: a randomized, </w:t>
      </w:r>
      <w:r w:rsidRPr="007C7178">
        <w:rPr>
          <w:rFonts w:asciiTheme="minorBidi" w:hAnsiTheme="minorBidi" w:cstheme="minorBidi"/>
          <w:color w:val="000000" w:themeColor="text1"/>
          <w:sz w:val="22"/>
          <w:szCs w:val="22"/>
        </w:rPr>
        <w:t>double-blind, placebo controlled, cross-over trial. T</w:t>
      </w:r>
      <w:r w:rsidRPr="007C7178">
        <w:rPr>
          <w:rFonts w:asciiTheme="minorBidi" w:hAnsiTheme="minorBidi" w:cstheme="minorBidi"/>
          <w:color w:val="000000" w:themeColor="text1"/>
          <w:sz w:val="22"/>
          <w:szCs w:val="22"/>
          <w:u w:val="single"/>
        </w:rPr>
        <w:t>he Clinical Neuropsychologist</w:t>
      </w:r>
      <w:r w:rsidRPr="007C7178">
        <w:rPr>
          <w:rFonts w:asciiTheme="minorBidi" w:hAnsiTheme="minorBidi" w:cstheme="minorBidi"/>
          <w:color w:val="000000" w:themeColor="text1"/>
          <w:sz w:val="22"/>
          <w:szCs w:val="22"/>
        </w:rPr>
        <w:t xml:space="preserve"> 2011;25(5):799-811.</w:t>
      </w:r>
      <w:r w:rsidR="002C1230" w:rsidRPr="007C7178">
        <w:rPr>
          <w:rFonts w:asciiTheme="minorBidi" w:hAnsiTheme="minorBidi" w:cstheme="minorBidi"/>
          <w:color w:val="000000" w:themeColor="text1"/>
          <w:sz w:val="22"/>
          <w:szCs w:val="22"/>
        </w:rPr>
        <w:t xml:space="preserve"> PMI: 21756210.</w:t>
      </w:r>
    </w:p>
    <w:p w14:paraId="1BE2EFCF" w14:textId="77777777" w:rsidR="001E59E1" w:rsidRPr="007C7178" w:rsidRDefault="001E59E1" w:rsidP="001E59E1">
      <w:pPr>
        <w:rPr>
          <w:rFonts w:asciiTheme="minorBidi" w:hAnsiTheme="minorBidi" w:cstheme="minorBidi"/>
          <w:b/>
          <w:sz w:val="22"/>
          <w:szCs w:val="22"/>
        </w:rPr>
      </w:pPr>
    </w:p>
    <w:p w14:paraId="6C169FAE"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Baker GA, Browning N, Clayton-Smith J, Cohen M, </w:t>
      </w:r>
      <w:r w:rsidRPr="007C7178">
        <w:rPr>
          <w:rFonts w:asciiTheme="minorBidi" w:hAnsiTheme="minorBidi" w:cstheme="minorBidi"/>
          <w:color w:val="000000"/>
          <w:sz w:val="22"/>
          <w:szCs w:val="22"/>
        </w:rPr>
        <w:t>Kalayjian</w:t>
      </w:r>
      <w:r w:rsidRPr="007C7178">
        <w:rPr>
          <w:rFonts w:asciiTheme="minorBidi" w:hAnsiTheme="minorBidi" w:cstheme="minorBidi"/>
          <w:sz w:val="22"/>
          <w:szCs w:val="22"/>
        </w:rPr>
        <w:t xml:space="preserve"> LA, Kanner A, Liporace JD, Pennell PB, Privitera M, David W. Loring DW, NEAD Study Group. Relationship of child IQ to parental IQ and education in children with fetal antiepileptic drug exposure.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2011;21(2):</w:t>
      </w:r>
      <w:r w:rsidRPr="007C7178">
        <w:rPr>
          <w:rFonts w:asciiTheme="minorBidi" w:hAnsiTheme="minorBidi" w:cstheme="minorBidi"/>
          <w:color w:val="000000" w:themeColor="text1"/>
          <w:sz w:val="22"/>
          <w:szCs w:val="22"/>
        </w:rPr>
        <w:t>147-52.</w:t>
      </w:r>
      <w:r w:rsidR="002C1230" w:rsidRPr="007C7178">
        <w:rPr>
          <w:rFonts w:asciiTheme="minorBidi" w:hAnsiTheme="minorBidi" w:cstheme="minorBidi"/>
          <w:color w:val="000000" w:themeColor="text1"/>
          <w:sz w:val="22"/>
          <w:szCs w:val="22"/>
        </w:rPr>
        <w:t xml:space="preserve"> PMID: 21546316.</w:t>
      </w:r>
    </w:p>
    <w:p w14:paraId="3AF8BAFD" w14:textId="77777777" w:rsidR="001E59E1" w:rsidRPr="007C7178" w:rsidRDefault="001E59E1" w:rsidP="001E59E1">
      <w:pPr>
        <w:rPr>
          <w:rFonts w:asciiTheme="minorBidi" w:eastAsia="Cambria" w:hAnsiTheme="minorBidi" w:cstheme="minorBidi"/>
          <w:b/>
          <w:color w:val="000000"/>
          <w:sz w:val="22"/>
          <w:szCs w:val="22"/>
        </w:rPr>
      </w:pPr>
    </w:p>
    <w:p w14:paraId="732A6196" w14:textId="77777777" w:rsidR="001E59E1" w:rsidRPr="007C7178" w:rsidRDefault="001E59E1" w:rsidP="001E59E1">
      <w:pPr>
        <w:numPr>
          <w:ilvl w:val="0"/>
          <w:numId w:val="35"/>
        </w:numPr>
        <w:rPr>
          <w:rFonts w:asciiTheme="minorBidi" w:hAnsiTheme="minorBidi" w:cstheme="minorBidi"/>
          <w:color w:val="000000" w:themeColor="text1"/>
          <w:sz w:val="22"/>
          <w:szCs w:val="22"/>
        </w:rPr>
      </w:pPr>
      <w:r w:rsidRPr="007C7178">
        <w:rPr>
          <w:rFonts w:asciiTheme="minorBidi" w:eastAsia="Cambria" w:hAnsiTheme="minorBidi" w:cstheme="minorBidi"/>
          <w:b/>
          <w:color w:val="000000"/>
          <w:sz w:val="22"/>
          <w:szCs w:val="22"/>
        </w:rPr>
        <w:t>Meador KJ</w:t>
      </w:r>
      <w:r w:rsidRPr="007C7178">
        <w:rPr>
          <w:rFonts w:asciiTheme="minorBidi" w:eastAsia="Cambria" w:hAnsiTheme="minorBidi" w:cstheme="minorBidi"/>
          <w:color w:val="000000"/>
          <w:sz w:val="22"/>
          <w:szCs w:val="22"/>
        </w:rPr>
        <w:t xml:space="preserve">, </w:t>
      </w:r>
      <w:r w:rsidRPr="007C7178">
        <w:rPr>
          <w:rFonts w:asciiTheme="minorBidi" w:eastAsia="Cambria" w:hAnsiTheme="minorBidi" w:cstheme="minorBidi"/>
          <w:color w:val="000000" w:themeColor="text1"/>
          <w:sz w:val="22"/>
          <w:szCs w:val="22"/>
        </w:rPr>
        <w:t xml:space="preserve">French J, Loring DW, Pennell PB. Disparities in NIH funding for epilepsy research. </w:t>
      </w:r>
      <w:r w:rsidRPr="007C7178">
        <w:rPr>
          <w:rFonts w:asciiTheme="minorBidi" w:eastAsia="Cambria" w:hAnsiTheme="minorBidi" w:cstheme="minorBidi"/>
          <w:color w:val="000000" w:themeColor="text1"/>
          <w:sz w:val="22"/>
          <w:szCs w:val="22"/>
          <w:u w:val="single"/>
        </w:rPr>
        <w:t>Neurology</w:t>
      </w:r>
      <w:r w:rsidRPr="007C7178">
        <w:rPr>
          <w:rFonts w:asciiTheme="minorBidi" w:eastAsia="Cambria" w:hAnsiTheme="minorBidi" w:cstheme="minorBidi"/>
          <w:color w:val="000000" w:themeColor="text1"/>
          <w:sz w:val="22"/>
          <w:szCs w:val="22"/>
        </w:rPr>
        <w:t xml:space="preserve"> 2011</w:t>
      </w:r>
      <w:r w:rsidRPr="007C7178">
        <w:rPr>
          <w:rFonts w:asciiTheme="minorBidi" w:hAnsiTheme="minorBidi" w:cstheme="minorBidi"/>
          <w:color w:val="000000" w:themeColor="text1"/>
          <w:sz w:val="22"/>
          <w:szCs w:val="22"/>
        </w:rPr>
        <w:t xml:space="preserve">;77(13):1305-7. </w:t>
      </w:r>
      <w:r w:rsidR="00EE6203" w:rsidRPr="007C7178">
        <w:rPr>
          <w:rFonts w:asciiTheme="minorBidi" w:hAnsiTheme="minorBidi" w:cstheme="minorBidi"/>
          <w:color w:val="000000" w:themeColor="text1"/>
          <w:sz w:val="22"/>
          <w:szCs w:val="22"/>
        </w:rPr>
        <w:t>PMID: 21947534.</w:t>
      </w:r>
    </w:p>
    <w:p w14:paraId="3BEEA3FD" w14:textId="77777777" w:rsidR="001E59E1" w:rsidRPr="007C7178" w:rsidRDefault="001E59E1" w:rsidP="001E59E1">
      <w:pPr>
        <w:rPr>
          <w:rFonts w:asciiTheme="minorBidi" w:hAnsiTheme="minorBidi" w:cstheme="minorBidi"/>
          <w:color w:val="000000" w:themeColor="text1"/>
          <w:sz w:val="22"/>
          <w:szCs w:val="22"/>
        </w:rPr>
      </w:pPr>
    </w:p>
    <w:p w14:paraId="4D15FB59" w14:textId="77777777" w:rsidR="00023BB3" w:rsidRPr="007C7178" w:rsidRDefault="001E59E1" w:rsidP="00023BB3">
      <w:pPr>
        <w:numPr>
          <w:ilvl w:val="0"/>
          <w:numId w:val="35"/>
        </w:numPr>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Cohen MJ, </w:t>
      </w:r>
      <w:r w:rsidRPr="007C7178">
        <w:rPr>
          <w:rFonts w:asciiTheme="minorBidi" w:hAnsiTheme="minorBidi" w:cstheme="minorBidi"/>
          <w:b/>
          <w:color w:val="000000" w:themeColor="text1"/>
          <w:sz w:val="22"/>
          <w:szCs w:val="22"/>
        </w:rPr>
        <w:t>Meador KJ</w:t>
      </w:r>
      <w:r w:rsidRPr="007C7178">
        <w:rPr>
          <w:rFonts w:asciiTheme="minorBidi" w:hAnsiTheme="minorBidi" w:cstheme="minorBidi"/>
          <w:color w:val="000000" w:themeColor="text1"/>
          <w:sz w:val="22"/>
          <w:szCs w:val="22"/>
        </w:rPr>
        <w:t xml:space="preserve">, Browning N, Baker GA, Clayton-Smith J, Kalayjian LA, Kanner A, Liporace JD, Pennell PB, Privitera M, Loring DW, for the NEAD Study Group. Fetal antiepileptic drug exposure: motor, adaptive and emotional/behavioral functioning at age 3 years.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2011;22(2):240-6. </w:t>
      </w:r>
      <w:r w:rsidR="00023BB3" w:rsidRPr="007C7178">
        <w:rPr>
          <w:rFonts w:asciiTheme="minorBidi" w:hAnsiTheme="minorBidi" w:cstheme="minorBidi"/>
          <w:color w:val="000000" w:themeColor="text1"/>
          <w:sz w:val="22"/>
          <w:szCs w:val="22"/>
        </w:rPr>
        <w:t>PMID: 21783425.</w:t>
      </w:r>
    </w:p>
    <w:p w14:paraId="5F586863" w14:textId="77777777" w:rsidR="00023BB3" w:rsidRPr="007C7178" w:rsidRDefault="00023BB3" w:rsidP="00023BB3">
      <w:pPr>
        <w:ind w:left="720"/>
        <w:rPr>
          <w:rFonts w:asciiTheme="minorBidi" w:hAnsiTheme="minorBidi" w:cstheme="minorBidi"/>
          <w:sz w:val="22"/>
          <w:szCs w:val="22"/>
        </w:rPr>
      </w:pPr>
    </w:p>
    <w:p w14:paraId="5DA97CBF" w14:textId="77777777" w:rsidR="002C1230" w:rsidRPr="007C7178" w:rsidRDefault="001E59E1" w:rsidP="00023BB3">
      <w:pPr>
        <w:numPr>
          <w:ilvl w:val="0"/>
          <w:numId w:val="35"/>
        </w:numPr>
        <w:rPr>
          <w:rFonts w:asciiTheme="minorBidi" w:hAnsiTheme="minorBidi" w:cstheme="minorBidi"/>
          <w:sz w:val="22"/>
          <w:szCs w:val="22"/>
        </w:rPr>
      </w:pPr>
      <w:r w:rsidRPr="007C7178">
        <w:rPr>
          <w:rFonts w:asciiTheme="minorBidi" w:hAnsiTheme="minorBidi" w:cstheme="minorBidi"/>
          <w:b/>
          <w:sz w:val="22"/>
        </w:rPr>
        <w:t>Meador KJ</w:t>
      </w:r>
      <w:r w:rsidRPr="007C7178">
        <w:rPr>
          <w:rFonts w:asciiTheme="minorBidi" w:hAnsiTheme="minorBidi" w:cstheme="minorBidi"/>
          <w:sz w:val="22"/>
        </w:rPr>
        <w:t xml:space="preserve">, Brashear HR, Wiegand F, Zannikos P, </w:t>
      </w:r>
      <w:r w:rsidRPr="007C7178">
        <w:rPr>
          <w:rFonts w:asciiTheme="minorBidi" w:hAnsiTheme="minorBidi" w:cstheme="minorBidi"/>
          <w:sz w:val="22"/>
          <w:szCs w:val="22"/>
        </w:rPr>
        <w:t xml:space="preserve">Novak G. Cognitive effects of carisbamate in randomized, placebo-controlled, healthy-volunteer, multidose studies.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2011;22(2):324-30.</w:t>
      </w:r>
      <w:r w:rsidRPr="007C7178">
        <w:rPr>
          <w:rFonts w:asciiTheme="minorBidi" w:hAnsiTheme="minorBidi" w:cstheme="minorBidi"/>
          <w:b/>
          <w:sz w:val="22"/>
          <w:szCs w:val="22"/>
        </w:rPr>
        <w:t xml:space="preserve"> </w:t>
      </w:r>
      <w:r w:rsidR="00EE6203" w:rsidRPr="007C7178">
        <w:rPr>
          <w:rFonts w:asciiTheme="minorBidi" w:hAnsiTheme="minorBidi" w:cstheme="minorBidi"/>
          <w:sz w:val="22"/>
          <w:szCs w:val="22"/>
        </w:rPr>
        <w:t>PMID: 21849260.</w:t>
      </w:r>
      <w:r w:rsidR="00023BB3" w:rsidRPr="007C7178">
        <w:rPr>
          <w:rFonts w:asciiTheme="minorBidi" w:hAnsiTheme="minorBidi" w:cstheme="minorBidi"/>
          <w:color w:val="000000"/>
          <w:sz w:val="22"/>
          <w:szCs w:val="22"/>
        </w:rPr>
        <w:t xml:space="preserve"> </w:t>
      </w:r>
    </w:p>
    <w:p w14:paraId="4A23A2F9" w14:textId="77777777" w:rsidR="002C1230" w:rsidRPr="007C7178" w:rsidRDefault="002C1230" w:rsidP="002C1230">
      <w:pPr>
        <w:ind w:left="720"/>
        <w:rPr>
          <w:rFonts w:asciiTheme="minorBidi" w:hAnsiTheme="minorBidi" w:cstheme="minorBidi"/>
          <w:sz w:val="22"/>
          <w:szCs w:val="22"/>
        </w:rPr>
      </w:pPr>
    </w:p>
    <w:p w14:paraId="54300066" w14:textId="77777777" w:rsidR="00E102B2" w:rsidRPr="007C7178" w:rsidRDefault="00023BB3" w:rsidP="002C1230">
      <w:pPr>
        <w:numPr>
          <w:ilvl w:val="0"/>
          <w:numId w:val="35"/>
        </w:numPr>
        <w:rPr>
          <w:rFonts w:asciiTheme="minorBidi" w:hAnsiTheme="minorBidi" w:cstheme="minorBidi"/>
          <w:sz w:val="22"/>
          <w:szCs w:val="22"/>
        </w:rPr>
      </w:pPr>
      <w:r w:rsidRPr="007C7178">
        <w:rPr>
          <w:rFonts w:asciiTheme="minorBidi" w:hAnsiTheme="minorBidi" w:cstheme="minorBidi"/>
          <w:color w:val="000000"/>
          <w:sz w:val="22"/>
          <w:szCs w:val="22"/>
        </w:rPr>
        <w:t xml:space="preserve">Herzog AG, Fowler KM, Sperling MR, Liporace JD, Kalayjian LA, Heck CN, Krauss GL, Dworetzky BA, Pennell PB; </w:t>
      </w:r>
      <w:r w:rsidRPr="007C7178">
        <w:rPr>
          <w:rFonts w:asciiTheme="minorBidi" w:hAnsiTheme="minorBidi" w:cstheme="minorBidi"/>
          <w:b/>
          <w:color w:val="000000"/>
          <w:sz w:val="22"/>
          <w:szCs w:val="22"/>
        </w:rPr>
        <w:t>Progesterone Trial Study Group</w:t>
      </w:r>
      <w:r w:rsidRPr="007C7178">
        <w:rPr>
          <w:rFonts w:asciiTheme="minorBidi" w:hAnsiTheme="minorBidi" w:cstheme="minorBidi"/>
          <w:color w:val="000000"/>
          <w:sz w:val="22"/>
          <w:szCs w:val="22"/>
        </w:rPr>
        <w:t xml:space="preserve">. </w:t>
      </w:r>
      <w:hyperlink r:id="rId18" w:history="1">
        <w:r w:rsidRPr="007C7178">
          <w:rPr>
            <w:rFonts w:asciiTheme="minorBidi" w:hAnsiTheme="minorBidi" w:cstheme="minorBidi"/>
            <w:color w:val="000000"/>
            <w:sz w:val="22"/>
            <w:szCs w:val="22"/>
          </w:rPr>
          <w:t>Variation of seizure frequency with ovulatory status of menstrual cycles.</w:t>
        </w:r>
      </w:hyperlink>
      <w:r w:rsidRPr="007C7178">
        <w:rPr>
          <w:rFonts w:asciiTheme="minorBidi" w:hAnsiTheme="minorBidi" w:cstheme="minorBidi"/>
          <w:color w:val="000000"/>
          <w:sz w:val="22"/>
          <w:szCs w:val="22"/>
        </w:rPr>
        <w:t xml:space="preserve"> Epilepsia. 2011;52(10):1843-8. PMID: 21756250.</w:t>
      </w:r>
    </w:p>
    <w:p w14:paraId="508C3001" w14:textId="77777777" w:rsidR="00E102B2" w:rsidRPr="007C7178" w:rsidRDefault="00E102B2" w:rsidP="00E102B2">
      <w:pPr>
        <w:ind w:left="720"/>
        <w:rPr>
          <w:rFonts w:asciiTheme="minorBidi" w:hAnsiTheme="minorBidi" w:cstheme="minorBidi"/>
          <w:sz w:val="22"/>
          <w:szCs w:val="22"/>
        </w:rPr>
      </w:pPr>
    </w:p>
    <w:p w14:paraId="2D1A863C" w14:textId="77777777" w:rsidR="001E59E1" w:rsidRPr="007C7178" w:rsidRDefault="00E102B2" w:rsidP="00E102B2">
      <w:pPr>
        <w:numPr>
          <w:ilvl w:val="0"/>
          <w:numId w:val="35"/>
        </w:numPr>
        <w:rPr>
          <w:rFonts w:asciiTheme="minorBidi" w:hAnsiTheme="minorBidi" w:cstheme="minorBidi"/>
          <w:sz w:val="22"/>
          <w:szCs w:val="22"/>
        </w:rPr>
      </w:pPr>
      <w:r w:rsidRPr="007C7178">
        <w:rPr>
          <w:rFonts w:asciiTheme="minorBidi" w:hAnsiTheme="minorBidi" w:cstheme="minorBidi"/>
          <w:sz w:val="22"/>
        </w:rPr>
        <w:t xml:space="preserve">Mueller SG, Laxer KD, Scanlon C, Garcia P, McMullen WJ, </w:t>
      </w: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Weiner MW. Different structural correlates for verbal memory impairment in temporal lobe epilepsy with and without mesial temporal lobe sclerosis. </w:t>
      </w:r>
      <w:r w:rsidRPr="007C7178">
        <w:rPr>
          <w:rFonts w:asciiTheme="minorBidi" w:hAnsiTheme="minorBidi" w:cstheme="minorBidi"/>
          <w:sz w:val="22"/>
          <w:szCs w:val="22"/>
          <w:u w:val="single"/>
        </w:rPr>
        <w:t>Hum Brain Mapp</w:t>
      </w:r>
      <w:r w:rsidRPr="007C7178">
        <w:rPr>
          <w:rFonts w:asciiTheme="minorBidi" w:hAnsiTheme="minorBidi" w:cstheme="minorBidi"/>
          <w:sz w:val="22"/>
          <w:szCs w:val="22"/>
        </w:rPr>
        <w:t xml:space="preserve">  2012 Feb;33(2):489-99. </w:t>
      </w:r>
      <w:r w:rsidR="00A14856" w:rsidRPr="007C7178">
        <w:rPr>
          <w:rFonts w:asciiTheme="minorBidi" w:hAnsiTheme="minorBidi" w:cstheme="minorBidi"/>
          <w:sz w:val="22"/>
          <w:szCs w:val="22"/>
        </w:rPr>
        <w:t>PMID: 21438080.</w:t>
      </w:r>
    </w:p>
    <w:p w14:paraId="6D9C668A" w14:textId="77777777" w:rsidR="001E59E1" w:rsidRPr="007C7178" w:rsidRDefault="001E59E1" w:rsidP="001E59E1">
      <w:pPr>
        <w:rPr>
          <w:rFonts w:asciiTheme="minorBidi" w:hAnsiTheme="minorBidi" w:cstheme="minorBidi"/>
          <w:sz w:val="22"/>
          <w:szCs w:val="22"/>
        </w:rPr>
      </w:pPr>
    </w:p>
    <w:p w14:paraId="2416A58F"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b/>
          <w:sz w:val="22"/>
        </w:rPr>
        <w:t>Meador KJ,</w:t>
      </w:r>
      <w:r w:rsidRPr="007C7178">
        <w:rPr>
          <w:rFonts w:asciiTheme="minorBidi" w:hAnsiTheme="minorBidi" w:cstheme="minorBidi"/>
          <w:sz w:val="22"/>
        </w:rPr>
        <w:t xml:space="preserve"> Baker GA, Browning N, Cohen MJ, Bromley RL, Clayton-Smith J, </w:t>
      </w:r>
      <w:r w:rsidRPr="007C7178">
        <w:rPr>
          <w:rFonts w:asciiTheme="minorBidi" w:hAnsiTheme="minorBidi" w:cstheme="minorBidi"/>
          <w:color w:val="000000"/>
          <w:sz w:val="22"/>
          <w:szCs w:val="20"/>
        </w:rPr>
        <w:t>Kalayjian</w:t>
      </w:r>
      <w:r w:rsidRPr="007C7178">
        <w:rPr>
          <w:rFonts w:asciiTheme="minorBidi" w:hAnsiTheme="minorBidi" w:cstheme="minorBidi"/>
          <w:sz w:val="22"/>
        </w:rPr>
        <w:t xml:space="preserve"> LA, Kanner A, Liporace JD, Pennell PB, Privitera M, Loring DW, NEAD Study Group. Effe</w:t>
      </w:r>
      <w:r w:rsidR="009B2F60" w:rsidRPr="007C7178">
        <w:rPr>
          <w:rFonts w:asciiTheme="minorBidi" w:hAnsiTheme="minorBidi" w:cstheme="minorBidi"/>
          <w:sz w:val="22"/>
        </w:rPr>
        <w:t xml:space="preserve">cts of fetal antiepileptic drug </w:t>
      </w:r>
      <w:r w:rsidR="009B2F60" w:rsidRPr="007C7178">
        <w:rPr>
          <w:rFonts w:asciiTheme="minorBidi" w:hAnsiTheme="minorBidi" w:cstheme="minorBidi"/>
          <w:sz w:val="22"/>
          <w:szCs w:val="22"/>
        </w:rPr>
        <w:t>e</w:t>
      </w:r>
      <w:r w:rsidRPr="007C7178">
        <w:rPr>
          <w:rFonts w:asciiTheme="minorBidi" w:hAnsiTheme="minorBidi" w:cstheme="minorBidi"/>
          <w:sz w:val="22"/>
          <w:szCs w:val="22"/>
        </w:rPr>
        <w:t xml:space="preserve">xposure: Outcomes at </w:t>
      </w:r>
      <w:r w:rsidR="009B2F60" w:rsidRPr="007C7178">
        <w:rPr>
          <w:rFonts w:asciiTheme="minorBidi" w:hAnsiTheme="minorBidi" w:cstheme="minorBidi"/>
          <w:sz w:val="22"/>
          <w:szCs w:val="22"/>
        </w:rPr>
        <w:t>age 4.5 y</w:t>
      </w:r>
      <w:r w:rsidRPr="007C7178">
        <w:rPr>
          <w:rFonts w:asciiTheme="minorBidi" w:hAnsiTheme="minorBidi" w:cstheme="minorBidi"/>
          <w:sz w:val="22"/>
          <w:szCs w:val="22"/>
        </w:rPr>
        <w:t xml:space="preserve">ears.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2012;78:1207-14. </w:t>
      </w:r>
      <w:r w:rsidR="001E0889" w:rsidRPr="007C7178">
        <w:rPr>
          <w:rFonts w:asciiTheme="minorBidi" w:hAnsiTheme="minorBidi" w:cstheme="minorBidi"/>
          <w:sz w:val="22"/>
          <w:szCs w:val="22"/>
        </w:rPr>
        <w:t>PMID: 22491865.</w:t>
      </w:r>
    </w:p>
    <w:p w14:paraId="13DA284F" w14:textId="77777777" w:rsidR="001E59E1" w:rsidRPr="007C7178" w:rsidRDefault="001E59E1" w:rsidP="001E59E1">
      <w:pPr>
        <w:rPr>
          <w:rFonts w:asciiTheme="minorBidi" w:hAnsiTheme="minorBidi" w:cstheme="minorBidi"/>
          <w:sz w:val="22"/>
          <w:szCs w:val="22"/>
        </w:rPr>
      </w:pPr>
    </w:p>
    <w:p w14:paraId="33490B82"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32"/>
        </w:rPr>
        <w:t xml:space="preserve">Smart O, Maus D, Marsh E, </w:t>
      </w:r>
      <w:hyperlink r:id="rId19" w:history="1">
        <w:r w:rsidRPr="007C7178">
          <w:rPr>
            <w:rFonts w:asciiTheme="minorBidi" w:hAnsiTheme="minorBidi" w:cstheme="minorBidi"/>
            <w:sz w:val="22"/>
            <w:szCs w:val="32"/>
          </w:rPr>
          <w:t>Dlugos</w:t>
        </w:r>
      </w:hyperlink>
      <w:r w:rsidRPr="007C7178">
        <w:rPr>
          <w:rFonts w:asciiTheme="minorBidi" w:hAnsiTheme="minorBidi" w:cstheme="minorBidi"/>
          <w:sz w:val="22"/>
          <w:szCs w:val="32"/>
        </w:rPr>
        <w:t xml:space="preserve"> D, Litt B, </w:t>
      </w:r>
      <w:r w:rsidRPr="007C7178">
        <w:rPr>
          <w:rFonts w:asciiTheme="minorBidi" w:hAnsiTheme="minorBidi" w:cstheme="minorBidi"/>
          <w:b/>
          <w:sz w:val="22"/>
          <w:szCs w:val="32"/>
        </w:rPr>
        <w:t>Meador K</w:t>
      </w:r>
      <w:r w:rsidRPr="007C7178">
        <w:rPr>
          <w:rFonts w:asciiTheme="minorBidi" w:hAnsiTheme="minorBidi" w:cstheme="minorBidi"/>
          <w:sz w:val="22"/>
          <w:szCs w:val="32"/>
        </w:rPr>
        <w:t xml:space="preserve">. Mapping and mining interictal pathological gamma (30-100 Hz) oscillations with clinical </w:t>
      </w:r>
      <w:r w:rsidRPr="007C7178">
        <w:rPr>
          <w:rFonts w:asciiTheme="minorBidi" w:hAnsiTheme="minorBidi" w:cstheme="minorBidi"/>
          <w:sz w:val="22"/>
          <w:szCs w:val="22"/>
        </w:rPr>
        <w:t xml:space="preserve">intracranial EEG in patients with epilepsy. </w:t>
      </w:r>
      <w:r w:rsidRPr="007C7178">
        <w:rPr>
          <w:rFonts w:asciiTheme="minorBidi" w:hAnsiTheme="minorBidi" w:cstheme="minorBidi"/>
          <w:sz w:val="22"/>
          <w:szCs w:val="22"/>
          <w:u w:val="single"/>
        </w:rPr>
        <w:t>Expert Syst Appl</w:t>
      </w:r>
      <w:r w:rsidRPr="007C7178">
        <w:rPr>
          <w:rFonts w:asciiTheme="minorBidi" w:hAnsiTheme="minorBidi" w:cstheme="minorBidi"/>
          <w:sz w:val="22"/>
          <w:szCs w:val="22"/>
        </w:rPr>
        <w:t xml:space="preserve"> 2012;39(8):7355-7370.</w:t>
      </w:r>
      <w:r w:rsidR="000F6DCD" w:rsidRPr="007C7178">
        <w:rPr>
          <w:rFonts w:asciiTheme="minorBidi" w:hAnsiTheme="minorBidi" w:cstheme="minorBidi"/>
          <w:sz w:val="22"/>
          <w:szCs w:val="22"/>
        </w:rPr>
        <w:t xml:space="preserve"> </w:t>
      </w:r>
      <w:r w:rsidR="001E0889" w:rsidRPr="007C7178">
        <w:rPr>
          <w:rFonts w:asciiTheme="minorBidi" w:hAnsiTheme="minorBidi" w:cstheme="minorBidi"/>
          <w:sz w:val="22"/>
          <w:szCs w:val="22"/>
        </w:rPr>
        <w:t>PMID: 23105174.</w:t>
      </w:r>
    </w:p>
    <w:p w14:paraId="144B4588" w14:textId="77777777" w:rsidR="001E59E1" w:rsidRPr="007C7178" w:rsidRDefault="001E59E1" w:rsidP="001E59E1">
      <w:pPr>
        <w:ind w:left="720"/>
        <w:rPr>
          <w:rFonts w:asciiTheme="minorBidi" w:hAnsiTheme="minorBidi" w:cstheme="minorBidi"/>
          <w:sz w:val="22"/>
          <w:szCs w:val="22"/>
        </w:rPr>
      </w:pPr>
    </w:p>
    <w:p w14:paraId="26B73AF0" w14:textId="77777777" w:rsidR="001E59E1" w:rsidRPr="007C7178" w:rsidRDefault="001E59E1" w:rsidP="001E59E1">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Kanner AM, Barry J, Gilliam F, Hermann B,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w:t>
      </w:r>
      <w:r w:rsidR="009B2F60" w:rsidRPr="007C7178">
        <w:rPr>
          <w:rFonts w:asciiTheme="minorBidi" w:hAnsiTheme="minorBidi" w:cstheme="minorBidi"/>
          <w:sz w:val="22"/>
          <w:szCs w:val="22"/>
        </w:rPr>
        <w:t>Depressive and</w:t>
      </w:r>
      <w:r w:rsidR="009B2F60" w:rsidRPr="007C7178">
        <w:rPr>
          <w:rFonts w:asciiTheme="minorBidi" w:hAnsiTheme="minorBidi" w:cstheme="minorBidi"/>
          <w:sz w:val="22"/>
          <w:szCs w:val="28"/>
        </w:rPr>
        <w:t xml:space="preserve"> anxiety disorders in e</w:t>
      </w:r>
      <w:r w:rsidRPr="007C7178">
        <w:rPr>
          <w:rFonts w:asciiTheme="minorBidi" w:hAnsiTheme="minorBidi" w:cstheme="minorBidi"/>
          <w:sz w:val="22"/>
          <w:szCs w:val="28"/>
        </w:rPr>
        <w:t xml:space="preserve">pilepsy: Do they differ in their potential to worsen </w:t>
      </w:r>
      <w:r w:rsidRPr="007C7178">
        <w:rPr>
          <w:rFonts w:asciiTheme="minorBidi" w:hAnsiTheme="minorBidi" w:cstheme="minorBidi"/>
          <w:sz w:val="22"/>
          <w:szCs w:val="22"/>
        </w:rPr>
        <w:t xml:space="preserve">common adverse events of antiepileptic drugs?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2012;53(6):1104-8. </w:t>
      </w:r>
      <w:r w:rsidR="001E0889" w:rsidRPr="007C7178">
        <w:rPr>
          <w:rFonts w:asciiTheme="minorBidi" w:hAnsiTheme="minorBidi" w:cstheme="minorBidi"/>
          <w:sz w:val="22"/>
          <w:szCs w:val="22"/>
        </w:rPr>
        <w:t>PMID: 22554067.</w:t>
      </w:r>
    </w:p>
    <w:p w14:paraId="5E5CDC6E" w14:textId="77777777" w:rsidR="001E59E1" w:rsidRPr="007C7178" w:rsidRDefault="001E59E1" w:rsidP="001E59E1">
      <w:pPr>
        <w:ind w:left="720"/>
        <w:rPr>
          <w:rFonts w:asciiTheme="minorBidi" w:hAnsiTheme="minorBidi" w:cstheme="minorBidi"/>
          <w:sz w:val="22"/>
          <w:szCs w:val="22"/>
        </w:rPr>
      </w:pPr>
    </w:p>
    <w:p w14:paraId="2B816099" w14:textId="77777777" w:rsidR="00576C44" w:rsidRPr="007C7178" w:rsidRDefault="001E59E1" w:rsidP="00576C44">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Pennell PB, Klein AM, Browning N, Baker GA, Clayton-Smith J, Kalayjian LA, Liporace JD, Privitera M, Crawford T,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Differential effects of antiepileptic drugs on neonatal outcomes.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534C35" w:rsidRPr="007C7178">
        <w:rPr>
          <w:rFonts w:asciiTheme="minorBidi" w:hAnsiTheme="minorBidi" w:cstheme="minorBidi"/>
          <w:sz w:val="22"/>
          <w:szCs w:val="22"/>
        </w:rPr>
        <w:t>2012;24(4):449-56.</w:t>
      </w:r>
      <w:r w:rsidR="001E0889" w:rsidRPr="007C7178">
        <w:rPr>
          <w:rFonts w:asciiTheme="minorBidi" w:hAnsiTheme="minorBidi" w:cstheme="minorBidi"/>
          <w:sz w:val="22"/>
          <w:szCs w:val="22"/>
        </w:rPr>
        <w:t xml:space="preserve"> PMID: 22749607.</w:t>
      </w:r>
    </w:p>
    <w:p w14:paraId="1D6391FE" w14:textId="77777777" w:rsidR="00576C44" w:rsidRPr="007C7178" w:rsidRDefault="00576C44" w:rsidP="00576C44">
      <w:pPr>
        <w:ind w:left="720"/>
        <w:rPr>
          <w:rFonts w:asciiTheme="minorBidi" w:hAnsiTheme="minorBidi" w:cstheme="minorBidi"/>
          <w:sz w:val="22"/>
          <w:szCs w:val="22"/>
        </w:rPr>
      </w:pPr>
    </w:p>
    <w:p w14:paraId="0FE490E6" w14:textId="77777777" w:rsidR="00242CB3" w:rsidRPr="007C7178" w:rsidRDefault="00242CB3" w:rsidP="00242CB3">
      <w:pPr>
        <w:numPr>
          <w:ilvl w:val="0"/>
          <w:numId w:val="35"/>
        </w:numPr>
        <w:rPr>
          <w:rFonts w:asciiTheme="minorBidi" w:hAnsiTheme="minorBidi" w:cstheme="minorBidi"/>
          <w:sz w:val="22"/>
          <w:szCs w:val="22"/>
        </w:rPr>
      </w:pPr>
      <w:r w:rsidRPr="007C7178">
        <w:rPr>
          <w:rFonts w:asciiTheme="minorBidi" w:eastAsia="MS Mincho" w:hAnsiTheme="minorBidi" w:cstheme="minorBidi"/>
          <w:sz w:val="22"/>
          <w:szCs w:val="22"/>
        </w:rPr>
        <w:t xml:space="preserve">Loring DW, Marino SE, Parfit D, Finney GR, </w:t>
      </w:r>
      <w:r w:rsidRPr="007C7178">
        <w:rPr>
          <w:rFonts w:asciiTheme="minorBidi" w:eastAsia="MS Mincho" w:hAnsiTheme="minorBidi" w:cstheme="minorBidi"/>
          <w:b/>
          <w:sz w:val="22"/>
          <w:szCs w:val="22"/>
        </w:rPr>
        <w:t>Meador KJ</w:t>
      </w:r>
      <w:r w:rsidRPr="007C7178">
        <w:rPr>
          <w:rFonts w:asciiTheme="minorBidi" w:eastAsia="MS Mincho" w:hAnsiTheme="minorBidi" w:cstheme="minorBidi"/>
          <w:sz w:val="22"/>
          <w:szCs w:val="22"/>
        </w:rPr>
        <w:t xml:space="preserve">. Acute lorazepam effects on neurocognitive performance. </w:t>
      </w:r>
      <w:r w:rsidRPr="007C7178">
        <w:rPr>
          <w:rFonts w:asciiTheme="minorBidi" w:eastAsia="MS Mincho" w:hAnsiTheme="minorBidi" w:cstheme="minorBidi"/>
          <w:sz w:val="22"/>
          <w:szCs w:val="22"/>
          <w:u w:val="single"/>
        </w:rPr>
        <w:t>Epilepsy &amp; Behavior</w:t>
      </w:r>
      <w:r w:rsidRPr="007C7178">
        <w:rPr>
          <w:rFonts w:asciiTheme="minorBidi" w:eastAsia="MS Mincho" w:hAnsiTheme="minorBidi" w:cstheme="minorBidi"/>
          <w:sz w:val="22"/>
          <w:szCs w:val="22"/>
        </w:rPr>
        <w:t xml:space="preserve"> 2012</w:t>
      </w:r>
      <w:r w:rsidRPr="007C7178">
        <w:rPr>
          <w:rFonts w:asciiTheme="minorBidi" w:hAnsiTheme="minorBidi" w:cstheme="minorBidi"/>
          <w:sz w:val="22"/>
          <w:szCs w:val="22"/>
        </w:rPr>
        <w:t>;25(3):329-33. PMID: 23103305.</w:t>
      </w:r>
    </w:p>
    <w:p w14:paraId="4E976FF1" w14:textId="77777777" w:rsidR="00242CB3" w:rsidRPr="007C7178" w:rsidRDefault="00242CB3" w:rsidP="00242CB3">
      <w:pPr>
        <w:rPr>
          <w:rFonts w:asciiTheme="minorBidi" w:hAnsiTheme="minorBidi" w:cstheme="minorBidi"/>
          <w:sz w:val="22"/>
          <w:szCs w:val="22"/>
        </w:rPr>
      </w:pPr>
    </w:p>
    <w:p w14:paraId="22AE46B8" w14:textId="77777777" w:rsidR="00DE7940" w:rsidRPr="007C7178" w:rsidRDefault="00780CE6" w:rsidP="00242CB3">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Drane DL, Ojemann JG, Phatak V, Loring DW, Gross RE, Hebb AO, Silbergeld DL, Miller JW, Voets NL, Saindane AM, Barsalou L,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Ojemann GA, Tranel D. </w:t>
      </w:r>
      <w:r w:rsidRPr="007C7178">
        <w:rPr>
          <w:rFonts w:asciiTheme="minorBidi" w:hAnsiTheme="minorBidi" w:cstheme="minorBidi"/>
          <w:sz w:val="22"/>
        </w:rPr>
        <w:t xml:space="preserve">Famous face identification in temporal lobe </w:t>
      </w:r>
      <w:r w:rsidRPr="007C7178">
        <w:rPr>
          <w:rFonts w:asciiTheme="minorBidi" w:hAnsiTheme="minorBidi" w:cstheme="minorBidi"/>
          <w:sz w:val="22"/>
          <w:szCs w:val="22"/>
        </w:rPr>
        <w:t xml:space="preserve">epilepsy: Support for a multimodal integration model of semantic memory. </w:t>
      </w:r>
      <w:r w:rsidR="00576C44" w:rsidRPr="007C7178">
        <w:rPr>
          <w:rStyle w:val="jrnl"/>
          <w:rFonts w:asciiTheme="minorBidi" w:hAnsiTheme="minorBidi" w:cstheme="minorBidi"/>
          <w:sz w:val="22"/>
          <w:szCs w:val="22"/>
          <w:u w:val="single"/>
        </w:rPr>
        <w:t>Cortex</w:t>
      </w:r>
      <w:r w:rsidR="001E0889" w:rsidRPr="007C7178">
        <w:rPr>
          <w:rFonts w:asciiTheme="minorBidi" w:hAnsiTheme="minorBidi" w:cstheme="minorBidi"/>
          <w:sz w:val="22"/>
          <w:szCs w:val="22"/>
        </w:rPr>
        <w:t>. 2013</w:t>
      </w:r>
      <w:r w:rsidR="00576C44" w:rsidRPr="007C7178">
        <w:rPr>
          <w:rFonts w:asciiTheme="minorBidi" w:hAnsiTheme="minorBidi" w:cstheme="minorBidi"/>
          <w:sz w:val="22"/>
          <w:szCs w:val="22"/>
        </w:rPr>
        <w:t xml:space="preserve">;49(6):1648-67. </w:t>
      </w:r>
      <w:r w:rsidR="001E0889" w:rsidRPr="007C7178">
        <w:rPr>
          <w:rFonts w:asciiTheme="minorBidi" w:hAnsiTheme="minorBidi" w:cstheme="minorBidi"/>
          <w:sz w:val="22"/>
          <w:szCs w:val="22"/>
        </w:rPr>
        <w:t>PMID: 23040175</w:t>
      </w:r>
      <w:r w:rsidR="00576C44" w:rsidRPr="007C7178">
        <w:rPr>
          <w:rFonts w:asciiTheme="minorBidi" w:hAnsiTheme="minorBidi" w:cstheme="minorBidi"/>
          <w:sz w:val="22"/>
          <w:szCs w:val="22"/>
        </w:rPr>
        <w:t>.</w:t>
      </w:r>
    </w:p>
    <w:p w14:paraId="12DBD657" w14:textId="77777777" w:rsidR="00D91E8B" w:rsidRPr="007C7178" w:rsidRDefault="00D91E8B" w:rsidP="00D91E8B">
      <w:pPr>
        <w:ind w:left="720"/>
        <w:rPr>
          <w:rFonts w:asciiTheme="minorBidi" w:hAnsiTheme="minorBidi" w:cstheme="minorBidi"/>
          <w:sz w:val="22"/>
          <w:szCs w:val="22"/>
        </w:rPr>
      </w:pPr>
    </w:p>
    <w:p w14:paraId="16BA84C0" w14:textId="77777777" w:rsidR="00D91E8B" w:rsidRPr="007C7178" w:rsidRDefault="00DE7940" w:rsidP="00D91E8B">
      <w:pPr>
        <w:numPr>
          <w:ilvl w:val="0"/>
          <w:numId w:val="35"/>
        </w:numPr>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Baker GA, Browning N, Cohen MJ, Bromley RL, Clayton-Smith J, </w:t>
      </w:r>
      <w:r w:rsidRPr="007C7178">
        <w:rPr>
          <w:rFonts w:asciiTheme="minorBidi" w:hAnsiTheme="minorBidi" w:cstheme="minorBidi"/>
          <w:color w:val="000000"/>
          <w:sz w:val="22"/>
          <w:szCs w:val="22"/>
        </w:rPr>
        <w:t>Kalayjian</w:t>
      </w:r>
      <w:r w:rsidRPr="007C7178">
        <w:rPr>
          <w:rFonts w:asciiTheme="minorBidi" w:hAnsiTheme="minorBidi" w:cstheme="minorBidi"/>
          <w:sz w:val="22"/>
          <w:szCs w:val="22"/>
        </w:rPr>
        <w:t xml:space="preserve"> LA, Kanner A, Liporace JD, Pennell PB, Privitera M, Loring DW, NEAD Study Group. Fetal antiepileptic drug exposure and cognitive outcomes at age 6 years: a prospective observational study. </w:t>
      </w:r>
      <w:r w:rsidRPr="007C7178">
        <w:rPr>
          <w:rFonts w:asciiTheme="minorBidi" w:hAnsiTheme="minorBidi" w:cstheme="minorBidi"/>
          <w:sz w:val="22"/>
          <w:szCs w:val="22"/>
          <w:u w:val="single"/>
        </w:rPr>
        <w:t>Lancet Neurology</w:t>
      </w:r>
      <w:r w:rsidRPr="007C7178">
        <w:rPr>
          <w:rFonts w:asciiTheme="minorBidi" w:hAnsiTheme="minorBidi" w:cstheme="minorBidi"/>
          <w:sz w:val="22"/>
          <w:szCs w:val="22"/>
        </w:rPr>
        <w:t xml:space="preserve"> </w:t>
      </w:r>
      <w:r w:rsidR="000F6DCD" w:rsidRPr="007C7178">
        <w:rPr>
          <w:rFonts w:asciiTheme="minorBidi" w:hAnsiTheme="minorBidi" w:cstheme="minorBidi"/>
          <w:sz w:val="22"/>
          <w:szCs w:val="22"/>
        </w:rPr>
        <w:t>2013;12(3):244-52. PMID: 23352199.</w:t>
      </w:r>
    </w:p>
    <w:p w14:paraId="0C83759F" w14:textId="77777777" w:rsidR="00D91E8B" w:rsidRPr="007C7178" w:rsidRDefault="00D91E8B" w:rsidP="00D91E8B">
      <w:pPr>
        <w:ind w:left="720"/>
        <w:rPr>
          <w:rFonts w:asciiTheme="minorBidi" w:hAnsiTheme="minorBidi" w:cstheme="minorBidi"/>
          <w:sz w:val="22"/>
          <w:szCs w:val="22"/>
        </w:rPr>
      </w:pPr>
    </w:p>
    <w:p w14:paraId="2A440D42" w14:textId="77777777" w:rsidR="00A4460B" w:rsidRPr="007C7178" w:rsidRDefault="00D91E8B" w:rsidP="00A4460B">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Reisinger TL, Newman N, Loring DW, Pennell PB,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Antiepileptic drug clearance and seizure frequency during pregnancy in women with epilepsy. </w:t>
      </w:r>
      <w:r w:rsidRPr="007C7178">
        <w:rPr>
          <w:rFonts w:asciiTheme="minorBidi" w:hAnsiTheme="minorBidi" w:cstheme="minorBidi"/>
          <w:sz w:val="22"/>
          <w:szCs w:val="22"/>
          <w:u w:val="single"/>
        </w:rPr>
        <w:t>Epilepsy &amp; Behavior</w:t>
      </w:r>
      <w:r w:rsidR="007556E0" w:rsidRPr="007C7178">
        <w:rPr>
          <w:rFonts w:asciiTheme="minorBidi" w:hAnsiTheme="minorBidi" w:cstheme="minorBidi"/>
          <w:sz w:val="22"/>
          <w:szCs w:val="22"/>
        </w:rPr>
        <w:t xml:space="preserve"> 2013;29(1):13-18</w:t>
      </w:r>
      <w:r w:rsidRPr="007C7178">
        <w:rPr>
          <w:rFonts w:asciiTheme="minorBidi" w:hAnsiTheme="minorBidi" w:cstheme="minorBidi"/>
          <w:sz w:val="22"/>
          <w:szCs w:val="22"/>
        </w:rPr>
        <w:t>.</w:t>
      </w:r>
      <w:r w:rsidR="005373EF" w:rsidRPr="007C7178">
        <w:rPr>
          <w:rFonts w:asciiTheme="minorBidi" w:hAnsiTheme="minorBidi" w:cstheme="minorBidi"/>
          <w:sz w:val="22"/>
          <w:szCs w:val="22"/>
        </w:rPr>
        <w:t xml:space="preserve"> </w:t>
      </w:r>
      <w:r w:rsidR="000F6DCD" w:rsidRPr="007C7178">
        <w:rPr>
          <w:rFonts w:asciiTheme="minorBidi" w:hAnsiTheme="minorBidi" w:cstheme="minorBidi"/>
          <w:sz w:val="22"/>
          <w:szCs w:val="22"/>
        </w:rPr>
        <w:t>PMID: 23911354.</w:t>
      </w:r>
    </w:p>
    <w:p w14:paraId="0FBD752C" w14:textId="77777777" w:rsidR="00A4460B" w:rsidRPr="007C7178" w:rsidRDefault="00A4460B" w:rsidP="00A4460B">
      <w:pPr>
        <w:ind w:left="720"/>
        <w:rPr>
          <w:rFonts w:asciiTheme="minorBidi" w:hAnsiTheme="minorBidi" w:cstheme="minorBidi"/>
          <w:sz w:val="22"/>
          <w:szCs w:val="22"/>
        </w:rPr>
      </w:pPr>
    </w:p>
    <w:p w14:paraId="7244C471" w14:textId="77777777" w:rsidR="000F6DCD" w:rsidRPr="007C7178" w:rsidRDefault="005373EF" w:rsidP="000F6DCD">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Cohen MJ,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Browning N, Ryan May R, Baker GA, Clayton-Smith J, </w:t>
      </w:r>
      <w:r w:rsidRPr="007C7178">
        <w:rPr>
          <w:rFonts w:asciiTheme="minorBidi" w:hAnsiTheme="minorBidi" w:cstheme="minorBidi"/>
          <w:color w:val="000000"/>
          <w:sz w:val="22"/>
          <w:szCs w:val="22"/>
        </w:rPr>
        <w:t>Kalayjian</w:t>
      </w:r>
      <w:r w:rsidRPr="007C7178">
        <w:rPr>
          <w:rFonts w:asciiTheme="minorBidi" w:hAnsiTheme="minorBidi" w:cstheme="minorBidi"/>
          <w:sz w:val="22"/>
          <w:szCs w:val="22"/>
        </w:rPr>
        <w:t xml:space="preserve"> LA, Kanner A, Liporace JD, Privitera M, Loring DW, f</w:t>
      </w:r>
      <w:r w:rsidR="00691A74" w:rsidRPr="007C7178">
        <w:rPr>
          <w:rFonts w:asciiTheme="minorBidi" w:hAnsiTheme="minorBidi" w:cstheme="minorBidi"/>
          <w:sz w:val="22"/>
          <w:szCs w:val="22"/>
        </w:rPr>
        <w:t>or the NEAD Study Group. Fetal antiepileptic drug e</w:t>
      </w:r>
      <w:r w:rsidRPr="007C7178">
        <w:rPr>
          <w:rFonts w:asciiTheme="minorBidi" w:hAnsiTheme="minorBidi" w:cstheme="minorBidi"/>
          <w:sz w:val="22"/>
          <w:szCs w:val="22"/>
        </w:rPr>
        <w:t xml:space="preserve">xposure: Adaptive and </w:t>
      </w:r>
      <w:r w:rsidR="00691A74" w:rsidRPr="007C7178">
        <w:rPr>
          <w:rFonts w:asciiTheme="minorBidi" w:hAnsiTheme="minorBidi" w:cstheme="minorBidi"/>
          <w:sz w:val="22"/>
          <w:szCs w:val="22"/>
        </w:rPr>
        <w:t>emotional/behavioral functioning at age 6 y</w:t>
      </w:r>
      <w:r w:rsidRPr="007C7178">
        <w:rPr>
          <w:rFonts w:asciiTheme="minorBidi" w:hAnsiTheme="minorBidi" w:cstheme="minorBidi"/>
          <w:sz w:val="22"/>
          <w:szCs w:val="22"/>
        </w:rPr>
        <w:t xml:space="preserve">ears.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A4460B" w:rsidRPr="007C7178">
        <w:rPr>
          <w:rFonts w:asciiTheme="minorBidi" w:hAnsiTheme="minorBidi" w:cstheme="minorBidi"/>
          <w:sz w:val="22"/>
          <w:szCs w:val="22"/>
        </w:rPr>
        <w:t>2013;29:308-315.</w:t>
      </w:r>
      <w:r w:rsidR="00A4460B" w:rsidRPr="007C7178">
        <w:rPr>
          <w:rFonts w:asciiTheme="minorBidi" w:hAnsiTheme="minorBidi" w:cstheme="minorBidi"/>
          <w:bCs/>
          <w:sz w:val="22"/>
          <w:szCs w:val="22"/>
        </w:rPr>
        <w:t xml:space="preserve"> </w:t>
      </w:r>
      <w:r w:rsidR="000F6DCD" w:rsidRPr="007C7178">
        <w:rPr>
          <w:rFonts w:asciiTheme="minorBidi" w:hAnsiTheme="minorBidi" w:cstheme="minorBidi"/>
          <w:sz w:val="22"/>
          <w:szCs w:val="22"/>
        </w:rPr>
        <w:t>PMID: 24012508.</w:t>
      </w:r>
    </w:p>
    <w:p w14:paraId="53310A60" w14:textId="77777777" w:rsidR="000F6DCD" w:rsidRPr="007C7178" w:rsidRDefault="000F6DCD" w:rsidP="000F6DCD">
      <w:pPr>
        <w:ind w:left="720"/>
        <w:rPr>
          <w:rFonts w:asciiTheme="minorBidi" w:hAnsiTheme="minorBidi" w:cstheme="minorBidi"/>
          <w:sz w:val="22"/>
          <w:szCs w:val="22"/>
        </w:rPr>
      </w:pPr>
    </w:p>
    <w:p w14:paraId="1B67F14C" w14:textId="77777777" w:rsidR="00530D5D" w:rsidRPr="007C7178" w:rsidRDefault="00A4460B" w:rsidP="00530D5D">
      <w:pPr>
        <w:numPr>
          <w:ilvl w:val="0"/>
          <w:numId w:val="35"/>
        </w:numPr>
        <w:rPr>
          <w:rFonts w:asciiTheme="minorBidi" w:hAnsiTheme="minorBidi" w:cstheme="minorBidi"/>
          <w:sz w:val="22"/>
          <w:szCs w:val="22"/>
        </w:rPr>
      </w:pPr>
      <w:r w:rsidRPr="007C7178">
        <w:rPr>
          <w:rFonts w:asciiTheme="minorBidi" w:hAnsiTheme="minorBidi" w:cstheme="minorBidi"/>
          <w:bCs/>
          <w:sz w:val="22"/>
          <w:szCs w:val="22"/>
          <w:lang w:val="pt-BR"/>
        </w:rPr>
        <w:t xml:space="preserve">Karakis I, Montouris GD, Piperidou C, San Luciano M, </w:t>
      </w:r>
      <w:r w:rsidRPr="007C7178">
        <w:rPr>
          <w:rFonts w:asciiTheme="minorBidi" w:hAnsiTheme="minorBidi" w:cstheme="minorBidi"/>
          <w:b/>
          <w:bCs/>
          <w:sz w:val="22"/>
          <w:szCs w:val="22"/>
          <w:lang w:val="pt-BR"/>
        </w:rPr>
        <w:t>Meador KJ</w:t>
      </w:r>
      <w:r w:rsidRPr="007C7178">
        <w:rPr>
          <w:rFonts w:asciiTheme="minorBidi" w:hAnsiTheme="minorBidi" w:cstheme="minorBidi"/>
          <w:bCs/>
          <w:sz w:val="22"/>
          <w:szCs w:val="22"/>
          <w:lang w:val="pt-BR"/>
        </w:rPr>
        <w:t xml:space="preserve">, Cole AJ. </w:t>
      </w:r>
      <w:r w:rsidRPr="007C7178">
        <w:rPr>
          <w:rFonts w:asciiTheme="minorBidi" w:hAnsiTheme="minorBidi" w:cstheme="minorBidi"/>
          <w:sz w:val="22"/>
          <w:szCs w:val="22"/>
        </w:rPr>
        <w:t xml:space="preserve">The effect of epilepsy surgery on caregiver quality of life. </w:t>
      </w:r>
      <w:r w:rsidRPr="007C7178">
        <w:rPr>
          <w:rFonts w:asciiTheme="minorBidi" w:hAnsiTheme="minorBidi" w:cstheme="minorBidi"/>
          <w:sz w:val="22"/>
          <w:szCs w:val="22"/>
          <w:u w:val="single"/>
        </w:rPr>
        <w:t>Epilepsy Research</w:t>
      </w:r>
      <w:r w:rsidR="000F6DCD" w:rsidRPr="007C7178">
        <w:rPr>
          <w:rFonts w:asciiTheme="minorBidi" w:hAnsiTheme="minorBidi" w:cstheme="minorBidi"/>
          <w:sz w:val="22"/>
          <w:szCs w:val="22"/>
        </w:rPr>
        <w:t xml:space="preserve"> 2013</w:t>
      </w:r>
      <w:r w:rsidR="00AA4BB1" w:rsidRPr="007C7178">
        <w:rPr>
          <w:rFonts w:asciiTheme="minorBidi" w:hAnsiTheme="minorBidi" w:cstheme="minorBidi"/>
          <w:sz w:val="22"/>
          <w:szCs w:val="22"/>
        </w:rPr>
        <w:t>;107:181-9.</w:t>
      </w:r>
      <w:r w:rsidR="000F6DCD" w:rsidRPr="007C7178">
        <w:rPr>
          <w:rFonts w:asciiTheme="minorBidi" w:hAnsiTheme="minorBidi" w:cstheme="minorBidi"/>
          <w:sz w:val="22"/>
          <w:szCs w:val="22"/>
        </w:rPr>
        <w:t xml:space="preserve"> </w:t>
      </w:r>
      <w:r w:rsidR="000F6DCD" w:rsidRPr="007C7178">
        <w:rPr>
          <w:rFonts w:asciiTheme="minorBidi" w:hAnsiTheme="minorBidi" w:cstheme="minorBidi"/>
          <w:color w:val="454545"/>
          <w:sz w:val="22"/>
          <w:szCs w:val="22"/>
        </w:rPr>
        <w:t>PMID: 24054427</w:t>
      </w:r>
      <w:r w:rsidRPr="007C7178">
        <w:rPr>
          <w:rFonts w:asciiTheme="minorBidi" w:hAnsiTheme="minorBidi" w:cstheme="minorBidi"/>
          <w:sz w:val="22"/>
          <w:szCs w:val="22"/>
        </w:rPr>
        <w:t>.</w:t>
      </w:r>
    </w:p>
    <w:p w14:paraId="7DA0C413" w14:textId="77777777" w:rsidR="00530D5D" w:rsidRPr="007C7178" w:rsidRDefault="00530D5D" w:rsidP="00530D5D">
      <w:pPr>
        <w:ind w:left="720"/>
        <w:rPr>
          <w:rFonts w:asciiTheme="minorBidi" w:hAnsiTheme="minorBidi" w:cstheme="minorBidi"/>
          <w:sz w:val="22"/>
          <w:szCs w:val="22"/>
        </w:rPr>
      </w:pPr>
    </w:p>
    <w:p w14:paraId="1B8F1A72" w14:textId="77777777" w:rsidR="008E6456" w:rsidRPr="007C7178" w:rsidRDefault="001D1FEA" w:rsidP="00530D5D">
      <w:pPr>
        <w:numPr>
          <w:ilvl w:val="0"/>
          <w:numId w:val="35"/>
        </w:numPr>
        <w:rPr>
          <w:rFonts w:asciiTheme="minorBidi" w:hAnsiTheme="minorBidi" w:cstheme="minorBidi"/>
          <w:sz w:val="22"/>
          <w:szCs w:val="22"/>
          <w:lang w:val="pt-BR"/>
        </w:rPr>
      </w:pPr>
      <w:r w:rsidRPr="007C7178">
        <w:rPr>
          <w:rFonts w:asciiTheme="minorBidi" w:hAnsiTheme="minorBidi" w:cstheme="minorBidi"/>
          <w:bCs/>
          <w:sz w:val="22"/>
          <w:szCs w:val="22"/>
          <w:lang w:val="pt-BR"/>
        </w:rPr>
        <w:t xml:space="preserve">Karakis I, Montouris GD, Piperidou C, San Luciano M, </w:t>
      </w:r>
      <w:r w:rsidRPr="007C7178">
        <w:rPr>
          <w:rFonts w:asciiTheme="minorBidi" w:hAnsiTheme="minorBidi" w:cstheme="minorBidi"/>
          <w:b/>
          <w:bCs/>
          <w:sz w:val="22"/>
          <w:szCs w:val="22"/>
          <w:lang w:val="pt-BR"/>
        </w:rPr>
        <w:t>Meador KJ</w:t>
      </w:r>
      <w:r w:rsidRPr="007C7178">
        <w:rPr>
          <w:rFonts w:asciiTheme="minorBidi" w:hAnsiTheme="minorBidi" w:cstheme="minorBidi"/>
          <w:bCs/>
          <w:sz w:val="22"/>
          <w:szCs w:val="22"/>
          <w:lang w:val="pt-BR"/>
        </w:rPr>
        <w:t xml:space="preserve">, Cole AJ. </w:t>
      </w:r>
      <w:r w:rsidRPr="0070641F">
        <w:rPr>
          <w:rFonts w:asciiTheme="minorBidi" w:hAnsiTheme="minorBidi" w:cstheme="minorBidi"/>
          <w:sz w:val="22"/>
          <w:szCs w:val="22"/>
          <w:lang w:val="pt-BR"/>
        </w:rPr>
        <w:t xml:space="preserve">Patient and caregiver quality of life in psychogenic non-epileptic seizures compared to epileptic seizures. </w:t>
      </w:r>
      <w:r w:rsidRPr="007C7178">
        <w:rPr>
          <w:rFonts w:asciiTheme="minorBidi" w:hAnsiTheme="minorBidi" w:cstheme="minorBidi"/>
          <w:sz w:val="22"/>
          <w:szCs w:val="22"/>
          <w:u w:val="single"/>
          <w:lang w:val="pt-BR"/>
        </w:rPr>
        <w:t>Seizure</w:t>
      </w:r>
      <w:r w:rsidR="00592F9F" w:rsidRPr="007C7178">
        <w:rPr>
          <w:rFonts w:asciiTheme="minorBidi" w:hAnsiTheme="minorBidi" w:cstheme="minorBidi"/>
          <w:sz w:val="22"/>
          <w:szCs w:val="22"/>
          <w:lang w:val="pt-BR"/>
        </w:rPr>
        <w:t xml:space="preserve"> </w:t>
      </w:r>
      <w:r w:rsidR="00530D5D" w:rsidRPr="007C7178">
        <w:rPr>
          <w:rFonts w:asciiTheme="minorBidi" w:hAnsiTheme="minorBidi" w:cstheme="minorBidi"/>
          <w:sz w:val="22"/>
          <w:szCs w:val="22"/>
          <w:lang w:val="pt-BR"/>
        </w:rPr>
        <w:t>2014;23(1):47-54. doi: 10.1016/j.seizure.2013.09.011. Epub 2013 Sep 25. PMID: 24140136</w:t>
      </w:r>
      <w:r w:rsidR="00E001F7" w:rsidRPr="007C7178">
        <w:rPr>
          <w:rFonts w:asciiTheme="minorBidi" w:hAnsiTheme="minorBidi" w:cstheme="minorBidi"/>
          <w:sz w:val="22"/>
          <w:szCs w:val="22"/>
          <w:lang w:val="pt-BR"/>
        </w:rPr>
        <w:t>.</w:t>
      </w:r>
    </w:p>
    <w:p w14:paraId="5BF63F89" w14:textId="77777777" w:rsidR="008E6456" w:rsidRPr="007C7178" w:rsidRDefault="008E6456" w:rsidP="00CE14CE">
      <w:pPr>
        <w:ind w:left="720" w:hanging="720"/>
        <w:rPr>
          <w:rFonts w:asciiTheme="minorBidi" w:hAnsiTheme="minorBidi" w:cstheme="minorBidi"/>
          <w:sz w:val="22"/>
          <w:szCs w:val="22"/>
          <w:lang w:val="pt-BR"/>
        </w:rPr>
      </w:pPr>
    </w:p>
    <w:p w14:paraId="10F0467C" w14:textId="77777777" w:rsidR="004E0E1A" w:rsidRPr="007C7178" w:rsidRDefault="00B042CF" w:rsidP="00CE14CE">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b/>
          <w:sz w:val="22"/>
          <w:szCs w:val="22"/>
          <w:lang w:val="pt-BR"/>
        </w:rPr>
        <w:t>Meador KJ</w:t>
      </w:r>
      <w:r w:rsidRPr="007C7178">
        <w:rPr>
          <w:rFonts w:asciiTheme="minorBidi" w:hAnsiTheme="minorBidi" w:cstheme="minorBidi"/>
          <w:sz w:val="22"/>
          <w:szCs w:val="22"/>
          <w:lang w:val="pt-BR"/>
        </w:rPr>
        <w:t xml:space="preserve">, Baker GA, Browning N, Cohen MJ, Bromley RL, Clayton-Smith J, </w:t>
      </w:r>
      <w:r w:rsidRPr="007C7178">
        <w:rPr>
          <w:rFonts w:asciiTheme="minorBidi" w:hAnsiTheme="minorBidi" w:cstheme="minorBidi"/>
          <w:color w:val="000000"/>
          <w:sz w:val="22"/>
          <w:szCs w:val="22"/>
          <w:lang w:val="pt-BR"/>
        </w:rPr>
        <w:t>Kalayjian</w:t>
      </w:r>
      <w:r w:rsidRPr="007C7178">
        <w:rPr>
          <w:rFonts w:asciiTheme="minorBidi" w:hAnsiTheme="minorBidi" w:cstheme="minorBidi"/>
          <w:sz w:val="22"/>
          <w:szCs w:val="22"/>
          <w:lang w:val="pt-BR"/>
        </w:rPr>
        <w:t xml:space="preserve"> LA, Kanner A, Liporace JD, Pennell PB, Privitera M, Loring DW, NEAD Study Group. </w:t>
      </w:r>
      <w:r w:rsidRPr="007C7178">
        <w:rPr>
          <w:rFonts w:asciiTheme="minorBidi" w:hAnsiTheme="minorBidi" w:cstheme="minorBidi"/>
          <w:sz w:val="22"/>
          <w:szCs w:val="22"/>
        </w:rPr>
        <w:t xml:space="preserve">Breastfeeding in children of women on antiepileptic drugs: Cognitive outcomes at age 6 years. </w:t>
      </w:r>
      <w:r w:rsidRPr="007C7178">
        <w:rPr>
          <w:rFonts w:asciiTheme="minorBidi" w:hAnsiTheme="minorBidi" w:cstheme="minorBidi"/>
          <w:sz w:val="22"/>
          <w:szCs w:val="22"/>
          <w:u w:val="single"/>
        </w:rPr>
        <w:t>JAMA Pediatrics</w:t>
      </w:r>
      <w:r w:rsidR="008050C0" w:rsidRPr="007C7178">
        <w:rPr>
          <w:rFonts w:asciiTheme="minorBidi" w:hAnsiTheme="minorBidi" w:cstheme="minorBidi"/>
          <w:sz w:val="22"/>
          <w:szCs w:val="22"/>
        </w:rPr>
        <w:t xml:space="preserve"> 2014</w:t>
      </w:r>
      <w:r w:rsidR="008050C0" w:rsidRPr="007C7178">
        <w:rPr>
          <w:rFonts w:asciiTheme="minorBidi" w:hAnsiTheme="minorBidi" w:cstheme="minorBidi"/>
          <w:color w:val="262626"/>
          <w:sz w:val="22"/>
          <w:szCs w:val="22"/>
        </w:rPr>
        <w:t>;168(8):</w:t>
      </w:r>
      <w:r w:rsidR="008050C0" w:rsidRPr="007C7178">
        <w:rPr>
          <w:rFonts w:asciiTheme="minorBidi" w:hAnsiTheme="minorBidi" w:cstheme="minorBidi"/>
          <w:sz w:val="22"/>
          <w:szCs w:val="22"/>
        </w:rPr>
        <w:t>729-736.</w:t>
      </w:r>
      <w:r w:rsidR="005062C3" w:rsidRPr="007C7178">
        <w:rPr>
          <w:rFonts w:asciiTheme="minorBidi" w:hAnsiTheme="minorBidi" w:cstheme="minorBidi"/>
          <w:sz w:val="22"/>
          <w:szCs w:val="22"/>
        </w:rPr>
        <w:t xml:space="preserve"> PMID: 24934501</w:t>
      </w:r>
      <w:r w:rsidR="00E001F7" w:rsidRPr="007C7178">
        <w:rPr>
          <w:rFonts w:asciiTheme="minorBidi" w:hAnsiTheme="minorBidi" w:cstheme="minorBidi"/>
          <w:sz w:val="22"/>
          <w:szCs w:val="22"/>
        </w:rPr>
        <w:t>.</w:t>
      </w:r>
    </w:p>
    <w:p w14:paraId="6CCCC31C" w14:textId="77777777" w:rsidR="004E0E1A" w:rsidRPr="007C7178" w:rsidRDefault="004E0E1A" w:rsidP="00CE14CE">
      <w:pPr>
        <w:ind w:left="720" w:hanging="720"/>
        <w:rPr>
          <w:rFonts w:asciiTheme="minorBidi" w:hAnsiTheme="minorBidi" w:cstheme="minorBidi"/>
          <w:sz w:val="22"/>
          <w:szCs w:val="22"/>
        </w:rPr>
      </w:pPr>
    </w:p>
    <w:p w14:paraId="0665EEA1" w14:textId="77777777" w:rsidR="002170FF" w:rsidRPr="007C7178" w:rsidRDefault="008E6456" w:rsidP="002170FF">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color w:val="262626"/>
          <w:sz w:val="22"/>
          <w:szCs w:val="22"/>
        </w:rPr>
        <w:t xml:space="preserve">Karakis I, Cole AJ, Montouris GD, San Luciano M, </w:t>
      </w:r>
      <w:r w:rsidRPr="007C7178">
        <w:rPr>
          <w:rFonts w:asciiTheme="minorBidi" w:hAnsiTheme="minorBidi" w:cstheme="minorBidi"/>
          <w:b/>
          <w:color w:val="262626"/>
          <w:sz w:val="22"/>
          <w:szCs w:val="22"/>
        </w:rPr>
        <w:t>Meador KJ</w:t>
      </w:r>
      <w:r w:rsidR="00282CCD" w:rsidRPr="007C7178">
        <w:rPr>
          <w:rFonts w:asciiTheme="minorBidi" w:hAnsiTheme="minorBidi" w:cstheme="minorBidi"/>
          <w:color w:val="262626"/>
          <w:sz w:val="22"/>
          <w:szCs w:val="22"/>
        </w:rPr>
        <w:t>, Piperidou C. Caregiver burden in epilepsy: Determinants and i</w:t>
      </w:r>
      <w:r w:rsidRPr="007C7178">
        <w:rPr>
          <w:rFonts w:asciiTheme="minorBidi" w:hAnsiTheme="minorBidi" w:cstheme="minorBidi"/>
          <w:color w:val="262626"/>
          <w:sz w:val="22"/>
          <w:szCs w:val="22"/>
        </w:rPr>
        <w:t xml:space="preserve">mpact. </w:t>
      </w:r>
      <w:r w:rsidRPr="007C7178">
        <w:rPr>
          <w:rFonts w:asciiTheme="minorBidi" w:hAnsiTheme="minorBidi" w:cstheme="minorBidi"/>
          <w:color w:val="262626"/>
          <w:sz w:val="22"/>
          <w:szCs w:val="22"/>
          <w:u w:val="single"/>
        </w:rPr>
        <w:t>Epilepsy Research and Treatment</w:t>
      </w:r>
      <w:r w:rsidR="004E0E1A" w:rsidRPr="007C7178">
        <w:rPr>
          <w:rFonts w:asciiTheme="minorBidi" w:hAnsiTheme="minorBidi" w:cstheme="minorBidi"/>
          <w:color w:val="262626"/>
          <w:sz w:val="22"/>
          <w:szCs w:val="22"/>
        </w:rPr>
        <w:t xml:space="preserve"> </w:t>
      </w:r>
      <w:r w:rsidR="00E03A02" w:rsidRPr="007C7178">
        <w:rPr>
          <w:rFonts w:asciiTheme="minorBidi" w:hAnsiTheme="minorBidi" w:cstheme="minorBidi"/>
          <w:sz w:val="22"/>
          <w:szCs w:val="22"/>
        </w:rPr>
        <w:t>2014:808421. doi: 10.1155/2014/808421. Epub 2014 Apr 8.</w:t>
      </w:r>
      <w:r w:rsidR="005062C3" w:rsidRPr="007C7178">
        <w:rPr>
          <w:rFonts w:asciiTheme="minorBidi" w:hAnsiTheme="minorBidi" w:cstheme="minorBidi"/>
          <w:sz w:val="22"/>
          <w:szCs w:val="22"/>
        </w:rPr>
        <w:t xml:space="preserve"> </w:t>
      </w:r>
      <w:r w:rsidR="005062C3" w:rsidRPr="007C7178">
        <w:rPr>
          <w:rFonts w:asciiTheme="minorBidi" w:hAnsiTheme="minorBidi" w:cstheme="minorBidi"/>
          <w:color w:val="454545"/>
          <w:sz w:val="22"/>
          <w:szCs w:val="22"/>
        </w:rPr>
        <w:t>PMID: 24808956</w:t>
      </w:r>
      <w:r w:rsidR="00E001F7" w:rsidRPr="007C7178">
        <w:rPr>
          <w:rFonts w:asciiTheme="minorBidi" w:hAnsiTheme="minorBidi" w:cstheme="minorBidi"/>
          <w:color w:val="454545"/>
          <w:sz w:val="22"/>
          <w:szCs w:val="22"/>
        </w:rPr>
        <w:t>.</w:t>
      </w:r>
    </w:p>
    <w:p w14:paraId="0F8047DF" w14:textId="77777777" w:rsidR="002170FF" w:rsidRPr="007C7178" w:rsidRDefault="002170FF" w:rsidP="002170FF">
      <w:pPr>
        <w:ind w:left="720"/>
        <w:rPr>
          <w:rFonts w:asciiTheme="minorBidi" w:hAnsiTheme="minorBidi" w:cstheme="minorBidi"/>
          <w:sz w:val="22"/>
          <w:szCs w:val="22"/>
        </w:rPr>
      </w:pPr>
    </w:p>
    <w:p w14:paraId="4751DE06" w14:textId="77777777" w:rsidR="002E55FB" w:rsidRPr="007C7178" w:rsidRDefault="00FB0EE6" w:rsidP="002E55FB">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r w:rsidR="00282CCD" w:rsidRPr="007C7178">
        <w:rPr>
          <w:rFonts w:asciiTheme="minorBidi" w:hAnsiTheme="minorBidi" w:cstheme="minorBidi"/>
          <w:sz w:val="22"/>
          <w:szCs w:val="22"/>
        </w:rPr>
        <w:t>Seizure reduction with fluoxetine in Dravet s</w:t>
      </w:r>
      <w:r w:rsidRPr="007C7178">
        <w:rPr>
          <w:rFonts w:asciiTheme="minorBidi" w:hAnsiTheme="minorBidi" w:cstheme="minorBidi"/>
          <w:sz w:val="22"/>
          <w:szCs w:val="22"/>
        </w:rPr>
        <w:t xml:space="preserve">yndrome. </w:t>
      </w:r>
      <w:r w:rsidRPr="007C7178">
        <w:rPr>
          <w:rFonts w:asciiTheme="minorBidi" w:hAnsiTheme="minorBidi" w:cstheme="minorBidi"/>
          <w:sz w:val="22"/>
          <w:szCs w:val="22"/>
          <w:u w:val="single"/>
        </w:rPr>
        <w:t>Epilepsy and Behavior Case Reports</w:t>
      </w:r>
      <w:r w:rsidRPr="007C7178">
        <w:rPr>
          <w:rFonts w:asciiTheme="minorBidi" w:hAnsiTheme="minorBidi" w:cstheme="minorBidi"/>
          <w:sz w:val="22"/>
          <w:szCs w:val="22"/>
        </w:rPr>
        <w:t xml:space="preserve"> </w:t>
      </w:r>
      <w:r w:rsidR="002170FF" w:rsidRPr="007C7178">
        <w:rPr>
          <w:rFonts w:asciiTheme="minorBidi" w:hAnsiTheme="minorBidi" w:cstheme="minorBidi"/>
          <w:sz w:val="22"/>
          <w:szCs w:val="22"/>
        </w:rPr>
        <w:t>2014;2:54-56.</w:t>
      </w:r>
      <w:r w:rsidR="005062C3" w:rsidRPr="007C7178">
        <w:rPr>
          <w:rFonts w:asciiTheme="minorBidi" w:hAnsiTheme="minorBidi" w:cstheme="minorBidi"/>
          <w:sz w:val="22"/>
          <w:szCs w:val="22"/>
        </w:rPr>
        <w:t xml:space="preserve"> PMID: 24955329</w:t>
      </w:r>
      <w:r w:rsidR="00E001F7" w:rsidRPr="007C7178">
        <w:rPr>
          <w:rFonts w:asciiTheme="minorBidi" w:hAnsiTheme="minorBidi" w:cstheme="minorBidi"/>
          <w:sz w:val="22"/>
          <w:szCs w:val="22"/>
        </w:rPr>
        <w:t>.</w:t>
      </w:r>
    </w:p>
    <w:p w14:paraId="2ABF65DF" w14:textId="77777777" w:rsidR="002E55FB" w:rsidRPr="007C7178" w:rsidRDefault="002E55FB" w:rsidP="002E55FB">
      <w:pPr>
        <w:ind w:left="720"/>
        <w:rPr>
          <w:rFonts w:asciiTheme="minorBidi" w:hAnsiTheme="minorBidi" w:cstheme="minorBidi"/>
          <w:sz w:val="22"/>
          <w:szCs w:val="22"/>
        </w:rPr>
      </w:pPr>
    </w:p>
    <w:p w14:paraId="0BB3DFC0" w14:textId="61BD8127" w:rsidR="0082524C" w:rsidRPr="007C7178" w:rsidRDefault="002170FF" w:rsidP="00217253">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lang w:val="sv-SE"/>
        </w:rPr>
        <w:t xml:space="preserve">Teagarden DL, </w:t>
      </w:r>
      <w:r w:rsidRPr="007C7178">
        <w:rPr>
          <w:rFonts w:asciiTheme="minorBidi" w:hAnsiTheme="minorBidi" w:cstheme="minorBidi"/>
          <w:b/>
          <w:sz w:val="22"/>
          <w:szCs w:val="22"/>
          <w:lang w:val="sv-SE"/>
        </w:rPr>
        <w:t>Meador KJ</w:t>
      </w:r>
      <w:r w:rsidRPr="007C7178">
        <w:rPr>
          <w:rFonts w:asciiTheme="minorBidi" w:hAnsiTheme="minorBidi" w:cstheme="minorBidi"/>
          <w:sz w:val="22"/>
          <w:szCs w:val="22"/>
          <w:lang w:val="sv-SE"/>
        </w:rPr>
        <w:t xml:space="preserve">, </w:t>
      </w:r>
      <w:r w:rsidRPr="007C7178">
        <w:rPr>
          <w:rFonts w:asciiTheme="minorBidi" w:hAnsiTheme="minorBidi" w:cstheme="minorBidi"/>
          <w:color w:val="000000"/>
          <w:sz w:val="22"/>
          <w:szCs w:val="22"/>
          <w:lang w:val="sv-SE"/>
        </w:rPr>
        <w:t xml:space="preserve">Loring DW. </w:t>
      </w:r>
      <w:r w:rsidRPr="007C7178">
        <w:rPr>
          <w:rFonts w:asciiTheme="minorBidi" w:hAnsiTheme="minorBidi" w:cstheme="minorBidi"/>
          <w:color w:val="000000"/>
          <w:sz w:val="22"/>
          <w:szCs w:val="22"/>
        </w:rPr>
        <w:t>Low Vitamin D levels are co</w:t>
      </w:r>
      <w:r w:rsidR="001C7CE3" w:rsidRPr="007C7178">
        <w:rPr>
          <w:rFonts w:asciiTheme="minorBidi" w:hAnsiTheme="minorBidi" w:cstheme="minorBidi"/>
          <w:color w:val="000000"/>
          <w:sz w:val="22"/>
          <w:szCs w:val="22"/>
        </w:rPr>
        <w:t>mmon in patients with epilepsy</w:t>
      </w:r>
      <w:r w:rsidRPr="007C7178">
        <w:rPr>
          <w:rFonts w:asciiTheme="minorBidi" w:hAnsiTheme="minorBidi" w:cstheme="minorBidi"/>
          <w:color w:val="000000"/>
          <w:sz w:val="22"/>
          <w:szCs w:val="22"/>
        </w:rPr>
        <w:t>.</w:t>
      </w:r>
      <w:r w:rsidR="001C7CE3" w:rsidRPr="007C7178">
        <w:rPr>
          <w:rFonts w:asciiTheme="minorBidi" w:hAnsiTheme="minorBidi" w:cstheme="minorBidi"/>
          <w:color w:val="000000"/>
          <w:sz w:val="22"/>
          <w:szCs w:val="22"/>
        </w:rPr>
        <w:t xml:space="preserve"> </w:t>
      </w:r>
      <w:r w:rsidR="001C7CE3" w:rsidRPr="007C7178">
        <w:rPr>
          <w:rFonts w:asciiTheme="minorBidi" w:hAnsiTheme="minorBidi" w:cstheme="minorBidi"/>
          <w:color w:val="000000"/>
          <w:sz w:val="22"/>
          <w:szCs w:val="22"/>
          <w:u w:val="single"/>
        </w:rPr>
        <w:t>Epilepsy Research</w:t>
      </w:r>
      <w:r w:rsidR="001C7CE3" w:rsidRPr="007C7178">
        <w:rPr>
          <w:rFonts w:asciiTheme="minorBidi" w:hAnsiTheme="minorBidi" w:cstheme="minorBidi"/>
          <w:color w:val="000000"/>
          <w:sz w:val="22"/>
          <w:szCs w:val="22"/>
        </w:rPr>
        <w:t xml:space="preserve"> </w:t>
      </w:r>
      <w:r w:rsidR="00217253" w:rsidRPr="007C7178">
        <w:rPr>
          <w:rFonts w:asciiTheme="minorBidi" w:hAnsiTheme="minorBidi" w:cstheme="minorBidi"/>
          <w:sz w:val="22"/>
          <w:szCs w:val="22"/>
        </w:rPr>
        <w:t>2014 Oct;108(8):1352-6</w:t>
      </w:r>
      <w:r w:rsidR="001C7CE3" w:rsidRPr="007C7178">
        <w:rPr>
          <w:rFonts w:asciiTheme="minorBidi" w:hAnsiTheme="minorBidi" w:cstheme="minorBidi"/>
          <w:color w:val="000000"/>
          <w:sz w:val="22"/>
          <w:szCs w:val="22"/>
        </w:rPr>
        <w:t>.</w:t>
      </w:r>
      <w:r w:rsidR="005062C3" w:rsidRPr="007C7178">
        <w:rPr>
          <w:rFonts w:asciiTheme="minorBidi" w:hAnsiTheme="minorBidi" w:cstheme="minorBidi"/>
          <w:color w:val="000000"/>
          <w:sz w:val="22"/>
          <w:szCs w:val="22"/>
        </w:rPr>
        <w:t xml:space="preserve"> </w:t>
      </w:r>
      <w:r w:rsidR="005062C3" w:rsidRPr="007C7178">
        <w:rPr>
          <w:rFonts w:asciiTheme="minorBidi" w:hAnsiTheme="minorBidi" w:cstheme="minorBidi"/>
          <w:sz w:val="22"/>
          <w:szCs w:val="22"/>
        </w:rPr>
        <w:t>PMID: 25060996</w:t>
      </w:r>
      <w:r w:rsidR="00E001F7" w:rsidRPr="007C7178">
        <w:rPr>
          <w:rFonts w:asciiTheme="minorBidi" w:hAnsiTheme="minorBidi" w:cstheme="minorBidi"/>
          <w:sz w:val="22"/>
          <w:szCs w:val="22"/>
        </w:rPr>
        <w:t>.</w:t>
      </w:r>
      <w:r w:rsidR="002E55FB" w:rsidRPr="007C7178">
        <w:rPr>
          <w:rFonts w:asciiTheme="minorBidi" w:hAnsiTheme="minorBidi" w:cstheme="minorBidi"/>
          <w:sz w:val="22"/>
          <w:szCs w:val="22"/>
        </w:rPr>
        <w:t xml:space="preserve"> </w:t>
      </w:r>
    </w:p>
    <w:p w14:paraId="0E9B8406" w14:textId="77777777" w:rsidR="0082524C" w:rsidRPr="007C7178" w:rsidRDefault="0082524C" w:rsidP="0082524C">
      <w:pPr>
        <w:ind w:left="720"/>
        <w:rPr>
          <w:rFonts w:asciiTheme="minorBidi" w:hAnsiTheme="minorBidi" w:cstheme="minorBidi"/>
          <w:sz w:val="22"/>
          <w:szCs w:val="22"/>
        </w:rPr>
      </w:pPr>
    </w:p>
    <w:p w14:paraId="7F24814A" w14:textId="77777777" w:rsidR="00D96D1C" w:rsidRPr="007C7178" w:rsidRDefault="002E55FB" w:rsidP="0082524C">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rPr>
        <w:t xml:space="preserve">Drane DL, Loring DW, Voets NL, Price M, Ojemann JG, Willie JT, Saindane AM, Phatak V, Ivanisevic M, Mills S, Helmers SL, Miller JW, </w:t>
      </w:r>
      <w:r w:rsidRPr="007C7178">
        <w:rPr>
          <w:rFonts w:asciiTheme="minorBidi" w:hAnsiTheme="minorBidi" w:cstheme="minorBidi"/>
          <w:b/>
          <w:sz w:val="22"/>
          <w:szCs w:val="22"/>
        </w:rPr>
        <w:t>Meador KJ</w:t>
      </w:r>
      <w:r w:rsidRPr="007C7178">
        <w:rPr>
          <w:rFonts w:asciiTheme="minorBidi" w:hAnsiTheme="minorBidi" w:cstheme="minorBidi"/>
          <w:sz w:val="22"/>
          <w:szCs w:val="22"/>
        </w:rPr>
        <w:t>, Gross RE. Better object recognition and naming outcome with MRI-guided stereotactic laser amygdalo</w:t>
      </w:r>
      <w:r w:rsidR="0082524C" w:rsidRPr="007C7178">
        <w:rPr>
          <w:rFonts w:asciiTheme="minorBidi" w:hAnsiTheme="minorBidi" w:cstheme="minorBidi"/>
          <w:sz w:val="22"/>
          <w:szCs w:val="22"/>
        </w:rPr>
        <w:t>-</w:t>
      </w:r>
      <w:r w:rsidRPr="007C7178">
        <w:rPr>
          <w:rFonts w:asciiTheme="minorBidi" w:hAnsiTheme="minorBidi" w:cstheme="minorBidi"/>
          <w:sz w:val="22"/>
          <w:szCs w:val="22"/>
        </w:rPr>
        <w:t xml:space="preserve">hippocampotomy for temporal lobe epilepsy. </w:t>
      </w:r>
      <w:r w:rsidRPr="007C7178">
        <w:rPr>
          <w:rFonts w:asciiTheme="minorBidi" w:hAnsiTheme="minorBidi" w:cstheme="minorBidi"/>
          <w:sz w:val="22"/>
          <w:szCs w:val="22"/>
          <w:u w:val="single"/>
        </w:rPr>
        <w:t>Epilepsia</w:t>
      </w:r>
      <w:r w:rsidR="0082524C" w:rsidRPr="007C7178">
        <w:rPr>
          <w:rFonts w:asciiTheme="minorBidi" w:hAnsiTheme="minorBidi" w:cstheme="minorBidi"/>
          <w:sz w:val="22"/>
          <w:szCs w:val="22"/>
        </w:rPr>
        <w:t>. 2015; 56(1):101-13. PMID: 25489630</w:t>
      </w:r>
      <w:r w:rsidR="00E001F7" w:rsidRPr="007C7178">
        <w:rPr>
          <w:rFonts w:asciiTheme="minorBidi" w:hAnsiTheme="minorBidi" w:cstheme="minorBidi"/>
          <w:sz w:val="22"/>
          <w:szCs w:val="22"/>
        </w:rPr>
        <w:t>.</w:t>
      </w:r>
    </w:p>
    <w:p w14:paraId="3680ED0B" w14:textId="77777777" w:rsidR="00D96D1C" w:rsidRPr="007C7178" w:rsidRDefault="00D96D1C" w:rsidP="00D96D1C">
      <w:pPr>
        <w:ind w:left="720"/>
        <w:rPr>
          <w:rFonts w:asciiTheme="minorBidi" w:hAnsiTheme="minorBidi" w:cstheme="minorBidi"/>
          <w:sz w:val="22"/>
          <w:szCs w:val="22"/>
        </w:rPr>
      </w:pPr>
    </w:p>
    <w:p w14:paraId="0B128DE6" w14:textId="77777777" w:rsidR="00D96D1C" w:rsidRPr="007C7178" w:rsidRDefault="00D96D1C" w:rsidP="00D96D1C">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rPr>
        <w:t xml:space="preserve">Baker GA, Bromley RL, Briggs M, Cheyne CP, Cohen MJ, García-Fiñana M, Gummery A, Kneen R, 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Shallcross R, Mawer G, Clayton-Smith J. IQ at 6 years following in utero exposure to antiepileptic drugs: a controlled cohort study.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00497301" w:rsidRPr="007C7178">
        <w:rPr>
          <w:rFonts w:asciiTheme="minorBidi" w:hAnsiTheme="minorBidi" w:cstheme="minorBidi"/>
          <w:sz w:val="22"/>
          <w:szCs w:val="22"/>
        </w:rPr>
        <w:t>2015</w:t>
      </w:r>
      <w:r w:rsidR="0082524C" w:rsidRPr="007C7178">
        <w:rPr>
          <w:rFonts w:asciiTheme="minorBidi" w:hAnsiTheme="minorBidi" w:cstheme="minorBidi"/>
          <w:sz w:val="22"/>
          <w:szCs w:val="22"/>
        </w:rPr>
        <w:t>;84(4):382-390. PMID: 25540307</w:t>
      </w:r>
      <w:r w:rsidR="00E001F7" w:rsidRPr="007C7178">
        <w:rPr>
          <w:rFonts w:asciiTheme="minorBidi" w:hAnsiTheme="minorBidi" w:cstheme="minorBidi"/>
          <w:sz w:val="22"/>
          <w:szCs w:val="22"/>
        </w:rPr>
        <w:t>.</w:t>
      </w:r>
    </w:p>
    <w:p w14:paraId="61DA6E4B" w14:textId="77777777" w:rsidR="00155998" w:rsidRPr="007C7178" w:rsidRDefault="00155998" w:rsidP="00215D34">
      <w:pPr>
        <w:rPr>
          <w:rFonts w:asciiTheme="minorBidi" w:hAnsiTheme="minorBidi" w:cstheme="minorBidi"/>
          <w:sz w:val="22"/>
          <w:szCs w:val="22"/>
        </w:rPr>
      </w:pPr>
    </w:p>
    <w:p w14:paraId="13C626DD" w14:textId="77777777" w:rsidR="0095591D" w:rsidRPr="007C7178" w:rsidRDefault="00D96D1C" w:rsidP="0095591D">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rPr>
        <w:t xml:space="preserve">Wen X, </w:t>
      </w:r>
      <w:r w:rsidRPr="007C7178">
        <w:rPr>
          <w:rFonts w:asciiTheme="minorBidi" w:hAnsiTheme="minorBidi" w:cstheme="minorBidi"/>
          <w:b/>
          <w:sz w:val="22"/>
          <w:szCs w:val="22"/>
        </w:rPr>
        <w:t>Meador KJ</w:t>
      </w:r>
      <w:r w:rsidRPr="007C7178">
        <w:rPr>
          <w:rFonts w:asciiTheme="minorBidi" w:hAnsiTheme="minorBidi" w:cstheme="minorBidi"/>
          <w:sz w:val="22"/>
          <w:szCs w:val="22"/>
        </w:rPr>
        <w:t>, Hartzema A</w:t>
      </w:r>
      <w:r w:rsidR="005F53A6" w:rsidRPr="007C7178">
        <w:rPr>
          <w:rFonts w:asciiTheme="minorBidi" w:hAnsiTheme="minorBidi" w:cstheme="minorBidi"/>
          <w:sz w:val="22"/>
          <w:szCs w:val="22"/>
        </w:rPr>
        <w:t>. Antiepileptic drug use</w:t>
      </w:r>
      <w:r w:rsidR="003C12E5" w:rsidRPr="007C7178">
        <w:rPr>
          <w:rFonts w:asciiTheme="minorBidi" w:hAnsiTheme="minorBidi" w:cstheme="minorBidi"/>
          <w:sz w:val="22"/>
          <w:szCs w:val="22"/>
        </w:rPr>
        <w:t xml:space="preserve"> </w:t>
      </w:r>
      <w:r w:rsidR="005F53A6" w:rsidRPr="007C7178">
        <w:rPr>
          <w:rFonts w:asciiTheme="minorBidi" w:hAnsiTheme="minorBidi" w:cstheme="minorBidi"/>
          <w:sz w:val="22"/>
          <w:szCs w:val="22"/>
        </w:rPr>
        <w:t>by</w:t>
      </w:r>
      <w:r w:rsidR="003C12E5" w:rsidRPr="007C7178">
        <w:rPr>
          <w:rFonts w:asciiTheme="minorBidi" w:hAnsiTheme="minorBidi" w:cstheme="minorBidi"/>
          <w:sz w:val="22"/>
          <w:szCs w:val="22"/>
        </w:rPr>
        <w:t xml:space="preserve"> pregnant w</w:t>
      </w:r>
      <w:r w:rsidRPr="007C7178">
        <w:rPr>
          <w:rFonts w:asciiTheme="minorBidi" w:hAnsiTheme="minorBidi" w:cstheme="minorBidi"/>
          <w:sz w:val="22"/>
          <w:szCs w:val="22"/>
        </w:rPr>
        <w:t>omen</w:t>
      </w:r>
      <w:r w:rsidR="005F53A6" w:rsidRPr="007C7178">
        <w:rPr>
          <w:rFonts w:asciiTheme="minorBidi" w:hAnsiTheme="minorBidi" w:cstheme="minorBidi"/>
          <w:sz w:val="22"/>
          <w:szCs w:val="22"/>
        </w:rPr>
        <w:t xml:space="preserve"> enrolled</w:t>
      </w:r>
      <w:r w:rsidRPr="007C7178">
        <w:rPr>
          <w:rFonts w:asciiTheme="minorBidi" w:hAnsiTheme="minorBidi" w:cstheme="minorBidi"/>
          <w:sz w:val="22"/>
          <w:szCs w:val="22"/>
        </w:rPr>
        <w:t xml:space="preserve"> in Florida Medicaid.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003B51FB" w:rsidRPr="007C7178">
        <w:rPr>
          <w:rFonts w:asciiTheme="minorBidi" w:hAnsiTheme="minorBidi" w:cstheme="minorBidi"/>
          <w:sz w:val="22"/>
          <w:szCs w:val="22"/>
        </w:rPr>
        <w:t>2015;84(9):944-50.</w:t>
      </w:r>
      <w:r w:rsidR="005F53A6" w:rsidRPr="007C7178">
        <w:rPr>
          <w:rFonts w:asciiTheme="minorBidi" w:hAnsiTheme="minorBidi" w:cstheme="minorBidi"/>
          <w:sz w:val="22"/>
          <w:szCs w:val="22"/>
        </w:rPr>
        <w:t xml:space="preserve"> PMID: 25653296</w:t>
      </w:r>
      <w:r w:rsidR="00E001F7" w:rsidRPr="007C7178">
        <w:rPr>
          <w:rFonts w:asciiTheme="minorBidi" w:hAnsiTheme="minorBidi" w:cstheme="minorBidi"/>
          <w:sz w:val="22"/>
          <w:szCs w:val="22"/>
        </w:rPr>
        <w:t>.</w:t>
      </w:r>
    </w:p>
    <w:p w14:paraId="33CDAA2D" w14:textId="77777777" w:rsidR="0095591D" w:rsidRPr="007C7178" w:rsidRDefault="0095591D" w:rsidP="0095591D">
      <w:pPr>
        <w:ind w:left="720"/>
        <w:rPr>
          <w:rFonts w:asciiTheme="minorBidi" w:hAnsiTheme="minorBidi" w:cstheme="minorBidi"/>
          <w:sz w:val="22"/>
          <w:szCs w:val="22"/>
        </w:rPr>
      </w:pPr>
    </w:p>
    <w:p w14:paraId="74065B88" w14:textId="77777777" w:rsidR="005F53A6" w:rsidRPr="007C7178" w:rsidRDefault="008B4411" w:rsidP="005F53A6">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b/>
          <w:bCs/>
          <w:sz w:val="22"/>
          <w:szCs w:val="22"/>
        </w:rPr>
        <w:t>Meador KJ</w:t>
      </w:r>
      <w:r w:rsidRPr="007C7178">
        <w:rPr>
          <w:rFonts w:asciiTheme="minorBidi" w:hAnsiTheme="minorBidi" w:cstheme="minorBidi"/>
          <w:bCs/>
          <w:sz w:val="22"/>
          <w:szCs w:val="22"/>
        </w:rPr>
        <w:t xml:space="preserve">, Kapur R, Loring DW, Kanner A, Morrell MJ, RNS System Pivotal Trial Investigators. Quality of life and mood in patients with medically intractable epilepsy </w:t>
      </w:r>
      <w:r w:rsidRPr="007C7178">
        <w:rPr>
          <w:rFonts w:asciiTheme="minorBidi" w:hAnsiTheme="minorBidi" w:cstheme="minorBidi"/>
          <w:bCs/>
          <w:sz w:val="22"/>
          <w:szCs w:val="22"/>
        </w:rPr>
        <w:lastRenderedPageBreak/>
        <w:t xml:space="preserve">treated with responsive cortical stimulation. </w:t>
      </w:r>
      <w:r w:rsidRPr="007C7178">
        <w:rPr>
          <w:rFonts w:asciiTheme="minorBidi" w:hAnsiTheme="minorBidi" w:cstheme="minorBidi"/>
          <w:bCs/>
          <w:sz w:val="22"/>
          <w:szCs w:val="22"/>
          <w:u w:val="single"/>
        </w:rPr>
        <w:t>Epilepsy and Behavior</w:t>
      </w:r>
      <w:r w:rsidRPr="007C7178">
        <w:rPr>
          <w:rFonts w:asciiTheme="minorBidi" w:hAnsiTheme="minorBidi" w:cstheme="minorBidi"/>
          <w:bCs/>
          <w:sz w:val="22"/>
          <w:szCs w:val="22"/>
        </w:rPr>
        <w:t xml:space="preserve">. </w:t>
      </w:r>
      <w:r w:rsidR="00AB13FC" w:rsidRPr="007C7178">
        <w:rPr>
          <w:rFonts w:asciiTheme="minorBidi" w:hAnsiTheme="minorBidi" w:cstheme="minorBidi"/>
          <w:sz w:val="22"/>
          <w:szCs w:val="22"/>
        </w:rPr>
        <w:t>2015</w:t>
      </w:r>
      <w:r w:rsidR="0095591D" w:rsidRPr="007C7178">
        <w:rPr>
          <w:rFonts w:asciiTheme="minorBidi" w:hAnsiTheme="minorBidi" w:cstheme="minorBidi"/>
          <w:sz w:val="22"/>
          <w:szCs w:val="22"/>
        </w:rPr>
        <w:t>;45:242-7. PMID: 25819949</w:t>
      </w:r>
      <w:r w:rsidR="00E001F7" w:rsidRPr="007C7178">
        <w:rPr>
          <w:rFonts w:asciiTheme="minorBidi" w:hAnsiTheme="minorBidi" w:cstheme="minorBidi"/>
          <w:sz w:val="22"/>
          <w:szCs w:val="22"/>
        </w:rPr>
        <w:t>.</w:t>
      </w:r>
    </w:p>
    <w:p w14:paraId="32F272C8" w14:textId="77777777" w:rsidR="005F53A6" w:rsidRPr="007C7178" w:rsidRDefault="005F53A6" w:rsidP="005F53A6">
      <w:pPr>
        <w:ind w:left="720"/>
        <w:rPr>
          <w:rFonts w:asciiTheme="minorBidi" w:hAnsiTheme="minorBidi" w:cstheme="minorBidi"/>
          <w:sz w:val="22"/>
          <w:szCs w:val="22"/>
        </w:rPr>
      </w:pPr>
    </w:p>
    <w:p w14:paraId="1A2A3E99" w14:textId="77777777" w:rsidR="00215D34" w:rsidRPr="007C7178" w:rsidRDefault="002676B1" w:rsidP="00215D34">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rPr>
        <w:t xml:space="preserve">Herzog AG, Fowler KM, Sperling MR, Massaro JM; </w:t>
      </w:r>
      <w:r w:rsidRPr="007C7178">
        <w:rPr>
          <w:rFonts w:asciiTheme="minorBidi" w:hAnsiTheme="minorBidi" w:cstheme="minorBidi"/>
          <w:b/>
          <w:sz w:val="22"/>
          <w:szCs w:val="22"/>
        </w:rPr>
        <w:t>Progesterone Trial Study Group</w:t>
      </w:r>
      <w:r w:rsidRPr="007C7178">
        <w:rPr>
          <w:rFonts w:asciiTheme="minorBidi" w:hAnsiTheme="minorBidi" w:cstheme="minorBidi"/>
          <w:sz w:val="22"/>
          <w:szCs w:val="22"/>
        </w:rPr>
        <w:t xml:space="preserve">. </w:t>
      </w:r>
      <w:hyperlink r:id="rId20" w:history="1">
        <w:r w:rsidRPr="007C7178">
          <w:rPr>
            <w:rFonts w:asciiTheme="minorBidi" w:hAnsiTheme="minorBidi" w:cstheme="minorBidi"/>
            <w:sz w:val="22"/>
            <w:szCs w:val="22"/>
          </w:rPr>
          <w:t xml:space="preserve">Distribution of seizures across the menstrual cycle in women with </w:t>
        </w:r>
        <w:r w:rsidRPr="007C7178">
          <w:rPr>
            <w:rFonts w:asciiTheme="minorBidi" w:hAnsiTheme="minorBidi" w:cstheme="minorBidi"/>
            <w:bCs/>
            <w:sz w:val="22"/>
            <w:szCs w:val="22"/>
          </w:rPr>
          <w:t>epilepsy</w:t>
        </w:r>
        <w:r w:rsidRPr="007C7178">
          <w:rPr>
            <w:rFonts w:asciiTheme="minorBidi" w:hAnsiTheme="minorBidi" w:cstheme="minorBidi"/>
            <w:sz w:val="22"/>
            <w:szCs w:val="22"/>
          </w:rPr>
          <w:t>.</w:t>
        </w:r>
      </w:hyperlink>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w:t>
      </w:r>
      <w:r w:rsidR="005F53A6" w:rsidRPr="007C7178">
        <w:rPr>
          <w:rFonts w:asciiTheme="minorBidi" w:hAnsiTheme="minorBidi" w:cstheme="minorBidi"/>
          <w:sz w:val="22"/>
          <w:szCs w:val="22"/>
        </w:rPr>
        <w:t>2015;56(5):e58-62. PMID: 25823700</w:t>
      </w:r>
      <w:r w:rsidR="00E001F7" w:rsidRPr="007C7178">
        <w:rPr>
          <w:rFonts w:asciiTheme="minorBidi" w:hAnsiTheme="minorBidi" w:cstheme="minorBidi"/>
          <w:sz w:val="22"/>
          <w:szCs w:val="22"/>
        </w:rPr>
        <w:t>.</w:t>
      </w:r>
    </w:p>
    <w:p w14:paraId="61B02230" w14:textId="77777777" w:rsidR="003162E7" w:rsidRPr="007C7178" w:rsidRDefault="003162E7" w:rsidP="00FD39DE">
      <w:pPr>
        <w:rPr>
          <w:rFonts w:asciiTheme="minorBidi" w:hAnsiTheme="minorBidi" w:cstheme="minorBidi"/>
          <w:sz w:val="22"/>
          <w:szCs w:val="22"/>
        </w:rPr>
      </w:pPr>
    </w:p>
    <w:p w14:paraId="3D1C6487" w14:textId="77777777" w:rsidR="00D50C7E" w:rsidRPr="007C7178" w:rsidRDefault="00AD0326" w:rsidP="00D50C7E">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rPr>
        <w:t xml:space="preserve">Daffner KR, Gale, SA, Barrett AM, Boeve BF, Chatterjee A, Coslett HB, D’Esposito M, Finney GR, Gitelman DR, Hart Jr, JJ, Lerner AJ,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Pietras AC, Voeller KS, Kaufer DI. Improving Clinical Cognitive Testing: Report of the AAN Behavioral Neurology Section Workgroup.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w:t>
      </w:r>
      <w:r w:rsidR="003162E7" w:rsidRPr="007C7178">
        <w:rPr>
          <w:rFonts w:asciiTheme="minorBidi" w:hAnsiTheme="minorBidi" w:cstheme="minorBidi"/>
          <w:sz w:val="22"/>
          <w:szCs w:val="22"/>
        </w:rPr>
        <w:t xml:space="preserve"> </w:t>
      </w:r>
      <w:r w:rsidR="00B23D43" w:rsidRPr="007C7178">
        <w:rPr>
          <w:rFonts w:asciiTheme="minorBidi" w:hAnsiTheme="minorBidi" w:cstheme="minorBidi"/>
          <w:sz w:val="22"/>
          <w:szCs w:val="22"/>
        </w:rPr>
        <w:t xml:space="preserve">2015;85(10):910-8. </w:t>
      </w:r>
      <w:r w:rsidR="003162E7" w:rsidRPr="007C7178">
        <w:rPr>
          <w:rFonts w:asciiTheme="minorBidi" w:hAnsiTheme="minorBidi" w:cstheme="minorBidi"/>
          <w:sz w:val="22"/>
          <w:szCs w:val="22"/>
        </w:rPr>
        <w:t>PMID: 26163433</w:t>
      </w:r>
      <w:r w:rsidR="00E001F7" w:rsidRPr="007C7178">
        <w:rPr>
          <w:rFonts w:asciiTheme="minorBidi" w:hAnsiTheme="minorBidi" w:cstheme="minorBidi"/>
          <w:sz w:val="22"/>
          <w:szCs w:val="22"/>
        </w:rPr>
        <w:t>.</w:t>
      </w:r>
    </w:p>
    <w:p w14:paraId="054967C3" w14:textId="77777777" w:rsidR="00D50C7E" w:rsidRPr="007C7178" w:rsidRDefault="00D50C7E" w:rsidP="00D50C7E">
      <w:pPr>
        <w:ind w:left="720"/>
        <w:rPr>
          <w:rFonts w:asciiTheme="minorBidi" w:hAnsiTheme="minorBidi" w:cstheme="minorBidi"/>
          <w:sz w:val="22"/>
          <w:szCs w:val="22"/>
        </w:rPr>
      </w:pPr>
    </w:p>
    <w:p w14:paraId="6C1E59B6" w14:textId="77777777" w:rsidR="00D50C7E" w:rsidRPr="007C7178" w:rsidRDefault="0046371F" w:rsidP="00D50C7E">
      <w:pPr>
        <w:numPr>
          <w:ilvl w:val="0"/>
          <w:numId w:val="35"/>
        </w:numPr>
        <w:tabs>
          <w:tab w:val="clear" w:pos="720"/>
        </w:tabs>
        <w:rPr>
          <w:rFonts w:asciiTheme="minorBidi" w:hAnsiTheme="minorBidi" w:cstheme="minorBidi"/>
          <w:sz w:val="22"/>
          <w:szCs w:val="22"/>
        </w:rPr>
      </w:pPr>
      <w:r w:rsidRPr="007C7178">
        <w:rPr>
          <w:rFonts w:asciiTheme="minorBidi" w:hAnsiTheme="minorBidi" w:cstheme="minorBidi"/>
          <w:sz w:val="22"/>
          <w:szCs w:val="22"/>
        </w:rPr>
        <w:t>Loring DW, Ka</w:t>
      </w:r>
      <w:r w:rsidRPr="007C7178">
        <w:rPr>
          <w:rFonts w:asciiTheme="minorBidi" w:hAnsiTheme="minorBidi" w:cstheme="minorBidi"/>
          <w:spacing w:val="2"/>
          <w:sz w:val="22"/>
          <w:szCs w:val="22"/>
        </w:rPr>
        <w:t>p</w:t>
      </w:r>
      <w:r w:rsidRPr="007C7178">
        <w:rPr>
          <w:rFonts w:asciiTheme="minorBidi" w:hAnsiTheme="minorBidi" w:cstheme="minorBidi"/>
          <w:spacing w:val="1"/>
          <w:sz w:val="22"/>
          <w:szCs w:val="22"/>
        </w:rPr>
        <w:t>u</w:t>
      </w:r>
      <w:r w:rsidRPr="007C7178">
        <w:rPr>
          <w:rFonts w:asciiTheme="minorBidi" w:hAnsiTheme="minorBidi" w:cstheme="minorBidi"/>
          <w:sz w:val="22"/>
          <w:szCs w:val="22"/>
        </w:rPr>
        <w:t>r</w:t>
      </w:r>
      <w:r w:rsidRPr="007C7178">
        <w:rPr>
          <w:rFonts w:asciiTheme="minorBidi" w:hAnsiTheme="minorBidi" w:cstheme="minorBidi"/>
          <w:spacing w:val="-5"/>
          <w:sz w:val="22"/>
          <w:szCs w:val="22"/>
        </w:rPr>
        <w:t xml:space="preserve"> R</w:t>
      </w:r>
      <w:r w:rsidRPr="007C7178">
        <w:rPr>
          <w:rFonts w:asciiTheme="minorBidi" w:hAnsiTheme="minorBidi" w:cstheme="minorBidi"/>
          <w:sz w:val="22"/>
          <w:szCs w:val="22"/>
        </w:rPr>
        <w:t>,</w:t>
      </w:r>
      <w:r w:rsidRPr="007C7178">
        <w:rPr>
          <w:rFonts w:asciiTheme="minorBidi" w:hAnsiTheme="minorBidi" w:cstheme="minorBidi"/>
          <w:spacing w:val="54"/>
          <w:sz w:val="22"/>
          <w:szCs w:val="22"/>
        </w:rPr>
        <w:t xml:space="preserve"> </w:t>
      </w:r>
      <w:r w:rsidRPr="007C7178">
        <w:rPr>
          <w:rFonts w:asciiTheme="minorBidi" w:hAnsiTheme="minorBidi" w:cstheme="minorBidi"/>
          <w:b/>
          <w:spacing w:val="-2"/>
          <w:sz w:val="22"/>
          <w:szCs w:val="22"/>
        </w:rPr>
        <w:t>Meador KJ,</w:t>
      </w:r>
      <w:r w:rsidRPr="007C7178">
        <w:rPr>
          <w:rFonts w:asciiTheme="minorBidi" w:hAnsiTheme="minorBidi" w:cstheme="minorBidi"/>
          <w:spacing w:val="-2"/>
          <w:sz w:val="22"/>
          <w:szCs w:val="22"/>
        </w:rPr>
        <w:t xml:space="preserve"> </w:t>
      </w:r>
      <w:r w:rsidRPr="007C7178">
        <w:rPr>
          <w:rFonts w:asciiTheme="minorBidi" w:hAnsiTheme="minorBidi" w:cstheme="minorBidi"/>
          <w:spacing w:val="1"/>
          <w:sz w:val="22"/>
          <w:szCs w:val="22"/>
        </w:rPr>
        <w:t>M</w:t>
      </w:r>
      <w:r w:rsidRPr="007C7178">
        <w:rPr>
          <w:rFonts w:asciiTheme="minorBidi" w:hAnsiTheme="minorBidi" w:cstheme="minorBidi"/>
          <w:sz w:val="22"/>
          <w:szCs w:val="22"/>
        </w:rPr>
        <w:t>or</w:t>
      </w:r>
      <w:r w:rsidRPr="007C7178">
        <w:rPr>
          <w:rFonts w:asciiTheme="minorBidi" w:hAnsiTheme="minorBidi" w:cstheme="minorBidi"/>
          <w:spacing w:val="-2"/>
          <w:sz w:val="22"/>
          <w:szCs w:val="22"/>
        </w:rPr>
        <w:t>r</w:t>
      </w:r>
      <w:r w:rsidRPr="007C7178">
        <w:rPr>
          <w:rFonts w:asciiTheme="minorBidi" w:hAnsiTheme="minorBidi" w:cstheme="minorBidi"/>
          <w:sz w:val="22"/>
          <w:szCs w:val="22"/>
        </w:rPr>
        <w:t xml:space="preserve">ell </w:t>
      </w:r>
      <w:r w:rsidRPr="007C7178">
        <w:rPr>
          <w:rFonts w:asciiTheme="minorBidi" w:hAnsiTheme="minorBidi" w:cstheme="minorBidi"/>
          <w:spacing w:val="1"/>
          <w:position w:val="1"/>
          <w:sz w:val="22"/>
          <w:szCs w:val="22"/>
        </w:rPr>
        <w:t>MJ</w:t>
      </w:r>
      <w:r w:rsidRPr="007C7178">
        <w:rPr>
          <w:rFonts w:asciiTheme="minorBidi" w:hAnsiTheme="minorBidi" w:cstheme="minorBidi"/>
          <w:spacing w:val="2"/>
          <w:position w:val="1"/>
          <w:sz w:val="22"/>
          <w:szCs w:val="22"/>
        </w:rPr>
        <w:t xml:space="preserve">. </w:t>
      </w:r>
      <w:r w:rsidRPr="007C7178">
        <w:rPr>
          <w:rFonts w:asciiTheme="minorBidi" w:hAnsiTheme="minorBidi" w:cstheme="minorBidi"/>
          <w:color w:val="000000"/>
          <w:sz w:val="22"/>
          <w:szCs w:val="22"/>
        </w:rPr>
        <w:t xml:space="preserve">Differential neuropsychological outcomes following targeted responsive neurostimulation for partial onset epilepsy. </w:t>
      </w:r>
      <w:r w:rsidRPr="007C7178">
        <w:rPr>
          <w:rFonts w:asciiTheme="minorBidi" w:hAnsiTheme="minorBidi" w:cstheme="minorBidi"/>
          <w:color w:val="000000"/>
          <w:sz w:val="22"/>
          <w:szCs w:val="22"/>
          <w:u w:val="single"/>
        </w:rPr>
        <w:t>Epilepsia</w:t>
      </w:r>
      <w:r w:rsidRPr="007C7178">
        <w:rPr>
          <w:rFonts w:asciiTheme="minorBidi" w:hAnsiTheme="minorBidi" w:cstheme="minorBidi"/>
          <w:color w:val="000000"/>
          <w:sz w:val="22"/>
          <w:szCs w:val="22"/>
        </w:rPr>
        <w:t xml:space="preserve"> </w:t>
      </w:r>
      <w:r w:rsidR="004F3E13" w:rsidRPr="007C7178">
        <w:rPr>
          <w:rFonts w:asciiTheme="minorBidi" w:hAnsiTheme="minorBidi" w:cstheme="minorBidi"/>
          <w:sz w:val="22"/>
          <w:szCs w:val="22"/>
        </w:rPr>
        <w:t xml:space="preserve">2015;56(11):1836-44. </w:t>
      </w:r>
      <w:r w:rsidR="00D50C7E" w:rsidRPr="007C7178">
        <w:rPr>
          <w:rFonts w:asciiTheme="minorBidi" w:hAnsiTheme="minorBidi" w:cstheme="minorBidi"/>
          <w:color w:val="454545"/>
          <w:sz w:val="22"/>
          <w:szCs w:val="22"/>
        </w:rPr>
        <w:t>PMID: 26385758</w:t>
      </w:r>
    </w:p>
    <w:p w14:paraId="63648BF5" w14:textId="77777777" w:rsidR="00D50C7E" w:rsidRPr="007C7178" w:rsidRDefault="00D50C7E" w:rsidP="00D50C7E">
      <w:pPr>
        <w:ind w:left="720"/>
        <w:rPr>
          <w:rFonts w:asciiTheme="minorBidi" w:hAnsiTheme="minorBidi" w:cstheme="minorBidi"/>
          <w:color w:val="000000"/>
          <w:sz w:val="22"/>
          <w:szCs w:val="22"/>
        </w:rPr>
      </w:pPr>
    </w:p>
    <w:p w14:paraId="235A2520" w14:textId="4CCA7244" w:rsidR="00D90167" w:rsidRPr="007C7178" w:rsidRDefault="00B716C0" w:rsidP="001C6C0D">
      <w:pPr>
        <w:numPr>
          <w:ilvl w:val="0"/>
          <w:numId w:val="35"/>
        </w:numPr>
        <w:rPr>
          <w:rFonts w:asciiTheme="minorBidi" w:hAnsiTheme="minorBidi" w:cstheme="minorBidi"/>
          <w:color w:val="000000"/>
          <w:sz w:val="22"/>
          <w:szCs w:val="22"/>
        </w:rPr>
      </w:pPr>
      <w:r w:rsidRPr="007C7178">
        <w:rPr>
          <w:rFonts w:asciiTheme="minorBidi" w:hAnsiTheme="minorBidi" w:cstheme="minorBidi"/>
          <w:sz w:val="22"/>
          <w:szCs w:val="22"/>
          <w:lang w:val="nl-NL"/>
        </w:rPr>
        <w:t xml:space="preserve">Chung JM, </w:t>
      </w:r>
      <w:r w:rsidRPr="007C7178">
        <w:rPr>
          <w:rFonts w:asciiTheme="minorBidi" w:hAnsiTheme="minorBidi" w:cstheme="minorBidi"/>
          <w:b/>
          <w:sz w:val="22"/>
          <w:szCs w:val="22"/>
          <w:lang w:val="nl-NL"/>
        </w:rPr>
        <w:t>Meador K</w:t>
      </w:r>
      <w:r w:rsidRPr="007C7178">
        <w:rPr>
          <w:rFonts w:asciiTheme="minorBidi" w:hAnsiTheme="minorBidi" w:cstheme="minorBidi"/>
          <w:sz w:val="22"/>
          <w:szCs w:val="22"/>
          <w:lang w:val="nl-NL"/>
        </w:rPr>
        <w:t xml:space="preserve">, Eisenschenk S, Ghacibeh GA, Vergara DT, Eliashiv DS, Roper SN. </w:t>
      </w:r>
      <w:r w:rsidRPr="007C7178">
        <w:rPr>
          <w:rFonts w:asciiTheme="minorBidi" w:hAnsiTheme="minorBidi" w:cstheme="minorBidi"/>
          <w:sz w:val="22"/>
          <w:szCs w:val="22"/>
        </w:rPr>
        <w:t xml:space="preserve">Utility of Invasive Ictal EEG Recordings in Pre-Surgical Evaluation of Patients with Medically Refractory Temporal Lobe Epilepsy and Normal MRI. </w:t>
      </w:r>
      <w:r w:rsidRPr="007C7178">
        <w:rPr>
          <w:rFonts w:asciiTheme="minorBidi" w:hAnsiTheme="minorBidi" w:cstheme="minorBidi"/>
          <w:sz w:val="22"/>
          <w:szCs w:val="22"/>
          <w:u w:val="single"/>
        </w:rPr>
        <w:t>International Journal of Epilepsy</w:t>
      </w:r>
      <w:r w:rsidRPr="007C7178">
        <w:rPr>
          <w:rFonts w:asciiTheme="minorBidi" w:hAnsiTheme="minorBidi" w:cstheme="minorBidi"/>
          <w:sz w:val="22"/>
          <w:szCs w:val="22"/>
        </w:rPr>
        <w:t xml:space="preserve"> </w:t>
      </w:r>
      <w:r w:rsidR="001C6C0D" w:rsidRPr="007C7178">
        <w:rPr>
          <w:rFonts w:asciiTheme="minorBidi" w:hAnsiTheme="minorBidi" w:cstheme="minorBidi"/>
          <w:sz w:val="22"/>
          <w:szCs w:val="22"/>
        </w:rPr>
        <w:t>2015;2:66-71.</w:t>
      </w:r>
      <w:r w:rsidR="00595B23" w:rsidRPr="007C7178">
        <w:rPr>
          <w:rFonts w:asciiTheme="minorBidi" w:hAnsiTheme="minorBidi" w:cstheme="minorBidi"/>
          <w:sz w:val="22"/>
          <w:szCs w:val="22"/>
        </w:rPr>
        <w:t xml:space="preserve"> </w:t>
      </w:r>
      <w:r w:rsidR="00595B23" w:rsidRPr="007C7178">
        <w:rPr>
          <w:rFonts w:asciiTheme="minorBidi" w:hAnsiTheme="minorBidi" w:cstheme="minorBidi"/>
          <w:color w:val="000000" w:themeColor="text1"/>
          <w:sz w:val="22"/>
          <w:szCs w:val="22"/>
        </w:rPr>
        <w:t xml:space="preserve">Journal ISSN: 2213-6320. DOI: </w:t>
      </w:r>
      <w:hyperlink r:id="rId21" w:history="1">
        <w:r w:rsidR="00595B23" w:rsidRPr="007C7178">
          <w:rPr>
            <w:rFonts w:asciiTheme="minorBidi" w:hAnsiTheme="minorBidi" w:cstheme="minorBidi"/>
            <w:color w:val="000000" w:themeColor="text1"/>
            <w:sz w:val="22"/>
            <w:szCs w:val="22"/>
            <w:bdr w:val="none" w:sz="0" w:space="0" w:color="auto" w:frame="1"/>
          </w:rPr>
          <w:t>10.1016/j.ijep.2015.04.001</w:t>
        </w:r>
      </w:hyperlink>
      <w:r w:rsidR="00595B23" w:rsidRPr="007C7178">
        <w:rPr>
          <w:rFonts w:asciiTheme="minorBidi" w:hAnsiTheme="minorBidi" w:cstheme="minorBidi"/>
          <w:color w:val="000000" w:themeColor="text1"/>
          <w:sz w:val="22"/>
          <w:szCs w:val="22"/>
        </w:rPr>
        <w:t>.</w:t>
      </w:r>
    </w:p>
    <w:p w14:paraId="544EFE69" w14:textId="77777777" w:rsidR="00D90167" w:rsidRPr="007C7178" w:rsidRDefault="00D90167" w:rsidP="00D90167">
      <w:pPr>
        <w:ind w:left="720"/>
        <w:rPr>
          <w:rFonts w:asciiTheme="minorBidi" w:hAnsiTheme="minorBidi" w:cstheme="minorBidi"/>
          <w:sz w:val="22"/>
          <w:szCs w:val="22"/>
        </w:rPr>
      </w:pPr>
    </w:p>
    <w:p w14:paraId="7582EE6A" w14:textId="77777777" w:rsidR="00B13E95" w:rsidRPr="007C7178" w:rsidRDefault="00B13E95" w:rsidP="00D90167">
      <w:pPr>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Leeman-Markowski BA, Smart OL, Faught RE, Gross RE,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Cessation of gamma activity in the dorsomedial nucleus associated with spread of focal seizures. </w:t>
      </w:r>
      <w:r w:rsidRPr="007C7178">
        <w:rPr>
          <w:rFonts w:asciiTheme="minorBidi" w:hAnsiTheme="minorBidi" w:cstheme="minorBidi"/>
          <w:sz w:val="22"/>
          <w:szCs w:val="22"/>
          <w:u w:val="single"/>
        </w:rPr>
        <w:t>Epilepsy &amp; Behavior</w:t>
      </w:r>
      <w:r w:rsidR="00D90167" w:rsidRPr="007C7178">
        <w:rPr>
          <w:rFonts w:asciiTheme="minorBidi" w:hAnsiTheme="minorBidi" w:cstheme="minorBidi"/>
          <w:sz w:val="22"/>
          <w:szCs w:val="22"/>
        </w:rPr>
        <w:t xml:space="preserve"> 2</w:t>
      </w:r>
      <w:r w:rsidR="00117086" w:rsidRPr="007C7178">
        <w:rPr>
          <w:rFonts w:asciiTheme="minorBidi" w:hAnsiTheme="minorBidi" w:cstheme="minorBidi"/>
          <w:sz w:val="22"/>
          <w:szCs w:val="22"/>
        </w:rPr>
        <w:t>015</w:t>
      </w:r>
      <w:r w:rsidR="00D90167" w:rsidRPr="007C7178">
        <w:rPr>
          <w:rFonts w:asciiTheme="minorBidi" w:hAnsiTheme="minorBidi" w:cstheme="minorBidi"/>
          <w:sz w:val="22"/>
          <w:szCs w:val="22"/>
        </w:rPr>
        <w:t>;51:215-220. PMID: 26295448</w:t>
      </w:r>
      <w:r w:rsidR="00E001F7" w:rsidRPr="007C7178">
        <w:rPr>
          <w:rFonts w:asciiTheme="minorBidi" w:hAnsiTheme="minorBidi" w:cstheme="minorBidi"/>
          <w:sz w:val="22"/>
          <w:szCs w:val="22"/>
        </w:rPr>
        <w:t>.</w:t>
      </w:r>
    </w:p>
    <w:p w14:paraId="3B014468" w14:textId="77777777" w:rsidR="004A54EC" w:rsidRPr="007C7178" w:rsidRDefault="004A54EC" w:rsidP="004A54EC">
      <w:pPr>
        <w:ind w:left="720"/>
        <w:rPr>
          <w:rFonts w:asciiTheme="minorBidi" w:hAnsiTheme="minorBidi" w:cstheme="minorBidi"/>
          <w:sz w:val="22"/>
          <w:szCs w:val="22"/>
        </w:rPr>
      </w:pPr>
    </w:p>
    <w:p w14:paraId="5B7107E8" w14:textId="77777777" w:rsidR="0060601B" w:rsidRPr="007C7178" w:rsidRDefault="004A54EC" w:rsidP="0060601B">
      <w:pPr>
        <w:numPr>
          <w:ilvl w:val="0"/>
          <w:numId w:val="35"/>
        </w:numPr>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Yang H, </w:t>
      </w:r>
      <w:r w:rsidRPr="007C7178">
        <w:rPr>
          <w:rFonts w:asciiTheme="minorBidi" w:hAnsiTheme="minorBidi" w:cstheme="minorBidi"/>
          <w:color w:val="262626"/>
          <w:sz w:val="22"/>
          <w:szCs w:val="22"/>
        </w:rPr>
        <w:t>Piña</w:t>
      </w:r>
      <w:r w:rsidRPr="007C7178">
        <w:rPr>
          <w:rFonts w:asciiTheme="minorBidi" w:hAnsiTheme="minorBidi" w:cstheme="minorBidi"/>
          <w:sz w:val="22"/>
          <w:szCs w:val="22"/>
        </w:rPr>
        <w:t xml:space="preserve">-Garza JE, Laurenza A, Kumar D, Wesnes KA. Cognitive effects of adjunctive perampanel for partial-onset seizures: a randomized trial.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201</w:t>
      </w:r>
      <w:r w:rsidR="00B60B4D" w:rsidRPr="007C7178">
        <w:rPr>
          <w:rFonts w:asciiTheme="minorBidi" w:hAnsiTheme="minorBidi" w:cstheme="minorBidi"/>
          <w:sz w:val="22"/>
          <w:szCs w:val="22"/>
        </w:rPr>
        <w:t>6</w:t>
      </w:r>
      <w:r w:rsidR="0098793F" w:rsidRPr="007C7178">
        <w:rPr>
          <w:rFonts w:asciiTheme="minorBidi" w:hAnsiTheme="minorBidi" w:cstheme="minorBidi"/>
          <w:sz w:val="22"/>
          <w:szCs w:val="22"/>
        </w:rPr>
        <w:t xml:space="preserve">;57(2):243-51. </w:t>
      </w:r>
      <w:r w:rsidR="009E4C44" w:rsidRPr="007C7178">
        <w:rPr>
          <w:rFonts w:asciiTheme="minorBidi" w:hAnsiTheme="minorBidi" w:cstheme="minorBidi"/>
          <w:sz w:val="22"/>
          <w:szCs w:val="22"/>
        </w:rPr>
        <w:t>PMID: 26724782.</w:t>
      </w:r>
    </w:p>
    <w:p w14:paraId="0450D536" w14:textId="77777777" w:rsidR="0060601B" w:rsidRPr="007C7178" w:rsidRDefault="0060601B" w:rsidP="0060601B">
      <w:pPr>
        <w:rPr>
          <w:rFonts w:asciiTheme="minorBidi" w:hAnsiTheme="minorBidi" w:cstheme="minorBidi"/>
          <w:sz w:val="22"/>
          <w:szCs w:val="22"/>
          <w:lang w:val="en-GB"/>
        </w:rPr>
      </w:pPr>
    </w:p>
    <w:p w14:paraId="2FADBE09" w14:textId="2C103B88" w:rsidR="00A26FD3" w:rsidRPr="007C7178" w:rsidRDefault="00A26FD3" w:rsidP="0060601B">
      <w:pPr>
        <w:numPr>
          <w:ilvl w:val="0"/>
          <w:numId w:val="35"/>
        </w:numPr>
        <w:rPr>
          <w:rFonts w:asciiTheme="minorBidi" w:hAnsiTheme="minorBidi" w:cstheme="minorBidi"/>
          <w:sz w:val="22"/>
          <w:szCs w:val="22"/>
        </w:rPr>
      </w:pPr>
      <w:r w:rsidRPr="007C7178">
        <w:rPr>
          <w:rFonts w:asciiTheme="minorBidi" w:hAnsiTheme="minorBidi" w:cstheme="minorBidi"/>
          <w:sz w:val="22"/>
          <w:szCs w:val="22"/>
          <w:lang w:val="en-GB"/>
        </w:rPr>
        <w:t>Lagae L,</w:t>
      </w:r>
      <w:r w:rsidRPr="007C7178">
        <w:rPr>
          <w:rFonts w:asciiTheme="minorBidi" w:hAnsiTheme="minorBidi" w:cstheme="minorBidi"/>
          <w:sz w:val="22"/>
          <w:szCs w:val="22"/>
          <w:vertAlign w:val="superscript"/>
          <w:lang w:val="en-GB"/>
        </w:rPr>
        <w:t xml:space="preserve"> </w:t>
      </w:r>
      <w:r w:rsidRPr="007C7178">
        <w:rPr>
          <w:rFonts w:asciiTheme="minorBidi" w:hAnsiTheme="minorBidi" w:cstheme="minorBidi"/>
          <w:sz w:val="22"/>
          <w:szCs w:val="22"/>
          <w:lang w:val="en-GB"/>
        </w:rPr>
        <w:t>Villanueva V,</w:t>
      </w:r>
      <w:r w:rsidRPr="007C7178">
        <w:rPr>
          <w:rFonts w:asciiTheme="minorBidi" w:hAnsiTheme="minorBidi" w:cstheme="minorBidi"/>
          <w:sz w:val="22"/>
          <w:szCs w:val="22"/>
          <w:vertAlign w:val="superscript"/>
          <w:lang w:val="en-GB"/>
        </w:rPr>
        <w:t xml:space="preserve"> </w:t>
      </w:r>
      <w:r w:rsidRPr="007C7178">
        <w:rPr>
          <w:rFonts w:asciiTheme="minorBidi" w:hAnsiTheme="minorBidi" w:cstheme="minorBidi"/>
          <w:b/>
          <w:color w:val="000000" w:themeColor="text1"/>
          <w:sz w:val="22"/>
          <w:szCs w:val="22"/>
          <w:lang w:val="en-GB"/>
        </w:rPr>
        <w:t>Meador KJ</w:t>
      </w:r>
      <w:r w:rsidRPr="007C7178">
        <w:rPr>
          <w:rFonts w:asciiTheme="minorBidi" w:hAnsiTheme="minorBidi" w:cstheme="minorBidi"/>
          <w:color w:val="000000" w:themeColor="text1"/>
          <w:sz w:val="22"/>
          <w:szCs w:val="22"/>
          <w:lang w:val="en-GB"/>
        </w:rPr>
        <w:t>,</w:t>
      </w:r>
      <w:r w:rsidRPr="007C7178">
        <w:rPr>
          <w:rFonts w:asciiTheme="minorBidi" w:hAnsiTheme="minorBidi" w:cstheme="minorBidi"/>
          <w:color w:val="000000" w:themeColor="text1"/>
          <w:sz w:val="22"/>
          <w:szCs w:val="22"/>
          <w:vertAlign w:val="superscript"/>
          <w:lang w:val="en-GB"/>
        </w:rPr>
        <w:t xml:space="preserve"> </w:t>
      </w:r>
      <w:r w:rsidRPr="007C7178">
        <w:rPr>
          <w:rFonts w:asciiTheme="minorBidi" w:hAnsiTheme="minorBidi" w:cstheme="minorBidi"/>
          <w:color w:val="000000" w:themeColor="text1"/>
          <w:sz w:val="22"/>
          <w:szCs w:val="22"/>
          <w:lang w:val="en-GB"/>
        </w:rPr>
        <w:t xml:space="preserve">Bagul M, Laurenza A, Kumar D, Yang H. Adjunctive perampanel in adolescents with inadequately controlled partial-onset seizures: A randomised study evaluating behaviour, efficacy and safety. </w:t>
      </w:r>
      <w:r w:rsidRPr="007C7178">
        <w:rPr>
          <w:rFonts w:asciiTheme="minorBidi" w:hAnsiTheme="minorBidi" w:cstheme="minorBidi"/>
          <w:color w:val="000000" w:themeColor="text1"/>
          <w:sz w:val="22"/>
          <w:szCs w:val="22"/>
          <w:u w:val="single"/>
          <w:lang w:val="en-GB"/>
        </w:rPr>
        <w:t>Epilepsia</w:t>
      </w:r>
      <w:r w:rsidR="00082A57" w:rsidRPr="007C7178">
        <w:rPr>
          <w:rFonts w:asciiTheme="minorBidi" w:hAnsiTheme="minorBidi" w:cstheme="minorBidi"/>
          <w:color w:val="000000" w:themeColor="text1"/>
          <w:sz w:val="22"/>
          <w:szCs w:val="22"/>
        </w:rPr>
        <w:t xml:space="preserve"> </w:t>
      </w:r>
      <w:r w:rsidR="0060601B" w:rsidRPr="007C7178">
        <w:rPr>
          <w:rFonts w:asciiTheme="minorBidi" w:hAnsiTheme="minorBidi" w:cstheme="minorBidi"/>
          <w:color w:val="000000" w:themeColor="text1"/>
          <w:sz w:val="22"/>
          <w:szCs w:val="22"/>
          <w:shd w:val="clear" w:color="auto" w:fill="FFFFFF"/>
        </w:rPr>
        <w:t>2016;57(7):1120-9.</w:t>
      </w:r>
      <w:r w:rsidR="0060601B" w:rsidRPr="007C7178">
        <w:rPr>
          <w:rFonts w:asciiTheme="minorBidi" w:hAnsiTheme="minorBidi" w:cstheme="minorBidi"/>
          <w:color w:val="000000" w:themeColor="text1"/>
          <w:sz w:val="22"/>
          <w:szCs w:val="22"/>
        </w:rPr>
        <w:t xml:space="preserve"> </w:t>
      </w:r>
      <w:r w:rsidR="00A179CA" w:rsidRPr="007C7178">
        <w:rPr>
          <w:rFonts w:asciiTheme="minorBidi" w:hAnsiTheme="minorBidi" w:cstheme="minorBidi"/>
          <w:color w:val="000000" w:themeColor="text1"/>
          <w:sz w:val="22"/>
          <w:szCs w:val="22"/>
        </w:rPr>
        <w:t>PMID: 27221398.</w:t>
      </w:r>
    </w:p>
    <w:p w14:paraId="2BC1217B" w14:textId="77777777" w:rsidR="005B2BA9" w:rsidRPr="007C7178" w:rsidRDefault="005B2BA9" w:rsidP="005B2BA9">
      <w:pPr>
        <w:rPr>
          <w:rFonts w:asciiTheme="minorBidi" w:hAnsiTheme="minorBidi" w:cstheme="minorBidi"/>
          <w:color w:val="000000" w:themeColor="text1"/>
          <w:sz w:val="22"/>
          <w:szCs w:val="22"/>
        </w:rPr>
      </w:pPr>
    </w:p>
    <w:p w14:paraId="776C0A54" w14:textId="286018A5" w:rsidR="002E38B9" w:rsidRPr="007C7178" w:rsidRDefault="005B2BA9" w:rsidP="002E38B9">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
          <w:sz w:val="22"/>
          <w:szCs w:val="22"/>
          <w:lang w:val="en-GB"/>
        </w:rPr>
        <w:t>Meador KJ</w:t>
      </w:r>
      <w:r w:rsidRPr="007C7178">
        <w:rPr>
          <w:rFonts w:asciiTheme="minorBidi" w:hAnsiTheme="minorBidi" w:cstheme="minorBidi"/>
          <w:sz w:val="22"/>
          <w:szCs w:val="22"/>
          <w:lang w:val="en-GB"/>
        </w:rPr>
        <w:t>, Loring DW</w:t>
      </w:r>
      <w:r w:rsidRPr="007C7178">
        <w:rPr>
          <w:rFonts w:asciiTheme="minorBidi" w:hAnsiTheme="minorBidi" w:cstheme="minorBidi"/>
          <w:color w:val="000000" w:themeColor="text1"/>
          <w:sz w:val="22"/>
          <w:szCs w:val="22"/>
          <w:lang w:val="en-GB"/>
        </w:rPr>
        <w:t xml:space="preserve">, Boyd A, </w:t>
      </w:r>
      <w:r w:rsidR="002E38B9" w:rsidRPr="007C7178">
        <w:rPr>
          <w:rFonts w:asciiTheme="minorBidi" w:hAnsiTheme="minorBidi" w:cstheme="minorBidi"/>
          <w:color w:val="000000" w:themeColor="text1"/>
          <w:sz w:val="22"/>
          <w:szCs w:val="22"/>
          <w:lang w:val="en-GB"/>
        </w:rPr>
        <w:t xml:space="preserve">Echauz J, </w:t>
      </w:r>
      <w:r w:rsidRPr="007C7178">
        <w:rPr>
          <w:rFonts w:asciiTheme="minorBidi" w:hAnsiTheme="minorBidi" w:cstheme="minorBidi"/>
          <w:color w:val="000000" w:themeColor="text1"/>
          <w:sz w:val="22"/>
          <w:szCs w:val="22"/>
          <w:lang w:val="en-GB"/>
        </w:rPr>
        <w:t xml:space="preserve">LaRoche S, Velez-Ruiz NJ, Korb P, Byrnes W, Dilley D, Borghs S, De Backer M, Story T, Dedeken P, Webster E. </w:t>
      </w:r>
      <w:r w:rsidR="002E38B9" w:rsidRPr="007C7178">
        <w:rPr>
          <w:rFonts w:asciiTheme="minorBidi" w:hAnsiTheme="minorBidi" w:cstheme="minorBidi"/>
          <w:color w:val="000000" w:themeColor="text1"/>
          <w:sz w:val="22"/>
          <w:szCs w:val="22"/>
        </w:rPr>
        <w:t>Randomized double-blind comparison of</w:t>
      </w:r>
      <w:r w:rsidRPr="007C7178">
        <w:rPr>
          <w:rFonts w:asciiTheme="minorBidi" w:hAnsiTheme="minorBidi" w:cstheme="minorBidi"/>
          <w:color w:val="000000" w:themeColor="text1"/>
          <w:sz w:val="22"/>
          <w:szCs w:val="22"/>
        </w:rPr>
        <w:t xml:space="preserve"> cognitive and EEG effects of lacosamide and carbamazepine. </w:t>
      </w:r>
      <w:r w:rsidRPr="007C7178">
        <w:rPr>
          <w:rFonts w:asciiTheme="minorBidi" w:hAnsiTheme="minorBidi" w:cstheme="minorBidi"/>
          <w:color w:val="000000" w:themeColor="text1"/>
          <w:sz w:val="22"/>
          <w:szCs w:val="22"/>
          <w:u w:val="single"/>
        </w:rPr>
        <w:t>Epilepsy &amp; Behavior</w:t>
      </w:r>
      <w:r w:rsidR="00683B67" w:rsidRPr="007C7178">
        <w:rPr>
          <w:rFonts w:asciiTheme="minorBidi" w:hAnsiTheme="minorBidi" w:cstheme="minorBidi"/>
          <w:color w:val="000000" w:themeColor="text1"/>
          <w:sz w:val="22"/>
          <w:szCs w:val="22"/>
        </w:rPr>
        <w:t xml:space="preserve"> 2016;62:267–275</w:t>
      </w:r>
      <w:r w:rsidRPr="007C7178">
        <w:rPr>
          <w:rFonts w:asciiTheme="minorBidi" w:hAnsiTheme="minorBidi" w:cstheme="minorBidi"/>
          <w:color w:val="000000" w:themeColor="text1"/>
          <w:sz w:val="22"/>
          <w:szCs w:val="22"/>
        </w:rPr>
        <w:t>.</w:t>
      </w:r>
      <w:r w:rsidR="000E27A0" w:rsidRPr="007C7178">
        <w:rPr>
          <w:rFonts w:asciiTheme="minorBidi" w:hAnsiTheme="minorBidi" w:cstheme="minorBidi"/>
          <w:color w:val="000000" w:themeColor="text1"/>
          <w:sz w:val="22"/>
          <w:szCs w:val="22"/>
        </w:rPr>
        <w:t xml:space="preserve"> PMID: 27517350.</w:t>
      </w:r>
    </w:p>
    <w:p w14:paraId="3C584351" w14:textId="77777777" w:rsidR="002E38B9" w:rsidRPr="007C7178" w:rsidRDefault="002E38B9" w:rsidP="002E38B9">
      <w:pPr>
        <w:rPr>
          <w:rFonts w:asciiTheme="minorBidi" w:hAnsiTheme="minorBidi" w:cstheme="minorBidi"/>
          <w:sz w:val="22"/>
          <w:szCs w:val="22"/>
        </w:rPr>
      </w:pPr>
    </w:p>
    <w:p w14:paraId="27D7F999" w14:textId="542F3623" w:rsidR="003D5A89" w:rsidRPr="007C7178" w:rsidRDefault="00031F09" w:rsidP="002E38B9">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Adams J, Alipio-Jocson V, Inoyama K, </w:t>
      </w:r>
      <w:r w:rsidRPr="007C7178">
        <w:rPr>
          <w:rFonts w:asciiTheme="minorBidi" w:hAnsiTheme="minorBidi" w:cstheme="minorBidi"/>
          <w:color w:val="000000" w:themeColor="text1"/>
          <w:sz w:val="22"/>
          <w:szCs w:val="22"/>
        </w:rPr>
        <w:t xml:space="preserve">Bartlett V, Sandhu S, Oso J, Barry J, Loring DW, </w:t>
      </w:r>
      <w:r w:rsidRPr="007C7178">
        <w:rPr>
          <w:rFonts w:asciiTheme="minorBidi" w:hAnsiTheme="minorBidi" w:cstheme="minorBidi"/>
          <w:b/>
          <w:color w:val="000000" w:themeColor="text1"/>
          <w:sz w:val="22"/>
          <w:szCs w:val="22"/>
        </w:rPr>
        <w:t>Meador KJ</w:t>
      </w:r>
      <w:r w:rsidRPr="007C7178">
        <w:rPr>
          <w:rFonts w:asciiTheme="minorBidi" w:hAnsiTheme="minorBidi" w:cstheme="minorBidi"/>
          <w:color w:val="000000" w:themeColor="text1"/>
          <w:sz w:val="22"/>
          <w:szCs w:val="22"/>
        </w:rPr>
        <w:t xml:space="preserve">. Methylphenidate, cognition, and epilepsy: A double-blind, placebo-controlled single-dose study. </w:t>
      </w:r>
      <w:r w:rsidRPr="007C7178">
        <w:rPr>
          <w:rFonts w:asciiTheme="minorBidi" w:hAnsiTheme="minorBidi" w:cstheme="minorBidi"/>
          <w:color w:val="000000" w:themeColor="text1"/>
          <w:sz w:val="22"/>
          <w:szCs w:val="22"/>
          <w:u w:val="single"/>
        </w:rPr>
        <w:t>Neurology</w:t>
      </w:r>
      <w:r w:rsidR="00837A5B" w:rsidRPr="007C7178">
        <w:rPr>
          <w:rFonts w:asciiTheme="minorBidi" w:hAnsiTheme="minorBidi" w:cstheme="minorBidi"/>
          <w:color w:val="000000" w:themeColor="text1"/>
          <w:sz w:val="22"/>
          <w:szCs w:val="22"/>
        </w:rPr>
        <w:t xml:space="preserve"> </w:t>
      </w:r>
      <w:r w:rsidR="002E38B9" w:rsidRPr="007C7178">
        <w:rPr>
          <w:rFonts w:asciiTheme="minorBidi" w:hAnsiTheme="minorBidi" w:cstheme="minorBidi"/>
          <w:color w:val="000000" w:themeColor="text1"/>
          <w:sz w:val="22"/>
          <w:szCs w:val="22"/>
          <w:shd w:val="clear" w:color="auto" w:fill="FFFFFF"/>
          <w:lang w:eastAsia="zh-CN"/>
        </w:rPr>
        <w:t xml:space="preserve">2017;88(5):470-476. </w:t>
      </w:r>
      <w:r w:rsidR="00837A5B" w:rsidRPr="007C7178">
        <w:rPr>
          <w:rStyle w:val="s1"/>
          <w:rFonts w:asciiTheme="minorBidi" w:hAnsiTheme="minorBidi" w:cstheme="minorBidi"/>
          <w:color w:val="000000" w:themeColor="text1"/>
          <w:sz w:val="22"/>
          <w:szCs w:val="22"/>
        </w:rPr>
        <w:t>PMID: 28031390</w:t>
      </w:r>
      <w:r w:rsidR="00837A5B" w:rsidRPr="007C7178">
        <w:rPr>
          <w:rFonts w:asciiTheme="minorBidi" w:hAnsiTheme="minorBidi" w:cstheme="minorBidi"/>
          <w:color w:val="000000" w:themeColor="text1"/>
          <w:sz w:val="22"/>
          <w:szCs w:val="22"/>
        </w:rPr>
        <w:t>.</w:t>
      </w:r>
    </w:p>
    <w:p w14:paraId="480558CE" w14:textId="77777777" w:rsidR="003D5A89" w:rsidRPr="007C7178" w:rsidRDefault="003D5A89" w:rsidP="003D5A89">
      <w:pPr>
        <w:rPr>
          <w:rFonts w:asciiTheme="minorBidi" w:hAnsiTheme="minorBidi" w:cstheme="minorBidi"/>
          <w:color w:val="000000" w:themeColor="text1"/>
          <w:sz w:val="22"/>
          <w:szCs w:val="22"/>
        </w:rPr>
      </w:pPr>
    </w:p>
    <w:p w14:paraId="2FBE1907" w14:textId="06571729" w:rsidR="002E38B9" w:rsidRPr="007C7178" w:rsidRDefault="00AD2CCE" w:rsidP="002E38B9">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Wen X, Hartzema A, Delaney JA, Brumback B, Liu X, Egerman R, Roth J, Segal R,</w:t>
      </w:r>
      <w:r w:rsidRPr="007C7178" w:rsidDel="00AB4833">
        <w:rPr>
          <w:rFonts w:asciiTheme="minorBidi" w:hAnsiTheme="minorBidi" w:cstheme="minorBidi"/>
          <w:color w:val="000000" w:themeColor="text1"/>
          <w:sz w:val="22"/>
          <w:szCs w:val="22"/>
        </w:rPr>
        <w:t xml:space="preserve"> </w:t>
      </w:r>
      <w:r w:rsidRPr="007C7178" w:rsidDel="00AB4833">
        <w:rPr>
          <w:rFonts w:asciiTheme="minorBidi" w:hAnsiTheme="minorBidi" w:cstheme="minorBidi"/>
          <w:b/>
          <w:color w:val="000000" w:themeColor="text1"/>
          <w:sz w:val="22"/>
          <w:szCs w:val="22"/>
        </w:rPr>
        <w:t>Meador</w:t>
      </w:r>
      <w:r w:rsidRPr="007C7178">
        <w:rPr>
          <w:rFonts w:asciiTheme="minorBidi" w:hAnsiTheme="minorBidi" w:cstheme="minorBidi"/>
          <w:b/>
          <w:color w:val="000000" w:themeColor="text1"/>
          <w:sz w:val="22"/>
          <w:szCs w:val="22"/>
        </w:rPr>
        <w:t xml:space="preserve"> KJ</w:t>
      </w:r>
      <w:r w:rsidRPr="007C7178">
        <w:rPr>
          <w:rFonts w:asciiTheme="minorBidi" w:hAnsiTheme="minorBidi" w:cstheme="minorBidi"/>
          <w:color w:val="000000" w:themeColor="text1"/>
          <w:sz w:val="22"/>
          <w:szCs w:val="22"/>
        </w:rPr>
        <w:t xml:space="preserve">. Combining adverse pregnancy and perinatal outcomes for women exposed to antiepileptic drugs during pregnancy, using a latent trait model. </w:t>
      </w:r>
      <w:r w:rsidR="003D5A89" w:rsidRPr="007C7178">
        <w:rPr>
          <w:rFonts w:asciiTheme="minorBidi" w:hAnsiTheme="minorBidi" w:cstheme="minorBidi"/>
          <w:color w:val="000000" w:themeColor="text1"/>
          <w:sz w:val="22"/>
          <w:szCs w:val="22"/>
          <w:u w:val="single"/>
        </w:rPr>
        <w:t>BMC Pregnancy Childbirth</w:t>
      </w:r>
      <w:r w:rsidR="002E38B9" w:rsidRPr="007C7178">
        <w:rPr>
          <w:rFonts w:asciiTheme="minorBidi" w:hAnsiTheme="minorBidi" w:cstheme="minorBidi"/>
          <w:color w:val="000000" w:themeColor="text1"/>
          <w:sz w:val="22"/>
          <w:szCs w:val="22"/>
        </w:rPr>
        <w:t xml:space="preserve"> 2017</w:t>
      </w:r>
      <w:r w:rsidR="003D5A89" w:rsidRPr="007C7178">
        <w:rPr>
          <w:rFonts w:asciiTheme="minorBidi" w:hAnsiTheme="minorBidi" w:cstheme="minorBidi"/>
          <w:color w:val="000000" w:themeColor="text1"/>
          <w:sz w:val="22"/>
          <w:szCs w:val="22"/>
        </w:rPr>
        <w:t xml:space="preserve">;17(1):10. doi: 10.1186/s12884-016-1190-7. </w:t>
      </w:r>
      <w:r w:rsidR="003D5A89" w:rsidRPr="007C7178">
        <w:rPr>
          <w:rFonts w:asciiTheme="minorBidi" w:hAnsiTheme="minorBidi" w:cstheme="minorBidi"/>
          <w:color w:val="000000" w:themeColor="text1"/>
          <w:sz w:val="22"/>
          <w:szCs w:val="22"/>
          <w:lang w:eastAsia="zh-CN"/>
        </w:rPr>
        <w:t>PMID: 28061833.</w:t>
      </w:r>
    </w:p>
    <w:p w14:paraId="7B840A73" w14:textId="77777777" w:rsidR="002E38B9" w:rsidRPr="007C7178" w:rsidRDefault="002E38B9" w:rsidP="002E38B9">
      <w:pPr>
        <w:rPr>
          <w:rFonts w:asciiTheme="minorBidi" w:hAnsiTheme="minorBidi" w:cstheme="minorBidi"/>
          <w:b/>
          <w:color w:val="000000" w:themeColor="text1"/>
          <w:sz w:val="22"/>
          <w:szCs w:val="22"/>
        </w:rPr>
      </w:pPr>
    </w:p>
    <w:p w14:paraId="08175BDF" w14:textId="323CBF66" w:rsidR="002E38B9" w:rsidRPr="007C7178" w:rsidRDefault="007D4937" w:rsidP="002E38B9">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
          <w:color w:val="000000" w:themeColor="text1"/>
          <w:sz w:val="22"/>
          <w:szCs w:val="22"/>
        </w:rPr>
        <w:t>Meador KJ</w:t>
      </w:r>
      <w:r w:rsidRPr="007C7178">
        <w:rPr>
          <w:rFonts w:asciiTheme="minorBidi" w:hAnsiTheme="minorBidi" w:cstheme="minorBidi"/>
          <w:color w:val="000000" w:themeColor="text1"/>
          <w:sz w:val="22"/>
          <w:szCs w:val="22"/>
        </w:rPr>
        <w:t xml:space="preserve">, Pirog Revill K, Epstein CM, Sathian K, Loring DW, Rorden C. </w:t>
      </w:r>
      <w:r w:rsidRPr="007C7178">
        <w:rPr>
          <w:rFonts w:asciiTheme="minorBidi" w:hAnsiTheme="minorBidi" w:cstheme="minorBidi"/>
          <w:bCs/>
          <w:color w:val="000000" w:themeColor="text1"/>
          <w:sz w:val="22"/>
          <w:szCs w:val="22"/>
        </w:rPr>
        <w:t xml:space="preserve">Neuroimaging somatosensory perception and extinction. </w:t>
      </w:r>
      <w:r w:rsidRPr="007C7178">
        <w:rPr>
          <w:rFonts w:asciiTheme="minorBidi" w:hAnsiTheme="minorBidi" w:cstheme="minorBidi"/>
          <w:bCs/>
          <w:color w:val="000000" w:themeColor="text1"/>
          <w:sz w:val="22"/>
          <w:szCs w:val="22"/>
          <w:u w:val="single"/>
        </w:rPr>
        <w:t>Neuropsychologia</w:t>
      </w:r>
      <w:r w:rsidRPr="007C7178">
        <w:rPr>
          <w:rFonts w:asciiTheme="minorBidi" w:hAnsiTheme="minorBidi" w:cstheme="minorBidi"/>
          <w:bCs/>
          <w:color w:val="000000" w:themeColor="text1"/>
          <w:sz w:val="22"/>
          <w:szCs w:val="22"/>
        </w:rPr>
        <w:t xml:space="preserve"> </w:t>
      </w:r>
      <w:r w:rsidR="002E38B9" w:rsidRPr="007C7178">
        <w:rPr>
          <w:rFonts w:asciiTheme="minorBidi" w:hAnsiTheme="minorBidi" w:cstheme="minorBidi"/>
          <w:color w:val="000000" w:themeColor="text1"/>
          <w:sz w:val="22"/>
          <w:szCs w:val="22"/>
          <w:shd w:val="clear" w:color="auto" w:fill="FFFFFF"/>
          <w:lang w:eastAsia="zh-CN"/>
        </w:rPr>
        <w:t xml:space="preserve">2017;94:44-51. </w:t>
      </w:r>
      <w:r w:rsidR="00EE35EA" w:rsidRPr="007C7178">
        <w:rPr>
          <w:rFonts w:asciiTheme="minorBidi" w:hAnsiTheme="minorBidi" w:cstheme="minorBidi"/>
          <w:color w:val="000000" w:themeColor="text1"/>
          <w:sz w:val="22"/>
          <w:szCs w:val="22"/>
        </w:rPr>
        <w:t>PMID: 27894900</w:t>
      </w:r>
      <w:r w:rsidR="002E38B9" w:rsidRPr="007C7178">
        <w:rPr>
          <w:rFonts w:asciiTheme="minorBidi" w:hAnsiTheme="minorBidi" w:cstheme="minorBidi"/>
          <w:color w:val="000000" w:themeColor="text1"/>
          <w:sz w:val="22"/>
          <w:szCs w:val="22"/>
        </w:rPr>
        <w:t>.</w:t>
      </w:r>
    </w:p>
    <w:p w14:paraId="53BCA4D8" w14:textId="77777777" w:rsidR="002E38B9" w:rsidRPr="007C7178" w:rsidRDefault="002E38B9" w:rsidP="002E38B9">
      <w:pPr>
        <w:rPr>
          <w:rFonts w:asciiTheme="minorBidi" w:hAnsiTheme="minorBidi" w:cstheme="minorBidi"/>
          <w:color w:val="000000" w:themeColor="text1"/>
          <w:sz w:val="22"/>
          <w:szCs w:val="22"/>
        </w:rPr>
      </w:pPr>
    </w:p>
    <w:p w14:paraId="3F3D03E8" w14:textId="02BA51E0" w:rsidR="00632474" w:rsidRPr="007C7178" w:rsidRDefault="00837A5B" w:rsidP="00B73500">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Tröster AI, </w:t>
      </w:r>
      <w:r w:rsidRPr="007C7178">
        <w:rPr>
          <w:rFonts w:asciiTheme="minorBidi" w:hAnsiTheme="minorBidi" w:cstheme="minorBidi"/>
          <w:b/>
          <w:color w:val="000000" w:themeColor="text1"/>
          <w:sz w:val="22"/>
          <w:szCs w:val="22"/>
        </w:rPr>
        <w:t>Meador KJ</w:t>
      </w:r>
      <w:r w:rsidRPr="007C7178">
        <w:rPr>
          <w:rFonts w:asciiTheme="minorBidi" w:hAnsiTheme="minorBidi" w:cstheme="minorBidi"/>
          <w:color w:val="000000" w:themeColor="text1"/>
          <w:sz w:val="22"/>
          <w:szCs w:val="22"/>
        </w:rPr>
        <w:t xml:space="preserve">, Irwin CP, Robert S. Fisher RS, SANTE Study Group. Memory and mood outcomes after anterior thalamic stimulation for refractory partial epilepsy. </w:t>
      </w:r>
      <w:r w:rsidRPr="007C7178">
        <w:rPr>
          <w:rFonts w:asciiTheme="minorBidi" w:hAnsiTheme="minorBidi" w:cstheme="minorBidi"/>
          <w:color w:val="000000" w:themeColor="text1"/>
          <w:sz w:val="22"/>
          <w:szCs w:val="22"/>
          <w:u w:val="single"/>
        </w:rPr>
        <w:t>Seizure</w:t>
      </w:r>
      <w:r w:rsidR="00022DC2" w:rsidRPr="007C7178">
        <w:rPr>
          <w:rFonts w:asciiTheme="minorBidi" w:hAnsiTheme="minorBidi" w:cstheme="minorBidi"/>
          <w:color w:val="000000" w:themeColor="text1"/>
          <w:sz w:val="22"/>
          <w:szCs w:val="22"/>
        </w:rPr>
        <w:t xml:space="preserve"> 2017;45:133-141</w:t>
      </w:r>
      <w:r w:rsidRPr="007C7178">
        <w:rPr>
          <w:rFonts w:asciiTheme="minorBidi" w:hAnsiTheme="minorBidi" w:cstheme="minorBidi"/>
          <w:color w:val="000000" w:themeColor="text1"/>
          <w:sz w:val="22"/>
          <w:szCs w:val="22"/>
        </w:rPr>
        <w:t>.</w:t>
      </w:r>
      <w:r w:rsidR="00DD4F26" w:rsidRPr="007C7178">
        <w:rPr>
          <w:rFonts w:asciiTheme="minorBidi" w:hAnsiTheme="minorBidi" w:cstheme="minorBidi"/>
          <w:color w:val="000000" w:themeColor="text1"/>
          <w:sz w:val="22"/>
          <w:szCs w:val="22"/>
        </w:rPr>
        <w:t xml:space="preserve"> </w:t>
      </w:r>
      <w:r w:rsidR="00DD4F26" w:rsidRPr="007C7178">
        <w:rPr>
          <w:rFonts w:asciiTheme="minorBidi" w:hAnsiTheme="minorBidi" w:cstheme="minorBidi"/>
          <w:color w:val="000000" w:themeColor="text1"/>
          <w:sz w:val="22"/>
          <w:szCs w:val="22"/>
          <w:lang w:eastAsia="zh-CN"/>
        </w:rPr>
        <w:t>PMID:</w:t>
      </w:r>
      <w:r w:rsidR="002E38B9" w:rsidRPr="007C7178">
        <w:rPr>
          <w:rFonts w:asciiTheme="minorBidi" w:hAnsiTheme="minorBidi" w:cstheme="minorBidi"/>
          <w:color w:val="000000" w:themeColor="text1"/>
          <w:sz w:val="22"/>
          <w:szCs w:val="22"/>
          <w:lang w:eastAsia="zh-CN"/>
        </w:rPr>
        <w:t xml:space="preserve"> </w:t>
      </w:r>
      <w:r w:rsidR="00DD4F26" w:rsidRPr="007C7178">
        <w:rPr>
          <w:rFonts w:asciiTheme="minorBidi" w:hAnsiTheme="minorBidi" w:cstheme="minorBidi"/>
          <w:color w:val="000000" w:themeColor="text1"/>
          <w:sz w:val="22"/>
          <w:szCs w:val="22"/>
          <w:lang w:eastAsia="zh-CN"/>
        </w:rPr>
        <w:t>28061418</w:t>
      </w:r>
      <w:r w:rsidR="002E38B9" w:rsidRPr="007C7178">
        <w:rPr>
          <w:rFonts w:asciiTheme="minorBidi" w:hAnsiTheme="minorBidi" w:cstheme="minorBidi"/>
          <w:color w:val="000000" w:themeColor="text1"/>
          <w:sz w:val="22"/>
          <w:szCs w:val="22"/>
          <w:lang w:eastAsia="zh-CN"/>
        </w:rPr>
        <w:t>.</w:t>
      </w:r>
    </w:p>
    <w:p w14:paraId="40E3B54C" w14:textId="77777777" w:rsidR="00632474" w:rsidRPr="007C7178" w:rsidRDefault="00632474" w:rsidP="00632474">
      <w:pPr>
        <w:rPr>
          <w:rFonts w:asciiTheme="minorBidi" w:hAnsiTheme="minorBidi" w:cstheme="minorBidi"/>
          <w:color w:val="000000" w:themeColor="text1"/>
          <w:sz w:val="22"/>
          <w:szCs w:val="22"/>
        </w:rPr>
      </w:pPr>
    </w:p>
    <w:p w14:paraId="243507C5" w14:textId="665175B3" w:rsidR="00632474" w:rsidRPr="007C7178" w:rsidRDefault="001151AA" w:rsidP="008751C0">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Geller EB, Skarpaas TL, Gross RE, Goodman RR, Barkley GL, Bazil CW, Berg MJ, Bergey GK, Cash SS, Cole AJ, Duckrow RB, Edwards JC, Eisenschenk S, Fessler J, Fountain NB, Goldman AM, Gwinn RP, Heck C, Herekar A, Hirsch LJ, Jobst BC, King-Stephens D, Labar DR, Leiphart JW, Marsh WR,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Mizrahi EM, Murro AM, Nair DR, Noe KH, Park YD, Rutecki PA, Salanova V, Sheth RD, Shields DC, Skidmore C, Smith MC, Spencer DC, Srinivasan S, Tatum W, Van Ness PC, Vossler DG, Wharen, Jr RE, Worrell GA, Yoshor D, Zimmerman RS, Cicora K, Sun FT, Morrell MJ. Brain responsive neurostimulation in patients with medically intractable mesial temporal lobe epilepsy. </w:t>
      </w:r>
      <w:r w:rsidR="00C713A4" w:rsidRPr="007C7178">
        <w:rPr>
          <w:rFonts w:asciiTheme="minorBidi" w:hAnsiTheme="minorBidi" w:cstheme="minorBidi"/>
          <w:color w:val="000000" w:themeColor="text1"/>
          <w:sz w:val="22"/>
          <w:szCs w:val="22"/>
          <w:u w:val="single"/>
        </w:rPr>
        <w:t>Epilepsia</w:t>
      </w:r>
      <w:r w:rsidR="00632474" w:rsidRPr="007C7178">
        <w:rPr>
          <w:rFonts w:asciiTheme="minorBidi" w:hAnsiTheme="minorBidi" w:cstheme="minorBidi"/>
          <w:color w:val="000000" w:themeColor="text1"/>
          <w:sz w:val="22"/>
          <w:szCs w:val="22"/>
          <w:shd w:val="clear" w:color="auto" w:fill="FFFFFF"/>
          <w:lang w:eastAsia="zh-CN"/>
        </w:rPr>
        <w:t xml:space="preserve"> 2017</w:t>
      </w:r>
      <w:r w:rsidR="008751C0" w:rsidRPr="007C7178">
        <w:rPr>
          <w:rFonts w:asciiTheme="minorBidi" w:hAnsiTheme="minorBidi" w:cstheme="minorBidi"/>
          <w:color w:val="000000" w:themeColor="text1"/>
          <w:sz w:val="22"/>
          <w:szCs w:val="22"/>
          <w:shd w:val="clear" w:color="auto" w:fill="FFFFFF"/>
          <w:lang w:eastAsia="zh-CN"/>
        </w:rPr>
        <w:t xml:space="preserve">;58(6):994-1004. </w:t>
      </w:r>
      <w:r w:rsidR="00632474" w:rsidRPr="007C7178">
        <w:rPr>
          <w:rFonts w:asciiTheme="minorBidi" w:hAnsiTheme="minorBidi" w:cstheme="minorBidi"/>
          <w:color w:val="000000" w:themeColor="text1"/>
          <w:sz w:val="22"/>
          <w:szCs w:val="22"/>
          <w:lang w:eastAsia="zh-CN"/>
        </w:rPr>
        <w:t>PMID: 28398014.</w:t>
      </w:r>
    </w:p>
    <w:p w14:paraId="46F8F60F" w14:textId="3E1946CA" w:rsidR="00632474" w:rsidRPr="007C7178" w:rsidRDefault="00632474" w:rsidP="00632474">
      <w:pPr>
        <w:rPr>
          <w:rFonts w:asciiTheme="minorBidi" w:hAnsiTheme="minorBidi" w:cstheme="minorBidi"/>
          <w:color w:val="000000" w:themeColor="text1"/>
          <w:sz w:val="22"/>
          <w:szCs w:val="22"/>
        </w:rPr>
      </w:pPr>
    </w:p>
    <w:p w14:paraId="24C43BAF" w14:textId="2418C56C" w:rsidR="008751C0" w:rsidRPr="007C7178" w:rsidRDefault="001151AA" w:rsidP="008751C0">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Jobst BC, Kapur R, Barkley GL, Bazil CW, Berg MJ, Bergey GK, Boggs JA, Cash SS, Cole AJ, Duchowny MS, Duckrow RB, Edwards JC, Eisenschenk S, Fessler J, Fountain NB, Geller EB, Goldman AM, Goodman RR, Gross RE, Gwinn RP, Heck C, Herekar AA, Hirsch LJ, King-Stephens D, Labar DR, Marsh WR,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Miller I, Mizrahi EM, Murro AM, Nair DR, Noe KH, Olejniczak PW, Park YD, Rutecki PA, Salanova V, Sheth RD, Skidmore C, Smith MC, Spencer DC, Srinivasan S, Tatum W, Van Ness P, Vossler DG, Wharen, Jr RE, Worrell GA, Yoshor D, Zimmerman RS, </w:t>
      </w:r>
      <w:r w:rsidRPr="007C7178">
        <w:rPr>
          <w:rStyle w:val="s1"/>
          <w:rFonts w:asciiTheme="minorBidi" w:hAnsiTheme="minorBidi" w:cstheme="minorBidi"/>
          <w:color w:val="000000" w:themeColor="text1"/>
          <w:sz w:val="22"/>
          <w:szCs w:val="22"/>
        </w:rPr>
        <w:t xml:space="preserve">Skarpaas TL, </w:t>
      </w:r>
      <w:r w:rsidRPr="007C7178">
        <w:rPr>
          <w:rFonts w:asciiTheme="minorBidi" w:hAnsiTheme="minorBidi" w:cstheme="minorBidi"/>
          <w:color w:val="000000" w:themeColor="text1"/>
          <w:sz w:val="22"/>
          <w:szCs w:val="22"/>
        </w:rPr>
        <w:t xml:space="preserve">Morrell MJ. Brain responsive neurostimulation in patients with medically intractable seizures arising from eloquent and other neocortical areas. </w:t>
      </w:r>
      <w:r w:rsidR="00C713A4" w:rsidRPr="007C7178">
        <w:rPr>
          <w:rFonts w:asciiTheme="minorBidi" w:hAnsiTheme="minorBidi" w:cstheme="minorBidi"/>
          <w:color w:val="000000" w:themeColor="text1"/>
          <w:sz w:val="22"/>
          <w:szCs w:val="22"/>
          <w:u w:val="single"/>
        </w:rPr>
        <w:t>Epilepsia</w:t>
      </w:r>
      <w:r w:rsidR="00632474" w:rsidRPr="007C7178">
        <w:rPr>
          <w:rFonts w:asciiTheme="minorBidi" w:hAnsiTheme="minorBidi" w:cstheme="minorBidi"/>
          <w:color w:val="000000" w:themeColor="text1"/>
          <w:sz w:val="22"/>
          <w:szCs w:val="22"/>
        </w:rPr>
        <w:t xml:space="preserve"> 2017</w:t>
      </w:r>
      <w:r w:rsidR="008751C0" w:rsidRPr="007C7178">
        <w:rPr>
          <w:rFonts w:asciiTheme="minorBidi" w:hAnsiTheme="minorBidi" w:cstheme="minorBidi"/>
          <w:color w:val="000000" w:themeColor="text1"/>
          <w:sz w:val="22"/>
          <w:szCs w:val="22"/>
        </w:rPr>
        <w:t xml:space="preserve">;58(6):1005-1014. </w:t>
      </w:r>
      <w:r w:rsidR="00632474" w:rsidRPr="007C7178">
        <w:rPr>
          <w:rFonts w:asciiTheme="minorBidi" w:hAnsiTheme="minorBidi" w:cstheme="minorBidi"/>
          <w:color w:val="000000" w:themeColor="text1"/>
          <w:sz w:val="22"/>
          <w:szCs w:val="22"/>
        </w:rPr>
        <w:t>PMID: 28387951.</w:t>
      </w:r>
    </w:p>
    <w:p w14:paraId="14BCD173" w14:textId="77777777" w:rsidR="008751C0" w:rsidRPr="007C7178" w:rsidRDefault="008751C0" w:rsidP="008751C0">
      <w:pPr>
        <w:pStyle w:val="p1"/>
        <w:ind w:right="225"/>
        <w:rPr>
          <w:rFonts w:asciiTheme="minorBidi" w:hAnsiTheme="minorBidi" w:cstheme="minorBidi"/>
          <w:color w:val="000000" w:themeColor="text1"/>
          <w:sz w:val="22"/>
          <w:szCs w:val="22"/>
        </w:rPr>
      </w:pPr>
    </w:p>
    <w:p w14:paraId="3A3AEF49" w14:textId="77777777" w:rsidR="00F456EF" w:rsidRPr="007C7178" w:rsidRDefault="00F67EB4" w:rsidP="00F456EF">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b/>
          <w:color w:val="000000" w:themeColor="text1"/>
          <w:sz w:val="22"/>
          <w:szCs w:val="22"/>
        </w:rPr>
        <w:t>Meador KJ</w:t>
      </w:r>
      <w:r w:rsidRPr="007C7178">
        <w:rPr>
          <w:rFonts w:asciiTheme="minorBidi" w:hAnsiTheme="minorBidi" w:cstheme="minorBidi"/>
          <w:color w:val="000000" w:themeColor="text1"/>
          <w:sz w:val="22"/>
          <w:szCs w:val="22"/>
        </w:rPr>
        <w:t xml:space="preserve">, Boyd A, Loring DW. </w:t>
      </w:r>
      <w:r w:rsidRPr="007C7178">
        <w:rPr>
          <w:rFonts w:asciiTheme="minorBidi" w:hAnsiTheme="minorBidi" w:cstheme="minorBidi"/>
          <w:bCs/>
          <w:color w:val="000000" w:themeColor="text1"/>
          <w:spacing w:val="-2"/>
          <w:sz w:val="22"/>
          <w:szCs w:val="22"/>
        </w:rPr>
        <w:t xml:space="preserve">Relationship of reaction time to perception and volitionally delayed response. </w:t>
      </w:r>
      <w:r w:rsidR="00B73500" w:rsidRPr="007C7178">
        <w:rPr>
          <w:rFonts w:asciiTheme="minorBidi" w:hAnsiTheme="minorBidi" w:cstheme="minorBidi"/>
          <w:color w:val="000000" w:themeColor="text1"/>
          <w:sz w:val="22"/>
          <w:szCs w:val="22"/>
          <w:u w:val="single"/>
        </w:rPr>
        <w:t>Cognitive and Behavioral Neurology</w:t>
      </w:r>
      <w:r w:rsidR="0030726B" w:rsidRPr="007C7178">
        <w:rPr>
          <w:rFonts w:asciiTheme="minorBidi" w:hAnsiTheme="minorBidi" w:cstheme="minorBidi"/>
          <w:i/>
          <w:iCs/>
          <w:color w:val="000000" w:themeColor="text1"/>
          <w:sz w:val="22"/>
          <w:szCs w:val="22"/>
        </w:rPr>
        <w:t xml:space="preserve"> </w:t>
      </w:r>
      <w:r w:rsidR="00270C03" w:rsidRPr="007C7178">
        <w:rPr>
          <w:rFonts w:asciiTheme="minorBidi" w:hAnsiTheme="minorBidi" w:cstheme="minorBidi"/>
          <w:color w:val="000000" w:themeColor="text1"/>
          <w:sz w:val="22"/>
          <w:szCs w:val="22"/>
          <w:shd w:val="clear" w:color="auto" w:fill="FFFFFF"/>
        </w:rPr>
        <w:t xml:space="preserve">2017 Jun;30(2):57-61. </w:t>
      </w:r>
      <w:r w:rsidR="008751C0" w:rsidRPr="007C7178">
        <w:rPr>
          <w:rFonts w:asciiTheme="minorBidi" w:hAnsiTheme="minorBidi" w:cstheme="minorBidi"/>
          <w:color w:val="000000" w:themeColor="text1"/>
          <w:sz w:val="22"/>
          <w:szCs w:val="22"/>
        </w:rPr>
        <w:t>PMID: 28460007.</w:t>
      </w:r>
    </w:p>
    <w:p w14:paraId="01FA97BE" w14:textId="77777777" w:rsidR="00F456EF" w:rsidRPr="007C7178" w:rsidRDefault="00F456EF" w:rsidP="00F456EF">
      <w:pPr>
        <w:pStyle w:val="ListParagraph"/>
        <w:rPr>
          <w:rFonts w:asciiTheme="minorBidi" w:hAnsiTheme="minorBidi" w:cstheme="minorBidi"/>
          <w:color w:val="000000" w:themeColor="text1"/>
          <w:sz w:val="22"/>
          <w:szCs w:val="22"/>
        </w:rPr>
      </w:pPr>
    </w:p>
    <w:p w14:paraId="5F507498" w14:textId="77777777" w:rsidR="00EF39C4" w:rsidRPr="007C7178" w:rsidRDefault="00EF39C4" w:rsidP="00EF39C4">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Adams J, Alipio-Jocson V, Inoyama K, Bartlett V, Sandhu S, Oso J, Barry J, Loring DW,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Methylphenidate, cognition, and epilepsy: a 1-month open-label trial. </w:t>
      </w:r>
      <w:r w:rsidRPr="007C7178">
        <w:rPr>
          <w:rFonts w:asciiTheme="minorBidi" w:hAnsiTheme="minorBidi" w:cstheme="minorBidi"/>
          <w:bCs/>
          <w:color w:val="000000" w:themeColor="text1"/>
          <w:kern w:val="28"/>
          <w:sz w:val="22"/>
          <w:szCs w:val="22"/>
          <w:u w:val="single"/>
        </w:rPr>
        <w:t>Epilepsia</w:t>
      </w:r>
      <w:r w:rsidRPr="007C7178">
        <w:rPr>
          <w:rFonts w:asciiTheme="minorBidi" w:hAnsiTheme="minorBidi" w:cstheme="minorBidi"/>
          <w:bCs/>
          <w:color w:val="000000" w:themeColor="text1"/>
          <w:kern w:val="28"/>
          <w:sz w:val="22"/>
          <w:szCs w:val="22"/>
        </w:rPr>
        <w:t xml:space="preserve"> </w:t>
      </w:r>
      <w:r w:rsidRPr="007C7178">
        <w:rPr>
          <w:rFonts w:asciiTheme="minorBidi" w:hAnsiTheme="minorBidi" w:cstheme="minorBidi"/>
          <w:color w:val="000000" w:themeColor="text1"/>
          <w:sz w:val="22"/>
          <w:szCs w:val="22"/>
          <w:shd w:val="clear" w:color="auto" w:fill="FFFFFF"/>
        </w:rPr>
        <w:t>2017;</w:t>
      </w:r>
      <w:r w:rsidRPr="007C7178">
        <w:rPr>
          <w:rFonts w:asciiTheme="minorBidi" w:hAnsiTheme="minorBidi" w:cstheme="minorBidi"/>
          <w:color w:val="000000"/>
          <w:sz w:val="22"/>
          <w:szCs w:val="22"/>
          <w:shd w:val="clear" w:color="auto" w:fill="FFFFFF"/>
        </w:rPr>
        <w:t>58(12):2124-2132.</w:t>
      </w:r>
      <w:r w:rsidRPr="007C7178">
        <w:rPr>
          <w:rFonts w:asciiTheme="minorBidi" w:hAnsiTheme="minorBidi" w:cstheme="minorBidi"/>
          <w:color w:val="000000" w:themeColor="text1"/>
          <w:sz w:val="22"/>
          <w:szCs w:val="22"/>
          <w:shd w:val="clear" w:color="auto" w:fill="FFFFFF"/>
        </w:rPr>
        <w:t xml:space="preserve"> </w:t>
      </w:r>
      <w:r w:rsidRPr="007C7178">
        <w:rPr>
          <w:rFonts w:asciiTheme="minorBidi" w:hAnsiTheme="minorBidi" w:cstheme="minorBidi"/>
          <w:color w:val="000000" w:themeColor="text1"/>
          <w:sz w:val="22"/>
          <w:szCs w:val="22"/>
        </w:rPr>
        <w:t>PMID: 28990169.</w:t>
      </w:r>
    </w:p>
    <w:p w14:paraId="0D057077" w14:textId="77777777" w:rsidR="00EF39C4" w:rsidRPr="007C7178" w:rsidRDefault="00EF39C4" w:rsidP="00EF39C4">
      <w:pPr>
        <w:pStyle w:val="p1"/>
        <w:ind w:right="225"/>
        <w:rPr>
          <w:rFonts w:asciiTheme="minorBidi" w:hAnsiTheme="minorBidi" w:cstheme="minorBidi"/>
          <w:color w:val="000000" w:themeColor="text1"/>
          <w:sz w:val="22"/>
          <w:szCs w:val="22"/>
        </w:rPr>
      </w:pPr>
    </w:p>
    <w:p w14:paraId="67ACC81F" w14:textId="400C5B2F" w:rsidR="00165C54" w:rsidRPr="007C7178" w:rsidRDefault="00BD7791" w:rsidP="00EF39C4">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Wiley SL, Razavi B, Krishnamohan P, Mlynash M, Eyngorn I, </w:t>
      </w:r>
      <w:r w:rsidR="006F15EF" w:rsidRPr="007C7178">
        <w:rPr>
          <w:rFonts w:asciiTheme="minorBidi" w:hAnsiTheme="minorBidi" w:cstheme="minorBidi"/>
          <w:b/>
          <w:bCs/>
          <w:color w:val="000000" w:themeColor="text1"/>
          <w:sz w:val="22"/>
          <w:szCs w:val="22"/>
        </w:rPr>
        <w:t>Meador</w:t>
      </w:r>
      <w:r w:rsidRPr="007C7178">
        <w:rPr>
          <w:rFonts w:asciiTheme="minorBidi" w:hAnsiTheme="minorBidi" w:cstheme="minorBidi"/>
          <w:b/>
          <w:bCs/>
          <w:color w:val="000000" w:themeColor="text1"/>
          <w:sz w:val="22"/>
          <w:szCs w:val="22"/>
        </w:rPr>
        <w:t xml:space="preserve"> KJ</w:t>
      </w:r>
      <w:r w:rsidRPr="007C7178">
        <w:rPr>
          <w:rFonts w:asciiTheme="minorBidi" w:hAnsiTheme="minorBidi" w:cstheme="minorBidi"/>
          <w:color w:val="000000" w:themeColor="text1"/>
          <w:sz w:val="22"/>
          <w:szCs w:val="22"/>
        </w:rPr>
        <w:t xml:space="preserve">, Hirsch KG. Quantitative EEG metrics differ between outcome groups and change over the first 72 hours in comatose cardiac arrest patients. </w:t>
      </w:r>
      <w:r w:rsidRPr="007C7178">
        <w:rPr>
          <w:rFonts w:asciiTheme="minorBidi" w:hAnsiTheme="minorBidi" w:cstheme="minorBidi"/>
          <w:color w:val="000000" w:themeColor="text1"/>
          <w:sz w:val="22"/>
          <w:szCs w:val="22"/>
          <w:u w:val="single"/>
        </w:rPr>
        <w:t>Neurocritical Care</w:t>
      </w:r>
      <w:r w:rsidRPr="007C7178">
        <w:rPr>
          <w:rFonts w:asciiTheme="minorBidi" w:hAnsiTheme="minorBidi" w:cstheme="minorBidi"/>
          <w:color w:val="000000" w:themeColor="text1"/>
          <w:sz w:val="22"/>
          <w:szCs w:val="22"/>
        </w:rPr>
        <w:t xml:space="preserve"> </w:t>
      </w:r>
      <w:r w:rsidR="00F456EF" w:rsidRPr="007C7178">
        <w:rPr>
          <w:rFonts w:asciiTheme="minorBidi" w:hAnsiTheme="minorBidi" w:cstheme="minorBidi"/>
          <w:color w:val="000000" w:themeColor="text1"/>
          <w:sz w:val="22"/>
          <w:szCs w:val="22"/>
          <w:shd w:val="clear" w:color="auto" w:fill="FFFFFF"/>
        </w:rPr>
        <w:t>2018 Feb;28(1):51-59.</w:t>
      </w:r>
      <w:r w:rsidR="000D5152" w:rsidRPr="007C7178">
        <w:rPr>
          <w:rFonts w:asciiTheme="minorBidi" w:hAnsiTheme="minorBidi" w:cstheme="minorBidi"/>
          <w:color w:val="000000" w:themeColor="text1"/>
          <w:sz w:val="22"/>
          <w:szCs w:val="22"/>
          <w:shd w:val="clear" w:color="auto" w:fill="FFFFFF"/>
        </w:rPr>
        <w:t xml:space="preserve"> </w:t>
      </w:r>
      <w:r w:rsidR="000D5152" w:rsidRPr="007C7178">
        <w:rPr>
          <w:rFonts w:asciiTheme="minorBidi" w:hAnsiTheme="minorBidi" w:cstheme="minorBidi"/>
          <w:color w:val="000000" w:themeColor="text1"/>
          <w:sz w:val="22"/>
          <w:szCs w:val="22"/>
        </w:rPr>
        <w:t>PMID: 30521819.</w:t>
      </w:r>
    </w:p>
    <w:p w14:paraId="5F8FBC26" w14:textId="77777777" w:rsidR="00803EC8" w:rsidRPr="007C7178" w:rsidRDefault="00803EC8" w:rsidP="00803EC8">
      <w:pPr>
        <w:pStyle w:val="ListParagraph"/>
        <w:rPr>
          <w:rFonts w:asciiTheme="minorBidi" w:hAnsiTheme="minorBidi" w:cstheme="minorBidi"/>
          <w:sz w:val="22"/>
          <w:szCs w:val="22"/>
        </w:rPr>
      </w:pPr>
    </w:p>
    <w:p w14:paraId="0CA363C5" w14:textId="157BE11E" w:rsidR="00803EC8" w:rsidRPr="007C7178" w:rsidRDefault="00383099" w:rsidP="00803EC8">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Piña-Garza JE, Lagae L, Villanueva V, Renfroe JB, Laurenza A, Williams B, Kumar D,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bCs/>
          <w:sz w:val="22"/>
          <w:szCs w:val="22"/>
        </w:rPr>
        <w:t xml:space="preserve">Long-term </w:t>
      </w:r>
      <w:r w:rsidRPr="007C7178">
        <w:rPr>
          <w:rFonts w:asciiTheme="minorBidi" w:hAnsiTheme="minorBidi" w:cstheme="minorBidi"/>
          <w:bCs/>
          <w:color w:val="000000" w:themeColor="text1"/>
          <w:sz w:val="22"/>
          <w:szCs w:val="22"/>
        </w:rPr>
        <w:t xml:space="preserve">effects of adjunctive perampanel on cognition in adolescents with partial seizures. </w:t>
      </w:r>
      <w:r w:rsidRPr="007C7178">
        <w:rPr>
          <w:rFonts w:asciiTheme="minorBidi" w:hAnsiTheme="minorBidi" w:cstheme="minorBidi"/>
          <w:bCs/>
          <w:color w:val="000000" w:themeColor="text1"/>
          <w:sz w:val="22"/>
          <w:szCs w:val="22"/>
          <w:u w:val="single"/>
        </w:rPr>
        <w:t>Epilepsy &amp; Behavior</w:t>
      </w:r>
      <w:r w:rsidRPr="007C7178">
        <w:rPr>
          <w:rFonts w:asciiTheme="minorBidi" w:hAnsiTheme="minorBidi" w:cstheme="minorBidi"/>
          <w:bCs/>
          <w:color w:val="000000" w:themeColor="text1"/>
          <w:sz w:val="22"/>
          <w:szCs w:val="22"/>
        </w:rPr>
        <w:t xml:space="preserve"> 2018</w:t>
      </w:r>
      <w:r w:rsidR="00803EC8" w:rsidRPr="007C7178">
        <w:rPr>
          <w:rFonts w:asciiTheme="minorBidi" w:hAnsiTheme="minorBidi" w:cstheme="minorBidi"/>
          <w:color w:val="000000" w:themeColor="text1"/>
          <w:sz w:val="22"/>
          <w:szCs w:val="22"/>
        </w:rPr>
        <w:t>;83:50-58. PMID: 29653338.</w:t>
      </w:r>
    </w:p>
    <w:p w14:paraId="1A1960FD" w14:textId="7FBBADB8" w:rsidR="00803EC8" w:rsidRPr="007C7178" w:rsidRDefault="00803EC8" w:rsidP="008D21E1">
      <w:pPr>
        <w:spacing w:line="336" w:lineRule="atLeast"/>
        <w:rPr>
          <w:rFonts w:asciiTheme="minorBidi" w:hAnsiTheme="minorBidi" w:cstheme="minorBidi"/>
          <w:color w:val="575757"/>
          <w:sz w:val="22"/>
          <w:szCs w:val="22"/>
        </w:rPr>
      </w:pPr>
      <w:r w:rsidRPr="007C7178">
        <w:rPr>
          <w:rFonts w:asciiTheme="minorBidi" w:hAnsiTheme="minorBidi" w:cstheme="minorBidi"/>
          <w:color w:val="575757"/>
          <w:sz w:val="22"/>
          <w:szCs w:val="22"/>
        </w:rPr>
        <w:t> </w:t>
      </w:r>
    </w:p>
    <w:p w14:paraId="71D55299" w14:textId="77777777" w:rsidR="009D49E4" w:rsidRPr="007C7178" w:rsidRDefault="005079BE" w:rsidP="009D49E4">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Pennell PB, May RC, Gerard E, Kalayjian L, Velez-Ruiz N, Penovich P, Cavitt J, French J, Hwang S, Pack A, Sam M, Moore E, Ippolito DM,</w:t>
      </w:r>
      <w:r w:rsidRPr="007C7178">
        <w:rPr>
          <w:rFonts w:asciiTheme="minorBidi" w:hAnsiTheme="minorBidi" w:cstheme="minorBidi"/>
          <w:color w:val="000000" w:themeColor="text1"/>
          <w:sz w:val="22"/>
          <w:szCs w:val="22"/>
          <w:vertAlign w:val="superscript"/>
        </w:rPr>
        <w:t xml:space="preserve"> </w:t>
      </w:r>
      <w:r w:rsidRPr="007C7178">
        <w:rPr>
          <w:rFonts w:asciiTheme="minorBidi" w:hAnsiTheme="minorBidi" w:cstheme="minorBidi"/>
          <w:color w:val="000000" w:themeColor="text1"/>
          <w:sz w:val="22"/>
          <w:szCs w:val="22"/>
        </w:rPr>
        <w:t xml:space="preserve">MONEAD Investigator Group. </w:t>
      </w:r>
      <w:r w:rsidR="00A032DA" w:rsidRPr="007C7178">
        <w:rPr>
          <w:rFonts w:asciiTheme="minorBidi" w:hAnsiTheme="minorBidi" w:cstheme="minorBidi"/>
          <w:color w:val="000000" w:themeColor="text1"/>
          <w:sz w:val="22"/>
          <w:szCs w:val="22"/>
        </w:rPr>
        <w:t>Changes in antiepileptic drug prescribing patterns in pregnant women with e</w:t>
      </w:r>
      <w:r w:rsidRPr="007C7178">
        <w:rPr>
          <w:rFonts w:asciiTheme="minorBidi" w:hAnsiTheme="minorBidi" w:cstheme="minorBidi"/>
          <w:color w:val="000000" w:themeColor="text1"/>
          <w:sz w:val="22"/>
          <w:szCs w:val="22"/>
        </w:rPr>
        <w:t xml:space="preserve">pilepsy.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w:t>
      </w:r>
      <w:r w:rsidR="00884122" w:rsidRPr="007C7178">
        <w:rPr>
          <w:rFonts w:asciiTheme="minorBidi" w:hAnsiTheme="minorBidi" w:cstheme="minorBidi"/>
          <w:color w:val="000000" w:themeColor="text1"/>
          <w:sz w:val="22"/>
          <w:szCs w:val="22"/>
        </w:rPr>
        <w:t>2018 May 3;84:10-14. PMID: 29730500.</w:t>
      </w:r>
    </w:p>
    <w:p w14:paraId="2E067563" w14:textId="535DED09" w:rsidR="00402663" w:rsidRPr="007C7178" w:rsidRDefault="00402663" w:rsidP="00402663">
      <w:pPr>
        <w:rPr>
          <w:rFonts w:asciiTheme="minorBidi" w:hAnsiTheme="minorBidi" w:cstheme="minorBidi"/>
          <w:sz w:val="22"/>
          <w:szCs w:val="22"/>
        </w:rPr>
      </w:pPr>
    </w:p>
    <w:p w14:paraId="58F751F8" w14:textId="55545481" w:rsidR="00B41086" w:rsidRPr="007C7178" w:rsidRDefault="005F10E8" w:rsidP="00B41086">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Le S, Ho A, </w:t>
      </w:r>
      <w:r w:rsidRPr="007C7178">
        <w:rPr>
          <w:rFonts w:asciiTheme="minorBidi" w:hAnsiTheme="minorBidi" w:cstheme="minorBidi"/>
          <w:color w:val="000000" w:themeColor="text1"/>
          <w:sz w:val="22"/>
          <w:szCs w:val="22"/>
        </w:rPr>
        <w:t xml:space="preserve">Miller KJ, Fisher RS, Henderson J, Gerald Grant G,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Halpern CH. Laser interstitial thermal therapy (LITT): Seizure outcomes for intractable mesial temporal lobe epilepsy.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w:t>
      </w:r>
      <w:r w:rsidR="00402663" w:rsidRPr="007C7178">
        <w:rPr>
          <w:rFonts w:asciiTheme="minorBidi" w:hAnsiTheme="minorBidi" w:cstheme="minorBidi"/>
          <w:color w:val="000000" w:themeColor="text1"/>
          <w:sz w:val="22"/>
          <w:szCs w:val="22"/>
          <w:shd w:val="clear" w:color="auto" w:fill="FFFFFF"/>
        </w:rPr>
        <w:t>2018;89:37-41.</w:t>
      </w:r>
      <w:r w:rsidR="00402663" w:rsidRPr="007C7178">
        <w:rPr>
          <w:rFonts w:asciiTheme="minorBidi" w:hAnsiTheme="minorBidi" w:cstheme="minorBidi"/>
          <w:color w:val="000000" w:themeColor="text1"/>
          <w:sz w:val="22"/>
          <w:szCs w:val="22"/>
        </w:rPr>
        <w:t xml:space="preserve"> PMID: 30384097.</w:t>
      </w:r>
    </w:p>
    <w:p w14:paraId="23108012" w14:textId="77777777" w:rsidR="00B41086" w:rsidRPr="007C7178" w:rsidRDefault="00B41086" w:rsidP="00B41086">
      <w:pPr>
        <w:pStyle w:val="ListParagraph"/>
        <w:rPr>
          <w:rFonts w:asciiTheme="minorBidi" w:hAnsiTheme="minorBidi" w:cstheme="minorBidi"/>
          <w:sz w:val="22"/>
          <w:szCs w:val="22"/>
        </w:rPr>
      </w:pPr>
    </w:p>
    <w:p w14:paraId="2DCACC74" w14:textId="4C9A44F5" w:rsidR="00727C34" w:rsidRPr="007C7178" w:rsidRDefault="00402663" w:rsidP="00B41086">
      <w:pPr>
        <w:pStyle w:val="p1"/>
        <w:numPr>
          <w:ilvl w:val="0"/>
          <w:numId w:val="35"/>
        </w:numPr>
        <w:ind w:right="225"/>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Leeman-Markowski BA,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Moo LR, Cole AJ, Hoch DB, Garcia E, Schachter SC. Does memantine improve memory in subjects with focal-onset epilepsy and memory dysfunction? A randomized, double-blind, placebo-controlled trial.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B41086" w:rsidRPr="007C7178">
        <w:rPr>
          <w:rFonts w:asciiTheme="minorBidi" w:hAnsiTheme="minorBidi" w:cstheme="minorBidi"/>
          <w:color w:val="000000" w:themeColor="text1"/>
          <w:sz w:val="22"/>
          <w:szCs w:val="22"/>
        </w:rPr>
        <w:t>2018 Nov;88:315-324. PMID: 30449328.</w:t>
      </w:r>
    </w:p>
    <w:p w14:paraId="65433F56" w14:textId="77777777" w:rsidR="00727C34" w:rsidRPr="007C7178" w:rsidRDefault="00727C34" w:rsidP="00727C34">
      <w:pPr>
        <w:pStyle w:val="p1"/>
        <w:ind w:right="225"/>
        <w:rPr>
          <w:rFonts w:asciiTheme="minorBidi" w:hAnsiTheme="minorBidi" w:cstheme="minorBidi"/>
          <w:color w:val="000000" w:themeColor="text1"/>
          <w:sz w:val="22"/>
          <w:szCs w:val="22"/>
        </w:rPr>
      </w:pPr>
    </w:p>
    <w:p w14:paraId="10286301" w14:textId="77777777" w:rsidR="000B5C08" w:rsidRPr="007C7178" w:rsidRDefault="00727C34" w:rsidP="000B5C08">
      <w:pPr>
        <w:pStyle w:val="p1"/>
        <w:numPr>
          <w:ilvl w:val="0"/>
          <w:numId w:val="35"/>
        </w:numPr>
        <w:tabs>
          <w:tab w:val="left" w:pos="0"/>
          <w:tab w:val="left" w:pos="720"/>
          <w:tab w:val="left" w:pos="1440"/>
          <w:tab w:val="left" w:pos="2160"/>
          <w:tab w:val="left" w:pos="2880"/>
          <w:tab w:val="left" w:pos="4320"/>
          <w:tab w:val="left" w:pos="5040"/>
          <w:tab w:val="left" w:pos="5760"/>
          <w:tab w:val="left" w:pos="6480"/>
          <w:tab w:val="left" w:pos="7200"/>
          <w:tab w:val="left" w:pos="7920"/>
        </w:tabs>
        <w:ind w:right="225"/>
        <w:outlineLvl w:val="0"/>
        <w:rPr>
          <w:rFonts w:asciiTheme="minorBidi" w:hAnsiTheme="minorBidi" w:cstheme="minorBidi"/>
          <w:color w:val="000000" w:themeColor="text1"/>
          <w:sz w:val="22"/>
          <w:szCs w:val="22"/>
        </w:rPr>
      </w:pPr>
      <w:r w:rsidRPr="007C7178">
        <w:rPr>
          <w:rFonts w:asciiTheme="minorBidi" w:hAnsiTheme="minorBidi" w:cstheme="minorBidi"/>
          <w:bCs/>
          <w:sz w:val="22"/>
          <w:szCs w:val="22"/>
        </w:rPr>
        <w:lastRenderedPageBreak/>
        <w:t xml:space="preserve">Walker DI, </w:t>
      </w:r>
      <w:r w:rsidRPr="007C7178">
        <w:rPr>
          <w:rFonts w:asciiTheme="minorBidi" w:hAnsiTheme="minorBidi" w:cstheme="minorBidi"/>
          <w:sz w:val="22"/>
          <w:szCs w:val="22"/>
        </w:rPr>
        <w:t xml:space="preserve">Perry-Walker K, Finnell RH, Pennell KD, Tran V, C May RC, McElrath TF,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Pennell PB, Jones DP. </w:t>
      </w:r>
      <w:r w:rsidRPr="007C7178">
        <w:rPr>
          <w:rFonts w:asciiTheme="minorBidi" w:hAnsiTheme="minorBidi" w:cstheme="minorBidi"/>
          <w:color w:val="000000"/>
          <w:sz w:val="22"/>
          <w:szCs w:val="22"/>
        </w:rPr>
        <w:t xml:space="preserve">Metabolome-wide association study of anti-epileptic drug treatment during </w:t>
      </w:r>
      <w:r w:rsidRPr="007C7178">
        <w:rPr>
          <w:rFonts w:asciiTheme="minorBidi" w:hAnsiTheme="minorBidi" w:cstheme="minorBidi"/>
          <w:color w:val="000000" w:themeColor="text1"/>
          <w:sz w:val="22"/>
          <w:szCs w:val="22"/>
        </w:rPr>
        <w:t>pregnancy</w:t>
      </w:r>
      <w:r w:rsidRPr="007C7178">
        <w:rPr>
          <w:rFonts w:asciiTheme="minorBidi" w:hAnsiTheme="minorBidi" w:cstheme="minorBidi"/>
          <w:bCs/>
          <w:color w:val="000000" w:themeColor="text1"/>
          <w:sz w:val="22"/>
          <w:szCs w:val="22"/>
        </w:rPr>
        <w:t xml:space="preserve">. </w:t>
      </w:r>
      <w:r w:rsidRPr="007C7178">
        <w:rPr>
          <w:rFonts w:asciiTheme="minorBidi" w:hAnsiTheme="minorBidi" w:cstheme="minorBidi"/>
          <w:color w:val="000000" w:themeColor="text1"/>
          <w:sz w:val="22"/>
          <w:szCs w:val="22"/>
          <w:u w:val="single"/>
          <w:shd w:val="clear" w:color="auto" w:fill="FFFFFF"/>
        </w:rPr>
        <w:t>Toxicology and Applied Pharmacology</w:t>
      </w:r>
      <w:r w:rsidRPr="007C7178">
        <w:rPr>
          <w:rFonts w:asciiTheme="minorBidi" w:hAnsiTheme="minorBidi" w:cstheme="minorBidi"/>
          <w:bCs/>
          <w:color w:val="000000" w:themeColor="text1"/>
          <w:sz w:val="22"/>
          <w:szCs w:val="22"/>
        </w:rPr>
        <w:t xml:space="preserve"> </w:t>
      </w:r>
      <w:r w:rsidR="009A1039" w:rsidRPr="007C7178">
        <w:rPr>
          <w:rFonts w:asciiTheme="minorBidi" w:hAnsiTheme="minorBidi" w:cstheme="minorBidi"/>
          <w:color w:val="000000" w:themeColor="text1"/>
          <w:sz w:val="22"/>
          <w:szCs w:val="22"/>
        </w:rPr>
        <w:t>2018 Dec 4;363:122-130. PMID: 30521819.</w:t>
      </w:r>
    </w:p>
    <w:p w14:paraId="786AE1FF" w14:textId="77777777" w:rsidR="000B5C08" w:rsidRPr="007C7178" w:rsidRDefault="000B5C08" w:rsidP="000B5C08">
      <w:pPr>
        <w:pStyle w:val="ListParagraph"/>
        <w:rPr>
          <w:rFonts w:asciiTheme="minorBidi" w:hAnsiTheme="minorBidi" w:cstheme="minorBidi"/>
          <w:sz w:val="22"/>
          <w:szCs w:val="22"/>
        </w:rPr>
      </w:pPr>
    </w:p>
    <w:p w14:paraId="6D420FF5" w14:textId="77777777" w:rsidR="005F6FCC" w:rsidRPr="007C7178" w:rsidRDefault="0082777D" w:rsidP="005F6FCC">
      <w:pPr>
        <w:pStyle w:val="p1"/>
        <w:numPr>
          <w:ilvl w:val="0"/>
          <w:numId w:val="35"/>
        </w:numPr>
        <w:tabs>
          <w:tab w:val="left" w:pos="0"/>
          <w:tab w:val="left" w:pos="720"/>
          <w:tab w:val="left" w:pos="1440"/>
          <w:tab w:val="left" w:pos="2160"/>
          <w:tab w:val="left" w:pos="2880"/>
          <w:tab w:val="left" w:pos="4320"/>
          <w:tab w:val="left" w:pos="5040"/>
          <w:tab w:val="left" w:pos="5760"/>
          <w:tab w:val="left" w:pos="6480"/>
          <w:tab w:val="left" w:pos="7200"/>
          <w:tab w:val="left" w:pos="7920"/>
        </w:tabs>
        <w:ind w:right="225"/>
        <w:outlineLvl w:val="0"/>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Cohen MJ.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May R, Loblein H, Conrad T, Baker GA, Bromley RL, Clayton-Smith J, </w:t>
      </w:r>
      <w:r w:rsidRPr="007C7178">
        <w:rPr>
          <w:rFonts w:asciiTheme="minorBidi" w:hAnsiTheme="minorBidi" w:cstheme="minorBidi"/>
          <w:color w:val="000000"/>
          <w:sz w:val="22"/>
          <w:szCs w:val="22"/>
        </w:rPr>
        <w:t xml:space="preserve">Kalayjian LA, </w:t>
      </w:r>
      <w:r w:rsidRPr="007C7178">
        <w:rPr>
          <w:rFonts w:asciiTheme="minorBidi" w:hAnsiTheme="minorBidi" w:cstheme="minorBidi"/>
          <w:sz w:val="22"/>
          <w:szCs w:val="22"/>
        </w:rPr>
        <w:t xml:space="preserve">Kanner A, Liporace JD, Pennell PB, Privitera M, Loring DW, NEAD Study Group. Fetal </w:t>
      </w:r>
      <w:r w:rsidRPr="007C7178">
        <w:rPr>
          <w:rFonts w:asciiTheme="minorBidi" w:hAnsiTheme="minorBidi" w:cstheme="minorBidi"/>
          <w:color w:val="000000" w:themeColor="text1"/>
          <w:sz w:val="22"/>
          <w:szCs w:val="22"/>
        </w:rPr>
        <w:t xml:space="preserve">Antiepileptic drug exposure and learning and memory functioning at 6 years of age: the NEAD prospective observational study.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2019</w:t>
      </w:r>
      <w:r w:rsidR="002E157F" w:rsidRPr="007C7178">
        <w:rPr>
          <w:rFonts w:asciiTheme="minorBidi" w:hAnsiTheme="minorBidi" w:cstheme="minorBidi"/>
          <w:color w:val="000000" w:themeColor="text1"/>
          <w:sz w:val="22"/>
          <w:szCs w:val="22"/>
        </w:rPr>
        <w:t>;92:154–164.</w:t>
      </w:r>
      <w:r w:rsidR="000B5C08" w:rsidRPr="007C7178">
        <w:rPr>
          <w:rFonts w:asciiTheme="minorBidi" w:hAnsiTheme="minorBidi" w:cstheme="minorBidi"/>
          <w:color w:val="000000" w:themeColor="text1"/>
          <w:sz w:val="22"/>
          <w:szCs w:val="22"/>
        </w:rPr>
        <w:t xml:space="preserve"> PMID: 30660966.</w:t>
      </w:r>
    </w:p>
    <w:p w14:paraId="1A6B2D48" w14:textId="77777777" w:rsidR="005F6FCC" w:rsidRPr="007C7178" w:rsidRDefault="005F6FCC" w:rsidP="005F6FCC">
      <w:pPr>
        <w:pStyle w:val="ListParagraph"/>
        <w:rPr>
          <w:rFonts w:asciiTheme="minorBidi" w:hAnsiTheme="minorBidi" w:cstheme="minorBidi"/>
          <w:b/>
          <w:bCs/>
          <w:sz w:val="22"/>
          <w:szCs w:val="22"/>
        </w:rPr>
      </w:pPr>
    </w:p>
    <w:p w14:paraId="59625EFF" w14:textId="13E5289D" w:rsidR="00C76FD1" w:rsidRPr="007C7178" w:rsidRDefault="005F6FCC" w:rsidP="00C76FD1">
      <w:pPr>
        <w:pStyle w:val="p1"/>
        <w:numPr>
          <w:ilvl w:val="0"/>
          <w:numId w:val="35"/>
        </w:numPr>
        <w:tabs>
          <w:tab w:val="left" w:pos="0"/>
          <w:tab w:val="left" w:pos="720"/>
          <w:tab w:val="left" w:pos="1440"/>
          <w:tab w:val="left" w:pos="2160"/>
          <w:tab w:val="left" w:pos="2880"/>
          <w:tab w:val="left" w:pos="4320"/>
          <w:tab w:val="left" w:pos="5040"/>
          <w:tab w:val="left" w:pos="5760"/>
          <w:tab w:val="left" w:pos="6480"/>
          <w:tab w:val="left" w:pos="7200"/>
          <w:tab w:val="left" w:pos="7920"/>
        </w:tabs>
        <w:ind w:right="225"/>
        <w:outlineLvl w:val="0"/>
        <w:rPr>
          <w:rFonts w:asciiTheme="minorBidi" w:hAnsiTheme="minorBidi" w:cstheme="minorBidi"/>
          <w:color w:val="000000" w:themeColor="text1"/>
          <w:sz w:val="22"/>
          <w:szCs w:val="22"/>
        </w:rPr>
      </w:pP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color w:val="000000" w:themeColor="text1"/>
          <w:sz w:val="22"/>
          <w:szCs w:val="22"/>
        </w:rPr>
        <w:t xml:space="preserve">Seliger J, </w:t>
      </w:r>
      <w:r w:rsidRPr="007C7178">
        <w:rPr>
          <w:rFonts w:asciiTheme="minorBidi" w:hAnsiTheme="minorBidi" w:cstheme="minorBidi"/>
          <w:sz w:val="22"/>
          <w:szCs w:val="22"/>
        </w:rPr>
        <w:t xml:space="preserve">Boyd A, </w:t>
      </w:r>
      <w:r w:rsidRPr="007C7178">
        <w:rPr>
          <w:rFonts w:asciiTheme="minorBidi" w:hAnsiTheme="minorBidi" w:cstheme="minorBidi"/>
          <w:color w:val="000000" w:themeColor="text1"/>
          <w:sz w:val="22"/>
          <w:szCs w:val="22"/>
        </w:rPr>
        <w:t xml:space="preserve">Razavi B, Falco-Walter J, Le S, </w:t>
      </w:r>
      <w:r w:rsidRPr="007C7178">
        <w:rPr>
          <w:rFonts w:asciiTheme="minorBidi" w:hAnsiTheme="minorBidi" w:cstheme="minorBidi"/>
          <w:sz w:val="22"/>
          <w:szCs w:val="22"/>
        </w:rPr>
        <w:t xml:space="preserve">Loring DW. </w:t>
      </w:r>
      <w:r w:rsidRPr="007C7178">
        <w:rPr>
          <w:rFonts w:asciiTheme="minorBidi" w:hAnsiTheme="minorBidi" w:cstheme="minorBidi"/>
          <w:color w:val="000000" w:themeColor="text1"/>
          <w:sz w:val="22"/>
          <w:szCs w:val="22"/>
        </w:rPr>
        <w:t xml:space="preserve">Comparative </w:t>
      </w:r>
      <w:r w:rsidR="009D5362" w:rsidRPr="007C7178">
        <w:rPr>
          <w:rFonts w:asciiTheme="minorBidi" w:hAnsiTheme="minorBidi" w:cstheme="minorBidi"/>
          <w:color w:val="000000" w:themeColor="text1"/>
          <w:sz w:val="22"/>
          <w:szCs w:val="22"/>
        </w:rPr>
        <w:t>n</w:t>
      </w:r>
      <w:r w:rsidRPr="007C7178">
        <w:rPr>
          <w:rFonts w:asciiTheme="minorBidi" w:hAnsiTheme="minorBidi" w:cstheme="minorBidi"/>
          <w:color w:val="000000" w:themeColor="text1"/>
          <w:sz w:val="22"/>
          <w:szCs w:val="22"/>
        </w:rPr>
        <w:t xml:space="preserve">europsychological effects of carbamazepine and eslicarbazepine acetate.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2019 </w:t>
      </w:r>
      <w:r w:rsidR="00265E3C" w:rsidRPr="007C7178">
        <w:rPr>
          <w:rFonts w:asciiTheme="minorBidi" w:hAnsiTheme="minorBidi" w:cstheme="minorBidi"/>
          <w:color w:val="000000" w:themeColor="text1"/>
          <w:sz w:val="22"/>
          <w:szCs w:val="22"/>
        </w:rPr>
        <w:t>Mar 30;94:151-157. PMID: 30939410</w:t>
      </w:r>
      <w:r w:rsidR="004E6456">
        <w:rPr>
          <w:rFonts w:asciiTheme="minorBidi" w:hAnsiTheme="minorBidi" w:cstheme="minorBidi"/>
          <w:color w:val="000000" w:themeColor="text1"/>
          <w:sz w:val="22"/>
          <w:szCs w:val="22"/>
        </w:rPr>
        <w:t>.</w:t>
      </w:r>
    </w:p>
    <w:p w14:paraId="2DE330B5" w14:textId="77777777" w:rsidR="00C76FD1" w:rsidRPr="007C7178" w:rsidRDefault="00C76FD1" w:rsidP="00C76FD1">
      <w:pPr>
        <w:pStyle w:val="ListParagraph"/>
        <w:rPr>
          <w:rFonts w:asciiTheme="minorBidi" w:hAnsiTheme="minorBidi" w:cstheme="minorBidi"/>
          <w:bCs/>
          <w:sz w:val="22"/>
          <w:szCs w:val="22"/>
        </w:rPr>
      </w:pPr>
    </w:p>
    <w:p w14:paraId="77EFAE9C" w14:textId="77777777" w:rsidR="00E074EE" w:rsidRPr="007C7178" w:rsidRDefault="00C76FD1"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Cs/>
          <w:sz w:val="22"/>
          <w:szCs w:val="22"/>
        </w:rPr>
        <w:t xml:space="preserve">Begasse de Dhaem OAJ, French J, Morrison C, </w:t>
      </w:r>
      <w:r w:rsidRPr="007C7178">
        <w:rPr>
          <w:rFonts w:asciiTheme="minorBidi" w:hAnsiTheme="minorBidi" w:cstheme="minorBidi"/>
          <w:b/>
          <w:sz w:val="22"/>
          <w:szCs w:val="22"/>
        </w:rPr>
        <w:t>Meador KJ</w:t>
      </w:r>
      <w:r w:rsidRPr="007C7178">
        <w:rPr>
          <w:rFonts w:asciiTheme="minorBidi" w:hAnsiTheme="minorBidi" w:cstheme="minorBidi"/>
          <w:bCs/>
          <w:sz w:val="22"/>
          <w:szCs w:val="22"/>
        </w:rPr>
        <w:t xml:space="preserve">, Dale C Hesdorffer DC, Cristofaro S, Minen MT, on behalf of the HEP Investigators. Migraine comorbidity and cognitive performance in patients with focal epilepsy.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2019</w:t>
      </w:r>
      <w:r w:rsidR="008F5D2B" w:rsidRPr="007C7178">
        <w:rPr>
          <w:rFonts w:asciiTheme="minorBidi" w:hAnsiTheme="minorBidi" w:cstheme="minorBidi"/>
          <w:color w:val="000000" w:themeColor="text1"/>
          <w:sz w:val="22"/>
          <w:szCs w:val="22"/>
        </w:rPr>
        <w:t xml:space="preserve"> Aug</w:t>
      </w:r>
      <w:r w:rsidRPr="007C7178">
        <w:rPr>
          <w:rFonts w:asciiTheme="minorBidi" w:hAnsiTheme="minorBidi" w:cstheme="minorBidi"/>
          <w:color w:val="000000" w:themeColor="text1"/>
          <w:sz w:val="22"/>
          <w:szCs w:val="22"/>
        </w:rPr>
        <w:t>;97:29-33.</w:t>
      </w:r>
    </w:p>
    <w:p w14:paraId="4F5914F7" w14:textId="77777777" w:rsidR="00E074EE" w:rsidRPr="007C7178" w:rsidRDefault="00E074EE" w:rsidP="00E074EE">
      <w:pPr>
        <w:pStyle w:val="ListParagraph"/>
        <w:rPr>
          <w:rFonts w:asciiTheme="minorBidi" w:hAnsiTheme="minorBidi" w:cstheme="minorBidi"/>
          <w:color w:val="000000" w:themeColor="text1"/>
          <w:sz w:val="22"/>
          <w:szCs w:val="22"/>
        </w:rPr>
      </w:pPr>
    </w:p>
    <w:p w14:paraId="70840513" w14:textId="77777777" w:rsidR="00E074EE" w:rsidRPr="007C7178" w:rsidRDefault="00CD7536"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lang w:val="en-GB"/>
        </w:rPr>
        <w:t xml:space="preserve">Tomson T, Battino D, Bromley R, Kochen S, </w:t>
      </w:r>
      <w:r w:rsidRPr="007C7178">
        <w:rPr>
          <w:rFonts w:asciiTheme="minorBidi" w:hAnsiTheme="minorBidi" w:cstheme="minorBidi"/>
          <w:b/>
          <w:bCs/>
          <w:sz w:val="22"/>
          <w:szCs w:val="22"/>
          <w:lang w:val="en-GB"/>
        </w:rPr>
        <w:t>Meador KJ</w:t>
      </w:r>
      <w:r w:rsidRPr="007C7178">
        <w:rPr>
          <w:rFonts w:asciiTheme="minorBidi" w:hAnsiTheme="minorBidi" w:cstheme="minorBidi"/>
          <w:sz w:val="22"/>
          <w:szCs w:val="22"/>
          <w:lang w:val="en-GB"/>
        </w:rPr>
        <w:t xml:space="preserve">, </w:t>
      </w:r>
      <w:r w:rsidRPr="007C7178">
        <w:rPr>
          <w:rFonts w:asciiTheme="minorBidi" w:hAnsiTheme="minorBidi" w:cstheme="minorBidi"/>
          <w:color w:val="000000"/>
          <w:sz w:val="22"/>
          <w:szCs w:val="22"/>
          <w:lang w:val="en-GB"/>
        </w:rPr>
        <w:t xml:space="preserve">Pennell P, </w:t>
      </w:r>
      <w:r w:rsidRPr="007C7178">
        <w:rPr>
          <w:rFonts w:asciiTheme="minorBidi" w:hAnsiTheme="minorBidi" w:cstheme="minorBidi"/>
          <w:sz w:val="22"/>
          <w:szCs w:val="22"/>
          <w:lang w:val="en-GB"/>
        </w:rPr>
        <w:t xml:space="preserve">Thomas SV. Management of epilepsy in pregnancy: A report from the International League Against Epilepsy Task Force on Women and Pregnancy. </w:t>
      </w:r>
      <w:r w:rsidR="009B69EA" w:rsidRPr="007C7178">
        <w:rPr>
          <w:rFonts w:asciiTheme="minorBidi" w:hAnsiTheme="minorBidi" w:cstheme="minorBidi"/>
          <w:color w:val="000000" w:themeColor="text1"/>
          <w:sz w:val="22"/>
          <w:szCs w:val="22"/>
          <w:u w:val="single"/>
        </w:rPr>
        <w:t>Epileptic Disorders</w:t>
      </w:r>
      <w:r w:rsidR="009B69EA" w:rsidRPr="007C7178">
        <w:rPr>
          <w:rFonts w:asciiTheme="minorBidi" w:hAnsiTheme="minorBidi" w:cstheme="minorBidi"/>
          <w:color w:val="000000" w:themeColor="text1"/>
          <w:sz w:val="22"/>
          <w:szCs w:val="22"/>
        </w:rPr>
        <w:t xml:space="preserve"> </w:t>
      </w:r>
      <w:r w:rsidR="00E074EE" w:rsidRPr="007C7178">
        <w:rPr>
          <w:rFonts w:asciiTheme="minorBidi" w:hAnsiTheme="minorBidi" w:cstheme="minorBidi"/>
          <w:sz w:val="22"/>
          <w:szCs w:val="22"/>
        </w:rPr>
        <w:t xml:space="preserve">2019 Dec 1;21(6):497-517. </w:t>
      </w:r>
      <w:r w:rsidR="009B69EA" w:rsidRPr="007C7178">
        <w:rPr>
          <w:rFonts w:asciiTheme="minorBidi" w:hAnsiTheme="minorBidi" w:cstheme="minorBidi"/>
          <w:color w:val="000000" w:themeColor="text1"/>
          <w:sz w:val="22"/>
          <w:szCs w:val="22"/>
        </w:rPr>
        <w:t>PMID: 31782407.</w:t>
      </w:r>
    </w:p>
    <w:p w14:paraId="506DCD14" w14:textId="77777777" w:rsidR="00E074EE" w:rsidRPr="007C7178" w:rsidRDefault="00E074EE" w:rsidP="00E074EE">
      <w:pPr>
        <w:pStyle w:val="ListParagraph"/>
        <w:rPr>
          <w:rFonts w:asciiTheme="minorBidi" w:hAnsiTheme="minorBidi" w:cstheme="minorBidi"/>
          <w:color w:val="000000" w:themeColor="text1"/>
          <w:sz w:val="22"/>
          <w:szCs w:val="22"/>
        </w:rPr>
      </w:pPr>
    </w:p>
    <w:p w14:paraId="308DF4B1" w14:textId="13C38FBC" w:rsidR="00E074EE" w:rsidRPr="007C7178" w:rsidRDefault="00C73AA4"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lang w:val="en-GB"/>
        </w:rPr>
        <w:t xml:space="preserve">Tomson T, Battino D, Bromley R, Kochen S, </w:t>
      </w:r>
      <w:r w:rsidRPr="007C7178">
        <w:rPr>
          <w:rFonts w:asciiTheme="minorBidi" w:hAnsiTheme="minorBidi" w:cstheme="minorBidi"/>
          <w:b/>
          <w:bCs/>
          <w:sz w:val="22"/>
          <w:szCs w:val="22"/>
          <w:lang w:val="en-GB"/>
        </w:rPr>
        <w:t>Meador KJ</w:t>
      </w:r>
      <w:r w:rsidRPr="007C7178">
        <w:rPr>
          <w:rFonts w:asciiTheme="minorBidi" w:hAnsiTheme="minorBidi" w:cstheme="minorBidi"/>
          <w:sz w:val="22"/>
          <w:szCs w:val="22"/>
          <w:lang w:val="en-GB"/>
        </w:rPr>
        <w:t xml:space="preserve">, </w:t>
      </w:r>
      <w:r w:rsidRPr="007C7178">
        <w:rPr>
          <w:rFonts w:asciiTheme="minorBidi" w:hAnsiTheme="minorBidi" w:cstheme="minorBidi"/>
          <w:color w:val="000000"/>
          <w:sz w:val="22"/>
          <w:szCs w:val="22"/>
          <w:lang w:val="en-GB"/>
        </w:rPr>
        <w:t xml:space="preserve">Pennell P, </w:t>
      </w:r>
      <w:r w:rsidRPr="007C7178">
        <w:rPr>
          <w:rFonts w:asciiTheme="minorBidi" w:hAnsiTheme="minorBidi" w:cstheme="minorBidi"/>
          <w:sz w:val="22"/>
          <w:szCs w:val="22"/>
          <w:lang w:val="en-GB"/>
        </w:rPr>
        <w:t xml:space="preserve">Thomas SV. </w:t>
      </w:r>
      <w:r w:rsidR="00001E5E" w:rsidRPr="007C7178">
        <w:rPr>
          <w:rFonts w:asciiTheme="minorBidi" w:hAnsiTheme="minorBidi" w:cstheme="minorBidi"/>
          <w:sz w:val="22"/>
          <w:szCs w:val="22"/>
          <w:lang w:val="en-GB"/>
        </w:rPr>
        <w:t xml:space="preserve">Executive Summary: </w:t>
      </w:r>
      <w:r w:rsidRPr="007C7178">
        <w:rPr>
          <w:rFonts w:asciiTheme="minorBidi" w:hAnsiTheme="minorBidi" w:cstheme="minorBidi"/>
          <w:sz w:val="22"/>
          <w:szCs w:val="22"/>
          <w:lang w:val="en-GB"/>
        </w:rPr>
        <w:t xml:space="preserve">Management of epilepsy in pregnancy: A report from the International League Against Epilepsy Task Force on Women and Pregnancy. </w:t>
      </w:r>
      <w:r w:rsidRPr="007C7178">
        <w:rPr>
          <w:rFonts w:asciiTheme="minorBidi" w:hAnsiTheme="minorBidi" w:cstheme="minorBidi"/>
          <w:color w:val="000000" w:themeColor="text1"/>
          <w:sz w:val="22"/>
          <w:szCs w:val="22"/>
          <w:u w:val="single"/>
        </w:rPr>
        <w:t>Epilepsia</w:t>
      </w:r>
      <w:r w:rsidRPr="007C7178">
        <w:rPr>
          <w:rFonts w:asciiTheme="minorBidi" w:hAnsiTheme="minorBidi" w:cstheme="minorBidi"/>
          <w:color w:val="000000" w:themeColor="text1"/>
          <w:sz w:val="22"/>
          <w:szCs w:val="22"/>
        </w:rPr>
        <w:t xml:space="preserve"> </w:t>
      </w:r>
      <w:r w:rsidR="00E074EE" w:rsidRPr="007C7178">
        <w:rPr>
          <w:rFonts w:asciiTheme="minorBidi" w:hAnsiTheme="minorBidi" w:cstheme="minorBidi"/>
          <w:sz w:val="22"/>
          <w:szCs w:val="22"/>
        </w:rPr>
        <w:t>2019 Dec;60(12):2343-2345.</w:t>
      </w:r>
      <w:r w:rsidRPr="007C7178">
        <w:rPr>
          <w:rFonts w:asciiTheme="minorBidi" w:hAnsiTheme="minorBidi" w:cstheme="minorBidi"/>
          <w:color w:val="000000" w:themeColor="text1"/>
          <w:sz w:val="22"/>
          <w:szCs w:val="22"/>
        </w:rPr>
        <w:t xml:space="preserve"> PMID: 31763685.</w:t>
      </w:r>
    </w:p>
    <w:p w14:paraId="48331685" w14:textId="77777777" w:rsidR="00E074EE" w:rsidRPr="007C7178" w:rsidRDefault="00E074EE" w:rsidP="00E074EE">
      <w:pPr>
        <w:pStyle w:val="ListParagraph"/>
        <w:rPr>
          <w:rFonts w:asciiTheme="minorBidi" w:hAnsiTheme="minorBidi" w:cstheme="minorBidi"/>
          <w:color w:val="000000" w:themeColor="text1"/>
          <w:sz w:val="22"/>
          <w:szCs w:val="22"/>
        </w:rPr>
      </w:pPr>
    </w:p>
    <w:p w14:paraId="1476092A" w14:textId="50F0FD52" w:rsidR="00E074EE" w:rsidRPr="007C7178" w:rsidRDefault="009B69EA"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George A, Kuzniecky R, Rusinek H, Pardoe HR, </w:t>
      </w:r>
      <w:r w:rsidRPr="007C7178">
        <w:rPr>
          <w:rFonts w:asciiTheme="minorBidi" w:hAnsiTheme="minorBidi" w:cstheme="minorBidi"/>
          <w:b/>
          <w:bCs/>
          <w:sz w:val="22"/>
          <w:szCs w:val="22"/>
        </w:rPr>
        <w:t>Human Epilepsy Project Investigators</w:t>
      </w:r>
      <w:r w:rsidRPr="007C7178">
        <w:rPr>
          <w:rFonts w:asciiTheme="minorBidi" w:hAnsiTheme="minorBidi" w:cstheme="minorBidi"/>
          <w:sz w:val="22"/>
          <w:szCs w:val="22"/>
        </w:rPr>
        <w:t xml:space="preserve">. Standardized brain MRI acquisition protocols improve statistical power in multicenter quantitative morphometry studies. </w:t>
      </w:r>
      <w:r w:rsidRPr="007C7178">
        <w:rPr>
          <w:rFonts w:asciiTheme="minorBidi" w:hAnsiTheme="minorBidi" w:cstheme="minorBidi"/>
          <w:sz w:val="22"/>
          <w:szCs w:val="22"/>
          <w:u w:val="single"/>
        </w:rPr>
        <w:t xml:space="preserve">J Neuroimaging </w:t>
      </w:r>
      <w:r w:rsidR="00E074EE" w:rsidRPr="007C7178">
        <w:rPr>
          <w:rFonts w:asciiTheme="minorBidi" w:hAnsiTheme="minorBidi" w:cstheme="minorBidi"/>
          <w:sz w:val="22"/>
          <w:szCs w:val="22"/>
        </w:rPr>
        <w:t>2020 Jan;30(1):126-133.</w:t>
      </w:r>
      <w:r w:rsidRPr="007C7178">
        <w:rPr>
          <w:rFonts w:asciiTheme="minorBidi" w:hAnsiTheme="minorBidi" w:cstheme="minorBidi"/>
          <w:sz w:val="22"/>
          <w:szCs w:val="22"/>
        </w:rPr>
        <w:t xml:space="preserve"> PMID: 31664774.</w:t>
      </w:r>
    </w:p>
    <w:p w14:paraId="3325E627" w14:textId="77777777" w:rsidR="00E074EE" w:rsidRPr="007C7178" w:rsidRDefault="00E074EE" w:rsidP="00E074EE">
      <w:pPr>
        <w:pStyle w:val="ListParagraph"/>
        <w:rPr>
          <w:rFonts w:asciiTheme="minorBidi" w:hAnsiTheme="minorBidi" w:cstheme="minorBidi"/>
          <w:color w:val="000000" w:themeColor="text1"/>
          <w:sz w:val="22"/>
          <w:szCs w:val="22"/>
        </w:rPr>
      </w:pPr>
    </w:p>
    <w:p w14:paraId="7E4B0356" w14:textId="1F8F0751" w:rsidR="00915887" w:rsidRPr="007C7178" w:rsidRDefault="00915887"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color w:val="000000"/>
          <w:sz w:val="22"/>
          <w:szCs w:val="22"/>
        </w:rPr>
        <w:t xml:space="preserve">Loring DW, </w:t>
      </w:r>
      <w:r w:rsidRPr="007C7178">
        <w:rPr>
          <w:rFonts w:asciiTheme="minorBidi" w:hAnsiTheme="minorBidi" w:cstheme="minorBidi"/>
          <w:b/>
          <w:bCs/>
          <w:color w:val="000000"/>
          <w:sz w:val="22"/>
          <w:szCs w:val="22"/>
        </w:rPr>
        <w:t>Meador KJ</w:t>
      </w:r>
      <w:r w:rsidRPr="007C7178">
        <w:rPr>
          <w:rFonts w:asciiTheme="minorBidi" w:hAnsiTheme="minorBidi" w:cstheme="minorBidi"/>
          <w:color w:val="000000"/>
          <w:sz w:val="22"/>
          <w:szCs w:val="22"/>
        </w:rPr>
        <w:t xml:space="preserve">, Shinnar S, Gaillard WD, Wheless JW, Kessler SK, Conry JA, Berl MM, Burns TG, Glauser TA, Kinkead B, Cnaan A. Differential </w:t>
      </w:r>
      <w:r w:rsidR="00904F25">
        <w:rPr>
          <w:rFonts w:asciiTheme="minorBidi" w:hAnsiTheme="minorBidi" w:cstheme="minorBidi"/>
          <w:color w:val="000000"/>
          <w:sz w:val="22"/>
          <w:szCs w:val="22"/>
        </w:rPr>
        <w:t>a</w:t>
      </w:r>
      <w:r w:rsidRPr="007C7178">
        <w:rPr>
          <w:rFonts w:asciiTheme="minorBidi" w:hAnsiTheme="minorBidi" w:cstheme="minorBidi"/>
          <w:color w:val="000000"/>
          <w:sz w:val="22"/>
          <w:szCs w:val="22"/>
        </w:rPr>
        <w:t xml:space="preserve">ntiseizure </w:t>
      </w:r>
      <w:r w:rsidR="00904F25">
        <w:rPr>
          <w:rFonts w:asciiTheme="minorBidi" w:hAnsiTheme="minorBidi" w:cstheme="minorBidi"/>
          <w:color w:val="000000"/>
          <w:sz w:val="22"/>
          <w:szCs w:val="22"/>
        </w:rPr>
        <w:t>m</w:t>
      </w:r>
      <w:r w:rsidRPr="007C7178">
        <w:rPr>
          <w:rFonts w:asciiTheme="minorBidi" w:hAnsiTheme="minorBidi" w:cstheme="minorBidi"/>
          <w:color w:val="000000"/>
          <w:sz w:val="22"/>
          <w:szCs w:val="22"/>
        </w:rPr>
        <w:t xml:space="preserve">edication </w:t>
      </w:r>
      <w:r w:rsidR="00904F25">
        <w:rPr>
          <w:rFonts w:asciiTheme="minorBidi" w:hAnsiTheme="minorBidi" w:cstheme="minorBidi"/>
          <w:color w:val="000000"/>
          <w:sz w:val="22"/>
          <w:szCs w:val="22"/>
        </w:rPr>
        <w:t>s</w:t>
      </w:r>
      <w:r w:rsidRPr="007C7178">
        <w:rPr>
          <w:rFonts w:asciiTheme="minorBidi" w:hAnsiTheme="minorBidi" w:cstheme="minorBidi"/>
          <w:color w:val="000000"/>
          <w:sz w:val="22"/>
          <w:szCs w:val="22"/>
        </w:rPr>
        <w:t xml:space="preserve">ensitivity of the Affective Reactivity Index: A </w:t>
      </w:r>
      <w:r w:rsidR="00904F25">
        <w:rPr>
          <w:rFonts w:asciiTheme="minorBidi" w:hAnsiTheme="minorBidi" w:cstheme="minorBidi"/>
          <w:color w:val="000000"/>
          <w:sz w:val="22"/>
          <w:szCs w:val="22"/>
        </w:rPr>
        <w:t>r</w:t>
      </w:r>
      <w:r w:rsidRPr="007C7178">
        <w:rPr>
          <w:rFonts w:asciiTheme="minorBidi" w:hAnsiTheme="minorBidi" w:cstheme="minorBidi"/>
          <w:color w:val="000000"/>
          <w:sz w:val="22"/>
          <w:szCs w:val="22"/>
        </w:rPr>
        <w:t xml:space="preserve">andomized </w:t>
      </w:r>
      <w:r w:rsidR="00904F25">
        <w:rPr>
          <w:rFonts w:asciiTheme="minorBidi" w:hAnsiTheme="minorBidi" w:cstheme="minorBidi"/>
          <w:color w:val="000000"/>
          <w:sz w:val="22"/>
          <w:szCs w:val="22"/>
        </w:rPr>
        <w:t>c</w:t>
      </w:r>
      <w:r w:rsidRPr="007C7178">
        <w:rPr>
          <w:rFonts w:asciiTheme="minorBidi" w:hAnsiTheme="minorBidi" w:cstheme="minorBidi"/>
          <w:color w:val="000000"/>
          <w:sz w:val="22"/>
          <w:szCs w:val="22"/>
        </w:rPr>
        <w:t xml:space="preserve">ontrolled </w:t>
      </w:r>
      <w:r w:rsidR="00904F25">
        <w:rPr>
          <w:rFonts w:asciiTheme="minorBidi" w:hAnsiTheme="minorBidi" w:cstheme="minorBidi"/>
          <w:color w:val="000000"/>
          <w:sz w:val="22"/>
          <w:szCs w:val="22"/>
        </w:rPr>
        <w:t>t</w:t>
      </w:r>
      <w:r w:rsidRPr="007C7178">
        <w:rPr>
          <w:rFonts w:asciiTheme="minorBidi" w:hAnsiTheme="minorBidi" w:cstheme="minorBidi"/>
          <w:color w:val="000000"/>
          <w:sz w:val="22"/>
          <w:szCs w:val="22"/>
        </w:rPr>
        <w:t xml:space="preserve">rial in </w:t>
      </w:r>
      <w:r w:rsidR="00904F25">
        <w:rPr>
          <w:rFonts w:asciiTheme="minorBidi" w:hAnsiTheme="minorBidi" w:cstheme="minorBidi"/>
          <w:color w:val="000000"/>
          <w:sz w:val="22"/>
          <w:szCs w:val="22"/>
        </w:rPr>
        <w:t>n</w:t>
      </w:r>
      <w:r w:rsidRPr="007C7178">
        <w:rPr>
          <w:rFonts w:asciiTheme="minorBidi" w:hAnsiTheme="minorBidi" w:cstheme="minorBidi"/>
          <w:color w:val="000000"/>
          <w:sz w:val="22"/>
          <w:szCs w:val="22"/>
        </w:rPr>
        <w:t xml:space="preserve">ew </w:t>
      </w:r>
      <w:r w:rsidR="00904F25">
        <w:rPr>
          <w:rFonts w:asciiTheme="minorBidi" w:hAnsiTheme="minorBidi" w:cstheme="minorBidi"/>
          <w:color w:val="000000"/>
          <w:sz w:val="22"/>
          <w:szCs w:val="22"/>
        </w:rPr>
        <w:t>o</w:t>
      </w:r>
      <w:r w:rsidRPr="007C7178">
        <w:rPr>
          <w:rFonts w:asciiTheme="minorBidi" w:hAnsiTheme="minorBidi" w:cstheme="minorBidi"/>
          <w:color w:val="000000"/>
          <w:sz w:val="22"/>
          <w:szCs w:val="22"/>
        </w:rPr>
        <w:t xml:space="preserve">nset </w:t>
      </w:r>
      <w:r w:rsidR="00904F25">
        <w:rPr>
          <w:rFonts w:asciiTheme="minorBidi" w:hAnsiTheme="minorBidi" w:cstheme="minorBidi"/>
          <w:color w:val="000000"/>
          <w:sz w:val="22"/>
          <w:szCs w:val="22"/>
        </w:rPr>
        <w:t>p</w:t>
      </w:r>
      <w:r w:rsidRPr="007C7178">
        <w:rPr>
          <w:rFonts w:asciiTheme="minorBidi" w:hAnsiTheme="minorBidi" w:cstheme="minorBidi"/>
          <w:color w:val="000000"/>
          <w:sz w:val="22"/>
          <w:szCs w:val="22"/>
        </w:rPr>
        <w:t xml:space="preserve">ediatric </w:t>
      </w:r>
      <w:r w:rsidR="00904F25">
        <w:rPr>
          <w:rFonts w:asciiTheme="minorBidi" w:hAnsiTheme="minorBidi" w:cstheme="minorBidi"/>
          <w:color w:val="000000"/>
          <w:sz w:val="22"/>
          <w:szCs w:val="22"/>
        </w:rPr>
        <w:t>f</w:t>
      </w:r>
      <w:r w:rsidRPr="007C7178">
        <w:rPr>
          <w:rFonts w:asciiTheme="minorBidi" w:hAnsiTheme="minorBidi" w:cstheme="minorBidi"/>
          <w:color w:val="000000"/>
          <w:sz w:val="22"/>
          <w:szCs w:val="22"/>
        </w:rPr>
        <w:t xml:space="preserve">ocal </w:t>
      </w:r>
      <w:r w:rsidR="00904F25">
        <w:rPr>
          <w:rFonts w:asciiTheme="minorBidi" w:hAnsiTheme="minorBidi" w:cstheme="minorBidi"/>
          <w:color w:val="000000"/>
          <w:sz w:val="22"/>
          <w:szCs w:val="22"/>
        </w:rPr>
        <w:t>e</w:t>
      </w:r>
      <w:r w:rsidRPr="007C7178">
        <w:rPr>
          <w:rFonts w:asciiTheme="minorBidi" w:hAnsiTheme="minorBidi" w:cstheme="minorBidi"/>
          <w:color w:val="000000"/>
          <w:sz w:val="22"/>
          <w:szCs w:val="22"/>
        </w:rPr>
        <w:t xml:space="preserve">pilepsy. </w:t>
      </w:r>
      <w:r w:rsidRPr="007C7178">
        <w:rPr>
          <w:rFonts w:asciiTheme="minorBidi" w:hAnsiTheme="minorBidi" w:cstheme="minorBidi"/>
          <w:color w:val="000000"/>
          <w:sz w:val="22"/>
          <w:szCs w:val="22"/>
          <w:u w:val="single"/>
        </w:rPr>
        <w:t>Epilepsy &amp; Behavior</w:t>
      </w:r>
      <w:r w:rsidRPr="007C7178">
        <w:rPr>
          <w:rFonts w:asciiTheme="minorBidi" w:hAnsiTheme="minorBidi" w:cstheme="minorBidi"/>
          <w:color w:val="000000"/>
          <w:sz w:val="22"/>
          <w:szCs w:val="22"/>
        </w:rPr>
        <w:t xml:space="preserve"> </w:t>
      </w:r>
      <w:r w:rsidR="00E074EE" w:rsidRPr="007C7178">
        <w:rPr>
          <w:rFonts w:asciiTheme="minorBidi" w:hAnsiTheme="minorBidi" w:cstheme="minorBidi"/>
          <w:sz w:val="22"/>
          <w:szCs w:val="22"/>
        </w:rPr>
        <w:t xml:space="preserve">2020 Jan;102:106687. </w:t>
      </w:r>
      <w:r w:rsidR="002F0CEF" w:rsidRPr="007C7178">
        <w:rPr>
          <w:rFonts w:asciiTheme="minorBidi" w:hAnsiTheme="minorBidi" w:cstheme="minorBidi"/>
          <w:color w:val="000000"/>
          <w:sz w:val="22"/>
          <w:szCs w:val="22"/>
        </w:rPr>
        <w:t>PMID: 31816478.</w:t>
      </w:r>
    </w:p>
    <w:p w14:paraId="4FDD071F" w14:textId="77777777" w:rsidR="008F5D2B" w:rsidRPr="007C7178" w:rsidRDefault="008F5D2B" w:rsidP="008F5D2B">
      <w:pPr>
        <w:rPr>
          <w:rFonts w:asciiTheme="minorBidi" w:hAnsiTheme="minorBidi" w:cstheme="minorBidi"/>
          <w:color w:val="000000" w:themeColor="text1"/>
          <w:sz w:val="22"/>
          <w:szCs w:val="22"/>
        </w:rPr>
      </w:pPr>
    </w:p>
    <w:p w14:paraId="0E6A175C" w14:textId="2CCBC481" w:rsidR="008F5D2B" w:rsidRPr="007C7178" w:rsidRDefault="008F5D2B" w:rsidP="008F5D2B">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Aghaei-Lasboo A, Katherine Inoyama K, Fogarty AS, Kuo J,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Walter JJ, Le ST, Graber KD, Razavi B, Fisher RS. </w:t>
      </w:r>
      <w:r w:rsidRPr="007C7178">
        <w:rPr>
          <w:rFonts w:asciiTheme="minorBidi" w:hAnsiTheme="minorBidi" w:cstheme="minorBidi"/>
          <w:color w:val="000000" w:themeColor="text1"/>
          <w:sz w:val="22"/>
          <w:szCs w:val="22"/>
        </w:rPr>
        <w:t xml:space="preserve">Tripolar concentric EEG electrodes reduce noise. </w:t>
      </w:r>
      <w:r w:rsidRPr="007C7178">
        <w:rPr>
          <w:rFonts w:asciiTheme="minorBidi" w:hAnsiTheme="minorBidi" w:cstheme="minorBidi"/>
          <w:color w:val="000000" w:themeColor="text1"/>
          <w:sz w:val="22"/>
          <w:szCs w:val="22"/>
          <w:u w:val="single"/>
        </w:rPr>
        <w:t>Clinical Neurophysiology</w:t>
      </w:r>
      <w:r w:rsidRPr="007C7178">
        <w:rPr>
          <w:rFonts w:asciiTheme="minorBidi" w:hAnsiTheme="minorBidi" w:cstheme="minorBidi"/>
          <w:color w:val="000000" w:themeColor="text1"/>
          <w:sz w:val="22"/>
          <w:szCs w:val="22"/>
        </w:rPr>
        <w:t xml:space="preserve"> 2020;131:193–198. PMID: 31809982.</w:t>
      </w:r>
    </w:p>
    <w:p w14:paraId="15B1B5D3" w14:textId="037B9177" w:rsidR="00CD7536" w:rsidRPr="007C7178" w:rsidRDefault="00CD7536" w:rsidP="00D96D1C">
      <w:pPr>
        <w:tabs>
          <w:tab w:val="left" w:pos="0"/>
          <w:tab w:val="left" w:pos="720"/>
          <w:tab w:val="left" w:pos="1440"/>
          <w:tab w:val="left" w:pos="2160"/>
          <w:tab w:val="left" w:pos="2880"/>
          <w:tab w:val="left" w:pos="4320"/>
          <w:tab w:val="left" w:pos="5040"/>
          <w:tab w:val="left" w:pos="5760"/>
          <w:tab w:val="left" w:pos="6480"/>
          <w:tab w:val="left" w:pos="7200"/>
          <w:tab w:val="left" w:pos="7920"/>
        </w:tabs>
        <w:outlineLvl w:val="0"/>
        <w:rPr>
          <w:rFonts w:asciiTheme="minorBidi" w:hAnsiTheme="minorBidi" w:cstheme="minorBidi"/>
          <w:b/>
          <w:bCs/>
          <w:color w:val="000000" w:themeColor="text1"/>
          <w:sz w:val="22"/>
          <w:szCs w:val="22"/>
        </w:rPr>
      </w:pPr>
    </w:p>
    <w:p w14:paraId="125FB29C" w14:textId="737DC8A4" w:rsidR="00E074EE" w:rsidRPr="007C7178" w:rsidRDefault="002F0CEF"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Pennell PB, May RC, Van Marter L, McElrath FT, Brown C, Gerard E, Kalayjian L, Gedzelman E, Penovich P, Cavitt J, French F, Hwang S, Pack AM, Sam M, Birnbaum A, Finnell R, for the MONEAD Investigator Group</w:t>
      </w:r>
      <w:r w:rsidRPr="007C7178">
        <w:rPr>
          <w:rFonts w:asciiTheme="minorBidi" w:hAnsiTheme="minorBidi" w:cstheme="minorBidi"/>
          <w:sz w:val="22"/>
          <w:szCs w:val="22"/>
        </w:rPr>
        <w:t xml:space="preserve">. </w:t>
      </w:r>
      <w:r w:rsidRPr="007C7178">
        <w:rPr>
          <w:rFonts w:asciiTheme="minorBidi" w:hAnsiTheme="minorBidi" w:cstheme="minorBidi"/>
          <w:color w:val="000000" w:themeColor="text1"/>
          <w:sz w:val="22"/>
          <w:szCs w:val="22"/>
        </w:rPr>
        <w:t xml:space="preserve">Fetal loss and malformations in the MONEAD study of pregnant women with epilepsy. </w:t>
      </w:r>
      <w:r w:rsidRPr="007C7178">
        <w:rPr>
          <w:rFonts w:asciiTheme="minorBidi" w:hAnsiTheme="minorBidi" w:cstheme="minorBidi"/>
          <w:color w:val="000000" w:themeColor="text1"/>
          <w:sz w:val="22"/>
          <w:szCs w:val="22"/>
          <w:u w:val="single"/>
        </w:rPr>
        <w:t>Neurology</w:t>
      </w:r>
      <w:r w:rsidRPr="007C7178">
        <w:rPr>
          <w:rFonts w:asciiTheme="minorBidi" w:hAnsiTheme="minorBidi" w:cstheme="minorBidi"/>
          <w:color w:val="000000" w:themeColor="text1"/>
          <w:sz w:val="22"/>
          <w:szCs w:val="22"/>
        </w:rPr>
        <w:t xml:space="preserve"> </w:t>
      </w:r>
      <w:r w:rsidR="000A2BC9" w:rsidRPr="007C7178">
        <w:rPr>
          <w:rFonts w:asciiTheme="minorBidi" w:hAnsiTheme="minorBidi" w:cstheme="minorBidi"/>
          <w:color w:val="000000" w:themeColor="text1"/>
          <w:sz w:val="22"/>
          <w:szCs w:val="22"/>
        </w:rPr>
        <w:t xml:space="preserve">2020;94:e1502-e1511. </w:t>
      </w:r>
      <w:r w:rsidRPr="007C7178">
        <w:rPr>
          <w:rFonts w:asciiTheme="minorBidi" w:hAnsiTheme="minorBidi" w:cstheme="minorBidi"/>
          <w:color w:val="000000" w:themeColor="text1"/>
          <w:sz w:val="22"/>
          <w:szCs w:val="22"/>
        </w:rPr>
        <w:t>PMID: 31806691.</w:t>
      </w:r>
    </w:p>
    <w:p w14:paraId="33312F4C" w14:textId="77777777" w:rsidR="00E074EE" w:rsidRPr="007C7178" w:rsidRDefault="00E074EE" w:rsidP="00E074EE">
      <w:pPr>
        <w:pStyle w:val="ListParagraph"/>
        <w:rPr>
          <w:rFonts w:asciiTheme="minorBidi" w:hAnsiTheme="minorBidi" w:cstheme="minorBidi"/>
          <w:color w:val="000000" w:themeColor="text1"/>
          <w:sz w:val="22"/>
          <w:szCs w:val="22"/>
        </w:rPr>
      </w:pPr>
    </w:p>
    <w:p w14:paraId="6FD45571" w14:textId="4B3880B5" w:rsidR="002F0CEF" w:rsidRPr="007C7178" w:rsidRDefault="002F0CEF" w:rsidP="00E074E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color w:val="000000" w:themeColor="text1"/>
          <w:sz w:val="22"/>
          <w:szCs w:val="22"/>
        </w:rPr>
        <w:t xml:space="preserve">Pennell PB, May RC, </w:t>
      </w:r>
      <w:r w:rsidRPr="007C7178">
        <w:rPr>
          <w:rFonts w:asciiTheme="minorBidi" w:hAnsiTheme="minorBidi" w:cstheme="minorBidi"/>
          <w:color w:val="000000"/>
          <w:sz w:val="22"/>
          <w:szCs w:val="22"/>
        </w:rPr>
        <w:t xml:space="preserve">Brown CA, Baker G, Bromley R, </w:t>
      </w:r>
      <w:r w:rsidRPr="007C7178">
        <w:rPr>
          <w:rFonts w:asciiTheme="minorBidi" w:hAnsiTheme="minorBidi" w:cstheme="minorBidi"/>
          <w:sz w:val="22"/>
          <w:szCs w:val="22"/>
        </w:rPr>
        <w:t xml:space="preserve">Loring DW, </w:t>
      </w:r>
      <w:r w:rsidRPr="007C7178">
        <w:rPr>
          <w:rFonts w:asciiTheme="minorBidi" w:hAnsiTheme="minorBidi" w:cstheme="minorBidi"/>
          <w:color w:val="000000" w:themeColor="text1"/>
          <w:sz w:val="22"/>
          <w:szCs w:val="22"/>
        </w:rPr>
        <w:t xml:space="preserve">Cohen MJ, for the NEAD Investigator Group. Effects of periconceptional folate on cognition in children of women with epilepsy: NEAD Study. </w:t>
      </w:r>
      <w:r w:rsidRPr="007C7178">
        <w:rPr>
          <w:rFonts w:asciiTheme="minorBidi" w:hAnsiTheme="minorBidi" w:cstheme="minorBidi"/>
          <w:color w:val="000000" w:themeColor="text1"/>
          <w:sz w:val="22"/>
          <w:szCs w:val="22"/>
          <w:u w:val="single"/>
        </w:rPr>
        <w:t>Neurology</w:t>
      </w:r>
      <w:r w:rsidRPr="007C7178">
        <w:rPr>
          <w:rFonts w:asciiTheme="minorBidi" w:hAnsiTheme="minorBidi" w:cstheme="minorBidi"/>
          <w:color w:val="000000" w:themeColor="text1"/>
          <w:sz w:val="22"/>
          <w:szCs w:val="22"/>
        </w:rPr>
        <w:t xml:space="preserve"> </w:t>
      </w:r>
      <w:r w:rsidR="00E074EE" w:rsidRPr="007C7178">
        <w:rPr>
          <w:rFonts w:asciiTheme="minorBidi" w:hAnsiTheme="minorBidi" w:cstheme="minorBidi"/>
          <w:sz w:val="22"/>
          <w:szCs w:val="22"/>
        </w:rPr>
        <w:t>2020 Feb 18;94(7):e729-e740.</w:t>
      </w:r>
      <w:r w:rsidRPr="007C7178">
        <w:rPr>
          <w:rFonts w:asciiTheme="minorBidi" w:hAnsiTheme="minorBidi" w:cstheme="minorBidi"/>
          <w:color w:val="000000" w:themeColor="text1"/>
          <w:sz w:val="22"/>
          <w:szCs w:val="22"/>
        </w:rPr>
        <w:t xml:space="preserve"> PMID: 31871217.</w:t>
      </w:r>
    </w:p>
    <w:p w14:paraId="294D261F" w14:textId="77777777" w:rsidR="002F0CEF" w:rsidRPr="007C7178" w:rsidRDefault="002F0CEF" w:rsidP="002F0CEF">
      <w:pPr>
        <w:rPr>
          <w:rFonts w:asciiTheme="minorBidi" w:hAnsiTheme="minorBidi" w:cstheme="minorBidi"/>
          <w:color w:val="000000" w:themeColor="text1"/>
          <w:sz w:val="22"/>
          <w:szCs w:val="22"/>
        </w:rPr>
      </w:pPr>
    </w:p>
    <w:p w14:paraId="02476103" w14:textId="1CAF6815" w:rsidR="009D292E" w:rsidRPr="007C7178" w:rsidRDefault="002F0CEF" w:rsidP="009D292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Birnbaum AK,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Karanam A, Brown C, May RC, Gerard EE, Gedzelman E, Penovich P, Kalayjian LA, Cavitt J, Pack A, Miller JW, M.D., Stowe ZN, Pennell PB, for the MONEAD Investigator Group. Antiepileptic </w:t>
      </w:r>
      <w:r w:rsidR="00410320" w:rsidRPr="007C7178">
        <w:rPr>
          <w:rFonts w:asciiTheme="minorBidi" w:hAnsiTheme="minorBidi" w:cstheme="minorBidi"/>
          <w:color w:val="000000" w:themeColor="text1"/>
          <w:sz w:val="22"/>
          <w:szCs w:val="22"/>
        </w:rPr>
        <w:t>d</w:t>
      </w:r>
      <w:r w:rsidRPr="007C7178">
        <w:rPr>
          <w:rFonts w:asciiTheme="minorBidi" w:hAnsiTheme="minorBidi" w:cstheme="minorBidi"/>
          <w:color w:val="000000" w:themeColor="text1"/>
          <w:sz w:val="22"/>
          <w:szCs w:val="22"/>
        </w:rPr>
        <w:t xml:space="preserve">rug </w:t>
      </w:r>
      <w:r w:rsidR="00410320" w:rsidRPr="007C7178">
        <w:rPr>
          <w:rFonts w:asciiTheme="minorBidi" w:hAnsiTheme="minorBidi" w:cstheme="minorBidi"/>
          <w:color w:val="000000" w:themeColor="text1"/>
          <w:sz w:val="22"/>
          <w:szCs w:val="22"/>
        </w:rPr>
        <w:t>e</w:t>
      </w:r>
      <w:r w:rsidRPr="007C7178">
        <w:rPr>
          <w:rFonts w:asciiTheme="minorBidi" w:hAnsiTheme="minorBidi" w:cstheme="minorBidi"/>
          <w:color w:val="000000" w:themeColor="text1"/>
          <w:sz w:val="22"/>
          <w:szCs w:val="22"/>
        </w:rPr>
        <w:t xml:space="preserve">xposure in </w:t>
      </w:r>
      <w:r w:rsidR="00410320" w:rsidRPr="007C7178">
        <w:rPr>
          <w:rFonts w:asciiTheme="minorBidi" w:hAnsiTheme="minorBidi" w:cstheme="minorBidi"/>
          <w:color w:val="000000" w:themeColor="text1"/>
          <w:sz w:val="22"/>
          <w:szCs w:val="22"/>
        </w:rPr>
        <w:t>i</w:t>
      </w:r>
      <w:r w:rsidRPr="007C7178">
        <w:rPr>
          <w:rFonts w:asciiTheme="minorBidi" w:hAnsiTheme="minorBidi" w:cstheme="minorBidi"/>
          <w:color w:val="000000" w:themeColor="text1"/>
          <w:sz w:val="22"/>
          <w:szCs w:val="22"/>
        </w:rPr>
        <w:t xml:space="preserve">nfants of </w:t>
      </w:r>
      <w:r w:rsidR="00410320" w:rsidRPr="007C7178">
        <w:rPr>
          <w:rFonts w:asciiTheme="minorBidi" w:hAnsiTheme="minorBidi" w:cstheme="minorBidi"/>
          <w:color w:val="000000" w:themeColor="text1"/>
          <w:sz w:val="22"/>
          <w:szCs w:val="22"/>
        </w:rPr>
        <w:t>b</w:t>
      </w:r>
      <w:r w:rsidRPr="007C7178">
        <w:rPr>
          <w:rFonts w:asciiTheme="minorBidi" w:hAnsiTheme="minorBidi" w:cstheme="minorBidi"/>
          <w:color w:val="000000" w:themeColor="text1"/>
          <w:sz w:val="22"/>
          <w:szCs w:val="22"/>
        </w:rPr>
        <w:t xml:space="preserve">reastfeeding </w:t>
      </w:r>
      <w:r w:rsidR="00410320" w:rsidRPr="007C7178">
        <w:rPr>
          <w:rFonts w:asciiTheme="minorBidi" w:hAnsiTheme="minorBidi" w:cstheme="minorBidi"/>
          <w:color w:val="000000" w:themeColor="text1"/>
          <w:sz w:val="22"/>
          <w:szCs w:val="22"/>
        </w:rPr>
        <w:t>m</w:t>
      </w:r>
      <w:r w:rsidRPr="007C7178">
        <w:rPr>
          <w:rFonts w:asciiTheme="minorBidi" w:hAnsiTheme="minorBidi" w:cstheme="minorBidi"/>
          <w:color w:val="000000" w:themeColor="text1"/>
          <w:sz w:val="22"/>
          <w:szCs w:val="22"/>
        </w:rPr>
        <w:t xml:space="preserve">others with </w:t>
      </w:r>
      <w:r w:rsidR="00410320" w:rsidRPr="007C7178">
        <w:rPr>
          <w:rFonts w:asciiTheme="minorBidi" w:hAnsiTheme="minorBidi" w:cstheme="minorBidi"/>
          <w:color w:val="000000" w:themeColor="text1"/>
          <w:sz w:val="22"/>
          <w:szCs w:val="22"/>
        </w:rPr>
        <w:t>e</w:t>
      </w:r>
      <w:r w:rsidRPr="007C7178">
        <w:rPr>
          <w:rFonts w:asciiTheme="minorBidi" w:hAnsiTheme="minorBidi" w:cstheme="minorBidi"/>
          <w:color w:val="000000" w:themeColor="text1"/>
          <w:sz w:val="22"/>
          <w:szCs w:val="22"/>
        </w:rPr>
        <w:t xml:space="preserve">pilepsy: Results from the MONEAD Study. </w:t>
      </w:r>
      <w:r w:rsidRPr="007C7178">
        <w:rPr>
          <w:rFonts w:asciiTheme="minorBidi" w:hAnsiTheme="minorBidi" w:cstheme="minorBidi"/>
          <w:color w:val="000000" w:themeColor="text1"/>
          <w:sz w:val="22"/>
          <w:szCs w:val="22"/>
          <w:u w:val="single"/>
        </w:rPr>
        <w:t>JAMA Neurology</w:t>
      </w:r>
      <w:r w:rsidRPr="007C7178">
        <w:rPr>
          <w:rFonts w:asciiTheme="minorBidi" w:hAnsiTheme="minorBidi" w:cstheme="minorBidi"/>
          <w:color w:val="000000" w:themeColor="text1"/>
          <w:sz w:val="22"/>
          <w:szCs w:val="22"/>
        </w:rPr>
        <w:t xml:space="preserve"> </w:t>
      </w:r>
      <w:r w:rsidR="00E074EE" w:rsidRPr="007C7178">
        <w:rPr>
          <w:rFonts w:asciiTheme="minorBidi" w:hAnsiTheme="minorBidi" w:cstheme="minorBidi"/>
          <w:color w:val="000000" w:themeColor="text1"/>
          <w:sz w:val="22"/>
          <w:szCs w:val="22"/>
        </w:rPr>
        <w:t xml:space="preserve">2020 Apr 1;77(4):441-450. </w:t>
      </w:r>
      <w:r w:rsidRPr="007C7178">
        <w:rPr>
          <w:rFonts w:asciiTheme="minorBidi" w:hAnsiTheme="minorBidi" w:cstheme="minorBidi"/>
          <w:color w:val="000000" w:themeColor="text1"/>
          <w:sz w:val="22"/>
          <w:szCs w:val="22"/>
        </w:rPr>
        <w:t>PMID: 31886825.</w:t>
      </w:r>
    </w:p>
    <w:p w14:paraId="3B94E19D" w14:textId="77777777" w:rsidR="009D292E" w:rsidRPr="007C7178" w:rsidRDefault="009D292E" w:rsidP="009D292E">
      <w:pPr>
        <w:pStyle w:val="ListParagraph"/>
        <w:rPr>
          <w:rFonts w:asciiTheme="minorBidi" w:hAnsiTheme="minorBidi" w:cstheme="minorBidi"/>
          <w:color w:val="000000" w:themeColor="text1"/>
          <w:sz w:val="22"/>
          <w:szCs w:val="22"/>
        </w:rPr>
      </w:pPr>
    </w:p>
    <w:p w14:paraId="3D621CED" w14:textId="13AF604D" w:rsidR="00DB273A" w:rsidRPr="007C7178" w:rsidRDefault="00DB273A" w:rsidP="009D292E">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Laloyaux C, Elmoufti S, Gasalla T, Fishman J, Martin MS, Klein P. Time course of drug-related treatment-emergent adverse side effects of brivaracetam.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9D292E" w:rsidRPr="007C7178">
        <w:rPr>
          <w:rFonts w:asciiTheme="minorBidi" w:hAnsiTheme="minorBidi" w:cstheme="minorBidi"/>
          <w:sz w:val="22"/>
          <w:szCs w:val="22"/>
        </w:rPr>
        <w:t xml:space="preserve">2020 </w:t>
      </w:r>
      <w:r w:rsidR="00E10651" w:rsidRPr="007C7178">
        <w:rPr>
          <w:rFonts w:asciiTheme="minorBidi" w:hAnsiTheme="minorBidi" w:cstheme="minorBidi"/>
          <w:sz w:val="22"/>
          <w:szCs w:val="22"/>
        </w:rPr>
        <w:t>Oct</w:t>
      </w:r>
      <w:r w:rsidR="009D292E" w:rsidRPr="007C7178">
        <w:rPr>
          <w:rFonts w:asciiTheme="minorBidi" w:hAnsiTheme="minorBidi" w:cstheme="minorBidi"/>
          <w:sz w:val="22"/>
          <w:szCs w:val="22"/>
        </w:rPr>
        <w:t>;111:107212. PMID: 32544700. </w:t>
      </w:r>
    </w:p>
    <w:p w14:paraId="6D99F6F6" w14:textId="77777777" w:rsidR="00936A66" w:rsidRPr="007C7178" w:rsidRDefault="00936A66" w:rsidP="00936A66">
      <w:pPr>
        <w:pStyle w:val="ListParagraph"/>
        <w:rPr>
          <w:rFonts w:asciiTheme="minorBidi" w:hAnsiTheme="minorBidi" w:cstheme="minorBidi"/>
          <w:sz w:val="22"/>
          <w:szCs w:val="22"/>
        </w:rPr>
      </w:pPr>
    </w:p>
    <w:p w14:paraId="48B81D8B" w14:textId="7AF41308" w:rsidR="00546014" w:rsidRPr="007C7178" w:rsidRDefault="00936A66" w:rsidP="00546014">
      <w:pPr>
        <w:pStyle w:val="ListParagraph"/>
        <w:numPr>
          <w:ilvl w:val="0"/>
          <w:numId w:val="35"/>
        </w:numPr>
        <w:rPr>
          <w:rFonts w:asciiTheme="minorBidi" w:hAnsiTheme="minorBidi" w:cstheme="minorBidi"/>
          <w:b/>
          <w:bCs/>
          <w:color w:val="000000" w:themeColor="text1"/>
          <w:sz w:val="22"/>
          <w:szCs w:val="22"/>
        </w:rPr>
      </w:pPr>
      <w:r w:rsidRPr="007C7178">
        <w:rPr>
          <w:rFonts w:asciiTheme="minorBidi" w:hAnsiTheme="minorBidi" w:cstheme="minorBidi"/>
          <w:sz w:val="22"/>
          <w:szCs w:val="22"/>
        </w:rPr>
        <w:t>Tomson</w:t>
      </w:r>
      <w:r w:rsidR="00CF0DAB" w:rsidRPr="007C7178">
        <w:rPr>
          <w:rFonts w:asciiTheme="minorBidi" w:hAnsiTheme="minorBidi" w:cstheme="minorBidi"/>
          <w:sz w:val="22"/>
          <w:szCs w:val="22"/>
        </w:rPr>
        <w:t xml:space="preserve"> </w:t>
      </w:r>
      <w:r w:rsidRPr="007C7178">
        <w:rPr>
          <w:rFonts w:asciiTheme="minorBidi" w:hAnsiTheme="minorBidi" w:cstheme="minorBidi"/>
          <w:sz w:val="22"/>
          <w:szCs w:val="22"/>
        </w:rPr>
        <w:t xml:space="preserve">T, Battino D, Bromley R, Kochen S,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Pennell PB, Thomas SV. </w:t>
      </w:r>
      <w:r w:rsidRPr="007C7178">
        <w:rPr>
          <w:rFonts w:asciiTheme="minorBidi" w:hAnsiTheme="minorBidi" w:cstheme="minorBidi"/>
          <w:sz w:val="22"/>
          <w:szCs w:val="22"/>
          <w:lang w:val="en-GB"/>
        </w:rPr>
        <w:t xml:space="preserve">Global survey of guidelines for the management of epilepsy in pregnancy: A report from the International League Against Epilepsy Task Force on Women and Pregnancy. </w:t>
      </w:r>
      <w:r w:rsidRPr="007C7178">
        <w:rPr>
          <w:rFonts w:asciiTheme="minorBidi" w:hAnsiTheme="minorBidi" w:cstheme="minorBidi"/>
          <w:sz w:val="22"/>
          <w:szCs w:val="22"/>
          <w:u w:val="single"/>
        </w:rPr>
        <w:t xml:space="preserve">Epilepsia Open </w:t>
      </w:r>
      <w:r w:rsidR="00317856" w:rsidRPr="007C7178">
        <w:rPr>
          <w:rFonts w:asciiTheme="minorBidi" w:hAnsiTheme="minorBidi" w:cstheme="minorBidi"/>
          <w:sz w:val="22"/>
          <w:szCs w:val="22"/>
        </w:rPr>
        <w:t>2020 Aug 5;5(3):366-370</w:t>
      </w:r>
      <w:r w:rsidR="00DE5A74" w:rsidRPr="007C7178">
        <w:rPr>
          <w:rFonts w:asciiTheme="minorBidi" w:hAnsiTheme="minorBidi" w:cstheme="minorBidi"/>
          <w:sz w:val="22"/>
          <w:szCs w:val="22"/>
        </w:rPr>
        <w:t>.</w:t>
      </w:r>
      <w:r w:rsidR="00546014" w:rsidRPr="007C7178">
        <w:rPr>
          <w:rFonts w:asciiTheme="minorBidi" w:hAnsiTheme="minorBidi" w:cstheme="minorBidi"/>
          <w:sz w:val="22"/>
          <w:szCs w:val="22"/>
        </w:rPr>
        <w:t xml:space="preserve"> </w:t>
      </w:r>
      <w:r w:rsidR="00546014" w:rsidRPr="007C7178">
        <w:rPr>
          <w:rFonts w:asciiTheme="minorBidi" w:eastAsiaTheme="minorEastAsia" w:hAnsiTheme="minorBidi" w:cstheme="minorBidi"/>
          <w:color w:val="000000" w:themeColor="text1"/>
          <w:sz w:val="22"/>
          <w:szCs w:val="22"/>
        </w:rPr>
        <w:t>PMID: 32913945.</w:t>
      </w:r>
    </w:p>
    <w:p w14:paraId="61D98CE8" w14:textId="77777777" w:rsidR="00892760" w:rsidRPr="007C7178" w:rsidRDefault="00892760" w:rsidP="00892760">
      <w:pPr>
        <w:pStyle w:val="ListParagraph"/>
        <w:rPr>
          <w:rFonts w:asciiTheme="minorBidi" w:hAnsiTheme="minorBidi" w:cstheme="minorBidi"/>
          <w:b/>
          <w:bCs/>
          <w:color w:val="000000" w:themeColor="text1"/>
          <w:sz w:val="22"/>
          <w:szCs w:val="22"/>
        </w:rPr>
      </w:pPr>
    </w:p>
    <w:p w14:paraId="74B59592" w14:textId="441462FD" w:rsidR="00892760" w:rsidRPr="007C7178" w:rsidRDefault="00892760" w:rsidP="00892760">
      <w:pPr>
        <w:pStyle w:val="ListParagraph"/>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Nair DR, Laxer KD, Weber PB, Murro AM, Park YD, Barkley GL, Smith BJ, Gwinn RP, Doherty MJ, Noe KH, Zimmerman RS, Bergey GK, Anderson WS, Heck C, Liu CY, Lee RW, Sadler T, Duckrow RB, Hirsch LJ, Wharen RE Jr, Tatum W, Srinivasan S, McKhann GM, Agostini MA, Alexopoulos AV, Jobst BC, Roberts DW, Salanova V, Witt TC, Cash SS, Cole AJ, Worrell GA, Lundstrom BN, Edwards JC, Halford JJ, Spencer DC, Ernst L, Skidmore CT, Sperling MR, Miller I, Geller EB, Berg MJ, Fessler AJ, Rutecki P, Goldman AM, Mizrahi EM, Gross RE, Shields DC, Schwartz TH, Labar DR, Fountain NB, Elias WJ, Olejniczak PW, Villemarette-Pittman NR, Eisenschenk S, Roper SN, Boggs JG, Courtney TA, Sun FT, Seale CG, Miller KL, Skarpaas TL, Morrell MJ; </w:t>
      </w:r>
      <w:r w:rsidRPr="007C7178">
        <w:rPr>
          <w:rFonts w:asciiTheme="minorBidi" w:hAnsiTheme="minorBidi" w:cstheme="minorBidi"/>
          <w:b/>
          <w:bCs/>
          <w:sz w:val="22"/>
          <w:szCs w:val="22"/>
        </w:rPr>
        <w:t>RNS System LTT Study</w:t>
      </w:r>
      <w:r w:rsidRPr="007C7178">
        <w:rPr>
          <w:rFonts w:asciiTheme="minorBidi" w:hAnsiTheme="minorBidi" w:cstheme="minorBidi"/>
          <w:sz w:val="22"/>
          <w:szCs w:val="22"/>
        </w:rPr>
        <w:t xml:space="preserve">. Nine-year prospective efficacy and safety of brain-responsive neurostimulation for focal epilepsy.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2020 Sep 1;95(9):e1244-e1256. PMID: 32690786.</w:t>
      </w:r>
    </w:p>
    <w:p w14:paraId="0AE12E20" w14:textId="77777777" w:rsidR="00BC064D" w:rsidRPr="007C7178" w:rsidRDefault="00BC064D" w:rsidP="00BC064D">
      <w:pPr>
        <w:pStyle w:val="ListParagraph"/>
        <w:rPr>
          <w:rFonts w:asciiTheme="minorBidi" w:hAnsiTheme="minorBidi" w:cstheme="minorBidi"/>
          <w:b/>
          <w:bCs/>
          <w:color w:val="000000" w:themeColor="text1"/>
          <w:sz w:val="22"/>
          <w:szCs w:val="22"/>
        </w:rPr>
      </w:pPr>
    </w:p>
    <w:p w14:paraId="01DD1B90" w14:textId="2757A69C" w:rsidR="00BC064D" w:rsidRPr="007C7178" w:rsidRDefault="00BC064D" w:rsidP="00497944">
      <w:pPr>
        <w:pStyle w:val="ListParagraph"/>
        <w:numPr>
          <w:ilvl w:val="0"/>
          <w:numId w:val="35"/>
        </w:numPr>
        <w:rPr>
          <w:rFonts w:asciiTheme="minorBidi" w:hAnsiTheme="minorBidi" w:cstheme="minorBidi"/>
          <w:bCs/>
          <w:sz w:val="22"/>
          <w:szCs w:val="22"/>
        </w:rPr>
      </w:pPr>
      <w:r w:rsidRPr="007C7178">
        <w:rPr>
          <w:rFonts w:asciiTheme="minorBidi" w:hAnsiTheme="minorBidi" w:cstheme="minorBidi"/>
          <w:sz w:val="22"/>
          <w:szCs w:val="22"/>
        </w:rPr>
        <w:t xml:space="preserve">Pennell PB, French JA, May RC, Gerard E, Kalayjian L, Penovich P, Gedzelman E, Cavitt J, Hwang S, Pack AM, Sam M, Miller J, Wilson S, Brown C,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for the MONEAD Investigator Group. </w:t>
      </w:r>
      <w:r w:rsidRPr="007C7178">
        <w:rPr>
          <w:rFonts w:asciiTheme="minorBidi" w:hAnsiTheme="minorBidi" w:cstheme="minorBidi"/>
          <w:bCs/>
          <w:sz w:val="22"/>
          <w:szCs w:val="22"/>
        </w:rPr>
        <w:t xml:space="preserve">Changes in seizures and treatment in pregnant women with epilepsy. </w:t>
      </w:r>
      <w:r w:rsidRPr="007C7178">
        <w:rPr>
          <w:rFonts w:asciiTheme="minorBidi" w:hAnsiTheme="minorBidi" w:cstheme="minorBidi"/>
          <w:bCs/>
          <w:sz w:val="22"/>
          <w:szCs w:val="22"/>
          <w:u w:val="single"/>
        </w:rPr>
        <w:t>New England Journal of Medicine</w:t>
      </w:r>
      <w:r w:rsidRPr="007C7178">
        <w:rPr>
          <w:rFonts w:asciiTheme="minorBidi" w:hAnsiTheme="minorBidi" w:cstheme="minorBidi"/>
          <w:bCs/>
          <w:sz w:val="22"/>
          <w:szCs w:val="22"/>
        </w:rPr>
        <w:t xml:space="preserve"> </w:t>
      </w:r>
      <w:r w:rsidR="00497944" w:rsidRPr="007C7178">
        <w:rPr>
          <w:rFonts w:asciiTheme="minorBidi" w:hAnsiTheme="minorBidi" w:cstheme="minorBidi"/>
          <w:bCs/>
          <w:sz w:val="22"/>
          <w:szCs w:val="22"/>
        </w:rPr>
        <w:t>2020;383:2547-56. PMID: 33369356</w:t>
      </w:r>
    </w:p>
    <w:p w14:paraId="12FC902A" w14:textId="77777777" w:rsidR="00C40AAA" w:rsidRPr="007C7178" w:rsidRDefault="00C40AAA" w:rsidP="00C40AAA">
      <w:pPr>
        <w:pStyle w:val="ListParagraph"/>
        <w:rPr>
          <w:rFonts w:asciiTheme="minorBidi" w:hAnsiTheme="minorBidi" w:cstheme="minorBidi"/>
          <w:bCs/>
          <w:sz w:val="22"/>
          <w:szCs w:val="22"/>
        </w:rPr>
      </w:pPr>
    </w:p>
    <w:p w14:paraId="521AF989" w14:textId="4FD6F398" w:rsidR="00BB3A9B" w:rsidRPr="007C7178" w:rsidRDefault="00C40AAA" w:rsidP="005F65C8">
      <w:pPr>
        <w:pStyle w:val="ListParagraph"/>
        <w:numPr>
          <w:ilvl w:val="0"/>
          <w:numId w:val="35"/>
        </w:numPr>
        <w:rPr>
          <w:rFonts w:asciiTheme="minorBidi" w:hAnsiTheme="minorBidi" w:cstheme="minorBidi"/>
          <w:sz w:val="22"/>
          <w:szCs w:val="22"/>
        </w:rPr>
      </w:pPr>
      <w:r w:rsidRPr="007C7178">
        <w:rPr>
          <w:rFonts w:asciiTheme="minorBidi" w:hAnsiTheme="minorBidi" w:cstheme="minorBidi"/>
          <w:sz w:val="22"/>
          <w:szCs w:val="22"/>
          <w:lang w:val="en"/>
        </w:rPr>
        <w:t xml:space="preserve">Sadat-Hossieny Z, Robalino CP, Pennell PB, Cohen MJ, Loring DW, May RC, Block T, Swialto T, </w:t>
      </w:r>
      <w:r w:rsidRPr="007C7178">
        <w:rPr>
          <w:rFonts w:asciiTheme="minorBidi" w:hAnsiTheme="minorBidi" w:cstheme="minorBidi"/>
          <w:b/>
          <w:bCs/>
          <w:sz w:val="22"/>
          <w:szCs w:val="22"/>
          <w:lang w:val="en"/>
        </w:rPr>
        <w:t>Meador KJ</w:t>
      </w:r>
      <w:r w:rsidRPr="007C7178">
        <w:rPr>
          <w:rFonts w:asciiTheme="minorBidi" w:hAnsiTheme="minorBidi" w:cstheme="minorBidi"/>
          <w:sz w:val="22"/>
          <w:szCs w:val="22"/>
          <w:lang w:val="en"/>
        </w:rPr>
        <w:t xml:space="preserve">, NEAD Investigator Group. </w:t>
      </w:r>
      <w:bookmarkStart w:id="1" w:name="_Hlk38526671"/>
      <w:r w:rsidRPr="007C7178">
        <w:rPr>
          <w:rFonts w:asciiTheme="minorBidi" w:hAnsiTheme="minorBidi" w:cstheme="minorBidi"/>
          <w:sz w:val="22"/>
          <w:szCs w:val="22"/>
          <w:lang w:val="en"/>
        </w:rPr>
        <w:t>Folate fortification of food: Insufficient for women with epilepsy.</w:t>
      </w:r>
      <w:bookmarkEnd w:id="1"/>
      <w:r w:rsidRPr="007C7178">
        <w:rPr>
          <w:rFonts w:asciiTheme="minorBidi" w:hAnsiTheme="minorBidi" w:cstheme="minorBidi"/>
          <w:sz w:val="22"/>
          <w:szCs w:val="22"/>
          <w:lang w:val="en"/>
        </w:rPr>
        <w:t xml:space="preserve">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6C6F08" w:rsidRPr="007C7178">
        <w:rPr>
          <w:rFonts w:asciiTheme="minorBidi" w:hAnsiTheme="minorBidi" w:cstheme="minorBidi"/>
          <w:sz w:val="22"/>
          <w:szCs w:val="22"/>
        </w:rPr>
        <w:t>2021 Feb 23;117:107688</w:t>
      </w:r>
      <w:r w:rsidR="005F65C8" w:rsidRPr="007C7178">
        <w:rPr>
          <w:rFonts w:asciiTheme="minorBidi" w:hAnsiTheme="minorBidi" w:cstheme="minorBidi"/>
          <w:sz w:val="22"/>
          <w:szCs w:val="22"/>
        </w:rPr>
        <w:t>. PMID: 33636531.</w:t>
      </w:r>
    </w:p>
    <w:p w14:paraId="11681EF6" w14:textId="77777777" w:rsidR="00BB3A9B" w:rsidRPr="007C7178" w:rsidRDefault="00BB3A9B" w:rsidP="00BB3A9B">
      <w:pPr>
        <w:pStyle w:val="ListParagraph"/>
        <w:rPr>
          <w:rFonts w:asciiTheme="minorBidi" w:hAnsiTheme="minorBidi" w:cstheme="minorBidi"/>
          <w:sz w:val="22"/>
          <w:szCs w:val="22"/>
          <w:lang w:val="en"/>
        </w:rPr>
      </w:pPr>
    </w:p>
    <w:p w14:paraId="57447035" w14:textId="718E9661" w:rsidR="00BB3A9B" w:rsidRPr="007C7178" w:rsidRDefault="00BB3A9B" w:rsidP="00DA025F">
      <w:pPr>
        <w:pStyle w:val="ListParagraph"/>
        <w:numPr>
          <w:ilvl w:val="0"/>
          <w:numId w:val="35"/>
        </w:numPr>
        <w:rPr>
          <w:rFonts w:asciiTheme="minorBidi" w:hAnsiTheme="minorBidi" w:cstheme="minorBidi"/>
          <w:color w:val="000000" w:themeColor="text1"/>
          <w:sz w:val="22"/>
          <w:szCs w:val="22"/>
        </w:rPr>
      </w:pPr>
      <w:r w:rsidRPr="007C7178">
        <w:rPr>
          <w:rFonts w:asciiTheme="minorBidi" w:eastAsiaTheme="minorEastAsia" w:hAnsiTheme="minorBidi" w:cstheme="minorBidi"/>
          <w:color w:val="000000" w:themeColor="text1"/>
          <w:sz w:val="22"/>
          <w:szCs w:val="22"/>
        </w:rPr>
        <w:t xml:space="preserve">Li </w:t>
      </w:r>
      <w:r w:rsidRPr="007C7178">
        <w:rPr>
          <w:rFonts w:asciiTheme="minorBidi" w:hAnsiTheme="minorBidi" w:cstheme="minorBidi"/>
          <w:color w:val="000000" w:themeColor="text1"/>
          <w:sz w:val="22"/>
          <w:szCs w:val="22"/>
        </w:rPr>
        <w:t xml:space="preserve">Y, </w:t>
      </w:r>
      <w:r w:rsidRPr="007C7178">
        <w:rPr>
          <w:rFonts w:asciiTheme="minorBidi" w:eastAsiaTheme="minorEastAsia" w:hAnsiTheme="minorBidi" w:cstheme="minorBidi"/>
          <w:color w:val="000000" w:themeColor="text1"/>
          <w:sz w:val="22"/>
          <w:szCs w:val="22"/>
        </w:rPr>
        <w:t>Eliashiv D</w:t>
      </w:r>
      <w:r w:rsidRPr="007C7178">
        <w:rPr>
          <w:rFonts w:asciiTheme="minorBidi" w:hAnsiTheme="minorBidi" w:cstheme="minorBidi"/>
          <w:color w:val="000000" w:themeColor="text1"/>
          <w:sz w:val="22"/>
          <w:szCs w:val="22"/>
        </w:rPr>
        <w:t xml:space="preserve">, </w:t>
      </w:r>
      <w:r w:rsidRPr="007C7178">
        <w:rPr>
          <w:rFonts w:asciiTheme="minorBidi" w:eastAsiaTheme="minorEastAsia" w:hAnsiTheme="minorBidi" w:cstheme="minorBidi"/>
          <w:color w:val="000000" w:themeColor="text1"/>
          <w:sz w:val="22"/>
          <w:szCs w:val="22"/>
        </w:rPr>
        <w:t>LaHue</w:t>
      </w:r>
      <w:r w:rsidRPr="007C7178">
        <w:rPr>
          <w:rFonts w:asciiTheme="minorBidi" w:hAnsiTheme="minorBidi" w:cstheme="minorBidi"/>
          <w:color w:val="000000" w:themeColor="text1"/>
          <w:sz w:val="22"/>
          <w:szCs w:val="22"/>
        </w:rPr>
        <w:t xml:space="preserve"> S,</w:t>
      </w:r>
      <w:r w:rsidRPr="007C7178">
        <w:rPr>
          <w:rFonts w:asciiTheme="minorBidi" w:eastAsiaTheme="minorEastAsia" w:hAnsiTheme="minorBidi" w:cstheme="minorBidi"/>
          <w:color w:val="000000" w:themeColor="text1"/>
          <w:sz w:val="22"/>
          <w:szCs w:val="22"/>
        </w:rPr>
        <w:t xml:space="preserve"> Rao</w:t>
      </w:r>
      <w:r w:rsidRPr="007C7178">
        <w:rPr>
          <w:rFonts w:asciiTheme="minorBidi" w:hAnsiTheme="minorBidi" w:cstheme="minorBidi"/>
          <w:color w:val="000000" w:themeColor="text1"/>
          <w:sz w:val="22"/>
          <w:szCs w:val="22"/>
        </w:rPr>
        <w:t xml:space="preserve"> V</w:t>
      </w:r>
      <w:r w:rsidRPr="007C7178">
        <w:rPr>
          <w:rFonts w:asciiTheme="minorBidi" w:eastAsiaTheme="minorEastAsia" w:hAnsiTheme="minorBidi" w:cstheme="minorBidi"/>
          <w:color w:val="000000" w:themeColor="text1"/>
          <w:sz w:val="22"/>
          <w:szCs w:val="22"/>
        </w:rPr>
        <w:t>, Martini</w:t>
      </w:r>
      <w:r w:rsidRPr="007C7178">
        <w:rPr>
          <w:rFonts w:asciiTheme="minorBidi" w:hAnsiTheme="minorBidi" w:cstheme="minorBidi"/>
          <w:color w:val="000000" w:themeColor="text1"/>
          <w:sz w:val="22"/>
          <w:szCs w:val="22"/>
        </w:rPr>
        <w:t xml:space="preserve"> M</w:t>
      </w:r>
      <w:r w:rsidRPr="007C7178">
        <w:rPr>
          <w:rFonts w:asciiTheme="minorBidi" w:eastAsiaTheme="minorEastAsia" w:hAnsiTheme="minorBidi" w:cstheme="minorBidi"/>
          <w:color w:val="000000" w:themeColor="text1"/>
          <w:sz w:val="22"/>
          <w:szCs w:val="22"/>
        </w:rPr>
        <w:t>, Panov</w:t>
      </w:r>
      <w:r w:rsidRPr="007C7178">
        <w:rPr>
          <w:rFonts w:asciiTheme="minorBidi" w:hAnsiTheme="minorBidi" w:cstheme="minorBidi"/>
          <w:color w:val="000000" w:themeColor="text1"/>
          <w:sz w:val="22"/>
          <w:szCs w:val="22"/>
        </w:rPr>
        <w:t xml:space="preserve"> F</w:t>
      </w:r>
      <w:r w:rsidRPr="007C7178">
        <w:rPr>
          <w:rFonts w:asciiTheme="minorBidi" w:eastAsiaTheme="minorEastAsia" w:hAnsiTheme="minorBidi" w:cstheme="minorBidi"/>
          <w:color w:val="000000" w:themeColor="text1"/>
          <w:sz w:val="22"/>
          <w:szCs w:val="22"/>
        </w:rPr>
        <w:t>, Oster</w:t>
      </w:r>
      <w:r w:rsidRPr="007C7178">
        <w:rPr>
          <w:rFonts w:asciiTheme="minorBidi" w:hAnsiTheme="minorBidi" w:cstheme="minorBidi"/>
          <w:color w:val="000000" w:themeColor="text1"/>
          <w:sz w:val="22"/>
          <w:szCs w:val="22"/>
        </w:rPr>
        <w:t xml:space="preserve"> J</w:t>
      </w:r>
      <w:r w:rsidRPr="007C7178">
        <w:rPr>
          <w:rFonts w:asciiTheme="minorBidi" w:eastAsiaTheme="minorEastAsia" w:hAnsiTheme="minorBidi" w:cstheme="minorBidi"/>
          <w:color w:val="000000" w:themeColor="text1"/>
          <w:sz w:val="22"/>
          <w:szCs w:val="22"/>
        </w:rPr>
        <w:t>, Yoshii-Contreras</w:t>
      </w:r>
      <w:r w:rsidRPr="007C7178">
        <w:rPr>
          <w:rFonts w:asciiTheme="minorBidi" w:hAnsiTheme="minorBidi" w:cstheme="minorBidi"/>
          <w:color w:val="000000" w:themeColor="text1"/>
          <w:sz w:val="22"/>
          <w:szCs w:val="22"/>
        </w:rPr>
        <w:t xml:space="preserve"> J</w:t>
      </w:r>
      <w:r w:rsidRPr="007C7178">
        <w:rPr>
          <w:rFonts w:asciiTheme="minorBidi" w:eastAsiaTheme="minorEastAsia" w:hAnsiTheme="minorBidi" w:cstheme="minorBidi"/>
          <w:color w:val="000000" w:themeColor="text1"/>
          <w:sz w:val="22"/>
          <w:szCs w:val="22"/>
        </w:rPr>
        <w:t>, Skidmore</w:t>
      </w:r>
      <w:r w:rsidRPr="007C7178">
        <w:rPr>
          <w:rFonts w:asciiTheme="minorBidi" w:hAnsiTheme="minorBidi" w:cstheme="minorBidi"/>
          <w:color w:val="000000" w:themeColor="text1"/>
          <w:sz w:val="22"/>
          <w:szCs w:val="22"/>
        </w:rPr>
        <w:t xml:space="preserve"> C</w:t>
      </w:r>
      <w:r w:rsidRPr="007C7178">
        <w:rPr>
          <w:rFonts w:asciiTheme="minorBidi" w:eastAsiaTheme="minorEastAsia" w:hAnsiTheme="minorBidi" w:cstheme="minorBidi"/>
          <w:color w:val="000000" w:themeColor="text1"/>
          <w:sz w:val="22"/>
          <w:szCs w:val="22"/>
        </w:rPr>
        <w:t>, Kalayjian</w:t>
      </w:r>
      <w:r w:rsidRPr="007C7178">
        <w:rPr>
          <w:rFonts w:asciiTheme="minorBidi" w:hAnsiTheme="minorBidi" w:cstheme="minorBidi"/>
          <w:color w:val="000000" w:themeColor="text1"/>
          <w:sz w:val="22"/>
          <w:szCs w:val="22"/>
        </w:rPr>
        <w:t xml:space="preserve"> L</w:t>
      </w:r>
      <w:r w:rsidRPr="007C7178">
        <w:rPr>
          <w:rFonts w:asciiTheme="minorBidi" w:eastAsiaTheme="minorEastAsia" w:hAnsiTheme="minorBidi" w:cstheme="minorBidi"/>
          <w:color w:val="000000" w:themeColor="text1"/>
          <w:sz w:val="22"/>
          <w:szCs w:val="22"/>
        </w:rPr>
        <w:t>, Millett</w:t>
      </w:r>
      <w:r w:rsidRPr="007C7178">
        <w:rPr>
          <w:rFonts w:asciiTheme="minorBidi" w:hAnsiTheme="minorBidi" w:cstheme="minorBidi"/>
          <w:color w:val="000000" w:themeColor="text1"/>
          <w:sz w:val="22"/>
          <w:szCs w:val="22"/>
        </w:rPr>
        <w:t xml:space="preserve"> D</w:t>
      </w:r>
      <w:r w:rsidRPr="007C7178">
        <w:rPr>
          <w:rFonts w:asciiTheme="minorBidi" w:eastAsiaTheme="minorEastAsia" w:hAnsiTheme="minorBidi" w:cstheme="minorBidi"/>
          <w:color w:val="000000" w:themeColor="text1"/>
          <w:sz w:val="22"/>
          <w:szCs w:val="22"/>
        </w:rPr>
        <w:t xml:space="preserve">, </w:t>
      </w:r>
      <w:r w:rsidRPr="007C7178">
        <w:rPr>
          <w:rFonts w:asciiTheme="minorBidi" w:eastAsiaTheme="minorEastAsia" w:hAnsiTheme="minorBidi" w:cstheme="minorBidi"/>
          <w:b/>
          <w:bCs/>
          <w:color w:val="000000" w:themeColor="text1"/>
          <w:sz w:val="22"/>
          <w:szCs w:val="22"/>
        </w:rPr>
        <w:t>Meador</w:t>
      </w:r>
      <w:r w:rsidRPr="007C7178">
        <w:rPr>
          <w:rFonts w:asciiTheme="minorBidi" w:hAnsiTheme="minorBidi" w:cstheme="minorBidi"/>
          <w:b/>
          <w:bCs/>
          <w:color w:val="000000" w:themeColor="text1"/>
          <w:sz w:val="22"/>
          <w:szCs w:val="22"/>
        </w:rPr>
        <w:t xml:space="preserve"> KJ</w:t>
      </w:r>
      <w:r w:rsidRPr="007C7178">
        <w:rPr>
          <w:rFonts w:asciiTheme="minorBidi" w:hAnsiTheme="minorBidi" w:cstheme="minorBidi"/>
          <w:color w:val="000000" w:themeColor="text1"/>
          <w:sz w:val="22"/>
          <w:szCs w:val="22"/>
        </w:rPr>
        <w:t xml:space="preserve">. </w:t>
      </w:r>
      <w:r w:rsidRPr="007C7178">
        <w:rPr>
          <w:rFonts w:asciiTheme="minorBidi" w:eastAsiaTheme="minorEastAsia" w:hAnsiTheme="minorBidi" w:cstheme="minorBidi"/>
          <w:color w:val="000000" w:themeColor="text1"/>
          <w:sz w:val="22"/>
          <w:szCs w:val="22"/>
        </w:rPr>
        <w:t xml:space="preserve">Pregnancy </w:t>
      </w:r>
      <w:r w:rsidRPr="007C7178">
        <w:rPr>
          <w:rFonts w:asciiTheme="minorBidi" w:hAnsiTheme="minorBidi" w:cstheme="minorBidi"/>
          <w:color w:val="000000" w:themeColor="text1"/>
          <w:sz w:val="22"/>
          <w:szCs w:val="22"/>
        </w:rPr>
        <w:t>o</w:t>
      </w:r>
      <w:r w:rsidRPr="007C7178">
        <w:rPr>
          <w:rFonts w:asciiTheme="minorBidi" w:eastAsiaTheme="minorEastAsia" w:hAnsiTheme="minorBidi" w:cstheme="minorBidi"/>
          <w:color w:val="000000" w:themeColor="text1"/>
          <w:sz w:val="22"/>
          <w:szCs w:val="22"/>
        </w:rPr>
        <w:t xml:space="preserve">utcomes of </w:t>
      </w:r>
      <w:r w:rsidRPr="007C7178">
        <w:rPr>
          <w:rFonts w:asciiTheme="minorBidi" w:hAnsiTheme="minorBidi" w:cstheme="minorBidi"/>
          <w:color w:val="000000" w:themeColor="text1"/>
          <w:sz w:val="22"/>
          <w:szCs w:val="22"/>
        </w:rPr>
        <w:t>r</w:t>
      </w:r>
      <w:r w:rsidRPr="007C7178">
        <w:rPr>
          <w:rFonts w:asciiTheme="minorBidi" w:eastAsiaTheme="minorEastAsia" w:hAnsiTheme="minorBidi" w:cstheme="minorBidi"/>
          <w:color w:val="000000" w:themeColor="text1"/>
          <w:sz w:val="22"/>
          <w:szCs w:val="22"/>
        </w:rPr>
        <w:t xml:space="preserve">efractory </w:t>
      </w:r>
      <w:r w:rsidRPr="007C7178">
        <w:rPr>
          <w:rFonts w:asciiTheme="minorBidi" w:hAnsiTheme="minorBidi" w:cstheme="minorBidi"/>
          <w:color w:val="000000" w:themeColor="text1"/>
          <w:sz w:val="22"/>
          <w:szCs w:val="22"/>
        </w:rPr>
        <w:t>e</w:t>
      </w:r>
      <w:r w:rsidRPr="007C7178">
        <w:rPr>
          <w:rFonts w:asciiTheme="minorBidi" w:eastAsiaTheme="minorEastAsia" w:hAnsiTheme="minorBidi" w:cstheme="minorBidi"/>
          <w:color w:val="000000" w:themeColor="text1"/>
          <w:sz w:val="22"/>
          <w:szCs w:val="22"/>
        </w:rPr>
        <w:t xml:space="preserve">pilepsy </w:t>
      </w:r>
      <w:r w:rsidRPr="007C7178">
        <w:rPr>
          <w:rFonts w:asciiTheme="minorBidi" w:hAnsiTheme="minorBidi" w:cstheme="minorBidi"/>
          <w:color w:val="000000" w:themeColor="text1"/>
          <w:sz w:val="22"/>
          <w:szCs w:val="22"/>
        </w:rPr>
        <w:t>p</w:t>
      </w:r>
      <w:r w:rsidRPr="007C7178">
        <w:rPr>
          <w:rFonts w:asciiTheme="minorBidi" w:eastAsiaTheme="minorEastAsia" w:hAnsiTheme="minorBidi" w:cstheme="minorBidi"/>
          <w:color w:val="000000" w:themeColor="text1"/>
          <w:sz w:val="22"/>
          <w:szCs w:val="22"/>
        </w:rPr>
        <w:t xml:space="preserve">atients </w:t>
      </w:r>
      <w:r w:rsidRPr="007C7178">
        <w:rPr>
          <w:rFonts w:asciiTheme="minorBidi" w:hAnsiTheme="minorBidi" w:cstheme="minorBidi"/>
          <w:color w:val="000000" w:themeColor="text1"/>
          <w:sz w:val="22"/>
          <w:szCs w:val="22"/>
        </w:rPr>
        <w:t>t</w:t>
      </w:r>
      <w:r w:rsidRPr="007C7178">
        <w:rPr>
          <w:rFonts w:asciiTheme="minorBidi" w:eastAsiaTheme="minorEastAsia" w:hAnsiTheme="minorBidi" w:cstheme="minorBidi"/>
          <w:color w:val="000000" w:themeColor="text1"/>
          <w:sz w:val="22"/>
          <w:szCs w:val="22"/>
        </w:rPr>
        <w:t xml:space="preserve">reated with </w:t>
      </w:r>
      <w:r w:rsidRPr="007C7178">
        <w:rPr>
          <w:rFonts w:asciiTheme="minorBidi" w:hAnsiTheme="minorBidi" w:cstheme="minorBidi"/>
          <w:color w:val="000000" w:themeColor="text1"/>
          <w:sz w:val="22"/>
          <w:szCs w:val="22"/>
        </w:rPr>
        <w:t>b</w:t>
      </w:r>
      <w:r w:rsidRPr="007C7178">
        <w:rPr>
          <w:rFonts w:asciiTheme="minorBidi" w:eastAsiaTheme="minorEastAsia" w:hAnsiTheme="minorBidi" w:cstheme="minorBidi"/>
          <w:color w:val="000000" w:themeColor="text1"/>
          <w:sz w:val="22"/>
          <w:szCs w:val="22"/>
        </w:rPr>
        <w:t xml:space="preserve">rain–responsive </w:t>
      </w:r>
      <w:r w:rsidRPr="007C7178">
        <w:rPr>
          <w:rFonts w:asciiTheme="minorBidi" w:hAnsiTheme="minorBidi" w:cstheme="minorBidi"/>
          <w:color w:val="000000" w:themeColor="text1"/>
          <w:sz w:val="22"/>
          <w:szCs w:val="22"/>
        </w:rPr>
        <w:t>n</w:t>
      </w:r>
      <w:r w:rsidRPr="007C7178">
        <w:rPr>
          <w:rFonts w:asciiTheme="minorBidi" w:eastAsiaTheme="minorEastAsia" w:hAnsiTheme="minorBidi" w:cstheme="minorBidi"/>
          <w:color w:val="000000" w:themeColor="text1"/>
          <w:sz w:val="22"/>
          <w:szCs w:val="22"/>
        </w:rPr>
        <w:t>eurostimulation</w:t>
      </w:r>
      <w:r w:rsidRPr="007C7178">
        <w:rPr>
          <w:rFonts w:asciiTheme="minorBidi" w:hAnsiTheme="minorBidi" w:cstheme="minorBidi"/>
          <w:color w:val="000000" w:themeColor="text1"/>
          <w:sz w:val="22"/>
          <w:szCs w:val="22"/>
        </w:rPr>
        <w:t xml:space="preserve">. </w:t>
      </w:r>
      <w:r w:rsidRPr="007C7178">
        <w:rPr>
          <w:rFonts w:asciiTheme="minorBidi" w:hAnsiTheme="minorBidi" w:cstheme="minorBidi"/>
          <w:color w:val="000000" w:themeColor="text1"/>
          <w:sz w:val="22"/>
          <w:szCs w:val="22"/>
          <w:u w:val="single"/>
        </w:rPr>
        <w:t>Epilepsy Research</w:t>
      </w:r>
      <w:r w:rsidRPr="007C7178">
        <w:rPr>
          <w:rFonts w:asciiTheme="minorBidi" w:hAnsiTheme="minorBidi" w:cstheme="minorBidi"/>
          <w:color w:val="000000" w:themeColor="text1"/>
          <w:sz w:val="22"/>
          <w:szCs w:val="22"/>
        </w:rPr>
        <w:t xml:space="preserve"> </w:t>
      </w:r>
      <w:r w:rsidR="00DA025F" w:rsidRPr="007C7178">
        <w:rPr>
          <w:rFonts w:asciiTheme="minorBidi" w:hAnsiTheme="minorBidi" w:cstheme="minorBidi"/>
          <w:color w:val="000000" w:themeColor="text1"/>
          <w:sz w:val="22"/>
          <w:szCs w:val="22"/>
        </w:rPr>
        <w:t xml:space="preserve">2021 Jan;169:106532. </w:t>
      </w:r>
      <w:r w:rsidR="00497944" w:rsidRPr="007C7178">
        <w:rPr>
          <w:rFonts w:asciiTheme="minorBidi" w:hAnsiTheme="minorBidi" w:cstheme="minorBidi"/>
          <w:color w:val="000000" w:themeColor="text1"/>
          <w:sz w:val="22"/>
          <w:szCs w:val="22"/>
        </w:rPr>
        <w:t>PMID: 33360540.</w:t>
      </w:r>
    </w:p>
    <w:p w14:paraId="6461DB6A" w14:textId="77777777" w:rsidR="006C3EBB" w:rsidRPr="007C7178" w:rsidRDefault="006C3EBB" w:rsidP="006C3EBB">
      <w:pPr>
        <w:pStyle w:val="ListParagraph"/>
        <w:rPr>
          <w:rFonts w:asciiTheme="minorBidi" w:hAnsiTheme="minorBidi" w:cstheme="minorBidi"/>
          <w:color w:val="000000" w:themeColor="text1"/>
          <w:sz w:val="22"/>
          <w:szCs w:val="22"/>
        </w:rPr>
      </w:pPr>
    </w:p>
    <w:p w14:paraId="68896D34" w14:textId="2201F261" w:rsidR="006C3EBB" w:rsidRPr="007C7178" w:rsidRDefault="006C3EBB" w:rsidP="006C3EBB">
      <w:pPr>
        <w:pStyle w:val="Title"/>
        <w:numPr>
          <w:ilvl w:val="0"/>
          <w:numId w:val="35"/>
        </w:numPr>
        <w:spacing w:line="240" w:lineRule="auto"/>
        <w:jc w:val="left"/>
        <w:rPr>
          <w:rFonts w:asciiTheme="minorBidi" w:hAnsiTheme="minorBidi" w:cstheme="minorBidi"/>
          <w:sz w:val="22"/>
          <w:szCs w:val="22"/>
        </w:rPr>
      </w:pPr>
      <w:r w:rsidRPr="007C7178">
        <w:rPr>
          <w:rFonts w:asciiTheme="minorBidi" w:hAnsiTheme="minorBidi" w:cstheme="minorBidi"/>
          <w:sz w:val="22"/>
          <w:szCs w:val="22"/>
        </w:rPr>
        <w:t xml:space="preserve">Loring DW, Jarosiewicz B,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Kanner AM, Skarpaas T, Morrell MJ. Mood and quality of life in patients treated with brain-responsive neurostimulation: the value of earlier intervention.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CE1FAB" w:rsidRPr="007C7178">
        <w:rPr>
          <w:rFonts w:asciiTheme="minorBidi" w:hAnsiTheme="minorBidi" w:cstheme="minorBidi"/>
          <w:sz w:val="22"/>
          <w:szCs w:val="22"/>
        </w:rPr>
        <w:t>2021 Mar 5;117:107868. PMID: 33684783</w:t>
      </w:r>
      <w:r w:rsidRPr="007C7178">
        <w:rPr>
          <w:rFonts w:asciiTheme="minorBidi" w:hAnsiTheme="minorBidi" w:cstheme="minorBidi"/>
          <w:sz w:val="22"/>
          <w:szCs w:val="22"/>
        </w:rPr>
        <w:t>.</w:t>
      </w:r>
    </w:p>
    <w:p w14:paraId="3FBC2AD6" w14:textId="77777777" w:rsidR="00190AE2" w:rsidRPr="007C7178" w:rsidRDefault="00190AE2" w:rsidP="00190AE2">
      <w:pPr>
        <w:pStyle w:val="Title"/>
        <w:spacing w:line="240" w:lineRule="auto"/>
        <w:ind w:left="720"/>
        <w:jc w:val="left"/>
        <w:rPr>
          <w:rFonts w:asciiTheme="minorBidi" w:hAnsiTheme="minorBidi" w:cstheme="minorBidi"/>
          <w:sz w:val="22"/>
          <w:szCs w:val="22"/>
        </w:rPr>
      </w:pPr>
    </w:p>
    <w:p w14:paraId="123B10E9" w14:textId="73F05F07" w:rsidR="00674829" w:rsidRPr="007C7178" w:rsidRDefault="00190AE2" w:rsidP="00674829">
      <w:pPr>
        <w:pStyle w:val="ListParagraph"/>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Li Y, Zhang S, Snyder MP,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bCs/>
          <w:color w:val="000000" w:themeColor="text1"/>
          <w:sz w:val="22"/>
          <w:szCs w:val="22"/>
        </w:rPr>
        <w:t xml:space="preserve">Precision medicine in women with epilepsy: the challenge, systematic review and future direction.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2021 Mar 25;118:107928. PMID: 33774354.</w:t>
      </w:r>
    </w:p>
    <w:p w14:paraId="677A7A04" w14:textId="1CDD4491" w:rsidR="00674829" w:rsidRPr="007C7178" w:rsidRDefault="00674829" w:rsidP="00674829">
      <w:pPr>
        <w:pStyle w:val="ListParagraph"/>
        <w:rPr>
          <w:rFonts w:asciiTheme="minorBidi" w:hAnsiTheme="minorBidi" w:cstheme="minorBidi"/>
          <w:sz w:val="22"/>
          <w:szCs w:val="22"/>
        </w:rPr>
      </w:pPr>
    </w:p>
    <w:p w14:paraId="70419906" w14:textId="32F4D169" w:rsidR="005F340B" w:rsidRPr="007C7178" w:rsidRDefault="00674829" w:rsidP="005F340B">
      <w:pPr>
        <w:pStyle w:val="ListParagraph"/>
        <w:numPr>
          <w:ilvl w:val="0"/>
          <w:numId w:val="35"/>
        </w:numPr>
        <w:rPr>
          <w:rFonts w:asciiTheme="minorBidi" w:hAnsiTheme="minorBidi" w:cstheme="minorBidi"/>
          <w:sz w:val="22"/>
          <w:szCs w:val="22"/>
        </w:rPr>
      </w:pPr>
      <w:r w:rsidRPr="007C7178">
        <w:rPr>
          <w:rFonts w:asciiTheme="minorBidi" w:hAnsiTheme="minorBidi" w:cstheme="minorBidi"/>
          <w:b/>
          <w:bCs/>
          <w:sz w:val="22"/>
          <w:szCs w:val="22"/>
          <w:lang w:val="en-GB"/>
        </w:rPr>
        <w:t>Meador KJ</w:t>
      </w:r>
      <w:r w:rsidRPr="007C7178">
        <w:rPr>
          <w:rFonts w:asciiTheme="minorBidi" w:hAnsiTheme="minorBidi" w:cstheme="minorBidi"/>
          <w:sz w:val="22"/>
          <w:szCs w:val="22"/>
          <w:lang w:val="en-GB"/>
        </w:rPr>
        <w:t xml:space="preserve">, </w:t>
      </w:r>
      <w:r w:rsidRPr="007C7178">
        <w:rPr>
          <w:rFonts w:asciiTheme="minorBidi" w:hAnsiTheme="minorBidi" w:cstheme="minorBidi"/>
          <w:sz w:val="22"/>
          <w:szCs w:val="22"/>
        </w:rPr>
        <w:t xml:space="preserve">Leeman-Markowski B, Medina AE, Illamola SM, PharmD, Seliger J, Novak G, Lin C, Ivanisevic M, Razavi B, MD, Marino S, Boyd A, Loring DW. Vinpocetine, cognition and epilepsy.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896A10" w:rsidRPr="007C7178">
        <w:rPr>
          <w:rFonts w:asciiTheme="minorBidi" w:hAnsiTheme="minorBidi" w:cstheme="minorBidi"/>
          <w:sz w:val="22"/>
          <w:szCs w:val="22"/>
        </w:rPr>
        <w:t>2021 May 3;119:107988</w:t>
      </w:r>
      <w:r w:rsidR="005F340B" w:rsidRPr="007C7178">
        <w:rPr>
          <w:rFonts w:asciiTheme="minorBidi" w:hAnsiTheme="minorBidi" w:cstheme="minorBidi"/>
          <w:sz w:val="22"/>
          <w:szCs w:val="22"/>
        </w:rPr>
        <w:t>. Epub 2021 May 3. PMID: 33957389</w:t>
      </w:r>
      <w:r w:rsidR="00DA025F" w:rsidRPr="007C7178">
        <w:rPr>
          <w:rFonts w:asciiTheme="minorBidi" w:hAnsiTheme="minorBidi" w:cstheme="minorBidi"/>
          <w:sz w:val="22"/>
          <w:szCs w:val="22"/>
        </w:rPr>
        <w:t>.</w:t>
      </w:r>
    </w:p>
    <w:p w14:paraId="13DB62A6" w14:textId="77777777" w:rsidR="00E36C00" w:rsidRPr="007C7178" w:rsidRDefault="00E36C00" w:rsidP="005F340B">
      <w:pPr>
        <w:rPr>
          <w:rFonts w:asciiTheme="minorBidi" w:hAnsiTheme="minorBidi" w:cstheme="minorBidi"/>
          <w:sz w:val="22"/>
          <w:szCs w:val="22"/>
        </w:rPr>
      </w:pPr>
    </w:p>
    <w:p w14:paraId="08036829" w14:textId="27BF8DA2" w:rsidR="00E36C00" w:rsidRPr="007C7178" w:rsidRDefault="00E36C00" w:rsidP="005F340B">
      <w:pPr>
        <w:pStyle w:val="ListParagraph"/>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Wen X, Belviso N, Murray E, Lewkowitz AK, Ward KE,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Association of gestational opioid exposure and risk of major and minor congenital malformations. </w:t>
      </w:r>
      <w:r w:rsidRPr="007C7178">
        <w:rPr>
          <w:rFonts w:asciiTheme="minorBidi" w:hAnsiTheme="minorBidi" w:cstheme="minorBidi"/>
          <w:sz w:val="22"/>
          <w:szCs w:val="22"/>
          <w:u w:val="single"/>
        </w:rPr>
        <w:t>JAMA Network Open</w:t>
      </w:r>
      <w:r w:rsidRPr="007C7178">
        <w:rPr>
          <w:rFonts w:asciiTheme="minorBidi" w:hAnsiTheme="minorBidi" w:cstheme="minorBidi"/>
          <w:sz w:val="22"/>
          <w:szCs w:val="22"/>
        </w:rPr>
        <w:t xml:space="preserve"> 2021 Apr 1;4(4):e215708. PMID: 33847750.</w:t>
      </w:r>
    </w:p>
    <w:p w14:paraId="487E1AB2" w14:textId="77777777" w:rsidR="00674829" w:rsidRPr="007C7178" w:rsidRDefault="00674829" w:rsidP="00674829">
      <w:pPr>
        <w:pStyle w:val="ListParagraph"/>
        <w:rPr>
          <w:rFonts w:asciiTheme="minorBidi" w:hAnsiTheme="minorBidi" w:cstheme="minorBidi"/>
          <w:b/>
          <w:bCs/>
          <w:sz w:val="22"/>
          <w:szCs w:val="22"/>
        </w:rPr>
      </w:pPr>
    </w:p>
    <w:p w14:paraId="58F8F42F" w14:textId="2A8765AA" w:rsidR="00E60FC9" w:rsidRPr="007C7178" w:rsidRDefault="00674829" w:rsidP="00384CE3">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Cohen MJ, Loring DW, May RC, Brown C, Robalino CP, Matthews AG, Kalayjian LA, Gerard EE, Gedzelman ER, Penovich PE, Cavitt J, Hwang S, Sam M, Pack AM, French J, Tsai JJ, Pennell PB, for the MONEAD Investigator Group. 2 </w:t>
      </w:r>
      <w:r w:rsidR="00CD7B78" w:rsidRPr="007C7178">
        <w:rPr>
          <w:rFonts w:asciiTheme="minorBidi" w:hAnsiTheme="minorBidi" w:cstheme="minorBidi"/>
          <w:color w:val="000000" w:themeColor="text1"/>
          <w:sz w:val="22"/>
          <w:szCs w:val="22"/>
        </w:rPr>
        <w:t>y</w:t>
      </w:r>
      <w:r w:rsidRPr="007C7178">
        <w:rPr>
          <w:rFonts w:asciiTheme="minorBidi" w:hAnsiTheme="minorBidi" w:cstheme="minorBidi"/>
          <w:color w:val="000000" w:themeColor="text1"/>
          <w:sz w:val="22"/>
          <w:szCs w:val="22"/>
        </w:rPr>
        <w:t>ear-</w:t>
      </w:r>
      <w:r w:rsidR="00CD7B78" w:rsidRPr="007C7178">
        <w:rPr>
          <w:rFonts w:asciiTheme="minorBidi" w:hAnsiTheme="minorBidi" w:cstheme="minorBidi"/>
          <w:color w:val="000000" w:themeColor="text1"/>
          <w:sz w:val="22"/>
          <w:szCs w:val="22"/>
        </w:rPr>
        <w:t>o</w:t>
      </w:r>
      <w:r w:rsidRPr="007C7178">
        <w:rPr>
          <w:rFonts w:asciiTheme="minorBidi" w:hAnsiTheme="minorBidi" w:cstheme="minorBidi"/>
          <w:color w:val="000000" w:themeColor="text1"/>
          <w:sz w:val="22"/>
          <w:szCs w:val="22"/>
        </w:rPr>
        <w:t xml:space="preserve">ld </w:t>
      </w:r>
      <w:r w:rsidR="00CD7B78" w:rsidRPr="007C7178">
        <w:rPr>
          <w:rFonts w:asciiTheme="minorBidi" w:hAnsiTheme="minorBidi" w:cstheme="minorBidi"/>
          <w:color w:val="000000" w:themeColor="text1"/>
          <w:sz w:val="22"/>
          <w:szCs w:val="22"/>
        </w:rPr>
        <w:t>c</w:t>
      </w:r>
      <w:r w:rsidRPr="007C7178">
        <w:rPr>
          <w:rFonts w:asciiTheme="minorBidi" w:hAnsiTheme="minorBidi" w:cstheme="minorBidi"/>
          <w:color w:val="000000" w:themeColor="text1"/>
          <w:sz w:val="22"/>
          <w:szCs w:val="22"/>
        </w:rPr>
        <w:t xml:space="preserve">ognitive </w:t>
      </w:r>
      <w:r w:rsidR="00CD7B78" w:rsidRPr="007C7178">
        <w:rPr>
          <w:rFonts w:asciiTheme="minorBidi" w:hAnsiTheme="minorBidi" w:cstheme="minorBidi"/>
          <w:color w:val="000000" w:themeColor="text1"/>
          <w:sz w:val="22"/>
          <w:szCs w:val="22"/>
        </w:rPr>
        <w:t>o</w:t>
      </w:r>
      <w:r w:rsidRPr="007C7178">
        <w:rPr>
          <w:rFonts w:asciiTheme="minorBidi" w:hAnsiTheme="minorBidi" w:cstheme="minorBidi"/>
          <w:color w:val="000000" w:themeColor="text1"/>
          <w:sz w:val="22"/>
          <w:szCs w:val="22"/>
        </w:rPr>
        <w:t xml:space="preserve">utcomes in </w:t>
      </w:r>
      <w:r w:rsidR="00CD7B78" w:rsidRPr="007C7178">
        <w:rPr>
          <w:rFonts w:asciiTheme="minorBidi" w:hAnsiTheme="minorBidi" w:cstheme="minorBidi"/>
          <w:color w:val="000000" w:themeColor="text1"/>
          <w:sz w:val="22"/>
          <w:szCs w:val="22"/>
        </w:rPr>
        <w:t>c</w:t>
      </w:r>
      <w:r w:rsidRPr="007C7178">
        <w:rPr>
          <w:rFonts w:asciiTheme="minorBidi" w:hAnsiTheme="minorBidi" w:cstheme="minorBidi"/>
          <w:color w:val="000000" w:themeColor="text1"/>
          <w:sz w:val="22"/>
          <w:szCs w:val="22"/>
        </w:rPr>
        <w:t xml:space="preserve">hildren of </w:t>
      </w:r>
      <w:r w:rsidR="00CD7B78" w:rsidRPr="007C7178">
        <w:rPr>
          <w:rFonts w:asciiTheme="minorBidi" w:hAnsiTheme="minorBidi" w:cstheme="minorBidi"/>
          <w:color w:val="000000" w:themeColor="text1"/>
          <w:sz w:val="22"/>
          <w:szCs w:val="22"/>
        </w:rPr>
        <w:t>p</w:t>
      </w:r>
      <w:r w:rsidRPr="007C7178">
        <w:rPr>
          <w:rFonts w:asciiTheme="minorBidi" w:hAnsiTheme="minorBidi" w:cstheme="minorBidi"/>
          <w:color w:val="000000" w:themeColor="text1"/>
          <w:sz w:val="22"/>
          <w:szCs w:val="22"/>
        </w:rPr>
        <w:t xml:space="preserve">regnant </w:t>
      </w:r>
      <w:r w:rsidR="00CD7B78" w:rsidRPr="007C7178">
        <w:rPr>
          <w:rFonts w:asciiTheme="minorBidi" w:hAnsiTheme="minorBidi" w:cstheme="minorBidi"/>
          <w:color w:val="000000" w:themeColor="text1"/>
          <w:sz w:val="22"/>
          <w:szCs w:val="22"/>
        </w:rPr>
        <w:t>w</w:t>
      </w:r>
      <w:r w:rsidRPr="007C7178">
        <w:rPr>
          <w:rFonts w:asciiTheme="minorBidi" w:hAnsiTheme="minorBidi" w:cstheme="minorBidi"/>
          <w:color w:val="000000" w:themeColor="text1"/>
          <w:sz w:val="22"/>
          <w:szCs w:val="22"/>
        </w:rPr>
        <w:t xml:space="preserve">omen with </w:t>
      </w:r>
      <w:r w:rsidR="00CD7B78" w:rsidRPr="007C7178">
        <w:rPr>
          <w:rFonts w:asciiTheme="minorBidi" w:hAnsiTheme="minorBidi" w:cstheme="minorBidi"/>
          <w:color w:val="000000" w:themeColor="text1"/>
          <w:sz w:val="22"/>
          <w:szCs w:val="22"/>
        </w:rPr>
        <w:t>e</w:t>
      </w:r>
      <w:r w:rsidRPr="007C7178">
        <w:rPr>
          <w:rFonts w:asciiTheme="minorBidi" w:hAnsiTheme="minorBidi" w:cstheme="minorBidi"/>
          <w:color w:val="000000" w:themeColor="text1"/>
          <w:sz w:val="22"/>
          <w:szCs w:val="22"/>
        </w:rPr>
        <w:t xml:space="preserve">pilepsy in the </w:t>
      </w:r>
      <w:r w:rsidR="00CD7B78" w:rsidRPr="007C7178">
        <w:rPr>
          <w:rFonts w:asciiTheme="minorBidi" w:hAnsiTheme="minorBidi" w:cstheme="minorBidi"/>
          <w:color w:val="000000" w:themeColor="text1"/>
          <w:sz w:val="22"/>
          <w:szCs w:val="22"/>
        </w:rPr>
        <w:t>M</w:t>
      </w:r>
      <w:r w:rsidR="00F47A30" w:rsidRPr="007C7178">
        <w:rPr>
          <w:rFonts w:asciiTheme="minorBidi" w:hAnsiTheme="minorBidi" w:cstheme="minorBidi"/>
          <w:color w:val="000000" w:themeColor="text1"/>
          <w:sz w:val="22"/>
          <w:szCs w:val="22"/>
        </w:rPr>
        <w:t xml:space="preserve">aternal </w:t>
      </w:r>
      <w:r w:rsidRPr="007C7178">
        <w:rPr>
          <w:rFonts w:asciiTheme="minorBidi" w:hAnsiTheme="minorBidi" w:cstheme="minorBidi"/>
          <w:color w:val="000000" w:themeColor="text1"/>
          <w:sz w:val="22"/>
          <w:szCs w:val="22"/>
        </w:rPr>
        <w:t>O</w:t>
      </w:r>
      <w:r w:rsidR="00F47A30" w:rsidRPr="007C7178">
        <w:rPr>
          <w:rFonts w:asciiTheme="minorBidi" w:hAnsiTheme="minorBidi" w:cstheme="minorBidi"/>
          <w:color w:val="000000" w:themeColor="text1"/>
          <w:sz w:val="22"/>
          <w:szCs w:val="22"/>
        </w:rPr>
        <w:t xml:space="preserve">utcomes and </w:t>
      </w:r>
      <w:r w:rsidRPr="007C7178">
        <w:rPr>
          <w:rFonts w:asciiTheme="minorBidi" w:hAnsiTheme="minorBidi" w:cstheme="minorBidi"/>
          <w:color w:val="000000" w:themeColor="text1"/>
          <w:sz w:val="22"/>
          <w:szCs w:val="22"/>
        </w:rPr>
        <w:t>N</w:t>
      </w:r>
      <w:r w:rsidR="00F47A30" w:rsidRPr="007C7178">
        <w:rPr>
          <w:rFonts w:asciiTheme="minorBidi" w:hAnsiTheme="minorBidi" w:cstheme="minorBidi"/>
          <w:color w:val="000000" w:themeColor="text1"/>
          <w:sz w:val="22"/>
          <w:szCs w:val="22"/>
        </w:rPr>
        <w:t xml:space="preserve">eurodevelopmental </w:t>
      </w:r>
      <w:r w:rsidRPr="007C7178">
        <w:rPr>
          <w:rFonts w:asciiTheme="minorBidi" w:hAnsiTheme="minorBidi" w:cstheme="minorBidi"/>
          <w:color w:val="000000" w:themeColor="text1"/>
          <w:sz w:val="22"/>
          <w:szCs w:val="22"/>
        </w:rPr>
        <w:t>E</w:t>
      </w:r>
      <w:r w:rsidR="00F47A30" w:rsidRPr="007C7178">
        <w:rPr>
          <w:rFonts w:asciiTheme="minorBidi" w:hAnsiTheme="minorBidi" w:cstheme="minorBidi"/>
          <w:color w:val="000000" w:themeColor="text1"/>
          <w:sz w:val="22"/>
          <w:szCs w:val="22"/>
        </w:rPr>
        <w:t xml:space="preserve">ffects of </w:t>
      </w:r>
      <w:r w:rsidRPr="007C7178">
        <w:rPr>
          <w:rFonts w:asciiTheme="minorBidi" w:hAnsiTheme="minorBidi" w:cstheme="minorBidi"/>
          <w:color w:val="000000" w:themeColor="text1"/>
          <w:sz w:val="22"/>
          <w:szCs w:val="22"/>
        </w:rPr>
        <w:t>A</w:t>
      </w:r>
      <w:r w:rsidR="00F47A30" w:rsidRPr="007C7178">
        <w:rPr>
          <w:rFonts w:asciiTheme="minorBidi" w:hAnsiTheme="minorBidi" w:cstheme="minorBidi"/>
          <w:color w:val="000000" w:themeColor="text1"/>
          <w:sz w:val="22"/>
          <w:szCs w:val="22"/>
        </w:rPr>
        <w:t xml:space="preserve">ntiepileptic </w:t>
      </w:r>
      <w:r w:rsidRPr="007C7178">
        <w:rPr>
          <w:rFonts w:asciiTheme="minorBidi" w:hAnsiTheme="minorBidi" w:cstheme="minorBidi"/>
          <w:color w:val="000000" w:themeColor="text1"/>
          <w:sz w:val="22"/>
          <w:szCs w:val="22"/>
        </w:rPr>
        <w:t>D</w:t>
      </w:r>
      <w:r w:rsidR="00F47A30" w:rsidRPr="007C7178">
        <w:rPr>
          <w:rFonts w:asciiTheme="minorBidi" w:hAnsiTheme="minorBidi" w:cstheme="minorBidi"/>
          <w:color w:val="000000" w:themeColor="text1"/>
          <w:sz w:val="22"/>
          <w:szCs w:val="22"/>
        </w:rPr>
        <w:t>rugs</w:t>
      </w:r>
      <w:r w:rsidRPr="007C7178">
        <w:rPr>
          <w:rFonts w:asciiTheme="minorBidi" w:hAnsiTheme="minorBidi" w:cstheme="minorBidi"/>
          <w:color w:val="000000" w:themeColor="text1"/>
          <w:sz w:val="22"/>
          <w:szCs w:val="22"/>
        </w:rPr>
        <w:t xml:space="preserve"> </w:t>
      </w:r>
      <w:r w:rsidR="00CD7B78" w:rsidRPr="007C7178">
        <w:rPr>
          <w:rFonts w:asciiTheme="minorBidi" w:hAnsiTheme="minorBidi" w:cstheme="minorBidi"/>
          <w:color w:val="000000" w:themeColor="text1"/>
          <w:sz w:val="22"/>
          <w:szCs w:val="22"/>
        </w:rPr>
        <w:t>S</w:t>
      </w:r>
      <w:r w:rsidRPr="007C7178">
        <w:rPr>
          <w:rFonts w:asciiTheme="minorBidi" w:hAnsiTheme="minorBidi" w:cstheme="minorBidi"/>
          <w:color w:val="000000" w:themeColor="text1"/>
          <w:sz w:val="22"/>
          <w:szCs w:val="22"/>
        </w:rPr>
        <w:t xml:space="preserve">tudy. </w:t>
      </w:r>
      <w:r w:rsidRPr="007C7178">
        <w:rPr>
          <w:rFonts w:asciiTheme="minorBidi" w:hAnsiTheme="minorBidi" w:cstheme="minorBidi"/>
          <w:color w:val="000000" w:themeColor="text1"/>
          <w:sz w:val="22"/>
          <w:szCs w:val="22"/>
          <w:u w:val="single"/>
        </w:rPr>
        <w:t>JAMA Neurology</w:t>
      </w:r>
      <w:r w:rsidRPr="007C7178">
        <w:rPr>
          <w:rFonts w:asciiTheme="minorBidi" w:hAnsiTheme="minorBidi" w:cstheme="minorBidi"/>
          <w:color w:val="000000" w:themeColor="text1"/>
          <w:sz w:val="22"/>
          <w:szCs w:val="22"/>
        </w:rPr>
        <w:t xml:space="preserve"> </w:t>
      </w:r>
      <w:r w:rsidR="00384CE3" w:rsidRPr="007C7178">
        <w:rPr>
          <w:rFonts w:asciiTheme="minorBidi" w:hAnsiTheme="minorBidi" w:cstheme="minorBidi"/>
          <w:color w:val="000000" w:themeColor="text1"/>
          <w:sz w:val="22"/>
          <w:szCs w:val="22"/>
        </w:rPr>
        <w:t>2021 Aug 1;78(8):927-936</w:t>
      </w:r>
      <w:r w:rsidRPr="007C7178">
        <w:rPr>
          <w:rFonts w:asciiTheme="minorBidi" w:hAnsiTheme="minorBidi" w:cstheme="minorBidi"/>
          <w:color w:val="000000" w:themeColor="text1"/>
          <w:sz w:val="22"/>
          <w:szCs w:val="22"/>
        </w:rPr>
        <w:t>.</w:t>
      </w:r>
      <w:r w:rsidR="00E60FC9" w:rsidRPr="007C7178">
        <w:rPr>
          <w:rFonts w:asciiTheme="minorBidi" w:hAnsiTheme="minorBidi" w:cstheme="minorBidi"/>
          <w:color w:val="000000" w:themeColor="text1"/>
          <w:sz w:val="22"/>
          <w:szCs w:val="22"/>
        </w:rPr>
        <w:t xml:space="preserve"> PMID: 34096986.</w:t>
      </w:r>
    </w:p>
    <w:p w14:paraId="7E176CCD" w14:textId="77777777" w:rsidR="009870E0" w:rsidRPr="007C7178" w:rsidRDefault="009870E0" w:rsidP="00E36C00">
      <w:pPr>
        <w:rPr>
          <w:rFonts w:asciiTheme="minorBidi" w:hAnsiTheme="minorBidi" w:cstheme="minorBidi"/>
          <w:color w:val="000000" w:themeColor="text1"/>
          <w:sz w:val="22"/>
          <w:szCs w:val="22"/>
        </w:rPr>
      </w:pPr>
    </w:p>
    <w:p w14:paraId="150F140D" w14:textId="769DA19A" w:rsidR="001F3CA0" w:rsidRPr="007C7178" w:rsidRDefault="009870E0" w:rsidP="00384CE3">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Wen X, Lawal OD, Belviso N, Matson K, Wang S, Quilliam BJ,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bCs/>
          <w:sz w:val="22"/>
          <w:szCs w:val="22"/>
        </w:rPr>
        <w:t xml:space="preserve">Association between prenatal opioid exposure and neurodevelopmental outcomes in early childhood: a </w:t>
      </w:r>
      <w:r w:rsidR="00C01C4D" w:rsidRPr="007C7178">
        <w:rPr>
          <w:rFonts w:asciiTheme="minorBidi" w:hAnsiTheme="minorBidi" w:cstheme="minorBidi"/>
          <w:bCs/>
          <w:sz w:val="22"/>
          <w:szCs w:val="22"/>
        </w:rPr>
        <w:t xml:space="preserve">retrospective </w:t>
      </w:r>
      <w:r w:rsidRPr="007C7178">
        <w:rPr>
          <w:rFonts w:asciiTheme="minorBidi" w:hAnsiTheme="minorBidi" w:cstheme="minorBidi"/>
          <w:bCs/>
          <w:sz w:val="22"/>
          <w:szCs w:val="22"/>
        </w:rPr>
        <w:t xml:space="preserve">cohort study. </w:t>
      </w:r>
      <w:r w:rsidR="001D76BB" w:rsidRPr="007C7178">
        <w:rPr>
          <w:rFonts w:asciiTheme="minorBidi" w:hAnsiTheme="minorBidi" w:cstheme="minorBidi"/>
          <w:sz w:val="22"/>
          <w:szCs w:val="22"/>
          <w:u w:val="single"/>
        </w:rPr>
        <w:t>Drug Safety</w:t>
      </w:r>
      <w:r w:rsidRPr="007C7178">
        <w:rPr>
          <w:rFonts w:asciiTheme="minorBidi" w:hAnsiTheme="minorBidi" w:cstheme="minorBidi"/>
          <w:sz w:val="22"/>
          <w:szCs w:val="22"/>
        </w:rPr>
        <w:t xml:space="preserve"> </w:t>
      </w:r>
      <w:r w:rsidR="00384CE3" w:rsidRPr="007C7178">
        <w:rPr>
          <w:rFonts w:asciiTheme="minorBidi" w:hAnsiTheme="minorBidi" w:cstheme="minorBidi"/>
          <w:color w:val="000000" w:themeColor="text1"/>
          <w:sz w:val="22"/>
          <w:szCs w:val="22"/>
        </w:rPr>
        <w:t>2021 Aug;44(8):863-875</w:t>
      </w:r>
      <w:r w:rsidR="001F3CA0" w:rsidRPr="007C7178">
        <w:rPr>
          <w:rFonts w:asciiTheme="minorBidi" w:hAnsiTheme="minorBidi" w:cstheme="minorBidi"/>
          <w:color w:val="000000" w:themeColor="text1"/>
          <w:sz w:val="22"/>
          <w:szCs w:val="22"/>
        </w:rPr>
        <w:t>. PMID: 34100263.</w:t>
      </w:r>
    </w:p>
    <w:p w14:paraId="32804AB1" w14:textId="77777777" w:rsidR="00384CE3" w:rsidRPr="007C7178" w:rsidRDefault="00384CE3" w:rsidP="00384CE3">
      <w:pPr>
        <w:rPr>
          <w:rFonts w:asciiTheme="minorBidi" w:hAnsiTheme="minorBidi" w:cstheme="minorBidi"/>
          <w:color w:val="000000" w:themeColor="text1"/>
          <w:sz w:val="22"/>
          <w:szCs w:val="22"/>
        </w:rPr>
      </w:pPr>
    </w:p>
    <w:p w14:paraId="4D4EDA33" w14:textId="3B1FCE54" w:rsidR="00384CE3" w:rsidRPr="007C7178" w:rsidRDefault="00384CE3" w:rsidP="00384CE3">
      <w:pPr>
        <w:pStyle w:val="ListParagraph"/>
        <w:numPr>
          <w:ilvl w:val="0"/>
          <w:numId w:val="35"/>
        </w:numPr>
        <w:rPr>
          <w:rFonts w:asciiTheme="minorBidi" w:hAnsiTheme="minorBidi" w:cstheme="minorBidi"/>
          <w:sz w:val="22"/>
          <w:szCs w:val="22"/>
        </w:rPr>
      </w:pPr>
      <w:r w:rsidRPr="007C7178">
        <w:rPr>
          <w:rFonts w:asciiTheme="minorBidi" w:hAnsiTheme="minorBidi" w:cstheme="minorBidi"/>
          <w:sz w:val="22"/>
          <w:szCs w:val="22"/>
        </w:rPr>
        <w:t xml:space="preserve">Leeman-Markowski B, Hardstone R, Lohnas L, Cowen B, Davachi L, Doyle W, Dugan P, Friedman D, Liu A, Melloni L, Selesnick I, Wang B, </w:t>
      </w:r>
      <w:r w:rsidRPr="007C7178">
        <w:rPr>
          <w:rFonts w:asciiTheme="minorBidi" w:hAnsiTheme="minorBidi" w:cstheme="minorBidi"/>
          <w:b/>
          <w:bCs/>
          <w:sz w:val="22"/>
          <w:szCs w:val="22"/>
        </w:rPr>
        <w:t>Meador K</w:t>
      </w:r>
      <w:r w:rsidRPr="007C7178">
        <w:rPr>
          <w:rFonts w:asciiTheme="minorBidi" w:hAnsiTheme="minorBidi" w:cstheme="minorBidi"/>
          <w:sz w:val="22"/>
          <w:szCs w:val="22"/>
        </w:rPr>
        <w:t xml:space="preserve">, Devinsky O. Effects of hippocampal interictal discharge timing, duration, and spatial extent on list learning. </w:t>
      </w:r>
      <w:r w:rsidRPr="007C7178">
        <w:rPr>
          <w:rFonts w:asciiTheme="minorBidi" w:hAnsiTheme="minorBidi" w:cstheme="minorBidi"/>
          <w:sz w:val="22"/>
          <w:szCs w:val="22"/>
          <w:u w:val="single"/>
        </w:rPr>
        <w:t>Epilepsy Behav</w:t>
      </w:r>
      <w:r w:rsidRPr="007C7178">
        <w:rPr>
          <w:rFonts w:asciiTheme="minorBidi" w:hAnsiTheme="minorBidi" w:cstheme="minorBidi"/>
          <w:sz w:val="22"/>
          <w:szCs w:val="22"/>
        </w:rPr>
        <w:t>. 2021 Aug 17;123:108209. doi: 10.1016/j.yebeh.2021.108209. Online ahead of print. PMID: 34416521.</w:t>
      </w:r>
    </w:p>
    <w:p w14:paraId="1724BDA1" w14:textId="77777777" w:rsidR="00271791" w:rsidRPr="004B0E92" w:rsidRDefault="00271791" w:rsidP="004B0E92">
      <w:pPr>
        <w:rPr>
          <w:rFonts w:asciiTheme="minorBidi" w:hAnsiTheme="minorBidi" w:cstheme="minorBidi"/>
          <w:color w:val="000000" w:themeColor="text1"/>
          <w:sz w:val="22"/>
          <w:szCs w:val="22"/>
        </w:rPr>
      </w:pPr>
      <w:bookmarkStart w:id="2" w:name="_Hlk78187900"/>
    </w:p>
    <w:p w14:paraId="12C27CFE" w14:textId="488C5287" w:rsidR="0086670A" w:rsidRPr="007C7178" w:rsidRDefault="0086670A" w:rsidP="004C422B">
      <w:pPr>
        <w:pStyle w:val="ListParagraph"/>
        <w:numPr>
          <w:ilvl w:val="0"/>
          <w:numId w:val="35"/>
        </w:numPr>
        <w:rPr>
          <w:rFonts w:asciiTheme="minorBidi" w:hAnsiTheme="minorBidi" w:cstheme="minorBidi"/>
          <w:color w:val="000000" w:themeColor="text1"/>
          <w:sz w:val="22"/>
          <w:szCs w:val="22"/>
        </w:rPr>
      </w:pPr>
      <w:r w:rsidRPr="007C7178">
        <w:rPr>
          <w:rFonts w:asciiTheme="minorBidi" w:hAnsiTheme="minorBidi" w:cstheme="minorBidi"/>
          <w:sz w:val="22"/>
          <w:szCs w:val="22"/>
        </w:rPr>
        <w:t>Panelli</w:t>
      </w:r>
      <w:bookmarkEnd w:id="2"/>
      <w:r w:rsidRPr="007C7178">
        <w:rPr>
          <w:rFonts w:asciiTheme="minorBidi" w:hAnsiTheme="minorBidi" w:cstheme="minorBidi"/>
          <w:sz w:val="22"/>
          <w:szCs w:val="22"/>
        </w:rPr>
        <w:t xml:space="preserve"> DM, Leonard SA, Kan P,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McElrath TF, Darmawan KF, Carmichael SL, Lyell DJ, El-Sayed YY, Druzin ML, Herrero TC. Association of epilepsy and severe maternal morbidity. </w:t>
      </w:r>
      <w:r w:rsidRPr="007C7178">
        <w:rPr>
          <w:rFonts w:asciiTheme="minorBidi" w:hAnsiTheme="minorBidi" w:cstheme="minorBidi"/>
          <w:sz w:val="22"/>
          <w:szCs w:val="22"/>
          <w:u w:val="single"/>
        </w:rPr>
        <w:t>Obstetrics &amp; Gynecology</w:t>
      </w:r>
      <w:r w:rsidRPr="007C7178">
        <w:rPr>
          <w:rFonts w:asciiTheme="minorBidi" w:hAnsiTheme="minorBidi" w:cstheme="minorBidi"/>
          <w:sz w:val="22"/>
          <w:szCs w:val="22"/>
        </w:rPr>
        <w:t xml:space="preserve"> </w:t>
      </w:r>
      <w:r w:rsidR="00395B3E" w:rsidRPr="00395B3E">
        <w:rPr>
          <w:rFonts w:asciiTheme="minorBidi" w:hAnsiTheme="minorBidi" w:cstheme="minorBidi"/>
          <w:sz w:val="22"/>
          <w:szCs w:val="22"/>
        </w:rPr>
        <w:t>2021 Nov 1;138(5):747-754.</w:t>
      </w:r>
      <w:r w:rsidR="00395B3E">
        <w:rPr>
          <w:rFonts w:asciiTheme="minorBidi" w:hAnsiTheme="minorBidi" w:cstheme="minorBidi"/>
          <w:sz w:val="22"/>
          <w:szCs w:val="22"/>
        </w:rPr>
        <w:t xml:space="preserve"> </w:t>
      </w:r>
      <w:r w:rsidR="00271791" w:rsidRPr="007C7178">
        <w:rPr>
          <w:rFonts w:asciiTheme="minorBidi" w:hAnsiTheme="minorBidi" w:cstheme="minorBidi"/>
          <w:sz w:val="22"/>
          <w:szCs w:val="22"/>
        </w:rPr>
        <w:t>PMID: 34619720</w:t>
      </w:r>
      <w:r w:rsidRPr="007C7178">
        <w:rPr>
          <w:rFonts w:asciiTheme="minorBidi" w:hAnsiTheme="minorBidi" w:cstheme="minorBidi"/>
          <w:bCs/>
          <w:sz w:val="22"/>
          <w:szCs w:val="22"/>
        </w:rPr>
        <w:t>.</w:t>
      </w:r>
    </w:p>
    <w:p w14:paraId="4362F69C" w14:textId="77777777" w:rsidR="00271791" w:rsidRPr="007C7178" w:rsidRDefault="00271791" w:rsidP="00271791">
      <w:pPr>
        <w:pStyle w:val="ListParagraph"/>
        <w:rPr>
          <w:rFonts w:asciiTheme="minorBidi" w:hAnsiTheme="minorBidi" w:cstheme="minorBidi"/>
          <w:color w:val="000000" w:themeColor="text1"/>
          <w:sz w:val="22"/>
          <w:szCs w:val="22"/>
        </w:rPr>
      </w:pPr>
    </w:p>
    <w:p w14:paraId="5CFCC2F7" w14:textId="0BD66075" w:rsidR="00271791" w:rsidRPr="007C7178" w:rsidRDefault="00271791" w:rsidP="00271791">
      <w:pPr>
        <w:pStyle w:val="ListParagraph"/>
        <w:numPr>
          <w:ilvl w:val="0"/>
          <w:numId w:val="35"/>
        </w:numPr>
        <w:rPr>
          <w:rFonts w:asciiTheme="minorBidi" w:hAnsiTheme="minorBidi" w:cstheme="minorBidi"/>
          <w:sz w:val="22"/>
          <w:szCs w:val="22"/>
        </w:rPr>
      </w:pPr>
      <w:r w:rsidRPr="007C7178">
        <w:rPr>
          <w:rFonts w:asciiTheme="minorBidi" w:hAnsiTheme="minorBidi" w:cstheme="minorBidi"/>
          <w:sz w:val="22"/>
          <w:szCs w:val="22"/>
          <w:lang w:val="en-GB"/>
        </w:rPr>
        <w:t xml:space="preserve">Wen X, Wang S, Lewkowitz AK, Ward KE, Brousseau C, </w:t>
      </w:r>
      <w:r w:rsidRPr="007C7178">
        <w:rPr>
          <w:rFonts w:asciiTheme="minorBidi" w:hAnsiTheme="minorBidi" w:cstheme="minorBidi"/>
          <w:b/>
          <w:bCs/>
          <w:sz w:val="22"/>
          <w:szCs w:val="22"/>
        </w:rPr>
        <w:t>Meador KJ</w:t>
      </w:r>
      <w:r w:rsidRPr="007C7178">
        <w:rPr>
          <w:rFonts w:asciiTheme="minorBidi" w:hAnsiTheme="minorBidi" w:cstheme="minorBidi"/>
          <w:sz w:val="22"/>
          <w:szCs w:val="22"/>
        </w:rPr>
        <w:t>. Maternal complications and prescription opioid exposure during pregnancy: Using marginal structural models. Drug Safety 2021 Oct 5. doi: 10.1007/s40264-021-01115-6. Online ahead of print. PMID: 34609720</w:t>
      </w:r>
      <w:r w:rsidRPr="007C7178">
        <w:rPr>
          <w:rFonts w:asciiTheme="minorBidi" w:hAnsiTheme="minorBidi" w:cstheme="minorBidi"/>
          <w:bCs/>
          <w:sz w:val="22"/>
          <w:szCs w:val="22"/>
        </w:rPr>
        <w:t>.</w:t>
      </w:r>
    </w:p>
    <w:p w14:paraId="75F61AB8" w14:textId="77777777" w:rsidR="00C82B64" w:rsidRPr="007C7178" w:rsidRDefault="00C82B64" w:rsidP="00C82B64">
      <w:pPr>
        <w:pStyle w:val="desc"/>
        <w:spacing w:before="0" w:beforeAutospacing="0" w:after="0" w:afterAutospacing="0"/>
        <w:ind w:left="720"/>
        <w:rPr>
          <w:rFonts w:asciiTheme="minorBidi" w:hAnsiTheme="minorBidi" w:cstheme="minorBidi"/>
          <w:color w:val="000000" w:themeColor="text1"/>
          <w:sz w:val="22"/>
          <w:szCs w:val="22"/>
        </w:rPr>
      </w:pPr>
    </w:p>
    <w:p w14:paraId="7D6BF65B" w14:textId="2B4D38D1" w:rsidR="00C82B64" w:rsidRPr="007C7178" w:rsidRDefault="00C82B64" w:rsidP="003C1239">
      <w:pPr>
        <w:pStyle w:val="ListParagraph"/>
        <w:numPr>
          <w:ilvl w:val="0"/>
          <w:numId w:val="35"/>
        </w:numPr>
        <w:rPr>
          <w:rFonts w:asciiTheme="minorBidi" w:hAnsiTheme="minorBidi" w:cstheme="minorBidi"/>
          <w:bCs/>
          <w:sz w:val="22"/>
          <w:szCs w:val="22"/>
        </w:rPr>
      </w:pPr>
      <w:r w:rsidRPr="007C7178">
        <w:rPr>
          <w:rFonts w:asciiTheme="minorBidi" w:hAnsiTheme="minorBidi" w:cstheme="minorBidi"/>
          <w:bCs/>
          <w:sz w:val="22"/>
          <w:szCs w:val="22"/>
          <w:lang w:val="en-GB"/>
        </w:rPr>
        <w:t xml:space="preserve">Kanner AM, Patten A, Ettinger A, Helmstaedter C, </w:t>
      </w:r>
      <w:r w:rsidRPr="007C7178">
        <w:rPr>
          <w:rFonts w:asciiTheme="minorBidi" w:hAnsiTheme="minorBidi" w:cstheme="minorBidi"/>
          <w:b/>
          <w:sz w:val="22"/>
          <w:szCs w:val="22"/>
          <w:lang w:val="en-GB"/>
        </w:rPr>
        <w:t>Meador KJ</w:t>
      </w:r>
      <w:r w:rsidRPr="007C7178">
        <w:rPr>
          <w:rFonts w:asciiTheme="minorBidi" w:hAnsiTheme="minorBidi" w:cstheme="minorBidi"/>
          <w:bCs/>
          <w:sz w:val="22"/>
          <w:szCs w:val="22"/>
          <w:lang w:val="en-GB"/>
        </w:rPr>
        <w:t xml:space="preserve">, Malhotra M. Does a psychiatric history play a role in the development of psychiatric adverse events to perampanel… and to placebo? </w:t>
      </w:r>
      <w:r w:rsidRPr="007C7178">
        <w:rPr>
          <w:rFonts w:asciiTheme="minorBidi" w:hAnsiTheme="minorBidi" w:cstheme="minorBidi"/>
          <w:bCs/>
          <w:sz w:val="22"/>
          <w:szCs w:val="22"/>
          <w:u w:val="single"/>
        </w:rPr>
        <w:t>Epilepsy &amp; Behavior</w:t>
      </w:r>
      <w:r w:rsidRPr="007C7178">
        <w:rPr>
          <w:rFonts w:asciiTheme="minorBidi" w:hAnsiTheme="minorBidi" w:cstheme="minorBidi"/>
          <w:bCs/>
          <w:sz w:val="22"/>
          <w:szCs w:val="22"/>
        </w:rPr>
        <w:t xml:space="preserve"> </w:t>
      </w:r>
      <w:r w:rsidR="00395B3E" w:rsidRPr="00395B3E">
        <w:rPr>
          <w:rFonts w:asciiTheme="minorBidi" w:hAnsiTheme="minorBidi" w:cstheme="minorBidi"/>
          <w:bCs/>
          <w:sz w:val="22"/>
          <w:szCs w:val="22"/>
        </w:rPr>
        <w:t>2021 Dec;125:108380</w:t>
      </w:r>
      <w:r w:rsidRPr="007C7178">
        <w:rPr>
          <w:rFonts w:asciiTheme="minorBidi" w:hAnsiTheme="minorBidi" w:cstheme="minorBidi"/>
          <w:bCs/>
          <w:sz w:val="22"/>
          <w:szCs w:val="22"/>
          <w:lang w:val="en-GB"/>
        </w:rPr>
        <w:t>.</w:t>
      </w:r>
      <w:r w:rsidR="004C422B" w:rsidRPr="007C7178">
        <w:rPr>
          <w:rFonts w:asciiTheme="minorBidi" w:hAnsiTheme="minorBidi" w:cstheme="minorBidi"/>
          <w:bCs/>
          <w:sz w:val="22"/>
          <w:szCs w:val="22"/>
          <w:lang w:val="en-GB"/>
        </w:rPr>
        <w:t xml:space="preserve"> </w:t>
      </w:r>
      <w:r w:rsidR="004C422B" w:rsidRPr="007C7178">
        <w:rPr>
          <w:rFonts w:asciiTheme="minorBidi" w:hAnsiTheme="minorBidi" w:cstheme="minorBidi"/>
          <w:bCs/>
          <w:sz w:val="22"/>
          <w:szCs w:val="22"/>
        </w:rPr>
        <w:t>PMID: 34735963.</w:t>
      </w:r>
    </w:p>
    <w:p w14:paraId="0A5555D6" w14:textId="77777777" w:rsidR="004C422B" w:rsidRPr="007C7178" w:rsidRDefault="004C422B" w:rsidP="004C422B">
      <w:pPr>
        <w:pStyle w:val="ListParagraph"/>
        <w:rPr>
          <w:rFonts w:asciiTheme="minorBidi" w:hAnsiTheme="minorBidi" w:cstheme="minorBidi"/>
          <w:bCs/>
          <w:sz w:val="22"/>
          <w:szCs w:val="22"/>
        </w:rPr>
      </w:pPr>
    </w:p>
    <w:p w14:paraId="189E986B" w14:textId="79094CFF" w:rsidR="004C422B" w:rsidRPr="006F6252" w:rsidRDefault="004C422B" w:rsidP="006F6252">
      <w:pPr>
        <w:pStyle w:val="CommentText"/>
        <w:numPr>
          <w:ilvl w:val="0"/>
          <w:numId w:val="35"/>
        </w:numPr>
        <w:rPr>
          <w:rFonts w:asciiTheme="minorBidi" w:hAnsiTheme="minorBidi" w:cstheme="minorBidi"/>
          <w:bCs/>
          <w:kern w:val="28"/>
          <w:sz w:val="22"/>
          <w:szCs w:val="22"/>
        </w:rPr>
      </w:pPr>
      <w:r w:rsidRPr="007C7178">
        <w:rPr>
          <w:rFonts w:asciiTheme="minorBidi" w:hAnsiTheme="minorBidi" w:cstheme="minorBidi"/>
          <w:sz w:val="22"/>
          <w:szCs w:val="22"/>
        </w:rPr>
        <w:t xml:space="preserve">Drane DL, Willie JT, MD, Pedersen N, Qiu D, Voets NL, Millis S, Soares BP, Saindane AM, Hu R, Kim M, Hewitt KC, Hakimian S, Grabowski T, Ojemann JG, Loring DW,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Faught E, Miller JW, Gross RE. </w:t>
      </w:r>
      <w:r w:rsidRPr="007C7178">
        <w:rPr>
          <w:rFonts w:asciiTheme="minorBidi" w:hAnsiTheme="minorBidi" w:cstheme="minorBidi"/>
          <w:bCs/>
          <w:kern w:val="28"/>
          <w:sz w:val="22"/>
          <w:szCs w:val="22"/>
        </w:rPr>
        <w:t xml:space="preserve">Superior verbal memory outcome after stereotactic laser amygdalohippocampotomy. </w:t>
      </w:r>
      <w:r w:rsidRPr="007C7178">
        <w:rPr>
          <w:rFonts w:asciiTheme="minorBidi" w:hAnsiTheme="minorBidi" w:cstheme="minorBidi"/>
          <w:bCs/>
          <w:kern w:val="28"/>
          <w:sz w:val="22"/>
          <w:szCs w:val="22"/>
          <w:u w:val="single"/>
        </w:rPr>
        <w:t>Frontiers in Neurology</w:t>
      </w:r>
      <w:r w:rsidRPr="007C7178">
        <w:rPr>
          <w:rFonts w:asciiTheme="minorBidi" w:hAnsiTheme="minorBidi" w:cstheme="minorBidi"/>
          <w:bCs/>
          <w:kern w:val="28"/>
          <w:sz w:val="22"/>
          <w:szCs w:val="22"/>
        </w:rPr>
        <w:t> </w:t>
      </w:r>
      <w:r w:rsidR="006F6252" w:rsidRPr="006F6252">
        <w:rPr>
          <w:rFonts w:asciiTheme="minorBidi" w:hAnsiTheme="minorBidi" w:cstheme="minorBidi"/>
          <w:bCs/>
          <w:kern w:val="28"/>
          <w:sz w:val="22"/>
          <w:szCs w:val="22"/>
        </w:rPr>
        <w:t>2021 Dec 9;12:779495. PMID: 34956059 </w:t>
      </w:r>
    </w:p>
    <w:p w14:paraId="68672274" w14:textId="77777777" w:rsidR="00D14457" w:rsidRPr="007C7178" w:rsidRDefault="00D14457" w:rsidP="00D14457">
      <w:pPr>
        <w:pStyle w:val="CommentText"/>
        <w:ind w:left="720"/>
        <w:rPr>
          <w:rFonts w:asciiTheme="minorBidi" w:hAnsiTheme="minorBidi" w:cstheme="minorBidi"/>
          <w:bCs/>
          <w:kern w:val="28"/>
          <w:sz w:val="22"/>
          <w:szCs w:val="22"/>
        </w:rPr>
      </w:pPr>
    </w:p>
    <w:p w14:paraId="20BA06F7" w14:textId="7C5E1416" w:rsidR="00D14457" w:rsidRPr="00D92689" w:rsidRDefault="00D14457" w:rsidP="00D92689">
      <w:pPr>
        <w:pStyle w:val="ListParagraph"/>
        <w:numPr>
          <w:ilvl w:val="0"/>
          <w:numId w:val="35"/>
        </w:numPr>
        <w:rPr>
          <w:rFonts w:asciiTheme="minorBidi" w:hAnsiTheme="minorBidi" w:cstheme="minorBidi"/>
          <w:sz w:val="22"/>
          <w:szCs w:val="22"/>
        </w:rPr>
      </w:pPr>
      <w:r w:rsidRPr="00D14457">
        <w:rPr>
          <w:rFonts w:asciiTheme="minorBidi" w:hAnsiTheme="minorBidi" w:cstheme="minorBidi"/>
          <w:sz w:val="22"/>
          <w:szCs w:val="22"/>
        </w:rPr>
        <w:t xml:space="preserve">Pennell PB, Karanam A, </w:t>
      </w:r>
      <w:r w:rsidRPr="00D14457">
        <w:rPr>
          <w:rFonts w:asciiTheme="minorBidi" w:hAnsiTheme="minorBidi" w:cstheme="minorBidi"/>
          <w:b/>
          <w:bCs/>
          <w:sz w:val="22"/>
          <w:szCs w:val="22"/>
        </w:rPr>
        <w:t>Meador KJ</w:t>
      </w:r>
      <w:r w:rsidRPr="00D14457">
        <w:rPr>
          <w:rFonts w:asciiTheme="minorBidi" w:hAnsiTheme="minorBidi" w:cstheme="minorBidi"/>
          <w:sz w:val="22"/>
          <w:szCs w:val="22"/>
        </w:rPr>
        <w:t xml:space="preserve">, Elizabeth Gerard E, Laura Kalayjian L, Patricia Penovich P, Matthews A, McElrath TM, Birnbaum AK, for the MONEAD Study Group. Anti-seizure medication concentrations during pregnancy: Results from the </w:t>
      </w:r>
      <w:r w:rsidR="004E6D0A">
        <w:rPr>
          <w:rFonts w:asciiTheme="minorBidi" w:hAnsiTheme="minorBidi" w:cstheme="minorBidi"/>
          <w:sz w:val="22"/>
          <w:szCs w:val="22"/>
        </w:rPr>
        <w:t>Maternal Outcomes and Neurodevelopmental Effects of Antiepileptic Drugs (</w:t>
      </w:r>
      <w:r w:rsidRPr="00D14457">
        <w:rPr>
          <w:rFonts w:asciiTheme="minorBidi" w:hAnsiTheme="minorBidi" w:cstheme="minorBidi"/>
          <w:sz w:val="22"/>
          <w:szCs w:val="22"/>
        </w:rPr>
        <w:t>MONEAD</w:t>
      </w:r>
      <w:r w:rsidR="004E6D0A">
        <w:rPr>
          <w:rFonts w:asciiTheme="minorBidi" w:hAnsiTheme="minorBidi" w:cstheme="minorBidi"/>
          <w:sz w:val="22"/>
          <w:szCs w:val="22"/>
        </w:rPr>
        <w:t>)</w:t>
      </w:r>
      <w:r w:rsidRPr="00D14457">
        <w:rPr>
          <w:rFonts w:asciiTheme="minorBidi" w:hAnsiTheme="minorBidi" w:cstheme="minorBidi"/>
          <w:sz w:val="22"/>
          <w:szCs w:val="22"/>
        </w:rPr>
        <w:t xml:space="preserve"> Study. </w:t>
      </w:r>
      <w:r w:rsidRPr="00D14457">
        <w:rPr>
          <w:rFonts w:asciiTheme="minorBidi" w:hAnsiTheme="minorBidi" w:cstheme="minorBidi"/>
          <w:sz w:val="22"/>
          <w:szCs w:val="22"/>
          <w:u w:val="single"/>
        </w:rPr>
        <w:t>JAMA Neurology</w:t>
      </w:r>
      <w:r w:rsidRPr="00D14457">
        <w:rPr>
          <w:rFonts w:asciiTheme="minorBidi" w:hAnsiTheme="minorBidi" w:cstheme="minorBidi"/>
          <w:sz w:val="22"/>
          <w:szCs w:val="22"/>
        </w:rPr>
        <w:t xml:space="preserve"> </w:t>
      </w:r>
      <w:r w:rsidR="00D92689" w:rsidRPr="00D92689">
        <w:rPr>
          <w:rFonts w:asciiTheme="minorBidi" w:hAnsiTheme="minorBidi" w:cstheme="minorBidi"/>
          <w:sz w:val="22"/>
          <w:szCs w:val="22"/>
        </w:rPr>
        <w:t>2022 Apr 1;79(4):370-379.PMID: 35157004</w:t>
      </w:r>
      <w:r w:rsidR="00D92689">
        <w:rPr>
          <w:rFonts w:asciiTheme="minorBidi" w:hAnsiTheme="minorBidi" w:cstheme="minorBidi"/>
          <w:sz w:val="22"/>
          <w:szCs w:val="22"/>
        </w:rPr>
        <w:t>.</w:t>
      </w:r>
    </w:p>
    <w:p w14:paraId="775AD69B" w14:textId="77777777" w:rsidR="002B1685" w:rsidRPr="00D14457" w:rsidRDefault="002B1685" w:rsidP="002B1685">
      <w:pPr>
        <w:pStyle w:val="ListParagraph"/>
        <w:rPr>
          <w:rFonts w:asciiTheme="minorBidi" w:hAnsiTheme="minorBidi" w:cstheme="minorBidi"/>
          <w:sz w:val="22"/>
          <w:szCs w:val="22"/>
        </w:rPr>
      </w:pPr>
    </w:p>
    <w:p w14:paraId="43C12F8E" w14:textId="0F5BBBC2" w:rsidR="002B1685" w:rsidRDefault="002B1685" w:rsidP="002B1685">
      <w:pPr>
        <w:pStyle w:val="ListParagraph"/>
        <w:numPr>
          <w:ilvl w:val="0"/>
          <w:numId w:val="35"/>
        </w:numPr>
        <w:rPr>
          <w:rFonts w:asciiTheme="minorBidi" w:hAnsiTheme="minorBidi" w:cstheme="minorBidi"/>
          <w:sz w:val="22"/>
          <w:szCs w:val="22"/>
        </w:rPr>
      </w:pPr>
      <w:r w:rsidRPr="002B1685">
        <w:rPr>
          <w:rFonts w:asciiTheme="minorBidi" w:hAnsiTheme="minorBidi" w:cstheme="minorBidi"/>
          <w:sz w:val="22"/>
          <w:szCs w:val="22"/>
        </w:rPr>
        <w:t xml:space="preserve">McElrath TF, Druzin M, Van Marter L, MD, May RC, Brown C, Stek A, Grobman W, Dolan M, Chang P, Flood-Schaffer K, Parker L, </w:t>
      </w:r>
      <w:r w:rsidRPr="002B1685">
        <w:rPr>
          <w:rFonts w:asciiTheme="minorBidi" w:hAnsiTheme="minorBidi" w:cstheme="minorBidi"/>
          <w:b/>
          <w:bCs/>
          <w:sz w:val="22"/>
          <w:szCs w:val="22"/>
        </w:rPr>
        <w:t>Meador KJ</w:t>
      </w:r>
      <w:r w:rsidRPr="002B1685">
        <w:rPr>
          <w:rFonts w:asciiTheme="minorBidi" w:hAnsiTheme="minorBidi" w:cstheme="minorBidi"/>
          <w:sz w:val="22"/>
          <w:szCs w:val="22"/>
        </w:rPr>
        <w:t>, Pennell PB, for the MONEAD Investigator Group. The obstetrical care and delivery experience of women with epilepsy in the MO</w:t>
      </w:r>
      <w:r>
        <w:rPr>
          <w:rFonts w:asciiTheme="minorBidi" w:hAnsiTheme="minorBidi" w:cstheme="minorBidi"/>
          <w:sz w:val="22"/>
          <w:szCs w:val="22"/>
        </w:rPr>
        <w:t>N</w:t>
      </w:r>
      <w:r w:rsidRPr="002B1685">
        <w:rPr>
          <w:rFonts w:asciiTheme="minorBidi" w:hAnsiTheme="minorBidi" w:cstheme="minorBidi"/>
          <w:sz w:val="22"/>
          <w:szCs w:val="22"/>
        </w:rPr>
        <w:t xml:space="preserve">EAD study. </w:t>
      </w:r>
      <w:r w:rsidRPr="002B1685">
        <w:rPr>
          <w:rFonts w:asciiTheme="minorBidi" w:hAnsiTheme="minorBidi" w:cstheme="minorBidi"/>
          <w:sz w:val="22"/>
          <w:szCs w:val="22"/>
          <w:u w:val="single"/>
        </w:rPr>
        <w:t>Am J Perinatol</w:t>
      </w:r>
      <w:r w:rsidRPr="002B1685">
        <w:rPr>
          <w:rFonts w:asciiTheme="minorBidi" w:hAnsiTheme="minorBidi" w:cstheme="minorBidi"/>
          <w:sz w:val="22"/>
          <w:szCs w:val="22"/>
        </w:rPr>
        <w:t>. 2022 Mar 4. doi: 10.1055/a-1788-4791. Online ahead of print. PMID: 35253116.</w:t>
      </w:r>
    </w:p>
    <w:p w14:paraId="4D3EACC9" w14:textId="77777777" w:rsidR="004B0E92" w:rsidRDefault="004B0E92" w:rsidP="004B0E92">
      <w:pPr>
        <w:pStyle w:val="ListParagraph"/>
        <w:rPr>
          <w:rFonts w:asciiTheme="minorBidi" w:hAnsiTheme="minorBidi" w:cstheme="minorBidi"/>
          <w:sz w:val="22"/>
          <w:szCs w:val="22"/>
        </w:rPr>
      </w:pPr>
    </w:p>
    <w:p w14:paraId="61B1F1E9" w14:textId="254602DB" w:rsidR="004B0E92" w:rsidRPr="0012310A" w:rsidRDefault="004B0E92" w:rsidP="004B0E92">
      <w:pPr>
        <w:pStyle w:val="ListParagraph"/>
        <w:numPr>
          <w:ilvl w:val="0"/>
          <w:numId w:val="35"/>
        </w:numPr>
        <w:rPr>
          <w:rFonts w:asciiTheme="minorBidi" w:hAnsiTheme="minorBidi" w:cstheme="minorBidi"/>
          <w:color w:val="000000" w:themeColor="text1"/>
          <w:sz w:val="22"/>
          <w:szCs w:val="22"/>
        </w:rPr>
      </w:pPr>
      <w:r w:rsidRPr="007C7178">
        <w:rPr>
          <w:rFonts w:asciiTheme="minorBidi" w:eastAsiaTheme="minorEastAsia" w:hAnsiTheme="minorBidi" w:cstheme="minorBidi"/>
          <w:color w:val="000000" w:themeColor="text1"/>
          <w:sz w:val="22"/>
          <w:szCs w:val="22"/>
        </w:rPr>
        <w:lastRenderedPageBreak/>
        <w:t xml:space="preserve">Van Marter L, Pennell PB, Brown C, Hartman AL, May RC, McElrath T, Ippolito D, </w:t>
      </w:r>
      <w:r w:rsidRPr="007C7178">
        <w:rPr>
          <w:rFonts w:asciiTheme="minorBidi" w:eastAsiaTheme="minorEastAsia" w:hAnsiTheme="minorBidi" w:cstheme="minorBidi"/>
          <w:b/>
          <w:bCs/>
          <w:color w:val="000000" w:themeColor="text1"/>
          <w:sz w:val="22"/>
          <w:szCs w:val="22"/>
        </w:rPr>
        <w:t>Meador KJ</w:t>
      </w:r>
      <w:r w:rsidRPr="007C7178">
        <w:rPr>
          <w:rFonts w:asciiTheme="minorBidi" w:eastAsiaTheme="minorEastAsia" w:hAnsiTheme="minorBidi" w:cstheme="minorBidi"/>
          <w:color w:val="000000" w:themeColor="text1"/>
          <w:sz w:val="22"/>
          <w:szCs w:val="22"/>
        </w:rPr>
        <w:t xml:space="preserve">. Neonatal outcomes in the MONEAD Study of pregnant women with epilepsy. </w:t>
      </w:r>
      <w:r w:rsidRPr="007C7178">
        <w:rPr>
          <w:rFonts w:asciiTheme="minorBidi" w:hAnsiTheme="minorBidi" w:cstheme="minorBidi"/>
          <w:color w:val="000000" w:themeColor="text1"/>
          <w:sz w:val="22"/>
          <w:szCs w:val="22"/>
          <w:u w:val="single"/>
        </w:rPr>
        <w:t>Journal of Pediatrics</w:t>
      </w:r>
      <w:r w:rsidRPr="007C7178">
        <w:rPr>
          <w:rFonts w:asciiTheme="minorBidi" w:hAnsiTheme="minorBidi" w:cstheme="minorBidi"/>
          <w:color w:val="000000" w:themeColor="text1"/>
          <w:sz w:val="22"/>
          <w:szCs w:val="22"/>
        </w:rPr>
        <w:t xml:space="preserve"> 2021;7:100073. </w:t>
      </w:r>
      <w:r w:rsidRPr="007C7178">
        <w:rPr>
          <w:rFonts w:asciiTheme="minorBidi" w:hAnsiTheme="minorBidi" w:cstheme="minorBidi"/>
          <w:bCs/>
          <w:sz w:val="22"/>
          <w:szCs w:val="22"/>
          <w:lang w:val="en-GB"/>
        </w:rPr>
        <w:t>(online ahead of print).</w:t>
      </w:r>
    </w:p>
    <w:p w14:paraId="30EBE9BB" w14:textId="77777777" w:rsidR="0012310A" w:rsidRPr="0012310A" w:rsidRDefault="0012310A" w:rsidP="0012310A">
      <w:pPr>
        <w:pStyle w:val="ListParagraph"/>
        <w:rPr>
          <w:rFonts w:asciiTheme="minorBidi" w:hAnsiTheme="minorBidi" w:cstheme="minorBidi"/>
          <w:color w:val="000000" w:themeColor="text1"/>
          <w:sz w:val="22"/>
          <w:szCs w:val="22"/>
        </w:rPr>
      </w:pPr>
    </w:p>
    <w:p w14:paraId="09E85405" w14:textId="2AA5CB0D" w:rsidR="0012310A" w:rsidRPr="0012310A" w:rsidRDefault="0012310A" w:rsidP="0012310A">
      <w:pPr>
        <w:pStyle w:val="ListParagraph"/>
        <w:numPr>
          <w:ilvl w:val="0"/>
          <w:numId w:val="35"/>
        </w:numPr>
        <w:rPr>
          <w:rFonts w:asciiTheme="minorBidi" w:hAnsiTheme="minorBidi" w:cstheme="minorBidi"/>
          <w:sz w:val="22"/>
          <w:szCs w:val="22"/>
        </w:rPr>
      </w:pPr>
      <w:r w:rsidRPr="0012310A">
        <w:rPr>
          <w:rFonts w:asciiTheme="minorBidi" w:hAnsiTheme="minorBidi" w:cstheme="minorBidi"/>
          <w:sz w:val="22"/>
          <w:szCs w:val="22"/>
        </w:rPr>
        <w:t xml:space="preserve">Kurup D, Davey Z, Hoang P, Wu C, Werbaneth K, Shah V, Hirsch KG, Govindarajan P, </w:t>
      </w:r>
      <w:r w:rsidRPr="0012310A">
        <w:rPr>
          <w:rFonts w:asciiTheme="minorBidi" w:hAnsiTheme="minorBidi" w:cstheme="minorBidi"/>
          <w:b/>
          <w:bCs/>
          <w:sz w:val="22"/>
          <w:szCs w:val="22"/>
        </w:rPr>
        <w:t>Meador KJ</w:t>
      </w:r>
      <w:r w:rsidRPr="0012310A">
        <w:rPr>
          <w:rFonts w:asciiTheme="minorBidi" w:hAnsiTheme="minorBidi" w:cstheme="minorBidi"/>
          <w:sz w:val="22"/>
          <w:szCs w:val="22"/>
        </w:rPr>
        <w:t xml:space="preserve">. Effect of rapid EEG on antiseizure medication usage. </w:t>
      </w:r>
      <w:r w:rsidRPr="0012310A">
        <w:rPr>
          <w:rFonts w:asciiTheme="minorBidi" w:hAnsiTheme="minorBidi" w:cstheme="minorBidi"/>
          <w:sz w:val="22"/>
          <w:szCs w:val="22"/>
          <w:u w:val="single"/>
        </w:rPr>
        <w:t>Epileptic Disorders</w:t>
      </w:r>
      <w:r w:rsidRPr="0012310A">
        <w:rPr>
          <w:rFonts w:asciiTheme="minorBidi" w:hAnsiTheme="minorBidi" w:cstheme="minorBidi"/>
          <w:sz w:val="22"/>
          <w:szCs w:val="22"/>
        </w:rPr>
        <w:t xml:space="preserve"> (in press).</w:t>
      </w:r>
    </w:p>
    <w:p w14:paraId="0925AD9D" w14:textId="77777777" w:rsidR="001D2D13" w:rsidRPr="001D2D13" w:rsidRDefault="001D2D13" w:rsidP="001D2D13">
      <w:pPr>
        <w:pStyle w:val="ListParagraph"/>
        <w:rPr>
          <w:rFonts w:asciiTheme="minorBidi" w:hAnsiTheme="minorBidi" w:cstheme="minorBidi"/>
          <w:color w:val="000000" w:themeColor="text1"/>
          <w:sz w:val="22"/>
          <w:szCs w:val="22"/>
        </w:rPr>
      </w:pPr>
    </w:p>
    <w:p w14:paraId="2AAF5326" w14:textId="15D05D65" w:rsidR="001D2D13" w:rsidRDefault="001D2D13" w:rsidP="001D2D13">
      <w:pPr>
        <w:pStyle w:val="ListParagraph"/>
        <w:numPr>
          <w:ilvl w:val="0"/>
          <w:numId w:val="35"/>
        </w:numPr>
        <w:rPr>
          <w:rFonts w:asciiTheme="minorBidi" w:hAnsiTheme="minorBidi" w:cstheme="minorBidi"/>
          <w:sz w:val="22"/>
          <w:szCs w:val="22"/>
        </w:rPr>
      </w:pPr>
      <w:bookmarkStart w:id="3" w:name="_Hlk72625526"/>
      <w:r w:rsidRPr="001D2D13">
        <w:rPr>
          <w:rFonts w:asciiTheme="minorBidi" w:hAnsiTheme="minorBidi" w:cstheme="minorBidi"/>
          <w:sz w:val="22"/>
          <w:szCs w:val="22"/>
        </w:rPr>
        <w:t xml:space="preserve">Toprani S, </w:t>
      </w:r>
      <w:r w:rsidRPr="001D2D13">
        <w:rPr>
          <w:rFonts w:asciiTheme="minorBidi" w:hAnsiTheme="minorBidi" w:cstheme="minorBidi"/>
          <w:b/>
          <w:bCs/>
          <w:sz w:val="22"/>
          <w:szCs w:val="22"/>
        </w:rPr>
        <w:t>Meador KJ</w:t>
      </w:r>
      <w:r w:rsidRPr="001D2D13">
        <w:rPr>
          <w:rFonts w:asciiTheme="minorBidi" w:hAnsiTheme="minorBidi" w:cstheme="minorBidi"/>
          <w:sz w:val="22"/>
          <w:szCs w:val="22"/>
        </w:rPr>
        <w:t xml:space="preserve">, Robalino C, Brown C, Matthews A, Pennell PG, </w:t>
      </w:r>
      <w:bookmarkEnd w:id="3"/>
      <w:r w:rsidRPr="001D2D13">
        <w:rPr>
          <w:rFonts w:asciiTheme="minorBidi" w:hAnsiTheme="minorBidi" w:cstheme="minorBidi"/>
          <w:sz w:val="22"/>
          <w:szCs w:val="22"/>
        </w:rPr>
        <w:t xml:space="preserve">Gerard E, Penovich P, Gedzelman E, Cavitt J, Hwang S, Kalayjian L, Sam M, Pack A, for the MONEAD Investigator Group. </w:t>
      </w:r>
      <w:bookmarkStart w:id="4" w:name="_Hlk72604133"/>
      <w:r w:rsidRPr="001D2D13">
        <w:rPr>
          <w:rFonts w:asciiTheme="minorBidi" w:hAnsiTheme="minorBidi" w:cstheme="minorBidi"/>
          <w:sz w:val="22"/>
          <w:szCs w:val="22"/>
        </w:rPr>
        <w:t>The effect of epilepsy on sleep quality during pregnancy and postpartum</w:t>
      </w:r>
      <w:bookmarkEnd w:id="4"/>
      <w:r w:rsidRPr="001D2D13">
        <w:rPr>
          <w:rFonts w:asciiTheme="minorBidi" w:hAnsiTheme="minorBidi" w:cstheme="minorBidi"/>
          <w:sz w:val="22"/>
          <w:szCs w:val="22"/>
        </w:rPr>
        <w:t xml:space="preserve">. </w:t>
      </w:r>
      <w:r w:rsidRPr="001D2D13">
        <w:rPr>
          <w:rFonts w:asciiTheme="minorBidi" w:hAnsiTheme="minorBidi" w:cstheme="minorBidi"/>
          <w:sz w:val="22"/>
          <w:szCs w:val="22"/>
          <w:u w:val="single"/>
        </w:rPr>
        <w:t>Neurology</w:t>
      </w:r>
      <w:r>
        <w:rPr>
          <w:rFonts w:asciiTheme="minorBidi" w:hAnsiTheme="minorBidi" w:cstheme="minorBidi"/>
          <w:sz w:val="22"/>
          <w:szCs w:val="22"/>
        </w:rPr>
        <w:t xml:space="preserve"> 2022 </w:t>
      </w:r>
      <w:r w:rsidRPr="001D2D13">
        <w:rPr>
          <w:rFonts w:asciiTheme="minorBidi" w:hAnsiTheme="minorBidi" w:cstheme="minorBidi"/>
          <w:sz w:val="22"/>
          <w:szCs w:val="22"/>
        </w:rPr>
        <w:t>(</w:t>
      </w:r>
      <w:r>
        <w:rPr>
          <w:rFonts w:asciiTheme="minorBidi" w:hAnsiTheme="minorBidi" w:cstheme="minorBidi"/>
          <w:sz w:val="22"/>
          <w:szCs w:val="22"/>
        </w:rPr>
        <w:t>in press</w:t>
      </w:r>
      <w:r w:rsidRPr="001D2D13">
        <w:rPr>
          <w:rFonts w:asciiTheme="minorBidi" w:hAnsiTheme="minorBidi" w:cstheme="minorBidi"/>
          <w:sz w:val="22"/>
          <w:szCs w:val="22"/>
        </w:rPr>
        <w:t>).</w:t>
      </w:r>
    </w:p>
    <w:p w14:paraId="5DF74BDE" w14:textId="77777777" w:rsidR="001D2D13" w:rsidRPr="001D2D13" w:rsidRDefault="001D2D13" w:rsidP="001D2D13">
      <w:pPr>
        <w:rPr>
          <w:rFonts w:asciiTheme="minorBidi" w:hAnsiTheme="minorBidi" w:cstheme="minorBidi"/>
          <w:sz w:val="22"/>
          <w:szCs w:val="22"/>
        </w:rPr>
      </w:pPr>
    </w:p>
    <w:p w14:paraId="1D135161" w14:textId="2D7EB053" w:rsidR="001D2D13" w:rsidRDefault="001D2D13" w:rsidP="001D2D13">
      <w:pPr>
        <w:pStyle w:val="ListParagraph"/>
        <w:numPr>
          <w:ilvl w:val="0"/>
          <w:numId w:val="35"/>
        </w:numPr>
        <w:rPr>
          <w:rFonts w:asciiTheme="minorBidi" w:hAnsiTheme="minorBidi" w:cstheme="minorBidi"/>
          <w:sz w:val="22"/>
          <w:szCs w:val="22"/>
        </w:rPr>
      </w:pPr>
      <w:r w:rsidRPr="001D2D13">
        <w:rPr>
          <w:rFonts w:asciiTheme="minorBidi" w:hAnsiTheme="minorBidi" w:cstheme="minorBidi"/>
          <w:b/>
          <w:bCs/>
          <w:sz w:val="22"/>
          <w:szCs w:val="22"/>
        </w:rPr>
        <w:t>Meador KJ</w:t>
      </w:r>
      <w:r w:rsidRPr="001D2D13">
        <w:rPr>
          <w:rFonts w:asciiTheme="minorBidi" w:hAnsiTheme="minorBidi" w:cstheme="minorBidi"/>
          <w:sz w:val="22"/>
          <w:szCs w:val="22"/>
        </w:rPr>
        <w:t xml:space="preserve">,* Stowe Z,* Brown C, Robalino CP, Matthews AG, Kalayjian LA, Voinescu PE, Gerard EE, Penovich P, Gedzelman ER, Cavitt J, Pennell PB, MONEAD Investigator Group. A prospective cohort study of depression during pregnancy and the postpartum period in women with epilepsy vs. control groups. </w:t>
      </w:r>
      <w:r w:rsidRPr="001D2D13">
        <w:rPr>
          <w:rFonts w:asciiTheme="minorBidi" w:hAnsiTheme="minorBidi" w:cstheme="minorBidi"/>
          <w:sz w:val="22"/>
          <w:szCs w:val="22"/>
          <w:u w:val="single"/>
        </w:rPr>
        <w:t>Neurology</w:t>
      </w:r>
      <w:r>
        <w:rPr>
          <w:rFonts w:asciiTheme="minorBidi" w:hAnsiTheme="minorBidi" w:cstheme="minorBidi"/>
          <w:sz w:val="22"/>
          <w:szCs w:val="22"/>
        </w:rPr>
        <w:t xml:space="preserve"> 2022 </w:t>
      </w:r>
      <w:r w:rsidRPr="001D2D13">
        <w:rPr>
          <w:rFonts w:asciiTheme="minorBidi" w:hAnsiTheme="minorBidi" w:cstheme="minorBidi"/>
          <w:sz w:val="22"/>
          <w:szCs w:val="22"/>
        </w:rPr>
        <w:t>(</w:t>
      </w:r>
      <w:r>
        <w:rPr>
          <w:rFonts w:asciiTheme="minorBidi" w:hAnsiTheme="minorBidi" w:cstheme="minorBidi"/>
          <w:sz w:val="22"/>
          <w:szCs w:val="22"/>
        </w:rPr>
        <w:t>in press</w:t>
      </w:r>
      <w:r w:rsidRPr="001D2D13">
        <w:rPr>
          <w:rFonts w:asciiTheme="minorBidi" w:hAnsiTheme="minorBidi" w:cstheme="minorBidi"/>
          <w:sz w:val="22"/>
          <w:szCs w:val="22"/>
        </w:rPr>
        <w:t>). *equal co-authors.</w:t>
      </w:r>
    </w:p>
    <w:p w14:paraId="703F1D4B" w14:textId="77777777" w:rsidR="00643A32" w:rsidRPr="00643A32" w:rsidRDefault="00643A32" w:rsidP="00643A32">
      <w:pPr>
        <w:rPr>
          <w:rFonts w:asciiTheme="minorBidi" w:hAnsiTheme="minorBidi" w:cstheme="minorBidi"/>
          <w:sz w:val="22"/>
          <w:szCs w:val="22"/>
        </w:rPr>
      </w:pPr>
    </w:p>
    <w:p w14:paraId="438D6B4A" w14:textId="5F44DCEF" w:rsidR="00643A32" w:rsidRPr="00643A32" w:rsidRDefault="00643A32" w:rsidP="006E5408">
      <w:pPr>
        <w:pStyle w:val="ListParagraph"/>
        <w:numPr>
          <w:ilvl w:val="0"/>
          <w:numId w:val="35"/>
        </w:numPr>
        <w:rPr>
          <w:rFonts w:asciiTheme="minorBidi" w:hAnsiTheme="minorBidi" w:cstheme="minorBidi"/>
          <w:sz w:val="22"/>
          <w:szCs w:val="22"/>
        </w:rPr>
      </w:pPr>
      <w:r w:rsidRPr="00643A32">
        <w:rPr>
          <w:rFonts w:asciiTheme="minorBidi" w:hAnsiTheme="minorBidi" w:cstheme="minorBidi"/>
          <w:sz w:val="22"/>
          <w:szCs w:val="22"/>
        </w:rPr>
        <w:t xml:space="preserve">Li Y, Fogarty A, Razavi B, Ardestani P, Falco-Walter J, Werbaneth K, Graber K, </w:t>
      </w:r>
      <w:r w:rsidRPr="00643A32">
        <w:rPr>
          <w:rFonts w:asciiTheme="minorBidi" w:hAnsiTheme="minorBidi" w:cstheme="minorBidi"/>
          <w:b/>
          <w:bCs/>
          <w:sz w:val="22"/>
          <w:szCs w:val="22"/>
        </w:rPr>
        <w:t>Meador KJ</w:t>
      </w:r>
      <w:r w:rsidRPr="00643A32">
        <w:rPr>
          <w:rFonts w:asciiTheme="minorBidi" w:hAnsiTheme="minorBidi" w:cstheme="minorBidi"/>
          <w:sz w:val="22"/>
          <w:szCs w:val="22"/>
        </w:rPr>
        <w:t xml:space="preserve">, Fisher RS. Impact of high-density EEG in presurgical evaluation for refractory epilepsy patients. Clinical Neurology and Neurosurgery 2022 (219) </w:t>
      </w:r>
      <w:hyperlink r:id="rId22" w:history="1">
        <w:r w:rsidRPr="00643A32">
          <w:rPr>
            <w:rStyle w:val="Hyperlink"/>
            <w:rFonts w:asciiTheme="minorBidi" w:hAnsiTheme="minorBidi" w:cstheme="minorBidi"/>
            <w:sz w:val="22"/>
            <w:szCs w:val="22"/>
          </w:rPr>
          <w:t>https://doi.org/10.1016/j.clineuro.2022.107336</w:t>
        </w:r>
      </w:hyperlink>
      <w:r w:rsidRPr="00643A32">
        <w:rPr>
          <w:rFonts w:asciiTheme="minorBidi" w:hAnsiTheme="minorBidi" w:cstheme="minorBidi"/>
          <w:sz w:val="22"/>
          <w:szCs w:val="22"/>
        </w:rPr>
        <w:t xml:space="preserve"> (published online 6/11/22).</w:t>
      </w:r>
    </w:p>
    <w:p w14:paraId="411A8F63" w14:textId="3BFBDA46" w:rsidR="009870E0" w:rsidRPr="007C7178" w:rsidRDefault="009870E0" w:rsidP="00DE5A74">
      <w:pPr>
        <w:rPr>
          <w:rFonts w:asciiTheme="minorBidi" w:hAnsiTheme="minorBidi" w:cstheme="minorBidi"/>
          <w:b/>
          <w:bCs/>
          <w:color w:val="000000" w:themeColor="text1"/>
          <w:sz w:val="22"/>
          <w:szCs w:val="22"/>
        </w:rPr>
      </w:pPr>
    </w:p>
    <w:p w14:paraId="47F18EF7" w14:textId="77777777" w:rsidR="0086670A" w:rsidRPr="007C7178" w:rsidRDefault="0086670A" w:rsidP="00DE5A74">
      <w:pPr>
        <w:rPr>
          <w:rFonts w:asciiTheme="minorBidi" w:hAnsiTheme="minorBidi" w:cstheme="minorBidi"/>
          <w:b/>
          <w:bCs/>
          <w:color w:val="000000" w:themeColor="text1"/>
          <w:sz w:val="22"/>
          <w:szCs w:val="22"/>
        </w:rPr>
      </w:pPr>
    </w:p>
    <w:p w14:paraId="5AF4FB97" w14:textId="54AF6A2F" w:rsidR="00D12B52" w:rsidRPr="007C7178" w:rsidRDefault="001E59E1" w:rsidP="006C3EBB">
      <w:pPr>
        <w:tabs>
          <w:tab w:val="left" w:pos="0"/>
          <w:tab w:val="left" w:pos="720"/>
          <w:tab w:val="left" w:pos="1440"/>
          <w:tab w:val="left" w:pos="2160"/>
          <w:tab w:val="left" w:pos="2880"/>
          <w:tab w:val="left" w:pos="4320"/>
          <w:tab w:val="left" w:pos="5040"/>
          <w:tab w:val="left" w:pos="5760"/>
          <w:tab w:val="left" w:pos="6480"/>
          <w:tab w:val="left" w:pos="7200"/>
          <w:tab w:val="left" w:pos="7920"/>
        </w:tabs>
        <w:outlineLvl w:val="0"/>
        <w:rPr>
          <w:rFonts w:asciiTheme="minorBidi" w:hAnsiTheme="minorBidi" w:cstheme="minorBidi"/>
          <w:b/>
          <w:bCs/>
          <w:sz w:val="22"/>
          <w:szCs w:val="22"/>
        </w:rPr>
      </w:pPr>
      <w:r w:rsidRPr="007C7178">
        <w:rPr>
          <w:rFonts w:asciiTheme="minorBidi" w:hAnsiTheme="minorBidi" w:cstheme="minorBidi"/>
          <w:b/>
          <w:bCs/>
          <w:sz w:val="22"/>
          <w:szCs w:val="22"/>
        </w:rPr>
        <w:t>Manuscripts Submitted:</w:t>
      </w:r>
    </w:p>
    <w:p w14:paraId="5EA25DA0" w14:textId="423A884C" w:rsidR="00C04E95" w:rsidRPr="007C7178" w:rsidRDefault="00C04E95" w:rsidP="00C04E95">
      <w:pPr>
        <w:outlineLvl w:val="0"/>
        <w:rPr>
          <w:rFonts w:asciiTheme="minorBidi" w:hAnsiTheme="minorBidi" w:cstheme="minorBidi"/>
          <w:sz w:val="22"/>
          <w:szCs w:val="22"/>
          <w:lang w:val="en"/>
        </w:rPr>
      </w:pPr>
      <w:r w:rsidRPr="007C7178">
        <w:rPr>
          <w:rFonts w:asciiTheme="minorBidi" w:hAnsiTheme="minorBidi" w:cstheme="minorBidi"/>
          <w:sz w:val="22"/>
          <w:szCs w:val="22"/>
          <w:lang w:val="en"/>
        </w:rPr>
        <w:t xml:space="preserve">Wang S, </w:t>
      </w:r>
      <w:r w:rsidRPr="007C7178">
        <w:rPr>
          <w:rFonts w:asciiTheme="minorBidi" w:hAnsiTheme="minorBidi" w:cstheme="minorBidi"/>
          <w:b/>
          <w:bCs/>
          <w:sz w:val="22"/>
          <w:szCs w:val="22"/>
          <w:lang w:val="en"/>
        </w:rPr>
        <w:t>Meador KJ</w:t>
      </w:r>
      <w:r w:rsidRPr="007C7178">
        <w:rPr>
          <w:rFonts w:asciiTheme="minorBidi" w:hAnsiTheme="minorBidi" w:cstheme="minorBidi"/>
          <w:sz w:val="22"/>
          <w:szCs w:val="22"/>
          <w:lang w:val="en"/>
        </w:rPr>
        <w:t>, Pawasauskas J, Lewkowitz AJ, Ward K, Brothers T, Wen X. Comparative safety analysis of medication-assisted treatment in pregnant women with opioid use disorder: A population-based study. (submitted).</w:t>
      </w:r>
    </w:p>
    <w:p w14:paraId="651A6420" w14:textId="4080018E" w:rsidR="00D14457" w:rsidRPr="00154EBA" w:rsidRDefault="00D14457" w:rsidP="009F3B1A">
      <w:pPr>
        <w:rPr>
          <w:rFonts w:asciiTheme="minorBidi" w:hAnsiTheme="minorBidi" w:cstheme="minorBidi"/>
          <w:sz w:val="22"/>
          <w:szCs w:val="22"/>
          <w:lang w:val="en"/>
        </w:rPr>
      </w:pPr>
    </w:p>
    <w:p w14:paraId="09C88DF0" w14:textId="600F8611" w:rsidR="00D14457" w:rsidRPr="00D14457" w:rsidRDefault="00D14457" w:rsidP="00D14457">
      <w:pPr>
        <w:spacing w:line="259" w:lineRule="auto"/>
        <w:rPr>
          <w:rFonts w:asciiTheme="minorBidi" w:hAnsiTheme="minorBidi" w:cstheme="minorBidi"/>
        </w:rPr>
      </w:pPr>
      <w:r w:rsidRPr="003943DE">
        <w:rPr>
          <w:rFonts w:asciiTheme="minorBidi" w:hAnsiTheme="minorBidi" w:cstheme="minorBidi"/>
        </w:rPr>
        <w:t xml:space="preserve">Lawal OD, </w:t>
      </w:r>
      <w:r w:rsidRPr="003943DE">
        <w:rPr>
          <w:rFonts w:asciiTheme="minorBidi" w:hAnsiTheme="minorBidi" w:cstheme="minorBidi"/>
          <w:b/>
          <w:bCs/>
        </w:rPr>
        <w:t>Meador KJ</w:t>
      </w:r>
      <w:r w:rsidRPr="003943DE">
        <w:rPr>
          <w:rFonts w:asciiTheme="minorBidi" w:hAnsiTheme="minorBidi" w:cstheme="minorBidi"/>
        </w:rPr>
        <w:t>, Hume A, Wen X. Trends in antiseizure medication use in women of childbearing age: a retrospective cohort study. (submitted).</w:t>
      </w:r>
    </w:p>
    <w:p w14:paraId="0EE69CE7" w14:textId="401E0C3B" w:rsidR="003772E5" w:rsidRPr="003772E5" w:rsidRDefault="003772E5" w:rsidP="007C7178">
      <w:pPr>
        <w:rPr>
          <w:rFonts w:asciiTheme="minorBidi" w:hAnsiTheme="minorBidi" w:cstheme="minorBidi"/>
          <w:sz w:val="22"/>
          <w:szCs w:val="22"/>
        </w:rPr>
      </w:pPr>
    </w:p>
    <w:p w14:paraId="2344F887" w14:textId="68CF567E" w:rsidR="003772E5" w:rsidRDefault="003772E5" w:rsidP="003772E5">
      <w:pPr>
        <w:rPr>
          <w:rFonts w:asciiTheme="minorBidi" w:hAnsiTheme="minorBidi" w:cstheme="minorBidi"/>
          <w:sz w:val="22"/>
          <w:szCs w:val="22"/>
        </w:rPr>
      </w:pPr>
      <w:r w:rsidRPr="003772E5">
        <w:rPr>
          <w:rFonts w:asciiTheme="minorBidi" w:hAnsiTheme="minorBidi" w:cstheme="minorBidi"/>
          <w:sz w:val="22"/>
          <w:szCs w:val="22"/>
        </w:rPr>
        <w:t xml:space="preserve">Wang S, </w:t>
      </w:r>
      <w:r w:rsidRPr="003772E5">
        <w:rPr>
          <w:rFonts w:asciiTheme="minorBidi" w:hAnsiTheme="minorBidi" w:cstheme="minorBidi"/>
          <w:b/>
          <w:bCs/>
          <w:sz w:val="22"/>
          <w:szCs w:val="22"/>
        </w:rPr>
        <w:t>Meador KJ</w:t>
      </w:r>
      <w:r w:rsidRPr="003772E5">
        <w:rPr>
          <w:rFonts w:asciiTheme="minorBidi" w:hAnsiTheme="minorBidi" w:cstheme="minorBidi"/>
          <w:sz w:val="22"/>
          <w:szCs w:val="22"/>
        </w:rPr>
        <w:t xml:space="preserve">, Pawasauskas J, Lewkowitz AK, Ward KE, Brothers TN, Hartzema AG, Wen X. Comparative </w:t>
      </w:r>
      <w:r w:rsidR="006303D3">
        <w:rPr>
          <w:rFonts w:asciiTheme="minorBidi" w:hAnsiTheme="minorBidi" w:cstheme="minorBidi"/>
          <w:sz w:val="22"/>
          <w:szCs w:val="22"/>
        </w:rPr>
        <w:t>s</w:t>
      </w:r>
      <w:r w:rsidRPr="003772E5">
        <w:rPr>
          <w:rFonts w:asciiTheme="minorBidi" w:hAnsiTheme="minorBidi" w:cstheme="minorBidi"/>
          <w:sz w:val="22"/>
          <w:szCs w:val="22"/>
        </w:rPr>
        <w:t xml:space="preserve">afety </w:t>
      </w:r>
      <w:r w:rsidR="006303D3">
        <w:rPr>
          <w:rFonts w:asciiTheme="minorBidi" w:hAnsiTheme="minorBidi" w:cstheme="minorBidi"/>
          <w:sz w:val="22"/>
          <w:szCs w:val="22"/>
        </w:rPr>
        <w:t>a</w:t>
      </w:r>
      <w:r w:rsidRPr="003772E5">
        <w:rPr>
          <w:rFonts w:asciiTheme="minorBidi" w:hAnsiTheme="minorBidi" w:cstheme="minorBidi"/>
          <w:sz w:val="22"/>
          <w:szCs w:val="22"/>
        </w:rPr>
        <w:t xml:space="preserve">nalysis of </w:t>
      </w:r>
      <w:r w:rsidR="006303D3">
        <w:rPr>
          <w:rFonts w:asciiTheme="minorBidi" w:hAnsiTheme="minorBidi" w:cstheme="minorBidi"/>
          <w:sz w:val="22"/>
          <w:szCs w:val="22"/>
        </w:rPr>
        <w:t>o</w:t>
      </w:r>
      <w:r w:rsidRPr="003772E5">
        <w:rPr>
          <w:rFonts w:asciiTheme="minorBidi" w:hAnsiTheme="minorBidi" w:cstheme="minorBidi"/>
          <w:sz w:val="22"/>
          <w:szCs w:val="22"/>
        </w:rPr>
        <w:t xml:space="preserve">pioid </w:t>
      </w:r>
      <w:r w:rsidR="006303D3">
        <w:rPr>
          <w:rFonts w:asciiTheme="minorBidi" w:hAnsiTheme="minorBidi" w:cstheme="minorBidi"/>
          <w:sz w:val="22"/>
          <w:szCs w:val="22"/>
        </w:rPr>
        <w:t>a</w:t>
      </w:r>
      <w:r w:rsidRPr="003772E5">
        <w:rPr>
          <w:rFonts w:asciiTheme="minorBidi" w:hAnsiTheme="minorBidi" w:cstheme="minorBidi"/>
          <w:sz w:val="22"/>
          <w:szCs w:val="22"/>
        </w:rPr>
        <w:t xml:space="preserve">gonist </w:t>
      </w:r>
      <w:r w:rsidR="006303D3">
        <w:rPr>
          <w:rFonts w:asciiTheme="minorBidi" w:hAnsiTheme="minorBidi" w:cstheme="minorBidi"/>
          <w:sz w:val="22"/>
          <w:szCs w:val="22"/>
        </w:rPr>
        <w:t>t</w:t>
      </w:r>
      <w:r w:rsidRPr="003772E5">
        <w:rPr>
          <w:rFonts w:asciiTheme="minorBidi" w:hAnsiTheme="minorBidi" w:cstheme="minorBidi"/>
          <w:sz w:val="22"/>
          <w:szCs w:val="22"/>
        </w:rPr>
        <w:t xml:space="preserve">reatment in </w:t>
      </w:r>
      <w:r w:rsidR="006303D3">
        <w:rPr>
          <w:rFonts w:asciiTheme="minorBidi" w:hAnsiTheme="minorBidi" w:cstheme="minorBidi"/>
          <w:sz w:val="22"/>
          <w:szCs w:val="22"/>
        </w:rPr>
        <w:t>p</w:t>
      </w:r>
      <w:r w:rsidRPr="003772E5">
        <w:rPr>
          <w:rFonts w:asciiTheme="minorBidi" w:hAnsiTheme="minorBidi" w:cstheme="minorBidi"/>
          <w:sz w:val="22"/>
          <w:szCs w:val="22"/>
        </w:rPr>
        <w:t xml:space="preserve">regnant </w:t>
      </w:r>
      <w:r w:rsidR="006303D3">
        <w:rPr>
          <w:rFonts w:asciiTheme="minorBidi" w:hAnsiTheme="minorBidi" w:cstheme="minorBidi"/>
          <w:sz w:val="22"/>
          <w:szCs w:val="22"/>
        </w:rPr>
        <w:t>w</w:t>
      </w:r>
      <w:r w:rsidRPr="003772E5">
        <w:rPr>
          <w:rFonts w:asciiTheme="minorBidi" w:hAnsiTheme="minorBidi" w:cstheme="minorBidi"/>
          <w:sz w:val="22"/>
          <w:szCs w:val="22"/>
        </w:rPr>
        <w:t xml:space="preserve">omen with </w:t>
      </w:r>
      <w:r w:rsidR="006303D3">
        <w:rPr>
          <w:rFonts w:asciiTheme="minorBidi" w:hAnsiTheme="minorBidi" w:cstheme="minorBidi"/>
          <w:sz w:val="22"/>
          <w:szCs w:val="22"/>
        </w:rPr>
        <w:t>o</w:t>
      </w:r>
      <w:r w:rsidRPr="003772E5">
        <w:rPr>
          <w:rFonts w:asciiTheme="minorBidi" w:hAnsiTheme="minorBidi" w:cstheme="minorBidi"/>
          <w:sz w:val="22"/>
          <w:szCs w:val="22"/>
        </w:rPr>
        <w:t xml:space="preserve">pioid </w:t>
      </w:r>
      <w:r w:rsidR="006303D3">
        <w:rPr>
          <w:rFonts w:asciiTheme="minorBidi" w:hAnsiTheme="minorBidi" w:cstheme="minorBidi"/>
          <w:sz w:val="22"/>
          <w:szCs w:val="22"/>
        </w:rPr>
        <w:t>u</w:t>
      </w:r>
      <w:r w:rsidRPr="003772E5">
        <w:rPr>
          <w:rFonts w:asciiTheme="minorBidi" w:hAnsiTheme="minorBidi" w:cstheme="minorBidi"/>
          <w:sz w:val="22"/>
          <w:szCs w:val="22"/>
        </w:rPr>
        <w:t xml:space="preserve">se </w:t>
      </w:r>
      <w:r w:rsidR="006303D3">
        <w:rPr>
          <w:rFonts w:asciiTheme="minorBidi" w:hAnsiTheme="minorBidi" w:cstheme="minorBidi"/>
          <w:sz w:val="22"/>
          <w:szCs w:val="22"/>
        </w:rPr>
        <w:t>d</w:t>
      </w:r>
      <w:r w:rsidRPr="003772E5">
        <w:rPr>
          <w:rFonts w:asciiTheme="minorBidi" w:hAnsiTheme="minorBidi" w:cstheme="minorBidi"/>
          <w:sz w:val="22"/>
          <w:szCs w:val="22"/>
        </w:rPr>
        <w:t>isorder: A population-based study. (submitted).</w:t>
      </w:r>
    </w:p>
    <w:p w14:paraId="14B8362A" w14:textId="7A0299CF" w:rsidR="008F015E" w:rsidRDefault="008F015E" w:rsidP="003772E5">
      <w:pPr>
        <w:rPr>
          <w:rFonts w:asciiTheme="minorBidi" w:hAnsiTheme="minorBidi" w:cstheme="minorBidi"/>
          <w:sz w:val="22"/>
          <w:szCs w:val="22"/>
        </w:rPr>
      </w:pPr>
    </w:p>
    <w:p w14:paraId="50D38F03" w14:textId="4D78F324" w:rsidR="008F015E" w:rsidRDefault="008F015E" w:rsidP="005E6CF9">
      <w:pPr>
        <w:rPr>
          <w:rFonts w:asciiTheme="minorBidi" w:hAnsiTheme="minorBidi" w:cstheme="minorBidi"/>
          <w:sz w:val="22"/>
          <w:szCs w:val="22"/>
        </w:rPr>
      </w:pPr>
      <w:r w:rsidRPr="008F015E">
        <w:rPr>
          <w:rFonts w:asciiTheme="minorBidi" w:hAnsiTheme="minorBidi" w:cstheme="minorBidi"/>
          <w:sz w:val="22"/>
          <w:szCs w:val="22"/>
        </w:rPr>
        <w:t xml:space="preserve">Kanner AM, Saporta A, Kim A, Barry J, Altalib H, Hope OA, Jette N, O’Brien TE, Siddhartha N, Winawer M, Sperling MR, French JA, and </w:t>
      </w:r>
      <w:r w:rsidRPr="008F015E">
        <w:rPr>
          <w:rFonts w:asciiTheme="minorBidi" w:hAnsiTheme="minorBidi" w:cstheme="minorBidi"/>
          <w:b/>
          <w:bCs/>
          <w:sz w:val="22"/>
          <w:szCs w:val="22"/>
        </w:rPr>
        <w:t>HEP investigators</w:t>
      </w:r>
      <w:r w:rsidRPr="008F015E">
        <w:rPr>
          <w:rFonts w:asciiTheme="minorBidi" w:hAnsiTheme="minorBidi" w:cstheme="minorBidi"/>
          <w:sz w:val="22"/>
          <w:szCs w:val="22"/>
        </w:rPr>
        <w:t xml:space="preserve">. Suicidality, mood and anxiety disorders in newly diagnosed focal epilepsy: </w:t>
      </w:r>
      <w:r w:rsidR="005E6CF9" w:rsidRPr="005E6CF9">
        <w:rPr>
          <w:rFonts w:asciiTheme="minorBidi" w:hAnsiTheme="minorBidi" w:cstheme="minorBidi"/>
          <w:sz w:val="22"/>
          <w:szCs w:val="22"/>
        </w:rPr>
        <w:t>An analysis of a complex comorbidity</w:t>
      </w:r>
      <w:r w:rsidRPr="008F015E">
        <w:rPr>
          <w:rFonts w:asciiTheme="minorBidi" w:hAnsiTheme="minorBidi" w:cstheme="minorBidi"/>
          <w:sz w:val="22"/>
          <w:szCs w:val="22"/>
        </w:rPr>
        <w:t>. (submitted).</w:t>
      </w:r>
    </w:p>
    <w:p w14:paraId="60D85BAA" w14:textId="67416BD0" w:rsidR="006373E1" w:rsidRDefault="006373E1" w:rsidP="006303D3">
      <w:pPr>
        <w:rPr>
          <w:rFonts w:asciiTheme="minorBidi" w:hAnsiTheme="minorBidi" w:cstheme="minorBidi"/>
          <w:sz w:val="22"/>
          <w:szCs w:val="22"/>
        </w:rPr>
      </w:pPr>
    </w:p>
    <w:p w14:paraId="36F1CC8E" w14:textId="77777777" w:rsidR="006373E1" w:rsidRPr="006373E1" w:rsidRDefault="006373E1" w:rsidP="006373E1">
      <w:pPr>
        <w:rPr>
          <w:rFonts w:asciiTheme="minorBidi" w:hAnsiTheme="minorBidi" w:cstheme="minorBidi"/>
          <w:sz w:val="22"/>
          <w:szCs w:val="22"/>
        </w:rPr>
      </w:pPr>
      <w:r w:rsidRPr="006373E1">
        <w:rPr>
          <w:rFonts w:asciiTheme="minorBidi" w:hAnsiTheme="minorBidi" w:cstheme="minorBidi"/>
          <w:sz w:val="22"/>
          <w:szCs w:val="22"/>
        </w:rPr>
        <w:t xml:space="preserve">Tomson T, Battino D, Bromley R, Kochen S, </w:t>
      </w:r>
      <w:r w:rsidRPr="006373E1">
        <w:rPr>
          <w:rFonts w:asciiTheme="minorBidi" w:hAnsiTheme="minorBidi" w:cstheme="minorBidi"/>
          <w:b/>
          <w:bCs/>
          <w:sz w:val="22"/>
          <w:szCs w:val="22"/>
        </w:rPr>
        <w:t>Meador KJ</w:t>
      </w:r>
      <w:r w:rsidRPr="006373E1">
        <w:rPr>
          <w:rFonts w:asciiTheme="minorBidi" w:hAnsiTheme="minorBidi" w:cstheme="minorBidi"/>
          <w:sz w:val="22"/>
          <w:szCs w:val="22"/>
        </w:rPr>
        <w:t xml:space="preserve">, Pennell P, Thomas SV. </w:t>
      </w:r>
    </w:p>
    <w:p w14:paraId="75413987" w14:textId="77777777" w:rsidR="006373E1" w:rsidRPr="006373E1" w:rsidRDefault="006373E1" w:rsidP="006373E1">
      <w:pPr>
        <w:rPr>
          <w:rFonts w:asciiTheme="minorBidi" w:hAnsiTheme="minorBidi" w:cstheme="minorBidi"/>
          <w:sz w:val="22"/>
          <w:szCs w:val="22"/>
        </w:rPr>
      </w:pPr>
      <w:r w:rsidRPr="006373E1">
        <w:rPr>
          <w:rFonts w:asciiTheme="minorBidi" w:hAnsiTheme="minorBidi" w:cstheme="minorBidi"/>
          <w:sz w:val="22"/>
          <w:szCs w:val="22"/>
        </w:rPr>
        <w:t>Breastfeeding while on treatment with antiseizure medications. A systematic review from the ILAE Women Task Force. (submitted).</w:t>
      </w:r>
    </w:p>
    <w:p w14:paraId="5C5E4449" w14:textId="77777777" w:rsidR="006303D3" w:rsidRPr="003772E5" w:rsidRDefault="006303D3" w:rsidP="008F015E">
      <w:pPr>
        <w:rPr>
          <w:rFonts w:asciiTheme="minorBidi" w:hAnsiTheme="minorBidi" w:cstheme="minorBidi"/>
          <w:sz w:val="22"/>
          <w:szCs w:val="22"/>
        </w:rPr>
      </w:pPr>
    </w:p>
    <w:p w14:paraId="26E45EA3" w14:textId="77777777" w:rsidR="005C4C2C" w:rsidRPr="003772E5" w:rsidRDefault="005C4C2C" w:rsidP="005C4C2C">
      <w:pPr>
        <w:outlineLvl w:val="0"/>
        <w:rPr>
          <w:rFonts w:asciiTheme="minorBidi" w:hAnsiTheme="minorBidi" w:cstheme="minorBidi"/>
          <w:b/>
          <w:sz w:val="22"/>
          <w:szCs w:val="22"/>
        </w:rPr>
      </w:pPr>
    </w:p>
    <w:p w14:paraId="0AAA5B24" w14:textId="77777777" w:rsidR="001E59E1" w:rsidRPr="007C7178" w:rsidRDefault="000E4352" w:rsidP="00D23915">
      <w:pPr>
        <w:outlineLvl w:val="0"/>
        <w:rPr>
          <w:rFonts w:asciiTheme="minorBidi" w:hAnsiTheme="minorBidi" w:cstheme="minorBidi"/>
          <w:b/>
          <w:color w:val="FF0000"/>
          <w:sz w:val="22"/>
          <w:szCs w:val="22"/>
        </w:rPr>
      </w:pPr>
      <w:r w:rsidRPr="007C7178">
        <w:rPr>
          <w:rFonts w:asciiTheme="minorBidi" w:hAnsiTheme="minorBidi" w:cstheme="minorBidi"/>
          <w:b/>
          <w:sz w:val="22"/>
          <w:szCs w:val="22"/>
        </w:rPr>
        <w:t>Invited</w:t>
      </w:r>
      <w:r w:rsidR="001E59E1" w:rsidRPr="007C7178">
        <w:rPr>
          <w:rFonts w:asciiTheme="minorBidi" w:hAnsiTheme="minorBidi" w:cstheme="minorBidi"/>
          <w:b/>
          <w:sz w:val="22"/>
          <w:szCs w:val="22"/>
        </w:rPr>
        <w:t xml:space="preserve"> Editorials:</w:t>
      </w:r>
    </w:p>
    <w:p w14:paraId="44773B2F" w14:textId="77777777" w:rsidR="001E59E1" w:rsidRPr="007C7178" w:rsidRDefault="001E59E1" w:rsidP="00566B6E">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D266260"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0424EC">
        <w:rPr>
          <w:rFonts w:asciiTheme="minorBidi" w:hAnsiTheme="minorBidi" w:cstheme="minorBidi"/>
          <w:sz w:val="22"/>
          <w:szCs w:val="22"/>
        </w:rPr>
        <w:t>1.</w:t>
      </w:r>
      <w:r w:rsidRPr="000424EC">
        <w:rPr>
          <w:rFonts w:asciiTheme="minorBidi" w:hAnsiTheme="minorBidi" w:cstheme="minorBidi"/>
          <w:sz w:val="22"/>
          <w:szCs w:val="22"/>
        </w:rPr>
        <w:tab/>
        <w:t xml:space="preserve">Pascual-Leone A, </w:t>
      </w:r>
      <w:r w:rsidRPr="000424EC">
        <w:rPr>
          <w:rFonts w:asciiTheme="minorBidi" w:hAnsiTheme="minorBidi" w:cstheme="minorBidi"/>
          <w:b/>
          <w:sz w:val="22"/>
          <w:szCs w:val="22"/>
        </w:rPr>
        <w:t>Meador KJ</w:t>
      </w:r>
      <w:r w:rsidRPr="000424EC">
        <w:rPr>
          <w:rFonts w:asciiTheme="minorBidi" w:hAnsiTheme="minorBidi" w:cstheme="minorBidi"/>
          <w:sz w:val="22"/>
          <w:szCs w:val="22"/>
        </w:rPr>
        <w:t xml:space="preserve">. </w:t>
      </w:r>
      <w:r w:rsidRPr="007C7178">
        <w:rPr>
          <w:rFonts w:asciiTheme="minorBidi" w:hAnsiTheme="minorBidi" w:cstheme="minorBidi"/>
          <w:sz w:val="22"/>
          <w:szCs w:val="22"/>
        </w:rPr>
        <w:t xml:space="preserve">Is transcranial magnetic stimulation coming of age? (Editorial). </w:t>
      </w:r>
      <w:r w:rsidRPr="007C7178">
        <w:rPr>
          <w:rFonts w:asciiTheme="minorBidi" w:hAnsiTheme="minorBidi" w:cstheme="minorBidi"/>
          <w:sz w:val="22"/>
          <w:szCs w:val="22"/>
          <w:u w:val="single"/>
        </w:rPr>
        <w:t>Journal of Clinical Neurophysiology</w:t>
      </w:r>
      <w:r w:rsidRPr="007C7178">
        <w:rPr>
          <w:rFonts w:asciiTheme="minorBidi" w:hAnsiTheme="minorBidi" w:cstheme="minorBidi"/>
          <w:sz w:val="22"/>
          <w:szCs w:val="22"/>
        </w:rPr>
        <w:t xml:space="preserve"> 1998;15(4):285-287.</w:t>
      </w:r>
    </w:p>
    <w:p w14:paraId="3498D0B9"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658C067F"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The Wada test: Controversies, concerns and insights. (Editorial).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1999;52(8):1535-1536.</w:t>
      </w:r>
    </w:p>
    <w:p w14:paraId="47E2264E"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49E454F4"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lastRenderedPageBreak/>
        <w:t>3.</w:t>
      </w:r>
      <w:r w:rsidRPr="007C7178">
        <w:rPr>
          <w:rFonts w:asciiTheme="minorBidi" w:hAnsiTheme="minorBidi" w:cstheme="minorBidi"/>
          <w:sz w:val="22"/>
          <w:szCs w:val="22"/>
        </w:rPr>
        <w:tab/>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Corticosteriods and cognitive function in humans: Methodological considerations (Editorial). </w:t>
      </w:r>
      <w:r w:rsidRPr="007C7178">
        <w:rPr>
          <w:rFonts w:asciiTheme="minorBidi" w:hAnsiTheme="minorBidi" w:cstheme="minorBidi"/>
          <w:sz w:val="22"/>
          <w:szCs w:val="22"/>
          <w:u w:val="single"/>
        </w:rPr>
        <w:t>Journal of Pediatric Hematology / Oncology</w:t>
      </w:r>
      <w:r w:rsidRPr="007C7178">
        <w:rPr>
          <w:rFonts w:asciiTheme="minorBidi" w:hAnsiTheme="minorBidi" w:cstheme="minorBidi"/>
          <w:sz w:val="22"/>
          <w:szCs w:val="22"/>
        </w:rPr>
        <w:t xml:space="preserve">  2000;22(3):193-196.</w:t>
      </w:r>
    </w:p>
    <w:p w14:paraId="579BED94" w14:textId="77777777" w:rsidR="001E59E1" w:rsidRPr="007C7178" w:rsidRDefault="001E59E1" w:rsidP="001E59E1">
      <w:pPr>
        <w:ind w:hanging="720"/>
        <w:rPr>
          <w:rFonts w:asciiTheme="minorBidi" w:hAnsiTheme="minorBidi" w:cstheme="minorBidi"/>
          <w:sz w:val="22"/>
          <w:szCs w:val="22"/>
        </w:rPr>
      </w:pPr>
    </w:p>
    <w:p w14:paraId="13F637E9" w14:textId="77777777" w:rsidR="001E59E1" w:rsidRPr="007C7178" w:rsidRDefault="001E59E1" w:rsidP="001E59E1">
      <w:pPr>
        <w:pStyle w:val="Level1"/>
        <w:widowControl/>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r w:rsidRPr="007C7178">
        <w:rPr>
          <w:rFonts w:asciiTheme="minorBidi" w:hAnsiTheme="minorBidi" w:cstheme="minorBidi"/>
          <w:sz w:val="22"/>
          <w:szCs w:val="22"/>
        </w:rPr>
        <w:t>4.</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Can we treat cognitive deficits in epilepsy? (Editorial).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2001;2:307-308.</w:t>
      </w:r>
    </w:p>
    <w:p w14:paraId="67CBA3C2" w14:textId="77777777" w:rsidR="001E59E1" w:rsidRPr="007C7178" w:rsidRDefault="001E59E1" w:rsidP="001E59E1">
      <w:pPr>
        <w:ind w:hanging="720"/>
        <w:rPr>
          <w:rFonts w:asciiTheme="minorBidi" w:hAnsiTheme="minorBidi" w:cstheme="minorBidi"/>
          <w:sz w:val="22"/>
          <w:szCs w:val="22"/>
        </w:rPr>
      </w:pPr>
    </w:p>
    <w:p w14:paraId="0A563993" w14:textId="77777777" w:rsidR="001E59E1" w:rsidRPr="007C7178" w:rsidRDefault="009B0830" w:rsidP="001E59E1">
      <w:pPr>
        <w:pStyle w:val="Level1"/>
        <w:widowControl/>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r w:rsidRPr="007C7178">
        <w:rPr>
          <w:rFonts w:asciiTheme="minorBidi" w:hAnsiTheme="minorBidi" w:cstheme="minorBidi"/>
          <w:sz w:val="22"/>
          <w:szCs w:val="22"/>
        </w:rPr>
        <w:t>5</w:t>
      </w:r>
      <w:r w:rsidR="001E59E1" w:rsidRPr="007C7178">
        <w:rPr>
          <w:rFonts w:asciiTheme="minorBidi" w:hAnsiTheme="minorBidi" w:cstheme="minorBidi"/>
          <w:sz w:val="22"/>
          <w:szCs w:val="22"/>
        </w:rPr>
        <w:t>.</w:t>
      </w:r>
      <w:r w:rsidR="001E59E1" w:rsidRPr="007C7178">
        <w:rPr>
          <w:rFonts w:asciiTheme="minorBidi" w:hAnsiTheme="minorBidi" w:cstheme="minorBidi"/>
          <w:sz w:val="22"/>
          <w:szCs w:val="22"/>
        </w:rPr>
        <w:tab/>
        <w:t xml:space="preserve">Loring DW, </w:t>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The evocative nature of emotional content for sensory and motor symptoms (Editorial). </w:t>
      </w:r>
      <w:r w:rsidR="001E59E1" w:rsidRPr="007C7178">
        <w:rPr>
          <w:rFonts w:asciiTheme="minorBidi" w:hAnsiTheme="minorBidi" w:cstheme="minorBidi"/>
          <w:sz w:val="22"/>
          <w:szCs w:val="22"/>
          <w:u w:val="single"/>
        </w:rPr>
        <w:t>Neurology</w:t>
      </w:r>
      <w:r w:rsidR="001E59E1" w:rsidRPr="007C7178">
        <w:rPr>
          <w:rFonts w:asciiTheme="minorBidi" w:hAnsiTheme="minorBidi" w:cstheme="minorBidi"/>
          <w:sz w:val="22"/>
          <w:szCs w:val="22"/>
        </w:rPr>
        <w:t xml:space="preserve"> 2001;23;56(2):146-7.</w:t>
      </w:r>
    </w:p>
    <w:p w14:paraId="28EB65B1" w14:textId="77777777" w:rsidR="001E59E1" w:rsidRPr="007C7178" w:rsidRDefault="001E59E1" w:rsidP="001E59E1">
      <w:pPr>
        <w:ind w:hanging="720"/>
        <w:rPr>
          <w:rFonts w:asciiTheme="minorBidi" w:hAnsiTheme="minorBidi" w:cstheme="minorBidi"/>
          <w:sz w:val="22"/>
          <w:szCs w:val="22"/>
        </w:rPr>
      </w:pPr>
    </w:p>
    <w:p w14:paraId="69A8EDFF" w14:textId="77777777" w:rsidR="001E59E1" w:rsidRPr="007C7178" w:rsidRDefault="009B0830" w:rsidP="001E59E1">
      <w:pPr>
        <w:pStyle w:val="Level1"/>
        <w:widowControl/>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r w:rsidRPr="007C7178">
        <w:rPr>
          <w:rFonts w:asciiTheme="minorBidi" w:hAnsiTheme="minorBidi" w:cstheme="minorBidi"/>
          <w:sz w:val="22"/>
          <w:szCs w:val="22"/>
        </w:rPr>
        <w:t>6</w:t>
      </w:r>
      <w:r w:rsidR="001E59E1" w:rsidRPr="007C7178">
        <w:rPr>
          <w:rFonts w:asciiTheme="minorBidi" w:hAnsiTheme="minorBidi" w:cstheme="minorBidi"/>
          <w:sz w:val="22"/>
          <w:szCs w:val="22"/>
        </w:rPr>
        <w:t>.</w:t>
      </w:r>
      <w:r w:rsidR="001E59E1" w:rsidRPr="007C7178">
        <w:rPr>
          <w:rFonts w:asciiTheme="minorBidi" w:hAnsiTheme="minorBidi" w:cstheme="minorBidi"/>
          <w:sz w:val="22"/>
          <w:szCs w:val="22"/>
        </w:rPr>
        <w:tab/>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Epilepsy and reproductive function in women. (Editiorial). </w:t>
      </w:r>
      <w:r w:rsidR="001E59E1" w:rsidRPr="007C7178">
        <w:rPr>
          <w:rFonts w:asciiTheme="minorBidi" w:hAnsiTheme="minorBidi" w:cstheme="minorBidi"/>
          <w:sz w:val="22"/>
          <w:szCs w:val="22"/>
          <w:u w:val="single"/>
        </w:rPr>
        <w:t>Annals of Neurology</w:t>
      </w:r>
      <w:r w:rsidR="001E59E1" w:rsidRPr="007C7178">
        <w:rPr>
          <w:rFonts w:asciiTheme="minorBidi" w:hAnsiTheme="minorBidi" w:cstheme="minorBidi"/>
          <w:sz w:val="22"/>
          <w:szCs w:val="22"/>
        </w:rPr>
        <w:t xml:space="preserve"> 2002;52(6):696-7. </w:t>
      </w:r>
    </w:p>
    <w:p w14:paraId="10BF4068" w14:textId="77777777" w:rsidR="001E59E1" w:rsidRPr="007C7178" w:rsidRDefault="001E59E1" w:rsidP="001E59E1">
      <w:pPr>
        <w:ind w:hanging="720"/>
        <w:rPr>
          <w:rFonts w:asciiTheme="minorBidi" w:hAnsiTheme="minorBidi" w:cstheme="minorBidi"/>
          <w:sz w:val="22"/>
          <w:szCs w:val="22"/>
        </w:rPr>
      </w:pPr>
    </w:p>
    <w:p w14:paraId="1416976C" w14:textId="77777777" w:rsidR="001E59E1" w:rsidRPr="007C7178" w:rsidRDefault="009B0830" w:rsidP="001E59E1">
      <w:pPr>
        <w:pStyle w:val="Level1"/>
        <w:widowControl/>
        <w:numPr>
          <w:ilvl w:val="0"/>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22"/>
          <w:szCs w:val="22"/>
        </w:rPr>
      </w:pPr>
      <w:r w:rsidRPr="007C7178">
        <w:rPr>
          <w:rFonts w:asciiTheme="minorBidi" w:hAnsiTheme="minorBidi" w:cstheme="minorBidi"/>
          <w:sz w:val="22"/>
          <w:szCs w:val="22"/>
        </w:rPr>
        <w:t>7</w:t>
      </w:r>
      <w:r w:rsidR="001E59E1" w:rsidRPr="007C7178">
        <w:rPr>
          <w:rFonts w:asciiTheme="minorBidi" w:hAnsiTheme="minorBidi" w:cstheme="minorBidi"/>
          <w:sz w:val="22"/>
          <w:szCs w:val="22"/>
        </w:rPr>
        <w:t>.</w:t>
      </w:r>
      <w:r w:rsidR="001E59E1" w:rsidRPr="007C7178">
        <w:rPr>
          <w:rFonts w:asciiTheme="minorBidi" w:hAnsiTheme="minorBidi" w:cstheme="minorBidi"/>
          <w:sz w:val="22"/>
          <w:szCs w:val="22"/>
        </w:rPr>
        <w:tab/>
        <w:t xml:space="preserve">Langfitt J, </w:t>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Want to improve epilepsy care?  Ask the patient. (Editorial). </w:t>
      </w:r>
      <w:r w:rsidR="001E59E1" w:rsidRPr="007C7178">
        <w:rPr>
          <w:rFonts w:asciiTheme="minorBidi" w:hAnsiTheme="minorBidi" w:cstheme="minorBidi"/>
          <w:sz w:val="22"/>
          <w:szCs w:val="22"/>
          <w:u w:val="single"/>
        </w:rPr>
        <w:t>Neurology</w:t>
      </w:r>
      <w:r w:rsidR="001E59E1" w:rsidRPr="007C7178">
        <w:rPr>
          <w:rFonts w:asciiTheme="minorBidi" w:hAnsiTheme="minorBidi" w:cstheme="minorBidi"/>
          <w:sz w:val="22"/>
          <w:szCs w:val="22"/>
        </w:rPr>
        <w:t xml:space="preserve"> 2004;62:6-7.</w:t>
      </w:r>
    </w:p>
    <w:p w14:paraId="41BBC235" w14:textId="77777777" w:rsidR="001E59E1" w:rsidRPr="007C7178" w:rsidRDefault="001E59E1" w:rsidP="001E59E1">
      <w:pPr>
        <w:ind w:hanging="720"/>
        <w:rPr>
          <w:rFonts w:asciiTheme="minorBidi" w:hAnsiTheme="minorBidi" w:cstheme="minorBidi"/>
          <w:sz w:val="22"/>
          <w:szCs w:val="22"/>
        </w:rPr>
      </w:pPr>
    </w:p>
    <w:p w14:paraId="5B163907" w14:textId="77777777" w:rsidR="00510BD8" w:rsidRPr="007C7178" w:rsidRDefault="009B0830" w:rsidP="00510BD8">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8</w:t>
      </w:r>
      <w:r w:rsidR="001E59E1" w:rsidRPr="007C7178">
        <w:rPr>
          <w:rFonts w:asciiTheme="minorBidi" w:hAnsiTheme="minorBidi" w:cstheme="minorBidi"/>
          <w:color w:val="000000"/>
          <w:sz w:val="22"/>
          <w:szCs w:val="22"/>
        </w:rPr>
        <w:t>.</w:t>
      </w:r>
      <w:r w:rsidR="001E59E1" w:rsidRPr="007C7178">
        <w:rPr>
          <w:rFonts w:asciiTheme="minorBidi" w:hAnsiTheme="minorBidi" w:cstheme="minorBidi"/>
          <w:color w:val="000000"/>
          <w:sz w:val="22"/>
          <w:szCs w:val="22"/>
        </w:rPr>
        <w:tab/>
        <w:t xml:space="preserve">Grote CL, </w:t>
      </w:r>
      <w:r w:rsidR="001E59E1" w:rsidRPr="007C7178">
        <w:rPr>
          <w:rFonts w:asciiTheme="minorBidi" w:hAnsiTheme="minorBidi" w:cstheme="minorBidi"/>
          <w:b/>
          <w:color w:val="000000"/>
          <w:sz w:val="22"/>
          <w:szCs w:val="22"/>
        </w:rPr>
        <w:t>Meador KJ</w:t>
      </w:r>
      <w:r w:rsidR="001E59E1" w:rsidRPr="007C7178">
        <w:rPr>
          <w:rFonts w:asciiTheme="minorBidi" w:hAnsiTheme="minorBidi" w:cstheme="minorBidi"/>
          <w:color w:val="000000"/>
          <w:sz w:val="22"/>
          <w:szCs w:val="22"/>
        </w:rPr>
        <w:t xml:space="preserve">. Has amobarbital expired? Considering the future of Wada. (Editorial). </w:t>
      </w:r>
      <w:r w:rsidR="001E59E1" w:rsidRPr="007C7178">
        <w:rPr>
          <w:rFonts w:asciiTheme="minorBidi" w:hAnsiTheme="minorBidi" w:cstheme="minorBidi"/>
          <w:color w:val="000000"/>
          <w:sz w:val="22"/>
          <w:szCs w:val="22"/>
          <w:u w:val="single"/>
        </w:rPr>
        <w:t>Neurology</w:t>
      </w:r>
      <w:r w:rsidR="001E59E1" w:rsidRPr="007C7178">
        <w:rPr>
          <w:rFonts w:asciiTheme="minorBidi" w:hAnsiTheme="minorBidi" w:cstheme="minorBidi"/>
          <w:color w:val="000000"/>
          <w:sz w:val="22"/>
          <w:szCs w:val="22"/>
        </w:rPr>
        <w:t xml:space="preserve"> 2005;65:1692-3.</w:t>
      </w:r>
    </w:p>
    <w:p w14:paraId="7E96B035" w14:textId="77777777" w:rsidR="00510BD8" w:rsidRPr="007C7178" w:rsidRDefault="00510BD8" w:rsidP="00510BD8">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75F2EC51" w14:textId="77777777" w:rsidR="00510BD8" w:rsidRPr="007C7178" w:rsidRDefault="009B0830" w:rsidP="00510BD8">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9</w:t>
      </w:r>
      <w:r w:rsidR="00510BD8" w:rsidRPr="007C7178">
        <w:rPr>
          <w:rFonts w:asciiTheme="minorBidi" w:hAnsiTheme="minorBidi" w:cstheme="minorBidi"/>
          <w:color w:val="000000"/>
          <w:sz w:val="22"/>
          <w:szCs w:val="22"/>
        </w:rPr>
        <w:t>.</w:t>
      </w:r>
      <w:r w:rsidR="00510BD8" w:rsidRPr="007C7178">
        <w:rPr>
          <w:rFonts w:asciiTheme="minorBidi" w:hAnsiTheme="minorBidi" w:cstheme="minorBidi"/>
          <w:color w:val="000000"/>
          <w:sz w:val="22"/>
          <w:szCs w:val="22"/>
        </w:rPr>
        <w:tab/>
      </w:r>
      <w:r w:rsidR="00510BD8" w:rsidRPr="007C7178">
        <w:rPr>
          <w:rFonts w:asciiTheme="minorBidi" w:hAnsiTheme="minorBidi" w:cstheme="minorBidi"/>
          <w:b/>
          <w:sz w:val="22"/>
          <w:szCs w:val="22"/>
        </w:rPr>
        <w:t>Meador KJ</w:t>
      </w:r>
      <w:r w:rsidR="00510BD8" w:rsidRPr="007C7178">
        <w:rPr>
          <w:rFonts w:asciiTheme="minorBidi" w:hAnsiTheme="minorBidi" w:cstheme="minorBidi"/>
          <w:sz w:val="22"/>
          <w:szCs w:val="22"/>
        </w:rPr>
        <w:t xml:space="preserve">, Loring DW. The Wada test for language and memory lateralization. </w:t>
      </w:r>
      <w:r w:rsidR="00E7391B" w:rsidRPr="007C7178">
        <w:rPr>
          <w:rFonts w:asciiTheme="minorBidi" w:hAnsiTheme="minorBidi" w:cstheme="minorBidi"/>
          <w:sz w:val="22"/>
          <w:szCs w:val="22"/>
        </w:rPr>
        <w:t>(</w:t>
      </w:r>
      <w:r w:rsidR="00510BD8" w:rsidRPr="007C7178">
        <w:rPr>
          <w:rFonts w:asciiTheme="minorBidi" w:hAnsiTheme="minorBidi" w:cstheme="minorBidi"/>
          <w:sz w:val="22"/>
          <w:szCs w:val="22"/>
        </w:rPr>
        <w:t>Editorial</w:t>
      </w:r>
      <w:r w:rsidR="00E7391B" w:rsidRPr="007C7178">
        <w:rPr>
          <w:rFonts w:asciiTheme="minorBidi" w:hAnsiTheme="minorBidi" w:cstheme="minorBidi"/>
          <w:sz w:val="22"/>
          <w:szCs w:val="22"/>
        </w:rPr>
        <w:t>)</w:t>
      </w:r>
      <w:r w:rsidR="00510BD8" w:rsidRPr="007C7178">
        <w:rPr>
          <w:rFonts w:asciiTheme="minorBidi" w:hAnsiTheme="minorBidi" w:cstheme="minorBidi"/>
          <w:sz w:val="22"/>
          <w:szCs w:val="22"/>
        </w:rPr>
        <w:t xml:space="preserve">. </w:t>
      </w:r>
      <w:r w:rsidR="00510BD8" w:rsidRPr="007C7178">
        <w:rPr>
          <w:rFonts w:asciiTheme="minorBidi" w:hAnsiTheme="minorBidi" w:cstheme="minorBidi"/>
          <w:sz w:val="22"/>
          <w:szCs w:val="22"/>
          <w:u w:val="single"/>
        </w:rPr>
        <w:t>Neurology</w:t>
      </w:r>
      <w:r w:rsidR="00510BD8" w:rsidRPr="007C7178">
        <w:rPr>
          <w:rFonts w:asciiTheme="minorBidi" w:hAnsiTheme="minorBidi" w:cstheme="minorBidi"/>
          <w:sz w:val="22"/>
          <w:szCs w:val="22"/>
        </w:rPr>
        <w:t xml:space="preserve"> 2005;65:659.</w:t>
      </w:r>
    </w:p>
    <w:p w14:paraId="0360E46D" w14:textId="77777777" w:rsidR="001E59E1" w:rsidRPr="007C7178" w:rsidRDefault="001E59E1" w:rsidP="001E59E1">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3727ECF6" w14:textId="77777777" w:rsidR="00510BD8" w:rsidRPr="007C7178" w:rsidRDefault="009B0830" w:rsidP="00510BD8">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color w:val="000000"/>
          <w:sz w:val="22"/>
          <w:szCs w:val="22"/>
        </w:rPr>
        <w:t>10</w:t>
      </w:r>
      <w:r w:rsidR="001E59E1" w:rsidRPr="007C7178">
        <w:rPr>
          <w:rFonts w:asciiTheme="minorBidi" w:hAnsiTheme="minorBidi" w:cstheme="minorBidi"/>
          <w:color w:val="000000"/>
          <w:sz w:val="22"/>
          <w:szCs w:val="22"/>
        </w:rPr>
        <w:t>.</w:t>
      </w:r>
      <w:r w:rsidR="001E59E1" w:rsidRPr="007C7178">
        <w:rPr>
          <w:rFonts w:asciiTheme="minorBidi" w:hAnsiTheme="minorBidi" w:cstheme="minorBidi"/>
          <w:color w:val="000000"/>
          <w:sz w:val="22"/>
          <w:szCs w:val="22"/>
        </w:rPr>
        <w:tab/>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French JA. Are Conflicts of Interest Policies Fair and Effective? (Editorial). </w:t>
      </w:r>
      <w:r w:rsidR="001E59E1" w:rsidRPr="007C7178">
        <w:rPr>
          <w:rFonts w:asciiTheme="minorBidi" w:hAnsiTheme="minorBidi" w:cstheme="minorBidi"/>
          <w:sz w:val="22"/>
          <w:szCs w:val="22"/>
          <w:u w:val="single"/>
        </w:rPr>
        <w:t>Neurology Today</w:t>
      </w:r>
      <w:r w:rsidR="001E59E1" w:rsidRPr="007C7178">
        <w:rPr>
          <w:rFonts w:asciiTheme="minorBidi" w:hAnsiTheme="minorBidi" w:cstheme="minorBidi"/>
          <w:sz w:val="22"/>
          <w:szCs w:val="22"/>
        </w:rPr>
        <w:t xml:space="preserve"> 2007;7(6):4 &amp; 10.</w:t>
      </w:r>
    </w:p>
    <w:p w14:paraId="11BA5829" w14:textId="77777777" w:rsidR="00510BD8" w:rsidRPr="007C7178" w:rsidRDefault="00510BD8" w:rsidP="00510BD8">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sz w:val="22"/>
          <w:szCs w:val="22"/>
        </w:rPr>
      </w:pPr>
    </w:p>
    <w:p w14:paraId="34D4D89D" w14:textId="77777777" w:rsidR="001E59E1" w:rsidRPr="007C7178" w:rsidRDefault="009B0830" w:rsidP="00510BD8">
      <w:pPr>
        <w:pStyle w:val="Level1"/>
        <w:numPr>
          <w:ilvl w:val="0"/>
          <w:numId w:val="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sz w:val="22"/>
          <w:szCs w:val="22"/>
        </w:rPr>
        <w:t>11</w:t>
      </w:r>
      <w:r w:rsidR="00510BD8" w:rsidRPr="007C7178">
        <w:rPr>
          <w:rFonts w:asciiTheme="minorBidi" w:hAnsiTheme="minorBidi" w:cstheme="minorBidi"/>
          <w:sz w:val="22"/>
          <w:szCs w:val="22"/>
        </w:rPr>
        <w:t>.</w:t>
      </w:r>
      <w:r w:rsidR="00510BD8" w:rsidRPr="007C7178">
        <w:rPr>
          <w:rFonts w:asciiTheme="minorBidi" w:hAnsiTheme="minorBidi" w:cstheme="minorBidi"/>
          <w:sz w:val="22"/>
          <w:szCs w:val="22"/>
        </w:rPr>
        <w:tab/>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To drive or not to drive: role of the physician, patient and state (Editorial). </w:t>
      </w:r>
      <w:hyperlink r:id="rId23" w:history="1">
        <w:r w:rsidR="001E59E1" w:rsidRPr="007C7178">
          <w:rPr>
            <w:rStyle w:val="Hyperlink"/>
            <w:rFonts w:asciiTheme="minorBidi" w:hAnsiTheme="minorBidi" w:cstheme="minorBidi"/>
            <w:color w:val="auto"/>
            <w:sz w:val="22"/>
            <w:szCs w:val="22"/>
          </w:rPr>
          <w:t>Neurology</w:t>
        </w:r>
      </w:hyperlink>
      <w:r w:rsidR="001E59E1" w:rsidRPr="007C7178">
        <w:rPr>
          <w:rStyle w:val="ti2"/>
          <w:rFonts w:asciiTheme="minorBidi" w:hAnsiTheme="minorBidi" w:cstheme="minorBidi"/>
        </w:rPr>
        <w:t xml:space="preserve"> 2007;68(15):1170-1.</w:t>
      </w:r>
    </w:p>
    <w:p w14:paraId="6486CFF5" w14:textId="77777777" w:rsidR="001E59E1" w:rsidRPr="007C7178" w:rsidRDefault="001E59E1" w:rsidP="001E59E1">
      <w:pPr>
        <w:ind w:left="720" w:hanging="720"/>
        <w:rPr>
          <w:rFonts w:asciiTheme="minorBidi" w:hAnsiTheme="minorBidi" w:cstheme="minorBidi"/>
          <w:b/>
          <w:sz w:val="22"/>
          <w:szCs w:val="22"/>
        </w:rPr>
      </w:pPr>
    </w:p>
    <w:p w14:paraId="22E4CA70" w14:textId="77777777" w:rsidR="001E59E1" w:rsidRPr="007C7178" w:rsidRDefault="009B0830" w:rsidP="001E59E1">
      <w:pPr>
        <w:ind w:left="720" w:hanging="720"/>
        <w:rPr>
          <w:rFonts w:asciiTheme="minorBidi" w:hAnsiTheme="minorBidi" w:cstheme="minorBidi"/>
          <w:sz w:val="22"/>
          <w:szCs w:val="22"/>
        </w:rPr>
      </w:pPr>
      <w:r w:rsidRPr="007C7178">
        <w:rPr>
          <w:rFonts w:asciiTheme="minorBidi" w:hAnsiTheme="minorBidi" w:cstheme="minorBidi"/>
          <w:sz w:val="22"/>
          <w:szCs w:val="22"/>
        </w:rPr>
        <w:t>12</w:t>
      </w:r>
      <w:r w:rsidR="001E59E1" w:rsidRPr="007C7178">
        <w:rPr>
          <w:rFonts w:asciiTheme="minorBidi" w:hAnsiTheme="minorBidi" w:cstheme="minorBidi"/>
          <w:sz w:val="22"/>
          <w:szCs w:val="22"/>
        </w:rPr>
        <w:t>.</w:t>
      </w:r>
      <w:r w:rsidR="001E59E1" w:rsidRPr="007C7178">
        <w:rPr>
          <w:rFonts w:asciiTheme="minorBidi" w:hAnsiTheme="minorBidi" w:cstheme="minorBidi"/>
          <w:b/>
          <w:sz w:val="22"/>
          <w:szCs w:val="22"/>
        </w:rPr>
        <w:tab/>
        <w:t>Meador KJ</w:t>
      </w:r>
      <w:r w:rsidR="001E59E1" w:rsidRPr="007C7178">
        <w:rPr>
          <w:rFonts w:asciiTheme="minorBidi" w:hAnsiTheme="minorBidi" w:cstheme="minorBidi"/>
          <w:sz w:val="22"/>
          <w:szCs w:val="22"/>
        </w:rPr>
        <w:t xml:space="preserve">, Penovich P. What is the risk of orofacial clefts from lamotrigine exposure during pregnancy? (Editorial). </w:t>
      </w:r>
      <w:r w:rsidR="001E59E1" w:rsidRPr="007C7178">
        <w:rPr>
          <w:rFonts w:asciiTheme="minorBidi" w:hAnsiTheme="minorBidi" w:cstheme="minorBidi"/>
          <w:sz w:val="22"/>
          <w:szCs w:val="22"/>
          <w:u w:val="single"/>
        </w:rPr>
        <w:t>Neurology</w:t>
      </w:r>
      <w:r w:rsidR="001E59E1" w:rsidRPr="007C7178">
        <w:rPr>
          <w:rFonts w:asciiTheme="minorBidi" w:hAnsiTheme="minorBidi" w:cstheme="minorBidi"/>
          <w:sz w:val="22"/>
          <w:szCs w:val="22"/>
        </w:rPr>
        <w:t xml:space="preserve"> 2008;71(10):706-7.</w:t>
      </w:r>
    </w:p>
    <w:p w14:paraId="3E36FBC3" w14:textId="77777777" w:rsidR="001E59E1" w:rsidRPr="007C7178" w:rsidRDefault="001E59E1" w:rsidP="001E59E1">
      <w:pPr>
        <w:ind w:left="720" w:hanging="720"/>
        <w:rPr>
          <w:rFonts w:asciiTheme="minorBidi" w:hAnsiTheme="minorBidi" w:cstheme="minorBidi"/>
          <w:sz w:val="22"/>
          <w:szCs w:val="22"/>
        </w:rPr>
      </w:pPr>
    </w:p>
    <w:p w14:paraId="5E652FD8" w14:textId="77777777" w:rsidR="001E59E1" w:rsidRPr="007C7178" w:rsidRDefault="009B0830" w:rsidP="001E59E1">
      <w:pPr>
        <w:ind w:left="720" w:hanging="720"/>
        <w:rPr>
          <w:rStyle w:val="rprtid1"/>
          <w:rFonts w:asciiTheme="minorBidi" w:hAnsiTheme="minorBidi" w:cstheme="minorBidi"/>
          <w:color w:val="auto"/>
          <w:sz w:val="22"/>
          <w:szCs w:val="22"/>
        </w:rPr>
      </w:pPr>
      <w:r w:rsidRPr="007C7178">
        <w:rPr>
          <w:rFonts w:asciiTheme="minorBidi" w:hAnsiTheme="minorBidi" w:cstheme="minorBidi"/>
          <w:sz w:val="22"/>
          <w:szCs w:val="22"/>
        </w:rPr>
        <w:t>13</w:t>
      </w:r>
      <w:r w:rsidR="001E59E1" w:rsidRPr="007C7178">
        <w:rPr>
          <w:rFonts w:asciiTheme="minorBidi" w:hAnsiTheme="minorBidi" w:cstheme="minorBidi"/>
          <w:sz w:val="22"/>
          <w:szCs w:val="22"/>
        </w:rPr>
        <w:t>.</w:t>
      </w:r>
      <w:r w:rsidR="001E59E1" w:rsidRPr="007C7178">
        <w:rPr>
          <w:rFonts w:asciiTheme="minorBidi" w:hAnsiTheme="minorBidi" w:cstheme="minorBidi"/>
          <w:sz w:val="22"/>
          <w:szCs w:val="22"/>
        </w:rPr>
        <w:tab/>
        <w:t xml:space="preserve">Loring DW, </w:t>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No kidding: High risk of cognitive difficulty in new onset pediatric epilepsy. (Editorial). </w:t>
      </w:r>
      <w:r w:rsidR="001E59E1" w:rsidRPr="007C7178">
        <w:rPr>
          <w:rFonts w:asciiTheme="minorBidi" w:hAnsiTheme="minorBidi" w:cstheme="minorBidi"/>
          <w:sz w:val="22"/>
          <w:szCs w:val="22"/>
          <w:u w:val="single"/>
        </w:rPr>
        <w:t>Neurology</w:t>
      </w:r>
      <w:r w:rsidR="001E59E1" w:rsidRPr="007C7178">
        <w:rPr>
          <w:rFonts w:asciiTheme="minorBidi" w:hAnsiTheme="minorBidi" w:cstheme="minorBidi"/>
          <w:sz w:val="22"/>
          <w:szCs w:val="22"/>
        </w:rPr>
        <w:t xml:space="preserve"> 2009;73:496-7. </w:t>
      </w:r>
      <w:r w:rsidR="001E59E1" w:rsidRPr="007C7178">
        <w:rPr>
          <w:rStyle w:val="rprtid1"/>
          <w:rFonts w:asciiTheme="minorBidi" w:hAnsiTheme="minorBidi" w:cstheme="minorBidi"/>
          <w:color w:val="auto"/>
          <w:sz w:val="22"/>
          <w:szCs w:val="22"/>
          <w:specVanish w:val="0"/>
        </w:rPr>
        <w:t>PMID: 19675308</w:t>
      </w:r>
      <w:r w:rsidR="001E4F75" w:rsidRPr="007C7178">
        <w:rPr>
          <w:rStyle w:val="rprtid1"/>
          <w:rFonts w:asciiTheme="minorBidi" w:hAnsiTheme="minorBidi" w:cstheme="minorBidi"/>
          <w:color w:val="auto"/>
          <w:sz w:val="22"/>
          <w:szCs w:val="22"/>
          <w:specVanish w:val="0"/>
        </w:rPr>
        <w:t>.</w:t>
      </w:r>
    </w:p>
    <w:p w14:paraId="6AE960A9" w14:textId="77777777" w:rsidR="001E59E1" w:rsidRPr="007C7178" w:rsidRDefault="001E59E1" w:rsidP="001E59E1">
      <w:pPr>
        <w:ind w:left="720" w:hanging="720"/>
        <w:rPr>
          <w:rStyle w:val="rprtid1"/>
          <w:rFonts w:asciiTheme="minorBidi" w:hAnsiTheme="minorBidi" w:cstheme="minorBidi"/>
          <w:color w:val="auto"/>
          <w:sz w:val="22"/>
          <w:szCs w:val="22"/>
        </w:rPr>
      </w:pPr>
    </w:p>
    <w:p w14:paraId="162E2284" w14:textId="77777777" w:rsidR="001E59E1" w:rsidRPr="007C7178" w:rsidRDefault="009B0830" w:rsidP="001E59E1">
      <w:pPr>
        <w:ind w:left="720" w:hanging="720"/>
        <w:rPr>
          <w:rFonts w:asciiTheme="minorBidi" w:hAnsiTheme="minorBidi" w:cstheme="minorBidi"/>
          <w:sz w:val="22"/>
          <w:szCs w:val="22"/>
        </w:rPr>
      </w:pPr>
      <w:r w:rsidRPr="007C7178">
        <w:rPr>
          <w:rStyle w:val="rprtid1"/>
          <w:rFonts w:asciiTheme="minorBidi" w:hAnsiTheme="minorBidi" w:cstheme="minorBidi"/>
          <w:color w:val="auto"/>
          <w:sz w:val="22"/>
          <w:szCs w:val="22"/>
          <w:specVanish w:val="0"/>
        </w:rPr>
        <w:t>14</w:t>
      </w:r>
      <w:r w:rsidR="001E59E1" w:rsidRPr="007C7178">
        <w:rPr>
          <w:rStyle w:val="rprtid1"/>
          <w:rFonts w:asciiTheme="minorBidi" w:hAnsiTheme="minorBidi" w:cstheme="minorBidi"/>
          <w:color w:val="auto"/>
          <w:sz w:val="22"/>
          <w:szCs w:val="22"/>
          <w:specVanish w:val="0"/>
        </w:rPr>
        <w:t>.</w:t>
      </w:r>
      <w:r w:rsidR="001E59E1" w:rsidRPr="007C7178">
        <w:rPr>
          <w:rStyle w:val="rprtid1"/>
          <w:rFonts w:asciiTheme="minorBidi" w:hAnsiTheme="minorBidi" w:cstheme="minorBidi"/>
          <w:color w:val="auto"/>
          <w:sz w:val="22"/>
          <w:szCs w:val="22"/>
          <w:specVanish w:val="0"/>
        </w:rPr>
        <w:tab/>
      </w:r>
      <w:r w:rsidR="001E59E1" w:rsidRPr="007C7178">
        <w:rPr>
          <w:rStyle w:val="rprtid1"/>
          <w:rFonts w:asciiTheme="minorBidi" w:hAnsiTheme="minorBidi" w:cstheme="minorBidi"/>
          <w:b/>
          <w:color w:val="auto"/>
          <w:sz w:val="22"/>
          <w:szCs w:val="22"/>
          <w:specVanish w:val="0"/>
        </w:rPr>
        <w:t>Meador KJ</w:t>
      </w:r>
      <w:r w:rsidR="001E59E1" w:rsidRPr="007C7178">
        <w:rPr>
          <w:rStyle w:val="rprtid1"/>
          <w:rFonts w:asciiTheme="minorBidi" w:hAnsiTheme="minorBidi" w:cstheme="minorBidi"/>
          <w:color w:val="auto"/>
          <w:sz w:val="22"/>
          <w:szCs w:val="22"/>
          <w:specVanish w:val="0"/>
        </w:rPr>
        <w:t xml:space="preserve">, Hermann B. </w:t>
      </w:r>
      <w:r w:rsidR="001E59E1" w:rsidRPr="007C7178">
        <w:rPr>
          <w:rFonts w:asciiTheme="minorBidi" w:hAnsiTheme="minorBidi" w:cstheme="minorBidi"/>
          <w:sz w:val="22"/>
          <w:szCs w:val="22"/>
        </w:rPr>
        <w:t xml:space="preserve">How localized is localization related epilepsy? (Editorial). </w:t>
      </w:r>
      <w:r w:rsidR="001E59E1" w:rsidRPr="007C7178">
        <w:rPr>
          <w:rFonts w:asciiTheme="minorBidi" w:hAnsiTheme="minorBidi" w:cstheme="minorBidi"/>
          <w:sz w:val="22"/>
          <w:szCs w:val="22"/>
          <w:u w:val="single"/>
        </w:rPr>
        <w:t>Neurology</w:t>
      </w:r>
      <w:r w:rsidR="001E59E1" w:rsidRPr="007C7178">
        <w:rPr>
          <w:rFonts w:asciiTheme="minorBidi" w:hAnsiTheme="minorBidi" w:cstheme="minorBidi"/>
          <w:sz w:val="22"/>
          <w:szCs w:val="22"/>
        </w:rPr>
        <w:t xml:space="preserve"> 2010;75: 386-387.</w:t>
      </w:r>
      <w:r w:rsidR="00324318" w:rsidRPr="007C7178">
        <w:rPr>
          <w:rFonts w:asciiTheme="minorBidi" w:hAnsiTheme="minorBidi" w:cstheme="minorBidi"/>
          <w:sz w:val="22"/>
          <w:szCs w:val="22"/>
        </w:rPr>
        <w:t xml:space="preserve"> PMID: </w:t>
      </w:r>
      <w:r w:rsidR="00324318" w:rsidRPr="007C7178">
        <w:rPr>
          <w:rFonts w:asciiTheme="minorBidi" w:hAnsiTheme="minorBidi" w:cstheme="minorBidi"/>
          <w:color w:val="454545"/>
          <w:sz w:val="22"/>
          <w:szCs w:val="22"/>
        </w:rPr>
        <w:t>20679631.</w:t>
      </w:r>
    </w:p>
    <w:p w14:paraId="02EEE3D2" w14:textId="77777777" w:rsidR="001E59E1" w:rsidRPr="007C7178" w:rsidRDefault="001E59E1" w:rsidP="001E59E1">
      <w:pPr>
        <w:ind w:left="720" w:hanging="720"/>
        <w:rPr>
          <w:rFonts w:asciiTheme="minorBidi" w:hAnsiTheme="minorBidi" w:cstheme="minorBidi"/>
          <w:b/>
          <w:sz w:val="22"/>
          <w:szCs w:val="22"/>
        </w:rPr>
      </w:pPr>
    </w:p>
    <w:p w14:paraId="21A695CE" w14:textId="77777777" w:rsidR="001E59E1" w:rsidRPr="007C7178" w:rsidRDefault="009B0830" w:rsidP="001E59E1">
      <w:pPr>
        <w:ind w:left="720" w:hanging="720"/>
        <w:rPr>
          <w:rFonts w:asciiTheme="minorBidi" w:hAnsiTheme="minorBidi" w:cstheme="minorBidi"/>
          <w:sz w:val="22"/>
          <w:szCs w:val="22"/>
        </w:rPr>
      </w:pPr>
      <w:r w:rsidRPr="007C7178">
        <w:rPr>
          <w:rFonts w:asciiTheme="minorBidi" w:hAnsiTheme="minorBidi" w:cstheme="minorBidi"/>
          <w:sz w:val="22"/>
          <w:szCs w:val="22"/>
        </w:rPr>
        <w:t>15</w:t>
      </w:r>
      <w:r w:rsidR="001E59E1" w:rsidRPr="007C7178">
        <w:rPr>
          <w:rFonts w:asciiTheme="minorBidi" w:hAnsiTheme="minorBidi" w:cstheme="minorBidi"/>
          <w:sz w:val="22"/>
          <w:szCs w:val="22"/>
        </w:rPr>
        <w:t>.</w:t>
      </w:r>
      <w:r w:rsidR="001E59E1" w:rsidRPr="007C7178">
        <w:rPr>
          <w:rFonts w:asciiTheme="minorBidi" w:hAnsiTheme="minorBidi" w:cstheme="minorBidi"/>
          <w:sz w:val="22"/>
          <w:szCs w:val="22"/>
        </w:rPr>
        <w:tab/>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Networks, cognition and epilepsy. (Editorial). </w:t>
      </w:r>
      <w:r w:rsidR="001E59E1" w:rsidRPr="007C7178">
        <w:rPr>
          <w:rFonts w:asciiTheme="minorBidi" w:hAnsiTheme="minorBidi" w:cstheme="minorBidi"/>
          <w:sz w:val="22"/>
          <w:szCs w:val="22"/>
          <w:u w:val="single"/>
        </w:rPr>
        <w:t>Neurology</w:t>
      </w:r>
      <w:r w:rsidR="001E59E1" w:rsidRPr="007C7178">
        <w:rPr>
          <w:rFonts w:asciiTheme="minorBidi" w:hAnsiTheme="minorBidi" w:cstheme="minorBidi"/>
          <w:sz w:val="22"/>
          <w:szCs w:val="22"/>
        </w:rPr>
        <w:t xml:space="preserve"> 2011;77:930-1. </w:t>
      </w:r>
      <w:r w:rsidR="00023BB3" w:rsidRPr="007C7178">
        <w:rPr>
          <w:rFonts w:asciiTheme="minorBidi" w:hAnsiTheme="minorBidi" w:cstheme="minorBidi"/>
          <w:color w:val="454545"/>
          <w:sz w:val="22"/>
          <w:szCs w:val="22"/>
        </w:rPr>
        <w:t>PMID: 21832233.</w:t>
      </w:r>
    </w:p>
    <w:p w14:paraId="0ECDC141" w14:textId="77777777" w:rsidR="001E59E1" w:rsidRPr="007C7178" w:rsidRDefault="001E59E1" w:rsidP="001E59E1">
      <w:pPr>
        <w:ind w:left="720" w:hanging="720"/>
        <w:rPr>
          <w:rFonts w:asciiTheme="minorBidi" w:hAnsiTheme="minorBidi" w:cstheme="minorBidi"/>
          <w:sz w:val="22"/>
          <w:szCs w:val="22"/>
        </w:rPr>
      </w:pPr>
    </w:p>
    <w:p w14:paraId="067B94B0" w14:textId="77777777" w:rsidR="00095829" w:rsidRPr="007C7178" w:rsidRDefault="009B0830" w:rsidP="00763C6B">
      <w:pPr>
        <w:ind w:left="720" w:hanging="720"/>
        <w:rPr>
          <w:rFonts w:asciiTheme="minorBidi" w:hAnsiTheme="minorBidi" w:cstheme="minorBidi"/>
          <w:sz w:val="22"/>
          <w:szCs w:val="22"/>
        </w:rPr>
      </w:pPr>
      <w:r w:rsidRPr="007C7178">
        <w:rPr>
          <w:rFonts w:asciiTheme="minorBidi" w:hAnsiTheme="minorBidi" w:cstheme="minorBidi"/>
          <w:sz w:val="22"/>
          <w:szCs w:val="22"/>
        </w:rPr>
        <w:t>16</w:t>
      </w:r>
      <w:r w:rsidR="001E59E1" w:rsidRPr="007C7178">
        <w:rPr>
          <w:rFonts w:asciiTheme="minorBidi" w:hAnsiTheme="minorBidi" w:cstheme="minorBidi"/>
          <w:sz w:val="22"/>
          <w:szCs w:val="22"/>
        </w:rPr>
        <w:t>.</w:t>
      </w:r>
      <w:r w:rsidR="001E59E1" w:rsidRPr="007C7178">
        <w:rPr>
          <w:rFonts w:asciiTheme="minorBidi" w:hAnsiTheme="minorBidi" w:cstheme="minorBidi"/>
          <w:sz w:val="22"/>
          <w:szCs w:val="22"/>
        </w:rPr>
        <w:tab/>
        <w:t xml:space="preserve">Loring DW, </w:t>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w:t>
      </w:r>
      <w:hyperlink r:id="rId24" w:history="1">
        <w:r w:rsidR="001E59E1" w:rsidRPr="007C7178">
          <w:rPr>
            <w:rFonts w:asciiTheme="minorBidi" w:hAnsiTheme="minorBidi" w:cstheme="minorBidi"/>
            <w:sz w:val="22"/>
            <w:szCs w:val="22"/>
            <w:u w:color="2427C7"/>
          </w:rPr>
          <w:t>Epilepsy: Maximizing cognitive outcomes in epilepsy.</w:t>
        </w:r>
      </w:hyperlink>
      <w:r w:rsidR="00095829" w:rsidRPr="007C7178">
        <w:rPr>
          <w:rFonts w:asciiTheme="minorBidi" w:hAnsiTheme="minorBidi" w:cstheme="minorBidi"/>
          <w:sz w:val="22"/>
          <w:szCs w:val="22"/>
        </w:rPr>
        <w:t xml:space="preserve"> (Editorial). </w:t>
      </w:r>
      <w:r w:rsidR="001E59E1" w:rsidRPr="007C7178">
        <w:rPr>
          <w:rFonts w:asciiTheme="minorBidi" w:hAnsiTheme="minorBidi" w:cstheme="minorBidi"/>
          <w:sz w:val="22"/>
          <w:szCs w:val="22"/>
          <w:u w:val="single"/>
        </w:rPr>
        <w:t>Nat Rev Neurol</w:t>
      </w:r>
      <w:r w:rsidR="001E59E1" w:rsidRPr="007C7178">
        <w:rPr>
          <w:rFonts w:asciiTheme="minorBidi" w:hAnsiTheme="minorBidi" w:cstheme="minorBidi"/>
          <w:sz w:val="22"/>
          <w:szCs w:val="22"/>
        </w:rPr>
        <w:t xml:space="preserve"> 2012</w:t>
      </w:r>
      <w:r w:rsidR="00B672B6" w:rsidRPr="007C7178">
        <w:rPr>
          <w:rFonts w:asciiTheme="minorBidi" w:hAnsiTheme="minorBidi" w:cstheme="minorBidi"/>
          <w:sz w:val="22"/>
          <w:szCs w:val="22"/>
        </w:rPr>
        <w:t>;8(8):416-7.</w:t>
      </w:r>
      <w:r w:rsidR="001E0889" w:rsidRPr="007C7178">
        <w:rPr>
          <w:rFonts w:asciiTheme="minorBidi" w:hAnsiTheme="minorBidi" w:cstheme="minorBidi"/>
          <w:sz w:val="22"/>
          <w:szCs w:val="22"/>
        </w:rPr>
        <w:t xml:space="preserve"> </w:t>
      </w:r>
      <w:r w:rsidR="001E0889" w:rsidRPr="007C7178">
        <w:rPr>
          <w:rFonts w:asciiTheme="minorBidi" w:hAnsiTheme="minorBidi" w:cstheme="minorBidi"/>
          <w:color w:val="454545"/>
          <w:sz w:val="22"/>
          <w:szCs w:val="22"/>
        </w:rPr>
        <w:t>PMID: 22777245.</w:t>
      </w:r>
    </w:p>
    <w:p w14:paraId="4E03CEA5" w14:textId="77777777" w:rsidR="00095829" w:rsidRPr="007C7178" w:rsidRDefault="00095829" w:rsidP="00763C6B">
      <w:pPr>
        <w:ind w:left="720" w:hanging="720"/>
        <w:rPr>
          <w:rFonts w:asciiTheme="minorBidi" w:hAnsiTheme="minorBidi" w:cstheme="minorBidi"/>
          <w:sz w:val="22"/>
          <w:szCs w:val="22"/>
        </w:rPr>
      </w:pPr>
    </w:p>
    <w:p w14:paraId="031B7E51" w14:textId="77777777" w:rsidR="006E5F3E" w:rsidRPr="007C7178" w:rsidRDefault="009B0830" w:rsidP="00763C6B">
      <w:pPr>
        <w:ind w:left="720" w:hanging="720"/>
        <w:rPr>
          <w:rFonts w:asciiTheme="minorBidi" w:hAnsiTheme="minorBidi" w:cstheme="minorBidi"/>
          <w:b/>
          <w:sz w:val="22"/>
          <w:szCs w:val="22"/>
        </w:rPr>
      </w:pPr>
      <w:r w:rsidRPr="007C7178">
        <w:rPr>
          <w:rFonts w:asciiTheme="minorBidi" w:hAnsiTheme="minorBidi" w:cstheme="minorBidi"/>
          <w:sz w:val="22"/>
          <w:szCs w:val="22"/>
        </w:rPr>
        <w:t>17</w:t>
      </w:r>
      <w:r w:rsidR="00095829" w:rsidRPr="007C7178">
        <w:rPr>
          <w:rFonts w:asciiTheme="minorBidi" w:hAnsiTheme="minorBidi" w:cstheme="minorBidi"/>
          <w:sz w:val="22"/>
          <w:szCs w:val="22"/>
        </w:rPr>
        <w:t>.</w:t>
      </w:r>
      <w:r w:rsidR="00095829" w:rsidRPr="007C7178">
        <w:rPr>
          <w:rFonts w:asciiTheme="minorBidi" w:hAnsiTheme="minorBidi" w:cstheme="minorBidi"/>
          <w:sz w:val="22"/>
          <w:szCs w:val="22"/>
        </w:rPr>
        <w:tab/>
      </w:r>
      <w:r w:rsidR="00095829" w:rsidRPr="007C7178">
        <w:rPr>
          <w:rFonts w:asciiTheme="minorBidi" w:hAnsiTheme="minorBidi" w:cstheme="minorBidi"/>
          <w:b/>
          <w:sz w:val="22"/>
          <w:szCs w:val="22"/>
        </w:rPr>
        <w:t>Meador KJ</w:t>
      </w:r>
      <w:r w:rsidR="00095829" w:rsidRPr="007C7178">
        <w:rPr>
          <w:rFonts w:asciiTheme="minorBidi" w:hAnsiTheme="minorBidi" w:cstheme="minorBidi"/>
          <w:sz w:val="22"/>
          <w:szCs w:val="22"/>
        </w:rPr>
        <w:t xml:space="preserve">, Loring DW. </w:t>
      </w:r>
      <w:hyperlink r:id="rId25" w:history="1">
        <w:r w:rsidR="00095829" w:rsidRPr="007C7178">
          <w:rPr>
            <w:rFonts w:asciiTheme="minorBidi" w:eastAsia="MS Mincho" w:hAnsiTheme="minorBidi" w:cstheme="minorBidi"/>
            <w:sz w:val="22"/>
            <w:szCs w:val="22"/>
          </w:rPr>
          <w:t>Risks of in utero valproate exposure</w:t>
        </w:r>
        <w:r w:rsidR="00095829" w:rsidRPr="007C7178">
          <w:rPr>
            <w:rFonts w:asciiTheme="minorBidi" w:hAnsiTheme="minorBidi" w:cstheme="minorBidi"/>
            <w:sz w:val="22"/>
            <w:szCs w:val="22"/>
            <w:u w:color="2427C7"/>
          </w:rPr>
          <w:t>.</w:t>
        </w:r>
      </w:hyperlink>
      <w:r w:rsidR="00095829" w:rsidRPr="007C7178">
        <w:rPr>
          <w:rFonts w:asciiTheme="minorBidi" w:hAnsiTheme="minorBidi" w:cstheme="minorBidi"/>
          <w:sz w:val="22"/>
          <w:szCs w:val="22"/>
        </w:rPr>
        <w:t xml:space="preserve"> (Editorial). </w:t>
      </w:r>
      <w:r w:rsidR="00095829" w:rsidRPr="007C7178">
        <w:rPr>
          <w:rFonts w:asciiTheme="minorBidi" w:hAnsiTheme="minorBidi" w:cstheme="minorBidi"/>
          <w:sz w:val="22"/>
          <w:szCs w:val="22"/>
          <w:u w:val="single"/>
        </w:rPr>
        <w:t>JAMA</w:t>
      </w:r>
      <w:r w:rsidR="006E5F3E" w:rsidRPr="007C7178">
        <w:rPr>
          <w:rFonts w:asciiTheme="minorBidi" w:hAnsiTheme="minorBidi" w:cstheme="minorBidi"/>
          <w:b/>
          <w:sz w:val="22"/>
          <w:szCs w:val="22"/>
        </w:rPr>
        <w:t xml:space="preserve"> </w:t>
      </w:r>
      <w:r w:rsidR="00763C6B" w:rsidRPr="007C7178">
        <w:rPr>
          <w:rFonts w:asciiTheme="minorBidi" w:hAnsiTheme="minorBidi" w:cstheme="minorBidi"/>
          <w:sz w:val="22"/>
          <w:szCs w:val="22"/>
        </w:rPr>
        <w:t>2013;309(16):1730-1. doi: 10.1001/jama.2013.4001. PMID: 23613078</w:t>
      </w:r>
    </w:p>
    <w:p w14:paraId="50C98BE4" w14:textId="77777777" w:rsidR="00694AE2" w:rsidRPr="007C7178" w:rsidRDefault="00694AE2" w:rsidP="00763C6B">
      <w:pPr>
        <w:ind w:left="720" w:hanging="720"/>
        <w:rPr>
          <w:rFonts w:asciiTheme="minorBidi" w:hAnsiTheme="minorBidi" w:cstheme="minorBidi"/>
          <w:sz w:val="22"/>
          <w:szCs w:val="22"/>
        </w:rPr>
      </w:pPr>
    </w:p>
    <w:p w14:paraId="5F0898F3" w14:textId="77777777" w:rsidR="004653F6" w:rsidRPr="007C7178" w:rsidRDefault="009B0830" w:rsidP="007D2275">
      <w:pPr>
        <w:ind w:left="720" w:hanging="720"/>
        <w:rPr>
          <w:rFonts w:asciiTheme="minorBidi" w:hAnsiTheme="minorBidi" w:cstheme="minorBidi"/>
          <w:color w:val="454545"/>
          <w:sz w:val="22"/>
          <w:szCs w:val="22"/>
        </w:rPr>
      </w:pPr>
      <w:r w:rsidRPr="007C7178">
        <w:rPr>
          <w:rFonts w:asciiTheme="minorBidi" w:hAnsiTheme="minorBidi" w:cstheme="minorBidi"/>
          <w:sz w:val="22"/>
          <w:szCs w:val="22"/>
        </w:rPr>
        <w:t>18</w:t>
      </w:r>
      <w:r w:rsidR="001276E4" w:rsidRPr="007C7178">
        <w:rPr>
          <w:rFonts w:asciiTheme="minorBidi" w:hAnsiTheme="minorBidi" w:cstheme="minorBidi"/>
          <w:sz w:val="22"/>
          <w:szCs w:val="22"/>
        </w:rPr>
        <w:t>.</w:t>
      </w:r>
      <w:r w:rsidR="001276E4" w:rsidRPr="007C7178">
        <w:rPr>
          <w:rFonts w:asciiTheme="minorBidi" w:hAnsiTheme="minorBidi" w:cstheme="minorBidi"/>
          <w:sz w:val="22"/>
          <w:szCs w:val="22"/>
        </w:rPr>
        <w:tab/>
      </w:r>
      <w:r w:rsidR="00694AE2" w:rsidRPr="007C7178">
        <w:rPr>
          <w:rFonts w:asciiTheme="minorBidi" w:hAnsiTheme="minorBidi" w:cstheme="minorBidi"/>
          <w:b/>
          <w:sz w:val="22"/>
          <w:szCs w:val="22"/>
        </w:rPr>
        <w:t>Meador KJ</w:t>
      </w:r>
      <w:r w:rsidR="00694AE2" w:rsidRPr="007C7178">
        <w:rPr>
          <w:rFonts w:asciiTheme="minorBidi" w:hAnsiTheme="minorBidi" w:cstheme="minorBidi"/>
          <w:sz w:val="22"/>
          <w:szCs w:val="22"/>
        </w:rPr>
        <w:t xml:space="preserve">. Valproate dose effects differ across congenital malformations. </w:t>
      </w:r>
      <w:r w:rsidR="00462731" w:rsidRPr="007C7178">
        <w:rPr>
          <w:rFonts w:asciiTheme="minorBidi" w:hAnsiTheme="minorBidi" w:cstheme="minorBidi"/>
          <w:sz w:val="22"/>
          <w:szCs w:val="22"/>
        </w:rPr>
        <w:t xml:space="preserve">(Editorial). </w:t>
      </w:r>
      <w:r w:rsidR="00694AE2" w:rsidRPr="007C7178">
        <w:rPr>
          <w:rFonts w:asciiTheme="minorBidi" w:hAnsiTheme="minorBidi" w:cstheme="minorBidi"/>
          <w:sz w:val="22"/>
          <w:szCs w:val="22"/>
          <w:u w:val="single"/>
        </w:rPr>
        <w:t>Neurology</w:t>
      </w:r>
      <w:r w:rsidR="00694AE2" w:rsidRPr="007C7178">
        <w:rPr>
          <w:rFonts w:asciiTheme="minorBidi" w:hAnsiTheme="minorBidi" w:cstheme="minorBidi"/>
          <w:sz w:val="22"/>
          <w:szCs w:val="22"/>
        </w:rPr>
        <w:t xml:space="preserve"> </w:t>
      </w:r>
      <w:r w:rsidR="007556E0" w:rsidRPr="007C7178">
        <w:rPr>
          <w:rFonts w:asciiTheme="minorBidi" w:hAnsiTheme="minorBidi" w:cstheme="minorBidi"/>
          <w:sz w:val="22"/>
          <w:szCs w:val="22"/>
        </w:rPr>
        <w:t>2013</w:t>
      </w:r>
      <w:r w:rsidR="000E4352" w:rsidRPr="007C7178">
        <w:rPr>
          <w:rFonts w:asciiTheme="minorBidi" w:hAnsiTheme="minorBidi" w:cstheme="minorBidi"/>
          <w:sz w:val="22"/>
          <w:szCs w:val="22"/>
        </w:rPr>
        <w:t>;81:1002</w:t>
      </w:r>
      <w:r w:rsidR="007556E0" w:rsidRPr="007C7178">
        <w:rPr>
          <w:rFonts w:asciiTheme="minorBidi" w:hAnsiTheme="minorBidi" w:cstheme="minorBidi"/>
          <w:sz w:val="22"/>
          <w:szCs w:val="22"/>
        </w:rPr>
        <w:t>.</w:t>
      </w:r>
      <w:r w:rsidR="00D17BD7" w:rsidRPr="007C7178">
        <w:rPr>
          <w:rFonts w:asciiTheme="minorBidi" w:hAnsiTheme="minorBidi" w:cstheme="minorBidi"/>
          <w:sz w:val="22"/>
          <w:szCs w:val="22"/>
        </w:rPr>
        <w:t xml:space="preserve"> PMID: </w:t>
      </w:r>
      <w:r w:rsidR="00D17BD7" w:rsidRPr="007C7178">
        <w:rPr>
          <w:rFonts w:asciiTheme="minorBidi" w:hAnsiTheme="minorBidi" w:cstheme="minorBidi"/>
          <w:color w:val="454545"/>
          <w:sz w:val="22"/>
          <w:szCs w:val="22"/>
        </w:rPr>
        <w:t>23911754.</w:t>
      </w:r>
    </w:p>
    <w:p w14:paraId="67E07B11" w14:textId="77777777" w:rsidR="004653F6" w:rsidRPr="007C7178" w:rsidRDefault="004653F6" w:rsidP="007D2275">
      <w:pPr>
        <w:ind w:left="720" w:hanging="720"/>
        <w:rPr>
          <w:rFonts w:asciiTheme="minorBidi" w:hAnsiTheme="minorBidi" w:cstheme="minorBidi"/>
          <w:sz w:val="22"/>
          <w:szCs w:val="22"/>
        </w:rPr>
      </w:pPr>
    </w:p>
    <w:p w14:paraId="29DE1E62" w14:textId="77777777" w:rsidR="00451F55" w:rsidRPr="007C7178" w:rsidRDefault="009B0830" w:rsidP="007D2275">
      <w:pPr>
        <w:ind w:left="720" w:hanging="720"/>
        <w:rPr>
          <w:rFonts w:asciiTheme="minorBidi" w:hAnsiTheme="minorBidi" w:cstheme="minorBidi"/>
          <w:color w:val="000000"/>
          <w:sz w:val="22"/>
          <w:szCs w:val="22"/>
        </w:rPr>
      </w:pPr>
      <w:r w:rsidRPr="007C7178">
        <w:rPr>
          <w:rFonts w:asciiTheme="minorBidi" w:hAnsiTheme="minorBidi" w:cstheme="minorBidi"/>
          <w:sz w:val="22"/>
          <w:szCs w:val="22"/>
        </w:rPr>
        <w:t>19</w:t>
      </w:r>
      <w:r w:rsidR="00143FC6" w:rsidRPr="007C7178">
        <w:rPr>
          <w:rFonts w:asciiTheme="minorBidi" w:hAnsiTheme="minorBidi" w:cstheme="minorBidi"/>
          <w:sz w:val="22"/>
          <w:szCs w:val="22"/>
        </w:rPr>
        <w:t>.</w:t>
      </w:r>
      <w:r w:rsidR="00143FC6" w:rsidRPr="007C7178">
        <w:rPr>
          <w:rFonts w:asciiTheme="minorBidi" w:hAnsiTheme="minorBidi" w:cstheme="minorBidi"/>
          <w:sz w:val="22"/>
          <w:szCs w:val="22"/>
        </w:rPr>
        <w:tab/>
      </w:r>
      <w:r w:rsidR="00143FC6" w:rsidRPr="007C7178">
        <w:rPr>
          <w:rFonts w:asciiTheme="minorBidi" w:hAnsiTheme="minorBidi" w:cstheme="minorBidi"/>
          <w:color w:val="000000"/>
          <w:sz w:val="22"/>
          <w:szCs w:val="22"/>
        </w:rPr>
        <w:t xml:space="preserve">Harden CL, </w:t>
      </w:r>
      <w:r w:rsidR="00143FC6" w:rsidRPr="007C7178">
        <w:rPr>
          <w:rFonts w:asciiTheme="minorBidi" w:hAnsiTheme="minorBidi" w:cstheme="minorBidi"/>
          <w:b/>
          <w:color w:val="000000"/>
          <w:sz w:val="22"/>
          <w:szCs w:val="22"/>
        </w:rPr>
        <w:t>Meador KJ</w:t>
      </w:r>
      <w:r w:rsidR="00143FC6" w:rsidRPr="007C7178">
        <w:rPr>
          <w:rFonts w:asciiTheme="minorBidi" w:hAnsiTheme="minorBidi" w:cstheme="minorBidi"/>
          <w:color w:val="000000"/>
          <w:sz w:val="22"/>
          <w:szCs w:val="22"/>
        </w:rPr>
        <w:t xml:space="preserve">. </w:t>
      </w:r>
      <w:r w:rsidR="00143FC6" w:rsidRPr="00237A78">
        <w:rPr>
          <w:rFonts w:asciiTheme="minorBidi" w:hAnsiTheme="minorBidi" w:cstheme="minorBidi"/>
          <w:sz w:val="22"/>
          <w:szCs w:val="22"/>
        </w:rPr>
        <w:t>Do antiepileptic drugs cause suicidal behavior?</w:t>
      </w:r>
      <w:r w:rsidR="00E7391B" w:rsidRPr="00237A78">
        <w:rPr>
          <w:rFonts w:asciiTheme="minorBidi" w:hAnsiTheme="minorBidi" w:cstheme="minorBidi"/>
          <w:sz w:val="22"/>
          <w:szCs w:val="22"/>
        </w:rPr>
        <w:t xml:space="preserve"> </w:t>
      </w:r>
      <w:r w:rsidR="00E7391B" w:rsidRPr="007C7178">
        <w:rPr>
          <w:rFonts w:asciiTheme="minorBidi" w:hAnsiTheme="minorBidi" w:cstheme="minorBidi"/>
          <w:sz w:val="22"/>
          <w:szCs w:val="22"/>
        </w:rPr>
        <w:t>(Editorial).</w:t>
      </w:r>
      <w:r w:rsidR="00143FC6" w:rsidRPr="007C7178">
        <w:rPr>
          <w:rFonts w:asciiTheme="minorBidi" w:hAnsiTheme="minorBidi" w:cstheme="minorBidi"/>
          <w:sz w:val="22"/>
          <w:szCs w:val="22"/>
        </w:rPr>
        <w:t xml:space="preserve"> </w:t>
      </w:r>
      <w:r w:rsidR="00143FC6" w:rsidRPr="007C7178">
        <w:rPr>
          <w:rFonts w:asciiTheme="minorBidi" w:hAnsiTheme="minorBidi" w:cstheme="minorBidi"/>
          <w:sz w:val="22"/>
          <w:szCs w:val="22"/>
          <w:u w:val="single"/>
        </w:rPr>
        <w:t>Neurology</w:t>
      </w:r>
      <w:r w:rsidR="00143FC6" w:rsidRPr="007C7178">
        <w:rPr>
          <w:rFonts w:asciiTheme="minorBidi" w:hAnsiTheme="minorBidi" w:cstheme="minorBidi"/>
          <w:sz w:val="22"/>
          <w:szCs w:val="22"/>
        </w:rPr>
        <w:t xml:space="preserve"> </w:t>
      </w:r>
      <w:r w:rsidR="000F6DCD" w:rsidRPr="007C7178">
        <w:rPr>
          <w:rFonts w:asciiTheme="minorBidi" w:hAnsiTheme="minorBidi" w:cstheme="minorBidi"/>
          <w:sz w:val="22"/>
          <w:szCs w:val="22"/>
        </w:rPr>
        <w:t>2013</w:t>
      </w:r>
      <w:r w:rsidR="00462731" w:rsidRPr="007C7178">
        <w:rPr>
          <w:rFonts w:asciiTheme="minorBidi" w:hAnsiTheme="minorBidi" w:cstheme="minorBidi"/>
          <w:sz w:val="22"/>
          <w:szCs w:val="22"/>
        </w:rPr>
        <w:t>;81(22):1889-90. doi: 10.1212/01.wnl.0000436626.63650.fc</w:t>
      </w:r>
      <w:r w:rsidR="000F6DCD" w:rsidRPr="007C7178">
        <w:rPr>
          <w:rFonts w:asciiTheme="minorBidi" w:hAnsiTheme="minorBidi" w:cstheme="minorBidi"/>
          <w:sz w:val="22"/>
          <w:szCs w:val="22"/>
        </w:rPr>
        <w:t>Oct 30. [Epub ahead of print]</w:t>
      </w:r>
      <w:r w:rsidR="00462731" w:rsidRPr="007C7178">
        <w:rPr>
          <w:rFonts w:asciiTheme="minorBidi" w:hAnsiTheme="minorBidi" w:cstheme="minorBidi"/>
          <w:sz w:val="22"/>
          <w:szCs w:val="22"/>
        </w:rPr>
        <w:t>.</w:t>
      </w:r>
      <w:r w:rsidR="000F6DCD" w:rsidRPr="007C7178">
        <w:rPr>
          <w:rFonts w:asciiTheme="minorBidi" w:hAnsiTheme="minorBidi" w:cstheme="minorBidi"/>
          <w:sz w:val="22"/>
          <w:szCs w:val="22"/>
        </w:rPr>
        <w:t xml:space="preserve"> </w:t>
      </w:r>
      <w:r w:rsidR="000F6DCD" w:rsidRPr="007C7178">
        <w:rPr>
          <w:rFonts w:asciiTheme="minorBidi" w:hAnsiTheme="minorBidi" w:cstheme="minorBidi"/>
          <w:color w:val="454545"/>
          <w:sz w:val="22"/>
          <w:szCs w:val="22"/>
        </w:rPr>
        <w:t>PMID: 24174589</w:t>
      </w:r>
      <w:r w:rsidR="00143FC6" w:rsidRPr="007C7178">
        <w:rPr>
          <w:rFonts w:asciiTheme="minorBidi" w:hAnsiTheme="minorBidi" w:cstheme="minorBidi"/>
          <w:sz w:val="22"/>
          <w:szCs w:val="22"/>
        </w:rPr>
        <w:t>.</w:t>
      </w:r>
      <w:r w:rsidR="00143FC6" w:rsidRPr="007C7178">
        <w:rPr>
          <w:rFonts w:asciiTheme="minorBidi" w:hAnsiTheme="minorBidi" w:cstheme="minorBidi"/>
          <w:color w:val="000000"/>
          <w:sz w:val="22"/>
          <w:szCs w:val="22"/>
        </w:rPr>
        <w:t xml:space="preserve"> </w:t>
      </w:r>
    </w:p>
    <w:p w14:paraId="49405BF6" w14:textId="77777777" w:rsidR="007D2275" w:rsidRPr="007C7178" w:rsidRDefault="007D2275" w:rsidP="007D2275">
      <w:pPr>
        <w:ind w:left="720" w:hanging="720"/>
        <w:rPr>
          <w:rFonts w:asciiTheme="minorBidi" w:hAnsiTheme="minorBidi" w:cstheme="minorBidi"/>
          <w:color w:val="000000"/>
          <w:sz w:val="22"/>
          <w:szCs w:val="22"/>
        </w:rPr>
      </w:pPr>
    </w:p>
    <w:p w14:paraId="4514B559" w14:textId="77777777" w:rsidR="006307A9" w:rsidRPr="007C7178" w:rsidRDefault="009B0830" w:rsidP="007D2275">
      <w:pPr>
        <w:ind w:left="720" w:hanging="720"/>
        <w:rPr>
          <w:rFonts w:asciiTheme="minorBidi" w:hAnsiTheme="minorBidi" w:cstheme="minorBidi"/>
          <w:sz w:val="22"/>
          <w:szCs w:val="22"/>
        </w:rPr>
      </w:pPr>
      <w:r w:rsidRPr="007C7178">
        <w:rPr>
          <w:rFonts w:asciiTheme="minorBidi" w:hAnsiTheme="minorBidi" w:cstheme="minorBidi"/>
          <w:color w:val="000000"/>
          <w:sz w:val="22"/>
          <w:szCs w:val="22"/>
        </w:rPr>
        <w:lastRenderedPageBreak/>
        <w:t>20</w:t>
      </w:r>
      <w:r w:rsidR="00451F55" w:rsidRPr="007C7178">
        <w:rPr>
          <w:rFonts w:asciiTheme="minorBidi" w:hAnsiTheme="minorBidi" w:cstheme="minorBidi"/>
          <w:color w:val="000000"/>
          <w:sz w:val="22"/>
          <w:szCs w:val="22"/>
        </w:rPr>
        <w:t>.</w:t>
      </w:r>
      <w:r w:rsidR="00451F55" w:rsidRPr="007C7178">
        <w:rPr>
          <w:rFonts w:asciiTheme="minorBidi" w:hAnsiTheme="minorBidi" w:cstheme="minorBidi"/>
          <w:color w:val="000000"/>
          <w:sz w:val="22"/>
          <w:szCs w:val="22"/>
        </w:rPr>
        <w:tab/>
      </w:r>
      <w:r w:rsidR="009875F7" w:rsidRPr="007C7178">
        <w:rPr>
          <w:rFonts w:asciiTheme="minorBidi" w:hAnsiTheme="minorBidi" w:cstheme="minorBidi"/>
          <w:sz w:val="22"/>
          <w:szCs w:val="22"/>
        </w:rPr>
        <w:t xml:space="preserve">Blumenfeld H, </w:t>
      </w:r>
      <w:r w:rsidR="009875F7" w:rsidRPr="007C7178">
        <w:rPr>
          <w:rFonts w:asciiTheme="minorBidi" w:hAnsiTheme="minorBidi" w:cstheme="minorBidi"/>
          <w:b/>
          <w:sz w:val="22"/>
          <w:szCs w:val="22"/>
        </w:rPr>
        <w:t>Meador KJ</w:t>
      </w:r>
      <w:r w:rsidR="00770322" w:rsidRPr="007C7178">
        <w:rPr>
          <w:rFonts w:asciiTheme="minorBidi" w:hAnsiTheme="minorBidi" w:cstheme="minorBidi"/>
          <w:sz w:val="22"/>
          <w:szCs w:val="22"/>
        </w:rPr>
        <w:t>. Consciousness as a useful concept in epilepsy c</w:t>
      </w:r>
      <w:r w:rsidR="009875F7" w:rsidRPr="007C7178">
        <w:rPr>
          <w:rFonts w:asciiTheme="minorBidi" w:hAnsiTheme="minorBidi" w:cstheme="minorBidi"/>
          <w:sz w:val="22"/>
          <w:szCs w:val="22"/>
        </w:rPr>
        <w:t xml:space="preserve">lassification. </w:t>
      </w:r>
      <w:r w:rsidR="00E7391B" w:rsidRPr="007C7178">
        <w:rPr>
          <w:rFonts w:asciiTheme="minorBidi" w:hAnsiTheme="minorBidi" w:cstheme="minorBidi"/>
          <w:sz w:val="22"/>
          <w:szCs w:val="22"/>
        </w:rPr>
        <w:t xml:space="preserve">(Editorial). </w:t>
      </w:r>
      <w:r w:rsidR="009875F7" w:rsidRPr="007C7178">
        <w:rPr>
          <w:rFonts w:asciiTheme="minorBidi" w:hAnsiTheme="minorBidi" w:cstheme="minorBidi"/>
          <w:sz w:val="22"/>
          <w:szCs w:val="22"/>
          <w:u w:val="single"/>
        </w:rPr>
        <w:t>Epilepsia</w:t>
      </w:r>
      <w:r w:rsidR="009875F7" w:rsidRPr="007C7178">
        <w:rPr>
          <w:rFonts w:asciiTheme="minorBidi" w:hAnsiTheme="minorBidi" w:cstheme="minorBidi"/>
          <w:sz w:val="22"/>
          <w:szCs w:val="22"/>
        </w:rPr>
        <w:t xml:space="preserve"> </w:t>
      </w:r>
      <w:r w:rsidR="005062C3" w:rsidRPr="007C7178">
        <w:rPr>
          <w:rFonts w:asciiTheme="minorBidi" w:hAnsiTheme="minorBidi" w:cstheme="minorBidi"/>
          <w:sz w:val="22"/>
          <w:szCs w:val="22"/>
        </w:rPr>
        <w:t>2014 Aug;55(8):1145-50. doi: 10.1111/epi.12588. Epub 2014 Jun 30. PMID: 24981294</w:t>
      </w:r>
      <w:r w:rsidR="00E001F7" w:rsidRPr="007C7178">
        <w:rPr>
          <w:rFonts w:asciiTheme="minorBidi" w:hAnsiTheme="minorBidi" w:cstheme="minorBidi"/>
          <w:sz w:val="22"/>
          <w:szCs w:val="22"/>
        </w:rPr>
        <w:t>.</w:t>
      </w:r>
    </w:p>
    <w:p w14:paraId="467DEE06" w14:textId="77777777" w:rsidR="006307A9" w:rsidRPr="007C7178" w:rsidRDefault="006307A9" w:rsidP="007D2275">
      <w:pPr>
        <w:ind w:left="720" w:hanging="720"/>
        <w:rPr>
          <w:rFonts w:asciiTheme="minorBidi" w:hAnsiTheme="minorBidi" w:cstheme="minorBidi"/>
          <w:sz w:val="22"/>
          <w:szCs w:val="22"/>
        </w:rPr>
      </w:pPr>
    </w:p>
    <w:p w14:paraId="68213C16" w14:textId="77777777" w:rsidR="00237C2A" w:rsidRPr="007C7178" w:rsidRDefault="009B0830" w:rsidP="007D2275">
      <w:pPr>
        <w:ind w:left="720" w:hanging="720"/>
        <w:rPr>
          <w:rFonts w:asciiTheme="minorBidi" w:hAnsiTheme="minorBidi" w:cstheme="minorBidi"/>
          <w:color w:val="454545"/>
          <w:sz w:val="22"/>
          <w:szCs w:val="22"/>
        </w:rPr>
      </w:pPr>
      <w:r w:rsidRPr="007C7178">
        <w:rPr>
          <w:rFonts w:asciiTheme="minorBidi" w:hAnsiTheme="minorBidi" w:cstheme="minorBidi"/>
          <w:color w:val="454545"/>
          <w:sz w:val="22"/>
          <w:szCs w:val="22"/>
        </w:rPr>
        <w:t>21</w:t>
      </w:r>
      <w:r w:rsidR="006307A9" w:rsidRPr="007C7178">
        <w:rPr>
          <w:rFonts w:asciiTheme="minorBidi" w:hAnsiTheme="minorBidi" w:cstheme="minorBidi"/>
          <w:color w:val="454545"/>
          <w:sz w:val="22"/>
          <w:szCs w:val="22"/>
        </w:rPr>
        <w:t>.</w:t>
      </w:r>
      <w:r w:rsidR="006307A9" w:rsidRPr="007C7178">
        <w:rPr>
          <w:rFonts w:asciiTheme="minorBidi" w:hAnsiTheme="minorBidi" w:cstheme="minorBidi"/>
          <w:color w:val="454545"/>
          <w:sz w:val="22"/>
          <w:szCs w:val="22"/>
        </w:rPr>
        <w:tab/>
      </w:r>
      <w:r w:rsidR="00250222" w:rsidRPr="007C7178">
        <w:rPr>
          <w:rFonts w:asciiTheme="minorBidi" w:hAnsiTheme="minorBidi" w:cstheme="minorBidi"/>
          <w:b/>
          <w:sz w:val="22"/>
          <w:szCs w:val="22"/>
        </w:rPr>
        <w:t>Meador KJ.</w:t>
      </w:r>
      <w:r w:rsidR="00250222" w:rsidRPr="007C7178">
        <w:rPr>
          <w:rFonts w:asciiTheme="minorBidi" w:hAnsiTheme="minorBidi" w:cstheme="minorBidi"/>
          <w:bCs/>
          <w:sz w:val="22"/>
          <w:szCs w:val="22"/>
        </w:rPr>
        <w:t xml:space="preserve"> </w:t>
      </w:r>
      <w:r w:rsidR="003C12E5" w:rsidRPr="007C7178">
        <w:rPr>
          <w:rFonts w:asciiTheme="minorBidi" w:hAnsiTheme="minorBidi" w:cstheme="minorBidi"/>
          <w:bCs/>
          <w:color w:val="000000"/>
          <w:sz w:val="22"/>
          <w:szCs w:val="22"/>
        </w:rPr>
        <w:t>Pregnancy in women with e</w:t>
      </w:r>
      <w:r w:rsidR="00250222" w:rsidRPr="007C7178">
        <w:rPr>
          <w:rFonts w:asciiTheme="minorBidi" w:hAnsiTheme="minorBidi" w:cstheme="minorBidi"/>
          <w:bCs/>
          <w:color w:val="000000"/>
          <w:sz w:val="22"/>
          <w:szCs w:val="22"/>
        </w:rPr>
        <w:t>pilepsy</w:t>
      </w:r>
      <w:r w:rsidR="003C12E5" w:rsidRPr="007C7178">
        <w:rPr>
          <w:rFonts w:asciiTheme="minorBidi" w:hAnsiTheme="minorBidi" w:cstheme="minorBidi"/>
          <w:bCs/>
          <w:color w:val="000000"/>
          <w:sz w:val="22"/>
          <w:szCs w:val="22"/>
        </w:rPr>
        <w:t>: Risks and m</w:t>
      </w:r>
      <w:r w:rsidR="00250222" w:rsidRPr="007C7178">
        <w:rPr>
          <w:rFonts w:asciiTheme="minorBidi" w:hAnsiTheme="minorBidi" w:cstheme="minorBidi"/>
          <w:bCs/>
          <w:color w:val="000000"/>
          <w:sz w:val="22"/>
          <w:szCs w:val="22"/>
        </w:rPr>
        <w:t xml:space="preserve">anagement. </w:t>
      </w:r>
      <w:r w:rsidR="00250222" w:rsidRPr="007C7178">
        <w:rPr>
          <w:rFonts w:asciiTheme="minorBidi" w:hAnsiTheme="minorBidi" w:cstheme="minorBidi"/>
          <w:color w:val="000000"/>
          <w:sz w:val="22"/>
          <w:szCs w:val="22"/>
        </w:rPr>
        <w:t xml:space="preserve">(Editorial). </w:t>
      </w:r>
      <w:r w:rsidR="00250222" w:rsidRPr="007C7178">
        <w:rPr>
          <w:rFonts w:asciiTheme="minorBidi" w:hAnsiTheme="minorBidi" w:cstheme="minorBidi"/>
          <w:color w:val="000000"/>
          <w:sz w:val="22"/>
          <w:szCs w:val="22"/>
          <w:u w:val="single"/>
        </w:rPr>
        <w:t>Nat</w:t>
      </w:r>
      <w:r w:rsidR="0008495B" w:rsidRPr="007C7178">
        <w:rPr>
          <w:rFonts w:asciiTheme="minorBidi" w:hAnsiTheme="minorBidi" w:cstheme="minorBidi"/>
          <w:color w:val="000000"/>
          <w:sz w:val="22"/>
          <w:szCs w:val="22"/>
          <w:u w:val="single"/>
        </w:rPr>
        <w:t>ure</w:t>
      </w:r>
      <w:r w:rsidR="00250222" w:rsidRPr="007C7178">
        <w:rPr>
          <w:rFonts w:asciiTheme="minorBidi" w:hAnsiTheme="minorBidi" w:cstheme="minorBidi"/>
          <w:color w:val="000000"/>
          <w:sz w:val="22"/>
          <w:szCs w:val="22"/>
          <w:u w:val="single"/>
        </w:rPr>
        <w:t xml:space="preserve"> Rev</w:t>
      </w:r>
      <w:r w:rsidR="0008495B" w:rsidRPr="007C7178">
        <w:rPr>
          <w:rFonts w:asciiTheme="minorBidi" w:hAnsiTheme="minorBidi" w:cstheme="minorBidi"/>
          <w:color w:val="000000"/>
          <w:sz w:val="22"/>
          <w:szCs w:val="22"/>
          <w:u w:val="single"/>
        </w:rPr>
        <w:t>iew</w:t>
      </w:r>
      <w:r w:rsidR="00250222" w:rsidRPr="007C7178">
        <w:rPr>
          <w:rFonts w:asciiTheme="minorBidi" w:hAnsiTheme="minorBidi" w:cstheme="minorBidi"/>
          <w:color w:val="000000"/>
          <w:sz w:val="22"/>
          <w:szCs w:val="22"/>
          <w:u w:val="single"/>
        </w:rPr>
        <w:t xml:space="preserve"> Neurol</w:t>
      </w:r>
      <w:r w:rsidR="0008495B" w:rsidRPr="007C7178">
        <w:rPr>
          <w:rFonts w:asciiTheme="minorBidi" w:hAnsiTheme="minorBidi" w:cstheme="minorBidi"/>
          <w:color w:val="000000"/>
          <w:sz w:val="22"/>
          <w:szCs w:val="22"/>
          <w:u w:val="single"/>
        </w:rPr>
        <w:t>ogy</w:t>
      </w:r>
      <w:r w:rsidR="00250222" w:rsidRPr="007C7178">
        <w:rPr>
          <w:rFonts w:asciiTheme="minorBidi" w:hAnsiTheme="minorBidi" w:cstheme="minorBidi"/>
          <w:color w:val="000000"/>
          <w:sz w:val="22"/>
          <w:szCs w:val="22"/>
        </w:rPr>
        <w:t xml:space="preserve"> </w:t>
      </w:r>
      <w:r w:rsidR="007D2275" w:rsidRPr="007C7178">
        <w:rPr>
          <w:rFonts w:asciiTheme="minorBidi" w:hAnsiTheme="minorBidi" w:cstheme="minorBidi"/>
          <w:sz w:val="22"/>
          <w:szCs w:val="22"/>
        </w:rPr>
        <w:t xml:space="preserve">2014;10(11):614-6. </w:t>
      </w:r>
      <w:r w:rsidR="006307A9" w:rsidRPr="007C7178">
        <w:rPr>
          <w:rFonts w:asciiTheme="minorBidi" w:hAnsiTheme="minorBidi" w:cstheme="minorBidi"/>
          <w:color w:val="000000"/>
          <w:sz w:val="22"/>
          <w:szCs w:val="22"/>
        </w:rPr>
        <w:t>PMID: 25266298</w:t>
      </w:r>
      <w:r w:rsidR="00250222" w:rsidRPr="007C7178">
        <w:rPr>
          <w:rFonts w:asciiTheme="minorBidi" w:hAnsiTheme="minorBidi" w:cstheme="minorBidi"/>
          <w:color w:val="000000"/>
          <w:sz w:val="22"/>
          <w:szCs w:val="22"/>
        </w:rPr>
        <w:t>.</w:t>
      </w:r>
    </w:p>
    <w:p w14:paraId="5E0B0503" w14:textId="77777777" w:rsidR="00237C2A" w:rsidRPr="007C7178" w:rsidRDefault="00237C2A" w:rsidP="007D2275">
      <w:pPr>
        <w:ind w:left="720" w:hanging="720"/>
        <w:rPr>
          <w:rFonts w:asciiTheme="minorBidi" w:hAnsiTheme="minorBidi" w:cstheme="minorBidi"/>
          <w:sz w:val="22"/>
          <w:szCs w:val="22"/>
        </w:rPr>
      </w:pPr>
    </w:p>
    <w:p w14:paraId="67CC28F1" w14:textId="349CBF44" w:rsidR="00126E1D" w:rsidRPr="007C7178" w:rsidRDefault="009B0830" w:rsidP="007D2275">
      <w:pPr>
        <w:ind w:left="720" w:hanging="720"/>
        <w:rPr>
          <w:rFonts w:asciiTheme="minorBidi" w:hAnsiTheme="minorBidi" w:cstheme="minorBidi"/>
          <w:sz w:val="22"/>
          <w:szCs w:val="22"/>
        </w:rPr>
      </w:pPr>
      <w:r w:rsidRPr="007C7178">
        <w:rPr>
          <w:rFonts w:asciiTheme="minorBidi" w:hAnsiTheme="minorBidi" w:cstheme="minorBidi"/>
          <w:sz w:val="22"/>
          <w:szCs w:val="22"/>
        </w:rPr>
        <w:t>22</w:t>
      </w:r>
      <w:r w:rsidR="00237C2A" w:rsidRPr="007C7178">
        <w:rPr>
          <w:rFonts w:asciiTheme="minorBidi" w:hAnsiTheme="minorBidi" w:cstheme="minorBidi"/>
          <w:sz w:val="22"/>
          <w:szCs w:val="22"/>
        </w:rPr>
        <w:t>.</w:t>
      </w:r>
      <w:r w:rsidR="00237C2A" w:rsidRPr="007C7178">
        <w:rPr>
          <w:rFonts w:asciiTheme="minorBidi" w:hAnsiTheme="minorBidi" w:cstheme="minorBidi"/>
          <w:sz w:val="22"/>
          <w:szCs w:val="22"/>
        </w:rPr>
        <w:tab/>
      </w:r>
      <w:r w:rsidR="00E96B09" w:rsidRPr="007C7178">
        <w:rPr>
          <w:rFonts w:asciiTheme="minorBidi" w:hAnsiTheme="minorBidi" w:cstheme="minorBidi"/>
          <w:sz w:val="22"/>
          <w:szCs w:val="22"/>
        </w:rPr>
        <w:t xml:space="preserve">Blumenfeld H, </w:t>
      </w:r>
      <w:r w:rsidR="00E96B09" w:rsidRPr="007C7178">
        <w:rPr>
          <w:rFonts w:asciiTheme="minorBidi" w:hAnsiTheme="minorBidi" w:cstheme="minorBidi"/>
          <w:b/>
          <w:sz w:val="22"/>
          <w:szCs w:val="22"/>
        </w:rPr>
        <w:t>Meador K</w:t>
      </w:r>
      <w:r w:rsidR="00E96B09" w:rsidRPr="007C7178">
        <w:rPr>
          <w:rFonts w:asciiTheme="minorBidi" w:hAnsiTheme="minorBidi" w:cstheme="minorBidi"/>
          <w:sz w:val="22"/>
          <w:szCs w:val="22"/>
        </w:rPr>
        <w:t xml:space="preserve">, Jackson GD. </w:t>
      </w:r>
      <w:r w:rsidR="00284037" w:rsidRPr="007C7178">
        <w:rPr>
          <w:rFonts w:asciiTheme="minorBidi" w:hAnsiTheme="minorBidi" w:cstheme="minorBidi"/>
          <w:sz w:val="22"/>
          <w:szCs w:val="22"/>
        </w:rPr>
        <w:t>The return of consciousness to epilepsy seizure c</w:t>
      </w:r>
      <w:r w:rsidR="00E96B09" w:rsidRPr="007C7178">
        <w:rPr>
          <w:rFonts w:asciiTheme="minorBidi" w:hAnsiTheme="minorBidi" w:cstheme="minorBidi"/>
          <w:sz w:val="22"/>
          <w:szCs w:val="22"/>
        </w:rPr>
        <w:t xml:space="preserve">lassification. </w:t>
      </w:r>
      <w:r w:rsidR="00423B45" w:rsidRPr="007C7178">
        <w:rPr>
          <w:rStyle w:val="jrnl"/>
          <w:rFonts w:asciiTheme="minorBidi" w:hAnsiTheme="minorBidi" w:cstheme="minorBidi"/>
          <w:sz w:val="22"/>
          <w:szCs w:val="22"/>
          <w:u w:val="single"/>
        </w:rPr>
        <w:t>Epilepsia</w:t>
      </w:r>
      <w:r w:rsidR="00423B45" w:rsidRPr="007C7178">
        <w:rPr>
          <w:rFonts w:asciiTheme="minorBidi" w:hAnsiTheme="minorBidi" w:cstheme="minorBidi"/>
          <w:sz w:val="22"/>
          <w:szCs w:val="22"/>
        </w:rPr>
        <w:t xml:space="preserve"> 2015;56(3):345-7.</w:t>
      </w:r>
      <w:r w:rsidR="00276F41" w:rsidRPr="007C7178">
        <w:rPr>
          <w:rFonts w:asciiTheme="minorBidi" w:hAnsiTheme="minorBidi" w:cstheme="minorBidi"/>
          <w:sz w:val="22"/>
          <w:szCs w:val="22"/>
        </w:rPr>
        <w:t xml:space="preserve"> PMID: 25740196</w:t>
      </w:r>
      <w:r w:rsidR="00E001F7" w:rsidRPr="007C7178">
        <w:rPr>
          <w:rFonts w:asciiTheme="minorBidi" w:hAnsiTheme="minorBidi" w:cstheme="minorBidi"/>
          <w:sz w:val="22"/>
          <w:szCs w:val="22"/>
        </w:rPr>
        <w:t>.</w:t>
      </w:r>
    </w:p>
    <w:p w14:paraId="1E4B9220" w14:textId="77777777" w:rsidR="00126E1D" w:rsidRPr="007C7178" w:rsidRDefault="00126E1D" w:rsidP="007D2275">
      <w:pPr>
        <w:ind w:left="720" w:hanging="720"/>
        <w:rPr>
          <w:rFonts w:asciiTheme="minorBidi" w:hAnsiTheme="minorBidi" w:cstheme="minorBidi"/>
          <w:sz w:val="22"/>
          <w:szCs w:val="22"/>
        </w:rPr>
      </w:pPr>
    </w:p>
    <w:p w14:paraId="543190AB" w14:textId="180C8D7D" w:rsidR="00AB13FC" w:rsidRPr="007C7178" w:rsidRDefault="009B0830" w:rsidP="007D2275">
      <w:pPr>
        <w:ind w:left="720" w:hanging="720"/>
        <w:rPr>
          <w:rFonts w:asciiTheme="minorBidi" w:hAnsiTheme="minorBidi" w:cstheme="minorBidi"/>
          <w:sz w:val="22"/>
          <w:szCs w:val="22"/>
        </w:rPr>
      </w:pPr>
      <w:r w:rsidRPr="007C7178">
        <w:rPr>
          <w:rFonts w:asciiTheme="minorBidi" w:hAnsiTheme="minorBidi" w:cstheme="minorBidi"/>
          <w:sz w:val="22"/>
          <w:szCs w:val="22"/>
        </w:rPr>
        <w:t>23</w:t>
      </w:r>
      <w:r w:rsidR="00126E1D" w:rsidRPr="007C7178">
        <w:rPr>
          <w:rFonts w:asciiTheme="minorBidi" w:hAnsiTheme="minorBidi" w:cstheme="minorBidi"/>
          <w:sz w:val="22"/>
          <w:szCs w:val="22"/>
        </w:rPr>
        <w:t>.</w:t>
      </w:r>
      <w:r w:rsidR="00126E1D" w:rsidRPr="007C7178">
        <w:rPr>
          <w:rFonts w:asciiTheme="minorBidi" w:hAnsiTheme="minorBidi" w:cstheme="minorBidi"/>
          <w:sz w:val="22"/>
          <w:szCs w:val="22"/>
        </w:rPr>
        <w:tab/>
      </w:r>
      <w:r w:rsidR="00237C2A" w:rsidRPr="007C7178">
        <w:rPr>
          <w:rFonts w:asciiTheme="minorBidi" w:hAnsiTheme="minorBidi" w:cstheme="minorBidi"/>
          <w:sz w:val="22"/>
          <w:szCs w:val="22"/>
        </w:rPr>
        <w:t xml:space="preserve">Trenerry MR, </w:t>
      </w:r>
      <w:r w:rsidR="00237C2A" w:rsidRPr="007C7178">
        <w:rPr>
          <w:rFonts w:asciiTheme="minorBidi" w:hAnsiTheme="minorBidi" w:cstheme="minorBidi"/>
          <w:b/>
          <w:sz w:val="22"/>
          <w:szCs w:val="22"/>
        </w:rPr>
        <w:t>Meador KJ</w:t>
      </w:r>
      <w:r w:rsidR="00AB13FC" w:rsidRPr="007C7178">
        <w:rPr>
          <w:rFonts w:asciiTheme="minorBidi" w:hAnsiTheme="minorBidi" w:cstheme="minorBidi"/>
          <w:sz w:val="22"/>
          <w:szCs w:val="22"/>
        </w:rPr>
        <w:t>. Predicting memory change after temporal l</w:t>
      </w:r>
      <w:r w:rsidR="00237C2A" w:rsidRPr="007C7178">
        <w:rPr>
          <w:rFonts w:asciiTheme="minorBidi" w:hAnsiTheme="minorBidi" w:cstheme="minorBidi"/>
          <w:sz w:val="22"/>
          <w:szCs w:val="22"/>
        </w:rPr>
        <w:t xml:space="preserve">obectomy </w:t>
      </w:r>
      <w:r w:rsidR="00AB13FC" w:rsidRPr="007C7178">
        <w:rPr>
          <w:rFonts w:asciiTheme="minorBidi" w:hAnsiTheme="minorBidi" w:cstheme="minorBidi"/>
          <w:sz w:val="22"/>
          <w:szCs w:val="22"/>
        </w:rPr>
        <w:t>for e</w:t>
      </w:r>
      <w:r w:rsidR="00237C2A" w:rsidRPr="007C7178">
        <w:rPr>
          <w:rFonts w:asciiTheme="minorBidi" w:hAnsiTheme="minorBidi" w:cstheme="minorBidi"/>
          <w:sz w:val="22"/>
          <w:szCs w:val="22"/>
        </w:rPr>
        <w:t xml:space="preserve">pilepsy. </w:t>
      </w:r>
      <w:r w:rsidR="00423B45" w:rsidRPr="007C7178">
        <w:rPr>
          <w:rStyle w:val="jrnl"/>
          <w:rFonts w:asciiTheme="minorBidi" w:hAnsiTheme="minorBidi" w:cstheme="minorBidi"/>
          <w:sz w:val="22"/>
          <w:szCs w:val="22"/>
          <w:u w:val="single"/>
        </w:rPr>
        <w:t>Neurology</w:t>
      </w:r>
      <w:r w:rsidR="00423B45" w:rsidRPr="007C7178">
        <w:rPr>
          <w:rFonts w:asciiTheme="minorBidi" w:hAnsiTheme="minorBidi" w:cstheme="minorBidi"/>
          <w:sz w:val="22"/>
          <w:szCs w:val="22"/>
        </w:rPr>
        <w:t xml:space="preserve"> </w:t>
      </w:r>
      <w:r w:rsidR="00786786" w:rsidRPr="007C7178">
        <w:rPr>
          <w:rFonts w:asciiTheme="minorBidi" w:hAnsiTheme="minorBidi" w:cstheme="minorBidi"/>
          <w:sz w:val="22"/>
          <w:szCs w:val="22"/>
        </w:rPr>
        <w:t>2015</w:t>
      </w:r>
      <w:r w:rsidR="00126E1D" w:rsidRPr="007C7178">
        <w:rPr>
          <w:rFonts w:asciiTheme="minorBidi" w:hAnsiTheme="minorBidi" w:cstheme="minorBidi"/>
          <w:sz w:val="22"/>
          <w:szCs w:val="22"/>
        </w:rPr>
        <w:t>;84(15):1508-9. PMID: 25770195</w:t>
      </w:r>
      <w:r w:rsidR="00E001F7" w:rsidRPr="007C7178">
        <w:rPr>
          <w:rFonts w:asciiTheme="minorBidi" w:hAnsiTheme="minorBidi" w:cstheme="minorBidi"/>
          <w:sz w:val="22"/>
          <w:szCs w:val="22"/>
        </w:rPr>
        <w:t>.</w:t>
      </w:r>
    </w:p>
    <w:p w14:paraId="0C87CF0F" w14:textId="77777777" w:rsidR="00AB13FC" w:rsidRPr="007C7178" w:rsidRDefault="00AB13FC" w:rsidP="00AB13FC">
      <w:pPr>
        <w:ind w:left="720" w:hanging="720"/>
        <w:rPr>
          <w:rFonts w:asciiTheme="minorBidi" w:hAnsiTheme="minorBidi" w:cstheme="minorBidi"/>
          <w:sz w:val="22"/>
          <w:szCs w:val="22"/>
        </w:rPr>
      </w:pPr>
    </w:p>
    <w:p w14:paraId="511F2B3F" w14:textId="77777777" w:rsidR="00AB6A5A" w:rsidRPr="007C7178" w:rsidRDefault="009B0830" w:rsidP="00CD14FF">
      <w:pPr>
        <w:ind w:left="720" w:hanging="720"/>
        <w:rPr>
          <w:rFonts w:asciiTheme="minorBidi" w:hAnsiTheme="minorBidi" w:cstheme="minorBidi"/>
          <w:sz w:val="22"/>
          <w:szCs w:val="22"/>
        </w:rPr>
      </w:pPr>
      <w:r w:rsidRPr="007C7178">
        <w:rPr>
          <w:rFonts w:asciiTheme="minorBidi" w:hAnsiTheme="minorBidi" w:cstheme="minorBidi"/>
          <w:sz w:val="22"/>
          <w:szCs w:val="22"/>
        </w:rPr>
        <w:t>24</w:t>
      </w:r>
      <w:r w:rsidR="00AB13FC" w:rsidRPr="007C7178">
        <w:rPr>
          <w:rFonts w:asciiTheme="minorBidi" w:hAnsiTheme="minorBidi" w:cstheme="minorBidi"/>
          <w:sz w:val="22"/>
          <w:szCs w:val="22"/>
        </w:rPr>
        <w:t>.</w:t>
      </w:r>
      <w:r w:rsidR="00AB13FC" w:rsidRPr="007C7178">
        <w:rPr>
          <w:rFonts w:asciiTheme="minorBidi" w:hAnsiTheme="minorBidi" w:cstheme="minorBidi"/>
          <w:sz w:val="22"/>
          <w:szCs w:val="22"/>
        </w:rPr>
        <w:tab/>
        <w:t xml:space="preserve">French FA, </w:t>
      </w:r>
      <w:r w:rsidR="00AB13FC" w:rsidRPr="007C7178">
        <w:rPr>
          <w:rFonts w:asciiTheme="minorBidi" w:hAnsiTheme="minorBidi" w:cstheme="minorBidi"/>
          <w:b/>
          <w:sz w:val="22"/>
          <w:szCs w:val="22"/>
        </w:rPr>
        <w:t>Meador K</w:t>
      </w:r>
      <w:r w:rsidR="00AB13FC" w:rsidRPr="007C7178">
        <w:rPr>
          <w:rFonts w:asciiTheme="minorBidi" w:hAnsiTheme="minorBidi" w:cstheme="minorBidi"/>
          <w:sz w:val="22"/>
          <w:szCs w:val="22"/>
        </w:rPr>
        <w:t xml:space="preserve">. The risks of epilepsy during pregnancy-How much do we really know? </w:t>
      </w:r>
      <w:r w:rsidR="00AB13FC" w:rsidRPr="007C7178">
        <w:rPr>
          <w:rFonts w:asciiTheme="minorBidi" w:hAnsiTheme="minorBidi" w:cstheme="minorBidi"/>
          <w:sz w:val="22"/>
          <w:szCs w:val="22"/>
          <w:u w:val="single"/>
        </w:rPr>
        <w:t>JAMA Neurology</w:t>
      </w:r>
      <w:r w:rsidR="0094500A" w:rsidRPr="007C7178">
        <w:rPr>
          <w:rFonts w:asciiTheme="minorBidi" w:hAnsiTheme="minorBidi" w:cstheme="minorBidi"/>
          <w:sz w:val="22"/>
          <w:szCs w:val="22"/>
        </w:rPr>
        <w:t xml:space="preserve"> </w:t>
      </w:r>
      <w:r w:rsidR="00117086" w:rsidRPr="007C7178">
        <w:rPr>
          <w:rFonts w:asciiTheme="minorBidi" w:hAnsiTheme="minorBidi" w:cstheme="minorBidi"/>
          <w:sz w:val="22"/>
          <w:szCs w:val="22"/>
        </w:rPr>
        <w:t>2015;72(9):973</w:t>
      </w:r>
      <w:r w:rsidR="00AB6A5A" w:rsidRPr="007C7178">
        <w:rPr>
          <w:rFonts w:asciiTheme="minorBidi" w:hAnsiTheme="minorBidi" w:cstheme="minorBidi"/>
          <w:sz w:val="22"/>
          <w:szCs w:val="22"/>
        </w:rPr>
        <w:t>. PMID: 26147713.</w:t>
      </w:r>
    </w:p>
    <w:p w14:paraId="33CADD97" w14:textId="77777777" w:rsidR="00566B6E" w:rsidRPr="007C7178" w:rsidRDefault="00566B6E" w:rsidP="00CD14FF">
      <w:pPr>
        <w:ind w:left="720" w:hanging="720"/>
        <w:rPr>
          <w:rFonts w:asciiTheme="minorBidi" w:hAnsiTheme="minorBidi" w:cstheme="minorBidi"/>
          <w:sz w:val="22"/>
          <w:szCs w:val="22"/>
        </w:rPr>
      </w:pPr>
    </w:p>
    <w:p w14:paraId="08A3AB32" w14:textId="77777777" w:rsidR="00566B6E" w:rsidRPr="007C7178" w:rsidRDefault="009B0830" w:rsidP="00CD14FF">
      <w:pPr>
        <w:ind w:left="720" w:hanging="720"/>
        <w:rPr>
          <w:rFonts w:asciiTheme="minorBidi" w:hAnsiTheme="minorBidi" w:cstheme="minorBidi"/>
          <w:sz w:val="22"/>
          <w:szCs w:val="22"/>
        </w:rPr>
      </w:pPr>
      <w:r w:rsidRPr="007C7178">
        <w:rPr>
          <w:rFonts w:asciiTheme="minorBidi" w:hAnsiTheme="minorBidi" w:cstheme="minorBidi"/>
          <w:sz w:val="22"/>
          <w:szCs w:val="22"/>
        </w:rPr>
        <w:t>25</w:t>
      </w:r>
      <w:r w:rsidR="00566B6E" w:rsidRPr="007C7178">
        <w:rPr>
          <w:rFonts w:asciiTheme="minorBidi" w:hAnsiTheme="minorBidi" w:cstheme="minorBidi"/>
          <w:sz w:val="22"/>
          <w:szCs w:val="22"/>
        </w:rPr>
        <w:t>.</w:t>
      </w:r>
      <w:r w:rsidR="00566B6E" w:rsidRPr="007C7178">
        <w:rPr>
          <w:rFonts w:asciiTheme="minorBidi" w:hAnsiTheme="minorBidi" w:cstheme="minorBidi"/>
          <w:sz w:val="22"/>
          <w:szCs w:val="22"/>
        </w:rPr>
        <w:tab/>
        <w:t xml:space="preserve">Kanner AM, </w:t>
      </w:r>
      <w:r w:rsidR="00566B6E" w:rsidRPr="007C7178">
        <w:rPr>
          <w:rFonts w:asciiTheme="minorBidi" w:hAnsiTheme="minorBidi" w:cstheme="minorBidi"/>
          <w:b/>
          <w:sz w:val="22"/>
          <w:szCs w:val="22"/>
        </w:rPr>
        <w:t>Meador KJ</w:t>
      </w:r>
      <w:r w:rsidR="00566B6E" w:rsidRPr="007C7178">
        <w:rPr>
          <w:rFonts w:asciiTheme="minorBidi" w:hAnsiTheme="minorBidi" w:cstheme="minorBidi"/>
          <w:sz w:val="22"/>
          <w:szCs w:val="22"/>
        </w:rPr>
        <w:t xml:space="preserve">. Remember… there is more to epilepsy than seizures! </w:t>
      </w:r>
      <w:r w:rsidR="00566B6E" w:rsidRPr="007C7178">
        <w:rPr>
          <w:rFonts w:asciiTheme="minorBidi" w:hAnsiTheme="minorBidi" w:cstheme="minorBidi"/>
          <w:sz w:val="22"/>
          <w:szCs w:val="22"/>
          <w:u w:val="single"/>
        </w:rPr>
        <w:t>Neurology</w:t>
      </w:r>
      <w:r w:rsidR="00566B6E" w:rsidRPr="007C7178">
        <w:rPr>
          <w:rFonts w:asciiTheme="minorBidi" w:hAnsiTheme="minorBidi" w:cstheme="minorBidi"/>
          <w:sz w:val="22"/>
          <w:szCs w:val="22"/>
        </w:rPr>
        <w:t xml:space="preserve"> </w:t>
      </w:r>
      <w:r w:rsidR="00413F39" w:rsidRPr="007C7178">
        <w:rPr>
          <w:rFonts w:asciiTheme="minorBidi" w:hAnsiTheme="minorBidi" w:cstheme="minorBidi"/>
          <w:color w:val="191919"/>
          <w:sz w:val="22"/>
          <w:szCs w:val="22"/>
        </w:rPr>
        <w:t>2015 85:1094-1095.</w:t>
      </w:r>
      <w:r w:rsidR="00413F39" w:rsidRPr="007C7178">
        <w:rPr>
          <w:rFonts w:asciiTheme="minorBidi" w:hAnsiTheme="minorBidi" w:cstheme="minorBidi"/>
          <w:sz w:val="22"/>
          <w:szCs w:val="22"/>
        </w:rPr>
        <w:t xml:space="preserve"> </w:t>
      </w:r>
      <w:r w:rsidR="00CD14FF" w:rsidRPr="007C7178">
        <w:rPr>
          <w:rFonts w:asciiTheme="minorBidi" w:hAnsiTheme="minorBidi" w:cstheme="minorBidi"/>
          <w:sz w:val="22"/>
          <w:szCs w:val="22"/>
        </w:rPr>
        <w:t>PMID: 26333797</w:t>
      </w:r>
      <w:r w:rsidR="00E001F7" w:rsidRPr="007C7178">
        <w:rPr>
          <w:rFonts w:asciiTheme="minorBidi" w:hAnsiTheme="minorBidi" w:cstheme="minorBidi"/>
          <w:sz w:val="22"/>
          <w:szCs w:val="22"/>
        </w:rPr>
        <w:t>.</w:t>
      </w:r>
    </w:p>
    <w:p w14:paraId="09EB5FA1" w14:textId="77777777" w:rsidR="004A54EC" w:rsidRPr="007C7178" w:rsidRDefault="004A54EC" w:rsidP="004A54EC">
      <w:pPr>
        <w:ind w:left="720" w:hanging="720"/>
        <w:rPr>
          <w:rFonts w:asciiTheme="minorBidi" w:hAnsiTheme="minorBidi" w:cstheme="minorBidi"/>
          <w:sz w:val="22"/>
          <w:szCs w:val="22"/>
          <w:lang w:val="en-GB"/>
        </w:rPr>
      </w:pPr>
    </w:p>
    <w:p w14:paraId="4C204889" w14:textId="42CABFDF" w:rsidR="0050495D" w:rsidRPr="007C7178" w:rsidRDefault="009B0830" w:rsidP="0050495D">
      <w:pPr>
        <w:ind w:left="720" w:hanging="720"/>
        <w:rPr>
          <w:rFonts w:asciiTheme="minorBidi" w:hAnsiTheme="minorBidi" w:cstheme="minorBidi"/>
          <w:sz w:val="22"/>
          <w:szCs w:val="22"/>
        </w:rPr>
      </w:pPr>
      <w:r w:rsidRPr="007C7178">
        <w:rPr>
          <w:rFonts w:asciiTheme="minorBidi" w:hAnsiTheme="minorBidi" w:cstheme="minorBidi"/>
          <w:sz w:val="22"/>
          <w:szCs w:val="22"/>
          <w:lang w:val="en-GB"/>
        </w:rPr>
        <w:t>26</w:t>
      </w:r>
      <w:r w:rsidR="004A54EC" w:rsidRPr="007C7178">
        <w:rPr>
          <w:rFonts w:asciiTheme="minorBidi" w:hAnsiTheme="minorBidi" w:cstheme="minorBidi"/>
          <w:sz w:val="22"/>
          <w:szCs w:val="22"/>
          <w:lang w:val="en-GB"/>
        </w:rPr>
        <w:t>.</w:t>
      </w:r>
      <w:r w:rsidR="004A54EC" w:rsidRPr="007C7178">
        <w:rPr>
          <w:rFonts w:asciiTheme="minorBidi" w:hAnsiTheme="minorBidi" w:cstheme="minorBidi"/>
          <w:b/>
          <w:sz w:val="22"/>
          <w:szCs w:val="22"/>
          <w:lang w:val="en-GB"/>
        </w:rPr>
        <w:tab/>
        <w:t>Meador KJ</w:t>
      </w:r>
      <w:r w:rsidR="004A54EC" w:rsidRPr="007C7178">
        <w:rPr>
          <w:rFonts w:asciiTheme="minorBidi" w:hAnsiTheme="minorBidi" w:cstheme="minorBidi"/>
          <w:sz w:val="22"/>
          <w:szCs w:val="22"/>
          <w:lang w:val="en-GB"/>
        </w:rPr>
        <w:t>,</w:t>
      </w:r>
      <w:r w:rsidR="004A54EC" w:rsidRPr="007C7178">
        <w:rPr>
          <w:rFonts w:asciiTheme="minorBidi" w:hAnsiTheme="minorBidi" w:cstheme="minorBidi"/>
          <w:sz w:val="22"/>
          <w:szCs w:val="22"/>
        </w:rPr>
        <w:t xml:space="preserve"> Reducing valproate risks. </w:t>
      </w:r>
      <w:r w:rsidR="004A54EC" w:rsidRPr="007C7178">
        <w:rPr>
          <w:rFonts w:asciiTheme="minorBidi" w:hAnsiTheme="minorBidi" w:cstheme="minorBidi"/>
          <w:sz w:val="22"/>
          <w:szCs w:val="22"/>
          <w:u w:val="single"/>
        </w:rPr>
        <w:t>Lancet Neurology</w:t>
      </w:r>
      <w:r w:rsidR="009E21D7" w:rsidRPr="007C7178">
        <w:rPr>
          <w:rFonts w:asciiTheme="minorBidi" w:hAnsiTheme="minorBidi" w:cstheme="minorBidi"/>
          <w:sz w:val="22"/>
          <w:szCs w:val="22"/>
        </w:rPr>
        <w:t xml:space="preserve"> 2015 Dec 3. pii: S1474-4422(15)00357-9. PMID: 26655850</w:t>
      </w:r>
      <w:r w:rsidR="0098793F" w:rsidRPr="007C7178">
        <w:rPr>
          <w:rFonts w:asciiTheme="minorBidi" w:hAnsiTheme="minorBidi" w:cstheme="minorBidi"/>
          <w:sz w:val="22"/>
          <w:szCs w:val="22"/>
        </w:rPr>
        <w:t>.</w:t>
      </w:r>
    </w:p>
    <w:p w14:paraId="3EC8E4B9" w14:textId="77777777" w:rsidR="0050495D" w:rsidRPr="007C7178" w:rsidRDefault="0050495D" w:rsidP="0050495D">
      <w:pPr>
        <w:ind w:left="720" w:hanging="720"/>
        <w:rPr>
          <w:rFonts w:asciiTheme="minorBidi" w:hAnsiTheme="minorBidi" w:cstheme="minorBidi"/>
          <w:color w:val="0D0D0D" w:themeColor="text1" w:themeTint="F2"/>
          <w:sz w:val="22"/>
          <w:szCs w:val="22"/>
        </w:rPr>
      </w:pPr>
    </w:p>
    <w:p w14:paraId="0596BCFC" w14:textId="77777777" w:rsidR="0030277B" w:rsidRPr="007C7178" w:rsidRDefault="0050495D" w:rsidP="002C2F12">
      <w:pPr>
        <w:ind w:left="720" w:hanging="720"/>
        <w:rPr>
          <w:rFonts w:asciiTheme="minorBidi" w:hAnsiTheme="minorBidi" w:cstheme="minorBidi"/>
          <w:sz w:val="22"/>
          <w:szCs w:val="22"/>
        </w:rPr>
      </w:pPr>
      <w:r w:rsidRPr="007C7178">
        <w:rPr>
          <w:rFonts w:asciiTheme="minorBidi" w:hAnsiTheme="minorBidi" w:cstheme="minorBidi"/>
          <w:color w:val="0D0D0D" w:themeColor="text1" w:themeTint="F2"/>
          <w:sz w:val="22"/>
          <w:szCs w:val="22"/>
        </w:rPr>
        <w:t>27.</w:t>
      </w:r>
      <w:r w:rsidRPr="007C7178">
        <w:rPr>
          <w:rFonts w:asciiTheme="minorBidi" w:hAnsiTheme="minorBidi" w:cstheme="minorBidi"/>
          <w:color w:val="0D0D0D" w:themeColor="text1" w:themeTint="F2"/>
          <w:sz w:val="22"/>
          <w:szCs w:val="22"/>
        </w:rPr>
        <w:tab/>
      </w:r>
      <w:r w:rsidRPr="007C7178">
        <w:rPr>
          <w:rFonts w:asciiTheme="minorBidi" w:hAnsiTheme="minorBidi" w:cstheme="minorBidi"/>
          <w:sz w:val="22"/>
          <w:szCs w:val="22"/>
        </w:rPr>
        <w:t xml:space="preserve">Pennell PB, </w:t>
      </w:r>
      <w:r w:rsidRPr="007C7178">
        <w:rPr>
          <w:rFonts w:asciiTheme="minorBidi" w:hAnsiTheme="minorBidi" w:cstheme="minorBidi"/>
          <w:b/>
          <w:sz w:val="22"/>
          <w:szCs w:val="22"/>
        </w:rPr>
        <w:t>Meador KJ</w:t>
      </w:r>
      <w:r w:rsidRPr="007C7178">
        <w:rPr>
          <w:rFonts w:asciiTheme="minorBidi" w:hAnsiTheme="minorBidi" w:cstheme="minorBidi"/>
          <w:sz w:val="22"/>
          <w:szCs w:val="22"/>
        </w:rPr>
        <w:t>. A common medication for neuropsychiatric illnesses may cause common problems in pregnancy</w:t>
      </w:r>
      <w:r w:rsidR="00CD2631" w:rsidRPr="007C7178">
        <w:rPr>
          <w:rFonts w:asciiTheme="minorBidi" w:hAnsiTheme="minorBidi" w:cstheme="minorBidi"/>
          <w:sz w:val="22"/>
          <w:szCs w:val="22"/>
        </w:rPr>
        <w:t xml:space="preserve">. </w:t>
      </w:r>
      <w:r w:rsidR="00CD2631" w:rsidRPr="007C7178">
        <w:rPr>
          <w:rFonts w:asciiTheme="minorBidi" w:hAnsiTheme="minorBidi" w:cstheme="minorBidi"/>
          <w:sz w:val="22"/>
          <w:szCs w:val="22"/>
          <w:u w:val="single"/>
        </w:rPr>
        <w:t>Neurology</w:t>
      </w:r>
      <w:r w:rsidR="00CD2631" w:rsidRPr="007C7178">
        <w:rPr>
          <w:rFonts w:asciiTheme="minorBidi" w:hAnsiTheme="minorBidi" w:cstheme="minorBidi"/>
          <w:sz w:val="22"/>
          <w:szCs w:val="22"/>
        </w:rPr>
        <w:t xml:space="preserve"> 2016</w:t>
      </w:r>
      <w:r w:rsidR="00336B14" w:rsidRPr="007C7178">
        <w:rPr>
          <w:rFonts w:asciiTheme="minorBidi" w:hAnsiTheme="minorBidi" w:cstheme="minorBidi"/>
          <w:sz w:val="22"/>
          <w:szCs w:val="22"/>
        </w:rPr>
        <w:t>;86:2224-2225.</w:t>
      </w:r>
      <w:r w:rsidR="00A179CA" w:rsidRPr="007C7178">
        <w:rPr>
          <w:rFonts w:asciiTheme="minorBidi" w:hAnsiTheme="minorBidi" w:cstheme="minorBidi"/>
          <w:sz w:val="22"/>
          <w:szCs w:val="22"/>
        </w:rPr>
        <w:t xml:space="preserve"> PMID: 27194382.</w:t>
      </w:r>
    </w:p>
    <w:p w14:paraId="683E655A" w14:textId="77777777" w:rsidR="0030277B" w:rsidRPr="007C7178" w:rsidRDefault="0030277B" w:rsidP="002C2F12">
      <w:pPr>
        <w:ind w:left="720" w:hanging="720"/>
        <w:rPr>
          <w:rFonts w:asciiTheme="minorBidi" w:hAnsiTheme="minorBidi" w:cstheme="minorBidi"/>
          <w:b/>
          <w:bCs/>
          <w:color w:val="000000" w:themeColor="text1"/>
          <w:sz w:val="22"/>
          <w:szCs w:val="22"/>
        </w:rPr>
      </w:pPr>
    </w:p>
    <w:p w14:paraId="78AD4571" w14:textId="77777777" w:rsidR="00A30717" w:rsidRPr="007C7178" w:rsidRDefault="0030277B" w:rsidP="000A369F">
      <w:pPr>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28.</w:t>
      </w:r>
      <w:r w:rsidRPr="007C7178">
        <w:rPr>
          <w:rFonts w:asciiTheme="minorBidi" w:hAnsiTheme="minorBidi" w:cstheme="minorBidi"/>
          <w:b/>
          <w:bCs/>
          <w:color w:val="000000" w:themeColor="text1"/>
          <w:sz w:val="22"/>
          <w:szCs w:val="22"/>
        </w:rPr>
        <w:tab/>
      </w:r>
      <w:r w:rsidR="00314483" w:rsidRPr="007C7178">
        <w:rPr>
          <w:rFonts w:asciiTheme="minorBidi" w:hAnsiTheme="minorBidi" w:cstheme="minorBidi"/>
          <w:b/>
          <w:bCs/>
          <w:color w:val="000000" w:themeColor="text1"/>
          <w:sz w:val="22"/>
          <w:szCs w:val="22"/>
        </w:rPr>
        <w:t>Meador KJ</w:t>
      </w:r>
      <w:r w:rsidR="00314483" w:rsidRPr="007C7178">
        <w:rPr>
          <w:rFonts w:asciiTheme="minorBidi" w:hAnsiTheme="minorBidi" w:cstheme="minorBidi"/>
          <w:color w:val="000000" w:themeColor="text1"/>
          <w:sz w:val="22"/>
          <w:szCs w:val="22"/>
        </w:rPr>
        <w:t xml:space="preserve">, Lindhout D. </w:t>
      </w:r>
      <w:hyperlink r:id="rId26" w:history="1">
        <w:r w:rsidR="00314483" w:rsidRPr="007C7178">
          <w:rPr>
            <w:rFonts w:asciiTheme="minorBidi" w:hAnsiTheme="minorBidi" w:cstheme="minorBidi"/>
            <w:color w:val="000000" w:themeColor="text1"/>
            <w:sz w:val="22"/>
            <w:szCs w:val="22"/>
          </w:rPr>
          <w:t>Epilepsy and unintended pregnancies.</w:t>
        </w:r>
      </w:hyperlink>
      <w:r w:rsidR="00314483" w:rsidRPr="007C7178">
        <w:rPr>
          <w:rFonts w:asciiTheme="minorBidi" w:hAnsiTheme="minorBidi" w:cstheme="minorBidi"/>
          <w:color w:val="000000" w:themeColor="text1"/>
          <w:sz w:val="22"/>
          <w:szCs w:val="22"/>
        </w:rPr>
        <w:t xml:space="preserve"> </w:t>
      </w:r>
      <w:r w:rsidR="00314483" w:rsidRPr="007C7178">
        <w:rPr>
          <w:rFonts w:asciiTheme="minorBidi" w:hAnsiTheme="minorBidi" w:cstheme="minorBidi"/>
          <w:color w:val="000000" w:themeColor="text1"/>
          <w:sz w:val="22"/>
          <w:szCs w:val="22"/>
          <w:u w:val="single"/>
        </w:rPr>
        <w:t>Neurology</w:t>
      </w:r>
      <w:r w:rsidR="00314483" w:rsidRPr="007C7178">
        <w:rPr>
          <w:rFonts w:asciiTheme="minorBidi" w:hAnsiTheme="minorBidi" w:cstheme="minorBidi"/>
          <w:color w:val="000000" w:themeColor="text1"/>
          <w:sz w:val="22"/>
          <w:szCs w:val="22"/>
        </w:rPr>
        <w:t xml:space="preserve"> </w:t>
      </w:r>
      <w:r w:rsidR="002C2F12" w:rsidRPr="007C7178">
        <w:rPr>
          <w:rFonts w:asciiTheme="minorBidi" w:hAnsiTheme="minorBidi" w:cstheme="minorBidi"/>
          <w:color w:val="000000" w:themeColor="text1"/>
          <w:sz w:val="22"/>
          <w:szCs w:val="22"/>
          <w:shd w:val="clear" w:color="auto" w:fill="FFFFFF"/>
        </w:rPr>
        <w:t>2017 88:724-725</w:t>
      </w:r>
      <w:r w:rsidR="002C2F12" w:rsidRPr="007C7178">
        <w:rPr>
          <w:rFonts w:asciiTheme="minorBidi" w:hAnsiTheme="minorBidi" w:cstheme="minorBidi"/>
          <w:color w:val="000000" w:themeColor="text1"/>
          <w:sz w:val="22"/>
          <w:szCs w:val="22"/>
        </w:rPr>
        <w:t xml:space="preserve">. </w:t>
      </w:r>
      <w:r w:rsidR="00314483" w:rsidRPr="007C7178">
        <w:rPr>
          <w:rFonts w:asciiTheme="minorBidi" w:hAnsiTheme="minorBidi" w:cstheme="minorBidi"/>
          <w:color w:val="000000" w:themeColor="text1"/>
          <w:sz w:val="22"/>
          <w:szCs w:val="22"/>
        </w:rPr>
        <w:t>PMID: 28122900.</w:t>
      </w:r>
    </w:p>
    <w:p w14:paraId="0D0DB3B5" w14:textId="77777777" w:rsidR="00A30717" w:rsidRPr="007C7178" w:rsidRDefault="00A30717" w:rsidP="000A369F">
      <w:pPr>
        <w:ind w:left="720" w:hanging="720"/>
        <w:rPr>
          <w:rFonts w:asciiTheme="minorBidi" w:hAnsiTheme="minorBidi" w:cstheme="minorBidi"/>
          <w:color w:val="000000" w:themeColor="text1"/>
          <w:sz w:val="22"/>
          <w:szCs w:val="22"/>
        </w:rPr>
      </w:pPr>
    </w:p>
    <w:p w14:paraId="1EDB3F5B" w14:textId="25D078F9" w:rsidR="00A30717" w:rsidRPr="007C7178" w:rsidRDefault="00A30717" w:rsidP="00D23915">
      <w:pPr>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29.</w:t>
      </w:r>
      <w:r w:rsidRPr="007C7178">
        <w:rPr>
          <w:rFonts w:asciiTheme="minorBidi" w:hAnsiTheme="minorBidi" w:cstheme="minorBidi"/>
          <w:color w:val="000000" w:themeColor="text1"/>
          <w:sz w:val="22"/>
          <w:szCs w:val="22"/>
        </w:rPr>
        <w:tab/>
        <w:t xml:space="preserve">Voinescu PE,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Is neurostimulation through the vagal nerve safe during pregnancy? </w:t>
      </w:r>
      <w:r w:rsidRPr="007C7178">
        <w:rPr>
          <w:rFonts w:asciiTheme="minorBidi" w:hAnsiTheme="minorBidi" w:cstheme="minorBidi"/>
          <w:color w:val="000000" w:themeColor="text1"/>
          <w:sz w:val="22"/>
          <w:szCs w:val="22"/>
          <w:u w:val="single"/>
        </w:rPr>
        <w:t>Epilepsy Research</w:t>
      </w:r>
      <w:r w:rsidRPr="007C7178">
        <w:rPr>
          <w:rFonts w:asciiTheme="minorBidi" w:hAnsiTheme="minorBidi" w:cstheme="minorBidi"/>
          <w:color w:val="000000" w:themeColor="text1"/>
          <w:sz w:val="22"/>
          <w:szCs w:val="22"/>
        </w:rPr>
        <w:t xml:space="preserve"> 2017;137:163–164.</w:t>
      </w:r>
      <w:r w:rsidR="004E40F8" w:rsidRPr="007C7178">
        <w:rPr>
          <w:rFonts w:asciiTheme="minorBidi" w:hAnsiTheme="minorBidi" w:cstheme="minorBidi"/>
          <w:color w:val="000000" w:themeColor="text1"/>
          <w:sz w:val="22"/>
          <w:szCs w:val="22"/>
        </w:rPr>
        <w:t xml:space="preserve"> PMID: 29054514</w:t>
      </w:r>
    </w:p>
    <w:p w14:paraId="562ACD6F" w14:textId="77777777" w:rsidR="00641EF6" w:rsidRPr="007C7178" w:rsidRDefault="00641EF6" w:rsidP="00D23915">
      <w:pPr>
        <w:ind w:left="720" w:hanging="720"/>
        <w:rPr>
          <w:rFonts w:asciiTheme="minorBidi" w:hAnsiTheme="minorBidi" w:cstheme="minorBidi"/>
          <w:sz w:val="22"/>
          <w:szCs w:val="22"/>
        </w:rPr>
      </w:pPr>
    </w:p>
    <w:p w14:paraId="5FE92097" w14:textId="633C44E7" w:rsidR="00641EF6" w:rsidRPr="007C7178" w:rsidRDefault="00A30717" w:rsidP="00D23915">
      <w:pPr>
        <w:ind w:left="720" w:hanging="720"/>
        <w:rPr>
          <w:rFonts w:asciiTheme="minorBidi" w:hAnsiTheme="minorBidi" w:cstheme="minorBidi"/>
          <w:color w:val="000000" w:themeColor="text1"/>
          <w:sz w:val="22"/>
          <w:szCs w:val="22"/>
        </w:rPr>
      </w:pPr>
      <w:r w:rsidRPr="007C7178">
        <w:rPr>
          <w:rFonts w:asciiTheme="minorBidi" w:hAnsiTheme="minorBidi" w:cstheme="minorBidi"/>
          <w:sz w:val="22"/>
          <w:szCs w:val="22"/>
        </w:rPr>
        <w:t>30</w:t>
      </w:r>
      <w:r w:rsidR="00641EF6" w:rsidRPr="007C7178">
        <w:rPr>
          <w:rFonts w:asciiTheme="minorBidi" w:hAnsiTheme="minorBidi" w:cstheme="minorBidi"/>
          <w:sz w:val="22"/>
          <w:szCs w:val="22"/>
        </w:rPr>
        <w:t>.</w:t>
      </w:r>
      <w:r w:rsidR="00641EF6" w:rsidRPr="007C7178">
        <w:rPr>
          <w:rFonts w:asciiTheme="minorBidi" w:hAnsiTheme="minorBidi" w:cstheme="minorBidi"/>
          <w:sz w:val="22"/>
          <w:szCs w:val="22"/>
        </w:rPr>
        <w:tab/>
      </w:r>
      <w:r w:rsidR="00641EF6" w:rsidRPr="007C7178">
        <w:rPr>
          <w:rFonts w:asciiTheme="minorBidi" w:hAnsiTheme="minorBidi" w:cstheme="minorBidi"/>
          <w:b/>
          <w:bCs/>
          <w:color w:val="000000" w:themeColor="text1"/>
          <w:sz w:val="22"/>
          <w:szCs w:val="22"/>
        </w:rPr>
        <w:t>Meador KJ</w:t>
      </w:r>
      <w:r w:rsidR="00641EF6" w:rsidRPr="007C7178">
        <w:rPr>
          <w:rFonts w:asciiTheme="minorBidi" w:hAnsiTheme="minorBidi" w:cstheme="minorBidi"/>
          <w:color w:val="000000" w:themeColor="text1"/>
          <w:sz w:val="22"/>
          <w:szCs w:val="22"/>
        </w:rPr>
        <w:t>, Shin C. Pi</w:t>
      </w:r>
      <w:r w:rsidR="00C17DC1" w:rsidRPr="007C7178">
        <w:rPr>
          <w:rFonts w:asciiTheme="minorBidi" w:hAnsiTheme="minorBidi" w:cstheme="minorBidi"/>
          <w:color w:val="000000" w:themeColor="text1"/>
          <w:sz w:val="22"/>
          <w:szCs w:val="22"/>
        </w:rPr>
        <w:t>tfalls in developing precision m</w:t>
      </w:r>
      <w:r w:rsidR="00641EF6" w:rsidRPr="007C7178">
        <w:rPr>
          <w:rFonts w:asciiTheme="minorBidi" w:hAnsiTheme="minorBidi" w:cstheme="minorBidi"/>
          <w:color w:val="000000" w:themeColor="text1"/>
          <w:sz w:val="22"/>
          <w:szCs w:val="22"/>
        </w:rPr>
        <w:t>edicine</w:t>
      </w:r>
      <w:r w:rsidR="00C17DC1" w:rsidRPr="007C7178">
        <w:rPr>
          <w:rFonts w:asciiTheme="minorBidi" w:hAnsiTheme="minorBidi" w:cstheme="minorBidi"/>
          <w:color w:val="000000" w:themeColor="text1"/>
          <w:sz w:val="22"/>
          <w:szCs w:val="22"/>
        </w:rPr>
        <w:t xml:space="preserve"> for genetic epilepsy</w:t>
      </w:r>
      <w:r w:rsidR="00641EF6" w:rsidRPr="007C7178">
        <w:rPr>
          <w:rFonts w:asciiTheme="minorBidi" w:hAnsiTheme="minorBidi" w:cstheme="minorBidi"/>
          <w:color w:val="000000" w:themeColor="text1"/>
          <w:sz w:val="22"/>
          <w:szCs w:val="22"/>
        </w:rPr>
        <w:t xml:space="preserve">. </w:t>
      </w:r>
      <w:hyperlink r:id="rId27" w:tooltip="Neurology." w:history="1">
        <w:r w:rsidR="00641EF6" w:rsidRPr="007C7178">
          <w:rPr>
            <w:rFonts w:asciiTheme="minorBidi" w:hAnsiTheme="minorBidi" w:cstheme="minorBidi"/>
            <w:color w:val="000000" w:themeColor="text1"/>
            <w:sz w:val="22"/>
            <w:szCs w:val="22"/>
            <w:u w:val="single"/>
          </w:rPr>
          <w:t>Neurology</w:t>
        </w:r>
      </w:hyperlink>
      <w:r w:rsidR="00C17DC1" w:rsidRPr="007C7178">
        <w:rPr>
          <w:rFonts w:asciiTheme="minorBidi" w:hAnsiTheme="minorBidi" w:cstheme="minorBidi"/>
          <w:color w:val="000000" w:themeColor="text1"/>
          <w:sz w:val="22"/>
          <w:szCs w:val="22"/>
        </w:rPr>
        <w:t xml:space="preserve"> </w:t>
      </w:r>
      <w:r w:rsidR="00D23915" w:rsidRPr="007C7178">
        <w:rPr>
          <w:rFonts w:asciiTheme="minorBidi" w:hAnsiTheme="minorBidi" w:cstheme="minorBidi"/>
          <w:color w:val="000000" w:themeColor="text1"/>
          <w:sz w:val="22"/>
          <w:szCs w:val="22"/>
          <w:shd w:val="clear" w:color="auto" w:fill="FFFFFF"/>
        </w:rPr>
        <w:t xml:space="preserve">2018;90(1):16-17. </w:t>
      </w:r>
      <w:r w:rsidR="004E40F8" w:rsidRPr="007C7178">
        <w:rPr>
          <w:rFonts w:asciiTheme="minorBidi" w:hAnsiTheme="minorBidi" w:cstheme="minorBidi"/>
          <w:color w:val="000000" w:themeColor="text1"/>
          <w:sz w:val="22"/>
          <w:szCs w:val="22"/>
        </w:rPr>
        <w:t>PMID: 29196575.</w:t>
      </w:r>
    </w:p>
    <w:p w14:paraId="07B3DA9D" w14:textId="77777777" w:rsidR="00641EF6" w:rsidRPr="007C7178" w:rsidRDefault="00641EF6" w:rsidP="00D23915">
      <w:pPr>
        <w:ind w:left="720" w:hanging="720"/>
        <w:rPr>
          <w:rFonts w:asciiTheme="minorBidi" w:hAnsiTheme="minorBidi" w:cstheme="minorBidi"/>
          <w:b/>
          <w:bCs/>
          <w:color w:val="000000" w:themeColor="text1"/>
          <w:sz w:val="22"/>
          <w:szCs w:val="22"/>
        </w:rPr>
      </w:pPr>
    </w:p>
    <w:p w14:paraId="1A7AE9C9" w14:textId="28ECD27E" w:rsidR="00066C7D" w:rsidRPr="007C7178" w:rsidRDefault="00A30717" w:rsidP="002413C6">
      <w:pPr>
        <w:pStyle w:val="details"/>
        <w:spacing w:before="0" w:beforeAutospacing="0" w:after="0" w:afterAutospacing="0"/>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31</w:t>
      </w:r>
      <w:r w:rsidR="00641EF6" w:rsidRPr="007C7178">
        <w:rPr>
          <w:rFonts w:asciiTheme="minorBidi" w:hAnsiTheme="minorBidi" w:cstheme="minorBidi"/>
          <w:color w:val="000000" w:themeColor="text1"/>
          <w:sz w:val="22"/>
          <w:szCs w:val="22"/>
        </w:rPr>
        <w:t>.</w:t>
      </w:r>
      <w:r w:rsidR="00641EF6" w:rsidRPr="007C7178">
        <w:rPr>
          <w:rFonts w:asciiTheme="minorBidi" w:hAnsiTheme="minorBidi" w:cstheme="minorBidi"/>
          <w:b/>
          <w:bCs/>
          <w:color w:val="000000" w:themeColor="text1"/>
          <w:sz w:val="22"/>
          <w:szCs w:val="22"/>
        </w:rPr>
        <w:tab/>
      </w:r>
      <w:r w:rsidR="00A33909" w:rsidRPr="007C7178">
        <w:rPr>
          <w:rFonts w:asciiTheme="minorBidi" w:hAnsiTheme="minorBidi" w:cstheme="minorBidi"/>
          <w:b/>
          <w:bCs/>
          <w:color w:val="000000" w:themeColor="text1"/>
          <w:sz w:val="22"/>
          <w:szCs w:val="22"/>
        </w:rPr>
        <w:t>Meador KJ</w:t>
      </w:r>
      <w:r w:rsidR="00A33909" w:rsidRPr="007C7178">
        <w:rPr>
          <w:rFonts w:asciiTheme="minorBidi" w:hAnsiTheme="minorBidi" w:cstheme="minorBidi"/>
          <w:color w:val="000000" w:themeColor="text1"/>
          <w:sz w:val="22"/>
          <w:szCs w:val="22"/>
        </w:rPr>
        <w:t xml:space="preserve">. </w:t>
      </w:r>
      <w:r w:rsidR="00A33909" w:rsidRPr="007C7178">
        <w:rPr>
          <w:rFonts w:asciiTheme="minorBidi" w:hAnsiTheme="minorBidi" w:cstheme="minorBidi"/>
          <w:color w:val="000000" w:themeColor="text1"/>
          <w:kern w:val="36"/>
          <w:sz w:val="22"/>
          <w:szCs w:val="22"/>
        </w:rPr>
        <w:t xml:space="preserve">Periconceptional </w:t>
      </w:r>
      <w:r w:rsidR="00D96CA3" w:rsidRPr="007C7178">
        <w:rPr>
          <w:rFonts w:asciiTheme="minorBidi" w:hAnsiTheme="minorBidi" w:cstheme="minorBidi"/>
          <w:color w:val="000000" w:themeColor="text1"/>
          <w:kern w:val="36"/>
          <w:sz w:val="22"/>
          <w:szCs w:val="22"/>
        </w:rPr>
        <w:t>f</w:t>
      </w:r>
      <w:r w:rsidR="00A33909" w:rsidRPr="007C7178">
        <w:rPr>
          <w:rFonts w:asciiTheme="minorBidi" w:hAnsiTheme="minorBidi" w:cstheme="minorBidi"/>
          <w:color w:val="000000" w:themeColor="text1"/>
          <w:kern w:val="36"/>
          <w:sz w:val="22"/>
          <w:szCs w:val="22"/>
        </w:rPr>
        <w:t xml:space="preserve">olate </w:t>
      </w:r>
      <w:r w:rsidR="001B3A41" w:rsidRPr="007C7178">
        <w:rPr>
          <w:rFonts w:asciiTheme="minorBidi" w:hAnsiTheme="minorBidi" w:cstheme="minorBidi"/>
          <w:color w:val="000000" w:themeColor="text1"/>
          <w:kern w:val="36"/>
          <w:sz w:val="22"/>
          <w:szCs w:val="22"/>
        </w:rPr>
        <w:t>s</w:t>
      </w:r>
      <w:r w:rsidR="00A33909" w:rsidRPr="007C7178">
        <w:rPr>
          <w:rFonts w:asciiTheme="minorBidi" w:hAnsiTheme="minorBidi" w:cstheme="minorBidi"/>
          <w:color w:val="000000" w:themeColor="text1"/>
          <w:kern w:val="36"/>
          <w:sz w:val="22"/>
          <w:szCs w:val="22"/>
        </w:rPr>
        <w:t xml:space="preserve">upplementation and the </w:t>
      </w:r>
      <w:r w:rsidR="001B3A41" w:rsidRPr="007C7178">
        <w:rPr>
          <w:rFonts w:asciiTheme="minorBidi" w:hAnsiTheme="minorBidi" w:cstheme="minorBidi"/>
          <w:color w:val="000000" w:themeColor="text1"/>
          <w:kern w:val="36"/>
          <w:sz w:val="22"/>
          <w:szCs w:val="22"/>
        </w:rPr>
        <w:t>r</w:t>
      </w:r>
      <w:r w:rsidR="00A33909" w:rsidRPr="007C7178">
        <w:rPr>
          <w:rFonts w:asciiTheme="minorBidi" w:hAnsiTheme="minorBidi" w:cstheme="minorBidi"/>
          <w:color w:val="000000" w:themeColor="text1"/>
          <w:kern w:val="36"/>
          <w:sz w:val="22"/>
          <w:szCs w:val="22"/>
        </w:rPr>
        <w:t xml:space="preserve">isk of </w:t>
      </w:r>
      <w:r w:rsidR="001B3A41" w:rsidRPr="007C7178">
        <w:rPr>
          <w:rFonts w:asciiTheme="minorBidi" w:hAnsiTheme="minorBidi" w:cstheme="minorBidi"/>
          <w:color w:val="000000" w:themeColor="text1"/>
          <w:kern w:val="36"/>
          <w:sz w:val="22"/>
          <w:szCs w:val="22"/>
        </w:rPr>
        <w:t>a</w:t>
      </w:r>
      <w:r w:rsidR="00A33909" w:rsidRPr="007C7178">
        <w:rPr>
          <w:rFonts w:asciiTheme="minorBidi" w:hAnsiTheme="minorBidi" w:cstheme="minorBidi"/>
          <w:color w:val="000000" w:themeColor="text1"/>
          <w:kern w:val="36"/>
          <w:sz w:val="22"/>
          <w:szCs w:val="22"/>
        </w:rPr>
        <w:t xml:space="preserve">utism </w:t>
      </w:r>
      <w:r w:rsidR="001B3A41" w:rsidRPr="007C7178">
        <w:rPr>
          <w:rFonts w:asciiTheme="minorBidi" w:hAnsiTheme="minorBidi" w:cstheme="minorBidi"/>
          <w:color w:val="000000" w:themeColor="text1"/>
          <w:kern w:val="36"/>
          <w:sz w:val="22"/>
          <w:szCs w:val="22"/>
        </w:rPr>
        <w:t>f</w:t>
      </w:r>
      <w:r w:rsidR="00A33909" w:rsidRPr="007C7178">
        <w:rPr>
          <w:rFonts w:asciiTheme="minorBidi" w:hAnsiTheme="minorBidi" w:cstheme="minorBidi"/>
          <w:color w:val="000000" w:themeColor="text1"/>
          <w:kern w:val="36"/>
          <w:sz w:val="22"/>
          <w:szCs w:val="22"/>
        </w:rPr>
        <w:t xml:space="preserve">ollowing </w:t>
      </w:r>
      <w:r w:rsidR="001B3A41" w:rsidRPr="007C7178">
        <w:rPr>
          <w:rFonts w:asciiTheme="minorBidi" w:hAnsiTheme="minorBidi" w:cstheme="minorBidi"/>
          <w:color w:val="000000" w:themeColor="text1"/>
          <w:kern w:val="36"/>
          <w:sz w:val="22"/>
          <w:szCs w:val="22"/>
        </w:rPr>
        <w:t>a</w:t>
      </w:r>
      <w:r w:rsidR="00A33909" w:rsidRPr="007C7178">
        <w:rPr>
          <w:rFonts w:asciiTheme="minorBidi" w:hAnsiTheme="minorBidi" w:cstheme="minorBidi"/>
          <w:color w:val="000000" w:themeColor="text1"/>
          <w:kern w:val="36"/>
          <w:sz w:val="22"/>
          <w:szCs w:val="22"/>
        </w:rPr>
        <w:t xml:space="preserve">ntiepileptic </w:t>
      </w:r>
      <w:r w:rsidR="001B3A41" w:rsidRPr="007C7178">
        <w:rPr>
          <w:rFonts w:asciiTheme="minorBidi" w:hAnsiTheme="minorBidi" w:cstheme="minorBidi"/>
          <w:color w:val="000000" w:themeColor="text1"/>
          <w:kern w:val="36"/>
          <w:sz w:val="22"/>
          <w:szCs w:val="22"/>
        </w:rPr>
        <w:t>d</w:t>
      </w:r>
      <w:r w:rsidR="00A33909" w:rsidRPr="007C7178">
        <w:rPr>
          <w:rFonts w:asciiTheme="minorBidi" w:hAnsiTheme="minorBidi" w:cstheme="minorBidi"/>
          <w:color w:val="000000" w:themeColor="text1"/>
          <w:kern w:val="36"/>
          <w:sz w:val="22"/>
          <w:szCs w:val="22"/>
        </w:rPr>
        <w:t xml:space="preserve">rug </w:t>
      </w:r>
      <w:r w:rsidR="001B3A41" w:rsidRPr="007C7178">
        <w:rPr>
          <w:rFonts w:asciiTheme="minorBidi" w:hAnsiTheme="minorBidi" w:cstheme="minorBidi"/>
          <w:color w:val="000000" w:themeColor="text1"/>
          <w:kern w:val="36"/>
          <w:sz w:val="22"/>
          <w:szCs w:val="22"/>
        </w:rPr>
        <w:t>e</w:t>
      </w:r>
      <w:r w:rsidR="00A33909" w:rsidRPr="007C7178">
        <w:rPr>
          <w:rFonts w:asciiTheme="minorBidi" w:hAnsiTheme="minorBidi" w:cstheme="minorBidi"/>
          <w:color w:val="000000" w:themeColor="text1"/>
          <w:kern w:val="36"/>
          <w:sz w:val="22"/>
          <w:szCs w:val="22"/>
        </w:rPr>
        <w:t>xposure</w:t>
      </w:r>
      <w:r w:rsidR="00A33909" w:rsidRPr="007C7178">
        <w:rPr>
          <w:rFonts w:asciiTheme="minorBidi" w:hAnsiTheme="minorBidi" w:cstheme="minorBidi"/>
          <w:color w:val="000000" w:themeColor="text1"/>
          <w:sz w:val="22"/>
          <w:szCs w:val="22"/>
        </w:rPr>
        <w:t xml:space="preserve">. </w:t>
      </w:r>
      <w:r w:rsidR="00A33909" w:rsidRPr="007C7178">
        <w:rPr>
          <w:rFonts w:asciiTheme="minorBidi" w:hAnsiTheme="minorBidi" w:cstheme="minorBidi"/>
          <w:color w:val="000000" w:themeColor="text1"/>
          <w:sz w:val="22"/>
          <w:szCs w:val="22"/>
          <w:u w:val="single"/>
        </w:rPr>
        <w:t xml:space="preserve">JAMA </w:t>
      </w:r>
      <w:hyperlink r:id="rId28" w:tooltip="Neurology." w:history="1">
        <w:r w:rsidR="00A33909" w:rsidRPr="007C7178">
          <w:rPr>
            <w:rFonts w:asciiTheme="minorBidi" w:hAnsiTheme="minorBidi" w:cstheme="minorBidi"/>
            <w:color w:val="000000" w:themeColor="text1"/>
            <w:sz w:val="22"/>
            <w:szCs w:val="22"/>
            <w:u w:val="single"/>
          </w:rPr>
          <w:t>Neurology</w:t>
        </w:r>
      </w:hyperlink>
      <w:r w:rsidR="003A5F16" w:rsidRPr="007C7178">
        <w:rPr>
          <w:rFonts w:asciiTheme="minorBidi" w:hAnsiTheme="minorBidi" w:cstheme="minorBidi"/>
          <w:color w:val="000000" w:themeColor="text1"/>
          <w:sz w:val="22"/>
          <w:szCs w:val="22"/>
        </w:rPr>
        <w:t xml:space="preserve"> 2018;75(2):151-2.</w:t>
      </w:r>
      <w:r w:rsidR="00A33909" w:rsidRPr="007C7178">
        <w:rPr>
          <w:rFonts w:asciiTheme="minorBidi" w:hAnsiTheme="minorBidi" w:cstheme="minorBidi"/>
          <w:color w:val="000000" w:themeColor="text1"/>
          <w:sz w:val="22"/>
          <w:szCs w:val="22"/>
        </w:rPr>
        <w:t xml:space="preserve"> PMID: 29279883.</w:t>
      </w:r>
    </w:p>
    <w:p w14:paraId="35460A77" w14:textId="77777777" w:rsidR="00066C7D" w:rsidRPr="007C7178" w:rsidRDefault="00066C7D" w:rsidP="002413C6">
      <w:pPr>
        <w:ind w:left="720" w:hanging="720"/>
        <w:rPr>
          <w:rFonts w:asciiTheme="minorBidi" w:hAnsiTheme="minorBidi" w:cstheme="minorBidi"/>
          <w:bCs/>
          <w:iCs/>
          <w:color w:val="000000" w:themeColor="text1"/>
          <w:sz w:val="22"/>
          <w:szCs w:val="22"/>
        </w:rPr>
      </w:pPr>
    </w:p>
    <w:p w14:paraId="355B18B9" w14:textId="77777777" w:rsidR="00C80E4D" w:rsidRPr="007C7178" w:rsidRDefault="00066C7D" w:rsidP="00C80E4D">
      <w:pPr>
        <w:ind w:left="720" w:hanging="720"/>
        <w:rPr>
          <w:rFonts w:asciiTheme="minorBidi" w:hAnsiTheme="minorBidi" w:cstheme="minorBidi"/>
          <w:color w:val="000000" w:themeColor="text1"/>
          <w:sz w:val="22"/>
          <w:szCs w:val="22"/>
        </w:rPr>
      </w:pPr>
      <w:r w:rsidRPr="007C7178">
        <w:rPr>
          <w:rFonts w:asciiTheme="minorBidi" w:hAnsiTheme="minorBidi" w:cstheme="minorBidi"/>
          <w:bCs/>
          <w:iCs/>
          <w:color w:val="000000" w:themeColor="text1"/>
          <w:sz w:val="22"/>
          <w:szCs w:val="22"/>
        </w:rPr>
        <w:t>32.</w:t>
      </w:r>
      <w:r w:rsidRPr="007C7178">
        <w:rPr>
          <w:rFonts w:asciiTheme="minorBidi" w:hAnsiTheme="minorBidi" w:cstheme="minorBidi"/>
          <w:bCs/>
          <w:iCs/>
          <w:color w:val="000000" w:themeColor="text1"/>
          <w:sz w:val="22"/>
          <w:szCs w:val="22"/>
        </w:rPr>
        <w:tab/>
      </w:r>
      <w:r w:rsidR="00EF27F4" w:rsidRPr="007C7178">
        <w:rPr>
          <w:rFonts w:asciiTheme="minorBidi" w:hAnsiTheme="minorBidi" w:cstheme="minorBidi"/>
          <w:bCs/>
          <w:iCs/>
          <w:color w:val="000000" w:themeColor="text1"/>
          <w:sz w:val="22"/>
          <w:szCs w:val="22"/>
        </w:rPr>
        <w:t xml:space="preserve">Cendes F, </w:t>
      </w:r>
      <w:r w:rsidR="00EF27F4" w:rsidRPr="007C7178">
        <w:rPr>
          <w:rFonts w:asciiTheme="minorBidi" w:hAnsiTheme="minorBidi" w:cstheme="minorBidi"/>
          <w:b/>
          <w:iCs/>
          <w:color w:val="000000" w:themeColor="text1"/>
          <w:sz w:val="22"/>
          <w:szCs w:val="22"/>
        </w:rPr>
        <w:t>Meador KJ</w:t>
      </w:r>
      <w:r w:rsidR="00EF27F4" w:rsidRPr="007C7178">
        <w:rPr>
          <w:rFonts w:asciiTheme="minorBidi" w:hAnsiTheme="minorBidi" w:cstheme="minorBidi"/>
          <w:bCs/>
          <w:iCs/>
          <w:color w:val="000000" w:themeColor="text1"/>
          <w:sz w:val="22"/>
          <w:szCs w:val="22"/>
        </w:rPr>
        <w:t xml:space="preserve">. Searching for the good and bad high-frequency oscillation. </w:t>
      </w:r>
      <w:r w:rsidR="00EF27F4" w:rsidRPr="007C7178">
        <w:rPr>
          <w:rFonts w:asciiTheme="minorBidi" w:hAnsiTheme="minorBidi" w:cstheme="minorBidi"/>
          <w:bCs/>
          <w:iCs/>
          <w:color w:val="000000" w:themeColor="text1"/>
          <w:sz w:val="22"/>
          <w:szCs w:val="22"/>
          <w:u w:val="single"/>
        </w:rPr>
        <w:t>Neurology</w:t>
      </w:r>
      <w:r w:rsidR="00EF27F4" w:rsidRPr="007C7178">
        <w:rPr>
          <w:rFonts w:asciiTheme="minorBidi" w:hAnsiTheme="minorBidi" w:cstheme="minorBidi"/>
          <w:bCs/>
          <w:iCs/>
          <w:color w:val="000000" w:themeColor="text1"/>
          <w:sz w:val="22"/>
          <w:szCs w:val="22"/>
        </w:rPr>
        <w:t xml:space="preserve"> </w:t>
      </w:r>
      <w:r w:rsidR="00EF27F4" w:rsidRPr="007C7178">
        <w:rPr>
          <w:rFonts w:asciiTheme="minorBidi" w:hAnsiTheme="minorBidi" w:cstheme="minorBidi"/>
          <w:color w:val="000000" w:themeColor="text1"/>
          <w:sz w:val="22"/>
          <w:szCs w:val="22"/>
        </w:rPr>
        <w:t>2018</w:t>
      </w:r>
      <w:r w:rsidR="002413C6" w:rsidRPr="007C7178">
        <w:rPr>
          <w:rFonts w:asciiTheme="minorBidi" w:hAnsiTheme="minorBidi" w:cstheme="minorBidi"/>
          <w:color w:val="000000" w:themeColor="text1"/>
          <w:sz w:val="22"/>
          <w:szCs w:val="22"/>
        </w:rPr>
        <w:t>;</w:t>
      </w:r>
      <w:r w:rsidR="002413C6" w:rsidRPr="007C7178">
        <w:rPr>
          <w:rFonts w:asciiTheme="minorBidi" w:hAnsiTheme="minorBidi" w:cstheme="minorBidi"/>
          <w:color w:val="000000" w:themeColor="text1"/>
          <w:sz w:val="22"/>
          <w:szCs w:val="22"/>
          <w:shd w:val="clear" w:color="auto" w:fill="FFFFFF"/>
        </w:rPr>
        <w:t xml:space="preserve">90:347-348. </w:t>
      </w:r>
      <w:r w:rsidR="002413C6" w:rsidRPr="007C7178">
        <w:rPr>
          <w:rFonts w:asciiTheme="minorBidi" w:hAnsiTheme="minorBidi" w:cstheme="minorBidi"/>
          <w:color w:val="000000" w:themeColor="text1"/>
          <w:sz w:val="22"/>
          <w:szCs w:val="22"/>
        </w:rPr>
        <w:t>PMID: 29367442.</w:t>
      </w:r>
    </w:p>
    <w:p w14:paraId="09B9B59B" w14:textId="77777777" w:rsidR="00C80E4D" w:rsidRPr="007C7178" w:rsidRDefault="00C80E4D" w:rsidP="00C80E4D">
      <w:pPr>
        <w:ind w:left="720" w:hanging="720"/>
        <w:rPr>
          <w:rFonts w:asciiTheme="minorBidi" w:hAnsiTheme="minorBidi" w:cstheme="minorBidi"/>
          <w:sz w:val="22"/>
          <w:szCs w:val="22"/>
        </w:rPr>
      </w:pPr>
    </w:p>
    <w:p w14:paraId="251A2186" w14:textId="77777777" w:rsidR="00317856" w:rsidRPr="007C7178" w:rsidRDefault="00C80E4D" w:rsidP="00317856">
      <w:pPr>
        <w:ind w:left="720" w:hanging="720"/>
        <w:rPr>
          <w:rFonts w:asciiTheme="minorBidi" w:hAnsiTheme="minorBidi" w:cstheme="minorBidi"/>
          <w:color w:val="000000" w:themeColor="text1"/>
          <w:sz w:val="22"/>
          <w:szCs w:val="22"/>
        </w:rPr>
      </w:pPr>
      <w:r w:rsidRPr="007C7178">
        <w:rPr>
          <w:rFonts w:asciiTheme="minorBidi" w:hAnsiTheme="minorBidi" w:cstheme="minorBidi"/>
          <w:sz w:val="22"/>
          <w:szCs w:val="22"/>
        </w:rPr>
        <w:t>33.</w:t>
      </w:r>
      <w:r w:rsidRPr="007C7178">
        <w:rPr>
          <w:rFonts w:asciiTheme="minorBidi" w:hAnsiTheme="minorBidi" w:cstheme="minorBidi"/>
          <w:sz w:val="22"/>
          <w:szCs w:val="22"/>
        </w:rPr>
        <w:tab/>
      </w:r>
      <w:r w:rsidR="004719A8" w:rsidRPr="007C7178">
        <w:rPr>
          <w:rFonts w:asciiTheme="minorBidi" w:hAnsiTheme="minorBidi" w:cstheme="minorBidi"/>
          <w:b/>
          <w:bCs/>
          <w:color w:val="000000" w:themeColor="text1"/>
          <w:sz w:val="22"/>
          <w:szCs w:val="22"/>
        </w:rPr>
        <w:t>Meador KJ</w:t>
      </w:r>
      <w:r w:rsidR="004719A8" w:rsidRPr="007C7178">
        <w:rPr>
          <w:rFonts w:asciiTheme="minorBidi" w:hAnsiTheme="minorBidi" w:cstheme="minorBidi"/>
          <w:color w:val="000000" w:themeColor="text1"/>
          <w:sz w:val="22"/>
          <w:szCs w:val="22"/>
        </w:rPr>
        <w:t xml:space="preserve">, Halpern CH, Hermann BP. Cognitive safety of intracranial electrodes for epilepsy. </w:t>
      </w:r>
      <w:r w:rsidR="004719A8" w:rsidRPr="007C7178">
        <w:rPr>
          <w:rFonts w:asciiTheme="minorBidi" w:hAnsiTheme="minorBidi" w:cstheme="minorBidi"/>
          <w:color w:val="000000" w:themeColor="text1"/>
          <w:sz w:val="22"/>
          <w:szCs w:val="22"/>
          <w:u w:val="single"/>
        </w:rPr>
        <w:t>Epilepsia</w:t>
      </w:r>
      <w:r w:rsidR="004719A8" w:rsidRPr="007C7178">
        <w:rPr>
          <w:rFonts w:asciiTheme="minorBidi" w:hAnsiTheme="minorBidi" w:cstheme="minorBidi"/>
          <w:color w:val="000000" w:themeColor="text1"/>
          <w:sz w:val="22"/>
          <w:szCs w:val="22"/>
        </w:rPr>
        <w:t xml:space="preserve"> 2018;59(6):1132-7. PMID: 29771452.</w:t>
      </w:r>
    </w:p>
    <w:p w14:paraId="52768BB5" w14:textId="77777777" w:rsidR="00317856" w:rsidRPr="007C7178" w:rsidRDefault="00317856" w:rsidP="00317856">
      <w:pPr>
        <w:ind w:left="720" w:hanging="720"/>
        <w:rPr>
          <w:rFonts w:asciiTheme="minorBidi" w:hAnsiTheme="minorBidi" w:cstheme="minorBidi"/>
          <w:color w:val="000000" w:themeColor="text1"/>
          <w:sz w:val="22"/>
          <w:szCs w:val="22"/>
        </w:rPr>
      </w:pPr>
    </w:p>
    <w:p w14:paraId="33623AAA" w14:textId="443255BD" w:rsidR="00317856" w:rsidRPr="007C7178" w:rsidRDefault="00317856" w:rsidP="00317856">
      <w:pPr>
        <w:ind w:left="720" w:hanging="720"/>
        <w:rPr>
          <w:rFonts w:asciiTheme="minorBidi" w:hAnsiTheme="minorBidi" w:cstheme="minorBidi"/>
          <w:color w:val="000000" w:themeColor="text1"/>
          <w:sz w:val="22"/>
          <w:szCs w:val="22"/>
        </w:rPr>
      </w:pPr>
      <w:r w:rsidRPr="00237A78">
        <w:rPr>
          <w:rFonts w:asciiTheme="minorBidi" w:hAnsiTheme="minorBidi" w:cstheme="minorBidi"/>
          <w:color w:val="000000" w:themeColor="text1"/>
          <w:sz w:val="22"/>
          <w:szCs w:val="22"/>
        </w:rPr>
        <w:t>34.</w:t>
      </w:r>
      <w:r w:rsidRPr="00237A78">
        <w:rPr>
          <w:rFonts w:asciiTheme="minorBidi" w:hAnsiTheme="minorBidi" w:cstheme="minorBidi"/>
          <w:color w:val="000000" w:themeColor="text1"/>
          <w:sz w:val="22"/>
          <w:szCs w:val="22"/>
        </w:rPr>
        <w:tab/>
        <w:t xml:space="preserve">Jetté N, </w:t>
      </w:r>
      <w:r w:rsidRPr="00237A78">
        <w:rPr>
          <w:rFonts w:asciiTheme="minorBidi" w:hAnsiTheme="minorBidi" w:cstheme="minorBidi"/>
          <w:b/>
          <w:bCs/>
          <w:color w:val="000000" w:themeColor="text1"/>
          <w:sz w:val="22"/>
          <w:szCs w:val="22"/>
        </w:rPr>
        <w:t>Meador KJ</w:t>
      </w:r>
      <w:r w:rsidRPr="00237A78">
        <w:rPr>
          <w:rFonts w:asciiTheme="minorBidi" w:hAnsiTheme="minorBidi" w:cstheme="minorBidi"/>
          <w:color w:val="000000" w:themeColor="text1"/>
          <w:sz w:val="22"/>
          <w:szCs w:val="22"/>
        </w:rPr>
        <w:t xml:space="preserve">, Kwon C-S. </w:t>
      </w:r>
      <w:r w:rsidRPr="007C7178">
        <w:rPr>
          <w:rFonts w:asciiTheme="minorBidi" w:hAnsiTheme="minorBidi" w:cstheme="minorBidi"/>
          <w:color w:val="000000" w:themeColor="text1"/>
          <w:sz w:val="22"/>
          <w:szCs w:val="22"/>
        </w:rPr>
        <w:t xml:space="preserve">Déjà vu: Readmitted after a seizure-related hospitalization. </w:t>
      </w:r>
      <w:r w:rsidRPr="007C7178">
        <w:rPr>
          <w:rFonts w:asciiTheme="minorBidi" w:hAnsiTheme="minorBidi" w:cstheme="minorBidi"/>
          <w:color w:val="000000" w:themeColor="text1"/>
          <w:sz w:val="22"/>
          <w:szCs w:val="22"/>
          <w:u w:val="single"/>
        </w:rPr>
        <w:t>Neurology</w:t>
      </w:r>
      <w:r w:rsidRPr="007C7178">
        <w:rPr>
          <w:rFonts w:asciiTheme="minorBidi" w:hAnsiTheme="minorBidi" w:cstheme="minorBidi"/>
          <w:color w:val="000000" w:themeColor="text1"/>
          <w:sz w:val="22"/>
          <w:szCs w:val="22"/>
        </w:rPr>
        <w:t xml:space="preserve"> 2018 Dec 21. pii: 10.1212/WNL.0000000000006751. doi: 10.1212/WNL.0000000000006751. PMID: 30578372.</w:t>
      </w:r>
    </w:p>
    <w:p w14:paraId="20524FFA" w14:textId="77777777" w:rsidR="00506676" w:rsidRPr="007C7178" w:rsidRDefault="00506676" w:rsidP="00506676">
      <w:pPr>
        <w:ind w:left="720" w:hanging="720"/>
        <w:rPr>
          <w:rFonts w:asciiTheme="minorBidi" w:hAnsiTheme="minorBidi" w:cstheme="minorBidi"/>
          <w:color w:val="000000" w:themeColor="text1"/>
          <w:sz w:val="22"/>
          <w:szCs w:val="22"/>
        </w:rPr>
      </w:pPr>
    </w:p>
    <w:p w14:paraId="0B8E9F52" w14:textId="3655887D" w:rsidR="009C6A72" w:rsidRPr="007C7178" w:rsidRDefault="00506676" w:rsidP="009C6A72">
      <w:pPr>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3</w:t>
      </w:r>
      <w:r w:rsidR="00317856" w:rsidRPr="007C7178">
        <w:rPr>
          <w:rFonts w:asciiTheme="minorBidi" w:hAnsiTheme="minorBidi" w:cstheme="minorBidi"/>
          <w:color w:val="000000" w:themeColor="text1"/>
          <w:sz w:val="22"/>
          <w:szCs w:val="22"/>
        </w:rPr>
        <w:t>5</w:t>
      </w:r>
      <w:r w:rsidRPr="007C7178">
        <w:rPr>
          <w:rFonts w:asciiTheme="minorBidi" w:hAnsiTheme="minorBidi" w:cstheme="minorBidi"/>
          <w:color w:val="000000" w:themeColor="text1"/>
          <w:sz w:val="22"/>
          <w:szCs w:val="22"/>
        </w:rPr>
        <w:t>.</w:t>
      </w:r>
      <w:r w:rsidRPr="007C7178">
        <w:rPr>
          <w:rFonts w:asciiTheme="minorBidi" w:hAnsiTheme="minorBidi" w:cstheme="minorBidi"/>
          <w:color w:val="000000" w:themeColor="text1"/>
          <w:sz w:val="22"/>
          <w:szCs w:val="22"/>
        </w:rPr>
        <w:tab/>
      </w:r>
      <w:r w:rsidR="00D96CA3" w:rsidRPr="007C7178">
        <w:rPr>
          <w:rFonts w:asciiTheme="minorBidi" w:hAnsiTheme="minorBidi" w:cstheme="minorBidi"/>
          <w:b/>
          <w:color w:val="000000" w:themeColor="text1"/>
          <w:sz w:val="22"/>
          <w:szCs w:val="22"/>
        </w:rPr>
        <w:t xml:space="preserve">Meador KJ, </w:t>
      </w:r>
      <w:r w:rsidR="00D96CA3" w:rsidRPr="007C7178">
        <w:rPr>
          <w:rFonts w:asciiTheme="minorBidi" w:hAnsiTheme="minorBidi" w:cstheme="minorBidi"/>
          <w:bCs/>
          <w:color w:val="000000" w:themeColor="text1"/>
          <w:sz w:val="22"/>
          <w:szCs w:val="22"/>
        </w:rPr>
        <w:t xml:space="preserve">Gidal BE. </w:t>
      </w:r>
      <w:r w:rsidR="00D96CA3" w:rsidRPr="007C7178">
        <w:rPr>
          <w:rFonts w:asciiTheme="minorBidi" w:hAnsiTheme="minorBidi" w:cstheme="minorBidi"/>
          <w:bCs/>
          <w:sz w:val="22"/>
          <w:szCs w:val="22"/>
        </w:rPr>
        <w:t>Lamotrigine and Hemophagocytic Lymphohistiocytosis.</w:t>
      </w:r>
      <w:r w:rsidR="004D31C3" w:rsidRPr="007C7178">
        <w:rPr>
          <w:rFonts w:asciiTheme="minorBidi" w:hAnsiTheme="minorBidi" w:cstheme="minorBidi"/>
          <w:color w:val="000000" w:themeColor="text1"/>
          <w:sz w:val="22"/>
          <w:szCs w:val="22"/>
        </w:rPr>
        <w:t xml:space="preserve"> </w:t>
      </w:r>
      <w:r w:rsidR="00D96CA3" w:rsidRPr="007C7178">
        <w:rPr>
          <w:rFonts w:asciiTheme="minorBidi" w:hAnsiTheme="minorBidi" w:cstheme="minorBidi"/>
          <w:color w:val="000000" w:themeColor="text1"/>
          <w:sz w:val="22"/>
          <w:szCs w:val="22"/>
          <w:u w:val="single"/>
        </w:rPr>
        <w:t>Neurology</w:t>
      </w:r>
      <w:r w:rsidR="00D96CA3" w:rsidRPr="007C7178">
        <w:rPr>
          <w:rFonts w:asciiTheme="minorBidi" w:hAnsiTheme="minorBidi" w:cstheme="minorBidi"/>
          <w:color w:val="000000" w:themeColor="text1"/>
          <w:sz w:val="22"/>
          <w:szCs w:val="22"/>
        </w:rPr>
        <w:t xml:space="preserve"> </w:t>
      </w:r>
      <w:r w:rsidR="004D31C3" w:rsidRPr="007C7178">
        <w:rPr>
          <w:rFonts w:asciiTheme="minorBidi" w:hAnsiTheme="minorBidi" w:cstheme="minorBidi"/>
          <w:color w:val="000000"/>
          <w:sz w:val="22"/>
          <w:szCs w:val="22"/>
          <w:shd w:val="clear" w:color="auto" w:fill="FFFFFF"/>
        </w:rPr>
        <w:t>2019 92:979</w:t>
      </w:r>
      <w:r w:rsidR="004D31C3" w:rsidRPr="007C7178">
        <w:rPr>
          <w:rFonts w:asciiTheme="minorBidi" w:hAnsiTheme="minorBidi" w:cstheme="minorBidi"/>
          <w:color w:val="000000" w:themeColor="text1"/>
          <w:sz w:val="22"/>
          <w:szCs w:val="22"/>
          <w:shd w:val="clear" w:color="auto" w:fill="FFFFFF"/>
        </w:rPr>
        <w:t>-980.</w:t>
      </w:r>
      <w:r w:rsidRPr="007C7178">
        <w:rPr>
          <w:rFonts w:asciiTheme="minorBidi" w:hAnsiTheme="minorBidi" w:cstheme="minorBidi"/>
          <w:color w:val="000000" w:themeColor="text1"/>
          <w:sz w:val="22"/>
          <w:szCs w:val="22"/>
          <w:shd w:val="clear" w:color="auto" w:fill="FFFFFF"/>
        </w:rPr>
        <w:t xml:space="preserve"> </w:t>
      </w:r>
      <w:r w:rsidRPr="007C7178">
        <w:rPr>
          <w:rFonts w:asciiTheme="minorBidi" w:hAnsiTheme="minorBidi" w:cstheme="minorBidi"/>
          <w:color w:val="000000" w:themeColor="text1"/>
          <w:sz w:val="22"/>
          <w:szCs w:val="22"/>
        </w:rPr>
        <w:t>PMID: 30996062.</w:t>
      </w:r>
    </w:p>
    <w:p w14:paraId="2AFF40E2" w14:textId="77777777" w:rsidR="009C6A72" w:rsidRPr="007C7178" w:rsidRDefault="009C6A72" w:rsidP="009C6A72">
      <w:pPr>
        <w:ind w:left="720" w:hanging="720"/>
        <w:rPr>
          <w:rFonts w:asciiTheme="minorBidi" w:hAnsiTheme="minorBidi" w:cstheme="minorBidi"/>
          <w:color w:val="000000" w:themeColor="text1"/>
          <w:sz w:val="22"/>
          <w:szCs w:val="22"/>
        </w:rPr>
      </w:pPr>
    </w:p>
    <w:p w14:paraId="43216872" w14:textId="6CFDE941" w:rsidR="00E074EE" w:rsidRPr="007C7178" w:rsidRDefault="009C6A72" w:rsidP="00E074EE">
      <w:pPr>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3</w:t>
      </w:r>
      <w:r w:rsidR="00317856" w:rsidRPr="007C7178">
        <w:rPr>
          <w:rFonts w:asciiTheme="minorBidi" w:hAnsiTheme="minorBidi" w:cstheme="minorBidi"/>
          <w:color w:val="000000" w:themeColor="text1"/>
          <w:sz w:val="22"/>
          <w:szCs w:val="22"/>
        </w:rPr>
        <w:t>6</w:t>
      </w:r>
      <w:r w:rsidRPr="007C7178">
        <w:rPr>
          <w:rFonts w:asciiTheme="minorBidi" w:hAnsiTheme="minorBidi" w:cstheme="minorBidi"/>
          <w:color w:val="000000" w:themeColor="text1"/>
          <w:sz w:val="22"/>
          <w:szCs w:val="22"/>
        </w:rPr>
        <w:t>.</w:t>
      </w:r>
      <w:r w:rsidRPr="007C7178">
        <w:rPr>
          <w:rFonts w:asciiTheme="minorBidi" w:hAnsiTheme="minorBidi" w:cstheme="minorBidi"/>
          <w:color w:val="000000" w:themeColor="text1"/>
          <w:sz w:val="22"/>
          <w:szCs w:val="22"/>
        </w:rPr>
        <w:tab/>
      </w:r>
      <w:r w:rsidR="00E12574" w:rsidRPr="007C7178">
        <w:rPr>
          <w:rFonts w:asciiTheme="minorBidi" w:hAnsiTheme="minorBidi" w:cstheme="minorBidi"/>
          <w:color w:val="000000" w:themeColor="text1"/>
          <w:sz w:val="22"/>
          <w:szCs w:val="22"/>
        </w:rPr>
        <w:t xml:space="preserve">Pennell PB, </w:t>
      </w:r>
      <w:r w:rsidR="00E12574" w:rsidRPr="007C7178">
        <w:rPr>
          <w:rFonts w:asciiTheme="minorBidi" w:hAnsiTheme="minorBidi" w:cstheme="minorBidi"/>
          <w:b/>
          <w:bCs/>
          <w:color w:val="000000" w:themeColor="text1"/>
          <w:sz w:val="22"/>
          <w:szCs w:val="22"/>
        </w:rPr>
        <w:t>Meador KJ</w:t>
      </w:r>
      <w:r w:rsidR="00E12574" w:rsidRPr="007C7178">
        <w:rPr>
          <w:rFonts w:asciiTheme="minorBidi" w:hAnsiTheme="minorBidi" w:cstheme="minorBidi"/>
          <w:color w:val="000000" w:themeColor="text1"/>
          <w:sz w:val="22"/>
          <w:szCs w:val="22"/>
        </w:rPr>
        <w:t>. Reducing birth defects in women with epilepsy: research</w:t>
      </w:r>
      <w:r w:rsidR="005F091B" w:rsidRPr="007C7178">
        <w:rPr>
          <w:rFonts w:asciiTheme="minorBidi" w:hAnsiTheme="minorBidi" w:cstheme="minorBidi"/>
          <w:color w:val="000000" w:themeColor="text1"/>
          <w:sz w:val="22"/>
          <w:szCs w:val="22"/>
        </w:rPr>
        <w:t xml:space="preserve"> </w:t>
      </w:r>
      <w:r w:rsidR="00E12574" w:rsidRPr="007C7178">
        <w:rPr>
          <w:rFonts w:asciiTheme="minorBidi" w:hAnsiTheme="minorBidi" w:cstheme="minorBidi"/>
          <w:color w:val="000000" w:themeColor="text1"/>
          <w:sz w:val="22"/>
          <w:szCs w:val="22"/>
        </w:rPr>
        <w:t xml:space="preserve">leading to results. </w:t>
      </w:r>
      <w:r w:rsidR="00E12574" w:rsidRPr="007C7178">
        <w:rPr>
          <w:rFonts w:asciiTheme="minorBidi" w:hAnsiTheme="minorBidi" w:cstheme="minorBidi"/>
          <w:color w:val="000000" w:themeColor="text1"/>
          <w:sz w:val="22"/>
          <w:szCs w:val="22"/>
          <w:u w:val="single"/>
        </w:rPr>
        <w:t>Neurology</w:t>
      </w:r>
      <w:r w:rsidR="00E12574" w:rsidRPr="007C7178">
        <w:rPr>
          <w:rFonts w:asciiTheme="minorBidi" w:hAnsiTheme="minorBidi" w:cstheme="minorBidi"/>
          <w:color w:val="000000" w:themeColor="text1"/>
          <w:sz w:val="22"/>
          <w:szCs w:val="22"/>
        </w:rPr>
        <w:t xml:space="preserve"> </w:t>
      </w:r>
      <w:r w:rsidR="005F091B" w:rsidRPr="007C7178">
        <w:rPr>
          <w:rFonts w:asciiTheme="minorBidi" w:hAnsiTheme="minorBidi" w:cstheme="minorBidi"/>
          <w:color w:val="000000" w:themeColor="text1"/>
          <w:sz w:val="22"/>
          <w:szCs w:val="22"/>
          <w:shd w:val="clear" w:color="auto" w:fill="FFFFFF"/>
        </w:rPr>
        <w:t>2019 93:375-376</w:t>
      </w:r>
      <w:r w:rsidR="005F091B" w:rsidRPr="007C7178">
        <w:rPr>
          <w:rFonts w:asciiTheme="minorBidi" w:hAnsiTheme="minorBidi" w:cstheme="minorBidi"/>
          <w:color w:val="000000" w:themeColor="text1"/>
          <w:sz w:val="22"/>
          <w:szCs w:val="22"/>
        </w:rPr>
        <w:t>. PMID: 31391246.</w:t>
      </w:r>
    </w:p>
    <w:p w14:paraId="17D47E83" w14:textId="77777777" w:rsidR="003344B2" w:rsidRPr="007C7178" w:rsidRDefault="003344B2" w:rsidP="00317856">
      <w:pPr>
        <w:rPr>
          <w:rFonts w:asciiTheme="minorBidi" w:hAnsiTheme="minorBidi" w:cstheme="minorBidi"/>
          <w:color w:val="000000" w:themeColor="text1"/>
          <w:sz w:val="22"/>
          <w:szCs w:val="22"/>
        </w:rPr>
      </w:pPr>
    </w:p>
    <w:p w14:paraId="4E2E8230" w14:textId="34FD6D64" w:rsidR="00421208" w:rsidRPr="007C7178" w:rsidRDefault="003344B2" w:rsidP="003C1239">
      <w:pPr>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lastRenderedPageBreak/>
        <w:t>37.</w:t>
      </w:r>
      <w:r w:rsidRPr="007C7178">
        <w:rPr>
          <w:rFonts w:asciiTheme="minorBidi" w:hAnsiTheme="minorBidi" w:cstheme="minorBidi"/>
          <w:color w:val="000000" w:themeColor="text1"/>
          <w:sz w:val="22"/>
          <w:szCs w:val="22"/>
        </w:rPr>
        <w:tab/>
        <w:t xml:space="preserve">Guerrini R,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Breaking up genetic influences on seizure onset, spread, and termination. </w:t>
      </w:r>
      <w:r w:rsidRPr="007C7178">
        <w:rPr>
          <w:rFonts w:asciiTheme="minorBidi" w:hAnsiTheme="minorBidi" w:cstheme="minorBidi"/>
          <w:color w:val="000000" w:themeColor="text1"/>
          <w:sz w:val="22"/>
          <w:szCs w:val="22"/>
          <w:u w:val="single"/>
        </w:rPr>
        <w:t>Neurology</w:t>
      </w:r>
      <w:r w:rsidR="00546014" w:rsidRPr="007C7178">
        <w:rPr>
          <w:rFonts w:asciiTheme="minorBidi" w:eastAsiaTheme="minorEastAsia" w:hAnsiTheme="minorBidi" w:cstheme="minorBidi"/>
          <w:color w:val="000000" w:themeColor="text1"/>
          <w:sz w:val="22"/>
          <w:szCs w:val="22"/>
        </w:rPr>
        <w:t xml:space="preserve"> </w:t>
      </w:r>
      <w:r w:rsidR="006D3712" w:rsidRPr="007C7178">
        <w:rPr>
          <w:rFonts w:asciiTheme="minorBidi" w:eastAsiaTheme="minorEastAsia" w:hAnsiTheme="minorBidi" w:cstheme="minorBidi"/>
          <w:color w:val="000000" w:themeColor="text1"/>
          <w:sz w:val="22"/>
          <w:szCs w:val="22"/>
        </w:rPr>
        <w:t>2020 Oct 13;95(15):667-668</w:t>
      </w:r>
      <w:r w:rsidR="00546014" w:rsidRPr="007C7178">
        <w:rPr>
          <w:rFonts w:asciiTheme="minorBidi" w:eastAsiaTheme="minorEastAsia" w:hAnsiTheme="minorBidi" w:cstheme="minorBidi"/>
          <w:color w:val="000000" w:themeColor="text1"/>
          <w:sz w:val="22"/>
          <w:szCs w:val="22"/>
        </w:rPr>
        <w:t>.</w:t>
      </w:r>
      <w:r w:rsidR="00421208" w:rsidRPr="007C7178">
        <w:rPr>
          <w:rFonts w:asciiTheme="minorBidi" w:eastAsiaTheme="minorEastAsia" w:hAnsiTheme="minorBidi" w:cstheme="minorBidi"/>
          <w:color w:val="000000" w:themeColor="text1"/>
          <w:sz w:val="22"/>
          <w:szCs w:val="22"/>
        </w:rPr>
        <w:t xml:space="preserve"> PMID: 32917808</w:t>
      </w:r>
      <w:r w:rsidR="00421208" w:rsidRPr="007C7178">
        <w:rPr>
          <w:rFonts w:asciiTheme="minorBidi" w:hAnsiTheme="minorBidi" w:cstheme="minorBidi"/>
          <w:color w:val="000000" w:themeColor="text1"/>
          <w:sz w:val="22"/>
          <w:szCs w:val="22"/>
        </w:rPr>
        <w:t>.</w:t>
      </w:r>
    </w:p>
    <w:p w14:paraId="795A56F6" w14:textId="19C72011" w:rsidR="003C1239" w:rsidRPr="007C7178" w:rsidRDefault="003C1239" w:rsidP="003C1239">
      <w:pPr>
        <w:ind w:left="720" w:hanging="720"/>
        <w:rPr>
          <w:rFonts w:asciiTheme="minorBidi" w:hAnsiTheme="minorBidi" w:cstheme="minorBidi"/>
          <w:color w:val="000000" w:themeColor="text1"/>
          <w:sz w:val="22"/>
          <w:szCs w:val="22"/>
        </w:rPr>
      </w:pPr>
    </w:p>
    <w:p w14:paraId="42C8A5AD" w14:textId="491BB271" w:rsidR="003C1239" w:rsidRPr="007C7178" w:rsidRDefault="003C1239" w:rsidP="00461DEF">
      <w:pPr>
        <w:ind w:left="720" w:hanging="720"/>
        <w:rPr>
          <w:rFonts w:asciiTheme="minorBidi" w:hAnsiTheme="minorBidi" w:cstheme="minorBidi"/>
          <w:sz w:val="22"/>
          <w:szCs w:val="22"/>
        </w:rPr>
      </w:pPr>
      <w:r w:rsidRPr="007C7178">
        <w:rPr>
          <w:rFonts w:asciiTheme="minorBidi" w:hAnsiTheme="minorBidi" w:cstheme="minorBidi"/>
          <w:color w:val="000000" w:themeColor="text1"/>
          <w:sz w:val="22"/>
          <w:szCs w:val="22"/>
        </w:rPr>
        <w:t>38.</w:t>
      </w:r>
      <w:r w:rsidRPr="007C7178">
        <w:rPr>
          <w:rFonts w:asciiTheme="minorBidi" w:hAnsiTheme="minorBidi" w:cstheme="minorBidi"/>
          <w:color w:val="000000" w:themeColor="text1"/>
          <w:sz w:val="22"/>
          <w:szCs w:val="22"/>
        </w:rPr>
        <w:tab/>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Jobst BC. Epilepsy </w:t>
      </w:r>
      <w:r w:rsidR="009F0E92">
        <w:rPr>
          <w:rFonts w:asciiTheme="minorBidi" w:hAnsiTheme="minorBidi" w:cstheme="minorBidi"/>
          <w:sz w:val="22"/>
          <w:szCs w:val="22"/>
        </w:rPr>
        <w:t>c</w:t>
      </w:r>
      <w:r w:rsidRPr="007C7178">
        <w:rPr>
          <w:rFonts w:asciiTheme="minorBidi" w:hAnsiTheme="minorBidi" w:cstheme="minorBidi"/>
          <w:sz w:val="22"/>
          <w:szCs w:val="22"/>
        </w:rPr>
        <w:t xml:space="preserve">enters in the US: The </w:t>
      </w:r>
      <w:r w:rsidR="009F0E92">
        <w:rPr>
          <w:rFonts w:asciiTheme="minorBidi" w:hAnsiTheme="minorBidi" w:cstheme="minorBidi"/>
          <w:sz w:val="22"/>
          <w:szCs w:val="22"/>
        </w:rPr>
        <w:t>t</w:t>
      </w:r>
      <w:r w:rsidRPr="007C7178">
        <w:rPr>
          <w:rFonts w:asciiTheme="minorBidi" w:hAnsiTheme="minorBidi" w:cstheme="minorBidi"/>
          <w:sz w:val="22"/>
          <w:szCs w:val="22"/>
        </w:rPr>
        <w:t xml:space="preserve">imes </w:t>
      </w:r>
      <w:r w:rsidR="009F0E92">
        <w:rPr>
          <w:rFonts w:asciiTheme="minorBidi" w:hAnsiTheme="minorBidi" w:cstheme="minorBidi"/>
          <w:sz w:val="22"/>
          <w:szCs w:val="22"/>
        </w:rPr>
        <w:t>t</w:t>
      </w:r>
      <w:r w:rsidRPr="007C7178">
        <w:rPr>
          <w:rFonts w:asciiTheme="minorBidi" w:hAnsiTheme="minorBidi" w:cstheme="minorBidi"/>
          <w:sz w:val="22"/>
          <w:szCs w:val="22"/>
        </w:rPr>
        <w:t xml:space="preserve">hey </w:t>
      </w:r>
      <w:r w:rsidR="009F0E92">
        <w:rPr>
          <w:rFonts w:asciiTheme="minorBidi" w:hAnsiTheme="minorBidi" w:cstheme="minorBidi"/>
          <w:sz w:val="22"/>
          <w:szCs w:val="22"/>
        </w:rPr>
        <w:t>a</w:t>
      </w:r>
      <w:r w:rsidRPr="007C7178">
        <w:rPr>
          <w:rFonts w:asciiTheme="minorBidi" w:hAnsiTheme="minorBidi" w:cstheme="minorBidi"/>
          <w:sz w:val="22"/>
          <w:szCs w:val="22"/>
        </w:rPr>
        <w:t xml:space="preserve">re </w:t>
      </w:r>
      <w:r w:rsidR="009F0E92">
        <w:rPr>
          <w:rFonts w:asciiTheme="minorBidi" w:hAnsiTheme="minorBidi" w:cstheme="minorBidi"/>
          <w:sz w:val="22"/>
          <w:szCs w:val="22"/>
        </w:rPr>
        <w:t>a</w:t>
      </w:r>
      <w:r w:rsidRPr="007C7178">
        <w:rPr>
          <w:rFonts w:asciiTheme="minorBidi" w:hAnsiTheme="minorBidi" w:cstheme="minorBidi"/>
          <w:sz w:val="22"/>
          <w:szCs w:val="22"/>
        </w:rPr>
        <w:t>-</w:t>
      </w:r>
      <w:r w:rsidR="009F0E92">
        <w:rPr>
          <w:rFonts w:asciiTheme="minorBidi" w:hAnsiTheme="minorBidi" w:cstheme="minorBidi"/>
          <w:sz w:val="22"/>
          <w:szCs w:val="22"/>
        </w:rPr>
        <w:t>c</w:t>
      </w:r>
      <w:r w:rsidRPr="007C7178">
        <w:rPr>
          <w:rFonts w:asciiTheme="minorBidi" w:hAnsiTheme="minorBidi" w:cstheme="minorBidi"/>
          <w:sz w:val="22"/>
          <w:szCs w:val="22"/>
        </w:rPr>
        <w:t xml:space="preserve">hanging. </w:t>
      </w:r>
      <w:r w:rsidRPr="007C7178">
        <w:rPr>
          <w:rFonts w:asciiTheme="minorBidi" w:hAnsiTheme="minorBidi" w:cstheme="minorBidi"/>
          <w:sz w:val="22"/>
          <w:szCs w:val="22"/>
          <w:u w:val="single"/>
        </w:rPr>
        <w:t>Neurology</w:t>
      </w:r>
      <w:r w:rsidR="00461DEF" w:rsidRPr="00461DEF">
        <w:rPr>
          <w:rFonts w:asciiTheme="minorBidi" w:hAnsiTheme="minorBidi" w:cstheme="minorBidi"/>
          <w:sz w:val="22"/>
          <w:szCs w:val="22"/>
        </w:rPr>
        <w:t xml:space="preserve"> 2022 Feb 1;98(5):175-176. PMID: 34880096</w:t>
      </w:r>
      <w:r w:rsidR="00461DEF">
        <w:rPr>
          <w:rFonts w:asciiTheme="minorBidi" w:hAnsiTheme="minorBidi" w:cstheme="minorBidi"/>
          <w:sz w:val="22"/>
          <w:szCs w:val="22"/>
        </w:rPr>
        <w:t>.</w:t>
      </w:r>
    </w:p>
    <w:p w14:paraId="0725FA08" w14:textId="2688C5ED" w:rsidR="003C1239" w:rsidRPr="007C7178" w:rsidRDefault="003C1239" w:rsidP="003C1239">
      <w:pPr>
        <w:ind w:left="720" w:hanging="720"/>
        <w:rPr>
          <w:rFonts w:asciiTheme="minorBidi" w:hAnsiTheme="minorBidi" w:cstheme="minorBidi"/>
          <w:color w:val="000000" w:themeColor="text1"/>
          <w:sz w:val="22"/>
          <w:szCs w:val="22"/>
        </w:rPr>
      </w:pPr>
    </w:p>
    <w:p w14:paraId="62D9A41E" w14:textId="5139ED7E" w:rsidR="003C1239" w:rsidRPr="007C7178" w:rsidRDefault="003C1239" w:rsidP="006D3712">
      <w:pPr>
        <w:ind w:left="720" w:hanging="720"/>
        <w:rPr>
          <w:rFonts w:asciiTheme="minorBidi" w:eastAsiaTheme="minorEastAsia" w:hAnsiTheme="minorBidi" w:cstheme="minorBidi"/>
          <w:color w:val="000000" w:themeColor="text1"/>
          <w:sz w:val="22"/>
          <w:szCs w:val="22"/>
        </w:rPr>
      </w:pPr>
    </w:p>
    <w:p w14:paraId="5B0B6263"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b/>
          <w:bCs/>
          <w:color w:val="000000" w:themeColor="text1"/>
          <w:sz w:val="22"/>
          <w:szCs w:val="22"/>
        </w:rPr>
      </w:pPr>
      <w:r w:rsidRPr="007C7178">
        <w:rPr>
          <w:rFonts w:asciiTheme="minorBidi" w:hAnsiTheme="minorBidi" w:cstheme="minorBidi"/>
          <w:b/>
          <w:bCs/>
          <w:color w:val="000000" w:themeColor="text1"/>
          <w:sz w:val="22"/>
          <w:szCs w:val="22"/>
        </w:rPr>
        <w:t>Review Articles</w:t>
      </w:r>
      <w:r w:rsidR="00E43B9C" w:rsidRPr="007C7178">
        <w:rPr>
          <w:rFonts w:asciiTheme="minorBidi" w:hAnsiTheme="minorBidi" w:cstheme="minorBidi"/>
          <w:b/>
          <w:bCs/>
          <w:color w:val="000000" w:themeColor="text1"/>
          <w:sz w:val="22"/>
          <w:szCs w:val="22"/>
        </w:rPr>
        <w:t xml:space="preserve"> and Commentaries</w:t>
      </w:r>
      <w:r w:rsidRPr="007C7178">
        <w:rPr>
          <w:rFonts w:asciiTheme="minorBidi" w:hAnsiTheme="minorBidi" w:cstheme="minorBidi"/>
          <w:b/>
          <w:bCs/>
          <w:color w:val="000000" w:themeColor="text1"/>
          <w:sz w:val="22"/>
          <w:szCs w:val="22"/>
        </w:rPr>
        <w:t>:</w:t>
      </w:r>
    </w:p>
    <w:p w14:paraId="5ECA521F" w14:textId="77777777" w:rsidR="001E59E1" w:rsidRPr="007C7178" w:rsidRDefault="001E59E1" w:rsidP="001E59E1">
      <w:pPr>
        <w:rPr>
          <w:rFonts w:asciiTheme="minorBidi" w:hAnsiTheme="minorBidi" w:cstheme="minorBidi"/>
          <w:b/>
          <w:sz w:val="22"/>
          <w:szCs w:val="22"/>
        </w:rPr>
      </w:pPr>
      <w:r w:rsidRPr="007C7178">
        <w:rPr>
          <w:rFonts w:asciiTheme="minorBidi" w:hAnsiTheme="minorBidi" w:cstheme="minorBidi"/>
          <w:b/>
          <w:sz w:val="22"/>
          <w:szCs w:val="22"/>
        </w:rPr>
        <w:t xml:space="preserve"> </w:t>
      </w:r>
    </w:p>
    <w:p w14:paraId="12BD4728"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Alzheimer's Disease and dementia. </w:t>
      </w:r>
      <w:r w:rsidRPr="007C7178">
        <w:rPr>
          <w:rFonts w:asciiTheme="minorBidi" w:hAnsiTheme="minorBidi" w:cstheme="minorBidi"/>
          <w:sz w:val="22"/>
          <w:szCs w:val="22"/>
          <w:u w:val="single"/>
        </w:rPr>
        <w:t>Journal of the Medical Association of Georgia</w:t>
      </w:r>
      <w:r w:rsidRPr="007C7178">
        <w:rPr>
          <w:rFonts w:asciiTheme="minorBidi" w:hAnsiTheme="minorBidi" w:cstheme="minorBidi"/>
          <w:b/>
          <w:bCs/>
          <w:sz w:val="22"/>
          <w:szCs w:val="22"/>
        </w:rPr>
        <w:t xml:space="preserve"> </w:t>
      </w:r>
      <w:r w:rsidRPr="007C7178">
        <w:rPr>
          <w:rFonts w:asciiTheme="minorBidi" w:hAnsiTheme="minorBidi" w:cstheme="minorBidi"/>
          <w:sz w:val="22"/>
          <w:szCs w:val="22"/>
        </w:rPr>
        <w:t>1993;82:495-499.</w:t>
      </w:r>
    </w:p>
    <w:p w14:paraId="025F7F7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4AA6322"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Nichols ME, </w:t>
      </w:r>
      <w:r w:rsidRPr="007C7178">
        <w:rPr>
          <w:rFonts w:asciiTheme="minorBidi" w:hAnsiTheme="minorBidi" w:cstheme="minorBidi"/>
          <w:b/>
          <w:sz w:val="22"/>
          <w:szCs w:val="22"/>
        </w:rPr>
        <w:t xml:space="preserve">Meador KJ, </w:t>
      </w:r>
      <w:r w:rsidRPr="007C7178">
        <w:rPr>
          <w:rFonts w:asciiTheme="minorBidi" w:hAnsiTheme="minorBidi" w:cstheme="minorBidi"/>
          <w:sz w:val="22"/>
          <w:szCs w:val="22"/>
        </w:rPr>
        <w:t xml:space="preserve">Loring DW.  Neuropsychological effects of antiepileptic drugs: A current perspective. </w:t>
      </w:r>
      <w:r w:rsidRPr="007C7178">
        <w:rPr>
          <w:rFonts w:asciiTheme="minorBidi" w:hAnsiTheme="minorBidi" w:cstheme="minorBidi"/>
          <w:sz w:val="22"/>
          <w:szCs w:val="22"/>
          <w:u w:val="single"/>
        </w:rPr>
        <w:t>Clinical Neuropharmacology</w:t>
      </w:r>
      <w:r w:rsidRPr="007C7178">
        <w:rPr>
          <w:rFonts w:asciiTheme="minorBidi" w:hAnsiTheme="minorBidi" w:cstheme="minorBidi"/>
          <w:sz w:val="22"/>
          <w:szCs w:val="22"/>
        </w:rPr>
        <w:t xml:space="preserve"> 1993;16:471-484.</w:t>
      </w:r>
    </w:p>
    <w:p w14:paraId="37A9D3D7"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sz w:val="22"/>
          <w:szCs w:val="22"/>
        </w:rPr>
      </w:pPr>
    </w:p>
    <w:p w14:paraId="0930AA56"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side effects of antiepileptic drugs. </w:t>
      </w:r>
      <w:r w:rsidRPr="007C7178">
        <w:rPr>
          <w:rFonts w:asciiTheme="minorBidi" w:hAnsiTheme="minorBidi" w:cstheme="minorBidi"/>
          <w:sz w:val="22"/>
          <w:szCs w:val="22"/>
          <w:u w:val="single"/>
        </w:rPr>
        <w:t>The Canadian Journal of Neurological Sciences</w:t>
      </w:r>
      <w:r w:rsidRPr="007C7178">
        <w:rPr>
          <w:rFonts w:asciiTheme="minorBidi" w:hAnsiTheme="minorBidi" w:cstheme="minorBidi"/>
          <w:sz w:val="22"/>
          <w:szCs w:val="22"/>
        </w:rPr>
        <w:t xml:space="preserve"> 1994;21 (Suppl.3):S12-S16.</w:t>
      </w:r>
    </w:p>
    <w:p w14:paraId="2B0366CE"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C8BC434"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Quality of life in epilepsy. </w:t>
      </w:r>
      <w:r w:rsidRPr="007C7178">
        <w:rPr>
          <w:rFonts w:asciiTheme="minorBidi" w:hAnsiTheme="minorBidi" w:cstheme="minorBidi"/>
          <w:sz w:val="22"/>
          <w:szCs w:val="22"/>
          <w:u w:val="single"/>
        </w:rPr>
        <w:t>Drugs of Today</w:t>
      </w:r>
      <w:r w:rsidRPr="007C7178">
        <w:rPr>
          <w:rFonts w:asciiTheme="minorBidi" w:hAnsiTheme="minorBidi" w:cstheme="minorBidi"/>
          <w:sz w:val="22"/>
          <w:szCs w:val="22"/>
        </w:rPr>
        <w:t xml:space="preserve"> 1995.</w:t>
      </w:r>
    </w:p>
    <w:p w14:paraId="58F2D0C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6409D50"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Baker G.  Cognitive and behavioral effects of lamotrigine. </w:t>
      </w:r>
      <w:r w:rsidRPr="007C7178">
        <w:rPr>
          <w:rFonts w:asciiTheme="minorBidi" w:hAnsiTheme="minorBidi" w:cstheme="minorBidi"/>
          <w:sz w:val="22"/>
          <w:szCs w:val="22"/>
          <w:u w:val="single"/>
        </w:rPr>
        <w:t>Journal of Child Neurology</w:t>
      </w:r>
      <w:r w:rsidRPr="007C7178">
        <w:rPr>
          <w:rFonts w:asciiTheme="minorBidi" w:hAnsiTheme="minorBidi" w:cstheme="minorBidi"/>
          <w:sz w:val="22"/>
          <w:szCs w:val="22"/>
        </w:rPr>
        <w:t xml:space="preserve"> 1997;12(Suppl 1):S44-S47.</w:t>
      </w:r>
    </w:p>
    <w:p w14:paraId="27DFEE4A" w14:textId="77777777" w:rsidR="001E59E1" w:rsidRPr="007C7178" w:rsidRDefault="001E59E1" w:rsidP="001E59E1">
      <w:pPr>
        <w:pStyle w:val="Level1"/>
        <w:numPr>
          <w:ilvl w:val="0"/>
          <w:numId w:val="0"/>
        </w:numPr>
        <w:rPr>
          <w:rFonts w:asciiTheme="minorBidi" w:hAnsiTheme="minorBidi" w:cstheme="minorBidi"/>
          <w:sz w:val="22"/>
          <w:szCs w:val="22"/>
        </w:rPr>
      </w:pPr>
    </w:p>
    <w:p w14:paraId="54C559D5"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Imaging memory systems in the brain. </w:t>
      </w:r>
      <w:r w:rsidRPr="007C7178">
        <w:rPr>
          <w:rFonts w:asciiTheme="minorBidi" w:hAnsiTheme="minorBidi" w:cstheme="minorBidi"/>
          <w:sz w:val="22"/>
          <w:szCs w:val="22"/>
          <w:u w:val="single"/>
        </w:rPr>
        <w:t>Neurology Network Commentary</w:t>
      </w:r>
      <w:r w:rsidRPr="007C7178">
        <w:rPr>
          <w:rFonts w:asciiTheme="minorBidi" w:hAnsiTheme="minorBidi" w:cstheme="minorBidi"/>
          <w:sz w:val="22"/>
          <w:szCs w:val="22"/>
        </w:rPr>
        <w:t xml:space="preserve"> 1997;1(4):233-238.</w:t>
      </w:r>
    </w:p>
    <w:p w14:paraId="32142F2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B60A3EF"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the new antiepileptic drugs. </w:t>
      </w:r>
      <w:r w:rsidRPr="007C7178">
        <w:rPr>
          <w:rFonts w:asciiTheme="minorBidi" w:hAnsiTheme="minorBidi" w:cstheme="minorBidi"/>
          <w:sz w:val="22"/>
          <w:szCs w:val="22"/>
          <w:u w:val="single"/>
        </w:rPr>
        <w:t>The Neurologist</w:t>
      </w:r>
      <w:r w:rsidRPr="007C7178">
        <w:rPr>
          <w:rFonts w:asciiTheme="minorBidi" w:hAnsiTheme="minorBidi" w:cstheme="minorBidi"/>
          <w:sz w:val="22"/>
          <w:szCs w:val="22"/>
        </w:rPr>
        <w:t xml:space="preserve"> 1998;4:S30-S34.</w:t>
      </w:r>
    </w:p>
    <w:p w14:paraId="557DE25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960E744"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Gamma waves and conscious perception. </w:t>
      </w:r>
      <w:r w:rsidRPr="007C7178">
        <w:rPr>
          <w:rFonts w:asciiTheme="minorBidi" w:hAnsiTheme="minorBidi" w:cstheme="minorBidi"/>
          <w:sz w:val="22"/>
          <w:szCs w:val="22"/>
          <w:u w:val="single"/>
        </w:rPr>
        <w:t>Neurology Network Commentary</w:t>
      </w:r>
      <w:r w:rsidRPr="007C7178">
        <w:rPr>
          <w:rFonts w:asciiTheme="minorBidi" w:hAnsiTheme="minorBidi" w:cstheme="minorBidi"/>
          <w:sz w:val="22"/>
          <w:szCs w:val="22"/>
        </w:rPr>
        <w:t xml:space="preserve"> 1999;3:265-270.</w:t>
      </w:r>
    </w:p>
    <w:p w14:paraId="7594F65D"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EBC45BE"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sz w:val="22"/>
          <w:szCs w:val="22"/>
        </w:rPr>
        <w:t xml:space="preserve">Adair JC,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Imaging memory fragments. </w:t>
      </w:r>
      <w:r w:rsidRPr="007C7178">
        <w:rPr>
          <w:rFonts w:asciiTheme="minorBidi" w:hAnsiTheme="minorBidi" w:cstheme="minorBidi"/>
          <w:sz w:val="22"/>
          <w:szCs w:val="22"/>
          <w:u w:val="single"/>
        </w:rPr>
        <w:t>Neurology Network Commentary</w:t>
      </w:r>
      <w:r w:rsidRPr="007C7178">
        <w:rPr>
          <w:rFonts w:asciiTheme="minorBidi" w:hAnsiTheme="minorBidi" w:cstheme="minorBidi"/>
          <w:sz w:val="22"/>
          <w:szCs w:val="22"/>
        </w:rPr>
        <w:t xml:space="preserve"> 1999;3(6)309-311.</w:t>
      </w:r>
    </w:p>
    <w:p w14:paraId="47CC82E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BC5F17F"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Current discoveries on the cognitive effects of antiepileptic drugs. </w:t>
      </w:r>
      <w:r w:rsidRPr="007C7178">
        <w:rPr>
          <w:rFonts w:asciiTheme="minorBidi" w:hAnsiTheme="minorBidi" w:cstheme="minorBidi"/>
          <w:sz w:val="22"/>
          <w:szCs w:val="22"/>
          <w:u w:val="single"/>
        </w:rPr>
        <w:t>Pharmacotherapy</w:t>
      </w:r>
      <w:r w:rsidRPr="007C7178">
        <w:rPr>
          <w:rFonts w:asciiTheme="minorBidi" w:hAnsiTheme="minorBidi" w:cstheme="minorBidi"/>
          <w:sz w:val="22"/>
          <w:szCs w:val="22"/>
        </w:rPr>
        <w:t xml:space="preserve"> 2000;20(8 Pt 2):185S-190S.</w:t>
      </w:r>
    </w:p>
    <w:p w14:paraId="43CE3D00" w14:textId="77777777" w:rsidR="001E59E1" w:rsidRPr="007C7178" w:rsidRDefault="001E59E1" w:rsidP="001E59E1">
      <w:pPr>
        <w:pStyle w:val="Level1"/>
        <w:numPr>
          <w:ilvl w:val="0"/>
          <w:numId w:val="0"/>
        </w:numPr>
        <w:rPr>
          <w:rFonts w:asciiTheme="minorBidi" w:hAnsiTheme="minorBidi" w:cstheme="minorBidi"/>
          <w:sz w:val="22"/>
          <w:szCs w:val="22"/>
        </w:rPr>
      </w:pPr>
    </w:p>
    <w:p w14:paraId="5A06F4C0"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Pre-surgical evaluation for epilepsy surgery. </w:t>
      </w:r>
      <w:r w:rsidRPr="007C7178">
        <w:rPr>
          <w:rFonts w:asciiTheme="minorBidi" w:hAnsiTheme="minorBidi" w:cstheme="minorBidi"/>
          <w:sz w:val="22"/>
          <w:szCs w:val="22"/>
          <w:u w:val="single"/>
        </w:rPr>
        <w:t>Saudi Medical Journal</w:t>
      </w:r>
      <w:r w:rsidRPr="007C7178">
        <w:rPr>
          <w:rFonts w:asciiTheme="minorBidi" w:hAnsiTheme="minorBidi" w:cstheme="minorBidi"/>
          <w:sz w:val="22"/>
          <w:szCs w:val="22"/>
        </w:rPr>
        <w:t xml:space="preserve">  2000;21(7):609-16.</w:t>
      </w:r>
    </w:p>
    <w:p w14:paraId="57E85C17" w14:textId="77777777" w:rsidR="001E59E1" w:rsidRPr="007C7178" w:rsidRDefault="001E59E1" w:rsidP="001E59E1">
      <w:pPr>
        <w:pStyle w:val="Level1"/>
        <w:numPr>
          <w:ilvl w:val="0"/>
          <w:numId w:val="0"/>
        </w:numPr>
        <w:rPr>
          <w:rFonts w:asciiTheme="minorBidi" w:hAnsiTheme="minorBidi" w:cstheme="minorBidi"/>
          <w:sz w:val="22"/>
          <w:szCs w:val="22"/>
        </w:rPr>
      </w:pPr>
    </w:p>
    <w:p w14:paraId="0821BF3E"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Westerveld M. The Wada test in the evaluation for epilepsy surgery (Review Article). </w:t>
      </w:r>
      <w:r w:rsidRPr="007C7178">
        <w:rPr>
          <w:rFonts w:asciiTheme="minorBidi" w:hAnsiTheme="minorBidi" w:cstheme="minorBidi"/>
          <w:sz w:val="22"/>
          <w:szCs w:val="22"/>
          <w:u w:val="single"/>
        </w:rPr>
        <w:t>Neurosciences</w:t>
      </w:r>
      <w:r w:rsidRPr="007C7178">
        <w:rPr>
          <w:rFonts w:asciiTheme="minorBidi" w:hAnsiTheme="minorBidi" w:cstheme="minorBidi"/>
          <w:sz w:val="22"/>
          <w:szCs w:val="22"/>
        </w:rPr>
        <w:t xml:space="preserve"> 2000;5(4):203-208.</w:t>
      </w:r>
    </w:p>
    <w:p w14:paraId="11B25BA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0273F7DC"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Teratogenicity.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2001;1(1):24.</w:t>
      </w:r>
    </w:p>
    <w:p w14:paraId="35F857A3"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346E236"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Ictal fear: A prediction of surgical outcome.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2001;1(2):54.</w:t>
      </w:r>
    </w:p>
    <w:p w14:paraId="2160DB81"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BD1ABF2"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Memory and epilepsy, 2001, </w:t>
      </w:r>
      <w:hyperlink r:id="rId29" w:history="1">
        <w:r w:rsidRPr="007C7178">
          <w:rPr>
            <w:rStyle w:val="Hyperlink"/>
            <w:rFonts w:asciiTheme="minorBidi" w:hAnsiTheme="minorBidi" w:cstheme="minorBidi"/>
            <w:sz w:val="22"/>
            <w:szCs w:val="22"/>
          </w:rPr>
          <w:t>www.epilepsy.com</w:t>
        </w:r>
      </w:hyperlink>
      <w:r w:rsidRPr="007C7178">
        <w:rPr>
          <w:rFonts w:asciiTheme="minorBidi" w:hAnsiTheme="minorBidi" w:cstheme="minorBidi"/>
          <w:sz w:val="22"/>
          <w:szCs w:val="22"/>
        </w:rPr>
        <w:t>.</w:t>
      </w:r>
    </w:p>
    <w:p w14:paraId="55BE32B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CAC5B1D"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Tactile acuity in blind braille readers. Review, </w:t>
      </w:r>
      <w:r w:rsidRPr="007C7178">
        <w:rPr>
          <w:rFonts w:asciiTheme="minorBidi" w:hAnsiTheme="minorBidi" w:cstheme="minorBidi"/>
          <w:sz w:val="22"/>
          <w:szCs w:val="22"/>
          <w:u w:val="single"/>
        </w:rPr>
        <w:t>Journal Watch Neurology</w:t>
      </w:r>
      <w:r w:rsidRPr="007C7178">
        <w:rPr>
          <w:rFonts w:asciiTheme="minorBidi" w:hAnsiTheme="minorBidi" w:cstheme="minorBidi"/>
          <w:sz w:val="22"/>
          <w:szCs w:val="22"/>
        </w:rPr>
        <w:t xml:space="preserve"> 2001.</w:t>
      </w:r>
    </w:p>
    <w:p w14:paraId="7B30500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77C3847"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lang w:val="sv-SE"/>
        </w:rPr>
        <w:t>Meador KJ</w:t>
      </w:r>
      <w:r w:rsidRPr="007C7178">
        <w:rPr>
          <w:rFonts w:asciiTheme="minorBidi" w:hAnsiTheme="minorBidi" w:cstheme="minorBidi"/>
          <w:sz w:val="22"/>
          <w:szCs w:val="22"/>
          <w:lang w:val="sv-SE"/>
        </w:rPr>
        <w:t xml:space="preserve">, Gillam FG, Kanner AM, Pellock JM. </w:t>
      </w:r>
      <w:r w:rsidRPr="007C7178">
        <w:rPr>
          <w:rFonts w:asciiTheme="minorBidi" w:hAnsiTheme="minorBidi" w:cstheme="minorBidi"/>
          <w:sz w:val="22"/>
          <w:szCs w:val="22"/>
        </w:rPr>
        <w:t xml:space="preserve">Cognitive and behavioral effects of antiepileptic drugs.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2001;2:SS1-SS17.</w:t>
      </w:r>
    </w:p>
    <w:p w14:paraId="4387B3C4"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80833FB"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Behavioral and cognitive effects of epilepsy treatment.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2001;42(Suppl. 8):24-32.</w:t>
      </w:r>
    </w:p>
    <w:p w14:paraId="7DBEEC7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0835C1E"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Intelligence and the frontal lobes. </w:t>
      </w:r>
      <w:r w:rsidRPr="007C7178">
        <w:rPr>
          <w:rFonts w:asciiTheme="minorBidi" w:hAnsiTheme="minorBidi" w:cstheme="minorBidi"/>
          <w:sz w:val="22"/>
          <w:szCs w:val="22"/>
          <w:u w:val="single"/>
        </w:rPr>
        <w:t>Lancet Neurology Network</w:t>
      </w:r>
      <w:r w:rsidRPr="007C7178">
        <w:rPr>
          <w:rFonts w:asciiTheme="minorBidi" w:hAnsiTheme="minorBidi" w:cstheme="minorBidi"/>
          <w:sz w:val="22"/>
          <w:szCs w:val="22"/>
        </w:rPr>
        <w:t xml:space="preserve"> 2001;85:2602-2612.</w:t>
      </w:r>
    </w:p>
    <w:p w14:paraId="6A71A32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48D9246" w14:textId="77777777" w:rsidR="001E59E1" w:rsidRPr="007C7178" w:rsidRDefault="001E59E1" w:rsidP="001E59E1">
      <w:pPr>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Antiepileptic drugs and neonatal bleeding, </w:t>
      </w:r>
      <w:r w:rsidRPr="007C7178">
        <w:rPr>
          <w:rFonts w:asciiTheme="minorBidi" w:hAnsiTheme="minorBidi" w:cstheme="minorBidi"/>
          <w:sz w:val="22"/>
          <w:szCs w:val="22"/>
          <w:u w:val="single"/>
        </w:rPr>
        <w:t>Journal Watch Neurology</w:t>
      </w:r>
    </w:p>
    <w:p w14:paraId="66313F40"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22"/>
          <w:szCs w:val="22"/>
        </w:rPr>
      </w:pPr>
      <w:r w:rsidRPr="007C7178">
        <w:rPr>
          <w:rFonts w:asciiTheme="minorBidi" w:hAnsiTheme="minorBidi" w:cstheme="minorBidi"/>
          <w:sz w:val="22"/>
          <w:szCs w:val="22"/>
        </w:rPr>
        <w:t>2002.</w:t>
      </w:r>
    </w:p>
    <w:p w14:paraId="0A546075"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20512B0"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u w:val="single"/>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Memory risks for epilepsy surgery differ across age. </w:t>
      </w:r>
      <w:r w:rsidRPr="007C7178">
        <w:rPr>
          <w:rFonts w:asciiTheme="minorBidi" w:hAnsiTheme="minorBidi" w:cstheme="minorBidi"/>
          <w:sz w:val="22"/>
          <w:szCs w:val="22"/>
          <w:u w:val="single"/>
        </w:rPr>
        <w:t>Epilepsy Currents</w:t>
      </w:r>
    </w:p>
    <w:p w14:paraId="77AACDE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           2002;2(6):180-1.</w:t>
      </w:r>
    </w:p>
    <w:p w14:paraId="6EA9898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90D066E"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u w:val="single"/>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Functional MRI and memory in temporal lobe epilepsy.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2002;3(1):23-4.</w:t>
      </w:r>
    </w:p>
    <w:p w14:paraId="03BCB1C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u w:val="single"/>
        </w:rPr>
      </w:pPr>
    </w:p>
    <w:p w14:paraId="78FE11CF"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u w:val="single"/>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In utero effects of AEDs.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2002;2(5):164-5.</w:t>
      </w:r>
    </w:p>
    <w:p w14:paraId="45FE3A9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u w:val="single"/>
        </w:rPr>
      </w:pPr>
    </w:p>
    <w:p w14:paraId="4519BCFE"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The effect of antiepileptic drugs on cognition and memory. </w:t>
      </w:r>
      <w:r w:rsidRPr="007C7178">
        <w:rPr>
          <w:rFonts w:asciiTheme="minorBidi" w:hAnsiTheme="minorBidi" w:cstheme="minorBidi"/>
          <w:sz w:val="22"/>
          <w:szCs w:val="22"/>
          <w:u w:val="single"/>
        </w:rPr>
        <w:t>AES Direct</w:t>
      </w:r>
      <w:r w:rsidRPr="007C7178">
        <w:rPr>
          <w:rFonts w:asciiTheme="minorBidi" w:hAnsiTheme="minorBidi" w:cstheme="minorBidi"/>
          <w:sz w:val="22"/>
          <w:szCs w:val="22"/>
        </w:rPr>
        <w:t xml:space="preserve"> 2002.</w:t>
      </w:r>
      <w:r w:rsidRPr="007C7178">
        <w:rPr>
          <w:rFonts w:asciiTheme="minorBidi" w:hAnsiTheme="minorBidi" w:cstheme="minorBidi"/>
          <w:b/>
          <w:sz w:val="22"/>
          <w:szCs w:val="22"/>
        </w:rPr>
        <w:t xml:space="preserve"> </w:t>
      </w:r>
    </w:p>
    <w:p w14:paraId="077440D5"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1E7D5B7"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Neurodevelopmental effects of antiepileptic drugs. </w:t>
      </w:r>
      <w:r w:rsidRPr="007C7178">
        <w:rPr>
          <w:rFonts w:asciiTheme="minorBidi" w:hAnsiTheme="minorBidi" w:cstheme="minorBidi"/>
          <w:sz w:val="22"/>
          <w:szCs w:val="22"/>
          <w:u w:val="single"/>
        </w:rPr>
        <w:t>Current Neurology and Neuroscience Reports</w:t>
      </w:r>
      <w:r w:rsidRPr="007C7178">
        <w:rPr>
          <w:rFonts w:asciiTheme="minorBidi" w:hAnsiTheme="minorBidi" w:cstheme="minorBidi"/>
          <w:sz w:val="22"/>
          <w:szCs w:val="22"/>
        </w:rPr>
        <w:t xml:space="preserve"> 2002:2(4):373-8.</w:t>
      </w:r>
    </w:p>
    <w:p w14:paraId="05FE9903"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340BF2A"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Style w:val="Hypertext"/>
          <w:rFonts w:asciiTheme="minorBidi" w:hAnsiTheme="minorBidi" w:cstheme="minorBidi"/>
          <w:color w:val="auto"/>
          <w:sz w:val="22"/>
          <w:szCs w:val="22"/>
          <w:u w:val="none"/>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Spatial navigation. </w:t>
      </w:r>
      <w:r w:rsidRPr="007C7178">
        <w:rPr>
          <w:rFonts w:asciiTheme="minorBidi" w:hAnsiTheme="minorBidi" w:cstheme="minorBidi"/>
          <w:sz w:val="22"/>
          <w:szCs w:val="22"/>
          <w:u w:val="single"/>
        </w:rPr>
        <w:t>Lancet Neurology Network</w:t>
      </w:r>
      <w:r w:rsidRPr="007C7178">
        <w:rPr>
          <w:rFonts w:asciiTheme="minorBidi" w:hAnsiTheme="minorBidi" w:cstheme="minorBidi"/>
          <w:sz w:val="22"/>
          <w:szCs w:val="22"/>
        </w:rPr>
        <w:t xml:space="preserve"> 2002, </w:t>
      </w:r>
      <w:hyperlink r:id="rId30" w:history="1">
        <w:r w:rsidRPr="007C7178">
          <w:rPr>
            <w:rStyle w:val="Hyperlink"/>
            <w:rFonts w:asciiTheme="minorBidi" w:hAnsiTheme="minorBidi" w:cstheme="minorBidi"/>
            <w:sz w:val="22"/>
            <w:szCs w:val="22"/>
          </w:rPr>
          <w:t>www.lancetneuronet.com</w:t>
        </w:r>
      </w:hyperlink>
    </w:p>
    <w:p w14:paraId="35F27524"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Style w:val="Hypertext"/>
          <w:rFonts w:asciiTheme="minorBidi" w:hAnsiTheme="minorBidi" w:cstheme="minorBidi"/>
          <w:color w:val="auto"/>
          <w:sz w:val="22"/>
          <w:szCs w:val="22"/>
          <w:u w:val="none"/>
        </w:rPr>
      </w:pPr>
    </w:p>
    <w:p w14:paraId="3184B979"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Style w:val="Hypertext"/>
          <w:rFonts w:asciiTheme="minorBidi" w:hAnsiTheme="minorBidi" w:cstheme="minorBidi"/>
          <w:color w:val="auto"/>
          <w:sz w:val="22"/>
          <w:szCs w:val="22"/>
          <w:u w:val="none"/>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Sensory dominance of the right brain.  </w:t>
      </w:r>
      <w:r w:rsidRPr="007C7178">
        <w:rPr>
          <w:rFonts w:asciiTheme="minorBidi" w:hAnsiTheme="minorBidi" w:cstheme="minorBidi"/>
          <w:sz w:val="22"/>
          <w:szCs w:val="22"/>
          <w:u w:val="single"/>
        </w:rPr>
        <w:t xml:space="preserve">Lancet Neurology Network </w:t>
      </w:r>
      <w:r w:rsidRPr="007C7178">
        <w:rPr>
          <w:rFonts w:asciiTheme="minorBidi" w:hAnsiTheme="minorBidi" w:cstheme="minorBidi"/>
          <w:sz w:val="22"/>
          <w:szCs w:val="22"/>
        </w:rPr>
        <w:t xml:space="preserve">2002, </w:t>
      </w:r>
      <w:hyperlink r:id="rId31" w:history="1">
        <w:r w:rsidRPr="007C7178">
          <w:rPr>
            <w:rStyle w:val="Hyperlink"/>
            <w:rFonts w:asciiTheme="minorBidi" w:hAnsiTheme="minorBidi" w:cstheme="minorBidi"/>
            <w:sz w:val="22"/>
            <w:szCs w:val="22"/>
          </w:rPr>
          <w:t>www.lancetneuronet.com</w:t>
        </w:r>
      </w:hyperlink>
    </w:p>
    <w:p w14:paraId="4BCC372A"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46D28C9"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Drane DL, </w:t>
      </w:r>
      <w:r w:rsidRPr="007C7178">
        <w:rPr>
          <w:rFonts w:asciiTheme="minorBidi" w:hAnsiTheme="minorBidi" w:cstheme="minorBidi"/>
          <w:b/>
          <w:sz w:val="22"/>
          <w:szCs w:val="22"/>
        </w:rPr>
        <w:t>Meador KJ</w:t>
      </w:r>
      <w:r w:rsidRPr="007C7178">
        <w:rPr>
          <w:rFonts w:asciiTheme="minorBidi" w:hAnsiTheme="minorBidi" w:cstheme="minorBidi"/>
          <w:sz w:val="22"/>
          <w:szCs w:val="22"/>
        </w:rPr>
        <w:t>.</w:t>
      </w:r>
      <w:r w:rsidRPr="007C7178">
        <w:rPr>
          <w:rFonts w:asciiTheme="minorBidi" w:hAnsiTheme="minorBidi" w:cstheme="minorBidi"/>
          <w:b/>
          <w:bCs/>
          <w:sz w:val="22"/>
          <w:szCs w:val="22"/>
        </w:rPr>
        <w:t xml:space="preserve"> </w:t>
      </w:r>
      <w:r w:rsidRPr="007C7178">
        <w:rPr>
          <w:rFonts w:asciiTheme="minorBidi" w:hAnsiTheme="minorBidi" w:cstheme="minorBidi"/>
          <w:sz w:val="22"/>
          <w:szCs w:val="22"/>
        </w:rPr>
        <w:t xml:space="preserve">Cognitive and behavioral effects of antiepileptic drugs.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2002;3:(5):S49-S53.</w:t>
      </w:r>
    </w:p>
    <w:p w14:paraId="1AC2A1C1" w14:textId="77777777" w:rsidR="001E59E1" w:rsidRPr="007C7178" w:rsidRDefault="001E59E1" w:rsidP="001E59E1">
      <w:pPr>
        <w:rPr>
          <w:rFonts w:asciiTheme="minorBidi" w:hAnsiTheme="minorBidi" w:cstheme="minorBidi"/>
          <w:sz w:val="22"/>
          <w:szCs w:val="22"/>
        </w:rPr>
      </w:pPr>
    </w:p>
    <w:p w14:paraId="37C430F8"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Yerby M.  Fetal outcomes following antiepileptic drug use. </w:t>
      </w:r>
      <w:r w:rsidRPr="007C7178">
        <w:rPr>
          <w:rFonts w:asciiTheme="minorBidi" w:hAnsiTheme="minorBidi" w:cstheme="minorBidi"/>
          <w:sz w:val="22"/>
          <w:szCs w:val="22"/>
          <w:u w:val="single"/>
        </w:rPr>
        <w:t>The Female Patient</w:t>
      </w:r>
      <w:r w:rsidRPr="007C7178">
        <w:rPr>
          <w:rFonts w:asciiTheme="minorBidi" w:hAnsiTheme="minorBidi" w:cstheme="minorBidi"/>
          <w:sz w:val="22"/>
          <w:szCs w:val="22"/>
        </w:rPr>
        <w:t xml:space="preserve"> 2002;Sept:10-16.</w:t>
      </w:r>
    </w:p>
    <w:p w14:paraId="7C977B5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A63FCB1"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Predictors of temporal lobe epilepsy surgery outcomes.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2003;3(4):125-6. </w:t>
      </w:r>
    </w:p>
    <w:p w14:paraId="48E1F9C7"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0381B37"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Motamedi G,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Epilepsy and cognition.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2003;4 (Suppl 2):S25-28.</w:t>
      </w:r>
    </w:p>
    <w:p w14:paraId="2378D13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CFFFD34"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Function in cortical malformations.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2004:4(1):28.</w:t>
      </w:r>
    </w:p>
    <w:p w14:paraId="33A1B13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D199361"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w:t>
      </w:r>
      <w:r w:rsidRPr="007C7178">
        <w:rPr>
          <w:rFonts w:asciiTheme="minorBidi" w:hAnsiTheme="minorBidi" w:cstheme="minorBidi"/>
          <w:b/>
          <w:color w:val="000000"/>
          <w:sz w:val="22"/>
          <w:szCs w:val="22"/>
        </w:rPr>
        <w:t>eador K</w:t>
      </w:r>
      <w:r w:rsidRPr="007C7178">
        <w:rPr>
          <w:rFonts w:asciiTheme="minorBidi" w:hAnsiTheme="minorBidi" w:cstheme="minorBidi"/>
          <w:color w:val="000000"/>
          <w:sz w:val="22"/>
          <w:szCs w:val="22"/>
        </w:rPr>
        <w:t xml:space="preserve">. Women and epilepsy: Pregnancy registries yield valuable information. </w:t>
      </w:r>
      <w:r w:rsidRPr="007C7178">
        <w:rPr>
          <w:rFonts w:asciiTheme="minorBidi" w:hAnsiTheme="minorBidi" w:cstheme="minorBidi"/>
          <w:color w:val="000000"/>
          <w:sz w:val="22"/>
          <w:szCs w:val="22"/>
          <w:u w:val="single"/>
        </w:rPr>
        <w:t>WebMD</w:t>
      </w:r>
      <w:r w:rsidRPr="007C7178">
        <w:rPr>
          <w:rFonts w:asciiTheme="minorBidi" w:hAnsiTheme="minorBidi" w:cstheme="minorBidi"/>
          <w:color w:val="000000"/>
          <w:sz w:val="22"/>
          <w:szCs w:val="22"/>
        </w:rPr>
        <w:t xml:space="preserve"> 2004.</w:t>
      </w:r>
    </w:p>
    <w:p w14:paraId="3937D3B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2DC30242"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Cognitive deficits from in utero AED exposure. </w:t>
      </w:r>
      <w:bookmarkStart w:id="5" w:name="OLE_LINK14"/>
      <w:bookmarkStart w:id="6" w:name="OLE_LINK15"/>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2004;4:196-7.</w:t>
      </w:r>
      <w:bookmarkEnd w:id="5"/>
      <w:bookmarkEnd w:id="6"/>
    </w:p>
    <w:p w14:paraId="2D3A567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2143826"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Postictal psychiatric symptoms in epilepsy.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2004;4:227-8. </w:t>
      </w:r>
    </w:p>
    <w:p w14:paraId="4CBADBA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7887074"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side effects of antiepileptic drugs in children. [Review].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2004;62:872</w:t>
      </w:r>
      <w:r w:rsidRPr="007C7178">
        <w:rPr>
          <w:rFonts w:asciiTheme="minorBidi" w:hAnsiTheme="minorBidi" w:cstheme="minorBidi"/>
          <w:sz w:val="22"/>
          <w:szCs w:val="22"/>
        </w:rPr>
        <w:noBreakHyphen/>
        <w:t>877.</w:t>
      </w:r>
      <w:r w:rsidRPr="007C7178">
        <w:rPr>
          <w:rFonts w:asciiTheme="minorBidi" w:hAnsiTheme="minorBidi" w:cstheme="minorBidi"/>
          <w:b/>
          <w:sz w:val="22"/>
          <w:szCs w:val="22"/>
        </w:rPr>
        <w:t xml:space="preserve"> </w:t>
      </w:r>
    </w:p>
    <w:p w14:paraId="084ED821"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3C61020"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lastRenderedPageBreak/>
        <w:t>Meador KJ</w:t>
      </w:r>
      <w:r w:rsidRPr="007C7178">
        <w:rPr>
          <w:rFonts w:asciiTheme="minorBidi" w:hAnsiTheme="minorBidi" w:cstheme="minorBidi"/>
          <w:sz w:val="22"/>
          <w:szCs w:val="22"/>
        </w:rPr>
        <w:t xml:space="preserve">, Zupanc ML. Neurodevelopmental outcomes of children born to mothers with epilepsy.  Part of “Epilepsy in women: The biological basis for the female experience.” </w:t>
      </w:r>
      <w:r w:rsidRPr="007C7178">
        <w:rPr>
          <w:rFonts w:asciiTheme="minorBidi" w:hAnsiTheme="minorBidi" w:cstheme="minorBidi"/>
          <w:sz w:val="22"/>
          <w:szCs w:val="22"/>
          <w:u w:val="single"/>
        </w:rPr>
        <w:t>Cleveland Clinic Journal of Medicine</w:t>
      </w:r>
      <w:r w:rsidRPr="007C7178">
        <w:rPr>
          <w:rFonts w:asciiTheme="minorBidi" w:hAnsiTheme="minorBidi" w:cstheme="minorBidi"/>
          <w:sz w:val="22"/>
          <w:szCs w:val="22"/>
        </w:rPr>
        <w:t xml:space="preserve"> 2004;71 (Suppl 2):S38-41.</w:t>
      </w:r>
    </w:p>
    <w:p w14:paraId="706586EB"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1F5E9C6"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sz w:val="22"/>
          <w:szCs w:val="22"/>
        </w:rPr>
        <w:t xml:space="preserve">Ortenski 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Neuronal mechanisms of conscious awareness.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2004;61:1017-20.</w:t>
      </w:r>
    </w:p>
    <w:p w14:paraId="521602E8"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17A5E0B"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sz w:val="22"/>
          <w:szCs w:val="22"/>
        </w:rPr>
        <w:t xml:space="preserve">Ortenski 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side effects of antiepileptic drugs.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2004;5 (Suppl 1):S60-5.</w:t>
      </w:r>
    </w:p>
    <w:p w14:paraId="3E769BB8" w14:textId="77777777" w:rsidR="001E59E1" w:rsidRPr="007C7178" w:rsidRDefault="001E59E1" w:rsidP="001E59E1">
      <w:pPr>
        <w:pStyle w:val="Level1"/>
        <w:numPr>
          <w:ilvl w:val="0"/>
          <w:numId w:val="0"/>
        </w:numPr>
        <w:rPr>
          <w:rFonts w:asciiTheme="minorBidi" w:hAnsiTheme="minorBidi" w:cstheme="minorBidi"/>
          <w:sz w:val="22"/>
          <w:szCs w:val="22"/>
        </w:rPr>
      </w:pPr>
    </w:p>
    <w:p w14:paraId="6740C5DF"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Motamedi GK, </w:t>
      </w:r>
      <w:r w:rsidRPr="007C7178">
        <w:rPr>
          <w:rFonts w:asciiTheme="minorBidi" w:hAnsiTheme="minorBidi" w:cstheme="minorBidi"/>
          <w:b/>
          <w:sz w:val="22"/>
          <w:szCs w:val="22"/>
        </w:rPr>
        <w:t>Meador</w:t>
      </w:r>
      <w:r w:rsidRPr="007C7178">
        <w:rPr>
          <w:rFonts w:asciiTheme="minorBidi" w:hAnsiTheme="minorBidi" w:cstheme="minorBidi"/>
          <w:b/>
          <w:bCs/>
          <w:sz w:val="22"/>
          <w:szCs w:val="22"/>
        </w:rPr>
        <w:t xml:space="preserve"> </w:t>
      </w:r>
      <w:r w:rsidRPr="007C7178">
        <w:rPr>
          <w:rFonts w:asciiTheme="minorBidi" w:hAnsiTheme="minorBidi" w:cstheme="minorBidi"/>
          <w:b/>
          <w:sz w:val="22"/>
          <w:szCs w:val="22"/>
        </w:rPr>
        <w:t>KJ</w:t>
      </w:r>
      <w:r w:rsidRPr="007C7178">
        <w:rPr>
          <w:rFonts w:asciiTheme="minorBidi" w:hAnsiTheme="minorBidi" w:cstheme="minorBidi"/>
          <w:sz w:val="22"/>
          <w:szCs w:val="22"/>
        </w:rPr>
        <w:t>.</w:t>
      </w:r>
      <w:r w:rsidRPr="007C7178">
        <w:rPr>
          <w:rFonts w:asciiTheme="minorBidi" w:hAnsiTheme="minorBidi" w:cstheme="minorBidi"/>
          <w:b/>
          <w:bCs/>
          <w:sz w:val="22"/>
          <w:szCs w:val="22"/>
        </w:rPr>
        <w:t xml:space="preserve"> </w:t>
      </w:r>
      <w:r w:rsidRPr="007C7178">
        <w:rPr>
          <w:rFonts w:asciiTheme="minorBidi" w:hAnsiTheme="minorBidi" w:cstheme="minorBidi"/>
          <w:sz w:val="22"/>
          <w:szCs w:val="22"/>
        </w:rPr>
        <w:t xml:space="preserve"> Antiepileptic drugs and memory.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2004;5:435-9.</w:t>
      </w:r>
    </w:p>
    <w:p w14:paraId="3AF3E8A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A315D68" w14:textId="77777777" w:rsidR="001E59E1" w:rsidRPr="007C7178" w:rsidRDefault="001E59E1" w:rsidP="001E59E1">
      <w:pPr>
        <w:pStyle w:val="Level1"/>
        <w:numPr>
          <w:ilvl w:val="0"/>
          <w:numId w:val="3"/>
        </w:numPr>
        <w:tabs>
          <w:tab w:val="num" w:pos="720"/>
        </w:tabs>
        <w:rPr>
          <w:rFonts w:asciiTheme="minorBidi" w:hAnsiTheme="minorBidi" w:cstheme="minorBidi"/>
          <w:sz w:val="22"/>
          <w:szCs w:val="22"/>
        </w:rPr>
      </w:pPr>
      <w:r w:rsidRPr="007C7178">
        <w:rPr>
          <w:rFonts w:asciiTheme="minorBidi" w:hAnsiTheme="minorBidi" w:cstheme="minorBidi"/>
          <w:sz w:val="22"/>
          <w:szCs w:val="22"/>
        </w:rPr>
        <w:t xml:space="preserve">Perucca 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Adverse effects of antiepileptic drugs. </w:t>
      </w:r>
      <w:r w:rsidRPr="007C7178">
        <w:rPr>
          <w:rFonts w:asciiTheme="minorBidi" w:hAnsiTheme="minorBidi" w:cstheme="minorBidi"/>
          <w:sz w:val="22"/>
          <w:szCs w:val="22"/>
          <w:u w:val="single"/>
        </w:rPr>
        <w:t>Acta Neurol Scand</w:t>
      </w:r>
      <w:r w:rsidRPr="007C7178">
        <w:rPr>
          <w:rFonts w:asciiTheme="minorBidi" w:hAnsiTheme="minorBidi" w:cstheme="minorBidi"/>
          <w:sz w:val="22"/>
          <w:szCs w:val="22"/>
        </w:rPr>
        <w:t xml:space="preserve"> 2005; 181 (suppl):30-5.</w:t>
      </w:r>
    </w:p>
    <w:p w14:paraId="12D9399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2835BC1"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Psychiatry problems after epilepsy surgery.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2005;5:28-9.</w:t>
      </w:r>
    </w:p>
    <w:p w14:paraId="7463C54A"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294A158"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Valproate poses risk to unborn child.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2005;5:116-7.</w:t>
      </w:r>
    </w:p>
    <w:p w14:paraId="0AFE716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E5069DB"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Anatomical and behavioral effects of in utero exposure to antiepileptic drugs.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2005;5:212-6.</w:t>
      </w:r>
    </w:p>
    <w:p w14:paraId="4DF9EBA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7D2FBA8" w14:textId="77777777" w:rsidR="001E59E1" w:rsidRPr="007C7178" w:rsidRDefault="00F66399"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hyperlink r:id="rId32" w:history="1">
        <w:r w:rsidR="001E59E1" w:rsidRPr="007C7178">
          <w:rPr>
            <w:rFonts w:asciiTheme="minorBidi" w:hAnsiTheme="minorBidi" w:cstheme="minorBidi"/>
            <w:b/>
            <w:sz w:val="22"/>
            <w:szCs w:val="22"/>
          </w:rPr>
          <w:t>Meador K</w:t>
        </w:r>
        <w:r w:rsidR="001E59E1" w:rsidRPr="007C7178">
          <w:rPr>
            <w:rFonts w:asciiTheme="minorBidi" w:hAnsiTheme="minorBidi" w:cstheme="minorBidi"/>
            <w:sz w:val="22"/>
            <w:szCs w:val="22"/>
          </w:rPr>
          <w:t>.</w:t>
        </w:r>
      </w:hyperlink>
      <w:r w:rsidR="001E59E1" w:rsidRPr="007C7178">
        <w:rPr>
          <w:rFonts w:asciiTheme="minorBidi" w:hAnsiTheme="minorBidi" w:cstheme="minorBidi"/>
          <w:sz w:val="22"/>
          <w:szCs w:val="22"/>
        </w:rPr>
        <w:t xml:space="preserve"> Memory loss after left anterior temporal lobectomy in patients with mesial temporal lobe sclerosis. </w:t>
      </w:r>
      <w:r w:rsidR="001E59E1" w:rsidRPr="007C7178">
        <w:rPr>
          <w:rFonts w:asciiTheme="minorBidi" w:hAnsiTheme="minorBidi" w:cstheme="minorBidi"/>
          <w:sz w:val="22"/>
          <w:szCs w:val="22"/>
          <w:u w:val="single"/>
        </w:rPr>
        <w:t>Epilepsy Currents</w:t>
      </w:r>
      <w:r w:rsidR="001E59E1" w:rsidRPr="007C7178">
        <w:rPr>
          <w:rFonts w:asciiTheme="minorBidi" w:hAnsiTheme="minorBidi" w:cstheme="minorBidi"/>
          <w:sz w:val="22"/>
          <w:szCs w:val="22"/>
        </w:rPr>
        <w:t xml:space="preserve"> 2006;6(2):44-5.</w:t>
      </w:r>
    </w:p>
    <w:p w14:paraId="440D0B2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3720766"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How to image memory in epilepsy.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2006;6(6):189-191.</w:t>
      </w:r>
    </w:p>
    <w:p w14:paraId="0892B64A"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F67ED60"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and memory effects of the new antiepileptic drugs. </w:t>
      </w:r>
      <w:r w:rsidRPr="007C7178">
        <w:rPr>
          <w:rFonts w:asciiTheme="minorBidi" w:hAnsiTheme="minorBidi" w:cstheme="minorBidi"/>
          <w:sz w:val="22"/>
          <w:szCs w:val="22"/>
          <w:u w:val="single"/>
        </w:rPr>
        <w:t>Epilepsy Res</w:t>
      </w:r>
      <w:r w:rsidRPr="007C7178">
        <w:rPr>
          <w:rFonts w:asciiTheme="minorBidi" w:hAnsiTheme="minorBidi" w:cstheme="minorBidi"/>
          <w:sz w:val="22"/>
          <w:szCs w:val="22"/>
        </w:rPr>
        <w:t xml:space="preserve"> 2006;68:63-7.</w:t>
      </w:r>
    </w:p>
    <w:p w14:paraId="510A7A6E"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A079FDC"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Style w:val="Volume"/>
          <w:rFonts w:asciiTheme="minorBidi" w:hAnsiTheme="minorBidi" w:cstheme="minorBidi"/>
          <w:b w:val="0"/>
          <w:sz w:val="22"/>
          <w:szCs w:val="22"/>
        </w:rPr>
      </w:pPr>
      <w:r w:rsidRPr="007C7178">
        <w:rPr>
          <w:rStyle w:val="Journaltitle"/>
          <w:rFonts w:asciiTheme="minorBidi" w:hAnsiTheme="minorBidi" w:cstheme="minorBidi"/>
          <w:b w:val="0"/>
          <w:sz w:val="22"/>
          <w:szCs w:val="22"/>
        </w:rPr>
        <w:t xml:space="preserve">Motamedi GK, </w:t>
      </w:r>
      <w:r w:rsidRPr="007C7178">
        <w:rPr>
          <w:rStyle w:val="Journaltitle"/>
          <w:rFonts w:asciiTheme="minorBidi" w:hAnsiTheme="minorBidi" w:cstheme="minorBidi"/>
          <w:sz w:val="22"/>
          <w:szCs w:val="22"/>
        </w:rPr>
        <w:t>Meador KJ</w:t>
      </w:r>
      <w:r w:rsidRPr="007C7178">
        <w:rPr>
          <w:rStyle w:val="Journaltitle"/>
          <w:rFonts w:asciiTheme="minorBidi" w:hAnsiTheme="minorBidi" w:cstheme="minorBidi"/>
          <w:b w:val="0"/>
          <w:sz w:val="22"/>
          <w:szCs w:val="22"/>
        </w:rPr>
        <w:t xml:space="preserve">. Antiepileptic drugs and neurodevelopment. </w:t>
      </w:r>
      <w:r w:rsidRPr="007C7178">
        <w:rPr>
          <w:rStyle w:val="Journaltitle"/>
          <w:rFonts w:asciiTheme="minorBidi" w:hAnsiTheme="minorBidi" w:cstheme="minorBidi"/>
          <w:b w:val="0"/>
          <w:sz w:val="22"/>
          <w:szCs w:val="22"/>
          <w:u w:val="single"/>
        </w:rPr>
        <w:t>Current Neurology and Neuroscience Reports</w:t>
      </w:r>
      <w:r w:rsidRPr="007C7178">
        <w:rPr>
          <w:rFonts w:asciiTheme="minorBidi" w:hAnsiTheme="minorBidi" w:cstheme="minorBidi"/>
          <w:b/>
          <w:sz w:val="22"/>
          <w:szCs w:val="22"/>
        </w:rPr>
        <w:t xml:space="preserve"> </w:t>
      </w:r>
      <w:r w:rsidRPr="007C7178">
        <w:rPr>
          <w:rStyle w:val="Year"/>
          <w:rFonts w:asciiTheme="minorBidi" w:hAnsiTheme="minorBidi" w:cstheme="minorBidi"/>
          <w:sz w:val="22"/>
          <w:szCs w:val="22"/>
        </w:rPr>
        <w:t>2006;</w:t>
      </w:r>
      <w:r w:rsidRPr="007C7178">
        <w:rPr>
          <w:rStyle w:val="Volume"/>
          <w:rFonts w:asciiTheme="minorBidi" w:hAnsiTheme="minorBidi" w:cstheme="minorBidi"/>
          <w:b w:val="0"/>
          <w:sz w:val="22"/>
          <w:szCs w:val="22"/>
        </w:rPr>
        <w:t>6:341-6.</w:t>
      </w:r>
    </w:p>
    <w:p w14:paraId="318C82DB"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Style w:val="Volume"/>
          <w:rFonts w:asciiTheme="minorBidi" w:hAnsiTheme="minorBidi" w:cstheme="minorBidi"/>
          <w:b w:val="0"/>
          <w:sz w:val="22"/>
          <w:szCs w:val="22"/>
        </w:rPr>
      </w:pPr>
    </w:p>
    <w:p w14:paraId="7684CD6B" w14:textId="77777777" w:rsidR="001E59E1" w:rsidRPr="007C7178" w:rsidRDefault="00F66399"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hyperlink r:id="rId33" w:history="1">
        <w:r w:rsidR="001E59E1" w:rsidRPr="007C7178">
          <w:rPr>
            <w:rFonts w:asciiTheme="minorBidi" w:hAnsiTheme="minorBidi" w:cstheme="minorBidi"/>
            <w:bCs/>
            <w:sz w:val="22"/>
            <w:szCs w:val="22"/>
            <w:lang w:val="pt-BR"/>
          </w:rPr>
          <w:t>Loring DW</w:t>
        </w:r>
      </w:hyperlink>
      <w:r w:rsidR="001E59E1" w:rsidRPr="007C7178">
        <w:rPr>
          <w:rFonts w:asciiTheme="minorBidi" w:hAnsiTheme="minorBidi" w:cstheme="minorBidi"/>
          <w:sz w:val="22"/>
          <w:szCs w:val="22"/>
          <w:lang w:val="pt-BR"/>
        </w:rPr>
        <w:t xml:space="preserve">, </w:t>
      </w:r>
      <w:hyperlink r:id="rId34" w:history="1">
        <w:r w:rsidR="001E59E1" w:rsidRPr="007C7178">
          <w:rPr>
            <w:rFonts w:asciiTheme="minorBidi" w:hAnsiTheme="minorBidi" w:cstheme="minorBidi"/>
            <w:bCs/>
            <w:sz w:val="22"/>
            <w:szCs w:val="22"/>
            <w:lang w:val="pt-BR"/>
          </w:rPr>
          <w:t>Marino S</w:t>
        </w:r>
      </w:hyperlink>
      <w:r w:rsidR="001E59E1" w:rsidRPr="007C7178">
        <w:rPr>
          <w:rFonts w:asciiTheme="minorBidi" w:hAnsiTheme="minorBidi" w:cstheme="minorBidi"/>
          <w:b/>
          <w:sz w:val="22"/>
          <w:szCs w:val="22"/>
          <w:lang w:val="pt-BR"/>
        </w:rPr>
        <w:t xml:space="preserve">, </w:t>
      </w:r>
      <w:hyperlink r:id="rId35" w:history="1">
        <w:r w:rsidR="001E59E1" w:rsidRPr="007C7178">
          <w:rPr>
            <w:rFonts w:asciiTheme="minorBidi" w:hAnsiTheme="minorBidi" w:cstheme="minorBidi"/>
            <w:b/>
            <w:bCs/>
            <w:sz w:val="22"/>
            <w:szCs w:val="22"/>
            <w:lang w:val="pt-BR"/>
          </w:rPr>
          <w:t>Meador KJ</w:t>
        </w:r>
      </w:hyperlink>
      <w:r w:rsidR="001E59E1" w:rsidRPr="007C7178">
        <w:rPr>
          <w:rFonts w:asciiTheme="minorBidi" w:hAnsiTheme="minorBidi" w:cstheme="minorBidi"/>
          <w:sz w:val="22"/>
          <w:szCs w:val="22"/>
          <w:lang w:val="pt-BR"/>
        </w:rPr>
        <w:t xml:space="preserve">. </w:t>
      </w:r>
      <w:r w:rsidR="001E59E1" w:rsidRPr="007C7178">
        <w:rPr>
          <w:rFonts w:asciiTheme="minorBidi" w:hAnsiTheme="minorBidi" w:cstheme="minorBidi"/>
          <w:bCs/>
          <w:sz w:val="22"/>
          <w:szCs w:val="22"/>
        </w:rPr>
        <w:t xml:space="preserve">Neuropsychological and behavioral effects of antiepilepsy drugs. </w:t>
      </w:r>
      <w:hyperlink r:id="rId36" w:history="1">
        <w:r w:rsidR="001E59E1" w:rsidRPr="007C7178">
          <w:rPr>
            <w:rFonts w:asciiTheme="minorBidi" w:hAnsiTheme="minorBidi" w:cstheme="minorBidi"/>
            <w:sz w:val="22"/>
            <w:szCs w:val="22"/>
            <w:u w:val="single"/>
          </w:rPr>
          <w:t>Neuropsychology Reviews</w:t>
        </w:r>
      </w:hyperlink>
      <w:r w:rsidR="001E59E1" w:rsidRPr="007C7178">
        <w:rPr>
          <w:rFonts w:asciiTheme="minorBidi" w:hAnsiTheme="minorBidi" w:cstheme="minorBidi"/>
          <w:sz w:val="22"/>
          <w:szCs w:val="22"/>
        </w:rPr>
        <w:t xml:space="preserve"> 2007;</w:t>
      </w:r>
      <w:r w:rsidR="001E59E1" w:rsidRPr="007C7178">
        <w:rPr>
          <w:rStyle w:val="volume0"/>
          <w:rFonts w:asciiTheme="minorBidi" w:hAnsiTheme="minorBidi" w:cstheme="minorBidi"/>
          <w:sz w:val="22"/>
          <w:szCs w:val="22"/>
        </w:rPr>
        <w:t>17</w:t>
      </w:r>
      <w:r w:rsidR="001E59E1" w:rsidRPr="007C7178">
        <w:rPr>
          <w:rFonts w:asciiTheme="minorBidi" w:hAnsiTheme="minorBidi" w:cstheme="minorBidi"/>
          <w:sz w:val="22"/>
          <w:szCs w:val="22"/>
        </w:rPr>
        <w:t>(</w:t>
      </w:r>
      <w:r w:rsidR="001E59E1" w:rsidRPr="007C7178">
        <w:rPr>
          <w:rStyle w:val="issue"/>
          <w:rFonts w:asciiTheme="minorBidi" w:hAnsiTheme="minorBidi" w:cstheme="minorBidi"/>
          <w:sz w:val="22"/>
          <w:szCs w:val="22"/>
        </w:rPr>
        <w:t>4</w:t>
      </w:r>
      <w:r w:rsidR="001E59E1" w:rsidRPr="007C7178">
        <w:rPr>
          <w:rFonts w:asciiTheme="minorBidi" w:hAnsiTheme="minorBidi" w:cstheme="minorBidi"/>
          <w:sz w:val="22"/>
          <w:szCs w:val="22"/>
        </w:rPr>
        <w:t>):</w:t>
      </w:r>
      <w:r w:rsidR="001E59E1" w:rsidRPr="007C7178">
        <w:rPr>
          <w:rStyle w:val="pages"/>
          <w:rFonts w:asciiTheme="minorBidi" w:hAnsiTheme="minorBidi" w:cstheme="minorBidi"/>
          <w:sz w:val="22"/>
          <w:szCs w:val="22"/>
        </w:rPr>
        <w:t>413-25</w:t>
      </w:r>
      <w:r w:rsidR="001E59E1" w:rsidRPr="007C7178">
        <w:rPr>
          <w:rFonts w:asciiTheme="minorBidi" w:hAnsiTheme="minorBidi" w:cstheme="minorBidi"/>
          <w:sz w:val="22"/>
          <w:szCs w:val="22"/>
        </w:rPr>
        <w:t>.</w:t>
      </w:r>
    </w:p>
    <w:p w14:paraId="5FC9751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E9E9B19"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The basic science of memory as it applies to epilepsy. </w:t>
      </w:r>
      <w:r w:rsidRPr="007C7178">
        <w:rPr>
          <w:rFonts w:asciiTheme="minorBidi" w:hAnsiTheme="minorBidi" w:cstheme="minorBidi"/>
          <w:sz w:val="22"/>
          <w:szCs w:val="22"/>
          <w:u w:val="single"/>
        </w:rPr>
        <w:t>Epilepsia</w:t>
      </w:r>
      <w:r w:rsidRPr="007C7178">
        <w:rPr>
          <w:rFonts w:asciiTheme="minorBidi" w:hAnsiTheme="minorBidi" w:cstheme="minorBidi"/>
          <w:sz w:val="22"/>
          <w:szCs w:val="22"/>
        </w:rPr>
        <w:t xml:space="preserve"> 2007;48 (suppl 9):1-3.</w:t>
      </w:r>
    </w:p>
    <w:p w14:paraId="35B0E573"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E5F3EAC" w14:textId="77777777" w:rsidR="001E59E1" w:rsidRPr="007C7178" w:rsidRDefault="00F66399"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hyperlink r:id="rId37" w:history="1">
        <w:r w:rsidR="001E59E1" w:rsidRPr="007C7178">
          <w:rPr>
            <w:rFonts w:asciiTheme="minorBidi" w:hAnsiTheme="minorBidi" w:cstheme="minorBidi"/>
            <w:b/>
            <w:bCs/>
            <w:sz w:val="22"/>
            <w:szCs w:val="22"/>
          </w:rPr>
          <w:t>Meador KJ</w:t>
        </w:r>
      </w:hyperlink>
      <w:r w:rsidR="001E59E1" w:rsidRPr="007C7178">
        <w:rPr>
          <w:rFonts w:asciiTheme="minorBidi" w:hAnsiTheme="minorBidi" w:cstheme="minorBidi"/>
          <w:sz w:val="22"/>
          <w:szCs w:val="22"/>
        </w:rPr>
        <w:t xml:space="preserve">. </w:t>
      </w:r>
      <w:r w:rsidR="001E59E1" w:rsidRPr="007C7178">
        <w:rPr>
          <w:rFonts w:asciiTheme="minorBidi" w:hAnsiTheme="minorBidi" w:cstheme="minorBidi"/>
          <w:bCs/>
          <w:sz w:val="22"/>
          <w:szCs w:val="22"/>
        </w:rPr>
        <w:t xml:space="preserve">To stop or not to stop the AED? </w:t>
      </w:r>
      <w:hyperlink r:id="rId38" w:history="1">
        <w:r w:rsidR="001E59E1" w:rsidRPr="007C7178">
          <w:rPr>
            <w:rFonts w:asciiTheme="minorBidi" w:hAnsiTheme="minorBidi" w:cstheme="minorBidi"/>
            <w:sz w:val="22"/>
            <w:szCs w:val="22"/>
            <w:u w:val="single"/>
          </w:rPr>
          <w:t>Epilepsy Curr</w:t>
        </w:r>
      </w:hyperlink>
      <w:r w:rsidR="001E59E1" w:rsidRPr="007C7178">
        <w:rPr>
          <w:rFonts w:asciiTheme="minorBidi" w:hAnsiTheme="minorBidi" w:cstheme="minorBidi"/>
          <w:sz w:val="22"/>
          <w:szCs w:val="22"/>
          <w:u w:val="single"/>
        </w:rPr>
        <w:t>ents</w:t>
      </w:r>
      <w:r w:rsidR="001E59E1" w:rsidRPr="007C7178">
        <w:rPr>
          <w:rFonts w:asciiTheme="minorBidi" w:hAnsiTheme="minorBidi" w:cstheme="minorBidi"/>
          <w:sz w:val="22"/>
          <w:szCs w:val="22"/>
        </w:rPr>
        <w:t xml:space="preserve"> 2008;8(4):90-1.</w:t>
      </w:r>
    </w:p>
    <w:p w14:paraId="06F43AC8"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27FCC84" w14:textId="77777777" w:rsidR="001E59E1" w:rsidRPr="007C7178" w:rsidRDefault="00F66399"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hyperlink r:id="rId39" w:history="1">
        <w:r w:rsidR="001E59E1" w:rsidRPr="007C7178">
          <w:rPr>
            <w:rFonts w:asciiTheme="minorBidi" w:hAnsiTheme="minorBidi" w:cstheme="minorBidi"/>
            <w:b/>
            <w:bCs/>
            <w:sz w:val="22"/>
            <w:szCs w:val="22"/>
          </w:rPr>
          <w:t>Meador KJ</w:t>
        </w:r>
      </w:hyperlink>
      <w:r w:rsidR="001E59E1" w:rsidRPr="007C7178">
        <w:rPr>
          <w:rFonts w:asciiTheme="minorBidi" w:hAnsiTheme="minorBidi" w:cstheme="minorBidi"/>
          <w:b/>
          <w:sz w:val="22"/>
          <w:szCs w:val="22"/>
        </w:rPr>
        <w:t>.</w:t>
      </w:r>
      <w:r w:rsidR="001E59E1" w:rsidRPr="007C7178">
        <w:rPr>
          <w:rFonts w:asciiTheme="minorBidi" w:hAnsiTheme="minorBidi" w:cstheme="minorBidi"/>
          <w:sz w:val="22"/>
          <w:szCs w:val="22"/>
        </w:rPr>
        <w:t xml:space="preserve"> </w:t>
      </w:r>
      <w:r w:rsidR="001E59E1" w:rsidRPr="007C7178">
        <w:rPr>
          <w:rFonts w:asciiTheme="minorBidi" w:hAnsiTheme="minorBidi" w:cstheme="minorBidi"/>
          <w:bCs/>
          <w:sz w:val="22"/>
          <w:szCs w:val="22"/>
        </w:rPr>
        <w:t xml:space="preserve">Cognitive effects of levetiracetam versus topiramate. </w:t>
      </w:r>
      <w:hyperlink r:id="rId40" w:history="1">
        <w:r w:rsidR="001E59E1" w:rsidRPr="007C7178">
          <w:rPr>
            <w:rFonts w:asciiTheme="minorBidi" w:hAnsiTheme="minorBidi" w:cstheme="minorBidi"/>
            <w:sz w:val="22"/>
            <w:szCs w:val="22"/>
            <w:u w:val="single"/>
          </w:rPr>
          <w:t>Epilepsy Currents</w:t>
        </w:r>
      </w:hyperlink>
      <w:r w:rsidR="001E59E1" w:rsidRPr="007C7178">
        <w:rPr>
          <w:rFonts w:asciiTheme="minorBidi" w:hAnsiTheme="minorBidi" w:cstheme="minorBidi"/>
          <w:sz w:val="22"/>
          <w:szCs w:val="22"/>
        </w:rPr>
        <w:t xml:space="preserve"> 2008;8(3):64-5.</w:t>
      </w:r>
    </w:p>
    <w:p w14:paraId="5BD5D731"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5AD5A94"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Suicide in patients with epilepsy.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2008;</w:t>
      </w:r>
      <w:r w:rsidRPr="007C7178">
        <w:rPr>
          <w:rStyle w:val="volume0"/>
          <w:rFonts w:asciiTheme="minorBidi" w:hAnsiTheme="minorBidi" w:cstheme="minorBidi"/>
          <w:sz w:val="22"/>
          <w:szCs w:val="22"/>
        </w:rPr>
        <w:t>8</w:t>
      </w:r>
      <w:r w:rsidRPr="007C7178">
        <w:rPr>
          <w:rFonts w:asciiTheme="minorBidi" w:hAnsiTheme="minorBidi" w:cstheme="minorBidi"/>
          <w:sz w:val="22"/>
          <w:szCs w:val="22"/>
        </w:rPr>
        <w:t>(</w:t>
      </w:r>
      <w:r w:rsidRPr="007C7178">
        <w:rPr>
          <w:rStyle w:val="issue"/>
          <w:rFonts w:asciiTheme="minorBidi" w:hAnsiTheme="minorBidi" w:cstheme="minorBidi"/>
          <w:sz w:val="22"/>
          <w:szCs w:val="22"/>
        </w:rPr>
        <w:t>2</w:t>
      </w:r>
      <w:r w:rsidRPr="007C7178">
        <w:rPr>
          <w:rFonts w:asciiTheme="minorBidi" w:hAnsiTheme="minorBidi" w:cstheme="minorBidi"/>
          <w:sz w:val="22"/>
          <w:szCs w:val="22"/>
        </w:rPr>
        <w:t>):</w:t>
      </w:r>
      <w:r w:rsidRPr="007C7178">
        <w:rPr>
          <w:rStyle w:val="pages"/>
          <w:rFonts w:asciiTheme="minorBidi" w:hAnsiTheme="minorBidi" w:cstheme="minorBidi"/>
          <w:sz w:val="22"/>
          <w:szCs w:val="22"/>
        </w:rPr>
        <w:t>40-2</w:t>
      </w:r>
      <w:r w:rsidRPr="007C7178">
        <w:rPr>
          <w:rFonts w:asciiTheme="minorBidi" w:hAnsiTheme="minorBidi" w:cstheme="minorBidi"/>
          <w:sz w:val="22"/>
          <w:szCs w:val="22"/>
        </w:rPr>
        <w:t>.</w:t>
      </w:r>
    </w:p>
    <w:p w14:paraId="5678A93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DFFBD4D"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Kluger BM,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Teratogenesis of antiepileptic medications. </w:t>
      </w:r>
      <w:r w:rsidRPr="007C7178">
        <w:rPr>
          <w:rFonts w:asciiTheme="minorBidi" w:hAnsiTheme="minorBidi" w:cstheme="minorBidi"/>
          <w:sz w:val="22"/>
          <w:szCs w:val="22"/>
          <w:u w:val="single"/>
        </w:rPr>
        <w:t>Seminars in Neurology</w:t>
      </w:r>
      <w:r w:rsidRPr="007C7178">
        <w:rPr>
          <w:rFonts w:asciiTheme="minorBidi" w:hAnsiTheme="minorBidi" w:cstheme="minorBidi"/>
          <w:sz w:val="22"/>
          <w:szCs w:val="22"/>
        </w:rPr>
        <w:t xml:space="preserve"> 2008;</w:t>
      </w:r>
      <w:r w:rsidRPr="007C7178">
        <w:rPr>
          <w:rStyle w:val="volume0"/>
          <w:rFonts w:asciiTheme="minorBidi" w:hAnsiTheme="minorBidi" w:cstheme="minorBidi"/>
          <w:sz w:val="22"/>
          <w:szCs w:val="22"/>
        </w:rPr>
        <w:t>28</w:t>
      </w:r>
      <w:r w:rsidRPr="007C7178">
        <w:rPr>
          <w:rFonts w:asciiTheme="minorBidi" w:hAnsiTheme="minorBidi" w:cstheme="minorBidi"/>
          <w:sz w:val="22"/>
          <w:szCs w:val="22"/>
        </w:rPr>
        <w:t>(</w:t>
      </w:r>
      <w:r w:rsidRPr="007C7178">
        <w:rPr>
          <w:rStyle w:val="issue"/>
          <w:rFonts w:asciiTheme="minorBidi" w:hAnsiTheme="minorBidi" w:cstheme="minorBidi"/>
          <w:sz w:val="22"/>
          <w:szCs w:val="22"/>
        </w:rPr>
        <w:t>3</w:t>
      </w:r>
      <w:r w:rsidRPr="007C7178">
        <w:rPr>
          <w:rFonts w:asciiTheme="minorBidi" w:hAnsiTheme="minorBidi" w:cstheme="minorBidi"/>
          <w:sz w:val="22"/>
          <w:szCs w:val="22"/>
        </w:rPr>
        <w:t>):</w:t>
      </w:r>
      <w:r w:rsidRPr="007C7178">
        <w:rPr>
          <w:rStyle w:val="pages"/>
          <w:rFonts w:asciiTheme="minorBidi" w:hAnsiTheme="minorBidi" w:cstheme="minorBidi"/>
          <w:sz w:val="22"/>
          <w:szCs w:val="22"/>
        </w:rPr>
        <w:t>328-35</w:t>
      </w:r>
      <w:r w:rsidRPr="007C7178">
        <w:rPr>
          <w:rFonts w:asciiTheme="minorBidi" w:hAnsiTheme="minorBidi" w:cstheme="minorBidi"/>
          <w:sz w:val="22"/>
          <w:szCs w:val="22"/>
        </w:rPr>
        <w:t xml:space="preserve">. </w:t>
      </w:r>
      <w:r w:rsidRPr="007C7178">
        <w:rPr>
          <w:rStyle w:val="rprtid1"/>
          <w:rFonts w:asciiTheme="minorBidi" w:hAnsiTheme="minorBidi" w:cstheme="minorBidi"/>
          <w:color w:val="auto"/>
          <w:sz w:val="22"/>
          <w:szCs w:val="22"/>
          <w:specVanish w:val="0"/>
        </w:rPr>
        <w:t xml:space="preserve">PMID: 18777479. </w:t>
      </w:r>
      <w:r w:rsidRPr="007C7178">
        <w:rPr>
          <w:rFonts w:asciiTheme="minorBidi" w:hAnsiTheme="minorBidi" w:cstheme="minorBidi"/>
          <w:sz w:val="22"/>
          <w:szCs w:val="22"/>
        </w:rPr>
        <w:t xml:space="preserve">PMCID: </w:t>
      </w:r>
      <w:r w:rsidRPr="007C7178">
        <w:rPr>
          <w:rFonts w:asciiTheme="minorBidi" w:hAnsiTheme="minorBidi" w:cstheme="minorBidi"/>
          <w:bCs/>
          <w:sz w:val="22"/>
          <w:szCs w:val="22"/>
        </w:rPr>
        <w:t xml:space="preserve">PMC2754309. NIMSID: </w:t>
      </w:r>
      <w:r w:rsidRPr="007C7178">
        <w:rPr>
          <w:rFonts w:asciiTheme="minorBidi" w:hAnsiTheme="minorBidi" w:cstheme="minorBidi"/>
          <w:sz w:val="22"/>
          <w:szCs w:val="22"/>
        </w:rPr>
        <w:t>141438.</w:t>
      </w:r>
    </w:p>
    <w:p w14:paraId="070E208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402575F"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bCs/>
          <w:sz w:val="22"/>
          <w:szCs w:val="22"/>
        </w:rPr>
        <w:t xml:space="preserve">To stop or not to stop the AED? </w:t>
      </w:r>
      <w:hyperlink r:id="rId41" w:history="1">
        <w:r w:rsidRPr="007C7178">
          <w:rPr>
            <w:rFonts w:asciiTheme="minorBidi" w:hAnsiTheme="minorBidi" w:cstheme="minorBidi"/>
            <w:sz w:val="22"/>
            <w:szCs w:val="22"/>
            <w:u w:val="single"/>
          </w:rPr>
          <w:t>Epilepsy Curr</w:t>
        </w:r>
      </w:hyperlink>
      <w:r w:rsidRPr="007C7178">
        <w:rPr>
          <w:rFonts w:asciiTheme="minorBidi" w:hAnsiTheme="minorBidi" w:cstheme="minorBidi"/>
          <w:sz w:val="22"/>
          <w:szCs w:val="22"/>
          <w:u w:val="single"/>
        </w:rPr>
        <w:t>ents</w:t>
      </w:r>
      <w:r w:rsidRPr="007C7178">
        <w:rPr>
          <w:rFonts w:asciiTheme="minorBidi" w:hAnsiTheme="minorBidi" w:cstheme="minorBidi"/>
          <w:sz w:val="22"/>
          <w:szCs w:val="22"/>
        </w:rPr>
        <w:t xml:space="preserve"> 2008;8(4):90-1.</w:t>
      </w:r>
    </w:p>
    <w:p w14:paraId="28DEB52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 </w:t>
      </w:r>
    </w:p>
    <w:p w14:paraId="02D934C7" w14:textId="77777777" w:rsidR="001E59E1" w:rsidRPr="007C7178" w:rsidRDefault="001E59E1" w:rsidP="001E59E1">
      <w:pPr>
        <w:pStyle w:val="Level1"/>
        <w:numPr>
          <w:ilvl w:val="0"/>
          <w:numId w:val="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001150FF" w:rsidRPr="007C7178">
        <w:rPr>
          <w:rFonts w:asciiTheme="minorBidi" w:hAnsiTheme="minorBidi" w:cstheme="minorBidi"/>
          <w:sz w:val="22"/>
          <w:szCs w:val="22"/>
        </w:rPr>
        <w:t>. Effects of i</w:t>
      </w:r>
      <w:r w:rsidRPr="007C7178">
        <w:rPr>
          <w:rFonts w:asciiTheme="minorBidi" w:hAnsiTheme="minorBidi" w:cstheme="minorBidi"/>
          <w:sz w:val="22"/>
          <w:szCs w:val="22"/>
        </w:rPr>
        <w:t xml:space="preserve">n </w:t>
      </w:r>
      <w:r w:rsidR="001150FF" w:rsidRPr="007C7178">
        <w:rPr>
          <w:rFonts w:asciiTheme="minorBidi" w:hAnsiTheme="minorBidi" w:cstheme="minorBidi"/>
          <w:sz w:val="22"/>
          <w:szCs w:val="22"/>
        </w:rPr>
        <w:t>utero antiepileptic drug e</w:t>
      </w:r>
      <w:r w:rsidRPr="007C7178">
        <w:rPr>
          <w:rFonts w:asciiTheme="minorBidi" w:hAnsiTheme="minorBidi" w:cstheme="minorBidi"/>
          <w:sz w:val="22"/>
          <w:szCs w:val="22"/>
        </w:rPr>
        <w:t xml:space="preserve">xposure.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2008;8(6):143-7. </w:t>
      </w:r>
      <w:r w:rsidRPr="007C7178">
        <w:rPr>
          <w:rStyle w:val="rprtid1"/>
          <w:rFonts w:asciiTheme="minorBidi" w:hAnsiTheme="minorBidi" w:cstheme="minorBidi"/>
          <w:color w:val="auto"/>
          <w:sz w:val="22"/>
          <w:szCs w:val="22"/>
          <w:specVanish w:val="0"/>
        </w:rPr>
        <w:t>PMID: 19127305</w:t>
      </w:r>
      <w:r w:rsidR="001E4F75" w:rsidRPr="007C7178">
        <w:rPr>
          <w:rStyle w:val="rprtid1"/>
          <w:rFonts w:asciiTheme="minorBidi" w:hAnsiTheme="minorBidi" w:cstheme="minorBidi"/>
          <w:color w:val="auto"/>
          <w:sz w:val="22"/>
          <w:szCs w:val="22"/>
          <w:specVanish w:val="0"/>
        </w:rPr>
        <w:t>.</w:t>
      </w:r>
      <w:r w:rsidR="00E43B9C" w:rsidRPr="007C7178">
        <w:rPr>
          <w:rStyle w:val="rprtid1"/>
          <w:rFonts w:asciiTheme="minorBidi" w:hAnsiTheme="minorBidi" w:cstheme="minorBidi"/>
          <w:color w:val="auto"/>
          <w:sz w:val="22"/>
          <w:szCs w:val="22"/>
          <w:specVanish w:val="0"/>
        </w:rPr>
        <w:t xml:space="preserve"> </w:t>
      </w:r>
    </w:p>
    <w:p w14:paraId="61CA56F6" w14:textId="77777777" w:rsidR="001E59E1" w:rsidRPr="007C7178" w:rsidRDefault="001E59E1" w:rsidP="001E59E1">
      <w:pPr>
        <w:pStyle w:val="ListParagraph"/>
        <w:ind w:hanging="720"/>
        <w:rPr>
          <w:rFonts w:asciiTheme="minorBidi" w:hAnsiTheme="minorBidi" w:cstheme="minorBidi"/>
          <w:sz w:val="22"/>
          <w:szCs w:val="22"/>
        </w:rPr>
      </w:pPr>
    </w:p>
    <w:p w14:paraId="2A76FCB4" w14:textId="77777777" w:rsidR="001E59E1" w:rsidRPr="007C7178" w:rsidRDefault="00F66399" w:rsidP="001E59E1">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hyperlink r:id="rId42" w:history="1">
        <w:r w:rsidR="001E59E1" w:rsidRPr="007C7178">
          <w:rPr>
            <w:rFonts w:asciiTheme="minorBidi" w:hAnsiTheme="minorBidi" w:cstheme="minorBidi"/>
            <w:bCs/>
            <w:sz w:val="22"/>
            <w:szCs w:val="22"/>
            <w:lang w:val="nb-NO"/>
          </w:rPr>
          <w:t>Bromley RL</w:t>
        </w:r>
      </w:hyperlink>
      <w:r w:rsidR="001E59E1" w:rsidRPr="007C7178">
        <w:rPr>
          <w:rFonts w:asciiTheme="minorBidi" w:hAnsiTheme="minorBidi" w:cstheme="minorBidi"/>
          <w:sz w:val="22"/>
          <w:szCs w:val="22"/>
          <w:lang w:val="nb-NO"/>
        </w:rPr>
        <w:t xml:space="preserve">, </w:t>
      </w:r>
      <w:hyperlink r:id="rId43" w:history="1">
        <w:r w:rsidR="001E59E1" w:rsidRPr="007C7178">
          <w:rPr>
            <w:rFonts w:asciiTheme="minorBidi" w:hAnsiTheme="minorBidi" w:cstheme="minorBidi"/>
            <w:bCs/>
            <w:sz w:val="22"/>
            <w:szCs w:val="22"/>
            <w:lang w:val="nb-NO"/>
          </w:rPr>
          <w:t>Baker GA</w:t>
        </w:r>
      </w:hyperlink>
      <w:r w:rsidR="001E59E1" w:rsidRPr="007C7178">
        <w:rPr>
          <w:rFonts w:asciiTheme="minorBidi" w:hAnsiTheme="minorBidi" w:cstheme="minorBidi"/>
          <w:sz w:val="22"/>
          <w:szCs w:val="22"/>
          <w:lang w:val="nb-NO"/>
        </w:rPr>
        <w:t xml:space="preserve">, </w:t>
      </w:r>
      <w:hyperlink r:id="rId44" w:history="1">
        <w:r w:rsidR="001E59E1" w:rsidRPr="007C7178">
          <w:rPr>
            <w:rFonts w:asciiTheme="minorBidi" w:hAnsiTheme="minorBidi" w:cstheme="minorBidi"/>
            <w:b/>
            <w:bCs/>
            <w:sz w:val="22"/>
            <w:szCs w:val="22"/>
            <w:lang w:val="nb-NO"/>
          </w:rPr>
          <w:t>Meador KJ</w:t>
        </w:r>
      </w:hyperlink>
      <w:r w:rsidR="001E59E1" w:rsidRPr="007C7178">
        <w:rPr>
          <w:rFonts w:asciiTheme="minorBidi" w:hAnsiTheme="minorBidi" w:cstheme="minorBidi"/>
          <w:sz w:val="22"/>
          <w:szCs w:val="22"/>
          <w:lang w:val="nb-NO"/>
        </w:rPr>
        <w:t xml:space="preserve">. </w:t>
      </w:r>
      <w:r w:rsidR="001E59E1" w:rsidRPr="007C7178">
        <w:rPr>
          <w:rFonts w:asciiTheme="minorBidi" w:hAnsiTheme="minorBidi" w:cstheme="minorBidi"/>
          <w:bCs/>
          <w:sz w:val="22"/>
          <w:szCs w:val="22"/>
        </w:rPr>
        <w:t xml:space="preserve">Cognitive abilities and behaviour of children exposed to antiepileptic drugs in utero. </w:t>
      </w:r>
      <w:hyperlink r:id="rId45" w:history="1">
        <w:r w:rsidR="001E59E1" w:rsidRPr="007C7178">
          <w:rPr>
            <w:rFonts w:asciiTheme="minorBidi" w:hAnsiTheme="minorBidi" w:cstheme="minorBidi"/>
            <w:sz w:val="22"/>
            <w:szCs w:val="22"/>
            <w:u w:val="single"/>
          </w:rPr>
          <w:t>Curr Opin Neurol</w:t>
        </w:r>
      </w:hyperlink>
      <w:r w:rsidR="001E59E1" w:rsidRPr="007C7178">
        <w:rPr>
          <w:rFonts w:asciiTheme="minorBidi" w:hAnsiTheme="minorBidi" w:cstheme="minorBidi"/>
          <w:sz w:val="22"/>
          <w:szCs w:val="22"/>
        </w:rPr>
        <w:t xml:space="preserve"> 2009;22(2):162-6. P</w:t>
      </w:r>
      <w:r w:rsidR="001E59E1" w:rsidRPr="007C7178">
        <w:rPr>
          <w:rStyle w:val="rprtid1"/>
          <w:rFonts w:asciiTheme="minorBidi" w:hAnsiTheme="minorBidi" w:cstheme="minorBidi"/>
          <w:color w:val="auto"/>
          <w:sz w:val="22"/>
          <w:szCs w:val="22"/>
          <w:specVanish w:val="0"/>
        </w:rPr>
        <w:t xml:space="preserve">MID: 19532040 PMCID: </w:t>
      </w:r>
      <w:r w:rsidR="001E59E1" w:rsidRPr="007C7178">
        <w:rPr>
          <w:rFonts w:asciiTheme="minorBidi" w:hAnsiTheme="minorBidi" w:cstheme="minorBidi"/>
          <w:bCs/>
          <w:sz w:val="22"/>
          <w:szCs w:val="22"/>
        </w:rPr>
        <w:t xml:space="preserve">PMC2743524. NIHMSID: </w:t>
      </w:r>
      <w:r w:rsidR="001E59E1" w:rsidRPr="007C7178">
        <w:rPr>
          <w:rFonts w:asciiTheme="minorBidi" w:hAnsiTheme="minorBidi" w:cstheme="minorBidi"/>
          <w:sz w:val="22"/>
          <w:szCs w:val="22"/>
        </w:rPr>
        <w:t>141442.</w:t>
      </w:r>
    </w:p>
    <w:p w14:paraId="31C94DFF" w14:textId="77777777" w:rsidR="001E59E1" w:rsidRPr="007C7178" w:rsidRDefault="001E59E1" w:rsidP="001E59E1">
      <w:pPr>
        <w:pStyle w:val="ListParagraph"/>
        <w:ind w:hanging="720"/>
        <w:rPr>
          <w:rFonts w:asciiTheme="minorBidi" w:hAnsiTheme="minorBidi" w:cstheme="minorBidi"/>
          <w:b/>
          <w:sz w:val="22"/>
          <w:szCs w:val="22"/>
        </w:rPr>
      </w:pPr>
    </w:p>
    <w:p w14:paraId="12C209DA" w14:textId="77777777" w:rsidR="001E59E1" w:rsidRPr="007C7178" w:rsidRDefault="001E59E1" w:rsidP="001E59E1">
      <w:pPr>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Antiepileptic drugs and neonatal bleeding, </w:t>
      </w:r>
      <w:r w:rsidRPr="007C7178">
        <w:rPr>
          <w:rFonts w:asciiTheme="minorBidi" w:hAnsiTheme="minorBidi" w:cstheme="minorBidi"/>
          <w:sz w:val="22"/>
          <w:szCs w:val="22"/>
          <w:u w:val="single"/>
        </w:rPr>
        <w:t>Journal Watch Neurology</w:t>
      </w:r>
      <w:r w:rsidRPr="007C7178">
        <w:rPr>
          <w:rFonts w:asciiTheme="minorBidi" w:hAnsiTheme="minorBidi" w:cstheme="minorBidi"/>
          <w:sz w:val="22"/>
          <w:szCs w:val="22"/>
        </w:rPr>
        <w:t xml:space="preserve"> 2009;11(7):49.</w:t>
      </w:r>
    </w:p>
    <w:p w14:paraId="3900BE5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6C93211D" w14:textId="77777777" w:rsidR="001E59E1" w:rsidRPr="007C7178" w:rsidRDefault="001E59E1" w:rsidP="001E59E1">
      <w:pPr>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bCs/>
          <w:sz w:val="22"/>
          <w:szCs w:val="22"/>
        </w:rPr>
        <w:t>Brain function and anatomy in juvenile myoclonic epilepsy</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Epilepsy Currents</w:t>
      </w:r>
      <w:r w:rsidRPr="007C7178">
        <w:rPr>
          <w:rFonts w:asciiTheme="minorBidi" w:hAnsiTheme="minorBidi" w:cstheme="minorBidi"/>
          <w:sz w:val="22"/>
          <w:szCs w:val="22"/>
        </w:rPr>
        <w:t xml:space="preserve"> 20</w:t>
      </w:r>
      <w:r w:rsidR="00472676" w:rsidRPr="007C7178">
        <w:rPr>
          <w:rFonts w:asciiTheme="minorBidi" w:hAnsiTheme="minorBidi" w:cstheme="minorBidi"/>
          <w:sz w:val="22"/>
          <w:szCs w:val="22"/>
        </w:rPr>
        <w:t>10</w:t>
      </w:r>
      <w:r w:rsidRPr="007C7178">
        <w:rPr>
          <w:rStyle w:val="src1"/>
          <w:rFonts w:asciiTheme="minorBidi" w:hAnsiTheme="minorBidi" w:cstheme="minorBidi"/>
          <w:sz w:val="22"/>
          <w:szCs w:val="22"/>
          <w:specVanish w:val="0"/>
        </w:rPr>
        <w:t>;10(1):13-4.</w:t>
      </w:r>
      <w:r w:rsidRPr="007C7178">
        <w:rPr>
          <w:rFonts w:asciiTheme="minorBidi" w:hAnsiTheme="minorBidi" w:cstheme="minorBidi"/>
          <w:sz w:val="22"/>
          <w:szCs w:val="22"/>
        </w:rPr>
        <w:t xml:space="preserve"> </w:t>
      </w:r>
      <w:r w:rsidR="00472676" w:rsidRPr="007C7178">
        <w:rPr>
          <w:rFonts w:asciiTheme="minorBidi" w:hAnsiTheme="minorBidi" w:cstheme="minorBidi"/>
          <w:sz w:val="22"/>
          <w:szCs w:val="22"/>
        </w:rPr>
        <w:t xml:space="preserve">PMID: </w:t>
      </w:r>
      <w:r w:rsidR="00472676" w:rsidRPr="007C7178">
        <w:rPr>
          <w:rFonts w:asciiTheme="minorBidi" w:hAnsiTheme="minorBidi" w:cstheme="minorBidi"/>
          <w:color w:val="454545"/>
          <w:sz w:val="22"/>
          <w:szCs w:val="22"/>
        </w:rPr>
        <w:t>20126333.</w:t>
      </w:r>
    </w:p>
    <w:p w14:paraId="636A4BF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FF25637" w14:textId="77777777" w:rsidR="001E59E1" w:rsidRPr="007C7178" w:rsidRDefault="001E59E1" w:rsidP="001E59E1">
      <w:pPr>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 xml:space="preserve">Herman B,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Gaillard WD, Cramer J. Cognition across the lifespan - antiepileptic drugs, epilepsy, or both?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2010</w:t>
      </w:r>
      <w:r w:rsidRPr="007C7178">
        <w:rPr>
          <w:rStyle w:val="src1"/>
          <w:rFonts w:asciiTheme="minorBidi" w:hAnsiTheme="minorBidi" w:cstheme="minorBidi"/>
          <w:sz w:val="22"/>
          <w:szCs w:val="22"/>
          <w:specVanish w:val="0"/>
        </w:rPr>
        <w:t>;17(1):1-5.</w:t>
      </w:r>
      <w:r w:rsidRPr="007C7178">
        <w:rPr>
          <w:rFonts w:asciiTheme="minorBidi" w:hAnsiTheme="minorBidi" w:cstheme="minorBidi"/>
          <w:sz w:val="22"/>
          <w:szCs w:val="22"/>
        </w:rPr>
        <w:t xml:space="preserve"> PMID: 19931492.</w:t>
      </w:r>
    </w:p>
    <w:p w14:paraId="0EE2815B"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2893FD3" w14:textId="77777777" w:rsidR="001E59E1" w:rsidRPr="007C7178" w:rsidRDefault="001E59E1" w:rsidP="001E59E1">
      <w:pPr>
        <w:numPr>
          <w:ilvl w:val="0"/>
          <w:numId w:val="3"/>
        </w:numPr>
        <w:ind w:left="720" w:hanging="720"/>
        <w:rPr>
          <w:rFonts w:asciiTheme="minorBidi" w:hAnsiTheme="minorBidi" w:cstheme="minorBidi"/>
          <w:sz w:val="22"/>
          <w:szCs w:val="22"/>
        </w:rPr>
      </w:pPr>
      <w:r w:rsidRPr="007C7178">
        <w:rPr>
          <w:rFonts w:asciiTheme="minorBidi" w:hAnsiTheme="minorBidi" w:cstheme="minorBidi"/>
          <w:color w:val="000000"/>
          <w:sz w:val="22"/>
          <w:szCs w:val="22"/>
        </w:rPr>
        <w:t>Rudzinski LA</w:t>
      </w:r>
      <w:r w:rsidRPr="007C7178">
        <w:rPr>
          <w:rFonts w:asciiTheme="minorBidi" w:hAnsiTheme="minorBidi" w:cstheme="minorBidi"/>
          <w:sz w:val="22"/>
          <w:szCs w:val="22"/>
        </w:rPr>
        <w:t xml:space="preserve">, </w:t>
      </w:r>
      <w:r w:rsidRPr="007C7178">
        <w:rPr>
          <w:rFonts w:asciiTheme="minorBidi" w:hAnsiTheme="minorBidi" w:cstheme="minorBidi"/>
          <w:b/>
          <w:sz w:val="22"/>
          <w:szCs w:val="22"/>
        </w:rPr>
        <w:t xml:space="preserve">Meador KJ. </w:t>
      </w:r>
      <w:r w:rsidRPr="007C7178">
        <w:rPr>
          <w:rFonts w:asciiTheme="minorBidi" w:hAnsiTheme="minorBidi" w:cstheme="minorBidi"/>
          <w:sz w:val="22"/>
          <w:szCs w:val="22"/>
        </w:rPr>
        <w:t>Epilepsy: Five new things</w:t>
      </w:r>
      <w:r w:rsidRPr="007C7178">
        <w:rPr>
          <w:rFonts w:asciiTheme="minorBidi" w:hAnsiTheme="minorBidi" w:cstheme="minorBidi"/>
          <w:sz w:val="22"/>
          <w:szCs w:val="22"/>
          <w:u w:val="single"/>
        </w:rPr>
        <w:t>. Neurology: Clinical Practice</w:t>
      </w:r>
      <w:r w:rsidRPr="007C7178">
        <w:rPr>
          <w:rFonts w:asciiTheme="minorBidi" w:hAnsiTheme="minorBidi" w:cstheme="minorBidi"/>
          <w:sz w:val="22"/>
          <w:szCs w:val="22"/>
        </w:rPr>
        <w:t xml:space="preserve"> 2011 </w:t>
      </w:r>
      <w:r w:rsidRPr="007C7178">
        <w:rPr>
          <w:rStyle w:val="slug-pub-date"/>
          <w:rFonts w:asciiTheme="minorBidi" w:hAnsiTheme="minorBidi" w:cstheme="minorBidi"/>
          <w:iCs/>
          <w:sz w:val="22"/>
          <w:szCs w:val="22"/>
        </w:rPr>
        <w:t>2011;</w:t>
      </w:r>
      <w:r w:rsidRPr="007C7178">
        <w:rPr>
          <w:rStyle w:val="slug-vol"/>
          <w:rFonts w:asciiTheme="minorBidi" w:hAnsiTheme="minorBidi" w:cstheme="minorBidi"/>
          <w:iCs/>
          <w:sz w:val="22"/>
          <w:szCs w:val="22"/>
        </w:rPr>
        <w:t>76(7)(</w:t>
      </w:r>
      <w:r w:rsidRPr="007C7178">
        <w:rPr>
          <w:rStyle w:val="slug-issue"/>
          <w:rFonts w:asciiTheme="minorBidi" w:hAnsiTheme="minorBidi" w:cstheme="minorBidi"/>
          <w:iCs/>
          <w:sz w:val="22"/>
          <w:szCs w:val="22"/>
        </w:rPr>
        <w:t>Suppl 2):</w:t>
      </w:r>
      <w:r w:rsidRPr="007C7178">
        <w:rPr>
          <w:rStyle w:val="slug-pages"/>
          <w:rFonts w:asciiTheme="minorBidi" w:hAnsiTheme="minorBidi" w:cstheme="minorBidi"/>
          <w:iCs/>
          <w:sz w:val="22"/>
          <w:szCs w:val="22"/>
        </w:rPr>
        <w:t>S20-S25.</w:t>
      </w:r>
      <w:r w:rsidR="00C65F48" w:rsidRPr="007C7178">
        <w:rPr>
          <w:rStyle w:val="slug-pages"/>
          <w:rFonts w:asciiTheme="minorBidi" w:hAnsiTheme="minorBidi" w:cstheme="minorBidi"/>
          <w:iCs/>
          <w:sz w:val="22"/>
          <w:szCs w:val="22"/>
        </w:rPr>
        <w:t xml:space="preserve"> PMID: </w:t>
      </w:r>
      <w:r w:rsidR="00C65F48" w:rsidRPr="007C7178">
        <w:rPr>
          <w:rFonts w:asciiTheme="minorBidi" w:hAnsiTheme="minorBidi" w:cstheme="minorBidi"/>
          <w:color w:val="454545"/>
          <w:sz w:val="22"/>
          <w:szCs w:val="22"/>
        </w:rPr>
        <w:t>21321347.</w:t>
      </w:r>
    </w:p>
    <w:p w14:paraId="06624B3C" w14:textId="77777777" w:rsidR="001E59E1" w:rsidRPr="007C7178" w:rsidRDefault="001E59E1" w:rsidP="001E59E1">
      <w:pPr>
        <w:rPr>
          <w:rFonts w:asciiTheme="minorBidi" w:hAnsiTheme="minorBidi" w:cstheme="minorBidi"/>
          <w:sz w:val="22"/>
          <w:szCs w:val="22"/>
        </w:rPr>
      </w:pPr>
    </w:p>
    <w:p w14:paraId="03ECFE83" w14:textId="77777777" w:rsidR="001E59E1" w:rsidRPr="007C7178" w:rsidRDefault="001E59E1" w:rsidP="001E59E1">
      <w:pPr>
        <w:numPr>
          <w:ilvl w:val="0"/>
          <w:numId w:val="3"/>
        </w:numPr>
        <w:ind w:left="720" w:hanging="720"/>
        <w:rPr>
          <w:rFonts w:asciiTheme="minorBidi" w:hAnsiTheme="minorBidi" w:cstheme="minorBidi"/>
          <w:sz w:val="22"/>
          <w:szCs w:val="22"/>
        </w:rPr>
      </w:pPr>
      <w:r w:rsidRPr="007C7178">
        <w:rPr>
          <w:rFonts w:asciiTheme="minorBidi" w:hAnsiTheme="minorBidi" w:cstheme="minorBidi"/>
          <w:sz w:val="22"/>
          <w:szCs w:val="22"/>
        </w:rPr>
        <w:t xml:space="preserve">Palac S,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Antiepileptic drugs and neurodevelopment: an update. </w:t>
      </w:r>
      <w:r w:rsidRPr="007C7178">
        <w:rPr>
          <w:rFonts w:asciiTheme="minorBidi" w:hAnsiTheme="minorBidi" w:cstheme="minorBidi"/>
          <w:iCs/>
          <w:sz w:val="22"/>
          <w:szCs w:val="22"/>
          <w:u w:val="single"/>
        </w:rPr>
        <w:t>Current Neurology and Neuroscience Reports</w:t>
      </w:r>
      <w:r w:rsidRPr="007C7178">
        <w:rPr>
          <w:rFonts w:asciiTheme="minorBidi" w:hAnsiTheme="minorBidi" w:cstheme="minorBidi"/>
          <w:iCs/>
          <w:sz w:val="22"/>
          <w:szCs w:val="22"/>
        </w:rPr>
        <w:t xml:space="preserve"> 2011; </w:t>
      </w:r>
      <w:r w:rsidRPr="007C7178">
        <w:rPr>
          <w:rFonts w:asciiTheme="minorBidi" w:hAnsiTheme="minorBidi" w:cstheme="minorBidi"/>
          <w:sz w:val="22"/>
          <w:szCs w:val="22"/>
        </w:rPr>
        <w:t>11(4): 423-7.</w:t>
      </w:r>
      <w:r w:rsidR="00C65F48" w:rsidRPr="007C7178">
        <w:rPr>
          <w:rFonts w:asciiTheme="minorBidi" w:hAnsiTheme="minorBidi" w:cstheme="minorBidi"/>
          <w:sz w:val="22"/>
          <w:szCs w:val="22"/>
        </w:rPr>
        <w:t xml:space="preserve"> P</w:t>
      </w:r>
      <w:r w:rsidR="00D645AE" w:rsidRPr="007C7178">
        <w:rPr>
          <w:rFonts w:asciiTheme="minorBidi" w:hAnsiTheme="minorBidi" w:cstheme="minorBidi"/>
          <w:sz w:val="22"/>
          <w:szCs w:val="22"/>
        </w:rPr>
        <w:t>MID</w:t>
      </w:r>
      <w:r w:rsidR="00C65F48" w:rsidRPr="007C7178">
        <w:rPr>
          <w:rFonts w:asciiTheme="minorBidi" w:hAnsiTheme="minorBidi" w:cstheme="minorBidi"/>
          <w:sz w:val="22"/>
          <w:szCs w:val="22"/>
        </w:rPr>
        <w:t xml:space="preserve">: </w:t>
      </w:r>
      <w:r w:rsidR="00C65F48" w:rsidRPr="007C7178">
        <w:rPr>
          <w:rFonts w:asciiTheme="minorBidi" w:hAnsiTheme="minorBidi" w:cstheme="minorBidi"/>
          <w:color w:val="454545"/>
          <w:sz w:val="22"/>
          <w:szCs w:val="22"/>
        </w:rPr>
        <w:t>21465150.</w:t>
      </w:r>
    </w:p>
    <w:p w14:paraId="35ECA688" w14:textId="77777777" w:rsidR="001E59E1" w:rsidRPr="007C7178" w:rsidRDefault="001E59E1" w:rsidP="001E59E1">
      <w:pPr>
        <w:rPr>
          <w:rFonts w:asciiTheme="minorBidi" w:hAnsiTheme="minorBidi" w:cstheme="minorBidi"/>
          <w:sz w:val="22"/>
          <w:szCs w:val="22"/>
        </w:rPr>
      </w:pPr>
    </w:p>
    <w:p w14:paraId="52BD790F" w14:textId="77777777" w:rsidR="003C3E17" w:rsidRPr="007C7178" w:rsidRDefault="001E59E1" w:rsidP="003C3E17">
      <w:pPr>
        <w:numPr>
          <w:ilvl w:val="0"/>
          <w:numId w:val="3"/>
        </w:numPr>
        <w:ind w:left="720" w:hanging="720"/>
        <w:rPr>
          <w:rFonts w:asciiTheme="minorBidi" w:hAnsiTheme="minorBidi" w:cstheme="minorBidi"/>
          <w:color w:val="000000" w:themeColor="text1"/>
          <w:sz w:val="22"/>
          <w:szCs w:val="22"/>
        </w:rPr>
      </w:pPr>
      <w:r w:rsidRPr="007C7178">
        <w:rPr>
          <w:rFonts w:asciiTheme="minorBidi" w:hAnsiTheme="minorBidi" w:cstheme="minorBidi"/>
          <w:sz w:val="22"/>
        </w:rPr>
        <w:t xml:space="preserve">Bromley RL, Leeman BA, Baker GA, </w:t>
      </w:r>
      <w:r w:rsidRPr="007C7178">
        <w:rPr>
          <w:rFonts w:asciiTheme="minorBidi" w:hAnsiTheme="minorBidi" w:cstheme="minorBidi"/>
          <w:b/>
          <w:sz w:val="22"/>
        </w:rPr>
        <w:t>Meador KJ</w:t>
      </w:r>
      <w:r w:rsidRPr="007C7178">
        <w:rPr>
          <w:rFonts w:asciiTheme="minorBidi" w:hAnsiTheme="minorBidi" w:cstheme="minorBidi"/>
          <w:sz w:val="22"/>
        </w:rPr>
        <w:t xml:space="preserve">. </w:t>
      </w:r>
      <w:r w:rsidR="00BB69F3" w:rsidRPr="007C7178">
        <w:rPr>
          <w:rFonts w:asciiTheme="minorBidi" w:hAnsiTheme="minorBidi" w:cstheme="minorBidi"/>
          <w:sz w:val="22"/>
          <w:szCs w:val="20"/>
        </w:rPr>
        <w:t xml:space="preserve">Cognitive </w:t>
      </w:r>
      <w:r w:rsidR="00BB69F3" w:rsidRPr="007C7178">
        <w:rPr>
          <w:rFonts w:asciiTheme="minorBidi" w:hAnsiTheme="minorBidi" w:cstheme="minorBidi"/>
          <w:sz w:val="22"/>
          <w:szCs w:val="22"/>
        </w:rPr>
        <w:t>and neurodevelopmental e</w:t>
      </w:r>
      <w:r w:rsidRPr="007C7178">
        <w:rPr>
          <w:rFonts w:asciiTheme="minorBidi" w:hAnsiTheme="minorBidi" w:cstheme="minorBidi"/>
          <w:sz w:val="22"/>
          <w:szCs w:val="22"/>
        </w:rPr>
        <w:t xml:space="preserve">ffects of AEDs.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2011;22(1)</w:t>
      </w:r>
      <w:r w:rsidRPr="007C7178">
        <w:rPr>
          <w:rFonts w:asciiTheme="minorBidi" w:hAnsiTheme="minorBidi" w:cstheme="minorBidi"/>
          <w:color w:val="000000" w:themeColor="text1"/>
          <w:sz w:val="22"/>
          <w:szCs w:val="22"/>
        </w:rPr>
        <w:t>:9-16.</w:t>
      </w:r>
      <w:r w:rsidR="002C1230" w:rsidRPr="007C7178">
        <w:rPr>
          <w:rFonts w:asciiTheme="minorBidi" w:hAnsiTheme="minorBidi" w:cstheme="minorBidi"/>
          <w:color w:val="000000" w:themeColor="text1"/>
          <w:sz w:val="22"/>
          <w:szCs w:val="22"/>
        </w:rPr>
        <w:t xml:space="preserve"> PMID: 21684214.</w:t>
      </w:r>
    </w:p>
    <w:p w14:paraId="49DA237E" w14:textId="77777777" w:rsidR="003C3E17" w:rsidRPr="007C7178" w:rsidRDefault="003C3E17" w:rsidP="003C3E17">
      <w:pPr>
        <w:rPr>
          <w:rFonts w:asciiTheme="minorBidi" w:hAnsiTheme="minorBidi" w:cstheme="minorBidi"/>
          <w:sz w:val="22"/>
          <w:szCs w:val="22"/>
        </w:rPr>
      </w:pPr>
    </w:p>
    <w:p w14:paraId="509079F4" w14:textId="77777777" w:rsidR="00E9269D" w:rsidRPr="007C7178" w:rsidRDefault="001E59E1" w:rsidP="00E9269D">
      <w:pPr>
        <w:numPr>
          <w:ilvl w:val="0"/>
          <w:numId w:val="3"/>
        </w:numPr>
        <w:ind w:left="720" w:hanging="720"/>
        <w:rPr>
          <w:rFonts w:asciiTheme="minorBidi" w:hAnsiTheme="minorBidi" w:cstheme="minorBidi"/>
          <w:sz w:val="22"/>
          <w:szCs w:val="22"/>
        </w:rPr>
      </w:pPr>
      <w:r w:rsidRPr="007C7178">
        <w:rPr>
          <w:rFonts w:asciiTheme="minorBidi" w:hAnsiTheme="minorBidi" w:cstheme="minorBidi"/>
          <w:sz w:val="22"/>
          <w:szCs w:val="22"/>
        </w:rPr>
        <w:t xml:space="preserve">Gedzelman E, </w:t>
      </w:r>
      <w:r w:rsidRPr="007C7178">
        <w:rPr>
          <w:rFonts w:asciiTheme="minorBidi" w:hAnsiTheme="minorBidi" w:cstheme="minorBidi"/>
          <w:b/>
          <w:sz w:val="22"/>
          <w:szCs w:val="22"/>
        </w:rPr>
        <w:t>Meador KJ</w:t>
      </w:r>
      <w:r w:rsidRPr="007C7178">
        <w:rPr>
          <w:rFonts w:asciiTheme="minorBidi" w:hAnsiTheme="minorBidi" w:cstheme="minorBidi"/>
          <w:sz w:val="22"/>
          <w:szCs w:val="22"/>
        </w:rPr>
        <w:t>. Prescribing anti-epileptic drugs in pregnancy</w:t>
      </w:r>
      <w:r w:rsidRPr="007C7178">
        <w:rPr>
          <w:rFonts w:asciiTheme="minorBidi" w:hAnsiTheme="minorBidi" w:cstheme="minorBidi"/>
          <w:sz w:val="22"/>
          <w:szCs w:val="20"/>
        </w:rPr>
        <w:t xml:space="preserve">: An update for clinicians. </w:t>
      </w:r>
      <w:r w:rsidRPr="007C7178">
        <w:rPr>
          <w:rFonts w:asciiTheme="minorBidi" w:hAnsiTheme="minorBidi" w:cstheme="minorBidi"/>
          <w:sz w:val="22"/>
          <w:u w:val="single"/>
        </w:rPr>
        <w:t>Therapeutic Advances in Drug Safety</w:t>
      </w:r>
      <w:r w:rsidRPr="007C7178">
        <w:rPr>
          <w:rFonts w:asciiTheme="minorBidi" w:hAnsiTheme="minorBidi" w:cstheme="minorBidi"/>
          <w:sz w:val="22"/>
        </w:rPr>
        <w:t>. 2012;3(2):71-87.</w:t>
      </w:r>
      <w:r w:rsidRPr="007C7178">
        <w:rPr>
          <w:rFonts w:asciiTheme="minorBidi" w:hAnsiTheme="minorBidi" w:cstheme="minorBidi"/>
          <w:sz w:val="22"/>
          <w:szCs w:val="28"/>
        </w:rPr>
        <w:t xml:space="preserve"> </w:t>
      </w:r>
    </w:p>
    <w:p w14:paraId="51A37608" w14:textId="77777777" w:rsidR="00E9269D" w:rsidRPr="007C7178" w:rsidRDefault="00E9269D" w:rsidP="00E9269D">
      <w:pPr>
        <w:rPr>
          <w:rFonts w:asciiTheme="minorBidi" w:hAnsiTheme="minorBidi" w:cstheme="minorBidi"/>
          <w:sz w:val="22"/>
          <w:szCs w:val="22"/>
        </w:rPr>
      </w:pPr>
    </w:p>
    <w:p w14:paraId="06F3FC6F" w14:textId="737EB531" w:rsidR="00E9269D" w:rsidRPr="007C7178" w:rsidRDefault="003C3E17" w:rsidP="00E9269D">
      <w:pPr>
        <w:numPr>
          <w:ilvl w:val="0"/>
          <w:numId w:val="3"/>
        </w:numPr>
        <w:ind w:left="720" w:hanging="720"/>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Gedzelman ER,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Neurological and psychiatric sequelae of developmental exposure to antiepileptic drugs. </w:t>
      </w:r>
      <w:r w:rsidRPr="007C7178">
        <w:rPr>
          <w:rFonts w:asciiTheme="minorBidi" w:hAnsiTheme="minorBidi" w:cstheme="minorBidi"/>
          <w:sz w:val="22"/>
          <w:szCs w:val="22"/>
          <w:u w:val="single"/>
        </w:rPr>
        <w:t>Frontiers in Neurology</w:t>
      </w:r>
      <w:r w:rsidR="00DE7940" w:rsidRPr="007C7178">
        <w:rPr>
          <w:rFonts w:asciiTheme="minorBidi" w:hAnsiTheme="minorBidi" w:cstheme="minorBidi"/>
          <w:sz w:val="22"/>
          <w:szCs w:val="22"/>
        </w:rPr>
        <w:t xml:space="preserve"> </w:t>
      </w:r>
      <w:r w:rsidR="000F6DCD" w:rsidRPr="007C7178">
        <w:rPr>
          <w:rFonts w:asciiTheme="minorBidi" w:hAnsiTheme="minorBidi" w:cstheme="minorBidi"/>
          <w:sz w:val="22"/>
          <w:szCs w:val="22"/>
        </w:rPr>
        <w:t xml:space="preserve">2012;3:182. doi: 10.3389/fneur.2012.00182. eCollection </w:t>
      </w:r>
      <w:r w:rsidR="000F6DCD" w:rsidRPr="007C7178">
        <w:rPr>
          <w:rFonts w:asciiTheme="minorBidi" w:hAnsiTheme="minorBidi" w:cstheme="minorBidi"/>
          <w:color w:val="000000" w:themeColor="text1"/>
          <w:sz w:val="22"/>
          <w:szCs w:val="22"/>
        </w:rPr>
        <w:t>2012</w:t>
      </w:r>
      <w:r w:rsidR="00DE7940" w:rsidRPr="007C7178">
        <w:rPr>
          <w:rFonts w:asciiTheme="minorBidi" w:hAnsiTheme="minorBidi" w:cstheme="minorBidi"/>
          <w:color w:val="000000" w:themeColor="text1"/>
          <w:sz w:val="22"/>
          <w:szCs w:val="22"/>
        </w:rPr>
        <w:t>.</w:t>
      </w:r>
      <w:r w:rsidR="000F6DCD" w:rsidRPr="007C7178">
        <w:rPr>
          <w:rFonts w:asciiTheme="minorBidi" w:hAnsiTheme="minorBidi" w:cstheme="minorBidi"/>
          <w:color w:val="000000" w:themeColor="text1"/>
          <w:sz w:val="22"/>
          <w:szCs w:val="22"/>
        </w:rPr>
        <w:t xml:space="preserve"> PMID: 23293628.</w:t>
      </w:r>
    </w:p>
    <w:p w14:paraId="3AA9B82E" w14:textId="77777777" w:rsidR="00CF6D21" w:rsidRPr="007C7178" w:rsidRDefault="00CF6D21" w:rsidP="00CF6D21">
      <w:pPr>
        <w:pStyle w:val="ListParagraph"/>
        <w:rPr>
          <w:rFonts w:asciiTheme="minorBidi" w:hAnsiTheme="minorBidi" w:cstheme="minorBidi"/>
          <w:color w:val="000000" w:themeColor="text1"/>
          <w:sz w:val="22"/>
          <w:szCs w:val="22"/>
        </w:rPr>
      </w:pPr>
    </w:p>
    <w:p w14:paraId="5EFA12A2" w14:textId="2014CBAE" w:rsidR="00CF6D21" w:rsidRPr="007C7178" w:rsidRDefault="00CF6D21" w:rsidP="00CF6D21">
      <w:pPr>
        <w:numPr>
          <w:ilvl w:val="0"/>
          <w:numId w:val="3"/>
        </w:numPr>
        <w:ind w:left="720" w:hanging="720"/>
        <w:rPr>
          <w:rFonts w:asciiTheme="minorBidi" w:eastAsia="MS Mincho"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Breastfeeding and antiepileptic drugs (Invited Commentary). </w:t>
      </w:r>
      <w:r w:rsidRPr="007C7178">
        <w:rPr>
          <w:rFonts w:asciiTheme="minorBidi" w:hAnsiTheme="minorBidi" w:cstheme="minorBidi"/>
          <w:sz w:val="22"/>
          <w:szCs w:val="22"/>
          <w:u w:val="single"/>
        </w:rPr>
        <w:t>JAMA Network</w:t>
      </w:r>
      <w:r w:rsidRPr="007C7178">
        <w:rPr>
          <w:rFonts w:asciiTheme="minorBidi" w:hAnsiTheme="minorBidi" w:cstheme="minorBidi"/>
          <w:sz w:val="22"/>
          <w:szCs w:val="22"/>
        </w:rPr>
        <w:t xml:space="preserve"> 2013;311(17):</w:t>
      </w:r>
      <w:r w:rsidRPr="007C7178">
        <w:rPr>
          <w:rFonts w:asciiTheme="minorBidi" w:hAnsiTheme="minorBidi" w:cstheme="minorBidi"/>
          <w:color w:val="000000" w:themeColor="text1"/>
          <w:sz w:val="22"/>
          <w:szCs w:val="22"/>
        </w:rPr>
        <w:t>1797-8. PMID: 24794373</w:t>
      </w:r>
      <w:r w:rsidRPr="007C7178">
        <w:rPr>
          <w:rStyle w:val="rprtid1"/>
          <w:rFonts w:asciiTheme="minorBidi" w:hAnsiTheme="minorBidi" w:cstheme="minorBidi"/>
          <w:b/>
          <w:color w:val="000000" w:themeColor="text1"/>
          <w:sz w:val="22"/>
          <w:szCs w:val="22"/>
          <w:specVanish w:val="0"/>
        </w:rPr>
        <w:t xml:space="preserve"> </w:t>
      </w:r>
    </w:p>
    <w:p w14:paraId="5927D489" w14:textId="77777777" w:rsidR="00E9269D" w:rsidRPr="007C7178" w:rsidRDefault="00E9269D" w:rsidP="00E9269D">
      <w:pPr>
        <w:rPr>
          <w:rFonts w:asciiTheme="minorBidi" w:hAnsiTheme="minorBidi" w:cstheme="minorBidi"/>
          <w:color w:val="000000" w:themeColor="text1"/>
          <w:sz w:val="22"/>
          <w:szCs w:val="22"/>
        </w:rPr>
      </w:pPr>
    </w:p>
    <w:p w14:paraId="00179E4A" w14:textId="77777777" w:rsidR="00855C9C" w:rsidRPr="007C7178" w:rsidRDefault="00E9269D" w:rsidP="00855C9C">
      <w:pPr>
        <w:numPr>
          <w:ilvl w:val="0"/>
          <w:numId w:val="3"/>
        </w:numPr>
        <w:ind w:left="720" w:hanging="720"/>
        <w:rPr>
          <w:rStyle w:val="rprtid1"/>
          <w:rFonts w:asciiTheme="minorBidi" w:eastAsia="MS Mincho"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Rudzinski LA, </w:t>
      </w:r>
      <w:r w:rsidRPr="007C7178">
        <w:rPr>
          <w:rFonts w:asciiTheme="minorBidi" w:hAnsiTheme="minorBidi" w:cstheme="minorBidi"/>
          <w:b/>
          <w:color w:val="000000" w:themeColor="text1"/>
          <w:sz w:val="22"/>
          <w:szCs w:val="22"/>
        </w:rPr>
        <w:t>Meador KJ</w:t>
      </w:r>
      <w:r w:rsidR="00763C6B" w:rsidRPr="007C7178">
        <w:rPr>
          <w:rFonts w:asciiTheme="minorBidi" w:hAnsiTheme="minorBidi" w:cstheme="minorBidi"/>
          <w:color w:val="000000" w:themeColor="text1"/>
          <w:sz w:val="22"/>
          <w:szCs w:val="22"/>
        </w:rPr>
        <w:t>. Epilepsy and neuropsychological c</w:t>
      </w:r>
      <w:r w:rsidRPr="007C7178">
        <w:rPr>
          <w:rFonts w:asciiTheme="minorBidi" w:hAnsiTheme="minorBidi" w:cstheme="minorBidi"/>
          <w:color w:val="000000" w:themeColor="text1"/>
          <w:sz w:val="22"/>
          <w:szCs w:val="22"/>
        </w:rPr>
        <w:t>o-morbidities</w:t>
      </w:r>
      <w:r w:rsidR="008B4411" w:rsidRPr="007C7178">
        <w:rPr>
          <w:rFonts w:asciiTheme="minorBidi" w:hAnsiTheme="minorBidi" w:cstheme="minorBidi"/>
          <w:color w:val="000000" w:themeColor="text1"/>
          <w:sz w:val="22"/>
          <w:szCs w:val="22"/>
        </w:rPr>
        <w:t>.</w:t>
      </w:r>
      <w:r w:rsidRPr="007C7178">
        <w:rPr>
          <w:rFonts w:asciiTheme="minorBidi" w:hAnsiTheme="minorBidi" w:cstheme="minorBidi"/>
          <w:color w:val="000000" w:themeColor="text1"/>
          <w:sz w:val="22"/>
          <w:szCs w:val="22"/>
        </w:rPr>
        <w:t xml:space="preserve"> </w:t>
      </w:r>
      <w:r w:rsidR="001276E4" w:rsidRPr="007C7178">
        <w:rPr>
          <w:rStyle w:val="jrnl"/>
          <w:rFonts w:asciiTheme="minorBidi" w:hAnsiTheme="minorBidi" w:cstheme="minorBidi"/>
          <w:color w:val="000000" w:themeColor="text1"/>
          <w:sz w:val="22"/>
          <w:szCs w:val="22"/>
          <w:u w:val="single"/>
        </w:rPr>
        <w:t>Continuum</w:t>
      </w:r>
      <w:r w:rsidR="001276E4" w:rsidRPr="007C7178">
        <w:rPr>
          <w:rStyle w:val="jrnl"/>
          <w:rFonts w:asciiTheme="minorBidi" w:hAnsiTheme="minorBidi" w:cstheme="minorBidi"/>
          <w:color w:val="000000" w:themeColor="text1"/>
          <w:sz w:val="22"/>
          <w:szCs w:val="22"/>
        </w:rPr>
        <w:t xml:space="preserve"> (Minneap Minn)</w:t>
      </w:r>
      <w:r w:rsidR="001276E4" w:rsidRPr="007C7178">
        <w:rPr>
          <w:rFonts w:asciiTheme="minorBidi" w:hAnsiTheme="minorBidi" w:cstheme="minorBidi"/>
          <w:color w:val="000000" w:themeColor="text1"/>
          <w:sz w:val="22"/>
          <w:szCs w:val="22"/>
        </w:rPr>
        <w:t xml:space="preserve">. </w:t>
      </w:r>
      <w:r w:rsidR="000F6DCD" w:rsidRPr="007C7178">
        <w:rPr>
          <w:rFonts w:asciiTheme="minorBidi" w:hAnsiTheme="minorBidi" w:cstheme="minorBidi"/>
          <w:color w:val="000000" w:themeColor="text1"/>
          <w:sz w:val="22"/>
          <w:szCs w:val="22"/>
        </w:rPr>
        <w:t>2013 Jun;19(3 Epilepsy):682-96. PMID: 23739104.</w:t>
      </w:r>
      <w:r w:rsidR="00855C9C" w:rsidRPr="007C7178">
        <w:rPr>
          <w:rStyle w:val="rprtid1"/>
          <w:rFonts w:asciiTheme="minorBidi" w:hAnsiTheme="minorBidi" w:cstheme="minorBidi"/>
          <w:b/>
          <w:color w:val="auto"/>
          <w:sz w:val="22"/>
          <w:szCs w:val="22"/>
          <w:specVanish w:val="0"/>
        </w:rPr>
        <w:t xml:space="preserve"> </w:t>
      </w:r>
    </w:p>
    <w:p w14:paraId="60C375E2" w14:textId="77777777" w:rsidR="00855C9C" w:rsidRPr="007C7178" w:rsidRDefault="00855C9C" w:rsidP="00855C9C">
      <w:pPr>
        <w:ind w:left="720"/>
        <w:rPr>
          <w:rStyle w:val="rprtid1"/>
          <w:rFonts w:asciiTheme="minorBidi" w:eastAsia="MS Mincho" w:hAnsiTheme="minorBidi" w:cstheme="minorBidi"/>
          <w:color w:val="000000" w:themeColor="text1"/>
          <w:sz w:val="22"/>
          <w:szCs w:val="22"/>
        </w:rPr>
      </w:pPr>
    </w:p>
    <w:p w14:paraId="68117E08" w14:textId="35260C66" w:rsidR="001E59E1" w:rsidRPr="007C7178" w:rsidRDefault="00855C9C" w:rsidP="00855C9C">
      <w:pPr>
        <w:numPr>
          <w:ilvl w:val="0"/>
          <w:numId w:val="3"/>
        </w:numPr>
        <w:ind w:left="720" w:hanging="720"/>
        <w:rPr>
          <w:rFonts w:asciiTheme="minorBidi" w:eastAsia="MS Mincho" w:hAnsiTheme="minorBidi" w:cstheme="minorBidi"/>
          <w:color w:val="000000" w:themeColor="text1"/>
          <w:sz w:val="22"/>
          <w:szCs w:val="22"/>
        </w:rPr>
      </w:pPr>
      <w:r w:rsidRPr="007C7178">
        <w:rPr>
          <w:rStyle w:val="rprtid1"/>
          <w:rFonts w:asciiTheme="minorBidi" w:hAnsiTheme="minorBidi" w:cstheme="minorBidi"/>
          <w:b/>
          <w:color w:val="auto"/>
          <w:sz w:val="22"/>
          <w:szCs w:val="22"/>
          <w:specVanish w:val="0"/>
        </w:rPr>
        <w:t>M</w:t>
      </w:r>
      <w:r w:rsidRPr="007C7178">
        <w:rPr>
          <w:rFonts w:asciiTheme="minorBidi" w:hAnsiTheme="minorBidi" w:cstheme="minorBidi"/>
          <w:b/>
          <w:sz w:val="22"/>
          <w:szCs w:val="22"/>
        </w:rPr>
        <w:t>eador KJ</w:t>
      </w:r>
      <w:r w:rsidRPr="007C7178">
        <w:rPr>
          <w:rFonts w:asciiTheme="minorBidi" w:hAnsiTheme="minorBidi" w:cstheme="minorBidi"/>
          <w:sz w:val="22"/>
          <w:szCs w:val="22"/>
        </w:rPr>
        <w:t>, Loring DW. Prenatal</w:t>
      </w:r>
      <w:r w:rsidRPr="007C7178">
        <w:rPr>
          <w:rFonts w:asciiTheme="minorBidi" w:eastAsia="MS Mincho" w:hAnsiTheme="minorBidi" w:cstheme="minorBidi"/>
          <w:sz w:val="22"/>
          <w:szCs w:val="22"/>
        </w:rPr>
        <w:t xml:space="preserve"> valproate exposure is associated with autism spectrum disorder and childhood </w:t>
      </w:r>
      <w:r w:rsidRPr="007C7178">
        <w:rPr>
          <w:rFonts w:asciiTheme="minorBidi" w:eastAsia="MS Mincho" w:hAnsiTheme="minorBidi" w:cstheme="minorBidi"/>
          <w:color w:val="000000" w:themeColor="text1"/>
          <w:sz w:val="22"/>
          <w:szCs w:val="22"/>
        </w:rPr>
        <w:t xml:space="preserve">autism. Current Best Evidence. </w:t>
      </w:r>
      <w:r w:rsidRPr="007C7178">
        <w:rPr>
          <w:rFonts w:asciiTheme="minorBidi" w:hAnsiTheme="minorBidi" w:cstheme="minorBidi"/>
          <w:color w:val="000000" w:themeColor="text1"/>
          <w:sz w:val="22"/>
          <w:szCs w:val="22"/>
        </w:rPr>
        <w:t>(Invited Commentary).</w:t>
      </w:r>
      <w:r w:rsidRPr="007C7178">
        <w:rPr>
          <w:rFonts w:asciiTheme="minorBidi" w:eastAsia="MS Mincho" w:hAnsiTheme="minorBidi" w:cstheme="minorBidi"/>
          <w:color w:val="000000" w:themeColor="text1"/>
          <w:sz w:val="22"/>
          <w:szCs w:val="22"/>
        </w:rPr>
        <w:t xml:space="preserve"> </w:t>
      </w:r>
      <w:r w:rsidRPr="007C7178">
        <w:rPr>
          <w:rFonts w:asciiTheme="minorBidi" w:eastAsia="MS Mincho" w:hAnsiTheme="minorBidi" w:cstheme="minorBidi"/>
          <w:color w:val="000000" w:themeColor="text1"/>
          <w:sz w:val="22"/>
          <w:szCs w:val="22"/>
          <w:u w:val="single"/>
        </w:rPr>
        <w:t>Journal of Pediatrics</w:t>
      </w:r>
      <w:r w:rsidRPr="007C7178">
        <w:rPr>
          <w:rFonts w:asciiTheme="minorBidi" w:eastAsia="MS Mincho" w:hAnsiTheme="minorBidi" w:cstheme="minorBidi"/>
          <w:color w:val="000000" w:themeColor="text1"/>
          <w:sz w:val="22"/>
          <w:szCs w:val="22"/>
        </w:rPr>
        <w:t xml:space="preserve"> 2013;163 3):922-6. </w:t>
      </w:r>
      <w:r w:rsidRPr="007C7178">
        <w:rPr>
          <w:rFonts w:asciiTheme="minorBidi" w:hAnsiTheme="minorBidi" w:cstheme="minorBidi"/>
          <w:color w:val="000000" w:themeColor="text1"/>
          <w:sz w:val="22"/>
          <w:szCs w:val="22"/>
        </w:rPr>
        <w:t xml:space="preserve">PMID: 23973243. </w:t>
      </w:r>
    </w:p>
    <w:p w14:paraId="021CF930" w14:textId="77777777" w:rsidR="006C6A64" w:rsidRPr="007C7178" w:rsidRDefault="006C6A64" w:rsidP="006C6A64">
      <w:pPr>
        <w:ind w:left="720" w:hanging="720"/>
        <w:rPr>
          <w:rFonts w:asciiTheme="minorBidi" w:hAnsiTheme="minorBidi" w:cstheme="minorBidi"/>
          <w:sz w:val="22"/>
          <w:szCs w:val="22"/>
        </w:rPr>
      </w:pPr>
    </w:p>
    <w:p w14:paraId="38A839C1" w14:textId="541B76F5" w:rsidR="00E7391B" w:rsidRPr="007C7178" w:rsidRDefault="006C6A64" w:rsidP="00855C9C">
      <w:pPr>
        <w:numPr>
          <w:ilvl w:val="0"/>
          <w:numId w:val="3"/>
        </w:numPr>
        <w:ind w:left="720" w:hanging="720"/>
        <w:rPr>
          <w:rStyle w:val="rprtid1"/>
          <w:rFonts w:asciiTheme="minorBidi" w:eastAsia="MS Mincho" w:hAnsiTheme="minorBidi" w:cstheme="minorBidi"/>
          <w:color w:val="000000"/>
          <w:sz w:val="22"/>
          <w:szCs w:val="22"/>
        </w:rPr>
      </w:pPr>
      <w:r w:rsidRPr="007C7178">
        <w:rPr>
          <w:rFonts w:asciiTheme="minorBidi" w:eastAsia="MS Mincho" w:hAnsiTheme="minorBidi" w:cstheme="minorBidi"/>
          <w:sz w:val="22"/>
          <w:szCs w:val="22"/>
        </w:rPr>
        <w:t xml:space="preserve">Burneo JG, Sirven JI, Kiesel LW, Vecht CJ, Jehi L, Chung SS, Uhm J, Politsky JM, Chang EF, Husain AM, Tatum WO, </w:t>
      </w:r>
      <w:r w:rsidRPr="007C7178">
        <w:rPr>
          <w:rFonts w:asciiTheme="minorBidi" w:eastAsia="MS Mincho" w:hAnsiTheme="minorBidi" w:cstheme="minorBidi"/>
          <w:b/>
          <w:sz w:val="22"/>
          <w:szCs w:val="22"/>
        </w:rPr>
        <w:t>Meador KJ</w:t>
      </w:r>
      <w:r w:rsidRPr="007C7178">
        <w:rPr>
          <w:rFonts w:asciiTheme="minorBidi" w:eastAsia="MS Mincho" w:hAnsiTheme="minorBidi" w:cstheme="minorBidi"/>
          <w:sz w:val="22"/>
          <w:szCs w:val="22"/>
        </w:rPr>
        <w:t xml:space="preserve">, Noe K, Hesdorffer DC, Herman ST, Wiebe S, Engel J Jr, Schrader S, Parko KL, Dichter MA, Kwan P, Kossoff E, Sperling MR. </w:t>
      </w:r>
      <w:hyperlink r:id="rId46" w:history="1">
        <w:r w:rsidRPr="007C7178">
          <w:rPr>
            <w:rFonts w:asciiTheme="minorBidi" w:eastAsia="MS Mincho" w:hAnsiTheme="minorBidi" w:cstheme="minorBidi"/>
            <w:color w:val="000000" w:themeColor="text1"/>
            <w:sz w:val="22"/>
            <w:szCs w:val="22"/>
          </w:rPr>
          <w:t>Managing common complex symptomatic epilepsies: tumors and trauma: American Epilepsy Society - 2012 annual course summary.</w:t>
        </w:r>
      </w:hyperlink>
      <w:r w:rsidRPr="007C7178">
        <w:rPr>
          <w:rFonts w:asciiTheme="minorBidi" w:eastAsia="MS Mincho" w:hAnsiTheme="minorBidi" w:cstheme="minorBidi"/>
          <w:color w:val="000000" w:themeColor="text1"/>
          <w:sz w:val="22"/>
          <w:szCs w:val="22"/>
        </w:rPr>
        <w:t xml:space="preserve"> </w:t>
      </w:r>
      <w:r w:rsidRPr="007C7178">
        <w:rPr>
          <w:rFonts w:asciiTheme="minorBidi" w:eastAsia="MS Mincho" w:hAnsiTheme="minorBidi" w:cstheme="minorBidi"/>
          <w:color w:val="000000" w:themeColor="text1"/>
          <w:sz w:val="22"/>
          <w:szCs w:val="22"/>
          <w:u w:val="single"/>
        </w:rPr>
        <w:t>Epilepsy Curr</w:t>
      </w:r>
      <w:r w:rsidR="00DD7873" w:rsidRPr="007C7178">
        <w:rPr>
          <w:rFonts w:asciiTheme="minorBidi" w:eastAsia="MS Mincho" w:hAnsiTheme="minorBidi" w:cstheme="minorBidi"/>
          <w:color w:val="000000" w:themeColor="text1"/>
          <w:sz w:val="22"/>
          <w:szCs w:val="22"/>
        </w:rPr>
        <w:t>. 2013</w:t>
      </w:r>
      <w:r w:rsidRPr="007C7178">
        <w:rPr>
          <w:rFonts w:asciiTheme="minorBidi" w:eastAsia="MS Mincho" w:hAnsiTheme="minorBidi" w:cstheme="minorBidi"/>
          <w:color w:val="000000" w:themeColor="text1"/>
          <w:sz w:val="22"/>
          <w:szCs w:val="22"/>
        </w:rPr>
        <w:t xml:space="preserve">;13(5):232-5. </w:t>
      </w:r>
      <w:r w:rsidR="00DD7873" w:rsidRPr="007C7178">
        <w:rPr>
          <w:rFonts w:asciiTheme="minorBidi" w:hAnsiTheme="minorBidi" w:cstheme="minorBidi"/>
          <w:color w:val="000000" w:themeColor="text1"/>
          <w:sz w:val="22"/>
          <w:szCs w:val="22"/>
        </w:rPr>
        <w:t>PMID: 24348117.</w:t>
      </w:r>
    </w:p>
    <w:p w14:paraId="5DC94239" w14:textId="77777777" w:rsidR="004653F6" w:rsidRPr="007C7178" w:rsidRDefault="004653F6" w:rsidP="004653F6">
      <w:pPr>
        <w:rPr>
          <w:rFonts w:asciiTheme="minorBidi" w:eastAsia="MS Mincho" w:hAnsiTheme="minorBidi" w:cstheme="minorBidi"/>
          <w:color w:val="000000" w:themeColor="text1"/>
          <w:sz w:val="22"/>
          <w:szCs w:val="22"/>
        </w:rPr>
      </w:pPr>
    </w:p>
    <w:p w14:paraId="0CFE6345" w14:textId="77777777" w:rsidR="004653F6" w:rsidRPr="007C7178" w:rsidRDefault="004653F6" w:rsidP="00E7391B">
      <w:pPr>
        <w:numPr>
          <w:ilvl w:val="0"/>
          <w:numId w:val="3"/>
        </w:numPr>
        <w:ind w:left="720" w:hanging="720"/>
        <w:rPr>
          <w:rFonts w:asciiTheme="minorBidi" w:eastAsia="MS Mincho"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Loring DW, Gaillard WD, Bookheimer SY, </w:t>
      </w:r>
      <w:r w:rsidRPr="007C7178">
        <w:rPr>
          <w:rFonts w:asciiTheme="minorBidi" w:hAnsiTheme="minorBidi" w:cstheme="minorBidi"/>
          <w:b/>
          <w:color w:val="000000" w:themeColor="text1"/>
          <w:sz w:val="22"/>
          <w:szCs w:val="22"/>
        </w:rPr>
        <w:t>Meador KJ</w:t>
      </w:r>
      <w:r w:rsidRPr="007C7178">
        <w:rPr>
          <w:rFonts w:asciiTheme="minorBidi" w:hAnsiTheme="minorBidi" w:cstheme="minorBidi"/>
          <w:color w:val="000000" w:themeColor="text1"/>
          <w:sz w:val="22"/>
          <w:szCs w:val="22"/>
        </w:rPr>
        <w:t xml:space="preserve">, Ojemann JG. Cortical cartography: Political and physical functional maps. (Invited Commentary). </w:t>
      </w:r>
      <w:r w:rsidRPr="007C7178">
        <w:rPr>
          <w:rFonts w:asciiTheme="minorBidi" w:hAnsiTheme="minorBidi" w:cstheme="minorBidi"/>
          <w:color w:val="000000" w:themeColor="text1"/>
          <w:sz w:val="22"/>
          <w:szCs w:val="22"/>
          <w:u w:val="single"/>
        </w:rPr>
        <w:t>Epilepsia</w:t>
      </w:r>
      <w:r w:rsidRPr="007C7178">
        <w:rPr>
          <w:rFonts w:asciiTheme="minorBidi" w:hAnsiTheme="minorBidi" w:cstheme="minorBidi"/>
          <w:color w:val="000000" w:themeColor="text1"/>
          <w:sz w:val="22"/>
          <w:szCs w:val="22"/>
        </w:rPr>
        <w:t xml:space="preserve"> 2014;55(5):633-7. PMID: 24815217.</w:t>
      </w:r>
      <w:r w:rsidRPr="007C7178">
        <w:rPr>
          <w:rFonts w:asciiTheme="minorBidi" w:hAnsiTheme="minorBidi" w:cstheme="minorBidi"/>
          <w:b/>
          <w:color w:val="000000" w:themeColor="text1"/>
          <w:sz w:val="22"/>
          <w:szCs w:val="22"/>
        </w:rPr>
        <w:t xml:space="preserve"> </w:t>
      </w:r>
    </w:p>
    <w:p w14:paraId="1E2E311C" w14:textId="77777777" w:rsidR="004653F6" w:rsidRPr="007C7178" w:rsidRDefault="004653F6" w:rsidP="00CF6D21">
      <w:pPr>
        <w:rPr>
          <w:rStyle w:val="rprtid1"/>
          <w:rFonts w:asciiTheme="minorBidi" w:eastAsia="MS Mincho" w:hAnsiTheme="minorBidi" w:cstheme="minorBidi"/>
          <w:color w:val="000000"/>
          <w:sz w:val="22"/>
          <w:szCs w:val="22"/>
        </w:rPr>
      </w:pPr>
    </w:p>
    <w:p w14:paraId="6D1ED33D" w14:textId="77777777" w:rsidR="00E7391B" w:rsidRPr="007C7178" w:rsidRDefault="004653F6" w:rsidP="00284037">
      <w:pPr>
        <w:numPr>
          <w:ilvl w:val="0"/>
          <w:numId w:val="3"/>
        </w:numPr>
        <w:ind w:left="720" w:hanging="720"/>
        <w:rPr>
          <w:rStyle w:val="rprtid1"/>
          <w:rFonts w:asciiTheme="minorBidi" w:eastAsia="MS Mincho" w:hAnsiTheme="minorBidi" w:cstheme="minorBidi"/>
          <w:color w:val="000000"/>
          <w:sz w:val="22"/>
          <w:szCs w:val="22"/>
        </w:rPr>
      </w:pPr>
      <w:r w:rsidRPr="007C7178">
        <w:rPr>
          <w:rStyle w:val="rprtid1"/>
          <w:rFonts w:asciiTheme="minorBidi" w:hAnsiTheme="minorBidi" w:cstheme="minorBidi"/>
          <w:b/>
          <w:color w:val="auto"/>
          <w:sz w:val="22"/>
          <w:szCs w:val="22"/>
          <w:specVanish w:val="0"/>
        </w:rPr>
        <w:t>Meador KJ.</w:t>
      </w:r>
      <w:r w:rsidRPr="007C7178">
        <w:rPr>
          <w:rStyle w:val="rprtid1"/>
          <w:rFonts w:asciiTheme="minorBidi" w:hAnsiTheme="minorBidi" w:cstheme="minorBidi"/>
          <w:color w:val="auto"/>
          <w:sz w:val="22"/>
          <w:szCs w:val="22"/>
          <w:specVanish w:val="0"/>
        </w:rPr>
        <w:t xml:space="preserve"> </w:t>
      </w:r>
      <w:r w:rsidRPr="007C7178">
        <w:rPr>
          <w:rFonts w:asciiTheme="minorBidi" w:hAnsiTheme="minorBidi" w:cstheme="minorBidi"/>
          <w:color w:val="000000"/>
          <w:sz w:val="22"/>
          <w:szCs w:val="22"/>
        </w:rPr>
        <w:t xml:space="preserve">Malformation risks with antiepileptic monotherapy in pregnancy. </w:t>
      </w:r>
      <w:r w:rsidRPr="007C7178">
        <w:rPr>
          <w:rFonts w:asciiTheme="minorBidi" w:hAnsiTheme="minorBidi" w:cstheme="minorBidi"/>
          <w:sz w:val="22"/>
          <w:szCs w:val="22"/>
        </w:rPr>
        <w:t xml:space="preserve">(Invited Commentary). </w:t>
      </w:r>
      <w:r w:rsidRPr="007C7178">
        <w:rPr>
          <w:rFonts w:asciiTheme="minorBidi" w:hAnsiTheme="minorBidi" w:cstheme="minorBidi"/>
          <w:color w:val="000000"/>
          <w:sz w:val="22"/>
          <w:szCs w:val="22"/>
          <w:u w:val="single"/>
        </w:rPr>
        <w:t>PracticeUpdate</w:t>
      </w:r>
      <w:r w:rsidRPr="007C7178">
        <w:rPr>
          <w:rFonts w:asciiTheme="minorBidi" w:hAnsiTheme="minorBidi" w:cstheme="minorBidi"/>
          <w:color w:val="000000"/>
          <w:sz w:val="22"/>
          <w:szCs w:val="22"/>
        </w:rPr>
        <w:t xml:space="preserve"> website. Available at: </w:t>
      </w:r>
      <w:hyperlink r:id="rId47" w:history="1">
        <w:r w:rsidRPr="007C7178">
          <w:rPr>
            <w:rFonts w:asciiTheme="minorBidi" w:hAnsiTheme="minorBidi" w:cstheme="minorBidi"/>
            <w:color w:val="000000"/>
            <w:sz w:val="22"/>
            <w:szCs w:val="22"/>
          </w:rPr>
          <w:t>http://www.practiceupdate.com/journalscan/12503</w:t>
        </w:r>
      </w:hyperlink>
      <w:r w:rsidRPr="007C7178">
        <w:rPr>
          <w:rFonts w:asciiTheme="minorBidi" w:hAnsiTheme="minorBidi" w:cstheme="minorBidi"/>
          <w:color w:val="000000"/>
          <w:sz w:val="22"/>
          <w:szCs w:val="22"/>
        </w:rPr>
        <w:t>. Accessed October 1, 2014.</w:t>
      </w:r>
    </w:p>
    <w:p w14:paraId="529AC3B8" w14:textId="77777777" w:rsidR="000B56D3" w:rsidRPr="007C7178" w:rsidRDefault="000B56D3" w:rsidP="00284037">
      <w:pPr>
        <w:ind w:left="720" w:hanging="720"/>
        <w:rPr>
          <w:rFonts w:asciiTheme="minorBidi" w:eastAsia="MS Mincho" w:hAnsiTheme="minorBidi" w:cstheme="minorBidi"/>
          <w:color w:val="000000"/>
          <w:sz w:val="22"/>
          <w:szCs w:val="22"/>
        </w:rPr>
      </w:pPr>
    </w:p>
    <w:p w14:paraId="0CA36764" w14:textId="77777777" w:rsidR="003A6E7C" w:rsidRPr="007C7178" w:rsidRDefault="000B56D3" w:rsidP="003A6E7C">
      <w:pPr>
        <w:numPr>
          <w:ilvl w:val="0"/>
          <w:numId w:val="3"/>
        </w:numPr>
        <w:ind w:left="720" w:hanging="720"/>
        <w:rPr>
          <w:rFonts w:asciiTheme="minorBidi" w:eastAsia="MS Mincho" w:hAnsiTheme="minorBidi" w:cstheme="minorBidi"/>
          <w:color w:val="000000"/>
          <w:sz w:val="22"/>
          <w:szCs w:val="22"/>
        </w:rPr>
      </w:pPr>
      <w:r w:rsidRPr="007C7178">
        <w:rPr>
          <w:rFonts w:asciiTheme="minorBidi" w:hAnsiTheme="minorBidi" w:cstheme="minorBidi"/>
          <w:sz w:val="22"/>
          <w:szCs w:val="22"/>
          <w:lang w:val="pt-BR"/>
        </w:rPr>
        <w:t xml:space="preserve">Velez-Ruiz NJ, </w:t>
      </w:r>
      <w:r w:rsidRPr="007C7178">
        <w:rPr>
          <w:rFonts w:asciiTheme="minorBidi" w:hAnsiTheme="minorBidi" w:cstheme="minorBidi"/>
          <w:b/>
          <w:sz w:val="22"/>
          <w:szCs w:val="22"/>
          <w:lang w:val="pt-BR"/>
        </w:rPr>
        <w:t>Meador KJ</w:t>
      </w:r>
      <w:r w:rsidR="00284037" w:rsidRPr="007C7178">
        <w:rPr>
          <w:rFonts w:asciiTheme="minorBidi" w:hAnsiTheme="minorBidi" w:cstheme="minorBidi"/>
          <w:sz w:val="22"/>
          <w:szCs w:val="22"/>
          <w:lang w:val="pt-BR"/>
        </w:rPr>
        <w:t xml:space="preserve">. </w:t>
      </w:r>
      <w:r w:rsidR="00284037" w:rsidRPr="007C7178">
        <w:rPr>
          <w:rFonts w:asciiTheme="minorBidi" w:hAnsiTheme="minorBidi" w:cstheme="minorBidi"/>
          <w:sz w:val="22"/>
          <w:szCs w:val="22"/>
        </w:rPr>
        <w:t>Neurodevelopmental effects of fetal antiepileptic d</w:t>
      </w:r>
      <w:r w:rsidRPr="007C7178">
        <w:rPr>
          <w:rFonts w:asciiTheme="minorBidi" w:hAnsiTheme="minorBidi" w:cstheme="minorBidi"/>
          <w:sz w:val="22"/>
          <w:szCs w:val="22"/>
        </w:rPr>
        <w:t xml:space="preserve">rug Exposure. </w:t>
      </w:r>
      <w:r w:rsidRPr="007C7178">
        <w:rPr>
          <w:rFonts w:asciiTheme="minorBidi" w:hAnsiTheme="minorBidi" w:cstheme="minorBidi"/>
          <w:sz w:val="22"/>
          <w:szCs w:val="22"/>
          <w:u w:val="single"/>
        </w:rPr>
        <w:t>Drug Safety</w:t>
      </w:r>
      <w:r w:rsidR="00282CCD" w:rsidRPr="007C7178">
        <w:rPr>
          <w:rFonts w:asciiTheme="minorBidi" w:hAnsiTheme="minorBidi" w:cstheme="minorBidi"/>
          <w:sz w:val="22"/>
          <w:szCs w:val="22"/>
        </w:rPr>
        <w:t xml:space="preserve"> </w:t>
      </w:r>
      <w:r w:rsidR="00947494" w:rsidRPr="007C7178">
        <w:rPr>
          <w:rFonts w:asciiTheme="minorBidi" w:hAnsiTheme="minorBidi" w:cstheme="minorBidi"/>
          <w:sz w:val="22"/>
          <w:szCs w:val="22"/>
        </w:rPr>
        <w:t>2015</w:t>
      </w:r>
      <w:r w:rsidR="00280D1F" w:rsidRPr="007C7178">
        <w:rPr>
          <w:rFonts w:asciiTheme="minorBidi" w:hAnsiTheme="minorBidi" w:cstheme="minorBidi"/>
          <w:sz w:val="22"/>
          <w:szCs w:val="22"/>
        </w:rPr>
        <w:t>;38(3):271-278.</w:t>
      </w:r>
      <w:r w:rsidR="003C3825" w:rsidRPr="007C7178">
        <w:rPr>
          <w:rFonts w:asciiTheme="minorBidi" w:hAnsiTheme="minorBidi" w:cstheme="minorBidi"/>
          <w:sz w:val="22"/>
          <w:szCs w:val="22"/>
        </w:rPr>
        <w:t xml:space="preserve"> PMID: 25693658</w:t>
      </w:r>
      <w:r w:rsidR="003A6E7C" w:rsidRPr="007C7178">
        <w:rPr>
          <w:rFonts w:asciiTheme="minorBidi" w:eastAsia="MS Mincho" w:hAnsiTheme="minorBidi" w:cstheme="minorBidi"/>
          <w:color w:val="000000"/>
          <w:sz w:val="22"/>
          <w:szCs w:val="22"/>
        </w:rPr>
        <w:t>.</w:t>
      </w:r>
    </w:p>
    <w:p w14:paraId="76B3B7B7" w14:textId="77777777" w:rsidR="003A6E7C" w:rsidRPr="007C7178" w:rsidRDefault="003A6E7C" w:rsidP="003A6E7C">
      <w:pPr>
        <w:rPr>
          <w:rFonts w:asciiTheme="minorBidi" w:hAnsiTheme="minorBidi" w:cstheme="minorBidi"/>
          <w:sz w:val="22"/>
          <w:szCs w:val="22"/>
        </w:rPr>
      </w:pPr>
    </w:p>
    <w:p w14:paraId="7999519F" w14:textId="73C20E83" w:rsidR="00D53F18" w:rsidRPr="007C7178" w:rsidRDefault="00284037" w:rsidP="003A6E7C">
      <w:pPr>
        <w:numPr>
          <w:ilvl w:val="0"/>
          <w:numId w:val="3"/>
        </w:numPr>
        <w:ind w:left="720" w:hanging="720"/>
        <w:rPr>
          <w:rFonts w:asciiTheme="minorBidi" w:eastAsia="MS Mincho" w:hAnsiTheme="minorBidi" w:cstheme="minorBidi"/>
          <w:color w:val="000000"/>
          <w:sz w:val="22"/>
          <w:szCs w:val="22"/>
        </w:rPr>
      </w:pPr>
      <w:r w:rsidRPr="007C7178">
        <w:rPr>
          <w:rFonts w:asciiTheme="minorBidi" w:hAnsiTheme="minorBidi" w:cstheme="minorBidi"/>
          <w:sz w:val="22"/>
          <w:szCs w:val="22"/>
        </w:rPr>
        <w:t xml:space="preserve">Gerard EE,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An update on maternal use of antiepileptic medications in pregnancy and neurodevelopment outcomes. </w:t>
      </w:r>
      <w:r w:rsidR="003A6E7C" w:rsidRPr="007C7178">
        <w:rPr>
          <w:rFonts w:asciiTheme="minorBidi" w:hAnsiTheme="minorBidi" w:cstheme="minorBidi"/>
          <w:sz w:val="22"/>
          <w:szCs w:val="22"/>
          <w:u w:val="single"/>
        </w:rPr>
        <w:t>J Pediatr Genet</w:t>
      </w:r>
      <w:r w:rsidR="003A6E7C" w:rsidRPr="007C7178">
        <w:rPr>
          <w:rFonts w:asciiTheme="minorBidi" w:hAnsiTheme="minorBidi" w:cstheme="minorBidi"/>
          <w:sz w:val="22"/>
          <w:szCs w:val="22"/>
        </w:rPr>
        <w:t xml:space="preserve"> 2015; 04(02): 094-110. DOI: 10.1055/s-0035-1556741</w:t>
      </w:r>
      <w:r w:rsidR="00D53F18" w:rsidRPr="007C7178">
        <w:rPr>
          <w:rFonts w:asciiTheme="minorBidi" w:eastAsia="MS Mincho" w:hAnsiTheme="minorBidi" w:cstheme="minorBidi"/>
          <w:sz w:val="22"/>
          <w:szCs w:val="22"/>
        </w:rPr>
        <w:t>.</w:t>
      </w:r>
    </w:p>
    <w:p w14:paraId="09DD4131" w14:textId="77777777" w:rsidR="00D53F18" w:rsidRPr="007C7178" w:rsidRDefault="00D53F18" w:rsidP="00D53F18">
      <w:pPr>
        <w:ind w:left="720"/>
        <w:rPr>
          <w:rFonts w:asciiTheme="minorBidi" w:eastAsia="MS Mincho" w:hAnsiTheme="minorBidi" w:cstheme="minorBidi"/>
          <w:sz w:val="22"/>
          <w:szCs w:val="22"/>
        </w:rPr>
      </w:pPr>
    </w:p>
    <w:p w14:paraId="081AB52B" w14:textId="675EA519" w:rsidR="00023771" w:rsidRPr="007C7178" w:rsidRDefault="001C5495" w:rsidP="00D53F18">
      <w:pPr>
        <w:numPr>
          <w:ilvl w:val="0"/>
          <w:numId w:val="3"/>
        </w:numPr>
        <w:ind w:left="720" w:hanging="720"/>
        <w:rPr>
          <w:rFonts w:asciiTheme="minorBidi" w:eastAsia="MS Mincho" w:hAnsiTheme="minorBidi" w:cstheme="minorBidi"/>
          <w:sz w:val="22"/>
          <w:szCs w:val="22"/>
        </w:rPr>
      </w:pPr>
      <w:r w:rsidRPr="007C7178">
        <w:rPr>
          <w:rFonts w:asciiTheme="minorBidi" w:hAnsiTheme="minorBidi" w:cstheme="minorBidi"/>
          <w:sz w:val="22"/>
          <w:szCs w:val="22"/>
        </w:rPr>
        <w:t xml:space="preserve">Blumenfeld H, </w:t>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 Jackson GD. </w:t>
      </w:r>
      <w:r w:rsidR="00155998" w:rsidRPr="007C7178">
        <w:rPr>
          <w:rFonts w:asciiTheme="minorBidi" w:hAnsiTheme="minorBidi" w:cstheme="minorBidi"/>
          <w:sz w:val="22"/>
          <w:szCs w:val="22"/>
        </w:rPr>
        <w:t>The return of consciousness to epilepsy seizure c</w:t>
      </w:r>
      <w:r w:rsidR="00945098" w:rsidRPr="007C7178">
        <w:rPr>
          <w:rFonts w:asciiTheme="minorBidi" w:hAnsiTheme="minorBidi" w:cstheme="minorBidi"/>
          <w:sz w:val="22"/>
          <w:szCs w:val="22"/>
        </w:rPr>
        <w:t>lassification</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Epilepsia</w:t>
      </w:r>
      <w:r w:rsidR="00282CCD" w:rsidRPr="007C7178">
        <w:rPr>
          <w:rFonts w:asciiTheme="minorBidi" w:hAnsiTheme="minorBidi" w:cstheme="minorBidi"/>
          <w:sz w:val="22"/>
          <w:szCs w:val="22"/>
        </w:rPr>
        <w:t xml:space="preserve"> </w:t>
      </w:r>
      <w:r w:rsidR="00D53F18" w:rsidRPr="007C7178">
        <w:rPr>
          <w:rFonts w:asciiTheme="minorBidi" w:hAnsiTheme="minorBidi" w:cstheme="minorBidi"/>
          <w:sz w:val="22"/>
          <w:szCs w:val="22"/>
        </w:rPr>
        <w:t>2015;56(3):345-7. PMID: 25740196</w:t>
      </w:r>
    </w:p>
    <w:p w14:paraId="03A4E73A" w14:textId="77777777" w:rsidR="0039017B" w:rsidRPr="007C7178" w:rsidRDefault="0039017B" w:rsidP="00D53F18">
      <w:pPr>
        <w:rPr>
          <w:rFonts w:asciiTheme="minorBidi" w:eastAsia="MS Mincho" w:hAnsiTheme="minorBidi" w:cstheme="minorBidi"/>
          <w:sz w:val="22"/>
          <w:szCs w:val="22"/>
        </w:rPr>
      </w:pPr>
    </w:p>
    <w:p w14:paraId="0FF4DFDE" w14:textId="1A95A021" w:rsidR="0002284D" w:rsidRPr="007C7178" w:rsidRDefault="0039017B" w:rsidP="00587642">
      <w:pPr>
        <w:numPr>
          <w:ilvl w:val="0"/>
          <w:numId w:val="3"/>
        </w:numPr>
        <w:ind w:left="720" w:hanging="720"/>
        <w:rPr>
          <w:rFonts w:asciiTheme="minorBidi" w:eastAsia="MS Mincho" w:hAnsiTheme="minorBidi" w:cstheme="minorBidi"/>
          <w:color w:val="000000"/>
          <w:sz w:val="22"/>
          <w:szCs w:val="22"/>
        </w:rPr>
      </w:pPr>
      <w:r w:rsidRPr="007C7178">
        <w:rPr>
          <w:rFonts w:asciiTheme="minorBidi" w:hAnsiTheme="minorBidi" w:cstheme="minorBidi"/>
          <w:b/>
          <w:sz w:val="22"/>
          <w:szCs w:val="22"/>
        </w:rPr>
        <w:t>Meador KJ</w:t>
      </w:r>
      <w:r w:rsidR="00155998" w:rsidRPr="007C7178">
        <w:rPr>
          <w:rFonts w:asciiTheme="minorBidi" w:hAnsiTheme="minorBidi" w:cstheme="minorBidi"/>
          <w:sz w:val="22"/>
          <w:szCs w:val="22"/>
        </w:rPr>
        <w:t>. Commentary on: Longitudinal change of vitamin D status in children w</w:t>
      </w:r>
      <w:r w:rsidRPr="007C7178">
        <w:rPr>
          <w:rFonts w:asciiTheme="minorBidi" w:hAnsiTheme="minorBidi" w:cstheme="minorBidi"/>
          <w:sz w:val="22"/>
          <w:szCs w:val="22"/>
        </w:rPr>
        <w:t>ith</w:t>
      </w:r>
      <w:r w:rsidRPr="007C7178">
        <w:rPr>
          <w:rFonts w:asciiTheme="minorBidi" w:eastAsia="MS Mincho" w:hAnsiTheme="minorBidi" w:cstheme="minorBidi"/>
          <w:color w:val="000000"/>
          <w:sz w:val="22"/>
          <w:szCs w:val="22"/>
        </w:rPr>
        <w:t xml:space="preserve"> </w:t>
      </w:r>
      <w:r w:rsidR="00155998" w:rsidRPr="007C7178">
        <w:rPr>
          <w:rFonts w:asciiTheme="minorBidi" w:hAnsiTheme="minorBidi" w:cstheme="minorBidi"/>
          <w:sz w:val="22"/>
          <w:szCs w:val="22"/>
        </w:rPr>
        <w:t>epilepsy on antiepileptic d</w:t>
      </w:r>
      <w:r w:rsidRPr="007C7178">
        <w:rPr>
          <w:rFonts w:asciiTheme="minorBidi" w:hAnsiTheme="minorBidi" w:cstheme="minorBidi"/>
          <w:sz w:val="22"/>
          <w:szCs w:val="22"/>
        </w:rPr>
        <w:t xml:space="preserve">rugs: Prevalence </w:t>
      </w:r>
      <w:r w:rsidR="00155998" w:rsidRPr="007C7178">
        <w:rPr>
          <w:rFonts w:asciiTheme="minorBidi" w:hAnsiTheme="minorBidi" w:cstheme="minorBidi"/>
          <w:sz w:val="22"/>
          <w:szCs w:val="22"/>
        </w:rPr>
        <w:t>and risk f</w:t>
      </w:r>
      <w:r w:rsidRPr="007C7178">
        <w:rPr>
          <w:rFonts w:asciiTheme="minorBidi" w:hAnsiTheme="minorBidi" w:cstheme="minorBidi"/>
          <w:sz w:val="22"/>
          <w:szCs w:val="22"/>
        </w:rPr>
        <w:t xml:space="preserve">actors. </w:t>
      </w:r>
      <w:r w:rsidRPr="007C7178">
        <w:rPr>
          <w:rFonts w:asciiTheme="minorBidi" w:hAnsiTheme="minorBidi" w:cstheme="minorBidi"/>
          <w:sz w:val="22"/>
          <w:szCs w:val="22"/>
          <w:u w:val="single"/>
        </w:rPr>
        <w:t>Neurology Practice Updates</w:t>
      </w:r>
      <w:r w:rsidR="00595B23" w:rsidRPr="007C7178">
        <w:rPr>
          <w:rFonts w:asciiTheme="minorBidi" w:hAnsiTheme="minorBidi" w:cstheme="minorBidi"/>
          <w:sz w:val="22"/>
          <w:szCs w:val="22"/>
        </w:rPr>
        <w:t>. 2015</w:t>
      </w:r>
      <w:r w:rsidRPr="007C7178">
        <w:rPr>
          <w:rFonts w:asciiTheme="minorBidi" w:hAnsiTheme="minorBidi" w:cstheme="minorBidi"/>
          <w:sz w:val="22"/>
          <w:szCs w:val="22"/>
        </w:rPr>
        <w:t xml:space="preserve"> </w:t>
      </w:r>
      <w:hyperlink r:id="rId48" w:history="1">
        <w:r w:rsidRPr="007C7178">
          <w:rPr>
            <w:rStyle w:val="Hyperlink"/>
            <w:rFonts w:asciiTheme="minorBidi" w:hAnsiTheme="minorBidi" w:cstheme="minorBidi"/>
            <w:sz w:val="22"/>
            <w:szCs w:val="22"/>
          </w:rPr>
          <w:t>http://www.practiceupdate.com</w:t>
        </w:r>
      </w:hyperlink>
    </w:p>
    <w:p w14:paraId="53153DDC" w14:textId="77777777" w:rsidR="00587642" w:rsidRPr="007C7178" w:rsidRDefault="00587642" w:rsidP="00587642">
      <w:pPr>
        <w:rPr>
          <w:rFonts w:asciiTheme="minorBidi" w:eastAsia="MS Mincho" w:hAnsiTheme="minorBidi" w:cstheme="minorBidi"/>
          <w:color w:val="000000"/>
          <w:sz w:val="22"/>
          <w:szCs w:val="22"/>
        </w:rPr>
      </w:pPr>
    </w:p>
    <w:p w14:paraId="403CF521" w14:textId="77777777" w:rsidR="0039017B" w:rsidRPr="007C7178" w:rsidRDefault="0002284D" w:rsidP="00587642">
      <w:pPr>
        <w:numPr>
          <w:ilvl w:val="0"/>
          <w:numId w:val="3"/>
        </w:numPr>
        <w:ind w:left="720" w:hanging="720"/>
        <w:rPr>
          <w:rFonts w:asciiTheme="minorBidi" w:hAnsiTheme="minorBidi" w:cstheme="minorBidi"/>
          <w:sz w:val="22"/>
          <w:szCs w:val="22"/>
        </w:rPr>
      </w:pPr>
      <w:r w:rsidRPr="007C7178">
        <w:rPr>
          <w:rFonts w:asciiTheme="minorBidi" w:hAnsiTheme="minorBidi" w:cstheme="minorBidi"/>
          <w:sz w:val="22"/>
          <w:szCs w:val="22"/>
        </w:rPr>
        <w:t xml:space="preserve">Wechsler R, Hauser RA, French J; </w:t>
      </w:r>
      <w:r w:rsidRPr="007C7178">
        <w:rPr>
          <w:rFonts w:asciiTheme="minorBidi" w:hAnsiTheme="minorBidi" w:cstheme="minorBidi"/>
          <w:b/>
          <w:sz w:val="22"/>
          <w:szCs w:val="22"/>
        </w:rPr>
        <w:t>Clinician Investigator Collaborative</w:t>
      </w:r>
      <w:r w:rsidRPr="007C7178">
        <w:rPr>
          <w:rFonts w:asciiTheme="minorBidi" w:hAnsiTheme="minorBidi" w:cstheme="minorBidi"/>
          <w:sz w:val="22"/>
          <w:szCs w:val="22"/>
        </w:rPr>
        <w:t xml:space="preserve">. </w:t>
      </w:r>
      <w:hyperlink r:id="rId49" w:history="1">
        <w:r w:rsidRPr="007C7178">
          <w:rPr>
            <w:rFonts w:asciiTheme="minorBidi" w:hAnsiTheme="minorBidi" w:cstheme="minorBidi"/>
            <w:sz w:val="22"/>
            <w:szCs w:val="22"/>
          </w:rPr>
          <w:t>Who is helping whom? Manuscript support and transfer of value.</w:t>
        </w:r>
      </w:hyperlink>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Ann</w:t>
      </w:r>
      <w:r w:rsidR="003C3825" w:rsidRPr="007C7178">
        <w:rPr>
          <w:rFonts w:asciiTheme="minorBidi" w:hAnsiTheme="minorBidi" w:cstheme="minorBidi"/>
          <w:sz w:val="22"/>
          <w:szCs w:val="22"/>
          <w:u w:val="single"/>
        </w:rPr>
        <w:t xml:space="preserve"> Neurol</w:t>
      </w:r>
      <w:r w:rsidR="003C3825" w:rsidRPr="007C7178">
        <w:rPr>
          <w:rFonts w:asciiTheme="minorBidi" w:hAnsiTheme="minorBidi" w:cstheme="minorBidi"/>
          <w:sz w:val="22"/>
          <w:szCs w:val="22"/>
        </w:rPr>
        <w:t>. 2015</w:t>
      </w:r>
      <w:r w:rsidRPr="007C7178">
        <w:rPr>
          <w:rFonts w:asciiTheme="minorBidi" w:hAnsiTheme="minorBidi" w:cstheme="minorBidi"/>
          <w:sz w:val="22"/>
          <w:szCs w:val="22"/>
        </w:rPr>
        <w:t xml:space="preserve">;77(2):353-5. </w:t>
      </w:r>
      <w:r w:rsidR="003C3825" w:rsidRPr="007C7178">
        <w:rPr>
          <w:rFonts w:asciiTheme="minorBidi" w:hAnsiTheme="minorBidi" w:cstheme="minorBidi"/>
          <w:sz w:val="22"/>
          <w:szCs w:val="22"/>
        </w:rPr>
        <w:t>PMID: 25583380</w:t>
      </w:r>
    </w:p>
    <w:p w14:paraId="1448655A" w14:textId="77777777" w:rsidR="00587642" w:rsidRPr="007C7178" w:rsidRDefault="00587642" w:rsidP="00587642">
      <w:pPr>
        <w:rPr>
          <w:rFonts w:asciiTheme="minorBidi" w:hAnsiTheme="minorBidi" w:cstheme="minorBidi"/>
          <w:sz w:val="22"/>
          <w:szCs w:val="22"/>
        </w:rPr>
      </w:pPr>
    </w:p>
    <w:p w14:paraId="7D94D6A4" w14:textId="77777777" w:rsidR="00155998" w:rsidRPr="007C7178" w:rsidRDefault="0039017B" w:rsidP="00D90167">
      <w:pPr>
        <w:ind w:left="720" w:hanging="720"/>
        <w:rPr>
          <w:rFonts w:asciiTheme="minorBidi" w:hAnsiTheme="minorBidi" w:cstheme="minorBidi"/>
          <w:sz w:val="22"/>
          <w:szCs w:val="22"/>
        </w:rPr>
      </w:pPr>
      <w:r w:rsidRPr="007C7178">
        <w:rPr>
          <w:rFonts w:asciiTheme="minorBidi" w:hAnsiTheme="minorBidi" w:cstheme="minorBidi"/>
          <w:sz w:val="22"/>
          <w:szCs w:val="22"/>
        </w:rPr>
        <w:t>77.</w:t>
      </w:r>
      <w:r w:rsidRPr="007C7178">
        <w:rPr>
          <w:rFonts w:asciiTheme="minorBidi" w:hAnsiTheme="minorBidi" w:cstheme="minorBidi"/>
          <w:sz w:val="22"/>
          <w:szCs w:val="22"/>
        </w:rPr>
        <w:tab/>
      </w:r>
      <w:r w:rsidR="00FD2205" w:rsidRPr="007C7178">
        <w:rPr>
          <w:rFonts w:asciiTheme="minorBidi" w:hAnsiTheme="minorBidi" w:cstheme="minorBidi"/>
          <w:sz w:val="22"/>
          <w:szCs w:val="22"/>
        </w:rPr>
        <w:t>Inoya</w:t>
      </w:r>
      <w:r w:rsidRPr="007C7178">
        <w:rPr>
          <w:rFonts w:asciiTheme="minorBidi" w:hAnsiTheme="minorBidi" w:cstheme="minorBidi"/>
          <w:sz w:val="22"/>
          <w:szCs w:val="22"/>
        </w:rPr>
        <w:t xml:space="preserve">ma K,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w:t>
      </w:r>
      <w:r w:rsidR="005463FC" w:rsidRPr="007C7178">
        <w:rPr>
          <w:rFonts w:asciiTheme="minorBidi" w:hAnsiTheme="minorBidi" w:cstheme="minorBidi"/>
          <w:sz w:val="22"/>
          <w:szCs w:val="22"/>
        </w:rPr>
        <w:t>itive outcomes of prenatal anti</w:t>
      </w:r>
      <w:r w:rsidRPr="007C7178">
        <w:rPr>
          <w:rFonts w:asciiTheme="minorBidi" w:hAnsiTheme="minorBidi" w:cstheme="minorBidi"/>
          <w:sz w:val="22"/>
          <w:szCs w:val="22"/>
        </w:rPr>
        <w:t xml:space="preserve">epileptic drug exposure. </w:t>
      </w:r>
      <w:r w:rsidRPr="007C7178">
        <w:rPr>
          <w:rFonts w:asciiTheme="minorBidi" w:hAnsiTheme="minorBidi" w:cstheme="minorBidi"/>
          <w:sz w:val="22"/>
          <w:szCs w:val="22"/>
          <w:u w:val="single"/>
        </w:rPr>
        <w:t>Epilepsy Research</w:t>
      </w:r>
      <w:r w:rsidR="00FD2205" w:rsidRPr="007C7178">
        <w:rPr>
          <w:rFonts w:asciiTheme="minorBidi" w:hAnsiTheme="minorBidi" w:cstheme="minorBidi"/>
          <w:sz w:val="22"/>
          <w:szCs w:val="22"/>
        </w:rPr>
        <w:t xml:space="preserve">. </w:t>
      </w:r>
      <w:r w:rsidR="003F5D27" w:rsidRPr="007C7178">
        <w:rPr>
          <w:rFonts w:asciiTheme="minorBidi" w:hAnsiTheme="minorBidi" w:cstheme="minorBidi"/>
          <w:sz w:val="22"/>
          <w:szCs w:val="22"/>
        </w:rPr>
        <w:t>2015;114:89-97. PMID: 26088891.</w:t>
      </w:r>
    </w:p>
    <w:p w14:paraId="51FB41BF" w14:textId="77777777" w:rsidR="00155998" w:rsidRPr="007C7178" w:rsidRDefault="00155998" w:rsidP="00D90167">
      <w:pPr>
        <w:ind w:left="720" w:hanging="720"/>
        <w:rPr>
          <w:rFonts w:asciiTheme="minorBidi" w:hAnsiTheme="minorBidi" w:cstheme="minorBidi"/>
          <w:sz w:val="22"/>
          <w:szCs w:val="22"/>
        </w:rPr>
      </w:pPr>
    </w:p>
    <w:p w14:paraId="2F161315" w14:textId="77777777" w:rsidR="00D56F4D" w:rsidRPr="007C7178" w:rsidRDefault="00155998" w:rsidP="00D90167">
      <w:pPr>
        <w:ind w:left="720" w:hanging="720"/>
        <w:rPr>
          <w:rFonts w:asciiTheme="minorBidi" w:hAnsiTheme="minorBidi" w:cstheme="minorBidi"/>
          <w:sz w:val="22"/>
          <w:szCs w:val="22"/>
        </w:rPr>
      </w:pPr>
      <w:r w:rsidRPr="007C7178">
        <w:rPr>
          <w:rFonts w:asciiTheme="minorBidi" w:hAnsiTheme="minorBidi" w:cstheme="minorBidi"/>
          <w:sz w:val="22"/>
          <w:szCs w:val="22"/>
        </w:rPr>
        <w:t>78.</w:t>
      </w:r>
      <w:r w:rsidRPr="007C7178">
        <w:rPr>
          <w:rFonts w:asciiTheme="minorBidi" w:hAnsiTheme="minorBidi" w:cstheme="minorBidi"/>
          <w:sz w:val="22"/>
          <w:szCs w:val="22"/>
        </w:rPr>
        <w:tab/>
      </w:r>
      <w:r w:rsidR="008D50AF" w:rsidRPr="007C7178">
        <w:rPr>
          <w:rFonts w:asciiTheme="minorBidi" w:hAnsiTheme="minorBidi" w:cstheme="minorBidi"/>
          <w:b/>
          <w:sz w:val="22"/>
          <w:szCs w:val="22"/>
        </w:rPr>
        <w:t>Meador KJ.</w:t>
      </w:r>
      <w:r w:rsidR="008D50AF" w:rsidRPr="007C7178">
        <w:rPr>
          <w:rFonts w:asciiTheme="minorBidi" w:hAnsiTheme="minorBidi" w:cstheme="minorBidi"/>
          <w:sz w:val="22"/>
          <w:szCs w:val="22"/>
        </w:rPr>
        <w:t xml:space="preserve"> Risks during pregnancy in women with epilepsy. </w:t>
      </w:r>
      <w:r w:rsidR="008D50AF" w:rsidRPr="007C7178">
        <w:rPr>
          <w:rFonts w:asciiTheme="minorBidi" w:hAnsiTheme="minorBidi" w:cstheme="minorBidi"/>
          <w:sz w:val="22"/>
          <w:szCs w:val="22"/>
          <w:u w:val="single"/>
        </w:rPr>
        <w:t>The</w:t>
      </w:r>
      <w:r w:rsidR="0098793F" w:rsidRPr="007C7178">
        <w:rPr>
          <w:rFonts w:asciiTheme="minorBidi" w:hAnsiTheme="minorBidi" w:cstheme="minorBidi"/>
          <w:sz w:val="22"/>
          <w:szCs w:val="22"/>
          <w:u w:val="single"/>
        </w:rPr>
        <w:t xml:space="preserve"> Lancet</w:t>
      </w:r>
      <w:r w:rsidR="008D50AF" w:rsidRPr="007C7178">
        <w:rPr>
          <w:rFonts w:asciiTheme="minorBidi" w:hAnsiTheme="minorBidi" w:cstheme="minorBidi"/>
          <w:sz w:val="22"/>
          <w:szCs w:val="22"/>
        </w:rPr>
        <w:t xml:space="preserve"> 2015</w:t>
      </w:r>
      <w:r w:rsidR="0098793F" w:rsidRPr="007C7178">
        <w:rPr>
          <w:rFonts w:asciiTheme="minorBidi" w:hAnsiTheme="minorBidi" w:cstheme="minorBidi"/>
          <w:sz w:val="22"/>
          <w:szCs w:val="22"/>
        </w:rPr>
        <w:t>;</w:t>
      </w:r>
      <w:r w:rsidR="008D50AF" w:rsidRPr="007C7178">
        <w:rPr>
          <w:rFonts w:asciiTheme="minorBidi" w:hAnsiTheme="minorBidi" w:cstheme="minorBidi"/>
          <w:sz w:val="22"/>
          <w:szCs w:val="22"/>
        </w:rPr>
        <w:t xml:space="preserve"> </w:t>
      </w:r>
      <w:r w:rsidR="0098793F" w:rsidRPr="007C7178">
        <w:rPr>
          <w:rFonts w:asciiTheme="minorBidi" w:hAnsiTheme="minorBidi" w:cstheme="minorBidi"/>
          <w:sz w:val="22"/>
          <w:szCs w:val="22"/>
        </w:rPr>
        <w:t xml:space="preserve">86(10006):1804-5. </w:t>
      </w:r>
      <w:r w:rsidR="00D90167" w:rsidRPr="007C7178">
        <w:rPr>
          <w:rFonts w:asciiTheme="minorBidi" w:hAnsiTheme="minorBidi" w:cstheme="minorBidi"/>
          <w:sz w:val="22"/>
          <w:szCs w:val="22"/>
        </w:rPr>
        <w:t>PMID: 26318521</w:t>
      </w:r>
    </w:p>
    <w:p w14:paraId="7CE6C62C" w14:textId="77777777" w:rsidR="00D56F4D" w:rsidRPr="007C7178" w:rsidRDefault="00D56F4D" w:rsidP="00D90167">
      <w:pPr>
        <w:ind w:left="720" w:hanging="720"/>
        <w:rPr>
          <w:rFonts w:asciiTheme="minorBidi" w:hAnsiTheme="minorBidi" w:cstheme="minorBidi"/>
          <w:b/>
          <w:sz w:val="22"/>
          <w:szCs w:val="22"/>
        </w:rPr>
      </w:pPr>
    </w:p>
    <w:p w14:paraId="3C4D7301" w14:textId="77777777" w:rsidR="00566B6E" w:rsidRPr="007C7178" w:rsidRDefault="00D56F4D" w:rsidP="0098793F">
      <w:pPr>
        <w:ind w:left="720" w:hanging="720"/>
        <w:rPr>
          <w:rFonts w:asciiTheme="minorBidi" w:hAnsiTheme="minorBidi" w:cstheme="minorBidi"/>
          <w:sz w:val="22"/>
          <w:szCs w:val="22"/>
        </w:rPr>
      </w:pPr>
      <w:r w:rsidRPr="007C7178">
        <w:rPr>
          <w:rFonts w:asciiTheme="minorBidi" w:hAnsiTheme="minorBidi" w:cstheme="minorBidi"/>
          <w:sz w:val="22"/>
          <w:szCs w:val="22"/>
        </w:rPr>
        <w:t>79.</w:t>
      </w:r>
      <w:r w:rsidRPr="007C7178">
        <w:rPr>
          <w:rFonts w:asciiTheme="minorBidi" w:hAnsiTheme="minorBidi" w:cstheme="minorBidi"/>
          <w:sz w:val="22"/>
          <w:szCs w:val="22"/>
        </w:rPr>
        <w:tab/>
      </w:r>
      <w:r w:rsidR="008D50AF" w:rsidRPr="007C7178">
        <w:rPr>
          <w:rFonts w:asciiTheme="minorBidi" w:hAnsiTheme="minorBidi" w:cstheme="minorBidi"/>
          <w:b/>
          <w:sz w:val="22"/>
          <w:szCs w:val="22"/>
        </w:rPr>
        <w:t>Meador KJ.</w:t>
      </w:r>
      <w:r w:rsidR="008D50AF" w:rsidRPr="007C7178">
        <w:rPr>
          <w:rFonts w:asciiTheme="minorBidi" w:hAnsiTheme="minorBidi" w:cstheme="minorBidi"/>
          <w:sz w:val="22"/>
          <w:szCs w:val="22"/>
        </w:rPr>
        <w:t xml:space="preserve"> Decline of clinical research in academic medical centers. </w:t>
      </w:r>
      <w:r w:rsidR="00566B6E" w:rsidRPr="007C7178">
        <w:rPr>
          <w:rFonts w:asciiTheme="minorBidi" w:hAnsiTheme="minorBidi" w:cstheme="minorBidi"/>
          <w:sz w:val="22"/>
          <w:szCs w:val="22"/>
          <w:u w:val="single"/>
        </w:rPr>
        <w:t>Neurology</w:t>
      </w:r>
      <w:r w:rsidR="00566B6E" w:rsidRPr="007C7178">
        <w:rPr>
          <w:rFonts w:asciiTheme="minorBidi" w:hAnsiTheme="minorBidi" w:cstheme="minorBidi"/>
          <w:sz w:val="22"/>
          <w:szCs w:val="22"/>
        </w:rPr>
        <w:t xml:space="preserve"> </w:t>
      </w:r>
      <w:r w:rsidR="00413F39" w:rsidRPr="007C7178">
        <w:rPr>
          <w:rFonts w:asciiTheme="minorBidi" w:hAnsiTheme="minorBidi" w:cstheme="minorBidi"/>
          <w:color w:val="191919"/>
          <w:sz w:val="22"/>
          <w:szCs w:val="22"/>
        </w:rPr>
        <w:t>2015 85:1171-1176</w:t>
      </w:r>
      <w:r w:rsidRPr="007C7178">
        <w:rPr>
          <w:rFonts w:asciiTheme="minorBidi" w:hAnsiTheme="minorBidi" w:cstheme="minorBidi"/>
          <w:sz w:val="22"/>
          <w:szCs w:val="22"/>
        </w:rPr>
        <w:t>. PMID: 26156509.</w:t>
      </w:r>
    </w:p>
    <w:p w14:paraId="0241D24C" w14:textId="77777777" w:rsidR="00D56F4D" w:rsidRPr="007C7178" w:rsidRDefault="00D56F4D" w:rsidP="0098793F">
      <w:pPr>
        <w:ind w:left="720" w:hanging="720"/>
        <w:rPr>
          <w:rFonts w:asciiTheme="minorBidi" w:hAnsiTheme="minorBidi" w:cstheme="minorBidi"/>
          <w:sz w:val="22"/>
          <w:szCs w:val="22"/>
        </w:rPr>
      </w:pPr>
    </w:p>
    <w:p w14:paraId="322D546C" w14:textId="77777777" w:rsidR="005B13CF" w:rsidRPr="007C7178" w:rsidRDefault="00D466B7" w:rsidP="0098793F">
      <w:pPr>
        <w:ind w:left="720" w:hanging="720"/>
        <w:rPr>
          <w:rFonts w:asciiTheme="minorBidi" w:hAnsiTheme="minorBidi" w:cstheme="minorBidi"/>
          <w:sz w:val="22"/>
          <w:szCs w:val="22"/>
        </w:rPr>
      </w:pPr>
      <w:r w:rsidRPr="007C7178">
        <w:rPr>
          <w:rFonts w:asciiTheme="minorBidi" w:hAnsiTheme="minorBidi" w:cstheme="minorBidi"/>
          <w:sz w:val="22"/>
          <w:szCs w:val="22"/>
        </w:rPr>
        <w:t>80.</w:t>
      </w:r>
      <w:r w:rsidRPr="007C7178">
        <w:rPr>
          <w:rFonts w:asciiTheme="minorBidi" w:hAnsiTheme="minorBidi" w:cstheme="minorBidi"/>
          <w:sz w:val="22"/>
          <w:szCs w:val="22"/>
        </w:rPr>
        <w:tab/>
      </w:r>
      <w:r w:rsidR="00566B6E" w:rsidRPr="007C7178">
        <w:rPr>
          <w:rFonts w:asciiTheme="minorBidi" w:hAnsiTheme="minorBidi" w:cstheme="minorBidi"/>
          <w:sz w:val="22"/>
          <w:szCs w:val="22"/>
        </w:rPr>
        <w:t xml:space="preserve">Gerard EE, </w:t>
      </w:r>
      <w:r w:rsidR="00566B6E" w:rsidRPr="007C7178">
        <w:rPr>
          <w:rFonts w:asciiTheme="minorBidi" w:hAnsiTheme="minorBidi" w:cstheme="minorBidi"/>
          <w:b/>
          <w:sz w:val="22"/>
          <w:szCs w:val="22"/>
        </w:rPr>
        <w:t>Meador KJ</w:t>
      </w:r>
      <w:r w:rsidR="00566B6E" w:rsidRPr="007C7178">
        <w:rPr>
          <w:rFonts w:asciiTheme="minorBidi" w:hAnsiTheme="minorBidi" w:cstheme="minorBidi"/>
          <w:sz w:val="22"/>
          <w:szCs w:val="22"/>
        </w:rPr>
        <w:t xml:space="preserve">. Managing epilepsy in women. </w:t>
      </w:r>
      <w:r w:rsidR="00566B6E" w:rsidRPr="007C7178">
        <w:rPr>
          <w:rFonts w:asciiTheme="minorBidi" w:hAnsiTheme="minorBidi" w:cstheme="minorBidi"/>
          <w:sz w:val="22"/>
          <w:szCs w:val="22"/>
          <w:u w:val="single"/>
        </w:rPr>
        <w:t>Continuum</w:t>
      </w:r>
      <w:r w:rsidR="00566B6E" w:rsidRPr="007C7178">
        <w:rPr>
          <w:rFonts w:asciiTheme="minorBidi" w:hAnsiTheme="minorBidi" w:cstheme="minorBidi"/>
          <w:sz w:val="22"/>
          <w:szCs w:val="22"/>
        </w:rPr>
        <w:t xml:space="preserve"> </w:t>
      </w:r>
      <w:r w:rsidRPr="007C7178">
        <w:rPr>
          <w:rStyle w:val="jrnl"/>
          <w:rFonts w:asciiTheme="minorBidi" w:hAnsiTheme="minorBidi" w:cstheme="minorBidi"/>
          <w:sz w:val="22"/>
          <w:szCs w:val="22"/>
        </w:rPr>
        <w:t>(Minneap Minn)</w:t>
      </w:r>
      <w:r w:rsidRPr="007C7178">
        <w:rPr>
          <w:rFonts w:asciiTheme="minorBidi" w:hAnsiTheme="minorBidi" w:cstheme="minorBidi"/>
          <w:sz w:val="22"/>
          <w:szCs w:val="22"/>
        </w:rPr>
        <w:t xml:space="preserve"> </w:t>
      </w:r>
      <w:r w:rsidR="00DC266C" w:rsidRPr="007C7178">
        <w:rPr>
          <w:rFonts w:asciiTheme="minorBidi" w:hAnsiTheme="minorBidi" w:cstheme="minorBidi"/>
          <w:sz w:val="22"/>
          <w:szCs w:val="22"/>
        </w:rPr>
        <w:t>2016</w:t>
      </w:r>
      <w:r w:rsidR="0098793F" w:rsidRPr="007C7178">
        <w:rPr>
          <w:rFonts w:asciiTheme="minorBidi" w:hAnsiTheme="minorBidi" w:cstheme="minorBidi"/>
          <w:sz w:val="22"/>
          <w:szCs w:val="22"/>
        </w:rPr>
        <w:t xml:space="preserve">;22 (1 Epilepsy): 204-26. </w:t>
      </w:r>
      <w:r w:rsidR="0098793F" w:rsidRPr="007C7178">
        <w:rPr>
          <w:rFonts w:asciiTheme="minorBidi" w:hAnsiTheme="minorBidi" w:cstheme="minorBidi"/>
          <w:color w:val="454545"/>
          <w:sz w:val="22"/>
          <w:szCs w:val="22"/>
        </w:rPr>
        <w:t>PMID: 26844738</w:t>
      </w:r>
      <w:r w:rsidR="0098793F" w:rsidRPr="007C7178">
        <w:rPr>
          <w:rFonts w:asciiTheme="minorBidi" w:hAnsiTheme="minorBidi" w:cstheme="minorBidi"/>
          <w:sz w:val="22"/>
          <w:szCs w:val="22"/>
        </w:rPr>
        <w:t>.</w:t>
      </w:r>
    </w:p>
    <w:p w14:paraId="100C9087" w14:textId="77777777" w:rsidR="005B13CF" w:rsidRPr="007C7178" w:rsidRDefault="005B13CF" w:rsidP="0098793F">
      <w:pPr>
        <w:ind w:left="720" w:hanging="720"/>
        <w:rPr>
          <w:rFonts w:asciiTheme="minorBidi" w:hAnsiTheme="minorBidi" w:cstheme="minorBidi"/>
          <w:sz w:val="22"/>
          <w:szCs w:val="22"/>
        </w:rPr>
      </w:pPr>
    </w:p>
    <w:p w14:paraId="3A421A69" w14:textId="77777777" w:rsidR="00F56A66" w:rsidRPr="007C7178" w:rsidRDefault="005B13CF" w:rsidP="00F56A66">
      <w:pPr>
        <w:ind w:left="720" w:hanging="720"/>
        <w:rPr>
          <w:rFonts w:asciiTheme="minorBidi" w:hAnsiTheme="minorBidi" w:cstheme="minorBidi"/>
          <w:sz w:val="22"/>
          <w:szCs w:val="22"/>
        </w:rPr>
      </w:pPr>
      <w:r w:rsidRPr="007C7178">
        <w:rPr>
          <w:rFonts w:asciiTheme="minorBidi" w:hAnsiTheme="minorBidi" w:cstheme="minorBidi"/>
          <w:sz w:val="22"/>
          <w:szCs w:val="22"/>
        </w:rPr>
        <w:t>81.</w:t>
      </w:r>
      <w:r w:rsidRPr="007C7178">
        <w:rPr>
          <w:rFonts w:asciiTheme="minorBidi" w:hAnsiTheme="minorBidi" w:cstheme="minorBidi"/>
          <w:sz w:val="22"/>
          <w:szCs w:val="22"/>
        </w:rPr>
        <w:tab/>
      </w:r>
      <w:r w:rsidRPr="007C7178">
        <w:rPr>
          <w:rFonts w:asciiTheme="minorBidi" w:hAnsiTheme="minorBidi" w:cstheme="minorBidi"/>
          <w:b/>
          <w:sz w:val="22"/>
          <w:szCs w:val="22"/>
          <w:lang w:val="en-GB"/>
        </w:rPr>
        <w:t>Meador KJ</w:t>
      </w:r>
      <w:r w:rsidRPr="007C7178">
        <w:rPr>
          <w:rFonts w:asciiTheme="minorBidi" w:hAnsiTheme="minorBidi" w:cstheme="minorBidi"/>
          <w:sz w:val="22"/>
          <w:szCs w:val="22"/>
          <w:lang w:val="en-GB"/>
        </w:rPr>
        <w:t>, Loring DW</w:t>
      </w:r>
      <w:r w:rsidRPr="007C7178">
        <w:rPr>
          <w:rFonts w:asciiTheme="minorBidi" w:hAnsiTheme="minorBidi" w:cstheme="minorBidi"/>
          <w:sz w:val="22"/>
          <w:szCs w:val="22"/>
        </w:rPr>
        <w:t xml:space="preserve">. Developmental effects of antiepileptic drugs and the need for improved regulations.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00357FCB" w:rsidRPr="007C7178">
        <w:rPr>
          <w:rFonts w:asciiTheme="minorBidi" w:hAnsiTheme="minorBidi" w:cstheme="minorBidi"/>
          <w:sz w:val="22"/>
          <w:szCs w:val="22"/>
        </w:rPr>
        <w:t xml:space="preserve">2016;86(3):297-306. </w:t>
      </w:r>
      <w:r w:rsidR="00FF1605" w:rsidRPr="007C7178">
        <w:rPr>
          <w:rFonts w:asciiTheme="minorBidi" w:hAnsiTheme="minorBidi" w:cstheme="minorBidi"/>
          <w:sz w:val="22"/>
          <w:szCs w:val="22"/>
        </w:rPr>
        <w:t>PMID: 26519545</w:t>
      </w:r>
      <w:r w:rsidR="00357FCB" w:rsidRPr="007C7178">
        <w:rPr>
          <w:rFonts w:asciiTheme="minorBidi" w:hAnsiTheme="minorBidi" w:cstheme="minorBidi"/>
          <w:sz w:val="22"/>
          <w:szCs w:val="22"/>
        </w:rPr>
        <w:t>.</w:t>
      </w:r>
    </w:p>
    <w:p w14:paraId="2221B35C" w14:textId="77777777" w:rsidR="00F56A66" w:rsidRPr="007C7178" w:rsidRDefault="00F56A66" w:rsidP="00F56A66">
      <w:pPr>
        <w:ind w:left="720" w:hanging="720"/>
        <w:rPr>
          <w:rFonts w:asciiTheme="minorBidi" w:hAnsiTheme="minorBidi" w:cstheme="minorBidi"/>
          <w:sz w:val="22"/>
          <w:szCs w:val="22"/>
        </w:rPr>
      </w:pPr>
    </w:p>
    <w:p w14:paraId="67CC5CB8" w14:textId="77777777" w:rsidR="003D68A2" w:rsidRPr="007C7178" w:rsidRDefault="00F56A66" w:rsidP="003D68A2">
      <w:pPr>
        <w:ind w:left="720" w:hanging="720"/>
        <w:rPr>
          <w:rFonts w:asciiTheme="minorBidi" w:hAnsiTheme="minorBidi" w:cstheme="minorBidi"/>
          <w:sz w:val="22"/>
          <w:szCs w:val="22"/>
        </w:rPr>
      </w:pPr>
      <w:r w:rsidRPr="007C7178">
        <w:rPr>
          <w:rFonts w:asciiTheme="minorBidi" w:hAnsiTheme="minorBidi" w:cstheme="minorBidi"/>
          <w:sz w:val="22"/>
          <w:szCs w:val="22"/>
        </w:rPr>
        <w:t>82.</w:t>
      </w:r>
      <w:r w:rsidRPr="007C7178">
        <w:rPr>
          <w:rFonts w:asciiTheme="minorBidi" w:hAnsiTheme="minorBidi" w:cstheme="minorBidi"/>
          <w:sz w:val="22"/>
          <w:szCs w:val="22"/>
        </w:rPr>
        <w:tab/>
      </w:r>
      <w:r w:rsidR="00A32C89" w:rsidRPr="007C7178">
        <w:rPr>
          <w:rFonts w:asciiTheme="minorBidi" w:hAnsiTheme="minorBidi" w:cstheme="minorBidi"/>
          <w:color w:val="000000" w:themeColor="text1"/>
          <w:sz w:val="22"/>
          <w:szCs w:val="22"/>
        </w:rPr>
        <w:t xml:space="preserve">Kellogg MA, </w:t>
      </w:r>
      <w:r w:rsidR="00A32C89" w:rsidRPr="007C7178">
        <w:rPr>
          <w:rFonts w:asciiTheme="minorBidi" w:hAnsiTheme="minorBidi" w:cstheme="minorBidi"/>
          <w:b/>
          <w:bCs/>
          <w:color w:val="000000" w:themeColor="text1"/>
          <w:sz w:val="22"/>
          <w:szCs w:val="22"/>
        </w:rPr>
        <w:t>Meador KJ</w:t>
      </w:r>
      <w:r w:rsidR="00A32C89" w:rsidRPr="007C7178">
        <w:rPr>
          <w:rFonts w:asciiTheme="minorBidi" w:hAnsiTheme="minorBidi" w:cstheme="minorBidi"/>
          <w:color w:val="000000" w:themeColor="text1"/>
          <w:sz w:val="22"/>
          <w:szCs w:val="22"/>
        </w:rPr>
        <w:t>. Neurodevelopmental effects of antiepileptic drugs.</w:t>
      </w:r>
      <w:r w:rsidRPr="007C7178">
        <w:rPr>
          <w:rFonts w:asciiTheme="minorBidi" w:hAnsiTheme="minorBidi" w:cstheme="minorBidi"/>
          <w:color w:val="000000" w:themeColor="text1"/>
          <w:sz w:val="22"/>
          <w:szCs w:val="22"/>
        </w:rPr>
        <w:t xml:space="preserve"> </w:t>
      </w:r>
      <w:r w:rsidR="00A32C89" w:rsidRPr="007C7178">
        <w:rPr>
          <w:rFonts w:asciiTheme="minorBidi" w:hAnsiTheme="minorBidi" w:cstheme="minorBidi"/>
          <w:color w:val="000000" w:themeColor="text1"/>
          <w:sz w:val="22"/>
          <w:szCs w:val="22"/>
          <w:u w:val="single"/>
        </w:rPr>
        <w:t>Neurochemical Research</w:t>
      </w:r>
      <w:r w:rsidR="00A32C89" w:rsidRPr="007C7178">
        <w:rPr>
          <w:rFonts w:asciiTheme="minorBidi" w:hAnsiTheme="minorBidi" w:cstheme="minorBidi"/>
          <w:color w:val="000000" w:themeColor="text1"/>
          <w:sz w:val="22"/>
          <w:szCs w:val="22"/>
        </w:rPr>
        <w:t xml:space="preserve"> </w:t>
      </w:r>
      <w:r w:rsidR="00126095" w:rsidRPr="007C7178">
        <w:rPr>
          <w:rFonts w:asciiTheme="minorBidi" w:hAnsiTheme="minorBidi" w:cstheme="minorBidi"/>
          <w:color w:val="000000" w:themeColor="text1"/>
          <w:sz w:val="22"/>
          <w:szCs w:val="22"/>
        </w:rPr>
        <w:t>2017</w:t>
      </w:r>
      <w:r w:rsidRPr="007C7178">
        <w:rPr>
          <w:rFonts w:asciiTheme="minorBidi" w:hAnsiTheme="minorBidi" w:cstheme="minorBidi"/>
          <w:color w:val="000000" w:themeColor="text1"/>
          <w:sz w:val="22"/>
          <w:szCs w:val="22"/>
        </w:rPr>
        <w:t xml:space="preserve"> </w:t>
      </w:r>
      <w:r w:rsidRPr="007C7178">
        <w:rPr>
          <w:rFonts w:asciiTheme="minorBidi" w:hAnsiTheme="minorBidi" w:cstheme="minorBidi"/>
          <w:color w:val="000000" w:themeColor="text1"/>
          <w:sz w:val="22"/>
          <w:szCs w:val="22"/>
          <w:shd w:val="clear" w:color="auto" w:fill="FFFFFF"/>
        </w:rPr>
        <w:t xml:space="preserve">Jul;42(7):2065-2070. doi: 10.1007/s11064-017-2262-4. Epub 2017 Apr 19. </w:t>
      </w:r>
      <w:r w:rsidR="00126095" w:rsidRPr="007C7178">
        <w:rPr>
          <w:rFonts w:asciiTheme="minorBidi" w:hAnsiTheme="minorBidi" w:cstheme="minorBidi"/>
          <w:color w:val="000000" w:themeColor="text1"/>
          <w:sz w:val="22"/>
          <w:szCs w:val="22"/>
        </w:rPr>
        <w:t>PMID: 28424947.</w:t>
      </w:r>
    </w:p>
    <w:p w14:paraId="00D90E3A" w14:textId="77777777" w:rsidR="003D68A2" w:rsidRPr="007C7178" w:rsidRDefault="003D68A2" w:rsidP="003D68A2">
      <w:pPr>
        <w:ind w:left="720" w:hanging="720"/>
        <w:rPr>
          <w:rFonts w:asciiTheme="minorBidi" w:hAnsiTheme="minorBidi" w:cstheme="minorBidi"/>
          <w:b/>
          <w:bCs/>
          <w:color w:val="000000" w:themeColor="text1"/>
          <w:sz w:val="22"/>
          <w:szCs w:val="22"/>
        </w:rPr>
      </w:pPr>
    </w:p>
    <w:p w14:paraId="1ED22C30" w14:textId="103A669F" w:rsidR="00DE0EF3" w:rsidRPr="007C7178" w:rsidRDefault="003D68A2" w:rsidP="004719A8">
      <w:pPr>
        <w:ind w:left="720" w:hanging="720"/>
        <w:rPr>
          <w:rFonts w:asciiTheme="minorBidi" w:hAnsiTheme="minorBidi" w:cstheme="minorBidi"/>
          <w:color w:val="000000"/>
          <w:sz w:val="22"/>
          <w:szCs w:val="22"/>
          <w:lang w:val="en"/>
        </w:rPr>
      </w:pPr>
      <w:r w:rsidRPr="007C7178">
        <w:rPr>
          <w:rFonts w:asciiTheme="minorBidi" w:hAnsiTheme="minorBidi" w:cstheme="minorBidi"/>
          <w:color w:val="000000" w:themeColor="text1"/>
          <w:sz w:val="22"/>
          <w:szCs w:val="22"/>
        </w:rPr>
        <w:t>83.</w:t>
      </w:r>
      <w:r w:rsidRPr="007C7178">
        <w:rPr>
          <w:rFonts w:asciiTheme="minorBidi" w:hAnsiTheme="minorBidi" w:cstheme="minorBidi"/>
          <w:color w:val="000000" w:themeColor="text1"/>
          <w:sz w:val="22"/>
          <w:szCs w:val="22"/>
        </w:rPr>
        <w:tab/>
      </w:r>
      <w:r w:rsidR="00DE0EF3" w:rsidRPr="007C7178">
        <w:rPr>
          <w:rFonts w:asciiTheme="minorBidi" w:hAnsiTheme="minorBidi" w:cstheme="minorBidi"/>
          <w:b/>
          <w:sz w:val="22"/>
          <w:szCs w:val="22"/>
        </w:rPr>
        <w:t>Meador KJ.</w:t>
      </w:r>
      <w:r w:rsidR="00DE0EF3" w:rsidRPr="007C7178">
        <w:rPr>
          <w:rFonts w:asciiTheme="minorBidi" w:hAnsiTheme="minorBidi" w:cstheme="minorBidi"/>
          <w:bCs/>
          <w:sz w:val="22"/>
          <w:szCs w:val="22"/>
        </w:rPr>
        <w:t xml:space="preserve"> Invited commentary on: </w:t>
      </w:r>
      <w:r w:rsidR="00DE0EF3" w:rsidRPr="007C7178">
        <w:rPr>
          <w:rFonts w:asciiTheme="minorBidi" w:hAnsiTheme="minorBidi" w:cstheme="minorBidi"/>
          <w:color w:val="000000"/>
          <w:sz w:val="22"/>
          <w:szCs w:val="22"/>
        </w:rPr>
        <w:t>Verbal abilities in children of mothers with epilepsy: association to maternal folate status</w:t>
      </w:r>
      <w:r w:rsidR="00DE0EF3" w:rsidRPr="007C7178">
        <w:rPr>
          <w:rFonts w:asciiTheme="minorBidi" w:hAnsiTheme="minorBidi" w:cstheme="minorBidi"/>
          <w:color w:val="000000"/>
          <w:sz w:val="22"/>
          <w:szCs w:val="22"/>
          <w:lang w:val="en"/>
        </w:rPr>
        <w:t xml:space="preserve">. </w:t>
      </w:r>
      <w:r w:rsidR="00DE0EF3" w:rsidRPr="007C7178">
        <w:rPr>
          <w:rFonts w:asciiTheme="minorBidi" w:hAnsiTheme="minorBidi" w:cstheme="minorBidi"/>
          <w:color w:val="000000"/>
          <w:sz w:val="22"/>
          <w:szCs w:val="22"/>
          <w:u w:val="single"/>
          <w:lang w:val="en"/>
        </w:rPr>
        <w:t>Practice Update</w:t>
      </w:r>
      <w:r w:rsidR="00DE0EF3" w:rsidRPr="007C7178">
        <w:rPr>
          <w:rFonts w:asciiTheme="minorBidi" w:hAnsiTheme="minorBidi" w:cstheme="minorBidi"/>
          <w:color w:val="000000"/>
          <w:sz w:val="22"/>
          <w:szCs w:val="22"/>
          <w:lang w:val="en"/>
        </w:rPr>
        <w:t xml:space="preserve"> 2018</w:t>
      </w:r>
      <w:r w:rsidR="00F04CBB" w:rsidRPr="007C7178">
        <w:rPr>
          <w:rFonts w:asciiTheme="minorBidi" w:hAnsiTheme="minorBidi" w:cstheme="minorBidi"/>
          <w:color w:val="000000"/>
          <w:sz w:val="22"/>
          <w:szCs w:val="22"/>
          <w:lang w:val="en"/>
        </w:rPr>
        <w:t>, Sept 14</w:t>
      </w:r>
      <w:r w:rsidR="00DE0EF3" w:rsidRPr="007C7178">
        <w:rPr>
          <w:rFonts w:asciiTheme="minorBidi" w:hAnsiTheme="minorBidi" w:cstheme="minorBidi"/>
          <w:color w:val="000000"/>
          <w:sz w:val="22"/>
          <w:szCs w:val="22"/>
          <w:lang w:val="en"/>
        </w:rPr>
        <w:t>.</w:t>
      </w:r>
      <w:r w:rsidR="00F04CBB" w:rsidRPr="007C7178">
        <w:rPr>
          <w:rFonts w:asciiTheme="minorBidi" w:hAnsiTheme="minorBidi" w:cstheme="minorBidi"/>
          <w:color w:val="000000"/>
          <w:sz w:val="22"/>
          <w:szCs w:val="22"/>
          <w:lang w:val="en"/>
        </w:rPr>
        <w:t xml:space="preserve"> </w:t>
      </w:r>
      <w:hyperlink r:id="rId50" w:history="1">
        <w:r w:rsidR="00F04CBB" w:rsidRPr="007C7178">
          <w:rPr>
            <w:rStyle w:val="Hyperlink"/>
            <w:rFonts w:asciiTheme="minorBidi" w:hAnsiTheme="minorBidi" w:cstheme="minorBidi"/>
            <w:sz w:val="22"/>
            <w:szCs w:val="22"/>
            <w:lang w:val="en"/>
          </w:rPr>
          <w:t>https://www.practiceupdate.com/explore/search?gSearch=meador&amp;gSort=0&amp;gStart=0</w:t>
        </w:r>
      </w:hyperlink>
    </w:p>
    <w:p w14:paraId="1FC059C8" w14:textId="77777777" w:rsidR="00E86676" w:rsidRPr="007C7178" w:rsidRDefault="00E86676" w:rsidP="00F04CBB">
      <w:pPr>
        <w:rPr>
          <w:rFonts w:asciiTheme="minorBidi" w:hAnsiTheme="minorBidi" w:cstheme="minorBidi"/>
          <w:color w:val="000000"/>
          <w:sz w:val="22"/>
          <w:szCs w:val="22"/>
          <w:lang w:val="en"/>
        </w:rPr>
      </w:pPr>
    </w:p>
    <w:p w14:paraId="7D988870" w14:textId="77777777" w:rsidR="00D12B52" w:rsidRPr="007C7178" w:rsidRDefault="00E86676" w:rsidP="00D12B52">
      <w:pPr>
        <w:ind w:left="720" w:hanging="720"/>
        <w:rPr>
          <w:rFonts w:asciiTheme="minorBidi" w:hAnsiTheme="minorBidi" w:cstheme="minorBidi"/>
          <w:color w:val="000000" w:themeColor="text1"/>
          <w:sz w:val="22"/>
          <w:szCs w:val="22"/>
        </w:rPr>
      </w:pPr>
      <w:r w:rsidRPr="007C7178">
        <w:rPr>
          <w:rFonts w:asciiTheme="minorBidi" w:hAnsiTheme="minorBidi" w:cstheme="minorBidi"/>
          <w:bCs/>
          <w:sz w:val="22"/>
          <w:szCs w:val="22"/>
        </w:rPr>
        <w:t>85.</w:t>
      </w:r>
      <w:r w:rsidRPr="007C7178">
        <w:rPr>
          <w:rFonts w:asciiTheme="minorBidi" w:hAnsiTheme="minorBidi" w:cstheme="minorBidi"/>
          <w:color w:val="000000" w:themeColor="text1"/>
          <w:sz w:val="22"/>
          <w:szCs w:val="22"/>
        </w:rPr>
        <w:tab/>
      </w:r>
      <w:r w:rsidRPr="007C7178">
        <w:rPr>
          <w:rFonts w:asciiTheme="minorBidi" w:hAnsiTheme="minorBidi" w:cstheme="minorBidi"/>
          <w:b/>
          <w:sz w:val="22"/>
          <w:szCs w:val="22"/>
        </w:rPr>
        <w:t>Meador KJ.</w:t>
      </w:r>
      <w:r w:rsidRPr="007C7178">
        <w:rPr>
          <w:rFonts w:asciiTheme="minorBidi" w:hAnsiTheme="minorBidi" w:cstheme="minorBidi"/>
          <w:bCs/>
          <w:sz w:val="22"/>
          <w:szCs w:val="22"/>
        </w:rPr>
        <w:t xml:space="preserve"> Invited commentary on: </w:t>
      </w:r>
      <w:r w:rsidRPr="007C7178">
        <w:rPr>
          <w:rFonts w:asciiTheme="minorBidi" w:hAnsiTheme="minorBidi" w:cstheme="minorBidi"/>
          <w:color w:val="000000" w:themeColor="text1"/>
          <w:sz w:val="22"/>
          <w:szCs w:val="22"/>
        </w:rPr>
        <w:t xml:space="preserve">Fetal </w:t>
      </w:r>
      <w:r w:rsidR="00F04CBB" w:rsidRPr="007C7178">
        <w:rPr>
          <w:rFonts w:asciiTheme="minorBidi" w:hAnsiTheme="minorBidi" w:cstheme="minorBidi"/>
          <w:color w:val="000000" w:themeColor="text1"/>
          <w:sz w:val="22"/>
          <w:szCs w:val="22"/>
        </w:rPr>
        <w:t>v</w:t>
      </w:r>
      <w:r w:rsidRPr="007C7178">
        <w:rPr>
          <w:rFonts w:asciiTheme="minorBidi" w:hAnsiTheme="minorBidi" w:cstheme="minorBidi"/>
          <w:color w:val="000000" w:themeColor="text1"/>
          <w:sz w:val="22"/>
          <w:szCs w:val="22"/>
        </w:rPr>
        <w:t xml:space="preserve">alproate and </w:t>
      </w:r>
      <w:r w:rsidR="00F04CBB" w:rsidRPr="007C7178">
        <w:rPr>
          <w:rFonts w:asciiTheme="minorBidi" w:hAnsiTheme="minorBidi" w:cstheme="minorBidi"/>
          <w:color w:val="000000" w:themeColor="text1"/>
          <w:sz w:val="22"/>
          <w:szCs w:val="22"/>
        </w:rPr>
        <w:t>a</w:t>
      </w:r>
      <w:r w:rsidRPr="007C7178">
        <w:rPr>
          <w:rFonts w:asciiTheme="minorBidi" w:hAnsiTheme="minorBidi" w:cstheme="minorBidi"/>
          <w:color w:val="000000" w:themeColor="text1"/>
          <w:sz w:val="22"/>
          <w:szCs w:val="22"/>
        </w:rPr>
        <w:t xml:space="preserve">ttention </w:t>
      </w:r>
      <w:r w:rsidR="00F04CBB" w:rsidRPr="007C7178">
        <w:rPr>
          <w:rFonts w:asciiTheme="minorBidi" w:hAnsiTheme="minorBidi" w:cstheme="minorBidi"/>
          <w:color w:val="000000" w:themeColor="text1"/>
          <w:sz w:val="22"/>
          <w:szCs w:val="22"/>
        </w:rPr>
        <w:t>d</w:t>
      </w:r>
      <w:r w:rsidRPr="007C7178">
        <w:rPr>
          <w:rFonts w:asciiTheme="minorBidi" w:hAnsiTheme="minorBidi" w:cstheme="minorBidi"/>
          <w:color w:val="000000" w:themeColor="text1"/>
          <w:sz w:val="22"/>
          <w:szCs w:val="22"/>
        </w:rPr>
        <w:t xml:space="preserve">eficit </w:t>
      </w:r>
      <w:r w:rsidR="00F04CBB" w:rsidRPr="007C7178">
        <w:rPr>
          <w:rFonts w:asciiTheme="minorBidi" w:hAnsiTheme="minorBidi" w:cstheme="minorBidi"/>
          <w:color w:val="000000" w:themeColor="text1"/>
          <w:sz w:val="22"/>
          <w:szCs w:val="22"/>
        </w:rPr>
        <w:t>h</w:t>
      </w:r>
      <w:r w:rsidRPr="007C7178">
        <w:rPr>
          <w:rFonts w:asciiTheme="minorBidi" w:hAnsiTheme="minorBidi" w:cstheme="minorBidi"/>
          <w:color w:val="000000" w:themeColor="text1"/>
          <w:sz w:val="22"/>
          <w:szCs w:val="22"/>
        </w:rPr>
        <w:t xml:space="preserve">yperactivity </w:t>
      </w:r>
      <w:r w:rsidR="00F04CBB" w:rsidRPr="007C7178">
        <w:rPr>
          <w:rFonts w:asciiTheme="minorBidi" w:hAnsiTheme="minorBidi" w:cstheme="minorBidi"/>
          <w:color w:val="000000" w:themeColor="text1"/>
          <w:sz w:val="22"/>
          <w:szCs w:val="22"/>
        </w:rPr>
        <w:t>d</w:t>
      </w:r>
      <w:r w:rsidRPr="007C7178">
        <w:rPr>
          <w:rFonts w:asciiTheme="minorBidi" w:hAnsiTheme="minorBidi" w:cstheme="minorBidi"/>
          <w:color w:val="000000" w:themeColor="text1"/>
          <w:sz w:val="22"/>
          <w:szCs w:val="22"/>
        </w:rPr>
        <w:t>isorder</w:t>
      </w:r>
      <w:r w:rsidRPr="007C7178">
        <w:rPr>
          <w:rFonts w:asciiTheme="minorBidi" w:hAnsiTheme="minorBidi" w:cstheme="minorBidi"/>
          <w:bCs/>
          <w:sz w:val="22"/>
          <w:szCs w:val="22"/>
        </w:rPr>
        <w:t xml:space="preserve">. </w:t>
      </w:r>
      <w:r w:rsidRPr="007C7178">
        <w:rPr>
          <w:rFonts w:asciiTheme="minorBidi" w:hAnsiTheme="minorBidi" w:cstheme="minorBidi"/>
          <w:color w:val="000000"/>
          <w:sz w:val="22"/>
          <w:szCs w:val="22"/>
          <w:u w:val="single"/>
        </w:rPr>
        <w:t>JAMA Network Open</w:t>
      </w:r>
      <w:r w:rsidRPr="007C7178">
        <w:rPr>
          <w:rFonts w:asciiTheme="minorBidi" w:hAnsiTheme="minorBidi" w:cstheme="minorBidi"/>
          <w:color w:val="000000"/>
          <w:sz w:val="22"/>
          <w:szCs w:val="22"/>
        </w:rPr>
        <w:t xml:space="preserve"> </w:t>
      </w:r>
      <w:r w:rsidR="001F4B72" w:rsidRPr="007C7178">
        <w:rPr>
          <w:rFonts w:asciiTheme="minorBidi" w:hAnsiTheme="minorBidi" w:cstheme="minorBidi"/>
          <w:color w:val="000000" w:themeColor="text1"/>
          <w:sz w:val="22"/>
          <w:szCs w:val="22"/>
        </w:rPr>
        <w:t>2019 Jan 4;2(1):e186603. PMID: 30646187.</w:t>
      </w:r>
    </w:p>
    <w:p w14:paraId="11938FE3" w14:textId="77777777" w:rsidR="00D12B52" w:rsidRPr="007C7178" w:rsidRDefault="00D12B52" w:rsidP="00D12B52">
      <w:pPr>
        <w:ind w:left="720" w:hanging="720"/>
        <w:rPr>
          <w:rFonts w:asciiTheme="minorBidi" w:hAnsiTheme="minorBidi" w:cstheme="minorBidi"/>
          <w:sz w:val="22"/>
          <w:szCs w:val="22"/>
        </w:rPr>
      </w:pPr>
    </w:p>
    <w:p w14:paraId="6AE49888" w14:textId="60D07DD1" w:rsidR="00F669D6" w:rsidRPr="007C7178" w:rsidRDefault="00D12B52" w:rsidP="00F669D6">
      <w:pPr>
        <w:ind w:left="720" w:hanging="720"/>
        <w:rPr>
          <w:rFonts w:asciiTheme="minorBidi" w:hAnsiTheme="minorBidi" w:cstheme="minorBidi"/>
          <w:sz w:val="22"/>
          <w:szCs w:val="22"/>
        </w:rPr>
      </w:pPr>
      <w:r w:rsidRPr="007C7178">
        <w:rPr>
          <w:rFonts w:asciiTheme="minorBidi" w:hAnsiTheme="minorBidi" w:cstheme="minorBidi"/>
          <w:sz w:val="22"/>
          <w:szCs w:val="22"/>
        </w:rPr>
        <w:t>86.</w:t>
      </w:r>
      <w:r w:rsidRPr="007C7178">
        <w:rPr>
          <w:rFonts w:asciiTheme="minorBidi" w:hAnsiTheme="minorBidi" w:cstheme="minorBidi"/>
          <w:sz w:val="22"/>
          <w:szCs w:val="22"/>
        </w:rPr>
        <w:tab/>
        <w:t xml:space="preserve">Loring DW,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Goldstein FC. </w:t>
      </w:r>
      <w:r w:rsidR="002B298E" w:rsidRPr="007C7178">
        <w:rPr>
          <w:rFonts w:asciiTheme="minorBidi" w:hAnsiTheme="minorBidi" w:cstheme="minorBidi"/>
          <w:sz w:val="22"/>
          <w:szCs w:val="22"/>
        </w:rPr>
        <w:t>Valid or not</w:t>
      </w:r>
      <w:r w:rsidRPr="007C7178">
        <w:rPr>
          <w:rFonts w:asciiTheme="minorBidi" w:hAnsiTheme="minorBidi" w:cstheme="minorBidi"/>
          <w:sz w:val="22"/>
          <w:szCs w:val="22"/>
        </w:rPr>
        <w:t>: A critique of Graver and Green.</w:t>
      </w:r>
      <w:r w:rsidR="00F669D6" w:rsidRPr="007C7178">
        <w:rPr>
          <w:rFonts w:asciiTheme="minorBidi" w:hAnsiTheme="minorBidi" w:cstheme="minorBidi"/>
          <w:sz w:val="22"/>
          <w:szCs w:val="22"/>
        </w:rPr>
        <w:t xml:space="preserve"> </w:t>
      </w:r>
      <w:r w:rsidR="00F504A4" w:rsidRPr="007C7178">
        <w:rPr>
          <w:rFonts w:asciiTheme="minorBidi" w:hAnsiTheme="minorBidi" w:cstheme="minorBidi"/>
          <w:sz w:val="22"/>
          <w:szCs w:val="22"/>
          <w:u w:val="single"/>
        </w:rPr>
        <w:t xml:space="preserve">Applied Neruopsychology </w:t>
      </w:r>
      <w:r w:rsidR="00F669D6" w:rsidRPr="007C7178">
        <w:rPr>
          <w:rFonts w:asciiTheme="minorBidi" w:hAnsiTheme="minorBidi" w:cstheme="minorBidi"/>
          <w:sz w:val="22"/>
          <w:szCs w:val="22"/>
          <w:u w:val="single"/>
        </w:rPr>
        <w:t>Adult</w:t>
      </w:r>
      <w:r w:rsidR="00F669D6" w:rsidRPr="007C7178">
        <w:rPr>
          <w:rFonts w:asciiTheme="minorBidi" w:hAnsiTheme="minorBidi" w:cstheme="minorBidi"/>
          <w:sz w:val="22"/>
          <w:szCs w:val="22"/>
        </w:rPr>
        <w:t xml:space="preserve"> 2020 Jul 31:1-4. PMID: 32735139.</w:t>
      </w:r>
      <w:r w:rsidR="00421208" w:rsidRPr="007C7178">
        <w:rPr>
          <w:rFonts w:asciiTheme="minorBidi" w:hAnsiTheme="minorBidi" w:cstheme="minorBidi"/>
          <w:sz w:val="22"/>
          <w:szCs w:val="22"/>
        </w:rPr>
        <w:t xml:space="preserve"> (online ahead of print).</w:t>
      </w:r>
    </w:p>
    <w:p w14:paraId="3C2B7737" w14:textId="77777777" w:rsidR="00DB273A" w:rsidRPr="007C7178" w:rsidRDefault="00DB273A" w:rsidP="00F669D6">
      <w:pPr>
        <w:rPr>
          <w:rFonts w:asciiTheme="minorBidi" w:hAnsiTheme="minorBidi" w:cstheme="minorBidi"/>
          <w:color w:val="000000" w:themeColor="text1"/>
          <w:sz w:val="22"/>
          <w:szCs w:val="22"/>
        </w:rPr>
      </w:pPr>
    </w:p>
    <w:p w14:paraId="5AA0E869" w14:textId="77777777" w:rsidR="00317856" w:rsidRPr="007C7178" w:rsidRDefault="00DB273A" w:rsidP="00317856">
      <w:pPr>
        <w:ind w:left="720" w:hanging="720"/>
        <w:rPr>
          <w:rFonts w:asciiTheme="minorBidi" w:hAnsiTheme="minorBidi" w:cstheme="minorBidi"/>
          <w:sz w:val="22"/>
          <w:szCs w:val="22"/>
        </w:rPr>
      </w:pPr>
      <w:r w:rsidRPr="007C7178">
        <w:rPr>
          <w:rFonts w:asciiTheme="minorBidi" w:hAnsiTheme="minorBidi" w:cstheme="minorBidi"/>
          <w:color w:val="000000" w:themeColor="text1"/>
          <w:sz w:val="22"/>
          <w:szCs w:val="22"/>
        </w:rPr>
        <w:t>87.</w:t>
      </w:r>
      <w:r w:rsidRPr="007C7178">
        <w:rPr>
          <w:rFonts w:asciiTheme="minorBidi" w:hAnsiTheme="minorBidi" w:cstheme="minorBidi"/>
          <w:color w:val="000000" w:themeColor="text1"/>
          <w:sz w:val="22"/>
          <w:szCs w:val="22"/>
        </w:rPr>
        <w:tab/>
      </w:r>
      <w:r w:rsidRPr="007C7178">
        <w:rPr>
          <w:rFonts w:asciiTheme="minorBidi" w:hAnsiTheme="minorBidi" w:cstheme="minorBidi"/>
          <w:sz w:val="22"/>
          <w:szCs w:val="22"/>
        </w:rPr>
        <w:t xml:space="preserve">Keni R, Mostacci B, Kiteva-Trenchevska G, Licchetta L, Ignjatova L, Thomas S,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Ask experts on women’s issues. </w:t>
      </w:r>
      <w:r w:rsidRPr="007C7178">
        <w:rPr>
          <w:rFonts w:asciiTheme="minorBidi" w:hAnsiTheme="minorBidi" w:cstheme="minorBidi"/>
          <w:sz w:val="22"/>
          <w:szCs w:val="22"/>
          <w:u w:val="single"/>
        </w:rPr>
        <w:t>Epileptic Disorders</w:t>
      </w:r>
      <w:r w:rsidRPr="007C7178">
        <w:rPr>
          <w:rFonts w:asciiTheme="minorBidi" w:hAnsiTheme="minorBidi" w:cstheme="minorBidi"/>
          <w:sz w:val="22"/>
          <w:szCs w:val="22"/>
        </w:rPr>
        <w:t xml:space="preserve"> </w:t>
      </w:r>
      <w:r w:rsidR="00421208" w:rsidRPr="007C7178">
        <w:rPr>
          <w:rFonts w:asciiTheme="minorBidi" w:eastAsiaTheme="minorEastAsia" w:hAnsiTheme="minorBidi" w:cstheme="minorBidi"/>
          <w:color w:val="000000" w:themeColor="text1"/>
          <w:sz w:val="22"/>
          <w:szCs w:val="22"/>
        </w:rPr>
        <w:t xml:space="preserve">2020 Aug 1;22(4):355-363. </w:t>
      </w:r>
      <w:r w:rsidR="00421208" w:rsidRPr="007C7178">
        <w:rPr>
          <w:rFonts w:asciiTheme="minorBidi" w:hAnsiTheme="minorBidi" w:cstheme="minorBidi"/>
          <w:sz w:val="22"/>
          <w:szCs w:val="22"/>
        </w:rPr>
        <w:t>PMID: 32723702.</w:t>
      </w:r>
    </w:p>
    <w:p w14:paraId="42223240" w14:textId="77777777" w:rsidR="00317856" w:rsidRPr="007C7178" w:rsidRDefault="00317856" w:rsidP="00317856">
      <w:pPr>
        <w:ind w:left="720" w:hanging="720"/>
        <w:rPr>
          <w:rFonts w:asciiTheme="minorBidi" w:hAnsiTheme="minorBidi" w:cstheme="minorBidi"/>
          <w:b/>
          <w:sz w:val="22"/>
          <w:szCs w:val="22"/>
        </w:rPr>
      </w:pPr>
    </w:p>
    <w:p w14:paraId="7D78BFC6" w14:textId="2847637E" w:rsidR="00317856" w:rsidRPr="007C7178" w:rsidRDefault="00317856" w:rsidP="00317856">
      <w:pPr>
        <w:ind w:left="720" w:hanging="720"/>
        <w:rPr>
          <w:rFonts w:asciiTheme="minorBidi" w:hAnsiTheme="minorBidi" w:cstheme="minorBidi"/>
          <w:sz w:val="22"/>
          <w:szCs w:val="22"/>
        </w:rPr>
      </w:pPr>
      <w:r w:rsidRPr="007C7178">
        <w:rPr>
          <w:rFonts w:asciiTheme="minorBidi" w:hAnsiTheme="minorBidi" w:cstheme="minorBidi"/>
          <w:bCs/>
          <w:sz w:val="22"/>
          <w:szCs w:val="22"/>
        </w:rPr>
        <w:t>88.</w:t>
      </w:r>
      <w:r w:rsidRPr="007C7178">
        <w:rPr>
          <w:rFonts w:asciiTheme="minorBidi" w:hAnsiTheme="minorBidi" w:cstheme="minorBidi"/>
          <w:bCs/>
          <w:sz w:val="22"/>
          <w:szCs w:val="22"/>
        </w:rPr>
        <w:tab/>
      </w:r>
      <w:r w:rsidRPr="007C7178">
        <w:rPr>
          <w:rFonts w:asciiTheme="minorBidi" w:hAnsiTheme="minorBidi" w:cstheme="minorBidi"/>
          <w:b/>
          <w:sz w:val="22"/>
          <w:szCs w:val="22"/>
        </w:rPr>
        <w:t>Meador KJ</w:t>
      </w:r>
      <w:r w:rsidRPr="007C7178">
        <w:rPr>
          <w:rFonts w:asciiTheme="minorBidi" w:hAnsiTheme="minorBidi" w:cstheme="minorBidi"/>
          <w:bCs/>
          <w:sz w:val="22"/>
          <w:szCs w:val="22"/>
        </w:rPr>
        <w:t xml:space="preserve">. Teratogenicity and Antiseizure Medications. </w:t>
      </w:r>
      <w:r w:rsidRPr="007C7178">
        <w:rPr>
          <w:rFonts w:asciiTheme="minorBidi" w:hAnsiTheme="minorBidi" w:cstheme="minorBidi"/>
          <w:bCs/>
          <w:sz w:val="22"/>
          <w:szCs w:val="22"/>
          <w:u w:val="single"/>
        </w:rPr>
        <w:t>Epilepsy Currents</w:t>
      </w:r>
      <w:r w:rsidRPr="007C7178">
        <w:rPr>
          <w:rFonts w:asciiTheme="minorBidi" w:hAnsiTheme="minorBidi" w:cstheme="minorBidi"/>
          <w:bCs/>
          <w:sz w:val="22"/>
          <w:szCs w:val="22"/>
        </w:rPr>
        <w:t xml:space="preserve"> </w:t>
      </w:r>
      <w:r w:rsidRPr="007C7178">
        <w:rPr>
          <w:rFonts w:asciiTheme="minorBidi" w:hAnsiTheme="minorBidi" w:cstheme="minorBidi"/>
          <w:color w:val="000000" w:themeColor="text1"/>
          <w:sz w:val="22"/>
          <w:szCs w:val="22"/>
        </w:rPr>
        <w:t>2020 Nov-Dec;20(6_suppl):15S-17S. Epub 2020 Oct 5. PMID: 33287572.</w:t>
      </w:r>
    </w:p>
    <w:p w14:paraId="247D7AB5" w14:textId="77777777" w:rsidR="00675577" w:rsidRPr="007C7178" w:rsidRDefault="00675577" w:rsidP="00317856">
      <w:pPr>
        <w:rPr>
          <w:rFonts w:asciiTheme="minorBidi" w:hAnsiTheme="minorBidi" w:cstheme="minorBidi"/>
          <w:bCs/>
          <w:sz w:val="22"/>
          <w:szCs w:val="22"/>
        </w:rPr>
      </w:pPr>
    </w:p>
    <w:p w14:paraId="4B0B59FB" w14:textId="7CB7AC5D" w:rsidR="00E41186" w:rsidRPr="007C7178" w:rsidRDefault="00675577" w:rsidP="00497944">
      <w:pPr>
        <w:ind w:left="720" w:hanging="720"/>
        <w:rPr>
          <w:rFonts w:asciiTheme="minorBidi" w:hAnsiTheme="minorBidi" w:cstheme="minorBidi"/>
          <w:sz w:val="22"/>
          <w:szCs w:val="22"/>
        </w:rPr>
      </w:pPr>
      <w:r w:rsidRPr="007C7178">
        <w:rPr>
          <w:rFonts w:asciiTheme="minorBidi" w:hAnsiTheme="minorBidi" w:cstheme="minorBidi"/>
          <w:bCs/>
          <w:sz w:val="22"/>
          <w:szCs w:val="22"/>
        </w:rPr>
        <w:t>89.</w:t>
      </w:r>
      <w:r w:rsidRPr="007C7178">
        <w:rPr>
          <w:rFonts w:asciiTheme="minorBidi" w:hAnsiTheme="minorBidi" w:cstheme="minorBidi"/>
          <w:bCs/>
          <w:sz w:val="22"/>
          <w:szCs w:val="22"/>
        </w:rPr>
        <w:tab/>
      </w:r>
      <w:r w:rsidR="00E41186" w:rsidRPr="007C7178">
        <w:rPr>
          <w:rFonts w:asciiTheme="minorBidi" w:hAnsiTheme="minorBidi" w:cstheme="minorBidi"/>
          <w:color w:val="000000" w:themeColor="text1"/>
          <w:sz w:val="22"/>
          <w:szCs w:val="22"/>
        </w:rPr>
        <w:t xml:space="preserve">Kanner AM, Helmstaedter C, Sadat-Hossieny Z, </w:t>
      </w:r>
      <w:r w:rsidR="00E41186" w:rsidRPr="007C7178">
        <w:rPr>
          <w:rFonts w:asciiTheme="minorBidi" w:hAnsiTheme="minorBidi" w:cstheme="minorBidi"/>
          <w:b/>
          <w:bCs/>
          <w:color w:val="000000" w:themeColor="text1"/>
          <w:sz w:val="22"/>
          <w:szCs w:val="22"/>
        </w:rPr>
        <w:t>Meador KJ</w:t>
      </w:r>
      <w:r w:rsidR="00E41186" w:rsidRPr="007C7178">
        <w:rPr>
          <w:rFonts w:asciiTheme="minorBidi" w:hAnsiTheme="minorBidi" w:cstheme="minorBidi"/>
          <w:color w:val="000000" w:themeColor="text1"/>
          <w:sz w:val="22"/>
          <w:szCs w:val="22"/>
        </w:rPr>
        <w:t>. Cognitive disorders in</w:t>
      </w:r>
      <w:r w:rsidRPr="007C7178">
        <w:rPr>
          <w:rFonts w:asciiTheme="minorBidi" w:hAnsiTheme="minorBidi" w:cstheme="minorBidi"/>
          <w:color w:val="000000" w:themeColor="text1"/>
          <w:sz w:val="22"/>
          <w:szCs w:val="22"/>
        </w:rPr>
        <w:t xml:space="preserve"> </w:t>
      </w:r>
      <w:r w:rsidR="00E41186" w:rsidRPr="007C7178">
        <w:rPr>
          <w:rFonts w:asciiTheme="minorBidi" w:hAnsiTheme="minorBidi" w:cstheme="minorBidi"/>
          <w:color w:val="000000" w:themeColor="text1"/>
          <w:sz w:val="22"/>
          <w:szCs w:val="22"/>
        </w:rPr>
        <w:t xml:space="preserve">epilepsy – Part I: Clinical experience, real-world evidence and recommendations. </w:t>
      </w:r>
      <w:r w:rsidR="00E41186" w:rsidRPr="007C7178">
        <w:rPr>
          <w:rFonts w:asciiTheme="minorBidi" w:eastAsiaTheme="minorEastAsia" w:hAnsiTheme="minorBidi" w:cstheme="minorBidi"/>
          <w:color w:val="000000" w:themeColor="text1"/>
          <w:sz w:val="22"/>
          <w:szCs w:val="22"/>
          <w:u w:val="single"/>
        </w:rPr>
        <w:t>Seizure</w:t>
      </w:r>
      <w:r w:rsidR="00E41186" w:rsidRPr="007C7178">
        <w:rPr>
          <w:rFonts w:asciiTheme="minorBidi" w:eastAsiaTheme="minorEastAsia" w:hAnsiTheme="minorBidi" w:cstheme="minorBidi"/>
          <w:color w:val="000000" w:themeColor="text1"/>
          <w:sz w:val="22"/>
          <w:szCs w:val="22"/>
        </w:rPr>
        <w:t xml:space="preserve"> </w:t>
      </w:r>
      <w:r w:rsidR="00497944" w:rsidRPr="007C7178">
        <w:rPr>
          <w:rFonts w:asciiTheme="minorBidi" w:hAnsiTheme="minorBidi" w:cstheme="minorBidi"/>
          <w:sz w:val="22"/>
          <w:szCs w:val="22"/>
        </w:rPr>
        <w:t>2020 Dec;83:216-222. </w:t>
      </w:r>
      <w:r w:rsidRPr="007C7178">
        <w:rPr>
          <w:rFonts w:asciiTheme="minorBidi" w:hAnsiTheme="minorBidi" w:cstheme="minorBidi"/>
          <w:sz w:val="22"/>
          <w:szCs w:val="22"/>
        </w:rPr>
        <w:t>PMID: 33127274.</w:t>
      </w:r>
    </w:p>
    <w:p w14:paraId="30E0EEDE" w14:textId="77777777" w:rsidR="00E41186" w:rsidRPr="007C7178" w:rsidRDefault="00E41186" w:rsidP="00E41186">
      <w:pPr>
        <w:ind w:left="720" w:hanging="720"/>
        <w:rPr>
          <w:rFonts w:asciiTheme="minorBidi" w:hAnsiTheme="minorBidi" w:cstheme="minorBidi"/>
          <w:color w:val="000000" w:themeColor="text1"/>
          <w:sz w:val="22"/>
          <w:szCs w:val="22"/>
        </w:rPr>
      </w:pPr>
    </w:p>
    <w:p w14:paraId="66B9BD99" w14:textId="23F402D6" w:rsidR="00515BB6" w:rsidRPr="007C7178" w:rsidRDefault="00E41186" w:rsidP="00497944">
      <w:pPr>
        <w:ind w:left="720"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90.</w:t>
      </w:r>
      <w:r w:rsidRPr="007C7178">
        <w:rPr>
          <w:rFonts w:asciiTheme="minorBidi" w:hAnsiTheme="minorBidi" w:cstheme="minorBidi"/>
          <w:color w:val="000000" w:themeColor="text1"/>
          <w:sz w:val="22"/>
          <w:szCs w:val="22"/>
        </w:rPr>
        <w:tab/>
        <w:t xml:space="preserve">Helmstaedter C, Sadat-Hossieny Z, Kanner AM,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Cognitive disorders in epilepsy – Part II: Clinical targets, indications and selection of test instruments. </w:t>
      </w:r>
      <w:r w:rsidRPr="007C7178">
        <w:rPr>
          <w:rFonts w:asciiTheme="minorBidi" w:hAnsiTheme="minorBidi" w:cstheme="minorBidi"/>
          <w:color w:val="000000" w:themeColor="text1"/>
          <w:sz w:val="22"/>
          <w:szCs w:val="22"/>
          <w:u w:val="single"/>
        </w:rPr>
        <w:t>Seizure</w:t>
      </w:r>
      <w:r w:rsidRPr="007C7178">
        <w:rPr>
          <w:rFonts w:asciiTheme="minorBidi" w:hAnsiTheme="minorBidi" w:cstheme="minorBidi"/>
          <w:color w:val="000000" w:themeColor="text1"/>
          <w:sz w:val="22"/>
          <w:szCs w:val="22"/>
        </w:rPr>
        <w:t xml:space="preserve"> </w:t>
      </w:r>
      <w:r w:rsidR="00497944" w:rsidRPr="007C7178">
        <w:rPr>
          <w:rFonts w:asciiTheme="minorBidi" w:hAnsiTheme="minorBidi" w:cstheme="minorBidi"/>
          <w:color w:val="000000" w:themeColor="text1"/>
          <w:sz w:val="22"/>
          <w:szCs w:val="22"/>
        </w:rPr>
        <w:t>2020 Dec;83:223-231. </w:t>
      </w:r>
      <w:r w:rsidR="00675577" w:rsidRPr="007C7178">
        <w:rPr>
          <w:rFonts w:asciiTheme="minorBidi" w:hAnsiTheme="minorBidi" w:cstheme="minorBidi"/>
          <w:sz w:val="22"/>
          <w:szCs w:val="22"/>
        </w:rPr>
        <w:t>PMID: 33172763.</w:t>
      </w:r>
      <w:r w:rsidR="00CB75D3" w:rsidRPr="007C7178">
        <w:rPr>
          <w:rFonts w:asciiTheme="minorBidi" w:hAnsiTheme="minorBidi" w:cstheme="minorBidi"/>
          <w:b/>
          <w:sz w:val="22"/>
          <w:szCs w:val="22"/>
        </w:rPr>
        <w:t xml:space="preserve"> </w:t>
      </w:r>
    </w:p>
    <w:p w14:paraId="1EB3A169" w14:textId="0270E3B6" w:rsidR="00BC064D" w:rsidRPr="007C7178" w:rsidRDefault="00BC064D" w:rsidP="00317856">
      <w:pPr>
        <w:rPr>
          <w:rFonts w:asciiTheme="minorBidi" w:hAnsiTheme="minorBidi" w:cstheme="minorBidi"/>
          <w:color w:val="000000" w:themeColor="text1"/>
          <w:sz w:val="22"/>
          <w:szCs w:val="22"/>
        </w:rPr>
      </w:pPr>
    </w:p>
    <w:p w14:paraId="18B13803" w14:textId="77777777" w:rsidR="00EB144F" w:rsidRPr="007C7178" w:rsidRDefault="00BC064D" w:rsidP="00EB144F">
      <w:pPr>
        <w:ind w:left="720" w:hanging="720"/>
        <w:rPr>
          <w:rFonts w:asciiTheme="minorBidi" w:hAnsiTheme="minorBidi" w:cstheme="minorBidi"/>
          <w:b/>
          <w:bCs/>
          <w:sz w:val="22"/>
          <w:szCs w:val="22"/>
        </w:rPr>
      </w:pPr>
      <w:r w:rsidRPr="007C7178">
        <w:rPr>
          <w:rFonts w:asciiTheme="minorBidi" w:hAnsiTheme="minorBidi" w:cstheme="minorBidi"/>
          <w:color w:val="000000" w:themeColor="text1"/>
          <w:sz w:val="22"/>
          <w:szCs w:val="22"/>
        </w:rPr>
        <w:t>9</w:t>
      </w:r>
      <w:r w:rsidR="00CB75D3" w:rsidRPr="007C7178">
        <w:rPr>
          <w:rFonts w:asciiTheme="minorBidi" w:hAnsiTheme="minorBidi" w:cstheme="minorBidi"/>
          <w:color w:val="000000" w:themeColor="text1"/>
          <w:sz w:val="22"/>
          <w:szCs w:val="22"/>
        </w:rPr>
        <w:t>2</w:t>
      </w:r>
      <w:r w:rsidRPr="007C7178">
        <w:rPr>
          <w:rFonts w:asciiTheme="minorBidi" w:hAnsiTheme="minorBidi" w:cstheme="minorBidi"/>
          <w:color w:val="000000" w:themeColor="text1"/>
          <w:sz w:val="22"/>
          <w:szCs w:val="22"/>
        </w:rPr>
        <w:t>.</w:t>
      </w:r>
      <w:r w:rsidRPr="007C7178">
        <w:rPr>
          <w:rFonts w:asciiTheme="minorBidi" w:hAnsiTheme="minorBidi" w:cstheme="minorBidi"/>
          <w:color w:val="000000" w:themeColor="text1"/>
          <w:sz w:val="22"/>
          <w:szCs w:val="22"/>
        </w:rPr>
        <w:tab/>
      </w:r>
      <w:r w:rsidRPr="007C7178">
        <w:rPr>
          <w:rFonts w:asciiTheme="minorBidi" w:hAnsiTheme="minorBidi" w:cstheme="minorBidi"/>
          <w:sz w:val="22"/>
          <w:szCs w:val="22"/>
        </w:rPr>
        <w:t xml:space="preserve">Leeman-Markowski BA, Adams J, Martina SP, Devinsky O, </w:t>
      </w:r>
      <w:r w:rsidRPr="007C7178">
        <w:rPr>
          <w:rFonts w:asciiTheme="minorBidi" w:hAnsiTheme="minorBidi" w:cstheme="minorBidi"/>
          <w:b/>
          <w:bCs/>
          <w:sz w:val="22"/>
          <w:szCs w:val="22"/>
        </w:rPr>
        <w:t>Meador KJ</w:t>
      </w:r>
      <w:r w:rsidRPr="007C7178">
        <w:rPr>
          <w:rFonts w:asciiTheme="minorBidi" w:hAnsiTheme="minorBidi" w:cstheme="minorBidi"/>
          <w:sz w:val="22"/>
          <w:szCs w:val="22"/>
        </w:rPr>
        <w:t>.</w:t>
      </w:r>
      <w:r w:rsidR="00497944" w:rsidRPr="007C7178">
        <w:rPr>
          <w:rFonts w:asciiTheme="minorBidi" w:hAnsiTheme="minorBidi" w:cstheme="minorBidi"/>
          <w:sz w:val="22"/>
          <w:szCs w:val="22"/>
        </w:rPr>
        <w:t xml:space="preserve"> Methylphenidate for attention problems in epilepsy patients: Safety and efficacy</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Epilepsy &amp; Behavior</w:t>
      </w:r>
      <w:r w:rsidRPr="007C7178">
        <w:rPr>
          <w:rFonts w:asciiTheme="minorBidi" w:hAnsiTheme="minorBidi" w:cstheme="minorBidi"/>
          <w:sz w:val="22"/>
          <w:szCs w:val="22"/>
        </w:rPr>
        <w:t xml:space="preserve"> </w:t>
      </w:r>
      <w:r w:rsidR="00497944" w:rsidRPr="007C7178">
        <w:rPr>
          <w:rFonts w:asciiTheme="minorBidi" w:hAnsiTheme="minorBidi" w:cstheme="minorBidi"/>
          <w:sz w:val="22"/>
          <w:szCs w:val="22"/>
        </w:rPr>
        <w:t>202</w:t>
      </w:r>
      <w:r w:rsidR="00390CBB" w:rsidRPr="007C7178">
        <w:rPr>
          <w:rFonts w:asciiTheme="minorBidi" w:hAnsiTheme="minorBidi" w:cstheme="minorBidi"/>
          <w:sz w:val="22"/>
          <w:szCs w:val="22"/>
        </w:rPr>
        <w:t>1</w:t>
      </w:r>
      <w:r w:rsidR="00497944" w:rsidRPr="007C7178">
        <w:rPr>
          <w:rFonts w:asciiTheme="minorBidi" w:hAnsiTheme="minorBidi" w:cstheme="minorBidi"/>
          <w:sz w:val="22"/>
          <w:szCs w:val="22"/>
        </w:rPr>
        <w:t xml:space="preserve"> </w:t>
      </w:r>
      <w:r w:rsidR="00390CBB" w:rsidRPr="007C7178">
        <w:rPr>
          <w:rFonts w:asciiTheme="minorBidi" w:hAnsiTheme="minorBidi" w:cstheme="minorBidi"/>
          <w:sz w:val="22"/>
          <w:szCs w:val="22"/>
        </w:rPr>
        <w:t xml:space="preserve">Feb;115:107627. </w:t>
      </w:r>
      <w:r w:rsidR="00497944" w:rsidRPr="007C7178">
        <w:rPr>
          <w:rFonts w:asciiTheme="minorBidi" w:hAnsiTheme="minorBidi" w:cstheme="minorBidi"/>
          <w:sz w:val="22"/>
          <w:szCs w:val="22"/>
        </w:rPr>
        <w:t>PMID: 33360744.</w:t>
      </w:r>
    </w:p>
    <w:p w14:paraId="67B3682F" w14:textId="77777777" w:rsidR="00EB144F" w:rsidRPr="007C7178" w:rsidRDefault="00EB144F" w:rsidP="00EB144F">
      <w:pPr>
        <w:ind w:left="720" w:hanging="720"/>
        <w:rPr>
          <w:rFonts w:asciiTheme="minorBidi" w:hAnsiTheme="minorBidi" w:cstheme="minorBidi"/>
          <w:sz w:val="22"/>
          <w:szCs w:val="22"/>
        </w:rPr>
      </w:pPr>
    </w:p>
    <w:p w14:paraId="3F1A1B1B" w14:textId="34CA84C4" w:rsidR="004516E1" w:rsidRPr="007C7178" w:rsidRDefault="00EB144F" w:rsidP="00395B3E">
      <w:pPr>
        <w:ind w:left="720" w:hanging="720"/>
        <w:rPr>
          <w:rFonts w:asciiTheme="minorBidi" w:hAnsiTheme="minorBidi" w:cstheme="minorBidi"/>
          <w:b/>
          <w:bCs/>
          <w:sz w:val="22"/>
          <w:szCs w:val="22"/>
        </w:rPr>
      </w:pPr>
      <w:r w:rsidRPr="007C7178">
        <w:rPr>
          <w:rFonts w:asciiTheme="minorBidi" w:hAnsiTheme="minorBidi" w:cstheme="minorBidi"/>
          <w:sz w:val="22"/>
          <w:szCs w:val="22"/>
        </w:rPr>
        <w:t>93.</w:t>
      </w:r>
      <w:r w:rsidRPr="007C7178">
        <w:rPr>
          <w:rFonts w:asciiTheme="minorBidi" w:hAnsiTheme="minorBidi" w:cstheme="minorBidi"/>
          <w:sz w:val="22"/>
          <w:szCs w:val="22"/>
        </w:rPr>
        <w:tab/>
        <w:t xml:space="preserve">Li Y,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Epilepsy and Pregnancy. </w:t>
      </w:r>
      <w:r w:rsidRPr="007C7178">
        <w:rPr>
          <w:rFonts w:asciiTheme="minorBidi" w:hAnsiTheme="minorBidi" w:cstheme="minorBidi"/>
          <w:sz w:val="22"/>
          <w:szCs w:val="22"/>
          <w:u w:val="single"/>
        </w:rPr>
        <w:t>Continuum</w:t>
      </w:r>
      <w:r w:rsidRPr="007C7178">
        <w:rPr>
          <w:rFonts w:asciiTheme="minorBidi" w:hAnsiTheme="minorBidi" w:cstheme="minorBidi"/>
          <w:sz w:val="22"/>
          <w:szCs w:val="22"/>
        </w:rPr>
        <w:t xml:space="preserve"> </w:t>
      </w:r>
      <w:r w:rsidR="00395B3E" w:rsidRPr="00395B3E">
        <w:rPr>
          <w:rFonts w:asciiTheme="minorBidi" w:hAnsiTheme="minorBidi" w:cstheme="minorBidi"/>
          <w:sz w:val="22"/>
          <w:szCs w:val="22"/>
        </w:rPr>
        <w:t>(Minneap Minn). 2022 Feb 1;28(1):34-54. PMID: 35133310</w:t>
      </w:r>
      <w:r w:rsidR="00395B3E">
        <w:rPr>
          <w:rFonts w:asciiTheme="minorBidi" w:hAnsiTheme="minorBidi" w:cstheme="minorBidi"/>
          <w:sz w:val="22"/>
          <w:szCs w:val="22"/>
        </w:rPr>
        <w:t>.</w:t>
      </w:r>
    </w:p>
    <w:p w14:paraId="6767A4FA" w14:textId="77777777" w:rsidR="004516E1" w:rsidRPr="007C7178" w:rsidRDefault="004516E1" w:rsidP="004516E1">
      <w:pPr>
        <w:ind w:left="720" w:hanging="720"/>
        <w:rPr>
          <w:rFonts w:asciiTheme="minorBidi" w:hAnsiTheme="minorBidi" w:cstheme="minorBidi"/>
          <w:b/>
          <w:bCs/>
          <w:sz w:val="22"/>
          <w:szCs w:val="22"/>
        </w:rPr>
      </w:pPr>
    </w:p>
    <w:p w14:paraId="4FD98DEE" w14:textId="31E4B715" w:rsidR="00603E5C" w:rsidRPr="00603E5C" w:rsidRDefault="004516E1" w:rsidP="00603E5C">
      <w:pPr>
        <w:ind w:left="720" w:hanging="720"/>
        <w:rPr>
          <w:rFonts w:asciiTheme="minorBidi" w:hAnsiTheme="minorBidi" w:cstheme="minorBidi"/>
          <w:sz w:val="22"/>
          <w:szCs w:val="22"/>
        </w:rPr>
      </w:pPr>
      <w:r w:rsidRPr="00B266B5">
        <w:rPr>
          <w:rFonts w:asciiTheme="minorBidi" w:hAnsiTheme="minorBidi" w:cstheme="minorBidi"/>
          <w:sz w:val="22"/>
          <w:szCs w:val="22"/>
          <w:lang w:val="da-DK"/>
        </w:rPr>
        <w:t>94.</w:t>
      </w:r>
      <w:r w:rsidRPr="00B266B5">
        <w:rPr>
          <w:rFonts w:asciiTheme="minorBidi" w:hAnsiTheme="minorBidi" w:cstheme="minorBidi"/>
          <w:sz w:val="22"/>
          <w:szCs w:val="22"/>
          <w:lang w:val="da-DK"/>
        </w:rPr>
        <w:tab/>
      </w:r>
      <w:r w:rsidRPr="00B266B5">
        <w:rPr>
          <w:rFonts w:asciiTheme="minorBidi" w:hAnsiTheme="minorBidi" w:cstheme="minorBidi"/>
          <w:color w:val="000000"/>
          <w:sz w:val="22"/>
          <w:szCs w:val="22"/>
          <w:lang w:val="da-DK"/>
        </w:rPr>
        <w:t xml:space="preserve">Eagleman SL, Eagleman DM, Menon V, </w:t>
      </w:r>
      <w:r w:rsidRPr="00B266B5">
        <w:rPr>
          <w:rFonts w:asciiTheme="minorBidi" w:hAnsiTheme="minorBidi" w:cstheme="minorBidi"/>
          <w:b/>
          <w:bCs/>
          <w:color w:val="000000"/>
          <w:sz w:val="22"/>
          <w:szCs w:val="22"/>
          <w:lang w:val="da-DK"/>
        </w:rPr>
        <w:t>Meador KJ</w:t>
      </w:r>
      <w:r w:rsidRPr="00B266B5">
        <w:rPr>
          <w:rFonts w:asciiTheme="minorBidi" w:hAnsiTheme="minorBidi" w:cstheme="minorBidi"/>
          <w:color w:val="000000"/>
          <w:sz w:val="22"/>
          <w:szCs w:val="22"/>
          <w:lang w:val="da-DK"/>
        </w:rPr>
        <w:t xml:space="preserve">. </w:t>
      </w:r>
      <w:r w:rsidRPr="007C7178">
        <w:rPr>
          <w:rFonts w:asciiTheme="minorBidi" w:hAnsiTheme="minorBidi" w:cstheme="minorBidi"/>
          <w:color w:val="000000"/>
          <w:sz w:val="22"/>
          <w:szCs w:val="22"/>
        </w:rPr>
        <w:t xml:space="preserve">A call for comparing theories of consciousness and data sharing. </w:t>
      </w:r>
      <w:r w:rsidRPr="007C7178">
        <w:rPr>
          <w:rFonts w:asciiTheme="minorBidi" w:hAnsiTheme="minorBidi" w:cstheme="minorBidi"/>
          <w:sz w:val="22"/>
          <w:szCs w:val="22"/>
          <w:u w:val="single"/>
        </w:rPr>
        <w:t>Behavioral Brain Sciences</w:t>
      </w:r>
      <w:r w:rsidRPr="007C7178">
        <w:rPr>
          <w:rFonts w:asciiTheme="minorBidi" w:hAnsiTheme="minorBidi" w:cstheme="minorBidi"/>
          <w:sz w:val="22"/>
          <w:szCs w:val="22"/>
        </w:rPr>
        <w:t xml:space="preserve"> </w:t>
      </w:r>
      <w:r w:rsidR="00603E5C" w:rsidRPr="00603E5C">
        <w:rPr>
          <w:rFonts w:asciiTheme="minorBidi" w:hAnsiTheme="minorBidi" w:cstheme="minorBidi"/>
          <w:sz w:val="22"/>
          <w:szCs w:val="22"/>
        </w:rPr>
        <w:t>2022;</w:t>
      </w:r>
      <w:r w:rsidR="00603E5C" w:rsidRPr="00603E5C">
        <w:rPr>
          <w:rFonts w:asciiTheme="minorBidi" w:hAnsiTheme="minorBidi" w:cstheme="minorBidi"/>
          <w:i/>
          <w:iCs/>
          <w:sz w:val="22"/>
          <w:szCs w:val="22"/>
        </w:rPr>
        <w:t>45</w:t>
      </w:r>
      <w:r w:rsidR="00603E5C" w:rsidRPr="00603E5C">
        <w:rPr>
          <w:rFonts w:asciiTheme="minorBidi" w:hAnsiTheme="minorBidi" w:cstheme="minorBidi"/>
          <w:sz w:val="22"/>
          <w:szCs w:val="22"/>
        </w:rPr>
        <w:t>, E47. doi:10.1017/S0140525X21001941.</w:t>
      </w:r>
    </w:p>
    <w:p w14:paraId="3D5D6699" w14:textId="4335D4F9" w:rsidR="00836810" w:rsidRDefault="00836810" w:rsidP="004516E1">
      <w:pPr>
        <w:ind w:left="720" w:hanging="720"/>
        <w:rPr>
          <w:rFonts w:asciiTheme="minorBidi" w:hAnsiTheme="minorBidi" w:cstheme="minorBidi"/>
          <w:sz w:val="22"/>
          <w:szCs w:val="22"/>
        </w:rPr>
      </w:pPr>
    </w:p>
    <w:p w14:paraId="213C854C" w14:textId="77777777" w:rsidR="000424EC" w:rsidRDefault="00836810" w:rsidP="000424EC">
      <w:pPr>
        <w:ind w:left="720" w:hanging="720"/>
        <w:rPr>
          <w:rFonts w:asciiTheme="minorBidi" w:hAnsiTheme="minorBidi" w:cstheme="minorBidi"/>
          <w:sz w:val="22"/>
          <w:szCs w:val="22"/>
        </w:rPr>
      </w:pPr>
      <w:r>
        <w:rPr>
          <w:rFonts w:asciiTheme="minorBidi" w:hAnsiTheme="minorBidi" w:cstheme="minorBidi"/>
          <w:sz w:val="22"/>
          <w:szCs w:val="22"/>
        </w:rPr>
        <w:t>95.</w:t>
      </w:r>
      <w:r>
        <w:rPr>
          <w:rFonts w:asciiTheme="minorBidi" w:hAnsiTheme="minorBidi" w:cstheme="minorBidi"/>
          <w:sz w:val="22"/>
          <w:szCs w:val="22"/>
        </w:rPr>
        <w:tab/>
      </w:r>
      <w:r w:rsidR="00C378A2" w:rsidRPr="00C378A2">
        <w:rPr>
          <w:rFonts w:asciiTheme="minorBidi" w:hAnsiTheme="minorBidi" w:cstheme="minorBidi"/>
          <w:sz w:val="22"/>
          <w:szCs w:val="22"/>
        </w:rPr>
        <w:t xml:space="preserve">Rastogi S, </w:t>
      </w:r>
      <w:r w:rsidR="00C378A2" w:rsidRPr="00C378A2">
        <w:rPr>
          <w:rFonts w:asciiTheme="minorBidi" w:hAnsiTheme="minorBidi" w:cstheme="minorBidi"/>
          <w:b/>
          <w:bCs/>
          <w:sz w:val="22"/>
          <w:szCs w:val="22"/>
        </w:rPr>
        <w:t>Meador KJ</w:t>
      </w:r>
      <w:r w:rsidR="00C378A2" w:rsidRPr="00C378A2">
        <w:rPr>
          <w:rFonts w:asciiTheme="minorBidi" w:hAnsiTheme="minorBidi" w:cstheme="minorBidi"/>
          <w:sz w:val="22"/>
          <w:szCs w:val="22"/>
        </w:rPr>
        <w:t xml:space="preserve">, Barr WB, Devinsky O, Leeman-Markowski BA. Remote memory in epilepsy: Assessment, impairment, and implications regarding hippocampal function. </w:t>
      </w:r>
      <w:r w:rsidR="00C378A2" w:rsidRPr="00C378A2">
        <w:rPr>
          <w:rFonts w:asciiTheme="minorBidi" w:hAnsiTheme="minorBidi" w:cstheme="minorBidi"/>
          <w:sz w:val="22"/>
          <w:szCs w:val="22"/>
          <w:u w:val="single"/>
        </w:rPr>
        <w:t>Front</w:t>
      </w:r>
      <w:r w:rsidR="00CF4613" w:rsidRPr="00CF4613">
        <w:rPr>
          <w:rFonts w:asciiTheme="minorBidi" w:hAnsiTheme="minorBidi" w:cstheme="minorBidi"/>
          <w:sz w:val="22"/>
          <w:szCs w:val="22"/>
          <w:u w:val="single"/>
        </w:rPr>
        <w:t>iers in</w:t>
      </w:r>
      <w:r w:rsidR="00C378A2" w:rsidRPr="00C378A2">
        <w:rPr>
          <w:rFonts w:asciiTheme="minorBidi" w:hAnsiTheme="minorBidi" w:cstheme="minorBidi"/>
          <w:sz w:val="22"/>
          <w:szCs w:val="22"/>
          <w:u w:val="single"/>
        </w:rPr>
        <w:t xml:space="preserve"> Neurol</w:t>
      </w:r>
      <w:r w:rsidR="00CF4613" w:rsidRPr="00CF4613">
        <w:rPr>
          <w:rFonts w:asciiTheme="minorBidi" w:hAnsiTheme="minorBidi" w:cstheme="minorBidi"/>
          <w:sz w:val="22"/>
          <w:szCs w:val="22"/>
          <w:u w:val="single"/>
        </w:rPr>
        <w:t>ogy</w:t>
      </w:r>
      <w:r w:rsidR="00C378A2" w:rsidRPr="00C378A2">
        <w:rPr>
          <w:rFonts w:asciiTheme="minorBidi" w:hAnsiTheme="minorBidi" w:cstheme="minorBidi"/>
          <w:sz w:val="22"/>
          <w:szCs w:val="22"/>
        </w:rPr>
        <w:t xml:space="preserve">, </w:t>
      </w:r>
      <w:r w:rsidR="000424EC" w:rsidRPr="000424EC">
        <w:rPr>
          <w:rFonts w:asciiTheme="minorBidi" w:hAnsiTheme="minorBidi" w:cstheme="minorBidi"/>
          <w:sz w:val="22"/>
          <w:szCs w:val="22"/>
        </w:rPr>
        <w:t>2022 Apr 8;13:855332. doi: 10.3389/fneur.2022.855332. eCollection 2022.</w:t>
      </w:r>
      <w:r w:rsidR="000424EC">
        <w:rPr>
          <w:rFonts w:asciiTheme="minorBidi" w:hAnsiTheme="minorBidi" w:cstheme="minorBidi"/>
          <w:sz w:val="22"/>
          <w:szCs w:val="22"/>
          <w:lang w:val="en-PH"/>
        </w:rPr>
        <w:t xml:space="preserve"> </w:t>
      </w:r>
      <w:r w:rsidR="000424EC" w:rsidRPr="000424EC">
        <w:rPr>
          <w:rFonts w:asciiTheme="minorBidi" w:hAnsiTheme="minorBidi" w:cstheme="minorBidi"/>
          <w:sz w:val="22"/>
          <w:szCs w:val="22"/>
        </w:rPr>
        <w:t>PMID: 35463127.</w:t>
      </w:r>
    </w:p>
    <w:p w14:paraId="07DEA672" w14:textId="77777777" w:rsidR="000424EC" w:rsidRDefault="000424EC" w:rsidP="000424EC">
      <w:pPr>
        <w:ind w:left="720" w:hanging="720"/>
        <w:rPr>
          <w:rFonts w:asciiTheme="minorBidi" w:hAnsiTheme="minorBidi" w:cstheme="minorBidi"/>
          <w:sz w:val="22"/>
          <w:szCs w:val="22"/>
        </w:rPr>
      </w:pPr>
    </w:p>
    <w:p w14:paraId="6723E572" w14:textId="6EE29177" w:rsidR="000424EC" w:rsidRPr="000424EC" w:rsidRDefault="000424EC" w:rsidP="000424EC">
      <w:pPr>
        <w:ind w:left="720" w:hanging="720"/>
        <w:rPr>
          <w:rFonts w:asciiTheme="minorBidi" w:hAnsiTheme="minorBidi" w:cstheme="minorBidi"/>
          <w:sz w:val="22"/>
          <w:szCs w:val="22"/>
          <w:lang w:val="en-PH"/>
        </w:rPr>
      </w:pPr>
      <w:r>
        <w:rPr>
          <w:rFonts w:asciiTheme="minorBidi" w:hAnsiTheme="minorBidi" w:cstheme="minorBidi"/>
          <w:sz w:val="22"/>
          <w:szCs w:val="22"/>
        </w:rPr>
        <w:t>96.</w:t>
      </w:r>
      <w:r>
        <w:rPr>
          <w:rFonts w:asciiTheme="minorBidi" w:hAnsiTheme="minorBidi" w:cstheme="minorBidi"/>
          <w:sz w:val="22"/>
          <w:szCs w:val="22"/>
        </w:rPr>
        <w:tab/>
      </w:r>
      <w:r w:rsidRPr="00836810">
        <w:rPr>
          <w:rFonts w:asciiTheme="minorBidi" w:hAnsiTheme="minorBidi" w:cstheme="minorBidi"/>
          <w:b/>
          <w:bCs/>
          <w:sz w:val="22"/>
          <w:szCs w:val="22"/>
          <w:lang w:val="en-PH"/>
        </w:rPr>
        <w:t>Meador KJ</w:t>
      </w:r>
      <w:r w:rsidRPr="00836810">
        <w:rPr>
          <w:rFonts w:asciiTheme="minorBidi" w:hAnsiTheme="minorBidi" w:cstheme="minorBidi"/>
          <w:sz w:val="22"/>
          <w:szCs w:val="22"/>
          <w:lang w:val="en-PH"/>
        </w:rPr>
        <w:t xml:space="preserve">. Effects of maternal use of antiseizure medications on child development. </w:t>
      </w:r>
      <w:r w:rsidRPr="00836810">
        <w:rPr>
          <w:rFonts w:asciiTheme="minorBidi" w:hAnsiTheme="minorBidi" w:cstheme="minorBidi"/>
          <w:sz w:val="22"/>
          <w:szCs w:val="22"/>
          <w:u w:val="single"/>
          <w:lang w:val="en-PH"/>
        </w:rPr>
        <w:t>Neurological Clinics</w:t>
      </w:r>
      <w:r w:rsidRPr="00836810">
        <w:rPr>
          <w:rFonts w:asciiTheme="minorBidi" w:hAnsiTheme="minorBidi" w:cstheme="minorBidi"/>
          <w:sz w:val="22"/>
          <w:szCs w:val="22"/>
          <w:lang w:val="en-PH"/>
        </w:rPr>
        <w:t xml:space="preserve"> 2022 (in press).</w:t>
      </w:r>
    </w:p>
    <w:p w14:paraId="6CA359E1" w14:textId="51BC029A" w:rsidR="00CF4613" w:rsidRDefault="00CF4613" w:rsidP="000424EC">
      <w:pPr>
        <w:rPr>
          <w:rFonts w:asciiTheme="minorBidi" w:hAnsiTheme="minorBidi" w:cstheme="minorBidi"/>
          <w:sz w:val="22"/>
          <w:szCs w:val="22"/>
        </w:rPr>
      </w:pPr>
    </w:p>
    <w:p w14:paraId="345C296D" w14:textId="77777777" w:rsidR="00154EBA" w:rsidRDefault="00CF4613" w:rsidP="00154EBA">
      <w:pPr>
        <w:ind w:left="720" w:hanging="720"/>
        <w:rPr>
          <w:rFonts w:asciiTheme="minorBidi" w:hAnsiTheme="minorBidi" w:cstheme="minorBidi"/>
          <w:sz w:val="22"/>
          <w:szCs w:val="22"/>
        </w:rPr>
      </w:pPr>
      <w:r>
        <w:rPr>
          <w:rFonts w:asciiTheme="minorBidi" w:hAnsiTheme="minorBidi" w:cstheme="minorBidi"/>
          <w:sz w:val="22"/>
          <w:szCs w:val="22"/>
        </w:rPr>
        <w:t>97.</w:t>
      </w:r>
      <w:r>
        <w:rPr>
          <w:rFonts w:asciiTheme="minorBidi" w:hAnsiTheme="minorBidi" w:cstheme="minorBidi"/>
          <w:sz w:val="22"/>
          <w:szCs w:val="22"/>
        </w:rPr>
        <w:tab/>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Shrinking </w:t>
      </w:r>
      <w:r>
        <w:rPr>
          <w:rFonts w:asciiTheme="minorBidi" w:hAnsiTheme="minorBidi" w:cstheme="minorBidi"/>
          <w:sz w:val="22"/>
          <w:szCs w:val="22"/>
        </w:rPr>
        <w:t>r</w:t>
      </w:r>
      <w:r w:rsidRPr="007C7178">
        <w:rPr>
          <w:rFonts w:asciiTheme="minorBidi" w:hAnsiTheme="minorBidi" w:cstheme="minorBidi"/>
          <w:sz w:val="22"/>
          <w:szCs w:val="22"/>
        </w:rPr>
        <w:t xml:space="preserve">oles of </w:t>
      </w:r>
      <w:r>
        <w:rPr>
          <w:rFonts w:asciiTheme="minorBidi" w:hAnsiTheme="minorBidi" w:cstheme="minorBidi"/>
          <w:sz w:val="22"/>
          <w:szCs w:val="22"/>
        </w:rPr>
        <w:t>c</w:t>
      </w:r>
      <w:r w:rsidRPr="007C7178">
        <w:rPr>
          <w:rFonts w:asciiTheme="minorBidi" w:hAnsiTheme="minorBidi" w:cstheme="minorBidi"/>
          <w:sz w:val="22"/>
          <w:szCs w:val="22"/>
        </w:rPr>
        <w:t xml:space="preserve">linical </w:t>
      </w:r>
      <w:r>
        <w:rPr>
          <w:rFonts w:asciiTheme="minorBidi" w:hAnsiTheme="minorBidi" w:cstheme="minorBidi"/>
          <w:sz w:val="22"/>
          <w:szCs w:val="22"/>
        </w:rPr>
        <w:t>r</w:t>
      </w:r>
      <w:r w:rsidRPr="007C7178">
        <w:rPr>
          <w:rFonts w:asciiTheme="minorBidi" w:hAnsiTheme="minorBidi" w:cstheme="minorBidi"/>
          <w:sz w:val="22"/>
          <w:szCs w:val="22"/>
        </w:rPr>
        <w:t xml:space="preserve">esearch and </w:t>
      </w:r>
      <w:r>
        <w:rPr>
          <w:rFonts w:asciiTheme="minorBidi" w:hAnsiTheme="minorBidi" w:cstheme="minorBidi"/>
          <w:sz w:val="22"/>
          <w:szCs w:val="22"/>
        </w:rPr>
        <w:t>e</w:t>
      </w:r>
      <w:r w:rsidRPr="007C7178">
        <w:rPr>
          <w:rFonts w:asciiTheme="minorBidi" w:hAnsiTheme="minorBidi" w:cstheme="minorBidi"/>
          <w:sz w:val="22"/>
          <w:szCs w:val="22"/>
        </w:rPr>
        <w:t xml:space="preserve">ducation at </w:t>
      </w:r>
      <w:r>
        <w:rPr>
          <w:rFonts w:asciiTheme="minorBidi" w:hAnsiTheme="minorBidi" w:cstheme="minorBidi"/>
          <w:sz w:val="22"/>
          <w:szCs w:val="22"/>
        </w:rPr>
        <w:t>a</w:t>
      </w:r>
      <w:r w:rsidRPr="007C7178">
        <w:rPr>
          <w:rFonts w:asciiTheme="minorBidi" w:hAnsiTheme="minorBidi" w:cstheme="minorBidi"/>
          <w:sz w:val="22"/>
          <w:szCs w:val="22"/>
        </w:rPr>
        <w:t xml:space="preserve">cademic </w:t>
      </w:r>
      <w:r>
        <w:rPr>
          <w:rFonts w:asciiTheme="minorBidi" w:hAnsiTheme="minorBidi" w:cstheme="minorBidi"/>
          <w:sz w:val="22"/>
          <w:szCs w:val="22"/>
        </w:rPr>
        <w:t>m</w:t>
      </w:r>
      <w:r w:rsidRPr="007C7178">
        <w:rPr>
          <w:rFonts w:asciiTheme="minorBidi" w:hAnsiTheme="minorBidi" w:cstheme="minorBidi"/>
          <w:sz w:val="22"/>
          <w:szCs w:val="22"/>
        </w:rPr>
        <w:t xml:space="preserve">edical </w:t>
      </w:r>
      <w:r>
        <w:rPr>
          <w:rFonts w:asciiTheme="minorBidi" w:hAnsiTheme="minorBidi" w:cstheme="minorBidi"/>
          <w:sz w:val="22"/>
          <w:szCs w:val="22"/>
        </w:rPr>
        <w:t>c</w:t>
      </w:r>
      <w:r w:rsidRPr="007C7178">
        <w:rPr>
          <w:rFonts w:asciiTheme="minorBidi" w:hAnsiTheme="minorBidi" w:cstheme="minorBidi"/>
          <w:sz w:val="22"/>
          <w:szCs w:val="22"/>
        </w:rPr>
        <w:t xml:space="preserve">enters: Why and </w:t>
      </w:r>
      <w:r>
        <w:rPr>
          <w:rFonts w:asciiTheme="minorBidi" w:hAnsiTheme="minorBidi" w:cstheme="minorBidi"/>
          <w:sz w:val="22"/>
          <w:szCs w:val="22"/>
        </w:rPr>
        <w:t>w</w:t>
      </w:r>
      <w:r w:rsidRPr="007C7178">
        <w:rPr>
          <w:rFonts w:asciiTheme="minorBidi" w:hAnsiTheme="minorBidi" w:cstheme="minorBidi"/>
          <w:sz w:val="22"/>
          <w:szCs w:val="22"/>
        </w:rPr>
        <w:t xml:space="preserve">hat is the </w:t>
      </w:r>
      <w:r>
        <w:rPr>
          <w:rFonts w:asciiTheme="minorBidi" w:hAnsiTheme="minorBidi" w:cstheme="minorBidi"/>
          <w:sz w:val="22"/>
          <w:szCs w:val="22"/>
        </w:rPr>
        <w:t>i</w:t>
      </w:r>
      <w:r w:rsidRPr="007C7178">
        <w:rPr>
          <w:rFonts w:asciiTheme="minorBidi" w:hAnsiTheme="minorBidi" w:cstheme="minorBidi"/>
          <w:sz w:val="22"/>
          <w:szCs w:val="22"/>
        </w:rPr>
        <w:t xml:space="preserve">mpact? </w:t>
      </w:r>
      <w:r w:rsidR="001D2D13">
        <w:rPr>
          <w:rFonts w:asciiTheme="minorBidi" w:hAnsiTheme="minorBidi" w:cstheme="minorBidi"/>
          <w:sz w:val="22"/>
          <w:szCs w:val="22"/>
          <w:u w:val="single"/>
        </w:rPr>
        <w:t>JAMA N</w:t>
      </w:r>
      <w:r w:rsidR="001D2D13" w:rsidRPr="001D2D13">
        <w:rPr>
          <w:rFonts w:asciiTheme="minorBidi" w:hAnsiTheme="minorBidi" w:cstheme="minorBidi"/>
          <w:sz w:val="22"/>
          <w:szCs w:val="22"/>
          <w:u w:val="single"/>
        </w:rPr>
        <w:t>eurology</w:t>
      </w:r>
      <w:r w:rsidR="001D2D13">
        <w:rPr>
          <w:rFonts w:asciiTheme="minorBidi" w:hAnsiTheme="minorBidi" w:cstheme="minorBidi"/>
          <w:sz w:val="22"/>
          <w:szCs w:val="22"/>
        </w:rPr>
        <w:t xml:space="preserve"> 2022</w:t>
      </w:r>
      <w:r w:rsidR="004E0D41">
        <w:rPr>
          <w:rFonts w:asciiTheme="minorBidi" w:hAnsiTheme="minorBidi" w:cstheme="minorBidi"/>
          <w:sz w:val="22"/>
          <w:szCs w:val="22"/>
        </w:rPr>
        <w:t xml:space="preserve"> </w:t>
      </w:r>
      <w:r w:rsidRPr="007C7178">
        <w:rPr>
          <w:rFonts w:asciiTheme="minorBidi" w:hAnsiTheme="minorBidi" w:cstheme="minorBidi"/>
          <w:sz w:val="22"/>
          <w:szCs w:val="22"/>
        </w:rPr>
        <w:t>(</w:t>
      </w:r>
      <w:r w:rsidR="001D2D13">
        <w:rPr>
          <w:rFonts w:asciiTheme="minorBidi" w:hAnsiTheme="minorBidi" w:cstheme="minorBidi"/>
          <w:sz w:val="22"/>
          <w:szCs w:val="22"/>
        </w:rPr>
        <w:t>in press</w:t>
      </w:r>
      <w:r w:rsidRPr="007C7178">
        <w:rPr>
          <w:rFonts w:asciiTheme="minorBidi" w:hAnsiTheme="minorBidi" w:cstheme="minorBidi"/>
          <w:sz w:val="22"/>
          <w:szCs w:val="22"/>
        </w:rPr>
        <w:t>).</w:t>
      </w:r>
    </w:p>
    <w:p w14:paraId="07168114" w14:textId="77777777" w:rsidR="00154EBA" w:rsidRDefault="00154EBA" w:rsidP="00154EBA">
      <w:pPr>
        <w:ind w:left="720" w:hanging="720"/>
        <w:rPr>
          <w:rFonts w:asciiTheme="minorBidi" w:hAnsiTheme="minorBidi" w:cstheme="minorBidi"/>
          <w:sz w:val="22"/>
          <w:szCs w:val="22"/>
        </w:rPr>
      </w:pPr>
    </w:p>
    <w:p w14:paraId="441ADBD5" w14:textId="6F43A3A8" w:rsidR="00154EBA" w:rsidRPr="00154EBA" w:rsidRDefault="00154EBA" w:rsidP="00154EBA">
      <w:pPr>
        <w:ind w:left="720" w:hanging="720"/>
        <w:rPr>
          <w:rFonts w:asciiTheme="minorBidi" w:hAnsiTheme="minorBidi" w:cstheme="minorBidi"/>
          <w:sz w:val="22"/>
          <w:szCs w:val="22"/>
        </w:rPr>
      </w:pPr>
      <w:r>
        <w:rPr>
          <w:rFonts w:asciiTheme="minorBidi" w:hAnsiTheme="minorBidi" w:cstheme="minorBidi"/>
          <w:sz w:val="22"/>
          <w:szCs w:val="22"/>
        </w:rPr>
        <w:t>98.</w:t>
      </w:r>
      <w:r>
        <w:rPr>
          <w:rFonts w:asciiTheme="minorBidi" w:hAnsiTheme="minorBidi" w:cstheme="minorBidi"/>
          <w:sz w:val="22"/>
          <w:szCs w:val="22"/>
        </w:rPr>
        <w:tab/>
      </w:r>
      <w:r w:rsidRPr="00154EBA">
        <w:rPr>
          <w:rFonts w:asciiTheme="minorBidi" w:hAnsiTheme="minorBidi" w:cstheme="minorBidi"/>
          <w:sz w:val="22"/>
          <w:szCs w:val="22"/>
        </w:rPr>
        <w:t xml:space="preserve">Voinescu PE, </w:t>
      </w:r>
      <w:r w:rsidRPr="00154EBA">
        <w:rPr>
          <w:rFonts w:asciiTheme="minorBidi" w:hAnsiTheme="minorBidi" w:cstheme="minorBidi"/>
          <w:b/>
          <w:bCs/>
          <w:sz w:val="22"/>
          <w:szCs w:val="22"/>
        </w:rPr>
        <w:t>Meador KJ</w:t>
      </w:r>
      <w:r w:rsidRPr="00154EBA">
        <w:rPr>
          <w:rFonts w:asciiTheme="minorBidi" w:hAnsiTheme="minorBidi" w:cstheme="minorBidi"/>
          <w:sz w:val="22"/>
          <w:szCs w:val="22"/>
        </w:rPr>
        <w:t xml:space="preserve">. Epilepsy Complicating Pregnancy. </w:t>
      </w:r>
      <w:r w:rsidRPr="00154EBA">
        <w:rPr>
          <w:rFonts w:asciiTheme="minorBidi" w:hAnsiTheme="minorBidi" w:cstheme="minorBidi"/>
          <w:sz w:val="22"/>
          <w:szCs w:val="22"/>
          <w:u w:val="single"/>
        </w:rPr>
        <w:t>Current Obstetrics and Gynecology Reports</w:t>
      </w:r>
      <w:r w:rsidRPr="00154EBA">
        <w:rPr>
          <w:rFonts w:asciiTheme="minorBidi" w:hAnsiTheme="minorBidi" w:cstheme="minorBidi"/>
          <w:sz w:val="22"/>
          <w:szCs w:val="22"/>
        </w:rPr>
        <w:t xml:space="preserve"> 2022 (in press).</w:t>
      </w:r>
    </w:p>
    <w:p w14:paraId="13F00C2B" w14:textId="77777777" w:rsidR="00C378A2" w:rsidRPr="007C7178" w:rsidRDefault="00C378A2" w:rsidP="007C7178">
      <w:pPr>
        <w:ind w:left="720" w:hanging="720"/>
        <w:rPr>
          <w:rFonts w:asciiTheme="minorBidi" w:hAnsiTheme="minorBidi" w:cstheme="minorBidi"/>
          <w:sz w:val="22"/>
          <w:szCs w:val="22"/>
        </w:rPr>
      </w:pPr>
    </w:p>
    <w:p w14:paraId="274B906A" w14:textId="77777777" w:rsidR="007C7178" w:rsidRPr="007C7178" w:rsidRDefault="007C7178" w:rsidP="004516E1">
      <w:pPr>
        <w:ind w:left="720" w:hanging="720"/>
        <w:rPr>
          <w:rFonts w:asciiTheme="minorBidi" w:hAnsiTheme="minorBidi" w:cstheme="minorBidi"/>
          <w:b/>
          <w:bCs/>
          <w:sz w:val="22"/>
          <w:szCs w:val="22"/>
        </w:rPr>
      </w:pPr>
    </w:p>
    <w:p w14:paraId="774C75CC" w14:textId="77777777" w:rsidR="00BC064D" w:rsidRPr="007C7178" w:rsidRDefault="00BC064D" w:rsidP="00FF1605">
      <w:pPr>
        <w:ind w:left="720" w:hanging="720"/>
        <w:rPr>
          <w:rFonts w:asciiTheme="minorBidi" w:hAnsiTheme="minorBidi" w:cstheme="minorBidi"/>
          <w:sz w:val="22"/>
          <w:szCs w:val="22"/>
        </w:rPr>
      </w:pPr>
    </w:p>
    <w:p w14:paraId="60A1016E" w14:textId="77777777" w:rsidR="001E59E1" w:rsidRPr="007C7178" w:rsidRDefault="001E59E1" w:rsidP="00FF16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b/>
          <w:bCs/>
          <w:sz w:val="22"/>
          <w:szCs w:val="22"/>
        </w:rPr>
      </w:pPr>
      <w:r w:rsidRPr="007C7178">
        <w:rPr>
          <w:rFonts w:asciiTheme="minorBidi" w:hAnsiTheme="minorBidi" w:cstheme="minorBidi"/>
          <w:b/>
          <w:bCs/>
          <w:sz w:val="22"/>
          <w:szCs w:val="22"/>
        </w:rPr>
        <w:t>Book Chapters:</w:t>
      </w:r>
    </w:p>
    <w:p w14:paraId="1BC0CF93" w14:textId="77777777" w:rsidR="001E59E1" w:rsidRPr="007C7178" w:rsidRDefault="001E59E1" w:rsidP="00FF160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bCs/>
          <w:color w:val="000000"/>
          <w:sz w:val="22"/>
          <w:szCs w:val="22"/>
        </w:rPr>
      </w:pPr>
    </w:p>
    <w:p w14:paraId="4EE8027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Nichols FT.  The neurological examination as it relates to neuropsychological issues.  In: Hartlage LC, Asken MJ, Hornsby JL (eds).  </w:t>
      </w:r>
      <w:r w:rsidRPr="007C7178">
        <w:rPr>
          <w:rFonts w:asciiTheme="minorBidi" w:hAnsiTheme="minorBidi" w:cstheme="minorBidi"/>
          <w:color w:val="000000"/>
          <w:sz w:val="22"/>
          <w:szCs w:val="22"/>
          <w:u w:val="single"/>
        </w:rPr>
        <w:t>Essentials of Neuropsychological Assessment</w:t>
      </w:r>
      <w:r w:rsidRPr="007C7178">
        <w:rPr>
          <w:rFonts w:asciiTheme="minorBidi" w:hAnsiTheme="minorBidi" w:cstheme="minorBidi"/>
          <w:color w:val="000000"/>
          <w:sz w:val="22"/>
          <w:szCs w:val="22"/>
        </w:rPr>
        <w:t>. New York: Springer Publishing Company. 1987: 30-45.</w:t>
      </w:r>
    </w:p>
    <w:p w14:paraId="35B41E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5A102F7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2.</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Issues in clinical memory assessment of the elderly.  In:  Pirozzolo FJ (ed). </w:t>
      </w:r>
      <w:r w:rsidRPr="007C7178">
        <w:rPr>
          <w:rFonts w:asciiTheme="minorBidi" w:hAnsiTheme="minorBidi" w:cstheme="minorBidi"/>
          <w:color w:val="000000"/>
          <w:sz w:val="22"/>
          <w:szCs w:val="22"/>
          <w:u w:val="single"/>
        </w:rPr>
        <w:t>New Developments in Neuropsychological Evaluation. Clinics in Geriatric Medicine</w:t>
      </w:r>
      <w:r w:rsidRPr="007C7178">
        <w:rPr>
          <w:rFonts w:asciiTheme="minorBidi" w:hAnsiTheme="minorBidi" w:cstheme="minorBidi"/>
          <w:color w:val="000000"/>
          <w:sz w:val="22"/>
          <w:szCs w:val="22"/>
        </w:rPr>
        <w:t>. Philadelphia: W.B. Saunders 1989: 565-581.</w:t>
      </w:r>
    </w:p>
    <w:p w14:paraId="39F9D0C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3FCA64D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Loring DW. Cognitive effects of antiepileptic drugs.  In:  Devinsky O W, Theodore W (eds). </w:t>
      </w:r>
      <w:r w:rsidRPr="007C7178">
        <w:rPr>
          <w:rFonts w:asciiTheme="minorBidi" w:hAnsiTheme="minorBidi" w:cstheme="minorBidi"/>
          <w:color w:val="000000"/>
          <w:sz w:val="22"/>
          <w:szCs w:val="22"/>
          <w:u w:val="single"/>
        </w:rPr>
        <w:t>Epilepsy and Behavior</w:t>
      </w:r>
      <w:r w:rsidRPr="007C7178">
        <w:rPr>
          <w:rFonts w:asciiTheme="minorBidi" w:hAnsiTheme="minorBidi" w:cstheme="minorBidi"/>
          <w:color w:val="000000"/>
          <w:sz w:val="22"/>
          <w:szCs w:val="22"/>
        </w:rPr>
        <w:t>. Wiley-Liss:New York. 1991: 151-170.</w:t>
      </w:r>
    </w:p>
    <w:p w14:paraId="528C499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6AEF7DB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4.</w:t>
      </w:r>
      <w:r w:rsidRPr="007C7178">
        <w:rPr>
          <w:rFonts w:asciiTheme="minorBidi" w:hAnsiTheme="minorBidi" w:cstheme="minorBidi"/>
          <w:color w:val="000000"/>
          <w:sz w:val="22"/>
          <w:szCs w:val="22"/>
        </w:rPr>
        <w:tab/>
        <w:t xml:space="preserve">Loring DW, Lee GP,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Intracarotid amobarbital assessment.  In: Wyler AR,  Hermann BP (eds). </w:t>
      </w:r>
      <w:r w:rsidRPr="007C7178">
        <w:rPr>
          <w:rFonts w:asciiTheme="minorBidi" w:hAnsiTheme="minorBidi" w:cstheme="minorBidi"/>
          <w:color w:val="000000"/>
          <w:sz w:val="22"/>
          <w:szCs w:val="22"/>
          <w:u w:val="single"/>
        </w:rPr>
        <w:t>Surgical Treatment of Epilepsy</w:t>
      </w:r>
      <w:r w:rsidRPr="007C7178">
        <w:rPr>
          <w:rFonts w:asciiTheme="minorBidi" w:hAnsiTheme="minorBidi" w:cstheme="minorBidi"/>
          <w:color w:val="000000"/>
          <w:sz w:val="22"/>
          <w:szCs w:val="22"/>
        </w:rPr>
        <w:t>. New York: Demos Publishing. 1992: 234-244.</w:t>
      </w:r>
    </w:p>
    <w:p w14:paraId="00B5E1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5CA1116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lastRenderedPageBreak/>
        <w:t>5.</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Functional hippocampal assessment with depth electrode studies. In: Bennett T (ed). </w:t>
      </w:r>
      <w:r w:rsidRPr="007C7178">
        <w:rPr>
          <w:rFonts w:asciiTheme="minorBidi" w:hAnsiTheme="minorBidi" w:cstheme="minorBidi"/>
          <w:color w:val="000000"/>
          <w:sz w:val="22"/>
          <w:szCs w:val="22"/>
          <w:u w:val="single"/>
        </w:rPr>
        <w:t>The Neuropsychology of Epilepsy</w:t>
      </w:r>
      <w:r w:rsidRPr="007C7178">
        <w:rPr>
          <w:rFonts w:asciiTheme="minorBidi" w:hAnsiTheme="minorBidi" w:cstheme="minorBidi"/>
          <w:color w:val="000000"/>
          <w:sz w:val="22"/>
          <w:szCs w:val="22"/>
        </w:rPr>
        <w:t>. New York: Plenum Press. 1992: 248-261.</w:t>
      </w:r>
    </w:p>
    <w:p w14:paraId="2A259A2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7F97812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6.</w:t>
      </w:r>
      <w:r w:rsidRPr="007C7178">
        <w:rPr>
          <w:rFonts w:asciiTheme="minorBidi" w:hAnsiTheme="minorBidi" w:cstheme="minorBidi"/>
          <w:color w:val="000000"/>
          <w:sz w:val="22"/>
          <w:szCs w:val="22"/>
        </w:rPr>
        <w:tab/>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Lee GP. Criteria and validity issues in Wada assessment. In: Bennett T (ed). </w:t>
      </w:r>
      <w:r w:rsidRPr="007C7178">
        <w:rPr>
          <w:rFonts w:asciiTheme="minorBidi" w:hAnsiTheme="minorBidi" w:cstheme="minorBidi"/>
          <w:color w:val="000000"/>
          <w:sz w:val="22"/>
          <w:szCs w:val="22"/>
          <w:u w:val="single"/>
        </w:rPr>
        <w:t>The Neuropsychology of Epilepsy</w:t>
      </w:r>
      <w:r w:rsidRPr="007C7178">
        <w:rPr>
          <w:rFonts w:asciiTheme="minorBidi" w:hAnsiTheme="minorBidi" w:cstheme="minorBidi"/>
          <w:color w:val="000000"/>
          <w:sz w:val="22"/>
          <w:szCs w:val="22"/>
        </w:rPr>
        <w:t>. New York: Plenum Press. 1992: 233-245.</w:t>
      </w:r>
    </w:p>
    <w:p w14:paraId="72430E8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1191755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7.</w:t>
      </w:r>
      <w:r w:rsidRPr="007C7178">
        <w:rPr>
          <w:rFonts w:asciiTheme="minorBidi" w:hAnsiTheme="minorBidi" w:cstheme="minorBidi"/>
          <w:color w:val="000000"/>
          <w:sz w:val="22"/>
          <w:szCs w:val="22"/>
        </w:rPr>
        <w:tab/>
        <w:t xml:space="preserve">Rausch R, Silfvenius H, Wieser HG, Dodrill C, </w:t>
      </w:r>
      <w:r w:rsidRPr="007C7178">
        <w:rPr>
          <w:rFonts w:asciiTheme="minorBidi" w:hAnsiTheme="minorBidi" w:cstheme="minorBidi"/>
          <w:b/>
          <w:color w:val="000000"/>
          <w:sz w:val="22"/>
          <w:szCs w:val="22"/>
        </w:rPr>
        <w:t>Meador K</w:t>
      </w:r>
      <w:r w:rsidRPr="007C7178">
        <w:rPr>
          <w:rFonts w:asciiTheme="minorBidi" w:hAnsiTheme="minorBidi" w:cstheme="minorBidi"/>
          <w:color w:val="000000"/>
          <w:sz w:val="22"/>
          <w:szCs w:val="22"/>
        </w:rPr>
        <w:t xml:space="preserve">, Jones-Gotman M.  Current practices of intra-arterial amobarbital procedures. Chapter 28. In: Engel J (ed). </w:t>
      </w:r>
      <w:r w:rsidRPr="007C7178">
        <w:rPr>
          <w:rFonts w:asciiTheme="minorBidi" w:hAnsiTheme="minorBidi" w:cstheme="minorBidi"/>
          <w:color w:val="000000"/>
          <w:sz w:val="22"/>
          <w:szCs w:val="22"/>
          <w:u w:val="single"/>
        </w:rPr>
        <w:t>Surgical Treatment of the Epilepsies</w:t>
      </w:r>
      <w:r w:rsidRPr="007C7178">
        <w:rPr>
          <w:rFonts w:asciiTheme="minorBidi" w:hAnsiTheme="minorBidi" w:cstheme="minorBidi"/>
          <w:color w:val="000000"/>
          <w:sz w:val="22"/>
          <w:szCs w:val="22"/>
        </w:rPr>
        <w:t>. 1993: 341-357.</w:t>
      </w:r>
    </w:p>
    <w:p w14:paraId="1450314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6380198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8.</w:t>
      </w:r>
      <w:r w:rsidRPr="007C7178">
        <w:rPr>
          <w:rFonts w:asciiTheme="minorBidi" w:hAnsiTheme="minorBidi" w:cstheme="minorBidi"/>
          <w:color w:val="000000"/>
          <w:sz w:val="22"/>
          <w:szCs w:val="22"/>
        </w:rPr>
        <w:tab/>
        <w:t xml:space="preserve">Jones-Gotman M, Barr W, Dodrill C, Gotman J, </w:t>
      </w:r>
      <w:r w:rsidRPr="007C7178">
        <w:rPr>
          <w:rFonts w:asciiTheme="minorBidi" w:hAnsiTheme="minorBidi" w:cstheme="minorBidi"/>
          <w:b/>
          <w:color w:val="000000"/>
          <w:sz w:val="22"/>
          <w:szCs w:val="22"/>
        </w:rPr>
        <w:t>Meador K</w:t>
      </w:r>
      <w:r w:rsidRPr="007C7178">
        <w:rPr>
          <w:rFonts w:asciiTheme="minorBidi" w:hAnsiTheme="minorBidi" w:cstheme="minorBidi"/>
          <w:color w:val="000000"/>
          <w:sz w:val="22"/>
          <w:szCs w:val="22"/>
        </w:rPr>
        <w:t xml:space="preserve">, Rausch R, Sass K, Sharbrough F, Silfvenius H, Wieser HG. Postscript: Controversies concerning the use of intra-arterial amobarbital procedures. Chapter 35. In: Engel J (ed). New York: Raven Press. </w:t>
      </w:r>
      <w:r w:rsidRPr="007C7178">
        <w:rPr>
          <w:rFonts w:asciiTheme="minorBidi" w:hAnsiTheme="minorBidi" w:cstheme="minorBidi"/>
          <w:color w:val="000000"/>
          <w:sz w:val="22"/>
          <w:szCs w:val="22"/>
          <w:u w:val="single"/>
        </w:rPr>
        <w:t>Surgical Treatment of the Epilepsies</w:t>
      </w:r>
      <w:r w:rsidRPr="007C7178">
        <w:rPr>
          <w:rFonts w:asciiTheme="minorBidi" w:hAnsiTheme="minorBidi" w:cstheme="minorBidi"/>
          <w:color w:val="000000"/>
          <w:sz w:val="22"/>
          <w:szCs w:val="22"/>
        </w:rPr>
        <w:t>. 1993: 445-449.</w:t>
      </w:r>
    </w:p>
    <w:p w14:paraId="445F757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1D29CC3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9.</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Assessing the contribution of neuropsychological functions to quality of life. In: </w:t>
      </w:r>
      <w:r w:rsidRPr="007C7178">
        <w:rPr>
          <w:rFonts w:asciiTheme="minorBidi" w:hAnsiTheme="minorBidi" w:cstheme="minorBidi"/>
          <w:color w:val="000000"/>
          <w:sz w:val="22"/>
          <w:szCs w:val="22"/>
          <w:u w:val="single"/>
        </w:rPr>
        <w:t>Quality of Life &amp; Quality of Care in Epilepsy</w:t>
      </w:r>
      <w:r w:rsidRPr="007C7178">
        <w:rPr>
          <w:rFonts w:asciiTheme="minorBidi" w:hAnsiTheme="minorBidi" w:cstheme="minorBidi"/>
          <w:color w:val="000000"/>
          <w:sz w:val="22"/>
          <w:szCs w:val="22"/>
        </w:rPr>
        <w:t>. London: Royal Society of Medicine 1993;31:55-65.</w:t>
      </w:r>
    </w:p>
    <w:p w14:paraId="678B409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643A34C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10.</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Cholinergic, serotonergic, and GABAergic effects on the ERP. In: Karmos G, Molnar M, Csepe V, Czigler I, Desmedt JE (eds).  </w:t>
      </w:r>
      <w:r w:rsidRPr="007C7178">
        <w:rPr>
          <w:rFonts w:asciiTheme="minorBidi" w:hAnsiTheme="minorBidi" w:cstheme="minorBidi"/>
          <w:color w:val="000000"/>
          <w:sz w:val="22"/>
          <w:szCs w:val="22"/>
          <w:u w:val="single"/>
        </w:rPr>
        <w:t>Perspectives of Event-Related Potentials Research</w:t>
      </w:r>
      <w:r w:rsidRPr="007C7178">
        <w:rPr>
          <w:rFonts w:asciiTheme="minorBidi" w:hAnsiTheme="minorBidi" w:cstheme="minorBidi"/>
          <w:color w:val="000000"/>
          <w:sz w:val="22"/>
          <w:szCs w:val="22"/>
        </w:rPr>
        <w:t xml:space="preserve">.  Amsterdam:  Elsevier Science B.V. Book published as supplement to:  </w:t>
      </w:r>
      <w:r w:rsidRPr="007C7178">
        <w:rPr>
          <w:rFonts w:asciiTheme="minorBidi" w:hAnsiTheme="minorBidi" w:cstheme="minorBidi"/>
          <w:color w:val="000000"/>
          <w:sz w:val="22"/>
          <w:szCs w:val="22"/>
          <w:u w:val="single"/>
        </w:rPr>
        <w:t>Electroencephalography and Clinical Neurophysiology</w:t>
      </w:r>
      <w:r w:rsidRPr="007C7178">
        <w:rPr>
          <w:rFonts w:asciiTheme="minorBidi" w:hAnsiTheme="minorBidi" w:cstheme="minorBidi"/>
          <w:color w:val="000000"/>
          <w:sz w:val="22"/>
          <w:szCs w:val="22"/>
        </w:rPr>
        <w:t xml:space="preserve"> 1995;(Suppl 44):151-155.</w:t>
      </w:r>
    </w:p>
    <w:p w14:paraId="28069DA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20DB5C8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11.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Effects of antiepileptic drugs on cognition. In: Loring DW (ed). </w:t>
      </w:r>
      <w:r w:rsidRPr="007C7178">
        <w:rPr>
          <w:rFonts w:asciiTheme="minorBidi" w:hAnsiTheme="minorBidi" w:cstheme="minorBidi"/>
          <w:color w:val="000000"/>
          <w:sz w:val="22"/>
          <w:szCs w:val="22"/>
          <w:u w:val="single"/>
        </w:rPr>
        <w:t>Psychological Disturbances in Epilepsy</w:t>
      </w:r>
      <w:r w:rsidRPr="007C7178">
        <w:rPr>
          <w:rFonts w:asciiTheme="minorBidi" w:hAnsiTheme="minorBidi" w:cstheme="minorBidi"/>
          <w:color w:val="000000"/>
          <w:sz w:val="22"/>
          <w:szCs w:val="22"/>
        </w:rPr>
        <w:t>. Massachusetts: Butterworth-Heinemann. 1996: 223-232.</w:t>
      </w:r>
    </w:p>
    <w:p w14:paraId="1A794B6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bCs/>
          <w:color w:val="000000"/>
          <w:sz w:val="22"/>
          <w:szCs w:val="22"/>
        </w:rPr>
      </w:pPr>
    </w:p>
    <w:p w14:paraId="3A4DCC1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12. </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Cognitive effects of epilepsy and of antiepileptic medications. In: Wyllie E (ed). </w:t>
      </w:r>
      <w:r w:rsidRPr="007C7178">
        <w:rPr>
          <w:rFonts w:asciiTheme="minorBidi" w:hAnsiTheme="minorBidi" w:cstheme="minorBidi"/>
          <w:color w:val="000000"/>
          <w:sz w:val="22"/>
          <w:szCs w:val="22"/>
          <w:u w:val="single"/>
        </w:rPr>
        <w:t>The Treatment of Epilepsy: Principles and Practice, 2nd ed</w:t>
      </w:r>
      <w:r w:rsidRPr="007C7178">
        <w:rPr>
          <w:rFonts w:asciiTheme="minorBidi" w:hAnsiTheme="minorBidi" w:cstheme="minorBidi"/>
          <w:color w:val="000000"/>
          <w:sz w:val="22"/>
          <w:szCs w:val="22"/>
        </w:rPr>
        <w:t xml:space="preserve">. Waverly Press </w:t>
      </w:r>
    </w:p>
    <w:p w14:paraId="559C426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color w:val="000000"/>
          <w:sz w:val="22"/>
          <w:szCs w:val="22"/>
        </w:rPr>
      </w:pPr>
      <w:r w:rsidRPr="007C7178">
        <w:rPr>
          <w:rFonts w:asciiTheme="minorBidi" w:hAnsiTheme="minorBidi" w:cstheme="minorBidi"/>
          <w:color w:val="000000"/>
          <w:sz w:val="22"/>
          <w:szCs w:val="22"/>
        </w:rPr>
        <w:t>1996: 1121-1130.</w:t>
      </w:r>
    </w:p>
    <w:p w14:paraId="66AB9F3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6108C7B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13.</w:t>
      </w:r>
      <w:r w:rsidRPr="007C7178">
        <w:rPr>
          <w:rFonts w:asciiTheme="minorBidi" w:hAnsiTheme="minorBidi" w:cstheme="minorBidi"/>
          <w:color w:val="000000"/>
          <w:sz w:val="22"/>
          <w:szCs w:val="22"/>
        </w:rPr>
        <w:tab/>
        <w:t xml:space="preserve">Drane DL,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Epilepsy, anticonvulsant drugs and cognition. In: Brodie MJ, Treiman DM (eds). </w:t>
      </w:r>
      <w:r w:rsidRPr="007C7178">
        <w:rPr>
          <w:rFonts w:asciiTheme="minorBidi" w:hAnsiTheme="minorBidi" w:cstheme="minorBidi"/>
          <w:color w:val="000000"/>
          <w:sz w:val="22"/>
          <w:szCs w:val="22"/>
          <w:u w:val="single"/>
        </w:rPr>
        <w:t>Bailliere’s Clinical Neurology: International Practice and Research</w:t>
      </w:r>
      <w:r w:rsidRPr="007C7178">
        <w:rPr>
          <w:rFonts w:asciiTheme="minorBidi" w:hAnsiTheme="minorBidi" w:cstheme="minorBidi"/>
          <w:color w:val="000000"/>
          <w:sz w:val="22"/>
          <w:szCs w:val="22"/>
        </w:rPr>
        <w:t>. WB Saunders Company Ltd.  London, UK. 1996;5(4):877-885.</w:t>
      </w:r>
    </w:p>
    <w:p w14:paraId="28E3A30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3FF25009" w14:textId="77777777" w:rsidR="001E59E1" w:rsidRPr="007C7178" w:rsidRDefault="001E59E1" w:rsidP="001E59E1">
      <w:pPr>
        <w:pStyle w:val="Level1"/>
        <w:numPr>
          <w:ilvl w:val="0"/>
          <w:numId w:val="26"/>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Neuropsychological aspects of epilepsy surgery. In: Feinberg TE, Farah MJ (eds). </w:t>
      </w:r>
      <w:r w:rsidRPr="007C7178">
        <w:rPr>
          <w:rFonts w:asciiTheme="minorBidi" w:hAnsiTheme="minorBidi" w:cstheme="minorBidi"/>
          <w:sz w:val="22"/>
          <w:szCs w:val="22"/>
          <w:u w:val="single"/>
        </w:rPr>
        <w:t>Behavioral Neurology and Neuropsychology</w:t>
      </w:r>
      <w:r w:rsidRPr="007C7178">
        <w:rPr>
          <w:rFonts w:asciiTheme="minorBidi" w:hAnsiTheme="minorBidi" w:cstheme="minorBidi"/>
          <w:sz w:val="22"/>
          <w:szCs w:val="22"/>
        </w:rPr>
        <w:t>. New York: McGraw-Hill 1997: 657-666.</w:t>
      </w:r>
    </w:p>
    <w:p w14:paraId="4DF532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2AC96E8" w14:textId="77777777" w:rsidR="006D7793" w:rsidRPr="007C7178" w:rsidRDefault="001E59E1" w:rsidP="006D77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u w:val="single"/>
        </w:rPr>
      </w:pPr>
      <w:r w:rsidRPr="007C7178">
        <w:rPr>
          <w:rFonts w:asciiTheme="minorBidi" w:hAnsiTheme="minorBidi" w:cstheme="minorBidi"/>
          <w:sz w:val="22"/>
          <w:szCs w:val="22"/>
        </w:rPr>
        <w:t>15.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and behavioral assessments in antiepileptic drug trials. In: French J, Dichter M, Leppik I (eds). </w:t>
      </w:r>
      <w:r w:rsidRPr="007C7178">
        <w:rPr>
          <w:rFonts w:asciiTheme="minorBidi" w:hAnsiTheme="minorBidi" w:cstheme="minorBidi"/>
          <w:sz w:val="22"/>
          <w:szCs w:val="22"/>
          <w:u w:val="single"/>
        </w:rPr>
        <w:t>Antiepileptic Drug Development,</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Advances in Neurology Series Vol. 76</w:t>
      </w:r>
      <w:r w:rsidRPr="007C7178">
        <w:rPr>
          <w:rFonts w:asciiTheme="minorBidi" w:hAnsiTheme="minorBidi" w:cstheme="minorBidi"/>
          <w:sz w:val="22"/>
          <w:szCs w:val="22"/>
        </w:rPr>
        <w:t>. Philadelphia, PA: Lippincott-Raven. 1998: 231-238.</w:t>
      </w:r>
    </w:p>
    <w:p w14:paraId="42262796" w14:textId="77777777" w:rsidR="006D7793" w:rsidRPr="007C7178" w:rsidRDefault="006D7793" w:rsidP="006D77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4CC96F25" w14:textId="77777777" w:rsidR="001E59E1" w:rsidRPr="007C7178" w:rsidRDefault="006D7793" w:rsidP="006D77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u w:val="single"/>
        </w:rPr>
      </w:pPr>
      <w:r w:rsidRPr="007C7178">
        <w:rPr>
          <w:rFonts w:asciiTheme="minorBidi" w:hAnsiTheme="minorBidi" w:cstheme="minorBidi"/>
          <w:sz w:val="22"/>
          <w:szCs w:val="22"/>
        </w:rPr>
        <w:t>16.</w:t>
      </w:r>
      <w:r w:rsidRPr="007C7178">
        <w:rPr>
          <w:rFonts w:asciiTheme="minorBidi" w:hAnsiTheme="minorBidi" w:cstheme="minorBidi"/>
          <w:sz w:val="22"/>
          <w:szCs w:val="22"/>
        </w:rPr>
        <w:tab/>
      </w:r>
      <w:r w:rsidR="001E59E1" w:rsidRPr="007C7178">
        <w:rPr>
          <w:rFonts w:asciiTheme="minorBidi" w:hAnsiTheme="minorBidi" w:cstheme="minorBidi"/>
          <w:sz w:val="22"/>
          <w:szCs w:val="22"/>
        </w:rPr>
        <w:t xml:space="preserve">Loring DW, </w:t>
      </w:r>
      <w:r w:rsidR="001E59E1" w:rsidRPr="007C7178">
        <w:rPr>
          <w:rFonts w:asciiTheme="minorBidi" w:hAnsiTheme="minorBidi" w:cstheme="minorBidi"/>
          <w:b/>
          <w:sz w:val="22"/>
          <w:szCs w:val="22"/>
        </w:rPr>
        <w:t>Meador KJ</w:t>
      </w:r>
      <w:r w:rsidR="001E59E1" w:rsidRPr="007C7178">
        <w:rPr>
          <w:rFonts w:asciiTheme="minorBidi" w:hAnsiTheme="minorBidi" w:cstheme="minorBidi"/>
          <w:sz w:val="22"/>
          <w:szCs w:val="22"/>
        </w:rPr>
        <w:t xml:space="preserve">. Usefulness of the Wada Test in mesial temporal lobe epilepsy. In: Kotagal P, Luders HO (eds). </w:t>
      </w:r>
      <w:r w:rsidR="001E59E1" w:rsidRPr="007C7178">
        <w:rPr>
          <w:rFonts w:asciiTheme="minorBidi" w:hAnsiTheme="minorBidi" w:cstheme="minorBidi"/>
          <w:sz w:val="22"/>
          <w:szCs w:val="22"/>
          <w:u w:val="single"/>
        </w:rPr>
        <w:t>The Epilepsies: Etiologies and Prevention</w:t>
      </w:r>
      <w:r w:rsidR="001E59E1" w:rsidRPr="007C7178">
        <w:rPr>
          <w:rFonts w:asciiTheme="minorBidi" w:hAnsiTheme="minorBidi" w:cstheme="minorBidi"/>
          <w:sz w:val="22"/>
          <w:szCs w:val="22"/>
        </w:rPr>
        <w:t>. New York: Academic Press. 1999:181-186.</w:t>
      </w:r>
    </w:p>
    <w:p w14:paraId="66B9CD7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10CEF3C" w14:textId="77777777" w:rsidR="001E59E1" w:rsidRPr="007C7178" w:rsidRDefault="001E59E1" w:rsidP="001E59E1">
      <w:pPr>
        <w:pStyle w:val="Level1"/>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King DW, Hermann BP. Relationship between quality of life variables and personality factors in patients with epilepsy and non-epileptic seizures. Chapter 12, Second Edition. In: Gates JR (ed). </w:t>
      </w:r>
      <w:r w:rsidRPr="007C7178">
        <w:rPr>
          <w:rFonts w:asciiTheme="minorBidi" w:hAnsiTheme="minorBidi" w:cstheme="minorBidi"/>
          <w:sz w:val="22"/>
          <w:szCs w:val="22"/>
          <w:u w:val="single"/>
        </w:rPr>
        <w:t>Non-Epileptic Seizures</w:t>
      </w:r>
      <w:r w:rsidRPr="007C7178">
        <w:rPr>
          <w:rFonts w:asciiTheme="minorBidi" w:hAnsiTheme="minorBidi" w:cstheme="minorBidi"/>
          <w:sz w:val="22"/>
          <w:szCs w:val="22"/>
        </w:rPr>
        <w:t>. Minnesota: Silverchair Science and Communications, Inc. Boston: Butterworth-Heinmann 2000:159-168.</w:t>
      </w:r>
    </w:p>
    <w:p w14:paraId="6842747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87ABE64"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epilepsy and of antiepileptic medications. In: Wyllie E (ed).  </w:t>
      </w:r>
      <w:r w:rsidRPr="007C7178">
        <w:rPr>
          <w:rFonts w:asciiTheme="minorBidi" w:hAnsiTheme="minorBidi" w:cstheme="minorBidi"/>
          <w:sz w:val="22"/>
          <w:szCs w:val="22"/>
          <w:u w:val="single"/>
        </w:rPr>
        <w:t>The Treatment of Epilepsy:  Principles and Practice, 3rd ed</w:t>
      </w:r>
      <w:r w:rsidRPr="007C7178">
        <w:rPr>
          <w:rFonts w:asciiTheme="minorBidi" w:hAnsiTheme="minorBidi" w:cstheme="minorBidi"/>
          <w:sz w:val="22"/>
          <w:szCs w:val="22"/>
        </w:rPr>
        <w:t>. Philadelphia, Williams &amp; Wilkins. 2001; Chapter 88:1215-1225.</w:t>
      </w:r>
    </w:p>
    <w:p w14:paraId="77E6DA5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E543265"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Wada testing to define hippocampal function. In: Luders HO, Comair Y (eds). </w:t>
      </w:r>
      <w:r w:rsidRPr="007C7178">
        <w:rPr>
          <w:rFonts w:asciiTheme="minorBidi" w:hAnsiTheme="minorBidi" w:cstheme="minorBidi"/>
          <w:sz w:val="22"/>
          <w:szCs w:val="22"/>
          <w:u w:val="single"/>
        </w:rPr>
        <w:t>Epilepsy Surgery 2</w:t>
      </w:r>
      <w:r w:rsidRPr="007C7178">
        <w:rPr>
          <w:rFonts w:asciiTheme="minorBidi" w:hAnsiTheme="minorBidi" w:cstheme="minorBidi"/>
          <w:sz w:val="22"/>
          <w:szCs w:val="22"/>
          <w:u w:val="single"/>
          <w:vertAlign w:val="superscript"/>
        </w:rPr>
        <w:t>nd</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Philadelphia: Lippincott, Williams, &amp; Wilkins, 2001: 31-535.</w:t>
      </w:r>
    </w:p>
    <w:p w14:paraId="2F1E3C6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36005B64"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Drane DL</w:t>
      </w:r>
      <w:r w:rsidRPr="007C7178">
        <w:rPr>
          <w:rFonts w:asciiTheme="minorBidi" w:hAnsiTheme="minorBidi" w:cstheme="minorBidi"/>
          <w:b/>
          <w:sz w:val="22"/>
          <w:szCs w:val="22"/>
        </w:rPr>
        <w:t>, Meador KJ</w:t>
      </w:r>
      <w:r w:rsidRPr="007C7178">
        <w:rPr>
          <w:rFonts w:asciiTheme="minorBidi" w:hAnsiTheme="minorBidi" w:cstheme="minorBidi"/>
          <w:sz w:val="22"/>
          <w:szCs w:val="22"/>
        </w:rPr>
        <w:t xml:space="preserve">. Cognitive toxicity of antiepileptic drugs. In: Devinsky O (ed). </w:t>
      </w:r>
      <w:r w:rsidRPr="007C7178">
        <w:rPr>
          <w:rFonts w:asciiTheme="minorBidi" w:hAnsiTheme="minorBidi" w:cstheme="minorBidi"/>
          <w:sz w:val="22"/>
          <w:szCs w:val="22"/>
          <w:u w:val="single"/>
        </w:rPr>
        <w:t>Epilepsy and Developmental Disabilities</w:t>
      </w:r>
      <w:r w:rsidRPr="007C7178">
        <w:rPr>
          <w:rFonts w:asciiTheme="minorBidi" w:hAnsiTheme="minorBidi" w:cstheme="minorBidi"/>
          <w:sz w:val="22"/>
          <w:szCs w:val="22"/>
        </w:rPr>
        <w:t>. Boston: Butterworth-Heineman. 2002: 311-330.</w:t>
      </w:r>
    </w:p>
    <w:p w14:paraId="46BEDD9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0"/>
        <w:rPr>
          <w:rFonts w:asciiTheme="minorBidi" w:hAnsiTheme="minorBidi" w:cstheme="minorBidi"/>
          <w:sz w:val="22"/>
          <w:szCs w:val="22"/>
        </w:rPr>
      </w:pPr>
    </w:p>
    <w:p w14:paraId="2348215B"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Neurocognitive outcome in children of mothers. In: Morell M (ed).  </w:t>
      </w:r>
      <w:r w:rsidRPr="007C7178">
        <w:rPr>
          <w:rFonts w:asciiTheme="minorBidi" w:hAnsiTheme="minorBidi" w:cstheme="minorBidi"/>
          <w:sz w:val="22"/>
          <w:szCs w:val="22"/>
          <w:u w:val="single"/>
        </w:rPr>
        <w:t>Women with Epilepsy: A Handbook for Women with Epilepsy, Their Family and Friends</w:t>
      </w:r>
      <w:r w:rsidRPr="007C7178">
        <w:rPr>
          <w:rFonts w:asciiTheme="minorBidi" w:hAnsiTheme="minorBidi" w:cstheme="minorBidi"/>
          <w:sz w:val="22"/>
          <w:szCs w:val="22"/>
        </w:rPr>
        <w:t>. Cambridge University Press. 2003: 222-227.</w:t>
      </w:r>
    </w:p>
    <w:p w14:paraId="213473A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446A8F5"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lang w:val="pt-BR"/>
        </w:rPr>
        <w:t xml:space="preserve">Adair JC, </w:t>
      </w:r>
      <w:r w:rsidRPr="007C7178">
        <w:rPr>
          <w:rFonts w:asciiTheme="minorBidi" w:hAnsiTheme="minorBidi" w:cstheme="minorBidi"/>
          <w:b/>
          <w:sz w:val="22"/>
          <w:szCs w:val="22"/>
          <w:lang w:val="pt-BR"/>
        </w:rPr>
        <w:t>Meador KJ</w:t>
      </w:r>
      <w:r w:rsidRPr="007C7178">
        <w:rPr>
          <w:rFonts w:asciiTheme="minorBidi" w:hAnsiTheme="minorBidi" w:cstheme="minorBidi"/>
          <w:sz w:val="22"/>
          <w:szCs w:val="22"/>
          <w:lang w:val="pt-BR"/>
        </w:rPr>
        <w:t xml:space="preserve">. Parietal lobe. </w:t>
      </w:r>
      <w:r w:rsidRPr="007C7178">
        <w:rPr>
          <w:rFonts w:asciiTheme="minorBidi" w:hAnsiTheme="minorBidi" w:cstheme="minorBidi"/>
          <w:sz w:val="22"/>
          <w:szCs w:val="22"/>
        </w:rPr>
        <w:t xml:space="preserve">In: Aminoff MJ, Daroff RB (eds). </w:t>
      </w:r>
      <w:r w:rsidRPr="007C7178">
        <w:rPr>
          <w:rFonts w:asciiTheme="minorBidi" w:hAnsiTheme="minorBidi" w:cstheme="minorBidi"/>
          <w:sz w:val="22"/>
          <w:szCs w:val="22"/>
          <w:u w:val="single"/>
        </w:rPr>
        <w:t>Encylopedia of the Neurological Sciences</w:t>
      </w:r>
      <w:r w:rsidRPr="007C7178">
        <w:rPr>
          <w:rFonts w:asciiTheme="minorBidi" w:hAnsiTheme="minorBidi" w:cstheme="minorBidi"/>
          <w:sz w:val="22"/>
          <w:szCs w:val="22"/>
        </w:rPr>
        <w:t xml:space="preserve"> 2003. Website: Academic Press.com</w:t>
      </w:r>
    </w:p>
    <w:p w14:paraId="55CCBB8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A434C6A"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Loring DW</w:t>
      </w:r>
      <w:r w:rsidRPr="007C7178">
        <w:rPr>
          <w:rFonts w:asciiTheme="minorBidi" w:hAnsiTheme="minorBidi" w:cstheme="minorBidi"/>
          <w:b/>
          <w:sz w:val="22"/>
          <w:szCs w:val="22"/>
        </w:rPr>
        <w:t>, Meador KJ</w:t>
      </w:r>
      <w:r w:rsidRPr="007C7178">
        <w:rPr>
          <w:rFonts w:asciiTheme="minorBidi" w:hAnsiTheme="minorBidi" w:cstheme="minorBidi"/>
          <w:sz w:val="22"/>
          <w:szCs w:val="22"/>
        </w:rPr>
        <w:t xml:space="preserve">.  The Medical College of Georgia (MCG) Complex Figures: Four forms for follow-up. In: Knight JA, Kaplan EF (eds). </w:t>
      </w:r>
      <w:r w:rsidRPr="007C7178">
        <w:rPr>
          <w:rFonts w:asciiTheme="minorBidi" w:hAnsiTheme="minorBidi" w:cstheme="minorBidi"/>
          <w:sz w:val="22"/>
          <w:szCs w:val="22"/>
          <w:u w:val="single"/>
        </w:rPr>
        <w:t>The Handbook of Rey-Osterrieth Complex Figure Usage: Clinical and Research Applications.</w:t>
      </w:r>
      <w:r w:rsidRPr="007C7178">
        <w:rPr>
          <w:rFonts w:asciiTheme="minorBidi" w:hAnsiTheme="minorBidi" w:cstheme="minorBidi"/>
          <w:i/>
          <w:iCs/>
          <w:sz w:val="22"/>
          <w:szCs w:val="22"/>
        </w:rPr>
        <w:t xml:space="preserve"> </w:t>
      </w:r>
      <w:r w:rsidRPr="007C7178">
        <w:rPr>
          <w:rFonts w:asciiTheme="minorBidi" w:hAnsiTheme="minorBidi" w:cstheme="minorBidi"/>
          <w:iCs/>
          <w:sz w:val="22"/>
          <w:szCs w:val="22"/>
        </w:rPr>
        <w:t xml:space="preserve"> </w:t>
      </w:r>
      <w:r w:rsidRPr="007C7178">
        <w:rPr>
          <w:rFonts w:asciiTheme="minorBidi" w:hAnsiTheme="minorBidi" w:cstheme="minorBidi"/>
          <w:sz w:val="22"/>
          <w:szCs w:val="22"/>
        </w:rPr>
        <w:t>Odessa, FL: Psychological Assessment Resources. 2003: 313-321.</w:t>
      </w:r>
    </w:p>
    <w:p w14:paraId="72D74995"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82ED97B"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Neuropsychological aspects of temporal lobe epilepsy surgery.  In: Feinberg TE, Farah MJ (eds). </w:t>
      </w:r>
      <w:r w:rsidRPr="007C7178">
        <w:rPr>
          <w:rFonts w:asciiTheme="minorBidi" w:hAnsiTheme="minorBidi" w:cstheme="minorBidi"/>
          <w:color w:val="000000"/>
          <w:sz w:val="22"/>
          <w:szCs w:val="22"/>
          <w:u w:val="single"/>
        </w:rPr>
        <w:t>Behavioral Neurology and Neuropsychology, 2</w:t>
      </w:r>
      <w:r w:rsidRPr="007C7178">
        <w:rPr>
          <w:rFonts w:asciiTheme="minorBidi" w:hAnsiTheme="minorBidi" w:cstheme="minorBidi"/>
          <w:color w:val="000000"/>
          <w:sz w:val="22"/>
          <w:szCs w:val="22"/>
          <w:u w:val="single"/>
          <w:vertAlign w:val="superscript"/>
        </w:rPr>
        <w:t>nd</w:t>
      </w:r>
      <w:r w:rsidRPr="007C7178">
        <w:rPr>
          <w:rFonts w:asciiTheme="minorBidi" w:hAnsiTheme="minorBidi" w:cstheme="minorBidi"/>
          <w:color w:val="000000"/>
          <w:sz w:val="22"/>
          <w:szCs w:val="22"/>
          <w:u w:val="single"/>
        </w:rPr>
        <w:t xml:space="preserve"> edition.</w:t>
      </w:r>
      <w:r w:rsidRPr="007C7178">
        <w:rPr>
          <w:rFonts w:asciiTheme="minorBidi" w:hAnsiTheme="minorBidi" w:cstheme="minorBidi"/>
          <w:color w:val="000000"/>
          <w:sz w:val="22"/>
          <w:szCs w:val="22"/>
        </w:rPr>
        <w:t xml:space="preserve"> New York: McGraw Hill, 2004: 57-65.</w:t>
      </w:r>
    </w:p>
    <w:p w14:paraId="485A235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450BA544"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epilepsy and of antiepileptic medications. In: Wyllie E (ed). </w:t>
      </w:r>
      <w:r w:rsidRPr="007C7178">
        <w:rPr>
          <w:rFonts w:asciiTheme="minorBidi" w:hAnsiTheme="minorBidi" w:cstheme="minorBidi"/>
          <w:sz w:val="22"/>
          <w:szCs w:val="22"/>
          <w:u w:val="single"/>
        </w:rPr>
        <w:t>The Treatment of Epilepsy. Principles and Practices, 4</w:t>
      </w:r>
      <w:r w:rsidRPr="007C7178">
        <w:rPr>
          <w:rFonts w:asciiTheme="minorBidi" w:hAnsiTheme="minorBidi" w:cstheme="minorBidi"/>
          <w:sz w:val="22"/>
          <w:szCs w:val="22"/>
          <w:u w:val="single"/>
          <w:vertAlign w:val="superscript"/>
        </w:rPr>
        <w:t>th</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xml:space="preserve"> Philadelphia: Lippincott Williams &amp; Wilkins, 2005: 1185-1195</w:t>
      </w:r>
      <w:r w:rsidRPr="007C7178">
        <w:rPr>
          <w:rFonts w:asciiTheme="minorBidi" w:hAnsiTheme="minorBidi" w:cstheme="minorBidi"/>
          <w:color w:val="000000"/>
          <w:sz w:val="22"/>
          <w:szCs w:val="22"/>
        </w:rPr>
        <w:t>.</w:t>
      </w:r>
    </w:p>
    <w:p w14:paraId="6ACFEC8E"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5B2EF08"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Case studies of focal prefrontal lesion in man. In: Risberg J, Grafman J (eds).  </w:t>
      </w:r>
      <w:r w:rsidRPr="007C7178">
        <w:rPr>
          <w:rFonts w:asciiTheme="minorBidi" w:hAnsiTheme="minorBidi" w:cstheme="minorBidi"/>
          <w:iCs/>
          <w:sz w:val="22"/>
          <w:szCs w:val="22"/>
          <w:u w:val="single"/>
        </w:rPr>
        <w:t>The Frontal Lobes: Development, Function, and Pathology</w:t>
      </w:r>
      <w:r w:rsidRPr="007C7178">
        <w:rPr>
          <w:rFonts w:asciiTheme="minorBidi" w:hAnsiTheme="minorBidi" w:cstheme="minorBidi"/>
          <w:iCs/>
          <w:sz w:val="22"/>
          <w:szCs w:val="22"/>
        </w:rPr>
        <w:t xml:space="preserve">.  </w:t>
      </w:r>
      <w:r w:rsidRPr="007C7178">
        <w:rPr>
          <w:rFonts w:asciiTheme="minorBidi" w:hAnsiTheme="minorBidi" w:cstheme="minorBidi"/>
          <w:sz w:val="22"/>
          <w:szCs w:val="22"/>
        </w:rPr>
        <w:t>New York: Cambridge University Press, 2006: 163-177.</w:t>
      </w:r>
    </w:p>
    <w:p w14:paraId="7C88F20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Cs/>
          <w:sz w:val="22"/>
          <w:szCs w:val="22"/>
        </w:rPr>
      </w:pPr>
    </w:p>
    <w:p w14:paraId="2CB9D481"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bCs/>
          <w:sz w:val="22"/>
          <w:szCs w:val="22"/>
        </w:rPr>
        <w:t>Meador KJ</w:t>
      </w:r>
      <w:r w:rsidRPr="007C7178">
        <w:rPr>
          <w:rFonts w:asciiTheme="minorBidi" w:hAnsiTheme="minorBidi" w:cstheme="minorBidi"/>
          <w:bCs/>
          <w:sz w:val="22"/>
          <w:szCs w:val="22"/>
        </w:rPr>
        <w:t xml:space="preserve">. Comparative neuropsychological effects of lamotrigine and topiramate in healthy volunteers. In: Cummings JL (ed).  </w:t>
      </w:r>
      <w:r w:rsidRPr="007C7178">
        <w:rPr>
          <w:rFonts w:asciiTheme="minorBidi" w:hAnsiTheme="minorBidi" w:cstheme="minorBidi"/>
          <w:iCs/>
          <w:sz w:val="22"/>
          <w:szCs w:val="22"/>
          <w:u w:val="single"/>
        </w:rPr>
        <w:t>Progress in Neurotherapeutics and Neuropsychopharmacology</w:t>
      </w:r>
      <w:r w:rsidRPr="007C7178">
        <w:rPr>
          <w:rFonts w:asciiTheme="minorBidi" w:hAnsiTheme="minorBidi" w:cstheme="minorBidi"/>
          <w:iCs/>
          <w:sz w:val="22"/>
          <w:szCs w:val="22"/>
        </w:rPr>
        <w:t xml:space="preserve">. </w:t>
      </w:r>
      <w:r w:rsidRPr="007C7178">
        <w:rPr>
          <w:rFonts w:asciiTheme="minorBidi" w:hAnsiTheme="minorBidi" w:cstheme="minorBidi"/>
          <w:sz w:val="22"/>
          <w:szCs w:val="22"/>
        </w:rPr>
        <w:t>Cambridge UK: Cambridge University Press, 2007:79-95.</w:t>
      </w:r>
    </w:p>
    <w:p w14:paraId="701A2A4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6D6038C"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iCs/>
          <w:sz w:val="22"/>
          <w:szCs w:val="22"/>
        </w:rPr>
        <w:t xml:space="preserve">Is the Wada test a useful predictor of memory outcome? Yes. In: </w:t>
      </w:r>
      <w:r w:rsidRPr="007C7178">
        <w:rPr>
          <w:rFonts w:asciiTheme="minorBidi" w:hAnsiTheme="minorBidi" w:cstheme="minorBidi"/>
          <w:sz w:val="22"/>
          <w:szCs w:val="22"/>
        </w:rPr>
        <w:t xml:space="preserve">Miller J, Silbergeld D (eds). </w:t>
      </w:r>
      <w:r w:rsidRPr="007C7178">
        <w:rPr>
          <w:rFonts w:asciiTheme="minorBidi" w:hAnsiTheme="minorBidi" w:cstheme="minorBidi"/>
          <w:sz w:val="22"/>
          <w:szCs w:val="22"/>
          <w:u w:val="single"/>
        </w:rPr>
        <w:t>Epilepsy Surgery: Principles and Controversies</w:t>
      </w:r>
      <w:r w:rsidRPr="007C7178">
        <w:rPr>
          <w:rFonts w:asciiTheme="minorBidi" w:hAnsiTheme="minorBidi" w:cstheme="minorBidi"/>
          <w:sz w:val="22"/>
          <w:szCs w:val="22"/>
        </w:rPr>
        <w:t>. Taylor &amp; Francis, 2007.</w:t>
      </w:r>
    </w:p>
    <w:p w14:paraId="4B52EC9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lang w:val="en-GB"/>
        </w:rPr>
      </w:pPr>
    </w:p>
    <w:p w14:paraId="474B8226" w14:textId="44B7E7FE"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lang w:val="en-GB"/>
        </w:rPr>
        <w:t>G</w:t>
      </w:r>
      <w:bookmarkStart w:id="7" w:name="OLE_LINK3"/>
      <w:bookmarkStart w:id="8" w:name="OLE_LINK4"/>
      <w:r w:rsidRPr="007C7178">
        <w:rPr>
          <w:rFonts w:asciiTheme="minorBidi" w:hAnsiTheme="minorBidi" w:cstheme="minorBidi"/>
          <w:sz w:val="22"/>
          <w:szCs w:val="22"/>
          <w:lang w:val="en-GB"/>
        </w:rPr>
        <w:t xml:space="preserve">aily E, </w:t>
      </w:r>
      <w:r w:rsidRPr="007C7178">
        <w:rPr>
          <w:rFonts w:asciiTheme="minorBidi" w:hAnsiTheme="minorBidi" w:cstheme="minorBidi"/>
          <w:b/>
          <w:sz w:val="22"/>
          <w:szCs w:val="22"/>
          <w:lang w:val="en-GB"/>
        </w:rPr>
        <w:t>Meador KJ</w:t>
      </w:r>
      <w:r w:rsidRPr="007C7178">
        <w:rPr>
          <w:rFonts w:asciiTheme="minorBidi" w:hAnsiTheme="minorBidi" w:cstheme="minorBidi"/>
          <w:sz w:val="22"/>
          <w:szCs w:val="22"/>
          <w:lang w:val="en-GB"/>
        </w:rPr>
        <w:t xml:space="preserve">. Neurodevelopmental effects. </w:t>
      </w:r>
      <w:r w:rsidRPr="007C7178">
        <w:rPr>
          <w:rFonts w:asciiTheme="minorBidi" w:hAnsiTheme="minorBidi" w:cstheme="minorBidi"/>
          <w:sz w:val="22"/>
          <w:szCs w:val="22"/>
          <w:lang w:val="sv-SE"/>
        </w:rPr>
        <w:t xml:space="preserve">In: Engel J, Pedley TA (eds). </w:t>
      </w:r>
      <w:r w:rsidRPr="007C7178">
        <w:rPr>
          <w:rFonts w:asciiTheme="minorBidi" w:hAnsiTheme="minorBidi" w:cstheme="minorBidi"/>
          <w:iCs/>
          <w:sz w:val="22"/>
          <w:szCs w:val="22"/>
          <w:u w:val="single"/>
        </w:rPr>
        <w:t>Epilepsy: A Comprehensive Textbook</w:t>
      </w:r>
      <w:r w:rsidRPr="007C7178">
        <w:rPr>
          <w:rFonts w:asciiTheme="minorBidi" w:hAnsiTheme="minorBidi" w:cstheme="minorBidi"/>
          <w:iCs/>
          <w:sz w:val="22"/>
          <w:szCs w:val="22"/>
        </w:rPr>
        <w:t xml:space="preserve">, </w:t>
      </w:r>
      <w:r w:rsidRPr="007C7178">
        <w:rPr>
          <w:rFonts w:asciiTheme="minorBidi" w:hAnsiTheme="minorBidi" w:cstheme="minorBidi"/>
          <w:sz w:val="22"/>
          <w:szCs w:val="22"/>
        </w:rPr>
        <w:t>2</w:t>
      </w:r>
      <w:r w:rsidRPr="007C7178">
        <w:rPr>
          <w:rFonts w:asciiTheme="minorBidi" w:hAnsiTheme="minorBidi" w:cstheme="minorBidi"/>
          <w:sz w:val="22"/>
          <w:szCs w:val="22"/>
          <w:vertAlign w:val="superscript"/>
        </w:rPr>
        <w:t>nd</w:t>
      </w:r>
      <w:r w:rsidRPr="007C7178">
        <w:rPr>
          <w:rFonts w:asciiTheme="minorBidi" w:hAnsiTheme="minorBidi" w:cstheme="minorBidi"/>
          <w:sz w:val="22"/>
          <w:szCs w:val="22"/>
        </w:rPr>
        <w:t xml:space="preserve"> edition. Philadelphia: Lippincott Wil</w:t>
      </w:r>
      <w:r w:rsidR="002F313B" w:rsidRPr="007C7178">
        <w:rPr>
          <w:rFonts w:asciiTheme="minorBidi" w:hAnsiTheme="minorBidi" w:cstheme="minorBidi"/>
          <w:sz w:val="22"/>
          <w:szCs w:val="22"/>
        </w:rPr>
        <w:t>l</w:t>
      </w:r>
      <w:r w:rsidRPr="007C7178">
        <w:rPr>
          <w:rFonts w:asciiTheme="minorBidi" w:hAnsiTheme="minorBidi" w:cstheme="minorBidi"/>
          <w:sz w:val="22"/>
          <w:szCs w:val="22"/>
        </w:rPr>
        <w:t>iams &amp; Wilkins, 2007; Volume II, Section V: 1225-33.</w:t>
      </w:r>
    </w:p>
    <w:bookmarkEnd w:id="7"/>
    <w:bookmarkEnd w:id="8"/>
    <w:p w14:paraId="36CCBA1B"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670C7087"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Finney GR, Nichols FT.  The neurological examination as it relates to neuropsychological issues.  In: D’Amato RC, Hartlage LC (eds).  </w:t>
      </w:r>
      <w:r w:rsidRPr="007C7178">
        <w:rPr>
          <w:rFonts w:asciiTheme="minorBidi" w:hAnsiTheme="minorBidi" w:cstheme="minorBidi"/>
          <w:sz w:val="22"/>
          <w:szCs w:val="22"/>
          <w:u w:val="single"/>
        </w:rPr>
        <w:t>Essentials of Neuropsychological Assessment: Treatment Planning for Rehabilitation, 2</w:t>
      </w:r>
      <w:r w:rsidRPr="007C7178">
        <w:rPr>
          <w:rFonts w:asciiTheme="minorBidi" w:hAnsiTheme="minorBidi" w:cstheme="minorBidi"/>
          <w:sz w:val="22"/>
          <w:szCs w:val="22"/>
          <w:u w:val="single"/>
          <w:vertAlign w:val="superscript"/>
        </w:rPr>
        <w:t>nd</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New York: Springer Publishing Company, 2008:57-78.</w:t>
      </w:r>
    </w:p>
    <w:p w14:paraId="6345D943"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 </w:t>
      </w:r>
    </w:p>
    <w:p w14:paraId="09ACC09A"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Motamedi GK,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Cognition. In: Schachter SC, Holmes GL, Kasteleijn-Nolst TD (eds). </w:t>
      </w:r>
      <w:r w:rsidRPr="007C7178">
        <w:rPr>
          <w:rFonts w:asciiTheme="minorBidi" w:hAnsiTheme="minorBidi" w:cstheme="minorBidi"/>
          <w:sz w:val="22"/>
          <w:szCs w:val="22"/>
          <w:u w:val="single"/>
        </w:rPr>
        <w:t>Behavioral Aspects of Epilepsy: From Bench to Bedside</w:t>
      </w:r>
      <w:r w:rsidRPr="007C7178">
        <w:rPr>
          <w:rFonts w:asciiTheme="minorBidi" w:hAnsiTheme="minorBidi" w:cstheme="minorBidi"/>
          <w:sz w:val="22"/>
          <w:szCs w:val="22"/>
        </w:rPr>
        <w:t xml:space="preserve">. New York: Demos </w:t>
      </w:r>
      <w:r w:rsidRPr="007C7178">
        <w:rPr>
          <w:rFonts w:asciiTheme="minorBidi" w:hAnsiTheme="minorBidi" w:cstheme="minorBidi"/>
          <w:sz w:val="22"/>
          <w:szCs w:val="22"/>
        </w:rPr>
        <w:lastRenderedPageBreak/>
        <w:t>Medical Publishing, 2008:281-288.</w:t>
      </w:r>
      <w:r w:rsidRPr="007C7178">
        <w:rPr>
          <w:rFonts w:asciiTheme="minorBidi" w:hAnsiTheme="minorBidi" w:cstheme="minorBidi"/>
          <w:color w:val="000000"/>
          <w:sz w:val="22"/>
          <w:szCs w:val="22"/>
        </w:rPr>
        <w:t xml:space="preserve"> </w:t>
      </w:r>
    </w:p>
    <w:p w14:paraId="43657E94"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27B5DB2B"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w:t>
      </w:r>
      <w:r w:rsidRPr="007C7178">
        <w:rPr>
          <w:rFonts w:asciiTheme="minorBidi" w:hAnsiTheme="minorBidi" w:cstheme="minorBidi"/>
          <w:sz w:val="22"/>
          <w:szCs w:val="22"/>
        </w:rPr>
        <w:t xml:space="preserve">Can the behavioral and cognitive effects of AEDs be predicted? Case 89. In: Schmidt D, Steven Schachter S (eds). Epilepsy Case Studies: Clinical Challenges and Basic Solutions. (Second Edition of 110 Puzzling Cases of Epilepsy). New York: Elsevier, 2008;403-408. </w:t>
      </w:r>
    </w:p>
    <w:p w14:paraId="06A5CD94" w14:textId="77777777" w:rsidR="001E59E1" w:rsidRPr="007C7178" w:rsidRDefault="001E59E1" w:rsidP="001E59E1">
      <w:pPr>
        <w:pStyle w:val="ListParagraph"/>
        <w:rPr>
          <w:rFonts w:asciiTheme="minorBidi" w:hAnsiTheme="minorBidi" w:cstheme="minorBidi"/>
          <w:sz w:val="22"/>
          <w:szCs w:val="22"/>
        </w:rPr>
      </w:pPr>
    </w:p>
    <w:p w14:paraId="21CC48C9"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Marino SE,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Epilepsy and Cognition. In: Wheless JW, Willmore LJ, Brumback RA (eds). </w:t>
      </w:r>
      <w:r w:rsidRPr="007C7178">
        <w:rPr>
          <w:rFonts w:asciiTheme="minorBidi" w:hAnsiTheme="minorBidi" w:cstheme="minorBidi"/>
          <w:sz w:val="22"/>
          <w:szCs w:val="22"/>
          <w:u w:val="single"/>
        </w:rPr>
        <w:t>Advances in Therapy in Epilepsy</w:t>
      </w:r>
      <w:r w:rsidRPr="007C7178">
        <w:rPr>
          <w:rFonts w:asciiTheme="minorBidi" w:hAnsiTheme="minorBidi" w:cstheme="minorBidi"/>
          <w:sz w:val="22"/>
          <w:szCs w:val="22"/>
        </w:rPr>
        <w:t>. Shelton, CT: People’s Medical Publishing House, 2009:430-436.</w:t>
      </w:r>
    </w:p>
    <w:p w14:paraId="35110C54"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6A12CD07"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Loring DW,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Language and memory testing. In: Fisch BJ, ed. </w:t>
      </w:r>
      <w:r w:rsidRPr="007C7178">
        <w:rPr>
          <w:rFonts w:asciiTheme="minorBidi" w:hAnsiTheme="minorBidi" w:cstheme="minorBidi"/>
          <w:color w:val="000000"/>
          <w:sz w:val="22"/>
          <w:szCs w:val="22"/>
          <w:u w:val="single"/>
        </w:rPr>
        <w:t>Epilepsy and Intensive Care Monitoring. Principles and Practice</w:t>
      </w:r>
      <w:r w:rsidRPr="007C7178">
        <w:rPr>
          <w:rFonts w:asciiTheme="minorBidi" w:hAnsiTheme="minorBidi" w:cstheme="minorBidi"/>
          <w:color w:val="000000"/>
          <w:sz w:val="22"/>
          <w:szCs w:val="22"/>
        </w:rPr>
        <w:t>. New York: Demos Medical Publishing, 2010:369-378.</w:t>
      </w:r>
    </w:p>
    <w:p w14:paraId="6E506F90" w14:textId="77777777" w:rsidR="001E59E1" w:rsidRPr="007C7178" w:rsidRDefault="001E59E1" w:rsidP="001E59E1">
      <w:pPr>
        <w:pStyle w:val="ListParagraph"/>
        <w:rPr>
          <w:rFonts w:asciiTheme="minorBidi" w:hAnsiTheme="minorBidi" w:cstheme="minorBidi"/>
          <w:b/>
          <w:sz w:val="22"/>
          <w:szCs w:val="22"/>
        </w:rPr>
      </w:pPr>
    </w:p>
    <w:p w14:paraId="1ED4E857" w14:textId="77777777" w:rsidR="001E59E1" w:rsidRPr="007C7178" w:rsidRDefault="001E59E1" w:rsidP="001E59E1">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epilepsy and of antiepileptic medications. In: Wyllie E, Cascino GD, Gidal BE, Goodkin HP (eds). </w:t>
      </w:r>
      <w:r w:rsidR="00CD2D59" w:rsidRPr="007C7178">
        <w:rPr>
          <w:rFonts w:asciiTheme="minorBidi" w:hAnsiTheme="minorBidi" w:cstheme="minorBidi"/>
          <w:sz w:val="22"/>
          <w:szCs w:val="22"/>
          <w:u w:val="single"/>
        </w:rPr>
        <w:t>Wyllie’s</w:t>
      </w:r>
      <w:r w:rsidRPr="007C7178">
        <w:rPr>
          <w:rFonts w:asciiTheme="minorBidi" w:hAnsiTheme="minorBidi" w:cstheme="minorBidi"/>
          <w:sz w:val="22"/>
          <w:szCs w:val="22"/>
          <w:u w:val="single"/>
        </w:rPr>
        <w:t xml:space="preserve"> Treatment of Epilepsy: Principles &amp; Practice, 5</w:t>
      </w:r>
      <w:r w:rsidRPr="007C7178">
        <w:rPr>
          <w:rFonts w:asciiTheme="minorBidi" w:hAnsiTheme="minorBidi" w:cstheme="minorBidi"/>
          <w:sz w:val="22"/>
          <w:szCs w:val="22"/>
          <w:u w:val="single"/>
          <w:vertAlign w:val="superscript"/>
        </w:rPr>
        <w:t>th</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Philadelphia: Lippincott Williams &amp; Wilkins, 2011: 1028-36.</w:t>
      </w:r>
      <w:r w:rsidRPr="007C7178">
        <w:rPr>
          <w:rFonts w:asciiTheme="minorBidi" w:hAnsiTheme="minorBidi" w:cstheme="minorBidi"/>
          <w:b/>
          <w:sz w:val="22"/>
          <w:szCs w:val="22"/>
        </w:rPr>
        <w:t xml:space="preserve"> </w:t>
      </w:r>
    </w:p>
    <w:p w14:paraId="68E2235A" w14:textId="77777777" w:rsidR="001E59E1" w:rsidRPr="007C7178" w:rsidRDefault="001E59E1" w:rsidP="00926D4B">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4673140E" w14:textId="77777777" w:rsidR="00DA40CB" w:rsidRPr="007C7178" w:rsidRDefault="001E59E1" w:rsidP="00DA40CB">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Neurodevelopmental impact of antiepileptic drugs. In: Helmstaedter C, Hermann G, Lassonde M, Kahane P, Arzimanoglou A (eds). </w:t>
      </w:r>
      <w:r w:rsidRPr="007C7178">
        <w:rPr>
          <w:rFonts w:asciiTheme="minorBidi" w:hAnsiTheme="minorBidi" w:cstheme="minorBidi"/>
          <w:sz w:val="22"/>
          <w:szCs w:val="22"/>
          <w:u w:val="single"/>
        </w:rPr>
        <w:t>Neuropsychology in the Care of People with Epilepsy</w:t>
      </w:r>
      <w:r w:rsidRPr="007C7178">
        <w:rPr>
          <w:rFonts w:asciiTheme="minorBidi" w:hAnsiTheme="minorBidi" w:cstheme="minorBidi"/>
          <w:sz w:val="22"/>
          <w:szCs w:val="22"/>
        </w:rPr>
        <w:t>. Progress in Epileptic Disorders (Volume 11). Montrouge, France: Editions John Libby Eurotext, 2011.</w:t>
      </w:r>
    </w:p>
    <w:p w14:paraId="47D52731" w14:textId="77777777" w:rsidR="00DA40CB" w:rsidRPr="007C7178" w:rsidRDefault="00DA40CB" w:rsidP="00DA40CB">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74D4EED" w14:textId="77777777" w:rsidR="00DA40CB" w:rsidRPr="007C7178" w:rsidRDefault="001E59E1" w:rsidP="00DA40CB">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Mendelson J,</w:t>
      </w:r>
      <w:r w:rsidRPr="007C7178">
        <w:rPr>
          <w:rFonts w:asciiTheme="minorBidi" w:hAnsiTheme="minorBidi" w:cstheme="minorBidi"/>
          <w:b/>
          <w:sz w:val="22"/>
          <w:szCs w:val="22"/>
        </w:rPr>
        <w:t xml:space="preserve"> Meador KJ</w:t>
      </w:r>
      <w:r w:rsidRPr="007C7178">
        <w:rPr>
          <w:rFonts w:asciiTheme="minorBidi" w:hAnsiTheme="minorBidi" w:cstheme="minorBidi"/>
          <w:color w:val="000000"/>
          <w:sz w:val="22"/>
          <w:szCs w:val="22"/>
        </w:rPr>
        <w:t xml:space="preserve">. Optimizing decisions for treating women of childbearing potential before and during pregnancy. In: Schachter SC (ed). </w:t>
      </w:r>
      <w:r w:rsidRPr="007C7178">
        <w:rPr>
          <w:rFonts w:asciiTheme="minorBidi" w:hAnsiTheme="minorBidi" w:cstheme="minorBidi"/>
          <w:color w:val="000000"/>
          <w:sz w:val="22"/>
          <w:szCs w:val="22"/>
          <w:u w:val="single"/>
        </w:rPr>
        <w:t>Evidence-based Management of Epilepsy</w:t>
      </w:r>
      <w:r w:rsidRPr="007C7178">
        <w:rPr>
          <w:rFonts w:asciiTheme="minorBidi" w:hAnsiTheme="minorBidi" w:cstheme="minorBidi"/>
          <w:color w:val="000000"/>
          <w:sz w:val="22"/>
          <w:szCs w:val="22"/>
        </w:rPr>
        <w:t>. Shrewsbury, UK: tfm Publishing Ltd, 2011.</w:t>
      </w:r>
      <w:r w:rsidR="00DA40CB" w:rsidRPr="007C7178">
        <w:rPr>
          <w:rFonts w:asciiTheme="minorBidi" w:hAnsiTheme="minorBidi" w:cstheme="minorBidi"/>
          <w:sz w:val="22"/>
          <w:szCs w:val="22"/>
        </w:rPr>
        <w:t xml:space="preserve"> </w:t>
      </w:r>
    </w:p>
    <w:p w14:paraId="4BD9C8EB" w14:textId="77777777" w:rsidR="00DA40CB" w:rsidRPr="007C7178" w:rsidRDefault="00DA40CB" w:rsidP="00DA40CB">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CFDABA5" w14:textId="77777777" w:rsidR="00004A8C" w:rsidRPr="007C7178" w:rsidRDefault="00DA40CB" w:rsidP="00004A8C">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Gedzelman ER,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Postnatal cognitive development. In: </w:t>
      </w:r>
      <w:r w:rsidR="00CB3492" w:rsidRPr="007C7178">
        <w:rPr>
          <w:rFonts w:asciiTheme="minorBidi" w:eastAsia="MS Mincho" w:hAnsiTheme="minorBidi" w:cstheme="minorBidi"/>
          <w:sz w:val="22"/>
          <w:szCs w:val="22"/>
        </w:rPr>
        <w:t xml:space="preserve">Harden C, Thomas SV, Tomson T </w:t>
      </w:r>
      <w:r w:rsidRPr="007C7178">
        <w:rPr>
          <w:rFonts w:asciiTheme="minorBidi" w:eastAsia="MS Mincho" w:hAnsiTheme="minorBidi" w:cstheme="minorBidi"/>
          <w:sz w:val="22"/>
          <w:szCs w:val="22"/>
        </w:rPr>
        <w:t xml:space="preserve">(eds). </w:t>
      </w:r>
      <w:r w:rsidRPr="007C7178">
        <w:rPr>
          <w:rFonts w:asciiTheme="minorBidi" w:eastAsia="MS Mincho" w:hAnsiTheme="minorBidi" w:cstheme="minorBidi"/>
          <w:bCs/>
          <w:iCs/>
          <w:sz w:val="22"/>
          <w:szCs w:val="22"/>
          <w:u w:val="single"/>
        </w:rPr>
        <w:t>Epilepsy in Women</w:t>
      </w:r>
      <w:r w:rsidRPr="007C7178">
        <w:rPr>
          <w:rFonts w:asciiTheme="minorBidi" w:eastAsia="MS Mincho" w:hAnsiTheme="minorBidi" w:cstheme="minorBidi"/>
          <w:bCs/>
          <w:iCs/>
          <w:sz w:val="22"/>
          <w:szCs w:val="22"/>
        </w:rPr>
        <w:t xml:space="preserve">. West Sussex, England: </w:t>
      </w:r>
      <w:r w:rsidRPr="007C7178">
        <w:rPr>
          <w:rFonts w:asciiTheme="minorBidi" w:eastAsia="MS Mincho" w:hAnsiTheme="minorBidi" w:cstheme="minorBidi"/>
          <w:sz w:val="22"/>
          <w:szCs w:val="22"/>
        </w:rPr>
        <w:t xml:space="preserve">John Wiley &amp; Sons, </w:t>
      </w:r>
      <w:r w:rsidR="00CB3492" w:rsidRPr="007C7178">
        <w:rPr>
          <w:rFonts w:asciiTheme="minorBidi" w:eastAsia="MS Mincho" w:hAnsiTheme="minorBidi" w:cstheme="minorBidi"/>
          <w:sz w:val="22"/>
          <w:szCs w:val="22"/>
        </w:rPr>
        <w:t>Ltd</w:t>
      </w:r>
      <w:r w:rsidRPr="007C7178">
        <w:rPr>
          <w:rFonts w:asciiTheme="minorBidi" w:eastAsia="MS Mincho" w:hAnsiTheme="minorBidi" w:cstheme="minorBidi"/>
          <w:sz w:val="22"/>
          <w:szCs w:val="22"/>
        </w:rPr>
        <w:t>.</w:t>
      </w:r>
      <w:r w:rsidR="00CB3492" w:rsidRPr="007C7178">
        <w:rPr>
          <w:rFonts w:asciiTheme="minorBidi" w:eastAsia="MS Mincho" w:hAnsiTheme="minorBidi" w:cstheme="minorBidi"/>
          <w:bCs/>
          <w:iCs/>
          <w:sz w:val="22"/>
          <w:szCs w:val="22"/>
        </w:rPr>
        <w:t>, 2013: 170-185.</w:t>
      </w:r>
      <w:r w:rsidR="00926D4B" w:rsidRPr="007C7178">
        <w:rPr>
          <w:rFonts w:asciiTheme="minorBidi" w:hAnsiTheme="minorBidi" w:cstheme="minorBidi"/>
          <w:b/>
          <w:sz w:val="22"/>
          <w:szCs w:val="22"/>
        </w:rPr>
        <w:t xml:space="preserve"> </w:t>
      </w:r>
    </w:p>
    <w:p w14:paraId="2AAED5B3" w14:textId="77777777" w:rsidR="00004A8C" w:rsidRPr="007C7178" w:rsidRDefault="00004A8C" w:rsidP="00004A8C">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color w:val="000000"/>
          <w:sz w:val="22"/>
          <w:szCs w:val="22"/>
        </w:rPr>
      </w:pPr>
    </w:p>
    <w:p w14:paraId="1048F824" w14:textId="77777777" w:rsidR="00004A8C" w:rsidRPr="007C7178" w:rsidRDefault="00926D4B" w:rsidP="00004A8C">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Behavioral and cognitive effects of antiepileptic d</w:t>
      </w:r>
      <w:r w:rsidR="00004A8C" w:rsidRPr="007C7178">
        <w:rPr>
          <w:rFonts w:asciiTheme="minorBidi" w:hAnsiTheme="minorBidi" w:cstheme="minorBidi"/>
          <w:sz w:val="22"/>
          <w:szCs w:val="22"/>
        </w:rPr>
        <w:t xml:space="preserve">rugs. In: Chatterjee </w:t>
      </w:r>
      <w:r w:rsidRPr="007C7178">
        <w:rPr>
          <w:rFonts w:asciiTheme="minorBidi" w:hAnsiTheme="minorBidi" w:cstheme="minorBidi"/>
          <w:sz w:val="22"/>
          <w:szCs w:val="22"/>
        </w:rPr>
        <w:t xml:space="preserve">A, Coslett </w:t>
      </w:r>
      <w:r w:rsidR="00587FAD" w:rsidRPr="007C7178">
        <w:rPr>
          <w:rFonts w:asciiTheme="minorBidi" w:hAnsiTheme="minorBidi" w:cstheme="minorBidi"/>
          <w:sz w:val="22"/>
          <w:szCs w:val="22"/>
        </w:rPr>
        <w:t>H</w:t>
      </w:r>
      <w:r w:rsidRPr="007C7178">
        <w:rPr>
          <w:rFonts w:asciiTheme="minorBidi" w:hAnsiTheme="minorBidi" w:cstheme="minorBidi"/>
          <w:sz w:val="22"/>
          <w:szCs w:val="22"/>
        </w:rPr>
        <w:t xml:space="preserve">B (eds). The </w:t>
      </w:r>
      <w:r w:rsidRPr="007C7178">
        <w:rPr>
          <w:rFonts w:asciiTheme="minorBidi" w:hAnsiTheme="minorBidi" w:cstheme="minorBidi"/>
          <w:sz w:val="22"/>
          <w:szCs w:val="22"/>
          <w:u w:val="single"/>
        </w:rPr>
        <w:t>Roots of Cognitive Neuroscience: Behavioral Neurology and Neuropsychology</w:t>
      </w:r>
      <w:r w:rsidRPr="007C7178">
        <w:rPr>
          <w:rFonts w:asciiTheme="minorBidi" w:hAnsiTheme="minorBidi" w:cstheme="minorBidi"/>
          <w:sz w:val="22"/>
          <w:szCs w:val="22"/>
        </w:rPr>
        <w:t>.  New Yor</w:t>
      </w:r>
      <w:r w:rsidR="00587FAD" w:rsidRPr="007C7178">
        <w:rPr>
          <w:rFonts w:asciiTheme="minorBidi" w:hAnsiTheme="minorBidi" w:cstheme="minorBidi"/>
          <w:sz w:val="22"/>
          <w:szCs w:val="22"/>
        </w:rPr>
        <w:t>k: Oxford University Press, 2014: 269-283.</w:t>
      </w:r>
      <w:r w:rsidRPr="007C7178">
        <w:rPr>
          <w:rFonts w:asciiTheme="minorBidi" w:hAnsiTheme="minorBidi" w:cstheme="minorBidi"/>
          <w:sz w:val="22"/>
          <w:szCs w:val="22"/>
        </w:rPr>
        <w:t xml:space="preserve"> </w:t>
      </w:r>
    </w:p>
    <w:p w14:paraId="5A6434D3" w14:textId="77777777" w:rsidR="00004A8C" w:rsidRPr="007C7178" w:rsidRDefault="00004A8C" w:rsidP="00004A8C">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color w:val="000000"/>
          <w:sz w:val="22"/>
          <w:szCs w:val="22"/>
        </w:rPr>
      </w:pPr>
    </w:p>
    <w:p w14:paraId="514B61E3" w14:textId="77777777" w:rsidR="00004A8C" w:rsidRPr="007C7178" w:rsidRDefault="00095829" w:rsidP="00004A8C">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lang w:val="pt-BR"/>
        </w:rPr>
        <w:t xml:space="preserve">Adair JC, </w:t>
      </w:r>
      <w:r w:rsidRPr="007C7178">
        <w:rPr>
          <w:rFonts w:asciiTheme="minorBidi" w:hAnsiTheme="minorBidi" w:cstheme="minorBidi"/>
          <w:b/>
          <w:sz w:val="22"/>
          <w:szCs w:val="22"/>
          <w:lang w:val="pt-BR"/>
        </w:rPr>
        <w:t>Meador KJ</w:t>
      </w:r>
      <w:r w:rsidR="00004A8C" w:rsidRPr="007C7178">
        <w:rPr>
          <w:rFonts w:asciiTheme="minorBidi" w:hAnsiTheme="minorBidi" w:cstheme="minorBidi"/>
          <w:sz w:val="22"/>
          <w:szCs w:val="22"/>
          <w:lang w:val="pt-BR"/>
        </w:rPr>
        <w:t>.</w:t>
      </w:r>
      <w:r w:rsidRPr="007C7178">
        <w:rPr>
          <w:rFonts w:asciiTheme="minorBidi" w:hAnsiTheme="minorBidi" w:cstheme="minorBidi"/>
          <w:sz w:val="22"/>
          <w:szCs w:val="22"/>
          <w:lang w:val="pt-BR"/>
        </w:rPr>
        <w:t xml:space="preserve"> Parietal lobe. </w:t>
      </w:r>
      <w:r w:rsidRPr="007C7178">
        <w:rPr>
          <w:rFonts w:asciiTheme="minorBidi" w:hAnsiTheme="minorBidi" w:cstheme="minorBidi"/>
          <w:sz w:val="22"/>
          <w:szCs w:val="22"/>
        </w:rPr>
        <w:t xml:space="preserve">In: Aminoff MJ, Daroff RB (eds). </w:t>
      </w:r>
      <w:r w:rsidRPr="007C7178">
        <w:rPr>
          <w:rFonts w:asciiTheme="minorBidi" w:hAnsiTheme="minorBidi" w:cstheme="minorBidi"/>
          <w:sz w:val="22"/>
          <w:szCs w:val="22"/>
          <w:u w:val="single"/>
        </w:rPr>
        <w:t>Encylopedia of the Neurological Sciences</w:t>
      </w:r>
      <w:r w:rsidR="00004A8C" w:rsidRPr="007C7178">
        <w:rPr>
          <w:rFonts w:asciiTheme="minorBidi" w:hAnsiTheme="minorBidi" w:cstheme="minorBidi"/>
          <w:sz w:val="22"/>
          <w:szCs w:val="22"/>
        </w:rPr>
        <w:t>.</w:t>
      </w:r>
      <w:r w:rsidRPr="007C7178">
        <w:rPr>
          <w:rFonts w:asciiTheme="minorBidi" w:hAnsiTheme="minorBidi" w:cstheme="minorBidi"/>
          <w:sz w:val="22"/>
          <w:szCs w:val="22"/>
        </w:rPr>
        <w:t xml:space="preserve"> Website: Academic Press.com</w:t>
      </w:r>
      <w:r w:rsidR="00004A8C" w:rsidRPr="007C7178">
        <w:rPr>
          <w:rFonts w:asciiTheme="minorBidi" w:hAnsiTheme="minorBidi" w:cstheme="minorBidi"/>
          <w:sz w:val="22"/>
          <w:szCs w:val="22"/>
        </w:rPr>
        <w:t xml:space="preserve">, </w:t>
      </w:r>
      <w:r w:rsidR="00497301" w:rsidRPr="007C7178">
        <w:rPr>
          <w:rFonts w:asciiTheme="minorBidi" w:hAnsiTheme="minorBidi" w:cstheme="minorBidi"/>
          <w:sz w:val="22"/>
          <w:szCs w:val="22"/>
        </w:rPr>
        <w:t>2014</w:t>
      </w:r>
      <w:r w:rsidR="00004A8C" w:rsidRPr="007C7178">
        <w:rPr>
          <w:rFonts w:asciiTheme="minorBidi" w:hAnsiTheme="minorBidi" w:cstheme="minorBidi"/>
          <w:sz w:val="22"/>
          <w:szCs w:val="22"/>
        </w:rPr>
        <w:t xml:space="preserve">.  </w:t>
      </w:r>
      <w:bookmarkStart w:id="9" w:name="_Toc347737937"/>
      <w:bookmarkStart w:id="10" w:name="_Toc347738159"/>
    </w:p>
    <w:p w14:paraId="53F71622" w14:textId="77777777" w:rsidR="00004A8C" w:rsidRPr="007C7178" w:rsidRDefault="00004A8C" w:rsidP="00004A8C">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4918F9EE" w14:textId="77777777" w:rsidR="00066545" w:rsidRPr="007C7178" w:rsidRDefault="00004A8C" w:rsidP="007727F3">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Esteller R, Drane DL, Loring DW</w:t>
      </w:r>
      <w:r w:rsidR="007727F3" w:rsidRPr="007C7178">
        <w:rPr>
          <w:rFonts w:asciiTheme="minorBidi" w:hAnsiTheme="minorBidi" w:cstheme="minorBidi"/>
          <w:color w:val="000000"/>
          <w:sz w:val="22"/>
          <w:szCs w:val="22"/>
        </w:rPr>
        <w:t xml:space="preserve">, </w:t>
      </w:r>
      <w:r w:rsidR="007727F3"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Neuropsychological issues in MRI-negative epilepsy surgery: Evaluation and Outcomes</w:t>
      </w:r>
      <w:bookmarkEnd w:id="9"/>
      <w:bookmarkEnd w:id="10"/>
      <w:r w:rsidRPr="007C7178">
        <w:rPr>
          <w:rFonts w:asciiTheme="minorBidi" w:hAnsiTheme="minorBidi" w:cstheme="minorBidi"/>
          <w:color w:val="000000"/>
          <w:sz w:val="22"/>
          <w:szCs w:val="22"/>
        </w:rPr>
        <w:t xml:space="preserve">. Chapter 20. In: So E, Ryvlin P (eds). </w:t>
      </w:r>
      <w:r w:rsidRPr="007C7178">
        <w:rPr>
          <w:rFonts w:asciiTheme="minorBidi" w:hAnsiTheme="minorBidi" w:cstheme="minorBidi"/>
          <w:color w:val="000000"/>
          <w:sz w:val="22"/>
          <w:szCs w:val="22"/>
          <w:u w:val="single"/>
        </w:rPr>
        <w:t>MRI-Negative Epilepsy: Evaluation &amp; Surgical Management</w:t>
      </w:r>
      <w:r w:rsidRPr="007C7178">
        <w:rPr>
          <w:rFonts w:asciiTheme="minorBidi" w:hAnsiTheme="minorBidi" w:cstheme="minorBidi"/>
          <w:color w:val="000000"/>
          <w:sz w:val="22"/>
          <w:szCs w:val="22"/>
        </w:rPr>
        <w:t xml:space="preserve">. </w:t>
      </w:r>
      <w:r w:rsidRPr="007C7178">
        <w:rPr>
          <w:rFonts w:asciiTheme="minorBidi" w:hAnsiTheme="minorBidi" w:cstheme="minorBidi"/>
          <w:color w:val="000000"/>
          <w:sz w:val="22"/>
          <w:szCs w:val="22"/>
          <w:lang w:eastAsia="en-GB"/>
        </w:rPr>
        <w:t xml:space="preserve">Cambridge University Press, Cambridge, UK, </w:t>
      </w:r>
      <w:r w:rsidR="007727F3" w:rsidRPr="007C7178">
        <w:rPr>
          <w:rFonts w:asciiTheme="minorBidi" w:hAnsiTheme="minorBidi" w:cstheme="minorBidi"/>
          <w:sz w:val="22"/>
          <w:szCs w:val="22"/>
        </w:rPr>
        <w:t>2015:223-236</w:t>
      </w:r>
      <w:r w:rsidRPr="007C7178">
        <w:rPr>
          <w:rFonts w:asciiTheme="minorBidi" w:hAnsiTheme="minorBidi" w:cstheme="minorBidi"/>
          <w:sz w:val="22"/>
          <w:szCs w:val="22"/>
        </w:rPr>
        <w:t>.</w:t>
      </w:r>
    </w:p>
    <w:p w14:paraId="5E3908A9" w14:textId="77777777" w:rsidR="007727F3" w:rsidRPr="007C7178" w:rsidRDefault="007727F3" w:rsidP="007727F3">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color w:val="000000"/>
          <w:sz w:val="22"/>
          <w:szCs w:val="22"/>
        </w:rPr>
      </w:pPr>
    </w:p>
    <w:p w14:paraId="4D0E1622" w14:textId="77777777" w:rsidR="00066545" w:rsidRPr="007C7178" w:rsidRDefault="00DA7C4B" w:rsidP="0039017B">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epilepsy and its treatments. </w:t>
      </w:r>
      <w:r w:rsidR="00AC6F97" w:rsidRPr="007C7178">
        <w:rPr>
          <w:rFonts w:asciiTheme="minorBidi" w:hAnsiTheme="minorBidi" w:cstheme="minorBidi"/>
          <w:sz w:val="22"/>
          <w:szCs w:val="22"/>
        </w:rPr>
        <w:t xml:space="preserve">Chapter 92. </w:t>
      </w:r>
      <w:r w:rsidRPr="007C7178">
        <w:rPr>
          <w:rFonts w:asciiTheme="minorBidi" w:hAnsiTheme="minorBidi" w:cstheme="minorBidi"/>
          <w:sz w:val="22"/>
          <w:szCs w:val="22"/>
        </w:rPr>
        <w:t>In: Wyllie E, Cascino GD, Gidal BE, Goodkin HP</w:t>
      </w:r>
      <w:r w:rsidR="00AC6F97" w:rsidRPr="007C7178">
        <w:rPr>
          <w:rFonts w:asciiTheme="minorBidi" w:hAnsiTheme="minorBidi" w:cstheme="minorBidi"/>
          <w:sz w:val="22"/>
          <w:szCs w:val="22"/>
        </w:rPr>
        <w:t>, Loddenkemper T, Sirven JI</w:t>
      </w:r>
      <w:r w:rsidRPr="007C7178">
        <w:rPr>
          <w:rFonts w:asciiTheme="minorBidi" w:hAnsiTheme="minorBidi" w:cstheme="minorBidi"/>
          <w:sz w:val="22"/>
          <w:szCs w:val="22"/>
        </w:rPr>
        <w:t xml:space="preserve"> (eds). </w:t>
      </w:r>
      <w:r w:rsidRPr="007C7178">
        <w:rPr>
          <w:rFonts w:asciiTheme="minorBidi" w:hAnsiTheme="minorBidi" w:cstheme="minorBidi"/>
          <w:sz w:val="22"/>
          <w:szCs w:val="22"/>
          <w:u w:val="single"/>
        </w:rPr>
        <w:t>Wyllie’s Treatment of Epilepsy: Principles &amp; Practice, 6</w:t>
      </w:r>
      <w:r w:rsidRPr="007C7178">
        <w:rPr>
          <w:rFonts w:asciiTheme="minorBidi" w:hAnsiTheme="minorBidi" w:cstheme="minorBidi"/>
          <w:sz w:val="22"/>
          <w:szCs w:val="22"/>
          <w:u w:val="single"/>
          <w:vertAlign w:val="superscript"/>
        </w:rPr>
        <w:t>th</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Philadelphia: Lippincott Williams &amp; Wilkins, 20</w:t>
      </w:r>
      <w:r w:rsidR="006B2363" w:rsidRPr="007C7178">
        <w:rPr>
          <w:rFonts w:asciiTheme="minorBidi" w:hAnsiTheme="minorBidi" w:cstheme="minorBidi"/>
          <w:sz w:val="22"/>
          <w:szCs w:val="22"/>
        </w:rPr>
        <w:t>15</w:t>
      </w:r>
      <w:r w:rsidR="00AC6F97" w:rsidRPr="007C7178">
        <w:rPr>
          <w:rFonts w:asciiTheme="minorBidi" w:hAnsiTheme="minorBidi" w:cstheme="minorBidi"/>
          <w:sz w:val="22"/>
          <w:szCs w:val="22"/>
        </w:rPr>
        <w:t>:989-994</w:t>
      </w:r>
      <w:r w:rsidRPr="007C7178">
        <w:rPr>
          <w:rFonts w:asciiTheme="minorBidi" w:hAnsiTheme="minorBidi" w:cstheme="minorBidi"/>
          <w:sz w:val="22"/>
          <w:szCs w:val="22"/>
        </w:rPr>
        <w:t>.</w:t>
      </w:r>
      <w:r w:rsidRPr="007C7178">
        <w:rPr>
          <w:rFonts w:asciiTheme="minorBidi" w:hAnsiTheme="minorBidi" w:cstheme="minorBidi"/>
          <w:b/>
          <w:sz w:val="22"/>
          <w:szCs w:val="22"/>
        </w:rPr>
        <w:t xml:space="preserve"> </w:t>
      </w:r>
    </w:p>
    <w:p w14:paraId="3073EEEB" w14:textId="77777777" w:rsidR="00066545" w:rsidRPr="007C7178" w:rsidRDefault="00066545" w:rsidP="0039017B">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6AA17BAB" w14:textId="77777777" w:rsidR="00372C55" w:rsidRPr="007C7178" w:rsidRDefault="00066545" w:rsidP="00372C55">
      <w:pPr>
        <w:pStyle w:val="Level1"/>
        <w:numPr>
          <w:ilvl w:val="0"/>
          <w:numId w:val="2"/>
        </w:numPr>
        <w:tabs>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Loring DW, </w:t>
      </w:r>
      <w:r w:rsidRPr="007C7178">
        <w:rPr>
          <w:rFonts w:asciiTheme="minorBidi" w:hAnsiTheme="minorBidi" w:cstheme="minorBidi"/>
          <w:b/>
          <w:color w:val="000000"/>
          <w:sz w:val="22"/>
          <w:szCs w:val="22"/>
        </w:rPr>
        <w:t>Meador KJ</w:t>
      </w:r>
      <w:r w:rsidR="00372C55" w:rsidRPr="007C7178">
        <w:rPr>
          <w:rFonts w:asciiTheme="minorBidi" w:hAnsiTheme="minorBidi" w:cstheme="minorBidi"/>
          <w:color w:val="000000"/>
          <w:sz w:val="22"/>
          <w:szCs w:val="22"/>
        </w:rPr>
        <w:t>. The Wada test: Current p</w:t>
      </w:r>
      <w:r w:rsidRPr="007C7178">
        <w:rPr>
          <w:rFonts w:asciiTheme="minorBidi" w:hAnsiTheme="minorBidi" w:cstheme="minorBidi"/>
          <w:color w:val="000000"/>
          <w:sz w:val="22"/>
          <w:szCs w:val="22"/>
        </w:rPr>
        <w:t>erspectives an</w:t>
      </w:r>
      <w:r w:rsidR="00372C55" w:rsidRPr="007C7178">
        <w:rPr>
          <w:rFonts w:asciiTheme="minorBidi" w:hAnsiTheme="minorBidi" w:cstheme="minorBidi"/>
          <w:color w:val="000000"/>
          <w:sz w:val="22"/>
          <w:szCs w:val="22"/>
        </w:rPr>
        <w:t>d a</w:t>
      </w:r>
      <w:r w:rsidRPr="007C7178">
        <w:rPr>
          <w:rFonts w:asciiTheme="minorBidi" w:hAnsiTheme="minorBidi" w:cstheme="minorBidi"/>
          <w:color w:val="000000"/>
          <w:sz w:val="22"/>
          <w:szCs w:val="22"/>
        </w:rPr>
        <w:t xml:space="preserve">pplications. In: Barr WB, Morrison C, (eds). </w:t>
      </w:r>
      <w:r w:rsidRPr="007C7178">
        <w:rPr>
          <w:rFonts w:asciiTheme="minorBidi" w:hAnsiTheme="minorBidi" w:cstheme="minorBidi"/>
          <w:color w:val="000000"/>
          <w:sz w:val="22"/>
          <w:szCs w:val="22"/>
          <w:u w:val="single"/>
        </w:rPr>
        <w:t>Handbook on the Neuropsychology of Epilepsy</w:t>
      </w:r>
      <w:r w:rsidRPr="007C7178">
        <w:rPr>
          <w:rFonts w:asciiTheme="minorBidi" w:hAnsiTheme="minorBidi" w:cstheme="minorBidi"/>
          <w:color w:val="000000"/>
          <w:sz w:val="22"/>
          <w:szCs w:val="22"/>
        </w:rPr>
        <w:t>. New Yo</w:t>
      </w:r>
      <w:r w:rsidR="003C6BBD" w:rsidRPr="007C7178">
        <w:rPr>
          <w:rFonts w:asciiTheme="minorBidi" w:hAnsiTheme="minorBidi" w:cstheme="minorBidi"/>
          <w:color w:val="000000"/>
          <w:sz w:val="22"/>
          <w:szCs w:val="22"/>
        </w:rPr>
        <w:t>rk: Springer, 2015:</w:t>
      </w:r>
      <w:r w:rsidRPr="007C7178">
        <w:rPr>
          <w:rFonts w:asciiTheme="minorBidi" w:hAnsiTheme="minorBidi" w:cstheme="minorBidi"/>
          <w:color w:val="000000"/>
          <w:sz w:val="22"/>
          <w:szCs w:val="22"/>
        </w:rPr>
        <w:t xml:space="preserve"> </w:t>
      </w:r>
      <w:r w:rsidR="003C6BBD" w:rsidRPr="007C7178">
        <w:rPr>
          <w:rFonts w:asciiTheme="minorBidi" w:hAnsiTheme="minorBidi" w:cstheme="minorBidi"/>
          <w:color w:val="000000"/>
          <w:sz w:val="22"/>
          <w:szCs w:val="22"/>
        </w:rPr>
        <w:t>123-137.</w:t>
      </w:r>
    </w:p>
    <w:p w14:paraId="1A90D06E" w14:textId="77777777" w:rsidR="00372C55" w:rsidRPr="007C7178" w:rsidRDefault="00372C55" w:rsidP="00724BEF">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4098DCF5" w14:textId="569F1A0C" w:rsidR="00372C55" w:rsidRPr="007C7178" w:rsidRDefault="00372C55" w:rsidP="00372C55">
      <w:pPr>
        <w:pStyle w:val="Level1"/>
        <w:numPr>
          <w:ilvl w:val="0"/>
          <w:numId w:val="2"/>
        </w:numPr>
        <w:tabs>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Loring DW, Gerard EE, </w:t>
      </w:r>
      <w:r w:rsidRPr="007C7178">
        <w:rPr>
          <w:rFonts w:asciiTheme="minorBidi" w:hAnsiTheme="minorBidi" w:cstheme="minorBidi"/>
          <w:b/>
          <w:sz w:val="22"/>
          <w:szCs w:val="22"/>
        </w:rPr>
        <w:t>Meador KJ</w:t>
      </w:r>
      <w:r w:rsidRPr="007C7178">
        <w:rPr>
          <w:rFonts w:asciiTheme="minorBidi" w:hAnsiTheme="minorBidi" w:cstheme="minorBidi"/>
          <w:sz w:val="22"/>
          <w:szCs w:val="22"/>
        </w:rPr>
        <w:t>. Neurodevelopmental considerations with antiepileptic drug use during pregnancy. In: Riccio CA, Sullivan JR (eds)</w:t>
      </w:r>
      <w:r w:rsidRPr="007C7178">
        <w:rPr>
          <w:rFonts w:asciiTheme="minorBidi" w:hAnsiTheme="minorBidi" w:cstheme="minorBidi"/>
          <w:sz w:val="22"/>
          <w:szCs w:val="22"/>
        </w:rPr>
        <w:softHyphen/>
        <w:t xml:space="preserve">.  </w:t>
      </w:r>
      <w:r w:rsidRPr="007C7178">
        <w:rPr>
          <w:rFonts w:asciiTheme="minorBidi" w:hAnsiTheme="minorBidi" w:cstheme="minorBidi"/>
          <w:sz w:val="22"/>
          <w:szCs w:val="22"/>
          <w:u w:val="single"/>
        </w:rPr>
        <w:t xml:space="preserve">Pediatric </w:t>
      </w:r>
      <w:r w:rsidRPr="007C7178">
        <w:rPr>
          <w:rFonts w:asciiTheme="minorBidi" w:hAnsiTheme="minorBidi" w:cstheme="minorBidi"/>
          <w:sz w:val="22"/>
          <w:szCs w:val="22"/>
          <w:u w:val="single"/>
        </w:rPr>
        <w:lastRenderedPageBreak/>
        <w:t>Neurotoxicology: Academic and Psychosocial Outcomes.</w:t>
      </w:r>
      <w:r w:rsidR="00AD2A83" w:rsidRPr="007C7178">
        <w:rPr>
          <w:rFonts w:asciiTheme="minorBidi" w:hAnsiTheme="minorBidi" w:cstheme="minorBidi"/>
          <w:sz w:val="22"/>
          <w:szCs w:val="22"/>
        </w:rPr>
        <w:t xml:space="preserve">  New York: Springer, 2016</w:t>
      </w:r>
      <w:r w:rsidR="00FB5152" w:rsidRPr="007C7178">
        <w:rPr>
          <w:rFonts w:asciiTheme="minorBidi" w:hAnsiTheme="minorBidi" w:cstheme="minorBidi"/>
          <w:sz w:val="22"/>
          <w:szCs w:val="22"/>
        </w:rPr>
        <w:t>: 91-106</w:t>
      </w:r>
      <w:r w:rsidRPr="007C7178">
        <w:rPr>
          <w:rFonts w:asciiTheme="minorBidi" w:hAnsiTheme="minorBidi" w:cstheme="minorBidi"/>
          <w:sz w:val="22"/>
          <w:szCs w:val="22"/>
        </w:rPr>
        <w:t>.</w:t>
      </w:r>
    </w:p>
    <w:p w14:paraId="276F534C" w14:textId="77777777" w:rsidR="00724BEF" w:rsidRPr="007C7178" w:rsidRDefault="00724BEF" w:rsidP="00724BEF">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color w:val="000000"/>
          <w:sz w:val="22"/>
          <w:szCs w:val="22"/>
        </w:rPr>
      </w:pPr>
    </w:p>
    <w:p w14:paraId="251A281D" w14:textId="77777777" w:rsidR="00A34EEC" w:rsidRPr="007C7178" w:rsidRDefault="00724BEF" w:rsidP="00C963E8">
      <w:pPr>
        <w:pStyle w:val="Level1"/>
        <w:numPr>
          <w:ilvl w:val="0"/>
          <w:numId w:val="2"/>
        </w:numPr>
        <w:tabs>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00F34452" w:rsidRPr="007C7178">
        <w:rPr>
          <w:rFonts w:asciiTheme="minorBidi" w:hAnsiTheme="minorBidi" w:cstheme="minorBidi"/>
          <w:sz w:val="22"/>
          <w:szCs w:val="22"/>
        </w:rPr>
        <w:t>,</w:t>
      </w:r>
      <w:r w:rsidRPr="007C7178">
        <w:rPr>
          <w:rFonts w:asciiTheme="minorBidi" w:hAnsiTheme="minorBidi" w:cstheme="minorBidi"/>
          <w:sz w:val="22"/>
          <w:szCs w:val="22"/>
        </w:rPr>
        <w:t xml:space="preserve"> </w:t>
      </w:r>
      <w:r w:rsidR="00F34452" w:rsidRPr="007C7178">
        <w:rPr>
          <w:rFonts w:asciiTheme="minorBidi" w:hAnsiTheme="minorBidi" w:cstheme="minorBidi"/>
          <w:sz w:val="22"/>
          <w:szCs w:val="22"/>
        </w:rPr>
        <w:t xml:space="preserve">Veiby G. </w:t>
      </w:r>
      <w:r w:rsidR="00F34452" w:rsidRPr="007C7178">
        <w:rPr>
          <w:rFonts w:asciiTheme="minorBidi" w:hAnsiTheme="minorBidi" w:cstheme="minorBidi"/>
          <w:color w:val="000000"/>
          <w:sz w:val="22"/>
          <w:szCs w:val="22"/>
        </w:rPr>
        <w:t xml:space="preserve">What is your advice to pregnant women with epilepsy regarding breastfeeding? </w:t>
      </w:r>
      <w:r w:rsidRPr="007C7178">
        <w:rPr>
          <w:rFonts w:asciiTheme="minorBidi" w:hAnsiTheme="minorBidi" w:cstheme="minorBidi"/>
          <w:color w:val="000000"/>
          <w:sz w:val="22"/>
          <w:szCs w:val="22"/>
        </w:rPr>
        <w:t xml:space="preserve">In: </w:t>
      </w:r>
      <w:r w:rsidRPr="007C7178">
        <w:rPr>
          <w:rFonts w:asciiTheme="minorBidi" w:hAnsiTheme="minorBidi" w:cstheme="minorBidi"/>
          <w:sz w:val="22"/>
          <w:szCs w:val="22"/>
        </w:rPr>
        <w:t xml:space="preserve">Sazgar M, Cynthia Harden C (eds). </w:t>
      </w:r>
      <w:r w:rsidRPr="007C7178">
        <w:rPr>
          <w:rFonts w:asciiTheme="minorBidi" w:hAnsiTheme="minorBidi" w:cstheme="minorBidi"/>
          <w:iCs/>
          <w:sz w:val="22"/>
          <w:szCs w:val="22"/>
          <w:u w:val="single"/>
        </w:rPr>
        <w:t>Controversies in Caring for Women with Epilepsy: Sorting Through the Evidence</w:t>
      </w:r>
      <w:r w:rsidRPr="007C7178">
        <w:rPr>
          <w:rFonts w:asciiTheme="minorBidi" w:hAnsiTheme="minorBidi" w:cstheme="minorBidi"/>
          <w:iCs/>
          <w:sz w:val="22"/>
          <w:szCs w:val="22"/>
        </w:rPr>
        <w:t>. New York: Springer. 2016</w:t>
      </w:r>
      <w:r w:rsidR="00F34452" w:rsidRPr="007C7178">
        <w:rPr>
          <w:rFonts w:asciiTheme="minorBidi" w:hAnsiTheme="minorBidi" w:cstheme="minorBidi"/>
          <w:iCs/>
          <w:sz w:val="22"/>
          <w:szCs w:val="22"/>
        </w:rPr>
        <w:t>: 133-138</w:t>
      </w:r>
      <w:r w:rsidRPr="007C7178">
        <w:rPr>
          <w:rFonts w:asciiTheme="minorBidi" w:hAnsiTheme="minorBidi" w:cstheme="minorBidi"/>
          <w:iCs/>
          <w:sz w:val="22"/>
          <w:szCs w:val="22"/>
        </w:rPr>
        <w:t>.</w:t>
      </w:r>
    </w:p>
    <w:p w14:paraId="44486409" w14:textId="77777777" w:rsidR="00A34EEC" w:rsidRPr="007C7178" w:rsidRDefault="00A34EEC" w:rsidP="00A34EEC">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1119B5BE" w14:textId="77777777" w:rsidR="002748FF" w:rsidRPr="007C7178" w:rsidRDefault="00A34EEC" w:rsidP="002748FF">
      <w:pPr>
        <w:pStyle w:val="Level1"/>
        <w:numPr>
          <w:ilvl w:val="0"/>
          <w:numId w:val="2"/>
        </w:numPr>
        <w:tabs>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iCs/>
          <w:sz w:val="22"/>
          <w:szCs w:val="22"/>
        </w:rPr>
        <w:t xml:space="preserve">Leeman-Markowski BA, </w:t>
      </w:r>
      <w:r w:rsidRPr="007C7178">
        <w:rPr>
          <w:rFonts w:asciiTheme="minorBidi" w:hAnsiTheme="minorBidi" w:cstheme="minorBidi"/>
          <w:b/>
          <w:bCs/>
          <w:iCs/>
          <w:sz w:val="22"/>
          <w:szCs w:val="22"/>
        </w:rPr>
        <w:t>Meador KJ.</w:t>
      </w:r>
      <w:r w:rsidRPr="007C7178">
        <w:rPr>
          <w:rFonts w:asciiTheme="minorBidi" w:hAnsiTheme="minorBidi" w:cstheme="minorBidi"/>
          <w:iCs/>
          <w:sz w:val="22"/>
          <w:szCs w:val="22"/>
        </w:rPr>
        <w:t xml:space="preserve"> Cognitive enhancement in epilepsy. In: Keefe, RSE, Reichenberg A, Cummings J (eds). </w:t>
      </w:r>
      <w:r w:rsidRPr="007C7178">
        <w:rPr>
          <w:rFonts w:asciiTheme="minorBidi" w:hAnsiTheme="minorBidi" w:cstheme="minorBidi"/>
          <w:iCs/>
          <w:sz w:val="22"/>
          <w:szCs w:val="22"/>
          <w:u w:val="single"/>
        </w:rPr>
        <w:t>Cognitive Enhancement in CNS Disorders and Beyond</w:t>
      </w:r>
      <w:r w:rsidRPr="007C7178">
        <w:rPr>
          <w:rFonts w:asciiTheme="minorBidi" w:hAnsiTheme="minorBidi" w:cstheme="minorBidi"/>
          <w:iCs/>
          <w:sz w:val="22"/>
          <w:szCs w:val="22"/>
        </w:rPr>
        <w:t>. New York: Oxford University Press. 2018:</w:t>
      </w:r>
      <w:r w:rsidR="00372702" w:rsidRPr="007C7178">
        <w:rPr>
          <w:rFonts w:asciiTheme="minorBidi" w:hAnsiTheme="minorBidi" w:cstheme="minorBidi"/>
          <w:iCs/>
          <w:sz w:val="22"/>
          <w:szCs w:val="22"/>
        </w:rPr>
        <w:t xml:space="preserve"> 123-150.</w:t>
      </w:r>
    </w:p>
    <w:p w14:paraId="225DFB5D" w14:textId="77777777" w:rsidR="002748FF" w:rsidRPr="007C7178" w:rsidRDefault="002748FF" w:rsidP="002748FF">
      <w:pPr>
        <w:pStyle w:val="ListParagraph"/>
        <w:rPr>
          <w:rFonts w:asciiTheme="minorBidi" w:hAnsiTheme="minorBidi" w:cstheme="minorBidi"/>
          <w:sz w:val="22"/>
          <w:szCs w:val="22"/>
        </w:rPr>
      </w:pPr>
    </w:p>
    <w:p w14:paraId="16435A9A" w14:textId="77777777" w:rsidR="00C90BCF" w:rsidRPr="007C7178" w:rsidRDefault="002748FF" w:rsidP="00C90BCF">
      <w:pPr>
        <w:pStyle w:val="Level1"/>
        <w:numPr>
          <w:ilvl w:val="0"/>
          <w:numId w:val="2"/>
        </w:numPr>
        <w:tabs>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Velez M,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color w:val="000000"/>
          <w:sz w:val="22"/>
          <w:szCs w:val="22"/>
        </w:rPr>
        <w:t xml:space="preserve">Epilepsy and Pregnancy. In O’Neal MA, ed. </w:t>
      </w:r>
      <w:r w:rsidRPr="007C7178">
        <w:rPr>
          <w:rFonts w:asciiTheme="minorBidi" w:hAnsiTheme="minorBidi" w:cstheme="minorBidi"/>
          <w:color w:val="000000"/>
          <w:sz w:val="22"/>
          <w:szCs w:val="22"/>
          <w:u w:val="single"/>
        </w:rPr>
        <w:t>Neurology and Psychiatry of Women: A Guide to Gender-based Issues in Evaluation, Diagnosis, and Treatment</w:t>
      </w:r>
      <w:r w:rsidRPr="007C7178">
        <w:rPr>
          <w:rFonts w:asciiTheme="minorBidi" w:hAnsiTheme="minorBidi" w:cstheme="minorBidi"/>
          <w:color w:val="000000"/>
          <w:sz w:val="22"/>
          <w:szCs w:val="22"/>
        </w:rPr>
        <w:t xml:space="preserve">. New York: </w:t>
      </w:r>
      <w:r w:rsidRPr="007C7178">
        <w:rPr>
          <w:rFonts w:asciiTheme="minorBidi" w:hAnsiTheme="minorBidi" w:cstheme="minorBidi"/>
          <w:color w:val="000000"/>
          <w:sz w:val="22"/>
          <w:szCs w:val="22"/>
          <w:shd w:val="clear" w:color="auto" w:fill="FFFFFF"/>
        </w:rPr>
        <w:t>Springer International Publishing, 2019.</w:t>
      </w:r>
    </w:p>
    <w:p w14:paraId="30F793F2" w14:textId="77777777" w:rsidR="00C90BCF" w:rsidRPr="007C7178" w:rsidRDefault="00C90BCF" w:rsidP="00C90BCF">
      <w:pPr>
        <w:pStyle w:val="ListParagraph"/>
        <w:rPr>
          <w:rFonts w:asciiTheme="minorBidi" w:hAnsiTheme="minorBidi" w:cstheme="minorBidi"/>
          <w:color w:val="000000"/>
          <w:sz w:val="22"/>
          <w:szCs w:val="22"/>
        </w:rPr>
      </w:pPr>
    </w:p>
    <w:p w14:paraId="21ED352E" w14:textId="368AA172" w:rsidR="00C90BCF" w:rsidRPr="007C7178" w:rsidRDefault="00CE633C" w:rsidP="00C90BCF">
      <w:pPr>
        <w:pStyle w:val="Level1"/>
        <w:numPr>
          <w:ilvl w:val="0"/>
          <w:numId w:val="2"/>
        </w:numPr>
        <w:tabs>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color w:val="000000"/>
          <w:sz w:val="22"/>
          <w:szCs w:val="22"/>
        </w:rPr>
        <w:t xml:space="preserve">Loring </w:t>
      </w:r>
      <w:r w:rsidR="00C90BCF" w:rsidRPr="007C7178">
        <w:rPr>
          <w:rFonts w:asciiTheme="minorBidi" w:hAnsiTheme="minorBidi" w:cstheme="minorBidi"/>
          <w:color w:val="000000"/>
          <w:sz w:val="22"/>
          <w:szCs w:val="22"/>
        </w:rPr>
        <w:t xml:space="preserve">DW, </w:t>
      </w:r>
      <w:r w:rsidR="00C90BCF" w:rsidRPr="007C7178">
        <w:rPr>
          <w:rFonts w:asciiTheme="minorBidi" w:hAnsiTheme="minorBidi" w:cstheme="minorBidi"/>
          <w:b/>
          <w:bCs/>
          <w:color w:val="000000"/>
          <w:sz w:val="22"/>
          <w:szCs w:val="22"/>
        </w:rPr>
        <w:t>Meador KJ</w:t>
      </w:r>
      <w:r w:rsidR="00C90BCF" w:rsidRPr="007C7178">
        <w:rPr>
          <w:rFonts w:asciiTheme="minorBidi" w:hAnsiTheme="minorBidi" w:cstheme="minorBidi"/>
          <w:color w:val="000000"/>
          <w:sz w:val="22"/>
          <w:szCs w:val="22"/>
        </w:rPr>
        <w:t>. (2019). History of Wada testing. In: Barr WB, Bieliauskas L (eds).</w:t>
      </w:r>
      <w:r w:rsidR="00C90BCF" w:rsidRPr="007C7178">
        <w:rPr>
          <w:rStyle w:val="apple-converted-space"/>
          <w:rFonts w:asciiTheme="minorBidi" w:hAnsiTheme="minorBidi" w:cstheme="minorBidi"/>
          <w:color w:val="000000"/>
          <w:sz w:val="22"/>
          <w:szCs w:val="22"/>
        </w:rPr>
        <w:t> </w:t>
      </w:r>
      <w:r w:rsidR="00C90BCF" w:rsidRPr="007C7178">
        <w:rPr>
          <w:rFonts w:asciiTheme="minorBidi" w:hAnsiTheme="minorBidi" w:cstheme="minorBidi"/>
          <w:color w:val="000000"/>
          <w:sz w:val="22"/>
          <w:szCs w:val="22"/>
        </w:rPr>
        <w:t xml:space="preserve">Oxford Handbooks Online: </w:t>
      </w:r>
      <w:r w:rsidR="00C90BCF" w:rsidRPr="007C7178">
        <w:rPr>
          <w:rFonts w:asciiTheme="minorBidi" w:hAnsiTheme="minorBidi" w:cstheme="minorBidi"/>
          <w:color w:val="000000"/>
          <w:sz w:val="22"/>
          <w:szCs w:val="22"/>
          <w:u w:val="single"/>
        </w:rPr>
        <w:t>The Oxford Handbook of History of Clinical Neuropsychology</w:t>
      </w:r>
      <w:r w:rsidR="00C90BCF" w:rsidRPr="007C7178">
        <w:rPr>
          <w:rFonts w:asciiTheme="minorBidi" w:hAnsiTheme="minorBidi" w:cstheme="minorBidi"/>
          <w:color w:val="000000"/>
          <w:sz w:val="22"/>
          <w:szCs w:val="22"/>
        </w:rPr>
        <w:t>.</w:t>
      </w:r>
      <w:r w:rsidR="00C90BCF" w:rsidRPr="007C7178">
        <w:rPr>
          <w:rStyle w:val="apple-converted-space"/>
          <w:rFonts w:asciiTheme="minorBidi" w:hAnsiTheme="minorBidi" w:cstheme="minorBidi"/>
          <w:color w:val="000000"/>
          <w:sz w:val="22"/>
          <w:szCs w:val="22"/>
        </w:rPr>
        <w:t> 2019:1-19. (</w:t>
      </w:r>
      <w:r w:rsidR="00C90BCF" w:rsidRPr="007C7178">
        <w:rPr>
          <w:rFonts w:asciiTheme="minorBidi" w:hAnsiTheme="minorBidi" w:cstheme="minorBidi"/>
          <w:color w:val="000000"/>
          <w:sz w:val="22"/>
          <w:szCs w:val="22"/>
        </w:rPr>
        <w:t xml:space="preserve">Online Publication Date: Jun 2019), DOI: 10.1093/oxfordhb/9780199765683.013.6. </w:t>
      </w:r>
      <w:hyperlink r:id="rId51" w:tooltip="https://www.oxfordhandbooks.com/view/10.1093/oxfordhb/9780199765683.001.0001/oxfordhb-9780199765683-e-6?rskey=LSsXLH&amp;result=1" w:history="1">
        <w:r w:rsidR="00C90BCF" w:rsidRPr="007C7178">
          <w:rPr>
            <w:rStyle w:val="Hyperlink"/>
            <w:rFonts w:asciiTheme="minorBidi" w:hAnsiTheme="minorBidi" w:cstheme="minorBidi"/>
            <w:color w:val="800080"/>
            <w:sz w:val="22"/>
            <w:szCs w:val="22"/>
          </w:rPr>
          <w:t>https://www.oxfordhandbooks.com/view/10.1093/oxfordhb/9780199765683.001.0001/oxfordhb-9780199765683-e-6?rskey=LSsXLH&amp;result=1</w:t>
        </w:r>
      </w:hyperlink>
      <w:r w:rsidR="00C90BCF" w:rsidRPr="007C7178">
        <w:rPr>
          <w:rFonts w:asciiTheme="minorBidi" w:hAnsiTheme="minorBidi" w:cstheme="minorBidi"/>
          <w:color w:val="000000"/>
          <w:sz w:val="22"/>
          <w:szCs w:val="22"/>
        </w:rPr>
        <w:t xml:space="preserve"> </w:t>
      </w:r>
      <w:r w:rsidR="00C90BCF" w:rsidRPr="007C7178">
        <w:rPr>
          <w:rStyle w:val="apple-converted-space"/>
          <w:rFonts w:asciiTheme="minorBidi" w:hAnsiTheme="minorBidi" w:cstheme="minorBidi"/>
          <w:color w:val="000000"/>
          <w:sz w:val="22"/>
          <w:szCs w:val="22"/>
        </w:rPr>
        <w:t>(</w:t>
      </w:r>
      <w:r w:rsidR="00C90BCF" w:rsidRPr="007C7178">
        <w:rPr>
          <w:rFonts w:asciiTheme="minorBidi" w:hAnsiTheme="minorBidi" w:cstheme="minorBidi"/>
          <w:color w:val="000000"/>
          <w:sz w:val="22"/>
          <w:szCs w:val="22"/>
        </w:rPr>
        <w:t>retrieved 08-08-2019).</w:t>
      </w:r>
    </w:p>
    <w:p w14:paraId="7AE74343" w14:textId="77777777" w:rsidR="00671FDB" w:rsidRPr="007C7178" w:rsidRDefault="00671FDB" w:rsidP="00671FDB">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51D7051A" w14:textId="565DEEE8" w:rsidR="002F313B" w:rsidRPr="007C7178" w:rsidRDefault="00671FDB" w:rsidP="002F313B">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Cognitive effects of epilepsy and its treatments</w:t>
      </w:r>
      <w:r w:rsidR="00C649C5" w:rsidRPr="007C7178">
        <w:rPr>
          <w:rFonts w:asciiTheme="minorBidi" w:hAnsiTheme="minorBidi" w:cstheme="minorBidi"/>
          <w:sz w:val="22"/>
          <w:szCs w:val="22"/>
        </w:rPr>
        <w:t>, Chapter 93</w:t>
      </w:r>
      <w:r w:rsidRPr="007C7178">
        <w:rPr>
          <w:rFonts w:asciiTheme="minorBidi" w:hAnsiTheme="minorBidi" w:cstheme="minorBidi"/>
          <w:sz w:val="22"/>
          <w:szCs w:val="22"/>
        </w:rPr>
        <w:t xml:space="preserve">. In: Wyllie E, Cascino GD, Gidal BE, Goodkin HP, Loddenkemper T, Sirven JI (eds). </w:t>
      </w:r>
      <w:r w:rsidRPr="007C7178">
        <w:rPr>
          <w:rFonts w:asciiTheme="minorBidi" w:hAnsiTheme="minorBidi" w:cstheme="minorBidi"/>
          <w:sz w:val="22"/>
          <w:szCs w:val="22"/>
          <w:u w:val="single"/>
        </w:rPr>
        <w:t>Wyllie’s Treatment of Epilepsy: Principles &amp; Practice, 7</w:t>
      </w:r>
      <w:r w:rsidRPr="007C7178">
        <w:rPr>
          <w:rFonts w:asciiTheme="minorBidi" w:hAnsiTheme="minorBidi" w:cstheme="minorBidi"/>
          <w:sz w:val="22"/>
          <w:szCs w:val="22"/>
          <w:u w:val="single"/>
          <w:vertAlign w:val="superscript"/>
        </w:rPr>
        <w:t>th</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Philadelphia: Lippincott Williams &amp; Wilkins</w:t>
      </w:r>
      <w:r w:rsidR="00C649C5" w:rsidRPr="007C7178">
        <w:rPr>
          <w:rFonts w:asciiTheme="minorBidi" w:hAnsiTheme="minorBidi" w:cstheme="minorBidi"/>
          <w:sz w:val="22"/>
          <w:szCs w:val="22"/>
        </w:rPr>
        <w:t>, 2020: 1058-63</w:t>
      </w:r>
      <w:r w:rsidRPr="007C7178">
        <w:rPr>
          <w:rFonts w:asciiTheme="minorBidi" w:hAnsiTheme="minorBidi" w:cstheme="minorBidi"/>
          <w:sz w:val="22"/>
          <w:szCs w:val="22"/>
        </w:rPr>
        <w:t>.</w:t>
      </w:r>
    </w:p>
    <w:p w14:paraId="40EBA710" w14:textId="77777777" w:rsidR="002F313B" w:rsidRPr="007C7178" w:rsidRDefault="002F313B" w:rsidP="002F313B">
      <w:pPr>
        <w:pStyle w:val="ListParagraph"/>
        <w:rPr>
          <w:rFonts w:asciiTheme="minorBidi" w:hAnsiTheme="minorBidi" w:cstheme="minorBidi"/>
          <w:sz w:val="22"/>
          <w:szCs w:val="22"/>
        </w:rPr>
      </w:pPr>
    </w:p>
    <w:p w14:paraId="6167CD1C" w14:textId="7060EFA8" w:rsidR="002F313B" w:rsidRPr="007C7178" w:rsidRDefault="002F313B" w:rsidP="002F313B">
      <w:pPr>
        <w:pStyle w:val="Level1"/>
        <w:numPr>
          <w:ilvl w:val="0"/>
          <w:numId w:val="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r w:rsidRPr="007C7178">
        <w:rPr>
          <w:rFonts w:asciiTheme="minorBidi" w:hAnsiTheme="minorBidi" w:cstheme="minorBidi"/>
          <w:sz w:val="22"/>
          <w:szCs w:val="22"/>
        </w:rPr>
        <w:t xml:space="preserve">Gaily E, </w:t>
      </w:r>
      <w:r w:rsidRPr="007C7178">
        <w:rPr>
          <w:rFonts w:asciiTheme="minorBidi" w:hAnsiTheme="minorBidi" w:cstheme="minorBidi"/>
          <w:b/>
          <w:bCs/>
          <w:sz w:val="22"/>
          <w:szCs w:val="22"/>
        </w:rPr>
        <w:t>Meador KJ</w:t>
      </w:r>
      <w:r w:rsidRPr="007C7178">
        <w:rPr>
          <w:rFonts w:asciiTheme="minorBidi" w:hAnsiTheme="minorBidi" w:cstheme="minorBidi"/>
          <w:sz w:val="22"/>
          <w:szCs w:val="22"/>
        </w:rPr>
        <w:t xml:space="preserve">. Neurodevelopmental Effects, Chapter 161. In: Engel J, Jr., Moshe SL (eds). </w:t>
      </w:r>
      <w:r w:rsidRPr="007C7178">
        <w:rPr>
          <w:rFonts w:asciiTheme="minorBidi" w:hAnsiTheme="minorBidi" w:cstheme="minorBidi"/>
          <w:sz w:val="22"/>
          <w:szCs w:val="22"/>
          <w:u w:val="single"/>
        </w:rPr>
        <w:t>Epilepsy: A Comprehensive Textbook, 3</w:t>
      </w:r>
      <w:r w:rsidRPr="007C7178">
        <w:rPr>
          <w:rFonts w:asciiTheme="minorBidi" w:hAnsiTheme="minorBidi" w:cstheme="minorBidi"/>
          <w:sz w:val="22"/>
          <w:szCs w:val="22"/>
          <w:u w:val="single"/>
          <w:vertAlign w:val="superscript"/>
        </w:rPr>
        <w:t>rd</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Philadelphia: Lippincott Williams &amp; Wilkins, 2020 (in press).</w:t>
      </w:r>
    </w:p>
    <w:p w14:paraId="1B362BAE" w14:textId="77777777" w:rsidR="00671FDB" w:rsidRPr="007C7178" w:rsidRDefault="00671FDB" w:rsidP="00671FDB">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0403FD7B" w14:textId="77777777" w:rsidR="00AA365A" w:rsidRPr="007C7178" w:rsidRDefault="00AA365A" w:rsidP="00390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color w:val="000000"/>
          <w:sz w:val="22"/>
          <w:szCs w:val="22"/>
        </w:rPr>
      </w:pPr>
    </w:p>
    <w:p w14:paraId="0B7BE8A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b/>
          <w:color w:val="000000"/>
          <w:sz w:val="22"/>
          <w:szCs w:val="22"/>
        </w:rPr>
      </w:pPr>
      <w:r w:rsidRPr="007C7178">
        <w:rPr>
          <w:rFonts w:asciiTheme="minorBidi" w:hAnsiTheme="minorBidi" w:cstheme="minorBidi"/>
          <w:b/>
          <w:color w:val="000000"/>
          <w:sz w:val="22"/>
          <w:szCs w:val="22"/>
        </w:rPr>
        <w:t>Books edited and written:</w:t>
      </w:r>
    </w:p>
    <w:p w14:paraId="2B9A208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color w:val="000000"/>
          <w:sz w:val="22"/>
          <w:szCs w:val="22"/>
        </w:rPr>
      </w:pPr>
    </w:p>
    <w:p w14:paraId="52DE68D4" w14:textId="77777777" w:rsidR="006D7793" w:rsidRPr="007C7178" w:rsidRDefault="006D7793" w:rsidP="006D7793">
      <w:pPr>
        <w:tabs>
          <w:tab w:val="left" w:pos="-2340"/>
          <w:tab w:val="left" w:pos="0"/>
          <w:tab w:val="left" w:pos="72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1.</w:t>
      </w:r>
      <w:r w:rsidRPr="007C7178">
        <w:rPr>
          <w:rFonts w:asciiTheme="minorBidi" w:hAnsiTheme="minorBidi" w:cstheme="minorBidi"/>
          <w:color w:val="000000"/>
          <w:sz w:val="22"/>
          <w:szCs w:val="22"/>
        </w:rPr>
        <w:tab/>
      </w:r>
      <w:r w:rsidR="001E59E1" w:rsidRPr="007C7178">
        <w:rPr>
          <w:rFonts w:asciiTheme="minorBidi" w:hAnsiTheme="minorBidi" w:cstheme="minorBidi"/>
          <w:color w:val="000000"/>
          <w:sz w:val="22"/>
          <w:szCs w:val="22"/>
        </w:rPr>
        <w:t>Loring DW</w:t>
      </w:r>
      <w:r w:rsidR="001E59E1" w:rsidRPr="007C7178">
        <w:rPr>
          <w:rFonts w:asciiTheme="minorBidi" w:hAnsiTheme="minorBidi" w:cstheme="minorBidi"/>
          <w:b/>
          <w:color w:val="000000"/>
          <w:sz w:val="22"/>
          <w:szCs w:val="22"/>
        </w:rPr>
        <w:t>, Meador KJ</w:t>
      </w:r>
      <w:r w:rsidR="001E59E1" w:rsidRPr="007C7178">
        <w:rPr>
          <w:rFonts w:asciiTheme="minorBidi" w:hAnsiTheme="minorBidi" w:cstheme="minorBidi"/>
          <w:color w:val="000000"/>
          <w:sz w:val="22"/>
          <w:szCs w:val="22"/>
        </w:rPr>
        <w:t xml:space="preserve">, Lee GP, King DW.  </w:t>
      </w:r>
      <w:r w:rsidR="001E59E1" w:rsidRPr="007C7178">
        <w:rPr>
          <w:rFonts w:asciiTheme="minorBidi" w:hAnsiTheme="minorBidi" w:cstheme="minorBidi"/>
          <w:color w:val="000000"/>
          <w:sz w:val="22"/>
          <w:szCs w:val="22"/>
          <w:u w:val="single"/>
        </w:rPr>
        <w:t>Amobarbital Effects and Lateralized Brain Function: The Wada Test</w:t>
      </w:r>
      <w:r w:rsidR="001E59E1" w:rsidRPr="007C7178">
        <w:rPr>
          <w:rFonts w:asciiTheme="minorBidi" w:hAnsiTheme="minorBidi" w:cstheme="minorBidi"/>
          <w:color w:val="000000"/>
          <w:sz w:val="22"/>
          <w:szCs w:val="22"/>
        </w:rPr>
        <w:t>. Springer Verlag: New York. 1992.</w:t>
      </w:r>
    </w:p>
    <w:p w14:paraId="3968770A" w14:textId="77777777" w:rsidR="006D7793" w:rsidRPr="007C7178" w:rsidRDefault="006D7793" w:rsidP="006D7793">
      <w:pPr>
        <w:tabs>
          <w:tab w:val="left" w:pos="-2340"/>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77AB954B" w14:textId="77777777" w:rsidR="006D7793" w:rsidRPr="007C7178" w:rsidRDefault="006D7793" w:rsidP="006D7793">
      <w:pPr>
        <w:tabs>
          <w:tab w:val="left" w:pos="-2340"/>
          <w:tab w:val="left" w:pos="0"/>
          <w:tab w:val="left" w:pos="72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2.</w:t>
      </w:r>
      <w:r w:rsidRPr="007C7178">
        <w:rPr>
          <w:rFonts w:asciiTheme="minorBidi" w:hAnsiTheme="minorBidi" w:cstheme="minorBidi"/>
          <w:color w:val="000000"/>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Behavioral Neurology Section Editor. In: Loring DW (ed).  </w:t>
      </w:r>
      <w:r w:rsidRPr="007C7178">
        <w:rPr>
          <w:rFonts w:asciiTheme="minorBidi" w:hAnsiTheme="minorBidi" w:cstheme="minorBidi"/>
          <w:sz w:val="22"/>
          <w:szCs w:val="22"/>
          <w:u w:val="single"/>
        </w:rPr>
        <w:t>Neuropsychology Dictionary</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of the International Neuropsychological Society</w:t>
      </w:r>
      <w:r w:rsidRPr="007C7178">
        <w:rPr>
          <w:rFonts w:asciiTheme="minorBidi" w:hAnsiTheme="minorBidi" w:cstheme="minorBidi"/>
          <w:sz w:val="22"/>
          <w:szCs w:val="22"/>
        </w:rPr>
        <w:t xml:space="preserve">. </w:t>
      </w:r>
    </w:p>
    <w:p w14:paraId="0C8B5636" w14:textId="77777777" w:rsidR="006D7793" w:rsidRPr="007C7178" w:rsidRDefault="006D7793" w:rsidP="006D7793">
      <w:pPr>
        <w:tabs>
          <w:tab w:val="left" w:pos="-234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u w:val="single"/>
        </w:rPr>
      </w:pPr>
      <w:r w:rsidRPr="007C7178">
        <w:rPr>
          <w:rFonts w:asciiTheme="minorBidi" w:hAnsiTheme="minorBidi" w:cstheme="minorBidi"/>
          <w:sz w:val="22"/>
          <w:szCs w:val="22"/>
        </w:rPr>
        <w:tab/>
        <w:t>New York: Oxford University Press. 1999.</w:t>
      </w:r>
    </w:p>
    <w:p w14:paraId="587701C0" w14:textId="77777777" w:rsidR="001E59E1" w:rsidRPr="007C7178" w:rsidRDefault="001E59E1" w:rsidP="006D7793">
      <w:pPr>
        <w:tabs>
          <w:tab w:val="left" w:pos="-2340"/>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688AFC10" w14:textId="77777777" w:rsidR="001E59E1" w:rsidRPr="007C7178" w:rsidRDefault="006D7793" w:rsidP="006D7793">
      <w:pPr>
        <w:tabs>
          <w:tab w:val="left" w:pos="-2340"/>
          <w:tab w:val="left" w:pos="-1620"/>
          <w:tab w:val="left" w:pos="0"/>
          <w:tab w:val="left" w:pos="72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3.</w:t>
      </w:r>
      <w:r w:rsidRPr="007C7178">
        <w:rPr>
          <w:rFonts w:asciiTheme="minorBidi" w:hAnsiTheme="minorBidi" w:cstheme="minorBidi"/>
          <w:color w:val="000000"/>
          <w:sz w:val="22"/>
          <w:szCs w:val="22"/>
        </w:rPr>
        <w:tab/>
      </w:r>
      <w:r w:rsidR="001E59E1" w:rsidRPr="007C7178">
        <w:rPr>
          <w:rFonts w:asciiTheme="minorBidi" w:hAnsiTheme="minorBidi" w:cstheme="minorBidi"/>
          <w:color w:val="000000"/>
          <w:sz w:val="22"/>
          <w:szCs w:val="22"/>
        </w:rPr>
        <w:t xml:space="preserve">The National Epilepsy Educational Alliance. </w:t>
      </w:r>
      <w:r w:rsidR="001E59E1" w:rsidRPr="007C7178">
        <w:rPr>
          <w:rFonts w:asciiTheme="minorBidi" w:hAnsiTheme="minorBidi" w:cstheme="minorBidi"/>
          <w:b/>
          <w:color w:val="000000"/>
          <w:sz w:val="22"/>
          <w:szCs w:val="22"/>
        </w:rPr>
        <w:t>Meador KJ</w:t>
      </w:r>
      <w:r w:rsidR="001E59E1" w:rsidRPr="007C7178">
        <w:rPr>
          <w:rFonts w:asciiTheme="minorBidi" w:hAnsiTheme="minorBidi" w:cstheme="minorBidi"/>
          <w:color w:val="000000"/>
          <w:sz w:val="22"/>
          <w:szCs w:val="22"/>
        </w:rPr>
        <w:t xml:space="preserve"> (contributing editor). </w:t>
      </w:r>
      <w:r w:rsidR="001E59E1" w:rsidRPr="007C7178">
        <w:rPr>
          <w:rFonts w:asciiTheme="minorBidi" w:hAnsiTheme="minorBidi" w:cstheme="minorBidi"/>
          <w:color w:val="000000"/>
          <w:sz w:val="22"/>
          <w:szCs w:val="22"/>
          <w:u w:val="single"/>
        </w:rPr>
        <w:t>Epilepsy 101. The Ultimate Guide for Patients and Families</w:t>
      </w:r>
      <w:r w:rsidR="001E59E1" w:rsidRPr="007C7178">
        <w:rPr>
          <w:rFonts w:asciiTheme="minorBidi" w:hAnsiTheme="minorBidi" w:cstheme="minorBidi"/>
          <w:color w:val="000000"/>
          <w:sz w:val="22"/>
          <w:szCs w:val="22"/>
        </w:rPr>
        <w:t>. USA: Medicus Press, 2009.</w:t>
      </w:r>
    </w:p>
    <w:p w14:paraId="36F4DF6F" w14:textId="77777777" w:rsidR="006D7793" w:rsidRPr="007C7178" w:rsidRDefault="006D7793" w:rsidP="006D7793">
      <w:pPr>
        <w:tabs>
          <w:tab w:val="left" w:pos="-2340"/>
          <w:tab w:val="left" w:pos="-1620"/>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p>
    <w:p w14:paraId="50CB4BFF" w14:textId="77777777" w:rsidR="00D97F43" w:rsidRPr="007C7178" w:rsidRDefault="006D7793" w:rsidP="00D97F43">
      <w:pPr>
        <w:tabs>
          <w:tab w:val="left" w:pos="-2340"/>
          <w:tab w:val="left" w:pos="-1620"/>
          <w:tab w:val="left" w:pos="0"/>
        </w:tabs>
        <w:ind w:left="720" w:hanging="720"/>
        <w:rPr>
          <w:rFonts w:asciiTheme="minorBidi" w:hAnsiTheme="minorBidi" w:cstheme="minorBidi"/>
          <w:sz w:val="22"/>
          <w:szCs w:val="22"/>
        </w:rPr>
      </w:pPr>
      <w:r w:rsidRPr="007C7178">
        <w:rPr>
          <w:rFonts w:asciiTheme="minorBidi" w:hAnsiTheme="minorBidi" w:cstheme="minorBidi"/>
          <w:color w:val="000000"/>
          <w:sz w:val="22"/>
          <w:szCs w:val="22"/>
        </w:rPr>
        <w:t>4.</w:t>
      </w:r>
      <w:r w:rsidRPr="007C7178">
        <w:rPr>
          <w:rFonts w:asciiTheme="minorBidi" w:hAnsiTheme="minorBidi" w:cstheme="minorBidi"/>
          <w:color w:val="000000"/>
          <w:sz w:val="22"/>
          <w:szCs w:val="22"/>
        </w:rPr>
        <w:tab/>
        <w:t xml:space="preserve">Loring DW (ed). </w:t>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w:t>
      </w:r>
      <w:r w:rsidRPr="007C7178">
        <w:rPr>
          <w:rFonts w:asciiTheme="minorBidi" w:hAnsiTheme="minorBidi" w:cstheme="minorBidi"/>
          <w:sz w:val="22"/>
          <w:szCs w:val="22"/>
        </w:rPr>
        <w:t>major Contributor and content advisor). INS Dictionary of Neuropsychology and Clinical Neurosciences. New York: Oxford University Press, 2014.</w:t>
      </w:r>
    </w:p>
    <w:p w14:paraId="0F2DA8C9" w14:textId="77777777" w:rsidR="00D97F43" w:rsidRPr="007C7178" w:rsidRDefault="00D97F43" w:rsidP="00D97F43">
      <w:pPr>
        <w:tabs>
          <w:tab w:val="left" w:pos="-2340"/>
          <w:tab w:val="left" w:pos="-1620"/>
          <w:tab w:val="left" w:pos="0"/>
        </w:tabs>
        <w:ind w:left="720" w:hanging="720"/>
        <w:rPr>
          <w:rFonts w:asciiTheme="minorBidi" w:hAnsiTheme="minorBidi" w:cstheme="minorBidi"/>
          <w:sz w:val="22"/>
          <w:szCs w:val="22"/>
        </w:rPr>
      </w:pPr>
    </w:p>
    <w:p w14:paraId="2398F122" w14:textId="7AB1450B" w:rsidR="00372C55" w:rsidRPr="007C7178" w:rsidRDefault="00D97F43" w:rsidP="00D97F43">
      <w:pPr>
        <w:tabs>
          <w:tab w:val="left" w:pos="-2340"/>
          <w:tab w:val="left" w:pos="-1620"/>
          <w:tab w:val="left" w:pos="0"/>
        </w:tabs>
        <w:ind w:left="720" w:hanging="720"/>
        <w:rPr>
          <w:rFonts w:asciiTheme="minorBidi" w:hAnsiTheme="minorBidi" w:cstheme="minorBidi"/>
          <w:sz w:val="22"/>
          <w:szCs w:val="22"/>
        </w:rPr>
      </w:pPr>
      <w:r w:rsidRPr="007C7178">
        <w:rPr>
          <w:rFonts w:asciiTheme="minorBidi" w:hAnsiTheme="minorBidi" w:cstheme="minorBidi"/>
          <w:sz w:val="22"/>
          <w:szCs w:val="22"/>
        </w:rPr>
        <w:t>5.</w:t>
      </w:r>
      <w:r w:rsidRPr="007C7178">
        <w:rPr>
          <w:rFonts w:asciiTheme="minorBidi" w:hAnsiTheme="minorBidi" w:cstheme="minorBidi"/>
          <w:sz w:val="22"/>
          <w:szCs w:val="22"/>
        </w:rPr>
        <w:tab/>
      </w:r>
      <w:r w:rsidRPr="007C7178">
        <w:rPr>
          <w:rFonts w:asciiTheme="minorBidi" w:hAnsiTheme="minorBidi" w:cstheme="minorBidi"/>
          <w:color w:val="000000"/>
          <w:sz w:val="22"/>
          <w:szCs w:val="22"/>
        </w:rPr>
        <w:t>The National Epilepsy Educational Alliance.</w:t>
      </w:r>
      <w:r w:rsidR="0059439D" w:rsidRPr="007C7178">
        <w:rPr>
          <w:rFonts w:asciiTheme="minorBidi" w:hAnsiTheme="minorBidi" w:cstheme="minorBidi"/>
          <w:color w:val="000000"/>
          <w:sz w:val="22"/>
          <w:szCs w:val="22"/>
        </w:rPr>
        <w:t xml:space="preserve"> </w:t>
      </w:r>
      <w:r w:rsidR="0059439D" w:rsidRPr="007C7178">
        <w:rPr>
          <w:rFonts w:asciiTheme="minorBidi" w:hAnsiTheme="minorBidi" w:cstheme="minorBidi"/>
          <w:color w:val="000000"/>
          <w:sz w:val="22"/>
          <w:szCs w:val="22"/>
          <w:lang w:val="pt-BR"/>
        </w:rPr>
        <w:t>Kuzniecky R (editor).</w:t>
      </w:r>
      <w:r w:rsidRPr="007C7178">
        <w:rPr>
          <w:rFonts w:asciiTheme="minorBidi" w:hAnsiTheme="minorBidi" w:cstheme="minorBidi"/>
          <w:color w:val="000000"/>
          <w:sz w:val="22"/>
          <w:szCs w:val="22"/>
          <w:lang w:val="pt-BR"/>
        </w:rPr>
        <w:t xml:space="preserve"> </w:t>
      </w:r>
      <w:r w:rsidRPr="007C7178">
        <w:rPr>
          <w:rFonts w:asciiTheme="minorBidi" w:hAnsiTheme="minorBidi" w:cstheme="minorBidi"/>
          <w:b/>
          <w:color w:val="000000"/>
          <w:sz w:val="22"/>
          <w:szCs w:val="22"/>
          <w:lang w:val="pt-BR"/>
        </w:rPr>
        <w:t>Meador KJ</w:t>
      </w:r>
      <w:r w:rsidRPr="007C7178">
        <w:rPr>
          <w:rFonts w:asciiTheme="minorBidi" w:hAnsiTheme="minorBidi" w:cstheme="minorBidi"/>
          <w:color w:val="000000"/>
          <w:sz w:val="22"/>
          <w:szCs w:val="22"/>
          <w:lang w:val="pt-BR"/>
        </w:rPr>
        <w:t xml:space="preserve"> (contributing editor). </w:t>
      </w:r>
      <w:r w:rsidRPr="007C7178">
        <w:rPr>
          <w:rFonts w:asciiTheme="minorBidi" w:hAnsiTheme="minorBidi" w:cstheme="minorBidi"/>
          <w:color w:val="000000"/>
          <w:sz w:val="22"/>
          <w:szCs w:val="22"/>
          <w:u w:val="single"/>
        </w:rPr>
        <w:t>Epilepsy 101</w:t>
      </w:r>
      <w:r w:rsidR="0059439D" w:rsidRPr="007C7178">
        <w:rPr>
          <w:rFonts w:asciiTheme="minorBidi" w:hAnsiTheme="minorBidi" w:cstheme="minorBidi"/>
          <w:color w:val="000000"/>
          <w:sz w:val="22"/>
          <w:szCs w:val="22"/>
          <w:u w:val="single"/>
        </w:rPr>
        <w:t>.</w:t>
      </w:r>
      <w:r w:rsidRPr="007C7178">
        <w:rPr>
          <w:rFonts w:asciiTheme="minorBidi" w:hAnsiTheme="minorBidi" w:cstheme="minorBidi"/>
          <w:color w:val="000000"/>
          <w:sz w:val="22"/>
          <w:szCs w:val="22"/>
          <w:u w:val="single"/>
        </w:rPr>
        <w:t xml:space="preserve"> The Ultimate Guide for Patients and Families</w:t>
      </w:r>
      <w:r w:rsidRPr="007C7178">
        <w:rPr>
          <w:rFonts w:asciiTheme="minorBidi" w:hAnsiTheme="minorBidi" w:cstheme="minorBidi"/>
          <w:color w:val="000000"/>
          <w:sz w:val="22"/>
          <w:szCs w:val="22"/>
        </w:rPr>
        <w:t xml:space="preserve">. USA: Medicus Press, </w:t>
      </w:r>
      <w:r w:rsidR="0059439D" w:rsidRPr="007C7178">
        <w:rPr>
          <w:rFonts w:asciiTheme="minorBidi" w:hAnsiTheme="minorBidi" w:cstheme="minorBidi"/>
          <w:color w:val="000000"/>
          <w:sz w:val="22"/>
          <w:szCs w:val="22"/>
        </w:rPr>
        <w:t xml:space="preserve">Leonia, NJ, </w:t>
      </w:r>
      <w:r w:rsidRPr="007C7178">
        <w:rPr>
          <w:rFonts w:asciiTheme="minorBidi" w:hAnsiTheme="minorBidi" w:cstheme="minorBidi"/>
          <w:color w:val="000000"/>
          <w:sz w:val="22"/>
          <w:szCs w:val="22"/>
        </w:rPr>
        <w:t>20</w:t>
      </w:r>
      <w:r w:rsidR="0059439D" w:rsidRPr="007C7178">
        <w:rPr>
          <w:rFonts w:asciiTheme="minorBidi" w:hAnsiTheme="minorBidi" w:cstheme="minorBidi"/>
          <w:color w:val="000000"/>
          <w:sz w:val="22"/>
          <w:szCs w:val="22"/>
        </w:rPr>
        <w:t>20</w:t>
      </w:r>
      <w:r w:rsidRPr="007C7178">
        <w:rPr>
          <w:rFonts w:asciiTheme="minorBidi" w:hAnsiTheme="minorBidi" w:cstheme="minorBidi"/>
          <w:color w:val="000000"/>
          <w:sz w:val="22"/>
          <w:szCs w:val="22"/>
        </w:rPr>
        <w:t>.</w:t>
      </w:r>
    </w:p>
    <w:p w14:paraId="3D676378" w14:textId="77777777" w:rsidR="00CB7AC4" w:rsidRPr="007C7178" w:rsidRDefault="00CB7AC4" w:rsidP="00CB7A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25FBC53" w14:textId="77777777" w:rsidR="00CB7AC4" w:rsidRPr="007C7178" w:rsidRDefault="00CB7AC4" w:rsidP="00CB7AC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b/>
          <w:bCs/>
          <w:sz w:val="22"/>
          <w:szCs w:val="22"/>
        </w:rPr>
      </w:pPr>
      <w:r w:rsidRPr="007C7178">
        <w:rPr>
          <w:rFonts w:asciiTheme="minorBidi" w:hAnsiTheme="minorBidi" w:cstheme="minorBidi"/>
          <w:b/>
          <w:bCs/>
          <w:sz w:val="22"/>
          <w:szCs w:val="22"/>
        </w:rPr>
        <w:t>Other Publications:</w:t>
      </w:r>
    </w:p>
    <w:p w14:paraId="6DC88BC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41A81489"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color w:val="000000"/>
          <w:sz w:val="22"/>
          <w:szCs w:val="22"/>
        </w:rPr>
      </w:pPr>
      <w:r w:rsidRPr="007C7178">
        <w:rPr>
          <w:rFonts w:asciiTheme="minorBidi" w:hAnsiTheme="minorBidi" w:cstheme="minorBidi"/>
          <w:b/>
          <w:bCs/>
          <w:color w:val="000000"/>
          <w:sz w:val="22"/>
          <w:szCs w:val="22"/>
        </w:rPr>
        <w:t>Book Reviews:</w:t>
      </w:r>
    </w:p>
    <w:p w14:paraId="6828965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781BBDB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1.</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Review of: Galaburda AM (ed). </w:t>
      </w:r>
      <w:r w:rsidRPr="007C7178">
        <w:rPr>
          <w:rFonts w:asciiTheme="minorBidi" w:hAnsiTheme="minorBidi" w:cstheme="minorBidi"/>
          <w:color w:val="000000"/>
          <w:sz w:val="22"/>
          <w:szCs w:val="22"/>
          <w:u w:val="single"/>
        </w:rPr>
        <w:t>From Reading to Neurons</w:t>
      </w:r>
      <w:r w:rsidR="008B4411" w:rsidRPr="007C7178">
        <w:rPr>
          <w:rFonts w:asciiTheme="minorBidi" w:hAnsiTheme="minorBidi" w:cstheme="minorBidi"/>
          <w:color w:val="000000"/>
          <w:sz w:val="22"/>
          <w:szCs w:val="22"/>
        </w:rPr>
        <w:t xml:space="preserve">  f</w:t>
      </w:r>
      <w:r w:rsidRPr="007C7178">
        <w:rPr>
          <w:rFonts w:asciiTheme="minorBidi" w:hAnsiTheme="minorBidi" w:cstheme="minorBidi"/>
          <w:color w:val="000000"/>
          <w:sz w:val="22"/>
          <w:szCs w:val="22"/>
        </w:rPr>
        <w:t xml:space="preserve">or: </w:t>
      </w:r>
      <w:r w:rsidRPr="007C7178">
        <w:rPr>
          <w:rFonts w:asciiTheme="minorBidi" w:hAnsiTheme="minorBidi" w:cstheme="minorBidi"/>
          <w:color w:val="000000"/>
          <w:sz w:val="22"/>
          <w:szCs w:val="22"/>
          <w:u w:val="single"/>
        </w:rPr>
        <w:t>Journal of Epilepsy</w:t>
      </w:r>
      <w:r w:rsidRPr="007C7178">
        <w:rPr>
          <w:rFonts w:asciiTheme="minorBidi" w:hAnsiTheme="minorBidi" w:cstheme="minorBidi"/>
          <w:color w:val="000000"/>
          <w:sz w:val="22"/>
          <w:szCs w:val="22"/>
        </w:rPr>
        <w:t xml:space="preserve"> 1990;3:174.</w:t>
      </w:r>
    </w:p>
    <w:p w14:paraId="5B4A5EA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4F1E6E5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2.</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Review of: Wurtman RJ, Corkin S, Growdon JH, Ritta-Walker E (eds). </w:t>
      </w:r>
      <w:r w:rsidRPr="007C7178">
        <w:rPr>
          <w:rFonts w:asciiTheme="minorBidi" w:hAnsiTheme="minorBidi" w:cstheme="minorBidi"/>
          <w:color w:val="000000"/>
          <w:sz w:val="22"/>
          <w:szCs w:val="22"/>
          <w:u w:val="single"/>
        </w:rPr>
        <w:t>Advances in Neurology. Vol 51. Alzheimer's Disease</w:t>
      </w:r>
      <w:r w:rsidRPr="007C7178">
        <w:rPr>
          <w:rFonts w:asciiTheme="minorBidi" w:hAnsiTheme="minorBidi" w:cstheme="minorBidi"/>
          <w:color w:val="000000"/>
          <w:sz w:val="22"/>
          <w:szCs w:val="22"/>
        </w:rPr>
        <w:t xml:space="preserve"> For: </w:t>
      </w:r>
      <w:r w:rsidRPr="007C7178">
        <w:rPr>
          <w:rFonts w:asciiTheme="minorBidi" w:hAnsiTheme="minorBidi" w:cstheme="minorBidi"/>
          <w:color w:val="000000"/>
          <w:sz w:val="22"/>
          <w:szCs w:val="22"/>
          <w:u w:val="single"/>
        </w:rPr>
        <w:t>Neuropsychiatry, Neuropsychology, and Behavioral Neurology</w:t>
      </w:r>
      <w:r w:rsidRPr="007C7178">
        <w:rPr>
          <w:rFonts w:asciiTheme="minorBidi" w:hAnsiTheme="minorBidi" w:cstheme="minorBidi"/>
          <w:color w:val="000000"/>
          <w:sz w:val="22"/>
          <w:szCs w:val="22"/>
        </w:rPr>
        <w:t xml:space="preserve"> 1991;4:160-161.</w:t>
      </w:r>
    </w:p>
    <w:p w14:paraId="5D7C87A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0D6CEF68"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000000"/>
          <w:sz w:val="22"/>
          <w:szCs w:val="22"/>
        </w:rPr>
      </w:pPr>
      <w:r w:rsidRPr="007C7178">
        <w:rPr>
          <w:rFonts w:asciiTheme="minorBidi" w:hAnsiTheme="minorBidi" w:cstheme="minorBidi"/>
          <w:color w:val="000000"/>
          <w:sz w:val="22"/>
          <w:szCs w:val="22"/>
        </w:rPr>
        <w:t>3.</w:t>
      </w:r>
      <w:r w:rsidRPr="007C7178">
        <w:rPr>
          <w:rFonts w:asciiTheme="minorBidi" w:hAnsiTheme="minorBidi" w:cstheme="minorBidi"/>
          <w:color w:val="000000"/>
          <w:sz w:val="22"/>
          <w:szCs w:val="22"/>
        </w:rPr>
        <w:tab/>
      </w: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Review of: Fuster JM (eds).  </w:t>
      </w:r>
      <w:r w:rsidRPr="007C7178">
        <w:rPr>
          <w:rFonts w:asciiTheme="minorBidi" w:hAnsiTheme="minorBidi" w:cstheme="minorBidi"/>
          <w:color w:val="000000"/>
          <w:sz w:val="22"/>
          <w:szCs w:val="22"/>
          <w:u w:val="single"/>
        </w:rPr>
        <w:t>Memory in the Cerebral Cortex</w:t>
      </w:r>
      <w:r w:rsidRPr="007C7178">
        <w:rPr>
          <w:rFonts w:asciiTheme="minorBidi" w:hAnsiTheme="minorBidi" w:cstheme="minorBidi"/>
          <w:color w:val="000000"/>
          <w:sz w:val="22"/>
          <w:szCs w:val="22"/>
        </w:rPr>
        <w:t xml:space="preserve">. For: </w:t>
      </w:r>
      <w:r w:rsidRPr="007C7178">
        <w:rPr>
          <w:rFonts w:asciiTheme="minorBidi" w:hAnsiTheme="minorBidi" w:cstheme="minorBidi"/>
          <w:color w:val="000000"/>
          <w:sz w:val="22"/>
          <w:szCs w:val="22"/>
          <w:u w:val="single"/>
        </w:rPr>
        <w:t>Journal of Clinical Neurophysiology</w:t>
      </w:r>
      <w:r w:rsidRPr="007C7178">
        <w:rPr>
          <w:rFonts w:asciiTheme="minorBidi" w:hAnsiTheme="minorBidi" w:cstheme="minorBidi"/>
          <w:color w:val="000000"/>
          <w:sz w:val="22"/>
          <w:szCs w:val="22"/>
        </w:rPr>
        <w:t xml:space="preserve"> 1996.</w:t>
      </w:r>
    </w:p>
    <w:p w14:paraId="2729252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7083F242" w14:textId="4C9C97AD" w:rsidR="001E59E1" w:rsidRPr="007C7178" w:rsidRDefault="001E59E1" w:rsidP="001E59E1">
      <w:pPr>
        <w:pStyle w:val="Level1"/>
        <w:numPr>
          <w:ilvl w:val="0"/>
          <w:numId w:val="28"/>
        </w:numPr>
        <w:tabs>
          <w:tab w:val="clear" w:pos="810"/>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Review of: Austin JH (eds). Zen and the Brain: Toward an Understanding of Meditation and Consciousness.  For: JAMA 199</w:t>
      </w:r>
      <w:r w:rsidR="003E20E4" w:rsidRPr="007C7178">
        <w:rPr>
          <w:rFonts w:asciiTheme="minorBidi" w:hAnsiTheme="minorBidi" w:cstheme="minorBidi"/>
          <w:sz w:val="22"/>
          <w:szCs w:val="22"/>
        </w:rPr>
        <w:t>9;281(4):386-7</w:t>
      </w:r>
      <w:r w:rsidRPr="007C7178">
        <w:rPr>
          <w:rFonts w:asciiTheme="minorBidi" w:hAnsiTheme="minorBidi" w:cstheme="minorBidi"/>
          <w:sz w:val="22"/>
          <w:szCs w:val="22"/>
        </w:rPr>
        <w:t>.</w:t>
      </w:r>
    </w:p>
    <w:p w14:paraId="10F1AFB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2EDA105" w14:textId="77777777" w:rsidR="001E59E1" w:rsidRPr="007C7178" w:rsidRDefault="001E59E1" w:rsidP="001E59E1">
      <w:pPr>
        <w:pStyle w:val="Level1"/>
        <w:numPr>
          <w:ilvl w:val="0"/>
          <w:numId w:val="28"/>
        </w:numPr>
        <w:tabs>
          <w:tab w:val="clear" w:pos="810"/>
          <w:tab w:val="left" w:pos="0"/>
          <w:tab w:val="num"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Review of: Ettinger A, Kanner A (eds). </w:t>
      </w:r>
      <w:r w:rsidRPr="007C7178">
        <w:rPr>
          <w:rFonts w:asciiTheme="minorBidi" w:hAnsiTheme="minorBidi" w:cstheme="minorBidi"/>
          <w:sz w:val="22"/>
          <w:szCs w:val="22"/>
          <w:u w:val="single"/>
        </w:rPr>
        <w:t>Psychiatric Issues in Epilepsy. A Practical Guide to Diagnosis and Treatment</w:t>
      </w:r>
      <w:r w:rsidRPr="007C7178">
        <w:rPr>
          <w:rFonts w:asciiTheme="minorBidi" w:hAnsiTheme="minorBidi" w:cstheme="minorBidi"/>
          <w:sz w:val="22"/>
          <w:szCs w:val="22"/>
        </w:rPr>
        <w:t xml:space="preserve">  For: </w:t>
      </w:r>
      <w:r w:rsidRPr="007C7178">
        <w:rPr>
          <w:rFonts w:asciiTheme="minorBidi" w:hAnsiTheme="minorBidi" w:cstheme="minorBidi"/>
          <w:sz w:val="22"/>
          <w:szCs w:val="22"/>
          <w:u w:val="single"/>
        </w:rPr>
        <w:t>Epilepsy and Psychiatry</w:t>
      </w:r>
      <w:r w:rsidRPr="007C7178">
        <w:rPr>
          <w:rFonts w:asciiTheme="minorBidi" w:hAnsiTheme="minorBidi" w:cstheme="minorBidi"/>
          <w:sz w:val="22"/>
          <w:szCs w:val="22"/>
        </w:rPr>
        <w:t>, 2001.</w:t>
      </w:r>
    </w:p>
    <w:p w14:paraId="11470B7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D90AFF8" w14:textId="77777777" w:rsidR="001E59E1" w:rsidRPr="007C7178" w:rsidRDefault="001E59E1" w:rsidP="001E59E1">
      <w:pPr>
        <w:pStyle w:val="Level1"/>
        <w:numPr>
          <w:ilvl w:val="0"/>
          <w:numId w:val="28"/>
        </w:numPr>
        <w:tabs>
          <w:tab w:val="clear" w:pos="81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Review of: Dinner DS, Luders HO (eds). </w:t>
      </w:r>
      <w:r w:rsidRPr="007C7178">
        <w:rPr>
          <w:rFonts w:asciiTheme="minorBidi" w:hAnsiTheme="minorBidi" w:cstheme="minorBidi"/>
          <w:sz w:val="22"/>
          <w:szCs w:val="22"/>
          <w:u w:val="single"/>
        </w:rPr>
        <w:t>Epilepsy and Sleep. Physiological and Clinical Relationships.</w:t>
      </w:r>
      <w:r w:rsidRPr="007C7178">
        <w:rPr>
          <w:rFonts w:asciiTheme="minorBidi" w:hAnsiTheme="minorBidi" w:cstheme="minorBidi"/>
          <w:sz w:val="22"/>
          <w:szCs w:val="22"/>
        </w:rPr>
        <w:t xml:space="preserve"> For: </w:t>
      </w:r>
      <w:r w:rsidRPr="007C7178">
        <w:rPr>
          <w:rFonts w:asciiTheme="minorBidi" w:hAnsiTheme="minorBidi" w:cstheme="minorBidi"/>
          <w:sz w:val="22"/>
          <w:szCs w:val="22"/>
          <w:u w:val="single"/>
        </w:rPr>
        <w:t>Annals of Neurology</w:t>
      </w:r>
      <w:r w:rsidRPr="007C7178">
        <w:rPr>
          <w:rFonts w:asciiTheme="minorBidi" w:hAnsiTheme="minorBidi" w:cstheme="minorBidi"/>
          <w:sz w:val="22"/>
          <w:szCs w:val="22"/>
        </w:rPr>
        <w:t xml:space="preserve"> 2002.</w:t>
      </w:r>
    </w:p>
    <w:p w14:paraId="62BBBD1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7513EAB" w14:textId="77777777" w:rsidR="001E59E1" w:rsidRPr="007C7178" w:rsidRDefault="001E59E1" w:rsidP="001E59E1">
      <w:pPr>
        <w:pStyle w:val="Level1"/>
        <w:numPr>
          <w:ilvl w:val="0"/>
          <w:numId w:val="28"/>
        </w:numPr>
        <w:tabs>
          <w:tab w:val="clear" w:pos="810"/>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Review of: Heilman KM, Valenstein E (eds). </w:t>
      </w:r>
      <w:r w:rsidRPr="007C7178">
        <w:rPr>
          <w:rFonts w:asciiTheme="minorBidi" w:hAnsiTheme="minorBidi" w:cstheme="minorBidi"/>
          <w:sz w:val="22"/>
          <w:szCs w:val="22"/>
          <w:u w:val="single"/>
        </w:rPr>
        <w:t>Clinical Neuropsychology, 4</w:t>
      </w:r>
      <w:r w:rsidRPr="007C7178">
        <w:rPr>
          <w:rFonts w:asciiTheme="minorBidi" w:hAnsiTheme="minorBidi" w:cstheme="minorBidi"/>
          <w:sz w:val="22"/>
          <w:szCs w:val="22"/>
          <w:u w:val="single"/>
          <w:vertAlign w:val="superscript"/>
        </w:rPr>
        <w:t>th</w:t>
      </w:r>
      <w:r w:rsidRPr="007C7178">
        <w:rPr>
          <w:rFonts w:asciiTheme="minorBidi" w:hAnsiTheme="minorBidi" w:cstheme="minorBidi"/>
          <w:sz w:val="22"/>
          <w:szCs w:val="22"/>
          <w:u w:val="single"/>
        </w:rPr>
        <w:t xml:space="preserve"> Edition.</w:t>
      </w:r>
      <w:r w:rsidRPr="007C7178">
        <w:rPr>
          <w:rFonts w:asciiTheme="minorBidi" w:hAnsiTheme="minorBidi" w:cstheme="minorBidi"/>
          <w:sz w:val="22"/>
          <w:szCs w:val="22"/>
        </w:rPr>
        <w:t xml:space="preserve">  For: </w:t>
      </w:r>
      <w:r w:rsidRPr="007C7178">
        <w:rPr>
          <w:rFonts w:asciiTheme="minorBidi" w:hAnsiTheme="minorBidi" w:cstheme="minorBidi"/>
          <w:sz w:val="22"/>
          <w:szCs w:val="22"/>
          <w:u w:val="single"/>
        </w:rPr>
        <w:t>JAMA</w:t>
      </w:r>
      <w:r w:rsidRPr="007C7178">
        <w:rPr>
          <w:rFonts w:asciiTheme="minorBidi" w:hAnsiTheme="minorBidi" w:cstheme="minorBidi"/>
          <w:sz w:val="22"/>
          <w:szCs w:val="22"/>
        </w:rPr>
        <w:t xml:space="preserve"> 2003.</w:t>
      </w:r>
    </w:p>
    <w:p w14:paraId="62DE0BDF"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B7A5D7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bCs/>
          <w:sz w:val="22"/>
          <w:szCs w:val="22"/>
        </w:rPr>
      </w:pPr>
    </w:p>
    <w:p w14:paraId="2060E7A4"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sz w:val="22"/>
          <w:szCs w:val="22"/>
        </w:rPr>
      </w:pPr>
      <w:r w:rsidRPr="007C7178">
        <w:rPr>
          <w:rFonts w:asciiTheme="minorBidi" w:hAnsiTheme="minorBidi" w:cstheme="minorBidi"/>
          <w:b/>
          <w:bCs/>
          <w:sz w:val="22"/>
          <w:szCs w:val="22"/>
        </w:rPr>
        <w:t>Letters to the Editor:</w:t>
      </w:r>
    </w:p>
    <w:p w14:paraId="40A33BA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134043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Stefadouros M, Malik AJ, Swift TR. Self-heard venous bruit due to increased intracranial pressure.  </w:t>
      </w:r>
      <w:r w:rsidRPr="007C7178">
        <w:rPr>
          <w:rFonts w:asciiTheme="minorBidi" w:hAnsiTheme="minorBidi" w:cstheme="minorBidi"/>
          <w:sz w:val="22"/>
          <w:szCs w:val="22"/>
          <w:u w:val="single"/>
        </w:rPr>
        <w:t>Lancet</w:t>
      </w:r>
      <w:r w:rsidRPr="007C7178">
        <w:rPr>
          <w:rFonts w:asciiTheme="minorBidi" w:hAnsiTheme="minorBidi" w:cstheme="minorBidi"/>
          <w:sz w:val="22"/>
          <w:szCs w:val="22"/>
        </w:rPr>
        <w:t xml:space="preserve"> 1982;1:391.</w:t>
      </w:r>
    </w:p>
    <w:p w14:paraId="539221D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82A3FD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Adams RJ, Flanigin HF.  Transient global amnesia.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1986;36:441.</w:t>
      </w:r>
    </w:p>
    <w:p w14:paraId="77DF7D5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3D907F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Swift TR.  Venous bruit, jugular bulb, and increased intracranial pressure.  </w:t>
      </w:r>
      <w:r w:rsidRPr="007C7178">
        <w:rPr>
          <w:rFonts w:asciiTheme="minorBidi" w:hAnsiTheme="minorBidi" w:cstheme="minorBidi"/>
          <w:sz w:val="22"/>
          <w:szCs w:val="22"/>
          <w:u w:val="single"/>
        </w:rPr>
        <w:t>Archives of Neurology</w:t>
      </w:r>
      <w:r w:rsidRPr="007C7178">
        <w:rPr>
          <w:rFonts w:asciiTheme="minorBidi" w:hAnsiTheme="minorBidi" w:cstheme="minorBidi"/>
          <w:sz w:val="22"/>
          <w:szCs w:val="22"/>
        </w:rPr>
        <w:t xml:space="preserve"> 1986;43:868.</w:t>
      </w:r>
    </w:p>
    <w:p w14:paraId="48145F8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22"/>
          <w:szCs w:val="22"/>
        </w:rPr>
      </w:pPr>
    </w:p>
    <w:p w14:paraId="50A1D07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w:t>
      </w:r>
      <w:r w:rsidRPr="007C7178">
        <w:rPr>
          <w:rFonts w:asciiTheme="minorBidi" w:hAnsiTheme="minorBidi" w:cstheme="minorBidi"/>
          <w:sz w:val="22"/>
          <w:szCs w:val="22"/>
        </w:rPr>
        <w:tab/>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Neurobehavioral effects of anticonvulsants. </w:t>
      </w:r>
      <w:r w:rsidRPr="007C7178">
        <w:rPr>
          <w:rFonts w:asciiTheme="minorBidi" w:hAnsiTheme="minorBidi" w:cstheme="minorBidi"/>
          <w:sz w:val="22"/>
          <w:szCs w:val="22"/>
          <w:u w:val="single"/>
        </w:rPr>
        <w:t>JAMA</w:t>
      </w:r>
      <w:r w:rsidRPr="007C7178">
        <w:rPr>
          <w:rFonts w:asciiTheme="minorBidi" w:hAnsiTheme="minorBidi" w:cstheme="minorBidi"/>
          <w:sz w:val="22"/>
          <w:szCs w:val="22"/>
        </w:rPr>
        <w:t xml:space="preserve"> 1991;266:516. </w:t>
      </w:r>
    </w:p>
    <w:p w14:paraId="6AC6C92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71EF2C5" w14:textId="77777777" w:rsidR="001E59E1" w:rsidRPr="007C7178" w:rsidRDefault="001E59E1" w:rsidP="001E59E1">
      <w:pPr>
        <w:pStyle w:val="Level1"/>
        <w:numPr>
          <w:ilvl w:val="0"/>
          <w:numId w:val="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antiepileptic drugs: Statistical and methodological considerations. </w:t>
      </w:r>
      <w:r w:rsidRPr="007C7178">
        <w:rPr>
          <w:rFonts w:asciiTheme="minorBidi" w:hAnsiTheme="minorBidi" w:cstheme="minorBidi"/>
          <w:sz w:val="22"/>
          <w:szCs w:val="22"/>
          <w:u w:val="single"/>
        </w:rPr>
        <w:t>JAMA</w:t>
      </w:r>
      <w:r w:rsidRPr="007C7178">
        <w:rPr>
          <w:rFonts w:asciiTheme="minorBidi" w:hAnsiTheme="minorBidi" w:cstheme="minorBidi"/>
          <w:sz w:val="22"/>
          <w:szCs w:val="22"/>
        </w:rPr>
        <w:t xml:space="preserve"> 1991;265:1307-1308.</w:t>
      </w:r>
    </w:p>
    <w:p w14:paraId="29544C1B"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1F867C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b/>
          <w:bCs/>
          <w:sz w:val="22"/>
          <w:szCs w:val="22"/>
          <w:u w:val="single"/>
        </w:rPr>
      </w:pPr>
      <w:r w:rsidRPr="007C7178">
        <w:rPr>
          <w:rFonts w:asciiTheme="minorBidi" w:hAnsiTheme="minorBidi" w:cstheme="minorBidi"/>
          <w:sz w:val="22"/>
          <w:szCs w:val="22"/>
        </w:rPr>
        <w:t>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Nichols FT, Adams RJ.  The costs of clinical research. </w:t>
      </w:r>
      <w:r w:rsidRPr="007C7178">
        <w:rPr>
          <w:rFonts w:asciiTheme="minorBidi" w:hAnsiTheme="minorBidi" w:cstheme="minorBidi"/>
          <w:sz w:val="22"/>
          <w:szCs w:val="22"/>
          <w:u w:val="single"/>
        </w:rPr>
        <w:t>JAMA</w:t>
      </w:r>
      <w:r w:rsidRPr="007C7178">
        <w:rPr>
          <w:rFonts w:asciiTheme="minorBidi" w:hAnsiTheme="minorBidi" w:cstheme="minorBidi"/>
          <w:sz w:val="22"/>
          <w:szCs w:val="22"/>
        </w:rPr>
        <w:t xml:space="preserve"> 1993;270:43-44.</w:t>
      </w:r>
    </w:p>
    <w:p w14:paraId="51B2DB9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59F31E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7.</w:t>
      </w:r>
      <w:r w:rsidRPr="007C7178">
        <w:rPr>
          <w:rFonts w:asciiTheme="minorBidi" w:hAnsiTheme="minorBidi" w:cstheme="minorBidi"/>
          <w:sz w:val="22"/>
          <w:szCs w:val="22"/>
        </w:rPr>
        <w:tab/>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Anticonvulsant withdrawal.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1993;43:1861.</w:t>
      </w:r>
    </w:p>
    <w:p w14:paraId="574B5DE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15DB2E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8.</w:t>
      </w:r>
      <w:r w:rsidRPr="007C7178">
        <w:rPr>
          <w:rFonts w:asciiTheme="minorBidi" w:hAnsiTheme="minorBidi" w:cstheme="minorBidi"/>
          <w:sz w:val="22"/>
          <w:szCs w:val="22"/>
        </w:rPr>
        <w:tab/>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Thompson WO.  Neurodevelopment effects of phenytoin and carbamazepine. </w:t>
      </w:r>
      <w:r w:rsidRPr="007C7178">
        <w:rPr>
          <w:rFonts w:asciiTheme="minorBidi" w:hAnsiTheme="minorBidi" w:cstheme="minorBidi"/>
          <w:sz w:val="22"/>
          <w:szCs w:val="22"/>
          <w:u w:val="single"/>
        </w:rPr>
        <w:t>JAMA</w:t>
      </w:r>
      <w:r w:rsidRPr="007C7178">
        <w:rPr>
          <w:rFonts w:asciiTheme="minorBidi" w:hAnsiTheme="minorBidi" w:cstheme="minorBidi"/>
          <w:sz w:val="22"/>
          <w:szCs w:val="22"/>
        </w:rPr>
        <w:t xml:space="preserve">  1994;272:850-851.</w:t>
      </w:r>
    </w:p>
    <w:p w14:paraId="02A5B8F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AB59C2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9.</w:t>
      </w:r>
      <w:r w:rsidRPr="007C7178">
        <w:rPr>
          <w:rFonts w:asciiTheme="minorBidi" w:hAnsiTheme="minorBidi" w:cstheme="minorBidi"/>
          <w:sz w:val="22"/>
          <w:szCs w:val="22"/>
        </w:rPr>
        <w:tab/>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Lee GP.  Wada, memory, and the hippocampus.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1995;45:396.</w:t>
      </w:r>
    </w:p>
    <w:p w14:paraId="14350B0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1F5D2B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In Response to Gordon Bendersky, M.D., </w:t>
      </w:r>
      <w:r w:rsidRPr="007C7178">
        <w:rPr>
          <w:rFonts w:asciiTheme="minorBidi" w:hAnsiTheme="minorBidi" w:cstheme="minorBidi"/>
          <w:sz w:val="22"/>
          <w:szCs w:val="22"/>
        </w:rPr>
        <w:sym w:font="WP TypographicSymbols" w:char="0041"/>
      </w:r>
      <w:r w:rsidRPr="007C7178">
        <w:rPr>
          <w:rFonts w:asciiTheme="minorBidi" w:hAnsiTheme="minorBidi" w:cstheme="minorBidi"/>
          <w:sz w:val="22"/>
          <w:szCs w:val="22"/>
        </w:rPr>
        <w:t>Remarks on Raphael's Transfiguration.</w:t>
      </w:r>
      <w:r w:rsidRPr="007C7178">
        <w:rPr>
          <w:rFonts w:asciiTheme="minorBidi" w:hAnsiTheme="minorBidi" w:cstheme="minorBidi"/>
          <w:sz w:val="22"/>
          <w:szCs w:val="22"/>
        </w:rPr>
        <w:sym w:font="WP TypographicSymbols" w:char="0040"/>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Source:  Notes in the History of Art</w:t>
      </w:r>
      <w:r w:rsidRPr="007C7178">
        <w:rPr>
          <w:rFonts w:asciiTheme="minorBidi" w:hAnsiTheme="minorBidi" w:cstheme="minorBidi"/>
          <w:sz w:val="22"/>
          <w:szCs w:val="22"/>
        </w:rPr>
        <w:t xml:space="preserve"> 1996; Vol. XVI: 32.</w:t>
      </w:r>
    </w:p>
    <w:p w14:paraId="5EA1A8A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ACF317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u w:val="single"/>
        </w:rPr>
      </w:pPr>
      <w:r w:rsidRPr="007C7178">
        <w:rPr>
          <w:rFonts w:asciiTheme="minorBidi" w:hAnsiTheme="minorBidi" w:cstheme="minorBidi"/>
          <w:sz w:val="22"/>
          <w:szCs w:val="22"/>
        </w:rPr>
        <w:lastRenderedPageBreak/>
        <w:t>11.</w:t>
      </w:r>
      <w:r w:rsidRPr="007C7178">
        <w:rPr>
          <w:rFonts w:asciiTheme="minorBidi" w:hAnsiTheme="minorBidi" w:cstheme="minorBidi"/>
          <w:sz w:val="22"/>
          <w:szCs w:val="22"/>
        </w:rPr>
        <w:tab/>
        <w:t xml:space="preserve">Perrine K, Devinsky O, Hermann BP,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et al.  The relationship of neuropsychological functioning to quality of life in epilepsy.  Letter to Editor - Reply.  </w:t>
      </w:r>
      <w:r w:rsidRPr="007C7178">
        <w:rPr>
          <w:rFonts w:asciiTheme="minorBidi" w:hAnsiTheme="minorBidi" w:cstheme="minorBidi"/>
          <w:sz w:val="22"/>
          <w:szCs w:val="22"/>
          <w:u w:val="single"/>
        </w:rPr>
        <w:t>Archives Neurology</w:t>
      </w:r>
      <w:r w:rsidRPr="007C7178">
        <w:rPr>
          <w:rFonts w:asciiTheme="minorBidi" w:hAnsiTheme="minorBidi" w:cstheme="minorBidi"/>
          <w:sz w:val="22"/>
          <w:szCs w:val="22"/>
        </w:rPr>
        <w:t xml:space="preserve"> 1996;16(1):32.</w:t>
      </w:r>
    </w:p>
    <w:p w14:paraId="79A930D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u w:val="single"/>
        </w:rPr>
      </w:pPr>
    </w:p>
    <w:p w14:paraId="6AC3922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Investigational treatments: Process, payment and priorities. </w:t>
      </w:r>
      <w:r w:rsidRPr="007C7178">
        <w:rPr>
          <w:rFonts w:asciiTheme="minorBidi" w:hAnsiTheme="minorBidi" w:cstheme="minorBidi"/>
          <w:sz w:val="22"/>
          <w:szCs w:val="22"/>
          <w:u w:val="single"/>
        </w:rPr>
        <w:t>JAMA</w:t>
      </w:r>
      <w:r w:rsidRPr="007C7178">
        <w:rPr>
          <w:rFonts w:asciiTheme="minorBidi" w:hAnsiTheme="minorBidi" w:cstheme="minorBidi"/>
          <w:sz w:val="22"/>
          <w:szCs w:val="22"/>
        </w:rPr>
        <w:t>. 1997;278(17):1403.</w:t>
      </w:r>
    </w:p>
    <w:p w14:paraId="6BC9D6B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93F7623" w14:textId="77777777" w:rsidR="001E59E1" w:rsidRPr="007C7178" w:rsidRDefault="001E59E1" w:rsidP="001E59E1">
      <w:pPr>
        <w:pStyle w:val="Level1"/>
        <w:numPr>
          <w:ilvl w:val="0"/>
          <w:numId w:val="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Corticosteroids and cognitive function in humans: Methodological considerations.  </w:t>
      </w:r>
      <w:r w:rsidRPr="007C7178">
        <w:rPr>
          <w:rFonts w:asciiTheme="minorBidi" w:hAnsiTheme="minorBidi" w:cstheme="minorBidi"/>
          <w:sz w:val="22"/>
          <w:szCs w:val="22"/>
          <w:u w:val="single"/>
        </w:rPr>
        <w:t>Journal of Pediatric Hematology Oncology</w:t>
      </w:r>
      <w:r w:rsidRPr="007C7178">
        <w:rPr>
          <w:rFonts w:asciiTheme="minorBidi" w:hAnsiTheme="minorBidi" w:cstheme="minorBidi"/>
          <w:sz w:val="22"/>
          <w:szCs w:val="22"/>
        </w:rPr>
        <w:t xml:space="preserve"> 2000;22(3):193-6.</w:t>
      </w:r>
    </w:p>
    <w:p w14:paraId="52A3EB2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5818AE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 xml:space="preserve">14.  </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Loring DW.  The evocative nature of emotional content for sensory and motor systems.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2001;23;56(2):146-147.</w:t>
      </w:r>
    </w:p>
    <w:p w14:paraId="05BB18F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5BA5DA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topiramate. </w:t>
      </w:r>
      <w:r w:rsidRPr="007C7178">
        <w:rPr>
          <w:rFonts w:asciiTheme="minorBidi" w:hAnsiTheme="minorBidi" w:cstheme="minorBidi"/>
          <w:sz w:val="22"/>
          <w:szCs w:val="22"/>
          <w:u w:val="single"/>
        </w:rPr>
        <w:t>Journal of Neurology, Neurosurgery and Psychiatry</w:t>
      </w:r>
      <w:r w:rsidRPr="007C7178">
        <w:rPr>
          <w:rFonts w:asciiTheme="minorBidi" w:hAnsiTheme="minorBidi" w:cstheme="minorBidi"/>
          <w:sz w:val="22"/>
          <w:szCs w:val="22"/>
        </w:rPr>
        <w:t xml:space="preserve"> 2001;71(1):134-5.</w:t>
      </w:r>
    </w:p>
    <w:p w14:paraId="09A6BA6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C4A2E9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Can we treat cognitive deficits in patients with epilepsy? </w:t>
      </w:r>
      <w:r w:rsidRPr="007C7178">
        <w:rPr>
          <w:rFonts w:asciiTheme="minorBidi" w:hAnsiTheme="minorBidi" w:cstheme="minorBidi"/>
          <w:sz w:val="22"/>
          <w:szCs w:val="22"/>
          <w:u w:val="single"/>
        </w:rPr>
        <w:t>Epilepsy Behavior</w:t>
      </w:r>
      <w:r w:rsidRPr="007C7178">
        <w:rPr>
          <w:rFonts w:asciiTheme="minorBidi" w:hAnsiTheme="minorBidi" w:cstheme="minorBidi"/>
          <w:sz w:val="22"/>
          <w:szCs w:val="22"/>
        </w:rPr>
        <w:t>. 2001;2(4):307-308</w:t>
      </w:r>
    </w:p>
    <w:p w14:paraId="24E9B4D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4CB641D" w14:textId="77777777" w:rsidR="001E59E1" w:rsidRPr="007C7178" w:rsidRDefault="001E59E1" w:rsidP="001E59E1">
      <w:pPr>
        <w:tabs>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17.     </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Epilepsy and reproductive function in women. </w:t>
      </w:r>
      <w:r w:rsidRPr="007C7178">
        <w:rPr>
          <w:rFonts w:asciiTheme="minorBidi" w:hAnsiTheme="minorBidi" w:cstheme="minorBidi"/>
          <w:sz w:val="22"/>
          <w:szCs w:val="22"/>
          <w:u w:val="single"/>
        </w:rPr>
        <w:t>Annals of Neurology</w:t>
      </w:r>
    </w:p>
    <w:p w14:paraId="79CC755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22"/>
          <w:szCs w:val="22"/>
        </w:rPr>
      </w:pPr>
      <w:r w:rsidRPr="007C7178">
        <w:rPr>
          <w:rFonts w:asciiTheme="minorBidi" w:hAnsiTheme="minorBidi" w:cstheme="minorBidi"/>
          <w:sz w:val="22"/>
          <w:szCs w:val="22"/>
        </w:rPr>
        <w:t xml:space="preserve">2002;52(6):696-7. </w:t>
      </w:r>
    </w:p>
    <w:p w14:paraId="33BF5FE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FCF0925" w14:textId="77777777" w:rsidR="001E59E1" w:rsidRPr="007C7178" w:rsidRDefault="001E59E1" w:rsidP="001E59E1">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 xml:space="preserve">Gilliam F,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Cognition of patients with partial epilepsy on carbamazepine.  </w:t>
      </w:r>
      <w:r w:rsidRPr="007C7178">
        <w:rPr>
          <w:rFonts w:asciiTheme="minorBidi" w:hAnsiTheme="minorBidi" w:cstheme="minorBidi"/>
          <w:sz w:val="22"/>
          <w:szCs w:val="22"/>
          <w:u w:val="single"/>
        </w:rPr>
        <w:t>Epilepsy and Behavior.</w:t>
      </w:r>
      <w:r w:rsidRPr="007C7178">
        <w:rPr>
          <w:rFonts w:asciiTheme="minorBidi" w:hAnsiTheme="minorBidi" w:cstheme="minorBidi"/>
          <w:sz w:val="22"/>
          <w:szCs w:val="22"/>
        </w:rPr>
        <w:t xml:space="preserve"> 2003;4(1):90.</w:t>
      </w:r>
    </w:p>
    <w:p w14:paraId="549E9D5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4061433" w14:textId="77777777" w:rsidR="001E59E1" w:rsidRPr="007C7178" w:rsidRDefault="001E59E1" w:rsidP="001E59E1">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r w:rsidRPr="007C7178">
        <w:rPr>
          <w:rFonts w:asciiTheme="minorBidi" w:hAnsiTheme="minorBidi" w:cstheme="minorBidi"/>
          <w:color w:val="000000"/>
          <w:sz w:val="22"/>
          <w:szCs w:val="22"/>
        </w:rPr>
        <w:t xml:space="preserve">Academic medical centers and conflicts of interest. </w:t>
      </w:r>
      <w:r w:rsidRPr="007C7178">
        <w:rPr>
          <w:rFonts w:asciiTheme="minorBidi" w:hAnsiTheme="minorBidi" w:cstheme="minorBidi"/>
          <w:color w:val="000000"/>
          <w:sz w:val="22"/>
          <w:szCs w:val="22"/>
          <w:u w:val="single"/>
        </w:rPr>
        <w:t>JAMA</w:t>
      </w:r>
      <w:r w:rsidRPr="007C7178">
        <w:rPr>
          <w:rFonts w:asciiTheme="minorBidi" w:hAnsiTheme="minorBidi" w:cstheme="minorBidi"/>
          <w:color w:val="000000"/>
          <w:sz w:val="22"/>
          <w:szCs w:val="22"/>
        </w:rPr>
        <w:t xml:space="preserve"> 2006;295(24):2845. </w:t>
      </w:r>
    </w:p>
    <w:p w14:paraId="5841D852"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sz w:val="22"/>
          <w:szCs w:val="22"/>
        </w:rPr>
      </w:pPr>
    </w:p>
    <w:p w14:paraId="71149BED" w14:textId="77777777" w:rsidR="001E59E1" w:rsidRPr="007C7178" w:rsidRDefault="001E59E1" w:rsidP="001E59E1">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Conflicts of interest in industry trials. </w:t>
      </w:r>
      <w:r w:rsidRPr="007C7178">
        <w:rPr>
          <w:rFonts w:asciiTheme="minorBidi" w:hAnsiTheme="minorBidi" w:cstheme="minorBidi"/>
          <w:color w:val="000000"/>
          <w:sz w:val="22"/>
          <w:szCs w:val="22"/>
          <w:u w:val="single"/>
        </w:rPr>
        <w:t>Neurology Today</w:t>
      </w:r>
      <w:r w:rsidRPr="007C7178">
        <w:rPr>
          <w:rFonts w:asciiTheme="minorBidi" w:hAnsiTheme="minorBidi" w:cstheme="minorBidi"/>
          <w:color w:val="000000"/>
          <w:sz w:val="22"/>
          <w:szCs w:val="22"/>
        </w:rPr>
        <w:t xml:space="preserve"> 2006;6(22) 21:3.</w:t>
      </w:r>
    </w:p>
    <w:p w14:paraId="3EAEC0A5" w14:textId="77777777" w:rsidR="001E59E1" w:rsidRPr="007C7178" w:rsidRDefault="001E59E1" w:rsidP="001E59E1">
      <w:pPr>
        <w:pStyle w:val="ListParagraph"/>
        <w:rPr>
          <w:rFonts w:asciiTheme="minorBidi" w:hAnsiTheme="minorBidi" w:cstheme="minorBidi"/>
          <w:b/>
          <w:color w:val="000000"/>
          <w:sz w:val="22"/>
          <w:szCs w:val="22"/>
        </w:rPr>
      </w:pPr>
    </w:p>
    <w:p w14:paraId="512142FF" w14:textId="77777777" w:rsidR="001E59E1" w:rsidRPr="007C7178" w:rsidRDefault="001E59E1" w:rsidP="001E59E1">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xml:space="preserve">. How skeptical should we be about industry-sponsored studies? </w:t>
      </w:r>
      <w:hyperlink r:id="rId52" w:history="1">
        <w:r w:rsidRPr="007C7178">
          <w:rPr>
            <w:rStyle w:val="Hyperlink"/>
            <w:rFonts w:asciiTheme="minorBidi" w:hAnsiTheme="minorBidi" w:cstheme="minorBidi"/>
            <w:color w:val="auto"/>
            <w:sz w:val="22"/>
            <w:szCs w:val="22"/>
          </w:rPr>
          <w:t>Neurology</w:t>
        </w:r>
      </w:hyperlink>
      <w:r w:rsidRPr="007C7178">
        <w:rPr>
          <w:rStyle w:val="ti2"/>
          <w:rFonts w:asciiTheme="minorBidi" w:hAnsiTheme="minorBidi" w:cstheme="minorBidi"/>
        </w:rPr>
        <w:t xml:space="preserve"> 2007;68(15):1238.</w:t>
      </w:r>
      <w:r w:rsidRPr="007C7178">
        <w:rPr>
          <w:rFonts w:asciiTheme="minorBidi" w:hAnsiTheme="minorBidi" w:cstheme="minorBidi"/>
          <w:b/>
          <w:color w:val="000000"/>
          <w:sz w:val="22"/>
          <w:szCs w:val="22"/>
        </w:rPr>
        <w:t xml:space="preserve"> </w:t>
      </w:r>
    </w:p>
    <w:p w14:paraId="04140E4D" w14:textId="77777777" w:rsidR="001E59E1" w:rsidRPr="007C7178" w:rsidRDefault="001E59E1" w:rsidP="001E59E1">
      <w:pPr>
        <w:pStyle w:val="ListParagraph"/>
        <w:rPr>
          <w:rFonts w:asciiTheme="minorBidi" w:hAnsiTheme="minorBidi" w:cstheme="minorBidi"/>
          <w:b/>
          <w:color w:val="000000"/>
          <w:sz w:val="22"/>
          <w:szCs w:val="22"/>
        </w:rPr>
      </w:pPr>
    </w:p>
    <w:p w14:paraId="10755566" w14:textId="77777777" w:rsidR="001E59E1" w:rsidRPr="007C7178" w:rsidRDefault="001E59E1" w:rsidP="001E59E1">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color w:val="000000"/>
          <w:sz w:val="22"/>
          <w:szCs w:val="22"/>
        </w:rPr>
        <w:t>Meador KJ</w:t>
      </w:r>
      <w:r w:rsidRPr="007C7178">
        <w:rPr>
          <w:rFonts w:asciiTheme="minorBidi" w:hAnsiTheme="minorBidi" w:cstheme="minorBidi"/>
          <w:color w:val="000000"/>
          <w:sz w:val="22"/>
          <w:szCs w:val="22"/>
        </w:rPr>
        <w:t>. Conflicts of interest for authors of Amer</w:t>
      </w:r>
      <w:r w:rsidRPr="007C7178">
        <w:rPr>
          <w:rFonts w:asciiTheme="minorBidi" w:hAnsiTheme="minorBidi" w:cstheme="minorBidi"/>
          <w:sz w:val="22"/>
          <w:szCs w:val="22"/>
        </w:rPr>
        <w:t xml:space="preserve">ican Academy of Neurology clinical practice guidelines.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Pr="007C7178">
        <w:rPr>
          <w:rStyle w:val="ti2"/>
          <w:rFonts w:asciiTheme="minorBidi" w:hAnsiTheme="minorBidi" w:cstheme="minorBidi"/>
        </w:rPr>
        <w:t>2009;72(15):1283.</w:t>
      </w:r>
      <w:r w:rsidRPr="007C7178">
        <w:rPr>
          <w:rFonts w:asciiTheme="minorBidi" w:hAnsiTheme="minorBidi" w:cstheme="minorBidi"/>
          <w:b/>
          <w:sz w:val="22"/>
          <w:szCs w:val="22"/>
        </w:rPr>
        <w:t xml:space="preserve"> </w:t>
      </w:r>
      <w:r w:rsidRPr="007C7178">
        <w:rPr>
          <w:rStyle w:val="rprtid1"/>
          <w:rFonts w:asciiTheme="minorBidi" w:hAnsiTheme="minorBidi" w:cstheme="minorBidi"/>
          <w:color w:val="auto"/>
          <w:sz w:val="22"/>
          <w:szCs w:val="22"/>
          <w:specVanish w:val="0"/>
        </w:rPr>
        <w:t>PMID: 19349614</w:t>
      </w:r>
    </w:p>
    <w:p w14:paraId="0059F117" w14:textId="77777777" w:rsidR="001E59E1" w:rsidRPr="007C7178" w:rsidRDefault="001E59E1" w:rsidP="001E59E1">
      <w:pPr>
        <w:pStyle w:val="ListParagraph"/>
        <w:rPr>
          <w:rFonts w:asciiTheme="minorBidi" w:hAnsiTheme="minorBidi" w:cstheme="minorBidi"/>
          <w:b/>
          <w:sz w:val="22"/>
          <w:szCs w:val="22"/>
        </w:rPr>
      </w:pPr>
    </w:p>
    <w:p w14:paraId="1582BA54" w14:textId="77777777" w:rsidR="00E00C59" w:rsidRPr="007C7178" w:rsidRDefault="001E59E1" w:rsidP="001E59E1">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Style w:val="rprtid1"/>
          <w:rFonts w:asciiTheme="minorBidi" w:hAnsiTheme="minorBidi" w:cstheme="minorBidi"/>
          <w:color w:val="auto"/>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hyperlink r:id="rId53" w:history="1">
        <w:r w:rsidRPr="007C7178">
          <w:rPr>
            <w:rFonts w:asciiTheme="minorBidi" w:hAnsiTheme="minorBidi" w:cstheme="minorBidi"/>
            <w:sz w:val="22"/>
            <w:szCs w:val="22"/>
          </w:rPr>
          <w:t>The essential neurologic examination: what should medical students be taught?</w:t>
        </w:r>
      </w:hyperlink>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Pr="007C7178">
        <w:rPr>
          <w:rStyle w:val="ti2"/>
          <w:rFonts w:asciiTheme="minorBidi" w:hAnsiTheme="minorBidi" w:cstheme="minorBidi"/>
        </w:rPr>
        <w:t>2009</w:t>
      </w:r>
      <w:r w:rsidRPr="007C7178">
        <w:rPr>
          <w:rStyle w:val="src1"/>
          <w:rFonts w:asciiTheme="minorBidi" w:hAnsiTheme="minorBidi" w:cstheme="minorBidi"/>
          <w:sz w:val="22"/>
          <w:szCs w:val="22"/>
          <w:specVanish w:val="0"/>
        </w:rPr>
        <w:t>;73(24):2133-4</w:t>
      </w:r>
      <w:r w:rsidRPr="007C7178">
        <w:rPr>
          <w:rFonts w:asciiTheme="minorBidi" w:hAnsiTheme="minorBidi" w:cstheme="minorBidi"/>
          <w:sz w:val="22"/>
          <w:szCs w:val="22"/>
        </w:rPr>
        <w:t xml:space="preserve">. </w:t>
      </w:r>
      <w:r w:rsidRPr="007C7178">
        <w:rPr>
          <w:rStyle w:val="rprtid1"/>
          <w:rFonts w:asciiTheme="minorBidi" w:hAnsiTheme="minorBidi" w:cstheme="minorBidi"/>
          <w:color w:val="auto"/>
          <w:sz w:val="22"/>
          <w:szCs w:val="22"/>
          <w:specVanish w:val="0"/>
        </w:rPr>
        <w:t>PMID: 20018648</w:t>
      </w:r>
    </w:p>
    <w:p w14:paraId="5332DA1E" w14:textId="77777777" w:rsidR="00E00C59" w:rsidRPr="007C7178" w:rsidRDefault="00E00C59" w:rsidP="00E00C59">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Style w:val="rprtid1"/>
          <w:rFonts w:asciiTheme="minorBidi" w:hAnsiTheme="minorBidi" w:cstheme="minorBidi"/>
          <w:color w:val="auto"/>
          <w:sz w:val="22"/>
          <w:szCs w:val="22"/>
        </w:rPr>
      </w:pPr>
    </w:p>
    <w:p w14:paraId="60E6A28B" w14:textId="77777777" w:rsidR="006761EF" w:rsidRPr="007C7178" w:rsidRDefault="00E00C59" w:rsidP="006761EF">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Style w:val="rprtid1"/>
          <w:rFonts w:asciiTheme="minorBidi" w:hAnsiTheme="minorBidi" w:cstheme="minorBidi"/>
          <w:b/>
          <w:color w:val="auto"/>
          <w:sz w:val="22"/>
          <w:szCs w:val="22"/>
          <w:specVanish w:val="0"/>
        </w:rPr>
        <w:t>Meador KJ</w:t>
      </w:r>
      <w:r w:rsidRPr="007C7178">
        <w:rPr>
          <w:rStyle w:val="rprtid1"/>
          <w:rFonts w:asciiTheme="minorBidi" w:hAnsiTheme="minorBidi" w:cstheme="minorBidi"/>
          <w:color w:val="auto"/>
          <w:sz w:val="22"/>
          <w:szCs w:val="22"/>
          <w:specVanish w:val="0"/>
        </w:rPr>
        <w:t xml:space="preserve">. 15 year anniversary of Epilepsy &amp; Behavior. </w:t>
      </w:r>
      <w:r w:rsidRPr="007C7178">
        <w:rPr>
          <w:rStyle w:val="rprtid1"/>
          <w:rFonts w:asciiTheme="minorBidi" w:hAnsiTheme="minorBidi" w:cstheme="minorBidi"/>
          <w:color w:val="auto"/>
          <w:sz w:val="22"/>
          <w:szCs w:val="22"/>
          <w:u w:val="single"/>
          <w:specVanish w:val="0"/>
        </w:rPr>
        <w:t>Epilepsy &amp; Behavior</w:t>
      </w:r>
      <w:r w:rsidRPr="007C7178">
        <w:rPr>
          <w:rStyle w:val="rprtid1"/>
          <w:rFonts w:asciiTheme="minorBidi" w:hAnsiTheme="minorBidi" w:cstheme="minorBidi"/>
          <w:color w:val="auto"/>
          <w:sz w:val="22"/>
          <w:szCs w:val="22"/>
          <w:specVanish w:val="0"/>
        </w:rPr>
        <w:t xml:space="preserve"> </w:t>
      </w:r>
      <w:r w:rsidR="008B4411" w:rsidRPr="007C7178">
        <w:rPr>
          <w:rFonts w:asciiTheme="minorBidi" w:hAnsiTheme="minorBidi" w:cstheme="minorBidi"/>
          <w:sz w:val="22"/>
          <w:szCs w:val="22"/>
        </w:rPr>
        <w:t>2014 Nov;40:72. doi: 10.1016/j.yebeh.2014.09.021. Epub 2014 Sep 28.</w:t>
      </w:r>
    </w:p>
    <w:p w14:paraId="0AF6A543" w14:textId="77777777" w:rsidR="006761EF" w:rsidRPr="007C7178" w:rsidRDefault="006761EF" w:rsidP="006761EF">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332EAAFF" w14:textId="77777777" w:rsidR="00E001F7" w:rsidRPr="007C7178" w:rsidRDefault="006761EF" w:rsidP="00E001F7">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t>
      </w:r>
      <w:hyperlink r:id="rId54" w:history="1">
        <w:r w:rsidRPr="007C7178">
          <w:rPr>
            <w:rFonts w:asciiTheme="minorBidi" w:hAnsiTheme="minorBidi" w:cstheme="minorBidi"/>
            <w:sz w:val="22"/>
            <w:szCs w:val="22"/>
          </w:rPr>
          <w:t>Why brain death is considered death and why there should be no confusion.</w:t>
        </w:r>
      </w:hyperlink>
      <w:r w:rsidRPr="007C7178">
        <w:rPr>
          <w:rFonts w:asciiTheme="minorBidi" w:hAnsiTheme="minorBidi" w:cstheme="minorBidi"/>
          <w:sz w:val="22"/>
          <w:szCs w:val="22"/>
        </w:rPr>
        <w:t xml:space="preserve"> Neurology. 2015;84(18):1910. PMID: 25941200</w:t>
      </w:r>
      <w:r w:rsidR="009E4C44" w:rsidRPr="007C7178">
        <w:rPr>
          <w:rFonts w:asciiTheme="minorBidi" w:hAnsiTheme="minorBidi" w:cstheme="minorBidi"/>
          <w:sz w:val="22"/>
          <w:szCs w:val="22"/>
        </w:rPr>
        <w:t>.</w:t>
      </w:r>
    </w:p>
    <w:p w14:paraId="2062C032" w14:textId="77777777" w:rsidR="00E001F7" w:rsidRPr="007C7178" w:rsidRDefault="00E001F7" w:rsidP="00E001F7">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0774038D" w14:textId="77777777" w:rsidR="002418F6" w:rsidRPr="007C7178" w:rsidRDefault="008D6241" w:rsidP="002418F6">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 xml:space="preserve">Drane DL, Loring DW, Voets NL, Price M, Ojemann JG, Willie JT, Saindane AM, Phatak V, Ivanisevic M, Millis S, Helmers SL, Miller JW, </w:t>
      </w:r>
      <w:r w:rsidRPr="007C7178">
        <w:rPr>
          <w:rFonts w:asciiTheme="minorBidi" w:hAnsiTheme="minorBidi" w:cstheme="minorBidi"/>
          <w:b/>
          <w:sz w:val="22"/>
          <w:szCs w:val="22"/>
        </w:rPr>
        <w:t>Meador KJ</w:t>
      </w:r>
      <w:r w:rsidRPr="007C7178">
        <w:rPr>
          <w:rFonts w:asciiTheme="minorBidi" w:hAnsiTheme="minorBidi" w:cstheme="minorBidi"/>
          <w:sz w:val="22"/>
          <w:szCs w:val="22"/>
        </w:rPr>
        <w:t>, Gross RE. Naming and recognition after laser amygdalohippocampotom</w:t>
      </w:r>
      <w:r w:rsidR="00274228" w:rsidRPr="007C7178">
        <w:rPr>
          <w:rFonts w:asciiTheme="minorBidi" w:hAnsiTheme="minorBidi" w:cstheme="minorBidi"/>
          <w:sz w:val="22"/>
          <w:szCs w:val="22"/>
        </w:rPr>
        <w:t>y: Is the hippocampus involved?</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Epilepsia</w:t>
      </w:r>
      <w:r w:rsidR="00FD39DE" w:rsidRPr="007C7178">
        <w:rPr>
          <w:rFonts w:asciiTheme="minorBidi" w:hAnsiTheme="minorBidi" w:cstheme="minorBidi"/>
          <w:sz w:val="22"/>
          <w:szCs w:val="22"/>
        </w:rPr>
        <w:t xml:space="preserve"> 2015</w:t>
      </w:r>
      <w:r w:rsidR="00E001F7" w:rsidRPr="007C7178">
        <w:rPr>
          <w:rFonts w:asciiTheme="minorBidi" w:hAnsiTheme="minorBidi" w:cstheme="minorBidi"/>
          <w:sz w:val="22"/>
          <w:szCs w:val="22"/>
        </w:rPr>
        <w:t>;56(8):1318-9. PMID: 26235737</w:t>
      </w:r>
      <w:r w:rsidR="009E4C44" w:rsidRPr="007C7178">
        <w:rPr>
          <w:rFonts w:asciiTheme="minorBidi" w:hAnsiTheme="minorBidi" w:cstheme="minorBidi"/>
          <w:sz w:val="22"/>
          <w:szCs w:val="22"/>
        </w:rPr>
        <w:t>.</w:t>
      </w:r>
    </w:p>
    <w:p w14:paraId="08B8F358" w14:textId="77777777" w:rsidR="002418F6" w:rsidRPr="007C7178" w:rsidRDefault="002418F6" w:rsidP="002418F6">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7730DDFC" w14:textId="77777777" w:rsidR="00DA5AF3" w:rsidRPr="007C7178" w:rsidRDefault="002418F6" w:rsidP="00DA5AF3">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 xml:space="preserve">Mawer G, Bromley R, Baker GA, </w:t>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Clayton-Smith J. </w:t>
      </w:r>
      <w:r w:rsidRPr="007C7178">
        <w:rPr>
          <w:rFonts w:asciiTheme="minorBidi" w:hAnsiTheme="minorBidi" w:cstheme="minorBidi"/>
          <w:bCs/>
          <w:sz w:val="22"/>
          <w:szCs w:val="22"/>
        </w:rPr>
        <w:t xml:space="preserve">Fine-tuning risk assessment with antiepileptic drug use in pregnancy. </w:t>
      </w:r>
      <w:r w:rsidRPr="007C7178">
        <w:rPr>
          <w:rFonts w:asciiTheme="minorBidi" w:hAnsiTheme="minorBidi" w:cstheme="minorBidi"/>
          <w:sz w:val="22"/>
          <w:szCs w:val="22"/>
          <w:u w:val="single"/>
        </w:rPr>
        <w:t>Neurology</w:t>
      </w:r>
      <w:r w:rsidR="009E4C44" w:rsidRPr="007C7178">
        <w:rPr>
          <w:rFonts w:asciiTheme="minorBidi" w:hAnsiTheme="minorBidi" w:cstheme="minorBidi"/>
          <w:sz w:val="22"/>
          <w:szCs w:val="22"/>
        </w:rPr>
        <w:t>. 2015;</w:t>
      </w:r>
      <w:r w:rsidRPr="007C7178">
        <w:rPr>
          <w:rFonts w:asciiTheme="minorBidi" w:hAnsiTheme="minorBidi" w:cstheme="minorBidi"/>
          <w:sz w:val="22"/>
          <w:szCs w:val="22"/>
        </w:rPr>
        <w:t xml:space="preserve">13;85(15):1354. </w:t>
      </w:r>
      <w:r w:rsidRPr="007C7178">
        <w:rPr>
          <w:rFonts w:asciiTheme="minorBidi" w:hAnsiTheme="minorBidi" w:cstheme="minorBidi"/>
          <w:color w:val="454545"/>
          <w:sz w:val="22"/>
          <w:szCs w:val="22"/>
        </w:rPr>
        <w:t>PMID: 26459942</w:t>
      </w:r>
      <w:r w:rsidR="009E4C44" w:rsidRPr="007C7178">
        <w:rPr>
          <w:rFonts w:asciiTheme="minorBidi" w:hAnsiTheme="minorBidi" w:cstheme="minorBidi"/>
          <w:color w:val="454545"/>
          <w:sz w:val="22"/>
          <w:szCs w:val="22"/>
        </w:rPr>
        <w:t>.</w:t>
      </w:r>
    </w:p>
    <w:p w14:paraId="0D196148" w14:textId="77777777" w:rsidR="00DA5AF3" w:rsidRPr="007C7178" w:rsidRDefault="00DA5AF3" w:rsidP="00DA5AF3">
      <w:p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B7B5F07" w14:textId="77777777" w:rsidR="00C9379B" w:rsidRPr="007C7178" w:rsidRDefault="00357FCB" w:rsidP="00C9379B">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bCs/>
          <w:sz w:val="22"/>
          <w:szCs w:val="22"/>
        </w:rPr>
        <w:lastRenderedPageBreak/>
        <w:t>Meador KJ</w:t>
      </w:r>
      <w:r w:rsidRPr="007C7178">
        <w:rPr>
          <w:rFonts w:asciiTheme="minorBidi" w:hAnsiTheme="minorBidi" w:cstheme="minorBidi"/>
          <w:sz w:val="22"/>
          <w:szCs w:val="22"/>
        </w:rPr>
        <w:t xml:space="preserve">. </w:t>
      </w:r>
      <w:r w:rsidR="00947C9D" w:rsidRPr="007C7178">
        <w:rPr>
          <w:rFonts w:asciiTheme="minorBidi" w:hAnsiTheme="minorBidi" w:cstheme="minorBidi"/>
          <w:color w:val="000000"/>
          <w:sz w:val="22"/>
          <w:szCs w:val="22"/>
        </w:rPr>
        <w:t xml:space="preserve">Consequences of </w:t>
      </w:r>
      <w:r w:rsidR="00F45047" w:rsidRPr="007C7178">
        <w:rPr>
          <w:rFonts w:asciiTheme="minorBidi" w:hAnsiTheme="minorBidi" w:cstheme="minorBidi"/>
          <w:color w:val="000000"/>
          <w:sz w:val="22"/>
          <w:szCs w:val="22"/>
        </w:rPr>
        <w:t>influencing physician b</w:t>
      </w:r>
      <w:r w:rsidR="00947C9D" w:rsidRPr="007C7178">
        <w:rPr>
          <w:rFonts w:asciiTheme="minorBidi" w:hAnsiTheme="minorBidi" w:cstheme="minorBidi"/>
          <w:color w:val="000000"/>
          <w:sz w:val="22"/>
          <w:szCs w:val="22"/>
        </w:rPr>
        <w:t xml:space="preserve">ehavior. </w:t>
      </w:r>
      <w:r w:rsidR="006408BA" w:rsidRPr="007C7178">
        <w:rPr>
          <w:rFonts w:asciiTheme="minorBidi" w:hAnsiTheme="minorBidi" w:cstheme="minorBidi"/>
          <w:sz w:val="22"/>
          <w:szCs w:val="22"/>
          <w:u w:val="single"/>
        </w:rPr>
        <w:t>JAMA</w:t>
      </w:r>
      <w:r w:rsidR="006408BA" w:rsidRPr="007C7178">
        <w:rPr>
          <w:rFonts w:asciiTheme="minorBidi" w:hAnsiTheme="minorBidi" w:cstheme="minorBidi"/>
          <w:sz w:val="22"/>
          <w:szCs w:val="22"/>
        </w:rPr>
        <w:t xml:space="preserve"> 2016;315(21):2350-1. PMID: 27272593</w:t>
      </w:r>
      <w:r w:rsidR="00DA5AF3" w:rsidRPr="007C7178">
        <w:rPr>
          <w:rFonts w:asciiTheme="minorBidi" w:hAnsiTheme="minorBidi" w:cstheme="minorBidi"/>
          <w:sz w:val="22"/>
          <w:szCs w:val="22"/>
        </w:rPr>
        <w:t>.</w:t>
      </w:r>
    </w:p>
    <w:p w14:paraId="36F958C0" w14:textId="77777777" w:rsidR="00C9379B" w:rsidRPr="007C7178" w:rsidRDefault="00C9379B" w:rsidP="00C9379B">
      <w:pPr>
        <w:pStyle w:val="ListParagraph"/>
        <w:rPr>
          <w:rFonts w:asciiTheme="minorBidi" w:hAnsiTheme="minorBidi" w:cstheme="minorBidi"/>
          <w:b/>
          <w:bCs/>
          <w:sz w:val="22"/>
          <w:szCs w:val="22"/>
        </w:rPr>
      </w:pPr>
    </w:p>
    <w:p w14:paraId="47947558" w14:textId="5AF94D80" w:rsidR="00C9379B" w:rsidRPr="007C7178" w:rsidRDefault="00B67D02" w:rsidP="00C9379B">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bCs/>
          <w:sz w:val="22"/>
          <w:szCs w:val="22"/>
        </w:rPr>
        <w:t xml:space="preserve">Meador KJ. </w:t>
      </w:r>
      <w:r w:rsidR="00C9379B" w:rsidRPr="007C7178">
        <w:rPr>
          <w:rFonts w:asciiTheme="minorBidi" w:hAnsiTheme="minorBidi" w:cstheme="minorBidi"/>
          <w:color w:val="000000"/>
          <w:sz w:val="22"/>
          <w:szCs w:val="22"/>
        </w:rPr>
        <w:t>Letter re: A dedicated scholarly research program in an adult and pediatric neurology residency program.</w:t>
      </w:r>
      <w:r w:rsidRPr="007C7178">
        <w:rPr>
          <w:rFonts w:asciiTheme="minorBidi" w:hAnsiTheme="minorBidi" w:cstheme="minorBidi"/>
          <w:sz w:val="22"/>
          <w:szCs w:val="22"/>
        </w:rPr>
        <w:t xml:space="preserve"> </w:t>
      </w: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w:t>
      </w:r>
      <w:r w:rsidR="003E6119" w:rsidRPr="007C7178">
        <w:rPr>
          <w:rFonts w:asciiTheme="minorBidi" w:hAnsiTheme="minorBidi" w:cstheme="minorBidi"/>
          <w:color w:val="000000"/>
          <w:sz w:val="22"/>
          <w:szCs w:val="22"/>
          <w:shd w:val="clear" w:color="auto" w:fill="FFFFFF"/>
        </w:rPr>
        <w:t>2017 Sep 5;89(10):1095.</w:t>
      </w:r>
      <w:r w:rsidR="00C9379B" w:rsidRPr="007C7178">
        <w:rPr>
          <w:rFonts w:asciiTheme="minorBidi" w:hAnsiTheme="minorBidi" w:cstheme="minorBidi"/>
          <w:color w:val="000000"/>
          <w:sz w:val="22"/>
          <w:szCs w:val="22"/>
          <w:shd w:val="clear" w:color="auto" w:fill="FFFFFF"/>
        </w:rPr>
        <w:t xml:space="preserve"> </w:t>
      </w:r>
      <w:r w:rsidR="00C9379B" w:rsidRPr="007C7178">
        <w:rPr>
          <w:rFonts w:asciiTheme="minorBidi" w:hAnsiTheme="minorBidi" w:cstheme="minorBidi"/>
          <w:color w:val="000000" w:themeColor="text1"/>
          <w:sz w:val="22"/>
          <w:szCs w:val="22"/>
        </w:rPr>
        <w:t>PMID: 28871065.</w:t>
      </w:r>
    </w:p>
    <w:p w14:paraId="2515D5AB" w14:textId="0B83D118" w:rsidR="00E858B4" w:rsidRPr="007C7178" w:rsidRDefault="00E858B4" w:rsidP="00C9379B">
      <w:pPr>
        <w:rPr>
          <w:rStyle w:val="Hyperlink"/>
          <w:rFonts w:asciiTheme="minorBidi" w:hAnsiTheme="minorBidi" w:cstheme="minorBidi"/>
          <w:color w:val="auto"/>
          <w:sz w:val="22"/>
          <w:szCs w:val="22"/>
          <w:u w:val="none"/>
        </w:rPr>
      </w:pPr>
    </w:p>
    <w:p w14:paraId="7D7B3A08" w14:textId="178C1DE3" w:rsidR="008751C0" w:rsidRPr="007C7178" w:rsidRDefault="00F45047" w:rsidP="008751C0">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color w:val="000000" w:themeColor="text1"/>
          <w:sz w:val="22"/>
          <w:szCs w:val="22"/>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Loring DW, Sathian K. Consciousness post corpus callosotomy. </w:t>
      </w:r>
      <w:r w:rsidRPr="007C7178">
        <w:rPr>
          <w:rFonts w:asciiTheme="minorBidi" w:hAnsiTheme="minorBidi" w:cstheme="minorBidi"/>
          <w:color w:val="000000" w:themeColor="text1"/>
          <w:sz w:val="22"/>
          <w:szCs w:val="22"/>
          <w:u w:val="single"/>
        </w:rPr>
        <w:t>Brain</w:t>
      </w:r>
      <w:r w:rsidRPr="007C7178">
        <w:rPr>
          <w:rFonts w:asciiTheme="minorBidi" w:hAnsiTheme="minorBidi" w:cstheme="minorBidi"/>
          <w:color w:val="000000" w:themeColor="text1"/>
          <w:sz w:val="22"/>
          <w:szCs w:val="22"/>
        </w:rPr>
        <w:t xml:space="preserve"> 2017</w:t>
      </w:r>
      <w:r w:rsidR="00F56A66" w:rsidRPr="007C7178">
        <w:rPr>
          <w:rFonts w:asciiTheme="minorBidi" w:hAnsiTheme="minorBidi" w:cstheme="minorBidi"/>
          <w:color w:val="000000" w:themeColor="text1"/>
          <w:sz w:val="22"/>
          <w:szCs w:val="22"/>
        </w:rPr>
        <w:t xml:space="preserve"> Jul 1;140(7):e38. doi: 10.1093/brain/awx106. PMID: 28460007.</w:t>
      </w:r>
    </w:p>
    <w:p w14:paraId="7A5D2EFE" w14:textId="77777777" w:rsidR="008751C0" w:rsidRPr="007C7178" w:rsidRDefault="008751C0" w:rsidP="008751C0">
      <w:p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themeColor="text1"/>
          <w:sz w:val="22"/>
          <w:szCs w:val="22"/>
        </w:rPr>
      </w:pPr>
    </w:p>
    <w:p w14:paraId="06EA15CD" w14:textId="6AADE4BE" w:rsidR="00641EF6" w:rsidRPr="007C7178" w:rsidRDefault="00F66399" w:rsidP="008751C0">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color w:val="000000" w:themeColor="text1"/>
          <w:sz w:val="22"/>
          <w:szCs w:val="22"/>
        </w:rPr>
      </w:pPr>
      <w:hyperlink r:id="rId55" w:history="1">
        <w:r w:rsidR="00641EF6" w:rsidRPr="007C7178">
          <w:rPr>
            <w:rFonts w:asciiTheme="minorBidi" w:hAnsiTheme="minorBidi" w:cstheme="minorBidi"/>
            <w:b/>
            <w:bCs/>
            <w:color w:val="000000" w:themeColor="text1"/>
            <w:sz w:val="22"/>
            <w:szCs w:val="22"/>
          </w:rPr>
          <w:t>Meador KJ</w:t>
        </w:r>
      </w:hyperlink>
      <w:r w:rsidR="00641EF6" w:rsidRPr="007C7178">
        <w:rPr>
          <w:rFonts w:asciiTheme="minorBidi" w:hAnsiTheme="minorBidi" w:cstheme="minorBidi"/>
          <w:color w:val="000000" w:themeColor="text1"/>
          <w:sz w:val="22"/>
          <w:szCs w:val="22"/>
        </w:rPr>
        <w:t xml:space="preserve">. </w:t>
      </w:r>
      <w:r w:rsidR="00641EF6" w:rsidRPr="007C7178">
        <w:rPr>
          <w:rFonts w:asciiTheme="minorBidi" w:hAnsiTheme="minorBidi" w:cstheme="minorBidi"/>
          <w:color w:val="000000" w:themeColor="text1"/>
          <w:kern w:val="36"/>
          <w:sz w:val="22"/>
          <w:szCs w:val="22"/>
        </w:rPr>
        <w:t xml:space="preserve">Letter re: A dedicated scholarly research program in an adult and pediatric neurology residency program. </w:t>
      </w:r>
      <w:hyperlink r:id="rId56" w:tooltip="Neurology." w:history="1">
        <w:r w:rsidR="00641EF6" w:rsidRPr="007C7178">
          <w:rPr>
            <w:rFonts w:asciiTheme="minorBidi" w:hAnsiTheme="minorBidi" w:cstheme="minorBidi"/>
            <w:color w:val="000000" w:themeColor="text1"/>
            <w:sz w:val="22"/>
            <w:szCs w:val="22"/>
            <w:u w:val="single"/>
          </w:rPr>
          <w:t>Neurology</w:t>
        </w:r>
      </w:hyperlink>
      <w:r w:rsidR="00641EF6" w:rsidRPr="007C7178">
        <w:rPr>
          <w:rFonts w:asciiTheme="minorBidi" w:hAnsiTheme="minorBidi" w:cstheme="minorBidi"/>
          <w:color w:val="000000" w:themeColor="text1"/>
          <w:sz w:val="22"/>
          <w:szCs w:val="22"/>
        </w:rPr>
        <w:t> 2017 Sep 5;89(10):1095.</w:t>
      </w:r>
      <w:r w:rsidR="008751C0" w:rsidRPr="007C7178">
        <w:rPr>
          <w:rFonts w:asciiTheme="minorBidi" w:hAnsiTheme="minorBidi" w:cstheme="minorBidi"/>
          <w:color w:val="000000" w:themeColor="text1"/>
          <w:sz w:val="22"/>
          <w:szCs w:val="22"/>
        </w:rPr>
        <w:t xml:space="preserve"> PMID: 28871065.</w:t>
      </w:r>
    </w:p>
    <w:p w14:paraId="78A23444" w14:textId="77777777" w:rsidR="00444DFA" w:rsidRPr="007C7178" w:rsidRDefault="00444DFA" w:rsidP="00444DFA">
      <w:p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themeColor="text1"/>
          <w:sz w:val="22"/>
          <w:szCs w:val="22"/>
        </w:rPr>
      </w:pPr>
    </w:p>
    <w:p w14:paraId="67EEBE30" w14:textId="6F8E5B05" w:rsidR="00635240" w:rsidRPr="007C7178" w:rsidRDefault="00444DFA" w:rsidP="00635240">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color w:val="000000" w:themeColor="text1"/>
          <w:sz w:val="22"/>
          <w:szCs w:val="22"/>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Reader response</w:t>
      </w:r>
      <w:r w:rsidR="00396823" w:rsidRPr="007C7178">
        <w:rPr>
          <w:rFonts w:asciiTheme="minorBidi" w:hAnsiTheme="minorBidi" w:cstheme="minorBidi"/>
          <w:color w:val="000000" w:themeColor="text1"/>
          <w:sz w:val="22"/>
          <w:szCs w:val="22"/>
        </w:rPr>
        <w:t xml:space="preserve"> to</w:t>
      </w:r>
      <w:r w:rsidRPr="007C7178">
        <w:rPr>
          <w:rFonts w:asciiTheme="minorBidi" w:hAnsiTheme="minorBidi" w:cstheme="minorBidi"/>
          <w:color w:val="000000" w:themeColor="text1"/>
          <w:sz w:val="22"/>
          <w:szCs w:val="22"/>
        </w:rPr>
        <w:t xml:space="preserve">: The state of academic neurology departments in the United States, 2016: A national survey. </w:t>
      </w:r>
      <w:r w:rsidRPr="007C7178">
        <w:rPr>
          <w:rStyle w:val="jrnl"/>
          <w:rFonts w:asciiTheme="minorBidi" w:hAnsiTheme="minorBidi" w:cstheme="minorBidi"/>
          <w:color w:val="000000" w:themeColor="text1"/>
          <w:sz w:val="22"/>
          <w:szCs w:val="22"/>
          <w:u w:val="single"/>
        </w:rPr>
        <w:t>Neurology</w:t>
      </w:r>
      <w:r w:rsidRPr="007C7178">
        <w:rPr>
          <w:rFonts w:asciiTheme="minorBidi" w:hAnsiTheme="minorBidi" w:cstheme="minorBidi"/>
          <w:color w:val="000000" w:themeColor="text1"/>
          <w:sz w:val="22"/>
          <w:szCs w:val="22"/>
        </w:rPr>
        <w:t xml:space="preserve"> 2018 Mar 6;90(10):487-488. PMID: 29507139. Part of </w:t>
      </w:r>
      <w:r w:rsidRPr="007C7178">
        <w:rPr>
          <w:rFonts w:asciiTheme="minorBidi" w:hAnsiTheme="minorBidi" w:cstheme="minorBidi"/>
          <w:sz w:val="22"/>
          <w:szCs w:val="22"/>
        </w:rPr>
        <w:t>Disputes &amp; Debates: Editors’ Choice.</w:t>
      </w:r>
    </w:p>
    <w:p w14:paraId="714A058C" w14:textId="77777777" w:rsidR="00B53D7D" w:rsidRPr="007C7178" w:rsidRDefault="00B53D7D" w:rsidP="00396823">
      <w:p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themeColor="text1"/>
          <w:sz w:val="22"/>
          <w:szCs w:val="22"/>
        </w:rPr>
      </w:pPr>
    </w:p>
    <w:p w14:paraId="48BDC4D8" w14:textId="0CB6538E" w:rsidR="00B53D7D" w:rsidRPr="007C7178" w:rsidRDefault="00C30403" w:rsidP="00B53D7D">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color w:val="000000" w:themeColor="text1"/>
          <w:sz w:val="22"/>
          <w:szCs w:val="22"/>
        </w:rPr>
      </w:pPr>
      <w:r w:rsidRPr="007C7178">
        <w:rPr>
          <w:rFonts w:asciiTheme="minorBidi" w:hAnsiTheme="minorBidi" w:cstheme="minorBidi"/>
          <w:color w:val="000000" w:themeColor="text1"/>
          <w:sz w:val="22"/>
          <w:szCs w:val="22"/>
        </w:rPr>
        <w:t xml:space="preserve">Sarkis RA,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w:t>
      </w:r>
      <w:r w:rsidR="005F10E8" w:rsidRPr="007C7178">
        <w:rPr>
          <w:rFonts w:asciiTheme="minorBidi" w:hAnsiTheme="minorBidi" w:cstheme="minorBidi"/>
          <w:color w:val="000000" w:themeColor="text1"/>
          <w:sz w:val="22"/>
          <w:szCs w:val="22"/>
        </w:rPr>
        <w:t xml:space="preserve">Comment on: </w:t>
      </w:r>
      <w:r w:rsidR="00A704DC" w:rsidRPr="007C7178">
        <w:rPr>
          <w:rFonts w:asciiTheme="minorBidi" w:hAnsiTheme="minorBidi" w:cstheme="minorBidi"/>
          <w:color w:val="000000" w:themeColor="text1"/>
          <w:sz w:val="22"/>
          <w:szCs w:val="22"/>
        </w:rPr>
        <w:t>Use of Antiepileptic Drugs and Dementia Risk—an Analysis of Finnish Health Register and German Health Insurance Data</w:t>
      </w:r>
      <w:r w:rsidRPr="007C7178">
        <w:rPr>
          <w:rFonts w:asciiTheme="minorBidi" w:hAnsiTheme="minorBidi" w:cstheme="minorBidi"/>
          <w:color w:val="000000" w:themeColor="text1"/>
          <w:sz w:val="22"/>
          <w:szCs w:val="22"/>
        </w:rPr>
        <w:t xml:space="preserve">. </w:t>
      </w:r>
      <w:r w:rsidRPr="007C7178">
        <w:rPr>
          <w:rFonts w:asciiTheme="minorBidi" w:hAnsiTheme="minorBidi" w:cstheme="minorBidi"/>
          <w:color w:val="000000" w:themeColor="text1"/>
          <w:sz w:val="22"/>
          <w:szCs w:val="22"/>
          <w:u w:val="single"/>
        </w:rPr>
        <w:t>Journal of the American Geriatrics Society</w:t>
      </w:r>
      <w:r w:rsidRPr="007C7178">
        <w:rPr>
          <w:rFonts w:asciiTheme="minorBidi" w:hAnsiTheme="minorBidi" w:cstheme="minorBidi"/>
          <w:color w:val="000000" w:themeColor="text1"/>
          <w:sz w:val="22"/>
          <w:szCs w:val="22"/>
        </w:rPr>
        <w:t xml:space="preserve"> </w:t>
      </w:r>
      <w:r w:rsidR="00B53D7D" w:rsidRPr="007C7178">
        <w:rPr>
          <w:rFonts w:asciiTheme="minorBidi" w:hAnsiTheme="minorBidi" w:cstheme="minorBidi"/>
          <w:color w:val="000000" w:themeColor="text1"/>
          <w:sz w:val="22"/>
          <w:szCs w:val="22"/>
        </w:rPr>
        <w:t xml:space="preserve">2018 </w:t>
      </w:r>
      <w:r w:rsidR="004719A8" w:rsidRPr="007C7178">
        <w:rPr>
          <w:rFonts w:asciiTheme="minorBidi" w:hAnsiTheme="minorBidi" w:cstheme="minorBidi"/>
          <w:color w:val="000000" w:themeColor="text1"/>
          <w:sz w:val="22"/>
          <w:szCs w:val="22"/>
        </w:rPr>
        <w:t>Sep;66 (</w:t>
      </w:r>
      <w:r w:rsidR="00B53D7D" w:rsidRPr="007C7178">
        <w:rPr>
          <w:rFonts w:asciiTheme="minorBidi" w:hAnsiTheme="minorBidi" w:cstheme="minorBidi"/>
          <w:color w:val="000000" w:themeColor="text1"/>
          <w:sz w:val="22"/>
          <w:szCs w:val="22"/>
        </w:rPr>
        <w:t>9</w:t>
      </w:r>
      <w:r w:rsidR="004719A8" w:rsidRPr="007C7178">
        <w:rPr>
          <w:rFonts w:asciiTheme="minorBidi" w:hAnsiTheme="minorBidi" w:cstheme="minorBidi"/>
          <w:color w:val="000000" w:themeColor="text1"/>
          <w:sz w:val="22"/>
          <w:szCs w:val="22"/>
        </w:rPr>
        <w:t>): 1852-3</w:t>
      </w:r>
      <w:r w:rsidR="00B53D7D" w:rsidRPr="007C7178">
        <w:rPr>
          <w:rFonts w:asciiTheme="minorBidi" w:hAnsiTheme="minorBidi" w:cstheme="minorBidi"/>
          <w:color w:val="000000" w:themeColor="text1"/>
          <w:sz w:val="22"/>
          <w:szCs w:val="22"/>
        </w:rPr>
        <w:t>. PMID: 30094829</w:t>
      </w:r>
      <w:r w:rsidR="005F10E8" w:rsidRPr="007C7178">
        <w:rPr>
          <w:rFonts w:asciiTheme="minorBidi" w:hAnsiTheme="minorBidi" w:cstheme="minorBidi"/>
          <w:color w:val="000000" w:themeColor="text1"/>
          <w:sz w:val="22"/>
          <w:szCs w:val="22"/>
        </w:rPr>
        <w:t>.</w:t>
      </w:r>
    </w:p>
    <w:p w14:paraId="29345C7E" w14:textId="4346C14F" w:rsidR="00B53D7D" w:rsidRPr="007C7178" w:rsidRDefault="00B53D7D" w:rsidP="00B53D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themeColor="text1"/>
          <w:sz w:val="22"/>
          <w:szCs w:val="22"/>
        </w:rPr>
      </w:pPr>
    </w:p>
    <w:p w14:paraId="6781359B" w14:textId="77777777" w:rsidR="0088452A" w:rsidRPr="007C7178" w:rsidRDefault="00E06A55" w:rsidP="0088452A">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color w:val="000000" w:themeColor="text1"/>
          <w:sz w:val="22"/>
          <w:szCs w:val="22"/>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Reader response: The state of clinical research in neurology.</w:t>
      </w:r>
      <w:r w:rsidR="00B41086" w:rsidRPr="007C7178">
        <w:rPr>
          <w:rFonts w:asciiTheme="minorBidi" w:hAnsiTheme="minorBidi" w:cstheme="minorBidi"/>
          <w:color w:val="000000" w:themeColor="text1"/>
          <w:sz w:val="22"/>
          <w:szCs w:val="22"/>
        </w:rPr>
        <w:t xml:space="preserve"> Part of </w:t>
      </w:r>
      <w:r w:rsidR="00B41086" w:rsidRPr="007C7178">
        <w:rPr>
          <w:rFonts w:asciiTheme="minorBidi" w:hAnsiTheme="minorBidi" w:cstheme="minorBidi"/>
          <w:sz w:val="22"/>
          <w:szCs w:val="22"/>
        </w:rPr>
        <w:t>Disputes &amp; Debates: Editors’ Choice.</w:t>
      </w:r>
      <w:r w:rsidRPr="007C7178">
        <w:rPr>
          <w:rFonts w:asciiTheme="minorBidi" w:hAnsiTheme="minorBidi" w:cstheme="minorBidi"/>
          <w:color w:val="000000" w:themeColor="text1"/>
          <w:sz w:val="22"/>
          <w:szCs w:val="22"/>
        </w:rPr>
        <w:t xml:space="preserve"> </w:t>
      </w:r>
      <w:r w:rsidRPr="007C7178">
        <w:rPr>
          <w:rStyle w:val="jrnl"/>
          <w:rFonts w:asciiTheme="minorBidi" w:hAnsiTheme="minorBidi" w:cstheme="minorBidi"/>
          <w:color w:val="000000" w:themeColor="text1"/>
          <w:sz w:val="22"/>
          <w:szCs w:val="22"/>
          <w:u w:val="single"/>
        </w:rPr>
        <w:t>Neurology</w:t>
      </w:r>
      <w:r w:rsidRPr="007C7178">
        <w:rPr>
          <w:rFonts w:asciiTheme="minorBidi" w:hAnsiTheme="minorBidi" w:cstheme="minorBidi"/>
          <w:color w:val="000000" w:themeColor="text1"/>
          <w:sz w:val="22"/>
          <w:szCs w:val="22"/>
        </w:rPr>
        <w:t xml:space="preserve"> 2018 </w:t>
      </w:r>
      <w:r w:rsidR="00B41086" w:rsidRPr="007C7178">
        <w:rPr>
          <w:rFonts w:asciiTheme="minorBidi" w:hAnsiTheme="minorBidi" w:cstheme="minorBidi"/>
          <w:color w:val="000000" w:themeColor="text1"/>
          <w:sz w:val="22"/>
          <w:szCs w:val="22"/>
        </w:rPr>
        <w:t>Nov 20;91(21):983. PMID: 30455256</w:t>
      </w:r>
      <w:r w:rsidRPr="007C7178">
        <w:rPr>
          <w:rFonts w:asciiTheme="minorBidi" w:hAnsiTheme="minorBidi" w:cstheme="minorBidi"/>
          <w:color w:val="000000" w:themeColor="text1"/>
          <w:sz w:val="22"/>
          <w:szCs w:val="22"/>
        </w:rPr>
        <w:t>.</w:t>
      </w:r>
    </w:p>
    <w:p w14:paraId="073D7305" w14:textId="77777777" w:rsidR="0088452A" w:rsidRPr="007C7178" w:rsidRDefault="0088452A" w:rsidP="0088452A">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color w:val="000000" w:themeColor="text1"/>
          <w:sz w:val="22"/>
          <w:szCs w:val="22"/>
        </w:rPr>
      </w:pPr>
    </w:p>
    <w:p w14:paraId="5F1B1725" w14:textId="62F25F43" w:rsidR="0088452A" w:rsidRPr="007C7178" w:rsidRDefault="0088452A" w:rsidP="0088452A">
      <w:pPr>
        <w:numPr>
          <w:ilvl w:val="0"/>
          <w:numId w:val="27"/>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color w:val="000000" w:themeColor="text1"/>
          <w:sz w:val="22"/>
          <w:szCs w:val="22"/>
        </w:rPr>
      </w:pPr>
      <w:r w:rsidRPr="007C7178">
        <w:rPr>
          <w:rFonts w:asciiTheme="minorBidi" w:hAnsiTheme="minorBidi" w:cstheme="minorBidi"/>
          <w:sz w:val="22"/>
          <w:szCs w:val="22"/>
        </w:rPr>
        <w:t xml:space="preserve">Pennell PB, </w:t>
      </w:r>
      <w:r w:rsidRPr="007C7178">
        <w:rPr>
          <w:rFonts w:asciiTheme="minorBidi" w:hAnsiTheme="minorBidi" w:cstheme="minorBidi"/>
          <w:b/>
          <w:bCs/>
          <w:sz w:val="22"/>
          <w:szCs w:val="22"/>
        </w:rPr>
        <w:t>Meador KJ</w:t>
      </w:r>
      <w:r w:rsidRPr="007C7178">
        <w:rPr>
          <w:rFonts w:asciiTheme="minorBidi" w:hAnsiTheme="minorBidi" w:cstheme="minorBidi"/>
          <w:sz w:val="22"/>
          <w:szCs w:val="22"/>
        </w:rPr>
        <w:t>. Disputes &amp; Debates: Rapid online correspondence. Author response: Reducing birth defects in women with epilepsy: Research leading to results.</w:t>
      </w:r>
    </w:p>
    <w:p w14:paraId="59A39E8F" w14:textId="77777777" w:rsidR="00CE1FAB" w:rsidRPr="007C7178" w:rsidRDefault="0088452A" w:rsidP="00CE1FAB">
      <w:pPr>
        <w:ind w:left="720"/>
        <w:rPr>
          <w:rFonts w:asciiTheme="minorBidi" w:hAnsiTheme="minorBidi" w:cstheme="minorBidi"/>
          <w:sz w:val="22"/>
          <w:szCs w:val="22"/>
        </w:rPr>
      </w:pPr>
      <w:r w:rsidRPr="007C7178">
        <w:rPr>
          <w:rFonts w:asciiTheme="minorBidi" w:hAnsiTheme="minorBidi" w:cstheme="minorBidi"/>
          <w:sz w:val="22"/>
          <w:szCs w:val="22"/>
          <w:u w:val="single"/>
        </w:rPr>
        <w:t>Neurology</w:t>
      </w:r>
      <w:r w:rsidRPr="007C7178">
        <w:rPr>
          <w:rFonts w:asciiTheme="minorBidi" w:hAnsiTheme="minorBidi" w:cstheme="minorBidi"/>
          <w:sz w:val="22"/>
          <w:szCs w:val="22"/>
        </w:rPr>
        <w:t xml:space="preserve"> 2</w:t>
      </w:r>
      <w:r w:rsidR="00F669D6" w:rsidRPr="007C7178">
        <w:rPr>
          <w:rFonts w:asciiTheme="minorBidi" w:hAnsiTheme="minorBidi" w:cstheme="minorBidi"/>
          <w:sz w:val="22"/>
          <w:szCs w:val="22"/>
        </w:rPr>
        <w:t>020 Jul 28;95(4):189-190.</w:t>
      </w:r>
      <w:r w:rsidR="00421208" w:rsidRPr="007C7178">
        <w:rPr>
          <w:rFonts w:asciiTheme="minorBidi" w:hAnsiTheme="minorBidi" w:cstheme="minorBidi"/>
          <w:sz w:val="22"/>
          <w:szCs w:val="22"/>
        </w:rPr>
        <w:t xml:space="preserve"> </w:t>
      </w:r>
      <w:r w:rsidR="00F669D6" w:rsidRPr="007C7178">
        <w:rPr>
          <w:rFonts w:asciiTheme="minorBidi" w:hAnsiTheme="minorBidi" w:cstheme="minorBidi"/>
          <w:sz w:val="22"/>
          <w:szCs w:val="22"/>
        </w:rPr>
        <w:t>PMID: 32719064.</w:t>
      </w:r>
    </w:p>
    <w:p w14:paraId="75F13E5E" w14:textId="77777777" w:rsidR="00CE1FAB" w:rsidRPr="007C7178" w:rsidRDefault="00CE1FAB" w:rsidP="00CE1FAB">
      <w:pPr>
        <w:rPr>
          <w:rFonts w:asciiTheme="minorBidi" w:hAnsiTheme="minorBidi" w:cstheme="minorBidi"/>
          <w:sz w:val="22"/>
          <w:szCs w:val="22"/>
        </w:rPr>
      </w:pPr>
    </w:p>
    <w:p w14:paraId="6B5E6265" w14:textId="743AD77C" w:rsidR="00CE1FAB" w:rsidRPr="007C7178" w:rsidRDefault="00CE1FAB" w:rsidP="00CE1FAB">
      <w:pPr>
        <w:ind w:left="720" w:hanging="720"/>
        <w:rPr>
          <w:rFonts w:asciiTheme="minorBidi" w:hAnsiTheme="minorBidi" w:cstheme="minorBidi"/>
          <w:sz w:val="22"/>
          <w:szCs w:val="22"/>
        </w:rPr>
      </w:pPr>
      <w:r w:rsidRPr="007C7178">
        <w:rPr>
          <w:rFonts w:asciiTheme="minorBidi" w:hAnsiTheme="minorBidi" w:cstheme="minorBidi"/>
          <w:sz w:val="22"/>
          <w:szCs w:val="22"/>
        </w:rPr>
        <w:t>37.</w:t>
      </w:r>
      <w:r w:rsidRPr="007C7178">
        <w:rPr>
          <w:rFonts w:asciiTheme="minorBidi" w:hAnsiTheme="minorBidi" w:cstheme="minorBidi"/>
          <w:sz w:val="22"/>
          <w:szCs w:val="22"/>
        </w:rPr>
        <w:tab/>
        <w:t xml:space="preserve">Pennell PB, Meador KJ. Changes in seizure frequency and antiepileptic therapy during pregnancy. Reply. </w:t>
      </w:r>
      <w:r w:rsidRPr="007C7178">
        <w:rPr>
          <w:rFonts w:asciiTheme="minorBidi" w:hAnsiTheme="minorBidi" w:cstheme="minorBidi"/>
          <w:sz w:val="22"/>
          <w:szCs w:val="22"/>
          <w:u w:val="single"/>
        </w:rPr>
        <w:t>N Engl J Med</w:t>
      </w:r>
      <w:r w:rsidRPr="007C7178">
        <w:rPr>
          <w:rFonts w:asciiTheme="minorBidi" w:hAnsiTheme="minorBidi" w:cstheme="minorBidi"/>
          <w:sz w:val="22"/>
          <w:szCs w:val="22"/>
        </w:rPr>
        <w:t>. 2021 Mar 11;384(10):977-978. PMID: 33704955.</w:t>
      </w:r>
    </w:p>
    <w:p w14:paraId="0B5BE2DE" w14:textId="77777777" w:rsidR="0088452A" w:rsidRPr="007C7178" w:rsidRDefault="0088452A" w:rsidP="00F669D6">
      <w:p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color w:val="000000" w:themeColor="text1"/>
          <w:sz w:val="22"/>
          <w:szCs w:val="22"/>
        </w:rPr>
      </w:pPr>
    </w:p>
    <w:p w14:paraId="22AC6407" w14:textId="77777777" w:rsidR="00B41086" w:rsidRPr="007C7178" w:rsidRDefault="00B41086" w:rsidP="00444D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bCs/>
          <w:color w:val="000000" w:themeColor="text1"/>
          <w:sz w:val="22"/>
          <w:szCs w:val="22"/>
        </w:rPr>
      </w:pPr>
    </w:p>
    <w:p w14:paraId="3D1405F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b/>
          <w:bCs/>
          <w:color w:val="000000" w:themeColor="text1"/>
          <w:sz w:val="22"/>
          <w:szCs w:val="22"/>
        </w:rPr>
      </w:pPr>
      <w:r w:rsidRPr="007C7178">
        <w:rPr>
          <w:rFonts w:asciiTheme="minorBidi" w:hAnsiTheme="minorBidi" w:cstheme="minorBidi"/>
          <w:b/>
          <w:bCs/>
          <w:color w:val="000000" w:themeColor="text1"/>
          <w:sz w:val="22"/>
          <w:szCs w:val="22"/>
        </w:rPr>
        <w:t>Miscellaneous  Publications:</w:t>
      </w:r>
    </w:p>
    <w:p w14:paraId="4436C02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b/>
          <w:bCs/>
          <w:sz w:val="22"/>
          <w:szCs w:val="22"/>
        </w:rPr>
      </w:pPr>
    </w:p>
    <w:p w14:paraId="0375B08C"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w:t>
      </w:r>
      <w:r w:rsidRPr="007C7178">
        <w:rPr>
          <w:rFonts w:asciiTheme="minorBidi" w:hAnsiTheme="minorBidi" w:cstheme="minorBidi"/>
          <w:sz w:val="22"/>
          <w:szCs w:val="22"/>
        </w:rPr>
        <w:tab/>
      </w:r>
      <w:r w:rsidRPr="007C7178">
        <w:rPr>
          <w:rFonts w:asciiTheme="minorBidi" w:hAnsiTheme="minorBidi" w:cstheme="minorBidi"/>
          <w:b/>
          <w:sz w:val="22"/>
          <w:szCs w:val="22"/>
        </w:rPr>
        <w:t>Meador K.</w:t>
      </w:r>
      <w:r w:rsidRPr="007C7178">
        <w:rPr>
          <w:rFonts w:asciiTheme="minorBidi" w:hAnsiTheme="minorBidi" w:cstheme="minorBidi"/>
          <w:sz w:val="22"/>
          <w:szCs w:val="22"/>
        </w:rPr>
        <w:t xml:space="preserve">J. and Goldberg G.  Computer Program for P300 Paradigm.  </w:t>
      </w:r>
      <w:r w:rsidRPr="007C7178">
        <w:rPr>
          <w:rFonts w:asciiTheme="minorBidi" w:hAnsiTheme="minorBidi" w:cstheme="minorBidi"/>
          <w:sz w:val="22"/>
          <w:szCs w:val="22"/>
          <w:u w:val="single"/>
        </w:rPr>
        <w:t>Crossroads</w:t>
      </w:r>
      <w:r w:rsidRPr="007C7178">
        <w:rPr>
          <w:rFonts w:asciiTheme="minorBidi" w:hAnsiTheme="minorBidi" w:cstheme="minorBidi"/>
          <w:sz w:val="22"/>
          <w:szCs w:val="22"/>
        </w:rPr>
        <w:t xml:space="preserve"> 1985;1:9-10.</w:t>
      </w:r>
    </w:p>
    <w:p w14:paraId="55029651"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5F4D88C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Electrophysiology of Aging and Dementia.  </w:t>
      </w:r>
      <w:r w:rsidRPr="007C7178">
        <w:rPr>
          <w:rFonts w:asciiTheme="minorBidi" w:hAnsiTheme="minorBidi" w:cstheme="minorBidi"/>
          <w:sz w:val="22"/>
          <w:szCs w:val="22"/>
          <w:u w:val="single"/>
        </w:rPr>
        <w:t>Advances in Gerontology</w:t>
      </w:r>
      <w:r w:rsidRPr="007C7178">
        <w:rPr>
          <w:rFonts w:asciiTheme="minorBidi" w:hAnsiTheme="minorBidi" w:cstheme="minorBidi"/>
          <w:sz w:val="22"/>
          <w:szCs w:val="22"/>
        </w:rPr>
        <w:t xml:space="preserve">.  Athens Georgia University of Georgia, 1988 (Monograph). </w:t>
      </w:r>
    </w:p>
    <w:p w14:paraId="3C841A1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2E9FD9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King D.W., Loring D.W., Flanigin H.F., and Gallagher B.B.  Surgical Treatment of Epilepsy.  American Academy of Neurology Continuing Education Course, April 1988 (Monograph).</w:t>
      </w:r>
    </w:p>
    <w:p w14:paraId="55B2286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EC5BBA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Surgery for Epilepsy.  </w:t>
      </w:r>
      <w:r w:rsidRPr="007C7178">
        <w:rPr>
          <w:rFonts w:asciiTheme="minorBidi" w:hAnsiTheme="minorBidi" w:cstheme="minorBidi"/>
          <w:sz w:val="22"/>
          <w:szCs w:val="22"/>
          <w:u w:val="single"/>
        </w:rPr>
        <w:t>Clinical Neuroscience Review</w:t>
      </w:r>
      <w:r w:rsidRPr="007C7178">
        <w:rPr>
          <w:rFonts w:asciiTheme="minorBidi" w:hAnsiTheme="minorBidi" w:cstheme="minorBidi"/>
          <w:sz w:val="22"/>
          <w:szCs w:val="22"/>
        </w:rPr>
        <w:t xml:space="preserve"> (Audio tape).  Stanley Appel (ed).  Cohasset, MA: Neuroscience Publishing Co., May 1988.</w:t>
      </w:r>
    </w:p>
    <w:p w14:paraId="72BC0E1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3766DB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Effects of Anticonvulsants.  </w:t>
      </w:r>
      <w:r w:rsidRPr="007C7178">
        <w:rPr>
          <w:rFonts w:asciiTheme="minorBidi" w:hAnsiTheme="minorBidi" w:cstheme="minorBidi"/>
          <w:sz w:val="22"/>
          <w:szCs w:val="22"/>
          <w:u w:val="single"/>
        </w:rPr>
        <w:t>Clinical Neuroscience Review</w:t>
      </w:r>
      <w:r w:rsidRPr="007C7178">
        <w:rPr>
          <w:rFonts w:asciiTheme="minorBidi" w:hAnsiTheme="minorBidi" w:cstheme="minorBidi"/>
          <w:sz w:val="22"/>
          <w:szCs w:val="22"/>
        </w:rPr>
        <w:t xml:space="preserve"> (audio tape).  Stanley Appel (ed).  Cohasset, MA: Neuroscience Publishing Co., May 1989.</w:t>
      </w:r>
    </w:p>
    <w:p w14:paraId="615ADC3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5BF1DA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Initial Evaluation and Management of the Unconscious Patient.  Georgia Academy of Family Physicians Continuing Education Course, November 1989 (Monograph).</w:t>
      </w:r>
    </w:p>
    <w:p w14:paraId="3FE2145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F334B1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lastRenderedPageBreak/>
        <w:t>7.</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Initial Evaluation and Management of the Unconscious Patient.  Syllabus Georgia Academy of Family Physicians Continuing Education Course, April 1989   (Monograph).</w:t>
      </w:r>
    </w:p>
    <w:p w14:paraId="4DD5548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C18935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8.</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Electrophysiology.  American Academy of Neurology Continuing Education Course, April 1991  (Monograph).</w:t>
      </w:r>
    </w:p>
    <w:p w14:paraId="25D9315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846D46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9.</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Loring D.W.  Antiepileptic Drugs: Cognitive Function.  Resident's Symposium on Epilepsy  June 1991  (Monograph).</w:t>
      </w:r>
    </w:p>
    <w:p w14:paraId="704F990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8ADCBE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Loring D.W.  Drug Toxicity: Cognitive Effects.  Epilepsy Update, Parke-Davis Regional Educational Meeting.  June 1991  (Monograph).</w:t>
      </w:r>
    </w:p>
    <w:p w14:paraId="7E741F3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7DEEAC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11.</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Forgetful Old Man - Differential Diagnosis of Dementia.  Educational Meeting Presented by the School of Medicine, Medical College of Georgia.  July 1991  (Monograph).</w:t>
      </w:r>
    </w:p>
    <w:p w14:paraId="4DE0E38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7857D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Cancer and the Nervous System.  Educational Meeting Presented by the School of Medicine, Medical College of Georgia.  July 1991  (Monograph).</w:t>
      </w:r>
    </w:p>
    <w:p w14:paraId="6734E73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3970DF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13.</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and Loring D.W.  Cognitive and Affective Side Effects of Antiepileptic Drugs.  1991 Epilepsy Foundation of America Annual Meeting, Miami, Florida.  September 1991 (Monograph).</w:t>
      </w:r>
    </w:p>
    <w:p w14:paraId="050050B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8246F8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14.</w:t>
      </w:r>
      <w:r w:rsidRPr="007C7178">
        <w:rPr>
          <w:rFonts w:asciiTheme="minorBidi" w:hAnsiTheme="minorBidi" w:cstheme="minorBidi"/>
          <w:sz w:val="22"/>
          <w:szCs w:val="22"/>
        </w:rPr>
        <w:tab/>
        <w:t xml:space="preserve">Loring D.W., and </w:t>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and Behavioral Effects of Antiepileptic Drugs.  1991 Epilepsy Foundation of America, Landover, MD, 1991, Educational Pamphlet.</w:t>
      </w:r>
    </w:p>
    <w:p w14:paraId="28D7E7C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7DE3DE2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Neuropsychological Aspects of AED Withdrawal. Prognosis of Epilepsy: Discontinuance of Antiepileptic Drugs.  Wake Forest University, Winston-Salem, North Carolina, December 1991 (Monograph).</w:t>
      </w:r>
    </w:p>
    <w:p w14:paraId="29CECA6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D38711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Cognition and Epilepsy.  Current Issues in the Treatment of Epilepsy.  Vanderbilt University, Nashville, Tennessee, March 1992 (Monograph).</w:t>
      </w:r>
    </w:p>
    <w:p w14:paraId="79567F3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Theme="minorBidi" w:hAnsiTheme="minorBidi" w:cstheme="minorBidi"/>
          <w:sz w:val="22"/>
          <w:szCs w:val="22"/>
        </w:rPr>
      </w:pPr>
    </w:p>
    <w:p w14:paraId="065BBD3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17.</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Neglect Syndrome.  Department of Neurology, Vanderbilt University, Nashville, Tennessee, March 1992 (Monograph).</w:t>
      </w:r>
    </w:p>
    <w:p w14:paraId="0875FB0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12B5F6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18.</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Electrophysiology of Cognition.  Department of Neurology, University of Arizona, Tucson, Arizona, March 1992 (Monograph).</w:t>
      </w:r>
    </w:p>
    <w:p w14:paraId="67F6FC6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93DF86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19.</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Electrophysiology.  American Academy of Neurology.  Continuing Education Course, May 1992 (Monograph).</w:t>
      </w:r>
    </w:p>
    <w:p w14:paraId="296F39F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B10B66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and Psychological Side Effects of Anti-Epilepsy Drugs.  American Academy of Neurology Continuing Education Course, May 1992.</w:t>
      </w:r>
    </w:p>
    <w:p w14:paraId="3B32E4F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A8787A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21.</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Neurological Complications of Systemic Cancer.  Neurology for the Non-Neurologist: A Review Course.  Presented by the Department of Neurology, Medical College of Georgia. July 1992 (Monograph).</w:t>
      </w:r>
      <w:r w:rsidRPr="007C7178">
        <w:rPr>
          <w:rFonts w:asciiTheme="minorBidi" w:hAnsiTheme="minorBidi" w:cstheme="minorBidi"/>
          <w:sz w:val="22"/>
          <w:szCs w:val="22"/>
        </w:rPr>
        <w:tab/>
      </w:r>
      <w:r w:rsidRPr="007C7178">
        <w:rPr>
          <w:rFonts w:asciiTheme="minorBidi" w:hAnsiTheme="minorBidi" w:cstheme="minorBidi"/>
          <w:sz w:val="22"/>
          <w:szCs w:val="22"/>
        </w:rPr>
        <w:tab/>
      </w:r>
      <w:r w:rsidRPr="007C7178">
        <w:rPr>
          <w:rFonts w:asciiTheme="minorBidi" w:hAnsiTheme="minorBidi" w:cstheme="minorBidi"/>
          <w:sz w:val="22"/>
          <w:szCs w:val="22"/>
        </w:rPr>
        <w:tab/>
      </w:r>
      <w:r w:rsidRPr="007C7178">
        <w:rPr>
          <w:rFonts w:asciiTheme="minorBidi" w:hAnsiTheme="minorBidi" w:cstheme="minorBidi"/>
          <w:sz w:val="22"/>
          <w:szCs w:val="22"/>
        </w:rPr>
        <w:tab/>
      </w:r>
    </w:p>
    <w:p w14:paraId="2C6B6E3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Theme="minorBidi" w:hAnsiTheme="minorBidi" w:cstheme="minorBidi"/>
          <w:sz w:val="22"/>
          <w:szCs w:val="22"/>
        </w:rPr>
      </w:pPr>
    </w:p>
    <w:p w14:paraId="3070842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Clinical Approach to a Patient with Dementia - Treatable Dementias.  Neurology for the Non-Neurologist: A review Course.  Presented by the Department of Neurology, Medical College of Georgia, July 1992, (Monograph).</w:t>
      </w:r>
    </w:p>
    <w:p w14:paraId="6789D6C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E00921D" w14:textId="77777777" w:rsidR="001E59E1" w:rsidRPr="007C7178" w:rsidRDefault="001E59E1" w:rsidP="001E59E1">
      <w:pPr>
        <w:pStyle w:val="Level1"/>
        <w:numPr>
          <w:ilvl w:val="0"/>
          <w:numId w:val="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Behavioral Neurophysiology of the Human Hippocampus.  In </w:t>
      </w:r>
      <w:r w:rsidRPr="007C7178">
        <w:rPr>
          <w:rFonts w:asciiTheme="minorBidi" w:hAnsiTheme="minorBidi" w:cstheme="minorBidi"/>
          <w:sz w:val="22"/>
          <w:szCs w:val="22"/>
          <w:u w:val="single"/>
        </w:rPr>
        <w:t xml:space="preserve">Acta </w:t>
      </w:r>
      <w:r w:rsidRPr="007C7178">
        <w:rPr>
          <w:rFonts w:asciiTheme="minorBidi" w:hAnsiTheme="minorBidi" w:cstheme="minorBidi"/>
          <w:sz w:val="22"/>
          <w:szCs w:val="22"/>
          <w:u w:val="single"/>
        </w:rPr>
        <w:lastRenderedPageBreak/>
        <w:t>Neurologica Latinoamericana</w:t>
      </w:r>
      <w:r w:rsidRPr="007C7178">
        <w:rPr>
          <w:rFonts w:asciiTheme="minorBidi" w:hAnsiTheme="minorBidi" w:cstheme="minorBidi"/>
          <w:sz w:val="22"/>
          <w:szCs w:val="22"/>
        </w:rPr>
        <w:t xml:space="preserve"> 1992. Meador K.J.</w:t>
      </w:r>
    </w:p>
    <w:p w14:paraId="66F240D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6AF78C9" w14:textId="77777777" w:rsidR="001E59E1" w:rsidRPr="007C7178" w:rsidRDefault="001E59E1" w:rsidP="001E59E1">
      <w:pPr>
        <w:pStyle w:val="Level1"/>
        <w:numPr>
          <w:ilvl w:val="0"/>
          <w:numId w:val="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.Cognitive Evoked Potentials. </w:t>
      </w:r>
      <w:r w:rsidRPr="007C7178">
        <w:rPr>
          <w:rFonts w:asciiTheme="minorBidi" w:hAnsiTheme="minorBidi" w:cstheme="minorBidi"/>
          <w:sz w:val="22"/>
          <w:szCs w:val="22"/>
          <w:u w:val="single"/>
        </w:rPr>
        <w:t>Acta Neurologica Latinoamericana</w:t>
      </w:r>
      <w:r w:rsidRPr="007C7178">
        <w:rPr>
          <w:rFonts w:asciiTheme="minorBidi" w:hAnsiTheme="minorBidi" w:cstheme="minorBidi"/>
          <w:sz w:val="22"/>
          <w:szCs w:val="22"/>
        </w:rPr>
        <w:t xml:space="preserve"> 1992.</w:t>
      </w:r>
    </w:p>
    <w:p w14:paraId="44B9A5B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11635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Loring D.W.  Cognitive Effects of Antiepileptic Drugs.  Clinical Epilepsy: A Continuing Educations Course for the annual meeting of the American Academy of Neurology, New York, NY, April 1993, (Monograph).</w:t>
      </w:r>
    </w:p>
    <w:p w14:paraId="6C17931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F72722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26.</w:t>
      </w:r>
      <w:r w:rsidRPr="007C7178">
        <w:rPr>
          <w:rFonts w:asciiTheme="minorBidi" w:hAnsiTheme="minorBidi" w:cstheme="minorBidi"/>
          <w:sz w:val="22"/>
          <w:szCs w:val="22"/>
        </w:rPr>
        <w:tab/>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The Intracarotid Amobarbital Procedure: Clinical and Research Issues.  A Continuing Education Course for the annual meeting of the American Academy of Neurology, New York, NY, April 1993, (Monograph).</w:t>
      </w:r>
    </w:p>
    <w:p w14:paraId="4492472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AC0FFE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27.</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Alzheimer's Disease and Other Dementias.  A Review Course, Neurology for the Non-Neurologists, presented by Medical Education Resources, Grand Cayman, BWI, March 1994, (Monograph).</w:t>
      </w:r>
    </w:p>
    <w:p w14:paraId="1926457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C43CC6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28.</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Pharmacology of Cognition.  Presented at the American Academy of Neurology, Washington, DC, May 1994, (Monograph).</w:t>
      </w:r>
    </w:p>
    <w:p w14:paraId="00068EE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16A3E50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29.</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Therapy for Alzheimer's Disease: Past, Present, Future.  CME Program; Alzheimer's Update, Tampa, FL, June 1994, (Monograph). </w:t>
      </w:r>
    </w:p>
    <w:p w14:paraId="28969D4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51CA2D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Approach to a Patient in Coma.  A Review Course, Neurology for the Non-Neurologists, presented by Medical Education Resources, Sea Island, GA, August 1994, (Monograph).</w:t>
      </w:r>
    </w:p>
    <w:p w14:paraId="269F4D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87A457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31.</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Dementias: How to Recognize Treatable Dementias.  A Review Course, Neurology for the Non-Neurologists, Presented by Medical Education Resources, Sea Island, GA, August 1994, (Monograph).</w:t>
      </w:r>
    </w:p>
    <w:p w14:paraId="15C7B29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91ADB7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32.</w:t>
      </w:r>
      <w:r w:rsidRPr="007C7178">
        <w:rPr>
          <w:rFonts w:asciiTheme="minorBidi" w:hAnsiTheme="minorBidi" w:cstheme="minorBidi"/>
          <w:sz w:val="22"/>
          <w:szCs w:val="22"/>
        </w:rPr>
        <w:tab/>
        <w:t xml:space="preserve">Cummings J.L., Alexander M., Benson F., </w:t>
      </w:r>
      <w:r w:rsidRPr="007C7178">
        <w:rPr>
          <w:rFonts w:asciiTheme="minorBidi" w:hAnsiTheme="minorBidi" w:cstheme="minorBidi"/>
          <w:b/>
          <w:sz w:val="22"/>
          <w:szCs w:val="22"/>
        </w:rPr>
        <w:t>Meador K.J</w:t>
      </w:r>
      <w:r w:rsidRPr="007C7178">
        <w:rPr>
          <w:rFonts w:asciiTheme="minorBidi" w:hAnsiTheme="minorBidi" w:cstheme="minorBidi"/>
          <w:sz w:val="22"/>
          <w:szCs w:val="22"/>
        </w:rPr>
        <w:t>., et al.  Assessment:  Neuropsychological Testing in Neurologic Practice.  Report of the Therapeutics and Technology Assessment Subcommittee. November 1994.</w:t>
      </w:r>
    </w:p>
    <w:p w14:paraId="066330B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880"/>
        <w:rPr>
          <w:rFonts w:asciiTheme="minorBidi" w:hAnsiTheme="minorBidi" w:cstheme="minorBidi"/>
          <w:sz w:val="22"/>
          <w:szCs w:val="22"/>
        </w:rPr>
      </w:pPr>
    </w:p>
    <w:p w14:paraId="264FA77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33.</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Side Effects of Commonly Used Drugs.  A Continuing Education Course for the annual meeting of the American Academy of Neurology, Seattle, WA, May 1995, (Monograph).</w:t>
      </w:r>
    </w:p>
    <w:p w14:paraId="58D7ECF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EAAF28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34.</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Alzheimer's Disease and Other Dementias.  June 1995 (Monograph).</w:t>
      </w:r>
    </w:p>
    <w:p w14:paraId="2F264E3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B92E6C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Acute Confusional State and Dementia.  Seizures, Spells, and Shakes:  Neurology for the Non-Neurologist.  A Review Course.  Presented by School of Medicine, Medical College of Georgia.  Sea Island, Ga., August 1995. (Monograph).</w:t>
      </w:r>
    </w:p>
    <w:p w14:paraId="7DAD0C0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2B271C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Approach To A Patient in Coma.  Seizures, Spells, and Shakes:  Neurology for the Non-Neurologist.  A Review Course.  Presented by the School of Medicine, Medical College of Georgia.  Sea Island, Ga., August 1995. (Monograph)</w:t>
      </w:r>
    </w:p>
    <w:p w14:paraId="42C3E36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FF7562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37.</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Management of the Difficult Neurological Patient.  Presented by the School of Medicine, Medical College of Georgia.  Atlanta, Ga., November 1995. (Monograph).</w:t>
      </w:r>
    </w:p>
    <w:p w14:paraId="7EB12CC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E0F85A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u w:val="single"/>
        </w:rPr>
      </w:pPr>
      <w:r w:rsidRPr="007C7178">
        <w:rPr>
          <w:rFonts w:asciiTheme="minorBidi" w:hAnsiTheme="minorBidi" w:cstheme="minorBidi"/>
          <w:sz w:val="22"/>
          <w:szCs w:val="22"/>
        </w:rPr>
        <w:t>38.</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Acute Confusional State and Dementia.  Seizures, Spells, and Shakes:   Atlanta, Ga., November 1995. (Monograph)</w:t>
      </w:r>
    </w:p>
    <w:p w14:paraId="6487AD9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41B43C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lastRenderedPageBreak/>
        <w:t>39.</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Migraine Neurology for the Non-Neurologist.  A Review Course.  Presented by Stanford University Neurology Department Fall Symposium, Palo Alto, CA, November 1995. (Monograph).</w:t>
      </w:r>
    </w:p>
    <w:p w14:paraId="650540C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591FCD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Scientific Session:  Drug Treatment.  Effects of AEDs on Spectral EEG.  Epilepsy Update sponsored by the American Epilepsy Society.  </w:t>
      </w:r>
      <w:r w:rsidRPr="007C7178">
        <w:rPr>
          <w:rFonts w:asciiTheme="minorBidi" w:hAnsiTheme="minorBidi" w:cstheme="minorBidi"/>
          <w:sz w:val="22"/>
          <w:szCs w:val="22"/>
          <w:u w:val="single"/>
        </w:rPr>
        <w:t>GEM Communications Inc</w:t>
      </w:r>
      <w:r w:rsidRPr="007C7178">
        <w:rPr>
          <w:rFonts w:asciiTheme="minorBidi" w:hAnsiTheme="minorBidi" w:cstheme="minorBidi"/>
          <w:sz w:val="22"/>
          <w:szCs w:val="22"/>
        </w:rPr>
        <w:t xml:space="preserve"> 1995;5:5, 6. </w:t>
      </w:r>
    </w:p>
    <w:p w14:paraId="1C9C831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B5DE6C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41.</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Cognition and Antiepileptic Drugs.  </w:t>
      </w:r>
      <w:r w:rsidRPr="007C7178">
        <w:rPr>
          <w:rFonts w:asciiTheme="minorBidi" w:hAnsiTheme="minorBidi" w:cstheme="minorBidi"/>
          <w:sz w:val="22"/>
          <w:szCs w:val="22"/>
          <w:u w:val="single"/>
        </w:rPr>
        <w:t>AES NEWS ARTICLE</w:t>
      </w:r>
      <w:r w:rsidRPr="007C7178">
        <w:rPr>
          <w:rFonts w:asciiTheme="minorBidi" w:hAnsiTheme="minorBidi" w:cstheme="minorBidi"/>
          <w:sz w:val="22"/>
          <w:szCs w:val="22"/>
        </w:rPr>
        <w:t xml:space="preserve"> , 1996.</w:t>
      </w:r>
    </w:p>
    <w:p w14:paraId="1C6BC0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6CC9B3E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Antiepileptic Drugs.  Pharmacology Phase II Course, Medical College of Georgia, 1996.</w:t>
      </w:r>
    </w:p>
    <w:p w14:paraId="1106C55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BCC4A3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color w:val="FF0000"/>
          <w:sz w:val="22"/>
          <w:szCs w:val="22"/>
        </w:rPr>
      </w:pPr>
      <w:r w:rsidRPr="007C7178">
        <w:rPr>
          <w:rFonts w:asciiTheme="minorBidi" w:hAnsiTheme="minorBidi" w:cstheme="minorBidi"/>
          <w:sz w:val="22"/>
          <w:szCs w:val="22"/>
        </w:rPr>
        <w:t>43.</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Neurophysiology in Intact Human Temporal Lobe.  Etiologies of the Epilepsies (1996).</w:t>
      </w:r>
    </w:p>
    <w:p w14:paraId="77488DC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574DF8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44.</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New Antiepileptic Drugs: Cognition and Quality of Life.  Georgia Epilepsy </w:t>
      </w:r>
      <w:r w:rsidRPr="007C7178">
        <w:rPr>
          <w:rFonts w:asciiTheme="minorBidi" w:hAnsiTheme="minorBidi" w:cstheme="minorBidi"/>
          <w:sz w:val="22"/>
          <w:szCs w:val="22"/>
        </w:rPr>
        <w:tab/>
        <w:t>Symposium, The Carter Center, Atlanta, Georgia, November, 1996.</w:t>
      </w:r>
    </w:p>
    <w:p w14:paraId="5FB0AAE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798CD0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Role of Neuropsychology  in Neurologic Practice.  Continuing Education Course for the annual meeting of the American Academy of Neurology, San Francisco, March 1996 (Monograph).</w:t>
      </w:r>
    </w:p>
    <w:p w14:paraId="5BFEB4C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56AF0D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An Overview of Neurotransmitters in Cognitive Function.  Continuing Education Course for the annual meeting of the American Academy of Neurology, San Francisco, March 1996 (Monograph).</w:t>
      </w:r>
    </w:p>
    <w:p w14:paraId="02A6562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244CFA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47.</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Side Effects of  Medicinal Drugs.  Continuing Education Course for the annual meeting of the American Academy of Neurology, San Francisco, March 1996 (Monograph).</w:t>
      </w:r>
    </w:p>
    <w:p w14:paraId="64DFAC5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22"/>
          <w:szCs w:val="22"/>
        </w:rPr>
      </w:pPr>
    </w:p>
    <w:p w14:paraId="73E4431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48.</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Some Thorny Neuropsychological Issues.  Management of the Difficult Neurological Patient, Atlanta, GA. November, 1996 (Monograph).</w:t>
      </w:r>
    </w:p>
    <w:p w14:paraId="16EE213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487C473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49.</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Antiepileptic Drugs. Pharmacology Phase II Course, Medical College of Georgia, 1997.</w:t>
      </w:r>
    </w:p>
    <w:p w14:paraId="62C4F0D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857EBC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An Overview of Neurotransmitters in Cognitive Function.  Continuing Education Course for the annual meeting of the American Academy of Neurology, Boston, MA. April 1997 (Monograph).</w:t>
      </w:r>
    </w:p>
    <w:p w14:paraId="1FFD075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90E4F9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51.</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Cognitive and Behavioral Effects of Antiepileptic drugs.  Continuing </w:t>
      </w:r>
    </w:p>
    <w:p w14:paraId="45114C2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r w:rsidRPr="007C7178">
        <w:rPr>
          <w:rFonts w:asciiTheme="minorBidi" w:hAnsiTheme="minorBidi" w:cstheme="minorBidi"/>
          <w:sz w:val="22"/>
          <w:szCs w:val="22"/>
        </w:rPr>
        <w:t>Education  Course for the annual meeting of the American Academy of Neurology, Boston, MA.  April 1997 (Monograph).</w:t>
      </w:r>
    </w:p>
    <w:p w14:paraId="43A308E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609A2BA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52.</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Epilepsy and Intellect.  Continuing Education Course for the annual meeting of the American Academy of Neurology, Boston, MA.  April 1997 (Monograph).</w:t>
      </w:r>
    </w:p>
    <w:p w14:paraId="1588E74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01C76B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53.</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Scoville and Milner: Temporal Lobes and Memory.  Continuing Education Course for the annual meeting of the American Academy of Neurology, Boston, MA.  April 1997 (Monograph).</w:t>
      </w:r>
    </w:p>
    <w:p w14:paraId="1F02221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FE3AD1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54.</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Neurodevelopment in Children of Mothers with Epilepsy.  Continuing Education Course for the annual meeting of the American Academy of Neurology, Boston, MA.  April 1997 (Monograph).</w:t>
      </w:r>
    </w:p>
    <w:p w14:paraId="4C75380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47F3667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55.</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Management of the Difficult Neurological Patient.  Presented by the School of Medicine, Medical College of Georgia.  Atlanta, GA. October 17, 1997.  (Monograph).</w:t>
      </w:r>
    </w:p>
    <w:p w14:paraId="5FAEE21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3242D5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56.</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Emotional Changes Associated with Epilepsy.  Continuing Education Course #1KP.010: Neurobehavioral Disorders: Emotional Disorders Associated with Brain Diseases. 1998. (Monograph).</w:t>
      </w:r>
    </w:p>
    <w:p w14:paraId="2DEB9FF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365C11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57.</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Effects of Antiepileptic Drugs.  Continuing Education</w:t>
      </w:r>
    </w:p>
    <w:p w14:paraId="31AE80A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r w:rsidRPr="007C7178">
        <w:rPr>
          <w:rFonts w:asciiTheme="minorBidi" w:hAnsiTheme="minorBidi" w:cstheme="minorBidi"/>
          <w:sz w:val="22"/>
          <w:szCs w:val="22"/>
        </w:rPr>
        <w:t xml:space="preserve"> </w:t>
      </w:r>
      <w:r w:rsidRPr="007C7178">
        <w:rPr>
          <w:rFonts w:asciiTheme="minorBidi" w:hAnsiTheme="minorBidi" w:cstheme="minorBidi"/>
          <w:sz w:val="22"/>
          <w:szCs w:val="22"/>
        </w:rPr>
        <w:tab/>
        <w:t>Course#2AC.007: Pharmacology of Cognition 1998. (Monograph).</w:t>
      </w:r>
    </w:p>
    <w:p w14:paraId="0E8B527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1E6EB4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58.</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Phineas Gage and the Frontal Lobes.  Continuing Education Course #2DS.006: Hallmark Cases in Behavioral Neurology. 1998. (Monograph).</w:t>
      </w:r>
    </w:p>
    <w:p w14:paraId="62DDEDE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6FC4CDE" w14:textId="77777777" w:rsidR="001E59E1" w:rsidRPr="007C7178" w:rsidRDefault="001E59E1" w:rsidP="001E59E1">
      <w:pPr>
        <w:pStyle w:val="Level1"/>
        <w:numPr>
          <w:ilvl w:val="0"/>
          <w:numId w:val="29"/>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Diagnosis &amp; Behavioral Management of Difficult Dementia Cases.  VI Annual Big Cedar Family Neurology Conference. Big Cedar, Missouri. 1998. (Monograph).</w:t>
      </w:r>
    </w:p>
    <w:p w14:paraId="481DE95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3E8CAE4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60.</w:t>
      </w:r>
      <w:r w:rsidRPr="007C7178">
        <w:rPr>
          <w:rFonts w:asciiTheme="minorBidi" w:hAnsiTheme="minorBidi" w:cstheme="minorBidi"/>
          <w:sz w:val="22"/>
          <w:szCs w:val="22"/>
        </w:rPr>
        <w:tab/>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Effects of the New Antiepileptic Drugs.  American Epilepsy Society 1999. Monograph.</w:t>
      </w:r>
    </w:p>
    <w:p w14:paraId="3605C7A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6CA56C6" w14:textId="77777777" w:rsidR="001E59E1" w:rsidRPr="007C7178" w:rsidRDefault="001E59E1" w:rsidP="001E59E1">
      <w:pPr>
        <w:pStyle w:val="Level1"/>
        <w:numPr>
          <w:ilvl w:val="0"/>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61</w:t>
      </w:r>
      <w:r w:rsidRPr="007C7178">
        <w:rPr>
          <w:rFonts w:asciiTheme="minorBidi" w:hAnsiTheme="minorBidi" w:cstheme="minorBidi"/>
          <w:b/>
          <w:sz w:val="22"/>
          <w:szCs w:val="22"/>
        </w:rPr>
        <w:t>.</w:t>
      </w:r>
      <w:r w:rsidRPr="007C7178">
        <w:rPr>
          <w:rFonts w:asciiTheme="minorBidi" w:hAnsiTheme="minorBidi" w:cstheme="minorBidi"/>
          <w:b/>
          <w:sz w:val="22"/>
          <w:szCs w:val="22"/>
        </w:rPr>
        <w:tab/>
        <w:t>Meador K.J</w:t>
      </w:r>
      <w:r w:rsidRPr="007C7178">
        <w:rPr>
          <w:rFonts w:asciiTheme="minorBidi" w:hAnsiTheme="minorBidi" w:cstheme="minorBidi"/>
          <w:sz w:val="22"/>
          <w:szCs w:val="22"/>
        </w:rPr>
        <w:t>. Cognitive and Behavioral Effects of Anticonvulsant Drugs. American College of Clinical Pharmacy. Kansas City, Missouri. 1999. (Monograph).</w:t>
      </w:r>
    </w:p>
    <w:p w14:paraId="6B6FA75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574BF41"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The Effect of Epilepsy Surgery on Cognitive Function. Eucare, UCB Disease Management. Brussels, Belgium. 1999.</w:t>
      </w:r>
    </w:p>
    <w:p w14:paraId="5AD9EF1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5B51978"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Mirror Movements in Adults and Children. Review  Journal Watch Neurology AAN Meeting.  Toronto, Canada 1999. </w:t>
      </w:r>
    </w:p>
    <w:p w14:paraId="3F9EF69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066211F"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The Effects of Epilepsy Surgery on Cognitive Function, Website Article. EUCARE, UCB Center. Brussels, Belgium 1999.</w:t>
      </w:r>
    </w:p>
    <w:p w14:paraId="7911732E"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D7CB282"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Quality of Life: Titration and Dosing of AEDs. Intramed. Irving, TX. 2000. (Monograph).</w:t>
      </w:r>
    </w:p>
    <w:p w14:paraId="23D8F66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55708FD9"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ANA History Poster Neurology 1980's. 125</w:t>
      </w:r>
      <w:r w:rsidRPr="007C7178">
        <w:rPr>
          <w:rFonts w:asciiTheme="minorBidi" w:hAnsiTheme="minorBidi" w:cstheme="minorBidi"/>
          <w:sz w:val="22"/>
          <w:szCs w:val="22"/>
          <w:vertAlign w:val="superscript"/>
        </w:rPr>
        <w:t>th</w:t>
      </w:r>
      <w:r w:rsidRPr="007C7178">
        <w:rPr>
          <w:rFonts w:asciiTheme="minorBidi" w:hAnsiTheme="minorBidi" w:cstheme="minorBidi"/>
          <w:sz w:val="22"/>
          <w:szCs w:val="22"/>
        </w:rPr>
        <w:t xml:space="preserve"> ANA Meeting 2000.</w:t>
      </w:r>
    </w:p>
    <w:p w14:paraId="5A4B62E7"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91E276A"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Epilepsy and Pregnancy.  MCG HealthCare, Augusta, GA 2000.</w:t>
      </w:r>
    </w:p>
    <w:p w14:paraId="34DACBC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8C84298"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Cognitive Effects: A Factor in Choice of Antiepileptic Drugs. Parke-Davis Merritt-Putnam Speakers Bureau. Beverly Hills, CA. 2000. (Monograph).</w:t>
      </w:r>
    </w:p>
    <w:p w14:paraId="45AFAEFD"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7FD8FDB8" w14:textId="77777777" w:rsidR="001E59E1" w:rsidRPr="007C7178" w:rsidRDefault="001E59E1" w:rsidP="001E59E1">
      <w:pPr>
        <w:pStyle w:val="Level1"/>
        <w:numPr>
          <w:ilvl w:val="0"/>
          <w:numId w:val="30"/>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Challenges In Epilepsy For The New Millennium: Show Me The Evidence. Canadian Congress of Neurological Sciences. Ottawa, Canada 2000. (Monograph).</w:t>
      </w:r>
    </w:p>
    <w:p w14:paraId="428A6591" w14:textId="77777777" w:rsidR="001E59E1" w:rsidRPr="007C7178" w:rsidRDefault="001E59E1" w:rsidP="001E59E1">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526750E7" w14:textId="77777777" w:rsidR="001E59E1" w:rsidRPr="007C7178" w:rsidRDefault="001E59E1" w:rsidP="001E59E1">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r w:rsidRPr="007C7178">
        <w:rPr>
          <w:rFonts w:asciiTheme="minorBidi" w:hAnsiTheme="minorBidi" w:cstheme="minorBidi"/>
          <w:sz w:val="22"/>
          <w:szCs w:val="22"/>
        </w:rPr>
        <w:t xml:space="preserve">70.      </w:t>
      </w:r>
      <w:r w:rsidRPr="007C7178">
        <w:rPr>
          <w:rFonts w:asciiTheme="minorBidi" w:hAnsiTheme="minorBidi" w:cstheme="minorBidi"/>
          <w:b/>
          <w:sz w:val="22"/>
          <w:szCs w:val="22"/>
        </w:rPr>
        <w:t>Meador K.J</w:t>
      </w:r>
      <w:r w:rsidRPr="007C7178">
        <w:rPr>
          <w:rFonts w:asciiTheme="minorBidi" w:hAnsiTheme="minorBidi" w:cstheme="minorBidi"/>
          <w:sz w:val="22"/>
          <w:szCs w:val="22"/>
        </w:rPr>
        <w:t>. Choosing the Right Medication Advances in Epilepsy Treatment: Focus on the Future. Stevens Point, WS 2000. (Monograph).</w:t>
      </w:r>
    </w:p>
    <w:p w14:paraId="609796F7" w14:textId="77777777" w:rsidR="001E59E1" w:rsidRPr="007C7178" w:rsidRDefault="001E59E1" w:rsidP="001E59E1">
      <w:pPr>
        <w:pStyle w:val="Level1"/>
        <w:numPr>
          <w:ilvl w:val="0"/>
          <w:numId w:val="0"/>
        </w:numPr>
        <w:tabs>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328774E5"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Challenges In Epilepsy For The New Millennium: Show Me The Evidence. Canadian Congress of Neurological Sciences. Ottawa, Canada 2000. (Monograph).</w:t>
      </w:r>
    </w:p>
    <w:p w14:paraId="119C560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359C0B8D"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“Perception, Cerebral Lateralization and Neglect” and “Antiepileptic Drugs”. American Academy of Neurology. San Diego, CA 2000. (Monograph).</w:t>
      </w:r>
    </w:p>
    <w:p w14:paraId="3E73F9FD"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24A299E"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Antiepileptic Drugs. American Academy of Neurology. Pharmacology, 2000. (Monograph).</w:t>
      </w:r>
    </w:p>
    <w:p w14:paraId="722B498B"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1B14DB7"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Gamma Activity and Perception. American Academy of Neurology. 2000. (Monograph).</w:t>
      </w:r>
    </w:p>
    <w:p w14:paraId="09FF256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C4A6B36"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Brain Mechanisms and the Immune System. American Academy of Neurology. 2003 (monograph).</w:t>
      </w:r>
    </w:p>
    <w:p w14:paraId="6DFFC714"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8853E5F"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Fetal Outcomes After Antiepileptic Drug Use. Columbia University, New York 2003 (monograph).</w:t>
      </w:r>
    </w:p>
    <w:p w14:paraId="7AB6743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4943FB0"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Women and Epilepsy. </w:t>
      </w:r>
      <w:r w:rsidRPr="007C7178">
        <w:rPr>
          <w:rFonts w:asciiTheme="minorBidi" w:hAnsiTheme="minorBidi" w:cstheme="minorBidi"/>
          <w:sz w:val="22"/>
          <w:szCs w:val="22"/>
          <w:u w:val="single"/>
        </w:rPr>
        <w:t>Washington Woman</w:t>
      </w:r>
      <w:r w:rsidRPr="007C7178">
        <w:rPr>
          <w:rFonts w:asciiTheme="minorBidi" w:hAnsiTheme="minorBidi" w:cstheme="minorBidi"/>
          <w:sz w:val="22"/>
          <w:szCs w:val="22"/>
        </w:rPr>
        <w:t>. 2004: pages 36-37 &amp; 43.</w:t>
      </w:r>
    </w:p>
    <w:p w14:paraId="065C0C4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14506C6B"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Congenital Malformation and Behavioral Risks of In Utero Antiepileptic Drug Exposure. Stanford University. 2006 (CME monograph).</w:t>
      </w:r>
    </w:p>
    <w:p w14:paraId="6C5C102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22E556E1"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Cramer JA, Gordon J, Schachter S, Devinsky O, and the Epilepsy Therapy Development Project Women’s Issues Work Group. Women with Epilepsy: Hormonal Issues from Menarche through Menopause. 2007 (</w:t>
      </w:r>
      <w:hyperlink r:id="rId57" w:history="1">
        <w:r w:rsidRPr="007C7178">
          <w:rPr>
            <w:rStyle w:val="Hyperlink"/>
            <w:rFonts w:asciiTheme="minorBidi" w:hAnsiTheme="minorBidi" w:cstheme="minorBidi"/>
            <w:sz w:val="22"/>
            <w:szCs w:val="22"/>
          </w:rPr>
          <w:t>http://professionals.epilepsy.com</w:t>
        </w:r>
      </w:hyperlink>
      <w:r w:rsidRPr="007C7178">
        <w:rPr>
          <w:rFonts w:asciiTheme="minorBidi" w:hAnsiTheme="minorBidi" w:cstheme="minorBidi"/>
          <w:sz w:val="22"/>
          <w:szCs w:val="22"/>
        </w:rPr>
        <w:t>).</w:t>
      </w:r>
    </w:p>
    <w:p w14:paraId="5342C8FC"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44253DD1"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Congenital Malformations and Behavioral Risks of In Utero Antiepileptic Drug Exposure. In: Stowe ZN, Herzog AG (eds). The Use of Antiepileptic Drugs: Long-term Management Issues. (CME Monograph for Stanford University). 2007:55-58.</w:t>
      </w:r>
    </w:p>
    <w:p w14:paraId="63C165B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22"/>
          <w:szCs w:val="22"/>
        </w:rPr>
      </w:pPr>
    </w:p>
    <w:p w14:paraId="0D6757A7" w14:textId="77777777" w:rsidR="001E59E1" w:rsidRPr="007C7178" w:rsidRDefault="001E59E1" w:rsidP="001E59E1">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b/>
          <w:sz w:val="22"/>
          <w:szCs w:val="22"/>
        </w:rPr>
        <w:t>Meador KJ.</w:t>
      </w:r>
      <w:r w:rsidRPr="007C7178">
        <w:rPr>
          <w:rFonts w:asciiTheme="minorBidi" w:hAnsiTheme="minorBidi" w:cstheme="minorBidi"/>
          <w:sz w:val="22"/>
          <w:szCs w:val="22"/>
        </w:rPr>
        <w:t xml:space="preserve"> Epilepsy (Monograph). Second year medical student lecture. 2008. </w:t>
      </w:r>
    </w:p>
    <w:p w14:paraId="509A4A0E"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4A17D141" w14:textId="77777777" w:rsidR="0095571C" w:rsidRPr="007C7178" w:rsidRDefault="001E59E1" w:rsidP="0095571C">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Oguni H, Takahashi T, Meador KJ, Sasagawa M. The use of antiepileptic drugs (AEDs) in women of childbearing age. PharmaMedica 2010;28 (11):77-84.</w:t>
      </w:r>
    </w:p>
    <w:p w14:paraId="0EC3801C" w14:textId="77777777" w:rsidR="0095571C" w:rsidRPr="007C7178" w:rsidRDefault="0095571C" w:rsidP="0095571C">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14381B84" w14:textId="77777777" w:rsidR="00B53D7D" w:rsidRPr="007C7178" w:rsidRDefault="0095571C" w:rsidP="00B53D7D">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sz w:val="22"/>
          <w:szCs w:val="22"/>
        </w:rPr>
        <w:t xml:space="preserve">Loring DW, </w:t>
      </w:r>
      <w:r w:rsidRPr="007C7178">
        <w:rPr>
          <w:rFonts w:asciiTheme="minorBidi" w:hAnsiTheme="minorBidi" w:cstheme="minorBidi"/>
          <w:b/>
          <w:sz w:val="22"/>
          <w:szCs w:val="22"/>
        </w:rPr>
        <w:t>Meador KJ</w:t>
      </w:r>
      <w:r w:rsidRPr="007C7178">
        <w:rPr>
          <w:rFonts w:asciiTheme="minorBidi" w:hAnsiTheme="minorBidi" w:cstheme="minorBidi"/>
          <w:sz w:val="22"/>
          <w:szCs w:val="22"/>
        </w:rPr>
        <w:t>. Cognitive and behavioral effects of anti-epilepsy drug treatment. National Academy of Neuropsychology Bulletin. 2014;28(1), published online spring 2014.</w:t>
      </w:r>
    </w:p>
    <w:p w14:paraId="3AB4DDC9" w14:textId="77777777" w:rsidR="00B53D7D" w:rsidRPr="007C7178" w:rsidRDefault="00B53D7D" w:rsidP="00B53D7D">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37E66325" w14:textId="52A226D5" w:rsidR="00570514" w:rsidRPr="007C7178" w:rsidRDefault="00302DE9" w:rsidP="00B53D7D">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Style w:val="Hyperlink"/>
          <w:rFonts w:asciiTheme="minorBidi" w:hAnsiTheme="minorBidi" w:cstheme="minorBidi"/>
          <w:color w:val="auto"/>
          <w:sz w:val="22"/>
          <w:szCs w:val="22"/>
          <w:u w:val="none"/>
        </w:rPr>
      </w:pP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Maggie in Kyoto. Cover illustration and text. </w:t>
      </w:r>
      <w:r w:rsidRPr="007C7178">
        <w:rPr>
          <w:rFonts w:asciiTheme="minorBidi" w:hAnsiTheme="minorBidi" w:cstheme="minorBidi"/>
          <w:color w:val="000000" w:themeColor="text1"/>
          <w:sz w:val="22"/>
          <w:szCs w:val="22"/>
          <w:u w:val="single"/>
        </w:rPr>
        <w:t>Epilepsy &amp; Behavior</w:t>
      </w:r>
      <w:r w:rsidRPr="007C7178">
        <w:rPr>
          <w:rFonts w:asciiTheme="minorBidi" w:hAnsiTheme="minorBidi" w:cstheme="minorBidi"/>
          <w:color w:val="000000" w:themeColor="text1"/>
          <w:sz w:val="22"/>
          <w:szCs w:val="22"/>
        </w:rPr>
        <w:t xml:space="preserve"> 2018</w:t>
      </w:r>
      <w:r w:rsidR="005F10E8" w:rsidRPr="007C7178">
        <w:rPr>
          <w:rFonts w:asciiTheme="minorBidi" w:hAnsiTheme="minorBidi" w:cstheme="minorBidi"/>
          <w:color w:val="000000" w:themeColor="text1"/>
          <w:sz w:val="22"/>
          <w:szCs w:val="22"/>
        </w:rPr>
        <w:t xml:space="preserve">;86:207. </w:t>
      </w:r>
      <w:r w:rsidRPr="007C7178">
        <w:rPr>
          <w:rFonts w:asciiTheme="minorBidi" w:hAnsiTheme="minorBidi" w:cstheme="minorBidi"/>
          <w:color w:val="000000" w:themeColor="text1"/>
          <w:sz w:val="22"/>
          <w:szCs w:val="22"/>
        </w:rPr>
        <w:t xml:space="preserve"> </w:t>
      </w:r>
      <w:r w:rsidR="00B53D7D" w:rsidRPr="007C7178">
        <w:rPr>
          <w:rFonts w:asciiTheme="minorBidi" w:hAnsiTheme="minorBidi" w:cstheme="minorBidi"/>
          <w:color w:val="000000" w:themeColor="text1"/>
          <w:sz w:val="22"/>
          <w:szCs w:val="22"/>
          <w:lang w:eastAsia="zh-CN"/>
        </w:rPr>
        <w:t>PMID: 30001908.</w:t>
      </w:r>
      <w:r w:rsidRPr="007C7178">
        <w:rPr>
          <w:rFonts w:asciiTheme="minorBidi" w:hAnsiTheme="minorBidi" w:cstheme="minorBidi"/>
          <w:color w:val="000000" w:themeColor="text1"/>
          <w:sz w:val="22"/>
          <w:szCs w:val="22"/>
        </w:rPr>
        <w:t xml:space="preserve"> </w:t>
      </w:r>
      <w:hyperlink r:id="rId58" w:history="1">
        <w:r w:rsidRPr="007C7178">
          <w:rPr>
            <w:rStyle w:val="Hyperlink"/>
            <w:rFonts w:asciiTheme="minorBidi" w:hAnsiTheme="minorBidi" w:cstheme="minorBidi"/>
            <w:sz w:val="22"/>
            <w:szCs w:val="22"/>
          </w:rPr>
          <w:t>https://doi.org/10.1016/j.yebeh.2018.05.005</w:t>
        </w:r>
      </w:hyperlink>
    </w:p>
    <w:p w14:paraId="0F23FCE1" w14:textId="49F06A6C" w:rsidR="00570514" w:rsidRPr="007C7178" w:rsidRDefault="00570514" w:rsidP="00570514">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22"/>
          <w:szCs w:val="22"/>
        </w:rPr>
      </w:pPr>
    </w:p>
    <w:p w14:paraId="7F9CA106" w14:textId="0990B2B2" w:rsidR="00570514" w:rsidRPr="007C7178" w:rsidRDefault="00570514" w:rsidP="00570514">
      <w:pPr>
        <w:pStyle w:val="Level1"/>
        <w:numPr>
          <w:ilvl w:val="0"/>
          <w:numId w:val="31"/>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20"/>
        <w:rPr>
          <w:rFonts w:asciiTheme="minorBidi" w:hAnsiTheme="minorBidi" w:cstheme="minorBidi"/>
          <w:sz w:val="22"/>
          <w:szCs w:val="22"/>
        </w:rPr>
      </w:pPr>
      <w:r w:rsidRPr="007C7178">
        <w:rPr>
          <w:rFonts w:asciiTheme="minorBidi" w:hAnsiTheme="minorBidi" w:cstheme="minorBidi"/>
          <w:color w:val="000000" w:themeColor="text1"/>
          <w:sz w:val="22"/>
          <w:szCs w:val="22"/>
        </w:rPr>
        <w:t xml:space="preserve">Kinney M, </w:t>
      </w:r>
      <w:r w:rsidRPr="007C7178">
        <w:rPr>
          <w:rFonts w:asciiTheme="minorBidi" w:hAnsiTheme="minorBidi" w:cstheme="minorBidi"/>
          <w:b/>
          <w:bCs/>
          <w:color w:val="000000" w:themeColor="text1"/>
          <w:sz w:val="22"/>
          <w:szCs w:val="22"/>
        </w:rPr>
        <w:t>Meador KJ</w:t>
      </w:r>
      <w:r w:rsidRPr="007C7178">
        <w:rPr>
          <w:rFonts w:asciiTheme="minorBidi" w:hAnsiTheme="minorBidi" w:cstheme="minorBidi"/>
          <w:color w:val="000000" w:themeColor="text1"/>
          <w:sz w:val="22"/>
          <w:szCs w:val="22"/>
        </w:rPr>
        <w:t xml:space="preserve">. Know your Seizure Type. My Epilepsy Story website. </w:t>
      </w:r>
      <w:hyperlink r:id="rId59" w:history="1">
        <w:r w:rsidRPr="007C7178">
          <w:rPr>
            <w:rStyle w:val="Hyperlink"/>
            <w:rFonts w:asciiTheme="minorBidi" w:hAnsiTheme="minorBidi" w:cstheme="minorBidi"/>
            <w:sz w:val="22"/>
            <w:szCs w:val="22"/>
          </w:rPr>
          <w:t>https://www.myepilepsystory.org/from-the-experts/know-seizure-type/</w:t>
        </w:r>
      </w:hyperlink>
      <w:r w:rsidRPr="007C7178">
        <w:rPr>
          <w:rFonts w:asciiTheme="minorBidi" w:hAnsiTheme="minorBidi" w:cstheme="minorBidi"/>
          <w:color w:val="000000" w:themeColor="text1"/>
          <w:sz w:val="22"/>
          <w:szCs w:val="22"/>
        </w:rPr>
        <w:t xml:space="preserve"> (accessed 7/10/2018).</w:t>
      </w:r>
    </w:p>
    <w:p w14:paraId="60B9324B" w14:textId="3C28CE74"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04850EFD" w14:textId="77777777" w:rsidR="00570514" w:rsidRPr="007C7178" w:rsidRDefault="00570514"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22"/>
          <w:szCs w:val="22"/>
        </w:rPr>
      </w:pPr>
    </w:p>
    <w:p w14:paraId="3BCB462E"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0"/>
        <w:rPr>
          <w:rFonts w:asciiTheme="minorBidi" w:hAnsiTheme="minorBidi" w:cstheme="minorBidi"/>
          <w:sz w:val="22"/>
          <w:szCs w:val="22"/>
        </w:rPr>
      </w:pPr>
      <w:r w:rsidRPr="007C7178">
        <w:rPr>
          <w:rFonts w:asciiTheme="minorBidi" w:hAnsiTheme="minorBidi" w:cstheme="minorBidi"/>
          <w:b/>
          <w:bCs/>
          <w:sz w:val="22"/>
          <w:szCs w:val="22"/>
        </w:rPr>
        <w:t>Abstracts:</w:t>
      </w:r>
    </w:p>
    <w:p w14:paraId="005031E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F9605B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w:t>
      </w:r>
      <w:r w:rsidRPr="007C7178">
        <w:rPr>
          <w:rFonts w:asciiTheme="minorBidi" w:hAnsiTheme="minorBidi" w:cstheme="minorBidi"/>
          <w:sz w:val="16"/>
          <w:szCs w:val="22"/>
        </w:rPr>
        <w:tab/>
        <w:t xml:space="preserve">Hartlage L.C. and </w:t>
      </w:r>
      <w:r w:rsidRPr="007C7178">
        <w:rPr>
          <w:rFonts w:asciiTheme="minorBidi" w:hAnsiTheme="minorBidi" w:cstheme="minorBidi"/>
          <w:b/>
          <w:sz w:val="16"/>
          <w:szCs w:val="22"/>
        </w:rPr>
        <w:t>Meador K.J</w:t>
      </w:r>
      <w:r w:rsidRPr="007C7178">
        <w:rPr>
          <w:rFonts w:asciiTheme="minorBidi" w:hAnsiTheme="minorBidi" w:cstheme="minorBidi"/>
          <w:sz w:val="16"/>
          <w:szCs w:val="22"/>
        </w:rPr>
        <w:t>.  Relevance of Neurological and Culture Fair Assessment for Psychoeducational Diagnosis.  Presented to XVI Interamerican Congress, 1976.</w:t>
      </w:r>
    </w:p>
    <w:p w14:paraId="5965FED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8ED8F2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w:t>
      </w:r>
      <w:r w:rsidRPr="007C7178">
        <w:rPr>
          <w:rFonts w:asciiTheme="minorBidi" w:hAnsiTheme="minorBidi" w:cstheme="minorBidi"/>
          <w:sz w:val="16"/>
          <w:szCs w:val="22"/>
        </w:rPr>
        <w:tab/>
        <w:t xml:space="preserve">Hartlage 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Flanigin H.F.  Unsuspected Neoplasms in Medically Unresponsive  Seizures in Children.  </w:t>
      </w:r>
      <w:r w:rsidRPr="007C7178">
        <w:rPr>
          <w:rFonts w:asciiTheme="minorBidi" w:hAnsiTheme="minorBidi" w:cstheme="minorBidi"/>
          <w:sz w:val="16"/>
          <w:szCs w:val="22"/>
          <w:u w:val="single"/>
        </w:rPr>
        <w:t>Proceedings of the Child  Neurology Society</w:t>
      </w:r>
      <w:r w:rsidRPr="007C7178">
        <w:rPr>
          <w:rFonts w:asciiTheme="minorBidi" w:hAnsiTheme="minorBidi" w:cstheme="minorBidi"/>
          <w:sz w:val="16"/>
          <w:szCs w:val="22"/>
        </w:rPr>
        <w:t xml:space="preserve"> 1984;157.</w:t>
      </w:r>
    </w:p>
    <w:p w14:paraId="0C990B2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64EB8E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w:t>
      </w:r>
      <w:r w:rsidRPr="007C7178">
        <w:rPr>
          <w:rFonts w:asciiTheme="minorBidi" w:hAnsiTheme="minorBidi" w:cstheme="minorBidi"/>
          <w:sz w:val="16"/>
          <w:szCs w:val="22"/>
        </w:rPr>
        <w:tab/>
        <w:t xml:space="preserve">Hammond E.J.,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Wilder B.J.  Role of the Cholinergic System in the Generation of Human Cognitive Evoked Potentials.  </w:t>
      </w:r>
      <w:r w:rsidRPr="007C7178">
        <w:rPr>
          <w:rFonts w:asciiTheme="minorBidi" w:hAnsiTheme="minorBidi" w:cstheme="minorBidi"/>
          <w:sz w:val="16"/>
          <w:szCs w:val="22"/>
          <w:u w:val="single"/>
        </w:rPr>
        <w:t>Electroencephalography  and Clinical  Neurophysiology</w:t>
      </w:r>
      <w:r w:rsidRPr="007C7178">
        <w:rPr>
          <w:rFonts w:asciiTheme="minorBidi" w:hAnsiTheme="minorBidi" w:cstheme="minorBidi"/>
          <w:sz w:val="16"/>
          <w:szCs w:val="22"/>
        </w:rPr>
        <w:t xml:space="preserve"> 1985;61:32P-33P.</w:t>
      </w:r>
    </w:p>
    <w:p w14:paraId="751863E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3BDD45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Hammond E., Bowers D., and Heilman K. Auditory Cognitive Evoked Potential Correlates of Levels of Processing.  </w:t>
      </w:r>
      <w:r w:rsidRPr="007C7178">
        <w:rPr>
          <w:rFonts w:asciiTheme="minorBidi" w:hAnsiTheme="minorBidi" w:cstheme="minorBidi"/>
          <w:sz w:val="16"/>
          <w:szCs w:val="22"/>
          <w:u w:val="single"/>
        </w:rPr>
        <w:t>International Neuropsychological Society Bulletin</w:t>
      </w:r>
      <w:r w:rsidRPr="007C7178">
        <w:rPr>
          <w:rFonts w:asciiTheme="minorBidi" w:hAnsiTheme="minorBidi" w:cstheme="minorBidi"/>
          <w:sz w:val="16"/>
          <w:szCs w:val="22"/>
        </w:rPr>
        <w:t xml:space="preserve"> February 1985;26.</w:t>
      </w:r>
    </w:p>
    <w:p w14:paraId="6488AAD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A0F80C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Bowers D., Watson R., and Heilman K. Hypometric Apraxia with Hemispatial/Limb Hypokinesia.  </w:t>
      </w:r>
      <w:r w:rsidRPr="007C7178">
        <w:rPr>
          <w:rFonts w:asciiTheme="minorBidi" w:hAnsiTheme="minorBidi" w:cstheme="minorBidi"/>
          <w:sz w:val="16"/>
          <w:szCs w:val="22"/>
          <w:u w:val="single"/>
        </w:rPr>
        <w:t>International Neuropsychological Society Bulletin</w:t>
      </w:r>
      <w:r w:rsidRPr="007C7178">
        <w:rPr>
          <w:rFonts w:asciiTheme="minorBidi" w:hAnsiTheme="minorBidi" w:cstheme="minorBidi"/>
          <w:sz w:val="16"/>
          <w:szCs w:val="22"/>
        </w:rPr>
        <w:t xml:space="preserve"> February 1985;26.</w:t>
      </w:r>
    </w:p>
    <w:p w14:paraId="6FCD323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E0CE1A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Patel B., Adams R.J., So E., and Hammond E.J.  In Vivo Probe of Central Cholinergic Systems.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1985;35(4)Supp1:220.</w:t>
      </w:r>
    </w:p>
    <w:p w14:paraId="3F39331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06A8D8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Hammond E.J., Allen M., Bowers D., and Heilman K.M.  Cognitive Evoked Potentials and Recent  Memory Disorders.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1985;35(4) Suppl 1:129.</w:t>
      </w:r>
    </w:p>
    <w:p w14:paraId="62C4D53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433FF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w:t>
      </w:r>
      <w:r w:rsidRPr="007C7178">
        <w:rPr>
          <w:rFonts w:asciiTheme="minorBidi" w:hAnsiTheme="minorBidi" w:cstheme="minorBidi"/>
          <w:sz w:val="16"/>
          <w:szCs w:val="22"/>
        </w:rPr>
        <w:tab/>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Potter B., Davis H., Sethi K., Patel B., and Adams R.  The Effect of Cholinergic and Serotonergic  Agents on the P300 and Recent Memory.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1985;7:601.</w:t>
      </w:r>
    </w:p>
    <w:p w14:paraId="49D293D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E7F1F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Davis H., Schlosberg A., Potter B., Powers J., and Heilman K.  Tactile Extinction During the Wada Test.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1985;7:621.</w:t>
      </w:r>
    </w:p>
    <w:p w14:paraId="5DDD2E9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952084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w:t>
      </w:r>
      <w:r w:rsidRPr="007C7178">
        <w:rPr>
          <w:rFonts w:asciiTheme="minorBidi" w:hAnsiTheme="minorBidi" w:cstheme="minorBidi"/>
          <w:sz w:val="16"/>
          <w:szCs w:val="22"/>
        </w:rPr>
        <w:tab/>
        <w:t xml:space="preserve">El Gammal T., </w:t>
      </w:r>
      <w:r w:rsidRPr="007C7178">
        <w:rPr>
          <w:rFonts w:asciiTheme="minorBidi" w:hAnsiTheme="minorBidi" w:cstheme="minorBidi"/>
          <w:b/>
          <w:sz w:val="16"/>
          <w:szCs w:val="22"/>
        </w:rPr>
        <w:t>Meador K.J</w:t>
      </w:r>
      <w:r w:rsidRPr="007C7178">
        <w:rPr>
          <w:rFonts w:asciiTheme="minorBidi" w:hAnsiTheme="minorBidi" w:cstheme="minorBidi"/>
          <w:sz w:val="16"/>
          <w:szCs w:val="22"/>
        </w:rPr>
        <w:t>, Adams R., Brooks B., King D.W., and Gallagher B.B.  Temporal Lobe Evaluation by High Resolution CT and MRI.  XIII Symposium Neuroradiologicum, 1986.  Stockholm, Sweden.  Awarded Magna Cum Laude.</w:t>
      </w:r>
    </w:p>
    <w:p w14:paraId="2B13DA4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3A93A1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w:t>
      </w:r>
      <w:r w:rsidRPr="007C7178">
        <w:rPr>
          <w:rFonts w:asciiTheme="minorBidi" w:hAnsiTheme="minorBidi" w:cstheme="minorBidi"/>
          <w:sz w:val="16"/>
          <w:szCs w:val="22"/>
        </w:rPr>
        <w:tab/>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Loring D., King D., Gallagher B., Gould J.,  and Flanigin H.  Depth Recorded Evoked Potentials  Predict Site of Epileptic Focus.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1986;36(Suppl):127. </w:t>
      </w:r>
    </w:p>
    <w:p w14:paraId="7E25966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3090E9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w:t>
      </w:r>
      <w:r w:rsidRPr="007C7178">
        <w:rPr>
          <w:rFonts w:asciiTheme="minorBidi" w:hAnsiTheme="minorBidi" w:cstheme="minorBidi"/>
          <w:sz w:val="16"/>
          <w:szCs w:val="22"/>
        </w:rPr>
        <w:tab/>
        <w:t xml:space="preserve">Loring D.,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Schlosberg A., King D., Gallagher B., and Flanigin H.  Relationship Between Hippocampal Evoked Potentials and Memory Performance.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1986;36(Suppl):109.</w:t>
      </w:r>
    </w:p>
    <w:p w14:paraId="0D82AB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8FEE60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headerReference w:type="default" r:id="rId60"/>
          <w:headerReference w:type="first" r:id="rId61"/>
          <w:pgSz w:w="12240" w:h="15840" w:code="1"/>
          <w:pgMar w:top="720" w:right="1440" w:bottom="720" w:left="1440" w:header="446" w:footer="446" w:gutter="0"/>
          <w:cols w:space="720"/>
          <w:noEndnote/>
          <w:titlePg/>
        </w:sectPr>
      </w:pPr>
    </w:p>
    <w:p w14:paraId="15CA8CC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w:t>
      </w:r>
      <w:r w:rsidRPr="007C7178">
        <w:rPr>
          <w:rFonts w:asciiTheme="minorBidi" w:hAnsiTheme="minorBidi" w:cstheme="minorBidi"/>
          <w:sz w:val="16"/>
          <w:szCs w:val="22"/>
        </w:rPr>
        <w:tab/>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Loring D., King D., Gallagher B., Gould  J.,and Flanigin H.  Cholinergic Modulation of  Endogenous Limbic Potentials.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1986;36(Suppl):169.</w:t>
      </w:r>
    </w:p>
    <w:p w14:paraId="1687950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A6CBBC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14.</w:t>
      </w:r>
      <w:r w:rsidRPr="007C7178">
        <w:rPr>
          <w:rFonts w:asciiTheme="minorBidi" w:hAnsiTheme="minorBidi" w:cstheme="minorBidi"/>
          <w:sz w:val="16"/>
          <w:szCs w:val="22"/>
        </w:rPr>
        <w:tab/>
        <w:t xml:space="preserve">Loring D.,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King D., Gallagher B., and  Flanigin H.  Relationship of Endogenous Limbic  Potentials to Scalp P3.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1986;36(Suppl):293.</w:t>
      </w:r>
    </w:p>
    <w:p w14:paraId="686CAEC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C79572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15.</w:t>
      </w:r>
      <w:r w:rsidRPr="007C7178">
        <w:rPr>
          <w:rFonts w:asciiTheme="minorBidi" w:hAnsiTheme="minorBidi" w:cstheme="minorBidi"/>
          <w:sz w:val="16"/>
          <w:szCs w:val="22"/>
        </w:rPr>
        <w:tab/>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Loring D., Bowers D., and Heilman K.  Remote Memory and Neglect Syndrome.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1986;36(Suppl):170.</w:t>
      </w:r>
    </w:p>
    <w:p w14:paraId="4610D3E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E9EE86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16.</w:t>
      </w:r>
      <w:r w:rsidRPr="007C7178">
        <w:rPr>
          <w:rFonts w:asciiTheme="minorBidi" w:hAnsiTheme="minorBidi" w:cstheme="minorBidi"/>
          <w:sz w:val="16"/>
          <w:szCs w:val="22"/>
        </w:rPr>
        <w:tab/>
        <w:t xml:space="preserve">Patel B., Sethi K., and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Metoclopramide- induced Parkinsonism.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1986;36(Suppl):75.</w:t>
      </w:r>
    </w:p>
    <w:p w14:paraId="01460E2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79904F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17.</w:t>
      </w:r>
      <w:r w:rsidRPr="007C7178">
        <w:rPr>
          <w:rFonts w:asciiTheme="minorBidi" w:hAnsiTheme="minorBidi" w:cstheme="minorBidi"/>
          <w:sz w:val="16"/>
          <w:szCs w:val="22"/>
        </w:rPr>
        <w:tab/>
        <w:t xml:space="preserve">Nichols F. and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The Contribution of Jean  Louis Provost to Gaze Palsy.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1986;36(Suppl):213.</w:t>
      </w:r>
    </w:p>
    <w:p w14:paraId="4460770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3C36AA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Gallagher B.B., Gould M.J.,  and Flanigin H.F.  Relationship of Cognitive Evoked  Potentials to Ictal Focus.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1986;27:623.</w:t>
      </w:r>
    </w:p>
    <w:p w14:paraId="3ADFBFC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4CDA5E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Taylor H.S., Hughes D.R.,  Gould M.J., and Feldman D.S.  Neuropharmacology of the P3 Potential.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1987;9:49.</w:t>
      </w:r>
    </w:p>
    <w:p w14:paraId="5061D8D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4C7C49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20.</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Sherman C.J., King D.W., and Gallagher B.B.  The Intracarotid Sodium Amytal Procedure:  False Positive Errors During Recognition Memory Assessment.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1987;9:78.</w:t>
      </w:r>
    </w:p>
    <w:p w14:paraId="0ECD6F3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A3101D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21.</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Sherman C.J., King D.W., and Gallagher B.B.  Abulia and Impaired Responsiveness During the Intracarotid Sodium Amytal Procedure.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1987;9:31.</w:t>
      </w:r>
    </w:p>
    <w:p w14:paraId="4521C73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BE5597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22.</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Sherman C.J.  Differential Handed Response to Visual Spatial and Verbal Stimuli: Evidence of Specialized Hemispheric Processing Following Callosal Section.  </w:t>
      </w:r>
      <w:r w:rsidRPr="007C7178">
        <w:rPr>
          <w:rFonts w:asciiTheme="minorBidi" w:hAnsiTheme="minorBidi" w:cstheme="minorBidi"/>
          <w:sz w:val="16"/>
          <w:szCs w:val="22"/>
          <w:u w:val="single"/>
        </w:rPr>
        <w:t>Journal of Clinical Experimental and Neuropsychology</w:t>
      </w:r>
      <w:r w:rsidRPr="007C7178">
        <w:rPr>
          <w:rFonts w:asciiTheme="minorBidi" w:hAnsiTheme="minorBidi" w:cstheme="minorBidi"/>
          <w:sz w:val="16"/>
          <w:szCs w:val="22"/>
        </w:rPr>
        <w:t xml:space="preserve"> 1987;9:72.</w:t>
      </w:r>
    </w:p>
    <w:p w14:paraId="68A6BA3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F42DDD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23.</w:t>
      </w:r>
      <w:r w:rsidRPr="007C7178">
        <w:rPr>
          <w:rFonts w:asciiTheme="minorBidi" w:hAnsiTheme="minorBidi" w:cstheme="minorBidi"/>
          <w:sz w:val="16"/>
          <w:szCs w:val="22"/>
        </w:rPr>
        <w:tab/>
        <w:t xml:space="preserve">Loring D.W., Sethi K.D., Fallon J.H.,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Neuropsychological Performance in Putative Hallervorden Spatz Disease.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1987;9:48-49.</w:t>
      </w:r>
    </w:p>
    <w:p w14:paraId="234495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91CFCE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24.</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Nichols F.T., and Adams R.J.  The Neurological Contributions of Virgil Sydenstricker.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1987;37:264.</w:t>
      </w:r>
    </w:p>
    <w:p w14:paraId="081E096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35C4B3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Meador M.P., Loring D.W., Feldman D.S., and Sethi K.D.  Neuro-Epidemiology of Parkinson's Disease.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1987;37:120.</w:t>
      </w:r>
    </w:p>
    <w:p w14:paraId="06BEC57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FAB28F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444EB24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26.</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King D.W., and Gallagher B.B.  Recognition Memory for Initial Object Presentation During the Intracarotid Sodium Amytal Procedure.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1987;37:213.</w:t>
      </w:r>
    </w:p>
    <w:p w14:paraId="1A19B93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7E2422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27.</w:t>
      </w:r>
      <w:r w:rsidRPr="007C7178">
        <w:rPr>
          <w:rFonts w:asciiTheme="minorBidi" w:hAnsiTheme="minorBidi" w:cstheme="minorBidi"/>
          <w:sz w:val="16"/>
          <w:szCs w:val="22"/>
        </w:rPr>
        <w:tab/>
        <w:t xml:space="preserve">Gallagher B.B., Flanigin H.F., Smith J.R.,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King D.W., Murro A.M., and Huh K., Revolinski P.H.  Electrical Stimulation of Medial Temporal Lobe in the Evaluation for Temporal Lobectomy.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1987;37:246.</w:t>
      </w:r>
    </w:p>
    <w:p w14:paraId="6E10923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CC6C6E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28.</w:t>
      </w:r>
      <w:r w:rsidRPr="007C7178">
        <w:rPr>
          <w:rFonts w:asciiTheme="minorBidi" w:hAnsiTheme="minorBidi" w:cstheme="minorBidi"/>
          <w:sz w:val="16"/>
          <w:szCs w:val="22"/>
        </w:rPr>
        <w:tab/>
        <w:t xml:space="preserve">King D.W., Flanigin H.F., Gallagher B.B., Smith J.R.,  Murro A.M., Holmes G.H.,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Huh K.  Ablative Epilepsy Surgery:  Five Year  Experience.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1987;37(Suppl.1):141.</w:t>
      </w:r>
    </w:p>
    <w:p w14:paraId="40C8CA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20221A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Rogers O.L., King D.W., Gallagher B.B., Smith J.R., and Flanigin H.F.  Cholinergic Modulation of Limbic Evoked Potential Spectral Power.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1987;37(Suppl. 1):247.</w:t>
      </w:r>
    </w:p>
    <w:p w14:paraId="56D0F72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9A7638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30.</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Lee G.P.  Cognitive  Evoked Potentials:  Cholinergic Modulation of Spectral Power.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1987;22,102.</w:t>
      </w:r>
    </w:p>
    <w:p w14:paraId="15A1CDE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B6579B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31.</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Gallagher B.B.,  Smith J.R., and Flanigin H.F. Spectral Power of Human Limbic Evoked Responses:  Relationship to Seizure Onset.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1987;22,131-132.</w:t>
      </w:r>
    </w:p>
    <w:p w14:paraId="7EFBA7B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75EEF7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32.</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Huh K., King D.W., and  Gallagher B.B.  Spectral Analysis of Sphenoidal Evoked Potentials Predicts Epileptic Focus.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1987;28:611.</w:t>
      </w:r>
    </w:p>
    <w:p w14:paraId="3015F1D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4EC7D4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33.</w:t>
      </w:r>
      <w:r w:rsidRPr="007C7178">
        <w:rPr>
          <w:rFonts w:asciiTheme="minorBidi" w:hAnsiTheme="minorBidi" w:cstheme="minorBidi"/>
          <w:sz w:val="16"/>
          <w:szCs w:val="22"/>
        </w:rPr>
        <w:tab/>
        <w:t xml:space="preserve">Loring, D.W., Lee, G.P.,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Material  Specific Learning in Patients With Partial Complex  Seizures of Temporal Lobe Origin: Convergent Validation of Memory Constructs.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1987;28:596-597.</w:t>
      </w:r>
    </w:p>
    <w:p w14:paraId="0F8E1BE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9D0447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34.</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Loring D.W., King D.W., and Nichols F.T. The P3 Evoked Potential and Transient Global Amnesia.  Presented to National Conference on Spectrum of Dementing Illnesses, Columbia, SC, November 1987.</w:t>
      </w:r>
    </w:p>
    <w:p w14:paraId="25DFEFF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B04881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Baron M.S., Rogers O.L., and Kimpel T.G.  Hemispatial/Limb Hypometria.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1988;10:24.</w:t>
      </w:r>
    </w:p>
    <w:p w14:paraId="17E5427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133382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36.</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Taylor H.S.  Spectral  Analysis of Human Hippocampal EEG:  Cognitive Activation.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1988;10:52-53.</w:t>
      </w:r>
    </w:p>
    <w:p w14:paraId="34FE0C1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1233CC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Brooks B.S., Nichols F.T., Thompson E.E., Thompson W.O., Valenstein E., and Heilman K.M.  Right Cerebral Dominance for Gaze Paresis:  A Sodium Amytal Study.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1988;10:31.</w:t>
      </w:r>
    </w:p>
    <w:p w14:paraId="0FDF776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AF3C35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4498D6A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38.</w:t>
      </w:r>
      <w:r w:rsidRPr="007C7178">
        <w:rPr>
          <w:rFonts w:asciiTheme="minorBidi" w:hAnsiTheme="minorBidi" w:cstheme="minorBidi"/>
          <w:sz w:val="16"/>
          <w:szCs w:val="22"/>
        </w:rPr>
        <w:tab/>
        <w:t xml:space="preserve">Lee G.P., Loring D.W., Flanigin H.F., Smith J.R.,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Hippocampal Depth Electrode Stimulation  Produces Intrusions During Verbal Memory Testing.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1988;10:82-83.</w:t>
      </w:r>
    </w:p>
    <w:p w14:paraId="3670023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212A6C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39.</w:t>
      </w:r>
      <w:r w:rsidRPr="007C7178">
        <w:rPr>
          <w:rFonts w:asciiTheme="minorBidi" w:hAnsiTheme="minorBidi" w:cstheme="minorBidi"/>
          <w:sz w:val="16"/>
          <w:szCs w:val="22"/>
        </w:rPr>
        <w:tab/>
        <w:t xml:space="preserve">Lee G.P., Loring D.W.,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Emotional Reactions and Behavioral Complications Following  Intracarotid Sodium Amytal Injection.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1988;10:83-84.</w:t>
      </w:r>
    </w:p>
    <w:p w14:paraId="2094876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D1BE20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40.</w:t>
      </w:r>
      <w:r w:rsidRPr="007C7178">
        <w:rPr>
          <w:rFonts w:asciiTheme="minorBidi" w:hAnsiTheme="minorBidi" w:cstheme="minorBidi"/>
          <w:sz w:val="16"/>
          <w:szCs w:val="22"/>
        </w:rPr>
        <w:tab/>
        <w:t xml:space="preserve">Loring D.W., Lee G.P., Flanigin H.F.,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Smith J.R., Gallagher B.B., and King D.W.  Verbal Memory Deficits Induced by Unilateral Electrical Stimulation of the Human Hippocampus.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1988;10:53.</w:t>
      </w:r>
    </w:p>
    <w:p w14:paraId="31BADBF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895803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41.</w:t>
      </w:r>
      <w:r w:rsidRPr="007C7178">
        <w:rPr>
          <w:rFonts w:asciiTheme="minorBidi" w:hAnsiTheme="minorBidi" w:cstheme="minorBidi"/>
          <w:sz w:val="16"/>
          <w:szCs w:val="22"/>
        </w:rPr>
        <w:tab/>
        <w:t xml:space="preserve">Loring D.W., Lee G.P.,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The Rey-Osterrieth Complex Figure:  Scoring Qualitative Errors  in Patients with Partial Complex Seizures of Temporal Lobe Origin.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1988;10:44.</w:t>
      </w:r>
    </w:p>
    <w:p w14:paraId="4A640CD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B4CF4D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42.</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Loring D.W.  Differential Cognitive  Effects of Terfenadine and Chlorpheniramine.  </w:t>
      </w:r>
      <w:r w:rsidRPr="007C7178">
        <w:rPr>
          <w:rFonts w:asciiTheme="minorBidi" w:hAnsiTheme="minorBidi" w:cstheme="minorBidi"/>
          <w:sz w:val="16"/>
          <w:szCs w:val="22"/>
          <w:u w:val="single"/>
        </w:rPr>
        <w:t>Journal of Allergy and Clinical Immunology</w:t>
      </w:r>
      <w:r w:rsidRPr="007C7178">
        <w:rPr>
          <w:rFonts w:asciiTheme="minorBidi" w:hAnsiTheme="minorBidi" w:cstheme="minorBidi"/>
          <w:sz w:val="16"/>
          <w:szCs w:val="22"/>
        </w:rPr>
        <w:t xml:space="preserve"> 1988;81:177.</w:t>
      </w:r>
    </w:p>
    <w:p w14:paraId="525A7F9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4DD1A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43.</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Flanigin H.F.  History of Epilepsy Surgery.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1988;38:383.</w:t>
      </w:r>
    </w:p>
    <w:p w14:paraId="6156E96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E44BEE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44.</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 W., Lee G.P., and Heilman K.M.  Right Cerebral Specialization for Tactile Attention as  Evidenced by the Wada Test.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1988;38(Suppl. 1):171.</w:t>
      </w:r>
    </w:p>
    <w:p w14:paraId="0E5C7D6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D42EDC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Nichols F.T., and Harmon J.D.  Pulsatile  Tinnitus Due to Increased Intracranial Pressure.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1988;38:114.</w:t>
      </w:r>
    </w:p>
    <w:p w14:paraId="5BA972B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EA3AF6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46.</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Martin R.C., and  Huh K.  Memory Assessment During the Intracarotid Sodium Amytal Procedure is a Poor Predictor of Amnesia Following Unilateral Temporal Lobectomy.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1988;38:279.</w:t>
      </w:r>
    </w:p>
    <w:p w14:paraId="388BD33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7338B1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47.</w:t>
      </w:r>
      <w:r w:rsidRPr="007C7178">
        <w:rPr>
          <w:rFonts w:asciiTheme="minorBidi" w:hAnsiTheme="minorBidi" w:cstheme="minorBidi"/>
          <w:sz w:val="16"/>
          <w:szCs w:val="22"/>
        </w:rPr>
        <w:tab/>
        <w:t xml:space="preserve">Huh K.,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Gallagher B.B., Flanigin H.F., and Smith J.R.  Spectral Analysis of Human Hippocampal EEG:  Relation to Seizure Focus.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1988;38:278.</w:t>
      </w:r>
    </w:p>
    <w:p w14:paraId="3F6B2F6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E06FBB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48.</w:t>
      </w:r>
      <w:r w:rsidRPr="007C7178">
        <w:rPr>
          <w:rFonts w:asciiTheme="minorBidi" w:hAnsiTheme="minorBidi" w:cstheme="minorBidi"/>
          <w:sz w:val="16"/>
          <w:szCs w:val="22"/>
        </w:rPr>
        <w:tab/>
        <w:t xml:space="preserve">Huh K., </w:t>
      </w:r>
      <w:r w:rsidRPr="007C7178">
        <w:rPr>
          <w:rFonts w:asciiTheme="minorBidi" w:hAnsiTheme="minorBidi" w:cstheme="minorBidi"/>
          <w:b/>
          <w:sz w:val="16"/>
          <w:szCs w:val="22"/>
        </w:rPr>
        <w:t>Meador K.L</w:t>
      </w:r>
      <w:r w:rsidRPr="007C7178">
        <w:rPr>
          <w:rFonts w:asciiTheme="minorBidi" w:hAnsiTheme="minorBidi" w:cstheme="minorBidi"/>
          <w:sz w:val="16"/>
          <w:szCs w:val="22"/>
        </w:rPr>
        <w:t xml:space="preserve">., Loring D.W., and Lee G.P. Hemispheric Differences in Attention as Evidenced by  the Wada Test.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1988;38:322.</w:t>
      </w:r>
    </w:p>
    <w:p w14:paraId="3CF30E7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37DEE0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49.</w:t>
      </w:r>
      <w:r w:rsidRPr="007C7178">
        <w:rPr>
          <w:rFonts w:asciiTheme="minorBidi" w:hAnsiTheme="minorBidi" w:cstheme="minorBidi"/>
          <w:sz w:val="16"/>
          <w:szCs w:val="22"/>
        </w:rPr>
        <w:tab/>
        <w:t xml:space="preserve">Adams R.J., Nichols F.T., Hill S., Sethi K., Hughes D.R.,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Changes in Cerebral Blood Flow,  Cardiac Output, and Hematocrit with Hypervolemic Hemodilution.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1988;38:109.</w:t>
      </w:r>
    </w:p>
    <w:p w14:paraId="2121486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4E26FC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50.</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Arena J.G., Smith J.R., Loring D.W., and Flanigin H.F.  Memory and Autonomic Responsiveness Following Bilateral Amygdalotomy in Man.  </w:t>
      </w:r>
      <w:r w:rsidRPr="007C7178">
        <w:rPr>
          <w:rFonts w:asciiTheme="minorBidi" w:hAnsiTheme="minorBidi" w:cstheme="minorBidi"/>
          <w:sz w:val="16"/>
          <w:szCs w:val="22"/>
          <w:u w:val="single"/>
        </w:rPr>
        <w:t xml:space="preserve">Neurology </w:t>
      </w:r>
      <w:r w:rsidRPr="007C7178">
        <w:rPr>
          <w:rFonts w:asciiTheme="minorBidi" w:hAnsiTheme="minorBidi" w:cstheme="minorBidi"/>
          <w:sz w:val="16"/>
          <w:szCs w:val="22"/>
        </w:rPr>
        <w:t xml:space="preserve"> 1988;38(Suppl.1):299.</w:t>
      </w:r>
    </w:p>
    <w:p w14:paraId="4DE7FF0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p>
    <w:p w14:paraId="582EF36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1C3B893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51.</w:t>
      </w:r>
      <w:r w:rsidRPr="007C7178">
        <w:rPr>
          <w:rFonts w:asciiTheme="minorBidi" w:hAnsiTheme="minorBidi" w:cstheme="minorBidi"/>
          <w:sz w:val="16"/>
          <w:szCs w:val="22"/>
        </w:rPr>
        <w:tab/>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Brooks B.S., Flanigin H.F., Smith J.R., and Huh K.  Intracarotid Sodium Amytal Produces Affective Disinhibition in Patients with Left Frontal Lesions.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1988;38(Suppl.1):183. </w:t>
      </w:r>
    </w:p>
    <w:p w14:paraId="330AABB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B6A449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52.</w:t>
      </w:r>
      <w:r w:rsidRPr="007C7178">
        <w:rPr>
          <w:rFonts w:asciiTheme="minorBidi" w:hAnsiTheme="minorBidi" w:cstheme="minorBidi"/>
          <w:sz w:val="16"/>
          <w:szCs w:val="22"/>
        </w:rPr>
        <w:tab/>
        <w:t xml:space="preserve">Loring D.W., Lee G.P., Martin R.C.,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The WMS-R Incorrectly Predicts Lateralized Temporal Lobe Dysfunction.  </w:t>
      </w:r>
      <w:r w:rsidRPr="007C7178">
        <w:rPr>
          <w:rFonts w:asciiTheme="minorBidi" w:hAnsiTheme="minorBidi" w:cstheme="minorBidi"/>
          <w:sz w:val="16"/>
          <w:szCs w:val="22"/>
          <w:u w:val="single"/>
        </w:rPr>
        <w:t>Clinical Neuropsychologist</w:t>
      </w:r>
      <w:r w:rsidRPr="007C7178">
        <w:rPr>
          <w:rFonts w:asciiTheme="minorBidi" w:hAnsiTheme="minorBidi" w:cstheme="minorBidi"/>
          <w:sz w:val="16"/>
          <w:szCs w:val="22"/>
        </w:rPr>
        <w:t xml:space="preserve"> 1988;2:284.</w:t>
      </w:r>
    </w:p>
    <w:p w14:paraId="76D5A4F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D26E20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53.</w:t>
      </w:r>
      <w:r w:rsidRPr="007C7178">
        <w:rPr>
          <w:rFonts w:asciiTheme="minorBidi" w:hAnsiTheme="minorBidi" w:cstheme="minorBidi"/>
          <w:sz w:val="16"/>
          <w:szCs w:val="22"/>
        </w:rPr>
        <w:tab/>
        <w:t xml:space="preserve">Martin R.C.,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Differential Forgetting Rates in Patients With Temporal Lobe Epilepsy.  </w:t>
      </w:r>
      <w:r w:rsidRPr="007C7178">
        <w:rPr>
          <w:rFonts w:asciiTheme="minorBidi" w:hAnsiTheme="minorBidi" w:cstheme="minorBidi"/>
          <w:sz w:val="16"/>
          <w:szCs w:val="22"/>
          <w:u w:val="single"/>
        </w:rPr>
        <w:t>Clinical Neuropsychologist</w:t>
      </w:r>
      <w:r w:rsidRPr="007C7178">
        <w:rPr>
          <w:rFonts w:asciiTheme="minorBidi" w:hAnsiTheme="minorBidi" w:cstheme="minorBidi"/>
          <w:sz w:val="16"/>
          <w:szCs w:val="22"/>
        </w:rPr>
        <w:t xml:space="preserve"> 1988;2:284.</w:t>
      </w:r>
    </w:p>
    <w:p w14:paraId="57BA5D9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u w:val="single"/>
        </w:rPr>
      </w:pPr>
    </w:p>
    <w:p w14:paraId="23A5607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54.</w:t>
      </w:r>
      <w:r w:rsidRPr="007C7178">
        <w:rPr>
          <w:rFonts w:asciiTheme="minorBidi" w:hAnsiTheme="minorBidi" w:cstheme="minorBidi"/>
          <w:sz w:val="16"/>
          <w:szCs w:val="22"/>
        </w:rPr>
        <w:tab/>
        <w:t xml:space="preserve">Murro A.M., King D.W., Flanigin H.F., Smith J.R., Gallagher B.B.,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Huh K., Ackell A.B., and James B.K.  Computerized Seizure Detection.  </w:t>
      </w:r>
      <w:r w:rsidRPr="007C7178">
        <w:rPr>
          <w:rFonts w:asciiTheme="minorBidi" w:hAnsiTheme="minorBidi" w:cstheme="minorBidi"/>
          <w:sz w:val="16"/>
          <w:szCs w:val="22"/>
          <w:u w:val="single"/>
        </w:rPr>
        <w:t>Journal of Clinical Neurophysiology</w:t>
      </w:r>
      <w:r w:rsidRPr="007C7178">
        <w:rPr>
          <w:rFonts w:asciiTheme="minorBidi" w:hAnsiTheme="minorBidi" w:cstheme="minorBidi"/>
          <w:sz w:val="16"/>
          <w:szCs w:val="22"/>
        </w:rPr>
        <w:t xml:space="preserve"> 1988;5:325. </w:t>
      </w:r>
    </w:p>
    <w:p w14:paraId="1A72A3A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AFDF3A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lastRenderedPageBreak/>
        <w:t>55.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Huh K., King D.W., Gallagher B.B., Smith J.R., and Flanigin H.F. Limbic Evoked  Potentials and Temporal Lobe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1988;29:685.</w:t>
      </w:r>
    </w:p>
    <w:p w14:paraId="3B78EBF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9003EB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56.</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and Gallagher B.B.  Sphenoidal Evoked Potentials During Aura of Temporal Lobe Origin.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1988;29:696.</w:t>
      </w:r>
    </w:p>
    <w:p w14:paraId="0972B4D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0917FF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57.</w:t>
      </w:r>
      <w:r w:rsidRPr="007C7178">
        <w:rPr>
          <w:rFonts w:asciiTheme="minorBidi" w:hAnsiTheme="minorBidi" w:cstheme="minorBidi"/>
          <w:sz w:val="16"/>
          <w:szCs w:val="22"/>
        </w:rPr>
        <w:tab/>
        <w:t xml:space="preserve">Loring D.W., Flanigin H.F.,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and  Smith J.R.  Right Hemisphere Language Representation  Determined by Intracarotid Sodium Amytal Testing and  Functional Cortical Speech Mapping.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1988;29:686.</w:t>
      </w:r>
    </w:p>
    <w:p w14:paraId="38E60B7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C5339B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58.</w:t>
      </w:r>
      <w:r w:rsidRPr="007C7178">
        <w:rPr>
          <w:rFonts w:asciiTheme="minorBidi" w:hAnsiTheme="minorBidi" w:cstheme="minorBidi"/>
          <w:sz w:val="16"/>
          <w:szCs w:val="22"/>
        </w:rPr>
        <w:tab/>
        <w:t xml:space="preserve">Meador A.S.,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and Martin R.C.  Anterograde Memory for Visuospatial Arrays.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1989;11:64.</w:t>
      </w:r>
    </w:p>
    <w:p w14:paraId="4FDAC92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763875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59.</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Flanigin H.F., King D.W. and Smith J.R.  Crossed Aphasia in a Patient with Complex Partial Seizures: Evidence from Intracarotid Sodium Amytal Testing, Functional Cortical Mapping, and Neuropsychological Assessment.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1989;11:41.</w:t>
      </w:r>
    </w:p>
    <w:p w14:paraId="604C6BA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ECAA4F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60.</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Martin R.C., and Lee G.P. Language Deficits Following Unilateral Temporal Lobectomy.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1989;11:41</w:t>
      </w:r>
    </w:p>
    <w:p w14:paraId="6F281DA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10776A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61.</w:t>
      </w:r>
      <w:r w:rsidRPr="007C7178">
        <w:rPr>
          <w:rFonts w:asciiTheme="minorBidi" w:hAnsiTheme="minorBidi" w:cstheme="minorBidi"/>
          <w:sz w:val="16"/>
          <w:szCs w:val="22"/>
        </w:rPr>
        <w:tab/>
        <w:t xml:space="preserve">Martin R.C.,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Bowers D. and Heilman K.M.  The Contribution of an Imaginal Code to Verbal Memory.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1989;11:64.</w:t>
      </w:r>
    </w:p>
    <w:p w14:paraId="465FA16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DC1052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62.</w:t>
      </w:r>
      <w:r w:rsidRPr="007C7178">
        <w:rPr>
          <w:rFonts w:asciiTheme="minorBidi" w:hAnsiTheme="minorBidi" w:cstheme="minorBidi"/>
          <w:sz w:val="16"/>
          <w:szCs w:val="22"/>
        </w:rPr>
        <w:tab/>
        <w:t xml:space="preserve">Martin R.C.,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Methodological Considerations and Interscorer Reliability of the Rey-Osterrieth Complex Figure.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1989;11:40.</w:t>
      </w:r>
    </w:p>
    <w:p w14:paraId="50EF7D3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EA45F5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52EB09D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63.</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Huh K. Electrophysiological Confirmation of Material Specific Lateralization of Functions in Human Hippocampus.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1989;11:18.</w:t>
      </w:r>
    </w:p>
    <w:p w14:paraId="1DE63B0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p>
    <w:p w14:paraId="247349E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64.</w:t>
      </w:r>
      <w:r w:rsidRPr="007C7178">
        <w:rPr>
          <w:rFonts w:asciiTheme="minorBidi" w:hAnsiTheme="minorBidi" w:cstheme="minorBidi"/>
          <w:sz w:val="16"/>
          <w:szCs w:val="22"/>
        </w:rPr>
        <w:tab/>
        <w:t xml:space="preserve">Feldman E.B.,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Virgil P. Sydenstricker, the Eminent Georgia Nutrition Leader, in the Centennial of his Birth.  Presented to the Annual Meeting of the Georgia and South Carolina Nutrition Councils, Hilton Head, SC, February 1989. </w:t>
      </w:r>
    </w:p>
    <w:p w14:paraId="75E7960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074A78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and Gallagher B.B.  Comparative Cognitive Effects of Anticonvulsants.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1989;39(Suppl 1):149.</w:t>
      </w:r>
    </w:p>
    <w:p w14:paraId="264C877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0F6BA3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66.</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Loring D.W.  Henry F. Campbell and the Secretory Nervous System.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1989;39(Suppl 1):280.</w:t>
      </w:r>
    </w:p>
    <w:p w14:paraId="7453FC0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4F9272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67.</w:t>
      </w:r>
      <w:r w:rsidRPr="007C7178">
        <w:rPr>
          <w:rFonts w:asciiTheme="minorBidi" w:hAnsiTheme="minorBidi" w:cstheme="minorBidi"/>
          <w:sz w:val="16"/>
          <w:szCs w:val="22"/>
        </w:rPr>
        <w:tab/>
        <w:t xml:space="preserve">Ray P.G., Huh K., Zamrini E.Y., Loring D.W.,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The Effects of Scopolamine on the P3 in Dementia of the Alzheimer's Type.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1989;</w:t>
      </w:r>
    </w:p>
    <w:p w14:paraId="756113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r w:rsidRPr="007C7178">
        <w:rPr>
          <w:rFonts w:asciiTheme="minorBidi" w:hAnsiTheme="minorBidi" w:cstheme="minorBidi"/>
          <w:sz w:val="16"/>
          <w:szCs w:val="22"/>
        </w:rPr>
        <w:t>39(Suppl 1):195.</w:t>
      </w:r>
    </w:p>
    <w:p w14:paraId="282ACFF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D7A00F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68.</w:t>
      </w:r>
      <w:r w:rsidRPr="007C7178">
        <w:rPr>
          <w:rFonts w:asciiTheme="minorBidi" w:hAnsiTheme="minorBidi" w:cstheme="minorBidi"/>
          <w:sz w:val="16"/>
          <w:szCs w:val="22"/>
        </w:rPr>
        <w:tab/>
        <w:t xml:space="preserve">Zamrini E.Y.,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Thompson W.O.  Reproducibility of P3 Over Time.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1989;39(Suppl 1):378.</w:t>
      </w:r>
    </w:p>
    <w:p w14:paraId="1C82E3D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46B4AC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69.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Huh K., Loring D.W., and Lee G.P.  Relationship of Attentional/Intentional Mechanisms to Memory Performance During the Intracarotid Sodium Amytal Test.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1989;11:361.</w:t>
      </w:r>
    </w:p>
    <w:p w14:paraId="031FA8E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0A06B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70.</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Murro A.M., Flanigin H.F., and Smith J.R.  </w:t>
      </w:r>
    </w:p>
    <w:p w14:paraId="554DF00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rFonts w:asciiTheme="minorBidi" w:hAnsiTheme="minorBidi" w:cstheme="minorBidi"/>
          <w:sz w:val="16"/>
          <w:szCs w:val="22"/>
        </w:rPr>
      </w:pPr>
      <w:r w:rsidRPr="007C7178">
        <w:rPr>
          <w:rFonts w:asciiTheme="minorBidi" w:hAnsiTheme="minorBidi" w:cstheme="minorBidi"/>
          <w:sz w:val="16"/>
          <w:szCs w:val="22"/>
        </w:rPr>
        <w:t xml:space="preserve">Re-examination of Cerebral Language Lateralization: Evidence from Intracarotid Sodium Amytal Testing and Functional Cortical Mapping.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1989;11:360.</w:t>
      </w:r>
    </w:p>
    <w:p w14:paraId="29FE4D1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BDFE0D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71.</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Figueroa R.E., and Martin R.C.  The Intracarotid Amobarbital Procedure as a Predictor of Memory Failure Following Unilateral Temporal Lobectomy.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1989;8:161.</w:t>
      </w:r>
    </w:p>
    <w:p w14:paraId="76C26E0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C02EF8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72.</w:t>
      </w:r>
      <w:r w:rsidRPr="007C7178">
        <w:rPr>
          <w:rFonts w:asciiTheme="minorBidi" w:hAnsiTheme="minorBidi" w:cstheme="minorBidi"/>
          <w:sz w:val="16"/>
          <w:szCs w:val="22"/>
        </w:rPr>
        <w:tab/>
        <w:t xml:space="preserve">Jue 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Allen M.  Horizontal and Vertical Deviation Errors in Visuospatial Memory for Healthy Adults.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1989;8:161.</w:t>
      </w:r>
    </w:p>
    <w:p w14:paraId="37AC263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2432F2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73.</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Martin R.C., and Abney O.L.  Recall of Visuospatial Arrays Following Intracarotid Amobarbital.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1989;30:677.</w:t>
      </w:r>
    </w:p>
    <w:p w14:paraId="46759C5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8FBFB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74.</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Effects of Seizure Focus on Cerebral Motor Organization as Determined by Intracarotid Amobarbital Testing.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1989;30:677.</w:t>
      </w:r>
    </w:p>
    <w:p w14:paraId="65F47F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FC10B6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75.</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Gallagher B.B., Smith J.R., and Flanigin H.F.  Relationship of Recent Memory to Cognitively Activated Human Hippocampal EEG.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1989;30:677.</w:t>
      </w:r>
    </w:p>
    <w:p w14:paraId="5BDECDD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D8AF10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264E013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76.</w:t>
      </w:r>
      <w:r w:rsidRPr="007C7178">
        <w:rPr>
          <w:rFonts w:asciiTheme="minorBidi" w:hAnsiTheme="minorBidi" w:cstheme="minorBidi"/>
          <w:sz w:val="16"/>
          <w:szCs w:val="22"/>
        </w:rPr>
        <w:tab/>
        <w:t xml:space="preserve">Zamrini E.Y.,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Figueroa R.E., and Nichols F.T.  Heart Rate Response During Wada Test.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1989;30:705.</w:t>
      </w:r>
    </w:p>
    <w:p w14:paraId="1991B37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59E81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77.</w:t>
      </w:r>
      <w:r w:rsidRPr="007C7178">
        <w:rPr>
          <w:rFonts w:asciiTheme="minorBidi" w:hAnsiTheme="minorBidi" w:cstheme="minorBidi"/>
          <w:sz w:val="16"/>
          <w:szCs w:val="22"/>
        </w:rPr>
        <w:tab/>
        <w:t xml:space="preserve">Ackell A.B., Gallagher B.B., King D.W., 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Smith J.R., Flanigin H.F., Murro A.M., and Cohen M.J.  Results of Temporal Lobectomy with Sparing of the Hippocampus.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1989;30:704.</w:t>
      </w:r>
    </w:p>
    <w:p w14:paraId="2CE81C5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1080"/>
        <w:rPr>
          <w:rFonts w:asciiTheme="minorBidi" w:hAnsiTheme="minorBidi" w:cstheme="minorBidi"/>
          <w:sz w:val="16"/>
          <w:szCs w:val="22"/>
        </w:rPr>
      </w:pPr>
    </w:p>
    <w:p w14:paraId="5F947D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78.</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Zamrini E.Y., Abney O.L., Moore G.E., and Thompson E.E.  Thiamine Treatment of Dementia of Alzheimer's Type.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1990;12:20.</w:t>
      </w:r>
    </w:p>
    <w:p w14:paraId="5E947C9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17DD1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79.</w:t>
      </w:r>
      <w:r w:rsidRPr="007C7178">
        <w:rPr>
          <w:rFonts w:asciiTheme="minorBidi" w:hAnsiTheme="minorBidi" w:cstheme="minorBidi"/>
          <w:sz w:val="16"/>
          <w:szCs w:val="22"/>
        </w:rPr>
        <w:tab/>
        <w:t xml:space="preserve">Jue D.R.,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Zamrini E.Y., and Allen M.E.  Visuospatial Memory: Effects of Aging on Directional Errors.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1990;12:24.</w:t>
      </w:r>
    </w:p>
    <w:p w14:paraId="52CF91E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01C445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80.</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and Martin R.C.  Unilateral Amobarbital Injections Fail to Produce Retrograde Memory Deficits.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1990;12:86.</w:t>
      </w:r>
    </w:p>
    <w:p w14:paraId="5776E6F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78698E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81.</w:t>
      </w:r>
      <w:r w:rsidRPr="007C7178">
        <w:rPr>
          <w:rFonts w:asciiTheme="minorBidi" w:hAnsiTheme="minorBidi" w:cstheme="minorBidi"/>
          <w:sz w:val="16"/>
          <w:szCs w:val="22"/>
        </w:rPr>
        <w:tab/>
        <w:t xml:space="preserve">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Ackell A.B., Flanigin H.F., Smith J.R., Martin R.C., Gallagher B.B., King D.W., and Murro A.M.  The Hippocampal Contribution to Recent Memory in Patients With Focal Temporal Lobe Resections: Some Preliminary Results.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1990;12:98.</w:t>
      </w:r>
    </w:p>
    <w:p w14:paraId="51A38BC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A358F2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82.</w:t>
      </w:r>
      <w:r w:rsidRPr="007C7178">
        <w:rPr>
          <w:rFonts w:asciiTheme="minorBidi" w:hAnsiTheme="minorBidi" w:cstheme="minorBidi"/>
          <w:sz w:val="16"/>
          <w:szCs w:val="22"/>
        </w:rPr>
        <w:tab/>
        <w:t xml:space="preserve">Martin R.C.,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Abney O.L.  Recall for Visuospatial Arrays Following Anterior Temporal Lobectomy.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1990;12:86.</w:t>
      </w:r>
    </w:p>
    <w:p w14:paraId="43C0D64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7E954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83.</w:t>
      </w:r>
      <w:r w:rsidRPr="007C7178">
        <w:rPr>
          <w:rFonts w:asciiTheme="minorBidi" w:hAnsiTheme="minorBidi" w:cstheme="minorBidi"/>
          <w:sz w:val="16"/>
          <w:szCs w:val="22"/>
        </w:rPr>
        <w:tab/>
        <w:t xml:space="preserve">Martin R.C.,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Abney O.L.  Attentional and Anterograde Memory Mechanisms in Visuospatial Function of Temporal Lobectomy Patients.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1990;12:86.</w:t>
      </w:r>
    </w:p>
    <w:p w14:paraId="2D505D1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F10A53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84.</w:t>
      </w:r>
      <w:r w:rsidRPr="007C7178">
        <w:rPr>
          <w:rFonts w:asciiTheme="minorBidi" w:hAnsiTheme="minorBidi" w:cstheme="minorBidi"/>
          <w:sz w:val="16"/>
          <w:szCs w:val="22"/>
        </w:rPr>
        <w:tab/>
        <w:t xml:space="preserve">Martin R.C.,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The Effects of Temporal Lobectomy on Formal- and Semantic-Based Word Fluency: A Controlled Study.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1990;12:74.</w:t>
      </w:r>
    </w:p>
    <w:p w14:paraId="3C9EB84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0101CF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85.</w:t>
      </w:r>
      <w:r w:rsidRPr="007C7178">
        <w:rPr>
          <w:rFonts w:asciiTheme="minorBidi" w:hAnsiTheme="minorBidi" w:cstheme="minorBidi"/>
          <w:sz w:val="16"/>
          <w:szCs w:val="22"/>
        </w:rPr>
        <w:tab/>
        <w:t xml:space="preserve">Ray P.G.,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Thompson E.E.  Effects of Scopolamine on Visual Evoked Potentials: Aging and Dementia.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1990;12:20.</w:t>
      </w:r>
    </w:p>
    <w:p w14:paraId="7534DB4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7CDADB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86.</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Gallagher B.B., Smith J.R., and Flanigin H.F.  Spectral Power of Limbic Evoked Potentials:  Relationship to Location of Seizure Onset and Recent Memory Performance.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1990;12:87.</w:t>
      </w:r>
    </w:p>
    <w:p w14:paraId="788E9E8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26542D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51C3089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King D.W., Gallagher B.B., Murro A.M., Lee G.P., Smith J.R., and Flanigin H.F.  Behavioral State Specific Changes in Human Hippocampal Theta Activity.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1990;40(Suppl.1):303.</w:t>
      </w:r>
    </w:p>
    <w:p w14:paraId="422DE08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50A5F3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88.</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Adams R.J., and Loring D.W.  Allochiria vs Allesthesia: Is There a Misperception?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1990;40(Suppl.1):303.</w:t>
      </w:r>
    </w:p>
    <w:p w14:paraId="29F2F30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8633D8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89.</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King D.W., Gallagher B.B., Murro A.M., Lee G.P., Davis H., Smith J.R., and Flanigin H.F.  Differential Effects of Left vs Right Focus on Human Hippocampal Evoked Potentials.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1990;40(Suppl.1):162.</w:t>
      </w:r>
    </w:p>
    <w:p w14:paraId="423C049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387DBB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90.</w:t>
      </w:r>
      <w:r w:rsidRPr="007C7178">
        <w:rPr>
          <w:rFonts w:asciiTheme="minorBidi" w:hAnsiTheme="minorBidi" w:cstheme="minorBidi"/>
          <w:sz w:val="16"/>
          <w:szCs w:val="22"/>
        </w:rPr>
        <w:tab/>
        <w:t xml:space="preserve">Zamrini E.Y.,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Rivner M.H., Abney O.L., Moore E.E., and Thompson E.E.  Effects of High Dose Thiamine in Probable Alzheimer's Disease.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1990;40(Suppl.1):228.</w:t>
      </w:r>
    </w:p>
    <w:p w14:paraId="5E048EF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FED55E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91.</w:t>
      </w:r>
      <w:r w:rsidRPr="007C7178">
        <w:rPr>
          <w:rFonts w:asciiTheme="minorBidi" w:hAnsiTheme="minorBidi" w:cstheme="minorBidi"/>
          <w:sz w:val="16"/>
          <w:szCs w:val="22"/>
        </w:rPr>
        <w:tab/>
        <w:t xml:space="preserve">Ray P.G.,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Zamrini E.Y.  Increased Sensitivity to Scopolamine in Dementia of Alzheimer's Type and in Normal Aging.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1990;40:454.</w:t>
      </w:r>
    </w:p>
    <w:p w14:paraId="7F052CE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49947F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92.</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Huh K., Smith J.R., Flanigin H.F., Murro A.M., King D.W., and Gallagher B.B.  Behaviorally Activated Hippocampal EEG and Recent Memory Performance.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1990;40:364.</w:t>
      </w:r>
    </w:p>
    <w:p w14:paraId="076A3CF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1B1F46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93.</w:t>
      </w:r>
      <w:r w:rsidRPr="007C7178">
        <w:rPr>
          <w:rFonts w:asciiTheme="minorBidi" w:hAnsiTheme="minorBidi" w:cstheme="minorBidi"/>
          <w:sz w:val="16"/>
          <w:szCs w:val="22"/>
        </w:rPr>
        <w:tab/>
        <w:t xml:space="preserve">McNair N.L.,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The Undulating Toe Flexion Sign in Brain Death.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1990;40:254.</w:t>
      </w:r>
    </w:p>
    <w:p w14:paraId="72FAB68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738B34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94.</w:t>
      </w:r>
      <w:r w:rsidRPr="007C7178">
        <w:rPr>
          <w:rFonts w:asciiTheme="minorBidi" w:hAnsiTheme="minorBidi" w:cstheme="minorBidi"/>
          <w:sz w:val="16"/>
          <w:szCs w:val="22"/>
        </w:rPr>
        <w:tab/>
        <w:t xml:space="preserve">Moore E.E., Martin R.C.,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Zamrini E.Y., Hess D.C., and Heilman K.M.  Attentional Deficits in Hemispatial Hypometria.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1990;40(Suppl. 1):304.</w:t>
      </w:r>
    </w:p>
    <w:p w14:paraId="7542960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681EE8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95.</w:t>
      </w:r>
      <w:r w:rsidRPr="007C7178">
        <w:rPr>
          <w:rFonts w:asciiTheme="minorBidi" w:hAnsiTheme="minorBidi" w:cstheme="minorBidi"/>
          <w:sz w:val="16"/>
          <w:szCs w:val="22"/>
        </w:rPr>
        <w:tab/>
        <w:t xml:space="preserve">Oommen K., Gallagher B.B., King D.W., Loring D.W., Smith J.R., Flanigin H.F., Murro A.M.,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Campbell L.R., and Alexander T.  Hemisphere Difference in Generalization of Partial Seizures in Temporal Lobectomy Patients.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1990;40(Suppl. 1):188.</w:t>
      </w:r>
    </w:p>
    <w:p w14:paraId="11A840D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ECCD18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96.</w:t>
      </w:r>
      <w:r w:rsidRPr="007C7178">
        <w:rPr>
          <w:rFonts w:asciiTheme="minorBidi" w:hAnsiTheme="minorBidi" w:cstheme="minorBidi"/>
          <w:sz w:val="16"/>
          <w:szCs w:val="22"/>
        </w:rPr>
        <w:tab/>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Smith J.R., and Flanigin H.F.  Assessing Risk For Amnesia Following Temporal Lobectomy: Comparison of Depth Electrode Stimulation and Amobarbital Procedures.  </w:t>
      </w:r>
      <w:r w:rsidRPr="007C7178">
        <w:rPr>
          <w:rFonts w:asciiTheme="minorBidi" w:hAnsiTheme="minorBidi" w:cstheme="minorBidi"/>
          <w:sz w:val="16"/>
          <w:szCs w:val="22"/>
          <w:u w:val="single"/>
        </w:rPr>
        <w:t>International Cleveland Clinic Epilepsy Symposium Bulletin</w:t>
      </w:r>
      <w:r w:rsidRPr="007C7178">
        <w:rPr>
          <w:rFonts w:asciiTheme="minorBidi" w:hAnsiTheme="minorBidi" w:cstheme="minorBidi"/>
          <w:sz w:val="16"/>
          <w:szCs w:val="22"/>
        </w:rPr>
        <w:t xml:space="preserve"> 1990;2:51.</w:t>
      </w:r>
    </w:p>
    <w:p w14:paraId="128FC65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0B8F9C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Thompson J.L., Loring D.W., Lee G.P., King D.W., Gallagher B.B., Murro A.M., Smith J.R., and Flanigin H.F.  Differential Effects of Behavioral State on Human Hippocampal Electrical Activity: A Comparison of Delta and Theta Frequency Bands.  </w:t>
      </w:r>
      <w:r w:rsidRPr="007C7178">
        <w:rPr>
          <w:rFonts w:asciiTheme="minorBidi" w:hAnsiTheme="minorBidi" w:cstheme="minorBidi"/>
          <w:sz w:val="16"/>
          <w:szCs w:val="22"/>
          <w:u w:val="single"/>
        </w:rPr>
        <w:t>International Cleveland Clinic Epilepsy Symposium Bulletin</w:t>
      </w:r>
      <w:r w:rsidRPr="007C7178">
        <w:rPr>
          <w:rFonts w:asciiTheme="minorBidi" w:hAnsiTheme="minorBidi" w:cstheme="minorBidi"/>
          <w:sz w:val="16"/>
          <w:szCs w:val="22"/>
        </w:rPr>
        <w:t xml:space="preserve"> 1990;2:26.</w:t>
      </w:r>
    </w:p>
    <w:p w14:paraId="43524E8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79AB28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98.</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Should the Reported Memory Deficits Following Unilateral Temporal Lobectomy be Considered Amnesia?  A Critical Review of the Original Literature.  </w:t>
      </w:r>
      <w:r w:rsidRPr="007C7178">
        <w:rPr>
          <w:rFonts w:asciiTheme="minorBidi" w:hAnsiTheme="minorBidi" w:cstheme="minorBidi"/>
          <w:sz w:val="16"/>
          <w:szCs w:val="22"/>
          <w:u w:val="single"/>
        </w:rPr>
        <w:t>International Cleveland Clinic Epilepsy Symposium Bulletin</w:t>
      </w:r>
      <w:r w:rsidRPr="007C7178">
        <w:rPr>
          <w:rFonts w:asciiTheme="minorBidi" w:hAnsiTheme="minorBidi" w:cstheme="minorBidi"/>
          <w:sz w:val="16"/>
          <w:szCs w:val="22"/>
        </w:rPr>
        <w:t xml:space="preserve"> 1990;2:52.</w:t>
      </w:r>
    </w:p>
    <w:p w14:paraId="14C0EFE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p>
    <w:p w14:paraId="48C0C74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26AA2F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99.</w:t>
      </w:r>
      <w:r w:rsidRPr="007C7178">
        <w:rPr>
          <w:rFonts w:asciiTheme="minorBidi" w:hAnsiTheme="minorBidi" w:cstheme="minorBidi"/>
          <w:sz w:val="16"/>
          <w:szCs w:val="22"/>
        </w:rPr>
        <w:tab/>
        <w:t xml:space="preserve">Murro A.M., King D.W., Smith J.R., Gallagher B.B.,  Flanigin H.F., Campbell R.,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Revolinski P.H.  Discontinuation of Anticonvulsants Following Surgery For Temporal Lobe Epilepsy.  </w:t>
      </w:r>
      <w:r w:rsidRPr="007C7178">
        <w:rPr>
          <w:rFonts w:asciiTheme="minorBidi" w:hAnsiTheme="minorBidi" w:cstheme="minorBidi"/>
          <w:sz w:val="16"/>
          <w:szCs w:val="22"/>
          <w:u w:val="single"/>
        </w:rPr>
        <w:t>International Cleveland Clinic Epilepsy Symposium Bulletin</w:t>
      </w:r>
      <w:r w:rsidRPr="007C7178">
        <w:rPr>
          <w:rFonts w:asciiTheme="minorBidi" w:hAnsiTheme="minorBidi" w:cstheme="minorBidi"/>
          <w:sz w:val="16"/>
          <w:szCs w:val="22"/>
        </w:rPr>
        <w:t xml:space="preserve"> 1990;2:61.</w:t>
      </w:r>
    </w:p>
    <w:p w14:paraId="69E1EF7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BACF26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100.</w:t>
      </w:r>
      <w:r w:rsidRPr="007C7178">
        <w:rPr>
          <w:rFonts w:asciiTheme="minorBidi" w:hAnsiTheme="minorBidi" w:cstheme="minorBidi"/>
          <w:sz w:val="16"/>
          <w:szCs w:val="22"/>
        </w:rPr>
        <w:tab/>
        <w:t>Thompson J.L</w:t>
      </w:r>
      <w:r w:rsidRPr="007C7178">
        <w:rPr>
          <w:rFonts w:asciiTheme="minorBidi" w:hAnsiTheme="minorBidi" w:cstheme="minorBidi"/>
          <w:b/>
          <w:sz w:val="16"/>
          <w:szCs w:val="22"/>
        </w:rPr>
        <w:t>., Meador K.J</w:t>
      </w:r>
      <w:r w:rsidRPr="007C7178">
        <w:rPr>
          <w:rFonts w:asciiTheme="minorBidi" w:hAnsiTheme="minorBidi" w:cstheme="minorBidi"/>
          <w:sz w:val="16"/>
          <w:szCs w:val="22"/>
        </w:rPr>
        <w:t xml:space="preserve">., Loring D.W., Lee G.P., King D.W., Gallagher B.B., Murro A.M., Smith J.R., and Flanigin H.F.  Differences in Behavioral State Specific Changes in Human Hippocampal Theta Activity as a Function of Seizure Focus.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1990;28:222.</w:t>
      </w:r>
    </w:p>
    <w:p w14:paraId="54DB9C5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80A011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lastRenderedPageBreak/>
        <w:t>101.</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Thompson E.E., King D.W., Gallagher B.B., Smith J.R., and Flanigin H.F.  Effects of Lorazepam on Hippocampal Evoked Potentials in Humans.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1990;31:663.</w:t>
      </w:r>
    </w:p>
    <w:p w14:paraId="02D975E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B8CD38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102.</w:t>
      </w:r>
      <w:r w:rsidRPr="007C7178">
        <w:rPr>
          <w:rFonts w:asciiTheme="minorBidi" w:hAnsiTheme="minorBidi" w:cstheme="minorBidi"/>
          <w:sz w:val="16"/>
          <w:szCs w:val="22"/>
        </w:rPr>
        <w:tab/>
        <w:t xml:space="preserve">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Thrash N., and Martin R.C.  Personality Characteristics of Temporal Lobe Epilepsy: A Comparison of the MMPI and MCMI.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1990;31:616.</w:t>
      </w:r>
    </w:p>
    <w:p w14:paraId="149B5C6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7359A8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103.</w:t>
      </w:r>
      <w:r w:rsidRPr="007C7178">
        <w:rPr>
          <w:rFonts w:asciiTheme="minorBidi" w:hAnsiTheme="minorBidi" w:cstheme="minorBidi"/>
          <w:sz w:val="16"/>
          <w:szCs w:val="22"/>
        </w:rPr>
        <w:tab/>
        <w:t xml:space="preserve">Smith J.R., Flanigin H.F., King D.W., Gallagher B.B., Murro A.M.,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Campbell R., and Cohen M.J.  Surgical Results in Depth Implanted (DP) vs. Non-implanted (NDP) Epilepsy Patients.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1990;31:639.</w:t>
      </w:r>
    </w:p>
    <w:p w14:paraId="4E766AE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FF0512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104.</w:t>
      </w:r>
      <w:r w:rsidRPr="007C7178">
        <w:rPr>
          <w:rFonts w:asciiTheme="minorBidi" w:hAnsiTheme="minorBidi" w:cstheme="minorBidi"/>
          <w:sz w:val="16"/>
          <w:szCs w:val="22"/>
        </w:rPr>
        <w:tab/>
        <w:t xml:space="preserve">Murro A.M., Fifer S.A., King D.W., Smith J.R., Flanigin H.F., Gallagher B.B.,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Quantitate Depth EEG Features of Temporal Lobe Seizures.  The American EEG Society Meeting, Houston, Texas, September, 1990.</w:t>
      </w:r>
    </w:p>
    <w:p w14:paraId="3165025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B182CB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105.</w:t>
      </w:r>
      <w:r w:rsidRPr="007C7178">
        <w:rPr>
          <w:rFonts w:asciiTheme="minorBidi" w:hAnsiTheme="minorBidi" w:cstheme="minorBidi"/>
          <w:sz w:val="16"/>
          <w:szCs w:val="22"/>
        </w:rPr>
        <w:tab/>
        <w:t xml:space="preserve">Posas H.N., Rivner M.H.,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Stimulated Single Fiber EMG Abnormalities Induced by Megadose Thiamine.  </w:t>
      </w:r>
      <w:r w:rsidRPr="007C7178">
        <w:rPr>
          <w:rFonts w:asciiTheme="minorBidi" w:hAnsiTheme="minorBidi" w:cstheme="minorBidi"/>
          <w:sz w:val="16"/>
          <w:szCs w:val="22"/>
          <w:u w:val="single"/>
        </w:rPr>
        <w:t>Muscle &amp; Nerve</w:t>
      </w:r>
      <w:r w:rsidRPr="007C7178">
        <w:rPr>
          <w:rFonts w:asciiTheme="minorBidi" w:hAnsiTheme="minorBidi" w:cstheme="minorBidi"/>
          <w:sz w:val="16"/>
          <w:szCs w:val="22"/>
        </w:rPr>
        <w:t xml:space="preserve"> 1990;13:879.</w:t>
      </w:r>
    </w:p>
    <w:p w14:paraId="3977F8D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A91345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106.</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Rivner M.H., Moore E.E., Abney O.L., Allen, M.E., Posas H.J. and Zamrini E.Y.  The Effects of High Dose Thiamine in Dementia of Alzheimer's Type.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1990;28:261.</w:t>
      </w:r>
    </w:p>
    <w:p w14:paraId="3F91628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77D404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Moore E.E., Loring D.W., Zamrini E.Y., and Allen M.E.  Cholinergic Role in Visuospatial Processing and Memory.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1991;13:18.</w:t>
      </w:r>
    </w:p>
    <w:p w14:paraId="2B1824A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8432FB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108.</w:t>
      </w:r>
      <w:r w:rsidRPr="007C7178">
        <w:rPr>
          <w:rFonts w:asciiTheme="minorBidi" w:hAnsiTheme="minorBidi" w:cstheme="minorBidi"/>
          <w:sz w:val="16"/>
          <w:szCs w:val="22"/>
        </w:rPr>
        <w:tab/>
        <w:t xml:space="preserve">Loring D.W., Lee G.P., Martin R.C.,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Material-Specific Memory Deficits in Unilateral Temporal Lobe Dysfunction: A Comparison of Assessment Methods.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1991;13:62.</w:t>
      </w:r>
    </w:p>
    <w:p w14:paraId="2489CAB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533469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109.</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and Jue D.  Age Effects on the Rey-Osterrieth Complex Figure.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1991;13:29.</w:t>
      </w:r>
    </w:p>
    <w:p w14:paraId="2B27125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4F6D85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110.</w:t>
      </w:r>
      <w:r w:rsidRPr="007C7178">
        <w:rPr>
          <w:rFonts w:asciiTheme="minorBidi" w:hAnsiTheme="minorBidi" w:cstheme="minorBidi"/>
          <w:sz w:val="16"/>
          <w:szCs w:val="22"/>
        </w:rPr>
        <w:tab/>
        <w:t xml:space="preserve">Martin R.C.,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Loring D.W.  Differential Effects of Unilateral Temporal Lobectomy on Visuospatial Memory and Attention.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1991;13:46.</w:t>
      </w:r>
    </w:p>
    <w:p w14:paraId="5CD6417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p>
    <w:p w14:paraId="229982F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7641FB5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111.</w:t>
      </w:r>
      <w:r w:rsidRPr="007C7178">
        <w:rPr>
          <w:rFonts w:asciiTheme="minorBidi" w:hAnsiTheme="minorBidi" w:cstheme="minorBidi"/>
          <w:sz w:val="16"/>
          <w:szCs w:val="22"/>
        </w:rPr>
        <w:tab/>
        <w:t xml:space="preserve">Martin R.C.,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Thrash N., and Arena J.G.  Impaired Long-Term Retention Despite Normal Verbal Learning in Patients with Temporal Lobe Dysfunction.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1991;13:42.</w:t>
      </w:r>
    </w:p>
    <w:p w14:paraId="5C535E7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55BE7CE" w14:textId="77777777" w:rsidR="001E59E1" w:rsidRPr="007C7178" w:rsidRDefault="001E59E1" w:rsidP="001E59E1">
      <w:pPr>
        <w:pStyle w:val="Level1"/>
        <w:numPr>
          <w:ilvl w:val="0"/>
          <w:numId w:val="7"/>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Thompson E.E.,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Thompson W.O., Moore E.E., and Marrtin R.C. Anterograde Memory for Visuospatial Arrays of Words and Abstracts Figures.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1991;13:19.</w:t>
      </w:r>
    </w:p>
    <w:p w14:paraId="31D884E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A6E8AA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113.</w:t>
      </w:r>
      <w:r w:rsidRPr="007C7178">
        <w:rPr>
          <w:rFonts w:asciiTheme="minorBidi" w:hAnsiTheme="minorBidi" w:cstheme="minorBidi"/>
          <w:sz w:val="16"/>
          <w:szCs w:val="22"/>
        </w:rPr>
        <w:tab/>
        <w:t xml:space="preserve">Zamrini E.Y.,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Abney O.L. Effects of Recording and Measurement Techniques on P3 Latency Reproducibility.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1991;13:103.</w:t>
      </w:r>
    </w:p>
    <w:p w14:paraId="5DCAC7A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759D2A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114.</w:t>
      </w:r>
      <w:r w:rsidRPr="007C7178">
        <w:rPr>
          <w:rFonts w:asciiTheme="minorBidi" w:hAnsiTheme="minorBidi" w:cstheme="minorBidi"/>
          <w:sz w:val="16"/>
          <w:szCs w:val="22"/>
        </w:rPr>
        <w:tab/>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Smith J.R., and Flanigin H.F.  Mnemonic Effects of Bilateral Amygdalar Lesions in Man.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1991;13:21.</w:t>
      </w:r>
    </w:p>
    <w:p w14:paraId="5BF2C54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B871D9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115.</w:t>
      </w:r>
      <w:r w:rsidRPr="007C7178">
        <w:rPr>
          <w:rFonts w:asciiTheme="minorBidi" w:hAnsiTheme="minorBidi" w:cstheme="minorBidi"/>
          <w:sz w:val="16"/>
          <w:szCs w:val="22"/>
        </w:rPr>
        <w:tab/>
        <w:t xml:space="preserve">Lee G.P., Arena J.G.,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Smith J.R., and Flanigin H.R.  Bilateral Amygdalotomy Does Not Abolish Standard Measures of Autonomic Activity in Humans.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1991;41(Suppl 1):418.</w:t>
      </w:r>
    </w:p>
    <w:p w14:paraId="598814A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48D5E3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116.</w:t>
      </w:r>
      <w:r w:rsidRPr="007C7178">
        <w:rPr>
          <w:rFonts w:asciiTheme="minorBidi" w:hAnsiTheme="minorBidi" w:cstheme="minorBidi"/>
          <w:sz w:val="16"/>
          <w:szCs w:val="22"/>
        </w:rPr>
        <w:tab/>
        <w:t>Thompson J.L</w:t>
      </w:r>
      <w:r w:rsidRPr="007C7178">
        <w:rPr>
          <w:rFonts w:asciiTheme="minorBidi" w:hAnsiTheme="minorBidi" w:cstheme="minorBidi"/>
          <w:b/>
          <w:sz w:val="16"/>
          <w:szCs w:val="22"/>
        </w:rPr>
        <w:t>., Meador K.J</w:t>
      </w:r>
      <w:r w:rsidRPr="007C7178">
        <w:rPr>
          <w:rFonts w:asciiTheme="minorBidi" w:hAnsiTheme="minorBidi" w:cstheme="minorBidi"/>
          <w:sz w:val="16"/>
          <w:szCs w:val="22"/>
        </w:rPr>
        <w:t xml:space="preserve">., Loring D.W., Lee G.P., King D.W., Gallagher B.B., Murro A.M., Smith J.R. and Flanigin H.F.  Behavioral State Specific Changes in Theta Activity: Scalp EEG vs. Hippocampal Depth Electrode Recordings.  </w:t>
      </w:r>
      <w:r w:rsidRPr="007C7178">
        <w:rPr>
          <w:rFonts w:asciiTheme="minorBidi" w:hAnsiTheme="minorBidi" w:cstheme="minorBidi"/>
          <w:sz w:val="16"/>
          <w:szCs w:val="22"/>
          <w:u w:val="single"/>
        </w:rPr>
        <w:t>Society for Neuroscience Abstract</w:t>
      </w:r>
      <w:r w:rsidRPr="007C7178">
        <w:rPr>
          <w:rFonts w:asciiTheme="minorBidi" w:hAnsiTheme="minorBidi" w:cstheme="minorBidi"/>
          <w:sz w:val="16"/>
          <w:szCs w:val="22"/>
        </w:rPr>
        <w:t xml:space="preserve"> 1991;16:1262.</w:t>
      </w:r>
    </w:p>
    <w:p w14:paraId="4E63BD5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362B0C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117.</w:t>
      </w:r>
      <w:r w:rsidRPr="007C7178">
        <w:rPr>
          <w:rFonts w:asciiTheme="minorBidi" w:hAnsiTheme="minorBidi" w:cstheme="minorBidi"/>
          <w:sz w:val="16"/>
          <w:szCs w:val="22"/>
        </w:rPr>
        <w:tab/>
        <w:t xml:space="preserve">Wise S.L.,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Avery S., and Wray B.B.  Effect of Cerebral Lateralization on Histamine Skin Test Response.  </w:t>
      </w:r>
      <w:r w:rsidRPr="007C7178">
        <w:rPr>
          <w:rFonts w:asciiTheme="minorBidi" w:hAnsiTheme="minorBidi" w:cstheme="minorBidi"/>
          <w:sz w:val="16"/>
          <w:szCs w:val="22"/>
          <w:u w:val="single"/>
        </w:rPr>
        <w:t>Allergy and Clinical Immunology</w:t>
      </w:r>
      <w:r w:rsidRPr="007C7178">
        <w:rPr>
          <w:rFonts w:asciiTheme="minorBidi" w:hAnsiTheme="minorBidi" w:cstheme="minorBidi"/>
          <w:sz w:val="16"/>
          <w:szCs w:val="22"/>
        </w:rPr>
        <w:t xml:space="preserve">  1991;87:332.</w:t>
      </w:r>
    </w:p>
    <w:p w14:paraId="5C23BE4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24734F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118.</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Allen M.E., Zamrini E.Y., Moore E.E., Abney O.L., and King D.W.  Comparative Cognitive Effects of Carbamazepine and Phenytoin in Healthy Subjects.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1991;41(Suppl 1):384.</w:t>
      </w:r>
    </w:p>
    <w:p w14:paraId="60C7775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F392FD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119.</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Amobarbital Dosage Effects on Wada Memory.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1991;41(Suppl 1):299.</w:t>
      </w:r>
    </w:p>
    <w:p w14:paraId="2FEE68D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1440"/>
        <w:rPr>
          <w:rFonts w:asciiTheme="minorBidi" w:hAnsiTheme="minorBidi" w:cstheme="minorBidi"/>
          <w:sz w:val="16"/>
          <w:szCs w:val="22"/>
        </w:rPr>
      </w:pPr>
    </w:p>
    <w:p w14:paraId="68399A8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120.</w:t>
      </w:r>
      <w:r w:rsidRPr="007C7178">
        <w:rPr>
          <w:rFonts w:asciiTheme="minorBidi" w:hAnsiTheme="minorBidi" w:cstheme="minorBidi"/>
          <w:sz w:val="16"/>
          <w:szCs w:val="22"/>
        </w:rPr>
        <w:tab/>
        <w:t xml:space="preserve">Allen M.E.,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Thompson W.O., Loring D.W., Poon L.W., Clayton G.M., and Martin P.  Age Related Changes in the Neurological Exam of Healthy Centenarians.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1991;41(Suppl 1):342.</w:t>
      </w:r>
    </w:p>
    <w:p w14:paraId="04E95E3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7D060E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121.</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Differential Cognitive Effects of Terfenadine and Chlorpheniramine.  </w:t>
      </w:r>
      <w:r w:rsidRPr="007C7178">
        <w:rPr>
          <w:rFonts w:asciiTheme="minorBidi" w:hAnsiTheme="minorBidi" w:cstheme="minorBidi"/>
          <w:sz w:val="16"/>
          <w:szCs w:val="22"/>
          <w:u w:val="single"/>
        </w:rPr>
        <w:t>Allergy Digest</w:t>
      </w:r>
      <w:r w:rsidRPr="007C7178">
        <w:rPr>
          <w:rFonts w:asciiTheme="minorBidi" w:hAnsiTheme="minorBidi" w:cstheme="minorBidi"/>
          <w:sz w:val="16"/>
          <w:szCs w:val="22"/>
        </w:rPr>
        <w:t xml:space="preserve"> 1991.</w:t>
      </w:r>
    </w:p>
    <w:p w14:paraId="6021B66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860B59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122.</w:t>
      </w:r>
      <w:r w:rsidRPr="007C7178">
        <w:rPr>
          <w:rFonts w:asciiTheme="minorBidi" w:hAnsiTheme="minorBidi" w:cstheme="minorBidi"/>
          <w:sz w:val="16"/>
          <w:szCs w:val="22"/>
        </w:rPr>
        <w:tab/>
        <w:t xml:space="preserve">Avery S.S.,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Wise S.L., Loring D.W., Lee G.P., Thrash N., Figueroa R.E., and Wray B.B.  The Relationship of Cerebral Lateralization to Hemibody Autonomic Function as Evidenced by the Histamine Wheal Response.  </w:t>
      </w:r>
      <w:r w:rsidRPr="007C7178">
        <w:rPr>
          <w:rFonts w:asciiTheme="minorBidi" w:hAnsiTheme="minorBidi" w:cstheme="minorBidi"/>
          <w:sz w:val="16"/>
          <w:szCs w:val="22"/>
          <w:u w:val="single"/>
        </w:rPr>
        <w:t>Society for Neuroscience Abstracts</w:t>
      </w:r>
      <w:r w:rsidRPr="007C7178">
        <w:rPr>
          <w:rFonts w:asciiTheme="minorBidi" w:hAnsiTheme="minorBidi" w:cstheme="minorBidi"/>
          <w:sz w:val="16"/>
          <w:szCs w:val="22"/>
        </w:rPr>
        <w:t xml:space="preserve"> 1991;17:286.</w:t>
      </w:r>
    </w:p>
    <w:p w14:paraId="01231F9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B7FFDD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3839B8A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123.</w:t>
      </w:r>
      <w:r w:rsidRPr="007C7178">
        <w:rPr>
          <w:rFonts w:asciiTheme="minorBidi" w:hAnsiTheme="minorBidi" w:cstheme="minorBidi"/>
          <w:sz w:val="16"/>
          <w:szCs w:val="22"/>
        </w:rPr>
        <w:tab/>
        <w:t xml:space="preserve">Thompson J.L.,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King D.W., Gallagher B.B., Murro A.M., Smith J.R., and Flanigin H.F.  Behavior-Related Changes in Hippocampal Theta Activity Recorded From Occipital Trajectory Depth Electrodes.  </w:t>
      </w:r>
      <w:r w:rsidRPr="007C7178">
        <w:rPr>
          <w:rFonts w:asciiTheme="minorBidi" w:hAnsiTheme="minorBidi" w:cstheme="minorBidi"/>
          <w:sz w:val="16"/>
          <w:szCs w:val="22"/>
          <w:u w:val="single"/>
        </w:rPr>
        <w:t>Society for Neuroscience Abstracts</w:t>
      </w:r>
      <w:r w:rsidRPr="007C7178">
        <w:rPr>
          <w:rFonts w:asciiTheme="minorBidi" w:hAnsiTheme="minorBidi" w:cstheme="minorBidi"/>
          <w:sz w:val="16"/>
          <w:szCs w:val="22"/>
        </w:rPr>
        <w:t xml:space="preserve"> 1991;17:1469.</w:t>
      </w:r>
    </w:p>
    <w:p w14:paraId="196D058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678F9D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124.</w:t>
      </w:r>
      <w:r w:rsidRPr="007C7178">
        <w:rPr>
          <w:rFonts w:asciiTheme="minorBidi" w:hAnsiTheme="minorBidi" w:cstheme="minorBidi"/>
          <w:sz w:val="16"/>
          <w:szCs w:val="22"/>
        </w:rPr>
        <w:tab/>
        <w:t xml:space="preserve">King D.W., Smith J.R., Gallagher B.B., Flanigin H.F., Murro A.M.,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Lee G.P.  Relationship of Pre-Operative Selection Criteria to Results of Temporal Lobectomy.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1991;32(Suppl. 3):28.</w:t>
      </w:r>
    </w:p>
    <w:p w14:paraId="6A16382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174F1BA" w14:textId="77777777" w:rsidR="001E59E1" w:rsidRPr="007C7178" w:rsidRDefault="001E59E1" w:rsidP="001E59E1">
      <w:pPr>
        <w:pStyle w:val="Level1"/>
        <w:numPr>
          <w:ilvl w:val="0"/>
          <w:numId w:val="8"/>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Nichols M.E. Beneficial Effects of High DoseThiamine in a Case of Korsakoff’s Dementia. </w:t>
      </w:r>
      <w:r w:rsidRPr="007C7178">
        <w:rPr>
          <w:rFonts w:asciiTheme="minorBidi" w:hAnsiTheme="minorBidi" w:cstheme="minorBidi"/>
          <w:sz w:val="16"/>
          <w:szCs w:val="22"/>
          <w:u w:val="single"/>
        </w:rPr>
        <w:t>New England Journal of Medicine</w:t>
      </w:r>
      <w:r w:rsidRPr="007C7178">
        <w:rPr>
          <w:rFonts w:asciiTheme="minorBidi" w:hAnsiTheme="minorBidi" w:cstheme="minorBidi"/>
          <w:sz w:val="16"/>
          <w:szCs w:val="22"/>
        </w:rPr>
        <w:t>. 1992;327(20):1455-1456.</w:t>
      </w:r>
    </w:p>
    <w:p w14:paraId="2E6A6A4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37CDE0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126.</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Abney O.L., Allen M.E., Moore E.E., Zamrini E.Y., and King D.W.  Effects of Carbamazepine and Phenytoin on EEG and Memory in Healthy Adults.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1992;14:98.</w:t>
      </w:r>
    </w:p>
    <w:p w14:paraId="285E3BB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224888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127.</w:t>
      </w:r>
      <w:r w:rsidRPr="007C7178">
        <w:rPr>
          <w:rFonts w:asciiTheme="minorBidi" w:hAnsiTheme="minorBidi" w:cstheme="minorBidi"/>
          <w:sz w:val="16"/>
          <w:szCs w:val="22"/>
        </w:rPr>
        <w:tab/>
        <w:t xml:space="preserve">Franke 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Allen M.E., and Moore E.E.  Effects of High Dose Thiamine on Scopolamine-Induced Cognitive Deficits.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1992;14:60.</w:t>
      </w:r>
    </w:p>
    <w:p w14:paraId="0E97A39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A6B1F2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128.</w:t>
      </w:r>
      <w:r w:rsidRPr="007C7178">
        <w:rPr>
          <w:rFonts w:asciiTheme="minorBidi" w:hAnsiTheme="minorBidi" w:cstheme="minorBidi"/>
          <w:sz w:val="16"/>
          <w:szCs w:val="22"/>
        </w:rPr>
        <w:tab/>
        <w:t xml:space="preserve">Gouldman J.W.,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Moore E.E., and Allen M.E.  Cholinergic and GABAergic Systems in Focused and Distributed Attentional Mechanisms.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1992;14:34.</w:t>
      </w:r>
    </w:p>
    <w:p w14:paraId="2A96484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260697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129.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Wise S.L., Loring D.W., Thompson W.O., Avery S.S., and Wray B.B.  The Effects of Sex on Cerebral Lateralization and Histamine Skin Test Asymmetries.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1992;14:47.</w:t>
      </w:r>
    </w:p>
    <w:p w14:paraId="27BBF77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111714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130.</w:t>
      </w:r>
      <w:r w:rsidRPr="007C7178">
        <w:rPr>
          <w:rFonts w:asciiTheme="minorBidi" w:hAnsiTheme="minorBidi" w:cstheme="minorBidi"/>
          <w:sz w:val="16"/>
          <w:szCs w:val="22"/>
        </w:rPr>
        <w:tab/>
        <w:t xml:space="preserve">Thompson J.L.,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Abney O.L., Loring D.W., Lee G.P., King D.W., Gallagher B.B., Murro A.M., Smith J.R., and Flanigin H.F.  Behavior-Related Changes in Scalp-Hippocampal Coherence.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1992;14:42.</w:t>
      </w:r>
    </w:p>
    <w:p w14:paraId="4532F9C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FA5D4A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131.</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and Thrash N.  Sensitivity of Wada Memory Testing to Contralateral Temporal Lobe Dysfunction.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1992;14:98.</w:t>
      </w:r>
    </w:p>
    <w:p w14:paraId="27DC312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556BC9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132.</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Yaghmai F, Lee G.P., and Sethi K.D.  A Pathologically Verified Case of "Mesencephalic" Dementia.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1992;14:82.</w:t>
      </w:r>
    </w:p>
    <w:p w14:paraId="2B8E171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518C19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133.</w:t>
      </w:r>
      <w:r w:rsidRPr="007C7178">
        <w:rPr>
          <w:rFonts w:asciiTheme="minorBidi" w:hAnsiTheme="minorBidi" w:cstheme="minorBidi"/>
          <w:sz w:val="16"/>
          <w:szCs w:val="22"/>
        </w:rPr>
        <w:tab/>
        <w:t xml:space="preserve">Lee G.P., Loring D.W., Dahl J.L.,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Hemispheric Specialization for Emotion:  An Examination of the Transcallosal Inhibition Hypothesis.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1992;14:105.</w:t>
      </w:r>
    </w:p>
    <w:p w14:paraId="21C6CD5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2BF56A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616BD6F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134.</w:t>
      </w:r>
      <w:r w:rsidRPr="007C7178">
        <w:rPr>
          <w:rFonts w:asciiTheme="minorBidi" w:hAnsiTheme="minorBidi" w:cstheme="minorBidi"/>
          <w:sz w:val="16"/>
          <w:szCs w:val="22"/>
        </w:rPr>
        <w:tab/>
        <w:t xml:space="preserve">Chatterjee A, Morris M.K., Hammond E.J.,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P3 Evoked Potentials in an Amnestic Man With a Basal Forebrain Lesion.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1992;14:103.</w:t>
      </w:r>
    </w:p>
    <w:p w14:paraId="01220E6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28F755D" w14:textId="77777777" w:rsidR="001E59E1" w:rsidRPr="007C7178" w:rsidRDefault="001E59E1" w:rsidP="001E59E1">
      <w:pPr>
        <w:pStyle w:val="Level1"/>
        <w:numPr>
          <w:ilvl w:val="0"/>
          <w:numId w:val="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Allen M.E., Zamrini E.Y., Rivner M.H., Posas H.N., and Moore E.E.  Preliminary Findings of High Dose Thiamine in Dementia of Alzheimer's Type.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1992;42(Suppl 3):422.</w:t>
      </w:r>
    </w:p>
    <w:p w14:paraId="2496328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11C22F1" w14:textId="77777777" w:rsidR="001E59E1" w:rsidRPr="007C7178" w:rsidRDefault="001E59E1" w:rsidP="001E59E1">
      <w:pPr>
        <w:pStyle w:val="Level1"/>
        <w:numPr>
          <w:ilvl w:val="0"/>
          <w:numId w:val="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Ray P.G.,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Allen M.E., Murro A.M., Loring D.W., Gallagher B.B., King D.W., and Smith J.R.  High Frequency (40Hz) coherence From Human Cortex During Sleep and Wakefulness.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1992;42(Suppl 3):164.</w:t>
      </w:r>
    </w:p>
    <w:p w14:paraId="1F754FD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2854DA6" w14:textId="77777777" w:rsidR="001E59E1" w:rsidRPr="007C7178" w:rsidRDefault="001E59E1" w:rsidP="001E59E1">
      <w:pPr>
        <w:pStyle w:val="Level1"/>
        <w:numPr>
          <w:ilvl w:val="0"/>
          <w:numId w:val="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Allen M.E., and Loring D.W.  Historical Perspectives on the Cognitive Effects of Anti-epileptic Drugs.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1992;42(Suppl 3):306.</w:t>
      </w:r>
    </w:p>
    <w:p w14:paraId="7F00CD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CDD868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138.</w:t>
      </w:r>
      <w:r w:rsidRPr="007C7178">
        <w:rPr>
          <w:rFonts w:asciiTheme="minorBidi" w:hAnsiTheme="minorBidi" w:cstheme="minorBidi"/>
          <w:sz w:val="16"/>
          <w:szCs w:val="22"/>
        </w:rPr>
        <w:tab/>
        <w:t xml:space="preserve">Moore E.E.,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Lee G.P.  Differential Effects of Right vs. Left Cerebral Inactivation on Consciousness During the Intracarotid Amobarbital Test.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1992;42(Suppl 3):450.</w:t>
      </w:r>
    </w:p>
    <w:p w14:paraId="397E0E2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3F1E1B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139.</w:t>
      </w:r>
      <w:r w:rsidRPr="007C7178">
        <w:rPr>
          <w:rFonts w:asciiTheme="minorBidi" w:hAnsiTheme="minorBidi" w:cstheme="minorBidi"/>
          <w:sz w:val="16"/>
          <w:szCs w:val="22"/>
        </w:rPr>
        <w:tab/>
        <w:t xml:space="preserve">Loring D.W., Lee G.P., Gratton C.A.,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Dose and Language Effects on Wada Memory Testing.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1992;42(Suppl 3):449.</w:t>
      </w:r>
    </w:p>
    <w:p w14:paraId="616CBA0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329F0F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140.</w:t>
      </w:r>
      <w:r w:rsidRPr="007C7178">
        <w:rPr>
          <w:rFonts w:asciiTheme="minorBidi" w:hAnsiTheme="minorBidi" w:cstheme="minorBidi"/>
          <w:sz w:val="16"/>
          <w:szCs w:val="22"/>
        </w:rPr>
        <w:tab/>
        <w:t xml:space="preserve">Thompson J.L.,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Abney O.L., Murro A.M., Loring D.W., Lee G.P., Gallagher B.B., King D.W., Smith J.R., and Flanigin H.F.  Human Scalp-Hippocampal and Interhippocampal EEG Coherence During Verbal and Visuospatial Memory Tasks.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1992;42(Suppl 3);164.</w:t>
      </w:r>
    </w:p>
    <w:p w14:paraId="1B0D293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2F1F5E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141.</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Allen M.E., Franke P., Moore E.E., Loring D.W.  High Dose Thiamine Partially Reverses Scopolamine-Induced Cognitive Deficits.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1992;32:291.</w:t>
      </w:r>
    </w:p>
    <w:p w14:paraId="77733BC3" w14:textId="77777777" w:rsidR="001E59E1" w:rsidRPr="007C7178" w:rsidRDefault="001E59E1">
      <w:pPr>
        <w:tabs>
          <w:tab w:val="center" w:pos="468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ab/>
      </w:r>
    </w:p>
    <w:p w14:paraId="1AC8A56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142.</w:t>
      </w:r>
      <w:r w:rsidRPr="007C7178">
        <w:rPr>
          <w:rFonts w:asciiTheme="minorBidi" w:hAnsiTheme="minorBidi" w:cstheme="minorBidi"/>
          <w:sz w:val="16"/>
          <w:szCs w:val="22"/>
        </w:rPr>
        <w:tab/>
        <w:t xml:space="preserve">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Gratton C.A., Nichols, M.E., Murro A.M., Gallagher B.B., King D.W., Smith J.R.  Timing of Stimulus Presentation and Wada Memory Performance.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1992;33(Suppl 3):138.</w:t>
      </w:r>
    </w:p>
    <w:p w14:paraId="1E7EE43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5052257" w14:textId="77777777" w:rsidR="001E59E1" w:rsidRPr="007C7178" w:rsidRDefault="001E59E1" w:rsidP="001E59E1">
      <w:pPr>
        <w:pStyle w:val="Level1"/>
        <w:numPr>
          <w:ilvl w:val="0"/>
          <w:numId w:val="1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Moore E.E., Nichols M.E., Lee G.P., Loring D.W.  Relationship of Memory Performance and Level of Consciousness During the Intracarotid Amobarbital Test.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1992;33(Suppl 3):137-138.</w:t>
      </w:r>
    </w:p>
    <w:p w14:paraId="310324B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0A47AC3" w14:textId="77777777" w:rsidR="001E59E1" w:rsidRPr="007C7178" w:rsidRDefault="001E59E1" w:rsidP="001E59E1">
      <w:pPr>
        <w:pStyle w:val="Level1"/>
        <w:numPr>
          <w:ilvl w:val="0"/>
          <w:numId w:val="1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Springer R.E. III, Wray B.B.,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Latham J.  A Placebo Controlled, Double Blind Study of Intravenous Gammaglobulin in the Treatment of Chronic Fatigue Syndrome.  </w:t>
      </w:r>
      <w:r w:rsidRPr="007C7178">
        <w:rPr>
          <w:rFonts w:asciiTheme="minorBidi" w:hAnsiTheme="minorBidi" w:cstheme="minorBidi"/>
          <w:sz w:val="16"/>
          <w:szCs w:val="22"/>
        </w:rPr>
        <w:tab/>
      </w:r>
      <w:r w:rsidRPr="007C7178">
        <w:rPr>
          <w:rFonts w:asciiTheme="minorBidi" w:hAnsiTheme="minorBidi" w:cstheme="minorBidi"/>
          <w:sz w:val="16"/>
          <w:szCs w:val="22"/>
          <w:u w:val="single"/>
        </w:rPr>
        <w:t>Annals of Allergy</w:t>
      </w:r>
      <w:r w:rsidRPr="007C7178">
        <w:rPr>
          <w:rFonts w:asciiTheme="minorBidi" w:hAnsiTheme="minorBidi" w:cstheme="minorBidi"/>
          <w:sz w:val="16"/>
          <w:szCs w:val="22"/>
        </w:rPr>
        <w:t xml:space="preserve"> 1992; 68(1):76.</w:t>
      </w:r>
    </w:p>
    <w:p w14:paraId="2106757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FD51BEB" w14:textId="77777777" w:rsidR="001E59E1" w:rsidRPr="007C7178" w:rsidRDefault="001E59E1" w:rsidP="001E59E1">
      <w:pPr>
        <w:pStyle w:val="Level1"/>
        <w:numPr>
          <w:ilvl w:val="0"/>
          <w:numId w:val="1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Loring D.W., Trenerry M.R., Naugle R.I., Hermann B.P. Barr B., Lee G.P., Ivnik R.J., Chelune G.J.,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Time Effects on Post-Temporal Lobectomy Memory: A Multicenter Cooperative Report. </w:t>
      </w:r>
      <w:r w:rsidRPr="007C7178">
        <w:rPr>
          <w:rFonts w:asciiTheme="minorBidi" w:hAnsiTheme="minorBidi" w:cstheme="minorBidi"/>
          <w:sz w:val="16"/>
          <w:szCs w:val="22"/>
          <w:u w:val="single"/>
        </w:rPr>
        <w:t>The Clinical Neuropsychologist</w:t>
      </w:r>
      <w:r w:rsidRPr="007C7178">
        <w:rPr>
          <w:rFonts w:asciiTheme="minorBidi" w:hAnsiTheme="minorBidi" w:cstheme="minorBidi"/>
          <w:sz w:val="16"/>
          <w:szCs w:val="22"/>
        </w:rPr>
        <w:t xml:space="preserve"> 1992;(6):350.</w:t>
      </w:r>
    </w:p>
    <w:p w14:paraId="7D9CB6F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0"/>
        <w:rPr>
          <w:rFonts w:asciiTheme="minorBidi" w:hAnsiTheme="minorBidi" w:cstheme="minorBidi"/>
          <w:sz w:val="16"/>
          <w:szCs w:val="22"/>
        </w:rPr>
      </w:pPr>
    </w:p>
    <w:p w14:paraId="0025506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0"/>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328AF569" w14:textId="77777777" w:rsidR="001E59E1" w:rsidRPr="007C7178" w:rsidRDefault="001E59E1" w:rsidP="001E59E1">
      <w:pPr>
        <w:pStyle w:val="Level1"/>
        <w:numPr>
          <w:ilvl w:val="0"/>
          <w:numId w:val="1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u w:val="single"/>
        </w:rPr>
      </w:pPr>
      <w:r w:rsidRPr="007C7178">
        <w:rPr>
          <w:rFonts w:asciiTheme="minorBidi" w:hAnsiTheme="minorBidi" w:cstheme="minorBidi"/>
          <w:sz w:val="16"/>
          <w:szCs w:val="22"/>
        </w:rPr>
        <w:t xml:space="preserve">Lee G.P., Loring D.W., Martin J.A.,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Prediction of Cerebral Language Dominance and Laterality of Temporal Lobe Lesions Through Dichotic Word Listening Asymmetries.  </w:t>
      </w:r>
      <w:r w:rsidRPr="007C7178">
        <w:rPr>
          <w:rFonts w:asciiTheme="minorBidi" w:hAnsiTheme="minorBidi" w:cstheme="minorBidi"/>
          <w:sz w:val="16"/>
          <w:szCs w:val="22"/>
          <w:u w:val="single"/>
        </w:rPr>
        <w:t>Journal of Clinical &amp; Experimental Neuropsychology</w:t>
      </w:r>
      <w:r w:rsidRPr="007C7178">
        <w:rPr>
          <w:rFonts w:asciiTheme="minorBidi" w:hAnsiTheme="minorBidi" w:cstheme="minorBidi"/>
          <w:sz w:val="16"/>
          <w:szCs w:val="22"/>
        </w:rPr>
        <w:t xml:space="preserve"> 1993;15:35.</w:t>
      </w:r>
    </w:p>
    <w:p w14:paraId="17F57D2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FCE6E3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147.</w:t>
      </w:r>
      <w:r w:rsidRPr="007C7178">
        <w:rPr>
          <w:rFonts w:asciiTheme="minorBidi" w:hAnsiTheme="minorBidi" w:cstheme="minorBidi"/>
          <w:sz w:val="16"/>
          <w:szCs w:val="22"/>
        </w:rPr>
        <w:tab/>
        <w:t xml:space="preserve">Moore E.E.,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Left/Right Effects of Cerebral Inactivation on Consciousness During the Intracarotid Amobarbital Test.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1993;15:36.</w:t>
      </w:r>
    </w:p>
    <w:p w14:paraId="6D67579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2160"/>
        <w:rPr>
          <w:rFonts w:asciiTheme="minorBidi" w:hAnsiTheme="minorBidi" w:cstheme="minorBidi"/>
          <w:sz w:val="16"/>
          <w:szCs w:val="22"/>
        </w:rPr>
      </w:pPr>
    </w:p>
    <w:p w14:paraId="3099639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lastRenderedPageBreak/>
        <w:t>148.</w:t>
      </w:r>
      <w:r w:rsidRPr="007C7178">
        <w:rPr>
          <w:rFonts w:asciiTheme="minorBidi" w:hAnsiTheme="minorBidi" w:cstheme="minorBidi"/>
          <w:sz w:val="16"/>
          <w:szCs w:val="22"/>
        </w:rPr>
        <w:tab/>
        <w:t xml:space="preserve">Loring D.W., Murro A.M.,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Gratton C.A., Nichols, M.E., Gallagher B.B., King D.W., Smith J.R.  Hippocampal Volume and Wada Memory Asymmetries.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1993;15:25.</w:t>
      </w:r>
    </w:p>
    <w:p w14:paraId="078DDF2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8B6084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149.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Hendricks, N., Nichols M.E., Oberzan R., Moore E.E., Loring D.W.  Cholinergic and Serotonergic Effects on Memory and EEG Activation in Humans.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1993;15:110.</w:t>
      </w:r>
    </w:p>
    <w:p w14:paraId="2A69297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F69B77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150.</w:t>
      </w:r>
      <w:r w:rsidRPr="007C7178">
        <w:rPr>
          <w:rFonts w:asciiTheme="minorBidi" w:hAnsiTheme="minorBidi" w:cstheme="minorBidi"/>
          <w:sz w:val="16"/>
          <w:szCs w:val="22"/>
        </w:rPr>
        <w:tab/>
        <w:t xml:space="preserve">Nichols M.E.,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Thiamine Therapy: A Historical Perspective.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1993;43:A341.</w:t>
      </w:r>
    </w:p>
    <w:p w14:paraId="35B0314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35EB9C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151.</w:t>
      </w:r>
      <w:r w:rsidRPr="007C7178">
        <w:rPr>
          <w:rFonts w:asciiTheme="minorBidi" w:hAnsiTheme="minorBidi" w:cstheme="minorBidi"/>
          <w:sz w:val="16"/>
          <w:szCs w:val="22"/>
        </w:rPr>
        <w:tab/>
        <w:t xml:space="preserve">King D.W., Smith J.R., Murro A.M., Flanigin H.F., Gallagher B.B., Park Y.D., 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Littleton W.H.  Outcome of Frontal Resection for Intractable Seizures.   </w:t>
      </w:r>
      <w:r w:rsidRPr="007C7178">
        <w:rPr>
          <w:rFonts w:asciiTheme="minorBidi" w:hAnsiTheme="minorBidi" w:cstheme="minorBidi"/>
          <w:sz w:val="16"/>
          <w:szCs w:val="22"/>
          <w:u w:val="single"/>
        </w:rPr>
        <w:t>Neurology</w:t>
      </w:r>
      <w:r w:rsidRPr="007C7178">
        <w:rPr>
          <w:rFonts w:asciiTheme="minorBidi" w:hAnsiTheme="minorBidi" w:cstheme="minorBidi"/>
          <w:b/>
          <w:bCs/>
          <w:sz w:val="16"/>
          <w:szCs w:val="22"/>
        </w:rPr>
        <w:t xml:space="preserve">  </w:t>
      </w:r>
      <w:r w:rsidRPr="007C7178">
        <w:rPr>
          <w:rFonts w:asciiTheme="minorBidi" w:hAnsiTheme="minorBidi" w:cstheme="minorBidi"/>
          <w:sz w:val="16"/>
          <w:szCs w:val="22"/>
        </w:rPr>
        <w:t>1993;43(Suppl. 2):A417.</w:t>
      </w:r>
    </w:p>
    <w:p w14:paraId="240A948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4F0316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152.</w:t>
      </w:r>
      <w:r w:rsidRPr="007C7178">
        <w:rPr>
          <w:rFonts w:asciiTheme="minorBidi" w:hAnsiTheme="minorBidi" w:cstheme="minorBidi"/>
          <w:sz w:val="16"/>
          <w:szCs w:val="22"/>
        </w:rPr>
        <w:tab/>
        <w:t xml:space="preserve">Durkin M.W.,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Nichols M.E., Lee G.P., Loring D.W.  Anosognosia and the Intracarotid Amobarbital Procedure (Wada Test).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1993;43(Suppl. 2):A240.</w:t>
      </w:r>
    </w:p>
    <w:p w14:paraId="4DA4A8D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0ED36B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153.</w:t>
      </w:r>
      <w:r w:rsidRPr="007C7178">
        <w:rPr>
          <w:rFonts w:asciiTheme="minorBidi" w:hAnsiTheme="minorBidi" w:cstheme="minorBidi"/>
          <w:sz w:val="16"/>
          <w:szCs w:val="22"/>
        </w:rPr>
        <w:tab/>
        <w:t xml:space="preserve">Ray P.G.,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Introna R.P.S., Yadlowski E., O. Lindsey.  40 Hz EEG Coherence During General Anesthesia In Humans.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1993;43:A242.</w:t>
      </w:r>
    </w:p>
    <w:p w14:paraId="6757D2D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F40078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154.</w:t>
      </w:r>
      <w:r w:rsidRPr="007C7178">
        <w:rPr>
          <w:rFonts w:asciiTheme="minorBidi" w:hAnsiTheme="minorBidi" w:cstheme="minorBidi"/>
          <w:sz w:val="16"/>
          <w:szCs w:val="22"/>
        </w:rPr>
        <w:tab/>
        <w:t xml:space="preserve">Lee, G.P., Smith J.R.,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Flanigin H.F.  Kluver-Bucy Symptoms Following Bilateral Stereotaxic Amygdalotomy in Man.  </w:t>
      </w:r>
      <w:r w:rsidRPr="007C7178">
        <w:rPr>
          <w:rFonts w:asciiTheme="minorBidi" w:hAnsiTheme="minorBidi" w:cstheme="minorBidi"/>
          <w:sz w:val="16"/>
          <w:szCs w:val="22"/>
          <w:u w:val="single"/>
        </w:rPr>
        <w:t>Biological Psychiatry</w:t>
      </w:r>
      <w:r w:rsidRPr="007C7178">
        <w:rPr>
          <w:rFonts w:asciiTheme="minorBidi" w:hAnsiTheme="minorBidi" w:cstheme="minorBidi"/>
          <w:sz w:val="16"/>
          <w:szCs w:val="22"/>
        </w:rPr>
        <w:t xml:space="preserve"> 1993;33(6A):161A.</w:t>
      </w:r>
    </w:p>
    <w:p w14:paraId="466C965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ED03D1B" w14:textId="77777777" w:rsidR="001E59E1" w:rsidRPr="007C7178" w:rsidRDefault="001E59E1" w:rsidP="001E59E1">
      <w:pPr>
        <w:pStyle w:val="Level1"/>
        <w:numPr>
          <w:ilvl w:val="0"/>
          <w:numId w:val="1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Hendricks, N., Nichols, M.E., Oberzan, R., Moore, E.E., and Loring, D.W.  Combined Cholinergic and Serotonergic Effects on the P3 Cognitive Potential.  International Congress of Clinical Neurophysiology Meeting - 1993 </w:t>
      </w:r>
      <w:r w:rsidRPr="007C7178">
        <w:rPr>
          <w:rFonts w:asciiTheme="minorBidi" w:hAnsiTheme="minorBidi" w:cstheme="minorBidi"/>
          <w:sz w:val="16"/>
          <w:szCs w:val="22"/>
          <w:u w:val="single"/>
        </w:rPr>
        <w:t>Electroencephalography &amp; Clinical Neurophysiology</w:t>
      </w:r>
      <w:r w:rsidRPr="007C7178">
        <w:rPr>
          <w:rFonts w:asciiTheme="minorBidi" w:hAnsiTheme="minorBidi" w:cstheme="minorBidi"/>
          <w:sz w:val="16"/>
          <w:szCs w:val="22"/>
        </w:rPr>
        <w:t xml:space="preserve"> 1993;87(2):S110.</w:t>
      </w:r>
    </w:p>
    <w:p w14:paraId="25C502D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2099C6A" w14:textId="77777777" w:rsidR="001E59E1" w:rsidRPr="007C7178" w:rsidRDefault="001E59E1" w:rsidP="001E59E1">
      <w:pPr>
        <w:pStyle w:val="Level1"/>
        <w:numPr>
          <w:ilvl w:val="0"/>
          <w:numId w:val="1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Cramer J., Vickrey B., Perrine K.,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Hermann B., Devinsky O.  Development of a new instrument: Quality of Life in Epilepsy (QOLIE).  </w:t>
      </w:r>
      <w:r w:rsidRPr="007C7178">
        <w:rPr>
          <w:rFonts w:asciiTheme="minorBidi" w:hAnsiTheme="minorBidi" w:cstheme="minorBidi"/>
          <w:sz w:val="16"/>
          <w:szCs w:val="22"/>
          <w:u w:val="single"/>
        </w:rPr>
        <w:t>Controlled Clinical Trials</w:t>
      </w:r>
      <w:r w:rsidRPr="007C7178">
        <w:rPr>
          <w:rFonts w:asciiTheme="minorBidi" w:hAnsiTheme="minorBidi" w:cstheme="minorBidi"/>
          <w:sz w:val="16"/>
          <w:szCs w:val="22"/>
        </w:rPr>
        <w:t xml:space="preserve">  1993;14:419.</w:t>
      </w:r>
    </w:p>
    <w:p w14:paraId="15C2407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830B4CE" w14:textId="77777777" w:rsidR="001E59E1" w:rsidRPr="007C7178" w:rsidRDefault="001E59E1" w:rsidP="001E59E1">
      <w:pPr>
        <w:pStyle w:val="Level1"/>
        <w:numPr>
          <w:ilvl w:val="0"/>
          <w:numId w:val="1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Smith J.R., King D.W., Park Y., Murro A.M., Gallagher B.B., 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Relationship of Age and Extent of Hippocampal Resection to the Outcome of Anterior Temporal Lobectomy.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1993;34:28.</w:t>
      </w:r>
    </w:p>
    <w:p w14:paraId="5F9521E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7432177" w14:textId="77777777" w:rsidR="001E59E1" w:rsidRPr="007C7178" w:rsidRDefault="001E59E1" w:rsidP="001E59E1">
      <w:pPr>
        <w:pStyle w:val="Level1"/>
        <w:numPr>
          <w:ilvl w:val="0"/>
          <w:numId w:val="1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Murro, A.M., King, D.W., Gallagher, B.B., and Smith, J.R.  Age Effects on Verbal and Visual-Spatial Memory Following Temporal Lobectomy.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1993;34:72.</w:t>
      </w:r>
    </w:p>
    <w:p w14:paraId="6567BE0D" w14:textId="77777777" w:rsidR="001E59E1" w:rsidRPr="007C7178" w:rsidRDefault="001E59E1" w:rsidP="001E59E1">
      <w:pPr>
        <w:pStyle w:val="Level1"/>
        <w:numPr>
          <w:ilvl w:val="0"/>
          <w:numId w:val="1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57F2E13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BB816A4" w14:textId="77777777" w:rsidR="001E59E1" w:rsidRPr="007C7178" w:rsidRDefault="001E59E1" w:rsidP="001E59E1">
      <w:pPr>
        <w:pStyle w:val="Level1"/>
        <w:numPr>
          <w:ilvl w:val="0"/>
          <w:numId w:val="1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Nichols, M.E., Figueropa, R.E., Martin, G.S., and Moore, E.E.  Effects of Crossflow and Dosage on Attention and Memory During the Wada Test.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1993;34:80.</w:t>
      </w:r>
    </w:p>
    <w:p w14:paraId="0049428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5894028"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Loring D.W., Newell J.R., Martin J.A., King D.W., Gallagher B.B.,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Murro A.M. Do Dichotic Word Listening Asymmetrics Predict Side of Temporal Lobe Seizure Onset.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1993;34(Suppl. 6):89.</w:t>
      </w:r>
    </w:p>
    <w:p w14:paraId="4D6F0A9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7F5EC59"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Slater, J.D., Wu, F.Y.,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Ramsay E.R.  Neural Network Analysis of the P300 Event-Related Potential in Healthy Subjects in Drug Versus Non-drug State.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1993;34:136.</w:t>
      </w:r>
    </w:p>
    <w:p w14:paraId="7078E5C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914D0A6"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Moore, E.E., Nichols, M.E., Lee, G.P., and Loring, D.W.  Consciousness and Memory During the Wada Test.  XVth World Congress of Neurology Meeting - 1993.</w:t>
      </w:r>
    </w:p>
    <w:p w14:paraId="5E954EC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0FC7719"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Influence of Lesion Location Versus Premorbid Personality on Affect Type After Lateralized Brain Barbiturization.</w:t>
      </w:r>
      <w:r w:rsidRPr="007C7178">
        <w:rPr>
          <w:rFonts w:asciiTheme="minorBidi" w:hAnsiTheme="minorBidi" w:cstheme="minorBidi"/>
          <w:sz w:val="16"/>
          <w:szCs w:val="22"/>
          <w:u w:val="single"/>
        </w:rPr>
        <w:t xml:space="preserve"> Archives of Clinical Neuropsychology</w:t>
      </w:r>
      <w:r w:rsidRPr="007C7178">
        <w:rPr>
          <w:rFonts w:asciiTheme="minorBidi" w:hAnsiTheme="minorBidi" w:cstheme="minorBidi"/>
          <w:sz w:val="16"/>
          <w:szCs w:val="22"/>
        </w:rPr>
        <w:t xml:space="preserve"> 1993;8:242-243.</w:t>
      </w:r>
    </w:p>
    <w:p w14:paraId="1071BA2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5FF02E4"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Murro A.M., Smith J.R., Gallagher B.B., King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Littelton W.H.  Seizure Focus Lateralization From Scalp/Sphenoidal EEG. </w:t>
      </w:r>
      <w:r w:rsidRPr="007C7178">
        <w:rPr>
          <w:rFonts w:asciiTheme="minorBidi" w:hAnsiTheme="minorBidi" w:cstheme="minorBidi"/>
          <w:sz w:val="16"/>
          <w:szCs w:val="22"/>
          <w:u w:val="single"/>
        </w:rPr>
        <w:t>Electroencephalography and Clinical Neurophysiology</w:t>
      </w:r>
      <w:r w:rsidRPr="007C7178">
        <w:rPr>
          <w:rFonts w:asciiTheme="minorBidi" w:hAnsiTheme="minorBidi" w:cstheme="minorBidi"/>
          <w:sz w:val="16"/>
          <w:szCs w:val="22"/>
        </w:rPr>
        <w:t xml:space="preserve"> 1993;86(5):62.</w:t>
      </w:r>
    </w:p>
    <w:p w14:paraId="531EE2C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2EEF988"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Nichols M.E., Franke P., Durkin M.W., Oberzan R.L., Moore E.E., Loring D.W., Evidence for a Central Cholinergic Effect of High-Dose Thiamine. </w:t>
      </w: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1993;34:724-726. </w:t>
      </w:r>
    </w:p>
    <w:p w14:paraId="04E7BF4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9A2F890"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Loring, D.W., Smith, J.R., Fouty, H.E., Flanigin, H.F.,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Memory Testing During Intraoperative Hippocampal Cooling: Correspondence with Wada Memory Results.  </w:t>
      </w:r>
      <w:r w:rsidRPr="007C7178">
        <w:rPr>
          <w:rFonts w:asciiTheme="minorBidi" w:hAnsiTheme="minorBidi" w:cstheme="minorBidi"/>
          <w:sz w:val="16"/>
          <w:szCs w:val="22"/>
          <w:u w:val="single"/>
        </w:rPr>
        <w:t>International Neuropsychological Society Abstracts</w:t>
      </w:r>
      <w:r w:rsidRPr="007C7178">
        <w:rPr>
          <w:rFonts w:asciiTheme="minorBidi" w:hAnsiTheme="minorBidi" w:cstheme="minorBidi"/>
          <w:sz w:val="16"/>
          <w:szCs w:val="22"/>
        </w:rPr>
        <w:t xml:space="preserve">  1994:31.</w:t>
      </w:r>
    </w:p>
    <w:p w14:paraId="0C26955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F3CDD96" w14:textId="77777777" w:rsidR="001E59E1" w:rsidRPr="007C7178" w:rsidRDefault="001E59E1" w:rsidP="001E59E1">
      <w:pPr>
        <w:pStyle w:val="Level1"/>
        <w:numPr>
          <w:ilvl w:val="0"/>
          <w:numId w:val="1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Perrine K., Devinsky O.,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Hermann B., Craner J.A., and Vickrey, B.G.  The Relationship of Neuropsychological Functioning to Quality of Life in Epilepsy.  </w:t>
      </w:r>
      <w:r w:rsidRPr="007C7178">
        <w:rPr>
          <w:rFonts w:asciiTheme="minorBidi" w:hAnsiTheme="minorBidi" w:cstheme="minorBidi"/>
          <w:sz w:val="16"/>
          <w:szCs w:val="22"/>
          <w:u w:val="single"/>
        </w:rPr>
        <w:t>International Neuropsychological Society Abstracts</w:t>
      </w:r>
      <w:r w:rsidRPr="007C7178">
        <w:rPr>
          <w:rFonts w:asciiTheme="minorBidi" w:hAnsiTheme="minorBidi" w:cstheme="minorBidi"/>
          <w:sz w:val="16"/>
          <w:szCs w:val="22"/>
        </w:rPr>
        <w:t xml:space="preserve">  1994:32.</w:t>
      </w:r>
    </w:p>
    <w:p w14:paraId="1D0DA44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F64EB8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168.</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Nichols, M.E., King, D.W., Gallagher, B.B., Murro, A.M., Smith, J.R.  Temporal Lobe Dysfunction as Evidenced by Wada Test Predicts Surgical Outcome.  </w:t>
      </w:r>
      <w:r w:rsidRPr="007C7178">
        <w:rPr>
          <w:rFonts w:asciiTheme="minorBidi" w:hAnsiTheme="minorBidi" w:cstheme="minorBidi"/>
          <w:sz w:val="16"/>
          <w:szCs w:val="22"/>
          <w:u w:val="single"/>
        </w:rPr>
        <w:t>International Neuropsychological Society Abstracts</w:t>
      </w:r>
      <w:r w:rsidRPr="007C7178">
        <w:rPr>
          <w:rFonts w:asciiTheme="minorBidi" w:hAnsiTheme="minorBidi" w:cstheme="minorBidi"/>
          <w:sz w:val="16"/>
          <w:szCs w:val="22"/>
        </w:rPr>
        <w:t xml:space="preserve"> 1994:60.</w:t>
      </w:r>
    </w:p>
    <w:p w14:paraId="4DAC4D7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623D91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169.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P.R. Somatosensory Extinction in Healthy Adults and Thresholds of Perception.  </w:t>
      </w:r>
      <w:r w:rsidRPr="007C7178">
        <w:rPr>
          <w:rFonts w:asciiTheme="minorBidi" w:hAnsiTheme="minorBidi" w:cstheme="minorBidi"/>
          <w:sz w:val="16"/>
          <w:szCs w:val="22"/>
          <w:u w:val="single"/>
        </w:rPr>
        <w:t>International Neuropsychological Society Abstracts</w:t>
      </w:r>
      <w:r w:rsidRPr="007C7178">
        <w:rPr>
          <w:rFonts w:asciiTheme="minorBidi" w:hAnsiTheme="minorBidi" w:cstheme="minorBidi"/>
          <w:sz w:val="16"/>
          <w:szCs w:val="22"/>
        </w:rPr>
        <w:t xml:space="preserve"> 1994:68.</w:t>
      </w:r>
    </w:p>
    <w:p w14:paraId="084D316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46D56F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41AF43E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170.</w:t>
      </w:r>
      <w:r w:rsidRPr="007C7178">
        <w:rPr>
          <w:rFonts w:asciiTheme="minorBidi" w:hAnsiTheme="minorBidi" w:cstheme="minorBidi"/>
          <w:sz w:val="16"/>
          <w:szCs w:val="22"/>
        </w:rPr>
        <w:tab/>
        <w:t xml:space="preserve">Nichols, M.E., Zhou, Y.,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Dose Dependent Effects of Thiamine on Scopolamine-Induced Deficits in Rats. </w:t>
      </w:r>
      <w:r w:rsidRPr="007C7178">
        <w:rPr>
          <w:rFonts w:asciiTheme="minorBidi" w:hAnsiTheme="minorBidi" w:cstheme="minorBidi"/>
          <w:sz w:val="16"/>
          <w:szCs w:val="22"/>
          <w:u w:val="single"/>
        </w:rPr>
        <w:t>International Neuropsychological Society Abstracts</w:t>
      </w:r>
      <w:r w:rsidRPr="007C7178">
        <w:rPr>
          <w:rFonts w:asciiTheme="minorBidi" w:hAnsiTheme="minorBidi" w:cstheme="minorBidi"/>
          <w:sz w:val="16"/>
          <w:szCs w:val="22"/>
        </w:rPr>
        <w:t xml:space="preserve"> 1994:80.</w:t>
      </w:r>
    </w:p>
    <w:p w14:paraId="7BCD223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7A6EA1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u w:val="single"/>
        </w:rPr>
      </w:pPr>
      <w:r w:rsidRPr="007C7178">
        <w:rPr>
          <w:rFonts w:asciiTheme="minorBidi" w:hAnsiTheme="minorBidi" w:cstheme="minorBidi"/>
          <w:sz w:val="16"/>
          <w:szCs w:val="22"/>
        </w:rPr>
        <w:t>171.</w:t>
      </w:r>
      <w:r w:rsidRPr="007C7178">
        <w:rPr>
          <w:rFonts w:asciiTheme="minorBidi" w:hAnsiTheme="minorBidi" w:cstheme="minorBidi"/>
          <w:sz w:val="16"/>
          <w:szCs w:val="22"/>
        </w:rPr>
        <w:tab/>
        <w:t xml:space="preserve">Nichols, M.E.,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Progressive Subcortical Gliosis: A Rare and Heterogenous Form of Dementia. </w:t>
      </w:r>
      <w:r w:rsidRPr="007C7178">
        <w:rPr>
          <w:rFonts w:asciiTheme="minorBidi" w:hAnsiTheme="minorBidi" w:cstheme="minorBidi"/>
          <w:sz w:val="16"/>
          <w:szCs w:val="22"/>
          <w:u w:val="single"/>
        </w:rPr>
        <w:t>International Neuropsychological Society Abstracts</w:t>
      </w:r>
      <w:r w:rsidRPr="007C7178">
        <w:rPr>
          <w:rFonts w:asciiTheme="minorBidi" w:hAnsiTheme="minorBidi" w:cstheme="minorBidi"/>
          <w:sz w:val="16"/>
          <w:szCs w:val="22"/>
        </w:rPr>
        <w:t xml:space="preserve"> 1994:96.</w:t>
      </w:r>
    </w:p>
    <w:p w14:paraId="296EE76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EAFD74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172.</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Nichols, M.E., Gallagher, B.B., King, D.W., Moore, E.E., Thompson, W.O.  Comparative Cognitive Effects of Phenobarbital, Phenytoin and Valproate in Healthy Adults.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1994;44(Suppl 4):A322.</w:t>
      </w:r>
    </w:p>
    <w:p w14:paraId="5AE25A2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8A8FC6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173.</w:t>
      </w:r>
      <w:r w:rsidRPr="007C7178">
        <w:rPr>
          <w:rFonts w:asciiTheme="minorBidi" w:hAnsiTheme="minorBidi" w:cstheme="minorBidi"/>
          <w:sz w:val="16"/>
          <w:szCs w:val="22"/>
        </w:rPr>
        <w:tab/>
        <w:t xml:space="preserve">Devinsky, O., Vickrey, B., Hays, R., Perrine, K., Hermann, B.,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Cramer, J.  Quality of Life in Epilepsy: QOLIE-89 Instrument Development.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1994;44</w:t>
      </w:r>
    </w:p>
    <w:p w14:paraId="45E7054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r w:rsidRPr="007C7178">
        <w:rPr>
          <w:rFonts w:asciiTheme="minorBidi" w:hAnsiTheme="minorBidi" w:cstheme="minorBidi"/>
          <w:sz w:val="16"/>
          <w:szCs w:val="22"/>
        </w:rPr>
        <w:t>(Suppl 4):A141.</w:t>
      </w:r>
    </w:p>
    <w:p w14:paraId="4AC17DA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BFE77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174.</w:t>
      </w:r>
      <w:r w:rsidRPr="007C7178">
        <w:rPr>
          <w:rFonts w:asciiTheme="minorBidi" w:hAnsiTheme="minorBidi" w:cstheme="minorBidi"/>
          <w:sz w:val="16"/>
          <w:szCs w:val="22"/>
        </w:rPr>
        <w:tab/>
        <w:t xml:space="preserve">Nichols, M.E., Zhou, Y.,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Dose Dependent Effects of Thiamine on Deficits Induced by Thiamine Deficiency or Scopolamine in Rats.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1994;44</w:t>
      </w:r>
    </w:p>
    <w:p w14:paraId="6C30430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r w:rsidRPr="007C7178">
        <w:rPr>
          <w:rFonts w:asciiTheme="minorBidi" w:hAnsiTheme="minorBidi" w:cstheme="minorBidi"/>
          <w:sz w:val="16"/>
          <w:szCs w:val="22"/>
        </w:rPr>
        <w:t>(Suppl 4):A196.</w:t>
      </w:r>
    </w:p>
    <w:p w14:paraId="12878F4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58F56E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175</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Nichols M.E., Moore E.E., Gallagher B.B., King D.W., Thompson W.O.  Mood and Subjective Side Effects of Anti-Epileptic Drugs in Healthy Subjects.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1994;35(Suppl.8):117.</w:t>
      </w:r>
    </w:p>
    <w:p w14:paraId="1705AEC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00F5153" w14:textId="77777777" w:rsidR="001E59E1" w:rsidRPr="007C7178" w:rsidRDefault="001E59E1" w:rsidP="001E59E1">
      <w:pPr>
        <w:pStyle w:val="Level1"/>
        <w:numPr>
          <w:ilvl w:val="0"/>
          <w:numId w:val="1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P.R., Oberzan, B., Nichols, M.E., Lee, G.P.  Effects of Intracarotid Amobarbital on Quantitated EEG and Consciousness.  </w:t>
      </w:r>
      <w:r w:rsidRPr="007C7178">
        <w:rPr>
          <w:rFonts w:asciiTheme="minorBidi" w:hAnsiTheme="minorBidi" w:cstheme="minorBidi"/>
          <w:sz w:val="16"/>
          <w:szCs w:val="22"/>
          <w:u w:val="single"/>
        </w:rPr>
        <w:t>Electroencephalography and Clinical Neurophysiology</w:t>
      </w:r>
      <w:r w:rsidRPr="007C7178">
        <w:rPr>
          <w:rFonts w:asciiTheme="minorBidi" w:hAnsiTheme="minorBidi" w:cstheme="minorBidi"/>
          <w:sz w:val="16"/>
          <w:szCs w:val="22"/>
        </w:rPr>
        <w:t xml:space="preserve"> 1994: 91:70.</w:t>
      </w:r>
    </w:p>
    <w:p w14:paraId="76AFC41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0030950" w14:textId="77777777" w:rsidR="001E59E1" w:rsidRPr="007C7178" w:rsidRDefault="001E59E1" w:rsidP="001E59E1">
      <w:pPr>
        <w:pStyle w:val="Level1"/>
        <w:numPr>
          <w:ilvl w:val="0"/>
          <w:numId w:val="1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Nichols M.E., King D.W., Gallagher B.B., Oberzan R.E., Moore E.E., Thompson W.O. Effects of Antiepileptic Drugs on the P3 Potential in Healthy Subjects. </w:t>
      </w:r>
      <w:r w:rsidRPr="007C7178">
        <w:rPr>
          <w:rFonts w:asciiTheme="minorBidi" w:hAnsiTheme="minorBidi" w:cstheme="minorBidi"/>
          <w:sz w:val="16"/>
          <w:szCs w:val="22"/>
          <w:u w:val="single"/>
        </w:rPr>
        <w:t>Electroencephalography and Clinical Neurophysiology</w:t>
      </w:r>
      <w:r w:rsidRPr="007C7178">
        <w:rPr>
          <w:rFonts w:asciiTheme="minorBidi" w:hAnsiTheme="minorBidi" w:cstheme="minorBidi"/>
          <w:sz w:val="16"/>
          <w:szCs w:val="22"/>
        </w:rPr>
        <w:t xml:space="preserve"> 1995.</w:t>
      </w:r>
    </w:p>
    <w:p w14:paraId="1F89233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B19F1EA" w14:textId="77777777" w:rsidR="001E59E1" w:rsidRPr="007C7178" w:rsidRDefault="001E59E1" w:rsidP="001E59E1">
      <w:pPr>
        <w:pStyle w:val="Level1"/>
        <w:numPr>
          <w:ilvl w:val="0"/>
          <w:numId w:val="1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Loring D., Moore E., Nichols M., Thompson W.  Cognitive Effects of Phenobarbital, Phenytoin and Valproate.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1995;1:141.</w:t>
      </w:r>
    </w:p>
    <w:p w14:paraId="5D62898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4320"/>
        <w:rPr>
          <w:rFonts w:asciiTheme="minorBidi" w:hAnsiTheme="minorBidi" w:cstheme="minorBidi"/>
          <w:sz w:val="16"/>
          <w:szCs w:val="22"/>
        </w:rPr>
      </w:pPr>
    </w:p>
    <w:p w14:paraId="2842F30F" w14:textId="77777777" w:rsidR="001E59E1" w:rsidRPr="007C7178" w:rsidRDefault="001E59E1" w:rsidP="001E59E1">
      <w:pPr>
        <w:pStyle w:val="Level1"/>
        <w:numPr>
          <w:ilvl w:val="0"/>
          <w:numId w:val="1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Loring D.W., Hermann B.P., Perrine K., Plenger P.M., Lee G.P., Nichols M.E.,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Memory for Real Objects is Superior to Line Drawing Recognition in Discriminating Lateralized Temporal lobe Impairment During the Wada Test. </w:t>
      </w:r>
      <w:r w:rsidRPr="007C7178">
        <w:rPr>
          <w:rFonts w:asciiTheme="minorBidi" w:hAnsiTheme="minorBidi" w:cstheme="minorBidi"/>
          <w:sz w:val="16"/>
          <w:szCs w:val="22"/>
          <w:u w:val="single"/>
        </w:rPr>
        <w:t>Journal of Clinical and Experimental Neuropsychology</w:t>
      </w:r>
      <w:r w:rsidRPr="007C7178">
        <w:rPr>
          <w:rFonts w:asciiTheme="minorBidi" w:hAnsiTheme="minorBidi" w:cstheme="minorBidi"/>
          <w:sz w:val="16"/>
          <w:szCs w:val="22"/>
        </w:rPr>
        <w:t xml:space="preserve"> 1995;1:134.</w:t>
      </w:r>
    </w:p>
    <w:p w14:paraId="2B73595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336749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ight="720" w:hanging="720"/>
        <w:rPr>
          <w:rFonts w:asciiTheme="minorBidi" w:hAnsiTheme="minorBidi" w:cstheme="minorBidi"/>
          <w:sz w:val="16"/>
          <w:szCs w:val="22"/>
        </w:rPr>
      </w:pPr>
      <w:r w:rsidRPr="007C7178">
        <w:rPr>
          <w:rFonts w:asciiTheme="minorBidi" w:hAnsiTheme="minorBidi" w:cstheme="minorBidi"/>
          <w:sz w:val="16"/>
          <w:szCs w:val="22"/>
        </w:rPr>
        <w:t>180.</w:t>
      </w:r>
      <w:r w:rsidRPr="007C7178">
        <w:rPr>
          <w:rFonts w:asciiTheme="minorBidi" w:hAnsiTheme="minorBidi" w:cstheme="minorBidi"/>
          <w:sz w:val="16"/>
          <w:szCs w:val="22"/>
        </w:rPr>
        <w:tab/>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Disordered Time Perception in Children Following Transient Unilateral Cerebral Dysfunction.  </w:t>
      </w:r>
      <w:r w:rsidRPr="007C7178">
        <w:rPr>
          <w:rFonts w:asciiTheme="minorBidi" w:hAnsiTheme="minorBidi" w:cstheme="minorBidi"/>
          <w:sz w:val="16"/>
          <w:szCs w:val="22"/>
          <w:u w:val="single"/>
        </w:rPr>
        <w:t>Journal of the International  Neuropsychological Society</w:t>
      </w:r>
      <w:r w:rsidRPr="007C7178">
        <w:rPr>
          <w:rFonts w:asciiTheme="minorBidi" w:hAnsiTheme="minorBidi" w:cstheme="minorBidi"/>
          <w:sz w:val="16"/>
          <w:szCs w:val="22"/>
        </w:rPr>
        <w:t xml:space="preserve"> 1995;1(2):129.</w:t>
      </w:r>
    </w:p>
    <w:p w14:paraId="5B23512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4ECCA3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181.</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Multicenter Investigations in Epilepsy and Epilepsy Surgery:  The Bozeman Epilepsy Consortium.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1995;1(2):139.</w:t>
      </w:r>
    </w:p>
    <w:p w14:paraId="3B158AC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47A9B9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2EAF9D6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182.</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Oberzan R.E., Moore E.E., Litaker M., Nichols M.E., King D.W.  Spectral EEG Effects of Phenobarbital, Phenytoin, and Valproate in Healthy Adults.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1995;45:A201.</w:t>
      </w:r>
    </w:p>
    <w:p w14:paraId="2236AFC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701DE4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183.</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The Role of Epilepsy in the Understanding of Memory Function.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1995;45(4):A347.</w:t>
      </w:r>
    </w:p>
    <w:p w14:paraId="0DB8143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9ED63F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184.</w:t>
      </w:r>
      <w:r w:rsidRPr="007C7178">
        <w:rPr>
          <w:rFonts w:asciiTheme="minorBidi" w:hAnsiTheme="minorBidi" w:cstheme="minorBidi"/>
          <w:sz w:val="16"/>
          <w:szCs w:val="22"/>
        </w:rPr>
        <w:tab/>
        <w:t xml:space="preserve">Ray P.G., Ghelani H.,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Time Course of Extinction in Healthy Subjects: Implications for Conscious Mechanisms.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1995;45(4):A290.</w:t>
      </w:r>
    </w:p>
    <w:p w14:paraId="531FF11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B70BF5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185.</w:t>
      </w:r>
      <w:r w:rsidRPr="007C7178">
        <w:rPr>
          <w:rFonts w:asciiTheme="minorBidi" w:hAnsiTheme="minorBidi" w:cstheme="minorBidi"/>
          <w:sz w:val="16"/>
          <w:szCs w:val="22"/>
        </w:rPr>
        <w:tab/>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King D.W., Nichols M.E., Park Y.D., Murro A.M., Gallagher B.B., Smith J.R.  Wada Memory Asymmetries Predict Postoperative Decline in Verbal Memory Following Anterior Temporal Lobectomy.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1995;45(4):A358.</w:t>
      </w:r>
    </w:p>
    <w:p w14:paraId="7F69717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B324AD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186.</w:t>
      </w:r>
      <w:r w:rsidRPr="007C7178">
        <w:rPr>
          <w:rFonts w:asciiTheme="minorBidi" w:hAnsiTheme="minorBidi" w:cstheme="minorBidi"/>
          <w:sz w:val="16"/>
          <w:szCs w:val="22"/>
        </w:rPr>
        <w:tab/>
        <w:t>Hermann B., Vickrey B., Hays R., Devinsky O., Cramer J., Perrine K</w:t>
      </w:r>
      <w:r w:rsidRPr="007C7178">
        <w:rPr>
          <w:rFonts w:asciiTheme="minorBidi" w:hAnsiTheme="minorBidi" w:cstheme="minorBidi"/>
          <w:b/>
          <w:sz w:val="16"/>
          <w:szCs w:val="22"/>
        </w:rPr>
        <w:t>., Meador K</w:t>
      </w:r>
      <w:r w:rsidRPr="007C7178">
        <w:rPr>
          <w:rFonts w:asciiTheme="minorBidi" w:hAnsiTheme="minorBidi" w:cstheme="minorBidi"/>
          <w:sz w:val="16"/>
          <w:szCs w:val="22"/>
        </w:rPr>
        <w:t xml:space="preserve">., Ellison G., Myers W.  Health Related Quality of Life in Neurological and Non-Neurological Disease.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1995;45(4):A423.</w:t>
      </w:r>
    </w:p>
    <w:p w14:paraId="236E73A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F56803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187.</w:t>
      </w:r>
      <w:r w:rsidRPr="007C7178">
        <w:rPr>
          <w:rFonts w:asciiTheme="minorBidi" w:hAnsiTheme="minorBidi" w:cstheme="minorBidi"/>
          <w:sz w:val="16"/>
          <w:szCs w:val="22"/>
        </w:rPr>
        <w:tab/>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Cognitive Effects of Newer Antiepileptic Drugs:  Vigabatrin.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1995;36(3):S31.</w:t>
      </w:r>
    </w:p>
    <w:p w14:paraId="1481959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A53E8D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188.</w:t>
      </w:r>
      <w:r w:rsidRPr="007C7178">
        <w:rPr>
          <w:rFonts w:asciiTheme="minorBidi" w:hAnsiTheme="minorBidi" w:cstheme="minorBidi"/>
          <w:sz w:val="16"/>
          <w:szCs w:val="22"/>
        </w:rPr>
        <w:tab/>
        <w:t>Loring D.W</w:t>
      </w:r>
      <w:r w:rsidRPr="007C7178">
        <w:rPr>
          <w:rFonts w:asciiTheme="minorBidi" w:hAnsiTheme="minorBidi" w:cstheme="minorBidi"/>
          <w:b/>
          <w:sz w:val="16"/>
          <w:szCs w:val="22"/>
        </w:rPr>
        <w:t>., Meador K.J</w:t>
      </w:r>
      <w:r w:rsidRPr="007C7178">
        <w:rPr>
          <w:rFonts w:asciiTheme="minorBidi" w:hAnsiTheme="minorBidi" w:cstheme="minorBidi"/>
          <w:sz w:val="16"/>
          <w:szCs w:val="22"/>
        </w:rPr>
        <w:t xml:space="preserve">., Lee G.P., Drane D.L.  Stimulus timing effects on early object Wada memory performance.   </w:t>
      </w:r>
      <w:r w:rsidRPr="007C7178">
        <w:rPr>
          <w:rFonts w:asciiTheme="minorBidi" w:hAnsiTheme="minorBidi" w:cstheme="minorBidi"/>
          <w:sz w:val="16"/>
          <w:szCs w:val="22"/>
          <w:u w:val="single"/>
        </w:rPr>
        <w:t xml:space="preserve">Epilepsia </w:t>
      </w:r>
      <w:r w:rsidRPr="007C7178">
        <w:rPr>
          <w:rFonts w:asciiTheme="minorBidi" w:hAnsiTheme="minorBidi" w:cstheme="minorBidi"/>
          <w:sz w:val="16"/>
          <w:szCs w:val="22"/>
        </w:rPr>
        <w:t>1995;36(Suppl 4):130.</w:t>
      </w:r>
    </w:p>
    <w:p w14:paraId="1018620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275DC9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189.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Nichols M.E., King D.W., Gallagher B.B., Murro A.M. Smith J.R.  Temporal lobe dysfunction as evidence by Wada test predicts surgical outcome.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1995;1(4):362.</w:t>
      </w:r>
    </w:p>
    <w:p w14:paraId="4E9D821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B93E33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u w:val="single"/>
        </w:rPr>
      </w:pPr>
      <w:r w:rsidRPr="007C7178">
        <w:rPr>
          <w:rFonts w:asciiTheme="minorBidi" w:hAnsiTheme="minorBidi" w:cstheme="minorBidi"/>
          <w:sz w:val="16"/>
          <w:szCs w:val="22"/>
        </w:rPr>
        <w:t>190.</w:t>
      </w:r>
      <w:r w:rsidRPr="007C7178">
        <w:rPr>
          <w:rFonts w:asciiTheme="minorBidi" w:hAnsiTheme="minorBidi" w:cstheme="minorBidi"/>
          <w:sz w:val="16"/>
          <w:szCs w:val="22"/>
        </w:rPr>
        <w:tab/>
        <w:t xml:space="preserve">Smith J.R., Lee M.R., King D.W., Murro A.M., Park Y.D., Lee G.W.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Relationship of age at surgery to outcome of ablative epilepsy surgery.</w:t>
      </w:r>
      <w:r w:rsidRPr="007C7178">
        <w:rPr>
          <w:rFonts w:asciiTheme="minorBidi" w:hAnsiTheme="minorBidi" w:cstheme="minorBidi"/>
          <w:sz w:val="16"/>
          <w:szCs w:val="22"/>
        </w:rPr>
        <w:sym w:font="WP TypographicSymbols" w:char="0040"/>
      </w:r>
      <w:r w:rsidRPr="007C7178">
        <w:rPr>
          <w:rFonts w:asciiTheme="minorBidi" w:hAnsiTheme="minorBidi" w:cstheme="minorBidi"/>
          <w:sz w:val="16"/>
          <w:szCs w:val="22"/>
        </w:rPr>
        <w:t xml:space="preserv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1995;36(Suppl 4):139.</w:t>
      </w:r>
    </w:p>
    <w:p w14:paraId="4380F71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u w:val="single"/>
        </w:rPr>
      </w:pPr>
    </w:p>
    <w:p w14:paraId="45952BF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191.</w:t>
      </w:r>
      <w:r w:rsidRPr="007C7178">
        <w:rPr>
          <w:rFonts w:asciiTheme="minorBidi" w:hAnsiTheme="minorBidi" w:cstheme="minorBidi"/>
          <w:sz w:val="16"/>
          <w:szCs w:val="22"/>
        </w:rPr>
        <w:tab/>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Loring D., Oberzan R., Moore E., Litaker M., Nichols M., King D.  Relationship of Anticonvulsant Blood Levels to Neuropsychological Performances and to Spectral EEG.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1995;36(4):134.</w:t>
      </w:r>
    </w:p>
    <w:p w14:paraId="06C3819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4320"/>
        <w:rPr>
          <w:rFonts w:asciiTheme="minorBidi" w:hAnsiTheme="minorBidi" w:cstheme="minorBidi"/>
          <w:sz w:val="16"/>
          <w:szCs w:val="22"/>
        </w:rPr>
      </w:pPr>
    </w:p>
    <w:p w14:paraId="154E2FF5"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w:t>
      </w:r>
      <w:r w:rsidRPr="007C7178">
        <w:rPr>
          <w:rFonts w:asciiTheme="minorBidi" w:hAnsiTheme="minorBidi" w:cstheme="minorBidi"/>
          <w:sz w:val="16"/>
          <w:szCs w:val="22"/>
        </w:rPr>
        <w:t>., Ray P., Loring D.  Physiology of Perception:  Parameters of TMS-Induced Phosphenes.</w:t>
      </w:r>
      <w:r w:rsidRPr="007C7178">
        <w:rPr>
          <w:rFonts w:asciiTheme="minorBidi" w:hAnsiTheme="minorBidi" w:cstheme="minorBidi"/>
          <w:sz w:val="16"/>
          <w:szCs w:val="22"/>
          <w:u w:val="single"/>
        </w:rPr>
        <w:t>J Clinical Neurophysiology</w:t>
      </w:r>
      <w:r w:rsidRPr="007C7178">
        <w:rPr>
          <w:rFonts w:asciiTheme="minorBidi" w:hAnsiTheme="minorBidi" w:cstheme="minorBidi"/>
          <w:sz w:val="16"/>
          <w:szCs w:val="22"/>
        </w:rPr>
        <w:t xml:space="preserve"> 1995;12:504. </w:t>
      </w:r>
    </w:p>
    <w:p w14:paraId="739277C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50A332F"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Ray P.,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Smith J.  Conscious Perception and the Somatosensory Cortex.  </w:t>
      </w:r>
      <w:r w:rsidRPr="007C7178">
        <w:rPr>
          <w:rFonts w:asciiTheme="minorBidi" w:hAnsiTheme="minorBidi" w:cstheme="minorBidi"/>
          <w:sz w:val="16"/>
          <w:szCs w:val="22"/>
          <w:u w:val="single"/>
        </w:rPr>
        <w:t>Journal of Clinical</w:t>
      </w:r>
      <w:r w:rsidRPr="007C7178">
        <w:rPr>
          <w:rFonts w:asciiTheme="minorBidi" w:hAnsiTheme="minorBidi" w:cstheme="minorBidi"/>
          <w:sz w:val="16"/>
          <w:szCs w:val="22"/>
        </w:rPr>
        <w:t xml:space="preserve"> </w:t>
      </w:r>
      <w:r w:rsidRPr="007C7178">
        <w:rPr>
          <w:rFonts w:asciiTheme="minorBidi" w:hAnsiTheme="minorBidi" w:cstheme="minorBidi"/>
          <w:sz w:val="16"/>
          <w:szCs w:val="22"/>
          <w:u w:val="single"/>
        </w:rPr>
        <w:t xml:space="preserve">Neurophysiology </w:t>
      </w:r>
      <w:r w:rsidRPr="007C7178">
        <w:rPr>
          <w:rFonts w:asciiTheme="minorBidi" w:hAnsiTheme="minorBidi" w:cstheme="minorBidi"/>
          <w:sz w:val="16"/>
          <w:szCs w:val="22"/>
        </w:rPr>
        <w:t>1995;12:504.</w:t>
      </w:r>
    </w:p>
    <w:p w14:paraId="035A71E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FD0B755"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Loring D.W., Smith J.R., Fouty H.E., Flanigin H.F.,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Memory Testing during Intraoperative Hippocampal Colling: Correspondence with Wada Memory Results. </w:t>
      </w:r>
      <w:r w:rsidRPr="007C7178">
        <w:rPr>
          <w:rFonts w:asciiTheme="minorBidi" w:hAnsiTheme="minorBidi" w:cstheme="minorBidi"/>
          <w:sz w:val="16"/>
          <w:szCs w:val="22"/>
          <w:u w:val="single"/>
        </w:rPr>
        <w:t>Journal of the international Neuropsychological Society</w:t>
      </w:r>
      <w:r w:rsidRPr="007C7178">
        <w:rPr>
          <w:rFonts w:asciiTheme="minorBidi" w:hAnsiTheme="minorBidi" w:cstheme="minorBidi"/>
          <w:sz w:val="16"/>
          <w:szCs w:val="22"/>
        </w:rPr>
        <w:t>. 1995;1:343.</w:t>
      </w:r>
    </w:p>
    <w:p w14:paraId="451620DA"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7CF7376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u w:val="single"/>
        </w:rPr>
      </w:pPr>
    </w:p>
    <w:p w14:paraId="3314DC42"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Drane D.L., 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Disordered Time Perception Following Unilateral Amobarbital Injection. </w:t>
      </w:r>
      <w:r w:rsidRPr="007C7178">
        <w:rPr>
          <w:rFonts w:asciiTheme="minorBidi" w:hAnsiTheme="minorBidi" w:cstheme="minorBidi"/>
          <w:sz w:val="16"/>
          <w:szCs w:val="22"/>
          <w:u w:val="single"/>
        </w:rPr>
        <w:lastRenderedPageBreak/>
        <w:t>Biological Psychiatry</w:t>
      </w:r>
      <w:r w:rsidRPr="007C7178">
        <w:rPr>
          <w:rFonts w:asciiTheme="minorBidi" w:hAnsiTheme="minorBidi" w:cstheme="minorBidi"/>
          <w:sz w:val="16"/>
          <w:szCs w:val="22"/>
        </w:rPr>
        <w:t xml:space="preserve"> 1996;39(7):575.</w:t>
      </w:r>
    </w:p>
    <w:p w14:paraId="42529D3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 </w:t>
      </w:r>
    </w:p>
    <w:p w14:paraId="76669E52"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Bauza-Armstrong J., Gover C., Drane D.L.  Wada Testing Prior To Arteriovenous Malformation Embolization: New Neuropsychological Procedures.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1996;2(1):64.</w:t>
      </w:r>
    </w:p>
    <w:p w14:paraId="59D4B15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FA432B1"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Loring D.,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Lee G., King D., Murro A., Park Y., Smith J.  Wada Memory and Timing of Stimulus Presentation.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1996;46(2):A400.</w:t>
      </w:r>
    </w:p>
    <w:p w14:paraId="6939933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0D1291A" w14:textId="77777777" w:rsidR="001E59E1" w:rsidRPr="007C7178" w:rsidRDefault="001E59E1" w:rsidP="001E59E1">
      <w:pPr>
        <w:pStyle w:val="Level1"/>
        <w:numPr>
          <w:ilvl w:val="0"/>
          <w:numId w:val="15"/>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Ray P., Loring D.  Perceptual Threshold and Extinction to Somatosensory Stimuli in Right Cerebral Infarction.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1996;2:64.</w:t>
      </w:r>
    </w:p>
    <w:p w14:paraId="5322A3E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2F6F6D6" w14:textId="77777777" w:rsidR="001E59E1" w:rsidRPr="007C7178" w:rsidRDefault="001E59E1" w:rsidP="001E59E1">
      <w:pPr>
        <w:pStyle w:val="Level1"/>
        <w:numPr>
          <w:ilvl w:val="0"/>
          <w:numId w:val="1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Epstein C.M.,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Weissman J.D., Puhalovich F., Lah J.J., Gaitan L.E., Sheppard S., Davey K.R.  Localization of Speech Arrest with Transcranial Magnetic Brain Stimulation.  </w:t>
      </w:r>
      <w:r w:rsidRPr="007C7178">
        <w:rPr>
          <w:rFonts w:asciiTheme="minorBidi" w:hAnsiTheme="minorBidi" w:cstheme="minorBidi"/>
          <w:sz w:val="16"/>
          <w:szCs w:val="22"/>
          <w:u w:val="single"/>
        </w:rPr>
        <w:t>Journal of Clinical Neurophysiology</w:t>
      </w:r>
      <w:r w:rsidRPr="007C7178">
        <w:rPr>
          <w:rFonts w:asciiTheme="minorBidi" w:hAnsiTheme="minorBidi" w:cstheme="minorBidi"/>
          <w:sz w:val="16"/>
          <w:szCs w:val="22"/>
        </w:rPr>
        <w:t xml:space="preserve">  1996;13:437.</w:t>
      </w:r>
    </w:p>
    <w:p w14:paraId="07685DB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9E0E803" w14:textId="77777777" w:rsidR="001E59E1" w:rsidRPr="007C7178" w:rsidRDefault="001E59E1" w:rsidP="001E59E1">
      <w:pPr>
        <w:pStyle w:val="Level1"/>
        <w:numPr>
          <w:ilvl w:val="0"/>
          <w:numId w:val="1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Ripley D.,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Wray B.  Concomittant Habituation of Central and Peripheral Antihistaminic Effects.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1996;46:358.</w:t>
      </w:r>
    </w:p>
    <w:p w14:paraId="5431987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DB25A0F" w14:textId="77777777" w:rsidR="001E59E1" w:rsidRPr="007C7178" w:rsidRDefault="001E59E1" w:rsidP="001E59E1">
      <w:pPr>
        <w:pStyle w:val="Level1"/>
        <w:numPr>
          <w:ilvl w:val="0"/>
          <w:numId w:val="1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Ray P</w:t>
      </w:r>
      <w:r w:rsidRPr="007C7178">
        <w:rPr>
          <w:rFonts w:asciiTheme="minorBidi" w:hAnsiTheme="minorBidi" w:cstheme="minorBidi"/>
          <w:b/>
          <w:sz w:val="16"/>
          <w:szCs w:val="22"/>
        </w:rPr>
        <w:t>., Meador K</w:t>
      </w:r>
      <w:r w:rsidRPr="007C7178">
        <w:rPr>
          <w:rFonts w:asciiTheme="minorBidi" w:hAnsiTheme="minorBidi" w:cstheme="minorBidi"/>
          <w:sz w:val="16"/>
          <w:szCs w:val="22"/>
        </w:rPr>
        <w:t xml:space="preserve">., Smith J., Sittenfield O., Wheless J., Thomas A., Willmore L., Clifton G.  The Human Somatosensory Cortex and the Physiology of Perception.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1996;46:127.</w:t>
      </w:r>
    </w:p>
    <w:p w14:paraId="0E35A29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AABCDC7" w14:textId="77777777" w:rsidR="001E59E1" w:rsidRPr="007C7178" w:rsidRDefault="001E59E1" w:rsidP="001E59E1">
      <w:pPr>
        <w:pStyle w:val="Level1"/>
        <w:numPr>
          <w:ilvl w:val="0"/>
          <w:numId w:val="1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Day L., Ray P., Loring D.  Cerebral Lateralization and Neglect Syndrome:  Somatosensory Perception and Train Duration.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1996;46:155-156.</w:t>
      </w:r>
    </w:p>
    <w:p w14:paraId="6C02315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B2BE5F2" w14:textId="77777777" w:rsidR="001E59E1" w:rsidRPr="007C7178" w:rsidRDefault="001E59E1" w:rsidP="001E59E1">
      <w:pPr>
        <w:pStyle w:val="Level1"/>
        <w:numPr>
          <w:ilvl w:val="0"/>
          <w:numId w:val="1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King D.W,  Quality of Life Before and After Epilepsy Surgery in Patients with Complex Partial Seizures.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1996; 37(Suppl. 5):7.</w:t>
      </w:r>
    </w:p>
    <w:p w14:paraId="4E213AD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BDA762F" w14:textId="77777777" w:rsidR="001E59E1" w:rsidRPr="007C7178" w:rsidRDefault="001E59E1" w:rsidP="001E59E1">
      <w:pPr>
        <w:pStyle w:val="Level1"/>
        <w:numPr>
          <w:ilvl w:val="0"/>
          <w:numId w:val="16"/>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Oberzan R., Ray P., Moore E., Loring D., Murro A.W.  P3 Event-Related Potential: Test-Retest Reliability.   </w:t>
      </w:r>
      <w:r w:rsidRPr="007C7178">
        <w:rPr>
          <w:rFonts w:asciiTheme="minorBidi" w:hAnsiTheme="minorBidi" w:cstheme="minorBidi"/>
          <w:sz w:val="16"/>
          <w:szCs w:val="22"/>
          <w:u w:val="single"/>
        </w:rPr>
        <w:t xml:space="preserve">Journal Clinical Neurophysiology Society </w:t>
      </w:r>
      <w:r w:rsidRPr="007C7178">
        <w:rPr>
          <w:rFonts w:asciiTheme="minorBidi" w:hAnsiTheme="minorBidi" w:cstheme="minorBidi"/>
          <w:sz w:val="16"/>
          <w:szCs w:val="22"/>
        </w:rPr>
        <w:t>1996;13:441.</w:t>
      </w:r>
    </w:p>
    <w:p w14:paraId="36F4D87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A223782" w14:textId="77777777" w:rsidR="001E59E1" w:rsidRPr="007C7178" w:rsidRDefault="001E59E1" w:rsidP="001E59E1">
      <w:pPr>
        <w:pStyle w:val="Level1"/>
        <w:numPr>
          <w:ilvl w:val="0"/>
          <w:numId w:val="32"/>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80"/>
        <w:rPr>
          <w:rFonts w:asciiTheme="minorBidi" w:hAnsiTheme="minorBidi" w:cstheme="minorBidi"/>
          <w:sz w:val="16"/>
          <w:szCs w:val="22"/>
        </w:rPr>
      </w:pPr>
      <w:r w:rsidRPr="007C7178">
        <w:rPr>
          <w:rFonts w:asciiTheme="minorBidi" w:hAnsiTheme="minorBidi" w:cstheme="minorBidi"/>
          <w:sz w:val="16"/>
          <w:szCs w:val="22"/>
          <w:lang w:val="pt-BR"/>
        </w:rPr>
        <w:t xml:space="preserve">Cramer J., Perrine K., Devinsky O., </w:t>
      </w:r>
      <w:r w:rsidRPr="007C7178">
        <w:rPr>
          <w:rFonts w:asciiTheme="minorBidi" w:hAnsiTheme="minorBidi" w:cstheme="minorBidi"/>
          <w:b/>
          <w:sz w:val="16"/>
          <w:szCs w:val="22"/>
          <w:lang w:val="pt-BR"/>
        </w:rPr>
        <w:t>Meador K</w:t>
      </w:r>
      <w:r w:rsidRPr="007C7178">
        <w:rPr>
          <w:rFonts w:asciiTheme="minorBidi" w:hAnsiTheme="minorBidi" w:cstheme="minorBidi"/>
          <w:sz w:val="16"/>
          <w:szCs w:val="22"/>
          <w:lang w:val="pt-BR"/>
        </w:rPr>
        <w:t xml:space="preserve">.  </w:t>
      </w:r>
      <w:r w:rsidRPr="007C7178">
        <w:rPr>
          <w:rFonts w:asciiTheme="minorBidi" w:hAnsiTheme="minorBidi" w:cstheme="minorBidi"/>
          <w:sz w:val="16"/>
          <w:szCs w:val="22"/>
        </w:rPr>
        <w:t xml:space="preserve">QOLIE-10 Scoring System.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1996;37(5):5</w:t>
      </w:r>
    </w:p>
    <w:p w14:paraId="3DB858F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643A7E75" w14:textId="77777777" w:rsidR="001E59E1" w:rsidRPr="007C7178" w:rsidRDefault="001E59E1" w:rsidP="001E59E1">
      <w:pPr>
        <w:pStyle w:val="Level1"/>
        <w:numPr>
          <w:ilvl w:val="0"/>
          <w:numId w:val="17"/>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u w:val="single"/>
        </w:rPr>
      </w:pPr>
      <w:r w:rsidRPr="007C7178">
        <w:rPr>
          <w:rFonts w:asciiTheme="minorBidi" w:hAnsiTheme="minorBidi" w:cstheme="minorBidi"/>
          <w:b/>
          <w:sz w:val="16"/>
          <w:szCs w:val="22"/>
          <w:lang w:val="sv-SE"/>
        </w:rPr>
        <w:t>Meador K</w:t>
      </w:r>
      <w:r w:rsidRPr="007C7178">
        <w:rPr>
          <w:rFonts w:asciiTheme="minorBidi" w:hAnsiTheme="minorBidi" w:cstheme="minorBidi"/>
          <w:sz w:val="16"/>
          <w:szCs w:val="22"/>
          <w:lang w:val="sv-SE"/>
        </w:rPr>
        <w:t xml:space="preserve">., Eeden Van Den S., Morrell M., Nelson L., Ackerson L.  </w:t>
      </w:r>
      <w:r w:rsidRPr="007C7178">
        <w:rPr>
          <w:rFonts w:asciiTheme="minorBidi" w:hAnsiTheme="minorBidi" w:cstheme="minorBidi"/>
          <w:sz w:val="16"/>
          <w:szCs w:val="22"/>
        </w:rPr>
        <w:t xml:space="preserve">Antiepileptic Drug Use During Pregnancy.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1996;37(5):97.</w:t>
      </w:r>
    </w:p>
    <w:p w14:paraId="3312303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BD05C0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6368A07C" w14:textId="77777777" w:rsidR="001E59E1" w:rsidRPr="007C7178" w:rsidRDefault="001E59E1" w:rsidP="001E59E1">
      <w:pPr>
        <w:pStyle w:val="Level1"/>
        <w:numPr>
          <w:ilvl w:val="0"/>
          <w:numId w:val="17"/>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Smith J.R., Lee M.R., King D.W., Murro A.M., Park Y.D., 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Results of Frontal Lobe Lesional and Nonlesional Epilepsy Surgery.  </w:t>
      </w:r>
      <w:r w:rsidRPr="007C7178">
        <w:rPr>
          <w:rFonts w:asciiTheme="minorBidi" w:hAnsiTheme="minorBidi" w:cstheme="minorBidi"/>
          <w:sz w:val="16"/>
          <w:szCs w:val="22"/>
          <w:u w:val="single"/>
        </w:rPr>
        <w:t xml:space="preserve">Epilepsia </w:t>
      </w:r>
      <w:r w:rsidRPr="007C7178">
        <w:rPr>
          <w:rFonts w:asciiTheme="minorBidi" w:hAnsiTheme="minorBidi" w:cstheme="minorBidi"/>
          <w:sz w:val="16"/>
          <w:szCs w:val="22"/>
        </w:rPr>
        <w:t xml:space="preserve">1996;37(5):178. </w:t>
      </w:r>
    </w:p>
    <w:p w14:paraId="3FE1AA9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F5AFC49" w14:textId="77777777" w:rsidR="001E59E1" w:rsidRPr="007C7178" w:rsidRDefault="001E59E1" w:rsidP="001E59E1">
      <w:pPr>
        <w:pStyle w:val="Level1"/>
        <w:numPr>
          <w:ilvl w:val="0"/>
          <w:numId w:val="17"/>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Epstein C.M. Weissman J.D., Puhalovich F., Lah J.J., Gaitan L.E., Davey K.R. Localization of Speech Arrest with Transcranial Magnetic Brain Stimulation. </w:t>
      </w:r>
      <w:r w:rsidRPr="007C7178">
        <w:rPr>
          <w:rFonts w:asciiTheme="minorBidi" w:hAnsiTheme="minorBidi" w:cstheme="minorBidi"/>
          <w:sz w:val="16"/>
          <w:szCs w:val="22"/>
          <w:u w:val="single"/>
        </w:rPr>
        <w:t xml:space="preserve">Journal of </w:t>
      </w:r>
      <w:r w:rsidRPr="007C7178">
        <w:rPr>
          <w:rFonts w:asciiTheme="minorBidi" w:hAnsiTheme="minorBidi" w:cstheme="minorBidi"/>
          <w:sz w:val="16"/>
          <w:szCs w:val="22"/>
        </w:rPr>
        <w:t xml:space="preserve"> </w:t>
      </w:r>
      <w:r w:rsidRPr="007C7178">
        <w:rPr>
          <w:rFonts w:asciiTheme="minorBidi" w:hAnsiTheme="minorBidi" w:cstheme="minorBidi"/>
          <w:sz w:val="16"/>
          <w:szCs w:val="22"/>
          <w:u w:val="single"/>
        </w:rPr>
        <w:t>Clinical Neurophysiology</w:t>
      </w:r>
      <w:r w:rsidRPr="007C7178">
        <w:rPr>
          <w:rFonts w:asciiTheme="minorBidi" w:hAnsiTheme="minorBidi" w:cstheme="minorBidi"/>
          <w:sz w:val="16"/>
          <w:szCs w:val="22"/>
        </w:rPr>
        <w:t xml:space="preserve"> 1996;13(5):437.</w:t>
      </w:r>
    </w:p>
    <w:p w14:paraId="708D5FA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p>
    <w:p w14:paraId="7A9B490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209.</w:t>
      </w:r>
      <w:r w:rsidRPr="007C7178">
        <w:rPr>
          <w:rFonts w:asciiTheme="minorBidi" w:hAnsiTheme="minorBidi" w:cstheme="minorBidi"/>
          <w:sz w:val="16"/>
          <w:szCs w:val="22"/>
        </w:rPr>
        <w:tab/>
        <w:t xml:space="preserve">Loring D.W., Strauss E., Hermann B.P., Perrine K., Trenerry M.R., Barr W.B., Westerveld M., Chelune G.J.,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The Crowding Hypothesis in Non-Lesional Patients with Temporal Lobe Epilepsy:  Data from the Bozeman Epilepsy Consortium.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1997;3(1):36.</w:t>
      </w:r>
    </w:p>
    <w:p w14:paraId="324E91B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B38645C" w14:textId="77777777" w:rsidR="001E59E1" w:rsidRPr="007C7178" w:rsidRDefault="001E59E1" w:rsidP="001E59E1">
      <w:pPr>
        <w:pStyle w:val="Level1"/>
        <w:numPr>
          <w:ilvl w:val="0"/>
          <w:numId w:val="33"/>
        </w:numPr>
        <w:tabs>
          <w:tab w:val="left" w:pos="720"/>
          <w:tab w:val="left" w:pos="1440"/>
          <w:tab w:val="left" w:pos="2160"/>
          <w:tab w:val="left" w:pos="2880"/>
          <w:tab w:val="left" w:pos="3600"/>
          <w:tab w:val="left" w:pos="4320"/>
          <w:tab w:val="left" w:pos="5040"/>
          <w:tab w:val="left" w:pos="5760"/>
          <w:tab w:val="left" w:pos="6480"/>
          <w:tab w:val="left" w:pos="7200"/>
          <w:tab w:val="left" w:pos="7920"/>
        </w:tabs>
        <w:ind w:hanging="780"/>
        <w:rPr>
          <w:rFonts w:asciiTheme="minorBidi" w:hAnsiTheme="minorBidi" w:cstheme="minorBidi"/>
          <w:sz w:val="16"/>
          <w:szCs w:val="22"/>
        </w:rPr>
      </w:pPr>
      <w:r w:rsidRPr="007C7178">
        <w:rPr>
          <w:rFonts w:asciiTheme="minorBidi" w:hAnsiTheme="minorBidi" w:cstheme="minorBidi"/>
          <w:sz w:val="16"/>
          <w:szCs w:val="22"/>
        </w:rPr>
        <w:t xml:space="preserve">De Lecuona, J. 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Helman S.W., Loring  D.W.  Differential Immunologic Effects of Language Dominant and Non-Dominant Cerebral Resections.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1997; 48(Suppl 2): A98-99.</w:t>
      </w:r>
    </w:p>
    <w:p w14:paraId="0D6ED93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08FEADE" w14:textId="77777777" w:rsidR="001E59E1" w:rsidRPr="007C7178" w:rsidRDefault="001E59E1" w:rsidP="001E59E1">
      <w:pPr>
        <w:pStyle w:val="Level1"/>
        <w:numPr>
          <w:ilvl w:val="0"/>
          <w:numId w:val="33"/>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80"/>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P.G. , Day L.J., Loring D.W.   Extinction, Cerebral Lateralizaion, and Conscious Perception.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1997;48 (Suppl 2):A98.</w:t>
      </w:r>
    </w:p>
    <w:p w14:paraId="5C32495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1033C69A" w14:textId="77777777" w:rsidR="001E59E1" w:rsidRPr="007C7178" w:rsidRDefault="001E59E1" w:rsidP="001E59E1">
      <w:pPr>
        <w:pStyle w:val="Level1"/>
        <w:numPr>
          <w:ilvl w:val="0"/>
          <w:numId w:val="33"/>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80"/>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Nichols M.E.  Anosognosia and Asomatopagnosia During Intracarotid Amobarbital Inactivation. </w:t>
      </w:r>
      <w:r w:rsidRPr="007C7178">
        <w:rPr>
          <w:rFonts w:asciiTheme="minorBidi" w:hAnsiTheme="minorBidi" w:cstheme="minorBidi"/>
          <w:sz w:val="16"/>
          <w:szCs w:val="22"/>
          <w:u w:val="single"/>
        </w:rPr>
        <w:t>Journal of the International Neuropsychological Society</w:t>
      </w:r>
      <w:r w:rsidRPr="007C7178">
        <w:rPr>
          <w:rFonts w:asciiTheme="minorBidi" w:hAnsiTheme="minorBidi" w:cstheme="minorBidi"/>
          <w:sz w:val="16"/>
          <w:szCs w:val="22"/>
        </w:rPr>
        <w:t>. 1997;3(1):72.</w:t>
      </w:r>
      <w:r w:rsidRPr="007C7178">
        <w:rPr>
          <w:rFonts w:asciiTheme="minorBidi" w:hAnsiTheme="minorBidi" w:cstheme="minorBidi"/>
          <w:sz w:val="16"/>
          <w:szCs w:val="22"/>
        </w:rPr>
        <w:tab/>
        <w:t xml:space="preserve">  </w:t>
      </w:r>
    </w:p>
    <w:p w14:paraId="2D56C66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507448C" w14:textId="77777777" w:rsidR="001E59E1" w:rsidRPr="007C7178" w:rsidRDefault="001E59E1" w:rsidP="001E59E1">
      <w:pPr>
        <w:pStyle w:val="Level1"/>
        <w:numPr>
          <w:ilvl w:val="0"/>
          <w:numId w:val="33"/>
        </w:numPr>
        <w:tabs>
          <w:tab w:val="left" w:pos="0"/>
          <w:tab w:val="left" w:pos="1440"/>
          <w:tab w:val="left" w:pos="2160"/>
          <w:tab w:val="left" w:pos="2880"/>
          <w:tab w:val="left" w:pos="3600"/>
          <w:tab w:val="left" w:pos="4320"/>
          <w:tab w:val="left" w:pos="5040"/>
          <w:tab w:val="left" w:pos="5760"/>
          <w:tab w:val="left" w:pos="6480"/>
          <w:tab w:val="left" w:pos="7200"/>
          <w:tab w:val="left" w:pos="7920"/>
        </w:tabs>
        <w:ind w:hanging="780"/>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Kamin M., Topiramate TPS-TR Study Team.  Assessing Cognitive Effects of a New AED without the Bias of Practice Effects. </w:t>
      </w:r>
      <w:r w:rsidRPr="007C7178">
        <w:rPr>
          <w:rFonts w:asciiTheme="minorBidi" w:hAnsiTheme="minorBidi" w:cstheme="minorBidi"/>
          <w:sz w:val="16"/>
          <w:szCs w:val="22"/>
          <w:u w:val="single"/>
        </w:rPr>
        <w:t xml:space="preserve"> Epilepsia</w:t>
      </w:r>
      <w:r w:rsidRPr="007C7178">
        <w:rPr>
          <w:rFonts w:asciiTheme="minorBidi" w:hAnsiTheme="minorBidi" w:cstheme="minorBidi"/>
          <w:sz w:val="16"/>
          <w:szCs w:val="22"/>
        </w:rPr>
        <w:t xml:space="preserve"> 1997;38(Suppl 3):60.</w:t>
      </w:r>
    </w:p>
    <w:p w14:paraId="32DD9FD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B4A44BC" w14:textId="77777777" w:rsidR="001E59E1" w:rsidRPr="007C7178" w:rsidRDefault="001E59E1" w:rsidP="001E59E1">
      <w:pPr>
        <w:pStyle w:val="Level1"/>
        <w:numPr>
          <w:ilvl w:val="0"/>
          <w:numId w:val="18"/>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Drane D.K., Loring D.W.,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Trial Length Sensitivity of the Verbal Selective Reminding Test (VSRT).  </w:t>
      </w:r>
      <w:r w:rsidRPr="007C7178">
        <w:rPr>
          <w:rFonts w:asciiTheme="minorBidi" w:hAnsiTheme="minorBidi" w:cstheme="minorBidi"/>
          <w:sz w:val="16"/>
          <w:szCs w:val="22"/>
          <w:u w:val="single"/>
        </w:rPr>
        <w:t>Journal of the International Neuropsychological Society.</w:t>
      </w:r>
      <w:r w:rsidRPr="007C7178">
        <w:rPr>
          <w:rFonts w:asciiTheme="minorBidi" w:hAnsiTheme="minorBidi" w:cstheme="minorBidi"/>
          <w:sz w:val="16"/>
          <w:szCs w:val="22"/>
        </w:rPr>
        <w:t xml:space="preserve">  1998;4(1):18.</w:t>
      </w:r>
    </w:p>
    <w:p w14:paraId="6B3BD8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1F28DE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215.</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Arena J., Dennis N.R. Emotional Processing Alters Autonomic Arousal in Patients with Left Mesial Temporal Lobe Seizure Onset. </w:t>
      </w:r>
      <w:r w:rsidRPr="007C7178">
        <w:rPr>
          <w:rFonts w:asciiTheme="minorBidi" w:hAnsiTheme="minorBidi" w:cstheme="minorBidi"/>
          <w:sz w:val="16"/>
          <w:szCs w:val="22"/>
          <w:u w:val="single"/>
        </w:rPr>
        <w:t>Journal of the International Neuropsychological Society.</w:t>
      </w:r>
      <w:r w:rsidRPr="007C7178">
        <w:rPr>
          <w:rFonts w:asciiTheme="minorBidi" w:hAnsiTheme="minorBidi" w:cstheme="minorBidi"/>
          <w:sz w:val="16"/>
          <w:szCs w:val="22"/>
        </w:rPr>
        <w:t xml:space="preserve"> 1998;4(1):72.</w:t>
      </w:r>
    </w:p>
    <w:p w14:paraId="013AA2A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17F6C8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216.</w:t>
      </w:r>
      <w:r w:rsidRPr="007C7178">
        <w:rPr>
          <w:rFonts w:asciiTheme="minorBidi" w:hAnsiTheme="minorBidi" w:cstheme="minorBidi"/>
          <w:sz w:val="16"/>
          <w:szCs w:val="22"/>
        </w:rPr>
        <w:tab/>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Bauza J.A. Wada and EEG Evaluation Prior to Arteriovenous (AVM) Embolization.</w:t>
      </w:r>
      <w:r w:rsidRPr="007C7178">
        <w:rPr>
          <w:rFonts w:asciiTheme="minorBidi" w:hAnsiTheme="minorBidi" w:cstheme="minorBidi"/>
          <w:sz w:val="16"/>
          <w:szCs w:val="22"/>
          <w:u w:val="single"/>
        </w:rPr>
        <w:t xml:space="preserve"> Journal of the International Neuropsychological Society</w:t>
      </w:r>
      <w:r w:rsidRPr="007C7178">
        <w:rPr>
          <w:rFonts w:asciiTheme="minorBidi" w:hAnsiTheme="minorBidi" w:cstheme="minorBidi"/>
          <w:sz w:val="16"/>
          <w:szCs w:val="22"/>
        </w:rPr>
        <w:t>. 1998;4(1):18.</w:t>
      </w:r>
    </w:p>
    <w:p w14:paraId="5073AB9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08BCEA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217.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 G., Loring D.W.  Train Duration Effects on Perception: Roles of Sensory Deficit, Arousal and Neglect.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1998;50(Suppl 4):A257.</w:t>
      </w:r>
    </w:p>
    <w:p w14:paraId="0E829E2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3F90ED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u w:val="single"/>
        </w:rPr>
      </w:pPr>
      <w:r w:rsidRPr="007C7178">
        <w:rPr>
          <w:rFonts w:asciiTheme="minorBidi" w:hAnsiTheme="minorBidi" w:cstheme="minorBidi"/>
          <w:sz w:val="16"/>
          <w:szCs w:val="22"/>
        </w:rPr>
        <w:t>218.</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Allison J., and Loring D.W.  Relative fMRI Activation of Ipsilateral vs. Contralateral Cerebral Hemispheres During Finger Movements and </w:t>
      </w:r>
      <w:r w:rsidRPr="007C7178">
        <w:rPr>
          <w:rFonts w:asciiTheme="minorBidi" w:hAnsiTheme="minorBidi" w:cstheme="minorBidi"/>
          <w:sz w:val="16"/>
          <w:szCs w:val="22"/>
        </w:rPr>
        <w:sym w:font="WP TypographicSymbols" w:char="0041"/>
      </w:r>
      <w:r w:rsidRPr="007C7178">
        <w:rPr>
          <w:rFonts w:asciiTheme="minorBidi" w:hAnsiTheme="minorBidi" w:cstheme="minorBidi"/>
          <w:sz w:val="16"/>
          <w:szCs w:val="22"/>
        </w:rPr>
        <w:t>Resting</w:t>
      </w:r>
      <w:r w:rsidRPr="007C7178">
        <w:rPr>
          <w:rFonts w:asciiTheme="minorBidi" w:hAnsiTheme="minorBidi" w:cstheme="minorBidi"/>
          <w:sz w:val="16"/>
          <w:szCs w:val="22"/>
        </w:rPr>
        <w:sym w:font="WP TypographicSymbols" w:char="0040"/>
      </w:r>
      <w:r w:rsidRPr="007C7178">
        <w:rPr>
          <w:rFonts w:asciiTheme="minorBidi" w:hAnsiTheme="minorBidi" w:cstheme="minorBidi"/>
          <w:sz w:val="16"/>
          <w:szCs w:val="22"/>
        </w:rPr>
        <w:t xml:space="preserve"> State.  </w:t>
      </w:r>
    </w:p>
    <w:p w14:paraId="44BB0B96" w14:textId="77777777" w:rsidR="001E59E1" w:rsidRPr="007C7178" w:rsidRDefault="001E59E1" w:rsidP="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outlineLvl w:val="0"/>
        <w:rPr>
          <w:rFonts w:asciiTheme="minorBidi" w:hAnsiTheme="minorBidi" w:cstheme="minorBidi"/>
          <w:sz w:val="16"/>
          <w:szCs w:val="22"/>
        </w:rPr>
      </w:pPr>
      <w:r w:rsidRPr="007C7178">
        <w:rPr>
          <w:rFonts w:asciiTheme="minorBidi" w:hAnsiTheme="minorBidi" w:cstheme="minorBidi"/>
          <w:sz w:val="16"/>
          <w:szCs w:val="22"/>
          <w:u w:val="single"/>
        </w:rPr>
        <w:t>Annals of Neurology</w:t>
      </w:r>
      <w:r w:rsidRPr="007C7178">
        <w:rPr>
          <w:rFonts w:asciiTheme="minorBidi" w:hAnsiTheme="minorBidi" w:cstheme="minorBidi"/>
          <w:sz w:val="16"/>
          <w:szCs w:val="22"/>
        </w:rPr>
        <w:t xml:space="preserve"> 1998;44(3):441.  </w:t>
      </w:r>
    </w:p>
    <w:p w14:paraId="56B8419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5B87433"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Willmore L.J., Wheless J.W., Breier J.I,, Kataki M., Smith J.R., King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Park Y.D., Loring D.W., Clifton G.L., Baumgartner J., and Thomas A.B. A Comparison of Magnetioencephalography (MEG), MRI, and V-EEG In Patients Evaluated For Epilepsy Surgery.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1998;39(Suppl 6):64-65.</w:t>
      </w:r>
    </w:p>
    <w:p w14:paraId="404EB38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64A043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009027A5"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Smith J.R., Lee M.R., King D.W., Park Y.D., Murro A.M., Lee G.P</w:t>
      </w:r>
      <w:r w:rsidRPr="007C7178">
        <w:rPr>
          <w:rFonts w:asciiTheme="minorBidi" w:hAnsiTheme="minorBidi" w:cstheme="minorBidi"/>
          <w:b/>
          <w:sz w:val="16"/>
          <w:szCs w:val="22"/>
        </w:rPr>
        <w:t>., Meador K.J</w:t>
      </w:r>
      <w:r w:rsidRPr="007C7178">
        <w:rPr>
          <w:rFonts w:asciiTheme="minorBidi" w:hAnsiTheme="minorBidi" w:cstheme="minorBidi"/>
          <w:sz w:val="16"/>
          <w:szCs w:val="22"/>
        </w:rPr>
        <w:t xml:space="preserve">., and Loring D.W. Results of Cortical Dysplasia Resection For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1998;39(Suppl 6):90.</w:t>
      </w:r>
    </w:p>
    <w:p w14:paraId="354D95D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C7B56F0"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Moser E.,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Negative Seizures.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1998;39(Suppl 6)117-118.</w:t>
      </w:r>
    </w:p>
    <w:p w14:paraId="22C3331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58C630F"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The Effects Of Antiepileptic Drugs and Seizures On The Unborn Child: Implications For Treatment Of the Mother.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1998;39(Suppl 6):133.</w:t>
      </w:r>
    </w:p>
    <w:p w14:paraId="65C0FE8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7F17735"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K.H., Park Y.D.,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Murro A.M., and King D.W. Prognostic Implication Of Contralateral Secondary Electrographic Seizure.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 (Suppl 6):212.</w:t>
      </w:r>
    </w:p>
    <w:p w14:paraId="4576F0E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F041CFC"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P.G., Murro A.M, Nichols M.E., Deer E.M., and King D.W. Cognitive Effects Of Carbamazepine and Gabapentin.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 (Suppl 6):216.</w:t>
      </w:r>
    </w:p>
    <w:p w14:paraId="5BD8FEA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EAE70D6"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Elixhauser A., Leidy N.K.,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Means E., and Willian M.K. Memory In Epilepsy: The Rivermead Behavioural Memory Test (RBMT) As An Indicator Of Memory Impairment In Adults With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 (Suppl 6):216.</w:t>
      </w:r>
    </w:p>
    <w:p w14:paraId="752B9A9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4D7167C" w14:textId="77777777" w:rsidR="001E59E1" w:rsidRPr="007C7178" w:rsidRDefault="001E59E1" w:rsidP="001E59E1">
      <w:pPr>
        <w:pStyle w:val="Level1"/>
        <w:numPr>
          <w:ilvl w:val="0"/>
          <w:numId w:val="19"/>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Smith J.R. Predictors of Intraoperative Language Mapping Failure.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 (Suppl 6) 240.</w:t>
      </w:r>
    </w:p>
    <w:p w14:paraId="6A86555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E857ABF" w14:textId="77777777" w:rsidR="001E59E1" w:rsidRPr="007C7178" w:rsidRDefault="001E59E1" w:rsidP="001E59E1">
      <w:pPr>
        <w:pStyle w:val="Level1"/>
        <w:numPr>
          <w:ilvl w:val="0"/>
          <w:numId w:val="20"/>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Hughes M., Lee K.,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Heilman K.M. Cerebral Lateralization Of Language And Praxis.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1998;39 (Suppl 6):250.</w:t>
      </w:r>
    </w:p>
    <w:p w14:paraId="21C2C07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75D545D"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u w:val="single"/>
        </w:rPr>
      </w:pPr>
      <w:r w:rsidRPr="007C7178">
        <w:rPr>
          <w:rFonts w:asciiTheme="minorBidi" w:hAnsiTheme="minorBidi" w:cstheme="minorBidi"/>
          <w:sz w:val="16"/>
          <w:szCs w:val="22"/>
        </w:rPr>
        <w:t xml:space="preserve">Lee G.P. Lee, Hamann S.B.,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and Patharaja V.C. Emotional Memory Following Unilateral Intracarotid Amobarbital Injection.  </w:t>
      </w:r>
      <w:r w:rsidRPr="007C7178">
        <w:rPr>
          <w:rFonts w:asciiTheme="minorBidi" w:hAnsiTheme="minorBidi" w:cstheme="minorBidi"/>
          <w:sz w:val="16"/>
          <w:szCs w:val="22"/>
          <w:u w:val="single"/>
        </w:rPr>
        <w:t>Epilepsia</w:t>
      </w:r>
    </w:p>
    <w:p w14:paraId="627A5F2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r w:rsidRPr="007C7178">
        <w:rPr>
          <w:rFonts w:asciiTheme="minorBidi" w:hAnsiTheme="minorBidi" w:cstheme="minorBidi"/>
          <w:sz w:val="16"/>
          <w:szCs w:val="22"/>
        </w:rPr>
        <w:t>1998;(Suppl 6):212.</w:t>
      </w:r>
    </w:p>
    <w:p w14:paraId="0BA1668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9E769EA"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De Lecuona J.M., Helman S.W., and Loring D.W. Differential Immunologic Effects of Language-Dominant and Nondominant Cerebral Resections.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1999;52(Suppl 6):1183-1187.</w:t>
      </w:r>
    </w:p>
    <w:p w14:paraId="4DD70F2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E6DEAAB"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Allison J.D,. Loring D.W., Figueroa R.E., Topography of Somatosensory Processing: Cerebral Lateralization and Focused Attention.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1999;52 (Suppl 2):A307.</w:t>
      </w:r>
    </w:p>
    <w:p w14:paraId="69D07A3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DEE4103"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Feinberg T.E., Lee G.P., and Nichols M.E. Anosognosia and Asomatognosia During The Intracarotid Amobarbital Inactivation.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1999;40</w:t>
      </w:r>
    </w:p>
    <w:p w14:paraId="3840FB8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r w:rsidRPr="007C7178">
        <w:rPr>
          <w:rFonts w:asciiTheme="minorBidi" w:hAnsiTheme="minorBidi" w:cstheme="minorBidi"/>
          <w:sz w:val="16"/>
          <w:szCs w:val="22"/>
        </w:rPr>
        <w:t xml:space="preserve"> (Suppl 7):50.</w:t>
      </w:r>
    </w:p>
    <w:p w14:paraId="2FFEA2E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pPr>
    </w:p>
    <w:p w14:paraId="56BBE2C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00F830AF"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K.H., Park Y.D., King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Murro A.M., Loring D.W., Smith J.R., and Lee M.R. Clinical Characteristics and Surgical Outcome in Children with Mesial Temporal Sclerosis.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1999;40(Suppl 7):228.</w:t>
      </w:r>
    </w:p>
    <w:p w14:paraId="4C70601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E246819"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King D.W., Park Y.D., Smith J.R., Murro A.M.,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M.R., and Lee G.P. Magnetioencephalography In The Evaluation Of Patients For Epilepsy Surgery.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1999;40(7):153.</w:t>
      </w:r>
    </w:p>
    <w:p w14:paraId="25BA361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73B8D961"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Smith J.R., Lee M.R., King D.W., Park Y.D., Jenkins P.D., Lee G.P., Loring D.W.,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Temporo-Occipital Resections In The Treatment of Drug-Resistant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1999;40(7):217.</w:t>
      </w:r>
    </w:p>
    <w:p w14:paraId="157848B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28A4C4D"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P.G., Perrine K.R., Vazquez B.R., and Kalbosa T. Cognitive Side Effects of Carbamazepine and Lamotrigine Compared To Non-Drug State. </w:t>
      </w:r>
      <w:r w:rsidRPr="007C7178">
        <w:rPr>
          <w:rFonts w:asciiTheme="minorBidi" w:hAnsiTheme="minorBidi" w:cstheme="minorBidi"/>
          <w:sz w:val="16"/>
          <w:szCs w:val="22"/>
          <w:u w:val="single"/>
        </w:rPr>
        <w:t>European Congress of Epilepsy</w:t>
      </w:r>
      <w:r w:rsidRPr="007C7178">
        <w:rPr>
          <w:rFonts w:asciiTheme="minorBidi" w:hAnsiTheme="minorBidi" w:cstheme="minorBidi"/>
          <w:sz w:val="16"/>
          <w:szCs w:val="22"/>
        </w:rPr>
        <w:t xml:space="preserve"> 1999.</w:t>
      </w:r>
    </w:p>
    <w:p w14:paraId="4E9E0C2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045EAE6" w14:textId="77777777" w:rsidR="001E59E1" w:rsidRPr="007C7178" w:rsidRDefault="001E59E1" w:rsidP="001E59E1">
      <w:pPr>
        <w:pStyle w:val="Level1"/>
        <w:numPr>
          <w:ilvl w:val="0"/>
          <w:numId w:val="21"/>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Localizationists and Paul Broca’s Contributions to Aphasia. </w:t>
      </w:r>
      <w:r w:rsidRPr="007C7178">
        <w:rPr>
          <w:rFonts w:asciiTheme="minorBidi" w:hAnsiTheme="minorBidi" w:cstheme="minorBidi"/>
          <w:sz w:val="16"/>
          <w:szCs w:val="22"/>
          <w:u w:val="single"/>
        </w:rPr>
        <w:t>Journal of The International Neuropsychological Society</w:t>
      </w:r>
      <w:r w:rsidRPr="007C7178">
        <w:rPr>
          <w:rFonts w:asciiTheme="minorBidi" w:hAnsiTheme="minorBidi" w:cstheme="minorBidi"/>
          <w:sz w:val="16"/>
          <w:szCs w:val="22"/>
        </w:rPr>
        <w:t xml:space="preserve"> 2000;6(2)151.</w:t>
      </w:r>
    </w:p>
    <w:p w14:paraId="3551372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7BD6C1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 xml:space="preserve">238.    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Arena, J., Peters, S.B., and Casares, G. Does mesial temporal lobe dysfunction interfere with the EMG biofeedback response?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2000; 8 (2):272-273.</w:t>
      </w:r>
    </w:p>
    <w:p w14:paraId="08E9A76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6C7A82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239</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P.G., Perrine K.R., Vazquez B.R., and Kalbosa T. Differential Cognitive Effects of Carbamazepine and Lamotrigine.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2000;54(3):A84.</w:t>
      </w:r>
    </w:p>
    <w:p w14:paraId="3489DD0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7F1CDC8" w14:textId="77777777"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K.H., Park Y.D., King D.W., Murro A.M.,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Pathophysiology of Ictal Dystonia: Subtraction Ictal SPECT Coregistered to MRI (SISCOM) Study.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2000;54(3):A108.</w:t>
      </w:r>
    </w:p>
    <w:p w14:paraId="027042E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7C287AF" w14:textId="77777777"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Park Y.D., King D.W., Hartmann E., Lee K.H., 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Murro A.M., Smith J.R., and Lee M.R. Clinical Characteristics and Surgical Outcome In Patients with Intractable Seizure of Posterior Quadrant.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2000;41(7):170.</w:t>
      </w:r>
    </w:p>
    <w:p w14:paraId="6CDC052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4FBEFCC4" w14:textId="77777777"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P.G., Perrine K.R., Vazquez B.R., and Kalbosa T. Effects of Carbamazepine and Lamotrigine on Interrelation of Neuropsychological Measures.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2000;41(7):235.</w:t>
      </w:r>
    </w:p>
    <w:p w14:paraId="6CF3C33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5E960BC5" w14:textId="77777777"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K.H.,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Park Y.D., King D.W., and  Murro A.M. Pathophysiology of Altered Consciousness During Seizures: Subtraction SPECT Study.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2001;56(Suppl 3):A242.</w:t>
      </w:r>
    </w:p>
    <w:p w14:paraId="3D4E744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05CFE7B2" w14:textId="77777777"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P.G., Echauz J., Vachtsevanos G., and Loring D.W. Perceived Tactile Stimuli and Gamma Coherence in  Human Somatosensory Cortex.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2001:56(Suppl 3):A243.</w:t>
      </w:r>
    </w:p>
    <w:p w14:paraId="13F83C9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3539CED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05C0E15B" w14:textId="77777777"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b/>
          <w:sz w:val="16"/>
          <w:szCs w:val="22"/>
        </w:rPr>
        <w:lastRenderedPageBreak/>
        <w:t>Meador K.J</w:t>
      </w:r>
      <w:r w:rsidRPr="007C7178">
        <w:rPr>
          <w:rFonts w:asciiTheme="minorBidi" w:hAnsiTheme="minorBidi" w:cstheme="minorBidi"/>
          <w:sz w:val="16"/>
          <w:szCs w:val="22"/>
        </w:rPr>
        <w:t xml:space="preserve">., Hulihan J., and Karim R. Cognitive Function in Adults with Epilepsy; Effect of Topiramate and Valproate Added to Carbamazepine.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2001:42(Suppl 2):75.</w:t>
      </w:r>
    </w:p>
    <w:p w14:paraId="53920BF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p>
    <w:p w14:paraId="24E1ED81" w14:textId="45D34C05" w:rsidR="001E59E1" w:rsidRPr="007C7178" w:rsidRDefault="001E59E1" w:rsidP="001E59E1">
      <w:pPr>
        <w:pStyle w:val="Level1"/>
        <w:numPr>
          <w:ilvl w:val="0"/>
          <w:numId w:val="22"/>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s>
        <w:rPr>
          <w:rFonts w:asciiTheme="minorBidi" w:hAnsiTheme="minorBidi" w:cstheme="minorBidi"/>
          <w:sz w:val="16"/>
          <w:szCs w:val="22"/>
        </w:rPr>
      </w:pPr>
      <w:r w:rsidRPr="007C7178">
        <w:rPr>
          <w:rFonts w:asciiTheme="minorBidi" w:hAnsiTheme="minorBidi" w:cstheme="minorBidi"/>
          <w:sz w:val="16"/>
          <w:szCs w:val="22"/>
        </w:rPr>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Loring, D.W., Stone, J.A., &amp; Bradley, K.P.  (2001).  Pre</w:t>
      </w:r>
      <w:r w:rsidR="00262734" w:rsidRPr="007C7178">
        <w:rPr>
          <w:rFonts w:asciiTheme="minorBidi" w:hAnsiTheme="minorBidi" w:cstheme="minorBidi"/>
          <w:sz w:val="16"/>
          <w:szCs w:val="22"/>
        </w:rPr>
        <w:t>-</w:t>
      </w:r>
      <w:r w:rsidRPr="007C7178">
        <w:rPr>
          <w:rFonts w:asciiTheme="minorBidi" w:hAnsiTheme="minorBidi" w:cstheme="minorBidi"/>
          <w:sz w:val="16"/>
          <w:szCs w:val="22"/>
        </w:rPr>
        <w:t xml:space="preserve">embolization Wada Evaluation In Brain Arteriovenous Malformations. </w:t>
      </w:r>
      <w:r w:rsidRPr="007C7178">
        <w:rPr>
          <w:rFonts w:asciiTheme="minorBidi" w:hAnsiTheme="minorBidi" w:cstheme="minorBidi"/>
          <w:sz w:val="16"/>
          <w:szCs w:val="22"/>
          <w:u w:val="single"/>
        </w:rPr>
        <w:t>Archives of Clinical Neuropsychology</w:t>
      </w:r>
      <w:r w:rsidRPr="007C7178">
        <w:rPr>
          <w:rFonts w:asciiTheme="minorBidi" w:hAnsiTheme="minorBidi" w:cstheme="minorBidi"/>
          <w:sz w:val="16"/>
          <w:szCs w:val="22"/>
        </w:rPr>
        <w:t>. 2001:16, 730.</w:t>
      </w:r>
    </w:p>
    <w:p w14:paraId="0A61417D"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4320"/>
        <w:rPr>
          <w:rFonts w:asciiTheme="minorBidi" w:hAnsiTheme="minorBidi" w:cstheme="minorBidi"/>
          <w:sz w:val="16"/>
          <w:szCs w:val="22"/>
        </w:rPr>
      </w:pPr>
    </w:p>
    <w:p w14:paraId="501A00C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rPr>
          <w:rFonts w:asciiTheme="minorBidi" w:hAnsiTheme="minorBidi" w:cstheme="minorBidi"/>
          <w:sz w:val="16"/>
          <w:szCs w:val="22"/>
        </w:rPr>
      </w:pPr>
      <w:r w:rsidRPr="007C7178">
        <w:rPr>
          <w:rFonts w:asciiTheme="minorBidi" w:hAnsiTheme="minorBidi" w:cstheme="minorBidi"/>
          <w:sz w:val="16"/>
          <w:szCs w:val="22"/>
        </w:rPr>
        <w:t>247.</w:t>
      </w:r>
      <w:r w:rsidRPr="007C7178">
        <w:rPr>
          <w:rFonts w:asciiTheme="minorBidi" w:hAnsiTheme="minorBidi" w:cstheme="minorBidi"/>
          <w:sz w:val="16"/>
          <w:szCs w:val="22"/>
        </w:rPr>
        <w:tab/>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Huylihan J., Kamin M., and karim R. Topiramate and Valproate Added to Carbamazepine: Effect on Objective Measures of Cognitive Function in Adults with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2001;42(7):251-252.</w:t>
      </w:r>
      <w:r w:rsidRPr="007C7178">
        <w:rPr>
          <w:rFonts w:asciiTheme="minorBidi" w:hAnsiTheme="minorBidi" w:cstheme="minorBidi"/>
          <w:sz w:val="16"/>
          <w:szCs w:val="22"/>
        </w:rPr>
        <w:tab/>
      </w:r>
      <w:r w:rsidRPr="007C7178">
        <w:rPr>
          <w:rFonts w:asciiTheme="minorBidi" w:hAnsiTheme="minorBidi" w:cstheme="minorBidi"/>
          <w:sz w:val="16"/>
          <w:szCs w:val="22"/>
        </w:rPr>
        <w:tab/>
      </w:r>
      <w:r w:rsidRPr="007C7178">
        <w:rPr>
          <w:rFonts w:asciiTheme="minorBidi" w:hAnsiTheme="minorBidi" w:cstheme="minorBidi"/>
          <w:sz w:val="16"/>
          <w:szCs w:val="22"/>
        </w:rPr>
        <w:tab/>
      </w:r>
      <w:r w:rsidRPr="007C7178">
        <w:rPr>
          <w:rFonts w:asciiTheme="minorBidi" w:hAnsiTheme="minorBidi" w:cstheme="minorBidi"/>
          <w:sz w:val="16"/>
          <w:szCs w:val="22"/>
        </w:rPr>
        <w:tab/>
      </w:r>
      <w:r w:rsidRPr="007C7178">
        <w:rPr>
          <w:rFonts w:asciiTheme="minorBidi" w:hAnsiTheme="minorBidi" w:cstheme="minorBidi"/>
          <w:sz w:val="16"/>
          <w:szCs w:val="22"/>
        </w:rPr>
        <w:tab/>
      </w:r>
    </w:p>
    <w:p w14:paraId="109D684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1440"/>
        <w:rPr>
          <w:rFonts w:asciiTheme="minorBidi" w:hAnsiTheme="minorBidi" w:cstheme="minorBidi"/>
          <w:sz w:val="16"/>
          <w:szCs w:val="22"/>
        </w:rPr>
      </w:pPr>
    </w:p>
    <w:p w14:paraId="01B6414A"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16"/>
          <w:szCs w:val="22"/>
        </w:rPr>
      </w:pPr>
      <w:r w:rsidRPr="007C7178">
        <w:rPr>
          <w:rFonts w:asciiTheme="minorBidi" w:hAnsiTheme="minorBidi" w:cstheme="minorBidi"/>
          <w:sz w:val="16"/>
          <w:szCs w:val="22"/>
        </w:rPr>
        <w:t>248.</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Stone J.A. Pre-embolization Wada Evaluation In Brain Arteriovenous malformations. </w:t>
      </w:r>
      <w:r w:rsidRPr="007C7178">
        <w:rPr>
          <w:rFonts w:asciiTheme="minorBidi" w:hAnsiTheme="minorBidi" w:cstheme="minorBidi"/>
          <w:sz w:val="16"/>
          <w:szCs w:val="22"/>
          <w:u w:val="single"/>
        </w:rPr>
        <w:t>Archives of Clinical Neuropsychology</w:t>
      </w:r>
      <w:r w:rsidRPr="007C7178">
        <w:rPr>
          <w:rFonts w:asciiTheme="minorBidi" w:hAnsiTheme="minorBidi" w:cstheme="minorBidi"/>
          <w:sz w:val="16"/>
          <w:szCs w:val="22"/>
        </w:rPr>
        <w:t xml:space="preserve"> 2001;16:730.</w:t>
      </w:r>
    </w:p>
    <w:p w14:paraId="47F3710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143D569" w14:textId="77777777" w:rsidR="001E59E1" w:rsidRPr="007C7178" w:rsidRDefault="001E59E1" w:rsidP="001E59E1">
      <w:pPr>
        <w:pStyle w:val="Level1"/>
        <w:numPr>
          <w:ilvl w:val="0"/>
          <w:numId w:val="2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and Bradley K.P. Lateralized Changes In Autonomic Arousal During with Unilateral Temporal Lobe Seizure Onset. </w:t>
      </w:r>
      <w:r w:rsidRPr="007C7178">
        <w:rPr>
          <w:rFonts w:asciiTheme="minorBidi" w:hAnsiTheme="minorBidi" w:cstheme="minorBidi"/>
          <w:sz w:val="16"/>
          <w:szCs w:val="22"/>
          <w:u w:val="single"/>
        </w:rPr>
        <w:t>Archives of Clinical Neuropsychology. 2001</w:t>
      </w:r>
      <w:r w:rsidRPr="007C7178">
        <w:rPr>
          <w:rFonts w:asciiTheme="minorBidi" w:hAnsiTheme="minorBidi" w:cstheme="minorBidi"/>
          <w:sz w:val="16"/>
          <w:szCs w:val="22"/>
        </w:rPr>
        <w:t xml:space="preserve">.  </w:t>
      </w:r>
    </w:p>
    <w:p w14:paraId="025F1303"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46902DB" w14:textId="0E6BD317" w:rsidR="001E59E1" w:rsidRPr="007C7178" w:rsidRDefault="001E59E1" w:rsidP="001E59E1">
      <w:pPr>
        <w:pStyle w:val="Level1"/>
        <w:numPr>
          <w:ilvl w:val="0"/>
          <w:numId w:val="23"/>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Loring D.W., Brown W., Paul L.K., an</w:t>
      </w:r>
      <w:r w:rsidR="000E77B6" w:rsidRPr="007C7178">
        <w:rPr>
          <w:rFonts w:asciiTheme="minorBidi" w:hAnsiTheme="minorBidi" w:cstheme="minorBidi"/>
          <w:sz w:val="16"/>
          <w:szCs w:val="22"/>
        </w:rPr>
        <w:t xml:space="preserve">d Allison J.D. Subcortical and </w:t>
      </w:r>
      <w:r w:rsidRPr="007C7178">
        <w:rPr>
          <w:rFonts w:asciiTheme="minorBidi" w:hAnsiTheme="minorBidi" w:cstheme="minorBidi"/>
          <w:sz w:val="16"/>
          <w:szCs w:val="22"/>
        </w:rPr>
        <w:t xml:space="preserve">Cortical Activation in Positive and Negative Emotions: A Functional MRI Study in Normals.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2001.</w:t>
      </w:r>
    </w:p>
    <w:p w14:paraId="1B9F37D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62E315C" w14:textId="77777777" w:rsidR="001E59E1" w:rsidRPr="007C7178" w:rsidRDefault="001E59E1" w:rsidP="001E59E1">
      <w:pPr>
        <w:pStyle w:val="Level1"/>
        <w:numPr>
          <w:ilvl w:val="0"/>
          <w:numId w:val="23"/>
        </w:numPr>
        <w:tabs>
          <w:tab w:val="left" w:pos="0"/>
          <w:tab w:val="left" w:pos="720"/>
          <w:tab w:val="left" w:pos="1440"/>
          <w:tab w:val="left" w:pos="2160"/>
          <w:tab w:val="left" w:pos="2880"/>
          <w:tab w:val="left" w:pos="432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lang w:val="pt-BR"/>
        </w:rPr>
        <w:t>Meador K</w:t>
      </w:r>
      <w:r w:rsidRPr="007C7178">
        <w:rPr>
          <w:rFonts w:asciiTheme="minorBidi" w:hAnsiTheme="minorBidi" w:cstheme="minorBidi"/>
          <w:sz w:val="16"/>
          <w:szCs w:val="22"/>
          <w:lang w:val="pt-BR"/>
        </w:rPr>
        <w:t xml:space="preserve">, Kustra R, Hammer A, Messenheimer J.  </w:t>
      </w:r>
      <w:r w:rsidRPr="007C7178">
        <w:rPr>
          <w:rFonts w:asciiTheme="minorBidi" w:hAnsiTheme="minorBidi" w:cstheme="minorBidi"/>
          <w:sz w:val="16"/>
          <w:szCs w:val="22"/>
        </w:rPr>
        <w:t xml:space="preserve">Evaluation of seizure control, adverse events, and quality of life in patients converting to lamotrigine monotherapy: an interim analysis. </w:t>
      </w:r>
      <w:r w:rsidRPr="007C7178">
        <w:rPr>
          <w:rFonts w:asciiTheme="minorBidi" w:hAnsiTheme="minorBidi" w:cstheme="minorBidi"/>
          <w:sz w:val="16"/>
          <w:szCs w:val="22"/>
          <w:u w:val="single"/>
        </w:rPr>
        <w:t xml:space="preserve">Epilepsia </w:t>
      </w:r>
      <w:r w:rsidRPr="007C7178">
        <w:rPr>
          <w:rFonts w:asciiTheme="minorBidi" w:hAnsiTheme="minorBidi" w:cstheme="minorBidi"/>
          <w:sz w:val="16"/>
          <w:szCs w:val="22"/>
        </w:rPr>
        <w:t>2002;43(8):125.</w:t>
      </w:r>
      <w:r w:rsidRPr="007C7178">
        <w:rPr>
          <w:rFonts w:asciiTheme="minorBidi" w:hAnsiTheme="minorBidi" w:cstheme="minorBidi"/>
          <w:sz w:val="16"/>
          <w:szCs w:val="22"/>
        </w:rPr>
        <w:tab/>
      </w:r>
    </w:p>
    <w:p w14:paraId="752872BB"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2160"/>
        <w:rPr>
          <w:rFonts w:asciiTheme="minorBidi" w:hAnsiTheme="minorBidi" w:cstheme="minorBidi"/>
          <w:sz w:val="16"/>
          <w:szCs w:val="22"/>
        </w:rPr>
      </w:pPr>
    </w:p>
    <w:p w14:paraId="2BC667BF" w14:textId="77777777" w:rsidR="001E59E1" w:rsidRPr="007C7178" w:rsidRDefault="001E59E1" w:rsidP="000E77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Theme="minorBidi" w:hAnsiTheme="minorBidi" w:cstheme="minorBidi"/>
          <w:sz w:val="16"/>
          <w:szCs w:val="22"/>
        </w:rPr>
      </w:pPr>
      <w:r w:rsidRPr="007C7178">
        <w:rPr>
          <w:rFonts w:asciiTheme="minorBidi" w:hAnsiTheme="minorBidi" w:cstheme="minorBidi"/>
          <w:sz w:val="16"/>
          <w:szCs w:val="22"/>
        </w:rPr>
        <w:t>252</w:t>
      </w:r>
      <w:r w:rsidRPr="007C7178">
        <w:rPr>
          <w:rFonts w:asciiTheme="minorBidi" w:hAnsiTheme="minorBidi" w:cstheme="minorBidi"/>
          <w:sz w:val="16"/>
          <w:szCs w:val="22"/>
        </w:rPr>
        <w:tab/>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Allison, J.D., Lavin, T.B., Brown, W.S., and Paul, L.K.  Subcortical and cortical activation in positive and negative emotions: a functional MRI study in healthy controls.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2002;8 (2):234.</w:t>
      </w:r>
    </w:p>
    <w:p w14:paraId="7586CEF1" w14:textId="77777777" w:rsidR="001E59E1" w:rsidRPr="007C7178" w:rsidRDefault="001E59E1" w:rsidP="000E77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720"/>
        <w:rPr>
          <w:rFonts w:asciiTheme="minorBidi" w:hAnsiTheme="minorBidi" w:cstheme="minorBidi"/>
          <w:sz w:val="16"/>
          <w:szCs w:val="22"/>
        </w:rPr>
      </w:pPr>
    </w:p>
    <w:p w14:paraId="2F47C6E4" w14:textId="7667B27A" w:rsidR="001E59E1" w:rsidRPr="007C7178" w:rsidRDefault="001E59E1" w:rsidP="000E77B6">
      <w:pPr>
        <w:pStyle w:val="Level1"/>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t>
      </w:r>
      <w:r w:rsidRPr="007C7178">
        <w:rPr>
          <w:rFonts w:asciiTheme="minorBidi" w:hAnsiTheme="minorBidi" w:cstheme="minorBidi"/>
          <w:b/>
          <w:bCs/>
          <w:sz w:val="16"/>
          <w:szCs w:val="22"/>
        </w:rPr>
        <w:t xml:space="preserve"> </w:t>
      </w:r>
      <w:r w:rsidRPr="007C7178">
        <w:rPr>
          <w:rFonts w:asciiTheme="minorBidi" w:hAnsiTheme="minorBidi" w:cstheme="minorBidi"/>
          <w:sz w:val="16"/>
          <w:szCs w:val="22"/>
        </w:rPr>
        <w:t>Behavioral Side Effects of Antiepileptic Drugs: Future Studies of the</w:t>
      </w:r>
      <w:r w:rsidR="000E77B6" w:rsidRPr="007C7178">
        <w:rPr>
          <w:rFonts w:asciiTheme="minorBidi" w:hAnsiTheme="minorBidi" w:cstheme="minorBidi"/>
          <w:sz w:val="16"/>
          <w:szCs w:val="22"/>
        </w:rPr>
        <w:t xml:space="preserve"> </w:t>
      </w:r>
      <w:r w:rsidRPr="007C7178">
        <w:rPr>
          <w:rFonts w:asciiTheme="minorBidi" w:hAnsiTheme="minorBidi" w:cstheme="minorBidi"/>
          <w:sz w:val="16"/>
          <w:szCs w:val="22"/>
        </w:rPr>
        <w:t xml:space="preserve">Behavioral Side Effects of Antiepileptic Drugs (AEDs).  </w:t>
      </w:r>
      <w:r w:rsidRPr="007C7178">
        <w:rPr>
          <w:rFonts w:asciiTheme="minorBidi" w:hAnsiTheme="minorBidi" w:cstheme="minorBidi"/>
          <w:sz w:val="16"/>
          <w:szCs w:val="22"/>
          <w:u w:val="single"/>
        </w:rPr>
        <w:t>European Congress on</w:t>
      </w:r>
      <w:r w:rsidR="000E77B6" w:rsidRPr="007C7178">
        <w:rPr>
          <w:rFonts w:asciiTheme="minorBidi" w:hAnsiTheme="minorBidi" w:cstheme="minorBidi"/>
          <w:sz w:val="16"/>
          <w:szCs w:val="22"/>
          <w:u w:val="single"/>
        </w:rPr>
        <w:t xml:space="preserve"> </w:t>
      </w:r>
      <w:r w:rsidRPr="007C7178">
        <w:rPr>
          <w:rFonts w:asciiTheme="minorBidi" w:hAnsiTheme="minorBidi" w:cstheme="minorBidi"/>
          <w:sz w:val="16"/>
          <w:szCs w:val="22"/>
          <w:u w:val="single"/>
        </w:rPr>
        <w:t>Epileptology</w:t>
      </w:r>
      <w:r w:rsidRPr="007C7178">
        <w:rPr>
          <w:rFonts w:asciiTheme="minorBidi" w:hAnsiTheme="minorBidi" w:cstheme="minorBidi"/>
          <w:sz w:val="16"/>
          <w:szCs w:val="22"/>
        </w:rPr>
        <w:t xml:space="preserve"> 2002.</w:t>
      </w:r>
    </w:p>
    <w:p w14:paraId="6FA5DF09" w14:textId="77777777" w:rsidR="001E59E1" w:rsidRPr="007C7178" w:rsidRDefault="001E59E1" w:rsidP="000E77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720"/>
        <w:rPr>
          <w:rFonts w:asciiTheme="minorBidi" w:hAnsiTheme="minorBidi" w:cstheme="minorBidi"/>
          <w:sz w:val="16"/>
          <w:szCs w:val="22"/>
        </w:rPr>
      </w:pPr>
    </w:p>
    <w:p w14:paraId="496A3DAD" w14:textId="77777777" w:rsidR="001E59E1" w:rsidRPr="007C7178" w:rsidRDefault="001E59E1" w:rsidP="000E77B6">
      <w:pPr>
        <w:pStyle w:val="Level1"/>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lang w:val="pt-BR"/>
        </w:rPr>
        <w:t>Meador KJ,</w:t>
      </w:r>
      <w:r w:rsidRPr="007C7178">
        <w:rPr>
          <w:rFonts w:asciiTheme="minorBidi" w:hAnsiTheme="minorBidi" w:cstheme="minorBidi"/>
          <w:sz w:val="16"/>
          <w:szCs w:val="22"/>
          <w:lang w:val="pt-BR"/>
        </w:rPr>
        <w:t xml:space="preserve"> Kustra R, Hammer A, Messenheimer, J.  </w:t>
      </w:r>
      <w:r w:rsidRPr="007C7178">
        <w:rPr>
          <w:rFonts w:asciiTheme="minorBidi" w:hAnsiTheme="minorBidi" w:cstheme="minorBidi"/>
          <w:sz w:val="16"/>
          <w:szCs w:val="22"/>
        </w:rPr>
        <w:t xml:space="preserve">Evaluation of seizure control, adverse events, and quality of life in patients converting to lamotrigine monotherapy: an interim analysis.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 8):125.</w:t>
      </w:r>
    </w:p>
    <w:p w14:paraId="0BCCF4C9" w14:textId="77777777" w:rsidR="001E59E1" w:rsidRPr="007C7178" w:rsidRDefault="001E59E1" w:rsidP="000E77B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hanging="720"/>
        <w:rPr>
          <w:rFonts w:asciiTheme="minorBidi" w:hAnsiTheme="minorBidi" w:cstheme="minorBidi"/>
          <w:sz w:val="16"/>
          <w:szCs w:val="22"/>
        </w:rPr>
      </w:pPr>
    </w:p>
    <w:p w14:paraId="50D77BD1"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Smith JR, King DW, Park YD, Lee KH.  False localizing ICTAL single-photon Emission computed tomography: clinical and neurophysiological analysis.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 7):124.</w:t>
      </w:r>
    </w:p>
    <w:p w14:paraId="75B5CEA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AC4B7D3"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McAuley JW, Long L, Moore JL, Buckworth J.  An Evaluation of the Relation between Quality of Life and Mood in an Outpatient Exercise Study.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Suppl.7):95.</w:t>
      </w:r>
    </w:p>
    <w:p w14:paraId="47CD027A"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1EE4E09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D887AF0"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Lee GP, Murro A, Yong DP, King DW, Lee K, Lee M, Smith JR. Baseline neuropsychological memory performance and WADA memory are independent predictors of memory change after left anterior temporal lobectomy.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 7):178.</w:t>
      </w:r>
    </w:p>
    <w:p w14:paraId="07E1159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1070C5D"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Jones JE, Hermann BP, Barry J, Gilliam FG, Kanner AM.  Use of the mini-international neuropsychiatric interview (version 5.0) in characterizing psychiatric comorbidity in patients with chronic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 7):181.</w:t>
      </w:r>
    </w:p>
    <w:p w14:paraId="66722DF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5594E71"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PG, Loring DW, Helman SW.  Mitogen immune responses and cerebral laterilization in patients undergoing epilepsy surgery.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 7):184.</w:t>
      </w:r>
    </w:p>
    <w:p w14:paraId="0E23215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4C3BE3B"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Bergey GK, Britton JW, Cascino GD, Choi HM, Karceski SC, Kossoff EH, Ritzl EK, Spencer D, Spencer S, Ray P, Greene D, Greenwood JE.  Implementation of external responsive neurostimulator system in patients with intractable epilepsy undergoing intracranial seizure monitoring.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2002;43 (Suppl.7):191.</w:t>
      </w:r>
    </w:p>
    <w:p w14:paraId="1465C84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FC14CE6"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w:t>
      </w:r>
      <w:r w:rsidRPr="007C7178">
        <w:rPr>
          <w:rFonts w:asciiTheme="minorBidi" w:hAnsiTheme="minorBidi" w:cstheme="minorBidi"/>
          <w:b/>
          <w:bCs/>
          <w:sz w:val="16"/>
          <w:szCs w:val="22"/>
        </w:rPr>
        <w:t xml:space="preserve"> </w:t>
      </w:r>
      <w:r w:rsidRPr="007C7178">
        <w:rPr>
          <w:rFonts w:asciiTheme="minorBidi" w:hAnsiTheme="minorBidi" w:cstheme="minorBidi"/>
          <w:b/>
          <w:sz w:val="16"/>
          <w:szCs w:val="22"/>
        </w:rPr>
        <w:t>KJ</w:t>
      </w:r>
      <w:r w:rsidRPr="007C7178">
        <w:rPr>
          <w:rFonts w:asciiTheme="minorBidi" w:hAnsiTheme="minorBidi" w:cstheme="minorBidi"/>
          <w:sz w:val="16"/>
          <w:szCs w:val="22"/>
        </w:rPr>
        <w:t xml:space="preserve">, Ray PG, Echauz JR, Loring DW, Vachtsevanos GJ.  Gamma Coherence to Nonperceived Tactile Stimuli. </w:t>
      </w:r>
      <w:r w:rsidRPr="007C7178">
        <w:rPr>
          <w:rFonts w:asciiTheme="minorBidi" w:hAnsiTheme="minorBidi" w:cstheme="minorBidi"/>
          <w:sz w:val="16"/>
          <w:szCs w:val="22"/>
          <w:u w:val="single"/>
        </w:rPr>
        <w:t>Neurology</w:t>
      </w:r>
      <w:r w:rsidRPr="007C7178">
        <w:rPr>
          <w:rFonts w:asciiTheme="minorBidi" w:hAnsiTheme="minorBidi" w:cstheme="minorBidi"/>
          <w:b/>
          <w:bCs/>
          <w:sz w:val="16"/>
          <w:szCs w:val="22"/>
        </w:rPr>
        <w:t xml:space="preserve"> </w:t>
      </w:r>
      <w:r w:rsidRPr="007C7178">
        <w:rPr>
          <w:rFonts w:asciiTheme="minorBidi" w:hAnsiTheme="minorBidi" w:cstheme="minorBidi"/>
          <w:sz w:val="16"/>
          <w:szCs w:val="22"/>
        </w:rPr>
        <w:t>2002;58 (Suppl. 3):268.</w:t>
      </w:r>
    </w:p>
    <w:p w14:paraId="55AFC5C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34271C7" w14:textId="77777777" w:rsidR="001E59E1" w:rsidRPr="007C7178" w:rsidRDefault="001E59E1" w:rsidP="001E59E1">
      <w:pPr>
        <w:pStyle w:val="Level1"/>
        <w:numPr>
          <w:ilvl w:val="0"/>
          <w:numId w:val="24"/>
        </w:numPr>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PG, Loring DW, Vazquez BR, Helman SW.  Cerebral Lateralization of Immune Modulation.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2002;58 (Suppl. 3):321</w:t>
      </w:r>
      <w:r w:rsidRPr="007C7178">
        <w:rPr>
          <w:rFonts w:asciiTheme="minorBidi" w:hAnsiTheme="minorBidi" w:cstheme="minorBidi"/>
          <w:b/>
          <w:bCs/>
          <w:sz w:val="16"/>
          <w:szCs w:val="22"/>
        </w:rPr>
        <w:t xml:space="preserve"> </w:t>
      </w:r>
    </w:p>
    <w:p w14:paraId="3713B20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9A10B50"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Helman SW,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PG, Vazquez BR.  Control of lymphocyte traffickjng and function by language dominant and non-dominant cerebral hemispheres.   </w:t>
      </w:r>
      <w:r w:rsidRPr="007C7178">
        <w:rPr>
          <w:rFonts w:asciiTheme="minorBidi" w:hAnsiTheme="minorBidi" w:cstheme="minorBidi"/>
          <w:sz w:val="16"/>
          <w:szCs w:val="22"/>
          <w:u w:val="single"/>
        </w:rPr>
        <w:t>Human Immunology</w:t>
      </w:r>
      <w:r w:rsidRPr="007C7178">
        <w:rPr>
          <w:rFonts w:asciiTheme="minorBidi" w:hAnsiTheme="minorBidi" w:cstheme="minorBidi"/>
          <w:sz w:val="16"/>
          <w:szCs w:val="22"/>
        </w:rPr>
        <w:t xml:space="preserve"> 2002;63:S53.</w:t>
      </w:r>
    </w:p>
    <w:p w14:paraId="023BB6F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7E6A600"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Arena J, Peters SB, and Casares G.  Does mesial temporal lobe dysfunction interfere with the EMG biofeedback response?  </w:t>
      </w:r>
      <w:r w:rsidRPr="007C7178">
        <w:rPr>
          <w:rFonts w:asciiTheme="minorBidi" w:hAnsiTheme="minorBidi" w:cstheme="minorBidi"/>
          <w:sz w:val="16"/>
          <w:szCs w:val="22"/>
          <w:u w:val="single"/>
        </w:rPr>
        <w:t>JINS</w:t>
      </w:r>
      <w:r w:rsidRPr="007C7178">
        <w:rPr>
          <w:rFonts w:asciiTheme="minorBidi" w:hAnsiTheme="minorBidi" w:cstheme="minorBidi"/>
          <w:sz w:val="16"/>
          <w:szCs w:val="22"/>
        </w:rPr>
        <w:t xml:space="preserve"> 2002;8:272-3.</w:t>
      </w:r>
    </w:p>
    <w:p w14:paraId="767B3566"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FBC945F"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Lee GP,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Allison JD, and Lavin TB.  Asymmetric activation of the amygdalar region during positive emotional processing. </w:t>
      </w:r>
      <w:r w:rsidRPr="007C7178">
        <w:rPr>
          <w:rFonts w:asciiTheme="minorBidi" w:hAnsiTheme="minorBidi" w:cstheme="minorBidi"/>
          <w:sz w:val="16"/>
          <w:szCs w:val="22"/>
          <w:u w:val="single"/>
        </w:rPr>
        <w:t>Archives Clinical Neuropsychology</w:t>
      </w:r>
      <w:r w:rsidRPr="007C7178">
        <w:rPr>
          <w:rFonts w:asciiTheme="minorBidi" w:hAnsiTheme="minorBidi" w:cstheme="minorBidi"/>
          <w:sz w:val="16"/>
          <w:szCs w:val="22"/>
        </w:rPr>
        <w:t xml:space="preserve"> 2002;17:845-846.</w:t>
      </w:r>
    </w:p>
    <w:p w14:paraId="3094E657"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5B556BC0"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Ray PG.  Cerebral Lateralization and Histamine Skin Responses.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2003;60 (Suppl. 1):196.</w:t>
      </w:r>
    </w:p>
    <w:p w14:paraId="77137DE9"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sz w:val="16"/>
          <w:szCs w:val="22"/>
        </w:rPr>
      </w:pPr>
    </w:p>
    <w:p w14:paraId="41D259B1"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Gilliam F, Barry JJ, Park M, Hermann B, Madison JJ</w:t>
      </w:r>
      <w:r w:rsidRPr="007C7178">
        <w:rPr>
          <w:rFonts w:asciiTheme="minorBidi" w:hAnsiTheme="minorBidi" w:cstheme="minorBidi"/>
          <w:b/>
          <w:sz w:val="16"/>
          <w:szCs w:val="22"/>
        </w:rPr>
        <w:t>, Meador KJ</w:t>
      </w:r>
      <w:r w:rsidRPr="007C7178">
        <w:rPr>
          <w:rFonts w:asciiTheme="minorBidi" w:hAnsiTheme="minorBidi" w:cstheme="minorBidi"/>
          <w:sz w:val="16"/>
          <w:szCs w:val="22"/>
        </w:rPr>
        <w:t xml:space="preserve">, Vahle VJ, Vermani N, Kanner AM.  Depression in Epilepsy: Development of a Specific and Sensitive Screening Instrument.  </w:t>
      </w:r>
      <w:r w:rsidRPr="007C7178">
        <w:rPr>
          <w:rFonts w:asciiTheme="minorBidi" w:hAnsiTheme="minorBidi" w:cstheme="minorBidi"/>
          <w:sz w:val="16"/>
          <w:szCs w:val="22"/>
          <w:u w:val="single"/>
        </w:rPr>
        <w:t xml:space="preserve">Neurology. </w:t>
      </w:r>
      <w:r w:rsidRPr="007C7178">
        <w:rPr>
          <w:rFonts w:asciiTheme="minorBidi" w:hAnsiTheme="minorBidi" w:cstheme="minorBidi"/>
          <w:sz w:val="16"/>
          <w:szCs w:val="22"/>
        </w:rPr>
        <w:t>2003;60 (Suppl. 1):340.</w:t>
      </w:r>
    </w:p>
    <w:p w14:paraId="3DC7B37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13DBA99"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Ray P, Fessler AJ, Vahle VJ, Calsyn M.  Differential Cognitive Effects of Lamotrgine and Topiramate in Healthy Volunteers: Preliminary Results.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2003;44 (Suppl. 9):52.</w:t>
      </w:r>
    </w:p>
    <w:p w14:paraId="282C408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4B500D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sectPr w:rsidR="001E59E1" w:rsidRPr="007C7178" w:rsidSect="001E59E1">
          <w:type w:val="continuous"/>
          <w:pgSz w:w="12240" w:h="15840"/>
          <w:pgMar w:top="720" w:right="1440" w:bottom="720" w:left="1440" w:header="450" w:footer="450" w:gutter="0"/>
          <w:cols w:space="720"/>
          <w:noEndnote/>
        </w:sectPr>
      </w:pPr>
    </w:p>
    <w:p w14:paraId="6EEE2AF8"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sz w:val="16"/>
          <w:szCs w:val="22"/>
        </w:rPr>
      </w:pPr>
      <w:r w:rsidRPr="007C7178">
        <w:rPr>
          <w:rFonts w:asciiTheme="minorBidi" w:hAnsiTheme="minorBidi" w:cstheme="minorBidi"/>
          <w:sz w:val="16"/>
          <w:szCs w:val="22"/>
        </w:rPr>
        <w:t xml:space="preserve">Kanner AM, Wuu JJ, Hermann 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Barry J, Gilliam F.  The Other Clinical Expressions of Depression in Epilepsy: What the Available Diagnostic Criteria Do Not Detect.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2003;44 (Suppl. 9):118.   </w:t>
      </w:r>
    </w:p>
    <w:p w14:paraId="41F35764"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b/>
          <w:bCs/>
          <w:sz w:val="16"/>
          <w:szCs w:val="22"/>
        </w:rPr>
      </w:pPr>
    </w:p>
    <w:p w14:paraId="2F6C755D"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bookmarkStart w:id="11" w:name="OLE_LINK10"/>
      <w:bookmarkStart w:id="12" w:name="OLE_LINK11"/>
      <w:r w:rsidRPr="007C7178">
        <w:rPr>
          <w:rFonts w:asciiTheme="minorBidi" w:hAnsiTheme="minorBidi" w:cstheme="minorBidi"/>
          <w:sz w:val="16"/>
          <w:szCs w:val="22"/>
        </w:rPr>
        <w:t>Medvedev</w:t>
      </w:r>
      <w:r w:rsidRPr="007C7178">
        <w:rPr>
          <w:rFonts w:asciiTheme="minorBidi" w:hAnsiTheme="minorBidi" w:cstheme="minorBidi"/>
          <w:b/>
          <w:bCs/>
          <w:sz w:val="16"/>
          <w:szCs w:val="22"/>
        </w:rPr>
        <w:t xml:space="preserve"> </w:t>
      </w:r>
      <w:bookmarkEnd w:id="11"/>
      <w:bookmarkEnd w:id="12"/>
      <w:r w:rsidRPr="007C7178">
        <w:rPr>
          <w:rFonts w:asciiTheme="minorBidi" w:hAnsiTheme="minorBidi" w:cstheme="minorBidi"/>
          <w:sz w:val="16"/>
          <w:szCs w:val="22"/>
        </w:rPr>
        <w:t xml:space="preserve">AV, Murro AM,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t>
      </w:r>
      <w:bookmarkStart w:id="13" w:name="OLE_LINK12"/>
      <w:bookmarkStart w:id="14" w:name="OLE_LINK13"/>
      <w:r w:rsidRPr="007C7178">
        <w:rPr>
          <w:rFonts w:asciiTheme="minorBidi" w:hAnsiTheme="minorBidi" w:cstheme="minorBidi"/>
          <w:sz w:val="16"/>
          <w:szCs w:val="22"/>
        </w:rPr>
        <w:t>An Increased Preseizure Gamma Activity is Attenuated by Seizures in Temporal Lobe Epilepsy.</w:t>
      </w:r>
      <w:bookmarkEnd w:id="13"/>
      <w:bookmarkEnd w:id="14"/>
      <w:r w:rsidRPr="007C7178">
        <w:rPr>
          <w:rFonts w:asciiTheme="minorBidi" w:hAnsiTheme="minorBidi" w:cstheme="minorBidi"/>
          <w:sz w:val="16"/>
          <w:szCs w:val="22"/>
        </w:rPr>
        <w:t xml:space="preserv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2003;44 (Suppl. 9):231.</w:t>
      </w:r>
    </w:p>
    <w:p w14:paraId="6EDF490C"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7025084"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Chadwick D, Clayton-Smith J, Pennell P, Liporace J, Kalayian L, and NEAD Study Group.  Antiepileptic Drugs in Pregnancy: Differences in U.K. and U.S.A.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2003</w:t>
      </w:r>
      <w:r w:rsidRPr="007C7178">
        <w:rPr>
          <w:rFonts w:asciiTheme="minorBidi" w:hAnsiTheme="minorBidi" w:cstheme="minorBidi"/>
          <w:b/>
          <w:bCs/>
          <w:sz w:val="16"/>
          <w:szCs w:val="22"/>
        </w:rPr>
        <w:t>;</w:t>
      </w:r>
      <w:r w:rsidRPr="007C7178">
        <w:rPr>
          <w:rFonts w:asciiTheme="minorBidi" w:hAnsiTheme="minorBidi" w:cstheme="minorBidi"/>
          <w:sz w:val="16"/>
          <w:szCs w:val="22"/>
        </w:rPr>
        <w:t>44 (Suppl. 9):289.</w:t>
      </w:r>
    </w:p>
    <w:p w14:paraId="7ED794DE"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F76FC57" w14:textId="24769C3F"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000E77B6" w:rsidRPr="007C7178">
        <w:rPr>
          <w:rFonts w:asciiTheme="minorBidi" w:hAnsiTheme="minorBidi" w:cstheme="minorBidi"/>
          <w:sz w:val="16"/>
          <w:szCs w:val="22"/>
        </w:rPr>
        <w:t xml:space="preserve">, Kustra R, Hammer A. </w:t>
      </w:r>
      <w:r w:rsidRPr="007C7178">
        <w:rPr>
          <w:rFonts w:asciiTheme="minorBidi" w:hAnsiTheme="minorBidi" w:cstheme="minorBidi"/>
          <w:sz w:val="16"/>
          <w:szCs w:val="22"/>
        </w:rPr>
        <w:t xml:space="preserve">The Relationship between Adverse Event Burden and Quality of Life in a Community Neurology Setting.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2003;44 (Suppl. 8):127.</w:t>
      </w:r>
    </w:p>
    <w:p w14:paraId="02BB5A78"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88A5E4C"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Kanner AM, Wuu J, Barry J, Hermann 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Gilliam F. Atypical Depressive Episodes in Epilepsy: A Study of Their Clinical Characteristics and Impact on Quality of Life.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2004;62 (Suppl 5):A249.</w:t>
      </w:r>
    </w:p>
    <w:p w14:paraId="1F506600"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A65D70E"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Lee KH, Park YD, Lee MR, Smith JR,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Prognostic Value of Secondary Hyperperfusion in the Temporal Lobe Contralateral to the Seizure Focus in Patients with Temporal Lobe Epilepsy - Subtraction SPECT Study.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2004;62 (Suppl 5):A307.</w:t>
      </w:r>
    </w:p>
    <w:p w14:paraId="5FF811BF"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ACDA82C" w14:textId="1462B662"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P</w:t>
      </w:r>
      <w:r w:rsidR="000E77B6" w:rsidRPr="007C7178">
        <w:rPr>
          <w:rFonts w:asciiTheme="minorBidi" w:hAnsiTheme="minorBidi" w:cstheme="minorBidi"/>
          <w:sz w:val="16"/>
          <w:szCs w:val="22"/>
        </w:rPr>
        <w:t xml:space="preserve">ennell </w:t>
      </w:r>
      <w:r w:rsidRPr="007C7178">
        <w:rPr>
          <w:rFonts w:asciiTheme="minorBidi" w:hAnsiTheme="minorBidi" w:cstheme="minorBidi"/>
          <w:sz w:val="16"/>
          <w:szCs w:val="22"/>
        </w:rPr>
        <w:t xml:space="preserve">P, Liporace J, Kalayjian L, NEAD Study Group. Antiepileptic Drugs in Pregnancy.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2004;62 (Suppl 5):A311.</w:t>
      </w:r>
    </w:p>
    <w:p w14:paraId="4EB98D61"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F71A392"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Fessler AJ, Werz MA, Ray PG, Vahle VJ, Ogrocki PK, Schoenberg M, Kaul-Gupta R, Calsyn M. Cognitive and Behavioral Effects of Lamotrigine and Topiramate in Healthy Volunteers.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2004;62 (Suppl 5):A312.</w:t>
      </w:r>
    </w:p>
    <w:p w14:paraId="059CF002"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0B039A4" w14:textId="77777777" w:rsidR="001E59E1" w:rsidRPr="007C7178" w:rsidRDefault="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Lee GP. Depression Is a Major Determinant of Quality of Life in Epilepsy.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2004;62 (Suppl 5):A526.</w:t>
      </w:r>
    </w:p>
    <w:p w14:paraId="33A03C45" w14:textId="77777777" w:rsidR="001E59E1" w:rsidRPr="007C7178" w:rsidRDefault="001E59E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2534E7ED"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Baker GA, Clayton Smith J,</w:t>
      </w:r>
      <w:r w:rsidRPr="007C7178">
        <w:rPr>
          <w:rFonts w:asciiTheme="minorBidi" w:hAnsiTheme="minorBidi" w:cstheme="minorBidi"/>
          <w:b/>
          <w:bCs/>
          <w:sz w:val="16"/>
          <w:szCs w:val="22"/>
        </w:rPr>
        <w:t xml:space="preserve"> </w:t>
      </w:r>
      <w:r w:rsidRPr="007C7178">
        <w:rPr>
          <w:rFonts w:asciiTheme="minorBidi" w:hAnsiTheme="minorBidi" w:cstheme="minorBidi"/>
          <w:sz w:val="16"/>
          <w:szCs w:val="22"/>
        </w:rPr>
        <w:t xml:space="preserve">Pennell P, Liporace J, Kalayjian L, Kini U, NEAD Study Group. Differential Effects of Antiepileptic Drugs on Serious Adverse Outcomes in Children Exposed In Utero.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2004;45 (Suppl 3):58.</w:t>
      </w:r>
    </w:p>
    <w:p w14:paraId="79B24629"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73A95A5"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Kanner AM, Barry J, Hermann 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Gilliam F,  Wuu J.  Do patients with epilepsy and their companions differ in the recognition of the patients’ psychiatric symptoms.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2004;45(Suppl 7):54.</w:t>
      </w:r>
    </w:p>
    <w:p w14:paraId="2D8BB36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636F70A7"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Loring DW, Larrabee GJ, Lee GP, and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Factor structure of the Epilepsy Foundation of American Concerns Index.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2004;45(Suppl 7):175.</w:t>
      </w:r>
    </w:p>
    <w:p w14:paraId="4541B3E0"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049E5FDC"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Fessler AJ, Werz MA, Ray PG, Vahle VJ, Schoenberg MR.  Individual variability of healthy volunteers to the neuropsychological effects of lamotrigine and topiramate.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2004;45(Suppl 7):176.</w:t>
      </w:r>
    </w:p>
    <w:p w14:paraId="4AD03956"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1347DD9"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Schoenberg MR, Werz MA</w:t>
      </w:r>
      <w:r w:rsidRPr="007C7178">
        <w:rPr>
          <w:rFonts w:asciiTheme="minorBidi" w:hAnsiTheme="minorBidi" w:cstheme="minorBidi"/>
          <w:b/>
          <w:sz w:val="16"/>
          <w:szCs w:val="22"/>
        </w:rPr>
        <w:t>, Meador KJ</w:t>
      </w:r>
      <w:r w:rsidRPr="007C7178">
        <w:rPr>
          <w:rFonts w:asciiTheme="minorBidi" w:hAnsiTheme="minorBidi" w:cstheme="minorBidi"/>
          <w:sz w:val="16"/>
          <w:szCs w:val="22"/>
        </w:rPr>
        <w:t xml:space="preserve">, Loring DW, Ray PG, Kaul-Gupta R, Ogrocki P.  Subjective preference for lamotrigine or topiramate:  relationship with mood and cognitive functioning.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2004;45(Suppl 7):348.</w:t>
      </w:r>
    </w:p>
    <w:p w14:paraId="45CCACFF" w14:textId="77777777" w:rsidR="001E59E1" w:rsidRPr="007C7178" w:rsidRDefault="001E59E1" w:rsidP="001E59E1">
      <w:pPr>
        <w:jc w:val="center"/>
        <w:rPr>
          <w:rFonts w:asciiTheme="minorBidi" w:hAnsiTheme="minorBidi" w:cstheme="minorBidi"/>
          <w:sz w:val="16"/>
          <w:szCs w:val="22"/>
        </w:rPr>
      </w:pPr>
    </w:p>
    <w:p w14:paraId="58159132" w14:textId="01F2A62F"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w:t>
      </w:r>
      <w:r w:rsidR="00B836B0" w:rsidRPr="007C7178">
        <w:rPr>
          <w:rFonts w:asciiTheme="minorBidi" w:hAnsiTheme="minorBidi" w:cstheme="minorBidi"/>
          <w:b/>
          <w:sz w:val="16"/>
          <w:szCs w:val="22"/>
        </w:rPr>
        <w:t>J</w:t>
      </w:r>
      <w:r w:rsidRPr="007C7178">
        <w:rPr>
          <w:rFonts w:asciiTheme="minorBidi" w:hAnsiTheme="minorBidi" w:cstheme="minorBidi"/>
          <w:sz w:val="16"/>
          <w:szCs w:val="22"/>
        </w:rPr>
        <w:t xml:space="preserve">, Loring DW, Baker G, Smith JC, Pennell P, Liporace J, Kalayjian L, Kini U, NEAD Study Group.  Differential and dose dependent effects of in utero antiepileptic drugs.  </w:t>
      </w:r>
      <w:r w:rsidRPr="007C7178">
        <w:rPr>
          <w:rFonts w:asciiTheme="minorBidi" w:hAnsiTheme="minorBidi" w:cstheme="minorBidi"/>
          <w:sz w:val="16"/>
          <w:szCs w:val="22"/>
          <w:u w:val="single"/>
        </w:rPr>
        <w:t xml:space="preserve">Neurology </w:t>
      </w:r>
      <w:r w:rsidRPr="007C7178">
        <w:rPr>
          <w:rFonts w:asciiTheme="minorBidi" w:hAnsiTheme="minorBidi" w:cstheme="minorBidi"/>
          <w:sz w:val="16"/>
          <w:szCs w:val="22"/>
        </w:rPr>
        <w:t>2005;64 (Suppl 1):A427</w:t>
      </w:r>
      <w:r w:rsidRPr="007C7178">
        <w:rPr>
          <w:rFonts w:asciiTheme="minorBidi" w:hAnsiTheme="minorBidi" w:cstheme="minorBidi"/>
          <w:b/>
          <w:bCs/>
          <w:sz w:val="16"/>
          <w:szCs w:val="22"/>
        </w:rPr>
        <w:t>.</w:t>
      </w:r>
      <w:r w:rsidRPr="007C7178">
        <w:rPr>
          <w:rFonts w:asciiTheme="minorBidi" w:hAnsiTheme="minorBidi" w:cstheme="minorBidi"/>
          <w:sz w:val="16"/>
          <w:szCs w:val="22"/>
        </w:rPr>
        <w:t xml:space="preserve"> </w:t>
      </w:r>
    </w:p>
    <w:p w14:paraId="4E700DD8"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3BCFF9C6"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Loring DW, Fessler AJ, Werz MA, Ray PG, Vahle VJ, Ogrocki P, Schoenberg M, Kaul-Gupta R, Calsyn M.  Cognitive and Behavioral Effects of Lamotrigine and Topiramate in Healthy Volunteers.  American Psychiatric Association 2005. (May 25, 2005 Atlanta)</w:t>
      </w:r>
    </w:p>
    <w:p w14:paraId="34AE06C2"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346148D"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Gillian FG, Barry JJ, Hermann BP,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Kanner AM.  Major Depression is Predicted by the Neurological Disorders Depression Inventory, but not Quality of Life or Medication Toxicity.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2005;46 (Suppl. 6):340.</w:t>
      </w:r>
    </w:p>
    <w:p w14:paraId="028F110F"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58E29E4"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Kanner AM, Wu J, Hermann B</w:t>
      </w:r>
      <w:r w:rsidRPr="007C7178">
        <w:rPr>
          <w:rFonts w:asciiTheme="minorBidi" w:hAnsiTheme="minorBidi" w:cstheme="minorBidi"/>
          <w:b/>
          <w:sz w:val="16"/>
          <w:szCs w:val="22"/>
        </w:rPr>
        <w:t>, Meador K</w:t>
      </w:r>
      <w:r w:rsidRPr="007C7178">
        <w:rPr>
          <w:rFonts w:asciiTheme="minorBidi" w:hAnsiTheme="minorBidi" w:cstheme="minorBidi"/>
          <w:sz w:val="16"/>
          <w:szCs w:val="22"/>
        </w:rPr>
        <w:t xml:space="preserve">, Gilliam F, Barry J.  Symptoms of Disthymic-Like Disorder of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2005;46 (Suppl. 8):17.</w:t>
      </w:r>
    </w:p>
    <w:p w14:paraId="79E9E791"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1D65B16B"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sz w:val="16"/>
          <w:szCs w:val="22"/>
        </w:rPr>
        <w:t xml:space="preserve">Schoenberg MR, Werz MA,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Vahle VJ, Ray PG, Fessler J, Ogrocki, P, Miller MJ.  Is There a Dose Response Relationship for Cognitive and Mood Effects?  An Evaluation of Lamotrigine and Topiramate in a Healthy Adult Sample.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2005;46 (Suppl. 8):186.</w:t>
      </w:r>
    </w:p>
    <w:p w14:paraId="61542691"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74587A90" w14:textId="77777777" w:rsidR="001E59E1" w:rsidRPr="007C7178" w:rsidRDefault="001E59E1" w:rsidP="001E59E1">
      <w:pPr>
        <w:pStyle w:val="Level1"/>
        <w:tabs>
          <w:tab w:val="left" w:pos="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Vahle VJ, Ray PG, Werz MA, Fessler AJ, Ogrocki P, Schoenberg JR, Miller JM, Kustra RP.  Subjective Perception of Cognitive Effects of Antiepileptic Drugs is More Related to Mood than Objective Performance.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2005;46 (Suppl. 8):261.</w:t>
      </w:r>
    </w:p>
    <w:p w14:paraId="0162EA1E" w14:textId="77777777" w:rsidR="001E59E1" w:rsidRPr="007C7178" w:rsidRDefault="001E59E1" w:rsidP="001E59E1">
      <w:pPr>
        <w:pStyle w:val="Level1"/>
        <w:numPr>
          <w:ilvl w:val="0"/>
          <w:numId w:val="0"/>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Bidi" w:hAnsiTheme="minorBidi" w:cstheme="minorBidi"/>
          <w:sz w:val="16"/>
          <w:szCs w:val="22"/>
        </w:rPr>
      </w:pPr>
    </w:p>
    <w:p w14:paraId="4ABC217E"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Kustra RP, Hammer AE, Miller MJ.  Relationship of Perception of Cognitive Effects to Objective and Subjective Neuropsychological Measures in Epilepsy Patients Treated with Lamotrigine or Topiramate.  </w:t>
      </w:r>
      <w:r w:rsidRPr="007C7178">
        <w:rPr>
          <w:rFonts w:asciiTheme="minorBidi" w:hAnsiTheme="minorBidi" w:cstheme="minorBidi"/>
          <w:color w:val="000000"/>
          <w:sz w:val="16"/>
          <w:szCs w:val="22"/>
          <w:u w:val="single"/>
        </w:rPr>
        <w:t>Neurology</w:t>
      </w:r>
      <w:r w:rsidRPr="007C7178">
        <w:rPr>
          <w:rFonts w:asciiTheme="minorBidi" w:hAnsiTheme="minorBidi" w:cstheme="minorBidi"/>
          <w:color w:val="000000"/>
          <w:sz w:val="16"/>
          <w:szCs w:val="22"/>
        </w:rPr>
        <w:t>. 2006:66 (Suppl. 2):A72.</w:t>
      </w:r>
    </w:p>
    <w:p w14:paraId="2E5DB924" w14:textId="77777777" w:rsidR="001E59E1" w:rsidRPr="007C7178" w:rsidRDefault="001E59E1" w:rsidP="001E59E1">
      <w:pPr>
        <w:rPr>
          <w:rFonts w:asciiTheme="minorBidi" w:hAnsiTheme="minorBidi" w:cstheme="minorBidi"/>
          <w:color w:val="000000"/>
          <w:sz w:val="16"/>
          <w:szCs w:val="22"/>
        </w:rPr>
      </w:pPr>
    </w:p>
    <w:p w14:paraId="5C945B44"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Loring DW, Patty GR, Gholam M.  Cognitive and Behavioral Effects of Carbamazepine and Levetiracetam in Healthy Volunteers. </w:t>
      </w:r>
      <w:r w:rsidRPr="007C7178">
        <w:rPr>
          <w:rFonts w:asciiTheme="minorBidi" w:hAnsiTheme="minorBidi" w:cstheme="minorBidi"/>
          <w:color w:val="000000"/>
          <w:sz w:val="16"/>
          <w:szCs w:val="22"/>
          <w:u w:val="single"/>
        </w:rPr>
        <w:t>Neurology</w:t>
      </w:r>
      <w:r w:rsidRPr="007C7178">
        <w:rPr>
          <w:rFonts w:asciiTheme="minorBidi" w:hAnsiTheme="minorBidi" w:cstheme="minorBidi"/>
          <w:color w:val="000000"/>
          <w:sz w:val="16"/>
          <w:szCs w:val="22"/>
        </w:rPr>
        <w:t>. 2006:66 (Suppl. 2):A72.</w:t>
      </w:r>
    </w:p>
    <w:p w14:paraId="427E1A97" w14:textId="77777777" w:rsidR="001E59E1" w:rsidRPr="007C7178" w:rsidRDefault="001E59E1" w:rsidP="001E59E1">
      <w:pPr>
        <w:rPr>
          <w:rFonts w:asciiTheme="minorBidi" w:hAnsiTheme="minorBidi" w:cstheme="minorBidi"/>
          <w:color w:val="000000"/>
          <w:sz w:val="16"/>
          <w:szCs w:val="22"/>
        </w:rPr>
      </w:pPr>
    </w:p>
    <w:p w14:paraId="7ACEF95B"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color w:val="000000"/>
          <w:sz w:val="16"/>
          <w:szCs w:val="22"/>
        </w:rPr>
        <w:lastRenderedPageBreak/>
        <w:t xml:space="preserve">Reynolds MW, Crean S, Fahrbach K, Pham C, Sercus B, Kerkering J, and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The Incidence of Congenital Malformations in Offspring of Women with Epilepsy-A Pooled Analysis of Large Pregnancy Registries.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2"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r w:rsidRPr="007C7178">
        <w:rPr>
          <w:rFonts w:asciiTheme="minorBidi" w:hAnsiTheme="minorBidi" w:cstheme="minorBidi"/>
          <w:color w:val="000000"/>
          <w:sz w:val="16"/>
          <w:szCs w:val="22"/>
        </w:rPr>
        <w:t>.</w:t>
      </w:r>
    </w:p>
    <w:p w14:paraId="7141047A" w14:textId="77777777" w:rsidR="001E59E1" w:rsidRPr="007C7178" w:rsidRDefault="001E59E1" w:rsidP="001E59E1">
      <w:pPr>
        <w:rPr>
          <w:rFonts w:asciiTheme="minorBidi" w:hAnsiTheme="minorBidi" w:cstheme="minorBidi"/>
          <w:color w:val="000000"/>
          <w:sz w:val="16"/>
          <w:szCs w:val="22"/>
        </w:rPr>
      </w:pPr>
    </w:p>
    <w:p w14:paraId="6655B63A"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Schoenberg MR, Werz MA,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Loring DW, Vahle VJ, Ray PG, Fessler JA, Ogrocki P, and Miller JM.  Predicting Subjective Drug Preference from Self-Report Mood Data: Attempting the Impossible?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3"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p>
    <w:p w14:paraId="013CBD4B" w14:textId="77777777" w:rsidR="001E59E1" w:rsidRPr="007C7178" w:rsidRDefault="001E59E1" w:rsidP="001E59E1">
      <w:pPr>
        <w:rPr>
          <w:rFonts w:asciiTheme="minorBidi" w:hAnsiTheme="minorBidi" w:cstheme="minorBidi"/>
          <w:color w:val="000000"/>
          <w:sz w:val="16"/>
          <w:szCs w:val="22"/>
        </w:rPr>
      </w:pPr>
    </w:p>
    <w:p w14:paraId="1236A125" w14:textId="77777777" w:rsidR="001E59E1" w:rsidRPr="007C7178" w:rsidRDefault="001E59E1" w:rsidP="001E59E1">
      <w:pPr>
        <w:numPr>
          <w:ilvl w:val="0"/>
          <w:numId w:val="25"/>
        </w:numPr>
        <w:ind w:left="720" w:hanging="720"/>
        <w:rPr>
          <w:rFonts w:asciiTheme="minorBidi" w:hAnsiTheme="minorBidi" w:cstheme="minorBidi"/>
          <w:sz w:val="16"/>
          <w:szCs w:val="22"/>
        </w:rPr>
      </w:pPr>
      <w:r w:rsidRPr="007C7178">
        <w:rPr>
          <w:rFonts w:asciiTheme="minorBidi" w:hAnsiTheme="minorBidi" w:cstheme="minorBidi"/>
          <w:color w:val="000000"/>
          <w:sz w:val="16"/>
          <w:szCs w:val="22"/>
        </w:rPr>
        <w:t xml:space="preserve">Okunola O, Won Cho Y,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and Motamedi GK.  Polytherapy with Levetiracetam and Lamotrigine May Be More Effective Than Lamotrigine Monotherapy in Refractory Epilepsy.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4"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p>
    <w:p w14:paraId="54D0B313" w14:textId="77777777" w:rsidR="001E59E1" w:rsidRPr="007C7178" w:rsidRDefault="001E59E1" w:rsidP="001E59E1">
      <w:pPr>
        <w:rPr>
          <w:rFonts w:asciiTheme="minorBidi" w:hAnsiTheme="minorBidi" w:cstheme="minorBidi"/>
          <w:color w:val="000000"/>
          <w:sz w:val="16"/>
          <w:szCs w:val="22"/>
        </w:rPr>
      </w:pPr>
    </w:p>
    <w:p w14:paraId="6572D2CE"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Gevins A,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McEvoy LK, Loring DW, Ray PG, and Evans BM.  Neuropsychological and Neurophysiological Effects of Carbamazepine and Levetiracetam.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5"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p>
    <w:p w14:paraId="010E0467" w14:textId="77777777" w:rsidR="001E59E1" w:rsidRPr="007C7178" w:rsidRDefault="001E59E1" w:rsidP="001E59E1">
      <w:pPr>
        <w:rPr>
          <w:rFonts w:asciiTheme="minorBidi" w:hAnsiTheme="minorBidi" w:cstheme="minorBidi"/>
          <w:color w:val="000000"/>
          <w:sz w:val="16"/>
          <w:szCs w:val="22"/>
        </w:rPr>
      </w:pPr>
    </w:p>
    <w:p w14:paraId="11CB958C"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Loring DW,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Miller JM, and Hammer AE.  Comparison of Cognitive Effects of Antiepileptic Drugs in Epilepsy Patients and Healthy Volunteers.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6"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p>
    <w:p w14:paraId="4A34E331" w14:textId="77777777" w:rsidR="001E59E1" w:rsidRPr="007C7178" w:rsidRDefault="001E59E1" w:rsidP="001E59E1">
      <w:pPr>
        <w:rPr>
          <w:rFonts w:asciiTheme="minorBidi" w:hAnsiTheme="minorBidi" w:cstheme="minorBidi"/>
          <w:color w:val="000000"/>
          <w:sz w:val="16"/>
          <w:szCs w:val="22"/>
        </w:rPr>
      </w:pPr>
    </w:p>
    <w:p w14:paraId="69FCB124"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Okunola O, Kalhorn CG, Mizuno-Matsumoto Y, WonCho Y,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Lesser RP, and Motamedi GK.  Afterdischarges during Cortical Stimulation at Different Frequencies and Intensities.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7"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p>
    <w:p w14:paraId="1E24AE9D" w14:textId="77777777" w:rsidR="001E59E1" w:rsidRPr="007C7178" w:rsidRDefault="001E59E1" w:rsidP="001E59E1">
      <w:pPr>
        <w:rPr>
          <w:rFonts w:asciiTheme="minorBidi" w:hAnsiTheme="minorBidi" w:cstheme="minorBidi"/>
          <w:color w:val="000000"/>
          <w:sz w:val="16"/>
          <w:szCs w:val="22"/>
        </w:rPr>
      </w:pPr>
    </w:p>
    <w:p w14:paraId="004B6C2B"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Browning N, Cohen MJ, Kalayjian L, Liporace J, Pennell PB, Privitera MD, Kanner A, and Cantrell DT.  In Utero Antiepileptic Drugs:  Differential Cognitive Outcomes in Children of Women with Epilepsy. </w:t>
      </w:r>
      <w:r w:rsidRPr="007C7178">
        <w:rPr>
          <w:rFonts w:asciiTheme="minorBidi" w:hAnsiTheme="minorBidi" w:cstheme="minorBidi"/>
          <w:color w:val="000000"/>
          <w:sz w:val="16"/>
          <w:szCs w:val="22"/>
          <w:u w:val="single"/>
        </w:rPr>
        <w:t>AES Annual Meeting</w:t>
      </w:r>
      <w:r w:rsidRPr="007C7178">
        <w:rPr>
          <w:rFonts w:asciiTheme="minorBidi" w:hAnsiTheme="minorBidi" w:cstheme="minorBidi"/>
          <w:color w:val="000000"/>
          <w:sz w:val="16"/>
          <w:szCs w:val="22"/>
        </w:rPr>
        <w:t xml:space="preserve">, 2006 </w:t>
      </w:r>
      <w:r w:rsidRPr="007C7178">
        <w:rPr>
          <w:rFonts w:asciiTheme="minorBidi" w:hAnsiTheme="minorBidi" w:cstheme="minorBidi"/>
          <w:sz w:val="16"/>
          <w:szCs w:val="22"/>
        </w:rPr>
        <w:t>(</w:t>
      </w:r>
      <w:hyperlink r:id="rId68" w:history="1">
        <w:r w:rsidRPr="007C7178">
          <w:rPr>
            <w:rStyle w:val="Hyperlink"/>
            <w:rFonts w:asciiTheme="minorBidi" w:hAnsiTheme="minorBidi" w:cstheme="minorBidi"/>
            <w:sz w:val="16"/>
            <w:szCs w:val="22"/>
          </w:rPr>
          <w:t>http://www.aesnet.org/Visitors/AnnualMeeting/Abstractsnew/index.cfm</w:t>
        </w:r>
      </w:hyperlink>
      <w:r w:rsidRPr="007C7178">
        <w:rPr>
          <w:rFonts w:asciiTheme="minorBidi" w:hAnsiTheme="minorBidi" w:cstheme="minorBidi"/>
          <w:sz w:val="16"/>
          <w:szCs w:val="22"/>
        </w:rPr>
        <w:t>).</w:t>
      </w:r>
    </w:p>
    <w:p w14:paraId="68816AC3" w14:textId="77777777" w:rsidR="001E59E1" w:rsidRPr="007C7178" w:rsidRDefault="001E59E1" w:rsidP="001E59E1">
      <w:pPr>
        <w:rPr>
          <w:rFonts w:asciiTheme="minorBidi" w:hAnsiTheme="minorBidi" w:cstheme="minorBidi"/>
          <w:color w:val="000000"/>
          <w:sz w:val="16"/>
          <w:szCs w:val="22"/>
        </w:rPr>
      </w:pPr>
    </w:p>
    <w:p w14:paraId="47E99D12"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color w:val="000000"/>
          <w:sz w:val="16"/>
          <w:szCs w:val="22"/>
        </w:rPr>
        <w:t xml:space="preserve">Kluger, BM, </w:t>
      </w:r>
      <w:r w:rsidRPr="007C7178">
        <w:rPr>
          <w:rFonts w:asciiTheme="minorBidi" w:hAnsiTheme="minorBidi" w:cstheme="minorBidi"/>
          <w:b/>
          <w:color w:val="000000"/>
          <w:sz w:val="16"/>
          <w:szCs w:val="22"/>
        </w:rPr>
        <w:t>Meador KJ</w:t>
      </w:r>
      <w:r w:rsidRPr="007C7178">
        <w:rPr>
          <w:rFonts w:asciiTheme="minorBidi" w:hAnsiTheme="minorBidi" w:cstheme="minorBidi"/>
          <w:color w:val="000000"/>
          <w:sz w:val="16"/>
          <w:szCs w:val="22"/>
        </w:rPr>
        <w:t xml:space="preserve">, Loring DW, Townsend, D, and Heilman, KM.  A Test of the Mechanisms of Sensory Extinction to Simultaneous Stimulation.  </w:t>
      </w:r>
      <w:bookmarkStart w:id="15" w:name="OLE_LINK1"/>
      <w:bookmarkStart w:id="16" w:name="OLE_LINK2"/>
      <w:r w:rsidRPr="007C7178">
        <w:rPr>
          <w:rFonts w:asciiTheme="minorBidi" w:hAnsiTheme="minorBidi" w:cstheme="minorBidi"/>
          <w:color w:val="000000"/>
          <w:sz w:val="16"/>
          <w:szCs w:val="22"/>
          <w:u w:val="single"/>
        </w:rPr>
        <w:t>Neurology</w:t>
      </w:r>
      <w:r w:rsidRPr="007C7178">
        <w:rPr>
          <w:rFonts w:asciiTheme="minorBidi" w:hAnsiTheme="minorBidi" w:cstheme="minorBidi"/>
          <w:color w:val="000000"/>
          <w:sz w:val="16"/>
          <w:szCs w:val="22"/>
        </w:rPr>
        <w:t>. 2007: 68: (Suppl 1) A8</w:t>
      </w:r>
      <w:bookmarkEnd w:id="15"/>
      <w:bookmarkEnd w:id="16"/>
      <w:r w:rsidRPr="007C7178">
        <w:rPr>
          <w:rFonts w:asciiTheme="minorBidi" w:hAnsiTheme="minorBidi" w:cstheme="minorBidi"/>
          <w:color w:val="000000"/>
          <w:sz w:val="16"/>
          <w:szCs w:val="22"/>
        </w:rPr>
        <w:t>.</w:t>
      </w:r>
    </w:p>
    <w:p w14:paraId="683BA8C8" w14:textId="77777777" w:rsidR="001E59E1" w:rsidRPr="007C7178" w:rsidRDefault="001E59E1" w:rsidP="001E59E1">
      <w:pPr>
        <w:rPr>
          <w:rFonts w:asciiTheme="minorBidi" w:hAnsiTheme="minorBidi" w:cstheme="minorBidi"/>
          <w:color w:val="000000"/>
          <w:sz w:val="16"/>
          <w:szCs w:val="22"/>
        </w:rPr>
      </w:pPr>
    </w:p>
    <w:p w14:paraId="53C6FA6A"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Browning N, Cohen MJ, Kalayjian L, Liporace J, Pennell PB, Privitera M, Kanner A, and Cantrell D. Cognitive Outcomes at 2 Years Old in Children of Women with Epilepsy Differ as Function of in Utero Antiepileptic Drug.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2007;68: (Suppl 1) A337.</w:t>
      </w:r>
    </w:p>
    <w:p w14:paraId="138194B8" w14:textId="77777777" w:rsidR="001E59E1" w:rsidRPr="007C7178" w:rsidRDefault="001E59E1" w:rsidP="001E59E1">
      <w:pPr>
        <w:rPr>
          <w:rFonts w:asciiTheme="minorBidi" w:hAnsiTheme="minorBidi" w:cstheme="minorBidi"/>
          <w:color w:val="000000"/>
          <w:sz w:val="16"/>
          <w:szCs w:val="22"/>
        </w:rPr>
      </w:pPr>
    </w:p>
    <w:p w14:paraId="6D331302"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Miller KM, Finney GR,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A Comparison of Auditory Description Naming and Visual Confrontation Naming Performance in Dementia. To be presented Feb 2007 at the </w:t>
      </w:r>
      <w:r w:rsidRPr="007C7178">
        <w:rPr>
          <w:rFonts w:asciiTheme="minorBidi" w:hAnsiTheme="minorBidi" w:cstheme="minorBidi"/>
          <w:sz w:val="16"/>
          <w:szCs w:val="22"/>
          <w:u w:val="single"/>
        </w:rPr>
        <w:t>36</w:t>
      </w:r>
      <w:r w:rsidRPr="007C7178">
        <w:rPr>
          <w:rFonts w:asciiTheme="minorBidi" w:hAnsiTheme="minorBidi" w:cstheme="minorBidi"/>
          <w:sz w:val="16"/>
          <w:szCs w:val="22"/>
          <w:u w:val="single"/>
          <w:vertAlign w:val="superscript"/>
        </w:rPr>
        <w:t>th</w:t>
      </w:r>
      <w:r w:rsidRPr="007C7178">
        <w:rPr>
          <w:rFonts w:asciiTheme="minorBidi" w:hAnsiTheme="minorBidi" w:cstheme="minorBidi"/>
          <w:sz w:val="16"/>
          <w:szCs w:val="22"/>
          <w:u w:val="single"/>
        </w:rPr>
        <w:t xml:space="preserve"> meeting of the International Neuropsychological Society</w:t>
      </w:r>
      <w:r w:rsidRPr="007C7178">
        <w:rPr>
          <w:rFonts w:asciiTheme="minorBidi" w:hAnsiTheme="minorBidi" w:cstheme="minorBidi"/>
          <w:sz w:val="16"/>
          <w:szCs w:val="22"/>
        </w:rPr>
        <w:t xml:space="preserve">, Waikoloa, Hawaii. </w:t>
      </w:r>
    </w:p>
    <w:p w14:paraId="5B6D2E75" w14:textId="77777777" w:rsidR="001E59E1" w:rsidRPr="007C7178" w:rsidRDefault="001E59E1" w:rsidP="001E59E1">
      <w:pPr>
        <w:pStyle w:val="ListParagraph"/>
        <w:rPr>
          <w:rFonts w:asciiTheme="minorBidi" w:hAnsiTheme="minorBidi" w:cstheme="minorBidi"/>
          <w:sz w:val="16"/>
          <w:szCs w:val="22"/>
        </w:rPr>
      </w:pPr>
    </w:p>
    <w:p w14:paraId="069C2CBA"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Cohen MJ,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Browning N, Baker G, Clayton-Smith J, Kalayjian L, Liporace J, Loring D, Pennell P. </w:t>
      </w:r>
      <w:r w:rsidRPr="007C7178">
        <w:rPr>
          <w:rFonts w:asciiTheme="minorBidi" w:hAnsiTheme="minorBidi" w:cstheme="minorBidi"/>
          <w:bCs/>
          <w:sz w:val="16"/>
          <w:szCs w:val="22"/>
        </w:rPr>
        <w:t xml:space="preserve">Relationship of Child, Father and Mother IQ in Women with Epilepsy.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3.282) (</w:t>
      </w:r>
      <w:hyperlink r:id="rId69" w:history="1">
        <w:r w:rsidRPr="007C7178">
          <w:rPr>
            <w:rStyle w:val="Hyperlink"/>
            <w:rFonts w:asciiTheme="minorBidi" w:hAnsiTheme="minorBidi" w:cstheme="minorBidi"/>
            <w:bCs/>
            <w:sz w:val="16"/>
            <w:szCs w:val="22"/>
          </w:rPr>
          <w:t>http://www.aesnet.org/go/publications/aes-abstracts/abstract-search/?mode=display&amp;st=Meador&amp;sy=2007&amp;sb=Authors&amp;startrow=1&amp;id=8028</w:t>
        </w:r>
      </w:hyperlink>
      <w:r w:rsidRPr="007C7178">
        <w:rPr>
          <w:rFonts w:asciiTheme="minorBidi" w:hAnsiTheme="minorBidi" w:cstheme="minorBidi"/>
          <w:bCs/>
          <w:sz w:val="16"/>
          <w:szCs w:val="22"/>
        </w:rPr>
        <w:t>).</w:t>
      </w:r>
    </w:p>
    <w:p w14:paraId="306C9677" w14:textId="77777777" w:rsidR="001E59E1" w:rsidRPr="007C7178" w:rsidRDefault="001E59E1" w:rsidP="001E59E1">
      <w:pPr>
        <w:rPr>
          <w:rFonts w:asciiTheme="minorBidi" w:hAnsiTheme="minorBidi" w:cstheme="minorBidi"/>
          <w:color w:val="000000"/>
          <w:sz w:val="16"/>
          <w:szCs w:val="22"/>
        </w:rPr>
      </w:pPr>
    </w:p>
    <w:p w14:paraId="50D5243A"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Labiner DM,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Miller JM, Hammer AE, Vuong A. </w:t>
      </w:r>
      <w:r w:rsidRPr="007C7178">
        <w:rPr>
          <w:rFonts w:asciiTheme="minorBidi" w:hAnsiTheme="minorBidi" w:cstheme="minorBidi"/>
          <w:bCs/>
          <w:sz w:val="16"/>
          <w:szCs w:val="22"/>
        </w:rPr>
        <w:t xml:space="preserve">The Impact of Lamotrigine and Levetiracetam Adjunctive Therapy on Mood in People with Epilepsy.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3.215). </w:t>
      </w:r>
      <w:hyperlink r:id="rId70" w:history="1">
        <w:r w:rsidRPr="007C7178">
          <w:rPr>
            <w:rStyle w:val="Hyperlink"/>
            <w:rFonts w:asciiTheme="minorBidi" w:hAnsiTheme="minorBidi" w:cstheme="minorBidi"/>
            <w:bCs/>
            <w:sz w:val="16"/>
            <w:szCs w:val="22"/>
          </w:rPr>
          <w:t>http://www.aesnet.org/go/publications/aes-abstracts/abstract-search/?mode=display&amp;st=Meador&amp;sy=2007&amp;sb=Authors&amp;startrow=1&amp;id=7961</w:t>
        </w:r>
      </w:hyperlink>
    </w:p>
    <w:p w14:paraId="1BDBAC79" w14:textId="77777777" w:rsidR="001E59E1" w:rsidRPr="007C7178" w:rsidRDefault="001E59E1" w:rsidP="001E59E1">
      <w:pPr>
        <w:rPr>
          <w:rFonts w:asciiTheme="minorBidi" w:hAnsiTheme="minorBidi" w:cstheme="minorBidi"/>
          <w:color w:val="000000"/>
          <w:sz w:val="16"/>
          <w:szCs w:val="22"/>
        </w:rPr>
      </w:pPr>
    </w:p>
    <w:p w14:paraId="55746AE8"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Cramer JM,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Harden C, Pennell PB, Gordon J, ETDP HOPE Consensus Group. </w:t>
      </w:r>
      <w:r w:rsidRPr="007C7178">
        <w:rPr>
          <w:rFonts w:asciiTheme="minorBidi" w:hAnsiTheme="minorBidi" w:cstheme="minorBidi"/>
          <w:bCs/>
          <w:sz w:val="16"/>
          <w:szCs w:val="22"/>
        </w:rPr>
        <w:t xml:space="preserve">Health Outcomes in Pregnancy and Epilepsy (HOPE): Consensus on Needs.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3.183). </w:t>
      </w:r>
      <w:hyperlink r:id="rId71" w:history="1">
        <w:r w:rsidRPr="007C7178">
          <w:rPr>
            <w:rStyle w:val="Hyperlink"/>
            <w:rFonts w:asciiTheme="minorBidi" w:hAnsiTheme="minorBidi" w:cstheme="minorBidi"/>
            <w:bCs/>
            <w:sz w:val="16"/>
            <w:szCs w:val="22"/>
          </w:rPr>
          <w:t>http://www.aesnet.org/go/publications/aes-abstracts/abstract-search/?mode=display&amp;st=Meador&amp;sy=2007&amp;sb=Authors&amp;startrow=1&amp;id=7929</w:t>
        </w:r>
      </w:hyperlink>
    </w:p>
    <w:p w14:paraId="6E363506" w14:textId="77777777" w:rsidR="001E59E1" w:rsidRPr="007C7178" w:rsidRDefault="001E59E1" w:rsidP="001E59E1">
      <w:pPr>
        <w:rPr>
          <w:rFonts w:asciiTheme="minorBidi" w:hAnsiTheme="minorBidi" w:cstheme="minorBidi"/>
          <w:color w:val="000000"/>
          <w:sz w:val="16"/>
          <w:szCs w:val="22"/>
        </w:rPr>
      </w:pPr>
    </w:p>
    <w:p w14:paraId="309D12DA"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Kalayjian L, Bromfield E, Pack A, Pennell P, Privitera M, Liporace J. </w:t>
      </w:r>
      <w:r w:rsidRPr="007C7178">
        <w:rPr>
          <w:rFonts w:asciiTheme="minorBidi" w:hAnsiTheme="minorBidi" w:cstheme="minorBidi"/>
          <w:bCs/>
          <w:sz w:val="16"/>
          <w:szCs w:val="22"/>
        </w:rPr>
        <w:t xml:space="preserve">Current Use of Antiepileptic Drugs in Women with Epilepsy Who Are of Childbearing Age.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3.176). </w:t>
      </w:r>
      <w:hyperlink r:id="rId72" w:history="1">
        <w:r w:rsidRPr="007C7178">
          <w:rPr>
            <w:rStyle w:val="Hyperlink"/>
            <w:rFonts w:asciiTheme="minorBidi" w:hAnsiTheme="minorBidi" w:cstheme="minorBidi"/>
            <w:bCs/>
            <w:sz w:val="16"/>
            <w:szCs w:val="22"/>
          </w:rPr>
          <w:t>http://www.aesnet.org/go/publications/aes-abstracts/abstract-search/?mode=display&amp;st=Meador&amp;sy=2007&amp;sb=Authors&amp;startrow=1&amp;id=7922</w:t>
        </w:r>
      </w:hyperlink>
    </w:p>
    <w:p w14:paraId="14E90FC9" w14:textId="77777777" w:rsidR="001E59E1" w:rsidRPr="007C7178" w:rsidRDefault="001E59E1" w:rsidP="001E59E1">
      <w:pPr>
        <w:rPr>
          <w:rFonts w:asciiTheme="minorBidi" w:hAnsiTheme="minorBidi" w:cstheme="minorBidi"/>
          <w:color w:val="000000"/>
          <w:sz w:val="16"/>
          <w:szCs w:val="22"/>
        </w:rPr>
      </w:pPr>
    </w:p>
    <w:p w14:paraId="4C0F5CA6"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Alfers CJ, Mostofi N, Karim S, Scribner JT, Srivastava A, Cho YW,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Motamedi GK. </w:t>
      </w:r>
      <w:r w:rsidRPr="007C7178">
        <w:rPr>
          <w:rFonts w:asciiTheme="minorBidi" w:hAnsiTheme="minorBidi" w:cstheme="minorBidi"/>
          <w:bCs/>
          <w:sz w:val="16"/>
          <w:szCs w:val="22"/>
        </w:rPr>
        <w:t xml:space="preserve">EEG Screening For Temporal Lobe Epilepsy In Patients With Acute Psychosis or Behavioral changes.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2.264). </w:t>
      </w:r>
      <w:hyperlink r:id="rId73" w:history="1">
        <w:r w:rsidRPr="007C7178">
          <w:rPr>
            <w:rStyle w:val="Hyperlink"/>
            <w:rFonts w:asciiTheme="minorBidi" w:hAnsiTheme="minorBidi" w:cstheme="minorBidi"/>
            <w:bCs/>
            <w:sz w:val="16"/>
            <w:szCs w:val="22"/>
          </w:rPr>
          <w:t>http://www.aesnet.org/go/publications/aes-abstracts/abstract-search/?mode=display&amp;st=Meador&amp;sy=2007&amp;sb=Authors&amp;startrow=1&amp;id=7713</w:t>
        </w:r>
      </w:hyperlink>
    </w:p>
    <w:p w14:paraId="046222DA" w14:textId="77777777" w:rsidR="001E59E1" w:rsidRPr="007C7178" w:rsidRDefault="001E59E1" w:rsidP="001E59E1">
      <w:pPr>
        <w:rPr>
          <w:rFonts w:asciiTheme="minorBidi" w:hAnsiTheme="minorBidi" w:cstheme="minorBidi"/>
          <w:color w:val="000000"/>
          <w:sz w:val="16"/>
          <w:szCs w:val="22"/>
        </w:rPr>
      </w:pPr>
    </w:p>
    <w:p w14:paraId="43DFB0CE"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Loring DW,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Williamson DJ, Wiegand F, Hulihan J. </w:t>
      </w:r>
      <w:r w:rsidRPr="007C7178">
        <w:rPr>
          <w:rFonts w:asciiTheme="minorBidi" w:hAnsiTheme="minorBidi" w:cstheme="minorBidi"/>
          <w:bCs/>
          <w:sz w:val="16"/>
          <w:szCs w:val="22"/>
        </w:rPr>
        <w:t xml:space="preserve">Topiramate Dose Effects on Neuropsychological Function: Analysis from a Randomized Double-Blind Placebo-Controlled Study.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2.234). </w:t>
      </w:r>
      <w:hyperlink r:id="rId74" w:history="1">
        <w:r w:rsidRPr="007C7178">
          <w:rPr>
            <w:rStyle w:val="Hyperlink"/>
            <w:rFonts w:asciiTheme="minorBidi" w:hAnsiTheme="minorBidi" w:cstheme="minorBidi"/>
            <w:bCs/>
            <w:sz w:val="16"/>
            <w:szCs w:val="22"/>
          </w:rPr>
          <w:t>http://www.aesnet.org/go/publications/aes-abstracts/abstract-search/?mode=display&amp;st=Meador&amp;sy=2007&amp;sb=Authors&amp;startrow=1&amp;id=7683</w:t>
        </w:r>
      </w:hyperlink>
    </w:p>
    <w:p w14:paraId="778E9DBB" w14:textId="77777777" w:rsidR="001E59E1" w:rsidRPr="007C7178" w:rsidRDefault="001E59E1" w:rsidP="001E59E1">
      <w:pPr>
        <w:rPr>
          <w:rFonts w:asciiTheme="minorBidi" w:hAnsiTheme="minorBidi" w:cstheme="minorBidi"/>
          <w:color w:val="000000"/>
          <w:sz w:val="16"/>
          <w:szCs w:val="22"/>
        </w:rPr>
      </w:pPr>
    </w:p>
    <w:p w14:paraId="35461967"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Scribner JT, Mostofi N, Crouse S, Cho YW,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Motamedi GK. </w:t>
      </w:r>
      <w:r w:rsidRPr="007C7178">
        <w:rPr>
          <w:rFonts w:asciiTheme="minorBidi" w:hAnsiTheme="minorBidi" w:cstheme="minorBidi"/>
          <w:bCs/>
          <w:sz w:val="16"/>
          <w:szCs w:val="22"/>
        </w:rPr>
        <w:t xml:space="preserve">Wicket Spikes in Patients Undergoing Long-term Video-EEG Monitoring. </w:t>
      </w:r>
      <w:r w:rsidRPr="007C7178">
        <w:rPr>
          <w:rFonts w:asciiTheme="minorBidi" w:hAnsiTheme="minorBidi" w:cstheme="minorBidi"/>
          <w:bCs/>
          <w:sz w:val="16"/>
          <w:szCs w:val="22"/>
          <w:u w:val="single"/>
        </w:rPr>
        <w:t>Epilepsia</w:t>
      </w:r>
      <w:r w:rsidRPr="007C7178">
        <w:rPr>
          <w:rFonts w:asciiTheme="minorBidi" w:hAnsiTheme="minorBidi" w:cstheme="minorBidi"/>
          <w:bCs/>
          <w:sz w:val="16"/>
          <w:szCs w:val="22"/>
        </w:rPr>
        <w:t xml:space="preserve"> 2007 (Abst. 2.158). </w:t>
      </w:r>
      <w:hyperlink r:id="rId75" w:history="1">
        <w:r w:rsidRPr="007C7178">
          <w:rPr>
            <w:rStyle w:val="Hyperlink"/>
            <w:rFonts w:asciiTheme="minorBidi" w:hAnsiTheme="minorBidi" w:cstheme="minorBidi"/>
            <w:bCs/>
            <w:sz w:val="16"/>
            <w:szCs w:val="22"/>
          </w:rPr>
          <w:t>http://www.aesnet.org/go/publications/aes-abstracts/abstract-search/?mode=display&amp;st=Meador&amp;sy=2007&amp;sb=Authors&amp;startrow=1&amp;id=7607</w:t>
        </w:r>
      </w:hyperlink>
    </w:p>
    <w:p w14:paraId="5D4951AB" w14:textId="77777777" w:rsidR="001E59E1" w:rsidRPr="007C7178" w:rsidRDefault="001E59E1" w:rsidP="001E59E1">
      <w:pPr>
        <w:rPr>
          <w:rFonts w:asciiTheme="minorBidi" w:hAnsiTheme="minorBidi" w:cstheme="minorBidi"/>
          <w:color w:val="000000"/>
          <w:sz w:val="16"/>
          <w:szCs w:val="22"/>
        </w:rPr>
      </w:pPr>
    </w:p>
    <w:p w14:paraId="60CEF160"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Chung JM,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Eisenschenk S, Ghacibeh G, Townsend DT, Roper SN. </w:t>
      </w:r>
      <w:r w:rsidRPr="007C7178">
        <w:rPr>
          <w:rFonts w:asciiTheme="minorBidi" w:hAnsiTheme="minorBidi" w:cstheme="minorBidi"/>
          <w:bCs/>
          <w:sz w:val="16"/>
          <w:szCs w:val="22"/>
        </w:rPr>
        <w:t xml:space="preserve">Utility of Invasive Ictal Recording in Patients with Intractable TLE and Normal MRI. Epilepsia 2007 (Abst. 2.033). </w:t>
      </w:r>
      <w:hyperlink r:id="rId76" w:history="1">
        <w:r w:rsidRPr="007C7178">
          <w:rPr>
            <w:rStyle w:val="Hyperlink"/>
            <w:rFonts w:asciiTheme="minorBidi" w:hAnsiTheme="minorBidi" w:cstheme="minorBidi"/>
            <w:bCs/>
            <w:sz w:val="16"/>
            <w:szCs w:val="22"/>
          </w:rPr>
          <w:t>http://www.aesnet.org/go/publications/aes-abstracts/abstract</w:t>
        </w:r>
        <w:r w:rsidRPr="007C7178">
          <w:rPr>
            <w:rStyle w:val="Hyperlink"/>
            <w:rFonts w:asciiTheme="minorBidi" w:hAnsiTheme="minorBidi" w:cstheme="minorBidi"/>
            <w:bCs/>
            <w:sz w:val="16"/>
            <w:szCs w:val="22"/>
            <w:u w:val="none"/>
          </w:rPr>
          <w:t>-</w:t>
        </w:r>
        <w:r w:rsidRPr="007C7178">
          <w:rPr>
            <w:rStyle w:val="Hyperlink"/>
            <w:rFonts w:asciiTheme="minorBidi" w:hAnsiTheme="minorBidi" w:cstheme="minorBidi"/>
            <w:bCs/>
            <w:sz w:val="16"/>
            <w:szCs w:val="22"/>
          </w:rPr>
          <w:t>search/?mode=display&amp;st=Meador&amp;sy=2007&amp;sb=Authors&amp;startrow=1&amp;id=7482</w:t>
        </w:r>
      </w:hyperlink>
    </w:p>
    <w:p w14:paraId="7E0ECB0F" w14:textId="77777777" w:rsidR="001E59E1" w:rsidRPr="007C7178" w:rsidRDefault="001E59E1" w:rsidP="001E59E1">
      <w:pPr>
        <w:rPr>
          <w:rFonts w:asciiTheme="minorBidi" w:hAnsiTheme="minorBidi" w:cstheme="minorBidi"/>
          <w:color w:val="000000"/>
          <w:sz w:val="16"/>
          <w:szCs w:val="22"/>
        </w:rPr>
      </w:pPr>
    </w:p>
    <w:p w14:paraId="189100D4"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Kanner AM, Barry JJ, Gilliam FG, Hermann B,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Differential Impact of Mood and Anxiety Disorders on the Quality of Life and Perception of Adverse events to Antiepileptic Drugs in Patients with Epilepsy. </w:t>
      </w:r>
      <w:r w:rsidRPr="007C7178">
        <w:rPr>
          <w:rFonts w:asciiTheme="minorBidi" w:hAnsiTheme="minorBidi" w:cstheme="minorBidi"/>
          <w:sz w:val="16"/>
          <w:szCs w:val="22"/>
          <w:u w:val="single"/>
        </w:rPr>
        <w:t>Epilepsia</w:t>
      </w:r>
      <w:r w:rsidRPr="007C7178">
        <w:rPr>
          <w:rFonts w:asciiTheme="minorBidi" w:hAnsiTheme="minorBidi" w:cstheme="minorBidi"/>
          <w:sz w:val="16"/>
          <w:szCs w:val="22"/>
        </w:rPr>
        <w:t xml:space="preserve"> 2007 (Abst. 1.283). </w:t>
      </w:r>
      <w:hyperlink r:id="rId77" w:history="1">
        <w:r w:rsidRPr="007C7178">
          <w:rPr>
            <w:rStyle w:val="Hyperlink"/>
            <w:rFonts w:asciiTheme="minorBidi" w:hAnsiTheme="minorBidi" w:cstheme="minorBidi"/>
            <w:bCs/>
            <w:sz w:val="16"/>
            <w:szCs w:val="22"/>
          </w:rPr>
          <w:t>http://www.aesnet.org/go/publications/aes-abstracts/abstract-search/?mode=display&amp;st=Meador&amp;sy=2007&amp;sb=Authors&amp;startrow=1&amp;id=7409</w:t>
        </w:r>
      </w:hyperlink>
      <w:r w:rsidRPr="007C7178">
        <w:rPr>
          <w:rFonts w:asciiTheme="minorBidi" w:hAnsiTheme="minorBidi" w:cstheme="minorBidi"/>
          <w:color w:val="000000"/>
          <w:sz w:val="16"/>
          <w:szCs w:val="22"/>
        </w:rPr>
        <w:t>).</w:t>
      </w:r>
    </w:p>
    <w:p w14:paraId="0DD97A98" w14:textId="77777777" w:rsidR="001E59E1" w:rsidRPr="007C7178" w:rsidRDefault="001E59E1" w:rsidP="001E59E1">
      <w:pPr>
        <w:rPr>
          <w:rFonts w:asciiTheme="minorBidi" w:hAnsiTheme="minorBidi" w:cstheme="minorBidi"/>
          <w:color w:val="000000"/>
          <w:sz w:val="16"/>
          <w:szCs w:val="22"/>
        </w:rPr>
      </w:pPr>
    </w:p>
    <w:p w14:paraId="39FA27F1" w14:textId="77777777" w:rsidR="003C0D94" w:rsidRPr="007C7178" w:rsidRDefault="001E59E1" w:rsidP="003C0D94">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Browning N, Cohen MJ, Kalayjian L, Liporace J, Pennell PB, Privitera M, Kanner A, Cantrell D, Clayton Smith J, Baker G, and the NEAD Study Group. Effects of Breastfeeding in Women Taking Antiepileptic Drugs on Their Children’s Cognitive Outcomes.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2008;70 (Suppl 1):A400-1.</w:t>
      </w:r>
      <w:r w:rsidRPr="007C7178">
        <w:rPr>
          <w:rFonts w:asciiTheme="minorBidi" w:hAnsiTheme="minorBidi" w:cstheme="minorBidi"/>
          <w:b/>
          <w:sz w:val="16"/>
          <w:szCs w:val="22"/>
        </w:rPr>
        <w:t xml:space="preserve"> </w:t>
      </w:r>
    </w:p>
    <w:p w14:paraId="0E7B1FBA" w14:textId="77777777" w:rsidR="003C0D94" w:rsidRPr="007C7178" w:rsidRDefault="003C0D94" w:rsidP="003C0D94">
      <w:pPr>
        <w:rPr>
          <w:rFonts w:asciiTheme="minorBidi" w:hAnsiTheme="minorBidi" w:cstheme="minorBidi"/>
          <w:sz w:val="16"/>
          <w:szCs w:val="22"/>
        </w:rPr>
      </w:pPr>
    </w:p>
    <w:p w14:paraId="247CDA65" w14:textId="77777777" w:rsidR="003C0D94" w:rsidRPr="007C7178" w:rsidRDefault="001E59E1" w:rsidP="003C0D94">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Miller JM, Gilliam FG, Hermann BP, Kanner AM,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Hammer AE, Barry JJ. Convergent validity of the Beck Depression Inventory, 2</w:t>
      </w:r>
      <w:r w:rsidRPr="007C7178">
        <w:rPr>
          <w:rFonts w:asciiTheme="minorBidi" w:hAnsiTheme="minorBidi" w:cstheme="minorBidi"/>
          <w:sz w:val="16"/>
          <w:szCs w:val="22"/>
          <w:vertAlign w:val="superscript"/>
        </w:rPr>
        <w:t>nd</w:t>
      </w:r>
      <w:r w:rsidRPr="007C7178">
        <w:rPr>
          <w:rFonts w:asciiTheme="minorBidi" w:hAnsiTheme="minorBidi" w:cstheme="minorBidi"/>
          <w:sz w:val="16"/>
          <w:szCs w:val="22"/>
        </w:rPr>
        <w:t xml:space="preserve"> Edition (BDI-II) and the Neurological Disorders Depression Inventory in Epilepsy (NDDI-E).  </w:t>
      </w:r>
      <w:r w:rsidRPr="007C7178">
        <w:rPr>
          <w:rFonts w:asciiTheme="minorBidi" w:hAnsiTheme="minorBidi" w:cstheme="minorBidi"/>
          <w:sz w:val="16"/>
          <w:szCs w:val="22"/>
          <w:u w:val="single"/>
        </w:rPr>
        <w:t>Abstracts of the 161</w:t>
      </w:r>
      <w:r w:rsidRPr="007C7178">
        <w:rPr>
          <w:rFonts w:asciiTheme="minorBidi" w:hAnsiTheme="minorBidi" w:cstheme="minorBidi"/>
          <w:sz w:val="16"/>
          <w:szCs w:val="22"/>
          <w:u w:val="single"/>
          <w:vertAlign w:val="superscript"/>
        </w:rPr>
        <w:t>st</w:t>
      </w:r>
      <w:r w:rsidRPr="007C7178">
        <w:rPr>
          <w:rFonts w:asciiTheme="minorBidi" w:hAnsiTheme="minorBidi" w:cstheme="minorBidi"/>
          <w:sz w:val="16"/>
          <w:szCs w:val="22"/>
          <w:u w:val="single"/>
        </w:rPr>
        <w:t xml:space="preserve"> Annual Meeting of the American Psychiatric Association</w:t>
      </w:r>
      <w:r w:rsidRPr="007C7178">
        <w:rPr>
          <w:rFonts w:asciiTheme="minorBidi" w:hAnsiTheme="minorBidi" w:cstheme="minorBidi"/>
          <w:sz w:val="16"/>
          <w:szCs w:val="22"/>
        </w:rPr>
        <w:t>, May 2008:NR3-051.</w:t>
      </w:r>
      <w:r w:rsidR="003C0D94" w:rsidRPr="007C7178">
        <w:rPr>
          <w:rFonts w:asciiTheme="minorBidi" w:hAnsiTheme="minorBidi" w:cstheme="minorBidi"/>
          <w:color w:val="000000" w:themeColor="text1"/>
          <w:sz w:val="16"/>
          <w:szCs w:val="16"/>
        </w:rPr>
        <w:t xml:space="preserve"> </w:t>
      </w:r>
    </w:p>
    <w:p w14:paraId="10C775F5" w14:textId="77777777" w:rsidR="003C0D94" w:rsidRPr="007C7178" w:rsidRDefault="003C0D94" w:rsidP="003C0D94">
      <w:pPr>
        <w:rPr>
          <w:rFonts w:asciiTheme="minorBidi" w:hAnsiTheme="minorBidi" w:cstheme="minorBidi"/>
          <w:color w:val="000000" w:themeColor="text1"/>
          <w:sz w:val="16"/>
          <w:szCs w:val="16"/>
        </w:rPr>
      </w:pPr>
    </w:p>
    <w:p w14:paraId="15C1CBD1" w14:textId="185F923F" w:rsidR="001E59E1" w:rsidRPr="007C7178" w:rsidRDefault="003C0D94" w:rsidP="003C0D94">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color w:val="000000" w:themeColor="text1"/>
          <w:sz w:val="16"/>
          <w:szCs w:val="16"/>
        </w:rPr>
        <w:t xml:space="preserve">McVearry KM, Brost DR, Van Meter JW, </w:t>
      </w:r>
      <w:r w:rsidRPr="007C7178">
        <w:rPr>
          <w:rFonts w:asciiTheme="minorBidi" w:hAnsiTheme="minorBidi" w:cstheme="minorBidi"/>
          <w:b/>
          <w:bCs/>
          <w:color w:val="000000" w:themeColor="text1"/>
          <w:sz w:val="16"/>
          <w:szCs w:val="16"/>
        </w:rPr>
        <w:t>Meador KJ</w:t>
      </w:r>
      <w:r w:rsidRPr="007C7178">
        <w:rPr>
          <w:rFonts w:asciiTheme="minorBidi" w:hAnsiTheme="minorBidi" w:cstheme="minorBidi"/>
          <w:color w:val="000000" w:themeColor="text1"/>
          <w:sz w:val="16"/>
          <w:szCs w:val="16"/>
        </w:rPr>
        <w:t xml:space="preserve">. Environmental toxicology and risk assessment for autism phenotypes: A prospective study of children exposed in utero to antiepileptic drugs. </w:t>
      </w:r>
      <w:r w:rsidRPr="007C7178">
        <w:rPr>
          <w:rFonts w:asciiTheme="minorBidi" w:hAnsiTheme="minorBidi" w:cstheme="minorBidi"/>
          <w:color w:val="000000" w:themeColor="text1"/>
          <w:sz w:val="16"/>
          <w:szCs w:val="16"/>
          <w:u w:val="single"/>
        </w:rPr>
        <w:t>International Meeting for Autism Research</w:t>
      </w:r>
      <w:r w:rsidRPr="007C7178">
        <w:rPr>
          <w:rFonts w:asciiTheme="minorBidi" w:hAnsiTheme="minorBidi" w:cstheme="minorBidi"/>
          <w:color w:val="000000" w:themeColor="text1"/>
          <w:sz w:val="16"/>
          <w:szCs w:val="16"/>
        </w:rPr>
        <w:t xml:space="preserve"> 2008 May.</w:t>
      </w:r>
    </w:p>
    <w:p w14:paraId="46B4CDC4" w14:textId="77777777" w:rsidR="001E59E1" w:rsidRPr="007C7178" w:rsidRDefault="001E59E1" w:rsidP="001E59E1">
      <w:pPr>
        <w:pStyle w:val="ListParagraph"/>
        <w:rPr>
          <w:rFonts w:asciiTheme="minorBidi" w:hAnsiTheme="minorBidi" w:cstheme="minorBidi"/>
          <w:color w:val="000000"/>
          <w:sz w:val="16"/>
          <w:szCs w:val="22"/>
          <w:lang w:val="es-MX"/>
        </w:rPr>
      </w:pPr>
    </w:p>
    <w:p w14:paraId="2146C4ED"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fi-FI"/>
        </w:rPr>
      </w:pPr>
      <w:r w:rsidRPr="007C7178">
        <w:rPr>
          <w:rFonts w:asciiTheme="minorBidi" w:hAnsiTheme="minorBidi" w:cstheme="minorBidi"/>
          <w:b/>
          <w:sz w:val="16"/>
          <w:szCs w:val="22"/>
          <w:lang w:val="es-MX"/>
        </w:rPr>
        <w:t>Meador K</w:t>
      </w:r>
      <w:r w:rsidRPr="007C7178">
        <w:rPr>
          <w:rFonts w:asciiTheme="minorBidi" w:hAnsiTheme="minorBidi" w:cstheme="minorBidi"/>
          <w:sz w:val="16"/>
          <w:szCs w:val="22"/>
          <w:lang w:val="es-MX"/>
        </w:rPr>
        <w:t xml:space="preserve">, Baker G, Browning N, Clayton-Smith J, Combs-Cantrell D, Cohen M, Kalayjian L, Kanner A, Liporace J, Pennell P, Privitera M, Loring D. Neurodevelopmental effects of fetal antiepileptic drug exposure: 3 year old cognitive outcomes. </w:t>
      </w:r>
      <w:r w:rsidRPr="007C7178">
        <w:rPr>
          <w:rFonts w:asciiTheme="minorBidi" w:hAnsiTheme="minorBidi" w:cstheme="minorBidi"/>
          <w:sz w:val="16"/>
          <w:szCs w:val="22"/>
          <w:u w:val="single"/>
          <w:lang w:val="fi-FI"/>
        </w:rPr>
        <w:t>Epilepsia</w:t>
      </w:r>
      <w:r w:rsidRPr="007C7178">
        <w:rPr>
          <w:rFonts w:asciiTheme="minorBidi" w:hAnsiTheme="minorBidi" w:cstheme="minorBidi"/>
          <w:sz w:val="16"/>
          <w:szCs w:val="22"/>
          <w:lang w:val="fi-FI"/>
        </w:rPr>
        <w:t xml:space="preserve"> 2008</w:t>
      </w:r>
      <w:r w:rsidRPr="007C7178">
        <w:rPr>
          <w:rFonts w:asciiTheme="minorBidi" w:hAnsiTheme="minorBidi" w:cstheme="minorBidi"/>
          <w:color w:val="000000"/>
          <w:sz w:val="16"/>
          <w:szCs w:val="22"/>
          <w:lang w:val="fi-FI"/>
        </w:rPr>
        <w:t xml:space="preserve"> </w:t>
      </w:r>
      <w:hyperlink r:id="rId78" w:history="1">
        <w:r w:rsidRPr="007C7178">
          <w:rPr>
            <w:rStyle w:val="Hyperlink"/>
            <w:rFonts w:asciiTheme="minorBidi" w:hAnsiTheme="minorBidi" w:cstheme="minorBidi"/>
            <w:sz w:val="16"/>
            <w:szCs w:val="22"/>
            <w:lang w:val="fi-FI"/>
          </w:rPr>
          <w:t>http://www.aesnet.org/go/publications/aes-abstracts/abstract-search/?mode=display&amp;st=Meador&amp;sy=2008&amp;sb=Authors&amp;startrow=1&amp;id=8238</w:t>
        </w:r>
      </w:hyperlink>
    </w:p>
    <w:p w14:paraId="32FD8114" w14:textId="77777777" w:rsidR="001E59E1" w:rsidRPr="007C7178" w:rsidRDefault="001E59E1" w:rsidP="001E59E1">
      <w:pPr>
        <w:pStyle w:val="ListParagraph"/>
        <w:rPr>
          <w:rFonts w:asciiTheme="minorBidi" w:hAnsiTheme="minorBidi" w:cstheme="minorBidi"/>
          <w:color w:val="000000"/>
          <w:sz w:val="16"/>
          <w:szCs w:val="22"/>
          <w:lang w:val="fi-FI"/>
        </w:rPr>
      </w:pPr>
    </w:p>
    <w:p w14:paraId="424DB2F5"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fi-FI"/>
        </w:rPr>
      </w:pPr>
      <w:r w:rsidRPr="007C7178">
        <w:rPr>
          <w:rFonts w:asciiTheme="minorBidi" w:hAnsiTheme="minorBidi" w:cstheme="minorBidi"/>
          <w:sz w:val="16"/>
          <w:szCs w:val="22"/>
        </w:rPr>
        <w:t xml:space="preserve">Rho J, Ikonomidou C, Finnell F, </w:t>
      </w:r>
      <w:r w:rsidRPr="007C7178">
        <w:rPr>
          <w:rFonts w:asciiTheme="minorBidi" w:hAnsiTheme="minorBidi" w:cstheme="minorBidi"/>
          <w:b/>
          <w:sz w:val="16"/>
          <w:szCs w:val="22"/>
        </w:rPr>
        <w:t>Meador K</w:t>
      </w:r>
      <w:r w:rsidRPr="007C7178">
        <w:rPr>
          <w:rFonts w:asciiTheme="minorBidi" w:hAnsiTheme="minorBidi" w:cstheme="minorBidi"/>
          <w:sz w:val="16"/>
          <w:szCs w:val="22"/>
        </w:rPr>
        <w:t xml:space="preserve">. Do anticonvulsants injure the immature brain? </w:t>
      </w:r>
      <w:r w:rsidRPr="007C7178">
        <w:rPr>
          <w:rFonts w:asciiTheme="minorBidi" w:hAnsiTheme="minorBidi" w:cstheme="minorBidi"/>
          <w:sz w:val="16"/>
          <w:szCs w:val="22"/>
          <w:u w:val="single"/>
          <w:lang w:val="fi-FI"/>
        </w:rPr>
        <w:t>Epilepsia</w:t>
      </w:r>
      <w:r w:rsidRPr="007C7178">
        <w:rPr>
          <w:rFonts w:asciiTheme="minorBidi" w:hAnsiTheme="minorBidi" w:cstheme="minorBidi"/>
          <w:sz w:val="16"/>
          <w:szCs w:val="22"/>
          <w:lang w:val="fi-FI"/>
        </w:rPr>
        <w:t xml:space="preserve"> 2008 </w:t>
      </w:r>
      <w:hyperlink r:id="rId79" w:history="1">
        <w:r w:rsidRPr="007C7178">
          <w:rPr>
            <w:rStyle w:val="Hyperlink"/>
            <w:rFonts w:asciiTheme="minorBidi" w:hAnsiTheme="minorBidi" w:cstheme="minorBidi"/>
            <w:sz w:val="16"/>
            <w:szCs w:val="22"/>
            <w:lang w:val="fi-FI"/>
          </w:rPr>
          <w:t>http://www.aesnet.org/go/publications/aes-abstracts/abstract-search/?mode=display&amp;st=Meador&amp;sy=2008&amp;sb=Authors&amp;startrow=1&amp;id=9335</w:t>
        </w:r>
      </w:hyperlink>
    </w:p>
    <w:p w14:paraId="39D740EA" w14:textId="77777777" w:rsidR="001E59E1" w:rsidRPr="007C7178" w:rsidRDefault="001E59E1" w:rsidP="001E59E1">
      <w:pPr>
        <w:ind w:left="720"/>
        <w:rPr>
          <w:rFonts w:asciiTheme="minorBidi" w:hAnsiTheme="minorBidi" w:cstheme="minorBidi"/>
          <w:color w:val="000000"/>
          <w:sz w:val="16"/>
          <w:szCs w:val="22"/>
          <w:lang w:val="fi-FI"/>
        </w:rPr>
      </w:pPr>
    </w:p>
    <w:p w14:paraId="11E217AB"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color w:val="000000"/>
          <w:sz w:val="16"/>
          <w:szCs w:val="22"/>
          <w:lang w:val="fi-FI"/>
        </w:rPr>
        <w:t>Meador KJ</w:t>
      </w:r>
      <w:r w:rsidRPr="007C7178">
        <w:rPr>
          <w:rFonts w:asciiTheme="minorBidi" w:hAnsiTheme="minorBidi" w:cstheme="minorBidi"/>
          <w:color w:val="000000"/>
          <w:sz w:val="16"/>
          <w:szCs w:val="22"/>
          <w:lang w:val="fi-FI"/>
        </w:rPr>
        <w:t xml:space="preserve">, Baker GA, Clayton-Smith J, Kalayjian LA, Liporace JD, Pennell PB, Browning N. Risk of seizures in children of women with epilepsy. </w:t>
      </w:r>
      <w:r w:rsidRPr="007C7178">
        <w:rPr>
          <w:rFonts w:asciiTheme="minorBidi" w:hAnsiTheme="minorBidi" w:cstheme="minorBidi"/>
          <w:color w:val="000000"/>
          <w:sz w:val="16"/>
          <w:szCs w:val="22"/>
          <w:u w:val="single"/>
          <w:lang w:val="es-MX"/>
        </w:rPr>
        <w:t>Neurology</w:t>
      </w:r>
      <w:r w:rsidRPr="007C7178">
        <w:rPr>
          <w:rFonts w:asciiTheme="minorBidi" w:hAnsiTheme="minorBidi" w:cstheme="minorBidi"/>
          <w:color w:val="000000"/>
          <w:sz w:val="16"/>
          <w:szCs w:val="22"/>
          <w:lang w:val="es-MX"/>
        </w:rPr>
        <w:t xml:space="preserve"> 2009;72(suppl 3):A119.</w:t>
      </w:r>
      <w:r w:rsidRPr="007C7178">
        <w:rPr>
          <w:rFonts w:asciiTheme="minorBidi" w:hAnsiTheme="minorBidi" w:cstheme="minorBidi"/>
          <w:color w:val="000000"/>
          <w:sz w:val="16"/>
          <w:szCs w:val="22"/>
        </w:rPr>
        <w:t xml:space="preserve"> </w:t>
      </w:r>
    </w:p>
    <w:p w14:paraId="29B2B99D" w14:textId="77777777" w:rsidR="001E59E1" w:rsidRPr="007C7178" w:rsidRDefault="001E59E1" w:rsidP="001E59E1">
      <w:pPr>
        <w:ind w:left="720"/>
        <w:rPr>
          <w:rFonts w:asciiTheme="minorBidi" w:hAnsiTheme="minorBidi" w:cstheme="minorBidi"/>
          <w:color w:val="000000"/>
          <w:sz w:val="16"/>
          <w:szCs w:val="22"/>
          <w:lang w:val="es-MX"/>
        </w:rPr>
      </w:pPr>
    </w:p>
    <w:p w14:paraId="4887823E"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color w:val="000000"/>
          <w:sz w:val="16"/>
          <w:szCs w:val="22"/>
          <w:lang w:val="sv-SE"/>
        </w:rPr>
        <w:t>Meador KJ</w:t>
      </w:r>
      <w:r w:rsidRPr="007C7178">
        <w:rPr>
          <w:rFonts w:asciiTheme="minorBidi" w:hAnsiTheme="minorBidi" w:cstheme="minorBidi"/>
          <w:color w:val="000000"/>
          <w:sz w:val="16"/>
          <w:szCs w:val="22"/>
          <w:lang w:val="sv-SE"/>
        </w:rPr>
        <w:t xml:space="preserve">, Cohen M, Browning N, Baker GA, Clayton-Smith J, Pennell P, Kalayjian L, Liporace J, Privitera M, Kanner A, Combs-Cantrell D, Loring DW. </w:t>
      </w:r>
      <w:r w:rsidRPr="007C7178">
        <w:rPr>
          <w:rFonts w:asciiTheme="minorBidi" w:hAnsiTheme="minorBidi" w:cstheme="minorBidi"/>
          <w:color w:val="000000"/>
          <w:sz w:val="16"/>
          <w:szCs w:val="22"/>
        </w:rPr>
        <w:t xml:space="preserve">Effects of fetal antiepileptic drug exposure on verbal vs. nonverbal cognitive outcomes at 3 years old. </w:t>
      </w:r>
      <w:r w:rsidRPr="007C7178">
        <w:rPr>
          <w:rFonts w:asciiTheme="minorBidi" w:hAnsiTheme="minorBidi" w:cstheme="minorBidi"/>
          <w:color w:val="000000"/>
          <w:sz w:val="16"/>
          <w:szCs w:val="22"/>
          <w:u w:val="single"/>
        </w:rPr>
        <w:t>World Congress of Neurology</w:t>
      </w:r>
      <w:r w:rsidRPr="007C7178">
        <w:rPr>
          <w:rFonts w:asciiTheme="minorBidi" w:hAnsiTheme="minorBidi" w:cstheme="minorBidi"/>
          <w:color w:val="000000"/>
          <w:sz w:val="16"/>
          <w:szCs w:val="22"/>
        </w:rPr>
        <w:t>, Bangkok, Thailand, October 2009.</w:t>
      </w:r>
      <w:r w:rsidRPr="007C7178">
        <w:rPr>
          <w:rStyle w:val="FootnoteReference"/>
          <w:rFonts w:asciiTheme="minorBidi" w:hAnsiTheme="minorBidi" w:cstheme="minorBidi"/>
          <w:sz w:val="16"/>
          <w:szCs w:val="22"/>
        </w:rPr>
        <w:t xml:space="preserve"> </w:t>
      </w:r>
    </w:p>
    <w:p w14:paraId="119C65EF" w14:textId="77777777" w:rsidR="001E59E1" w:rsidRPr="007C7178" w:rsidRDefault="001E59E1" w:rsidP="001E59E1">
      <w:pPr>
        <w:ind w:left="720"/>
        <w:rPr>
          <w:rStyle w:val="bodytext0"/>
          <w:rFonts w:asciiTheme="minorBidi" w:hAnsiTheme="minorBidi" w:cstheme="minorBidi"/>
          <w:color w:val="000000"/>
          <w:sz w:val="16"/>
          <w:szCs w:val="22"/>
          <w:lang w:val="es-MX"/>
        </w:rPr>
      </w:pPr>
    </w:p>
    <w:p w14:paraId="37FF3A65"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Style w:val="bodytext0"/>
          <w:rFonts w:asciiTheme="minorBidi" w:hAnsiTheme="minorBidi" w:cstheme="minorBidi"/>
          <w:sz w:val="16"/>
          <w:szCs w:val="22"/>
          <w:lang w:val="es-MX"/>
        </w:rPr>
        <w:t>Finnell</w:t>
      </w:r>
      <w:r w:rsidRPr="007C7178">
        <w:rPr>
          <w:rStyle w:val="bodytext0"/>
          <w:rFonts w:asciiTheme="minorBidi" w:hAnsiTheme="minorBidi" w:cstheme="minorBidi"/>
          <w:sz w:val="16"/>
          <w:lang w:val="es-MX"/>
        </w:rPr>
        <w:t xml:space="preserve"> RH, </w:t>
      </w:r>
      <w:r w:rsidRPr="007C7178">
        <w:rPr>
          <w:rStyle w:val="bodytext0"/>
          <w:rFonts w:asciiTheme="minorBidi" w:hAnsiTheme="minorBidi" w:cstheme="minorBidi"/>
          <w:sz w:val="16"/>
          <w:szCs w:val="22"/>
          <w:lang w:val="es-MX"/>
        </w:rPr>
        <w:t>Huiping Zhu</w:t>
      </w:r>
      <w:r w:rsidRPr="007C7178">
        <w:rPr>
          <w:rStyle w:val="bodytext0"/>
          <w:rFonts w:asciiTheme="minorBidi" w:hAnsiTheme="minorBidi" w:cstheme="minorBidi"/>
          <w:sz w:val="16"/>
          <w:lang w:val="es-MX"/>
        </w:rPr>
        <w:t xml:space="preserve"> H, </w:t>
      </w:r>
      <w:r w:rsidRPr="007C7178">
        <w:rPr>
          <w:rStyle w:val="bodytext0"/>
          <w:rFonts w:asciiTheme="minorBidi" w:hAnsiTheme="minorBidi" w:cstheme="minorBidi"/>
          <w:sz w:val="16"/>
          <w:szCs w:val="22"/>
          <w:lang w:val="es-MX"/>
        </w:rPr>
        <w:t>Walli</w:t>
      </w:r>
      <w:r w:rsidRPr="007C7178">
        <w:rPr>
          <w:rStyle w:val="bodytext0"/>
          <w:rFonts w:asciiTheme="minorBidi" w:hAnsiTheme="minorBidi" w:cstheme="minorBidi"/>
          <w:sz w:val="16"/>
          <w:lang w:val="es-MX"/>
        </w:rPr>
        <w:t xml:space="preserve">s D, </w:t>
      </w:r>
      <w:r w:rsidRPr="007C7178">
        <w:rPr>
          <w:rStyle w:val="bodytext0"/>
          <w:rFonts w:asciiTheme="minorBidi" w:hAnsiTheme="minorBidi" w:cstheme="minorBidi"/>
          <w:b/>
          <w:sz w:val="16"/>
          <w:lang w:val="es-MX"/>
        </w:rPr>
        <w:t>Meador KJ</w:t>
      </w:r>
      <w:r w:rsidRPr="007C7178">
        <w:rPr>
          <w:rStyle w:val="bodytext0"/>
          <w:rFonts w:asciiTheme="minorBidi" w:hAnsiTheme="minorBidi" w:cstheme="minorBidi"/>
          <w:sz w:val="16"/>
          <w:lang w:val="es-MX"/>
        </w:rPr>
        <w:t xml:space="preserve">. </w:t>
      </w:r>
      <w:r w:rsidRPr="007C7178">
        <w:rPr>
          <w:rStyle w:val="bodytext0"/>
          <w:rFonts w:asciiTheme="minorBidi" w:hAnsiTheme="minorBidi" w:cstheme="minorBidi"/>
          <w:sz w:val="16"/>
        </w:rPr>
        <w:t>A</w:t>
      </w:r>
      <w:r w:rsidRPr="007C7178">
        <w:rPr>
          <w:rFonts w:asciiTheme="minorBidi" w:hAnsiTheme="minorBidi" w:cstheme="minorBidi"/>
          <w:sz w:val="16"/>
        </w:rPr>
        <w:t>ED-i</w:t>
      </w:r>
      <w:r w:rsidRPr="007C7178">
        <w:rPr>
          <w:rFonts w:asciiTheme="minorBidi" w:hAnsiTheme="minorBidi" w:cstheme="minorBidi"/>
          <w:sz w:val="16"/>
          <w:szCs w:val="22"/>
        </w:rPr>
        <w:t xml:space="preserve">nduced </w:t>
      </w:r>
      <w:r w:rsidRPr="007C7178">
        <w:rPr>
          <w:rFonts w:asciiTheme="minorBidi" w:hAnsiTheme="minorBidi" w:cstheme="minorBidi"/>
          <w:sz w:val="16"/>
        </w:rPr>
        <w:t>t</w:t>
      </w:r>
      <w:r w:rsidRPr="007C7178">
        <w:rPr>
          <w:rFonts w:asciiTheme="minorBidi" w:hAnsiTheme="minorBidi" w:cstheme="minorBidi"/>
          <w:sz w:val="16"/>
          <w:szCs w:val="22"/>
        </w:rPr>
        <w:t>eratogenesis:</w:t>
      </w:r>
      <w:r w:rsidRPr="007C7178">
        <w:rPr>
          <w:rFonts w:asciiTheme="minorBidi" w:hAnsiTheme="minorBidi" w:cstheme="minorBidi"/>
          <w:sz w:val="16"/>
        </w:rPr>
        <w:t xml:space="preserve"> Pharmacogenetic approaches to understanding risk factors for abnormal n</w:t>
      </w:r>
      <w:r w:rsidRPr="007C7178">
        <w:rPr>
          <w:rFonts w:asciiTheme="minorBidi" w:hAnsiTheme="minorBidi" w:cstheme="minorBidi"/>
          <w:sz w:val="16"/>
          <w:szCs w:val="22"/>
        </w:rPr>
        <w:t>eurodevelopment</w:t>
      </w:r>
      <w:r w:rsidRPr="007C7178">
        <w:rPr>
          <w:rFonts w:asciiTheme="minorBidi" w:hAnsiTheme="minorBidi" w:cstheme="minorBidi"/>
          <w:sz w:val="16"/>
        </w:rPr>
        <w:t xml:space="preserve">. </w:t>
      </w:r>
      <w:r w:rsidRPr="007C7178">
        <w:rPr>
          <w:rFonts w:asciiTheme="minorBidi" w:hAnsiTheme="minorBidi" w:cstheme="minorBidi"/>
          <w:color w:val="000000"/>
          <w:sz w:val="16"/>
          <w:szCs w:val="22"/>
          <w:u w:val="single"/>
        </w:rPr>
        <w:t>World Congress of Neurology</w:t>
      </w:r>
      <w:r w:rsidRPr="007C7178">
        <w:rPr>
          <w:rFonts w:asciiTheme="minorBidi" w:hAnsiTheme="minorBidi" w:cstheme="minorBidi"/>
          <w:color w:val="000000"/>
          <w:sz w:val="16"/>
          <w:szCs w:val="22"/>
        </w:rPr>
        <w:t xml:space="preserve">, Bangkok, Thailand, October 2009. </w:t>
      </w:r>
    </w:p>
    <w:p w14:paraId="557013D9" w14:textId="77777777" w:rsidR="001E59E1" w:rsidRPr="007C7178" w:rsidRDefault="001E59E1" w:rsidP="001E59E1">
      <w:pPr>
        <w:ind w:left="720"/>
        <w:rPr>
          <w:rFonts w:asciiTheme="minorBidi" w:hAnsiTheme="minorBidi" w:cstheme="minorBidi"/>
          <w:color w:val="000000"/>
          <w:sz w:val="16"/>
          <w:szCs w:val="22"/>
          <w:lang w:val="es-MX"/>
        </w:rPr>
      </w:pPr>
    </w:p>
    <w:p w14:paraId="47B65FE5"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sz w:val="16"/>
          <w:szCs w:val="22"/>
          <w:lang w:val="es-MX"/>
        </w:rPr>
        <w:t>Meador K</w:t>
      </w:r>
      <w:r w:rsidRPr="007C7178">
        <w:rPr>
          <w:rFonts w:asciiTheme="minorBidi" w:eastAsia="Calibri" w:hAnsiTheme="minorBidi" w:cstheme="minorBidi"/>
          <w:b/>
          <w:sz w:val="16"/>
          <w:szCs w:val="22"/>
          <w:lang w:val="es-MX"/>
        </w:rPr>
        <w:t>J</w:t>
      </w:r>
      <w:r w:rsidRPr="007C7178">
        <w:rPr>
          <w:rFonts w:asciiTheme="minorBidi" w:hAnsiTheme="minorBidi" w:cstheme="minorBidi"/>
          <w:sz w:val="16"/>
          <w:szCs w:val="22"/>
          <w:lang w:val="es-MX"/>
        </w:rPr>
        <w:t>, Cohen M,</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Browning N,</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Baker GA,</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Clayton-Smith J,</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Pennell P,</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Kalayjian L, Liporace J, Privitera M,</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Kanner A, Combs-Cantrell D,</w:t>
      </w:r>
      <w:r w:rsidRPr="007C7178">
        <w:rPr>
          <w:rFonts w:asciiTheme="minorBidi" w:eastAsia="Calibri" w:hAnsiTheme="minorBidi" w:cstheme="minorBidi"/>
          <w:sz w:val="16"/>
          <w:szCs w:val="22"/>
          <w:lang w:val="es-MX"/>
        </w:rPr>
        <w:t xml:space="preserve"> </w:t>
      </w:r>
      <w:r w:rsidRPr="007C7178">
        <w:rPr>
          <w:rFonts w:asciiTheme="minorBidi" w:hAnsiTheme="minorBidi" w:cstheme="minorBidi"/>
          <w:sz w:val="16"/>
          <w:szCs w:val="22"/>
          <w:lang w:val="es-MX"/>
        </w:rPr>
        <w:t>Loring D. Dose e</w:t>
      </w:r>
      <w:r w:rsidRPr="007C7178">
        <w:rPr>
          <w:rFonts w:asciiTheme="minorBidi" w:eastAsia="Calibri" w:hAnsiTheme="minorBidi" w:cstheme="minorBidi"/>
          <w:sz w:val="16"/>
          <w:szCs w:val="22"/>
          <w:lang w:val="es-MX"/>
        </w:rPr>
        <w:t xml:space="preserve">ffects </w:t>
      </w:r>
      <w:r w:rsidRPr="007C7178">
        <w:rPr>
          <w:rFonts w:asciiTheme="minorBidi" w:hAnsiTheme="minorBidi" w:cstheme="minorBidi"/>
          <w:sz w:val="16"/>
          <w:szCs w:val="22"/>
          <w:lang w:val="es-MX"/>
        </w:rPr>
        <w:t>on v</w:t>
      </w:r>
      <w:r w:rsidRPr="007C7178">
        <w:rPr>
          <w:rFonts w:asciiTheme="minorBidi" w:eastAsia="Calibri" w:hAnsiTheme="minorBidi" w:cstheme="minorBidi"/>
          <w:sz w:val="16"/>
          <w:szCs w:val="22"/>
          <w:lang w:val="es-MX"/>
        </w:rPr>
        <w:t>erbal and</w:t>
      </w:r>
      <w:r w:rsidRPr="007C7178">
        <w:rPr>
          <w:rFonts w:asciiTheme="minorBidi" w:hAnsiTheme="minorBidi" w:cstheme="minorBidi"/>
          <w:sz w:val="16"/>
          <w:szCs w:val="22"/>
          <w:lang w:val="es-MX"/>
        </w:rPr>
        <w:t xml:space="preserve"> n</w:t>
      </w:r>
      <w:r w:rsidRPr="007C7178">
        <w:rPr>
          <w:rFonts w:asciiTheme="minorBidi" w:eastAsia="Calibri" w:hAnsiTheme="minorBidi" w:cstheme="minorBidi"/>
          <w:sz w:val="16"/>
          <w:szCs w:val="22"/>
          <w:lang w:val="es-MX"/>
        </w:rPr>
        <w:t>onv</w:t>
      </w:r>
      <w:r w:rsidRPr="007C7178">
        <w:rPr>
          <w:rFonts w:asciiTheme="minorBidi" w:hAnsiTheme="minorBidi" w:cstheme="minorBidi"/>
          <w:sz w:val="16"/>
          <w:szCs w:val="22"/>
          <w:lang w:val="es-MX"/>
        </w:rPr>
        <w:t>erbal c</w:t>
      </w:r>
      <w:r w:rsidRPr="007C7178">
        <w:rPr>
          <w:rFonts w:asciiTheme="minorBidi" w:eastAsia="Calibri" w:hAnsiTheme="minorBidi" w:cstheme="minorBidi"/>
          <w:sz w:val="16"/>
          <w:szCs w:val="22"/>
          <w:lang w:val="es-MX"/>
        </w:rPr>
        <w:t xml:space="preserve">ognitive </w:t>
      </w:r>
      <w:r w:rsidRPr="007C7178">
        <w:rPr>
          <w:rFonts w:asciiTheme="minorBidi" w:hAnsiTheme="minorBidi" w:cstheme="minorBidi"/>
          <w:sz w:val="16"/>
          <w:szCs w:val="22"/>
          <w:lang w:val="es-MX"/>
        </w:rPr>
        <w:t>f</w:t>
      </w:r>
      <w:r w:rsidRPr="007C7178">
        <w:rPr>
          <w:rFonts w:asciiTheme="minorBidi" w:eastAsia="Calibri" w:hAnsiTheme="minorBidi" w:cstheme="minorBidi"/>
          <w:sz w:val="16"/>
          <w:szCs w:val="22"/>
          <w:lang w:val="es-MX"/>
        </w:rPr>
        <w:t xml:space="preserve">unctions at </w:t>
      </w:r>
      <w:r w:rsidRPr="007C7178">
        <w:rPr>
          <w:rFonts w:asciiTheme="minorBidi" w:hAnsiTheme="minorBidi" w:cstheme="minorBidi"/>
          <w:sz w:val="16"/>
          <w:szCs w:val="22"/>
          <w:lang w:val="es-MX"/>
        </w:rPr>
        <w:t>a</w:t>
      </w:r>
      <w:r w:rsidRPr="007C7178">
        <w:rPr>
          <w:rFonts w:asciiTheme="minorBidi" w:eastAsia="Calibri" w:hAnsiTheme="minorBidi" w:cstheme="minorBidi"/>
          <w:sz w:val="16"/>
          <w:szCs w:val="22"/>
          <w:lang w:val="es-MX"/>
        </w:rPr>
        <w:t xml:space="preserve">ge 3 </w:t>
      </w:r>
      <w:r w:rsidRPr="007C7178">
        <w:rPr>
          <w:rFonts w:asciiTheme="minorBidi" w:hAnsiTheme="minorBidi" w:cstheme="minorBidi"/>
          <w:sz w:val="16"/>
          <w:szCs w:val="22"/>
          <w:lang w:val="es-MX"/>
        </w:rPr>
        <w:t>in children exposed in utero to antiepileptic d</w:t>
      </w:r>
      <w:r w:rsidRPr="007C7178">
        <w:rPr>
          <w:rFonts w:asciiTheme="minorBidi" w:eastAsia="Calibri" w:hAnsiTheme="minorBidi" w:cstheme="minorBidi"/>
          <w:sz w:val="16"/>
          <w:szCs w:val="22"/>
          <w:lang w:val="es-MX"/>
        </w:rPr>
        <w:t>rug</w:t>
      </w:r>
      <w:r w:rsidRPr="007C7178">
        <w:rPr>
          <w:rFonts w:asciiTheme="minorBidi" w:hAnsiTheme="minorBidi" w:cstheme="minorBidi"/>
          <w:sz w:val="16"/>
          <w:szCs w:val="22"/>
          <w:lang w:val="es-MX"/>
        </w:rPr>
        <w:t>.</w:t>
      </w:r>
      <w:r w:rsidRPr="007C7178">
        <w:rPr>
          <w:rFonts w:asciiTheme="minorBidi" w:hAnsiTheme="minorBidi" w:cstheme="minorBidi"/>
          <w:sz w:val="16"/>
          <w:lang w:val="es-MX"/>
        </w:rPr>
        <w:t xml:space="preserve"> </w:t>
      </w:r>
      <w:r w:rsidRPr="007C7178">
        <w:rPr>
          <w:rFonts w:asciiTheme="minorBidi" w:hAnsiTheme="minorBidi" w:cstheme="minorBidi"/>
          <w:sz w:val="16"/>
          <w:u w:val="single"/>
        </w:rPr>
        <w:t xml:space="preserve">American Epilepsy Society </w:t>
      </w:r>
      <w:r w:rsidRPr="007C7178">
        <w:rPr>
          <w:rFonts w:asciiTheme="minorBidi" w:hAnsiTheme="minorBidi" w:cstheme="minorBidi"/>
          <w:color w:val="000000"/>
          <w:sz w:val="16"/>
          <w:szCs w:val="22"/>
          <w:u w:val="single"/>
        </w:rPr>
        <w:t>Annual Meeting</w:t>
      </w:r>
      <w:r w:rsidRPr="007C7178">
        <w:rPr>
          <w:rFonts w:asciiTheme="minorBidi" w:hAnsiTheme="minorBidi" w:cstheme="minorBidi"/>
          <w:sz w:val="16"/>
        </w:rPr>
        <w:t xml:space="preserve"> 2009. </w:t>
      </w:r>
      <w:hyperlink r:id="rId80" w:history="1">
        <w:r w:rsidRPr="007C7178">
          <w:rPr>
            <w:rStyle w:val="Hyperlink"/>
            <w:rFonts w:asciiTheme="minorBidi" w:hAnsiTheme="minorBidi" w:cstheme="minorBidi"/>
            <w:sz w:val="16"/>
          </w:rPr>
          <w:t>http://www.aesnet.org/go/publications/aes-abstracts/abstract-search/?mode=display&amp;sy=2009&amp;sb=all&amp;startrow=1&amp;id=10466</w:t>
        </w:r>
      </w:hyperlink>
    </w:p>
    <w:p w14:paraId="3A89BBE5" w14:textId="77777777" w:rsidR="001E59E1" w:rsidRPr="007C7178" w:rsidRDefault="001E59E1" w:rsidP="001E59E1">
      <w:pPr>
        <w:ind w:left="720"/>
        <w:rPr>
          <w:rFonts w:asciiTheme="minorBidi" w:hAnsiTheme="minorBidi" w:cstheme="minorBidi"/>
          <w:color w:val="000000"/>
          <w:sz w:val="16"/>
          <w:szCs w:val="22"/>
        </w:rPr>
      </w:pPr>
    </w:p>
    <w:p w14:paraId="50FA02A7"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Wen S,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Loring DW, Eisenschenk S, Hartzema B. Is antiepileptic drug use associated with suicidality in patients with epilepsy?</w:t>
      </w:r>
      <w:r w:rsidRPr="007C7178">
        <w:rPr>
          <w:rFonts w:asciiTheme="minorBidi" w:hAnsiTheme="minorBidi" w:cstheme="minorBidi"/>
          <w:sz w:val="16"/>
        </w:rPr>
        <w:t xml:space="preserve"> </w:t>
      </w:r>
      <w:r w:rsidRPr="007C7178">
        <w:rPr>
          <w:rFonts w:asciiTheme="minorBidi" w:hAnsiTheme="minorBidi" w:cstheme="minorBidi"/>
          <w:sz w:val="16"/>
          <w:u w:val="single"/>
        </w:rPr>
        <w:t xml:space="preserve">American Epilepsy Society </w:t>
      </w:r>
      <w:r w:rsidRPr="007C7178">
        <w:rPr>
          <w:rFonts w:asciiTheme="minorBidi" w:hAnsiTheme="minorBidi" w:cstheme="minorBidi"/>
          <w:color w:val="000000"/>
          <w:sz w:val="16"/>
          <w:szCs w:val="22"/>
          <w:u w:val="single"/>
        </w:rPr>
        <w:t>Annual Meeting</w:t>
      </w:r>
      <w:r w:rsidRPr="007C7178">
        <w:rPr>
          <w:rFonts w:asciiTheme="minorBidi" w:hAnsiTheme="minorBidi" w:cstheme="minorBidi"/>
          <w:color w:val="000000"/>
          <w:sz w:val="16"/>
          <w:szCs w:val="22"/>
        </w:rPr>
        <w:t xml:space="preserve"> 2009</w:t>
      </w:r>
      <w:r w:rsidRPr="007C7178">
        <w:rPr>
          <w:rFonts w:asciiTheme="minorBidi" w:hAnsiTheme="minorBidi" w:cstheme="minorBidi"/>
          <w:sz w:val="16"/>
        </w:rPr>
        <w:t xml:space="preserve">. </w:t>
      </w:r>
      <w:hyperlink r:id="rId81" w:history="1">
        <w:r w:rsidRPr="007C7178">
          <w:rPr>
            <w:rStyle w:val="Hyperlink"/>
            <w:rFonts w:asciiTheme="minorBidi" w:hAnsiTheme="minorBidi" w:cstheme="minorBidi"/>
            <w:sz w:val="16"/>
          </w:rPr>
          <w:t>http://www.aesnet.org/go/publications/aes-abstracts/abstract-search/?mode=display&amp;st=Wen&amp;sy=2009&amp;sb=All&amp;startrow=1&amp;id=9591</w:t>
        </w:r>
      </w:hyperlink>
      <w:r w:rsidRPr="007C7178">
        <w:rPr>
          <w:rFonts w:asciiTheme="minorBidi" w:hAnsiTheme="minorBidi" w:cstheme="minorBidi"/>
          <w:sz w:val="16"/>
          <w:szCs w:val="22"/>
        </w:rPr>
        <w:t xml:space="preserve"> </w:t>
      </w:r>
    </w:p>
    <w:p w14:paraId="22449EEE" w14:textId="77777777" w:rsidR="001E59E1" w:rsidRPr="007C7178" w:rsidRDefault="001E59E1" w:rsidP="001E59E1">
      <w:pPr>
        <w:ind w:left="720"/>
        <w:rPr>
          <w:rFonts w:asciiTheme="minorBidi" w:hAnsiTheme="minorBidi" w:cstheme="minorBidi"/>
          <w:color w:val="000000"/>
          <w:sz w:val="16"/>
          <w:szCs w:val="22"/>
        </w:rPr>
      </w:pPr>
    </w:p>
    <w:p w14:paraId="3D91D745"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Baker GA, Browning N, Clayton-Smith J, Combs-Cantrell DT, Cohen M, </w:t>
      </w:r>
      <w:r w:rsidRPr="007C7178">
        <w:rPr>
          <w:rFonts w:asciiTheme="minorBidi" w:hAnsiTheme="minorBidi" w:cstheme="minorBidi"/>
          <w:color w:val="000000"/>
          <w:sz w:val="16"/>
          <w:szCs w:val="22"/>
        </w:rPr>
        <w:t>Kalayjian</w:t>
      </w:r>
      <w:r w:rsidRPr="007C7178">
        <w:rPr>
          <w:rFonts w:asciiTheme="minorBidi" w:hAnsiTheme="minorBidi" w:cstheme="minorBidi"/>
          <w:sz w:val="16"/>
          <w:szCs w:val="22"/>
        </w:rPr>
        <w:t xml:space="preserve"> LA, Kanner A, Liporace JD, Pennell PB, Privitera M, Loring DW. Effects of breastfeeding in children of women on antiepileptic drugs.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2010. </w:t>
      </w:r>
      <w:hyperlink r:id="rId82" w:history="1">
        <w:r w:rsidRPr="007C7178">
          <w:rPr>
            <w:rStyle w:val="Hyperlink"/>
            <w:rFonts w:asciiTheme="minorBidi" w:hAnsiTheme="minorBidi" w:cstheme="minorBidi"/>
            <w:sz w:val="16"/>
          </w:rPr>
          <w:t>http://www.abstracts2view.com/aan/view.php?nu=AAN10L_S25.007</w:t>
        </w:r>
      </w:hyperlink>
      <w:r w:rsidRPr="007C7178">
        <w:rPr>
          <w:rFonts w:asciiTheme="minorBidi" w:hAnsiTheme="minorBidi" w:cstheme="minorBidi"/>
          <w:sz w:val="16"/>
          <w:szCs w:val="22"/>
        </w:rPr>
        <w:t xml:space="preserve"> </w:t>
      </w:r>
    </w:p>
    <w:p w14:paraId="1EFC3E7F" w14:textId="77777777" w:rsidR="001E59E1" w:rsidRPr="007C7178" w:rsidRDefault="001E59E1" w:rsidP="001E59E1">
      <w:pPr>
        <w:ind w:left="720"/>
        <w:rPr>
          <w:rFonts w:asciiTheme="minorBidi" w:hAnsiTheme="minorBidi" w:cstheme="minorBidi"/>
          <w:color w:val="000000"/>
          <w:sz w:val="16"/>
          <w:szCs w:val="22"/>
        </w:rPr>
      </w:pPr>
    </w:p>
    <w:p w14:paraId="4DF64C1A"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rPr>
        <w:t xml:space="preserve">Brashear HR, Novak G, Wiegand F, </w:t>
      </w: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Effect of carisbamate, a novel antiepileptic drug, on cognition in three placebo-controlled, healthy volunteer, multiple-dose studies. </w:t>
      </w:r>
      <w:r w:rsidRPr="007C7178">
        <w:rPr>
          <w:rFonts w:asciiTheme="minorBidi" w:hAnsiTheme="minorBidi" w:cstheme="minorBidi"/>
          <w:sz w:val="16"/>
          <w:szCs w:val="22"/>
          <w:u w:val="single"/>
        </w:rPr>
        <w:t>Neurology</w:t>
      </w:r>
      <w:r w:rsidRPr="007C7178">
        <w:rPr>
          <w:rFonts w:asciiTheme="minorBidi" w:hAnsiTheme="minorBidi" w:cstheme="minorBidi"/>
          <w:sz w:val="16"/>
          <w:szCs w:val="22"/>
        </w:rPr>
        <w:t xml:space="preserve"> 2010. </w:t>
      </w:r>
      <w:hyperlink r:id="rId83" w:history="1">
        <w:r w:rsidRPr="007C7178">
          <w:rPr>
            <w:rStyle w:val="Hyperlink"/>
            <w:rFonts w:asciiTheme="minorBidi" w:hAnsiTheme="minorBidi" w:cstheme="minorBidi"/>
            <w:sz w:val="16"/>
            <w:szCs w:val="22"/>
          </w:rPr>
          <w:t>http://www.abstracts2view.com/aan/view.php?nu=AAN10L_P05.183</w:t>
        </w:r>
      </w:hyperlink>
    </w:p>
    <w:p w14:paraId="7CD26399" w14:textId="77777777" w:rsidR="001E59E1" w:rsidRPr="007C7178" w:rsidRDefault="001E59E1" w:rsidP="001E59E1">
      <w:pPr>
        <w:rPr>
          <w:rFonts w:asciiTheme="minorBidi" w:hAnsiTheme="minorBidi" w:cstheme="minorBidi"/>
          <w:b/>
          <w:sz w:val="16"/>
          <w:szCs w:val="22"/>
        </w:rPr>
      </w:pPr>
    </w:p>
    <w:p w14:paraId="2E43E2D6" w14:textId="77777777" w:rsidR="001E59E1" w:rsidRPr="007C7178" w:rsidRDefault="001E59E1" w:rsidP="001E59E1">
      <w:pPr>
        <w:numPr>
          <w:ilvl w:val="0"/>
          <w:numId w:val="25"/>
        </w:numPr>
        <w:ind w:left="720" w:hanging="720"/>
        <w:rPr>
          <w:rFonts w:asciiTheme="minorBidi" w:hAnsiTheme="minorBidi" w:cstheme="minorBidi"/>
          <w:sz w:val="16"/>
        </w:rPr>
      </w:pPr>
      <w:r w:rsidRPr="007C7178">
        <w:rPr>
          <w:rFonts w:asciiTheme="minorBidi" w:hAnsiTheme="minorBidi" w:cstheme="minorBidi"/>
          <w:b/>
          <w:sz w:val="16"/>
          <w:szCs w:val="22"/>
        </w:rPr>
        <w:t>Meador KJ</w:t>
      </w:r>
      <w:r w:rsidRPr="007C7178">
        <w:rPr>
          <w:rFonts w:asciiTheme="minorBidi" w:hAnsiTheme="minorBidi" w:cstheme="minorBidi"/>
          <w:sz w:val="16"/>
          <w:szCs w:val="22"/>
        </w:rPr>
        <w:t xml:space="preserve">, </w:t>
      </w:r>
      <w:r w:rsidRPr="007C7178">
        <w:rPr>
          <w:rFonts w:asciiTheme="minorBidi" w:hAnsiTheme="minorBidi" w:cstheme="minorBidi"/>
          <w:sz w:val="16"/>
        </w:rPr>
        <w:t xml:space="preserve">Baker G, Browning N, Clayton-Smith J, Cohen M, Crawford T, Kalayjian L, Kanner A, Liporace J, Pennell P, Privitera P, Loring D, NEAD Study Group. Cognitive Functions at Age 4.5 Years in Children Exposed In Utero to Antiepileptic Drug. AES 2010 meeting. </w:t>
      </w:r>
      <w:hyperlink r:id="rId84" w:history="1">
        <w:r w:rsidRPr="007C7178">
          <w:rPr>
            <w:rStyle w:val="Hyperlink"/>
            <w:rFonts w:asciiTheme="minorBidi" w:hAnsiTheme="minorBidi" w:cstheme="minorBidi"/>
            <w:sz w:val="16"/>
          </w:rPr>
          <w:t>http://www.aesnet.org/go/publications/aes-abstracts/abstract-search/mode/display/st/Meador/sy/2010/sb/Authors/id/13416</w:t>
        </w:r>
      </w:hyperlink>
    </w:p>
    <w:p w14:paraId="7D620820" w14:textId="77777777" w:rsidR="001E59E1" w:rsidRPr="007C7178" w:rsidRDefault="001E59E1" w:rsidP="001E59E1">
      <w:pPr>
        <w:rPr>
          <w:rFonts w:asciiTheme="minorBidi" w:hAnsiTheme="minorBidi" w:cstheme="minorBidi"/>
          <w:sz w:val="16"/>
        </w:rPr>
      </w:pPr>
    </w:p>
    <w:p w14:paraId="34DEB268" w14:textId="77777777" w:rsidR="001E59E1" w:rsidRPr="007C7178" w:rsidRDefault="001E59E1" w:rsidP="001E59E1">
      <w:pPr>
        <w:numPr>
          <w:ilvl w:val="0"/>
          <w:numId w:val="25"/>
        </w:numPr>
        <w:ind w:left="720" w:hanging="720"/>
        <w:rPr>
          <w:rFonts w:asciiTheme="minorBidi" w:hAnsiTheme="minorBidi" w:cstheme="minorBidi"/>
          <w:sz w:val="16"/>
        </w:rPr>
      </w:pPr>
      <w:r w:rsidRPr="007C7178">
        <w:rPr>
          <w:rFonts w:asciiTheme="minorBidi" w:hAnsiTheme="minorBidi" w:cstheme="minorBidi"/>
          <w:sz w:val="16"/>
        </w:rPr>
        <w:t xml:space="preserve">Mueller S, Laxer K, Scanlon C, Garcia P, McMullan W, Loring D, </w:t>
      </w:r>
      <w:r w:rsidRPr="007C7178">
        <w:rPr>
          <w:rFonts w:asciiTheme="minorBidi" w:hAnsiTheme="minorBidi" w:cstheme="minorBidi"/>
          <w:b/>
          <w:sz w:val="16"/>
        </w:rPr>
        <w:t>Meador K</w:t>
      </w:r>
      <w:r w:rsidRPr="007C7178">
        <w:rPr>
          <w:rFonts w:asciiTheme="minorBidi" w:hAnsiTheme="minorBidi" w:cstheme="minorBidi"/>
          <w:sz w:val="16"/>
        </w:rPr>
        <w:t xml:space="preserve">, Weiner M. Different Anatomical Correlates for Verbal Memory Impairment in Temporal Lobe Epilepsy. AES 2010 meeting. </w:t>
      </w:r>
      <w:hyperlink r:id="rId85" w:history="1">
        <w:r w:rsidRPr="007C7178">
          <w:rPr>
            <w:rStyle w:val="Hyperlink"/>
            <w:rFonts w:asciiTheme="minorBidi" w:hAnsiTheme="minorBidi" w:cstheme="minorBidi"/>
            <w:sz w:val="16"/>
          </w:rPr>
          <w:t>http://www.aesnet.org/go/publications/aes-abstracts/abstract-search/mode/display/st/Meador/sy/2010/sb/Authors/id/13404</w:t>
        </w:r>
      </w:hyperlink>
    </w:p>
    <w:p w14:paraId="5E6F0025" w14:textId="77777777" w:rsidR="001E59E1" w:rsidRPr="007C7178" w:rsidRDefault="001E59E1" w:rsidP="001E59E1">
      <w:pPr>
        <w:rPr>
          <w:rFonts w:asciiTheme="minorBidi" w:hAnsiTheme="minorBidi" w:cstheme="minorBidi"/>
          <w:sz w:val="16"/>
        </w:rPr>
      </w:pPr>
    </w:p>
    <w:p w14:paraId="63656667" w14:textId="77777777" w:rsidR="001E59E1" w:rsidRPr="007C7178" w:rsidRDefault="001E59E1" w:rsidP="001E59E1">
      <w:pPr>
        <w:numPr>
          <w:ilvl w:val="0"/>
          <w:numId w:val="25"/>
        </w:numPr>
        <w:ind w:left="720" w:hanging="720"/>
        <w:rPr>
          <w:rFonts w:asciiTheme="minorBidi" w:hAnsiTheme="minorBidi" w:cstheme="minorBidi"/>
          <w:sz w:val="16"/>
        </w:rPr>
      </w:pPr>
      <w:r w:rsidRPr="007C7178">
        <w:rPr>
          <w:rFonts w:asciiTheme="minorBidi" w:hAnsiTheme="minorBidi" w:cstheme="minorBidi"/>
          <w:sz w:val="16"/>
        </w:rPr>
        <w:t xml:space="preserve">Leeman B, Schachter S, Macklin E, Sheth S, Cash S, Cole A, Eskandar E, </w:t>
      </w:r>
      <w:r w:rsidRPr="007C7178">
        <w:rPr>
          <w:rFonts w:asciiTheme="minorBidi" w:hAnsiTheme="minorBidi" w:cstheme="minorBidi"/>
          <w:b/>
          <w:sz w:val="16"/>
        </w:rPr>
        <w:t>Meador K</w:t>
      </w:r>
      <w:r w:rsidRPr="007C7178">
        <w:rPr>
          <w:rFonts w:asciiTheme="minorBidi" w:hAnsiTheme="minorBidi" w:cstheme="minorBidi"/>
          <w:sz w:val="16"/>
        </w:rPr>
        <w:t xml:space="preserve">. Interictal discharges during encoding and effects on recognition. AES 2010 meeting. </w:t>
      </w:r>
      <w:hyperlink r:id="rId86" w:history="1">
        <w:r w:rsidRPr="007C7178">
          <w:rPr>
            <w:rStyle w:val="Hyperlink"/>
            <w:rFonts w:asciiTheme="minorBidi" w:hAnsiTheme="minorBidi" w:cstheme="minorBidi"/>
            <w:sz w:val="16"/>
          </w:rPr>
          <w:t>http://www.aesnet.org/go/publications/aes-abstracts/abstract-search/mode/display/st/Meador/sy/2010/sb/Authors/id/12532</w:t>
        </w:r>
      </w:hyperlink>
    </w:p>
    <w:p w14:paraId="44166AE3" w14:textId="77777777" w:rsidR="001E59E1" w:rsidRPr="007C7178" w:rsidRDefault="001E59E1" w:rsidP="001E59E1">
      <w:pPr>
        <w:rPr>
          <w:rFonts w:asciiTheme="minorBidi" w:hAnsiTheme="minorBidi" w:cstheme="minorBidi"/>
          <w:sz w:val="16"/>
        </w:rPr>
      </w:pPr>
    </w:p>
    <w:p w14:paraId="2B0F6EC4"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sz w:val="16"/>
        </w:rPr>
        <w:t>Meador KJ</w:t>
      </w:r>
      <w:r w:rsidRPr="007C7178">
        <w:rPr>
          <w:rFonts w:asciiTheme="minorBidi" w:hAnsiTheme="minorBidi" w:cstheme="minorBidi"/>
          <w:sz w:val="16"/>
        </w:rPr>
        <w:t xml:space="preserve">, Baker GA, Browning N, Clayton-Smith J, Cohen M, Kalayjian L, Kanner A, Liporace J, Pennell P, Privitera M, Loring D. Relationship of Child IQ to Maternal and Paternal IQ and Education in Children Exposed In Utero to Antiepileptic Drug. Neurology 2011. AAN 2011 annual meeting. </w:t>
      </w:r>
      <w:hyperlink r:id="rId87" w:history="1">
        <w:r w:rsidRPr="007C7178">
          <w:rPr>
            <w:rStyle w:val="Hyperlink"/>
            <w:rFonts w:asciiTheme="minorBidi" w:hAnsiTheme="minorBidi" w:cstheme="minorBidi"/>
            <w:sz w:val="16"/>
          </w:rPr>
          <w:t>http://www.abstracts2view.com/aan/view.php?nu=AAN11L_IN3-1.008</w:t>
        </w:r>
      </w:hyperlink>
    </w:p>
    <w:p w14:paraId="0A19290D" w14:textId="77777777" w:rsidR="001E59E1" w:rsidRPr="007C7178" w:rsidRDefault="001E59E1" w:rsidP="001E59E1">
      <w:pPr>
        <w:rPr>
          <w:rFonts w:asciiTheme="minorBidi" w:hAnsiTheme="minorBidi" w:cstheme="minorBidi"/>
          <w:sz w:val="16"/>
        </w:rPr>
      </w:pPr>
    </w:p>
    <w:p w14:paraId="02489505"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rPr>
        <w:t xml:space="preserve">Leeman BA, Kopec AM, Macklin EA, Schomer DL, </w:t>
      </w:r>
      <w:r w:rsidRPr="007C7178">
        <w:rPr>
          <w:rFonts w:asciiTheme="minorBidi" w:hAnsiTheme="minorBidi" w:cstheme="minorBidi"/>
          <w:b/>
          <w:sz w:val="16"/>
        </w:rPr>
        <w:t>Meador KJ</w:t>
      </w:r>
      <w:r w:rsidRPr="007C7178">
        <w:rPr>
          <w:rFonts w:asciiTheme="minorBidi" w:hAnsiTheme="minorBidi" w:cstheme="minorBidi"/>
          <w:sz w:val="16"/>
        </w:rPr>
        <w:t xml:space="preserve">, O'Connor MG. Long-Term Verbal Memory Outcomes after Anterior Temporal Lobectomy: Evidence for Cognitive Reserve. Neurology 2011. AAN 2011 annual meeting.  </w:t>
      </w:r>
      <w:hyperlink r:id="rId88" w:history="1">
        <w:r w:rsidRPr="007C7178">
          <w:rPr>
            <w:rStyle w:val="Hyperlink"/>
            <w:rFonts w:asciiTheme="minorBidi" w:hAnsiTheme="minorBidi" w:cstheme="minorBidi"/>
            <w:sz w:val="16"/>
          </w:rPr>
          <w:t>http://www.abstracts2view.com/aan/view.php?nu=AAN11L_PD4.007</w:t>
        </w:r>
      </w:hyperlink>
    </w:p>
    <w:p w14:paraId="35898442" w14:textId="77777777" w:rsidR="001E59E1" w:rsidRPr="007C7178" w:rsidRDefault="001E59E1" w:rsidP="001E59E1">
      <w:pPr>
        <w:rPr>
          <w:rFonts w:asciiTheme="minorBidi" w:hAnsiTheme="minorBidi" w:cstheme="minorBidi"/>
          <w:sz w:val="16"/>
        </w:rPr>
      </w:pPr>
    </w:p>
    <w:p w14:paraId="77A3AE98"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b/>
          <w:sz w:val="16"/>
        </w:rPr>
        <w:t>Meador KJ</w:t>
      </w:r>
      <w:r w:rsidRPr="007C7178">
        <w:rPr>
          <w:rFonts w:asciiTheme="minorBidi" w:hAnsiTheme="minorBidi" w:cstheme="minorBidi"/>
          <w:sz w:val="16"/>
        </w:rPr>
        <w:t xml:space="preserve">, Baker GA, Browning N, Clayton-Smith J, Cohen M, Crawford T, Kalayjian L, Kanner A, Liporace J, Pennell P, Privitera M, Loring D. Cognitive Outcomes at Ages 2, 3, and 4.5 Years in Children Exposed In Utero to Antiepileptic Drug. Neurology 2011. AAN 2011 annual meeting. </w:t>
      </w:r>
      <w:hyperlink r:id="rId89" w:history="1">
        <w:r w:rsidRPr="007C7178">
          <w:rPr>
            <w:rStyle w:val="Hyperlink"/>
            <w:rFonts w:asciiTheme="minorBidi" w:hAnsiTheme="minorBidi" w:cstheme="minorBidi"/>
            <w:sz w:val="16"/>
          </w:rPr>
          <w:t>http://www.abstracts2view.com/aan/view.php?nu=AAN11L_IN3-2.003</w:t>
        </w:r>
      </w:hyperlink>
    </w:p>
    <w:p w14:paraId="5D6DED29" w14:textId="77777777" w:rsidR="001E59E1" w:rsidRPr="007C7178" w:rsidRDefault="001E59E1" w:rsidP="001E59E1">
      <w:pPr>
        <w:rPr>
          <w:rFonts w:asciiTheme="minorBidi" w:hAnsiTheme="minorBidi" w:cstheme="minorBidi"/>
          <w:color w:val="000000"/>
          <w:sz w:val="16"/>
          <w:szCs w:val="22"/>
        </w:rPr>
      </w:pPr>
    </w:p>
    <w:p w14:paraId="5D30261E"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sz w:val="16"/>
          <w:szCs w:val="22"/>
        </w:rPr>
        <w:t xml:space="preserve">Loring DW, Marino S, Drane DL, Finney GR, </w:t>
      </w:r>
      <w:r w:rsidRPr="007C7178">
        <w:rPr>
          <w:rFonts w:asciiTheme="minorBidi" w:hAnsiTheme="minorBidi" w:cstheme="minorBidi"/>
          <w:b/>
          <w:sz w:val="16"/>
          <w:szCs w:val="22"/>
        </w:rPr>
        <w:t>Meador KJ</w:t>
      </w:r>
      <w:r w:rsidRPr="007C7178">
        <w:rPr>
          <w:rFonts w:asciiTheme="minorBidi" w:hAnsiTheme="minorBidi" w:cstheme="minorBidi"/>
          <w:sz w:val="16"/>
          <w:szCs w:val="22"/>
        </w:rPr>
        <w:t>. Lorazepam Effects on Word Memory Test Performance:</w:t>
      </w:r>
      <w:r w:rsidRPr="007C7178">
        <w:rPr>
          <w:rFonts w:asciiTheme="minorBidi" w:hAnsiTheme="minorBidi" w:cstheme="minorBidi"/>
          <w:sz w:val="16"/>
        </w:rPr>
        <w:t xml:space="preserve"> </w:t>
      </w:r>
      <w:r w:rsidRPr="007C7178">
        <w:rPr>
          <w:rFonts w:asciiTheme="minorBidi" w:hAnsiTheme="minorBidi" w:cstheme="minorBidi"/>
          <w:sz w:val="16"/>
          <w:szCs w:val="22"/>
        </w:rPr>
        <w:t>A Randomized, Double-Blind, Placebo-Controlled, Cross-Over Trial. JINS 2011 meeting.</w:t>
      </w:r>
      <w:r w:rsidRPr="007C7178">
        <w:rPr>
          <w:rFonts w:asciiTheme="minorBidi" w:eastAsia="Arial Unicode MS" w:hAnsiTheme="minorBidi" w:cstheme="minorBidi"/>
          <w:sz w:val="16"/>
          <w:szCs w:val="22"/>
        </w:rPr>
        <w:t xml:space="preserve"> </w:t>
      </w:r>
    </w:p>
    <w:p w14:paraId="1B334024" w14:textId="77777777" w:rsidR="001E59E1" w:rsidRPr="007C7178" w:rsidRDefault="001E59E1" w:rsidP="001E59E1">
      <w:pPr>
        <w:ind w:left="720"/>
        <w:rPr>
          <w:rFonts w:asciiTheme="minorBidi" w:hAnsiTheme="minorBidi" w:cstheme="minorBidi"/>
          <w:color w:val="000000"/>
          <w:sz w:val="16"/>
          <w:szCs w:val="22"/>
          <w:lang w:val="es-MX"/>
        </w:rPr>
      </w:pPr>
    </w:p>
    <w:p w14:paraId="1830667E"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eastAsia="Arial Unicode MS" w:hAnsiTheme="minorBidi" w:cstheme="minorBidi"/>
          <w:sz w:val="16"/>
          <w:szCs w:val="22"/>
          <w:lang w:val="es-MX"/>
        </w:rPr>
        <w:t xml:space="preserve">Pack A, </w:t>
      </w:r>
      <w:r w:rsidRPr="007C7178">
        <w:rPr>
          <w:rFonts w:asciiTheme="minorBidi" w:eastAsia="Arial Unicode MS" w:hAnsiTheme="minorBidi" w:cstheme="minorBidi"/>
          <w:b/>
          <w:sz w:val="16"/>
          <w:szCs w:val="22"/>
          <w:lang w:val="es-MX"/>
        </w:rPr>
        <w:t>Meador K</w:t>
      </w:r>
      <w:r w:rsidRPr="007C7178">
        <w:rPr>
          <w:rFonts w:asciiTheme="minorBidi" w:eastAsia="Arial Unicode MS" w:hAnsiTheme="minorBidi" w:cstheme="minorBidi"/>
          <w:sz w:val="16"/>
          <w:szCs w:val="22"/>
          <w:lang w:val="es-MX"/>
        </w:rPr>
        <w:t xml:space="preserve">, Bhattacharyya A. </w:t>
      </w:r>
      <w:r w:rsidRPr="007C7178">
        <w:rPr>
          <w:rFonts w:asciiTheme="minorBidi" w:eastAsia="Arial Unicode MS" w:hAnsiTheme="minorBidi" w:cstheme="minorBidi"/>
          <w:sz w:val="16"/>
          <w:szCs w:val="28"/>
          <w:lang w:val="es-MX"/>
        </w:rPr>
        <w:t xml:space="preserve">Retrospective Analysis of Major Congenital Malformations (MCMs) and Oral Clefts (OC) Associated with </w:t>
      </w:r>
      <w:r w:rsidRPr="007C7178">
        <w:rPr>
          <w:rFonts w:asciiTheme="minorBidi" w:eastAsia="Arial Unicode MS" w:hAnsiTheme="minorBidi" w:cstheme="minorBidi"/>
          <w:i/>
          <w:sz w:val="16"/>
          <w:szCs w:val="28"/>
          <w:lang w:val="es-MX"/>
        </w:rPr>
        <w:t xml:space="preserve">In Utero </w:t>
      </w:r>
      <w:r w:rsidRPr="007C7178">
        <w:rPr>
          <w:rFonts w:asciiTheme="minorBidi" w:eastAsia="Arial Unicode MS" w:hAnsiTheme="minorBidi" w:cstheme="minorBidi"/>
          <w:sz w:val="16"/>
          <w:szCs w:val="28"/>
          <w:lang w:val="es-MX"/>
        </w:rPr>
        <w:t xml:space="preserve">Topiramate Exposure. </w:t>
      </w:r>
      <w:r w:rsidRPr="007C7178">
        <w:rPr>
          <w:rFonts w:asciiTheme="minorBidi" w:hAnsiTheme="minorBidi" w:cstheme="minorBidi"/>
          <w:sz w:val="16"/>
          <w:szCs w:val="18"/>
        </w:rPr>
        <w:t>International Epilepsy Conference, Rome, Italy, 2011.</w:t>
      </w:r>
      <w:r w:rsidRPr="007C7178">
        <w:rPr>
          <w:rFonts w:asciiTheme="minorBidi" w:hAnsiTheme="minorBidi" w:cstheme="minorBidi"/>
          <w:sz w:val="16"/>
        </w:rPr>
        <w:t xml:space="preserve"> </w:t>
      </w:r>
    </w:p>
    <w:p w14:paraId="13D8B935" w14:textId="77777777" w:rsidR="001E59E1" w:rsidRPr="007C7178" w:rsidRDefault="001E59E1" w:rsidP="001E59E1">
      <w:pPr>
        <w:ind w:left="720"/>
        <w:rPr>
          <w:rFonts w:asciiTheme="minorBidi" w:hAnsiTheme="minorBidi" w:cstheme="minorBidi"/>
          <w:color w:val="000000"/>
          <w:sz w:val="16"/>
          <w:szCs w:val="22"/>
          <w:lang w:val="es-MX"/>
        </w:rPr>
      </w:pPr>
    </w:p>
    <w:p w14:paraId="7C45DA07" w14:textId="77777777" w:rsidR="001E59E1" w:rsidRPr="007C7178" w:rsidRDefault="001E59E1" w:rsidP="0088070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lang w:val="es-MX"/>
        </w:rPr>
        <w:t xml:space="preserve">Blum D, </w:t>
      </w:r>
      <w:r w:rsidRPr="007C7178">
        <w:rPr>
          <w:rFonts w:asciiTheme="minorBidi" w:hAnsiTheme="minorBidi" w:cstheme="minorBidi"/>
          <w:b/>
          <w:sz w:val="16"/>
          <w:lang w:val="es-MX"/>
        </w:rPr>
        <w:t>Meador K</w:t>
      </w:r>
      <w:r w:rsidRPr="007C7178">
        <w:rPr>
          <w:rFonts w:asciiTheme="minorBidi" w:hAnsiTheme="minorBidi" w:cstheme="minorBidi"/>
          <w:sz w:val="16"/>
          <w:lang w:val="es-MX"/>
        </w:rPr>
        <w:t>, Versavel M, Zummo J, Tripp K, Soares-da-Silva P. The Incidence Of Cognitive Adverse Events Related To Eslicarbazepine Acet</w:t>
      </w:r>
      <w:r w:rsidR="007D709C" w:rsidRPr="007C7178">
        <w:rPr>
          <w:rFonts w:asciiTheme="minorBidi" w:hAnsiTheme="minorBidi" w:cstheme="minorBidi"/>
          <w:sz w:val="16"/>
          <w:lang w:val="es-MX"/>
        </w:rPr>
        <w:t xml:space="preserve">ate: An Integrated Analysis. </w:t>
      </w:r>
      <w:r w:rsidR="007D709C" w:rsidRPr="007C7178">
        <w:rPr>
          <w:rFonts w:asciiTheme="minorBidi" w:hAnsiTheme="minorBidi" w:cstheme="minorBidi"/>
          <w:sz w:val="16"/>
        </w:rPr>
        <w:t>201</w:t>
      </w:r>
      <w:r w:rsidRPr="007C7178">
        <w:rPr>
          <w:rFonts w:asciiTheme="minorBidi" w:hAnsiTheme="minorBidi" w:cstheme="minorBidi"/>
          <w:sz w:val="16"/>
        </w:rPr>
        <w:t xml:space="preserve">1 American Epilepsy Annual Meeting. </w:t>
      </w:r>
      <w:hyperlink r:id="rId90" w:history="1">
        <w:r w:rsidRPr="007C7178">
          <w:rPr>
            <w:rStyle w:val="Hyperlink"/>
            <w:rFonts w:asciiTheme="minorBidi" w:hAnsiTheme="minorBidi" w:cstheme="minorBidi"/>
            <w:sz w:val="16"/>
          </w:rPr>
          <w:t>http://www.aesnet.org/go/publications/aes-abstracts/abstract-search/mode/display/st/Meador/sy/2011/sb/All/id/14989</w:t>
        </w:r>
      </w:hyperlink>
    </w:p>
    <w:p w14:paraId="1ECA2C17" w14:textId="77777777" w:rsidR="001E59E1" w:rsidRPr="007C7178" w:rsidRDefault="001E59E1" w:rsidP="001E59E1">
      <w:pPr>
        <w:rPr>
          <w:rFonts w:asciiTheme="minorBidi" w:hAnsiTheme="minorBidi" w:cstheme="minorBidi"/>
          <w:color w:val="000000"/>
          <w:sz w:val="16"/>
          <w:szCs w:val="22"/>
        </w:rPr>
      </w:pPr>
    </w:p>
    <w:p w14:paraId="4D0A3769" w14:textId="77777777" w:rsidR="001E59E1" w:rsidRPr="007C7178" w:rsidRDefault="001E59E1" w:rsidP="001E59E1">
      <w:pPr>
        <w:numPr>
          <w:ilvl w:val="0"/>
          <w:numId w:val="25"/>
        </w:numPr>
        <w:ind w:left="720" w:hanging="720"/>
        <w:rPr>
          <w:rFonts w:asciiTheme="minorBidi" w:hAnsiTheme="minorBidi" w:cstheme="minorBidi"/>
          <w:color w:val="000000"/>
          <w:sz w:val="16"/>
          <w:szCs w:val="22"/>
        </w:rPr>
      </w:pPr>
      <w:r w:rsidRPr="007C7178">
        <w:rPr>
          <w:rFonts w:asciiTheme="minorBidi" w:hAnsiTheme="minorBidi" w:cstheme="minorBidi"/>
          <w:sz w:val="16"/>
          <w:szCs w:val="22"/>
          <w:lang w:val="sv-SE"/>
        </w:rPr>
        <w:t xml:space="preserve">Teagarden D, </w:t>
      </w:r>
      <w:r w:rsidRPr="007C7178">
        <w:rPr>
          <w:rFonts w:asciiTheme="minorBidi" w:hAnsiTheme="minorBidi" w:cstheme="minorBidi"/>
          <w:b/>
          <w:sz w:val="16"/>
          <w:szCs w:val="22"/>
          <w:lang w:val="sv-SE"/>
        </w:rPr>
        <w:t>Meador KJ</w:t>
      </w:r>
      <w:r w:rsidRPr="007C7178">
        <w:rPr>
          <w:rFonts w:asciiTheme="minorBidi" w:hAnsiTheme="minorBidi" w:cstheme="minorBidi"/>
          <w:sz w:val="16"/>
          <w:szCs w:val="22"/>
          <w:lang w:val="sv-SE"/>
        </w:rPr>
        <w:t>, Loring DW.</w:t>
      </w:r>
      <w:r w:rsidRPr="007C7178">
        <w:rPr>
          <w:rFonts w:asciiTheme="minorBidi" w:hAnsiTheme="minorBidi" w:cstheme="minorBidi"/>
          <w:sz w:val="16"/>
          <w:lang w:val="sv-SE"/>
        </w:rPr>
        <w:t xml:space="preserve"> </w:t>
      </w:r>
      <w:r w:rsidRPr="007C7178">
        <w:rPr>
          <w:rFonts w:asciiTheme="minorBidi" w:hAnsiTheme="minorBidi" w:cstheme="minorBidi"/>
          <w:sz w:val="16"/>
          <w:szCs w:val="22"/>
        </w:rPr>
        <w:t xml:space="preserve">Low Vitamine D Levels Are Common in Patients with Epilepsy. </w:t>
      </w:r>
      <w:r w:rsidRPr="007C7178">
        <w:rPr>
          <w:rFonts w:asciiTheme="minorBidi" w:hAnsiTheme="minorBidi" w:cstheme="minorBidi"/>
          <w:sz w:val="16"/>
        </w:rPr>
        <w:t>2011 American Epilepsy Annual Meeting. Platform session A (#A.03).</w:t>
      </w:r>
      <w:r w:rsidRPr="007C7178">
        <w:rPr>
          <w:rFonts w:asciiTheme="minorBidi" w:hAnsiTheme="minorBidi" w:cstheme="minorBidi"/>
          <w:color w:val="000000"/>
          <w:sz w:val="16"/>
          <w:szCs w:val="22"/>
        </w:rPr>
        <w:t xml:space="preserve"> </w:t>
      </w:r>
      <w:hyperlink r:id="rId91" w:history="1">
        <w:r w:rsidRPr="007C7178">
          <w:rPr>
            <w:rStyle w:val="Hyperlink"/>
            <w:rFonts w:asciiTheme="minorBidi" w:hAnsiTheme="minorBidi" w:cstheme="minorBidi"/>
            <w:sz w:val="16"/>
          </w:rPr>
          <w:t>http://www.aesnet.org/meetings-and-events/abstracts-2010-schedule/2011-abstracts-in-schedule-order</w:t>
        </w:r>
      </w:hyperlink>
    </w:p>
    <w:p w14:paraId="1BFC94CF" w14:textId="77777777" w:rsidR="001E59E1" w:rsidRPr="007C7178" w:rsidRDefault="001E59E1" w:rsidP="001E59E1">
      <w:pPr>
        <w:rPr>
          <w:rFonts w:asciiTheme="minorBidi" w:hAnsiTheme="minorBidi" w:cstheme="minorBidi"/>
          <w:color w:val="000000"/>
          <w:sz w:val="16"/>
          <w:szCs w:val="22"/>
        </w:rPr>
      </w:pPr>
    </w:p>
    <w:p w14:paraId="43E57EA0" w14:textId="79D85513"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sz w:val="16"/>
          <w:szCs w:val="22"/>
        </w:rPr>
        <w:t>Meador KJ</w:t>
      </w:r>
      <w:r w:rsidRPr="007C7178">
        <w:rPr>
          <w:rFonts w:asciiTheme="minorBidi" w:hAnsiTheme="minorBidi" w:cstheme="minorBidi"/>
          <w:sz w:val="16"/>
          <w:szCs w:val="22"/>
        </w:rPr>
        <w:t>, Baker GA, Browning N, Cohen</w:t>
      </w:r>
      <w:r w:rsidRPr="007C7178">
        <w:rPr>
          <w:rFonts w:asciiTheme="minorBidi" w:hAnsiTheme="minorBidi" w:cstheme="minorBidi"/>
          <w:sz w:val="16"/>
          <w:szCs w:val="14"/>
        </w:rPr>
        <w:t xml:space="preserve"> MJ</w:t>
      </w:r>
      <w:r w:rsidRPr="007C7178">
        <w:rPr>
          <w:rFonts w:asciiTheme="minorBidi" w:hAnsiTheme="minorBidi" w:cstheme="minorBidi"/>
          <w:sz w:val="16"/>
          <w:szCs w:val="22"/>
        </w:rPr>
        <w:t>, Bromley RL, Clayton</w:t>
      </w:r>
      <w:r w:rsidRPr="007C7178">
        <w:rPr>
          <w:rFonts w:ascii="Cambria Math" w:hAnsi="Cambria Math" w:cs="Cambria Math"/>
          <w:b/>
          <w:bCs/>
          <w:sz w:val="16"/>
          <w:szCs w:val="22"/>
        </w:rPr>
        <w:t>‐</w:t>
      </w:r>
      <w:r w:rsidRPr="007C7178">
        <w:rPr>
          <w:rFonts w:asciiTheme="minorBidi" w:hAnsiTheme="minorBidi" w:cstheme="minorBidi"/>
          <w:sz w:val="16"/>
          <w:szCs w:val="22"/>
        </w:rPr>
        <w:t>Smith J, Kalayjian LA, Kanner A, Liporace JD, Pennell PB, Privitera M, Loring</w:t>
      </w:r>
      <w:r w:rsidRPr="007C7178">
        <w:rPr>
          <w:rFonts w:asciiTheme="minorBidi" w:hAnsiTheme="minorBidi" w:cstheme="minorBidi"/>
          <w:sz w:val="16"/>
          <w:szCs w:val="14"/>
        </w:rPr>
        <w:t xml:space="preserve"> DW. </w:t>
      </w:r>
      <w:r w:rsidRPr="007C7178">
        <w:rPr>
          <w:rFonts w:asciiTheme="minorBidi" w:hAnsiTheme="minorBidi" w:cstheme="minorBidi"/>
          <w:sz w:val="16"/>
          <w:szCs w:val="22"/>
        </w:rPr>
        <w:t xml:space="preserve">Cognitive Function at Age 6 Years in Children Exposed In Utero to Antiepileptic Drug. </w:t>
      </w:r>
      <w:r w:rsidRPr="007C7178">
        <w:rPr>
          <w:rFonts w:asciiTheme="minorBidi" w:hAnsiTheme="minorBidi" w:cstheme="minorBidi"/>
          <w:sz w:val="16"/>
        </w:rPr>
        <w:t xml:space="preserve">2011 American Epilepsy </w:t>
      </w:r>
      <w:r w:rsidR="00186282" w:rsidRPr="007C7178">
        <w:rPr>
          <w:rFonts w:asciiTheme="minorBidi" w:hAnsiTheme="minorBidi" w:cstheme="minorBidi"/>
          <w:sz w:val="16"/>
        </w:rPr>
        <w:t xml:space="preserve">Society </w:t>
      </w:r>
      <w:r w:rsidRPr="007C7178">
        <w:rPr>
          <w:rFonts w:asciiTheme="minorBidi" w:hAnsiTheme="minorBidi" w:cstheme="minorBidi"/>
          <w:sz w:val="16"/>
        </w:rPr>
        <w:t xml:space="preserve">Annual Meeting. Platform session B (#B.01). </w:t>
      </w:r>
      <w:hyperlink r:id="rId92" w:history="1">
        <w:r w:rsidRPr="007C7178">
          <w:rPr>
            <w:rStyle w:val="Hyperlink"/>
            <w:rFonts w:asciiTheme="minorBidi" w:hAnsiTheme="minorBidi" w:cstheme="minorBidi"/>
            <w:sz w:val="16"/>
          </w:rPr>
          <w:t>http://www.aesnet.org/meetings-and-events/abstracts-2010-schedule/2011-abstracts-in-schedule-order</w:t>
        </w:r>
      </w:hyperlink>
    </w:p>
    <w:p w14:paraId="56378728" w14:textId="77777777" w:rsidR="001E59E1" w:rsidRPr="007C7178" w:rsidRDefault="001E59E1" w:rsidP="001E59E1">
      <w:pPr>
        <w:ind w:left="720"/>
        <w:rPr>
          <w:rFonts w:asciiTheme="minorBidi" w:hAnsiTheme="minorBidi" w:cstheme="minorBidi"/>
          <w:color w:val="000000"/>
          <w:sz w:val="16"/>
          <w:szCs w:val="22"/>
          <w:lang w:val="es-MX"/>
        </w:rPr>
      </w:pPr>
    </w:p>
    <w:p w14:paraId="2B48EADD"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sz w:val="16"/>
          <w:lang w:val="es-MX"/>
        </w:rPr>
        <w:t>Meador KJ</w:t>
      </w:r>
      <w:r w:rsidRPr="007C7178">
        <w:rPr>
          <w:rFonts w:asciiTheme="minorBidi" w:hAnsiTheme="minorBidi" w:cstheme="minorBidi"/>
          <w:sz w:val="16"/>
          <w:lang w:val="es-MX"/>
        </w:rPr>
        <w:t xml:space="preserve">, Baker GA, Browning N, Cohen MJ, Bromley RL, Clayton-Smith J, </w:t>
      </w:r>
      <w:r w:rsidRPr="007C7178">
        <w:rPr>
          <w:rFonts w:asciiTheme="minorBidi" w:hAnsiTheme="minorBidi" w:cstheme="minorBidi"/>
          <w:color w:val="000000"/>
          <w:sz w:val="16"/>
          <w:szCs w:val="20"/>
          <w:lang w:val="es-MX"/>
        </w:rPr>
        <w:t>Kalayjian</w:t>
      </w:r>
      <w:r w:rsidRPr="007C7178">
        <w:rPr>
          <w:rFonts w:asciiTheme="minorBidi" w:hAnsiTheme="minorBidi" w:cstheme="minorBidi"/>
          <w:sz w:val="16"/>
          <w:lang w:val="es-MX"/>
        </w:rPr>
        <w:t xml:space="preserve"> LA, Kanner A, Liporace JD, Pennell PB, Privitera M, Loring DW, for the NEAD Study Group. </w:t>
      </w:r>
      <w:r w:rsidRPr="007C7178">
        <w:rPr>
          <w:rFonts w:asciiTheme="minorBidi" w:hAnsiTheme="minorBidi" w:cstheme="minorBidi"/>
          <w:bCs/>
          <w:sz w:val="16"/>
        </w:rPr>
        <w:t xml:space="preserve">Fetal Antiepileptic Drug and Folate Exposure: Cognitive Outcomes at Age 6 Years. </w:t>
      </w:r>
      <w:r w:rsidRPr="007C7178">
        <w:rPr>
          <w:rFonts w:asciiTheme="minorBidi" w:hAnsiTheme="minorBidi" w:cstheme="minorBidi"/>
          <w:sz w:val="16"/>
        </w:rPr>
        <w:t>AAN 2012 annual meeting.</w:t>
      </w:r>
      <w:r w:rsidRPr="007C7178">
        <w:rPr>
          <w:rFonts w:asciiTheme="minorBidi" w:hAnsiTheme="minorBidi" w:cstheme="minorBidi"/>
          <w:color w:val="000000"/>
          <w:sz w:val="16"/>
          <w:szCs w:val="17"/>
        </w:rPr>
        <w:t xml:space="preserve"> </w:t>
      </w:r>
      <w:r w:rsidR="00A909C9" w:rsidRPr="007C7178">
        <w:rPr>
          <w:rFonts w:asciiTheme="minorBidi" w:hAnsiTheme="minorBidi" w:cstheme="minorBidi"/>
          <w:color w:val="000000"/>
          <w:sz w:val="16"/>
          <w:szCs w:val="17"/>
          <w:u w:val="single"/>
        </w:rPr>
        <w:t>Neurology</w:t>
      </w:r>
      <w:r w:rsidR="00A909C9" w:rsidRPr="007C7178">
        <w:rPr>
          <w:rFonts w:asciiTheme="minorBidi" w:hAnsiTheme="minorBidi" w:cstheme="minorBidi"/>
          <w:color w:val="000000"/>
          <w:sz w:val="16"/>
          <w:szCs w:val="17"/>
        </w:rPr>
        <w:t xml:space="preserve"> 2012;78(meeting abstracts 1):S56.002.</w:t>
      </w:r>
    </w:p>
    <w:p w14:paraId="2766F841" w14:textId="77777777" w:rsidR="001E59E1" w:rsidRPr="007C7178" w:rsidRDefault="00F66399" w:rsidP="001E59E1">
      <w:pPr>
        <w:ind w:left="720"/>
        <w:rPr>
          <w:rFonts w:asciiTheme="minorBidi" w:hAnsiTheme="minorBidi" w:cstheme="minorBidi"/>
          <w:color w:val="000000"/>
          <w:sz w:val="16"/>
          <w:szCs w:val="22"/>
          <w:lang w:val="es-MX"/>
        </w:rPr>
      </w:pPr>
      <w:hyperlink r:id="rId93" w:history="1">
        <w:r w:rsidR="00A909C9" w:rsidRPr="007C7178">
          <w:rPr>
            <w:rStyle w:val="Hyperlink"/>
            <w:rFonts w:asciiTheme="minorBidi" w:hAnsiTheme="minorBidi" w:cstheme="minorBidi"/>
            <w:sz w:val="16"/>
            <w:szCs w:val="22"/>
            <w:lang w:val="es-MX"/>
          </w:rPr>
          <w:t>http://www.neurology.org/cgi/content/meeting_abstract/78/1_MeetingAbstracts/S56.002?sid=5c12daf9-dd76-4894-aa3a-5335f22c8c58</w:t>
        </w:r>
      </w:hyperlink>
    </w:p>
    <w:p w14:paraId="344E9288" w14:textId="77777777" w:rsidR="00A909C9" w:rsidRPr="007C7178" w:rsidRDefault="00A909C9" w:rsidP="001E59E1">
      <w:pPr>
        <w:ind w:left="720"/>
        <w:rPr>
          <w:rFonts w:asciiTheme="minorBidi" w:hAnsiTheme="minorBidi" w:cstheme="minorBidi"/>
          <w:color w:val="000000"/>
          <w:sz w:val="16"/>
          <w:szCs w:val="22"/>
          <w:lang w:val="es-MX"/>
        </w:rPr>
      </w:pPr>
    </w:p>
    <w:p w14:paraId="455838BB"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color w:val="000000"/>
          <w:sz w:val="16"/>
          <w:szCs w:val="17"/>
          <w:lang w:val="es-MX"/>
        </w:rPr>
        <w:t xml:space="preserve">Wen X , </w:t>
      </w:r>
      <w:r w:rsidRPr="007C7178">
        <w:rPr>
          <w:rFonts w:asciiTheme="minorBidi" w:hAnsiTheme="minorBidi" w:cstheme="minorBidi"/>
          <w:b/>
          <w:color w:val="000000"/>
          <w:sz w:val="16"/>
          <w:szCs w:val="17"/>
          <w:lang w:val="es-MX"/>
        </w:rPr>
        <w:t>Meador KJ</w:t>
      </w:r>
      <w:r w:rsidRPr="007C7178">
        <w:rPr>
          <w:rFonts w:asciiTheme="minorBidi" w:hAnsiTheme="minorBidi" w:cstheme="minorBidi"/>
          <w:color w:val="000000"/>
          <w:sz w:val="16"/>
          <w:szCs w:val="17"/>
          <w:lang w:val="es-MX"/>
        </w:rPr>
        <w:t xml:space="preserve">, Winterstein AG, Hartzema AG. </w:t>
      </w:r>
      <w:r w:rsidRPr="007C7178">
        <w:rPr>
          <w:rFonts w:asciiTheme="minorBidi" w:hAnsiTheme="minorBidi" w:cstheme="minorBidi"/>
          <w:bCs/>
          <w:color w:val="000000"/>
          <w:sz w:val="16"/>
          <w:szCs w:val="17"/>
          <w:lang w:val="es-MX"/>
        </w:rPr>
        <w:t>Utilization of Antiepileptic Drugs in Florida Medicaid Women with Epilepsy of Childbearing Age. 28</w:t>
      </w:r>
      <w:r w:rsidRPr="007C7178">
        <w:rPr>
          <w:rFonts w:asciiTheme="minorBidi" w:hAnsiTheme="minorBidi" w:cstheme="minorBidi"/>
          <w:bCs/>
          <w:color w:val="000000"/>
          <w:sz w:val="16"/>
          <w:szCs w:val="17"/>
          <w:vertAlign w:val="superscript"/>
          <w:lang w:val="es-MX"/>
        </w:rPr>
        <w:t>th</w:t>
      </w:r>
      <w:r w:rsidRPr="007C7178">
        <w:rPr>
          <w:rFonts w:asciiTheme="minorBidi" w:hAnsiTheme="minorBidi" w:cstheme="minorBidi"/>
          <w:bCs/>
          <w:color w:val="000000"/>
          <w:sz w:val="16"/>
          <w:szCs w:val="17"/>
          <w:lang w:val="es-MX"/>
        </w:rPr>
        <w:t xml:space="preserve"> </w:t>
      </w:r>
      <w:r w:rsidRPr="007C7178">
        <w:rPr>
          <w:rFonts w:asciiTheme="minorBidi" w:hAnsiTheme="minorBidi" w:cstheme="minorBidi"/>
          <w:bCs/>
          <w:color w:val="000000"/>
          <w:sz w:val="16"/>
          <w:szCs w:val="36"/>
          <w:lang w:val="es-MX"/>
        </w:rPr>
        <w:t>International Conference on Pharmacoepidemiology and Th</w:t>
      </w:r>
      <w:r w:rsidR="00F6497E" w:rsidRPr="007C7178">
        <w:rPr>
          <w:rFonts w:asciiTheme="minorBidi" w:hAnsiTheme="minorBidi" w:cstheme="minorBidi"/>
          <w:bCs/>
          <w:color w:val="000000"/>
          <w:sz w:val="16"/>
          <w:szCs w:val="36"/>
          <w:lang w:val="es-MX"/>
        </w:rPr>
        <w:t>erapeutic Risk Management, 2012</w:t>
      </w:r>
      <w:r w:rsidRPr="007C7178">
        <w:rPr>
          <w:rFonts w:asciiTheme="minorBidi" w:hAnsiTheme="minorBidi" w:cstheme="minorBidi"/>
          <w:bCs/>
          <w:color w:val="000000"/>
          <w:sz w:val="16"/>
          <w:szCs w:val="36"/>
          <w:lang w:val="es-MX"/>
        </w:rPr>
        <w:t>.</w:t>
      </w:r>
    </w:p>
    <w:p w14:paraId="64854927" w14:textId="77777777" w:rsidR="001E59E1" w:rsidRPr="007C7178" w:rsidRDefault="001E59E1" w:rsidP="001E59E1">
      <w:pPr>
        <w:rPr>
          <w:rFonts w:asciiTheme="minorBidi" w:hAnsiTheme="minorBidi" w:cstheme="minorBidi"/>
          <w:color w:val="000000"/>
          <w:sz w:val="16"/>
          <w:szCs w:val="22"/>
          <w:lang w:val="es-MX"/>
        </w:rPr>
      </w:pPr>
    </w:p>
    <w:p w14:paraId="68545A99"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sz w:val="16"/>
          <w:lang w:val="es-MX"/>
        </w:rPr>
        <w:t>Meador KJ</w:t>
      </w:r>
      <w:r w:rsidRPr="007C7178">
        <w:rPr>
          <w:rFonts w:asciiTheme="minorBidi" w:hAnsiTheme="minorBidi" w:cstheme="minorBidi"/>
          <w:sz w:val="16"/>
          <w:lang w:val="es-MX"/>
        </w:rPr>
        <w:t xml:space="preserve">, Baker GA, Browning N, Cohen MJ, Bromley RL, Clayton-Smith J, </w:t>
      </w:r>
      <w:r w:rsidRPr="007C7178">
        <w:rPr>
          <w:rFonts w:asciiTheme="minorBidi" w:hAnsiTheme="minorBidi" w:cstheme="minorBidi"/>
          <w:color w:val="000000"/>
          <w:sz w:val="16"/>
          <w:szCs w:val="20"/>
          <w:lang w:val="es-MX"/>
        </w:rPr>
        <w:t>Kalayjian</w:t>
      </w:r>
      <w:r w:rsidRPr="007C7178">
        <w:rPr>
          <w:rFonts w:asciiTheme="minorBidi" w:hAnsiTheme="minorBidi" w:cstheme="minorBidi"/>
          <w:sz w:val="16"/>
          <w:lang w:val="es-MX"/>
        </w:rPr>
        <w:t xml:space="preserve"> LA, Kanner A, Liporace JD, Pennell PB, Privitera M, Loring DW, AND NEAD Study Group. </w:t>
      </w:r>
      <w:r w:rsidRPr="007C7178">
        <w:rPr>
          <w:rFonts w:asciiTheme="minorBidi" w:hAnsiTheme="minorBidi" w:cstheme="minorBidi"/>
          <w:bCs/>
          <w:sz w:val="16"/>
        </w:rPr>
        <w:t xml:space="preserve">Periconceptional Folate Cognitive Outcomes at Age 6 Years in Children of Women with Epilepsy. </w:t>
      </w:r>
      <w:r w:rsidR="00F25A85" w:rsidRPr="007C7178">
        <w:rPr>
          <w:rFonts w:asciiTheme="minorBidi" w:hAnsiTheme="minorBidi" w:cstheme="minorBidi"/>
          <w:sz w:val="16"/>
        </w:rPr>
        <w:t>FASEB meeting, 2012</w:t>
      </w:r>
      <w:r w:rsidRPr="007C7178">
        <w:rPr>
          <w:rFonts w:asciiTheme="minorBidi" w:hAnsiTheme="minorBidi" w:cstheme="minorBidi"/>
          <w:sz w:val="16"/>
        </w:rPr>
        <w:t>.</w:t>
      </w:r>
    </w:p>
    <w:p w14:paraId="07247BF9" w14:textId="77777777" w:rsidR="001E59E1" w:rsidRPr="007C7178" w:rsidRDefault="001E59E1" w:rsidP="001E59E1">
      <w:pPr>
        <w:rPr>
          <w:rFonts w:asciiTheme="minorBidi" w:hAnsiTheme="minorBidi" w:cstheme="minorBidi"/>
          <w:color w:val="000000"/>
          <w:sz w:val="16"/>
          <w:szCs w:val="22"/>
          <w:lang w:val="es-MX"/>
        </w:rPr>
      </w:pPr>
    </w:p>
    <w:p w14:paraId="1DB4B183" w14:textId="77777777" w:rsidR="001E59E1" w:rsidRPr="007C7178" w:rsidRDefault="001E59E1" w:rsidP="001E59E1">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sz w:val="16"/>
          <w:lang w:val="es-MX"/>
        </w:rPr>
        <w:t xml:space="preserve">Waked C, Bautista R, Loring DW, </w:t>
      </w:r>
      <w:r w:rsidRPr="007C7178">
        <w:rPr>
          <w:rFonts w:asciiTheme="minorBidi" w:hAnsiTheme="minorBidi" w:cstheme="minorBidi"/>
          <w:b/>
          <w:sz w:val="16"/>
          <w:lang w:val="es-MX"/>
        </w:rPr>
        <w:t>Meador KJ</w:t>
      </w:r>
      <w:r w:rsidRPr="007C7178">
        <w:rPr>
          <w:rFonts w:asciiTheme="minorBidi" w:hAnsiTheme="minorBidi" w:cstheme="minorBidi"/>
          <w:sz w:val="16"/>
          <w:lang w:val="es-MX"/>
        </w:rPr>
        <w:t xml:space="preserve">. </w:t>
      </w:r>
      <w:r w:rsidRPr="007C7178">
        <w:rPr>
          <w:rFonts w:asciiTheme="minorBidi" w:hAnsiTheme="minorBidi" w:cstheme="minorBidi"/>
          <w:sz w:val="16"/>
        </w:rPr>
        <w:t>Are there racial differences in perceptions of epilepsy care? American Epil</w:t>
      </w:r>
      <w:r w:rsidR="00F6497E" w:rsidRPr="007C7178">
        <w:rPr>
          <w:rFonts w:asciiTheme="minorBidi" w:hAnsiTheme="minorBidi" w:cstheme="minorBidi"/>
          <w:sz w:val="16"/>
        </w:rPr>
        <w:t xml:space="preserve">epsy Society </w:t>
      </w:r>
      <w:r w:rsidR="00F25A85" w:rsidRPr="007C7178">
        <w:rPr>
          <w:rFonts w:asciiTheme="minorBidi" w:hAnsiTheme="minorBidi" w:cstheme="minorBidi"/>
          <w:sz w:val="16"/>
        </w:rPr>
        <w:t xml:space="preserve">annual </w:t>
      </w:r>
      <w:r w:rsidR="00F6497E" w:rsidRPr="007C7178">
        <w:rPr>
          <w:rFonts w:asciiTheme="minorBidi" w:hAnsiTheme="minorBidi" w:cstheme="minorBidi"/>
          <w:sz w:val="16"/>
        </w:rPr>
        <w:t>meeting, 2012</w:t>
      </w:r>
      <w:r w:rsidRPr="007C7178">
        <w:rPr>
          <w:rFonts w:asciiTheme="minorBidi" w:hAnsiTheme="minorBidi" w:cstheme="minorBidi"/>
          <w:sz w:val="16"/>
        </w:rPr>
        <w:t>.</w:t>
      </w:r>
    </w:p>
    <w:p w14:paraId="380AAEF4" w14:textId="77777777" w:rsidR="001E59E1" w:rsidRPr="007C7178" w:rsidRDefault="001E59E1" w:rsidP="001E59E1">
      <w:pPr>
        <w:rPr>
          <w:rFonts w:asciiTheme="minorBidi" w:hAnsiTheme="minorBidi" w:cstheme="minorBidi"/>
          <w:color w:val="000000"/>
          <w:sz w:val="16"/>
          <w:szCs w:val="22"/>
          <w:lang w:val="es-MX"/>
        </w:rPr>
      </w:pPr>
    </w:p>
    <w:p w14:paraId="0CE6A19B" w14:textId="77777777" w:rsidR="000A2016" w:rsidRPr="007C7178" w:rsidRDefault="001E59E1" w:rsidP="000A2016">
      <w:pPr>
        <w:numPr>
          <w:ilvl w:val="0"/>
          <w:numId w:val="25"/>
        </w:numPr>
        <w:ind w:left="720" w:hanging="720"/>
        <w:rPr>
          <w:rFonts w:asciiTheme="minorBidi" w:hAnsiTheme="minorBidi" w:cstheme="minorBidi"/>
          <w:color w:val="000000"/>
          <w:sz w:val="16"/>
          <w:szCs w:val="22"/>
          <w:lang w:val="es-MX"/>
        </w:rPr>
      </w:pPr>
      <w:r w:rsidRPr="007C7178">
        <w:rPr>
          <w:rFonts w:asciiTheme="minorBidi" w:hAnsiTheme="minorBidi" w:cstheme="minorBidi"/>
          <w:b/>
          <w:sz w:val="16"/>
          <w:szCs w:val="20"/>
          <w:lang w:val="es-MX"/>
        </w:rPr>
        <w:t>Meador KJ</w:t>
      </w:r>
      <w:r w:rsidRPr="007C7178">
        <w:rPr>
          <w:rFonts w:asciiTheme="minorBidi" w:hAnsiTheme="minorBidi" w:cstheme="minorBidi"/>
          <w:sz w:val="16"/>
          <w:szCs w:val="20"/>
          <w:lang w:val="es-MX"/>
        </w:rPr>
        <w:t xml:space="preserve">, Baker G, Browning N, Cohen M, Bromley R, Clayton-Smith J, Kalayjian L, Kanner A, Liporace, J, Pennell P, Privitera, May R, Loring D. </w:t>
      </w:r>
      <w:r w:rsidRPr="007C7178">
        <w:rPr>
          <w:rFonts w:asciiTheme="minorBidi" w:hAnsiTheme="minorBidi" w:cstheme="minorBidi"/>
          <w:bCs/>
          <w:sz w:val="16"/>
          <w:lang w:val="es-MX"/>
        </w:rPr>
        <w:t xml:space="preserve">Fetal </w:t>
      </w:r>
      <w:r w:rsidRPr="007C7178">
        <w:rPr>
          <w:rFonts w:asciiTheme="minorBidi" w:hAnsiTheme="minorBidi" w:cstheme="minorBidi"/>
          <w:sz w:val="16"/>
          <w:lang w:val="es-MX"/>
        </w:rPr>
        <w:t xml:space="preserve">Antiepileptic Drug Exposure and Cerebral Lateralization at Age 6 Years. </w:t>
      </w:r>
      <w:r w:rsidRPr="007C7178">
        <w:rPr>
          <w:rFonts w:asciiTheme="minorBidi" w:hAnsiTheme="minorBidi" w:cstheme="minorBidi"/>
          <w:sz w:val="16"/>
        </w:rPr>
        <w:t>American Ep</w:t>
      </w:r>
      <w:r w:rsidR="00F6497E" w:rsidRPr="007C7178">
        <w:rPr>
          <w:rFonts w:asciiTheme="minorBidi" w:hAnsiTheme="minorBidi" w:cstheme="minorBidi"/>
          <w:sz w:val="16"/>
        </w:rPr>
        <w:t xml:space="preserve">ilepsy Society </w:t>
      </w:r>
      <w:r w:rsidR="00F25A85" w:rsidRPr="007C7178">
        <w:rPr>
          <w:rFonts w:asciiTheme="minorBidi" w:hAnsiTheme="minorBidi" w:cstheme="minorBidi"/>
          <w:sz w:val="16"/>
        </w:rPr>
        <w:t xml:space="preserve">annual </w:t>
      </w:r>
      <w:r w:rsidR="00F6497E" w:rsidRPr="007C7178">
        <w:rPr>
          <w:rFonts w:asciiTheme="minorBidi" w:hAnsiTheme="minorBidi" w:cstheme="minorBidi"/>
          <w:sz w:val="16"/>
        </w:rPr>
        <w:t>meeting, 2012</w:t>
      </w:r>
      <w:r w:rsidRPr="007C7178">
        <w:rPr>
          <w:rFonts w:asciiTheme="minorBidi" w:hAnsiTheme="minorBidi" w:cstheme="minorBidi"/>
          <w:sz w:val="16"/>
        </w:rPr>
        <w:t>.</w:t>
      </w:r>
    </w:p>
    <w:p w14:paraId="06D27E6B" w14:textId="77777777" w:rsidR="000A2016" w:rsidRPr="007C7178" w:rsidRDefault="000A2016" w:rsidP="000A2016">
      <w:pPr>
        <w:rPr>
          <w:rFonts w:asciiTheme="minorBidi" w:hAnsiTheme="minorBidi" w:cstheme="minorBidi"/>
          <w:sz w:val="16"/>
          <w:szCs w:val="16"/>
        </w:rPr>
      </w:pPr>
    </w:p>
    <w:p w14:paraId="544890CF" w14:textId="77777777" w:rsidR="00F6497E" w:rsidRPr="007C7178" w:rsidRDefault="000A2016" w:rsidP="00F6497E">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sz w:val="16"/>
          <w:szCs w:val="16"/>
        </w:rPr>
        <w:t xml:space="preserve">Phatak, V., Ojemann, J., Loring, D., </w:t>
      </w:r>
      <w:r w:rsidRPr="007C7178">
        <w:rPr>
          <w:rFonts w:asciiTheme="minorBidi" w:hAnsiTheme="minorBidi" w:cstheme="minorBidi"/>
          <w:b/>
          <w:sz w:val="16"/>
          <w:szCs w:val="16"/>
        </w:rPr>
        <w:t>Meador, K</w:t>
      </w:r>
      <w:r w:rsidRPr="007C7178">
        <w:rPr>
          <w:rFonts w:asciiTheme="minorBidi" w:hAnsiTheme="minorBidi" w:cstheme="minorBidi"/>
          <w:sz w:val="16"/>
          <w:szCs w:val="16"/>
        </w:rPr>
        <w:t>., Miller, J., Saindane, A., &amp; Drane, D. Age cohort effects in Famous Faces Naming Test. Journal of the International Neurops</w:t>
      </w:r>
      <w:r w:rsidR="00880701" w:rsidRPr="007C7178">
        <w:rPr>
          <w:rFonts w:asciiTheme="minorBidi" w:hAnsiTheme="minorBidi" w:cstheme="minorBidi"/>
          <w:sz w:val="16"/>
          <w:szCs w:val="16"/>
        </w:rPr>
        <w:t>ychological Society, 2013</w:t>
      </w:r>
      <w:r w:rsidRPr="007C7178">
        <w:rPr>
          <w:rFonts w:asciiTheme="minorBidi" w:hAnsiTheme="minorBidi" w:cstheme="minorBidi"/>
          <w:sz w:val="16"/>
          <w:szCs w:val="16"/>
        </w:rPr>
        <w:t>.</w:t>
      </w:r>
    </w:p>
    <w:p w14:paraId="7EE8290A" w14:textId="77777777" w:rsidR="00F25A85" w:rsidRPr="007C7178" w:rsidRDefault="00F25A85" w:rsidP="00F25A85">
      <w:pPr>
        <w:ind w:left="720"/>
        <w:rPr>
          <w:rFonts w:asciiTheme="minorBidi" w:hAnsiTheme="minorBidi" w:cstheme="minorBidi"/>
          <w:color w:val="000000"/>
          <w:sz w:val="16"/>
          <w:szCs w:val="16"/>
          <w:lang w:val="es-MX"/>
        </w:rPr>
      </w:pPr>
    </w:p>
    <w:p w14:paraId="2B7B6EA7" w14:textId="77777777" w:rsidR="005A037D" w:rsidRPr="007C7178" w:rsidRDefault="00F6497E" w:rsidP="005A037D">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color w:val="000000"/>
          <w:sz w:val="16"/>
          <w:szCs w:val="16"/>
          <w:lang w:val="es-MX"/>
        </w:rPr>
        <w:t>Meador KJ</w:t>
      </w:r>
      <w:r w:rsidRPr="007C7178">
        <w:rPr>
          <w:rFonts w:asciiTheme="minorBidi" w:hAnsiTheme="minorBidi" w:cstheme="minorBidi"/>
          <w:color w:val="000000"/>
          <w:sz w:val="16"/>
          <w:szCs w:val="16"/>
          <w:lang w:val="es-MX"/>
        </w:rPr>
        <w:t xml:space="preserve">, </w:t>
      </w:r>
      <w:r w:rsidR="00F25A85" w:rsidRPr="007C7178">
        <w:rPr>
          <w:rFonts w:asciiTheme="minorBidi" w:eastAsia="MS PGothic" w:hAnsiTheme="minorBidi" w:cstheme="minorBidi"/>
          <w:bCs/>
          <w:sz w:val="16"/>
          <w:szCs w:val="16"/>
          <w:lang w:val="es-MX"/>
        </w:rPr>
        <w:t xml:space="preserve">Pirog Revill </w:t>
      </w:r>
      <w:r w:rsidR="00F25A85" w:rsidRPr="007C7178">
        <w:rPr>
          <w:rFonts w:asciiTheme="minorBidi" w:hAnsiTheme="minorBidi" w:cstheme="minorBidi"/>
          <w:bCs/>
          <w:sz w:val="16"/>
          <w:szCs w:val="16"/>
          <w:lang w:val="es-MX"/>
        </w:rPr>
        <w:t xml:space="preserve">K, </w:t>
      </w:r>
      <w:r w:rsidR="00F25A85" w:rsidRPr="007C7178">
        <w:rPr>
          <w:rFonts w:asciiTheme="minorBidi" w:eastAsia="MS PGothic" w:hAnsiTheme="minorBidi" w:cstheme="minorBidi"/>
          <w:bCs/>
          <w:sz w:val="16"/>
          <w:szCs w:val="16"/>
          <w:lang w:val="es-MX"/>
        </w:rPr>
        <w:t xml:space="preserve">Epstein </w:t>
      </w:r>
      <w:r w:rsidR="00F25A85" w:rsidRPr="007C7178">
        <w:rPr>
          <w:rFonts w:asciiTheme="minorBidi" w:hAnsiTheme="minorBidi" w:cstheme="minorBidi"/>
          <w:bCs/>
          <w:sz w:val="16"/>
          <w:szCs w:val="16"/>
          <w:lang w:val="es-MX"/>
        </w:rPr>
        <w:t xml:space="preserve">C, </w:t>
      </w:r>
      <w:r w:rsidR="00F25A85" w:rsidRPr="007C7178">
        <w:rPr>
          <w:rFonts w:asciiTheme="minorBidi" w:eastAsia="MS PGothic" w:hAnsiTheme="minorBidi" w:cstheme="minorBidi"/>
          <w:bCs/>
          <w:sz w:val="16"/>
          <w:szCs w:val="16"/>
          <w:lang w:val="es-MX"/>
        </w:rPr>
        <w:t xml:space="preserve">Sathian </w:t>
      </w:r>
      <w:r w:rsidR="00F25A85" w:rsidRPr="007C7178">
        <w:rPr>
          <w:rFonts w:asciiTheme="minorBidi" w:hAnsiTheme="minorBidi" w:cstheme="minorBidi"/>
          <w:bCs/>
          <w:sz w:val="16"/>
          <w:szCs w:val="16"/>
          <w:lang w:val="es-MX"/>
        </w:rPr>
        <w:t>K,</w:t>
      </w:r>
      <w:r w:rsidR="00F25A85" w:rsidRPr="007C7178">
        <w:rPr>
          <w:rFonts w:asciiTheme="minorBidi" w:eastAsia="MS PGothic" w:hAnsiTheme="minorBidi" w:cstheme="minorBidi"/>
          <w:bCs/>
          <w:sz w:val="16"/>
          <w:szCs w:val="16"/>
          <w:lang w:val="es-MX"/>
        </w:rPr>
        <w:t xml:space="preserve"> Loring </w:t>
      </w:r>
      <w:r w:rsidR="00F25A85" w:rsidRPr="007C7178">
        <w:rPr>
          <w:rFonts w:asciiTheme="minorBidi" w:hAnsiTheme="minorBidi" w:cstheme="minorBidi"/>
          <w:bCs/>
          <w:sz w:val="16"/>
          <w:szCs w:val="16"/>
          <w:lang w:val="es-MX"/>
        </w:rPr>
        <w:t xml:space="preserve">DW, </w:t>
      </w:r>
      <w:r w:rsidR="00F25A85" w:rsidRPr="007C7178">
        <w:rPr>
          <w:rFonts w:asciiTheme="minorBidi" w:eastAsia="MS PGothic" w:hAnsiTheme="minorBidi" w:cstheme="minorBidi"/>
          <w:bCs/>
          <w:sz w:val="16"/>
          <w:szCs w:val="16"/>
          <w:lang w:val="es-MX"/>
        </w:rPr>
        <w:t>Rorden</w:t>
      </w:r>
      <w:r w:rsidR="00F25A85" w:rsidRPr="007C7178">
        <w:rPr>
          <w:rFonts w:asciiTheme="minorBidi" w:eastAsia="MS PGothic" w:hAnsiTheme="minorBidi" w:cstheme="minorBidi"/>
          <w:sz w:val="16"/>
          <w:szCs w:val="16"/>
          <w:lang w:val="es-MX"/>
        </w:rPr>
        <w:t xml:space="preserve"> </w:t>
      </w:r>
      <w:r w:rsidR="00F25A85" w:rsidRPr="007C7178">
        <w:rPr>
          <w:rFonts w:asciiTheme="minorBidi" w:hAnsiTheme="minorBidi" w:cstheme="minorBidi"/>
          <w:sz w:val="16"/>
          <w:szCs w:val="16"/>
          <w:lang w:val="es-MX"/>
        </w:rPr>
        <w:t xml:space="preserve">C. </w:t>
      </w:r>
      <w:r w:rsidR="00F25A85" w:rsidRPr="007C7178">
        <w:rPr>
          <w:rFonts w:asciiTheme="minorBidi" w:hAnsiTheme="minorBidi" w:cstheme="minorBidi"/>
          <w:bCs/>
          <w:sz w:val="16"/>
          <w:szCs w:val="16"/>
          <w:lang w:val="es-MX"/>
        </w:rPr>
        <w:t>Neur</w:t>
      </w:r>
      <w:r w:rsidR="00F25A85" w:rsidRPr="007C7178">
        <w:rPr>
          <w:rFonts w:asciiTheme="minorBidi" w:eastAsia="MS PGothic" w:hAnsiTheme="minorBidi" w:cstheme="minorBidi"/>
          <w:bCs/>
          <w:sz w:val="16"/>
          <w:szCs w:val="16"/>
          <w:lang w:val="es-MX"/>
        </w:rPr>
        <w:t>oimaging Somatosensory Perception and Extinction</w:t>
      </w:r>
      <w:r w:rsidR="00F25A85" w:rsidRPr="007C7178">
        <w:rPr>
          <w:rFonts w:asciiTheme="minorBidi" w:hAnsiTheme="minorBidi" w:cstheme="minorBidi"/>
          <w:bCs/>
          <w:sz w:val="16"/>
          <w:szCs w:val="16"/>
          <w:lang w:val="es-MX"/>
        </w:rPr>
        <w:t>.</w:t>
      </w:r>
      <w:r w:rsidR="00F25A85" w:rsidRPr="007C7178">
        <w:rPr>
          <w:rFonts w:asciiTheme="minorBidi" w:eastAsia="MS PGothic" w:hAnsiTheme="minorBidi" w:cstheme="minorBidi"/>
          <w:bCs/>
          <w:sz w:val="16"/>
          <w:szCs w:val="16"/>
          <w:lang w:val="es-MX"/>
        </w:rPr>
        <w:t xml:space="preserve"> </w:t>
      </w:r>
      <w:r w:rsidR="00F25A85" w:rsidRPr="007C7178">
        <w:rPr>
          <w:rFonts w:asciiTheme="minorBidi" w:hAnsiTheme="minorBidi" w:cstheme="minorBidi"/>
          <w:color w:val="000000"/>
          <w:sz w:val="16"/>
          <w:szCs w:val="16"/>
          <w:lang w:val="es-MX"/>
        </w:rPr>
        <w:t>American Academy of Neurology annual meeting, 2013.</w:t>
      </w:r>
    </w:p>
    <w:p w14:paraId="3950C69F" w14:textId="77777777" w:rsidR="005A037D" w:rsidRPr="007C7178" w:rsidRDefault="005A037D" w:rsidP="005A037D">
      <w:pPr>
        <w:ind w:left="720"/>
        <w:rPr>
          <w:rFonts w:asciiTheme="minorBidi" w:hAnsiTheme="minorBidi" w:cstheme="minorBidi"/>
          <w:color w:val="000000"/>
          <w:sz w:val="16"/>
          <w:szCs w:val="16"/>
          <w:lang w:val="es-MX"/>
        </w:rPr>
      </w:pPr>
    </w:p>
    <w:p w14:paraId="6AE0A650" w14:textId="77777777" w:rsidR="005A037D" w:rsidRPr="007C7178" w:rsidRDefault="005A037D" w:rsidP="005A037D">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sz w:val="16"/>
          <w:szCs w:val="16"/>
          <w:lang w:val="es-MX"/>
        </w:rPr>
        <w:t xml:space="preserve">Drane DL, Loring DW, Voets NL, Price M, Gross RE, Willie JT, Helmers S, Ojemann JG, Phatak V, Miller JW, </w:t>
      </w:r>
      <w:r w:rsidRPr="007C7178">
        <w:rPr>
          <w:rFonts w:asciiTheme="minorBidi" w:hAnsiTheme="minorBidi" w:cstheme="minorBidi"/>
          <w:b/>
          <w:sz w:val="16"/>
          <w:szCs w:val="16"/>
          <w:lang w:val="es-MX"/>
        </w:rPr>
        <w:t>Meador KJ</w:t>
      </w:r>
      <w:r w:rsidRPr="007C7178">
        <w:rPr>
          <w:rFonts w:asciiTheme="minorBidi" w:hAnsiTheme="minorBidi" w:cstheme="minorBidi"/>
          <w:sz w:val="16"/>
          <w:szCs w:val="16"/>
          <w:lang w:val="es-MX"/>
        </w:rPr>
        <w:t xml:space="preserve">. </w:t>
      </w:r>
      <w:r w:rsidRPr="007C7178">
        <w:rPr>
          <w:rFonts w:asciiTheme="minorBidi" w:hAnsiTheme="minorBidi" w:cstheme="minorBidi"/>
          <w:sz w:val="16"/>
          <w:szCs w:val="16"/>
        </w:rPr>
        <w:t xml:space="preserve">Stereotactic laser ablation of hippocampus leads to better cognitive outcome than standard temporal lobe resection for the treatment of epilepsy. ILAE </w:t>
      </w:r>
      <w:r w:rsidR="00694ACD" w:rsidRPr="007C7178">
        <w:rPr>
          <w:rFonts w:asciiTheme="minorBidi" w:hAnsiTheme="minorBidi" w:cstheme="minorBidi"/>
          <w:sz w:val="16"/>
          <w:szCs w:val="16"/>
        </w:rPr>
        <w:t>abstract</w:t>
      </w:r>
      <w:r w:rsidRPr="007C7178">
        <w:rPr>
          <w:rFonts w:asciiTheme="minorBidi" w:hAnsiTheme="minorBidi" w:cstheme="minorBidi"/>
          <w:sz w:val="16"/>
          <w:szCs w:val="16"/>
        </w:rPr>
        <w:t xml:space="preserve"> 2013.</w:t>
      </w:r>
    </w:p>
    <w:p w14:paraId="47594220" w14:textId="77777777" w:rsidR="00D718CA" w:rsidRPr="007C7178" w:rsidRDefault="00D718CA" w:rsidP="00D718CA">
      <w:pPr>
        <w:ind w:left="720" w:hanging="720"/>
        <w:rPr>
          <w:rFonts w:asciiTheme="minorBidi" w:hAnsiTheme="minorBidi" w:cstheme="minorBidi"/>
          <w:color w:val="000000"/>
          <w:sz w:val="16"/>
          <w:szCs w:val="16"/>
          <w:lang w:val="es-MX"/>
        </w:rPr>
      </w:pPr>
    </w:p>
    <w:p w14:paraId="464A913A" w14:textId="77777777" w:rsidR="00D718CA" w:rsidRPr="007C7178" w:rsidRDefault="00D718CA" w:rsidP="00D718CA">
      <w:pPr>
        <w:numPr>
          <w:ilvl w:val="0"/>
          <w:numId w:val="25"/>
        </w:numPr>
        <w:ind w:left="720" w:hanging="720"/>
        <w:rPr>
          <w:rFonts w:asciiTheme="minorBidi" w:hAnsiTheme="minorBidi" w:cstheme="minorBidi"/>
          <w:sz w:val="16"/>
          <w:szCs w:val="16"/>
        </w:rPr>
      </w:pPr>
      <w:r w:rsidRPr="007C7178">
        <w:rPr>
          <w:rFonts w:asciiTheme="minorBidi" w:hAnsiTheme="minorBidi" w:cstheme="minorBidi"/>
          <w:sz w:val="16"/>
          <w:szCs w:val="16"/>
          <w:lang w:val="es-MX"/>
        </w:rPr>
        <w:t xml:space="preserve">Daniel L. Drane DL, Loring DW, Voets NL, Saindane AM, Price M, Ivanisevic M, Willie JT, </w:t>
      </w:r>
      <w:r w:rsidRPr="007C7178">
        <w:rPr>
          <w:rFonts w:asciiTheme="minorBidi" w:hAnsiTheme="minorBidi" w:cstheme="minorBidi"/>
          <w:b/>
          <w:sz w:val="16"/>
          <w:szCs w:val="16"/>
          <w:lang w:val="es-MX"/>
        </w:rPr>
        <w:t>Meador KJ</w:t>
      </w:r>
      <w:r w:rsidRPr="007C7178">
        <w:rPr>
          <w:rFonts w:asciiTheme="minorBidi" w:hAnsiTheme="minorBidi" w:cstheme="minorBidi"/>
          <w:sz w:val="16"/>
          <w:szCs w:val="16"/>
          <w:lang w:val="es-MX"/>
        </w:rPr>
        <w:t xml:space="preserve">, Gross RE. </w:t>
      </w:r>
      <w:r w:rsidRPr="007C7178">
        <w:rPr>
          <w:rFonts w:asciiTheme="minorBidi" w:hAnsiTheme="minorBidi" w:cstheme="minorBidi"/>
          <w:sz w:val="16"/>
          <w:szCs w:val="16"/>
        </w:rPr>
        <w:t xml:space="preserve">Better episodic memory outcome in temporal lobe epilepsy surgical patients undergoing MRI-guided stereotactic laser ablation as compared to standard surgical approaches. AES abstract </w:t>
      </w:r>
      <w:r w:rsidR="00192972" w:rsidRPr="007C7178">
        <w:rPr>
          <w:rFonts w:asciiTheme="minorBidi" w:hAnsiTheme="minorBidi" w:cstheme="minorBidi"/>
          <w:sz w:val="16"/>
          <w:szCs w:val="16"/>
        </w:rPr>
        <w:t>2013</w:t>
      </w:r>
      <w:r w:rsidRPr="007C7178">
        <w:rPr>
          <w:rFonts w:asciiTheme="minorBidi" w:hAnsiTheme="minorBidi" w:cstheme="minorBidi"/>
          <w:sz w:val="16"/>
          <w:szCs w:val="16"/>
        </w:rPr>
        <w:t>.</w:t>
      </w:r>
    </w:p>
    <w:p w14:paraId="35B2427A" w14:textId="77777777" w:rsidR="00D718CA" w:rsidRPr="007C7178" w:rsidRDefault="00D718CA" w:rsidP="00D718CA">
      <w:pPr>
        <w:ind w:left="720" w:hanging="720"/>
        <w:rPr>
          <w:rFonts w:asciiTheme="minorBidi" w:hAnsiTheme="minorBidi" w:cstheme="minorBidi"/>
          <w:sz w:val="16"/>
          <w:szCs w:val="16"/>
        </w:rPr>
      </w:pPr>
    </w:p>
    <w:p w14:paraId="12AD0516" w14:textId="77777777" w:rsidR="00192972" w:rsidRPr="007C7178" w:rsidRDefault="00D718CA" w:rsidP="002411EE">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sz w:val="16"/>
          <w:szCs w:val="16"/>
        </w:rPr>
        <w:t>Meador K</w:t>
      </w:r>
      <w:r w:rsidRPr="007C7178">
        <w:rPr>
          <w:rFonts w:asciiTheme="minorBidi" w:hAnsiTheme="minorBidi" w:cstheme="minorBidi"/>
          <w:sz w:val="16"/>
          <w:szCs w:val="16"/>
        </w:rPr>
        <w:t xml:space="preserve">, Baker G, Browning N, Cohen M, Bromley R, Clayton-Smith J, Kalayjian L, Kanner A, Liporace J, May R, Pennell P, Privitera M, Loring, D. Antiepileptic drug exposure during breastfeeding and cognitive outcomes at age 6 years. AES abstract </w:t>
      </w:r>
      <w:r w:rsidR="00192972" w:rsidRPr="007C7178">
        <w:rPr>
          <w:rFonts w:asciiTheme="minorBidi" w:hAnsiTheme="minorBidi" w:cstheme="minorBidi"/>
          <w:sz w:val="16"/>
          <w:szCs w:val="16"/>
        </w:rPr>
        <w:t xml:space="preserve"> 2013.</w:t>
      </w:r>
    </w:p>
    <w:p w14:paraId="12A8CA67" w14:textId="77777777" w:rsidR="00192972" w:rsidRPr="007C7178" w:rsidRDefault="00192972" w:rsidP="00192972">
      <w:pPr>
        <w:ind w:left="720"/>
        <w:rPr>
          <w:rFonts w:asciiTheme="minorBidi" w:hAnsiTheme="minorBidi" w:cstheme="minorBidi"/>
          <w:color w:val="000000"/>
          <w:sz w:val="16"/>
          <w:szCs w:val="16"/>
          <w:lang w:val="es-MX"/>
        </w:rPr>
      </w:pPr>
    </w:p>
    <w:p w14:paraId="706987BD" w14:textId="77777777" w:rsidR="00192972" w:rsidRPr="007C7178" w:rsidRDefault="00192972" w:rsidP="004B3B8D">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sz w:val="16"/>
          <w:szCs w:val="16"/>
          <w:lang w:val="pt-BR"/>
        </w:rPr>
        <w:t>Leeman BA</w:t>
      </w:r>
      <w:r w:rsidR="002411EE" w:rsidRPr="007C7178">
        <w:rPr>
          <w:rFonts w:asciiTheme="minorBidi" w:hAnsiTheme="minorBidi" w:cstheme="minorBidi"/>
          <w:sz w:val="16"/>
          <w:szCs w:val="16"/>
          <w:lang w:val="pt-BR"/>
        </w:rPr>
        <w:t xml:space="preserve">, Smart O, Faught E, Gross R, </w:t>
      </w:r>
      <w:r w:rsidR="002411EE" w:rsidRPr="007C7178">
        <w:rPr>
          <w:rFonts w:asciiTheme="minorBidi" w:hAnsiTheme="minorBidi" w:cstheme="minorBidi"/>
          <w:b/>
          <w:sz w:val="16"/>
          <w:szCs w:val="16"/>
          <w:lang w:val="pt-BR"/>
        </w:rPr>
        <w:t>Meador KJ</w:t>
      </w:r>
      <w:r w:rsidR="002411EE" w:rsidRPr="007C7178">
        <w:rPr>
          <w:rFonts w:asciiTheme="minorBidi" w:hAnsiTheme="minorBidi" w:cstheme="minorBidi"/>
          <w:sz w:val="16"/>
          <w:szCs w:val="16"/>
          <w:lang w:val="pt-BR"/>
        </w:rPr>
        <w:t xml:space="preserve">. </w:t>
      </w:r>
      <w:r w:rsidR="002411EE" w:rsidRPr="007C7178">
        <w:rPr>
          <w:rFonts w:asciiTheme="minorBidi" w:hAnsiTheme="minorBidi" w:cstheme="minorBidi"/>
          <w:sz w:val="16"/>
          <w:szCs w:val="16"/>
        </w:rPr>
        <w:t xml:space="preserve">Cessation of gamma activity in the centromedian nuclei associated with spread of focal seizures to anterior nucleus of </w:t>
      </w:r>
      <w:r w:rsidR="004B3B8D" w:rsidRPr="007C7178">
        <w:rPr>
          <w:rFonts w:asciiTheme="minorBidi" w:hAnsiTheme="minorBidi" w:cstheme="minorBidi"/>
          <w:sz w:val="16"/>
          <w:szCs w:val="16"/>
        </w:rPr>
        <w:t>the thalamus. AES abstract, 2013</w:t>
      </w:r>
      <w:r w:rsidR="002411EE" w:rsidRPr="007C7178">
        <w:rPr>
          <w:rFonts w:asciiTheme="minorBidi" w:hAnsiTheme="minorBidi" w:cstheme="minorBidi"/>
          <w:sz w:val="16"/>
          <w:szCs w:val="16"/>
        </w:rPr>
        <w:t>.</w:t>
      </w:r>
    </w:p>
    <w:p w14:paraId="1B8951F4" w14:textId="77777777" w:rsidR="00192972" w:rsidRPr="007C7178" w:rsidRDefault="00192972" w:rsidP="00192972">
      <w:pPr>
        <w:ind w:left="720"/>
        <w:rPr>
          <w:rFonts w:asciiTheme="minorBidi" w:hAnsiTheme="minorBidi" w:cstheme="minorBidi"/>
          <w:color w:val="000000"/>
          <w:sz w:val="16"/>
          <w:szCs w:val="16"/>
          <w:lang w:val="es-MX"/>
        </w:rPr>
      </w:pPr>
    </w:p>
    <w:p w14:paraId="7E19AD84" w14:textId="77777777" w:rsidR="00192972" w:rsidRPr="007C7178" w:rsidRDefault="004B3B8D" w:rsidP="00192972">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sz w:val="16"/>
          <w:szCs w:val="16"/>
          <w:lang w:val="es-MX"/>
        </w:rPr>
        <w:t>Meador KJ</w:t>
      </w:r>
      <w:r w:rsidRPr="007C7178">
        <w:rPr>
          <w:rFonts w:asciiTheme="minorBidi" w:hAnsiTheme="minorBidi" w:cstheme="minorBidi"/>
          <w:sz w:val="16"/>
          <w:szCs w:val="16"/>
          <w:lang w:val="es-MX"/>
        </w:rPr>
        <w:t xml:space="preserve">, Yang H, Williams B, Kumar D, Laurenza A, Wesnes KA. </w:t>
      </w:r>
      <w:r w:rsidRPr="007C7178">
        <w:rPr>
          <w:rFonts w:asciiTheme="minorBidi" w:hAnsiTheme="minorBidi" w:cstheme="minorBidi"/>
          <w:sz w:val="16"/>
          <w:szCs w:val="16"/>
        </w:rPr>
        <w:t>Effect of Adjunctive Perampanel on Cognition in Adolescents With Inadequately Controlled Partial-Onset Seizures. AAN abstract, 2014.</w:t>
      </w:r>
    </w:p>
    <w:p w14:paraId="3A22A3C7" w14:textId="77777777" w:rsidR="00192972" w:rsidRPr="007C7178" w:rsidRDefault="00192972" w:rsidP="00192972">
      <w:pPr>
        <w:ind w:left="720"/>
        <w:rPr>
          <w:rFonts w:asciiTheme="minorBidi" w:hAnsiTheme="minorBidi" w:cstheme="minorBidi"/>
          <w:color w:val="000000"/>
          <w:sz w:val="16"/>
          <w:szCs w:val="16"/>
          <w:lang w:val="es-MX"/>
        </w:rPr>
      </w:pPr>
    </w:p>
    <w:p w14:paraId="5DF1E8D3" w14:textId="77777777" w:rsidR="00192972" w:rsidRPr="007C7178" w:rsidRDefault="004B3B8D" w:rsidP="004B3B8D">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sz w:val="16"/>
          <w:szCs w:val="16"/>
        </w:rPr>
        <w:t>Meador K</w:t>
      </w:r>
      <w:r w:rsidRPr="007C7178">
        <w:rPr>
          <w:rFonts w:asciiTheme="minorBidi" w:hAnsiTheme="minorBidi" w:cstheme="minorBidi"/>
          <w:sz w:val="16"/>
          <w:szCs w:val="16"/>
        </w:rPr>
        <w:t>,</w:t>
      </w:r>
      <w:r w:rsidRPr="007C7178">
        <w:rPr>
          <w:rFonts w:asciiTheme="minorBidi" w:hAnsiTheme="minorBidi" w:cstheme="minorBidi"/>
          <w:sz w:val="16"/>
          <w:szCs w:val="16"/>
          <w:vertAlign w:val="superscript"/>
        </w:rPr>
        <w:t xml:space="preserve"> </w:t>
      </w:r>
      <w:r w:rsidRPr="007C7178">
        <w:rPr>
          <w:rFonts w:asciiTheme="minorBidi" w:hAnsiTheme="minorBidi" w:cstheme="minorBidi"/>
          <w:sz w:val="16"/>
          <w:szCs w:val="16"/>
        </w:rPr>
        <w:t>Gilliam F,</w:t>
      </w:r>
      <w:r w:rsidRPr="007C7178">
        <w:rPr>
          <w:rFonts w:asciiTheme="minorBidi" w:hAnsiTheme="minorBidi" w:cstheme="minorBidi"/>
          <w:sz w:val="16"/>
          <w:szCs w:val="16"/>
          <w:vertAlign w:val="superscript"/>
        </w:rPr>
        <w:t xml:space="preserve"> </w:t>
      </w:r>
      <w:r w:rsidRPr="007C7178">
        <w:rPr>
          <w:rFonts w:asciiTheme="minorBidi" w:hAnsiTheme="minorBidi" w:cstheme="minorBidi"/>
          <w:sz w:val="16"/>
          <w:szCs w:val="16"/>
        </w:rPr>
        <w:t>Hogan RE,</w:t>
      </w:r>
      <w:r w:rsidRPr="007C7178">
        <w:rPr>
          <w:rFonts w:asciiTheme="minorBidi" w:hAnsiTheme="minorBidi" w:cstheme="minorBidi"/>
          <w:sz w:val="16"/>
          <w:szCs w:val="16"/>
          <w:vertAlign w:val="superscript"/>
        </w:rPr>
        <w:t xml:space="preserve"> </w:t>
      </w:r>
      <w:r w:rsidRPr="007C7178">
        <w:rPr>
          <w:rFonts w:asciiTheme="minorBidi" w:hAnsiTheme="minorBidi" w:cstheme="minorBidi"/>
          <w:sz w:val="16"/>
          <w:szCs w:val="16"/>
        </w:rPr>
        <w:t>Holmay M, Clark A,</w:t>
      </w:r>
      <w:r w:rsidRPr="007C7178">
        <w:rPr>
          <w:rFonts w:asciiTheme="minorBidi" w:hAnsiTheme="minorBidi" w:cstheme="minorBidi"/>
          <w:sz w:val="16"/>
          <w:szCs w:val="16"/>
          <w:vertAlign w:val="superscript"/>
        </w:rPr>
        <w:t xml:space="preserve"> </w:t>
      </w:r>
      <w:r w:rsidRPr="007C7178">
        <w:rPr>
          <w:rFonts w:asciiTheme="minorBidi" w:hAnsiTheme="minorBidi" w:cstheme="minorBidi"/>
          <w:sz w:val="16"/>
          <w:szCs w:val="16"/>
        </w:rPr>
        <w:t>Anders B. Comparison of Adverse Effects of USL255 and Commonly Prescribed AEDs: Assessment of Relative Risk. AAN abstract</w:t>
      </w:r>
      <w:r w:rsidR="00192972" w:rsidRPr="007C7178">
        <w:rPr>
          <w:rFonts w:asciiTheme="minorBidi" w:hAnsiTheme="minorBidi" w:cstheme="minorBidi"/>
          <w:sz w:val="16"/>
          <w:szCs w:val="16"/>
        </w:rPr>
        <w:t xml:space="preserve"> 2014</w:t>
      </w:r>
      <w:r w:rsidRPr="007C7178">
        <w:rPr>
          <w:rFonts w:asciiTheme="minorBidi" w:hAnsiTheme="minorBidi" w:cstheme="minorBidi"/>
          <w:sz w:val="16"/>
          <w:szCs w:val="16"/>
        </w:rPr>
        <w:t>.</w:t>
      </w:r>
    </w:p>
    <w:p w14:paraId="247DD732" w14:textId="77777777" w:rsidR="00192972" w:rsidRPr="007C7178" w:rsidRDefault="00192972" w:rsidP="00192972">
      <w:pPr>
        <w:ind w:left="720"/>
        <w:rPr>
          <w:rFonts w:asciiTheme="minorBidi" w:hAnsiTheme="minorBidi" w:cstheme="minorBidi"/>
          <w:color w:val="000000"/>
          <w:sz w:val="16"/>
          <w:szCs w:val="16"/>
          <w:lang w:val="es-MX"/>
        </w:rPr>
      </w:pPr>
    </w:p>
    <w:p w14:paraId="0AB56C43" w14:textId="77777777" w:rsidR="00E56D51" w:rsidRPr="007C7178" w:rsidRDefault="004B3B8D" w:rsidP="005A037D">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sz w:val="16"/>
          <w:szCs w:val="16"/>
          <w:lang w:val="es-MX"/>
        </w:rPr>
        <w:t xml:space="preserve">Drane DL, Glasser M, Voets NL, Ojemann KG, Saindane AM, Loring DW, Price M, Ivanisevic M, Phatak V, Willie JT, </w:t>
      </w:r>
      <w:r w:rsidRPr="007C7178">
        <w:rPr>
          <w:rFonts w:asciiTheme="minorBidi" w:hAnsiTheme="minorBidi" w:cstheme="minorBidi"/>
          <w:b/>
          <w:sz w:val="16"/>
          <w:szCs w:val="16"/>
          <w:lang w:val="es-MX"/>
        </w:rPr>
        <w:t>Meador KJ</w:t>
      </w:r>
      <w:r w:rsidRPr="007C7178">
        <w:rPr>
          <w:rFonts w:asciiTheme="minorBidi" w:hAnsiTheme="minorBidi" w:cstheme="minorBidi"/>
          <w:sz w:val="16"/>
          <w:szCs w:val="16"/>
          <w:lang w:val="es-MX"/>
        </w:rPr>
        <w:t xml:space="preserve">, Miller JW, Gross RE. </w:t>
      </w:r>
      <w:r w:rsidRPr="007C7178">
        <w:rPr>
          <w:rFonts w:asciiTheme="minorBidi" w:hAnsiTheme="minorBidi" w:cstheme="minorBidi"/>
          <w:sz w:val="16"/>
          <w:szCs w:val="16"/>
        </w:rPr>
        <w:t>Key Pathways for Visual Naming and Object Recognition Revealed by Diffusion Tensor Imaging Probabilistic Tractography in Epilepsy Surgery Patients. AAN abstract, 2014.</w:t>
      </w:r>
    </w:p>
    <w:p w14:paraId="6D070AAC" w14:textId="77777777" w:rsidR="00E56D51" w:rsidRPr="007C7178" w:rsidRDefault="00E56D51" w:rsidP="00E56D51">
      <w:pPr>
        <w:ind w:left="720"/>
        <w:rPr>
          <w:rFonts w:asciiTheme="minorBidi" w:hAnsiTheme="minorBidi" w:cstheme="minorBidi"/>
          <w:color w:val="000000"/>
          <w:sz w:val="16"/>
          <w:szCs w:val="16"/>
          <w:lang w:val="es-MX"/>
        </w:rPr>
      </w:pPr>
    </w:p>
    <w:p w14:paraId="42315B80" w14:textId="77777777" w:rsidR="005A037D" w:rsidRPr="007C7178" w:rsidRDefault="005A037D" w:rsidP="005A037D">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color w:val="000000"/>
          <w:sz w:val="16"/>
          <w:szCs w:val="16"/>
        </w:rPr>
        <w:t xml:space="preserve">Ippolito D, </w:t>
      </w:r>
      <w:r w:rsidRPr="007C7178">
        <w:rPr>
          <w:rFonts w:asciiTheme="minorBidi" w:hAnsiTheme="minorBidi" w:cstheme="minorBidi"/>
          <w:b/>
          <w:color w:val="000000"/>
          <w:sz w:val="16"/>
          <w:szCs w:val="16"/>
        </w:rPr>
        <w:t>Meador K</w:t>
      </w:r>
      <w:r w:rsidRPr="007C7178">
        <w:rPr>
          <w:rFonts w:asciiTheme="minorBidi" w:hAnsiTheme="minorBidi" w:cstheme="minorBidi"/>
          <w:color w:val="000000"/>
          <w:sz w:val="16"/>
          <w:szCs w:val="16"/>
        </w:rPr>
        <w:t xml:space="preserve">, Pennell P, Moore E, Browning N. </w:t>
      </w:r>
      <w:r w:rsidRPr="007C7178">
        <w:rPr>
          <w:rFonts w:asciiTheme="minorBidi" w:hAnsiTheme="minorBidi" w:cstheme="minorBidi"/>
          <w:bCs/>
          <w:color w:val="000000"/>
          <w:sz w:val="16"/>
          <w:szCs w:val="16"/>
        </w:rPr>
        <w:t>Recruitment and Retention in a Long-Term Prospective Observational Investigation of Pregnant Women with Epilepsy. NIH Workshop, 2014.</w:t>
      </w:r>
    </w:p>
    <w:p w14:paraId="7A901071" w14:textId="77777777" w:rsidR="00192972" w:rsidRPr="007C7178" w:rsidRDefault="00192972" w:rsidP="00E56D51">
      <w:pPr>
        <w:rPr>
          <w:rFonts w:asciiTheme="minorBidi" w:hAnsiTheme="minorBidi" w:cstheme="minorBidi"/>
          <w:color w:val="000000"/>
          <w:sz w:val="16"/>
          <w:szCs w:val="16"/>
          <w:lang w:val="es-MX"/>
        </w:rPr>
      </w:pPr>
    </w:p>
    <w:p w14:paraId="03D3C22E" w14:textId="77777777" w:rsidR="00192972" w:rsidRPr="007C7178" w:rsidRDefault="006979CB" w:rsidP="00192972">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color w:val="000000"/>
          <w:sz w:val="16"/>
          <w:szCs w:val="16"/>
          <w:lang w:val="es-MX"/>
        </w:rPr>
        <w:t>Meador KJ</w:t>
      </w:r>
      <w:r w:rsidRPr="007C7178">
        <w:rPr>
          <w:rFonts w:asciiTheme="minorBidi" w:hAnsiTheme="minorBidi" w:cstheme="minorBidi"/>
          <w:color w:val="000000"/>
          <w:sz w:val="16"/>
          <w:szCs w:val="16"/>
          <w:lang w:val="es-MX"/>
        </w:rPr>
        <w:t xml:space="preserve">, Pirog-Revil K, Dhamala M, Epstein C, Loring D, Roeden C, Sathian K. Mechanisms of Conscious Tactile Perception. </w:t>
      </w:r>
      <w:r w:rsidRPr="007C7178">
        <w:rPr>
          <w:rFonts w:asciiTheme="minorBidi" w:hAnsiTheme="minorBidi" w:cstheme="minorBidi"/>
          <w:color w:val="000000"/>
          <w:sz w:val="16"/>
          <w:szCs w:val="16"/>
        </w:rPr>
        <w:t>BAMM abstract, 2014.</w:t>
      </w:r>
    </w:p>
    <w:p w14:paraId="6DCD0D64" w14:textId="77777777" w:rsidR="00192972" w:rsidRPr="007C7178" w:rsidRDefault="00192972" w:rsidP="00192972">
      <w:pPr>
        <w:ind w:left="720"/>
        <w:rPr>
          <w:rFonts w:asciiTheme="minorBidi" w:hAnsiTheme="minorBidi" w:cstheme="minorBidi"/>
          <w:color w:val="000000"/>
          <w:sz w:val="16"/>
          <w:szCs w:val="16"/>
          <w:lang w:val="es-MX"/>
        </w:rPr>
      </w:pPr>
    </w:p>
    <w:p w14:paraId="6E879562" w14:textId="77777777" w:rsidR="00192972" w:rsidRPr="007C7178" w:rsidRDefault="006979CB" w:rsidP="00192972">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color w:val="000000"/>
          <w:sz w:val="16"/>
          <w:szCs w:val="16"/>
          <w:lang w:val="es-MX"/>
        </w:rPr>
        <w:t xml:space="preserve">Drane DL , Willie, JT, Loring DW, Voets NL, Saindane AM, Ivanisevic M, Brewster R, Jayakar R, Faught E, </w:t>
      </w:r>
      <w:r w:rsidRPr="007C7178">
        <w:rPr>
          <w:rFonts w:asciiTheme="minorBidi" w:hAnsiTheme="minorBidi" w:cstheme="minorBidi"/>
          <w:b/>
          <w:color w:val="000000"/>
          <w:sz w:val="16"/>
          <w:szCs w:val="16"/>
          <w:lang w:val="es-MX"/>
        </w:rPr>
        <w:t>Meador KJ</w:t>
      </w:r>
      <w:r w:rsidRPr="007C7178">
        <w:rPr>
          <w:rFonts w:asciiTheme="minorBidi" w:hAnsiTheme="minorBidi" w:cstheme="minorBidi"/>
          <w:color w:val="000000"/>
          <w:sz w:val="16"/>
          <w:szCs w:val="16"/>
          <w:lang w:val="es-MX"/>
        </w:rPr>
        <w:t xml:space="preserve">, Gross RE. </w:t>
      </w:r>
      <w:r w:rsidRPr="007C7178">
        <w:rPr>
          <w:rFonts w:asciiTheme="minorBidi" w:hAnsiTheme="minorBidi" w:cstheme="minorBidi"/>
          <w:color w:val="000000"/>
          <w:sz w:val="16"/>
          <w:szCs w:val="16"/>
        </w:rPr>
        <w:t>Cognitive Outcome of First Patients to Undergo Stereotactic Laser Ablation of Cavernous Malformations to Control Chronic Seizures. AES abstract, 2014.</w:t>
      </w:r>
    </w:p>
    <w:p w14:paraId="627ACBB5" w14:textId="77777777" w:rsidR="00192972" w:rsidRPr="007C7178" w:rsidRDefault="00192972" w:rsidP="00192972">
      <w:pPr>
        <w:ind w:left="720"/>
        <w:rPr>
          <w:rFonts w:asciiTheme="minorBidi" w:hAnsiTheme="minorBidi" w:cstheme="minorBidi"/>
          <w:color w:val="000000"/>
          <w:sz w:val="16"/>
          <w:szCs w:val="16"/>
          <w:lang w:val="es-MX"/>
        </w:rPr>
      </w:pPr>
    </w:p>
    <w:p w14:paraId="1BE5C961" w14:textId="77777777" w:rsidR="00192972" w:rsidRPr="007C7178" w:rsidRDefault="006979CB" w:rsidP="00192972">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color w:val="000000"/>
          <w:sz w:val="16"/>
          <w:szCs w:val="16"/>
          <w:lang w:val="es-MX"/>
        </w:rPr>
        <w:t>Meador</w:t>
      </w:r>
      <w:r w:rsidR="00192972" w:rsidRPr="007C7178">
        <w:rPr>
          <w:rFonts w:asciiTheme="minorBidi" w:hAnsiTheme="minorBidi" w:cstheme="minorBidi"/>
          <w:b/>
          <w:color w:val="000000"/>
          <w:sz w:val="16"/>
          <w:szCs w:val="16"/>
          <w:lang w:val="es-MX"/>
        </w:rPr>
        <w:t xml:space="preserve"> K</w:t>
      </w:r>
      <w:r w:rsidR="00192972" w:rsidRPr="007C7178">
        <w:rPr>
          <w:rFonts w:asciiTheme="minorBidi" w:hAnsiTheme="minorBidi" w:cstheme="minorBidi"/>
          <w:color w:val="000000"/>
          <w:sz w:val="16"/>
          <w:szCs w:val="16"/>
          <w:lang w:val="es-MX"/>
        </w:rPr>
        <w:t xml:space="preserve">, </w:t>
      </w:r>
      <w:r w:rsidRPr="007C7178">
        <w:rPr>
          <w:rFonts w:asciiTheme="minorBidi" w:hAnsiTheme="minorBidi" w:cstheme="minorBidi"/>
          <w:color w:val="000000"/>
          <w:sz w:val="16"/>
          <w:szCs w:val="16"/>
          <w:lang w:val="es-MX"/>
        </w:rPr>
        <w:t>Loring</w:t>
      </w:r>
      <w:r w:rsidR="00192972" w:rsidRPr="007C7178">
        <w:rPr>
          <w:rFonts w:asciiTheme="minorBidi" w:hAnsiTheme="minorBidi" w:cstheme="minorBidi"/>
          <w:color w:val="000000"/>
          <w:sz w:val="16"/>
          <w:szCs w:val="16"/>
          <w:lang w:val="es-MX"/>
        </w:rPr>
        <w:t xml:space="preserve"> D,</w:t>
      </w:r>
      <w:r w:rsidR="00192972" w:rsidRPr="007C7178">
        <w:rPr>
          <w:rFonts w:asciiTheme="minorBidi" w:hAnsiTheme="minorBidi" w:cstheme="minorBidi"/>
          <w:color w:val="000000"/>
          <w:sz w:val="16"/>
          <w:szCs w:val="16"/>
          <w:vertAlign w:val="superscript"/>
          <w:lang w:val="es-MX"/>
        </w:rPr>
        <w:t xml:space="preserve"> </w:t>
      </w:r>
      <w:r w:rsidRPr="007C7178">
        <w:rPr>
          <w:rFonts w:asciiTheme="minorBidi" w:hAnsiTheme="minorBidi" w:cstheme="minorBidi"/>
          <w:color w:val="000000"/>
          <w:sz w:val="16"/>
          <w:szCs w:val="16"/>
          <w:lang w:val="es-MX"/>
        </w:rPr>
        <w:t>Boyd</w:t>
      </w:r>
      <w:r w:rsidR="00192972" w:rsidRPr="007C7178">
        <w:rPr>
          <w:rFonts w:asciiTheme="minorBidi" w:hAnsiTheme="minorBidi" w:cstheme="minorBidi"/>
          <w:color w:val="000000"/>
          <w:sz w:val="16"/>
          <w:szCs w:val="16"/>
          <w:lang w:val="es-MX"/>
        </w:rPr>
        <w:t xml:space="preserve"> A, </w:t>
      </w:r>
      <w:r w:rsidRPr="007C7178">
        <w:rPr>
          <w:rFonts w:asciiTheme="minorBidi" w:hAnsiTheme="minorBidi" w:cstheme="minorBidi"/>
          <w:color w:val="000000"/>
          <w:sz w:val="16"/>
          <w:szCs w:val="16"/>
          <w:lang w:val="es-MX"/>
        </w:rPr>
        <w:t>Byrnes</w:t>
      </w:r>
      <w:r w:rsidR="00192972" w:rsidRPr="007C7178">
        <w:rPr>
          <w:rFonts w:asciiTheme="minorBidi" w:hAnsiTheme="minorBidi" w:cstheme="minorBidi"/>
          <w:color w:val="000000"/>
          <w:sz w:val="16"/>
          <w:szCs w:val="16"/>
          <w:lang w:val="es-MX"/>
        </w:rPr>
        <w:t xml:space="preserve"> W,</w:t>
      </w:r>
      <w:r w:rsidR="00192972" w:rsidRPr="007C7178">
        <w:rPr>
          <w:rFonts w:asciiTheme="minorBidi" w:hAnsiTheme="minorBidi" w:cstheme="minorBidi"/>
          <w:color w:val="000000"/>
          <w:sz w:val="16"/>
          <w:szCs w:val="16"/>
          <w:vertAlign w:val="superscript"/>
          <w:lang w:val="es-MX"/>
        </w:rPr>
        <w:t xml:space="preserve"> </w:t>
      </w:r>
      <w:r w:rsidR="00192972" w:rsidRPr="007C7178">
        <w:rPr>
          <w:rFonts w:asciiTheme="minorBidi" w:hAnsiTheme="minorBidi" w:cstheme="minorBidi"/>
          <w:color w:val="000000"/>
          <w:sz w:val="16"/>
          <w:szCs w:val="16"/>
          <w:lang w:val="es-MX"/>
        </w:rPr>
        <w:t xml:space="preserve"> </w:t>
      </w:r>
      <w:r w:rsidRPr="007C7178">
        <w:rPr>
          <w:rFonts w:asciiTheme="minorBidi" w:hAnsiTheme="minorBidi" w:cstheme="minorBidi"/>
          <w:color w:val="000000"/>
          <w:sz w:val="16"/>
          <w:szCs w:val="16"/>
          <w:lang w:val="es-MX"/>
        </w:rPr>
        <w:t>Dilley</w:t>
      </w:r>
      <w:r w:rsidR="00192972" w:rsidRPr="007C7178">
        <w:rPr>
          <w:rFonts w:asciiTheme="minorBidi" w:hAnsiTheme="minorBidi" w:cstheme="minorBidi"/>
          <w:color w:val="000000"/>
          <w:sz w:val="16"/>
          <w:szCs w:val="16"/>
          <w:lang w:val="es-MX"/>
        </w:rPr>
        <w:t xml:space="preserve"> D, </w:t>
      </w:r>
      <w:r w:rsidRPr="007C7178">
        <w:rPr>
          <w:rFonts w:asciiTheme="minorBidi" w:hAnsiTheme="minorBidi" w:cstheme="minorBidi"/>
          <w:color w:val="000000"/>
          <w:sz w:val="16"/>
          <w:szCs w:val="16"/>
          <w:lang w:val="es-MX"/>
        </w:rPr>
        <w:t>Webster</w:t>
      </w:r>
      <w:r w:rsidR="00192972" w:rsidRPr="007C7178">
        <w:rPr>
          <w:rFonts w:asciiTheme="minorBidi" w:hAnsiTheme="minorBidi" w:cstheme="minorBidi"/>
          <w:color w:val="000000"/>
          <w:sz w:val="16"/>
          <w:szCs w:val="16"/>
          <w:lang w:val="es-MX"/>
        </w:rPr>
        <w:t xml:space="preserve"> E, </w:t>
      </w:r>
      <w:r w:rsidRPr="007C7178">
        <w:rPr>
          <w:rFonts w:asciiTheme="minorBidi" w:hAnsiTheme="minorBidi" w:cstheme="minorBidi"/>
          <w:color w:val="000000"/>
          <w:sz w:val="16"/>
          <w:szCs w:val="16"/>
          <w:lang w:val="es-MX"/>
        </w:rPr>
        <w:t>Borghs</w:t>
      </w:r>
      <w:r w:rsidR="00192972" w:rsidRPr="007C7178">
        <w:rPr>
          <w:rFonts w:asciiTheme="minorBidi" w:hAnsiTheme="minorBidi" w:cstheme="minorBidi"/>
          <w:color w:val="000000"/>
          <w:sz w:val="16"/>
          <w:szCs w:val="16"/>
          <w:lang w:val="es-MX"/>
        </w:rPr>
        <w:t xml:space="preserve"> S, </w:t>
      </w:r>
      <w:r w:rsidRPr="007C7178">
        <w:rPr>
          <w:rFonts w:asciiTheme="minorBidi" w:hAnsiTheme="minorBidi" w:cstheme="minorBidi"/>
          <w:color w:val="000000"/>
          <w:sz w:val="16"/>
          <w:szCs w:val="16"/>
          <w:lang w:val="es-MX"/>
        </w:rPr>
        <w:t>De Backer</w:t>
      </w:r>
      <w:r w:rsidR="00192972" w:rsidRPr="007C7178">
        <w:rPr>
          <w:rFonts w:asciiTheme="minorBidi" w:hAnsiTheme="minorBidi" w:cstheme="minorBidi"/>
          <w:color w:val="000000"/>
          <w:sz w:val="16"/>
          <w:szCs w:val="16"/>
          <w:lang w:val="es-MX"/>
        </w:rPr>
        <w:t xml:space="preserve"> M, </w:t>
      </w:r>
      <w:r w:rsidRPr="007C7178">
        <w:rPr>
          <w:rFonts w:asciiTheme="minorBidi" w:hAnsiTheme="minorBidi" w:cstheme="minorBidi"/>
          <w:color w:val="000000"/>
          <w:sz w:val="16"/>
          <w:szCs w:val="16"/>
          <w:lang w:val="es-MX"/>
        </w:rPr>
        <w:t>Story</w:t>
      </w:r>
      <w:r w:rsidR="00192972" w:rsidRPr="007C7178">
        <w:rPr>
          <w:rFonts w:asciiTheme="minorBidi" w:hAnsiTheme="minorBidi" w:cstheme="minorBidi"/>
          <w:color w:val="000000"/>
          <w:sz w:val="16"/>
          <w:szCs w:val="16"/>
          <w:lang w:val="es-MX"/>
        </w:rPr>
        <w:t xml:space="preserve"> T, </w:t>
      </w:r>
      <w:r w:rsidRPr="007C7178">
        <w:rPr>
          <w:rFonts w:asciiTheme="minorBidi" w:hAnsiTheme="minorBidi" w:cstheme="minorBidi"/>
          <w:color w:val="000000"/>
          <w:sz w:val="16"/>
          <w:szCs w:val="16"/>
          <w:lang w:val="es-MX"/>
        </w:rPr>
        <w:t>Dedeken</w:t>
      </w:r>
      <w:r w:rsidR="00192972" w:rsidRPr="007C7178">
        <w:rPr>
          <w:rFonts w:asciiTheme="minorBidi" w:hAnsiTheme="minorBidi" w:cstheme="minorBidi"/>
          <w:color w:val="000000"/>
          <w:sz w:val="16"/>
          <w:szCs w:val="16"/>
          <w:lang w:val="es-MX"/>
        </w:rPr>
        <w:t xml:space="preserve"> P. </w:t>
      </w:r>
      <w:r w:rsidRPr="007C7178">
        <w:rPr>
          <w:rFonts w:asciiTheme="minorBidi" w:eastAsia="TimesNewRoman" w:hAnsiTheme="minorBidi" w:cstheme="minorBidi"/>
          <w:color w:val="000000"/>
          <w:sz w:val="16"/>
          <w:szCs w:val="16"/>
          <w:lang w:val="es-MX"/>
        </w:rPr>
        <w:t>Randomized Crossover Study Comparing Neuropsychological Effects of Lacosamide versus Carbamazepine Immediate Release in Healthy Subjects</w:t>
      </w:r>
      <w:r w:rsidR="00192972" w:rsidRPr="007C7178">
        <w:rPr>
          <w:rFonts w:asciiTheme="minorBidi" w:eastAsia="TimesNewRoman" w:hAnsiTheme="minorBidi" w:cstheme="minorBidi"/>
          <w:color w:val="000000"/>
          <w:sz w:val="16"/>
          <w:szCs w:val="16"/>
          <w:lang w:val="es-MX"/>
        </w:rPr>
        <w:t xml:space="preserve">. </w:t>
      </w:r>
      <w:r w:rsidR="00192972" w:rsidRPr="007C7178">
        <w:rPr>
          <w:rFonts w:asciiTheme="minorBidi" w:eastAsia="TimesNewRoman" w:hAnsiTheme="minorBidi" w:cstheme="minorBidi"/>
          <w:color w:val="000000"/>
          <w:sz w:val="16"/>
          <w:szCs w:val="16"/>
        </w:rPr>
        <w:t>AES Abstract, 2014.</w:t>
      </w:r>
    </w:p>
    <w:p w14:paraId="596B53EC" w14:textId="77777777" w:rsidR="00192972" w:rsidRPr="007C7178" w:rsidRDefault="00192972" w:rsidP="00192972">
      <w:pPr>
        <w:ind w:left="720"/>
        <w:rPr>
          <w:rFonts w:asciiTheme="minorBidi" w:hAnsiTheme="minorBidi" w:cstheme="minorBidi"/>
          <w:color w:val="000000"/>
          <w:sz w:val="16"/>
          <w:szCs w:val="16"/>
          <w:lang w:val="es-MX"/>
        </w:rPr>
      </w:pPr>
    </w:p>
    <w:p w14:paraId="057F5BBB" w14:textId="6E80877A" w:rsidR="00192972" w:rsidRPr="007C7178" w:rsidRDefault="006979CB" w:rsidP="00192972">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color w:val="000000"/>
          <w:sz w:val="16"/>
          <w:szCs w:val="16"/>
          <w:lang w:val="es-MX"/>
        </w:rPr>
        <w:t>Hussein</w:t>
      </w:r>
      <w:r w:rsidR="00192972" w:rsidRPr="007C7178">
        <w:rPr>
          <w:rFonts w:asciiTheme="minorBidi" w:hAnsiTheme="minorBidi" w:cstheme="minorBidi"/>
          <w:color w:val="000000"/>
          <w:sz w:val="16"/>
          <w:szCs w:val="16"/>
          <w:lang w:val="es-MX"/>
        </w:rPr>
        <w:t xml:space="preserve"> Z, </w:t>
      </w:r>
      <w:r w:rsidRPr="007C7178">
        <w:rPr>
          <w:rFonts w:asciiTheme="minorBidi" w:hAnsiTheme="minorBidi" w:cstheme="minorBidi"/>
          <w:color w:val="000000"/>
          <w:sz w:val="16"/>
          <w:szCs w:val="16"/>
          <w:lang w:val="es-MX"/>
        </w:rPr>
        <w:t>Gidal</w:t>
      </w:r>
      <w:r w:rsidR="00192972" w:rsidRPr="007C7178">
        <w:rPr>
          <w:rFonts w:asciiTheme="minorBidi" w:hAnsiTheme="minorBidi" w:cstheme="minorBidi"/>
          <w:color w:val="000000"/>
          <w:sz w:val="16"/>
          <w:szCs w:val="16"/>
          <w:lang w:val="es-MX"/>
        </w:rPr>
        <w:t xml:space="preserve"> B, </w:t>
      </w:r>
      <w:r w:rsidRPr="007C7178">
        <w:rPr>
          <w:rFonts w:asciiTheme="minorBidi" w:hAnsiTheme="minorBidi" w:cstheme="minorBidi"/>
          <w:color w:val="000000"/>
          <w:sz w:val="16"/>
          <w:szCs w:val="16"/>
          <w:lang w:val="es-MX"/>
        </w:rPr>
        <w:t>Yang</w:t>
      </w:r>
      <w:r w:rsidR="00192972" w:rsidRPr="007C7178">
        <w:rPr>
          <w:rFonts w:asciiTheme="minorBidi" w:hAnsiTheme="minorBidi" w:cstheme="minorBidi"/>
          <w:color w:val="000000"/>
          <w:sz w:val="16"/>
          <w:szCs w:val="16"/>
          <w:lang w:val="es-MX"/>
        </w:rPr>
        <w:t xml:space="preserve"> H, </w:t>
      </w:r>
      <w:r w:rsidRPr="007C7178">
        <w:rPr>
          <w:rFonts w:asciiTheme="minorBidi" w:hAnsiTheme="minorBidi" w:cstheme="minorBidi"/>
          <w:color w:val="000000"/>
          <w:sz w:val="16"/>
          <w:szCs w:val="16"/>
          <w:lang w:val="es-MX"/>
        </w:rPr>
        <w:t>Williams</w:t>
      </w:r>
      <w:r w:rsidR="00192972" w:rsidRPr="007C7178">
        <w:rPr>
          <w:rFonts w:asciiTheme="minorBidi" w:hAnsiTheme="minorBidi" w:cstheme="minorBidi"/>
          <w:color w:val="000000"/>
          <w:sz w:val="16"/>
          <w:szCs w:val="16"/>
          <w:lang w:val="es-MX"/>
        </w:rPr>
        <w:t xml:space="preserve"> B, </w:t>
      </w:r>
      <w:r w:rsidRPr="007C7178">
        <w:rPr>
          <w:rFonts w:asciiTheme="minorBidi" w:hAnsiTheme="minorBidi" w:cstheme="minorBidi"/>
          <w:color w:val="000000"/>
          <w:sz w:val="16"/>
          <w:szCs w:val="16"/>
          <w:lang w:val="es-MX"/>
        </w:rPr>
        <w:t>Kumar</w:t>
      </w:r>
      <w:r w:rsidR="00192972" w:rsidRPr="007C7178">
        <w:rPr>
          <w:rFonts w:asciiTheme="minorBidi" w:hAnsiTheme="minorBidi" w:cstheme="minorBidi"/>
          <w:color w:val="000000"/>
          <w:sz w:val="16"/>
          <w:szCs w:val="16"/>
          <w:lang w:val="es-MX"/>
        </w:rPr>
        <w:t xml:space="preserve"> D, </w:t>
      </w:r>
      <w:r w:rsidRPr="007C7178">
        <w:rPr>
          <w:rFonts w:asciiTheme="minorBidi" w:hAnsiTheme="minorBidi" w:cstheme="minorBidi"/>
          <w:color w:val="000000"/>
          <w:sz w:val="16"/>
          <w:szCs w:val="16"/>
          <w:lang w:val="es-MX"/>
        </w:rPr>
        <w:t>Laurenza</w:t>
      </w:r>
      <w:r w:rsidR="00192972" w:rsidRPr="007C7178">
        <w:rPr>
          <w:rFonts w:asciiTheme="minorBidi" w:hAnsiTheme="minorBidi" w:cstheme="minorBidi"/>
          <w:color w:val="000000"/>
          <w:sz w:val="16"/>
          <w:szCs w:val="16"/>
          <w:lang w:val="es-MX"/>
        </w:rPr>
        <w:t xml:space="preserve"> A, </w:t>
      </w:r>
      <w:r w:rsidRPr="007C7178">
        <w:rPr>
          <w:rFonts w:asciiTheme="minorBidi" w:hAnsiTheme="minorBidi" w:cstheme="minorBidi"/>
          <w:color w:val="000000"/>
          <w:sz w:val="16"/>
          <w:szCs w:val="16"/>
          <w:lang w:val="es-MX"/>
        </w:rPr>
        <w:t>Ferry</w:t>
      </w:r>
      <w:r w:rsidR="00192972" w:rsidRPr="007C7178">
        <w:rPr>
          <w:rFonts w:asciiTheme="minorBidi" w:hAnsiTheme="minorBidi" w:cstheme="minorBidi"/>
          <w:color w:val="000000"/>
          <w:sz w:val="16"/>
          <w:szCs w:val="16"/>
          <w:lang w:val="es-MX"/>
        </w:rPr>
        <w:t xml:space="preserve"> J, </w:t>
      </w:r>
      <w:r w:rsidRPr="007C7178">
        <w:rPr>
          <w:rFonts w:asciiTheme="minorBidi" w:hAnsiTheme="minorBidi" w:cstheme="minorBidi"/>
          <w:b/>
          <w:color w:val="000000"/>
          <w:sz w:val="16"/>
          <w:szCs w:val="16"/>
          <w:lang w:val="es-MX"/>
        </w:rPr>
        <w:t>Meador</w:t>
      </w:r>
      <w:r w:rsidR="00192972" w:rsidRPr="007C7178">
        <w:rPr>
          <w:rFonts w:asciiTheme="minorBidi" w:hAnsiTheme="minorBidi" w:cstheme="minorBidi"/>
          <w:b/>
          <w:color w:val="000000"/>
          <w:sz w:val="16"/>
          <w:szCs w:val="16"/>
          <w:lang w:val="es-MX"/>
        </w:rPr>
        <w:t xml:space="preserve"> K</w:t>
      </w:r>
      <w:r w:rsidR="00192972" w:rsidRPr="007C7178">
        <w:rPr>
          <w:rFonts w:asciiTheme="minorBidi" w:hAnsiTheme="minorBidi" w:cstheme="minorBidi"/>
          <w:color w:val="000000"/>
          <w:sz w:val="16"/>
          <w:szCs w:val="16"/>
          <w:lang w:val="es-MX"/>
        </w:rPr>
        <w:t xml:space="preserve">. </w:t>
      </w:r>
      <w:r w:rsidRPr="007C7178">
        <w:rPr>
          <w:rFonts w:asciiTheme="minorBidi" w:hAnsiTheme="minorBidi" w:cstheme="minorBidi"/>
          <w:color w:val="000000"/>
          <w:sz w:val="16"/>
          <w:szCs w:val="16"/>
          <w:lang w:val="es-MX"/>
        </w:rPr>
        <w:t>Pharmacokinetic, Pharmacodynamic and Cognitive Effects of Adjuncti</w:t>
      </w:r>
      <w:r w:rsidR="00400D26" w:rsidRPr="007C7178">
        <w:rPr>
          <w:rFonts w:asciiTheme="minorBidi" w:hAnsiTheme="minorBidi" w:cstheme="minorBidi"/>
          <w:color w:val="000000"/>
          <w:sz w:val="16"/>
          <w:szCs w:val="16"/>
          <w:lang w:val="es-MX"/>
        </w:rPr>
        <w:t>ve Perampanel in Adolescents w</w:t>
      </w:r>
      <w:r w:rsidRPr="007C7178">
        <w:rPr>
          <w:rFonts w:asciiTheme="minorBidi" w:hAnsiTheme="minorBidi" w:cstheme="minorBidi"/>
          <w:color w:val="000000"/>
          <w:sz w:val="16"/>
          <w:szCs w:val="16"/>
          <w:lang w:val="es-MX"/>
        </w:rPr>
        <w:t>ith Inadequately Controlled Partial-Onset Seizures</w:t>
      </w:r>
      <w:r w:rsidR="00192972" w:rsidRPr="007C7178">
        <w:rPr>
          <w:rFonts w:asciiTheme="minorBidi" w:hAnsiTheme="minorBidi" w:cstheme="minorBidi"/>
          <w:color w:val="000000"/>
          <w:sz w:val="16"/>
          <w:szCs w:val="16"/>
          <w:lang w:val="es-MX"/>
        </w:rPr>
        <w:t xml:space="preserve">. </w:t>
      </w:r>
      <w:r w:rsidR="00192972" w:rsidRPr="007C7178">
        <w:rPr>
          <w:rFonts w:asciiTheme="minorBidi" w:hAnsiTheme="minorBidi" w:cstheme="minorBidi"/>
          <w:color w:val="000000"/>
          <w:sz w:val="16"/>
          <w:szCs w:val="16"/>
        </w:rPr>
        <w:t>AES abstract, 2014.</w:t>
      </w:r>
    </w:p>
    <w:p w14:paraId="01EEC3FE" w14:textId="77777777" w:rsidR="00192972" w:rsidRPr="007C7178" w:rsidRDefault="00192972" w:rsidP="00192972">
      <w:pPr>
        <w:ind w:left="720"/>
        <w:rPr>
          <w:rFonts w:asciiTheme="minorBidi" w:hAnsiTheme="minorBidi" w:cstheme="minorBidi"/>
          <w:color w:val="000000"/>
          <w:sz w:val="16"/>
          <w:szCs w:val="16"/>
          <w:lang w:val="es-MX"/>
        </w:rPr>
      </w:pPr>
    </w:p>
    <w:p w14:paraId="03225E01" w14:textId="77777777" w:rsidR="007366E6" w:rsidRPr="007C7178" w:rsidRDefault="006979CB" w:rsidP="00EE14C0">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color w:val="000000"/>
          <w:sz w:val="16"/>
          <w:szCs w:val="16"/>
        </w:rPr>
        <w:t xml:space="preserve">Loring DW, Kapur R, </w:t>
      </w:r>
      <w:r w:rsidRPr="007C7178">
        <w:rPr>
          <w:rFonts w:asciiTheme="minorBidi" w:hAnsiTheme="minorBidi" w:cstheme="minorBidi"/>
          <w:b/>
          <w:color w:val="000000"/>
          <w:sz w:val="16"/>
          <w:szCs w:val="16"/>
        </w:rPr>
        <w:t>Meador KJ</w:t>
      </w:r>
      <w:r w:rsidRPr="007C7178">
        <w:rPr>
          <w:rFonts w:asciiTheme="minorBidi" w:hAnsiTheme="minorBidi" w:cstheme="minorBidi"/>
          <w:color w:val="000000"/>
          <w:sz w:val="16"/>
          <w:szCs w:val="16"/>
        </w:rPr>
        <w:t>, Morrell M. Long-term Memory and Language Outcomes Following RNS Stimulation Do Not Di</w:t>
      </w:r>
      <w:r w:rsidR="00192972" w:rsidRPr="007C7178">
        <w:rPr>
          <w:rFonts w:asciiTheme="minorBidi" w:hAnsiTheme="minorBidi" w:cstheme="minorBidi"/>
          <w:color w:val="000000"/>
          <w:sz w:val="16"/>
          <w:szCs w:val="16"/>
        </w:rPr>
        <w:t>ffer by Stimulation Localization. AES Abstract, 2014.</w:t>
      </w:r>
    </w:p>
    <w:p w14:paraId="4D83F762" w14:textId="77777777" w:rsidR="007366E6" w:rsidRPr="007C7178" w:rsidRDefault="007366E6" w:rsidP="007366E6">
      <w:pPr>
        <w:ind w:left="720"/>
        <w:rPr>
          <w:rFonts w:asciiTheme="minorBidi" w:hAnsiTheme="minorBidi" w:cstheme="minorBidi"/>
          <w:color w:val="000000"/>
          <w:sz w:val="16"/>
          <w:szCs w:val="16"/>
          <w:lang w:val="es-MX"/>
        </w:rPr>
      </w:pPr>
    </w:p>
    <w:p w14:paraId="5C21A12E" w14:textId="77777777" w:rsidR="0082602A" w:rsidRPr="007C7178" w:rsidRDefault="00EE14C0" w:rsidP="0082602A">
      <w:pPr>
        <w:numPr>
          <w:ilvl w:val="0"/>
          <w:numId w:val="25"/>
        </w:numPr>
        <w:ind w:left="720" w:hanging="720"/>
        <w:rPr>
          <w:rFonts w:asciiTheme="minorBidi" w:hAnsiTheme="minorBidi" w:cstheme="minorBidi"/>
          <w:color w:val="000000"/>
          <w:sz w:val="16"/>
          <w:szCs w:val="16"/>
        </w:rPr>
      </w:pPr>
      <w:r w:rsidRPr="007C7178">
        <w:rPr>
          <w:rFonts w:asciiTheme="minorBidi" w:hAnsiTheme="minorBidi" w:cstheme="minorBidi"/>
          <w:sz w:val="16"/>
          <w:szCs w:val="16"/>
        </w:rPr>
        <w:t xml:space="preserve">Ippolito D, </w:t>
      </w:r>
      <w:r w:rsidRPr="007C7178">
        <w:rPr>
          <w:rFonts w:asciiTheme="minorBidi" w:hAnsiTheme="minorBidi" w:cstheme="minorBidi"/>
          <w:b/>
          <w:sz w:val="16"/>
          <w:szCs w:val="16"/>
        </w:rPr>
        <w:t>Meador K</w:t>
      </w:r>
      <w:r w:rsidRPr="007C7178">
        <w:rPr>
          <w:rFonts w:asciiTheme="minorBidi" w:hAnsiTheme="minorBidi" w:cstheme="minorBidi"/>
          <w:sz w:val="16"/>
          <w:szCs w:val="16"/>
        </w:rPr>
        <w:t>, Pennell PB, Moore E, Browning N. Recruitment and Retention in a Long-term Prospective Observational Investigation of Pregnant Women with Epilepsy. Poster. NIH Workshop on the Enrollment and Retention of Participants in NIH-funded Clinical Trials, Bethesda, MD, July 2014.</w:t>
      </w:r>
    </w:p>
    <w:p w14:paraId="2D66AC9D" w14:textId="77777777" w:rsidR="0082602A" w:rsidRPr="007C7178" w:rsidRDefault="0082602A" w:rsidP="0082602A">
      <w:pPr>
        <w:rPr>
          <w:rStyle w:val="A44"/>
          <w:rFonts w:asciiTheme="minorBidi" w:hAnsiTheme="minorBidi" w:cstheme="minorBidi"/>
          <w:i w:val="0"/>
          <w:iCs w:val="0"/>
        </w:rPr>
      </w:pPr>
    </w:p>
    <w:p w14:paraId="3AEE450D" w14:textId="77777777" w:rsidR="0082602A" w:rsidRPr="007C7178" w:rsidRDefault="0082602A" w:rsidP="0082602A">
      <w:pPr>
        <w:numPr>
          <w:ilvl w:val="0"/>
          <w:numId w:val="25"/>
        </w:numPr>
        <w:ind w:left="720" w:hanging="720"/>
        <w:rPr>
          <w:rFonts w:asciiTheme="minorBidi" w:hAnsiTheme="minorBidi" w:cstheme="minorBidi"/>
          <w:color w:val="000000"/>
          <w:sz w:val="16"/>
          <w:szCs w:val="16"/>
          <w:lang w:val="es-MX"/>
        </w:rPr>
      </w:pPr>
      <w:r w:rsidRPr="007C7178">
        <w:rPr>
          <w:rStyle w:val="A44"/>
          <w:rFonts w:asciiTheme="minorBidi" w:hAnsiTheme="minorBidi" w:cstheme="minorBidi"/>
          <w:i w:val="0"/>
          <w:iCs w:val="0"/>
        </w:rPr>
        <w:t xml:space="preserve">Ziad Hussein, Barry Gidal, Haichen Yang, Betsy Williams, Dinesh Kumar, Antonio Laurenza, Jim Ferry, </w:t>
      </w:r>
      <w:r w:rsidRPr="007C7178">
        <w:rPr>
          <w:rStyle w:val="A44"/>
          <w:rFonts w:asciiTheme="minorBidi" w:hAnsiTheme="minorBidi" w:cstheme="minorBidi"/>
          <w:b/>
          <w:bCs/>
          <w:i w:val="0"/>
          <w:iCs w:val="0"/>
        </w:rPr>
        <w:t>Kimford Meador</w:t>
      </w:r>
      <w:r w:rsidRPr="007C7178">
        <w:rPr>
          <w:rStyle w:val="A44"/>
          <w:rFonts w:asciiTheme="minorBidi" w:hAnsiTheme="minorBidi" w:cstheme="minorBidi"/>
          <w:i w:val="0"/>
          <w:iCs w:val="0"/>
        </w:rPr>
        <w:t xml:space="preserve">. Pharmacokinetic, Pharmacodynamic and Cognitive Effects of Adjunctive Perampanel in Adolescents with Inadequately Controlled Partial Seizures. </w:t>
      </w:r>
      <w:r w:rsidRPr="007C7178">
        <w:rPr>
          <w:rStyle w:val="A0"/>
          <w:rFonts w:asciiTheme="minorBidi" w:hAnsiTheme="minorBidi" w:cstheme="minorBidi"/>
          <w:b w:val="0"/>
          <w:bCs w:val="0"/>
          <w:sz w:val="16"/>
          <w:szCs w:val="16"/>
        </w:rPr>
        <w:t xml:space="preserve">Poster P1.255. </w:t>
      </w:r>
      <w:r w:rsidRPr="007C7178">
        <w:rPr>
          <w:rFonts w:asciiTheme="minorBidi" w:hAnsiTheme="minorBidi" w:cstheme="minorBidi"/>
          <w:sz w:val="16"/>
          <w:szCs w:val="16"/>
        </w:rPr>
        <w:t>Presented at 2015 AAN meeting.</w:t>
      </w:r>
    </w:p>
    <w:p w14:paraId="486E4A67" w14:textId="77777777" w:rsidR="0082602A" w:rsidRPr="007C7178" w:rsidRDefault="0082602A" w:rsidP="0082602A">
      <w:pPr>
        <w:rPr>
          <w:rStyle w:val="A44"/>
          <w:rFonts w:asciiTheme="minorBidi" w:hAnsiTheme="minorBidi" w:cstheme="minorBidi"/>
          <w:i w:val="0"/>
          <w:iCs w:val="0"/>
        </w:rPr>
      </w:pPr>
    </w:p>
    <w:p w14:paraId="22F122A1" w14:textId="77777777" w:rsidR="0082602A" w:rsidRPr="007C7178" w:rsidRDefault="0082602A" w:rsidP="0082602A">
      <w:pPr>
        <w:numPr>
          <w:ilvl w:val="0"/>
          <w:numId w:val="25"/>
        </w:numPr>
        <w:ind w:left="720" w:hanging="720"/>
        <w:rPr>
          <w:rFonts w:asciiTheme="minorBidi" w:hAnsiTheme="minorBidi" w:cstheme="minorBidi"/>
          <w:color w:val="000000"/>
          <w:sz w:val="16"/>
          <w:szCs w:val="16"/>
          <w:lang w:val="es-MX"/>
        </w:rPr>
      </w:pPr>
      <w:r w:rsidRPr="007C7178">
        <w:rPr>
          <w:rStyle w:val="A44"/>
          <w:rFonts w:asciiTheme="minorBidi" w:hAnsiTheme="minorBidi" w:cstheme="minorBidi"/>
          <w:i w:val="0"/>
          <w:iCs w:val="0"/>
        </w:rPr>
        <w:t xml:space="preserve">Scheherazade Le, Josef Parvizi, </w:t>
      </w:r>
      <w:r w:rsidRPr="007C7178">
        <w:rPr>
          <w:rStyle w:val="A44"/>
          <w:rFonts w:asciiTheme="minorBidi" w:hAnsiTheme="minorBidi" w:cstheme="minorBidi"/>
          <w:b/>
          <w:bCs/>
          <w:i w:val="0"/>
          <w:iCs w:val="0"/>
        </w:rPr>
        <w:t>Kimford Meador</w:t>
      </w:r>
      <w:r w:rsidRPr="007C7178">
        <w:rPr>
          <w:rStyle w:val="A44"/>
          <w:rFonts w:asciiTheme="minorBidi" w:hAnsiTheme="minorBidi" w:cstheme="minorBidi"/>
          <w:i w:val="0"/>
          <w:iCs w:val="0"/>
        </w:rPr>
        <w:t xml:space="preserve">. Reproducible Direct Cortical Somatosensory Evoked Potentials (SSEP) Recorded at Bedside in Epilepsy Patients. </w:t>
      </w:r>
      <w:r w:rsidRPr="007C7178">
        <w:rPr>
          <w:rStyle w:val="A0"/>
          <w:rFonts w:asciiTheme="minorBidi" w:hAnsiTheme="minorBidi" w:cstheme="minorBidi"/>
          <w:b w:val="0"/>
          <w:bCs w:val="0"/>
          <w:sz w:val="16"/>
          <w:szCs w:val="16"/>
        </w:rPr>
        <w:t>Poster P2</w:t>
      </w:r>
      <w:r w:rsidRPr="007C7178">
        <w:rPr>
          <w:rStyle w:val="A0"/>
          <w:rFonts w:asciiTheme="minorBidi" w:hAnsiTheme="minorBidi" w:cstheme="minorBidi"/>
          <w:b w:val="0"/>
          <w:bCs w:val="0"/>
          <w:color w:val="000000"/>
          <w:sz w:val="16"/>
          <w:szCs w:val="16"/>
        </w:rPr>
        <w:t>.</w:t>
      </w:r>
      <w:r w:rsidRPr="007C7178">
        <w:rPr>
          <w:rStyle w:val="A0"/>
          <w:rFonts w:asciiTheme="minorBidi" w:hAnsiTheme="minorBidi" w:cstheme="minorBidi"/>
          <w:b w:val="0"/>
          <w:bCs w:val="0"/>
          <w:sz w:val="16"/>
          <w:szCs w:val="16"/>
        </w:rPr>
        <w:t>079.</w:t>
      </w:r>
      <w:r w:rsidRPr="007C7178">
        <w:rPr>
          <w:rStyle w:val="A0"/>
          <w:rFonts w:asciiTheme="minorBidi" w:hAnsiTheme="minorBidi" w:cstheme="minorBidi"/>
          <w:b w:val="0"/>
          <w:bCs w:val="0"/>
          <w:i/>
          <w:iCs/>
          <w:sz w:val="16"/>
          <w:szCs w:val="16"/>
        </w:rPr>
        <w:t xml:space="preserve"> </w:t>
      </w:r>
      <w:r w:rsidRPr="007C7178">
        <w:rPr>
          <w:rFonts w:asciiTheme="minorBidi" w:hAnsiTheme="minorBidi" w:cstheme="minorBidi"/>
          <w:sz w:val="16"/>
          <w:szCs w:val="16"/>
        </w:rPr>
        <w:t>Presented at 2015 AAN meeting.</w:t>
      </w:r>
    </w:p>
    <w:p w14:paraId="475CD456" w14:textId="77777777" w:rsidR="0082602A" w:rsidRPr="007C7178" w:rsidRDefault="0082602A" w:rsidP="0082602A">
      <w:pPr>
        <w:rPr>
          <w:rFonts w:asciiTheme="minorBidi" w:hAnsiTheme="minorBidi" w:cstheme="minorBidi"/>
          <w:b/>
          <w:bCs/>
          <w:color w:val="221E1F"/>
          <w:sz w:val="16"/>
          <w:szCs w:val="16"/>
        </w:rPr>
      </w:pPr>
    </w:p>
    <w:p w14:paraId="01DD6944" w14:textId="77777777" w:rsidR="0082602A" w:rsidRPr="007C7178" w:rsidRDefault="0082602A" w:rsidP="0082602A">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b/>
          <w:bCs/>
          <w:color w:val="221E1F"/>
          <w:sz w:val="16"/>
          <w:szCs w:val="16"/>
        </w:rPr>
        <w:t>Kimford Meador</w:t>
      </w:r>
      <w:r w:rsidRPr="007C7178">
        <w:rPr>
          <w:rFonts w:asciiTheme="minorBidi" w:hAnsiTheme="minorBidi" w:cstheme="minorBidi"/>
          <w:color w:val="221E1F"/>
          <w:sz w:val="16"/>
          <w:szCs w:val="16"/>
        </w:rPr>
        <w:t>, Gus Baker, Ryan May, Nancy Browning, Morris Cohen, Rebecca Bromley, Jill Clayton-Smith, Laura Kalayjian, Andres Kanner, Joyce Liporace, Page Pennell, Michael Privitera, David Loring. Re-analyses of Outcomes from Fetal Valproate Exposure in the NEAD Study. Platform S6</w:t>
      </w:r>
      <w:r w:rsidRPr="007C7178">
        <w:rPr>
          <w:rFonts w:asciiTheme="minorBidi" w:hAnsiTheme="minorBidi" w:cstheme="minorBidi"/>
          <w:color w:val="000000"/>
          <w:sz w:val="16"/>
          <w:szCs w:val="16"/>
        </w:rPr>
        <w:t>.</w:t>
      </w:r>
      <w:r w:rsidRPr="007C7178">
        <w:rPr>
          <w:rFonts w:asciiTheme="minorBidi" w:hAnsiTheme="minorBidi" w:cstheme="minorBidi"/>
          <w:color w:val="221E1F"/>
          <w:sz w:val="16"/>
          <w:szCs w:val="16"/>
        </w:rPr>
        <w:t xml:space="preserve">002. </w:t>
      </w:r>
      <w:r w:rsidRPr="007C7178">
        <w:rPr>
          <w:rFonts w:asciiTheme="minorBidi" w:hAnsiTheme="minorBidi" w:cstheme="minorBidi"/>
          <w:sz w:val="16"/>
          <w:szCs w:val="16"/>
        </w:rPr>
        <w:t>Presented at 2015 AAN meeting.</w:t>
      </w:r>
    </w:p>
    <w:p w14:paraId="1B096D5D" w14:textId="77777777" w:rsidR="0082602A" w:rsidRPr="007C7178" w:rsidRDefault="0082602A" w:rsidP="0082602A">
      <w:pPr>
        <w:rPr>
          <w:rStyle w:val="A44"/>
          <w:rFonts w:asciiTheme="minorBidi" w:hAnsiTheme="minorBidi" w:cstheme="minorBidi"/>
          <w:i w:val="0"/>
          <w:iCs w:val="0"/>
        </w:rPr>
      </w:pPr>
    </w:p>
    <w:p w14:paraId="24DD542E" w14:textId="261BFEC4" w:rsidR="0082602A" w:rsidRPr="007C7178" w:rsidRDefault="0082602A" w:rsidP="0082602A">
      <w:pPr>
        <w:numPr>
          <w:ilvl w:val="0"/>
          <w:numId w:val="25"/>
        </w:numPr>
        <w:ind w:left="720" w:hanging="720"/>
        <w:rPr>
          <w:rFonts w:asciiTheme="minorBidi" w:hAnsiTheme="minorBidi" w:cstheme="minorBidi"/>
          <w:color w:val="000000"/>
          <w:sz w:val="16"/>
          <w:szCs w:val="16"/>
        </w:rPr>
      </w:pPr>
      <w:r w:rsidRPr="007C7178">
        <w:rPr>
          <w:rStyle w:val="A44"/>
          <w:rFonts w:asciiTheme="minorBidi" w:hAnsiTheme="minorBidi" w:cstheme="minorBidi"/>
          <w:i w:val="0"/>
          <w:iCs w:val="0"/>
        </w:rPr>
        <w:t xml:space="preserve">David Loring, </w:t>
      </w:r>
      <w:r w:rsidRPr="007C7178">
        <w:rPr>
          <w:rStyle w:val="A44"/>
          <w:rFonts w:asciiTheme="minorBidi" w:hAnsiTheme="minorBidi" w:cstheme="minorBidi"/>
          <w:b/>
          <w:bCs/>
          <w:i w:val="0"/>
          <w:iCs w:val="0"/>
        </w:rPr>
        <w:t>Kimford Meador</w:t>
      </w:r>
      <w:r w:rsidRPr="007C7178">
        <w:rPr>
          <w:rStyle w:val="A44"/>
          <w:rFonts w:asciiTheme="minorBidi" w:hAnsiTheme="minorBidi" w:cstheme="minorBidi"/>
          <w:i w:val="0"/>
          <w:iCs w:val="0"/>
        </w:rPr>
        <w:t xml:space="preserve">, Alan Boyd, William Byrnes, Deanne Dilley, Simon Borghs, Marc De Backer, Tyler Story, Peter Dedeken, Elizabeth Webster. Comparative Cognitive Effects of Lacosamide Versus Carbamazepine. Poster </w:t>
      </w:r>
      <w:r w:rsidRPr="007C7178">
        <w:rPr>
          <w:rStyle w:val="A0"/>
          <w:rFonts w:asciiTheme="minorBidi" w:hAnsiTheme="minorBidi" w:cstheme="minorBidi"/>
          <w:b w:val="0"/>
          <w:bCs w:val="0"/>
          <w:sz w:val="16"/>
          <w:szCs w:val="16"/>
        </w:rPr>
        <w:t>P3</w:t>
      </w:r>
      <w:r w:rsidRPr="007C7178">
        <w:rPr>
          <w:rStyle w:val="A0"/>
          <w:rFonts w:asciiTheme="minorBidi" w:hAnsiTheme="minorBidi" w:cstheme="minorBidi"/>
          <w:b w:val="0"/>
          <w:bCs w:val="0"/>
          <w:color w:val="000000"/>
          <w:sz w:val="16"/>
          <w:szCs w:val="16"/>
        </w:rPr>
        <w:t>.</w:t>
      </w:r>
      <w:r w:rsidRPr="007C7178">
        <w:rPr>
          <w:rStyle w:val="A0"/>
          <w:rFonts w:asciiTheme="minorBidi" w:hAnsiTheme="minorBidi" w:cstheme="minorBidi"/>
          <w:b w:val="0"/>
          <w:bCs w:val="0"/>
          <w:sz w:val="16"/>
          <w:szCs w:val="16"/>
        </w:rPr>
        <w:t>191.</w:t>
      </w:r>
      <w:r w:rsidRPr="007C7178">
        <w:rPr>
          <w:rStyle w:val="A0"/>
          <w:rFonts w:asciiTheme="minorBidi" w:hAnsiTheme="minorBidi" w:cstheme="minorBidi"/>
          <w:b w:val="0"/>
          <w:bCs w:val="0"/>
          <w:i/>
          <w:iCs/>
          <w:sz w:val="16"/>
          <w:szCs w:val="16"/>
        </w:rPr>
        <w:t xml:space="preserve"> </w:t>
      </w:r>
      <w:r w:rsidRPr="007C7178">
        <w:rPr>
          <w:rFonts w:asciiTheme="minorBidi" w:hAnsiTheme="minorBidi" w:cstheme="minorBidi"/>
          <w:sz w:val="16"/>
          <w:szCs w:val="16"/>
        </w:rPr>
        <w:t>Presented at 2015 AAN meeting.</w:t>
      </w:r>
    </w:p>
    <w:p w14:paraId="07FA9396" w14:textId="77777777" w:rsidR="007366E6" w:rsidRPr="007C7178" w:rsidRDefault="007366E6" w:rsidP="007366E6">
      <w:pPr>
        <w:ind w:left="720"/>
        <w:rPr>
          <w:rFonts w:asciiTheme="minorBidi" w:hAnsiTheme="minorBidi" w:cstheme="minorBidi"/>
          <w:color w:val="000000"/>
          <w:sz w:val="16"/>
          <w:szCs w:val="16"/>
        </w:rPr>
      </w:pPr>
    </w:p>
    <w:p w14:paraId="375939BE" w14:textId="0735E04E" w:rsidR="007366E6" w:rsidRPr="007C7178" w:rsidRDefault="007177BF" w:rsidP="007177BF">
      <w:pPr>
        <w:pStyle w:val="Level1"/>
        <w:rPr>
          <w:rFonts w:asciiTheme="minorBidi" w:hAnsiTheme="minorBidi" w:cstheme="minorBidi"/>
          <w:sz w:val="16"/>
          <w:szCs w:val="16"/>
        </w:rPr>
      </w:pPr>
      <w:r w:rsidRPr="007C7178">
        <w:rPr>
          <w:rFonts w:asciiTheme="minorBidi" w:hAnsiTheme="minorBidi" w:cstheme="minorBidi"/>
          <w:sz w:val="16"/>
          <w:szCs w:val="16"/>
        </w:rPr>
        <w:t xml:space="preserve">Finnell RH, Walker DI, Moore E, </w:t>
      </w:r>
      <w:r w:rsidRPr="007C7178">
        <w:rPr>
          <w:rFonts w:asciiTheme="minorBidi" w:hAnsiTheme="minorBidi" w:cstheme="minorBidi"/>
          <w:b/>
          <w:bCs/>
          <w:sz w:val="16"/>
          <w:szCs w:val="16"/>
        </w:rPr>
        <w:t>Meador KJ</w:t>
      </w:r>
      <w:r w:rsidRPr="007C7178">
        <w:rPr>
          <w:rFonts w:asciiTheme="minorBidi" w:hAnsiTheme="minorBidi" w:cstheme="minorBidi"/>
          <w:sz w:val="16"/>
          <w:szCs w:val="16"/>
        </w:rPr>
        <w:t>, Jones DP, Pennell PB. High resolution metabolomics of anti-seizure therapy in pregnant women with epilepsy. Metabolomic Program Consortium Meeting, 2015.</w:t>
      </w:r>
    </w:p>
    <w:p w14:paraId="7806695E" w14:textId="77777777" w:rsidR="007366E6" w:rsidRPr="007C7178" w:rsidRDefault="007366E6" w:rsidP="007366E6">
      <w:pPr>
        <w:ind w:left="720"/>
        <w:rPr>
          <w:rFonts w:asciiTheme="minorBidi" w:hAnsiTheme="minorBidi" w:cstheme="minorBidi"/>
          <w:color w:val="000000"/>
          <w:sz w:val="16"/>
          <w:szCs w:val="16"/>
          <w:lang w:val="es-MX"/>
        </w:rPr>
      </w:pPr>
    </w:p>
    <w:p w14:paraId="4FC72D29" w14:textId="013E88F3" w:rsidR="00EE14C0" w:rsidRPr="007C7178" w:rsidRDefault="00EE14C0" w:rsidP="00A83D93">
      <w:pPr>
        <w:numPr>
          <w:ilvl w:val="0"/>
          <w:numId w:val="25"/>
        </w:numPr>
        <w:ind w:left="720" w:hanging="720"/>
        <w:rPr>
          <w:rFonts w:asciiTheme="minorBidi" w:hAnsiTheme="minorBidi" w:cstheme="minorBidi"/>
          <w:color w:val="000000"/>
          <w:sz w:val="16"/>
          <w:szCs w:val="16"/>
          <w:lang w:val="es-MX"/>
        </w:rPr>
      </w:pPr>
      <w:r w:rsidRPr="007C7178">
        <w:rPr>
          <w:rFonts w:asciiTheme="minorBidi" w:hAnsiTheme="minorBidi" w:cstheme="minorBidi"/>
          <w:sz w:val="16"/>
          <w:szCs w:val="16"/>
          <w:lang w:val="es-MX"/>
        </w:rPr>
        <w:t xml:space="preserve">Pennell PB, </w:t>
      </w:r>
      <w:r w:rsidRPr="007C7178">
        <w:rPr>
          <w:rFonts w:asciiTheme="minorBidi" w:hAnsiTheme="minorBidi" w:cstheme="minorBidi"/>
          <w:b/>
          <w:sz w:val="16"/>
          <w:szCs w:val="16"/>
          <w:lang w:val="es-MX"/>
        </w:rPr>
        <w:t>Meador KJ,</w:t>
      </w:r>
      <w:r w:rsidRPr="007C7178">
        <w:rPr>
          <w:rFonts w:asciiTheme="minorBidi" w:hAnsiTheme="minorBidi" w:cstheme="minorBidi"/>
          <w:sz w:val="16"/>
          <w:szCs w:val="16"/>
          <w:lang w:val="es-MX"/>
        </w:rPr>
        <w:t xml:space="preserve"> May RC, French J, Gerard E, Kalayjian L, Velez-Ruiz N, Penovich P, Cavitt J, Pack A, Miller JW, Moore E, Ippolito DM, MONEAD Investigator Group. </w:t>
      </w:r>
      <w:r w:rsidRPr="007C7178">
        <w:rPr>
          <w:rFonts w:asciiTheme="minorBidi" w:hAnsiTheme="minorBidi" w:cstheme="minorBidi"/>
          <w:sz w:val="16"/>
          <w:szCs w:val="16"/>
        </w:rPr>
        <w:t xml:space="preserve">Antiepileptic Drug Prescribing Patterns in Women with Epilepsy during Pregnancy: Findings from the MONEAD study. </w:t>
      </w:r>
      <w:r w:rsidR="00A83D93" w:rsidRPr="007C7178">
        <w:rPr>
          <w:rFonts w:asciiTheme="minorBidi" w:hAnsiTheme="minorBidi" w:cstheme="minorBidi"/>
          <w:sz w:val="16"/>
          <w:szCs w:val="16"/>
        </w:rPr>
        <w:t>Abstract</w:t>
      </w:r>
      <w:r w:rsidRPr="007C7178">
        <w:rPr>
          <w:rFonts w:asciiTheme="minorBidi" w:hAnsiTheme="minorBidi" w:cstheme="minorBidi"/>
          <w:sz w:val="16"/>
          <w:szCs w:val="16"/>
        </w:rPr>
        <w:t xml:space="preserve"> 2.063; 2015 American Epilepsy Society Annual Meeting.</w:t>
      </w:r>
    </w:p>
    <w:p w14:paraId="6B389A4B" w14:textId="77777777" w:rsidR="00A83D93" w:rsidRPr="007C7178" w:rsidRDefault="00A83D93" w:rsidP="00A83D93">
      <w:pPr>
        <w:rPr>
          <w:rFonts w:asciiTheme="minorBidi" w:hAnsiTheme="minorBidi" w:cstheme="minorBidi"/>
          <w:color w:val="000000"/>
          <w:sz w:val="16"/>
          <w:szCs w:val="16"/>
          <w:lang w:val="es-MX"/>
        </w:rPr>
      </w:pPr>
    </w:p>
    <w:p w14:paraId="75842AA6" w14:textId="77777777" w:rsidR="00A83D93" w:rsidRPr="007C7178" w:rsidRDefault="00A83D93" w:rsidP="00A83D93">
      <w:pPr>
        <w:pStyle w:val="Level1"/>
        <w:rPr>
          <w:rFonts w:asciiTheme="minorBidi" w:hAnsiTheme="minorBidi" w:cstheme="minorBidi"/>
          <w:sz w:val="16"/>
          <w:szCs w:val="16"/>
        </w:rPr>
      </w:pPr>
      <w:r w:rsidRPr="007C7178">
        <w:rPr>
          <w:rFonts w:asciiTheme="minorBidi" w:hAnsiTheme="minorBidi" w:cstheme="minorBidi"/>
          <w:sz w:val="16"/>
          <w:szCs w:val="16"/>
          <w:lang w:val="es-MX"/>
        </w:rPr>
        <w:t xml:space="preserve">R. Fain, </w:t>
      </w:r>
      <w:r w:rsidRPr="007C7178">
        <w:rPr>
          <w:rFonts w:asciiTheme="minorBidi" w:hAnsiTheme="minorBidi" w:cstheme="minorBidi"/>
          <w:b/>
          <w:bCs/>
          <w:sz w:val="16"/>
          <w:szCs w:val="16"/>
          <w:lang w:val="es-MX"/>
        </w:rPr>
        <w:t>K. J. Meador</w:t>
      </w:r>
      <w:r w:rsidRPr="007C7178">
        <w:rPr>
          <w:rFonts w:asciiTheme="minorBidi" w:hAnsiTheme="minorBidi" w:cstheme="minorBidi"/>
          <w:sz w:val="16"/>
          <w:szCs w:val="16"/>
          <w:lang w:val="es-MX"/>
        </w:rPr>
        <w:t xml:space="preserve">, L. Lagae, H. Yang, B. Williams, D. Kumar, A. Laurenza. </w:t>
      </w:r>
      <w:hyperlink r:id="rId94" w:history="1">
        <w:r w:rsidRPr="007C7178">
          <w:rPr>
            <w:rFonts w:asciiTheme="minorBidi" w:hAnsiTheme="minorBidi" w:cstheme="minorBidi"/>
            <w:sz w:val="16"/>
            <w:szCs w:val="16"/>
            <w:lang w:val="es-MX"/>
          </w:rPr>
          <w:t>Long-term cognitive effects of adjunctive perampanel (PER) in adolescents for treatment of partial-onset seizures (POS): randomized, double-blind and open-label extension (OLE) study</w:t>
        </w:r>
      </w:hyperlink>
      <w:r w:rsidRPr="007C7178">
        <w:rPr>
          <w:rFonts w:asciiTheme="minorBidi" w:hAnsiTheme="minorBidi" w:cstheme="minorBidi"/>
          <w:sz w:val="16"/>
          <w:szCs w:val="16"/>
          <w:lang w:val="es-MX"/>
        </w:rPr>
        <w:t xml:space="preserve">. </w:t>
      </w:r>
      <w:r w:rsidRPr="007C7178">
        <w:rPr>
          <w:rFonts w:asciiTheme="minorBidi" w:hAnsiTheme="minorBidi" w:cstheme="minorBidi"/>
          <w:sz w:val="16"/>
          <w:szCs w:val="16"/>
        </w:rPr>
        <w:t>Abstract 3.260. Presented at 2015 AES.</w:t>
      </w:r>
    </w:p>
    <w:p w14:paraId="6A6528CC" w14:textId="77777777" w:rsidR="00A83D93" w:rsidRPr="007C7178" w:rsidRDefault="00A83D93" w:rsidP="00A83D93">
      <w:pPr>
        <w:rPr>
          <w:rStyle w:val="A44"/>
          <w:rFonts w:asciiTheme="minorBidi" w:hAnsiTheme="minorBidi" w:cstheme="minorBidi"/>
          <w:i w:val="0"/>
          <w:iCs w:val="0"/>
          <w:color w:val="000000" w:themeColor="text1"/>
        </w:rPr>
      </w:pPr>
      <w:r w:rsidRPr="007C7178">
        <w:rPr>
          <w:rFonts w:asciiTheme="minorBidi" w:hAnsiTheme="minorBidi" w:cstheme="minorBidi"/>
          <w:color w:val="000000" w:themeColor="text1"/>
          <w:kern w:val="1"/>
          <w:sz w:val="16"/>
          <w:szCs w:val="16"/>
        </w:rPr>
        <w:tab/>
      </w:r>
      <w:r w:rsidRPr="007C7178">
        <w:rPr>
          <w:rFonts w:asciiTheme="minorBidi" w:hAnsiTheme="minorBidi" w:cstheme="minorBidi"/>
          <w:color w:val="000000" w:themeColor="text1"/>
          <w:kern w:val="1"/>
          <w:sz w:val="16"/>
          <w:szCs w:val="16"/>
        </w:rPr>
        <w:tab/>
      </w:r>
    </w:p>
    <w:p w14:paraId="43388AFB" w14:textId="039347BA" w:rsidR="00A83D93" w:rsidRPr="007C7178" w:rsidRDefault="00A83D93" w:rsidP="00A83D93">
      <w:pPr>
        <w:pStyle w:val="Level1"/>
        <w:rPr>
          <w:rFonts w:asciiTheme="minorBidi" w:hAnsiTheme="minorBidi" w:cstheme="minorBidi"/>
          <w:sz w:val="16"/>
          <w:szCs w:val="16"/>
        </w:rPr>
      </w:pPr>
      <w:r w:rsidRPr="007C7178">
        <w:rPr>
          <w:rFonts w:asciiTheme="minorBidi" w:hAnsiTheme="minorBidi" w:cstheme="minorBidi"/>
          <w:b/>
          <w:bCs/>
          <w:sz w:val="16"/>
          <w:szCs w:val="16"/>
        </w:rPr>
        <w:t>Kimford J. Meador</w:t>
      </w:r>
      <w:r w:rsidRPr="007C7178">
        <w:rPr>
          <w:rFonts w:asciiTheme="minorBidi" w:hAnsiTheme="minorBidi" w:cstheme="minorBidi"/>
          <w:sz w:val="16"/>
          <w:szCs w:val="16"/>
        </w:rPr>
        <w:t>, Chris Morrison, Terence O'Brien, Patricia Penovich, David Darby, Adrian Schembri, Kevin McKenna, Sabrina Cristofaro.</w:t>
      </w:r>
      <w:hyperlink r:id="rId95" w:history="1">
        <w:r w:rsidRPr="007C7178">
          <w:rPr>
            <w:rFonts w:asciiTheme="minorBidi" w:hAnsiTheme="minorBidi" w:cstheme="minorBidi"/>
            <w:sz w:val="16"/>
            <w:szCs w:val="16"/>
          </w:rPr>
          <w:t>Cognitive Performance of Newly Treated Patients with Focal Epilepsy at Enrollment in the HEP Study</w:t>
        </w:r>
      </w:hyperlink>
      <w:r w:rsidRPr="007C7178">
        <w:rPr>
          <w:rFonts w:asciiTheme="minorBidi" w:hAnsiTheme="minorBidi" w:cstheme="minorBidi"/>
          <w:sz w:val="16"/>
          <w:szCs w:val="16"/>
        </w:rPr>
        <w:t>. Abstract 1.282. Presented at 2015 AES.</w:t>
      </w:r>
    </w:p>
    <w:p w14:paraId="4274A4F6" w14:textId="77777777" w:rsidR="00C90549" w:rsidRPr="007C7178" w:rsidRDefault="00C90549" w:rsidP="00C90549">
      <w:pPr>
        <w:rPr>
          <w:rFonts w:asciiTheme="minorBidi" w:hAnsiTheme="minorBidi" w:cstheme="minorBidi"/>
          <w:color w:val="000000"/>
          <w:sz w:val="16"/>
          <w:szCs w:val="16"/>
        </w:rPr>
      </w:pPr>
    </w:p>
    <w:p w14:paraId="383C1F77" w14:textId="12B2CF2C" w:rsidR="00C90549" w:rsidRPr="007C7178" w:rsidRDefault="00C90549" w:rsidP="0082602A">
      <w:pPr>
        <w:pStyle w:val="Level1"/>
        <w:rPr>
          <w:rFonts w:asciiTheme="minorBidi" w:hAnsiTheme="minorBidi" w:cstheme="minorBidi"/>
          <w:sz w:val="16"/>
          <w:szCs w:val="16"/>
        </w:rPr>
      </w:pPr>
      <w:r w:rsidRPr="007C7178">
        <w:rPr>
          <w:rFonts w:asciiTheme="minorBidi" w:hAnsiTheme="minorBidi" w:cstheme="minorBidi"/>
          <w:sz w:val="16"/>
          <w:szCs w:val="16"/>
        </w:rPr>
        <w:t xml:space="preserve">Adams Jesse, Valerie Alipio-Jocson, Katherine Inoyama, Victoria Bartlett, Saira Sandhu, Jemima Oso, John Barry, David Loring,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Methylphenidate's Effects on Cognition in Patients with Epilepsy: A Randomized, Double-Blind, Placebo-Controlled, Crossover, Single-Dose Study. </w:t>
      </w:r>
      <w:r w:rsidR="0082602A" w:rsidRPr="007C7178">
        <w:rPr>
          <w:rFonts w:asciiTheme="minorBidi" w:hAnsiTheme="minorBidi" w:cstheme="minorBidi"/>
          <w:sz w:val="16"/>
          <w:szCs w:val="16"/>
        </w:rPr>
        <w:t>Platform</w:t>
      </w:r>
      <w:r w:rsidRPr="007C7178">
        <w:rPr>
          <w:rFonts w:asciiTheme="minorBidi" w:hAnsiTheme="minorBidi" w:cstheme="minorBidi"/>
          <w:sz w:val="16"/>
          <w:szCs w:val="16"/>
        </w:rPr>
        <w:t xml:space="preserve"> S22.002. Presented at 2016 AAN meeting.</w:t>
      </w:r>
    </w:p>
    <w:p w14:paraId="758FED1F" w14:textId="77777777" w:rsidR="00C90549" w:rsidRPr="007C7178" w:rsidRDefault="00C90549" w:rsidP="00C90549">
      <w:pPr>
        <w:pStyle w:val="Level1"/>
        <w:numPr>
          <w:ilvl w:val="0"/>
          <w:numId w:val="0"/>
        </w:numPr>
        <w:rPr>
          <w:rFonts w:asciiTheme="minorBidi" w:hAnsiTheme="minorBidi" w:cstheme="minorBidi"/>
          <w:sz w:val="16"/>
          <w:szCs w:val="16"/>
        </w:rPr>
      </w:pPr>
    </w:p>
    <w:p w14:paraId="2D88B6BF" w14:textId="77777777" w:rsidR="00C90549" w:rsidRPr="007C7178" w:rsidRDefault="00C90549" w:rsidP="00C90549">
      <w:pPr>
        <w:pStyle w:val="Level1"/>
        <w:rPr>
          <w:rFonts w:asciiTheme="minorBidi" w:hAnsiTheme="minorBidi" w:cstheme="minorBidi"/>
          <w:sz w:val="16"/>
          <w:szCs w:val="16"/>
        </w:rPr>
      </w:pPr>
      <w:r w:rsidRPr="007C7178">
        <w:rPr>
          <w:rFonts w:asciiTheme="minorBidi" w:hAnsiTheme="minorBidi" w:cstheme="minorBidi"/>
          <w:b/>
          <w:bCs/>
          <w:sz w:val="16"/>
          <w:szCs w:val="16"/>
        </w:rPr>
        <w:t>Kimford Meador</w:t>
      </w:r>
      <w:r w:rsidRPr="007C7178">
        <w:rPr>
          <w:rFonts w:asciiTheme="minorBidi" w:hAnsiTheme="minorBidi" w:cstheme="minorBidi"/>
          <w:sz w:val="16"/>
          <w:szCs w:val="16"/>
        </w:rPr>
        <w:t>, David Loring. Relationship of Reaction Time to Perception and Volitionally Delayed Response. Poster P4.064. Presented at 2016 AAN meeting.</w:t>
      </w:r>
    </w:p>
    <w:p w14:paraId="70D79A38" w14:textId="77777777" w:rsidR="00C90549" w:rsidRPr="007C7178" w:rsidRDefault="00C90549" w:rsidP="00C90549">
      <w:pPr>
        <w:pStyle w:val="Level1"/>
        <w:numPr>
          <w:ilvl w:val="0"/>
          <w:numId w:val="0"/>
        </w:numPr>
        <w:rPr>
          <w:rFonts w:asciiTheme="minorBidi" w:hAnsiTheme="minorBidi" w:cstheme="minorBidi"/>
          <w:sz w:val="16"/>
          <w:szCs w:val="16"/>
        </w:rPr>
      </w:pPr>
    </w:p>
    <w:p w14:paraId="5948C795" w14:textId="47C35C5A" w:rsidR="00C90549" w:rsidRPr="007C7178" w:rsidRDefault="00C90549" w:rsidP="003A6E7C">
      <w:pPr>
        <w:pStyle w:val="Level1"/>
        <w:rPr>
          <w:rFonts w:asciiTheme="minorBidi" w:hAnsiTheme="minorBidi" w:cstheme="minorBidi"/>
          <w:sz w:val="16"/>
          <w:szCs w:val="16"/>
        </w:rPr>
      </w:pPr>
      <w:r w:rsidRPr="007C7178">
        <w:rPr>
          <w:rFonts w:asciiTheme="minorBidi" w:hAnsiTheme="minorBidi" w:cstheme="minorBidi"/>
          <w:sz w:val="16"/>
          <w:szCs w:val="16"/>
        </w:rPr>
        <w:t xml:space="preserve">Sara Wiley, Babak Razavi, Karen Hirsch,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Quantitative (Spectral) Analysis of Continuous EEG for Prognostication in Post Cardiac Arrest Coma. Poster P4.074. Presented at 2016 AAN meeting.</w:t>
      </w:r>
    </w:p>
    <w:p w14:paraId="581D9597" w14:textId="77777777" w:rsidR="00C90549" w:rsidRPr="007C7178" w:rsidRDefault="00C90549" w:rsidP="00C90549">
      <w:pPr>
        <w:pStyle w:val="Level1"/>
        <w:numPr>
          <w:ilvl w:val="0"/>
          <w:numId w:val="0"/>
        </w:numPr>
        <w:rPr>
          <w:rFonts w:asciiTheme="minorBidi" w:hAnsiTheme="minorBidi" w:cstheme="minorBidi"/>
          <w:sz w:val="16"/>
          <w:szCs w:val="16"/>
        </w:rPr>
      </w:pPr>
    </w:p>
    <w:p w14:paraId="2CFF89B3" w14:textId="2FDDB7F2" w:rsidR="00C97473" w:rsidRPr="007C7178" w:rsidRDefault="00C90549" w:rsidP="00C97473">
      <w:pPr>
        <w:pStyle w:val="Level1"/>
        <w:rPr>
          <w:rFonts w:asciiTheme="minorBidi" w:hAnsiTheme="minorBidi" w:cstheme="minorBidi"/>
          <w:sz w:val="16"/>
          <w:szCs w:val="16"/>
        </w:rPr>
      </w:pPr>
      <w:r w:rsidRPr="007C7178">
        <w:rPr>
          <w:rFonts w:asciiTheme="minorBidi" w:hAnsiTheme="minorBidi" w:cstheme="minorBidi"/>
          <w:sz w:val="16"/>
          <w:szCs w:val="16"/>
        </w:rPr>
        <w:t xml:space="preserve">Babak Razavi,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Dynamics of Quantitative EEG Changes During Cerebral Hypoperfusion. Poster P4.075. Presented at 2016 AAN meeting.</w:t>
      </w:r>
    </w:p>
    <w:p w14:paraId="396684C0" w14:textId="77777777" w:rsidR="00C97473" w:rsidRPr="007C7178" w:rsidRDefault="00C97473" w:rsidP="00C97473">
      <w:pPr>
        <w:pStyle w:val="Level1"/>
        <w:numPr>
          <w:ilvl w:val="0"/>
          <w:numId w:val="0"/>
        </w:numPr>
        <w:ind w:left="720" w:hanging="720"/>
        <w:rPr>
          <w:rFonts w:asciiTheme="minorBidi" w:hAnsiTheme="minorBidi" w:cstheme="minorBidi"/>
          <w:sz w:val="16"/>
          <w:szCs w:val="16"/>
        </w:rPr>
      </w:pPr>
    </w:p>
    <w:p w14:paraId="574CFCE4" w14:textId="1471F046" w:rsidR="00EC6692" w:rsidRPr="007C7178" w:rsidRDefault="00EC6692" w:rsidP="00EC6692">
      <w:pPr>
        <w:pStyle w:val="Level1"/>
        <w:rPr>
          <w:rFonts w:asciiTheme="minorBidi" w:hAnsiTheme="minorBidi" w:cstheme="minorBidi"/>
          <w:sz w:val="16"/>
          <w:szCs w:val="16"/>
        </w:rPr>
      </w:pPr>
      <w:r w:rsidRPr="007C7178">
        <w:rPr>
          <w:rFonts w:asciiTheme="minorBidi" w:hAnsiTheme="minorBidi" w:cstheme="minorBidi"/>
          <w:b/>
          <w:bCs/>
          <w:sz w:val="16"/>
          <w:szCs w:val="16"/>
        </w:rPr>
        <w:t>K. Meador</w:t>
      </w:r>
      <w:r w:rsidRPr="007C7178">
        <w:rPr>
          <w:rFonts w:asciiTheme="minorBidi" w:hAnsiTheme="minorBidi" w:cstheme="minorBidi"/>
          <w:sz w:val="16"/>
          <w:szCs w:val="16"/>
        </w:rPr>
        <w:t xml:space="preserve">, P. Pennell, R. May, E. Gerard, L. Kalayjian, N. Velez-Ruiz, P. Penovich, J. Cavitt, J. French, S. Hwang, A. Pack, M. Sam, E. Moore, D. Ippolito. </w:t>
      </w:r>
      <w:hyperlink r:id="rId96" w:history="1">
        <w:r w:rsidRPr="007C7178">
          <w:rPr>
            <w:rFonts w:asciiTheme="minorBidi" w:hAnsiTheme="minorBidi" w:cstheme="minorBidi"/>
            <w:sz w:val="16"/>
            <w:szCs w:val="16"/>
          </w:rPr>
          <w:t>Antiepileptic Drug Prescribing Patterns in Pregnant Women with Epilepsy: Findings from the MONEAD Study</w:t>
        </w:r>
      </w:hyperlink>
      <w:r w:rsidRPr="007C7178">
        <w:rPr>
          <w:rFonts w:asciiTheme="minorBidi" w:hAnsiTheme="minorBidi" w:cstheme="minorBidi"/>
          <w:sz w:val="16"/>
          <w:szCs w:val="16"/>
        </w:rPr>
        <w:t xml:space="preserve">. AES Abstract 2016 (#1.211). </w:t>
      </w:r>
      <w:hyperlink r:id="rId97" w:history="1">
        <w:r w:rsidRPr="007C7178">
          <w:rPr>
            <w:rStyle w:val="Hyperlink"/>
            <w:rFonts w:asciiTheme="minorBidi" w:hAnsiTheme="minorBidi" w:cstheme="minorBidi"/>
            <w:sz w:val="16"/>
            <w:szCs w:val="16"/>
          </w:rPr>
          <w:t>https://www.aesnet.org/meetings_events/annual_meeting_abstracts/view/2421479</w:t>
        </w:r>
      </w:hyperlink>
    </w:p>
    <w:p w14:paraId="3F8E9277" w14:textId="77777777" w:rsidR="00EC6692" w:rsidRPr="007C7178" w:rsidRDefault="00EC6692" w:rsidP="00EC6692">
      <w:pPr>
        <w:pStyle w:val="Level1"/>
        <w:numPr>
          <w:ilvl w:val="0"/>
          <w:numId w:val="0"/>
        </w:numPr>
        <w:ind w:left="720" w:hanging="720"/>
        <w:rPr>
          <w:rFonts w:asciiTheme="minorBidi" w:hAnsiTheme="minorBidi" w:cstheme="minorBidi"/>
          <w:sz w:val="16"/>
          <w:szCs w:val="16"/>
        </w:rPr>
      </w:pPr>
    </w:p>
    <w:p w14:paraId="1AC14F84" w14:textId="7A730CFF" w:rsidR="00EC6692" w:rsidRPr="007C7178" w:rsidRDefault="00EC6692" w:rsidP="00EC6692">
      <w:pPr>
        <w:pStyle w:val="Level1"/>
        <w:rPr>
          <w:rFonts w:asciiTheme="minorBidi" w:hAnsiTheme="minorBidi" w:cstheme="minorBidi"/>
          <w:sz w:val="16"/>
          <w:szCs w:val="16"/>
        </w:rPr>
      </w:pPr>
      <w:r w:rsidRPr="007C7178">
        <w:rPr>
          <w:rFonts w:asciiTheme="minorBidi" w:hAnsiTheme="minorBidi" w:cstheme="minorBidi"/>
          <w:sz w:val="16"/>
          <w:szCs w:val="16"/>
        </w:rPr>
        <w:t xml:space="preserve">C. Morrison, A. Schembri, T. O'Brien, P. Penovich, D. Darby, K. McKenna, S. Cristofaro, </w:t>
      </w:r>
      <w:r w:rsidRPr="007C7178">
        <w:rPr>
          <w:rFonts w:asciiTheme="minorBidi" w:hAnsiTheme="minorBidi" w:cstheme="minorBidi"/>
          <w:b/>
          <w:bCs/>
          <w:sz w:val="16"/>
          <w:szCs w:val="16"/>
        </w:rPr>
        <w:t>K. Meador</w:t>
      </w:r>
      <w:r w:rsidRPr="007C7178">
        <w:rPr>
          <w:rFonts w:asciiTheme="minorBidi" w:hAnsiTheme="minorBidi" w:cstheme="minorBidi"/>
          <w:sz w:val="16"/>
          <w:szCs w:val="16"/>
        </w:rPr>
        <w:t xml:space="preserve">. </w:t>
      </w:r>
      <w:hyperlink r:id="rId98" w:history="1">
        <w:r w:rsidRPr="007C7178">
          <w:rPr>
            <w:rFonts w:asciiTheme="minorBidi" w:hAnsiTheme="minorBidi" w:cstheme="minorBidi"/>
            <w:sz w:val="16"/>
            <w:szCs w:val="16"/>
          </w:rPr>
          <w:t xml:space="preserve">Cognitive </w:t>
        </w:r>
        <w:r w:rsidRPr="007C7178">
          <w:rPr>
            <w:rFonts w:asciiTheme="minorBidi" w:hAnsiTheme="minorBidi" w:cstheme="minorBidi"/>
            <w:sz w:val="16"/>
            <w:szCs w:val="16"/>
          </w:rPr>
          <w:lastRenderedPageBreak/>
          <w:t>Performance in Newly Diagnosed Focal Epilepsy Comparing Patients with vs. without Secondary Generalization</w:t>
        </w:r>
      </w:hyperlink>
      <w:r w:rsidRPr="007C7178">
        <w:rPr>
          <w:rFonts w:asciiTheme="minorBidi" w:hAnsiTheme="minorBidi" w:cstheme="minorBidi"/>
          <w:sz w:val="16"/>
          <w:szCs w:val="16"/>
        </w:rPr>
        <w:t xml:space="preserve">. AES Abstract 2016 (#2.269). </w:t>
      </w:r>
      <w:hyperlink r:id="rId99" w:history="1">
        <w:r w:rsidRPr="007C7178">
          <w:rPr>
            <w:rStyle w:val="Hyperlink"/>
            <w:rFonts w:asciiTheme="minorBidi" w:hAnsiTheme="minorBidi" w:cstheme="minorBidi"/>
            <w:sz w:val="16"/>
            <w:szCs w:val="16"/>
          </w:rPr>
          <w:t>https://www.aesnet.org/meetings_events/annual_meeting_abstracts/view/2421452</w:t>
        </w:r>
      </w:hyperlink>
    </w:p>
    <w:p w14:paraId="05142BCF" w14:textId="77777777" w:rsidR="00EC6692" w:rsidRPr="007C7178" w:rsidRDefault="00EC6692" w:rsidP="00EC6692">
      <w:pPr>
        <w:pStyle w:val="Level1"/>
        <w:numPr>
          <w:ilvl w:val="0"/>
          <w:numId w:val="0"/>
        </w:numPr>
        <w:ind w:left="720" w:hanging="720"/>
        <w:rPr>
          <w:rFonts w:asciiTheme="minorBidi" w:hAnsiTheme="minorBidi" w:cstheme="minorBidi"/>
          <w:sz w:val="16"/>
          <w:szCs w:val="16"/>
        </w:rPr>
      </w:pPr>
    </w:p>
    <w:p w14:paraId="7F361E3E" w14:textId="677F7E3A" w:rsidR="00EC6692" w:rsidRPr="007C7178" w:rsidRDefault="00EC6692" w:rsidP="00EC6692">
      <w:pPr>
        <w:pStyle w:val="Level1"/>
        <w:rPr>
          <w:rFonts w:asciiTheme="minorBidi" w:hAnsiTheme="minorBidi" w:cstheme="minorBidi"/>
          <w:sz w:val="16"/>
          <w:szCs w:val="16"/>
        </w:rPr>
      </w:pPr>
      <w:r w:rsidRPr="007C7178">
        <w:rPr>
          <w:rFonts w:asciiTheme="minorBidi" w:hAnsiTheme="minorBidi" w:cstheme="minorBidi"/>
          <w:sz w:val="16"/>
          <w:szCs w:val="16"/>
        </w:rPr>
        <w:t xml:space="preserve">A. Birnbaum, </w:t>
      </w:r>
      <w:r w:rsidRPr="007C7178">
        <w:rPr>
          <w:rFonts w:asciiTheme="minorBidi" w:hAnsiTheme="minorBidi" w:cstheme="minorBidi"/>
          <w:b/>
          <w:bCs/>
          <w:sz w:val="16"/>
          <w:szCs w:val="16"/>
        </w:rPr>
        <w:t>K. Meador</w:t>
      </w:r>
      <w:r w:rsidRPr="007C7178">
        <w:rPr>
          <w:rFonts w:asciiTheme="minorBidi" w:hAnsiTheme="minorBidi" w:cstheme="minorBidi"/>
          <w:sz w:val="16"/>
          <w:szCs w:val="16"/>
        </w:rPr>
        <w:t xml:space="preserve">, S. Praneeth Bathena, M. Roslawski, R. May, E. Gerard, P. Penovich, L. Kalayjian, N. Velez-Ruiz, J. Cavitt, P. Pennell. </w:t>
      </w:r>
      <w:hyperlink r:id="rId100" w:history="1">
        <w:r w:rsidRPr="007C7178">
          <w:rPr>
            <w:rFonts w:asciiTheme="minorBidi" w:hAnsiTheme="minorBidi" w:cstheme="minorBidi"/>
            <w:sz w:val="16"/>
            <w:szCs w:val="16"/>
          </w:rPr>
          <w:t>Antiepileptic Drug Exposure in Infants of Breastfeeding Mothers with Epilepsy</w:t>
        </w:r>
      </w:hyperlink>
      <w:r w:rsidRPr="007C7178">
        <w:rPr>
          <w:rFonts w:asciiTheme="minorBidi" w:hAnsiTheme="minorBidi" w:cstheme="minorBidi"/>
          <w:sz w:val="16"/>
          <w:szCs w:val="16"/>
        </w:rPr>
        <w:t xml:space="preserve">. AES Abstract 2016 (#1.290). </w:t>
      </w:r>
      <w:hyperlink r:id="rId101" w:history="1">
        <w:r w:rsidRPr="007C7178">
          <w:rPr>
            <w:rStyle w:val="Hyperlink"/>
            <w:rFonts w:asciiTheme="minorBidi" w:hAnsiTheme="minorBidi" w:cstheme="minorBidi"/>
            <w:sz w:val="16"/>
            <w:szCs w:val="16"/>
          </w:rPr>
          <w:t>https://www.aesnet.org/meetings_events/annual_meeting_abstracts/view/2421296</w:t>
        </w:r>
      </w:hyperlink>
    </w:p>
    <w:p w14:paraId="0CA129A9" w14:textId="77777777" w:rsidR="00EC6692" w:rsidRPr="007C7178" w:rsidRDefault="00EC6692" w:rsidP="00EC6692">
      <w:pPr>
        <w:pStyle w:val="Level1"/>
        <w:numPr>
          <w:ilvl w:val="0"/>
          <w:numId w:val="0"/>
        </w:numPr>
        <w:rPr>
          <w:rFonts w:asciiTheme="minorBidi" w:hAnsiTheme="minorBidi" w:cstheme="minorBidi"/>
          <w:sz w:val="16"/>
          <w:szCs w:val="16"/>
        </w:rPr>
      </w:pPr>
    </w:p>
    <w:p w14:paraId="2E59F181" w14:textId="68F89FE4" w:rsidR="007177BF" w:rsidRPr="007C7178" w:rsidRDefault="00EC6692" w:rsidP="007177BF">
      <w:pPr>
        <w:pStyle w:val="Level1"/>
        <w:rPr>
          <w:rStyle w:val="Hyperlink"/>
          <w:rFonts w:asciiTheme="minorBidi" w:hAnsiTheme="minorBidi" w:cstheme="minorBidi"/>
          <w:color w:val="auto"/>
          <w:sz w:val="16"/>
          <w:szCs w:val="16"/>
          <w:u w:val="none"/>
        </w:rPr>
      </w:pPr>
      <w:r w:rsidRPr="007C7178">
        <w:rPr>
          <w:rFonts w:asciiTheme="minorBidi" w:hAnsiTheme="minorBidi" w:cstheme="minorBidi"/>
          <w:sz w:val="16"/>
          <w:szCs w:val="16"/>
          <w:lang w:val="sv-SE"/>
        </w:rPr>
        <w:t xml:space="preserve">D. Loring, R. Kapur, </w:t>
      </w:r>
      <w:r w:rsidRPr="007C7178">
        <w:rPr>
          <w:rFonts w:asciiTheme="minorBidi" w:hAnsiTheme="minorBidi" w:cstheme="minorBidi"/>
          <w:b/>
          <w:bCs/>
          <w:sz w:val="16"/>
          <w:szCs w:val="16"/>
          <w:lang w:val="sv-SE"/>
        </w:rPr>
        <w:t>K. Meador</w:t>
      </w:r>
      <w:r w:rsidRPr="007C7178">
        <w:rPr>
          <w:rFonts w:asciiTheme="minorBidi" w:hAnsiTheme="minorBidi" w:cstheme="minorBidi"/>
          <w:sz w:val="16"/>
          <w:szCs w:val="16"/>
          <w:lang w:val="sv-SE"/>
        </w:rPr>
        <w:t xml:space="preserve">, M. Morrell. </w:t>
      </w:r>
      <w:hyperlink r:id="rId102" w:history="1">
        <w:r w:rsidRPr="007C7178">
          <w:rPr>
            <w:rFonts w:asciiTheme="minorBidi" w:hAnsiTheme="minorBidi" w:cstheme="minorBidi"/>
            <w:sz w:val="16"/>
            <w:szCs w:val="16"/>
          </w:rPr>
          <w:t>Baseline Performance Effects on Memory and Naming Outcome Following Brain Responsive Neurostimulation</w:t>
        </w:r>
      </w:hyperlink>
      <w:r w:rsidRPr="007C7178">
        <w:rPr>
          <w:rFonts w:asciiTheme="minorBidi" w:hAnsiTheme="minorBidi" w:cstheme="minorBidi"/>
          <w:sz w:val="16"/>
          <w:szCs w:val="16"/>
        </w:rPr>
        <w:t xml:space="preserve">. AES Abstract 2016 (#1.318). </w:t>
      </w:r>
      <w:hyperlink r:id="rId103" w:history="1">
        <w:r w:rsidRPr="007C7178">
          <w:rPr>
            <w:rStyle w:val="Hyperlink"/>
            <w:rFonts w:asciiTheme="minorBidi" w:hAnsiTheme="minorBidi" w:cstheme="minorBidi"/>
            <w:sz w:val="16"/>
            <w:szCs w:val="16"/>
          </w:rPr>
          <w:t>https://www.aesnet.org/meetings_events/annual_meeting_abstracts/view/2421192</w:t>
        </w:r>
      </w:hyperlink>
    </w:p>
    <w:p w14:paraId="251AE93D" w14:textId="77777777" w:rsidR="007177BF" w:rsidRPr="007C7178" w:rsidRDefault="007177BF" w:rsidP="007177BF">
      <w:pPr>
        <w:pStyle w:val="Level1"/>
        <w:numPr>
          <w:ilvl w:val="0"/>
          <w:numId w:val="0"/>
        </w:numPr>
        <w:ind w:left="720" w:hanging="720"/>
        <w:rPr>
          <w:rStyle w:val="Hyperlink"/>
          <w:rFonts w:asciiTheme="minorBidi" w:hAnsiTheme="minorBidi" w:cstheme="minorBidi"/>
          <w:color w:val="auto"/>
          <w:sz w:val="16"/>
          <w:szCs w:val="16"/>
          <w:u w:val="none"/>
        </w:rPr>
      </w:pPr>
    </w:p>
    <w:p w14:paraId="526CD430" w14:textId="5460B96E" w:rsidR="00AA7A38" w:rsidRPr="007C7178" w:rsidRDefault="007177BF" w:rsidP="00AA7A38">
      <w:pPr>
        <w:pStyle w:val="Level1"/>
        <w:rPr>
          <w:rFonts w:asciiTheme="minorBidi" w:hAnsiTheme="minorBidi" w:cstheme="minorBidi"/>
          <w:sz w:val="16"/>
          <w:szCs w:val="16"/>
        </w:rPr>
      </w:pPr>
      <w:r w:rsidRPr="007C7178">
        <w:rPr>
          <w:rFonts w:asciiTheme="minorBidi" w:hAnsiTheme="minorBidi" w:cstheme="minorBidi"/>
          <w:sz w:val="16"/>
          <w:szCs w:val="16"/>
        </w:rPr>
        <w:t xml:space="preserve">Walker DI, Pennell KD, R. Finnell RH, </w:t>
      </w:r>
      <w:r w:rsidRPr="007C7178">
        <w:rPr>
          <w:rFonts w:asciiTheme="minorBidi" w:hAnsiTheme="minorBidi" w:cstheme="minorBidi"/>
          <w:b/>
          <w:bCs/>
          <w:sz w:val="16"/>
          <w:szCs w:val="16"/>
        </w:rPr>
        <w:t>Meador KJ</w:t>
      </w:r>
      <w:r w:rsidRPr="007C7178">
        <w:rPr>
          <w:rFonts w:asciiTheme="minorBidi" w:hAnsiTheme="minorBidi" w:cstheme="minorBidi"/>
          <w:sz w:val="16"/>
          <w:szCs w:val="16"/>
        </w:rPr>
        <w:t>, Jones DP, Pennell PB. High-resolution metabolomics of anti-seizure therapy in pregnant women with epilepsy. Annual Meeting of the Society of Toxicology, 2016.</w:t>
      </w:r>
    </w:p>
    <w:p w14:paraId="1DB6930B" w14:textId="77777777" w:rsidR="00AA7A38" w:rsidRPr="007C7178" w:rsidRDefault="00AA7A38" w:rsidP="00AA7A38">
      <w:pPr>
        <w:pStyle w:val="Level1"/>
        <w:numPr>
          <w:ilvl w:val="0"/>
          <w:numId w:val="0"/>
        </w:numPr>
        <w:ind w:left="720" w:hanging="720"/>
        <w:rPr>
          <w:rFonts w:asciiTheme="minorBidi" w:hAnsiTheme="minorBidi" w:cstheme="minorBidi"/>
          <w:sz w:val="16"/>
          <w:szCs w:val="16"/>
        </w:rPr>
      </w:pPr>
    </w:p>
    <w:p w14:paraId="0033DDEC" w14:textId="1B1C2FD7" w:rsidR="00AA7A38" w:rsidRPr="007C7178" w:rsidRDefault="00672E50" w:rsidP="00AA7A38">
      <w:pPr>
        <w:pStyle w:val="Level1"/>
        <w:rPr>
          <w:rFonts w:asciiTheme="minorBidi" w:hAnsiTheme="minorBidi" w:cstheme="minorBidi"/>
          <w:sz w:val="16"/>
          <w:szCs w:val="16"/>
        </w:rPr>
      </w:pPr>
      <w:r w:rsidRPr="007C7178">
        <w:rPr>
          <w:rFonts w:asciiTheme="minorBidi" w:hAnsiTheme="minorBidi" w:cstheme="minorBidi"/>
          <w:sz w:val="16"/>
          <w:szCs w:val="16"/>
        </w:rPr>
        <w:t>Drane DL, Willie JT, Soares B, Qiu D, Saindane AM, Loring DW, Voets NL, Ojemann JG, Kim M,</w:t>
      </w:r>
      <w:r w:rsidRPr="007C7178">
        <w:rPr>
          <w:rFonts w:asciiTheme="minorBidi" w:hAnsiTheme="minorBidi" w:cstheme="minorBidi"/>
          <w:sz w:val="16"/>
          <w:szCs w:val="16"/>
          <w:vertAlign w:val="subscript"/>
        </w:rPr>
        <w:t>,</w:t>
      </w:r>
      <w:r w:rsidRPr="007C7178">
        <w:rPr>
          <w:rFonts w:asciiTheme="minorBidi" w:hAnsiTheme="minorBidi" w:cstheme="minorBidi"/>
          <w:sz w:val="16"/>
          <w:szCs w:val="16"/>
        </w:rPr>
        <w:t xml:space="preserve">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Miller JW, Gross RE. Role of hippocampus in human memory redefined: Evidence from a novel highly selective brain surgery. </w:t>
      </w:r>
      <w:r w:rsidRPr="007C7178">
        <w:rPr>
          <w:rStyle w:val="s1"/>
          <w:rFonts w:asciiTheme="minorBidi" w:hAnsiTheme="minorBidi" w:cstheme="minorBidi"/>
          <w:sz w:val="16"/>
          <w:szCs w:val="16"/>
        </w:rPr>
        <w:t>American Association of Neurological Surgeons</w:t>
      </w:r>
      <w:r w:rsidR="00E318F4" w:rsidRPr="007C7178">
        <w:rPr>
          <w:rStyle w:val="s1"/>
          <w:rFonts w:asciiTheme="minorBidi" w:hAnsiTheme="minorBidi" w:cstheme="minorBidi"/>
          <w:sz w:val="16"/>
          <w:szCs w:val="16"/>
        </w:rPr>
        <w:t xml:space="preserve"> meeting, Los Angeles, CA, 2017</w:t>
      </w:r>
      <w:r w:rsidRPr="007C7178">
        <w:rPr>
          <w:rStyle w:val="s1"/>
          <w:rFonts w:asciiTheme="minorBidi" w:hAnsiTheme="minorBidi" w:cstheme="minorBidi"/>
          <w:sz w:val="16"/>
          <w:szCs w:val="16"/>
        </w:rPr>
        <w:t>.</w:t>
      </w:r>
      <w:r w:rsidR="00AA7A38" w:rsidRPr="007C7178">
        <w:rPr>
          <w:rFonts w:asciiTheme="minorBidi" w:hAnsiTheme="minorBidi" w:cstheme="minorBidi"/>
          <w:b/>
          <w:bCs/>
          <w:sz w:val="16"/>
          <w:szCs w:val="16"/>
        </w:rPr>
        <w:t xml:space="preserve"> </w:t>
      </w:r>
    </w:p>
    <w:p w14:paraId="74EF8FE8" w14:textId="77777777" w:rsidR="00AA7A38" w:rsidRPr="007C7178" w:rsidRDefault="00AA7A38" w:rsidP="00AA7A38">
      <w:pPr>
        <w:pStyle w:val="Level1"/>
        <w:numPr>
          <w:ilvl w:val="0"/>
          <w:numId w:val="0"/>
        </w:numPr>
        <w:ind w:left="720" w:hanging="720"/>
        <w:rPr>
          <w:rFonts w:asciiTheme="minorBidi" w:hAnsiTheme="minorBidi" w:cstheme="minorBidi"/>
          <w:sz w:val="16"/>
          <w:szCs w:val="16"/>
        </w:rPr>
      </w:pPr>
    </w:p>
    <w:p w14:paraId="4F7A62B7" w14:textId="5A1FD352" w:rsidR="00672E50" w:rsidRPr="007C7178" w:rsidRDefault="00AA7A38" w:rsidP="00AA7A38">
      <w:pPr>
        <w:pStyle w:val="Level1"/>
        <w:rPr>
          <w:rFonts w:asciiTheme="minorBidi" w:hAnsiTheme="minorBidi" w:cstheme="minorBidi"/>
          <w:sz w:val="16"/>
          <w:szCs w:val="16"/>
        </w:rPr>
      </w:pP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Pennell PB, May RC, McElrath T, Gerard E, Kalayjian L, Velez-Ruiz N, </w:t>
      </w:r>
      <w:r w:rsidRPr="007C7178">
        <w:rPr>
          <w:rFonts w:asciiTheme="minorBidi" w:hAnsiTheme="minorBidi" w:cstheme="minorBidi"/>
          <w:spacing w:val="-1"/>
          <w:sz w:val="16"/>
          <w:szCs w:val="16"/>
        </w:rPr>
        <w:t>Gedzelman E,</w:t>
      </w:r>
      <w:r w:rsidRPr="007C7178">
        <w:rPr>
          <w:rFonts w:asciiTheme="minorBidi" w:hAnsiTheme="minorBidi" w:cstheme="minorBidi"/>
          <w:sz w:val="16"/>
          <w:szCs w:val="16"/>
        </w:rPr>
        <w:t xml:space="preserve"> Penovich P, Cavitt J, Hwang S, Pack A, Moore E, Ippolito DM,</w:t>
      </w:r>
      <w:r w:rsidRPr="007C7178">
        <w:rPr>
          <w:rFonts w:asciiTheme="minorBidi" w:hAnsiTheme="minorBidi" w:cstheme="minorBidi"/>
          <w:sz w:val="16"/>
          <w:szCs w:val="16"/>
          <w:vertAlign w:val="superscript"/>
        </w:rPr>
        <w:t xml:space="preserve"> </w:t>
      </w:r>
      <w:r w:rsidRPr="007C7178">
        <w:rPr>
          <w:rFonts w:asciiTheme="minorBidi" w:hAnsiTheme="minorBidi" w:cstheme="minorBidi"/>
          <w:sz w:val="16"/>
          <w:szCs w:val="16"/>
        </w:rPr>
        <w:t>Sam M, MONEAD Investigator Group. Miscarriages in Pregnant Women with Epilepsy: Findings from the MONEAD Study. IEC meeting 2017.</w:t>
      </w:r>
      <w:r w:rsidR="00005B62" w:rsidRPr="007C7178">
        <w:rPr>
          <w:rFonts w:asciiTheme="minorBidi" w:hAnsiTheme="minorBidi" w:cstheme="minorBidi"/>
          <w:sz w:val="16"/>
          <w:szCs w:val="16"/>
        </w:rPr>
        <w:t xml:space="preserve"> </w:t>
      </w:r>
      <w:hyperlink r:id="rId104" w:history="1">
        <w:r w:rsidR="00005B62" w:rsidRPr="007C7178">
          <w:rPr>
            <w:rStyle w:val="Hyperlink"/>
            <w:rFonts w:asciiTheme="minorBidi" w:hAnsiTheme="minorBidi" w:cstheme="minorBidi"/>
            <w:sz w:val="16"/>
            <w:szCs w:val="16"/>
          </w:rPr>
          <w:t>http://onlinelibrary.wiley.com/doi/10.1111/epi.13944/epdf</w:t>
        </w:r>
      </w:hyperlink>
    </w:p>
    <w:p w14:paraId="36484DF9" w14:textId="77777777" w:rsidR="00AD0A8E" w:rsidRPr="007C7178" w:rsidRDefault="00AD0A8E" w:rsidP="00AD0A8E">
      <w:pPr>
        <w:pStyle w:val="Level1"/>
        <w:numPr>
          <w:ilvl w:val="0"/>
          <w:numId w:val="0"/>
        </w:numPr>
        <w:ind w:left="720" w:hanging="720"/>
        <w:rPr>
          <w:rFonts w:asciiTheme="minorBidi" w:hAnsiTheme="minorBidi" w:cstheme="minorBidi"/>
          <w:sz w:val="16"/>
          <w:szCs w:val="16"/>
        </w:rPr>
      </w:pPr>
    </w:p>
    <w:p w14:paraId="1F7CB232" w14:textId="2E844237" w:rsidR="00AD0A8E" w:rsidRPr="007C7178" w:rsidRDefault="00AD0A8E" w:rsidP="00AD0A8E">
      <w:pPr>
        <w:pStyle w:val="Level1"/>
        <w:rPr>
          <w:rFonts w:asciiTheme="minorBidi" w:hAnsiTheme="minorBidi" w:cstheme="minorBidi"/>
          <w:sz w:val="16"/>
          <w:szCs w:val="16"/>
        </w:rPr>
      </w:pPr>
      <w:r w:rsidRPr="007C7178">
        <w:rPr>
          <w:rFonts w:asciiTheme="minorBidi" w:hAnsiTheme="minorBidi" w:cstheme="minorBidi"/>
          <w:sz w:val="16"/>
          <w:szCs w:val="16"/>
        </w:rPr>
        <w:t xml:space="preserve">Drane DL, Willie J, MD, Qiu, Stern M, Voets N, Millis S, Loring DW, Kadom N, Pedersen N, Saindane A, Faught ED, </w:t>
      </w:r>
      <w:r w:rsidRPr="007C7178">
        <w:rPr>
          <w:rFonts w:asciiTheme="minorBidi" w:hAnsiTheme="minorBidi" w:cstheme="minorBidi"/>
          <w:b/>
          <w:bCs/>
          <w:sz w:val="16"/>
          <w:szCs w:val="16"/>
        </w:rPr>
        <w:t>Meador KJ</w:t>
      </w:r>
      <w:r w:rsidRPr="007C7178">
        <w:rPr>
          <w:rFonts w:asciiTheme="minorBidi" w:hAnsiTheme="minorBidi" w:cstheme="minorBidi"/>
          <w:sz w:val="16"/>
          <w:szCs w:val="16"/>
        </w:rPr>
        <w:t>, Gross RE. Naming Ability is Spared When Using Stereotactic Laser Amygdalohippocampotomy to Control Seizures in Temporal Lobe Epilepsy. AES meeting 2017.</w:t>
      </w:r>
      <w:r w:rsidR="00593D9A" w:rsidRPr="007C7178">
        <w:rPr>
          <w:rFonts w:asciiTheme="minorBidi" w:hAnsiTheme="minorBidi" w:cstheme="minorBidi"/>
          <w:sz w:val="16"/>
          <w:szCs w:val="16"/>
        </w:rPr>
        <w:t xml:space="preserve"> </w:t>
      </w:r>
      <w:hyperlink r:id="rId105" w:history="1">
        <w:r w:rsidR="00593D9A" w:rsidRPr="007C7178">
          <w:rPr>
            <w:rStyle w:val="Hyperlink"/>
            <w:rFonts w:asciiTheme="minorBidi" w:hAnsiTheme="minorBidi" w:cstheme="minorBidi"/>
            <w:sz w:val="16"/>
            <w:szCs w:val="16"/>
          </w:rPr>
          <w:t>https://www.aesnet.org/meetings_events/annual_meeting_abstracts/view/349823</w:t>
        </w:r>
      </w:hyperlink>
    </w:p>
    <w:p w14:paraId="0DCCF2CC" w14:textId="77777777" w:rsidR="00AD0A8E" w:rsidRPr="007C7178" w:rsidRDefault="00AD0A8E" w:rsidP="00AD0A8E">
      <w:pPr>
        <w:pStyle w:val="Level1"/>
        <w:numPr>
          <w:ilvl w:val="0"/>
          <w:numId w:val="0"/>
        </w:numPr>
        <w:ind w:left="720" w:hanging="720"/>
        <w:rPr>
          <w:rFonts w:asciiTheme="minorBidi" w:hAnsiTheme="minorBidi" w:cstheme="minorBidi"/>
          <w:sz w:val="16"/>
          <w:szCs w:val="16"/>
        </w:rPr>
      </w:pPr>
    </w:p>
    <w:p w14:paraId="0A8B2C4B" w14:textId="42E15A84" w:rsidR="00AD0A8E" w:rsidRPr="007C7178" w:rsidRDefault="00AD0A8E" w:rsidP="00AD0A8E">
      <w:pPr>
        <w:pStyle w:val="Level1"/>
        <w:rPr>
          <w:rFonts w:asciiTheme="minorBidi" w:hAnsiTheme="minorBidi" w:cstheme="minorBidi"/>
          <w:sz w:val="16"/>
          <w:szCs w:val="16"/>
        </w:rPr>
      </w:pPr>
      <w:r w:rsidRPr="007C7178">
        <w:rPr>
          <w:rFonts w:asciiTheme="minorBidi" w:hAnsiTheme="minorBidi" w:cstheme="minorBidi"/>
          <w:b/>
          <w:bCs/>
          <w:sz w:val="16"/>
          <w:szCs w:val="16"/>
        </w:rPr>
        <w:t>Meador KJ</w:t>
      </w:r>
      <w:r w:rsidRPr="007C7178">
        <w:rPr>
          <w:rFonts w:asciiTheme="minorBidi" w:hAnsiTheme="minorBidi" w:cstheme="minorBidi"/>
          <w:sz w:val="16"/>
          <w:szCs w:val="16"/>
        </w:rPr>
        <w:t>, Leal F, Whitesides J, Elmoufti S, Fishman J. Temporal occurrence of CNS treatment-emergent adverse events: evidence from brivaracetam clinical trials. AES meeting 2017.</w:t>
      </w:r>
      <w:r w:rsidR="00F370A2" w:rsidRPr="007C7178">
        <w:rPr>
          <w:rFonts w:asciiTheme="minorBidi" w:hAnsiTheme="minorBidi" w:cstheme="minorBidi"/>
          <w:sz w:val="16"/>
          <w:szCs w:val="16"/>
        </w:rPr>
        <w:t xml:space="preserve"> </w:t>
      </w:r>
      <w:hyperlink r:id="rId106" w:history="1">
        <w:r w:rsidR="00F370A2" w:rsidRPr="007C7178">
          <w:rPr>
            <w:rStyle w:val="Hyperlink"/>
            <w:rFonts w:asciiTheme="minorBidi" w:hAnsiTheme="minorBidi" w:cstheme="minorBidi"/>
            <w:sz w:val="16"/>
            <w:szCs w:val="16"/>
          </w:rPr>
          <w:t>https://www.aesnet.org/meetings_events/annual_meeting_abstracts/view/345042</w:t>
        </w:r>
      </w:hyperlink>
    </w:p>
    <w:p w14:paraId="182EE4DB" w14:textId="77777777" w:rsidR="00AD0A8E" w:rsidRPr="007C7178" w:rsidRDefault="00AD0A8E" w:rsidP="00AD0A8E">
      <w:pPr>
        <w:pStyle w:val="Level1"/>
        <w:numPr>
          <w:ilvl w:val="0"/>
          <w:numId w:val="0"/>
        </w:numPr>
        <w:ind w:left="720" w:hanging="720"/>
        <w:rPr>
          <w:rFonts w:asciiTheme="minorBidi" w:hAnsiTheme="minorBidi" w:cstheme="minorBidi"/>
          <w:sz w:val="16"/>
          <w:szCs w:val="16"/>
        </w:rPr>
      </w:pPr>
    </w:p>
    <w:p w14:paraId="7C3D8E9D" w14:textId="7D57AA6B" w:rsidR="00F75153" w:rsidRPr="007C7178" w:rsidRDefault="00AD0A8E" w:rsidP="00F75153">
      <w:pPr>
        <w:pStyle w:val="Level1"/>
        <w:rPr>
          <w:rFonts w:asciiTheme="minorBidi" w:hAnsiTheme="minorBidi" w:cstheme="minorBidi"/>
          <w:sz w:val="16"/>
          <w:szCs w:val="16"/>
        </w:rPr>
      </w:pPr>
      <w:r w:rsidRPr="007C7178">
        <w:rPr>
          <w:rFonts w:asciiTheme="minorBidi" w:hAnsiTheme="minorBidi" w:cstheme="minorBidi"/>
          <w:sz w:val="16"/>
          <w:szCs w:val="16"/>
        </w:rPr>
        <w:t xml:space="preserve">Pennell PB,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May RC, McElrath T, VanMarter L, Ippolito DM, Weilnau T, Sheldon Y, Gerard E, Kalayjian A, Gedzelman E, Cavitt, J, Penovich P, Moore E, MONEAD Investigator Group. Obstetric and Neonatal Outcomes in the MONEAD Study. AES meeting 2017.</w:t>
      </w:r>
      <w:r w:rsidR="00F75153" w:rsidRPr="007C7178">
        <w:rPr>
          <w:rFonts w:asciiTheme="minorBidi" w:hAnsiTheme="minorBidi" w:cstheme="minorBidi"/>
          <w:sz w:val="16"/>
          <w:szCs w:val="16"/>
        </w:rPr>
        <w:t xml:space="preserve"> </w:t>
      </w:r>
      <w:hyperlink r:id="rId107" w:history="1">
        <w:r w:rsidR="00F75153" w:rsidRPr="007C7178">
          <w:rPr>
            <w:rStyle w:val="Hyperlink"/>
            <w:rFonts w:asciiTheme="minorBidi" w:hAnsiTheme="minorBidi" w:cstheme="minorBidi"/>
            <w:sz w:val="16"/>
            <w:szCs w:val="16"/>
          </w:rPr>
          <w:t>https://www.aesnet.org/meetings_events/annual_meeting_abstracts/view/339078</w:t>
        </w:r>
      </w:hyperlink>
    </w:p>
    <w:p w14:paraId="2470C750" w14:textId="77777777" w:rsidR="00ED6056" w:rsidRPr="007C7178" w:rsidRDefault="00ED6056" w:rsidP="00ED6056">
      <w:pPr>
        <w:pStyle w:val="Level1"/>
        <w:numPr>
          <w:ilvl w:val="0"/>
          <w:numId w:val="0"/>
        </w:numPr>
        <w:ind w:left="720" w:hanging="720"/>
        <w:rPr>
          <w:rFonts w:asciiTheme="minorBidi" w:hAnsiTheme="minorBidi" w:cstheme="minorBidi"/>
          <w:sz w:val="16"/>
          <w:szCs w:val="16"/>
        </w:rPr>
      </w:pPr>
    </w:p>
    <w:p w14:paraId="6503DABA" w14:textId="605B48F8" w:rsidR="00ED6056" w:rsidRPr="007C7178" w:rsidRDefault="00ED6056" w:rsidP="00ED6056">
      <w:pPr>
        <w:pStyle w:val="Level1"/>
        <w:rPr>
          <w:rFonts w:asciiTheme="minorBidi" w:hAnsiTheme="minorBidi" w:cstheme="minorBidi"/>
          <w:sz w:val="16"/>
          <w:szCs w:val="16"/>
        </w:rPr>
      </w:pPr>
      <w:r w:rsidRPr="007C7178">
        <w:rPr>
          <w:rFonts w:asciiTheme="minorBidi" w:hAnsiTheme="minorBidi" w:cstheme="minorBidi"/>
          <w:sz w:val="16"/>
          <w:szCs w:val="16"/>
        </w:rPr>
        <w:t xml:space="preserve">Leeman-Markowski BA,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Moo LR, Cole AJ, Hoch DB, Schachter SC. Does memantine improve memory in subjects with focal-onset epilepsy and memory dysfunction? A randomized, double-blind, placebo-controlled trial. </w:t>
      </w:r>
      <w:r w:rsidRPr="007C7178">
        <w:rPr>
          <w:rFonts w:asciiTheme="minorBidi" w:hAnsiTheme="minorBidi" w:cstheme="minorBidi"/>
          <w:color w:val="000000" w:themeColor="text1"/>
          <w:sz w:val="16"/>
          <w:szCs w:val="16"/>
        </w:rPr>
        <w:t>AES meeting 2017.</w:t>
      </w:r>
      <w:r w:rsidR="001E6B70" w:rsidRPr="007C7178">
        <w:rPr>
          <w:rFonts w:asciiTheme="minorBidi" w:hAnsiTheme="minorBidi" w:cstheme="minorBidi"/>
          <w:color w:val="000000" w:themeColor="text1"/>
          <w:sz w:val="16"/>
          <w:szCs w:val="16"/>
        </w:rPr>
        <w:t xml:space="preserve"> </w:t>
      </w:r>
      <w:hyperlink r:id="rId108" w:history="1">
        <w:r w:rsidR="001E6B70" w:rsidRPr="007C7178">
          <w:rPr>
            <w:rStyle w:val="Hyperlink"/>
            <w:rFonts w:asciiTheme="minorBidi" w:hAnsiTheme="minorBidi" w:cstheme="minorBidi"/>
            <w:sz w:val="16"/>
            <w:szCs w:val="16"/>
          </w:rPr>
          <w:t>https://www.aesnet.org/meetings_events/annual_meeting_abstracts/view/345908</w:t>
        </w:r>
      </w:hyperlink>
    </w:p>
    <w:p w14:paraId="5FEB0A6E" w14:textId="77777777" w:rsidR="00ED6056" w:rsidRPr="007C7178" w:rsidRDefault="00ED6056" w:rsidP="00ED6056">
      <w:pPr>
        <w:pStyle w:val="Level1"/>
        <w:numPr>
          <w:ilvl w:val="0"/>
          <w:numId w:val="0"/>
        </w:numPr>
        <w:ind w:left="720" w:hanging="720"/>
        <w:rPr>
          <w:rFonts w:asciiTheme="minorBidi" w:hAnsiTheme="minorBidi" w:cstheme="minorBidi"/>
          <w:sz w:val="16"/>
          <w:szCs w:val="16"/>
        </w:rPr>
      </w:pPr>
    </w:p>
    <w:p w14:paraId="56FBF746" w14:textId="6D9BB979" w:rsidR="00ED6056" w:rsidRPr="007C7178" w:rsidRDefault="00ED6056" w:rsidP="00ED6056">
      <w:pPr>
        <w:pStyle w:val="Level1"/>
        <w:rPr>
          <w:rFonts w:asciiTheme="minorBidi" w:hAnsiTheme="minorBidi" w:cstheme="minorBidi"/>
          <w:sz w:val="16"/>
          <w:szCs w:val="16"/>
        </w:rPr>
      </w:pPr>
      <w:r w:rsidRPr="007C7178">
        <w:rPr>
          <w:rFonts w:asciiTheme="minorBidi" w:hAnsiTheme="minorBidi" w:cstheme="minorBidi"/>
          <w:sz w:val="16"/>
          <w:szCs w:val="16"/>
        </w:rPr>
        <w:t xml:space="preserve">Loring DW, </w:t>
      </w:r>
      <w:r w:rsidRPr="007C7178">
        <w:rPr>
          <w:rFonts w:asciiTheme="minorBidi" w:hAnsiTheme="minorBidi" w:cstheme="minorBidi"/>
          <w:b/>
          <w:sz w:val="16"/>
          <w:szCs w:val="16"/>
        </w:rPr>
        <w:t>Meador KJ</w:t>
      </w:r>
      <w:r w:rsidRPr="007C7178">
        <w:rPr>
          <w:rFonts w:asciiTheme="minorBidi" w:hAnsiTheme="minorBidi" w:cstheme="minorBidi"/>
          <w:sz w:val="16"/>
          <w:szCs w:val="16"/>
        </w:rPr>
        <w:t xml:space="preserve">, </w:t>
      </w:r>
      <w:r w:rsidR="00F75153" w:rsidRPr="007C7178">
        <w:rPr>
          <w:rFonts w:asciiTheme="minorBidi" w:hAnsiTheme="minorBidi" w:cstheme="minorBidi"/>
          <w:sz w:val="16"/>
          <w:szCs w:val="16"/>
        </w:rPr>
        <w:t xml:space="preserve">Skarpass T, </w:t>
      </w:r>
      <w:r w:rsidRPr="007C7178">
        <w:rPr>
          <w:rFonts w:asciiTheme="minorBidi" w:hAnsiTheme="minorBidi" w:cstheme="minorBidi"/>
          <w:sz w:val="16"/>
          <w:szCs w:val="16"/>
        </w:rPr>
        <w:t xml:space="preserve">Morrell MJ. Interictal spike rates are correlated with verbal memory in patients with mesial temporal lobe epilepsy. </w:t>
      </w:r>
      <w:r w:rsidRPr="007C7178">
        <w:rPr>
          <w:rFonts w:asciiTheme="minorBidi" w:hAnsiTheme="minorBidi" w:cstheme="minorBidi"/>
          <w:color w:val="000000" w:themeColor="text1"/>
          <w:sz w:val="16"/>
          <w:szCs w:val="16"/>
        </w:rPr>
        <w:t>AES meeting 2017.</w:t>
      </w:r>
      <w:r w:rsidR="00AA08DC" w:rsidRPr="007C7178">
        <w:rPr>
          <w:rFonts w:asciiTheme="minorBidi" w:hAnsiTheme="minorBidi" w:cstheme="minorBidi"/>
          <w:color w:val="000000" w:themeColor="text1"/>
          <w:sz w:val="16"/>
          <w:szCs w:val="16"/>
        </w:rPr>
        <w:t xml:space="preserve"> </w:t>
      </w:r>
      <w:hyperlink r:id="rId109" w:history="1">
        <w:r w:rsidR="00AA08DC" w:rsidRPr="007C7178">
          <w:rPr>
            <w:rStyle w:val="Hyperlink"/>
            <w:rFonts w:asciiTheme="minorBidi" w:hAnsiTheme="minorBidi" w:cstheme="minorBidi"/>
            <w:sz w:val="16"/>
            <w:szCs w:val="16"/>
          </w:rPr>
          <w:t>https://www.aesnet.org/meetings_events/annual_meeting_abstracts/view/349071</w:t>
        </w:r>
      </w:hyperlink>
    </w:p>
    <w:p w14:paraId="1B4A260D" w14:textId="77777777" w:rsidR="00ED6056" w:rsidRPr="007C7178" w:rsidRDefault="00ED6056" w:rsidP="00ED6056">
      <w:pPr>
        <w:pStyle w:val="Level1"/>
        <w:numPr>
          <w:ilvl w:val="0"/>
          <w:numId w:val="0"/>
        </w:numPr>
        <w:ind w:left="720" w:hanging="720"/>
        <w:rPr>
          <w:rFonts w:asciiTheme="minorBidi" w:hAnsiTheme="minorBidi" w:cstheme="minorBidi"/>
          <w:sz w:val="16"/>
          <w:szCs w:val="16"/>
        </w:rPr>
      </w:pPr>
    </w:p>
    <w:p w14:paraId="2B4CE835" w14:textId="77777777" w:rsidR="00496388" w:rsidRPr="007C7178" w:rsidRDefault="00ED6056" w:rsidP="00496388">
      <w:pPr>
        <w:pStyle w:val="Level1"/>
        <w:rPr>
          <w:rStyle w:val="Hyperlink"/>
          <w:rFonts w:asciiTheme="minorBidi" w:hAnsiTheme="minorBidi" w:cstheme="minorBidi"/>
          <w:color w:val="auto"/>
          <w:sz w:val="16"/>
          <w:szCs w:val="16"/>
          <w:u w:val="none"/>
        </w:rPr>
      </w:pPr>
      <w:r w:rsidRPr="007C7178">
        <w:rPr>
          <w:rFonts w:asciiTheme="minorBidi" w:hAnsiTheme="minorBidi" w:cstheme="minorBidi"/>
          <w:sz w:val="16"/>
          <w:szCs w:val="16"/>
        </w:rPr>
        <w:t xml:space="preserve">Aghaei-Lasboo A, Inoyama K, Fogarty A, Kuo J, </w:t>
      </w:r>
      <w:r w:rsidRPr="007C7178">
        <w:rPr>
          <w:rFonts w:asciiTheme="minorBidi" w:hAnsiTheme="minorBidi" w:cstheme="minorBidi"/>
          <w:b/>
          <w:bCs/>
          <w:sz w:val="16"/>
          <w:szCs w:val="16"/>
        </w:rPr>
        <w:t>Meador K,</w:t>
      </w:r>
      <w:r w:rsidRPr="007C7178">
        <w:rPr>
          <w:rFonts w:asciiTheme="minorBidi" w:hAnsiTheme="minorBidi" w:cstheme="minorBidi"/>
          <w:sz w:val="16"/>
          <w:szCs w:val="16"/>
        </w:rPr>
        <w:t xml:space="preserve"> Walter J, Le S, Graber K, Razavi B, Besio W, Fisher R. </w:t>
      </w:r>
      <w:r w:rsidRPr="007C7178">
        <w:rPr>
          <w:rFonts w:asciiTheme="minorBidi" w:hAnsiTheme="minorBidi" w:cstheme="minorBidi"/>
          <w:bCs/>
          <w:color w:val="000000" w:themeColor="text1"/>
          <w:sz w:val="16"/>
          <w:szCs w:val="16"/>
        </w:rPr>
        <w:t xml:space="preserve">Tripolar concentric EEG electrodes reduce noise. </w:t>
      </w:r>
      <w:r w:rsidRPr="007C7178">
        <w:rPr>
          <w:rFonts w:asciiTheme="minorBidi" w:hAnsiTheme="minorBidi" w:cstheme="minorBidi"/>
          <w:color w:val="000000" w:themeColor="text1"/>
          <w:sz w:val="16"/>
          <w:szCs w:val="16"/>
        </w:rPr>
        <w:t xml:space="preserve">AES meeting </w:t>
      </w:r>
      <w:r w:rsidRPr="007C7178">
        <w:rPr>
          <w:rFonts w:asciiTheme="minorBidi" w:hAnsiTheme="minorBidi" w:cstheme="minorBidi"/>
          <w:sz w:val="16"/>
          <w:szCs w:val="16"/>
        </w:rPr>
        <w:t>2017.</w:t>
      </w:r>
      <w:r w:rsidR="007177BF" w:rsidRPr="007C7178">
        <w:rPr>
          <w:rFonts w:asciiTheme="minorBidi" w:hAnsiTheme="minorBidi" w:cstheme="minorBidi"/>
          <w:sz w:val="16"/>
          <w:szCs w:val="16"/>
        </w:rPr>
        <w:t> </w:t>
      </w:r>
      <w:hyperlink r:id="rId110" w:history="1">
        <w:r w:rsidR="00F75153" w:rsidRPr="007C7178">
          <w:rPr>
            <w:rStyle w:val="Hyperlink"/>
            <w:rFonts w:asciiTheme="minorBidi" w:hAnsiTheme="minorBidi" w:cstheme="minorBidi"/>
            <w:sz w:val="16"/>
            <w:szCs w:val="16"/>
          </w:rPr>
          <w:t>https://www.aesnet.org/meetings_events/annual_meeting_abstracts/view/349424</w:t>
        </w:r>
      </w:hyperlink>
    </w:p>
    <w:p w14:paraId="6602D60B" w14:textId="77777777" w:rsidR="00496388" w:rsidRPr="007C7178" w:rsidRDefault="00496388" w:rsidP="00496388">
      <w:pPr>
        <w:pStyle w:val="Level1"/>
        <w:numPr>
          <w:ilvl w:val="0"/>
          <w:numId w:val="0"/>
        </w:numPr>
        <w:ind w:left="720"/>
        <w:rPr>
          <w:rStyle w:val="Hyperlink"/>
          <w:rFonts w:asciiTheme="minorBidi" w:hAnsiTheme="minorBidi" w:cstheme="minorBidi"/>
          <w:color w:val="auto"/>
          <w:sz w:val="16"/>
          <w:szCs w:val="16"/>
          <w:u w:val="none"/>
        </w:rPr>
      </w:pPr>
    </w:p>
    <w:p w14:paraId="07307F75" w14:textId="77777777" w:rsidR="00B53D7D" w:rsidRPr="007C7178" w:rsidRDefault="00B53D7D" w:rsidP="00B53D7D">
      <w:pPr>
        <w:pStyle w:val="Level1"/>
        <w:rPr>
          <w:rFonts w:asciiTheme="minorBidi" w:hAnsiTheme="minorBidi" w:cstheme="minorBidi"/>
          <w:sz w:val="16"/>
          <w:szCs w:val="16"/>
        </w:rPr>
      </w:pPr>
      <w:r w:rsidRPr="007C7178">
        <w:rPr>
          <w:rFonts w:asciiTheme="minorBidi" w:hAnsiTheme="minorBidi" w:cstheme="minorBidi"/>
          <w:sz w:val="16"/>
          <w:szCs w:val="16"/>
        </w:rPr>
        <w:t xml:space="preserve">Pennell P, J. French J, May R, Gerard E, Kalayjian L, Gedzelman E, Penovich P, Cavitt J, Hwang S, Pack A, Sam M, Moore E, Ippolito D, </w:t>
      </w:r>
      <w:r w:rsidRPr="007C7178">
        <w:rPr>
          <w:rFonts w:asciiTheme="minorBidi" w:hAnsiTheme="minorBidi" w:cstheme="minorBidi"/>
          <w:b/>
          <w:bCs/>
          <w:sz w:val="16"/>
          <w:szCs w:val="16"/>
        </w:rPr>
        <w:t>Meador K</w:t>
      </w:r>
      <w:r w:rsidRPr="007C7178">
        <w:rPr>
          <w:rFonts w:asciiTheme="minorBidi" w:hAnsiTheme="minorBidi" w:cstheme="minorBidi"/>
          <w:sz w:val="16"/>
          <w:szCs w:val="16"/>
        </w:rPr>
        <w:t xml:space="preserve">. </w:t>
      </w:r>
      <w:r w:rsidRPr="007C7178">
        <w:rPr>
          <w:rFonts w:asciiTheme="minorBidi" w:hAnsiTheme="minorBidi" w:cstheme="minorBidi"/>
          <w:sz w:val="16"/>
          <w:szCs w:val="16"/>
          <w:shd w:val="clear" w:color="auto" w:fill="FFFFFF"/>
        </w:rPr>
        <w:t>Maintaining Seizure Freedom during Pregnancy and Postpartum: Findings from the MONEAD Study. </w:t>
      </w:r>
      <w:hyperlink r:id="rId111" w:history="1">
        <w:r w:rsidRPr="007C7178">
          <w:rPr>
            <w:rStyle w:val="Hyperlink"/>
            <w:rFonts w:asciiTheme="minorBidi" w:hAnsiTheme="minorBidi" w:cstheme="minorBidi"/>
            <w:sz w:val="16"/>
            <w:szCs w:val="16"/>
          </w:rPr>
          <w:t>https://submissions.mirasmart.com/AAN2018/itinerary/SearchResultsProgram.asp</w:t>
        </w:r>
      </w:hyperlink>
    </w:p>
    <w:p w14:paraId="6A9666FF" w14:textId="77777777" w:rsidR="00B53D7D" w:rsidRPr="007C7178" w:rsidRDefault="00B53D7D" w:rsidP="00B53D7D">
      <w:pPr>
        <w:pStyle w:val="Level1"/>
        <w:numPr>
          <w:ilvl w:val="0"/>
          <w:numId w:val="0"/>
        </w:numPr>
        <w:ind w:left="720"/>
        <w:rPr>
          <w:rFonts w:asciiTheme="minorBidi" w:hAnsiTheme="minorBidi" w:cstheme="minorBidi"/>
          <w:sz w:val="16"/>
          <w:szCs w:val="16"/>
        </w:rPr>
      </w:pPr>
    </w:p>
    <w:p w14:paraId="26FA2705" w14:textId="77777777" w:rsidR="00B53D7D" w:rsidRPr="007C7178" w:rsidRDefault="00B53D7D" w:rsidP="00B53D7D">
      <w:pPr>
        <w:pStyle w:val="Level1"/>
        <w:rPr>
          <w:rFonts w:asciiTheme="minorBidi" w:hAnsiTheme="minorBidi" w:cstheme="minorBidi"/>
          <w:sz w:val="16"/>
          <w:szCs w:val="16"/>
        </w:rPr>
      </w:pPr>
      <w:r w:rsidRPr="007C7178">
        <w:rPr>
          <w:rFonts w:asciiTheme="minorBidi" w:hAnsiTheme="minorBidi" w:cstheme="minorBidi"/>
          <w:b/>
          <w:bCs/>
          <w:sz w:val="16"/>
          <w:szCs w:val="16"/>
        </w:rPr>
        <w:t>Meador K</w:t>
      </w:r>
      <w:r w:rsidRPr="007C7178">
        <w:rPr>
          <w:rFonts w:asciiTheme="minorBidi" w:hAnsiTheme="minorBidi" w:cstheme="minorBidi"/>
          <w:sz w:val="16"/>
          <w:szCs w:val="16"/>
        </w:rPr>
        <w:t xml:space="preserve">, Loring D, Skarpaas T, Morrell M. Interictal Spike Rates Are Correlated with Verbal Memory in Patients with Mesial Temporal Lobe Epilepsy. </w:t>
      </w:r>
      <w:hyperlink r:id="rId112" w:history="1">
        <w:r w:rsidRPr="007C7178">
          <w:rPr>
            <w:rStyle w:val="Hyperlink"/>
            <w:rFonts w:asciiTheme="minorBidi" w:hAnsiTheme="minorBidi" w:cstheme="minorBidi"/>
            <w:sz w:val="16"/>
            <w:szCs w:val="16"/>
          </w:rPr>
          <w:t>https://submissions.mirasmart.com/AAN2018/itinerary/SearchResultsProgram.asp</w:t>
        </w:r>
      </w:hyperlink>
    </w:p>
    <w:p w14:paraId="30BEF7C7" w14:textId="77777777" w:rsidR="00B53D7D" w:rsidRPr="007C7178" w:rsidRDefault="00B53D7D" w:rsidP="00B53D7D">
      <w:pPr>
        <w:pStyle w:val="Level1"/>
        <w:numPr>
          <w:ilvl w:val="0"/>
          <w:numId w:val="0"/>
        </w:numPr>
        <w:ind w:left="720"/>
        <w:rPr>
          <w:rFonts w:asciiTheme="minorBidi" w:hAnsiTheme="minorBidi" w:cstheme="minorBidi"/>
          <w:sz w:val="16"/>
          <w:szCs w:val="16"/>
        </w:rPr>
      </w:pPr>
    </w:p>
    <w:p w14:paraId="74FECC0A" w14:textId="75C51824" w:rsidR="00496388" w:rsidRPr="007C7178" w:rsidRDefault="00496388" w:rsidP="00C839E4">
      <w:pPr>
        <w:pStyle w:val="Level1"/>
        <w:rPr>
          <w:rFonts w:asciiTheme="minorBidi" w:hAnsiTheme="minorBidi" w:cstheme="minorBidi"/>
          <w:sz w:val="16"/>
          <w:szCs w:val="16"/>
        </w:rPr>
      </w:pPr>
      <w:r w:rsidRPr="007C7178">
        <w:rPr>
          <w:rFonts w:asciiTheme="minorBidi" w:hAnsiTheme="minorBidi" w:cstheme="minorBidi"/>
          <w:b/>
          <w:bCs/>
          <w:color w:val="000000" w:themeColor="text1"/>
          <w:sz w:val="16"/>
          <w:szCs w:val="16"/>
        </w:rPr>
        <w:t>Meador KJ</w:t>
      </w:r>
      <w:r w:rsidRPr="007C7178">
        <w:rPr>
          <w:rFonts w:asciiTheme="minorBidi" w:hAnsiTheme="minorBidi" w:cstheme="minorBidi"/>
          <w:color w:val="000000" w:themeColor="text1"/>
          <w:sz w:val="16"/>
          <w:szCs w:val="16"/>
        </w:rPr>
        <w:t xml:space="preserve">, Pennell PB, May RC, </w:t>
      </w:r>
      <w:r w:rsidRPr="007C7178">
        <w:rPr>
          <w:rFonts w:asciiTheme="minorBidi" w:hAnsiTheme="minorBidi" w:cstheme="minorBidi"/>
          <w:color w:val="000000"/>
          <w:sz w:val="16"/>
          <w:szCs w:val="16"/>
          <w:lang w:eastAsia="zh-CN"/>
        </w:rPr>
        <w:t xml:space="preserve">Brown CA, </w:t>
      </w:r>
      <w:r w:rsidRPr="007C7178">
        <w:rPr>
          <w:rFonts w:asciiTheme="minorBidi" w:hAnsiTheme="minorBidi" w:cstheme="minorBidi"/>
          <w:color w:val="000000" w:themeColor="text1"/>
          <w:sz w:val="16"/>
          <w:szCs w:val="16"/>
        </w:rPr>
        <w:t>Loring DW, Cohen MJ,</w:t>
      </w:r>
      <w:r w:rsidRPr="007C7178">
        <w:rPr>
          <w:rFonts w:asciiTheme="minorBidi" w:hAnsiTheme="minorBidi" w:cstheme="minorBidi"/>
          <w:color w:val="000000" w:themeColor="text1"/>
          <w:sz w:val="16"/>
          <w:szCs w:val="16"/>
          <w:vertAlign w:val="superscript"/>
        </w:rPr>
        <w:t xml:space="preserve"> </w:t>
      </w:r>
      <w:r w:rsidRPr="007C7178">
        <w:rPr>
          <w:rFonts w:asciiTheme="minorBidi" w:hAnsiTheme="minorBidi" w:cstheme="minorBidi"/>
          <w:color w:val="000000" w:themeColor="text1"/>
          <w:sz w:val="16"/>
          <w:szCs w:val="16"/>
        </w:rPr>
        <w:t xml:space="preserve">NEAD Investigator Group. Effects of Periconceptional Folate on Language Function in Children of Pregnant Women with Epilepsy: Findings from the NEAD Study. </w:t>
      </w:r>
      <w:r w:rsidRPr="007C7178">
        <w:rPr>
          <w:rFonts w:asciiTheme="minorBidi" w:hAnsiTheme="minorBidi" w:cstheme="minorBidi"/>
          <w:bCs/>
          <w:color w:val="000000" w:themeColor="text1"/>
          <w:sz w:val="16"/>
          <w:szCs w:val="16"/>
        </w:rPr>
        <w:t>ANA 2018 meeting abstract</w:t>
      </w:r>
      <w:r w:rsidR="00C839E4" w:rsidRPr="007C7178">
        <w:rPr>
          <w:rFonts w:asciiTheme="minorBidi" w:hAnsiTheme="minorBidi" w:cstheme="minorBidi"/>
          <w:bCs/>
          <w:color w:val="000000" w:themeColor="text1"/>
          <w:sz w:val="16"/>
          <w:szCs w:val="16"/>
        </w:rPr>
        <w:t xml:space="preserve"> (S180). </w:t>
      </w:r>
      <w:hyperlink r:id="rId113" w:history="1">
        <w:r w:rsidR="00C839E4" w:rsidRPr="007C7178">
          <w:rPr>
            <w:rStyle w:val="Hyperlink"/>
            <w:rFonts w:asciiTheme="minorBidi" w:hAnsiTheme="minorBidi" w:cstheme="minorBidi"/>
            <w:bCs/>
            <w:sz w:val="16"/>
            <w:szCs w:val="16"/>
          </w:rPr>
          <w:t>https://onlinelibrary.wiley.com/doi/full/10.1002/ana.25331</w:t>
        </w:r>
      </w:hyperlink>
    </w:p>
    <w:p w14:paraId="0A7EF00C" w14:textId="77777777" w:rsidR="00355EFE" w:rsidRPr="007C7178" w:rsidRDefault="00355EFE" w:rsidP="00355EFE">
      <w:pPr>
        <w:pStyle w:val="ListParagraph"/>
        <w:rPr>
          <w:rFonts w:asciiTheme="minorBidi" w:hAnsiTheme="minorBidi" w:cstheme="minorBidi"/>
          <w:sz w:val="16"/>
          <w:szCs w:val="16"/>
        </w:rPr>
      </w:pPr>
    </w:p>
    <w:p w14:paraId="357FAC1C" w14:textId="77777777" w:rsidR="0013694B" w:rsidRPr="007C7178" w:rsidRDefault="00355EFE" w:rsidP="0013694B">
      <w:pPr>
        <w:pStyle w:val="Level1"/>
        <w:rPr>
          <w:rFonts w:asciiTheme="minorBidi" w:hAnsiTheme="minorBidi" w:cstheme="minorBidi"/>
          <w:sz w:val="16"/>
          <w:szCs w:val="16"/>
        </w:rPr>
      </w:pPr>
      <w:r w:rsidRPr="007C7178">
        <w:rPr>
          <w:rFonts w:asciiTheme="minorBidi" w:hAnsiTheme="minorBidi" w:cstheme="minorBidi"/>
          <w:sz w:val="16"/>
          <w:szCs w:val="16"/>
        </w:rPr>
        <w:t xml:space="preserve">Drane DL, Willie J, Pedersen NP, Soares BP, Qiu D, Millis S, Saindane AM, Loring DW, Voets NL, Grabowski T, Ojemann JG, Kim M, Meador KJ, Faught E, Miller JW, Gross RE. Focal Ablations of the Amygdala and Hippocampus Infrequently Results in Verbal Memory Impairment. ANA annual meeting abstract (M181). </w:t>
      </w:r>
      <w:hyperlink r:id="rId114" w:history="1">
        <w:r w:rsidRPr="007C7178">
          <w:rPr>
            <w:rStyle w:val="Hyperlink"/>
            <w:rFonts w:asciiTheme="minorBidi" w:hAnsiTheme="minorBidi" w:cstheme="minorBidi"/>
            <w:sz w:val="16"/>
            <w:szCs w:val="16"/>
          </w:rPr>
          <w:t>https://onlinelibrary.wiley.com/doi/epdf/10.1002/ana.25331</w:t>
        </w:r>
      </w:hyperlink>
    </w:p>
    <w:p w14:paraId="7DFA76D9" w14:textId="77777777" w:rsidR="0013694B" w:rsidRPr="007C7178" w:rsidRDefault="0013694B" w:rsidP="0013694B">
      <w:pPr>
        <w:pStyle w:val="ListParagraph"/>
        <w:rPr>
          <w:rFonts w:asciiTheme="minorBidi" w:hAnsiTheme="minorBidi" w:cstheme="minorBidi"/>
          <w:b/>
          <w:bCs/>
          <w:color w:val="000000" w:themeColor="text1"/>
          <w:sz w:val="16"/>
          <w:szCs w:val="16"/>
        </w:rPr>
      </w:pPr>
    </w:p>
    <w:p w14:paraId="1D4DCB17" w14:textId="77777777" w:rsidR="0013694B" w:rsidRPr="007C7178" w:rsidRDefault="00496388" w:rsidP="0013694B">
      <w:pPr>
        <w:pStyle w:val="Level1"/>
        <w:rPr>
          <w:rFonts w:asciiTheme="minorBidi" w:hAnsiTheme="minorBidi" w:cstheme="minorBidi"/>
          <w:sz w:val="16"/>
          <w:szCs w:val="16"/>
        </w:rPr>
      </w:pPr>
      <w:r w:rsidRPr="007C7178">
        <w:rPr>
          <w:rFonts w:asciiTheme="minorBidi" w:hAnsiTheme="minorBidi" w:cstheme="minorBidi"/>
          <w:b/>
          <w:bCs/>
          <w:color w:val="000000" w:themeColor="text1"/>
          <w:sz w:val="16"/>
          <w:szCs w:val="16"/>
        </w:rPr>
        <w:t>Meador KJ</w:t>
      </w:r>
      <w:r w:rsidRPr="007C7178">
        <w:rPr>
          <w:rFonts w:asciiTheme="minorBidi" w:hAnsiTheme="minorBidi" w:cstheme="minorBidi"/>
          <w:color w:val="000000" w:themeColor="text1"/>
          <w:sz w:val="16"/>
          <w:szCs w:val="16"/>
        </w:rPr>
        <w:t>, Pennell PB, May RC, Finnell R, Van Marter L, McElrath T, Gerard E, Kalayjian L, Gedzelman E, Penovich P, Cavitt J, French J, Hwang S, Pack A, Sam M, and the MONEAD Investigator Group. Adverse Fetal Outcomes in the MONEAD Study. AES 2018 meeting (</w:t>
      </w:r>
      <w:r w:rsidR="00F77D72" w:rsidRPr="007C7178">
        <w:rPr>
          <w:rFonts w:asciiTheme="minorBidi" w:hAnsiTheme="minorBidi" w:cstheme="minorBidi"/>
          <w:b/>
          <w:bCs/>
          <w:color w:val="666666"/>
          <w:sz w:val="16"/>
          <w:szCs w:val="16"/>
          <w:shd w:val="clear" w:color="auto" w:fill="FFFFFF"/>
          <w:lang w:eastAsia="zh-CN"/>
        </w:rPr>
        <w:t>Abst. 3.231</w:t>
      </w:r>
      <w:r w:rsidRPr="007C7178">
        <w:rPr>
          <w:rFonts w:asciiTheme="minorBidi" w:hAnsiTheme="minorBidi" w:cstheme="minorBidi"/>
          <w:color w:val="000000" w:themeColor="text1"/>
          <w:sz w:val="16"/>
          <w:szCs w:val="16"/>
        </w:rPr>
        <w:t>).</w:t>
      </w:r>
      <w:r w:rsidR="0013694B" w:rsidRPr="007C7178">
        <w:rPr>
          <w:rFonts w:asciiTheme="minorBidi" w:hAnsiTheme="minorBidi" w:cstheme="minorBidi"/>
          <w:color w:val="000000" w:themeColor="text1"/>
          <w:sz w:val="16"/>
          <w:szCs w:val="16"/>
        </w:rPr>
        <w:t xml:space="preserve"> </w:t>
      </w:r>
      <w:hyperlink r:id="rId115" w:anchor="/sortDate_na_dt/DESC/0/meador/" w:history="1">
        <w:r w:rsidR="0013694B" w:rsidRPr="007C7178">
          <w:rPr>
            <w:rStyle w:val="Hyperlink"/>
            <w:rFonts w:asciiTheme="minorBidi" w:hAnsiTheme="minorBidi" w:cstheme="minorBidi"/>
            <w:sz w:val="16"/>
            <w:szCs w:val="16"/>
          </w:rPr>
          <w:t>https://www.aesnet.org/annual_meeting/abstract_search#/sortDate_na_dt/DESC/0/meador/</w:t>
        </w:r>
      </w:hyperlink>
    </w:p>
    <w:p w14:paraId="4C74FCF5" w14:textId="77777777" w:rsidR="0013694B" w:rsidRPr="007C7178" w:rsidRDefault="0013694B" w:rsidP="0013694B">
      <w:pPr>
        <w:pStyle w:val="ListParagraph"/>
        <w:rPr>
          <w:rFonts w:asciiTheme="minorBidi" w:hAnsiTheme="minorBidi" w:cstheme="minorBidi"/>
          <w:color w:val="000000" w:themeColor="text1"/>
          <w:sz w:val="16"/>
          <w:szCs w:val="16"/>
        </w:rPr>
      </w:pPr>
    </w:p>
    <w:p w14:paraId="518B5CDE" w14:textId="77777777" w:rsidR="00DF1E68" w:rsidRPr="007C7178" w:rsidRDefault="00496388" w:rsidP="00DF1E68">
      <w:pPr>
        <w:pStyle w:val="Level1"/>
        <w:rPr>
          <w:rFonts w:asciiTheme="minorBidi" w:hAnsiTheme="minorBidi" w:cstheme="minorBidi"/>
          <w:sz w:val="16"/>
          <w:szCs w:val="16"/>
        </w:rPr>
      </w:pPr>
      <w:r w:rsidRPr="007C7178">
        <w:rPr>
          <w:rFonts w:asciiTheme="minorBidi" w:hAnsiTheme="minorBidi" w:cstheme="minorBidi"/>
          <w:color w:val="000000" w:themeColor="text1"/>
          <w:sz w:val="16"/>
          <w:szCs w:val="16"/>
        </w:rPr>
        <w:t xml:space="preserve">Pennell PB, </w:t>
      </w:r>
      <w:r w:rsidRPr="007C7178">
        <w:rPr>
          <w:rFonts w:asciiTheme="minorBidi" w:hAnsiTheme="minorBidi" w:cstheme="minorBidi"/>
          <w:b/>
          <w:bCs/>
          <w:color w:val="000000" w:themeColor="text1"/>
          <w:sz w:val="16"/>
          <w:szCs w:val="16"/>
        </w:rPr>
        <w:t>Meador KJ</w:t>
      </w:r>
      <w:r w:rsidRPr="007C7178">
        <w:rPr>
          <w:rFonts w:asciiTheme="minorBidi" w:hAnsiTheme="minorBidi" w:cstheme="minorBidi"/>
          <w:color w:val="000000" w:themeColor="text1"/>
          <w:sz w:val="16"/>
          <w:szCs w:val="16"/>
        </w:rPr>
        <w:t>, May RC, French J, Gerard E, Kalayjian L, Gedzelman E, Penovich P, Cavitt J, Hwang S, Pack A, Sam M. Changes in Seizure Rates during Pregnancy: Results from the MONEAD Study. AES 2018 meeting (</w:t>
      </w:r>
      <w:r w:rsidR="00F77D72" w:rsidRPr="007C7178">
        <w:rPr>
          <w:rFonts w:asciiTheme="minorBidi" w:hAnsiTheme="minorBidi" w:cstheme="minorBidi"/>
          <w:b/>
          <w:bCs/>
          <w:color w:val="666666"/>
          <w:sz w:val="16"/>
          <w:szCs w:val="16"/>
          <w:shd w:val="clear" w:color="auto" w:fill="FFFFFF"/>
          <w:lang w:eastAsia="zh-CN"/>
        </w:rPr>
        <w:t>Abst. 3.229</w:t>
      </w:r>
      <w:r w:rsidRPr="007C7178">
        <w:rPr>
          <w:rFonts w:asciiTheme="minorBidi" w:hAnsiTheme="minorBidi" w:cstheme="minorBidi"/>
          <w:color w:val="000000" w:themeColor="text1"/>
          <w:sz w:val="16"/>
          <w:szCs w:val="16"/>
        </w:rPr>
        <w:t>).</w:t>
      </w:r>
      <w:r w:rsidR="0013694B" w:rsidRPr="007C7178">
        <w:rPr>
          <w:rFonts w:asciiTheme="minorBidi" w:hAnsiTheme="minorBidi" w:cstheme="minorBidi"/>
          <w:color w:val="000000" w:themeColor="text1"/>
          <w:sz w:val="16"/>
          <w:szCs w:val="16"/>
        </w:rPr>
        <w:t xml:space="preserve"> </w:t>
      </w:r>
      <w:hyperlink r:id="rId116" w:anchor="/sortDate_na_dt/DESC/0/meador/" w:history="1">
        <w:r w:rsidR="0013694B" w:rsidRPr="007C7178">
          <w:rPr>
            <w:rStyle w:val="Hyperlink"/>
            <w:rFonts w:asciiTheme="minorBidi" w:hAnsiTheme="minorBidi" w:cstheme="minorBidi"/>
            <w:sz w:val="16"/>
            <w:szCs w:val="16"/>
          </w:rPr>
          <w:t>https://www.aesnet.org/annual_meeting/abstract_search#/sortDate_na_dt/DESC/0/meador/</w:t>
        </w:r>
      </w:hyperlink>
    </w:p>
    <w:p w14:paraId="6A7680AB" w14:textId="77777777" w:rsidR="00DF1E68" w:rsidRPr="007C7178" w:rsidRDefault="00DF1E68" w:rsidP="00DF1E68">
      <w:pPr>
        <w:pStyle w:val="ListParagraph"/>
        <w:rPr>
          <w:rFonts w:asciiTheme="minorBidi" w:hAnsiTheme="minorBidi" w:cstheme="minorBidi"/>
          <w:sz w:val="16"/>
          <w:szCs w:val="16"/>
        </w:rPr>
      </w:pPr>
    </w:p>
    <w:p w14:paraId="385CBD99" w14:textId="77777777" w:rsidR="00DF1E68" w:rsidRPr="007C7178" w:rsidRDefault="00DF1E68" w:rsidP="00DF1E68">
      <w:pPr>
        <w:pStyle w:val="Level1"/>
        <w:rPr>
          <w:rFonts w:asciiTheme="minorBidi" w:hAnsiTheme="minorBidi" w:cstheme="minorBidi"/>
          <w:sz w:val="16"/>
          <w:szCs w:val="16"/>
        </w:rPr>
      </w:pPr>
      <w:r w:rsidRPr="007C7178">
        <w:rPr>
          <w:rFonts w:asciiTheme="minorBidi" w:hAnsiTheme="minorBidi" w:cstheme="minorBidi"/>
          <w:sz w:val="16"/>
          <w:szCs w:val="16"/>
        </w:rPr>
        <w:t xml:space="preserve">Maria Calvillo M, Morrison C,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French JA, Kuzniecky R, Pardoe H. Examination of Cognition and Brain Volumetric Variables in Newly Diagnosed Focal Epilepsy. </w:t>
      </w:r>
      <w:r w:rsidRPr="007C7178">
        <w:rPr>
          <w:rFonts w:asciiTheme="minorBidi" w:hAnsiTheme="minorBidi" w:cstheme="minorBidi"/>
          <w:color w:val="000000" w:themeColor="text1"/>
          <w:sz w:val="16"/>
          <w:szCs w:val="16"/>
        </w:rPr>
        <w:t>AES 2018 meeting (</w:t>
      </w:r>
      <w:r w:rsidRPr="007C7178">
        <w:rPr>
          <w:rFonts w:asciiTheme="minorBidi" w:hAnsiTheme="minorBidi" w:cstheme="minorBidi"/>
          <w:sz w:val="16"/>
          <w:szCs w:val="16"/>
        </w:rPr>
        <w:t xml:space="preserve">3.240). </w:t>
      </w:r>
      <w:hyperlink r:id="rId117" w:anchor="/sortDate_na_dt/DESC/0/meador/" w:history="1">
        <w:r w:rsidRPr="007C7178">
          <w:rPr>
            <w:rStyle w:val="Hyperlink"/>
            <w:rFonts w:asciiTheme="minorBidi" w:hAnsiTheme="minorBidi" w:cstheme="minorBidi"/>
            <w:sz w:val="16"/>
            <w:szCs w:val="16"/>
          </w:rPr>
          <w:t>https://www.aesnet.org/annual_meeting/abstract_search#/sortDate_na_dt/DESC/0/meador/</w:t>
        </w:r>
      </w:hyperlink>
    </w:p>
    <w:p w14:paraId="58E2694D" w14:textId="77777777" w:rsidR="00DF1E68" w:rsidRPr="007C7178" w:rsidRDefault="00DF1E68" w:rsidP="00DF1E68">
      <w:pPr>
        <w:pStyle w:val="ListParagraph"/>
        <w:rPr>
          <w:rFonts w:asciiTheme="minorBidi" w:hAnsiTheme="minorBidi" w:cstheme="minorBidi"/>
          <w:sz w:val="16"/>
          <w:szCs w:val="16"/>
        </w:rPr>
      </w:pPr>
    </w:p>
    <w:p w14:paraId="7BCE5935" w14:textId="77777777" w:rsidR="00DF1E68" w:rsidRPr="007C7178" w:rsidRDefault="00DF1E68" w:rsidP="00DF1E68">
      <w:pPr>
        <w:pStyle w:val="Level1"/>
        <w:rPr>
          <w:rFonts w:asciiTheme="minorBidi" w:hAnsiTheme="minorBidi" w:cstheme="minorBidi"/>
          <w:sz w:val="16"/>
          <w:szCs w:val="16"/>
        </w:rPr>
      </w:pPr>
      <w:r w:rsidRPr="007C7178">
        <w:rPr>
          <w:rFonts w:asciiTheme="minorBidi" w:hAnsiTheme="minorBidi" w:cstheme="minorBidi"/>
          <w:sz w:val="16"/>
          <w:szCs w:val="16"/>
        </w:rPr>
        <w:t xml:space="preserve">Jarosiewicz B, Skarpaas TL, Loring DW,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Kanner AM, Morrell MJ. Interictal ECoG Features Correlate With Depression in Individuals With Epilepsy. </w:t>
      </w:r>
      <w:r w:rsidRPr="007C7178">
        <w:rPr>
          <w:rFonts w:asciiTheme="minorBidi" w:hAnsiTheme="minorBidi" w:cstheme="minorBidi"/>
          <w:color w:val="000000" w:themeColor="text1"/>
          <w:sz w:val="16"/>
          <w:szCs w:val="16"/>
        </w:rPr>
        <w:t>AES 2018 meeting (</w:t>
      </w:r>
      <w:r w:rsidRPr="007C7178">
        <w:rPr>
          <w:rFonts w:asciiTheme="minorBidi" w:hAnsiTheme="minorBidi" w:cstheme="minorBidi"/>
          <w:sz w:val="16"/>
          <w:szCs w:val="16"/>
        </w:rPr>
        <w:t xml:space="preserve">2.046). </w:t>
      </w:r>
      <w:hyperlink r:id="rId118" w:anchor="/sortDate_na_dt/DESC/0/meador/" w:history="1">
        <w:r w:rsidRPr="007C7178">
          <w:rPr>
            <w:rStyle w:val="Hyperlink"/>
            <w:rFonts w:asciiTheme="minorBidi" w:hAnsiTheme="minorBidi" w:cstheme="minorBidi"/>
            <w:sz w:val="16"/>
            <w:szCs w:val="16"/>
          </w:rPr>
          <w:t>https://www.aesnet.org/annual_meeting/abstract_search#/sortDate_na_dt/DESC/0/meador/</w:t>
        </w:r>
      </w:hyperlink>
    </w:p>
    <w:p w14:paraId="36414C4D" w14:textId="77777777" w:rsidR="00DF1E68" w:rsidRPr="007C7178" w:rsidRDefault="00DF1E68" w:rsidP="00DF1E68">
      <w:pPr>
        <w:pStyle w:val="ListParagraph"/>
        <w:rPr>
          <w:rFonts w:asciiTheme="minorBidi" w:hAnsiTheme="minorBidi" w:cstheme="minorBidi"/>
          <w:sz w:val="16"/>
          <w:szCs w:val="16"/>
        </w:rPr>
      </w:pPr>
    </w:p>
    <w:p w14:paraId="7E592E06" w14:textId="77777777" w:rsidR="00003079" w:rsidRPr="007C7178" w:rsidRDefault="00DF1E68" w:rsidP="00003079">
      <w:pPr>
        <w:pStyle w:val="Level1"/>
        <w:rPr>
          <w:rStyle w:val="Hyperlink"/>
          <w:rFonts w:asciiTheme="minorBidi" w:hAnsiTheme="minorBidi" w:cstheme="minorBidi"/>
          <w:color w:val="auto"/>
          <w:sz w:val="16"/>
          <w:szCs w:val="16"/>
          <w:u w:val="none"/>
        </w:rPr>
      </w:pPr>
      <w:r w:rsidRPr="007C7178">
        <w:rPr>
          <w:rFonts w:asciiTheme="minorBidi" w:hAnsiTheme="minorBidi" w:cstheme="minorBidi"/>
          <w:sz w:val="16"/>
          <w:szCs w:val="16"/>
        </w:rPr>
        <w:t xml:space="preserve">Loring DW,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Jarosiewicz B, Skarpaas TL, Morrell MJ. Interictal ECoG Features Correlate With Cognitive Outcomes in Individuals With Epilepsy. </w:t>
      </w:r>
      <w:r w:rsidRPr="007C7178">
        <w:rPr>
          <w:rFonts w:asciiTheme="minorBidi" w:hAnsiTheme="minorBidi" w:cstheme="minorBidi"/>
          <w:color w:val="000000" w:themeColor="text1"/>
          <w:sz w:val="16"/>
          <w:szCs w:val="16"/>
        </w:rPr>
        <w:t>AES 2018 meeting (</w:t>
      </w:r>
      <w:r w:rsidRPr="007C7178">
        <w:rPr>
          <w:rFonts w:asciiTheme="minorBidi" w:hAnsiTheme="minorBidi" w:cstheme="minorBidi"/>
          <w:sz w:val="16"/>
          <w:szCs w:val="16"/>
        </w:rPr>
        <w:t xml:space="preserve">2.049). </w:t>
      </w:r>
      <w:hyperlink r:id="rId119" w:anchor="/sortDate_na_dt/DESC/0/meador/" w:history="1">
        <w:r w:rsidRPr="007C7178">
          <w:rPr>
            <w:rStyle w:val="Hyperlink"/>
            <w:rFonts w:asciiTheme="minorBidi" w:hAnsiTheme="minorBidi" w:cstheme="minorBidi"/>
            <w:sz w:val="16"/>
            <w:szCs w:val="16"/>
          </w:rPr>
          <w:t>https://www.aesnet.org/annual_meeting/abstract_search#/sortDate_na_dt/DESC/0/meador/</w:t>
        </w:r>
      </w:hyperlink>
    </w:p>
    <w:p w14:paraId="3E47A9B8" w14:textId="77777777" w:rsidR="00003079" w:rsidRPr="007C7178" w:rsidRDefault="00003079" w:rsidP="00003079">
      <w:pPr>
        <w:pStyle w:val="ListParagraph"/>
        <w:rPr>
          <w:rFonts w:asciiTheme="minorBidi" w:hAnsiTheme="minorBidi" w:cstheme="minorBidi"/>
          <w:sz w:val="16"/>
          <w:szCs w:val="16"/>
        </w:rPr>
      </w:pPr>
    </w:p>
    <w:p w14:paraId="201329EA" w14:textId="77777777" w:rsidR="00562D38" w:rsidRPr="007C7178" w:rsidRDefault="00003079" w:rsidP="00562D38">
      <w:pPr>
        <w:pStyle w:val="Level1"/>
        <w:rPr>
          <w:rFonts w:asciiTheme="minorBidi" w:hAnsiTheme="minorBidi" w:cstheme="minorBidi"/>
          <w:sz w:val="16"/>
          <w:szCs w:val="16"/>
        </w:rPr>
      </w:pPr>
      <w:r w:rsidRPr="007C7178">
        <w:rPr>
          <w:rFonts w:asciiTheme="minorBidi" w:hAnsiTheme="minorBidi" w:cstheme="minorBidi"/>
          <w:b/>
          <w:bCs/>
          <w:sz w:val="16"/>
          <w:szCs w:val="16"/>
        </w:rPr>
        <w:t>Meador KJ</w:t>
      </w:r>
      <w:r w:rsidRPr="007C7178">
        <w:rPr>
          <w:rFonts w:asciiTheme="minorBidi" w:hAnsiTheme="minorBidi" w:cstheme="minorBidi"/>
          <w:sz w:val="16"/>
          <w:szCs w:val="16"/>
        </w:rPr>
        <w:t>, Laloyaux C, Elmoufti S, Gasalla T, Fishman J, Martin M, Klein P. Time course of efficacy and tolerability outcomes with adjunctive brivaracetam in adults: a post hoc analysis. AAN 2019 meeting.</w:t>
      </w:r>
      <w:r w:rsidR="003744D7" w:rsidRPr="007C7178">
        <w:rPr>
          <w:rFonts w:asciiTheme="minorBidi" w:hAnsiTheme="minorBidi" w:cstheme="minorBidi"/>
          <w:sz w:val="16"/>
          <w:szCs w:val="16"/>
        </w:rPr>
        <w:t xml:space="preserve"> </w:t>
      </w:r>
      <w:hyperlink r:id="rId120" w:history="1">
        <w:r w:rsidR="003744D7" w:rsidRPr="007C7178">
          <w:rPr>
            <w:rStyle w:val="Hyperlink"/>
            <w:rFonts w:asciiTheme="minorBidi" w:hAnsiTheme="minorBidi" w:cstheme="minorBidi"/>
            <w:sz w:val="16"/>
            <w:szCs w:val="16"/>
          </w:rPr>
          <w:t>http://indexsmart.mirasmart.com/AAN2019/PDFfiles/AAN2019-001296.pdf</w:t>
        </w:r>
      </w:hyperlink>
      <w:r w:rsidR="003744D7" w:rsidRPr="007C7178">
        <w:rPr>
          <w:rFonts w:asciiTheme="minorBidi" w:hAnsiTheme="minorBidi" w:cstheme="minorBidi"/>
          <w:sz w:val="16"/>
          <w:szCs w:val="16"/>
        </w:rPr>
        <w:t xml:space="preserve"> (accessed 3-12-20).</w:t>
      </w:r>
    </w:p>
    <w:p w14:paraId="0009B2E4" w14:textId="77777777" w:rsidR="00562D38" w:rsidRPr="007C7178" w:rsidRDefault="00562D38" w:rsidP="00562D38">
      <w:pPr>
        <w:pStyle w:val="Level1"/>
        <w:numPr>
          <w:ilvl w:val="0"/>
          <w:numId w:val="0"/>
        </w:numPr>
        <w:ind w:left="720"/>
        <w:rPr>
          <w:rFonts w:asciiTheme="minorBidi" w:hAnsiTheme="minorBidi" w:cstheme="minorBidi"/>
          <w:sz w:val="16"/>
          <w:szCs w:val="16"/>
        </w:rPr>
      </w:pPr>
    </w:p>
    <w:p w14:paraId="4A81568E" w14:textId="6675AC18" w:rsidR="00003079" w:rsidRPr="007C7178" w:rsidRDefault="00003079" w:rsidP="00562D38">
      <w:pPr>
        <w:pStyle w:val="Level1"/>
        <w:rPr>
          <w:rFonts w:asciiTheme="minorBidi" w:hAnsiTheme="minorBidi" w:cstheme="minorBidi"/>
          <w:sz w:val="16"/>
          <w:szCs w:val="16"/>
        </w:rPr>
      </w:pPr>
      <w:r w:rsidRPr="007C7178">
        <w:rPr>
          <w:rFonts w:asciiTheme="minorBidi" w:hAnsiTheme="minorBidi" w:cstheme="minorBidi"/>
          <w:b/>
          <w:bCs/>
          <w:sz w:val="16"/>
          <w:szCs w:val="16"/>
        </w:rPr>
        <w:t>Meador KJ</w:t>
      </w:r>
      <w:r w:rsidRPr="007C7178">
        <w:rPr>
          <w:rFonts w:asciiTheme="minorBidi" w:hAnsiTheme="minorBidi" w:cstheme="minorBidi"/>
          <w:sz w:val="16"/>
          <w:szCs w:val="16"/>
        </w:rPr>
        <w:t>, Seliger J, Razavi B, Falco-Walter J, Le S, Loring DW. Comparative Neuropsychological Effects of Carbamazepine and Eslicarbazepine Acetate. AAN 2019 meeting.</w:t>
      </w:r>
      <w:r w:rsidR="00562D38" w:rsidRPr="007C7178">
        <w:rPr>
          <w:rFonts w:asciiTheme="minorBidi" w:hAnsiTheme="minorBidi" w:cstheme="minorBidi"/>
          <w:sz w:val="16"/>
          <w:szCs w:val="16"/>
        </w:rPr>
        <w:t xml:space="preserve"> </w:t>
      </w:r>
      <w:hyperlink r:id="rId121" w:history="1">
        <w:r w:rsidR="00562D38" w:rsidRPr="007C7178">
          <w:rPr>
            <w:rStyle w:val="Hyperlink"/>
            <w:rFonts w:asciiTheme="minorBidi" w:hAnsiTheme="minorBidi" w:cstheme="minorBidi"/>
            <w:sz w:val="16"/>
            <w:szCs w:val="16"/>
          </w:rPr>
          <w:t>http://indexsmart.mirasmart.com/AAN2019/PDFfiles/AAN2019-001204.pdf</w:t>
        </w:r>
      </w:hyperlink>
    </w:p>
    <w:p w14:paraId="5EE260FF" w14:textId="77777777" w:rsidR="00003079" w:rsidRPr="007C7178" w:rsidRDefault="00003079" w:rsidP="00003079">
      <w:pPr>
        <w:pStyle w:val="ListParagraph"/>
        <w:rPr>
          <w:rFonts w:asciiTheme="minorBidi" w:eastAsia="DengXian" w:hAnsiTheme="minorBidi" w:cstheme="minorBidi"/>
          <w:sz w:val="16"/>
          <w:szCs w:val="16"/>
        </w:rPr>
      </w:pPr>
    </w:p>
    <w:p w14:paraId="17AE1DAD" w14:textId="77777777" w:rsidR="00A77EDF" w:rsidRPr="007C7178" w:rsidRDefault="00003079" w:rsidP="00A77EDF">
      <w:pPr>
        <w:pStyle w:val="Level1"/>
        <w:rPr>
          <w:rFonts w:asciiTheme="minorBidi" w:hAnsiTheme="minorBidi" w:cstheme="minorBidi"/>
          <w:sz w:val="16"/>
          <w:szCs w:val="16"/>
        </w:rPr>
      </w:pPr>
      <w:r w:rsidRPr="007C7178">
        <w:rPr>
          <w:rFonts w:asciiTheme="minorBidi" w:eastAsia="DengXian" w:hAnsiTheme="minorBidi" w:cstheme="minorBidi"/>
          <w:b/>
          <w:bCs/>
          <w:sz w:val="16"/>
          <w:szCs w:val="16"/>
        </w:rPr>
        <w:t>Meador KJ</w:t>
      </w:r>
      <w:r w:rsidRPr="007C7178">
        <w:rPr>
          <w:rFonts w:asciiTheme="minorBidi" w:eastAsia="DengXian" w:hAnsiTheme="minorBidi" w:cstheme="minorBidi"/>
          <w:sz w:val="16"/>
          <w:szCs w:val="16"/>
        </w:rPr>
        <w:t>, Patten A , Malhotra M , Ngo L. Effects of adjunctive perampanel on neuropsychological and growth development in paediatric patients (aged 4 to ˂12 years) with partial onset seizures (POS) or primary generalised tonic clonic seizures (PGTCS). EPNS 2019 meeting.</w:t>
      </w:r>
    </w:p>
    <w:p w14:paraId="0DB53A8F" w14:textId="77777777" w:rsidR="00A77EDF" w:rsidRPr="007C7178" w:rsidRDefault="00A77EDF" w:rsidP="00A77EDF">
      <w:pPr>
        <w:pStyle w:val="ListParagraph"/>
        <w:rPr>
          <w:rFonts w:asciiTheme="minorBidi" w:hAnsiTheme="minorBidi" w:cstheme="minorBidi"/>
          <w:sz w:val="16"/>
          <w:szCs w:val="16"/>
        </w:rPr>
      </w:pPr>
    </w:p>
    <w:p w14:paraId="7E8F8207" w14:textId="77777777" w:rsidR="00A77EDF" w:rsidRPr="007C7178" w:rsidRDefault="00A77EDF" w:rsidP="00A77EDF">
      <w:pPr>
        <w:pStyle w:val="Level1"/>
        <w:rPr>
          <w:rFonts w:asciiTheme="minorBidi" w:hAnsiTheme="minorBidi" w:cstheme="minorBidi"/>
          <w:sz w:val="16"/>
          <w:szCs w:val="16"/>
        </w:rPr>
      </w:pPr>
      <w:r w:rsidRPr="007C7178">
        <w:rPr>
          <w:rFonts w:asciiTheme="minorBidi" w:hAnsiTheme="minorBidi" w:cstheme="minorBidi"/>
          <w:sz w:val="16"/>
          <w:szCs w:val="16"/>
        </w:rPr>
        <w:t xml:space="preserve">Jarosiewicz B, Skarpaas TL, Loring DW, </w:t>
      </w:r>
      <w:r w:rsidRPr="007C7178">
        <w:rPr>
          <w:rFonts w:asciiTheme="minorBidi" w:hAnsiTheme="minorBidi" w:cstheme="minorBidi"/>
          <w:b/>
          <w:bCs/>
          <w:sz w:val="16"/>
          <w:szCs w:val="16"/>
        </w:rPr>
        <w:t>Meador KJ</w:t>
      </w:r>
      <w:r w:rsidRPr="007C7178">
        <w:rPr>
          <w:rFonts w:asciiTheme="minorBidi" w:hAnsiTheme="minorBidi" w:cstheme="minorBidi"/>
          <w:sz w:val="16"/>
          <w:szCs w:val="16"/>
        </w:rPr>
        <w:t>, Kanner A, Morrell MJ. Potential biomarkers for depression in individuals with epilepsy. ACNS 2019 meeting.</w:t>
      </w:r>
    </w:p>
    <w:p w14:paraId="627C3FB3" w14:textId="77777777" w:rsidR="00A77EDF" w:rsidRPr="007C7178" w:rsidRDefault="00A77EDF" w:rsidP="00A77EDF">
      <w:pPr>
        <w:pStyle w:val="ListParagraph"/>
        <w:rPr>
          <w:rFonts w:asciiTheme="minorBidi" w:hAnsiTheme="minorBidi" w:cstheme="minorBidi"/>
          <w:sz w:val="16"/>
          <w:szCs w:val="16"/>
        </w:rPr>
      </w:pPr>
    </w:p>
    <w:p w14:paraId="52DF8DD7" w14:textId="77777777" w:rsidR="00A77EDF" w:rsidRPr="007C7178" w:rsidRDefault="00A77EDF" w:rsidP="00A77EDF">
      <w:pPr>
        <w:pStyle w:val="Level1"/>
        <w:rPr>
          <w:rFonts w:asciiTheme="minorBidi" w:hAnsiTheme="minorBidi" w:cstheme="minorBidi"/>
          <w:sz w:val="16"/>
          <w:szCs w:val="16"/>
        </w:rPr>
      </w:pPr>
      <w:r w:rsidRPr="007C7178">
        <w:rPr>
          <w:rFonts w:asciiTheme="minorBidi" w:hAnsiTheme="minorBidi" w:cstheme="minorBidi"/>
          <w:b/>
          <w:bCs/>
          <w:sz w:val="16"/>
          <w:szCs w:val="16"/>
          <w:lang w:val="pt-BR"/>
        </w:rPr>
        <w:t>Meador KJ</w:t>
      </w:r>
      <w:r w:rsidRPr="007C7178">
        <w:rPr>
          <w:rFonts w:asciiTheme="minorBidi" w:hAnsiTheme="minorBidi" w:cstheme="minorBidi"/>
          <w:sz w:val="16"/>
          <w:szCs w:val="16"/>
          <w:lang w:val="pt-BR"/>
        </w:rPr>
        <w:t xml:space="preserve">, Patten A, Malhotra M, Ngo LY. </w:t>
      </w:r>
      <w:r w:rsidRPr="007C7178">
        <w:rPr>
          <w:rFonts w:asciiTheme="minorBidi" w:hAnsiTheme="minorBidi" w:cstheme="minorBidi"/>
          <w:sz w:val="16"/>
          <w:szCs w:val="16"/>
        </w:rPr>
        <w:t>Effects of adjunctive perampanel on neuropsychological and growth development in paediatric patients (aged 4 to ˂12 years) with epilepsy. ILAE UK 2019 meeting.</w:t>
      </w:r>
    </w:p>
    <w:p w14:paraId="65515BF4" w14:textId="77777777" w:rsidR="00A77EDF" w:rsidRPr="007C7178" w:rsidRDefault="00A77EDF" w:rsidP="00A77EDF">
      <w:pPr>
        <w:pStyle w:val="ListParagraph"/>
        <w:rPr>
          <w:rFonts w:asciiTheme="minorBidi" w:hAnsiTheme="minorBidi" w:cstheme="minorBidi"/>
          <w:sz w:val="16"/>
          <w:szCs w:val="16"/>
        </w:rPr>
      </w:pPr>
    </w:p>
    <w:p w14:paraId="0C14036F" w14:textId="0EBDB636" w:rsidR="00F27A17" w:rsidRPr="007C7178" w:rsidRDefault="00A77EDF" w:rsidP="00F27A17">
      <w:pPr>
        <w:pStyle w:val="Level1"/>
        <w:rPr>
          <w:rFonts w:asciiTheme="minorBidi" w:hAnsiTheme="minorBidi" w:cstheme="minorBidi"/>
          <w:sz w:val="16"/>
          <w:szCs w:val="16"/>
        </w:rPr>
      </w:pPr>
      <w:r w:rsidRPr="007C7178">
        <w:rPr>
          <w:rFonts w:asciiTheme="minorBidi" w:hAnsiTheme="minorBidi" w:cstheme="minorBidi"/>
          <w:sz w:val="16"/>
          <w:szCs w:val="16"/>
        </w:rPr>
        <w:t xml:space="preserve">Belviso N, </w:t>
      </w:r>
      <w:r w:rsidRPr="007C7178">
        <w:rPr>
          <w:rFonts w:asciiTheme="minorBidi" w:hAnsiTheme="minorBidi" w:cstheme="minorBidi"/>
          <w:b/>
          <w:bCs/>
          <w:sz w:val="16"/>
          <w:szCs w:val="16"/>
        </w:rPr>
        <w:t>Meador KJ</w:t>
      </w:r>
      <w:r w:rsidRPr="007C7178">
        <w:rPr>
          <w:rFonts w:asciiTheme="minorBidi" w:hAnsiTheme="minorBidi" w:cstheme="minorBidi"/>
          <w:sz w:val="16"/>
          <w:szCs w:val="16"/>
        </w:rPr>
        <w:t>, Lawal O, Erickson-Owens D, Quilliam B, Wang S, Matson K, Caffrey A, Wen X. Long-term Neurodevelopmental Outcomes in Children with Prenatal Opioid Exposure.</w:t>
      </w:r>
      <w:r w:rsidRPr="007C7178">
        <w:rPr>
          <w:rFonts w:asciiTheme="minorBidi" w:hAnsiTheme="minorBidi" w:cstheme="minorBidi"/>
          <w:color w:val="000000" w:themeColor="text1"/>
          <w:sz w:val="16"/>
          <w:szCs w:val="16"/>
          <w:lang w:eastAsia="zh-CN"/>
        </w:rPr>
        <w:t xml:space="preserve"> The international Congress of Pharmacoepidemiology</w:t>
      </w:r>
      <w:r w:rsidRPr="007C7178">
        <w:rPr>
          <w:rFonts w:asciiTheme="minorBidi" w:hAnsiTheme="minorBidi" w:cstheme="minorBidi"/>
          <w:color w:val="000000" w:themeColor="text1"/>
          <w:sz w:val="16"/>
          <w:szCs w:val="16"/>
        </w:rPr>
        <w:t xml:space="preserve"> (</w:t>
      </w:r>
      <w:r w:rsidRPr="007C7178">
        <w:rPr>
          <w:rFonts w:asciiTheme="minorBidi" w:hAnsiTheme="minorBidi" w:cstheme="minorBidi"/>
          <w:color w:val="000000" w:themeColor="text1"/>
          <w:sz w:val="16"/>
          <w:szCs w:val="16"/>
          <w:lang w:eastAsia="zh-CN"/>
        </w:rPr>
        <w:t>ICPE</w:t>
      </w:r>
      <w:r w:rsidRPr="007C7178">
        <w:rPr>
          <w:rFonts w:asciiTheme="minorBidi" w:hAnsiTheme="minorBidi" w:cstheme="minorBidi"/>
          <w:color w:val="000000" w:themeColor="text1"/>
          <w:sz w:val="16"/>
          <w:szCs w:val="16"/>
        </w:rPr>
        <w:t>) meeting 2019</w:t>
      </w:r>
      <w:r w:rsidR="009B69EA" w:rsidRPr="007C7178">
        <w:rPr>
          <w:rStyle w:val="pages"/>
          <w:rFonts w:asciiTheme="minorBidi" w:hAnsiTheme="minorBidi" w:cstheme="minorBidi"/>
          <w:color w:val="000000" w:themeColor="text1"/>
          <w:sz w:val="16"/>
          <w:szCs w:val="16"/>
        </w:rPr>
        <w:t>:437</w:t>
      </w:r>
      <w:r w:rsidRPr="007C7178">
        <w:rPr>
          <w:rFonts w:asciiTheme="minorBidi" w:hAnsiTheme="minorBidi" w:cstheme="minorBidi"/>
          <w:color w:val="000000" w:themeColor="text1"/>
          <w:sz w:val="16"/>
          <w:szCs w:val="16"/>
        </w:rPr>
        <w:t>.</w:t>
      </w:r>
    </w:p>
    <w:p w14:paraId="76D474AA" w14:textId="77777777" w:rsidR="00F27A17" w:rsidRPr="007C7178" w:rsidRDefault="00F27A17" w:rsidP="00F27A17">
      <w:pPr>
        <w:pStyle w:val="ListParagraph"/>
        <w:rPr>
          <w:rFonts w:asciiTheme="minorBidi" w:eastAsia="DengXian" w:hAnsiTheme="minorBidi" w:cstheme="minorBidi"/>
          <w:color w:val="000000" w:themeColor="text1"/>
          <w:sz w:val="16"/>
          <w:szCs w:val="16"/>
        </w:rPr>
      </w:pPr>
    </w:p>
    <w:p w14:paraId="53FD7FBE" w14:textId="6F532E00" w:rsidR="009D2D58" w:rsidRPr="007C7178" w:rsidRDefault="00F27A17" w:rsidP="009D2D58">
      <w:pPr>
        <w:pStyle w:val="Level1"/>
        <w:rPr>
          <w:rFonts w:asciiTheme="minorBidi" w:hAnsiTheme="minorBidi" w:cstheme="minorBidi"/>
          <w:sz w:val="16"/>
          <w:szCs w:val="16"/>
        </w:rPr>
      </w:pPr>
      <w:r w:rsidRPr="007C7178">
        <w:rPr>
          <w:rFonts w:asciiTheme="minorBidi" w:eastAsia="DengXian" w:hAnsiTheme="minorBidi" w:cstheme="minorBidi"/>
          <w:b/>
          <w:bCs/>
          <w:color w:val="000000" w:themeColor="text1"/>
          <w:sz w:val="16"/>
          <w:szCs w:val="16"/>
          <w:lang w:val="pt-BR"/>
        </w:rPr>
        <w:t>Meador KJ</w:t>
      </w:r>
      <w:r w:rsidRPr="007C7178">
        <w:rPr>
          <w:rFonts w:asciiTheme="minorBidi" w:eastAsia="DengXian" w:hAnsiTheme="minorBidi" w:cstheme="minorBidi"/>
          <w:color w:val="000000" w:themeColor="text1"/>
          <w:sz w:val="16"/>
          <w:szCs w:val="16"/>
          <w:lang w:val="pt-BR"/>
        </w:rPr>
        <w:t xml:space="preserve">, Patten A, Malhotra M, Ngo LY. </w:t>
      </w:r>
      <w:r w:rsidRPr="007C7178">
        <w:rPr>
          <w:rFonts w:asciiTheme="minorBidi" w:hAnsiTheme="minorBidi" w:cstheme="minorBidi"/>
          <w:color w:val="000000"/>
          <w:sz w:val="16"/>
          <w:szCs w:val="16"/>
        </w:rPr>
        <w:t>Effects of adjunctive perampanel on neuropsychological and growth development in paediatric patients (aged 4 to ˂12 years) with partial-onset seizures (POS) or primary generalised tonic-clonic seizures (PGTCS). European Paediatric Neurology Society 2019 meeting.</w:t>
      </w:r>
    </w:p>
    <w:p w14:paraId="76536381" w14:textId="781D4505" w:rsidR="009D2D58" w:rsidRPr="007C7178" w:rsidRDefault="009D2D58" w:rsidP="009D2D58">
      <w:pPr>
        <w:pStyle w:val="Level1"/>
        <w:numPr>
          <w:ilvl w:val="0"/>
          <w:numId w:val="0"/>
        </w:numPr>
        <w:ind w:left="720" w:hanging="720"/>
        <w:rPr>
          <w:rFonts w:asciiTheme="minorBidi" w:hAnsiTheme="minorBidi" w:cstheme="minorBidi"/>
          <w:sz w:val="16"/>
          <w:szCs w:val="16"/>
        </w:rPr>
      </w:pPr>
    </w:p>
    <w:p w14:paraId="68C923BB" w14:textId="77777777"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sz w:val="16"/>
          <w:szCs w:val="16"/>
          <w:lang w:val="sv-SE"/>
        </w:rPr>
        <w:t xml:space="preserve">Stern JM, Eliashiv D, Patten A, </w:t>
      </w:r>
      <w:r w:rsidRPr="007C7178">
        <w:rPr>
          <w:rFonts w:asciiTheme="minorBidi" w:hAnsiTheme="minorBidi" w:cstheme="minorBidi"/>
          <w:b/>
          <w:bCs/>
          <w:sz w:val="16"/>
          <w:szCs w:val="16"/>
          <w:lang w:val="sv-SE"/>
        </w:rPr>
        <w:t>Meador KJ</w:t>
      </w:r>
      <w:r w:rsidRPr="007C7178">
        <w:rPr>
          <w:rFonts w:asciiTheme="minorBidi" w:hAnsiTheme="minorBidi" w:cstheme="minorBidi"/>
          <w:sz w:val="16"/>
          <w:szCs w:val="16"/>
          <w:lang w:val="sv-SE"/>
        </w:rPr>
        <w:t xml:space="preserve">. </w:t>
      </w:r>
      <w:r w:rsidRPr="007C7178">
        <w:rPr>
          <w:rFonts w:asciiTheme="minorBidi" w:hAnsiTheme="minorBidi" w:cstheme="minorBidi"/>
          <w:sz w:val="16"/>
          <w:szCs w:val="16"/>
        </w:rPr>
        <w:t xml:space="preserve">Adjunctive Perampanel for Partial-Onset Seizures: Post Hoc Analysis of Treatment-Emergent Adverse Events (TEAEs) by Treatment Period in Asia-Pacific Study 335. AES Abstract 3.305, 2019. </w:t>
      </w:r>
      <w:hyperlink r:id="rId122"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5CB1361B" w14:textId="77777777" w:rsidR="009D2D58" w:rsidRPr="007C7178" w:rsidRDefault="009D2D58" w:rsidP="00562D38">
      <w:pPr>
        <w:pStyle w:val="Level1"/>
        <w:numPr>
          <w:ilvl w:val="0"/>
          <w:numId w:val="0"/>
        </w:numPr>
        <w:rPr>
          <w:rFonts w:asciiTheme="minorBidi" w:hAnsiTheme="minorBidi" w:cstheme="minorBidi"/>
          <w:sz w:val="16"/>
          <w:szCs w:val="16"/>
        </w:rPr>
      </w:pPr>
    </w:p>
    <w:p w14:paraId="17ED1BAE" w14:textId="77777777"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sz w:val="16"/>
          <w:szCs w:val="16"/>
        </w:rPr>
        <w:t xml:space="preserve">Leeman-Markowski BA, Lohnas LJ, Hardstone R, Cowan B, Davachi L, Doyle W, Dugan P, Friedman D, Melloni L, Selesnick I, Devinsky O,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Relationship Between Interictal Discharges During Encoding and Subsequent Recall: Effects of Laterality, Spatial Extent, and Duration. AES Abstract 2.32, 2019. </w:t>
      </w:r>
      <w:hyperlink r:id="rId123"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59E6365A" w14:textId="77777777" w:rsidR="009D2D58" w:rsidRPr="007C7178" w:rsidRDefault="009D2D58" w:rsidP="00562D38">
      <w:pPr>
        <w:pStyle w:val="Level1"/>
        <w:numPr>
          <w:ilvl w:val="0"/>
          <w:numId w:val="0"/>
        </w:numPr>
        <w:rPr>
          <w:rFonts w:asciiTheme="minorBidi" w:hAnsiTheme="minorBidi" w:cstheme="minorBidi"/>
          <w:sz w:val="16"/>
          <w:szCs w:val="16"/>
        </w:rPr>
      </w:pPr>
    </w:p>
    <w:p w14:paraId="1F84A6D8" w14:textId="77777777"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sz w:val="16"/>
          <w:szCs w:val="16"/>
        </w:rPr>
        <w:t xml:space="preserve">Razavi B, Joshi A, Jordan Seliger J,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Re-Entrant Processing and Consciousness. AES Abstract 2.034, 2019. </w:t>
      </w:r>
      <w:hyperlink r:id="rId124"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35119B0B" w14:textId="77777777" w:rsidR="009D2D58" w:rsidRPr="007C7178" w:rsidRDefault="009D2D58" w:rsidP="00562D38">
      <w:pPr>
        <w:pStyle w:val="Level1"/>
        <w:numPr>
          <w:ilvl w:val="0"/>
          <w:numId w:val="0"/>
        </w:numPr>
        <w:rPr>
          <w:rFonts w:asciiTheme="minorBidi" w:hAnsiTheme="minorBidi" w:cstheme="minorBidi"/>
          <w:sz w:val="16"/>
          <w:szCs w:val="16"/>
        </w:rPr>
      </w:pPr>
    </w:p>
    <w:p w14:paraId="03177931" w14:textId="435B8B28"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sz w:val="16"/>
          <w:szCs w:val="16"/>
        </w:rPr>
        <w:t xml:space="preserve">Cascino GD,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Jette N, Miller JW, Bernasconi A, Guerrini R, Cendes F, Gross RA. The Most Influential and Cited Works in Epilepsy Published in Neurology®:  A Bibliometric Analysis and the Editors’ “Top Picks.” AES Abstract 2.38, 2019. </w:t>
      </w:r>
      <w:hyperlink r:id="rId125"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622E6036" w14:textId="77777777" w:rsidR="009D2D58" w:rsidRPr="007C7178" w:rsidRDefault="009D2D58" w:rsidP="009D2D58">
      <w:pPr>
        <w:pStyle w:val="Level1"/>
        <w:numPr>
          <w:ilvl w:val="0"/>
          <w:numId w:val="0"/>
        </w:numPr>
        <w:ind w:left="720"/>
        <w:rPr>
          <w:rFonts w:asciiTheme="minorBidi" w:hAnsiTheme="minorBidi" w:cstheme="minorBidi"/>
          <w:sz w:val="16"/>
          <w:szCs w:val="16"/>
        </w:rPr>
      </w:pPr>
    </w:p>
    <w:p w14:paraId="6B8B1D49" w14:textId="25F3F3CA" w:rsidR="00562D38" w:rsidRPr="007C7178" w:rsidRDefault="009D2D58" w:rsidP="009D2D58">
      <w:pPr>
        <w:pStyle w:val="Level1"/>
        <w:rPr>
          <w:rFonts w:asciiTheme="minorBidi" w:hAnsiTheme="minorBidi" w:cstheme="minorBidi"/>
          <w:sz w:val="16"/>
          <w:szCs w:val="16"/>
        </w:rPr>
      </w:pPr>
      <w:r w:rsidRPr="007C7178">
        <w:rPr>
          <w:rFonts w:asciiTheme="minorBidi" w:hAnsiTheme="minorBidi" w:cstheme="minorBidi"/>
          <w:sz w:val="16"/>
          <w:szCs w:val="16"/>
        </w:rPr>
        <w:t xml:space="preserve">Eliashiv D, Stern JM, Patten A, Manoj Malhotra M,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Adjunctive Perampanel for Primary Generalized Tonic-Clonic Seizures: Post Hoc Analysis of Treatment-Emergent Adverse Events (Teaes) by Treatment Period in Study 332. AES Abstract 2.22, 2019. </w:t>
      </w:r>
      <w:hyperlink r:id="rId126"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p>
    <w:p w14:paraId="020B38B2" w14:textId="29F65E44" w:rsidR="009D2D58" w:rsidRPr="007C7178" w:rsidRDefault="009D2D58" w:rsidP="00562D38">
      <w:pPr>
        <w:pStyle w:val="Level1"/>
        <w:numPr>
          <w:ilvl w:val="0"/>
          <w:numId w:val="0"/>
        </w:numPr>
        <w:ind w:left="720"/>
        <w:rPr>
          <w:rFonts w:asciiTheme="minorBidi" w:hAnsiTheme="minorBidi" w:cstheme="minorBidi"/>
          <w:sz w:val="16"/>
          <w:szCs w:val="16"/>
        </w:rPr>
      </w:pPr>
      <w:r w:rsidRPr="007C7178">
        <w:rPr>
          <w:rFonts w:asciiTheme="minorBidi" w:hAnsiTheme="minorBidi" w:cstheme="minorBidi"/>
          <w:sz w:val="16"/>
          <w:szCs w:val="16"/>
        </w:rPr>
        <w:t xml:space="preserve"> (accessed 12/19/19).</w:t>
      </w:r>
    </w:p>
    <w:p w14:paraId="038AB67F" w14:textId="77777777" w:rsidR="009D2D58" w:rsidRPr="007C7178" w:rsidRDefault="009D2D58" w:rsidP="009D2D58">
      <w:pPr>
        <w:pStyle w:val="Level1"/>
        <w:numPr>
          <w:ilvl w:val="0"/>
          <w:numId w:val="0"/>
        </w:numPr>
        <w:ind w:left="720"/>
        <w:rPr>
          <w:rFonts w:asciiTheme="minorBidi" w:hAnsiTheme="minorBidi" w:cstheme="minorBidi"/>
          <w:sz w:val="16"/>
          <w:szCs w:val="16"/>
        </w:rPr>
      </w:pPr>
    </w:p>
    <w:p w14:paraId="100EBB23" w14:textId="00658811" w:rsidR="00562D38" w:rsidRPr="007C7178" w:rsidRDefault="009D2D58" w:rsidP="009D2D58">
      <w:pPr>
        <w:pStyle w:val="Level1"/>
        <w:rPr>
          <w:rFonts w:asciiTheme="minorBidi" w:hAnsiTheme="minorBidi" w:cstheme="minorBidi"/>
          <w:sz w:val="16"/>
          <w:szCs w:val="16"/>
        </w:rPr>
      </w:pPr>
      <w:r w:rsidRPr="007C7178">
        <w:rPr>
          <w:rFonts w:asciiTheme="minorBidi" w:hAnsiTheme="minorBidi" w:cstheme="minorBidi"/>
          <w:sz w:val="16"/>
          <w:szCs w:val="16"/>
          <w:lang w:val="pt-BR"/>
        </w:rPr>
        <w:t xml:space="preserve">Malhotra M, Patten A, </w:t>
      </w:r>
      <w:r w:rsidRPr="007C7178">
        <w:rPr>
          <w:rFonts w:asciiTheme="minorBidi" w:hAnsiTheme="minorBidi" w:cstheme="minorBidi"/>
          <w:b/>
          <w:bCs/>
          <w:sz w:val="16"/>
          <w:szCs w:val="16"/>
          <w:lang w:val="pt-BR"/>
        </w:rPr>
        <w:t>Meador KJ</w:t>
      </w:r>
      <w:r w:rsidRPr="007C7178">
        <w:rPr>
          <w:rFonts w:asciiTheme="minorBidi" w:hAnsiTheme="minorBidi" w:cstheme="minorBidi"/>
          <w:sz w:val="16"/>
          <w:szCs w:val="16"/>
          <w:lang w:val="pt-BR"/>
        </w:rPr>
        <w:t xml:space="preserve">. </w:t>
      </w:r>
      <w:r w:rsidRPr="007C7178">
        <w:rPr>
          <w:rFonts w:asciiTheme="minorBidi" w:hAnsiTheme="minorBidi" w:cstheme="minorBidi"/>
          <w:sz w:val="16"/>
          <w:szCs w:val="16"/>
        </w:rPr>
        <w:t xml:space="preserve">Adjunctive Perampanel for Partial-Onset Seizures: Pooled Post Hoc Analysis of Treatment-Emergent Adverse Events (TEAEs) by Treatment Period in Studies 304, 305, and 306. AES Abstract 2.221, 2019. </w:t>
      </w:r>
      <w:hyperlink r:id="rId127"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784E2C46" w14:textId="77777777" w:rsidR="009D2D58" w:rsidRPr="007C7178" w:rsidRDefault="009D2D58" w:rsidP="00562D38">
      <w:pPr>
        <w:pStyle w:val="Level1"/>
        <w:numPr>
          <w:ilvl w:val="0"/>
          <w:numId w:val="0"/>
        </w:numPr>
        <w:rPr>
          <w:rFonts w:asciiTheme="minorBidi" w:hAnsiTheme="minorBidi" w:cstheme="minorBidi"/>
          <w:sz w:val="16"/>
          <w:szCs w:val="16"/>
        </w:rPr>
      </w:pPr>
    </w:p>
    <w:p w14:paraId="72252C7C" w14:textId="49C76BCD" w:rsidR="00562D38" w:rsidRPr="007C7178" w:rsidRDefault="009D2D58" w:rsidP="009D2D58">
      <w:pPr>
        <w:pStyle w:val="Level1"/>
        <w:rPr>
          <w:rFonts w:asciiTheme="minorBidi" w:hAnsiTheme="minorBidi" w:cstheme="minorBidi"/>
          <w:sz w:val="16"/>
          <w:szCs w:val="16"/>
        </w:rPr>
      </w:pPr>
      <w:r w:rsidRPr="007C7178">
        <w:rPr>
          <w:rFonts w:asciiTheme="minorBidi" w:hAnsiTheme="minorBidi" w:cstheme="minorBidi"/>
          <w:sz w:val="16"/>
          <w:szCs w:val="16"/>
        </w:rPr>
        <w:t xml:space="preserve">Kotulska-Jóźwiak K, Salpekar JA, Patten A, Malhotra M,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Pooled Post Hoc Analysis of Treatment-Emergent Adverse Events (TEAEs) by Treatment Period in Patients Aged &gt;=12 to =18 Years from Studies 304, 305, 306, 335, and 332. AES Abstract 2.222, 2019. </w:t>
      </w:r>
      <w:hyperlink r:id="rId128"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6EFE2ED6" w14:textId="77777777" w:rsidR="009D2D58" w:rsidRPr="007C7178" w:rsidRDefault="009D2D58" w:rsidP="00562D38">
      <w:pPr>
        <w:pStyle w:val="Level1"/>
        <w:numPr>
          <w:ilvl w:val="0"/>
          <w:numId w:val="0"/>
        </w:numPr>
        <w:rPr>
          <w:rFonts w:asciiTheme="minorBidi" w:hAnsiTheme="minorBidi" w:cstheme="minorBidi"/>
          <w:sz w:val="16"/>
          <w:szCs w:val="16"/>
        </w:rPr>
      </w:pPr>
    </w:p>
    <w:p w14:paraId="22D4DF30" w14:textId="1A1E113B"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Cohen MJ, Loring D, May R, Brown C, Kalayjian LA, Gerard E, Gedzelman E, Penovich PE, Cavitt J, Hwang S, Sam M, Pack A, French JA, Miller JW, Pennell PB. Neuropsychological Outcomes at Age 2 Years in the MONEAD Study. AES Abstract 1.249, 2019. </w:t>
      </w:r>
      <w:hyperlink r:id="rId129"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46B32DDF" w14:textId="77777777" w:rsidR="009D2D58" w:rsidRPr="007C7178" w:rsidRDefault="009D2D58" w:rsidP="009D2D58">
      <w:pPr>
        <w:pStyle w:val="Level1"/>
        <w:numPr>
          <w:ilvl w:val="0"/>
          <w:numId w:val="0"/>
        </w:numPr>
        <w:ind w:left="720"/>
        <w:rPr>
          <w:rFonts w:asciiTheme="minorBidi" w:hAnsiTheme="minorBidi" w:cstheme="minorBidi"/>
          <w:sz w:val="16"/>
          <w:szCs w:val="16"/>
        </w:rPr>
      </w:pPr>
    </w:p>
    <w:p w14:paraId="07343C7E" w14:textId="32E21363" w:rsidR="00562D38" w:rsidRPr="007C7178" w:rsidRDefault="009D2D58" w:rsidP="009D2D58">
      <w:pPr>
        <w:pStyle w:val="Level1"/>
        <w:rPr>
          <w:rFonts w:asciiTheme="minorBidi" w:hAnsiTheme="minorBidi" w:cstheme="minorBidi"/>
          <w:sz w:val="16"/>
          <w:szCs w:val="16"/>
        </w:rPr>
      </w:pPr>
      <w:r w:rsidRPr="007C7178">
        <w:rPr>
          <w:rFonts w:asciiTheme="minorBidi" w:hAnsiTheme="minorBidi" w:cstheme="minorBidi"/>
          <w:sz w:val="16"/>
          <w:szCs w:val="16"/>
        </w:rPr>
        <w:t xml:space="preserve">Gerard E,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May R, Brown C, Kalayjian LA, Gedzelman E, Penovich PE, Cavitt J, Sam M, French JA, Pack A, Hwang S, Miller JW, McCabe P, DeWolfe J, Pennell PB. Breastfeeding in Women with Epilepsy in the MONEAD Study. AES Abstract 1.25, 2019. </w:t>
      </w:r>
      <w:hyperlink r:id="rId130"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p>
    <w:p w14:paraId="62F397C8" w14:textId="0E87B4EA" w:rsidR="009D2D58" w:rsidRPr="007C7178" w:rsidRDefault="009D2D58" w:rsidP="00562D38">
      <w:pPr>
        <w:pStyle w:val="Level1"/>
        <w:numPr>
          <w:ilvl w:val="0"/>
          <w:numId w:val="0"/>
        </w:numPr>
        <w:ind w:firstLine="720"/>
        <w:rPr>
          <w:rFonts w:asciiTheme="minorBidi" w:hAnsiTheme="minorBidi" w:cstheme="minorBidi"/>
          <w:sz w:val="16"/>
          <w:szCs w:val="16"/>
        </w:rPr>
      </w:pPr>
      <w:r w:rsidRPr="007C7178">
        <w:rPr>
          <w:rFonts w:asciiTheme="minorBidi" w:hAnsiTheme="minorBidi" w:cstheme="minorBidi"/>
          <w:sz w:val="16"/>
          <w:szCs w:val="16"/>
        </w:rPr>
        <w:t xml:space="preserve"> (accessed 12/19/19).</w:t>
      </w:r>
    </w:p>
    <w:p w14:paraId="3612B058" w14:textId="77777777" w:rsidR="009D2D58" w:rsidRPr="007C7178" w:rsidRDefault="009D2D58" w:rsidP="009D2D58">
      <w:pPr>
        <w:pStyle w:val="Level1"/>
        <w:numPr>
          <w:ilvl w:val="0"/>
          <w:numId w:val="0"/>
        </w:numPr>
        <w:ind w:left="720"/>
        <w:rPr>
          <w:rFonts w:asciiTheme="minorBidi" w:hAnsiTheme="minorBidi" w:cstheme="minorBidi"/>
          <w:sz w:val="16"/>
          <w:szCs w:val="16"/>
        </w:rPr>
      </w:pPr>
    </w:p>
    <w:p w14:paraId="15274344" w14:textId="6F6435D7" w:rsidR="00562D38" w:rsidRPr="007C7178" w:rsidRDefault="009D2D58" w:rsidP="009D2D58">
      <w:pPr>
        <w:pStyle w:val="Level1"/>
        <w:rPr>
          <w:rFonts w:asciiTheme="minorBidi" w:hAnsiTheme="minorBidi" w:cstheme="minorBidi"/>
          <w:sz w:val="16"/>
          <w:szCs w:val="16"/>
        </w:rPr>
      </w:pPr>
      <w:r w:rsidRPr="007C7178">
        <w:rPr>
          <w:rFonts w:asciiTheme="minorBidi" w:hAnsiTheme="minorBidi" w:cstheme="minorBidi"/>
          <w:sz w:val="16"/>
          <w:szCs w:val="16"/>
        </w:rPr>
        <w:t xml:space="preserve">Li Y, Kalayjian LA, Millett D, Eliashiv D, Oster JM, Skidmore CT, Martini M, LaHue SC, Rao VR, Panov F,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A Case Series Study of Clinical Outcomes in Epilepsy Patients Implanted with RNS System Who Experienced Pregnancy. AES Abstract 1.251, 2019. </w:t>
      </w:r>
      <w:hyperlink r:id="rId131"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p>
    <w:p w14:paraId="0603EDE6" w14:textId="260E7EE8" w:rsidR="009D2D58" w:rsidRPr="007C7178" w:rsidRDefault="009D2D58" w:rsidP="00562D38">
      <w:pPr>
        <w:pStyle w:val="Level1"/>
        <w:numPr>
          <w:ilvl w:val="0"/>
          <w:numId w:val="0"/>
        </w:numPr>
        <w:ind w:left="720"/>
        <w:rPr>
          <w:rFonts w:asciiTheme="minorBidi" w:hAnsiTheme="minorBidi" w:cstheme="minorBidi"/>
          <w:sz w:val="16"/>
          <w:szCs w:val="16"/>
        </w:rPr>
      </w:pPr>
      <w:r w:rsidRPr="007C7178">
        <w:rPr>
          <w:rFonts w:asciiTheme="minorBidi" w:hAnsiTheme="minorBidi" w:cstheme="minorBidi"/>
          <w:sz w:val="16"/>
          <w:szCs w:val="16"/>
        </w:rPr>
        <w:t xml:space="preserve"> (accessed 12/19/19).</w:t>
      </w:r>
    </w:p>
    <w:p w14:paraId="5FCA406F" w14:textId="77777777" w:rsidR="009D2D58" w:rsidRPr="007C7178" w:rsidRDefault="009D2D58" w:rsidP="009D2D58">
      <w:pPr>
        <w:pStyle w:val="Level1"/>
        <w:numPr>
          <w:ilvl w:val="0"/>
          <w:numId w:val="0"/>
        </w:numPr>
        <w:ind w:left="720"/>
        <w:rPr>
          <w:rFonts w:asciiTheme="minorBidi" w:hAnsiTheme="minorBidi" w:cstheme="minorBidi"/>
          <w:sz w:val="16"/>
          <w:szCs w:val="16"/>
        </w:rPr>
      </w:pPr>
    </w:p>
    <w:p w14:paraId="2D459635" w14:textId="69E8DC22" w:rsidR="00562D38" w:rsidRPr="007C7178" w:rsidRDefault="009D2D58" w:rsidP="009D2D58">
      <w:pPr>
        <w:pStyle w:val="Level1"/>
        <w:rPr>
          <w:rFonts w:asciiTheme="minorBidi" w:hAnsiTheme="minorBidi" w:cstheme="minorBidi"/>
          <w:sz w:val="16"/>
          <w:szCs w:val="16"/>
        </w:rPr>
      </w:pPr>
      <w:r w:rsidRPr="007C7178">
        <w:rPr>
          <w:rFonts w:asciiTheme="minorBidi" w:hAnsiTheme="minorBidi" w:cstheme="minorBidi"/>
          <w:sz w:val="16"/>
          <w:szCs w:val="16"/>
        </w:rPr>
        <w:t xml:space="preserve">Loring D, Jarosiewicz B,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Kanner AM, Skarpaas TC, Morrell MJ. Mood and Quality of Life in Patients Treated with Brain-Responsive Neurostimulation: The Value of Earlier Intervention. AES Abstract 1.227, 2019. </w:t>
      </w:r>
      <w:hyperlink r:id="rId132"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1CA20468" w14:textId="77777777" w:rsidR="009D2D58" w:rsidRPr="007C7178" w:rsidRDefault="009D2D58" w:rsidP="00562D38">
      <w:pPr>
        <w:pStyle w:val="Level1"/>
        <w:numPr>
          <w:ilvl w:val="0"/>
          <w:numId w:val="0"/>
        </w:numPr>
        <w:rPr>
          <w:rFonts w:asciiTheme="minorBidi" w:hAnsiTheme="minorBidi" w:cstheme="minorBidi"/>
          <w:sz w:val="16"/>
          <w:szCs w:val="16"/>
        </w:rPr>
      </w:pPr>
    </w:p>
    <w:p w14:paraId="64A70E8F" w14:textId="77777777"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sz w:val="16"/>
          <w:szCs w:val="16"/>
        </w:rPr>
        <w:t xml:space="preserve">Drane DL, Willie JT, Pedersen NP, Hewitt KC, Qiu D, Gleichgerrcht E, Bonilha L, Voets N, Millis S, Staikova E, Loring D,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Gross RE. Functional Outcomes Are Superior Following Stereotactic Laser Amygdalohippocampotomy Than After Open Resection Procedures for Surgery for Medial Temporal Lobe Epilepsy. AES Abstract 1.34, 2019. </w:t>
      </w:r>
      <w:hyperlink r:id="rId133"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3CAF8F63" w14:textId="77777777" w:rsidR="009D2D58" w:rsidRPr="007C7178" w:rsidRDefault="009D2D58" w:rsidP="00562D38">
      <w:pPr>
        <w:pStyle w:val="Level1"/>
        <w:numPr>
          <w:ilvl w:val="0"/>
          <w:numId w:val="0"/>
        </w:numPr>
        <w:rPr>
          <w:rFonts w:asciiTheme="minorBidi" w:hAnsiTheme="minorBidi" w:cstheme="minorBidi"/>
          <w:sz w:val="16"/>
          <w:szCs w:val="16"/>
        </w:rPr>
      </w:pPr>
    </w:p>
    <w:p w14:paraId="0E924E7E" w14:textId="77777777" w:rsidR="00562D38" w:rsidRPr="007C7178" w:rsidRDefault="009D2D58" w:rsidP="00562D38">
      <w:pPr>
        <w:pStyle w:val="Level1"/>
        <w:rPr>
          <w:rFonts w:asciiTheme="minorBidi" w:hAnsiTheme="minorBidi" w:cstheme="minorBidi"/>
          <w:sz w:val="16"/>
          <w:szCs w:val="16"/>
        </w:rPr>
      </w:pPr>
      <w:r w:rsidRPr="007C7178">
        <w:rPr>
          <w:rFonts w:asciiTheme="minorBidi" w:hAnsiTheme="minorBidi" w:cstheme="minorBidi"/>
          <w:sz w:val="16"/>
          <w:szCs w:val="16"/>
          <w:lang w:val="pt-BR"/>
        </w:rPr>
        <w:t xml:space="preserve">Gidal BE, </w:t>
      </w:r>
      <w:r w:rsidRPr="007C7178">
        <w:rPr>
          <w:rFonts w:asciiTheme="minorBidi" w:hAnsiTheme="minorBidi" w:cstheme="minorBidi"/>
          <w:b/>
          <w:bCs/>
          <w:sz w:val="16"/>
          <w:szCs w:val="16"/>
          <w:lang w:val="pt-BR"/>
        </w:rPr>
        <w:t>Meador KJ</w:t>
      </w:r>
      <w:r w:rsidRPr="007C7178">
        <w:rPr>
          <w:rFonts w:asciiTheme="minorBidi" w:hAnsiTheme="minorBidi" w:cstheme="minorBidi"/>
          <w:sz w:val="16"/>
          <w:szCs w:val="16"/>
          <w:lang w:val="pt-BR"/>
        </w:rPr>
        <w:t xml:space="preserve">, Patten A, Malhotra M, Ngo LY. </w:t>
      </w:r>
      <w:r w:rsidRPr="007C7178">
        <w:rPr>
          <w:rFonts w:asciiTheme="minorBidi" w:hAnsiTheme="minorBidi" w:cstheme="minorBidi"/>
          <w:sz w:val="16"/>
          <w:szCs w:val="16"/>
        </w:rPr>
        <w:t xml:space="preserve">Long-Term Cognitive Effects of Adjunctive Perampanel in Patients (Aged 4 to ¬12 Years) with Partial-Onset or Primary Generalized Tonic-Clonic Seizures: Post Hoc Analysis of Responder Status and Dose. AES Abstract 1.315, 2019. </w:t>
      </w:r>
      <w:hyperlink r:id="rId134" w:anchor="/sortDate_na_dt/DESC/2/meador/" w:history="1">
        <w:r w:rsidR="00562D38" w:rsidRPr="007C7178">
          <w:rPr>
            <w:rStyle w:val="Hyperlink"/>
            <w:rFonts w:asciiTheme="minorBidi" w:hAnsiTheme="minorBidi" w:cstheme="minorBidi"/>
            <w:sz w:val="16"/>
            <w:szCs w:val="16"/>
          </w:rPr>
          <w:t>https://www.aesnet.org/annual_meeting/abstract_search#/sortDate_na_dt/DESC/2/meador/</w:t>
        </w:r>
      </w:hyperlink>
      <w:r w:rsidR="00562D38" w:rsidRPr="007C7178">
        <w:rPr>
          <w:rFonts w:asciiTheme="minorBidi" w:hAnsiTheme="minorBidi" w:cstheme="minorBidi"/>
          <w:sz w:val="16"/>
          <w:szCs w:val="16"/>
        </w:rPr>
        <w:t xml:space="preserve">  (accessed 12/19/19).</w:t>
      </w:r>
    </w:p>
    <w:p w14:paraId="61CEC790" w14:textId="77777777" w:rsidR="000B5DCA" w:rsidRPr="007C7178" w:rsidRDefault="000B5DCA" w:rsidP="00562D38">
      <w:pPr>
        <w:pStyle w:val="Level1"/>
        <w:numPr>
          <w:ilvl w:val="0"/>
          <w:numId w:val="0"/>
        </w:numPr>
        <w:rPr>
          <w:rFonts w:asciiTheme="minorBidi" w:hAnsiTheme="minorBidi" w:cstheme="minorBidi"/>
          <w:sz w:val="16"/>
          <w:szCs w:val="16"/>
        </w:rPr>
      </w:pPr>
    </w:p>
    <w:p w14:paraId="69C402F5" w14:textId="09E77540" w:rsidR="000E1F2F" w:rsidRPr="007C7178" w:rsidRDefault="00030AF6" w:rsidP="000E1F2F">
      <w:pPr>
        <w:pStyle w:val="Level1"/>
        <w:rPr>
          <w:rFonts w:asciiTheme="minorBidi" w:hAnsiTheme="minorBidi" w:cstheme="minorBidi"/>
          <w:sz w:val="16"/>
          <w:szCs w:val="16"/>
        </w:rPr>
      </w:pPr>
      <w:r w:rsidRPr="007C7178">
        <w:rPr>
          <w:rFonts w:asciiTheme="minorBidi" w:hAnsiTheme="minorBidi" w:cstheme="minorBidi"/>
          <w:sz w:val="16"/>
          <w:szCs w:val="16"/>
        </w:rPr>
        <w:t>Van</w:t>
      </w:r>
      <w:r w:rsidRPr="007C7178">
        <w:rPr>
          <w:rStyle w:val="apple-converted-space"/>
          <w:rFonts w:asciiTheme="minorBidi" w:hAnsiTheme="minorBidi" w:cstheme="minorBidi"/>
          <w:color w:val="000000"/>
          <w:sz w:val="16"/>
          <w:szCs w:val="16"/>
        </w:rPr>
        <w:t> </w:t>
      </w:r>
      <w:r w:rsidRPr="007C7178">
        <w:rPr>
          <w:rFonts w:asciiTheme="minorBidi" w:hAnsiTheme="minorBidi" w:cstheme="minorBidi"/>
          <w:sz w:val="16"/>
          <w:szCs w:val="16"/>
        </w:rPr>
        <w:t>Marter L</w:t>
      </w:r>
      <w:r w:rsidRPr="007C7178">
        <w:rPr>
          <w:rFonts w:asciiTheme="minorBidi" w:hAnsiTheme="minorBidi" w:cstheme="minorBidi"/>
          <w:color w:val="000000"/>
          <w:sz w:val="16"/>
          <w:szCs w:val="16"/>
        </w:rPr>
        <w:t xml:space="preserve">, </w:t>
      </w:r>
      <w:r w:rsidRPr="007C7178">
        <w:rPr>
          <w:rFonts w:asciiTheme="minorBidi" w:hAnsiTheme="minorBidi" w:cstheme="minorBidi"/>
          <w:b/>
          <w:bCs/>
          <w:color w:val="000000"/>
          <w:sz w:val="16"/>
          <w:szCs w:val="16"/>
        </w:rPr>
        <w:t>Meador KJ</w:t>
      </w:r>
      <w:r w:rsidRPr="007C7178">
        <w:rPr>
          <w:rFonts w:asciiTheme="minorBidi" w:hAnsiTheme="minorBidi" w:cstheme="minorBidi"/>
          <w:color w:val="000000"/>
          <w:sz w:val="16"/>
          <w:szCs w:val="16"/>
        </w:rPr>
        <w:t>, Pennell PB, Brown C, May R, Ippolito D.</w:t>
      </w:r>
      <w:r w:rsidRPr="007C7178">
        <w:rPr>
          <w:rFonts w:asciiTheme="minorBidi" w:hAnsiTheme="minorBidi" w:cstheme="minorBidi"/>
          <w:sz w:val="16"/>
          <w:szCs w:val="16"/>
        </w:rPr>
        <w:t xml:space="preserve"> </w:t>
      </w:r>
      <w:r w:rsidRPr="007C7178">
        <w:rPr>
          <w:rFonts w:asciiTheme="minorBidi" w:hAnsiTheme="minorBidi" w:cstheme="minorBidi"/>
          <w:color w:val="000000"/>
          <w:sz w:val="16"/>
          <w:szCs w:val="16"/>
        </w:rPr>
        <w:t>Neonatal Outcomes in the MONEAD Study of Pregnant Women with Epilepsy. Pediatric Academic Societies (PAS) 2020 Meeting, May 2-5, 2020, in Philadelphia, PA.</w:t>
      </w:r>
    </w:p>
    <w:p w14:paraId="0F89C3B6" w14:textId="77777777" w:rsidR="00046AFE" w:rsidRPr="007C7178" w:rsidRDefault="00046AFE" w:rsidP="00046AFE">
      <w:pPr>
        <w:pStyle w:val="Level1"/>
        <w:numPr>
          <w:ilvl w:val="0"/>
          <w:numId w:val="0"/>
        </w:numPr>
        <w:ind w:left="720"/>
        <w:rPr>
          <w:rFonts w:asciiTheme="minorBidi" w:hAnsiTheme="minorBidi" w:cstheme="minorBidi"/>
          <w:sz w:val="16"/>
          <w:szCs w:val="16"/>
        </w:rPr>
      </w:pPr>
    </w:p>
    <w:p w14:paraId="6D4DFE23" w14:textId="6D8F02E4" w:rsidR="00046AFE" w:rsidRPr="007C7178" w:rsidRDefault="00046AFE" w:rsidP="00046AFE">
      <w:pPr>
        <w:pStyle w:val="Level1"/>
        <w:rPr>
          <w:rFonts w:asciiTheme="minorBidi" w:hAnsiTheme="minorBidi" w:cstheme="minorBidi"/>
          <w:sz w:val="16"/>
          <w:szCs w:val="16"/>
        </w:rPr>
      </w:pPr>
      <w:r w:rsidRPr="007C7178">
        <w:rPr>
          <w:rFonts w:asciiTheme="minorBidi" w:hAnsiTheme="minorBidi" w:cstheme="minorBidi"/>
          <w:sz w:val="16"/>
          <w:szCs w:val="16"/>
        </w:rPr>
        <w:t>Kothare S, Jay Salpekar J, Patten A, Malhotra M,</w:t>
      </w:r>
      <w:r w:rsidRPr="007C7178">
        <w:rPr>
          <w:rFonts w:asciiTheme="minorBidi" w:hAnsiTheme="minorBidi" w:cstheme="minorBidi"/>
          <w:sz w:val="16"/>
          <w:szCs w:val="16"/>
          <w:vertAlign w:val="superscript"/>
        </w:rPr>
        <w:t xml:space="preserve"> </w:t>
      </w:r>
      <w:r w:rsidRPr="007C7178">
        <w:rPr>
          <w:rFonts w:asciiTheme="minorBidi" w:hAnsiTheme="minorBidi" w:cstheme="minorBidi"/>
          <w:b/>
          <w:bCs/>
          <w:sz w:val="16"/>
          <w:szCs w:val="16"/>
        </w:rPr>
        <w:t>Meador KJ</w:t>
      </w:r>
      <w:r w:rsidRPr="007C7178">
        <w:rPr>
          <w:rFonts w:asciiTheme="minorBidi" w:hAnsiTheme="minorBidi" w:cstheme="minorBidi"/>
          <w:sz w:val="16"/>
          <w:szCs w:val="16"/>
        </w:rPr>
        <w:t xml:space="preserve">. </w:t>
      </w:r>
      <w:r w:rsidRPr="007C7178">
        <w:rPr>
          <w:rFonts w:asciiTheme="minorBidi" w:hAnsiTheme="minorBidi" w:cstheme="minorBidi"/>
          <w:color w:val="000000"/>
          <w:sz w:val="16"/>
          <w:szCs w:val="16"/>
        </w:rPr>
        <w:t>Pooled Post Hoc Analysis of Treatment-Emergent Adverse Events (TEAEs) by Treatment Period in Patients Aged ≥12 to &lt;18 and ≥18 Years from Studies 304, 305, 306, 335, and 332. AAN 2020 Annual Meeting.</w:t>
      </w:r>
    </w:p>
    <w:p w14:paraId="1562CA3D" w14:textId="77777777" w:rsidR="00E2344F" w:rsidRPr="007C7178" w:rsidRDefault="00E2344F" w:rsidP="00E2344F">
      <w:pPr>
        <w:pStyle w:val="Level1"/>
        <w:numPr>
          <w:ilvl w:val="0"/>
          <w:numId w:val="0"/>
        </w:numPr>
        <w:ind w:left="720"/>
        <w:rPr>
          <w:rFonts w:asciiTheme="minorBidi" w:hAnsiTheme="minorBidi" w:cstheme="minorBidi"/>
          <w:sz w:val="16"/>
          <w:szCs w:val="16"/>
        </w:rPr>
      </w:pPr>
    </w:p>
    <w:p w14:paraId="6375D5DB" w14:textId="236DF23D" w:rsidR="00E2344F" w:rsidRPr="007C7178" w:rsidRDefault="00E2344F" w:rsidP="00E2344F">
      <w:pPr>
        <w:pStyle w:val="Level1"/>
        <w:rPr>
          <w:rFonts w:asciiTheme="minorBidi" w:hAnsiTheme="minorBidi" w:cstheme="minorBidi"/>
          <w:sz w:val="16"/>
          <w:szCs w:val="16"/>
        </w:rPr>
      </w:pPr>
      <w:r w:rsidRPr="007C7178">
        <w:rPr>
          <w:rFonts w:asciiTheme="minorBidi" w:hAnsiTheme="minorBidi" w:cstheme="minorBidi"/>
          <w:sz w:val="16"/>
          <w:szCs w:val="16"/>
        </w:rPr>
        <w:t xml:space="preserve">Pooneh Memar Ardestani, Zahra Sadat-Hossieny,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Jessica Falco-Walter. Vitamin D Deficiency: Common but Under Recognized in Epilepsy. AES 2020 Annual Meeting Abstract. </w:t>
      </w:r>
      <w:hyperlink r:id="rId135" w:history="1">
        <w:r w:rsidR="00046AFE" w:rsidRPr="007C7178">
          <w:rPr>
            <w:rStyle w:val="Hyperlink"/>
            <w:rFonts w:asciiTheme="minorBidi" w:hAnsiTheme="minorBidi" w:cstheme="minorBidi"/>
            <w:sz w:val="16"/>
            <w:szCs w:val="16"/>
          </w:rPr>
          <w:t>https://cms.aesnet.org/abstractslisting/vitamin-d-deficiency--common-but-under-recognized-in-epilepsy</w:t>
        </w:r>
      </w:hyperlink>
      <w:r w:rsidRPr="007C7178">
        <w:rPr>
          <w:rFonts w:asciiTheme="minorBidi" w:hAnsiTheme="minorBidi" w:cstheme="minorBidi"/>
          <w:sz w:val="16"/>
          <w:szCs w:val="16"/>
        </w:rPr>
        <w:t xml:space="preserve"> (accessed 8/29/2021).</w:t>
      </w:r>
    </w:p>
    <w:p w14:paraId="3A9A1038" w14:textId="77777777" w:rsidR="00E2344F" w:rsidRPr="007C7178" w:rsidRDefault="00E2344F" w:rsidP="00E2344F">
      <w:pPr>
        <w:pStyle w:val="Level1"/>
        <w:numPr>
          <w:ilvl w:val="0"/>
          <w:numId w:val="0"/>
        </w:numPr>
        <w:ind w:left="720"/>
        <w:rPr>
          <w:rFonts w:asciiTheme="minorBidi" w:hAnsiTheme="minorBidi" w:cstheme="minorBidi"/>
          <w:sz w:val="16"/>
          <w:szCs w:val="16"/>
        </w:rPr>
      </w:pPr>
    </w:p>
    <w:p w14:paraId="436D1022" w14:textId="481E8F98" w:rsidR="00E2344F" w:rsidRPr="007C7178" w:rsidRDefault="00E2344F" w:rsidP="00E2344F">
      <w:pPr>
        <w:pStyle w:val="Level1"/>
        <w:rPr>
          <w:rFonts w:asciiTheme="minorBidi" w:hAnsiTheme="minorBidi" w:cstheme="minorBidi"/>
          <w:sz w:val="16"/>
          <w:szCs w:val="16"/>
        </w:rPr>
      </w:pPr>
      <w:r w:rsidRPr="007C7178">
        <w:rPr>
          <w:rFonts w:asciiTheme="minorBidi" w:hAnsiTheme="minorBidi" w:cstheme="minorBidi"/>
          <w:b/>
          <w:bCs/>
          <w:sz w:val="16"/>
          <w:szCs w:val="16"/>
        </w:rPr>
        <w:t>Kimford J. Meador</w:t>
      </w:r>
      <w:r w:rsidRPr="007C7178">
        <w:rPr>
          <w:rFonts w:asciiTheme="minorBidi" w:hAnsiTheme="minorBidi" w:cstheme="minorBidi"/>
          <w:sz w:val="16"/>
          <w:szCs w:val="16"/>
        </w:rPr>
        <w:t xml:space="preserve">, Morris J. Cohen, David W. Loring, Ryan C. May, Carrie Brown, Laura Kalayjian, Elizabeth Gerard, Evan Gedzelman, Patricia Penovich, Jennifer Cavitt, Sean Hwang, Maria Sam, Alison M. Pack, Jacqueline French, John W. Miller, and Page B. Pennell, for the MONEAD Investigator Group. Antiseizure Medication Levels Affect Neuropsychological Outcomes at Age 2 Years in the MONEAD Study. AES 2020 Annual Meeting Abstract. </w:t>
      </w:r>
      <w:hyperlink r:id="rId136" w:history="1">
        <w:r w:rsidRPr="007C7178">
          <w:rPr>
            <w:rStyle w:val="Hyperlink"/>
            <w:rFonts w:asciiTheme="minorBidi" w:hAnsiTheme="minorBidi" w:cstheme="minorBidi"/>
            <w:sz w:val="16"/>
            <w:szCs w:val="16"/>
          </w:rPr>
          <w:t>https://cms.aesnet.org/abstractslisting/antiseizure-medication-levels-affect-neuropsychological-outcomes-at-age-2-years-in-the-monead-study</w:t>
        </w:r>
      </w:hyperlink>
      <w:r w:rsidRPr="007C7178">
        <w:rPr>
          <w:rFonts w:asciiTheme="minorBidi" w:hAnsiTheme="minorBidi" w:cstheme="minorBidi"/>
          <w:sz w:val="16"/>
          <w:szCs w:val="16"/>
        </w:rPr>
        <w:t xml:space="preserve"> (accessed 8/29/2021).</w:t>
      </w:r>
    </w:p>
    <w:p w14:paraId="4A10AF62" w14:textId="77777777" w:rsidR="00E2344F" w:rsidRPr="007C7178" w:rsidRDefault="00E2344F" w:rsidP="00E2344F">
      <w:pPr>
        <w:pStyle w:val="Level1"/>
        <w:numPr>
          <w:ilvl w:val="0"/>
          <w:numId w:val="0"/>
        </w:numPr>
        <w:ind w:left="720"/>
        <w:rPr>
          <w:rFonts w:asciiTheme="minorBidi" w:hAnsiTheme="minorBidi" w:cstheme="minorBidi"/>
          <w:sz w:val="16"/>
          <w:szCs w:val="16"/>
        </w:rPr>
      </w:pPr>
    </w:p>
    <w:p w14:paraId="7D2523EE" w14:textId="73013C50" w:rsidR="00E2344F" w:rsidRPr="007C7178" w:rsidRDefault="00E2344F" w:rsidP="00E2344F">
      <w:pPr>
        <w:pStyle w:val="Level1"/>
        <w:rPr>
          <w:rFonts w:asciiTheme="minorBidi" w:hAnsiTheme="minorBidi" w:cstheme="minorBidi"/>
          <w:sz w:val="16"/>
          <w:szCs w:val="16"/>
        </w:rPr>
      </w:pPr>
      <w:r w:rsidRPr="007C7178">
        <w:rPr>
          <w:rFonts w:asciiTheme="minorBidi" w:hAnsiTheme="minorBidi" w:cstheme="minorBidi"/>
          <w:sz w:val="16"/>
          <w:szCs w:val="16"/>
        </w:rPr>
        <w:t xml:space="preserve">Ashwin Karanam, Page B. Pennell, </w:t>
      </w:r>
      <w:r w:rsidRPr="007C7178">
        <w:rPr>
          <w:rFonts w:asciiTheme="minorBidi" w:hAnsiTheme="minorBidi" w:cstheme="minorBidi"/>
          <w:b/>
          <w:bCs/>
          <w:sz w:val="16"/>
          <w:szCs w:val="16"/>
        </w:rPr>
        <w:t>Kimford J. Meador,</w:t>
      </w:r>
      <w:r w:rsidRPr="007C7178">
        <w:rPr>
          <w:rFonts w:asciiTheme="minorBidi" w:hAnsiTheme="minorBidi" w:cstheme="minorBidi"/>
          <w:sz w:val="16"/>
          <w:szCs w:val="16"/>
        </w:rPr>
        <w:t xml:space="preserve"> Elizabeth Gerard, Laura Kalayjian, Patricia Penovich, Ryan C. May, Angela K. Birnbaum. Antiseizure Medication Concentration Trends in Pregnancy and Postpartum: Results from The MONEAD Study. AES 2020 Annual Meeting Abstract. </w:t>
      </w:r>
      <w:hyperlink r:id="rId137" w:history="1">
        <w:r w:rsidRPr="007C7178">
          <w:rPr>
            <w:rStyle w:val="Hyperlink"/>
            <w:rFonts w:asciiTheme="minorBidi" w:hAnsiTheme="minorBidi" w:cstheme="minorBidi"/>
            <w:sz w:val="16"/>
            <w:szCs w:val="16"/>
          </w:rPr>
          <w:t>https://cms.aesnet.org/abstractslisting/antiseizure-medication-concentration-trends-in-pregnancy-and-postpartum--results-from-the-monead-study</w:t>
        </w:r>
      </w:hyperlink>
      <w:r w:rsidRPr="007C7178">
        <w:rPr>
          <w:rFonts w:asciiTheme="minorBidi" w:hAnsiTheme="minorBidi" w:cstheme="minorBidi"/>
          <w:sz w:val="16"/>
          <w:szCs w:val="16"/>
        </w:rPr>
        <w:t xml:space="preserve"> (accessed 8/29/2021).</w:t>
      </w:r>
    </w:p>
    <w:p w14:paraId="14E05FCB" w14:textId="77777777" w:rsidR="00E2344F" w:rsidRPr="007C7178" w:rsidRDefault="00E2344F" w:rsidP="00E2344F">
      <w:pPr>
        <w:pStyle w:val="Level1"/>
        <w:numPr>
          <w:ilvl w:val="0"/>
          <w:numId w:val="0"/>
        </w:numPr>
        <w:ind w:left="720"/>
        <w:rPr>
          <w:rFonts w:asciiTheme="minorBidi" w:hAnsiTheme="minorBidi" w:cstheme="minorBidi"/>
          <w:sz w:val="16"/>
          <w:szCs w:val="16"/>
        </w:rPr>
      </w:pPr>
    </w:p>
    <w:p w14:paraId="7EC7ABCF" w14:textId="69E27FFC" w:rsidR="00E2344F" w:rsidRPr="007C7178" w:rsidRDefault="00E2344F" w:rsidP="00E2344F">
      <w:pPr>
        <w:pStyle w:val="Level1"/>
        <w:rPr>
          <w:rFonts w:asciiTheme="minorBidi" w:hAnsiTheme="minorBidi" w:cstheme="minorBidi"/>
          <w:sz w:val="16"/>
          <w:szCs w:val="16"/>
        </w:rPr>
      </w:pPr>
      <w:r w:rsidRPr="007C7178">
        <w:rPr>
          <w:rFonts w:asciiTheme="minorBidi" w:hAnsiTheme="minorBidi" w:cstheme="minorBidi"/>
          <w:sz w:val="16"/>
          <w:szCs w:val="16"/>
        </w:rPr>
        <w:t xml:space="preserve">Babak Razavi,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Network Connectivity and Consciousness in Epilepsy. AES 2020 Annual Meeting Abstract. </w:t>
      </w:r>
      <w:hyperlink r:id="rId138" w:history="1">
        <w:r w:rsidRPr="007C7178">
          <w:rPr>
            <w:rStyle w:val="Hyperlink"/>
            <w:rFonts w:asciiTheme="minorBidi" w:hAnsiTheme="minorBidi" w:cstheme="minorBidi"/>
            <w:sz w:val="16"/>
            <w:szCs w:val="16"/>
          </w:rPr>
          <w:t>https://cms.aesnet.org/abstractslisting/network-connectivity-and-consciousness-in-epilepsy</w:t>
        </w:r>
      </w:hyperlink>
      <w:r w:rsidRPr="007C7178">
        <w:rPr>
          <w:rFonts w:asciiTheme="minorBidi" w:hAnsiTheme="minorBidi" w:cstheme="minorBidi"/>
          <w:sz w:val="16"/>
          <w:szCs w:val="16"/>
        </w:rPr>
        <w:t xml:space="preserve"> (accessed 8/29/2021).</w:t>
      </w:r>
    </w:p>
    <w:p w14:paraId="4D1725D3" w14:textId="77777777" w:rsidR="00E2344F" w:rsidRPr="007C7178" w:rsidRDefault="00E2344F" w:rsidP="00E2344F">
      <w:pPr>
        <w:pStyle w:val="Level1"/>
        <w:numPr>
          <w:ilvl w:val="0"/>
          <w:numId w:val="0"/>
        </w:numPr>
        <w:ind w:left="720"/>
        <w:rPr>
          <w:rFonts w:asciiTheme="minorBidi" w:hAnsiTheme="minorBidi" w:cstheme="minorBidi"/>
          <w:sz w:val="16"/>
          <w:szCs w:val="16"/>
        </w:rPr>
      </w:pPr>
    </w:p>
    <w:p w14:paraId="0C12F2C9" w14:textId="7541405E" w:rsidR="00E2344F" w:rsidRPr="007C7178" w:rsidRDefault="00E2344F" w:rsidP="00E2344F">
      <w:pPr>
        <w:pStyle w:val="Level1"/>
        <w:rPr>
          <w:rFonts w:asciiTheme="minorBidi" w:hAnsiTheme="minorBidi" w:cstheme="minorBidi"/>
          <w:sz w:val="16"/>
          <w:szCs w:val="16"/>
        </w:rPr>
      </w:pPr>
      <w:r w:rsidRPr="007C7178">
        <w:rPr>
          <w:rFonts w:asciiTheme="minorBidi" w:hAnsiTheme="minorBidi" w:cstheme="minorBidi"/>
          <w:sz w:val="16"/>
          <w:szCs w:val="16"/>
        </w:rPr>
        <w:t xml:space="preserve">Yi Li, Sai Zhang, Page B. Pennell, Ryan C. May, Carri Brown, Morris Cohen, Richard Finnell, Michael Synder, </w:t>
      </w:r>
      <w:r w:rsidRPr="007C7178">
        <w:rPr>
          <w:rFonts w:asciiTheme="minorBidi" w:hAnsiTheme="minorBidi" w:cstheme="minorBidi"/>
          <w:b/>
          <w:bCs/>
          <w:sz w:val="16"/>
          <w:szCs w:val="16"/>
        </w:rPr>
        <w:t>Kimford J. Meador</w:t>
      </w:r>
      <w:r w:rsidRPr="007C7178">
        <w:rPr>
          <w:rFonts w:asciiTheme="minorBidi" w:hAnsiTheme="minorBidi" w:cstheme="minorBidi"/>
          <w:sz w:val="16"/>
          <w:szCs w:val="16"/>
        </w:rPr>
        <w:t xml:space="preserve">, for the MONEAD Investigator Group. Rare genetic variation in folate metabolism in WWE impacts offsprings' neuropsychological outcomes. AES 2020 Annual Meeting Abstract. </w:t>
      </w:r>
      <w:hyperlink r:id="rId139" w:history="1">
        <w:r w:rsidRPr="007C7178">
          <w:rPr>
            <w:rStyle w:val="Hyperlink"/>
            <w:rFonts w:asciiTheme="minorBidi" w:hAnsiTheme="minorBidi" w:cstheme="minorBidi"/>
            <w:sz w:val="16"/>
            <w:szCs w:val="16"/>
          </w:rPr>
          <w:t>https://cms.aesnet.org/abstractslisting/rare-genetic-variation-in-folate-metabolism-in-wwe-impacts-offsprings'-neuropsychological-outcomes</w:t>
        </w:r>
      </w:hyperlink>
      <w:r w:rsidRPr="007C7178">
        <w:rPr>
          <w:rFonts w:asciiTheme="minorBidi" w:hAnsiTheme="minorBidi" w:cstheme="minorBidi"/>
          <w:sz w:val="16"/>
          <w:szCs w:val="16"/>
        </w:rPr>
        <w:t xml:space="preserve"> (accessed 8/29/2021).</w:t>
      </w:r>
    </w:p>
    <w:p w14:paraId="634F512E" w14:textId="77777777" w:rsidR="00046AFE" w:rsidRPr="007C7178" w:rsidRDefault="00046AFE" w:rsidP="00046AFE">
      <w:pPr>
        <w:pStyle w:val="Level1"/>
        <w:numPr>
          <w:ilvl w:val="0"/>
          <w:numId w:val="0"/>
        </w:numPr>
        <w:ind w:left="720"/>
        <w:rPr>
          <w:rFonts w:asciiTheme="minorBidi" w:hAnsiTheme="minorBidi" w:cstheme="minorBidi"/>
          <w:sz w:val="16"/>
          <w:szCs w:val="16"/>
        </w:rPr>
      </w:pPr>
    </w:p>
    <w:p w14:paraId="4E3E940D" w14:textId="0E061590" w:rsidR="00046AFE" w:rsidRPr="007C7178" w:rsidRDefault="00046AFE" w:rsidP="005B02A3">
      <w:pPr>
        <w:pStyle w:val="Level1"/>
        <w:rPr>
          <w:rFonts w:asciiTheme="minorBidi" w:hAnsiTheme="minorBidi" w:cstheme="minorBidi"/>
          <w:sz w:val="16"/>
          <w:szCs w:val="16"/>
        </w:rPr>
      </w:pP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Morris Cohen, David Loring, Carrie Brown, Chelsea Robalino, Page Pennell. Fetal Antiseizure Medication Effects on Neuropsychological Outcomes at Age 3 Years in the MONEAD Study. AAN 2021 Annual Meeting Abstract. </w:t>
      </w:r>
      <w:hyperlink r:id="rId140" w:history="1">
        <w:r w:rsidRPr="007C7178">
          <w:rPr>
            <w:rStyle w:val="Hyperlink"/>
            <w:rFonts w:asciiTheme="minorBidi" w:hAnsiTheme="minorBidi" w:cstheme="minorBidi"/>
            <w:sz w:val="16"/>
            <w:szCs w:val="16"/>
          </w:rPr>
          <w:t>https://index.mirasmart.com/AAN2021/PDFfiles/AAN2021-002165.html</w:t>
        </w:r>
      </w:hyperlink>
      <w:r w:rsidRPr="007C7178">
        <w:rPr>
          <w:rFonts w:asciiTheme="minorBidi" w:hAnsiTheme="minorBidi" w:cstheme="minorBidi"/>
          <w:sz w:val="16"/>
          <w:szCs w:val="16"/>
        </w:rPr>
        <w:t xml:space="preserve"> (accessed 8/29/2021).</w:t>
      </w:r>
    </w:p>
    <w:p w14:paraId="51C2841F" w14:textId="77777777" w:rsidR="00046AFE" w:rsidRPr="007C7178" w:rsidRDefault="00046AFE" w:rsidP="00046AFE">
      <w:pPr>
        <w:pStyle w:val="Level1"/>
        <w:numPr>
          <w:ilvl w:val="0"/>
          <w:numId w:val="0"/>
        </w:numPr>
        <w:ind w:left="720"/>
        <w:rPr>
          <w:rFonts w:asciiTheme="minorBidi" w:hAnsiTheme="minorBidi" w:cstheme="minorBidi"/>
          <w:sz w:val="16"/>
          <w:szCs w:val="16"/>
        </w:rPr>
      </w:pPr>
    </w:p>
    <w:p w14:paraId="2E538B74" w14:textId="43A6A5A1" w:rsidR="00046AFE" w:rsidRPr="007C7178" w:rsidRDefault="00046AFE" w:rsidP="00046AFE">
      <w:pPr>
        <w:pStyle w:val="Level1"/>
        <w:rPr>
          <w:rFonts w:asciiTheme="minorBidi" w:hAnsiTheme="minorBidi" w:cstheme="minorBidi"/>
          <w:sz w:val="16"/>
          <w:szCs w:val="16"/>
        </w:rPr>
      </w:pPr>
      <w:r w:rsidRPr="007C7178">
        <w:rPr>
          <w:rFonts w:asciiTheme="minorBidi" w:hAnsiTheme="minorBidi" w:cstheme="minorBidi"/>
          <w:sz w:val="16"/>
          <w:szCs w:val="16"/>
        </w:rPr>
        <w:t>Katherine Werbaneth, Saien Lai, Jordan Seliger,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Babak Razavi. Quantitative EEG during alteration of consciousness in psychogenic non-epileptic seizures. AAN 2021 Annual Meeting Abstract. </w:t>
      </w:r>
      <w:hyperlink r:id="rId141" w:history="1">
        <w:r w:rsidRPr="007C7178">
          <w:rPr>
            <w:rStyle w:val="Hyperlink"/>
            <w:rFonts w:asciiTheme="minorBidi" w:hAnsiTheme="minorBidi" w:cstheme="minorBidi"/>
            <w:sz w:val="16"/>
            <w:szCs w:val="16"/>
          </w:rPr>
          <w:t>https://index.mirasmart.com/AAN2021/PDFfiles/AAN2021-004721.html</w:t>
        </w:r>
      </w:hyperlink>
      <w:r w:rsidRPr="007C7178">
        <w:rPr>
          <w:rFonts w:asciiTheme="minorBidi" w:hAnsiTheme="minorBidi" w:cstheme="minorBidi"/>
          <w:sz w:val="16"/>
          <w:szCs w:val="16"/>
        </w:rPr>
        <w:t xml:space="preserve"> (accessed 8/29/2021).</w:t>
      </w:r>
    </w:p>
    <w:p w14:paraId="5619B416" w14:textId="77777777" w:rsidR="00046AFE" w:rsidRPr="007C7178" w:rsidRDefault="00046AFE" w:rsidP="00046AFE">
      <w:pPr>
        <w:pStyle w:val="Level1"/>
        <w:numPr>
          <w:ilvl w:val="0"/>
          <w:numId w:val="0"/>
        </w:numPr>
        <w:ind w:left="720"/>
        <w:rPr>
          <w:rFonts w:asciiTheme="minorBidi" w:hAnsiTheme="minorBidi" w:cstheme="minorBidi"/>
          <w:sz w:val="16"/>
          <w:szCs w:val="16"/>
        </w:rPr>
      </w:pPr>
    </w:p>
    <w:p w14:paraId="21605FBE" w14:textId="7714BA3E" w:rsidR="00046AFE" w:rsidRPr="007C7178" w:rsidRDefault="00046AFE" w:rsidP="00046AFE">
      <w:pPr>
        <w:pStyle w:val="Level1"/>
        <w:rPr>
          <w:rFonts w:asciiTheme="minorBidi" w:hAnsiTheme="minorBidi" w:cstheme="minorBidi"/>
          <w:sz w:val="16"/>
          <w:szCs w:val="16"/>
        </w:rPr>
      </w:pPr>
      <w:r w:rsidRPr="007C7178">
        <w:rPr>
          <w:rFonts w:asciiTheme="minorBidi" w:hAnsiTheme="minorBidi" w:cstheme="minorBidi"/>
          <w:sz w:val="16"/>
          <w:szCs w:val="16"/>
        </w:rPr>
        <w:t>Sheela Toprani, </w:t>
      </w:r>
      <w:r w:rsidRPr="007C7178">
        <w:rPr>
          <w:rFonts w:asciiTheme="minorBidi" w:hAnsiTheme="minorBidi" w:cstheme="minorBidi"/>
          <w:b/>
          <w:bCs/>
          <w:sz w:val="16"/>
          <w:szCs w:val="16"/>
        </w:rPr>
        <w:t>Kimford Meador</w:t>
      </w:r>
      <w:r w:rsidRPr="007C7178">
        <w:rPr>
          <w:rFonts w:asciiTheme="minorBidi" w:hAnsiTheme="minorBidi" w:cstheme="minorBidi"/>
          <w:sz w:val="16"/>
          <w:szCs w:val="16"/>
        </w:rPr>
        <w:t xml:space="preserve">, Chelsea Robalino, Abigail Matthews, Page Pennell. The effect of epilepsy on sleep quality during pregnancy and postpartum. AAN 2021 Annual Meeting Abstract. </w:t>
      </w:r>
      <w:hyperlink r:id="rId142" w:history="1">
        <w:r w:rsidRPr="007C7178">
          <w:rPr>
            <w:rStyle w:val="Hyperlink"/>
            <w:rFonts w:asciiTheme="minorBidi" w:hAnsiTheme="minorBidi" w:cstheme="minorBidi"/>
            <w:sz w:val="16"/>
            <w:szCs w:val="16"/>
          </w:rPr>
          <w:t>https://index.mirasmart.com/AAN2021/PDFfiles/AAN2021-001888.html</w:t>
        </w:r>
      </w:hyperlink>
      <w:r w:rsidRPr="007C7178">
        <w:rPr>
          <w:rFonts w:asciiTheme="minorBidi" w:hAnsiTheme="minorBidi" w:cstheme="minorBidi"/>
          <w:sz w:val="16"/>
          <w:szCs w:val="16"/>
        </w:rPr>
        <w:t xml:space="preserve"> (accessed 8/29/2021).</w:t>
      </w:r>
    </w:p>
    <w:p w14:paraId="596A74BD" w14:textId="71B003CF" w:rsidR="000A44DC" w:rsidRPr="007C7178" w:rsidRDefault="000A44DC" w:rsidP="00046AFE">
      <w:pPr>
        <w:pStyle w:val="Level1"/>
        <w:numPr>
          <w:ilvl w:val="0"/>
          <w:numId w:val="0"/>
        </w:numPr>
        <w:rPr>
          <w:rFonts w:asciiTheme="minorBidi" w:hAnsiTheme="minorBidi" w:cstheme="minorBidi"/>
          <w:sz w:val="16"/>
          <w:szCs w:val="16"/>
        </w:rPr>
      </w:pPr>
    </w:p>
    <w:p w14:paraId="6B50A575" w14:textId="31525B44" w:rsidR="000A44DC" w:rsidRPr="007C7178" w:rsidRDefault="000A44DC" w:rsidP="000A44DC">
      <w:pPr>
        <w:pStyle w:val="Level1"/>
        <w:rPr>
          <w:rFonts w:asciiTheme="minorBidi" w:hAnsiTheme="minorBidi" w:cstheme="minorBidi"/>
          <w:sz w:val="16"/>
          <w:szCs w:val="16"/>
        </w:rPr>
      </w:pPr>
      <w:r w:rsidRPr="007C7178">
        <w:rPr>
          <w:rFonts w:asciiTheme="minorBidi" w:hAnsiTheme="minorBidi" w:cstheme="minorBidi"/>
          <w:sz w:val="16"/>
          <w:szCs w:val="16"/>
          <w:lang w:val="pt-BR"/>
        </w:rPr>
        <w:t xml:space="preserve">Kothare S, Salpekar J, Patten A, Malhotra M, </w:t>
      </w:r>
      <w:r w:rsidRPr="007C7178">
        <w:rPr>
          <w:rFonts w:asciiTheme="minorBidi" w:hAnsiTheme="minorBidi" w:cstheme="minorBidi"/>
          <w:b/>
          <w:bCs/>
          <w:sz w:val="16"/>
          <w:szCs w:val="16"/>
          <w:lang w:val="pt-BR"/>
        </w:rPr>
        <w:t>Meador KJ</w:t>
      </w:r>
      <w:r w:rsidRPr="007C7178">
        <w:rPr>
          <w:rFonts w:asciiTheme="minorBidi" w:hAnsiTheme="minorBidi" w:cstheme="minorBidi"/>
          <w:sz w:val="16"/>
          <w:szCs w:val="16"/>
          <w:lang w:val="pt-BR"/>
        </w:rPr>
        <w:t xml:space="preserve">. </w:t>
      </w:r>
      <w:r w:rsidRPr="007C7178">
        <w:rPr>
          <w:rFonts w:asciiTheme="minorBidi" w:hAnsiTheme="minorBidi" w:cstheme="minorBidi"/>
          <w:sz w:val="16"/>
          <w:szCs w:val="16"/>
        </w:rPr>
        <w:t xml:space="preserve">Post Hoc Analysis of Treatment-Emergent Adverse Events (TEAEs) by Treatment Period in Patients Aged ≥12 to &lt;18 and ≥18 Years from Phase III. IEC 2021 </w:t>
      </w:r>
      <w:r w:rsidR="004516E1" w:rsidRPr="007C7178">
        <w:rPr>
          <w:rFonts w:asciiTheme="minorBidi" w:hAnsiTheme="minorBidi" w:cstheme="minorBidi"/>
          <w:sz w:val="16"/>
          <w:szCs w:val="16"/>
        </w:rPr>
        <w:t>Annual Meeting A</w:t>
      </w:r>
      <w:r w:rsidRPr="007C7178">
        <w:rPr>
          <w:rFonts w:asciiTheme="minorBidi" w:hAnsiTheme="minorBidi" w:cstheme="minorBidi"/>
          <w:sz w:val="16"/>
          <w:szCs w:val="16"/>
        </w:rPr>
        <w:t>bstract.</w:t>
      </w:r>
    </w:p>
    <w:p w14:paraId="320DDA79" w14:textId="77777777" w:rsidR="000E1F2F" w:rsidRPr="007C7178" w:rsidRDefault="000E1F2F" w:rsidP="00030AF6">
      <w:pPr>
        <w:pStyle w:val="Level1"/>
        <w:numPr>
          <w:ilvl w:val="0"/>
          <w:numId w:val="0"/>
        </w:numPr>
        <w:ind w:left="720" w:hanging="720"/>
        <w:rPr>
          <w:rFonts w:asciiTheme="minorBidi" w:hAnsiTheme="minorBidi" w:cstheme="minorBidi"/>
          <w:sz w:val="16"/>
          <w:szCs w:val="16"/>
        </w:rPr>
      </w:pPr>
    </w:p>
    <w:sectPr w:rsidR="000E1F2F" w:rsidRPr="007C7178" w:rsidSect="001E59E1">
      <w:type w:val="continuous"/>
      <w:pgSz w:w="12240" w:h="15840"/>
      <w:pgMar w:top="720" w:right="1440" w:bottom="720" w:left="1440" w:header="450" w:footer="45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AA772" w14:textId="77777777" w:rsidR="00F66399" w:rsidRDefault="00F66399">
      <w:r>
        <w:separator/>
      </w:r>
    </w:p>
  </w:endnote>
  <w:endnote w:type="continuationSeparator" w:id="0">
    <w:p w14:paraId="3D286214" w14:textId="77777777" w:rsidR="00F66399" w:rsidRDefault="00F66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Std Lt">
    <w:altName w:val="Malgun Gothic"/>
    <w:panose1 w:val="020B0604020202020204"/>
    <w:charset w:val="4D"/>
    <w:family w:val="swiss"/>
    <w:notTrueType/>
    <w:pitch w:val="default"/>
    <w:sig w:usb0="00000003" w:usb1="00000000" w:usb2="00000000" w:usb3="00000000" w:csb0="00000001" w:csb1="00000000"/>
  </w:font>
  <w:font w:name="Avenir LT Std 55 Roman">
    <w:panose1 w:val="020B0503020203020204"/>
    <w:charset w:val="4D"/>
    <w:family w:val="swiss"/>
    <w:pitch w:val="variable"/>
    <w:sig w:usb0="800000AF" w:usb1="5000204A" w:usb2="00000000" w:usb3="00000000" w:csb0="0000009B" w:csb1="00000000"/>
  </w:font>
  <w:font w:name="Univers LT CYR 47 Lt Cn">
    <w:altName w:val="Cambria"/>
    <w:panose1 w:val="020B0604020202020204"/>
    <w:charset w:val="4D"/>
    <w:family w:val="swiss"/>
    <w:notTrueType/>
    <w:pitch w:val="default"/>
    <w:sig w:usb0="00000003" w:usb1="00000000" w:usb2="00000000" w:usb3="00000000" w:csb0="00000001" w:csb1="00000000"/>
  </w:font>
  <w:font w:name="Gotham Bold">
    <w:altName w:val="Calibri"/>
    <w:panose1 w:val="020B0604020202020204"/>
    <w:charset w:val="4D"/>
    <w:family w:val="swiss"/>
    <w:pitch w:val="default"/>
    <w:sig w:usb0="00000003" w:usb1="00000000" w:usb2="00000000" w:usb3="00000000" w:csb0="00000001" w:csb1="00000000"/>
  </w:font>
  <w:font w:name="WP TypographicSymbols">
    <w:altName w:val="Calibri"/>
    <w:panose1 w:val="020B0604020202020204"/>
    <w:charset w:val="00"/>
    <w:family w:val="auto"/>
    <w:pitch w:val="variable"/>
    <w:sig w:usb0="00000003" w:usb1="00000000" w:usb2="00000000" w:usb3="00000000" w:csb0="00000001" w:csb1="00000000"/>
  </w:font>
  <w:font w:name="TimesNewRoman">
    <w:altName w:val="Times New Roman"/>
    <w:panose1 w:val="020B0604020202020204"/>
    <w:charset w:val="00"/>
    <w:family w:val="roman"/>
    <w:notTrueType/>
    <w:pitch w:val="default"/>
    <w:sig w:usb0="00000003" w:usb1="00000000" w:usb2="00000000" w:usb3="00000000" w:csb0="00000001" w:csb1="00000000"/>
  </w:font>
  <w:font w:name="+mj-ea">
    <w:panose1 w:val="020B0604020202020204"/>
    <w:charset w:val="00"/>
    <w:family w:val="roman"/>
    <w:notTrueType/>
    <w:pitch w:val="default"/>
  </w:font>
  <w:font w:name="+mn-ea">
    <w:panose1 w:val="020B0604020202020204"/>
    <w:charset w:val="00"/>
    <w:family w:val="roman"/>
    <w:notTrueType/>
    <w:pitch w:val="default"/>
  </w:font>
  <w:font w:name="ヒラギノ角ゴ Pro W3">
    <w:altName w:val="Yu Gothic"/>
    <w:panose1 w:val="020B0300000000000000"/>
    <w:charset w:val="80"/>
    <w:family w:val="swiss"/>
    <w:pitch w:val="variable"/>
    <w:sig w:usb0="E00002FF" w:usb1="7AC7FFFF" w:usb2="00000012" w:usb3="00000000" w:csb0="0002000D" w:csb1="00000000"/>
  </w:font>
  <w:font w:name="MS PGothic">
    <w:panose1 w:val="020B0600070205080204"/>
    <w:charset w:val="80"/>
    <w:family w:val="swiss"/>
    <w:pitch w:val="variable"/>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85F73" w14:textId="77777777" w:rsidR="00F66399" w:rsidRDefault="00F66399">
      <w:r>
        <w:separator/>
      </w:r>
    </w:p>
  </w:footnote>
  <w:footnote w:type="continuationSeparator" w:id="0">
    <w:p w14:paraId="2D07F534" w14:textId="77777777" w:rsidR="00F66399" w:rsidRDefault="00F66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A5522" w14:textId="77777777" w:rsidR="00B836B0" w:rsidRPr="003C5CCF" w:rsidRDefault="00B836B0" w:rsidP="001E59E1">
    <w:pPr>
      <w:pStyle w:val="Header"/>
      <w:tabs>
        <w:tab w:val="clear" w:pos="8640"/>
        <w:tab w:val="right" w:pos="9180"/>
      </w:tabs>
      <w:ind w:right="-630"/>
      <w:rPr>
        <w:sz w:val="20"/>
        <w:szCs w:val="20"/>
      </w:rPr>
    </w:pPr>
    <w:r>
      <w:rPr>
        <w:sz w:val="20"/>
      </w:rPr>
      <w:t>Kimford Meador</w:t>
    </w:r>
    <w:r>
      <w:rPr>
        <w:sz w:val="20"/>
      </w:rPr>
      <w:tab/>
    </w:r>
    <w:r>
      <w:rPr>
        <w:sz w:val="20"/>
      </w:rPr>
      <w:tab/>
      <w:t xml:space="preserve">         Pa</w:t>
    </w:r>
    <w:r w:rsidRPr="003C5CCF">
      <w:rPr>
        <w:sz w:val="20"/>
        <w:szCs w:val="20"/>
      </w:rPr>
      <w:t xml:space="preserve">ge </w:t>
    </w:r>
    <w:r w:rsidRPr="003C5CCF">
      <w:rPr>
        <w:rStyle w:val="PageNumber"/>
        <w:sz w:val="20"/>
        <w:szCs w:val="20"/>
      </w:rPr>
      <w:fldChar w:fldCharType="begin"/>
    </w:r>
    <w:r w:rsidRPr="003C5CCF">
      <w:rPr>
        <w:rStyle w:val="PageNumber"/>
        <w:sz w:val="20"/>
        <w:szCs w:val="20"/>
      </w:rPr>
      <w:instrText xml:space="preserve"> PAGE </w:instrText>
    </w:r>
    <w:r w:rsidRPr="003C5CCF">
      <w:rPr>
        <w:rStyle w:val="PageNumber"/>
        <w:sz w:val="20"/>
        <w:szCs w:val="20"/>
      </w:rPr>
      <w:fldChar w:fldCharType="separate"/>
    </w:r>
    <w:r>
      <w:rPr>
        <w:rStyle w:val="PageNumber"/>
        <w:noProof/>
        <w:sz w:val="20"/>
        <w:szCs w:val="20"/>
      </w:rPr>
      <w:t>88</w:t>
    </w:r>
    <w:r w:rsidRPr="003C5CCF">
      <w:rPr>
        <w:rStyle w:val="PageNumber"/>
        <w:sz w:val="20"/>
        <w:szCs w:val="20"/>
      </w:rPr>
      <w:fldChar w:fldCharType="end"/>
    </w:r>
    <w:r w:rsidRPr="003C5CCF">
      <w:rPr>
        <w:rStyle w:val="PageNumber"/>
        <w:sz w:val="20"/>
        <w:szCs w:val="20"/>
      </w:rPr>
      <w:t xml:space="preserve"> of </w:t>
    </w:r>
    <w:r w:rsidRPr="003C5CCF">
      <w:rPr>
        <w:rStyle w:val="PageNumber"/>
        <w:sz w:val="20"/>
        <w:szCs w:val="20"/>
      </w:rPr>
      <w:fldChar w:fldCharType="begin"/>
    </w:r>
    <w:r w:rsidRPr="003C5CCF">
      <w:rPr>
        <w:rStyle w:val="PageNumber"/>
        <w:sz w:val="20"/>
        <w:szCs w:val="20"/>
      </w:rPr>
      <w:instrText xml:space="preserve"> NUMPAGES </w:instrText>
    </w:r>
    <w:r w:rsidRPr="003C5CCF">
      <w:rPr>
        <w:rStyle w:val="PageNumber"/>
        <w:sz w:val="20"/>
        <w:szCs w:val="20"/>
      </w:rPr>
      <w:fldChar w:fldCharType="separate"/>
    </w:r>
    <w:r>
      <w:rPr>
        <w:rStyle w:val="PageNumber"/>
        <w:noProof/>
        <w:sz w:val="20"/>
        <w:szCs w:val="20"/>
      </w:rPr>
      <w:t>110</w:t>
    </w:r>
    <w:r w:rsidRPr="003C5CCF">
      <w:rPr>
        <w:rStyle w:val="PageNumber"/>
        <w:sz w:val="20"/>
        <w:szCs w:val="20"/>
      </w:rPr>
      <w:fldChar w:fldCharType="end"/>
    </w:r>
  </w:p>
  <w:p w14:paraId="1950F343" w14:textId="77777777" w:rsidR="00B836B0" w:rsidRPr="003C5CCF" w:rsidRDefault="00B836B0">
    <w:pPr>
      <w:rPr>
        <w:sz w:val="20"/>
        <w:szCs w:val="20"/>
      </w:rPr>
    </w:pPr>
  </w:p>
  <w:p w14:paraId="5191191F" w14:textId="77777777" w:rsidR="00B836B0" w:rsidRDefault="00B836B0">
    <w:pPr>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8BA57" w14:textId="77777777" w:rsidR="00B836B0" w:rsidRDefault="00B836B0" w:rsidP="00FD0249">
    <w:pPr>
      <w:pStyle w:val="Header"/>
      <w:jc w:val="right"/>
    </w:pPr>
    <w:r>
      <w:rPr>
        <w:sz w:val="20"/>
      </w:rPr>
      <w:t>Pa</w:t>
    </w:r>
    <w:r w:rsidRPr="003C5CCF">
      <w:rPr>
        <w:sz w:val="20"/>
        <w:szCs w:val="20"/>
      </w:rPr>
      <w:t xml:space="preserve">ge </w:t>
    </w:r>
    <w:r w:rsidRPr="003C5CCF">
      <w:rPr>
        <w:rStyle w:val="PageNumber"/>
        <w:sz w:val="20"/>
        <w:szCs w:val="20"/>
      </w:rPr>
      <w:fldChar w:fldCharType="begin"/>
    </w:r>
    <w:r w:rsidRPr="003C5CCF">
      <w:rPr>
        <w:rStyle w:val="PageNumber"/>
        <w:sz w:val="20"/>
        <w:szCs w:val="20"/>
      </w:rPr>
      <w:instrText xml:space="preserve"> PAGE </w:instrText>
    </w:r>
    <w:r w:rsidRPr="003C5CCF">
      <w:rPr>
        <w:rStyle w:val="PageNumber"/>
        <w:sz w:val="20"/>
        <w:szCs w:val="20"/>
      </w:rPr>
      <w:fldChar w:fldCharType="separate"/>
    </w:r>
    <w:r>
      <w:rPr>
        <w:rStyle w:val="PageNumber"/>
        <w:noProof/>
        <w:sz w:val="20"/>
        <w:szCs w:val="20"/>
      </w:rPr>
      <w:t>105</w:t>
    </w:r>
    <w:r w:rsidRPr="003C5CCF">
      <w:rPr>
        <w:rStyle w:val="PageNumber"/>
        <w:sz w:val="20"/>
        <w:szCs w:val="20"/>
      </w:rPr>
      <w:fldChar w:fldCharType="end"/>
    </w:r>
    <w:r w:rsidRPr="003C5CCF">
      <w:rPr>
        <w:rStyle w:val="PageNumber"/>
        <w:sz w:val="20"/>
        <w:szCs w:val="20"/>
      </w:rPr>
      <w:t xml:space="preserve"> of </w:t>
    </w:r>
    <w:r w:rsidRPr="003C5CCF">
      <w:rPr>
        <w:rStyle w:val="PageNumber"/>
        <w:sz w:val="20"/>
        <w:szCs w:val="20"/>
      </w:rPr>
      <w:fldChar w:fldCharType="begin"/>
    </w:r>
    <w:r w:rsidRPr="003C5CCF">
      <w:rPr>
        <w:rStyle w:val="PageNumber"/>
        <w:sz w:val="20"/>
        <w:szCs w:val="20"/>
      </w:rPr>
      <w:instrText xml:space="preserve"> NUMPAGES </w:instrText>
    </w:r>
    <w:r w:rsidRPr="003C5CCF">
      <w:rPr>
        <w:rStyle w:val="PageNumber"/>
        <w:sz w:val="20"/>
        <w:szCs w:val="20"/>
      </w:rPr>
      <w:fldChar w:fldCharType="separate"/>
    </w:r>
    <w:r>
      <w:rPr>
        <w:rStyle w:val="PageNumber"/>
        <w:noProof/>
        <w:sz w:val="20"/>
        <w:szCs w:val="20"/>
      </w:rPr>
      <w:t>110</w:t>
    </w:r>
    <w:r w:rsidRPr="003C5CCF">
      <w:rPr>
        <w:rStyle w:val="PageNumbe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7C40D54"/>
    <w:name w:val="AutoList133"/>
    <w:lvl w:ilvl="0">
      <w:start w:val="85"/>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AutoList8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03"/>
    <w:multiLevelType w:val="multilevel"/>
    <w:tmpl w:val="6A8604F8"/>
    <w:name w:val="AutoList12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04"/>
    <w:multiLevelType w:val="multilevel"/>
    <w:tmpl w:val="00000000"/>
    <w:name w:val="AutoList8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 w15:restartNumberingAfterBreak="0">
    <w:nsid w:val="00000005"/>
    <w:multiLevelType w:val="multilevel"/>
    <w:tmpl w:val="00000000"/>
    <w:name w:val="AutoList1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 w15:restartNumberingAfterBreak="0">
    <w:nsid w:val="00000006"/>
    <w:multiLevelType w:val="multilevel"/>
    <w:tmpl w:val="00000000"/>
    <w:name w:val="AutoList1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6" w15:restartNumberingAfterBreak="0">
    <w:nsid w:val="00000007"/>
    <w:multiLevelType w:val="multilevel"/>
    <w:tmpl w:val="00000000"/>
    <w:name w:val="AutoList12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7" w15:restartNumberingAfterBreak="0">
    <w:nsid w:val="00000008"/>
    <w:multiLevelType w:val="multilevel"/>
    <w:tmpl w:val="00000000"/>
    <w:name w:val="AutoList1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8" w15:restartNumberingAfterBreak="0">
    <w:nsid w:val="00000009"/>
    <w:multiLevelType w:val="multilevel"/>
    <w:tmpl w:val="00000000"/>
    <w:name w:val="AutoList13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9" w15:restartNumberingAfterBreak="0">
    <w:nsid w:val="0000000A"/>
    <w:multiLevelType w:val="multilevel"/>
    <w:tmpl w:val="00000000"/>
    <w:name w:val="AutoList12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0" w15:restartNumberingAfterBreak="0">
    <w:nsid w:val="0000000B"/>
    <w:multiLevelType w:val="multilevel"/>
    <w:tmpl w:val="00000000"/>
    <w:name w:val="AutoList12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000000C"/>
    <w:multiLevelType w:val="multilevel"/>
    <w:tmpl w:val="00000000"/>
    <w:name w:val="AutoList13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15:restartNumberingAfterBreak="0">
    <w:nsid w:val="0000000D"/>
    <w:multiLevelType w:val="multilevel"/>
    <w:tmpl w:val="00000000"/>
    <w:name w:val="AutoList9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3" w15:restartNumberingAfterBreak="0">
    <w:nsid w:val="0000000E"/>
    <w:multiLevelType w:val="multilevel"/>
    <w:tmpl w:val="00000000"/>
    <w:name w:val="AutoList3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4" w15:restartNumberingAfterBreak="0">
    <w:nsid w:val="0000000F"/>
    <w:multiLevelType w:val="multilevel"/>
    <w:tmpl w:val="00000000"/>
    <w:name w:val="AutoList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5" w15:restartNumberingAfterBreak="0">
    <w:nsid w:val="00000010"/>
    <w:multiLevelType w:val="multilevel"/>
    <w:tmpl w:val="C3984946"/>
    <w:name w:val="AutoList9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6" w15:restartNumberingAfterBreak="0">
    <w:nsid w:val="00000011"/>
    <w:multiLevelType w:val="multilevel"/>
    <w:tmpl w:val="283E5486"/>
    <w:name w:val="AutoList3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7" w15:restartNumberingAfterBreak="0">
    <w:nsid w:val="00000012"/>
    <w:multiLevelType w:val="multilevel"/>
    <w:tmpl w:val="00000000"/>
    <w:name w:val="AutoList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8" w15:restartNumberingAfterBreak="0">
    <w:nsid w:val="00000013"/>
    <w:multiLevelType w:val="multilevel"/>
    <w:tmpl w:val="00000000"/>
    <w:name w:val="AutoList6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9" w15:restartNumberingAfterBreak="0">
    <w:nsid w:val="00000014"/>
    <w:multiLevelType w:val="multilevel"/>
    <w:tmpl w:val="00000000"/>
    <w:name w:val="AutoList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0" w15:restartNumberingAfterBreak="0">
    <w:nsid w:val="00000015"/>
    <w:multiLevelType w:val="multilevel"/>
    <w:tmpl w:val="0000000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1" w15:restartNumberingAfterBreak="0">
    <w:nsid w:val="00000016"/>
    <w:multiLevelType w:val="multilevel"/>
    <w:tmpl w:val="00000000"/>
    <w:name w:val="AutoList15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2" w15:restartNumberingAfterBreak="0">
    <w:nsid w:val="00000017"/>
    <w:multiLevelType w:val="multilevel"/>
    <w:tmpl w:val="00000000"/>
    <w:name w:val="AutoList15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3" w15:restartNumberingAfterBreak="0">
    <w:nsid w:val="00000018"/>
    <w:multiLevelType w:val="multilevel"/>
    <w:tmpl w:val="00000000"/>
    <w:name w:val="AutoList10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4" w15:restartNumberingAfterBreak="0">
    <w:nsid w:val="00000019"/>
    <w:multiLevelType w:val="multilevel"/>
    <w:tmpl w:val="00000000"/>
    <w:name w:val="AutoList1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5" w15:restartNumberingAfterBreak="0">
    <w:nsid w:val="0000001A"/>
    <w:multiLevelType w:val="multilevel"/>
    <w:tmpl w:val="00000000"/>
    <w:name w:val="AutoList1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6" w15:restartNumberingAfterBreak="0">
    <w:nsid w:val="0000001B"/>
    <w:multiLevelType w:val="multilevel"/>
    <w:tmpl w:val="00000000"/>
    <w:name w:val="AutoList1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7" w15:restartNumberingAfterBreak="0">
    <w:nsid w:val="0000001C"/>
    <w:multiLevelType w:val="multilevel"/>
    <w:tmpl w:val="00000000"/>
    <w:name w:val="AutoList14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8" w15:restartNumberingAfterBreak="0">
    <w:nsid w:val="0000001D"/>
    <w:multiLevelType w:val="multilevel"/>
    <w:tmpl w:val="00000000"/>
    <w:name w:val="AutoList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9" w15:restartNumberingAfterBreak="0">
    <w:nsid w:val="0000001E"/>
    <w:multiLevelType w:val="multilevel"/>
    <w:tmpl w:val="00000000"/>
    <w:name w:val="AutoList7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0" w15:restartNumberingAfterBreak="0">
    <w:nsid w:val="0000001F"/>
    <w:multiLevelType w:val="multilevel"/>
    <w:tmpl w:val="00000000"/>
    <w:name w:val="AutoList7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1" w15:restartNumberingAfterBreak="0">
    <w:nsid w:val="00000020"/>
    <w:multiLevelType w:val="multilevel"/>
    <w:tmpl w:val="00000000"/>
    <w:name w:val="AutoList13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2" w15:restartNumberingAfterBreak="0">
    <w:nsid w:val="00000021"/>
    <w:multiLevelType w:val="multilevel"/>
    <w:tmpl w:val="00000000"/>
    <w:name w:val="AutoList13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3" w15:restartNumberingAfterBreak="0">
    <w:nsid w:val="00000022"/>
    <w:multiLevelType w:val="multilevel"/>
    <w:tmpl w:val="00000000"/>
    <w:name w:val="AutoList1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4" w15:restartNumberingAfterBreak="0">
    <w:nsid w:val="00000023"/>
    <w:multiLevelType w:val="multilevel"/>
    <w:tmpl w:val="00000000"/>
    <w:name w:val="AutoList10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5" w15:restartNumberingAfterBreak="0">
    <w:nsid w:val="00000024"/>
    <w:multiLevelType w:val="multilevel"/>
    <w:tmpl w:val="00000000"/>
    <w:name w:val="AutoList13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6" w15:restartNumberingAfterBreak="0">
    <w:nsid w:val="00000025"/>
    <w:multiLevelType w:val="multilevel"/>
    <w:tmpl w:val="00000000"/>
    <w:name w:val="AutoList7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7" w15:restartNumberingAfterBreak="0">
    <w:nsid w:val="00000026"/>
    <w:multiLevelType w:val="multilevel"/>
    <w:tmpl w:val="00000000"/>
    <w:name w:val="AutoList7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8" w15:restartNumberingAfterBreak="0">
    <w:nsid w:val="00000027"/>
    <w:multiLevelType w:val="multilevel"/>
    <w:tmpl w:val="00000000"/>
    <w:name w:val="AutoList7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9" w15:restartNumberingAfterBreak="0">
    <w:nsid w:val="00000028"/>
    <w:multiLevelType w:val="multilevel"/>
    <w:tmpl w:val="00000000"/>
    <w:name w:val="AutoList9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0" w15:restartNumberingAfterBreak="0">
    <w:nsid w:val="00000029"/>
    <w:multiLevelType w:val="multilevel"/>
    <w:tmpl w:val="00000000"/>
    <w:name w:val="AutoList5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1" w15:restartNumberingAfterBreak="0">
    <w:nsid w:val="0000002A"/>
    <w:multiLevelType w:val="multilevel"/>
    <w:tmpl w:val="00000000"/>
    <w:name w:val="AutoList2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2" w15:restartNumberingAfterBreak="0">
    <w:nsid w:val="0000002B"/>
    <w:multiLevelType w:val="multilevel"/>
    <w:tmpl w:val="00000000"/>
    <w:name w:val="AutoList10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3" w15:restartNumberingAfterBreak="0">
    <w:nsid w:val="0000002C"/>
    <w:multiLevelType w:val="multilevel"/>
    <w:tmpl w:val="00000000"/>
    <w:name w:val="AutoList6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4" w15:restartNumberingAfterBreak="0">
    <w:nsid w:val="0000002D"/>
    <w:multiLevelType w:val="multilevel"/>
    <w:tmpl w:val="00000000"/>
    <w:name w:val="AutoList4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5" w15:restartNumberingAfterBreak="0">
    <w:nsid w:val="0000002E"/>
    <w:multiLevelType w:val="multilevel"/>
    <w:tmpl w:val="00000000"/>
    <w:name w:val="AutoList14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6" w15:restartNumberingAfterBreak="0">
    <w:nsid w:val="0000002F"/>
    <w:multiLevelType w:val="multilevel"/>
    <w:tmpl w:val="00000000"/>
    <w:name w:val="AutoList11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7" w15:restartNumberingAfterBreak="0">
    <w:nsid w:val="00000030"/>
    <w:multiLevelType w:val="multilevel"/>
    <w:tmpl w:val="00000000"/>
    <w:name w:val="AutoList1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8" w15:restartNumberingAfterBreak="0">
    <w:nsid w:val="00000031"/>
    <w:multiLevelType w:val="multilevel"/>
    <w:tmpl w:val="00000000"/>
    <w:name w:val="AutoList15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49" w15:restartNumberingAfterBreak="0">
    <w:nsid w:val="00000032"/>
    <w:multiLevelType w:val="multilevel"/>
    <w:tmpl w:val="DB8C097C"/>
    <w:name w:val="AutoList148"/>
    <w:lvl w:ilvl="0">
      <w:start w:val="263"/>
      <w:numFmt w:val="decimal"/>
      <w:pStyle w:val="Level1"/>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0" w15:restartNumberingAfterBreak="0">
    <w:nsid w:val="00000033"/>
    <w:multiLevelType w:val="multilevel"/>
    <w:tmpl w:val="00000000"/>
    <w:name w:val="AutoList13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51" w15:restartNumberingAfterBreak="0">
    <w:nsid w:val="00000034"/>
    <w:multiLevelType w:val="multilevel"/>
    <w:tmpl w:val="00000000"/>
    <w:name w:val="AutoList138"/>
    <w:lvl w:ilvl="0">
      <w:start w:val="1"/>
      <w:numFmt w:val="decimal"/>
      <w:lvlText w:val="!"/>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numFmt w:val="decimal"/>
      <w:lvlText w:val=""/>
      <w:lvlJc w:val="left"/>
    </w:lvl>
  </w:abstractNum>
  <w:abstractNum w:abstractNumId="52" w15:restartNumberingAfterBreak="0">
    <w:nsid w:val="015267EF"/>
    <w:multiLevelType w:val="hybridMultilevel"/>
    <w:tmpl w:val="0960F56E"/>
    <w:lvl w:ilvl="0" w:tplc="000F0409">
      <w:start w:val="18"/>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3" w15:restartNumberingAfterBreak="0">
    <w:nsid w:val="02216A4A"/>
    <w:multiLevelType w:val="hybridMultilevel"/>
    <w:tmpl w:val="E2E4D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023151BA"/>
    <w:multiLevelType w:val="hybridMultilevel"/>
    <w:tmpl w:val="38BACA1A"/>
    <w:lvl w:ilvl="0" w:tplc="000F0409">
      <w:start w:val="14"/>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5" w15:restartNumberingAfterBreak="0">
    <w:nsid w:val="0453145C"/>
    <w:multiLevelType w:val="multilevel"/>
    <w:tmpl w:val="93E2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8531AC1"/>
    <w:multiLevelType w:val="hybridMultilevel"/>
    <w:tmpl w:val="C6125A7E"/>
    <w:lvl w:ilvl="0" w:tplc="000F0409">
      <w:start w:val="7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57" w15:restartNumberingAfterBreak="0">
    <w:nsid w:val="172C399E"/>
    <w:multiLevelType w:val="hybridMultilevel"/>
    <w:tmpl w:val="21701010"/>
    <w:name w:val="AutoList1202"/>
    <w:lvl w:ilvl="0" w:tplc="A7641C1C">
      <w:start w:val="90"/>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19DF3874"/>
    <w:multiLevelType w:val="hybridMultilevel"/>
    <w:tmpl w:val="559A5736"/>
    <w:lvl w:ilvl="0" w:tplc="52CA33BE">
      <w:start w:val="4"/>
      <w:numFmt w:val="decimal"/>
      <w:lvlText w:val="%1."/>
      <w:lvlJc w:val="left"/>
      <w:pPr>
        <w:tabs>
          <w:tab w:val="num" w:pos="810"/>
        </w:tabs>
        <w:ind w:left="810" w:hanging="360"/>
      </w:pPr>
      <w:rPr>
        <w:rFonts w:hint="default"/>
        <w:b w:val="0"/>
      </w:rPr>
    </w:lvl>
    <w:lvl w:ilvl="1" w:tplc="00190409" w:tentative="1">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250"/>
        </w:tabs>
        <w:ind w:left="2250" w:hanging="180"/>
      </w:pPr>
    </w:lvl>
    <w:lvl w:ilvl="3" w:tplc="000F0409" w:tentative="1">
      <w:start w:val="1"/>
      <w:numFmt w:val="decimal"/>
      <w:lvlText w:val="%4."/>
      <w:lvlJc w:val="left"/>
      <w:pPr>
        <w:tabs>
          <w:tab w:val="num" w:pos="2970"/>
        </w:tabs>
        <w:ind w:left="2970" w:hanging="360"/>
      </w:pPr>
    </w:lvl>
    <w:lvl w:ilvl="4" w:tplc="00190409" w:tentative="1">
      <w:start w:val="1"/>
      <w:numFmt w:val="lowerLetter"/>
      <w:lvlText w:val="%5."/>
      <w:lvlJc w:val="left"/>
      <w:pPr>
        <w:tabs>
          <w:tab w:val="num" w:pos="3690"/>
        </w:tabs>
        <w:ind w:left="3690" w:hanging="360"/>
      </w:pPr>
    </w:lvl>
    <w:lvl w:ilvl="5" w:tplc="001B0409" w:tentative="1">
      <w:start w:val="1"/>
      <w:numFmt w:val="lowerRoman"/>
      <w:lvlText w:val="%6."/>
      <w:lvlJc w:val="right"/>
      <w:pPr>
        <w:tabs>
          <w:tab w:val="num" w:pos="4410"/>
        </w:tabs>
        <w:ind w:left="4410" w:hanging="180"/>
      </w:pPr>
    </w:lvl>
    <w:lvl w:ilvl="6" w:tplc="000F0409" w:tentative="1">
      <w:start w:val="1"/>
      <w:numFmt w:val="decimal"/>
      <w:lvlText w:val="%7."/>
      <w:lvlJc w:val="left"/>
      <w:pPr>
        <w:tabs>
          <w:tab w:val="num" w:pos="5130"/>
        </w:tabs>
        <w:ind w:left="5130" w:hanging="360"/>
      </w:pPr>
    </w:lvl>
    <w:lvl w:ilvl="7" w:tplc="00190409" w:tentative="1">
      <w:start w:val="1"/>
      <w:numFmt w:val="lowerLetter"/>
      <w:lvlText w:val="%8."/>
      <w:lvlJc w:val="left"/>
      <w:pPr>
        <w:tabs>
          <w:tab w:val="num" w:pos="5850"/>
        </w:tabs>
        <w:ind w:left="5850" w:hanging="360"/>
      </w:pPr>
    </w:lvl>
    <w:lvl w:ilvl="8" w:tplc="001B0409" w:tentative="1">
      <w:start w:val="1"/>
      <w:numFmt w:val="lowerRoman"/>
      <w:lvlText w:val="%9."/>
      <w:lvlJc w:val="right"/>
      <w:pPr>
        <w:tabs>
          <w:tab w:val="num" w:pos="6570"/>
        </w:tabs>
        <w:ind w:left="6570" w:hanging="180"/>
      </w:pPr>
    </w:lvl>
  </w:abstractNum>
  <w:abstractNum w:abstractNumId="59" w15:restartNumberingAfterBreak="0">
    <w:nsid w:val="1BC762D4"/>
    <w:multiLevelType w:val="hybridMultilevel"/>
    <w:tmpl w:val="4FF4A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CDE2920"/>
    <w:multiLevelType w:val="hybridMultilevel"/>
    <w:tmpl w:val="F01ADE8E"/>
    <w:name w:val="AutoList133222"/>
    <w:lvl w:ilvl="0" w:tplc="CF9404E8">
      <w:start w:val="141"/>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2124E92"/>
    <w:multiLevelType w:val="hybridMultilevel"/>
    <w:tmpl w:val="F73C480E"/>
    <w:name w:val="AutoList1332222"/>
    <w:lvl w:ilvl="0" w:tplc="84F07976">
      <w:start w:val="1"/>
      <w:numFmt w:val="decimal"/>
      <w:lvlText w:val="%1."/>
      <w:lvlJc w:val="left"/>
      <w:pPr>
        <w:tabs>
          <w:tab w:val="num" w:pos="720"/>
        </w:tabs>
        <w:ind w:left="720" w:hanging="72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3AE1298"/>
    <w:multiLevelType w:val="multilevel"/>
    <w:tmpl w:val="B0182D74"/>
    <w:lvl w:ilvl="0">
      <w:start w:val="122"/>
      <w:numFmt w:val="decimal"/>
      <w:lvlText w:val="%1."/>
      <w:lvlJc w:val="left"/>
      <w:pPr>
        <w:tabs>
          <w:tab w:val="num" w:pos="720"/>
        </w:tabs>
        <w:ind w:left="720" w:hanging="72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26610DBE"/>
    <w:multiLevelType w:val="hybridMultilevel"/>
    <w:tmpl w:val="47C6D030"/>
    <w:lvl w:ilvl="0" w:tplc="DAC66392">
      <w:numFmt w:val="bullet"/>
      <w:lvlText w:val="-"/>
      <w:lvlJc w:val="left"/>
      <w:pPr>
        <w:ind w:left="720" w:hanging="360"/>
      </w:pPr>
      <w:rPr>
        <w:rFonts w:ascii="Cambria" w:eastAsia="MS Mincho"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85B6780"/>
    <w:multiLevelType w:val="hybridMultilevel"/>
    <w:tmpl w:val="55503D5E"/>
    <w:name w:val="AutoList1332"/>
    <w:lvl w:ilvl="0" w:tplc="67ACCF2E">
      <w:start w:val="8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E3A2AF8"/>
    <w:multiLevelType w:val="hybridMultilevel"/>
    <w:tmpl w:val="35381EE2"/>
    <w:name w:val="AutoList12022"/>
    <w:lvl w:ilvl="0" w:tplc="30188936">
      <w:start w:val="9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308D41EF"/>
    <w:multiLevelType w:val="hybridMultilevel"/>
    <w:tmpl w:val="6F4C2C6A"/>
    <w:lvl w:ilvl="0" w:tplc="F7EC35BC">
      <w:start w:val="59"/>
      <w:numFmt w:val="decimal"/>
      <w:lvlText w:val="%1."/>
      <w:lvlJc w:val="left"/>
      <w:pPr>
        <w:tabs>
          <w:tab w:val="num" w:pos="720"/>
        </w:tabs>
        <w:ind w:left="720" w:hanging="360"/>
      </w:pPr>
      <w:rPr>
        <w:rFonts w:hint="default"/>
        <w:b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67" w15:restartNumberingAfterBreak="0">
    <w:nsid w:val="36BF07F0"/>
    <w:multiLevelType w:val="hybridMultilevel"/>
    <w:tmpl w:val="61601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82E0058"/>
    <w:multiLevelType w:val="hybridMultilevel"/>
    <w:tmpl w:val="B0182D74"/>
    <w:name w:val="AutoList13322"/>
    <w:lvl w:ilvl="0" w:tplc="4B6255D4">
      <w:start w:val="122"/>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3CB40271"/>
    <w:multiLevelType w:val="hybridMultilevel"/>
    <w:tmpl w:val="99F6F672"/>
    <w:lvl w:ilvl="0" w:tplc="000F0409">
      <w:start w:val="62"/>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0" w15:restartNumberingAfterBreak="0">
    <w:nsid w:val="53A36BDF"/>
    <w:multiLevelType w:val="hybridMultilevel"/>
    <w:tmpl w:val="E2E4D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DCB53C3"/>
    <w:multiLevelType w:val="multilevel"/>
    <w:tmpl w:val="29BA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1FF0BA2"/>
    <w:multiLevelType w:val="hybridMultilevel"/>
    <w:tmpl w:val="04744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C13BD2"/>
    <w:multiLevelType w:val="hybridMultilevel"/>
    <w:tmpl w:val="0FF47640"/>
    <w:lvl w:ilvl="0" w:tplc="94DABA0A">
      <w:start w:val="210"/>
      <w:numFmt w:val="decimal"/>
      <w:lvlText w:val="%1."/>
      <w:lvlJc w:val="left"/>
      <w:pPr>
        <w:tabs>
          <w:tab w:val="num" w:pos="780"/>
        </w:tabs>
        <w:ind w:left="780" w:hanging="4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4" w15:restartNumberingAfterBreak="0">
    <w:nsid w:val="76323DBB"/>
    <w:multiLevelType w:val="hybridMultilevel"/>
    <w:tmpl w:val="283AB06E"/>
    <w:lvl w:ilvl="0" w:tplc="179C32EC">
      <w:start w:val="205"/>
      <w:numFmt w:val="decimal"/>
      <w:lvlText w:val="%1."/>
      <w:lvlJc w:val="left"/>
      <w:pPr>
        <w:tabs>
          <w:tab w:val="num" w:pos="780"/>
        </w:tabs>
        <w:ind w:left="780" w:hanging="42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16cid:durableId="36589450">
    <w:abstractNumId w:val="2"/>
    <w:lvlOverride w:ilvl="0">
      <w:startOverride w:val="102"/>
      <w:lvl w:ilvl="0">
        <w:start w:val="102"/>
        <w:numFmt w:val="decimal"/>
        <w:lvlText w:val="%1."/>
        <w:lvlJc w:val="left"/>
        <w:rPr>
          <w:b w:val="0"/>
        </w:rPr>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98186209">
    <w:abstractNumId w:val="18"/>
    <w:lvlOverride w:ilvl="0">
      <w:startOverride w:val="19"/>
      <w:lvl w:ilvl="0">
        <w:start w:val="1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758017244">
    <w:abstractNumId w:val="20"/>
  </w:num>
  <w:num w:numId="4" w16cid:durableId="212279391">
    <w:abstractNumId w:val="21"/>
    <w:lvlOverride w:ilvl="0">
      <w:startOverride w:val="5"/>
      <w:lvl w:ilvl="0">
        <w:start w:val="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217867112">
    <w:abstractNumId w:val="22"/>
    <w:lvlOverride w:ilvl="0">
      <w:startOverride w:val="13"/>
      <w:lvl w:ilvl="0">
        <w:start w:val="1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16cid:durableId="1173109865">
    <w:abstractNumId w:val="25"/>
    <w:lvlOverride w:ilvl="0">
      <w:startOverride w:val="23"/>
      <w:lvl w:ilvl="0">
        <w:start w:val="2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16cid:durableId="605120761">
    <w:abstractNumId w:val="28"/>
    <w:lvlOverride w:ilvl="0">
      <w:startOverride w:val="112"/>
      <w:lvl w:ilvl="0">
        <w:start w:val="11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 w16cid:durableId="1086196882">
    <w:abstractNumId w:val="29"/>
    <w:lvlOverride w:ilvl="0">
      <w:startOverride w:val="125"/>
      <w:lvl w:ilvl="0">
        <w:start w:val="12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9" w16cid:durableId="1409842977">
    <w:abstractNumId w:val="30"/>
    <w:lvlOverride w:ilvl="0">
      <w:startOverride w:val="135"/>
      <w:lvl w:ilvl="0">
        <w:start w:val="13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0" w16cid:durableId="1095400921">
    <w:abstractNumId w:val="31"/>
    <w:lvlOverride w:ilvl="0">
      <w:startOverride w:val="143"/>
      <w:lvl w:ilvl="0">
        <w:start w:val="14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16cid:durableId="1158418097">
    <w:abstractNumId w:val="32"/>
    <w:lvlOverride w:ilvl="0">
      <w:startOverride w:val="155"/>
      <w:lvl w:ilvl="0">
        <w:start w:val="155"/>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16cid:durableId="1220432706">
    <w:abstractNumId w:val="33"/>
    <w:lvlOverride w:ilvl="0">
      <w:startOverride w:val="160"/>
      <w:lvl w:ilvl="0">
        <w:start w:val="16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16cid:durableId="1465930046">
    <w:abstractNumId w:val="34"/>
    <w:lvlOverride w:ilvl="0">
      <w:startOverride w:val="176"/>
      <w:lvl w:ilvl="0">
        <w:start w:val="17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4" w16cid:durableId="323899571">
    <w:abstractNumId w:val="35"/>
    <w:lvlOverride w:ilvl="0">
      <w:startOverride w:val="179"/>
      <w:lvl w:ilvl="0">
        <w:start w:val="17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5" w16cid:durableId="909969931">
    <w:abstractNumId w:val="36"/>
    <w:lvlOverride w:ilvl="0">
      <w:startOverride w:val="192"/>
      <w:lvl w:ilvl="0">
        <w:start w:val="192"/>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6" w16cid:durableId="46955178">
    <w:abstractNumId w:val="37"/>
    <w:lvlOverride w:ilvl="0">
      <w:startOverride w:val="199"/>
      <w:lvl w:ilvl="0">
        <w:start w:val="19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7" w16cid:durableId="1289360836">
    <w:abstractNumId w:val="39"/>
    <w:lvlOverride w:ilvl="0">
      <w:startOverride w:val="206"/>
      <w:lvl w:ilvl="0">
        <w:start w:val="206"/>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8" w16cid:durableId="255213843">
    <w:abstractNumId w:val="40"/>
    <w:lvlOverride w:ilvl="0">
      <w:startOverride w:val="214"/>
      <w:lvl w:ilvl="0">
        <w:start w:val="21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9" w16cid:durableId="1935701235">
    <w:abstractNumId w:val="42"/>
    <w:lvlOverride w:ilvl="0">
      <w:startOverride w:val="219"/>
      <w:lvl w:ilvl="0">
        <w:start w:val="21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16cid:durableId="1467822143">
    <w:abstractNumId w:val="43"/>
    <w:lvlOverride w:ilvl="0">
      <w:startOverride w:val="227"/>
      <w:lvl w:ilvl="0">
        <w:start w:val="227"/>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1" w16cid:durableId="1426925270">
    <w:abstractNumId w:val="44"/>
    <w:lvlOverride w:ilvl="0">
      <w:startOverride w:val="228"/>
      <w:lvl w:ilvl="0">
        <w:start w:val="228"/>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2" w16cid:durableId="1138689799">
    <w:abstractNumId w:val="45"/>
    <w:lvlOverride w:ilvl="0">
      <w:startOverride w:val="240"/>
      <w:lvl w:ilvl="0">
        <w:start w:val="240"/>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3" w16cid:durableId="1073820156">
    <w:abstractNumId w:val="47"/>
    <w:lvlOverride w:ilvl="0">
      <w:startOverride w:val="249"/>
      <w:lvl w:ilvl="0">
        <w:start w:val="24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4" w16cid:durableId="1813983634">
    <w:abstractNumId w:val="48"/>
    <w:lvlOverride w:ilvl="0">
      <w:startOverride w:val="253"/>
      <w:lvl w:ilvl="0">
        <w:start w:val="253"/>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5" w16cid:durableId="1290822716">
    <w:abstractNumId w:val="49"/>
  </w:num>
  <w:num w:numId="26" w16cid:durableId="1087337930">
    <w:abstractNumId w:val="54"/>
  </w:num>
  <w:num w:numId="27" w16cid:durableId="1994721949">
    <w:abstractNumId w:val="52"/>
  </w:num>
  <w:num w:numId="28" w16cid:durableId="1972439095">
    <w:abstractNumId w:val="58"/>
  </w:num>
  <w:num w:numId="29" w16cid:durableId="493572670">
    <w:abstractNumId w:val="66"/>
  </w:num>
  <w:num w:numId="30" w16cid:durableId="569458642">
    <w:abstractNumId w:val="69"/>
  </w:num>
  <w:num w:numId="31" w16cid:durableId="776483400">
    <w:abstractNumId w:val="56"/>
  </w:num>
  <w:num w:numId="32" w16cid:durableId="1534537835">
    <w:abstractNumId w:val="74"/>
  </w:num>
  <w:num w:numId="33" w16cid:durableId="2098211043">
    <w:abstractNumId w:val="73"/>
  </w:num>
  <w:num w:numId="34" w16cid:durableId="1456679809">
    <w:abstractNumId w:val="64"/>
  </w:num>
  <w:num w:numId="35" w16cid:durableId="1505970119">
    <w:abstractNumId w:val="68"/>
  </w:num>
  <w:num w:numId="36" w16cid:durableId="1615290254">
    <w:abstractNumId w:val="60"/>
  </w:num>
  <w:num w:numId="37" w16cid:durableId="124012049">
    <w:abstractNumId w:val="57"/>
  </w:num>
  <w:num w:numId="38" w16cid:durableId="13462384">
    <w:abstractNumId w:val="67"/>
  </w:num>
  <w:num w:numId="39" w16cid:durableId="860973227">
    <w:abstractNumId w:val="70"/>
  </w:num>
  <w:num w:numId="40" w16cid:durableId="841511376">
    <w:abstractNumId w:val="53"/>
  </w:num>
  <w:num w:numId="41" w16cid:durableId="577137546">
    <w:abstractNumId w:val="59"/>
  </w:num>
  <w:num w:numId="42" w16cid:durableId="1739093506">
    <w:abstractNumId w:val="62"/>
  </w:num>
  <w:num w:numId="43" w16cid:durableId="413745310">
    <w:abstractNumId w:val="63"/>
  </w:num>
  <w:num w:numId="44" w16cid:durableId="740299342">
    <w:abstractNumId w:val="0"/>
  </w:num>
  <w:num w:numId="45" w16cid:durableId="824200144">
    <w:abstractNumId w:val="72"/>
  </w:num>
  <w:num w:numId="46" w16cid:durableId="1355381044">
    <w:abstractNumId w:val="55"/>
  </w:num>
  <w:num w:numId="47" w16cid:durableId="1072775225">
    <w:abstractNumId w:val="7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E2F"/>
    <w:rsid w:val="0000057B"/>
    <w:rsid w:val="00001E5E"/>
    <w:rsid w:val="00003079"/>
    <w:rsid w:val="00003705"/>
    <w:rsid w:val="00004A8C"/>
    <w:rsid w:val="00004AE4"/>
    <w:rsid w:val="00005B62"/>
    <w:rsid w:val="000074EC"/>
    <w:rsid w:val="00010E3B"/>
    <w:rsid w:val="00011DAB"/>
    <w:rsid w:val="00021686"/>
    <w:rsid w:val="00021BFD"/>
    <w:rsid w:val="0002284D"/>
    <w:rsid w:val="00022DC2"/>
    <w:rsid w:val="0002317D"/>
    <w:rsid w:val="00023771"/>
    <w:rsid w:val="00023BB3"/>
    <w:rsid w:val="00025DBD"/>
    <w:rsid w:val="00025E57"/>
    <w:rsid w:val="000268E2"/>
    <w:rsid w:val="00027201"/>
    <w:rsid w:val="0003020C"/>
    <w:rsid w:val="0003097A"/>
    <w:rsid w:val="00030AF6"/>
    <w:rsid w:val="000315BB"/>
    <w:rsid w:val="00031F09"/>
    <w:rsid w:val="000334A6"/>
    <w:rsid w:val="00037B92"/>
    <w:rsid w:val="00040851"/>
    <w:rsid w:val="000424EC"/>
    <w:rsid w:val="00046AFE"/>
    <w:rsid w:val="00051956"/>
    <w:rsid w:val="00052215"/>
    <w:rsid w:val="00055547"/>
    <w:rsid w:val="0005649E"/>
    <w:rsid w:val="00060426"/>
    <w:rsid w:val="00061E3C"/>
    <w:rsid w:val="00062318"/>
    <w:rsid w:val="00063634"/>
    <w:rsid w:val="00063D65"/>
    <w:rsid w:val="00066545"/>
    <w:rsid w:val="00066C7D"/>
    <w:rsid w:val="00066F1B"/>
    <w:rsid w:val="00067476"/>
    <w:rsid w:val="00071447"/>
    <w:rsid w:val="0007376D"/>
    <w:rsid w:val="00082A57"/>
    <w:rsid w:val="0008495B"/>
    <w:rsid w:val="000851CB"/>
    <w:rsid w:val="00086F48"/>
    <w:rsid w:val="00087482"/>
    <w:rsid w:val="00087A33"/>
    <w:rsid w:val="000944F0"/>
    <w:rsid w:val="00095829"/>
    <w:rsid w:val="0009619B"/>
    <w:rsid w:val="000962AE"/>
    <w:rsid w:val="00097B9A"/>
    <w:rsid w:val="000A073E"/>
    <w:rsid w:val="000A112B"/>
    <w:rsid w:val="000A1983"/>
    <w:rsid w:val="000A2016"/>
    <w:rsid w:val="000A2B43"/>
    <w:rsid w:val="000A2BC9"/>
    <w:rsid w:val="000A369F"/>
    <w:rsid w:val="000A44DC"/>
    <w:rsid w:val="000A5CD3"/>
    <w:rsid w:val="000A637D"/>
    <w:rsid w:val="000A681A"/>
    <w:rsid w:val="000A7380"/>
    <w:rsid w:val="000A7500"/>
    <w:rsid w:val="000B27A6"/>
    <w:rsid w:val="000B3C2E"/>
    <w:rsid w:val="000B3D76"/>
    <w:rsid w:val="000B56D3"/>
    <w:rsid w:val="000B5C08"/>
    <w:rsid w:val="000B5DCA"/>
    <w:rsid w:val="000B7A99"/>
    <w:rsid w:val="000C1E28"/>
    <w:rsid w:val="000C6184"/>
    <w:rsid w:val="000C6CC6"/>
    <w:rsid w:val="000C7748"/>
    <w:rsid w:val="000C7B42"/>
    <w:rsid w:val="000C7E75"/>
    <w:rsid w:val="000D0252"/>
    <w:rsid w:val="000D12DD"/>
    <w:rsid w:val="000D35EE"/>
    <w:rsid w:val="000D4499"/>
    <w:rsid w:val="000D5152"/>
    <w:rsid w:val="000E1F2F"/>
    <w:rsid w:val="000E27A0"/>
    <w:rsid w:val="000E4352"/>
    <w:rsid w:val="000E4370"/>
    <w:rsid w:val="000E4D3D"/>
    <w:rsid w:val="000E4F19"/>
    <w:rsid w:val="000E53CE"/>
    <w:rsid w:val="000E5D3F"/>
    <w:rsid w:val="000E77B6"/>
    <w:rsid w:val="000F250E"/>
    <w:rsid w:val="000F6047"/>
    <w:rsid w:val="000F6DCD"/>
    <w:rsid w:val="000F742B"/>
    <w:rsid w:val="00101378"/>
    <w:rsid w:val="00102844"/>
    <w:rsid w:val="00102BDB"/>
    <w:rsid w:val="0010335A"/>
    <w:rsid w:val="001046F6"/>
    <w:rsid w:val="0010495A"/>
    <w:rsid w:val="00105F3F"/>
    <w:rsid w:val="00107108"/>
    <w:rsid w:val="00107670"/>
    <w:rsid w:val="00110928"/>
    <w:rsid w:val="0011143B"/>
    <w:rsid w:val="00113FFD"/>
    <w:rsid w:val="00114DED"/>
    <w:rsid w:val="001150FF"/>
    <w:rsid w:val="001151AA"/>
    <w:rsid w:val="00116A85"/>
    <w:rsid w:val="00117086"/>
    <w:rsid w:val="00122E2A"/>
    <w:rsid w:val="00122EC9"/>
    <w:rsid w:val="0012310A"/>
    <w:rsid w:val="0012365D"/>
    <w:rsid w:val="001236D0"/>
    <w:rsid w:val="00124435"/>
    <w:rsid w:val="001258C1"/>
    <w:rsid w:val="00126095"/>
    <w:rsid w:val="00126E1D"/>
    <w:rsid w:val="00126EF4"/>
    <w:rsid w:val="001276E4"/>
    <w:rsid w:val="001279EF"/>
    <w:rsid w:val="001309FF"/>
    <w:rsid w:val="0013694B"/>
    <w:rsid w:val="0014022C"/>
    <w:rsid w:val="001419A0"/>
    <w:rsid w:val="00141CBA"/>
    <w:rsid w:val="00142200"/>
    <w:rsid w:val="00142450"/>
    <w:rsid w:val="00143FC6"/>
    <w:rsid w:val="00144B20"/>
    <w:rsid w:val="0014534D"/>
    <w:rsid w:val="00146D08"/>
    <w:rsid w:val="00146FFF"/>
    <w:rsid w:val="00147C36"/>
    <w:rsid w:val="00151217"/>
    <w:rsid w:val="001540CE"/>
    <w:rsid w:val="00154EBA"/>
    <w:rsid w:val="00155998"/>
    <w:rsid w:val="00156924"/>
    <w:rsid w:val="00160E66"/>
    <w:rsid w:val="001654BB"/>
    <w:rsid w:val="00165C54"/>
    <w:rsid w:val="001678BE"/>
    <w:rsid w:val="00170663"/>
    <w:rsid w:val="001733A9"/>
    <w:rsid w:val="0017665A"/>
    <w:rsid w:val="00183A3A"/>
    <w:rsid w:val="00186282"/>
    <w:rsid w:val="001863ED"/>
    <w:rsid w:val="001870C3"/>
    <w:rsid w:val="001878C3"/>
    <w:rsid w:val="001900E7"/>
    <w:rsid w:val="00190AE2"/>
    <w:rsid w:val="00191006"/>
    <w:rsid w:val="0019256A"/>
    <w:rsid w:val="00192972"/>
    <w:rsid w:val="00197DA8"/>
    <w:rsid w:val="001A0971"/>
    <w:rsid w:val="001A1B07"/>
    <w:rsid w:val="001A505B"/>
    <w:rsid w:val="001A5DFF"/>
    <w:rsid w:val="001A777A"/>
    <w:rsid w:val="001B05A4"/>
    <w:rsid w:val="001B1F70"/>
    <w:rsid w:val="001B29DB"/>
    <w:rsid w:val="001B326A"/>
    <w:rsid w:val="001B32DC"/>
    <w:rsid w:val="001B3A41"/>
    <w:rsid w:val="001B3F40"/>
    <w:rsid w:val="001B5D03"/>
    <w:rsid w:val="001B724F"/>
    <w:rsid w:val="001C22C0"/>
    <w:rsid w:val="001C37CE"/>
    <w:rsid w:val="001C3B8F"/>
    <w:rsid w:val="001C4CC6"/>
    <w:rsid w:val="001C5495"/>
    <w:rsid w:val="001C6C0D"/>
    <w:rsid w:val="001C7CE3"/>
    <w:rsid w:val="001C7EAF"/>
    <w:rsid w:val="001D1FEA"/>
    <w:rsid w:val="001D2D13"/>
    <w:rsid w:val="001D2DD0"/>
    <w:rsid w:val="001D371E"/>
    <w:rsid w:val="001D3F97"/>
    <w:rsid w:val="001D44E6"/>
    <w:rsid w:val="001D76BB"/>
    <w:rsid w:val="001E0889"/>
    <w:rsid w:val="001E35D2"/>
    <w:rsid w:val="001E36EB"/>
    <w:rsid w:val="001E3BF7"/>
    <w:rsid w:val="001E4F75"/>
    <w:rsid w:val="001E573A"/>
    <w:rsid w:val="001E59E1"/>
    <w:rsid w:val="001E67B7"/>
    <w:rsid w:val="001E6B70"/>
    <w:rsid w:val="001F31B5"/>
    <w:rsid w:val="001F37E6"/>
    <w:rsid w:val="001F3CA0"/>
    <w:rsid w:val="001F4B72"/>
    <w:rsid w:val="001F7923"/>
    <w:rsid w:val="001F7A01"/>
    <w:rsid w:val="00206359"/>
    <w:rsid w:val="00207B1A"/>
    <w:rsid w:val="00211E3E"/>
    <w:rsid w:val="00213790"/>
    <w:rsid w:val="0021387D"/>
    <w:rsid w:val="00214DDB"/>
    <w:rsid w:val="002157B7"/>
    <w:rsid w:val="00215D34"/>
    <w:rsid w:val="002170FF"/>
    <w:rsid w:val="00217253"/>
    <w:rsid w:val="00223DD1"/>
    <w:rsid w:val="00225A9C"/>
    <w:rsid w:val="00231932"/>
    <w:rsid w:val="0023439A"/>
    <w:rsid w:val="002369FB"/>
    <w:rsid w:val="00237A78"/>
    <w:rsid w:val="00237C2A"/>
    <w:rsid w:val="002411EE"/>
    <w:rsid w:val="002413C6"/>
    <w:rsid w:val="002418F6"/>
    <w:rsid w:val="0024201F"/>
    <w:rsid w:val="00242646"/>
    <w:rsid w:val="00242B56"/>
    <w:rsid w:val="00242CB3"/>
    <w:rsid w:val="0024312F"/>
    <w:rsid w:val="00243DB9"/>
    <w:rsid w:val="00244FFC"/>
    <w:rsid w:val="0024644B"/>
    <w:rsid w:val="002468B2"/>
    <w:rsid w:val="00250222"/>
    <w:rsid w:val="0026258E"/>
    <w:rsid w:val="00262734"/>
    <w:rsid w:val="0026377A"/>
    <w:rsid w:val="00265224"/>
    <w:rsid w:val="00265E3C"/>
    <w:rsid w:val="002676B1"/>
    <w:rsid w:val="00270C03"/>
    <w:rsid w:val="00271791"/>
    <w:rsid w:val="00271B09"/>
    <w:rsid w:val="00272BA9"/>
    <w:rsid w:val="00274228"/>
    <w:rsid w:val="002748FF"/>
    <w:rsid w:val="00276F41"/>
    <w:rsid w:val="00280D1F"/>
    <w:rsid w:val="00281C42"/>
    <w:rsid w:val="002821FA"/>
    <w:rsid w:val="00282CCD"/>
    <w:rsid w:val="00284037"/>
    <w:rsid w:val="00286FAA"/>
    <w:rsid w:val="002901B2"/>
    <w:rsid w:val="00291F83"/>
    <w:rsid w:val="00295CB3"/>
    <w:rsid w:val="002970F8"/>
    <w:rsid w:val="002A1E53"/>
    <w:rsid w:val="002A29A8"/>
    <w:rsid w:val="002A4827"/>
    <w:rsid w:val="002B1685"/>
    <w:rsid w:val="002B28E9"/>
    <w:rsid w:val="002B298E"/>
    <w:rsid w:val="002B2E5A"/>
    <w:rsid w:val="002B3491"/>
    <w:rsid w:val="002B380B"/>
    <w:rsid w:val="002B71F9"/>
    <w:rsid w:val="002C1004"/>
    <w:rsid w:val="002C1230"/>
    <w:rsid w:val="002C2045"/>
    <w:rsid w:val="002C235F"/>
    <w:rsid w:val="002C2F12"/>
    <w:rsid w:val="002C6026"/>
    <w:rsid w:val="002C6A73"/>
    <w:rsid w:val="002D04C0"/>
    <w:rsid w:val="002D05F0"/>
    <w:rsid w:val="002D0781"/>
    <w:rsid w:val="002D1B56"/>
    <w:rsid w:val="002D2518"/>
    <w:rsid w:val="002D2EB6"/>
    <w:rsid w:val="002D4AD2"/>
    <w:rsid w:val="002D6800"/>
    <w:rsid w:val="002E0AB8"/>
    <w:rsid w:val="002E10D2"/>
    <w:rsid w:val="002E157F"/>
    <w:rsid w:val="002E2094"/>
    <w:rsid w:val="002E29DA"/>
    <w:rsid w:val="002E38B9"/>
    <w:rsid w:val="002E55FB"/>
    <w:rsid w:val="002E6985"/>
    <w:rsid w:val="002E757D"/>
    <w:rsid w:val="002F0CEF"/>
    <w:rsid w:val="002F313B"/>
    <w:rsid w:val="002F569B"/>
    <w:rsid w:val="0030277B"/>
    <w:rsid w:val="00302D05"/>
    <w:rsid w:val="00302DE9"/>
    <w:rsid w:val="0030455F"/>
    <w:rsid w:val="0030726B"/>
    <w:rsid w:val="00312DD4"/>
    <w:rsid w:val="0031300F"/>
    <w:rsid w:val="003139F3"/>
    <w:rsid w:val="00313E91"/>
    <w:rsid w:val="00314483"/>
    <w:rsid w:val="003162E7"/>
    <w:rsid w:val="00317856"/>
    <w:rsid w:val="00317E7E"/>
    <w:rsid w:val="00322B26"/>
    <w:rsid w:val="0032372A"/>
    <w:rsid w:val="00324008"/>
    <w:rsid w:val="00324318"/>
    <w:rsid w:val="003243DB"/>
    <w:rsid w:val="00325E17"/>
    <w:rsid w:val="0032617F"/>
    <w:rsid w:val="00330F30"/>
    <w:rsid w:val="003340AF"/>
    <w:rsid w:val="003344B2"/>
    <w:rsid w:val="00334ACB"/>
    <w:rsid w:val="00335F66"/>
    <w:rsid w:val="00336B14"/>
    <w:rsid w:val="00337649"/>
    <w:rsid w:val="00340C65"/>
    <w:rsid w:val="00343024"/>
    <w:rsid w:val="0034303D"/>
    <w:rsid w:val="003457F5"/>
    <w:rsid w:val="0035066B"/>
    <w:rsid w:val="003517D3"/>
    <w:rsid w:val="00351AE3"/>
    <w:rsid w:val="00351B55"/>
    <w:rsid w:val="00353AA9"/>
    <w:rsid w:val="00353E85"/>
    <w:rsid w:val="003558C9"/>
    <w:rsid w:val="00355EFE"/>
    <w:rsid w:val="00357DCD"/>
    <w:rsid w:val="00357FCB"/>
    <w:rsid w:val="003605B2"/>
    <w:rsid w:val="00361E25"/>
    <w:rsid w:val="00365D50"/>
    <w:rsid w:val="00372702"/>
    <w:rsid w:val="00372C55"/>
    <w:rsid w:val="003744D7"/>
    <w:rsid w:val="003772E5"/>
    <w:rsid w:val="003808D1"/>
    <w:rsid w:val="0038279B"/>
    <w:rsid w:val="00383099"/>
    <w:rsid w:val="00384CE3"/>
    <w:rsid w:val="003852C0"/>
    <w:rsid w:val="00386D6A"/>
    <w:rsid w:val="00387416"/>
    <w:rsid w:val="003874C9"/>
    <w:rsid w:val="0039017B"/>
    <w:rsid w:val="00390CBB"/>
    <w:rsid w:val="00392202"/>
    <w:rsid w:val="00395B3E"/>
    <w:rsid w:val="00396823"/>
    <w:rsid w:val="00397809"/>
    <w:rsid w:val="003A0EA1"/>
    <w:rsid w:val="003A1808"/>
    <w:rsid w:val="003A229A"/>
    <w:rsid w:val="003A2417"/>
    <w:rsid w:val="003A245A"/>
    <w:rsid w:val="003A26F0"/>
    <w:rsid w:val="003A2A34"/>
    <w:rsid w:val="003A5F16"/>
    <w:rsid w:val="003A6E7C"/>
    <w:rsid w:val="003A7164"/>
    <w:rsid w:val="003A752A"/>
    <w:rsid w:val="003A7E14"/>
    <w:rsid w:val="003B209D"/>
    <w:rsid w:val="003B2265"/>
    <w:rsid w:val="003B377A"/>
    <w:rsid w:val="003B51FB"/>
    <w:rsid w:val="003B5241"/>
    <w:rsid w:val="003B5972"/>
    <w:rsid w:val="003C0B47"/>
    <w:rsid w:val="003C0D94"/>
    <w:rsid w:val="003C1239"/>
    <w:rsid w:val="003C12E5"/>
    <w:rsid w:val="003C147E"/>
    <w:rsid w:val="003C3825"/>
    <w:rsid w:val="003C3E17"/>
    <w:rsid w:val="003C4AF6"/>
    <w:rsid w:val="003C6446"/>
    <w:rsid w:val="003C6BBD"/>
    <w:rsid w:val="003D042A"/>
    <w:rsid w:val="003D4E2B"/>
    <w:rsid w:val="003D5A89"/>
    <w:rsid w:val="003D68A2"/>
    <w:rsid w:val="003D6BCE"/>
    <w:rsid w:val="003D77D8"/>
    <w:rsid w:val="003E16EE"/>
    <w:rsid w:val="003E1F56"/>
    <w:rsid w:val="003E20E4"/>
    <w:rsid w:val="003E3CC5"/>
    <w:rsid w:val="003E4395"/>
    <w:rsid w:val="003E576C"/>
    <w:rsid w:val="003E5850"/>
    <w:rsid w:val="003E6119"/>
    <w:rsid w:val="003F01EA"/>
    <w:rsid w:val="003F1E9E"/>
    <w:rsid w:val="003F3D42"/>
    <w:rsid w:val="003F5D27"/>
    <w:rsid w:val="003F5D36"/>
    <w:rsid w:val="003F674B"/>
    <w:rsid w:val="003F6925"/>
    <w:rsid w:val="00400D26"/>
    <w:rsid w:val="00402663"/>
    <w:rsid w:val="004049C4"/>
    <w:rsid w:val="0040542D"/>
    <w:rsid w:val="00406E03"/>
    <w:rsid w:val="00410320"/>
    <w:rsid w:val="00412FDF"/>
    <w:rsid w:val="00413F39"/>
    <w:rsid w:val="00421208"/>
    <w:rsid w:val="00422936"/>
    <w:rsid w:val="00423B45"/>
    <w:rsid w:val="00424286"/>
    <w:rsid w:val="0042492F"/>
    <w:rsid w:val="00424D6E"/>
    <w:rsid w:val="00425514"/>
    <w:rsid w:val="00426577"/>
    <w:rsid w:val="004317AC"/>
    <w:rsid w:val="0043349B"/>
    <w:rsid w:val="00434854"/>
    <w:rsid w:val="004359E7"/>
    <w:rsid w:val="004361A8"/>
    <w:rsid w:val="004410A4"/>
    <w:rsid w:val="00444DFA"/>
    <w:rsid w:val="004456C9"/>
    <w:rsid w:val="00447461"/>
    <w:rsid w:val="00447EF4"/>
    <w:rsid w:val="00450188"/>
    <w:rsid w:val="0045127B"/>
    <w:rsid w:val="00451478"/>
    <w:rsid w:val="004516E1"/>
    <w:rsid w:val="00451F55"/>
    <w:rsid w:val="00461DEF"/>
    <w:rsid w:val="00462731"/>
    <w:rsid w:val="00463019"/>
    <w:rsid w:val="0046371F"/>
    <w:rsid w:val="004653F6"/>
    <w:rsid w:val="004719A8"/>
    <w:rsid w:val="00472676"/>
    <w:rsid w:val="004726D3"/>
    <w:rsid w:val="00473609"/>
    <w:rsid w:val="00473CE3"/>
    <w:rsid w:val="004753D0"/>
    <w:rsid w:val="004822B4"/>
    <w:rsid w:val="00483783"/>
    <w:rsid w:val="00486DD4"/>
    <w:rsid w:val="00490274"/>
    <w:rsid w:val="004910A5"/>
    <w:rsid w:val="00494876"/>
    <w:rsid w:val="00496388"/>
    <w:rsid w:val="00497301"/>
    <w:rsid w:val="00497944"/>
    <w:rsid w:val="004A0B27"/>
    <w:rsid w:val="004A54EC"/>
    <w:rsid w:val="004B0E92"/>
    <w:rsid w:val="004B2F0C"/>
    <w:rsid w:val="004B2F6C"/>
    <w:rsid w:val="004B3209"/>
    <w:rsid w:val="004B37CA"/>
    <w:rsid w:val="004B3B8D"/>
    <w:rsid w:val="004C22E5"/>
    <w:rsid w:val="004C3BE5"/>
    <w:rsid w:val="004C422B"/>
    <w:rsid w:val="004C4275"/>
    <w:rsid w:val="004C544B"/>
    <w:rsid w:val="004C7B38"/>
    <w:rsid w:val="004D112C"/>
    <w:rsid w:val="004D31C3"/>
    <w:rsid w:val="004D570B"/>
    <w:rsid w:val="004D5B46"/>
    <w:rsid w:val="004E0D41"/>
    <w:rsid w:val="004E0E1A"/>
    <w:rsid w:val="004E150A"/>
    <w:rsid w:val="004E2736"/>
    <w:rsid w:val="004E2B30"/>
    <w:rsid w:val="004E2B4A"/>
    <w:rsid w:val="004E40F8"/>
    <w:rsid w:val="004E4A96"/>
    <w:rsid w:val="004E6456"/>
    <w:rsid w:val="004E667F"/>
    <w:rsid w:val="004E6D0A"/>
    <w:rsid w:val="004F0AA0"/>
    <w:rsid w:val="004F0D56"/>
    <w:rsid w:val="004F3E13"/>
    <w:rsid w:val="004F6307"/>
    <w:rsid w:val="004F6AFA"/>
    <w:rsid w:val="00501369"/>
    <w:rsid w:val="00501E0A"/>
    <w:rsid w:val="005023AC"/>
    <w:rsid w:val="00502E73"/>
    <w:rsid w:val="0050495D"/>
    <w:rsid w:val="0050499D"/>
    <w:rsid w:val="00505090"/>
    <w:rsid w:val="005053AE"/>
    <w:rsid w:val="00505EF6"/>
    <w:rsid w:val="005062C3"/>
    <w:rsid w:val="00506676"/>
    <w:rsid w:val="005079BE"/>
    <w:rsid w:val="00510A90"/>
    <w:rsid w:val="00510BD8"/>
    <w:rsid w:val="005142A9"/>
    <w:rsid w:val="00515261"/>
    <w:rsid w:val="0051536F"/>
    <w:rsid w:val="00515BB6"/>
    <w:rsid w:val="005165EA"/>
    <w:rsid w:val="0051678A"/>
    <w:rsid w:val="00521917"/>
    <w:rsid w:val="00523EAF"/>
    <w:rsid w:val="0052439F"/>
    <w:rsid w:val="00526692"/>
    <w:rsid w:val="00530717"/>
    <w:rsid w:val="00530D5D"/>
    <w:rsid w:val="00534C35"/>
    <w:rsid w:val="005373EF"/>
    <w:rsid w:val="005428D6"/>
    <w:rsid w:val="00544055"/>
    <w:rsid w:val="00545999"/>
    <w:rsid w:val="00546014"/>
    <w:rsid w:val="005463FC"/>
    <w:rsid w:val="00552B43"/>
    <w:rsid w:val="00553AA0"/>
    <w:rsid w:val="00554DF3"/>
    <w:rsid w:val="00555F0F"/>
    <w:rsid w:val="00560BC8"/>
    <w:rsid w:val="00562A7B"/>
    <w:rsid w:val="00562D38"/>
    <w:rsid w:val="00566945"/>
    <w:rsid w:val="00566B6E"/>
    <w:rsid w:val="00567592"/>
    <w:rsid w:val="00570514"/>
    <w:rsid w:val="00573E95"/>
    <w:rsid w:val="0057422A"/>
    <w:rsid w:val="00576C44"/>
    <w:rsid w:val="00577C32"/>
    <w:rsid w:val="005806E4"/>
    <w:rsid w:val="00580E8C"/>
    <w:rsid w:val="00581263"/>
    <w:rsid w:val="00583077"/>
    <w:rsid w:val="0058399A"/>
    <w:rsid w:val="00583A0D"/>
    <w:rsid w:val="00584B42"/>
    <w:rsid w:val="00584EE1"/>
    <w:rsid w:val="005870FD"/>
    <w:rsid w:val="00587642"/>
    <w:rsid w:val="00587FAD"/>
    <w:rsid w:val="0059137C"/>
    <w:rsid w:val="00591C43"/>
    <w:rsid w:val="00592F9F"/>
    <w:rsid w:val="00593C0C"/>
    <w:rsid w:val="00593D9A"/>
    <w:rsid w:val="0059439D"/>
    <w:rsid w:val="00594E5B"/>
    <w:rsid w:val="00595B23"/>
    <w:rsid w:val="005A037D"/>
    <w:rsid w:val="005A6B63"/>
    <w:rsid w:val="005B0037"/>
    <w:rsid w:val="005B13CF"/>
    <w:rsid w:val="005B1DF8"/>
    <w:rsid w:val="005B1F2F"/>
    <w:rsid w:val="005B2BA9"/>
    <w:rsid w:val="005C0EE0"/>
    <w:rsid w:val="005C4C2C"/>
    <w:rsid w:val="005C5E97"/>
    <w:rsid w:val="005D393A"/>
    <w:rsid w:val="005D46EE"/>
    <w:rsid w:val="005D490C"/>
    <w:rsid w:val="005D50BF"/>
    <w:rsid w:val="005D5165"/>
    <w:rsid w:val="005D6AE3"/>
    <w:rsid w:val="005D70DF"/>
    <w:rsid w:val="005D7246"/>
    <w:rsid w:val="005D7362"/>
    <w:rsid w:val="005E21EF"/>
    <w:rsid w:val="005E3682"/>
    <w:rsid w:val="005E3FA0"/>
    <w:rsid w:val="005E3FFF"/>
    <w:rsid w:val="005E4270"/>
    <w:rsid w:val="005E5980"/>
    <w:rsid w:val="005E6CF9"/>
    <w:rsid w:val="005F091B"/>
    <w:rsid w:val="005F10E8"/>
    <w:rsid w:val="005F340B"/>
    <w:rsid w:val="005F53A6"/>
    <w:rsid w:val="005F56B1"/>
    <w:rsid w:val="005F65C8"/>
    <w:rsid w:val="005F6C9C"/>
    <w:rsid w:val="005F6FCC"/>
    <w:rsid w:val="005F7062"/>
    <w:rsid w:val="00601D6C"/>
    <w:rsid w:val="00602F73"/>
    <w:rsid w:val="00603330"/>
    <w:rsid w:val="00603E5C"/>
    <w:rsid w:val="00603FC1"/>
    <w:rsid w:val="0060601B"/>
    <w:rsid w:val="006070BB"/>
    <w:rsid w:val="00607635"/>
    <w:rsid w:val="00611068"/>
    <w:rsid w:val="0061179B"/>
    <w:rsid w:val="00617718"/>
    <w:rsid w:val="006214B9"/>
    <w:rsid w:val="006216EF"/>
    <w:rsid w:val="00621EDB"/>
    <w:rsid w:val="006235EE"/>
    <w:rsid w:val="00627277"/>
    <w:rsid w:val="0063011B"/>
    <w:rsid w:val="006303D3"/>
    <w:rsid w:val="006307A9"/>
    <w:rsid w:val="00632474"/>
    <w:rsid w:val="00632E78"/>
    <w:rsid w:val="006350DB"/>
    <w:rsid w:val="00635240"/>
    <w:rsid w:val="00636477"/>
    <w:rsid w:val="006373E1"/>
    <w:rsid w:val="00637B76"/>
    <w:rsid w:val="006401BD"/>
    <w:rsid w:val="006408BA"/>
    <w:rsid w:val="006410C1"/>
    <w:rsid w:val="00641EF6"/>
    <w:rsid w:val="00642A06"/>
    <w:rsid w:val="00642B4B"/>
    <w:rsid w:val="006432FC"/>
    <w:rsid w:val="00643A32"/>
    <w:rsid w:val="00643F03"/>
    <w:rsid w:val="00644A6A"/>
    <w:rsid w:val="00644C69"/>
    <w:rsid w:val="00647336"/>
    <w:rsid w:val="00647BE6"/>
    <w:rsid w:val="00651F97"/>
    <w:rsid w:val="006527EE"/>
    <w:rsid w:val="0065470C"/>
    <w:rsid w:val="00654EF0"/>
    <w:rsid w:val="00655206"/>
    <w:rsid w:val="00656267"/>
    <w:rsid w:val="006562E1"/>
    <w:rsid w:val="00656CB3"/>
    <w:rsid w:val="00656CE8"/>
    <w:rsid w:val="00663EC5"/>
    <w:rsid w:val="006654DF"/>
    <w:rsid w:val="00671FDB"/>
    <w:rsid w:val="00672C3F"/>
    <w:rsid w:val="00672E50"/>
    <w:rsid w:val="00674829"/>
    <w:rsid w:val="00675577"/>
    <w:rsid w:val="00675F03"/>
    <w:rsid w:val="006761EF"/>
    <w:rsid w:val="00677D0A"/>
    <w:rsid w:val="006824E0"/>
    <w:rsid w:val="00683B67"/>
    <w:rsid w:val="00685D9E"/>
    <w:rsid w:val="00686744"/>
    <w:rsid w:val="00687626"/>
    <w:rsid w:val="00690431"/>
    <w:rsid w:val="00691A74"/>
    <w:rsid w:val="00694ACD"/>
    <w:rsid w:val="00694AE2"/>
    <w:rsid w:val="00694E38"/>
    <w:rsid w:val="006979CB"/>
    <w:rsid w:val="006A06C8"/>
    <w:rsid w:val="006B2363"/>
    <w:rsid w:val="006B316D"/>
    <w:rsid w:val="006B37E5"/>
    <w:rsid w:val="006B77CA"/>
    <w:rsid w:val="006C0F32"/>
    <w:rsid w:val="006C15DD"/>
    <w:rsid w:val="006C21E2"/>
    <w:rsid w:val="006C3EBB"/>
    <w:rsid w:val="006C6A64"/>
    <w:rsid w:val="006C6DA3"/>
    <w:rsid w:val="006C6F08"/>
    <w:rsid w:val="006C7DD0"/>
    <w:rsid w:val="006D27BB"/>
    <w:rsid w:val="006D3712"/>
    <w:rsid w:val="006D391C"/>
    <w:rsid w:val="006D4BB3"/>
    <w:rsid w:val="006D7793"/>
    <w:rsid w:val="006E159C"/>
    <w:rsid w:val="006E5D8F"/>
    <w:rsid w:val="006E5F3E"/>
    <w:rsid w:val="006E74C5"/>
    <w:rsid w:val="006F055A"/>
    <w:rsid w:val="006F15EF"/>
    <w:rsid w:val="006F1983"/>
    <w:rsid w:val="006F3E10"/>
    <w:rsid w:val="006F536C"/>
    <w:rsid w:val="006F6252"/>
    <w:rsid w:val="006F6EE2"/>
    <w:rsid w:val="006F78AF"/>
    <w:rsid w:val="006F7A13"/>
    <w:rsid w:val="0070641F"/>
    <w:rsid w:val="0070729E"/>
    <w:rsid w:val="00712FE6"/>
    <w:rsid w:val="007138EC"/>
    <w:rsid w:val="00713D84"/>
    <w:rsid w:val="007148CD"/>
    <w:rsid w:val="00714BF9"/>
    <w:rsid w:val="007177BF"/>
    <w:rsid w:val="00720C3B"/>
    <w:rsid w:val="00720F2A"/>
    <w:rsid w:val="00722315"/>
    <w:rsid w:val="0072461E"/>
    <w:rsid w:val="00724BEF"/>
    <w:rsid w:val="00727C34"/>
    <w:rsid w:val="0073031E"/>
    <w:rsid w:val="00733136"/>
    <w:rsid w:val="007366E6"/>
    <w:rsid w:val="00736F04"/>
    <w:rsid w:val="0073701E"/>
    <w:rsid w:val="00740230"/>
    <w:rsid w:val="007411A3"/>
    <w:rsid w:val="00741204"/>
    <w:rsid w:val="0074330E"/>
    <w:rsid w:val="00743B0E"/>
    <w:rsid w:val="00745321"/>
    <w:rsid w:val="00747FF1"/>
    <w:rsid w:val="007526CD"/>
    <w:rsid w:val="00753485"/>
    <w:rsid w:val="007556E0"/>
    <w:rsid w:val="0075612D"/>
    <w:rsid w:val="007574BB"/>
    <w:rsid w:val="00763908"/>
    <w:rsid w:val="00763C6B"/>
    <w:rsid w:val="00764D3F"/>
    <w:rsid w:val="0076552D"/>
    <w:rsid w:val="00766631"/>
    <w:rsid w:val="00770322"/>
    <w:rsid w:val="00770F10"/>
    <w:rsid w:val="007727F3"/>
    <w:rsid w:val="0077282D"/>
    <w:rsid w:val="00772976"/>
    <w:rsid w:val="007740A5"/>
    <w:rsid w:val="00775EFC"/>
    <w:rsid w:val="007762C1"/>
    <w:rsid w:val="00777238"/>
    <w:rsid w:val="00780596"/>
    <w:rsid w:val="00780CE6"/>
    <w:rsid w:val="00781457"/>
    <w:rsid w:val="007840D1"/>
    <w:rsid w:val="0078430B"/>
    <w:rsid w:val="00784E25"/>
    <w:rsid w:val="00786786"/>
    <w:rsid w:val="00787264"/>
    <w:rsid w:val="00787DD6"/>
    <w:rsid w:val="007900C1"/>
    <w:rsid w:val="007902D1"/>
    <w:rsid w:val="00791ACC"/>
    <w:rsid w:val="00795269"/>
    <w:rsid w:val="007A15CA"/>
    <w:rsid w:val="007A4D11"/>
    <w:rsid w:val="007A5820"/>
    <w:rsid w:val="007A7FD6"/>
    <w:rsid w:val="007B1A08"/>
    <w:rsid w:val="007B2E2F"/>
    <w:rsid w:val="007B30FB"/>
    <w:rsid w:val="007B424C"/>
    <w:rsid w:val="007B5773"/>
    <w:rsid w:val="007C13AE"/>
    <w:rsid w:val="007C1B12"/>
    <w:rsid w:val="007C5DEE"/>
    <w:rsid w:val="007C5F5A"/>
    <w:rsid w:val="007C7178"/>
    <w:rsid w:val="007D1E3B"/>
    <w:rsid w:val="007D2275"/>
    <w:rsid w:val="007D28DE"/>
    <w:rsid w:val="007D4937"/>
    <w:rsid w:val="007D4FE7"/>
    <w:rsid w:val="007D636F"/>
    <w:rsid w:val="007D6902"/>
    <w:rsid w:val="007D709C"/>
    <w:rsid w:val="007E245F"/>
    <w:rsid w:val="007E3B1D"/>
    <w:rsid w:val="007E4CB6"/>
    <w:rsid w:val="007F1141"/>
    <w:rsid w:val="007F5010"/>
    <w:rsid w:val="007F54EA"/>
    <w:rsid w:val="007F713A"/>
    <w:rsid w:val="007F7F98"/>
    <w:rsid w:val="00803EC8"/>
    <w:rsid w:val="00803F48"/>
    <w:rsid w:val="008050C0"/>
    <w:rsid w:val="00806D1A"/>
    <w:rsid w:val="00806E44"/>
    <w:rsid w:val="00810A03"/>
    <w:rsid w:val="008128B3"/>
    <w:rsid w:val="00814CBC"/>
    <w:rsid w:val="00815075"/>
    <w:rsid w:val="00817CF8"/>
    <w:rsid w:val="00821BD0"/>
    <w:rsid w:val="0082229A"/>
    <w:rsid w:val="008228D9"/>
    <w:rsid w:val="0082524C"/>
    <w:rsid w:val="0082602A"/>
    <w:rsid w:val="00826A4E"/>
    <w:rsid w:val="0082777D"/>
    <w:rsid w:val="008329A2"/>
    <w:rsid w:val="008341B2"/>
    <w:rsid w:val="00834A93"/>
    <w:rsid w:val="00834EE7"/>
    <w:rsid w:val="00836550"/>
    <w:rsid w:val="00836810"/>
    <w:rsid w:val="00837946"/>
    <w:rsid w:val="00837A5B"/>
    <w:rsid w:val="00840D4C"/>
    <w:rsid w:val="00841D56"/>
    <w:rsid w:val="008433B7"/>
    <w:rsid w:val="00846EEE"/>
    <w:rsid w:val="00854F42"/>
    <w:rsid w:val="00855C9C"/>
    <w:rsid w:val="008566D9"/>
    <w:rsid w:val="00856AFD"/>
    <w:rsid w:val="00857A33"/>
    <w:rsid w:val="00860DBC"/>
    <w:rsid w:val="0086650A"/>
    <w:rsid w:val="00866515"/>
    <w:rsid w:val="0086670A"/>
    <w:rsid w:val="0086782D"/>
    <w:rsid w:val="00871E23"/>
    <w:rsid w:val="008743B7"/>
    <w:rsid w:val="008751C0"/>
    <w:rsid w:val="00880701"/>
    <w:rsid w:val="00881888"/>
    <w:rsid w:val="008838C2"/>
    <w:rsid w:val="00884122"/>
    <w:rsid w:val="0088452A"/>
    <w:rsid w:val="00885054"/>
    <w:rsid w:val="008859ED"/>
    <w:rsid w:val="00891D71"/>
    <w:rsid w:val="00892578"/>
    <w:rsid w:val="00892760"/>
    <w:rsid w:val="0089534D"/>
    <w:rsid w:val="00895781"/>
    <w:rsid w:val="0089628C"/>
    <w:rsid w:val="00896A10"/>
    <w:rsid w:val="00897F29"/>
    <w:rsid w:val="008A0E7B"/>
    <w:rsid w:val="008A5897"/>
    <w:rsid w:val="008A5A51"/>
    <w:rsid w:val="008A752D"/>
    <w:rsid w:val="008B34A0"/>
    <w:rsid w:val="008B4411"/>
    <w:rsid w:val="008B59E6"/>
    <w:rsid w:val="008B5C22"/>
    <w:rsid w:val="008B69FE"/>
    <w:rsid w:val="008C1EAB"/>
    <w:rsid w:val="008C3E05"/>
    <w:rsid w:val="008C457F"/>
    <w:rsid w:val="008C5634"/>
    <w:rsid w:val="008C58AA"/>
    <w:rsid w:val="008C6C34"/>
    <w:rsid w:val="008C70CA"/>
    <w:rsid w:val="008D0F10"/>
    <w:rsid w:val="008D1760"/>
    <w:rsid w:val="008D1937"/>
    <w:rsid w:val="008D1E63"/>
    <w:rsid w:val="008D21E1"/>
    <w:rsid w:val="008D2CD6"/>
    <w:rsid w:val="008D50AF"/>
    <w:rsid w:val="008D6241"/>
    <w:rsid w:val="008D7737"/>
    <w:rsid w:val="008D7AB7"/>
    <w:rsid w:val="008E25D8"/>
    <w:rsid w:val="008E3171"/>
    <w:rsid w:val="008E38A3"/>
    <w:rsid w:val="008E4036"/>
    <w:rsid w:val="008E5261"/>
    <w:rsid w:val="008E6456"/>
    <w:rsid w:val="008E668F"/>
    <w:rsid w:val="008E7F1C"/>
    <w:rsid w:val="008F015E"/>
    <w:rsid w:val="008F1110"/>
    <w:rsid w:val="008F201E"/>
    <w:rsid w:val="008F2C03"/>
    <w:rsid w:val="008F39A6"/>
    <w:rsid w:val="008F5D2B"/>
    <w:rsid w:val="008F73BA"/>
    <w:rsid w:val="00901783"/>
    <w:rsid w:val="00904F25"/>
    <w:rsid w:val="00910F18"/>
    <w:rsid w:val="0091282B"/>
    <w:rsid w:val="009150A3"/>
    <w:rsid w:val="00915887"/>
    <w:rsid w:val="00917A08"/>
    <w:rsid w:val="00921A10"/>
    <w:rsid w:val="00926607"/>
    <w:rsid w:val="00926D4B"/>
    <w:rsid w:val="00927D2E"/>
    <w:rsid w:val="00927E5A"/>
    <w:rsid w:val="00932B1B"/>
    <w:rsid w:val="009336BC"/>
    <w:rsid w:val="009345F6"/>
    <w:rsid w:val="00936A66"/>
    <w:rsid w:val="00936BCE"/>
    <w:rsid w:val="00936D1F"/>
    <w:rsid w:val="009374F4"/>
    <w:rsid w:val="00941474"/>
    <w:rsid w:val="00943DBC"/>
    <w:rsid w:val="0094500A"/>
    <w:rsid w:val="00945098"/>
    <w:rsid w:val="00947494"/>
    <w:rsid w:val="00947C9D"/>
    <w:rsid w:val="0095512A"/>
    <w:rsid w:val="0095571C"/>
    <w:rsid w:val="0095591D"/>
    <w:rsid w:val="00961110"/>
    <w:rsid w:val="00962EEE"/>
    <w:rsid w:val="009670C4"/>
    <w:rsid w:val="009675CB"/>
    <w:rsid w:val="00970CA0"/>
    <w:rsid w:val="00971319"/>
    <w:rsid w:val="009714C2"/>
    <w:rsid w:val="009823AC"/>
    <w:rsid w:val="00983EEF"/>
    <w:rsid w:val="00985677"/>
    <w:rsid w:val="009870E0"/>
    <w:rsid w:val="009875F7"/>
    <w:rsid w:val="0098793F"/>
    <w:rsid w:val="009915AF"/>
    <w:rsid w:val="00992195"/>
    <w:rsid w:val="00992FCB"/>
    <w:rsid w:val="0099351F"/>
    <w:rsid w:val="0099385E"/>
    <w:rsid w:val="0099458A"/>
    <w:rsid w:val="00996D7D"/>
    <w:rsid w:val="009A1039"/>
    <w:rsid w:val="009A1D9D"/>
    <w:rsid w:val="009A3542"/>
    <w:rsid w:val="009A5029"/>
    <w:rsid w:val="009A55F0"/>
    <w:rsid w:val="009A673F"/>
    <w:rsid w:val="009A7572"/>
    <w:rsid w:val="009B0830"/>
    <w:rsid w:val="009B14D1"/>
    <w:rsid w:val="009B199A"/>
    <w:rsid w:val="009B26DA"/>
    <w:rsid w:val="009B2F60"/>
    <w:rsid w:val="009B3A1E"/>
    <w:rsid w:val="009B4A5F"/>
    <w:rsid w:val="009B69EA"/>
    <w:rsid w:val="009C2CD3"/>
    <w:rsid w:val="009C64F3"/>
    <w:rsid w:val="009C6A72"/>
    <w:rsid w:val="009D034B"/>
    <w:rsid w:val="009D0CF9"/>
    <w:rsid w:val="009D1638"/>
    <w:rsid w:val="009D1AC8"/>
    <w:rsid w:val="009D292E"/>
    <w:rsid w:val="009D2D58"/>
    <w:rsid w:val="009D49E4"/>
    <w:rsid w:val="009D5362"/>
    <w:rsid w:val="009D5BD3"/>
    <w:rsid w:val="009D64EF"/>
    <w:rsid w:val="009E21D7"/>
    <w:rsid w:val="009E35E8"/>
    <w:rsid w:val="009E4C44"/>
    <w:rsid w:val="009F0E92"/>
    <w:rsid w:val="009F1149"/>
    <w:rsid w:val="009F18F5"/>
    <w:rsid w:val="009F3B1A"/>
    <w:rsid w:val="009F3EA3"/>
    <w:rsid w:val="009F3F8F"/>
    <w:rsid w:val="009F4632"/>
    <w:rsid w:val="009F5216"/>
    <w:rsid w:val="009F5313"/>
    <w:rsid w:val="00A00DF7"/>
    <w:rsid w:val="00A031F3"/>
    <w:rsid w:val="00A032DA"/>
    <w:rsid w:val="00A06624"/>
    <w:rsid w:val="00A0720D"/>
    <w:rsid w:val="00A0721E"/>
    <w:rsid w:val="00A07C61"/>
    <w:rsid w:val="00A10793"/>
    <w:rsid w:val="00A1287E"/>
    <w:rsid w:val="00A14856"/>
    <w:rsid w:val="00A1523E"/>
    <w:rsid w:val="00A179CA"/>
    <w:rsid w:val="00A2295C"/>
    <w:rsid w:val="00A240D7"/>
    <w:rsid w:val="00A256AC"/>
    <w:rsid w:val="00A25D03"/>
    <w:rsid w:val="00A26FD3"/>
    <w:rsid w:val="00A30717"/>
    <w:rsid w:val="00A30B00"/>
    <w:rsid w:val="00A32C89"/>
    <w:rsid w:val="00A33909"/>
    <w:rsid w:val="00A34EEC"/>
    <w:rsid w:val="00A35F17"/>
    <w:rsid w:val="00A36C29"/>
    <w:rsid w:val="00A37D20"/>
    <w:rsid w:val="00A37F1D"/>
    <w:rsid w:val="00A40ADC"/>
    <w:rsid w:val="00A4460B"/>
    <w:rsid w:val="00A4664C"/>
    <w:rsid w:val="00A46685"/>
    <w:rsid w:val="00A538EE"/>
    <w:rsid w:val="00A549EF"/>
    <w:rsid w:val="00A61AD4"/>
    <w:rsid w:val="00A6224B"/>
    <w:rsid w:val="00A6322D"/>
    <w:rsid w:val="00A66793"/>
    <w:rsid w:val="00A703C8"/>
    <w:rsid w:val="00A704DC"/>
    <w:rsid w:val="00A7113E"/>
    <w:rsid w:val="00A71CDF"/>
    <w:rsid w:val="00A721CD"/>
    <w:rsid w:val="00A72FD2"/>
    <w:rsid w:val="00A77EDF"/>
    <w:rsid w:val="00A81BBA"/>
    <w:rsid w:val="00A81ED1"/>
    <w:rsid w:val="00A82B12"/>
    <w:rsid w:val="00A82D5C"/>
    <w:rsid w:val="00A82EB2"/>
    <w:rsid w:val="00A83D93"/>
    <w:rsid w:val="00A8545A"/>
    <w:rsid w:val="00A8545B"/>
    <w:rsid w:val="00A87050"/>
    <w:rsid w:val="00A877B7"/>
    <w:rsid w:val="00A909C9"/>
    <w:rsid w:val="00A92AA4"/>
    <w:rsid w:val="00A9336C"/>
    <w:rsid w:val="00A93C77"/>
    <w:rsid w:val="00A94886"/>
    <w:rsid w:val="00A96810"/>
    <w:rsid w:val="00A970D9"/>
    <w:rsid w:val="00A972A4"/>
    <w:rsid w:val="00A97F37"/>
    <w:rsid w:val="00AA08DC"/>
    <w:rsid w:val="00AA123A"/>
    <w:rsid w:val="00AA1A5D"/>
    <w:rsid w:val="00AA237D"/>
    <w:rsid w:val="00AA2ADE"/>
    <w:rsid w:val="00AA34F0"/>
    <w:rsid w:val="00AA365A"/>
    <w:rsid w:val="00AA46AE"/>
    <w:rsid w:val="00AA4BB1"/>
    <w:rsid w:val="00AA6843"/>
    <w:rsid w:val="00AA7A38"/>
    <w:rsid w:val="00AB13FC"/>
    <w:rsid w:val="00AB1975"/>
    <w:rsid w:val="00AB20D2"/>
    <w:rsid w:val="00AB6420"/>
    <w:rsid w:val="00AB6A5A"/>
    <w:rsid w:val="00AB7605"/>
    <w:rsid w:val="00AC22B0"/>
    <w:rsid w:val="00AC3FD0"/>
    <w:rsid w:val="00AC6F97"/>
    <w:rsid w:val="00AD0326"/>
    <w:rsid w:val="00AD0A8E"/>
    <w:rsid w:val="00AD2A83"/>
    <w:rsid w:val="00AD2CCE"/>
    <w:rsid w:val="00AD71C0"/>
    <w:rsid w:val="00AE091D"/>
    <w:rsid w:val="00AE17DA"/>
    <w:rsid w:val="00AE3562"/>
    <w:rsid w:val="00AE628D"/>
    <w:rsid w:val="00AE651F"/>
    <w:rsid w:val="00AF0443"/>
    <w:rsid w:val="00AF70B7"/>
    <w:rsid w:val="00B02328"/>
    <w:rsid w:val="00B03BFD"/>
    <w:rsid w:val="00B042CF"/>
    <w:rsid w:val="00B046F7"/>
    <w:rsid w:val="00B05A1C"/>
    <w:rsid w:val="00B078DB"/>
    <w:rsid w:val="00B1011C"/>
    <w:rsid w:val="00B12EA8"/>
    <w:rsid w:val="00B13385"/>
    <w:rsid w:val="00B13411"/>
    <w:rsid w:val="00B13B01"/>
    <w:rsid w:val="00B13E95"/>
    <w:rsid w:val="00B14F73"/>
    <w:rsid w:val="00B16894"/>
    <w:rsid w:val="00B17E0F"/>
    <w:rsid w:val="00B2068F"/>
    <w:rsid w:val="00B23D43"/>
    <w:rsid w:val="00B23F0D"/>
    <w:rsid w:val="00B25EC3"/>
    <w:rsid w:val="00B266B5"/>
    <w:rsid w:val="00B30FAA"/>
    <w:rsid w:val="00B31B8B"/>
    <w:rsid w:val="00B368A9"/>
    <w:rsid w:val="00B400A0"/>
    <w:rsid w:val="00B41086"/>
    <w:rsid w:val="00B43750"/>
    <w:rsid w:val="00B4386B"/>
    <w:rsid w:val="00B43FE4"/>
    <w:rsid w:val="00B51D47"/>
    <w:rsid w:val="00B51F95"/>
    <w:rsid w:val="00B53D7D"/>
    <w:rsid w:val="00B546FA"/>
    <w:rsid w:val="00B605C9"/>
    <w:rsid w:val="00B60B4D"/>
    <w:rsid w:val="00B61856"/>
    <w:rsid w:val="00B61D70"/>
    <w:rsid w:val="00B64C5D"/>
    <w:rsid w:val="00B65193"/>
    <w:rsid w:val="00B6682A"/>
    <w:rsid w:val="00B6717C"/>
    <w:rsid w:val="00B672B6"/>
    <w:rsid w:val="00B67D02"/>
    <w:rsid w:val="00B67E91"/>
    <w:rsid w:val="00B70D65"/>
    <w:rsid w:val="00B716C0"/>
    <w:rsid w:val="00B73000"/>
    <w:rsid w:val="00B7328E"/>
    <w:rsid w:val="00B73500"/>
    <w:rsid w:val="00B74381"/>
    <w:rsid w:val="00B74A62"/>
    <w:rsid w:val="00B750A8"/>
    <w:rsid w:val="00B75D53"/>
    <w:rsid w:val="00B76913"/>
    <w:rsid w:val="00B76BCA"/>
    <w:rsid w:val="00B808EA"/>
    <w:rsid w:val="00B80C7D"/>
    <w:rsid w:val="00B80EF4"/>
    <w:rsid w:val="00B829F3"/>
    <w:rsid w:val="00B836B0"/>
    <w:rsid w:val="00B83E71"/>
    <w:rsid w:val="00B84C8F"/>
    <w:rsid w:val="00B859D1"/>
    <w:rsid w:val="00B869BB"/>
    <w:rsid w:val="00B91126"/>
    <w:rsid w:val="00B94CC4"/>
    <w:rsid w:val="00B979F2"/>
    <w:rsid w:val="00B97AB7"/>
    <w:rsid w:val="00BA1E15"/>
    <w:rsid w:val="00BA1FFC"/>
    <w:rsid w:val="00BB3A9B"/>
    <w:rsid w:val="00BB4B36"/>
    <w:rsid w:val="00BB69F3"/>
    <w:rsid w:val="00BB6B13"/>
    <w:rsid w:val="00BB7965"/>
    <w:rsid w:val="00BC0351"/>
    <w:rsid w:val="00BC064D"/>
    <w:rsid w:val="00BC1A8B"/>
    <w:rsid w:val="00BC1C61"/>
    <w:rsid w:val="00BC35EB"/>
    <w:rsid w:val="00BC4AC1"/>
    <w:rsid w:val="00BD2E20"/>
    <w:rsid w:val="00BD471C"/>
    <w:rsid w:val="00BD7791"/>
    <w:rsid w:val="00BE0E63"/>
    <w:rsid w:val="00BE5740"/>
    <w:rsid w:val="00BE66D6"/>
    <w:rsid w:val="00BE6DDD"/>
    <w:rsid w:val="00BE7492"/>
    <w:rsid w:val="00BF0468"/>
    <w:rsid w:val="00BF2979"/>
    <w:rsid w:val="00BF3D0C"/>
    <w:rsid w:val="00BF44D6"/>
    <w:rsid w:val="00BF666E"/>
    <w:rsid w:val="00BF7178"/>
    <w:rsid w:val="00BF758A"/>
    <w:rsid w:val="00BF7ECC"/>
    <w:rsid w:val="00C006AE"/>
    <w:rsid w:val="00C01C4D"/>
    <w:rsid w:val="00C04C31"/>
    <w:rsid w:val="00C04E95"/>
    <w:rsid w:val="00C05521"/>
    <w:rsid w:val="00C058E7"/>
    <w:rsid w:val="00C05EC1"/>
    <w:rsid w:val="00C062ED"/>
    <w:rsid w:val="00C10D48"/>
    <w:rsid w:val="00C1166D"/>
    <w:rsid w:val="00C127EC"/>
    <w:rsid w:val="00C14FB6"/>
    <w:rsid w:val="00C151A3"/>
    <w:rsid w:val="00C17DC1"/>
    <w:rsid w:val="00C20E1D"/>
    <w:rsid w:val="00C21762"/>
    <w:rsid w:val="00C21B0F"/>
    <w:rsid w:val="00C22917"/>
    <w:rsid w:val="00C240AB"/>
    <w:rsid w:val="00C26BB8"/>
    <w:rsid w:val="00C30403"/>
    <w:rsid w:val="00C36C0C"/>
    <w:rsid w:val="00C36F88"/>
    <w:rsid w:val="00C378A2"/>
    <w:rsid w:val="00C37BCB"/>
    <w:rsid w:val="00C40AAA"/>
    <w:rsid w:val="00C44AB2"/>
    <w:rsid w:val="00C51BA7"/>
    <w:rsid w:val="00C5385F"/>
    <w:rsid w:val="00C54684"/>
    <w:rsid w:val="00C56D3E"/>
    <w:rsid w:val="00C573BB"/>
    <w:rsid w:val="00C63F09"/>
    <w:rsid w:val="00C64154"/>
    <w:rsid w:val="00C649C5"/>
    <w:rsid w:val="00C65534"/>
    <w:rsid w:val="00C65F48"/>
    <w:rsid w:val="00C713A4"/>
    <w:rsid w:val="00C72317"/>
    <w:rsid w:val="00C73AA4"/>
    <w:rsid w:val="00C76388"/>
    <w:rsid w:val="00C7655F"/>
    <w:rsid w:val="00C76FD1"/>
    <w:rsid w:val="00C80E4D"/>
    <w:rsid w:val="00C82A0A"/>
    <w:rsid w:val="00C82B64"/>
    <w:rsid w:val="00C839E4"/>
    <w:rsid w:val="00C84B8A"/>
    <w:rsid w:val="00C85545"/>
    <w:rsid w:val="00C864A2"/>
    <w:rsid w:val="00C90362"/>
    <w:rsid w:val="00C90549"/>
    <w:rsid w:val="00C90BCF"/>
    <w:rsid w:val="00C9379B"/>
    <w:rsid w:val="00C94497"/>
    <w:rsid w:val="00C94C7E"/>
    <w:rsid w:val="00C94D9B"/>
    <w:rsid w:val="00C963E8"/>
    <w:rsid w:val="00C964B7"/>
    <w:rsid w:val="00C9672C"/>
    <w:rsid w:val="00C97473"/>
    <w:rsid w:val="00CA01FE"/>
    <w:rsid w:val="00CA44B6"/>
    <w:rsid w:val="00CB24C1"/>
    <w:rsid w:val="00CB2C5D"/>
    <w:rsid w:val="00CB3051"/>
    <w:rsid w:val="00CB3492"/>
    <w:rsid w:val="00CB3B40"/>
    <w:rsid w:val="00CB4FF0"/>
    <w:rsid w:val="00CB5F50"/>
    <w:rsid w:val="00CB61F1"/>
    <w:rsid w:val="00CB75D3"/>
    <w:rsid w:val="00CB7AC4"/>
    <w:rsid w:val="00CC402E"/>
    <w:rsid w:val="00CC65FE"/>
    <w:rsid w:val="00CC6E26"/>
    <w:rsid w:val="00CD14FF"/>
    <w:rsid w:val="00CD1BC7"/>
    <w:rsid w:val="00CD2631"/>
    <w:rsid w:val="00CD2D59"/>
    <w:rsid w:val="00CD462A"/>
    <w:rsid w:val="00CD46C3"/>
    <w:rsid w:val="00CD472A"/>
    <w:rsid w:val="00CD5BAD"/>
    <w:rsid w:val="00CD5E31"/>
    <w:rsid w:val="00CD7536"/>
    <w:rsid w:val="00CD7B78"/>
    <w:rsid w:val="00CE01AB"/>
    <w:rsid w:val="00CE14CE"/>
    <w:rsid w:val="00CE1FAB"/>
    <w:rsid w:val="00CE394C"/>
    <w:rsid w:val="00CE4241"/>
    <w:rsid w:val="00CE633C"/>
    <w:rsid w:val="00CF0DAB"/>
    <w:rsid w:val="00CF14CE"/>
    <w:rsid w:val="00CF21C0"/>
    <w:rsid w:val="00CF2AA7"/>
    <w:rsid w:val="00CF4613"/>
    <w:rsid w:val="00CF5979"/>
    <w:rsid w:val="00CF6D21"/>
    <w:rsid w:val="00CF778A"/>
    <w:rsid w:val="00D01722"/>
    <w:rsid w:val="00D034AD"/>
    <w:rsid w:val="00D059C3"/>
    <w:rsid w:val="00D07D5B"/>
    <w:rsid w:val="00D101D9"/>
    <w:rsid w:val="00D12B52"/>
    <w:rsid w:val="00D14457"/>
    <w:rsid w:val="00D14717"/>
    <w:rsid w:val="00D16214"/>
    <w:rsid w:val="00D17468"/>
    <w:rsid w:val="00D17BD7"/>
    <w:rsid w:val="00D17C86"/>
    <w:rsid w:val="00D22D03"/>
    <w:rsid w:val="00D236A8"/>
    <w:rsid w:val="00D23915"/>
    <w:rsid w:val="00D25DC0"/>
    <w:rsid w:val="00D27B0D"/>
    <w:rsid w:val="00D27C78"/>
    <w:rsid w:val="00D30FBA"/>
    <w:rsid w:val="00D311EA"/>
    <w:rsid w:val="00D34DFC"/>
    <w:rsid w:val="00D36C89"/>
    <w:rsid w:val="00D4016D"/>
    <w:rsid w:val="00D40ACD"/>
    <w:rsid w:val="00D40C31"/>
    <w:rsid w:val="00D448FE"/>
    <w:rsid w:val="00D45B10"/>
    <w:rsid w:val="00D45D16"/>
    <w:rsid w:val="00D466B7"/>
    <w:rsid w:val="00D50C7E"/>
    <w:rsid w:val="00D5100A"/>
    <w:rsid w:val="00D522A1"/>
    <w:rsid w:val="00D52C47"/>
    <w:rsid w:val="00D5323A"/>
    <w:rsid w:val="00D53E77"/>
    <w:rsid w:val="00D53F18"/>
    <w:rsid w:val="00D56893"/>
    <w:rsid w:val="00D56F4D"/>
    <w:rsid w:val="00D57154"/>
    <w:rsid w:val="00D61C39"/>
    <w:rsid w:val="00D6254A"/>
    <w:rsid w:val="00D62CDE"/>
    <w:rsid w:val="00D645AE"/>
    <w:rsid w:val="00D64E0B"/>
    <w:rsid w:val="00D64E33"/>
    <w:rsid w:val="00D6745B"/>
    <w:rsid w:val="00D718CA"/>
    <w:rsid w:val="00D728F4"/>
    <w:rsid w:val="00D74A54"/>
    <w:rsid w:val="00D81C00"/>
    <w:rsid w:val="00D85FD8"/>
    <w:rsid w:val="00D8649D"/>
    <w:rsid w:val="00D86955"/>
    <w:rsid w:val="00D875F6"/>
    <w:rsid w:val="00D90167"/>
    <w:rsid w:val="00D91E8B"/>
    <w:rsid w:val="00D92689"/>
    <w:rsid w:val="00D92C3C"/>
    <w:rsid w:val="00D92D1D"/>
    <w:rsid w:val="00D95E3F"/>
    <w:rsid w:val="00D96616"/>
    <w:rsid w:val="00D96CA3"/>
    <w:rsid w:val="00D96D1C"/>
    <w:rsid w:val="00D97150"/>
    <w:rsid w:val="00D97F43"/>
    <w:rsid w:val="00DA025F"/>
    <w:rsid w:val="00DA18C9"/>
    <w:rsid w:val="00DA2928"/>
    <w:rsid w:val="00DA40CB"/>
    <w:rsid w:val="00DA410B"/>
    <w:rsid w:val="00DA577E"/>
    <w:rsid w:val="00DA5AF3"/>
    <w:rsid w:val="00DA6127"/>
    <w:rsid w:val="00DA6999"/>
    <w:rsid w:val="00DA6FAF"/>
    <w:rsid w:val="00DA7C4B"/>
    <w:rsid w:val="00DB0971"/>
    <w:rsid w:val="00DB273A"/>
    <w:rsid w:val="00DB367C"/>
    <w:rsid w:val="00DB5C8F"/>
    <w:rsid w:val="00DB5CF0"/>
    <w:rsid w:val="00DB66E8"/>
    <w:rsid w:val="00DB6DF7"/>
    <w:rsid w:val="00DC045B"/>
    <w:rsid w:val="00DC13FA"/>
    <w:rsid w:val="00DC266C"/>
    <w:rsid w:val="00DC4CD8"/>
    <w:rsid w:val="00DC69A6"/>
    <w:rsid w:val="00DC7C2C"/>
    <w:rsid w:val="00DD32DD"/>
    <w:rsid w:val="00DD41D8"/>
    <w:rsid w:val="00DD4D21"/>
    <w:rsid w:val="00DD4F26"/>
    <w:rsid w:val="00DD5018"/>
    <w:rsid w:val="00DD5268"/>
    <w:rsid w:val="00DD7873"/>
    <w:rsid w:val="00DE060B"/>
    <w:rsid w:val="00DE062C"/>
    <w:rsid w:val="00DE0EF3"/>
    <w:rsid w:val="00DE1D67"/>
    <w:rsid w:val="00DE22C7"/>
    <w:rsid w:val="00DE2898"/>
    <w:rsid w:val="00DE28AC"/>
    <w:rsid w:val="00DE41BC"/>
    <w:rsid w:val="00DE568B"/>
    <w:rsid w:val="00DE5A74"/>
    <w:rsid w:val="00DE7940"/>
    <w:rsid w:val="00DF0EAD"/>
    <w:rsid w:val="00DF1E68"/>
    <w:rsid w:val="00DF30F1"/>
    <w:rsid w:val="00DF390C"/>
    <w:rsid w:val="00E001F7"/>
    <w:rsid w:val="00E00C59"/>
    <w:rsid w:val="00E02665"/>
    <w:rsid w:val="00E02996"/>
    <w:rsid w:val="00E02E9A"/>
    <w:rsid w:val="00E035C1"/>
    <w:rsid w:val="00E03A02"/>
    <w:rsid w:val="00E04F7C"/>
    <w:rsid w:val="00E06A55"/>
    <w:rsid w:val="00E074EE"/>
    <w:rsid w:val="00E102B2"/>
    <w:rsid w:val="00E10651"/>
    <w:rsid w:val="00E1073B"/>
    <w:rsid w:val="00E12574"/>
    <w:rsid w:val="00E125D3"/>
    <w:rsid w:val="00E1521E"/>
    <w:rsid w:val="00E21C79"/>
    <w:rsid w:val="00E22FB6"/>
    <w:rsid w:val="00E2344F"/>
    <w:rsid w:val="00E24858"/>
    <w:rsid w:val="00E24A7F"/>
    <w:rsid w:val="00E26DE7"/>
    <w:rsid w:val="00E318F4"/>
    <w:rsid w:val="00E31DEC"/>
    <w:rsid w:val="00E32214"/>
    <w:rsid w:val="00E32BC4"/>
    <w:rsid w:val="00E32F38"/>
    <w:rsid w:val="00E36C00"/>
    <w:rsid w:val="00E374E8"/>
    <w:rsid w:val="00E410B9"/>
    <w:rsid w:val="00E41186"/>
    <w:rsid w:val="00E43B9C"/>
    <w:rsid w:val="00E4592F"/>
    <w:rsid w:val="00E45E62"/>
    <w:rsid w:val="00E50A51"/>
    <w:rsid w:val="00E510F2"/>
    <w:rsid w:val="00E5499F"/>
    <w:rsid w:val="00E56D51"/>
    <w:rsid w:val="00E57FA5"/>
    <w:rsid w:val="00E60E58"/>
    <w:rsid w:val="00E60FC9"/>
    <w:rsid w:val="00E614DC"/>
    <w:rsid w:val="00E64475"/>
    <w:rsid w:val="00E65C65"/>
    <w:rsid w:val="00E6729F"/>
    <w:rsid w:val="00E70CFA"/>
    <w:rsid w:val="00E71C93"/>
    <w:rsid w:val="00E72370"/>
    <w:rsid w:val="00E729E1"/>
    <w:rsid w:val="00E7391B"/>
    <w:rsid w:val="00E7422E"/>
    <w:rsid w:val="00E761D2"/>
    <w:rsid w:val="00E80004"/>
    <w:rsid w:val="00E858B4"/>
    <w:rsid w:val="00E85EEE"/>
    <w:rsid w:val="00E85EF4"/>
    <w:rsid w:val="00E86676"/>
    <w:rsid w:val="00E8684F"/>
    <w:rsid w:val="00E87046"/>
    <w:rsid w:val="00E8720A"/>
    <w:rsid w:val="00E8761B"/>
    <w:rsid w:val="00E87AC8"/>
    <w:rsid w:val="00E90E05"/>
    <w:rsid w:val="00E9269D"/>
    <w:rsid w:val="00E92A50"/>
    <w:rsid w:val="00E9305E"/>
    <w:rsid w:val="00E9615E"/>
    <w:rsid w:val="00E96B09"/>
    <w:rsid w:val="00E97AE5"/>
    <w:rsid w:val="00EA0200"/>
    <w:rsid w:val="00EA082E"/>
    <w:rsid w:val="00EA0D8A"/>
    <w:rsid w:val="00EA174E"/>
    <w:rsid w:val="00EA36FA"/>
    <w:rsid w:val="00EA3CBA"/>
    <w:rsid w:val="00EA5056"/>
    <w:rsid w:val="00EA59A4"/>
    <w:rsid w:val="00EB0A2B"/>
    <w:rsid w:val="00EB104D"/>
    <w:rsid w:val="00EB144F"/>
    <w:rsid w:val="00EB2567"/>
    <w:rsid w:val="00EB3179"/>
    <w:rsid w:val="00EB3A4B"/>
    <w:rsid w:val="00EB6919"/>
    <w:rsid w:val="00EC0A40"/>
    <w:rsid w:val="00EC0EE3"/>
    <w:rsid w:val="00EC0F52"/>
    <w:rsid w:val="00EC15B9"/>
    <w:rsid w:val="00EC1F2C"/>
    <w:rsid w:val="00EC3D87"/>
    <w:rsid w:val="00EC6692"/>
    <w:rsid w:val="00ED07EF"/>
    <w:rsid w:val="00ED5A16"/>
    <w:rsid w:val="00ED6056"/>
    <w:rsid w:val="00EE10A4"/>
    <w:rsid w:val="00EE14C0"/>
    <w:rsid w:val="00EE2B7F"/>
    <w:rsid w:val="00EE35EA"/>
    <w:rsid w:val="00EE3E5F"/>
    <w:rsid w:val="00EE6203"/>
    <w:rsid w:val="00EE6827"/>
    <w:rsid w:val="00EF27F4"/>
    <w:rsid w:val="00EF349E"/>
    <w:rsid w:val="00EF39C4"/>
    <w:rsid w:val="00EF4AE8"/>
    <w:rsid w:val="00EF7BF6"/>
    <w:rsid w:val="00F00B18"/>
    <w:rsid w:val="00F00FFB"/>
    <w:rsid w:val="00F03851"/>
    <w:rsid w:val="00F04CBB"/>
    <w:rsid w:val="00F06576"/>
    <w:rsid w:val="00F06CDA"/>
    <w:rsid w:val="00F10F9C"/>
    <w:rsid w:val="00F11DC7"/>
    <w:rsid w:val="00F146B9"/>
    <w:rsid w:val="00F14ED3"/>
    <w:rsid w:val="00F1626C"/>
    <w:rsid w:val="00F202D3"/>
    <w:rsid w:val="00F20F1E"/>
    <w:rsid w:val="00F213E7"/>
    <w:rsid w:val="00F21C69"/>
    <w:rsid w:val="00F223E4"/>
    <w:rsid w:val="00F234DA"/>
    <w:rsid w:val="00F2442E"/>
    <w:rsid w:val="00F25A85"/>
    <w:rsid w:val="00F27A17"/>
    <w:rsid w:val="00F31116"/>
    <w:rsid w:val="00F31213"/>
    <w:rsid w:val="00F317D0"/>
    <w:rsid w:val="00F3266A"/>
    <w:rsid w:val="00F3326B"/>
    <w:rsid w:val="00F33D8F"/>
    <w:rsid w:val="00F34452"/>
    <w:rsid w:val="00F370A2"/>
    <w:rsid w:val="00F37438"/>
    <w:rsid w:val="00F42768"/>
    <w:rsid w:val="00F45047"/>
    <w:rsid w:val="00F456EF"/>
    <w:rsid w:val="00F47A30"/>
    <w:rsid w:val="00F504A4"/>
    <w:rsid w:val="00F50B45"/>
    <w:rsid w:val="00F522BE"/>
    <w:rsid w:val="00F53649"/>
    <w:rsid w:val="00F54283"/>
    <w:rsid w:val="00F54E33"/>
    <w:rsid w:val="00F5529A"/>
    <w:rsid w:val="00F55344"/>
    <w:rsid w:val="00F5675C"/>
    <w:rsid w:val="00F56A66"/>
    <w:rsid w:val="00F57276"/>
    <w:rsid w:val="00F61562"/>
    <w:rsid w:val="00F63188"/>
    <w:rsid w:val="00F63963"/>
    <w:rsid w:val="00F6497E"/>
    <w:rsid w:val="00F64EA8"/>
    <w:rsid w:val="00F65589"/>
    <w:rsid w:val="00F65D7E"/>
    <w:rsid w:val="00F66399"/>
    <w:rsid w:val="00F669D6"/>
    <w:rsid w:val="00F67EB4"/>
    <w:rsid w:val="00F730DC"/>
    <w:rsid w:val="00F73D82"/>
    <w:rsid w:val="00F73EBB"/>
    <w:rsid w:val="00F75153"/>
    <w:rsid w:val="00F77D72"/>
    <w:rsid w:val="00F80A13"/>
    <w:rsid w:val="00F824B0"/>
    <w:rsid w:val="00F839D4"/>
    <w:rsid w:val="00F83D73"/>
    <w:rsid w:val="00F86A9C"/>
    <w:rsid w:val="00F86C9B"/>
    <w:rsid w:val="00F918A8"/>
    <w:rsid w:val="00F9412F"/>
    <w:rsid w:val="00FA00D6"/>
    <w:rsid w:val="00FA01C9"/>
    <w:rsid w:val="00FA3A27"/>
    <w:rsid w:val="00FB0EE6"/>
    <w:rsid w:val="00FB1251"/>
    <w:rsid w:val="00FB136A"/>
    <w:rsid w:val="00FB14DB"/>
    <w:rsid w:val="00FB422A"/>
    <w:rsid w:val="00FB49E6"/>
    <w:rsid w:val="00FB4B4E"/>
    <w:rsid w:val="00FB4CE1"/>
    <w:rsid w:val="00FB5152"/>
    <w:rsid w:val="00FB632D"/>
    <w:rsid w:val="00FB74E1"/>
    <w:rsid w:val="00FB7CB6"/>
    <w:rsid w:val="00FC37EE"/>
    <w:rsid w:val="00FC7306"/>
    <w:rsid w:val="00FD0249"/>
    <w:rsid w:val="00FD0954"/>
    <w:rsid w:val="00FD12C0"/>
    <w:rsid w:val="00FD13BA"/>
    <w:rsid w:val="00FD2205"/>
    <w:rsid w:val="00FD39DE"/>
    <w:rsid w:val="00FD5805"/>
    <w:rsid w:val="00FD5883"/>
    <w:rsid w:val="00FE0A38"/>
    <w:rsid w:val="00FE4E4C"/>
    <w:rsid w:val="00FE5713"/>
    <w:rsid w:val="00FE5C01"/>
    <w:rsid w:val="00FF1605"/>
    <w:rsid w:val="00FF38E6"/>
    <w:rsid w:val="00FF5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4E787A4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2" w:uiPriority="9"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Hyperlink" w:uiPriority="99"/>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3C1239"/>
    <w:rPr>
      <w:sz w:val="24"/>
      <w:szCs w:val="24"/>
      <w:lang w:eastAsia="zh-CN"/>
    </w:rPr>
  </w:style>
  <w:style w:type="paragraph" w:styleId="Heading1">
    <w:name w:val="heading 1"/>
    <w:basedOn w:val="Normal"/>
    <w:next w:val="Normal"/>
    <w:qFormat/>
    <w:rsid w:val="0039666E"/>
    <w:pPr>
      <w:keepNext/>
      <w:spacing w:line="480" w:lineRule="auto"/>
      <w:jc w:val="center"/>
      <w:outlineLvl w:val="0"/>
    </w:pPr>
    <w:rPr>
      <w:b/>
      <w:bCs/>
      <w:sz w:val="28"/>
      <w:lang w:eastAsia="en-US"/>
    </w:rPr>
  </w:style>
  <w:style w:type="paragraph" w:styleId="Heading2">
    <w:name w:val="heading 2"/>
    <w:basedOn w:val="Normal"/>
    <w:next w:val="Normal"/>
    <w:link w:val="Heading2Char"/>
    <w:uiPriority w:val="9"/>
    <w:unhideWhenUsed/>
    <w:qFormat/>
    <w:rsid w:val="006979CB"/>
    <w:pPr>
      <w:keepNext/>
      <w:keepLines/>
      <w:spacing w:before="200" w:line="276" w:lineRule="auto"/>
      <w:outlineLvl w:val="1"/>
    </w:pPr>
    <w:rPr>
      <w:rFonts w:ascii="Cambria" w:eastAsia="MS Gothic" w:hAnsi="Cambria"/>
      <w:b/>
      <w:bCs/>
      <w:color w:val="4F81BD"/>
      <w:sz w:val="26"/>
      <w:szCs w:val="26"/>
      <w:lang w:eastAsia="en-US"/>
    </w:rPr>
  </w:style>
  <w:style w:type="paragraph" w:styleId="Heading3">
    <w:name w:val="heading 3"/>
    <w:basedOn w:val="Normal"/>
    <w:next w:val="Normal"/>
    <w:link w:val="Heading3Char"/>
    <w:rsid w:val="004B3B8D"/>
    <w:pPr>
      <w:keepNext/>
      <w:widowControl w:val="0"/>
      <w:autoSpaceDE w:val="0"/>
      <w:autoSpaceDN w:val="0"/>
      <w:adjustRightInd w:val="0"/>
      <w:spacing w:before="240" w:after="60"/>
      <w:outlineLvl w:val="2"/>
    </w:pPr>
    <w:rPr>
      <w:rFonts w:ascii="Calibri" w:eastAsia="MS Gothic" w:hAnsi="Calibri"/>
      <w:b/>
      <w:b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Hyperlink">
    <w:name w:val="Hyperlink"/>
    <w:uiPriority w:val="99"/>
    <w:rPr>
      <w:color w:val="0000FF"/>
      <w:u w:val="single"/>
    </w:rPr>
  </w:style>
  <w:style w:type="paragraph" w:customStyle="1" w:styleId="Level1">
    <w:name w:val="Level 1"/>
    <w:basedOn w:val="Normal"/>
    <w:pPr>
      <w:widowControl w:val="0"/>
      <w:numPr>
        <w:numId w:val="25"/>
      </w:numPr>
      <w:autoSpaceDE w:val="0"/>
      <w:autoSpaceDN w:val="0"/>
      <w:adjustRightInd w:val="0"/>
      <w:ind w:left="720" w:hanging="720"/>
      <w:outlineLvl w:val="0"/>
    </w:pPr>
    <w:rPr>
      <w:rFonts w:ascii="Arial" w:hAnsi="Arial"/>
      <w:lang w:eastAsia="en-US"/>
    </w:rPr>
  </w:style>
  <w:style w:type="character" w:customStyle="1" w:styleId="Hypertext">
    <w:name w:val="Hypertext"/>
    <w:rPr>
      <w:color w:val="0000FF"/>
      <w:u w:val="single"/>
    </w:rPr>
  </w:style>
  <w:style w:type="paragraph" w:styleId="Header">
    <w:name w:val="header"/>
    <w:basedOn w:val="Normal"/>
    <w:link w:val="HeaderChar"/>
    <w:uiPriority w:val="99"/>
    <w:rsid w:val="00A918F9"/>
    <w:pPr>
      <w:widowControl w:val="0"/>
      <w:tabs>
        <w:tab w:val="center" w:pos="4320"/>
        <w:tab w:val="right" w:pos="8640"/>
      </w:tabs>
      <w:autoSpaceDE w:val="0"/>
      <w:autoSpaceDN w:val="0"/>
      <w:adjustRightInd w:val="0"/>
    </w:pPr>
    <w:rPr>
      <w:rFonts w:ascii="Arial" w:hAnsi="Arial"/>
      <w:lang w:eastAsia="en-US"/>
    </w:rPr>
  </w:style>
  <w:style w:type="paragraph" w:styleId="Footer">
    <w:name w:val="footer"/>
    <w:basedOn w:val="Normal"/>
    <w:rsid w:val="00A918F9"/>
    <w:pPr>
      <w:widowControl w:val="0"/>
      <w:tabs>
        <w:tab w:val="center" w:pos="4320"/>
        <w:tab w:val="right" w:pos="8640"/>
      </w:tabs>
      <w:autoSpaceDE w:val="0"/>
      <w:autoSpaceDN w:val="0"/>
      <w:adjustRightInd w:val="0"/>
    </w:pPr>
    <w:rPr>
      <w:rFonts w:ascii="Arial" w:hAnsi="Arial"/>
      <w:lang w:eastAsia="en-US"/>
    </w:rPr>
  </w:style>
  <w:style w:type="paragraph" w:styleId="BodyText">
    <w:name w:val="Body Text"/>
    <w:basedOn w:val="Normal"/>
    <w:rsid w:val="001E3E7E"/>
    <w:pPr>
      <w:widowControl w:val="0"/>
      <w:autoSpaceDE w:val="0"/>
      <w:autoSpaceDN w:val="0"/>
      <w:adjustRightInd w:val="0"/>
      <w:jc w:val="both"/>
    </w:pPr>
    <w:rPr>
      <w:lang w:eastAsia="en-US"/>
    </w:rPr>
  </w:style>
  <w:style w:type="character" w:customStyle="1" w:styleId="Journaltitle">
    <w:name w:val="Journaltitle"/>
    <w:rsid w:val="00876DA2"/>
    <w:rPr>
      <w:b/>
    </w:rPr>
  </w:style>
  <w:style w:type="character" w:customStyle="1" w:styleId="Volume">
    <w:name w:val="Volume"/>
    <w:rsid w:val="00876DA2"/>
    <w:rPr>
      <w:b/>
    </w:rPr>
  </w:style>
  <w:style w:type="character" w:customStyle="1" w:styleId="Year">
    <w:name w:val="Year"/>
    <w:basedOn w:val="DefaultParagraphFont"/>
    <w:rsid w:val="00876DA2"/>
  </w:style>
  <w:style w:type="paragraph" w:styleId="Title">
    <w:name w:val="Title"/>
    <w:aliases w:val="title"/>
    <w:basedOn w:val="Normal"/>
    <w:link w:val="TitleChar"/>
    <w:qFormat/>
    <w:rsid w:val="00B438C4"/>
    <w:pPr>
      <w:widowControl w:val="0"/>
      <w:autoSpaceDE w:val="0"/>
      <w:autoSpaceDN w:val="0"/>
      <w:spacing w:line="480" w:lineRule="auto"/>
      <w:jc w:val="center"/>
    </w:pPr>
    <w:rPr>
      <w:rFonts w:ascii="Arial" w:hAnsi="Arial" w:cs="Arial"/>
      <w:sz w:val="28"/>
      <w:lang w:eastAsia="en-US"/>
    </w:rPr>
  </w:style>
  <w:style w:type="character" w:customStyle="1" w:styleId="ti2">
    <w:name w:val="ti2"/>
    <w:rsid w:val="008E2FF8"/>
    <w:rPr>
      <w:sz w:val="22"/>
      <w:szCs w:val="22"/>
    </w:rPr>
  </w:style>
  <w:style w:type="paragraph" w:styleId="BalloonText">
    <w:name w:val="Balloon Text"/>
    <w:basedOn w:val="Normal"/>
    <w:semiHidden/>
    <w:rsid w:val="0018579A"/>
    <w:rPr>
      <w:rFonts w:ascii="Tahoma" w:hAnsi="Tahoma" w:cs="Tahoma"/>
      <w:sz w:val="16"/>
      <w:szCs w:val="16"/>
    </w:rPr>
  </w:style>
  <w:style w:type="character" w:customStyle="1" w:styleId="ti">
    <w:name w:val="ti"/>
    <w:basedOn w:val="DefaultParagraphFont"/>
    <w:rsid w:val="005F759E"/>
  </w:style>
  <w:style w:type="character" w:customStyle="1" w:styleId="volume0">
    <w:name w:val="volume"/>
    <w:basedOn w:val="DefaultParagraphFont"/>
    <w:rsid w:val="0050100B"/>
  </w:style>
  <w:style w:type="character" w:customStyle="1" w:styleId="issue">
    <w:name w:val="issue"/>
    <w:basedOn w:val="DefaultParagraphFont"/>
    <w:rsid w:val="0050100B"/>
  </w:style>
  <w:style w:type="character" w:customStyle="1" w:styleId="pages">
    <w:name w:val="pages"/>
    <w:basedOn w:val="DefaultParagraphFont"/>
    <w:rsid w:val="0050100B"/>
  </w:style>
  <w:style w:type="character" w:styleId="PageNumber">
    <w:name w:val="page number"/>
    <w:basedOn w:val="DefaultParagraphFont"/>
    <w:rsid w:val="00BE5FB0"/>
  </w:style>
  <w:style w:type="paragraph" w:styleId="ListParagraph">
    <w:name w:val="List Paragraph"/>
    <w:basedOn w:val="Normal"/>
    <w:uiPriority w:val="34"/>
    <w:qFormat/>
    <w:rsid w:val="00B81A6F"/>
    <w:pPr>
      <w:widowControl w:val="0"/>
      <w:autoSpaceDE w:val="0"/>
      <w:autoSpaceDN w:val="0"/>
      <w:adjustRightInd w:val="0"/>
      <w:ind w:left="720"/>
    </w:pPr>
    <w:rPr>
      <w:rFonts w:ascii="Arial" w:hAnsi="Arial"/>
      <w:lang w:eastAsia="en-US"/>
    </w:rPr>
  </w:style>
  <w:style w:type="paragraph" w:styleId="PlainText">
    <w:name w:val="Plain Text"/>
    <w:basedOn w:val="Normal"/>
    <w:link w:val="PlainTextChar"/>
    <w:uiPriority w:val="99"/>
    <w:unhideWhenUsed/>
    <w:rsid w:val="00B12AA0"/>
    <w:rPr>
      <w:rFonts w:ascii="Arial" w:hAnsi="Arial"/>
      <w:szCs w:val="21"/>
      <w:lang w:eastAsia="en-US"/>
    </w:rPr>
  </w:style>
  <w:style w:type="character" w:customStyle="1" w:styleId="PlainTextChar">
    <w:name w:val="Plain Text Char"/>
    <w:link w:val="PlainText"/>
    <w:uiPriority w:val="99"/>
    <w:rsid w:val="00B12AA0"/>
    <w:rPr>
      <w:rFonts w:ascii="Arial" w:hAnsi="Arial"/>
      <w:sz w:val="24"/>
      <w:szCs w:val="21"/>
    </w:rPr>
  </w:style>
  <w:style w:type="character" w:customStyle="1" w:styleId="journalname">
    <w:name w:val="journalname"/>
    <w:basedOn w:val="DefaultParagraphFont"/>
    <w:rsid w:val="000606B3"/>
  </w:style>
  <w:style w:type="paragraph" w:customStyle="1" w:styleId="title1">
    <w:name w:val="title1"/>
    <w:basedOn w:val="Normal"/>
    <w:rsid w:val="00E41246"/>
    <w:rPr>
      <w:sz w:val="29"/>
      <w:szCs w:val="29"/>
      <w:lang w:eastAsia="en-US"/>
    </w:rPr>
  </w:style>
  <w:style w:type="character" w:customStyle="1" w:styleId="rprtid1">
    <w:name w:val="rprtid1"/>
    <w:rsid w:val="00E41246"/>
    <w:rPr>
      <w:vanish w:val="0"/>
      <w:webHidden w:val="0"/>
      <w:color w:val="696969"/>
      <w:specVanish w:val="0"/>
    </w:rPr>
  </w:style>
  <w:style w:type="character" w:customStyle="1" w:styleId="src1">
    <w:name w:val="src1"/>
    <w:rsid w:val="00E41246"/>
    <w:rPr>
      <w:vanish w:val="0"/>
      <w:webHidden w:val="0"/>
      <w:specVanish w:val="0"/>
    </w:rPr>
  </w:style>
  <w:style w:type="character" w:customStyle="1" w:styleId="jrnl">
    <w:name w:val="jrnl"/>
    <w:basedOn w:val="DefaultParagraphFont"/>
    <w:rsid w:val="00E41246"/>
  </w:style>
  <w:style w:type="paragraph" w:customStyle="1" w:styleId="TableFootnoteLetter">
    <w:name w:val="Table Footnote Letter"/>
    <w:basedOn w:val="Normal"/>
    <w:uiPriority w:val="99"/>
    <w:rsid w:val="00D46DAA"/>
    <w:pPr>
      <w:tabs>
        <w:tab w:val="num" w:pos="643"/>
      </w:tabs>
      <w:spacing w:after="60"/>
      <w:ind w:left="360" w:hanging="360"/>
    </w:pPr>
    <w:rPr>
      <w:sz w:val="20"/>
      <w:szCs w:val="20"/>
      <w:lang w:eastAsia="en-US"/>
    </w:rPr>
  </w:style>
  <w:style w:type="character" w:customStyle="1" w:styleId="bodytext0">
    <w:name w:val="bodytext"/>
    <w:uiPriority w:val="99"/>
    <w:rsid w:val="00153B4D"/>
    <w:rPr>
      <w:rFonts w:ascii="Arial" w:hAnsi="Arial" w:cs="Arial"/>
    </w:rPr>
  </w:style>
  <w:style w:type="character" w:styleId="Strong">
    <w:name w:val="Strong"/>
    <w:uiPriority w:val="22"/>
    <w:qFormat/>
    <w:rsid w:val="00031289"/>
    <w:rPr>
      <w:b/>
      <w:bCs/>
    </w:rPr>
  </w:style>
  <w:style w:type="paragraph" w:styleId="NormalWeb">
    <w:name w:val="Normal (Web)"/>
    <w:basedOn w:val="Normal"/>
    <w:uiPriority w:val="99"/>
    <w:unhideWhenUsed/>
    <w:rsid w:val="00F40E18"/>
    <w:pPr>
      <w:spacing w:before="100" w:beforeAutospacing="1" w:after="100" w:afterAutospacing="1"/>
    </w:pPr>
    <w:rPr>
      <w:rFonts w:eastAsia="Calibri"/>
      <w:lang w:eastAsia="en-US"/>
    </w:rPr>
  </w:style>
  <w:style w:type="character" w:styleId="Emphasis">
    <w:name w:val="Emphasis"/>
    <w:uiPriority w:val="20"/>
    <w:qFormat/>
    <w:rsid w:val="00110F67"/>
    <w:rPr>
      <w:b/>
      <w:bCs/>
      <w:i w:val="0"/>
      <w:iCs w:val="0"/>
    </w:rPr>
  </w:style>
  <w:style w:type="character" w:customStyle="1" w:styleId="slug-pub-date">
    <w:name w:val="slug-pub-date"/>
    <w:basedOn w:val="DefaultParagraphFont"/>
    <w:rsid w:val="00FA2CE4"/>
  </w:style>
  <w:style w:type="character" w:customStyle="1" w:styleId="slug-vol">
    <w:name w:val="slug-vol"/>
    <w:basedOn w:val="DefaultParagraphFont"/>
    <w:rsid w:val="00FA2CE4"/>
  </w:style>
  <w:style w:type="character" w:customStyle="1" w:styleId="slug-issue">
    <w:name w:val="slug-issue"/>
    <w:basedOn w:val="DefaultParagraphFont"/>
    <w:rsid w:val="00FA2CE4"/>
  </w:style>
  <w:style w:type="character" w:customStyle="1" w:styleId="slug-pages">
    <w:name w:val="slug-pages"/>
    <w:basedOn w:val="DefaultParagraphFont"/>
    <w:rsid w:val="00FA2CE4"/>
  </w:style>
  <w:style w:type="character" w:styleId="FollowedHyperlink">
    <w:name w:val="FollowedHyperlink"/>
    <w:rsid w:val="0065167E"/>
    <w:rPr>
      <w:color w:val="800080"/>
      <w:u w:val="single"/>
    </w:rPr>
  </w:style>
  <w:style w:type="paragraph" w:customStyle="1" w:styleId="Default">
    <w:name w:val="Default"/>
    <w:rsid w:val="00540F54"/>
    <w:pPr>
      <w:widowControl w:val="0"/>
      <w:autoSpaceDE w:val="0"/>
      <w:autoSpaceDN w:val="0"/>
      <w:adjustRightInd w:val="0"/>
    </w:pPr>
    <w:rPr>
      <w:color w:val="000000"/>
      <w:sz w:val="24"/>
      <w:szCs w:val="24"/>
    </w:rPr>
  </w:style>
  <w:style w:type="character" w:customStyle="1" w:styleId="HeaderChar">
    <w:name w:val="Header Char"/>
    <w:link w:val="Header"/>
    <w:uiPriority w:val="99"/>
    <w:rsid w:val="00E125D3"/>
    <w:rPr>
      <w:rFonts w:ascii="Arial" w:hAnsi="Arial"/>
      <w:sz w:val="24"/>
      <w:szCs w:val="24"/>
    </w:rPr>
  </w:style>
  <w:style w:type="character" w:customStyle="1" w:styleId="A4">
    <w:name w:val="A4"/>
    <w:uiPriority w:val="99"/>
    <w:rsid w:val="00C04C31"/>
    <w:rPr>
      <w:rFonts w:cs="HelveticaNeueLT Std Lt"/>
      <w:color w:val="000000"/>
      <w:sz w:val="26"/>
      <w:szCs w:val="26"/>
    </w:rPr>
  </w:style>
  <w:style w:type="character" w:customStyle="1" w:styleId="A5">
    <w:name w:val="A5"/>
    <w:uiPriority w:val="99"/>
    <w:rsid w:val="00C04C31"/>
    <w:rPr>
      <w:rFonts w:cs="HelveticaNeueLT Std Lt"/>
      <w:color w:val="000000"/>
      <w:sz w:val="15"/>
      <w:szCs w:val="15"/>
    </w:rPr>
  </w:style>
  <w:style w:type="paragraph" w:customStyle="1" w:styleId="Body">
    <w:name w:val="Body"/>
    <w:rsid w:val="00351B55"/>
    <w:pPr>
      <w:pBdr>
        <w:top w:val="nil"/>
        <w:left w:val="nil"/>
        <w:bottom w:val="nil"/>
        <w:right w:val="nil"/>
        <w:between w:val="nil"/>
        <w:bar w:val="nil"/>
      </w:pBdr>
    </w:pPr>
    <w:rPr>
      <w:rFonts w:ascii="Calibri" w:eastAsia="Calibri" w:hAnsi="Calibri" w:cs="Calibri"/>
      <w:color w:val="000000"/>
      <w:sz w:val="24"/>
      <w:szCs w:val="24"/>
      <w:u w:color="000000"/>
      <w:bdr w:val="nil"/>
      <w:lang w:eastAsia="zh-CN"/>
    </w:rPr>
  </w:style>
  <w:style w:type="character" w:customStyle="1" w:styleId="Heading3Char">
    <w:name w:val="Heading 3 Char"/>
    <w:link w:val="Heading3"/>
    <w:rsid w:val="004B3B8D"/>
    <w:rPr>
      <w:rFonts w:ascii="Calibri" w:eastAsia="MS Gothic" w:hAnsi="Calibri" w:cs="Times New Roman"/>
      <w:b/>
      <w:bCs/>
      <w:sz w:val="26"/>
      <w:szCs w:val="26"/>
    </w:rPr>
  </w:style>
  <w:style w:type="character" w:customStyle="1" w:styleId="Heading2Char">
    <w:name w:val="Heading 2 Char"/>
    <w:link w:val="Heading2"/>
    <w:uiPriority w:val="9"/>
    <w:rsid w:val="006979CB"/>
    <w:rPr>
      <w:rFonts w:ascii="Cambria" w:eastAsia="MS Gothic" w:hAnsi="Cambria"/>
      <w:b/>
      <w:bCs/>
      <w:color w:val="4F81BD"/>
      <w:sz w:val="26"/>
      <w:szCs w:val="26"/>
    </w:rPr>
  </w:style>
  <w:style w:type="character" w:customStyle="1" w:styleId="A0">
    <w:name w:val="A0"/>
    <w:uiPriority w:val="99"/>
    <w:rsid w:val="0082602A"/>
    <w:rPr>
      <w:rFonts w:cs="Avenir LT Std 55 Roman"/>
      <w:b/>
      <w:bCs/>
      <w:color w:val="221E1F"/>
      <w:sz w:val="17"/>
      <w:szCs w:val="17"/>
    </w:rPr>
  </w:style>
  <w:style w:type="character" w:customStyle="1" w:styleId="A44">
    <w:name w:val="A44"/>
    <w:uiPriority w:val="99"/>
    <w:rsid w:val="0082602A"/>
    <w:rPr>
      <w:rFonts w:ascii="Univers LT CYR 47 Lt Cn" w:hAnsi="Univers LT CYR 47 Lt Cn" w:cs="Univers LT CYR 47 Lt Cn"/>
      <w:i/>
      <w:iCs/>
      <w:color w:val="221E1F"/>
      <w:sz w:val="16"/>
      <w:szCs w:val="16"/>
    </w:rPr>
  </w:style>
  <w:style w:type="paragraph" w:customStyle="1" w:styleId="p1">
    <w:name w:val="p1"/>
    <w:basedOn w:val="Normal"/>
    <w:rsid w:val="007D4937"/>
    <w:rPr>
      <w:rFonts w:ascii="Arial" w:hAnsi="Arial" w:cs="Arial"/>
      <w:sz w:val="18"/>
      <w:szCs w:val="18"/>
    </w:rPr>
  </w:style>
  <w:style w:type="character" w:customStyle="1" w:styleId="s1">
    <w:name w:val="s1"/>
    <w:basedOn w:val="DefaultParagraphFont"/>
    <w:rsid w:val="007D4937"/>
  </w:style>
  <w:style w:type="paragraph" w:customStyle="1" w:styleId="p2">
    <w:name w:val="p2"/>
    <w:basedOn w:val="Normal"/>
    <w:rsid w:val="00837A5B"/>
    <w:rPr>
      <w:rFonts w:ascii="Arial" w:hAnsi="Arial" w:cs="Arial"/>
      <w:color w:val="575757"/>
      <w:sz w:val="18"/>
      <w:szCs w:val="18"/>
    </w:rPr>
  </w:style>
  <w:style w:type="paragraph" w:customStyle="1" w:styleId="details">
    <w:name w:val="details"/>
    <w:basedOn w:val="Normal"/>
    <w:rsid w:val="003D5A89"/>
    <w:pPr>
      <w:spacing w:before="100" w:beforeAutospacing="1" w:after="100" w:afterAutospacing="1"/>
    </w:pPr>
  </w:style>
  <w:style w:type="character" w:customStyle="1" w:styleId="apple-converted-space">
    <w:name w:val="apple-converted-space"/>
    <w:basedOn w:val="DefaultParagraphFont"/>
    <w:rsid w:val="003D5A89"/>
  </w:style>
  <w:style w:type="paragraph" w:styleId="CommentText">
    <w:name w:val="annotation text"/>
    <w:basedOn w:val="Normal"/>
    <w:link w:val="CommentTextChar"/>
    <w:semiHidden/>
    <w:rsid w:val="002901B2"/>
    <w:rPr>
      <w:sz w:val="20"/>
      <w:szCs w:val="20"/>
      <w:lang w:eastAsia="en-US"/>
    </w:rPr>
  </w:style>
  <w:style w:type="character" w:customStyle="1" w:styleId="CommentTextChar">
    <w:name w:val="Comment Text Char"/>
    <w:basedOn w:val="DefaultParagraphFont"/>
    <w:link w:val="CommentText"/>
    <w:semiHidden/>
    <w:rsid w:val="002901B2"/>
  </w:style>
  <w:style w:type="paragraph" w:customStyle="1" w:styleId="Indent">
    <w:name w:val="Indent"/>
    <w:basedOn w:val="Normal"/>
    <w:rsid w:val="00927D2E"/>
    <w:pPr>
      <w:autoSpaceDE w:val="0"/>
      <w:autoSpaceDN w:val="0"/>
      <w:ind w:left="360"/>
    </w:pPr>
    <w:rPr>
      <w:rFonts w:ascii="Arial" w:hAnsi="Arial"/>
      <w:sz w:val="22"/>
      <w:szCs w:val="20"/>
      <w:lang w:eastAsia="en-US"/>
    </w:rPr>
  </w:style>
  <w:style w:type="character" w:customStyle="1" w:styleId="TitleChar">
    <w:name w:val="Title Char"/>
    <w:aliases w:val="title Char"/>
    <w:basedOn w:val="DefaultParagraphFont"/>
    <w:link w:val="Title"/>
    <w:uiPriority w:val="10"/>
    <w:rsid w:val="00444DFA"/>
    <w:rPr>
      <w:rFonts w:ascii="Arial" w:hAnsi="Arial" w:cs="Arial"/>
      <w:sz w:val="28"/>
      <w:szCs w:val="24"/>
    </w:rPr>
  </w:style>
  <w:style w:type="paragraph" w:customStyle="1" w:styleId="desc">
    <w:name w:val="desc"/>
    <w:basedOn w:val="Normal"/>
    <w:rsid w:val="00B53D7D"/>
    <w:pPr>
      <w:spacing w:before="100" w:beforeAutospacing="1" w:after="100" w:afterAutospacing="1"/>
    </w:pPr>
  </w:style>
  <w:style w:type="character" w:customStyle="1" w:styleId="meta-citation-journal-name">
    <w:name w:val="meta-citation-journal-name"/>
    <w:basedOn w:val="DefaultParagraphFont"/>
    <w:rsid w:val="00A2295C"/>
  </w:style>
  <w:style w:type="character" w:customStyle="1" w:styleId="meta-citation">
    <w:name w:val="meta-citation"/>
    <w:basedOn w:val="DefaultParagraphFont"/>
    <w:rsid w:val="00A2295C"/>
  </w:style>
  <w:style w:type="character" w:styleId="UnresolvedMention">
    <w:name w:val="Unresolved Mention"/>
    <w:basedOn w:val="DefaultParagraphFont"/>
    <w:rsid w:val="00C839E4"/>
    <w:rPr>
      <w:color w:val="605E5C"/>
      <w:shd w:val="clear" w:color="auto" w:fill="E1DFDD"/>
    </w:rPr>
  </w:style>
  <w:style w:type="character" w:customStyle="1" w:styleId="A12">
    <w:name w:val="A12"/>
    <w:uiPriority w:val="99"/>
    <w:rsid w:val="008E7F1C"/>
    <w:rPr>
      <w:rFonts w:cs="Gotham Bold"/>
      <w:b/>
      <w:bCs/>
      <w:color w:val="211D1E"/>
      <w:sz w:val="20"/>
      <w:szCs w:val="20"/>
    </w:rPr>
  </w:style>
  <w:style w:type="character" w:customStyle="1" w:styleId="id-label">
    <w:name w:val="id-label"/>
    <w:basedOn w:val="DefaultParagraphFont"/>
    <w:rsid w:val="00A37D20"/>
  </w:style>
  <w:style w:type="character" w:customStyle="1" w:styleId="qv3wpe">
    <w:name w:val="qv3wpe"/>
    <w:basedOn w:val="DefaultParagraphFont"/>
    <w:rsid w:val="00C06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9904">
      <w:bodyDiv w:val="1"/>
      <w:marLeft w:val="0"/>
      <w:marRight w:val="0"/>
      <w:marTop w:val="0"/>
      <w:marBottom w:val="0"/>
      <w:divBdr>
        <w:top w:val="none" w:sz="0" w:space="0" w:color="auto"/>
        <w:left w:val="none" w:sz="0" w:space="0" w:color="auto"/>
        <w:bottom w:val="none" w:sz="0" w:space="0" w:color="auto"/>
        <w:right w:val="none" w:sz="0" w:space="0" w:color="auto"/>
      </w:divBdr>
    </w:div>
    <w:div w:id="32966720">
      <w:bodyDiv w:val="1"/>
      <w:marLeft w:val="0"/>
      <w:marRight w:val="0"/>
      <w:marTop w:val="0"/>
      <w:marBottom w:val="0"/>
      <w:divBdr>
        <w:top w:val="none" w:sz="0" w:space="0" w:color="auto"/>
        <w:left w:val="none" w:sz="0" w:space="0" w:color="auto"/>
        <w:bottom w:val="none" w:sz="0" w:space="0" w:color="auto"/>
        <w:right w:val="none" w:sz="0" w:space="0" w:color="auto"/>
      </w:divBdr>
    </w:div>
    <w:div w:id="72245243">
      <w:bodyDiv w:val="1"/>
      <w:marLeft w:val="0"/>
      <w:marRight w:val="0"/>
      <w:marTop w:val="0"/>
      <w:marBottom w:val="0"/>
      <w:divBdr>
        <w:top w:val="none" w:sz="0" w:space="0" w:color="auto"/>
        <w:left w:val="none" w:sz="0" w:space="0" w:color="auto"/>
        <w:bottom w:val="none" w:sz="0" w:space="0" w:color="auto"/>
        <w:right w:val="none" w:sz="0" w:space="0" w:color="auto"/>
      </w:divBdr>
      <w:divsChild>
        <w:div w:id="1369641216">
          <w:marLeft w:val="0"/>
          <w:marRight w:val="0"/>
          <w:marTop w:val="34"/>
          <w:marBottom w:val="34"/>
          <w:divBdr>
            <w:top w:val="none" w:sz="0" w:space="0" w:color="auto"/>
            <w:left w:val="none" w:sz="0" w:space="0" w:color="auto"/>
            <w:bottom w:val="none" w:sz="0" w:space="0" w:color="auto"/>
            <w:right w:val="none" w:sz="0" w:space="0" w:color="auto"/>
          </w:divBdr>
        </w:div>
        <w:div w:id="753092446">
          <w:marLeft w:val="0"/>
          <w:marRight w:val="0"/>
          <w:marTop w:val="0"/>
          <w:marBottom w:val="0"/>
          <w:divBdr>
            <w:top w:val="none" w:sz="0" w:space="0" w:color="auto"/>
            <w:left w:val="none" w:sz="0" w:space="0" w:color="auto"/>
            <w:bottom w:val="none" w:sz="0" w:space="0" w:color="auto"/>
            <w:right w:val="none" w:sz="0" w:space="0" w:color="auto"/>
          </w:divBdr>
        </w:div>
      </w:divsChild>
    </w:div>
    <w:div w:id="75175737">
      <w:bodyDiv w:val="1"/>
      <w:marLeft w:val="0"/>
      <w:marRight w:val="0"/>
      <w:marTop w:val="0"/>
      <w:marBottom w:val="0"/>
      <w:divBdr>
        <w:top w:val="none" w:sz="0" w:space="0" w:color="auto"/>
        <w:left w:val="none" w:sz="0" w:space="0" w:color="auto"/>
        <w:bottom w:val="none" w:sz="0" w:space="0" w:color="auto"/>
        <w:right w:val="none" w:sz="0" w:space="0" w:color="auto"/>
      </w:divBdr>
      <w:divsChild>
        <w:div w:id="540628448">
          <w:marLeft w:val="0"/>
          <w:marRight w:val="0"/>
          <w:marTop w:val="0"/>
          <w:marBottom w:val="0"/>
          <w:divBdr>
            <w:top w:val="none" w:sz="0" w:space="0" w:color="auto"/>
            <w:left w:val="none" w:sz="0" w:space="0" w:color="auto"/>
            <w:bottom w:val="none" w:sz="0" w:space="0" w:color="auto"/>
            <w:right w:val="none" w:sz="0" w:space="0" w:color="auto"/>
          </w:divBdr>
        </w:div>
        <w:div w:id="468135556">
          <w:marLeft w:val="0"/>
          <w:marRight w:val="0"/>
          <w:marTop w:val="0"/>
          <w:marBottom w:val="0"/>
          <w:divBdr>
            <w:top w:val="none" w:sz="0" w:space="0" w:color="auto"/>
            <w:left w:val="none" w:sz="0" w:space="0" w:color="auto"/>
            <w:bottom w:val="none" w:sz="0" w:space="0" w:color="auto"/>
            <w:right w:val="none" w:sz="0" w:space="0" w:color="auto"/>
          </w:divBdr>
        </w:div>
      </w:divsChild>
    </w:div>
    <w:div w:id="103577213">
      <w:bodyDiv w:val="1"/>
      <w:marLeft w:val="0"/>
      <w:marRight w:val="0"/>
      <w:marTop w:val="0"/>
      <w:marBottom w:val="0"/>
      <w:divBdr>
        <w:top w:val="none" w:sz="0" w:space="0" w:color="auto"/>
        <w:left w:val="none" w:sz="0" w:space="0" w:color="auto"/>
        <w:bottom w:val="none" w:sz="0" w:space="0" w:color="auto"/>
        <w:right w:val="none" w:sz="0" w:space="0" w:color="auto"/>
      </w:divBdr>
    </w:div>
    <w:div w:id="108012689">
      <w:bodyDiv w:val="1"/>
      <w:marLeft w:val="0"/>
      <w:marRight w:val="0"/>
      <w:marTop w:val="0"/>
      <w:marBottom w:val="0"/>
      <w:divBdr>
        <w:top w:val="none" w:sz="0" w:space="0" w:color="auto"/>
        <w:left w:val="none" w:sz="0" w:space="0" w:color="auto"/>
        <w:bottom w:val="none" w:sz="0" w:space="0" w:color="auto"/>
        <w:right w:val="none" w:sz="0" w:space="0" w:color="auto"/>
      </w:divBdr>
    </w:div>
    <w:div w:id="113063272">
      <w:bodyDiv w:val="1"/>
      <w:marLeft w:val="0"/>
      <w:marRight w:val="0"/>
      <w:marTop w:val="0"/>
      <w:marBottom w:val="0"/>
      <w:divBdr>
        <w:top w:val="none" w:sz="0" w:space="0" w:color="auto"/>
        <w:left w:val="none" w:sz="0" w:space="0" w:color="auto"/>
        <w:bottom w:val="none" w:sz="0" w:space="0" w:color="auto"/>
        <w:right w:val="none" w:sz="0" w:space="0" w:color="auto"/>
      </w:divBdr>
    </w:div>
    <w:div w:id="115680250">
      <w:bodyDiv w:val="1"/>
      <w:marLeft w:val="0"/>
      <w:marRight w:val="0"/>
      <w:marTop w:val="0"/>
      <w:marBottom w:val="0"/>
      <w:divBdr>
        <w:top w:val="none" w:sz="0" w:space="0" w:color="auto"/>
        <w:left w:val="none" w:sz="0" w:space="0" w:color="auto"/>
        <w:bottom w:val="none" w:sz="0" w:space="0" w:color="auto"/>
        <w:right w:val="none" w:sz="0" w:space="0" w:color="auto"/>
      </w:divBdr>
    </w:div>
    <w:div w:id="123430524">
      <w:bodyDiv w:val="1"/>
      <w:marLeft w:val="0"/>
      <w:marRight w:val="0"/>
      <w:marTop w:val="0"/>
      <w:marBottom w:val="0"/>
      <w:divBdr>
        <w:top w:val="none" w:sz="0" w:space="0" w:color="auto"/>
        <w:left w:val="none" w:sz="0" w:space="0" w:color="auto"/>
        <w:bottom w:val="none" w:sz="0" w:space="0" w:color="auto"/>
        <w:right w:val="none" w:sz="0" w:space="0" w:color="auto"/>
      </w:divBdr>
    </w:div>
    <w:div w:id="150873190">
      <w:bodyDiv w:val="1"/>
      <w:marLeft w:val="0"/>
      <w:marRight w:val="0"/>
      <w:marTop w:val="0"/>
      <w:marBottom w:val="0"/>
      <w:divBdr>
        <w:top w:val="none" w:sz="0" w:space="0" w:color="auto"/>
        <w:left w:val="none" w:sz="0" w:space="0" w:color="auto"/>
        <w:bottom w:val="none" w:sz="0" w:space="0" w:color="auto"/>
        <w:right w:val="none" w:sz="0" w:space="0" w:color="auto"/>
      </w:divBdr>
      <w:divsChild>
        <w:div w:id="1008286167">
          <w:marLeft w:val="0"/>
          <w:marRight w:val="0"/>
          <w:marTop w:val="34"/>
          <w:marBottom w:val="34"/>
          <w:divBdr>
            <w:top w:val="none" w:sz="0" w:space="0" w:color="auto"/>
            <w:left w:val="none" w:sz="0" w:space="0" w:color="auto"/>
            <w:bottom w:val="none" w:sz="0" w:space="0" w:color="auto"/>
            <w:right w:val="none" w:sz="0" w:space="0" w:color="auto"/>
          </w:divBdr>
        </w:div>
        <w:div w:id="237178704">
          <w:marLeft w:val="0"/>
          <w:marRight w:val="0"/>
          <w:marTop w:val="0"/>
          <w:marBottom w:val="0"/>
          <w:divBdr>
            <w:top w:val="none" w:sz="0" w:space="0" w:color="auto"/>
            <w:left w:val="none" w:sz="0" w:space="0" w:color="auto"/>
            <w:bottom w:val="none" w:sz="0" w:space="0" w:color="auto"/>
            <w:right w:val="none" w:sz="0" w:space="0" w:color="auto"/>
          </w:divBdr>
        </w:div>
      </w:divsChild>
    </w:div>
    <w:div w:id="153883813">
      <w:bodyDiv w:val="1"/>
      <w:marLeft w:val="0"/>
      <w:marRight w:val="0"/>
      <w:marTop w:val="0"/>
      <w:marBottom w:val="0"/>
      <w:divBdr>
        <w:top w:val="none" w:sz="0" w:space="0" w:color="auto"/>
        <w:left w:val="none" w:sz="0" w:space="0" w:color="auto"/>
        <w:bottom w:val="none" w:sz="0" w:space="0" w:color="auto"/>
        <w:right w:val="none" w:sz="0" w:space="0" w:color="auto"/>
      </w:divBdr>
    </w:div>
    <w:div w:id="167405108">
      <w:bodyDiv w:val="1"/>
      <w:marLeft w:val="0"/>
      <w:marRight w:val="0"/>
      <w:marTop w:val="0"/>
      <w:marBottom w:val="0"/>
      <w:divBdr>
        <w:top w:val="none" w:sz="0" w:space="0" w:color="auto"/>
        <w:left w:val="none" w:sz="0" w:space="0" w:color="auto"/>
        <w:bottom w:val="none" w:sz="0" w:space="0" w:color="auto"/>
        <w:right w:val="none" w:sz="0" w:space="0" w:color="auto"/>
      </w:divBdr>
    </w:div>
    <w:div w:id="167672933">
      <w:bodyDiv w:val="1"/>
      <w:marLeft w:val="0"/>
      <w:marRight w:val="0"/>
      <w:marTop w:val="0"/>
      <w:marBottom w:val="0"/>
      <w:divBdr>
        <w:top w:val="none" w:sz="0" w:space="0" w:color="auto"/>
        <w:left w:val="none" w:sz="0" w:space="0" w:color="auto"/>
        <w:bottom w:val="none" w:sz="0" w:space="0" w:color="auto"/>
        <w:right w:val="none" w:sz="0" w:space="0" w:color="auto"/>
      </w:divBdr>
    </w:div>
    <w:div w:id="171189275">
      <w:bodyDiv w:val="1"/>
      <w:marLeft w:val="0"/>
      <w:marRight w:val="0"/>
      <w:marTop w:val="0"/>
      <w:marBottom w:val="0"/>
      <w:divBdr>
        <w:top w:val="none" w:sz="0" w:space="0" w:color="auto"/>
        <w:left w:val="none" w:sz="0" w:space="0" w:color="auto"/>
        <w:bottom w:val="none" w:sz="0" w:space="0" w:color="auto"/>
        <w:right w:val="none" w:sz="0" w:space="0" w:color="auto"/>
      </w:divBdr>
    </w:div>
    <w:div w:id="176583234">
      <w:bodyDiv w:val="1"/>
      <w:marLeft w:val="0"/>
      <w:marRight w:val="0"/>
      <w:marTop w:val="0"/>
      <w:marBottom w:val="0"/>
      <w:divBdr>
        <w:top w:val="none" w:sz="0" w:space="0" w:color="auto"/>
        <w:left w:val="none" w:sz="0" w:space="0" w:color="auto"/>
        <w:bottom w:val="none" w:sz="0" w:space="0" w:color="auto"/>
        <w:right w:val="none" w:sz="0" w:space="0" w:color="auto"/>
      </w:divBdr>
    </w:div>
    <w:div w:id="191578799">
      <w:bodyDiv w:val="1"/>
      <w:marLeft w:val="0"/>
      <w:marRight w:val="0"/>
      <w:marTop w:val="0"/>
      <w:marBottom w:val="0"/>
      <w:divBdr>
        <w:top w:val="none" w:sz="0" w:space="0" w:color="auto"/>
        <w:left w:val="none" w:sz="0" w:space="0" w:color="auto"/>
        <w:bottom w:val="none" w:sz="0" w:space="0" w:color="auto"/>
        <w:right w:val="none" w:sz="0" w:space="0" w:color="auto"/>
      </w:divBdr>
    </w:div>
    <w:div w:id="195239814">
      <w:bodyDiv w:val="1"/>
      <w:marLeft w:val="0"/>
      <w:marRight w:val="0"/>
      <w:marTop w:val="0"/>
      <w:marBottom w:val="0"/>
      <w:divBdr>
        <w:top w:val="none" w:sz="0" w:space="0" w:color="auto"/>
        <w:left w:val="none" w:sz="0" w:space="0" w:color="auto"/>
        <w:bottom w:val="none" w:sz="0" w:space="0" w:color="auto"/>
        <w:right w:val="none" w:sz="0" w:space="0" w:color="auto"/>
      </w:divBdr>
    </w:div>
    <w:div w:id="198519510">
      <w:bodyDiv w:val="1"/>
      <w:marLeft w:val="0"/>
      <w:marRight w:val="0"/>
      <w:marTop w:val="0"/>
      <w:marBottom w:val="0"/>
      <w:divBdr>
        <w:top w:val="none" w:sz="0" w:space="0" w:color="auto"/>
        <w:left w:val="none" w:sz="0" w:space="0" w:color="auto"/>
        <w:bottom w:val="none" w:sz="0" w:space="0" w:color="auto"/>
        <w:right w:val="none" w:sz="0" w:space="0" w:color="auto"/>
      </w:divBdr>
    </w:div>
    <w:div w:id="216749299">
      <w:bodyDiv w:val="1"/>
      <w:marLeft w:val="0"/>
      <w:marRight w:val="0"/>
      <w:marTop w:val="0"/>
      <w:marBottom w:val="0"/>
      <w:divBdr>
        <w:top w:val="none" w:sz="0" w:space="0" w:color="auto"/>
        <w:left w:val="none" w:sz="0" w:space="0" w:color="auto"/>
        <w:bottom w:val="none" w:sz="0" w:space="0" w:color="auto"/>
        <w:right w:val="none" w:sz="0" w:space="0" w:color="auto"/>
      </w:divBdr>
    </w:div>
    <w:div w:id="230427854">
      <w:bodyDiv w:val="1"/>
      <w:marLeft w:val="0"/>
      <w:marRight w:val="0"/>
      <w:marTop w:val="0"/>
      <w:marBottom w:val="0"/>
      <w:divBdr>
        <w:top w:val="none" w:sz="0" w:space="0" w:color="auto"/>
        <w:left w:val="none" w:sz="0" w:space="0" w:color="auto"/>
        <w:bottom w:val="none" w:sz="0" w:space="0" w:color="auto"/>
        <w:right w:val="none" w:sz="0" w:space="0" w:color="auto"/>
      </w:divBdr>
    </w:div>
    <w:div w:id="231165621">
      <w:bodyDiv w:val="1"/>
      <w:marLeft w:val="0"/>
      <w:marRight w:val="0"/>
      <w:marTop w:val="0"/>
      <w:marBottom w:val="0"/>
      <w:divBdr>
        <w:top w:val="none" w:sz="0" w:space="0" w:color="auto"/>
        <w:left w:val="none" w:sz="0" w:space="0" w:color="auto"/>
        <w:bottom w:val="none" w:sz="0" w:space="0" w:color="auto"/>
        <w:right w:val="none" w:sz="0" w:space="0" w:color="auto"/>
      </w:divBdr>
    </w:div>
    <w:div w:id="235474690">
      <w:bodyDiv w:val="1"/>
      <w:marLeft w:val="0"/>
      <w:marRight w:val="0"/>
      <w:marTop w:val="0"/>
      <w:marBottom w:val="0"/>
      <w:divBdr>
        <w:top w:val="none" w:sz="0" w:space="0" w:color="auto"/>
        <w:left w:val="none" w:sz="0" w:space="0" w:color="auto"/>
        <w:bottom w:val="none" w:sz="0" w:space="0" w:color="auto"/>
        <w:right w:val="none" w:sz="0" w:space="0" w:color="auto"/>
      </w:divBdr>
      <w:divsChild>
        <w:div w:id="1925794382">
          <w:marLeft w:val="0"/>
          <w:marRight w:val="0"/>
          <w:marTop w:val="0"/>
          <w:marBottom w:val="0"/>
          <w:divBdr>
            <w:top w:val="none" w:sz="0" w:space="0" w:color="auto"/>
            <w:left w:val="none" w:sz="0" w:space="0" w:color="auto"/>
            <w:bottom w:val="none" w:sz="0" w:space="0" w:color="auto"/>
            <w:right w:val="none" w:sz="0" w:space="0" w:color="auto"/>
          </w:divBdr>
        </w:div>
        <w:div w:id="916329160">
          <w:marLeft w:val="0"/>
          <w:marRight w:val="0"/>
          <w:marTop w:val="0"/>
          <w:marBottom w:val="0"/>
          <w:divBdr>
            <w:top w:val="none" w:sz="0" w:space="0" w:color="auto"/>
            <w:left w:val="none" w:sz="0" w:space="0" w:color="auto"/>
            <w:bottom w:val="none" w:sz="0" w:space="0" w:color="auto"/>
            <w:right w:val="none" w:sz="0" w:space="0" w:color="auto"/>
          </w:divBdr>
        </w:div>
      </w:divsChild>
    </w:div>
    <w:div w:id="249195863">
      <w:bodyDiv w:val="1"/>
      <w:marLeft w:val="0"/>
      <w:marRight w:val="0"/>
      <w:marTop w:val="0"/>
      <w:marBottom w:val="0"/>
      <w:divBdr>
        <w:top w:val="none" w:sz="0" w:space="0" w:color="auto"/>
        <w:left w:val="none" w:sz="0" w:space="0" w:color="auto"/>
        <w:bottom w:val="none" w:sz="0" w:space="0" w:color="auto"/>
        <w:right w:val="none" w:sz="0" w:space="0" w:color="auto"/>
      </w:divBdr>
      <w:divsChild>
        <w:div w:id="1043749514">
          <w:marLeft w:val="0"/>
          <w:marRight w:val="0"/>
          <w:marTop w:val="34"/>
          <w:marBottom w:val="34"/>
          <w:divBdr>
            <w:top w:val="none" w:sz="0" w:space="0" w:color="auto"/>
            <w:left w:val="none" w:sz="0" w:space="0" w:color="auto"/>
            <w:bottom w:val="none" w:sz="0" w:space="0" w:color="auto"/>
            <w:right w:val="none" w:sz="0" w:space="0" w:color="auto"/>
          </w:divBdr>
        </w:div>
        <w:div w:id="2027054194">
          <w:marLeft w:val="0"/>
          <w:marRight w:val="0"/>
          <w:marTop w:val="0"/>
          <w:marBottom w:val="0"/>
          <w:divBdr>
            <w:top w:val="none" w:sz="0" w:space="0" w:color="auto"/>
            <w:left w:val="none" w:sz="0" w:space="0" w:color="auto"/>
            <w:bottom w:val="none" w:sz="0" w:space="0" w:color="auto"/>
            <w:right w:val="none" w:sz="0" w:space="0" w:color="auto"/>
          </w:divBdr>
        </w:div>
      </w:divsChild>
    </w:div>
    <w:div w:id="282033054">
      <w:bodyDiv w:val="1"/>
      <w:marLeft w:val="0"/>
      <w:marRight w:val="0"/>
      <w:marTop w:val="0"/>
      <w:marBottom w:val="0"/>
      <w:divBdr>
        <w:top w:val="none" w:sz="0" w:space="0" w:color="auto"/>
        <w:left w:val="none" w:sz="0" w:space="0" w:color="auto"/>
        <w:bottom w:val="none" w:sz="0" w:space="0" w:color="auto"/>
        <w:right w:val="none" w:sz="0" w:space="0" w:color="auto"/>
      </w:divBdr>
    </w:div>
    <w:div w:id="353190882">
      <w:bodyDiv w:val="1"/>
      <w:marLeft w:val="0"/>
      <w:marRight w:val="0"/>
      <w:marTop w:val="0"/>
      <w:marBottom w:val="0"/>
      <w:divBdr>
        <w:top w:val="none" w:sz="0" w:space="0" w:color="auto"/>
        <w:left w:val="none" w:sz="0" w:space="0" w:color="auto"/>
        <w:bottom w:val="none" w:sz="0" w:space="0" w:color="auto"/>
        <w:right w:val="none" w:sz="0" w:space="0" w:color="auto"/>
      </w:divBdr>
    </w:div>
    <w:div w:id="362753414">
      <w:bodyDiv w:val="1"/>
      <w:marLeft w:val="0"/>
      <w:marRight w:val="0"/>
      <w:marTop w:val="0"/>
      <w:marBottom w:val="0"/>
      <w:divBdr>
        <w:top w:val="none" w:sz="0" w:space="0" w:color="auto"/>
        <w:left w:val="none" w:sz="0" w:space="0" w:color="auto"/>
        <w:bottom w:val="none" w:sz="0" w:space="0" w:color="auto"/>
        <w:right w:val="none" w:sz="0" w:space="0" w:color="auto"/>
      </w:divBdr>
    </w:div>
    <w:div w:id="374240402">
      <w:bodyDiv w:val="1"/>
      <w:marLeft w:val="0"/>
      <w:marRight w:val="0"/>
      <w:marTop w:val="0"/>
      <w:marBottom w:val="0"/>
      <w:divBdr>
        <w:top w:val="none" w:sz="0" w:space="0" w:color="auto"/>
        <w:left w:val="none" w:sz="0" w:space="0" w:color="auto"/>
        <w:bottom w:val="none" w:sz="0" w:space="0" w:color="auto"/>
        <w:right w:val="none" w:sz="0" w:space="0" w:color="auto"/>
      </w:divBdr>
    </w:div>
    <w:div w:id="384257038">
      <w:bodyDiv w:val="1"/>
      <w:marLeft w:val="0"/>
      <w:marRight w:val="0"/>
      <w:marTop w:val="0"/>
      <w:marBottom w:val="0"/>
      <w:divBdr>
        <w:top w:val="none" w:sz="0" w:space="0" w:color="auto"/>
        <w:left w:val="none" w:sz="0" w:space="0" w:color="auto"/>
        <w:bottom w:val="none" w:sz="0" w:space="0" w:color="auto"/>
        <w:right w:val="none" w:sz="0" w:space="0" w:color="auto"/>
      </w:divBdr>
    </w:div>
    <w:div w:id="393360353">
      <w:bodyDiv w:val="1"/>
      <w:marLeft w:val="0"/>
      <w:marRight w:val="0"/>
      <w:marTop w:val="0"/>
      <w:marBottom w:val="0"/>
      <w:divBdr>
        <w:top w:val="none" w:sz="0" w:space="0" w:color="auto"/>
        <w:left w:val="none" w:sz="0" w:space="0" w:color="auto"/>
        <w:bottom w:val="none" w:sz="0" w:space="0" w:color="auto"/>
        <w:right w:val="none" w:sz="0" w:space="0" w:color="auto"/>
      </w:divBdr>
    </w:div>
    <w:div w:id="434712527">
      <w:bodyDiv w:val="1"/>
      <w:marLeft w:val="0"/>
      <w:marRight w:val="0"/>
      <w:marTop w:val="0"/>
      <w:marBottom w:val="0"/>
      <w:divBdr>
        <w:top w:val="none" w:sz="0" w:space="0" w:color="auto"/>
        <w:left w:val="none" w:sz="0" w:space="0" w:color="auto"/>
        <w:bottom w:val="none" w:sz="0" w:space="0" w:color="auto"/>
        <w:right w:val="none" w:sz="0" w:space="0" w:color="auto"/>
      </w:divBdr>
    </w:div>
    <w:div w:id="440224019">
      <w:bodyDiv w:val="1"/>
      <w:marLeft w:val="0"/>
      <w:marRight w:val="0"/>
      <w:marTop w:val="0"/>
      <w:marBottom w:val="0"/>
      <w:divBdr>
        <w:top w:val="none" w:sz="0" w:space="0" w:color="auto"/>
        <w:left w:val="none" w:sz="0" w:space="0" w:color="auto"/>
        <w:bottom w:val="none" w:sz="0" w:space="0" w:color="auto"/>
        <w:right w:val="none" w:sz="0" w:space="0" w:color="auto"/>
      </w:divBdr>
    </w:div>
    <w:div w:id="442310332">
      <w:bodyDiv w:val="1"/>
      <w:marLeft w:val="0"/>
      <w:marRight w:val="0"/>
      <w:marTop w:val="0"/>
      <w:marBottom w:val="0"/>
      <w:divBdr>
        <w:top w:val="none" w:sz="0" w:space="0" w:color="auto"/>
        <w:left w:val="none" w:sz="0" w:space="0" w:color="auto"/>
        <w:bottom w:val="none" w:sz="0" w:space="0" w:color="auto"/>
        <w:right w:val="none" w:sz="0" w:space="0" w:color="auto"/>
      </w:divBdr>
    </w:div>
    <w:div w:id="467627924">
      <w:bodyDiv w:val="1"/>
      <w:marLeft w:val="0"/>
      <w:marRight w:val="0"/>
      <w:marTop w:val="0"/>
      <w:marBottom w:val="0"/>
      <w:divBdr>
        <w:top w:val="none" w:sz="0" w:space="0" w:color="auto"/>
        <w:left w:val="none" w:sz="0" w:space="0" w:color="auto"/>
        <w:bottom w:val="none" w:sz="0" w:space="0" w:color="auto"/>
        <w:right w:val="none" w:sz="0" w:space="0" w:color="auto"/>
      </w:divBdr>
      <w:divsChild>
        <w:div w:id="1547986509">
          <w:marLeft w:val="0"/>
          <w:marRight w:val="0"/>
          <w:marTop w:val="34"/>
          <w:marBottom w:val="34"/>
          <w:divBdr>
            <w:top w:val="none" w:sz="0" w:space="0" w:color="auto"/>
            <w:left w:val="none" w:sz="0" w:space="0" w:color="auto"/>
            <w:bottom w:val="none" w:sz="0" w:space="0" w:color="auto"/>
            <w:right w:val="none" w:sz="0" w:space="0" w:color="auto"/>
          </w:divBdr>
        </w:div>
        <w:div w:id="729576740">
          <w:marLeft w:val="0"/>
          <w:marRight w:val="0"/>
          <w:marTop w:val="0"/>
          <w:marBottom w:val="0"/>
          <w:divBdr>
            <w:top w:val="none" w:sz="0" w:space="0" w:color="auto"/>
            <w:left w:val="none" w:sz="0" w:space="0" w:color="auto"/>
            <w:bottom w:val="none" w:sz="0" w:space="0" w:color="auto"/>
            <w:right w:val="none" w:sz="0" w:space="0" w:color="auto"/>
          </w:divBdr>
        </w:div>
      </w:divsChild>
    </w:div>
    <w:div w:id="516650693">
      <w:bodyDiv w:val="1"/>
      <w:marLeft w:val="0"/>
      <w:marRight w:val="0"/>
      <w:marTop w:val="0"/>
      <w:marBottom w:val="0"/>
      <w:divBdr>
        <w:top w:val="none" w:sz="0" w:space="0" w:color="auto"/>
        <w:left w:val="none" w:sz="0" w:space="0" w:color="auto"/>
        <w:bottom w:val="none" w:sz="0" w:space="0" w:color="auto"/>
        <w:right w:val="none" w:sz="0" w:space="0" w:color="auto"/>
      </w:divBdr>
    </w:div>
    <w:div w:id="545484136">
      <w:bodyDiv w:val="1"/>
      <w:marLeft w:val="0"/>
      <w:marRight w:val="0"/>
      <w:marTop w:val="0"/>
      <w:marBottom w:val="0"/>
      <w:divBdr>
        <w:top w:val="none" w:sz="0" w:space="0" w:color="auto"/>
        <w:left w:val="none" w:sz="0" w:space="0" w:color="auto"/>
        <w:bottom w:val="none" w:sz="0" w:space="0" w:color="auto"/>
        <w:right w:val="none" w:sz="0" w:space="0" w:color="auto"/>
      </w:divBdr>
    </w:div>
    <w:div w:id="551890458">
      <w:bodyDiv w:val="1"/>
      <w:marLeft w:val="0"/>
      <w:marRight w:val="0"/>
      <w:marTop w:val="0"/>
      <w:marBottom w:val="0"/>
      <w:divBdr>
        <w:top w:val="none" w:sz="0" w:space="0" w:color="auto"/>
        <w:left w:val="none" w:sz="0" w:space="0" w:color="auto"/>
        <w:bottom w:val="none" w:sz="0" w:space="0" w:color="auto"/>
        <w:right w:val="none" w:sz="0" w:space="0" w:color="auto"/>
      </w:divBdr>
    </w:div>
    <w:div w:id="555556763">
      <w:bodyDiv w:val="1"/>
      <w:marLeft w:val="0"/>
      <w:marRight w:val="0"/>
      <w:marTop w:val="0"/>
      <w:marBottom w:val="0"/>
      <w:divBdr>
        <w:top w:val="none" w:sz="0" w:space="0" w:color="auto"/>
        <w:left w:val="none" w:sz="0" w:space="0" w:color="auto"/>
        <w:bottom w:val="none" w:sz="0" w:space="0" w:color="auto"/>
        <w:right w:val="none" w:sz="0" w:space="0" w:color="auto"/>
      </w:divBdr>
    </w:div>
    <w:div w:id="574701760">
      <w:bodyDiv w:val="1"/>
      <w:marLeft w:val="0"/>
      <w:marRight w:val="0"/>
      <w:marTop w:val="0"/>
      <w:marBottom w:val="0"/>
      <w:divBdr>
        <w:top w:val="none" w:sz="0" w:space="0" w:color="auto"/>
        <w:left w:val="none" w:sz="0" w:space="0" w:color="auto"/>
        <w:bottom w:val="none" w:sz="0" w:space="0" w:color="auto"/>
        <w:right w:val="none" w:sz="0" w:space="0" w:color="auto"/>
      </w:divBdr>
      <w:divsChild>
        <w:div w:id="1772775700">
          <w:marLeft w:val="0"/>
          <w:marRight w:val="0"/>
          <w:marTop w:val="34"/>
          <w:marBottom w:val="34"/>
          <w:divBdr>
            <w:top w:val="none" w:sz="0" w:space="0" w:color="auto"/>
            <w:left w:val="none" w:sz="0" w:space="0" w:color="auto"/>
            <w:bottom w:val="none" w:sz="0" w:space="0" w:color="auto"/>
            <w:right w:val="none" w:sz="0" w:space="0" w:color="auto"/>
          </w:divBdr>
        </w:div>
        <w:div w:id="1212886510">
          <w:marLeft w:val="0"/>
          <w:marRight w:val="0"/>
          <w:marTop w:val="0"/>
          <w:marBottom w:val="0"/>
          <w:divBdr>
            <w:top w:val="none" w:sz="0" w:space="0" w:color="auto"/>
            <w:left w:val="none" w:sz="0" w:space="0" w:color="auto"/>
            <w:bottom w:val="none" w:sz="0" w:space="0" w:color="auto"/>
            <w:right w:val="none" w:sz="0" w:space="0" w:color="auto"/>
          </w:divBdr>
        </w:div>
      </w:divsChild>
    </w:div>
    <w:div w:id="599796227">
      <w:bodyDiv w:val="1"/>
      <w:marLeft w:val="0"/>
      <w:marRight w:val="0"/>
      <w:marTop w:val="0"/>
      <w:marBottom w:val="0"/>
      <w:divBdr>
        <w:top w:val="none" w:sz="0" w:space="0" w:color="auto"/>
        <w:left w:val="none" w:sz="0" w:space="0" w:color="auto"/>
        <w:bottom w:val="none" w:sz="0" w:space="0" w:color="auto"/>
        <w:right w:val="none" w:sz="0" w:space="0" w:color="auto"/>
      </w:divBdr>
    </w:div>
    <w:div w:id="614139112">
      <w:bodyDiv w:val="1"/>
      <w:marLeft w:val="0"/>
      <w:marRight w:val="0"/>
      <w:marTop w:val="0"/>
      <w:marBottom w:val="0"/>
      <w:divBdr>
        <w:top w:val="none" w:sz="0" w:space="0" w:color="auto"/>
        <w:left w:val="none" w:sz="0" w:space="0" w:color="auto"/>
        <w:bottom w:val="none" w:sz="0" w:space="0" w:color="auto"/>
        <w:right w:val="none" w:sz="0" w:space="0" w:color="auto"/>
      </w:divBdr>
    </w:div>
    <w:div w:id="617875347">
      <w:bodyDiv w:val="1"/>
      <w:marLeft w:val="0"/>
      <w:marRight w:val="0"/>
      <w:marTop w:val="0"/>
      <w:marBottom w:val="0"/>
      <w:divBdr>
        <w:top w:val="none" w:sz="0" w:space="0" w:color="auto"/>
        <w:left w:val="none" w:sz="0" w:space="0" w:color="auto"/>
        <w:bottom w:val="none" w:sz="0" w:space="0" w:color="auto"/>
        <w:right w:val="none" w:sz="0" w:space="0" w:color="auto"/>
      </w:divBdr>
    </w:div>
    <w:div w:id="629090076">
      <w:bodyDiv w:val="1"/>
      <w:marLeft w:val="0"/>
      <w:marRight w:val="0"/>
      <w:marTop w:val="0"/>
      <w:marBottom w:val="0"/>
      <w:divBdr>
        <w:top w:val="none" w:sz="0" w:space="0" w:color="auto"/>
        <w:left w:val="none" w:sz="0" w:space="0" w:color="auto"/>
        <w:bottom w:val="none" w:sz="0" w:space="0" w:color="auto"/>
        <w:right w:val="none" w:sz="0" w:space="0" w:color="auto"/>
      </w:divBdr>
    </w:div>
    <w:div w:id="634070332">
      <w:bodyDiv w:val="1"/>
      <w:marLeft w:val="0"/>
      <w:marRight w:val="0"/>
      <w:marTop w:val="0"/>
      <w:marBottom w:val="0"/>
      <w:divBdr>
        <w:top w:val="none" w:sz="0" w:space="0" w:color="auto"/>
        <w:left w:val="none" w:sz="0" w:space="0" w:color="auto"/>
        <w:bottom w:val="none" w:sz="0" w:space="0" w:color="auto"/>
        <w:right w:val="none" w:sz="0" w:space="0" w:color="auto"/>
      </w:divBdr>
    </w:div>
    <w:div w:id="662585159">
      <w:bodyDiv w:val="1"/>
      <w:marLeft w:val="0"/>
      <w:marRight w:val="0"/>
      <w:marTop w:val="0"/>
      <w:marBottom w:val="0"/>
      <w:divBdr>
        <w:top w:val="none" w:sz="0" w:space="0" w:color="auto"/>
        <w:left w:val="none" w:sz="0" w:space="0" w:color="auto"/>
        <w:bottom w:val="none" w:sz="0" w:space="0" w:color="auto"/>
        <w:right w:val="none" w:sz="0" w:space="0" w:color="auto"/>
      </w:divBdr>
    </w:div>
    <w:div w:id="694961767">
      <w:bodyDiv w:val="1"/>
      <w:marLeft w:val="0"/>
      <w:marRight w:val="0"/>
      <w:marTop w:val="0"/>
      <w:marBottom w:val="0"/>
      <w:divBdr>
        <w:top w:val="none" w:sz="0" w:space="0" w:color="auto"/>
        <w:left w:val="none" w:sz="0" w:space="0" w:color="auto"/>
        <w:bottom w:val="none" w:sz="0" w:space="0" w:color="auto"/>
        <w:right w:val="none" w:sz="0" w:space="0" w:color="auto"/>
      </w:divBdr>
    </w:div>
    <w:div w:id="698553527">
      <w:bodyDiv w:val="1"/>
      <w:marLeft w:val="0"/>
      <w:marRight w:val="0"/>
      <w:marTop w:val="0"/>
      <w:marBottom w:val="0"/>
      <w:divBdr>
        <w:top w:val="none" w:sz="0" w:space="0" w:color="auto"/>
        <w:left w:val="none" w:sz="0" w:space="0" w:color="auto"/>
        <w:bottom w:val="none" w:sz="0" w:space="0" w:color="auto"/>
        <w:right w:val="none" w:sz="0" w:space="0" w:color="auto"/>
      </w:divBdr>
      <w:divsChild>
        <w:div w:id="298846970">
          <w:marLeft w:val="0"/>
          <w:marRight w:val="0"/>
          <w:marTop w:val="34"/>
          <w:marBottom w:val="34"/>
          <w:divBdr>
            <w:top w:val="none" w:sz="0" w:space="0" w:color="auto"/>
            <w:left w:val="none" w:sz="0" w:space="0" w:color="auto"/>
            <w:bottom w:val="none" w:sz="0" w:space="0" w:color="auto"/>
            <w:right w:val="none" w:sz="0" w:space="0" w:color="auto"/>
          </w:divBdr>
        </w:div>
        <w:div w:id="676031740">
          <w:marLeft w:val="0"/>
          <w:marRight w:val="0"/>
          <w:marTop w:val="0"/>
          <w:marBottom w:val="0"/>
          <w:divBdr>
            <w:top w:val="none" w:sz="0" w:space="0" w:color="auto"/>
            <w:left w:val="none" w:sz="0" w:space="0" w:color="auto"/>
            <w:bottom w:val="none" w:sz="0" w:space="0" w:color="auto"/>
            <w:right w:val="none" w:sz="0" w:space="0" w:color="auto"/>
          </w:divBdr>
        </w:div>
      </w:divsChild>
    </w:div>
    <w:div w:id="712198273">
      <w:bodyDiv w:val="1"/>
      <w:marLeft w:val="0"/>
      <w:marRight w:val="0"/>
      <w:marTop w:val="0"/>
      <w:marBottom w:val="0"/>
      <w:divBdr>
        <w:top w:val="none" w:sz="0" w:space="0" w:color="auto"/>
        <w:left w:val="none" w:sz="0" w:space="0" w:color="auto"/>
        <w:bottom w:val="none" w:sz="0" w:space="0" w:color="auto"/>
        <w:right w:val="none" w:sz="0" w:space="0" w:color="auto"/>
      </w:divBdr>
    </w:div>
    <w:div w:id="745686271">
      <w:bodyDiv w:val="1"/>
      <w:marLeft w:val="0"/>
      <w:marRight w:val="0"/>
      <w:marTop w:val="0"/>
      <w:marBottom w:val="0"/>
      <w:divBdr>
        <w:top w:val="none" w:sz="0" w:space="0" w:color="auto"/>
        <w:left w:val="none" w:sz="0" w:space="0" w:color="auto"/>
        <w:bottom w:val="none" w:sz="0" w:space="0" w:color="auto"/>
        <w:right w:val="none" w:sz="0" w:space="0" w:color="auto"/>
      </w:divBdr>
    </w:div>
    <w:div w:id="775059051">
      <w:bodyDiv w:val="1"/>
      <w:marLeft w:val="0"/>
      <w:marRight w:val="0"/>
      <w:marTop w:val="0"/>
      <w:marBottom w:val="0"/>
      <w:divBdr>
        <w:top w:val="none" w:sz="0" w:space="0" w:color="auto"/>
        <w:left w:val="none" w:sz="0" w:space="0" w:color="auto"/>
        <w:bottom w:val="none" w:sz="0" w:space="0" w:color="auto"/>
        <w:right w:val="none" w:sz="0" w:space="0" w:color="auto"/>
      </w:divBdr>
    </w:div>
    <w:div w:id="785738495">
      <w:bodyDiv w:val="1"/>
      <w:marLeft w:val="0"/>
      <w:marRight w:val="0"/>
      <w:marTop w:val="0"/>
      <w:marBottom w:val="0"/>
      <w:divBdr>
        <w:top w:val="none" w:sz="0" w:space="0" w:color="auto"/>
        <w:left w:val="none" w:sz="0" w:space="0" w:color="auto"/>
        <w:bottom w:val="none" w:sz="0" w:space="0" w:color="auto"/>
        <w:right w:val="none" w:sz="0" w:space="0" w:color="auto"/>
      </w:divBdr>
    </w:div>
    <w:div w:id="816846502">
      <w:bodyDiv w:val="1"/>
      <w:marLeft w:val="0"/>
      <w:marRight w:val="0"/>
      <w:marTop w:val="0"/>
      <w:marBottom w:val="0"/>
      <w:divBdr>
        <w:top w:val="none" w:sz="0" w:space="0" w:color="auto"/>
        <w:left w:val="none" w:sz="0" w:space="0" w:color="auto"/>
        <w:bottom w:val="none" w:sz="0" w:space="0" w:color="auto"/>
        <w:right w:val="none" w:sz="0" w:space="0" w:color="auto"/>
      </w:divBdr>
      <w:divsChild>
        <w:div w:id="1284533722">
          <w:marLeft w:val="0"/>
          <w:marRight w:val="0"/>
          <w:marTop w:val="34"/>
          <w:marBottom w:val="34"/>
          <w:divBdr>
            <w:top w:val="none" w:sz="0" w:space="0" w:color="auto"/>
            <w:left w:val="none" w:sz="0" w:space="0" w:color="auto"/>
            <w:bottom w:val="none" w:sz="0" w:space="0" w:color="auto"/>
            <w:right w:val="none" w:sz="0" w:space="0" w:color="auto"/>
          </w:divBdr>
        </w:div>
        <w:div w:id="2078283118">
          <w:marLeft w:val="0"/>
          <w:marRight w:val="0"/>
          <w:marTop w:val="0"/>
          <w:marBottom w:val="0"/>
          <w:divBdr>
            <w:top w:val="none" w:sz="0" w:space="0" w:color="auto"/>
            <w:left w:val="none" w:sz="0" w:space="0" w:color="auto"/>
            <w:bottom w:val="none" w:sz="0" w:space="0" w:color="auto"/>
            <w:right w:val="none" w:sz="0" w:space="0" w:color="auto"/>
          </w:divBdr>
        </w:div>
      </w:divsChild>
    </w:div>
    <w:div w:id="826440733">
      <w:bodyDiv w:val="1"/>
      <w:marLeft w:val="0"/>
      <w:marRight w:val="0"/>
      <w:marTop w:val="0"/>
      <w:marBottom w:val="0"/>
      <w:divBdr>
        <w:top w:val="none" w:sz="0" w:space="0" w:color="auto"/>
        <w:left w:val="none" w:sz="0" w:space="0" w:color="auto"/>
        <w:bottom w:val="none" w:sz="0" w:space="0" w:color="auto"/>
        <w:right w:val="none" w:sz="0" w:space="0" w:color="auto"/>
      </w:divBdr>
    </w:div>
    <w:div w:id="843546217">
      <w:bodyDiv w:val="1"/>
      <w:marLeft w:val="0"/>
      <w:marRight w:val="0"/>
      <w:marTop w:val="0"/>
      <w:marBottom w:val="0"/>
      <w:divBdr>
        <w:top w:val="none" w:sz="0" w:space="0" w:color="auto"/>
        <w:left w:val="none" w:sz="0" w:space="0" w:color="auto"/>
        <w:bottom w:val="none" w:sz="0" w:space="0" w:color="auto"/>
        <w:right w:val="none" w:sz="0" w:space="0" w:color="auto"/>
      </w:divBdr>
    </w:div>
    <w:div w:id="846750083">
      <w:bodyDiv w:val="1"/>
      <w:marLeft w:val="0"/>
      <w:marRight w:val="0"/>
      <w:marTop w:val="0"/>
      <w:marBottom w:val="0"/>
      <w:divBdr>
        <w:top w:val="none" w:sz="0" w:space="0" w:color="auto"/>
        <w:left w:val="none" w:sz="0" w:space="0" w:color="auto"/>
        <w:bottom w:val="none" w:sz="0" w:space="0" w:color="auto"/>
        <w:right w:val="none" w:sz="0" w:space="0" w:color="auto"/>
      </w:divBdr>
    </w:div>
    <w:div w:id="850724155">
      <w:bodyDiv w:val="1"/>
      <w:marLeft w:val="0"/>
      <w:marRight w:val="0"/>
      <w:marTop w:val="0"/>
      <w:marBottom w:val="0"/>
      <w:divBdr>
        <w:top w:val="none" w:sz="0" w:space="0" w:color="auto"/>
        <w:left w:val="none" w:sz="0" w:space="0" w:color="auto"/>
        <w:bottom w:val="none" w:sz="0" w:space="0" w:color="auto"/>
        <w:right w:val="none" w:sz="0" w:space="0" w:color="auto"/>
      </w:divBdr>
    </w:div>
    <w:div w:id="883757922">
      <w:bodyDiv w:val="1"/>
      <w:marLeft w:val="0"/>
      <w:marRight w:val="0"/>
      <w:marTop w:val="0"/>
      <w:marBottom w:val="0"/>
      <w:divBdr>
        <w:top w:val="none" w:sz="0" w:space="0" w:color="auto"/>
        <w:left w:val="none" w:sz="0" w:space="0" w:color="auto"/>
        <w:bottom w:val="none" w:sz="0" w:space="0" w:color="auto"/>
        <w:right w:val="none" w:sz="0" w:space="0" w:color="auto"/>
      </w:divBdr>
    </w:div>
    <w:div w:id="908268135">
      <w:bodyDiv w:val="1"/>
      <w:marLeft w:val="0"/>
      <w:marRight w:val="0"/>
      <w:marTop w:val="0"/>
      <w:marBottom w:val="0"/>
      <w:divBdr>
        <w:top w:val="none" w:sz="0" w:space="0" w:color="auto"/>
        <w:left w:val="none" w:sz="0" w:space="0" w:color="auto"/>
        <w:bottom w:val="none" w:sz="0" w:space="0" w:color="auto"/>
        <w:right w:val="none" w:sz="0" w:space="0" w:color="auto"/>
      </w:divBdr>
    </w:div>
    <w:div w:id="912009368">
      <w:bodyDiv w:val="1"/>
      <w:marLeft w:val="0"/>
      <w:marRight w:val="0"/>
      <w:marTop w:val="0"/>
      <w:marBottom w:val="0"/>
      <w:divBdr>
        <w:top w:val="none" w:sz="0" w:space="0" w:color="auto"/>
        <w:left w:val="none" w:sz="0" w:space="0" w:color="auto"/>
        <w:bottom w:val="none" w:sz="0" w:space="0" w:color="auto"/>
        <w:right w:val="none" w:sz="0" w:space="0" w:color="auto"/>
      </w:divBdr>
    </w:div>
    <w:div w:id="927154404">
      <w:bodyDiv w:val="1"/>
      <w:marLeft w:val="0"/>
      <w:marRight w:val="0"/>
      <w:marTop w:val="0"/>
      <w:marBottom w:val="0"/>
      <w:divBdr>
        <w:top w:val="none" w:sz="0" w:space="0" w:color="auto"/>
        <w:left w:val="none" w:sz="0" w:space="0" w:color="auto"/>
        <w:bottom w:val="none" w:sz="0" w:space="0" w:color="auto"/>
        <w:right w:val="none" w:sz="0" w:space="0" w:color="auto"/>
      </w:divBdr>
    </w:div>
    <w:div w:id="980035692">
      <w:bodyDiv w:val="1"/>
      <w:marLeft w:val="0"/>
      <w:marRight w:val="0"/>
      <w:marTop w:val="0"/>
      <w:marBottom w:val="0"/>
      <w:divBdr>
        <w:top w:val="none" w:sz="0" w:space="0" w:color="auto"/>
        <w:left w:val="none" w:sz="0" w:space="0" w:color="auto"/>
        <w:bottom w:val="none" w:sz="0" w:space="0" w:color="auto"/>
        <w:right w:val="none" w:sz="0" w:space="0" w:color="auto"/>
      </w:divBdr>
    </w:div>
    <w:div w:id="985814803">
      <w:bodyDiv w:val="1"/>
      <w:marLeft w:val="0"/>
      <w:marRight w:val="0"/>
      <w:marTop w:val="0"/>
      <w:marBottom w:val="0"/>
      <w:divBdr>
        <w:top w:val="none" w:sz="0" w:space="0" w:color="auto"/>
        <w:left w:val="none" w:sz="0" w:space="0" w:color="auto"/>
        <w:bottom w:val="none" w:sz="0" w:space="0" w:color="auto"/>
        <w:right w:val="none" w:sz="0" w:space="0" w:color="auto"/>
      </w:divBdr>
    </w:div>
    <w:div w:id="1028411672">
      <w:bodyDiv w:val="1"/>
      <w:marLeft w:val="0"/>
      <w:marRight w:val="0"/>
      <w:marTop w:val="0"/>
      <w:marBottom w:val="0"/>
      <w:divBdr>
        <w:top w:val="none" w:sz="0" w:space="0" w:color="auto"/>
        <w:left w:val="none" w:sz="0" w:space="0" w:color="auto"/>
        <w:bottom w:val="none" w:sz="0" w:space="0" w:color="auto"/>
        <w:right w:val="none" w:sz="0" w:space="0" w:color="auto"/>
      </w:divBdr>
    </w:div>
    <w:div w:id="1050615842">
      <w:bodyDiv w:val="1"/>
      <w:marLeft w:val="0"/>
      <w:marRight w:val="0"/>
      <w:marTop w:val="0"/>
      <w:marBottom w:val="0"/>
      <w:divBdr>
        <w:top w:val="none" w:sz="0" w:space="0" w:color="auto"/>
        <w:left w:val="none" w:sz="0" w:space="0" w:color="auto"/>
        <w:bottom w:val="none" w:sz="0" w:space="0" w:color="auto"/>
        <w:right w:val="none" w:sz="0" w:space="0" w:color="auto"/>
      </w:divBdr>
    </w:div>
    <w:div w:id="1067456664">
      <w:bodyDiv w:val="1"/>
      <w:marLeft w:val="0"/>
      <w:marRight w:val="0"/>
      <w:marTop w:val="0"/>
      <w:marBottom w:val="0"/>
      <w:divBdr>
        <w:top w:val="none" w:sz="0" w:space="0" w:color="auto"/>
        <w:left w:val="none" w:sz="0" w:space="0" w:color="auto"/>
        <w:bottom w:val="none" w:sz="0" w:space="0" w:color="auto"/>
        <w:right w:val="none" w:sz="0" w:space="0" w:color="auto"/>
      </w:divBdr>
      <w:divsChild>
        <w:div w:id="1976250875">
          <w:marLeft w:val="0"/>
          <w:marRight w:val="0"/>
          <w:marTop w:val="34"/>
          <w:marBottom w:val="34"/>
          <w:divBdr>
            <w:top w:val="none" w:sz="0" w:space="0" w:color="auto"/>
            <w:left w:val="none" w:sz="0" w:space="0" w:color="auto"/>
            <w:bottom w:val="none" w:sz="0" w:space="0" w:color="auto"/>
            <w:right w:val="none" w:sz="0" w:space="0" w:color="auto"/>
          </w:divBdr>
        </w:div>
        <w:div w:id="2084252019">
          <w:marLeft w:val="0"/>
          <w:marRight w:val="0"/>
          <w:marTop w:val="0"/>
          <w:marBottom w:val="0"/>
          <w:divBdr>
            <w:top w:val="none" w:sz="0" w:space="0" w:color="auto"/>
            <w:left w:val="none" w:sz="0" w:space="0" w:color="auto"/>
            <w:bottom w:val="none" w:sz="0" w:space="0" w:color="auto"/>
            <w:right w:val="none" w:sz="0" w:space="0" w:color="auto"/>
          </w:divBdr>
        </w:div>
      </w:divsChild>
    </w:div>
    <w:div w:id="1140270991">
      <w:bodyDiv w:val="1"/>
      <w:marLeft w:val="0"/>
      <w:marRight w:val="0"/>
      <w:marTop w:val="0"/>
      <w:marBottom w:val="0"/>
      <w:divBdr>
        <w:top w:val="none" w:sz="0" w:space="0" w:color="auto"/>
        <w:left w:val="none" w:sz="0" w:space="0" w:color="auto"/>
        <w:bottom w:val="none" w:sz="0" w:space="0" w:color="auto"/>
        <w:right w:val="none" w:sz="0" w:space="0" w:color="auto"/>
      </w:divBdr>
    </w:div>
    <w:div w:id="1194271509">
      <w:bodyDiv w:val="1"/>
      <w:marLeft w:val="0"/>
      <w:marRight w:val="0"/>
      <w:marTop w:val="0"/>
      <w:marBottom w:val="0"/>
      <w:divBdr>
        <w:top w:val="none" w:sz="0" w:space="0" w:color="auto"/>
        <w:left w:val="none" w:sz="0" w:space="0" w:color="auto"/>
        <w:bottom w:val="none" w:sz="0" w:space="0" w:color="auto"/>
        <w:right w:val="none" w:sz="0" w:space="0" w:color="auto"/>
      </w:divBdr>
      <w:divsChild>
        <w:div w:id="1462117149">
          <w:marLeft w:val="0"/>
          <w:marRight w:val="0"/>
          <w:marTop w:val="34"/>
          <w:marBottom w:val="34"/>
          <w:divBdr>
            <w:top w:val="none" w:sz="0" w:space="0" w:color="auto"/>
            <w:left w:val="none" w:sz="0" w:space="0" w:color="auto"/>
            <w:bottom w:val="none" w:sz="0" w:space="0" w:color="auto"/>
            <w:right w:val="none" w:sz="0" w:space="0" w:color="auto"/>
          </w:divBdr>
        </w:div>
        <w:div w:id="711466708">
          <w:marLeft w:val="0"/>
          <w:marRight w:val="0"/>
          <w:marTop w:val="0"/>
          <w:marBottom w:val="0"/>
          <w:divBdr>
            <w:top w:val="none" w:sz="0" w:space="0" w:color="auto"/>
            <w:left w:val="none" w:sz="0" w:space="0" w:color="auto"/>
            <w:bottom w:val="none" w:sz="0" w:space="0" w:color="auto"/>
            <w:right w:val="none" w:sz="0" w:space="0" w:color="auto"/>
          </w:divBdr>
        </w:div>
      </w:divsChild>
    </w:div>
    <w:div w:id="1214850355">
      <w:bodyDiv w:val="1"/>
      <w:marLeft w:val="0"/>
      <w:marRight w:val="0"/>
      <w:marTop w:val="0"/>
      <w:marBottom w:val="0"/>
      <w:divBdr>
        <w:top w:val="none" w:sz="0" w:space="0" w:color="auto"/>
        <w:left w:val="none" w:sz="0" w:space="0" w:color="auto"/>
        <w:bottom w:val="none" w:sz="0" w:space="0" w:color="auto"/>
        <w:right w:val="none" w:sz="0" w:space="0" w:color="auto"/>
      </w:divBdr>
    </w:div>
    <w:div w:id="1246837711">
      <w:bodyDiv w:val="1"/>
      <w:marLeft w:val="0"/>
      <w:marRight w:val="0"/>
      <w:marTop w:val="0"/>
      <w:marBottom w:val="0"/>
      <w:divBdr>
        <w:top w:val="none" w:sz="0" w:space="0" w:color="auto"/>
        <w:left w:val="none" w:sz="0" w:space="0" w:color="auto"/>
        <w:bottom w:val="none" w:sz="0" w:space="0" w:color="auto"/>
        <w:right w:val="none" w:sz="0" w:space="0" w:color="auto"/>
      </w:divBdr>
    </w:div>
    <w:div w:id="1255355961">
      <w:bodyDiv w:val="1"/>
      <w:marLeft w:val="0"/>
      <w:marRight w:val="0"/>
      <w:marTop w:val="0"/>
      <w:marBottom w:val="0"/>
      <w:divBdr>
        <w:top w:val="none" w:sz="0" w:space="0" w:color="auto"/>
        <w:left w:val="none" w:sz="0" w:space="0" w:color="auto"/>
        <w:bottom w:val="none" w:sz="0" w:space="0" w:color="auto"/>
        <w:right w:val="none" w:sz="0" w:space="0" w:color="auto"/>
      </w:divBdr>
    </w:div>
    <w:div w:id="1275357615">
      <w:bodyDiv w:val="1"/>
      <w:marLeft w:val="0"/>
      <w:marRight w:val="0"/>
      <w:marTop w:val="0"/>
      <w:marBottom w:val="0"/>
      <w:divBdr>
        <w:top w:val="none" w:sz="0" w:space="0" w:color="auto"/>
        <w:left w:val="none" w:sz="0" w:space="0" w:color="auto"/>
        <w:bottom w:val="none" w:sz="0" w:space="0" w:color="auto"/>
        <w:right w:val="none" w:sz="0" w:space="0" w:color="auto"/>
      </w:divBdr>
    </w:div>
    <w:div w:id="1282956333">
      <w:bodyDiv w:val="1"/>
      <w:marLeft w:val="0"/>
      <w:marRight w:val="0"/>
      <w:marTop w:val="0"/>
      <w:marBottom w:val="0"/>
      <w:divBdr>
        <w:top w:val="none" w:sz="0" w:space="0" w:color="auto"/>
        <w:left w:val="none" w:sz="0" w:space="0" w:color="auto"/>
        <w:bottom w:val="none" w:sz="0" w:space="0" w:color="auto"/>
        <w:right w:val="none" w:sz="0" w:space="0" w:color="auto"/>
      </w:divBdr>
      <w:divsChild>
        <w:div w:id="68163064">
          <w:marLeft w:val="0"/>
          <w:marRight w:val="0"/>
          <w:marTop w:val="0"/>
          <w:marBottom w:val="0"/>
          <w:divBdr>
            <w:top w:val="none" w:sz="0" w:space="0" w:color="auto"/>
            <w:left w:val="none" w:sz="0" w:space="0" w:color="auto"/>
            <w:bottom w:val="none" w:sz="0" w:space="0" w:color="auto"/>
            <w:right w:val="none" w:sz="0" w:space="0" w:color="auto"/>
          </w:divBdr>
          <w:divsChild>
            <w:div w:id="605697401">
              <w:marLeft w:val="0"/>
              <w:marRight w:val="0"/>
              <w:marTop w:val="0"/>
              <w:marBottom w:val="0"/>
              <w:divBdr>
                <w:top w:val="none" w:sz="0" w:space="0" w:color="auto"/>
                <w:left w:val="none" w:sz="0" w:space="0" w:color="auto"/>
                <w:bottom w:val="none" w:sz="0" w:space="0" w:color="auto"/>
                <w:right w:val="none" w:sz="0" w:space="0" w:color="auto"/>
              </w:divBdr>
            </w:div>
            <w:div w:id="792287297">
              <w:marLeft w:val="0"/>
              <w:marRight w:val="0"/>
              <w:marTop w:val="0"/>
              <w:marBottom w:val="0"/>
              <w:divBdr>
                <w:top w:val="none" w:sz="0" w:space="0" w:color="auto"/>
                <w:left w:val="none" w:sz="0" w:space="0" w:color="auto"/>
                <w:bottom w:val="none" w:sz="0" w:space="0" w:color="auto"/>
                <w:right w:val="none" w:sz="0" w:space="0" w:color="auto"/>
              </w:divBdr>
            </w:div>
            <w:div w:id="1013452897">
              <w:marLeft w:val="0"/>
              <w:marRight w:val="0"/>
              <w:marTop w:val="0"/>
              <w:marBottom w:val="0"/>
              <w:divBdr>
                <w:top w:val="none" w:sz="0" w:space="0" w:color="auto"/>
                <w:left w:val="none" w:sz="0" w:space="0" w:color="auto"/>
                <w:bottom w:val="none" w:sz="0" w:space="0" w:color="auto"/>
                <w:right w:val="none" w:sz="0" w:space="0" w:color="auto"/>
              </w:divBdr>
            </w:div>
            <w:div w:id="1381325320">
              <w:marLeft w:val="0"/>
              <w:marRight w:val="0"/>
              <w:marTop w:val="0"/>
              <w:marBottom w:val="0"/>
              <w:divBdr>
                <w:top w:val="none" w:sz="0" w:space="0" w:color="auto"/>
                <w:left w:val="none" w:sz="0" w:space="0" w:color="auto"/>
                <w:bottom w:val="none" w:sz="0" w:space="0" w:color="auto"/>
                <w:right w:val="none" w:sz="0" w:space="0" w:color="auto"/>
              </w:divBdr>
            </w:div>
            <w:div w:id="1453867580">
              <w:marLeft w:val="0"/>
              <w:marRight w:val="0"/>
              <w:marTop w:val="0"/>
              <w:marBottom w:val="0"/>
              <w:divBdr>
                <w:top w:val="none" w:sz="0" w:space="0" w:color="auto"/>
                <w:left w:val="none" w:sz="0" w:space="0" w:color="auto"/>
                <w:bottom w:val="none" w:sz="0" w:space="0" w:color="auto"/>
                <w:right w:val="none" w:sz="0" w:space="0" w:color="auto"/>
              </w:divBdr>
            </w:div>
            <w:div w:id="1653564027">
              <w:marLeft w:val="0"/>
              <w:marRight w:val="0"/>
              <w:marTop w:val="0"/>
              <w:marBottom w:val="0"/>
              <w:divBdr>
                <w:top w:val="none" w:sz="0" w:space="0" w:color="auto"/>
                <w:left w:val="none" w:sz="0" w:space="0" w:color="auto"/>
                <w:bottom w:val="none" w:sz="0" w:space="0" w:color="auto"/>
                <w:right w:val="none" w:sz="0" w:space="0" w:color="auto"/>
              </w:divBdr>
            </w:div>
            <w:div w:id="204297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791823">
      <w:bodyDiv w:val="1"/>
      <w:marLeft w:val="0"/>
      <w:marRight w:val="0"/>
      <w:marTop w:val="0"/>
      <w:marBottom w:val="0"/>
      <w:divBdr>
        <w:top w:val="none" w:sz="0" w:space="0" w:color="auto"/>
        <w:left w:val="none" w:sz="0" w:space="0" w:color="auto"/>
        <w:bottom w:val="none" w:sz="0" w:space="0" w:color="auto"/>
        <w:right w:val="none" w:sz="0" w:space="0" w:color="auto"/>
      </w:divBdr>
    </w:div>
    <w:div w:id="1339384084">
      <w:bodyDiv w:val="1"/>
      <w:marLeft w:val="0"/>
      <w:marRight w:val="0"/>
      <w:marTop w:val="0"/>
      <w:marBottom w:val="0"/>
      <w:divBdr>
        <w:top w:val="none" w:sz="0" w:space="0" w:color="auto"/>
        <w:left w:val="none" w:sz="0" w:space="0" w:color="auto"/>
        <w:bottom w:val="none" w:sz="0" w:space="0" w:color="auto"/>
        <w:right w:val="none" w:sz="0" w:space="0" w:color="auto"/>
      </w:divBdr>
    </w:div>
    <w:div w:id="1341005743">
      <w:bodyDiv w:val="1"/>
      <w:marLeft w:val="0"/>
      <w:marRight w:val="0"/>
      <w:marTop w:val="0"/>
      <w:marBottom w:val="0"/>
      <w:divBdr>
        <w:top w:val="none" w:sz="0" w:space="0" w:color="auto"/>
        <w:left w:val="none" w:sz="0" w:space="0" w:color="auto"/>
        <w:bottom w:val="none" w:sz="0" w:space="0" w:color="auto"/>
        <w:right w:val="none" w:sz="0" w:space="0" w:color="auto"/>
      </w:divBdr>
    </w:div>
    <w:div w:id="1364818073">
      <w:bodyDiv w:val="1"/>
      <w:marLeft w:val="0"/>
      <w:marRight w:val="0"/>
      <w:marTop w:val="0"/>
      <w:marBottom w:val="0"/>
      <w:divBdr>
        <w:top w:val="none" w:sz="0" w:space="0" w:color="auto"/>
        <w:left w:val="none" w:sz="0" w:space="0" w:color="auto"/>
        <w:bottom w:val="none" w:sz="0" w:space="0" w:color="auto"/>
        <w:right w:val="none" w:sz="0" w:space="0" w:color="auto"/>
      </w:divBdr>
    </w:div>
    <w:div w:id="1395347127">
      <w:bodyDiv w:val="1"/>
      <w:marLeft w:val="0"/>
      <w:marRight w:val="0"/>
      <w:marTop w:val="0"/>
      <w:marBottom w:val="0"/>
      <w:divBdr>
        <w:top w:val="none" w:sz="0" w:space="0" w:color="auto"/>
        <w:left w:val="none" w:sz="0" w:space="0" w:color="auto"/>
        <w:bottom w:val="none" w:sz="0" w:space="0" w:color="auto"/>
        <w:right w:val="none" w:sz="0" w:space="0" w:color="auto"/>
      </w:divBdr>
    </w:div>
    <w:div w:id="1429302974">
      <w:bodyDiv w:val="1"/>
      <w:marLeft w:val="0"/>
      <w:marRight w:val="0"/>
      <w:marTop w:val="0"/>
      <w:marBottom w:val="0"/>
      <w:divBdr>
        <w:top w:val="none" w:sz="0" w:space="0" w:color="auto"/>
        <w:left w:val="none" w:sz="0" w:space="0" w:color="auto"/>
        <w:bottom w:val="none" w:sz="0" w:space="0" w:color="auto"/>
        <w:right w:val="none" w:sz="0" w:space="0" w:color="auto"/>
      </w:divBdr>
    </w:div>
    <w:div w:id="1526941566">
      <w:bodyDiv w:val="1"/>
      <w:marLeft w:val="0"/>
      <w:marRight w:val="0"/>
      <w:marTop w:val="0"/>
      <w:marBottom w:val="0"/>
      <w:divBdr>
        <w:top w:val="none" w:sz="0" w:space="0" w:color="auto"/>
        <w:left w:val="none" w:sz="0" w:space="0" w:color="auto"/>
        <w:bottom w:val="none" w:sz="0" w:space="0" w:color="auto"/>
        <w:right w:val="none" w:sz="0" w:space="0" w:color="auto"/>
      </w:divBdr>
    </w:div>
    <w:div w:id="1601991628">
      <w:bodyDiv w:val="1"/>
      <w:marLeft w:val="0"/>
      <w:marRight w:val="0"/>
      <w:marTop w:val="0"/>
      <w:marBottom w:val="0"/>
      <w:divBdr>
        <w:top w:val="none" w:sz="0" w:space="0" w:color="auto"/>
        <w:left w:val="none" w:sz="0" w:space="0" w:color="auto"/>
        <w:bottom w:val="none" w:sz="0" w:space="0" w:color="auto"/>
        <w:right w:val="none" w:sz="0" w:space="0" w:color="auto"/>
      </w:divBdr>
    </w:div>
    <w:div w:id="1602838498">
      <w:bodyDiv w:val="1"/>
      <w:marLeft w:val="0"/>
      <w:marRight w:val="0"/>
      <w:marTop w:val="0"/>
      <w:marBottom w:val="0"/>
      <w:divBdr>
        <w:top w:val="none" w:sz="0" w:space="0" w:color="auto"/>
        <w:left w:val="none" w:sz="0" w:space="0" w:color="auto"/>
        <w:bottom w:val="none" w:sz="0" w:space="0" w:color="auto"/>
        <w:right w:val="none" w:sz="0" w:space="0" w:color="auto"/>
      </w:divBdr>
    </w:div>
    <w:div w:id="1609266140">
      <w:bodyDiv w:val="1"/>
      <w:marLeft w:val="0"/>
      <w:marRight w:val="0"/>
      <w:marTop w:val="0"/>
      <w:marBottom w:val="0"/>
      <w:divBdr>
        <w:top w:val="none" w:sz="0" w:space="0" w:color="auto"/>
        <w:left w:val="none" w:sz="0" w:space="0" w:color="auto"/>
        <w:bottom w:val="none" w:sz="0" w:space="0" w:color="auto"/>
        <w:right w:val="none" w:sz="0" w:space="0" w:color="auto"/>
      </w:divBdr>
    </w:div>
    <w:div w:id="1628199699">
      <w:bodyDiv w:val="1"/>
      <w:marLeft w:val="0"/>
      <w:marRight w:val="0"/>
      <w:marTop w:val="0"/>
      <w:marBottom w:val="0"/>
      <w:divBdr>
        <w:top w:val="none" w:sz="0" w:space="0" w:color="auto"/>
        <w:left w:val="none" w:sz="0" w:space="0" w:color="auto"/>
        <w:bottom w:val="none" w:sz="0" w:space="0" w:color="auto"/>
        <w:right w:val="none" w:sz="0" w:space="0" w:color="auto"/>
      </w:divBdr>
    </w:div>
    <w:div w:id="1634208914">
      <w:bodyDiv w:val="1"/>
      <w:marLeft w:val="0"/>
      <w:marRight w:val="0"/>
      <w:marTop w:val="0"/>
      <w:marBottom w:val="0"/>
      <w:divBdr>
        <w:top w:val="none" w:sz="0" w:space="0" w:color="auto"/>
        <w:left w:val="none" w:sz="0" w:space="0" w:color="auto"/>
        <w:bottom w:val="none" w:sz="0" w:space="0" w:color="auto"/>
        <w:right w:val="none" w:sz="0" w:space="0" w:color="auto"/>
      </w:divBdr>
      <w:divsChild>
        <w:div w:id="1380276320">
          <w:marLeft w:val="0"/>
          <w:marRight w:val="0"/>
          <w:marTop w:val="34"/>
          <w:marBottom w:val="34"/>
          <w:divBdr>
            <w:top w:val="none" w:sz="0" w:space="0" w:color="auto"/>
            <w:left w:val="none" w:sz="0" w:space="0" w:color="auto"/>
            <w:bottom w:val="none" w:sz="0" w:space="0" w:color="auto"/>
            <w:right w:val="none" w:sz="0" w:space="0" w:color="auto"/>
          </w:divBdr>
        </w:div>
        <w:div w:id="2121140317">
          <w:marLeft w:val="0"/>
          <w:marRight w:val="0"/>
          <w:marTop w:val="0"/>
          <w:marBottom w:val="0"/>
          <w:divBdr>
            <w:top w:val="none" w:sz="0" w:space="0" w:color="auto"/>
            <w:left w:val="none" w:sz="0" w:space="0" w:color="auto"/>
            <w:bottom w:val="none" w:sz="0" w:space="0" w:color="auto"/>
            <w:right w:val="none" w:sz="0" w:space="0" w:color="auto"/>
          </w:divBdr>
        </w:div>
      </w:divsChild>
    </w:div>
    <w:div w:id="1710103273">
      <w:bodyDiv w:val="1"/>
      <w:marLeft w:val="0"/>
      <w:marRight w:val="0"/>
      <w:marTop w:val="0"/>
      <w:marBottom w:val="0"/>
      <w:divBdr>
        <w:top w:val="none" w:sz="0" w:space="0" w:color="auto"/>
        <w:left w:val="none" w:sz="0" w:space="0" w:color="auto"/>
        <w:bottom w:val="none" w:sz="0" w:space="0" w:color="auto"/>
        <w:right w:val="none" w:sz="0" w:space="0" w:color="auto"/>
      </w:divBdr>
    </w:div>
    <w:div w:id="1720742715">
      <w:bodyDiv w:val="1"/>
      <w:marLeft w:val="0"/>
      <w:marRight w:val="0"/>
      <w:marTop w:val="0"/>
      <w:marBottom w:val="0"/>
      <w:divBdr>
        <w:top w:val="none" w:sz="0" w:space="0" w:color="auto"/>
        <w:left w:val="none" w:sz="0" w:space="0" w:color="auto"/>
        <w:bottom w:val="none" w:sz="0" w:space="0" w:color="auto"/>
        <w:right w:val="none" w:sz="0" w:space="0" w:color="auto"/>
      </w:divBdr>
    </w:div>
    <w:div w:id="1722024206">
      <w:bodyDiv w:val="1"/>
      <w:marLeft w:val="0"/>
      <w:marRight w:val="0"/>
      <w:marTop w:val="0"/>
      <w:marBottom w:val="0"/>
      <w:divBdr>
        <w:top w:val="none" w:sz="0" w:space="0" w:color="auto"/>
        <w:left w:val="none" w:sz="0" w:space="0" w:color="auto"/>
        <w:bottom w:val="none" w:sz="0" w:space="0" w:color="auto"/>
        <w:right w:val="none" w:sz="0" w:space="0" w:color="auto"/>
      </w:divBdr>
    </w:div>
    <w:div w:id="1733767915">
      <w:bodyDiv w:val="1"/>
      <w:marLeft w:val="0"/>
      <w:marRight w:val="0"/>
      <w:marTop w:val="0"/>
      <w:marBottom w:val="0"/>
      <w:divBdr>
        <w:top w:val="none" w:sz="0" w:space="0" w:color="auto"/>
        <w:left w:val="none" w:sz="0" w:space="0" w:color="auto"/>
        <w:bottom w:val="none" w:sz="0" w:space="0" w:color="auto"/>
        <w:right w:val="none" w:sz="0" w:space="0" w:color="auto"/>
      </w:divBdr>
      <w:divsChild>
        <w:div w:id="793207732">
          <w:marLeft w:val="0"/>
          <w:marRight w:val="0"/>
          <w:marTop w:val="34"/>
          <w:marBottom w:val="34"/>
          <w:divBdr>
            <w:top w:val="none" w:sz="0" w:space="0" w:color="auto"/>
            <w:left w:val="none" w:sz="0" w:space="0" w:color="auto"/>
            <w:bottom w:val="none" w:sz="0" w:space="0" w:color="auto"/>
            <w:right w:val="none" w:sz="0" w:space="0" w:color="auto"/>
          </w:divBdr>
        </w:div>
        <w:div w:id="376320386">
          <w:marLeft w:val="0"/>
          <w:marRight w:val="0"/>
          <w:marTop w:val="0"/>
          <w:marBottom w:val="0"/>
          <w:divBdr>
            <w:top w:val="none" w:sz="0" w:space="0" w:color="auto"/>
            <w:left w:val="none" w:sz="0" w:space="0" w:color="auto"/>
            <w:bottom w:val="none" w:sz="0" w:space="0" w:color="auto"/>
            <w:right w:val="none" w:sz="0" w:space="0" w:color="auto"/>
          </w:divBdr>
        </w:div>
      </w:divsChild>
    </w:div>
    <w:div w:id="1736665722">
      <w:bodyDiv w:val="1"/>
      <w:marLeft w:val="0"/>
      <w:marRight w:val="0"/>
      <w:marTop w:val="0"/>
      <w:marBottom w:val="0"/>
      <w:divBdr>
        <w:top w:val="none" w:sz="0" w:space="0" w:color="auto"/>
        <w:left w:val="none" w:sz="0" w:space="0" w:color="auto"/>
        <w:bottom w:val="none" w:sz="0" w:space="0" w:color="auto"/>
        <w:right w:val="none" w:sz="0" w:space="0" w:color="auto"/>
      </w:divBdr>
    </w:div>
    <w:div w:id="1740789818">
      <w:bodyDiv w:val="1"/>
      <w:marLeft w:val="0"/>
      <w:marRight w:val="0"/>
      <w:marTop w:val="0"/>
      <w:marBottom w:val="0"/>
      <w:divBdr>
        <w:top w:val="none" w:sz="0" w:space="0" w:color="auto"/>
        <w:left w:val="none" w:sz="0" w:space="0" w:color="auto"/>
        <w:bottom w:val="none" w:sz="0" w:space="0" w:color="auto"/>
        <w:right w:val="none" w:sz="0" w:space="0" w:color="auto"/>
      </w:divBdr>
    </w:div>
    <w:div w:id="1753694003">
      <w:bodyDiv w:val="1"/>
      <w:marLeft w:val="0"/>
      <w:marRight w:val="0"/>
      <w:marTop w:val="0"/>
      <w:marBottom w:val="0"/>
      <w:divBdr>
        <w:top w:val="none" w:sz="0" w:space="0" w:color="auto"/>
        <w:left w:val="none" w:sz="0" w:space="0" w:color="auto"/>
        <w:bottom w:val="none" w:sz="0" w:space="0" w:color="auto"/>
        <w:right w:val="none" w:sz="0" w:space="0" w:color="auto"/>
      </w:divBdr>
    </w:div>
    <w:div w:id="1784491365">
      <w:bodyDiv w:val="1"/>
      <w:marLeft w:val="0"/>
      <w:marRight w:val="0"/>
      <w:marTop w:val="0"/>
      <w:marBottom w:val="0"/>
      <w:divBdr>
        <w:top w:val="none" w:sz="0" w:space="0" w:color="auto"/>
        <w:left w:val="none" w:sz="0" w:space="0" w:color="auto"/>
        <w:bottom w:val="none" w:sz="0" w:space="0" w:color="auto"/>
        <w:right w:val="none" w:sz="0" w:space="0" w:color="auto"/>
      </w:divBdr>
    </w:div>
    <w:div w:id="1803381612">
      <w:bodyDiv w:val="1"/>
      <w:marLeft w:val="0"/>
      <w:marRight w:val="0"/>
      <w:marTop w:val="0"/>
      <w:marBottom w:val="0"/>
      <w:divBdr>
        <w:top w:val="none" w:sz="0" w:space="0" w:color="auto"/>
        <w:left w:val="none" w:sz="0" w:space="0" w:color="auto"/>
        <w:bottom w:val="none" w:sz="0" w:space="0" w:color="auto"/>
        <w:right w:val="none" w:sz="0" w:space="0" w:color="auto"/>
      </w:divBdr>
    </w:div>
    <w:div w:id="1835366717">
      <w:bodyDiv w:val="1"/>
      <w:marLeft w:val="0"/>
      <w:marRight w:val="0"/>
      <w:marTop w:val="0"/>
      <w:marBottom w:val="0"/>
      <w:divBdr>
        <w:top w:val="none" w:sz="0" w:space="0" w:color="auto"/>
        <w:left w:val="none" w:sz="0" w:space="0" w:color="auto"/>
        <w:bottom w:val="none" w:sz="0" w:space="0" w:color="auto"/>
        <w:right w:val="none" w:sz="0" w:space="0" w:color="auto"/>
      </w:divBdr>
    </w:div>
    <w:div w:id="1837066909">
      <w:bodyDiv w:val="1"/>
      <w:marLeft w:val="0"/>
      <w:marRight w:val="0"/>
      <w:marTop w:val="0"/>
      <w:marBottom w:val="0"/>
      <w:divBdr>
        <w:top w:val="none" w:sz="0" w:space="0" w:color="auto"/>
        <w:left w:val="none" w:sz="0" w:space="0" w:color="auto"/>
        <w:bottom w:val="none" w:sz="0" w:space="0" w:color="auto"/>
        <w:right w:val="none" w:sz="0" w:space="0" w:color="auto"/>
      </w:divBdr>
    </w:div>
    <w:div w:id="1861813949">
      <w:bodyDiv w:val="1"/>
      <w:marLeft w:val="0"/>
      <w:marRight w:val="0"/>
      <w:marTop w:val="0"/>
      <w:marBottom w:val="0"/>
      <w:divBdr>
        <w:top w:val="none" w:sz="0" w:space="0" w:color="auto"/>
        <w:left w:val="none" w:sz="0" w:space="0" w:color="auto"/>
        <w:bottom w:val="none" w:sz="0" w:space="0" w:color="auto"/>
        <w:right w:val="none" w:sz="0" w:space="0" w:color="auto"/>
      </w:divBdr>
    </w:div>
    <w:div w:id="1872255945">
      <w:bodyDiv w:val="1"/>
      <w:marLeft w:val="0"/>
      <w:marRight w:val="0"/>
      <w:marTop w:val="0"/>
      <w:marBottom w:val="0"/>
      <w:divBdr>
        <w:top w:val="none" w:sz="0" w:space="0" w:color="auto"/>
        <w:left w:val="none" w:sz="0" w:space="0" w:color="auto"/>
        <w:bottom w:val="none" w:sz="0" w:space="0" w:color="auto"/>
        <w:right w:val="none" w:sz="0" w:space="0" w:color="auto"/>
      </w:divBdr>
    </w:div>
    <w:div w:id="1936941914">
      <w:bodyDiv w:val="1"/>
      <w:marLeft w:val="0"/>
      <w:marRight w:val="0"/>
      <w:marTop w:val="0"/>
      <w:marBottom w:val="0"/>
      <w:divBdr>
        <w:top w:val="none" w:sz="0" w:space="0" w:color="auto"/>
        <w:left w:val="none" w:sz="0" w:space="0" w:color="auto"/>
        <w:bottom w:val="none" w:sz="0" w:space="0" w:color="auto"/>
        <w:right w:val="none" w:sz="0" w:space="0" w:color="auto"/>
      </w:divBdr>
    </w:div>
    <w:div w:id="1962152467">
      <w:bodyDiv w:val="1"/>
      <w:marLeft w:val="0"/>
      <w:marRight w:val="0"/>
      <w:marTop w:val="0"/>
      <w:marBottom w:val="0"/>
      <w:divBdr>
        <w:top w:val="none" w:sz="0" w:space="0" w:color="auto"/>
        <w:left w:val="none" w:sz="0" w:space="0" w:color="auto"/>
        <w:bottom w:val="none" w:sz="0" w:space="0" w:color="auto"/>
        <w:right w:val="none" w:sz="0" w:space="0" w:color="auto"/>
      </w:divBdr>
    </w:div>
    <w:div w:id="1972974723">
      <w:bodyDiv w:val="1"/>
      <w:marLeft w:val="0"/>
      <w:marRight w:val="0"/>
      <w:marTop w:val="0"/>
      <w:marBottom w:val="0"/>
      <w:divBdr>
        <w:top w:val="none" w:sz="0" w:space="0" w:color="auto"/>
        <w:left w:val="none" w:sz="0" w:space="0" w:color="auto"/>
        <w:bottom w:val="none" w:sz="0" w:space="0" w:color="auto"/>
        <w:right w:val="none" w:sz="0" w:space="0" w:color="auto"/>
      </w:divBdr>
    </w:div>
    <w:div w:id="1985696896">
      <w:bodyDiv w:val="1"/>
      <w:marLeft w:val="0"/>
      <w:marRight w:val="0"/>
      <w:marTop w:val="0"/>
      <w:marBottom w:val="0"/>
      <w:divBdr>
        <w:top w:val="none" w:sz="0" w:space="0" w:color="auto"/>
        <w:left w:val="none" w:sz="0" w:space="0" w:color="auto"/>
        <w:bottom w:val="none" w:sz="0" w:space="0" w:color="auto"/>
        <w:right w:val="none" w:sz="0" w:space="0" w:color="auto"/>
      </w:divBdr>
    </w:div>
    <w:div w:id="1990550820">
      <w:bodyDiv w:val="1"/>
      <w:marLeft w:val="0"/>
      <w:marRight w:val="0"/>
      <w:marTop w:val="0"/>
      <w:marBottom w:val="0"/>
      <w:divBdr>
        <w:top w:val="none" w:sz="0" w:space="0" w:color="auto"/>
        <w:left w:val="none" w:sz="0" w:space="0" w:color="auto"/>
        <w:bottom w:val="none" w:sz="0" w:space="0" w:color="auto"/>
        <w:right w:val="none" w:sz="0" w:space="0" w:color="auto"/>
      </w:divBdr>
    </w:div>
    <w:div w:id="1991715642">
      <w:bodyDiv w:val="1"/>
      <w:marLeft w:val="0"/>
      <w:marRight w:val="0"/>
      <w:marTop w:val="0"/>
      <w:marBottom w:val="0"/>
      <w:divBdr>
        <w:top w:val="none" w:sz="0" w:space="0" w:color="auto"/>
        <w:left w:val="none" w:sz="0" w:space="0" w:color="auto"/>
        <w:bottom w:val="none" w:sz="0" w:space="0" w:color="auto"/>
        <w:right w:val="none" w:sz="0" w:space="0" w:color="auto"/>
      </w:divBdr>
      <w:divsChild>
        <w:div w:id="431751700">
          <w:marLeft w:val="0"/>
          <w:marRight w:val="0"/>
          <w:marTop w:val="34"/>
          <w:marBottom w:val="34"/>
          <w:divBdr>
            <w:top w:val="none" w:sz="0" w:space="0" w:color="auto"/>
            <w:left w:val="none" w:sz="0" w:space="0" w:color="auto"/>
            <w:bottom w:val="none" w:sz="0" w:space="0" w:color="auto"/>
            <w:right w:val="none" w:sz="0" w:space="0" w:color="auto"/>
          </w:divBdr>
        </w:div>
        <w:div w:id="1268731649">
          <w:marLeft w:val="0"/>
          <w:marRight w:val="0"/>
          <w:marTop w:val="0"/>
          <w:marBottom w:val="0"/>
          <w:divBdr>
            <w:top w:val="none" w:sz="0" w:space="0" w:color="auto"/>
            <w:left w:val="none" w:sz="0" w:space="0" w:color="auto"/>
            <w:bottom w:val="none" w:sz="0" w:space="0" w:color="auto"/>
            <w:right w:val="none" w:sz="0" w:space="0" w:color="auto"/>
          </w:divBdr>
        </w:div>
      </w:divsChild>
    </w:div>
    <w:div w:id="2005012680">
      <w:bodyDiv w:val="1"/>
      <w:marLeft w:val="0"/>
      <w:marRight w:val="0"/>
      <w:marTop w:val="0"/>
      <w:marBottom w:val="0"/>
      <w:divBdr>
        <w:top w:val="none" w:sz="0" w:space="0" w:color="auto"/>
        <w:left w:val="none" w:sz="0" w:space="0" w:color="auto"/>
        <w:bottom w:val="none" w:sz="0" w:space="0" w:color="auto"/>
        <w:right w:val="none" w:sz="0" w:space="0" w:color="auto"/>
      </w:divBdr>
    </w:div>
    <w:div w:id="2013529304">
      <w:bodyDiv w:val="1"/>
      <w:marLeft w:val="0"/>
      <w:marRight w:val="0"/>
      <w:marTop w:val="0"/>
      <w:marBottom w:val="0"/>
      <w:divBdr>
        <w:top w:val="none" w:sz="0" w:space="0" w:color="auto"/>
        <w:left w:val="none" w:sz="0" w:space="0" w:color="auto"/>
        <w:bottom w:val="none" w:sz="0" w:space="0" w:color="auto"/>
        <w:right w:val="none" w:sz="0" w:space="0" w:color="auto"/>
      </w:divBdr>
    </w:div>
    <w:div w:id="2026205920">
      <w:bodyDiv w:val="1"/>
      <w:marLeft w:val="0"/>
      <w:marRight w:val="0"/>
      <w:marTop w:val="0"/>
      <w:marBottom w:val="0"/>
      <w:divBdr>
        <w:top w:val="none" w:sz="0" w:space="0" w:color="auto"/>
        <w:left w:val="none" w:sz="0" w:space="0" w:color="auto"/>
        <w:bottom w:val="none" w:sz="0" w:space="0" w:color="auto"/>
        <w:right w:val="none" w:sz="0" w:space="0" w:color="auto"/>
      </w:divBdr>
    </w:div>
    <w:div w:id="2030905707">
      <w:bodyDiv w:val="1"/>
      <w:marLeft w:val="0"/>
      <w:marRight w:val="0"/>
      <w:marTop w:val="0"/>
      <w:marBottom w:val="0"/>
      <w:divBdr>
        <w:top w:val="none" w:sz="0" w:space="0" w:color="auto"/>
        <w:left w:val="none" w:sz="0" w:space="0" w:color="auto"/>
        <w:bottom w:val="none" w:sz="0" w:space="0" w:color="auto"/>
        <w:right w:val="none" w:sz="0" w:space="0" w:color="auto"/>
      </w:divBdr>
    </w:div>
    <w:div w:id="2035300454">
      <w:bodyDiv w:val="1"/>
      <w:marLeft w:val="0"/>
      <w:marRight w:val="0"/>
      <w:marTop w:val="0"/>
      <w:marBottom w:val="0"/>
      <w:divBdr>
        <w:top w:val="none" w:sz="0" w:space="0" w:color="auto"/>
        <w:left w:val="none" w:sz="0" w:space="0" w:color="auto"/>
        <w:bottom w:val="none" w:sz="0" w:space="0" w:color="auto"/>
        <w:right w:val="none" w:sz="0" w:space="0" w:color="auto"/>
      </w:divBdr>
    </w:div>
    <w:div w:id="2079937849">
      <w:bodyDiv w:val="1"/>
      <w:marLeft w:val="0"/>
      <w:marRight w:val="0"/>
      <w:marTop w:val="0"/>
      <w:marBottom w:val="0"/>
      <w:divBdr>
        <w:top w:val="none" w:sz="0" w:space="0" w:color="auto"/>
        <w:left w:val="none" w:sz="0" w:space="0" w:color="auto"/>
        <w:bottom w:val="none" w:sz="0" w:space="0" w:color="auto"/>
        <w:right w:val="none" w:sz="0" w:space="0" w:color="auto"/>
      </w:divBdr>
    </w:div>
    <w:div w:id="2087215704">
      <w:bodyDiv w:val="1"/>
      <w:marLeft w:val="0"/>
      <w:marRight w:val="0"/>
      <w:marTop w:val="0"/>
      <w:marBottom w:val="0"/>
      <w:divBdr>
        <w:top w:val="none" w:sz="0" w:space="0" w:color="auto"/>
        <w:left w:val="none" w:sz="0" w:space="0" w:color="auto"/>
        <w:bottom w:val="none" w:sz="0" w:space="0" w:color="auto"/>
        <w:right w:val="none" w:sz="0" w:space="0" w:color="auto"/>
      </w:divBdr>
    </w:div>
    <w:div w:id="2091728450">
      <w:bodyDiv w:val="1"/>
      <w:marLeft w:val="0"/>
      <w:marRight w:val="0"/>
      <w:marTop w:val="0"/>
      <w:marBottom w:val="0"/>
      <w:divBdr>
        <w:top w:val="none" w:sz="0" w:space="0" w:color="auto"/>
        <w:left w:val="none" w:sz="0" w:space="0" w:color="auto"/>
        <w:bottom w:val="none" w:sz="0" w:space="0" w:color="auto"/>
        <w:right w:val="none" w:sz="0" w:space="0" w:color="auto"/>
      </w:divBdr>
      <w:divsChild>
        <w:div w:id="1014650469">
          <w:marLeft w:val="0"/>
          <w:marRight w:val="0"/>
          <w:marTop w:val="34"/>
          <w:marBottom w:val="34"/>
          <w:divBdr>
            <w:top w:val="none" w:sz="0" w:space="0" w:color="auto"/>
            <w:left w:val="none" w:sz="0" w:space="0" w:color="auto"/>
            <w:bottom w:val="none" w:sz="0" w:space="0" w:color="auto"/>
            <w:right w:val="none" w:sz="0" w:space="0" w:color="auto"/>
          </w:divBdr>
        </w:div>
        <w:div w:id="99645879">
          <w:marLeft w:val="0"/>
          <w:marRight w:val="0"/>
          <w:marTop w:val="0"/>
          <w:marBottom w:val="0"/>
          <w:divBdr>
            <w:top w:val="none" w:sz="0" w:space="0" w:color="auto"/>
            <w:left w:val="none" w:sz="0" w:space="0" w:color="auto"/>
            <w:bottom w:val="none" w:sz="0" w:space="0" w:color="auto"/>
            <w:right w:val="none" w:sz="0" w:space="0" w:color="auto"/>
          </w:divBdr>
        </w:div>
      </w:divsChild>
    </w:div>
    <w:div w:id="2099138122">
      <w:bodyDiv w:val="1"/>
      <w:marLeft w:val="0"/>
      <w:marRight w:val="0"/>
      <w:marTop w:val="0"/>
      <w:marBottom w:val="0"/>
      <w:divBdr>
        <w:top w:val="none" w:sz="0" w:space="0" w:color="auto"/>
        <w:left w:val="none" w:sz="0" w:space="0" w:color="auto"/>
        <w:bottom w:val="none" w:sz="0" w:space="0" w:color="auto"/>
        <w:right w:val="none" w:sz="0" w:space="0" w:color="auto"/>
      </w:divBdr>
    </w:div>
    <w:div w:id="2126999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aesnet.org/annual_meeting/abstract_search" TargetMode="External"/><Relationship Id="rId21" Type="http://schemas.openxmlformats.org/officeDocument/2006/relationships/hyperlink" Target="http://dx.doi.org/10.1016%2Fj.ijep.2015.04.001" TargetMode="External"/><Relationship Id="rId42" Type="http://schemas.openxmlformats.org/officeDocument/2006/relationships/hyperlink" Target="http://www.ncbi.nlm.nih.gov/sites/entrez?Db=pubmed&amp;Cmd=Search&amp;Term=%22Bromley%20RL%22%5BAuthor%5D&amp;itool=EntrezSystem2.PEntrez.Pubmed.Pubmed_ResultsPanel.Pubmed_RVAbstract" TargetMode="External"/><Relationship Id="rId63" Type="http://schemas.openxmlformats.org/officeDocument/2006/relationships/hyperlink" Target="http://www.aesnet.org/Visitors/AnnualMeeting/Abstractsnew/index.cfm" TargetMode="External"/><Relationship Id="rId84" Type="http://schemas.openxmlformats.org/officeDocument/2006/relationships/hyperlink" Target="http://www.aesnet.org/go/publications/aes-abstracts/abstract-search/mode/display/st/Meador/sy/2010/sb/Authors/id/13416" TargetMode="External"/><Relationship Id="rId138" Type="http://schemas.openxmlformats.org/officeDocument/2006/relationships/hyperlink" Target="https://cms.aesnet.org/abstractslisting/network-connectivity-and-consciousness-in-epilepsy" TargetMode="External"/><Relationship Id="rId107" Type="http://schemas.openxmlformats.org/officeDocument/2006/relationships/hyperlink" Target="https://www.aesnet.org/meetings_events/annual_meeting_abstracts/view/339078" TargetMode="External"/><Relationship Id="rId11" Type="http://schemas.openxmlformats.org/officeDocument/2006/relationships/hyperlink" Target="javascript:AL_get(this,%20'jour',%20'J%20Clin%20Exp%20Neuropsychol.');" TargetMode="External"/><Relationship Id="rId32" Type="http://schemas.openxmlformats.org/officeDocument/2006/relationships/hyperlink" Target="http://www.ncbi.nlm.nih.gov/entrez/query.fcgi?db=pubmed&amp;cmd=Retrieve&amp;dopt=AbstractPlus&amp;list_uids=16604199&amp;query_hl=1&amp;itool=pubmed_docsum" TargetMode="External"/><Relationship Id="rId37" Type="http://schemas.openxmlformats.org/officeDocument/2006/relationships/hyperlink" Target="http://www.ncbi.nlm.nih.gov/sites/entrez?Db=pubmed&amp;Cmd=Search&amp;Term=%22Meador%20KJ%22%5BAuthor%5D&amp;itool=EntrezSystem2.PEntrez.Pubmed.Pubmed_ResultsPanel.Pubmed_RVAbstract" TargetMode="External"/><Relationship Id="rId53" Type="http://schemas.openxmlformats.org/officeDocument/2006/relationships/hyperlink" Target="http://www.ncbi.nlm.nih.gov/pubmed/20018648?itool=EntrezSystem2.PEntrez.Pubmed.Pubmed_ResultsPanel.Pubmed_RVDocSum&amp;ordinalpos=1" TargetMode="External"/><Relationship Id="rId58" Type="http://schemas.openxmlformats.org/officeDocument/2006/relationships/hyperlink" Target="https://doi.org/10.1016/j.yebeh.2018.05.005" TargetMode="External"/><Relationship Id="rId74" Type="http://schemas.openxmlformats.org/officeDocument/2006/relationships/hyperlink" Target="http://www.aesnet.org/go/publications/aes-abstracts/abstract-search/?mode=display&amp;st=Meador&amp;sy=2007&amp;sb=Authors&amp;startrow=1&amp;id=7683" TargetMode="External"/><Relationship Id="rId79" Type="http://schemas.openxmlformats.org/officeDocument/2006/relationships/hyperlink" Target="http://www.aesnet.org/go/publications/aes-abstracts/abstract-search/?mode=display&amp;st=Meador&amp;sy=2008&amp;sb=Authors&amp;startrow=1&amp;id=9335" TargetMode="External"/><Relationship Id="rId102" Type="http://schemas.openxmlformats.org/officeDocument/2006/relationships/hyperlink" Target="https://www.aesnet.org/meetings_events/annual_meeting_abstracts/view/2421192" TargetMode="External"/><Relationship Id="rId123" Type="http://schemas.openxmlformats.org/officeDocument/2006/relationships/hyperlink" Target="https://www.aesnet.org/annual_meeting/abstract_search" TargetMode="External"/><Relationship Id="rId128" Type="http://schemas.openxmlformats.org/officeDocument/2006/relationships/hyperlink" Target="https://www.aesnet.org/annual_meeting/abstract_search"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aesnet.org/go/publications/aes-abstracts/abstract-search/mode/display/st/Meador/sy/2011/sb/All/id/14989" TargetMode="External"/><Relationship Id="rId95" Type="http://schemas.openxmlformats.org/officeDocument/2006/relationships/hyperlink" Target="https://www.aesnet.org/meetings_events/annual_meeting_abstracts/view/2314544" TargetMode="External"/><Relationship Id="rId22" Type="http://schemas.openxmlformats.org/officeDocument/2006/relationships/hyperlink" Target="https://doi.org/10.1016/j.clineuro.2022.107336" TargetMode="External"/><Relationship Id="rId27" Type="http://schemas.openxmlformats.org/officeDocument/2006/relationships/hyperlink" Target="https://www.ncbi.nlm.nih.gov/pubmed/28871065" TargetMode="External"/><Relationship Id="rId43" Type="http://schemas.openxmlformats.org/officeDocument/2006/relationships/hyperlink" Target="http://www.ncbi.nlm.nih.gov/sites/entrez?Db=pubmed&amp;Cmd=Search&amp;Term=%22Baker%20GA%22%5BAuthor%5D&amp;itool=EntrezSystem2.PEntrez.Pubmed.Pubmed_ResultsPanel.Pubmed_RVAbstract" TargetMode="External"/><Relationship Id="rId48" Type="http://schemas.openxmlformats.org/officeDocument/2006/relationships/hyperlink" Target="http://www.practiceupdate.com" TargetMode="External"/><Relationship Id="rId64" Type="http://schemas.openxmlformats.org/officeDocument/2006/relationships/hyperlink" Target="http://www.aesnet.org/Visitors/AnnualMeeting/Abstractsnew/index.cfm" TargetMode="External"/><Relationship Id="rId69" Type="http://schemas.openxmlformats.org/officeDocument/2006/relationships/hyperlink" Target="http://www.aesnet.org/go/publications/aes-abstracts/abstract-search/?mode=display&amp;st=Meador&amp;sy=2007&amp;sb=Authors&amp;startrow=1&amp;id=8028" TargetMode="External"/><Relationship Id="rId113" Type="http://schemas.openxmlformats.org/officeDocument/2006/relationships/hyperlink" Target="https://onlinelibrary.wiley.com/doi/full/10.1002/ana.25331" TargetMode="External"/><Relationship Id="rId118" Type="http://schemas.openxmlformats.org/officeDocument/2006/relationships/hyperlink" Target="https://www.aesnet.org/annual_meeting/abstract_search" TargetMode="External"/><Relationship Id="rId134" Type="http://schemas.openxmlformats.org/officeDocument/2006/relationships/hyperlink" Target="https://www.aesnet.org/annual_meeting/abstract_search" TargetMode="External"/><Relationship Id="rId139" Type="http://schemas.openxmlformats.org/officeDocument/2006/relationships/hyperlink" Target="https://cms.aesnet.org/abstractslisting/rare-genetic-variation-in-folate-metabolism-in-wwe-impacts-offsprings'-neuropsychological-outcomes" TargetMode="External"/><Relationship Id="rId80" Type="http://schemas.openxmlformats.org/officeDocument/2006/relationships/hyperlink" Target="http://www.aesnet.org/go/publications/aes-abstracts/abstract-search/?mode=display&amp;sy=2009&amp;sb=all&amp;startrow=1&amp;id=10466" TargetMode="External"/><Relationship Id="rId85" Type="http://schemas.openxmlformats.org/officeDocument/2006/relationships/hyperlink" Target="http://www.aesnet.org/go/publications/aes-abstracts/abstract-search/mode/display/st/Meador/sy/2010/sb/Authors/id/13404" TargetMode="External"/><Relationship Id="rId12" Type="http://schemas.openxmlformats.org/officeDocument/2006/relationships/hyperlink" Target="https://commons.era.nih.gov/commons/oaRedirect.do?redirectUrl=http://www.nihms.nih.gov/db/sub.cgi?mid=141434&amp;uhf-token=26Oj1hPNh%2BRbwTHxqF7QDl0BDLY%3D" TargetMode="External"/><Relationship Id="rId17" Type="http://schemas.openxmlformats.org/officeDocument/2006/relationships/hyperlink" Target="http://www.ncbi.nlm.nih.gov/pubmed/19899827?itool=EntrezSystem2.PEntrez.Pubmed.Pubmed_ResultsPanel.Pubmed_RVDocSum&amp;ordinalpos=1" TargetMode="External"/><Relationship Id="rId33" Type="http://schemas.openxmlformats.org/officeDocument/2006/relationships/hyperlink" Target="http://www.ncbi.nlm.nih.gov/sites/entrez?Db=pubmed&amp;Cmd=Search&amp;Term=%22Loring%20DW%22%5BAuthor%5D&amp;itool=EntrezSystem2.PEntrez.Pubmed.Pubmed_ResultsPanel.Pubmed_RVAbstract" TargetMode="External"/><Relationship Id="rId38" Type="http://schemas.openxmlformats.org/officeDocument/2006/relationships/hyperlink" Target="javascript:AL_get(this,%20'jour',%20'Epilepsy%20Curr.');" TargetMode="External"/><Relationship Id="rId59" Type="http://schemas.openxmlformats.org/officeDocument/2006/relationships/hyperlink" Target="https://www.myepilepsystory.org/from-the-experts/know-seizure-type/" TargetMode="External"/><Relationship Id="rId103" Type="http://schemas.openxmlformats.org/officeDocument/2006/relationships/hyperlink" Target="https://www.aesnet.org/meetings_events/annual_meeting_abstracts/view/2421192" TargetMode="External"/><Relationship Id="rId108" Type="http://schemas.openxmlformats.org/officeDocument/2006/relationships/hyperlink" Target="https://www.aesnet.org/meetings_events/annual_meeting_abstracts/view/345908" TargetMode="External"/><Relationship Id="rId124" Type="http://schemas.openxmlformats.org/officeDocument/2006/relationships/hyperlink" Target="https://www.aesnet.org/annual_meeting/abstract_search" TargetMode="External"/><Relationship Id="rId129" Type="http://schemas.openxmlformats.org/officeDocument/2006/relationships/hyperlink" Target="https://www.aesnet.org/annual_meeting/abstract_search" TargetMode="External"/><Relationship Id="rId54" Type="http://schemas.openxmlformats.org/officeDocument/2006/relationships/hyperlink" Target="http://www-ncbi-nlm-nih-gov.laneproxy.stanford.edu/pubmed/25941200" TargetMode="External"/><Relationship Id="rId70" Type="http://schemas.openxmlformats.org/officeDocument/2006/relationships/hyperlink" Target="http://www.aesnet.org/go/publications/aes-abstracts/abstract-search/?mode=display&amp;st=Meador&amp;sy=2007&amp;sb=Authors&amp;startrow=1&amp;id=7961" TargetMode="External"/><Relationship Id="rId75" Type="http://schemas.openxmlformats.org/officeDocument/2006/relationships/hyperlink" Target="http://www.aesnet.org/go/publications/aes-abstracts/abstract-search/?mode=display&amp;st=Meador&amp;sy=2007&amp;sb=Authors&amp;startrow=1&amp;id=7607" TargetMode="External"/><Relationship Id="rId91" Type="http://schemas.openxmlformats.org/officeDocument/2006/relationships/hyperlink" Target="http://www.aesnet.org/meetings-and-events/abstracts-2010-schedule/2011-abstracts-in-schedule-order" TargetMode="External"/><Relationship Id="rId96" Type="http://schemas.openxmlformats.org/officeDocument/2006/relationships/hyperlink" Target="https://www.aesnet.org/meetings_events/annual_meeting_abstracts/view/2421479" TargetMode="External"/><Relationship Id="rId140" Type="http://schemas.openxmlformats.org/officeDocument/2006/relationships/hyperlink" Target="https://index.mirasmart.com/AAN2021/PDFfiles/AAN2021-002165.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javascript:AL_get(this,%20'jour',%20'Neurology.');" TargetMode="External"/><Relationship Id="rId28" Type="http://schemas.openxmlformats.org/officeDocument/2006/relationships/hyperlink" Target="https://www.ncbi.nlm.nih.gov/pubmed/28871065" TargetMode="External"/><Relationship Id="rId49" Type="http://schemas.openxmlformats.org/officeDocument/2006/relationships/hyperlink" Target="http://www.ncbi.nlm.nih.gov/pubmed/25583380" TargetMode="External"/><Relationship Id="rId114" Type="http://schemas.openxmlformats.org/officeDocument/2006/relationships/hyperlink" Target="https://onlinelibrary.wiley.com/doi/epdf/10.1002/ana.25331" TargetMode="External"/><Relationship Id="rId119" Type="http://schemas.openxmlformats.org/officeDocument/2006/relationships/hyperlink" Target="https://www.aesnet.org/annual_meeting/abstract_search" TargetMode="External"/><Relationship Id="rId44" Type="http://schemas.openxmlformats.org/officeDocument/2006/relationships/hyperlink" Target="http://www.ncbi.nlm.nih.gov/sites/entrez?Db=pubmed&amp;Cmd=Search&amp;Term=%22Meador%20KJ%22%5BAuthor%5D&amp;itool=EntrezSystem2.PEntrez.Pubmed.Pubmed_ResultsPanel.Pubmed_RVAbstract" TargetMode="External"/><Relationship Id="rId60" Type="http://schemas.openxmlformats.org/officeDocument/2006/relationships/header" Target="header1.xml"/><Relationship Id="rId65" Type="http://schemas.openxmlformats.org/officeDocument/2006/relationships/hyperlink" Target="http://www.aesnet.org/Visitors/AnnualMeeting/Abstractsnew/index.cfm" TargetMode="External"/><Relationship Id="rId81" Type="http://schemas.openxmlformats.org/officeDocument/2006/relationships/hyperlink" Target="http://www.aesnet.org/go/publications/aes-abstracts/abstract-search/?mode=display&amp;st=Wen&amp;sy=2009&amp;sb=All&amp;startrow=1&amp;id=9591" TargetMode="External"/><Relationship Id="rId86" Type="http://schemas.openxmlformats.org/officeDocument/2006/relationships/hyperlink" Target="http://www.aesnet.org/go/publications/aes-abstracts/abstract-search/mode/display/st/Meador/sy/2010/sb/Authors/id/12532" TargetMode="External"/><Relationship Id="rId130" Type="http://schemas.openxmlformats.org/officeDocument/2006/relationships/hyperlink" Target="https://www.aesnet.org/annual_meeting/abstract_search" TargetMode="External"/><Relationship Id="rId135" Type="http://schemas.openxmlformats.org/officeDocument/2006/relationships/hyperlink" Target="https://cms.aesnet.org/abstractslisting/vitamin-d-deficiency--common-but-under-recognized-in-epilepsy" TargetMode="External"/><Relationship Id="rId13" Type="http://schemas.openxmlformats.org/officeDocument/2006/relationships/hyperlink" Target="https://commons.era.nih.gov/commons/oaRedirect.do?redirectUrl=http://www.nihms.nih.gov/db/sub.cgi?mid=141434&amp;uhf-token=26Oj1hPNh%2BRbwTHxqF7QDl0BDLY%3D" TargetMode="External"/><Relationship Id="rId18" Type="http://schemas.openxmlformats.org/officeDocument/2006/relationships/hyperlink" Target="http://www-ncbi-nlm-nih-gov.laneproxy.stanford.edu/pubmed/21756250" TargetMode="External"/><Relationship Id="rId39" Type="http://schemas.openxmlformats.org/officeDocument/2006/relationships/hyperlink" Target="http://www.ncbi.nlm.nih.gov/sites/entrez?Db=pubmed&amp;Cmd=Search&amp;Term=%22Meador%20KJ%22%5BAuthor%5D&amp;itool=EntrezSystem2.PEntrez.Pubmed.Pubmed_ResultsPanel.Pubmed_RVAbstract" TargetMode="External"/><Relationship Id="rId109" Type="http://schemas.openxmlformats.org/officeDocument/2006/relationships/hyperlink" Target="https://www.aesnet.org/meetings_events/annual_meeting_abstracts/view/349071" TargetMode="External"/><Relationship Id="rId34" Type="http://schemas.openxmlformats.org/officeDocument/2006/relationships/hyperlink" Target="http://www.ncbi.nlm.nih.gov/sites/entrez?Db=pubmed&amp;Cmd=Search&amp;Term=%22Marino%20S%22%5BAuthor%5D&amp;itool=EntrezSystem2.PEntrez.Pubmed.Pubmed_ResultsPanel.Pubmed_RVAbstract" TargetMode="External"/><Relationship Id="rId50" Type="http://schemas.openxmlformats.org/officeDocument/2006/relationships/hyperlink" Target="https://www.practiceupdate.com/explore/search?gSearch=meador&amp;gSort=0&amp;gStart=0" TargetMode="External"/><Relationship Id="rId55" Type="http://schemas.openxmlformats.org/officeDocument/2006/relationships/hyperlink" Target="https://www.ncbi.nlm.nih.gov/pubmed/?term=Meador%20KJ%5BAuthor%5D&amp;cauthor=true&amp;cauthor_uid=28871065" TargetMode="External"/><Relationship Id="rId76" Type="http://schemas.openxmlformats.org/officeDocument/2006/relationships/hyperlink" Target="http://www.aesnet.org/go/publications/aes-abstracts/abstract-search/?mode=display&amp;st=Meador&amp;sy=2007&amp;sb=Authors&amp;startrow=1&amp;id=7482" TargetMode="External"/><Relationship Id="rId97" Type="http://schemas.openxmlformats.org/officeDocument/2006/relationships/hyperlink" Target="https://www.aesnet.org/meetings_events/annual_meeting_abstracts/view/2421479" TargetMode="External"/><Relationship Id="rId104" Type="http://schemas.openxmlformats.org/officeDocument/2006/relationships/hyperlink" Target="http://onlinelibrary.wiley.com/doi/10.1111/epi.13944/epdf" TargetMode="External"/><Relationship Id="rId120" Type="http://schemas.openxmlformats.org/officeDocument/2006/relationships/hyperlink" Target="http://indexsmart.mirasmart.com/AAN2019/PDFfiles/AAN2019-001296.pdf" TargetMode="External"/><Relationship Id="rId125" Type="http://schemas.openxmlformats.org/officeDocument/2006/relationships/hyperlink" Target="https://www.aesnet.org/annual_meeting/abstract_search" TargetMode="External"/><Relationship Id="rId141" Type="http://schemas.openxmlformats.org/officeDocument/2006/relationships/hyperlink" Target="https://index.mirasmart.com/AAN2021/PDFfiles/AAN2021-004721.html" TargetMode="External"/><Relationship Id="rId7" Type="http://schemas.openxmlformats.org/officeDocument/2006/relationships/endnotes" Target="endnotes.xml"/><Relationship Id="rId71" Type="http://schemas.openxmlformats.org/officeDocument/2006/relationships/hyperlink" Target="http://www.aesnet.org/go/publications/aes-abstracts/abstract-search/?mode=display&amp;st=Meador&amp;sy=2007&amp;sb=Authors&amp;startrow=1&amp;id=7929" TargetMode="External"/><Relationship Id="rId92" Type="http://schemas.openxmlformats.org/officeDocument/2006/relationships/hyperlink" Target="http://www.aesnet.org/meetings-and-events/abstracts-2010-schedule/2011-abstracts-in-schedule-order" TargetMode="External"/><Relationship Id="rId2" Type="http://schemas.openxmlformats.org/officeDocument/2006/relationships/numbering" Target="numbering.xml"/><Relationship Id="rId29" Type="http://schemas.openxmlformats.org/officeDocument/2006/relationships/hyperlink" Target="http://www.epilepsy.com" TargetMode="External"/><Relationship Id="rId24" Type="http://schemas.openxmlformats.org/officeDocument/2006/relationships/hyperlink" Target="http://www.ncbi.nlm.nih.gov/pubmed/22777245" TargetMode="External"/><Relationship Id="rId40" Type="http://schemas.openxmlformats.org/officeDocument/2006/relationships/hyperlink" Target="javascript:AL_get(this,%20'jour',%20'Epilepsy%20Curr.');" TargetMode="External"/><Relationship Id="rId45" Type="http://schemas.openxmlformats.org/officeDocument/2006/relationships/hyperlink" Target="javascript:AL_get(this,%20'jour',%20'Curr%20Opin%20Neurol.');" TargetMode="External"/><Relationship Id="rId66" Type="http://schemas.openxmlformats.org/officeDocument/2006/relationships/hyperlink" Target="http://www.aesnet.org/Visitors/AnnualMeeting/Abstractsnew/index.cfm" TargetMode="External"/><Relationship Id="rId87" Type="http://schemas.openxmlformats.org/officeDocument/2006/relationships/hyperlink" Target="http://www.abstracts2view.com/aan/view.php?nu=AAN11L_IN3-1.008" TargetMode="External"/><Relationship Id="rId110" Type="http://schemas.openxmlformats.org/officeDocument/2006/relationships/hyperlink" Target="https://www.aesnet.org/meetings_events/annual_meeting_abstracts/view/349424" TargetMode="External"/><Relationship Id="rId115" Type="http://schemas.openxmlformats.org/officeDocument/2006/relationships/hyperlink" Target="https://www.aesnet.org/annual_meeting/abstract_search" TargetMode="External"/><Relationship Id="rId131" Type="http://schemas.openxmlformats.org/officeDocument/2006/relationships/hyperlink" Target="https://www.aesnet.org/annual_meeting/abstract_search" TargetMode="External"/><Relationship Id="rId136" Type="http://schemas.openxmlformats.org/officeDocument/2006/relationships/hyperlink" Target="https://cms.aesnet.org/abstractslisting/antiseizure-medication-levels-affect-neuropsychological-outcomes-at-age-2-years-in-the-monead-study" TargetMode="External"/><Relationship Id="rId61" Type="http://schemas.openxmlformats.org/officeDocument/2006/relationships/header" Target="header2.xml"/><Relationship Id="rId82" Type="http://schemas.openxmlformats.org/officeDocument/2006/relationships/hyperlink" Target="http://www.abstracts2view.com/aan/view.php?nu=AAN10L_S25.007" TargetMode="External"/><Relationship Id="rId19" Type="http://schemas.openxmlformats.org/officeDocument/2006/relationships/hyperlink" Target="http://www.informatik.uni-trier.de/~ley/db/indices/a-tree/d/Dlugos:Dennis.html" TargetMode="External"/><Relationship Id="rId14" Type="http://schemas.openxmlformats.org/officeDocument/2006/relationships/hyperlink" Target="https://commons.era.nih.gov/commons/oaRedirect.do?redirectUrl=http://www.nihms.nih.gov/db/sub.cgi?mid=141434&amp;uhf-token=26Oj1hPNh%2BRbwTHxqF7QDl0BDLY%3D" TargetMode="External"/><Relationship Id="rId30" Type="http://schemas.openxmlformats.org/officeDocument/2006/relationships/hyperlink" Target="http://www.lancetneuronet.com" TargetMode="External"/><Relationship Id="rId35" Type="http://schemas.openxmlformats.org/officeDocument/2006/relationships/hyperlink" Target="http://www.ncbi.nlm.nih.gov/sites/entrez?Db=pubmed&amp;Cmd=Search&amp;Term=%22Meador%20KJ%22%5BAuthor%5D&amp;itool=EntrezSystem2.PEntrez.Pubmed.Pubmed_ResultsPanel.Pubmed_RVAbstract" TargetMode="External"/><Relationship Id="rId56" Type="http://schemas.openxmlformats.org/officeDocument/2006/relationships/hyperlink" Target="https://www.ncbi.nlm.nih.gov/pubmed/28871065" TargetMode="External"/><Relationship Id="rId77" Type="http://schemas.openxmlformats.org/officeDocument/2006/relationships/hyperlink" Target="http://www.aesnet.org/go/publications/aes-abstracts/abstract-search/?mode=display&amp;st=Meador&amp;sy=2007&amp;sb=Authors&amp;startrow=1&amp;id=7409" TargetMode="External"/><Relationship Id="rId100" Type="http://schemas.openxmlformats.org/officeDocument/2006/relationships/hyperlink" Target="https://www.aesnet.org/meetings_events/annual_meeting_abstracts/view/2421296" TargetMode="External"/><Relationship Id="rId105" Type="http://schemas.openxmlformats.org/officeDocument/2006/relationships/hyperlink" Target="https://www.aesnet.org/meetings_events/annual_meeting_abstracts/view/349823" TargetMode="External"/><Relationship Id="rId126" Type="http://schemas.openxmlformats.org/officeDocument/2006/relationships/hyperlink" Target="https://www.aesnet.org/annual_meeting/abstract_search" TargetMode="External"/><Relationship Id="rId8" Type="http://schemas.openxmlformats.org/officeDocument/2006/relationships/hyperlink" Target="mailto:kmeador@stanford.edu" TargetMode="External"/><Relationship Id="rId51" Type="http://schemas.openxmlformats.org/officeDocument/2006/relationships/hyperlink" Target="https://www.oxfordhandbooks.com/view/10.1093/oxfordhb/9780199765683.001.0001/oxfordhb-9780199765683-e-6?rskey=LSsXLH&amp;result=1" TargetMode="External"/><Relationship Id="rId72" Type="http://schemas.openxmlformats.org/officeDocument/2006/relationships/hyperlink" Target="http://www.aesnet.org/go/publications/aes-abstracts/abstract-search/?mode=display&amp;st=Meador&amp;sy=2007&amp;sb=Authors&amp;startrow=1&amp;id=7922" TargetMode="External"/><Relationship Id="rId93" Type="http://schemas.openxmlformats.org/officeDocument/2006/relationships/hyperlink" Target="http://www.neurology.org/cgi/content/meeting_abstract/78/1_MeetingAbstracts/S56.002?sid=5c12daf9-dd76-4894-aa3a-5335f22c8c58" TargetMode="External"/><Relationship Id="rId98" Type="http://schemas.openxmlformats.org/officeDocument/2006/relationships/hyperlink" Target="https://www.aesnet.org/meetings_events/annual_meeting_abstracts/view/2421452" TargetMode="External"/><Relationship Id="rId121" Type="http://schemas.openxmlformats.org/officeDocument/2006/relationships/hyperlink" Target="http://indexsmart.mirasmart.com/AAN2019/PDFfiles/AAN2019-001204.pdf" TargetMode="External"/><Relationship Id="rId142" Type="http://schemas.openxmlformats.org/officeDocument/2006/relationships/hyperlink" Target="https://index.mirasmart.com/AAN2021/PDFfiles/AAN2021-001888.html" TargetMode="External"/><Relationship Id="rId3" Type="http://schemas.openxmlformats.org/officeDocument/2006/relationships/styles" Target="styles.xml"/><Relationship Id="rId25" Type="http://schemas.openxmlformats.org/officeDocument/2006/relationships/hyperlink" Target="http://www.ncbi.nlm.nih.gov/pubmed/22777245" TargetMode="External"/><Relationship Id="rId46" Type="http://schemas.openxmlformats.org/officeDocument/2006/relationships/hyperlink" Target="http://www.ncbi.nlm.nih.gov/pubmed/24348117" TargetMode="External"/><Relationship Id="rId67" Type="http://schemas.openxmlformats.org/officeDocument/2006/relationships/hyperlink" Target="http://www.aesnet.org/Visitors/AnnualMeeting/Abstractsnew/index.cfm" TargetMode="External"/><Relationship Id="rId116" Type="http://schemas.openxmlformats.org/officeDocument/2006/relationships/hyperlink" Target="https://www.aesnet.org/annual_meeting/abstract_search" TargetMode="External"/><Relationship Id="rId137" Type="http://schemas.openxmlformats.org/officeDocument/2006/relationships/hyperlink" Target="https://cms.aesnet.org/abstractslisting/antiseizure-medication-concentration-trends-in-pregnancy-and-postpartum--results-from-the-monead-study" TargetMode="External"/><Relationship Id="rId20" Type="http://schemas.openxmlformats.org/officeDocument/2006/relationships/hyperlink" Target="http://www.ncbi.nlm.nih.gov/pubmed/25823700" TargetMode="External"/><Relationship Id="rId41" Type="http://schemas.openxmlformats.org/officeDocument/2006/relationships/hyperlink" Target="javascript:AL_get(this,%20'jour',%20'Epilepsy%20Curr.');" TargetMode="External"/><Relationship Id="rId62" Type="http://schemas.openxmlformats.org/officeDocument/2006/relationships/hyperlink" Target="http://www.aesnet.org/Visitors/AnnualMeeting/Abstractsnew/index.cfm" TargetMode="External"/><Relationship Id="rId83" Type="http://schemas.openxmlformats.org/officeDocument/2006/relationships/hyperlink" Target="http://www.abstracts2view.com/aan/view.php?nu=AAN10L_P05.183" TargetMode="External"/><Relationship Id="rId88" Type="http://schemas.openxmlformats.org/officeDocument/2006/relationships/hyperlink" Target="http://www.abstracts2view.com/aan/view.php?nu=AAN11L_PD4.007" TargetMode="External"/><Relationship Id="rId111" Type="http://schemas.openxmlformats.org/officeDocument/2006/relationships/hyperlink" Target="https://submissions.mirasmart.com/AAN2018/itinerary/SearchResultsProgram.asp" TargetMode="External"/><Relationship Id="rId132" Type="http://schemas.openxmlformats.org/officeDocument/2006/relationships/hyperlink" Target="https://www.aesnet.org/annual_meeting/abstract_search" TargetMode="External"/><Relationship Id="rId15" Type="http://schemas.openxmlformats.org/officeDocument/2006/relationships/hyperlink" Target="http://www.pubmedcentral.gov/articlerender.fcgi?tool=nihms&amp;artid=2741411" TargetMode="External"/><Relationship Id="rId36" Type="http://schemas.openxmlformats.org/officeDocument/2006/relationships/hyperlink" Target="javascript:AL_get(this,%20'jour',%20'Neuropsychol%20Rev.');" TargetMode="External"/><Relationship Id="rId57" Type="http://schemas.openxmlformats.org/officeDocument/2006/relationships/hyperlink" Target="http://professionals.epilepsy.com" TargetMode="External"/><Relationship Id="rId106" Type="http://schemas.openxmlformats.org/officeDocument/2006/relationships/hyperlink" Target="https://www.aesnet.org/meetings_events/annual_meeting_abstracts/view/345042" TargetMode="External"/><Relationship Id="rId127" Type="http://schemas.openxmlformats.org/officeDocument/2006/relationships/hyperlink" Target="https://www.aesnet.org/annual_meeting/abstract_search" TargetMode="External"/><Relationship Id="rId10" Type="http://schemas.openxmlformats.org/officeDocument/2006/relationships/hyperlink" Target="http://www.pubmedcentral.gov/articlerender.fcgi?tool=nihms&amp;artid=2660205" TargetMode="External"/><Relationship Id="rId31" Type="http://schemas.openxmlformats.org/officeDocument/2006/relationships/hyperlink" Target="http://www.lancetneuronet.com" TargetMode="External"/><Relationship Id="rId52" Type="http://schemas.openxmlformats.org/officeDocument/2006/relationships/hyperlink" Target="javascript:AL_get(this,%20'jour',%20'Neurology.');" TargetMode="External"/><Relationship Id="rId73" Type="http://schemas.openxmlformats.org/officeDocument/2006/relationships/hyperlink" Target="http://www.aesnet.org/go/publications/aes-abstracts/abstract-search/?mode=display&amp;st=Meador&amp;sy=2007&amp;sb=Authors&amp;startrow=1&amp;id=7713" TargetMode="External"/><Relationship Id="rId78" Type="http://schemas.openxmlformats.org/officeDocument/2006/relationships/hyperlink" Target="http://www.aesnet.org/go/publications/aes-abstracts/abstract-search/?mode=display&amp;st=Meador&amp;sy=2008&amp;sb=Authors&amp;startrow=1&amp;id=8238" TargetMode="External"/><Relationship Id="rId94" Type="http://schemas.openxmlformats.org/officeDocument/2006/relationships/hyperlink" Target="https://www.aesnet.org/meetings_events/annual_meeting_abstracts/view/2327636" TargetMode="External"/><Relationship Id="rId99" Type="http://schemas.openxmlformats.org/officeDocument/2006/relationships/hyperlink" Target="https://www.aesnet.org/meetings_events/annual_meeting_abstracts/view/2421452" TargetMode="External"/><Relationship Id="rId101" Type="http://schemas.openxmlformats.org/officeDocument/2006/relationships/hyperlink" Target="https://www.aesnet.org/meetings_events/annual_meeting_abstracts/view/2421296" TargetMode="External"/><Relationship Id="rId122" Type="http://schemas.openxmlformats.org/officeDocument/2006/relationships/hyperlink" Target="https://www.aesnet.org/annual_meeting/abstract_search"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ubmedcentral.gov/articlerender.fcgi?tool=nihms&amp;artid=1986655" TargetMode="External"/><Relationship Id="rId26" Type="http://schemas.openxmlformats.org/officeDocument/2006/relationships/hyperlink" Target="https://www.ncbi.nlm.nih.gov/pubmed/28122900" TargetMode="External"/><Relationship Id="rId47" Type="http://schemas.openxmlformats.org/officeDocument/2006/relationships/hyperlink" Target="http://www.practiceupdate.com/journalscan/12503" TargetMode="External"/><Relationship Id="rId68" Type="http://schemas.openxmlformats.org/officeDocument/2006/relationships/hyperlink" Target="http://www.aesnet.org/Visitors/AnnualMeeting/Abstractsnew/index.cfm" TargetMode="External"/><Relationship Id="rId89" Type="http://schemas.openxmlformats.org/officeDocument/2006/relationships/hyperlink" Target="http://www.abstracts2view.com/aan/view.php?nu=AAN11L_IN3-2.003" TargetMode="External"/><Relationship Id="rId112" Type="http://schemas.openxmlformats.org/officeDocument/2006/relationships/hyperlink" Target="https://submissions.mirasmart.com/AAN2018/itinerary/SearchResultsProgram.asp" TargetMode="External"/><Relationship Id="rId133" Type="http://schemas.openxmlformats.org/officeDocument/2006/relationships/hyperlink" Target="https://www.aesnet.org/annual_meeting/abstract_search" TargetMode="External"/><Relationship Id="rId16" Type="http://schemas.openxmlformats.org/officeDocument/2006/relationships/hyperlink" Target="javascript:AL_get(this,%20'jour',%20'Clin%20Neuropsych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6F8C9-EDEF-B24B-A98E-6A409D744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121</Pages>
  <Words>58968</Words>
  <Characters>336121</Characters>
  <Application>Microsoft Office Word</Application>
  <DocSecurity>0</DocSecurity>
  <Lines>2801</Lines>
  <Paragraphs>788</Paragraphs>
  <ScaleCrop>false</ScaleCrop>
  <HeadingPairs>
    <vt:vector size="2" baseType="variant">
      <vt:variant>
        <vt:lpstr>Title</vt:lpstr>
      </vt:variant>
      <vt:variant>
        <vt:i4>1</vt:i4>
      </vt:variant>
    </vt:vector>
  </HeadingPairs>
  <TitlesOfParts>
    <vt:vector size="1" baseType="lpstr">
      <vt:lpstr>Revised 6/1/05</vt:lpstr>
    </vt:vector>
  </TitlesOfParts>
  <Company>Dept of Neurology</Company>
  <LinksUpToDate>false</LinksUpToDate>
  <CharactersWithSpaces>394301</CharactersWithSpaces>
  <SharedDoc>false</SharedDoc>
  <HLinks>
    <vt:vector size="444" baseType="variant">
      <vt:variant>
        <vt:i4>1441808</vt:i4>
      </vt:variant>
      <vt:variant>
        <vt:i4>222</vt:i4>
      </vt:variant>
      <vt:variant>
        <vt:i4>0</vt:i4>
      </vt:variant>
      <vt:variant>
        <vt:i4>5</vt:i4>
      </vt:variant>
      <vt:variant>
        <vt:lpwstr>http://www.neurology.org/cgi/content/meeting_abstract/78/1_MeetingAbstracts/S56.002?sid=5c12daf9-dd76-4894-aa3a-5335f22c8c58</vt:lpwstr>
      </vt:variant>
      <vt:variant>
        <vt:lpwstr/>
      </vt:variant>
      <vt:variant>
        <vt:i4>3473451</vt:i4>
      </vt:variant>
      <vt:variant>
        <vt:i4>219</vt:i4>
      </vt:variant>
      <vt:variant>
        <vt:i4>0</vt:i4>
      </vt:variant>
      <vt:variant>
        <vt:i4>5</vt:i4>
      </vt:variant>
      <vt:variant>
        <vt:lpwstr>http://www.aesnet.org/meetings-and-events/abstracts-2010-schedule/2011-abstracts-in-schedule-order</vt:lpwstr>
      </vt:variant>
      <vt:variant>
        <vt:lpwstr/>
      </vt:variant>
      <vt:variant>
        <vt:i4>3473451</vt:i4>
      </vt:variant>
      <vt:variant>
        <vt:i4>216</vt:i4>
      </vt:variant>
      <vt:variant>
        <vt:i4>0</vt:i4>
      </vt:variant>
      <vt:variant>
        <vt:i4>5</vt:i4>
      </vt:variant>
      <vt:variant>
        <vt:lpwstr>http://www.aesnet.org/meetings-and-events/abstracts-2010-schedule/2011-abstracts-in-schedule-order</vt:lpwstr>
      </vt:variant>
      <vt:variant>
        <vt:lpwstr/>
      </vt:variant>
      <vt:variant>
        <vt:i4>8061047</vt:i4>
      </vt:variant>
      <vt:variant>
        <vt:i4>213</vt:i4>
      </vt:variant>
      <vt:variant>
        <vt:i4>0</vt:i4>
      </vt:variant>
      <vt:variant>
        <vt:i4>5</vt:i4>
      </vt:variant>
      <vt:variant>
        <vt:lpwstr>http://www.aesnet.org/go/publications/aes-abstracts/abstract-search/mode/display/st/Meador/sy/2011/sb/All/id/14989</vt:lpwstr>
      </vt:variant>
      <vt:variant>
        <vt:lpwstr/>
      </vt:variant>
      <vt:variant>
        <vt:i4>7471197</vt:i4>
      </vt:variant>
      <vt:variant>
        <vt:i4>210</vt:i4>
      </vt:variant>
      <vt:variant>
        <vt:i4>0</vt:i4>
      </vt:variant>
      <vt:variant>
        <vt:i4>5</vt:i4>
      </vt:variant>
      <vt:variant>
        <vt:lpwstr>http://www.abstracts2view.com/aan/view.php?nu=AAN11L_IN3-2.003</vt:lpwstr>
      </vt:variant>
      <vt:variant>
        <vt:lpwstr/>
      </vt:variant>
      <vt:variant>
        <vt:i4>5898362</vt:i4>
      </vt:variant>
      <vt:variant>
        <vt:i4>207</vt:i4>
      </vt:variant>
      <vt:variant>
        <vt:i4>0</vt:i4>
      </vt:variant>
      <vt:variant>
        <vt:i4>5</vt:i4>
      </vt:variant>
      <vt:variant>
        <vt:lpwstr>http://www.abstracts2view.com/aan/view.php?nu=AAN11L_PD4.007</vt:lpwstr>
      </vt:variant>
      <vt:variant>
        <vt:lpwstr/>
      </vt:variant>
      <vt:variant>
        <vt:i4>7995485</vt:i4>
      </vt:variant>
      <vt:variant>
        <vt:i4>204</vt:i4>
      </vt:variant>
      <vt:variant>
        <vt:i4>0</vt:i4>
      </vt:variant>
      <vt:variant>
        <vt:i4>5</vt:i4>
      </vt:variant>
      <vt:variant>
        <vt:lpwstr>http://www.abstracts2view.com/aan/view.php?nu=AAN11L_IN3-1.008</vt:lpwstr>
      </vt:variant>
      <vt:variant>
        <vt:lpwstr/>
      </vt:variant>
      <vt:variant>
        <vt:i4>8257662</vt:i4>
      </vt:variant>
      <vt:variant>
        <vt:i4>201</vt:i4>
      </vt:variant>
      <vt:variant>
        <vt:i4>0</vt:i4>
      </vt:variant>
      <vt:variant>
        <vt:i4>5</vt:i4>
      </vt:variant>
      <vt:variant>
        <vt:lpwstr>http://www.aesnet.org/go/publications/aes-abstracts/abstract-search/mode/display/st/Meador/sy/2010/sb/Authors/id/12532</vt:lpwstr>
      </vt:variant>
      <vt:variant>
        <vt:lpwstr/>
      </vt:variant>
      <vt:variant>
        <vt:i4>7929980</vt:i4>
      </vt:variant>
      <vt:variant>
        <vt:i4>198</vt:i4>
      </vt:variant>
      <vt:variant>
        <vt:i4>0</vt:i4>
      </vt:variant>
      <vt:variant>
        <vt:i4>5</vt:i4>
      </vt:variant>
      <vt:variant>
        <vt:lpwstr>http://www.aesnet.org/go/publications/aes-abstracts/abstract-search/mode/display/st/Meador/sy/2010/sb/Authors/id/13404</vt:lpwstr>
      </vt:variant>
      <vt:variant>
        <vt:lpwstr/>
      </vt:variant>
      <vt:variant>
        <vt:i4>8061053</vt:i4>
      </vt:variant>
      <vt:variant>
        <vt:i4>195</vt:i4>
      </vt:variant>
      <vt:variant>
        <vt:i4>0</vt:i4>
      </vt:variant>
      <vt:variant>
        <vt:i4>5</vt:i4>
      </vt:variant>
      <vt:variant>
        <vt:lpwstr>http://www.aesnet.org/go/publications/aes-abstracts/abstract-search/mode/display/st/Meador/sy/2010/sb/Authors/id/13416</vt:lpwstr>
      </vt:variant>
      <vt:variant>
        <vt:lpwstr/>
      </vt:variant>
      <vt:variant>
        <vt:i4>6160423</vt:i4>
      </vt:variant>
      <vt:variant>
        <vt:i4>192</vt:i4>
      </vt:variant>
      <vt:variant>
        <vt:i4>0</vt:i4>
      </vt:variant>
      <vt:variant>
        <vt:i4>5</vt:i4>
      </vt:variant>
      <vt:variant>
        <vt:lpwstr>http://www.abstracts2view.com/aan/view.php?nu=AAN10L_P05.183</vt:lpwstr>
      </vt:variant>
      <vt:variant>
        <vt:lpwstr/>
      </vt:variant>
      <vt:variant>
        <vt:i4>5767213</vt:i4>
      </vt:variant>
      <vt:variant>
        <vt:i4>189</vt:i4>
      </vt:variant>
      <vt:variant>
        <vt:i4>0</vt:i4>
      </vt:variant>
      <vt:variant>
        <vt:i4>5</vt:i4>
      </vt:variant>
      <vt:variant>
        <vt:lpwstr>http://www.abstracts2view.com/aan/view.php?nu=AAN10L_S25.007</vt:lpwstr>
      </vt:variant>
      <vt:variant>
        <vt:lpwstr/>
      </vt:variant>
      <vt:variant>
        <vt:i4>7143472</vt:i4>
      </vt:variant>
      <vt:variant>
        <vt:i4>186</vt:i4>
      </vt:variant>
      <vt:variant>
        <vt:i4>0</vt:i4>
      </vt:variant>
      <vt:variant>
        <vt:i4>5</vt:i4>
      </vt:variant>
      <vt:variant>
        <vt:lpwstr>http://www.aesnet.org/go/publications/aes-abstracts/abstract-search/?mode=display&amp;st=Wen&amp;sy=2009&amp;sb=All&amp;startrow=1&amp;id=9591</vt:lpwstr>
      </vt:variant>
      <vt:variant>
        <vt:lpwstr/>
      </vt:variant>
      <vt:variant>
        <vt:i4>5636186</vt:i4>
      </vt:variant>
      <vt:variant>
        <vt:i4>183</vt:i4>
      </vt:variant>
      <vt:variant>
        <vt:i4>0</vt:i4>
      </vt:variant>
      <vt:variant>
        <vt:i4>5</vt:i4>
      </vt:variant>
      <vt:variant>
        <vt:lpwstr>http://www.aesnet.org/go/publications/aes-abstracts/abstract-search/?mode=display&amp;sy=2009&amp;sb=all&amp;startrow=1&amp;id=10466</vt:lpwstr>
      </vt:variant>
      <vt:variant>
        <vt:lpwstr/>
      </vt:variant>
      <vt:variant>
        <vt:i4>5898341</vt:i4>
      </vt:variant>
      <vt:variant>
        <vt:i4>180</vt:i4>
      </vt:variant>
      <vt:variant>
        <vt:i4>0</vt:i4>
      </vt:variant>
      <vt:variant>
        <vt:i4>5</vt:i4>
      </vt:variant>
      <vt:variant>
        <vt:lpwstr>http://www.aesnet.org/go/publications/aes-abstracts/abstract-search/?mode=display&amp;st=Meador&amp;sy=2008&amp;sb=Authors&amp;startrow=1&amp;id=9335</vt:lpwstr>
      </vt:variant>
      <vt:variant>
        <vt:lpwstr/>
      </vt:variant>
      <vt:variant>
        <vt:i4>5963881</vt:i4>
      </vt:variant>
      <vt:variant>
        <vt:i4>177</vt:i4>
      </vt:variant>
      <vt:variant>
        <vt:i4>0</vt:i4>
      </vt:variant>
      <vt:variant>
        <vt:i4>5</vt:i4>
      </vt:variant>
      <vt:variant>
        <vt:lpwstr>http://www.aesnet.org/go/publications/aes-abstracts/abstract-search/?mode=display&amp;st=Meador&amp;sy=2008&amp;sb=Authors&amp;startrow=1&amp;id=8238</vt:lpwstr>
      </vt:variant>
      <vt:variant>
        <vt:lpwstr/>
      </vt:variant>
      <vt:variant>
        <vt:i4>5701729</vt:i4>
      </vt:variant>
      <vt:variant>
        <vt:i4>174</vt:i4>
      </vt:variant>
      <vt:variant>
        <vt:i4>0</vt:i4>
      </vt:variant>
      <vt:variant>
        <vt:i4>5</vt:i4>
      </vt:variant>
      <vt:variant>
        <vt:lpwstr>http://www.aesnet.org/go/publications/aes-abstracts/abstract-search/?mode=display&amp;st=Meador&amp;sy=2007&amp;sb=Authors&amp;startrow=1&amp;id=7409</vt:lpwstr>
      </vt:variant>
      <vt:variant>
        <vt:lpwstr/>
      </vt:variant>
      <vt:variant>
        <vt:i4>6226026</vt:i4>
      </vt:variant>
      <vt:variant>
        <vt:i4>171</vt:i4>
      </vt:variant>
      <vt:variant>
        <vt:i4>0</vt:i4>
      </vt:variant>
      <vt:variant>
        <vt:i4>5</vt:i4>
      </vt:variant>
      <vt:variant>
        <vt:lpwstr>http://www.aesnet.org/go/publications/aes-abstracts/abstract-search/?mode=display&amp;st=Meador&amp;sy=2007&amp;sb=Authors&amp;startrow=1&amp;id=7482</vt:lpwstr>
      </vt:variant>
      <vt:variant>
        <vt:lpwstr/>
      </vt:variant>
      <vt:variant>
        <vt:i4>5701741</vt:i4>
      </vt:variant>
      <vt:variant>
        <vt:i4>168</vt:i4>
      </vt:variant>
      <vt:variant>
        <vt:i4>0</vt:i4>
      </vt:variant>
      <vt:variant>
        <vt:i4>5</vt:i4>
      </vt:variant>
      <vt:variant>
        <vt:lpwstr>http://www.aesnet.org/go/publications/aes-abstracts/abstract-search/?mode=display&amp;st=Meador&amp;sy=2007&amp;sb=Authors&amp;startrow=1&amp;id=7607</vt:lpwstr>
      </vt:variant>
      <vt:variant>
        <vt:lpwstr/>
      </vt:variant>
      <vt:variant>
        <vt:i4>6226025</vt:i4>
      </vt:variant>
      <vt:variant>
        <vt:i4>165</vt:i4>
      </vt:variant>
      <vt:variant>
        <vt:i4>0</vt:i4>
      </vt:variant>
      <vt:variant>
        <vt:i4>5</vt:i4>
      </vt:variant>
      <vt:variant>
        <vt:lpwstr>http://www.aesnet.org/go/publications/aes-abstracts/abstract-search/?mode=display&amp;st=Meador&amp;sy=2007&amp;sb=Authors&amp;startrow=1&amp;id=7683</vt:lpwstr>
      </vt:variant>
      <vt:variant>
        <vt:lpwstr/>
      </vt:variant>
      <vt:variant>
        <vt:i4>5636200</vt:i4>
      </vt:variant>
      <vt:variant>
        <vt:i4>162</vt:i4>
      </vt:variant>
      <vt:variant>
        <vt:i4>0</vt:i4>
      </vt:variant>
      <vt:variant>
        <vt:i4>5</vt:i4>
      </vt:variant>
      <vt:variant>
        <vt:lpwstr>http://www.aesnet.org/go/publications/aes-abstracts/abstract-search/?mode=display&amp;st=Meador&amp;sy=2007&amp;sb=Authors&amp;startrow=1&amp;id=7713</vt:lpwstr>
      </vt:variant>
      <vt:variant>
        <vt:lpwstr/>
      </vt:variant>
      <vt:variant>
        <vt:i4>5570663</vt:i4>
      </vt:variant>
      <vt:variant>
        <vt:i4>159</vt:i4>
      </vt:variant>
      <vt:variant>
        <vt:i4>0</vt:i4>
      </vt:variant>
      <vt:variant>
        <vt:i4>5</vt:i4>
      </vt:variant>
      <vt:variant>
        <vt:lpwstr>http://www.aesnet.org/go/publications/aes-abstracts/abstract-search/?mode=display&amp;st=Meador&amp;sy=2007&amp;sb=Authors&amp;startrow=1&amp;id=7922</vt:lpwstr>
      </vt:variant>
      <vt:variant>
        <vt:lpwstr/>
      </vt:variant>
      <vt:variant>
        <vt:i4>5570668</vt:i4>
      </vt:variant>
      <vt:variant>
        <vt:i4>156</vt:i4>
      </vt:variant>
      <vt:variant>
        <vt:i4>0</vt:i4>
      </vt:variant>
      <vt:variant>
        <vt:i4>5</vt:i4>
      </vt:variant>
      <vt:variant>
        <vt:lpwstr>http://www.aesnet.org/go/publications/aes-abstracts/abstract-search/?mode=display&amp;st=Meador&amp;sy=2007&amp;sb=Authors&amp;startrow=1&amp;id=7929</vt:lpwstr>
      </vt:variant>
      <vt:variant>
        <vt:lpwstr/>
      </vt:variant>
      <vt:variant>
        <vt:i4>5308516</vt:i4>
      </vt:variant>
      <vt:variant>
        <vt:i4>153</vt:i4>
      </vt:variant>
      <vt:variant>
        <vt:i4>0</vt:i4>
      </vt:variant>
      <vt:variant>
        <vt:i4>5</vt:i4>
      </vt:variant>
      <vt:variant>
        <vt:lpwstr>http://www.aesnet.org/go/publications/aes-abstracts/abstract-search/?mode=display&amp;st=Meador&amp;sy=2007&amp;sb=Authors&amp;startrow=1&amp;id=7961</vt:lpwstr>
      </vt:variant>
      <vt:variant>
        <vt:lpwstr/>
      </vt:variant>
      <vt:variant>
        <vt:i4>5898340</vt:i4>
      </vt:variant>
      <vt:variant>
        <vt:i4>150</vt:i4>
      </vt:variant>
      <vt:variant>
        <vt:i4>0</vt:i4>
      </vt:variant>
      <vt:variant>
        <vt:i4>5</vt:i4>
      </vt:variant>
      <vt:variant>
        <vt:lpwstr>http://www.aesnet.org/go/publications/aes-abstracts/abstract-search/?mode=display&amp;st=Meador&amp;sy=2007&amp;sb=Authors&amp;startrow=1&amp;id=8028</vt:lpwstr>
      </vt:variant>
      <vt:variant>
        <vt:lpwstr/>
      </vt:variant>
      <vt:variant>
        <vt:i4>2228301</vt:i4>
      </vt:variant>
      <vt:variant>
        <vt:i4>147</vt:i4>
      </vt:variant>
      <vt:variant>
        <vt:i4>0</vt:i4>
      </vt:variant>
      <vt:variant>
        <vt:i4>5</vt:i4>
      </vt:variant>
      <vt:variant>
        <vt:lpwstr>http://www.aesnet.org/Visitors/AnnualMeeting/Abstractsnew/index.cfm</vt:lpwstr>
      </vt:variant>
      <vt:variant>
        <vt:lpwstr/>
      </vt:variant>
      <vt:variant>
        <vt:i4>2228301</vt:i4>
      </vt:variant>
      <vt:variant>
        <vt:i4>144</vt:i4>
      </vt:variant>
      <vt:variant>
        <vt:i4>0</vt:i4>
      </vt:variant>
      <vt:variant>
        <vt:i4>5</vt:i4>
      </vt:variant>
      <vt:variant>
        <vt:lpwstr>http://www.aesnet.org/Visitors/AnnualMeeting/Abstractsnew/index.cfm</vt:lpwstr>
      </vt:variant>
      <vt:variant>
        <vt:lpwstr/>
      </vt:variant>
      <vt:variant>
        <vt:i4>2228301</vt:i4>
      </vt:variant>
      <vt:variant>
        <vt:i4>141</vt:i4>
      </vt:variant>
      <vt:variant>
        <vt:i4>0</vt:i4>
      </vt:variant>
      <vt:variant>
        <vt:i4>5</vt:i4>
      </vt:variant>
      <vt:variant>
        <vt:lpwstr>http://www.aesnet.org/Visitors/AnnualMeeting/Abstractsnew/index.cfm</vt:lpwstr>
      </vt:variant>
      <vt:variant>
        <vt:lpwstr/>
      </vt:variant>
      <vt:variant>
        <vt:i4>2228301</vt:i4>
      </vt:variant>
      <vt:variant>
        <vt:i4>138</vt:i4>
      </vt:variant>
      <vt:variant>
        <vt:i4>0</vt:i4>
      </vt:variant>
      <vt:variant>
        <vt:i4>5</vt:i4>
      </vt:variant>
      <vt:variant>
        <vt:lpwstr>http://www.aesnet.org/Visitors/AnnualMeeting/Abstractsnew/index.cfm</vt:lpwstr>
      </vt:variant>
      <vt:variant>
        <vt:lpwstr/>
      </vt:variant>
      <vt:variant>
        <vt:i4>2228301</vt:i4>
      </vt:variant>
      <vt:variant>
        <vt:i4>135</vt:i4>
      </vt:variant>
      <vt:variant>
        <vt:i4>0</vt:i4>
      </vt:variant>
      <vt:variant>
        <vt:i4>5</vt:i4>
      </vt:variant>
      <vt:variant>
        <vt:lpwstr>http://www.aesnet.org/Visitors/AnnualMeeting/Abstractsnew/index.cfm</vt:lpwstr>
      </vt:variant>
      <vt:variant>
        <vt:lpwstr/>
      </vt:variant>
      <vt:variant>
        <vt:i4>2228301</vt:i4>
      </vt:variant>
      <vt:variant>
        <vt:i4>132</vt:i4>
      </vt:variant>
      <vt:variant>
        <vt:i4>0</vt:i4>
      </vt:variant>
      <vt:variant>
        <vt:i4>5</vt:i4>
      </vt:variant>
      <vt:variant>
        <vt:lpwstr>http://www.aesnet.org/Visitors/AnnualMeeting/Abstractsnew/index.cfm</vt:lpwstr>
      </vt:variant>
      <vt:variant>
        <vt:lpwstr/>
      </vt:variant>
      <vt:variant>
        <vt:i4>2228301</vt:i4>
      </vt:variant>
      <vt:variant>
        <vt:i4>129</vt:i4>
      </vt:variant>
      <vt:variant>
        <vt:i4>0</vt:i4>
      </vt:variant>
      <vt:variant>
        <vt:i4>5</vt:i4>
      </vt:variant>
      <vt:variant>
        <vt:lpwstr>http://www.aesnet.org/Visitors/AnnualMeeting/Abstractsnew/index.cfm</vt:lpwstr>
      </vt:variant>
      <vt:variant>
        <vt:lpwstr/>
      </vt:variant>
      <vt:variant>
        <vt:i4>2818096</vt:i4>
      </vt:variant>
      <vt:variant>
        <vt:i4>126</vt:i4>
      </vt:variant>
      <vt:variant>
        <vt:i4>0</vt:i4>
      </vt:variant>
      <vt:variant>
        <vt:i4>5</vt:i4>
      </vt:variant>
      <vt:variant>
        <vt:lpwstr>http://professionals.epilepsy.com/</vt:lpwstr>
      </vt:variant>
      <vt:variant>
        <vt:lpwstr/>
      </vt:variant>
      <vt:variant>
        <vt:i4>3407932</vt:i4>
      </vt:variant>
      <vt:variant>
        <vt:i4>123</vt:i4>
      </vt:variant>
      <vt:variant>
        <vt:i4>0</vt:i4>
      </vt:variant>
      <vt:variant>
        <vt:i4>5</vt:i4>
      </vt:variant>
      <vt:variant>
        <vt:lpwstr>http://www-ncbi-nlm-nih-gov.laneproxy.stanford.edu/pubmed/25941200</vt:lpwstr>
      </vt:variant>
      <vt:variant>
        <vt:lpwstr/>
      </vt:variant>
      <vt:variant>
        <vt:i4>6488133</vt:i4>
      </vt:variant>
      <vt:variant>
        <vt:i4>120</vt:i4>
      </vt:variant>
      <vt:variant>
        <vt:i4>0</vt:i4>
      </vt:variant>
      <vt:variant>
        <vt:i4>5</vt:i4>
      </vt:variant>
      <vt:variant>
        <vt:lpwstr>http://www.ncbi.nlm.nih.gov/pubmed/20018648?itool=EntrezSystem2.PEntrez.Pubmed.Pubmed_ResultsPanel.Pubmed_RVDocSum&amp;ordinalpos=1</vt:lpwstr>
      </vt:variant>
      <vt:variant>
        <vt:lpwstr/>
      </vt:variant>
      <vt:variant>
        <vt:i4>5242931</vt:i4>
      </vt:variant>
      <vt:variant>
        <vt:i4>117</vt:i4>
      </vt:variant>
      <vt:variant>
        <vt:i4>0</vt:i4>
      </vt:variant>
      <vt:variant>
        <vt:i4>5</vt:i4>
      </vt:variant>
      <vt:variant>
        <vt:lpwstr>javascript:AL_get(this, 'jour', 'Neurology.');</vt:lpwstr>
      </vt:variant>
      <vt:variant>
        <vt:lpwstr/>
      </vt:variant>
      <vt:variant>
        <vt:i4>3932184</vt:i4>
      </vt:variant>
      <vt:variant>
        <vt:i4>114</vt:i4>
      </vt:variant>
      <vt:variant>
        <vt:i4>0</vt:i4>
      </vt:variant>
      <vt:variant>
        <vt:i4>5</vt:i4>
      </vt:variant>
      <vt:variant>
        <vt:lpwstr>http://www.ncbi.nlm.nih.gov/pubmed/25583380</vt:lpwstr>
      </vt:variant>
      <vt:variant>
        <vt:lpwstr/>
      </vt:variant>
      <vt:variant>
        <vt:i4>589879</vt:i4>
      </vt:variant>
      <vt:variant>
        <vt:i4>111</vt:i4>
      </vt:variant>
      <vt:variant>
        <vt:i4>0</vt:i4>
      </vt:variant>
      <vt:variant>
        <vt:i4>5</vt:i4>
      </vt:variant>
      <vt:variant>
        <vt:lpwstr>http://www.practiceupdate.com</vt:lpwstr>
      </vt:variant>
      <vt:variant>
        <vt:lpwstr/>
      </vt:variant>
      <vt:variant>
        <vt:i4>6619152</vt:i4>
      </vt:variant>
      <vt:variant>
        <vt:i4>108</vt:i4>
      </vt:variant>
      <vt:variant>
        <vt:i4>0</vt:i4>
      </vt:variant>
      <vt:variant>
        <vt:i4>5</vt:i4>
      </vt:variant>
      <vt:variant>
        <vt:lpwstr>http://www.practiceupdate.com/journalscan/12503</vt:lpwstr>
      </vt:variant>
      <vt:variant>
        <vt:lpwstr/>
      </vt:variant>
      <vt:variant>
        <vt:i4>3670032</vt:i4>
      </vt:variant>
      <vt:variant>
        <vt:i4>105</vt:i4>
      </vt:variant>
      <vt:variant>
        <vt:i4>0</vt:i4>
      </vt:variant>
      <vt:variant>
        <vt:i4>5</vt:i4>
      </vt:variant>
      <vt:variant>
        <vt:lpwstr>http://www.ncbi.nlm.nih.gov/pubmed/24348117</vt:lpwstr>
      </vt:variant>
      <vt:variant>
        <vt:lpwstr/>
      </vt:variant>
      <vt:variant>
        <vt:i4>7471214</vt:i4>
      </vt:variant>
      <vt:variant>
        <vt:i4>102</vt:i4>
      </vt:variant>
      <vt:variant>
        <vt:i4>0</vt:i4>
      </vt:variant>
      <vt:variant>
        <vt:i4>5</vt:i4>
      </vt:variant>
      <vt:variant>
        <vt:lpwstr>javascript:AL_get(this, 'jour', 'Curr Opin Neurol.');</vt:lpwstr>
      </vt:variant>
      <vt:variant>
        <vt:lpwstr/>
      </vt:variant>
      <vt:variant>
        <vt:i4>2162703</vt:i4>
      </vt:variant>
      <vt:variant>
        <vt:i4>99</vt:i4>
      </vt:variant>
      <vt:variant>
        <vt:i4>0</vt:i4>
      </vt:variant>
      <vt:variant>
        <vt:i4>5</vt:i4>
      </vt:variant>
      <vt:variant>
        <vt:lpwstr>http://www.ncbi.nlm.nih.gov/sites/entrez?Db=pubmed&amp;Cmd=Search&amp;Term=%22Meador KJ%22%5BAuthor%5D&amp;itool=EntrezSystem2.PEntrez.Pubmed.Pubmed_ResultsPanel.Pubmed_RVAbstract</vt:lpwstr>
      </vt:variant>
      <vt:variant>
        <vt:lpwstr/>
      </vt:variant>
      <vt:variant>
        <vt:i4>6553634</vt:i4>
      </vt:variant>
      <vt:variant>
        <vt:i4>96</vt:i4>
      </vt:variant>
      <vt:variant>
        <vt:i4>0</vt:i4>
      </vt:variant>
      <vt:variant>
        <vt:i4>5</vt:i4>
      </vt:variant>
      <vt:variant>
        <vt:lpwstr>http://www.ncbi.nlm.nih.gov/sites/entrez?Db=pubmed&amp;Cmd=Search&amp;Term=%22Baker GA%22%5BAuthor%5D&amp;itool=EntrezSystem2.PEntrez.Pubmed.Pubmed_ResultsPanel.Pubmed_RVAbstract</vt:lpwstr>
      </vt:variant>
      <vt:variant>
        <vt:lpwstr/>
      </vt:variant>
      <vt:variant>
        <vt:i4>1507412</vt:i4>
      </vt:variant>
      <vt:variant>
        <vt:i4>93</vt:i4>
      </vt:variant>
      <vt:variant>
        <vt:i4>0</vt:i4>
      </vt:variant>
      <vt:variant>
        <vt:i4>5</vt:i4>
      </vt:variant>
      <vt:variant>
        <vt:lpwstr>http://www.ncbi.nlm.nih.gov/sites/entrez?Db=pubmed&amp;Cmd=Search&amp;Term=%22Bromley RL%22%5BAuthor%5D&amp;itool=EntrezSystem2.PEntrez.Pubmed.Pubmed_ResultsPanel.Pubmed_RVAbstract</vt:lpwstr>
      </vt:variant>
      <vt:variant>
        <vt:lpwstr/>
      </vt:variant>
      <vt:variant>
        <vt:i4>983083</vt:i4>
      </vt:variant>
      <vt:variant>
        <vt:i4>90</vt:i4>
      </vt:variant>
      <vt:variant>
        <vt:i4>0</vt:i4>
      </vt:variant>
      <vt:variant>
        <vt:i4>5</vt:i4>
      </vt:variant>
      <vt:variant>
        <vt:lpwstr>javascript:AL_get(this, 'jour', 'Epilepsy Curr.');</vt:lpwstr>
      </vt:variant>
      <vt:variant>
        <vt:lpwstr/>
      </vt:variant>
      <vt:variant>
        <vt:i4>983083</vt:i4>
      </vt:variant>
      <vt:variant>
        <vt:i4>87</vt:i4>
      </vt:variant>
      <vt:variant>
        <vt:i4>0</vt:i4>
      </vt:variant>
      <vt:variant>
        <vt:i4>5</vt:i4>
      </vt:variant>
      <vt:variant>
        <vt:lpwstr>javascript:AL_get(this, 'jour', 'Epilepsy Curr.');</vt:lpwstr>
      </vt:variant>
      <vt:variant>
        <vt:lpwstr/>
      </vt:variant>
      <vt:variant>
        <vt:i4>2162703</vt:i4>
      </vt:variant>
      <vt:variant>
        <vt:i4>84</vt:i4>
      </vt:variant>
      <vt:variant>
        <vt:i4>0</vt:i4>
      </vt:variant>
      <vt:variant>
        <vt:i4>5</vt:i4>
      </vt:variant>
      <vt:variant>
        <vt:lpwstr>http://www.ncbi.nlm.nih.gov/sites/entrez?Db=pubmed&amp;Cmd=Search&amp;Term=%22Meador KJ%22%5BAuthor%5D&amp;itool=EntrezSystem2.PEntrez.Pubmed.Pubmed_ResultsPanel.Pubmed_RVAbstract</vt:lpwstr>
      </vt:variant>
      <vt:variant>
        <vt:lpwstr/>
      </vt:variant>
      <vt:variant>
        <vt:i4>983083</vt:i4>
      </vt:variant>
      <vt:variant>
        <vt:i4>81</vt:i4>
      </vt:variant>
      <vt:variant>
        <vt:i4>0</vt:i4>
      </vt:variant>
      <vt:variant>
        <vt:i4>5</vt:i4>
      </vt:variant>
      <vt:variant>
        <vt:lpwstr>javascript:AL_get(this, 'jour', 'Epilepsy Curr.');</vt:lpwstr>
      </vt:variant>
      <vt:variant>
        <vt:lpwstr/>
      </vt:variant>
      <vt:variant>
        <vt:i4>2162703</vt:i4>
      </vt:variant>
      <vt:variant>
        <vt:i4>78</vt:i4>
      </vt:variant>
      <vt:variant>
        <vt:i4>0</vt:i4>
      </vt:variant>
      <vt:variant>
        <vt:i4>5</vt:i4>
      </vt:variant>
      <vt:variant>
        <vt:lpwstr>http://www.ncbi.nlm.nih.gov/sites/entrez?Db=pubmed&amp;Cmd=Search&amp;Term=%22Meador KJ%22%5BAuthor%5D&amp;itool=EntrezSystem2.PEntrez.Pubmed.Pubmed_ResultsPanel.Pubmed_RVAbstract</vt:lpwstr>
      </vt:variant>
      <vt:variant>
        <vt:lpwstr/>
      </vt:variant>
      <vt:variant>
        <vt:i4>6750250</vt:i4>
      </vt:variant>
      <vt:variant>
        <vt:i4>75</vt:i4>
      </vt:variant>
      <vt:variant>
        <vt:i4>0</vt:i4>
      </vt:variant>
      <vt:variant>
        <vt:i4>5</vt:i4>
      </vt:variant>
      <vt:variant>
        <vt:lpwstr>javascript:AL_get(this, 'jour', 'Neuropsychol Rev.');</vt:lpwstr>
      </vt:variant>
      <vt:variant>
        <vt:lpwstr/>
      </vt:variant>
      <vt:variant>
        <vt:i4>2162703</vt:i4>
      </vt:variant>
      <vt:variant>
        <vt:i4>72</vt:i4>
      </vt:variant>
      <vt:variant>
        <vt:i4>0</vt:i4>
      </vt:variant>
      <vt:variant>
        <vt:i4>5</vt:i4>
      </vt:variant>
      <vt:variant>
        <vt:lpwstr>http://www.ncbi.nlm.nih.gov/sites/entrez?Db=pubmed&amp;Cmd=Search&amp;Term=%22Meador KJ%22%5BAuthor%5D&amp;itool=EntrezSystem2.PEntrez.Pubmed.Pubmed_ResultsPanel.Pubmed_RVAbstract</vt:lpwstr>
      </vt:variant>
      <vt:variant>
        <vt:lpwstr/>
      </vt:variant>
      <vt:variant>
        <vt:i4>3473519</vt:i4>
      </vt:variant>
      <vt:variant>
        <vt:i4>69</vt:i4>
      </vt:variant>
      <vt:variant>
        <vt:i4>0</vt:i4>
      </vt:variant>
      <vt:variant>
        <vt:i4>5</vt:i4>
      </vt:variant>
      <vt:variant>
        <vt:lpwstr>http://www.ncbi.nlm.nih.gov/sites/entrez?Db=pubmed&amp;Cmd=Search&amp;Term=%22Marino S%22%5BAuthor%5D&amp;itool=EntrezSystem2.PEntrez.Pubmed.Pubmed_ResultsPanel.Pubmed_RVAbstract</vt:lpwstr>
      </vt:variant>
      <vt:variant>
        <vt:lpwstr/>
      </vt:variant>
      <vt:variant>
        <vt:i4>3932161</vt:i4>
      </vt:variant>
      <vt:variant>
        <vt:i4>66</vt:i4>
      </vt:variant>
      <vt:variant>
        <vt:i4>0</vt:i4>
      </vt:variant>
      <vt:variant>
        <vt:i4>5</vt:i4>
      </vt:variant>
      <vt:variant>
        <vt:lpwstr>http://www.ncbi.nlm.nih.gov/sites/entrez?Db=pubmed&amp;Cmd=Search&amp;Term=%22Loring DW%22%5BAuthor%5D&amp;itool=EntrezSystem2.PEntrez.Pubmed.Pubmed_ResultsPanel.Pubmed_RVAbstract</vt:lpwstr>
      </vt:variant>
      <vt:variant>
        <vt:lpwstr/>
      </vt:variant>
      <vt:variant>
        <vt:i4>7864345</vt:i4>
      </vt:variant>
      <vt:variant>
        <vt:i4>63</vt:i4>
      </vt:variant>
      <vt:variant>
        <vt:i4>0</vt:i4>
      </vt:variant>
      <vt:variant>
        <vt:i4>5</vt:i4>
      </vt:variant>
      <vt:variant>
        <vt:lpwstr>http://www.ncbi.nlm.nih.gov/entrez/query.fcgi?db=pubmed&amp;cmd=Retrieve&amp;dopt=AbstractPlus&amp;list_uids=16604199&amp;query_hl=1&amp;itool=pubmed_docsum</vt:lpwstr>
      </vt:variant>
      <vt:variant>
        <vt:lpwstr/>
      </vt:variant>
      <vt:variant>
        <vt:i4>3342373</vt:i4>
      </vt:variant>
      <vt:variant>
        <vt:i4>60</vt:i4>
      </vt:variant>
      <vt:variant>
        <vt:i4>0</vt:i4>
      </vt:variant>
      <vt:variant>
        <vt:i4>5</vt:i4>
      </vt:variant>
      <vt:variant>
        <vt:lpwstr>http://www.lancetneuronet.com/</vt:lpwstr>
      </vt:variant>
      <vt:variant>
        <vt:lpwstr/>
      </vt:variant>
      <vt:variant>
        <vt:i4>3342373</vt:i4>
      </vt:variant>
      <vt:variant>
        <vt:i4>57</vt:i4>
      </vt:variant>
      <vt:variant>
        <vt:i4>0</vt:i4>
      </vt:variant>
      <vt:variant>
        <vt:i4>5</vt:i4>
      </vt:variant>
      <vt:variant>
        <vt:lpwstr>http://www.lancetneuronet.com/</vt:lpwstr>
      </vt:variant>
      <vt:variant>
        <vt:lpwstr/>
      </vt:variant>
      <vt:variant>
        <vt:i4>6225995</vt:i4>
      </vt:variant>
      <vt:variant>
        <vt:i4>54</vt:i4>
      </vt:variant>
      <vt:variant>
        <vt:i4>0</vt:i4>
      </vt:variant>
      <vt:variant>
        <vt:i4>5</vt:i4>
      </vt:variant>
      <vt:variant>
        <vt:lpwstr>http://www.epilepsy.com/</vt:lpwstr>
      </vt:variant>
      <vt:variant>
        <vt:lpwstr/>
      </vt:variant>
      <vt:variant>
        <vt:i4>3538964</vt:i4>
      </vt:variant>
      <vt:variant>
        <vt:i4>51</vt:i4>
      </vt:variant>
      <vt:variant>
        <vt:i4>0</vt:i4>
      </vt:variant>
      <vt:variant>
        <vt:i4>5</vt:i4>
      </vt:variant>
      <vt:variant>
        <vt:lpwstr>http://www.ncbi.nlm.nih.gov/pubmed/22777245</vt:lpwstr>
      </vt:variant>
      <vt:variant>
        <vt:lpwstr/>
      </vt:variant>
      <vt:variant>
        <vt:i4>3538964</vt:i4>
      </vt:variant>
      <vt:variant>
        <vt:i4>48</vt:i4>
      </vt:variant>
      <vt:variant>
        <vt:i4>0</vt:i4>
      </vt:variant>
      <vt:variant>
        <vt:i4>5</vt:i4>
      </vt:variant>
      <vt:variant>
        <vt:lpwstr>http://www.ncbi.nlm.nih.gov/pubmed/22777245</vt:lpwstr>
      </vt:variant>
      <vt:variant>
        <vt:lpwstr/>
      </vt:variant>
      <vt:variant>
        <vt:i4>5242931</vt:i4>
      </vt:variant>
      <vt:variant>
        <vt:i4>45</vt:i4>
      </vt:variant>
      <vt:variant>
        <vt:i4>0</vt:i4>
      </vt:variant>
      <vt:variant>
        <vt:i4>5</vt:i4>
      </vt:variant>
      <vt:variant>
        <vt:lpwstr>javascript:AL_get(this, 'jour', 'Neurology.');</vt:lpwstr>
      </vt:variant>
      <vt:variant>
        <vt:lpwstr/>
      </vt:variant>
      <vt:variant>
        <vt:i4>3735574</vt:i4>
      </vt:variant>
      <vt:variant>
        <vt:i4>42</vt:i4>
      </vt:variant>
      <vt:variant>
        <vt:i4>0</vt:i4>
      </vt:variant>
      <vt:variant>
        <vt:i4>5</vt:i4>
      </vt:variant>
      <vt:variant>
        <vt:lpwstr>http://www.ncbi.nlm.nih.gov/pubmed/25823700</vt:lpwstr>
      </vt:variant>
      <vt:variant>
        <vt:lpwstr/>
      </vt:variant>
      <vt:variant>
        <vt:i4>7929967</vt:i4>
      </vt:variant>
      <vt:variant>
        <vt:i4>39</vt:i4>
      </vt:variant>
      <vt:variant>
        <vt:i4>0</vt:i4>
      </vt:variant>
      <vt:variant>
        <vt:i4>5</vt:i4>
      </vt:variant>
      <vt:variant>
        <vt:lpwstr>http://www.informatik.uni-trier.de/~ley/db/indices/a-tree/d/Dlugos:Dennis.html</vt:lpwstr>
      </vt:variant>
      <vt:variant>
        <vt:lpwstr/>
      </vt:variant>
      <vt:variant>
        <vt:i4>3211312</vt:i4>
      </vt:variant>
      <vt:variant>
        <vt:i4>36</vt:i4>
      </vt:variant>
      <vt:variant>
        <vt:i4>0</vt:i4>
      </vt:variant>
      <vt:variant>
        <vt:i4>5</vt:i4>
      </vt:variant>
      <vt:variant>
        <vt:lpwstr>http://www-ncbi-nlm-nih-gov.laneproxy.stanford.edu/pubmed/21756250</vt:lpwstr>
      </vt:variant>
      <vt:variant>
        <vt:lpwstr/>
      </vt:variant>
      <vt:variant>
        <vt:i4>7274565</vt:i4>
      </vt:variant>
      <vt:variant>
        <vt:i4>33</vt:i4>
      </vt:variant>
      <vt:variant>
        <vt:i4>0</vt:i4>
      </vt:variant>
      <vt:variant>
        <vt:i4>5</vt:i4>
      </vt:variant>
      <vt:variant>
        <vt:lpwstr>http://www.ncbi.nlm.nih.gov/pubmed/19899827?itool=EntrezSystem2.PEntrez.Pubmed.Pubmed_ResultsPanel.Pubmed_RVDocSum&amp;ordinalpos=1</vt:lpwstr>
      </vt:variant>
      <vt:variant>
        <vt:lpwstr/>
      </vt:variant>
      <vt:variant>
        <vt:i4>131110</vt:i4>
      </vt:variant>
      <vt:variant>
        <vt:i4>30</vt:i4>
      </vt:variant>
      <vt:variant>
        <vt:i4>0</vt:i4>
      </vt:variant>
      <vt:variant>
        <vt:i4>5</vt:i4>
      </vt:variant>
      <vt:variant>
        <vt:lpwstr>javascript:AL_get(this, 'jour', 'Clin Neuropsychol.');</vt:lpwstr>
      </vt:variant>
      <vt:variant>
        <vt:lpwstr/>
      </vt:variant>
      <vt:variant>
        <vt:i4>262157</vt:i4>
      </vt:variant>
      <vt:variant>
        <vt:i4>27</vt:i4>
      </vt:variant>
      <vt:variant>
        <vt:i4>0</vt:i4>
      </vt:variant>
      <vt:variant>
        <vt:i4>5</vt:i4>
      </vt:variant>
      <vt:variant>
        <vt:lpwstr>http://www.pubmedcentral.gov/articlerender.fcgi?tool=nihms&amp;artid=2741411</vt:lpwstr>
      </vt:variant>
      <vt:variant>
        <vt:lpwstr/>
      </vt:variant>
      <vt:variant>
        <vt:i4>2752585</vt:i4>
      </vt:variant>
      <vt:variant>
        <vt:i4>24</vt:i4>
      </vt:variant>
      <vt:variant>
        <vt:i4>0</vt:i4>
      </vt:variant>
      <vt:variant>
        <vt:i4>5</vt:i4>
      </vt:variant>
      <vt:variant>
        <vt:lpwstr>https://commons.era.nih.gov/commons/oaRedirect.do?redirectUrl=http://www.nihms.nih.gov/db/sub.cgi?mid=141434&amp;uhf-token=26Oj1hPNh%2BRbwTHxqF7QDl0BDLY%3D</vt:lpwstr>
      </vt:variant>
      <vt:variant>
        <vt:lpwstr/>
      </vt:variant>
      <vt:variant>
        <vt:i4>2752585</vt:i4>
      </vt:variant>
      <vt:variant>
        <vt:i4>21</vt:i4>
      </vt:variant>
      <vt:variant>
        <vt:i4>0</vt:i4>
      </vt:variant>
      <vt:variant>
        <vt:i4>5</vt:i4>
      </vt:variant>
      <vt:variant>
        <vt:lpwstr>https://commons.era.nih.gov/commons/oaRedirect.do?redirectUrl=http://www.nihms.nih.gov/db/sub.cgi?mid=141434&amp;uhf-token=26Oj1hPNh%2BRbwTHxqF7QDl0BDLY%3D</vt:lpwstr>
      </vt:variant>
      <vt:variant>
        <vt:lpwstr/>
      </vt:variant>
      <vt:variant>
        <vt:i4>2752585</vt:i4>
      </vt:variant>
      <vt:variant>
        <vt:i4>18</vt:i4>
      </vt:variant>
      <vt:variant>
        <vt:i4>0</vt:i4>
      </vt:variant>
      <vt:variant>
        <vt:i4>5</vt:i4>
      </vt:variant>
      <vt:variant>
        <vt:lpwstr>https://commons.era.nih.gov/commons/oaRedirect.do?redirectUrl=http://www.nihms.nih.gov/db/sub.cgi?mid=141434&amp;uhf-token=26Oj1hPNh%2BRbwTHxqF7QDl0BDLY%3D</vt:lpwstr>
      </vt:variant>
      <vt:variant>
        <vt:lpwstr/>
      </vt:variant>
      <vt:variant>
        <vt:i4>3145747</vt:i4>
      </vt:variant>
      <vt:variant>
        <vt:i4>15</vt:i4>
      </vt:variant>
      <vt:variant>
        <vt:i4>0</vt:i4>
      </vt:variant>
      <vt:variant>
        <vt:i4>5</vt:i4>
      </vt:variant>
      <vt:variant>
        <vt:lpwstr>javascript:AL_get(this, 'jour', 'J Clin Exp Neuropsychol.');</vt:lpwstr>
      </vt:variant>
      <vt:variant>
        <vt:lpwstr/>
      </vt:variant>
      <vt:variant>
        <vt:i4>262156</vt:i4>
      </vt:variant>
      <vt:variant>
        <vt:i4>12</vt:i4>
      </vt:variant>
      <vt:variant>
        <vt:i4>0</vt:i4>
      </vt:variant>
      <vt:variant>
        <vt:i4>5</vt:i4>
      </vt:variant>
      <vt:variant>
        <vt:lpwstr>http://www.pubmedcentral.gov/articlerender.fcgi?tool=nihms&amp;artid=2660205</vt:lpwstr>
      </vt:variant>
      <vt:variant>
        <vt:lpwstr/>
      </vt:variant>
      <vt:variant>
        <vt:i4>851979</vt:i4>
      </vt:variant>
      <vt:variant>
        <vt:i4>9</vt:i4>
      </vt:variant>
      <vt:variant>
        <vt:i4>0</vt:i4>
      </vt:variant>
      <vt:variant>
        <vt:i4>5</vt:i4>
      </vt:variant>
      <vt:variant>
        <vt:lpwstr>http://www.pubmedcentral.gov/articlerender.fcgi?tool=nihms&amp;artid=2713059</vt:lpwstr>
      </vt:variant>
      <vt:variant>
        <vt:lpwstr/>
      </vt:variant>
      <vt:variant>
        <vt:i4>851968</vt:i4>
      </vt:variant>
      <vt:variant>
        <vt:i4>6</vt:i4>
      </vt:variant>
      <vt:variant>
        <vt:i4>0</vt:i4>
      </vt:variant>
      <vt:variant>
        <vt:i4>5</vt:i4>
      </vt:variant>
      <vt:variant>
        <vt:lpwstr>http://www.pubmedcentral.gov/articlerender.fcgi?tool=nihms&amp;artid=1986655</vt:lpwstr>
      </vt:variant>
      <vt:variant>
        <vt:lpwstr/>
      </vt:variant>
      <vt:variant>
        <vt:i4>3539048</vt:i4>
      </vt:variant>
      <vt:variant>
        <vt:i4>0</vt:i4>
      </vt:variant>
      <vt:variant>
        <vt:i4>0</vt:i4>
      </vt:variant>
      <vt:variant>
        <vt:i4>5</vt:i4>
      </vt:variant>
      <vt:variant>
        <vt:lpwstr>mailto:kmeador@stanford.edu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6/1/05</dc:title>
  <dc:subject/>
  <dc:creator>Kimford Meador</dc:creator>
  <cp:keywords/>
  <dc:description/>
  <cp:lastModifiedBy>Kimford Jay Meador</cp:lastModifiedBy>
  <cp:revision>19</cp:revision>
  <cp:lastPrinted>2017-11-15T21:51:00Z</cp:lastPrinted>
  <dcterms:created xsi:type="dcterms:W3CDTF">2022-03-11T17:03:00Z</dcterms:created>
  <dcterms:modified xsi:type="dcterms:W3CDTF">2022-06-20T19:57:00Z</dcterms:modified>
</cp:coreProperties>
</file>