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9D8B31" w14:textId="77777777" w:rsidR="00110411" w:rsidRDefault="00110411" w:rsidP="00110411">
      <w:pPr>
        <w:pStyle w:val="Title"/>
        <w:tabs>
          <w:tab w:val="left" w:pos="810"/>
          <w:tab w:val="left" w:pos="1980"/>
          <w:tab w:val="left" w:pos="2070"/>
        </w:tabs>
      </w:pPr>
      <w:r>
        <w:t xml:space="preserve">  CURRICULUM VITAE</w:t>
      </w:r>
    </w:p>
    <w:p w14:paraId="01F1AC5F" w14:textId="77777777" w:rsidR="00110411" w:rsidRDefault="00110411" w:rsidP="00110411">
      <w:pPr>
        <w:tabs>
          <w:tab w:val="left" w:pos="360"/>
          <w:tab w:val="left" w:pos="2160"/>
          <w:tab w:val="left" w:pos="2880"/>
          <w:tab w:val="left" w:pos="3600"/>
        </w:tabs>
        <w:jc w:val="center"/>
        <w:rPr>
          <w:rFonts w:ascii="Times" w:hAnsi="Times"/>
          <w:u w:val="single"/>
        </w:rPr>
      </w:pPr>
    </w:p>
    <w:p w14:paraId="2F6E7C9F" w14:textId="77777777" w:rsidR="00110411" w:rsidRDefault="00110411" w:rsidP="00110411">
      <w:pPr>
        <w:tabs>
          <w:tab w:val="left" w:pos="2880"/>
          <w:tab w:val="left" w:pos="3600"/>
        </w:tabs>
        <w:jc w:val="center"/>
        <w:rPr>
          <w:rFonts w:ascii="Times" w:hAnsi="Times"/>
          <w:b/>
        </w:rPr>
      </w:pPr>
      <w:r>
        <w:rPr>
          <w:rFonts w:ascii="Times" w:hAnsi="Times"/>
          <w:b/>
        </w:rPr>
        <w:t>George A. Fisher, Jr., M.D., Ph.D.</w:t>
      </w:r>
    </w:p>
    <w:p w14:paraId="3CAFBDE0" w14:textId="77777777" w:rsidR="00110411" w:rsidRPr="00A15114" w:rsidRDefault="00110411" w:rsidP="00110411">
      <w:pPr>
        <w:tabs>
          <w:tab w:val="left" w:pos="2880"/>
          <w:tab w:val="left" w:pos="3600"/>
        </w:tabs>
        <w:jc w:val="center"/>
        <w:rPr>
          <w:rFonts w:ascii="Times" w:hAnsi="Times"/>
        </w:rPr>
      </w:pPr>
      <w:r w:rsidRPr="00A15114">
        <w:rPr>
          <w:rFonts w:ascii="Times" w:hAnsi="Times"/>
        </w:rPr>
        <w:t xml:space="preserve">Colleen </w:t>
      </w:r>
      <w:r>
        <w:rPr>
          <w:rFonts w:ascii="Times" w:hAnsi="Times"/>
        </w:rPr>
        <w:t xml:space="preserve">G. </w:t>
      </w:r>
      <w:r w:rsidRPr="00A15114">
        <w:rPr>
          <w:rFonts w:ascii="Times" w:hAnsi="Times"/>
        </w:rPr>
        <w:t xml:space="preserve">Haas </w:t>
      </w:r>
      <w:r>
        <w:rPr>
          <w:rFonts w:ascii="Times" w:hAnsi="Times"/>
        </w:rPr>
        <w:t>Professor of Medicine (Oncology)</w:t>
      </w:r>
    </w:p>
    <w:p w14:paraId="3D140A40" w14:textId="77777777" w:rsidR="00110411" w:rsidRDefault="00110411" w:rsidP="00110411">
      <w:pPr>
        <w:tabs>
          <w:tab w:val="left" w:pos="360"/>
          <w:tab w:val="left" w:pos="2880"/>
          <w:tab w:val="left" w:pos="3600"/>
        </w:tabs>
        <w:jc w:val="center"/>
        <w:rPr>
          <w:rFonts w:ascii="Times" w:hAnsi="Times"/>
        </w:rPr>
      </w:pPr>
      <w:r>
        <w:rPr>
          <w:rFonts w:ascii="Times" w:hAnsi="Times"/>
        </w:rPr>
        <w:t>Stanford University School of Medicine</w:t>
      </w:r>
    </w:p>
    <w:p w14:paraId="44DA04DA" w14:textId="77777777" w:rsidR="00110411" w:rsidRDefault="00110411" w:rsidP="00110411">
      <w:pPr>
        <w:tabs>
          <w:tab w:val="left" w:pos="360"/>
          <w:tab w:val="left" w:pos="2880"/>
          <w:tab w:val="left" w:pos="3600"/>
        </w:tabs>
        <w:jc w:val="center"/>
        <w:rPr>
          <w:rFonts w:ascii="Times" w:hAnsi="Times"/>
        </w:rPr>
      </w:pPr>
      <w:r>
        <w:rPr>
          <w:rFonts w:ascii="Times" w:hAnsi="Times"/>
        </w:rPr>
        <w:t>875 Blake Wilbur Drive</w:t>
      </w:r>
    </w:p>
    <w:p w14:paraId="7AF90399" w14:textId="77777777" w:rsidR="00110411" w:rsidRDefault="005619D9" w:rsidP="00110411">
      <w:pPr>
        <w:tabs>
          <w:tab w:val="left" w:pos="360"/>
          <w:tab w:val="left" w:pos="2880"/>
          <w:tab w:val="left" w:pos="3600"/>
        </w:tabs>
        <w:jc w:val="center"/>
        <w:rPr>
          <w:rFonts w:ascii="Times" w:hAnsi="Times"/>
        </w:rPr>
      </w:pPr>
      <w:r>
        <w:rPr>
          <w:rFonts w:ascii="Times" w:hAnsi="Times"/>
        </w:rPr>
        <w:t>Stanford, CA 94305-6562</w:t>
      </w:r>
    </w:p>
    <w:p w14:paraId="3E0BEDB5" w14:textId="77777777" w:rsidR="00110411" w:rsidRDefault="00110411" w:rsidP="00110411">
      <w:pPr>
        <w:tabs>
          <w:tab w:val="left" w:pos="360"/>
          <w:tab w:val="left" w:pos="2880"/>
          <w:tab w:val="left" w:pos="3600"/>
        </w:tabs>
        <w:jc w:val="center"/>
        <w:rPr>
          <w:rFonts w:ascii="Times" w:hAnsi="Times"/>
        </w:rPr>
      </w:pPr>
      <w:r>
        <w:rPr>
          <w:rFonts w:ascii="Times" w:hAnsi="Times"/>
        </w:rPr>
        <w:t>650.725.9057</w:t>
      </w:r>
    </w:p>
    <w:p w14:paraId="6AAB0C99" w14:textId="77777777" w:rsidR="00110411" w:rsidRDefault="00110411" w:rsidP="00110411">
      <w:pPr>
        <w:tabs>
          <w:tab w:val="left" w:pos="360"/>
          <w:tab w:val="left" w:pos="2880"/>
          <w:tab w:val="left" w:pos="3600"/>
        </w:tabs>
        <w:rPr>
          <w:rFonts w:ascii="Times" w:hAnsi="Times"/>
        </w:rPr>
      </w:pPr>
    </w:p>
    <w:p w14:paraId="3F0F2D3D" w14:textId="77777777" w:rsidR="00110411" w:rsidRDefault="00110411" w:rsidP="00110411">
      <w:pPr>
        <w:tabs>
          <w:tab w:val="left" w:pos="2880"/>
          <w:tab w:val="left" w:pos="3600"/>
          <w:tab w:val="left" w:pos="7740"/>
        </w:tabs>
        <w:rPr>
          <w:rFonts w:ascii="Times" w:hAnsi="Times"/>
          <w:b/>
        </w:rPr>
      </w:pPr>
      <w:r>
        <w:rPr>
          <w:rFonts w:ascii="Times" w:hAnsi="Times"/>
          <w:b/>
        </w:rPr>
        <w:t>EDUCATION:</w:t>
      </w:r>
    </w:p>
    <w:p w14:paraId="444746F7" w14:textId="77777777" w:rsidR="00110411" w:rsidRDefault="00110411" w:rsidP="00110411">
      <w:pPr>
        <w:tabs>
          <w:tab w:val="left" w:pos="2880"/>
          <w:tab w:val="left" w:pos="3600"/>
          <w:tab w:val="left" w:pos="7740"/>
        </w:tabs>
        <w:rPr>
          <w:rFonts w:ascii="Times" w:hAnsi="Times"/>
        </w:rPr>
      </w:pPr>
    </w:p>
    <w:p w14:paraId="7D7A4858" w14:textId="77777777" w:rsidR="00110411" w:rsidRDefault="00110411" w:rsidP="00110411">
      <w:pPr>
        <w:tabs>
          <w:tab w:val="left" w:pos="-720"/>
          <w:tab w:val="left" w:pos="2160"/>
          <w:tab w:val="left" w:pos="2880"/>
          <w:tab w:val="left" w:pos="3600"/>
          <w:tab w:val="left" w:pos="7740"/>
          <w:tab w:val="left" w:pos="8460"/>
        </w:tabs>
        <w:rPr>
          <w:rFonts w:ascii="Times" w:hAnsi="Times"/>
        </w:rPr>
      </w:pPr>
      <w:r>
        <w:rPr>
          <w:rFonts w:ascii="Times" w:hAnsi="Times"/>
        </w:rPr>
        <w:t>1976</w:t>
      </w:r>
      <w:r>
        <w:rPr>
          <w:rFonts w:ascii="Times" w:hAnsi="Times"/>
        </w:rPr>
        <w:tab/>
        <w:t>Stanford University - Biology, B.S. with Honors</w:t>
      </w:r>
    </w:p>
    <w:p w14:paraId="57365745" w14:textId="77777777" w:rsidR="00110411" w:rsidRPr="001B773B" w:rsidRDefault="00110411" w:rsidP="00110411">
      <w:pPr>
        <w:tabs>
          <w:tab w:val="left" w:pos="2160"/>
          <w:tab w:val="left" w:pos="2340"/>
          <w:tab w:val="left" w:pos="2880"/>
          <w:tab w:val="left" w:pos="3600"/>
          <w:tab w:val="left" w:pos="7740"/>
          <w:tab w:val="left" w:pos="8460"/>
        </w:tabs>
        <w:rPr>
          <w:rFonts w:ascii="Times" w:hAnsi="Times"/>
        </w:rPr>
      </w:pPr>
      <w:r>
        <w:rPr>
          <w:rFonts w:ascii="Times" w:hAnsi="Times"/>
        </w:rPr>
        <w:t>1987</w:t>
      </w:r>
      <w:r>
        <w:rPr>
          <w:rFonts w:ascii="Times" w:hAnsi="Times"/>
        </w:rPr>
        <w:tab/>
        <w:t>Stanford Graduate Program in Cancer Biology, Ph.D.</w:t>
      </w:r>
    </w:p>
    <w:p w14:paraId="5ABEE348" w14:textId="77777777" w:rsidR="00110411" w:rsidRDefault="00110411" w:rsidP="00110411">
      <w:pPr>
        <w:tabs>
          <w:tab w:val="left" w:pos="2160"/>
          <w:tab w:val="left" w:pos="2880"/>
          <w:tab w:val="left" w:pos="3600"/>
          <w:tab w:val="left" w:pos="7740"/>
          <w:tab w:val="left" w:pos="8460"/>
        </w:tabs>
        <w:rPr>
          <w:rFonts w:ascii="Times" w:hAnsi="Times"/>
        </w:rPr>
      </w:pPr>
      <w:r>
        <w:rPr>
          <w:rFonts w:ascii="Times" w:hAnsi="Times"/>
        </w:rPr>
        <w:t>1987</w:t>
      </w:r>
      <w:r>
        <w:rPr>
          <w:rFonts w:ascii="Times" w:hAnsi="Times"/>
        </w:rPr>
        <w:tab/>
        <w:t>Stanford University School of Medicine, M.D.</w:t>
      </w:r>
    </w:p>
    <w:p w14:paraId="68222C9A" w14:textId="77777777" w:rsidR="00110411" w:rsidRDefault="00110411" w:rsidP="00110411">
      <w:pPr>
        <w:tabs>
          <w:tab w:val="left" w:pos="2160"/>
          <w:tab w:val="left" w:pos="2880"/>
          <w:tab w:val="left" w:pos="3600"/>
          <w:tab w:val="left" w:pos="7740"/>
          <w:tab w:val="left" w:pos="8460"/>
        </w:tabs>
        <w:rPr>
          <w:rFonts w:ascii="Times" w:hAnsi="Times"/>
        </w:rPr>
      </w:pPr>
      <w:r>
        <w:rPr>
          <w:rFonts w:ascii="Times" w:hAnsi="Times"/>
        </w:rPr>
        <w:t>1987-88</w:t>
      </w:r>
      <w:r>
        <w:rPr>
          <w:rFonts w:ascii="Times" w:hAnsi="Times"/>
        </w:rPr>
        <w:tab/>
        <w:t>Internship in Internal Medicine, Stanford</w:t>
      </w:r>
    </w:p>
    <w:p w14:paraId="0215FBEC" w14:textId="77777777" w:rsidR="00110411" w:rsidRDefault="00110411" w:rsidP="00110411">
      <w:pPr>
        <w:tabs>
          <w:tab w:val="left" w:pos="2160"/>
          <w:tab w:val="left" w:pos="2880"/>
          <w:tab w:val="left" w:pos="3600"/>
        </w:tabs>
        <w:rPr>
          <w:rFonts w:ascii="Times" w:hAnsi="Times"/>
        </w:rPr>
      </w:pPr>
      <w:r>
        <w:rPr>
          <w:rFonts w:ascii="Times" w:hAnsi="Times"/>
        </w:rPr>
        <w:t>1988-89</w:t>
      </w:r>
      <w:r>
        <w:rPr>
          <w:rFonts w:ascii="Times" w:hAnsi="Times"/>
        </w:rPr>
        <w:tab/>
        <w:t>Residency in Internal Medicine, Stanford</w:t>
      </w:r>
    </w:p>
    <w:p w14:paraId="206E3666" w14:textId="77777777" w:rsidR="00110411" w:rsidRDefault="00110411" w:rsidP="00110411">
      <w:pPr>
        <w:pStyle w:val="Footer"/>
        <w:tabs>
          <w:tab w:val="clear" w:pos="4320"/>
          <w:tab w:val="clear" w:pos="8640"/>
          <w:tab w:val="left" w:pos="2160"/>
          <w:tab w:val="left" w:pos="2880"/>
          <w:tab w:val="left" w:pos="3600"/>
        </w:tabs>
        <w:rPr>
          <w:rFonts w:ascii="Times" w:hAnsi="Times"/>
        </w:rPr>
      </w:pPr>
      <w:r>
        <w:rPr>
          <w:rFonts w:ascii="Times" w:hAnsi="Times"/>
        </w:rPr>
        <w:t>1990-93</w:t>
      </w:r>
      <w:r>
        <w:rPr>
          <w:rFonts w:ascii="Times" w:hAnsi="Times"/>
        </w:rPr>
        <w:tab/>
        <w:t>Fellowship in Division of Oncology, Stanford University Medical Center</w:t>
      </w:r>
    </w:p>
    <w:p w14:paraId="3F299A3C" w14:textId="77777777" w:rsidR="00110411" w:rsidRDefault="00110411" w:rsidP="00110411">
      <w:pPr>
        <w:tabs>
          <w:tab w:val="left" w:pos="360"/>
          <w:tab w:val="left" w:pos="1530"/>
          <w:tab w:val="left" w:pos="2160"/>
          <w:tab w:val="left" w:pos="2880"/>
          <w:tab w:val="left" w:pos="3600"/>
        </w:tabs>
        <w:rPr>
          <w:rFonts w:ascii="Times" w:hAnsi="Times"/>
        </w:rPr>
      </w:pPr>
    </w:p>
    <w:p w14:paraId="3A0EBC99" w14:textId="77777777" w:rsidR="00110411" w:rsidRDefault="00110411" w:rsidP="00110411">
      <w:pPr>
        <w:tabs>
          <w:tab w:val="left" w:pos="1530"/>
          <w:tab w:val="left" w:pos="2880"/>
          <w:tab w:val="left" w:pos="3600"/>
        </w:tabs>
        <w:rPr>
          <w:rFonts w:ascii="Times" w:hAnsi="Times"/>
          <w:b/>
        </w:rPr>
      </w:pPr>
      <w:r>
        <w:rPr>
          <w:rFonts w:ascii="Times" w:hAnsi="Times"/>
          <w:b/>
        </w:rPr>
        <w:t>PROFESSIONAL EXPERIENCE:</w:t>
      </w:r>
    </w:p>
    <w:p w14:paraId="62661A63" w14:textId="77777777" w:rsidR="00110411" w:rsidRDefault="00110411" w:rsidP="00110411">
      <w:pPr>
        <w:tabs>
          <w:tab w:val="left" w:pos="1530"/>
          <w:tab w:val="left" w:pos="2880"/>
          <w:tab w:val="left" w:pos="3600"/>
        </w:tabs>
        <w:rPr>
          <w:rFonts w:ascii="Times" w:hAnsi="Times"/>
          <w:b/>
        </w:rPr>
      </w:pPr>
    </w:p>
    <w:p w14:paraId="020F3BE2" w14:textId="77777777" w:rsidR="00110411" w:rsidRDefault="00110411" w:rsidP="00110411">
      <w:pPr>
        <w:tabs>
          <w:tab w:val="left" w:pos="1980"/>
          <w:tab w:val="left" w:pos="2160"/>
          <w:tab w:val="left" w:pos="3600"/>
        </w:tabs>
        <w:rPr>
          <w:rFonts w:ascii="Times" w:hAnsi="Times"/>
        </w:rPr>
      </w:pPr>
      <w:r>
        <w:rPr>
          <w:rFonts w:ascii="Times" w:hAnsi="Times"/>
        </w:rPr>
        <w:t>1976-78</w:t>
      </w:r>
      <w:r>
        <w:rPr>
          <w:rFonts w:ascii="Times" w:hAnsi="Times"/>
        </w:rPr>
        <w:tab/>
      </w:r>
      <w:r>
        <w:rPr>
          <w:rFonts w:ascii="Times" w:hAnsi="Times"/>
        </w:rPr>
        <w:tab/>
        <w:t>Research Assistant, Department of Radiology (Radiation Biology), Stanford</w:t>
      </w:r>
    </w:p>
    <w:p w14:paraId="1D790081" w14:textId="77777777" w:rsidR="00110411" w:rsidRDefault="00110411" w:rsidP="00110411">
      <w:pPr>
        <w:pStyle w:val="Footer"/>
        <w:tabs>
          <w:tab w:val="clear" w:pos="4320"/>
          <w:tab w:val="clear" w:pos="8640"/>
          <w:tab w:val="left" w:pos="1980"/>
          <w:tab w:val="left" w:pos="2160"/>
          <w:tab w:val="left" w:pos="3600"/>
        </w:tabs>
        <w:rPr>
          <w:rFonts w:ascii="Times" w:hAnsi="Times"/>
          <w:sz w:val="14"/>
        </w:rPr>
      </w:pPr>
      <w:r>
        <w:rPr>
          <w:rFonts w:ascii="Times" w:hAnsi="Times"/>
        </w:rPr>
        <w:t>1989-90</w:t>
      </w:r>
      <w:r>
        <w:rPr>
          <w:rFonts w:ascii="Times" w:hAnsi="Times"/>
        </w:rPr>
        <w:tab/>
      </w:r>
      <w:r>
        <w:rPr>
          <w:rFonts w:ascii="Times" w:hAnsi="Times"/>
        </w:rPr>
        <w:tab/>
        <w:t>Internist, Palo Alto Medical Clinic</w:t>
      </w:r>
    </w:p>
    <w:p w14:paraId="46151F92" w14:textId="77777777" w:rsidR="00110411" w:rsidRDefault="00110411" w:rsidP="00110411">
      <w:pPr>
        <w:tabs>
          <w:tab w:val="left" w:pos="1980"/>
          <w:tab w:val="left" w:pos="2160"/>
        </w:tabs>
        <w:rPr>
          <w:rFonts w:ascii="Times" w:hAnsi="Times"/>
        </w:rPr>
      </w:pPr>
      <w:r>
        <w:rPr>
          <w:rFonts w:ascii="Times" w:hAnsi="Times"/>
        </w:rPr>
        <w:t>7/01/93-6/30/96</w:t>
      </w:r>
      <w:r>
        <w:rPr>
          <w:rFonts w:ascii="Times" w:hAnsi="Times"/>
        </w:rPr>
        <w:tab/>
      </w:r>
      <w:r>
        <w:rPr>
          <w:rFonts w:ascii="Times" w:hAnsi="Times"/>
        </w:rPr>
        <w:tab/>
        <w:t>Acting Assistant Professor of Medicine (Oncology), Stanford</w:t>
      </w:r>
    </w:p>
    <w:p w14:paraId="3368F231" w14:textId="77777777" w:rsidR="00110411" w:rsidRDefault="00110411" w:rsidP="00110411">
      <w:pPr>
        <w:tabs>
          <w:tab w:val="left" w:pos="360"/>
          <w:tab w:val="left" w:pos="1530"/>
          <w:tab w:val="left" w:pos="1980"/>
          <w:tab w:val="left" w:pos="2160"/>
          <w:tab w:val="left" w:pos="3600"/>
        </w:tabs>
        <w:rPr>
          <w:rFonts w:ascii="Times" w:hAnsi="Times"/>
        </w:rPr>
      </w:pPr>
      <w:r>
        <w:rPr>
          <w:rFonts w:ascii="Times" w:hAnsi="Times"/>
        </w:rPr>
        <w:t>7/01/96-6/30/04</w:t>
      </w:r>
      <w:r>
        <w:rPr>
          <w:rFonts w:ascii="Times" w:hAnsi="Times"/>
        </w:rPr>
        <w:tab/>
      </w:r>
      <w:r>
        <w:rPr>
          <w:rFonts w:ascii="Times" w:hAnsi="Times"/>
        </w:rPr>
        <w:tab/>
        <w:t>Assistant Professor of Medicine (Oncology), Stanford</w:t>
      </w:r>
    </w:p>
    <w:p w14:paraId="5C200695" w14:textId="77777777" w:rsidR="00110411" w:rsidRDefault="00110411" w:rsidP="00110411">
      <w:pPr>
        <w:tabs>
          <w:tab w:val="left" w:pos="360"/>
          <w:tab w:val="left" w:pos="1530"/>
          <w:tab w:val="left" w:pos="1980"/>
          <w:tab w:val="left" w:pos="2160"/>
          <w:tab w:val="left" w:pos="3600"/>
        </w:tabs>
        <w:rPr>
          <w:rFonts w:ascii="Times" w:hAnsi="Times"/>
        </w:rPr>
      </w:pPr>
      <w:r>
        <w:rPr>
          <w:rFonts w:ascii="Times" w:hAnsi="Times"/>
        </w:rPr>
        <w:t>1999-2006</w:t>
      </w:r>
      <w:r>
        <w:rPr>
          <w:rFonts w:ascii="Times" w:hAnsi="Times"/>
        </w:rPr>
        <w:tab/>
      </w:r>
      <w:r>
        <w:rPr>
          <w:rFonts w:ascii="Times" w:hAnsi="Times"/>
        </w:rPr>
        <w:tab/>
      </w:r>
      <w:r>
        <w:rPr>
          <w:rFonts w:ascii="Times" w:hAnsi="Times"/>
        </w:rPr>
        <w:tab/>
        <w:t>Medical Director, Oncology and Comprehensive Cancer Clinics, Stanford</w:t>
      </w:r>
    </w:p>
    <w:p w14:paraId="53A97897" w14:textId="77777777" w:rsidR="00110411" w:rsidRDefault="00110411" w:rsidP="00110411">
      <w:pPr>
        <w:tabs>
          <w:tab w:val="left" w:pos="1980"/>
          <w:tab w:val="left" w:pos="2160"/>
          <w:tab w:val="left" w:pos="3600"/>
        </w:tabs>
        <w:rPr>
          <w:rFonts w:ascii="Times" w:hAnsi="Times"/>
        </w:rPr>
      </w:pPr>
      <w:r>
        <w:rPr>
          <w:rFonts w:ascii="Times" w:hAnsi="Times"/>
        </w:rPr>
        <w:t>7/1/04-6/30/14</w:t>
      </w:r>
      <w:r>
        <w:rPr>
          <w:rFonts w:ascii="Times" w:hAnsi="Times"/>
        </w:rPr>
        <w:tab/>
      </w:r>
      <w:r>
        <w:rPr>
          <w:rFonts w:ascii="Times" w:hAnsi="Times"/>
        </w:rPr>
        <w:tab/>
        <w:t>Associate Professor of Medicine (Oncology), Stanford</w:t>
      </w:r>
    </w:p>
    <w:p w14:paraId="2784195D" w14:textId="77777777" w:rsidR="00110411" w:rsidRDefault="00110411" w:rsidP="00110411">
      <w:pPr>
        <w:tabs>
          <w:tab w:val="left" w:pos="1980"/>
          <w:tab w:val="left" w:pos="2160"/>
          <w:tab w:val="left" w:pos="3600"/>
        </w:tabs>
        <w:rPr>
          <w:rFonts w:ascii="Times" w:hAnsi="Times"/>
        </w:rPr>
      </w:pPr>
      <w:r>
        <w:rPr>
          <w:rFonts w:ascii="Times" w:hAnsi="Times"/>
        </w:rPr>
        <w:t>2004-2013</w:t>
      </w:r>
      <w:r>
        <w:rPr>
          <w:rFonts w:ascii="Times" w:hAnsi="Times"/>
        </w:rPr>
        <w:tab/>
      </w:r>
      <w:r>
        <w:rPr>
          <w:rFonts w:ascii="Times" w:hAnsi="Times"/>
        </w:rPr>
        <w:tab/>
        <w:t>Director, Cancer Clinical Trials Office</w:t>
      </w:r>
    </w:p>
    <w:p w14:paraId="11CDDCD4" w14:textId="77777777" w:rsidR="00110411" w:rsidRDefault="002D0B99" w:rsidP="00110411">
      <w:pPr>
        <w:tabs>
          <w:tab w:val="left" w:pos="1980"/>
          <w:tab w:val="left" w:pos="2160"/>
          <w:tab w:val="left" w:pos="3600"/>
        </w:tabs>
        <w:rPr>
          <w:rFonts w:ascii="Times" w:hAnsi="Times"/>
        </w:rPr>
      </w:pPr>
      <w:r>
        <w:rPr>
          <w:rFonts w:ascii="Times" w:hAnsi="Times"/>
        </w:rPr>
        <w:t>1999</w:t>
      </w:r>
      <w:r w:rsidR="00110411">
        <w:rPr>
          <w:rFonts w:ascii="Times" w:hAnsi="Times"/>
        </w:rPr>
        <w:t>-</w:t>
      </w:r>
      <w:r>
        <w:rPr>
          <w:rFonts w:ascii="Times" w:hAnsi="Times"/>
        </w:rPr>
        <w:t>2016</w:t>
      </w:r>
      <w:r>
        <w:rPr>
          <w:rFonts w:ascii="Times" w:hAnsi="Times"/>
        </w:rPr>
        <w:tab/>
      </w:r>
      <w:r>
        <w:rPr>
          <w:rFonts w:ascii="Times" w:hAnsi="Times"/>
        </w:rPr>
        <w:tab/>
        <w:t>L</w:t>
      </w:r>
      <w:r w:rsidR="00110411">
        <w:rPr>
          <w:rFonts w:ascii="Times" w:hAnsi="Times"/>
        </w:rPr>
        <w:t>eader, GI Oncology Disease Management Group</w:t>
      </w:r>
    </w:p>
    <w:p w14:paraId="219D74E7" w14:textId="77777777" w:rsidR="00110411" w:rsidRPr="00C571C5" w:rsidRDefault="00110411" w:rsidP="00C571C5">
      <w:pPr>
        <w:tabs>
          <w:tab w:val="left" w:pos="1620"/>
        </w:tabs>
        <w:ind w:right="288"/>
        <w:jc w:val="both"/>
        <w:rPr>
          <w:rFonts w:ascii="Times" w:hAnsi="Times" w:cs="Arial"/>
          <w:bCs/>
        </w:rPr>
      </w:pPr>
      <w:r w:rsidRPr="00132892">
        <w:rPr>
          <w:rFonts w:ascii="Times" w:hAnsi="Times" w:cs="Arial"/>
          <w:bCs/>
        </w:rPr>
        <w:t>2013-</w:t>
      </w:r>
      <w:r w:rsidRPr="00132892">
        <w:rPr>
          <w:rFonts w:ascii="Times" w:hAnsi="Times" w:cs="Arial"/>
          <w:bCs/>
        </w:rPr>
        <w:tab/>
      </w:r>
      <w:r w:rsidRPr="00132892">
        <w:rPr>
          <w:rFonts w:ascii="Times" w:hAnsi="Times" w:cs="Arial"/>
          <w:bCs/>
        </w:rPr>
        <w:tab/>
        <w:t>Colleen G Haas Professor of Medicine, Medical Oncology</w:t>
      </w:r>
    </w:p>
    <w:p w14:paraId="309A8B20" w14:textId="77777777" w:rsidR="00110411" w:rsidRDefault="00110411" w:rsidP="00110411">
      <w:pPr>
        <w:tabs>
          <w:tab w:val="left" w:pos="2880"/>
          <w:tab w:val="left" w:pos="3600"/>
        </w:tabs>
        <w:rPr>
          <w:rFonts w:ascii="Times" w:hAnsi="Times"/>
          <w:b/>
        </w:rPr>
      </w:pPr>
    </w:p>
    <w:p w14:paraId="33D80FDC" w14:textId="77777777" w:rsidR="00110411" w:rsidRDefault="00110411" w:rsidP="00110411">
      <w:pPr>
        <w:tabs>
          <w:tab w:val="left" w:pos="2880"/>
          <w:tab w:val="left" w:pos="3600"/>
        </w:tabs>
        <w:rPr>
          <w:rFonts w:ascii="Times" w:hAnsi="Times"/>
          <w:b/>
        </w:rPr>
      </w:pPr>
      <w:r>
        <w:rPr>
          <w:rFonts w:ascii="Times" w:hAnsi="Times"/>
          <w:b/>
        </w:rPr>
        <w:t>CERTIFICATION:</w:t>
      </w:r>
    </w:p>
    <w:p w14:paraId="02E53E79" w14:textId="77777777" w:rsidR="002D0B99" w:rsidRDefault="002D0B99" w:rsidP="00110411">
      <w:pPr>
        <w:tabs>
          <w:tab w:val="left" w:pos="2880"/>
          <w:tab w:val="left" w:pos="3600"/>
        </w:tabs>
        <w:rPr>
          <w:rFonts w:ascii="Times" w:hAnsi="Times"/>
          <w:b/>
        </w:rPr>
      </w:pPr>
    </w:p>
    <w:p w14:paraId="2F9A4960" w14:textId="77777777" w:rsidR="00110411" w:rsidRDefault="00110411" w:rsidP="00110411">
      <w:pPr>
        <w:tabs>
          <w:tab w:val="left" w:pos="360"/>
          <w:tab w:val="left" w:pos="2880"/>
          <w:tab w:val="left" w:pos="3600"/>
        </w:tabs>
        <w:rPr>
          <w:rFonts w:ascii="Times" w:hAnsi="Times"/>
        </w:rPr>
      </w:pPr>
      <w:r>
        <w:rPr>
          <w:rFonts w:ascii="Times" w:hAnsi="Times"/>
        </w:rPr>
        <w:t>Diplomate, American Board of Medical Oncology, 2012</w:t>
      </w:r>
    </w:p>
    <w:p w14:paraId="4CFDC22A" w14:textId="77777777" w:rsidR="00FE338D" w:rsidRDefault="00FE338D" w:rsidP="00110411">
      <w:pPr>
        <w:tabs>
          <w:tab w:val="left" w:pos="360"/>
          <w:tab w:val="left" w:pos="2880"/>
          <w:tab w:val="left" w:pos="3600"/>
        </w:tabs>
        <w:rPr>
          <w:rFonts w:ascii="Times" w:hAnsi="Times"/>
        </w:rPr>
      </w:pPr>
      <w:r>
        <w:rPr>
          <w:rFonts w:ascii="Times" w:hAnsi="Times"/>
        </w:rPr>
        <w:t>Board Cer</w:t>
      </w:r>
      <w:r w:rsidR="002D0B99">
        <w:rPr>
          <w:rFonts w:ascii="Times" w:hAnsi="Times"/>
        </w:rPr>
        <w:t>t</w:t>
      </w:r>
      <w:r>
        <w:rPr>
          <w:rFonts w:ascii="Times" w:hAnsi="Times"/>
        </w:rPr>
        <w:t>ified in Medical Oncology, 2016</w:t>
      </w:r>
    </w:p>
    <w:p w14:paraId="3E0EB161" w14:textId="77777777" w:rsidR="00110411" w:rsidRDefault="00110411" w:rsidP="00110411">
      <w:pPr>
        <w:tabs>
          <w:tab w:val="left" w:pos="360"/>
          <w:tab w:val="left" w:pos="2880"/>
          <w:tab w:val="left" w:pos="3600"/>
        </w:tabs>
        <w:rPr>
          <w:rFonts w:ascii="Times" w:hAnsi="Times"/>
        </w:rPr>
      </w:pPr>
      <w:r>
        <w:rPr>
          <w:rFonts w:ascii="Times" w:hAnsi="Times"/>
        </w:rPr>
        <w:t>California Medical License No.:  G065330</w:t>
      </w:r>
    </w:p>
    <w:p w14:paraId="54B7B433" w14:textId="77777777" w:rsidR="00110411" w:rsidRDefault="00110411" w:rsidP="00110411">
      <w:pPr>
        <w:tabs>
          <w:tab w:val="left" w:pos="2880"/>
          <w:tab w:val="left" w:pos="3600"/>
        </w:tabs>
        <w:rPr>
          <w:rFonts w:ascii="Times" w:hAnsi="Times"/>
          <w:b/>
          <w:caps/>
        </w:rPr>
      </w:pPr>
    </w:p>
    <w:p w14:paraId="2688D9D4" w14:textId="77777777" w:rsidR="00110411" w:rsidRDefault="00110411" w:rsidP="00110411">
      <w:pPr>
        <w:tabs>
          <w:tab w:val="left" w:pos="2160"/>
          <w:tab w:val="left" w:pos="2880"/>
          <w:tab w:val="left" w:pos="3600"/>
        </w:tabs>
        <w:rPr>
          <w:rFonts w:ascii="Times" w:hAnsi="Times"/>
          <w:b/>
          <w:caps/>
        </w:rPr>
      </w:pPr>
      <w:r>
        <w:rPr>
          <w:rFonts w:ascii="Times" w:hAnsi="Times"/>
          <w:b/>
          <w:caps/>
        </w:rPr>
        <w:t>Academic Committee Participation:</w:t>
      </w:r>
    </w:p>
    <w:p w14:paraId="6B195090" w14:textId="77777777" w:rsidR="00110411" w:rsidRDefault="00110411" w:rsidP="00110411">
      <w:pPr>
        <w:tabs>
          <w:tab w:val="left" w:pos="2160"/>
          <w:tab w:val="left" w:pos="2880"/>
          <w:tab w:val="left" w:pos="3600"/>
        </w:tabs>
        <w:rPr>
          <w:rFonts w:ascii="Times" w:hAnsi="Times"/>
          <w:b/>
          <w:caps/>
        </w:rPr>
      </w:pPr>
    </w:p>
    <w:p w14:paraId="45348725" w14:textId="77777777" w:rsidR="00110411" w:rsidRDefault="00110411" w:rsidP="00110411">
      <w:pPr>
        <w:tabs>
          <w:tab w:val="left" w:pos="2160"/>
          <w:tab w:val="left" w:pos="2880"/>
          <w:tab w:val="left" w:pos="3600"/>
        </w:tabs>
        <w:rPr>
          <w:rFonts w:ascii="Times" w:hAnsi="Times"/>
        </w:rPr>
      </w:pPr>
      <w:r>
        <w:rPr>
          <w:rFonts w:ascii="Times" w:hAnsi="Times"/>
        </w:rPr>
        <w:t>1979-82</w:t>
      </w:r>
      <w:r>
        <w:rPr>
          <w:rFonts w:ascii="Times" w:hAnsi="Times"/>
        </w:rPr>
        <w:tab/>
        <w:t>Human Subjects Committee; Stanford Medical Center</w:t>
      </w:r>
    </w:p>
    <w:p w14:paraId="0B316066" w14:textId="77777777" w:rsidR="00110411" w:rsidRDefault="00110411" w:rsidP="00110411">
      <w:pPr>
        <w:tabs>
          <w:tab w:val="left" w:pos="2160"/>
          <w:tab w:val="left" w:pos="2880"/>
          <w:tab w:val="left" w:pos="3600"/>
        </w:tabs>
        <w:rPr>
          <w:rFonts w:ascii="Times" w:hAnsi="Times"/>
        </w:rPr>
      </w:pPr>
      <w:r>
        <w:rPr>
          <w:rFonts w:ascii="Times" w:hAnsi="Times"/>
        </w:rPr>
        <w:t>1982-84</w:t>
      </w:r>
      <w:r>
        <w:rPr>
          <w:rFonts w:ascii="Times" w:hAnsi="Times"/>
        </w:rPr>
        <w:tab/>
        <w:t>Medical School Admissions Committee; Stanford</w:t>
      </w:r>
    </w:p>
    <w:p w14:paraId="004BE740" w14:textId="77777777" w:rsidR="00110411" w:rsidRDefault="00110411" w:rsidP="00110411">
      <w:pPr>
        <w:tabs>
          <w:tab w:val="left" w:pos="2160"/>
          <w:tab w:val="left" w:pos="2880"/>
          <w:tab w:val="left" w:pos="3600"/>
        </w:tabs>
        <w:rPr>
          <w:rFonts w:ascii="Times" w:hAnsi="Times"/>
        </w:rPr>
      </w:pPr>
      <w:r>
        <w:rPr>
          <w:rFonts w:ascii="Times" w:hAnsi="Times"/>
        </w:rPr>
        <w:t>1993-98</w:t>
      </w:r>
      <w:r>
        <w:rPr>
          <w:rFonts w:ascii="Times" w:hAnsi="Times"/>
        </w:rPr>
        <w:tab/>
        <w:t>Ambulatory Treatment Unit Advisory Committee; Stanford Medical Center</w:t>
      </w:r>
    </w:p>
    <w:p w14:paraId="7AF32C95" w14:textId="77777777" w:rsidR="00110411" w:rsidRDefault="00110411" w:rsidP="00110411">
      <w:pPr>
        <w:tabs>
          <w:tab w:val="left" w:pos="2160"/>
          <w:tab w:val="left" w:pos="2880"/>
          <w:tab w:val="left" w:pos="3600"/>
        </w:tabs>
        <w:rPr>
          <w:rFonts w:ascii="Times" w:hAnsi="Times"/>
        </w:rPr>
      </w:pPr>
      <w:r>
        <w:rPr>
          <w:rFonts w:ascii="Times" w:hAnsi="Times"/>
        </w:rPr>
        <w:t>1995-98</w:t>
      </w:r>
      <w:r>
        <w:rPr>
          <w:rFonts w:ascii="Times" w:hAnsi="Times"/>
        </w:rPr>
        <w:tab/>
        <w:t>Home Health Care Program Advisory Committee; Stanford Health Services</w:t>
      </w:r>
    </w:p>
    <w:p w14:paraId="5E024205" w14:textId="77777777" w:rsidR="00110411" w:rsidRDefault="00110411" w:rsidP="00110411">
      <w:pPr>
        <w:tabs>
          <w:tab w:val="left" w:pos="2160"/>
          <w:tab w:val="left" w:pos="2880"/>
          <w:tab w:val="left" w:pos="3600"/>
        </w:tabs>
        <w:rPr>
          <w:rFonts w:ascii="Times" w:hAnsi="Times"/>
        </w:rPr>
      </w:pPr>
      <w:r>
        <w:rPr>
          <w:rFonts w:ascii="Times" w:hAnsi="Times"/>
        </w:rPr>
        <w:t>1996-99</w:t>
      </w:r>
      <w:r>
        <w:rPr>
          <w:rFonts w:ascii="Times" w:hAnsi="Times"/>
        </w:rPr>
        <w:tab/>
        <w:t>Pharmacy and Therapeutics Committee; Stanford Health Services</w:t>
      </w:r>
    </w:p>
    <w:p w14:paraId="17ABA5A4" w14:textId="77777777" w:rsidR="00110411" w:rsidRDefault="00110411" w:rsidP="00110411">
      <w:pPr>
        <w:pStyle w:val="Footer"/>
        <w:tabs>
          <w:tab w:val="clear" w:pos="4320"/>
          <w:tab w:val="clear" w:pos="8640"/>
          <w:tab w:val="left" w:pos="2160"/>
          <w:tab w:val="left" w:pos="2880"/>
          <w:tab w:val="left" w:pos="3600"/>
        </w:tabs>
        <w:rPr>
          <w:rFonts w:ascii="Times" w:hAnsi="Times"/>
        </w:rPr>
      </w:pPr>
      <w:r>
        <w:rPr>
          <w:rFonts w:ascii="Times" w:hAnsi="Times"/>
        </w:rPr>
        <w:t>1996-98</w:t>
      </w:r>
      <w:r>
        <w:rPr>
          <w:rFonts w:ascii="Times" w:hAnsi="Times"/>
        </w:rPr>
        <w:tab/>
        <w:t>Cancer Center Clinic Design Working Group</w:t>
      </w:r>
    </w:p>
    <w:p w14:paraId="2EFE46AB" w14:textId="77777777" w:rsidR="00110411" w:rsidRDefault="00110411" w:rsidP="00110411">
      <w:pPr>
        <w:tabs>
          <w:tab w:val="left" w:pos="2160"/>
          <w:tab w:val="left" w:pos="2880"/>
          <w:tab w:val="left" w:pos="3600"/>
        </w:tabs>
        <w:rPr>
          <w:rFonts w:ascii="Times" w:hAnsi="Times"/>
        </w:rPr>
      </w:pPr>
      <w:r>
        <w:rPr>
          <w:rFonts w:ascii="Times" w:hAnsi="Times"/>
        </w:rPr>
        <w:t>1996-2002</w:t>
      </w:r>
      <w:r>
        <w:rPr>
          <w:rFonts w:ascii="Times" w:hAnsi="Times"/>
        </w:rPr>
        <w:tab/>
        <w:t>Committee for Residency Training and Clinical Service</w:t>
      </w:r>
    </w:p>
    <w:p w14:paraId="6BE9C989" w14:textId="77777777" w:rsidR="00110411" w:rsidRDefault="00110411" w:rsidP="00110411">
      <w:pPr>
        <w:pStyle w:val="Footer"/>
        <w:tabs>
          <w:tab w:val="clear" w:pos="4320"/>
          <w:tab w:val="clear" w:pos="8640"/>
          <w:tab w:val="left" w:pos="2160"/>
          <w:tab w:val="left" w:pos="2880"/>
          <w:tab w:val="left" w:pos="3600"/>
        </w:tabs>
        <w:rPr>
          <w:rFonts w:ascii="Times" w:hAnsi="Times"/>
        </w:rPr>
      </w:pPr>
      <w:r>
        <w:rPr>
          <w:rFonts w:ascii="Times" w:hAnsi="Times"/>
        </w:rPr>
        <w:t>1998-2004</w:t>
      </w:r>
      <w:r>
        <w:rPr>
          <w:rFonts w:ascii="Times" w:hAnsi="Times"/>
        </w:rPr>
        <w:tab/>
        <w:t>Data Safety Monitoring Board; Stanford Bone Marrow Transplant Program</w:t>
      </w:r>
    </w:p>
    <w:p w14:paraId="02E58E8D" w14:textId="77777777" w:rsidR="00110411" w:rsidRDefault="00110411" w:rsidP="00110411">
      <w:pPr>
        <w:tabs>
          <w:tab w:val="left" w:pos="2160"/>
          <w:tab w:val="left" w:pos="2880"/>
          <w:tab w:val="left" w:pos="3600"/>
        </w:tabs>
        <w:rPr>
          <w:rFonts w:ascii="Times" w:hAnsi="Times"/>
        </w:rPr>
      </w:pPr>
      <w:r>
        <w:rPr>
          <w:rFonts w:ascii="Times" w:hAnsi="Times"/>
        </w:rPr>
        <w:lastRenderedPageBreak/>
        <w:t>1998-2004</w:t>
      </w:r>
      <w:r>
        <w:rPr>
          <w:rFonts w:ascii="Times" w:hAnsi="Times"/>
        </w:rPr>
        <w:tab/>
        <w:t>Subspecialty Curriculum Director’s Committee</w:t>
      </w:r>
    </w:p>
    <w:p w14:paraId="3B9A5B6A" w14:textId="77777777" w:rsidR="00110411" w:rsidRDefault="002D0B99" w:rsidP="00110411">
      <w:pPr>
        <w:tabs>
          <w:tab w:val="left" w:pos="2160"/>
          <w:tab w:val="left" w:pos="2880"/>
          <w:tab w:val="left" w:pos="3600"/>
        </w:tabs>
        <w:rPr>
          <w:rFonts w:ascii="Times" w:hAnsi="Times"/>
        </w:rPr>
      </w:pPr>
      <w:r>
        <w:rPr>
          <w:rFonts w:ascii="Times" w:hAnsi="Times"/>
        </w:rPr>
        <w:t>2000-2014</w:t>
      </w:r>
      <w:r w:rsidR="00110411">
        <w:rPr>
          <w:rFonts w:ascii="Times" w:hAnsi="Times"/>
        </w:rPr>
        <w:tab/>
        <w:t>Cancer Clinical Trials Office (CCTO), Executive Committee</w:t>
      </w:r>
    </w:p>
    <w:p w14:paraId="2BB1C116" w14:textId="77777777" w:rsidR="00110411" w:rsidRDefault="00110411" w:rsidP="00110411">
      <w:pPr>
        <w:tabs>
          <w:tab w:val="left" w:pos="2160"/>
          <w:tab w:val="left" w:pos="2880"/>
          <w:tab w:val="left" w:pos="3600"/>
        </w:tabs>
        <w:rPr>
          <w:rFonts w:ascii="Times" w:hAnsi="Times"/>
        </w:rPr>
      </w:pPr>
      <w:r>
        <w:rPr>
          <w:rFonts w:ascii="Times" w:hAnsi="Times"/>
        </w:rPr>
        <w:t>2004-2011</w:t>
      </w:r>
      <w:r>
        <w:rPr>
          <w:rFonts w:ascii="Times" w:hAnsi="Times"/>
        </w:rPr>
        <w:tab/>
        <w:t>Department of Medicine Quality Council</w:t>
      </w:r>
    </w:p>
    <w:p w14:paraId="5D492FB9" w14:textId="77777777" w:rsidR="00110411" w:rsidRDefault="00110411" w:rsidP="00110411">
      <w:pPr>
        <w:tabs>
          <w:tab w:val="left" w:pos="2160"/>
          <w:tab w:val="left" w:pos="2880"/>
          <w:tab w:val="left" w:pos="3600"/>
        </w:tabs>
        <w:rPr>
          <w:rFonts w:ascii="Times" w:hAnsi="Times"/>
        </w:rPr>
      </w:pPr>
      <w:r>
        <w:rPr>
          <w:rFonts w:ascii="Times" w:hAnsi="Times"/>
        </w:rPr>
        <w:t>2011-present</w:t>
      </w:r>
      <w:r>
        <w:rPr>
          <w:rFonts w:ascii="Times" w:hAnsi="Times"/>
        </w:rPr>
        <w:tab/>
        <w:t>Committee for Professionalism</w:t>
      </w:r>
    </w:p>
    <w:p w14:paraId="5BB8B807" w14:textId="77777777" w:rsidR="00C571C5" w:rsidRPr="00C571C5" w:rsidRDefault="00C571C5" w:rsidP="00110411">
      <w:pPr>
        <w:tabs>
          <w:tab w:val="left" w:pos="1980"/>
          <w:tab w:val="left" w:pos="2880"/>
          <w:tab w:val="left" w:pos="3600"/>
        </w:tabs>
        <w:rPr>
          <w:rFonts w:ascii="Times" w:hAnsi="Times"/>
          <w:caps/>
        </w:rPr>
      </w:pPr>
    </w:p>
    <w:p w14:paraId="5878CCFE" w14:textId="77777777" w:rsidR="00110411" w:rsidRDefault="00110411" w:rsidP="00110411">
      <w:pPr>
        <w:tabs>
          <w:tab w:val="left" w:pos="1980"/>
          <w:tab w:val="left" w:pos="2880"/>
          <w:tab w:val="left" w:pos="3600"/>
        </w:tabs>
        <w:rPr>
          <w:rFonts w:ascii="Times" w:hAnsi="Times"/>
          <w:b/>
          <w:caps/>
        </w:rPr>
      </w:pPr>
      <w:r>
        <w:rPr>
          <w:rFonts w:ascii="Times" w:hAnsi="Times"/>
          <w:b/>
          <w:caps/>
        </w:rPr>
        <w:t>Memberships:</w:t>
      </w:r>
    </w:p>
    <w:p w14:paraId="2D5D0E0E" w14:textId="77777777" w:rsidR="00110411" w:rsidRDefault="00110411" w:rsidP="00110411">
      <w:pPr>
        <w:tabs>
          <w:tab w:val="left" w:pos="1980"/>
          <w:tab w:val="left" w:pos="2880"/>
          <w:tab w:val="left" w:pos="3600"/>
        </w:tabs>
        <w:rPr>
          <w:rFonts w:ascii="Times" w:hAnsi="Times"/>
          <w:b/>
          <w:caps/>
        </w:rPr>
      </w:pPr>
    </w:p>
    <w:p w14:paraId="65F10A7F" w14:textId="77777777" w:rsidR="00110411" w:rsidRDefault="00110411" w:rsidP="00110411">
      <w:pPr>
        <w:pStyle w:val="Footer"/>
        <w:tabs>
          <w:tab w:val="clear" w:pos="4320"/>
          <w:tab w:val="clear" w:pos="8640"/>
          <w:tab w:val="left" w:pos="2160"/>
          <w:tab w:val="left" w:pos="2880"/>
          <w:tab w:val="left" w:pos="3600"/>
        </w:tabs>
        <w:rPr>
          <w:rFonts w:ascii="Times" w:hAnsi="Times"/>
        </w:rPr>
      </w:pPr>
      <w:r>
        <w:rPr>
          <w:rFonts w:ascii="Times" w:hAnsi="Times"/>
        </w:rPr>
        <w:t>1989-present</w:t>
      </w:r>
      <w:r>
        <w:rPr>
          <w:rFonts w:ascii="Times" w:hAnsi="Times"/>
        </w:rPr>
        <w:tab/>
        <w:t>American Medical Association</w:t>
      </w:r>
    </w:p>
    <w:p w14:paraId="6B2C9B0D" w14:textId="77777777" w:rsidR="00110411" w:rsidRDefault="00110411" w:rsidP="00110411">
      <w:pPr>
        <w:pStyle w:val="Footer"/>
        <w:tabs>
          <w:tab w:val="clear" w:pos="4320"/>
          <w:tab w:val="clear" w:pos="8640"/>
          <w:tab w:val="left" w:pos="2160"/>
          <w:tab w:val="left" w:pos="2880"/>
          <w:tab w:val="left" w:pos="3600"/>
        </w:tabs>
        <w:rPr>
          <w:rFonts w:ascii="Times" w:hAnsi="Times"/>
        </w:rPr>
      </w:pPr>
      <w:r>
        <w:rPr>
          <w:rFonts w:ascii="Times" w:hAnsi="Times"/>
        </w:rPr>
        <w:t>1992–present</w:t>
      </w:r>
      <w:r>
        <w:rPr>
          <w:rFonts w:ascii="Times" w:hAnsi="Times"/>
        </w:rPr>
        <w:tab/>
        <w:t>Eastern Cooperative Oncology Group</w:t>
      </w:r>
    </w:p>
    <w:p w14:paraId="294537A9" w14:textId="77777777" w:rsidR="00110411" w:rsidRDefault="00110411" w:rsidP="00110411">
      <w:pPr>
        <w:tabs>
          <w:tab w:val="left" w:pos="2160"/>
          <w:tab w:val="left" w:pos="2880"/>
          <w:tab w:val="left" w:pos="3600"/>
        </w:tabs>
        <w:rPr>
          <w:rFonts w:ascii="Times" w:hAnsi="Times"/>
        </w:rPr>
      </w:pPr>
      <w:r>
        <w:rPr>
          <w:rFonts w:ascii="Times" w:hAnsi="Times"/>
        </w:rPr>
        <w:t>1996-present</w:t>
      </w:r>
      <w:r>
        <w:rPr>
          <w:rFonts w:ascii="Times" w:hAnsi="Times"/>
        </w:rPr>
        <w:tab/>
        <w:t>American Society of Clinical Oncology (ASCO)</w:t>
      </w:r>
    </w:p>
    <w:p w14:paraId="5F7524A3" w14:textId="77777777" w:rsidR="00110411" w:rsidRDefault="00110411" w:rsidP="00110411">
      <w:pPr>
        <w:pStyle w:val="Footer"/>
        <w:tabs>
          <w:tab w:val="clear" w:pos="4320"/>
          <w:tab w:val="clear" w:pos="8640"/>
          <w:tab w:val="left" w:pos="2160"/>
          <w:tab w:val="left" w:pos="2880"/>
          <w:tab w:val="left" w:pos="3600"/>
        </w:tabs>
        <w:rPr>
          <w:rFonts w:ascii="Times" w:hAnsi="Times"/>
        </w:rPr>
      </w:pPr>
      <w:r>
        <w:rPr>
          <w:rFonts w:ascii="Times" w:hAnsi="Times"/>
        </w:rPr>
        <w:t>1999-present</w:t>
      </w:r>
      <w:r>
        <w:rPr>
          <w:rFonts w:ascii="Times" w:hAnsi="Times"/>
        </w:rPr>
        <w:tab/>
        <w:t>European Society of Medical Oncology</w:t>
      </w:r>
    </w:p>
    <w:p w14:paraId="2C0B5DAE" w14:textId="77777777" w:rsidR="00110411" w:rsidRDefault="00110411" w:rsidP="00110411">
      <w:pPr>
        <w:tabs>
          <w:tab w:val="left" w:pos="2160"/>
          <w:tab w:val="left" w:pos="2880"/>
          <w:tab w:val="left" w:pos="3600"/>
        </w:tabs>
        <w:rPr>
          <w:rFonts w:ascii="Times" w:hAnsi="Times"/>
        </w:rPr>
      </w:pPr>
      <w:r>
        <w:rPr>
          <w:rFonts w:ascii="Times" w:hAnsi="Times"/>
        </w:rPr>
        <w:t>2002-present</w:t>
      </w:r>
      <w:r>
        <w:rPr>
          <w:rFonts w:ascii="Times" w:hAnsi="Times"/>
        </w:rPr>
        <w:tab/>
        <w:t>California Medical Association</w:t>
      </w:r>
    </w:p>
    <w:p w14:paraId="4B15953B" w14:textId="77777777" w:rsidR="00110411" w:rsidRDefault="00110411" w:rsidP="00110411">
      <w:pPr>
        <w:tabs>
          <w:tab w:val="left" w:pos="2160"/>
          <w:tab w:val="left" w:pos="2880"/>
          <w:tab w:val="left" w:pos="3600"/>
        </w:tabs>
        <w:rPr>
          <w:rFonts w:ascii="Times" w:hAnsi="Times"/>
        </w:rPr>
      </w:pPr>
      <w:r>
        <w:rPr>
          <w:rFonts w:ascii="Times" w:hAnsi="Times"/>
        </w:rPr>
        <w:t>2002-present</w:t>
      </w:r>
      <w:r>
        <w:rPr>
          <w:rFonts w:ascii="Times" w:hAnsi="Times"/>
        </w:rPr>
        <w:tab/>
        <w:t>American Society for Therapeutic Radiology and Oncology</w:t>
      </w:r>
      <w:r w:rsidR="002D0B99">
        <w:rPr>
          <w:rFonts w:ascii="Times" w:hAnsi="Times"/>
        </w:rPr>
        <w:t xml:space="preserve"> (ASTRO)</w:t>
      </w:r>
    </w:p>
    <w:p w14:paraId="160ADB0B" w14:textId="77777777" w:rsidR="00110411" w:rsidRDefault="00110411" w:rsidP="00110411">
      <w:pPr>
        <w:tabs>
          <w:tab w:val="left" w:pos="2160"/>
          <w:tab w:val="left" w:pos="2880"/>
          <w:tab w:val="left" w:pos="3600"/>
        </w:tabs>
        <w:rPr>
          <w:rFonts w:ascii="Times" w:hAnsi="Times"/>
        </w:rPr>
      </w:pPr>
      <w:r>
        <w:rPr>
          <w:rFonts w:ascii="Times" w:hAnsi="Times"/>
        </w:rPr>
        <w:t>2002-present</w:t>
      </w:r>
      <w:r>
        <w:rPr>
          <w:rFonts w:ascii="Times" w:hAnsi="Times"/>
        </w:rPr>
        <w:tab/>
        <w:t>Association of Northern California Oncologists (ANCO)</w:t>
      </w:r>
    </w:p>
    <w:p w14:paraId="3981E9F9" w14:textId="77777777" w:rsidR="00110411" w:rsidRDefault="00110411" w:rsidP="00110411">
      <w:pPr>
        <w:tabs>
          <w:tab w:val="left" w:pos="2160"/>
          <w:tab w:val="left" w:pos="2880"/>
          <w:tab w:val="left" w:pos="3600"/>
        </w:tabs>
        <w:rPr>
          <w:rFonts w:ascii="Times" w:hAnsi="Times"/>
        </w:rPr>
      </w:pPr>
      <w:r>
        <w:rPr>
          <w:rFonts w:ascii="Times" w:hAnsi="Times"/>
        </w:rPr>
        <w:t>2009 -present</w:t>
      </w:r>
      <w:r>
        <w:rPr>
          <w:rFonts w:ascii="Times" w:hAnsi="Times"/>
        </w:rPr>
        <w:tab/>
        <w:t>North American Neuroendocrine Tumor Society (NANETS)</w:t>
      </w:r>
    </w:p>
    <w:p w14:paraId="47F9B90B" w14:textId="77777777" w:rsidR="00110411" w:rsidRDefault="00110411" w:rsidP="00110411">
      <w:pPr>
        <w:tabs>
          <w:tab w:val="left" w:pos="2160"/>
          <w:tab w:val="left" w:pos="2880"/>
          <w:tab w:val="left" w:pos="3600"/>
        </w:tabs>
        <w:rPr>
          <w:rFonts w:ascii="Times" w:hAnsi="Times"/>
        </w:rPr>
      </w:pPr>
      <w:r>
        <w:rPr>
          <w:rFonts w:ascii="Times" w:hAnsi="Times"/>
        </w:rPr>
        <w:t>2009-present</w:t>
      </w:r>
      <w:r>
        <w:rPr>
          <w:rFonts w:ascii="Times" w:hAnsi="Times"/>
        </w:rPr>
        <w:tab/>
        <w:t>American Association of Cancer Research (AACR)</w:t>
      </w:r>
    </w:p>
    <w:p w14:paraId="523CAEB1" w14:textId="77777777" w:rsidR="00110411" w:rsidRDefault="00110411" w:rsidP="00110411">
      <w:pPr>
        <w:tabs>
          <w:tab w:val="left" w:pos="2160"/>
          <w:tab w:val="left" w:pos="2880"/>
          <w:tab w:val="left" w:pos="3600"/>
        </w:tabs>
        <w:rPr>
          <w:rFonts w:ascii="Times" w:hAnsi="Times"/>
        </w:rPr>
      </w:pPr>
      <w:r>
        <w:rPr>
          <w:rFonts w:ascii="Times" w:hAnsi="Times"/>
        </w:rPr>
        <w:t>2010-present</w:t>
      </w:r>
      <w:r>
        <w:rPr>
          <w:rFonts w:ascii="Times" w:hAnsi="Times"/>
        </w:rPr>
        <w:tab/>
        <w:t>European Neuroendocrine Tumor Society (ENETS)</w:t>
      </w:r>
    </w:p>
    <w:p w14:paraId="7D069204" w14:textId="77777777" w:rsidR="00110411" w:rsidRDefault="00110411" w:rsidP="00110411">
      <w:pPr>
        <w:tabs>
          <w:tab w:val="left" w:pos="1530"/>
          <w:tab w:val="left" w:pos="2160"/>
          <w:tab w:val="left" w:pos="2880"/>
          <w:tab w:val="left" w:pos="3600"/>
        </w:tabs>
        <w:rPr>
          <w:rFonts w:ascii="Times" w:hAnsi="Times"/>
          <w:b/>
        </w:rPr>
      </w:pPr>
    </w:p>
    <w:p w14:paraId="001C9BDE" w14:textId="77777777" w:rsidR="00110411" w:rsidRDefault="00110411" w:rsidP="00110411">
      <w:pPr>
        <w:tabs>
          <w:tab w:val="left" w:pos="1530"/>
          <w:tab w:val="left" w:pos="2160"/>
          <w:tab w:val="left" w:pos="2880"/>
          <w:tab w:val="left" w:pos="3600"/>
        </w:tabs>
        <w:rPr>
          <w:rFonts w:ascii="Times" w:hAnsi="Times"/>
          <w:b/>
        </w:rPr>
      </w:pPr>
      <w:r>
        <w:rPr>
          <w:rFonts w:ascii="Times" w:hAnsi="Times"/>
          <w:b/>
        </w:rPr>
        <w:t>AWARDS:</w:t>
      </w:r>
    </w:p>
    <w:p w14:paraId="6494433A" w14:textId="77777777" w:rsidR="00110411" w:rsidRDefault="00110411" w:rsidP="00110411">
      <w:pPr>
        <w:tabs>
          <w:tab w:val="left" w:pos="1530"/>
          <w:tab w:val="left" w:pos="2160"/>
          <w:tab w:val="left" w:pos="2880"/>
          <w:tab w:val="left" w:pos="3600"/>
        </w:tabs>
        <w:rPr>
          <w:rFonts w:ascii="Times" w:hAnsi="Times"/>
          <w:b/>
        </w:rPr>
      </w:pPr>
    </w:p>
    <w:p w14:paraId="26E3EF06" w14:textId="77777777" w:rsidR="00110411" w:rsidRDefault="00110411" w:rsidP="00110411">
      <w:pPr>
        <w:pStyle w:val="Footer"/>
        <w:tabs>
          <w:tab w:val="clear" w:pos="4320"/>
          <w:tab w:val="clear" w:pos="8640"/>
          <w:tab w:val="left" w:pos="-900"/>
          <w:tab w:val="left" w:pos="2160"/>
          <w:tab w:val="left" w:pos="2880"/>
          <w:tab w:val="left" w:pos="3600"/>
        </w:tabs>
        <w:rPr>
          <w:rFonts w:ascii="Times" w:hAnsi="Times"/>
        </w:rPr>
      </w:pPr>
      <w:r>
        <w:rPr>
          <w:rFonts w:ascii="Times" w:hAnsi="Times"/>
        </w:rPr>
        <w:t>1972-76</w:t>
      </w:r>
      <w:r>
        <w:rPr>
          <w:rFonts w:ascii="Times" w:hAnsi="Times"/>
        </w:rPr>
        <w:tab/>
        <w:t>California Student Aid Grant</w:t>
      </w:r>
    </w:p>
    <w:p w14:paraId="11559113" w14:textId="77777777" w:rsidR="00110411" w:rsidRDefault="00110411" w:rsidP="00110411">
      <w:pPr>
        <w:pStyle w:val="Footer"/>
        <w:tabs>
          <w:tab w:val="clear" w:pos="4320"/>
          <w:tab w:val="clear" w:pos="8640"/>
          <w:tab w:val="left" w:pos="-900"/>
          <w:tab w:val="left" w:pos="2160"/>
          <w:tab w:val="left" w:pos="2880"/>
          <w:tab w:val="left" w:pos="3600"/>
        </w:tabs>
        <w:rPr>
          <w:rFonts w:ascii="Times" w:hAnsi="Times"/>
        </w:rPr>
      </w:pPr>
      <w:r>
        <w:rPr>
          <w:rFonts w:ascii="Times" w:hAnsi="Times"/>
        </w:rPr>
        <w:t>1991</w:t>
      </w:r>
      <w:r>
        <w:rPr>
          <w:rFonts w:ascii="Times" w:hAnsi="Times"/>
        </w:rPr>
        <w:tab/>
        <w:t>Timothy F. Beckett, Jr. Award for Excellence in Clinical Teaching</w:t>
      </w:r>
    </w:p>
    <w:p w14:paraId="1AAB3BDA" w14:textId="77777777" w:rsidR="00110411" w:rsidRDefault="00110411" w:rsidP="00110411">
      <w:pPr>
        <w:tabs>
          <w:tab w:val="left" w:pos="-900"/>
          <w:tab w:val="left" w:pos="2160"/>
          <w:tab w:val="left" w:pos="2880"/>
          <w:tab w:val="left" w:pos="3600"/>
        </w:tabs>
        <w:rPr>
          <w:rFonts w:ascii="Times" w:hAnsi="Times"/>
        </w:rPr>
      </w:pPr>
      <w:r>
        <w:rPr>
          <w:rFonts w:ascii="Times" w:hAnsi="Times"/>
        </w:rPr>
        <w:t>1993-95</w:t>
      </w:r>
      <w:r>
        <w:rPr>
          <w:rFonts w:ascii="Times" w:hAnsi="Times"/>
        </w:rPr>
        <w:tab/>
        <w:t>NIH Clinical Associate Physician Award: Grant for Clinical Research</w:t>
      </w:r>
    </w:p>
    <w:p w14:paraId="3623EBA5" w14:textId="77777777" w:rsidR="00110411" w:rsidRDefault="00110411" w:rsidP="00110411">
      <w:pPr>
        <w:tabs>
          <w:tab w:val="left" w:pos="-900"/>
          <w:tab w:val="left" w:pos="2160"/>
          <w:tab w:val="left" w:pos="2880"/>
          <w:tab w:val="left" w:pos="3600"/>
        </w:tabs>
        <w:ind w:firstLine="4"/>
        <w:rPr>
          <w:rFonts w:ascii="Times" w:hAnsi="Times"/>
        </w:rPr>
      </w:pPr>
      <w:r>
        <w:rPr>
          <w:rFonts w:ascii="Times" w:hAnsi="Times"/>
        </w:rPr>
        <w:t xml:space="preserve">1995 </w:t>
      </w:r>
      <w:r>
        <w:rPr>
          <w:rFonts w:ascii="Times" w:hAnsi="Times"/>
        </w:rPr>
        <w:tab/>
        <w:t>Cancer Control Award (for Public Service), American Cancer Society</w:t>
      </w:r>
    </w:p>
    <w:p w14:paraId="1B13DD6E" w14:textId="77777777" w:rsidR="00110411" w:rsidRDefault="00110411" w:rsidP="00110411">
      <w:pPr>
        <w:tabs>
          <w:tab w:val="left" w:pos="-900"/>
          <w:tab w:val="left" w:pos="2160"/>
          <w:tab w:val="left" w:pos="2880"/>
          <w:tab w:val="left" w:pos="3600"/>
        </w:tabs>
        <w:ind w:firstLine="4"/>
        <w:rPr>
          <w:rFonts w:ascii="Times" w:hAnsi="Times"/>
        </w:rPr>
      </w:pPr>
      <w:r>
        <w:rPr>
          <w:rFonts w:ascii="Times" w:hAnsi="Times"/>
        </w:rPr>
        <w:tab/>
        <w:t>(Santa Clara County)</w:t>
      </w:r>
    </w:p>
    <w:p w14:paraId="6422792F" w14:textId="77777777" w:rsidR="00110411" w:rsidRDefault="00110411" w:rsidP="00110411">
      <w:pPr>
        <w:pStyle w:val="Footer"/>
        <w:tabs>
          <w:tab w:val="clear" w:pos="4320"/>
          <w:tab w:val="clear" w:pos="8640"/>
          <w:tab w:val="left" w:pos="-900"/>
          <w:tab w:val="left" w:pos="2160"/>
          <w:tab w:val="left" w:pos="2880"/>
          <w:tab w:val="left" w:pos="3600"/>
        </w:tabs>
        <w:rPr>
          <w:rFonts w:ascii="Times" w:hAnsi="Times"/>
        </w:rPr>
      </w:pPr>
      <w:r>
        <w:rPr>
          <w:rFonts w:ascii="Times" w:hAnsi="Times"/>
        </w:rPr>
        <w:t>2000, 2002, 2004</w:t>
      </w:r>
      <w:r>
        <w:rPr>
          <w:rFonts w:ascii="Times" w:hAnsi="Times"/>
        </w:rPr>
        <w:tab/>
        <w:t>Oncology Division Teaching Award (selected by fellows)</w:t>
      </w:r>
    </w:p>
    <w:p w14:paraId="198FF112" w14:textId="77777777" w:rsidR="00110411" w:rsidRDefault="00110411" w:rsidP="00110411">
      <w:pPr>
        <w:numPr>
          <w:ilvl w:val="0"/>
          <w:numId w:val="3"/>
        </w:numPr>
        <w:tabs>
          <w:tab w:val="clear" w:pos="1900"/>
          <w:tab w:val="left" w:pos="2160"/>
          <w:tab w:val="left" w:pos="2880"/>
          <w:tab w:val="left" w:pos="3600"/>
        </w:tabs>
        <w:ind w:left="0" w:hanging="10"/>
        <w:rPr>
          <w:rFonts w:ascii="Times" w:hAnsi="Times"/>
        </w:rPr>
      </w:pPr>
      <w:r>
        <w:rPr>
          <w:rFonts w:ascii="Times" w:hAnsi="Times"/>
        </w:rPr>
        <w:t>Alwin C. Rambar-James B.D. Mark Award for Excellence in Patient Care</w:t>
      </w:r>
    </w:p>
    <w:p w14:paraId="421FEFB8" w14:textId="321CB8DB" w:rsidR="00110411" w:rsidRDefault="00681A96" w:rsidP="00110411">
      <w:pPr>
        <w:numPr>
          <w:ilvl w:val="0"/>
          <w:numId w:val="3"/>
        </w:numPr>
        <w:tabs>
          <w:tab w:val="clear" w:pos="1900"/>
          <w:tab w:val="left" w:pos="-900"/>
          <w:tab w:val="left" w:pos="2160"/>
          <w:tab w:val="left" w:pos="2880"/>
          <w:tab w:val="left" w:pos="3600"/>
        </w:tabs>
        <w:ind w:left="1530" w:hanging="1530"/>
        <w:rPr>
          <w:rFonts w:ascii="Times" w:hAnsi="Times"/>
        </w:rPr>
      </w:pPr>
      <w:r>
        <w:rPr>
          <w:rFonts w:ascii="Times" w:hAnsi="Times"/>
        </w:rPr>
        <w:t xml:space="preserve">          </w:t>
      </w:r>
      <w:r w:rsidR="00110411">
        <w:rPr>
          <w:rFonts w:ascii="Times" w:hAnsi="Times"/>
        </w:rPr>
        <w:t xml:space="preserve">St. George National Award, In Recognition of Outstanding Contributions to </w:t>
      </w:r>
    </w:p>
    <w:p w14:paraId="5E3C37D0" w14:textId="77777777" w:rsidR="00110411" w:rsidRDefault="00110411" w:rsidP="00110411">
      <w:pPr>
        <w:tabs>
          <w:tab w:val="left" w:pos="-900"/>
          <w:tab w:val="left" w:pos="2160"/>
          <w:tab w:val="left" w:pos="2880"/>
          <w:tab w:val="left" w:pos="3600"/>
        </w:tabs>
        <w:rPr>
          <w:rFonts w:ascii="Times" w:hAnsi="Times"/>
        </w:rPr>
      </w:pPr>
      <w:r>
        <w:rPr>
          <w:rFonts w:ascii="Times" w:hAnsi="Times"/>
        </w:rPr>
        <w:tab/>
        <w:t>the Control of Cancer, American Cancer Society</w:t>
      </w:r>
    </w:p>
    <w:p w14:paraId="47361BD3" w14:textId="77777777" w:rsidR="00110411" w:rsidRDefault="00110411" w:rsidP="00110411">
      <w:pPr>
        <w:tabs>
          <w:tab w:val="left" w:pos="-900"/>
          <w:tab w:val="left" w:pos="2160"/>
          <w:tab w:val="left" w:pos="2880"/>
          <w:tab w:val="left" w:pos="3600"/>
        </w:tabs>
        <w:rPr>
          <w:rFonts w:ascii="Times" w:hAnsi="Times"/>
        </w:rPr>
      </w:pPr>
      <w:r>
        <w:rPr>
          <w:rFonts w:ascii="Times" w:hAnsi="Times"/>
        </w:rPr>
        <w:t>2006</w:t>
      </w:r>
      <w:r>
        <w:rPr>
          <w:rFonts w:ascii="Times" w:hAnsi="Times"/>
        </w:rPr>
        <w:tab/>
        <w:t>Honorary Lifetime Service Award: American Cancer Society, Silicon Valley</w:t>
      </w:r>
    </w:p>
    <w:p w14:paraId="01D651C3" w14:textId="77777777" w:rsidR="00110411" w:rsidRDefault="00110411" w:rsidP="00110411">
      <w:pPr>
        <w:tabs>
          <w:tab w:val="left" w:pos="-900"/>
          <w:tab w:val="left" w:pos="2160"/>
          <w:tab w:val="left" w:pos="2880"/>
          <w:tab w:val="left" w:pos="3600"/>
        </w:tabs>
        <w:rPr>
          <w:rFonts w:ascii="Times" w:hAnsi="Times"/>
        </w:rPr>
      </w:pPr>
      <w:r>
        <w:rPr>
          <w:rFonts w:ascii="Times" w:hAnsi="Times"/>
        </w:rPr>
        <w:t>2009</w:t>
      </w:r>
      <w:r>
        <w:rPr>
          <w:rFonts w:ascii="Times" w:hAnsi="Times"/>
        </w:rPr>
        <w:tab/>
        <w:t>Star Caregiver Award: Silicon Valley Wellness Community</w:t>
      </w:r>
    </w:p>
    <w:p w14:paraId="160B4CBB" w14:textId="77777777" w:rsidR="002D0B99" w:rsidRDefault="002D0B99" w:rsidP="00110411">
      <w:pPr>
        <w:tabs>
          <w:tab w:val="left" w:pos="-900"/>
          <w:tab w:val="left" w:pos="2160"/>
          <w:tab w:val="left" w:pos="2880"/>
          <w:tab w:val="left" w:pos="3600"/>
        </w:tabs>
        <w:rPr>
          <w:rFonts w:ascii="Times" w:hAnsi="Times"/>
        </w:rPr>
      </w:pPr>
      <w:r>
        <w:rPr>
          <w:rFonts w:ascii="Times" w:hAnsi="Times"/>
        </w:rPr>
        <w:t>2016</w:t>
      </w:r>
      <w:r>
        <w:rPr>
          <w:rFonts w:ascii="Times" w:hAnsi="Times"/>
        </w:rPr>
        <w:tab/>
        <w:t>Denise O’Leary Award for Excellence for Clinical Care and Compassion</w:t>
      </w:r>
    </w:p>
    <w:p w14:paraId="446F9D9B" w14:textId="77777777" w:rsidR="00681A96" w:rsidRDefault="00681A96" w:rsidP="00681A96">
      <w:pPr>
        <w:tabs>
          <w:tab w:val="left" w:pos="360"/>
          <w:tab w:val="left" w:pos="2160"/>
          <w:tab w:val="left" w:pos="2880"/>
          <w:tab w:val="left" w:pos="3600"/>
        </w:tabs>
        <w:rPr>
          <w:rFonts w:ascii="Times" w:hAnsi="Times"/>
        </w:rPr>
      </w:pPr>
      <w:r>
        <w:rPr>
          <w:rFonts w:ascii="Times" w:hAnsi="Times"/>
        </w:rPr>
        <w:t>2017</w:t>
      </w:r>
      <w:r>
        <w:rPr>
          <w:rFonts w:ascii="Times" w:hAnsi="Times"/>
        </w:rPr>
        <w:tab/>
        <w:t>Crystal Bowl Winner, Volunteer with the American Cancer Society</w:t>
      </w:r>
    </w:p>
    <w:p w14:paraId="4A8B5FD4" w14:textId="08FE2458" w:rsidR="00110411" w:rsidRDefault="00681A96" w:rsidP="00681A96">
      <w:pPr>
        <w:tabs>
          <w:tab w:val="left" w:pos="360"/>
          <w:tab w:val="left" w:pos="2160"/>
          <w:tab w:val="left" w:pos="2880"/>
          <w:tab w:val="left" w:pos="3600"/>
        </w:tabs>
        <w:rPr>
          <w:rFonts w:ascii="Times" w:hAnsi="Times"/>
        </w:rPr>
      </w:pPr>
      <w:r>
        <w:rPr>
          <w:rFonts w:ascii="Times" w:hAnsi="Times"/>
        </w:rPr>
        <w:t xml:space="preserve"> </w:t>
      </w:r>
    </w:p>
    <w:p w14:paraId="5FE813D7" w14:textId="77777777" w:rsidR="00110411" w:rsidRDefault="00110411" w:rsidP="00110411">
      <w:pPr>
        <w:tabs>
          <w:tab w:val="left" w:pos="360"/>
          <w:tab w:val="left" w:pos="2880"/>
          <w:tab w:val="left" w:pos="3600"/>
        </w:tabs>
        <w:rPr>
          <w:rFonts w:ascii="Times" w:hAnsi="Times"/>
          <w:b/>
        </w:rPr>
      </w:pPr>
      <w:r>
        <w:rPr>
          <w:rFonts w:ascii="Times" w:hAnsi="Times"/>
          <w:b/>
          <w:caps/>
        </w:rPr>
        <w:t>Public and Professional Service</w:t>
      </w:r>
      <w:r>
        <w:rPr>
          <w:rFonts w:ascii="Times" w:hAnsi="Times"/>
          <w:b/>
        </w:rPr>
        <w:t>:</w:t>
      </w:r>
    </w:p>
    <w:p w14:paraId="654E186A" w14:textId="77777777" w:rsidR="00110411" w:rsidRDefault="00110411" w:rsidP="00110411">
      <w:pPr>
        <w:tabs>
          <w:tab w:val="left" w:pos="360"/>
          <w:tab w:val="left" w:pos="2880"/>
          <w:tab w:val="left" w:pos="3600"/>
        </w:tabs>
        <w:rPr>
          <w:rFonts w:ascii="Times" w:hAnsi="Times"/>
          <w:b/>
        </w:rPr>
      </w:pPr>
    </w:p>
    <w:p w14:paraId="000B7746" w14:textId="77777777" w:rsidR="00110411" w:rsidRDefault="00110411" w:rsidP="00110411">
      <w:pPr>
        <w:tabs>
          <w:tab w:val="left" w:pos="2160"/>
          <w:tab w:val="left" w:pos="2880"/>
          <w:tab w:val="left" w:pos="3600"/>
        </w:tabs>
        <w:rPr>
          <w:rFonts w:ascii="Times" w:hAnsi="Times"/>
        </w:rPr>
      </w:pPr>
      <w:r>
        <w:rPr>
          <w:rFonts w:ascii="Times" w:hAnsi="Times"/>
        </w:rPr>
        <w:t>1991-2004</w:t>
      </w:r>
      <w:r>
        <w:rPr>
          <w:rFonts w:ascii="Times" w:hAnsi="Times"/>
        </w:rPr>
        <w:tab/>
        <w:t>Coach of youth basketball, soccer, baseball and softball</w:t>
      </w:r>
    </w:p>
    <w:p w14:paraId="52EB66F6" w14:textId="77777777" w:rsidR="0012593C" w:rsidRDefault="0012593C" w:rsidP="0012593C">
      <w:r>
        <w:t>1991-present</w:t>
      </w:r>
      <w:r>
        <w:tab/>
      </w:r>
      <w:r>
        <w:tab/>
        <w:t>American Cancer Society Physicians Leadership Positions</w:t>
      </w:r>
    </w:p>
    <w:p w14:paraId="2BD9BD7E" w14:textId="77777777" w:rsidR="0012593C" w:rsidRPr="0012593C" w:rsidRDefault="0012593C" w:rsidP="0012593C">
      <w:pPr>
        <w:pStyle w:val="Footer"/>
        <w:tabs>
          <w:tab w:val="clear" w:pos="4320"/>
          <w:tab w:val="clear" w:pos="8640"/>
          <w:tab w:val="left" w:pos="2160"/>
          <w:tab w:val="left" w:pos="2880"/>
          <w:tab w:val="left" w:pos="3600"/>
        </w:tabs>
        <w:ind w:left="720" w:hanging="720"/>
        <w:rPr>
          <w:rFonts w:ascii="Times" w:hAnsi="Times"/>
        </w:rPr>
      </w:pPr>
      <w:r>
        <w:tab/>
      </w:r>
      <w:r w:rsidRPr="0012593C">
        <w:rPr>
          <w:rFonts w:ascii="Times" w:hAnsi="Times"/>
        </w:rPr>
        <w:t>1994-present</w:t>
      </w:r>
      <w:r w:rsidRPr="0012593C">
        <w:rPr>
          <w:rFonts w:ascii="Times" w:hAnsi="Times"/>
        </w:rPr>
        <w:tab/>
        <w:t>Board of Directors, Santa Clara Unit</w:t>
      </w:r>
    </w:p>
    <w:p w14:paraId="5B474EE2" w14:textId="77777777" w:rsidR="0012593C" w:rsidRP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 xml:space="preserve">            </w:t>
      </w:r>
      <w:r w:rsidRPr="0012593C">
        <w:rPr>
          <w:rFonts w:ascii="Times" w:hAnsi="Times"/>
        </w:rPr>
        <w:t xml:space="preserve">1994-1996 </w:t>
      </w:r>
      <w:r w:rsidRPr="0012593C">
        <w:rPr>
          <w:rFonts w:ascii="Times" w:hAnsi="Times"/>
        </w:rPr>
        <w:tab/>
        <w:t xml:space="preserve">Founder and Member </w:t>
      </w:r>
    </w:p>
    <w:p w14:paraId="59AA1236" w14:textId="77777777" w:rsidR="0012593C" w:rsidRDefault="0012593C" w:rsidP="0012593C">
      <w:pPr>
        <w:tabs>
          <w:tab w:val="left" w:pos="2160"/>
          <w:tab w:val="left" w:pos="2880"/>
          <w:tab w:val="left" w:pos="3600"/>
        </w:tabs>
        <w:rPr>
          <w:rFonts w:ascii="Times" w:hAnsi="Times"/>
        </w:rPr>
      </w:pPr>
      <w:r>
        <w:rPr>
          <w:rFonts w:ascii="Times" w:hAnsi="Times"/>
        </w:rPr>
        <w:t xml:space="preserve">            </w:t>
      </w:r>
      <w:r w:rsidRPr="0012593C">
        <w:rPr>
          <w:rFonts w:ascii="Times" w:hAnsi="Times"/>
        </w:rPr>
        <w:t>1995-1998</w:t>
      </w:r>
      <w:r w:rsidRPr="0012593C">
        <w:rPr>
          <w:rFonts w:ascii="Times" w:hAnsi="Times"/>
        </w:rPr>
        <w:tab/>
        <w:t xml:space="preserve">Medical Liaison </w:t>
      </w:r>
    </w:p>
    <w:p w14:paraId="6C8980D9" w14:textId="77777777" w:rsidR="0012593C" w:rsidRDefault="0012593C" w:rsidP="0012593C">
      <w:pPr>
        <w:tabs>
          <w:tab w:val="left" w:pos="2160"/>
          <w:tab w:val="left" w:pos="2880"/>
          <w:tab w:val="left" w:pos="3600"/>
        </w:tabs>
        <w:rPr>
          <w:rFonts w:ascii="Times" w:hAnsi="Times"/>
        </w:rPr>
      </w:pPr>
      <w:r>
        <w:rPr>
          <w:rFonts w:ascii="Times" w:hAnsi="Times"/>
        </w:rPr>
        <w:t xml:space="preserve">            1999-2001</w:t>
      </w:r>
      <w:r>
        <w:rPr>
          <w:rFonts w:ascii="Times" w:hAnsi="Times"/>
        </w:rPr>
        <w:tab/>
        <w:t>President, Santa Clara Unit</w:t>
      </w:r>
    </w:p>
    <w:p w14:paraId="7220FFDD" w14:textId="77777777" w:rsidR="0012593C" w:rsidRPr="0012593C" w:rsidRDefault="0012593C" w:rsidP="0012593C">
      <w:pPr>
        <w:tabs>
          <w:tab w:val="left" w:pos="2160"/>
          <w:tab w:val="left" w:pos="2880"/>
          <w:tab w:val="left" w:pos="3600"/>
        </w:tabs>
        <w:rPr>
          <w:rFonts w:ascii="Times" w:hAnsi="Times"/>
        </w:rPr>
      </w:pPr>
      <w:r>
        <w:rPr>
          <w:rFonts w:ascii="Times" w:hAnsi="Times"/>
        </w:rPr>
        <w:t xml:space="preserve">            1999-2002       California Division, Board of Directors</w:t>
      </w:r>
    </w:p>
    <w:p w14:paraId="7704A503" w14:textId="77777777" w:rsidR="0012593C" w:rsidRPr="0012593C" w:rsidRDefault="0012593C" w:rsidP="0012593C">
      <w:pPr>
        <w:tabs>
          <w:tab w:val="left" w:pos="2160"/>
          <w:tab w:val="left" w:pos="2880"/>
          <w:tab w:val="left" w:pos="3600"/>
        </w:tabs>
        <w:rPr>
          <w:rFonts w:ascii="Times" w:hAnsi="Times"/>
        </w:rPr>
      </w:pPr>
      <w:r>
        <w:rPr>
          <w:rFonts w:ascii="Times" w:hAnsi="Times"/>
        </w:rPr>
        <w:t xml:space="preserve">            </w:t>
      </w:r>
      <w:r w:rsidRPr="0012593C">
        <w:rPr>
          <w:rFonts w:ascii="Times" w:hAnsi="Times"/>
        </w:rPr>
        <w:t>2001-2002</w:t>
      </w:r>
      <w:r w:rsidRPr="0012593C">
        <w:rPr>
          <w:rFonts w:ascii="Times" w:hAnsi="Times"/>
        </w:rPr>
        <w:tab/>
        <w:t xml:space="preserve">Chairman, State Colorectal Cancer Committee </w:t>
      </w:r>
    </w:p>
    <w:p w14:paraId="083B5B4E" w14:textId="77777777" w:rsidR="0012593C" w:rsidRP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 xml:space="preserve">            </w:t>
      </w:r>
      <w:r w:rsidRPr="0012593C">
        <w:rPr>
          <w:rFonts w:ascii="Times" w:hAnsi="Times"/>
        </w:rPr>
        <w:t>2002-2004</w:t>
      </w:r>
      <w:r w:rsidRPr="0012593C">
        <w:rPr>
          <w:rFonts w:ascii="Times" w:hAnsi="Times"/>
        </w:rPr>
        <w:tab/>
        <w:t>Co-chair, Silicon Valley Central Coast Region</w:t>
      </w:r>
    </w:p>
    <w:p w14:paraId="682A7283" w14:textId="77777777" w:rsidR="0012593C" w:rsidRPr="0012593C" w:rsidRDefault="0012593C" w:rsidP="0012593C">
      <w:pPr>
        <w:pStyle w:val="Footer"/>
        <w:tabs>
          <w:tab w:val="clear" w:pos="4320"/>
          <w:tab w:val="clear" w:pos="8640"/>
          <w:tab w:val="left" w:pos="2160"/>
          <w:tab w:val="left" w:pos="2880"/>
          <w:tab w:val="left" w:pos="3600"/>
        </w:tabs>
        <w:rPr>
          <w:rFonts w:ascii="Times" w:hAnsi="Times"/>
        </w:rPr>
      </w:pPr>
      <w:r w:rsidRPr="0012593C">
        <w:rPr>
          <w:rFonts w:ascii="Times" w:hAnsi="Times"/>
        </w:rPr>
        <w:t xml:space="preserve">            2003-2012</w:t>
      </w:r>
      <w:r w:rsidRPr="0012593C">
        <w:rPr>
          <w:rFonts w:ascii="Times" w:hAnsi="Times"/>
        </w:rPr>
        <w:tab/>
        <w:t>California Division, Board of Directors</w:t>
      </w:r>
    </w:p>
    <w:p w14:paraId="3F77E7C1" w14:textId="77777777" w:rsidR="0012593C" w:rsidRDefault="0012593C" w:rsidP="0012593C">
      <w:pPr>
        <w:pStyle w:val="Footer"/>
        <w:tabs>
          <w:tab w:val="clear" w:pos="4320"/>
          <w:tab w:val="clear" w:pos="8640"/>
          <w:tab w:val="left" w:pos="2160"/>
          <w:tab w:val="left" w:pos="2880"/>
          <w:tab w:val="left" w:pos="3600"/>
        </w:tabs>
        <w:rPr>
          <w:rFonts w:ascii="Times" w:hAnsi="Times"/>
        </w:rPr>
      </w:pPr>
      <w:r w:rsidRPr="0012593C">
        <w:rPr>
          <w:rFonts w:ascii="Times" w:hAnsi="Times"/>
        </w:rPr>
        <w:lastRenderedPageBreak/>
        <w:t xml:space="preserve">            2017-present</w:t>
      </w:r>
      <w:r w:rsidRPr="0012593C">
        <w:rPr>
          <w:rFonts w:ascii="Times" w:hAnsi="Times"/>
        </w:rPr>
        <w:tab/>
        <w:t xml:space="preserve">Member Silicon Valley Central </w:t>
      </w:r>
    </w:p>
    <w:p w14:paraId="76029A9F" w14:textId="77777777" w:rsidR="0012593C" w:rsidRDefault="0012593C" w:rsidP="0012593C">
      <w:pPr>
        <w:pStyle w:val="Footer"/>
        <w:tabs>
          <w:tab w:val="clear" w:pos="4320"/>
          <w:tab w:val="clear" w:pos="8640"/>
          <w:tab w:val="left" w:pos="2160"/>
          <w:tab w:val="left" w:pos="2880"/>
          <w:tab w:val="left" w:pos="3600"/>
        </w:tabs>
        <w:ind w:left="720"/>
        <w:rPr>
          <w:rFonts w:ascii="Times" w:hAnsi="Times"/>
        </w:rPr>
      </w:pPr>
      <w:r w:rsidRPr="0012593C">
        <w:rPr>
          <w:rFonts w:ascii="Times" w:hAnsi="Times"/>
        </w:rPr>
        <w:t>2008-2009</w:t>
      </w:r>
      <w:r w:rsidRPr="0012593C">
        <w:rPr>
          <w:rFonts w:ascii="Times" w:hAnsi="Times"/>
        </w:rPr>
        <w:tab/>
        <w:t>President, California Division</w:t>
      </w:r>
    </w:p>
    <w:p w14:paraId="5CF2B8DA" w14:textId="77777777" w:rsid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2002-2004</w:t>
      </w:r>
      <w:r>
        <w:rPr>
          <w:rFonts w:ascii="Times" w:hAnsi="Times"/>
        </w:rPr>
        <w:tab/>
        <w:t>CMA’s Council of Scientific Affairs (CSA), Oncology Scientific Committee</w:t>
      </w:r>
    </w:p>
    <w:p w14:paraId="66AA5D08" w14:textId="77777777" w:rsid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2005-2008</w:t>
      </w:r>
      <w:r>
        <w:rPr>
          <w:rFonts w:ascii="Times" w:hAnsi="Times"/>
        </w:rPr>
        <w:tab/>
        <w:t>Member ANCO Board of Directors</w:t>
      </w:r>
    </w:p>
    <w:p w14:paraId="30BFF3F1" w14:textId="77777777" w:rsid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2007-present</w:t>
      </w:r>
      <w:r>
        <w:rPr>
          <w:rFonts w:ascii="Times" w:hAnsi="Times"/>
        </w:rPr>
        <w:tab/>
        <w:t>Member National Cancer Institute Neuroendocrine Task Force</w:t>
      </w:r>
    </w:p>
    <w:p w14:paraId="4EFE3DF1" w14:textId="77777777" w:rsid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2008-present</w:t>
      </w:r>
      <w:r>
        <w:rPr>
          <w:rFonts w:ascii="Times" w:hAnsi="Times"/>
        </w:rPr>
        <w:tab/>
        <w:t>Institutional Liaison for Stanford to ANCO Board of Directors</w:t>
      </w:r>
    </w:p>
    <w:p w14:paraId="0A9B14C8" w14:textId="77777777" w:rsid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2008-present</w:t>
      </w:r>
      <w:r>
        <w:rPr>
          <w:rFonts w:ascii="Times" w:hAnsi="Times"/>
        </w:rPr>
        <w:tab/>
        <w:t>Caring for Carcinoid Foundation Scientific Advisory Board</w:t>
      </w:r>
    </w:p>
    <w:p w14:paraId="7A78E20B" w14:textId="77777777" w:rsidR="0012593C" w:rsidRDefault="0012593C" w:rsidP="0012593C">
      <w:pPr>
        <w:pStyle w:val="Footer"/>
        <w:tabs>
          <w:tab w:val="clear" w:pos="4320"/>
          <w:tab w:val="clear" w:pos="8640"/>
          <w:tab w:val="left" w:pos="2160"/>
          <w:tab w:val="left" w:pos="2880"/>
          <w:tab w:val="left" w:pos="3600"/>
        </w:tabs>
        <w:ind w:left="2160" w:hanging="2160"/>
        <w:rPr>
          <w:rFonts w:ascii="Times" w:hAnsi="Times"/>
        </w:rPr>
      </w:pPr>
      <w:r>
        <w:rPr>
          <w:rFonts w:ascii="Times" w:hAnsi="Times"/>
        </w:rPr>
        <w:t>2009-present</w:t>
      </w:r>
      <w:r>
        <w:rPr>
          <w:rFonts w:ascii="Times" w:hAnsi="Times"/>
        </w:rPr>
        <w:tab/>
        <w:t xml:space="preserve">Member of Executive Committee North American Neuroendocrine Tumor Society (NANETS) </w:t>
      </w:r>
    </w:p>
    <w:p w14:paraId="0A84B257" w14:textId="77777777" w:rsid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2010-present</w:t>
      </w:r>
      <w:r>
        <w:rPr>
          <w:rFonts w:ascii="Times" w:hAnsi="Times"/>
        </w:rPr>
        <w:tab/>
      </w:r>
      <w:r>
        <w:rPr>
          <w:rFonts w:ascii="Times" w:hAnsi="Times"/>
        </w:rPr>
        <w:tab/>
        <w:t>Co-chair, Caring for Carcinoid Scientific Advisory Board</w:t>
      </w:r>
    </w:p>
    <w:p w14:paraId="1FBA6E47" w14:textId="77777777" w:rsid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2010-present</w:t>
      </w:r>
      <w:r>
        <w:rPr>
          <w:rFonts w:ascii="Times" w:hAnsi="Times"/>
        </w:rPr>
        <w:tab/>
      </w:r>
      <w:r>
        <w:rPr>
          <w:rFonts w:ascii="Times" w:hAnsi="Times"/>
        </w:rPr>
        <w:tab/>
        <w:t>Member National Pancreas Foundation Regional Board</w:t>
      </w:r>
    </w:p>
    <w:p w14:paraId="4E2555E3" w14:textId="77777777" w:rsid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2010-2012</w:t>
      </w:r>
      <w:r>
        <w:rPr>
          <w:rFonts w:ascii="Times" w:hAnsi="Times"/>
        </w:rPr>
        <w:tab/>
      </w:r>
      <w:r>
        <w:rPr>
          <w:rFonts w:ascii="Times" w:hAnsi="Times"/>
        </w:rPr>
        <w:tab/>
        <w:t>Member, CFCF-AACR Grants Scientific Review Committee</w:t>
      </w:r>
    </w:p>
    <w:p w14:paraId="095CB2DF" w14:textId="77777777" w:rsidR="0012593C" w:rsidRDefault="0012593C" w:rsidP="0012593C">
      <w:pPr>
        <w:pStyle w:val="Footer"/>
        <w:tabs>
          <w:tab w:val="clear" w:pos="4320"/>
          <w:tab w:val="clear" w:pos="8640"/>
          <w:tab w:val="left" w:pos="2160"/>
          <w:tab w:val="left" w:pos="2880"/>
          <w:tab w:val="left" w:pos="3600"/>
        </w:tabs>
        <w:ind w:left="2160" w:hanging="2160"/>
        <w:rPr>
          <w:rFonts w:ascii="Times" w:hAnsi="Times"/>
        </w:rPr>
      </w:pPr>
      <w:r>
        <w:rPr>
          <w:rFonts w:ascii="Times" w:hAnsi="Times"/>
        </w:rPr>
        <w:t>2011-present</w:t>
      </w:r>
      <w:r>
        <w:rPr>
          <w:rFonts w:ascii="Times" w:hAnsi="Times"/>
        </w:rPr>
        <w:tab/>
        <w:t>Chair Colorectal Cancer Advisory Board for “Faster Cures”, a non-profit partner of the Milken Foundation</w:t>
      </w:r>
    </w:p>
    <w:p w14:paraId="4446BA7A" w14:textId="77777777" w:rsidR="0012593C" w:rsidRDefault="0012593C" w:rsidP="0012593C">
      <w:pPr>
        <w:pStyle w:val="Footer"/>
        <w:tabs>
          <w:tab w:val="clear" w:pos="4320"/>
          <w:tab w:val="clear" w:pos="8640"/>
          <w:tab w:val="left" w:pos="2160"/>
          <w:tab w:val="left" w:pos="2880"/>
          <w:tab w:val="left" w:pos="3600"/>
        </w:tabs>
        <w:ind w:left="1980" w:hanging="1980"/>
        <w:rPr>
          <w:rFonts w:ascii="Times" w:hAnsi="Times"/>
          <w:lang w:val="en-US"/>
        </w:rPr>
      </w:pPr>
      <w:r>
        <w:rPr>
          <w:rFonts w:ascii="Times" w:hAnsi="Times"/>
          <w:lang w:val="en-US"/>
        </w:rPr>
        <w:t>2012-</w:t>
      </w:r>
      <w:r w:rsidRPr="0079711C">
        <w:rPr>
          <w:rFonts w:ascii="Times" w:hAnsi="Times"/>
          <w:lang w:val="en-US"/>
        </w:rPr>
        <w:t>present    </w:t>
      </w:r>
      <w:r>
        <w:rPr>
          <w:rFonts w:ascii="Times" w:hAnsi="Times"/>
          <w:lang w:val="en-US"/>
        </w:rPr>
        <w:tab/>
      </w:r>
      <w:r>
        <w:rPr>
          <w:rFonts w:ascii="Times" w:hAnsi="Times"/>
          <w:lang w:val="en-US"/>
        </w:rPr>
        <w:tab/>
      </w:r>
      <w:r w:rsidRPr="0079711C">
        <w:rPr>
          <w:rFonts w:ascii="Times" w:hAnsi="Times"/>
          <w:lang w:val="en-US"/>
        </w:rPr>
        <w:t>Medical Advisory Board, Pancreatic Cancer Action Network (PANCAN)</w:t>
      </w:r>
    </w:p>
    <w:p w14:paraId="686CAD44" w14:textId="77777777" w:rsidR="0012593C" w:rsidRDefault="0012593C" w:rsidP="0012593C">
      <w:pPr>
        <w:tabs>
          <w:tab w:val="left" w:pos="2160"/>
          <w:tab w:val="left" w:pos="2880"/>
          <w:tab w:val="left" w:pos="3600"/>
        </w:tabs>
        <w:ind w:left="2160" w:hanging="2160"/>
        <w:rPr>
          <w:rFonts w:ascii="Times" w:hAnsi="Times"/>
        </w:rPr>
      </w:pPr>
      <w:r>
        <w:rPr>
          <w:rFonts w:ascii="Times" w:hAnsi="Times"/>
        </w:rPr>
        <w:t>2013-present</w:t>
      </w:r>
      <w:r>
        <w:rPr>
          <w:rFonts w:ascii="Times" w:hAnsi="Times"/>
        </w:rPr>
        <w:tab/>
        <w:t>Caring for Carcinoid Foundation-American Association of Cancer Research (AACR) Grant for Carcinoid Tumor and Pancreatic Neuroendocrine Tumor Research Committee</w:t>
      </w:r>
    </w:p>
    <w:p w14:paraId="2C3FE677" w14:textId="77777777" w:rsidR="0012593C" w:rsidRP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2003-present</w:t>
      </w:r>
      <w:r>
        <w:rPr>
          <w:rFonts w:ascii="Times" w:hAnsi="Times"/>
        </w:rPr>
        <w:tab/>
      </w:r>
      <w:r w:rsidRPr="0012593C">
        <w:rPr>
          <w:rFonts w:ascii="Times" w:hAnsi="Times"/>
        </w:rPr>
        <w:t>American Society of Clinical Oncology (ASCO) Positions</w:t>
      </w:r>
    </w:p>
    <w:p w14:paraId="2A793820" w14:textId="77777777" w:rsidR="0012593C" w:rsidRP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rPr>
        <w:t xml:space="preserve">            </w:t>
      </w:r>
      <w:r w:rsidRPr="0012593C">
        <w:rPr>
          <w:rFonts w:ascii="Times" w:hAnsi="Times"/>
        </w:rPr>
        <w:t>2003-2005</w:t>
      </w:r>
      <w:r w:rsidRPr="0012593C">
        <w:rPr>
          <w:rFonts w:ascii="Times" w:hAnsi="Times"/>
        </w:rPr>
        <w:tab/>
        <w:t>Member GI Track</w:t>
      </w:r>
    </w:p>
    <w:p w14:paraId="076AF5C0" w14:textId="77777777" w:rsidR="0012593C" w:rsidRP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 xml:space="preserve">            </w:t>
      </w:r>
      <w:r w:rsidRPr="0012593C">
        <w:rPr>
          <w:rFonts w:ascii="Times" w:hAnsi="Times"/>
        </w:rPr>
        <w:t>2011-2012</w:t>
      </w:r>
      <w:r w:rsidRPr="0012593C">
        <w:rPr>
          <w:rFonts w:ascii="Times" w:hAnsi="Times"/>
        </w:rPr>
        <w:tab/>
      </w:r>
      <w:r w:rsidRPr="0012593C">
        <w:rPr>
          <w:rFonts w:ascii="Times" w:hAnsi="Times"/>
        </w:rPr>
        <w:tab/>
        <w:t>Program Planning Committee: GI tumors: colorectal track</w:t>
      </w:r>
    </w:p>
    <w:p w14:paraId="2D627D39" w14:textId="77777777" w:rsidR="0012593C" w:rsidRP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 xml:space="preserve">            </w:t>
      </w:r>
      <w:r w:rsidRPr="0012593C">
        <w:rPr>
          <w:rFonts w:ascii="Times" w:hAnsi="Times"/>
        </w:rPr>
        <w:t>2011-2012</w:t>
      </w:r>
      <w:r w:rsidRPr="0012593C">
        <w:rPr>
          <w:rFonts w:ascii="Times" w:hAnsi="Times"/>
        </w:rPr>
        <w:tab/>
      </w:r>
      <w:r w:rsidRPr="0012593C">
        <w:rPr>
          <w:rFonts w:ascii="Times" w:hAnsi="Times"/>
        </w:rPr>
        <w:tab/>
        <w:t>Program Planning Committee: colorectal track</w:t>
      </w:r>
    </w:p>
    <w:p w14:paraId="366ACF92" w14:textId="77777777" w:rsidR="0012593C" w:rsidRP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 xml:space="preserve">            </w:t>
      </w:r>
      <w:r w:rsidRPr="0012593C">
        <w:rPr>
          <w:rFonts w:ascii="Times" w:hAnsi="Times"/>
        </w:rPr>
        <w:t>2012-present</w:t>
      </w:r>
      <w:r w:rsidRPr="0012593C">
        <w:rPr>
          <w:rFonts w:ascii="Times" w:hAnsi="Times"/>
        </w:rPr>
        <w:tab/>
        <w:t>Program Planning Committee: GI tumors: hepatobiliary track</w:t>
      </w:r>
    </w:p>
    <w:p w14:paraId="3AA9E20A" w14:textId="77777777" w:rsidR="0012593C" w:rsidRP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 xml:space="preserve">            </w:t>
      </w:r>
      <w:r w:rsidRPr="0012593C">
        <w:rPr>
          <w:rFonts w:ascii="Times" w:hAnsi="Times"/>
        </w:rPr>
        <w:t>2012-present</w:t>
      </w:r>
      <w:r w:rsidRPr="0012593C">
        <w:rPr>
          <w:rFonts w:ascii="Times" w:hAnsi="Times"/>
        </w:rPr>
        <w:tab/>
        <w:t>Program Planning Committee: hepatobiliary track</w:t>
      </w:r>
    </w:p>
    <w:p w14:paraId="225176D9" w14:textId="77777777" w:rsidR="0012593C" w:rsidRPr="0012593C" w:rsidRDefault="0012593C" w:rsidP="0012593C">
      <w:pPr>
        <w:pStyle w:val="Footer"/>
        <w:tabs>
          <w:tab w:val="clear" w:pos="4320"/>
          <w:tab w:val="clear" w:pos="8640"/>
          <w:tab w:val="left" w:pos="2160"/>
          <w:tab w:val="left" w:pos="2880"/>
          <w:tab w:val="left" w:pos="3600"/>
        </w:tabs>
        <w:ind w:left="1980" w:hanging="1980"/>
        <w:rPr>
          <w:rFonts w:ascii="Times" w:hAnsi="Times"/>
          <w:lang w:val="en-US"/>
        </w:rPr>
      </w:pPr>
      <w:r>
        <w:rPr>
          <w:rFonts w:ascii="Times" w:hAnsi="Times"/>
          <w:lang w:val="en-US"/>
        </w:rPr>
        <w:t xml:space="preserve">            </w:t>
      </w:r>
      <w:r w:rsidRPr="0012593C">
        <w:rPr>
          <w:rFonts w:ascii="Times" w:hAnsi="Times"/>
          <w:lang w:val="en-US"/>
        </w:rPr>
        <w:t>2014-present</w:t>
      </w:r>
      <w:r w:rsidRPr="0012593C">
        <w:rPr>
          <w:rFonts w:ascii="Times" w:hAnsi="Times"/>
          <w:lang w:val="en-US"/>
        </w:rPr>
        <w:tab/>
        <w:t>Chair, Program Committee for 2015 Gastrointestinal Cancers Symposium</w:t>
      </w:r>
    </w:p>
    <w:p w14:paraId="2A4914D0" w14:textId="77777777" w:rsidR="0012593C" w:rsidRPr="0012593C" w:rsidRDefault="0012593C" w:rsidP="0012593C">
      <w:pPr>
        <w:pStyle w:val="Footer"/>
        <w:tabs>
          <w:tab w:val="clear" w:pos="4320"/>
          <w:tab w:val="clear" w:pos="8640"/>
          <w:tab w:val="left" w:pos="2160"/>
          <w:tab w:val="left" w:pos="2880"/>
          <w:tab w:val="left" w:pos="3600"/>
        </w:tabs>
        <w:rPr>
          <w:rFonts w:ascii="Times" w:hAnsi="Times"/>
        </w:rPr>
      </w:pPr>
      <w:r>
        <w:rPr>
          <w:rFonts w:ascii="Times" w:hAnsi="Times"/>
          <w:lang w:val="en-US"/>
        </w:rPr>
        <w:t xml:space="preserve">            </w:t>
      </w:r>
      <w:r w:rsidRPr="0012593C">
        <w:rPr>
          <w:rFonts w:ascii="Times" w:hAnsi="Times"/>
          <w:lang w:val="en-US"/>
        </w:rPr>
        <w:t>2014-2015</w:t>
      </w:r>
      <w:r w:rsidRPr="0012593C">
        <w:rPr>
          <w:rFonts w:ascii="Times" w:hAnsi="Times"/>
          <w:lang w:val="en-US"/>
        </w:rPr>
        <w:tab/>
        <w:t>Chair-Elect, 2015 GI Cancers Symposium</w:t>
      </w:r>
      <w:r w:rsidRPr="0012593C">
        <w:rPr>
          <w:rFonts w:ascii="Times" w:hAnsi="Times"/>
          <w:lang w:val="en-US"/>
        </w:rPr>
        <w:tab/>
      </w:r>
    </w:p>
    <w:p w14:paraId="50B028F5" w14:textId="77777777" w:rsidR="0012593C" w:rsidRDefault="0012593C" w:rsidP="0012593C">
      <w:pPr>
        <w:pStyle w:val="Footer"/>
        <w:tabs>
          <w:tab w:val="clear" w:pos="4320"/>
          <w:tab w:val="clear" w:pos="8640"/>
          <w:tab w:val="left" w:pos="1980"/>
          <w:tab w:val="left" w:pos="2880"/>
          <w:tab w:val="left" w:pos="3600"/>
        </w:tabs>
        <w:rPr>
          <w:rFonts w:ascii="Times" w:hAnsi="Times"/>
        </w:rPr>
      </w:pPr>
      <w:r>
        <w:rPr>
          <w:rFonts w:ascii="Times" w:hAnsi="Times"/>
        </w:rPr>
        <w:t xml:space="preserve">            </w:t>
      </w:r>
      <w:r w:rsidRPr="0012593C">
        <w:rPr>
          <w:rFonts w:ascii="Times" w:hAnsi="Times"/>
        </w:rPr>
        <w:t>2015-present  GI Cancer Symposium Steering Committee</w:t>
      </w:r>
    </w:p>
    <w:p w14:paraId="11201E17" w14:textId="77777777" w:rsidR="0012593C" w:rsidRDefault="0012593C" w:rsidP="0012593C">
      <w:pPr>
        <w:pStyle w:val="Footer"/>
        <w:tabs>
          <w:tab w:val="clear" w:pos="4320"/>
          <w:tab w:val="clear" w:pos="8640"/>
          <w:tab w:val="left" w:pos="2160"/>
          <w:tab w:val="left" w:pos="2880"/>
          <w:tab w:val="left" w:pos="3600"/>
        </w:tabs>
        <w:ind w:left="2160" w:hanging="2160"/>
        <w:rPr>
          <w:rFonts w:ascii="Times" w:hAnsi="Times"/>
        </w:rPr>
      </w:pPr>
      <w:r>
        <w:rPr>
          <w:rFonts w:ascii="Times" w:hAnsi="Times"/>
        </w:rPr>
        <w:t>2010-present</w:t>
      </w:r>
      <w:r>
        <w:rPr>
          <w:rFonts w:ascii="Times" w:hAnsi="Times"/>
        </w:rPr>
        <w:tab/>
        <w:t>Eastern Cooperative Oncology Group and the American Colleg of Radiology                              Imaging Network (ECOG-ACRIN) Positions</w:t>
      </w:r>
    </w:p>
    <w:p w14:paraId="182F1F17" w14:textId="77777777" w:rsidR="0012593C" w:rsidRPr="0012593C" w:rsidRDefault="0012593C" w:rsidP="0012593C">
      <w:pPr>
        <w:pStyle w:val="Footer"/>
        <w:tabs>
          <w:tab w:val="clear" w:pos="4320"/>
          <w:tab w:val="clear" w:pos="8640"/>
          <w:tab w:val="left" w:pos="2160"/>
          <w:tab w:val="left" w:pos="2880"/>
          <w:tab w:val="left" w:pos="3600"/>
        </w:tabs>
        <w:ind w:left="1980" w:hanging="1980"/>
        <w:rPr>
          <w:rFonts w:ascii="Times" w:hAnsi="Times"/>
        </w:rPr>
      </w:pPr>
      <w:r>
        <w:rPr>
          <w:rFonts w:ascii="Times" w:hAnsi="Times"/>
        </w:rPr>
        <w:t xml:space="preserve">            </w:t>
      </w:r>
      <w:r w:rsidRPr="0012593C">
        <w:rPr>
          <w:rFonts w:ascii="Times" w:hAnsi="Times"/>
        </w:rPr>
        <w:t>2010-2014</w:t>
      </w:r>
      <w:r w:rsidRPr="0012593C">
        <w:rPr>
          <w:rFonts w:ascii="Times" w:hAnsi="Times"/>
        </w:rPr>
        <w:tab/>
      </w:r>
      <w:r w:rsidRPr="0012593C">
        <w:rPr>
          <w:rFonts w:ascii="Times" w:hAnsi="Times"/>
        </w:rPr>
        <w:tab/>
        <w:t>Chair, ECOG Working Group on Neuroendocrine Tumors</w:t>
      </w:r>
    </w:p>
    <w:p w14:paraId="62C87AD0" w14:textId="77777777" w:rsidR="0012593C" w:rsidRPr="0012593C" w:rsidRDefault="0012593C" w:rsidP="0012593C">
      <w:pPr>
        <w:ind w:firstLine="720"/>
      </w:pPr>
      <w:r w:rsidRPr="0012593C">
        <w:rPr>
          <w:rFonts w:ascii="Times" w:hAnsi="Times"/>
        </w:rPr>
        <w:t>2017-present</w:t>
      </w:r>
      <w:r w:rsidRPr="0012593C">
        <w:rPr>
          <w:rFonts w:ascii="Times" w:hAnsi="Times"/>
        </w:rPr>
        <w:tab/>
        <w:t>Representative on the GISC</w:t>
      </w:r>
      <w:r w:rsidRPr="0012593C">
        <w:t xml:space="preserve"> </w:t>
      </w:r>
    </w:p>
    <w:p w14:paraId="401C6603" w14:textId="77777777" w:rsidR="0012593C" w:rsidRPr="0012593C" w:rsidRDefault="0012593C" w:rsidP="0012593C">
      <w:pPr>
        <w:ind w:firstLine="720"/>
      </w:pPr>
      <w:r w:rsidRPr="0012593C">
        <w:rPr>
          <w:rFonts w:ascii="Times" w:hAnsi="Times"/>
          <w:caps/>
        </w:rPr>
        <w:t>2017-</w:t>
      </w:r>
      <w:r w:rsidRPr="0012593C">
        <w:rPr>
          <w:rFonts w:ascii="Times" w:hAnsi="Times"/>
        </w:rPr>
        <w:t>present</w:t>
      </w:r>
      <w:r w:rsidRPr="0012593C">
        <w:rPr>
          <w:rFonts w:ascii="Times" w:hAnsi="Times"/>
        </w:rPr>
        <w:tab/>
        <w:t>National Clinical Trials Network GI Steering Committee</w:t>
      </w:r>
    </w:p>
    <w:p w14:paraId="1C8262E0" w14:textId="77777777" w:rsidR="0012593C" w:rsidRPr="0012593C" w:rsidRDefault="0012593C" w:rsidP="0012593C">
      <w:pPr>
        <w:pStyle w:val="Footer"/>
        <w:tabs>
          <w:tab w:val="clear" w:pos="4320"/>
          <w:tab w:val="clear" w:pos="8640"/>
          <w:tab w:val="left" w:pos="1980"/>
          <w:tab w:val="left" w:pos="2880"/>
          <w:tab w:val="left" w:pos="3600"/>
        </w:tabs>
        <w:rPr>
          <w:rFonts w:ascii="Times" w:hAnsi="Times"/>
        </w:rPr>
      </w:pPr>
      <w:r w:rsidRPr="0012593C">
        <w:rPr>
          <w:rFonts w:ascii="Times" w:hAnsi="Times"/>
        </w:rPr>
        <w:t xml:space="preserve">            2000-present</w:t>
      </w:r>
      <w:r w:rsidRPr="0012593C">
        <w:rPr>
          <w:rFonts w:ascii="Times" w:hAnsi="Times"/>
        </w:rPr>
        <w:tab/>
        <w:t xml:space="preserve">   Member, GI Committee</w:t>
      </w:r>
    </w:p>
    <w:p w14:paraId="5117E06C" w14:textId="77777777" w:rsidR="0012593C" w:rsidRPr="0012593C" w:rsidRDefault="0012593C" w:rsidP="0012593C">
      <w:pPr>
        <w:pStyle w:val="Footer"/>
        <w:tabs>
          <w:tab w:val="clear" w:pos="4320"/>
          <w:tab w:val="clear" w:pos="8640"/>
          <w:tab w:val="left" w:pos="1980"/>
          <w:tab w:val="left" w:pos="2880"/>
          <w:tab w:val="left" w:pos="3600"/>
        </w:tabs>
        <w:rPr>
          <w:rFonts w:ascii="Times" w:hAnsi="Times"/>
        </w:rPr>
      </w:pPr>
      <w:r w:rsidRPr="0012593C">
        <w:rPr>
          <w:rFonts w:ascii="Times" w:hAnsi="Times"/>
        </w:rPr>
        <w:t xml:space="preserve">            2016-present   Vice-Chair, ECOG-ACRIN GI Committee</w:t>
      </w:r>
    </w:p>
    <w:p w14:paraId="1C098027" w14:textId="77777777" w:rsidR="0012593C" w:rsidRDefault="0012593C" w:rsidP="0012593C">
      <w:pPr>
        <w:pStyle w:val="Footer"/>
        <w:tabs>
          <w:tab w:val="clear" w:pos="4320"/>
          <w:tab w:val="clear" w:pos="8640"/>
          <w:tab w:val="left" w:pos="1980"/>
          <w:tab w:val="left" w:pos="2880"/>
          <w:tab w:val="left" w:pos="3600"/>
        </w:tabs>
        <w:rPr>
          <w:rFonts w:ascii="Times" w:hAnsi="Times"/>
        </w:rPr>
      </w:pPr>
      <w:r w:rsidRPr="0012593C">
        <w:rPr>
          <w:rFonts w:ascii="Times" w:hAnsi="Times"/>
        </w:rPr>
        <w:t xml:space="preserve">            2010-2017</w:t>
      </w:r>
      <w:r w:rsidRPr="0012593C">
        <w:rPr>
          <w:rFonts w:ascii="Times" w:hAnsi="Times"/>
        </w:rPr>
        <w:tab/>
        <w:t xml:space="preserve">   Liaison to NCI Task Force on NET’s</w:t>
      </w:r>
    </w:p>
    <w:p w14:paraId="338627BE" w14:textId="77777777" w:rsidR="002D0B99" w:rsidRDefault="002D0B99" w:rsidP="00110411">
      <w:pPr>
        <w:pStyle w:val="Footer"/>
        <w:tabs>
          <w:tab w:val="clear" w:pos="4320"/>
          <w:tab w:val="clear" w:pos="8640"/>
          <w:tab w:val="left" w:pos="1980"/>
          <w:tab w:val="left" w:pos="2880"/>
          <w:tab w:val="left" w:pos="3600"/>
        </w:tabs>
        <w:rPr>
          <w:rFonts w:ascii="Times" w:hAnsi="Times"/>
        </w:rPr>
      </w:pPr>
    </w:p>
    <w:p w14:paraId="3CAF7A1E" w14:textId="77777777" w:rsidR="00110411" w:rsidRDefault="00110411" w:rsidP="00110411">
      <w:pPr>
        <w:tabs>
          <w:tab w:val="left" w:pos="360"/>
          <w:tab w:val="left" w:pos="2880"/>
          <w:tab w:val="left" w:pos="3600"/>
        </w:tabs>
        <w:rPr>
          <w:rFonts w:ascii="Times" w:hAnsi="Times"/>
          <w:b/>
        </w:rPr>
      </w:pPr>
      <w:r>
        <w:rPr>
          <w:rFonts w:ascii="Times" w:hAnsi="Times"/>
          <w:b/>
          <w:caps/>
        </w:rPr>
        <w:t>Editorial Assignments</w:t>
      </w:r>
      <w:r>
        <w:rPr>
          <w:rFonts w:ascii="Times" w:hAnsi="Times"/>
          <w:b/>
        </w:rPr>
        <w:t>:</w:t>
      </w:r>
    </w:p>
    <w:p w14:paraId="32EC9F6D" w14:textId="77777777" w:rsidR="00110411" w:rsidRDefault="00110411" w:rsidP="00110411">
      <w:pPr>
        <w:tabs>
          <w:tab w:val="left" w:pos="360"/>
          <w:tab w:val="left" w:pos="2880"/>
          <w:tab w:val="left" w:pos="3600"/>
        </w:tabs>
        <w:rPr>
          <w:rFonts w:ascii="Times" w:hAnsi="Times"/>
          <w:b/>
        </w:rPr>
      </w:pPr>
    </w:p>
    <w:p w14:paraId="3AACD9DC" w14:textId="77777777" w:rsidR="00110411" w:rsidRPr="00F61CF8" w:rsidRDefault="00110411" w:rsidP="00110411">
      <w:pPr>
        <w:tabs>
          <w:tab w:val="left" w:pos="360"/>
          <w:tab w:val="left" w:pos="2160"/>
          <w:tab w:val="left" w:pos="2880"/>
          <w:tab w:val="left" w:pos="3600"/>
        </w:tabs>
        <w:rPr>
          <w:rFonts w:ascii="Times" w:hAnsi="Times"/>
        </w:rPr>
      </w:pPr>
      <w:r>
        <w:rPr>
          <w:rFonts w:ascii="Times" w:hAnsi="Times"/>
        </w:rPr>
        <w:t xml:space="preserve">2005-present          </w:t>
      </w:r>
      <w:r>
        <w:rPr>
          <w:rFonts w:ascii="Times" w:hAnsi="Times"/>
        </w:rPr>
        <w:tab/>
        <w:t>Cancer (ad hoc r</w:t>
      </w:r>
      <w:r w:rsidRPr="00F61CF8">
        <w:rPr>
          <w:rFonts w:ascii="Times" w:hAnsi="Times"/>
        </w:rPr>
        <w:t>eviewer</w:t>
      </w:r>
      <w:r>
        <w:rPr>
          <w:rFonts w:ascii="Times" w:hAnsi="Times"/>
        </w:rPr>
        <w:t>)</w:t>
      </w:r>
    </w:p>
    <w:p w14:paraId="142EAEC8" w14:textId="77777777" w:rsidR="00110411" w:rsidRPr="00F61CF8" w:rsidRDefault="00110411" w:rsidP="00110411">
      <w:pPr>
        <w:tabs>
          <w:tab w:val="left" w:pos="360"/>
          <w:tab w:val="left" w:pos="2160"/>
          <w:tab w:val="left" w:pos="2880"/>
          <w:tab w:val="left" w:pos="3600"/>
        </w:tabs>
        <w:rPr>
          <w:rFonts w:ascii="Times" w:hAnsi="Times"/>
        </w:rPr>
      </w:pPr>
      <w:r>
        <w:rPr>
          <w:rFonts w:ascii="Times" w:hAnsi="Times"/>
        </w:rPr>
        <w:t xml:space="preserve">2005-present           </w:t>
      </w:r>
      <w:r>
        <w:rPr>
          <w:rFonts w:ascii="Times" w:hAnsi="Times"/>
        </w:rPr>
        <w:tab/>
        <w:t>Journal of Clinical Oncology (ad hoc r</w:t>
      </w:r>
      <w:r w:rsidRPr="00F61CF8">
        <w:rPr>
          <w:rFonts w:ascii="Times" w:hAnsi="Times"/>
        </w:rPr>
        <w:t>eviewer</w:t>
      </w:r>
      <w:r>
        <w:rPr>
          <w:rFonts w:ascii="Times" w:hAnsi="Times"/>
        </w:rPr>
        <w:t>)</w:t>
      </w:r>
    </w:p>
    <w:p w14:paraId="5DF3EAAC" w14:textId="77777777" w:rsidR="00110411" w:rsidRDefault="00110411" w:rsidP="00110411">
      <w:pPr>
        <w:tabs>
          <w:tab w:val="left" w:pos="360"/>
          <w:tab w:val="left" w:pos="2160"/>
          <w:tab w:val="left" w:pos="2880"/>
          <w:tab w:val="left" w:pos="3600"/>
        </w:tabs>
        <w:rPr>
          <w:rFonts w:ascii="Times" w:hAnsi="Times"/>
        </w:rPr>
      </w:pPr>
      <w:r>
        <w:rPr>
          <w:rFonts w:ascii="Times" w:hAnsi="Times"/>
        </w:rPr>
        <w:t xml:space="preserve">2008-present           </w:t>
      </w:r>
      <w:r>
        <w:rPr>
          <w:rFonts w:ascii="Times" w:hAnsi="Times"/>
        </w:rPr>
        <w:tab/>
        <w:t>Cancer Research (ad hoc r</w:t>
      </w:r>
      <w:r w:rsidRPr="00F61CF8">
        <w:rPr>
          <w:rFonts w:ascii="Times" w:hAnsi="Times"/>
        </w:rPr>
        <w:t>eviewer</w:t>
      </w:r>
      <w:r>
        <w:rPr>
          <w:rFonts w:ascii="Times" w:hAnsi="Times"/>
        </w:rPr>
        <w:t>)</w:t>
      </w:r>
      <w:r w:rsidRPr="00F61CF8">
        <w:rPr>
          <w:rFonts w:ascii="Times" w:hAnsi="Times"/>
        </w:rPr>
        <w:tab/>
      </w:r>
    </w:p>
    <w:p w14:paraId="717EB547" w14:textId="77777777" w:rsidR="00110411" w:rsidRDefault="00110411" w:rsidP="00110411">
      <w:pPr>
        <w:tabs>
          <w:tab w:val="left" w:pos="360"/>
          <w:tab w:val="left" w:pos="2160"/>
          <w:tab w:val="left" w:pos="2880"/>
          <w:tab w:val="left" w:pos="3600"/>
        </w:tabs>
        <w:rPr>
          <w:rFonts w:ascii="Times" w:hAnsi="Times"/>
        </w:rPr>
      </w:pPr>
      <w:r>
        <w:rPr>
          <w:rFonts w:ascii="Times" w:hAnsi="Times"/>
        </w:rPr>
        <w:t>2013-present</w:t>
      </w:r>
      <w:r>
        <w:rPr>
          <w:rFonts w:ascii="Times" w:hAnsi="Times"/>
        </w:rPr>
        <w:tab/>
        <w:t>Endocrine Related Cancer (ad hoc reviewer)</w:t>
      </w:r>
    </w:p>
    <w:p w14:paraId="24FD5B1B" w14:textId="77777777" w:rsidR="00110411" w:rsidRDefault="00110411" w:rsidP="00110411">
      <w:pPr>
        <w:tabs>
          <w:tab w:val="left" w:pos="360"/>
          <w:tab w:val="left" w:pos="2160"/>
          <w:tab w:val="left" w:pos="2880"/>
          <w:tab w:val="left" w:pos="3600"/>
        </w:tabs>
        <w:rPr>
          <w:rFonts w:ascii="Times" w:hAnsi="Times"/>
        </w:rPr>
      </w:pPr>
      <w:r>
        <w:rPr>
          <w:rFonts w:ascii="Times" w:hAnsi="Times"/>
        </w:rPr>
        <w:t>2013-present</w:t>
      </w:r>
      <w:r>
        <w:rPr>
          <w:rFonts w:ascii="Times" w:hAnsi="Times"/>
        </w:rPr>
        <w:tab/>
        <w:t>PLOS ONE (ad hoc reviewer)</w:t>
      </w:r>
    </w:p>
    <w:p w14:paraId="269CED75" w14:textId="77777777" w:rsidR="00110411" w:rsidRDefault="00110411" w:rsidP="00110411">
      <w:pPr>
        <w:tabs>
          <w:tab w:val="left" w:pos="360"/>
          <w:tab w:val="left" w:pos="2160"/>
          <w:tab w:val="left" w:pos="2880"/>
          <w:tab w:val="left" w:pos="3600"/>
        </w:tabs>
        <w:rPr>
          <w:rFonts w:ascii="Times" w:hAnsi="Times"/>
        </w:rPr>
      </w:pPr>
      <w:r>
        <w:rPr>
          <w:rFonts w:ascii="Times" w:hAnsi="Times"/>
        </w:rPr>
        <w:t>2013-present</w:t>
      </w:r>
      <w:r>
        <w:rPr>
          <w:rFonts w:ascii="Times" w:hAnsi="Times"/>
        </w:rPr>
        <w:tab/>
        <w:t>Journal of Cancer Medical Research (editorial board)</w:t>
      </w:r>
    </w:p>
    <w:p w14:paraId="6D4E6264" w14:textId="77777777" w:rsidR="00110411" w:rsidRDefault="00110411" w:rsidP="00110411">
      <w:pPr>
        <w:pStyle w:val="Footer"/>
        <w:tabs>
          <w:tab w:val="left" w:pos="-450"/>
          <w:tab w:val="left" w:pos="3600"/>
        </w:tabs>
        <w:rPr>
          <w:rFonts w:ascii="Times" w:hAnsi="Times"/>
          <w:b/>
        </w:rPr>
      </w:pPr>
    </w:p>
    <w:p w14:paraId="66939F73" w14:textId="77777777" w:rsidR="0012593C" w:rsidRDefault="0012593C" w:rsidP="00110411">
      <w:pPr>
        <w:pStyle w:val="Footer"/>
        <w:tabs>
          <w:tab w:val="left" w:pos="-450"/>
          <w:tab w:val="left" w:pos="3600"/>
        </w:tabs>
        <w:ind w:left="1440" w:hanging="1440"/>
        <w:rPr>
          <w:rFonts w:ascii="Times" w:hAnsi="Times"/>
          <w:b/>
        </w:rPr>
      </w:pPr>
    </w:p>
    <w:p w14:paraId="4858F0BE" w14:textId="77777777" w:rsidR="00110411" w:rsidRDefault="00110411" w:rsidP="00110411">
      <w:pPr>
        <w:pStyle w:val="Footer"/>
        <w:tabs>
          <w:tab w:val="left" w:pos="-450"/>
          <w:tab w:val="left" w:pos="3600"/>
        </w:tabs>
        <w:ind w:left="1440" w:hanging="1440"/>
        <w:rPr>
          <w:rFonts w:ascii="Times" w:hAnsi="Times"/>
          <w:b/>
        </w:rPr>
      </w:pPr>
      <w:r>
        <w:rPr>
          <w:rFonts w:ascii="Times" w:hAnsi="Times"/>
          <w:b/>
        </w:rPr>
        <w:lastRenderedPageBreak/>
        <w:t>SPONSORED RESEARCH:</w:t>
      </w:r>
    </w:p>
    <w:p w14:paraId="17188D6E" w14:textId="77777777" w:rsidR="00110411" w:rsidRDefault="00110411" w:rsidP="00110411">
      <w:pPr>
        <w:pStyle w:val="Footer"/>
        <w:tabs>
          <w:tab w:val="left" w:pos="-450"/>
          <w:tab w:val="left" w:pos="3600"/>
        </w:tabs>
        <w:rPr>
          <w:rFonts w:ascii="Times" w:hAnsi="Times"/>
          <w:b/>
          <w:u w:val="single"/>
        </w:rPr>
      </w:pPr>
    </w:p>
    <w:p w14:paraId="23F677B9" w14:textId="77777777" w:rsidR="00110411" w:rsidRPr="00F00764" w:rsidRDefault="00110411" w:rsidP="00110411">
      <w:pPr>
        <w:pStyle w:val="Footer"/>
        <w:tabs>
          <w:tab w:val="left" w:pos="-450"/>
          <w:tab w:val="left" w:pos="3600"/>
        </w:tabs>
        <w:ind w:left="1440" w:hanging="1440"/>
        <w:rPr>
          <w:rFonts w:ascii="Times" w:hAnsi="Times"/>
          <w:b/>
          <w:u w:val="single"/>
        </w:rPr>
      </w:pPr>
      <w:r>
        <w:rPr>
          <w:rFonts w:ascii="Times" w:hAnsi="Times"/>
          <w:b/>
          <w:u w:val="single"/>
        </w:rPr>
        <w:t>RESEARCH GRANTS</w:t>
      </w:r>
    </w:p>
    <w:p w14:paraId="415BC7FA" w14:textId="77777777" w:rsidR="001950A1" w:rsidRDefault="001950A1" w:rsidP="00110411">
      <w:pPr>
        <w:pStyle w:val="Footer"/>
        <w:tabs>
          <w:tab w:val="left" w:pos="-450"/>
          <w:tab w:val="left" w:pos="3600"/>
        </w:tabs>
        <w:ind w:left="1440" w:hanging="1440"/>
        <w:rPr>
          <w:rFonts w:ascii="Times" w:hAnsi="Times"/>
        </w:rPr>
      </w:pPr>
    </w:p>
    <w:p w14:paraId="79139E81" w14:textId="77777777" w:rsidR="00110411" w:rsidRPr="001950A1" w:rsidRDefault="00110411" w:rsidP="00110411">
      <w:pPr>
        <w:pStyle w:val="Footer"/>
        <w:tabs>
          <w:tab w:val="left" w:pos="-450"/>
          <w:tab w:val="left" w:pos="3600"/>
        </w:tabs>
        <w:ind w:left="1440" w:hanging="1440"/>
        <w:rPr>
          <w:rFonts w:ascii="Times" w:hAnsi="Times"/>
          <w:b/>
        </w:rPr>
      </w:pPr>
      <w:r w:rsidRPr="001950A1">
        <w:rPr>
          <w:rFonts w:ascii="Times" w:hAnsi="Times"/>
          <w:b/>
        </w:rPr>
        <w:t>Present/Pending:</w:t>
      </w:r>
    </w:p>
    <w:p w14:paraId="00B4AF28" w14:textId="77777777" w:rsidR="00110411" w:rsidRDefault="001950A1" w:rsidP="001950A1">
      <w:pPr>
        <w:pStyle w:val="Footer"/>
        <w:tabs>
          <w:tab w:val="clear" w:pos="4320"/>
          <w:tab w:val="clear" w:pos="8640"/>
          <w:tab w:val="left" w:pos="-450"/>
        </w:tabs>
        <w:rPr>
          <w:rFonts w:ascii="Times" w:hAnsi="Times"/>
        </w:rPr>
      </w:pPr>
      <w:r>
        <w:rPr>
          <w:rFonts w:ascii="Times" w:hAnsi="Times"/>
        </w:rPr>
        <w:t>2007 – 2021</w:t>
      </w:r>
      <w:r w:rsidR="00110411">
        <w:rPr>
          <w:rFonts w:ascii="Times" w:hAnsi="Times"/>
        </w:rPr>
        <w:tab/>
      </w:r>
      <w:r w:rsidR="00110411">
        <w:rPr>
          <w:rFonts w:ascii="Times" w:hAnsi="Times"/>
        </w:rPr>
        <w:tab/>
        <w:t>Funder: National Institutes of Health / NCI</w:t>
      </w:r>
    </w:p>
    <w:p w14:paraId="2EB04169" w14:textId="77777777" w:rsidR="00110411" w:rsidRDefault="00110411" w:rsidP="00110411">
      <w:pPr>
        <w:pStyle w:val="Footer"/>
        <w:tabs>
          <w:tab w:val="clear" w:pos="4320"/>
          <w:tab w:val="clear" w:pos="8640"/>
          <w:tab w:val="left" w:pos="-450"/>
        </w:tabs>
        <w:ind w:left="1440" w:hanging="1440"/>
        <w:rPr>
          <w:rFonts w:ascii="Times" w:hAnsi="Times"/>
        </w:rPr>
      </w:pPr>
      <w:r>
        <w:rPr>
          <w:rFonts w:ascii="Times" w:hAnsi="Times"/>
        </w:rPr>
        <w:tab/>
      </w:r>
      <w:r>
        <w:rPr>
          <w:rFonts w:ascii="Times" w:hAnsi="Times"/>
        </w:rPr>
        <w:tab/>
        <w:t>Title: Stanford University Cancer Center</w:t>
      </w:r>
    </w:p>
    <w:p w14:paraId="3ACA359C" w14:textId="77777777" w:rsidR="00110411" w:rsidRDefault="00110411" w:rsidP="00110411">
      <w:pPr>
        <w:pStyle w:val="Footer"/>
        <w:tabs>
          <w:tab w:val="left" w:pos="-450"/>
          <w:tab w:val="left" w:pos="1980"/>
          <w:tab w:val="left" w:pos="2070"/>
          <w:tab w:val="left" w:pos="2160"/>
          <w:tab w:val="left" w:pos="3600"/>
        </w:tabs>
        <w:ind w:left="1440" w:hanging="1440"/>
        <w:rPr>
          <w:rFonts w:ascii="Times" w:hAnsi="Times"/>
        </w:rPr>
      </w:pPr>
      <w:r>
        <w:rPr>
          <w:rFonts w:ascii="Times" w:hAnsi="Times"/>
        </w:rPr>
        <w:tab/>
      </w:r>
      <w:r>
        <w:rPr>
          <w:rFonts w:ascii="Times" w:hAnsi="Times"/>
        </w:rPr>
        <w:tab/>
      </w:r>
      <w:r>
        <w:rPr>
          <w:rFonts w:ascii="Times" w:hAnsi="Times"/>
        </w:rPr>
        <w:tab/>
      </w:r>
      <w:r>
        <w:rPr>
          <w:rFonts w:ascii="Times" w:hAnsi="Times"/>
        </w:rPr>
        <w:tab/>
        <w:t>Role: Co-Investigator (PI: B. Mitchell)</w:t>
      </w:r>
    </w:p>
    <w:p w14:paraId="7A776631" w14:textId="77777777" w:rsidR="00110411" w:rsidRDefault="00110411" w:rsidP="00110411">
      <w:pPr>
        <w:pStyle w:val="Footer"/>
        <w:tabs>
          <w:tab w:val="left" w:pos="-450"/>
          <w:tab w:val="left" w:pos="3600"/>
        </w:tabs>
        <w:rPr>
          <w:rFonts w:ascii="Times" w:hAnsi="Times"/>
          <w:b/>
        </w:rPr>
      </w:pPr>
    </w:p>
    <w:p w14:paraId="51985717" w14:textId="77777777" w:rsidR="00110411" w:rsidRPr="00882F16" w:rsidRDefault="00110411" w:rsidP="00110411">
      <w:pPr>
        <w:pStyle w:val="Footer"/>
        <w:tabs>
          <w:tab w:val="left" w:pos="-450"/>
          <w:tab w:val="left" w:pos="3600"/>
        </w:tabs>
        <w:ind w:left="1440" w:hanging="1440"/>
        <w:rPr>
          <w:rFonts w:ascii="Times" w:hAnsi="Times"/>
          <w:b/>
          <w:u w:val="single"/>
        </w:rPr>
      </w:pPr>
      <w:r>
        <w:rPr>
          <w:rFonts w:ascii="Times" w:hAnsi="Times"/>
          <w:b/>
          <w:u w:val="single"/>
        </w:rPr>
        <w:t>CLINICAL TRIALS</w:t>
      </w:r>
    </w:p>
    <w:p w14:paraId="5C51FFC5" w14:textId="77777777" w:rsidR="00110411" w:rsidRDefault="00110411" w:rsidP="00110411">
      <w:pPr>
        <w:pStyle w:val="Footer"/>
        <w:tabs>
          <w:tab w:val="left" w:pos="-450"/>
          <w:tab w:val="left" w:pos="2070"/>
          <w:tab w:val="left" w:pos="3600"/>
          <w:tab w:val="left" w:pos="7110"/>
        </w:tabs>
        <w:rPr>
          <w:rFonts w:ascii="Times" w:hAnsi="Times"/>
          <w:b/>
        </w:rPr>
      </w:pPr>
    </w:p>
    <w:p w14:paraId="50CE106B" w14:textId="77777777" w:rsidR="001950A1" w:rsidRDefault="00110411" w:rsidP="006E0708">
      <w:pPr>
        <w:pStyle w:val="Footer"/>
        <w:tabs>
          <w:tab w:val="left" w:pos="-450"/>
          <w:tab w:val="left" w:pos="3600"/>
          <w:tab w:val="left" w:pos="7110"/>
        </w:tabs>
        <w:rPr>
          <w:rFonts w:ascii="Times" w:hAnsi="Times"/>
          <w:b/>
        </w:rPr>
      </w:pPr>
      <w:r w:rsidRPr="00F034BB">
        <w:rPr>
          <w:rFonts w:ascii="Times" w:hAnsi="Times"/>
          <w:b/>
        </w:rPr>
        <w:t>Active:</w:t>
      </w:r>
    </w:p>
    <w:p w14:paraId="0C58A946" w14:textId="77777777" w:rsidR="001950A1" w:rsidRDefault="001950A1" w:rsidP="001950A1">
      <w:pPr>
        <w:pStyle w:val="Dates"/>
        <w:tabs>
          <w:tab w:val="left" w:pos="2250"/>
          <w:tab w:val="left" w:pos="2790"/>
        </w:tabs>
        <w:ind w:left="2160" w:hanging="2160"/>
        <w:rPr>
          <w:rFonts w:ascii="New York" w:hAnsi="New York"/>
          <w:szCs w:val="20"/>
          <w:lang w:val="x-none" w:eastAsia="x-none"/>
        </w:rPr>
      </w:pPr>
      <w:r>
        <w:rPr>
          <w:rFonts w:ascii="Times New Roman" w:hAnsi="Times New Roman"/>
          <w:szCs w:val="22"/>
        </w:rPr>
        <w:t>11/25/08-12/31/</w:t>
      </w:r>
      <w:r w:rsidRPr="002B2C64">
        <w:rPr>
          <w:rFonts w:ascii="Times New Roman" w:hAnsi="Times New Roman"/>
          <w:szCs w:val="22"/>
        </w:rPr>
        <w:t>21</w:t>
      </w:r>
      <w:r>
        <w:rPr>
          <w:rFonts w:ascii="Times New Roman" w:hAnsi="Times New Roman"/>
        </w:rPr>
        <w:tab/>
        <w:t xml:space="preserve">Title: </w:t>
      </w:r>
      <w:r w:rsidRPr="002B2C64">
        <w:rPr>
          <w:rFonts w:ascii="New York" w:hAnsi="New York"/>
          <w:szCs w:val="20"/>
          <w:lang w:val="x-none" w:eastAsia="x-none"/>
        </w:rPr>
        <w:t>A randomized, open-label, multi-center phase III study to evaluat e the efficacy and safety of nilotinib versus imatinib in adult patients with u nresectable or metastatic gastrointestinal stromal tumors (GIST)</w:t>
      </w:r>
      <w:r>
        <w:rPr>
          <w:rFonts w:ascii="New York" w:hAnsi="New York"/>
          <w:szCs w:val="20"/>
          <w:lang w:val="x-none" w:eastAsia="x-none"/>
        </w:rPr>
        <w:t>.</w:t>
      </w:r>
    </w:p>
    <w:p w14:paraId="40629216" w14:textId="77777777" w:rsidR="001950A1" w:rsidRDefault="001950A1" w:rsidP="001950A1">
      <w:pPr>
        <w:pStyle w:val="Dates"/>
        <w:tabs>
          <w:tab w:val="left" w:pos="2250"/>
          <w:tab w:val="left" w:pos="2790"/>
        </w:tabs>
        <w:ind w:left="2160" w:hanging="2160"/>
        <w:rPr>
          <w:rFonts w:ascii="New York" w:hAnsi="New York"/>
          <w:szCs w:val="20"/>
          <w:lang w:val="x-none" w:eastAsia="x-none"/>
        </w:rPr>
      </w:pPr>
      <w:r>
        <w:rPr>
          <w:rFonts w:ascii="New York" w:hAnsi="New York"/>
          <w:szCs w:val="20"/>
          <w:lang w:val="x-none" w:eastAsia="x-none"/>
        </w:rPr>
        <w:tab/>
        <w:t xml:space="preserve">Role: </w:t>
      </w:r>
      <w:r>
        <w:t>Principal Investigator</w:t>
      </w:r>
    </w:p>
    <w:p w14:paraId="208B1D8D" w14:textId="77777777" w:rsidR="001950A1" w:rsidRDefault="001950A1" w:rsidP="001950A1">
      <w:pPr>
        <w:pStyle w:val="Dates"/>
        <w:tabs>
          <w:tab w:val="left" w:pos="2250"/>
          <w:tab w:val="left" w:pos="2790"/>
        </w:tabs>
        <w:ind w:left="2160" w:hanging="2160"/>
        <w:rPr>
          <w:rFonts w:ascii="New York" w:hAnsi="New York"/>
          <w:szCs w:val="20"/>
          <w:lang w:val="x-none" w:eastAsia="x-none"/>
        </w:rPr>
      </w:pPr>
      <w:r>
        <w:rPr>
          <w:rFonts w:ascii="New York" w:hAnsi="New York"/>
          <w:szCs w:val="20"/>
          <w:lang w:val="x-none" w:eastAsia="x-none"/>
        </w:rPr>
        <w:tab/>
        <w:t xml:space="preserve">Type of Study: </w:t>
      </w:r>
      <w:r>
        <w:t>Investigator</w:t>
      </w:r>
    </w:p>
    <w:p w14:paraId="13F96F9C" w14:textId="77777777" w:rsidR="001950A1" w:rsidRDefault="001950A1" w:rsidP="001950A1">
      <w:pPr>
        <w:pStyle w:val="Dates"/>
        <w:tabs>
          <w:tab w:val="left" w:pos="2250"/>
          <w:tab w:val="left" w:pos="2790"/>
        </w:tabs>
        <w:ind w:left="2160" w:hanging="2160"/>
      </w:pPr>
      <w:r>
        <w:rPr>
          <w:rFonts w:ascii="New York" w:hAnsi="New York"/>
          <w:szCs w:val="20"/>
          <w:lang w:val="x-none" w:eastAsia="x-none"/>
        </w:rPr>
        <w:tab/>
      </w:r>
      <w:r w:rsidRPr="002B2C64">
        <w:t>Sponsor: Novartis Pharmaceuticals Corp</w:t>
      </w:r>
    </w:p>
    <w:p w14:paraId="633B6ECA" w14:textId="77777777" w:rsidR="001950A1" w:rsidRPr="002B2C64" w:rsidRDefault="001950A1" w:rsidP="001950A1">
      <w:pPr>
        <w:pStyle w:val="Dates"/>
        <w:tabs>
          <w:tab w:val="left" w:pos="2250"/>
          <w:tab w:val="left" w:pos="2790"/>
        </w:tabs>
        <w:ind w:left="2160" w:hanging="2160"/>
      </w:pPr>
      <w:r>
        <w:tab/>
        <w:t>Subjects:</w:t>
      </w:r>
    </w:p>
    <w:p w14:paraId="7A162148" w14:textId="77777777" w:rsidR="001950A1" w:rsidRDefault="001950A1" w:rsidP="001950A1">
      <w:r w:rsidRPr="002B2C64">
        <w:rPr>
          <w:rFonts w:ascii="Times" w:hAnsi="Times"/>
        </w:rPr>
        <w:tab/>
      </w:r>
      <w:r>
        <w:rPr>
          <w:rFonts w:ascii="Times" w:hAnsi="Times"/>
        </w:rPr>
        <w:tab/>
      </w:r>
      <w:r>
        <w:rPr>
          <w:rFonts w:ascii="Times" w:hAnsi="Times"/>
        </w:rPr>
        <w:tab/>
      </w:r>
      <w:r w:rsidRPr="002B2C64">
        <w:rPr>
          <w:rFonts w:ascii="Times" w:hAnsi="Times"/>
        </w:rPr>
        <w:t>NCT ID:</w:t>
      </w:r>
      <w:r>
        <w:t xml:space="preserve"> </w:t>
      </w:r>
      <w:r>
        <w:rPr>
          <w:color w:val="000000"/>
        </w:rPr>
        <w:t>NCT00785785</w:t>
      </w:r>
    </w:p>
    <w:p w14:paraId="3E07C88F" w14:textId="77777777" w:rsidR="001950A1" w:rsidRPr="002B2C64" w:rsidRDefault="001950A1" w:rsidP="001950A1">
      <w:pPr>
        <w:pStyle w:val="Dates"/>
        <w:tabs>
          <w:tab w:val="left" w:pos="2250"/>
          <w:tab w:val="left" w:pos="2790"/>
        </w:tabs>
        <w:ind w:left="2160" w:hanging="2160"/>
      </w:pPr>
    </w:p>
    <w:p w14:paraId="4BA5E419" w14:textId="77777777" w:rsidR="00110411" w:rsidRPr="002B2C64" w:rsidRDefault="00110411" w:rsidP="006E0708">
      <w:pPr>
        <w:pStyle w:val="Footer"/>
        <w:tabs>
          <w:tab w:val="left" w:pos="-450"/>
          <w:tab w:val="left" w:pos="3600"/>
          <w:tab w:val="left" w:pos="7110"/>
        </w:tabs>
        <w:rPr>
          <w:lang w:val="en-US" w:eastAsia="en-US"/>
        </w:rPr>
      </w:pPr>
      <w:r>
        <w:rPr>
          <w:rFonts w:cs="ArialMT"/>
          <w:szCs w:val="18"/>
        </w:rPr>
        <w:tab/>
      </w:r>
    </w:p>
    <w:p w14:paraId="362C7E3B" w14:textId="77777777" w:rsidR="00110411" w:rsidRDefault="00110411" w:rsidP="00110411">
      <w:pPr>
        <w:ind w:left="2160" w:hanging="2160"/>
      </w:pPr>
      <w:r>
        <w:rPr>
          <w:szCs w:val="22"/>
        </w:rPr>
        <w:t>06/12/13</w:t>
      </w:r>
      <w:r w:rsidRPr="000A0E46">
        <w:rPr>
          <w:szCs w:val="22"/>
        </w:rPr>
        <w:t xml:space="preserve"> </w:t>
      </w:r>
      <w:r>
        <w:rPr>
          <w:szCs w:val="22"/>
        </w:rPr>
        <w:t>–</w:t>
      </w:r>
      <w:r w:rsidRPr="000A0E46">
        <w:rPr>
          <w:szCs w:val="22"/>
        </w:rPr>
        <w:t xml:space="preserve"> </w:t>
      </w:r>
      <w:r w:rsidR="002B2C64">
        <w:rPr>
          <w:szCs w:val="22"/>
        </w:rPr>
        <w:t>04/30/19</w:t>
      </w:r>
      <w:r>
        <w:rPr>
          <w:szCs w:val="22"/>
        </w:rPr>
        <w:tab/>
      </w:r>
      <w:r w:rsidRPr="00DD5E40">
        <w:t xml:space="preserve">Title: </w:t>
      </w:r>
      <w:r w:rsidRPr="00AF0ABA">
        <w:rPr>
          <w:rFonts w:ascii="Times" w:hAnsi="Times"/>
          <w:color w:val="000000"/>
          <w:szCs w:val="19"/>
          <w:shd w:val="clear" w:color="auto" w:fill="FFFFFF"/>
        </w:rPr>
        <w:t>A Pivotal Phase III Study to Evaluate Overall Survival using MABp1 as a Monotherapy in Metastatic Colorectal Cancer Patients with Cachexia</w:t>
      </w:r>
      <w:r>
        <w:tab/>
      </w:r>
    </w:p>
    <w:p w14:paraId="63F36D88" w14:textId="77777777" w:rsidR="00110411" w:rsidRDefault="00110411" w:rsidP="00110411">
      <w:pPr>
        <w:ind w:left="2160"/>
      </w:pPr>
      <w:r w:rsidRPr="00DD5E40">
        <w:t xml:space="preserve">Role: </w:t>
      </w:r>
      <w:r>
        <w:t>Principal Investigator</w:t>
      </w:r>
    </w:p>
    <w:p w14:paraId="0CBDDAEB" w14:textId="77777777" w:rsidR="00110411" w:rsidRPr="00DD5E40" w:rsidRDefault="00110411" w:rsidP="00110411">
      <w:pPr>
        <w:pStyle w:val="Footer"/>
        <w:tabs>
          <w:tab w:val="clear" w:pos="4320"/>
          <w:tab w:val="clear" w:pos="8640"/>
          <w:tab w:val="left" w:pos="-450"/>
        </w:tabs>
        <w:rPr>
          <w:rFonts w:ascii="Times" w:hAnsi="Times"/>
        </w:rPr>
      </w:pPr>
      <w:r>
        <w:rPr>
          <w:rFonts w:ascii="Times" w:hAnsi="Times"/>
        </w:rPr>
        <w:tab/>
      </w:r>
      <w:r>
        <w:rPr>
          <w:rFonts w:ascii="Times" w:hAnsi="Times"/>
        </w:rPr>
        <w:tab/>
      </w:r>
      <w:r>
        <w:rPr>
          <w:rFonts w:ascii="Times" w:hAnsi="Times"/>
        </w:rPr>
        <w:tab/>
      </w:r>
      <w:r w:rsidRPr="00DD5E40">
        <w:rPr>
          <w:rFonts w:ascii="Times" w:hAnsi="Times"/>
        </w:rPr>
        <w:t>Type of Study: Investigator-initiated SU only</w:t>
      </w:r>
    </w:p>
    <w:p w14:paraId="6A841B0C" w14:textId="77777777" w:rsidR="00110411" w:rsidRDefault="00110411" w:rsidP="00110411">
      <w:pPr>
        <w:pStyle w:val="Footer"/>
        <w:tabs>
          <w:tab w:val="clear" w:pos="4320"/>
          <w:tab w:val="clear" w:pos="8640"/>
          <w:tab w:val="left" w:pos="-450"/>
        </w:tabs>
      </w:pPr>
      <w:r>
        <w:tab/>
      </w:r>
      <w:r>
        <w:tab/>
      </w:r>
      <w:r>
        <w:tab/>
      </w:r>
      <w:r w:rsidRPr="00F83470">
        <w:t xml:space="preserve">Sponsor: </w:t>
      </w:r>
      <w:r>
        <w:t>Xbiotech USA, Inc.</w:t>
      </w:r>
    </w:p>
    <w:p w14:paraId="690E859B" w14:textId="77777777" w:rsidR="00110411" w:rsidRDefault="00110411" w:rsidP="00110411">
      <w:pPr>
        <w:pStyle w:val="Dates"/>
        <w:tabs>
          <w:tab w:val="left" w:pos="2250"/>
          <w:tab w:val="left" w:pos="2790"/>
        </w:tabs>
        <w:ind w:left="2160" w:hanging="2160"/>
        <w:rPr>
          <w:rFonts w:ascii="Times New Roman" w:hAnsi="Times New Roman"/>
        </w:rPr>
      </w:pPr>
      <w:r>
        <w:rPr>
          <w:rFonts w:ascii="Times New Roman" w:hAnsi="Times New Roman"/>
        </w:rPr>
        <w:tab/>
        <w:t xml:space="preserve">Subjects: Stanford Accrual Goal – ; Accrual To Date - </w:t>
      </w:r>
    </w:p>
    <w:p w14:paraId="6D287AE0" w14:textId="77777777" w:rsidR="00110411" w:rsidRDefault="00110411" w:rsidP="00110411">
      <w:pPr>
        <w:pStyle w:val="Dates"/>
        <w:tabs>
          <w:tab w:val="left" w:pos="2250"/>
          <w:tab w:val="left" w:pos="2790"/>
        </w:tabs>
        <w:ind w:left="2160" w:hanging="2160"/>
        <w:rPr>
          <w:rFonts w:ascii="Times New Roman" w:hAnsi="Times New Roman"/>
        </w:rPr>
      </w:pPr>
      <w:r>
        <w:rPr>
          <w:rFonts w:ascii="Times New Roman" w:hAnsi="Times New Roman"/>
        </w:rPr>
        <w:tab/>
        <w:t xml:space="preserve">NCT ID: </w:t>
      </w:r>
      <w:r w:rsidRPr="005A15B8">
        <w:rPr>
          <w:rFonts w:ascii="Times New Roman" w:hAnsi="Times New Roman"/>
        </w:rPr>
        <w:t>NCT01767857</w:t>
      </w:r>
    </w:p>
    <w:p w14:paraId="44FECEF9" w14:textId="77777777" w:rsidR="00110411" w:rsidRDefault="00110411" w:rsidP="00110411">
      <w:pPr>
        <w:pStyle w:val="Dates"/>
        <w:tabs>
          <w:tab w:val="left" w:pos="2250"/>
          <w:tab w:val="left" w:pos="2790"/>
        </w:tabs>
        <w:rPr>
          <w:rFonts w:ascii="Times New Roman" w:hAnsi="Times New Roman"/>
        </w:rPr>
      </w:pPr>
    </w:p>
    <w:p w14:paraId="7E56FA00" w14:textId="77777777" w:rsidR="00110411" w:rsidRPr="006E0708" w:rsidRDefault="00110411" w:rsidP="006E0708">
      <w:pPr>
        <w:pStyle w:val="Dates"/>
        <w:tabs>
          <w:tab w:val="left" w:pos="2250"/>
          <w:tab w:val="left" w:pos="2790"/>
        </w:tabs>
        <w:ind w:left="2160" w:hanging="2160"/>
        <w:rPr>
          <w:rFonts w:ascii="Times New Roman" w:hAnsi="Times New Roman"/>
        </w:rPr>
      </w:pPr>
      <w:r>
        <w:rPr>
          <w:rFonts w:ascii="Times New Roman" w:hAnsi="Times New Roman"/>
          <w:szCs w:val="22"/>
        </w:rPr>
        <w:t>06/01/14 –</w:t>
      </w:r>
      <w:r w:rsidRPr="000A0E46">
        <w:rPr>
          <w:rFonts w:ascii="Times New Roman" w:hAnsi="Times New Roman"/>
          <w:szCs w:val="22"/>
        </w:rPr>
        <w:t xml:space="preserve"> </w:t>
      </w:r>
      <w:r>
        <w:rPr>
          <w:rFonts w:ascii="Times New Roman" w:hAnsi="Times New Roman"/>
          <w:szCs w:val="22"/>
        </w:rPr>
        <w:t>05/31/18</w:t>
      </w:r>
      <w:r>
        <w:rPr>
          <w:rFonts w:ascii="Times New Roman" w:hAnsi="Times New Roman"/>
          <w:szCs w:val="22"/>
        </w:rPr>
        <w:tab/>
      </w:r>
      <w:r w:rsidRPr="00DD5E40">
        <w:t xml:space="preserve">Title: </w:t>
      </w:r>
      <w:r w:rsidRPr="00CC13DF">
        <w:rPr>
          <w:color w:val="000000"/>
          <w:szCs w:val="19"/>
          <w:shd w:val="clear" w:color="auto" w:fill="FFFFFF"/>
        </w:rPr>
        <w:t>Clinical Investigation of a Humanized Anti-CD47 Antibody in Targeting Cancer Stem Cells in Hematologic Malignancies and Solid Tumors</w:t>
      </w:r>
      <w:r>
        <w:t xml:space="preserve"> </w:t>
      </w:r>
      <w:r w:rsidRPr="00DD5E40">
        <w:t xml:space="preserve">Role: </w:t>
      </w:r>
      <w:r>
        <w:t>Co-Investigator</w:t>
      </w:r>
    </w:p>
    <w:p w14:paraId="69C1C024" w14:textId="77777777" w:rsidR="00110411" w:rsidRPr="00DD5E40" w:rsidRDefault="00110411" w:rsidP="00110411">
      <w:pPr>
        <w:pStyle w:val="Footer"/>
        <w:tabs>
          <w:tab w:val="clear" w:pos="4320"/>
          <w:tab w:val="clear" w:pos="8640"/>
          <w:tab w:val="left" w:pos="-450"/>
        </w:tabs>
        <w:rPr>
          <w:rFonts w:ascii="Times" w:hAnsi="Times"/>
        </w:rPr>
      </w:pPr>
      <w:r>
        <w:rPr>
          <w:rFonts w:ascii="Times" w:hAnsi="Times"/>
        </w:rPr>
        <w:tab/>
      </w:r>
      <w:r>
        <w:rPr>
          <w:rFonts w:ascii="Times" w:hAnsi="Times"/>
        </w:rPr>
        <w:tab/>
      </w:r>
      <w:r>
        <w:rPr>
          <w:rFonts w:ascii="Times" w:hAnsi="Times"/>
        </w:rPr>
        <w:tab/>
      </w:r>
      <w:r w:rsidRPr="00DD5E40">
        <w:rPr>
          <w:rFonts w:ascii="Times" w:hAnsi="Times"/>
        </w:rPr>
        <w:t>Type of Study: Investigator-initiated SU only</w:t>
      </w:r>
    </w:p>
    <w:p w14:paraId="48F525E1" w14:textId="77777777" w:rsidR="00110411" w:rsidRDefault="00110411" w:rsidP="00110411">
      <w:pPr>
        <w:pStyle w:val="Footer"/>
        <w:tabs>
          <w:tab w:val="clear" w:pos="4320"/>
          <w:tab w:val="clear" w:pos="8640"/>
          <w:tab w:val="left" w:pos="-450"/>
        </w:tabs>
      </w:pPr>
      <w:r>
        <w:tab/>
      </w:r>
      <w:r>
        <w:tab/>
      </w:r>
      <w:r>
        <w:tab/>
      </w:r>
      <w:r w:rsidRPr="00F83470">
        <w:t xml:space="preserve">Sponsor: </w:t>
      </w:r>
      <w:r w:rsidRPr="00CC13DF">
        <w:rPr>
          <w:lang w:val="en-US"/>
        </w:rPr>
        <w:t>California Institute for Regenerative Medicine</w:t>
      </w:r>
    </w:p>
    <w:p w14:paraId="7FBB0BCA" w14:textId="77777777" w:rsidR="00110411" w:rsidRDefault="00110411" w:rsidP="00110411">
      <w:pPr>
        <w:pStyle w:val="Dates"/>
        <w:tabs>
          <w:tab w:val="left" w:pos="2250"/>
          <w:tab w:val="left" w:pos="2790"/>
        </w:tabs>
        <w:ind w:left="2160" w:hanging="2160"/>
        <w:rPr>
          <w:rFonts w:ascii="Times New Roman" w:hAnsi="Times New Roman"/>
        </w:rPr>
      </w:pPr>
      <w:r>
        <w:rPr>
          <w:rFonts w:ascii="Times New Roman" w:hAnsi="Times New Roman"/>
        </w:rPr>
        <w:tab/>
        <w:t>Subjects</w:t>
      </w:r>
      <w:r w:rsidR="002B2C64">
        <w:rPr>
          <w:rFonts w:ascii="Times New Roman" w:hAnsi="Times New Roman"/>
        </w:rPr>
        <w:t>:</w:t>
      </w:r>
      <w:r>
        <w:rPr>
          <w:rFonts w:ascii="Times New Roman" w:hAnsi="Times New Roman"/>
        </w:rPr>
        <w:t xml:space="preserve">  </w:t>
      </w:r>
    </w:p>
    <w:p w14:paraId="45C04988" w14:textId="77777777" w:rsidR="00110411" w:rsidRDefault="00110411" w:rsidP="00110411">
      <w:pPr>
        <w:pStyle w:val="Dates"/>
        <w:tabs>
          <w:tab w:val="left" w:pos="2250"/>
          <w:tab w:val="left" w:pos="2790"/>
        </w:tabs>
        <w:ind w:left="2160" w:hanging="2160"/>
        <w:rPr>
          <w:rFonts w:ascii="Times New Roman" w:hAnsi="Times New Roman"/>
        </w:rPr>
      </w:pPr>
      <w:r>
        <w:rPr>
          <w:rFonts w:ascii="Times New Roman" w:hAnsi="Times New Roman"/>
        </w:rPr>
        <w:tab/>
        <w:t>NCT ID:</w:t>
      </w:r>
    </w:p>
    <w:p w14:paraId="7CD1B7B3" w14:textId="77777777" w:rsidR="00110411" w:rsidRDefault="00110411" w:rsidP="002B2C64">
      <w:pPr>
        <w:pStyle w:val="Dates"/>
        <w:tabs>
          <w:tab w:val="left" w:pos="2250"/>
          <w:tab w:val="left" w:pos="2790"/>
        </w:tabs>
        <w:rPr>
          <w:rFonts w:ascii="Times New Roman" w:hAnsi="Times New Roman"/>
        </w:rPr>
      </w:pPr>
    </w:p>
    <w:p w14:paraId="1481514E" w14:textId="77777777" w:rsidR="00110411" w:rsidRPr="0085743D" w:rsidRDefault="00110411" w:rsidP="00110411">
      <w:pPr>
        <w:ind w:left="2160" w:hanging="2160"/>
        <w:rPr>
          <w:rFonts w:ascii="Times" w:hAnsi="Times"/>
          <w:color w:val="000000"/>
          <w:szCs w:val="19"/>
          <w:shd w:val="clear" w:color="auto" w:fill="FFFFFF"/>
        </w:rPr>
      </w:pPr>
      <w:r>
        <w:rPr>
          <w:szCs w:val="22"/>
        </w:rPr>
        <w:t>07/08/14 –</w:t>
      </w:r>
      <w:r w:rsidRPr="000A0E46">
        <w:rPr>
          <w:szCs w:val="22"/>
        </w:rPr>
        <w:t xml:space="preserve"> </w:t>
      </w:r>
      <w:r>
        <w:rPr>
          <w:szCs w:val="22"/>
        </w:rPr>
        <w:t>07/31/18</w:t>
      </w:r>
      <w:r>
        <w:rPr>
          <w:szCs w:val="22"/>
        </w:rPr>
        <w:tab/>
      </w:r>
      <w:r w:rsidRPr="00DD5E40">
        <w:t xml:space="preserve">Title: </w:t>
      </w:r>
      <w:r w:rsidRPr="0085743D">
        <w:rPr>
          <w:rFonts w:ascii="Times" w:hAnsi="Times"/>
          <w:color w:val="000000"/>
          <w:szCs w:val="19"/>
          <w:shd w:val="clear" w:color="auto" w:fill="FFFFFF"/>
        </w:rPr>
        <w:t>A Phase 2 Randomized, Open-Label Study of RRx-001 vs Regorafenib in Subjects with Metastatic Colorectal Cancer</w:t>
      </w:r>
    </w:p>
    <w:p w14:paraId="4018D9CE" w14:textId="77777777" w:rsidR="00110411" w:rsidRPr="00CC13DF" w:rsidRDefault="00110411" w:rsidP="00110411">
      <w:pPr>
        <w:ind w:left="1440" w:firstLine="720"/>
        <w:rPr>
          <w:rFonts w:ascii="Times" w:hAnsi="Times"/>
          <w:color w:val="000000"/>
          <w:szCs w:val="19"/>
          <w:shd w:val="clear" w:color="auto" w:fill="FFFFFF"/>
        </w:rPr>
      </w:pPr>
      <w:r w:rsidRPr="00DD5E40">
        <w:t xml:space="preserve">Role: </w:t>
      </w:r>
      <w:r>
        <w:t>PI</w:t>
      </w:r>
    </w:p>
    <w:p w14:paraId="14687DB8" w14:textId="77777777" w:rsidR="00110411" w:rsidRPr="001950A1" w:rsidRDefault="00110411" w:rsidP="001950A1">
      <w:r>
        <w:rPr>
          <w:rFonts w:ascii="Times" w:hAnsi="Times"/>
        </w:rPr>
        <w:tab/>
      </w:r>
      <w:r>
        <w:rPr>
          <w:rFonts w:ascii="Times" w:hAnsi="Times"/>
        </w:rPr>
        <w:tab/>
      </w:r>
      <w:r>
        <w:rPr>
          <w:rFonts w:ascii="Times" w:hAnsi="Times"/>
        </w:rPr>
        <w:tab/>
      </w:r>
      <w:r w:rsidR="001950A1">
        <w:rPr>
          <w:rFonts w:ascii="Times" w:hAnsi="Times"/>
        </w:rPr>
        <w:t xml:space="preserve">Type of Study: </w:t>
      </w:r>
      <w:r w:rsidR="001950A1" w:rsidRPr="002B2C64">
        <w:rPr>
          <w:szCs w:val="22"/>
        </w:rPr>
        <w:t>Investigator</w:t>
      </w:r>
      <w:r w:rsidR="001950A1">
        <w:rPr>
          <w:rFonts w:ascii="Times" w:hAnsi="Times"/>
          <w:color w:val="000000"/>
          <w:szCs w:val="19"/>
          <w:shd w:val="clear" w:color="auto" w:fill="FFFFFF"/>
        </w:rPr>
        <w:t>-</w:t>
      </w:r>
      <w:r w:rsidR="001950A1" w:rsidRPr="001950A1">
        <w:rPr>
          <w:rFonts w:ascii="Times" w:hAnsi="Times"/>
          <w:color w:val="000000"/>
          <w:szCs w:val="19"/>
          <w:shd w:val="clear" w:color="auto" w:fill="FFFFFF"/>
        </w:rPr>
        <w:t>Industry Sponsored study</w:t>
      </w:r>
    </w:p>
    <w:p w14:paraId="07ABB312" w14:textId="77777777" w:rsidR="00110411" w:rsidRDefault="00110411" w:rsidP="00110411">
      <w:pPr>
        <w:pStyle w:val="Footer"/>
        <w:tabs>
          <w:tab w:val="clear" w:pos="4320"/>
          <w:tab w:val="clear" w:pos="8640"/>
          <w:tab w:val="left" w:pos="-450"/>
        </w:tabs>
      </w:pPr>
      <w:r>
        <w:tab/>
      </w:r>
      <w:r>
        <w:tab/>
      </w:r>
      <w:r>
        <w:tab/>
      </w:r>
      <w:r w:rsidRPr="00F83470">
        <w:t xml:space="preserve">Sponsor: </w:t>
      </w:r>
      <w:r>
        <w:rPr>
          <w:lang w:val="en-US"/>
        </w:rPr>
        <w:t>RadioRX, Inc.</w:t>
      </w:r>
    </w:p>
    <w:p w14:paraId="610167FE" w14:textId="77777777" w:rsidR="00110411" w:rsidRPr="001950A1" w:rsidRDefault="00110411" w:rsidP="001950A1">
      <w:r>
        <w:tab/>
      </w:r>
      <w:r w:rsidR="001950A1">
        <w:tab/>
      </w:r>
      <w:r w:rsidR="001950A1">
        <w:tab/>
      </w:r>
      <w:r>
        <w:t>Subjects</w:t>
      </w:r>
      <w:r w:rsidR="002B2C64">
        <w:t>:</w:t>
      </w:r>
      <w:r>
        <w:t xml:space="preserve">  </w:t>
      </w:r>
      <w:r w:rsidR="001950A1" w:rsidRPr="001950A1">
        <w:rPr>
          <w:szCs w:val="20"/>
          <w:lang w:eastAsia="x-none"/>
        </w:rPr>
        <w:t xml:space="preserve">28 </w:t>
      </w:r>
    </w:p>
    <w:p w14:paraId="0DFF6CCB" w14:textId="77777777" w:rsidR="00110411" w:rsidRPr="001950A1" w:rsidRDefault="00110411" w:rsidP="001950A1">
      <w:r>
        <w:tab/>
      </w:r>
      <w:r w:rsidR="001950A1">
        <w:tab/>
      </w:r>
      <w:r w:rsidR="001950A1">
        <w:tab/>
      </w:r>
      <w:r>
        <w:t>NCT ID:</w:t>
      </w:r>
      <w:r w:rsidR="001950A1">
        <w:t xml:space="preserve"> </w:t>
      </w:r>
      <w:r w:rsidR="001950A1" w:rsidRPr="001950A1">
        <w:rPr>
          <w:color w:val="000000"/>
        </w:rPr>
        <w:t>NCT02096354</w:t>
      </w:r>
    </w:p>
    <w:p w14:paraId="1AFD6258" w14:textId="77777777" w:rsidR="00110411" w:rsidRDefault="00110411" w:rsidP="002B2C64">
      <w:pPr>
        <w:pStyle w:val="Dates"/>
        <w:tabs>
          <w:tab w:val="left" w:pos="2250"/>
          <w:tab w:val="left" w:pos="2790"/>
        </w:tabs>
        <w:ind w:left="2160" w:hanging="2160"/>
        <w:rPr>
          <w:rFonts w:ascii="Times New Roman" w:hAnsi="Times New Roman"/>
          <w:szCs w:val="22"/>
        </w:rPr>
      </w:pPr>
    </w:p>
    <w:p w14:paraId="05B27F19" w14:textId="77777777" w:rsidR="001950A1" w:rsidRPr="002B2C64" w:rsidRDefault="001950A1" w:rsidP="001950A1">
      <w:pPr>
        <w:pStyle w:val="Dates"/>
        <w:tabs>
          <w:tab w:val="left" w:pos="2250"/>
          <w:tab w:val="left" w:pos="2790"/>
        </w:tabs>
        <w:ind w:left="2160" w:hanging="2160"/>
        <w:rPr>
          <w:rFonts w:ascii="Times New Roman" w:hAnsi="Times New Roman"/>
          <w:szCs w:val="22"/>
        </w:rPr>
      </w:pPr>
      <w:r w:rsidRPr="001950A1">
        <w:rPr>
          <w:rFonts w:ascii="Times New Roman" w:hAnsi="Times New Roman"/>
          <w:szCs w:val="22"/>
        </w:rPr>
        <w:lastRenderedPageBreak/>
        <w:t xml:space="preserve">01/14/16 - 12/31/20   </w:t>
      </w:r>
      <w:r>
        <w:rPr>
          <w:rFonts w:ascii="Times New Roman" w:hAnsi="Times New Roman"/>
          <w:szCs w:val="22"/>
        </w:rPr>
        <w:tab/>
      </w:r>
      <w:r w:rsidRPr="002B2C64">
        <w:rPr>
          <w:rFonts w:ascii="Times New Roman" w:hAnsi="Times New Roman"/>
          <w:szCs w:val="22"/>
        </w:rPr>
        <w:t xml:space="preserve">Title: </w:t>
      </w:r>
      <w:r w:rsidRPr="001950A1">
        <w:rPr>
          <w:rFonts w:ascii="Times New Roman" w:hAnsi="Times New Roman"/>
          <w:szCs w:val="22"/>
        </w:rPr>
        <w:t>A Phase II Study of Pembrolizumab (MK-3475) as Monotherapy in Subjects with Previously</w:t>
      </w:r>
      <w:r w:rsidRPr="001950A1">
        <w:rPr>
          <w:rFonts w:ascii="Times New Roman" w:hAnsi="Times New Roman"/>
          <w:szCs w:val="22"/>
        </w:rPr>
        <w:br/>
        <w:t>Treated Locally Advanced Unresectable or Metastatic (Stage IV) Mismatched Repair</w:t>
      </w:r>
      <w:r w:rsidRPr="001950A1">
        <w:rPr>
          <w:rFonts w:ascii="Times New Roman" w:hAnsi="Times New Roman"/>
          <w:szCs w:val="22"/>
        </w:rPr>
        <w:br/>
        <w:t>Deficient or Microsatellite Instability-High Colorectal Carcinoma (KEYNOTE-164).</w:t>
      </w:r>
    </w:p>
    <w:p w14:paraId="2BC28D3E" w14:textId="77777777" w:rsidR="001950A1" w:rsidRPr="00F5294B" w:rsidRDefault="001950A1" w:rsidP="001950A1">
      <w:pPr>
        <w:rPr>
          <w:color w:val="000000"/>
        </w:rPr>
      </w:pPr>
      <w:r>
        <w:rPr>
          <w:szCs w:val="22"/>
        </w:rPr>
        <w:tab/>
      </w:r>
      <w:r>
        <w:rPr>
          <w:szCs w:val="22"/>
        </w:rPr>
        <w:tab/>
      </w:r>
      <w:r>
        <w:rPr>
          <w:szCs w:val="22"/>
        </w:rPr>
        <w:tab/>
      </w:r>
      <w:r w:rsidRPr="002B2C64">
        <w:rPr>
          <w:szCs w:val="22"/>
        </w:rPr>
        <w:t>Type of Study: Investigato</w:t>
      </w:r>
      <w:r w:rsidRPr="00F5294B">
        <w:rPr>
          <w:color w:val="000000"/>
          <w:szCs w:val="22"/>
        </w:rPr>
        <w:t>r-</w:t>
      </w:r>
      <w:r w:rsidRPr="00F5294B">
        <w:rPr>
          <w:color w:val="000000"/>
        </w:rPr>
        <w:t>Industry Sponsored study</w:t>
      </w:r>
    </w:p>
    <w:p w14:paraId="61B14EF9" w14:textId="77777777" w:rsidR="001950A1" w:rsidRPr="00F5294B" w:rsidRDefault="001950A1" w:rsidP="001950A1">
      <w:pPr>
        <w:pStyle w:val="Dates"/>
        <w:tabs>
          <w:tab w:val="left" w:pos="2250"/>
          <w:tab w:val="left" w:pos="2790"/>
        </w:tabs>
        <w:ind w:left="2160" w:hanging="2160"/>
        <w:rPr>
          <w:rFonts w:ascii="Times New Roman" w:hAnsi="Times New Roman"/>
          <w:color w:val="000000"/>
          <w:szCs w:val="22"/>
        </w:rPr>
      </w:pPr>
      <w:r w:rsidRPr="00F5294B">
        <w:rPr>
          <w:rFonts w:ascii="Times New Roman" w:hAnsi="Times New Roman"/>
          <w:color w:val="000000"/>
          <w:szCs w:val="22"/>
        </w:rPr>
        <w:tab/>
        <w:t>Sponsor: Merck Sharp &amp; Dohme Corp.</w:t>
      </w:r>
    </w:p>
    <w:p w14:paraId="6A2FA349" w14:textId="77777777" w:rsidR="001950A1" w:rsidRPr="00F5294B" w:rsidRDefault="001950A1" w:rsidP="001950A1">
      <w:pPr>
        <w:rPr>
          <w:color w:val="000000"/>
        </w:rPr>
      </w:pPr>
      <w:r w:rsidRPr="00F5294B">
        <w:rPr>
          <w:color w:val="000000"/>
          <w:szCs w:val="22"/>
        </w:rPr>
        <w:tab/>
      </w:r>
      <w:r w:rsidRPr="00F5294B">
        <w:rPr>
          <w:color w:val="000000"/>
          <w:szCs w:val="22"/>
        </w:rPr>
        <w:tab/>
      </w:r>
      <w:r w:rsidRPr="00F5294B">
        <w:rPr>
          <w:color w:val="000000"/>
          <w:szCs w:val="22"/>
        </w:rPr>
        <w:tab/>
        <w:t xml:space="preserve">Subjects: </w:t>
      </w:r>
      <w:r w:rsidRPr="00F5294B">
        <w:rPr>
          <w:color w:val="000000"/>
        </w:rPr>
        <w:t>1 subject enrolled</w:t>
      </w:r>
    </w:p>
    <w:p w14:paraId="409818E3" w14:textId="77777777" w:rsidR="001950A1" w:rsidRPr="00F5294B" w:rsidRDefault="001950A1" w:rsidP="001950A1">
      <w:pPr>
        <w:rPr>
          <w:color w:val="000000"/>
        </w:rPr>
      </w:pPr>
      <w:r w:rsidRPr="00F5294B">
        <w:rPr>
          <w:color w:val="000000"/>
        </w:rPr>
        <w:tab/>
      </w:r>
      <w:r w:rsidRPr="00F5294B">
        <w:rPr>
          <w:color w:val="000000"/>
        </w:rPr>
        <w:tab/>
      </w:r>
      <w:r w:rsidRPr="00F5294B">
        <w:rPr>
          <w:color w:val="000000"/>
        </w:rPr>
        <w:tab/>
        <w:t>NCT ID: NCT02460198</w:t>
      </w:r>
      <w:r w:rsidRPr="00F5294B">
        <w:rPr>
          <w:color w:val="000000"/>
          <w:szCs w:val="22"/>
        </w:rPr>
        <w:t xml:space="preserve"> </w:t>
      </w:r>
    </w:p>
    <w:p w14:paraId="25FF8F7D" w14:textId="77777777" w:rsidR="001950A1" w:rsidRPr="002B2C64" w:rsidRDefault="001950A1" w:rsidP="002B2C64">
      <w:pPr>
        <w:pStyle w:val="Dates"/>
        <w:tabs>
          <w:tab w:val="left" w:pos="2250"/>
          <w:tab w:val="left" w:pos="2790"/>
        </w:tabs>
        <w:ind w:left="2160" w:hanging="2160"/>
        <w:rPr>
          <w:rFonts w:ascii="Times New Roman" w:hAnsi="Times New Roman"/>
          <w:szCs w:val="22"/>
        </w:rPr>
      </w:pPr>
    </w:p>
    <w:p w14:paraId="58306BC6" w14:textId="77777777" w:rsidR="001950A1" w:rsidRDefault="001950A1" w:rsidP="001950A1">
      <w:pPr>
        <w:pStyle w:val="Dates"/>
        <w:tabs>
          <w:tab w:val="left" w:pos="2250"/>
          <w:tab w:val="left" w:pos="2790"/>
        </w:tabs>
        <w:ind w:left="2160" w:hanging="2160"/>
        <w:rPr>
          <w:rFonts w:ascii="Times New Roman" w:hAnsi="Times New Roman"/>
          <w:szCs w:val="22"/>
        </w:rPr>
      </w:pPr>
      <w:r w:rsidRPr="001950A1">
        <w:rPr>
          <w:rFonts w:ascii="Times New Roman" w:hAnsi="Times New Roman"/>
          <w:szCs w:val="22"/>
        </w:rPr>
        <w:t>02/24/17 - 03/01/21</w:t>
      </w:r>
      <w:r>
        <w:rPr>
          <w:rFonts w:ascii="Calibri" w:hAnsi="Calibri" w:cs="Calibri"/>
          <w:color w:val="000000"/>
        </w:rPr>
        <w:t xml:space="preserve"> </w:t>
      </w:r>
      <w:r>
        <w:rPr>
          <w:rFonts w:ascii="Times New Roman" w:hAnsi="Times New Roman"/>
          <w:szCs w:val="22"/>
        </w:rPr>
        <w:t xml:space="preserve">   </w:t>
      </w:r>
      <w:r w:rsidRPr="002B2C64">
        <w:rPr>
          <w:rFonts w:ascii="Times New Roman" w:hAnsi="Times New Roman"/>
          <w:szCs w:val="22"/>
        </w:rPr>
        <w:t>Title:</w:t>
      </w:r>
      <w:r>
        <w:rPr>
          <w:rFonts w:ascii="Times New Roman" w:hAnsi="Times New Roman"/>
          <w:szCs w:val="22"/>
        </w:rPr>
        <w:tab/>
        <w:t>An open-label, multicenter, dose escalation and expansion phase IB study to evaluate the safety, pharmacokinetics, and therapeutic activity of R06958688 in combination with Atezolizumab in patients with locally advanced and/or metastatic CEA-positive solid tumors.</w:t>
      </w:r>
    </w:p>
    <w:p w14:paraId="54A38211" w14:textId="77777777" w:rsidR="001950A1" w:rsidRPr="002B2C64" w:rsidRDefault="001950A1" w:rsidP="001950A1">
      <w:pPr>
        <w:pStyle w:val="Dates"/>
        <w:tabs>
          <w:tab w:val="left" w:pos="2250"/>
          <w:tab w:val="left" w:pos="2790"/>
        </w:tabs>
        <w:ind w:left="2160" w:hanging="2160"/>
        <w:rPr>
          <w:rFonts w:ascii="Times New Roman" w:hAnsi="Times New Roman"/>
          <w:szCs w:val="22"/>
        </w:rPr>
      </w:pPr>
      <w:r>
        <w:rPr>
          <w:rFonts w:ascii="Times New Roman" w:hAnsi="Times New Roman"/>
          <w:szCs w:val="22"/>
        </w:rPr>
        <w:t xml:space="preserve"> </w:t>
      </w:r>
      <w:r>
        <w:rPr>
          <w:rFonts w:ascii="Times New Roman" w:hAnsi="Times New Roman"/>
          <w:szCs w:val="22"/>
        </w:rPr>
        <w:tab/>
        <w:t>Type of Study: Investigator</w:t>
      </w:r>
    </w:p>
    <w:p w14:paraId="1FC198AD" w14:textId="77777777" w:rsidR="001950A1" w:rsidRPr="002B2C64" w:rsidRDefault="001950A1" w:rsidP="001950A1">
      <w:pPr>
        <w:pStyle w:val="Dates"/>
        <w:tabs>
          <w:tab w:val="left" w:pos="2250"/>
          <w:tab w:val="left" w:pos="2790"/>
        </w:tabs>
        <w:ind w:left="2160" w:hanging="2160"/>
        <w:rPr>
          <w:rFonts w:ascii="Times New Roman" w:hAnsi="Times New Roman"/>
          <w:szCs w:val="22"/>
        </w:rPr>
      </w:pPr>
      <w:r>
        <w:rPr>
          <w:rFonts w:ascii="Times New Roman" w:hAnsi="Times New Roman"/>
          <w:szCs w:val="22"/>
        </w:rPr>
        <w:tab/>
      </w:r>
      <w:r w:rsidRPr="002B2C64">
        <w:rPr>
          <w:rFonts w:ascii="Times New Roman" w:hAnsi="Times New Roman"/>
          <w:szCs w:val="22"/>
        </w:rPr>
        <w:t xml:space="preserve">Sponsor: </w:t>
      </w:r>
      <w:r w:rsidRPr="001950A1">
        <w:rPr>
          <w:rFonts w:ascii="Times New Roman" w:hAnsi="Times New Roman"/>
          <w:szCs w:val="22"/>
        </w:rPr>
        <w:t>Roche TCRC, Inc.</w:t>
      </w:r>
    </w:p>
    <w:p w14:paraId="610AD7CC" w14:textId="77777777" w:rsidR="001950A1" w:rsidRPr="002B2C64" w:rsidRDefault="001950A1" w:rsidP="001950A1">
      <w:pPr>
        <w:pStyle w:val="Dates"/>
        <w:tabs>
          <w:tab w:val="left" w:pos="2250"/>
          <w:tab w:val="left" w:pos="2790"/>
        </w:tabs>
        <w:ind w:left="2160" w:hanging="2160"/>
        <w:rPr>
          <w:rFonts w:ascii="Times New Roman" w:hAnsi="Times New Roman"/>
          <w:szCs w:val="22"/>
        </w:rPr>
      </w:pPr>
      <w:r w:rsidRPr="002B2C64">
        <w:rPr>
          <w:rFonts w:ascii="Times New Roman" w:hAnsi="Times New Roman"/>
          <w:szCs w:val="22"/>
        </w:rPr>
        <w:tab/>
        <w:t xml:space="preserve">Subjects: </w:t>
      </w:r>
    </w:p>
    <w:p w14:paraId="78059ABA" w14:textId="77777777" w:rsidR="001950A1" w:rsidRPr="002B2C64" w:rsidRDefault="001950A1" w:rsidP="001950A1">
      <w:pPr>
        <w:pStyle w:val="Dates"/>
        <w:tabs>
          <w:tab w:val="left" w:pos="2250"/>
          <w:tab w:val="left" w:pos="2790"/>
        </w:tabs>
        <w:ind w:left="2160" w:hanging="2160"/>
        <w:rPr>
          <w:rFonts w:ascii="Times New Roman" w:hAnsi="Times New Roman"/>
          <w:szCs w:val="22"/>
        </w:rPr>
      </w:pPr>
      <w:r w:rsidRPr="002B2C64">
        <w:rPr>
          <w:rFonts w:ascii="Times New Roman" w:hAnsi="Times New Roman"/>
          <w:szCs w:val="22"/>
        </w:rPr>
        <w:tab/>
        <w:t xml:space="preserve">NCT ID: </w:t>
      </w:r>
    </w:p>
    <w:p w14:paraId="0A0DC7D0" w14:textId="77777777" w:rsidR="002B2C64" w:rsidRDefault="001950A1" w:rsidP="00110411">
      <w:pPr>
        <w:pStyle w:val="Dates"/>
        <w:tabs>
          <w:tab w:val="left" w:pos="9630"/>
        </w:tabs>
      </w:pPr>
      <w:r>
        <w:rPr>
          <w:rFonts w:ascii="Calibri" w:hAnsi="Calibri" w:cs="Calibri"/>
          <w:color w:val="000000"/>
        </w:rPr>
        <w:tab/>
      </w:r>
      <w:r w:rsidR="002B2C64">
        <w:rPr>
          <w:rFonts w:ascii="Arial" w:hAnsi="Arial" w:cs="Arial"/>
          <w:sz w:val="22"/>
          <w:szCs w:val="22"/>
        </w:rPr>
        <w:tab/>
      </w:r>
    </w:p>
    <w:p w14:paraId="4DB71BF4" w14:textId="77777777" w:rsidR="00110411" w:rsidRPr="006E0708" w:rsidRDefault="00110411" w:rsidP="006E0708">
      <w:pPr>
        <w:tabs>
          <w:tab w:val="left" w:pos="360"/>
          <w:tab w:val="left" w:pos="2880"/>
          <w:tab w:val="left" w:pos="3600"/>
        </w:tabs>
        <w:rPr>
          <w:szCs w:val="22"/>
        </w:rPr>
      </w:pPr>
      <w:r w:rsidRPr="006E0708">
        <w:rPr>
          <w:rFonts w:ascii="Times" w:hAnsi="Times"/>
          <w:b/>
          <w:caps/>
        </w:rPr>
        <w:t>Publications</w:t>
      </w:r>
      <w:r w:rsidR="006E0708">
        <w:rPr>
          <w:rFonts w:ascii="Times" w:hAnsi="Times"/>
          <w:b/>
          <w:caps/>
        </w:rPr>
        <w:t>:</w:t>
      </w:r>
    </w:p>
    <w:p w14:paraId="04B82B9F" w14:textId="77777777" w:rsidR="00110411" w:rsidRPr="007E42DD" w:rsidRDefault="00110411" w:rsidP="00110411"/>
    <w:p w14:paraId="286E2D48" w14:textId="77777777" w:rsidR="00110411" w:rsidRPr="00A67327" w:rsidRDefault="00110411" w:rsidP="00110411">
      <w:pPr>
        <w:tabs>
          <w:tab w:val="left" w:pos="360"/>
          <w:tab w:val="left" w:pos="2880"/>
          <w:tab w:val="left" w:pos="3600"/>
        </w:tabs>
        <w:rPr>
          <w:rFonts w:ascii="Times" w:hAnsi="Times"/>
          <w:b/>
          <w:u w:val="single"/>
        </w:rPr>
      </w:pPr>
      <w:r>
        <w:rPr>
          <w:rFonts w:ascii="Times" w:hAnsi="Times"/>
          <w:b/>
          <w:u w:val="single"/>
        </w:rPr>
        <w:t>Peer Reviewed Articles (72)</w:t>
      </w:r>
    </w:p>
    <w:p w14:paraId="25CBF7AD"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Li GC, </w:t>
      </w:r>
      <w:r w:rsidRPr="005E5905">
        <w:rPr>
          <w:rFonts w:ascii="Times" w:hAnsi="Times"/>
          <w:b/>
        </w:rPr>
        <w:t>Fisher GA</w:t>
      </w:r>
      <w:r w:rsidRPr="005E5905">
        <w:rPr>
          <w:rFonts w:ascii="Times" w:hAnsi="Times"/>
        </w:rPr>
        <w:t>, and Hahn GM. Induction of thermotolerance and evidence for a well-defined, thermotropic cooperative process.  Radiat Res</w:t>
      </w:r>
      <w:r>
        <w:rPr>
          <w:rFonts w:ascii="Times" w:hAnsi="Times"/>
        </w:rPr>
        <w:t>.</w:t>
      </w:r>
      <w:r w:rsidRPr="005E5905">
        <w:rPr>
          <w:rFonts w:ascii="Times" w:hAnsi="Times"/>
        </w:rPr>
        <w:t xml:space="preserve"> 89:361-368, 1982.</w:t>
      </w:r>
      <w:r>
        <w:rPr>
          <w:rFonts w:ascii="Times" w:hAnsi="Times"/>
        </w:rPr>
        <w:t xml:space="preserve"> </w:t>
      </w:r>
      <w:r w:rsidRPr="00A17131">
        <w:rPr>
          <w:rFonts w:ascii="Times" w:hAnsi="Times"/>
        </w:rPr>
        <w:t>PMID: 7063618</w:t>
      </w:r>
    </w:p>
    <w:p w14:paraId="1CE97D7E" w14:textId="77777777" w:rsidR="00110411" w:rsidRPr="005E5905" w:rsidRDefault="00110411" w:rsidP="00110411">
      <w:pPr>
        <w:tabs>
          <w:tab w:val="left" w:pos="2880"/>
          <w:tab w:val="left" w:pos="3600"/>
        </w:tabs>
        <w:ind w:hanging="720"/>
        <w:rPr>
          <w:rFonts w:ascii="Times" w:hAnsi="Times"/>
        </w:rPr>
      </w:pPr>
    </w:p>
    <w:p w14:paraId="448015DA"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b/>
        </w:rPr>
        <w:t>Fisher GA</w:t>
      </w:r>
      <w:r w:rsidRPr="005E5905">
        <w:rPr>
          <w:rFonts w:ascii="Times" w:hAnsi="Times"/>
        </w:rPr>
        <w:t>, Li GC, and Hahn GM.  Modification of the thermal response by D</w:t>
      </w:r>
      <w:r w:rsidRPr="005E5905">
        <w:rPr>
          <w:rFonts w:ascii="Times" w:hAnsi="Times"/>
          <w:position w:val="-4"/>
        </w:rPr>
        <w:t>2</w:t>
      </w:r>
      <w:r w:rsidRPr="005E5905">
        <w:rPr>
          <w:rFonts w:ascii="Times" w:hAnsi="Times"/>
        </w:rPr>
        <w:t>O:  I. Cell survival and the temperature shift.  Radiat Res</w:t>
      </w:r>
      <w:r>
        <w:rPr>
          <w:rFonts w:ascii="Times" w:hAnsi="Times"/>
        </w:rPr>
        <w:t>.</w:t>
      </w:r>
      <w:r w:rsidRPr="005E5905">
        <w:rPr>
          <w:rFonts w:ascii="Times" w:hAnsi="Times"/>
        </w:rPr>
        <w:t xml:space="preserve"> 92:530-540, 1982.</w:t>
      </w:r>
      <w:r>
        <w:rPr>
          <w:rFonts w:ascii="Times" w:hAnsi="Times"/>
        </w:rPr>
        <w:t xml:space="preserve"> </w:t>
      </w:r>
      <w:r w:rsidRPr="00A17131">
        <w:rPr>
          <w:rFonts w:ascii="Times" w:hAnsi="Times"/>
        </w:rPr>
        <w:t>PMID: 7178418</w:t>
      </w:r>
    </w:p>
    <w:p w14:paraId="00D32630" w14:textId="77777777" w:rsidR="00110411" w:rsidRPr="005E5905" w:rsidRDefault="00110411" w:rsidP="00110411">
      <w:pPr>
        <w:tabs>
          <w:tab w:val="left" w:pos="2880"/>
          <w:tab w:val="left" w:pos="3600"/>
        </w:tabs>
        <w:ind w:left="360"/>
        <w:rPr>
          <w:rFonts w:ascii="Times" w:hAnsi="Times"/>
        </w:rPr>
      </w:pPr>
    </w:p>
    <w:p w14:paraId="3F6CB8AF" w14:textId="77777777" w:rsidR="00110411"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Li GC, </w:t>
      </w:r>
      <w:r w:rsidRPr="005E5905">
        <w:rPr>
          <w:rFonts w:ascii="Times" w:hAnsi="Times"/>
          <w:b/>
        </w:rPr>
        <w:t>Fisher GA</w:t>
      </w:r>
      <w:r w:rsidRPr="005E5905">
        <w:rPr>
          <w:rFonts w:ascii="Times" w:hAnsi="Times"/>
        </w:rPr>
        <w:t>, and Hahn GM.  Modification of the thermal response by D</w:t>
      </w:r>
      <w:r w:rsidRPr="005E5905">
        <w:rPr>
          <w:rFonts w:ascii="Times" w:hAnsi="Times"/>
          <w:position w:val="-4"/>
        </w:rPr>
        <w:t>2</w:t>
      </w:r>
      <w:r w:rsidRPr="005E5905">
        <w:rPr>
          <w:rFonts w:ascii="Times" w:hAnsi="Times"/>
        </w:rPr>
        <w:t>O:  II. Thermotolerance and the specific inhibition of development.  Radiat Res</w:t>
      </w:r>
      <w:r>
        <w:rPr>
          <w:rFonts w:ascii="Times" w:hAnsi="Times"/>
        </w:rPr>
        <w:t>.</w:t>
      </w:r>
      <w:r w:rsidRPr="005E5905">
        <w:rPr>
          <w:rFonts w:ascii="Times" w:hAnsi="Times"/>
        </w:rPr>
        <w:t xml:space="preserve"> 92:541-551, 1982.</w:t>
      </w:r>
      <w:r>
        <w:rPr>
          <w:rFonts w:ascii="Times" w:hAnsi="Times"/>
        </w:rPr>
        <w:t xml:space="preserve"> </w:t>
      </w:r>
      <w:r w:rsidRPr="00A92F3C">
        <w:rPr>
          <w:rFonts w:ascii="Times" w:hAnsi="Times"/>
        </w:rPr>
        <w:t xml:space="preserve">PMID: 7178419 </w:t>
      </w:r>
    </w:p>
    <w:p w14:paraId="48F5E2B9" w14:textId="77777777" w:rsidR="00110411" w:rsidRDefault="00110411" w:rsidP="00110411">
      <w:pPr>
        <w:tabs>
          <w:tab w:val="left" w:pos="2880"/>
          <w:tab w:val="left" w:pos="3600"/>
        </w:tabs>
        <w:rPr>
          <w:rFonts w:ascii="Times" w:hAnsi="Times"/>
        </w:rPr>
      </w:pPr>
    </w:p>
    <w:p w14:paraId="1C07ADA6" w14:textId="77777777" w:rsidR="00110411" w:rsidRPr="00763D76"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Rice GC, </w:t>
      </w:r>
      <w:r w:rsidRPr="005E5905">
        <w:rPr>
          <w:rFonts w:ascii="Times" w:hAnsi="Times"/>
          <w:b/>
        </w:rPr>
        <w:t>Fisher GA</w:t>
      </w:r>
      <w:r w:rsidRPr="005E5905">
        <w:rPr>
          <w:rFonts w:ascii="Times" w:hAnsi="Times"/>
        </w:rPr>
        <w:t>, Devlin M, Humphries GMK, Meh</w:t>
      </w:r>
      <w:r w:rsidR="00B40C5E">
        <w:rPr>
          <w:rFonts w:ascii="Times" w:hAnsi="Times"/>
        </w:rPr>
        <w:t>di SQ, and Hahn GM.  Use of N-</w:t>
      </w:r>
      <w:r w:rsidRPr="005E5905">
        <w:rPr>
          <w:rFonts w:ascii="Times" w:hAnsi="Times"/>
        </w:rPr>
        <w:t>dansyl-L-lysine and flow cytometry to identify heat killed mammalian cells.  Intl J Hyperthermia</w:t>
      </w:r>
      <w:r>
        <w:rPr>
          <w:rFonts w:ascii="Times" w:hAnsi="Times"/>
        </w:rPr>
        <w:t>.</w:t>
      </w:r>
      <w:r w:rsidRPr="005E5905">
        <w:rPr>
          <w:rFonts w:ascii="Times" w:hAnsi="Times"/>
        </w:rPr>
        <w:t xml:space="preserve"> 1:185-191, 1985.</w:t>
      </w:r>
      <w:r>
        <w:rPr>
          <w:rFonts w:ascii="Times" w:hAnsi="Times"/>
        </w:rPr>
        <w:t xml:space="preserve"> </w:t>
      </w:r>
      <w:r w:rsidRPr="00A92F3C">
        <w:rPr>
          <w:rFonts w:ascii="Times" w:hAnsi="Times"/>
        </w:rPr>
        <w:t>PMID: 2425019</w:t>
      </w:r>
    </w:p>
    <w:p w14:paraId="6D9D75FF" w14:textId="77777777" w:rsidR="00110411" w:rsidRPr="005E5905" w:rsidRDefault="00110411" w:rsidP="00110411">
      <w:pPr>
        <w:pStyle w:val="Footer"/>
        <w:tabs>
          <w:tab w:val="clear" w:pos="4320"/>
          <w:tab w:val="clear" w:pos="8640"/>
          <w:tab w:val="left" w:pos="2880"/>
          <w:tab w:val="left" w:pos="3600"/>
        </w:tabs>
        <w:ind w:hanging="720"/>
        <w:rPr>
          <w:rFonts w:ascii="Times" w:hAnsi="Times"/>
        </w:rPr>
      </w:pPr>
    </w:p>
    <w:p w14:paraId="4CC4966C"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b/>
        </w:rPr>
        <w:t>Fisher GA</w:t>
      </w:r>
      <w:r w:rsidRPr="005E5905">
        <w:rPr>
          <w:rFonts w:ascii="Times" w:hAnsi="Times"/>
        </w:rPr>
        <w:t>, Anderson RL, and Hahn GM.  Glucocorticoid induced heat resistance in mammalian cells.  J Cell Physiol. 128(1):127-132, 1986.</w:t>
      </w:r>
      <w:r>
        <w:rPr>
          <w:rFonts w:ascii="Times" w:hAnsi="Times"/>
        </w:rPr>
        <w:t xml:space="preserve"> </w:t>
      </w:r>
      <w:r w:rsidRPr="00A92F3C">
        <w:rPr>
          <w:rFonts w:ascii="Times" w:hAnsi="Times"/>
        </w:rPr>
        <w:t>PMID: 3722271</w:t>
      </w:r>
    </w:p>
    <w:p w14:paraId="2CCB7E88" w14:textId="77777777" w:rsidR="00110411" w:rsidRPr="005E5905" w:rsidRDefault="00110411" w:rsidP="00110411">
      <w:pPr>
        <w:tabs>
          <w:tab w:val="left" w:pos="2880"/>
          <w:tab w:val="left" w:pos="3600"/>
        </w:tabs>
        <w:rPr>
          <w:rFonts w:ascii="Times" w:hAnsi="Times"/>
        </w:rPr>
      </w:pPr>
    </w:p>
    <w:p w14:paraId="15C20452"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Rice GC, Fisher KA, </w:t>
      </w:r>
      <w:r w:rsidRPr="005E5905">
        <w:rPr>
          <w:rFonts w:ascii="Times" w:hAnsi="Times"/>
          <w:b/>
        </w:rPr>
        <w:t>Fisher GA</w:t>
      </w:r>
      <w:r w:rsidRPr="005E5905">
        <w:rPr>
          <w:rFonts w:ascii="Times" w:hAnsi="Times"/>
        </w:rPr>
        <w:t>, and Hahn GM.  Correlation of mammalian cell killing by heat shock to intramembranous particle aggregation and lateral phase separation using fluorescence-activated cell sorting.  Radiat Res</w:t>
      </w:r>
      <w:r>
        <w:rPr>
          <w:rFonts w:ascii="Times" w:hAnsi="Times"/>
        </w:rPr>
        <w:t>.</w:t>
      </w:r>
      <w:r w:rsidRPr="005E5905">
        <w:rPr>
          <w:rFonts w:ascii="Times" w:hAnsi="Times"/>
        </w:rPr>
        <w:t xml:space="preserve"> 112:351-364, 1987.</w:t>
      </w:r>
      <w:r>
        <w:rPr>
          <w:rFonts w:ascii="Times" w:hAnsi="Times"/>
        </w:rPr>
        <w:t xml:space="preserve"> </w:t>
      </w:r>
      <w:r w:rsidRPr="00A92F3C">
        <w:rPr>
          <w:rFonts w:ascii="Times" w:hAnsi="Times"/>
        </w:rPr>
        <w:t>PMID: 3120236</w:t>
      </w:r>
    </w:p>
    <w:p w14:paraId="4F2C7A41" w14:textId="77777777" w:rsidR="00110411" w:rsidRPr="005E5905" w:rsidRDefault="00110411" w:rsidP="00110411">
      <w:pPr>
        <w:tabs>
          <w:tab w:val="left" w:pos="2880"/>
          <w:tab w:val="left" w:pos="3600"/>
        </w:tabs>
        <w:ind w:hanging="720"/>
        <w:rPr>
          <w:rFonts w:ascii="Times" w:hAnsi="Times"/>
        </w:rPr>
      </w:pPr>
    </w:p>
    <w:p w14:paraId="785AFFDA"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lastRenderedPageBreak/>
        <w:t xml:space="preserve">Anderson RL, Shiu E, </w:t>
      </w:r>
      <w:r w:rsidRPr="005E5905">
        <w:rPr>
          <w:rFonts w:ascii="Times" w:hAnsi="Times"/>
          <w:b/>
        </w:rPr>
        <w:t>Fisher GA</w:t>
      </w:r>
      <w:r w:rsidRPr="005E5905">
        <w:rPr>
          <w:rFonts w:ascii="Times" w:hAnsi="Times"/>
        </w:rPr>
        <w:t>, and Hahn GM. DNA damage does not appear to be a trigger for thermotolerance in mammalian cells.  Int J Radiat Biol</w:t>
      </w:r>
      <w:r>
        <w:rPr>
          <w:rFonts w:ascii="Times" w:hAnsi="Times"/>
        </w:rPr>
        <w:t>.</w:t>
      </w:r>
      <w:r w:rsidRPr="005E5905">
        <w:rPr>
          <w:rFonts w:ascii="Times" w:hAnsi="Times"/>
        </w:rPr>
        <w:t xml:space="preserve"> 54(2):285-298, 1988.</w:t>
      </w:r>
      <w:r>
        <w:rPr>
          <w:rFonts w:ascii="Times" w:hAnsi="Times"/>
        </w:rPr>
        <w:t xml:space="preserve"> </w:t>
      </w:r>
      <w:r w:rsidRPr="00A12CEE">
        <w:rPr>
          <w:rFonts w:ascii="Times" w:hAnsi="Times"/>
        </w:rPr>
        <w:t xml:space="preserve">PMID: 2900284 </w:t>
      </w:r>
    </w:p>
    <w:p w14:paraId="56165225" w14:textId="77777777" w:rsidR="00110411" w:rsidRPr="005E5905" w:rsidRDefault="00110411" w:rsidP="00110411">
      <w:pPr>
        <w:tabs>
          <w:tab w:val="left" w:pos="2880"/>
          <w:tab w:val="left" w:pos="3600"/>
        </w:tabs>
        <w:ind w:hanging="720"/>
        <w:rPr>
          <w:rFonts w:ascii="Times" w:hAnsi="Times"/>
        </w:rPr>
      </w:pPr>
    </w:p>
    <w:p w14:paraId="315A2A56" w14:textId="77777777" w:rsidR="00110411" w:rsidRPr="005270E3"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Yahanda AM, Adler KM, </w:t>
      </w:r>
      <w:r w:rsidRPr="005E5905">
        <w:rPr>
          <w:rFonts w:ascii="Times" w:hAnsi="Times"/>
          <w:b/>
        </w:rPr>
        <w:t>Fisher GA</w:t>
      </w:r>
      <w:r w:rsidRPr="005E5905">
        <w:rPr>
          <w:rFonts w:ascii="Times" w:hAnsi="Times"/>
        </w:rPr>
        <w:t>, Brophy NA, Halsey J, Hardy RI, Gosland MP, Lum BL, and Sikic GI.  A Phase I Trial of Etoposide with Cyclosporine as a Modulator of Multidrug Resistance.  Journal of Clinical Oncology</w:t>
      </w:r>
      <w:r>
        <w:rPr>
          <w:rFonts w:ascii="Times" w:hAnsi="Times"/>
        </w:rPr>
        <w:t>.</w:t>
      </w:r>
      <w:r w:rsidRPr="005E5905">
        <w:rPr>
          <w:rFonts w:ascii="Times" w:hAnsi="Times"/>
        </w:rPr>
        <w:t xml:space="preserve"> 10(10):1624-1634, 1992.</w:t>
      </w:r>
      <w:r>
        <w:rPr>
          <w:rFonts w:ascii="Times" w:hAnsi="Times"/>
        </w:rPr>
        <w:t xml:space="preserve"> </w:t>
      </w:r>
      <w:r w:rsidRPr="00A12CEE">
        <w:rPr>
          <w:rFonts w:ascii="Times" w:hAnsi="Times"/>
        </w:rPr>
        <w:t>PMID: 1403040</w:t>
      </w:r>
    </w:p>
    <w:p w14:paraId="6B16F75C" w14:textId="77777777" w:rsidR="00110411" w:rsidRPr="005E5905" w:rsidRDefault="00110411" w:rsidP="00110411">
      <w:pPr>
        <w:tabs>
          <w:tab w:val="left" w:pos="2880"/>
          <w:tab w:val="left" w:pos="3600"/>
        </w:tabs>
        <w:ind w:hanging="720"/>
        <w:rPr>
          <w:rFonts w:ascii="Times" w:hAnsi="Times"/>
        </w:rPr>
      </w:pPr>
    </w:p>
    <w:p w14:paraId="6B1C879E"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Lum BL, </w:t>
      </w:r>
      <w:r w:rsidRPr="005E5905">
        <w:rPr>
          <w:rFonts w:ascii="Times" w:hAnsi="Times"/>
          <w:b/>
        </w:rPr>
        <w:t>Fisher GA</w:t>
      </w:r>
      <w:r w:rsidRPr="005E5905">
        <w:rPr>
          <w:rFonts w:ascii="Times" w:hAnsi="Times"/>
        </w:rPr>
        <w:t>, Brophy NA, Yahanda AM, Adler KM, Kaubisch S, Halsey J, and Sikic BI.  Clinical trials of modulation of multidrug resistance: pharmacokinetic and pharmacodynamic considerations.  Cancer</w:t>
      </w:r>
      <w:r>
        <w:rPr>
          <w:rFonts w:ascii="Times" w:hAnsi="Times"/>
        </w:rPr>
        <w:t>. 72(11):</w:t>
      </w:r>
      <w:r w:rsidRPr="005E5905">
        <w:rPr>
          <w:rFonts w:ascii="Times" w:hAnsi="Times"/>
        </w:rPr>
        <w:t>3502-3514, 1993.</w:t>
      </w:r>
      <w:r>
        <w:rPr>
          <w:rFonts w:ascii="Times" w:hAnsi="Times"/>
        </w:rPr>
        <w:t xml:space="preserve"> </w:t>
      </w:r>
      <w:r w:rsidRPr="00A12CEE">
        <w:rPr>
          <w:rFonts w:ascii="Times" w:hAnsi="Times"/>
        </w:rPr>
        <w:t>PMID: 7902206</w:t>
      </w:r>
    </w:p>
    <w:p w14:paraId="408BBAB3" w14:textId="77777777" w:rsidR="00110411" w:rsidRPr="005E5905" w:rsidRDefault="00110411" w:rsidP="00110411">
      <w:pPr>
        <w:tabs>
          <w:tab w:val="left" w:pos="2880"/>
          <w:tab w:val="left" w:pos="3600"/>
        </w:tabs>
        <w:ind w:hanging="720"/>
        <w:rPr>
          <w:rFonts w:ascii="Times" w:hAnsi="Times"/>
        </w:rPr>
      </w:pPr>
    </w:p>
    <w:p w14:paraId="4B863A12" w14:textId="77777777" w:rsidR="00110411"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Leyland-Jones B, Dalton W, </w:t>
      </w:r>
      <w:r w:rsidRPr="005E5905">
        <w:rPr>
          <w:rFonts w:ascii="Times" w:hAnsi="Times"/>
          <w:b/>
        </w:rPr>
        <w:t>Fisher GA</w:t>
      </w:r>
      <w:r w:rsidRPr="005E5905">
        <w:rPr>
          <w:rFonts w:ascii="Times" w:hAnsi="Times"/>
        </w:rPr>
        <w:t>, and Sikic BI.  Reversal of multidrug resistance to cancer chemotherapy.  Cancer</w:t>
      </w:r>
      <w:r>
        <w:rPr>
          <w:rFonts w:ascii="Times" w:hAnsi="Times"/>
        </w:rPr>
        <w:t>.</w:t>
      </w:r>
      <w:r w:rsidRPr="005E5905">
        <w:rPr>
          <w:rFonts w:ascii="Times" w:hAnsi="Times"/>
        </w:rPr>
        <w:t xml:space="preserve"> </w:t>
      </w:r>
      <w:r>
        <w:rPr>
          <w:rFonts w:ascii="Times" w:hAnsi="Times"/>
        </w:rPr>
        <w:t>72 (11):</w:t>
      </w:r>
      <w:r w:rsidRPr="005E5905">
        <w:rPr>
          <w:rFonts w:ascii="Times" w:hAnsi="Times"/>
        </w:rPr>
        <w:t>3484-3488, 1993.</w:t>
      </w:r>
      <w:r>
        <w:rPr>
          <w:rFonts w:ascii="Times" w:hAnsi="Times"/>
        </w:rPr>
        <w:t xml:space="preserve"> </w:t>
      </w:r>
      <w:r w:rsidRPr="00A12CEE">
        <w:rPr>
          <w:rFonts w:ascii="Times" w:hAnsi="Times"/>
        </w:rPr>
        <w:t>PMID: 8242580</w:t>
      </w:r>
    </w:p>
    <w:p w14:paraId="776EA498" w14:textId="77777777" w:rsidR="00110411" w:rsidRDefault="00110411" w:rsidP="00110411">
      <w:pPr>
        <w:tabs>
          <w:tab w:val="left" w:pos="2880"/>
          <w:tab w:val="left" w:pos="3600"/>
        </w:tabs>
        <w:rPr>
          <w:rFonts w:ascii="Times" w:hAnsi="Times"/>
        </w:rPr>
      </w:pPr>
    </w:p>
    <w:p w14:paraId="6AAD562C" w14:textId="77777777" w:rsidR="00110411" w:rsidRPr="000D0F2D"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Bartlett NL, Lum BL, </w:t>
      </w:r>
      <w:r w:rsidRPr="005E5905">
        <w:rPr>
          <w:rFonts w:ascii="Times" w:hAnsi="Times"/>
          <w:b/>
        </w:rPr>
        <w:t>Fisher GA</w:t>
      </w:r>
      <w:r w:rsidRPr="005E5905">
        <w:rPr>
          <w:rFonts w:ascii="Times" w:hAnsi="Times"/>
        </w:rPr>
        <w:t>, Brophy NA, Ehsan MN, Halsey J, and Sikic BI.  A Phase I trial of doxorubicin with cyclosporine as a modulator of multidrug resistance.  J Clin Oncol</w:t>
      </w:r>
      <w:r>
        <w:rPr>
          <w:rFonts w:ascii="Times" w:hAnsi="Times"/>
        </w:rPr>
        <w:t>. 12(4):</w:t>
      </w:r>
      <w:r w:rsidRPr="005E5905">
        <w:rPr>
          <w:rFonts w:ascii="Times" w:hAnsi="Times"/>
        </w:rPr>
        <w:t>835-842, 1994.</w:t>
      </w:r>
      <w:r>
        <w:rPr>
          <w:rFonts w:ascii="Times" w:hAnsi="Times"/>
        </w:rPr>
        <w:t xml:space="preserve"> </w:t>
      </w:r>
      <w:r w:rsidRPr="00A12CEE">
        <w:rPr>
          <w:rFonts w:ascii="Times" w:hAnsi="Times"/>
        </w:rPr>
        <w:t>PMID: 8151326</w:t>
      </w:r>
    </w:p>
    <w:p w14:paraId="16CFD909" w14:textId="77777777" w:rsidR="00110411" w:rsidRPr="005E5905" w:rsidRDefault="00110411" w:rsidP="00110411">
      <w:pPr>
        <w:tabs>
          <w:tab w:val="left" w:pos="2880"/>
          <w:tab w:val="left" w:pos="3600"/>
        </w:tabs>
        <w:ind w:hanging="720"/>
        <w:rPr>
          <w:rFonts w:ascii="Times" w:hAnsi="Times"/>
        </w:rPr>
      </w:pPr>
    </w:p>
    <w:p w14:paraId="3EC5FC32" w14:textId="77777777" w:rsidR="00110411" w:rsidRPr="005E5905" w:rsidRDefault="00110411" w:rsidP="00110411">
      <w:pPr>
        <w:numPr>
          <w:ilvl w:val="0"/>
          <w:numId w:val="4"/>
        </w:numPr>
        <w:tabs>
          <w:tab w:val="left" w:pos="180"/>
          <w:tab w:val="left" w:pos="2880"/>
          <w:tab w:val="left" w:pos="3600"/>
        </w:tabs>
        <w:ind w:hanging="720"/>
        <w:rPr>
          <w:rFonts w:ascii="Times" w:hAnsi="Times"/>
        </w:rPr>
      </w:pPr>
      <w:r w:rsidRPr="005E5905">
        <w:rPr>
          <w:rFonts w:ascii="Times" w:hAnsi="Times"/>
          <w:b/>
        </w:rPr>
        <w:t>Fisher GA</w:t>
      </w:r>
      <w:r w:rsidRPr="005E5905">
        <w:rPr>
          <w:rFonts w:ascii="Times" w:hAnsi="Times"/>
        </w:rPr>
        <w:t>, Lum BL, Hausdorff J, and Sikic BI.  Pharmacologic considerations in the Modulation of multidrug resistance.  European Journal of Cancer</w:t>
      </w:r>
      <w:r>
        <w:rPr>
          <w:rFonts w:ascii="Times" w:hAnsi="Times"/>
        </w:rPr>
        <w:t>.</w:t>
      </w:r>
      <w:r w:rsidRPr="005E5905">
        <w:rPr>
          <w:rFonts w:ascii="Times" w:hAnsi="Times"/>
        </w:rPr>
        <w:t xml:space="preserve"> 32(8):1082-1088, 1996.</w:t>
      </w:r>
      <w:r>
        <w:rPr>
          <w:rFonts w:ascii="Times" w:hAnsi="Times"/>
        </w:rPr>
        <w:t xml:space="preserve"> </w:t>
      </w:r>
    </w:p>
    <w:p w14:paraId="4C68E068" w14:textId="77777777" w:rsidR="00110411" w:rsidRPr="005E5905" w:rsidRDefault="00110411" w:rsidP="00110411">
      <w:pPr>
        <w:tabs>
          <w:tab w:val="left" w:pos="2880"/>
          <w:tab w:val="left" w:pos="3600"/>
        </w:tabs>
        <w:ind w:hanging="720"/>
        <w:rPr>
          <w:rFonts w:ascii="Times" w:hAnsi="Times"/>
        </w:rPr>
      </w:pPr>
    </w:p>
    <w:p w14:paraId="6E75D23E"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Peng N, Advani R, Kopiwoda S, </w:t>
      </w:r>
      <w:r w:rsidRPr="005E5905">
        <w:rPr>
          <w:rFonts w:ascii="Times" w:hAnsi="Times"/>
          <w:b/>
        </w:rPr>
        <w:t>Fisher G</w:t>
      </w:r>
      <w:r w:rsidRPr="005E5905">
        <w:rPr>
          <w:rFonts w:ascii="Times" w:hAnsi="Times"/>
        </w:rPr>
        <w:t>, and Strauss HW.  Clinical decision making based on radionuclide determined ejection fraction in oncology patients.  Journal of Nuclear Medicine</w:t>
      </w:r>
      <w:r>
        <w:rPr>
          <w:rFonts w:ascii="Times" w:hAnsi="Times"/>
        </w:rPr>
        <w:t>.</w:t>
      </w:r>
      <w:r w:rsidRPr="005E5905">
        <w:rPr>
          <w:rFonts w:ascii="Times" w:hAnsi="Times"/>
        </w:rPr>
        <w:t xml:space="preserve"> 38(5):702-705, 1997.  </w:t>
      </w:r>
      <w:r w:rsidRPr="00A12CEE">
        <w:rPr>
          <w:rFonts w:ascii="Times" w:hAnsi="Times"/>
        </w:rPr>
        <w:t>PMID: 9170431</w:t>
      </w:r>
    </w:p>
    <w:p w14:paraId="390F73E8" w14:textId="77777777" w:rsidR="00110411" w:rsidRPr="005E5905" w:rsidRDefault="00110411" w:rsidP="00110411">
      <w:pPr>
        <w:tabs>
          <w:tab w:val="left" w:pos="2880"/>
          <w:tab w:val="left" w:pos="3600"/>
        </w:tabs>
        <w:rPr>
          <w:rFonts w:ascii="Times" w:hAnsi="Times"/>
        </w:rPr>
      </w:pPr>
    </w:p>
    <w:p w14:paraId="20DE6DF7"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Poen JC, Collins HL, Niederhuber JE, H.A.Oberhelman HA, Vierra MA, Bastidas AJ, Young HS, Slosberg EA, Jeffrey BR, Longacre TA, </w:t>
      </w:r>
      <w:r w:rsidRPr="005E5905">
        <w:rPr>
          <w:rFonts w:ascii="Times" w:hAnsi="Times"/>
          <w:b/>
        </w:rPr>
        <w:t>Fisher GA</w:t>
      </w:r>
      <w:r w:rsidRPr="005E5905">
        <w:rPr>
          <w:rFonts w:ascii="Times" w:hAnsi="Times"/>
        </w:rPr>
        <w:t>, and Goffinet DR.  Chemo-radiotherapy for localized pancreatic cancer:  increased dose intensity and reduced acute toxicity with concomitant radiotherapy and protracted ven</w:t>
      </w:r>
      <w:r>
        <w:rPr>
          <w:rFonts w:ascii="Times" w:hAnsi="Times"/>
        </w:rPr>
        <w:t>o</w:t>
      </w:r>
      <w:r w:rsidRPr="005E5905">
        <w:rPr>
          <w:rFonts w:ascii="Times" w:hAnsi="Times"/>
        </w:rPr>
        <w:t>us i</w:t>
      </w:r>
      <w:r>
        <w:rPr>
          <w:rFonts w:ascii="Times" w:hAnsi="Times"/>
        </w:rPr>
        <w:t>nfusion 5-fluorouracil.</w:t>
      </w:r>
      <w:r w:rsidRPr="005E5905">
        <w:rPr>
          <w:rFonts w:ascii="Times" w:hAnsi="Times"/>
        </w:rPr>
        <w:t xml:space="preserve"> Int. J. Radiation Oncology Biol. Phys. 40(1):93-99, 1998.</w:t>
      </w:r>
      <w:r>
        <w:rPr>
          <w:rFonts w:ascii="Times" w:hAnsi="Times"/>
        </w:rPr>
        <w:t xml:space="preserve"> </w:t>
      </w:r>
      <w:r w:rsidRPr="00A12CEE">
        <w:rPr>
          <w:rFonts w:ascii="Times" w:hAnsi="Times"/>
        </w:rPr>
        <w:t>PMID: 9422563</w:t>
      </w:r>
    </w:p>
    <w:p w14:paraId="102D58AD" w14:textId="77777777" w:rsidR="00110411" w:rsidRPr="005E5905" w:rsidRDefault="00110411" w:rsidP="00110411">
      <w:pPr>
        <w:tabs>
          <w:tab w:val="left" w:pos="2880"/>
          <w:tab w:val="left" w:pos="3600"/>
        </w:tabs>
        <w:rPr>
          <w:rFonts w:ascii="Times" w:hAnsi="Times"/>
        </w:rPr>
      </w:pPr>
    </w:p>
    <w:p w14:paraId="36AFA450"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Yuen AR, Halsey J, </w:t>
      </w:r>
      <w:r w:rsidRPr="005E5905">
        <w:rPr>
          <w:rFonts w:ascii="Times" w:hAnsi="Times"/>
          <w:b/>
        </w:rPr>
        <w:t>Fisher GA</w:t>
      </w:r>
      <w:r w:rsidRPr="005E5905">
        <w:rPr>
          <w:rFonts w:ascii="Times" w:hAnsi="Times"/>
        </w:rPr>
        <w:t xml:space="preserve">, Holmlund JT, Geary BS, Kwob TJ, Dorr A, Sikic BI.  Phase I study of an antisense oligonucleotide to protein kinase C-alpha (ISIS 3521/CGP 64128A) in patients with cancer.  </w:t>
      </w:r>
      <w:r>
        <w:rPr>
          <w:rFonts w:ascii="Times" w:hAnsi="Times"/>
        </w:rPr>
        <w:t xml:space="preserve">Clin Cancer Res. </w:t>
      </w:r>
      <w:r w:rsidRPr="005E5905">
        <w:rPr>
          <w:rFonts w:ascii="Times" w:hAnsi="Times"/>
        </w:rPr>
        <w:t>5(11):3357-63, 1999.</w:t>
      </w:r>
      <w:r>
        <w:rPr>
          <w:rFonts w:ascii="Times" w:hAnsi="Times"/>
        </w:rPr>
        <w:t xml:space="preserve"> </w:t>
      </w:r>
      <w:r w:rsidRPr="00A12CEE">
        <w:rPr>
          <w:rFonts w:ascii="Times" w:hAnsi="Times"/>
        </w:rPr>
        <w:t>PMID: 10589745</w:t>
      </w:r>
    </w:p>
    <w:p w14:paraId="0B3F6523" w14:textId="77777777" w:rsidR="00110411" w:rsidRPr="005E5905" w:rsidRDefault="00110411" w:rsidP="00110411">
      <w:pPr>
        <w:tabs>
          <w:tab w:val="left" w:pos="2880"/>
          <w:tab w:val="left" w:pos="3600"/>
        </w:tabs>
        <w:ind w:hanging="720"/>
        <w:rPr>
          <w:rFonts w:ascii="Times" w:hAnsi="Times"/>
        </w:rPr>
      </w:pPr>
    </w:p>
    <w:p w14:paraId="1A179B8D" w14:textId="77777777" w:rsidR="00110411" w:rsidRPr="005E5905" w:rsidRDefault="00110411" w:rsidP="00110411">
      <w:pPr>
        <w:numPr>
          <w:ilvl w:val="0"/>
          <w:numId w:val="4"/>
        </w:numPr>
        <w:tabs>
          <w:tab w:val="left" w:pos="-630"/>
          <w:tab w:val="left" w:pos="0"/>
          <w:tab w:val="left" w:pos="2880"/>
          <w:tab w:val="left" w:pos="3600"/>
        </w:tabs>
        <w:ind w:hanging="720"/>
        <w:rPr>
          <w:rFonts w:ascii="Times" w:hAnsi="Times"/>
        </w:rPr>
      </w:pPr>
      <w:r w:rsidRPr="005E5905">
        <w:rPr>
          <w:rFonts w:ascii="Times" w:hAnsi="Times"/>
        </w:rPr>
        <w:t xml:space="preserve">Lum BL, Kaubish S, </w:t>
      </w:r>
      <w:r w:rsidRPr="005E5905">
        <w:rPr>
          <w:rFonts w:ascii="Times" w:hAnsi="Times"/>
          <w:b/>
        </w:rPr>
        <w:t>Fisher GA</w:t>
      </w:r>
      <w:r w:rsidRPr="005E5905">
        <w:rPr>
          <w:rFonts w:ascii="Times" w:hAnsi="Times"/>
        </w:rPr>
        <w:t>, Brown BW, Sikic BI.  Effect of high-dose cyclosporine on etoposide pharmacodynamics in a trial to reverse p-glycoprotein (MDR1 gene) mediated drug resistance. Cancer Chemotherapy and Pharmacology</w:t>
      </w:r>
      <w:r>
        <w:rPr>
          <w:rFonts w:ascii="Times" w:hAnsi="Times"/>
        </w:rPr>
        <w:t>.</w:t>
      </w:r>
      <w:r w:rsidRPr="005E5905">
        <w:rPr>
          <w:rFonts w:ascii="Times" w:hAnsi="Times"/>
        </w:rPr>
        <w:t xml:space="preserve"> 45:305-311, 2000.</w:t>
      </w:r>
      <w:r>
        <w:rPr>
          <w:rFonts w:ascii="Times" w:hAnsi="Times"/>
        </w:rPr>
        <w:t xml:space="preserve"> </w:t>
      </w:r>
      <w:r w:rsidRPr="00A12CEE">
        <w:rPr>
          <w:rFonts w:ascii="Times" w:hAnsi="Times"/>
        </w:rPr>
        <w:t>PMID: 10755319</w:t>
      </w:r>
    </w:p>
    <w:p w14:paraId="16B72DAB" w14:textId="77777777" w:rsidR="00110411" w:rsidRPr="005E5905" w:rsidRDefault="00110411" w:rsidP="00110411">
      <w:pPr>
        <w:tabs>
          <w:tab w:val="left" w:pos="2880"/>
          <w:tab w:val="left" w:pos="3600"/>
        </w:tabs>
        <w:ind w:hanging="720"/>
        <w:rPr>
          <w:rFonts w:ascii="Times" w:hAnsi="Times"/>
        </w:rPr>
      </w:pPr>
    </w:p>
    <w:p w14:paraId="0C5FAA81" w14:textId="77777777" w:rsidR="00110411" w:rsidRPr="005E5905" w:rsidRDefault="00110411" w:rsidP="00110411">
      <w:pPr>
        <w:numPr>
          <w:ilvl w:val="0"/>
          <w:numId w:val="4"/>
        </w:numPr>
        <w:tabs>
          <w:tab w:val="left" w:pos="-540"/>
          <w:tab w:val="left" w:pos="2880"/>
          <w:tab w:val="left" w:pos="3600"/>
        </w:tabs>
        <w:ind w:hanging="720"/>
        <w:rPr>
          <w:rFonts w:ascii="Times" w:hAnsi="Times"/>
          <w:color w:val="000000"/>
        </w:rPr>
      </w:pPr>
      <w:r w:rsidRPr="005E5905">
        <w:rPr>
          <w:rFonts w:ascii="Times" w:hAnsi="Times"/>
          <w:color w:val="000000"/>
        </w:rPr>
        <w:t xml:space="preserve">Mehta VK, </w:t>
      </w:r>
      <w:r w:rsidRPr="005E5905">
        <w:rPr>
          <w:rFonts w:ascii="Times" w:hAnsi="Times"/>
          <w:b/>
          <w:color w:val="000000"/>
        </w:rPr>
        <w:t>Fisher GA</w:t>
      </w:r>
      <w:r w:rsidRPr="005E5905">
        <w:rPr>
          <w:rFonts w:ascii="Times" w:hAnsi="Times"/>
          <w:color w:val="000000"/>
        </w:rPr>
        <w:t>, Ford JM, Oberhelman HA, Vierra MA, Bastidas AJ, and Poen JC.  Adjuvant radiotherapy and concomitant 5-Fluorouracil by Protracted Venous Infusion for Resected Pancreatic Cancer.  International Journal of Radiation Oncology Biology Physics. 48:1483-1487, 2000.</w:t>
      </w:r>
      <w:r>
        <w:rPr>
          <w:rFonts w:ascii="Times" w:hAnsi="Times"/>
          <w:color w:val="000000"/>
        </w:rPr>
        <w:t xml:space="preserve"> </w:t>
      </w:r>
      <w:r w:rsidRPr="005A5180">
        <w:rPr>
          <w:rFonts w:ascii="Times" w:hAnsi="Times"/>
          <w:color w:val="000000"/>
        </w:rPr>
        <w:t>PMID: 11121652</w:t>
      </w:r>
    </w:p>
    <w:p w14:paraId="4D1CBEE0" w14:textId="77777777" w:rsidR="00110411" w:rsidRPr="005E5905" w:rsidRDefault="00110411" w:rsidP="00110411">
      <w:pPr>
        <w:ind w:left="360" w:hanging="720"/>
        <w:rPr>
          <w:rFonts w:ascii="Times" w:hAnsi="Times"/>
          <w:color w:val="000000"/>
        </w:rPr>
      </w:pPr>
    </w:p>
    <w:p w14:paraId="62D37110" w14:textId="77777777" w:rsidR="00110411" w:rsidRDefault="00110411" w:rsidP="00110411">
      <w:pPr>
        <w:numPr>
          <w:ilvl w:val="0"/>
          <w:numId w:val="4"/>
        </w:numPr>
        <w:tabs>
          <w:tab w:val="left" w:pos="-450"/>
          <w:tab w:val="left" w:pos="2880"/>
          <w:tab w:val="left" w:pos="3600"/>
        </w:tabs>
        <w:ind w:hanging="720"/>
        <w:rPr>
          <w:rFonts w:ascii="Times" w:hAnsi="Times"/>
          <w:color w:val="000000"/>
        </w:rPr>
      </w:pPr>
      <w:r w:rsidRPr="005E5905">
        <w:rPr>
          <w:rFonts w:ascii="Times" w:hAnsi="Times"/>
          <w:color w:val="000000"/>
        </w:rPr>
        <w:t xml:space="preserve">Koong AC, Mehta VK, Le QT, </w:t>
      </w:r>
      <w:r w:rsidRPr="005E5905">
        <w:rPr>
          <w:rFonts w:ascii="Times" w:hAnsi="Times"/>
          <w:b/>
          <w:color w:val="000000"/>
        </w:rPr>
        <w:t>Fisher GA</w:t>
      </w:r>
      <w:r w:rsidRPr="005E5905">
        <w:rPr>
          <w:rFonts w:ascii="Times" w:hAnsi="Times"/>
          <w:color w:val="000000"/>
        </w:rPr>
        <w:t xml:space="preserve">, Terris DJ, Brown JM, Vierra M, and Bastidas A. Pancreatic tumors show high levels of hypoxia.  International Journal of Radiation Oncology Biology Physics.  48:919-922, 2000.  </w:t>
      </w:r>
      <w:r w:rsidRPr="005A5180">
        <w:rPr>
          <w:rFonts w:ascii="Times" w:hAnsi="Times"/>
          <w:color w:val="000000"/>
        </w:rPr>
        <w:t xml:space="preserve">PMID: 11072146 </w:t>
      </w:r>
    </w:p>
    <w:p w14:paraId="64A55CE9" w14:textId="77777777" w:rsidR="00110411" w:rsidRDefault="00110411" w:rsidP="00110411">
      <w:pPr>
        <w:tabs>
          <w:tab w:val="left" w:pos="-450"/>
          <w:tab w:val="left" w:pos="2880"/>
          <w:tab w:val="left" w:pos="3600"/>
        </w:tabs>
        <w:rPr>
          <w:rFonts w:ascii="Times" w:hAnsi="Times"/>
          <w:color w:val="000000"/>
        </w:rPr>
      </w:pPr>
    </w:p>
    <w:p w14:paraId="36EA3847" w14:textId="77777777" w:rsidR="00110411" w:rsidRPr="000470BE" w:rsidRDefault="00110411" w:rsidP="00110411">
      <w:pPr>
        <w:numPr>
          <w:ilvl w:val="0"/>
          <w:numId w:val="4"/>
        </w:numPr>
        <w:ind w:hanging="720"/>
        <w:rPr>
          <w:rFonts w:ascii="Times" w:hAnsi="Times"/>
          <w:color w:val="000000"/>
        </w:rPr>
      </w:pPr>
      <w:r w:rsidRPr="005E5905">
        <w:rPr>
          <w:rFonts w:ascii="Times" w:hAnsi="Times"/>
          <w:color w:val="000000"/>
        </w:rPr>
        <w:t xml:space="preserve">Mehta VK, Poen J, Ford J, Young H, Bastidas AJ, Vierra MA, Edelstein P, and </w:t>
      </w:r>
      <w:r w:rsidRPr="005E5905">
        <w:rPr>
          <w:rFonts w:ascii="Times" w:hAnsi="Times"/>
          <w:b/>
          <w:color w:val="000000"/>
        </w:rPr>
        <w:t>Fisher GA</w:t>
      </w:r>
      <w:r w:rsidRPr="005E5905">
        <w:rPr>
          <w:rFonts w:ascii="Times" w:hAnsi="Times"/>
          <w:color w:val="000000"/>
        </w:rPr>
        <w:t>. Radiotherapy, concomitant protracted venous infusion 5-Fluorouracil, and surgery for ultrasound stage T3/T4 Rectal Cancer. Diseases of the Colon &amp; Rectum. 44:52-58, 2000.</w:t>
      </w:r>
      <w:r>
        <w:rPr>
          <w:rFonts w:ascii="Times" w:hAnsi="Times"/>
          <w:color w:val="000000"/>
        </w:rPr>
        <w:t xml:space="preserve"> </w:t>
      </w:r>
      <w:r w:rsidRPr="00B212E4">
        <w:rPr>
          <w:rFonts w:ascii="Times" w:hAnsi="Times"/>
          <w:color w:val="000000"/>
        </w:rPr>
        <w:t>PMID: 11805563</w:t>
      </w:r>
    </w:p>
    <w:p w14:paraId="527DC945" w14:textId="77777777" w:rsidR="00110411" w:rsidRPr="005E5905" w:rsidRDefault="00110411" w:rsidP="00110411">
      <w:pPr>
        <w:tabs>
          <w:tab w:val="left" w:pos="2880"/>
          <w:tab w:val="left" w:pos="3600"/>
        </w:tabs>
        <w:ind w:left="360" w:hanging="720"/>
        <w:rPr>
          <w:rFonts w:ascii="Times" w:hAnsi="Times"/>
          <w:color w:val="000000"/>
        </w:rPr>
      </w:pPr>
    </w:p>
    <w:p w14:paraId="3E9F2EDD" w14:textId="77777777" w:rsidR="00110411" w:rsidRPr="005E5905" w:rsidRDefault="00110411" w:rsidP="00110411">
      <w:pPr>
        <w:numPr>
          <w:ilvl w:val="0"/>
          <w:numId w:val="4"/>
        </w:numPr>
        <w:ind w:hanging="720"/>
        <w:rPr>
          <w:rFonts w:ascii="Times" w:hAnsi="Times"/>
          <w:color w:val="000000"/>
        </w:rPr>
      </w:pPr>
      <w:r w:rsidRPr="005E5905">
        <w:rPr>
          <w:rFonts w:ascii="Times" w:hAnsi="Times"/>
          <w:color w:val="000000"/>
        </w:rPr>
        <w:t xml:space="preserve">Advani R, </w:t>
      </w:r>
      <w:r w:rsidRPr="005E5905">
        <w:rPr>
          <w:rFonts w:ascii="Times" w:hAnsi="Times"/>
          <w:b/>
          <w:color w:val="000000"/>
        </w:rPr>
        <w:t>Fisher GA</w:t>
      </w:r>
      <w:r w:rsidRPr="005E5905">
        <w:rPr>
          <w:rFonts w:ascii="Times" w:hAnsi="Times"/>
          <w:color w:val="000000"/>
        </w:rPr>
        <w:t>, Lum BL, Hausdorff J, Halsey J, Litchman M, and Sikic BI.  A phase I trial of Doxorubicin, Paclitaxel and Valspodar (PSC 833), a modulator of multidrug resistance (MDR). Clinical Cancer Research.  7:1221-9, 2001.</w:t>
      </w:r>
      <w:r>
        <w:rPr>
          <w:rFonts w:ascii="Times" w:hAnsi="Times"/>
          <w:color w:val="000000"/>
        </w:rPr>
        <w:t xml:space="preserve"> </w:t>
      </w:r>
      <w:r w:rsidRPr="00B212E4">
        <w:rPr>
          <w:rFonts w:ascii="Times" w:hAnsi="Times"/>
          <w:color w:val="000000"/>
        </w:rPr>
        <w:t>PMID: 11350887</w:t>
      </w:r>
    </w:p>
    <w:p w14:paraId="7BD5A31B" w14:textId="77777777" w:rsidR="00110411" w:rsidRPr="005E5905" w:rsidRDefault="00110411" w:rsidP="00110411">
      <w:pPr>
        <w:rPr>
          <w:rFonts w:ascii="Times" w:hAnsi="Times"/>
          <w:color w:val="000000"/>
        </w:rPr>
      </w:pPr>
    </w:p>
    <w:p w14:paraId="4DDF464F" w14:textId="77777777" w:rsidR="00110411" w:rsidRPr="007F48C6" w:rsidRDefault="00110411" w:rsidP="00110411">
      <w:pPr>
        <w:numPr>
          <w:ilvl w:val="0"/>
          <w:numId w:val="4"/>
        </w:numPr>
        <w:ind w:hanging="720"/>
        <w:rPr>
          <w:rFonts w:ascii="Times" w:hAnsi="Times"/>
          <w:color w:val="000000"/>
        </w:rPr>
      </w:pPr>
      <w:r w:rsidRPr="005E5905">
        <w:rPr>
          <w:rFonts w:ascii="Times" w:hAnsi="Times"/>
          <w:color w:val="000000"/>
        </w:rPr>
        <w:t xml:space="preserve">Mehta VK, Poen JC, Vierra MA, Oberhelman HA, Ford JM, </w:t>
      </w:r>
      <w:r w:rsidRPr="005E5905">
        <w:rPr>
          <w:rFonts w:ascii="Times" w:hAnsi="Times"/>
          <w:b/>
          <w:color w:val="000000"/>
        </w:rPr>
        <w:t>Fisher GA</w:t>
      </w:r>
      <w:r w:rsidRPr="005E5905">
        <w:rPr>
          <w:rFonts w:ascii="Times" w:hAnsi="Times"/>
          <w:color w:val="000000"/>
        </w:rPr>
        <w:t>, Niederhuber J, and Bastidas AJ.  Preoperative chemoradiotherapy for marginally resectable pancreatic cancer. Journal of Gastrointestinal Surgery.  5(1) 27-35, 2001.</w:t>
      </w:r>
    </w:p>
    <w:p w14:paraId="09991626" w14:textId="77777777" w:rsidR="00110411" w:rsidRPr="005E5905" w:rsidRDefault="00110411" w:rsidP="00110411">
      <w:pPr>
        <w:rPr>
          <w:rFonts w:ascii="Times" w:hAnsi="Times"/>
          <w:b/>
          <w:color w:val="000000"/>
        </w:rPr>
      </w:pPr>
    </w:p>
    <w:p w14:paraId="50F3744A" w14:textId="77777777" w:rsidR="00110411" w:rsidRPr="005E5905" w:rsidRDefault="00110411" w:rsidP="00110411">
      <w:pPr>
        <w:numPr>
          <w:ilvl w:val="0"/>
          <w:numId w:val="4"/>
        </w:numPr>
        <w:ind w:hanging="720"/>
        <w:rPr>
          <w:rFonts w:ascii="Times" w:hAnsi="Times"/>
          <w:color w:val="000000"/>
        </w:rPr>
      </w:pPr>
      <w:r w:rsidRPr="005E5905">
        <w:rPr>
          <w:rFonts w:ascii="Times" w:hAnsi="Times"/>
          <w:color w:val="000000"/>
        </w:rPr>
        <w:t xml:space="preserve">Mehta VK, Poen JC, Ford JM, Oberhelman HA, Vierra MA, Bastidas AJ, and </w:t>
      </w:r>
      <w:r w:rsidRPr="005E5905">
        <w:rPr>
          <w:rFonts w:ascii="Times" w:hAnsi="Times"/>
          <w:b/>
          <w:color w:val="000000"/>
        </w:rPr>
        <w:t>Fisher GA</w:t>
      </w:r>
      <w:r w:rsidRPr="005E5905">
        <w:rPr>
          <w:rFonts w:ascii="Times" w:hAnsi="Times"/>
          <w:color w:val="000000"/>
        </w:rPr>
        <w:t>.  Protracted venous infusion 5-fluorouracil with concomitant radiotherapy compared to bolus 5-fluorouracil for unresectable pancreatic cancer.  American Journal of Clinical Oncology. 24(2):155-159, 2001.</w:t>
      </w:r>
      <w:r>
        <w:rPr>
          <w:rFonts w:ascii="Times" w:hAnsi="Times"/>
          <w:color w:val="000000"/>
        </w:rPr>
        <w:t xml:space="preserve"> </w:t>
      </w:r>
      <w:r w:rsidRPr="00B212E4">
        <w:rPr>
          <w:rFonts w:ascii="Times" w:hAnsi="Times"/>
          <w:color w:val="000000"/>
        </w:rPr>
        <w:t>PMID: 11319291</w:t>
      </w:r>
    </w:p>
    <w:p w14:paraId="26C11579" w14:textId="77777777" w:rsidR="00110411" w:rsidRPr="005E5905" w:rsidRDefault="00110411" w:rsidP="00110411">
      <w:pPr>
        <w:ind w:left="360" w:hanging="720"/>
        <w:rPr>
          <w:rFonts w:ascii="Times" w:hAnsi="Times"/>
          <w:color w:val="000000"/>
        </w:rPr>
      </w:pPr>
    </w:p>
    <w:p w14:paraId="58618D96" w14:textId="77777777" w:rsidR="00110411" w:rsidRPr="005E5905" w:rsidRDefault="00110411" w:rsidP="00110411">
      <w:pPr>
        <w:numPr>
          <w:ilvl w:val="0"/>
          <w:numId w:val="4"/>
        </w:numPr>
        <w:tabs>
          <w:tab w:val="left" w:pos="1260"/>
          <w:tab w:val="left" w:pos="7200"/>
        </w:tabs>
        <w:ind w:hanging="720"/>
        <w:rPr>
          <w:rFonts w:ascii="Times" w:hAnsi="Times"/>
        </w:rPr>
      </w:pPr>
      <w:r w:rsidRPr="005E5905">
        <w:rPr>
          <w:rFonts w:ascii="Times" w:hAnsi="Times"/>
        </w:rPr>
        <w:t xml:space="preserve">Fong L, Hou Y, Rivas A, Benike C, Yuen A, </w:t>
      </w:r>
      <w:r w:rsidRPr="005E5905">
        <w:rPr>
          <w:rFonts w:ascii="Times" w:hAnsi="Times"/>
          <w:b/>
        </w:rPr>
        <w:t>Fisher G</w:t>
      </w:r>
      <w:r w:rsidRPr="005E5905">
        <w:rPr>
          <w:rFonts w:ascii="Times" w:hAnsi="Times"/>
        </w:rPr>
        <w:t>, Davis M, and Engleman E.  Altered peptide ligand vaccination with Flt3 ligand expanded dendritic cells for tumor immunotherapy. Proc. National Academy of Sciences. 98(15):8809-8814, 2001.</w:t>
      </w:r>
      <w:r>
        <w:rPr>
          <w:rFonts w:ascii="Times" w:hAnsi="Times"/>
        </w:rPr>
        <w:t xml:space="preserve"> </w:t>
      </w:r>
      <w:r w:rsidRPr="00B212E4">
        <w:rPr>
          <w:rFonts w:ascii="Times" w:hAnsi="Times"/>
        </w:rPr>
        <w:t>PMID: 11427731</w:t>
      </w:r>
    </w:p>
    <w:p w14:paraId="31818A09" w14:textId="77777777" w:rsidR="00110411" w:rsidRPr="005E5905" w:rsidRDefault="00110411" w:rsidP="00110411">
      <w:pPr>
        <w:tabs>
          <w:tab w:val="left" w:pos="450"/>
          <w:tab w:val="left" w:pos="1260"/>
          <w:tab w:val="left" w:pos="7200"/>
        </w:tabs>
        <w:ind w:hanging="720"/>
        <w:rPr>
          <w:rFonts w:ascii="Times" w:hAnsi="Times"/>
        </w:rPr>
      </w:pPr>
    </w:p>
    <w:p w14:paraId="51994D3E" w14:textId="77777777" w:rsidR="00110411" w:rsidRPr="00DA741D" w:rsidRDefault="00110411" w:rsidP="00110411">
      <w:pPr>
        <w:numPr>
          <w:ilvl w:val="0"/>
          <w:numId w:val="4"/>
        </w:numPr>
        <w:tabs>
          <w:tab w:val="left" w:pos="1260"/>
          <w:tab w:val="left" w:pos="7200"/>
        </w:tabs>
        <w:ind w:hanging="720"/>
        <w:rPr>
          <w:rFonts w:ascii="Times" w:hAnsi="Times"/>
        </w:rPr>
      </w:pPr>
      <w:r w:rsidRPr="005E5905">
        <w:rPr>
          <w:rFonts w:ascii="Times" w:hAnsi="Times"/>
        </w:rPr>
        <w:t xml:space="preserve">Mehta VK, Cho C, Ford JM, Jambalos C, Poen J, Koong A, Lin A, Bastidas JA, Young H, Dunphy EP, </w:t>
      </w:r>
      <w:r w:rsidRPr="005E5905">
        <w:rPr>
          <w:rFonts w:ascii="Times" w:hAnsi="Times"/>
          <w:b/>
        </w:rPr>
        <w:t>Fisher G</w:t>
      </w:r>
      <w:r w:rsidRPr="005E5905">
        <w:rPr>
          <w:rFonts w:ascii="Times" w:hAnsi="Times"/>
        </w:rPr>
        <w:t>.</w:t>
      </w:r>
      <w:r>
        <w:rPr>
          <w:rFonts w:ascii="Times" w:hAnsi="Times"/>
        </w:rPr>
        <w:t xml:space="preserve"> </w:t>
      </w:r>
      <w:r w:rsidRPr="005E5905">
        <w:rPr>
          <w:rFonts w:ascii="Times" w:hAnsi="Times"/>
        </w:rPr>
        <w:t>Phase II trial of preoperative 3D conformal radiotherapy, protracted venous</w:t>
      </w:r>
      <w:r>
        <w:rPr>
          <w:rFonts w:ascii="Times" w:hAnsi="Times"/>
        </w:rPr>
        <w:t xml:space="preserve"> </w:t>
      </w:r>
      <w:r w:rsidRPr="005E5905">
        <w:rPr>
          <w:rFonts w:ascii="Times" w:hAnsi="Times"/>
        </w:rPr>
        <w:t>infusion 5-fluorouracil, and weekly CPT-11, followed by surgery for</w:t>
      </w:r>
      <w:r>
        <w:rPr>
          <w:rFonts w:ascii="Times" w:hAnsi="Times"/>
        </w:rPr>
        <w:t xml:space="preserve"> </w:t>
      </w:r>
      <w:r w:rsidRPr="005E5905">
        <w:rPr>
          <w:rFonts w:ascii="Times" w:hAnsi="Times"/>
        </w:rPr>
        <w:t>ultrasound-staged T3 rectal cancer.</w:t>
      </w:r>
      <w:r>
        <w:rPr>
          <w:rFonts w:ascii="Times" w:hAnsi="Times"/>
        </w:rPr>
        <w:t xml:space="preserve"> </w:t>
      </w:r>
      <w:r w:rsidRPr="005E5905">
        <w:rPr>
          <w:rFonts w:ascii="Times" w:hAnsi="Times"/>
        </w:rPr>
        <w:t>Int J Radiat Oncol Biol Phys.</w:t>
      </w:r>
      <w:r>
        <w:rPr>
          <w:rFonts w:ascii="Times" w:hAnsi="Times"/>
        </w:rPr>
        <w:t xml:space="preserve"> </w:t>
      </w:r>
      <w:r w:rsidRPr="005E5905">
        <w:rPr>
          <w:rFonts w:ascii="Times" w:hAnsi="Times"/>
        </w:rPr>
        <w:t>55(1):132-7</w:t>
      </w:r>
      <w:r>
        <w:rPr>
          <w:rFonts w:ascii="Times" w:hAnsi="Times"/>
        </w:rPr>
        <w:t xml:space="preserve">, 2003. </w:t>
      </w:r>
      <w:r w:rsidRPr="00B212E4">
        <w:rPr>
          <w:rFonts w:ascii="Times" w:hAnsi="Times"/>
        </w:rPr>
        <w:t>PMID: 12504045</w:t>
      </w:r>
    </w:p>
    <w:p w14:paraId="0135126D" w14:textId="77777777" w:rsidR="00110411" w:rsidRPr="005E5905" w:rsidRDefault="00110411" w:rsidP="00110411">
      <w:pPr>
        <w:tabs>
          <w:tab w:val="left" w:pos="450"/>
          <w:tab w:val="left" w:pos="1260"/>
          <w:tab w:val="left" w:pos="7200"/>
        </w:tabs>
        <w:ind w:hanging="720"/>
        <w:rPr>
          <w:rFonts w:ascii="Times" w:hAnsi="Times"/>
        </w:rPr>
      </w:pPr>
    </w:p>
    <w:p w14:paraId="6C109D56" w14:textId="77777777" w:rsidR="00110411" w:rsidRPr="0088344B"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Advani R, </w:t>
      </w:r>
      <w:r w:rsidRPr="005E5905">
        <w:rPr>
          <w:rFonts w:ascii="Times" w:hAnsi="Times"/>
          <w:b/>
        </w:rPr>
        <w:t>Fisher GA</w:t>
      </w:r>
      <w:r w:rsidRPr="005E5905">
        <w:rPr>
          <w:rFonts w:ascii="Times" w:hAnsi="Times"/>
        </w:rPr>
        <w:t xml:space="preserve">, Lum BL, Jambalos C, Cho CD, Cohen M, Gollerkeri A, Sikic B.  Phase I and pharmacokinetic study of BMS-188797, a new Taxane analog, administered on a weekly schedule in patients with advanced malignancies.  </w:t>
      </w:r>
      <w:r>
        <w:rPr>
          <w:rFonts w:ascii="Times" w:hAnsi="Times"/>
        </w:rPr>
        <w:t xml:space="preserve">Clinical Cancer Research. </w:t>
      </w:r>
      <w:r w:rsidRPr="005E5905">
        <w:rPr>
          <w:rFonts w:ascii="Times" w:hAnsi="Times"/>
        </w:rPr>
        <w:t>9:5187-5194, 2003.</w:t>
      </w:r>
      <w:r>
        <w:rPr>
          <w:rFonts w:ascii="Times" w:hAnsi="Times"/>
        </w:rPr>
        <w:t xml:space="preserve"> </w:t>
      </w:r>
      <w:r w:rsidRPr="00E3633C">
        <w:rPr>
          <w:rFonts w:ascii="Times" w:hAnsi="Times"/>
        </w:rPr>
        <w:t>PMID: 14613998</w:t>
      </w:r>
    </w:p>
    <w:p w14:paraId="5470DFDB" w14:textId="77777777" w:rsidR="00110411" w:rsidRPr="005E5905" w:rsidRDefault="00110411" w:rsidP="00110411">
      <w:pPr>
        <w:tabs>
          <w:tab w:val="left" w:pos="2880"/>
          <w:tab w:val="left" w:pos="3600"/>
        </w:tabs>
        <w:rPr>
          <w:rFonts w:ascii="Times" w:hAnsi="Times"/>
        </w:rPr>
      </w:pPr>
    </w:p>
    <w:p w14:paraId="0948C46E" w14:textId="77777777" w:rsidR="00110411" w:rsidRPr="008A44A4"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Advani R, Peethambaram P, Lum BL, </w:t>
      </w:r>
      <w:r w:rsidRPr="005E5905">
        <w:rPr>
          <w:rFonts w:ascii="Times" w:hAnsi="Times"/>
          <w:b/>
        </w:rPr>
        <w:t>Fisher GA</w:t>
      </w:r>
      <w:r w:rsidRPr="005E5905">
        <w:rPr>
          <w:rFonts w:ascii="Times" w:hAnsi="Times"/>
        </w:rPr>
        <w:t>, Hartmann L, Long HJ, Halsey J, Holmlund JT, Dorr A, Sikic BI.  A Phase II trial of aprinocarsen, an antisense oligonucleotide inhibitor of protein Kinase C-</w:t>
      </w:r>
      <w:r w:rsidRPr="005E5905">
        <w:rPr>
          <w:rFonts w:ascii="Times" w:hAnsi="Times"/>
          <w:sz w:val="22"/>
        </w:rPr>
        <w:sym w:font="Symbol" w:char="F061"/>
      </w:r>
      <w:r w:rsidRPr="005E5905">
        <w:rPr>
          <w:rFonts w:ascii="Times" w:hAnsi="Times"/>
          <w:sz w:val="22"/>
        </w:rPr>
        <w:t xml:space="preserve">, </w:t>
      </w:r>
      <w:r w:rsidRPr="005E5905">
        <w:rPr>
          <w:rFonts w:ascii="Times" w:hAnsi="Times"/>
        </w:rPr>
        <w:t>administered as a 21-day infusion to patients with advanced ovarian carcinoma.  Cancer</w:t>
      </w:r>
      <w:r>
        <w:rPr>
          <w:rFonts w:ascii="Times" w:hAnsi="Times"/>
        </w:rPr>
        <w:t>. 100(2):</w:t>
      </w:r>
      <w:r w:rsidRPr="005E5905">
        <w:rPr>
          <w:rFonts w:ascii="Times" w:hAnsi="Times"/>
        </w:rPr>
        <w:t xml:space="preserve">321-326, 2004. </w:t>
      </w:r>
      <w:r w:rsidRPr="00E3633C">
        <w:rPr>
          <w:rFonts w:ascii="Times" w:hAnsi="Times"/>
        </w:rPr>
        <w:t xml:space="preserve">PMID: 14716767 </w:t>
      </w:r>
    </w:p>
    <w:p w14:paraId="30CEA9DA" w14:textId="77777777" w:rsidR="00681A96" w:rsidRDefault="00681A96" w:rsidP="00110411">
      <w:pPr>
        <w:tabs>
          <w:tab w:val="left" w:pos="2880"/>
          <w:tab w:val="left" w:pos="3600"/>
        </w:tabs>
        <w:rPr>
          <w:rFonts w:ascii="Times" w:hAnsi="Times"/>
        </w:rPr>
      </w:pPr>
    </w:p>
    <w:p w14:paraId="0356EAA4" w14:textId="77777777" w:rsidR="00681A96" w:rsidRPr="005E5905" w:rsidRDefault="00681A96" w:rsidP="00110411">
      <w:pPr>
        <w:tabs>
          <w:tab w:val="left" w:pos="2880"/>
          <w:tab w:val="left" w:pos="3600"/>
        </w:tabs>
        <w:rPr>
          <w:rFonts w:ascii="Times" w:hAnsi="Times"/>
        </w:rPr>
      </w:pPr>
    </w:p>
    <w:p w14:paraId="099E64D2" w14:textId="77777777" w:rsidR="00110411" w:rsidRPr="005E5905" w:rsidRDefault="00110411" w:rsidP="00110411">
      <w:pPr>
        <w:numPr>
          <w:ilvl w:val="0"/>
          <w:numId w:val="4"/>
        </w:numPr>
        <w:tabs>
          <w:tab w:val="left" w:pos="2880"/>
          <w:tab w:val="left" w:pos="3600"/>
        </w:tabs>
        <w:ind w:hanging="720"/>
        <w:rPr>
          <w:rFonts w:ascii="Times" w:hAnsi="Times"/>
          <w:color w:val="000000"/>
        </w:rPr>
      </w:pPr>
      <w:r w:rsidRPr="005E5905">
        <w:rPr>
          <w:rFonts w:ascii="Times" w:hAnsi="Times"/>
        </w:rPr>
        <w:lastRenderedPageBreak/>
        <w:t xml:space="preserve">Koong AC, Quynh TL, Ho A, Fong B, </w:t>
      </w:r>
      <w:r w:rsidRPr="005E5905">
        <w:rPr>
          <w:rFonts w:ascii="Times" w:hAnsi="Times"/>
          <w:b/>
        </w:rPr>
        <w:t>Fisher G</w:t>
      </w:r>
      <w:r w:rsidRPr="005E5905">
        <w:rPr>
          <w:rFonts w:ascii="Times" w:hAnsi="Times"/>
        </w:rPr>
        <w:t xml:space="preserve">, Cho C, Ford J, Poen J, Gibbs IC, Mehta VK, Kee S, Trueblood W, Yang G, Bastidas JA.  </w:t>
      </w:r>
      <w:r w:rsidRPr="005E5905">
        <w:rPr>
          <w:rFonts w:ascii="Times" w:hAnsi="Times"/>
          <w:color w:val="000000"/>
        </w:rPr>
        <w:t>Phase I study of stereotactic radiosurgery in patients with locally advanced pancreatic cancer.  Int J Radiat Oncol Biol Phys</w:t>
      </w:r>
      <w:r>
        <w:rPr>
          <w:rFonts w:ascii="Times" w:hAnsi="Times"/>
          <w:color w:val="000000"/>
        </w:rPr>
        <w:t>.</w:t>
      </w:r>
      <w:r w:rsidRPr="005E5905">
        <w:rPr>
          <w:rFonts w:ascii="Times" w:hAnsi="Times"/>
          <w:color w:val="000000"/>
        </w:rPr>
        <w:t xml:space="preserve"> 58(4): 1017-1021, 2004. </w:t>
      </w:r>
      <w:r>
        <w:rPr>
          <w:rFonts w:ascii="Times" w:hAnsi="Times"/>
          <w:color w:val="000000"/>
        </w:rPr>
        <w:t xml:space="preserve"> </w:t>
      </w:r>
      <w:r w:rsidRPr="00D97B3A">
        <w:rPr>
          <w:rFonts w:ascii="Times" w:hAnsi="Times"/>
          <w:color w:val="000000"/>
        </w:rPr>
        <w:t>PMID: 15001240</w:t>
      </w:r>
    </w:p>
    <w:p w14:paraId="1C8E6F35" w14:textId="77777777" w:rsidR="00110411" w:rsidRPr="005E5905" w:rsidRDefault="00110411" w:rsidP="00110411">
      <w:pPr>
        <w:ind w:hanging="720"/>
        <w:rPr>
          <w:rFonts w:ascii="Times" w:hAnsi="Times"/>
          <w:color w:val="000000"/>
        </w:rPr>
      </w:pPr>
    </w:p>
    <w:p w14:paraId="1F4D1075" w14:textId="77777777" w:rsidR="00110411" w:rsidRPr="005E5905" w:rsidRDefault="00110411" w:rsidP="00110411">
      <w:pPr>
        <w:numPr>
          <w:ilvl w:val="0"/>
          <w:numId w:val="4"/>
        </w:numPr>
        <w:tabs>
          <w:tab w:val="left" w:pos="2880"/>
          <w:tab w:val="left" w:pos="3600"/>
        </w:tabs>
        <w:ind w:hanging="720"/>
        <w:rPr>
          <w:rFonts w:ascii="Times" w:hAnsi="Times"/>
          <w:color w:val="000000"/>
        </w:rPr>
      </w:pPr>
      <w:r w:rsidRPr="005E5905">
        <w:rPr>
          <w:rFonts w:ascii="Times" w:hAnsi="Times"/>
          <w:color w:val="000000"/>
        </w:rPr>
        <w:t xml:space="preserve">Lin A, Brophy N, </w:t>
      </w:r>
      <w:r w:rsidRPr="005E5905">
        <w:rPr>
          <w:rFonts w:ascii="Times" w:hAnsi="Times"/>
          <w:b/>
          <w:color w:val="000000"/>
        </w:rPr>
        <w:t>Fisher G</w:t>
      </w:r>
      <w:r w:rsidRPr="005E5905">
        <w:rPr>
          <w:rFonts w:ascii="Times" w:hAnsi="Times"/>
          <w:color w:val="000000"/>
        </w:rPr>
        <w:t>, So S, Biggs C, Yock T, Levitt L.  A Phase II study of thalidomide in patients with unresectable hepatocellular carcinoma.  Cancer</w:t>
      </w:r>
      <w:r>
        <w:rPr>
          <w:rFonts w:ascii="Times" w:hAnsi="Times"/>
          <w:color w:val="000000"/>
        </w:rPr>
        <w:t>.</w:t>
      </w:r>
      <w:r w:rsidRPr="005E5905">
        <w:rPr>
          <w:rFonts w:ascii="Times" w:hAnsi="Times"/>
          <w:color w:val="000000"/>
        </w:rPr>
        <w:t xml:space="preserve"> 103(1):119-125, 2005. </w:t>
      </w:r>
      <w:r>
        <w:rPr>
          <w:rFonts w:ascii="Times" w:hAnsi="Times"/>
          <w:color w:val="000000"/>
        </w:rPr>
        <w:t xml:space="preserve"> </w:t>
      </w:r>
      <w:r w:rsidRPr="00FC1A9E">
        <w:rPr>
          <w:rFonts w:ascii="Times" w:hAnsi="Times"/>
          <w:color w:val="000000"/>
        </w:rPr>
        <w:t>PMID: 15565573</w:t>
      </w:r>
    </w:p>
    <w:p w14:paraId="6A7D27ED" w14:textId="77777777" w:rsidR="00110411" w:rsidRPr="005E5905" w:rsidRDefault="00110411" w:rsidP="00110411">
      <w:pPr>
        <w:tabs>
          <w:tab w:val="left" w:pos="2880"/>
          <w:tab w:val="left" w:pos="3600"/>
        </w:tabs>
        <w:rPr>
          <w:rFonts w:ascii="Times" w:hAnsi="Times"/>
          <w:color w:val="000000"/>
        </w:rPr>
      </w:pPr>
    </w:p>
    <w:p w14:paraId="5E719D9E" w14:textId="77777777" w:rsidR="00110411" w:rsidRPr="00816053"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Wakelee H, </w:t>
      </w:r>
      <w:r w:rsidRPr="005E5905">
        <w:rPr>
          <w:rFonts w:ascii="Times" w:hAnsi="Times"/>
          <w:b/>
        </w:rPr>
        <w:t>Fisher GA</w:t>
      </w:r>
      <w:r w:rsidRPr="005E5905">
        <w:rPr>
          <w:rFonts w:ascii="Times" w:hAnsi="Times"/>
        </w:rPr>
        <w:t>.  A Phase I Trial of Irinotecan (CPT-11) with Amifostine in Patients with Metastatic Colorectal Cancer.  Invest New Drugs</w:t>
      </w:r>
      <w:r>
        <w:rPr>
          <w:rFonts w:ascii="Times" w:hAnsi="Times"/>
        </w:rPr>
        <w:t xml:space="preserve">. 23(3):241-2, 2005. </w:t>
      </w:r>
      <w:r w:rsidRPr="00816053">
        <w:rPr>
          <w:rFonts w:ascii="Times" w:hAnsi="Times"/>
        </w:rPr>
        <w:t>PMID: 15868380</w:t>
      </w:r>
    </w:p>
    <w:p w14:paraId="47B88D2A" w14:textId="77777777" w:rsidR="00110411" w:rsidRPr="005E5905" w:rsidRDefault="00110411" w:rsidP="00110411">
      <w:pPr>
        <w:tabs>
          <w:tab w:val="left" w:pos="2880"/>
          <w:tab w:val="left" w:pos="3600"/>
        </w:tabs>
        <w:rPr>
          <w:rFonts w:ascii="Times" w:hAnsi="Times"/>
        </w:rPr>
      </w:pPr>
    </w:p>
    <w:p w14:paraId="0E0C6B23" w14:textId="77777777" w:rsidR="00110411" w:rsidRPr="005E5905" w:rsidRDefault="00110411" w:rsidP="00110411">
      <w:pPr>
        <w:numPr>
          <w:ilvl w:val="0"/>
          <w:numId w:val="4"/>
        </w:numPr>
        <w:tabs>
          <w:tab w:val="left" w:pos="2880"/>
          <w:tab w:val="left" w:pos="3600"/>
        </w:tabs>
        <w:ind w:hanging="720"/>
        <w:rPr>
          <w:rFonts w:ascii="Times" w:hAnsi="Times"/>
        </w:rPr>
      </w:pPr>
      <w:r w:rsidRPr="005E5905">
        <w:rPr>
          <w:rFonts w:ascii="Times" w:hAnsi="Times"/>
        </w:rPr>
        <w:t xml:space="preserve">Advani R, Lum BL, </w:t>
      </w:r>
      <w:r w:rsidRPr="005E5905">
        <w:rPr>
          <w:rFonts w:ascii="Times" w:hAnsi="Times"/>
          <w:b/>
        </w:rPr>
        <w:t>Fisher GA</w:t>
      </w:r>
      <w:r w:rsidRPr="005E5905">
        <w:rPr>
          <w:rFonts w:ascii="Times" w:hAnsi="Times"/>
        </w:rPr>
        <w:t>, Yuen AR, Halsey J, Geary RS, Holmlund JT, Kwoh TJ, Dorr FA, and Sikic BI. A Phase I Trial of an Aprinocarsen</w:t>
      </w:r>
      <w:r w:rsidRPr="005E5905">
        <w:rPr>
          <w:rFonts w:ascii="Times" w:hAnsi="Times"/>
          <w:position w:val="13"/>
        </w:rPr>
        <w:t xml:space="preserve"> </w:t>
      </w:r>
      <w:r w:rsidRPr="005E5905">
        <w:rPr>
          <w:rFonts w:ascii="Times" w:hAnsi="Times"/>
        </w:rPr>
        <w:t>(ISIS 3521/LY900003), An Antisense Inhibitor of Protein Kinase C-</w:t>
      </w:r>
      <w:r w:rsidRPr="005E5905">
        <w:rPr>
          <w:rFonts w:ascii="Times" w:hAnsi="Times"/>
        </w:rPr>
        <w:t> Administered as a 24-hour Weekly Infusion Schedule in Patients with Advanced Cancer.  Investigational New Drugs</w:t>
      </w:r>
      <w:r>
        <w:rPr>
          <w:rFonts w:ascii="Times" w:hAnsi="Times"/>
        </w:rPr>
        <w:t>.</w:t>
      </w:r>
      <w:r w:rsidRPr="005E5905">
        <w:rPr>
          <w:rFonts w:ascii="Times" w:hAnsi="Times"/>
        </w:rPr>
        <w:t xml:space="preserve"> 23(5):467-77, 2005.</w:t>
      </w:r>
      <w:r>
        <w:rPr>
          <w:rFonts w:ascii="Times" w:hAnsi="Times"/>
        </w:rPr>
        <w:t xml:space="preserve"> </w:t>
      </w:r>
      <w:r w:rsidRPr="002403B9">
        <w:rPr>
          <w:rFonts w:ascii="Times" w:hAnsi="Times"/>
        </w:rPr>
        <w:t xml:space="preserve">PMID: 16133798 </w:t>
      </w:r>
    </w:p>
    <w:p w14:paraId="0D76E041" w14:textId="77777777" w:rsidR="00110411" w:rsidRPr="005E5905" w:rsidRDefault="00110411" w:rsidP="00110411">
      <w:pPr>
        <w:tabs>
          <w:tab w:val="left" w:pos="2880"/>
          <w:tab w:val="left" w:pos="3600"/>
        </w:tabs>
        <w:rPr>
          <w:rFonts w:ascii="Times" w:hAnsi="Times"/>
        </w:rPr>
      </w:pPr>
    </w:p>
    <w:p w14:paraId="2485DC7B" w14:textId="77777777" w:rsidR="006E0708" w:rsidRPr="006E0708" w:rsidRDefault="00110411" w:rsidP="006E0708">
      <w:pPr>
        <w:numPr>
          <w:ilvl w:val="0"/>
          <w:numId w:val="4"/>
        </w:numPr>
        <w:tabs>
          <w:tab w:val="left" w:pos="2880"/>
          <w:tab w:val="left" w:pos="3600"/>
        </w:tabs>
        <w:ind w:hanging="720"/>
        <w:rPr>
          <w:rFonts w:ascii="Times" w:hAnsi="Times"/>
          <w:color w:val="000000"/>
        </w:rPr>
      </w:pPr>
      <w:r w:rsidRPr="005E5905">
        <w:t xml:space="preserve">Advani R, Lum BL, </w:t>
      </w:r>
      <w:r w:rsidRPr="005E5905">
        <w:rPr>
          <w:b/>
        </w:rPr>
        <w:t>Fisher GA</w:t>
      </w:r>
      <w:r w:rsidRPr="005E5905">
        <w:t xml:space="preserve">, Halsey J, Chin DL, Jacobs CD and Sikic BI.  </w:t>
      </w:r>
      <w:r w:rsidRPr="005E5905">
        <w:rPr>
          <w:rFonts w:ascii="Times" w:hAnsi="Times"/>
        </w:rPr>
        <w:t>A Phase I Trial of Liposomal Doxorubicin, Paclitaxel, and Valspodar (PSC-833), an Inhibitor of Multidrug Resistance.  Ann Oncol</w:t>
      </w:r>
      <w:r>
        <w:rPr>
          <w:rFonts w:ascii="Times" w:hAnsi="Times"/>
        </w:rPr>
        <w:t>.</w:t>
      </w:r>
      <w:r w:rsidRPr="005E5905">
        <w:rPr>
          <w:rFonts w:ascii="Times" w:hAnsi="Times"/>
        </w:rPr>
        <w:t xml:space="preserve"> 16(12):1969-73, 2005. </w:t>
      </w:r>
      <w:r>
        <w:rPr>
          <w:rFonts w:ascii="Times" w:hAnsi="Times"/>
        </w:rPr>
        <w:t xml:space="preserve"> </w:t>
      </w:r>
      <w:r w:rsidRPr="002403B9">
        <w:rPr>
          <w:rFonts w:ascii="Times" w:hAnsi="Times"/>
        </w:rPr>
        <w:t xml:space="preserve">PMID: 16126736 </w:t>
      </w:r>
    </w:p>
    <w:p w14:paraId="3E681D5F" w14:textId="77777777" w:rsidR="006E0708" w:rsidRDefault="006E0708" w:rsidP="006E0708">
      <w:pPr>
        <w:tabs>
          <w:tab w:val="left" w:pos="2880"/>
          <w:tab w:val="left" w:pos="3600"/>
        </w:tabs>
      </w:pPr>
    </w:p>
    <w:p w14:paraId="3B3B9250" w14:textId="77777777" w:rsidR="006E0708" w:rsidRDefault="006E0708" w:rsidP="006E0708">
      <w:pPr>
        <w:numPr>
          <w:ilvl w:val="0"/>
          <w:numId w:val="4"/>
        </w:numPr>
        <w:tabs>
          <w:tab w:val="left" w:pos="2880"/>
          <w:tab w:val="left" w:pos="3600"/>
        </w:tabs>
        <w:ind w:hanging="720"/>
        <w:rPr>
          <w:rFonts w:ascii="Times" w:hAnsi="Times"/>
          <w:color w:val="000000"/>
        </w:rPr>
      </w:pPr>
      <w:r w:rsidRPr="005E5905">
        <w:rPr>
          <w:rFonts w:ascii="Times" w:hAnsi="Times"/>
        </w:rPr>
        <w:t xml:space="preserve">Kuo T, Cho CD, Halsey J, Wakelee HA, Advani RH, Ford JM, </w:t>
      </w:r>
      <w:r w:rsidRPr="005E5905">
        <w:rPr>
          <w:rFonts w:ascii="Times" w:hAnsi="Times"/>
          <w:b/>
        </w:rPr>
        <w:t>Fisher GA</w:t>
      </w:r>
      <w:r w:rsidRPr="005E5905">
        <w:rPr>
          <w:rFonts w:ascii="Times" w:hAnsi="Times"/>
        </w:rPr>
        <w:t xml:space="preserve">, Sikic BI.  Phase II study of gefitinib, fluorouracil, leucovorin, and oxaliplatin therapy in previously treated patients with metastatic colorectal cancer. </w:t>
      </w:r>
      <w:r>
        <w:rPr>
          <w:rFonts w:ascii="Times" w:hAnsi="Times"/>
        </w:rPr>
        <w:t xml:space="preserve"> </w:t>
      </w:r>
      <w:r w:rsidRPr="005E5905">
        <w:rPr>
          <w:rFonts w:ascii="Times" w:hAnsi="Times"/>
          <w:color w:val="000000"/>
        </w:rPr>
        <w:t>Journal of Clinical Oncology</w:t>
      </w:r>
      <w:r>
        <w:rPr>
          <w:rFonts w:ascii="Times" w:hAnsi="Times"/>
          <w:color w:val="000000"/>
        </w:rPr>
        <w:t>.</w:t>
      </w:r>
      <w:r w:rsidRPr="005E5905">
        <w:rPr>
          <w:rFonts w:ascii="Times" w:hAnsi="Times"/>
          <w:color w:val="000000"/>
        </w:rPr>
        <w:t xml:space="preserve"> 23(24):5613-9, 2005</w:t>
      </w:r>
      <w:r>
        <w:rPr>
          <w:rFonts w:ascii="Times" w:hAnsi="Times"/>
          <w:color w:val="000000"/>
        </w:rPr>
        <w:t xml:space="preserve">. </w:t>
      </w:r>
      <w:r w:rsidRPr="004433F2">
        <w:rPr>
          <w:rFonts w:ascii="Times" w:hAnsi="Times"/>
          <w:color w:val="000000"/>
        </w:rPr>
        <w:t>PMID: 16110021</w:t>
      </w:r>
    </w:p>
    <w:p w14:paraId="7768E7DE" w14:textId="77777777" w:rsidR="006E0708" w:rsidRDefault="006E0708" w:rsidP="006E0708">
      <w:pPr>
        <w:tabs>
          <w:tab w:val="left" w:pos="2880"/>
          <w:tab w:val="left" w:pos="3600"/>
        </w:tabs>
        <w:rPr>
          <w:rFonts w:ascii="Times" w:hAnsi="Times"/>
          <w:color w:val="000000"/>
        </w:rPr>
      </w:pPr>
    </w:p>
    <w:p w14:paraId="0E942391" w14:textId="77777777" w:rsidR="00110411" w:rsidRPr="003269FF" w:rsidRDefault="006E0708" w:rsidP="003269FF">
      <w:pPr>
        <w:numPr>
          <w:ilvl w:val="0"/>
          <w:numId w:val="4"/>
        </w:numPr>
        <w:tabs>
          <w:tab w:val="left" w:pos="2880"/>
          <w:tab w:val="left" w:pos="3600"/>
        </w:tabs>
        <w:ind w:hanging="720"/>
        <w:rPr>
          <w:rFonts w:ascii="Times" w:hAnsi="Times"/>
          <w:color w:val="000000"/>
        </w:rPr>
      </w:pPr>
      <w:r w:rsidRPr="005E5905">
        <w:rPr>
          <w:rFonts w:ascii="Times" w:hAnsi="Times"/>
          <w:color w:val="000000"/>
        </w:rPr>
        <w:t xml:space="preserve">Koong  AC, Christofferson E, Le QT, Goodman KA, Ho A, Kuo T, Ford JM, </w:t>
      </w:r>
      <w:r w:rsidRPr="005E5905">
        <w:rPr>
          <w:rFonts w:ascii="Times" w:hAnsi="Times"/>
          <w:b/>
          <w:color w:val="000000"/>
        </w:rPr>
        <w:t>Fisher GA</w:t>
      </w:r>
      <w:r w:rsidRPr="005E5905">
        <w:rPr>
          <w:rFonts w:ascii="Times" w:hAnsi="Times"/>
          <w:color w:val="000000"/>
        </w:rPr>
        <w:t>, Greco R, Norton J, Yang GP.  Phase II study to assess the efficacy of conventionally fractionated radiotherapy followed by a stereotactic radiosurgery boost in patients with locally advanced pancreatic cancer.  Int J Radiat Oncol Biol</w:t>
      </w:r>
      <w:r>
        <w:rPr>
          <w:rFonts w:ascii="Times" w:hAnsi="Times"/>
          <w:color w:val="000000"/>
        </w:rPr>
        <w:t>.</w:t>
      </w:r>
      <w:r w:rsidRPr="005E5905">
        <w:rPr>
          <w:rFonts w:ascii="Times" w:hAnsi="Times"/>
          <w:color w:val="000000"/>
        </w:rPr>
        <w:t xml:space="preserve"> Phys 63(2):320-3, 2005.</w:t>
      </w:r>
      <w:r>
        <w:rPr>
          <w:rFonts w:ascii="Times" w:hAnsi="Times"/>
          <w:color w:val="000000"/>
        </w:rPr>
        <w:t xml:space="preserve"> </w:t>
      </w:r>
      <w:r w:rsidRPr="004433F2">
        <w:rPr>
          <w:rFonts w:ascii="Times" w:hAnsi="Times"/>
          <w:color w:val="000000"/>
        </w:rPr>
        <w:t xml:space="preserve">PMID: 16168826 </w:t>
      </w:r>
    </w:p>
    <w:p w14:paraId="64252526" w14:textId="77777777" w:rsidR="00110411" w:rsidRPr="005E5905" w:rsidRDefault="00110411" w:rsidP="006E0708">
      <w:pPr>
        <w:rPr>
          <w:rFonts w:ascii="Times" w:hAnsi="Times"/>
          <w:color w:val="000000"/>
        </w:rPr>
      </w:pPr>
    </w:p>
    <w:p w14:paraId="000F1AD8" w14:textId="77777777" w:rsidR="00110411" w:rsidRPr="005E5905" w:rsidRDefault="00110411" w:rsidP="00110411">
      <w:pPr>
        <w:numPr>
          <w:ilvl w:val="0"/>
          <w:numId w:val="4"/>
        </w:numPr>
        <w:tabs>
          <w:tab w:val="left" w:pos="2880"/>
          <w:tab w:val="left" w:pos="3600"/>
        </w:tabs>
        <w:ind w:hanging="720"/>
        <w:rPr>
          <w:rFonts w:ascii="Times" w:hAnsi="Times"/>
          <w:color w:val="000000"/>
        </w:rPr>
      </w:pPr>
      <w:r w:rsidRPr="005E5905">
        <w:rPr>
          <w:rFonts w:ascii="Times" w:hAnsi="Times"/>
          <w:color w:val="000000"/>
        </w:rPr>
        <w:t xml:space="preserve">Street HH, Goris ML, </w:t>
      </w:r>
      <w:r w:rsidRPr="005E5905">
        <w:rPr>
          <w:rFonts w:ascii="Times" w:hAnsi="Times"/>
          <w:b/>
          <w:color w:val="000000"/>
        </w:rPr>
        <w:t>Fisher GA</w:t>
      </w:r>
      <w:r w:rsidRPr="005E5905">
        <w:rPr>
          <w:rFonts w:ascii="Times" w:hAnsi="Times"/>
          <w:color w:val="000000"/>
        </w:rPr>
        <w:t>, Wessels BW, Cho C, Hernandez C, Hongyun JZ, Zhang Y, Nangiana JS, Shan JS, Roberts K, Knox SJ.  Phase I study of I-Chimetic(ch) TNT-1/B monoclonal antibody for the treatment of advanced colon cancer.  Cancer Biother Radiopharm. 21(3):243-56, 2006.</w:t>
      </w:r>
      <w:r>
        <w:rPr>
          <w:rFonts w:ascii="Times" w:hAnsi="Times"/>
          <w:color w:val="000000"/>
        </w:rPr>
        <w:t xml:space="preserve"> </w:t>
      </w:r>
      <w:r w:rsidRPr="005E5905">
        <w:rPr>
          <w:rFonts w:ascii="Times" w:hAnsi="Times"/>
          <w:color w:val="000000"/>
        </w:rPr>
        <w:t>PMID: 16918301</w:t>
      </w:r>
    </w:p>
    <w:p w14:paraId="5E85837E" w14:textId="77777777" w:rsidR="00110411" w:rsidRPr="005E5905" w:rsidRDefault="00110411" w:rsidP="00110411">
      <w:pPr>
        <w:tabs>
          <w:tab w:val="left" w:pos="2880"/>
          <w:tab w:val="left" w:pos="3600"/>
        </w:tabs>
        <w:rPr>
          <w:rFonts w:ascii="Times" w:hAnsi="Times"/>
          <w:color w:val="000000"/>
        </w:rPr>
      </w:pPr>
    </w:p>
    <w:p w14:paraId="43126D5D" w14:textId="77777777" w:rsidR="00110411" w:rsidRPr="005E5905" w:rsidRDefault="00110411" w:rsidP="00110411">
      <w:pPr>
        <w:numPr>
          <w:ilvl w:val="0"/>
          <w:numId w:val="4"/>
        </w:numPr>
        <w:tabs>
          <w:tab w:val="left" w:pos="2880"/>
          <w:tab w:val="left" w:pos="3600"/>
        </w:tabs>
        <w:ind w:hanging="720"/>
        <w:rPr>
          <w:rFonts w:ascii="Times" w:hAnsi="Times"/>
          <w:color w:val="000000"/>
        </w:rPr>
      </w:pPr>
      <w:r w:rsidRPr="005E5905">
        <w:rPr>
          <w:rFonts w:ascii="Times" w:hAnsi="Times"/>
          <w:color w:val="000000"/>
        </w:rPr>
        <w:t xml:space="preserve">Cho CD, </w:t>
      </w:r>
      <w:r w:rsidRPr="005E5905">
        <w:rPr>
          <w:rFonts w:ascii="Times" w:hAnsi="Times"/>
          <w:b/>
          <w:color w:val="000000"/>
        </w:rPr>
        <w:t>Fisher GA</w:t>
      </w:r>
      <w:r w:rsidRPr="005E5905">
        <w:rPr>
          <w:rFonts w:ascii="Times" w:hAnsi="Times"/>
          <w:color w:val="000000"/>
        </w:rPr>
        <w:t>, Halsey J, Sikic BI.  Phase I study of gefitinib, oxaliplatin, 5-fluorouracil, and leucovorin (IFOX) in patients with advanced solid malignancies.  Invest New Drugs. (2):117-23, 2006</w:t>
      </w:r>
      <w:r>
        <w:rPr>
          <w:rFonts w:ascii="Times" w:hAnsi="Times"/>
          <w:color w:val="000000"/>
        </w:rPr>
        <w:t>.</w:t>
      </w:r>
      <w:r w:rsidRPr="005E5905">
        <w:rPr>
          <w:rFonts w:ascii="Times" w:hAnsi="Times"/>
          <w:color w:val="000000"/>
        </w:rPr>
        <w:t xml:space="preserve"> PMID: 16683204</w:t>
      </w:r>
    </w:p>
    <w:p w14:paraId="34FA622D" w14:textId="77777777" w:rsidR="00110411" w:rsidRPr="005E5905" w:rsidRDefault="00110411" w:rsidP="00110411">
      <w:pPr>
        <w:tabs>
          <w:tab w:val="left" w:pos="2880"/>
          <w:tab w:val="left" w:pos="3600"/>
        </w:tabs>
        <w:rPr>
          <w:rFonts w:ascii="Times" w:hAnsi="Times"/>
          <w:color w:val="000000"/>
        </w:rPr>
      </w:pPr>
    </w:p>
    <w:p w14:paraId="04952694" w14:textId="77777777" w:rsidR="00110411" w:rsidRPr="005E5905" w:rsidRDefault="00110411" w:rsidP="00110411">
      <w:pPr>
        <w:numPr>
          <w:ilvl w:val="0"/>
          <w:numId w:val="4"/>
        </w:numPr>
        <w:tabs>
          <w:tab w:val="left" w:pos="2880"/>
          <w:tab w:val="left" w:pos="3600"/>
        </w:tabs>
        <w:ind w:hanging="720"/>
        <w:rPr>
          <w:rFonts w:ascii="Times" w:hAnsi="Times"/>
          <w:color w:val="000000"/>
        </w:rPr>
      </w:pPr>
      <w:r w:rsidRPr="005E5905">
        <w:rPr>
          <w:rFonts w:ascii="Times" w:hAnsi="Times"/>
          <w:color w:val="000000"/>
        </w:rPr>
        <w:t xml:space="preserve">Lin AY, </w:t>
      </w:r>
      <w:r w:rsidRPr="005E5905">
        <w:rPr>
          <w:rFonts w:ascii="Times" w:hAnsi="Times"/>
          <w:b/>
          <w:color w:val="000000"/>
        </w:rPr>
        <w:t>Fisher GA</w:t>
      </w:r>
      <w:r w:rsidRPr="005E5905">
        <w:rPr>
          <w:rFonts w:ascii="Times" w:hAnsi="Times"/>
          <w:color w:val="000000"/>
        </w:rPr>
        <w:t>, So S, Tang C, Levitt L.  Phase II study of imatinib in unresectable hepatocellular carcinoma.  Am J Clin Oncol.  31(1):84-8, 2008. PMID: 18376233</w:t>
      </w:r>
    </w:p>
    <w:p w14:paraId="68F5A127" w14:textId="77777777" w:rsidR="00110411" w:rsidRPr="005E5905" w:rsidRDefault="00110411" w:rsidP="00110411">
      <w:pPr>
        <w:tabs>
          <w:tab w:val="left" w:pos="2880"/>
          <w:tab w:val="left" w:pos="3600"/>
        </w:tabs>
        <w:rPr>
          <w:rFonts w:ascii="Times" w:hAnsi="Times"/>
          <w:color w:val="000000"/>
        </w:rPr>
      </w:pPr>
    </w:p>
    <w:p w14:paraId="32344782" w14:textId="77777777" w:rsidR="00110411" w:rsidRPr="00B62366" w:rsidRDefault="00110411" w:rsidP="00110411">
      <w:pPr>
        <w:numPr>
          <w:ilvl w:val="0"/>
          <w:numId w:val="4"/>
        </w:numPr>
        <w:tabs>
          <w:tab w:val="left" w:pos="2880"/>
          <w:tab w:val="left" w:pos="3600"/>
        </w:tabs>
        <w:ind w:hanging="720"/>
        <w:rPr>
          <w:rFonts w:ascii="Times" w:hAnsi="Times"/>
          <w:color w:val="000000"/>
        </w:rPr>
      </w:pPr>
      <w:r w:rsidRPr="005E5905">
        <w:rPr>
          <w:rFonts w:ascii="Times" w:hAnsi="Times"/>
          <w:color w:val="000000"/>
        </w:rPr>
        <w:lastRenderedPageBreak/>
        <w:t xml:space="preserve">Schellenberg D, Goodman KA, Lee F, Chang S, Kuo T, Ford JM, </w:t>
      </w:r>
      <w:r w:rsidRPr="005E5905">
        <w:rPr>
          <w:rFonts w:ascii="Times" w:hAnsi="Times"/>
          <w:b/>
          <w:color w:val="000000"/>
        </w:rPr>
        <w:t>Fisher GA</w:t>
      </w:r>
      <w:r w:rsidRPr="005E5905">
        <w:rPr>
          <w:rFonts w:ascii="Times" w:hAnsi="Times"/>
          <w:color w:val="000000"/>
        </w:rPr>
        <w:t xml:space="preserve">, Quon A, Desser TS, Norton J, Greco R, Yang GP, Koong AC.  Gemcitabine Chemotherapy and Single-Fraction Stereotatctic Body Radiotherapy for Locally Advanced Pancreatic Cancer.  Int J Radiat Oncol Biol Phys. </w:t>
      </w:r>
      <w:r w:rsidRPr="005E5905">
        <w:rPr>
          <w:rFonts w:ascii="Times" w:hAnsi="Times" w:cs="Verdana"/>
          <w:szCs w:val="26"/>
          <w:lang w:bidi="en-US"/>
        </w:rPr>
        <w:t>72(3):678-86, 2008.</w:t>
      </w:r>
      <w:r w:rsidRPr="005E5905">
        <w:rPr>
          <w:rFonts w:ascii="Times" w:hAnsi="Times"/>
        </w:rPr>
        <w:t xml:space="preserve"> PMID: 18395362</w:t>
      </w:r>
    </w:p>
    <w:p w14:paraId="1AA8271D" w14:textId="77777777" w:rsidR="00110411" w:rsidRPr="005E5905" w:rsidRDefault="00110411" w:rsidP="00110411">
      <w:pPr>
        <w:rPr>
          <w:rFonts w:ascii="Times" w:hAnsi="Times"/>
          <w:color w:val="000000"/>
        </w:rPr>
      </w:pPr>
    </w:p>
    <w:p w14:paraId="3FF131B1" w14:textId="77777777" w:rsidR="00110411" w:rsidRPr="005E5905" w:rsidRDefault="00110411" w:rsidP="00110411">
      <w:pPr>
        <w:numPr>
          <w:ilvl w:val="0"/>
          <w:numId w:val="4"/>
        </w:numPr>
        <w:tabs>
          <w:tab w:val="left" w:pos="2880"/>
          <w:tab w:val="left" w:pos="3600"/>
        </w:tabs>
        <w:ind w:hanging="720"/>
        <w:rPr>
          <w:rFonts w:ascii="Times" w:hAnsi="Times"/>
          <w:color w:val="000000"/>
        </w:rPr>
      </w:pPr>
      <w:r w:rsidRPr="005E5905">
        <w:rPr>
          <w:rFonts w:ascii="Times" w:hAnsi="Times"/>
          <w:b/>
          <w:color w:val="000000"/>
        </w:rPr>
        <w:t>Fisher GA</w:t>
      </w:r>
      <w:r w:rsidRPr="005E5905">
        <w:rPr>
          <w:rFonts w:ascii="Times" w:hAnsi="Times"/>
          <w:color w:val="000000"/>
        </w:rPr>
        <w:t>, Kuo T, Ramsey M, Schwartz E, Rouse R, Cho C, Halsey J, Sikic BI.  A Phase II Study of Gefitinib, 5-Fluorouracil, Leucovorin, and Oxaliplatin in Previously Untreated Patients with Metastastic Colorectal Cancer.  Clin Cancer Res. 14(21):7074-9, 2008. PMCID: PMC2583341</w:t>
      </w:r>
      <w:r>
        <w:rPr>
          <w:rFonts w:ascii="Times" w:hAnsi="Times"/>
          <w:color w:val="000000"/>
        </w:rPr>
        <w:t xml:space="preserve">.  </w:t>
      </w:r>
      <w:r w:rsidRPr="004433F2">
        <w:rPr>
          <w:rFonts w:ascii="Times" w:hAnsi="Times"/>
          <w:color w:val="000000"/>
        </w:rPr>
        <w:t>PMID: 18981005</w:t>
      </w:r>
    </w:p>
    <w:p w14:paraId="230C28F2" w14:textId="77777777" w:rsidR="00110411" w:rsidRPr="005E5905" w:rsidRDefault="00110411" w:rsidP="00110411">
      <w:pPr>
        <w:tabs>
          <w:tab w:val="left" w:pos="2880"/>
          <w:tab w:val="left" w:pos="3600"/>
        </w:tabs>
        <w:rPr>
          <w:rFonts w:ascii="Times" w:hAnsi="Times"/>
          <w:color w:val="000000"/>
        </w:rPr>
      </w:pPr>
    </w:p>
    <w:p w14:paraId="248B96FF" w14:textId="77777777" w:rsidR="00110411" w:rsidRPr="00CF2FD4" w:rsidRDefault="00110411" w:rsidP="00110411">
      <w:pPr>
        <w:numPr>
          <w:ilvl w:val="0"/>
          <w:numId w:val="4"/>
        </w:numPr>
        <w:ind w:hanging="720"/>
      </w:pPr>
      <w:r w:rsidRPr="005E5905">
        <w:t xml:space="preserve">Chang DT, Schellenberg D, Shen J, Kim J, Goodman KA, </w:t>
      </w:r>
      <w:r w:rsidRPr="005E5905">
        <w:rPr>
          <w:b/>
        </w:rPr>
        <w:t>Fisher GA</w:t>
      </w:r>
      <w:r w:rsidRPr="005E5905">
        <w:t>, Ford JM, Desser T, Quon A, Koong AC. Stereotactic radiotherapy for unresectable adenocarcinoma of the pancreas. Cancer. 115(3):665-72, 2009.</w:t>
      </w:r>
      <w:r w:rsidRPr="005E5905">
        <w:rPr>
          <w:rFonts w:ascii="Times" w:hAnsi="Times"/>
        </w:rPr>
        <w:t xml:space="preserve"> PMID: 19117351</w:t>
      </w:r>
    </w:p>
    <w:p w14:paraId="1A2C6844" w14:textId="77777777" w:rsidR="00110411" w:rsidRPr="005E5905" w:rsidRDefault="00110411" w:rsidP="00110411"/>
    <w:p w14:paraId="34A8B1F3" w14:textId="77777777" w:rsidR="00110411" w:rsidRPr="00C17183" w:rsidRDefault="00110411" w:rsidP="00110411">
      <w:pPr>
        <w:numPr>
          <w:ilvl w:val="0"/>
          <w:numId w:val="4"/>
        </w:numPr>
        <w:ind w:hanging="720"/>
        <w:rPr>
          <w:rFonts w:ascii="Times" w:hAnsi="Times"/>
          <w:color w:val="000000"/>
        </w:rPr>
      </w:pPr>
      <w:r w:rsidRPr="005E5905">
        <w:t xml:space="preserve">Critchley-Thorne RJ, Simons DL, Yan N, Miyahira AK, Dirbas FM, Johnson DL, Swetter SM, Carlson RW, </w:t>
      </w:r>
      <w:r w:rsidRPr="005042C7">
        <w:rPr>
          <w:b/>
        </w:rPr>
        <w:t>Fisher GA</w:t>
      </w:r>
      <w:r w:rsidRPr="005E5905">
        <w:t>, Koong A, Holmes S, Lee P. Impaired interferon signaling is a common immune defect in human cancer.  Proc Natl Acad Sci U S A. 106(22):9010-5, 2009. PMCID: PMC2690021</w:t>
      </w:r>
      <w:r>
        <w:t xml:space="preserve">. </w:t>
      </w:r>
      <w:r w:rsidRPr="00E94036">
        <w:t>PMID: 19451644</w:t>
      </w:r>
    </w:p>
    <w:p w14:paraId="46BF886D" w14:textId="77777777" w:rsidR="00110411" w:rsidRPr="005E5905" w:rsidRDefault="00110411" w:rsidP="00110411">
      <w:pPr>
        <w:rPr>
          <w:rFonts w:ascii="Times" w:hAnsi="Times"/>
          <w:color w:val="000000"/>
        </w:rPr>
      </w:pPr>
    </w:p>
    <w:p w14:paraId="3CE18C93" w14:textId="77777777" w:rsidR="00110411" w:rsidRPr="005E5905" w:rsidRDefault="00110411" w:rsidP="00110411">
      <w:pPr>
        <w:numPr>
          <w:ilvl w:val="0"/>
          <w:numId w:val="4"/>
        </w:numPr>
        <w:ind w:hanging="720"/>
        <w:rPr>
          <w:rFonts w:ascii="Times" w:hAnsi="Times"/>
          <w:color w:val="000000"/>
        </w:rPr>
      </w:pPr>
      <w:r w:rsidRPr="005E5905">
        <w:rPr>
          <w:rFonts w:ascii="Times" w:hAnsi="Times"/>
          <w:color w:val="000000"/>
        </w:rPr>
        <w:t xml:space="preserve">Chang ST, Zahn JM, Horecka J, Kunz PL, Ford JM, </w:t>
      </w:r>
      <w:r w:rsidRPr="005042C7">
        <w:rPr>
          <w:rFonts w:ascii="Times" w:hAnsi="Times"/>
          <w:b/>
          <w:color w:val="000000"/>
        </w:rPr>
        <w:t>Fisher GA</w:t>
      </w:r>
      <w:r w:rsidRPr="005E5905">
        <w:rPr>
          <w:rFonts w:ascii="Times" w:hAnsi="Times"/>
          <w:color w:val="000000"/>
        </w:rPr>
        <w:t>, Le QT, Chang DT, Ji H,</w:t>
      </w:r>
    </w:p>
    <w:p w14:paraId="33DAA81D" w14:textId="77777777" w:rsidR="00110411" w:rsidRPr="005E5905" w:rsidRDefault="00110411" w:rsidP="00110411">
      <w:pPr>
        <w:ind w:left="720"/>
        <w:rPr>
          <w:rFonts w:ascii="Times" w:hAnsi="Times"/>
          <w:color w:val="000000"/>
        </w:rPr>
      </w:pPr>
      <w:r w:rsidRPr="005E5905">
        <w:rPr>
          <w:rFonts w:ascii="Times" w:hAnsi="Times"/>
          <w:color w:val="000000"/>
        </w:rPr>
        <w:t>Koong AC. Identification of a biomarker panel using a multiplex proximity ligation assay</w:t>
      </w:r>
    </w:p>
    <w:p w14:paraId="667029AA" w14:textId="77777777" w:rsidR="00110411" w:rsidRDefault="00110411" w:rsidP="00110411">
      <w:pPr>
        <w:ind w:left="720"/>
        <w:rPr>
          <w:rFonts w:ascii="Times" w:hAnsi="Times"/>
          <w:i/>
          <w:color w:val="000000"/>
        </w:rPr>
      </w:pPr>
      <w:r w:rsidRPr="005E5905">
        <w:rPr>
          <w:rFonts w:ascii="Times" w:hAnsi="Times"/>
          <w:color w:val="000000"/>
        </w:rPr>
        <w:t>improves accuracy of pancreatic cancer diagnosis. J Transl Med. 7:105, 2009. PMCID: PMC2796647</w:t>
      </w:r>
      <w:r>
        <w:rPr>
          <w:rFonts w:ascii="Times" w:hAnsi="Times"/>
          <w:color w:val="000000"/>
        </w:rPr>
        <w:t xml:space="preserve">. </w:t>
      </w:r>
      <w:r w:rsidRPr="00E94036">
        <w:rPr>
          <w:rFonts w:ascii="Times" w:hAnsi="Times"/>
          <w:color w:val="000000"/>
        </w:rPr>
        <w:t xml:space="preserve">PMID: 19633048 </w:t>
      </w:r>
    </w:p>
    <w:p w14:paraId="77FB4362" w14:textId="77777777" w:rsidR="00110411" w:rsidRPr="005E5905" w:rsidRDefault="00110411" w:rsidP="00110411">
      <w:pPr>
        <w:ind w:left="720"/>
        <w:rPr>
          <w:rFonts w:ascii="Times" w:hAnsi="Times"/>
          <w:color w:val="000000"/>
        </w:rPr>
      </w:pPr>
    </w:p>
    <w:p w14:paraId="7D5504A1" w14:textId="77777777" w:rsidR="00110411" w:rsidRPr="00E94036" w:rsidRDefault="00110411" w:rsidP="00110411">
      <w:pPr>
        <w:numPr>
          <w:ilvl w:val="0"/>
          <w:numId w:val="4"/>
        </w:numPr>
        <w:ind w:hanging="720"/>
        <w:rPr>
          <w:rFonts w:ascii="Times" w:hAnsi="Times"/>
          <w:color w:val="000000"/>
        </w:rPr>
      </w:pPr>
      <w:r w:rsidRPr="00E94036">
        <w:t xml:space="preserve">Wakelee HA, Patnaik A, Sikic BI, Mita M, Fox NL, Miceli R, Ullrich SJ, </w:t>
      </w:r>
      <w:r w:rsidRPr="00E94036">
        <w:rPr>
          <w:b/>
        </w:rPr>
        <w:t>Fisher GA</w:t>
      </w:r>
      <w:r w:rsidRPr="00E94036">
        <w:t>, and Tolcher AW.  Phase I and pharmacokinetic study of lexatumumab (HGS-ETR2) given every 2 weeks in patients with advanced solid tumors. Ann Oncol. 21(2):376-81, 2010. PMCID: PMC2813303</w:t>
      </w:r>
    </w:p>
    <w:p w14:paraId="419F8269" w14:textId="77777777" w:rsidR="00110411" w:rsidRPr="00E94036" w:rsidRDefault="00110411" w:rsidP="00110411">
      <w:pPr>
        <w:ind w:left="720"/>
        <w:rPr>
          <w:rFonts w:ascii="Times" w:hAnsi="Times"/>
          <w:color w:val="000000"/>
        </w:rPr>
      </w:pPr>
    </w:p>
    <w:p w14:paraId="1F5ABB9B" w14:textId="77777777" w:rsidR="00110411" w:rsidRPr="00F83E12" w:rsidRDefault="00110411" w:rsidP="00110411">
      <w:pPr>
        <w:numPr>
          <w:ilvl w:val="0"/>
          <w:numId w:val="4"/>
        </w:numPr>
        <w:ind w:hanging="720"/>
        <w:rPr>
          <w:color w:val="000000"/>
        </w:rPr>
      </w:pPr>
      <w:r w:rsidRPr="00F83E12">
        <w:rPr>
          <w:color w:val="000000"/>
        </w:rPr>
        <w:t xml:space="preserve">Goodman KA, Wiegner EA, Maturen KE, Zhang Z, Mo Q, Yang G, Gibbs IR, </w:t>
      </w:r>
      <w:r w:rsidRPr="00F83E12">
        <w:rPr>
          <w:b/>
          <w:color w:val="000000"/>
        </w:rPr>
        <w:t>Fisher GA</w:t>
      </w:r>
      <w:r w:rsidRPr="00F83E12">
        <w:rPr>
          <w:color w:val="000000"/>
        </w:rPr>
        <w:t xml:space="preserve">, Koong AC. Dose-Escalation Study of Single-Fraction Stereotactic Body Radiotherapy for Liver Malignancies. International Journal of Radiation Oncology. 78 (2):486- 493, 2010. </w:t>
      </w:r>
      <w:r>
        <w:rPr>
          <w:color w:val="000000"/>
        </w:rPr>
        <w:t xml:space="preserve"> </w:t>
      </w:r>
      <w:r w:rsidRPr="002D0C91">
        <w:rPr>
          <w:color w:val="000000"/>
        </w:rPr>
        <w:t>PMID: 20350791</w:t>
      </w:r>
    </w:p>
    <w:p w14:paraId="76DBEB64" w14:textId="77777777" w:rsidR="00110411" w:rsidRDefault="00110411" w:rsidP="00110411">
      <w:pPr>
        <w:rPr>
          <w:color w:val="000000"/>
        </w:rPr>
      </w:pPr>
    </w:p>
    <w:p w14:paraId="6DE26378" w14:textId="77777777" w:rsidR="00110411" w:rsidRPr="00F83E12" w:rsidRDefault="00110411" w:rsidP="00110411">
      <w:pPr>
        <w:numPr>
          <w:ilvl w:val="0"/>
          <w:numId w:val="4"/>
        </w:numPr>
        <w:ind w:hanging="720"/>
        <w:rPr>
          <w:color w:val="000000"/>
        </w:rPr>
      </w:pPr>
      <w:r w:rsidRPr="00F83E12">
        <w:rPr>
          <w:color w:val="000000"/>
        </w:rPr>
        <w:t xml:space="preserve">Minn YA, Hsu A, La T, Kunz P, </w:t>
      </w:r>
      <w:r w:rsidRPr="00F83E12">
        <w:rPr>
          <w:b/>
          <w:color w:val="000000"/>
        </w:rPr>
        <w:t>Fisher GA</w:t>
      </w:r>
      <w:r w:rsidRPr="00F83E12">
        <w:rPr>
          <w:color w:val="000000"/>
        </w:rPr>
        <w:t xml:space="preserve">, Ford JM, Norton JA, Visser B, Goodman KA, Koong AC, and Chang DT. Comparison of Intensity-modulated Radiotherapy and 3-Dimensional Conformal Radiotherapy as Adjuvant Therapy for Gastric Cancer. Cancer. 116 (16):3943- 3952, 2010. PMID: 20564136 </w:t>
      </w:r>
    </w:p>
    <w:p w14:paraId="210EF472" w14:textId="77777777" w:rsidR="00110411" w:rsidRPr="00F83E12" w:rsidRDefault="00110411" w:rsidP="00110411">
      <w:pPr>
        <w:rPr>
          <w:color w:val="000000"/>
        </w:rPr>
      </w:pPr>
    </w:p>
    <w:p w14:paraId="55C48B03" w14:textId="77777777" w:rsidR="00110411" w:rsidRPr="00F83E12" w:rsidRDefault="00110411" w:rsidP="00110411">
      <w:pPr>
        <w:numPr>
          <w:ilvl w:val="0"/>
          <w:numId w:val="4"/>
        </w:numPr>
        <w:ind w:hanging="720"/>
        <w:rPr>
          <w:color w:val="000000"/>
        </w:rPr>
      </w:pPr>
      <w:r w:rsidRPr="00F83E12">
        <w:rPr>
          <w:rFonts w:cs="Courier"/>
        </w:rPr>
        <w:t xml:space="preserve">Schellenberg D, Quon A, Minn AY, Graves EE, Kunz P, Ford JM, </w:t>
      </w:r>
      <w:r w:rsidRPr="00F83E12">
        <w:rPr>
          <w:rFonts w:cs="Courier"/>
          <w:b/>
        </w:rPr>
        <w:t>Fisher GA</w:t>
      </w:r>
      <w:r w:rsidRPr="00F83E12">
        <w:rPr>
          <w:rFonts w:cs="Courier"/>
        </w:rPr>
        <w:t xml:space="preserve">, Goodman KA, Koong AC, Chang DT. 18Fluorodeoxyglucose PET Is Prognostic of Progression-Free and Overall Survival in Locally Advanced Pancreas Cancer Treated With Stereotactic Radiotherapy. International Journal of Radiation Oncology. 77 (5):1420-1425, 2010. </w:t>
      </w:r>
      <w:r>
        <w:rPr>
          <w:rFonts w:cs="Courier"/>
        </w:rPr>
        <w:t xml:space="preserve"> </w:t>
      </w:r>
      <w:r w:rsidRPr="00A2316D">
        <w:rPr>
          <w:rFonts w:cs="Courier"/>
        </w:rPr>
        <w:t>PMID: 20056345</w:t>
      </w:r>
    </w:p>
    <w:p w14:paraId="7015C482" w14:textId="77777777" w:rsidR="00110411" w:rsidRPr="00F83E12" w:rsidRDefault="00110411" w:rsidP="00110411">
      <w:pPr>
        <w:rPr>
          <w:color w:val="000000"/>
        </w:rPr>
      </w:pPr>
    </w:p>
    <w:p w14:paraId="0E20A7F0" w14:textId="77777777" w:rsidR="00110411" w:rsidRPr="00694429" w:rsidRDefault="00110411" w:rsidP="00110411">
      <w:pPr>
        <w:numPr>
          <w:ilvl w:val="0"/>
          <w:numId w:val="4"/>
        </w:numPr>
        <w:ind w:hanging="720"/>
        <w:rPr>
          <w:color w:val="000000"/>
        </w:rPr>
      </w:pPr>
      <w:r w:rsidRPr="00F83E12">
        <w:rPr>
          <w:color w:val="000000"/>
        </w:rPr>
        <w:lastRenderedPageBreak/>
        <w:t xml:space="preserve">Chang DT, Chapman CH, Norton JA, Visser B, </w:t>
      </w:r>
      <w:r w:rsidRPr="00F83E12">
        <w:rPr>
          <w:b/>
          <w:color w:val="000000"/>
        </w:rPr>
        <w:t>Fisher GA</w:t>
      </w:r>
      <w:r w:rsidRPr="00F83E12">
        <w:rPr>
          <w:color w:val="000000"/>
        </w:rPr>
        <w:t xml:space="preserve">, Kunz P, Ford JM, Koong AC and Pai RK. </w:t>
      </w:r>
      <w:r w:rsidRPr="005E5905">
        <w:t>Expression of p16</w:t>
      </w:r>
      <w:r w:rsidRPr="00F83E12">
        <w:rPr>
          <w:vertAlign w:val="superscript"/>
        </w:rPr>
        <w:t>INK4A</w:t>
      </w:r>
      <w:r w:rsidRPr="005E5905">
        <w:t xml:space="preserve"> but not Hypoxia Markers or Poly Adenosine Diphosphate-ribose Polymerase is Associated with Improved Survival in Patients with Pancreatic Adenocarcinoma. Cancer. 116(22):5179-87, 2010. PMID: 20665497</w:t>
      </w:r>
      <w:r>
        <w:t xml:space="preserve"> </w:t>
      </w:r>
    </w:p>
    <w:p w14:paraId="15D76DA5" w14:textId="77777777" w:rsidR="00110411" w:rsidRPr="00F83E12" w:rsidRDefault="00110411" w:rsidP="00110411">
      <w:pPr>
        <w:rPr>
          <w:color w:val="000000"/>
        </w:rPr>
      </w:pPr>
    </w:p>
    <w:p w14:paraId="0496030D" w14:textId="77777777" w:rsidR="00110411" w:rsidRPr="005E5905" w:rsidRDefault="00110411" w:rsidP="00110411">
      <w:pPr>
        <w:numPr>
          <w:ilvl w:val="0"/>
          <w:numId w:val="4"/>
        </w:numPr>
        <w:ind w:hanging="720"/>
        <w:rPr>
          <w:color w:val="000000"/>
        </w:rPr>
      </w:pPr>
      <w:r w:rsidRPr="005E5905">
        <w:rPr>
          <w:color w:val="000000"/>
        </w:rPr>
        <w:t xml:space="preserve">Chennupati SK, Kamaya A, </w:t>
      </w:r>
      <w:r w:rsidRPr="005E5905">
        <w:rPr>
          <w:b/>
          <w:color w:val="000000"/>
        </w:rPr>
        <w:t>Fisher GA</w:t>
      </w:r>
      <w:r w:rsidRPr="005E5905">
        <w:rPr>
          <w:color w:val="000000"/>
        </w:rPr>
        <w:t>, Ford JM, Kunz P, Itakura H, Welton ML,</w:t>
      </w:r>
    </w:p>
    <w:p w14:paraId="09FFAE5E" w14:textId="77777777" w:rsidR="00110411" w:rsidRDefault="00110411" w:rsidP="00110411">
      <w:pPr>
        <w:ind w:left="720"/>
        <w:rPr>
          <w:i/>
          <w:color w:val="000000"/>
        </w:rPr>
      </w:pPr>
      <w:r w:rsidRPr="005E5905">
        <w:rPr>
          <w:color w:val="000000"/>
        </w:rPr>
        <w:t>Shelton A, Van Dam J, Koong AC, Chang DT. Pathological response after chemoradiation for T3 rectal cancer. Colorectal Dis. 12(7 Online):e24-30. Epub 2009 Jul 15, 2010.</w:t>
      </w:r>
      <w:r>
        <w:rPr>
          <w:color w:val="000000"/>
        </w:rPr>
        <w:t xml:space="preserve"> </w:t>
      </w:r>
      <w:r w:rsidRPr="00052A83">
        <w:rPr>
          <w:color w:val="000000"/>
        </w:rPr>
        <w:t>PMID: 19614668</w:t>
      </w:r>
    </w:p>
    <w:p w14:paraId="30D0F8CF" w14:textId="77777777" w:rsidR="00110411" w:rsidRPr="005E5905" w:rsidRDefault="00110411" w:rsidP="00110411">
      <w:pPr>
        <w:ind w:left="720"/>
        <w:rPr>
          <w:color w:val="000000"/>
        </w:rPr>
      </w:pPr>
    </w:p>
    <w:p w14:paraId="5BE5DA90" w14:textId="77777777" w:rsidR="00110411" w:rsidRPr="005E5905" w:rsidRDefault="00110411" w:rsidP="00110411">
      <w:pPr>
        <w:numPr>
          <w:ilvl w:val="0"/>
          <w:numId w:val="4"/>
        </w:numPr>
        <w:ind w:hanging="720"/>
        <w:rPr>
          <w:color w:val="000000"/>
        </w:rPr>
      </w:pPr>
      <w:r w:rsidRPr="005E5905">
        <w:rPr>
          <w:color w:val="000000"/>
        </w:rPr>
        <w:t xml:space="preserve">La TH, Minn AY, Su Z, </w:t>
      </w:r>
      <w:r w:rsidRPr="005E5905">
        <w:rPr>
          <w:b/>
          <w:color w:val="000000"/>
        </w:rPr>
        <w:t>Fisher GA</w:t>
      </w:r>
      <w:r w:rsidRPr="005E5905">
        <w:rPr>
          <w:color w:val="000000"/>
        </w:rPr>
        <w:t>, Ford JM, Kunz P, Goodman KA, Koong AC, Chang DT. Multimodality treatment with intensity modulated radiation therapy for esophageal</w:t>
      </w:r>
    </w:p>
    <w:p w14:paraId="1BFEBD73" w14:textId="77777777" w:rsidR="00110411" w:rsidRDefault="00110411" w:rsidP="00110411">
      <w:pPr>
        <w:ind w:left="720"/>
        <w:rPr>
          <w:i/>
          <w:color w:val="000000"/>
        </w:rPr>
      </w:pPr>
      <w:r w:rsidRPr="005E5905">
        <w:rPr>
          <w:color w:val="000000"/>
        </w:rPr>
        <w:t>cancer. Dis Esophagus. 23(4):300-8. Epub 2009 Aug 28, 2010.</w:t>
      </w:r>
      <w:r>
        <w:rPr>
          <w:color w:val="000000"/>
        </w:rPr>
        <w:t xml:space="preserve"> </w:t>
      </w:r>
      <w:r w:rsidRPr="00612AAA">
        <w:rPr>
          <w:color w:val="000000"/>
        </w:rPr>
        <w:t>PMID: 19732129</w:t>
      </w:r>
    </w:p>
    <w:p w14:paraId="16B6B747" w14:textId="77777777" w:rsidR="00110411" w:rsidRPr="005E5905" w:rsidRDefault="00110411" w:rsidP="00110411">
      <w:pPr>
        <w:ind w:left="720"/>
        <w:rPr>
          <w:color w:val="000000"/>
        </w:rPr>
      </w:pPr>
    </w:p>
    <w:p w14:paraId="7AA1D1BE" w14:textId="77777777" w:rsidR="00110411" w:rsidRPr="00F83E12" w:rsidRDefault="00110411" w:rsidP="00110411">
      <w:pPr>
        <w:numPr>
          <w:ilvl w:val="0"/>
          <w:numId w:val="4"/>
        </w:numPr>
        <w:ind w:hanging="720"/>
        <w:rPr>
          <w:color w:val="000000"/>
        </w:rPr>
      </w:pPr>
      <w:r w:rsidRPr="00F83E12">
        <w:rPr>
          <w:rFonts w:cs="Arial"/>
          <w:bCs/>
          <w:szCs w:val="36"/>
        </w:rPr>
        <w:t xml:space="preserve">Bazan JG, Hara W, Hsu A, Kunz PA, Ford J, </w:t>
      </w:r>
      <w:r w:rsidRPr="00F83E12">
        <w:rPr>
          <w:rFonts w:cs="Arial"/>
          <w:b/>
          <w:bCs/>
          <w:szCs w:val="36"/>
        </w:rPr>
        <w:t>Fisher GA</w:t>
      </w:r>
      <w:r w:rsidRPr="00F83E12">
        <w:rPr>
          <w:rFonts w:cs="Arial"/>
          <w:bCs/>
          <w:szCs w:val="36"/>
        </w:rPr>
        <w:t xml:space="preserve">, Welton ML, Shelton A, Kapp DS, Koong AC, Goodman KA and Chang DT. Intensity-modulated Radiation Therapy Versus Conventional Radiation Therapy for Squamous Cell Carcinoma of the Anal Canal. Cancer. 117(15):3342-51. doi: 10.1002/cncr.25901. Epub 2011 Feb 1, 2011. PMID: 21287530 </w:t>
      </w:r>
    </w:p>
    <w:p w14:paraId="2CF853A5" w14:textId="77777777" w:rsidR="00110411" w:rsidRPr="00F83E12" w:rsidRDefault="00110411" w:rsidP="00110411">
      <w:pPr>
        <w:ind w:left="720"/>
        <w:rPr>
          <w:color w:val="000000"/>
        </w:rPr>
      </w:pPr>
    </w:p>
    <w:p w14:paraId="4DADB0E4" w14:textId="77777777" w:rsidR="00110411" w:rsidRPr="005E5905" w:rsidRDefault="00110411" w:rsidP="00110411">
      <w:pPr>
        <w:numPr>
          <w:ilvl w:val="0"/>
          <w:numId w:val="4"/>
        </w:numPr>
        <w:ind w:hanging="720"/>
        <w:rPr>
          <w:color w:val="000000"/>
        </w:rPr>
      </w:pPr>
      <w:r w:rsidRPr="005E5905">
        <w:rPr>
          <w:color w:val="000000"/>
        </w:rPr>
        <w:t xml:space="preserve">Zissen MH, Kunz P, Subbarayan M, Chin FT, Conti PS, </w:t>
      </w:r>
      <w:r w:rsidRPr="005E5905">
        <w:rPr>
          <w:b/>
          <w:color w:val="000000"/>
        </w:rPr>
        <w:t>Fisher GA</w:t>
      </w:r>
      <w:r w:rsidRPr="005E5905">
        <w:rPr>
          <w:color w:val="000000"/>
        </w:rPr>
        <w:t>, Quon A. 18F-5-fluorouracil dynamic positron emission tomography/computed tomography shows</w:t>
      </w:r>
    </w:p>
    <w:p w14:paraId="1B67ED67" w14:textId="77777777" w:rsidR="00110411" w:rsidRDefault="00110411" w:rsidP="00110411">
      <w:pPr>
        <w:ind w:left="720"/>
        <w:rPr>
          <w:color w:val="000000"/>
        </w:rPr>
      </w:pPr>
      <w:r w:rsidRPr="00F47509">
        <w:rPr>
          <w:color w:val="000000"/>
        </w:rPr>
        <w:t>decreased tracer activity after bevacizumab in colorectal metastases. Nucl Med Commun. 32(5):343-7, 2011. PMID: 21412178</w:t>
      </w:r>
      <w:r>
        <w:rPr>
          <w:color w:val="000000"/>
        </w:rPr>
        <w:t xml:space="preserve"> </w:t>
      </w:r>
    </w:p>
    <w:p w14:paraId="7D0B4256" w14:textId="77777777" w:rsidR="006E0708" w:rsidRDefault="006E0708" w:rsidP="00110411">
      <w:pPr>
        <w:ind w:left="720"/>
        <w:rPr>
          <w:color w:val="000000"/>
        </w:rPr>
      </w:pPr>
    </w:p>
    <w:p w14:paraId="33FCC6BE" w14:textId="77777777" w:rsidR="006E0708" w:rsidRPr="00DA741D" w:rsidRDefault="006E0708" w:rsidP="006E0708">
      <w:pPr>
        <w:numPr>
          <w:ilvl w:val="0"/>
          <w:numId w:val="4"/>
        </w:numPr>
        <w:ind w:hanging="720"/>
        <w:rPr>
          <w:rFonts w:ascii="Times" w:hAnsi="Times"/>
          <w:color w:val="000000"/>
        </w:rPr>
      </w:pPr>
      <w:r w:rsidRPr="00F83E12">
        <w:t xml:space="preserve">Norton JA, Harris EJ, Chen Y, Visser BC, Poultsides GA, Kunz PC, </w:t>
      </w:r>
      <w:r w:rsidRPr="00F83E12">
        <w:rPr>
          <w:b/>
        </w:rPr>
        <w:t>Fisher GA</w:t>
      </w:r>
      <w:r w:rsidRPr="00F83E12">
        <w:t xml:space="preserve">, Jensen RT. Pancreatic Endocrine Tumors With Major Vascular Abutment, Involvement, or Encasement and Indication for Resection. Archives of Surgery. 146(6):724-732. 2011. PMCID: PMC3122162 </w:t>
      </w:r>
    </w:p>
    <w:p w14:paraId="03613747" w14:textId="77777777" w:rsidR="006E0708" w:rsidRPr="00F83E12" w:rsidRDefault="006E0708" w:rsidP="006E0708">
      <w:pPr>
        <w:rPr>
          <w:rFonts w:ascii="Times" w:hAnsi="Times"/>
          <w:color w:val="000000"/>
        </w:rPr>
      </w:pPr>
    </w:p>
    <w:p w14:paraId="43924083" w14:textId="77777777" w:rsidR="006E0708" w:rsidRPr="00F83E12" w:rsidRDefault="006E0708" w:rsidP="006E0708">
      <w:pPr>
        <w:numPr>
          <w:ilvl w:val="0"/>
          <w:numId w:val="4"/>
        </w:numPr>
        <w:ind w:hanging="720"/>
        <w:rPr>
          <w:rFonts w:ascii="Times" w:hAnsi="Times"/>
          <w:color w:val="000000"/>
        </w:rPr>
      </w:pPr>
      <w:r w:rsidRPr="00F83E12">
        <w:t xml:space="preserve">Kulke MH, Siu LL, Tepper JE, </w:t>
      </w:r>
      <w:r w:rsidRPr="00F83E12">
        <w:rPr>
          <w:b/>
        </w:rPr>
        <w:t>Fisher GA</w:t>
      </w:r>
      <w:r w:rsidRPr="00F83E12">
        <w:t>, Jaffe D, Haller DG, Ellis LM, Benedetti JK, Bergsland EK, Hobday TJ, Cutsem EV, Pingpank J, Oberg K, Cohen SJ, Posner MC, and Yao JC. Future Directions in the Treatment of Neuroendocrine Tumors: Consensus Report of the National Cancer Institute Neuroendocrine Tumor Clinical Trials Planning Meeting. J Clin Oncol. 29(7):934-43. Epub 2011 Jan 24, 2011. PMCID: PMC3068065</w:t>
      </w:r>
      <w:r>
        <w:t xml:space="preserve">. </w:t>
      </w:r>
      <w:r w:rsidRPr="00BB65D1">
        <w:t>PMID: 21263089</w:t>
      </w:r>
    </w:p>
    <w:p w14:paraId="5CC1B163" w14:textId="77777777" w:rsidR="00110411" w:rsidRPr="00F83E12" w:rsidRDefault="00110411" w:rsidP="003269FF">
      <w:pPr>
        <w:rPr>
          <w:rFonts w:ascii="Times" w:hAnsi="Times"/>
          <w:color w:val="000000"/>
        </w:rPr>
      </w:pPr>
    </w:p>
    <w:p w14:paraId="0DBF0DF7" w14:textId="77777777" w:rsidR="00110411" w:rsidRPr="00F83E12" w:rsidRDefault="00110411" w:rsidP="00110411">
      <w:pPr>
        <w:numPr>
          <w:ilvl w:val="0"/>
          <w:numId w:val="4"/>
        </w:numPr>
        <w:ind w:hanging="720"/>
        <w:rPr>
          <w:color w:val="000000"/>
        </w:rPr>
      </w:pPr>
      <w:r w:rsidRPr="00F83E12">
        <w:rPr>
          <w:rFonts w:ascii="Times" w:hAnsi="Times"/>
          <w:color w:val="000000"/>
        </w:rPr>
        <w:t xml:space="preserve">Schellenberg D, Kim J, Christman-Skieller C, Chun CL, Columbo LA, Ford JM, </w:t>
      </w:r>
      <w:r w:rsidRPr="00F83E12">
        <w:rPr>
          <w:rFonts w:ascii="Times" w:hAnsi="Times"/>
          <w:b/>
          <w:color w:val="000000"/>
        </w:rPr>
        <w:t>Fisher GA</w:t>
      </w:r>
      <w:r w:rsidRPr="00F83E12">
        <w:rPr>
          <w:rFonts w:ascii="Times" w:hAnsi="Times"/>
          <w:color w:val="000000"/>
        </w:rPr>
        <w:t xml:space="preserve">, Kunz PL, Van Dam J, Quon A, Desser TS, Norton J, Hsu A, Maxim PG, Xing L, Goodman KA, Chang DT, and Koong AC. Single-Fraction Stereotactic Body Radiation Therapy and Sequential Gemcitabine for the Treatment of Locally Advanced Pancreatic Cancer. </w:t>
      </w:r>
      <w:r w:rsidRPr="00F83E12">
        <w:rPr>
          <w:color w:val="000000"/>
        </w:rPr>
        <w:t xml:space="preserve">International Journal of Radiation Oncology. 81(1):181-188, 2011. </w:t>
      </w:r>
      <w:r w:rsidRPr="009A553E">
        <w:rPr>
          <w:color w:val="000000"/>
        </w:rPr>
        <w:t xml:space="preserve">PMID: 21549517 </w:t>
      </w:r>
    </w:p>
    <w:p w14:paraId="75877EE4" w14:textId="77777777" w:rsidR="00110411" w:rsidRDefault="00110411" w:rsidP="00110411">
      <w:pPr>
        <w:rPr>
          <w:color w:val="000000"/>
        </w:rPr>
      </w:pPr>
    </w:p>
    <w:p w14:paraId="18C50010" w14:textId="77777777" w:rsidR="00681A96" w:rsidRDefault="00681A96" w:rsidP="00110411">
      <w:pPr>
        <w:rPr>
          <w:color w:val="000000"/>
        </w:rPr>
      </w:pPr>
    </w:p>
    <w:p w14:paraId="58A03336" w14:textId="77777777" w:rsidR="00681A96" w:rsidRPr="00F83E12" w:rsidRDefault="00681A96" w:rsidP="00110411">
      <w:pPr>
        <w:rPr>
          <w:color w:val="000000"/>
        </w:rPr>
      </w:pPr>
    </w:p>
    <w:p w14:paraId="6A1BD993" w14:textId="77777777" w:rsidR="00110411" w:rsidRPr="00694429" w:rsidRDefault="00110411" w:rsidP="00110411">
      <w:pPr>
        <w:numPr>
          <w:ilvl w:val="0"/>
          <w:numId w:val="4"/>
        </w:numPr>
        <w:ind w:hanging="720"/>
        <w:rPr>
          <w:color w:val="000000"/>
        </w:rPr>
      </w:pPr>
      <w:r w:rsidRPr="00F83E12">
        <w:rPr>
          <w:color w:val="000000"/>
        </w:rPr>
        <w:lastRenderedPageBreak/>
        <w:t xml:space="preserve">Abelson JA, Murphy JD, Minn AY, Chung M, </w:t>
      </w:r>
      <w:r w:rsidRPr="00F83E12">
        <w:rPr>
          <w:b/>
          <w:color w:val="000000"/>
        </w:rPr>
        <w:t>Fisher GA</w:t>
      </w:r>
      <w:r w:rsidRPr="00F83E12">
        <w:rPr>
          <w:color w:val="000000"/>
        </w:rPr>
        <w:t xml:space="preserve">, Ford JM, Kunz PL, Norton JA, Visser BC, Poultsides GA, Koong AC, Chang DT. Intensity-Modulated Radiotherapy for Pancreatic Adenocarcinoma. Int J Radiat Oncol Biol Phys. 82(4):e595-601. </w:t>
      </w:r>
      <w:r>
        <w:rPr>
          <w:color w:val="000000"/>
        </w:rPr>
        <w:t>Epub 2011, 2012. PMID: 22197234</w:t>
      </w:r>
    </w:p>
    <w:p w14:paraId="4976DA35" w14:textId="77777777" w:rsidR="00110411" w:rsidRPr="00F83E12" w:rsidRDefault="00110411" w:rsidP="00110411">
      <w:pPr>
        <w:rPr>
          <w:color w:val="000000"/>
        </w:rPr>
      </w:pPr>
    </w:p>
    <w:p w14:paraId="6F9DFC1E" w14:textId="77777777" w:rsidR="00110411" w:rsidRPr="00B808F5" w:rsidRDefault="00110411" w:rsidP="00110411">
      <w:pPr>
        <w:numPr>
          <w:ilvl w:val="0"/>
          <w:numId w:val="4"/>
        </w:numPr>
        <w:ind w:hanging="720"/>
        <w:rPr>
          <w:color w:val="000000"/>
        </w:rPr>
      </w:pPr>
      <w:r w:rsidRPr="00B808F5">
        <w:rPr>
          <w:color w:val="000000"/>
        </w:rPr>
        <w:t xml:space="preserve">Chang DT, Pai  RK, Rybicki LA, Dimaio MA, Limaye M, Jayachandran Pm Koong AC, Kuntz PA, </w:t>
      </w:r>
      <w:r w:rsidRPr="00B808F5">
        <w:rPr>
          <w:b/>
          <w:color w:val="000000"/>
        </w:rPr>
        <w:t>Fisher GA,</w:t>
      </w:r>
      <w:r w:rsidRPr="00B808F5">
        <w:rPr>
          <w:color w:val="000000"/>
        </w:rPr>
        <w:t xml:space="preserve"> Gord JM, Welton M, Shelton A, Ma L, Arber DA, Pai RK. Clinicopathologic and molecular features of sporadic early-onset colorectal adenocarcinoma: an adenocarcinoma with frequent signet ring cell differentiation, rectal and sigmoid involvement, and adverse morphologic features. </w:t>
      </w:r>
      <w:r>
        <w:rPr>
          <w:color w:val="000000"/>
        </w:rPr>
        <w:t xml:space="preserve">Mod pathol. 25(8):1128-39, 2012. </w:t>
      </w:r>
      <w:r w:rsidRPr="009A553E">
        <w:rPr>
          <w:color w:val="000000"/>
        </w:rPr>
        <w:t xml:space="preserve">PMID: 22481281 </w:t>
      </w:r>
    </w:p>
    <w:p w14:paraId="1ADDF513" w14:textId="77777777" w:rsidR="00110411" w:rsidRPr="00B808F5" w:rsidRDefault="00110411" w:rsidP="00110411">
      <w:pPr>
        <w:rPr>
          <w:color w:val="000000"/>
        </w:rPr>
      </w:pPr>
    </w:p>
    <w:p w14:paraId="500F9C37" w14:textId="77777777" w:rsidR="00110411" w:rsidRPr="00B808F5" w:rsidRDefault="00110411" w:rsidP="00110411">
      <w:pPr>
        <w:numPr>
          <w:ilvl w:val="0"/>
          <w:numId w:val="4"/>
        </w:numPr>
        <w:ind w:hanging="720"/>
        <w:rPr>
          <w:color w:val="000000"/>
        </w:rPr>
      </w:pPr>
      <w:r w:rsidRPr="00B808F5">
        <w:rPr>
          <w:color w:val="000000"/>
        </w:rPr>
        <w:t xml:space="preserve">Padda SK, Krupitskaya Y, Chhatwani L, </w:t>
      </w:r>
      <w:r w:rsidRPr="00B808F5">
        <w:rPr>
          <w:b/>
          <w:color w:val="000000"/>
        </w:rPr>
        <w:t>Fisher GA</w:t>
      </w:r>
      <w:r w:rsidRPr="00B808F5">
        <w:rPr>
          <w:color w:val="000000"/>
        </w:rPr>
        <w:t xml:space="preserve">, Colevas AD, San Pedro- Salcedo M, Decker R, Latz J, and Wakelee HA. </w:t>
      </w:r>
      <w:r w:rsidRPr="00B808F5">
        <w:rPr>
          <w:rFonts w:cs="Helvetica"/>
          <w:bCs/>
        </w:rPr>
        <w:t>A Phase I Dose-escalation and Pharmacokinetic Study of Enzastaurin and Erlotinib in Patients with Advanced Solid Tumors</w:t>
      </w:r>
      <w:r w:rsidRPr="00B808F5">
        <w:rPr>
          <w:color w:val="000000"/>
        </w:rPr>
        <w:t xml:space="preserve">. </w:t>
      </w:r>
      <w:r w:rsidRPr="00B808F5">
        <w:rPr>
          <w:rFonts w:cs="Helvetica"/>
          <w:bCs/>
        </w:rPr>
        <w:t>Cancer Chemother Pharmacol. 69(4):1013-20. Epub 2011 Dec 11, 2012. PMCID: PMC3313020</w:t>
      </w:r>
      <w:r>
        <w:rPr>
          <w:rFonts w:cs="Helvetica"/>
          <w:bCs/>
        </w:rPr>
        <w:t xml:space="preserve">. </w:t>
      </w:r>
      <w:r w:rsidRPr="000F51BE">
        <w:rPr>
          <w:rFonts w:cs="Helvetica"/>
          <w:bCs/>
        </w:rPr>
        <w:t>PMID: 22160298</w:t>
      </w:r>
    </w:p>
    <w:p w14:paraId="01E8BA4F" w14:textId="77777777" w:rsidR="00110411" w:rsidRPr="00B808F5" w:rsidRDefault="00110411" w:rsidP="00110411">
      <w:pPr>
        <w:rPr>
          <w:color w:val="000000"/>
        </w:rPr>
      </w:pPr>
    </w:p>
    <w:p w14:paraId="58401162" w14:textId="77777777" w:rsidR="00110411" w:rsidRPr="00B808F5" w:rsidRDefault="00110411" w:rsidP="00110411">
      <w:pPr>
        <w:numPr>
          <w:ilvl w:val="0"/>
          <w:numId w:val="4"/>
        </w:numPr>
        <w:ind w:hanging="720"/>
        <w:rPr>
          <w:color w:val="000000"/>
        </w:rPr>
      </w:pPr>
      <w:r w:rsidRPr="00B808F5">
        <w:rPr>
          <w:color w:val="000000"/>
        </w:rPr>
        <w:t xml:space="preserve">Cabebe EC, </w:t>
      </w:r>
      <w:r w:rsidRPr="00B808F5">
        <w:rPr>
          <w:b/>
          <w:color w:val="000000"/>
        </w:rPr>
        <w:t>Fisher GA</w:t>
      </w:r>
      <w:r w:rsidRPr="00B808F5">
        <w:rPr>
          <w:color w:val="000000"/>
        </w:rPr>
        <w:t xml:space="preserve">, Sikic BI. </w:t>
      </w:r>
      <w:r w:rsidRPr="00B808F5">
        <w:rPr>
          <w:rFonts w:cs="Arial"/>
          <w:bCs/>
          <w:szCs w:val="36"/>
        </w:rPr>
        <w:t xml:space="preserve">A phase I trial of vandetanib combined with capecitabine, oxaliplatin and bevacizumab for the first-line treatment of metastatic colorectal cancer. Invest New Drugs. 30(3):1082-7. Epub 2011 Mar 15, 2012. PMID: 21404105 </w:t>
      </w:r>
    </w:p>
    <w:p w14:paraId="2CE7CEA5" w14:textId="77777777" w:rsidR="00110411" w:rsidRPr="00B808F5" w:rsidRDefault="00110411" w:rsidP="00110411">
      <w:pPr>
        <w:rPr>
          <w:color w:val="000000"/>
        </w:rPr>
      </w:pPr>
    </w:p>
    <w:p w14:paraId="53EF6BF4" w14:textId="77777777" w:rsidR="00110411" w:rsidRPr="00B808F5" w:rsidRDefault="00110411" w:rsidP="00110411">
      <w:pPr>
        <w:numPr>
          <w:ilvl w:val="0"/>
          <w:numId w:val="4"/>
        </w:numPr>
        <w:ind w:hanging="720"/>
        <w:rPr>
          <w:color w:val="000000"/>
        </w:rPr>
      </w:pPr>
      <w:r w:rsidRPr="00B808F5">
        <w:rPr>
          <w:color w:val="000000"/>
        </w:rPr>
        <w:t xml:space="preserve">Poultsides GA, Huang LC, Chen Y, Visser BC, Pai RK, Brooke Jeffrey R, Park WG, Chen AM, Kuntz PL, </w:t>
      </w:r>
      <w:r w:rsidRPr="00B808F5">
        <w:rPr>
          <w:b/>
          <w:color w:val="000000"/>
        </w:rPr>
        <w:t>Fisher GA</w:t>
      </w:r>
      <w:r w:rsidRPr="00B808F5">
        <w:rPr>
          <w:color w:val="000000"/>
        </w:rPr>
        <w:t xml:space="preserve">, Norton JA. Pancreatic neuroendocrine tumors: radiographic calcifications correlate with grade and metastasis. Ann Surg Oncol. 19(7):2295-303, 2012. </w:t>
      </w:r>
      <w:r w:rsidRPr="00AF3321">
        <w:rPr>
          <w:color w:val="000000"/>
        </w:rPr>
        <w:t>PMID: 22396008</w:t>
      </w:r>
    </w:p>
    <w:p w14:paraId="230D4B94" w14:textId="77777777" w:rsidR="00110411" w:rsidRPr="00B808F5" w:rsidRDefault="00110411" w:rsidP="00110411">
      <w:pPr>
        <w:rPr>
          <w:color w:val="000000"/>
        </w:rPr>
      </w:pPr>
    </w:p>
    <w:p w14:paraId="501941BC" w14:textId="77777777" w:rsidR="00110411" w:rsidRPr="00B808F5" w:rsidRDefault="00110411" w:rsidP="00110411">
      <w:pPr>
        <w:numPr>
          <w:ilvl w:val="0"/>
          <w:numId w:val="4"/>
        </w:numPr>
        <w:ind w:hanging="720"/>
        <w:rPr>
          <w:bCs/>
          <w:color w:val="000000"/>
        </w:rPr>
      </w:pPr>
      <w:r w:rsidRPr="00B808F5">
        <w:rPr>
          <w:color w:val="000000"/>
        </w:rPr>
        <w:t xml:space="preserve">Kunz PL, Mojtahed A, </w:t>
      </w:r>
      <w:r w:rsidRPr="00B808F5">
        <w:rPr>
          <w:b/>
          <w:color w:val="000000"/>
        </w:rPr>
        <w:t>Fisher GA</w:t>
      </w:r>
      <w:r w:rsidRPr="00B808F5">
        <w:rPr>
          <w:color w:val="000000"/>
        </w:rPr>
        <w:t xml:space="preserve">, Ford JM, Chang DT, Balise RR, Bangs CD, Cherry AM, Pai RK.  HER2 expression in gastric and gastroesophageal junction adenocarcinoma in a US population: clinicopathologic analysis with proposed approach to HER2 assessment. Appl Immunohistochem Mol Morphol. </w:t>
      </w:r>
      <w:r>
        <w:rPr>
          <w:color w:val="000000"/>
        </w:rPr>
        <w:t xml:space="preserve">Jan </w:t>
      </w:r>
      <w:r w:rsidRPr="00B808F5">
        <w:rPr>
          <w:color w:val="000000"/>
        </w:rPr>
        <w:t xml:space="preserve">20(1):13-24, 2012. PMID: 21617522 </w:t>
      </w:r>
    </w:p>
    <w:p w14:paraId="73FBA262" w14:textId="77777777" w:rsidR="00110411" w:rsidRPr="00B808F5" w:rsidRDefault="00110411" w:rsidP="00110411">
      <w:pPr>
        <w:rPr>
          <w:bCs/>
          <w:color w:val="000000"/>
        </w:rPr>
      </w:pPr>
    </w:p>
    <w:p w14:paraId="179188AF" w14:textId="77777777" w:rsidR="00110411" w:rsidRPr="00F47509" w:rsidRDefault="00110411" w:rsidP="00110411">
      <w:pPr>
        <w:numPr>
          <w:ilvl w:val="0"/>
          <w:numId w:val="4"/>
        </w:numPr>
        <w:ind w:hanging="720"/>
        <w:rPr>
          <w:bCs/>
          <w:color w:val="000000"/>
        </w:rPr>
      </w:pPr>
      <w:r w:rsidRPr="00F47509">
        <w:t xml:space="preserve">Kunz PL, Gubens M, </w:t>
      </w:r>
      <w:r w:rsidRPr="00F47509">
        <w:rPr>
          <w:b/>
        </w:rPr>
        <w:t>Fisher GA</w:t>
      </w:r>
      <w:r w:rsidRPr="00F47509">
        <w:t>, Ford JM, Lichtensztajn DY, Clarke CA. Long-Term Survivors of Gastric Cancer: A California Population-Based Study. J Clin Oncol. 30(28):3507-15, Epu</w:t>
      </w:r>
      <w:r>
        <w:t xml:space="preserve">b 2012 Sep 4, 2012. </w:t>
      </w:r>
      <w:r w:rsidRPr="00D541AD">
        <w:t>PMID: 22949151</w:t>
      </w:r>
    </w:p>
    <w:p w14:paraId="45355773" w14:textId="77777777" w:rsidR="00110411" w:rsidRPr="00F47509" w:rsidRDefault="00110411" w:rsidP="00110411">
      <w:pPr>
        <w:ind w:left="720"/>
        <w:rPr>
          <w:bCs/>
          <w:color w:val="000000"/>
        </w:rPr>
      </w:pPr>
    </w:p>
    <w:p w14:paraId="2A68A142" w14:textId="77777777" w:rsidR="00110411" w:rsidRDefault="00110411" w:rsidP="00110411">
      <w:pPr>
        <w:numPr>
          <w:ilvl w:val="0"/>
          <w:numId w:val="4"/>
        </w:numPr>
        <w:ind w:hanging="720"/>
        <w:rPr>
          <w:bCs/>
          <w:color w:val="000000"/>
        </w:rPr>
      </w:pPr>
      <w:r w:rsidRPr="00B808F5">
        <w:rPr>
          <w:color w:val="000000"/>
        </w:rPr>
        <w:t xml:space="preserve">Ambrosy AP,  Kunz PL, </w:t>
      </w:r>
      <w:r w:rsidRPr="00B808F5">
        <w:rPr>
          <w:b/>
          <w:color w:val="000000"/>
        </w:rPr>
        <w:t>Fisher GA,</w:t>
      </w:r>
      <w:r w:rsidRPr="00B808F5">
        <w:rPr>
          <w:color w:val="000000"/>
        </w:rPr>
        <w:t xml:space="preserve"> Witteles RM. </w:t>
      </w:r>
      <w:r w:rsidRPr="00B808F5">
        <w:rPr>
          <w:bCs/>
          <w:color w:val="000000"/>
        </w:rPr>
        <w:t>Capecitabine-Induced Chest Pain Relieved by Diltia</w:t>
      </w:r>
      <w:r>
        <w:rPr>
          <w:bCs/>
          <w:color w:val="000000"/>
        </w:rPr>
        <w:t>zem. Am J Cardiol. 2012 Aug 30 Epub. PMID: 22939579</w:t>
      </w:r>
    </w:p>
    <w:p w14:paraId="0AFF2996" w14:textId="77777777" w:rsidR="00110411" w:rsidRDefault="00110411" w:rsidP="00110411">
      <w:pPr>
        <w:rPr>
          <w:bCs/>
          <w:color w:val="000000"/>
        </w:rPr>
      </w:pPr>
    </w:p>
    <w:p w14:paraId="79EB1357" w14:textId="77777777" w:rsidR="00110411" w:rsidRDefault="00110411" w:rsidP="00110411">
      <w:pPr>
        <w:numPr>
          <w:ilvl w:val="0"/>
          <w:numId w:val="4"/>
        </w:numPr>
        <w:ind w:hanging="720"/>
        <w:rPr>
          <w:bCs/>
          <w:color w:val="000000"/>
        </w:rPr>
      </w:pPr>
      <w:r w:rsidRPr="004F77F5">
        <w:rPr>
          <w:bCs/>
          <w:color w:val="000000"/>
        </w:rPr>
        <w:t xml:space="preserve">Strosberg JR, </w:t>
      </w:r>
      <w:r w:rsidRPr="004F77F5">
        <w:rPr>
          <w:b/>
          <w:bCs/>
          <w:color w:val="000000"/>
        </w:rPr>
        <w:t>Fisher GA</w:t>
      </w:r>
      <w:r w:rsidRPr="004F77F5">
        <w:rPr>
          <w:bCs/>
          <w:color w:val="000000"/>
        </w:rPr>
        <w:t>, Benson AB, Ma</w:t>
      </w:r>
      <w:r>
        <w:rPr>
          <w:bCs/>
          <w:color w:val="000000"/>
        </w:rPr>
        <w:t xml:space="preserve">lin JL, Cherepanov D, Broder MS. </w:t>
      </w:r>
      <w:r w:rsidRPr="002C2C13">
        <w:rPr>
          <w:bCs/>
          <w:color w:val="000000"/>
        </w:rPr>
        <w:t>Systemic treatment in unresectable metastatic well-differentiated carcinoid tumors: consensus results from a modi</w:t>
      </w:r>
      <w:r>
        <w:rPr>
          <w:bCs/>
          <w:color w:val="000000"/>
        </w:rPr>
        <w:t xml:space="preserve">fied delphi process. </w:t>
      </w:r>
      <w:r w:rsidRPr="002C2C13">
        <w:rPr>
          <w:bCs/>
          <w:color w:val="000000"/>
        </w:rPr>
        <w:t>Pancreas. 42(3):397-404. 2013. PMID: 23211372</w:t>
      </w:r>
    </w:p>
    <w:p w14:paraId="4A51E51E" w14:textId="77777777" w:rsidR="00110411" w:rsidRDefault="00110411" w:rsidP="00110411">
      <w:pPr>
        <w:rPr>
          <w:bCs/>
          <w:color w:val="000000"/>
        </w:rPr>
      </w:pPr>
    </w:p>
    <w:p w14:paraId="14D990D0" w14:textId="77777777" w:rsidR="00681A96" w:rsidRDefault="00681A96" w:rsidP="00110411">
      <w:pPr>
        <w:rPr>
          <w:bCs/>
          <w:color w:val="000000"/>
        </w:rPr>
      </w:pPr>
    </w:p>
    <w:p w14:paraId="79952824" w14:textId="77777777" w:rsidR="00681A96" w:rsidRDefault="00681A96" w:rsidP="00110411">
      <w:pPr>
        <w:rPr>
          <w:bCs/>
          <w:color w:val="000000"/>
        </w:rPr>
      </w:pPr>
    </w:p>
    <w:p w14:paraId="6A31F033" w14:textId="77777777" w:rsidR="00681A96" w:rsidRDefault="00681A96" w:rsidP="00110411">
      <w:pPr>
        <w:rPr>
          <w:bCs/>
          <w:color w:val="000000"/>
        </w:rPr>
      </w:pPr>
    </w:p>
    <w:p w14:paraId="42CF9B1F" w14:textId="77777777" w:rsidR="00110411" w:rsidRPr="00125502" w:rsidRDefault="00110411" w:rsidP="00110411">
      <w:pPr>
        <w:numPr>
          <w:ilvl w:val="0"/>
          <w:numId w:val="4"/>
        </w:numPr>
        <w:ind w:hanging="720"/>
        <w:rPr>
          <w:bCs/>
        </w:rPr>
      </w:pPr>
      <w:r w:rsidRPr="00125502">
        <w:rPr>
          <w:bCs/>
        </w:rPr>
        <w:lastRenderedPageBreak/>
        <w:t xml:space="preserve">Garrett CR(1), Bekaii-Saab TS, Ryan T, </w:t>
      </w:r>
      <w:r w:rsidRPr="00125502">
        <w:rPr>
          <w:b/>
          <w:bCs/>
        </w:rPr>
        <w:t>Fisher GA,</w:t>
      </w:r>
      <w:r w:rsidRPr="00125502">
        <w:rPr>
          <w:bCs/>
        </w:rPr>
        <w:t xml:space="preserve"> Clive S, Kavan P,</w:t>
      </w:r>
    </w:p>
    <w:p w14:paraId="317ECB54" w14:textId="77777777" w:rsidR="00110411" w:rsidRDefault="00110411" w:rsidP="00110411">
      <w:pPr>
        <w:ind w:left="720"/>
        <w:rPr>
          <w:bCs/>
        </w:rPr>
      </w:pPr>
      <w:r w:rsidRPr="00125502">
        <w:rPr>
          <w:bCs/>
        </w:rPr>
        <w:t>Shacham-Shmueli E, Buchbinder A, Goldberg RM.</w:t>
      </w:r>
      <w:r>
        <w:rPr>
          <w:bCs/>
        </w:rPr>
        <w:t xml:space="preserve">. </w:t>
      </w:r>
      <w:r w:rsidRPr="00125502">
        <w:rPr>
          <w:bCs/>
        </w:rPr>
        <w:t>Randomized phase 2 study of pegylated SN-38 (EZN-2208) or irinotecan plus</w:t>
      </w:r>
      <w:r>
        <w:rPr>
          <w:bCs/>
        </w:rPr>
        <w:t xml:space="preserve"> </w:t>
      </w:r>
      <w:r w:rsidRPr="00125502">
        <w:rPr>
          <w:bCs/>
        </w:rPr>
        <w:t>cetuximab in patients with advanced colorectal cancer</w:t>
      </w:r>
      <w:r>
        <w:rPr>
          <w:bCs/>
        </w:rPr>
        <w:t xml:space="preserve">. </w:t>
      </w:r>
      <w:r w:rsidRPr="00125502">
        <w:rPr>
          <w:bCs/>
        </w:rPr>
        <w:t>Cancer. 2013 Dec 15;119(24):4223-30</w:t>
      </w:r>
      <w:r>
        <w:rPr>
          <w:bCs/>
        </w:rPr>
        <w:t xml:space="preserve">. </w:t>
      </w:r>
      <w:r w:rsidRPr="00125502">
        <w:rPr>
          <w:bCs/>
        </w:rPr>
        <w:t>PMID: 2410507</w:t>
      </w:r>
    </w:p>
    <w:p w14:paraId="684B31E6" w14:textId="77777777" w:rsidR="00110411" w:rsidRPr="00125502" w:rsidRDefault="00110411" w:rsidP="00110411">
      <w:pPr>
        <w:ind w:left="720"/>
        <w:rPr>
          <w:bCs/>
        </w:rPr>
      </w:pPr>
    </w:p>
    <w:p w14:paraId="27C64356" w14:textId="77777777" w:rsidR="00110411" w:rsidRPr="0056481C" w:rsidRDefault="00110411" w:rsidP="00110411">
      <w:pPr>
        <w:numPr>
          <w:ilvl w:val="0"/>
          <w:numId w:val="4"/>
        </w:numPr>
        <w:ind w:hanging="720"/>
        <w:rPr>
          <w:rFonts w:ascii="Times" w:hAnsi="Times"/>
        </w:rPr>
      </w:pPr>
      <w:r w:rsidRPr="0056481C">
        <w:rPr>
          <w:rFonts w:ascii="Times" w:hAnsi="Times"/>
        </w:rPr>
        <w:t xml:space="preserve">Lam MG, Louie JD, Abdelmaksoud MH, </w:t>
      </w:r>
      <w:r w:rsidRPr="0056481C">
        <w:rPr>
          <w:rFonts w:ascii="Times" w:hAnsi="Times"/>
          <w:b/>
        </w:rPr>
        <w:t>Fisher GA,</w:t>
      </w:r>
      <w:r w:rsidRPr="0056481C">
        <w:rPr>
          <w:rFonts w:ascii="Times" w:hAnsi="Times"/>
        </w:rPr>
        <w:t xml:space="preserve"> Cho-Phan CD, Sze DY. </w:t>
      </w:r>
      <w:r w:rsidRPr="0056481C">
        <w:rPr>
          <w:rFonts w:ascii="Times" w:hAnsi="Times"/>
          <w:bCs/>
        </w:rPr>
        <w:t xml:space="preserve">Limitations of Body Surface Area–Based Activity Calculation for Radioembolization of Hepatic Metastases in Colorectal Cancer. J Vasc Interv Radiol. </w:t>
      </w:r>
    </w:p>
    <w:p w14:paraId="7C11FA9A" w14:textId="77777777" w:rsidR="00110411" w:rsidRDefault="00110411" w:rsidP="00110411">
      <w:pPr>
        <w:ind w:firstLine="720"/>
        <w:rPr>
          <w:rFonts w:ascii="Times" w:hAnsi="Times"/>
          <w:bCs/>
        </w:rPr>
      </w:pPr>
      <w:r>
        <w:rPr>
          <w:rFonts w:ascii="Times" w:hAnsi="Times"/>
          <w:bCs/>
        </w:rPr>
        <w:t>S1051-0443(13)01664-3. Jan 2014</w:t>
      </w:r>
      <w:r w:rsidRPr="0056481C">
        <w:rPr>
          <w:rFonts w:ascii="Times" w:hAnsi="Times"/>
          <w:bCs/>
        </w:rPr>
        <w:t>. PMID: 24457263</w:t>
      </w:r>
    </w:p>
    <w:p w14:paraId="58C7E745" w14:textId="77777777" w:rsidR="00110411" w:rsidRDefault="00110411" w:rsidP="00110411">
      <w:pPr>
        <w:ind w:firstLine="720"/>
        <w:rPr>
          <w:rFonts w:ascii="Times" w:hAnsi="Times"/>
          <w:bCs/>
        </w:rPr>
      </w:pPr>
    </w:p>
    <w:p w14:paraId="08002FB1" w14:textId="77777777" w:rsidR="00110411" w:rsidRPr="007217C7" w:rsidRDefault="00110411" w:rsidP="00110411">
      <w:pPr>
        <w:numPr>
          <w:ilvl w:val="0"/>
          <w:numId w:val="4"/>
        </w:numPr>
        <w:ind w:hanging="720"/>
        <w:rPr>
          <w:bCs/>
          <w:color w:val="000000"/>
        </w:rPr>
      </w:pPr>
      <w:r w:rsidRPr="007217C7">
        <w:rPr>
          <w:bCs/>
          <w:color w:val="000000"/>
        </w:rPr>
        <w:t xml:space="preserve">Ganjoo KN(1), Villalobos VM, Kamaya A, </w:t>
      </w:r>
      <w:r w:rsidRPr="007217C7">
        <w:rPr>
          <w:b/>
          <w:bCs/>
          <w:color w:val="000000"/>
        </w:rPr>
        <w:t>Fisher GA</w:t>
      </w:r>
      <w:r w:rsidRPr="007217C7">
        <w:rPr>
          <w:bCs/>
          <w:color w:val="000000"/>
        </w:rPr>
        <w:t>, Butrynski JE, Morgan JA, Wagner</w:t>
      </w:r>
    </w:p>
    <w:p w14:paraId="0A3242D1" w14:textId="77777777" w:rsidR="00110411" w:rsidRPr="00032277" w:rsidRDefault="00110411" w:rsidP="00110411">
      <w:pPr>
        <w:ind w:left="720"/>
        <w:rPr>
          <w:bCs/>
          <w:color w:val="000000"/>
        </w:rPr>
      </w:pPr>
      <w:r w:rsidRPr="007217C7">
        <w:rPr>
          <w:bCs/>
          <w:color w:val="000000"/>
        </w:rPr>
        <w:t>AJ, D'Adamo D, McMillan A, Demetri GD, George S.</w:t>
      </w:r>
      <w:r>
        <w:rPr>
          <w:bCs/>
          <w:color w:val="000000"/>
        </w:rPr>
        <w:t xml:space="preserve"> </w:t>
      </w:r>
      <w:r w:rsidRPr="007217C7">
        <w:rPr>
          <w:bCs/>
          <w:color w:val="000000"/>
        </w:rPr>
        <w:t>A multicenter phase II study of pazopanib in patients with advanced</w:t>
      </w:r>
      <w:r>
        <w:rPr>
          <w:bCs/>
          <w:color w:val="000000"/>
        </w:rPr>
        <w:t xml:space="preserve"> </w:t>
      </w:r>
      <w:r w:rsidRPr="007217C7">
        <w:rPr>
          <w:bCs/>
          <w:color w:val="000000"/>
        </w:rPr>
        <w:t>gastrointestinal stromal tumors (GIST) following failure of at least imatinib and</w:t>
      </w:r>
      <w:r>
        <w:rPr>
          <w:bCs/>
          <w:color w:val="000000"/>
        </w:rPr>
        <w:t xml:space="preserve"> </w:t>
      </w:r>
      <w:r w:rsidRPr="007217C7">
        <w:rPr>
          <w:bCs/>
          <w:color w:val="000000"/>
        </w:rPr>
        <w:t>sunitinib.</w:t>
      </w:r>
      <w:r>
        <w:rPr>
          <w:bCs/>
          <w:color w:val="000000"/>
        </w:rPr>
        <w:t xml:space="preserve"> </w:t>
      </w:r>
      <w:r w:rsidRPr="007217C7">
        <w:rPr>
          <w:bCs/>
          <w:color w:val="000000"/>
        </w:rPr>
        <w:t>Ann Oncol. 2014 Jan;25(1):236-40.</w:t>
      </w:r>
    </w:p>
    <w:p w14:paraId="4539F12A" w14:textId="77777777" w:rsidR="00110411" w:rsidRDefault="00110411" w:rsidP="00110411">
      <w:pPr>
        <w:rPr>
          <w:bCs/>
          <w:color w:val="000000"/>
        </w:rPr>
      </w:pPr>
    </w:p>
    <w:p w14:paraId="5AE5BCA9" w14:textId="77777777" w:rsidR="00110411" w:rsidRPr="000D401C" w:rsidRDefault="00110411" w:rsidP="00110411">
      <w:pPr>
        <w:numPr>
          <w:ilvl w:val="0"/>
          <w:numId w:val="4"/>
        </w:numPr>
        <w:ind w:hanging="720"/>
        <w:rPr>
          <w:bCs/>
          <w:color w:val="000000"/>
        </w:rPr>
      </w:pPr>
      <w:r>
        <w:rPr>
          <w:bCs/>
          <w:color w:val="000000"/>
        </w:rPr>
        <w:t xml:space="preserve">Qadan M, Ma Y, Visser BC, Kunz PL, </w:t>
      </w:r>
      <w:r w:rsidRPr="00A86A4E">
        <w:rPr>
          <w:b/>
          <w:bCs/>
          <w:color w:val="000000"/>
        </w:rPr>
        <w:t>Fisher GA</w:t>
      </w:r>
      <w:r>
        <w:rPr>
          <w:bCs/>
          <w:color w:val="000000"/>
        </w:rPr>
        <w:t>, Norton JA</w:t>
      </w:r>
      <w:r w:rsidRPr="00A86A4E">
        <w:rPr>
          <w:bCs/>
          <w:color w:val="000000"/>
        </w:rPr>
        <w:t>,</w:t>
      </w:r>
      <w:r>
        <w:rPr>
          <w:bCs/>
          <w:color w:val="000000"/>
        </w:rPr>
        <w:t xml:space="preserve"> </w:t>
      </w:r>
      <w:r w:rsidRPr="005E076F">
        <w:rPr>
          <w:bCs/>
          <w:color w:val="000000"/>
        </w:rPr>
        <w:t>Poultsides GA. Reassessment of the current American Joint Committee on Cancer staging system for pancreatic neuroendocrine tumors. J Am Coll Surg. 2014 Feb;218(2):188-95. 2014. PMID: 24321190</w:t>
      </w:r>
    </w:p>
    <w:p w14:paraId="3A838885" w14:textId="77777777" w:rsidR="00110411" w:rsidRPr="0056481C" w:rsidRDefault="00110411" w:rsidP="00110411">
      <w:pPr>
        <w:rPr>
          <w:rFonts w:ascii="Times" w:hAnsi="Times"/>
        </w:rPr>
      </w:pPr>
    </w:p>
    <w:p w14:paraId="63192A16" w14:textId="77777777" w:rsidR="00110411" w:rsidRDefault="00110411" w:rsidP="00110411">
      <w:pPr>
        <w:numPr>
          <w:ilvl w:val="0"/>
          <w:numId w:val="4"/>
        </w:numPr>
        <w:ind w:hanging="720"/>
        <w:rPr>
          <w:rFonts w:ascii="Times" w:hAnsi="Times"/>
        </w:rPr>
      </w:pPr>
      <w:r w:rsidRPr="00C82266">
        <w:rPr>
          <w:rFonts w:ascii="Times" w:hAnsi="Times"/>
        </w:rPr>
        <w:t xml:space="preserve">Luo J(1), Chen JJ, Deguzman C, Mustian K, Insco M, </w:t>
      </w:r>
      <w:r w:rsidRPr="00C82266">
        <w:rPr>
          <w:rFonts w:ascii="Times" w:hAnsi="Times"/>
          <w:b/>
        </w:rPr>
        <w:t>Fisher G</w:t>
      </w:r>
      <w:r w:rsidRPr="00C82266">
        <w:rPr>
          <w:rFonts w:ascii="Times" w:hAnsi="Times"/>
        </w:rPr>
        <w:t>, Palesh O. Symptoms and Palliative Care Needs of Pancreatic Adenocarcinoma Patients. J Palliat Med. 2014 Jun;17(6):640-1</w:t>
      </w:r>
      <w:r>
        <w:rPr>
          <w:rFonts w:ascii="Times" w:hAnsi="Times"/>
        </w:rPr>
        <w:t xml:space="preserve">. </w:t>
      </w:r>
      <w:r w:rsidRPr="00C82266">
        <w:rPr>
          <w:rFonts w:ascii="Times" w:hAnsi="Times"/>
        </w:rPr>
        <w:t>PMID: 24875242</w:t>
      </w:r>
    </w:p>
    <w:p w14:paraId="57706AAD" w14:textId="77777777" w:rsidR="00110411" w:rsidRPr="00C82266" w:rsidRDefault="00110411" w:rsidP="00110411">
      <w:pPr>
        <w:ind w:left="720"/>
        <w:rPr>
          <w:rFonts w:ascii="Times" w:hAnsi="Times"/>
        </w:rPr>
      </w:pPr>
    </w:p>
    <w:p w14:paraId="0EB96324" w14:textId="77777777" w:rsidR="00110411" w:rsidRPr="006E0708" w:rsidRDefault="00110411" w:rsidP="00110411">
      <w:pPr>
        <w:numPr>
          <w:ilvl w:val="0"/>
          <w:numId w:val="4"/>
        </w:numPr>
        <w:ind w:hanging="720"/>
        <w:rPr>
          <w:rFonts w:ascii="Times" w:hAnsi="Times"/>
        </w:rPr>
      </w:pPr>
      <w:r w:rsidRPr="0056481C">
        <w:rPr>
          <w:rFonts w:ascii="Times" w:hAnsi="Times" w:cs="Helvetica"/>
          <w:szCs w:val="28"/>
        </w:rPr>
        <w:t xml:space="preserve">Pollom E, Alagappan M, von Eyben R, Kunz PL, </w:t>
      </w:r>
      <w:r w:rsidRPr="0056481C">
        <w:rPr>
          <w:rFonts w:ascii="Times" w:hAnsi="Times" w:cs="Helvetica"/>
          <w:b/>
          <w:szCs w:val="28"/>
        </w:rPr>
        <w:t>Fisher GA,</w:t>
      </w:r>
      <w:r w:rsidRPr="0056481C">
        <w:rPr>
          <w:rFonts w:ascii="Times" w:hAnsi="Times" w:cs="Helvetica"/>
          <w:szCs w:val="28"/>
        </w:rPr>
        <w:t xml:space="preserve"> Ford JM, Poultsides GA, Visser BC, Norton JA, Kamaya A, Cox VL, Columbo LA, Koong AC, Chang DT. Stereotactic body radiotherapy for pancreatic adenocarcinoma: single versus multi-fraction. Int J Radiat Oncol Biol Phys. 2014. (In press)</w:t>
      </w:r>
    </w:p>
    <w:p w14:paraId="791D0BF4" w14:textId="77777777" w:rsidR="006E0708" w:rsidRDefault="006E0708" w:rsidP="006E0708">
      <w:pPr>
        <w:rPr>
          <w:rFonts w:ascii="Times" w:hAnsi="Times"/>
        </w:rPr>
      </w:pPr>
    </w:p>
    <w:p w14:paraId="6A609277" w14:textId="77777777" w:rsidR="006E0708" w:rsidRPr="00B21572" w:rsidRDefault="006E0708" w:rsidP="006E0708">
      <w:pPr>
        <w:numPr>
          <w:ilvl w:val="0"/>
          <w:numId w:val="4"/>
        </w:numPr>
        <w:ind w:hanging="720"/>
        <w:rPr>
          <w:rFonts w:ascii="Times" w:hAnsi="Times" w:cs="Helvetica"/>
          <w:szCs w:val="28"/>
        </w:rPr>
      </w:pPr>
      <w:r w:rsidRPr="00B21572">
        <w:rPr>
          <w:rFonts w:ascii="Times" w:hAnsi="Times" w:cs="Helvetica"/>
          <w:szCs w:val="28"/>
        </w:rPr>
        <w:t xml:space="preserve">Patel MI(1), Williams DC(2), Wohlforth C(2), </w:t>
      </w:r>
      <w:r>
        <w:rPr>
          <w:rFonts w:ascii="Times" w:hAnsi="Times" w:cs="Helvetica"/>
          <w:b/>
          <w:szCs w:val="28"/>
        </w:rPr>
        <w:t>Fisher G</w:t>
      </w:r>
      <w:r w:rsidRPr="00B21572">
        <w:rPr>
          <w:rFonts w:ascii="Times" w:hAnsi="Times" w:cs="Helvetica"/>
          <w:b/>
          <w:szCs w:val="28"/>
        </w:rPr>
        <w:t>,</w:t>
      </w:r>
      <w:r w:rsidRPr="00B21572">
        <w:rPr>
          <w:rFonts w:ascii="Times" w:hAnsi="Times" w:cs="Helvetica"/>
          <w:szCs w:val="28"/>
        </w:rPr>
        <w:t xml:space="preserve"> Wakelee HA(2), Blayney </w:t>
      </w:r>
    </w:p>
    <w:p w14:paraId="15DFBEC4" w14:textId="77777777" w:rsidR="006E0708" w:rsidRPr="005C168C" w:rsidRDefault="006E0708" w:rsidP="006E0708">
      <w:pPr>
        <w:ind w:left="720"/>
        <w:rPr>
          <w:rFonts w:ascii="Times" w:hAnsi="Times"/>
        </w:rPr>
      </w:pPr>
      <w:r w:rsidRPr="00B21572">
        <w:rPr>
          <w:rFonts w:ascii="Times" w:hAnsi="Times" w:cs="Helvetica"/>
          <w:szCs w:val="28"/>
        </w:rPr>
        <w:t>DW(2)</w:t>
      </w:r>
      <w:r>
        <w:rPr>
          <w:rFonts w:ascii="Times" w:hAnsi="Times" w:cs="Helvetica"/>
          <w:szCs w:val="28"/>
        </w:rPr>
        <w:t>. Are Patients With Thoracic</w:t>
      </w:r>
      <w:r w:rsidRPr="0056481C">
        <w:rPr>
          <w:rFonts w:ascii="Times" w:hAnsi="Times" w:cs="Helvetica"/>
          <w:szCs w:val="28"/>
        </w:rPr>
        <w:t xml:space="preserve"> Malignancies At </w:t>
      </w:r>
      <w:r>
        <w:rPr>
          <w:rFonts w:ascii="Times" w:hAnsi="Times" w:cs="Helvetica"/>
          <w:szCs w:val="28"/>
        </w:rPr>
        <w:t>Risk For Uncontrolled Symptoms?</w:t>
      </w:r>
      <w:r w:rsidRPr="0056481C">
        <w:rPr>
          <w:rFonts w:ascii="Times" w:hAnsi="Times" w:cs="Helvetica"/>
          <w:szCs w:val="28"/>
        </w:rPr>
        <w:t xml:space="preserve"> </w:t>
      </w:r>
      <w:r>
        <w:rPr>
          <w:rFonts w:ascii="Times" w:hAnsi="Times" w:cs="Helvetica"/>
          <w:szCs w:val="28"/>
        </w:rPr>
        <w:t xml:space="preserve">   </w:t>
      </w:r>
      <w:r w:rsidRPr="0056481C">
        <w:rPr>
          <w:rFonts w:ascii="Times" w:hAnsi="Times" w:cs="Helvetica"/>
          <w:szCs w:val="28"/>
        </w:rPr>
        <w:t xml:space="preserve">Journal of Oncology Practice. </w:t>
      </w:r>
      <w:r>
        <w:rPr>
          <w:rFonts w:ascii="Times" w:hAnsi="Times" w:cs="Helvetica"/>
          <w:szCs w:val="28"/>
        </w:rPr>
        <w:t>2014 Sept 30 (Epub) PMID: 25271246</w:t>
      </w:r>
    </w:p>
    <w:p w14:paraId="43A62F62" w14:textId="77777777" w:rsidR="006E0708" w:rsidRDefault="006E0708" w:rsidP="006E0708">
      <w:pPr>
        <w:rPr>
          <w:rFonts w:ascii="Times" w:hAnsi="Times"/>
        </w:rPr>
      </w:pPr>
    </w:p>
    <w:p w14:paraId="597495B2" w14:textId="77777777" w:rsidR="006E0708" w:rsidRDefault="006E0708" w:rsidP="006E0708">
      <w:pPr>
        <w:numPr>
          <w:ilvl w:val="0"/>
          <w:numId w:val="4"/>
        </w:numPr>
        <w:ind w:hanging="720"/>
        <w:rPr>
          <w:rFonts w:ascii="Times" w:hAnsi="Times"/>
        </w:rPr>
      </w:pPr>
      <w:r w:rsidRPr="00325B42">
        <w:rPr>
          <w:rFonts w:ascii="Times" w:hAnsi="Times"/>
        </w:rPr>
        <w:t xml:space="preserve">Subramaniam, S,Yang J, Lichtenaztajn, DY, </w:t>
      </w:r>
      <w:r w:rsidRPr="00325B42">
        <w:rPr>
          <w:rFonts w:ascii="Times" w:hAnsi="Times"/>
          <w:b/>
        </w:rPr>
        <w:t>Fisher GA</w:t>
      </w:r>
      <w:r w:rsidRPr="00325B42">
        <w:rPr>
          <w:rFonts w:ascii="Times" w:hAnsi="Times"/>
        </w:rPr>
        <w:t>, Clarke CA. A California Population-Based Study on Long-Term Survivors of Hepatocellular Carcinoma. 2014 (Submitted)</w:t>
      </w:r>
    </w:p>
    <w:p w14:paraId="689FB85C" w14:textId="77777777" w:rsidR="0012593C" w:rsidRDefault="0012593C" w:rsidP="0012593C">
      <w:pPr>
        <w:ind w:left="720"/>
        <w:rPr>
          <w:rFonts w:ascii="Times" w:hAnsi="Times"/>
        </w:rPr>
      </w:pPr>
    </w:p>
    <w:p w14:paraId="52709470" w14:textId="77777777" w:rsidR="0012593C" w:rsidRPr="0012593C" w:rsidRDefault="0012593C" w:rsidP="0012593C">
      <w:pPr>
        <w:numPr>
          <w:ilvl w:val="0"/>
          <w:numId w:val="4"/>
        </w:numPr>
        <w:ind w:hanging="720"/>
        <w:rPr>
          <w:rFonts w:ascii="Times" w:hAnsi="Times"/>
        </w:rPr>
      </w:pPr>
      <w:r w:rsidRPr="0012593C">
        <w:rPr>
          <w:rFonts w:ascii="Times" w:hAnsi="Times"/>
        </w:rPr>
        <w:t xml:space="preserve">Pollom L., Alagappan M., von Eyben R., Kunz P., </w:t>
      </w:r>
      <w:r w:rsidRPr="0012593C">
        <w:rPr>
          <w:rFonts w:ascii="Times" w:hAnsi="Times"/>
          <w:b/>
        </w:rPr>
        <w:t>Fisher, G.,</w:t>
      </w:r>
      <w:r w:rsidRPr="0012593C">
        <w:rPr>
          <w:rFonts w:ascii="Times" w:hAnsi="Times"/>
        </w:rPr>
        <w:t xml:space="preserve"> Ford J., Poultsides G., Visser B., Norton J., Kamaya A., Cox V., Columbo L., Koong A., Chang D. Single-versus Multifraction Stereotactic Body Radiation Therapy for Pancreatic Adenocarcinoma: Outcomes and Toxicity. International Journal of Radiation Oncology Biology Physics 2014; 90 (4): 918-925.</w:t>
      </w:r>
    </w:p>
    <w:p w14:paraId="630E4009" w14:textId="77777777" w:rsidR="0012593C" w:rsidRDefault="0012593C" w:rsidP="005C316C">
      <w:pPr>
        <w:rPr>
          <w:rFonts w:ascii="Times" w:hAnsi="Times"/>
        </w:rPr>
      </w:pPr>
    </w:p>
    <w:p w14:paraId="18D8CFF0" w14:textId="77777777" w:rsidR="00681A96" w:rsidRDefault="00681A96" w:rsidP="005C316C">
      <w:pPr>
        <w:rPr>
          <w:rFonts w:ascii="Times" w:hAnsi="Times"/>
        </w:rPr>
      </w:pPr>
    </w:p>
    <w:p w14:paraId="50ADE3E2" w14:textId="77777777" w:rsidR="00681A96" w:rsidRDefault="00681A96" w:rsidP="005C316C">
      <w:pPr>
        <w:rPr>
          <w:rFonts w:ascii="Times" w:hAnsi="Times"/>
        </w:rPr>
      </w:pPr>
    </w:p>
    <w:p w14:paraId="3A0C29B2" w14:textId="77777777" w:rsidR="00681A96" w:rsidRDefault="00681A96" w:rsidP="005C316C">
      <w:pPr>
        <w:rPr>
          <w:rFonts w:ascii="Times" w:hAnsi="Times"/>
        </w:rPr>
      </w:pPr>
    </w:p>
    <w:p w14:paraId="34BB9161" w14:textId="77777777" w:rsidR="00110411" w:rsidRPr="00232F08" w:rsidRDefault="00110411" w:rsidP="005C316C">
      <w:pPr>
        <w:numPr>
          <w:ilvl w:val="0"/>
          <w:numId w:val="4"/>
        </w:numPr>
        <w:ind w:hanging="720"/>
        <w:rPr>
          <w:rFonts w:ascii="Times" w:hAnsi="Times"/>
        </w:rPr>
      </w:pPr>
      <w:r w:rsidRPr="00232F08">
        <w:rPr>
          <w:rFonts w:ascii="Times" w:hAnsi="Times"/>
        </w:rPr>
        <w:lastRenderedPageBreak/>
        <w:t xml:space="preserve">Strosberg JR(1), </w:t>
      </w:r>
      <w:r w:rsidRPr="0012593C">
        <w:rPr>
          <w:rFonts w:ascii="Times" w:hAnsi="Times"/>
          <w:b/>
        </w:rPr>
        <w:t>Fisher GA</w:t>
      </w:r>
      <w:r w:rsidRPr="00232F08">
        <w:rPr>
          <w:rFonts w:ascii="Times" w:hAnsi="Times"/>
        </w:rPr>
        <w:t>(1), Benson AB(1), Anthony LB(1), Arslan B(1), Gibbs</w:t>
      </w:r>
    </w:p>
    <w:p w14:paraId="1AC51699" w14:textId="77777777" w:rsidR="00110411" w:rsidRPr="00232F08" w:rsidRDefault="00110411" w:rsidP="005C316C">
      <w:pPr>
        <w:ind w:left="720"/>
        <w:rPr>
          <w:rFonts w:ascii="Times" w:hAnsi="Times"/>
        </w:rPr>
      </w:pPr>
      <w:r w:rsidRPr="00232F08">
        <w:rPr>
          <w:rFonts w:ascii="Times" w:hAnsi="Times"/>
        </w:rPr>
        <w:t>JF(1), Greeno E(1), Iyer RV(1), Kim MK(1), Maples WJ(1), Philip PA(1), Wolin</w:t>
      </w:r>
    </w:p>
    <w:p w14:paraId="63998991" w14:textId="7FA86E46" w:rsidR="00681A96" w:rsidRDefault="00110411" w:rsidP="00681A96">
      <w:pPr>
        <w:ind w:left="720"/>
        <w:rPr>
          <w:rFonts w:ascii="Times" w:hAnsi="Times"/>
        </w:rPr>
      </w:pPr>
      <w:r w:rsidRPr="00232F08">
        <w:rPr>
          <w:rFonts w:ascii="Times" w:hAnsi="Times"/>
        </w:rPr>
        <w:t>EM(1), Cherepanov D(1), Broder MS(1).</w:t>
      </w:r>
      <w:r>
        <w:rPr>
          <w:rFonts w:ascii="Times" w:hAnsi="Times"/>
        </w:rPr>
        <w:t xml:space="preserve"> </w:t>
      </w:r>
      <w:r w:rsidRPr="00232F08">
        <w:rPr>
          <w:rFonts w:ascii="Times" w:hAnsi="Times"/>
        </w:rPr>
        <w:t>Appropriateness of systemic treat</w:t>
      </w:r>
      <w:r>
        <w:rPr>
          <w:rFonts w:ascii="Times" w:hAnsi="Times"/>
        </w:rPr>
        <w:t xml:space="preserve">ments in unresectable metastatic </w:t>
      </w:r>
      <w:r w:rsidRPr="00232F08">
        <w:rPr>
          <w:rFonts w:ascii="Times" w:hAnsi="Times"/>
        </w:rPr>
        <w:t>well-differentiated pancreatic neuroendocrine tumors.</w:t>
      </w:r>
      <w:r>
        <w:rPr>
          <w:rFonts w:ascii="Times" w:hAnsi="Times"/>
        </w:rPr>
        <w:t xml:space="preserve"> </w:t>
      </w:r>
      <w:r w:rsidRPr="00232F08">
        <w:rPr>
          <w:rFonts w:ascii="Times" w:hAnsi="Times"/>
        </w:rPr>
        <w:t xml:space="preserve">orld J Gastroenterol. 2015 Feb 28;21(8):2450-9. </w:t>
      </w:r>
    </w:p>
    <w:p w14:paraId="143F7697" w14:textId="77777777" w:rsidR="00681A96" w:rsidRDefault="00681A96" w:rsidP="005C316C">
      <w:pPr>
        <w:ind w:left="720"/>
        <w:rPr>
          <w:rFonts w:ascii="Times" w:hAnsi="Times"/>
        </w:rPr>
      </w:pPr>
    </w:p>
    <w:p w14:paraId="20016DA2" w14:textId="77777777" w:rsidR="00110411" w:rsidRPr="00F14AFC" w:rsidRDefault="00110411" w:rsidP="005C316C">
      <w:pPr>
        <w:numPr>
          <w:ilvl w:val="0"/>
          <w:numId w:val="4"/>
        </w:numPr>
        <w:ind w:hanging="720"/>
        <w:rPr>
          <w:rFonts w:ascii="Times" w:hAnsi="Times"/>
        </w:rPr>
      </w:pPr>
      <w:r>
        <w:rPr>
          <w:rFonts w:ascii="Times" w:hAnsi="Times"/>
        </w:rPr>
        <w:t>Herman JM</w:t>
      </w:r>
      <w:r w:rsidRPr="00F14AFC">
        <w:rPr>
          <w:rFonts w:ascii="Times" w:hAnsi="Times"/>
        </w:rPr>
        <w:t>, Chang DT, Goodman KA, Dholakia AS, Raman SP, Hacker-Prietz A,</w:t>
      </w:r>
    </w:p>
    <w:p w14:paraId="71D7AC20" w14:textId="77777777" w:rsidR="00110411" w:rsidRPr="00F14AFC" w:rsidRDefault="00110411" w:rsidP="005C316C">
      <w:pPr>
        <w:ind w:left="720"/>
        <w:rPr>
          <w:rFonts w:ascii="Times" w:hAnsi="Times"/>
        </w:rPr>
      </w:pPr>
      <w:r w:rsidRPr="00F14AFC">
        <w:rPr>
          <w:rFonts w:ascii="Times" w:hAnsi="Times"/>
        </w:rPr>
        <w:t xml:space="preserve">Iacobuzio-Donahue CA, Griffith ME, Pawlik TM, Pai JS, O'Reilly E, </w:t>
      </w:r>
      <w:r w:rsidRPr="00F14AFC">
        <w:rPr>
          <w:rFonts w:ascii="Times" w:hAnsi="Times"/>
          <w:b/>
        </w:rPr>
        <w:t>Fisher GA</w:t>
      </w:r>
      <w:r w:rsidRPr="00F14AFC">
        <w:rPr>
          <w:rFonts w:ascii="Times" w:hAnsi="Times"/>
        </w:rPr>
        <w:t>, Wild</w:t>
      </w:r>
    </w:p>
    <w:p w14:paraId="79F34461" w14:textId="77777777" w:rsidR="00110411" w:rsidRDefault="00110411" w:rsidP="005C316C">
      <w:pPr>
        <w:ind w:left="720"/>
        <w:rPr>
          <w:rFonts w:ascii="Times" w:hAnsi="Times"/>
        </w:rPr>
      </w:pPr>
      <w:r w:rsidRPr="00F14AFC">
        <w:rPr>
          <w:rFonts w:ascii="Times" w:hAnsi="Times"/>
        </w:rPr>
        <w:t>AT, Rosati LM, Zheng L, Wolfgang CL, Laheru DA, Columbo LA, Sugar EA, Koong AC.</w:t>
      </w:r>
    </w:p>
    <w:p w14:paraId="049327B7" w14:textId="77777777" w:rsidR="00110411" w:rsidRPr="00F14AFC" w:rsidRDefault="00110411" w:rsidP="005C316C">
      <w:pPr>
        <w:ind w:left="720"/>
        <w:rPr>
          <w:rFonts w:ascii="Times" w:hAnsi="Times"/>
        </w:rPr>
      </w:pPr>
      <w:r w:rsidRPr="00F14AFC">
        <w:rPr>
          <w:rFonts w:ascii="Times" w:hAnsi="Times"/>
        </w:rPr>
        <w:t>Phase 2 multi-institutional trial evaluating gemcitabine and stereotactic body</w:t>
      </w:r>
    </w:p>
    <w:p w14:paraId="1C674F4E" w14:textId="77777777" w:rsidR="00110411" w:rsidRPr="00F14AFC" w:rsidRDefault="00110411" w:rsidP="005C316C">
      <w:pPr>
        <w:ind w:left="720"/>
        <w:rPr>
          <w:rFonts w:ascii="Times" w:hAnsi="Times"/>
        </w:rPr>
      </w:pPr>
      <w:r w:rsidRPr="00F14AFC">
        <w:rPr>
          <w:rFonts w:ascii="Times" w:hAnsi="Times"/>
        </w:rPr>
        <w:t>radiotherapy for patients with locally advanced unresectable pancreatic</w:t>
      </w:r>
    </w:p>
    <w:p w14:paraId="425A232D" w14:textId="77777777" w:rsidR="00110411" w:rsidRPr="009B1EDB" w:rsidRDefault="00110411" w:rsidP="005C316C">
      <w:pPr>
        <w:ind w:left="720"/>
        <w:rPr>
          <w:rFonts w:ascii="Times" w:hAnsi="Times"/>
        </w:rPr>
      </w:pPr>
      <w:r w:rsidRPr="00F14AFC">
        <w:rPr>
          <w:rFonts w:ascii="Times" w:hAnsi="Times"/>
        </w:rPr>
        <w:t>adenocarcinoma.</w:t>
      </w:r>
      <w:r>
        <w:rPr>
          <w:rFonts w:ascii="Times" w:hAnsi="Times"/>
        </w:rPr>
        <w:t xml:space="preserve"> C</w:t>
      </w:r>
      <w:r w:rsidRPr="00F14AFC">
        <w:rPr>
          <w:rFonts w:ascii="Times" w:hAnsi="Times"/>
        </w:rPr>
        <w:t>an</w:t>
      </w:r>
      <w:r>
        <w:rPr>
          <w:rFonts w:ascii="Times" w:hAnsi="Times"/>
        </w:rPr>
        <w:t>cer. 2015 Apr 1;121(7):1128-37</w:t>
      </w:r>
      <w:r w:rsidRPr="00F14AFC">
        <w:rPr>
          <w:rFonts w:ascii="Times" w:hAnsi="Times"/>
        </w:rPr>
        <w:t>. Epub 2014 Dec 23.</w:t>
      </w:r>
    </w:p>
    <w:p w14:paraId="170445E6" w14:textId="77777777" w:rsidR="005C316C" w:rsidRDefault="005C316C" w:rsidP="005C316C">
      <w:pPr>
        <w:rPr>
          <w:rFonts w:ascii="Times" w:hAnsi="Times"/>
        </w:rPr>
      </w:pPr>
    </w:p>
    <w:p w14:paraId="19FA4626" w14:textId="61B53C72" w:rsidR="003269FF" w:rsidRPr="0012593C" w:rsidRDefault="0012593C" w:rsidP="0012593C">
      <w:pPr>
        <w:ind w:left="720" w:hanging="720"/>
        <w:rPr>
          <w:rFonts w:ascii="Times" w:hAnsi="Times"/>
        </w:rPr>
      </w:pPr>
      <w:r>
        <w:rPr>
          <w:rFonts w:ascii="Times" w:hAnsi="Times"/>
        </w:rPr>
        <w:t>74</w:t>
      </w:r>
      <w:r w:rsidR="005C316C">
        <w:rPr>
          <w:rFonts w:ascii="Times" w:hAnsi="Times"/>
        </w:rPr>
        <w:t xml:space="preserve">.    </w:t>
      </w:r>
      <w:r w:rsidR="00681A96">
        <w:rPr>
          <w:rFonts w:ascii="Times" w:hAnsi="Times"/>
        </w:rPr>
        <w:t xml:space="preserve">  </w:t>
      </w:r>
      <w:r w:rsidR="005C316C">
        <w:rPr>
          <w:rFonts w:ascii="Times" w:hAnsi="Times"/>
        </w:rPr>
        <w:t xml:space="preserve"> </w:t>
      </w:r>
      <w:r w:rsidR="005C316C" w:rsidRPr="005C316C">
        <w:rPr>
          <w:rFonts w:ascii="Times" w:hAnsi="Times"/>
        </w:rPr>
        <w:t xml:space="preserve">Le, D. T., Uram, J. N., Wang, H., BARTLETT, B. R., Kemberling, H., Eyring, A. </w:t>
      </w:r>
      <w:r w:rsidR="005C316C">
        <w:rPr>
          <w:rFonts w:ascii="Times" w:hAnsi="Times"/>
        </w:rPr>
        <w:t xml:space="preserve">   </w:t>
      </w:r>
      <w:r w:rsidR="005C316C" w:rsidRPr="005C316C">
        <w:rPr>
          <w:rFonts w:ascii="Times" w:hAnsi="Times"/>
        </w:rPr>
        <w:t xml:space="preserve">D., Skora, A. D., Luber, B. S., Azad, N. S., Laheru, D., Biedrzycki, B., Donehower, R. C., Zaheer, A., </w:t>
      </w:r>
      <w:r w:rsidR="005C316C" w:rsidRPr="0012593C">
        <w:rPr>
          <w:rFonts w:ascii="Times" w:hAnsi="Times"/>
          <w:b/>
        </w:rPr>
        <w:t>Fisher, G. A</w:t>
      </w:r>
      <w:r w:rsidR="005C316C" w:rsidRPr="005C316C">
        <w:rPr>
          <w:rFonts w:ascii="Times" w:hAnsi="Times"/>
        </w:rPr>
        <w:t>., Crocenzi, T. S., Lee, J. J., Duffy, S. M., Goldberg, R. M., de la Chapelle, A., Koshiji, M., Bhaijee, F., Huebner, T., Hruban, R. H., Wood, L. D., Cuka, N., Pardoll, D. M., Papadopoulos, N., KINZLER, K. W., Zhou, S., Cornish, T. C., Taube, J. M., ANDERS, R. A., Eshleman, J. R., VOGELSTEIN, B., Diaz, L. A. PD-1 Blockade in Tumors with Mismatch-Repair</w:t>
      </w:r>
      <w:r w:rsidR="005C316C">
        <w:rPr>
          <w:rFonts w:ascii="Times" w:hAnsi="Times"/>
        </w:rPr>
        <w:t xml:space="preserve"> Deficiency NEJOM </w:t>
      </w:r>
      <w:r w:rsidR="005C316C" w:rsidRPr="005C316C">
        <w:rPr>
          <w:rFonts w:ascii="Times" w:hAnsi="Times"/>
        </w:rPr>
        <w:t>2015</w:t>
      </w:r>
      <w:r w:rsidR="005C316C">
        <w:rPr>
          <w:rFonts w:ascii="Times" w:hAnsi="Times"/>
        </w:rPr>
        <w:t xml:space="preserve">; </w:t>
      </w:r>
      <w:r w:rsidR="005C316C" w:rsidRPr="005C316C">
        <w:rPr>
          <w:rFonts w:ascii="Times" w:hAnsi="Times"/>
        </w:rPr>
        <w:t>372 (26): 2509-2520</w:t>
      </w:r>
      <w:r w:rsidR="005C316C">
        <w:rPr>
          <w:rFonts w:ascii="Times" w:hAnsi="Times"/>
        </w:rPr>
        <w:t>.</w:t>
      </w:r>
    </w:p>
    <w:p w14:paraId="3161DF1F" w14:textId="77777777" w:rsidR="0012593C" w:rsidRDefault="0012593C" w:rsidP="0012593C">
      <w:pPr>
        <w:rPr>
          <w:rFonts w:ascii="Times" w:hAnsi="Times"/>
        </w:rPr>
      </w:pPr>
    </w:p>
    <w:p w14:paraId="12B96E66" w14:textId="77777777" w:rsidR="0012593C" w:rsidRPr="0012593C" w:rsidRDefault="0012593C" w:rsidP="0012593C">
      <w:pPr>
        <w:numPr>
          <w:ilvl w:val="0"/>
          <w:numId w:val="31"/>
        </w:numPr>
        <w:ind w:hanging="720"/>
        <w:rPr>
          <w:rFonts w:ascii="Times" w:hAnsi="Times"/>
        </w:rPr>
      </w:pPr>
      <w:r w:rsidRPr="005C316C">
        <w:rPr>
          <w:rFonts w:ascii="Times" w:hAnsi="Times"/>
        </w:rPr>
        <w:t xml:space="preserve">Dalerba, P., Sahoo, D., Paik, S., Guo, X., Yothers, G., Song, N., Wilcox-Fogel, N., Forgo, E., Rajendran, P. S., Miranda, S. P., Hisamori, S., Hutchison, J., Kalisky, T., Qian, D., Wolmark, N., </w:t>
      </w:r>
      <w:r w:rsidRPr="0012593C">
        <w:rPr>
          <w:rFonts w:ascii="Times" w:hAnsi="Times"/>
          <w:b/>
        </w:rPr>
        <w:t>Fisher, G. A.</w:t>
      </w:r>
      <w:r w:rsidRPr="005C316C">
        <w:rPr>
          <w:rFonts w:ascii="Times" w:hAnsi="Times"/>
        </w:rPr>
        <w:t xml:space="preserve">, van de Rijn, M., Clarke, M. F. CDX2 as a Prognostic Biomarker in Stage II and Stage III Colon Cancer </w:t>
      </w:r>
      <w:r>
        <w:rPr>
          <w:rFonts w:ascii="Times" w:hAnsi="Times"/>
        </w:rPr>
        <w:t xml:space="preserve">NEJOM </w:t>
      </w:r>
      <w:r w:rsidRPr="005C316C">
        <w:rPr>
          <w:rFonts w:ascii="Times" w:hAnsi="Times"/>
        </w:rPr>
        <w:t>2016; 374 (3): 211-222</w:t>
      </w:r>
      <w:r>
        <w:rPr>
          <w:rFonts w:ascii="Times" w:hAnsi="Times"/>
        </w:rPr>
        <w:t>.</w:t>
      </w:r>
    </w:p>
    <w:p w14:paraId="6ECCF321" w14:textId="77777777" w:rsidR="0012593C" w:rsidRDefault="0012593C" w:rsidP="0012593C">
      <w:pPr>
        <w:rPr>
          <w:rFonts w:ascii="Times" w:hAnsi="Times"/>
        </w:rPr>
      </w:pPr>
    </w:p>
    <w:p w14:paraId="47981C0B" w14:textId="77777777" w:rsidR="0012593C" w:rsidRPr="0012593C" w:rsidRDefault="0012593C" w:rsidP="0012593C">
      <w:pPr>
        <w:numPr>
          <w:ilvl w:val="0"/>
          <w:numId w:val="31"/>
        </w:numPr>
        <w:ind w:hanging="720"/>
        <w:rPr>
          <w:rFonts w:ascii="Times" w:hAnsi="Times"/>
        </w:rPr>
      </w:pPr>
      <w:r w:rsidRPr="0012593C">
        <w:rPr>
          <w:rFonts w:ascii="Times" w:hAnsi="Times"/>
        </w:rPr>
        <w:t xml:space="preserve">Rao A., Sugar E., Chang D., Goodman K., Hacker-Prietz A., Rosati L., Columbo L., O'Reilly E., </w:t>
      </w:r>
      <w:r w:rsidRPr="0012593C">
        <w:rPr>
          <w:rFonts w:ascii="Times" w:hAnsi="Times"/>
          <w:b/>
        </w:rPr>
        <w:t>Fisher, G.</w:t>
      </w:r>
      <w:r w:rsidRPr="0012593C">
        <w:rPr>
          <w:rFonts w:ascii="Times" w:hAnsi="Times"/>
        </w:rPr>
        <w:t>, Zheng L., Pai J., Griffith M., Laheru D., Lacobuzio-Donahue C., Wolfgang C. L., Koong A., Herman J. Patient-reported outcomes of a multicenter phase 2 study investigating gemcitabine and stereotactic body radiation therapy in locally advanced pancreatic cancer. Practical Radiation Oncology 2016; 6 (6): 417-424.</w:t>
      </w:r>
    </w:p>
    <w:p w14:paraId="3178B0EE" w14:textId="77777777" w:rsidR="0012593C" w:rsidRDefault="0012593C" w:rsidP="0012593C">
      <w:pPr>
        <w:rPr>
          <w:rFonts w:ascii="Times" w:hAnsi="Times"/>
        </w:rPr>
      </w:pPr>
    </w:p>
    <w:p w14:paraId="7E28799E" w14:textId="77777777" w:rsidR="0012593C" w:rsidRDefault="0012593C" w:rsidP="0012593C">
      <w:pPr>
        <w:numPr>
          <w:ilvl w:val="0"/>
          <w:numId w:val="31"/>
        </w:numPr>
        <w:ind w:hanging="720"/>
        <w:rPr>
          <w:rFonts w:ascii="Times" w:hAnsi="Times"/>
        </w:rPr>
      </w:pPr>
      <w:r w:rsidRPr="005C316C">
        <w:rPr>
          <w:rFonts w:ascii="Times" w:hAnsi="Times"/>
        </w:rPr>
        <w:t xml:space="preserve">Kristen M. Hege, Emily K. Bergsland, </w:t>
      </w:r>
      <w:r w:rsidRPr="0012593C">
        <w:rPr>
          <w:rFonts w:ascii="Times" w:hAnsi="Times"/>
          <w:b/>
        </w:rPr>
        <w:t>George A. Fisher</w:t>
      </w:r>
      <w:r w:rsidRPr="005C316C">
        <w:rPr>
          <w:rFonts w:ascii="Times" w:hAnsi="Times"/>
        </w:rPr>
        <w:t>, John J. Nemunaitis, Robert S. Warren, James G. McArthur, Andy A. Lin, Jeffrey Schlom, Carl H. June and Stephen A. Sherwin</w:t>
      </w:r>
      <w:r>
        <w:rPr>
          <w:rFonts w:ascii="Times" w:hAnsi="Times"/>
        </w:rPr>
        <w:t xml:space="preserve">. </w:t>
      </w:r>
      <w:r w:rsidRPr="005C316C">
        <w:rPr>
          <w:rFonts w:ascii="Times" w:hAnsi="Times"/>
        </w:rPr>
        <w:t>Safety, tumor trafficking and immunogenicity of chimeric antigen receptor (CAR)-T cells specific for TAG-72 in colorectal cancer</w:t>
      </w:r>
      <w:r>
        <w:rPr>
          <w:rFonts w:ascii="Times" w:hAnsi="Times"/>
        </w:rPr>
        <w:t xml:space="preserve">. </w:t>
      </w:r>
      <w:r w:rsidRPr="005C316C">
        <w:rPr>
          <w:rFonts w:ascii="Times" w:hAnsi="Times"/>
        </w:rPr>
        <w:t>Journal for ImmunoTherapy of Cancer</w:t>
      </w:r>
      <w:r>
        <w:rPr>
          <w:rFonts w:ascii="Times" w:hAnsi="Times"/>
        </w:rPr>
        <w:t xml:space="preserve"> </w:t>
      </w:r>
      <w:r w:rsidRPr="005C316C">
        <w:rPr>
          <w:rFonts w:ascii="Times" w:hAnsi="Times"/>
        </w:rPr>
        <w:t>2017</w:t>
      </w:r>
      <w:r>
        <w:rPr>
          <w:rFonts w:ascii="Times" w:hAnsi="Times"/>
        </w:rPr>
        <w:t xml:space="preserve"> </w:t>
      </w:r>
      <w:r w:rsidRPr="005C316C">
        <w:rPr>
          <w:rFonts w:ascii="Times" w:hAnsi="Times"/>
        </w:rPr>
        <w:t>5:22</w:t>
      </w:r>
      <w:r>
        <w:rPr>
          <w:rFonts w:ascii="Times" w:hAnsi="Times"/>
        </w:rPr>
        <w:t xml:space="preserve"> </w:t>
      </w:r>
      <w:r w:rsidRPr="005C316C">
        <w:rPr>
          <w:rFonts w:ascii="Times" w:hAnsi="Times"/>
        </w:rPr>
        <w:t>DOI: 10.1186/s40425-017-0222-9</w:t>
      </w:r>
      <w:r>
        <w:rPr>
          <w:rFonts w:ascii="Times" w:hAnsi="Times"/>
        </w:rPr>
        <w:t>.</w:t>
      </w:r>
    </w:p>
    <w:p w14:paraId="71CE9676" w14:textId="77777777" w:rsidR="0012593C" w:rsidRDefault="0012593C" w:rsidP="0012593C">
      <w:pPr>
        <w:rPr>
          <w:rFonts w:ascii="Times" w:hAnsi="Times"/>
        </w:rPr>
      </w:pPr>
    </w:p>
    <w:p w14:paraId="4977C772" w14:textId="74904521" w:rsidR="0012593C" w:rsidRPr="00681A96" w:rsidRDefault="0012593C" w:rsidP="0012593C">
      <w:pPr>
        <w:numPr>
          <w:ilvl w:val="0"/>
          <w:numId w:val="31"/>
        </w:numPr>
        <w:ind w:hanging="720"/>
        <w:rPr>
          <w:rFonts w:ascii="Times" w:hAnsi="Times"/>
        </w:rPr>
      </w:pPr>
      <w:r w:rsidRPr="0012593C">
        <w:rPr>
          <w:rFonts w:ascii="Times" w:hAnsi="Times"/>
        </w:rPr>
        <w:t xml:space="preserve">Le, D., Durham J., Smith K., Bartlett B., Aulakh L., Lu S., Kemberling H., Wilt C., Luber B., Wong F., Azad N., Rucki A., Laheru D., Donhower R., Zaheer A., </w:t>
      </w:r>
      <w:r w:rsidRPr="0012593C">
        <w:rPr>
          <w:rFonts w:ascii="Times" w:hAnsi="Times"/>
          <w:b/>
        </w:rPr>
        <w:t>Fisher G.</w:t>
      </w:r>
      <w:r w:rsidRPr="0012593C">
        <w:rPr>
          <w:rFonts w:ascii="Times" w:hAnsi="Times"/>
        </w:rPr>
        <w:t>, Crocenzi T., Lee J., Greten T., Duffy A., Ciombor K., Eyring A., Lam B., Joe A., Kang P., Holdhoff M., Danilova L., Cope L., Meyer C., Zhou S., Goldberg R., Armstrong., Bever K., Fader A., Taube J., Housseau F., Spetzler D., Xiao N., Pardoll D., Papadopoulos N., Kinzler K., Eshleman J., Vogelstein B., Anders R., Diaz L. Mismatch Repair Deficiency Predicts Response of Solid Tumors to PD-1 Blockade Science 28 Vol 357, Issue 6349 pp 409-413; 2017.</w:t>
      </w:r>
    </w:p>
    <w:p w14:paraId="132B4186" w14:textId="77777777" w:rsidR="0012593C" w:rsidRPr="0012593C" w:rsidRDefault="0012593C" w:rsidP="0012593C">
      <w:pPr>
        <w:numPr>
          <w:ilvl w:val="0"/>
          <w:numId w:val="31"/>
        </w:numPr>
        <w:ind w:hanging="720"/>
        <w:rPr>
          <w:rFonts w:ascii="Times" w:hAnsi="Times"/>
        </w:rPr>
      </w:pPr>
      <w:r w:rsidRPr="0012593C">
        <w:rPr>
          <w:rFonts w:ascii="Times" w:hAnsi="Times"/>
        </w:rPr>
        <w:lastRenderedPageBreak/>
        <w:t xml:space="preserve">Kardosh A., Gubens M, Kunz P., </w:t>
      </w:r>
      <w:r w:rsidRPr="0012593C">
        <w:rPr>
          <w:rFonts w:ascii="Times" w:hAnsi="Times"/>
          <w:b/>
        </w:rPr>
        <w:t>Fisher G.</w:t>
      </w:r>
      <w:r w:rsidRPr="0012593C">
        <w:rPr>
          <w:rFonts w:ascii="Times" w:hAnsi="Times"/>
        </w:rPr>
        <w:t xml:space="preserve">, Lichtensztajn D., Clarke C. Long-term survivors of pancreatic cancer: A California population-based study PANCREAS (in press) 2018.  </w:t>
      </w:r>
    </w:p>
    <w:p w14:paraId="7D7D74BD" w14:textId="77777777" w:rsidR="00110411" w:rsidRDefault="00110411" w:rsidP="005C316C">
      <w:pPr>
        <w:tabs>
          <w:tab w:val="left" w:pos="2880"/>
          <w:tab w:val="left" w:pos="3600"/>
        </w:tabs>
      </w:pPr>
    </w:p>
    <w:p w14:paraId="50F4664D" w14:textId="77777777" w:rsidR="0012593C" w:rsidRDefault="0012593C" w:rsidP="005C316C">
      <w:pPr>
        <w:tabs>
          <w:tab w:val="left" w:pos="2880"/>
          <w:tab w:val="left" w:pos="3600"/>
        </w:tabs>
        <w:rPr>
          <w:rFonts w:ascii="Times" w:hAnsi="Times"/>
        </w:rPr>
      </w:pPr>
    </w:p>
    <w:p w14:paraId="4B058AB0" w14:textId="77777777" w:rsidR="00110411" w:rsidRPr="00A67327" w:rsidRDefault="00110411" w:rsidP="005C316C">
      <w:pPr>
        <w:tabs>
          <w:tab w:val="left" w:pos="2880"/>
          <w:tab w:val="left" w:pos="3600"/>
        </w:tabs>
        <w:rPr>
          <w:rFonts w:ascii="Times" w:hAnsi="Times"/>
          <w:b/>
          <w:u w:val="single"/>
        </w:rPr>
      </w:pPr>
      <w:r>
        <w:rPr>
          <w:rFonts w:ascii="Times" w:hAnsi="Times"/>
          <w:b/>
          <w:u w:val="single"/>
        </w:rPr>
        <w:t xml:space="preserve">Non-Peer Reviewed Articles (9) </w:t>
      </w:r>
    </w:p>
    <w:p w14:paraId="2EA65F4D" w14:textId="77777777" w:rsidR="00110411" w:rsidRDefault="00110411" w:rsidP="005C316C">
      <w:pPr>
        <w:numPr>
          <w:ilvl w:val="0"/>
          <w:numId w:val="5"/>
        </w:numPr>
        <w:tabs>
          <w:tab w:val="left" w:pos="2880"/>
          <w:tab w:val="left" w:pos="3600"/>
        </w:tabs>
        <w:ind w:hanging="720"/>
        <w:rPr>
          <w:rFonts w:ascii="Times" w:hAnsi="Times"/>
        </w:rPr>
      </w:pPr>
      <w:r w:rsidRPr="00A94726">
        <w:rPr>
          <w:rFonts w:ascii="Times" w:hAnsi="Times"/>
          <w:b/>
        </w:rPr>
        <w:t>Fisher GA</w:t>
      </w:r>
      <w:r>
        <w:rPr>
          <w:rFonts w:ascii="Times" w:hAnsi="Times"/>
        </w:rPr>
        <w:t xml:space="preserve"> and Hahn GM:  Enhancement of cis-diamine dichloroplatinum (cis-DPP) cytotoxicity by hyperthermia</w:t>
      </w:r>
      <w:r>
        <w:rPr>
          <w:rFonts w:ascii="Times" w:hAnsi="Times"/>
          <w:i/>
        </w:rPr>
        <w:t>.  Natl Cancer Inst Monograph</w:t>
      </w:r>
      <w:r>
        <w:rPr>
          <w:rFonts w:ascii="Times" w:hAnsi="Times"/>
        </w:rPr>
        <w:t xml:space="preserve">  61:255-257, 1982.</w:t>
      </w:r>
    </w:p>
    <w:p w14:paraId="3FA2CCE3" w14:textId="77777777" w:rsidR="00110411" w:rsidRDefault="00110411" w:rsidP="005C316C">
      <w:pPr>
        <w:tabs>
          <w:tab w:val="left" w:pos="2880"/>
          <w:tab w:val="left" w:pos="3600"/>
        </w:tabs>
        <w:rPr>
          <w:rFonts w:ascii="Times" w:hAnsi="Times"/>
        </w:rPr>
      </w:pPr>
    </w:p>
    <w:p w14:paraId="639AF7FB" w14:textId="77777777" w:rsidR="00110411" w:rsidRDefault="00110411" w:rsidP="005C316C">
      <w:pPr>
        <w:numPr>
          <w:ilvl w:val="0"/>
          <w:numId w:val="5"/>
        </w:numPr>
        <w:tabs>
          <w:tab w:val="left" w:pos="-1080"/>
          <w:tab w:val="left" w:pos="2880"/>
          <w:tab w:val="left" w:pos="3600"/>
        </w:tabs>
        <w:ind w:hanging="720"/>
        <w:rPr>
          <w:rFonts w:ascii="Times" w:hAnsi="Times"/>
        </w:rPr>
      </w:pPr>
      <w:r>
        <w:rPr>
          <w:rFonts w:ascii="Times" w:hAnsi="Times"/>
        </w:rPr>
        <w:t xml:space="preserve">Sikic BI, </w:t>
      </w:r>
      <w:r w:rsidRPr="00A94726">
        <w:rPr>
          <w:rFonts w:ascii="Times" w:hAnsi="Times"/>
          <w:b/>
        </w:rPr>
        <w:t>Fisher GA</w:t>
      </w:r>
      <w:r>
        <w:rPr>
          <w:rFonts w:ascii="Times" w:hAnsi="Times"/>
        </w:rPr>
        <w:t xml:space="preserve">, Lum BL, Halsey J, Biketic-Oreskovic L, Chen G:  Modulation and prevention of multidrug resistance by inhibitors of p-glycoprotein.  </w:t>
      </w:r>
      <w:r>
        <w:rPr>
          <w:rFonts w:ascii="Times" w:hAnsi="Times"/>
          <w:i/>
        </w:rPr>
        <w:t>Cancer Chemother Pharmacol</w:t>
      </w:r>
      <w:r>
        <w:rPr>
          <w:rFonts w:ascii="Times" w:hAnsi="Times"/>
        </w:rPr>
        <w:t xml:space="preserve"> 40 (Suppl):S13-19, 1997.</w:t>
      </w:r>
    </w:p>
    <w:p w14:paraId="4B283804" w14:textId="77777777" w:rsidR="00110411" w:rsidRDefault="00110411" w:rsidP="005C316C">
      <w:pPr>
        <w:tabs>
          <w:tab w:val="left" w:pos="2880"/>
          <w:tab w:val="left" w:pos="3600"/>
        </w:tabs>
        <w:ind w:left="360" w:hanging="720"/>
        <w:rPr>
          <w:rFonts w:ascii="Times" w:hAnsi="Times"/>
        </w:rPr>
      </w:pPr>
    </w:p>
    <w:p w14:paraId="60F9D781" w14:textId="77777777" w:rsidR="00110411" w:rsidRDefault="00110411" w:rsidP="005C316C">
      <w:pPr>
        <w:numPr>
          <w:ilvl w:val="0"/>
          <w:numId w:val="5"/>
        </w:numPr>
        <w:ind w:hanging="720"/>
        <w:rPr>
          <w:rFonts w:ascii="Times" w:hAnsi="Times"/>
          <w:color w:val="000000"/>
        </w:rPr>
      </w:pPr>
      <w:r>
        <w:rPr>
          <w:rFonts w:ascii="Times" w:hAnsi="Times"/>
          <w:color w:val="000000"/>
        </w:rPr>
        <w:t xml:space="preserve">Mehta VK, </w:t>
      </w:r>
      <w:r w:rsidRPr="00A94726">
        <w:rPr>
          <w:rFonts w:ascii="Times" w:hAnsi="Times"/>
          <w:b/>
          <w:color w:val="000000"/>
        </w:rPr>
        <w:t>Fisher GA</w:t>
      </w:r>
      <w:r>
        <w:rPr>
          <w:rFonts w:ascii="Times" w:hAnsi="Times"/>
          <w:color w:val="000000"/>
        </w:rPr>
        <w:t xml:space="preserve">, Ford JM, Poen JC, Vierra MA, Oberhelman, HA, and Bastidas AJ:  Adjuvant chemoradiotherapy for unfavorable carcinoma of the ampulla of vater:  a preliminary report. </w:t>
      </w:r>
      <w:r>
        <w:rPr>
          <w:rFonts w:ascii="Times" w:hAnsi="Times"/>
          <w:i/>
          <w:color w:val="000000"/>
        </w:rPr>
        <w:t>Archives of Surgery</w:t>
      </w:r>
      <w:r>
        <w:rPr>
          <w:rFonts w:ascii="Times" w:hAnsi="Times"/>
          <w:color w:val="000000"/>
        </w:rPr>
        <w:t>. 136:65-69, 2001.</w:t>
      </w:r>
    </w:p>
    <w:p w14:paraId="6BCD58D6" w14:textId="77777777" w:rsidR="00110411" w:rsidRDefault="00110411" w:rsidP="005C316C">
      <w:pPr>
        <w:ind w:hanging="720"/>
        <w:rPr>
          <w:rFonts w:ascii="Times" w:hAnsi="Times"/>
          <w:color w:val="000000"/>
        </w:rPr>
      </w:pPr>
    </w:p>
    <w:p w14:paraId="3FD5F5F0" w14:textId="77777777" w:rsidR="00110411" w:rsidRPr="005772BC" w:rsidRDefault="00110411" w:rsidP="00110411">
      <w:pPr>
        <w:numPr>
          <w:ilvl w:val="0"/>
          <w:numId w:val="5"/>
        </w:numPr>
        <w:spacing w:after="240"/>
        <w:ind w:hanging="720"/>
        <w:rPr>
          <w:rFonts w:ascii="Times" w:hAnsi="Times"/>
        </w:rPr>
      </w:pPr>
      <w:r>
        <w:rPr>
          <w:rFonts w:ascii="Times" w:hAnsi="Times"/>
          <w:color w:val="000000"/>
        </w:rPr>
        <w:t xml:space="preserve">Lai KM, Millan M, Razavi M, Keeffe EB, Prapong W, </w:t>
      </w:r>
      <w:r w:rsidRPr="00A94726">
        <w:rPr>
          <w:rFonts w:ascii="Times" w:hAnsi="Times"/>
          <w:b/>
          <w:color w:val="000000"/>
        </w:rPr>
        <w:t>Fisher GA</w:t>
      </w:r>
      <w:r>
        <w:rPr>
          <w:rFonts w:ascii="Times" w:hAnsi="Times"/>
          <w:color w:val="000000"/>
        </w:rPr>
        <w:t xml:space="preserve">, Esquivel CO, So SK:  Center experience in liver transplantation for Hepatocellular carcinoma associated with cirrhosis.  </w:t>
      </w:r>
      <w:r>
        <w:rPr>
          <w:rFonts w:ascii="Times" w:hAnsi="Times"/>
          <w:i/>
          <w:color w:val="000000"/>
        </w:rPr>
        <w:t>Transplant Proc.</w:t>
      </w:r>
      <w:r>
        <w:rPr>
          <w:rFonts w:ascii="Times" w:hAnsi="Times"/>
          <w:color w:val="000000"/>
        </w:rPr>
        <w:t xml:space="preserve"> 33(1-2):1490-1, 2001.</w:t>
      </w:r>
    </w:p>
    <w:p w14:paraId="0E48DD1F" w14:textId="77777777" w:rsidR="00110411" w:rsidRPr="003F1D38" w:rsidRDefault="00110411" w:rsidP="00110411">
      <w:pPr>
        <w:numPr>
          <w:ilvl w:val="0"/>
          <w:numId w:val="5"/>
        </w:numPr>
        <w:tabs>
          <w:tab w:val="left" w:pos="2880"/>
          <w:tab w:val="left" w:pos="3600"/>
        </w:tabs>
        <w:ind w:hanging="720"/>
        <w:rPr>
          <w:rFonts w:ascii="Times" w:hAnsi="Times"/>
        </w:rPr>
      </w:pPr>
      <w:r w:rsidRPr="003F1D38">
        <w:rPr>
          <w:rFonts w:ascii="Times" w:hAnsi="Times"/>
          <w:color w:val="000000"/>
        </w:rPr>
        <w:t xml:space="preserve">Mehta VM, </w:t>
      </w:r>
      <w:r w:rsidRPr="003F1D38">
        <w:rPr>
          <w:rFonts w:ascii="Times" w:hAnsi="Times"/>
          <w:b/>
          <w:color w:val="000000"/>
        </w:rPr>
        <w:t>Fisher G</w:t>
      </w:r>
      <w:r w:rsidRPr="003F1D38">
        <w:rPr>
          <w:rFonts w:ascii="Times" w:hAnsi="Times"/>
          <w:color w:val="000000"/>
        </w:rPr>
        <w:t xml:space="preserve">, Cabebe EC.  Gastric Cancer.  </w:t>
      </w:r>
      <w:r w:rsidRPr="006172FC">
        <w:rPr>
          <w:rFonts w:ascii="Times" w:hAnsi="Times"/>
          <w:i/>
          <w:color w:val="000000"/>
        </w:rPr>
        <w:t>eMedicine Journal</w:t>
      </w:r>
      <w:r w:rsidRPr="003F1D38">
        <w:rPr>
          <w:rFonts w:ascii="Times" w:hAnsi="Times"/>
          <w:color w:val="000000"/>
        </w:rPr>
        <w:t xml:space="preserve"> 5(6), June 16, 2004.</w:t>
      </w:r>
    </w:p>
    <w:p w14:paraId="1C579514" w14:textId="77777777" w:rsidR="00110411" w:rsidRPr="007D04FB" w:rsidRDefault="00110411" w:rsidP="00110411">
      <w:pPr>
        <w:tabs>
          <w:tab w:val="left" w:pos="2880"/>
          <w:tab w:val="left" w:pos="3600"/>
        </w:tabs>
        <w:rPr>
          <w:rFonts w:ascii="Times" w:hAnsi="Times"/>
          <w:i/>
        </w:rPr>
      </w:pPr>
    </w:p>
    <w:p w14:paraId="66FED730" w14:textId="77777777" w:rsidR="00110411" w:rsidRPr="005772BC" w:rsidRDefault="00110411" w:rsidP="00110411">
      <w:pPr>
        <w:pStyle w:val="PlainText"/>
        <w:numPr>
          <w:ilvl w:val="0"/>
          <w:numId w:val="5"/>
        </w:numPr>
        <w:ind w:hanging="720"/>
        <w:rPr>
          <w:rFonts w:ascii="Times" w:hAnsi="Times"/>
          <w:sz w:val="24"/>
        </w:rPr>
      </w:pPr>
      <w:r w:rsidRPr="005772BC">
        <w:rPr>
          <w:rFonts w:ascii="Times" w:hAnsi="Times"/>
          <w:b/>
          <w:sz w:val="24"/>
        </w:rPr>
        <w:t>Fisher GA</w:t>
      </w:r>
      <w:r w:rsidRPr="005772BC">
        <w:rPr>
          <w:rFonts w:ascii="Times" w:hAnsi="Times"/>
          <w:sz w:val="24"/>
        </w:rPr>
        <w:t xml:space="preserve"> and Kuo T.  Current status of small molecule tyrosine kinase inhibitors targeting epidermal growth factor receptors in colorectal cancer.  </w:t>
      </w:r>
      <w:r w:rsidRPr="005772BC">
        <w:rPr>
          <w:rFonts w:ascii="Times" w:hAnsi="Times"/>
          <w:i/>
          <w:sz w:val="24"/>
        </w:rPr>
        <w:t xml:space="preserve">Clinical Colorectal Cancer </w:t>
      </w:r>
      <w:r w:rsidRPr="005772BC">
        <w:rPr>
          <w:rFonts w:ascii="Times" w:hAnsi="Times"/>
          <w:sz w:val="24"/>
        </w:rPr>
        <w:t>5 Supp 2:S62-70, 2005.</w:t>
      </w:r>
    </w:p>
    <w:p w14:paraId="59922BBF" w14:textId="77777777" w:rsidR="00110411" w:rsidRPr="005772BC" w:rsidRDefault="00110411" w:rsidP="00110411">
      <w:pPr>
        <w:pStyle w:val="PlainText"/>
        <w:rPr>
          <w:rFonts w:ascii="Times" w:hAnsi="Times"/>
          <w:sz w:val="24"/>
        </w:rPr>
      </w:pPr>
    </w:p>
    <w:p w14:paraId="57A51A06" w14:textId="77777777" w:rsidR="00110411" w:rsidRPr="00406D30" w:rsidRDefault="00110411" w:rsidP="00110411">
      <w:pPr>
        <w:numPr>
          <w:ilvl w:val="0"/>
          <w:numId w:val="5"/>
        </w:numPr>
        <w:ind w:hanging="720"/>
        <w:rPr>
          <w:rFonts w:ascii="Times" w:hAnsi="Times"/>
          <w:color w:val="000000"/>
        </w:rPr>
      </w:pPr>
      <w:r>
        <w:rPr>
          <w:rFonts w:ascii="Times" w:hAnsi="Times"/>
          <w:color w:val="000000"/>
        </w:rPr>
        <w:t xml:space="preserve">Cabebe E, </w:t>
      </w:r>
      <w:r w:rsidRPr="00A94726">
        <w:rPr>
          <w:rFonts w:ascii="Times" w:hAnsi="Times"/>
          <w:b/>
          <w:color w:val="000000"/>
        </w:rPr>
        <w:t>Fisher GA</w:t>
      </w:r>
      <w:r>
        <w:rPr>
          <w:rFonts w:ascii="Times" w:hAnsi="Times"/>
          <w:color w:val="000000"/>
        </w:rPr>
        <w:t xml:space="preserve">.  Clinical trials of VEGF receptor tyrosine kinase inhibitors in pancreatic cancer.  </w:t>
      </w:r>
      <w:r w:rsidRPr="000141CB">
        <w:rPr>
          <w:rFonts w:ascii="Times" w:hAnsi="Times"/>
          <w:i/>
          <w:color w:val="000000"/>
        </w:rPr>
        <w:t>Expert Opin Investig Drugs</w:t>
      </w:r>
      <w:r>
        <w:rPr>
          <w:rFonts w:ascii="Times" w:hAnsi="Times"/>
          <w:color w:val="000000"/>
        </w:rPr>
        <w:t xml:space="preserve"> 16(4):467-76 2007</w:t>
      </w:r>
    </w:p>
    <w:p w14:paraId="73E437A3" w14:textId="77777777" w:rsidR="00110411" w:rsidRDefault="00110411" w:rsidP="00110411">
      <w:pPr>
        <w:rPr>
          <w:rFonts w:ascii="Times" w:hAnsi="Times"/>
          <w:color w:val="000000"/>
        </w:rPr>
      </w:pPr>
    </w:p>
    <w:p w14:paraId="153751CB" w14:textId="77777777" w:rsidR="00110411" w:rsidRDefault="00110411" w:rsidP="00110411">
      <w:pPr>
        <w:numPr>
          <w:ilvl w:val="0"/>
          <w:numId w:val="5"/>
        </w:numPr>
        <w:ind w:hanging="720"/>
        <w:rPr>
          <w:rFonts w:ascii="Times" w:hAnsi="Times"/>
          <w:color w:val="000000"/>
        </w:rPr>
      </w:pPr>
      <w:r>
        <w:rPr>
          <w:rFonts w:ascii="Times" w:hAnsi="Times"/>
          <w:color w:val="000000"/>
        </w:rPr>
        <w:t xml:space="preserve">Demetri GD, Benjamin RS, Blanke CD, Blay JY, Casali P, Choi H, Corless CL, Debiec-Rychter M, DeMatteo RP, Ettinger DS, </w:t>
      </w:r>
      <w:r w:rsidRPr="00DB4AEA">
        <w:rPr>
          <w:rFonts w:ascii="Times" w:hAnsi="Times"/>
          <w:b/>
          <w:color w:val="000000"/>
        </w:rPr>
        <w:t>Fisher GA</w:t>
      </w:r>
      <w:r>
        <w:rPr>
          <w:rFonts w:ascii="Times" w:hAnsi="Times"/>
          <w:color w:val="000000"/>
        </w:rPr>
        <w:t xml:space="preserve">, Fletcher CD, Gronchi A, Hohenberger P, Hughes M, Joensuu H, Judson I, Le Cesne A, Maki RG, Morse M, Pappo AS, Pisters PW, Raut CP, Reichardt P, Tyler DS, Van den Abbeele AD, von Mehren M, Wayne JD, Zalcberg J.  NCCN Task Force report: management of patients with gastrointestinal stromal tumor (GIST)—update of the NCCN clinical practice guidelines.  </w:t>
      </w:r>
      <w:r w:rsidRPr="00DB4AEA">
        <w:rPr>
          <w:rFonts w:ascii="Times" w:hAnsi="Times"/>
          <w:i/>
          <w:color w:val="000000"/>
        </w:rPr>
        <w:t>J Natl Compr Canc Netw</w:t>
      </w:r>
      <w:r>
        <w:rPr>
          <w:rFonts w:ascii="Times" w:hAnsi="Times"/>
          <w:color w:val="000000"/>
        </w:rPr>
        <w:t>. Suppl 2:S1-29, 2007</w:t>
      </w:r>
    </w:p>
    <w:p w14:paraId="064989AE" w14:textId="77777777" w:rsidR="00110411" w:rsidRDefault="00110411" w:rsidP="00110411">
      <w:pPr>
        <w:rPr>
          <w:rFonts w:ascii="Times" w:hAnsi="Times"/>
          <w:color w:val="000000"/>
        </w:rPr>
      </w:pPr>
    </w:p>
    <w:p w14:paraId="4E337CC7" w14:textId="77777777" w:rsidR="00110411" w:rsidRPr="00DA741D" w:rsidRDefault="00110411" w:rsidP="00110411">
      <w:pPr>
        <w:numPr>
          <w:ilvl w:val="0"/>
          <w:numId w:val="5"/>
        </w:numPr>
        <w:ind w:hanging="720"/>
        <w:rPr>
          <w:rFonts w:ascii="Times" w:hAnsi="Times"/>
          <w:color w:val="000000"/>
        </w:rPr>
      </w:pPr>
      <w:r w:rsidRPr="005E5905">
        <w:t xml:space="preserve">Kunz PL, </w:t>
      </w:r>
      <w:r w:rsidRPr="005E5905">
        <w:rPr>
          <w:rFonts w:ascii="Times New Roman Bold" w:hAnsi="Times New Roman Bold"/>
        </w:rPr>
        <w:t>Fisher GA</w:t>
      </w:r>
      <w:r w:rsidRPr="005E5905">
        <w:t xml:space="preserve">. Advances in the treatment of gastroenteropancreatic neuroendocrine tumors. Clin Exper Gastro. </w:t>
      </w:r>
      <w:r>
        <w:t>3:</w:t>
      </w:r>
      <w:r w:rsidRPr="005E5905">
        <w:t>79–86, 2010.</w:t>
      </w:r>
    </w:p>
    <w:p w14:paraId="5C95BEF4" w14:textId="77777777" w:rsidR="0012593C" w:rsidRDefault="0012593C" w:rsidP="00110411">
      <w:pPr>
        <w:rPr>
          <w:rFonts w:ascii="Times" w:hAnsi="Times"/>
          <w:color w:val="000000"/>
        </w:rPr>
      </w:pPr>
    </w:p>
    <w:p w14:paraId="5DB8E66B" w14:textId="77777777" w:rsidR="00681A96" w:rsidRDefault="00681A96" w:rsidP="00110411">
      <w:pPr>
        <w:rPr>
          <w:rFonts w:ascii="Times" w:hAnsi="Times"/>
          <w:color w:val="000000"/>
        </w:rPr>
      </w:pPr>
    </w:p>
    <w:p w14:paraId="196C7236" w14:textId="77777777" w:rsidR="00681A96" w:rsidRDefault="00681A96" w:rsidP="00110411">
      <w:pPr>
        <w:rPr>
          <w:rFonts w:ascii="Times" w:hAnsi="Times"/>
          <w:color w:val="000000"/>
        </w:rPr>
      </w:pPr>
    </w:p>
    <w:p w14:paraId="70664533" w14:textId="77777777" w:rsidR="00681A96" w:rsidRDefault="00681A96" w:rsidP="00110411">
      <w:pPr>
        <w:rPr>
          <w:rFonts w:ascii="Times" w:hAnsi="Times"/>
          <w:color w:val="000000"/>
        </w:rPr>
      </w:pPr>
    </w:p>
    <w:p w14:paraId="1E79AF97" w14:textId="77777777" w:rsidR="00681A96" w:rsidRDefault="00681A96" w:rsidP="00110411">
      <w:pPr>
        <w:rPr>
          <w:rFonts w:ascii="Times" w:hAnsi="Times"/>
          <w:color w:val="000000"/>
        </w:rPr>
      </w:pPr>
      <w:bookmarkStart w:id="0" w:name="_GoBack"/>
      <w:bookmarkEnd w:id="0"/>
    </w:p>
    <w:p w14:paraId="77CB848F" w14:textId="77777777" w:rsidR="0012593C" w:rsidRDefault="0012593C" w:rsidP="00110411">
      <w:pPr>
        <w:rPr>
          <w:rFonts w:ascii="Times" w:hAnsi="Times"/>
          <w:color w:val="000000"/>
        </w:rPr>
      </w:pPr>
    </w:p>
    <w:p w14:paraId="55A94DB2" w14:textId="77777777" w:rsidR="00110411" w:rsidRPr="00A67327" w:rsidRDefault="00110411" w:rsidP="00110411">
      <w:pPr>
        <w:rPr>
          <w:rFonts w:ascii="Times" w:hAnsi="Times"/>
          <w:b/>
          <w:u w:val="single"/>
        </w:rPr>
      </w:pPr>
      <w:r w:rsidRPr="00882F16">
        <w:rPr>
          <w:rFonts w:ascii="Times" w:hAnsi="Times"/>
          <w:color w:val="000000"/>
          <w:u w:val="single"/>
        </w:rPr>
        <w:lastRenderedPageBreak/>
        <w:t>B</w:t>
      </w:r>
      <w:r w:rsidRPr="00882F16">
        <w:rPr>
          <w:rFonts w:ascii="Times" w:hAnsi="Times"/>
          <w:b/>
          <w:u w:val="single"/>
        </w:rPr>
        <w:t>ook Reviews (4)</w:t>
      </w:r>
    </w:p>
    <w:p w14:paraId="5B16874B" w14:textId="77777777" w:rsidR="00110411" w:rsidRPr="00AC6118" w:rsidRDefault="00110411" w:rsidP="00110411">
      <w:pPr>
        <w:numPr>
          <w:ilvl w:val="0"/>
          <w:numId w:val="6"/>
        </w:numPr>
        <w:tabs>
          <w:tab w:val="left" w:pos="-900"/>
          <w:tab w:val="left" w:pos="2880"/>
          <w:tab w:val="left" w:pos="3600"/>
        </w:tabs>
        <w:ind w:hanging="720"/>
        <w:rPr>
          <w:rFonts w:ascii="Times" w:hAnsi="Times"/>
        </w:rPr>
      </w:pPr>
      <w:r w:rsidRPr="00A94726">
        <w:rPr>
          <w:rFonts w:ascii="Times" w:hAnsi="Times"/>
          <w:b/>
        </w:rPr>
        <w:t>Fisher GA</w:t>
      </w:r>
      <w:r>
        <w:rPr>
          <w:rFonts w:ascii="Times" w:hAnsi="Times"/>
        </w:rPr>
        <w:t>, Brophy NA, Yahanda AM, Adler KM, Lum BL, Bartlett NL, Halsey J, and Sikic BI:  The modulation of multidrug resistance: clinical studies at Stanford</w:t>
      </w:r>
      <w:r>
        <w:rPr>
          <w:rFonts w:ascii="Times" w:hAnsi="Times"/>
          <w:i/>
        </w:rPr>
        <w:t>.  The Mechanism and New Approach on Drug-Resistance of Cancer Cells</w:t>
      </w:r>
      <w:r>
        <w:rPr>
          <w:rFonts w:ascii="Times" w:hAnsi="Times"/>
        </w:rPr>
        <w:t>.  Elsevier Science Publishers. Eds: T. Miyazaki, F. Takaku and K. Sakurada.  pp 255-266, 1993.</w:t>
      </w:r>
    </w:p>
    <w:p w14:paraId="0A513C17" w14:textId="77777777" w:rsidR="00110411" w:rsidRDefault="00110411" w:rsidP="00110411">
      <w:pPr>
        <w:tabs>
          <w:tab w:val="left" w:pos="-900"/>
          <w:tab w:val="left" w:pos="2880"/>
          <w:tab w:val="left" w:pos="3600"/>
        </w:tabs>
        <w:ind w:left="720"/>
        <w:rPr>
          <w:rFonts w:ascii="Times" w:hAnsi="Times"/>
        </w:rPr>
      </w:pPr>
    </w:p>
    <w:p w14:paraId="697AEAC9" w14:textId="77777777" w:rsidR="00110411" w:rsidRPr="00067119" w:rsidRDefault="00110411" w:rsidP="00110411">
      <w:pPr>
        <w:numPr>
          <w:ilvl w:val="0"/>
          <w:numId w:val="6"/>
        </w:numPr>
        <w:ind w:hanging="720"/>
        <w:rPr>
          <w:rFonts w:ascii="Times" w:hAnsi="Times"/>
          <w:color w:val="000000"/>
        </w:rPr>
      </w:pPr>
      <w:r>
        <w:rPr>
          <w:rFonts w:ascii="Times" w:hAnsi="Times"/>
        </w:rPr>
        <w:t xml:space="preserve">Sikic BI, </w:t>
      </w:r>
      <w:r w:rsidRPr="00A94726">
        <w:rPr>
          <w:rFonts w:ascii="Times" w:hAnsi="Times"/>
          <w:b/>
        </w:rPr>
        <w:t>Fisher GA</w:t>
      </w:r>
      <w:r>
        <w:rPr>
          <w:rFonts w:ascii="Times" w:hAnsi="Times"/>
        </w:rPr>
        <w:t xml:space="preserve">, Lum BL, Brophy NA, Yahanda AM, Adler KM, and Halsey J:  Clinical Reversal of Multidrug Resistance.  Clinical Reversal of Drug Resistance. </w:t>
      </w:r>
      <w:r>
        <w:rPr>
          <w:rFonts w:ascii="Times" w:hAnsi="Times"/>
          <w:color w:val="000000"/>
        </w:rPr>
        <w:t>In:</w:t>
      </w:r>
      <w:r>
        <w:rPr>
          <w:rFonts w:ascii="Mishawaka" w:hAnsi="Mishawaka"/>
          <w:color w:val="000000"/>
          <w:sz w:val="18"/>
        </w:rPr>
        <w:t xml:space="preserve"> </w:t>
      </w:r>
      <w:r>
        <w:rPr>
          <w:rFonts w:ascii="Times" w:hAnsi="Times"/>
          <w:color w:val="000000"/>
        </w:rPr>
        <w:t>“Anticancer Drug Resistance: Advances in Molecular and Clinical Research.” Goldstein L and Ozols R (Eds). Kluwer Academic Publishers, Norwell, MA, 1994, pp. 149-165.</w:t>
      </w:r>
    </w:p>
    <w:p w14:paraId="2B8E1635" w14:textId="77777777" w:rsidR="00110411" w:rsidRDefault="00110411" w:rsidP="00110411">
      <w:pPr>
        <w:rPr>
          <w:rFonts w:ascii="Times" w:hAnsi="Times"/>
          <w:color w:val="000000"/>
        </w:rPr>
      </w:pPr>
    </w:p>
    <w:p w14:paraId="04F6CC65" w14:textId="77777777" w:rsidR="00110411" w:rsidRDefault="00110411" w:rsidP="00110411">
      <w:pPr>
        <w:numPr>
          <w:ilvl w:val="0"/>
          <w:numId w:val="6"/>
        </w:numPr>
        <w:tabs>
          <w:tab w:val="left" w:pos="2880"/>
          <w:tab w:val="left" w:pos="3600"/>
        </w:tabs>
        <w:ind w:hanging="720"/>
        <w:rPr>
          <w:rFonts w:ascii="Times" w:hAnsi="Times"/>
        </w:rPr>
      </w:pPr>
      <w:r w:rsidRPr="00A94726">
        <w:rPr>
          <w:rFonts w:ascii="Times" w:hAnsi="Times"/>
          <w:b/>
        </w:rPr>
        <w:t>Fisher GA</w:t>
      </w:r>
      <w:r>
        <w:rPr>
          <w:rFonts w:ascii="Times" w:hAnsi="Times"/>
        </w:rPr>
        <w:t xml:space="preserve"> and Sikic BI:  Clinical Studies with Modulators of Multidrug Resistance.  Hematology Oncology Clinics of North America 9 (2): 363-382; 1995 </w:t>
      </w:r>
    </w:p>
    <w:p w14:paraId="0B0BE9B4" w14:textId="77777777" w:rsidR="00110411" w:rsidRDefault="00110411" w:rsidP="00110411">
      <w:pPr>
        <w:tabs>
          <w:tab w:val="left" w:pos="360"/>
          <w:tab w:val="left" w:pos="2880"/>
          <w:tab w:val="left" w:pos="3600"/>
        </w:tabs>
        <w:ind w:hanging="720"/>
        <w:rPr>
          <w:rFonts w:ascii="Times" w:hAnsi="Times"/>
        </w:rPr>
      </w:pPr>
    </w:p>
    <w:p w14:paraId="63115BE8" w14:textId="77777777" w:rsidR="00110411" w:rsidRPr="008324F5" w:rsidRDefault="00110411" w:rsidP="00110411">
      <w:pPr>
        <w:numPr>
          <w:ilvl w:val="0"/>
          <w:numId w:val="6"/>
        </w:numPr>
        <w:tabs>
          <w:tab w:val="left" w:pos="-900"/>
          <w:tab w:val="left" w:pos="2880"/>
          <w:tab w:val="left" w:pos="3600"/>
        </w:tabs>
        <w:ind w:hanging="720"/>
        <w:rPr>
          <w:rFonts w:ascii="Times" w:hAnsi="Times"/>
        </w:rPr>
      </w:pPr>
      <w:r w:rsidRPr="00A94726">
        <w:rPr>
          <w:rFonts w:ascii="Times" w:hAnsi="Times"/>
          <w:b/>
        </w:rPr>
        <w:t>Fisher GA</w:t>
      </w:r>
      <w:r>
        <w:rPr>
          <w:rFonts w:ascii="Times" w:hAnsi="Times"/>
        </w:rPr>
        <w:t>, Lum BL, and Sikic BI:  The Reversal of Multidrug Resistance. In Chemotherapy: Concepts, Mechanisms, and Disease Targets. Franco Muggia (Ed.) Kluwar Academic Publishers, Norwell MA. pp 45-71; 1995</w:t>
      </w:r>
    </w:p>
    <w:p w14:paraId="2BFFB1FE" w14:textId="77777777" w:rsidR="00110411" w:rsidRDefault="00110411" w:rsidP="00110411">
      <w:pPr>
        <w:tabs>
          <w:tab w:val="left" w:pos="-900"/>
          <w:tab w:val="left" w:pos="2880"/>
          <w:tab w:val="left" w:pos="3600"/>
        </w:tabs>
        <w:rPr>
          <w:rFonts w:ascii="Times" w:hAnsi="Times"/>
        </w:rPr>
      </w:pPr>
    </w:p>
    <w:p w14:paraId="0B5C2788" w14:textId="77777777" w:rsidR="00110411" w:rsidRPr="00A67327" w:rsidRDefault="00110411" w:rsidP="00110411">
      <w:pPr>
        <w:tabs>
          <w:tab w:val="left" w:pos="-630"/>
          <w:tab w:val="left" w:pos="2880"/>
          <w:tab w:val="left" w:pos="3600"/>
        </w:tabs>
        <w:rPr>
          <w:rFonts w:ascii="Times" w:hAnsi="Times"/>
          <w:b/>
          <w:u w:val="single"/>
        </w:rPr>
      </w:pPr>
      <w:r w:rsidRPr="00882F16">
        <w:rPr>
          <w:rFonts w:ascii="Times" w:hAnsi="Times"/>
          <w:b/>
          <w:u w:val="single"/>
        </w:rPr>
        <w:t>Newsletters (2)</w:t>
      </w:r>
    </w:p>
    <w:p w14:paraId="6965401B" w14:textId="77777777" w:rsidR="00110411" w:rsidRDefault="00110411" w:rsidP="00110411">
      <w:pPr>
        <w:numPr>
          <w:ilvl w:val="0"/>
          <w:numId w:val="7"/>
        </w:numPr>
        <w:tabs>
          <w:tab w:val="left" w:pos="2880"/>
          <w:tab w:val="left" w:pos="3600"/>
        </w:tabs>
        <w:ind w:hanging="720"/>
        <w:rPr>
          <w:rFonts w:ascii="Times" w:hAnsi="Times"/>
        </w:rPr>
      </w:pPr>
      <w:r w:rsidRPr="00A94726">
        <w:rPr>
          <w:rFonts w:ascii="Times" w:hAnsi="Times"/>
          <w:b/>
        </w:rPr>
        <w:t>Fisher GA</w:t>
      </w:r>
      <w:r>
        <w:rPr>
          <w:rFonts w:ascii="Times" w:hAnsi="Times"/>
        </w:rPr>
        <w:t xml:space="preserve">:  Relevance of Multidrug Resistance in Clinical Oncology and Haematolgy.  </w:t>
      </w:r>
      <w:r>
        <w:rPr>
          <w:rFonts w:ascii="Times" w:hAnsi="Times"/>
          <w:i/>
        </w:rPr>
        <w:t>Innovations in Cancer Research ECCO 8 - The European Cancer Conference. Paris, 29 October - 2 November 1995</w:t>
      </w:r>
      <w:r>
        <w:rPr>
          <w:rFonts w:ascii="Times" w:hAnsi="Times"/>
        </w:rPr>
        <w:t>; page 15-18.  Published by Adis International. Milano, Italia 1996.</w:t>
      </w:r>
    </w:p>
    <w:p w14:paraId="6C593262" w14:textId="77777777" w:rsidR="00110411" w:rsidRDefault="00110411" w:rsidP="00110411">
      <w:pPr>
        <w:tabs>
          <w:tab w:val="left" w:pos="2880"/>
          <w:tab w:val="left" w:pos="3600"/>
        </w:tabs>
        <w:ind w:hanging="720"/>
        <w:rPr>
          <w:rFonts w:ascii="Times" w:hAnsi="Times"/>
        </w:rPr>
      </w:pPr>
    </w:p>
    <w:p w14:paraId="34EECCFE" w14:textId="77777777" w:rsidR="00110411" w:rsidRPr="006E0708" w:rsidRDefault="00110411" w:rsidP="00110411">
      <w:pPr>
        <w:numPr>
          <w:ilvl w:val="0"/>
          <w:numId w:val="7"/>
        </w:numPr>
        <w:tabs>
          <w:tab w:val="left" w:pos="2880"/>
          <w:tab w:val="left" w:pos="3600"/>
        </w:tabs>
        <w:ind w:hanging="720"/>
        <w:rPr>
          <w:rFonts w:ascii="Times" w:hAnsi="Times"/>
        </w:rPr>
      </w:pPr>
      <w:r w:rsidRPr="00A94726">
        <w:rPr>
          <w:rFonts w:ascii="Times" w:hAnsi="Times"/>
          <w:b/>
        </w:rPr>
        <w:t>Fisher GA</w:t>
      </w:r>
      <w:r>
        <w:rPr>
          <w:rFonts w:ascii="Times" w:hAnsi="Times"/>
        </w:rPr>
        <w:t xml:space="preserve">, et al:  Advances in the Treatment of Gastrointestinal Cancers: ASCO 2004 Highlights.  </w:t>
      </w:r>
      <w:r>
        <w:rPr>
          <w:rFonts w:ascii="Times" w:hAnsi="Times"/>
          <w:i/>
        </w:rPr>
        <w:t>The American Journal of Oncology Review, 3(10)Supl 9, Oct. 2004.</w:t>
      </w:r>
    </w:p>
    <w:p w14:paraId="483AFB9F" w14:textId="77777777" w:rsidR="006E0708" w:rsidRDefault="006E0708" w:rsidP="006E0708">
      <w:pPr>
        <w:tabs>
          <w:tab w:val="left" w:pos="2880"/>
          <w:tab w:val="left" w:pos="3600"/>
        </w:tabs>
        <w:rPr>
          <w:rFonts w:ascii="Times" w:hAnsi="Times"/>
        </w:rPr>
      </w:pPr>
    </w:p>
    <w:p w14:paraId="19D3EA51" w14:textId="77777777" w:rsidR="006E0708" w:rsidRDefault="006E0708" w:rsidP="006E0708">
      <w:pPr>
        <w:tabs>
          <w:tab w:val="left" w:pos="2880"/>
          <w:tab w:val="left" w:pos="3600"/>
        </w:tabs>
        <w:rPr>
          <w:rFonts w:ascii="Times" w:hAnsi="Times"/>
        </w:rPr>
      </w:pPr>
    </w:p>
    <w:p w14:paraId="71D0D9F3" w14:textId="77777777" w:rsidR="006E0708" w:rsidRPr="00F779C1" w:rsidRDefault="006E0708" w:rsidP="006E0708">
      <w:pPr>
        <w:tabs>
          <w:tab w:val="left" w:pos="360"/>
          <w:tab w:val="left" w:pos="2880"/>
          <w:tab w:val="left" w:pos="3600"/>
        </w:tabs>
        <w:rPr>
          <w:rFonts w:ascii="Times" w:hAnsi="Times"/>
          <w:u w:val="single"/>
        </w:rPr>
      </w:pPr>
      <w:r w:rsidRPr="00882F16">
        <w:rPr>
          <w:rFonts w:ascii="Times" w:hAnsi="Times"/>
          <w:b/>
          <w:u w:val="single"/>
        </w:rPr>
        <w:t>Books edited (1)</w:t>
      </w:r>
    </w:p>
    <w:p w14:paraId="744625C7" w14:textId="77777777" w:rsidR="006E0708" w:rsidRDefault="006E0708" w:rsidP="006E0708">
      <w:pPr>
        <w:numPr>
          <w:ilvl w:val="0"/>
          <w:numId w:val="8"/>
        </w:numPr>
        <w:tabs>
          <w:tab w:val="left" w:pos="2880"/>
          <w:tab w:val="left" w:pos="3600"/>
          <w:tab w:val="left" w:pos="3860"/>
        </w:tabs>
        <w:ind w:hanging="720"/>
        <w:rPr>
          <w:rFonts w:ascii="Times" w:hAnsi="Times"/>
        </w:rPr>
      </w:pPr>
      <w:r w:rsidRPr="00A94726">
        <w:rPr>
          <w:rFonts w:ascii="Times" w:hAnsi="Times"/>
          <w:b/>
        </w:rPr>
        <w:t>Fisher GA</w:t>
      </w:r>
      <w:r>
        <w:rPr>
          <w:rFonts w:ascii="Times" w:hAnsi="Times"/>
        </w:rPr>
        <w:t xml:space="preserve"> and Sikic BI (Eds):  </w:t>
      </w:r>
      <w:r>
        <w:rPr>
          <w:rFonts w:ascii="Times" w:hAnsi="Times"/>
          <w:i/>
        </w:rPr>
        <w:t>Drug Resistance in Clinical Oncology and Hematology</w:t>
      </w:r>
      <w:r>
        <w:rPr>
          <w:rFonts w:ascii="Times" w:hAnsi="Times"/>
        </w:rPr>
        <w:t>. Hematology Oncology Clinics of North America 9 (2): 1995.</w:t>
      </w:r>
    </w:p>
    <w:p w14:paraId="42242FB7" w14:textId="77777777" w:rsidR="006E0708" w:rsidRDefault="006E0708" w:rsidP="006E0708">
      <w:pPr>
        <w:tabs>
          <w:tab w:val="left" w:pos="2880"/>
          <w:tab w:val="left" w:pos="3600"/>
        </w:tabs>
        <w:rPr>
          <w:rFonts w:ascii="Times" w:hAnsi="Times"/>
        </w:rPr>
      </w:pPr>
    </w:p>
    <w:p w14:paraId="01475308" w14:textId="77777777" w:rsidR="00110411" w:rsidRDefault="00110411" w:rsidP="00110411">
      <w:pPr>
        <w:tabs>
          <w:tab w:val="left" w:pos="360"/>
          <w:tab w:val="left" w:pos="2880"/>
          <w:tab w:val="left" w:pos="3600"/>
        </w:tabs>
        <w:rPr>
          <w:rFonts w:ascii="Times" w:hAnsi="Times"/>
          <w:u w:val="single"/>
        </w:rPr>
      </w:pPr>
    </w:p>
    <w:p w14:paraId="2848FB53" w14:textId="77777777" w:rsidR="00110411" w:rsidRPr="006E0708" w:rsidRDefault="00110411" w:rsidP="00110411">
      <w:pPr>
        <w:tabs>
          <w:tab w:val="left" w:pos="360"/>
          <w:tab w:val="left" w:pos="2880"/>
          <w:tab w:val="left" w:pos="3600"/>
        </w:tabs>
        <w:rPr>
          <w:rFonts w:ascii="Times" w:hAnsi="Times"/>
        </w:rPr>
      </w:pPr>
      <w:r>
        <w:rPr>
          <w:rFonts w:ascii="Times" w:hAnsi="Times"/>
          <w:b/>
        </w:rPr>
        <w:t>Invited Lectures and Major Meeting Participation (2011-2014 only – excluding talks to Stanford trainees and audiences &lt; 100)</w:t>
      </w:r>
    </w:p>
    <w:p w14:paraId="12DE7972" w14:textId="77777777" w:rsidR="00110411" w:rsidRDefault="00110411" w:rsidP="00110411">
      <w:pPr>
        <w:tabs>
          <w:tab w:val="left" w:pos="360"/>
          <w:tab w:val="left" w:pos="2880"/>
          <w:tab w:val="left" w:pos="3600"/>
        </w:tabs>
        <w:rPr>
          <w:rFonts w:ascii="Times" w:hAnsi="Times"/>
          <w:b/>
        </w:rPr>
      </w:pPr>
    </w:p>
    <w:p w14:paraId="7BE5C4AB" w14:textId="77777777" w:rsidR="00110411" w:rsidRPr="004D7BD6" w:rsidRDefault="00110411" w:rsidP="00110411">
      <w:pPr>
        <w:tabs>
          <w:tab w:val="left" w:pos="360"/>
          <w:tab w:val="left" w:pos="2880"/>
          <w:tab w:val="left" w:pos="3600"/>
        </w:tabs>
        <w:rPr>
          <w:rFonts w:ascii="Times" w:hAnsi="Times"/>
          <w:b/>
          <w:u w:val="single"/>
        </w:rPr>
      </w:pPr>
      <w:r w:rsidRPr="004D7BD6">
        <w:rPr>
          <w:rFonts w:ascii="Times" w:hAnsi="Times"/>
          <w:b/>
          <w:u w:val="single"/>
        </w:rPr>
        <w:t>Regional</w:t>
      </w:r>
    </w:p>
    <w:p w14:paraId="38B6C9CC" w14:textId="77777777" w:rsidR="00110411" w:rsidRDefault="00110411" w:rsidP="00110411">
      <w:pPr>
        <w:pStyle w:val="Footer"/>
        <w:tabs>
          <w:tab w:val="left" w:pos="-450"/>
          <w:tab w:val="left" w:pos="3600"/>
        </w:tabs>
        <w:ind w:left="1440" w:hanging="1440"/>
        <w:rPr>
          <w:rFonts w:ascii="Times" w:hAnsi="Times"/>
        </w:rPr>
      </w:pPr>
      <w:r>
        <w:rPr>
          <w:rFonts w:ascii="Times" w:hAnsi="Times"/>
        </w:rPr>
        <w:t>3/24/11</w:t>
      </w:r>
      <w:r>
        <w:rPr>
          <w:rFonts w:ascii="Times" w:hAnsi="Times"/>
        </w:rPr>
        <w:tab/>
        <w:t>Celebrating Successes in Colon Cancer. A Symposium for Patients and Families. Stanford, CA</w:t>
      </w:r>
    </w:p>
    <w:p w14:paraId="5768681B" w14:textId="77777777" w:rsidR="00110411" w:rsidRDefault="00110411" w:rsidP="00110411">
      <w:pPr>
        <w:pStyle w:val="Footer"/>
        <w:tabs>
          <w:tab w:val="left" w:pos="-450"/>
          <w:tab w:val="left" w:pos="3600"/>
        </w:tabs>
        <w:ind w:left="1440" w:hanging="1440"/>
        <w:rPr>
          <w:rFonts w:ascii="Times" w:hAnsi="Times"/>
        </w:rPr>
      </w:pPr>
      <w:r>
        <w:rPr>
          <w:rFonts w:ascii="Times" w:hAnsi="Times"/>
        </w:rPr>
        <w:t>3/26/11</w:t>
      </w:r>
      <w:r>
        <w:rPr>
          <w:rFonts w:ascii="Times" w:hAnsi="Times"/>
        </w:rPr>
        <w:tab/>
        <w:t>Chair and Moderator: Multidisciplinary GI Tumor Board Case Discussions.  A CME Symposium jointly sponsored by Stanford and the Association of Northern California Oncologists (ANCO)</w:t>
      </w:r>
    </w:p>
    <w:p w14:paraId="5B6EBB35" w14:textId="77777777" w:rsidR="00110411" w:rsidRDefault="00110411" w:rsidP="00110411">
      <w:pPr>
        <w:pStyle w:val="Footer"/>
        <w:tabs>
          <w:tab w:val="left" w:pos="-450"/>
          <w:tab w:val="left" w:pos="3600"/>
        </w:tabs>
        <w:ind w:left="1440" w:hanging="1440"/>
        <w:rPr>
          <w:rFonts w:ascii="Times" w:hAnsi="Times"/>
        </w:rPr>
      </w:pPr>
      <w:r>
        <w:rPr>
          <w:rFonts w:ascii="Times" w:hAnsi="Times"/>
        </w:rPr>
        <w:t>5/25/11</w:t>
      </w:r>
      <w:r>
        <w:rPr>
          <w:rFonts w:ascii="Times" w:hAnsi="Times"/>
        </w:rPr>
        <w:tab/>
        <w:t>Unsung Heroes in the Fight Against Cancer: Patients in Trials. Keynote speaker for dinner event honoring clinical trial participants. Modesto Memorial Hospital, Modesto, CA</w:t>
      </w:r>
    </w:p>
    <w:p w14:paraId="4210D392" w14:textId="77777777" w:rsidR="00110411" w:rsidRDefault="00110411" w:rsidP="00110411">
      <w:pPr>
        <w:pStyle w:val="Footer"/>
        <w:tabs>
          <w:tab w:val="left" w:pos="-450"/>
          <w:tab w:val="left" w:pos="3600"/>
        </w:tabs>
        <w:ind w:left="1440" w:hanging="1440"/>
        <w:rPr>
          <w:rFonts w:ascii="Times" w:hAnsi="Times"/>
        </w:rPr>
      </w:pPr>
      <w:r>
        <w:rPr>
          <w:rFonts w:ascii="Times" w:hAnsi="Times"/>
        </w:rPr>
        <w:lastRenderedPageBreak/>
        <w:t>7/26/11</w:t>
      </w:r>
      <w:r>
        <w:rPr>
          <w:rFonts w:ascii="Times" w:hAnsi="Times"/>
        </w:rPr>
        <w:tab/>
        <w:t>Hope vs Hype: In Pursuit of a Cure. Keynote speaker for the American Cancer Society Volunteer Recognition Event, San Jose, CA</w:t>
      </w:r>
    </w:p>
    <w:p w14:paraId="1A91506C" w14:textId="77777777" w:rsidR="00110411" w:rsidRDefault="00110411" w:rsidP="00110411">
      <w:pPr>
        <w:pStyle w:val="Footer"/>
        <w:tabs>
          <w:tab w:val="left" w:pos="-450"/>
          <w:tab w:val="left" w:pos="3600"/>
        </w:tabs>
        <w:ind w:left="1440" w:hanging="1440"/>
        <w:rPr>
          <w:rFonts w:ascii="Times" w:hAnsi="Times"/>
        </w:rPr>
      </w:pPr>
      <w:r>
        <w:rPr>
          <w:rFonts w:ascii="Times" w:hAnsi="Times"/>
        </w:rPr>
        <w:t>8/6/11</w:t>
      </w:r>
      <w:r>
        <w:rPr>
          <w:rFonts w:ascii="Times" w:hAnsi="Times"/>
        </w:rPr>
        <w:tab/>
        <w:t>Colorectal Highlights from ASCO ’11. Scripps Institute CME Course, San Francisco, CA</w:t>
      </w:r>
    </w:p>
    <w:p w14:paraId="53C7048B" w14:textId="77777777" w:rsidR="00110411" w:rsidRDefault="00110411" w:rsidP="00110411">
      <w:pPr>
        <w:pStyle w:val="Footer"/>
        <w:tabs>
          <w:tab w:val="left" w:pos="-450"/>
          <w:tab w:val="left" w:pos="3600"/>
        </w:tabs>
        <w:ind w:left="1440" w:hanging="1440"/>
        <w:rPr>
          <w:rFonts w:ascii="Times" w:hAnsi="Times"/>
        </w:rPr>
      </w:pPr>
      <w:r>
        <w:rPr>
          <w:rFonts w:ascii="Times" w:hAnsi="Times"/>
        </w:rPr>
        <w:t>9/10/11</w:t>
      </w:r>
      <w:r>
        <w:rPr>
          <w:rFonts w:ascii="Times" w:hAnsi="Times"/>
        </w:rPr>
        <w:tab/>
        <w:t>NET 101: Understanding the Basics: Stanford / Caring for Carcinoid Foundation Neuroendocrine Tumor Symposium for Patients and their Families. Stanford, CA</w:t>
      </w:r>
    </w:p>
    <w:p w14:paraId="15062303" w14:textId="77777777" w:rsidR="00110411" w:rsidRDefault="00110411" w:rsidP="00110411">
      <w:pPr>
        <w:pStyle w:val="Footer"/>
        <w:tabs>
          <w:tab w:val="left" w:pos="-450"/>
          <w:tab w:val="left" w:pos="3600"/>
        </w:tabs>
        <w:ind w:left="1440" w:hanging="1440"/>
        <w:rPr>
          <w:rFonts w:ascii="Times" w:hAnsi="Times"/>
        </w:rPr>
      </w:pPr>
      <w:r>
        <w:rPr>
          <w:rFonts w:ascii="Times" w:hAnsi="Times"/>
        </w:rPr>
        <w:t>9/24/11</w:t>
      </w:r>
      <w:r>
        <w:rPr>
          <w:rFonts w:ascii="Times" w:hAnsi="Times"/>
        </w:rPr>
        <w:tab/>
        <w:t>The Enigma of Gastroesophageal Cancers Oncology Nursing Society, Annual Meeting, San Jose, CA</w:t>
      </w:r>
    </w:p>
    <w:p w14:paraId="2779EDC0" w14:textId="77777777" w:rsidR="00110411" w:rsidRDefault="00110411" w:rsidP="00110411">
      <w:pPr>
        <w:pStyle w:val="Footer"/>
        <w:tabs>
          <w:tab w:val="left" w:pos="-450"/>
          <w:tab w:val="left" w:pos="3600"/>
        </w:tabs>
        <w:ind w:left="1440" w:hanging="1440"/>
        <w:rPr>
          <w:rFonts w:ascii="Times" w:hAnsi="Times"/>
        </w:rPr>
      </w:pPr>
      <w:r>
        <w:rPr>
          <w:rFonts w:ascii="Times" w:hAnsi="Times"/>
        </w:rPr>
        <w:t>10/15/11</w:t>
      </w:r>
      <w:r>
        <w:rPr>
          <w:rFonts w:ascii="Times" w:hAnsi="Times"/>
        </w:rPr>
        <w:tab/>
        <w:t>Enhancing Patient Recruitment to Cancer Clinical Trials.  Plenary Talk for the Oncology Congress, San Francisco</w:t>
      </w:r>
    </w:p>
    <w:p w14:paraId="0BA2B96B" w14:textId="77777777" w:rsidR="00110411" w:rsidRDefault="00110411" w:rsidP="00110411">
      <w:pPr>
        <w:pStyle w:val="Footer"/>
        <w:tabs>
          <w:tab w:val="left" w:pos="-450"/>
          <w:tab w:val="left" w:pos="3600"/>
        </w:tabs>
        <w:ind w:left="1440" w:hanging="1440"/>
        <w:rPr>
          <w:rFonts w:ascii="Times" w:hAnsi="Times"/>
        </w:rPr>
      </w:pPr>
      <w:r>
        <w:rPr>
          <w:rFonts w:ascii="Times" w:hAnsi="Times"/>
        </w:rPr>
        <w:t>11/5/11</w:t>
      </w:r>
      <w:r>
        <w:rPr>
          <w:rFonts w:ascii="Times" w:hAnsi="Times"/>
        </w:rPr>
        <w:tab/>
        <w:t>Issues with Accrual to Clinical Trials: Obstacles and Solutions. “Aware for All” a UCSF sponsored workshop for the LGBT Community.  The LGBT Community Center, San Francisco, CA</w:t>
      </w:r>
    </w:p>
    <w:p w14:paraId="7CAFE91A" w14:textId="77777777" w:rsidR="00110411" w:rsidRDefault="00110411" w:rsidP="00110411">
      <w:pPr>
        <w:pStyle w:val="Footer"/>
        <w:tabs>
          <w:tab w:val="left" w:pos="-450"/>
          <w:tab w:val="left" w:pos="3600"/>
        </w:tabs>
        <w:ind w:left="1440" w:hanging="1440"/>
        <w:rPr>
          <w:rFonts w:ascii="Times" w:hAnsi="Times"/>
        </w:rPr>
      </w:pPr>
      <w:r>
        <w:rPr>
          <w:rFonts w:ascii="Times" w:hAnsi="Times"/>
        </w:rPr>
        <w:t>11/18/11</w:t>
      </w:r>
      <w:r>
        <w:rPr>
          <w:rFonts w:ascii="Times" w:hAnsi="Times"/>
        </w:rPr>
        <w:tab/>
        <w:t>Gastroesophageal Cancers: Dilemmas in Management.  Kaiser Permanente Santa Clara Grand Rounds. Santa Clara, CA</w:t>
      </w:r>
    </w:p>
    <w:p w14:paraId="038E833C" w14:textId="77777777" w:rsidR="00110411" w:rsidRDefault="00110411" w:rsidP="00110411">
      <w:pPr>
        <w:pStyle w:val="Footer"/>
        <w:tabs>
          <w:tab w:val="left" w:pos="-450"/>
          <w:tab w:val="left" w:pos="3600"/>
        </w:tabs>
        <w:ind w:left="1440" w:hanging="1440"/>
        <w:rPr>
          <w:rFonts w:ascii="Times" w:hAnsi="Times"/>
        </w:rPr>
      </w:pPr>
      <w:r>
        <w:rPr>
          <w:rFonts w:ascii="Times" w:hAnsi="Times"/>
        </w:rPr>
        <w:t>11/20/11</w:t>
      </w:r>
      <w:r>
        <w:rPr>
          <w:rFonts w:ascii="Times" w:hAnsi="Times"/>
        </w:rPr>
        <w:tab/>
        <w:t>Unrealized Potential: Translating Success with Pancreas Cancer in Mice to Man. PANCAN Purple Light Event. James McEntee Plaza, Santa Clara County Administration Building, San Jose, CA</w:t>
      </w:r>
    </w:p>
    <w:p w14:paraId="0D4D40C9" w14:textId="77777777" w:rsidR="00110411" w:rsidRDefault="00110411" w:rsidP="00110411">
      <w:pPr>
        <w:pStyle w:val="Footer"/>
        <w:tabs>
          <w:tab w:val="left" w:pos="-450"/>
          <w:tab w:val="left" w:pos="3600"/>
        </w:tabs>
        <w:ind w:left="1440" w:hanging="1440"/>
        <w:rPr>
          <w:rFonts w:ascii="Times" w:hAnsi="Times"/>
        </w:rPr>
      </w:pPr>
      <w:r>
        <w:rPr>
          <w:rFonts w:ascii="Times" w:hAnsi="Times"/>
        </w:rPr>
        <w:t>1/20/12</w:t>
      </w:r>
      <w:r>
        <w:rPr>
          <w:rFonts w:ascii="Times" w:hAnsi="Times"/>
        </w:rPr>
        <w:tab/>
        <w:t>Co-Chair Session on Translational Research in Colorectal Cancer. GI ASCO, San Francisco, CA</w:t>
      </w:r>
    </w:p>
    <w:p w14:paraId="67BB0408" w14:textId="77777777" w:rsidR="00110411" w:rsidRDefault="00110411" w:rsidP="00110411">
      <w:pPr>
        <w:pStyle w:val="Footer"/>
        <w:tabs>
          <w:tab w:val="left" w:pos="-450"/>
          <w:tab w:val="left" w:pos="3600"/>
        </w:tabs>
        <w:ind w:left="1440" w:hanging="1440"/>
        <w:rPr>
          <w:rFonts w:ascii="Times" w:hAnsi="Times"/>
        </w:rPr>
      </w:pPr>
      <w:r>
        <w:rPr>
          <w:rFonts w:ascii="Times" w:hAnsi="Times"/>
        </w:rPr>
        <w:t>1/22/12</w:t>
      </w:r>
      <w:r>
        <w:rPr>
          <w:rFonts w:ascii="Times" w:hAnsi="Times"/>
        </w:rPr>
        <w:tab/>
        <w:t>Systemic Therapy of Neuroendocrine Tumors. NET Symposium for Patients and Families. UCSF Mission Bay Campus, San Francisco, CA</w:t>
      </w:r>
    </w:p>
    <w:p w14:paraId="0C969CC6" w14:textId="77777777" w:rsidR="00110411" w:rsidRDefault="00110411" w:rsidP="00110411">
      <w:pPr>
        <w:pStyle w:val="Footer"/>
        <w:tabs>
          <w:tab w:val="left" w:pos="-450"/>
          <w:tab w:val="left" w:pos="3600"/>
        </w:tabs>
        <w:ind w:left="1440" w:hanging="1440"/>
        <w:rPr>
          <w:rFonts w:ascii="Times" w:hAnsi="Times"/>
        </w:rPr>
      </w:pPr>
      <w:r>
        <w:rPr>
          <w:rFonts w:ascii="Times" w:hAnsi="Times"/>
        </w:rPr>
        <w:t>2/3/12</w:t>
      </w:r>
      <w:r>
        <w:rPr>
          <w:rFonts w:ascii="Times" w:hAnsi="Times"/>
        </w:rPr>
        <w:tab/>
        <w:t>Pitfalls in the Design of Clinical Trials of “Targeted” Agents. Annual Stanford Clinical Research Forum, hosted by the Cancer Clinical Trials Office, Stanford, CA</w:t>
      </w:r>
    </w:p>
    <w:p w14:paraId="090900B2" w14:textId="77777777" w:rsidR="00110411" w:rsidRDefault="00110411" w:rsidP="00110411">
      <w:pPr>
        <w:pStyle w:val="Footer"/>
        <w:tabs>
          <w:tab w:val="left" w:pos="-450"/>
          <w:tab w:val="left" w:pos="3600"/>
        </w:tabs>
        <w:ind w:left="1440" w:hanging="1440"/>
        <w:rPr>
          <w:rFonts w:ascii="Times" w:hAnsi="Times"/>
        </w:rPr>
      </w:pPr>
      <w:r>
        <w:rPr>
          <w:rFonts w:ascii="Times" w:hAnsi="Times"/>
        </w:rPr>
        <w:t>2/9/12</w:t>
      </w:r>
      <w:r>
        <w:rPr>
          <w:rFonts w:ascii="Times" w:hAnsi="Times"/>
        </w:rPr>
        <w:tab/>
        <w:t>Opportunities for Impactful Research and Need for Funding: The California Cancer Research Act. American Cancer Society CCRA Campaign Kick-off. Los Gatos, CA</w:t>
      </w:r>
    </w:p>
    <w:p w14:paraId="396C58F3" w14:textId="77777777" w:rsidR="00110411" w:rsidRDefault="00110411" w:rsidP="00110411">
      <w:pPr>
        <w:pStyle w:val="Footer"/>
        <w:tabs>
          <w:tab w:val="left" w:pos="-450"/>
          <w:tab w:val="left" w:pos="3600"/>
        </w:tabs>
        <w:ind w:left="1440" w:hanging="1440"/>
        <w:rPr>
          <w:rFonts w:ascii="Times" w:hAnsi="Times"/>
        </w:rPr>
      </w:pPr>
      <w:r>
        <w:rPr>
          <w:rFonts w:ascii="Times" w:hAnsi="Times"/>
        </w:rPr>
        <w:t>2/14/12</w:t>
      </w:r>
      <w:r>
        <w:rPr>
          <w:rFonts w:ascii="Times" w:hAnsi="Times"/>
        </w:rPr>
        <w:tab/>
        <w:t>First annual joint teleconference of GI Tumor Boards between Stanford and the Hospital Alemao Oswaldo Cruz in Sao Paulo, Brazil. Hosted by Stanford International Medicine Service</w:t>
      </w:r>
    </w:p>
    <w:p w14:paraId="0C9D232B" w14:textId="77777777" w:rsidR="00110411" w:rsidRDefault="00110411" w:rsidP="00110411">
      <w:pPr>
        <w:pStyle w:val="Footer"/>
        <w:tabs>
          <w:tab w:val="left" w:pos="-450"/>
          <w:tab w:val="left" w:pos="3600"/>
        </w:tabs>
        <w:ind w:left="1440" w:hanging="1440"/>
        <w:rPr>
          <w:rFonts w:ascii="Times" w:hAnsi="Times"/>
        </w:rPr>
      </w:pPr>
      <w:r>
        <w:rPr>
          <w:rFonts w:ascii="Times" w:hAnsi="Times"/>
        </w:rPr>
        <w:t>3/10/12</w:t>
      </w:r>
      <w:r>
        <w:rPr>
          <w:rFonts w:ascii="Times" w:hAnsi="Times"/>
        </w:rPr>
        <w:tab/>
        <w:t>Chair and Moderator: Multidisciplinary GI Tumor Board Case Discussions.  A CME Symposium jointly sponsored by Stanford and the Association of Northern California Oncologists (ANCO)</w:t>
      </w:r>
    </w:p>
    <w:p w14:paraId="035AE7A4" w14:textId="77777777" w:rsidR="00110411" w:rsidRDefault="00110411" w:rsidP="00110411">
      <w:pPr>
        <w:pStyle w:val="Footer"/>
        <w:tabs>
          <w:tab w:val="left" w:pos="-450"/>
          <w:tab w:val="left" w:pos="3600"/>
        </w:tabs>
        <w:ind w:left="1440" w:hanging="1440"/>
        <w:rPr>
          <w:rFonts w:ascii="Times" w:hAnsi="Times"/>
        </w:rPr>
      </w:pPr>
      <w:r>
        <w:rPr>
          <w:rFonts w:ascii="Times" w:hAnsi="Times"/>
        </w:rPr>
        <w:t>4/25/12</w:t>
      </w:r>
      <w:r>
        <w:rPr>
          <w:rFonts w:ascii="Times" w:hAnsi="Times"/>
        </w:rPr>
        <w:tab/>
        <w:t>Futuristic View of Colorectal Cancer: Where will current research take us in 10 years? A SwissNex International Teleconferenced Talk and Discussion. San Francisco, CA</w:t>
      </w:r>
    </w:p>
    <w:p w14:paraId="517528D6" w14:textId="77777777" w:rsidR="00110411" w:rsidRDefault="00110411" w:rsidP="00110411">
      <w:pPr>
        <w:pStyle w:val="Footer"/>
        <w:tabs>
          <w:tab w:val="left" w:pos="-450"/>
          <w:tab w:val="left" w:pos="3600"/>
        </w:tabs>
        <w:ind w:left="1440" w:hanging="1440"/>
        <w:rPr>
          <w:rFonts w:ascii="Times" w:hAnsi="Times"/>
        </w:rPr>
      </w:pPr>
      <w:r>
        <w:rPr>
          <w:rFonts w:ascii="Times" w:hAnsi="Times"/>
        </w:rPr>
        <w:t>5/2/12</w:t>
      </w:r>
      <w:r>
        <w:rPr>
          <w:rFonts w:ascii="Times" w:hAnsi="Times"/>
        </w:rPr>
        <w:tab/>
        <w:t>The Human Genome: A User’s Guide. Panelist / discussant at the Milken Institute Global Conference, Los Angeles, CA</w:t>
      </w:r>
    </w:p>
    <w:p w14:paraId="16AC84AB" w14:textId="77777777" w:rsidR="00110411" w:rsidRDefault="00110411" w:rsidP="00110411">
      <w:pPr>
        <w:pStyle w:val="Footer"/>
        <w:tabs>
          <w:tab w:val="left" w:pos="-450"/>
          <w:tab w:val="left" w:pos="3600"/>
        </w:tabs>
        <w:ind w:left="1440" w:hanging="1440"/>
        <w:rPr>
          <w:rFonts w:ascii="Times" w:hAnsi="Times"/>
        </w:rPr>
      </w:pPr>
      <w:r>
        <w:rPr>
          <w:rFonts w:ascii="Times" w:hAnsi="Times"/>
        </w:rPr>
        <w:t>5/11/12</w:t>
      </w:r>
      <w:r>
        <w:rPr>
          <w:rFonts w:ascii="Times" w:hAnsi="Times"/>
        </w:rPr>
        <w:tab/>
        <w:t>Clinical Research in Pancreas Cancer: Improving Palliative Care. Pancreatic Cancer Action Network (PANCAN) Bay Area Symposium, Millbrae, CA</w:t>
      </w:r>
    </w:p>
    <w:p w14:paraId="736A4F50" w14:textId="77777777" w:rsidR="00110411" w:rsidRDefault="00110411" w:rsidP="00110411">
      <w:pPr>
        <w:pStyle w:val="Footer"/>
        <w:tabs>
          <w:tab w:val="left" w:pos="-450"/>
          <w:tab w:val="left" w:pos="3600"/>
        </w:tabs>
        <w:ind w:left="1440" w:hanging="1440"/>
        <w:rPr>
          <w:rFonts w:ascii="Times" w:hAnsi="Times"/>
        </w:rPr>
      </w:pPr>
      <w:r>
        <w:rPr>
          <w:rFonts w:ascii="Times" w:hAnsi="Times"/>
        </w:rPr>
        <w:t>5/30/12</w:t>
      </w:r>
      <w:r>
        <w:rPr>
          <w:rFonts w:ascii="Times" w:hAnsi="Times"/>
        </w:rPr>
        <w:tab/>
        <w:t>Progress in the War on Cancer. Keynote speaker for American Cancer Society Volunteer Recognition Night, San Jose, CA</w:t>
      </w:r>
    </w:p>
    <w:p w14:paraId="50719CEF" w14:textId="77777777" w:rsidR="00110411" w:rsidRDefault="00110411" w:rsidP="00110411">
      <w:pPr>
        <w:pStyle w:val="Footer"/>
        <w:tabs>
          <w:tab w:val="left" w:pos="-450"/>
          <w:tab w:val="left" w:pos="3600"/>
        </w:tabs>
        <w:ind w:left="1440" w:hanging="1440"/>
        <w:rPr>
          <w:rFonts w:ascii="Times" w:hAnsi="Times"/>
        </w:rPr>
      </w:pPr>
      <w:r>
        <w:rPr>
          <w:rFonts w:ascii="Times" w:hAnsi="Times"/>
        </w:rPr>
        <w:t>8/4/12</w:t>
      </w:r>
      <w:r>
        <w:rPr>
          <w:rFonts w:ascii="Times" w:hAnsi="Times"/>
        </w:rPr>
        <w:tab/>
        <w:t>ASCO ’12 Highlights: Colorectal Cancer, Scripps Institute CME, San Francisco, CA</w:t>
      </w:r>
    </w:p>
    <w:p w14:paraId="319E53D1" w14:textId="77777777" w:rsidR="00110411" w:rsidRDefault="00110411" w:rsidP="00110411">
      <w:pPr>
        <w:pStyle w:val="Footer"/>
        <w:tabs>
          <w:tab w:val="left" w:pos="-450"/>
          <w:tab w:val="left" w:pos="3600"/>
        </w:tabs>
        <w:ind w:left="1440" w:hanging="1440"/>
        <w:rPr>
          <w:rFonts w:ascii="Times" w:hAnsi="Times"/>
        </w:rPr>
      </w:pPr>
      <w:r>
        <w:rPr>
          <w:rFonts w:ascii="Times" w:hAnsi="Times"/>
        </w:rPr>
        <w:t>10/11/12</w:t>
      </w:r>
      <w:r>
        <w:rPr>
          <w:rFonts w:ascii="Times" w:hAnsi="Times"/>
        </w:rPr>
        <w:tab/>
        <w:t>Co-Chair of Session: What’s Next in Neuroendocrine Tumors? North American Neuroendocrine Tumor Society Annual Meeting, San Diego, CA</w:t>
      </w:r>
    </w:p>
    <w:p w14:paraId="22024E59" w14:textId="77777777" w:rsidR="00110411" w:rsidRDefault="00110411" w:rsidP="00110411">
      <w:pPr>
        <w:pStyle w:val="Footer"/>
        <w:tabs>
          <w:tab w:val="left" w:pos="-450"/>
          <w:tab w:val="left" w:pos="3600"/>
        </w:tabs>
        <w:ind w:left="1440" w:hanging="1440"/>
        <w:rPr>
          <w:rFonts w:ascii="Times" w:hAnsi="Times"/>
        </w:rPr>
      </w:pPr>
      <w:r>
        <w:rPr>
          <w:rFonts w:ascii="Times" w:hAnsi="Times"/>
        </w:rPr>
        <w:t>10/12/12</w:t>
      </w:r>
      <w:r>
        <w:rPr>
          <w:rFonts w:ascii="Times" w:hAnsi="Times"/>
        </w:rPr>
        <w:tab/>
        <w:t>Chair of Session: Selected Abstracts in NET Clinical Research.</w:t>
      </w:r>
      <w:r w:rsidRPr="002F5D23">
        <w:rPr>
          <w:rFonts w:ascii="Times" w:hAnsi="Times"/>
        </w:rPr>
        <w:t xml:space="preserve"> </w:t>
      </w:r>
      <w:r>
        <w:rPr>
          <w:rFonts w:ascii="Times" w:hAnsi="Times"/>
        </w:rPr>
        <w:t>North American Neuroendocrine Tumor Society Annual Meeting, San Diego, CA</w:t>
      </w:r>
    </w:p>
    <w:p w14:paraId="4D846281" w14:textId="77777777" w:rsidR="00110411" w:rsidRDefault="00110411" w:rsidP="00110411">
      <w:pPr>
        <w:pStyle w:val="Footer"/>
        <w:tabs>
          <w:tab w:val="left" w:pos="-450"/>
          <w:tab w:val="left" w:pos="3600"/>
        </w:tabs>
        <w:ind w:left="1440" w:hanging="1440"/>
        <w:rPr>
          <w:rFonts w:ascii="Times" w:hAnsi="Times"/>
        </w:rPr>
      </w:pPr>
      <w:r>
        <w:rPr>
          <w:rFonts w:ascii="Times" w:hAnsi="Times"/>
        </w:rPr>
        <w:lastRenderedPageBreak/>
        <w:t>1/27/13</w:t>
      </w:r>
      <w:r>
        <w:rPr>
          <w:rFonts w:ascii="Times" w:hAnsi="Times"/>
        </w:rPr>
        <w:tab/>
        <w:t>Clinical Trials. NET Patient Conference, UCSF, San Francisco, CA</w:t>
      </w:r>
    </w:p>
    <w:p w14:paraId="6AC3D537" w14:textId="77777777" w:rsidR="00110411" w:rsidRDefault="00110411" w:rsidP="00110411">
      <w:pPr>
        <w:pStyle w:val="Footer"/>
        <w:tabs>
          <w:tab w:val="left" w:pos="-450"/>
          <w:tab w:val="left" w:pos="3600"/>
        </w:tabs>
        <w:ind w:left="1440" w:hanging="1440"/>
        <w:rPr>
          <w:rFonts w:ascii="Times" w:hAnsi="Times"/>
        </w:rPr>
      </w:pPr>
      <w:r>
        <w:rPr>
          <w:rFonts w:ascii="Times" w:hAnsi="Times"/>
        </w:rPr>
        <w:t>4/5/13</w:t>
      </w:r>
      <w:r>
        <w:rPr>
          <w:rFonts w:ascii="Times" w:hAnsi="Times"/>
        </w:rPr>
        <w:tab/>
        <w:t>Update on Pancreatic Cancer. Cancer Clinic of Excellence, San Francisco, CA</w:t>
      </w:r>
    </w:p>
    <w:p w14:paraId="75D77D76" w14:textId="77777777" w:rsidR="00110411" w:rsidRDefault="00110411" w:rsidP="00110411">
      <w:pPr>
        <w:pStyle w:val="Footer"/>
        <w:tabs>
          <w:tab w:val="left" w:pos="-450"/>
          <w:tab w:val="left" w:pos="3600"/>
        </w:tabs>
        <w:ind w:left="1440" w:hanging="1440"/>
        <w:rPr>
          <w:rFonts w:ascii="Times" w:hAnsi="Times"/>
        </w:rPr>
      </w:pPr>
      <w:r>
        <w:rPr>
          <w:rFonts w:ascii="Times" w:hAnsi="Times"/>
        </w:rPr>
        <w:t>5/10/13</w:t>
      </w:r>
      <w:r>
        <w:rPr>
          <w:rFonts w:ascii="Times" w:hAnsi="Times"/>
        </w:rPr>
        <w:tab/>
        <w:t>Treatment Approaches and Clinical Trials. Pancreatic Cancer Action Network. San Francisco, CA</w:t>
      </w:r>
    </w:p>
    <w:p w14:paraId="66F519F1"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rPr>
        <w:t>7/22/13</w:t>
      </w:r>
      <w:r>
        <w:rPr>
          <w:rFonts w:ascii="Times" w:hAnsi="Times"/>
        </w:rPr>
        <w:tab/>
      </w:r>
      <w:r w:rsidRPr="00A91133">
        <w:rPr>
          <w:rFonts w:ascii="Times" w:hAnsi="Times"/>
          <w:bCs/>
          <w:lang w:val="en-US"/>
        </w:rPr>
        <w:t>Vaccine</w:t>
      </w:r>
      <w:r>
        <w:rPr>
          <w:rFonts w:ascii="Times" w:hAnsi="Times"/>
          <w:bCs/>
          <w:lang w:val="en-US"/>
        </w:rPr>
        <w:t xml:space="preserve">s In Cancer: Bogeys or Birdies? American Cancer Society (ACS), San Martin, CA   </w:t>
      </w:r>
    </w:p>
    <w:p w14:paraId="63F118FA"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bCs/>
          <w:lang w:val="en-US"/>
        </w:rPr>
        <w:t>1/15/14</w:t>
      </w:r>
      <w:r>
        <w:rPr>
          <w:rFonts w:ascii="Times" w:hAnsi="Times"/>
          <w:bCs/>
          <w:lang w:val="en-US"/>
        </w:rPr>
        <w:tab/>
        <w:t>Chair, GI ASCO, San Francisco, CA</w:t>
      </w:r>
    </w:p>
    <w:p w14:paraId="33581446"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bCs/>
          <w:lang w:val="en-US"/>
        </w:rPr>
        <w:t>2/5/14</w:t>
      </w:r>
      <w:r>
        <w:rPr>
          <w:rFonts w:ascii="Times" w:hAnsi="Times"/>
          <w:bCs/>
          <w:lang w:val="en-US"/>
        </w:rPr>
        <w:tab/>
        <w:t>Neuroendocrine Tumors. Angiogenisis Meeting, LaJolla, CA</w:t>
      </w:r>
    </w:p>
    <w:p w14:paraId="550E9905"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2/15/14</w:t>
      </w:r>
      <w:r>
        <w:rPr>
          <w:rFonts w:ascii="Times" w:hAnsi="Times"/>
          <w:bCs/>
          <w:lang w:val="en-US"/>
        </w:rPr>
        <w:tab/>
        <w:t>Adjuvant Therapy for the Elderly and Frail Patient with Colorectal Cancer. SCRIPPS, San Diego, CA.</w:t>
      </w:r>
      <w:r>
        <w:rPr>
          <w:rFonts w:ascii="Times" w:hAnsi="Times"/>
          <w:bCs/>
          <w:lang w:val="en-US"/>
        </w:rPr>
        <w:tab/>
      </w:r>
    </w:p>
    <w:p w14:paraId="2C113B9F"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7/19/14</w:t>
      </w:r>
      <w:r>
        <w:rPr>
          <w:rFonts w:ascii="Times" w:hAnsi="Times"/>
          <w:bCs/>
          <w:lang w:val="en-US"/>
        </w:rPr>
        <w:tab/>
        <w:t>Gastrointestinal Malignancies Update (Including Colorectal). SCRIPPS Annual Oncology Update. San Francisco, CA</w:t>
      </w:r>
    </w:p>
    <w:p w14:paraId="2C28FE55"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8/14/14</w:t>
      </w:r>
      <w:r>
        <w:rPr>
          <w:rFonts w:ascii="Times" w:hAnsi="Times"/>
          <w:bCs/>
          <w:lang w:val="en-US"/>
        </w:rPr>
        <w:tab/>
        <w:t>An Evening with  Stanford Cargivers. Choosing your Treatment: Stanford vs Experimental vs Alternative Options. Stanford, CA</w:t>
      </w:r>
    </w:p>
    <w:p w14:paraId="3BB1C5DE"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9/13/14</w:t>
      </w:r>
      <w:r>
        <w:rPr>
          <w:rFonts w:ascii="Times" w:hAnsi="Times"/>
          <w:bCs/>
          <w:lang w:val="en-US"/>
        </w:rPr>
        <w:tab/>
        <w:t>Colon Cancer: The Good, the Bad and the Ugly. Silicon Valley Oncology Nursing Society. San Jose, CA.</w:t>
      </w:r>
    </w:p>
    <w:p w14:paraId="2E0097F6"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bCs/>
          <w:lang w:val="en-US"/>
        </w:rPr>
        <w:t>1/16/15</w:t>
      </w:r>
      <w:r>
        <w:rPr>
          <w:rFonts w:ascii="Times" w:hAnsi="Times"/>
          <w:bCs/>
          <w:lang w:val="en-US"/>
        </w:rPr>
        <w:tab/>
        <w:t>Chair, GI ASCO, San Francisco, CA</w:t>
      </w:r>
    </w:p>
    <w:p w14:paraId="67D288B0"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bCs/>
          <w:lang w:val="en-US"/>
        </w:rPr>
        <w:t>3/19/15</w:t>
      </w:r>
      <w:r>
        <w:rPr>
          <w:rFonts w:ascii="Times" w:hAnsi="Times"/>
          <w:bCs/>
          <w:lang w:val="en-US"/>
        </w:rPr>
        <w:tab/>
        <w:t>Colon Cancer and Prevention: Personalized Medicine. ACS. Menlo Park, CA.</w:t>
      </w:r>
    </w:p>
    <w:p w14:paraId="12D2BD5A"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bCs/>
          <w:lang w:val="en-US"/>
        </w:rPr>
        <w:t>3/26/15</w:t>
      </w:r>
      <w:r>
        <w:rPr>
          <w:rFonts w:ascii="Times" w:hAnsi="Times"/>
          <w:bCs/>
          <w:lang w:val="en-US"/>
        </w:rPr>
        <w:tab/>
        <w:t>Colorectal Cancer Awareness - Stanford Hospital, Campbell, CA.</w:t>
      </w:r>
    </w:p>
    <w:p w14:paraId="39B6F160" w14:textId="77777777" w:rsidR="00110411" w:rsidRDefault="0006631E" w:rsidP="00110411">
      <w:pPr>
        <w:pStyle w:val="Footer"/>
        <w:tabs>
          <w:tab w:val="left" w:pos="-450"/>
          <w:tab w:val="left" w:pos="1440"/>
          <w:tab w:val="left" w:pos="3600"/>
        </w:tabs>
        <w:rPr>
          <w:rFonts w:ascii="Times" w:hAnsi="Times"/>
          <w:bCs/>
          <w:lang w:val="en-US"/>
        </w:rPr>
      </w:pPr>
      <w:r>
        <w:rPr>
          <w:rFonts w:ascii="Times" w:hAnsi="Times"/>
          <w:bCs/>
          <w:lang w:val="en-US"/>
        </w:rPr>
        <w:t>4/28/15</w:t>
      </w:r>
      <w:r>
        <w:rPr>
          <w:rFonts w:ascii="Times" w:hAnsi="Times"/>
          <w:bCs/>
          <w:lang w:val="en-US"/>
        </w:rPr>
        <w:tab/>
        <w:t>Inside Anne’s Closet</w:t>
      </w:r>
      <w:r w:rsidR="009016F7">
        <w:rPr>
          <w:rFonts w:ascii="Times" w:hAnsi="Times"/>
          <w:bCs/>
          <w:lang w:val="en-US"/>
        </w:rPr>
        <w:t xml:space="preserve"> Colon Cancer no</w:t>
      </w:r>
      <w:r w:rsidR="00CE080E">
        <w:rPr>
          <w:rFonts w:ascii="Times" w:hAnsi="Times"/>
          <w:bCs/>
          <w:lang w:val="en-US"/>
        </w:rPr>
        <w:t>n-profit fundraiser – Palo Alto</w:t>
      </w:r>
      <w:r w:rsidR="009016F7">
        <w:rPr>
          <w:rFonts w:ascii="Times" w:hAnsi="Times"/>
          <w:bCs/>
          <w:lang w:val="en-US"/>
        </w:rPr>
        <w:t>, CA.</w:t>
      </w:r>
    </w:p>
    <w:p w14:paraId="3A56B4E2" w14:textId="77777777" w:rsidR="0006631E" w:rsidRPr="009C0A2F" w:rsidRDefault="0006631E" w:rsidP="0006631E">
      <w:pPr>
        <w:rPr>
          <w:rFonts w:ascii="Times" w:hAnsi="Times"/>
          <w:sz w:val="20"/>
        </w:rPr>
      </w:pPr>
      <w:r>
        <w:rPr>
          <w:rFonts w:ascii="Times" w:hAnsi="Times"/>
          <w:bCs/>
        </w:rPr>
        <w:t xml:space="preserve">11/17/15          </w:t>
      </w:r>
      <w:r w:rsidRPr="009C0A2F">
        <w:rPr>
          <w:rFonts w:ascii="Times" w:hAnsi="Times"/>
          <w:color w:val="333333"/>
          <w:szCs w:val="45"/>
          <w:shd w:val="clear" w:color="auto" w:fill="FFFFFF"/>
        </w:rPr>
        <w:t>Cancer Genomics and the Genomics Tumor Board</w:t>
      </w:r>
      <w:r>
        <w:rPr>
          <w:rFonts w:ascii="Times" w:hAnsi="Times"/>
          <w:color w:val="333333"/>
          <w:szCs w:val="45"/>
          <w:shd w:val="clear" w:color="auto" w:fill="FFFFFF"/>
        </w:rPr>
        <w:t xml:space="preserve"> Lecture</w:t>
      </w:r>
      <w:r w:rsidR="00CE080E">
        <w:rPr>
          <w:rFonts w:ascii="Times" w:hAnsi="Times"/>
          <w:color w:val="333333"/>
          <w:szCs w:val="45"/>
          <w:shd w:val="clear" w:color="auto" w:fill="FFFFFF"/>
        </w:rPr>
        <w:t xml:space="preserve"> </w:t>
      </w:r>
      <w:r>
        <w:rPr>
          <w:rFonts w:ascii="Times" w:hAnsi="Times"/>
          <w:color w:val="333333"/>
          <w:szCs w:val="45"/>
          <w:shd w:val="clear" w:color="auto" w:fill="FFFFFF"/>
        </w:rPr>
        <w:t>-</w:t>
      </w:r>
      <w:r w:rsidR="00CE080E">
        <w:rPr>
          <w:rFonts w:ascii="Times" w:hAnsi="Times"/>
          <w:color w:val="333333"/>
          <w:szCs w:val="45"/>
          <w:shd w:val="clear" w:color="auto" w:fill="FFFFFF"/>
        </w:rPr>
        <w:t xml:space="preserve"> </w:t>
      </w:r>
      <w:r>
        <w:rPr>
          <w:rFonts w:ascii="Times" w:hAnsi="Times"/>
          <w:color w:val="333333"/>
          <w:szCs w:val="45"/>
          <w:shd w:val="clear" w:color="auto" w:fill="FFFFFF"/>
        </w:rPr>
        <w:t>Stanford, CA.</w:t>
      </w:r>
    </w:p>
    <w:p w14:paraId="2B66271B" w14:textId="77777777" w:rsidR="00083D46" w:rsidRDefault="00083D46" w:rsidP="0006631E">
      <w:pPr>
        <w:pStyle w:val="Footer"/>
        <w:tabs>
          <w:tab w:val="left" w:pos="-450"/>
          <w:tab w:val="left" w:pos="1440"/>
          <w:tab w:val="left" w:pos="3600"/>
        </w:tabs>
        <w:ind w:left="1440" w:hanging="1440"/>
        <w:rPr>
          <w:rFonts w:ascii="Times" w:hAnsi="Times"/>
          <w:bCs/>
          <w:lang w:val="en-US"/>
        </w:rPr>
      </w:pPr>
      <w:r>
        <w:rPr>
          <w:rFonts w:ascii="Times" w:hAnsi="Times"/>
          <w:bCs/>
          <w:lang w:val="en-US"/>
        </w:rPr>
        <w:t>1/20/16</w:t>
      </w:r>
      <w:r>
        <w:rPr>
          <w:rFonts w:ascii="Times" w:hAnsi="Times"/>
          <w:bCs/>
          <w:lang w:val="en-US"/>
        </w:rPr>
        <w:tab/>
        <w:t>Aduro Pancreatic Cancer CRC Advisory Board-San Francisco, CA.</w:t>
      </w:r>
    </w:p>
    <w:p w14:paraId="08F70AF5" w14:textId="77777777" w:rsidR="00110411" w:rsidRDefault="0006631E" w:rsidP="0006631E">
      <w:pPr>
        <w:pStyle w:val="Footer"/>
        <w:tabs>
          <w:tab w:val="left" w:pos="-450"/>
          <w:tab w:val="left" w:pos="1440"/>
          <w:tab w:val="left" w:pos="3600"/>
        </w:tabs>
        <w:ind w:left="1440" w:hanging="1440"/>
        <w:rPr>
          <w:rFonts w:ascii="Times" w:hAnsi="Times"/>
          <w:bCs/>
          <w:lang w:val="en-US"/>
        </w:rPr>
      </w:pPr>
      <w:r>
        <w:rPr>
          <w:rFonts w:ascii="Times" w:hAnsi="Times"/>
          <w:bCs/>
          <w:lang w:val="en-US"/>
        </w:rPr>
        <w:t xml:space="preserve">2/3/16 </w:t>
      </w:r>
      <w:r>
        <w:rPr>
          <w:rFonts w:ascii="Times" w:hAnsi="Times"/>
          <w:bCs/>
          <w:lang w:val="en-US"/>
        </w:rPr>
        <w:tab/>
        <w:t>Pancreatic Cancer Action Network-Treatment Approaches to Pancreatic Cancer-San                              Francisco, CA.</w:t>
      </w:r>
    </w:p>
    <w:p w14:paraId="086C0BCF" w14:textId="77777777" w:rsidR="00083D46" w:rsidRPr="0006631E" w:rsidRDefault="00083D46" w:rsidP="0006631E">
      <w:pPr>
        <w:pStyle w:val="Footer"/>
        <w:tabs>
          <w:tab w:val="left" w:pos="-450"/>
          <w:tab w:val="left" w:pos="1440"/>
          <w:tab w:val="left" w:pos="3600"/>
        </w:tabs>
        <w:ind w:left="1440" w:hanging="1440"/>
        <w:rPr>
          <w:rFonts w:ascii="Times" w:hAnsi="Times"/>
          <w:bCs/>
          <w:lang w:val="en-US"/>
        </w:rPr>
      </w:pPr>
    </w:p>
    <w:p w14:paraId="340DBD85" w14:textId="77777777" w:rsidR="00110411" w:rsidRPr="00F779C1" w:rsidRDefault="00110411" w:rsidP="00F779C1">
      <w:pPr>
        <w:pStyle w:val="Footer"/>
        <w:tabs>
          <w:tab w:val="left" w:pos="-450"/>
          <w:tab w:val="left" w:pos="1440"/>
          <w:tab w:val="left" w:pos="3600"/>
        </w:tabs>
        <w:rPr>
          <w:rFonts w:ascii="Times" w:hAnsi="Times"/>
          <w:b/>
          <w:bCs/>
          <w:u w:val="single"/>
          <w:lang w:val="en-US"/>
        </w:rPr>
      </w:pPr>
      <w:r w:rsidRPr="004D7BD6">
        <w:rPr>
          <w:rFonts w:ascii="Times" w:hAnsi="Times"/>
          <w:b/>
          <w:bCs/>
          <w:u w:val="single"/>
          <w:lang w:val="en-US"/>
        </w:rPr>
        <w:t>National</w:t>
      </w:r>
    </w:p>
    <w:p w14:paraId="0E2C6F6F" w14:textId="77777777" w:rsidR="00110411" w:rsidRDefault="00110411" w:rsidP="00110411">
      <w:pPr>
        <w:pStyle w:val="Footer"/>
        <w:tabs>
          <w:tab w:val="left" w:pos="-450"/>
          <w:tab w:val="left" w:pos="3600"/>
        </w:tabs>
        <w:ind w:left="1440" w:hanging="1440"/>
        <w:rPr>
          <w:rFonts w:ascii="Times" w:hAnsi="Times"/>
        </w:rPr>
      </w:pPr>
      <w:r>
        <w:rPr>
          <w:rFonts w:ascii="Times" w:hAnsi="Times"/>
        </w:rPr>
        <w:t>6/13/11</w:t>
      </w:r>
      <w:r>
        <w:rPr>
          <w:rFonts w:ascii="Times" w:hAnsi="Times"/>
        </w:rPr>
        <w:tab/>
        <w:t>Neuroendocrine Tumors: Clinical Context for Basic Scientists. Annual Caring for Carcinoid Foundation Research Symposium, Boston, MA</w:t>
      </w:r>
    </w:p>
    <w:p w14:paraId="59BBC02D" w14:textId="77777777" w:rsidR="00110411" w:rsidRDefault="00110411" w:rsidP="00110411">
      <w:pPr>
        <w:pStyle w:val="Footer"/>
        <w:tabs>
          <w:tab w:val="left" w:pos="-450"/>
          <w:tab w:val="left" w:pos="3600"/>
        </w:tabs>
        <w:ind w:left="1440" w:hanging="1440"/>
        <w:rPr>
          <w:rFonts w:ascii="Times" w:hAnsi="Times"/>
        </w:rPr>
      </w:pPr>
      <w:r>
        <w:rPr>
          <w:rFonts w:ascii="Times" w:hAnsi="Times"/>
        </w:rPr>
        <w:t>9/15/11</w:t>
      </w:r>
      <w:r>
        <w:rPr>
          <w:rFonts w:ascii="Times" w:hAnsi="Times"/>
        </w:rPr>
        <w:tab/>
        <w:t>Evolving Management of GI Stromal Tumors. (Satellite CME Symposium of International Society Gastrointestinal Oncology) Arlington, Virginia</w:t>
      </w:r>
    </w:p>
    <w:p w14:paraId="12C869CC" w14:textId="77777777" w:rsidR="00110411" w:rsidRDefault="00110411" w:rsidP="00110411">
      <w:pPr>
        <w:pStyle w:val="Footer"/>
        <w:tabs>
          <w:tab w:val="left" w:pos="-450"/>
          <w:tab w:val="left" w:pos="3600"/>
        </w:tabs>
        <w:ind w:left="1440" w:hanging="1440"/>
        <w:rPr>
          <w:rFonts w:ascii="Times" w:hAnsi="Times"/>
        </w:rPr>
      </w:pPr>
      <w:r>
        <w:rPr>
          <w:rFonts w:ascii="Times" w:hAnsi="Times"/>
        </w:rPr>
        <w:t>10/20/11</w:t>
      </w:r>
      <w:r>
        <w:rPr>
          <w:rFonts w:ascii="Times" w:hAnsi="Times"/>
        </w:rPr>
        <w:tab/>
        <w:t>Co-Chair: Young Investigator Neuroendocrine Tumor Symposium. Special session at NANETS Annual Meeting, Minneapolis, MN</w:t>
      </w:r>
    </w:p>
    <w:p w14:paraId="2D8F7CB8" w14:textId="77777777" w:rsidR="00110411" w:rsidRDefault="00110411" w:rsidP="00110411">
      <w:pPr>
        <w:pStyle w:val="Footer"/>
        <w:tabs>
          <w:tab w:val="left" w:pos="-450"/>
          <w:tab w:val="left" w:pos="3600"/>
        </w:tabs>
        <w:ind w:left="1440" w:hanging="1440"/>
        <w:rPr>
          <w:rFonts w:ascii="Times" w:hAnsi="Times"/>
        </w:rPr>
      </w:pPr>
      <w:r>
        <w:rPr>
          <w:rFonts w:ascii="Times" w:hAnsi="Times"/>
        </w:rPr>
        <w:t>3/13/12</w:t>
      </w:r>
      <w:r>
        <w:rPr>
          <w:rFonts w:ascii="Times" w:hAnsi="Times"/>
        </w:rPr>
        <w:tab/>
        <w:t>Care of the Colorectal Cancer Patient: Defining Optimal Strategies. Veterans Affairs New Jersey Health Care System, East Orange, NJ</w:t>
      </w:r>
    </w:p>
    <w:p w14:paraId="74B06EDD" w14:textId="77777777" w:rsidR="00110411" w:rsidRDefault="00110411" w:rsidP="00110411">
      <w:pPr>
        <w:pStyle w:val="Footer"/>
        <w:tabs>
          <w:tab w:val="left" w:pos="-450"/>
          <w:tab w:val="left" w:pos="3600"/>
        </w:tabs>
        <w:ind w:left="1440" w:hanging="1440"/>
        <w:rPr>
          <w:rFonts w:ascii="Times" w:hAnsi="Times"/>
        </w:rPr>
      </w:pPr>
      <w:r>
        <w:rPr>
          <w:rFonts w:ascii="Times" w:hAnsi="Times"/>
        </w:rPr>
        <w:t>3/21/12</w:t>
      </w:r>
      <w:r>
        <w:rPr>
          <w:rFonts w:ascii="Times" w:hAnsi="Times"/>
        </w:rPr>
        <w:tab/>
        <w:t>Advocating for Those Lost to Pancreas Cancer: A Plea for a National Research Strategy.  Pancreatic Cancer Action Network (PANCAN) Congressional Briefing and Press Conference. Washington DC</w:t>
      </w:r>
    </w:p>
    <w:p w14:paraId="2F9A1430" w14:textId="77777777" w:rsidR="00110411" w:rsidRDefault="00110411" w:rsidP="00110411">
      <w:pPr>
        <w:pStyle w:val="Footer"/>
        <w:tabs>
          <w:tab w:val="left" w:pos="-450"/>
          <w:tab w:val="left" w:pos="3600"/>
        </w:tabs>
        <w:ind w:left="1440" w:hanging="1440"/>
        <w:rPr>
          <w:rFonts w:ascii="Times" w:hAnsi="Times"/>
        </w:rPr>
      </w:pPr>
      <w:r>
        <w:rPr>
          <w:rFonts w:ascii="Times" w:hAnsi="Times"/>
        </w:rPr>
        <w:t>4/11/12</w:t>
      </w:r>
      <w:r>
        <w:rPr>
          <w:rFonts w:ascii="Times" w:hAnsi="Times"/>
        </w:rPr>
        <w:tab/>
        <w:t>Current Trials and Key Clinical Questions in Neuroendocrine Tumors. Caring for Carcinoid Foundation Annual Research Symposium. The Whitehead Institute, Boston, MA</w:t>
      </w:r>
    </w:p>
    <w:p w14:paraId="450551AD" w14:textId="77777777" w:rsidR="00110411" w:rsidRDefault="00110411" w:rsidP="00110411">
      <w:pPr>
        <w:pStyle w:val="Footer"/>
        <w:tabs>
          <w:tab w:val="left" w:pos="-450"/>
          <w:tab w:val="left" w:pos="3600"/>
        </w:tabs>
        <w:ind w:left="1440" w:hanging="1440"/>
        <w:rPr>
          <w:rFonts w:ascii="Times" w:hAnsi="Times"/>
        </w:rPr>
      </w:pPr>
      <w:r>
        <w:rPr>
          <w:rFonts w:ascii="Times" w:hAnsi="Times"/>
        </w:rPr>
        <w:t>4/28/12</w:t>
      </w:r>
      <w:r>
        <w:rPr>
          <w:rFonts w:ascii="Times" w:hAnsi="Times"/>
        </w:rPr>
        <w:tab/>
        <w:t>Current Status / Future Trends in Management of Pancreas Cancer. National Pancreas Foundation Fellows Symposium, Emory University, Atlanta, GA</w:t>
      </w:r>
    </w:p>
    <w:p w14:paraId="781B2453" w14:textId="77777777" w:rsidR="00110411" w:rsidRDefault="00110411" w:rsidP="00110411">
      <w:pPr>
        <w:pStyle w:val="Footer"/>
        <w:tabs>
          <w:tab w:val="left" w:pos="-450"/>
          <w:tab w:val="left" w:pos="3600"/>
        </w:tabs>
        <w:ind w:left="1440" w:hanging="1440"/>
        <w:rPr>
          <w:rFonts w:ascii="Times" w:hAnsi="Times"/>
        </w:rPr>
      </w:pPr>
      <w:r>
        <w:rPr>
          <w:rFonts w:ascii="Times" w:hAnsi="Times"/>
        </w:rPr>
        <w:t>5/17/12</w:t>
      </w:r>
      <w:r>
        <w:rPr>
          <w:rFonts w:ascii="Times" w:hAnsi="Times"/>
        </w:rPr>
        <w:tab/>
        <w:t>Care of the Colorectal Cancer Patient: Defining Optimal Strategies. Veterans Affairs Hospital, Helena MT</w:t>
      </w:r>
    </w:p>
    <w:p w14:paraId="444D731F" w14:textId="77777777" w:rsidR="00110411" w:rsidRDefault="00110411" w:rsidP="00110411">
      <w:pPr>
        <w:pStyle w:val="Footer"/>
        <w:tabs>
          <w:tab w:val="left" w:pos="-450"/>
          <w:tab w:val="left" w:pos="3600"/>
        </w:tabs>
        <w:ind w:left="1440" w:hanging="1440"/>
        <w:rPr>
          <w:rFonts w:ascii="Times" w:hAnsi="Times"/>
        </w:rPr>
      </w:pPr>
      <w:r>
        <w:rPr>
          <w:rFonts w:ascii="Times" w:hAnsi="Times"/>
        </w:rPr>
        <w:lastRenderedPageBreak/>
        <w:t>5/18/12</w:t>
      </w:r>
      <w:r>
        <w:rPr>
          <w:rFonts w:ascii="Times" w:hAnsi="Times"/>
        </w:rPr>
        <w:tab/>
        <w:t>Management of Neuroendocrine Tumors: A Case Based Approach. North American Neuroendocrine Tumor Society (NANETS) Regional Educational Conference, Phoenix, AZ</w:t>
      </w:r>
    </w:p>
    <w:p w14:paraId="6A46468C" w14:textId="77777777" w:rsidR="00110411" w:rsidRDefault="00110411" w:rsidP="00110411">
      <w:pPr>
        <w:pStyle w:val="Footer"/>
        <w:tabs>
          <w:tab w:val="left" w:pos="-450"/>
          <w:tab w:val="left" w:pos="3600"/>
        </w:tabs>
        <w:ind w:left="1440" w:hanging="1440"/>
        <w:rPr>
          <w:rFonts w:ascii="Times" w:hAnsi="Times"/>
        </w:rPr>
      </w:pPr>
      <w:r>
        <w:rPr>
          <w:rFonts w:ascii="Times" w:hAnsi="Times"/>
        </w:rPr>
        <w:t>6/1/12</w:t>
      </w:r>
      <w:r>
        <w:rPr>
          <w:rFonts w:ascii="Times" w:hAnsi="Times"/>
        </w:rPr>
        <w:tab/>
        <w:t>Treating the Patient with Metastatic Colon Cancer: An Interactive Workshop for Clinicians, CME Lecture, Chicago, IL</w:t>
      </w:r>
    </w:p>
    <w:p w14:paraId="250D6458" w14:textId="77777777" w:rsidR="00110411" w:rsidRDefault="00110411" w:rsidP="00110411">
      <w:pPr>
        <w:pStyle w:val="Footer"/>
        <w:tabs>
          <w:tab w:val="left" w:pos="-450"/>
          <w:tab w:val="left" w:pos="3600"/>
        </w:tabs>
        <w:ind w:left="1440" w:hanging="1440"/>
        <w:rPr>
          <w:rFonts w:ascii="Times" w:hAnsi="Times"/>
        </w:rPr>
      </w:pPr>
      <w:r>
        <w:rPr>
          <w:rFonts w:ascii="Times" w:hAnsi="Times"/>
        </w:rPr>
        <w:t>6/1/12</w:t>
      </w:r>
      <w:r>
        <w:rPr>
          <w:rFonts w:ascii="Times" w:hAnsi="Times"/>
        </w:rPr>
        <w:tab/>
        <w:t>GI Poster Session Discussant. American Society of Clinical Oncology Annual Meeting, Chicago, IL</w:t>
      </w:r>
    </w:p>
    <w:p w14:paraId="0DCF44A3" w14:textId="77777777" w:rsidR="00110411" w:rsidRDefault="00110411" w:rsidP="00110411">
      <w:pPr>
        <w:pStyle w:val="Footer"/>
        <w:tabs>
          <w:tab w:val="left" w:pos="-450"/>
          <w:tab w:val="left" w:pos="3600"/>
        </w:tabs>
        <w:ind w:left="1440" w:hanging="1440"/>
        <w:rPr>
          <w:rFonts w:ascii="Times" w:hAnsi="Times"/>
        </w:rPr>
      </w:pPr>
      <w:r>
        <w:rPr>
          <w:rFonts w:ascii="Times" w:hAnsi="Times"/>
        </w:rPr>
        <w:t>6/4/12</w:t>
      </w:r>
      <w:r>
        <w:rPr>
          <w:rFonts w:ascii="Times" w:hAnsi="Times"/>
        </w:rPr>
        <w:tab/>
        <w:t>GI Highlights of the Day. American Society of Clinical Oncology Annual Meeting, Chicago, IL</w:t>
      </w:r>
    </w:p>
    <w:p w14:paraId="6388CB53" w14:textId="77777777" w:rsidR="00110411" w:rsidRDefault="00110411" w:rsidP="00110411">
      <w:pPr>
        <w:pStyle w:val="Footer"/>
        <w:tabs>
          <w:tab w:val="left" w:pos="-450"/>
          <w:tab w:val="left" w:pos="3600"/>
        </w:tabs>
        <w:ind w:left="1440" w:hanging="1440"/>
        <w:rPr>
          <w:rFonts w:ascii="Times" w:hAnsi="Times"/>
        </w:rPr>
      </w:pPr>
      <w:r>
        <w:rPr>
          <w:rFonts w:ascii="Times" w:hAnsi="Times"/>
        </w:rPr>
        <w:t>9/15/12</w:t>
      </w:r>
      <w:r>
        <w:rPr>
          <w:rFonts w:ascii="Times" w:hAnsi="Times"/>
        </w:rPr>
        <w:tab/>
        <w:t>Panel Discussant: Neuroendocrine Tumor Case Presentations: An Argument for Multidisciplinary Management. International Society of Gastrointestinal Oncology, Arlington, Virginia</w:t>
      </w:r>
    </w:p>
    <w:p w14:paraId="11ED0C24" w14:textId="77777777" w:rsidR="00110411" w:rsidRDefault="00110411" w:rsidP="00110411">
      <w:pPr>
        <w:pStyle w:val="Footer"/>
        <w:tabs>
          <w:tab w:val="left" w:pos="-450"/>
          <w:tab w:val="left" w:pos="3600"/>
        </w:tabs>
        <w:ind w:left="1440" w:hanging="1440"/>
        <w:rPr>
          <w:rFonts w:ascii="Times" w:hAnsi="Times"/>
        </w:rPr>
      </w:pPr>
      <w:r>
        <w:rPr>
          <w:rFonts w:ascii="Times" w:hAnsi="Times"/>
        </w:rPr>
        <w:t>4/30/13</w:t>
      </w:r>
      <w:r>
        <w:rPr>
          <w:rFonts w:ascii="Times" w:hAnsi="Times"/>
        </w:rPr>
        <w:tab/>
        <w:t>What’s New in Colorectal Cancer Research and Treatment? Optum Health, Scottsdale, AZ</w:t>
      </w:r>
    </w:p>
    <w:p w14:paraId="4DF78483" w14:textId="77777777" w:rsidR="00110411" w:rsidRDefault="00110411" w:rsidP="00110411">
      <w:pPr>
        <w:pStyle w:val="Footer"/>
        <w:tabs>
          <w:tab w:val="left" w:pos="-450"/>
          <w:tab w:val="left" w:pos="3600"/>
        </w:tabs>
        <w:ind w:left="1440" w:hanging="1440"/>
        <w:rPr>
          <w:rFonts w:ascii="Times" w:hAnsi="Times"/>
        </w:rPr>
      </w:pPr>
      <w:r>
        <w:rPr>
          <w:rFonts w:ascii="Times" w:hAnsi="Times"/>
        </w:rPr>
        <w:t>6/1/13</w:t>
      </w:r>
      <w:r>
        <w:rPr>
          <w:rFonts w:ascii="Times" w:hAnsi="Times"/>
        </w:rPr>
        <w:tab/>
        <w:t>Chair, Gastrointestinal (Colorectal) Cancer. ASCO, Chicago, IL</w:t>
      </w:r>
    </w:p>
    <w:p w14:paraId="2BA381B7"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bCs/>
          <w:lang w:val="en-US"/>
        </w:rPr>
        <w:t>8/24/13</w:t>
      </w:r>
      <w:r>
        <w:rPr>
          <w:rFonts w:ascii="Times" w:hAnsi="Times"/>
          <w:bCs/>
          <w:lang w:val="en-US"/>
        </w:rPr>
        <w:tab/>
        <w:t>Gastrointestinal (Colorectal) Cancer. ASCO. Boston, MA</w:t>
      </w:r>
    </w:p>
    <w:p w14:paraId="3AB40114" w14:textId="77777777" w:rsidR="00110411" w:rsidRDefault="00110411" w:rsidP="00110411">
      <w:pPr>
        <w:pStyle w:val="Footer"/>
        <w:tabs>
          <w:tab w:val="left" w:pos="-450"/>
          <w:tab w:val="left" w:pos="3600"/>
        </w:tabs>
        <w:ind w:left="1440" w:hanging="1440"/>
        <w:rPr>
          <w:rFonts w:ascii="Times" w:hAnsi="Times"/>
          <w:bCs/>
          <w:lang w:val="en-US"/>
        </w:rPr>
      </w:pPr>
      <w:r>
        <w:rPr>
          <w:rFonts w:ascii="Times" w:hAnsi="Times"/>
          <w:bCs/>
          <w:lang w:val="en-US"/>
        </w:rPr>
        <w:t>9/10/13</w:t>
      </w:r>
      <w:r>
        <w:rPr>
          <w:rFonts w:ascii="Times" w:hAnsi="Times"/>
          <w:bCs/>
          <w:lang w:val="en-US"/>
        </w:rPr>
        <w:tab/>
        <w:t>Chair, ASCO Cancer Educational Committee. Alexandra, VA</w:t>
      </w:r>
    </w:p>
    <w:p w14:paraId="269A2D91"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5/19/14</w:t>
      </w:r>
      <w:r>
        <w:rPr>
          <w:rFonts w:ascii="Times" w:hAnsi="Times"/>
          <w:bCs/>
          <w:lang w:val="en-US"/>
        </w:rPr>
        <w:tab/>
        <w:t>Inflammation and Stroma, AACR Pancreatic Cancers: Innovations In Research Treatment. New Orleeans, LA</w:t>
      </w:r>
    </w:p>
    <w:p w14:paraId="03D2CA3A" w14:textId="77777777" w:rsidR="00110411" w:rsidRDefault="00110411" w:rsidP="00110411">
      <w:pPr>
        <w:pStyle w:val="Footer"/>
        <w:tabs>
          <w:tab w:val="left" w:pos="-450"/>
          <w:tab w:val="left" w:pos="1440"/>
          <w:tab w:val="left" w:pos="3600"/>
        </w:tabs>
        <w:rPr>
          <w:rFonts w:ascii="Times" w:hAnsi="Times"/>
          <w:bCs/>
          <w:lang w:val="en-US"/>
        </w:rPr>
      </w:pPr>
      <w:r>
        <w:rPr>
          <w:rFonts w:ascii="Times" w:hAnsi="Times"/>
          <w:bCs/>
          <w:lang w:val="en-US"/>
        </w:rPr>
        <w:t>6/1/14</w:t>
      </w:r>
      <w:r>
        <w:rPr>
          <w:rFonts w:ascii="Times" w:hAnsi="Times"/>
          <w:bCs/>
          <w:lang w:val="en-US"/>
        </w:rPr>
        <w:tab/>
        <w:t>Chair, NETs session, ASCO annual meeting. Chicago, IL</w:t>
      </w:r>
    </w:p>
    <w:p w14:paraId="48A4CF8A"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8/10/14</w:t>
      </w:r>
      <w:r>
        <w:rPr>
          <w:rFonts w:ascii="Times" w:hAnsi="Times"/>
          <w:bCs/>
          <w:lang w:val="en-US"/>
        </w:rPr>
        <w:tab/>
        <w:t>New Treatment for Neuroendocrine Cancer. Annual Debates and Didactics in Hematology and Oncology Conference. Sea Island, GA</w:t>
      </w:r>
    </w:p>
    <w:p w14:paraId="75BAAB02"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8/22/14</w:t>
      </w:r>
      <w:r>
        <w:rPr>
          <w:rFonts w:ascii="Times" w:hAnsi="Times"/>
          <w:bCs/>
          <w:lang w:val="en-US"/>
        </w:rPr>
        <w:tab/>
        <w:t>Gastrointestinal (Colorectal) Cancer. Best of ASCO. Seattle, WA</w:t>
      </w:r>
    </w:p>
    <w:p w14:paraId="153F6FAE"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10/4/14</w:t>
      </w:r>
      <w:r>
        <w:rPr>
          <w:rFonts w:ascii="Times" w:hAnsi="Times"/>
          <w:bCs/>
          <w:lang w:val="en-US"/>
        </w:rPr>
        <w:tab/>
        <w:t>Medical management of Colorectal Carcinoma Part I: Current Systemic Strategies and New Advances” &amp; Part II: Integrating Systemic and Liver Directed Therapies in Colorectal Cancer. St. Jospeh’s Hospital. Tampa Bay, FL</w:t>
      </w:r>
    </w:p>
    <w:p w14:paraId="3DAC14BE"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10/4/14</w:t>
      </w:r>
      <w:r>
        <w:rPr>
          <w:rFonts w:ascii="Times" w:hAnsi="Times"/>
          <w:bCs/>
          <w:lang w:val="en-US"/>
        </w:rPr>
        <w:tab/>
        <w:t>Neuroendocrine Tumors an Other Non-Colorectal Liver Metastases: Role of Integrating Systemic and Arterial – Based Therapies. St. Joseph’s Hospital. Tampa Bay, FL</w:t>
      </w:r>
    </w:p>
    <w:p w14:paraId="0DA48F26"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1/5/15</w:t>
      </w:r>
      <w:r>
        <w:rPr>
          <w:rFonts w:ascii="Times" w:hAnsi="Times"/>
          <w:bCs/>
          <w:lang w:val="en-US"/>
        </w:rPr>
        <w:tab/>
        <w:t>Co-Chaired, Neuroendocrine Tumors, ASCO GI Symposium, San Francisco, CA</w:t>
      </w:r>
    </w:p>
    <w:p w14:paraId="7D145B46"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3/15/15</w:t>
      </w:r>
      <w:r>
        <w:rPr>
          <w:rFonts w:ascii="Times" w:hAnsi="Times"/>
          <w:bCs/>
          <w:lang w:val="en-US"/>
        </w:rPr>
        <w:tab/>
        <w:t>Co-Chaired, Scientific Me</w:t>
      </w:r>
      <w:r w:rsidR="003269FF">
        <w:rPr>
          <w:rFonts w:ascii="Times" w:hAnsi="Times"/>
          <w:bCs/>
          <w:lang w:val="en-US"/>
        </w:rPr>
        <w:t xml:space="preserve">dical Advisory Board, </w:t>
      </w:r>
      <w:r>
        <w:rPr>
          <w:rFonts w:ascii="Times" w:hAnsi="Times"/>
          <w:bCs/>
          <w:lang w:val="en-US"/>
        </w:rPr>
        <w:t>Pancreatic Cancer Action Network (PANCAN), Dallas, TX</w:t>
      </w:r>
    </w:p>
    <w:p w14:paraId="10FE8EA9"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3/27/15</w:t>
      </w:r>
      <w:r>
        <w:rPr>
          <w:rFonts w:ascii="Times" w:hAnsi="Times"/>
          <w:bCs/>
          <w:lang w:val="en-US"/>
        </w:rPr>
        <w:tab/>
        <w:t>Moderator, Case Study: Pancreatic Cancer, Fellow’s Symposium, National Pancreas Foundation (NPF), Baltimore, MD</w:t>
      </w:r>
    </w:p>
    <w:p w14:paraId="10B3912F"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5/16/15</w:t>
      </w:r>
      <w:r>
        <w:rPr>
          <w:rFonts w:ascii="Times" w:hAnsi="Times"/>
          <w:bCs/>
          <w:lang w:val="en-US"/>
        </w:rPr>
        <w:tab/>
      </w:r>
      <w:r w:rsidRPr="0082280E">
        <w:rPr>
          <w:rFonts w:ascii="Times" w:hAnsi="Times"/>
          <w:bCs/>
          <w:lang w:val="en-US"/>
        </w:rPr>
        <w:t>Epidemiology, Diagnosis, Staging, and</w:t>
      </w:r>
      <w:r>
        <w:rPr>
          <w:rFonts w:ascii="Times" w:hAnsi="Times"/>
          <w:bCs/>
          <w:lang w:val="en-US"/>
        </w:rPr>
        <w:t xml:space="preserve"> Overview of Surgical/Medical Treatment of Neuroendocrine Tumors: Controversies of Timing of Treatment and Selection of Initial Therapy. IPSEN. New York, NY.</w:t>
      </w:r>
    </w:p>
    <w:p w14:paraId="53D57CDC" w14:textId="77777777" w:rsidR="00110411" w:rsidRDefault="006F2E98" w:rsidP="00110411">
      <w:pPr>
        <w:pStyle w:val="Footer"/>
        <w:tabs>
          <w:tab w:val="left" w:pos="-450"/>
          <w:tab w:val="left" w:pos="1440"/>
          <w:tab w:val="left" w:pos="3600"/>
        </w:tabs>
        <w:rPr>
          <w:rFonts w:ascii="Times" w:hAnsi="Times"/>
          <w:bCs/>
          <w:lang w:val="en-US"/>
        </w:rPr>
      </w:pPr>
      <w:r>
        <w:rPr>
          <w:rFonts w:ascii="Times" w:hAnsi="Times"/>
          <w:bCs/>
          <w:lang w:val="en-US"/>
        </w:rPr>
        <w:t>4/16/16</w:t>
      </w:r>
      <w:r>
        <w:rPr>
          <w:rFonts w:ascii="Times" w:hAnsi="Times"/>
          <w:bCs/>
          <w:lang w:val="en-US"/>
        </w:rPr>
        <w:tab/>
        <w:t xml:space="preserve">Moderator, Defining novel combination KRAS-targeted therapeutic strategies. New </w:t>
      </w:r>
      <w:r>
        <w:rPr>
          <w:rFonts w:ascii="Times" w:hAnsi="Times"/>
          <w:bCs/>
          <w:lang w:val="en-US"/>
        </w:rPr>
        <w:tab/>
        <w:t>Orleans, LA.</w:t>
      </w:r>
    </w:p>
    <w:p w14:paraId="4023D405" w14:textId="77777777" w:rsidR="003269FF" w:rsidRDefault="003269FF" w:rsidP="00110411">
      <w:pPr>
        <w:pStyle w:val="Footer"/>
        <w:tabs>
          <w:tab w:val="left" w:pos="-450"/>
          <w:tab w:val="left" w:pos="1440"/>
          <w:tab w:val="left" w:pos="3600"/>
        </w:tabs>
        <w:rPr>
          <w:rFonts w:ascii="Times" w:hAnsi="Times"/>
          <w:bCs/>
          <w:lang w:val="en-US"/>
        </w:rPr>
      </w:pPr>
      <w:r>
        <w:rPr>
          <w:rFonts w:ascii="Times" w:hAnsi="Times"/>
          <w:bCs/>
          <w:lang w:val="en-US"/>
        </w:rPr>
        <w:t>4/26/17</w:t>
      </w:r>
      <w:r>
        <w:rPr>
          <w:rFonts w:ascii="Times" w:hAnsi="Times"/>
          <w:bCs/>
          <w:lang w:val="en-US"/>
        </w:rPr>
        <w:tab/>
        <w:t>Speaker, Neuroendocrine Tumor Research Symposium.</w:t>
      </w:r>
    </w:p>
    <w:p w14:paraId="3989A453" w14:textId="77777777" w:rsidR="003269FF" w:rsidRDefault="003269FF" w:rsidP="00110411">
      <w:pPr>
        <w:pStyle w:val="Footer"/>
        <w:tabs>
          <w:tab w:val="left" w:pos="-450"/>
          <w:tab w:val="left" w:pos="1440"/>
          <w:tab w:val="left" w:pos="3600"/>
        </w:tabs>
        <w:rPr>
          <w:rFonts w:ascii="Times" w:hAnsi="Times"/>
          <w:bCs/>
          <w:lang w:val="en-US"/>
        </w:rPr>
      </w:pPr>
      <w:r>
        <w:rPr>
          <w:rFonts w:ascii="Times" w:hAnsi="Times"/>
          <w:bCs/>
          <w:lang w:val="en-US"/>
        </w:rPr>
        <w:t>8/17/17</w:t>
      </w:r>
      <w:r>
        <w:rPr>
          <w:rFonts w:ascii="Times" w:hAnsi="Times"/>
          <w:bCs/>
          <w:lang w:val="en-US"/>
        </w:rPr>
        <w:tab/>
        <w:t xml:space="preserve">Speaker, Annual Scientific Meeting, Pancreatic Cancer Action Network. San Diego, </w:t>
      </w:r>
      <w:r>
        <w:rPr>
          <w:rFonts w:ascii="Times" w:hAnsi="Times"/>
          <w:bCs/>
          <w:lang w:val="en-US"/>
        </w:rPr>
        <w:tab/>
        <w:t>CA.</w:t>
      </w:r>
    </w:p>
    <w:p w14:paraId="7071DC31" w14:textId="77777777" w:rsidR="003269FF" w:rsidRDefault="003269FF" w:rsidP="003269FF">
      <w:pPr>
        <w:pStyle w:val="Footer"/>
        <w:tabs>
          <w:tab w:val="left" w:pos="-450"/>
          <w:tab w:val="left" w:pos="1440"/>
          <w:tab w:val="left" w:pos="3600"/>
        </w:tabs>
        <w:ind w:left="1440" w:hanging="1440"/>
        <w:rPr>
          <w:rFonts w:ascii="Times" w:hAnsi="Times"/>
          <w:bCs/>
          <w:lang w:val="en-US"/>
        </w:rPr>
      </w:pPr>
      <w:r>
        <w:rPr>
          <w:rFonts w:ascii="Times" w:hAnsi="Times"/>
          <w:bCs/>
          <w:lang w:val="en-US"/>
        </w:rPr>
        <w:t>10/19/17</w:t>
      </w:r>
      <w:r>
        <w:rPr>
          <w:rFonts w:ascii="Times" w:hAnsi="Times"/>
          <w:bCs/>
          <w:lang w:val="en-US"/>
        </w:rPr>
        <w:tab/>
        <w:t>Moderator, 10</w:t>
      </w:r>
      <w:r w:rsidRPr="003269FF">
        <w:rPr>
          <w:rFonts w:ascii="Times" w:hAnsi="Times"/>
          <w:bCs/>
          <w:vertAlign w:val="superscript"/>
          <w:lang w:val="en-US"/>
        </w:rPr>
        <w:t>th</w:t>
      </w:r>
      <w:r>
        <w:rPr>
          <w:rFonts w:ascii="Times" w:hAnsi="Times"/>
          <w:bCs/>
          <w:lang w:val="en-US"/>
        </w:rPr>
        <w:t xml:space="preserve"> Annual North American Neuroendocrine Tumor Society Symposium.</w:t>
      </w:r>
    </w:p>
    <w:p w14:paraId="5B192E0C" w14:textId="77777777" w:rsidR="003269FF" w:rsidRDefault="003269FF" w:rsidP="003269FF">
      <w:pPr>
        <w:pStyle w:val="Footer"/>
        <w:tabs>
          <w:tab w:val="left" w:pos="-450"/>
          <w:tab w:val="left" w:pos="1440"/>
          <w:tab w:val="left" w:pos="3600"/>
        </w:tabs>
        <w:ind w:left="1440" w:hanging="1440"/>
        <w:rPr>
          <w:rFonts w:ascii="Times" w:hAnsi="Times"/>
          <w:bCs/>
          <w:lang w:val="en-US"/>
        </w:rPr>
      </w:pPr>
      <w:r>
        <w:rPr>
          <w:rFonts w:ascii="Times" w:hAnsi="Times"/>
          <w:bCs/>
          <w:lang w:val="en-US"/>
        </w:rPr>
        <w:t>12/7/17</w:t>
      </w:r>
      <w:r>
        <w:rPr>
          <w:rFonts w:ascii="Times" w:hAnsi="Times"/>
          <w:bCs/>
          <w:lang w:val="en-US"/>
        </w:rPr>
        <w:tab/>
        <w:t>Speaker, ASCO Advantage Cancer Biology and Colorectal Cancer. D.C.</w:t>
      </w:r>
    </w:p>
    <w:p w14:paraId="70087213" w14:textId="77777777" w:rsidR="003269FF" w:rsidRDefault="003269FF" w:rsidP="00110411">
      <w:pPr>
        <w:pStyle w:val="Footer"/>
        <w:tabs>
          <w:tab w:val="left" w:pos="-450"/>
          <w:tab w:val="left" w:pos="1440"/>
          <w:tab w:val="left" w:pos="3600"/>
        </w:tabs>
        <w:rPr>
          <w:rFonts w:ascii="Times" w:hAnsi="Times"/>
          <w:bCs/>
          <w:lang w:val="en-US"/>
        </w:rPr>
      </w:pPr>
    </w:p>
    <w:p w14:paraId="0F0D3C70" w14:textId="77777777" w:rsidR="0012593C" w:rsidRDefault="0012593C" w:rsidP="00110411">
      <w:pPr>
        <w:pStyle w:val="Footer"/>
        <w:tabs>
          <w:tab w:val="left" w:pos="-450"/>
          <w:tab w:val="left" w:pos="1440"/>
          <w:tab w:val="left" w:pos="3600"/>
        </w:tabs>
        <w:rPr>
          <w:rFonts w:ascii="Times" w:hAnsi="Times"/>
          <w:bCs/>
          <w:lang w:val="en-US"/>
        </w:rPr>
      </w:pPr>
    </w:p>
    <w:p w14:paraId="09D46025" w14:textId="77777777" w:rsidR="00110411" w:rsidRPr="004D7BD6" w:rsidRDefault="00110411" w:rsidP="00110411">
      <w:pPr>
        <w:pStyle w:val="Footer"/>
        <w:tabs>
          <w:tab w:val="left" w:pos="-450"/>
          <w:tab w:val="left" w:pos="1440"/>
          <w:tab w:val="left" w:pos="3600"/>
        </w:tabs>
        <w:ind w:left="1440" w:hanging="1440"/>
        <w:rPr>
          <w:rFonts w:ascii="Times" w:hAnsi="Times"/>
          <w:b/>
          <w:bCs/>
          <w:u w:val="single"/>
          <w:lang w:val="en-US"/>
        </w:rPr>
      </w:pPr>
      <w:r w:rsidRPr="004D7BD6">
        <w:rPr>
          <w:rFonts w:ascii="Times" w:hAnsi="Times"/>
          <w:b/>
          <w:bCs/>
          <w:u w:val="single"/>
          <w:lang w:val="en-US"/>
        </w:rPr>
        <w:lastRenderedPageBreak/>
        <w:t>International</w:t>
      </w:r>
    </w:p>
    <w:p w14:paraId="33791B8C" w14:textId="77777777" w:rsidR="00110411" w:rsidRDefault="00110411" w:rsidP="00110411">
      <w:pPr>
        <w:pStyle w:val="Footer"/>
        <w:tabs>
          <w:tab w:val="left" w:pos="-450"/>
          <w:tab w:val="left" w:pos="3600"/>
        </w:tabs>
        <w:ind w:left="1440" w:hanging="1440"/>
        <w:rPr>
          <w:rFonts w:ascii="Times" w:hAnsi="Times"/>
        </w:rPr>
      </w:pPr>
      <w:r>
        <w:rPr>
          <w:rFonts w:ascii="Times" w:hAnsi="Times"/>
        </w:rPr>
        <w:t>5/22/12</w:t>
      </w:r>
      <w:r>
        <w:rPr>
          <w:rFonts w:ascii="Times" w:hAnsi="Times"/>
        </w:rPr>
        <w:tab/>
        <w:t>Personalized Oncology: The Era of Targeted Therapies. National Cancer Hospital, Hanoi, Vietnam</w:t>
      </w:r>
    </w:p>
    <w:p w14:paraId="482294DD" w14:textId="77777777" w:rsidR="00110411" w:rsidRDefault="00110411" w:rsidP="00110411">
      <w:pPr>
        <w:pStyle w:val="Footer"/>
        <w:tabs>
          <w:tab w:val="left" w:pos="-450"/>
          <w:tab w:val="left" w:pos="3600"/>
        </w:tabs>
        <w:ind w:left="1440" w:hanging="1440"/>
        <w:rPr>
          <w:rFonts w:ascii="Times" w:hAnsi="Times"/>
        </w:rPr>
      </w:pPr>
      <w:r>
        <w:rPr>
          <w:rFonts w:ascii="Times" w:hAnsi="Times"/>
        </w:rPr>
        <w:t>5/24/12</w:t>
      </w:r>
      <w:r>
        <w:rPr>
          <w:rFonts w:ascii="Times" w:hAnsi="Times"/>
        </w:rPr>
        <w:tab/>
        <w:t>Colon Cancer in Asia: An Emerging Problem. Ho Chi Minh City Cancer Hospital Grand Rounds. Ho Chi Minh, Vietnam</w:t>
      </w:r>
    </w:p>
    <w:p w14:paraId="71B5B54E" w14:textId="77777777" w:rsidR="00110411" w:rsidRDefault="00110411" w:rsidP="00110411">
      <w:pPr>
        <w:pStyle w:val="Footer"/>
        <w:tabs>
          <w:tab w:val="left" w:pos="-450"/>
          <w:tab w:val="left" w:pos="3600"/>
        </w:tabs>
        <w:ind w:left="1440" w:hanging="1440"/>
        <w:rPr>
          <w:rFonts w:ascii="Times" w:hAnsi="Times"/>
        </w:rPr>
      </w:pPr>
      <w:r>
        <w:rPr>
          <w:rFonts w:ascii="Times" w:hAnsi="Times"/>
        </w:rPr>
        <w:t>8/19/12</w:t>
      </w:r>
      <w:r>
        <w:rPr>
          <w:rFonts w:ascii="Times" w:hAnsi="Times"/>
        </w:rPr>
        <w:tab/>
        <w:t>Chair, Multidisciplinary GI Tumor Board Case Presentations. Central European Oncology Society Annual Meeting,Opatija, Croatia</w:t>
      </w:r>
    </w:p>
    <w:p w14:paraId="62F95510" w14:textId="77777777" w:rsidR="00110411" w:rsidRDefault="00110411" w:rsidP="00110411">
      <w:pPr>
        <w:pStyle w:val="Footer"/>
        <w:tabs>
          <w:tab w:val="left" w:pos="-450"/>
          <w:tab w:val="left" w:pos="3600"/>
        </w:tabs>
        <w:ind w:left="1440" w:hanging="1440"/>
        <w:rPr>
          <w:rFonts w:ascii="Times" w:hAnsi="Times"/>
        </w:rPr>
      </w:pPr>
      <w:r>
        <w:rPr>
          <w:rFonts w:ascii="Times" w:hAnsi="Times"/>
        </w:rPr>
        <w:t>8/19/12</w:t>
      </w:r>
      <w:r>
        <w:rPr>
          <w:rFonts w:ascii="Times" w:hAnsi="Times"/>
        </w:rPr>
        <w:tab/>
        <w:t>Advances in Non-Colorectal GI Cancers. Central European Oncology Society Annual Meeting, Opatija, Croatia</w:t>
      </w:r>
    </w:p>
    <w:p w14:paraId="12413E07" w14:textId="77777777" w:rsidR="00110411" w:rsidRDefault="00110411" w:rsidP="00110411">
      <w:pPr>
        <w:pStyle w:val="Footer"/>
        <w:tabs>
          <w:tab w:val="left" w:pos="-450"/>
          <w:tab w:val="left" w:pos="3600"/>
        </w:tabs>
        <w:ind w:left="1440" w:hanging="1440"/>
        <w:rPr>
          <w:rFonts w:ascii="Times" w:hAnsi="Times"/>
        </w:rPr>
      </w:pPr>
      <w:r>
        <w:rPr>
          <w:rFonts w:ascii="Times" w:hAnsi="Times"/>
        </w:rPr>
        <w:t>9/25/12</w:t>
      </w:r>
      <w:r>
        <w:rPr>
          <w:rFonts w:ascii="Times" w:hAnsi="Times"/>
        </w:rPr>
        <w:tab/>
        <w:t>Personalized Oncology: Recent Successes and Future Challenges. Chinese General Hospital, Manila, Philippines</w:t>
      </w:r>
    </w:p>
    <w:p w14:paraId="6BF545A4" w14:textId="77777777" w:rsidR="00110411" w:rsidRDefault="00110411" w:rsidP="00110411">
      <w:pPr>
        <w:pStyle w:val="Footer"/>
        <w:tabs>
          <w:tab w:val="left" w:pos="-450"/>
          <w:tab w:val="left" w:pos="3600"/>
        </w:tabs>
        <w:ind w:left="1440" w:hanging="1440"/>
        <w:rPr>
          <w:rFonts w:ascii="Times" w:hAnsi="Times"/>
        </w:rPr>
      </w:pPr>
      <w:r>
        <w:rPr>
          <w:rFonts w:ascii="Times" w:hAnsi="Times"/>
        </w:rPr>
        <w:t>9/26/12</w:t>
      </w:r>
      <w:r>
        <w:rPr>
          <w:rFonts w:ascii="Times" w:hAnsi="Times"/>
        </w:rPr>
        <w:tab/>
        <w:t>Are We Winning the War on Cancer? Bank of Singapore, Shangri La Hotel, Manila Philippines</w:t>
      </w:r>
    </w:p>
    <w:p w14:paraId="3B7DA023" w14:textId="77777777" w:rsidR="00110411" w:rsidRDefault="00110411" w:rsidP="00110411">
      <w:pPr>
        <w:pStyle w:val="Footer"/>
        <w:tabs>
          <w:tab w:val="left" w:pos="-450"/>
          <w:tab w:val="left" w:pos="3600"/>
        </w:tabs>
        <w:ind w:left="1440" w:hanging="1440"/>
        <w:rPr>
          <w:rFonts w:ascii="Times" w:hAnsi="Times"/>
        </w:rPr>
      </w:pPr>
      <w:r>
        <w:rPr>
          <w:rFonts w:ascii="Times" w:hAnsi="Times"/>
        </w:rPr>
        <w:t>9/27/12</w:t>
      </w:r>
      <w:r>
        <w:rPr>
          <w:rFonts w:ascii="Times" w:hAnsi="Times"/>
        </w:rPr>
        <w:tab/>
        <w:t>Progress in the Management of Colorectal Cancer Makati Medical Grand Rounds Manila, Philippines</w:t>
      </w:r>
    </w:p>
    <w:p w14:paraId="5D75266B" w14:textId="77777777" w:rsidR="00110411" w:rsidRDefault="00110411" w:rsidP="00110411">
      <w:pPr>
        <w:pStyle w:val="Footer"/>
        <w:tabs>
          <w:tab w:val="left" w:pos="-450"/>
          <w:tab w:val="left" w:pos="3600"/>
        </w:tabs>
        <w:ind w:left="1440" w:hanging="1440"/>
        <w:rPr>
          <w:rFonts w:ascii="Times" w:hAnsi="Times"/>
        </w:rPr>
      </w:pPr>
      <w:r>
        <w:rPr>
          <w:rFonts w:ascii="Times" w:hAnsi="Times"/>
        </w:rPr>
        <w:tab/>
        <w:t>Guest Discussant: Makati Medical Tumor Board</w:t>
      </w:r>
    </w:p>
    <w:p w14:paraId="724FD08D"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6/19/14</w:t>
      </w:r>
      <w:r>
        <w:rPr>
          <w:rFonts w:ascii="Times" w:hAnsi="Times"/>
          <w:bCs/>
          <w:lang w:val="en-US"/>
        </w:rPr>
        <w:tab/>
      </w:r>
      <w:r w:rsidR="003269FF">
        <w:rPr>
          <w:rFonts w:ascii="Times" w:hAnsi="Times"/>
          <w:bCs/>
          <w:lang w:val="en-US"/>
        </w:rPr>
        <w:t xml:space="preserve">Speaker, </w:t>
      </w:r>
      <w:r>
        <w:rPr>
          <w:rFonts w:ascii="Times" w:hAnsi="Times"/>
          <w:bCs/>
          <w:lang w:val="en-US"/>
        </w:rPr>
        <w:t>Best of ASCO: Other Gastrointestinal Cancers. Opatija, Croatia</w:t>
      </w:r>
    </w:p>
    <w:p w14:paraId="7B00B0D2"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12/3/14</w:t>
      </w:r>
      <w:r>
        <w:rPr>
          <w:rFonts w:ascii="Times" w:hAnsi="Times"/>
          <w:bCs/>
          <w:lang w:val="en-US"/>
        </w:rPr>
        <w:tab/>
        <w:t>The Promise of Personalized Therapies and Harnessing the Immune System. Peking University Cancer Hospital &amp; School of Oncology. Beijing, China.</w:t>
      </w:r>
    </w:p>
    <w:p w14:paraId="648C7561" w14:textId="77777777" w:rsidR="00110411" w:rsidRDefault="00110411" w:rsidP="00110411">
      <w:pPr>
        <w:pStyle w:val="Footer"/>
        <w:tabs>
          <w:tab w:val="left" w:pos="-450"/>
          <w:tab w:val="left" w:pos="1440"/>
          <w:tab w:val="left" w:pos="3600"/>
        </w:tabs>
        <w:ind w:left="1440" w:hanging="1440"/>
        <w:rPr>
          <w:rFonts w:ascii="Times" w:hAnsi="Times"/>
          <w:bCs/>
          <w:lang w:val="en-US"/>
        </w:rPr>
      </w:pPr>
      <w:r>
        <w:rPr>
          <w:rFonts w:ascii="Times" w:hAnsi="Times"/>
          <w:bCs/>
          <w:lang w:val="en-US"/>
        </w:rPr>
        <w:t>3/12/15</w:t>
      </w:r>
      <w:r>
        <w:rPr>
          <w:rFonts w:ascii="Times" w:hAnsi="Times"/>
          <w:bCs/>
          <w:lang w:val="en-US"/>
        </w:rPr>
        <w:tab/>
        <w:t>Co-Chaired, Cancer Progression and Resistance, ENETS (European Neuroendocrine Tumor Society), Barcelona, Spain</w:t>
      </w:r>
    </w:p>
    <w:p w14:paraId="7B7FE546" w14:textId="77777777" w:rsidR="00110411" w:rsidRDefault="00110411" w:rsidP="00110411">
      <w:pPr>
        <w:pStyle w:val="Footer"/>
        <w:tabs>
          <w:tab w:val="left" w:pos="-450"/>
          <w:tab w:val="left" w:pos="1440"/>
          <w:tab w:val="left" w:pos="3600"/>
        </w:tabs>
        <w:ind w:left="1440" w:hanging="1440"/>
        <w:rPr>
          <w:rFonts w:ascii="Times" w:hAnsi="Times"/>
          <w:bCs/>
        </w:rPr>
      </w:pPr>
      <w:r>
        <w:rPr>
          <w:rFonts w:ascii="Times" w:hAnsi="Times"/>
          <w:bCs/>
          <w:lang w:val="en-US"/>
        </w:rPr>
        <w:t>6/18/15</w:t>
      </w:r>
      <w:r>
        <w:rPr>
          <w:rFonts w:ascii="Times" w:hAnsi="Times"/>
          <w:bCs/>
          <w:lang w:val="en-US"/>
        </w:rPr>
        <w:tab/>
        <w:t xml:space="preserve">Moderator, </w:t>
      </w:r>
      <w:r w:rsidRPr="00DD6AE5">
        <w:rPr>
          <w:rFonts w:ascii="Times" w:hAnsi="Times"/>
          <w:bCs/>
        </w:rPr>
        <w:t>Multidisciplinary Management of Cancers: Gastrointestinal Cancers Combined Modality Tumor Board</w:t>
      </w:r>
      <w:r>
        <w:rPr>
          <w:rFonts w:ascii="Times" w:hAnsi="Times"/>
          <w:bCs/>
        </w:rPr>
        <w:t>, Best of ASCO</w:t>
      </w:r>
      <w:r w:rsidRPr="000666C5">
        <w:rPr>
          <w:rFonts w:ascii="Times" w:hAnsi="Times"/>
          <w:bCs/>
        </w:rPr>
        <w:t xml:space="preserve"> 2015 Other Gastrointestinal Cancers</w:t>
      </w:r>
      <w:r>
        <w:rPr>
          <w:rFonts w:ascii="Times" w:hAnsi="Times"/>
          <w:bCs/>
        </w:rPr>
        <w:t xml:space="preserve">, Central European Oncology Congress (CEOC), Opatija, Croatia. </w:t>
      </w:r>
    </w:p>
    <w:p w14:paraId="748BA2DE" w14:textId="77777777" w:rsidR="004E1839" w:rsidRDefault="004E1839" w:rsidP="004E1839">
      <w:pPr>
        <w:pStyle w:val="Footer"/>
        <w:tabs>
          <w:tab w:val="left" w:pos="-450"/>
          <w:tab w:val="left" w:pos="1440"/>
          <w:tab w:val="left" w:pos="3600"/>
        </w:tabs>
        <w:ind w:left="1440" w:hanging="1440"/>
        <w:rPr>
          <w:rFonts w:ascii="Times" w:hAnsi="Times"/>
          <w:bCs/>
        </w:rPr>
      </w:pPr>
      <w:r>
        <w:rPr>
          <w:rFonts w:ascii="Times" w:hAnsi="Times"/>
          <w:bCs/>
        </w:rPr>
        <w:t>6/22/16</w:t>
      </w:r>
      <w:r>
        <w:rPr>
          <w:rFonts w:ascii="Times" w:hAnsi="Times"/>
          <w:bCs/>
        </w:rPr>
        <w:tab/>
      </w:r>
      <w:r w:rsidR="003269FF">
        <w:rPr>
          <w:rFonts w:ascii="Times" w:hAnsi="Times"/>
          <w:bCs/>
        </w:rPr>
        <w:t>Speaker ,</w:t>
      </w:r>
      <w:r w:rsidRPr="004E1839">
        <w:t>Best of ASCO 2016 Other Gastrointestinal Cancers</w:t>
      </w:r>
      <w:r>
        <w:t xml:space="preserve">, </w:t>
      </w:r>
      <w:r>
        <w:rPr>
          <w:rFonts w:ascii="Times" w:hAnsi="Times"/>
          <w:bCs/>
        </w:rPr>
        <w:t xml:space="preserve">Central European Oncology Congress (CEOC), Opatija, Croatia. </w:t>
      </w:r>
    </w:p>
    <w:p w14:paraId="2BF402FB" w14:textId="77777777" w:rsidR="00F52B9E" w:rsidRDefault="00F52B9E" w:rsidP="002D20C5">
      <w:pPr>
        <w:ind w:left="1440" w:hanging="1440"/>
      </w:pPr>
      <w:r>
        <w:t>3/10/17</w:t>
      </w:r>
      <w:r>
        <w:tab/>
      </w:r>
      <w:r w:rsidR="002D20C5">
        <w:t xml:space="preserve">Speaker, Unmet Needs in NET Care and Research, </w:t>
      </w:r>
      <w:r>
        <w:t>14</w:t>
      </w:r>
      <w:r w:rsidRPr="00F52B9E">
        <w:rPr>
          <w:vertAlign w:val="superscript"/>
        </w:rPr>
        <w:t>th</w:t>
      </w:r>
      <w:r>
        <w:t xml:space="preserve"> Annual Conference of the European Neuroendocrine Tumor Society, Barcelona, Spain.</w:t>
      </w:r>
    </w:p>
    <w:p w14:paraId="4B23130D" w14:textId="77777777" w:rsidR="003269FF" w:rsidRDefault="003269FF" w:rsidP="002D20C5">
      <w:pPr>
        <w:ind w:left="1440" w:hanging="1440"/>
      </w:pPr>
      <w:r>
        <w:t xml:space="preserve">3/7/17 </w:t>
      </w:r>
      <w:r>
        <w:tab/>
        <w:t>Speaker, 14</w:t>
      </w:r>
      <w:r w:rsidRPr="003269FF">
        <w:rPr>
          <w:vertAlign w:val="superscript"/>
        </w:rPr>
        <w:t>th</w:t>
      </w:r>
      <w:r>
        <w:t xml:space="preserve"> Annual European Neuroendocrine Tumor Society in Barcelona Spain.</w:t>
      </w:r>
    </w:p>
    <w:p w14:paraId="1B9EB896" w14:textId="77777777" w:rsidR="003269FF" w:rsidRDefault="003269FF" w:rsidP="002D20C5">
      <w:pPr>
        <w:ind w:left="1440" w:hanging="1440"/>
      </w:pPr>
      <w:r>
        <w:t xml:space="preserve">5/13/17 </w:t>
      </w:r>
      <w:r>
        <w:tab/>
        <w:t>Speaker, Overview On Immune Therapeutic Agents: What have we learned so far? And, Checkpoint Blockade in Colorectal Cancer. Beirut, Lebanon.</w:t>
      </w:r>
    </w:p>
    <w:p w14:paraId="331C0452" w14:textId="77777777" w:rsidR="003269FF" w:rsidRDefault="003269FF" w:rsidP="002D20C5">
      <w:pPr>
        <w:ind w:left="1440" w:hanging="1440"/>
        <w:rPr>
          <w:rFonts w:ascii="Times" w:hAnsi="Times"/>
          <w:bCs/>
        </w:rPr>
      </w:pPr>
      <w:r>
        <w:t>6/21/17</w:t>
      </w:r>
      <w:r>
        <w:tab/>
        <w:t>Speaker, Best of ASCO 2017</w:t>
      </w:r>
      <w:r w:rsidRPr="004E1839">
        <w:t xml:space="preserve"> </w:t>
      </w:r>
      <w:r>
        <w:rPr>
          <w:rFonts w:ascii="Times" w:hAnsi="Times"/>
          <w:bCs/>
        </w:rPr>
        <w:t>Central European Oncology Congress (CEOC), Opatija, Croatia.</w:t>
      </w:r>
    </w:p>
    <w:p w14:paraId="54DE8F9C" w14:textId="77777777" w:rsidR="002D0B99" w:rsidRDefault="0012593C" w:rsidP="002D20C5">
      <w:pPr>
        <w:ind w:left="1440" w:hanging="1440"/>
        <w:rPr>
          <w:rFonts w:ascii="Times" w:hAnsi="Times"/>
          <w:bCs/>
        </w:rPr>
      </w:pPr>
      <w:r>
        <w:rPr>
          <w:rFonts w:ascii="Times" w:hAnsi="Times"/>
          <w:bCs/>
        </w:rPr>
        <w:t>2/2/</w:t>
      </w:r>
      <w:r w:rsidR="002D0B99">
        <w:rPr>
          <w:rFonts w:ascii="Times" w:hAnsi="Times"/>
          <w:bCs/>
        </w:rPr>
        <w:t>18</w:t>
      </w:r>
      <w:r w:rsidR="002D0B99">
        <w:rPr>
          <w:rFonts w:ascii="Times" w:hAnsi="Times"/>
          <w:bCs/>
        </w:rPr>
        <w:tab/>
        <w:t xml:space="preserve">Speaker, </w:t>
      </w:r>
      <w:r>
        <w:rPr>
          <w:rFonts w:ascii="Times" w:hAnsi="Times"/>
          <w:bCs/>
        </w:rPr>
        <w:t xml:space="preserve">MSD UAE Sponsored Lecture Series in </w:t>
      </w:r>
      <w:r w:rsidR="002D0B99">
        <w:rPr>
          <w:rFonts w:ascii="Times" w:hAnsi="Times"/>
          <w:bCs/>
        </w:rPr>
        <w:t>Dubai</w:t>
      </w:r>
      <w:r>
        <w:rPr>
          <w:rFonts w:ascii="Times" w:hAnsi="Times"/>
          <w:bCs/>
        </w:rPr>
        <w:t>, UAE.</w:t>
      </w:r>
    </w:p>
    <w:p w14:paraId="79383AFF" w14:textId="77777777" w:rsidR="0012593C" w:rsidRDefault="0012593C" w:rsidP="002D20C5">
      <w:pPr>
        <w:ind w:left="1440" w:hanging="1440"/>
        <w:rPr>
          <w:rFonts w:ascii="Times" w:hAnsi="Times"/>
          <w:bCs/>
        </w:rPr>
      </w:pPr>
      <w:r>
        <w:rPr>
          <w:rFonts w:ascii="Times" w:hAnsi="Times"/>
          <w:bCs/>
        </w:rPr>
        <w:t>2/3/18</w:t>
      </w:r>
      <w:r>
        <w:rPr>
          <w:rFonts w:ascii="Times" w:hAnsi="Times"/>
          <w:bCs/>
        </w:rPr>
        <w:tab/>
        <w:t>Visiting Professor, MSD UAE Sponsored Lecture Series in Muscat, Oman.</w:t>
      </w:r>
    </w:p>
    <w:p w14:paraId="7D3C34FB" w14:textId="77777777" w:rsidR="0012593C" w:rsidRDefault="0012593C" w:rsidP="002D20C5">
      <w:pPr>
        <w:ind w:left="1440" w:hanging="1440"/>
        <w:rPr>
          <w:rFonts w:ascii="Times" w:hAnsi="Times"/>
          <w:bCs/>
        </w:rPr>
      </w:pPr>
      <w:r>
        <w:rPr>
          <w:rFonts w:ascii="Times" w:hAnsi="Times"/>
          <w:bCs/>
        </w:rPr>
        <w:t>2/5/18</w:t>
      </w:r>
      <w:r>
        <w:rPr>
          <w:rFonts w:ascii="Times" w:hAnsi="Times"/>
          <w:bCs/>
        </w:rPr>
        <w:tab/>
        <w:t>Speaker, MSD UAE Sponsored Lecture Series in Jeddah, Saudi Arabia.</w:t>
      </w:r>
    </w:p>
    <w:p w14:paraId="09C97434" w14:textId="77777777" w:rsidR="00110411" w:rsidRPr="004B16BA" w:rsidRDefault="00110411" w:rsidP="00110411">
      <w:pPr>
        <w:pStyle w:val="Footer"/>
        <w:tabs>
          <w:tab w:val="left" w:pos="-450"/>
          <w:tab w:val="left" w:pos="1440"/>
          <w:tab w:val="left" w:pos="3600"/>
        </w:tabs>
        <w:rPr>
          <w:rFonts w:ascii="Times" w:hAnsi="Times"/>
          <w:bCs/>
          <w:lang w:val="en-US"/>
        </w:rPr>
      </w:pPr>
    </w:p>
    <w:sectPr w:rsidR="00110411" w:rsidRPr="004B16BA" w:rsidSect="00110411">
      <w:footerReference w:type="default" r:id="rId8"/>
      <w:footerReference w:type="first" r:id="rId9"/>
      <w:pgSz w:w="12240" w:h="15840"/>
      <w:pgMar w:top="1440" w:right="1166" w:bottom="1440" w:left="1440" w:header="720" w:footer="1008"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3D895" w14:textId="77777777" w:rsidR="0077534A" w:rsidRDefault="0077534A">
      <w:r>
        <w:separator/>
      </w:r>
    </w:p>
  </w:endnote>
  <w:endnote w:type="continuationSeparator" w:id="0">
    <w:p w14:paraId="145193AE" w14:textId="77777777" w:rsidR="0077534A" w:rsidRDefault="00775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New York">
    <w:altName w:val="Times New Roman"/>
    <w:panose1 w:val="00000000000000000000"/>
    <w:charset w:val="4D"/>
    <w:family w:val="roman"/>
    <w:notTrueType/>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MT">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Times New Roman Bold">
    <w:altName w:val="Times"/>
    <w:charset w:val="00"/>
    <w:family w:val="auto"/>
    <w:pitch w:val="variable"/>
    <w:sig w:usb0="00000003" w:usb1="00000000" w:usb2="00000000" w:usb3="00000000" w:csb0="00000001" w:csb1="00000000"/>
  </w:font>
  <w:font w:name="Mishawaka">
    <w:altName w:val="Times"/>
    <w:charset w:val="00"/>
    <w:family w:val="auto"/>
    <w:pitch w:val="variable"/>
    <w:sig w:usb0="03000000"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F94C" w14:textId="77777777" w:rsidR="00110411" w:rsidRPr="00A94726" w:rsidRDefault="00110411" w:rsidP="003269FF">
    <w:pPr>
      <w:pStyle w:val="Footer"/>
      <w:widowControl w:val="0"/>
      <w:tabs>
        <w:tab w:val="clear" w:pos="4320"/>
        <w:tab w:val="clear" w:pos="8640"/>
        <w:tab w:val="center" w:pos="5040"/>
        <w:tab w:val="right" w:pos="10080"/>
      </w:tabs>
      <w:jc w:val="right"/>
      <w:rPr>
        <w:rFonts w:ascii="Times" w:hAnsi="Times"/>
      </w:rPr>
    </w:pPr>
    <w:r>
      <w:rPr>
        <w:sz w:val="16"/>
      </w:rPr>
      <w:tab/>
    </w:r>
    <w:r w:rsidRPr="00A94726">
      <w:rPr>
        <w:rStyle w:val="PageNumber"/>
      </w:rPr>
      <w:fldChar w:fldCharType="begin"/>
    </w:r>
    <w:r w:rsidRPr="00A94726">
      <w:rPr>
        <w:rStyle w:val="PageNumber"/>
        <w:rFonts w:ascii="Times" w:hAnsi="Times"/>
      </w:rPr>
      <w:instrText xml:space="preserve"> PAGE </w:instrText>
    </w:r>
    <w:r w:rsidRPr="00A94726">
      <w:rPr>
        <w:rStyle w:val="PageNumber"/>
      </w:rPr>
      <w:fldChar w:fldCharType="separate"/>
    </w:r>
    <w:r w:rsidR="00681A96">
      <w:rPr>
        <w:rStyle w:val="PageNumber"/>
        <w:rFonts w:ascii="Times" w:hAnsi="Times"/>
        <w:noProof/>
      </w:rPr>
      <w:t>19</w:t>
    </w:r>
    <w:r w:rsidRPr="00A94726">
      <w:rPr>
        <w:rStyle w:val="PageNumber"/>
      </w:rPr>
      <w:fldChar w:fldCharType="end"/>
    </w:r>
    <w:r w:rsidRPr="00A94726">
      <w:rPr>
        <w:rFonts w:ascii="Times" w:hAnsi="Times"/>
      </w:rPr>
      <w:tab/>
    </w:r>
    <w:r w:rsidR="003269FF">
      <w:rPr>
        <w:rFonts w:ascii="Times" w:hAnsi="Times"/>
      </w:rPr>
      <w:t>4/2018</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5D67D" w14:textId="77777777" w:rsidR="00110411" w:rsidRPr="003269FF" w:rsidRDefault="003269FF" w:rsidP="00862564">
    <w:pPr>
      <w:pStyle w:val="Footer"/>
      <w:tabs>
        <w:tab w:val="clear" w:pos="8640"/>
        <w:tab w:val="right" w:pos="9900"/>
      </w:tabs>
      <w:jc w:val="right"/>
      <w:rPr>
        <w:rFonts w:ascii="Times" w:hAnsi="Times"/>
        <w:lang w:val="en-US"/>
      </w:rPr>
    </w:pPr>
    <w:r>
      <w:rPr>
        <w:rFonts w:ascii="Times" w:hAnsi="Times"/>
        <w:lang w:val="en-US"/>
      </w:rPr>
      <w:t>4/2018</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FDADD" w14:textId="77777777" w:rsidR="0077534A" w:rsidRDefault="0077534A">
      <w:r>
        <w:separator/>
      </w:r>
    </w:p>
  </w:footnote>
  <w:footnote w:type="continuationSeparator" w:id="0">
    <w:p w14:paraId="3E3F7EBD" w14:textId="77777777" w:rsidR="0077534A" w:rsidRDefault="007753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1D279F"/>
    <w:multiLevelType w:val="multilevel"/>
    <w:tmpl w:val="F58EC87E"/>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7AE46DF"/>
    <w:multiLevelType w:val="multilevel"/>
    <w:tmpl w:val="F58EC87E"/>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AF343E5"/>
    <w:multiLevelType w:val="hybridMultilevel"/>
    <w:tmpl w:val="4178EF84"/>
    <w:lvl w:ilvl="0" w:tplc="0409000F">
      <w:start w:val="7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7B6960"/>
    <w:multiLevelType w:val="multilevel"/>
    <w:tmpl w:val="20662B1E"/>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EA20AA9"/>
    <w:multiLevelType w:val="hybridMultilevel"/>
    <w:tmpl w:val="6468698C"/>
    <w:lvl w:ilvl="0" w:tplc="0409000F">
      <w:start w:val="1"/>
      <w:numFmt w:val="decimal"/>
      <w:lvlText w:val="%1."/>
      <w:lvlJc w:val="left"/>
      <w:pPr>
        <w:ind w:left="720" w:hanging="360"/>
      </w:pPr>
      <w:rPr>
        <w:rFonts w:hint="default"/>
        <w:i w:val="0"/>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rPr>
        <w:rFonts w:hint="default"/>
        <w:i w:val="0"/>
      </w:r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nsid w:val="0EAB69B1"/>
    <w:multiLevelType w:val="multilevel"/>
    <w:tmpl w:val="58AC35DC"/>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F5022B8"/>
    <w:multiLevelType w:val="multilevel"/>
    <w:tmpl w:val="28F0F418"/>
    <w:lvl w:ilvl="0">
      <w:start w:val="1995"/>
      <w:numFmt w:val="decimal"/>
      <w:lvlText w:val="%1"/>
      <w:lvlJc w:val="left"/>
      <w:pPr>
        <w:tabs>
          <w:tab w:val="num" w:pos="1540"/>
        </w:tabs>
        <w:ind w:left="1540" w:hanging="1540"/>
      </w:pPr>
      <w:rPr>
        <w:rFonts w:hint="default"/>
      </w:rPr>
    </w:lvl>
    <w:lvl w:ilvl="1">
      <w:start w:val="98"/>
      <w:numFmt w:val="decimal"/>
      <w:lvlText w:val="%1-%2"/>
      <w:lvlJc w:val="left"/>
      <w:pPr>
        <w:tabs>
          <w:tab w:val="num" w:pos="1540"/>
        </w:tabs>
        <w:ind w:left="1540" w:hanging="1540"/>
      </w:pPr>
      <w:rPr>
        <w:rFonts w:hint="default"/>
      </w:rPr>
    </w:lvl>
    <w:lvl w:ilvl="2">
      <w:start w:val="1"/>
      <w:numFmt w:val="decimal"/>
      <w:lvlText w:val="%1-%2.%3"/>
      <w:lvlJc w:val="left"/>
      <w:pPr>
        <w:tabs>
          <w:tab w:val="num" w:pos="1540"/>
        </w:tabs>
        <w:ind w:left="1540" w:hanging="1540"/>
      </w:pPr>
      <w:rPr>
        <w:rFonts w:hint="default"/>
      </w:rPr>
    </w:lvl>
    <w:lvl w:ilvl="3">
      <w:start w:val="1"/>
      <w:numFmt w:val="decimal"/>
      <w:lvlText w:val="%1-%2.%3.%4"/>
      <w:lvlJc w:val="left"/>
      <w:pPr>
        <w:tabs>
          <w:tab w:val="num" w:pos="1540"/>
        </w:tabs>
        <w:ind w:left="1540" w:hanging="1540"/>
      </w:pPr>
      <w:rPr>
        <w:rFonts w:hint="default"/>
      </w:rPr>
    </w:lvl>
    <w:lvl w:ilvl="4">
      <w:start w:val="1"/>
      <w:numFmt w:val="decimal"/>
      <w:lvlText w:val="%1-%2.%3.%4.%5"/>
      <w:lvlJc w:val="left"/>
      <w:pPr>
        <w:tabs>
          <w:tab w:val="num" w:pos="1540"/>
        </w:tabs>
        <w:ind w:left="1540" w:hanging="1540"/>
      </w:pPr>
      <w:rPr>
        <w:rFonts w:hint="default"/>
      </w:rPr>
    </w:lvl>
    <w:lvl w:ilvl="5">
      <w:start w:val="1"/>
      <w:numFmt w:val="decimal"/>
      <w:lvlText w:val="%1-%2.%3.%4.%5.%6"/>
      <w:lvlJc w:val="left"/>
      <w:pPr>
        <w:tabs>
          <w:tab w:val="num" w:pos="1540"/>
        </w:tabs>
        <w:ind w:left="1540" w:hanging="1540"/>
      </w:pPr>
      <w:rPr>
        <w:rFonts w:hint="default"/>
      </w:rPr>
    </w:lvl>
    <w:lvl w:ilvl="6">
      <w:start w:val="1"/>
      <w:numFmt w:val="decimal"/>
      <w:lvlText w:val="%1-%2.%3.%4.%5.%6.%7"/>
      <w:lvlJc w:val="left"/>
      <w:pPr>
        <w:tabs>
          <w:tab w:val="num" w:pos="1540"/>
        </w:tabs>
        <w:ind w:left="1540" w:hanging="15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7C5B"/>
    <w:multiLevelType w:val="hybridMultilevel"/>
    <w:tmpl w:val="AAACFC26"/>
    <w:lvl w:ilvl="0" w:tplc="000F0409">
      <w:start w:val="1"/>
      <w:numFmt w:val="decimal"/>
      <w:lvlText w:val="%1."/>
      <w:lvlJc w:val="left"/>
      <w:pPr>
        <w:tabs>
          <w:tab w:val="num" w:pos="720"/>
        </w:tabs>
        <w:ind w:left="720" w:hanging="360"/>
      </w:pPr>
    </w:lvl>
    <w:lvl w:ilvl="1" w:tplc="4FDEF220">
      <w:start w:val="3"/>
      <w:numFmt w:val="upperLetter"/>
      <w:lvlText w:val="%2."/>
      <w:lvlJc w:val="left"/>
      <w:pPr>
        <w:tabs>
          <w:tab w:val="num" w:pos="1440"/>
        </w:tabs>
        <w:ind w:left="1440" w:hanging="360"/>
      </w:pPr>
      <w:rPr>
        <w:rFonts w:hint="default"/>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14716BD8"/>
    <w:multiLevelType w:val="hybridMultilevel"/>
    <w:tmpl w:val="3D7E8212"/>
    <w:lvl w:ilvl="0" w:tplc="0409000F">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nsid w:val="16F609BF"/>
    <w:multiLevelType w:val="multilevel"/>
    <w:tmpl w:val="D9900102"/>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74273B3"/>
    <w:multiLevelType w:val="hybridMultilevel"/>
    <w:tmpl w:val="D99A711E"/>
    <w:lvl w:ilvl="0" w:tplc="B42E0770">
      <w:start w:val="2005"/>
      <w:numFmt w:val="decimal"/>
      <w:lvlText w:val="%1"/>
      <w:lvlJc w:val="left"/>
      <w:pPr>
        <w:tabs>
          <w:tab w:val="num" w:pos="1900"/>
        </w:tabs>
        <w:ind w:left="1900" w:hanging="1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6B735C"/>
    <w:multiLevelType w:val="multilevel"/>
    <w:tmpl w:val="F07A4146"/>
    <w:lvl w:ilvl="0">
      <w:start w:val="2"/>
      <w:numFmt w:val="bullet"/>
      <w:lvlText w:val=""/>
      <w:lvlJc w:val="left"/>
      <w:pPr>
        <w:tabs>
          <w:tab w:val="num" w:pos="360"/>
        </w:tabs>
        <w:ind w:left="360" w:hanging="360"/>
      </w:pPr>
      <w:rPr>
        <w:rFonts w:ascii="Wingdings" w:eastAsia="Time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2B81E2C"/>
    <w:multiLevelType w:val="multilevel"/>
    <w:tmpl w:val="3B0830FA"/>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78F42D4"/>
    <w:multiLevelType w:val="hybridMultilevel"/>
    <w:tmpl w:val="E17AB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B90B6F"/>
    <w:multiLevelType w:val="multilevel"/>
    <w:tmpl w:val="F58EC87E"/>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673214E"/>
    <w:multiLevelType w:val="hybridMultilevel"/>
    <w:tmpl w:val="D75EEAF8"/>
    <w:lvl w:ilvl="0" w:tplc="BA90BC48">
      <w:start w:val="2"/>
      <w:numFmt w:val="bullet"/>
      <w:lvlText w:val=""/>
      <w:lvlJc w:val="left"/>
      <w:pPr>
        <w:tabs>
          <w:tab w:val="num" w:pos="720"/>
        </w:tabs>
        <w:ind w:left="720" w:hanging="360"/>
      </w:pPr>
      <w:rPr>
        <w:rFonts w:ascii="Wingdings" w:eastAsia="Times" w:hAnsi="Wingdings" w:hint="default"/>
        <w:i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403735B6"/>
    <w:multiLevelType w:val="multilevel"/>
    <w:tmpl w:val="F58EC87E"/>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05E1268"/>
    <w:multiLevelType w:val="hybridMultilevel"/>
    <w:tmpl w:val="7AC43F0C"/>
    <w:lvl w:ilvl="0" w:tplc="0409000F">
      <w:start w:val="7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E20456"/>
    <w:multiLevelType w:val="multilevel"/>
    <w:tmpl w:val="28F0F418"/>
    <w:lvl w:ilvl="0">
      <w:start w:val="1995"/>
      <w:numFmt w:val="decimal"/>
      <w:lvlText w:val="%1"/>
      <w:lvlJc w:val="left"/>
      <w:pPr>
        <w:tabs>
          <w:tab w:val="num" w:pos="1540"/>
        </w:tabs>
        <w:ind w:left="1540" w:hanging="1540"/>
      </w:pPr>
      <w:rPr>
        <w:rFonts w:hint="default"/>
      </w:rPr>
    </w:lvl>
    <w:lvl w:ilvl="1">
      <w:start w:val="98"/>
      <w:numFmt w:val="decimal"/>
      <w:lvlText w:val="%1-%2"/>
      <w:lvlJc w:val="left"/>
      <w:pPr>
        <w:tabs>
          <w:tab w:val="num" w:pos="1540"/>
        </w:tabs>
        <w:ind w:left="1540" w:hanging="1540"/>
      </w:pPr>
      <w:rPr>
        <w:rFonts w:hint="default"/>
      </w:rPr>
    </w:lvl>
    <w:lvl w:ilvl="2">
      <w:start w:val="1"/>
      <w:numFmt w:val="decimal"/>
      <w:lvlText w:val="%1-%2.%3"/>
      <w:lvlJc w:val="left"/>
      <w:pPr>
        <w:tabs>
          <w:tab w:val="num" w:pos="1540"/>
        </w:tabs>
        <w:ind w:left="1540" w:hanging="1540"/>
      </w:pPr>
      <w:rPr>
        <w:rFonts w:hint="default"/>
      </w:rPr>
    </w:lvl>
    <w:lvl w:ilvl="3">
      <w:start w:val="1"/>
      <w:numFmt w:val="decimal"/>
      <w:lvlText w:val="%1-%2.%3.%4"/>
      <w:lvlJc w:val="left"/>
      <w:pPr>
        <w:tabs>
          <w:tab w:val="num" w:pos="1540"/>
        </w:tabs>
        <w:ind w:left="1540" w:hanging="1540"/>
      </w:pPr>
      <w:rPr>
        <w:rFonts w:hint="default"/>
      </w:rPr>
    </w:lvl>
    <w:lvl w:ilvl="4">
      <w:start w:val="1"/>
      <w:numFmt w:val="decimal"/>
      <w:lvlText w:val="%1-%2.%3.%4.%5"/>
      <w:lvlJc w:val="left"/>
      <w:pPr>
        <w:tabs>
          <w:tab w:val="num" w:pos="1540"/>
        </w:tabs>
        <w:ind w:left="1540" w:hanging="1540"/>
      </w:pPr>
      <w:rPr>
        <w:rFonts w:hint="default"/>
      </w:rPr>
    </w:lvl>
    <w:lvl w:ilvl="5">
      <w:start w:val="1"/>
      <w:numFmt w:val="decimal"/>
      <w:lvlText w:val="%1-%2.%3.%4.%5.%6"/>
      <w:lvlJc w:val="left"/>
      <w:pPr>
        <w:tabs>
          <w:tab w:val="num" w:pos="1540"/>
        </w:tabs>
        <w:ind w:left="1540" w:hanging="1540"/>
      </w:pPr>
      <w:rPr>
        <w:rFonts w:hint="default"/>
      </w:rPr>
    </w:lvl>
    <w:lvl w:ilvl="6">
      <w:start w:val="1"/>
      <w:numFmt w:val="decimal"/>
      <w:lvlText w:val="%1-%2.%3.%4.%5.%6.%7"/>
      <w:lvlJc w:val="left"/>
      <w:pPr>
        <w:tabs>
          <w:tab w:val="num" w:pos="1540"/>
        </w:tabs>
        <w:ind w:left="1540" w:hanging="15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3B8731D"/>
    <w:multiLevelType w:val="hybridMultilevel"/>
    <w:tmpl w:val="F07A4146"/>
    <w:lvl w:ilvl="0" w:tplc="BA90BC48">
      <w:start w:val="2"/>
      <w:numFmt w:val="bullet"/>
      <w:lvlText w:val=""/>
      <w:lvlJc w:val="left"/>
      <w:pPr>
        <w:tabs>
          <w:tab w:val="num" w:pos="360"/>
        </w:tabs>
        <w:ind w:left="360" w:hanging="360"/>
      </w:pPr>
      <w:rPr>
        <w:rFonts w:ascii="Wingdings" w:eastAsia="Time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
    <w:nsid w:val="5C602846"/>
    <w:multiLevelType w:val="hybridMultilevel"/>
    <w:tmpl w:val="63843AC0"/>
    <w:lvl w:ilvl="0" w:tplc="0409000F">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2">
    <w:nsid w:val="5E0B0AE2"/>
    <w:multiLevelType w:val="hybridMultilevel"/>
    <w:tmpl w:val="5E208E16"/>
    <w:lvl w:ilvl="0" w:tplc="D730859A">
      <w:start w:val="1"/>
      <w:numFmt w:val="decimal"/>
      <w:lvlText w:val="%1."/>
      <w:lvlJc w:val="left"/>
      <w:pPr>
        <w:tabs>
          <w:tab w:val="num" w:pos="720"/>
        </w:tabs>
        <w:ind w:left="720" w:hanging="360"/>
      </w:pPr>
      <w:rPr>
        <w:rFonts w:hint="default"/>
        <w:i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nsid w:val="61EB3698"/>
    <w:multiLevelType w:val="multilevel"/>
    <w:tmpl w:val="88DA7C62"/>
    <w:lvl w:ilvl="0">
      <w:start w:val="1"/>
      <w:numFmt w:val="decimal"/>
      <w:lvlText w:val="%1."/>
      <w:lvlJc w:val="left"/>
      <w:pPr>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50F4194"/>
    <w:multiLevelType w:val="hybridMultilevel"/>
    <w:tmpl w:val="9850C896"/>
    <w:lvl w:ilvl="0" w:tplc="000F0409">
      <w:start w:val="1"/>
      <w:numFmt w:val="decimal"/>
      <w:lvlText w:val="%1."/>
      <w:lvlJc w:val="left"/>
      <w:pPr>
        <w:tabs>
          <w:tab w:val="num" w:pos="360"/>
        </w:tabs>
        <w:ind w:left="360" w:hanging="360"/>
      </w:pPr>
      <w:rPr>
        <w:rFont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
    <w:nsid w:val="69035A46"/>
    <w:multiLevelType w:val="hybridMultilevel"/>
    <w:tmpl w:val="069E574E"/>
    <w:lvl w:ilvl="0" w:tplc="00010409">
      <w:start w:val="1"/>
      <w:numFmt w:val="bullet"/>
      <w:lvlText w:val=""/>
      <w:lvlJc w:val="left"/>
      <w:pPr>
        <w:tabs>
          <w:tab w:val="num" w:pos="720"/>
        </w:tabs>
        <w:ind w:left="720" w:hanging="360"/>
      </w:pPr>
      <w:rPr>
        <w:rFonts w:ascii="Symbol" w:hAnsi="Symbol" w:hint="default"/>
        <w:i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rPr>
        <w:rFonts w:hint="default"/>
        <w:i w:val="0"/>
      </w:r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6">
    <w:nsid w:val="7147136B"/>
    <w:multiLevelType w:val="hybridMultilevel"/>
    <w:tmpl w:val="2228C254"/>
    <w:lvl w:ilvl="0" w:tplc="D730859A">
      <w:start w:val="1"/>
      <w:numFmt w:val="decimal"/>
      <w:lvlText w:val="%1."/>
      <w:lvlJc w:val="left"/>
      <w:pPr>
        <w:tabs>
          <w:tab w:val="num" w:pos="720"/>
        </w:tabs>
        <w:ind w:left="720" w:hanging="360"/>
      </w:pPr>
      <w:rPr>
        <w:rFonts w:hint="default"/>
        <w:i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7">
    <w:nsid w:val="76783B32"/>
    <w:multiLevelType w:val="multilevel"/>
    <w:tmpl w:val="72B05C32"/>
    <w:lvl w:ilvl="0">
      <w:start w:val="1999"/>
      <w:numFmt w:val="decimal"/>
      <w:lvlText w:val="%1"/>
      <w:lvlJc w:val="left"/>
      <w:pPr>
        <w:tabs>
          <w:tab w:val="num" w:pos="1540"/>
        </w:tabs>
        <w:ind w:left="1540" w:hanging="1540"/>
      </w:pPr>
      <w:rPr>
        <w:rFonts w:hint="default"/>
      </w:rPr>
    </w:lvl>
    <w:lvl w:ilvl="1">
      <w:start w:val="2001"/>
      <w:numFmt w:val="decimal"/>
      <w:lvlText w:val="%1-%2"/>
      <w:lvlJc w:val="left"/>
      <w:pPr>
        <w:tabs>
          <w:tab w:val="num" w:pos="1540"/>
        </w:tabs>
        <w:ind w:left="1540" w:hanging="1540"/>
      </w:pPr>
      <w:rPr>
        <w:rFonts w:hint="default"/>
      </w:rPr>
    </w:lvl>
    <w:lvl w:ilvl="2">
      <w:start w:val="1"/>
      <w:numFmt w:val="decimal"/>
      <w:lvlText w:val="%1-%2.%3"/>
      <w:lvlJc w:val="left"/>
      <w:pPr>
        <w:tabs>
          <w:tab w:val="num" w:pos="1540"/>
        </w:tabs>
        <w:ind w:left="1540" w:hanging="1540"/>
      </w:pPr>
      <w:rPr>
        <w:rFonts w:hint="default"/>
      </w:rPr>
    </w:lvl>
    <w:lvl w:ilvl="3">
      <w:start w:val="1"/>
      <w:numFmt w:val="decimal"/>
      <w:lvlText w:val="%1-%2.%3.%4"/>
      <w:lvlJc w:val="left"/>
      <w:pPr>
        <w:tabs>
          <w:tab w:val="num" w:pos="1540"/>
        </w:tabs>
        <w:ind w:left="1540" w:hanging="1540"/>
      </w:pPr>
      <w:rPr>
        <w:rFonts w:hint="default"/>
      </w:rPr>
    </w:lvl>
    <w:lvl w:ilvl="4">
      <w:start w:val="1"/>
      <w:numFmt w:val="decimal"/>
      <w:lvlText w:val="%1-%2.%3.%4.%5"/>
      <w:lvlJc w:val="left"/>
      <w:pPr>
        <w:tabs>
          <w:tab w:val="num" w:pos="1540"/>
        </w:tabs>
        <w:ind w:left="1540" w:hanging="1540"/>
      </w:pPr>
      <w:rPr>
        <w:rFonts w:hint="default"/>
      </w:rPr>
    </w:lvl>
    <w:lvl w:ilvl="5">
      <w:start w:val="1"/>
      <w:numFmt w:val="decimal"/>
      <w:lvlText w:val="%1-%2.%3.%4.%5.%6"/>
      <w:lvlJc w:val="left"/>
      <w:pPr>
        <w:tabs>
          <w:tab w:val="num" w:pos="1540"/>
        </w:tabs>
        <w:ind w:left="1540" w:hanging="1540"/>
      </w:pPr>
      <w:rPr>
        <w:rFonts w:hint="default"/>
      </w:rPr>
    </w:lvl>
    <w:lvl w:ilvl="6">
      <w:start w:val="1"/>
      <w:numFmt w:val="decimal"/>
      <w:lvlText w:val="%1-%2.%3.%4.%5.%6.%7"/>
      <w:lvlJc w:val="left"/>
      <w:pPr>
        <w:tabs>
          <w:tab w:val="num" w:pos="1540"/>
        </w:tabs>
        <w:ind w:left="1540" w:hanging="15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D3D6A4F"/>
    <w:multiLevelType w:val="hybridMultilevel"/>
    <w:tmpl w:val="364C8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EDA5138"/>
    <w:multiLevelType w:val="multilevel"/>
    <w:tmpl w:val="364C8F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EE90F65"/>
    <w:multiLevelType w:val="multilevel"/>
    <w:tmpl w:val="F58EC87E"/>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27"/>
  </w:num>
  <w:num w:numId="3">
    <w:abstractNumId w:val="11"/>
  </w:num>
  <w:num w:numId="4">
    <w:abstractNumId w:val="5"/>
  </w:num>
  <w:num w:numId="5">
    <w:abstractNumId w:val="21"/>
  </w:num>
  <w:num w:numId="6">
    <w:abstractNumId w:val="9"/>
  </w:num>
  <w:num w:numId="7">
    <w:abstractNumId w:val="26"/>
  </w:num>
  <w:num w:numId="8">
    <w:abstractNumId w:val="22"/>
  </w:num>
  <w:num w:numId="9">
    <w:abstractNumId w:val="20"/>
  </w:num>
  <w:num w:numId="10">
    <w:abstractNumId w:val="12"/>
  </w:num>
  <w:num w:numId="11">
    <w:abstractNumId w:val="24"/>
  </w:num>
  <w:num w:numId="12">
    <w:abstractNumId w:val="16"/>
  </w:num>
  <w:num w:numId="13">
    <w:abstractNumId w:val="10"/>
  </w:num>
  <w:num w:numId="14">
    <w:abstractNumId w:val="13"/>
  </w:num>
  <w:num w:numId="15">
    <w:abstractNumId w:val="4"/>
  </w:num>
  <w:num w:numId="16">
    <w:abstractNumId w:val="25"/>
  </w:num>
  <w:num w:numId="17">
    <w:abstractNumId w:val="1"/>
  </w:num>
  <w:num w:numId="18">
    <w:abstractNumId w:val="15"/>
  </w:num>
  <w:num w:numId="19">
    <w:abstractNumId w:val="17"/>
  </w:num>
  <w:num w:numId="20">
    <w:abstractNumId w:val="30"/>
  </w:num>
  <w:num w:numId="21">
    <w:abstractNumId w:val="2"/>
  </w:num>
  <w:num w:numId="22">
    <w:abstractNumId w:val="8"/>
  </w:num>
  <w:num w:numId="23">
    <w:abstractNumId w:val="7"/>
  </w:num>
  <w:num w:numId="24">
    <w:abstractNumId w:val="0"/>
  </w:num>
  <w:num w:numId="25">
    <w:abstractNumId w:val="14"/>
  </w:num>
  <w:num w:numId="26">
    <w:abstractNumId w:val="6"/>
  </w:num>
  <w:num w:numId="27">
    <w:abstractNumId w:val="28"/>
  </w:num>
  <w:num w:numId="28">
    <w:abstractNumId w:val="29"/>
  </w:num>
  <w:num w:numId="29">
    <w:abstractNumId w:val="23"/>
  </w:num>
  <w:num w:numId="30">
    <w:abstractNumId w:val="18"/>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1CB"/>
    <w:rsid w:val="000141CB"/>
    <w:rsid w:val="00056619"/>
    <w:rsid w:val="0006631E"/>
    <w:rsid w:val="00083D46"/>
    <w:rsid w:val="00087E3D"/>
    <w:rsid w:val="000B3571"/>
    <w:rsid w:val="00110411"/>
    <w:rsid w:val="0012593C"/>
    <w:rsid w:val="00194BAD"/>
    <w:rsid w:val="001950A1"/>
    <w:rsid w:val="001A7041"/>
    <w:rsid w:val="00210D51"/>
    <w:rsid w:val="002476E4"/>
    <w:rsid w:val="00294B5C"/>
    <w:rsid w:val="002B2C64"/>
    <w:rsid w:val="002D0B99"/>
    <w:rsid w:val="002D20C5"/>
    <w:rsid w:val="002F4F31"/>
    <w:rsid w:val="003269FF"/>
    <w:rsid w:val="004E1839"/>
    <w:rsid w:val="00554EB3"/>
    <w:rsid w:val="005619D9"/>
    <w:rsid w:val="00567082"/>
    <w:rsid w:val="005C1AF4"/>
    <w:rsid w:val="005C316C"/>
    <w:rsid w:val="0060058F"/>
    <w:rsid w:val="0064756E"/>
    <w:rsid w:val="00681A96"/>
    <w:rsid w:val="0068207D"/>
    <w:rsid w:val="006E0708"/>
    <w:rsid w:val="006F2E98"/>
    <w:rsid w:val="0077534A"/>
    <w:rsid w:val="00785AFF"/>
    <w:rsid w:val="00862564"/>
    <w:rsid w:val="0088683D"/>
    <w:rsid w:val="0089356D"/>
    <w:rsid w:val="009016F7"/>
    <w:rsid w:val="009A302C"/>
    <w:rsid w:val="00AC4E7A"/>
    <w:rsid w:val="00B40C5E"/>
    <w:rsid w:val="00B502BF"/>
    <w:rsid w:val="00BC5007"/>
    <w:rsid w:val="00BF10F1"/>
    <w:rsid w:val="00C241AD"/>
    <w:rsid w:val="00C50B59"/>
    <w:rsid w:val="00C54C4C"/>
    <w:rsid w:val="00C571C5"/>
    <w:rsid w:val="00CE080E"/>
    <w:rsid w:val="00D06E86"/>
    <w:rsid w:val="00D558CE"/>
    <w:rsid w:val="00DA17F1"/>
    <w:rsid w:val="00DC4251"/>
    <w:rsid w:val="00F11475"/>
    <w:rsid w:val="00F5294B"/>
    <w:rsid w:val="00F52B9E"/>
    <w:rsid w:val="00F779C1"/>
    <w:rsid w:val="00FE338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0A65E40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82">
    <w:lsdException w:name="Normal" w:qFormat="1"/>
    <w:lsdException w:name="footer"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1950A1"/>
    <w:rPr>
      <w:rFonts w:ascii="Times New Roman" w:hAnsi="Times New Roman"/>
      <w:sz w:val="24"/>
      <w:szCs w:val="24"/>
    </w:rPr>
  </w:style>
  <w:style w:type="paragraph" w:styleId="Heading1">
    <w:name w:val="heading 1"/>
    <w:basedOn w:val="Normal"/>
    <w:next w:val="Normal"/>
    <w:qFormat/>
    <w:pPr>
      <w:keepNext/>
      <w:tabs>
        <w:tab w:val="left" w:pos="2160"/>
        <w:tab w:val="left" w:pos="3600"/>
      </w:tabs>
      <w:ind w:left="360"/>
      <w:outlineLvl w:val="0"/>
    </w:pPr>
    <w:rPr>
      <w:rFonts w:ascii="Times" w:hAnsi="Times"/>
      <w:u w:val="single"/>
    </w:rPr>
  </w:style>
  <w:style w:type="paragraph" w:styleId="Heading2">
    <w:name w:val="heading 2"/>
    <w:basedOn w:val="Normal"/>
    <w:next w:val="Normal"/>
    <w:qFormat/>
    <w:pPr>
      <w:keepNext/>
      <w:tabs>
        <w:tab w:val="left" w:pos="360"/>
        <w:tab w:val="left" w:pos="2880"/>
        <w:tab w:val="left" w:pos="3600"/>
      </w:tabs>
      <w:spacing w:line="360" w:lineRule="atLeast"/>
      <w:outlineLvl w:val="1"/>
    </w:pPr>
    <w:rPr>
      <w:rFonts w:ascii="Times" w:hAnsi="Times"/>
      <w:b/>
      <w:caps/>
      <w:u w:val="single"/>
    </w:rPr>
  </w:style>
  <w:style w:type="paragraph" w:styleId="Heading5">
    <w:name w:val="heading 5"/>
    <w:basedOn w:val="Normal"/>
    <w:next w:val="Normal"/>
    <w:qFormat/>
    <w:pPr>
      <w:keepNext/>
      <w:tabs>
        <w:tab w:val="left" w:pos="360"/>
        <w:tab w:val="left" w:pos="2880"/>
        <w:tab w:val="left" w:pos="3600"/>
      </w:tabs>
      <w:ind w:left="360" w:hanging="360"/>
      <w:outlineLvl w:val="4"/>
    </w:pPr>
    <w:rPr>
      <w:rFonts w:ascii="Times" w:eastAsia="Times" w:hAnsi="Times"/>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lang w:val="x-none" w:eastAsia="x-none"/>
    </w:rPr>
  </w:style>
  <w:style w:type="paragraph" w:styleId="Header">
    <w:name w:val="header"/>
    <w:basedOn w:val="Normal"/>
    <w:pPr>
      <w:tabs>
        <w:tab w:val="center" w:pos="4320"/>
        <w:tab w:val="right" w:pos="8640"/>
      </w:tabs>
    </w:pPr>
  </w:style>
  <w:style w:type="paragraph" w:styleId="BodyText2">
    <w:name w:val="Body Text 2"/>
    <w:basedOn w:val="Normal"/>
    <w:pPr>
      <w:ind w:left="540" w:hanging="540"/>
      <w:jc w:val="center"/>
    </w:pPr>
    <w:rPr>
      <w:rFonts w:ascii="Palatino" w:hAnsi="Palatino"/>
      <w:b/>
    </w:rPr>
  </w:style>
  <w:style w:type="paragraph" w:styleId="BodyTextIndent">
    <w:name w:val="Body Text Indent"/>
    <w:basedOn w:val="Normal"/>
    <w:pPr>
      <w:tabs>
        <w:tab w:val="left" w:pos="360"/>
        <w:tab w:val="left" w:pos="2880"/>
        <w:tab w:val="left" w:pos="3600"/>
      </w:tabs>
      <w:ind w:left="360"/>
    </w:pPr>
    <w:rPr>
      <w:rFonts w:ascii="Times" w:hAnsi="Times"/>
    </w:rPr>
  </w:style>
  <w:style w:type="paragraph" w:styleId="BodyTextIndent2">
    <w:name w:val="Body Text Indent 2"/>
    <w:basedOn w:val="Normal"/>
    <w:pPr>
      <w:tabs>
        <w:tab w:val="left" w:pos="2160"/>
        <w:tab w:val="left" w:pos="3600"/>
      </w:tabs>
      <w:ind w:left="2160" w:hanging="1800"/>
    </w:pPr>
    <w:rPr>
      <w:rFonts w:ascii="Times" w:hAnsi="Times"/>
    </w:rPr>
  </w:style>
  <w:style w:type="paragraph" w:customStyle="1" w:styleId="text-11ptPalatino">
    <w:name w:val="text-11 pt Palatino"/>
    <w:basedOn w:val="Normal"/>
    <w:pPr>
      <w:tabs>
        <w:tab w:val="left" w:pos="900"/>
        <w:tab w:val="left" w:pos="1340"/>
        <w:tab w:val="left" w:pos="1800"/>
        <w:tab w:val="left" w:pos="4770"/>
      </w:tabs>
      <w:spacing w:after="80"/>
      <w:ind w:firstLine="240"/>
      <w:jc w:val="both"/>
    </w:pPr>
    <w:rPr>
      <w:rFonts w:ascii="Palatino" w:hAnsi="Palatino"/>
      <w:sz w:val="22"/>
    </w:rPr>
  </w:style>
  <w:style w:type="paragraph" w:customStyle="1" w:styleId="head2">
    <w:name w:val="head 2"/>
    <w:basedOn w:val="Normal"/>
    <w:pPr>
      <w:tabs>
        <w:tab w:val="left" w:pos="440"/>
        <w:tab w:val="left" w:pos="2700"/>
        <w:tab w:val="left" w:pos="6120"/>
        <w:tab w:val="left" w:pos="9000"/>
      </w:tabs>
    </w:pPr>
    <w:rPr>
      <w:rFonts w:ascii="Palatino" w:hAnsi="Palatino"/>
      <w:sz w:val="22"/>
      <w:u w:val="single"/>
    </w:rPr>
  </w:style>
  <w:style w:type="character" w:styleId="PageNumber">
    <w:name w:val="page number"/>
    <w:basedOn w:val="DefaultParagraphFont"/>
  </w:style>
  <w:style w:type="paragraph" w:styleId="BodyTextIndent3">
    <w:name w:val="Body Text Indent 3"/>
    <w:basedOn w:val="Normal"/>
    <w:pPr>
      <w:tabs>
        <w:tab w:val="left" w:pos="2160"/>
      </w:tabs>
      <w:ind w:left="2160"/>
    </w:pPr>
    <w:rPr>
      <w:rFonts w:ascii="Times" w:hAnsi="Times"/>
    </w:rPr>
  </w:style>
  <w:style w:type="paragraph" w:styleId="BlockText">
    <w:name w:val="Block Text"/>
    <w:basedOn w:val="Normal"/>
    <w:pPr>
      <w:tabs>
        <w:tab w:val="left" w:pos="360"/>
        <w:tab w:val="left" w:pos="1440"/>
        <w:tab w:val="left" w:pos="2160"/>
        <w:tab w:val="left" w:pos="2880"/>
        <w:tab w:val="left" w:pos="3600"/>
        <w:tab w:val="left" w:pos="7740"/>
        <w:tab w:val="left" w:pos="8460"/>
      </w:tabs>
      <w:ind w:left="1530" w:right="-180"/>
    </w:pPr>
    <w:rPr>
      <w:rFonts w:ascii="Times" w:hAnsi="Times"/>
    </w:rPr>
  </w:style>
  <w:style w:type="paragraph" w:styleId="Title">
    <w:name w:val="Title"/>
    <w:basedOn w:val="Normal"/>
    <w:qFormat/>
    <w:pPr>
      <w:tabs>
        <w:tab w:val="left" w:pos="360"/>
        <w:tab w:val="left" w:pos="2160"/>
        <w:tab w:val="left" w:pos="2880"/>
        <w:tab w:val="left" w:pos="3600"/>
      </w:tabs>
      <w:jc w:val="center"/>
    </w:pPr>
    <w:rPr>
      <w:rFonts w:ascii="Times" w:hAnsi="Times"/>
      <w:b/>
    </w:rPr>
  </w:style>
  <w:style w:type="paragraph" w:styleId="PlainText">
    <w:name w:val="Plain Text"/>
    <w:basedOn w:val="Normal"/>
    <w:rPr>
      <w:rFonts w:ascii="Courier New" w:hAnsi="Courier New"/>
      <w:sz w:val="20"/>
    </w:rPr>
  </w:style>
  <w:style w:type="paragraph" w:styleId="BalloonText">
    <w:name w:val="Balloon Text"/>
    <w:basedOn w:val="Normal"/>
    <w:semiHidden/>
    <w:rsid w:val="00D613AC"/>
    <w:rPr>
      <w:rFonts w:ascii="Lucida Grande" w:hAnsi="Lucida Grande"/>
      <w:sz w:val="18"/>
      <w:szCs w:val="18"/>
    </w:rPr>
  </w:style>
  <w:style w:type="paragraph" w:customStyle="1" w:styleId="Default">
    <w:name w:val="Default"/>
    <w:rsid w:val="00BF6233"/>
    <w:pPr>
      <w:widowControl w:val="0"/>
      <w:autoSpaceDE w:val="0"/>
      <w:autoSpaceDN w:val="0"/>
      <w:adjustRightInd w:val="0"/>
    </w:pPr>
    <w:rPr>
      <w:rFonts w:ascii="Times New Roman" w:hAnsi="Times New Roman"/>
      <w:color w:val="000000"/>
      <w:sz w:val="24"/>
      <w:szCs w:val="24"/>
    </w:rPr>
  </w:style>
  <w:style w:type="character" w:customStyle="1" w:styleId="FooterChar">
    <w:name w:val="Footer Char"/>
    <w:link w:val="Footer"/>
    <w:uiPriority w:val="99"/>
    <w:rsid w:val="00BF6233"/>
    <w:rPr>
      <w:sz w:val="24"/>
    </w:rPr>
  </w:style>
  <w:style w:type="paragraph" w:customStyle="1" w:styleId="Dates">
    <w:name w:val="Dates"/>
    <w:basedOn w:val="Normal"/>
    <w:rsid w:val="0072592F"/>
    <w:pPr>
      <w:autoSpaceDE w:val="0"/>
      <w:autoSpaceDN w:val="0"/>
    </w:pPr>
    <w:rPr>
      <w:rFonts w:ascii="Times" w:hAnsi="Times"/>
    </w:rPr>
  </w:style>
  <w:style w:type="paragraph" w:customStyle="1" w:styleId="ProjectNumber">
    <w:name w:val="Project Number"/>
    <w:basedOn w:val="Normal"/>
    <w:rsid w:val="00DE6E9D"/>
    <w:pPr>
      <w:autoSpaceDE w:val="0"/>
      <w:autoSpaceDN w:val="0"/>
      <w:ind w:left="720"/>
    </w:pPr>
    <w:rPr>
      <w:rFonts w:ascii="Times" w:hAnsi="Times"/>
    </w:rPr>
  </w:style>
  <w:style w:type="paragraph" w:styleId="HTMLPreformatted">
    <w:name w:val="HTML Preformatted"/>
    <w:basedOn w:val="Normal"/>
    <w:link w:val="HTMLPreformattedChar"/>
    <w:uiPriority w:val="99"/>
    <w:rsid w:val="00497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sz w:val="20"/>
      <w:lang w:val="x-none" w:eastAsia="x-none"/>
    </w:rPr>
  </w:style>
  <w:style w:type="character" w:customStyle="1" w:styleId="HTMLPreformattedChar">
    <w:name w:val="HTML Preformatted Char"/>
    <w:link w:val="HTMLPreformatted"/>
    <w:uiPriority w:val="99"/>
    <w:rsid w:val="00497C50"/>
    <w:rPr>
      <w:rFonts w:ascii="Courier" w:hAnsi="Courier" w:cs="Courier"/>
    </w:rPr>
  </w:style>
  <w:style w:type="paragraph" w:customStyle="1" w:styleId="desc">
    <w:name w:val="desc"/>
    <w:basedOn w:val="Normal"/>
    <w:rsid w:val="00502F8A"/>
    <w:pPr>
      <w:spacing w:beforeLines="1" w:afterLines="1"/>
    </w:pPr>
    <w:rPr>
      <w:rFonts w:ascii="Times" w:hAnsi="Times"/>
      <w:sz w:val="20"/>
    </w:rPr>
  </w:style>
  <w:style w:type="character" w:customStyle="1" w:styleId="jrnl">
    <w:name w:val="jrnl"/>
    <w:basedOn w:val="DefaultParagraphFont"/>
    <w:rsid w:val="00502F8A"/>
  </w:style>
  <w:style w:type="character" w:customStyle="1" w:styleId="apple-converted-space">
    <w:name w:val="apple-converted-space"/>
    <w:basedOn w:val="DefaultParagraphFont"/>
    <w:rsid w:val="00F06145"/>
  </w:style>
  <w:style w:type="paragraph" w:styleId="DocumentMap">
    <w:name w:val="Document Map"/>
    <w:basedOn w:val="Normal"/>
    <w:link w:val="DocumentMapChar"/>
    <w:rsid w:val="00CE080E"/>
  </w:style>
  <w:style w:type="character" w:customStyle="1" w:styleId="DocumentMapChar">
    <w:name w:val="Document Map Char"/>
    <w:link w:val="DocumentMap"/>
    <w:rsid w:val="00CE080E"/>
    <w:rPr>
      <w:rFonts w:ascii="Times New Roman" w:hAnsi="Times New Roman"/>
      <w:sz w:val="24"/>
      <w:szCs w:val="24"/>
    </w:rPr>
  </w:style>
  <w:style w:type="character" w:styleId="HTMLCite">
    <w:name w:val="HTML Cite"/>
    <w:uiPriority w:val="99"/>
    <w:unhideWhenUsed/>
    <w:rsid w:val="005C316C"/>
    <w:rPr>
      <w:i/>
      <w:iCs/>
    </w:rPr>
  </w:style>
  <w:style w:type="character" w:customStyle="1" w:styleId="title1">
    <w:name w:val="title1"/>
    <w:rsid w:val="005C316C"/>
  </w:style>
  <w:style w:type="character" w:customStyle="1" w:styleId="line-clamp">
    <w:name w:val="line-clamp"/>
    <w:rsid w:val="005C316C"/>
  </w:style>
  <w:style w:type="character" w:customStyle="1" w:styleId="details">
    <w:name w:val="details"/>
    <w:rsid w:val="005C316C"/>
  </w:style>
  <w:style w:type="character" w:customStyle="1" w:styleId="year">
    <w:name w:val="year"/>
    <w:rsid w:val="005C316C"/>
  </w:style>
  <w:style w:type="character" w:customStyle="1" w:styleId="volume">
    <w:name w:val="volume"/>
    <w:rsid w:val="005C316C"/>
  </w:style>
  <w:style w:type="character" w:customStyle="1" w:styleId="pages">
    <w:name w:val="pages"/>
    <w:rsid w:val="005C31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5554">
      <w:bodyDiv w:val="1"/>
      <w:marLeft w:val="0"/>
      <w:marRight w:val="0"/>
      <w:marTop w:val="0"/>
      <w:marBottom w:val="0"/>
      <w:divBdr>
        <w:top w:val="none" w:sz="0" w:space="0" w:color="auto"/>
        <w:left w:val="none" w:sz="0" w:space="0" w:color="auto"/>
        <w:bottom w:val="none" w:sz="0" w:space="0" w:color="auto"/>
        <w:right w:val="none" w:sz="0" w:space="0" w:color="auto"/>
      </w:divBdr>
    </w:div>
    <w:div w:id="74474199">
      <w:bodyDiv w:val="1"/>
      <w:marLeft w:val="0"/>
      <w:marRight w:val="0"/>
      <w:marTop w:val="0"/>
      <w:marBottom w:val="0"/>
      <w:divBdr>
        <w:top w:val="none" w:sz="0" w:space="0" w:color="auto"/>
        <w:left w:val="none" w:sz="0" w:space="0" w:color="auto"/>
        <w:bottom w:val="none" w:sz="0" w:space="0" w:color="auto"/>
        <w:right w:val="none" w:sz="0" w:space="0" w:color="auto"/>
      </w:divBdr>
    </w:div>
    <w:div w:id="81685377">
      <w:bodyDiv w:val="1"/>
      <w:marLeft w:val="0"/>
      <w:marRight w:val="0"/>
      <w:marTop w:val="0"/>
      <w:marBottom w:val="0"/>
      <w:divBdr>
        <w:top w:val="none" w:sz="0" w:space="0" w:color="auto"/>
        <w:left w:val="none" w:sz="0" w:space="0" w:color="auto"/>
        <w:bottom w:val="none" w:sz="0" w:space="0" w:color="auto"/>
        <w:right w:val="none" w:sz="0" w:space="0" w:color="auto"/>
      </w:divBdr>
    </w:div>
    <w:div w:id="179049759">
      <w:bodyDiv w:val="1"/>
      <w:marLeft w:val="0"/>
      <w:marRight w:val="0"/>
      <w:marTop w:val="0"/>
      <w:marBottom w:val="0"/>
      <w:divBdr>
        <w:top w:val="none" w:sz="0" w:space="0" w:color="auto"/>
        <w:left w:val="none" w:sz="0" w:space="0" w:color="auto"/>
        <w:bottom w:val="none" w:sz="0" w:space="0" w:color="auto"/>
        <w:right w:val="none" w:sz="0" w:space="0" w:color="auto"/>
      </w:divBdr>
    </w:div>
    <w:div w:id="225723748">
      <w:bodyDiv w:val="1"/>
      <w:marLeft w:val="0"/>
      <w:marRight w:val="0"/>
      <w:marTop w:val="0"/>
      <w:marBottom w:val="0"/>
      <w:divBdr>
        <w:top w:val="none" w:sz="0" w:space="0" w:color="auto"/>
        <w:left w:val="none" w:sz="0" w:space="0" w:color="auto"/>
        <w:bottom w:val="none" w:sz="0" w:space="0" w:color="auto"/>
        <w:right w:val="none" w:sz="0" w:space="0" w:color="auto"/>
      </w:divBdr>
    </w:div>
    <w:div w:id="229659111">
      <w:bodyDiv w:val="1"/>
      <w:marLeft w:val="0"/>
      <w:marRight w:val="0"/>
      <w:marTop w:val="0"/>
      <w:marBottom w:val="0"/>
      <w:divBdr>
        <w:top w:val="none" w:sz="0" w:space="0" w:color="auto"/>
        <w:left w:val="none" w:sz="0" w:space="0" w:color="auto"/>
        <w:bottom w:val="none" w:sz="0" w:space="0" w:color="auto"/>
        <w:right w:val="none" w:sz="0" w:space="0" w:color="auto"/>
      </w:divBdr>
    </w:div>
    <w:div w:id="231281081">
      <w:bodyDiv w:val="1"/>
      <w:marLeft w:val="0"/>
      <w:marRight w:val="0"/>
      <w:marTop w:val="0"/>
      <w:marBottom w:val="0"/>
      <w:divBdr>
        <w:top w:val="none" w:sz="0" w:space="0" w:color="auto"/>
        <w:left w:val="none" w:sz="0" w:space="0" w:color="auto"/>
        <w:bottom w:val="none" w:sz="0" w:space="0" w:color="auto"/>
        <w:right w:val="none" w:sz="0" w:space="0" w:color="auto"/>
      </w:divBdr>
    </w:div>
    <w:div w:id="234050822">
      <w:bodyDiv w:val="1"/>
      <w:marLeft w:val="0"/>
      <w:marRight w:val="0"/>
      <w:marTop w:val="0"/>
      <w:marBottom w:val="0"/>
      <w:divBdr>
        <w:top w:val="none" w:sz="0" w:space="0" w:color="auto"/>
        <w:left w:val="none" w:sz="0" w:space="0" w:color="auto"/>
        <w:bottom w:val="none" w:sz="0" w:space="0" w:color="auto"/>
        <w:right w:val="none" w:sz="0" w:space="0" w:color="auto"/>
      </w:divBdr>
    </w:div>
    <w:div w:id="249698259">
      <w:bodyDiv w:val="1"/>
      <w:marLeft w:val="0"/>
      <w:marRight w:val="0"/>
      <w:marTop w:val="0"/>
      <w:marBottom w:val="0"/>
      <w:divBdr>
        <w:top w:val="none" w:sz="0" w:space="0" w:color="auto"/>
        <w:left w:val="none" w:sz="0" w:space="0" w:color="auto"/>
        <w:bottom w:val="none" w:sz="0" w:space="0" w:color="auto"/>
        <w:right w:val="none" w:sz="0" w:space="0" w:color="auto"/>
      </w:divBdr>
    </w:div>
    <w:div w:id="252861464">
      <w:bodyDiv w:val="1"/>
      <w:marLeft w:val="0"/>
      <w:marRight w:val="0"/>
      <w:marTop w:val="0"/>
      <w:marBottom w:val="0"/>
      <w:divBdr>
        <w:top w:val="none" w:sz="0" w:space="0" w:color="auto"/>
        <w:left w:val="none" w:sz="0" w:space="0" w:color="auto"/>
        <w:bottom w:val="none" w:sz="0" w:space="0" w:color="auto"/>
        <w:right w:val="none" w:sz="0" w:space="0" w:color="auto"/>
      </w:divBdr>
    </w:div>
    <w:div w:id="270934717">
      <w:bodyDiv w:val="1"/>
      <w:marLeft w:val="0"/>
      <w:marRight w:val="0"/>
      <w:marTop w:val="0"/>
      <w:marBottom w:val="0"/>
      <w:divBdr>
        <w:top w:val="none" w:sz="0" w:space="0" w:color="auto"/>
        <w:left w:val="none" w:sz="0" w:space="0" w:color="auto"/>
        <w:bottom w:val="none" w:sz="0" w:space="0" w:color="auto"/>
        <w:right w:val="none" w:sz="0" w:space="0" w:color="auto"/>
      </w:divBdr>
    </w:div>
    <w:div w:id="307511758">
      <w:bodyDiv w:val="1"/>
      <w:marLeft w:val="0"/>
      <w:marRight w:val="0"/>
      <w:marTop w:val="0"/>
      <w:marBottom w:val="0"/>
      <w:divBdr>
        <w:top w:val="none" w:sz="0" w:space="0" w:color="auto"/>
        <w:left w:val="none" w:sz="0" w:space="0" w:color="auto"/>
        <w:bottom w:val="none" w:sz="0" w:space="0" w:color="auto"/>
        <w:right w:val="none" w:sz="0" w:space="0" w:color="auto"/>
      </w:divBdr>
    </w:div>
    <w:div w:id="333535935">
      <w:bodyDiv w:val="1"/>
      <w:marLeft w:val="0"/>
      <w:marRight w:val="0"/>
      <w:marTop w:val="0"/>
      <w:marBottom w:val="0"/>
      <w:divBdr>
        <w:top w:val="none" w:sz="0" w:space="0" w:color="auto"/>
        <w:left w:val="none" w:sz="0" w:space="0" w:color="auto"/>
        <w:bottom w:val="none" w:sz="0" w:space="0" w:color="auto"/>
        <w:right w:val="none" w:sz="0" w:space="0" w:color="auto"/>
      </w:divBdr>
    </w:div>
    <w:div w:id="342632789">
      <w:bodyDiv w:val="1"/>
      <w:marLeft w:val="0"/>
      <w:marRight w:val="0"/>
      <w:marTop w:val="0"/>
      <w:marBottom w:val="0"/>
      <w:divBdr>
        <w:top w:val="none" w:sz="0" w:space="0" w:color="auto"/>
        <w:left w:val="none" w:sz="0" w:space="0" w:color="auto"/>
        <w:bottom w:val="none" w:sz="0" w:space="0" w:color="auto"/>
        <w:right w:val="none" w:sz="0" w:space="0" w:color="auto"/>
      </w:divBdr>
    </w:div>
    <w:div w:id="354815405">
      <w:bodyDiv w:val="1"/>
      <w:marLeft w:val="0"/>
      <w:marRight w:val="0"/>
      <w:marTop w:val="0"/>
      <w:marBottom w:val="0"/>
      <w:divBdr>
        <w:top w:val="none" w:sz="0" w:space="0" w:color="auto"/>
        <w:left w:val="none" w:sz="0" w:space="0" w:color="auto"/>
        <w:bottom w:val="none" w:sz="0" w:space="0" w:color="auto"/>
        <w:right w:val="none" w:sz="0" w:space="0" w:color="auto"/>
      </w:divBdr>
    </w:div>
    <w:div w:id="384649268">
      <w:bodyDiv w:val="1"/>
      <w:marLeft w:val="0"/>
      <w:marRight w:val="0"/>
      <w:marTop w:val="0"/>
      <w:marBottom w:val="0"/>
      <w:divBdr>
        <w:top w:val="none" w:sz="0" w:space="0" w:color="auto"/>
        <w:left w:val="none" w:sz="0" w:space="0" w:color="auto"/>
        <w:bottom w:val="none" w:sz="0" w:space="0" w:color="auto"/>
        <w:right w:val="none" w:sz="0" w:space="0" w:color="auto"/>
      </w:divBdr>
    </w:div>
    <w:div w:id="385418417">
      <w:bodyDiv w:val="1"/>
      <w:marLeft w:val="0"/>
      <w:marRight w:val="0"/>
      <w:marTop w:val="0"/>
      <w:marBottom w:val="0"/>
      <w:divBdr>
        <w:top w:val="none" w:sz="0" w:space="0" w:color="auto"/>
        <w:left w:val="none" w:sz="0" w:space="0" w:color="auto"/>
        <w:bottom w:val="none" w:sz="0" w:space="0" w:color="auto"/>
        <w:right w:val="none" w:sz="0" w:space="0" w:color="auto"/>
      </w:divBdr>
    </w:div>
    <w:div w:id="441999810">
      <w:bodyDiv w:val="1"/>
      <w:marLeft w:val="0"/>
      <w:marRight w:val="0"/>
      <w:marTop w:val="0"/>
      <w:marBottom w:val="0"/>
      <w:divBdr>
        <w:top w:val="none" w:sz="0" w:space="0" w:color="auto"/>
        <w:left w:val="none" w:sz="0" w:space="0" w:color="auto"/>
        <w:bottom w:val="none" w:sz="0" w:space="0" w:color="auto"/>
        <w:right w:val="none" w:sz="0" w:space="0" w:color="auto"/>
      </w:divBdr>
    </w:div>
    <w:div w:id="444227675">
      <w:bodyDiv w:val="1"/>
      <w:marLeft w:val="0"/>
      <w:marRight w:val="0"/>
      <w:marTop w:val="0"/>
      <w:marBottom w:val="0"/>
      <w:divBdr>
        <w:top w:val="none" w:sz="0" w:space="0" w:color="auto"/>
        <w:left w:val="none" w:sz="0" w:space="0" w:color="auto"/>
        <w:bottom w:val="none" w:sz="0" w:space="0" w:color="auto"/>
        <w:right w:val="none" w:sz="0" w:space="0" w:color="auto"/>
      </w:divBdr>
    </w:div>
    <w:div w:id="447511822">
      <w:bodyDiv w:val="1"/>
      <w:marLeft w:val="0"/>
      <w:marRight w:val="0"/>
      <w:marTop w:val="0"/>
      <w:marBottom w:val="0"/>
      <w:divBdr>
        <w:top w:val="none" w:sz="0" w:space="0" w:color="auto"/>
        <w:left w:val="none" w:sz="0" w:space="0" w:color="auto"/>
        <w:bottom w:val="none" w:sz="0" w:space="0" w:color="auto"/>
        <w:right w:val="none" w:sz="0" w:space="0" w:color="auto"/>
      </w:divBdr>
    </w:div>
    <w:div w:id="460150832">
      <w:bodyDiv w:val="1"/>
      <w:marLeft w:val="0"/>
      <w:marRight w:val="0"/>
      <w:marTop w:val="0"/>
      <w:marBottom w:val="0"/>
      <w:divBdr>
        <w:top w:val="none" w:sz="0" w:space="0" w:color="auto"/>
        <w:left w:val="none" w:sz="0" w:space="0" w:color="auto"/>
        <w:bottom w:val="none" w:sz="0" w:space="0" w:color="auto"/>
        <w:right w:val="none" w:sz="0" w:space="0" w:color="auto"/>
      </w:divBdr>
    </w:div>
    <w:div w:id="483132074">
      <w:bodyDiv w:val="1"/>
      <w:marLeft w:val="0"/>
      <w:marRight w:val="0"/>
      <w:marTop w:val="0"/>
      <w:marBottom w:val="0"/>
      <w:divBdr>
        <w:top w:val="none" w:sz="0" w:space="0" w:color="auto"/>
        <w:left w:val="none" w:sz="0" w:space="0" w:color="auto"/>
        <w:bottom w:val="none" w:sz="0" w:space="0" w:color="auto"/>
        <w:right w:val="none" w:sz="0" w:space="0" w:color="auto"/>
      </w:divBdr>
    </w:div>
    <w:div w:id="491600989">
      <w:bodyDiv w:val="1"/>
      <w:marLeft w:val="0"/>
      <w:marRight w:val="0"/>
      <w:marTop w:val="0"/>
      <w:marBottom w:val="0"/>
      <w:divBdr>
        <w:top w:val="none" w:sz="0" w:space="0" w:color="auto"/>
        <w:left w:val="none" w:sz="0" w:space="0" w:color="auto"/>
        <w:bottom w:val="none" w:sz="0" w:space="0" w:color="auto"/>
        <w:right w:val="none" w:sz="0" w:space="0" w:color="auto"/>
      </w:divBdr>
    </w:div>
    <w:div w:id="501090810">
      <w:bodyDiv w:val="1"/>
      <w:marLeft w:val="0"/>
      <w:marRight w:val="0"/>
      <w:marTop w:val="0"/>
      <w:marBottom w:val="0"/>
      <w:divBdr>
        <w:top w:val="none" w:sz="0" w:space="0" w:color="auto"/>
        <w:left w:val="none" w:sz="0" w:space="0" w:color="auto"/>
        <w:bottom w:val="none" w:sz="0" w:space="0" w:color="auto"/>
        <w:right w:val="none" w:sz="0" w:space="0" w:color="auto"/>
      </w:divBdr>
    </w:div>
    <w:div w:id="501774485">
      <w:bodyDiv w:val="1"/>
      <w:marLeft w:val="0"/>
      <w:marRight w:val="0"/>
      <w:marTop w:val="0"/>
      <w:marBottom w:val="0"/>
      <w:divBdr>
        <w:top w:val="none" w:sz="0" w:space="0" w:color="auto"/>
        <w:left w:val="none" w:sz="0" w:space="0" w:color="auto"/>
        <w:bottom w:val="none" w:sz="0" w:space="0" w:color="auto"/>
        <w:right w:val="none" w:sz="0" w:space="0" w:color="auto"/>
      </w:divBdr>
    </w:div>
    <w:div w:id="506680508">
      <w:bodyDiv w:val="1"/>
      <w:marLeft w:val="0"/>
      <w:marRight w:val="0"/>
      <w:marTop w:val="0"/>
      <w:marBottom w:val="0"/>
      <w:divBdr>
        <w:top w:val="none" w:sz="0" w:space="0" w:color="auto"/>
        <w:left w:val="none" w:sz="0" w:space="0" w:color="auto"/>
        <w:bottom w:val="none" w:sz="0" w:space="0" w:color="auto"/>
        <w:right w:val="none" w:sz="0" w:space="0" w:color="auto"/>
      </w:divBdr>
    </w:div>
    <w:div w:id="539443294">
      <w:bodyDiv w:val="1"/>
      <w:marLeft w:val="0"/>
      <w:marRight w:val="0"/>
      <w:marTop w:val="0"/>
      <w:marBottom w:val="0"/>
      <w:divBdr>
        <w:top w:val="none" w:sz="0" w:space="0" w:color="auto"/>
        <w:left w:val="none" w:sz="0" w:space="0" w:color="auto"/>
        <w:bottom w:val="none" w:sz="0" w:space="0" w:color="auto"/>
        <w:right w:val="none" w:sz="0" w:space="0" w:color="auto"/>
      </w:divBdr>
    </w:div>
    <w:div w:id="539515944">
      <w:bodyDiv w:val="1"/>
      <w:marLeft w:val="0"/>
      <w:marRight w:val="0"/>
      <w:marTop w:val="0"/>
      <w:marBottom w:val="0"/>
      <w:divBdr>
        <w:top w:val="none" w:sz="0" w:space="0" w:color="auto"/>
        <w:left w:val="none" w:sz="0" w:space="0" w:color="auto"/>
        <w:bottom w:val="none" w:sz="0" w:space="0" w:color="auto"/>
        <w:right w:val="none" w:sz="0" w:space="0" w:color="auto"/>
      </w:divBdr>
    </w:div>
    <w:div w:id="584807118">
      <w:bodyDiv w:val="1"/>
      <w:marLeft w:val="0"/>
      <w:marRight w:val="0"/>
      <w:marTop w:val="0"/>
      <w:marBottom w:val="0"/>
      <w:divBdr>
        <w:top w:val="none" w:sz="0" w:space="0" w:color="auto"/>
        <w:left w:val="none" w:sz="0" w:space="0" w:color="auto"/>
        <w:bottom w:val="none" w:sz="0" w:space="0" w:color="auto"/>
        <w:right w:val="none" w:sz="0" w:space="0" w:color="auto"/>
      </w:divBdr>
    </w:div>
    <w:div w:id="665742246">
      <w:bodyDiv w:val="1"/>
      <w:marLeft w:val="0"/>
      <w:marRight w:val="0"/>
      <w:marTop w:val="0"/>
      <w:marBottom w:val="0"/>
      <w:divBdr>
        <w:top w:val="none" w:sz="0" w:space="0" w:color="auto"/>
        <w:left w:val="none" w:sz="0" w:space="0" w:color="auto"/>
        <w:bottom w:val="none" w:sz="0" w:space="0" w:color="auto"/>
        <w:right w:val="none" w:sz="0" w:space="0" w:color="auto"/>
      </w:divBdr>
    </w:div>
    <w:div w:id="710115009">
      <w:bodyDiv w:val="1"/>
      <w:marLeft w:val="0"/>
      <w:marRight w:val="0"/>
      <w:marTop w:val="0"/>
      <w:marBottom w:val="0"/>
      <w:divBdr>
        <w:top w:val="none" w:sz="0" w:space="0" w:color="auto"/>
        <w:left w:val="none" w:sz="0" w:space="0" w:color="auto"/>
        <w:bottom w:val="none" w:sz="0" w:space="0" w:color="auto"/>
        <w:right w:val="none" w:sz="0" w:space="0" w:color="auto"/>
      </w:divBdr>
    </w:div>
    <w:div w:id="732653681">
      <w:bodyDiv w:val="1"/>
      <w:marLeft w:val="0"/>
      <w:marRight w:val="0"/>
      <w:marTop w:val="0"/>
      <w:marBottom w:val="0"/>
      <w:divBdr>
        <w:top w:val="none" w:sz="0" w:space="0" w:color="auto"/>
        <w:left w:val="none" w:sz="0" w:space="0" w:color="auto"/>
        <w:bottom w:val="none" w:sz="0" w:space="0" w:color="auto"/>
        <w:right w:val="none" w:sz="0" w:space="0" w:color="auto"/>
      </w:divBdr>
    </w:div>
    <w:div w:id="742458213">
      <w:bodyDiv w:val="1"/>
      <w:marLeft w:val="0"/>
      <w:marRight w:val="0"/>
      <w:marTop w:val="0"/>
      <w:marBottom w:val="0"/>
      <w:divBdr>
        <w:top w:val="none" w:sz="0" w:space="0" w:color="auto"/>
        <w:left w:val="none" w:sz="0" w:space="0" w:color="auto"/>
        <w:bottom w:val="none" w:sz="0" w:space="0" w:color="auto"/>
        <w:right w:val="none" w:sz="0" w:space="0" w:color="auto"/>
      </w:divBdr>
    </w:div>
    <w:div w:id="871114159">
      <w:bodyDiv w:val="1"/>
      <w:marLeft w:val="0"/>
      <w:marRight w:val="0"/>
      <w:marTop w:val="0"/>
      <w:marBottom w:val="0"/>
      <w:divBdr>
        <w:top w:val="none" w:sz="0" w:space="0" w:color="auto"/>
        <w:left w:val="none" w:sz="0" w:space="0" w:color="auto"/>
        <w:bottom w:val="none" w:sz="0" w:space="0" w:color="auto"/>
        <w:right w:val="none" w:sz="0" w:space="0" w:color="auto"/>
      </w:divBdr>
    </w:div>
    <w:div w:id="910391041">
      <w:bodyDiv w:val="1"/>
      <w:marLeft w:val="0"/>
      <w:marRight w:val="0"/>
      <w:marTop w:val="0"/>
      <w:marBottom w:val="0"/>
      <w:divBdr>
        <w:top w:val="none" w:sz="0" w:space="0" w:color="auto"/>
        <w:left w:val="none" w:sz="0" w:space="0" w:color="auto"/>
        <w:bottom w:val="none" w:sz="0" w:space="0" w:color="auto"/>
        <w:right w:val="none" w:sz="0" w:space="0" w:color="auto"/>
      </w:divBdr>
    </w:div>
    <w:div w:id="937179613">
      <w:bodyDiv w:val="1"/>
      <w:marLeft w:val="0"/>
      <w:marRight w:val="0"/>
      <w:marTop w:val="0"/>
      <w:marBottom w:val="0"/>
      <w:divBdr>
        <w:top w:val="none" w:sz="0" w:space="0" w:color="auto"/>
        <w:left w:val="none" w:sz="0" w:space="0" w:color="auto"/>
        <w:bottom w:val="none" w:sz="0" w:space="0" w:color="auto"/>
        <w:right w:val="none" w:sz="0" w:space="0" w:color="auto"/>
      </w:divBdr>
    </w:div>
    <w:div w:id="942762515">
      <w:bodyDiv w:val="1"/>
      <w:marLeft w:val="0"/>
      <w:marRight w:val="0"/>
      <w:marTop w:val="0"/>
      <w:marBottom w:val="0"/>
      <w:divBdr>
        <w:top w:val="none" w:sz="0" w:space="0" w:color="auto"/>
        <w:left w:val="none" w:sz="0" w:space="0" w:color="auto"/>
        <w:bottom w:val="none" w:sz="0" w:space="0" w:color="auto"/>
        <w:right w:val="none" w:sz="0" w:space="0" w:color="auto"/>
      </w:divBdr>
    </w:div>
    <w:div w:id="1038117018">
      <w:bodyDiv w:val="1"/>
      <w:marLeft w:val="0"/>
      <w:marRight w:val="0"/>
      <w:marTop w:val="0"/>
      <w:marBottom w:val="0"/>
      <w:divBdr>
        <w:top w:val="none" w:sz="0" w:space="0" w:color="auto"/>
        <w:left w:val="none" w:sz="0" w:space="0" w:color="auto"/>
        <w:bottom w:val="none" w:sz="0" w:space="0" w:color="auto"/>
        <w:right w:val="none" w:sz="0" w:space="0" w:color="auto"/>
      </w:divBdr>
    </w:div>
    <w:div w:id="1089499798">
      <w:bodyDiv w:val="1"/>
      <w:marLeft w:val="0"/>
      <w:marRight w:val="0"/>
      <w:marTop w:val="0"/>
      <w:marBottom w:val="0"/>
      <w:divBdr>
        <w:top w:val="none" w:sz="0" w:space="0" w:color="auto"/>
        <w:left w:val="none" w:sz="0" w:space="0" w:color="auto"/>
        <w:bottom w:val="none" w:sz="0" w:space="0" w:color="auto"/>
        <w:right w:val="none" w:sz="0" w:space="0" w:color="auto"/>
      </w:divBdr>
    </w:div>
    <w:div w:id="1117093239">
      <w:bodyDiv w:val="1"/>
      <w:marLeft w:val="0"/>
      <w:marRight w:val="0"/>
      <w:marTop w:val="0"/>
      <w:marBottom w:val="0"/>
      <w:divBdr>
        <w:top w:val="none" w:sz="0" w:space="0" w:color="auto"/>
        <w:left w:val="none" w:sz="0" w:space="0" w:color="auto"/>
        <w:bottom w:val="none" w:sz="0" w:space="0" w:color="auto"/>
        <w:right w:val="none" w:sz="0" w:space="0" w:color="auto"/>
      </w:divBdr>
    </w:div>
    <w:div w:id="1216046392">
      <w:bodyDiv w:val="1"/>
      <w:marLeft w:val="0"/>
      <w:marRight w:val="0"/>
      <w:marTop w:val="0"/>
      <w:marBottom w:val="0"/>
      <w:divBdr>
        <w:top w:val="none" w:sz="0" w:space="0" w:color="auto"/>
        <w:left w:val="none" w:sz="0" w:space="0" w:color="auto"/>
        <w:bottom w:val="none" w:sz="0" w:space="0" w:color="auto"/>
        <w:right w:val="none" w:sz="0" w:space="0" w:color="auto"/>
      </w:divBdr>
    </w:div>
    <w:div w:id="1237784217">
      <w:bodyDiv w:val="1"/>
      <w:marLeft w:val="0"/>
      <w:marRight w:val="0"/>
      <w:marTop w:val="0"/>
      <w:marBottom w:val="0"/>
      <w:divBdr>
        <w:top w:val="none" w:sz="0" w:space="0" w:color="auto"/>
        <w:left w:val="none" w:sz="0" w:space="0" w:color="auto"/>
        <w:bottom w:val="none" w:sz="0" w:space="0" w:color="auto"/>
        <w:right w:val="none" w:sz="0" w:space="0" w:color="auto"/>
      </w:divBdr>
    </w:div>
    <w:div w:id="1266958645">
      <w:bodyDiv w:val="1"/>
      <w:marLeft w:val="0"/>
      <w:marRight w:val="0"/>
      <w:marTop w:val="0"/>
      <w:marBottom w:val="0"/>
      <w:divBdr>
        <w:top w:val="none" w:sz="0" w:space="0" w:color="auto"/>
        <w:left w:val="none" w:sz="0" w:space="0" w:color="auto"/>
        <w:bottom w:val="none" w:sz="0" w:space="0" w:color="auto"/>
        <w:right w:val="none" w:sz="0" w:space="0" w:color="auto"/>
      </w:divBdr>
    </w:div>
    <w:div w:id="1304853662">
      <w:bodyDiv w:val="1"/>
      <w:marLeft w:val="0"/>
      <w:marRight w:val="0"/>
      <w:marTop w:val="0"/>
      <w:marBottom w:val="0"/>
      <w:divBdr>
        <w:top w:val="none" w:sz="0" w:space="0" w:color="auto"/>
        <w:left w:val="none" w:sz="0" w:space="0" w:color="auto"/>
        <w:bottom w:val="none" w:sz="0" w:space="0" w:color="auto"/>
        <w:right w:val="none" w:sz="0" w:space="0" w:color="auto"/>
      </w:divBdr>
    </w:div>
    <w:div w:id="1404185171">
      <w:bodyDiv w:val="1"/>
      <w:marLeft w:val="0"/>
      <w:marRight w:val="0"/>
      <w:marTop w:val="0"/>
      <w:marBottom w:val="0"/>
      <w:divBdr>
        <w:top w:val="none" w:sz="0" w:space="0" w:color="auto"/>
        <w:left w:val="none" w:sz="0" w:space="0" w:color="auto"/>
        <w:bottom w:val="none" w:sz="0" w:space="0" w:color="auto"/>
        <w:right w:val="none" w:sz="0" w:space="0" w:color="auto"/>
      </w:divBdr>
    </w:div>
    <w:div w:id="1438865848">
      <w:bodyDiv w:val="1"/>
      <w:marLeft w:val="0"/>
      <w:marRight w:val="0"/>
      <w:marTop w:val="0"/>
      <w:marBottom w:val="0"/>
      <w:divBdr>
        <w:top w:val="none" w:sz="0" w:space="0" w:color="auto"/>
        <w:left w:val="none" w:sz="0" w:space="0" w:color="auto"/>
        <w:bottom w:val="none" w:sz="0" w:space="0" w:color="auto"/>
        <w:right w:val="none" w:sz="0" w:space="0" w:color="auto"/>
      </w:divBdr>
    </w:div>
    <w:div w:id="1468814824">
      <w:bodyDiv w:val="1"/>
      <w:marLeft w:val="0"/>
      <w:marRight w:val="0"/>
      <w:marTop w:val="0"/>
      <w:marBottom w:val="0"/>
      <w:divBdr>
        <w:top w:val="none" w:sz="0" w:space="0" w:color="auto"/>
        <w:left w:val="none" w:sz="0" w:space="0" w:color="auto"/>
        <w:bottom w:val="none" w:sz="0" w:space="0" w:color="auto"/>
        <w:right w:val="none" w:sz="0" w:space="0" w:color="auto"/>
      </w:divBdr>
    </w:div>
    <w:div w:id="1515656915">
      <w:bodyDiv w:val="1"/>
      <w:marLeft w:val="0"/>
      <w:marRight w:val="0"/>
      <w:marTop w:val="0"/>
      <w:marBottom w:val="0"/>
      <w:divBdr>
        <w:top w:val="none" w:sz="0" w:space="0" w:color="auto"/>
        <w:left w:val="none" w:sz="0" w:space="0" w:color="auto"/>
        <w:bottom w:val="none" w:sz="0" w:space="0" w:color="auto"/>
        <w:right w:val="none" w:sz="0" w:space="0" w:color="auto"/>
      </w:divBdr>
    </w:div>
    <w:div w:id="1527065418">
      <w:bodyDiv w:val="1"/>
      <w:marLeft w:val="0"/>
      <w:marRight w:val="0"/>
      <w:marTop w:val="0"/>
      <w:marBottom w:val="0"/>
      <w:divBdr>
        <w:top w:val="none" w:sz="0" w:space="0" w:color="auto"/>
        <w:left w:val="none" w:sz="0" w:space="0" w:color="auto"/>
        <w:bottom w:val="none" w:sz="0" w:space="0" w:color="auto"/>
        <w:right w:val="none" w:sz="0" w:space="0" w:color="auto"/>
      </w:divBdr>
    </w:div>
    <w:div w:id="1582763208">
      <w:bodyDiv w:val="1"/>
      <w:marLeft w:val="0"/>
      <w:marRight w:val="0"/>
      <w:marTop w:val="0"/>
      <w:marBottom w:val="0"/>
      <w:divBdr>
        <w:top w:val="none" w:sz="0" w:space="0" w:color="auto"/>
        <w:left w:val="none" w:sz="0" w:space="0" w:color="auto"/>
        <w:bottom w:val="none" w:sz="0" w:space="0" w:color="auto"/>
        <w:right w:val="none" w:sz="0" w:space="0" w:color="auto"/>
      </w:divBdr>
    </w:div>
    <w:div w:id="1627352166">
      <w:bodyDiv w:val="1"/>
      <w:marLeft w:val="0"/>
      <w:marRight w:val="0"/>
      <w:marTop w:val="0"/>
      <w:marBottom w:val="0"/>
      <w:divBdr>
        <w:top w:val="none" w:sz="0" w:space="0" w:color="auto"/>
        <w:left w:val="none" w:sz="0" w:space="0" w:color="auto"/>
        <w:bottom w:val="none" w:sz="0" w:space="0" w:color="auto"/>
        <w:right w:val="none" w:sz="0" w:space="0" w:color="auto"/>
      </w:divBdr>
    </w:div>
    <w:div w:id="1646155852">
      <w:bodyDiv w:val="1"/>
      <w:marLeft w:val="0"/>
      <w:marRight w:val="0"/>
      <w:marTop w:val="0"/>
      <w:marBottom w:val="0"/>
      <w:divBdr>
        <w:top w:val="none" w:sz="0" w:space="0" w:color="auto"/>
        <w:left w:val="none" w:sz="0" w:space="0" w:color="auto"/>
        <w:bottom w:val="none" w:sz="0" w:space="0" w:color="auto"/>
        <w:right w:val="none" w:sz="0" w:space="0" w:color="auto"/>
      </w:divBdr>
    </w:div>
    <w:div w:id="1783911954">
      <w:bodyDiv w:val="1"/>
      <w:marLeft w:val="0"/>
      <w:marRight w:val="0"/>
      <w:marTop w:val="0"/>
      <w:marBottom w:val="0"/>
      <w:divBdr>
        <w:top w:val="none" w:sz="0" w:space="0" w:color="auto"/>
        <w:left w:val="none" w:sz="0" w:space="0" w:color="auto"/>
        <w:bottom w:val="none" w:sz="0" w:space="0" w:color="auto"/>
        <w:right w:val="none" w:sz="0" w:space="0" w:color="auto"/>
      </w:divBdr>
    </w:div>
    <w:div w:id="1909918080">
      <w:bodyDiv w:val="1"/>
      <w:marLeft w:val="0"/>
      <w:marRight w:val="0"/>
      <w:marTop w:val="0"/>
      <w:marBottom w:val="0"/>
      <w:divBdr>
        <w:top w:val="none" w:sz="0" w:space="0" w:color="auto"/>
        <w:left w:val="none" w:sz="0" w:space="0" w:color="auto"/>
        <w:bottom w:val="none" w:sz="0" w:space="0" w:color="auto"/>
        <w:right w:val="none" w:sz="0" w:space="0" w:color="auto"/>
      </w:divBdr>
    </w:div>
    <w:div w:id="1913461520">
      <w:bodyDiv w:val="1"/>
      <w:marLeft w:val="0"/>
      <w:marRight w:val="0"/>
      <w:marTop w:val="0"/>
      <w:marBottom w:val="0"/>
      <w:divBdr>
        <w:top w:val="none" w:sz="0" w:space="0" w:color="auto"/>
        <w:left w:val="none" w:sz="0" w:space="0" w:color="auto"/>
        <w:bottom w:val="none" w:sz="0" w:space="0" w:color="auto"/>
        <w:right w:val="none" w:sz="0" w:space="0" w:color="auto"/>
      </w:divBdr>
    </w:div>
    <w:div w:id="1976791659">
      <w:bodyDiv w:val="1"/>
      <w:marLeft w:val="0"/>
      <w:marRight w:val="0"/>
      <w:marTop w:val="0"/>
      <w:marBottom w:val="0"/>
      <w:divBdr>
        <w:top w:val="none" w:sz="0" w:space="0" w:color="auto"/>
        <w:left w:val="none" w:sz="0" w:space="0" w:color="auto"/>
        <w:bottom w:val="none" w:sz="0" w:space="0" w:color="auto"/>
        <w:right w:val="none" w:sz="0" w:space="0" w:color="auto"/>
      </w:divBdr>
    </w:div>
    <w:div w:id="1980761664">
      <w:bodyDiv w:val="1"/>
      <w:marLeft w:val="0"/>
      <w:marRight w:val="0"/>
      <w:marTop w:val="0"/>
      <w:marBottom w:val="0"/>
      <w:divBdr>
        <w:top w:val="none" w:sz="0" w:space="0" w:color="auto"/>
        <w:left w:val="none" w:sz="0" w:space="0" w:color="auto"/>
        <w:bottom w:val="none" w:sz="0" w:space="0" w:color="auto"/>
        <w:right w:val="none" w:sz="0" w:space="0" w:color="auto"/>
      </w:divBdr>
    </w:div>
    <w:div w:id="1995451400">
      <w:bodyDiv w:val="1"/>
      <w:marLeft w:val="0"/>
      <w:marRight w:val="0"/>
      <w:marTop w:val="0"/>
      <w:marBottom w:val="0"/>
      <w:divBdr>
        <w:top w:val="none" w:sz="0" w:space="0" w:color="auto"/>
        <w:left w:val="none" w:sz="0" w:space="0" w:color="auto"/>
        <w:bottom w:val="none" w:sz="0" w:space="0" w:color="auto"/>
        <w:right w:val="none" w:sz="0" w:space="0" w:color="auto"/>
      </w:divBdr>
    </w:div>
    <w:div w:id="2094235458">
      <w:bodyDiv w:val="1"/>
      <w:marLeft w:val="0"/>
      <w:marRight w:val="0"/>
      <w:marTop w:val="0"/>
      <w:marBottom w:val="0"/>
      <w:divBdr>
        <w:top w:val="none" w:sz="0" w:space="0" w:color="auto"/>
        <w:left w:val="none" w:sz="0" w:space="0" w:color="auto"/>
        <w:bottom w:val="none" w:sz="0" w:space="0" w:color="auto"/>
        <w:right w:val="none" w:sz="0" w:space="0" w:color="auto"/>
      </w:divBdr>
    </w:div>
    <w:div w:id="2105035443">
      <w:bodyDiv w:val="1"/>
      <w:marLeft w:val="0"/>
      <w:marRight w:val="0"/>
      <w:marTop w:val="0"/>
      <w:marBottom w:val="0"/>
      <w:divBdr>
        <w:top w:val="none" w:sz="0" w:space="0" w:color="auto"/>
        <w:left w:val="none" w:sz="0" w:space="0" w:color="auto"/>
        <w:bottom w:val="none" w:sz="0" w:space="0" w:color="auto"/>
        <w:right w:val="none" w:sz="0" w:space="0" w:color="auto"/>
      </w:divBdr>
    </w:div>
    <w:div w:id="2121216015">
      <w:bodyDiv w:val="1"/>
      <w:marLeft w:val="0"/>
      <w:marRight w:val="0"/>
      <w:marTop w:val="0"/>
      <w:marBottom w:val="0"/>
      <w:divBdr>
        <w:top w:val="none" w:sz="0" w:space="0" w:color="auto"/>
        <w:left w:val="none" w:sz="0" w:space="0" w:color="auto"/>
        <w:bottom w:val="none" w:sz="0" w:space="0" w:color="auto"/>
        <w:right w:val="none" w:sz="0" w:space="0" w:color="auto"/>
      </w:divBdr>
    </w:div>
    <w:div w:id="21219966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01239DC-A928-624B-B91E-F74F58806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19</Pages>
  <Words>6675</Words>
  <Characters>39584</Characters>
  <Application>Microsoft Macintosh Word</Application>
  <DocSecurity>0</DocSecurity>
  <Lines>860</Lines>
  <Paragraphs>413</Paragraphs>
  <ScaleCrop>false</ScaleCrop>
  <HeadingPairs>
    <vt:vector size="2" baseType="variant">
      <vt:variant>
        <vt:lpstr>Title</vt:lpstr>
      </vt:variant>
      <vt:variant>
        <vt:i4>1</vt:i4>
      </vt:variant>
    </vt:vector>
  </HeadingPairs>
  <TitlesOfParts>
    <vt:vector size="1" baseType="lpstr">
      <vt:lpstr>CURRICULUM VITAE</vt:lpstr>
    </vt:vector>
  </TitlesOfParts>
  <Company>Stanford University</Company>
  <LinksUpToDate>false</LinksUpToDate>
  <CharactersWithSpaces>45846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Oncology</dc:creator>
  <cp:keywords/>
  <cp:lastModifiedBy>Ms. Kristin Schjaerve</cp:lastModifiedBy>
  <cp:revision>3</cp:revision>
  <cp:lastPrinted>2016-07-27T15:48:00Z</cp:lastPrinted>
  <dcterms:created xsi:type="dcterms:W3CDTF">2018-04-12T18:16:00Z</dcterms:created>
  <dcterms:modified xsi:type="dcterms:W3CDTF">2018-04-12T18:20:00Z</dcterms:modified>
</cp:coreProperties>
</file>