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3969D" w14:textId="77777777" w:rsidR="00321064" w:rsidRPr="00EF22B7" w:rsidRDefault="001664D2" w:rsidP="0087435E">
      <w:pPr>
        <w:pStyle w:val="Title"/>
        <w:numPr>
          <w:ilvl w:val="0"/>
          <w:numId w:val="25"/>
        </w:numPr>
        <w:jc w:val="left"/>
        <w:rPr>
          <w:rStyle w:val="IntenseReference"/>
          <w:rFonts w:ascii="Arial" w:hAnsi="Arial" w:cs="Arial"/>
          <w:b/>
          <w:color w:val="auto"/>
          <w:sz w:val="22"/>
          <w:szCs w:val="22"/>
          <w:u w:val="none"/>
        </w:rPr>
      </w:pPr>
      <w:r w:rsidRPr="00EF22B7">
        <w:rPr>
          <w:rStyle w:val="IntenseReference"/>
          <w:rFonts w:ascii="Arial" w:hAnsi="Arial" w:cs="Arial"/>
          <w:b/>
          <w:color w:val="auto"/>
          <w:sz w:val="22"/>
          <w:szCs w:val="22"/>
          <w:u w:val="none"/>
        </w:rPr>
        <w:t>IDENTIFYING DATA</w:t>
      </w:r>
    </w:p>
    <w:p w14:paraId="3BEB3054" w14:textId="2615C0FB" w:rsidR="001664D2" w:rsidRPr="00EF22B7" w:rsidRDefault="00000000" w:rsidP="00321064">
      <w:pPr>
        <w:pStyle w:val="Title"/>
        <w:jc w:val="left"/>
        <w:rPr>
          <w:rStyle w:val="IntenseReference"/>
          <w:rFonts w:ascii="Arial" w:hAnsi="Arial" w:cs="Arial"/>
          <w:b/>
          <w:color w:val="auto"/>
          <w:sz w:val="22"/>
          <w:szCs w:val="22"/>
          <w:u w:val="none"/>
        </w:rPr>
      </w:pPr>
      <w:r>
        <w:pict w14:anchorId="2C7E8376">
          <v:rect id="Horizontal Line 1" o:spid="_x0000_s2060" style="width:510pt;height:.05pt;visibility:visible;mso-wrap-style:square;mso-left-percent:-10001;mso-top-percent:-10001;mso-position-horizontal:absolute;mso-position-horizontal-relative:char;mso-position-vertical:absolute;mso-position-vertical-relative:line;mso-left-percent:-10001;mso-top-percent:-10001;v-text-anchor:top" filled="f">
            <o:lock v:ext="edit" aspectratio="t" verticies="t" text="t" shapetype="t"/>
            <w10:wrap type="none"/>
            <w10:anchorlock/>
          </v:rect>
        </w:pict>
      </w:r>
    </w:p>
    <w:p w14:paraId="74DCECCC" w14:textId="77777777" w:rsidR="001664D2" w:rsidRPr="00EF22B7" w:rsidRDefault="001664D2">
      <w:pPr>
        <w:rPr>
          <w:rFonts w:ascii="Arial" w:hAnsi="Arial" w:cs="Arial"/>
          <w:sz w:val="22"/>
          <w:szCs w:val="22"/>
        </w:rPr>
      </w:pPr>
    </w:p>
    <w:p w14:paraId="4E4513CA" w14:textId="27BBB753" w:rsidR="001664D2" w:rsidRPr="00EF22B7" w:rsidRDefault="001664D2" w:rsidP="001664D2">
      <w:pPr>
        <w:tabs>
          <w:tab w:val="left" w:pos="2160"/>
        </w:tabs>
        <w:rPr>
          <w:rFonts w:ascii="Arial" w:hAnsi="Arial" w:cs="Arial"/>
          <w:bCs/>
          <w:sz w:val="22"/>
          <w:szCs w:val="22"/>
        </w:rPr>
      </w:pPr>
      <w:r w:rsidRPr="00EF22B7">
        <w:rPr>
          <w:rFonts w:ascii="Arial" w:hAnsi="Arial" w:cs="Arial"/>
          <w:bCs/>
          <w:sz w:val="22"/>
          <w:szCs w:val="22"/>
        </w:rPr>
        <w:t>Name</w:t>
      </w:r>
      <w:r w:rsidRPr="00EF22B7">
        <w:rPr>
          <w:rFonts w:ascii="Arial" w:hAnsi="Arial" w:cs="Arial"/>
          <w:bCs/>
          <w:sz w:val="22"/>
          <w:szCs w:val="22"/>
        </w:rPr>
        <w:tab/>
      </w:r>
      <w:r w:rsidR="00E72497" w:rsidRPr="00EF22B7">
        <w:rPr>
          <w:rFonts w:ascii="Arial" w:hAnsi="Arial" w:cs="Arial"/>
          <w:bCs/>
          <w:sz w:val="22"/>
          <w:szCs w:val="22"/>
        </w:rPr>
        <w:tab/>
      </w:r>
      <w:r w:rsidR="00E72497" w:rsidRPr="00EF22B7">
        <w:rPr>
          <w:rFonts w:ascii="Arial" w:hAnsi="Arial" w:cs="Arial"/>
          <w:bCs/>
          <w:sz w:val="22"/>
          <w:szCs w:val="22"/>
        </w:rPr>
        <w:tab/>
      </w:r>
      <w:r w:rsidRPr="00EF22B7">
        <w:rPr>
          <w:rFonts w:ascii="Arial" w:hAnsi="Arial" w:cs="Arial"/>
          <w:bCs/>
          <w:sz w:val="22"/>
          <w:szCs w:val="22"/>
        </w:rPr>
        <w:tab/>
        <w:t>Pankaj Kapahi, PhD</w:t>
      </w:r>
    </w:p>
    <w:p w14:paraId="6B23500F" w14:textId="16D53710" w:rsidR="00FC55ED" w:rsidRPr="00EF22B7" w:rsidRDefault="00FC55ED" w:rsidP="00FC55ED">
      <w:pPr>
        <w:tabs>
          <w:tab w:val="left" w:pos="2160"/>
        </w:tabs>
        <w:rPr>
          <w:rFonts w:ascii="Arial" w:hAnsi="Arial" w:cs="Arial"/>
          <w:bCs/>
          <w:sz w:val="22"/>
          <w:szCs w:val="22"/>
        </w:rPr>
      </w:pPr>
      <w:r w:rsidRPr="00EF22B7">
        <w:rPr>
          <w:rFonts w:ascii="Arial" w:hAnsi="Arial" w:cs="Arial"/>
          <w:bCs/>
          <w:sz w:val="22"/>
          <w:szCs w:val="22"/>
        </w:rPr>
        <w:t>Current Position</w:t>
      </w:r>
      <w:r w:rsidRPr="00EF22B7">
        <w:rPr>
          <w:rFonts w:ascii="Arial" w:hAnsi="Arial" w:cs="Arial"/>
          <w:bCs/>
          <w:sz w:val="22"/>
          <w:szCs w:val="22"/>
        </w:rPr>
        <w:tab/>
        <w:t>Professor</w:t>
      </w:r>
    </w:p>
    <w:p w14:paraId="0C9534D6" w14:textId="763A9A1D" w:rsidR="00FC55ED" w:rsidRPr="00EF22B7" w:rsidRDefault="00FC55ED" w:rsidP="00FC55ED">
      <w:pPr>
        <w:tabs>
          <w:tab w:val="left" w:pos="2160"/>
        </w:tabs>
        <w:rPr>
          <w:rFonts w:ascii="Arial" w:hAnsi="Arial" w:cs="Arial"/>
          <w:bCs/>
          <w:sz w:val="22"/>
          <w:szCs w:val="22"/>
        </w:rPr>
      </w:pPr>
      <w:r w:rsidRPr="00EF22B7">
        <w:rPr>
          <w:rFonts w:ascii="Arial" w:hAnsi="Arial" w:cs="Arial"/>
          <w:bCs/>
          <w:sz w:val="22"/>
          <w:szCs w:val="22"/>
        </w:rPr>
        <w:t>Current Affiliation</w:t>
      </w:r>
      <w:r w:rsidRPr="00EF22B7">
        <w:rPr>
          <w:rFonts w:ascii="Arial" w:hAnsi="Arial" w:cs="Arial"/>
          <w:bCs/>
          <w:sz w:val="22"/>
          <w:szCs w:val="22"/>
        </w:rPr>
        <w:tab/>
        <w:t>Buck Institute for Research on Aging</w:t>
      </w:r>
    </w:p>
    <w:p w14:paraId="01F5DDEE" w14:textId="504FA729" w:rsidR="00FC55ED" w:rsidRPr="00EF22B7" w:rsidRDefault="00FC55ED" w:rsidP="00FC55ED">
      <w:pPr>
        <w:tabs>
          <w:tab w:val="left" w:pos="2160"/>
        </w:tabs>
        <w:rPr>
          <w:rFonts w:ascii="Arial" w:hAnsi="Arial" w:cs="Arial"/>
          <w:bCs/>
          <w:sz w:val="22"/>
          <w:szCs w:val="22"/>
        </w:rPr>
      </w:pPr>
      <w:r w:rsidRPr="00EF22B7">
        <w:rPr>
          <w:rFonts w:ascii="Arial" w:hAnsi="Arial" w:cs="Arial"/>
          <w:bCs/>
          <w:sz w:val="22"/>
          <w:szCs w:val="22"/>
        </w:rPr>
        <w:tab/>
      </w:r>
    </w:p>
    <w:p w14:paraId="5DF16466" w14:textId="77777777" w:rsidR="00321064" w:rsidRPr="00EF22B7" w:rsidRDefault="001D19E3" w:rsidP="00632815">
      <w:pPr>
        <w:pStyle w:val="IntenseQuote"/>
        <w:numPr>
          <w:ilvl w:val="0"/>
          <w:numId w:val="25"/>
        </w:numPr>
        <w:pBdr>
          <w:bottom w:val="none" w:sz="0" w:space="0" w:color="auto"/>
        </w:pBdr>
        <w:rPr>
          <w:rStyle w:val="SubtleReference"/>
          <w:rFonts w:ascii="Arial" w:hAnsi="Arial" w:cs="Arial"/>
          <w:i w:val="0"/>
          <w:color w:val="auto"/>
          <w:sz w:val="22"/>
          <w:szCs w:val="22"/>
          <w:u w:val="none"/>
        </w:rPr>
      </w:pPr>
      <w:r w:rsidRPr="00EF22B7">
        <w:rPr>
          <w:rStyle w:val="SubtleReference"/>
          <w:rFonts w:ascii="Arial" w:hAnsi="Arial" w:cs="Arial"/>
          <w:i w:val="0"/>
          <w:color w:val="auto"/>
          <w:sz w:val="22"/>
          <w:szCs w:val="22"/>
          <w:u w:val="none"/>
        </w:rPr>
        <w:t>E</w:t>
      </w:r>
      <w:r w:rsidR="00447D30" w:rsidRPr="00EF22B7">
        <w:rPr>
          <w:rStyle w:val="SubtleReference"/>
          <w:rFonts w:ascii="Arial" w:hAnsi="Arial" w:cs="Arial"/>
          <w:i w:val="0"/>
          <w:color w:val="auto"/>
          <w:sz w:val="22"/>
          <w:szCs w:val="22"/>
          <w:u w:val="none"/>
        </w:rPr>
        <w:t>DUCATION</w:t>
      </w:r>
    </w:p>
    <w:p w14:paraId="4DF45C61" w14:textId="10A58475" w:rsidR="00946443" w:rsidRPr="00EF22B7" w:rsidRDefault="00000000" w:rsidP="00321064">
      <w:pPr>
        <w:pStyle w:val="IntenseQuote"/>
        <w:pBdr>
          <w:bottom w:val="none" w:sz="0" w:space="0" w:color="auto"/>
        </w:pBdr>
        <w:ind w:left="0"/>
        <w:rPr>
          <w:rFonts w:ascii="Arial" w:hAnsi="Arial" w:cs="Arial"/>
          <w:i w:val="0"/>
          <w:smallCaps/>
          <w:color w:val="auto"/>
          <w:sz w:val="22"/>
          <w:szCs w:val="22"/>
        </w:rPr>
      </w:pPr>
      <w:r>
        <w:pict w14:anchorId="6BB0AA90">
          <v:rect id="Horizontal Line 2" o:spid="_x0000_s2059" style="width:446.7pt;height:.05pt;visibility:visible;mso-wrap-style:square;mso-left-percent:-10001;mso-top-percent:-10001;mso-position-horizontal:absolute;mso-position-horizontal-relative:char;mso-position-vertical:absolute;mso-position-vertical-relative:line;mso-left-percent:-10001;mso-top-percent:-10001;v-text-anchor:top" filled="f">
            <o:lock v:ext="edit" aspectratio="t" verticies="t" text="t" shapetype="t"/>
            <w10:wrap type="none"/>
            <w10:anchorlock/>
          </v:rect>
        </w:pict>
      </w:r>
    </w:p>
    <w:p w14:paraId="6291A646" w14:textId="7A5F362C" w:rsidR="00946443" w:rsidRPr="00EF22B7" w:rsidRDefault="00946443" w:rsidP="00946443">
      <w:pPr>
        <w:tabs>
          <w:tab w:val="left" w:pos="2160"/>
        </w:tabs>
        <w:rPr>
          <w:rFonts w:ascii="Arial" w:hAnsi="Arial" w:cs="Arial"/>
          <w:bCs/>
          <w:sz w:val="22"/>
          <w:szCs w:val="22"/>
        </w:rPr>
      </w:pPr>
      <w:r w:rsidRPr="00EF22B7">
        <w:rPr>
          <w:rFonts w:ascii="Arial" w:hAnsi="Arial" w:cs="Arial"/>
          <w:bCs/>
          <w:sz w:val="22"/>
          <w:szCs w:val="22"/>
        </w:rPr>
        <w:t>1995-1999</w:t>
      </w:r>
      <w:r w:rsidRPr="00EF22B7">
        <w:rPr>
          <w:rFonts w:ascii="Arial" w:hAnsi="Arial" w:cs="Arial"/>
          <w:bCs/>
          <w:sz w:val="22"/>
          <w:szCs w:val="22"/>
        </w:rPr>
        <w:tab/>
      </w:r>
      <w:r w:rsidRPr="00EF22B7">
        <w:rPr>
          <w:rFonts w:ascii="Arial" w:hAnsi="Arial" w:cs="Arial"/>
          <w:bCs/>
          <w:sz w:val="22"/>
          <w:szCs w:val="22"/>
        </w:rPr>
        <w:tab/>
        <w:t>Ph.D. – University of Manchester, UK</w:t>
      </w:r>
    </w:p>
    <w:p w14:paraId="7C4E9FA7" w14:textId="6C11AD5B" w:rsidR="00B35D43" w:rsidRPr="00EF22B7" w:rsidRDefault="008A1DB9" w:rsidP="00B35D43">
      <w:pPr>
        <w:tabs>
          <w:tab w:val="left" w:pos="2160"/>
        </w:tabs>
        <w:rPr>
          <w:rFonts w:ascii="Arial" w:hAnsi="Arial" w:cs="Arial"/>
          <w:bCs/>
          <w:sz w:val="22"/>
          <w:szCs w:val="22"/>
        </w:rPr>
      </w:pPr>
      <w:r w:rsidRPr="00EF22B7">
        <w:rPr>
          <w:rFonts w:ascii="Arial" w:hAnsi="Arial" w:cs="Arial"/>
          <w:bCs/>
          <w:sz w:val="22"/>
          <w:szCs w:val="22"/>
        </w:rPr>
        <w:t>1992-1995</w:t>
      </w:r>
      <w:r w:rsidRPr="00EF22B7">
        <w:rPr>
          <w:rFonts w:ascii="Arial" w:hAnsi="Arial" w:cs="Arial"/>
          <w:bCs/>
          <w:sz w:val="22"/>
          <w:szCs w:val="22"/>
        </w:rPr>
        <w:tab/>
        <w:t>BSc – St. George’s Hospital Medical School, University of London</w:t>
      </w:r>
    </w:p>
    <w:p w14:paraId="5E87CB01" w14:textId="15C0D0DA" w:rsidR="008A1DB9" w:rsidRPr="00EF22B7" w:rsidRDefault="008A1DB9" w:rsidP="00B35D43">
      <w:pPr>
        <w:tabs>
          <w:tab w:val="left" w:pos="2160"/>
        </w:tabs>
        <w:rPr>
          <w:rFonts w:ascii="Arial" w:hAnsi="Arial" w:cs="Arial"/>
          <w:bCs/>
          <w:sz w:val="22"/>
          <w:szCs w:val="22"/>
        </w:rPr>
      </w:pPr>
      <w:r w:rsidRPr="00EF22B7">
        <w:rPr>
          <w:rFonts w:ascii="Arial" w:hAnsi="Arial" w:cs="Arial"/>
          <w:bCs/>
          <w:sz w:val="22"/>
          <w:szCs w:val="22"/>
        </w:rPr>
        <w:tab/>
        <w:t>First-class honors in Biochemistry with Medical Sciences</w:t>
      </w:r>
    </w:p>
    <w:p w14:paraId="75D3BB3E" w14:textId="77777777" w:rsidR="00885899" w:rsidRPr="00EF22B7" w:rsidRDefault="00885899" w:rsidP="00B35D43">
      <w:pPr>
        <w:tabs>
          <w:tab w:val="left" w:pos="2160"/>
        </w:tabs>
        <w:rPr>
          <w:rFonts w:ascii="Arial" w:hAnsi="Arial" w:cs="Arial"/>
          <w:bCs/>
          <w:sz w:val="22"/>
          <w:szCs w:val="22"/>
        </w:rPr>
      </w:pPr>
    </w:p>
    <w:p w14:paraId="4B0CDFBF" w14:textId="77777777" w:rsidR="00321064" w:rsidRPr="00EF22B7" w:rsidRDefault="00447D30" w:rsidP="00632815">
      <w:pPr>
        <w:pStyle w:val="IntenseQuote"/>
        <w:numPr>
          <w:ilvl w:val="0"/>
          <w:numId w:val="25"/>
        </w:numPr>
        <w:pBdr>
          <w:bottom w:val="none" w:sz="0" w:space="0" w:color="auto"/>
        </w:pBdr>
        <w:rPr>
          <w:rStyle w:val="SubtleReference"/>
          <w:rFonts w:ascii="Arial" w:hAnsi="Arial" w:cs="Arial"/>
          <w:bCs w:val="0"/>
          <w:i w:val="0"/>
          <w:color w:val="auto"/>
          <w:sz w:val="22"/>
          <w:szCs w:val="22"/>
          <w:u w:val="none"/>
        </w:rPr>
      </w:pPr>
      <w:r w:rsidRPr="00EF22B7">
        <w:rPr>
          <w:rStyle w:val="SubtleReference"/>
          <w:rFonts w:ascii="Arial" w:hAnsi="Arial" w:cs="Arial"/>
          <w:bCs w:val="0"/>
          <w:i w:val="0"/>
          <w:color w:val="auto"/>
          <w:sz w:val="22"/>
          <w:szCs w:val="22"/>
          <w:u w:val="none"/>
        </w:rPr>
        <w:t>EMPLOYMENT</w:t>
      </w:r>
      <w:r w:rsidR="004F3CE8" w:rsidRPr="00EF22B7">
        <w:rPr>
          <w:rStyle w:val="SubtleReference"/>
          <w:rFonts w:ascii="Arial" w:hAnsi="Arial" w:cs="Arial"/>
          <w:bCs w:val="0"/>
          <w:i w:val="0"/>
          <w:color w:val="auto"/>
          <w:sz w:val="22"/>
          <w:szCs w:val="22"/>
          <w:u w:val="none"/>
        </w:rPr>
        <w:t xml:space="preserve"> HISTORY</w:t>
      </w:r>
    </w:p>
    <w:p w14:paraId="5E69C24A" w14:textId="47F07063" w:rsidR="001D19E3" w:rsidRPr="00EF22B7" w:rsidRDefault="00000000" w:rsidP="00321064">
      <w:pPr>
        <w:pStyle w:val="IntenseQuote"/>
        <w:pBdr>
          <w:bottom w:val="none" w:sz="0" w:space="0" w:color="auto"/>
        </w:pBdr>
        <w:ind w:left="0"/>
        <w:rPr>
          <w:rStyle w:val="SubtleReference"/>
          <w:rFonts w:ascii="Arial" w:hAnsi="Arial" w:cs="Arial"/>
          <w:bCs w:val="0"/>
          <w:i w:val="0"/>
          <w:color w:val="auto"/>
          <w:sz w:val="22"/>
          <w:szCs w:val="22"/>
          <w:u w:val="none"/>
        </w:rPr>
      </w:pPr>
      <w:r>
        <w:pict w14:anchorId="16FF0741">
          <v:rect id="Horizontal Line 3" o:spid="_x0000_s2058" style="width:446.7pt;height:.05pt;visibility:visible;mso-wrap-style:square;mso-left-percent:-10001;mso-top-percent:-10001;mso-position-horizontal:absolute;mso-position-horizontal-relative:char;mso-position-vertical:absolute;mso-position-vertical-relative:line;mso-left-percent:-10001;mso-top-percent:-10001;v-text-anchor:top" filled="f">
            <o:lock v:ext="edit" aspectratio="t" verticies="t" text="t" shapetype="t"/>
            <w10:wrap type="none"/>
            <w10:anchorlock/>
          </v:rect>
        </w:pict>
      </w:r>
    </w:p>
    <w:p w14:paraId="1A4F7A9C" w14:textId="77777777" w:rsidR="006433D6" w:rsidRPr="00EF22B7" w:rsidRDefault="006433D6" w:rsidP="000F7549">
      <w:pPr>
        <w:tabs>
          <w:tab w:val="left" w:pos="2160"/>
        </w:tabs>
        <w:rPr>
          <w:rFonts w:ascii="Arial" w:hAnsi="Arial" w:cs="Arial"/>
          <w:sz w:val="22"/>
          <w:szCs w:val="22"/>
          <w:lang w:val="en-GB"/>
        </w:rPr>
      </w:pPr>
      <w:r w:rsidRPr="00EF22B7">
        <w:rPr>
          <w:rFonts w:ascii="Arial" w:hAnsi="Arial" w:cs="Arial"/>
          <w:sz w:val="22"/>
          <w:szCs w:val="22"/>
          <w:lang w:val="en-GB"/>
        </w:rPr>
        <w:t>02/14 – present</w:t>
      </w:r>
      <w:r w:rsidRPr="00EF22B7">
        <w:rPr>
          <w:rFonts w:ascii="Arial" w:hAnsi="Arial" w:cs="Arial"/>
          <w:sz w:val="22"/>
          <w:szCs w:val="22"/>
          <w:lang w:val="en-GB"/>
        </w:rPr>
        <w:tab/>
        <w:t>Buck Institute for Research on Aging, Novato, CA.</w:t>
      </w:r>
    </w:p>
    <w:p w14:paraId="761F7175" w14:textId="77777777" w:rsidR="006433D6" w:rsidRPr="00EF22B7" w:rsidRDefault="006433D6" w:rsidP="000F7549">
      <w:pPr>
        <w:tabs>
          <w:tab w:val="left" w:pos="2160"/>
        </w:tabs>
        <w:rPr>
          <w:rFonts w:ascii="Arial" w:hAnsi="Arial" w:cs="Arial"/>
          <w:i/>
          <w:sz w:val="22"/>
          <w:szCs w:val="22"/>
          <w:lang w:val="en-GB"/>
        </w:rPr>
      </w:pPr>
      <w:r w:rsidRPr="00EF22B7">
        <w:rPr>
          <w:rFonts w:ascii="Arial" w:hAnsi="Arial" w:cs="Arial"/>
          <w:sz w:val="22"/>
          <w:szCs w:val="22"/>
          <w:lang w:val="en-GB"/>
        </w:rPr>
        <w:tab/>
      </w:r>
      <w:r w:rsidRPr="00EF22B7">
        <w:rPr>
          <w:rFonts w:ascii="Arial" w:hAnsi="Arial" w:cs="Arial"/>
          <w:i/>
          <w:sz w:val="22"/>
          <w:szCs w:val="22"/>
          <w:lang w:val="en-GB"/>
        </w:rPr>
        <w:t>Professor</w:t>
      </w:r>
    </w:p>
    <w:p w14:paraId="2F509DF3" w14:textId="77777777" w:rsidR="00EB0BA2" w:rsidRPr="00EF22B7" w:rsidRDefault="00EB0BA2" w:rsidP="00EB0BA2">
      <w:pPr>
        <w:tabs>
          <w:tab w:val="left" w:pos="2160"/>
        </w:tabs>
        <w:rPr>
          <w:rFonts w:ascii="Arial" w:hAnsi="Arial" w:cs="Arial"/>
          <w:sz w:val="22"/>
          <w:szCs w:val="22"/>
          <w:lang w:val="en-GB"/>
        </w:rPr>
      </w:pPr>
      <w:r w:rsidRPr="00EF22B7">
        <w:rPr>
          <w:rFonts w:ascii="Arial" w:hAnsi="Arial" w:cs="Arial"/>
          <w:sz w:val="22"/>
          <w:szCs w:val="22"/>
          <w:lang w:val="en-GB"/>
        </w:rPr>
        <w:t>06/12 – present</w:t>
      </w:r>
      <w:r w:rsidRPr="00EF22B7">
        <w:rPr>
          <w:rFonts w:ascii="Arial" w:hAnsi="Arial" w:cs="Arial"/>
          <w:sz w:val="22"/>
          <w:szCs w:val="22"/>
          <w:lang w:val="en-GB"/>
        </w:rPr>
        <w:tab/>
        <w:t>University of California, San Francisco, Dept of Urology</w:t>
      </w:r>
    </w:p>
    <w:p w14:paraId="42C84446" w14:textId="77777777" w:rsidR="00EB0BA2" w:rsidRPr="00EF22B7" w:rsidRDefault="00EB0BA2" w:rsidP="00EB0BA2">
      <w:pPr>
        <w:tabs>
          <w:tab w:val="left" w:pos="2160"/>
        </w:tabs>
        <w:rPr>
          <w:rFonts w:ascii="Arial" w:hAnsi="Arial" w:cs="Arial"/>
          <w:i/>
          <w:sz w:val="22"/>
          <w:szCs w:val="22"/>
          <w:lang w:val="en-GB"/>
        </w:rPr>
      </w:pPr>
      <w:r w:rsidRPr="00EF22B7">
        <w:rPr>
          <w:rFonts w:ascii="Arial" w:hAnsi="Arial" w:cs="Arial"/>
          <w:sz w:val="22"/>
          <w:szCs w:val="22"/>
          <w:lang w:val="en-GB"/>
        </w:rPr>
        <w:tab/>
      </w:r>
      <w:r w:rsidRPr="00EF22B7">
        <w:rPr>
          <w:rFonts w:ascii="Arial" w:hAnsi="Arial" w:cs="Arial"/>
          <w:i/>
          <w:sz w:val="22"/>
          <w:szCs w:val="22"/>
          <w:lang w:val="en-GB"/>
        </w:rPr>
        <w:t>Adjunct Associate Professor.</w:t>
      </w:r>
    </w:p>
    <w:p w14:paraId="17F018D5" w14:textId="77777777" w:rsidR="000F7549" w:rsidRPr="00EF22B7" w:rsidRDefault="006433D6" w:rsidP="000F7549">
      <w:pPr>
        <w:tabs>
          <w:tab w:val="left" w:pos="2160"/>
        </w:tabs>
        <w:rPr>
          <w:rFonts w:ascii="Arial" w:hAnsi="Arial" w:cs="Arial"/>
          <w:sz w:val="22"/>
          <w:szCs w:val="22"/>
        </w:rPr>
      </w:pPr>
      <w:r w:rsidRPr="00EF22B7">
        <w:rPr>
          <w:rFonts w:ascii="Arial" w:hAnsi="Arial" w:cs="Arial"/>
          <w:sz w:val="22"/>
          <w:szCs w:val="22"/>
          <w:lang w:val="en-GB"/>
        </w:rPr>
        <w:t>02/10 – 02/14</w:t>
      </w:r>
      <w:r w:rsidR="000F7549" w:rsidRPr="00EF22B7">
        <w:rPr>
          <w:rFonts w:ascii="Arial" w:hAnsi="Arial" w:cs="Arial"/>
          <w:sz w:val="22"/>
          <w:szCs w:val="22"/>
          <w:lang w:val="en-GB"/>
        </w:rPr>
        <w:tab/>
      </w:r>
      <w:r w:rsidR="004D0B7E" w:rsidRPr="00EF22B7">
        <w:rPr>
          <w:rFonts w:ascii="Arial" w:hAnsi="Arial" w:cs="Arial"/>
          <w:sz w:val="22"/>
          <w:szCs w:val="22"/>
        </w:rPr>
        <w:t>Buck Institute for</w:t>
      </w:r>
      <w:r w:rsidR="000B1C57" w:rsidRPr="00EF22B7">
        <w:rPr>
          <w:rFonts w:ascii="Arial" w:hAnsi="Arial" w:cs="Arial"/>
          <w:sz w:val="22"/>
          <w:szCs w:val="22"/>
        </w:rPr>
        <w:t xml:space="preserve"> Rese</w:t>
      </w:r>
      <w:r w:rsidR="00DB3928" w:rsidRPr="00EF22B7">
        <w:rPr>
          <w:rFonts w:ascii="Arial" w:hAnsi="Arial" w:cs="Arial"/>
          <w:sz w:val="22"/>
          <w:szCs w:val="22"/>
        </w:rPr>
        <w:t>arch</w:t>
      </w:r>
      <w:r w:rsidR="000B1C57" w:rsidRPr="00EF22B7">
        <w:rPr>
          <w:rFonts w:ascii="Arial" w:hAnsi="Arial" w:cs="Arial"/>
          <w:sz w:val="22"/>
          <w:szCs w:val="22"/>
        </w:rPr>
        <w:t xml:space="preserve"> </w:t>
      </w:r>
      <w:r w:rsidR="00DB3928" w:rsidRPr="00EF22B7">
        <w:rPr>
          <w:rFonts w:ascii="Arial" w:hAnsi="Arial" w:cs="Arial"/>
          <w:sz w:val="22"/>
          <w:szCs w:val="22"/>
        </w:rPr>
        <w:t>on Aging</w:t>
      </w:r>
      <w:r w:rsidR="000F7549" w:rsidRPr="00EF22B7">
        <w:rPr>
          <w:rFonts w:ascii="Arial" w:hAnsi="Arial" w:cs="Arial"/>
          <w:sz w:val="22"/>
          <w:szCs w:val="22"/>
        </w:rPr>
        <w:t xml:space="preserve">, Novato, CA. </w:t>
      </w:r>
    </w:p>
    <w:p w14:paraId="70F57054" w14:textId="77777777" w:rsidR="007B34A3" w:rsidRPr="00EF22B7" w:rsidRDefault="000F7549" w:rsidP="0025106A">
      <w:pPr>
        <w:tabs>
          <w:tab w:val="left" w:pos="2160"/>
        </w:tabs>
        <w:rPr>
          <w:rFonts w:ascii="Arial" w:hAnsi="Arial" w:cs="Arial"/>
          <w:i/>
          <w:sz w:val="22"/>
          <w:szCs w:val="22"/>
        </w:rPr>
      </w:pPr>
      <w:r w:rsidRPr="00EF22B7">
        <w:rPr>
          <w:rFonts w:ascii="Arial" w:hAnsi="Arial" w:cs="Arial"/>
          <w:sz w:val="22"/>
          <w:szCs w:val="22"/>
        </w:rPr>
        <w:tab/>
      </w:r>
      <w:r w:rsidRPr="00EF22B7">
        <w:rPr>
          <w:rFonts w:ascii="Arial" w:hAnsi="Arial" w:cs="Arial"/>
          <w:i/>
          <w:sz w:val="22"/>
          <w:szCs w:val="22"/>
        </w:rPr>
        <w:t>Associate Professor.</w:t>
      </w:r>
    </w:p>
    <w:p w14:paraId="12E33543" w14:textId="77777777" w:rsidR="00A23CBD" w:rsidRPr="00EF22B7" w:rsidRDefault="009F1F4B" w:rsidP="0025106A">
      <w:pPr>
        <w:tabs>
          <w:tab w:val="left" w:pos="2160"/>
        </w:tabs>
        <w:rPr>
          <w:rFonts w:ascii="Arial" w:hAnsi="Arial" w:cs="Arial"/>
          <w:sz w:val="22"/>
          <w:szCs w:val="22"/>
        </w:rPr>
      </w:pPr>
      <w:r w:rsidRPr="00EF22B7">
        <w:rPr>
          <w:rFonts w:ascii="Arial" w:hAnsi="Arial" w:cs="Arial"/>
          <w:sz w:val="22"/>
          <w:szCs w:val="22"/>
          <w:lang w:val="en-GB"/>
        </w:rPr>
        <w:t>09</w:t>
      </w:r>
      <w:r w:rsidR="00DE1F7E" w:rsidRPr="00EF22B7">
        <w:rPr>
          <w:rFonts w:ascii="Arial" w:hAnsi="Arial" w:cs="Arial"/>
          <w:sz w:val="22"/>
          <w:szCs w:val="22"/>
          <w:lang w:val="en-GB"/>
        </w:rPr>
        <w:t>/</w:t>
      </w:r>
      <w:r w:rsidR="00012A3E" w:rsidRPr="00EF22B7">
        <w:rPr>
          <w:rFonts w:ascii="Arial" w:hAnsi="Arial" w:cs="Arial"/>
          <w:sz w:val="22"/>
          <w:szCs w:val="22"/>
          <w:lang w:val="en-GB"/>
        </w:rPr>
        <w:t>04</w:t>
      </w:r>
      <w:r w:rsidR="006A0AC1" w:rsidRPr="00EF22B7">
        <w:rPr>
          <w:rFonts w:ascii="Arial" w:hAnsi="Arial" w:cs="Arial"/>
          <w:sz w:val="22"/>
          <w:szCs w:val="22"/>
          <w:lang w:val="en-GB"/>
        </w:rPr>
        <w:t xml:space="preserve"> </w:t>
      </w:r>
      <w:r w:rsidR="0025106A" w:rsidRPr="00EF22B7">
        <w:rPr>
          <w:rFonts w:ascii="Arial" w:hAnsi="Arial" w:cs="Arial"/>
          <w:b/>
          <w:sz w:val="22"/>
          <w:szCs w:val="22"/>
        </w:rPr>
        <w:t xml:space="preserve">– </w:t>
      </w:r>
      <w:r w:rsidR="000F7549" w:rsidRPr="00EF22B7">
        <w:rPr>
          <w:rFonts w:ascii="Arial" w:hAnsi="Arial" w:cs="Arial"/>
          <w:sz w:val="22"/>
          <w:szCs w:val="22"/>
        </w:rPr>
        <w:t>01/10</w:t>
      </w:r>
      <w:r w:rsidR="0025106A" w:rsidRPr="00EF22B7">
        <w:rPr>
          <w:rFonts w:ascii="Arial" w:hAnsi="Arial" w:cs="Arial"/>
          <w:b/>
          <w:sz w:val="22"/>
          <w:szCs w:val="22"/>
        </w:rPr>
        <w:tab/>
      </w:r>
      <w:r w:rsidR="0025106A" w:rsidRPr="00EF22B7">
        <w:rPr>
          <w:rFonts w:ascii="Arial" w:hAnsi="Arial" w:cs="Arial"/>
          <w:b/>
          <w:sz w:val="22"/>
          <w:szCs w:val="22"/>
        </w:rPr>
        <w:tab/>
      </w:r>
      <w:r w:rsidR="0025106A" w:rsidRPr="00EF22B7">
        <w:rPr>
          <w:rFonts w:ascii="Arial" w:hAnsi="Arial" w:cs="Arial"/>
          <w:b/>
          <w:sz w:val="22"/>
          <w:szCs w:val="22"/>
        </w:rPr>
        <w:tab/>
      </w:r>
      <w:r w:rsidR="0025106A" w:rsidRPr="00EF22B7">
        <w:rPr>
          <w:rFonts w:ascii="Arial" w:hAnsi="Arial" w:cs="Arial"/>
          <w:b/>
          <w:sz w:val="22"/>
          <w:szCs w:val="22"/>
        </w:rPr>
        <w:tab/>
      </w:r>
      <w:r w:rsidR="0025106A" w:rsidRPr="00EF22B7">
        <w:rPr>
          <w:rFonts w:ascii="Arial" w:hAnsi="Arial" w:cs="Arial"/>
          <w:b/>
          <w:sz w:val="22"/>
          <w:szCs w:val="22"/>
        </w:rPr>
        <w:tab/>
      </w:r>
      <w:r w:rsidR="0025106A" w:rsidRPr="00EF22B7">
        <w:rPr>
          <w:rFonts w:ascii="Arial" w:hAnsi="Arial" w:cs="Arial"/>
          <w:b/>
          <w:sz w:val="22"/>
          <w:szCs w:val="22"/>
        </w:rPr>
        <w:tab/>
      </w:r>
      <w:r w:rsidR="0025106A" w:rsidRPr="00EF22B7">
        <w:rPr>
          <w:rFonts w:ascii="Arial" w:hAnsi="Arial" w:cs="Arial"/>
          <w:b/>
          <w:sz w:val="22"/>
          <w:szCs w:val="22"/>
        </w:rPr>
        <w:tab/>
      </w:r>
      <w:r w:rsidR="0025106A" w:rsidRPr="00EF22B7">
        <w:rPr>
          <w:rFonts w:ascii="Arial" w:hAnsi="Arial" w:cs="Arial"/>
          <w:b/>
          <w:sz w:val="22"/>
          <w:szCs w:val="22"/>
        </w:rPr>
        <w:tab/>
      </w:r>
      <w:r w:rsidR="0025106A" w:rsidRPr="00EF22B7">
        <w:rPr>
          <w:rFonts w:ascii="Arial" w:hAnsi="Arial" w:cs="Arial"/>
          <w:b/>
          <w:sz w:val="22"/>
          <w:szCs w:val="22"/>
        </w:rPr>
        <w:tab/>
      </w:r>
      <w:r w:rsidR="0025106A" w:rsidRPr="00EF22B7">
        <w:rPr>
          <w:rFonts w:ascii="Arial" w:hAnsi="Arial" w:cs="Arial"/>
          <w:b/>
          <w:sz w:val="22"/>
          <w:szCs w:val="22"/>
        </w:rPr>
        <w:tab/>
      </w:r>
      <w:r w:rsidR="0025106A" w:rsidRPr="00EF22B7">
        <w:rPr>
          <w:rFonts w:ascii="Arial" w:hAnsi="Arial" w:cs="Arial"/>
          <w:b/>
          <w:sz w:val="22"/>
          <w:szCs w:val="22"/>
        </w:rPr>
        <w:tab/>
      </w:r>
      <w:r w:rsidR="0025106A" w:rsidRPr="00EF22B7">
        <w:rPr>
          <w:rFonts w:ascii="Arial" w:hAnsi="Arial" w:cs="Arial"/>
          <w:b/>
          <w:sz w:val="22"/>
          <w:szCs w:val="22"/>
        </w:rPr>
        <w:tab/>
      </w:r>
      <w:r w:rsidR="0025106A" w:rsidRPr="00EF22B7">
        <w:rPr>
          <w:rFonts w:ascii="Arial" w:hAnsi="Arial" w:cs="Arial"/>
          <w:b/>
          <w:sz w:val="22"/>
          <w:szCs w:val="22"/>
        </w:rPr>
        <w:tab/>
      </w:r>
      <w:r w:rsidR="0025106A" w:rsidRPr="00EF22B7">
        <w:rPr>
          <w:rFonts w:ascii="Arial" w:hAnsi="Arial" w:cs="Arial"/>
          <w:b/>
          <w:sz w:val="22"/>
          <w:szCs w:val="22"/>
        </w:rPr>
        <w:tab/>
      </w:r>
      <w:r w:rsidR="0025106A" w:rsidRPr="00EF22B7">
        <w:rPr>
          <w:rFonts w:ascii="Arial" w:hAnsi="Arial" w:cs="Arial"/>
          <w:b/>
          <w:sz w:val="22"/>
          <w:szCs w:val="22"/>
        </w:rPr>
        <w:tab/>
      </w:r>
      <w:r w:rsidR="004D0B7E" w:rsidRPr="00EF22B7">
        <w:rPr>
          <w:rFonts w:ascii="Arial" w:hAnsi="Arial" w:cs="Arial"/>
          <w:sz w:val="22"/>
          <w:szCs w:val="22"/>
        </w:rPr>
        <w:t>Buck Institute for</w:t>
      </w:r>
      <w:r w:rsidR="00DB3928" w:rsidRPr="00EF22B7">
        <w:rPr>
          <w:rFonts w:ascii="Arial" w:hAnsi="Arial" w:cs="Arial"/>
          <w:sz w:val="22"/>
          <w:szCs w:val="22"/>
        </w:rPr>
        <w:t xml:space="preserve"> Research on Aging</w:t>
      </w:r>
      <w:r w:rsidR="00910178" w:rsidRPr="00EF22B7">
        <w:rPr>
          <w:rFonts w:ascii="Arial" w:hAnsi="Arial" w:cs="Arial"/>
          <w:sz w:val="22"/>
          <w:szCs w:val="22"/>
        </w:rPr>
        <w:t xml:space="preserve">, Novato, CA. </w:t>
      </w:r>
    </w:p>
    <w:p w14:paraId="317F10CD" w14:textId="77777777" w:rsidR="00CA2D83" w:rsidRPr="00EF22B7" w:rsidRDefault="00A23CBD" w:rsidP="0025106A">
      <w:pPr>
        <w:tabs>
          <w:tab w:val="left" w:pos="2160"/>
        </w:tabs>
        <w:rPr>
          <w:rFonts w:ascii="Arial" w:hAnsi="Arial" w:cs="Arial"/>
          <w:i/>
          <w:sz w:val="22"/>
          <w:szCs w:val="22"/>
        </w:rPr>
      </w:pPr>
      <w:r w:rsidRPr="00EF22B7">
        <w:rPr>
          <w:rFonts w:ascii="Arial" w:hAnsi="Arial" w:cs="Arial"/>
          <w:sz w:val="22"/>
          <w:szCs w:val="22"/>
        </w:rPr>
        <w:tab/>
      </w:r>
      <w:r w:rsidR="00910178" w:rsidRPr="00EF22B7">
        <w:rPr>
          <w:rFonts w:ascii="Arial" w:hAnsi="Arial" w:cs="Arial"/>
          <w:i/>
          <w:sz w:val="22"/>
          <w:szCs w:val="22"/>
        </w:rPr>
        <w:t>Assistant Professor.</w:t>
      </w:r>
    </w:p>
    <w:p w14:paraId="72B44A8F" w14:textId="77777777" w:rsidR="00E95F87" w:rsidRPr="00EF22B7" w:rsidRDefault="001D19E3" w:rsidP="00A23CBD">
      <w:pPr>
        <w:tabs>
          <w:tab w:val="left" w:pos="2160"/>
        </w:tabs>
        <w:rPr>
          <w:rFonts w:ascii="Arial" w:hAnsi="Arial" w:cs="Arial"/>
          <w:sz w:val="22"/>
          <w:szCs w:val="22"/>
        </w:rPr>
      </w:pPr>
      <w:r w:rsidRPr="00EF22B7">
        <w:rPr>
          <w:rFonts w:ascii="Arial" w:hAnsi="Arial" w:cs="Arial"/>
          <w:sz w:val="22"/>
          <w:szCs w:val="22"/>
        </w:rPr>
        <w:t xml:space="preserve">01/00 </w:t>
      </w:r>
      <w:r w:rsidR="00CA2D83" w:rsidRPr="00EF22B7">
        <w:rPr>
          <w:rFonts w:ascii="Arial" w:hAnsi="Arial" w:cs="Arial"/>
          <w:sz w:val="22"/>
          <w:szCs w:val="22"/>
        </w:rPr>
        <w:t>–</w:t>
      </w:r>
      <w:r w:rsidRPr="00EF22B7">
        <w:rPr>
          <w:rFonts w:ascii="Arial" w:hAnsi="Arial" w:cs="Arial"/>
          <w:sz w:val="22"/>
          <w:szCs w:val="22"/>
        </w:rPr>
        <w:t xml:space="preserve"> </w:t>
      </w:r>
      <w:r w:rsidR="009F1F4B" w:rsidRPr="00EF22B7">
        <w:rPr>
          <w:rFonts w:ascii="Arial" w:hAnsi="Arial" w:cs="Arial"/>
          <w:sz w:val="22"/>
          <w:szCs w:val="22"/>
        </w:rPr>
        <w:t>09</w:t>
      </w:r>
      <w:r w:rsidR="00CA2D83" w:rsidRPr="00EF22B7">
        <w:rPr>
          <w:rFonts w:ascii="Arial" w:hAnsi="Arial" w:cs="Arial"/>
          <w:sz w:val="22"/>
          <w:szCs w:val="22"/>
        </w:rPr>
        <w:t>/04</w:t>
      </w:r>
      <w:r w:rsidRPr="00EF22B7">
        <w:rPr>
          <w:rFonts w:ascii="Arial" w:hAnsi="Arial" w:cs="Arial"/>
          <w:sz w:val="22"/>
          <w:szCs w:val="22"/>
        </w:rPr>
        <w:tab/>
        <w:t>Division Biology, California Institute of Technology, Pasadena, CA</w:t>
      </w:r>
      <w:r w:rsidR="0025106A" w:rsidRPr="00EF22B7">
        <w:rPr>
          <w:rFonts w:ascii="Arial" w:hAnsi="Arial" w:cs="Arial"/>
          <w:sz w:val="22"/>
          <w:szCs w:val="22"/>
        </w:rPr>
        <w:t>.</w:t>
      </w:r>
      <w:r w:rsidRPr="00EF22B7">
        <w:rPr>
          <w:rFonts w:ascii="Arial" w:hAnsi="Arial" w:cs="Arial"/>
          <w:sz w:val="22"/>
          <w:szCs w:val="22"/>
        </w:rPr>
        <w:t xml:space="preserve">   </w:t>
      </w:r>
    </w:p>
    <w:p w14:paraId="099D31BC" w14:textId="77777777" w:rsidR="001D19E3" w:rsidRPr="00EF22B7" w:rsidRDefault="00A23CBD" w:rsidP="0025106A">
      <w:pPr>
        <w:tabs>
          <w:tab w:val="left" w:pos="2160"/>
        </w:tabs>
        <w:ind w:left="2160" w:hanging="2160"/>
        <w:rPr>
          <w:rFonts w:ascii="Arial" w:hAnsi="Arial" w:cs="Arial"/>
          <w:sz w:val="22"/>
          <w:szCs w:val="22"/>
        </w:rPr>
      </w:pPr>
      <w:r w:rsidRPr="00EF22B7">
        <w:rPr>
          <w:rFonts w:ascii="Arial" w:hAnsi="Arial" w:cs="Arial"/>
          <w:sz w:val="22"/>
          <w:szCs w:val="22"/>
        </w:rPr>
        <w:tab/>
      </w:r>
      <w:r w:rsidRPr="00EF22B7">
        <w:rPr>
          <w:rFonts w:ascii="Arial" w:hAnsi="Arial" w:cs="Arial"/>
          <w:i/>
          <w:sz w:val="22"/>
          <w:szCs w:val="22"/>
        </w:rPr>
        <w:t>Postdoctoral Research Fellow</w:t>
      </w:r>
      <w:r w:rsidRPr="00EF22B7">
        <w:rPr>
          <w:rFonts w:ascii="Arial" w:hAnsi="Arial" w:cs="Arial"/>
          <w:sz w:val="22"/>
          <w:szCs w:val="22"/>
        </w:rPr>
        <w:t>.</w:t>
      </w:r>
      <w:r w:rsidR="00E95F87" w:rsidRPr="00EF22B7">
        <w:rPr>
          <w:rFonts w:ascii="Arial" w:hAnsi="Arial" w:cs="Arial"/>
          <w:sz w:val="22"/>
          <w:szCs w:val="22"/>
        </w:rPr>
        <w:t xml:space="preserve"> </w:t>
      </w:r>
      <w:r w:rsidR="00EE5063" w:rsidRPr="00EF22B7">
        <w:rPr>
          <w:rFonts w:ascii="Arial" w:hAnsi="Arial" w:cs="Arial"/>
          <w:sz w:val="22"/>
          <w:szCs w:val="22"/>
        </w:rPr>
        <w:t xml:space="preserve">Mentor: </w:t>
      </w:r>
      <w:r w:rsidR="001D19E3" w:rsidRPr="00EF22B7">
        <w:rPr>
          <w:rFonts w:ascii="Arial" w:hAnsi="Arial" w:cs="Arial"/>
          <w:sz w:val="22"/>
          <w:szCs w:val="22"/>
        </w:rPr>
        <w:t>Dr. Seymour Benzer</w:t>
      </w:r>
      <w:r w:rsidR="001D0E1A" w:rsidRPr="00EF22B7">
        <w:rPr>
          <w:rFonts w:ascii="Arial" w:hAnsi="Arial" w:cs="Arial"/>
          <w:sz w:val="22"/>
          <w:szCs w:val="22"/>
        </w:rPr>
        <w:t>.</w:t>
      </w:r>
    </w:p>
    <w:p w14:paraId="6E89AE6B" w14:textId="77777777" w:rsidR="001D19E3" w:rsidRPr="00EF22B7" w:rsidRDefault="001D19E3" w:rsidP="0025106A">
      <w:pPr>
        <w:tabs>
          <w:tab w:val="left" w:pos="2160"/>
        </w:tabs>
        <w:ind w:left="2160" w:right="-270" w:hanging="2160"/>
        <w:rPr>
          <w:rFonts w:ascii="Arial" w:hAnsi="Arial" w:cs="Arial"/>
          <w:sz w:val="22"/>
          <w:szCs w:val="22"/>
        </w:rPr>
      </w:pPr>
      <w:r w:rsidRPr="00EF22B7">
        <w:rPr>
          <w:rFonts w:ascii="Arial" w:hAnsi="Arial" w:cs="Arial"/>
          <w:sz w:val="22"/>
          <w:szCs w:val="22"/>
        </w:rPr>
        <w:t>01/99 – 01/00</w:t>
      </w:r>
      <w:r w:rsidRPr="00EF22B7">
        <w:rPr>
          <w:rFonts w:ascii="Arial" w:hAnsi="Arial" w:cs="Arial"/>
          <w:sz w:val="22"/>
          <w:szCs w:val="22"/>
        </w:rPr>
        <w:tab/>
        <w:t>Department of Pharmacology, University of California, San Diego, CA</w:t>
      </w:r>
      <w:r w:rsidR="0025106A" w:rsidRPr="00EF22B7">
        <w:rPr>
          <w:rFonts w:ascii="Arial" w:hAnsi="Arial" w:cs="Arial"/>
          <w:sz w:val="22"/>
          <w:szCs w:val="22"/>
        </w:rPr>
        <w:t>.</w:t>
      </w:r>
    </w:p>
    <w:p w14:paraId="32F536C2" w14:textId="77777777" w:rsidR="001D19E3" w:rsidRPr="00EF22B7" w:rsidRDefault="00E95F87" w:rsidP="0025106A">
      <w:pPr>
        <w:tabs>
          <w:tab w:val="left" w:pos="2160"/>
        </w:tabs>
        <w:ind w:left="1440" w:firstLine="720"/>
        <w:rPr>
          <w:rFonts w:ascii="Arial" w:hAnsi="Arial" w:cs="Arial"/>
          <w:sz w:val="22"/>
          <w:szCs w:val="22"/>
        </w:rPr>
      </w:pPr>
      <w:r w:rsidRPr="00EF22B7">
        <w:rPr>
          <w:rFonts w:ascii="Arial" w:hAnsi="Arial" w:cs="Arial"/>
          <w:i/>
          <w:sz w:val="22"/>
          <w:szCs w:val="22"/>
        </w:rPr>
        <w:t>Postdoctoral Research Fellow</w:t>
      </w:r>
      <w:r w:rsidRPr="00EF22B7">
        <w:rPr>
          <w:rFonts w:ascii="Arial" w:hAnsi="Arial" w:cs="Arial"/>
          <w:sz w:val="22"/>
          <w:szCs w:val="22"/>
        </w:rPr>
        <w:t xml:space="preserve">. </w:t>
      </w:r>
      <w:r w:rsidR="00A23CBD" w:rsidRPr="00EF22B7">
        <w:rPr>
          <w:rFonts w:ascii="Arial" w:hAnsi="Arial" w:cs="Arial"/>
          <w:sz w:val="22"/>
          <w:szCs w:val="22"/>
        </w:rPr>
        <w:t>Mentor</w:t>
      </w:r>
      <w:proofErr w:type="gramStart"/>
      <w:r w:rsidR="00EE5063" w:rsidRPr="00EF22B7">
        <w:rPr>
          <w:rFonts w:ascii="Arial" w:hAnsi="Arial" w:cs="Arial"/>
          <w:sz w:val="22"/>
          <w:szCs w:val="22"/>
        </w:rPr>
        <w:t xml:space="preserve">: </w:t>
      </w:r>
      <w:r w:rsidR="006D1D32" w:rsidRPr="00EF22B7">
        <w:rPr>
          <w:rFonts w:ascii="Arial" w:hAnsi="Arial" w:cs="Arial"/>
          <w:sz w:val="22"/>
          <w:szCs w:val="22"/>
        </w:rPr>
        <w:t xml:space="preserve"> </w:t>
      </w:r>
      <w:r w:rsidR="001D19E3" w:rsidRPr="00EF22B7">
        <w:rPr>
          <w:rFonts w:ascii="Arial" w:hAnsi="Arial" w:cs="Arial"/>
          <w:sz w:val="22"/>
          <w:szCs w:val="22"/>
        </w:rPr>
        <w:t>Dr</w:t>
      </w:r>
      <w:proofErr w:type="gramEnd"/>
      <w:r w:rsidR="001D19E3" w:rsidRPr="00EF22B7">
        <w:rPr>
          <w:rFonts w:ascii="Arial" w:hAnsi="Arial" w:cs="Arial"/>
          <w:sz w:val="22"/>
          <w:szCs w:val="22"/>
        </w:rPr>
        <w:t>. Michael Karin</w:t>
      </w:r>
      <w:r w:rsidR="001D0E1A" w:rsidRPr="00EF22B7">
        <w:rPr>
          <w:rFonts w:ascii="Arial" w:hAnsi="Arial" w:cs="Arial"/>
          <w:sz w:val="22"/>
          <w:szCs w:val="22"/>
        </w:rPr>
        <w:t>.</w:t>
      </w:r>
    </w:p>
    <w:p w14:paraId="04427BEF" w14:textId="77777777" w:rsidR="003551A8" w:rsidRPr="00EF22B7" w:rsidRDefault="001D19E3" w:rsidP="0025106A">
      <w:pPr>
        <w:tabs>
          <w:tab w:val="left" w:pos="2160"/>
        </w:tabs>
        <w:ind w:left="2160" w:hanging="2160"/>
        <w:rPr>
          <w:rFonts w:ascii="Arial" w:hAnsi="Arial" w:cs="Arial"/>
          <w:sz w:val="22"/>
          <w:szCs w:val="22"/>
        </w:rPr>
      </w:pPr>
      <w:r w:rsidRPr="00EF22B7">
        <w:rPr>
          <w:rFonts w:ascii="Arial" w:hAnsi="Arial" w:cs="Arial"/>
          <w:sz w:val="22"/>
          <w:szCs w:val="22"/>
        </w:rPr>
        <w:t xml:space="preserve">09/95 </w:t>
      </w:r>
      <w:r w:rsidR="0025106A" w:rsidRPr="00EF22B7">
        <w:rPr>
          <w:rFonts w:ascii="Arial" w:hAnsi="Arial" w:cs="Arial"/>
          <w:sz w:val="22"/>
          <w:szCs w:val="22"/>
        </w:rPr>
        <w:t>–</w:t>
      </w:r>
      <w:r w:rsidRPr="00EF22B7">
        <w:rPr>
          <w:rFonts w:ascii="Arial" w:hAnsi="Arial" w:cs="Arial"/>
          <w:sz w:val="22"/>
          <w:szCs w:val="22"/>
        </w:rPr>
        <w:t xml:space="preserve"> 01/99</w:t>
      </w:r>
      <w:r w:rsidRPr="00EF22B7">
        <w:rPr>
          <w:rFonts w:ascii="Arial" w:hAnsi="Arial" w:cs="Arial"/>
          <w:sz w:val="22"/>
          <w:szCs w:val="22"/>
        </w:rPr>
        <w:tab/>
        <w:t>Department of Gerontology, University of Manchester, Manchester, UK.</w:t>
      </w:r>
      <w:r w:rsidR="004402FF" w:rsidRPr="00EF22B7">
        <w:rPr>
          <w:rFonts w:ascii="Arial" w:hAnsi="Arial" w:cs="Arial"/>
          <w:sz w:val="22"/>
          <w:szCs w:val="22"/>
        </w:rPr>
        <w:t xml:space="preserve"> </w:t>
      </w:r>
    </w:p>
    <w:p w14:paraId="05992FEF" w14:textId="77777777" w:rsidR="00383FD2" w:rsidRPr="00EF22B7" w:rsidRDefault="003551A8" w:rsidP="0025106A">
      <w:pPr>
        <w:tabs>
          <w:tab w:val="left" w:pos="2160"/>
        </w:tabs>
        <w:ind w:left="2160" w:hanging="2160"/>
        <w:rPr>
          <w:rFonts w:ascii="Arial" w:hAnsi="Arial" w:cs="Arial"/>
          <w:sz w:val="22"/>
          <w:szCs w:val="22"/>
        </w:rPr>
      </w:pPr>
      <w:r w:rsidRPr="00EF22B7">
        <w:rPr>
          <w:rFonts w:ascii="Arial" w:hAnsi="Arial" w:cs="Arial"/>
          <w:sz w:val="22"/>
          <w:szCs w:val="22"/>
        </w:rPr>
        <w:tab/>
      </w:r>
      <w:r w:rsidRPr="00EF22B7">
        <w:rPr>
          <w:rFonts w:ascii="Arial" w:hAnsi="Arial" w:cs="Arial"/>
          <w:i/>
          <w:sz w:val="22"/>
          <w:szCs w:val="22"/>
        </w:rPr>
        <w:t>Graduate student</w:t>
      </w:r>
      <w:r w:rsidR="00E95F87" w:rsidRPr="00EF22B7">
        <w:rPr>
          <w:rFonts w:ascii="Arial" w:hAnsi="Arial" w:cs="Arial"/>
          <w:i/>
          <w:sz w:val="22"/>
          <w:szCs w:val="22"/>
        </w:rPr>
        <w:t>.</w:t>
      </w:r>
      <w:r w:rsidR="00E95F87" w:rsidRPr="00EF22B7">
        <w:rPr>
          <w:rFonts w:ascii="Arial" w:hAnsi="Arial" w:cs="Arial"/>
          <w:sz w:val="22"/>
          <w:szCs w:val="22"/>
        </w:rPr>
        <w:t xml:space="preserve"> </w:t>
      </w:r>
      <w:r w:rsidR="00EE5063" w:rsidRPr="00EF22B7">
        <w:rPr>
          <w:rFonts w:ascii="Arial" w:hAnsi="Arial" w:cs="Arial"/>
          <w:sz w:val="22"/>
          <w:szCs w:val="22"/>
        </w:rPr>
        <w:t xml:space="preserve">Mentor:  </w:t>
      </w:r>
      <w:r w:rsidR="00754728" w:rsidRPr="00EF22B7">
        <w:rPr>
          <w:rFonts w:ascii="Arial" w:hAnsi="Arial" w:cs="Arial"/>
          <w:sz w:val="22"/>
          <w:szCs w:val="22"/>
        </w:rPr>
        <w:t>Dr.</w:t>
      </w:r>
      <w:r w:rsidR="001D19E3" w:rsidRPr="00EF22B7">
        <w:rPr>
          <w:rFonts w:ascii="Arial" w:hAnsi="Arial" w:cs="Arial"/>
          <w:sz w:val="22"/>
          <w:szCs w:val="22"/>
        </w:rPr>
        <w:t xml:space="preserve"> T</w:t>
      </w:r>
      <w:r w:rsidR="009240C7" w:rsidRPr="00EF22B7">
        <w:rPr>
          <w:rFonts w:ascii="Arial" w:hAnsi="Arial" w:cs="Arial"/>
          <w:sz w:val="22"/>
          <w:szCs w:val="22"/>
        </w:rPr>
        <w:t>homas</w:t>
      </w:r>
      <w:r w:rsidR="0025106A" w:rsidRPr="00EF22B7">
        <w:rPr>
          <w:rFonts w:ascii="Arial" w:hAnsi="Arial" w:cs="Arial"/>
          <w:sz w:val="22"/>
          <w:szCs w:val="22"/>
        </w:rPr>
        <w:t xml:space="preserve"> </w:t>
      </w:r>
      <w:r w:rsidR="001D19E3" w:rsidRPr="00EF22B7">
        <w:rPr>
          <w:rFonts w:ascii="Arial" w:hAnsi="Arial" w:cs="Arial"/>
          <w:sz w:val="22"/>
          <w:szCs w:val="22"/>
        </w:rPr>
        <w:t>B.</w:t>
      </w:r>
      <w:r w:rsidR="0025106A" w:rsidRPr="00EF22B7">
        <w:rPr>
          <w:rFonts w:ascii="Arial" w:hAnsi="Arial" w:cs="Arial"/>
          <w:sz w:val="22"/>
          <w:szCs w:val="22"/>
        </w:rPr>
        <w:t xml:space="preserve"> </w:t>
      </w:r>
      <w:r w:rsidR="001D19E3" w:rsidRPr="00EF22B7">
        <w:rPr>
          <w:rFonts w:ascii="Arial" w:hAnsi="Arial" w:cs="Arial"/>
          <w:sz w:val="22"/>
          <w:szCs w:val="22"/>
        </w:rPr>
        <w:t>L. Kirkwood</w:t>
      </w:r>
      <w:r w:rsidR="001D0E1A" w:rsidRPr="00EF22B7">
        <w:rPr>
          <w:rFonts w:ascii="Arial" w:hAnsi="Arial" w:cs="Arial"/>
          <w:sz w:val="22"/>
          <w:szCs w:val="22"/>
        </w:rPr>
        <w:t>.</w:t>
      </w:r>
    </w:p>
    <w:p w14:paraId="60D08876" w14:textId="77777777" w:rsidR="00EE5063" w:rsidRPr="00EF22B7" w:rsidRDefault="006A0AC1" w:rsidP="00EE5063">
      <w:pPr>
        <w:pStyle w:val="Date"/>
        <w:tabs>
          <w:tab w:val="left" w:pos="2160"/>
          <w:tab w:val="left" w:pos="4320"/>
        </w:tabs>
        <w:ind w:left="2160" w:right="-90" w:hanging="2160"/>
        <w:rPr>
          <w:rFonts w:ascii="Arial" w:hAnsi="Arial" w:cs="Arial"/>
          <w:sz w:val="22"/>
          <w:szCs w:val="22"/>
        </w:rPr>
      </w:pPr>
      <w:r w:rsidRPr="00EF22B7">
        <w:rPr>
          <w:rFonts w:ascii="Arial" w:hAnsi="Arial" w:cs="Arial"/>
          <w:spacing w:val="-2"/>
          <w:sz w:val="22"/>
          <w:szCs w:val="22"/>
        </w:rPr>
        <w:t>0</w:t>
      </w:r>
      <w:r w:rsidR="00A23CBD" w:rsidRPr="00EF22B7">
        <w:rPr>
          <w:rFonts w:ascii="Arial" w:hAnsi="Arial" w:cs="Arial"/>
          <w:spacing w:val="-2"/>
          <w:sz w:val="22"/>
          <w:szCs w:val="22"/>
        </w:rPr>
        <w:t xml:space="preserve">6/90 </w:t>
      </w:r>
      <w:r w:rsidRPr="00EF22B7">
        <w:rPr>
          <w:rFonts w:ascii="Arial" w:hAnsi="Arial" w:cs="Arial"/>
          <w:spacing w:val="-2"/>
          <w:sz w:val="22"/>
          <w:szCs w:val="22"/>
        </w:rPr>
        <w:t>– 0</w:t>
      </w:r>
      <w:r w:rsidR="00A23CBD" w:rsidRPr="00EF22B7">
        <w:rPr>
          <w:rFonts w:ascii="Arial" w:hAnsi="Arial" w:cs="Arial"/>
          <w:spacing w:val="-2"/>
          <w:sz w:val="22"/>
          <w:szCs w:val="22"/>
        </w:rPr>
        <w:t>8/92</w:t>
      </w:r>
      <w:r w:rsidR="00EE5063" w:rsidRPr="00EF22B7">
        <w:rPr>
          <w:rFonts w:ascii="Arial" w:hAnsi="Arial" w:cs="Arial"/>
          <w:sz w:val="22"/>
          <w:szCs w:val="22"/>
        </w:rPr>
        <w:tab/>
      </w:r>
      <w:r w:rsidR="00A23CBD" w:rsidRPr="00EF22B7">
        <w:rPr>
          <w:rFonts w:ascii="Arial" w:hAnsi="Arial" w:cs="Arial"/>
          <w:sz w:val="22"/>
          <w:szCs w:val="22"/>
        </w:rPr>
        <w:t xml:space="preserve">Rheumatology Unit, Hammersmith Hospital, London, UK. </w:t>
      </w:r>
    </w:p>
    <w:p w14:paraId="3B101040" w14:textId="77777777" w:rsidR="00A23CBD" w:rsidRPr="00EF22B7" w:rsidRDefault="00EE5063" w:rsidP="00EE5063">
      <w:pPr>
        <w:pStyle w:val="Date"/>
        <w:tabs>
          <w:tab w:val="left" w:pos="2160"/>
          <w:tab w:val="left" w:pos="4320"/>
        </w:tabs>
        <w:ind w:left="2160" w:right="-90" w:hanging="2160"/>
        <w:rPr>
          <w:rFonts w:ascii="Arial" w:hAnsi="Arial" w:cs="Arial"/>
          <w:sz w:val="22"/>
          <w:szCs w:val="22"/>
        </w:rPr>
      </w:pPr>
      <w:r w:rsidRPr="00EF22B7">
        <w:rPr>
          <w:rFonts w:ascii="Arial" w:hAnsi="Arial" w:cs="Arial"/>
          <w:sz w:val="22"/>
          <w:szCs w:val="22"/>
        </w:rPr>
        <w:tab/>
      </w:r>
      <w:r w:rsidRPr="00EF22B7">
        <w:rPr>
          <w:rFonts w:ascii="Arial" w:hAnsi="Arial" w:cs="Arial"/>
          <w:i/>
          <w:sz w:val="22"/>
          <w:szCs w:val="22"/>
        </w:rPr>
        <w:t xml:space="preserve">Research </w:t>
      </w:r>
      <w:r w:rsidR="00A23CBD" w:rsidRPr="00EF22B7">
        <w:rPr>
          <w:rFonts w:ascii="Arial" w:hAnsi="Arial" w:cs="Arial"/>
          <w:i/>
          <w:sz w:val="22"/>
          <w:szCs w:val="22"/>
        </w:rPr>
        <w:t>Associate</w:t>
      </w:r>
      <w:r w:rsidR="001D0E1A" w:rsidRPr="00EF22B7">
        <w:rPr>
          <w:rFonts w:ascii="Arial" w:hAnsi="Arial" w:cs="Arial"/>
          <w:i/>
          <w:sz w:val="22"/>
          <w:szCs w:val="22"/>
        </w:rPr>
        <w:t>.</w:t>
      </w:r>
      <w:r w:rsidR="001D0E1A" w:rsidRPr="00EF22B7">
        <w:rPr>
          <w:rFonts w:ascii="Arial" w:hAnsi="Arial" w:cs="Arial"/>
          <w:sz w:val="22"/>
          <w:szCs w:val="22"/>
        </w:rPr>
        <w:t xml:space="preserve"> M</w:t>
      </w:r>
      <w:r w:rsidRPr="00EF22B7">
        <w:rPr>
          <w:rFonts w:ascii="Arial" w:hAnsi="Arial" w:cs="Arial"/>
          <w:sz w:val="22"/>
          <w:szCs w:val="22"/>
        </w:rPr>
        <w:t>entor:</w:t>
      </w:r>
      <w:r w:rsidR="006A0AC1" w:rsidRPr="00EF22B7">
        <w:rPr>
          <w:rFonts w:ascii="Arial" w:hAnsi="Arial" w:cs="Arial"/>
          <w:sz w:val="22"/>
          <w:szCs w:val="22"/>
        </w:rPr>
        <w:t xml:space="preserve"> </w:t>
      </w:r>
      <w:r w:rsidR="009240C7" w:rsidRPr="00EF22B7">
        <w:rPr>
          <w:rFonts w:ascii="Arial" w:hAnsi="Arial" w:cs="Arial"/>
          <w:sz w:val="22"/>
          <w:szCs w:val="22"/>
        </w:rPr>
        <w:t>Dr. Dorian O.</w:t>
      </w:r>
      <w:r w:rsidR="001D0E1A" w:rsidRPr="00EF22B7">
        <w:rPr>
          <w:rFonts w:ascii="Arial" w:hAnsi="Arial" w:cs="Arial"/>
          <w:sz w:val="22"/>
          <w:szCs w:val="22"/>
        </w:rPr>
        <w:t xml:space="preserve"> </w:t>
      </w:r>
      <w:proofErr w:type="spellStart"/>
      <w:r w:rsidR="001D0E1A" w:rsidRPr="00EF22B7">
        <w:rPr>
          <w:rFonts w:ascii="Arial" w:hAnsi="Arial" w:cs="Arial"/>
          <w:sz w:val="22"/>
          <w:szCs w:val="22"/>
        </w:rPr>
        <w:t>Haskard</w:t>
      </w:r>
      <w:proofErr w:type="spellEnd"/>
      <w:r w:rsidR="001D0E1A" w:rsidRPr="00EF22B7">
        <w:rPr>
          <w:rFonts w:ascii="Arial" w:hAnsi="Arial" w:cs="Arial"/>
          <w:sz w:val="22"/>
          <w:szCs w:val="22"/>
        </w:rPr>
        <w:t>.</w:t>
      </w:r>
    </w:p>
    <w:p w14:paraId="336C7589" w14:textId="77777777" w:rsidR="00F30F9D" w:rsidRPr="00EF22B7" w:rsidRDefault="00F30F9D" w:rsidP="00F30F9D">
      <w:pPr>
        <w:rPr>
          <w:rFonts w:ascii="Arial" w:hAnsi="Arial" w:cs="Arial"/>
          <w:sz w:val="22"/>
          <w:szCs w:val="22"/>
        </w:rPr>
      </w:pPr>
    </w:p>
    <w:p w14:paraId="65DE01B5" w14:textId="77777777" w:rsidR="00321064" w:rsidRPr="00EF22B7" w:rsidRDefault="00447D30" w:rsidP="00632815">
      <w:pPr>
        <w:pStyle w:val="IntenseQuote"/>
        <w:numPr>
          <w:ilvl w:val="0"/>
          <w:numId w:val="25"/>
        </w:numPr>
        <w:pBdr>
          <w:bottom w:val="none" w:sz="0" w:space="0" w:color="auto"/>
        </w:pBdr>
        <w:rPr>
          <w:rStyle w:val="SubtleReference"/>
          <w:rFonts w:ascii="Arial" w:hAnsi="Arial" w:cs="Arial"/>
          <w:i w:val="0"/>
          <w:color w:val="auto"/>
          <w:sz w:val="22"/>
          <w:szCs w:val="22"/>
          <w:u w:val="none"/>
        </w:rPr>
      </w:pPr>
      <w:r w:rsidRPr="00EF22B7">
        <w:rPr>
          <w:rStyle w:val="SubtleReference"/>
          <w:rFonts w:ascii="Arial" w:hAnsi="Arial" w:cs="Arial"/>
          <w:i w:val="0"/>
          <w:color w:val="auto"/>
          <w:sz w:val="22"/>
          <w:szCs w:val="22"/>
          <w:u w:val="none"/>
        </w:rPr>
        <w:t>HONORS AND AWARDS</w:t>
      </w:r>
    </w:p>
    <w:p w14:paraId="724C4AFA" w14:textId="10F461AF" w:rsidR="002E19A7" w:rsidRPr="00EF22B7" w:rsidRDefault="00000000" w:rsidP="00321064">
      <w:pPr>
        <w:pStyle w:val="IntenseQuote"/>
        <w:pBdr>
          <w:bottom w:val="none" w:sz="0" w:space="0" w:color="auto"/>
        </w:pBdr>
        <w:ind w:left="0"/>
        <w:rPr>
          <w:rStyle w:val="SubtleReference"/>
          <w:rFonts w:ascii="Arial" w:hAnsi="Arial" w:cs="Arial"/>
          <w:i w:val="0"/>
          <w:color w:val="auto"/>
          <w:sz w:val="22"/>
          <w:szCs w:val="22"/>
          <w:u w:val="none"/>
        </w:rPr>
      </w:pPr>
      <w:r>
        <w:pict w14:anchorId="69B4995A">
          <v:rect id="Horizontal Line 4" o:spid="_x0000_s2057" style="width:446.7pt;height:.05pt;visibility:visible;mso-wrap-style:square;mso-left-percent:-10001;mso-top-percent:-10001;mso-position-horizontal:absolute;mso-position-horizontal-relative:char;mso-position-vertical:absolute;mso-position-vertical-relative:line;mso-left-percent:-10001;mso-top-percent:-10001;v-text-anchor:top" filled="f">
            <o:lock v:ext="edit" aspectratio="t" verticies="t" text="t" shapetype="t"/>
            <w10:wrap type="none"/>
            <w10:anchorlock/>
          </v:rect>
        </w:pict>
      </w:r>
    </w:p>
    <w:p w14:paraId="223C608A" w14:textId="2658DC43" w:rsidR="00566F32" w:rsidRPr="00EF22B7" w:rsidRDefault="00566F32" w:rsidP="00034D2E">
      <w:pPr>
        <w:pStyle w:val="BodyTextIndent"/>
        <w:tabs>
          <w:tab w:val="left" w:pos="1080"/>
        </w:tabs>
        <w:ind w:left="0" w:firstLine="0"/>
        <w:rPr>
          <w:rFonts w:ascii="Arial" w:hAnsi="Arial" w:cs="Arial"/>
          <w:sz w:val="22"/>
          <w:szCs w:val="22"/>
        </w:rPr>
      </w:pPr>
      <w:r w:rsidRPr="00EF22B7">
        <w:rPr>
          <w:rFonts w:ascii="Arial" w:hAnsi="Arial" w:cs="Arial"/>
          <w:sz w:val="22"/>
          <w:szCs w:val="22"/>
        </w:rPr>
        <w:t>2015</w:t>
      </w:r>
      <w:r w:rsidRPr="00EF22B7">
        <w:rPr>
          <w:rFonts w:ascii="Arial" w:hAnsi="Arial" w:cs="Arial"/>
          <w:sz w:val="22"/>
          <w:szCs w:val="22"/>
        </w:rPr>
        <w:tab/>
        <w:t>Glenn AFAR Award</w:t>
      </w:r>
    </w:p>
    <w:p w14:paraId="3164C61F" w14:textId="31957C9D" w:rsidR="00417531" w:rsidRPr="00EF22B7" w:rsidRDefault="00566F32" w:rsidP="00034D2E">
      <w:pPr>
        <w:pStyle w:val="BodyTextIndent"/>
        <w:tabs>
          <w:tab w:val="left" w:pos="1080"/>
        </w:tabs>
        <w:ind w:left="0" w:firstLine="0"/>
        <w:rPr>
          <w:rFonts w:ascii="Arial" w:hAnsi="Arial" w:cs="Arial"/>
          <w:sz w:val="22"/>
          <w:szCs w:val="22"/>
        </w:rPr>
      </w:pPr>
      <w:r w:rsidRPr="00EF22B7">
        <w:rPr>
          <w:rFonts w:ascii="Arial" w:hAnsi="Arial" w:cs="Arial"/>
          <w:sz w:val="22"/>
          <w:szCs w:val="22"/>
        </w:rPr>
        <w:t>2011</w:t>
      </w:r>
      <w:r w:rsidRPr="00EF22B7">
        <w:rPr>
          <w:rFonts w:ascii="Arial" w:hAnsi="Arial" w:cs="Arial"/>
          <w:sz w:val="22"/>
          <w:szCs w:val="22"/>
        </w:rPr>
        <w:tab/>
      </w:r>
      <w:r w:rsidRPr="00EF22B7">
        <w:rPr>
          <w:rFonts w:ascii="Arial" w:hAnsi="Arial" w:cs="Arial"/>
          <w:sz w:val="22"/>
          <w:szCs w:val="22"/>
        </w:rPr>
        <w:tab/>
      </w:r>
      <w:r w:rsidRPr="00EF22B7">
        <w:rPr>
          <w:rFonts w:ascii="Arial" w:hAnsi="Arial" w:cs="Arial"/>
          <w:sz w:val="22"/>
          <w:szCs w:val="22"/>
        </w:rPr>
        <w:tab/>
        <w:t>Julie Martin AFAR Mid-Career Award in Aging Research</w:t>
      </w:r>
      <w:r w:rsidR="00417531" w:rsidRPr="00EF22B7">
        <w:rPr>
          <w:rFonts w:ascii="Arial" w:hAnsi="Arial" w:cs="Arial"/>
          <w:sz w:val="22"/>
          <w:szCs w:val="22"/>
        </w:rPr>
        <w:br/>
        <w:t>2010</w:t>
      </w:r>
      <w:r w:rsidR="007D35F4" w:rsidRPr="00EF22B7">
        <w:rPr>
          <w:rFonts w:ascii="Arial" w:hAnsi="Arial" w:cs="Arial"/>
          <w:sz w:val="22"/>
          <w:szCs w:val="22"/>
        </w:rPr>
        <w:tab/>
      </w:r>
      <w:r w:rsidR="00417531" w:rsidRPr="00EF22B7">
        <w:rPr>
          <w:rFonts w:ascii="Arial" w:hAnsi="Arial" w:cs="Arial"/>
          <w:sz w:val="22"/>
          <w:szCs w:val="22"/>
        </w:rPr>
        <w:t>Gerontological Society of America Nathan Shock New Investigator Award</w:t>
      </w:r>
      <w:r w:rsidR="00417531" w:rsidRPr="00EF22B7">
        <w:rPr>
          <w:rFonts w:ascii="Arial" w:hAnsi="Arial" w:cs="Arial"/>
          <w:sz w:val="22"/>
          <w:szCs w:val="22"/>
        </w:rPr>
        <w:br/>
        <w:t>2010</w:t>
      </w:r>
      <w:r w:rsidR="007D35F4" w:rsidRPr="00EF22B7">
        <w:rPr>
          <w:rFonts w:ascii="Arial" w:hAnsi="Arial" w:cs="Arial"/>
          <w:sz w:val="22"/>
          <w:szCs w:val="22"/>
        </w:rPr>
        <w:tab/>
      </w:r>
      <w:r w:rsidR="00417531" w:rsidRPr="00EF22B7">
        <w:rPr>
          <w:rFonts w:ascii="Arial" w:hAnsi="Arial" w:cs="Arial"/>
          <w:sz w:val="22"/>
          <w:szCs w:val="22"/>
        </w:rPr>
        <w:t>EUREKA Award, National Institute on Aging</w:t>
      </w:r>
      <w:r w:rsidR="00417531" w:rsidRPr="00EF22B7">
        <w:rPr>
          <w:rFonts w:ascii="Arial" w:hAnsi="Arial" w:cs="Arial"/>
          <w:sz w:val="22"/>
          <w:szCs w:val="22"/>
        </w:rPr>
        <w:br/>
        <w:t>2006</w:t>
      </w:r>
      <w:r w:rsidR="007D35F4" w:rsidRPr="00EF22B7">
        <w:rPr>
          <w:rFonts w:ascii="Arial" w:hAnsi="Arial" w:cs="Arial"/>
          <w:sz w:val="22"/>
          <w:szCs w:val="22"/>
        </w:rPr>
        <w:tab/>
      </w:r>
      <w:r w:rsidR="00417531" w:rsidRPr="00EF22B7">
        <w:rPr>
          <w:rFonts w:ascii="Arial" w:hAnsi="Arial" w:cs="Arial"/>
          <w:sz w:val="22"/>
          <w:szCs w:val="22"/>
        </w:rPr>
        <w:t>“Breakthrough in Gerontology” (BIG) Award from the Glenn/AFAR Foundation</w:t>
      </w:r>
      <w:r w:rsidR="00417531" w:rsidRPr="00EF22B7">
        <w:rPr>
          <w:rFonts w:ascii="Arial" w:hAnsi="Arial" w:cs="Arial"/>
          <w:sz w:val="22"/>
          <w:szCs w:val="22"/>
        </w:rPr>
        <w:br/>
        <w:t>2005</w:t>
      </w:r>
      <w:r w:rsidR="007D35F4" w:rsidRPr="00EF22B7">
        <w:rPr>
          <w:rFonts w:ascii="Arial" w:hAnsi="Arial" w:cs="Arial"/>
          <w:sz w:val="22"/>
          <w:szCs w:val="22"/>
        </w:rPr>
        <w:tab/>
      </w:r>
      <w:r w:rsidR="00417531" w:rsidRPr="00EF22B7">
        <w:rPr>
          <w:rFonts w:ascii="Arial" w:hAnsi="Arial" w:cs="Arial"/>
          <w:sz w:val="22"/>
          <w:szCs w:val="22"/>
        </w:rPr>
        <w:t>Ellison New Scholar Award</w:t>
      </w:r>
      <w:r w:rsidR="00417531" w:rsidRPr="00EF22B7">
        <w:rPr>
          <w:rFonts w:ascii="Arial" w:hAnsi="Arial" w:cs="Arial"/>
          <w:sz w:val="22"/>
          <w:szCs w:val="22"/>
        </w:rPr>
        <w:br/>
        <w:t>2001</w:t>
      </w:r>
      <w:r w:rsidR="007D35F4" w:rsidRPr="00EF22B7">
        <w:rPr>
          <w:rFonts w:ascii="Arial" w:hAnsi="Arial" w:cs="Arial"/>
          <w:sz w:val="22"/>
          <w:szCs w:val="22"/>
        </w:rPr>
        <w:tab/>
      </w:r>
      <w:r w:rsidR="00417531" w:rsidRPr="00EF22B7">
        <w:rPr>
          <w:rFonts w:ascii="Arial" w:hAnsi="Arial" w:cs="Arial"/>
          <w:sz w:val="22"/>
          <w:szCs w:val="22"/>
        </w:rPr>
        <w:t>Project Grant from American Federation of Aging Research</w:t>
      </w:r>
      <w:r w:rsidR="00417531" w:rsidRPr="00EF22B7">
        <w:rPr>
          <w:rFonts w:ascii="Arial" w:hAnsi="Arial" w:cs="Arial"/>
          <w:sz w:val="22"/>
          <w:szCs w:val="22"/>
        </w:rPr>
        <w:br/>
        <w:t>2001</w:t>
      </w:r>
      <w:r w:rsidR="007D35F4" w:rsidRPr="00EF22B7">
        <w:rPr>
          <w:rFonts w:ascii="Arial" w:hAnsi="Arial" w:cs="Arial"/>
          <w:sz w:val="22"/>
          <w:szCs w:val="22"/>
        </w:rPr>
        <w:tab/>
      </w:r>
      <w:r w:rsidR="00417531" w:rsidRPr="00EF22B7">
        <w:rPr>
          <w:rFonts w:ascii="Arial" w:hAnsi="Arial" w:cs="Arial"/>
          <w:sz w:val="22"/>
          <w:szCs w:val="22"/>
        </w:rPr>
        <w:t>John Douglas Alzheimer Foundation Postdoctoral Fellowship</w:t>
      </w:r>
      <w:r w:rsidR="00417531" w:rsidRPr="00EF22B7">
        <w:rPr>
          <w:rFonts w:ascii="Arial" w:hAnsi="Arial" w:cs="Arial"/>
          <w:sz w:val="22"/>
          <w:szCs w:val="22"/>
        </w:rPr>
        <w:br/>
      </w:r>
      <w:r w:rsidR="00417531" w:rsidRPr="00EF22B7">
        <w:rPr>
          <w:rFonts w:ascii="Arial" w:hAnsi="Arial" w:cs="Arial"/>
          <w:sz w:val="22"/>
          <w:szCs w:val="22"/>
        </w:rPr>
        <w:lastRenderedPageBreak/>
        <w:t>1998</w:t>
      </w:r>
      <w:r w:rsidR="007D35F4" w:rsidRPr="00EF22B7">
        <w:rPr>
          <w:rFonts w:ascii="Arial" w:hAnsi="Arial" w:cs="Arial"/>
          <w:sz w:val="22"/>
          <w:szCs w:val="22"/>
        </w:rPr>
        <w:tab/>
      </w:r>
      <w:proofErr w:type="spellStart"/>
      <w:r w:rsidR="00417531" w:rsidRPr="00EF22B7">
        <w:rPr>
          <w:rFonts w:ascii="Arial" w:hAnsi="Arial" w:cs="Arial"/>
          <w:sz w:val="22"/>
          <w:szCs w:val="22"/>
        </w:rPr>
        <w:t>Wellcome</w:t>
      </w:r>
      <w:proofErr w:type="spellEnd"/>
      <w:r w:rsidR="00417531" w:rsidRPr="00EF22B7">
        <w:rPr>
          <w:rFonts w:ascii="Arial" w:hAnsi="Arial" w:cs="Arial"/>
          <w:sz w:val="22"/>
          <w:szCs w:val="22"/>
        </w:rPr>
        <w:t xml:space="preserve"> Prize International Postdoctoral Fellowship</w:t>
      </w:r>
      <w:r w:rsidR="00417531" w:rsidRPr="00EF22B7">
        <w:rPr>
          <w:rFonts w:ascii="Arial" w:hAnsi="Arial" w:cs="Arial"/>
          <w:sz w:val="22"/>
          <w:szCs w:val="22"/>
        </w:rPr>
        <w:br/>
        <w:t>1998</w:t>
      </w:r>
      <w:r w:rsidR="007D35F4" w:rsidRPr="00EF22B7">
        <w:rPr>
          <w:rFonts w:ascii="Arial" w:hAnsi="Arial" w:cs="Arial"/>
          <w:sz w:val="22"/>
          <w:szCs w:val="22"/>
        </w:rPr>
        <w:tab/>
      </w:r>
      <w:proofErr w:type="spellStart"/>
      <w:r w:rsidR="00417531" w:rsidRPr="00EF22B7">
        <w:rPr>
          <w:rFonts w:ascii="Arial" w:hAnsi="Arial" w:cs="Arial"/>
          <w:sz w:val="22"/>
          <w:szCs w:val="22"/>
        </w:rPr>
        <w:t>Wellcome</w:t>
      </w:r>
      <w:proofErr w:type="spellEnd"/>
      <w:r w:rsidR="00417531" w:rsidRPr="00EF22B7">
        <w:rPr>
          <w:rFonts w:ascii="Arial" w:hAnsi="Arial" w:cs="Arial"/>
          <w:sz w:val="22"/>
          <w:szCs w:val="22"/>
        </w:rPr>
        <w:t xml:space="preserve"> Prize Ph.D. Studentship</w:t>
      </w:r>
      <w:r w:rsidR="00417531" w:rsidRPr="00EF22B7">
        <w:rPr>
          <w:rFonts w:ascii="Arial" w:hAnsi="Arial" w:cs="Arial"/>
          <w:sz w:val="22"/>
          <w:szCs w:val="22"/>
        </w:rPr>
        <w:br/>
        <w:t>1995</w:t>
      </w:r>
      <w:r w:rsidR="007D35F4" w:rsidRPr="00EF22B7">
        <w:rPr>
          <w:rFonts w:ascii="Arial" w:hAnsi="Arial" w:cs="Arial"/>
          <w:sz w:val="22"/>
          <w:szCs w:val="22"/>
        </w:rPr>
        <w:tab/>
      </w:r>
      <w:r w:rsidR="00417531" w:rsidRPr="00EF22B7">
        <w:rPr>
          <w:rFonts w:ascii="Arial" w:hAnsi="Arial" w:cs="Arial"/>
          <w:sz w:val="22"/>
          <w:szCs w:val="22"/>
        </w:rPr>
        <w:t>The Pollock Prize (Magna Cum Laude)</w:t>
      </w:r>
    </w:p>
    <w:p w14:paraId="652FEB7D" w14:textId="77777777" w:rsidR="00321064" w:rsidRPr="00EF22B7" w:rsidRDefault="00321064" w:rsidP="00034D2E">
      <w:pPr>
        <w:pStyle w:val="BodyTextIndent"/>
        <w:tabs>
          <w:tab w:val="left" w:pos="1080"/>
        </w:tabs>
        <w:ind w:left="0" w:firstLine="0"/>
        <w:rPr>
          <w:rFonts w:ascii="Arial" w:hAnsi="Arial" w:cs="Arial"/>
          <w:sz w:val="22"/>
          <w:szCs w:val="22"/>
        </w:rPr>
      </w:pPr>
    </w:p>
    <w:p w14:paraId="1F04F3E6" w14:textId="77777777" w:rsidR="00321064" w:rsidRPr="00EF22B7" w:rsidRDefault="00D81878" w:rsidP="00632815">
      <w:pPr>
        <w:pStyle w:val="IntenseQuote"/>
        <w:numPr>
          <w:ilvl w:val="0"/>
          <w:numId w:val="25"/>
        </w:numPr>
        <w:pBdr>
          <w:bottom w:val="none" w:sz="0" w:space="0" w:color="auto"/>
        </w:pBdr>
        <w:rPr>
          <w:rStyle w:val="SubtleReference"/>
          <w:rFonts w:ascii="Arial" w:hAnsi="Arial" w:cs="Arial"/>
          <w:i w:val="0"/>
          <w:color w:val="auto"/>
          <w:sz w:val="22"/>
          <w:szCs w:val="22"/>
          <w:u w:val="none"/>
        </w:rPr>
      </w:pPr>
      <w:r w:rsidRPr="00EF22B7">
        <w:rPr>
          <w:rStyle w:val="SubtleReference"/>
          <w:rFonts w:ascii="Arial" w:hAnsi="Arial" w:cs="Arial"/>
          <w:i w:val="0"/>
          <w:color w:val="auto"/>
          <w:sz w:val="22"/>
          <w:szCs w:val="22"/>
          <w:u w:val="none"/>
        </w:rPr>
        <w:t>PUBLICATION</w:t>
      </w:r>
      <w:r w:rsidR="0048204A" w:rsidRPr="00EF22B7">
        <w:rPr>
          <w:rStyle w:val="SubtleReference"/>
          <w:rFonts w:ascii="Arial" w:hAnsi="Arial" w:cs="Arial"/>
          <w:i w:val="0"/>
          <w:color w:val="auto"/>
          <w:sz w:val="22"/>
          <w:szCs w:val="22"/>
          <w:u w:val="none"/>
        </w:rPr>
        <w:t>S</w:t>
      </w:r>
    </w:p>
    <w:p w14:paraId="4C65DA8C" w14:textId="1C0D7242" w:rsidR="003317FB" w:rsidRPr="00EF22B7" w:rsidRDefault="00000000" w:rsidP="00321064">
      <w:pPr>
        <w:pStyle w:val="IntenseQuote"/>
        <w:pBdr>
          <w:bottom w:val="none" w:sz="0" w:space="0" w:color="auto"/>
        </w:pBdr>
        <w:ind w:left="0"/>
        <w:rPr>
          <w:rStyle w:val="SubtleReference"/>
          <w:rFonts w:ascii="Arial" w:hAnsi="Arial" w:cs="Arial"/>
          <w:i w:val="0"/>
          <w:color w:val="auto"/>
          <w:sz w:val="22"/>
          <w:szCs w:val="22"/>
          <w:u w:val="none"/>
        </w:rPr>
      </w:pPr>
      <w:r>
        <w:pict w14:anchorId="0417E5A2">
          <v:rect id="Horizontal Line 5" o:spid="_x0000_s2056" style="width:457.2pt;height:.05pt;visibility:visible;mso-wrap-style:square;mso-left-percent:-10001;mso-top-percent:-10001;mso-position-horizontal:absolute;mso-position-horizontal-relative:char;mso-position-vertical:absolute;mso-position-vertical-relative:line;mso-left-percent:-10001;mso-top-percent:-10001;v-text-anchor:top" filled="f">
            <o:lock v:ext="edit" aspectratio="t" verticies="t" text="t" shapetype="t"/>
            <w10:wrap type="none"/>
            <w10:anchorlock/>
          </v:rect>
        </w:pict>
      </w:r>
    </w:p>
    <w:p w14:paraId="6454BF69" w14:textId="77777777" w:rsidR="0087435E" w:rsidRPr="00EF22B7" w:rsidRDefault="0087435E" w:rsidP="0087435E">
      <w:pPr>
        <w:tabs>
          <w:tab w:val="left" w:pos="360"/>
        </w:tabs>
        <w:jc w:val="both"/>
        <w:rPr>
          <w:rFonts w:ascii="Arial" w:hAnsi="Arial" w:cs="Arial"/>
          <w:b/>
          <w:sz w:val="22"/>
          <w:szCs w:val="22"/>
          <w:u w:val="single"/>
        </w:rPr>
      </w:pPr>
      <w:r w:rsidRPr="00EF22B7">
        <w:rPr>
          <w:rFonts w:ascii="Arial" w:hAnsi="Arial" w:cs="Arial"/>
          <w:b/>
          <w:sz w:val="22"/>
          <w:szCs w:val="22"/>
          <w:u w:val="single"/>
        </w:rPr>
        <w:t xml:space="preserve">Complete List of Published Work in </w:t>
      </w:r>
      <w:proofErr w:type="spellStart"/>
      <w:r w:rsidRPr="00EF22B7">
        <w:rPr>
          <w:rFonts w:ascii="Arial" w:hAnsi="Arial" w:cs="Arial"/>
          <w:b/>
          <w:sz w:val="22"/>
          <w:szCs w:val="22"/>
          <w:u w:val="single"/>
        </w:rPr>
        <w:t>MyBibliography</w:t>
      </w:r>
      <w:proofErr w:type="spellEnd"/>
    </w:p>
    <w:p w14:paraId="223FFB75" w14:textId="2AC4281F" w:rsidR="0087435E" w:rsidRPr="00EF22B7" w:rsidRDefault="0087435E" w:rsidP="0087435E">
      <w:pPr>
        <w:jc w:val="both"/>
        <w:rPr>
          <w:rFonts w:ascii="Arial" w:hAnsi="Arial" w:cs="Arial"/>
          <w:sz w:val="22"/>
          <w:szCs w:val="22"/>
        </w:rPr>
      </w:pPr>
      <w:hyperlink r:id="rId10" w:history="1">
        <w:r w:rsidRPr="00EF22B7">
          <w:rPr>
            <w:rStyle w:val="Hyperlink"/>
            <w:rFonts w:ascii="Arial" w:hAnsi="Arial" w:cs="Arial"/>
            <w:sz w:val="22"/>
            <w:szCs w:val="22"/>
          </w:rPr>
          <w:t>https://www.ncbi.nlm.nih.gov/sites/myncbi/pankaj.kapahi.1/bibliography/40322243/public/?page=1</w:t>
        </w:r>
      </w:hyperlink>
    </w:p>
    <w:p w14:paraId="0B9E88F4" w14:textId="77777777" w:rsidR="0087435E" w:rsidRPr="00EF22B7" w:rsidRDefault="0087435E" w:rsidP="0087435E">
      <w:pPr>
        <w:jc w:val="both"/>
        <w:rPr>
          <w:rFonts w:ascii="Arial" w:eastAsia="Quattrocento Sans" w:hAnsi="Arial" w:cs="Arial"/>
          <w:sz w:val="22"/>
          <w:szCs w:val="22"/>
        </w:rPr>
      </w:pPr>
      <w:r w:rsidRPr="00EF22B7">
        <w:rPr>
          <w:rFonts w:ascii="Arial" w:hAnsi="Arial" w:cs="Arial"/>
          <w:sz w:val="22"/>
          <w:szCs w:val="22"/>
        </w:rPr>
        <w:t> </w:t>
      </w:r>
    </w:p>
    <w:p w14:paraId="14C76D67" w14:textId="32F56F41" w:rsidR="00FB7C32" w:rsidRPr="00EF22B7" w:rsidRDefault="0087435E" w:rsidP="0087435E">
      <w:pPr>
        <w:jc w:val="both"/>
        <w:rPr>
          <w:rStyle w:val="SubtleReference"/>
          <w:rFonts w:ascii="Arial" w:hAnsi="Arial" w:cs="Arial"/>
          <w:color w:val="auto"/>
          <w:sz w:val="22"/>
          <w:szCs w:val="22"/>
          <w:u w:val="none"/>
        </w:rPr>
      </w:pPr>
      <w:r w:rsidRPr="00EF22B7">
        <w:rPr>
          <w:rFonts w:ascii="Arial" w:hAnsi="Arial" w:cs="Arial"/>
          <w:sz w:val="22"/>
          <w:szCs w:val="22"/>
        </w:rPr>
        <w:t>total citations &gt;17,000; h-index, 6</w:t>
      </w:r>
      <w:r w:rsidR="00E6523F">
        <w:rPr>
          <w:rFonts w:ascii="Arial" w:hAnsi="Arial" w:cs="Arial"/>
          <w:sz w:val="22"/>
          <w:szCs w:val="22"/>
        </w:rPr>
        <w:t>5</w:t>
      </w:r>
      <w:r w:rsidRPr="00EF22B7">
        <w:rPr>
          <w:rFonts w:ascii="Arial" w:hAnsi="Arial" w:cs="Arial"/>
          <w:sz w:val="22"/>
          <w:szCs w:val="22"/>
        </w:rPr>
        <w:t xml:space="preserve">; </w:t>
      </w:r>
      <w:proofErr w:type="spellStart"/>
      <w:r w:rsidRPr="00EF22B7">
        <w:rPr>
          <w:rFonts w:ascii="Arial" w:hAnsi="Arial" w:cs="Arial"/>
          <w:sz w:val="22"/>
          <w:szCs w:val="22"/>
        </w:rPr>
        <w:t>i</w:t>
      </w:r>
      <w:proofErr w:type="spellEnd"/>
      <w:r w:rsidRPr="00EF22B7">
        <w:rPr>
          <w:rFonts w:ascii="Arial" w:hAnsi="Arial" w:cs="Arial"/>
          <w:sz w:val="22"/>
          <w:szCs w:val="22"/>
        </w:rPr>
        <w:t>-index, 10</w:t>
      </w:r>
      <w:r w:rsidR="00E6523F">
        <w:rPr>
          <w:rFonts w:ascii="Arial" w:hAnsi="Arial" w:cs="Arial"/>
          <w:sz w:val="22"/>
          <w:szCs w:val="22"/>
        </w:rPr>
        <w:t>6</w:t>
      </w:r>
      <w:r w:rsidR="00FB7C32" w:rsidRPr="00EF22B7">
        <w:rPr>
          <w:rStyle w:val="SubtleReference"/>
          <w:rFonts w:ascii="Arial" w:hAnsi="Arial" w:cs="Arial"/>
          <w:color w:val="auto"/>
          <w:sz w:val="22"/>
          <w:szCs w:val="22"/>
          <w:u w:val="none"/>
        </w:rPr>
        <w:t xml:space="preserve"> #</w:t>
      </w:r>
    </w:p>
    <w:p w14:paraId="4F936349" w14:textId="7E244F1D" w:rsidR="0087435E" w:rsidRPr="00EF22B7" w:rsidRDefault="00FB7C32" w:rsidP="0087435E">
      <w:pPr>
        <w:rPr>
          <w:rFonts w:ascii="Arial" w:hAnsi="Arial" w:cs="Arial"/>
          <w:sz w:val="22"/>
          <w:szCs w:val="22"/>
        </w:rPr>
      </w:pPr>
      <w:r w:rsidRPr="00EF22B7">
        <w:rPr>
          <w:rFonts w:ascii="Arial" w:hAnsi="Arial" w:cs="Arial"/>
          <w:sz w:val="22"/>
          <w:szCs w:val="22"/>
        </w:rPr>
        <w:t># Corresponding author</w:t>
      </w:r>
    </w:p>
    <w:p w14:paraId="4A58C611" w14:textId="23E446E9" w:rsidR="00FB7C32" w:rsidRPr="00EF22B7" w:rsidRDefault="00FB7C32" w:rsidP="00FB7C32">
      <w:pPr>
        <w:rPr>
          <w:rFonts w:ascii="Arial" w:hAnsi="Arial" w:cs="Arial"/>
          <w:sz w:val="22"/>
          <w:szCs w:val="22"/>
        </w:rPr>
      </w:pPr>
      <w:r w:rsidRPr="00EF22B7">
        <w:rPr>
          <w:rFonts w:ascii="Arial" w:hAnsi="Arial" w:cs="Arial"/>
          <w:sz w:val="22"/>
          <w:szCs w:val="22"/>
        </w:rPr>
        <w:t>* Associate author contribution</w:t>
      </w:r>
    </w:p>
    <w:p w14:paraId="0E947152" w14:textId="77777777" w:rsidR="0048204A" w:rsidRPr="00EF22B7" w:rsidRDefault="0048204A" w:rsidP="0048204A">
      <w:pPr>
        <w:rPr>
          <w:rFonts w:ascii="Arial" w:hAnsi="Arial" w:cs="Arial"/>
          <w:b/>
          <w:bCs/>
          <w:sz w:val="22"/>
          <w:szCs w:val="22"/>
        </w:rPr>
      </w:pPr>
    </w:p>
    <w:p w14:paraId="0A8326E9" w14:textId="6AF6868B" w:rsidR="00FE78B9" w:rsidRPr="00EF22B7" w:rsidRDefault="00FE78B9" w:rsidP="0048204A">
      <w:pPr>
        <w:rPr>
          <w:rFonts w:ascii="Arial" w:hAnsi="Arial" w:cs="Arial"/>
          <w:b/>
          <w:bCs/>
          <w:sz w:val="22"/>
          <w:szCs w:val="22"/>
          <w:u w:val="single"/>
        </w:rPr>
      </w:pPr>
      <w:r w:rsidRPr="00EF22B7">
        <w:rPr>
          <w:rFonts w:ascii="Arial" w:hAnsi="Arial" w:cs="Arial"/>
          <w:b/>
          <w:bCs/>
          <w:sz w:val="22"/>
          <w:szCs w:val="22"/>
          <w:u w:val="single"/>
        </w:rPr>
        <w:t>Peer Reviewed Articles</w:t>
      </w:r>
    </w:p>
    <w:p w14:paraId="0DEDD848" w14:textId="5C60D969" w:rsidR="0087435E" w:rsidRPr="00EF22B7" w:rsidRDefault="0087435E" w:rsidP="0087435E">
      <w:pPr>
        <w:pStyle w:val="ListParagraph"/>
        <w:numPr>
          <w:ilvl w:val="0"/>
          <w:numId w:val="12"/>
        </w:numPr>
        <w:spacing w:before="120" w:after="120"/>
        <w:ind w:left="360"/>
        <w:jc w:val="both"/>
        <w:rPr>
          <w:rFonts w:ascii="Arial" w:hAnsi="Arial" w:cs="Arial"/>
          <w:bCs/>
          <w:i/>
          <w:iCs/>
          <w:sz w:val="22"/>
          <w:szCs w:val="22"/>
        </w:rPr>
      </w:pPr>
      <w:bookmarkStart w:id="0" w:name="_Hlk212731614"/>
      <w:bookmarkStart w:id="1" w:name="_Hlk210395920"/>
      <w:bookmarkStart w:id="2" w:name="_Hlk175911494"/>
      <w:r w:rsidRPr="00EF22B7">
        <w:rPr>
          <w:rFonts w:ascii="Arial" w:hAnsi="Arial" w:cs="Arial"/>
          <w:sz w:val="22"/>
          <w:szCs w:val="22"/>
        </w:rPr>
        <w:t>Wimer LA, Kaneshiro KR, Ramirez J, Bose N, Valdearcos M, Shanmugam MM, Farrera DO, Singh P, Beck J, Sellegounder D, Najera LE, Melov S, Ellerby LM, Cho SJ, Newman JC, Koliwad S, Galligan JJ, </w:t>
      </w:r>
      <w:r w:rsidRPr="00EF22B7">
        <w:rPr>
          <w:rFonts w:ascii="Arial" w:hAnsi="Arial" w:cs="Arial"/>
          <w:b/>
          <w:bCs/>
          <w:sz w:val="22"/>
          <w:szCs w:val="22"/>
        </w:rPr>
        <w:t>Kapahi P</w:t>
      </w:r>
      <w:r w:rsidR="0048204A" w:rsidRPr="00EF22B7">
        <w:rPr>
          <w:rFonts w:ascii="Arial" w:hAnsi="Arial" w:cs="Arial"/>
          <w:b/>
          <w:bCs/>
          <w:sz w:val="22"/>
          <w:szCs w:val="22"/>
        </w:rPr>
        <w:t>#</w:t>
      </w:r>
      <w:r w:rsidRPr="00EF22B7">
        <w:rPr>
          <w:rFonts w:ascii="Arial" w:hAnsi="Arial" w:cs="Arial"/>
          <w:sz w:val="22"/>
          <w:szCs w:val="22"/>
        </w:rPr>
        <w:t>.</w:t>
      </w:r>
      <w:r w:rsidRPr="00EF22B7">
        <w:rPr>
          <w:rFonts w:ascii="Arial" w:hAnsi="Arial" w:cs="Arial"/>
          <w:b/>
          <w:bCs/>
          <w:sz w:val="22"/>
          <w:szCs w:val="22"/>
        </w:rPr>
        <w:t xml:space="preserve"> </w:t>
      </w:r>
      <w:r w:rsidRPr="00EF22B7">
        <w:rPr>
          <w:rFonts w:ascii="Arial" w:hAnsi="Arial" w:cs="Arial"/>
          <w:sz w:val="22"/>
          <w:szCs w:val="22"/>
        </w:rPr>
        <w:t>Glycation-lowering compounds inhibit ghrelin signaling to reduce food intake, lower insulin resistance, and extend lifespan</w:t>
      </w:r>
      <w:r w:rsidRPr="00EF22B7">
        <w:rPr>
          <w:rFonts w:ascii="Arial" w:hAnsi="Arial" w:cs="Arial"/>
          <w:b/>
          <w:bCs/>
          <w:sz w:val="22"/>
          <w:szCs w:val="22"/>
        </w:rPr>
        <w:t xml:space="preserve">. </w:t>
      </w:r>
      <w:r w:rsidRPr="00EF22B7">
        <w:rPr>
          <w:rFonts w:ascii="Arial" w:hAnsi="Arial" w:cs="Arial"/>
          <w:sz w:val="22"/>
          <w:szCs w:val="22"/>
        </w:rPr>
        <w:t xml:space="preserve">2025 </w:t>
      </w:r>
      <w:r w:rsidRPr="00EF22B7">
        <w:rPr>
          <w:rFonts w:ascii="Arial" w:hAnsi="Arial" w:cs="Arial"/>
          <w:i/>
          <w:iCs/>
          <w:sz w:val="22"/>
          <w:szCs w:val="22"/>
        </w:rPr>
        <w:t xml:space="preserve">Cell Reports </w:t>
      </w:r>
      <w:r w:rsidRPr="00C44A97">
        <w:rPr>
          <w:rFonts w:ascii="Arial" w:hAnsi="Arial" w:cs="Arial"/>
          <w:sz w:val="22"/>
          <w:szCs w:val="22"/>
        </w:rPr>
        <w:t>2025 44(10):116422</w:t>
      </w:r>
      <w:r w:rsidRPr="00EF22B7">
        <w:rPr>
          <w:rFonts w:ascii="Arial" w:hAnsi="Arial" w:cs="Arial"/>
          <w:bCs/>
          <w:i/>
          <w:iCs/>
          <w:sz w:val="22"/>
          <w:szCs w:val="22"/>
        </w:rPr>
        <w:t xml:space="preserve"> PMC12626231</w:t>
      </w:r>
    </w:p>
    <w:p w14:paraId="788EFE78" w14:textId="455428BE" w:rsidR="0087435E" w:rsidRPr="00EF22B7" w:rsidRDefault="0087435E" w:rsidP="0087435E">
      <w:pPr>
        <w:pStyle w:val="ListParagraph"/>
        <w:numPr>
          <w:ilvl w:val="0"/>
          <w:numId w:val="12"/>
        </w:numPr>
        <w:spacing w:before="120" w:after="120"/>
        <w:ind w:left="360"/>
        <w:jc w:val="both"/>
        <w:rPr>
          <w:rFonts w:ascii="Arial" w:hAnsi="Arial" w:cs="Arial"/>
          <w:bCs/>
          <w:i/>
          <w:iCs/>
          <w:sz w:val="22"/>
          <w:szCs w:val="22"/>
        </w:rPr>
      </w:pPr>
      <w:r w:rsidRPr="00EF22B7">
        <w:rPr>
          <w:rFonts w:ascii="Arial" w:hAnsi="Arial" w:cs="Arial"/>
          <w:bCs/>
          <w:sz w:val="22"/>
          <w:szCs w:val="22"/>
        </w:rPr>
        <w:t>Singh P, Gautam A, Trujillo MN, Singh P, Najera LE, Galligan JJ, Hensley L, </w:t>
      </w:r>
      <w:r w:rsidRPr="00EF22B7">
        <w:rPr>
          <w:rFonts w:ascii="Arial" w:hAnsi="Arial" w:cs="Arial"/>
          <w:b/>
          <w:bCs/>
          <w:sz w:val="22"/>
          <w:szCs w:val="22"/>
        </w:rPr>
        <w:t xml:space="preserve">Kapahi </w:t>
      </w:r>
      <w:proofErr w:type="gramStart"/>
      <w:r w:rsidRPr="00EF22B7">
        <w:rPr>
          <w:rFonts w:ascii="Arial" w:hAnsi="Arial" w:cs="Arial"/>
          <w:b/>
          <w:bCs/>
          <w:sz w:val="22"/>
          <w:szCs w:val="22"/>
        </w:rPr>
        <w:t>P</w:t>
      </w:r>
      <w:r w:rsidR="003F7F9B" w:rsidRPr="00EF22B7">
        <w:rPr>
          <w:rFonts w:ascii="Arial" w:hAnsi="Arial" w:cs="Arial"/>
          <w:b/>
          <w:bCs/>
          <w:sz w:val="22"/>
          <w:szCs w:val="22"/>
        </w:rPr>
        <w:t>#</w:t>
      </w:r>
      <w:r w:rsidRPr="00EF22B7">
        <w:rPr>
          <w:rFonts w:ascii="Arial" w:hAnsi="Arial" w:cs="Arial"/>
          <w:bCs/>
          <w:sz w:val="22"/>
          <w:szCs w:val="22"/>
        </w:rPr>
        <w:t>,</w:t>
      </w:r>
      <w:proofErr w:type="gramEnd"/>
      <w:r w:rsidRPr="00EF22B7">
        <w:rPr>
          <w:rFonts w:ascii="Arial" w:hAnsi="Arial" w:cs="Arial"/>
          <w:bCs/>
          <w:sz w:val="22"/>
          <w:szCs w:val="22"/>
        </w:rPr>
        <w:t xml:space="preserve"> Bartke </w:t>
      </w:r>
      <w:proofErr w:type="gramStart"/>
      <w:r w:rsidRPr="00EF22B7">
        <w:rPr>
          <w:rFonts w:ascii="Arial" w:hAnsi="Arial" w:cs="Arial"/>
          <w:bCs/>
          <w:sz w:val="22"/>
          <w:szCs w:val="22"/>
        </w:rPr>
        <w:t>A</w:t>
      </w:r>
      <w:r w:rsidR="00727536" w:rsidRPr="00EF22B7">
        <w:rPr>
          <w:rFonts w:ascii="Arial" w:hAnsi="Arial" w:cs="Arial"/>
          <w:bCs/>
          <w:sz w:val="22"/>
          <w:szCs w:val="22"/>
        </w:rPr>
        <w:t>#</w:t>
      </w:r>
      <w:r w:rsidRPr="00EF22B7">
        <w:rPr>
          <w:rFonts w:ascii="Arial" w:hAnsi="Arial" w:cs="Arial"/>
          <w:bCs/>
          <w:sz w:val="22"/>
          <w:szCs w:val="22"/>
        </w:rPr>
        <w:t>.</w:t>
      </w:r>
      <w:proofErr w:type="gramEnd"/>
      <w:r w:rsidRPr="00EF22B7">
        <w:rPr>
          <w:rFonts w:ascii="Arial" w:hAnsi="Arial" w:cs="Arial"/>
          <w:bCs/>
          <w:sz w:val="22"/>
          <w:szCs w:val="22"/>
        </w:rPr>
        <w:t xml:space="preserve"> </w:t>
      </w:r>
      <w:proofErr w:type="gramStart"/>
      <w:r w:rsidRPr="00EF22B7">
        <w:rPr>
          <w:rFonts w:ascii="Arial" w:hAnsi="Arial" w:cs="Arial"/>
          <w:sz w:val="22"/>
          <w:szCs w:val="22"/>
        </w:rPr>
        <w:t>Growth hormone excess</w:t>
      </w:r>
      <w:proofErr w:type="gramEnd"/>
      <w:r w:rsidRPr="00EF22B7">
        <w:rPr>
          <w:rFonts w:ascii="Arial" w:hAnsi="Arial" w:cs="Arial"/>
          <w:sz w:val="22"/>
          <w:szCs w:val="22"/>
        </w:rPr>
        <w:t xml:space="preserve"> drives liver aging via increased glycation stress. Aging (Albany NY) </w:t>
      </w:r>
      <w:r w:rsidRPr="00EF22B7">
        <w:rPr>
          <w:rFonts w:ascii="Arial" w:hAnsi="Arial" w:cs="Arial"/>
          <w:sz w:val="22"/>
          <w:szCs w:val="22"/>
          <w:shd w:val="clear" w:color="auto" w:fill="FFFFFF"/>
        </w:rPr>
        <w:t xml:space="preserve">3;17(10):2534–2551. </w:t>
      </w:r>
      <w:r w:rsidRPr="00EF22B7">
        <w:rPr>
          <w:rFonts w:ascii="Arial" w:hAnsi="Arial" w:cs="Arial"/>
          <w:bCs/>
          <w:i/>
          <w:iCs/>
          <w:sz w:val="22"/>
          <w:szCs w:val="22"/>
        </w:rPr>
        <w:t>PMCID: PMC12606965  </w:t>
      </w:r>
    </w:p>
    <w:bookmarkEnd w:id="0"/>
    <w:p w14:paraId="20C54A44" w14:textId="2D0DE31F" w:rsidR="0087435E" w:rsidRPr="00EF22B7" w:rsidRDefault="0087435E" w:rsidP="0087435E">
      <w:pPr>
        <w:pStyle w:val="ListParagraph"/>
        <w:numPr>
          <w:ilvl w:val="0"/>
          <w:numId w:val="12"/>
        </w:numPr>
        <w:spacing w:before="120" w:after="120"/>
        <w:ind w:left="360"/>
        <w:rPr>
          <w:rFonts w:ascii="Arial" w:hAnsi="Arial" w:cs="Arial"/>
          <w:bCs/>
          <w:sz w:val="22"/>
          <w:szCs w:val="22"/>
        </w:rPr>
      </w:pPr>
      <w:r w:rsidRPr="00EF22B7">
        <w:rPr>
          <w:rFonts w:ascii="Arial" w:hAnsi="Arial" w:cs="Arial"/>
          <w:bCs/>
          <w:sz w:val="22"/>
          <w:szCs w:val="22"/>
        </w:rPr>
        <w:t xml:space="preserve">Bar S, Wilson KA, Hilsabeck TAU, Alderfer S, Dammer EB, Burton JB, Shah S, Holtz A, Carrera EM, Beck JN, Chen JH, Kauwe G, </w:t>
      </w:r>
      <w:proofErr w:type="spellStart"/>
      <w:r w:rsidRPr="00EF22B7">
        <w:rPr>
          <w:rFonts w:ascii="Arial" w:hAnsi="Arial" w:cs="Arial"/>
          <w:bCs/>
          <w:sz w:val="22"/>
          <w:szCs w:val="22"/>
        </w:rPr>
        <w:t>Seifar</w:t>
      </w:r>
      <w:proofErr w:type="spellEnd"/>
      <w:r w:rsidRPr="00EF22B7">
        <w:rPr>
          <w:rFonts w:ascii="Arial" w:hAnsi="Arial" w:cs="Arial"/>
          <w:bCs/>
          <w:sz w:val="22"/>
          <w:szCs w:val="22"/>
        </w:rPr>
        <w:t xml:space="preserve"> F, </w:t>
      </w:r>
      <w:proofErr w:type="spellStart"/>
      <w:r w:rsidRPr="00EF22B7">
        <w:rPr>
          <w:rFonts w:ascii="Arial" w:hAnsi="Arial" w:cs="Arial"/>
          <w:bCs/>
          <w:sz w:val="22"/>
          <w:szCs w:val="22"/>
        </w:rPr>
        <w:t>Shantaraman</w:t>
      </w:r>
      <w:proofErr w:type="spellEnd"/>
      <w:r w:rsidRPr="00EF22B7">
        <w:rPr>
          <w:rFonts w:ascii="Arial" w:hAnsi="Arial" w:cs="Arial"/>
          <w:bCs/>
          <w:sz w:val="22"/>
          <w:szCs w:val="22"/>
        </w:rPr>
        <w:t xml:space="preserve"> A, Tracy TE, Seyfried NT, Schilling B, Ellerby LM, </w:t>
      </w:r>
      <w:r w:rsidRPr="00EF22B7">
        <w:rPr>
          <w:rFonts w:ascii="Arial" w:hAnsi="Arial" w:cs="Arial"/>
          <w:b/>
          <w:bCs/>
          <w:sz w:val="22"/>
          <w:szCs w:val="22"/>
        </w:rPr>
        <w:t xml:space="preserve">Kapahi </w:t>
      </w:r>
      <w:proofErr w:type="gramStart"/>
      <w:r w:rsidRPr="00EF22B7">
        <w:rPr>
          <w:rFonts w:ascii="Arial" w:hAnsi="Arial" w:cs="Arial"/>
          <w:b/>
          <w:bCs/>
          <w:sz w:val="22"/>
          <w:szCs w:val="22"/>
        </w:rPr>
        <w:t>P</w:t>
      </w:r>
      <w:r w:rsidR="0000083D" w:rsidRPr="00EF22B7">
        <w:rPr>
          <w:rFonts w:ascii="Arial" w:hAnsi="Arial" w:cs="Arial"/>
          <w:b/>
          <w:bCs/>
          <w:sz w:val="22"/>
          <w:szCs w:val="22"/>
        </w:rPr>
        <w:t>#</w:t>
      </w:r>
      <w:r w:rsidRPr="00EF22B7">
        <w:rPr>
          <w:rFonts w:ascii="Arial" w:hAnsi="Arial" w:cs="Arial"/>
          <w:sz w:val="22"/>
          <w:szCs w:val="22"/>
        </w:rPr>
        <w:t>.</w:t>
      </w:r>
      <w:proofErr w:type="gramEnd"/>
      <w:r w:rsidRPr="00EF22B7">
        <w:rPr>
          <w:rFonts w:ascii="Arial" w:hAnsi="Arial" w:cs="Arial"/>
          <w:bCs/>
          <w:sz w:val="22"/>
          <w:szCs w:val="22"/>
        </w:rPr>
        <w:t xml:space="preserve"> Neuronal glycogen breakdown mitigates tauopathy via pentose-phosphate-pathway-mediated oxidative stress reduction. </w:t>
      </w:r>
      <w:r w:rsidRPr="00EF22B7">
        <w:rPr>
          <w:rFonts w:ascii="Arial" w:hAnsi="Arial" w:cs="Arial"/>
          <w:bCs/>
          <w:i/>
          <w:iCs/>
          <w:sz w:val="22"/>
          <w:szCs w:val="22"/>
        </w:rPr>
        <w:t xml:space="preserve">Nat </w:t>
      </w:r>
      <w:proofErr w:type="spellStart"/>
      <w:r w:rsidRPr="00EF22B7">
        <w:rPr>
          <w:rFonts w:ascii="Arial" w:hAnsi="Arial" w:cs="Arial"/>
          <w:bCs/>
          <w:i/>
          <w:iCs/>
          <w:sz w:val="22"/>
          <w:szCs w:val="22"/>
        </w:rPr>
        <w:t>Metab</w:t>
      </w:r>
      <w:proofErr w:type="spellEnd"/>
      <w:r w:rsidRPr="00EF22B7">
        <w:rPr>
          <w:rFonts w:ascii="Arial" w:hAnsi="Arial" w:cs="Arial"/>
          <w:bCs/>
          <w:sz w:val="22"/>
          <w:szCs w:val="22"/>
        </w:rPr>
        <w:t xml:space="preserve"> 2025 7(7):1375-1391</w:t>
      </w:r>
      <w:r w:rsidRPr="00EF22B7">
        <w:rPr>
          <w:rFonts w:ascii="Arial" w:hAnsi="Arial" w:cs="Arial"/>
          <w:bCs/>
          <w:i/>
          <w:iCs/>
          <w:sz w:val="22"/>
          <w:szCs w:val="22"/>
        </w:rPr>
        <w:t>PMC10659530</w:t>
      </w:r>
      <w:r w:rsidRPr="00EF22B7">
        <w:rPr>
          <w:rFonts w:ascii="Arial" w:hAnsi="Arial" w:cs="Arial"/>
          <w:bCs/>
          <w:sz w:val="22"/>
          <w:szCs w:val="22"/>
        </w:rPr>
        <w:t xml:space="preserve"> </w:t>
      </w:r>
    </w:p>
    <w:p w14:paraId="4BBED22B" w14:textId="08CEF7FA" w:rsidR="0087435E" w:rsidRPr="00EF22B7" w:rsidRDefault="0087435E" w:rsidP="0087435E">
      <w:pPr>
        <w:pStyle w:val="ListParagraph"/>
        <w:numPr>
          <w:ilvl w:val="0"/>
          <w:numId w:val="12"/>
        </w:numPr>
        <w:spacing w:before="120" w:after="120"/>
        <w:ind w:left="360"/>
        <w:contextualSpacing/>
        <w:jc w:val="both"/>
        <w:rPr>
          <w:rFonts w:ascii="Arial" w:eastAsia="Times New Roman" w:hAnsi="Arial" w:cs="Arial"/>
          <w:sz w:val="22"/>
          <w:szCs w:val="22"/>
        </w:rPr>
      </w:pPr>
      <w:r w:rsidRPr="00EF22B7">
        <w:rPr>
          <w:rFonts w:ascii="Arial" w:hAnsi="Arial" w:cs="Arial"/>
          <w:sz w:val="22"/>
          <w:szCs w:val="22"/>
          <w:shd w:val="clear" w:color="auto" w:fill="FFFFFF"/>
        </w:rPr>
        <w:t xml:space="preserve">Yifan Xiang, Vineeta Tanwar, Parminder Singh, Lizellen La Follette, </w:t>
      </w:r>
      <w:r w:rsidRPr="00EF22B7">
        <w:rPr>
          <w:rFonts w:ascii="Arial" w:hAnsi="Arial" w:cs="Arial"/>
          <w:b/>
          <w:bCs/>
          <w:sz w:val="22"/>
          <w:szCs w:val="22"/>
          <w:shd w:val="clear" w:color="auto" w:fill="FFFFFF"/>
        </w:rPr>
        <w:t xml:space="preserve">Pankaj </w:t>
      </w:r>
      <w:proofErr w:type="gramStart"/>
      <w:r w:rsidRPr="00EF22B7">
        <w:rPr>
          <w:rFonts w:ascii="Arial" w:hAnsi="Arial" w:cs="Arial"/>
          <w:b/>
          <w:bCs/>
          <w:sz w:val="22"/>
          <w:szCs w:val="22"/>
          <w:shd w:val="clear" w:color="auto" w:fill="FFFFFF"/>
        </w:rPr>
        <w:t>Kapahi</w:t>
      </w:r>
      <w:r w:rsidR="0000083D" w:rsidRPr="00EF22B7">
        <w:rPr>
          <w:rFonts w:ascii="Arial" w:hAnsi="Arial" w:cs="Arial"/>
          <w:b/>
          <w:bCs/>
          <w:sz w:val="22"/>
          <w:szCs w:val="22"/>
          <w:shd w:val="clear" w:color="auto" w:fill="FFFFFF"/>
        </w:rPr>
        <w:t>#</w:t>
      </w:r>
      <w:r w:rsidRPr="00EF22B7">
        <w:rPr>
          <w:rFonts w:ascii="Arial" w:hAnsi="Arial" w:cs="Arial"/>
          <w:sz w:val="22"/>
          <w:szCs w:val="22"/>
          <w:shd w:val="clear" w:color="auto" w:fill="FFFFFF"/>
        </w:rPr>
        <w:t>.</w:t>
      </w:r>
      <w:proofErr w:type="gramEnd"/>
      <w:r w:rsidRPr="00EF22B7">
        <w:rPr>
          <w:rFonts w:ascii="Arial" w:hAnsi="Arial" w:cs="Arial"/>
          <w:sz w:val="22"/>
          <w:szCs w:val="22"/>
          <w:shd w:val="clear" w:color="auto" w:fill="FFFFFF"/>
        </w:rPr>
        <w:t xml:space="preserve"> </w:t>
      </w:r>
      <w:r w:rsidRPr="00EF22B7">
        <w:rPr>
          <w:rFonts w:ascii="Arial" w:eastAsia="Times New Roman" w:hAnsi="Arial" w:cs="Arial"/>
          <w:sz w:val="22"/>
          <w:szCs w:val="22"/>
        </w:rPr>
        <w:t xml:space="preserve">Early menarche and childbirth accelerate aging-related outcomes and age-related diseases: accepted </w:t>
      </w:r>
      <w:r w:rsidRPr="00EF22B7">
        <w:rPr>
          <w:rFonts w:ascii="Arial" w:eastAsia="Times New Roman" w:hAnsi="Arial" w:cs="Arial"/>
          <w:i/>
          <w:iCs/>
          <w:sz w:val="22"/>
          <w:szCs w:val="22"/>
        </w:rPr>
        <w:t>eLife.</w:t>
      </w:r>
      <w:r w:rsidRPr="00EF22B7">
        <w:rPr>
          <w:rFonts w:ascii="Arial" w:eastAsia="Times New Roman" w:hAnsi="Arial" w:cs="Arial"/>
          <w:sz w:val="22"/>
          <w:szCs w:val="22"/>
        </w:rPr>
        <w:t xml:space="preserve">  2025 13:RP102447. </w:t>
      </w:r>
      <w:r w:rsidRPr="00EF22B7">
        <w:rPr>
          <w:rFonts w:ascii="Arial" w:eastAsia="Times New Roman" w:hAnsi="Arial" w:cs="Arial"/>
          <w:i/>
          <w:iCs/>
          <w:sz w:val="22"/>
          <w:szCs w:val="22"/>
        </w:rPr>
        <w:t>PMC12342826</w:t>
      </w:r>
    </w:p>
    <w:bookmarkEnd w:id="1"/>
    <w:p w14:paraId="72918FB0" w14:textId="37353063" w:rsidR="0087435E" w:rsidRPr="00EF22B7" w:rsidRDefault="0087435E" w:rsidP="0087435E">
      <w:pPr>
        <w:pStyle w:val="EndNoteBibliography"/>
        <w:numPr>
          <w:ilvl w:val="0"/>
          <w:numId w:val="12"/>
        </w:numPr>
        <w:ind w:left="360"/>
        <w:rPr>
          <w:rFonts w:ascii="Arial" w:hAnsi="Arial" w:cs="Arial"/>
          <w:sz w:val="22"/>
          <w:shd w:val="clear" w:color="auto" w:fill="FFFFFF"/>
        </w:rPr>
      </w:pPr>
      <w:r w:rsidRPr="00EF22B7">
        <w:rPr>
          <w:rFonts w:ascii="Arial" w:hAnsi="Arial" w:cs="Arial"/>
          <w:bCs/>
          <w:sz w:val="22"/>
        </w:rPr>
        <w:t>Bar S, Hilsabeck TAU, Pattavina B, López-Domínguez JA, Basisty N, Bons J, Watson M, Schilling B, Campisi J, </w:t>
      </w:r>
      <w:r w:rsidRPr="00EF22B7">
        <w:rPr>
          <w:rFonts w:ascii="Arial" w:hAnsi="Arial" w:cs="Arial"/>
          <w:b/>
          <w:bCs/>
          <w:sz w:val="22"/>
        </w:rPr>
        <w:t xml:space="preserve">Kapahi </w:t>
      </w:r>
      <w:r w:rsidR="00F37AA7" w:rsidRPr="00EF22B7">
        <w:rPr>
          <w:rFonts w:ascii="Arial" w:hAnsi="Arial" w:cs="Arial"/>
          <w:b/>
          <w:bCs/>
          <w:sz w:val="22"/>
        </w:rPr>
        <w:t>P#</w:t>
      </w:r>
      <w:r w:rsidRPr="00EF22B7">
        <w:rPr>
          <w:rFonts w:ascii="Arial" w:hAnsi="Arial" w:cs="Arial"/>
          <w:bCs/>
          <w:sz w:val="22"/>
        </w:rPr>
        <w:t>, Sharma A</w:t>
      </w:r>
      <w:r w:rsidR="005D3184" w:rsidRPr="00EF22B7">
        <w:rPr>
          <w:rFonts w:ascii="Arial" w:hAnsi="Arial" w:cs="Arial"/>
          <w:bCs/>
          <w:sz w:val="22"/>
        </w:rPr>
        <w:t>#</w:t>
      </w:r>
      <w:r w:rsidRPr="00EF22B7">
        <w:rPr>
          <w:rFonts w:ascii="Arial" w:hAnsi="Arial" w:cs="Arial"/>
          <w:bCs/>
          <w:sz w:val="22"/>
        </w:rPr>
        <w:t xml:space="preserve">. </w:t>
      </w:r>
      <w:r w:rsidR="00A767FE" w:rsidRPr="00EF22B7">
        <w:rPr>
          <w:rFonts w:ascii="Arial" w:hAnsi="Arial" w:cs="Arial"/>
          <w:bCs/>
          <w:sz w:val="22"/>
        </w:rPr>
        <w:t xml:space="preserve">(#equal corresponding authors). </w:t>
      </w:r>
      <w:r w:rsidRPr="00EF22B7">
        <w:rPr>
          <w:rFonts w:ascii="Arial" w:hAnsi="Arial" w:cs="Arial"/>
          <w:sz w:val="22"/>
        </w:rPr>
        <w:t xml:space="preserve">Inhibition of the metalloprotease ADAM19 as a novel senomorphic strategy to ameliorate gut permeability and senescence markers by modulating senescence-associated secretory phenotype (SASP). Aging (Albany NY) </w:t>
      </w:r>
      <w:r w:rsidRPr="00EF22B7">
        <w:rPr>
          <w:rFonts w:ascii="Arial" w:hAnsi="Arial" w:cs="Arial"/>
          <w:sz w:val="22"/>
          <w:shd w:val="clear" w:color="auto" w:fill="FFFFFF"/>
        </w:rPr>
        <w:t xml:space="preserve">2025 Mar 20;17(3):757–777. </w:t>
      </w:r>
      <w:r w:rsidRPr="00EF22B7">
        <w:rPr>
          <w:rFonts w:ascii="Arial" w:hAnsi="Arial" w:cs="Arial"/>
          <w:i/>
          <w:iCs/>
          <w:sz w:val="22"/>
          <w:shd w:val="clear" w:color="auto" w:fill="FFFFFF"/>
        </w:rPr>
        <w:t>PMC11984429</w:t>
      </w:r>
    </w:p>
    <w:p w14:paraId="55424B7F" w14:textId="2267A166"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bCs/>
          <w:sz w:val="22"/>
        </w:rPr>
        <w:t>Hilsabeck TAU, Narayan VP, Wilson KA, Carrera EM, Raftery D, Promislow D, Brem RB, Campisi J, </w:t>
      </w:r>
      <w:r w:rsidRPr="00EF22B7">
        <w:rPr>
          <w:rFonts w:ascii="Arial" w:hAnsi="Arial" w:cs="Arial"/>
          <w:b/>
          <w:bCs/>
          <w:sz w:val="22"/>
        </w:rPr>
        <w:t>Kapahi P</w:t>
      </w:r>
      <w:r w:rsidR="0044353A" w:rsidRPr="00EF22B7">
        <w:rPr>
          <w:rFonts w:ascii="Arial" w:hAnsi="Arial" w:cs="Arial"/>
          <w:b/>
          <w:bCs/>
          <w:sz w:val="22"/>
        </w:rPr>
        <w:t>#</w:t>
      </w:r>
      <w:r w:rsidRPr="00EF22B7">
        <w:rPr>
          <w:rFonts w:ascii="Arial" w:hAnsi="Arial" w:cs="Arial"/>
          <w:sz w:val="22"/>
        </w:rPr>
        <w:t>.</w:t>
      </w:r>
      <w:r w:rsidRPr="00EF22B7">
        <w:rPr>
          <w:rFonts w:ascii="Arial" w:hAnsi="Arial" w:cs="Arial"/>
          <w:b/>
          <w:bCs/>
          <w:sz w:val="22"/>
        </w:rPr>
        <w:t xml:space="preserve"> </w:t>
      </w:r>
      <w:r w:rsidRPr="00EF22B7">
        <w:rPr>
          <w:rFonts w:ascii="Arial" w:hAnsi="Arial" w:cs="Arial"/>
          <w:sz w:val="22"/>
        </w:rPr>
        <w:t xml:space="preserve">Machine Learning identifies conserved traits that influence lifespan and healthspan responses to dietary restriction. </w:t>
      </w:r>
      <w:r w:rsidRPr="00EF22B7">
        <w:rPr>
          <w:rFonts w:ascii="Arial" w:hAnsi="Arial" w:cs="Arial"/>
          <w:i/>
          <w:iCs/>
          <w:sz w:val="22"/>
        </w:rPr>
        <w:t>Nat Commun</w:t>
      </w:r>
      <w:r w:rsidRPr="00EF22B7">
        <w:rPr>
          <w:rFonts w:ascii="Arial" w:hAnsi="Arial" w:cs="Arial"/>
          <w:sz w:val="22"/>
        </w:rPr>
        <w:t xml:space="preserve">. 2024 Oct 29;15(1):9330. </w:t>
      </w:r>
      <w:r w:rsidRPr="00EF22B7">
        <w:rPr>
          <w:rFonts w:ascii="Arial" w:hAnsi="Arial" w:cs="Arial"/>
          <w:i/>
          <w:iCs/>
          <w:sz w:val="22"/>
        </w:rPr>
        <w:t>PMC11522498</w:t>
      </w:r>
    </w:p>
    <w:p w14:paraId="6B572B04" w14:textId="53132A03" w:rsidR="0087435E" w:rsidRPr="00EF22B7" w:rsidRDefault="0087435E" w:rsidP="0087435E">
      <w:pPr>
        <w:pStyle w:val="EndNoteBibliography"/>
        <w:numPr>
          <w:ilvl w:val="0"/>
          <w:numId w:val="12"/>
        </w:numPr>
        <w:ind w:left="360"/>
        <w:rPr>
          <w:rFonts w:ascii="Arial" w:hAnsi="Arial" w:cs="Arial"/>
          <w:bCs/>
          <w:sz w:val="22"/>
        </w:rPr>
      </w:pPr>
      <w:r w:rsidRPr="00EF22B7">
        <w:rPr>
          <w:rFonts w:ascii="Arial" w:hAnsi="Arial" w:cs="Arial"/>
          <w:bCs/>
          <w:sz w:val="22"/>
        </w:rPr>
        <w:t xml:space="preserve">Wilson KA, Bar S, Dammer EB, Carrera EM, Hodge BA, Hilsabeck TAU, Bons J, Brownridge GW 3rd, Beck JN, Rose J, Granath-Panelo M, Nelson CS, Qi G, Gerencser AA, Lan J, Afenjar A, Chawla G, Brem  RB, Campeau PM, Bellen HJ, Schilling B, Seyfried NT, Ellerby LM, </w:t>
      </w:r>
      <w:r w:rsidRPr="00EF22B7">
        <w:rPr>
          <w:rFonts w:ascii="Arial" w:hAnsi="Arial" w:cs="Arial"/>
          <w:b/>
          <w:sz w:val="22"/>
        </w:rPr>
        <w:t>Kapahi P</w:t>
      </w:r>
      <w:r w:rsidR="00C87A33" w:rsidRPr="00EF22B7">
        <w:rPr>
          <w:rFonts w:ascii="Arial" w:hAnsi="Arial" w:cs="Arial"/>
          <w:b/>
          <w:sz w:val="22"/>
        </w:rPr>
        <w:t>#</w:t>
      </w:r>
      <w:r w:rsidRPr="00EF22B7">
        <w:rPr>
          <w:rFonts w:ascii="Arial" w:hAnsi="Arial" w:cs="Arial"/>
          <w:bCs/>
          <w:sz w:val="22"/>
        </w:rPr>
        <w:t xml:space="preserve">. OXR1 maintains the retromer to delay brain aging under dietary restriction. </w:t>
      </w:r>
      <w:r w:rsidRPr="00EF22B7">
        <w:rPr>
          <w:rFonts w:ascii="Arial" w:hAnsi="Arial" w:cs="Arial"/>
          <w:bCs/>
          <w:i/>
          <w:iCs/>
          <w:sz w:val="22"/>
        </w:rPr>
        <w:t>Nat Commun</w:t>
      </w:r>
      <w:r w:rsidRPr="00EF22B7">
        <w:rPr>
          <w:rFonts w:ascii="Arial" w:hAnsi="Arial" w:cs="Arial"/>
          <w:bCs/>
          <w:sz w:val="22"/>
        </w:rPr>
        <w:t xml:space="preserve">. 2024 Jan 11;15(1):467. doi: 10.1038/s41467-023-44343-3. PubMed PMID: 38212606; PubMed Central </w:t>
      </w:r>
      <w:r w:rsidRPr="00EF22B7">
        <w:rPr>
          <w:rFonts w:ascii="Arial" w:hAnsi="Arial" w:cs="Arial"/>
          <w:bCs/>
          <w:i/>
          <w:iCs/>
          <w:sz w:val="22"/>
        </w:rPr>
        <w:t>PMC10784588</w:t>
      </w:r>
      <w:r w:rsidRPr="00EF22B7">
        <w:rPr>
          <w:rFonts w:ascii="Arial" w:hAnsi="Arial" w:cs="Arial"/>
          <w:bCs/>
          <w:sz w:val="22"/>
        </w:rPr>
        <w:t>.</w:t>
      </w:r>
    </w:p>
    <w:bookmarkEnd w:id="2"/>
    <w:p w14:paraId="0F758CCA" w14:textId="715B74D8" w:rsidR="00B6219D" w:rsidRPr="00EF22B7" w:rsidRDefault="0087435E" w:rsidP="00B6219D">
      <w:pPr>
        <w:pStyle w:val="EndNoteBibliography"/>
        <w:numPr>
          <w:ilvl w:val="0"/>
          <w:numId w:val="12"/>
        </w:numPr>
        <w:ind w:left="360"/>
        <w:rPr>
          <w:rFonts w:ascii="Arial" w:hAnsi="Arial" w:cs="Arial"/>
          <w:bCs/>
          <w:sz w:val="22"/>
        </w:rPr>
      </w:pPr>
      <w:r w:rsidRPr="00EF22B7">
        <w:rPr>
          <w:rFonts w:ascii="Arial" w:hAnsi="Arial" w:cs="Arial"/>
          <w:bCs/>
          <w:sz w:val="22"/>
        </w:rPr>
        <w:t xml:space="preserve">Sara Ahadi, Kenneth A Wilson Jr, Boris Babenko, Cory Y McLean, Drew Bryant, Orion Pritchard, Ajay Kumar, Enrique M Carrera, Ricardo Lamy, Jay M Stewart, Avinash Varadarajan, Marc Berndl, </w:t>
      </w:r>
      <w:r w:rsidRPr="00EF22B7">
        <w:rPr>
          <w:rFonts w:ascii="Arial" w:hAnsi="Arial" w:cs="Arial"/>
          <w:b/>
          <w:sz w:val="22"/>
        </w:rPr>
        <w:lastRenderedPageBreak/>
        <w:t>Pankaj Kapahi</w:t>
      </w:r>
      <w:r w:rsidR="00D42A52" w:rsidRPr="00EF22B7">
        <w:rPr>
          <w:rFonts w:ascii="Arial" w:hAnsi="Arial" w:cs="Arial"/>
          <w:b/>
          <w:sz w:val="22"/>
        </w:rPr>
        <w:t>#</w:t>
      </w:r>
      <w:r w:rsidRPr="00EF22B7">
        <w:rPr>
          <w:rFonts w:ascii="Arial" w:hAnsi="Arial" w:cs="Arial"/>
          <w:b/>
          <w:sz w:val="22"/>
        </w:rPr>
        <w:t>,</w:t>
      </w:r>
      <w:r w:rsidRPr="00EF22B7">
        <w:rPr>
          <w:rFonts w:ascii="Arial" w:hAnsi="Arial" w:cs="Arial"/>
          <w:bCs/>
          <w:sz w:val="22"/>
        </w:rPr>
        <w:t xml:space="preserve"> Ali Bashir#. </w:t>
      </w:r>
      <w:r w:rsidR="000F2002" w:rsidRPr="00EF22B7">
        <w:rPr>
          <w:rFonts w:ascii="Arial" w:hAnsi="Arial" w:cs="Arial"/>
          <w:bCs/>
          <w:sz w:val="22"/>
        </w:rPr>
        <w:t xml:space="preserve">(#equal corresponding authors). </w:t>
      </w:r>
      <w:r w:rsidRPr="00EF22B7">
        <w:rPr>
          <w:rFonts w:ascii="Arial" w:hAnsi="Arial" w:cs="Arial"/>
          <w:bCs/>
          <w:sz w:val="22"/>
        </w:rPr>
        <w:t xml:space="preserve">Longitudinal fundus imaging and its genome-wide association analysis provide evidence for a human retinal aging clock. </w:t>
      </w:r>
      <w:r w:rsidRPr="00EF22B7">
        <w:rPr>
          <w:rFonts w:ascii="Arial" w:hAnsi="Arial" w:cs="Arial"/>
          <w:bCs/>
          <w:i/>
          <w:iCs/>
          <w:sz w:val="22"/>
        </w:rPr>
        <w:t>Elife</w:t>
      </w:r>
      <w:r w:rsidRPr="00EF22B7">
        <w:rPr>
          <w:rFonts w:ascii="Arial" w:hAnsi="Arial" w:cs="Arial"/>
          <w:bCs/>
          <w:sz w:val="22"/>
        </w:rPr>
        <w:t xml:space="preserve">. 2023 Mar 28;12:e82364. doi: 10.7554/eLife.82364. </w:t>
      </w:r>
      <w:r w:rsidRPr="00EF22B7">
        <w:rPr>
          <w:rFonts w:ascii="Arial" w:hAnsi="Arial" w:cs="Arial"/>
          <w:bCs/>
          <w:i/>
          <w:iCs/>
          <w:sz w:val="22"/>
        </w:rPr>
        <w:t xml:space="preserve">PMC10110236 </w:t>
      </w:r>
      <w:r w:rsidRPr="00EF22B7">
        <w:rPr>
          <w:rFonts w:ascii="Arial" w:hAnsi="Arial" w:cs="Arial"/>
          <w:bCs/>
          <w:sz w:val="22"/>
        </w:rPr>
        <w:t>DOI: 10.7554/eLife.82364</w:t>
      </w:r>
      <w:bookmarkStart w:id="3" w:name="_Hlk160018675"/>
    </w:p>
    <w:p w14:paraId="2BA6E0A0" w14:textId="77777777" w:rsidR="00B6219D" w:rsidRPr="00EF22B7" w:rsidRDefault="00B6219D" w:rsidP="00B6219D">
      <w:pPr>
        <w:pStyle w:val="ListParagraph"/>
        <w:numPr>
          <w:ilvl w:val="0"/>
          <w:numId w:val="12"/>
        </w:numPr>
        <w:autoSpaceDE w:val="0"/>
        <w:autoSpaceDN w:val="0"/>
        <w:adjustRightInd w:val="0"/>
        <w:rPr>
          <w:rFonts w:ascii="Arial" w:hAnsi="Arial" w:cs="Arial"/>
          <w:color w:val="000000"/>
          <w:sz w:val="22"/>
          <w:szCs w:val="22"/>
        </w:rPr>
      </w:pPr>
      <w:r w:rsidRPr="00EF22B7">
        <w:rPr>
          <w:rFonts w:ascii="Arial" w:hAnsi="Arial" w:cs="Arial"/>
          <w:color w:val="202020"/>
          <w:sz w:val="22"/>
          <w:szCs w:val="22"/>
        </w:rPr>
        <w:t xml:space="preserve">Rose J, </w:t>
      </w:r>
      <w:proofErr w:type="spellStart"/>
      <w:r w:rsidRPr="00EF22B7">
        <w:rPr>
          <w:rFonts w:ascii="Arial" w:hAnsi="Arial" w:cs="Arial"/>
          <w:color w:val="202020"/>
          <w:sz w:val="22"/>
          <w:szCs w:val="22"/>
        </w:rPr>
        <w:t>Basisty</w:t>
      </w:r>
      <w:proofErr w:type="spellEnd"/>
      <w:r w:rsidRPr="00EF22B7">
        <w:rPr>
          <w:rFonts w:ascii="Arial" w:hAnsi="Arial" w:cs="Arial"/>
          <w:color w:val="202020"/>
          <w:sz w:val="22"/>
          <w:szCs w:val="22"/>
        </w:rPr>
        <w:t xml:space="preserve"> N, Zee T, </w:t>
      </w:r>
      <w:proofErr w:type="spellStart"/>
      <w:r w:rsidRPr="00EF22B7">
        <w:rPr>
          <w:rFonts w:ascii="Arial" w:hAnsi="Arial" w:cs="Arial"/>
          <w:color w:val="202020"/>
          <w:sz w:val="22"/>
          <w:szCs w:val="22"/>
        </w:rPr>
        <w:t>Wehrfritz</w:t>
      </w:r>
      <w:proofErr w:type="spellEnd"/>
      <w:r w:rsidRPr="00EF22B7">
        <w:rPr>
          <w:rFonts w:ascii="Arial" w:hAnsi="Arial" w:cs="Arial"/>
          <w:color w:val="202020"/>
          <w:sz w:val="22"/>
          <w:szCs w:val="22"/>
        </w:rPr>
        <w:t xml:space="preserve"> C, Bose N, Desprez PY, </w:t>
      </w:r>
      <w:r w:rsidRPr="00EF22B7">
        <w:rPr>
          <w:rFonts w:ascii="Arial" w:hAnsi="Arial" w:cs="Arial"/>
          <w:b/>
          <w:bCs/>
          <w:color w:val="202020"/>
          <w:sz w:val="22"/>
          <w:szCs w:val="22"/>
        </w:rPr>
        <w:t xml:space="preserve">Kapahi P*, </w:t>
      </w:r>
      <w:r w:rsidRPr="00EF22B7">
        <w:rPr>
          <w:rFonts w:ascii="Arial" w:hAnsi="Arial" w:cs="Arial"/>
          <w:color w:val="202020"/>
          <w:sz w:val="22"/>
          <w:szCs w:val="22"/>
        </w:rPr>
        <w:t xml:space="preserve">Stoller M, Schilling B. Comprehensive proteomic quantification of bladder stone progression in a </w:t>
      </w:r>
      <w:proofErr w:type="spellStart"/>
      <w:r w:rsidRPr="00EF22B7">
        <w:rPr>
          <w:rFonts w:ascii="Arial" w:hAnsi="Arial" w:cs="Arial"/>
          <w:color w:val="202020"/>
          <w:sz w:val="22"/>
          <w:szCs w:val="22"/>
        </w:rPr>
        <w:t>cystinuric</w:t>
      </w:r>
      <w:proofErr w:type="spellEnd"/>
      <w:r w:rsidRPr="00EF22B7">
        <w:rPr>
          <w:rFonts w:ascii="Arial" w:hAnsi="Arial" w:cs="Arial"/>
          <w:color w:val="202020"/>
          <w:sz w:val="22"/>
          <w:szCs w:val="22"/>
        </w:rPr>
        <w:t xml:space="preserve"> mouse model using data-independent acquisitions. </w:t>
      </w:r>
      <w:proofErr w:type="spellStart"/>
      <w:r w:rsidRPr="00EF22B7">
        <w:rPr>
          <w:rFonts w:ascii="Arial" w:hAnsi="Arial" w:cs="Arial"/>
          <w:color w:val="202020"/>
          <w:sz w:val="22"/>
          <w:szCs w:val="22"/>
        </w:rPr>
        <w:t>PLoS</w:t>
      </w:r>
      <w:proofErr w:type="spellEnd"/>
      <w:r w:rsidRPr="00EF22B7">
        <w:rPr>
          <w:rFonts w:ascii="Arial" w:hAnsi="Arial" w:cs="Arial"/>
          <w:color w:val="202020"/>
          <w:sz w:val="22"/>
          <w:szCs w:val="22"/>
        </w:rPr>
        <w:t xml:space="preserve"> One. 2022 June;17(6</w:t>
      </w:r>
      <w:proofErr w:type="gramStart"/>
      <w:r w:rsidRPr="00EF22B7">
        <w:rPr>
          <w:rFonts w:ascii="Arial" w:hAnsi="Arial" w:cs="Arial"/>
          <w:color w:val="202020"/>
          <w:sz w:val="22"/>
          <w:szCs w:val="22"/>
        </w:rPr>
        <w:t>):e</w:t>
      </w:r>
      <w:proofErr w:type="gramEnd"/>
      <w:r w:rsidRPr="00EF22B7">
        <w:rPr>
          <w:rFonts w:ascii="Arial" w:hAnsi="Arial" w:cs="Arial"/>
          <w:color w:val="202020"/>
          <w:sz w:val="22"/>
          <w:szCs w:val="22"/>
        </w:rPr>
        <w:t xml:space="preserve">0250137. </w:t>
      </w:r>
      <w:proofErr w:type="spellStart"/>
      <w:r w:rsidRPr="00EF22B7">
        <w:rPr>
          <w:rFonts w:ascii="Arial" w:hAnsi="Arial" w:cs="Arial"/>
          <w:color w:val="202020"/>
          <w:sz w:val="22"/>
          <w:szCs w:val="22"/>
        </w:rPr>
        <w:t>doi</w:t>
      </w:r>
      <w:proofErr w:type="spellEnd"/>
      <w:r w:rsidRPr="00EF22B7">
        <w:rPr>
          <w:rFonts w:ascii="Arial" w:hAnsi="Arial" w:cs="Arial"/>
          <w:color w:val="202020"/>
          <w:sz w:val="22"/>
          <w:szCs w:val="22"/>
        </w:rPr>
        <w:t xml:space="preserve">: 10.1371/journal.pone.0250137. </w:t>
      </w:r>
      <w:proofErr w:type="spellStart"/>
      <w:r w:rsidRPr="00EF22B7">
        <w:rPr>
          <w:rFonts w:ascii="Arial" w:hAnsi="Arial" w:cs="Arial"/>
          <w:color w:val="202020"/>
          <w:sz w:val="22"/>
          <w:szCs w:val="22"/>
        </w:rPr>
        <w:t>eCollection</w:t>
      </w:r>
      <w:proofErr w:type="spellEnd"/>
      <w:r w:rsidRPr="00EF22B7">
        <w:rPr>
          <w:rFonts w:ascii="Arial" w:hAnsi="Arial" w:cs="Arial"/>
          <w:color w:val="202020"/>
          <w:sz w:val="22"/>
          <w:szCs w:val="22"/>
        </w:rPr>
        <w:t xml:space="preserve"> 2022. PMCID: PMC9246204 * Experimental design and data analysis </w:t>
      </w:r>
    </w:p>
    <w:bookmarkEnd w:id="3"/>
    <w:p w14:paraId="02B019EB" w14:textId="450DEE6C" w:rsidR="0087435E" w:rsidRPr="00EF22B7" w:rsidRDefault="0087435E" w:rsidP="00B6219D">
      <w:pPr>
        <w:pStyle w:val="EndNoteBibliography"/>
        <w:numPr>
          <w:ilvl w:val="0"/>
          <w:numId w:val="12"/>
        </w:numPr>
        <w:ind w:left="360"/>
        <w:rPr>
          <w:rFonts w:ascii="Arial" w:hAnsi="Arial" w:cs="Arial"/>
          <w:bCs/>
          <w:sz w:val="22"/>
        </w:rPr>
      </w:pPr>
      <w:r w:rsidRPr="00EF22B7">
        <w:rPr>
          <w:rFonts w:ascii="Arial" w:hAnsi="Arial" w:cs="Arial"/>
          <w:sz w:val="22"/>
        </w:rPr>
        <w:t xml:space="preserve">Hodge BA, Meyerhof GT, Katewa SD, Lian T, Lau C, Bar S, Leung NY, Li M, Li-Kroeger D, Melov S, Schilling B, Montell C, </w:t>
      </w:r>
      <w:r w:rsidRPr="00EF22B7">
        <w:rPr>
          <w:rFonts w:ascii="Arial" w:hAnsi="Arial" w:cs="Arial"/>
          <w:b/>
          <w:sz w:val="22"/>
        </w:rPr>
        <w:t>Kapahi P</w:t>
      </w:r>
      <w:r w:rsidR="00193793" w:rsidRPr="00EF22B7">
        <w:rPr>
          <w:rFonts w:ascii="Arial" w:hAnsi="Arial" w:cs="Arial"/>
          <w:b/>
          <w:sz w:val="22"/>
        </w:rPr>
        <w:t>#</w:t>
      </w:r>
      <w:r w:rsidRPr="00EF22B7">
        <w:rPr>
          <w:rFonts w:ascii="Arial" w:hAnsi="Arial" w:cs="Arial"/>
          <w:sz w:val="22"/>
        </w:rPr>
        <w:t>. Dietary restriction and the transcription factor clock delay eye aging to extend lifespan in Drosophila Melanogaster. Nat Commun. 2022 June;13(1):3156. doi: 10.1038/s41467-022-30975-4. PMCID: PMC9174495</w:t>
      </w:r>
    </w:p>
    <w:p w14:paraId="38DEF55C" w14:textId="588F28DB"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 xml:space="preserve">Hilsabeck TAU, Liu-Bryan R, Guo T, Wilson KA, Bose N, Raftery D, Beck JN, Lang S, Jin K, Nelson CS, Oron T, Stoller M, Promislow D, Brem RB, Terkeltaub R, </w:t>
      </w:r>
      <w:r w:rsidRPr="00EF22B7">
        <w:rPr>
          <w:rFonts w:ascii="Arial" w:hAnsi="Arial" w:cs="Arial"/>
          <w:b/>
          <w:sz w:val="22"/>
        </w:rPr>
        <w:t>Kapahi P</w:t>
      </w:r>
      <w:r w:rsidR="00B3524B" w:rsidRPr="00EF22B7">
        <w:rPr>
          <w:rFonts w:ascii="Arial" w:hAnsi="Arial" w:cs="Arial"/>
          <w:b/>
          <w:sz w:val="22"/>
        </w:rPr>
        <w:t>#</w:t>
      </w:r>
      <w:r w:rsidRPr="00EF22B7">
        <w:rPr>
          <w:rFonts w:ascii="Arial" w:hAnsi="Arial" w:cs="Arial"/>
          <w:sz w:val="22"/>
        </w:rPr>
        <w:t xml:space="preserve">. A fly GWAS for purine metabolites identifies human FAM214 homolog medusa, which acts in a conserved manner to enhance hyperuricemia-driven pathologies by modulating purine metabolism and the inflammatory response. Geroscience. 2022 April. doi: 10.1007/s11357-022-00557-9. </w:t>
      </w:r>
      <w:r w:rsidRPr="00EF22B7">
        <w:rPr>
          <w:rFonts w:ascii="Arial" w:hAnsi="Arial" w:cs="Arial"/>
          <w:sz w:val="22"/>
          <w:shd w:val="clear" w:color="auto" w:fill="FFFFFF"/>
        </w:rPr>
        <w:t>PMCID: PMC9616999</w:t>
      </w:r>
    </w:p>
    <w:p w14:paraId="7133D18F" w14:textId="4AA23C9B" w:rsidR="0087435E" w:rsidRPr="00EF22B7" w:rsidRDefault="0087435E" w:rsidP="004C4222">
      <w:pPr>
        <w:pStyle w:val="EndNoteBibliography"/>
        <w:numPr>
          <w:ilvl w:val="0"/>
          <w:numId w:val="12"/>
        </w:numPr>
        <w:ind w:left="360"/>
        <w:rPr>
          <w:rFonts w:ascii="Arial" w:hAnsi="Arial" w:cs="Arial"/>
          <w:sz w:val="22"/>
        </w:rPr>
      </w:pPr>
      <w:r w:rsidRPr="00EF22B7">
        <w:rPr>
          <w:rFonts w:ascii="Arial" w:hAnsi="Arial" w:cs="Arial"/>
          <w:sz w:val="22"/>
        </w:rPr>
        <w:tab/>
      </w:r>
      <w:r w:rsidRPr="00EF22B7">
        <w:rPr>
          <w:rFonts w:ascii="Arial" w:hAnsi="Arial" w:cs="Arial"/>
          <w:sz w:val="22"/>
        </w:rPr>
        <w:tab/>
        <w:t xml:space="preserve">Landis GN, Hilsabeck TAU, Bell HS, Ronnen-Oron T, Wang L, Doherty DV, Tejawinata FI, Erickson K, Vu W, Promislow DEL, </w:t>
      </w:r>
      <w:r w:rsidRPr="00EF22B7">
        <w:rPr>
          <w:rFonts w:ascii="Arial" w:hAnsi="Arial" w:cs="Arial"/>
          <w:b/>
          <w:sz w:val="22"/>
        </w:rPr>
        <w:t>Kapahi P</w:t>
      </w:r>
      <w:r w:rsidR="004C4222" w:rsidRPr="00EF22B7">
        <w:rPr>
          <w:rFonts w:ascii="Arial" w:hAnsi="Arial" w:cs="Arial"/>
          <w:b/>
          <w:sz w:val="22"/>
        </w:rPr>
        <w:t>*</w:t>
      </w:r>
      <w:r w:rsidRPr="00EF22B7">
        <w:rPr>
          <w:rFonts w:ascii="Arial" w:hAnsi="Arial" w:cs="Arial"/>
          <w:sz w:val="22"/>
        </w:rPr>
        <w:t xml:space="preserve">, Tower J. Mifepristone Increases Life Span of Virgin Female Drosophila on Regular and High-fat Diet Without Reducing Food Intake. Front Genet. 2021 Sep;12:751647. doi: 10.3389/fgene.2021.751647. eCollection 2021. PMCID: PMC8511958 </w:t>
      </w:r>
      <w:r w:rsidR="00EA1CD0" w:rsidRPr="00EF22B7">
        <w:rPr>
          <w:rFonts w:ascii="Arial" w:hAnsi="Arial" w:cs="Arial"/>
          <w:sz w:val="22"/>
        </w:rPr>
        <w:t>*Experimental design, data analysis and feedback</w:t>
      </w:r>
    </w:p>
    <w:p w14:paraId="256EB2B6" w14:textId="4CFBDD73"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r>
      <w:bookmarkStart w:id="4" w:name="_Hlk160006581"/>
      <w:r w:rsidRPr="00EF22B7">
        <w:rPr>
          <w:rFonts w:ascii="Arial" w:hAnsi="Arial" w:cs="Arial"/>
          <w:sz w:val="22"/>
        </w:rPr>
        <w:t xml:space="preserve">Wilson KA, Chamoli M, Hilsabeck TA, Pandey M, Bansal S, Chawla G, </w:t>
      </w:r>
      <w:r w:rsidRPr="00EF22B7">
        <w:rPr>
          <w:rFonts w:ascii="Arial" w:hAnsi="Arial" w:cs="Arial"/>
          <w:b/>
          <w:sz w:val="22"/>
        </w:rPr>
        <w:t>Kapahi P</w:t>
      </w:r>
      <w:r w:rsidR="00EA1CD0" w:rsidRPr="00EF22B7">
        <w:rPr>
          <w:rFonts w:ascii="Arial" w:hAnsi="Arial" w:cs="Arial"/>
          <w:b/>
          <w:sz w:val="22"/>
        </w:rPr>
        <w:t>#</w:t>
      </w:r>
      <w:r w:rsidRPr="00EF22B7">
        <w:rPr>
          <w:rFonts w:ascii="Arial" w:hAnsi="Arial" w:cs="Arial"/>
          <w:sz w:val="22"/>
        </w:rPr>
        <w:t>. Evaluating the beneficial effects of dietary restrictions: A framework for precision nutrigeroscience. Cell Metab. 2021;33(11):2142-73.  PMCID:PMC8845500</w:t>
      </w:r>
    </w:p>
    <w:p w14:paraId="22CAA432" w14:textId="73D7F667" w:rsidR="0087435E" w:rsidRPr="00EF22B7" w:rsidRDefault="0087435E" w:rsidP="0087435E">
      <w:pPr>
        <w:pStyle w:val="EndNoteBibliography"/>
        <w:numPr>
          <w:ilvl w:val="0"/>
          <w:numId w:val="12"/>
        </w:numPr>
        <w:ind w:left="360"/>
        <w:rPr>
          <w:rFonts w:ascii="Arial" w:hAnsi="Arial" w:cs="Arial"/>
          <w:sz w:val="22"/>
        </w:rPr>
      </w:pPr>
      <w:bookmarkStart w:id="5" w:name="_Hlk160018713"/>
      <w:bookmarkEnd w:id="4"/>
      <w:r w:rsidRPr="00EF22B7">
        <w:rPr>
          <w:rFonts w:ascii="Arial" w:hAnsi="Arial" w:cs="Arial"/>
          <w:sz w:val="22"/>
        </w:rPr>
        <w:t xml:space="preserve">Watson MA, Pattavina B, Hilsabeck TAU, Lopez-Dominguez J, </w:t>
      </w:r>
      <w:r w:rsidRPr="00EF22B7">
        <w:rPr>
          <w:rFonts w:ascii="Arial" w:hAnsi="Arial" w:cs="Arial"/>
          <w:b/>
          <w:sz w:val="22"/>
        </w:rPr>
        <w:t>Kapahi P</w:t>
      </w:r>
      <w:r w:rsidR="00283C99" w:rsidRPr="00EF22B7">
        <w:rPr>
          <w:rFonts w:ascii="Arial" w:hAnsi="Arial" w:cs="Arial"/>
          <w:b/>
          <w:sz w:val="22"/>
        </w:rPr>
        <w:t>#</w:t>
      </w:r>
      <w:r w:rsidRPr="00EF22B7">
        <w:rPr>
          <w:rFonts w:ascii="Arial" w:hAnsi="Arial" w:cs="Arial"/>
          <w:b/>
          <w:sz w:val="22"/>
        </w:rPr>
        <w:t>,</w:t>
      </w:r>
      <w:r w:rsidRPr="00EF22B7">
        <w:rPr>
          <w:rFonts w:ascii="Arial" w:hAnsi="Arial" w:cs="Arial"/>
          <w:sz w:val="22"/>
        </w:rPr>
        <w:t xml:space="preserve"> Brand MD. S3QELs protect against diet-induced intestinal barrier dysfunction. Aging Cell. 2021;20(10):e13476.  PMCID:PMC8520719</w:t>
      </w:r>
    </w:p>
    <w:p w14:paraId="5309CEDB" w14:textId="2DDE4E17"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Pandey M,Bansal S, Bar S,Kumar AY,Nicholas S Sokol NS,Tennessen JM,</w:t>
      </w:r>
      <w:r w:rsidR="00B46053" w:rsidRPr="00EF22B7">
        <w:rPr>
          <w:rFonts w:ascii="Arial" w:hAnsi="Arial" w:cs="Arial"/>
          <w:sz w:val="22"/>
        </w:rPr>
        <w:t xml:space="preserve"> </w:t>
      </w:r>
      <w:r w:rsidRPr="00EF22B7">
        <w:rPr>
          <w:rFonts w:ascii="Arial" w:hAnsi="Arial" w:cs="Arial"/>
          <w:b/>
          <w:sz w:val="22"/>
        </w:rPr>
        <w:t>Kapahi P</w:t>
      </w:r>
      <w:r w:rsidR="002E7103" w:rsidRPr="00EF22B7">
        <w:rPr>
          <w:rFonts w:ascii="Arial" w:hAnsi="Arial" w:cs="Arial"/>
          <w:b/>
          <w:sz w:val="22"/>
        </w:rPr>
        <w:t>#</w:t>
      </w:r>
      <w:r w:rsidRPr="00EF22B7">
        <w:rPr>
          <w:rFonts w:ascii="Arial" w:hAnsi="Arial" w:cs="Arial"/>
          <w:sz w:val="22"/>
        </w:rPr>
        <w:t>,Chawla  G.,  miR-125-chinmo pathway regulates dietary restriction-dependent enhancement of lifespan in Drosophila  Elife 2021 Jun 8;10:e62621. doi: 10.7554/eLife.62621 PMCID: PMC8233039</w:t>
      </w:r>
    </w:p>
    <w:bookmarkEnd w:id="5"/>
    <w:p w14:paraId="3A518658" w14:textId="0B853958"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r>
      <w:r w:rsidRPr="00EF22B7">
        <w:rPr>
          <w:rFonts w:ascii="Arial" w:hAnsi="Arial" w:cs="Arial"/>
          <w:sz w:val="22"/>
        </w:rPr>
        <w:fldChar w:fldCharType="begin"/>
      </w:r>
      <w:r w:rsidRPr="00EF22B7">
        <w:rPr>
          <w:rFonts w:ascii="Arial" w:hAnsi="Arial" w:cs="Arial"/>
          <w:sz w:val="22"/>
        </w:rPr>
        <w:instrText xml:space="preserve"> ADDIN EN.REFLIST </w:instrText>
      </w:r>
      <w:r w:rsidRPr="00EF22B7">
        <w:rPr>
          <w:rFonts w:ascii="Arial" w:hAnsi="Arial" w:cs="Arial"/>
          <w:sz w:val="22"/>
        </w:rPr>
        <w:fldChar w:fldCharType="separate"/>
      </w:r>
      <w:r w:rsidRPr="00EF22B7">
        <w:rPr>
          <w:rFonts w:ascii="Arial" w:hAnsi="Arial" w:cs="Arial"/>
          <w:sz w:val="22"/>
        </w:rPr>
        <w:tab/>
        <w:t>Khanna A, Sellegounder D, Kumar J, Chamoli M, Vargas M,</w:t>
      </w:r>
      <w:r w:rsidRPr="00EF22B7">
        <w:rPr>
          <w:rFonts w:ascii="Arial" w:hAnsi="Arial" w:cs="Arial"/>
          <w:b/>
          <w:sz w:val="22"/>
        </w:rPr>
        <w:t xml:space="preserve"> Kapahi, P</w:t>
      </w:r>
      <w:r w:rsidR="00331EA4" w:rsidRPr="00EF22B7">
        <w:rPr>
          <w:rFonts w:ascii="Arial" w:hAnsi="Arial" w:cs="Arial"/>
          <w:b/>
          <w:sz w:val="22"/>
        </w:rPr>
        <w:t>#</w:t>
      </w:r>
      <w:r w:rsidR="002B65A4" w:rsidRPr="00EF22B7">
        <w:rPr>
          <w:rFonts w:ascii="Arial" w:hAnsi="Arial" w:cs="Arial"/>
          <w:sz w:val="22"/>
        </w:rPr>
        <w:t xml:space="preserve"> </w:t>
      </w:r>
      <w:r w:rsidRPr="00EF22B7">
        <w:rPr>
          <w:rFonts w:ascii="Arial" w:hAnsi="Arial" w:cs="Arial"/>
          <w:sz w:val="22"/>
        </w:rPr>
        <w:t>Trimethylamine modulates dauer formation, neurodegeneration, and lifespan through tyra-3/daf-11 signaling in Caenorhabditis elegans. Aging Cell. 2021;20(5):e13351.  PMCID:PMC8135002</w:t>
      </w:r>
    </w:p>
    <w:p w14:paraId="649BAF30" w14:textId="67A922C7"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t xml:space="preserve">Evans DS, O'Leary MN, Murphy R, Schmidt M, Koenig K, Presley M, </w:t>
      </w:r>
      <w:r w:rsidRPr="00EF22B7">
        <w:rPr>
          <w:rFonts w:ascii="Arial" w:hAnsi="Arial" w:cs="Arial"/>
          <w:b/>
          <w:sz w:val="22"/>
        </w:rPr>
        <w:t>Kapahi P</w:t>
      </w:r>
      <w:r w:rsidR="004650E7" w:rsidRPr="00EF22B7">
        <w:rPr>
          <w:rFonts w:ascii="Arial" w:hAnsi="Arial" w:cs="Arial"/>
          <w:b/>
          <w:sz w:val="22"/>
        </w:rPr>
        <w:t>*</w:t>
      </w:r>
      <w:r w:rsidRPr="00EF22B7">
        <w:rPr>
          <w:rFonts w:ascii="Arial" w:hAnsi="Arial" w:cs="Arial"/>
          <w:sz w:val="22"/>
        </w:rPr>
        <w:t>, al. Longitudinal Functional Study of Murine Aging: A Resource for Future Study Designs. JBMR Plus.</w:t>
      </w:r>
      <w:r w:rsidR="004650E7" w:rsidRPr="00EF22B7">
        <w:rPr>
          <w:rFonts w:ascii="Arial" w:hAnsi="Arial" w:cs="Arial"/>
          <w:sz w:val="22"/>
        </w:rPr>
        <w:t xml:space="preserve"> </w:t>
      </w:r>
      <w:r w:rsidRPr="00EF22B7">
        <w:rPr>
          <w:rFonts w:ascii="Arial" w:hAnsi="Arial" w:cs="Arial"/>
          <w:sz w:val="22"/>
        </w:rPr>
        <w:t>2021;5(3):e10466.  PMCID:PMC7990142</w:t>
      </w:r>
      <w:r w:rsidR="004650E7" w:rsidRPr="00EF22B7">
        <w:rPr>
          <w:rFonts w:ascii="Arial" w:hAnsi="Arial" w:cs="Arial"/>
          <w:sz w:val="22"/>
        </w:rPr>
        <w:t xml:space="preserve"> *Data analysis and feedback</w:t>
      </w:r>
    </w:p>
    <w:p w14:paraId="439CC0BE" w14:textId="7FB1F2DC"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t xml:space="preserve">Wilson KA, Beck JN, Nelson CS, Hilsabeck TA, Promislow D, Brem RB, </w:t>
      </w:r>
      <w:r w:rsidRPr="00EF22B7">
        <w:rPr>
          <w:rFonts w:ascii="Arial" w:hAnsi="Arial" w:cs="Arial"/>
          <w:b/>
          <w:sz w:val="22"/>
        </w:rPr>
        <w:t>Kapahi P</w:t>
      </w:r>
      <w:r w:rsidR="00AD55F1" w:rsidRPr="00EF22B7">
        <w:rPr>
          <w:rFonts w:ascii="Arial" w:hAnsi="Arial" w:cs="Arial"/>
          <w:b/>
          <w:sz w:val="22"/>
        </w:rPr>
        <w:t>#</w:t>
      </w:r>
      <w:r w:rsidRPr="00EF22B7">
        <w:rPr>
          <w:rFonts w:ascii="Arial" w:hAnsi="Arial" w:cs="Arial"/>
          <w:sz w:val="22"/>
        </w:rPr>
        <w:t>. GWAS for Lifespan and Decline in Climbing Ability in Flies upon Dietary Restriction Reveal decima as a Mediator of Insulin-like Peptide Production. Curr Biol. 2020;30(14):2749-60 e3.  PMCID:PMC7375902</w:t>
      </w:r>
    </w:p>
    <w:p w14:paraId="6F9B1FF9" w14:textId="4B80A2B0"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t xml:space="preserve">Sharma A, Akagi K, Pattavina B, Wilson KA, Nelson C, Watson M, </w:t>
      </w:r>
      <w:r w:rsidRPr="00EF22B7">
        <w:rPr>
          <w:rFonts w:ascii="Arial" w:hAnsi="Arial" w:cs="Arial"/>
          <w:b/>
          <w:sz w:val="22"/>
        </w:rPr>
        <w:t>Kapahi P</w:t>
      </w:r>
      <w:r w:rsidR="0085433B" w:rsidRPr="00EF22B7">
        <w:rPr>
          <w:rFonts w:ascii="Arial" w:hAnsi="Arial" w:cs="Arial"/>
          <w:b/>
          <w:bCs/>
          <w:sz w:val="22"/>
        </w:rPr>
        <w:t>#</w:t>
      </w:r>
      <w:r w:rsidR="009076FD" w:rsidRPr="00EF22B7">
        <w:rPr>
          <w:rFonts w:ascii="Arial" w:hAnsi="Arial" w:cs="Arial"/>
          <w:sz w:val="22"/>
        </w:rPr>
        <w:t xml:space="preserve"> </w:t>
      </w:r>
      <w:r w:rsidRPr="00EF22B7">
        <w:rPr>
          <w:rFonts w:ascii="Arial" w:hAnsi="Arial" w:cs="Arial"/>
          <w:sz w:val="22"/>
        </w:rPr>
        <w:t>Musashi expression in intestinal stem cells attenuates radiation-induced decline in intestinal permeability and survival in Drosophila. Sci Rep. 2020;10(1):19080.  PMCID:PMC7644626</w:t>
      </w:r>
    </w:p>
    <w:p w14:paraId="2D268354" w14:textId="2EB7D2BB"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lastRenderedPageBreak/>
        <w:t xml:space="preserve">Jin K, Wilson KA, Beck JN, Nelson CS, Brownridge GW, 3rd, Harrison BR, </w:t>
      </w:r>
      <w:r w:rsidRPr="00EF22B7">
        <w:rPr>
          <w:rFonts w:ascii="Arial" w:hAnsi="Arial" w:cs="Arial"/>
          <w:b/>
          <w:sz w:val="22"/>
        </w:rPr>
        <w:t>Kapahi P</w:t>
      </w:r>
      <w:r w:rsidR="00A21F2A" w:rsidRPr="00EF22B7">
        <w:rPr>
          <w:rFonts w:ascii="Arial" w:hAnsi="Arial" w:cs="Arial"/>
          <w:b/>
          <w:sz w:val="22"/>
        </w:rPr>
        <w:t>*</w:t>
      </w:r>
      <w:r w:rsidRPr="00EF22B7">
        <w:rPr>
          <w:rFonts w:ascii="Arial" w:hAnsi="Arial" w:cs="Arial"/>
          <w:sz w:val="22"/>
        </w:rPr>
        <w:t xml:space="preserve">, </w:t>
      </w:r>
      <w:r w:rsidR="00D11919" w:rsidRPr="00EF22B7">
        <w:rPr>
          <w:rFonts w:ascii="Arial" w:hAnsi="Arial" w:cs="Arial"/>
          <w:sz w:val="22"/>
        </w:rPr>
        <w:t>Promislow D. Genetic</w:t>
      </w:r>
      <w:r w:rsidRPr="00EF22B7">
        <w:rPr>
          <w:rFonts w:ascii="Arial" w:hAnsi="Arial" w:cs="Arial"/>
          <w:sz w:val="22"/>
        </w:rPr>
        <w:t xml:space="preserve"> and metabolomic architecture of variation in diet restriction-mediated lifespan extension in Drosophila. PLoS Genet. 2020;16(7):e1008835.  PMCID:PMC7347105</w:t>
      </w:r>
      <w:r w:rsidR="00941DDE" w:rsidRPr="00EF22B7">
        <w:rPr>
          <w:rFonts w:ascii="Arial" w:hAnsi="Arial" w:cs="Arial"/>
          <w:sz w:val="22"/>
        </w:rPr>
        <w:t xml:space="preserve"> *</w:t>
      </w:r>
      <w:r w:rsidR="00627B3E" w:rsidRPr="00EF22B7">
        <w:rPr>
          <w:rFonts w:ascii="Arial" w:hAnsi="Arial" w:cs="Arial"/>
          <w:sz w:val="22"/>
        </w:rPr>
        <w:t>Conceptualization, funding acquisition, metholodogy, project administration, supervision, writing and review and editing</w:t>
      </w:r>
    </w:p>
    <w:p w14:paraId="3988E856" w14:textId="0207D8B9"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t xml:space="preserve">Adams KJ, Pratt B, Bose N, Dubois LG, St John-Williams L, Perrott KM, </w:t>
      </w:r>
      <w:r w:rsidRPr="00EF22B7">
        <w:rPr>
          <w:rFonts w:ascii="Arial" w:hAnsi="Arial" w:cs="Arial"/>
          <w:b/>
          <w:sz w:val="22"/>
        </w:rPr>
        <w:t>Kapahi P</w:t>
      </w:r>
      <w:r w:rsidR="008B5A6A" w:rsidRPr="00EF22B7">
        <w:rPr>
          <w:rFonts w:ascii="Arial" w:hAnsi="Arial" w:cs="Arial"/>
          <w:b/>
          <w:sz w:val="22"/>
        </w:rPr>
        <w:t>*</w:t>
      </w:r>
      <w:r w:rsidRPr="00EF22B7">
        <w:rPr>
          <w:rFonts w:ascii="Arial" w:hAnsi="Arial" w:cs="Arial"/>
          <w:sz w:val="22"/>
        </w:rPr>
        <w:t>, et al. Skyline for Small Molecules: A Unifying Software Package for Quantitative Metabolomics. J Proteome Res. 2020;19(4):1447-58.  PMCID:PMC7127945</w:t>
      </w:r>
      <w:r w:rsidR="00397CDA" w:rsidRPr="00EF22B7">
        <w:rPr>
          <w:rFonts w:ascii="Arial" w:hAnsi="Arial" w:cs="Arial"/>
          <w:sz w:val="22"/>
        </w:rPr>
        <w:t xml:space="preserve"> *Manuscript feedback</w:t>
      </w:r>
    </w:p>
    <w:p w14:paraId="5445F545" w14:textId="5AC639A7"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t xml:space="preserve">Rollins JA, Shaffer D, Snow SS, </w:t>
      </w:r>
      <w:r w:rsidRPr="00EF22B7">
        <w:rPr>
          <w:rFonts w:ascii="Arial" w:hAnsi="Arial" w:cs="Arial"/>
          <w:b/>
          <w:sz w:val="22"/>
        </w:rPr>
        <w:t>Kapahi P</w:t>
      </w:r>
      <w:r w:rsidR="004B78E5" w:rsidRPr="00EF22B7">
        <w:rPr>
          <w:rFonts w:ascii="Arial" w:hAnsi="Arial" w:cs="Arial"/>
          <w:b/>
          <w:sz w:val="22"/>
        </w:rPr>
        <w:t>*</w:t>
      </w:r>
      <w:r w:rsidRPr="00EF22B7">
        <w:rPr>
          <w:rFonts w:ascii="Arial" w:hAnsi="Arial" w:cs="Arial"/>
          <w:sz w:val="22"/>
        </w:rPr>
        <w:t>, Rogers AN. Dietary restriction induces posttranscriptional regulation of longevity genes. Life Sci Alliance. 2019;2(4).  PMCID:PMC6600014</w:t>
      </w:r>
      <w:r w:rsidR="006B79B5" w:rsidRPr="00EF22B7">
        <w:rPr>
          <w:rFonts w:ascii="Arial" w:hAnsi="Arial" w:cs="Arial"/>
          <w:sz w:val="22"/>
        </w:rPr>
        <w:t xml:space="preserve"> *Conceptualization and feedback</w:t>
      </w:r>
    </w:p>
    <w:p w14:paraId="0230C470" w14:textId="403F771F"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t xml:space="preserve">Huang K, Chen W, Zhu F, Li PW, </w:t>
      </w:r>
      <w:r w:rsidRPr="00EF22B7">
        <w:rPr>
          <w:rFonts w:ascii="Arial" w:hAnsi="Arial" w:cs="Arial"/>
          <w:b/>
          <w:sz w:val="22"/>
        </w:rPr>
        <w:t>Kapahi P</w:t>
      </w:r>
      <w:r w:rsidR="001401A5" w:rsidRPr="00EF22B7">
        <w:rPr>
          <w:rFonts w:ascii="Arial" w:hAnsi="Arial" w:cs="Arial"/>
          <w:b/>
          <w:sz w:val="22"/>
        </w:rPr>
        <w:t>*</w:t>
      </w:r>
      <w:r w:rsidRPr="00EF22B7">
        <w:rPr>
          <w:rFonts w:ascii="Arial" w:hAnsi="Arial" w:cs="Arial"/>
          <w:sz w:val="22"/>
        </w:rPr>
        <w:t>, Bai H. RiboTag translatomic profiling of Drosophila oenocytes under aging and induced oxidative stress. BMC Genomics. 2019;20(1):50.  PMCID:PMC6335716</w:t>
      </w:r>
      <w:r w:rsidR="00810A64" w:rsidRPr="00EF22B7">
        <w:rPr>
          <w:rFonts w:ascii="Arial" w:hAnsi="Arial" w:cs="Arial"/>
          <w:sz w:val="22"/>
        </w:rPr>
        <w:t xml:space="preserve"> *Conception, providing reagents to conduct ribotag experiments, manuscript feedback</w:t>
      </w:r>
    </w:p>
    <w:p w14:paraId="23ECA23B" w14:textId="5928331D"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t xml:space="preserve">Lan J, Rollins JA, Zang X, Wu D, Zou L, Wang Z, </w:t>
      </w:r>
      <w:r w:rsidRPr="00EF22B7">
        <w:rPr>
          <w:rFonts w:ascii="Arial" w:hAnsi="Arial" w:cs="Arial"/>
          <w:b/>
          <w:sz w:val="22"/>
        </w:rPr>
        <w:t>Kapahi P</w:t>
      </w:r>
      <w:r w:rsidR="005A5C20" w:rsidRPr="00EF22B7">
        <w:rPr>
          <w:rFonts w:ascii="Arial" w:hAnsi="Arial" w:cs="Arial"/>
          <w:b/>
          <w:sz w:val="22"/>
        </w:rPr>
        <w:t>*</w:t>
      </w:r>
      <w:r w:rsidRPr="00EF22B7">
        <w:rPr>
          <w:rFonts w:ascii="Arial" w:hAnsi="Arial" w:cs="Arial"/>
          <w:sz w:val="22"/>
        </w:rPr>
        <w:t xml:space="preserve">, </w:t>
      </w:r>
      <w:r w:rsidR="005D1246" w:rsidRPr="00EF22B7">
        <w:rPr>
          <w:rFonts w:ascii="Arial" w:hAnsi="Arial" w:cs="Arial"/>
          <w:sz w:val="22"/>
        </w:rPr>
        <w:t>Rogers AN, Chen D</w:t>
      </w:r>
      <w:r w:rsidRPr="00EF22B7">
        <w:rPr>
          <w:rFonts w:ascii="Arial" w:hAnsi="Arial" w:cs="Arial"/>
          <w:sz w:val="22"/>
        </w:rPr>
        <w:t xml:space="preserve"> Translational Regulation of Non-autonomous Mitochondrial Stress Response Promotes Longevity. Cell Rep. 2019;28(4):1050-62 e6.  PMCID:PMC6684276</w:t>
      </w:r>
      <w:r w:rsidR="005A5C20" w:rsidRPr="00EF22B7">
        <w:rPr>
          <w:rFonts w:ascii="Arial" w:hAnsi="Arial" w:cs="Arial"/>
          <w:sz w:val="22"/>
        </w:rPr>
        <w:t xml:space="preserve"> *Conception, provide reagents and feedback</w:t>
      </w:r>
    </w:p>
    <w:p w14:paraId="481864FD" w14:textId="506C8F11"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t xml:space="preserve">Lang S, Hilsabeck TA, Wilson KA, Sharma A, Bose N, Brackman DJ, </w:t>
      </w:r>
      <w:r w:rsidRPr="00EF22B7">
        <w:rPr>
          <w:rFonts w:ascii="Arial" w:hAnsi="Arial" w:cs="Arial"/>
          <w:b/>
          <w:sz w:val="22"/>
        </w:rPr>
        <w:t>Kapahi. P</w:t>
      </w:r>
      <w:r w:rsidR="00D13076" w:rsidRPr="00EF22B7">
        <w:rPr>
          <w:rFonts w:ascii="Arial" w:hAnsi="Arial" w:cs="Arial"/>
          <w:b/>
          <w:bCs/>
          <w:sz w:val="22"/>
        </w:rPr>
        <w:t>#</w:t>
      </w:r>
      <w:r w:rsidR="00D13076" w:rsidRPr="00EF22B7">
        <w:rPr>
          <w:rFonts w:ascii="Arial" w:hAnsi="Arial" w:cs="Arial"/>
          <w:sz w:val="22"/>
        </w:rPr>
        <w:t xml:space="preserve">. </w:t>
      </w:r>
      <w:r w:rsidRPr="00EF22B7">
        <w:rPr>
          <w:rFonts w:ascii="Arial" w:hAnsi="Arial" w:cs="Arial"/>
          <w:sz w:val="22"/>
        </w:rPr>
        <w:t>A conserved role of the insulin-like signaling pathway in diet-dependent uric acid pathologies in Drosophila melanogaster. PLoS Genet. 2019;15(8):e1008318.  PMCID:PMC6695094</w:t>
      </w:r>
    </w:p>
    <w:p w14:paraId="6AE70730" w14:textId="18E5589E"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t xml:space="preserve">Wiley CD, Liu S, Limbad C, Zawadzka AM, Beck J, Demaria M, </w:t>
      </w:r>
      <w:r w:rsidRPr="00EF22B7">
        <w:rPr>
          <w:rFonts w:ascii="Arial" w:hAnsi="Arial" w:cs="Arial"/>
          <w:b/>
          <w:sz w:val="22"/>
        </w:rPr>
        <w:t>Kapahi P</w:t>
      </w:r>
      <w:r w:rsidR="00D54A51" w:rsidRPr="00EF22B7">
        <w:rPr>
          <w:rFonts w:ascii="Arial" w:hAnsi="Arial" w:cs="Arial"/>
          <w:b/>
          <w:sz w:val="22"/>
        </w:rPr>
        <w:t>#</w:t>
      </w:r>
      <w:r w:rsidRPr="00EF22B7">
        <w:rPr>
          <w:rFonts w:ascii="Arial" w:hAnsi="Arial" w:cs="Arial"/>
          <w:sz w:val="22"/>
        </w:rPr>
        <w:t>. SILAC Analysis Reveals Increased Secretion of Hemostasis-Related Factors by Senescent Cells. Cell Rep. 2019;28(13):3329-37 e5.  PMCID:PMC6907691</w:t>
      </w:r>
    </w:p>
    <w:p w14:paraId="3C0BAF01" w14:textId="1F17093E"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t xml:space="preserve">Banse SA, Lucanic M, Sedore CA, Coleman-Hulbert AL, Plummer WT, Chen E, </w:t>
      </w:r>
      <w:r w:rsidRPr="00EF22B7">
        <w:rPr>
          <w:rFonts w:ascii="Arial" w:hAnsi="Arial" w:cs="Arial"/>
          <w:b/>
          <w:sz w:val="22"/>
        </w:rPr>
        <w:t>Kapahi P</w:t>
      </w:r>
      <w:r w:rsidR="00E41394" w:rsidRPr="00EF22B7">
        <w:rPr>
          <w:rFonts w:ascii="Arial" w:hAnsi="Arial" w:cs="Arial"/>
          <w:b/>
          <w:sz w:val="22"/>
        </w:rPr>
        <w:t>*</w:t>
      </w:r>
      <w:r w:rsidRPr="00EF22B7">
        <w:rPr>
          <w:rFonts w:ascii="Arial" w:hAnsi="Arial" w:cs="Arial"/>
          <w:sz w:val="22"/>
        </w:rPr>
        <w:t>, et al. Automated lifespan determination across Caenorhabditis strains and species reveals assay-specific effects of chemical interventions. Geroscience. 2019;41(6):945-60.  PMCID:PMC6925072</w:t>
      </w:r>
      <w:r w:rsidR="00E41394" w:rsidRPr="00EF22B7">
        <w:rPr>
          <w:rFonts w:ascii="Arial" w:hAnsi="Arial" w:cs="Arial"/>
          <w:sz w:val="22"/>
        </w:rPr>
        <w:t xml:space="preserve"> *Conception, data analysis and feedback</w:t>
      </w:r>
    </w:p>
    <w:p w14:paraId="7C274F3A" w14:textId="7CEAB020" w:rsidR="0087435E" w:rsidRPr="00EF22B7" w:rsidRDefault="0087435E" w:rsidP="00874728">
      <w:pPr>
        <w:pStyle w:val="EndNoteBibliography"/>
        <w:numPr>
          <w:ilvl w:val="0"/>
          <w:numId w:val="12"/>
        </w:numPr>
        <w:ind w:left="360"/>
        <w:rPr>
          <w:rFonts w:ascii="Arial" w:hAnsi="Arial" w:cs="Arial"/>
          <w:sz w:val="22"/>
        </w:rPr>
      </w:pPr>
      <w:r w:rsidRPr="00EF22B7">
        <w:rPr>
          <w:rFonts w:ascii="Arial" w:hAnsi="Arial" w:cs="Arial"/>
          <w:sz w:val="22"/>
        </w:rPr>
        <w:tab/>
        <w:t xml:space="preserve">Akagi K, Wilson KA, Katewa SD, Ortega M, Simons J, Hilsabeck TA, </w:t>
      </w:r>
      <w:r w:rsidRPr="00EF22B7">
        <w:rPr>
          <w:rFonts w:ascii="Arial" w:hAnsi="Arial" w:cs="Arial"/>
          <w:b/>
          <w:sz w:val="22"/>
        </w:rPr>
        <w:t>Kapahi P</w:t>
      </w:r>
      <w:r w:rsidR="00EC6F0F" w:rsidRPr="00EF22B7">
        <w:rPr>
          <w:rFonts w:ascii="Arial" w:hAnsi="Arial" w:cs="Arial"/>
          <w:b/>
          <w:sz w:val="22"/>
        </w:rPr>
        <w:t>#</w:t>
      </w:r>
      <w:r w:rsidRPr="00EF22B7">
        <w:rPr>
          <w:rFonts w:ascii="Arial" w:hAnsi="Arial" w:cs="Arial"/>
          <w:sz w:val="22"/>
        </w:rPr>
        <w:t>. Dietary restriction improves intestinal cellular fitness to enhance gut barrier function and lifespan in D. melanogaster. PLoS Genet. 2018;14(11):e1007777.  PMCID:PMC6233930</w:t>
      </w:r>
    </w:p>
    <w:p w14:paraId="0B175B23" w14:textId="630AD1E0"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t xml:space="preserve">Bose N, Zee T, </w:t>
      </w:r>
      <w:r w:rsidRPr="00EF22B7">
        <w:rPr>
          <w:rFonts w:ascii="Arial" w:hAnsi="Arial" w:cs="Arial"/>
          <w:b/>
          <w:sz w:val="22"/>
        </w:rPr>
        <w:t>Kapahi P</w:t>
      </w:r>
      <w:r w:rsidR="00520B04" w:rsidRPr="00EF22B7">
        <w:rPr>
          <w:rFonts w:ascii="Arial" w:hAnsi="Arial" w:cs="Arial"/>
          <w:b/>
          <w:sz w:val="22"/>
        </w:rPr>
        <w:t>*</w:t>
      </w:r>
      <w:r w:rsidRPr="00EF22B7">
        <w:rPr>
          <w:rFonts w:ascii="Arial" w:hAnsi="Arial" w:cs="Arial"/>
          <w:sz w:val="22"/>
        </w:rPr>
        <w:t>, Stoller ML. Mass Spectrometry-based in vitro Assay to Identify Drugs that Influence Cystine Solubility. Bio Protoc. 2017;7(14).  PMCID:PMC5580967</w:t>
      </w:r>
      <w:r w:rsidR="00520B04" w:rsidRPr="00EF22B7">
        <w:rPr>
          <w:rFonts w:ascii="Arial" w:hAnsi="Arial" w:cs="Arial"/>
          <w:sz w:val="22"/>
        </w:rPr>
        <w:t xml:space="preserve"> *Conception and manuscript feedback</w:t>
      </w:r>
    </w:p>
    <w:p w14:paraId="1A0FF2F5" w14:textId="1D0F92BD"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 xml:space="preserve">Tomiyama AJ, Milush JM, Lin J, Flynn JM, </w:t>
      </w:r>
      <w:r w:rsidRPr="00EF22B7">
        <w:rPr>
          <w:rFonts w:ascii="Arial" w:hAnsi="Arial" w:cs="Arial"/>
          <w:b/>
          <w:sz w:val="22"/>
        </w:rPr>
        <w:t>Kapahi P</w:t>
      </w:r>
      <w:r w:rsidR="008A085B" w:rsidRPr="00EF22B7">
        <w:rPr>
          <w:rFonts w:ascii="Arial" w:hAnsi="Arial" w:cs="Arial"/>
          <w:b/>
          <w:sz w:val="22"/>
        </w:rPr>
        <w:t>*</w:t>
      </w:r>
      <w:r w:rsidRPr="00EF22B7">
        <w:rPr>
          <w:rFonts w:ascii="Arial" w:hAnsi="Arial" w:cs="Arial"/>
          <w:sz w:val="22"/>
        </w:rPr>
        <w:t>, Verdin E, et al. Long-term calorie restriction in humans is not associated with indices of delayed immunologic aging: A descriptive study. Nutr Healthy Aging. 2017;4(2):147-56.  PMCID:PMC5389018</w:t>
      </w:r>
      <w:r w:rsidR="008A085B" w:rsidRPr="00EF22B7">
        <w:rPr>
          <w:rFonts w:ascii="Arial" w:hAnsi="Arial" w:cs="Arial"/>
          <w:sz w:val="22"/>
        </w:rPr>
        <w:t xml:space="preserve"> *Feedback</w:t>
      </w:r>
    </w:p>
    <w:p w14:paraId="70E85F0B" w14:textId="795C7C80"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 xml:space="preserve">Zee T, Bose N, Zee J, Beck JN, Yang S, Parihar J, </w:t>
      </w:r>
      <w:r w:rsidRPr="00EF22B7">
        <w:rPr>
          <w:rFonts w:ascii="Arial" w:hAnsi="Arial" w:cs="Arial"/>
          <w:b/>
          <w:sz w:val="22"/>
        </w:rPr>
        <w:t>Kapahi P</w:t>
      </w:r>
      <w:r w:rsidR="004D3E2D" w:rsidRPr="00EF22B7">
        <w:rPr>
          <w:rFonts w:ascii="Arial" w:hAnsi="Arial" w:cs="Arial"/>
          <w:b/>
          <w:sz w:val="22"/>
        </w:rPr>
        <w:t>#</w:t>
      </w:r>
      <w:r w:rsidRPr="00EF22B7">
        <w:rPr>
          <w:rFonts w:ascii="Arial" w:hAnsi="Arial" w:cs="Arial"/>
          <w:sz w:val="22"/>
        </w:rPr>
        <w:t xml:space="preserve"> alpha-Lipoic acid treatment prevents cystine urolithiasis in a mouse model of cystinuria. Nat Med. 2017;23(3):288-90.  PMCID:PMC5656064</w:t>
      </w:r>
    </w:p>
    <w:p w14:paraId="1D93121F" w14:textId="48172823"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t xml:space="preserve">Nelson CS, Beck JN, Wilson KA, Pilcher ER, </w:t>
      </w:r>
      <w:r w:rsidRPr="00EF22B7">
        <w:rPr>
          <w:rFonts w:ascii="Arial" w:hAnsi="Arial" w:cs="Arial"/>
          <w:b/>
          <w:sz w:val="22"/>
        </w:rPr>
        <w:t>Kapahi P</w:t>
      </w:r>
      <w:r w:rsidR="00055753" w:rsidRPr="00EF22B7">
        <w:rPr>
          <w:rFonts w:ascii="Arial" w:hAnsi="Arial" w:cs="Arial"/>
          <w:b/>
          <w:sz w:val="22"/>
        </w:rPr>
        <w:t>#</w:t>
      </w:r>
      <w:r w:rsidRPr="00EF22B7">
        <w:rPr>
          <w:rFonts w:ascii="Arial" w:hAnsi="Arial" w:cs="Arial"/>
          <w:sz w:val="22"/>
        </w:rPr>
        <w:t>, Brem RB. Cross-phenotype association tests uncover genes mediating nutrient response in Drosophila. BMC Genomics. 2016;17(1):867.  PMCID:PMC5095962</w:t>
      </w:r>
    </w:p>
    <w:p w14:paraId="2E2B031C" w14:textId="13CF416D"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lastRenderedPageBreak/>
        <w:tab/>
        <w:t xml:space="preserve">Kumar J, Barhydt T, Awasthi A, Lithgow GJ, Killilea DW, </w:t>
      </w:r>
      <w:r w:rsidRPr="00EF22B7">
        <w:rPr>
          <w:rFonts w:ascii="Arial" w:hAnsi="Arial" w:cs="Arial"/>
          <w:b/>
          <w:sz w:val="22"/>
        </w:rPr>
        <w:t>Kapahi P</w:t>
      </w:r>
      <w:r w:rsidR="001824D7" w:rsidRPr="00EF22B7">
        <w:rPr>
          <w:rFonts w:ascii="Arial" w:hAnsi="Arial" w:cs="Arial"/>
          <w:b/>
          <w:sz w:val="22"/>
        </w:rPr>
        <w:t>#</w:t>
      </w:r>
      <w:r w:rsidRPr="00EF22B7">
        <w:rPr>
          <w:rFonts w:ascii="Arial" w:hAnsi="Arial" w:cs="Arial"/>
          <w:sz w:val="22"/>
        </w:rPr>
        <w:t>. Zinc Levels Modulate Lifespan through Multiple Longevity Pathways in Caenorhabditis elegans. PLoS One. 2016;11(4):e0153513.  PMCID:PMC4831763</w:t>
      </w:r>
    </w:p>
    <w:p w14:paraId="43230677" w14:textId="4F471BAD"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t xml:space="preserve">Luis NM, Wang L, Ortega M, Deng H, Katewa SD, Li PW, </w:t>
      </w:r>
      <w:r w:rsidRPr="00EF22B7">
        <w:rPr>
          <w:rFonts w:ascii="Arial" w:hAnsi="Arial" w:cs="Arial"/>
          <w:b/>
          <w:sz w:val="22"/>
        </w:rPr>
        <w:t>Kapahi P</w:t>
      </w:r>
      <w:r w:rsidR="0037314C" w:rsidRPr="00EF22B7">
        <w:rPr>
          <w:rFonts w:ascii="Arial" w:hAnsi="Arial" w:cs="Arial"/>
          <w:b/>
          <w:bCs/>
          <w:sz w:val="22"/>
        </w:rPr>
        <w:t>#</w:t>
      </w:r>
      <w:r w:rsidRPr="00EF22B7">
        <w:rPr>
          <w:rFonts w:ascii="Arial" w:hAnsi="Arial" w:cs="Arial"/>
          <w:sz w:val="22"/>
        </w:rPr>
        <w:t>. Intestinal IRE1 Is Required for Increased Triglyceride Metabolism and Longer Lifespan under Dietary Restriction. Cell Rep. 2016;17(5):1207-16.  PMCID:PMC5089850</w:t>
      </w:r>
    </w:p>
    <w:p w14:paraId="31BBCD09" w14:textId="710C662A"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t xml:space="preserve">Chaudhuri J, Bose N, Gong J, Hall D, Rifkind A, Bhaumik D, </w:t>
      </w:r>
      <w:r w:rsidRPr="00EF22B7">
        <w:rPr>
          <w:rFonts w:ascii="Arial" w:hAnsi="Arial" w:cs="Arial"/>
          <w:b/>
          <w:sz w:val="22"/>
        </w:rPr>
        <w:t>Kapahi P</w:t>
      </w:r>
      <w:r w:rsidR="00F06387" w:rsidRPr="00EF22B7">
        <w:rPr>
          <w:rFonts w:ascii="Arial" w:hAnsi="Arial" w:cs="Arial"/>
          <w:b/>
          <w:bCs/>
          <w:sz w:val="22"/>
        </w:rPr>
        <w:t>#</w:t>
      </w:r>
      <w:r w:rsidRPr="00EF22B7">
        <w:rPr>
          <w:rFonts w:ascii="Arial" w:hAnsi="Arial" w:cs="Arial"/>
          <w:sz w:val="22"/>
        </w:rPr>
        <w:t>. A Caenorhabditis elegans Model Elucidates a Conserved Role for TRPA1-Nrf Signaling in Reactive alpha-Dicarbonyl Detoxification. Curr Biol. 2016;26(22):3014-25.  PMCID:PMC5135008</w:t>
      </w:r>
    </w:p>
    <w:p w14:paraId="0CB5A8E4" w14:textId="77777777"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t xml:space="preserve">Katewa SD, Akagi K, Bose N, Rakshit K, Camarella T, Zheng X, </w:t>
      </w:r>
      <w:r w:rsidRPr="00EF22B7">
        <w:rPr>
          <w:rFonts w:ascii="Arial" w:hAnsi="Arial" w:cs="Arial"/>
          <w:b/>
          <w:sz w:val="22"/>
        </w:rPr>
        <w:t>Kapahi P</w:t>
      </w:r>
      <w:r w:rsidRPr="00EF22B7">
        <w:rPr>
          <w:rFonts w:ascii="Arial" w:hAnsi="Arial" w:cs="Arial"/>
          <w:sz w:val="22"/>
        </w:rPr>
        <w:t>, et al. Peripheral Circadian Clocks Mediate Dietary Restriction-Dependent Changes in Lifespan and Fat Metabolism in Drosophila. Cell Metab. 2016;23(1):143-54.  PMCID:PMC4715572</w:t>
      </w:r>
    </w:p>
    <w:p w14:paraId="301CE568" w14:textId="52B449DC"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t xml:space="preserve">Khanna A, Kumar J, Vargas MA, Barrett L, Katewa S, Li P, </w:t>
      </w:r>
      <w:r w:rsidRPr="00EF22B7">
        <w:rPr>
          <w:rFonts w:ascii="Arial" w:hAnsi="Arial" w:cs="Arial"/>
          <w:b/>
          <w:sz w:val="22"/>
        </w:rPr>
        <w:t>Kapahi P</w:t>
      </w:r>
      <w:r w:rsidR="001D32BD" w:rsidRPr="00EF22B7">
        <w:rPr>
          <w:rFonts w:ascii="Arial" w:hAnsi="Arial" w:cs="Arial"/>
          <w:b/>
          <w:sz w:val="22"/>
        </w:rPr>
        <w:t>#</w:t>
      </w:r>
      <w:r w:rsidR="001D32BD" w:rsidRPr="00EF22B7">
        <w:rPr>
          <w:rFonts w:ascii="Arial" w:hAnsi="Arial" w:cs="Arial"/>
          <w:sz w:val="22"/>
        </w:rPr>
        <w:t>.</w:t>
      </w:r>
      <w:r w:rsidRPr="00EF22B7">
        <w:rPr>
          <w:rFonts w:ascii="Arial" w:hAnsi="Arial" w:cs="Arial"/>
          <w:sz w:val="22"/>
        </w:rPr>
        <w:t xml:space="preserve"> A genome-wide screen of bacterial mutants that enhance dauer formation in C. elegans. Sci Rep. 2016;6:38764.  PMCID:PMC5153853</w:t>
      </w:r>
    </w:p>
    <w:p w14:paraId="5F99918F" w14:textId="6D588B81"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 xml:space="preserve">Zhang Q, Du G, John V, </w:t>
      </w:r>
      <w:r w:rsidRPr="00EF22B7">
        <w:rPr>
          <w:rFonts w:ascii="Arial" w:hAnsi="Arial" w:cs="Arial"/>
          <w:b/>
          <w:sz w:val="22"/>
        </w:rPr>
        <w:t>Kapahi P</w:t>
      </w:r>
      <w:r w:rsidR="00D26CDE" w:rsidRPr="00EF22B7">
        <w:rPr>
          <w:rFonts w:ascii="Arial" w:hAnsi="Arial" w:cs="Arial"/>
          <w:b/>
          <w:sz w:val="22"/>
        </w:rPr>
        <w:t>*</w:t>
      </w:r>
      <w:r w:rsidRPr="00EF22B7">
        <w:rPr>
          <w:rFonts w:ascii="Arial" w:hAnsi="Arial" w:cs="Arial"/>
          <w:sz w:val="22"/>
        </w:rPr>
        <w:t>, Bredesen DE. Alzheimer's Model Develops Early ADHD Syndrome. J Neurol Neurophysiol. 2015;6(6):1-6.  PMCID:PMC4704098</w:t>
      </w:r>
      <w:r w:rsidR="004205A1" w:rsidRPr="00EF22B7">
        <w:rPr>
          <w:rFonts w:ascii="Arial" w:hAnsi="Arial" w:cs="Arial"/>
          <w:sz w:val="22"/>
        </w:rPr>
        <w:t xml:space="preserve"> *Experimental design and manuscipt writing and feedback </w:t>
      </w:r>
    </w:p>
    <w:p w14:paraId="2171FF6E" w14:textId="04A41338"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t xml:space="preserve">Laye MJ, Tran V, Jones DP, </w:t>
      </w:r>
      <w:r w:rsidRPr="00EF22B7">
        <w:rPr>
          <w:rFonts w:ascii="Arial" w:hAnsi="Arial" w:cs="Arial"/>
          <w:b/>
          <w:sz w:val="22"/>
        </w:rPr>
        <w:t>Kapahi P</w:t>
      </w:r>
      <w:r w:rsidR="0026652F" w:rsidRPr="00EF22B7">
        <w:rPr>
          <w:rFonts w:ascii="Arial" w:hAnsi="Arial" w:cs="Arial"/>
          <w:b/>
          <w:sz w:val="22"/>
        </w:rPr>
        <w:t>#</w:t>
      </w:r>
      <w:r w:rsidRPr="00EF22B7">
        <w:rPr>
          <w:rFonts w:ascii="Arial" w:hAnsi="Arial" w:cs="Arial"/>
          <w:sz w:val="22"/>
        </w:rPr>
        <w:t>, Promislow DE. The effects of age and dietary restriction on the tissue-specific metabolome of Drosophila. Aging Cell. 2015;14(5):797-808.  PMCID:PMC4568967</w:t>
      </w:r>
    </w:p>
    <w:p w14:paraId="2D60E8B1" w14:textId="6DCD62F0"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 xml:space="preserve">Ramaswamy K, Killilea DW, </w:t>
      </w:r>
      <w:r w:rsidRPr="00EF22B7">
        <w:rPr>
          <w:rFonts w:ascii="Arial" w:hAnsi="Arial" w:cs="Arial"/>
          <w:b/>
          <w:sz w:val="22"/>
        </w:rPr>
        <w:t>Kapahi P</w:t>
      </w:r>
      <w:r w:rsidR="000548B1" w:rsidRPr="00EF22B7">
        <w:rPr>
          <w:rFonts w:ascii="Arial" w:hAnsi="Arial" w:cs="Arial"/>
          <w:b/>
          <w:sz w:val="22"/>
        </w:rPr>
        <w:t>*</w:t>
      </w:r>
      <w:r w:rsidRPr="00EF22B7">
        <w:rPr>
          <w:rFonts w:ascii="Arial" w:hAnsi="Arial" w:cs="Arial"/>
          <w:sz w:val="22"/>
        </w:rPr>
        <w:t>, Kahn AJ, Chi T, Stoller ML. The elementome of calcium-based urinary stones and its role in urolithiasis. Nat Rev Urol. 2015;12(10):543-57.  PMCID:PMC4875766</w:t>
      </w:r>
      <w:r w:rsidR="000548B1" w:rsidRPr="00EF22B7">
        <w:rPr>
          <w:rFonts w:ascii="Arial" w:hAnsi="Arial" w:cs="Arial"/>
          <w:sz w:val="22"/>
        </w:rPr>
        <w:t xml:space="preserve"> *Experimental design and manuscript feedback </w:t>
      </w:r>
    </w:p>
    <w:p w14:paraId="79CB9DF2" w14:textId="3B97F4CA"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t xml:space="preserve">Liu S, Uppal H, Demaria M, Desprez PY, Campisi J, </w:t>
      </w:r>
      <w:r w:rsidRPr="00EF22B7">
        <w:rPr>
          <w:rFonts w:ascii="Arial" w:hAnsi="Arial" w:cs="Arial"/>
          <w:b/>
          <w:sz w:val="22"/>
        </w:rPr>
        <w:t>Kapahi P</w:t>
      </w:r>
      <w:r w:rsidR="005C0129" w:rsidRPr="00EF22B7">
        <w:rPr>
          <w:rFonts w:ascii="Arial" w:hAnsi="Arial" w:cs="Arial"/>
          <w:b/>
          <w:sz w:val="22"/>
        </w:rPr>
        <w:t>#</w:t>
      </w:r>
      <w:r w:rsidRPr="00EF22B7">
        <w:rPr>
          <w:rFonts w:ascii="Arial" w:hAnsi="Arial" w:cs="Arial"/>
          <w:sz w:val="22"/>
        </w:rPr>
        <w:t xml:space="preserve">. Simvastatin suppresses breast cancer cell proliferation induced by senescent cells. Sci Rep. 2015;5:17895. PMID </w:t>
      </w:r>
    </w:p>
    <w:p w14:paraId="13775057" w14:textId="69188667"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 xml:space="preserve">Killilea DW, Westropp JL, Shiraki R, Mellema M, Larsen J, Kahn AJ, </w:t>
      </w:r>
      <w:r w:rsidRPr="00EF22B7">
        <w:rPr>
          <w:rFonts w:ascii="Arial" w:hAnsi="Arial" w:cs="Arial"/>
          <w:b/>
          <w:sz w:val="22"/>
        </w:rPr>
        <w:t>Kapahi P</w:t>
      </w:r>
      <w:r w:rsidR="00804BB1" w:rsidRPr="00EF22B7">
        <w:rPr>
          <w:rFonts w:ascii="Arial" w:hAnsi="Arial" w:cs="Arial"/>
          <w:b/>
          <w:sz w:val="22"/>
        </w:rPr>
        <w:t>*</w:t>
      </w:r>
      <w:r w:rsidRPr="00EF22B7">
        <w:rPr>
          <w:rFonts w:ascii="Arial" w:hAnsi="Arial" w:cs="Arial"/>
          <w:sz w:val="22"/>
        </w:rPr>
        <w:t>, et al. Elemental Content of Calcium Oxalate Stones from a Canine Model of Urinary Stone Disease. PLoS One. 2015;10(6):e0128374.  PMCID:PMC4466234</w:t>
      </w:r>
      <w:r w:rsidR="00804BB1" w:rsidRPr="00EF22B7">
        <w:rPr>
          <w:rFonts w:ascii="Arial" w:hAnsi="Arial" w:cs="Arial"/>
          <w:sz w:val="22"/>
        </w:rPr>
        <w:t xml:space="preserve"> *Feedback</w:t>
      </w:r>
    </w:p>
    <w:p w14:paraId="6351E402" w14:textId="0D99AD46"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 xml:space="preserve">Katewa SD, Akagi K, Bose N, Rakshit K, Camarella T, Zheng X, </w:t>
      </w:r>
      <w:r w:rsidRPr="00EF22B7">
        <w:rPr>
          <w:rFonts w:ascii="Arial" w:hAnsi="Arial" w:cs="Arial"/>
          <w:b/>
          <w:sz w:val="22"/>
        </w:rPr>
        <w:t>Kapahi P</w:t>
      </w:r>
      <w:r w:rsidR="003C4658" w:rsidRPr="00EF22B7">
        <w:rPr>
          <w:rFonts w:ascii="Arial" w:hAnsi="Arial" w:cs="Arial"/>
          <w:b/>
          <w:sz w:val="22"/>
        </w:rPr>
        <w:t>#</w:t>
      </w:r>
      <w:r w:rsidRPr="00EF22B7">
        <w:rPr>
          <w:rFonts w:ascii="Arial" w:hAnsi="Arial" w:cs="Arial"/>
          <w:sz w:val="22"/>
        </w:rPr>
        <w:t xml:space="preserve">. Peripheral Circadian Clocks Mediate Dietary Restriction-Dependent Changes in Lifespan and Fat Metabolism in Drosophila. Cell Metab. 2015. PMID </w:t>
      </w:r>
    </w:p>
    <w:p w14:paraId="57A508BA" w14:textId="3A53D3A7"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 xml:space="preserve">Chi T, Kim MS, Lang S, Bose N, Kahn A, Flechner L, </w:t>
      </w:r>
      <w:r w:rsidRPr="00EF22B7">
        <w:rPr>
          <w:rFonts w:ascii="Arial" w:hAnsi="Arial" w:cs="Arial"/>
          <w:b/>
          <w:sz w:val="22"/>
        </w:rPr>
        <w:t>Kapahi P</w:t>
      </w:r>
      <w:r w:rsidR="00CE56E4" w:rsidRPr="00EF22B7">
        <w:rPr>
          <w:rFonts w:ascii="Arial" w:hAnsi="Arial" w:cs="Arial"/>
          <w:b/>
          <w:sz w:val="22"/>
        </w:rPr>
        <w:t>*</w:t>
      </w:r>
      <w:r w:rsidRPr="00EF22B7">
        <w:rPr>
          <w:rFonts w:ascii="Arial" w:hAnsi="Arial" w:cs="Arial"/>
          <w:sz w:val="22"/>
        </w:rPr>
        <w:t xml:space="preserve">, </w:t>
      </w:r>
      <w:r w:rsidR="00CE56E4" w:rsidRPr="00EF22B7">
        <w:rPr>
          <w:rFonts w:ascii="Arial" w:hAnsi="Arial" w:cs="Arial"/>
          <w:sz w:val="22"/>
        </w:rPr>
        <w:t>Stroller M</w:t>
      </w:r>
      <w:r w:rsidRPr="00EF22B7">
        <w:rPr>
          <w:rFonts w:ascii="Arial" w:hAnsi="Arial" w:cs="Arial"/>
          <w:sz w:val="22"/>
        </w:rPr>
        <w:t>. A Drosophila model identifies a critical role for zinc in mineralization for kidney stone disease. PLoS One. 2015;10(5):e0124150.  PMCID:PMC4430225</w:t>
      </w:r>
      <w:r w:rsidR="00303E1D" w:rsidRPr="00EF22B7">
        <w:rPr>
          <w:rFonts w:ascii="Arial" w:hAnsi="Arial" w:cs="Arial"/>
          <w:sz w:val="22"/>
        </w:rPr>
        <w:t xml:space="preserve"> *Conception, experimental design and manuscript </w:t>
      </w:r>
      <w:r w:rsidR="00445F6A" w:rsidRPr="00EF22B7">
        <w:rPr>
          <w:rFonts w:ascii="Arial" w:hAnsi="Arial" w:cs="Arial"/>
          <w:sz w:val="22"/>
        </w:rPr>
        <w:t>writing</w:t>
      </w:r>
    </w:p>
    <w:p w14:paraId="54353283" w14:textId="792CC545" w:rsidR="00BD1608" w:rsidRPr="00EF22B7" w:rsidRDefault="0087435E" w:rsidP="00BD1608">
      <w:pPr>
        <w:pStyle w:val="EndNoteBibliography"/>
        <w:numPr>
          <w:ilvl w:val="0"/>
          <w:numId w:val="12"/>
        </w:numPr>
        <w:ind w:left="360"/>
        <w:rPr>
          <w:rFonts w:ascii="Arial" w:hAnsi="Arial" w:cs="Arial"/>
          <w:sz w:val="22"/>
        </w:rPr>
      </w:pPr>
      <w:r w:rsidRPr="00EF22B7">
        <w:rPr>
          <w:rFonts w:ascii="Arial" w:hAnsi="Arial" w:cs="Arial"/>
          <w:sz w:val="22"/>
        </w:rPr>
        <w:tab/>
        <w:t xml:space="preserve">Laberge RM, Sun Y, Orjalo AV, Patil CK, Freund A, Zhou L, </w:t>
      </w:r>
      <w:r w:rsidRPr="00EF22B7">
        <w:rPr>
          <w:rFonts w:ascii="Arial" w:hAnsi="Arial" w:cs="Arial"/>
          <w:b/>
          <w:sz w:val="22"/>
        </w:rPr>
        <w:t>Kapahi P</w:t>
      </w:r>
      <w:r w:rsidR="00FE1B6E" w:rsidRPr="00EF22B7">
        <w:rPr>
          <w:rFonts w:ascii="Arial" w:hAnsi="Arial" w:cs="Arial"/>
          <w:b/>
          <w:sz w:val="22"/>
        </w:rPr>
        <w:t>*</w:t>
      </w:r>
      <w:r w:rsidRPr="00EF22B7">
        <w:rPr>
          <w:rFonts w:ascii="Arial" w:hAnsi="Arial" w:cs="Arial"/>
          <w:sz w:val="22"/>
        </w:rPr>
        <w:t xml:space="preserve">, </w:t>
      </w:r>
      <w:r w:rsidR="00FE1B6E" w:rsidRPr="00EF22B7">
        <w:rPr>
          <w:rFonts w:ascii="Arial" w:hAnsi="Arial" w:cs="Arial"/>
          <w:sz w:val="22"/>
        </w:rPr>
        <w:t>Campisi J</w:t>
      </w:r>
      <w:r w:rsidRPr="00EF22B7">
        <w:rPr>
          <w:rFonts w:ascii="Arial" w:hAnsi="Arial" w:cs="Arial"/>
          <w:sz w:val="22"/>
        </w:rPr>
        <w:t>. MTOR regulates the pro-tumorigenic senescence-associated secretory phenotype by promoting IL1A translation. Nat Cell Biol. 2015;17(8):1049-61.  PMCID:PMC4691706</w:t>
      </w:r>
      <w:r w:rsidR="00BD1608" w:rsidRPr="00EF22B7">
        <w:rPr>
          <w:rFonts w:ascii="Arial" w:hAnsi="Arial" w:cs="Arial"/>
          <w:sz w:val="22"/>
        </w:rPr>
        <w:t xml:space="preserve"> *Original conception, experimental design, manuscript feedback </w:t>
      </w:r>
    </w:p>
    <w:p w14:paraId="31019EC2" w14:textId="3703A24B"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 xml:space="preserve">Kaul TK, Reis Rodrigues P, Ogungbe IV, </w:t>
      </w:r>
      <w:r w:rsidRPr="00EF22B7">
        <w:rPr>
          <w:rFonts w:ascii="Arial" w:hAnsi="Arial" w:cs="Arial"/>
          <w:b/>
          <w:sz w:val="22"/>
        </w:rPr>
        <w:t>Kapahi P</w:t>
      </w:r>
      <w:r w:rsidR="00BD1608" w:rsidRPr="00EF22B7">
        <w:rPr>
          <w:rFonts w:ascii="Arial" w:hAnsi="Arial" w:cs="Arial"/>
          <w:b/>
          <w:sz w:val="22"/>
        </w:rPr>
        <w:t>*</w:t>
      </w:r>
      <w:r w:rsidRPr="00EF22B7">
        <w:rPr>
          <w:rFonts w:ascii="Arial" w:hAnsi="Arial" w:cs="Arial"/>
          <w:sz w:val="22"/>
        </w:rPr>
        <w:t>, Gill MS. Bacterial fatty acids enhance recovery from the dauer larva in Caenorhabditis elegans. PLoS One. 2014;9(1):e86979.  PMCID:PMC3901721</w:t>
      </w:r>
      <w:r w:rsidR="00163025" w:rsidRPr="00EF22B7">
        <w:rPr>
          <w:rFonts w:ascii="Arial" w:hAnsi="Arial" w:cs="Arial"/>
          <w:sz w:val="22"/>
        </w:rPr>
        <w:t xml:space="preserve"> *Experimental design and feedback</w:t>
      </w:r>
    </w:p>
    <w:p w14:paraId="263436D2" w14:textId="5B0C710B"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lastRenderedPageBreak/>
        <w:tab/>
        <w:t xml:space="preserve">Chatterjee D, Katewa SD, Qi Y, Jackson SA, </w:t>
      </w:r>
      <w:r w:rsidRPr="00EF22B7">
        <w:rPr>
          <w:rFonts w:ascii="Arial" w:hAnsi="Arial" w:cs="Arial"/>
          <w:b/>
          <w:sz w:val="22"/>
        </w:rPr>
        <w:t>Kapahi P</w:t>
      </w:r>
      <w:r w:rsidR="00703F82" w:rsidRPr="00EF22B7">
        <w:rPr>
          <w:rFonts w:ascii="Arial" w:hAnsi="Arial" w:cs="Arial"/>
          <w:b/>
          <w:sz w:val="22"/>
        </w:rPr>
        <w:t>*</w:t>
      </w:r>
      <w:r w:rsidRPr="00EF22B7">
        <w:rPr>
          <w:rFonts w:ascii="Arial" w:hAnsi="Arial" w:cs="Arial"/>
          <w:sz w:val="22"/>
        </w:rPr>
        <w:t>, Jasper H. Control of metabolic adaptation to fasting by dILP6-induced insulin signaling in Drosophila oenocytes. Proc Natl Acad Sci U S A. 2014;111(50):17959-64.  PMCID:PMC4273364</w:t>
      </w:r>
      <w:r w:rsidR="00703F82" w:rsidRPr="00EF22B7">
        <w:rPr>
          <w:rFonts w:ascii="Arial" w:hAnsi="Arial" w:cs="Arial"/>
          <w:sz w:val="22"/>
        </w:rPr>
        <w:t xml:space="preserve"> *Experi</w:t>
      </w:r>
      <w:r w:rsidR="00750A7C" w:rsidRPr="00EF22B7">
        <w:rPr>
          <w:rFonts w:ascii="Arial" w:hAnsi="Arial" w:cs="Arial"/>
          <w:sz w:val="22"/>
        </w:rPr>
        <w:t xml:space="preserve">mental </w:t>
      </w:r>
      <w:r w:rsidR="00703F82" w:rsidRPr="00EF22B7">
        <w:rPr>
          <w:rFonts w:ascii="Arial" w:hAnsi="Arial" w:cs="Arial"/>
          <w:sz w:val="22"/>
        </w:rPr>
        <w:t>design and feedback</w:t>
      </w:r>
    </w:p>
    <w:p w14:paraId="3C27CE90" w14:textId="055A2B0F"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t xml:space="preserve">Klang IM, Schilling B, Sorensen DJ, Sahu AK, </w:t>
      </w:r>
      <w:r w:rsidRPr="00EF22B7">
        <w:rPr>
          <w:rFonts w:ascii="Arial" w:hAnsi="Arial" w:cs="Arial"/>
          <w:b/>
          <w:sz w:val="22"/>
        </w:rPr>
        <w:t>Kapahi P</w:t>
      </w:r>
      <w:r w:rsidR="00E002CF" w:rsidRPr="00EF22B7">
        <w:rPr>
          <w:rFonts w:ascii="Arial" w:hAnsi="Arial" w:cs="Arial"/>
          <w:b/>
          <w:sz w:val="22"/>
        </w:rPr>
        <w:t>*</w:t>
      </w:r>
      <w:r w:rsidRPr="00EF22B7">
        <w:rPr>
          <w:rFonts w:ascii="Arial" w:hAnsi="Arial" w:cs="Arial"/>
          <w:sz w:val="22"/>
        </w:rPr>
        <w:t>, Andersen JK, et al. Iron promotes protein insolubility and aging in C. elegans. Aging (Albany NY). 2014;6(11):975-91.  PMCID:PMC4276790</w:t>
      </w:r>
      <w:r w:rsidR="00E002CF" w:rsidRPr="00EF22B7">
        <w:rPr>
          <w:rFonts w:ascii="Arial" w:hAnsi="Arial" w:cs="Arial"/>
          <w:sz w:val="22"/>
        </w:rPr>
        <w:t xml:space="preserve"> *Experimental design and feedback</w:t>
      </w:r>
    </w:p>
    <w:p w14:paraId="5E2C2D99" w14:textId="37F5D96E"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 xml:space="preserve">Lin YH, Chen YC, Kao TY, Lin YC, Hsu TE, Wu YC, </w:t>
      </w:r>
      <w:r w:rsidRPr="00EF22B7">
        <w:rPr>
          <w:rFonts w:ascii="Arial" w:hAnsi="Arial" w:cs="Arial"/>
          <w:b/>
          <w:sz w:val="22"/>
        </w:rPr>
        <w:t>Kapahi P</w:t>
      </w:r>
      <w:r w:rsidR="005103F6" w:rsidRPr="00EF22B7">
        <w:rPr>
          <w:rFonts w:ascii="Arial" w:hAnsi="Arial" w:cs="Arial"/>
          <w:b/>
          <w:sz w:val="22"/>
        </w:rPr>
        <w:t>*</w:t>
      </w:r>
      <w:r w:rsidRPr="00EF22B7">
        <w:rPr>
          <w:rFonts w:ascii="Arial" w:hAnsi="Arial" w:cs="Arial"/>
          <w:sz w:val="22"/>
        </w:rPr>
        <w:t>, et al. Diacylglycerol lipase regulates lifespan and oxidative stress response by inversely modulating TOR signaling in Drosophila and C. elegans. Aging Cell. 2014;13(4):755-64.  PMCID:PMC4116436</w:t>
      </w:r>
      <w:r w:rsidR="005103F6" w:rsidRPr="00EF22B7">
        <w:rPr>
          <w:rFonts w:ascii="Arial" w:hAnsi="Arial" w:cs="Arial"/>
          <w:sz w:val="22"/>
        </w:rPr>
        <w:t xml:space="preserve"> *Experimental design and feedback</w:t>
      </w:r>
    </w:p>
    <w:p w14:paraId="5FDE24C4" w14:textId="6B1635DE"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t xml:space="preserve">Blaschko SD, Miller J, Chi T, Flechner L, Fakra S, Kahn A, </w:t>
      </w:r>
      <w:r w:rsidRPr="00EF22B7">
        <w:rPr>
          <w:rFonts w:ascii="Arial" w:hAnsi="Arial" w:cs="Arial"/>
          <w:b/>
          <w:sz w:val="22"/>
        </w:rPr>
        <w:t>Kapahi P</w:t>
      </w:r>
      <w:r w:rsidR="006B2995" w:rsidRPr="00EF22B7">
        <w:rPr>
          <w:rFonts w:ascii="Arial" w:hAnsi="Arial" w:cs="Arial"/>
          <w:b/>
          <w:sz w:val="22"/>
        </w:rPr>
        <w:t>*</w:t>
      </w:r>
      <w:r w:rsidRPr="00EF22B7">
        <w:rPr>
          <w:rFonts w:ascii="Arial" w:hAnsi="Arial" w:cs="Arial"/>
          <w:sz w:val="22"/>
        </w:rPr>
        <w:t>, et al. Microcomposition of human urinary calculi using advanced imaging techniques. J Urol. 2013;189(2):726-34.  PMCID:PMC4124914</w:t>
      </w:r>
      <w:r w:rsidR="006D4B56" w:rsidRPr="00EF22B7">
        <w:rPr>
          <w:rFonts w:ascii="Arial" w:hAnsi="Arial" w:cs="Arial"/>
          <w:sz w:val="22"/>
        </w:rPr>
        <w:t xml:space="preserve"> *Manuscript feedback</w:t>
      </w:r>
    </w:p>
    <w:p w14:paraId="68355967" w14:textId="7BC85A52"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t xml:space="preserve">Blaschko SD, Chi T, Miller J, Flechner L, Fakra S, </w:t>
      </w:r>
      <w:r w:rsidRPr="00EF22B7">
        <w:rPr>
          <w:rFonts w:ascii="Arial" w:hAnsi="Arial" w:cs="Arial"/>
          <w:b/>
          <w:sz w:val="22"/>
        </w:rPr>
        <w:t>Kapahi P</w:t>
      </w:r>
      <w:r w:rsidR="00132E5D" w:rsidRPr="00EF22B7">
        <w:rPr>
          <w:rFonts w:ascii="Arial" w:hAnsi="Arial" w:cs="Arial"/>
          <w:b/>
          <w:sz w:val="22"/>
        </w:rPr>
        <w:t>*</w:t>
      </w:r>
      <w:r w:rsidRPr="00EF22B7">
        <w:rPr>
          <w:rFonts w:ascii="Arial" w:hAnsi="Arial" w:cs="Arial"/>
          <w:sz w:val="22"/>
        </w:rPr>
        <w:t>, et al. Strontium substitution for calcium in lithogenesis. J Urol. 2013;189(2):735-9.  PMCID:PMC4124908</w:t>
      </w:r>
      <w:r w:rsidR="00C45DF8" w:rsidRPr="00EF22B7">
        <w:rPr>
          <w:rFonts w:ascii="Arial" w:hAnsi="Arial" w:cs="Arial"/>
          <w:sz w:val="22"/>
        </w:rPr>
        <w:t xml:space="preserve"> *Manuscript feedback</w:t>
      </w:r>
    </w:p>
    <w:p w14:paraId="47266978" w14:textId="3ED50EBC"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t xml:space="preserve">Chen D, Li PW, Goldstein BA, Cai W, Thomas EL, Chen F, </w:t>
      </w:r>
      <w:r w:rsidRPr="00EF22B7">
        <w:rPr>
          <w:rFonts w:ascii="Arial" w:hAnsi="Arial" w:cs="Arial"/>
          <w:b/>
          <w:sz w:val="22"/>
        </w:rPr>
        <w:t>Kapahi P</w:t>
      </w:r>
      <w:r w:rsidR="00E55D18" w:rsidRPr="00EF22B7">
        <w:rPr>
          <w:rFonts w:ascii="Arial" w:hAnsi="Arial" w:cs="Arial"/>
          <w:b/>
          <w:bCs/>
          <w:sz w:val="22"/>
        </w:rPr>
        <w:t>#</w:t>
      </w:r>
      <w:r w:rsidRPr="00EF22B7">
        <w:rPr>
          <w:rFonts w:ascii="Arial" w:hAnsi="Arial" w:cs="Arial"/>
          <w:sz w:val="22"/>
        </w:rPr>
        <w:t xml:space="preserve"> Germline signaling mediates the synergistically prolonged longevity produced by double mutations in daf-2 and rsks-1 in C. elegans. Cell Rep. 2013;5(6):1600-10.  PMCID:PMC3904953</w:t>
      </w:r>
    </w:p>
    <w:p w14:paraId="27A90646" w14:textId="66E74AB4"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t xml:space="preserve">Bruce KD, Hoxha S, Carvalho GB, Yamada R, Wang HD, Karayan P, </w:t>
      </w:r>
      <w:r w:rsidRPr="00EF22B7">
        <w:rPr>
          <w:rFonts w:ascii="Arial" w:hAnsi="Arial" w:cs="Arial"/>
          <w:b/>
          <w:sz w:val="22"/>
        </w:rPr>
        <w:t>Kapahi P</w:t>
      </w:r>
      <w:r w:rsidR="009D052F" w:rsidRPr="00EF22B7">
        <w:rPr>
          <w:rFonts w:ascii="Arial" w:hAnsi="Arial" w:cs="Arial"/>
          <w:b/>
          <w:sz w:val="22"/>
        </w:rPr>
        <w:t>*</w:t>
      </w:r>
      <w:r w:rsidRPr="00EF22B7">
        <w:rPr>
          <w:rFonts w:ascii="Arial" w:hAnsi="Arial" w:cs="Arial"/>
          <w:sz w:val="22"/>
        </w:rPr>
        <w:t>, et al. High carbohydrate-low protein consumption maximizes Drosophila lifespan. Exp Gerontol. 2013;48(10):1129-35.  PMCID:PMC3687007</w:t>
      </w:r>
      <w:r w:rsidR="009D052F" w:rsidRPr="00EF22B7">
        <w:rPr>
          <w:rFonts w:ascii="Arial" w:hAnsi="Arial" w:cs="Arial"/>
          <w:sz w:val="22"/>
        </w:rPr>
        <w:t xml:space="preserve"> *Manuscript feedback</w:t>
      </w:r>
    </w:p>
    <w:p w14:paraId="1A627191" w14:textId="7C54E8C5"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 xml:space="preserve">Flynn JM, O'Leary MN, Zambataro CA, Academia EC, Presley MP, Garrett BJ, </w:t>
      </w:r>
      <w:r w:rsidRPr="00EF22B7">
        <w:rPr>
          <w:rFonts w:ascii="Arial" w:hAnsi="Arial" w:cs="Arial"/>
          <w:b/>
          <w:sz w:val="22"/>
        </w:rPr>
        <w:t>Kapahi P</w:t>
      </w:r>
      <w:r w:rsidR="002D1382" w:rsidRPr="00EF22B7">
        <w:rPr>
          <w:rFonts w:ascii="Arial" w:hAnsi="Arial" w:cs="Arial"/>
          <w:b/>
          <w:sz w:val="22"/>
        </w:rPr>
        <w:t>*</w:t>
      </w:r>
      <w:r w:rsidRPr="00EF22B7">
        <w:rPr>
          <w:rFonts w:ascii="Arial" w:hAnsi="Arial" w:cs="Arial"/>
          <w:sz w:val="22"/>
        </w:rPr>
        <w:t>, et al. Late-life rapamycin treatment reverses age-related heart dysfunction. Aging Cell. 2013;12(5):851-62.  PMCID:PMC4098908</w:t>
      </w:r>
      <w:r w:rsidR="002D1382" w:rsidRPr="00EF22B7">
        <w:rPr>
          <w:rFonts w:ascii="Arial" w:hAnsi="Arial" w:cs="Arial"/>
          <w:sz w:val="22"/>
        </w:rPr>
        <w:t xml:space="preserve"> *Manuscript feedback</w:t>
      </w:r>
    </w:p>
    <w:p w14:paraId="4DAB7BC0" w14:textId="1170A110"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t xml:space="preserve">Shin J, He M, Liu Y, Paredes S, Villanova L, Brown K, </w:t>
      </w:r>
      <w:r w:rsidRPr="00EF22B7">
        <w:rPr>
          <w:rFonts w:ascii="Arial" w:hAnsi="Arial" w:cs="Arial"/>
          <w:b/>
          <w:sz w:val="22"/>
        </w:rPr>
        <w:t>Kapahi P</w:t>
      </w:r>
      <w:r w:rsidR="00CF2D88" w:rsidRPr="00EF22B7">
        <w:rPr>
          <w:rFonts w:ascii="Arial" w:hAnsi="Arial" w:cs="Arial"/>
          <w:b/>
          <w:sz w:val="22"/>
        </w:rPr>
        <w:t>*</w:t>
      </w:r>
      <w:r w:rsidRPr="00EF22B7">
        <w:rPr>
          <w:rFonts w:ascii="Arial" w:hAnsi="Arial" w:cs="Arial"/>
          <w:sz w:val="22"/>
        </w:rPr>
        <w:t>,  et al. SIRT7 represses Myc activity to suppress ER stress and prevent fatty liver disease. Cell Rep. 2013;5(3):654-65.  PMCID:PMC3888240</w:t>
      </w:r>
      <w:r w:rsidR="001E0818" w:rsidRPr="00EF22B7">
        <w:rPr>
          <w:rFonts w:ascii="Arial" w:hAnsi="Arial" w:cs="Arial"/>
          <w:sz w:val="22"/>
        </w:rPr>
        <w:t xml:space="preserve"> *Experimental design and feedback</w:t>
      </w:r>
    </w:p>
    <w:p w14:paraId="46B757CE" w14:textId="4CF313EA"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t xml:space="preserve">Katewa SD, Demontis F, Kolipinski M, Hubbard A, Gill MS, Perrimon N, </w:t>
      </w:r>
      <w:r w:rsidRPr="00EF22B7">
        <w:rPr>
          <w:rFonts w:ascii="Arial" w:hAnsi="Arial" w:cs="Arial"/>
          <w:b/>
          <w:sz w:val="22"/>
        </w:rPr>
        <w:t>Kapahi P</w:t>
      </w:r>
      <w:r w:rsidR="008065F8" w:rsidRPr="00EF22B7">
        <w:rPr>
          <w:rFonts w:ascii="Arial" w:hAnsi="Arial" w:cs="Arial"/>
          <w:b/>
          <w:bCs/>
          <w:sz w:val="22"/>
        </w:rPr>
        <w:t>#</w:t>
      </w:r>
      <w:r w:rsidRPr="00EF22B7">
        <w:rPr>
          <w:rFonts w:ascii="Arial" w:hAnsi="Arial" w:cs="Arial"/>
          <w:sz w:val="22"/>
        </w:rPr>
        <w:t>. Intramyocellular fatty-acid metabolism plays a critical role in mediating responses to dietary restriction in Drosophila melanogaster. Cell Metab. 2012;16(1):97-103.  PMCID:PMC3400463</w:t>
      </w:r>
    </w:p>
    <w:p w14:paraId="02B058A0" w14:textId="42AFD27A" w:rsidR="0087435E" w:rsidRPr="00EF22B7" w:rsidRDefault="0087435E" w:rsidP="0087435E">
      <w:pPr>
        <w:pStyle w:val="EndNoteBibliography"/>
        <w:numPr>
          <w:ilvl w:val="0"/>
          <w:numId w:val="12"/>
        </w:numPr>
        <w:ind w:left="360"/>
        <w:rPr>
          <w:rFonts w:ascii="Arial" w:hAnsi="Arial" w:cs="Arial"/>
          <w:sz w:val="22"/>
        </w:rPr>
      </w:pPr>
      <w:r w:rsidRPr="00EF22B7">
        <w:rPr>
          <w:rFonts w:ascii="Arial" w:hAnsi="Arial" w:cs="Arial"/>
          <w:sz w:val="22"/>
        </w:rPr>
        <w:tab/>
        <w:t xml:space="preserve">Laberge RM, Zhou L, Sarantos MR, Rodier F, Freund A, de Keizer PL, </w:t>
      </w:r>
      <w:r w:rsidRPr="00EF22B7">
        <w:rPr>
          <w:rFonts w:ascii="Arial" w:hAnsi="Arial" w:cs="Arial"/>
          <w:b/>
          <w:sz w:val="22"/>
        </w:rPr>
        <w:t>Kapahi P</w:t>
      </w:r>
      <w:r w:rsidR="007B79CD" w:rsidRPr="00EF22B7">
        <w:rPr>
          <w:rFonts w:ascii="Arial" w:hAnsi="Arial" w:cs="Arial"/>
          <w:b/>
          <w:bCs/>
          <w:sz w:val="22"/>
        </w:rPr>
        <w:t>*</w:t>
      </w:r>
      <w:r w:rsidR="007B79CD" w:rsidRPr="00EF22B7">
        <w:rPr>
          <w:rFonts w:ascii="Arial" w:hAnsi="Arial" w:cs="Arial"/>
          <w:sz w:val="22"/>
        </w:rPr>
        <w:t>, et al.</w:t>
      </w:r>
      <w:r w:rsidRPr="00EF22B7">
        <w:rPr>
          <w:rFonts w:ascii="Arial" w:hAnsi="Arial" w:cs="Arial"/>
          <w:sz w:val="22"/>
        </w:rPr>
        <w:t xml:space="preserve"> Glucocorticoids suppress selected components of the senescence-associated secretory phenotype. Aging Cell. 2012;11(4):569-78.  PMCID:PMC3387333</w:t>
      </w:r>
      <w:r w:rsidR="000D52B5" w:rsidRPr="00EF22B7">
        <w:rPr>
          <w:rFonts w:ascii="Arial" w:hAnsi="Arial" w:cs="Arial"/>
          <w:sz w:val="22"/>
        </w:rPr>
        <w:t xml:space="preserve"> *Manuscript feedback</w:t>
      </w:r>
    </w:p>
    <w:p w14:paraId="12B0E76C" w14:textId="4B4A1CD6" w:rsidR="00912577" w:rsidRPr="00EF22B7" w:rsidRDefault="00DD1CA5" w:rsidP="00912577">
      <w:pPr>
        <w:pStyle w:val="EndNoteBibliography"/>
        <w:numPr>
          <w:ilvl w:val="0"/>
          <w:numId w:val="12"/>
        </w:numPr>
        <w:ind w:left="360"/>
        <w:rPr>
          <w:rFonts w:ascii="Arial" w:hAnsi="Arial" w:cs="Arial"/>
          <w:sz w:val="22"/>
        </w:rPr>
      </w:pPr>
      <w:r w:rsidRPr="00EF22B7">
        <w:rPr>
          <w:rFonts w:ascii="Arial" w:hAnsi="Arial" w:cs="Arial"/>
          <w:color w:val="000000"/>
          <w:sz w:val="22"/>
        </w:rPr>
        <w:t xml:space="preserve">Cai WJ, Huang JH, Zhang SQ, Wu B, </w:t>
      </w:r>
      <w:r w:rsidRPr="00EF22B7">
        <w:rPr>
          <w:rFonts w:ascii="Arial" w:hAnsi="Arial" w:cs="Arial"/>
          <w:b/>
          <w:bCs/>
          <w:color w:val="000000"/>
          <w:sz w:val="22"/>
        </w:rPr>
        <w:t>Kapahi P*</w:t>
      </w:r>
      <w:r w:rsidRPr="00EF22B7">
        <w:rPr>
          <w:rFonts w:ascii="Arial" w:hAnsi="Arial" w:cs="Arial"/>
          <w:color w:val="000000"/>
          <w:sz w:val="22"/>
        </w:rPr>
        <w:t>, Zhang XM. Icariin and its derivative icariside II extend healthspan via insulin/IGF-1 pathway in C. elegans. PLoS One. 2011;6(12):e28835. PMCID:PMC3244416 *</w:t>
      </w:r>
      <w:r w:rsidR="007F7512" w:rsidRPr="00EF22B7">
        <w:rPr>
          <w:rFonts w:ascii="Arial" w:hAnsi="Arial" w:cs="Arial"/>
          <w:color w:val="000000"/>
          <w:sz w:val="22"/>
        </w:rPr>
        <w:t>E</w:t>
      </w:r>
      <w:r w:rsidRPr="00EF22B7">
        <w:rPr>
          <w:rFonts w:ascii="Arial" w:hAnsi="Arial" w:cs="Arial"/>
          <w:color w:val="000000"/>
          <w:sz w:val="22"/>
        </w:rPr>
        <w:t xml:space="preserve">xperimental design and feedback </w:t>
      </w:r>
    </w:p>
    <w:p w14:paraId="3E855CDA" w14:textId="77777777" w:rsidR="008E445C" w:rsidRPr="00EF22B7" w:rsidRDefault="00912577" w:rsidP="008E445C">
      <w:pPr>
        <w:pStyle w:val="EndNoteBibliography"/>
        <w:numPr>
          <w:ilvl w:val="0"/>
          <w:numId w:val="12"/>
        </w:numPr>
        <w:ind w:left="360"/>
        <w:rPr>
          <w:rFonts w:ascii="Arial" w:hAnsi="Arial" w:cs="Arial"/>
          <w:sz w:val="22"/>
        </w:rPr>
      </w:pPr>
      <w:r w:rsidRPr="00EF22B7">
        <w:rPr>
          <w:rFonts w:ascii="Arial" w:hAnsi="Arial" w:cs="Arial"/>
          <w:color w:val="000000"/>
          <w:sz w:val="22"/>
        </w:rPr>
        <w:t xml:space="preserve">Rogers AN, Chen D, McColl G, Czerwieniec G, Felkey K, Gibson BW, </w:t>
      </w:r>
      <w:r w:rsidRPr="00EF22B7">
        <w:rPr>
          <w:rFonts w:ascii="Arial" w:hAnsi="Arial" w:cs="Arial"/>
          <w:b/>
          <w:bCs/>
          <w:color w:val="000000"/>
          <w:sz w:val="22"/>
        </w:rPr>
        <w:t>Kapahi P#</w:t>
      </w:r>
      <w:r w:rsidRPr="00EF22B7">
        <w:rPr>
          <w:rFonts w:ascii="Arial" w:hAnsi="Arial" w:cs="Arial"/>
          <w:color w:val="000000"/>
          <w:sz w:val="22"/>
        </w:rPr>
        <w:t xml:space="preserve">. Life span extension via eIF4G inhibition is mediated by posttranscriptional remodeling of stress response gene expression in C. elegans. Cell Metab. 2011;14(1):55-66. PMCID:PMC3220185 </w:t>
      </w:r>
    </w:p>
    <w:p w14:paraId="4FBD4CFF" w14:textId="4B0FF70C" w:rsidR="008E445C" w:rsidRPr="00EF22B7" w:rsidRDefault="008E445C" w:rsidP="008E445C">
      <w:pPr>
        <w:pStyle w:val="EndNoteBibliography"/>
        <w:numPr>
          <w:ilvl w:val="0"/>
          <w:numId w:val="12"/>
        </w:numPr>
        <w:ind w:left="360"/>
        <w:rPr>
          <w:rFonts w:ascii="Arial" w:hAnsi="Arial" w:cs="Arial"/>
          <w:sz w:val="22"/>
        </w:rPr>
      </w:pPr>
      <w:r w:rsidRPr="00EF22B7">
        <w:rPr>
          <w:rFonts w:ascii="Arial" w:hAnsi="Arial" w:cs="Arial"/>
          <w:color w:val="000000"/>
          <w:sz w:val="22"/>
        </w:rPr>
        <w:t xml:space="preserve">Vargas MA, Luo N, Yamaguchi A, </w:t>
      </w:r>
      <w:r w:rsidRPr="00EF22B7">
        <w:rPr>
          <w:rFonts w:ascii="Arial" w:hAnsi="Arial" w:cs="Arial"/>
          <w:b/>
          <w:bCs/>
          <w:color w:val="000000"/>
          <w:sz w:val="22"/>
        </w:rPr>
        <w:t>Kapahi P#</w:t>
      </w:r>
      <w:r w:rsidRPr="00EF22B7">
        <w:rPr>
          <w:rFonts w:ascii="Arial" w:hAnsi="Arial" w:cs="Arial"/>
          <w:color w:val="000000"/>
          <w:sz w:val="22"/>
        </w:rPr>
        <w:t xml:space="preserve">. A role for S6 kinase and serotonin in postmating dietary switch and balance of nutrients in D. melanogaster. Curr Biol. 2010;20(11):1006-11. PMCID:PMC2885474 </w:t>
      </w:r>
    </w:p>
    <w:p w14:paraId="55C65C3F" w14:textId="7776C5DC" w:rsidR="00BA5CCE" w:rsidRPr="00EF22B7" w:rsidRDefault="00FA7D3E" w:rsidP="00BA5CCE">
      <w:pPr>
        <w:pStyle w:val="EndNoteBibliography"/>
        <w:numPr>
          <w:ilvl w:val="0"/>
          <w:numId w:val="12"/>
        </w:numPr>
        <w:ind w:left="360"/>
        <w:rPr>
          <w:rFonts w:ascii="Arial" w:hAnsi="Arial" w:cs="Arial"/>
          <w:sz w:val="22"/>
        </w:rPr>
      </w:pPr>
      <w:r w:rsidRPr="00EF22B7">
        <w:rPr>
          <w:rFonts w:ascii="Arial" w:hAnsi="Arial" w:cs="Arial"/>
          <w:color w:val="000000"/>
          <w:sz w:val="22"/>
        </w:rPr>
        <w:lastRenderedPageBreak/>
        <w:t xml:space="preserve">Garcia AM, Calder RB, Dolle ME, Lundell M, </w:t>
      </w:r>
      <w:r w:rsidRPr="00EF22B7">
        <w:rPr>
          <w:rFonts w:ascii="Arial" w:hAnsi="Arial" w:cs="Arial"/>
          <w:b/>
          <w:bCs/>
          <w:color w:val="000000"/>
          <w:sz w:val="22"/>
        </w:rPr>
        <w:t>Kapahi P*</w:t>
      </w:r>
      <w:r w:rsidRPr="00EF22B7">
        <w:rPr>
          <w:rFonts w:ascii="Arial" w:hAnsi="Arial" w:cs="Arial"/>
          <w:color w:val="000000"/>
          <w:sz w:val="22"/>
        </w:rPr>
        <w:t xml:space="preserve">, Vijg J. Age- and temperature-dependent somatic mutation accumulation in Drosophila melanogaster. PLoS Genet. 2010;6(5):e1000950. PMCID:PMC2869313 *Experimental </w:t>
      </w:r>
      <w:r w:rsidR="0029081D" w:rsidRPr="00EF22B7">
        <w:rPr>
          <w:rFonts w:ascii="Arial" w:hAnsi="Arial" w:cs="Arial"/>
          <w:color w:val="000000"/>
          <w:sz w:val="22"/>
        </w:rPr>
        <w:t>d</w:t>
      </w:r>
      <w:r w:rsidRPr="00EF22B7">
        <w:rPr>
          <w:rFonts w:ascii="Arial" w:hAnsi="Arial" w:cs="Arial"/>
          <w:color w:val="000000"/>
          <w:sz w:val="22"/>
        </w:rPr>
        <w:t xml:space="preserve">esign, data anlsysis and manuscript writing </w:t>
      </w:r>
    </w:p>
    <w:p w14:paraId="35CDBF32" w14:textId="23946185" w:rsidR="00BA5CCE" w:rsidRPr="00EF22B7" w:rsidRDefault="00BA5CCE" w:rsidP="00BA5CCE">
      <w:pPr>
        <w:pStyle w:val="EndNoteBibliography"/>
        <w:numPr>
          <w:ilvl w:val="0"/>
          <w:numId w:val="12"/>
        </w:numPr>
        <w:ind w:left="360"/>
        <w:rPr>
          <w:rFonts w:ascii="Arial" w:hAnsi="Arial" w:cs="Arial"/>
          <w:sz w:val="22"/>
        </w:rPr>
      </w:pPr>
      <w:r w:rsidRPr="00EF22B7">
        <w:rPr>
          <w:rFonts w:ascii="Arial" w:hAnsi="Arial" w:cs="Arial"/>
          <w:color w:val="000000"/>
          <w:sz w:val="22"/>
        </w:rPr>
        <w:t xml:space="preserve">McColl G, Rogers AN, Alavez S, Hubbard AE, Melov S, Link CD, </w:t>
      </w:r>
      <w:r w:rsidRPr="00EF22B7">
        <w:rPr>
          <w:rFonts w:ascii="Arial" w:hAnsi="Arial" w:cs="Arial"/>
          <w:b/>
          <w:bCs/>
          <w:color w:val="000000"/>
          <w:sz w:val="22"/>
        </w:rPr>
        <w:t>Kapahi P*</w:t>
      </w:r>
      <w:r w:rsidRPr="00EF22B7">
        <w:rPr>
          <w:rFonts w:ascii="Arial" w:hAnsi="Arial" w:cs="Arial"/>
          <w:color w:val="000000"/>
          <w:sz w:val="22"/>
        </w:rPr>
        <w:t xml:space="preserve">, Lithgow GJ. Insulin-like signaling determines survival during stress via posttranscriptional mechanisms in C. elegans. Cell Metab. 2010;12(3):260-72. PMCID:PMC2945254 *Conception, experimental design and mansucript feedback </w:t>
      </w:r>
    </w:p>
    <w:p w14:paraId="6A0DA5F7" w14:textId="77777777" w:rsidR="00935695" w:rsidRPr="00EF22B7" w:rsidRDefault="00935695" w:rsidP="00935695">
      <w:pPr>
        <w:pStyle w:val="EndNoteBibliography"/>
        <w:numPr>
          <w:ilvl w:val="0"/>
          <w:numId w:val="12"/>
        </w:numPr>
        <w:ind w:left="360"/>
        <w:rPr>
          <w:rFonts w:ascii="Arial" w:hAnsi="Arial" w:cs="Arial"/>
          <w:sz w:val="22"/>
        </w:rPr>
      </w:pPr>
      <w:r w:rsidRPr="00EF22B7">
        <w:rPr>
          <w:rFonts w:ascii="Arial" w:hAnsi="Arial" w:cs="Arial"/>
          <w:color w:val="000000"/>
          <w:sz w:val="22"/>
        </w:rPr>
        <w:t xml:space="preserve">Chen D, Thomas EL, </w:t>
      </w:r>
      <w:r w:rsidRPr="00EF22B7">
        <w:rPr>
          <w:rFonts w:ascii="Arial" w:hAnsi="Arial" w:cs="Arial"/>
          <w:b/>
          <w:bCs/>
          <w:color w:val="000000"/>
          <w:sz w:val="22"/>
        </w:rPr>
        <w:t>Kapahi P#</w:t>
      </w:r>
      <w:r w:rsidRPr="00EF22B7">
        <w:rPr>
          <w:rFonts w:ascii="Arial" w:hAnsi="Arial" w:cs="Arial"/>
          <w:color w:val="000000"/>
          <w:sz w:val="22"/>
        </w:rPr>
        <w:t xml:space="preserve">. HIF-1 modulates dietary restriction-mediated lifespan extension via IRE-1 in Caenorhabditis elegans. PLoS Genet. 2009;5(5):e1000486. PMCID:PMC2676694 </w:t>
      </w:r>
    </w:p>
    <w:p w14:paraId="42B10396" w14:textId="67DC3533" w:rsidR="008F2FF4" w:rsidRPr="00EF22B7" w:rsidRDefault="008F2FF4" w:rsidP="008F2FF4">
      <w:pPr>
        <w:pStyle w:val="EndNoteBibliography"/>
        <w:numPr>
          <w:ilvl w:val="0"/>
          <w:numId w:val="12"/>
        </w:numPr>
        <w:ind w:left="360"/>
        <w:rPr>
          <w:rFonts w:ascii="Arial" w:hAnsi="Arial" w:cs="Arial"/>
          <w:sz w:val="22"/>
        </w:rPr>
      </w:pPr>
      <w:r w:rsidRPr="00EF22B7">
        <w:rPr>
          <w:rFonts w:ascii="Arial" w:hAnsi="Arial" w:cs="Arial"/>
          <w:color w:val="000000"/>
          <w:sz w:val="22"/>
        </w:rPr>
        <w:t xml:space="preserve">Edman U, Garcia AM, Busuttil RA, Sorensen D, Lundell M, </w:t>
      </w:r>
      <w:r w:rsidRPr="00EF22B7">
        <w:rPr>
          <w:rFonts w:ascii="Arial" w:hAnsi="Arial" w:cs="Arial"/>
          <w:b/>
          <w:bCs/>
          <w:color w:val="000000"/>
          <w:sz w:val="22"/>
        </w:rPr>
        <w:t>Kapahi P*</w:t>
      </w:r>
      <w:r w:rsidRPr="00EF22B7">
        <w:rPr>
          <w:rFonts w:ascii="Arial" w:hAnsi="Arial" w:cs="Arial"/>
          <w:color w:val="000000"/>
          <w:sz w:val="22"/>
        </w:rPr>
        <w:t xml:space="preserve">, Vijg J. Lifespan extension by dietary restriction is not linked to protection against somatic DNA damage in Drosophila melanogaster. Aging Cell. 2009;8(3):331-8. PMCID:PMC2917806 *Conception, data analysis and manuscript writing </w:t>
      </w:r>
    </w:p>
    <w:p w14:paraId="79B26261" w14:textId="30511F11" w:rsidR="001F7045" w:rsidRPr="00EF22B7" w:rsidRDefault="002813FE" w:rsidP="001F7045">
      <w:pPr>
        <w:pStyle w:val="EndNoteBibliography"/>
        <w:numPr>
          <w:ilvl w:val="0"/>
          <w:numId w:val="12"/>
        </w:numPr>
        <w:ind w:left="360"/>
        <w:rPr>
          <w:rFonts w:ascii="Arial" w:hAnsi="Arial" w:cs="Arial"/>
          <w:sz w:val="22"/>
        </w:rPr>
      </w:pPr>
      <w:r w:rsidRPr="00EF22B7">
        <w:rPr>
          <w:rFonts w:ascii="Arial" w:hAnsi="Arial" w:cs="Arial"/>
          <w:color w:val="000000"/>
          <w:sz w:val="22"/>
        </w:rPr>
        <w:t xml:space="preserve">Zid BM, Rogers AN, Katewa SD, Vargas MA, Kolipinski MC, Lu TA, </w:t>
      </w:r>
      <w:r w:rsidRPr="00EF22B7">
        <w:rPr>
          <w:rFonts w:ascii="Arial" w:hAnsi="Arial" w:cs="Arial"/>
          <w:b/>
          <w:bCs/>
          <w:color w:val="000000"/>
          <w:sz w:val="22"/>
        </w:rPr>
        <w:t>Kapahi P#</w:t>
      </w:r>
      <w:r w:rsidRPr="00EF22B7">
        <w:rPr>
          <w:rFonts w:ascii="Arial" w:hAnsi="Arial" w:cs="Arial"/>
          <w:color w:val="000000"/>
          <w:sz w:val="22"/>
        </w:rPr>
        <w:t xml:space="preserve">. 4E-BP extends lifespan upon dietary restriction by enhancing mitochondrial activity in Drosophila. Cell. 2009;139(1):149-60. PMCID:PMC2759400 </w:t>
      </w:r>
    </w:p>
    <w:p w14:paraId="4D1431D7" w14:textId="3692F9B8" w:rsidR="001F7045" w:rsidRPr="00EF22B7" w:rsidRDefault="001F7045" w:rsidP="001F7045">
      <w:pPr>
        <w:pStyle w:val="EndNoteBibliography"/>
        <w:numPr>
          <w:ilvl w:val="0"/>
          <w:numId w:val="12"/>
        </w:numPr>
        <w:ind w:left="360"/>
        <w:rPr>
          <w:rFonts w:ascii="Arial" w:hAnsi="Arial" w:cs="Arial"/>
          <w:sz w:val="22"/>
        </w:rPr>
      </w:pPr>
      <w:r w:rsidRPr="00EF22B7">
        <w:rPr>
          <w:rFonts w:ascii="Arial" w:hAnsi="Arial" w:cs="Arial"/>
          <w:color w:val="000000"/>
          <w:sz w:val="22"/>
        </w:rPr>
        <w:t xml:space="preserve">Bell R, Hubbard A, Chettier R, Chen D, Miller JP, </w:t>
      </w:r>
      <w:r w:rsidRPr="00EF22B7">
        <w:rPr>
          <w:rFonts w:ascii="Arial" w:hAnsi="Arial" w:cs="Arial"/>
          <w:b/>
          <w:bCs/>
          <w:color w:val="000000"/>
          <w:sz w:val="22"/>
        </w:rPr>
        <w:t>Kapahi P*</w:t>
      </w:r>
      <w:r w:rsidRPr="00EF22B7">
        <w:rPr>
          <w:rFonts w:ascii="Arial" w:hAnsi="Arial" w:cs="Arial"/>
          <w:color w:val="000000"/>
          <w:sz w:val="22"/>
        </w:rPr>
        <w:t xml:space="preserve">, et al. A human protein interaction network shows conservation of aging processes between human and invertebrate species. PLoS Genet. 2009;5(3):e1000414. PMCID:PMC2657003 *Experimental design and manuscript feedback </w:t>
      </w:r>
    </w:p>
    <w:p w14:paraId="60246BF2" w14:textId="4897808C" w:rsidR="005D22F9" w:rsidRPr="00EF22B7" w:rsidRDefault="005D22F9" w:rsidP="005D22F9">
      <w:pPr>
        <w:pStyle w:val="EndNoteBibliography"/>
        <w:numPr>
          <w:ilvl w:val="0"/>
          <w:numId w:val="12"/>
        </w:numPr>
        <w:ind w:left="360"/>
        <w:rPr>
          <w:rFonts w:ascii="Arial" w:hAnsi="Arial" w:cs="Arial"/>
          <w:sz w:val="22"/>
        </w:rPr>
      </w:pPr>
      <w:r w:rsidRPr="00EF22B7">
        <w:rPr>
          <w:rFonts w:ascii="Arial" w:hAnsi="Arial" w:cs="Arial"/>
          <w:color w:val="000000"/>
          <w:sz w:val="22"/>
        </w:rPr>
        <w:t xml:space="preserve">Yun J, Cao JH, Dodson MW, Clark IE, </w:t>
      </w:r>
      <w:r w:rsidRPr="00EF22B7">
        <w:rPr>
          <w:rFonts w:ascii="Arial" w:hAnsi="Arial" w:cs="Arial"/>
          <w:b/>
          <w:bCs/>
          <w:color w:val="000000"/>
          <w:sz w:val="22"/>
        </w:rPr>
        <w:t>Kapahi P*</w:t>
      </w:r>
      <w:r w:rsidRPr="00EF22B7">
        <w:rPr>
          <w:rFonts w:ascii="Arial" w:hAnsi="Arial" w:cs="Arial"/>
          <w:color w:val="000000"/>
          <w:sz w:val="22"/>
        </w:rPr>
        <w:t xml:space="preserve">, Chowdhury RB, et al. Loss-of-function analysis suggests that Omi/HtrA2 is not an essential component of the PINK1/PARKIN pathway in vivo. J Neurosci. 2008;28(53):14500-10. PMCID:PMC2718055 * Reagents and manuscript feedback </w:t>
      </w:r>
    </w:p>
    <w:p w14:paraId="2AAB2E2D" w14:textId="5D999CED" w:rsidR="00501E65" w:rsidRPr="00EF22B7" w:rsidRDefault="00501E65" w:rsidP="00501E65">
      <w:pPr>
        <w:pStyle w:val="EndNoteBibliography"/>
        <w:numPr>
          <w:ilvl w:val="0"/>
          <w:numId w:val="12"/>
        </w:numPr>
        <w:ind w:left="360"/>
        <w:rPr>
          <w:rFonts w:ascii="Arial" w:hAnsi="Arial" w:cs="Arial"/>
          <w:sz w:val="22"/>
        </w:rPr>
      </w:pPr>
      <w:r w:rsidRPr="00EF22B7">
        <w:rPr>
          <w:rFonts w:ascii="Arial" w:hAnsi="Arial" w:cs="Arial"/>
          <w:color w:val="000000"/>
          <w:sz w:val="22"/>
        </w:rPr>
        <w:t xml:space="preserve">Chen D, Pan KZ, Palter JE, </w:t>
      </w:r>
      <w:r w:rsidRPr="00EF22B7">
        <w:rPr>
          <w:rFonts w:ascii="Arial" w:hAnsi="Arial" w:cs="Arial"/>
          <w:b/>
          <w:bCs/>
          <w:color w:val="000000"/>
          <w:sz w:val="22"/>
        </w:rPr>
        <w:t>Kapahi P#</w:t>
      </w:r>
      <w:r w:rsidRPr="00EF22B7">
        <w:rPr>
          <w:rFonts w:ascii="Arial" w:hAnsi="Arial" w:cs="Arial"/>
          <w:color w:val="000000"/>
          <w:sz w:val="22"/>
        </w:rPr>
        <w:t xml:space="preserve">. Longevity determined by developmental arrest genes in Caenorhabditis elegans. Aging Cell. 2007;6(4):525-33. PMCID:PMC2746107 </w:t>
      </w:r>
    </w:p>
    <w:p w14:paraId="432924C0" w14:textId="203D500D" w:rsidR="00FD3108" w:rsidRPr="00EF22B7" w:rsidRDefault="00FD3108" w:rsidP="00FD3108">
      <w:pPr>
        <w:pStyle w:val="EndNoteBibliography"/>
        <w:numPr>
          <w:ilvl w:val="0"/>
          <w:numId w:val="12"/>
        </w:numPr>
        <w:ind w:left="360"/>
        <w:rPr>
          <w:rFonts w:ascii="Arial" w:hAnsi="Arial" w:cs="Arial"/>
          <w:sz w:val="22"/>
        </w:rPr>
      </w:pPr>
      <w:r w:rsidRPr="00EF22B7">
        <w:rPr>
          <w:rFonts w:ascii="Arial" w:hAnsi="Arial" w:cs="Arial"/>
          <w:color w:val="000000"/>
          <w:sz w:val="22"/>
        </w:rPr>
        <w:t xml:space="preserve">Pan KZ, Palter JE, Rogers AN, Olsen A, Chen D, Lithgow GJ, </w:t>
      </w:r>
      <w:r w:rsidRPr="00EF22B7">
        <w:rPr>
          <w:rFonts w:ascii="Arial" w:hAnsi="Arial" w:cs="Arial"/>
          <w:b/>
          <w:bCs/>
          <w:color w:val="000000"/>
          <w:sz w:val="22"/>
        </w:rPr>
        <w:t>Kapahi P#</w:t>
      </w:r>
      <w:r w:rsidRPr="00EF22B7">
        <w:rPr>
          <w:rFonts w:ascii="Arial" w:hAnsi="Arial" w:cs="Arial"/>
          <w:color w:val="000000"/>
          <w:sz w:val="22"/>
        </w:rPr>
        <w:t xml:space="preserve">. Inhibition of mRNA translation extends lifespan in Caenorhabditis elegans. Aging Cell. 2007;6(1):111-9. PMCID:PMC2745345 </w:t>
      </w:r>
    </w:p>
    <w:p w14:paraId="2C02E9FA" w14:textId="2370C67B" w:rsidR="00DB1739" w:rsidRPr="00EF22B7" w:rsidRDefault="00DB1739" w:rsidP="00DB1739">
      <w:pPr>
        <w:pStyle w:val="EndNoteBibliography"/>
        <w:numPr>
          <w:ilvl w:val="0"/>
          <w:numId w:val="12"/>
        </w:numPr>
        <w:ind w:left="360"/>
        <w:rPr>
          <w:rFonts w:ascii="Arial" w:hAnsi="Arial" w:cs="Arial"/>
          <w:sz w:val="22"/>
        </w:rPr>
      </w:pPr>
      <w:r w:rsidRPr="00EF22B7">
        <w:rPr>
          <w:rFonts w:ascii="Arial" w:hAnsi="Arial" w:cs="Arial"/>
          <w:color w:val="000000"/>
          <w:sz w:val="22"/>
        </w:rPr>
        <w:t xml:space="preserve">Carvalho GB, </w:t>
      </w:r>
      <w:r w:rsidRPr="00EF22B7">
        <w:rPr>
          <w:rFonts w:ascii="Arial" w:hAnsi="Arial" w:cs="Arial"/>
          <w:b/>
          <w:bCs/>
          <w:color w:val="000000"/>
          <w:sz w:val="22"/>
        </w:rPr>
        <w:t>Kapahi P*</w:t>
      </w:r>
      <w:r w:rsidRPr="00EF22B7">
        <w:rPr>
          <w:rFonts w:ascii="Arial" w:hAnsi="Arial" w:cs="Arial"/>
          <w:color w:val="000000"/>
          <w:sz w:val="22"/>
        </w:rPr>
        <w:t xml:space="preserve">, Anderson DJ, Benzer S. Allocrine modulation of feeding behavior by the Sex Peptide of Drosophila. Curr Biol. 2006;16(7):692-6. PMCID:PMC2745344 *Conception, contributed data, experimental design and manuscript writing </w:t>
      </w:r>
    </w:p>
    <w:p w14:paraId="352EDC2F" w14:textId="4ED09E81" w:rsidR="004960CA" w:rsidRPr="00EF22B7" w:rsidRDefault="004960CA" w:rsidP="004960CA">
      <w:pPr>
        <w:pStyle w:val="EndNoteBibliography"/>
        <w:numPr>
          <w:ilvl w:val="0"/>
          <w:numId w:val="12"/>
        </w:numPr>
        <w:ind w:left="360"/>
        <w:rPr>
          <w:rFonts w:ascii="Arial" w:hAnsi="Arial" w:cs="Arial"/>
          <w:sz w:val="22"/>
        </w:rPr>
      </w:pPr>
      <w:r w:rsidRPr="00EF22B7">
        <w:rPr>
          <w:rFonts w:ascii="Arial" w:hAnsi="Arial" w:cs="Arial"/>
          <w:color w:val="000000"/>
          <w:sz w:val="22"/>
        </w:rPr>
        <w:t xml:space="preserve">Carvalho GB, </w:t>
      </w:r>
      <w:r w:rsidRPr="00EF22B7">
        <w:rPr>
          <w:rFonts w:ascii="Arial" w:hAnsi="Arial" w:cs="Arial"/>
          <w:b/>
          <w:bCs/>
          <w:color w:val="000000"/>
          <w:sz w:val="22"/>
        </w:rPr>
        <w:t>Kapahi P*</w:t>
      </w:r>
      <w:r w:rsidRPr="00EF22B7">
        <w:rPr>
          <w:rFonts w:ascii="Arial" w:hAnsi="Arial" w:cs="Arial"/>
          <w:color w:val="000000"/>
          <w:sz w:val="22"/>
        </w:rPr>
        <w:t xml:space="preserve">, Benzer S. Compensatory ingestion upon dietary restriction in Drosophila melanogaster. Nat Methods. 2005;2(11):813-5. PMCID:PMC2745347 *Conception, contributed data, experimental design and manuscript writing </w:t>
      </w:r>
    </w:p>
    <w:p w14:paraId="7FEB88F8" w14:textId="7EEFC6E6" w:rsidR="007D430E" w:rsidRPr="00EF22B7" w:rsidRDefault="007D430E" w:rsidP="007D430E">
      <w:pPr>
        <w:pStyle w:val="EndNoteBibliography"/>
        <w:numPr>
          <w:ilvl w:val="0"/>
          <w:numId w:val="12"/>
        </w:numPr>
        <w:ind w:left="360"/>
        <w:rPr>
          <w:rFonts w:ascii="Arial" w:hAnsi="Arial" w:cs="Arial"/>
          <w:sz w:val="22"/>
        </w:rPr>
      </w:pPr>
      <w:r w:rsidRPr="00EF22B7">
        <w:rPr>
          <w:rFonts w:ascii="Arial" w:hAnsi="Arial" w:cs="Arial"/>
          <w:b/>
          <w:bCs/>
          <w:color w:val="000000"/>
          <w:sz w:val="22"/>
        </w:rPr>
        <w:t>Kapahi P</w:t>
      </w:r>
      <w:r w:rsidRPr="00EF22B7">
        <w:rPr>
          <w:rFonts w:ascii="Arial" w:hAnsi="Arial" w:cs="Arial"/>
          <w:color w:val="000000"/>
          <w:sz w:val="22"/>
        </w:rPr>
        <w:t xml:space="preserve">, Zid BM, Harper T, Koslover D, Sapin V, Benzer S. Regulation of lifespan in Drosophila by modulation of genes in the TOR signaling pathway. Curr Biol. 2004;14(10):885-90. PMCID:PMC2754830 </w:t>
      </w:r>
    </w:p>
    <w:p w14:paraId="6357DA1F" w14:textId="31A57F23" w:rsidR="00137161" w:rsidRPr="00EF22B7" w:rsidRDefault="00137161" w:rsidP="00137161">
      <w:pPr>
        <w:pStyle w:val="EndNoteBibliography"/>
        <w:numPr>
          <w:ilvl w:val="0"/>
          <w:numId w:val="12"/>
        </w:numPr>
        <w:ind w:left="360"/>
        <w:rPr>
          <w:rFonts w:ascii="Arial" w:hAnsi="Arial" w:cs="Arial"/>
          <w:sz w:val="22"/>
        </w:rPr>
      </w:pPr>
      <w:r w:rsidRPr="00EF22B7">
        <w:rPr>
          <w:rFonts w:ascii="Arial" w:hAnsi="Arial" w:cs="Arial"/>
          <w:color w:val="000000"/>
          <w:sz w:val="22"/>
        </w:rPr>
        <w:t xml:space="preserve">Seroude L, Brummel T, </w:t>
      </w:r>
      <w:r w:rsidRPr="00EF22B7">
        <w:rPr>
          <w:rFonts w:ascii="Arial" w:hAnsi="Arial" w:cs="Arial"/>
          <w:b/>
          <w:bCs/>
          <w:color w:val="000000"/>
          <w:sz w:val="22"/>
        </w:rPr>
        <w:t>Kapahi P*</w:t>
      </w:r>
      <w:r w:rsidRPr="00EF22B7">
        <w:rPr>
          <w:rFonts w:ascii="Arial" w:hAnsi="Arial" w:cs="Arial"/>
          <w:color w:val="000000"/>
          <w:sz w:val="22"/>
        </w:rPr>
        <w:t xml:space="preserve">, Benzer S. Spatio-temporal analysis of gene expression during aging in Drosophila melanogaster. Aging Cell. 2002;1(1):47-56. PMID * Data contribution, experimental design and manuscript feedback </w:t>
      </w:r>
    </w:p>
    <w:p w14:paraId="74D19591" w14:textId="498D64B8" w:rsidR="00026D37" w:rsidRPr="00EF22B7" w:rsidRDefault="00026D37" w:rsidP="00026D37">
      <w:pPr>
        <w:pStyle w:val="EndNoteBibliography"/>
        <w:numPr>
          <w:ilvl w:val="0"/>
          <w:numId w:val="12"/>
        </w:numPr>
        <w:ind w:left="360"/>
        <w:rPr>
          <w:rFonts w:ascii="Arial" w:hAnsi="Arial" w:cs="Arial"/>
          <w:sz w:val="22"/>
        </w:rPr>
      </w:pPr>
      <w:r w:rsidRPr="00EF22B7">
        <w:rPr>
          <w:rFonts w:ascii="Arial" w:hAnsi="Arial" w:cs="Arial"/>
          <w:color w:val="000000"/>
          <w:sz w:val="22"/>
        </w:rPr>
        <w:t xml:space="preserve">Ojo-Amaize EA*, </w:t>
      </w:r>
      <w:r w:rsidRPr="00EF22B7">
        <w:rPr>
          <w:rFonts w:ascii="Arial" w:hAnsi="Arial" w:cs="Arial"/>
          <w:b/>
          <w:bCs/>
          <w:color w:val="000000"/>
          <w:sz w:val="22"/>
        </w:rPr>
        <w:t>Kapahi P*</w:t>
      </w:r>
      <w:r w:rsidRPr="00EF22B7">
        <w:rPr>
          <w:rFonts w:ascii="Arial" w:hAnsi="Arial" w:cs="Arial"/>
          <w:color w:val="000000"/>
          <w:sz w:val="22"/>
        </w:rPr>
        <w:t xml:space="preserve">, Kakkanaiah VN, Takahashi T, Shalom-Barak T, Cottam HB, et al. Hypoestoxide, a novel anti-inflammatory natural diterpene, inhibits the activity of IkappaB kinase. Cell Immunol. 2001;209(2):149-57. PMID *Equal contribution </w:t>
      </w:r>
    </w:p>
    <w:p w14:paraId="55CE0383" w14:textId="270C1725" w:rsidR="00A42F0C" w:rsidRPr="00EF22B7" w:rsidRDefault="00A42F0C" w:rsidP="00951CCB">
      <w:pPr>
        <w:pStyle w:val="EndNoteBibliography"/>
        <w:numPr>
          <w:ilvl w:val="0"/>
          <w:numId w:val="12"/>
        </w:numPr>
        <w:ind w:left="360"/>
        <w:rPr>
          <w:rFonts w:ascii="Arial" w:hAnsi="Arial" w:cs="Arial"/>
          <w:sz w:val="22"/>
        </w:rPr>
      </w:pPr>
      <w:r w:rsidRPr="00EF22B7">
        <w:rPr>
          <w:rFonts w:ascii="Arial" w:hAnsi="Arial" w:cs="Arial"/>
          <w:color w:val="000000"/>
          <w:sz w:val="22"/>
        </w:rPr>
        <w:lastRenderedPageBreak/>
        <w:t xml:space="preserve">Rossi A*, </w:t>
      </w:r>
      <w:r w:rsidRPr="00EF22B7">
        <w:rPr>
          <w:rFonts w:ascii="Arial" w:hAnsi="Arial" w:cs="Arial"/>
          <w:b/>
          <w:bCs/>
          <w:color w:val="000000"/>
          <w:sz w:val="22"/>
        </w:rPr>
        <w:t>Kapahi P*</w:t>
      </w:r>
      <w:r w:rsidRPr="00EF22B7">
        <w:rPr>
          <w:rFonts w:ascii="Arial" w:hAnsi="Arial" w:cs="Arial"/>
          <w:color w:val="000000"/>
          <w:sz w:val="22"/>
        </w:rPr>
        <w:t xml:space="preserve">, Natoli G*, Takahashi T, Chen Y, Karin M, et al. Anti-inflammatory cyclopentenone prostaglandins are direct inhibitors of IkappaB kinase. Nature. 2000;403(6765):103-8. *Equal first authors </w:t>
      </w:r>
    </w:p>
    <w:p w14:paraId="6572DBF3" w14:textId="750F258B" w:rsidR="00951CCB" w:rsidRPr="00EF22B7" w:rsidRDefault="00951CCB" w:rsidP="00951CCB">
      <w:pPr>
        <w:pStyle w:val="EndNoteBibliography"/>
        <w:numPr>
          <w:ilvl w:val="0"/>
          <w:numId w:val="12"/>
        </w:numPr>
        <w:ind w:left="360"/>
        <w:rPr>
          <w:rFonts w:ascii="Arial" w:hAnsi="Arial" w:cs="Arial"/>
          <w:sz w:val="22"/>
        </w:rPr>
      </w:pPr>
      <w:r w:rsidRPr="00EF22B7">
        <w:rPr>
          <w:rFonts w:ascii="Arial" w:hAnsi="Arial" w:cs="Arial"/>
          <w:b/>
          <w:bCs/>
          <w:color w:val="000000"/>
          <w:sz w:val="22"/>
        </w:rPr>
        <w:t>Kapahi P</w:t>
      </w:r>
      <w:r w:rsidR="00BD6C3F" w:rsidRPr="00EF22B7">
        <w:rPr>
          <w:rFonts w:ascii="Arial" w:hAnsi="Arial" w:cs="Arial"/>
          <w:b/>
          <w:bCs/>
          <w:color w:val="000000"/>
          <w:sz w:val="22"/>
        </w:rPr>
        <w:t>*</w:t>
      </w:r>
      <w:r w:rsidRPr="00EF22B7">
        <w:rPr>
          <w:rFonts w:ascii="Arial" w:hAnsi="Arial" w:cs="Arial"/>
          <w:color w:val="000000"/>
          <w:sz w:val="22"/>
        </w:rPr>
        <w:t xml:space="preserve">, Takahashi T, Natoli G, Adams SR, Chen Y, Tsien RY, et al. Inhibition of NF-kappa B activation by arsenite through reaction with a critical cysteine in the activation loop of Ikappa B kinase. J Biol Chem. 2000;275(46):36062-6. PMID </w:t>
      </w:r>
    </w:p>
    <w:p w14:paraId="18673FC8" w14:textId="1800E8C6" w:rsidR="0097699B" w:rsidRPr="00EF22B7" w:rsidRDefault="0097699B" w:rsidP="0097699B">
      <w:pPr>
        <w:pStyle w:val="EndNoteBibliography"/>
        <w:numPr>
          <w:ilvl w:val="0"/>
          <w:numId w:val="12"/>
        </w:numPr>
        <w:ind w:left="360"/>
        <w:rPr>
          <w:rFonts w:ascii="Arial" w:hAnsi="Arial" w:cs="Arial"/>
          <w:sz w:val="22"/>
        </w:rPr>
      </w:pPr>
      <w:r w:rsidRPr="00EF22B7">
        <w:rPr>
          <w:rFonts w:ascii="Arial" w:hAnsi="Arial" w:cs="Arial"/>
          <w:b/>
          <w:bCs/>
          <w:color w:val="000000"/>
          <w:sz w:val="22"/>
        </w:rPr>
        <w:t>Kapahi P*</w:t>
      </w:r>
      <w:r w:rsidRPr="00EF22B7">
        <w:rPr>
          <w:rFonts w:ascii="Arial" w:hAnsi="Arial" w:cs="Arial"/>
          <w:color w:val="000000"/>
          <w:sz w:val="22"/>
        </w:rPr>
        <w:t xml:space="preserve">, Boulton ME, Kirkwood TB. Positive correlation between mammalian life span and cellular resistance to stress. Free Radic Biol Med. 1999;26(5-6):495-500. PMID </w:t>
      </w:r>
    </w:p>
    <w:p w14:paraId="5FF628D4" w14:textId="43BBEDB5" w:rsidR="005D04A3" w:rsidRPr="00EF22B7" w:rsidRDefault="005D04A3" w:rsidP="005D04A3">
      <w:pPr>
        <w:pStyle w:val="EndNoteBibliography"/>
        <w:numPr>
          <w:ilvl w:val="0"/>
          <w:numId w:val="12"/>
        </w:numPr>
        <w:ind w:left="360"/>
        <w:rPr>
          <w:rFonts w:ascii="Arial" w:hAnsi="Arial" w:cs="Arial"/>
          <w:sz w:val="22"/>
        </w:rPr>
      </w:pPr>
      <w:r w:rsidRPr="00EF22B7">
        <w:rPr>
          <w:rFonts w:ascii="Arial" w:hAnsi="Arial" w:cs="Arial"/>
          <w:color w:val="000000"/>
          <w:sz w:val="22"/>
        </w:rPr>
        <w:t xml:space="preserve">Groves RW, </w:t>
      </w:r>
      <w:r w:rsidRPr="00EF22B7">
        <w:rPr>
          <w:rFonts w:ascii="Arial" w:hAnsi="Arial" w:cs="Arial"/>
          <w:b/>
          <w:bCs/>
          <w:color w:val="000000"/>
          <w:sz w:val="22"/>
        </w:rPr>
        <w:t>Kapahi P*</w:t>
      </w:r>
      <w:r w:rsidRPr="00EF22B7">
        <w:rPr>
          <w:rFonts w:ascii="Arial" w:hAnsi="Arial" w:cs="Arial"/>
          <w:color w:val="000000"/>
          <w:sz w:val="22"/>
        </w:rPr>
        <w:t xml:space="preserve">, Barker JN, Haskard DO, MacDonald DM. Detection of circulating adhesion molecules in erythrodermic skin disease. J Am Acad Dermatol. 1995;32(1):32-6. PMID </w:t>
      </w:r>
    </w:p>
    <w:p w14:paraId="64DC2C05" w14:textId="0AE6626C" w:rsidR="009F3F6F" w:rsidRPr="00EF22B7" w:rsidRDefault="009F3F6F" w:rsidP="009F3F6F">
      <w:pPr>
        <w:pStyle w:val="EndNoteBibliography"/>
        <w:numPr>
          <w:ilvl w:val="0"/>
          <w:numId w:val="12"/>
        </w:numPr>
        <w:ind w:left="360"/>
        <w:rPr>
          <w:rFonts w:ascii="Arial" w:hAnsi="Arial" w:cs="Arial"/>
          <w:sz w:val="22"/>
        </w:rPr>
      </w:pPr>
      <w:r w:rsidRPr="00EF22B7">
        <w:rPr>
          <w:rFonts w:ascii="Arial" w:hAnsi="Arial" w:cs="Arial"/>
          <w:color w:val="000000"/>
          <w:sz w:val="22"/>
        </w:rPr>
        <w:t xml:space="preserve">Lebranchu Y, al Najjar A, </w:t>
      </w:r>
      <w:r w:rsidRPr="00EF22B7">
        <w:rPr>
          <w:rFonts w:ascii="Arial" w:hAnsi="Arial" w:cs="Arial"/>
          <w:b/>
          <w:bCs/>
          <w:color w:val="000000"/>
          <w:sz w:val="22"/>
        </w:rPr>
        <w:t>Kapahi P</w:t>
      </w:r>
      <w:r w:rsidRPr="00EF22B7">
        <w:rPr>
          <w:rFonts w:ascii="Arial" w:hAnsi="Arial" w:cs="Arial"/>
          <w:color w:val="000000"/>
          <w:sz w:val="22"/>
        </w:rPr>
        <w:t xml:space="preserve">, Valentin JF, Nivet H, Bagros P, et al. The association of increased soluble VCAM-1 levels with CMV disease in human kidney allograft recipients. Transplant Proc. 1995;27(1):960. PMID *Data contribution and experimental design </w:t>
      </w:r>
    </w:p>
    <w:p w14:paraId="0C1507FE" w14:textId="77777777" w:rsidR="00EF79DC" w:rsidRPr="00EF22B7" w:rsidRDefault="00EE0EA7" w:rsidP="00EE0EA7">
      <w:pPr>
        <w:pStyle w:val="EndNoteBibliography"/>
        <w:numPr>
          <w:ilvl w:val="0"/>
          <w:numId w:val="12"/>
        </w:numPr>
        <w:ind w:left="360"/>
        <w:rPr>
          <w:rFonts w:ascii="Arial" w:hAnsi="Arial" w:cs="Arial"/>
          <w:sz w:val="22"/>
        </w:rPr>
      </w:pPr>
      <w:r w:rsidRPr="00EF22B7">
        <w:rPr>
          <w:rFonts w:ascii="Arial" w:hAnsi="Arial" w:cs="Arial"/>
          <w:color w:val="000000"/>
          <w:sz w:val="22"/>
        </w:rPr>
        <w:t xml:space="preserve">Hamblin AS, Shakoor Z, </w:t>
      </w:r>
      <w:r w:rsidRPr="00EF22B7">
        <w:rPr>
          <w:rFonts w:ascii="Arial" w:hAnsi="Arial" w:cs="Arial"/>
          <w:b/>
          <w:bCs/>
          <w:color w:val="000000"/>
          <w:sz w:val="22"/>
        </w:rPr>
        <w:t>Kapahi P*</w:t>
      </w:r>
      <w:r w:rsidRPr="00EF22B7">
        <w:rPr>
          <w:rFonts w:ascii="Arial" w:hAnsi="Arial" w:cs="Arial"/>
          <w:color w:val="000000"/>
          <w:sz w:val="22"/>
        </w:rPr>
        <w:t>, Haskard D. Circulating adhesion molecules in sarcoidosis. Clin Exp Immunol. 1994;96(2):335-8. PMCID:PMC1534875 *Data contribution and experimental design</w:t>
      </w:r>
    </w:p>
    <w:p w14:paraId="08BAD282" w14:textId="77777777" w:rsidR="00F80644" w:rsidRPr="00EF22B7" w:rsidRDefault="00EF79DC" w:rsidP="00EF79DC">
      <w:pPr>
        <w:pStyle w:val="EndNoteBibliography"/>
        <w:numPr>
          <w:ilvl w:val="0"/>
          <w:numId w:val="12"/>
        </w:numPr>
        <w:ind w:left="360"/>
        <w:rPr>
          <w:rFonts w:ascii="Arial" w:hAnsi="Arial" w:cs="Arial"/>
          <w:sz w:val="22"/>
        </w:rPr>
      </w:pPr>
      <w:r w:rsidRPr="00EF22B7">
        <w:rPr>
          <w:rFonts w:ascii="Arial" w:hAnsi="Arial" w:cs="Arial"/>
          <w:color w:val="000000"/>
          <w:sz w:val="22"/>
        </w:rPr>
        <w:t xml:space="preserve">Lebranchu Y, </w:t>
      </w:r>
      <w:r w:rsidRPr="00EF22B7">
        <w:rPr>
          <w:rFonts w:ascii="Arial" w:hAnsi="Arial" w:cs="Arial"/>
          <w:b/>
          <w:bCs/>
          <w:color w:val="000000"/>
          <w:sz w:val="22"/>
        </w:rPr>
        <w:t>Kapahi P*</w:t>
      </w:r>
      <w:r w:rsidRPr="00EF22B7">
        <w:rPr>
          <w:rFonts w:ascii="Arial" w:hAnsi="Arial" w:cs="Arial"/>
          <w:color w:val="000000"/>
          <w:sz w:val="22"/>
        </w:rPr>
        <w:t>, al Najjar A, Sharobeem R, Valentin JF, Nivet H, et al. Soluble e-selectin, ICAM-1, and VCAM-1 levels in renal allograft recipients. Transplant Proc. 1994;26(4):1873-4.*Data contribution and experimental design</w:t>
      </w:r>
    </w:p>
    <w:p w14:paraId="03A09371" w14:textId="1912A95E" w:rsidR="00F80644" w:rsidRPr="00EF22B7" w:rsidRDefault="00F80644" w:rsidP="00F80644">
      <w:pPr>
        <w:pStyle w:val="EndNoteBibliography"/>
        <w:numPr>
          <w:ilvl w:val="0"/>
          <w:numId w:val="12"/>
        </w:numPr>
        <w:ind w:left="360"/>
        <w:rPr>
          <w:rFonts w:ascii="Arial" w:hAnsi="Arial" w:cs="Arial"/>
          <w:sz w:val="22"/>
        </w:rPr>
      </w:pPr>
      <w:r w:rsidRPr="00EF22B7">
        <w:rPr>
          <w:rFonts w:ascii="Arial" w:hAnsi="Arial" w:cs="Arial"/>
          <w:color w:val="000000"/>
          <w:sz w:val="22"/>
        </w:rPr>
        <w:t xml:space="preserve">Montefort S, Lai CK, </w:t>
      </w:r>
      <w:r w:rsidRPr="00EF22B7">
        <w:rPr>
          <w:rFonts w:ascii="Arial" w:hAnsi="Arial" w:cs="Arial"/>
          <w:b/>
          <w:bCs/>
          <w:color w:val="000000"/>
          <w:sz w:val="22"/>
        </w:rPr>
        <w:t>Kapahi P*</w:t>
      </w:r>
      <w:r w:rsidRPr="00EF22B7">
        <w:rPr>
          <w:rFonts w:ascii="Arial" w:hAnsi="Arial" w:cs="Arial"/>
          <w:color w:val="000000"/>
          <w:sz w:val="22"/>
        </w:rPr>
        <w:t xml:space="preserve">, Leung J, Lai KN, Chan HS, et al. Circulating adhesion molecules in asthma. Am J Respir Crit Care Med. 1994;149(5):1149-52. PMID *Data contribution and experimental design </w:t>
      </w:r>
    </w:p>
    <w:p w14:paraId="474EF552" w14:textId="1B9E8F44" w:rsidR="004C1460" w:rsidRPr="00EF22B7" w:rsidRDefault="004C1460" w:rsidP="004C1460">
      <w:pPr>
        <w:pStyle w:val="EndNoteBibliography"/>
        <w:numPr>
          <w:ilvl w:val="0"/>
          <w:numId w:val="12"/>
        </w:numPr>
        <w:ind w:left="360"/>
        <w:rPr>
          <w:rFonts w:ascii="Arial" w:hAnsi="Arial" w:cs="Arial"/>
          <w:sz w:val="22"/>
        </w:rPr>
      </w:pPr>
      <w:r w:rsidRPr="00EF22B7">
        <w:rPr>
          <w:rFonts w:ascii="Arial" w:hAnsi="Arial" w:cs="Arial"/>
          <w:sz w:val="22"/>
        </w:rPr>
        <w:t xml:space="preserve">Mason JC*, </w:t>
      </w:r>
      <w:r w:rsidRPr="00EF22B7">
        <w:rPr>
          <w:rFonts w:ascii="Arial" w:hAnsi="Arial" w:cs="Arial"/>
          <w:b/>
          <w:bCs/>
          <w:sz w:val="22"/>
        </w:rPr>
        <w:t>Kapahi P*</w:t>
      </w:r>
      <w:r w:rsidRPr="00EF22B7">
        <w:rPr>
          <w:rFonts w:ascii="Arial" w:hAnsi="Arial" w:cs="Arial"/>
          <w:sz w:val="22"/>
        </w:rPr>
        <w:t>, Haskard DO. Detection of increased levels of circulating intercellular adhesion molecule 1 in some patients with rheumatoid arthritis but not in patients with systemic lupus erythematosus. Lack of correlation with levels of circulating vascular cell adhesion molecule 1. Arthritis Rheum. 1993;36(4):519-27. *</w:t>
      </w:r>
      <w:r w:rsidR="007758E5" w:rsidRPr="00EF22B7">
        <w:rPr>
          <w:rFonts w:ascii="Arial" w:hAnsi="Arial" w:cs="Arial"/>
          <w:sz w:val="22"/>
        </w:rPr>
        <w:t>E</w:t>
      </w:r>
      <w:r w:rsidRPr="00EF22B7">
        <w:rPr>
          <w:rFonts w:ascii="Arial" w:hAnsi="Arial" w:cs="Arial"/>
          <w:sz w:val="22"/>
        </w:rPr>
        <w:t xml:space="preserve">qual first authors </w:t>
      </w:r>
    </w:p>
    <w:p w14:paraId="647528AB" w14:textId="7DEA3E55" w:rsidR="00091CCE" w:rsidRPr="00EF22B7" w:rsidRDefault="00091CCE" w:rsidP="00091CCE">
      <w:pPr>
        <w:pStyle w:val="EndNoteBibliography"/>
        <w:numPr>
          <w:ilvl w:val="0"/>
          <w:numId w:val="12"/>
        </w:numPr>
        <w:ind w:left="360"/>
        <w:rPr>
          <w:rFonts w:ascii="Arial" w:hAnsi="Arial" w:cs="Arial"/>
          <w:sz w:val="22"/>
        </w:rPr>
      </w:pPr>
      <w:r w:rsidRPr="00EF22B7">
        <w:rPr>
          <w:rFonts w:ascii="Arial" w:hAnsi="Arial" w:cs="Arial"/>
          <w:color w:val="000000"/>
          <w:sz w:val="22"/>
        </w:rPr>
        <w:t xml:space="preserve">Wellicome SM, </w:t>
      </w:r>
      <w:r w:rsidRPr="00EF22B7">
        <w:rPr>
          <w:rFonts w:ascii="Arial" w:hAnsi="Arial" w:cs="Arial"/>
          <w:b/>
          <w:bCs/>
          <w:color w:val="000000"/>
          <w:sz w:val="22"/>
        </w:rPr>
        <w:t>Kapahi P*</w:t>
      </w:r>
      <w:r w:rsidRPr="00EF22B7">
        <w:rPr>
          <w:rFonts w:ascii="Arial" w:hAnsi="Arial" w:cs="Arial"/>
          <w:color w:val="000000"/>
          <w:sz w:val="22"/>
        </w:rPr>
        <w:t xml:space="preserve">, Mason JC, Lebranchu Y, Yarwood H, Haskard DO. Detection of a circulating form of vascular cell adhesion molecule-1: raised levels in rheumatoid arthritis and systemic lupus erythematosus. Clin Exp Immunol. 1993;92(3):412-8. PMCID:PMC1554786 *Data contribution and experimental design </w:t>
      </w:r>
    </w:p>
    <w:p w14:paraId="05C4E9C3" w14:textId="77777777" w:rsidR="002D3176" w:rsidRPr="00EF22B7" w:rsidRDefault="002D3176" w:rsidP="00007157">
      <w:pPr>
        <w:rPr>
          <w:rFonts w:ascii="Arial" w:hAnsi="Arial" w:cs="Arial"/>
          <w:b/>
          <w:bCs/>
          <w:sz w:val="22"/>
          <w:szCs w:val="22"/>
          <w:u w:val="single"/>
        </w:rPr>
      </w:pPr>
    </w:p>
    <w:p w14:paraId="4E6E7BB7" w14:textId="5AAEC931" w:rsidR="0087435E" w:rsidRPr="00EF22B7" w:rsidRDefault="0087435E" w:rsidP="00833C67">
      <w:pPr>
        <w:rPr>
          <w:rFonts w:ascii="Arial" w:hAnsi="Arial" w:cs="Arial"/>
          <w:b/>
          <w:bCs/>
          <w:sz w:val="22"/>
          <w:szCs w:val="22"/>
          <w:u w:val="single"/>
        </w:rPr>
      </w:pPr>
      <w:r w:rsidRPr="00EF22B7">
        <w:rPr>
          <w:rFonts w:ascii="Arial" w:hAnsi="Arial" w:cs="Arial"/>
          <w:sz w:val="22"/>
          <w:szCs w:val="22"/>
        </w:rPr>
        <w:fldChar w:fldCharType="end"/>
      </w:r>
      <w:r w:rsidR="00833C67" w:rsidRPr="00EF22B7">
        <w:rPr>
          <w:rFonts w:ascii="Arial" w:hAnsi="Arial" w:cs="Arial"/>
          <w:b/>
          <w:bCs/>
          <w:sz w:val="22"/>
          <w:szCs w:val="22"/>
          <w:u w:val="single"/>
        </w:rPr>
        <w:t>Reviews</w:t>
      </w:r>
      <w:r w:rsidR="000B5C30" w:rsidRPr="00EF22B7">
        <w:rPr>
          <w:rFonts w:ascii="Arial" w:hAnsi="Arial" w:cs="Arial"/>
          <w:b/>
          <w:bCs/>
          <w:sz w:val="22"/>
          <w:szCs w:val="22"/>
          <w:u w:val="single"/>
        </w:rPr>
        <w:t xml:space="preserve">  </w:t>
      </w:r>
    </w:p>
    <w:p w14:paraId="5E2FFF9D" w14:textId="640C4315" w:rsidR="00CF1B63" w:rsidRPr="00EF22B7" w:rsidRDefault="00CF1B63" w:rsidP="00546826">
      <w:pPr>
        <w:pStyle w:val="ListParagraph"/>
        <w:numPr>
          <w:ilvl w:val="0"/>
          <w:numId w:val="12"/>
        </w:numPr>
        <w:shd w:val="clear" w:color="auto" w:fill="FFFFFF"/>
        <w:spacing w:before="120" w:after="120"/>
        <w:ind w:left="360" w:right="229"/>
        <w:rPr>
          <w:rFonts w:ascii="Arial" w:hAnsi="Arial" w:cs="Arial"/>
          <w:sz w:val="22"/>
          <w:szCs w:val="22"/>
        </w:rPr>
      </w:pPr>
      <w:r w:rsidRPr="00EF22B7">
        <w:rPr>
          <w:rFonts w:ascii="Arial" w:hAnsi="Arial" w:cs="Arial"/>
          <w:color w:val="000000"/>
          <w:sz w:val="22"/>
          <w:szCs w:val="22"/>
        </w:rPr>
        <w:t xml:space="preserve">Singh P, </w:t>
      </w:r>
      <w:r w:rsidRPr="00EF22B7">
        <w:rPr>
          <w:rFonts w:ascii="Arial" w:hAnsi="Arial" w:cs="Arial"/>
          <w:b/>
          <w:bCs/>
          <w:color w:val="000000"/>
          <w:sz w:val="22"/>
          <w:szCs w:val="22"/>
        </w:rPr>
        <w:t>Kapahi P*</w:t>
      </w:r>
      <w:r w:rsidRPr="00EF22B7">
        <w:rPr>
          <w:rFonts w:ascii="Arial" w:hAnsi="Arial" w:cs="Arial"/>
          <w:color w:val="000000"/>
          <w:sz w:val="22"/>
          <w:szCs w:val="22"/>
        </w:rPr>
        <w:t xml:space="preserve">, van Deursen JM. Immune checkpoint inhibitors as </w:t>
      </w:r>
      <w:proofErr w:type="spellStart"/>
      <w:r w:rsidRPr="00EF22B7">
        <w:rPr>
          <w:rFonts w:ascii="Arial" w:hAnsi="Arial" w:cs="Arial"/>
          <w:color w:val="000000"/>
          <w:sz w:val="22"/>
          <w:szCs w:val="22"/>
        </w:rPr>
        <w:t>senolytic</w:t>
      </w:r>
      <w:proofErr w:type="spellEnd"/>
      <w:r w:rsidRPr="00EF22B7">
        <w:rPr>
          <w:rFonts w:ascii="Arial" w:hAnsi="Arial" w:cs="Arial"/>
          <w:color w:val="000000"/>
          <w:sz w:val="22"/>
          <w:szCs w:val="22"/>
        </w:rPr>
        <w:t xml:space="preserve"> agents. Cell Res. 2023 Mar;33(3):197-198. </w:t>
      </w:r>
      <w:proofErr w:type="spellStart"/>
      <w:r w:rsidRPr="00EF22B7">
        <w:rPr>
          <w:rFonts w:ascii="Arial" w:hAnsi="Arial" w:cs="Arial"/>
          <w:color w:val="000000"/>
          <w:sz w:val="22"/>
          <w:szCs w:val="22"/>
        </w:rPr>
        <w:t>doi</w:t>
      </w:r>
      <w:proofErr w:type="spellEnd"/>
      <w:r w:rsidRPr="00EF22B7">
        <w:rPr>
          <w:rFonts w:ascii="Arial" w:hAnsi="Arial" w:cs="Arial"/>
          <w:color w:val="000000"/>
          <w:sz w:val="22"/>
          <w:szCs w:val="22"/>
        </w:rPr>
        <w:t xml:space="preserve">: 10.1038/s41422-022-00761-4. PMID: 36481795; PMCID: PMC9977720 </w:t>
      </w:r>
      <w:r w:rsidR="008E5B40" w:rsidRPr="00EF22B7">
        <w:rPr>
          <w:rFonts w:ascii="Arial" w:hAnsi="Arial" w:cs="Arial"/>
          <w:color w:val="000000"/>
          <w:sz w:val="22"/>
          <w:szCs w:val="22"/>
        </w:rPr>
        <w:t>*Feedback</w:t>
      </w:r>
    </w:p>
    <w:p w14:paraId="6A677BC9" w14:textId="7F9C06E2" w:rsidR="00576639" w:rsidRPr="00EF22B7" w:rsidRDefault="00576639" w:rsidP="00546826">
      <w:pPr>
        <w:pStyle w:val="ListParagraph"/>
        <w:numPr>
          <w:ilvl w:val="0"/>
          <w:numId w:val="12"/>
        </w:numPr>
        <w:shd w:val="clear" w:color="auto" w:fill="FFFFFF"/>
        <w:spacing w:before="120" w:after="120"/>
        <w:ind w:left="360" w:right="229"/>
        <w:rPr>
          <w:rFonts w:ascii="Arial" w:hAnsi="Arial" w:cs="Arial"/>
          <w:sz w:val="22"/>
          <w:szCs w:val="22"/>
        </w:rPr>
      </w:pPr>
      <w:r w:rsidRPr="00EF22B7">
        <w:rPr>
          <w:rFonts w:ascii="Arial" w:hAnsi="Arial" w:cs="Arial"/>
          <w:color w:val="000000"/>
          <w:sz w:val="22"/>
          <w:szCs w:val="22"/>
        </w:rPr>
        <w:t xml:space="preserve">Wilson KA, Bar S, </w:t>
      </w:r>
      <w:r w:rsidRPr="00EF22B7">
        <w:rPr>
          <w:rFonts w:ascii="Arial" w:hAnsi="Arial" w:cs="Arial"/>
          <w:b/>
          <w:bCs/>
          <w:color w:val="000000"/>
          <w:sz w:val="22"/>
          <w:szCs w:val="22"/>
        </w:rPr>
        <w:t xml:space="preserve">Kapahi </w:t>
      </w:r>
      <w:proofErr w:type="gramStart"/>
      <w:r w:rsidRPr="00EF22B7">
        <w:rPr>
          <w:rFonts w:ascii="Arial" w:hAnsi="Arial" w:cs="Arial"/>
          <w:b/>
          <w:bCs/>
          <w:color w:val="000000"/>
          <w:sz w:val="22"/>
          <w:szCs w:val="22"/>
        </w:rPr>
        <w:t>P#</w:t>
      </w:r>
      <w:r w:rsidRPr="00EF22B7">
        <w:rPr>
          <w:rFonts w:ascii="Arial" w:hAnsi="Arial" w:cs="Arial"/>
          <w:color w:val="000000"/>
          <w:sz w:val="22"/>
          <w:szCs w:val="22"/>
        </w:rPr>
        <w:t>.</w:t>
      </w:r>
      <w:proofErr w:type="gramEnd"/>
      <w:r w:rsidRPr="00EF22B7">
        <w:rPr>
          <w:rFonts w:ascii="Arial" w:hAnsi="Arial" w:cs="Arial"/>
          <w:color w:val="000000"/>
          <w:sz w:val="22"/>
          <w:szCs w:val="22"/>
        </w:rPr>
        <w:t xml:space="preserve"> Ketones to the rescue of the starving fly. Nat </w:t>
      </w:r>
      <w:proofErr w:type="spellStart"/>
      <w:r w:rsidRPr="00EF22B7">
        <w:rPr>
          <w:rFonts w:ascii="Arial" w:hAnsi="Arial" w:cs="Arial"/>
          <w:color w:val="000000"/>
          <w:sz w:val="22"/>
          <w:szCs w:val="22"/>
        </w:rPr>
        <w:t>Metab</w:t>
      </w:r>
      <w:proofErr w:type="spellEnd"/>
      <w:r w:rsidRPr="00EF22B7">
        <w:rPr>
          <w:rFonts w:ascii="Arial" w:hAnsi="Arial" w:cs="Arial"/>
          <w:color w:val="000000"/>
          <w:sz w:val="22"/>
          <w:szCs w:val="22"/>
        </w:rPr>
        <w:t xml:space="preserve">. 2022;4(2):159-60. </w:t>
      </w:r>
      <w:proofErr w:type="gramStart"/>
      <w:r w:rsidRPr="00EF22B7">
        <w:rPr>
          <w:rFonts w:ascii="Arial" w:hAnsi="Arial" w:cs="Arial"/>
          <w:color w:val="000000"/>
          <w:sz w:val="22"/>
          <w:szCs w:val="22"/>
        </w:rPr>
        <w:t>PMCID:PMC</w:t>
      </w:r>
      <w:proofErr w:type="gramEnd"/>
      <w:r w:rsidRPr="00EF22B7">
        <w:rPr>
          <w:rFonts w:ascii="Arial" w:hAnsi="Arial" w:cs="Arial"/>
          <w:color w:val="000000"/>
          <w:sz w:val="22"/>
          <w:szCs w:val="22"/>
        </w:rPr>
        <w:t xml:space="preserve">8916092 </w:t>
      </w:r>
    </w:p>
    <w:p w14:paraId="16ECB224" w14:textId="7B9A5BA8" w:rsidR="008160DE" w:rsidRPr="00EF22B7" w:rsidRDefault="008160DE" w:rsidP="00546826">
      <w:pPr>
        <w:pStyle w:val="ListParagraph"/>
        <w:numPr>
          <w:ilvl w:val="0"/>
          <w:numId w:val="12"/>
        </w:numPr>
        <w:shd w:val="clear" w:color="auto" w:fill="FFFFFF"/>
        <w:spacing w:before="120" w:after="120"/>
        <w:ind w:left="360" w:right="229"/>
        <w:rPr>
          <w:rFonts w:ascii="Arial" w:hAnsi="Arial" w:cs="Arial"/>
          <w:sz w:val="22"/>
          <w:szCs w:val="22"/>
        </w:rPr>
      </w:pPr>
      <w:r w:rsidRPr="00EF22B7">
        <w:rPr>
          <w:rFonts w:ascii="Arial" w:hAnsi="Arial" w:cs="Arial"/>
          <w:color w:val="000000"/>
          <w:sz w:val="22"/>
          <w:szCs w:val="22"/>
        </w:rPr>
        <w:t xml:space="preserve">Wilson KA, Bar S, </w:t>
      </w:r>
      <w:r w:rsidRPr="00EF22B7">
        <w:rPr>
          <w:rFonts w:ascii="Arial" w:hAnsi="Arial" w:cs="Arial"/>
          <w:b/>
          <w:bCs/>
          <w:color w:val="000000"/>
          <w:sz w:val="22"/>
          <w:szCs w:val="22"/>
        </w:rPr>
        <w:t xml:space="preserve">Kapahi </w:t>
      </w:r>
      <w:proofErr w:type="gramStart"/>
      <w:r w:rsidRPr="00EF22B7">
        <w:rPr>
          <w:rFonts w:ascii="Arial" w:hAnsi="Arial" w:cs="Arial"/>
          <w:b/>
          <w:bCs/>
          <w:color w:val="000000"/>
          <w:sz w:val="22"/>
          <w:szCs w:val="22"/>
        </w:rPr>
        <w:t>P#</w:t>
      </w:r>
      <w:r w:rsidRPr="00EF22B7">
        <w:rPr>
          <w:rFonts w:ascii="Arial" w:hAnsi="Arial" w:cs="Arial"/>
          <w:color w:val="000000"/>
          <w:sz w:val="22"/>
          <w:szCs w:val="22"/>
        </w:rPr>
        <w:t>.</w:t>
      </w:r>
      <w:proofErr w:type="gramEnd"/>
      <w:r w:rsidRPr="00EF22B7">
        <w:rPr>
          <w:rFonts w:ascii="Arial" w:hAnsi="Arial" w:cs="Arial"/>
          <w:color w:val="000000"/>
          <w:sz w:val="22"/>
          <w:szCs w:val="22"/>
        </w:rPr>
        <w:t xml:space="preserve"> Haste makes waste: The significance of translation fidelity for development and longevity. Mol Cell. 2021;81(18):3675-6. </w:t>
      </w:r>
      <w:proofErr w:type="gramStart"/>
      <w:r w:rsidRPr="00EF22B7">
        <w:rPr>
          <w:rFonts w:ascii="Arial" w:hAnsi="Arial" w:cs="Arial"/>
          <w:color w:val="000000"/>
          <w:sz w:val="22"/>
          <w:szCs w:val="22"/>
        </w:rPr>
        <w:t>PMCID:PMC</w:t>
      </w:r>
      <w:proofErr w:type="gramEnd"/>
      <w:r w:rsidRPr="00EF22B7">
        <w:rPr>
          <w:rFonts w:ascii="Arial" w:hAnsi="Arial" w:cs="Arial"/>
          <w:color w:val="000000"/>
          <w:sz w:val="22"/>
          <w:szCs w:val="22"/>
        </w:rPr>
        <w:t xml:space="preserve">8840797 </w:t>
      </w:r>
    </w:p>
    <w:p w14:paraId="50339A32" w14:textId="77777777" w:rsidR="005838CD" w:rsidRPr="00EF22B7" w:rsidRDefault="005838CD" w:rsidP="00546826">
      <w:pPr>
        <w:pStyle w:val="ListParagraph"/>
        <w:numPr>
          <w:ilvl w:val="0"/>
          <w:numId w:val="12"/>
        </w:numPr>
        <w:shd w:val="clear" w:color="auto" w:fill="FFFFFF"/>
        <w:spacing w:before="120" w:after="120"/>
        <w:ind w:left="360" w:right="229"/>
        <w:rPr>
          <w:rFonts w:ascii="Arial" w:hAnsi="Arial" w:cs="Arial"/>
          <w:sz w:val="22"/>
          <w:szCs w:val="22"/>
        </w:rPr>
      </w:pPr>
      <w:r w:rsidRPr="00EF22B7">
        <w:rPr>
          <w:rFonts w:ascii="Arial" w:hAnsi="Arial" w:cs="Arial"/>
          <w:color w:val="000000"/>
          <w:sz w:val="22"/>
          <w:szCs w:val="22"/>
        </w:rPr>
        <w:t xml:space="preserve">Durai Sellegounder, Parisa Zafari, Misagh </w:t>
      </w:r>
      <w:proofErr w:type="spellStart"/>
      <w:r w:rsidRPr="00EF22B7">
        <w:rPr>
          <w:rFonts w:ascii="Arial" w:hAnsi="Arial" w:cs="Arial"/>
          <w:color w:val="000000"/>
          <w:sz w:val="22"/>
          <w:szCs w:val="22"/>
        </w:rPr>
        <w:t>Rajabinejad</w:t>
      </w:r>
      <w:proofErr w:type="spellEnd"/>
      <w:r w:rsidRPr="00EF22B7">
        <w:rPr>
          <w:rFonts w:ascii="Arial" w:hAnsi="Arial" w:cs="Arial"/>
          <w:color w:val="000000"/>
          <w:sz w:val="22"/>
          <w:szCs w:val="22"/>
        </w:rPr>
        <w:t>, Mahdi Taghadosi</w:t>
      </w:r>
      <w:r w:rsidRPr="00EF22B7">
        <w:rPr>
          <w:rFonts w:ascii="Arial" w:hAnsi="Arial" w:cs="Arial"/>
          <w:b/>
          <w:bCs/>
          <w:color w:val="000000"/>
          <w:sz w:val="22"/>
          <w:szCs w:val="22"/>
        </w:rPr>
        <w:t xml:space="preserve">, Pankaj </w:t>
      </w:r>
      <w:proofErr w:type="gramStart"/>
      <w:r w:rsidRPr="00EF22B7">
        <w:rPr>
          <w:rFonts w:ascii="Arial" w:hAnsi="Arial" w:cs="Arial"/>
          <w:b/>
          <w:bCs/>
          <w:color w:val="000000"/>
          <w:sz w:val="22"/>
          <w:szCs w:val="22"/>
        </w:rPr>
        <w:t xml:space="preserve">Kapahi# </w:t>
      </w:r>
      <w:r w:rsidRPr="00EF22B7">
        <w:rPr>
          <w:rFonts w:ascii="Arial" w:hAnsi="Arial" w:cs="Arial"/>
          <w:color w:val="000000"/>
          <w:sz w:val="22"/>
          <w:szCs w:val="22"/>
        </w:rPr>
        <w:t>(</w:t>
      </w:r>
      <w:proofErr w:type="gramEnd"/>
      <w:r w:rsidRPr="00EF22B7">
        <w:rPr>
          <w:rFonts w:ascii="Arial" w:hAnsi="Arial" w:cs="Arial"/>
          <w:color w:val="000000"/>
          <w:sz w:val="22"/>
          <w:szCs w:val="22"/>
        </w:rPr>
        <w:t xml:space="preserve">2021) Advanced glycation end products (AGEs) and its receptor, RAGE, modulate age-dependent COVID-19 morbidity and mortality. A review and hypothesis International Immunopharmacology, 2021 page 107806 </w:t>
      </w:r>
    </w:p>
    <w:p w14:paraId="2A17D0CC" w14:textId="38754E2E" w:rsidR="00376DDD" w:rsidRPr="00EF22B7" w:rsidRDefault="00376DDD" w:rsidP="00546826">
      <w:pPr>
        <w:pStyle w:val="ListParagraph"/>
        <w:numPr>
          <w:ilvl w:val="0"/>
          <w:numId w:val="12"/>
        </w:numPr>
        <w:shd w:val="clear" w:color="auto" w:fill="FFFFFF"/>
        <w:spacing w:before="120" w:after="120"/>
        <w:ind w:left="360" w:right="229"/>
        <w:rPr>
          <w:rFonts w:ascii="Arial" w:hAnsi="Arial" w:cs="Arial"/>
          <w:sz w:val="22"/>
          <w:szCs w:val="22"/>
        </w:rPr>
      </w:pPr>
      <w:r w:rsidRPr="00EF22B7">
        <w:rPr>
          <w:rFonts w:ascii="Arial" w:hAnsi="Arial" w:cs="Arial"/>
          <w:color w:val="000000"/>
          <w:sz w:val="22"/>
          <w:szCs w:val="22"/>
        </w:rPr>
        <w:lastRenderedPageBreak/>
        <w:t xml:space="preserve">Campisi J, </w:t>
      </w:r>
      <w:r w:rsidRPr="00EF22B7">
        <w:rPr>
          <w:rFonts w:ascii="Arial" w:hAnsi="Arial" w:cs="Arial"/>
          <w:b/>
          <w:bCs/>
          <w:color w:val="000000"/>
          <w:sz w:val="22"/>
          <w:szCs w:val="22"/>
        </w:rPr>
        <w:t>Kapahi P*</w:t>
      </w:r>
      <w:r w:rsidRPr="00EF22B7">
        <w:rPr>
          <w:rFonts w:ascii="Arial" w:hAnsi="Arial" w:cs="Arial"/>
          <w:color w:val="000000"/>
          <w:sz w:val="22"/>
          <w:szCs w:val="22"/>
        </w:rPr>
        <w:t xml:space="preserve">, Lithgow GJ, Melov S, Newman JC, Verdin E. From discoveries in ageing research to therapeutics for healthy ageing. Nature. 2019;571(7764):183-92. </w:t>
      </w:r>
      <w:proofErr w:type="gramStart"/>
      <w:r w:rsidRPr="00EF22B7">
        <w:rPr>
          <w:rFonts w:ascii="Arial" w:hAnsi="Arial" w:cs="Arial"/>
          <w:color w:val="000000"/>
          <w:sz w:val="22"/>
          <w:szCs w:val="22"/>
        </w:rPr>
        <w:t>PMCID:PMC</w:t>
      </w:r>
      <w:proofErr w:type="gramEnd"/>
      <w:r w:rsidRPr="00EF22B7">
        <w:rPr>
          <w:rFonts w:ascii="Arial" w:hAnsi="Arial" w:cs="Arial"/>
          <w:color w:val="000000"/>
          <w:sz w:val="22"/>
          <w:szCs w:val="22"/>
        </w:rPr>
        <w:t xml:space="preserve">7205183 *Manuscript writing and design </w:t>
      </w:r>
    </w:p>
    <w:p w14:paraId="5EBB52A1" w14:textId="7E693E0E" w:rsidR="00D76E2A" w:rsidRPr="00EF22B7" w:rsidRDefault="00D76E2A" w:rsidP="00546826">
      <w:pPr>
        <w:pStyle w:val="ListParagraph"/>
        <w:numPr>
          <w:ilvl w:val="0"/>
          <w:numId w:val="12"/>
        </w:numPr>
        <w:shd w:val="clear" w:color="auto" w:fill="FFFFFF"/>
        <w:spacing w:before="120" w:after="120"/>
        <w:ind w:left="360" w:right="229"/>
        <w:rPr>
          <w:rFonts w:ascii="Arial" w:hAnsi="Arial" w:cs="Arial"/>
          <w:sz w:val="22"/>
          <w:szCs w:val="22"/>
        </w:rPr>
      </w:pPr>
      <w:r w:rsidRPr="00EF22B7">
        <w:rPr>
          <w:rFonts w:ascii="Arial" w:hAnsi="Arial" w:cs="Arial"/>
          <w:color w:val="000000"/>
          <w:sz w:val="22"/>
          <w:szCs w:val="22"/>
        </w:rPr>
        <w:t xml:space="preserve">Zid BM, </w:t>
      </w:r>
      <w:r w:rsidRPr="00EF22B7">
        <w:rPr>
          <w:rFonts w:ascii="Arial" w:hAnsi="Arial" w:cs="Arial"/>
          <w:b/>
          <w:bCs/>
          <w:color w:val="000000"/>
          <w:sz w:val="22"/>
          <w:szCs w:val="22"/>
        </w:rPr>
        <w:t xml:space="preserve">Kapahi </w:t>
      </w:r>
      <w:proofErr w:type="gramStart"/>
      <w:r w:rsidRPr="00EF22B7">
        <w:rPr>
          <w:rFonts w:ascii="Arial" w:hAnsi="Arial" w:cs="Arial"/>
          <w:b/>
          <w:bCs/>
          <w:color w:val="000000"/>
          <w:sz w:val="22"/>
          <w:szCs w:val="22"/>
        </w:rPr>
        <w:t>P#</w:t>
      </w:r>
      <w:r w:rsidRPr="00EF22B7">
        <w:rPr>
          <w:rFonts w:ascii="Arial" w:hAnsi="Arial" w:cs="Arial"/>
          <w:color w:val="000000"/>
          <w:sz w:val="22"/>
          <w:szCs w:val="22"/>
        </w:rPr>
        <w:t>.</w:t>
      </w:r>
      <w:proofErr w:type="gramEnd"/>
      <w:r w:rsidRPr="00EF22B7">
        <w:rPr>
          <w:rFonts w:ascii="Arial" w:hAnsi="Arial" w:cs="Arial"/>
          <w:color w:val="000000"/>
          <w:sz w:val="22"/>
          <w:szCs w:val="22"/>
        </w:rPr>
        <w:t xml:space="preserve"> Exonuclease EXD2 in mitochondrial translation. Nat Cell Biol. 2018;20(2):120-2. </w:t>
      </w:r>
    </w:p>
    <w:p w14:paraId="6E6A4B5F" w14:textId="304D2B45" w:rsidR="002727D4" w:rsidRPr="00EF22B7" w:rsidRDefault="002727D4" w:rsidP="00546826">
      <w:pPr>
        <w:pStyle w:val="ListParagraph"/>
        <w:numPr>
          <w:ilvl w:val="0"/>
          <w:numId w:val="12"/>
        </w:numPr>
        <w:shd w:val="clear" w:color="auto" w:fill="FFFFFF"/>
        <w:spacing w:before="120" w:after="120"/>
        <w:ind w:left="360" w:right="229"/>
        <w:rPr>
          <w:rFonts w:ascii="Arial" w:hAnsi="Arial" w:cs="Arial"/>
          <w:sz w:val="22"/>
          <w:szCs w:val="22"/>
        </w:rPr>
      </w:pPr>
      <w:r w:rsidRPr="00EF22B7">
        <w:rPr>
          <w:rFonts w:ascii="Arial" w:hAnsi="Arial" w:cs="Arial"/>
          <w:color w:val="000000"/>
          <w:sz w:val="22"/>
          <w:szCs w:val="22"/>
        </w:rPr>
        <w:t xml:space="preserve">Chaudhuri J, Bains Y, Guha S, Kahn A, Hall D, Bose N, </w:t>
      </w:r>
      <w:r w:rsidRPr="00EF22B7">
        <w:rPr>
          <w:rFonts w:ascii="Arial" w:hAnsi="Arial" w:cs="Arial"/>
          <w:b/>
          <w:bCs/>
          <w:color w:val="000000"/>
          <w:sz w:val="22"/>
          <w:szCs w:val="22"/>
        </w:rPr>
        <w:t xml:space="preserve">Kapahi </w:t>
      </w:r>
      <w:proofErr w:type="gramStart"/>
      <w:r w:rsidRPr="00EF22B7">
        <w:rPr>
          <w:rFonts w:ascii="Arial" w:hAnsi="Arial" w:cs="Arial"/>
          <w:b/>
          <w:bCs/>
          <w:color w:val="000000"/>
          <w:sz w:val="22"/>
          <w:szCs w:val="22"/>
        </w:rPr>
        <w:t>P#</w:t>
      </w:r>
      <w:r w:rsidRPr="00EF22B7">
        <w:rPr>
          <w:rFonts w:ascii="Arial" w:hAnsi="Arial" w:cs="Arial"/>
          <w:color w:val="000000"/>
          <w:sz w:val="22"/>
          <w:szCs w:val="22"/>
        </w:rPr>
        <w:t>.</w:t>
      </w:r>
      <w:proofErr w:type="gramEnd"/>
      <w:r w:rsidRPr="00EF22B7">
        <w:rPr>
          <w:rFonts w:ascii="Arial" w:hAnsi="Arial" w:cs="Arial"/>
          <w:color w:val="000000"/>
          <w:sz w:val="22"/>
          <w:szCs w:val="22"/>
        </w:rPr>
        <w:t xml:space="preserve"> The Role of Advanced Glycation End Products in Aging and Metabolic Diseases: Bridging Association and Causality. Cell </w:t>
      </w:r>
      <w:proofErr w:type="spellStart"/>
      <w:r w:rsidRPr="00EF22B7">
        <w:rPr>
          <w:rFonts w:ascii="Arial" w:hAnsi="Arial" w:cs="Arial"/>
          <w:color w:val="000000"/>
          <w:sz w:val="22"/>
          <w:szCs w:val="22"/>
        </w:rPr>
        <w:t>Metab</w:t>
      </w:r>
      <w:proofErr w:type="spellEnd"/>
      <w:r w:rsidRPr="00EF22B7">
        <w:rPr>
          <w:rFonts w:ascii="Arial" w:hAnsi="Arial" w:cs="Arial"/>
          <w:color w:val="000000"/>
          <w:sz w:val="22"/>
          <w:szCs w:val="22"/>
        </w:rPr>
        <w:t xml:space="preserve">. 2018;28(3):337-52. </w:t>
      </w:r>
      <w:proofErr w:type="gramStart"/>
      <w:r w:rsidRPr="00EF22B7">
        <w:rPr>
          <w:rFonts w:ascii="Arial" w:hAnsi="Arial" w:cs="Arial"/>
          <w:color w:val="000000"/>
          <w:sz w:val="22"/>
          <w:szCs w:val="22"/>
        </w:rPr>
        <w:t>PMCID:PMC</w:t>
      </w:r>
      <w:proofErr w:type="gramEnd"/>
      <w:r w:rsidRPr="00EF22B7">
        <w:rPr>
          <w:rFonts w:ascii="Arial" w:hAnsi="Arial" w:cs="Arial"/>
          <w:color w:val="000000"/>
          <w:sz w:val="22"/>
          <w:szCs w:val="22"/>
        </w:rPr>
        <w:t xml:space="preserve">6355252 </w:t>
      </w:r>
    </w:p>
    <w:p w14:paraId="78E2A59C" w14:textId="3138B3F9" w:rsidR="000027B5" w:rsidRPr="00EF22B7" w:rsidRDefault="000027B5" w:rsidP="00546826">
      <w:pPr>
        <w:pStyle w:val="ListParagraph"/>
        <w:numPr>
          <w:ilvl w:val="0"/>
          <w:numId w:val="12"/>
        </w:numPr>
        <w:shd w:val="clear" w:color="auto" w:fill="FFFFFF"/>
        <w:spacing w:before="120" w:after="120"/>
        <w:ind w:left="360" w:right="229"/>
        <w:rPr>
          <w:rFonts w:ascii="Arial" w:hAnsi="Arial" w:cs="Arial"/>
          <w:sz w:val="22"/>
          <w:szCs w:val="22"/>
        </w:rPr>
      </w:pPr>
      <w:r w:rsidRPr="00EF22B7">
        <w:rPr>
          <w:rFonts w:ascii="Arial" w:hAnsi="Arial" w:cs="Arial"/>
          <w:b/>
          <w:bCs/>
          <w:color w:val="000000"/>
          <w:sz w:val="22"/>
          <w:szCs w:val="22"/>
        </w:rPr>
        <w:t xml:space="preserve">Kapahi </w:t>
      </w:r>
      <w:proofErr w:type="gramStart"/>
      <w:r w:rsidRPr="00EF22B7">
        <w:rPr>
          <w:rFonts w:ascii="Arial" w:hAnsi="Arial" w:cs="Arial"/>
          <w:b/>
          <w:bCs/>
          <w:color w:val="000000"/>
          <w:sz w:val="22"/>
          <w:szCs w:val="22"/>
        </w:rPr>
        <w:t>P#</w:t>
      </w:r>
      <w:r w:rsidRPr="00EF22B7">
        <w:rPr>
          <w:rFonts w:ascii="Arial" w:hAnsi="Arial" w:cs="Arial"/>
          <w:color w:val="000000"/>
          <w:sz w:val="22"/>
          <w:szCs w:val="22"/>
        </w:rPr>
        <w:t>,</w:t>
      </w:r>
      <w:proofErr w:type="gramEnd"/>
      <w:r w:rsidRPr="00EF22B7">
        <w:rPr>
          <w:rFonts w:ascii="Arial" w:hAnsi="Arial" w:cs="Arial"/>
          <w:color w:val="000000"/>
          <w:sz w:val="22"/>
          <w:szCs w:val="22"/>
        </w:rPr>
        <w:t xml:space="preserve"> </w:t>
      </w:r>
      <w:proofErr w:type="spellStart"/>
      <w:r w:rsidRPr="00EF22B7">
        <w:rPr>
          <w:rFonts w:ascii="Arial" w:hAnsi="Arial" w:cs="Arial"/>
          <w:color w:val="000000"/>
          <w:sz w:val="22"/>
          <w:szCs w:val="22"/>
        </w:rPr>
        <w:t>Kaeberlein</w:t>
      </w:r>
      <w:proofErr w:type="spellEnd"/>
      <w:r w:rsidRPr="00EF22B7">
        <w:rPr>
          <w:rFonts w:ascii="Arial" w:hAnsi="Arial" w:cs="Arial"/>
          <w:color w:val="000000"/>
          <w:sz w:val="22"/>
          <w:szCs w:val="22"/>
        </w:rPr>
        <w:t xml:space="preserve"> M, Hansen M. Dietary restriction and lifespan: Lessons from invertebrate models. Ageing Res Rev. </w:t>
      </w:r>
      <w:proofErr w:type="gramStart"/>
      <w:r w:rsidRPr="00EF22B7">
        <w:rPr>
          <w:rFonts w:ascii="Arial" w:hAnsi="Arial" w:cs="Arial"/>
          <w:color w:val="000000"/>
          <w:sz w:val="22"/>
          <w:szCs w:val="22"/>
        </w:rPr>
        <w:t>2017;39:3</w:t>
      </w:r>
      <w:proofErr w:type="gramEnd"/>
      <w:r w:rsidRPr="00EF22B7">
        <w:rPr>
          <w:rFonts w:ascii="Arial" w:hAnsi="Arial" w:cs="Arial"/>
          <w:color w:val="000000"/>
          <w:sz w:val="22"/>
          <w:szCs w:val="22"/>
        </w:rPr>
        <w:t xml:space="preserve">-14. </w:t>
      </w:r>
      <w:proofErr w:type="gramStart"/>
      <w:r w:rsidRPr="00EF22B7">
        <w:rPr>
          <w:rFonts w:ascii="Arial" w:hAnsi="Arial" w:cs="Arial"/>
          <w:color w:val="000000"/>
          <w:sz w:val="22"/>
          <w:szCs w:val="22"/>
        </w:rPr>
        <w:t>PMCID:PMC</w:t>
      </w:r>
      <w:proofErr w:type="gramEnd"/>
      <w:r w:rsidRPr="00EF22B7">
        <w:rPr>
          <w:rFonts w:ascii="Arial" w:hAnsi="Arial" w:cs="Arial"/>
          <w:color w:val="000000"/>
          <w:sz w:val="22"/>
          <w:szCs w:val="22"/>
        </w:rPr>
        <w:t xml:space="preserve">5476520 </w:t>
      </w:r>
    </w:p>
    <w:p w14:paraId="726C250B" w14:textId="72411ACE" w:rsidR="00FF13F8" w:rsidRPr="00EF22B7" w:rsidRDefault="00FF13F8" w:rsidP="00546826">
      <w:pPr>
        <w:pStyle w:val="ListParagraph"/>
        <w:numPr>
          <w:ilvl w:val="0"/>
          <w:numId w:val="12"/>
        </w:numPr>
        <w:shd w:val="clear" w:color="auto" w:fill="FFFFFF"/>
        <w:spacing w:before="120" w:after="120"/>
        <w:ind w:left="360" w:right="229"/>
        <w:rPr>
          <w:rFonts w:ascii="Arial" w:hAnsi="Arial" w:cs="Arial"/>
          <w:sz w:val="22"/>
          <w:szCs w:val="22"/>
        </w:rPr>
      </w:pPr>
      <w:r w:rsidRPr="00EF22B7">
        <w:rPr>
          <w:rFonts w:ascii="Arial" w:hAnsi="Arial" w:cs="Arial"/>
          <w:color w:val="000000"/>
          <w:sz w:val="22"/>
          <w:szCs w:val="22"/>
        </w:rPr>
        <w:t xml:space="preserve">Ramaswamy K, Killilea DW, </w:t>
      </w:r>
      <w:r w:rsidRPr="00EF22B7">
        <w:rPr>
          <w:rFonts w:ascii="Arial" w:hAnsi="Arial" w:cs="Arial"/>
          <w:b/>
          <w:bCs/>
          <w:color w:val="000000"/>
          <w:sz w:val="22"/>
          <w:szCs w:val="22"/>
        </w:rPr>
        <w:t>Kapahi P*</w:t>
      </w:r>
      <w:r w:rsidRPr="00EF22B7">
        <w:rPr>
          <w:rFonts w:ascii="Arial" w:hAnsi="Arial" w:cs="Arial"/>
          <w:color w:val="000000"/>
          <w:sz w:val="22"/>
          <w:szCs w:val="22"/>
        </w:rPr>
        <w:t xml:space="preserve">, Kahn AJ, Chi T, Stoller ML. (2015) The </w:t>
      </w:r>
      <w:proofErr w:type="spellStart"/>
      <w:r w:rsidRPr="00EF22B7">
        <w:rPr>
          <w:rFonts w:ascii="Arial" w:hAnsi="Arial" w:cs="Arial"/>
          <w:color w:val="000000"/>
          <w:sz w:val="22"/>
          <w:szCs w:val="22"/>
        </w:rPr>
        <w:t>elementome</w:t>
      </w:r>
      <w:proofErr w:type="spellEnd"/>
      <w:r w:rsidRPr="00EF22B7">
        <w:rPr>
          <w:rFonts w:ascii="Arial" w:hAnsi="Arial" w:cs="Arial"/>
          <w:color w:val="000000"/>
          <w:sz w:val="22"/>
          <w:szCs w:val="22"/>
        </w:rPr>
        <w:t xml:space="preserve"> of calcium-based urinary stones and its role in urolithiasis. </w:t>
      </w:r>
      <w:r w:rsidRPr="00EF22B7">
        <w:rPr>
          <w:rFonts w:ascii="Arial" w:hAnsi="Arial" w:cs="Arial"/>
          <w:i/>
          <w:iCs/>
          <w:color w:val="000000"/>
          <w:sz w:val="22"/>
          <w:szCs w:val="22"/>
        </w:rPr>
        <w:t xml:space="preserve">Nat Rev Urol. </w:t>
      </w:r>
      <w:r w:rsidRPr="00EF22B7">
        <w:rPr>
          <w:rFonts w:ascii="Arial" w:hAnsi="Arial" w:cs="Arial"/>
          <w:color w:val="000000"/>
          <w:sz w:val="22"/>
          <w:szCs w:val="22"/>
        </w:rPr>
        <w:t>PMID:26334088 *</w:t>
      </w:r>
      <w:r w:rsidR="00E271D1" w:rsidRPr="00EF22B7">
        <w:rPr>
          <w:rFonts w:ascii="Arial" w:hAnsi="Arial" w:cs="Arial"/>
          <w:color w:val="000000"/>
          <w:sz w:val="22"/>
          <w:szCs w:val="22"/>
        </w:rPr>
        <w:t>F</w:t>
      </w:r>
      <w:r w:rsidRPr="00EF22B7">
        <w:rPr>
          <w:rFonts w:ascii="Arial" w:hAnsi="Arial" w:cs="Arial"/>
          <w:color w:val="000000"/>
          <w:sz w:val="22"/>
          <w:szCs w:val="22"/>
        </w:rPr>
        <w:t xml:space="preserve">eedback </w:t>
      </w:r>
    </w:p>
    <w:p w14:paraId="664DEFD7" w14:textId="77777777" w:rsidR="00A95D41" w:rsidRPr="00EF22B7" w:rsidRDefault="005C380E" w:rsidP="00546826">
      <w:pPr>
        <w:pStyle w:val="ListParagraph"/>
        <w:numPr>
          <w:ilvl w:val="0"/>
          <w:numId w:val="12"/>
        </w:numPr>
        <w:shd w:val="clear" w:color="auto" w:fill="FFFFFF"/>
        <w:spacing w:before="120" w:after="120"/>
        <w:ind w:left="360" w:right="229"/>
        <w:rPr>
          <w:rFonts w:ascii="Arial" w:hAnsi="Arial" w:cs="Arial"/>
          <w:sz w:val="22"/>
          <w:szCs w:val="22"/>
        </w:rPr>
      </w:pPr>
      <w:r w:rsidRPr="00EF22B7">
        <w:rPr>
          <w:rFonts w:ascii="Arial" w:hAnsi="Arial" w:cs="Arial"/>
          <w:color w:val="000000"/>
          <w:sz w:val="22"/>
          <w:szCs w:val="22"/>
        </w:rPr>
        <w:t xml:space="preserve">SD </w:t>
      </w:r>
      <w:proofErr w:type="spellStart"/>
      <w:r w:rsidRPr="00EF22B7">
        <w:rPr>
          <w:rFonts w:ascii="Arial" w:hAnsi="Arial" w:cs="Arial"/>
          <w:color w:val="000000"/>
          <w:sz w:val="22"/>
          <w:szCs w:val="22"/>
        </w:rPr>
        <w:t>Katewa</w:t>
      </w:r>
      <w:proofErr w:type="spellEnd"/>
      <w:r w:rsidRPr="00EF22B7">
        <w:rPr>
          <w:rFonts w:ascii="Arial" w:hAnsi="Arial" w:cs="Arial"/>
          <w:color w:val="000000"/>
          <w:sz w:val="22"/>
          <w:szCs w:val="22"/>
        </w:rPr>
        <w:t xml:space="preserve">, A Khanna, </w:t>
      </w:r>
      <w:r w:rsidRPr="00EF22B7">
        <w:rPr>
          <w:rFonts w:ascii="Arial" w:hAnsi="Arial" w:cs="Arial"/>
          <w:b/>
          <w:bCs/>
          <w:color w:val="000000"/>
          <w:sz w:val="22"/>
          <w:szCs w:val="22"/>
        </w:rPr>
        <w:t xml:space="preserve">P </w:t>
      </w:r>
      <w:proofErr w:type="gramStart"/>
      <w:r w:rsidRPr="00EF22B7">
        <w:rPr>
          <w:rFonts w:ascii="Arial" w:hAnsi="Arial" w:cs="Arial"/>
          <w:b/>
          <w:bCs/>
          <w:color w:val="000000"/>
          <w:sz w:val="22"/>
          <w:szCs w:val="22"/>
        </w:rPr>
        <w:t>Kapahi#</w:t>
      </w:r>
      <w:r w:rsidRPr="00EF22B7">
        <w:rPr>
          <w:rFonts w:ascii="Arial" w:hAnsi="Arial" w:cs="Arial"/>
          <w:color w:val="000000"/>
          <w:sz w:val="22"/>
          <w:szCs w:val="22"/>
        </w:rPr>
        <w:t>.</w:t>
      </w:r>
      <w:proofErr w:type="gramEnd"/>
      <w:r w:rsidRPr="00EF22B7">
        <w:rPr>
          <w:rFonts w:ascii="Arial" w:hAnsi="Arial" w:cs="Arial"/>
          <w:color w:val="000000"/>
          <w:sz w:val="22"/>
          <w:szCs w:val="22"/>
        </w:rPr>
        <w:t xml:space="preserve"> (2014) </w:t>
      </w:r>
      <w:proofErr w:type="spellStart"/>
      <w:r w:rsidRPr="00EF22B7">
        <w:rPr>
          <w:rFonts w:ascii="Arial" w:hAnsi="Arial" w:cs="Arial"/>
          <w:color w:val="000000"/>
          <w:sz w:val="22"/>
          <w:szCs w:val="22"/>
        </w:rPr>
        <w:t>Mitobolites</w:t>
      </w:r>
      <w:proofErr w:type="spellEnd"/>
      <w:r w:rsidRPr="00EF22B7">
        <w:rPr>
          <w:rFonts w:ascii="Arial" w:hAnsi="Arial" w:cs="Arial"/>
          <w:color w:val="000000"/>
          <w:sz w:val="22"/>
          <w:szCs w:val="22"/>
        </w:rPr>
        <w:t xml:space="preserve">: The Elixir of Life. Cell metabolism 20 (1), 8-9 </w:t>
      </w:r>
    </w:p>
    <w:p w14:paraId="469D69D8" w14:textId="77777777" w:rsidR="007C39B8" w:rsidRPr="00EF22B7" w:rsidRDefault="00A95D41" w:rsidP="00546826">
      <w:pPr>
        <w:pStyle w:val="ListParagraph"/>
        <w:numPr>
          <w:ilvl w:val="0"/>
          <w:numId w:val="12"/>
        </w:numPr>
        <w:shd w:val="clear" w:color="auto" w:fill="FFFFFF"/>
        <w:spacing w:before="120" w:after="120"/>
        <w:ind w:left="360" w:right="229"/>
        <w:rPr>
          <w:rFonts w:ascii="Arial" w:hAnsi="Arial" w:cs="Arial"/>
          <w:sz w:val="22"/>
          <w:szCs w:val="22"/>
        </w:rPr>
      </w:pPr>
      <w:r w:rsidRPr="00EF22B7">
        <w:rPr>
          <w:rFonts w:ascii="Arial" w:hAnsi="Arial" w:cs="Arial"/>
          <w:color w:val="000000"/>
          <w:sz w:val="22"/>
          <w:szCs w:val="22"/>
        </w:rPr>
        <w:t xml:space="preserve">Miller J, Chi T, </w:t>
      </w:r>
      <w:r w:rsidRPr="00EF22B7">
        <w:rPr>
          <w:rFonts w:ascii="Arial" w:hAnsi="Arial" w:cs="Arial"/>
          <w:b/>
          <w:bCs/>
          <w:color w:val="000000"/>
          <w:sz w:val="22"/>
          <w:szCs w:val="22"/>
        </w:rPr>
        <w:t>Kapahi P</w:t>
      </w:r>
      <w:r w:rsidRPr="00EF22B7">
        <w:rPr>
          <w:rFonts w:ascii="Arial" w:hAnsi="Arial" w:cs="Arial"/>
          <w:color w:val="000000"/>
          <w:sz w:val="22"/>
          <w:szCs w:val="22"/>
        </w:rPr>
        <w:t xml:space="preserve">*, Kahn AJ, Kim MS, Hirata T, Romero MF, Dow JA, Stoller ML. (2013) Drosophila melanogaster as an emerging translational model of human nephrolithiasis. </w:t>
      </w:r>
      <w:r w:rsidRPr="00EF22B7">
        <w:rPr>
          <w:rFonts w:ascii="Arial" w:hAnsi="Arial" w:cs="Arial"/>
          <w:i/>
          <w:iCs/>
          <w:color w:val="000000"/>
          <w:sz w:val="22"/>
          <w:szCs w:val="22"/>
        </w:rPr>
        <w:t xml:space="preserve">J </w:t>
      </w:r>
      <w:proofErr w:type="spellStart"/>
      <w:r w:rsidRPr="00EF22B7">
        <w:rPr>
          <w:rFonts w:ascii="Arial" w:hAnsi="Arial" w:cs="Arial"/>
          <w:i/>
          <w:iCs/>
          <w:color w:val="000000"/>
          <w:sz w:val="22"/>
          <w:szCs w:val="22"/>
        </w:rPr>
        <w:t>Urol</w:t>
      </w:r>
      <w:proofErr w:type="spellEnd"/>
      <w:r w:rsidRPr="00EF22B7">
        <w:rPr>
          <w:rFonts w:ascii="Arial" w:hAnsi="Arial" w:cs="Arial"/>
          <w:i/>
          <w:iCs/>
          <w:color w:val="000000"/>
          <w:sz w:val="22"/>
          <w:szCs w:val="22"/>
        </w:rPr>
        <w:t xml:space="preserve"> </w:t>
      </w:r>
      <w:r w:rsidRPr="00EF22B7">
        <w:rPr>
          <w:rFonts w:ascii="Arial" w:hAnsi="Arial" w:cs="Arial"/>
          <w:color w:val="000000"/>
          <w:sz w:val="22"/>
          <w:szCs w:val="22"/>
        </w:rPr>
        <w:t>190:1648-56. PMC3842186 *Feedback</w:t>
      </w:r>
    </w:p>
    <w:p w14:paraId="42CF04D7" w14:textId="55160B7D" w:rsidR="007C39B8" w:rsidRPr="00EF22B7" w:rsidRDefault="007C39B8" w:rsidP="00546826">
      <w:pPr>
        <w:pStyle w:val="ListParagraph"/>
        <w:numPr>
          <w:ilvl w:val="0"/>
          <w:numId w:val="12"/>
        </w:numPr>
        <w:shd w:val="clear" w:color="auto" w:fill="FFFFFF"/>
        <w:spacing w:before="120" w:after="120"/>
        <w:ind w:left="360" w:right="229"/>
        <w:rPr>
          <w:rFonts w:ascii="Arial" w:hAnsi="Arial" w:cs="Arial"/>
          <w:sz w:val="22"/>
          <w:szCs w:val="22"/>
        </w:rPr>
      </w:pPr>
      <w:r w:rsidRPr="00EF22B7">
        <w:rPr>
          <w:rFonts w:ascii="Arial" w:hAnsi="Arial" w:cs="Arial"/>
          <w:color w:val="000000"/>
          <w:sz w:val="22"/>
          <w:szCs w:val="22"/>
        </w:rPr>
        <w:t xml:space="preserve">Khanna A, </w:t>
      </w:r>
      <w:r w:rsidRPr="00EF22B7">
        <w:rPr>
          <w:rFonts w:ascii="Arial" w:hAnsi="Arial" w:cs="Arial"/>
          <w:b/>
          <w:bCs/>
          <w:color w:val="000000"/>
          <w:sz w:val="22"/>
          <w:szCs w:val="22"/>
        </w:rPr>
        <w:t xml:space="preserve">Kapahi </w:t>
      </w:r>
      <w:proofErr w:type="gramStart"/>
      <w:r w:rsidRPr="00EF22B7">
        <w:rPr>
          <w:rFonts w:ascii="Arial" w:hAnsi="Arial" w:cs="Arial"/>
          <w:b/>
          <w:bCs/>
          <w:color w:val="000000"/>
          <w:sz w:val="22"/>
          <w:szCs w:val="22"/>
        </w:rPr>
        <w:t>P#</w:t>
      </w:r>
      <w:r w:rsidRPr="00EF22B7">
        <w:rPr>
          <w:rFonts w:ascii="Arial" w:hAnsi="Arial" w:cs="Arial"/>
          <w:color w:val="000000"/>
          <w:sz w:val="22"/>
          <w:szCs w:val="22"/>
        </w:rPr>
        <w:t>.</w:t>
      </w:r>
      <w:proofErr w:type="gramEnd"/>
      <w:r w:rsidRPr="00EF22B7">
        <w:rPr>
          <w:rFonts w:ascii="Arial" w:hAnsi="Arial" w:cs="Arial"/>
          <w:color w:val="000000"/>
          <w:sz w:val="22"/>
          <w:szCs w:val="22"/>
        </w:rPr>
        <w:t xml:space="preserve"> Rapamycin: killing two birds with one stone. (2011) </w:t>
      </w:r>
      <w:r w:rsidRPr="00EF22B7">
        <w:rPr>
          <w:rFonts w:ascii="Arial" w:hAnsi="Arial" w:cs="Arial"/>
          <w:i/>
          <w:iCs/>
          <w:color w:val="000000"/>
          <w:sz w:val="22"/>
          <w:szCs w:val="22"/>
        </w:rPr>
        <w:t xml:space="preserve">Aging </w:t>
      </w:r>
      <w:r w:rsidRPr="00EF22B7">
        <w:rPr>
          <w:rFonts w:ascii="Arial" w:hAnsi="Arial" w:cs="Arial"/>
          <w:color w:val="000000"/>
          <w:sz w:val="22"/>
          <w:szCs w:val="22"/>
        </w:rPr>
        <w:t xml:space="preserve">(Albany NY). 2011 Nov;3(11):1043-4. PMID: 22170738 PMCID: PMC3249449 </w:t>
      </w:r>
    </w:p>
    <w:p w14:paraId="56715DE4" w14:textId="5A3F5CC5" w:rsidR="00E84026" w:rsidRPr="00EF22B7" w:rsidRDefault="00E84026" w:rsidP="00546826">
      <w:pPr>
        <w:pStyle w:val="ListParagraph"/>
        <w:numPr>
          <w:ilvl w:val="0"/>
          <w:numId w:val="12"/>
        </w:numPr>
        <w:shd w:val="clear" w:color="auto" w:fill="FFFFFF"/>
        <w:spacing w:before="120" w:after="120"/>
        <w:ind w:left="360" w:right="229"/>
        <w:rPr>
          <w:rFonts w:ascii="Arial" w:hAnsi="Arial" w:cs="Arial"/>
          <w:sz w:val="22"/>
          <w:szCs w:val="22"/>
        </w:rPr>
      </w:pPr>
      <w:r w:rsidRPr="00EF22B7">
        <w:rPr>
          <w:rFonts w:ascii="Arial" w:hAnsi="Arial" w:cs="Arial"/>
          <w:sz w:val="22"/>
          <w:szCs w:val="22"/>
        </w:rPr>
        <w:t xml:space="preserve">Campisi J, Andersen JK, </w:t>
      </w:r>
      <w:r w:rsidRPr="00EF22B7">
        <w:rPr>
          <w:rFonts w:ascii="Arial" w:hAnsi="Arial" w:cs="Arial"/>
          <w:b/>
          <w:bCs/>
          <w:sz w:val="22"/>
          <w:szCs w:val="22"/>
        </w:rPr>
        <w:t>Kapahi P*</w:t>
      </w:r>
      <w:r w:rsidRPr="00EF22B7">
        <w:rPr>
          <w:rFonts w:ascii="Arial" w:hAnsi="Arial" w:cs="Arial"/>
          <w:sz w:val="22"/>
          <w:szCs w:val="22"/>
        </w:rPr>
        <w:t xml:space="preserve">, Melov S. (2011) Cellular senescence: a link between cancer and age-related degenerative disease? </w:t>
      </w:r>
      <w:r w:rsidRPr="00EF22B7">
        <w:rPr>
          <w:rFonts w:ascii="Arial" w:hAnsi="Arial" w:cs="Arial"/>
          <w:i/>
          <w:iCs/>
          <w:sz w:val="22"/>
          <w:szCs w:val="22"/>
        </w:rPr>
        <w:t>Semin Cancer Biol</w:t>
      </w:r>
      <w:r w:rsidRPr="00EF22B7">
        <w:rPr>
          <w:rFonts w:ascii="Arial" w:hAnsi="Arial" w:cs="Arial"/>
          <w:sz w:val="22"/>
          <w:szCs w:val="22"/>
        </w:rPr>
        <w:t>. 2011 Dec 21(6):354-9. PMID: 21925603, PMCID: PMC3230665 *</w:t>
      </w:r>
      <w:r w:rsidR="0063251D" w:rsidRPr="00EF22B7">
        <w:rPr>
          <w:rFonts w:ascii="Arial" w:hAnsi="Arial" w:cs="Arial"/>
          <w:sz w:val="22"/>
          <w:szCs w:val="22"/>
        </w:rPr>
        <w:t>F</w:t>
      </w:r>
      <w:r w:rsidRPr="00EF22B7">
        <w:rPr>
          <w:rFonts w:ascii="Arial" w:hAnsi="Arial" w:cs="Arial"/>
          <w:sz w:val="22"/>
          <w:szCs w:val="22"/>
        </w:rPr>
        <w:t xml:space="preserve">eedback </w:t>
      </w:r>
    </w:p>
    <w:p w14:paraId="28BC6496" w14:textId="21F3CD1D" w:rsidR="003D6A33" w:rsidRPr="00EF22B7" w:rsidRDefault="003D6A33" w:rsidP="00546826">
      <w:pPr>
        <w:pStyle w:val="ListParagraph"/>
        <w:numPr>
          <w:ilvl w:val="0"/>
          <w:numId w:val="12"/>
        </w:numPr>
        <w:shd w:val="clear" w:color="auto" w:fill="FFFFFF"/>
        <w:spacing w:before="120" w:after="120"/>
        <w:ind w:left="360" w:right="229"/>
        <w:rPr>
          <w:rFonts w:ascii="Arial" w:hAnsi="Arial" w:cs="Arial"/>
          <w:sz w:val="22"/>
          <w:szCs w:val="22"/>
        </w:rPr>
      </w:pPr>
      <w:proofErr w:type="spellStart"/>
      <w:r w:rsidRPr="00EF22B7">
        <w:rPr>
          <w:rFonts w:ascii="Arial" w:hAnsi="Arial" w:cs="Arial"/>
          <w:color w:val="000000"/>
          <w:sz w:val="22"/>
          <w:szCs w:val="22"/>
        </w:rPr>
        <w:t>Katewa</w:t>
      </w:r>
      <w:proofErr w:type="spellEnd"/>
      <w:r w:rsidRPr="00EF22B7">
        <w:rPr>
          <w:rFonts w:ascii="Arial" w:hAnsi="Arial" w:cs="Arial"/>
          <w:color w:val="000000"/>
          <w:sz w:val="22"/>
          <w:szCs w:val="22"/>
        </w:rPr>
        <w:t xml:space="preserve"> SD, </w:t>
      </w:r>
      <w:r w:rsidRPr="00EF22B7">
        <w:rPr>
          <w:rFonts w:ascii="Arial" w:hAnsi="Arial" w:cs="Arial"/>
          <w:b/>
          <w:bCs/>
          <w:color w:val="000000"/>
          <w:sz w:val="22"/>
          <w:szCs w:val="22"/>
        </w:rPr>
        <w:t xml:space="preserve">Kapahi </w:t>
      </w:r>
      <w:proofErr w:type="gramStart"/>
      <w:r w:rsidRPr="00EF22B7">
        <w:rPr>
          <w:rFonts w:ascii="Arial" w:hAnsi="Arial" w:cs="Arial"/>
          <w:b/>
          <w:bCs/>
          <w:color w:val="000000"/>
          <w:sz w:val="22"/>
          <w:szCs w:val="22"/>
        </w:rPr>
        <w:t>P#</w:t>
      </w:r>
      <w:r w:rsidRPr="00EF22B7">
        <w:rPr>
          <w:rFonts w:ascii="Arial" w:hAnsi="Arial" w:cs="Arial"/>
          <w:color w:val="000000"/>
          <w:sz w:val="22"/>
          <w:szCs w:val="22"/>
        </w:rPr>
        <w:t>.</w:t>
      </w:r>
      <w:proofErr w:type="gramEnd"/>
      <w:r w:rsidRPr="00EF22B7">
        <w:rPr>
          <w:rFonts w:ascii="Arial" w:hAnsi="Arial" w:cs="Arial"/>
          <w:color w:val="000000"/>
          <w:sz w:val="22"/>
          <w:szCs w:val="22"/>
        </w:rPr>
        <w:t xml:space="preserve"> (2011) Role of TOR signaling in aging and related biological processes in </w:t>
      </w:r>
      <w:r w:rsidRPr="00EF22B7">
        <w:rPr>
          <w:rFonts w:ascii="Arial" w:hAnsi="Arial" w:cs="Arial"/>
          <w:i/>
          <w:iCs/>
          <w:color w:val="000000"/>
          <w:sz w:val="22"/>
          <w:szCs w:val="22"/>
        </w:rPr>
        <w:t>Drosophila melanogaster</w:t>
      </w:r>
      <w:r w:rsidRPr="00EF22B7">
        <w:rPr>
          <w:rFonts w:ascii="Arial" w:hAnsi="Arial" w:cs="Arial"/>
          <w:color w:val="000000"/>
          <w:sz w:val="22"/>
          <w:szCs w:val="22"/>
        </w:rPr>
        <w:t xml:space="preserve">. </w:t>
      </w:r>
      <w:r w:rsidRPr="00EF22B7">
        <w:rPr>
          <w:rFonts w:ascii="Arial" w:hAnsi="Arial" w:cs="Arial"/>
          <w:i/>
          <w:iCs/>
          <w:color w:val="000000"/>
          <w:sz w:val="22"/>
          <w:szCs w:val="22"/>
        </w:rPr>
        <w:t xml:space="preserve">Exp </w:t>
      </w:r>
      <w:proofErr w:type="spellStart"/>
      <w:r w:rsidRPr="00EF22B7">
        <w:rPr>
          <w:rFonts w:ascii="Arial" w:hAnsi="Arial" w:cs="Arial"/>
          <w:i/>
          <w:iCs/>
          <w:color w:val="000000"/>
          <w:sz w:val="22"/>
          <w:szCs w:val="22"/>
        </w:rPr>
        <w:t>Gerontol</w:t>
      </w:r>
      <w:proofErr w:type="spellEnd"/>
      <w:r w:rsidRPr="00EF22B7">
        <w:rPr>
          <w:rFonts w:ascii="Arial" w:hAnsi="Arial" w:cs="Arial"/>
          <w:i/>
          <w:iCs/>
          <w:color w:val="000000"/>
          <w:sz w:val="22"/>
          <w:szCs w:val="22"/>
        </w:rPr>
        <w:t xml:space="preserve">. </w:t>
      </w:r>
      <w:r w:rsidRPr="00EF22B7">
        <w:rPr>
          <w:rFonts w:ascii="Arial" w:hAnsi="Arial" w:cs="Arial"/>
          <w:color w:val="000000"/>
          <w:sz w:val="22"/>
          <w:szCs w:val="22"/>
        </w:rPr>
        <w:t>2011 May 46(5)</w:t>
      </w:r>
      <w:r w:rsidRPr="00EF22B7">
        <w:rPr>
          <w:rFonts w:ascii="Arial" w:hAnsi="Arial" w:cs="Arial"/>
          <w:b/>
          <w:bCs/>
          <w:color w:val="000000"/>
          <w:sz w:val="22"/>
          <w:szCs w:val="22"/>
        </w:rPr>
        <w:t xml:space="preserve">: </w:t>
      </w:r>
      <w:r w:rsidRPr="00EF22B7">
        <w:rPr>
          <w:rFonts w:ascii="Arial" w:hAnsi="Arial" w:cs="Arial"/>
          <w:color w:val="000000"/>
          <w:sz w:val="22"/>
          <w:szCs w:val="22"/>
        </w:rPr>
        <w:t xml:space="preserve">382-390 PMID: 21130151 PMCID: PMC3058120 </w:t>
      </w:r>
    </w:p>
    <w:p w14:paraId="328D5EB8" w14:textId="7D0EDFE2" w:rsidR="00B0526E" w:rsidRPr="00EF22B7" w:rsidRDefault="00B0526E" w:rsidP="00546826">
      <w:pPr>
        <w:pStyle w:val="ListParagraph"/>
        <w:numPr>
          <w:ilvl w:val="0"/>
          <w:numId w:val="12"/>
        </w:numPr>
        <w:shd w:val="clear" w:color="auto" w:fill="FFFFFF"/>
        <w:spacing w:before="120" w:after="120"/>
        <w:ind w:left="360" w:right="229"/>
        <w:rPr>
          <w:rFonts w:ascii="Arial" w:hAnsi="Arial" w:cs="Arial"/>
          <w:sz w:val="22"/>
          <w:szCs w:val="22"/>
        </w:rPr>
      </w:pPr>
      <w:r w:rsidRPr="00EF22B7">
        <w:rPr>
          <w:rFonts w:ascii="Arial" w:hAnsi="Arial" w:cs="Arial"/>
          <w:color w:val="000000"/>
          <w:sz w:val="22"/>
          <w:szCs w:val="22"/>
        </w:rPr>
        <w:t xml:space="preserve">Evans DS, </w:t>
      </w:r>
      <w:r w:rsidRPr="00EF22B7">
        <w:rPr>
          <w:rFonts w:ascii="Arial" w:hAnsi="Arial" w:cs="Arial"/>
          <w:b/>
          <w:bCs/>
          <w:color w:val="000000"/>
          <w:sz w:val="22"/>
          <w:szCs w:val="22"/>
        </w:rPr>
        <w:t>Kapahi P*</w:t>
      </w:r>
      <w:r w:rsidRPr="00EF22B7">
        <w:rPr>
          <w:rFonts w:ascii="Arial" w:hAnsi="Arial" w:cs="Arial"/>
          <w:color w:val="000000"/>
          <w:sz w:val="22"/>
          <w:szCs w:val="22"/>
        </w:rPr>
        <w:t xml:space="preserve">, Hsueh WC, </w:t>
      </w:r>
      <w:proofErr w:type="spellStart"/>
      <w:r w:rsidRPr="00EF22B7">
        <w:rPr>
          <w:rFonts w:ascii="Arial" w:hAnsi="Arial" w:cs="Arial"/>
          <w:color w:val="000000"/>
          <w:sz w:val="22"/>
          <w:szCs w:val="22"/>
        </w:rPr>
        <w:t>Kockel</w:t>
      </w:r>
      <w:proofErr w:type="spellEnd"/>
      <w:r w:rsidRPr="00EF22B7">
        <w:rPr>
          <w:rFonts w:ascii="Arial" w:hAnsi="Arial" w:cs="Arial"/>
          <w:color w:val="000000"/>
          <w:sz w:val="22"/>
          <w:szCs w:val="22"/>
        </w:rPr>
        <w:t xml:space="preserve"> L. (2011) TOR signaling never gets old: aging, longevity and TORC1 activity. </w:t>
      </w:r>
      <w:r w:rsidRPr="00EF22B7">
        <w:rPr>
          <w:rFonts w:ascii="Arial" w:hAnsi="Arial" w:cs="Arial"/>
          <w:i/>
          <w:iCs/>
          <w:color w:val="000000"/>
          <w:sz w:val="22"/>
          <w:szCs w:val="22"/>
        </w:rPr>
        <w:t xml:space="preserve">Aging Res Rev. </w:t>
      </w:r>
      <w:r w:rsidRPr="00EF22B7">
        <w:rPr>
          <w:rFonts w:ascii="Arial" w:hAnsi="Arial" w:cs="Arial"/>
          <w:color w:val="000000"/>
          <w:sz w:val="22"/>
          <w:szCs w:val="22"/>
        </w:rPr>
        <w:t>2011 Apr; 10(2)</w:t>
      </w:r>
      <w:r w:rsidRPr="00EF22B7">
        <w:rPr>
          <w:rFonts w:ascii="Arial" w:hAnsi="Arial" w:cs="Arial"/>
          <w:b/>
          <w:bCs/>
          <w:color w:val="000000"/>
          <w:sz w:val="22"/>
          <w:szCs w:val="22"/>
        </w:rPr>
        <w:t xml:space="preserve">: </w:t>
      </w:r>
      <w:r w:rsidRPr="00EF22B7">
        <w:rPr>
          <w:rFonts w:ascii="Arial" w:hAnsi="Arial" w:cs="Arial"/>
          <w:color w:val="000000"/>
          <w:sz w:val="22"/>
          <w:szCs w:val="22"/>
        </w:rPr>
        <w:t xml:space="preserve">225-237 PMID: 20385253 PMCID: PMC2943975 *Feedback and manuscript writing </w:t>
      </w:r>
    </w:p>
    <w:p w14:paraId="724024A4" w14:textId="59BDCB07" w:rsidR="00441EBB" w:rsidRPr="00EF22B7" w:rsidRDefault="00441EBB" w:rsidP="00546826">
      <w:pPr>
        <w:pStyle w:val="ListParagraph"/>
        <w:numPr>
          <w:ilvl w:val="0"/>
          <w:numId w:val="12"/>
        </w:numPr>
        <w:shd w:val="clear" w:color="auto" w:fill="FFFFFF"/>
        <w:spacing w:before="120" w:after="120"/>
        <w:ind w:left="360" w:right="229"/>
        <w:rPr>
          <w:rFonts w:ascii="Arial" w:hAnsi="Arial" w:cs="Arial"/>
          <w:sz w:val="22"/>
          <w:szCs w:val="22"/>
        </w:rPr>
      </w:pPr>
      <w:proofErr w:type="spellStart"/>
      <w:r w:rsidRPr="00EF22B7">
        <w:rPr>
          <w:rFonts w:ascii="Arial" w:hAnsi="Arial" w:cs="Arial"/>
          <w:color w:val="000000"/>
          <w:sz w:val="22"/>
          <w:szCs w:val="22"/>
        </w:rPr>
        <w:t>Giebultowicz</w:t>
      </w:r>
      <w:proofErr w:type="spellEnd"/>
      <w:r w:rsidRPr="00EF22B7">
        <w:rPr>
          <w:rFonts w:ascii="Arial" w:hAnsi="Arial" w:cs="Arial"/>
          <w:color w:val="000000"/>
          <w:sz w:val="22"/>
          <w:szCs w:val="22"/>
        </w:rPr>
        <w:t xml:space="preserve"> J, </w:t>
      </w:r>
      <w:r w:rsidRPr="00EF22B7">
        <w:rPr>
          <w:rFonts w:ascii="Arial" w:hAnsi="Arial" w:cs="Arial"/>
          <w:b/>
          <w:bCs/>
          <w:color w:val="000000"/>
          <w:sz w:val="22"/>
          <w:szCs w:val="22"/>
        </w:rPr>
        <w:t xml:space="preserve">Kapahi </w:t>
      </w:r>
      <w:proofErr w:type="gramStart"/>
      <w:r w:rsidRPr="00EF22B7">
        <w:rPr>
          <w:rFonts w:ascii="Arial" w:hAnsi="Arial" w:cs="Arial"/>
          <w:b/>
          <w:bCs/>
          <w:color w:val="000000"/>
          <w:sz w:val="22"/>
          <w:szCs w:val="22"/>
        </w:rPr>
        <w:t>P#</w:t>
      </w:r>
      <w:r w:rsidRPr="00EF22B7">
        <w:rPr>
          <w:rFonts w:ascii="Arial" w:hAnsi="Arial" w:cs="Arial"/>
          <w:color w:val="000000"/>
          <w:sz w:val="22"/>
          <w:szCs w:val="22"/>
        </w:rPr>
        <w:t>.</w:t>
      </w:r>
      <w:proofErr w:type="gramEnd"/>
      <w:r w:rsidRPr="00EF22B7">
        <w:rPr>
          <w:rFonts w:ascii="Arial" w:hAnsi="Arial" w:cs="Arial"/>
          <w:color w:val="000000"/>
          <w:sz w:val="22"/>
          <w:szCs w:val="22"/>
        </w:rPr>
        <w:t xml:space="preserve"> (2010) Circadian Clocks and Metabolism: The Nutrient-Sensing AKT and TOR Pathways Make the Link. </w:t>
      </w:r>
      <w:r w:rsidRPr="00EF22B7">
        <w:rPr>
          <w:rFonts w:ascii="Arial" w:hAnsi="Arial" w:cs="Arial"/>
          <w:i/>
          <w:iCs/>
          <w:color w:val="000000"/>
          <w:sz w:val="22"/>
          <w:szCs w:val="22"/>
        </w:rPr>
        <w:t xml:space="preserve">Curr Biol. </w:t>
      </w:r>
      <w:r w:rsidRPr="00EF22B7">
        <w:rPr>
          <w:rFonts w:ascii="Arial" w:hAnsi="Arial" w:cs="Arial"/>
          <w:color w:val="000000"/>
          <w:sz w:val="22"/>
          <w:szCs w:val="22"/>
        </w:rPr>
        <w:t>20(14</w:t>
      </w:r>
      <w:proofErr w:type="gramStart"/>
      <w:r w:rsidRPr="00EF22B7">
        <w:rPr>
          <w:rFonts w:ascii="Arial" w:hAnsi="Arial" w:cs="Arial"/>
          <w:color w:val="000000"/>
          <w:sz w:val="22"/>
          <w:szCs w:val="22"/>
        </w:rPr>
        <w:t>):R</w:t>
      </w:r>
      <w:proofErr w:type="gramEnd"/>
      <w:r w:rsidRPr="00EF22B7">
        <w:rPr>
          <w:rFonts w:ascii="Arial" w:hAnsi="Arial" w:cs="Arial"/>
          <w:color w:val="000000"/>
          <w:sz w:val="22"/>
          <w:szCs w:val="22"/>
        </w:rPr>
        <w:t xml:space="preserve">608-R609. PMID: 20656206 </w:t>
      </w:r>
    </w:p>
    <w:p w14:paraId="1988ED76" w14:textId="22B19646" w:rsidR="00681367" w:rsidRPr="00EF22B7" w:rsidRDefault="00681367" w:rsidP="00546826">
      <w:pPr>
        <w:pStyle w:val="ListParagraph"/>
        <w:numPr>
          <w:ilvl w:val="0"/>
          <w:numId w:val="12"/>
        </w:numPr>
        <w:shd w:val="clear" w:color="auto" w:fill="FFFFFF"/>
        <w:spacing w:before="120" w:after="120"/>
        <w:ind w:left="360" w:right="229"/>
        <w:rPr>
          <w:rFonts w:ascii="Arial" w:hAnsi="Arial" w:cs="Arial"/>
          <w:sz w:val="22"/>
          <w:szCs w:val="22"/>
        </w:rPr>
      </w:pPr>
      <w:r w:rsidRPr="00EF22B7">
        <w:rPr>
          <w:rFonts w:ascii="Arial" w:hAnsi="Arial" w:cs="Arial"/>
          <w:b/>
          <w:bCs/>
          <w:color w:val="000000"/>
          <w:sz w:val="22"/>
          <w:szCs w:val="22"/>
        </w:rPr>
        <w:t xml:space="preserve">Kapahi </w:t>
      </w:r>
      <w:proofErr w:type="gramStart"/>
      <w:r w:rsidRPr="00EF22B7">
        <w:rPr>
          <w:rFonts w:ascii="Arial" w:hAnsi="Arial" w:cs="Arial"/>
          <w:b/>
          <w:bCs/>
          <w:color w:val="000000"/>
          <w:sz w:val="22"/>
          <w:szCs w:val="22"/>
        </w:rPr>
        <w:t>P#</w:t>
      </w:r>
      <w:r w:rsidRPr="00EF22B7">
        <w:rPr>
          <w:rFonts w:ascii="Arial" w:hAnsi="Arial" w:cs="Arial"/>
          <w:color w:val="000000"/>
          <w:sz w:val="22"/>
          <w:szCs w:val="22"/>
        </w:rPr>
        <w:t>.</w:t>
      </w:r>
      <w:proofErr w:type="gramEnd"/>
      <w:r w:rsidRPr="00EF22B7">
        <w:rPr>
          <w:rFonts w:ascii="Arial" w:hAnsi="Arial" w:cs="Arial"/>
          <w:color w:val="000000"/>
          <w:sz w:val="22"/>
          <w:szCs w:val="22"/>
        </w:rPr>
        <w:t xml:space="preserve"> (2010). Protein synthesis and the antagonistic pleiotropy hypothesis of aging. </w:t>
      </w:r>
      <w:r w:rsidRPr="00EF22B7">
        <w:rPr>
          <w:rFonts w:ascii="Arial" w:hAnsi="Arial" w:cs="Arial"/>
          <w:i/>
          <w:iCs/>
          <w:color w:val="000000"/>
          <w:sz w:val="22"/>
          <w:szCs w:val="22"/>
        </w:rPr>
        <w:t>Adv Exp Med Biol</w:t>
      </w:r>
      <w:r w:rsidRPr="00EF22B7">
        <w:rPr>
          <w:rFonts w:ascii="Arial" w:hAnsi="Arial" w:cs="Arial"/>
          <w:color w:val="000000"/>
          <w:sz w:val="22"/>
          <w:szCs w:val="22"/>
        </w:rPr>
        <w:t xml:space="preserve">. </w:t>
      </w:r>
      <w:proofErr w:type="gramStart"/>
      <w:r w:rsidRPr="00EF22B7">
        <w:rPr>
          <w:rFonts w:ascii="Arial" w:hAnsi="Arial" w:cs="Arial"/>
          <w:color w:val="000000"/>
          <w:sz w:val="22"/>
          <w:szCs w:val="22"/>
        </w:rPr>
        <w:t>2010;694:30</w:t>
      </w:r>
      <w:proofErr w:type="gramEnd"/>
      <w:r w:rsidRPr="00EF22B7">
        <w:rPr>
          <w:rFonts w:ascii="Arial" w:hAnsi="Arial" w:cs="Arial"/>
          <w:color w:val="000000"/>
          <w:sz w:val="22"/>
          <w:szCs w:val="22"/>
        </w:rPr>
        <w:t xml:space="preserve">-7. PMID: 20886754 </w:t>
      </w:r>
    </w:p>
    <w:p w14:paraId="10EAD2E2" w14:textId="77777777" w:rsidR="00DE6556" w:rsidRPr="00EF22B7" w:rsidRDefault="00DE6556" w:rsidP="00546826">
      <w:pPr>
        <w:pStyle w:val="ListParagraph"/>
        <w:numPr>
          <w:ilvl w:val="0"/>
          <w:numId w:val="12"/>
        </w:numPr>
        <w:shd w:val="clear" w:color="auto" w:fill="FFFFFF"/>
        <w:spacing w:before="120" w:after="120"/>
        <w:ind w:left="360" w:right="229"/>
        <w:rPr>
          <w:rFonts w:ascii="Arial" w:hAnsi="Arial" w:cs="Arial"/>
          <w:sz w:val="22"/>
          <w:szCs w:val="22"/>
        </w:rPr>
      </w:pPr>
      <w:r w:rsidRPr="00EF22B7">
        <w:rPr>
          <w:rFonts w:ascii="Arial" w:hAnsi="Arial" w:cs="Arial"/>
          <w:b/>
          <w:bCs/>
          <w:color w:val="000000"/>
          <w:sz w:val="22"/>
          <w:szCs w:val="22"/>
        </w:rPr>
        <w:t xml:space="preserve">Kapahi </w:t>
      </w:r>
      <w:proofErr w:type="gramStart"/>
      <w:r w:rsidRPr="00EF22B7">
        <w:rPr>
          <w:rFonts w:ascii="Arial" w:hAnsi="Arial" w:cs="Arial"/>
          <w:b/>
          <w:bCs/>
          <w:color w:val="000000"/>
          <w:sz w:val="22"/>
          <w:szCs w:val="22"/>
        </w:rPr>
        <w:t>P#,</w:t>
      </w:r>
      <w:proofErr w:type="gramEnd"/>
      <w:r w:rsidRPr="00EF22B7">
        <w:rPr>
          <w:rFonts w:ascii="Arial" w:hAnsi="Arial" w:cs="Arial"/>
          <w:b/>
          <w:bCs/>
          <w:color w:val="000000"/>
          <w:sz w:val="22"/>
          <w:szCs w:val="22"/>
        </w:rPr>
        <w:t xml:space="preserve"> </w:t>
      </w:r>
      <w:r w:rsidRPr="00EF22B7">
        <w:rPr>
          <w:rFonts w:ascii="Arial" w:hAnsi="Arial" w:cs="Arial"/>
          <w:color w:val="000000"/>
          <w:sz w:val="22"/>
          <w:szCs w:val="22"/>
        </w:rPr>
        <w:t xml:space="preserve">Chen D, Rogers AN, </w:t>
      </w:r>
      <w:proofErr w:type="spellStart"/>
      <w:r w:rsidRPr="00EF22B7">
        <w:rPr>
          <w:rFonts w:ascii="Arial" w:hAnsi="Arial" w:cs="Arial"/>
          <w:color w:val="000000"/>
          <w:sz w:val="22"/>
          <w:szCs w:val="22"/>
        </w:rPr>
        <w:t>Katewa</w:t>
      </w:r>
      <w:proofErr w:type="spellEnd"/>
      <w:r w:rsidRPr="00EF22B7">
        <w:rPr>
          <w:rFonts w:ascii="Arial" w:hAnsi="Arial" w:cs="Arial"/>
          <w:color w:val="000000"/>
          <w:sz w:val="22"/>
          <w:szCs w:val="22"/>
        </w:rPr>
        <w:t xml:space="preserve"> SD, Li PW, Thomas EL, </w:t>
      </w:r>
      <w:proofErr w:type="spellStart"/>
      <w:r w:rsidRPr="00EF22B7">
        <w:rPr>
          <w:rFonts w:ascii="Arial" w:hAnsi="Arial" w:cs="Arial"/>
          <w:color w:val="000000"/>
          <w:sz w:val="22"/>
          <w:szCs w:val="22"/>
        </w:rPr>
        <w:t>Kockel</w:t>
      </w:r>
      <w:proofErr w:type="spellEnd"/>
      <w:r w:rsidRPr="00EF22B7">
        <w:rPr>
          <w:rFonts w:ascii="Arial" w:hAnsi="Arial" w:cs="Arial"/>
          <w:color w:val="000000"/>
          <w:sz w:val="22"/>
          <w:szCs w:val="22"/>
        </w:rPr>
        <w:t xml:space="preserve"> L. (2010) With TOR, less is more: a key role for the conserved nutrient-sensing TOR pathway in aging. </w:t>
      </w:r>
      <w:r w:rsidRPr="00EF22B7">
        <w:rPr>
          <w:rFonts w:ascii="Arial" w:hAnsi="Arial" w:cs="Arial"/>
          <w:i/>
          <w:iCs/>
          <w:color w:val="000000"/>
          <w:sz w:val="22"/>
          <w:szCs w:val="22"/>
        </w:rPr>
        <w:t xml:space="preserve">Cell </w:t>
      </w:r>
      <w:proofErr w:type="spellStart"/>
      <w:r w:rsidRPr="00EF22B7">
        <w:rPr>
          <w:rFonts w:ascii="Arial" w:hAnsi="Arial" w:cs="Arial"/>
          <w:i/>
          <w:iCs/>
          <w:color w:val="000000"/>
          <w:sz w:val="22"/>
          <w:szCs w:val="22"/>
        </w:rPr>
        <w:t>Metab</w:t>
      </w:r>
      <w:proofErr w:type="spellEnd"/>
      <w:r w:rsidRPr="00EF22B7">
        <w:rPr>
          <w:rFonts w:ascii="Arial" w:hAnsi="Arial" w:cs="Arial"/>
          <w:i/>
          <w:iCs/>
          <w:color w:val="000000"/>
          <w:sz w:val="22"/>
          <w:szCs w:val="22"/>
        </w:rPr>
        <w:t xml:space="preserve">. </w:t>
      </w:r>
      <w:r w:rsidRPr="00EF22B7">
        <w:rPr>
          <w:rFonts w:ascii="Arial" w:hAnsi="Arial" w:cs="Arial"/>
          <w:color w:val="000000"/>
          <w:sz w:val="22"/>
          <w:szCs w:val="22"/>
        </w:rPr>
        <w:t xml:space="preserve">11(6):453-65. PMID: 20519118 PMCID: PMC2885591. </w:t>
      </w:r>
    </w:p>
    <w:p w14:paraId="3E332122" w14:textId="77777777" w:rsidR="009934FF" w:rsidRPr="00EF22B7" w:rsidRDefault="009934FF" w:rsidP="00546826">
      <w:pPr>
        <w:pStyle w:val="ListParagraph"/>
        <w:numPr>
          <w:ilvl w:val="0"/>
          <w:numId w:val="12"/>
        </w:numPr>
        <w:shd w:val="clear" w:color="auto" w:fill="FFFFFF"/>
        <w:spacing w:before="120" w:after="120"/>
        <w:ind w:left="360" w:right="229"/>
        <w:rPr>
          <w:rFonts w:ascii="Arial" w:hAnsi="Arial" w:cs="Arial"/>
          <w:sz w:val="22"/>
          <w:szCs w:val="22"/>
        </w:rPr>
      </w:pPr>
      <w:proofErr w:type="spellStart"/>
      <w:r w:rsidRPr="00EF22B7">
        <w:rPr>
          <w:rFonts w:ascii="Arial" w:hAnsi="Arial" w:cs="Arial"/>
          <w:color w:val="000000"/>
          <w:sz w:val="22"/>
          <w:szCs w:val="22"/>
        </w:rPr>
        <w:t>Katewa</w:t>
      </w:r>
      <w:proofErr w:type="spellEnd"/>
      <w:r w:rsidRPr="00EF22B7">
        <w:rPr>
          <w:rFonts w:ascii="Arial" w:hAnsi="Arial" w:cs="Arial"/>
          <w:color w:val="000000"/>
          <w:sz w:val="22"/>
          <w:szCs w:val="22"/>
        </w:rPr>
        <w:t xml:space="preserve"> SD, </w:t>
      </w:r>
      <w:r w:rsidRPr="00EF22B7">
        <w:rPr>
          <w:rFonts w:ascii="Arial" w:hAnsi="Arial" w:cs="Arial"/>
          <w:b/>
          <w:bCs/>
          <w:color w:val="000000"/>
          <w:sz w:val="22"/>
          <w:szCs w:val="22"/>
        </w:rPr>
        <w:t xml:space="preserve">Kapahi </w:t>
      </w:r>
      <w:proofErr w:type="gramStart"/>
      <w:r w:rsidRPr="00EF22B7">
        <w:rPr>
          <w:rFonts w:ascii="Arial" w:hAnsi="Arial" w:cs="Arial"/>
          <w:b/>
          <w:bCs/>
          <w:color w:val="000000"/>
          <w:sz w:val="22"/>
          <w:szCs w:val="22"/>
        </w:rPr>
        <w:t>P#</w:t>
      </w:r>
      <w:r w:rsidRPr="00EF22B7">
        <w:rPr>
          <w:rFonts w:ascii="Arial" w:hAnsi="Arial" w:cs="Arial"/>
          <w:color w:val="000000"/>
          <w:sz w:val="22"/>
          <w:szCs w:val="22"/>
        </w:rPr>
        <w:t>.</w:t>
      </w:r>
      <w:proofErr w:type="gramEnd"/>
      <w:r w:rsidRPr="00EF22B7">
        <w:rPr>
          <w:rFonts w:ascii="Arial" w:hAnsi="Arial" w:cs="Arial"/>
          <w:color w:val="000000"/>
          <w:sz w:val="22"/>
          <w:szCs w:val="22"/>
        </w:rPr>
        <w:t xml:space="preserve"> Dietary restriction and aging. (2010) </w:t>
      </w:r>
      <w:r w:rsidRPr="00EF22B7">
        <w:rPr>
          <w:rFonts w:ascii="Arial" w:hAnsi="Arial" w:cs="Arial"/>
          <w:i/>
          <w:iCs/>
          <w:color w:val="000000"/>
          <w:sz w:val="22"/>
          <w:szCs w:val="22"/>
        </w:rPr>
        <w:t xml:space="preserve">Aging Cell. </w:t>
      </w:r>
      <w:r w:rsidRPr="00EF22B7">
        <w:rPr>
          <w:rFonts w:ascii="Arial" w:hAnsi="Arial" w:cs="Arial"/>
          <w:color w:val="000000"/>
          <w:sz w:val="22"/>
          <w:szCs w:val="22"/>
        </w:rPr>
        <w:t xml:space="preserve">9(2):105-12. PMID: 20096035, PMCID: PMC2958258 </w:t>
      </w:r>
    </w:p>
    <w:p w14:paraId="4F559513" w14:textId="6A237BA9" w:rsidR="00CB6D3D" w:rsidRPr="00EF22B7" w:rsidRDefault="00CB6D3D" w:rsidP="00546826">
      <w:pPr>
        <w:pStyle w:val="ListParagraph"/>
        <w:numPr>
          <w:ilvl w:val="0"/>
          <w:numId w:val="12"/>
        </w:numPr>
        <w:shd w:val="clear" w:color="auto" w:fill="FFFFFF"/>
        <w:spacing w:before="120" w:after="120"/>
        <w:ind w:left="360" w:right="229"/>
        <w:rPr>
          <w:rFonts w:ascii="Arial" w:hAnsi="Arial" w:cs="Arial"/>
          <w:sz w:val="22"/>
          <w:szCs w:val="22"/>
        </w:rPr>
      </w:pPr>
      <w:r w:rsidRPr="00EF22B7">
        <w:rPr>
          <w:rFonts w:ascii="Arial" w:hAnsi="Arial" w:cs="Arial"/>
          <w:b/>
          <w:bCs/>
          <w:color w:val="000000"/>
          <w:sz w:val="22"/>
          <w:szCs w:val="22"/>
        </w:rPr>
        <w:t>Kapahi P</w:t>
      </w:r>
      <w:r w:rsidRPr="00EF22B7">
        <w:rPr>
          <w:rFonts w:ascii="Arial" w:hAnsi="Arial" w:cs="Arial"/>
          <w:color w:val="000000"/>
          <w:sz w:val="22"/>
          <w:szCs w:val="22"/>
        </w:rPr>
        <w:t xml:space="preserve">, Vijg J. (2009) Aging--lost in translation? </w:t>
      </w:r>
      <w:r w:rsidRPr="00EF22B7">
        <w:rPr>
          <w:rFonts w:ascii="Arial" w:hAnsi="Arial" w:cs="Arial"/>
          <w:i/>
          <w:iCs/>
          <w:color w:val="000000"/>
          <w:sz w:val="22"/>
          <w:szCs w:val="22"/>
        </w:rPr>
        <w:t xml:space="preserve">N Engl J Med. </w:t>
      </w:r>
      <w:r w:rsidRPr="00EF22B7">
        <w:rPr>
          <w:rFonts w:ascii="Arial" w:hAnsi="Arial" w:cs="Arial"/>
          <w:color w:val="000000"/>
          <w:sz w:val="22"/>
          <w:szCs w:val="22"/>
        </w:rPr>
        <w:t xml:space="preserve">361(27), 2669-2670. PMID: 20042759 </w:t>
      </w:r>
    </w:p>
    <w:p w14:paraId="0FE32DB5" w14:textId="77777777" w:rsidR="00EB1780" w:rsidRPr="00EF22B7" w:rsidRDefault="00EB1780" w:rsidP="00546826">
      <w:pPr>
        <w:pStyle w:val="ListParagraph"/>
        <w:numPr>
          <w:ilvl w:val="0"/>
          <w:numId w:val="12"/>
        </w:numPr>
        <w:shd w:val="clear" w:color="auto" w:fill="FFFFFF"/>
        <w:spacing w:before="120" w:after="120"/>
        <w:ind w:left="360" w:right="229"/>
        <w:rPr>
          <w:rFonts w:ascii="Arial" w:hAnsi="Arial" w:cs="Arial"/>
          <w:sz w:val="22"/>
          <w:szCs w:val="22"/>
        </w:rPr>
      </w:pPr>
      <w:proofErr w:type="spellStart"/>
      <w:r w:rsidRPr="00EF22B7">
        <w:rPr>
          <w:rFonts w:ascii="Arial" w:hAnsi="Arial" w:cs="Arial"/>
          <w:color w:val="000000"/>
          <w:sz w:val="22"/>
          <w:szCs w:val="22"/>
        </w:rPr>
        <w:t>Kaeberlein</w:t>
      </w:r>
      <w:proofErr w:type="spellEnd"/>
      <w:r w:rsidRPr="00EF22B7">
        <w:rPr>
          <w:rFonts w:ascii="Arial" w:hAnsi="Arial" w:cs="Arial"/>
          <w:color w:val="000000"/>
          <w:sz w:val="22"/>
          <w:szCs w:val="22"/>
        </w:rPr>
        <w:t xml:space="preserve"> M, </w:t>
      </w:r>
      <w:r w:rsidRPr="00EF22B7">
        <w:rPr>
          <w:rFonts w:ascii="Arial" w:hAnsi="Arial" w:cs="Arial"/>
          <w:b/>
          <w:bCs/>
          <w:color w:val="000000"/>
          <w:sz w:val="22"/>
          <w:szCs w:val="22"/>
        </w:rPr>
        <w:t xml:space="preserve">Kapahi </w:t>
      </w:r>
      <w:proofErr w:type="gramStart"/>
      <w:r w:rsidRPr="00EF22B7">
        <w:rPr>
          <w:rFonts w:ascii="Arial" w:hAnsi="Arial" w:cs="Arial"/>
          <w:b/>
          <w:bCs/>
          <w:color w:val="000000"/>
          <w:sz w:val="22"/>
          <w:szCs w:val="22"/>
        </w:rPr>
        <w:t>P#</w:t>
      </w:r>
      <w:r w:rsidRPr="00EF22B7">
        <w:rPr>
          <w:rFonts w:ascii="Arial" w:hAnsi="Arial" w:cs="Arial"/>
          <w:color w:val="000000"/>
          <w:sz w:val="22"/>
          <w:szCs w:val="22"/>
        </w:rPr>
        <w:t>.</w:t>
      </w:r>
      <w:proofErr w:type="gramEnd"/>
      <w:r w:rsidRPr="00EF22B7">
        <w:rPr>
          <w:rFonts w:ascii="Arial" w:hAnsi="Arial" w:cs="Arial"/>
          <w:color w:val="000000"/>
          <w:sz w:val="22"/>
          <w:szCs w:val="22"/>
        </w:rPr>
        <w:t xml:space="preserve"> (2009) Cell signaling. Aging is </w:t>
      </w:r>
      <w:proofErr w:type="spellStart"/>
      <w:r w:rsidRPr="00EF22B7">
        <w:rPr>
          <w:rFonts w:ascii="Arial" w:hAnsi="Arial" w:cs="Arial"/>
          <w:color w:val="000000"/>
          <w:sz w:val="22"/>
          <w:szCs w:val="22"/>
        </w:rPr>
        <w:t>RSKy</w:t>
      </w:r>
      <w:proofErr w:type="spellEnd"/>
      <w:r w:rsidRPr="00EF22B7">
        <w:rPr>
          <w:rFonts w:ascii="Arial" w:hAnsi="Arial" w:cs="Arial"/>
          <w:color w:val="000000"/>
          <w:sz w:val="22"/>
          <w:szCs w:val="22"/>
        </w:rPr>
        <w:t xml:space="preserve"> business. </w:t>
      </w:r>
      <w:r w:rsidRPr="00EF22B7">
        <w:rPr>
          <w:rFonts w:ascii="Arial" w:hAnsi="Arial" w:cs="Arial"/>
          <w:i/>
          <w:iCs/>
          <w:color w:val="000000"/>
          <w:sz w:val="22"/>
          <w:szCs w:val="22"/>
        </w:rPr>
        <w:t>Science</w:t>
      </w:r>
      <w:r w:rsidRPr="00EF22B7">
        <w:rPr>
          <w:rFonts w:ascii="Arial" w:hAnsi="Arial" w:cs="Arial"/>
          <w:color w:val="000000"/>
          <w:sz w:val="22"/>
          <w:szCs w:val="22"/>
        </w:rPr>
        <w:t xml:space="preserve">. 326(5949):55-6. PMID: 19797648 </w:t>
      </w:r>
    </w:p>
    <w:p w14:paraId="7BBC1A9E" w14:textId="77777777" w:rsidR="00CF473B" w:rsidRPr="00EF22B7" w:rsidRDefault="00660303" w:rsidP="00546826">
      <w:pPr>
        <w:pStyle w:val="ListParagraph"/>
        <w:numPr>
          <w:ilvl w:val="0"/>
          <w:numId w:val="12"/>
        </w:numPr>
        <w:shd w:val="clear" w:color="auto" w:fill="FFFFFF"/>
        <w:spacing w:before="120" w:after="120"/>
        <w:ind w:left="360" w:right="229"/>
        <w:rPr>
          <w:rFonts w:ascii="Arial" w:hAnsi="Arial" w:cs="Arial"/>
          <w:sz w:val="22"/>
          <w:szCs w:val="22"/>
        </w:rPr>
      </w:pPr>
      <w:proofErr w:type="spellStart"/>
      <w:r w:rsidRPr="00EF22B7">
        <w:rPr>
          <w:rFonts w:ascii="Arial" w:hAnsi="Arial" w:cs="Arial"/>
          <w:color w:val="000000"/>
          <w:sz w:val="22"/>
          <w:szCs w:val="22"/>
        </w:rPr>
        <w:lastRenderedPageBreak/>
        <w:t>Lucanic</w:t>
      </w:r>
      <w:proofErr w:type="spellEnd"/>
      <w:r w:rsidRPr="00EF22B7">
        <w:rPr>
          <w:rFonts w:ascii="Arial" w:hAnsi="Arial" w:cs="Arial"/>
          <w:color w:val="000000"/>
          <w:sz w:val="22"/>
          <w:szCs w:val="22"/>
        </w:rPr>
        <w:t xml:space="preserve"> M, </w:t>
      </w:r>
      <w:r w:rsidRPr="00EF22B7">
        <w:rPr>
          <w:rFonts w:ascii="Arial" w:hAnsi="Arial" w:cs="Arial"/>
          <w:b/>
          <w:bCs/>
          <w:color w:val="000000"/>
          <w:sz w:val="22"/>
          <w:szCs w:val="22"/>
        </w:rPr>
        <w:t xml:space="preserve">Kapahi </w:t>
      </w:r>
      <w:proofErr w:type="gramStart"/>
      <w:r w:rsidRPr="00EF22B7">
        <w:rPr>
          <w:rFonts w:ascii="Arial" w:hAnsi="Arial" w:cs="Arial"/>
          <w:b/>
          <w:bCs/>
          <w:color w:val="000000"/>
          <w:sz w:val="22"/>
          <w:szCs w:val="22"/>
        </w:rPr>
        <w:t>P#</w:t>
      </w:r>
      <w:r w:rsidRPr="00EF22B7">
        <w:rPr>
          <w:rFonts w:ascii="Arial" w:hAnsi="Arial" w:cs="Arial"/>
          <w:color w:val="000000"/>
          <w:sz w:val="22"/>
          <w:szCs w:val="22"/>
        </w:rPr>
        <w:t>.</w:t>
      </w:r>
      <w:proofErr w:type="gramEnd"/>
      <w:r w:rsidRPr="00EF22B7">
        <w:rPr>
          <w:rFonts w:ascii="Arial" w:hAnsi="Arial" w:cs="Arial"/>
          <w:color w:val="000000"/>
          <w:sz w:val="22"/>
          <w:szCs w:val="22"/>
        </w:rPr>
        <w:t xml:space="preserve"> (2009) Ubiquitin ligases join the field of dietary restriction in </w:t>
      </w:r>
      <w:r w:rsidRPr="00EF22B7">
        <w:rPr>
          <w:rFonts w:ascii="Arial" w:hAnsi="Arial" w:cs="Arial"/>
          <w:i/>
          <w:iCs/>
          <w:color w:val="000000"/>
          <w:sz w:val="22"/>
          <w:szCs w:val="22"/>
        </w:rPr>
        <w:t>C. elegans</w:t>
      </w:r>
      <w:r w:rsidRPr="00EF22B7">
        <w:rPr>
          <w:rFonts w:ascii="Arial" w:hAnsi="Arial" w:cs="Arial"/>
          <w:color w:val="000000"/>
          <w:sz w:val="22"/>
          <w:szCs w:val="22"/>
        </w:rPr>
        <w:t xml:space="preserve">. </w:t>
      </w:r>
      <w:r w:rsidRPr="00EF22B7">
        <w:rPr>
          <w:rFonts w:ascii="Arial" w:hAnsi="Arial" w:cs="Arial"/>
          <w:i/>
          <w:iCs/>
          <w:color w:val="000000"/>
          <w:sz w:val="22"/>
          <w:szCs w:val="22"/>
        </w:rPr>
        <w:t>Aging</w:t>
      </w:r>
      <w:r w:rsidRPr="00EF22B7">
        <w:rPr>
          <w:rFonts w:ascii="Arial" w:hAnsi="Arial" w:cs="Arial"/>
          <w:color w:val="000000"/>
          <w:sz w:val="22"/>
          <w:szCs w:val="22"/>
        </w:rPr>
        <w:t>. (Albany NY). 1(9):751-2. PMID: 20157562, PMCID: PMC2815732</w:t>
      </w:r>
    </w:p>
    <w:p w14:paraId="7ABA467C" w14:textId="0671DA32" w:rsidR="00580160" w:rsidRPr="00EF22B7" w:rsidRDefault="00580160" w:rsidP="00546826">
      <w:pPr>
        <w:pStyle w:val="ListParagraph"/>
        <w:numPr>
          <w:ilvl w:val="0"/>
          <w:numId w:val="12"/>
        </w:numPr>
        <w:shd w:val="clear" w:color="auto" w:fill="FFFFFF"/>
        <w:spacing w:before="120" w:after="120"/>
        <w:ind w:left="360" w:right="229"/>
        <w:rPr>
          <w:rFonts w:ascii="Arial" w:hAnsi="Arial" w:cs="Arial"/>
          <w:sz w:val="22"/>
          <w:szCs w:val="22"/>
        </w:rPr>
      </w:pPr>
      <w:proofErr w:type="spellStart"/>
      <w:r w:rsidRPr="00EF22B7">
        <w:rPr>
          <w:rFonts w:ascii="Arial" w:hAnsi="Arial" w:cs="Arial"/>
          <w:color w:val="000000"/>
          <w:sz w:val="22"/>
          <w:szCs w:val="22"/>
        </w:rPr>
        <w:t>Kaeberlein</w:t>
      </w:r>
      <w:proofErr w:type="spellEnd"/>
      <w:r w:rsidRPr="00EF22B7">
        <w:rPr>
          <w:rFonts w:ascii="Arial" w:hAnsi="Arial" w:cs="Arial"/>
          <w:color w:val="000000"/>
          <w:sz w:val="22"/>
          <w:szCs w:val="22"/>
        </w:rPr>
        <w:t xml:space="preserve"> M, </w:t>
      </w:r>
      <w:r w:rsidRPr="00EF22B7">
        <w:rPr>
          <w:rFonts w:ascii="Arial" w:hAnsi="Arial" w:cs="Arial"/>
          <w:b/>
          <w:bCs/>
          <w:color w:val="000000"/>
          <w:sz w:val="22"/>
          <w:szCs w:val="22"/>
        </w:rPr>
        <w:t xml:space="preserve">Kapahi </w:t>
      </w:r>
      <w:proofErr w:type="gramStart"/>
      <w:r w:rsidRPr="00EF22B7">
        <w:rPr>
          <w:rFonts w:ascii="Arial" w:hAnsi="Arial" w:cs="Arial"/>
          <w:b/>
          <w:bCs/>
          <w:color w:val="000000"/>
          <w:sz w:val="22"/>
          <w:szCs w:val="22"/>
        </w:rPr>
        <w:t>P#</w:t>
      </w:r>
      <w:r w:rsidRPr="00EF22B7">
        <w:rPr>
          <w:rFonts w:ascii="Arial" w:hAnsi="Arial" w:cs="Arial"/>
          <w:color w:val="000000"/>
          <w:sz w:val="22"/>
          <w:szCs w:val="22"/>
        </w:rPr>
        <w:t>.</w:t>
      </w:r>
      <w:proofErr w:type="gramEnd"/>
      <w:r w:rsidRPr="00EF22B7">
        <w:rPr>
          <w:rFonts w:ascii="Arial" w:hAnsi="Arial" w:cs="Arial"/>
          <w:color w:val="000000"/>
          <w:sz w:val="22"/>
          <w:szCs w:val="22"/>
        </w:rPr>
        <w:t xml:space="preserve"> (2009) The hypoxic response and aging. </w:t>
      </w:r>
      <w:r w:rsidRPr="00EF22B7">
        <w:rPr>
          <w:rFonts w:ascii="Arial" w:hAnsi="Arial" w:cs="Arial"/>
          <w:i/>
          <w:iCs/>
          <w:color w:val="000000"/>
          <w:sz w:val="22"/>
          <w:szCs w:val="22"/>
        </w:rPr>
        <w:t>Cell Cycle</w:t>
      </w:r>
      <w:r w:rsidRPr="00EF22B7">
        <w:rPr>
          <w:rFonts w:ascii="Arial" w:hAnsi="Arial" w:cs="Arial"/>
          <w:color w:val="000000"/>
          <w:sz w:val="22"/>
          <w:szCs w:val="22"/>
        </w:rPr>
        <w:t xml:space="preserve">. </w:t>
      </w:r>
      <w:r w:rsidRPr="00EF22B7">
        <w:rPr>
          <w:rFonts w:ascii="Arial" w:hAnsi="Arial" w:cs="Arial"/>
          <w:b/>
          <w:bCs/>
          <w:color w:val="000000"/>
          <w:sz w:val="22"/>
          <w:szCs w:val="22"/>
        </w:rPr>
        <w:t>8</w:t>
      </w:r>
      <w:r w:rsidRPr="00EF22B7">
        <w:rPr>
          <w:rFonts w:ascii="Arial" w:hAnsi="Arial" w:cs="Arial"/>
          <w:color w:val="000000"/>
          <w:sz w:val="22"/>
          <w:szCs w:val="22"/>
        </w:rPr>
        <w:t xml:space="preserve">(15):2324. PMID: 19633411 </w:t>
      </w:r>
    </w:p>
    <w:p w14:paraId="72586945" w14:textId="77777777" w:rsidR="00C73EA6" w:rsidRPr="00EF22B7" w:rsidRDefault="00C73EA6" w:rsidP="00546826">
      <w:pPr>
        <w:pStyle w:val="ListParagraph"/>
        <w:numPr>
          <w:ilvl w:val="0"/>
          <w:numId w:val="12"/>
        </w:numPr>
        <w:shd w:val="clear" w:color="auto" w:fill="FFFFFF"/>
        <w:spacing w:before="120" w:after="120"/>
        <w:ind w:left="360" w:right="229"/>
        <w:rPr>
          <w:rFonts w:ascii="Arial" w:hAnsi="Arial" w:cs="Arial"/>
          <w:sz w:val="22"/>
          <w:szCs w:val="22"/>
        </w:rPr>
      </w:pPr>
      <w:r w:rsidRPr="00EF22B7">
        <w:rPr>
          <w:rFonts w:ascii="Arial" w:hAnsi="Arial" w:cs="Arial"/>
          <w:color w:val="000000"/>
          <w:sz w:val="22"/>
          <w:szCs w:val="22"/>
        </w:rPr>
        <w:t xml:space="preserve">Rogers A, </w:t>
      </w:r>
      <w:r w:rsidRPr="00EF22B7">
        <w:rPr>
          <w:rFonts w:ascii="Arial" w:hAnsi="Arial" w:cs="Arial"/>
          <w:b/>
          <w:bCs/>
          <w:color w:val="000000"/>
          <w:sz w:val="22"/>
          <w:szCs w:val="22"/>
        </w:rPr>
        <w:t xml:space="preserve">Kapahi </w:t>
      </w:r>
      <w:proofErr w:type="gramStart"/>
      <w:r w:rsidRPr="00EF22B7">
        <w:rPr>
          <w:rFonts w:ascii="Arial" w:hAnsi="Arial" w:cs="Arial"/>
          <w:b/>
          <w:bCs/>
          <w:color w:val="000000"/>
          <w:sz w:val="22"/>
          <w:szCs w:val="22"/>
        </w:rPr>
        <w:t>P#</w:t>
      </w:r>
      <w:r w:rsidRPr="00EF22B7">
        <w:rPr>
          <w:rFonts w:ascii="Arial" w:hAnsi="Arial" w:cs="Arial"/>
          <w:color w:val="000000"/>
          <w:sz w:val="22"/>
          <w:szCs w:val="22"/>
        </w:rPr>
        <w:t>.</w:t>
      </w:r>
      <w:proofErr w:type="gramEnd"/>
      <w:r w:rsidRPr="00EF22B7">
        <w:rPr>
          <w:rFonts w:ascii="Arial" w:hAnsi="Arial" w:cs="Arial"/>
          <w:color w:val="000000"/>
          <w:sz w:val="22"/>
          <w:szCs w:val="22"/>
        </w:rPr>
        <w:t xml:space="preserve"> (2006) Genetic mechanisms of lifespan extension by dietary restriction. </w:t>
      </w:r>
      <w:r w:rsidRPr="00EF22B7">
        <w:rPr>
          <w:rFonts w:ascii="Arial" w:hAnsi="Arial" w:cs="Arial"/>
          <w:i/>
          <w:iCs/>
          <w:color w:val="000000"/>
          <w:sz w:val="22"/>
          <w:szCs w:val="22"/>
        </w:rPr>
        <w:t>Drug Discovery Today: Disease Mechanisms</w:t>
      </w:r>
      <w:r w:rsidRPr="00EF22B7">
        <w:rPr>
          <w:rFonts w:ascii="Arial" w:hAnsi="Arial" w:cs="Arial"/>
          <w:color w:val="000000"/>
          <w:sz w:val="22"/>
          <w:szCs w:val="22"/>
        </w:rPr>
        <w:t xml:space="preserve">. 3:5-10. </w:t>
      </w:r>
    </w:p>
    <w:p w14:paraId="716F29FE" w14:textId="77777777" w:rsidR="00410966" w:rsidRPr="00EF22B7" w:rsidRDefault="00410966" w:rsidP="00546826">
      <w:pPr>
        <w:pStyle w:val="ListParagraph"/>
        <w:numPr>
          <w:ilvl w:val="0"/>
          <w:numId w:val="12"/>
        </w:numPr>
        <w:shd w:val="clear" w:color="auto" w:fill="FFFFFF"/>
        <w:spacing w:before="120" w:after="120"/>
        <w:ind w:left="360" w:right="229"/>
        <w:rPr>
          <w:rFonts w:ascii="Arial" w:hAnsi="Arial" w:cs="Arial"/>
          <w:sz w:val="22"/>
          <w:szCs w:val="22"/>
        </w:rPr>
      </w:pPr>
      <w:r w:rsidRPr="00EF22B7">
        <w:rPr>
          <w:rFonts w:ascii="Arial" w:hAnsi="Arial" w:cs="Arial"/>
          <w:b/>
          <w:bCs/>
          <w:color w:val="000000"/>
          <w:sz w:val="22"/>
          <w:szCs w:val="22"/>
        </w:rPr>
        <w:t xml:space="preserve">Kapahi </w:t>
      </w:r>
      <w:proofErr w:type="gramStart"/>
      <w:r w:rsidRPr="00EF22B7">
        <w:rPr>
          <w:rFonts w:ascii="Arial" w:hAnsi="Arial" w:cs="Arial"/>
          <w:b/>
          <w:bCs/>
          <w:color w:val="000000"/>
          <w:sz w:val="22"/>
          <w:szCs w:val="22"/>
        </w:rPr>
        <w:t>P#</w:t>
      </w:r>
      <w:r w:rsidRPr="00EF22B7">
        <w:rPr>
          <w:rFonts w:ascii="Arial" w:hAnsi="Arial" w:cs="Arial"/>
          <w:color w:val="000000"/>
          <w:sz w:val="22"/>
          <w:szCs w:val="22"/>
        </w:rPr>
        <w:t>,</w:t>
      </w:r>
      <w:proofErr w:type="gramEnd"/>
      <w:r w:rsidRPr="00EF22B7">
        <w:rPr>
          <w:rFonts w:ascii="Arial" w:hAnsi="Arial" w:cs="Arial"/>
          <w:color w:val="000000"/>
          <w:sz w:val="22"/>
          <w:szCs w:val="22"/>
        </w:rPr>
        <w:t xml:space="preserve"> Zid B. (2004) TOR pathway: linking nutrient sensing to life span. </w:t>
      </w:r>
      <w:r w:rsidRPr="00EF22B7">
        <w:rPr>
          <w:rFonts w:ascii="Arial" w:hAnsi="Arial" w:cs="Arial"/>
          <w:i/>
          <w:iCs/>
          <w:color w:val="000000"/>
          <w:sz w:val="22"/>
          <w:szCs w:val="22"/>
        </w:rPr>
        <w:t xml:space="preserve">Sci Aging Knowledge Environ. </w:t>
      </w:r>
      <w:r w:rsidRPr="00EF22B7">
        <w:rPr>
          <w:rFonts w:ascii="Arial" w:hAnsi="Arial" w:cs="Arial"/>
          <w:color w:val="000000"/>
          <w:sz w:val="22"/>
          <w:szCs w:val="22"/>
        </w:rPr>
        <w:t xml:space="preserve">(36):PE34. PMID: 15356349, PMCID: PMC2754831. </w:t>
      </w:r>
    </w:p>
    <w:p w14:paraId="02F04BC3" w14:textId="38402DFE" w:rsidR="00A23755" w:rsidRPr="00EF22B7" w:rsidRDefault="00A23755" w:rsidP="00546826">
      <w:pPr>
        <w:pStyle w:val="ListParagraph"/>
        <w:numPr>
          <w:ilvl w:val="0"/>
          <w:numId w:val="12"/>
        </w:numPr>
        <w:shd w:val="clear" w:color="auto" w:fill="FFFFFF"/>
        <w:spacing w:before="120" w:after="120"/>
        <w:ind w:left="360" w:right="229"/>
        <w:rPr>
          <w:rFonts w:ascii="Arial" w:hAnsi="Arial" w:cs="Arial"/>
          <w:sz w:val="22"/>
          <w:szCs w:val="22"/>
        </w:rPr>
      </w:pPr>
      <w:r w:rsidRPr="00EF22B7">
        <w:rPr>
          <w:rFonts w:ascii="Arial" w:hAnsi="Arial" w:cs="Arial"/>
          <w:color w:val="000000"/>
          <w:sz w:val="22"/>
          <w:szCs w:val="22"/>
        </w:rPr>
        <w:t xml:space="preserve">Karin M, Takahashi T, </w:t>
      </w:r>
      <w:r w:rsidRPr="00EF22B7">
        <w:rPr>
          <w:rFonts w:ascii="Arial" w:hAnsi="Arial" w:cs="Arial"/>
          <w:b/>
          <w:bCs/>
          <w:color w:val="000000"/>
          <w:sz w:val="22"/>
          <w:szCs w:val="22"/>
        </w:rPr>
        <w:t>Kapahi P*</w:t>
      </w:r>
      <w:r w:rsidRPr="00EF22B7">
        <w:rPr>
          <w:rFonts w:ascii="Arial" w:hAnsi="Arial" w:cs="Arial"/>
          <w:color w:val="000000"/>
          <w:sz w:val="22"/>
          <w:szCs w:val="22"/>
        </w:rPr>
        <w:t xml:space="preserve">, </w:t>
      </w:r>
      <w:proofErr w:type="spellStart"/>
      <w:r w:rsidRPr="00EF22B7">
        <w:rPr>
          <w:rFonts w:ascii="Arial" w:hAnsi="Arial" w:cs="Arial"/>
          <w:color w:val="000000"/>
          <w:sz w:val="22"/>
          <w:szCs w:val="22"/>
        </w:rPr>
        <w:t>Delhase</w:t>
      </w:r>
      <w:proofErr w:type="spellEnd"/>
      <w:r w:rsidRPr="00EF22B7">
        <w:rPr>
          <w:rFonts w:ascii="Arial" w:hAnsi="Arial" w:cs="Arial"/>
          <w:color w:val="000000"/>
          <w:sz w:val="22"/>
          <w:szCs w:val="22"/>
        </w:rPr>
        <w:t xml:space="preserve"> M, Chen Y, Makris C (2001) Oxidative stress and gene expression: the AP-1 and NF-</w:t>
      </w:r>
      <w:proofErr w:type="spellStart"/>
      <w:r w:rsidRPr="00EF22B7">
        <w:rPr>
          <w:rFonts w:ascii="Arial" w:hAnsi="Arial" w:cs="Arial"/>
          <w:color w:val="000000"/>
          <w:sz w:val="22"/>
          <w:szCs w:val="22"/>
        </w:rPr>
        <w:t>kappaB</w:t>
      </w:r>
      <w:proofErr w:type="spellEnd"/>
      <w:r w:rsidRPr="00EF22B7">
        <w:rPr>
          <w:rFonts w:ascii="Arial" w:hAnsi="Arial" w:cs="Arial"/>
          <w:color w:val="000000"/>
          <w:sz w:val="22"/>
          <w:szCs w:val="22"/>
        </w:rPr>
        <w:t xml:space="preserve"> connections. </w:t>
      </w:r>
      <w:proofErr w:type="spellStart"/>
      <w:r w:rsidRPr="00EF22B7">
        <w:rPr>
          <w:rFonts w:ascii="Arial" w:hAnsi="Arial" w:cs="Arial"/>
          <w:i/>
          <w:iCs/>
          <w:color w:val="000000"/>
          <w:sz w:val="22"/>
          <w:szCs w:val="22"/>
        </w:rPr>
        <w:t>Biofactors</w:t>
      </w:r>
      <w:proofErr w:type="spellEnd"/>
      <w:r w:rsidRPr="00EF22B7">
        <w:rPr>
          <w:rFonts w:ascii="Arial" w:hAnsi="Arial" w:cs="Arial"/>
          <w:color w:val="000000"/>
          <w:sz w:val="22"/>
          <w:szCs w:val="22"/>
        </w:rPr>
        <w:t xml:space="preserve">. 15(2-4):87-9. PMID: 12016332 *Feedback </w:t>
      </w:r>
    </w:p>
    <w:p w14:paraId="51D70B74" w14:textId="6964C7E5" w:rsidR="00C30C11" w:rsidRPr="00C30B37" w:rsidRDefault="00C30C11" w:rsidP="00546826">
      <w:pPr>
        <w:pStyle w:val="ListParagraph"/>
        <w:numPr>
          <w:ilvl w:val="0"/>
          <w:numId w:val="12"/>
        </w:numPr>
        <w:shd w:val="clear" w:color="auto" w:fill="FFFFFF"/>
        <w:spacing w:before="120" w:after="120"/>
        <w:ind w:left="360" w:right="229"/>
        <w:rPr>
          <w:rFonts w:ascii="Arial" w:hAnsi="Arial" w:cs="Arial"/>
          <w:sz w:val="22"/>
          <w:szCs w:val="22"/>
        </w:rPr>
      </w:pPr>
      <w:r w:rsidRPr="00EF22B7">
        <w:rPr>
          <w:rFonts w:ascii="Arial" w:hAnsi="Arial" w:cs="Arial"/>
          <w:color w:val="000000"/>
          <w:sz w:val="22"/>
          <w:szCs w:val="22"/>
        </w:rPr>
        <w:t xml:space="preserve">Kirkwood TL, </w:t>
      </w:r>
      <w:r w:rsidRPr="00EF22B7">
        <w:rPr>
          <w:rFonts w:ascii="Arial" w:hAnsi="Arial" w:cs="Arial"/>
          <w:b/>
          <w:bCs/>
          <w:color w:val="000000"/>
          <w:sz w:val="22"/>
          <w:szCs w:val="22"/>
        </w:rPr>
        <w:t>Kapahi P*</w:t>
      </w:r>
      <w:r w:rsidRPr="00EF22B7">
        <w:rPr>
          <w:rFonts w:ascii="Arial" w:hAnsi="Arial" w:cs="Arial"/>
          <w:color w:val="000000"/>
          <w:sz w:val="22"/>
          <w:szCs w:val="22"/>
        </w:rPr>
        <w:t xml:space="preserve">, Shanley DP. (2000) Evolution, stress, and longevity. </w:t>
      </w:r>
      <w:r w:rsidRPr="00EF22B7">
        <w:rPr>
          <w:rFonts w:ascii="Arial" w:hAnsi="Arial" w:cs="Arial"/>
          <w:i/>
          <w:iCs/>
          <w:color w:val="000000"/>
          <w:sz w:val="22"/>
          <w:szCs w:val="22"/>
        </w:rPr>
        <w:t xml:space="preserve">J Anat. </w:t>
      </w:r>
      <w:r w:rsidRPr="00EF22B7">
        <w:rPr>
          <w:rFonts w:ascii="Arial" w:hAnsi="Arial" w:cs="Arial"/>
          <w:color w:val="000000"/>
          <w:sz w:val="22"/>
          <w:szCs w:val="22"/>
        </w:rPr>
        <w:t>197 (4):587-90. PMID: 1197532 PMCID: PMC</w:t>
      </w:r>
      <w:proofErr w:type="gramStart"/>
      <w:r w:rsidRPr="00EF22B7">
        <w:rPr>
          <w:rFonts w:ascii="Arial" w:hAnsi="Arial" w:cs="Arial"/>
          <w:color w:val="000000"/>
          <w:sz w:val="22"/>
          <w:szCs w:val="22"/>
        </w:rPr>
        <w:t>1468174.*</w:t>
      </w:r>
      <w:proofErr w:type="gramEnd"/>
      <w:r w:rsidRPr="00EF22B7">
        <w:rPr>
          <w:rFonts w:ascii="Arial" w:hAnsi="Arial" w:cs="Arial"/>
          <w:color w:val="000000"/>
          <w:sz w:val="22"/>
          <w:szCs w:val="22"/>
        </w:rPr>
        <w:t xml:space="preserve">Manuscript writing </w:t>
      </w:r>
    </w:p>
    <w:p w14:paraId="7887EDD1" w14:textId="252F57FC" w:rsidR="00C30B37" w:rsidRPr="00EF22B7" w:rsidRDefault="00C30B37" w:rsidP="00C30B37">
      <w:pPr>
        <w:pStyle w:val="ListParagraph"/>
        <w:shd w:val="clear" w:color="auto" w:fill="FFFFFF"/>
        <w:spacing w:before="120" w:after="120"/>
        <w:ind w:left="360" w:right="229"/>
        <w:rPr>
          <w:rFonts w:ascii="Arial" w:hAnsi="Arial" w:cs="Arial"/>
          <w:sz w:val="22"/>
          <w:szCs w:val="22"/>
        </w:rPr>
      </w:pPr>
      <w:r w:rsidRPr="00EF22B7">
        <w:rPr>
          <w:rFonts w:ascii="Arial" w:hAnsi="Arial" w:cs="Arial"/>
          <w:b/>
          <w:bCs/>
          <w:sz w:val="22"/>
          <w:szCs w:val="22"/>
          <w:u w:val="single"/>
        </w:rPr>
        <w:t>Book Chapters</w:t>
      </w:r>
    </w:p>
    <w:p w14:paraId="74CA0496" w14:textId="01FA505D" w:rsidR="00C30B37" w:rsidRPr="00C30B37" w:rsidRDefault="00C30B37" w:rsidP="00546826">
      <w:pPr>
        <w:pStyle w:val="ListParagraph"/>
        <w:numPr>
          <w:ilvl w:val="0"/>
          <w:numId w:val="12"/>
        </w:numPr>
        <w:shd w:val="clear" w:color="auto" w:fill="FFFFFF"/>
        <w:spacing w:before="120" w:after="120"/>
        <w:ind w:left="360" w:right="229"/>
        <w:rPr>
          <w:rFonts w:ascii="Arial" w:hAnsi="Arial" w:cs="Arial"/>
          <w:sz w:val="22"/>
          <w:szCs w:val="22"/>
        </w:rPr>
      </w:pPr>
      <w:r w:rsidRPr="00C30B37">
        <w:rPr>
          <w:rFonts w:ascii="Arial" w:hAnsi="Arial" w:cs="Arial"/>
          <w:b/>
          <w:bCs/>
          <w:color w:val="000000"/>
          <w:sz w:val="22"/>
          <w:szCs w:val="22"/>
        </w:rPr>
        <w:t xml:space="preserve">Kapahi </w:t>
      </w:r>
      <w:proofErr w:type="gramStart"/>
      <w:r w:rsidRPr="00C30B37">
        <w:rPr>
          <w:rFonts w:ascii="Arial" w:hAnsi="Arial" w:cs="Arial"/>
          <w:b/>
          <w:bCs/>
          <w:color w:val="000000"/>
          <w:sz w:val="22"/>
          <w:szCs w:val="22"/>
        </w:rPr>
        <w:t>P#</w:t>
      </w:r>
      <w:r w:rsidRPr="00C30B37">
        <w:rPr>
          <w:rFonts w:ascii="Arial" w:hAnsi="Arial" w:cs="Arial"/>
          <w:color w:val="000000"/>
          <w:sz w:val="22"/>
          <w:szCs w:val="22"/>
        </w:rPr>
        <w:t>.</w:t>
      </w:r>
      <w:proofErr w:type="gramEnd"/>
      <w:r w:rsidRPr="00C30B37">
        <w:rPr>
          <w:rFonts w:ascii="Arial" w:hAnsi="Arial" w:cs="Arial"/>
          <w:color w:val="000000"/>
          <w:sz w:val="22"/>
          <w:szCs w:val="22"/>
        </w:rPr>
        <w:t xml:space="preserve"> A conserved role for the TOR pathway in aging. In </w:t>
      </w:r>
      <w:r w:rsidRPr="00C30B37">
        <w:rPr>
          <w:rFonts w:ascii="Arial" w:hAnsi="Arial" w:cs="Arial"/>
          <w:i/>
          <w:iCs/>
          <w:color w:val="000000"/>
          <w:sz w:val="22"/>
          <w:szCs w:val="22"/>
        </w:rPr>
        <w:t>Handbook on biology of aging</w:t>
      </w:r>
      <w:r w:rsidRPr="00C30B37">
        <w:rPr>
          <w:rFonts w:ascii="Arial" w:hAnsi="Arial" w:cs="Arial"/>
          <w:color w:val="000000"/>
          <w:sz w:val="22"/>
          <w:szCs w:val="22"/>
        </w:rPr>
        <w:t xml:space="preserve">. </w:t>
      </w:r>
    </w:p>
    <w:p w14:paraId="228D7060" w14:textId="009D50C1" w:rsidR="008B64D4" w:rsidRPr="00C30B37" w:rsidRDefault="008B64D4" w:rsidP="00546826">
      <w:pPr>
        <w:pStyle w:val="ListParagraph"/>
        <w:numPr>
          <w:ilvl w:val="0"/>
          <w:numId w:val="12"/>
        </w:numPr>
        <w:shd w:val="clear" w:color="auto" w:fill="FFFFFF"/>
        <w:spacing w:before="120" w:after="120"/>
        <w:ind w:left="360" w:right="229"/>
        <w:rPr>
          <w:rFonts w:ascii="Arial" w:hAnsi="Arial" w:cs="Arial"/>
          <w:sz w:val="22"/>
          <w:szCs w:val="22"/>
        </w:rPr>
      </w:pPr>
      <w:r w:rsidRPr="00C30B37">
        <w:rPr>
          <w:rFonts w:ascii="Arial" w:hAnsi="Arial" w:cs="Arial"/>
          <w:color w:val="000000"/>
          <w:sz w:val="22"/>
          <w:szCs w:val="22"/>
        </w:rPr>
        <w:t xml:space="preserve">Kirkwood TL, Adams C, Gibbons L, Hewitt CD, </w:t>
      </w:r>
      <w:r w:rsidRPr="00C30B37">
        <w:rPr>
          <w:rFonts w:ascii="Arial" w:hAnsi="Arial" w:cs="Arial"/>
          <w:b/>
          <w:bCs/>
          <w:color w:val="000000"/>
          <w:sz w:val="22"/>
          <w:szCs w:val="22"/>
        </w:rPr>
        <w:t>Kapahi P*</w:t>
      </w:r>
      <w:r w:rsidRPr="00C30B37">
        <w:rPr>
          <w:rFonts w:ascii="Arial" w:hAnsi="Arial" w:cs="Arial"/>
          <w:color w:val="000000"/>
          <w:sz w:val="22"/>
          <w:szCs w:val="22"/>
        </w:rPr>
        <w:t xml:space="preserve">, Kowald A, Leeming G, Lithgow GJ, Martin K, </w:t>
      </w:r>
      <w:proofErr w:type="spellStart"/>
      <w:r w:rsidRPr="00C30B37">
        <w:rPr>
          <w:rFonts w:ascii="Arial" w:hAnsi="Arial" w:cs="Arial"/>
          <w:color w:val="000000"/>
          <w:sz w:val="22"/>
          <w:szCs w:val="22"/>
        </w:rPr>
        <w:t>Potten</w:t>
      </w:r>
      <w:proofErr w:type="spellEnd"/>
      <w:r w:rsidRPr="00C30B37">
        <w:rPr>
          <w:rFonts w:ascii="Arial" w:hAnsi="Arial" w:cs="Arial"/>
          <w:color w:val="000000"/>
          <w:sz w:val="22"/>
          <w:szCs w:val="22"/>
        </w:rPr>
        <w:t xml:space="preserve"> CS, Shanley DP. (1996) Cell maintenance and stress responses in aging and longevity. In </w:t>
      </w:r>
      <w:r w:rsidRPr="00C30B37">
        <w:rPr>
          <w:rFonts w:ascii="Arial" w:hAnsi="Arial" w:cs="Arial"/>
          <w:i/>
          <w:iCs/>
          <w:color w:val="000000"/>
          <w:sz w:val="22"/>
          <w:szCs w:val="22"/>
        </w:rPr>
        <w:t>molecular gerontology research structure and strategy</w:t>
      </w:r>
      <w:r w:rsidRPr="00C30B37">
        <w:rPr>
          <w:rFonts w:ascii="Arial" w:hAnsi="Arial" w:cs="Arial"/>
          <w:color w:val="000000"/>
          <w:sz w:val="22"/>
          <w:szCs w:val="22"/>
        </w:rPr>
        <w:t xml:space="preserve">. Plenum Press New York and London. Edited by Rattan SI and Toussaint O. *Feedback </w:t>
      </w:r>
    </w:p>
    <w:p w14:paraId="028DE1DD" w14:textId="368EF75F" w:rsidR="00501B21" w:rsidRPr="00C30B37" w:rsidRDefault="00D96373" w:rsidP="00546826">
      <w:pPr>
        <w:pStyle w:val="ListParagraph"/>
        <w:numPr>
          <w:ilvl w:val="0"/>
          <w:numId w:val="12"/>
        </w:numPr>
        <w:shd w:val="clear" w:color="auto" w:fill="FFFFFF"/>
        <w:spacing w:before="120" w:after="120"/>
        <w:ind w:left="360" w:right="229"/>
        <w:rPr>
          <w:rFonts w:ascii="Arial" w:hAnsi="Arial" w:cs="Arial"/>
          <w:sz w:val="22"/>
          <w:szCs w:val="22"/>
        </w:rPr>
      </w:pPr>
      <w:proofErr w:type="spellStart"/>
      <w:r w:rsidRPr="00C30B37">
        <w:rPr>
          <w:rFonts w:ascii="Arial" w:hAnsi="Arial" w:cs="Arial"/>
          <w:color w:val="000000"/>
          <w:sz w:val="22"/>
          <w:szCs w:val="22"/>
        </w:rPr>
        <w:t>Haskard</w:t>
      </w:r>
      <w:proofErr w:type="spellEnd"/>
      <w:r w:rsidRPr="00C30B37">
        <w:rPr>
          <w:rFonts w:ascii="Arial" w:hAnsi="Arial" w:cs="Arial"/>
          <w:color w:val="000000"/>
          <w:sz w:val="22"/>
          <w:szCs w:val="22"/>
        </w:rPr>
        <w:t xml:space="preserve"> DO, </w:t>
      </w:r>
      <w:r w:rsidRPr="00C30B37">
        <w:rPr>
          <w:rFonts w:ascii="Arial" w:hAnsi="Arial" w:cs="Arial"/>
          <w:b/>
          <w:bCs/>
          <w:color w:val="000000"/>
          <w:sz w:val="22"/>
          <w:szCs w:val="22"/>
        </w:rPr>
        <w:t>Kapahi P*</w:t>
      </w:r>
      <w:r w:rsidRPr="00C30B37">
        <w:rPr>
          <w:rFonts w:ascii="Arial" w:hAnsi="Arial" w:cs="Arial"/>
          <w:color w:val="000000"/>
          <w:sz w:val="22"/>
          <w:szCs w:val="22"/>
        </w:rPr>
        <w:t xml:space="preserve">, Mason JC, Wellicome SM. (1994) Leukocyte adhesion molecules in clinical medicine. In </w:t>
      </w:r>
      <w:r w:rsidRPr="00C30B37">
        <w:rPr>
          <w:rFonts w:ascii="Arial" w:hAnsi="Arial" w:cs="Arial"/>
          <w:i/>
          <w:iCs/>
          <w:color w:val="000000"/>
          <w:sz w:val="22"/>
          <w:szCs w:val="22"/>
        </w:rPr>
        <w:t>Leukocyte Adhesion Molecules: Basic and clinical aspects</w:t>
      </w:r>
      <w:r w:rsidRPr="00C30B37">
        <w:rPr>
          <w:rFonts w:ascii="Arial" w:hAnsi="Arial" w:cs="Arial"/>
          <w:color w:val="000000"/>
          <w:sz w:val="22"/>
          <w:szCs w:val="22"/>
        </w:rPr>
        <w:t xml:space="preserve">. Elsevier Science Publishers. Edited by </w:t>
      </w:r>
      <w:proofErr w:type="spellStart"/>
      <w:r w:rsidRPr="00C30B37">
        <w:rPr>
          <w:rFonts w:ascii="Arial" w:hAnsi="Arial" w:cs="Arial"/>
          <w:color w:val="000000"/>
          <w:sz w:val="22"/>
          <w:szCs w:val="22"/>
        </w:rPr>
        <w:t>Gahmberg</w:t>
      </w:r>
      <w:proofErr w:type="spellEnd"/>
      <w:r w:rsidRPr="00C30B37">
        <w:rPr>
          <w:rFonts w:ascii="Arial" w:hAnsi="Arial" w:cs="Arial"/>
          <w:color w:val="000000"/>
          <w:sz w:val="22"/>
          <w:szCs w:val="22"/>
        </w:rPr>
        <w:t xml:space="preserve"> CG, Mandrup Poulsen T, Wogensen Bach L and </w:t>
      </w:r>
      <w:proofErr w:type="spellStart"/>
      <w:r w:rsidRPr="00C30B37">
        <w:rPr>
          <w:rFonts w:ascii="Arial" w:hAnsi="Arial" w:cs="Arial"/>
          <w:color w:val="000000"/>
          <w:sz w:val="22"/>
          <w:szCs w:val="22"/>
        </w:rPr>
        <w:t>Hokfelt</w:t>
      </w:r>
      <w:proofErr w:type="spellEnd"/>
      <w:r w:rsidRPr="00C30B37">
        <w:rPr>
          <w:rFonts w:ascii="Arial" w:hAnsi="Arial" w:cs="Arial"/>
          <w:color w:val="000000"/>
          <w:sz w:val="22"/>
          <w:szCs w:val="22"/>
        </w:rPr>
        <w:t xml:space="preserve"> B. * Feedback </w:t>
      </w:r>
    </w:p>
    <w:p w14:paraId="6103EBD7" w14:textId="77777777" w:rsidR="00501B21" w:rsidRPr="00EF22B7" w:rsidRDefault="00501B21" w:rsidP="00EE538C">
      <w:pPr>
        <w:shd w:val="clear" w:color="auto" w:fill="FFFFFF"/>
        <w:spacing w:before="120" w:after="120"/>
        <w:ind w:right="229"/>
        <w:rPr>
          <w:rFonts w:ascii="Arial" w:hAnsi="Arial" w:cs="Arial"/>
          <w:sz w:val="22"/>
          <w:szCs w:val="22"/>
        </w:rPr>
      </w:pPr>
    </w:p>
    <w:p w14:paraId="5E6B8E15" w14:textId="77777777" w:rsidR="00313315" w:rsidRPr="00EF22B7" w:rsidRDefault="00CA76C2" w:rsidP="00E72497">
      <w:pPr>
        <w:pStyle w:val="ListParagraph"/>
        <w:numPr>
          <w:ilvl w:val="0"/>
          <w:numId w:val="25"/>
        </w:numPr>
        <w:shd w:val="clear" w:color="auto" w:fill="FFFFFF"/>
        <w:spacing w:before="120" w:after="120"/>
        <w:ind w:right="229"/>
        <w:rPr>
          <w:rFonts w:ascii="Arial" w:hAnsi="Arial" w:cs="Arial"/>
          <w:b/>
          <w:bCs/>
          <w:sz w:val="22"/>
          <w:szCs w:val="22"/>
        </w:rPr>
      </w:pPr>
      <w:r w:rsidRPr="00EF22B7">
        <w:rPr>
          <w:rFonts w:ascii="Arial" w:hAnsi="Arial" w:cs="Arial"/>
          <w:b/>
          <w:bCs/>
          <w:sz w:val="22"/>
          <w:szCs w:val="22"/>
        </w:rPr>
        <w:t>FUNDING SUPPORT</w:t>
      </w:r>
    </w:p>
    <w:p w14:paraId="04D3002A" w14:textId="739588F4" w:rsidR="00E72497" w:rsidRPr="00EF22B7" w:rsidRDefault="00000000" w:rsidP="00313315">
      <w:pPr>
        <w:shd w:val="clear" w:color="auto" w:fill="FFFFFF"/>
        <w:spacing w:before="120" w:after="120"/>
        <w:ind w:right="229"/>
        <w:rPr>
          <w:rFonts w:ascii="Arial" w:hAnsi="Arial" w:cs="Arial"/>
          <w:b/>
          <w:bCs/>
          <w:sz w:val="22"/>
          <w:szCs w:val="22"/>
        </w:rPr>
      </w:pPr>
      <w:r>
        <w:pict w14:anchorId="5F447BF6">
          <v:rect id="Horizontal Line 6" o:spid="_x0000_s2055" style="width:481.2pt;height:.05pt;visibility:visible;mso-wrap-style:square;mso-left-percent:-10001;mso-top-percent:-10001;mso-position-horizontal:absolute;mso-position-horizontal-relative:char;mso-position-vertical:absolute;mso-position-vertical-relative:line;mso-left-percent:-10001;mso-top-percent:-10001;v-text-anchor:top" filled="f">
            <o:lock v:ext="edit" aspectratio="t" verticies="t" text="t" shapetype="t"/>
            <w10:wrap type="none"/>
            <w10:anchorlock/>
          </v:rect>
        </w:pict>
      </w:r>
    </w:p>
    <w:p w14:paraId="1E53DC60" w14:textId="42A421AF" w:rsidR="00B0526E" w:rsidRPr="00EF22B7" w:rsidRDefault="00E72497" w:rsidP="00FC0C2D">
      <w:pPr>
        <w:autoSpaceDE w:val="0"/>
        <w:autoSpaceDN w:val="0"/>
        <w:adjustRightInd w:val="0"/>
        <w:rPr>
          <w:rFonts w:ascii="Arial" w:hAnsi="Arial" w:cs="Arial"/>
          <w:b/>
          <w:bCs/>
          <w:color w:val="000000"/>
          <w:sz w:val="22"/>
          <w:szCs w:val="22"/>
          <w:u w:val="single"/>
        </w:rPr>
      </w:pPr>
      <w:r w:rsidRPr="00EF22B7">
        <w:rPr>
          <w:rFonts w:ascii="Arial" w:hAnsi="Arial" w:cs="Arial"/>
          <w:b/>
          <w:bCs/>
          <w:color w:val="000000"/>
          <w:sz w:val="22"/>
          <w:szCs w:val="22"/>
          <w:u w:val="single"/>
        </w:rPr>
        <w:t>CURRENT</w:t>
      </w:r>
    </w:p>
    <w:p w14:paraId="6158FB54" w14:textId="77777777" w:rsidR="00FC0C2D" w:rsidRPr="00EF22B7" w:rsidRDefault="00FC0C2D" w:rsidP="00FC0C2D">
      <w:pPr>
        <w:autoSpaceDE w:val="0"/>
        <w:autoSpaceDN w:val="0"/>
        <w:adjustRightInd w:val="0"/>
        <w:rPr>
          <w:rFonts w:ascii="Arial" w:hAnsi="Arial" w:cs="Arial"/>
          <w:b/>
          <w:bCs/>
          <w:color w:val="000000"/>
          <w:sz w:val="22"/>
          <w:szCs w:val="22"/>
          <w:u w:val="single"/>
        </w:rPr>
      </w:pPr>
    </w:p>
    <w:p w14:paraId="49629085" w14:textId="77777777" w:rsidR="00C44A97" w:rsidRPr="00EF22B7" w:rsidRDefault="00C44A97" w:rsidP="00C44A97">
      <w:pPr>
        <w:rPr>
          <w:rFonts w:ascii="Arial" w:hAnsi="Arial" w:cs="Arial"/>
          <w:sz w:val="22"/>
          <w:szCs w:val="22"/>
        </w:rPr>
      </w:pPr>
      <w:r w:rsidRPr="00EF22B7">
        <w:rPr>
          <w:rFonts w:ascii="Arial" w:hAnsi="Arial" w:cs="Arial"/>
          <w:color w:val="000000"/>
          <w:sz w:val="22"/>
          <w:szCs w:val="22"/>
        </w:rPr>
        <w:t>04/01/2026 – 03/30/2031</w:t>
      </w:r>
    </w:p>
    <w:p w14:paraId="654F238B" w14:textId="77777777" w:rsidR="00C44A97" w:rsidRPr="00EF22B7" w:rsidRDefault="00C44A97" w:rsidP="00C44A97">
      <w:pPr>
        <w:rPr>
          <w:rFonts w:ascii="Arial" w:hAnsi="Arial" w:cs="Arial"/>
          <w:color w:val="000000"/>
          <w:sz w:val="22"/>
          <w:szCs w:val="22"/>
        </w:rPr>
      </w:pPr>
      <w:r w:rsidRPr="00EF22B7">
        <w:rPr>
          <w:rFonts w:ascii="Arial" w:hAnsi="Arial" w:cs="Arial"/>
          <w:color w:val="000000"/>
          <w:sz w:val="22"/>
          <w:szCs w:val="22"/>
        </w:rPr>
        <w:t>Title: Role of OXR1 and the retromer in brain aging and Alzheimer’s disease and related dementias</w:t>
      </w:r>
    </w:p>
    <w:p w14:paraId="2813748C" w14:textId="77777777" w:rsidR="00C44A97" w:rsidRPr="00EF22B7" w:rsidRDefault="00C44A97" w:rsidP="00C44A97">
      <w:pPr>
        <w:rPr>
          <w:rFonts w:ascii="Arial" w:hAnsi="Arial" w:cs="Arial"/>
          <w:color w:val="000000"/>
          <w:sz w:val="22"/>
          <w:szCs w:val="22"/>
        </w:rPr>
      </w:pPr>
      <w:r w:rsidRPr="00EF22B7">
        <w:rPr>
          <w:rFonts w:ascii="Arial" w:hAnsi="Arial" w:cs="Arial"/>
          <w:color w:val="000000"/>
          <w:sz w:val="22"/>
          <w:szCs w:val="22"/>
        </w:rPr>
        <w:t>Project Number: 1 R01 AG 095381-01</w:t>
      </w:r>
    </w:p>
    <w:p w14:paraId="0D6AEBAA" w14:textId="77777777" w:rsidR="00C44A97" w:rsidRPr="00EF22B7" w:rsidRDefault="00C44A97" w:rsidP="00C44A97">
      <w:pPr>
        <w:rPr>
          <w:rFonts w:ascii="Arial" w:hAnsi="Arial" w:cs="Arial"/>
          <w:color w:val="000000"/>
          <w:sz w:val="22"/>
          <w:szCs w:val="22"/>
        </w:rPr>
      </w:pPr>
      <w:r w:rsidRPr="00EF22B7">
        <w:rPr>
          <w:rFonts w:ascii="Arial" w:hAnsi="Arial" w:cs="Arial"/>
          <w:color w:val="000000"/>
          <w:sz w:val="22"/>
          <w:szCs w:val="22"/>
        </w:rPr>
        <w:t>Name of PD/PI: Kapahi, Pankaj (Contact PI); Ellerby, Lisa (PI)</w:t>
      </w:r>
    </w:p>
    <w:p w14:paraId="59DF9333" w14:textId="77777777" w:rsidR="00C44A97" w:rsidRPr="00EF22B7" w:rsidRDefault="00C44A97" w:rsidP="00C44A97">
      <w:pPr>
        <w:rPr>
          <w:rFonts w:ascii="Arial" w:hAnsi="Arial" w:cs="Arial"/>
          <w:color w:val="000000"/>
          <w:sz w:val="22"/>
          <w:szCs w:val="22"/>
        </w:rPr>
      </w:pPr>
      <w:r w:rsidRPr="00EF22B7">
        <w:rPr>
          <w:rFonts w:ascii="Arial" w:hAnsi="Arial" w:cs="Arial"/>
          <w:color w:val="000000"/>
          <w:sz w:val="22"/>
          <w:szCs w:val="22"/>
        </w:rPr>
        <w:t>Source of Support: NIH</w:t>
      </w:r>
    </w:p>
    <w:p w14:paraId="4D3A6BD0" w14:textId="77777777" w:rsidR="00C44A97" w:rsidRDefault="00C44A97" w:rsidP="00AC657C">
      <w:pPr>
        <w:rPr>
          <w:rFonts w:ascii="Arial" w:hAnsi="Arial" w:cs="Arial"/>
          <w:color w:val="000000"/>
          <w:sz w:val="22"/>
          <w:szCs w:val="22"/>
        </w:rPr>
      </w:pPr>
    </w:p>
    <w:p w14:paraId="1C8EEFD0" w14:textId="711EFF70" w:rsidR="00AC657C" w:rsidRPr="00EF22B7" w:rsidRDefault="00AC657C" w:rsidP="00AC657C">
      <w:pPr>
        <w:rPr>
          <w:rFonts w:ascii="Arial" w:hAnsi="Arial" w:cs="Arial"/>
          <w:sz w:val="22"/>
          <w:szCs w:val="22"/>
        </w:rPr>
      </w:pPr>
      <w:r w:rsidRPr="00EF22B7">
        <w:rPr>
          <w:rFonts w:ascii="Arial" w:hAnsi="Arial" w:cs="Arial"/>
          <w:color w:val="000000"/>
          <w:sz w:val="22"/>
          <w:szCs w:val="22"/>
        </w:rPr>
        <w:t>07/01/2024 – 05/31/2029</w:t>
      </w:r>
    </w:p>
    <w:p w14:paraId="03ED2C2F" w14:textId="77777777" w:rsidR="00AC657C" w:rsidRPr="00EF22B7" w:rsidRDefault="00AC657C" w:rsidP="00AC657C">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Title: The role of diet and aging photoreceptor homeostasis and visual function decline </w:t>
      </w:r>
    </w:p>
    <w:p w14:paraId="0B3C7CE0" w14:textId="77777777" w:rsidR="00AC657C" w:rsidRPr="00EF22B7" w:rsidRDefault="00AC657C" w:rsidP="00AC657C">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Project Number: 1 R01 AG 071995-01A1 </w:t>
      </w:r>
    </w:p>
    <w:p w14:paraId="2A8F5A25" w14:textId="77777777" w:rsidR="00AC657C" w:rsidRPr="00EF22B7" w:rsidRDefault="00AC657C" w:rsidP="00AC657C">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Name of PD/PI: Kapahi, Pankaj </w:t>
      </w:r>
    </w:p>
    <w:p w14:paraId="5881FCD4" w14:textId="77777777" w:rsidR="00AC657C" w:rsidRPr="00EF22B7" w:rsidRDefault="00AC657C" w:rsidP="00AC657C">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Source of Support: NIH / NIA </w:t>
      </w:r>
    </w:p>
    <w:p w14:paraId="41494AC4" w14:textId="77777777" w:rsidR="0028149D" w:rsidRPr="00EF22B7" w:rsidRDefault="0028149D" w:rsidP="0028149D">
      <w:pPr>
        <w:rPr>
          <w:rFonts w:ascii="Arial" w:hAnsi="Arial" w:cs="Arial"/>
          <w:sz w:val="22"/>
          <w:szCs w:val="22"/>
        </w:rPr>
      </w:pPr>
    </w:p>
    <w:p w14:paraId="3FDCBAC5" w14:textId="58AFDC5A" w:rsidR="00AC657C" w:rsidRPr="00EF22B7" w:rsidRDefault="00AC657C" w:rsidP="00AC657C">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04/01/2024 – 03/31/2028 </w:t>
      </w:r>
    </w:p>
    <w:p w14:paraId="40E7B7F2" w14:textId="0B249C39" w:rsidR="00AC657C" w:rsidRPr="00EF22B7" w:rsidRDefault="00AC657C" w:rsidP="00AC657C">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Title: Investigating the interplay between hallmarks of aging; protein glycation, nutrient sensing, and senescence </w:t>
      </w:r>
      <w:r w:rsidR="00D14D6D">
        <w:rPr>
          <w:rFonts w:ascii="Arial" w:hAnsi="Arial" w:cs="Arial"/>
          <w:color w:val="000000"/>
          <w:sz w:val="22"/>
          <w:szCs w:val="22"/>
        </w:rPr>
        <w:t>(RO1 equivalent)</w:t>
      </w:r>
    </w:p>
    <w:p w14:paraId="736BB71B" w14:textId="77777777" w:rsidR="00AC657C" w:rsidRPr="00EF22B7" w:rsidRDefault="00AC657C" w:rsidP="00AC657C">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Project Number: HF-GRO-23-1199138 </w:t>
      </w:r>
    </w:p>
    <w:p w14:paraId="065C79AD" w14:textId="77777777" w:rsidR="00AC657C" w:rsidRPr="00EF22B7" w:rsidRDefault="00AC657C" w:rsidP="00AC657C">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Name of PD/PI: Kapahi, Pankaj (Contact PI), Desprez, Pierre-Yves (PI) </w:t>
      </w:r>
    </w:p>
    <w:p w14:paraId="3EB12FE2" w14:textId="0E1EF370" w:rsidR="0028149D" w:rsidRPr="00EF22B7" w:rsidRDefault="00AC657C" w:rsidP="0031058C">
      <w:pPr>
        <w:autoSpaceDE w:val="0"/>
        <w:autoSpaceDN w:val="0"/>
        <w:adjustRightInd w:val="0"/>
        <w:rPr>
          <w:rFonts w:ascii="Arial" w:hAnsi="Arial" w:cs="Arial"/>
          <w:color w:val="000000"/>
          <w:sz w:val="22"/>
          <w:szCs w:val="22"/>
        </w:rPr>
      </w:pPr>
      <w:r w:rsidRPr="00EF22B7">
        <w:rPr>
          <w:rFonts w:ascii="Arial" w:hAnsi="Arial" w:cs="Arial"/>
          <w:color w:val="000000"/>
          <w:sz w:val="22"/>
          <w:szCs w:val="22"/>
        </w:rPr>
        <w:lastRenderedPageBreak/>
        <w:t xml:space="preserve">Source of Support: Hevolution Foundation </w:t>
      </w:r>
    </w:p>
    <w:p w14:paraId="22E0F667" w14:textId="77777777" w:rsidR="001C3173" w:rsidRPr="00EF22B7" w:rsidRDefault="001C3173" w:rsidP="0031058C">
      <w:pPr>
        <w:rPr>
          <w:rFonts w:ascii="Arial" w:hAnsi="Arial" w:cs="Arial"/>
          <w:color w:val="000000"/>
          <w:sz w:val="22"/>
          <w:szCs w:val="22"/>
        </w:rPr>
      </w:pPr>
    </w:p>
    <w:p w14:paraId="68396CC6" w14:textId="1AF42C24" w:rsidR="00D14D6D" w:rsidRPr="00EF22B7" w:rsidRDefault="00D14D6D" w:rsidP="00D14D6D">
      <w:pPr>
        <w:autoSpaceDE w:val="0"/>
        <w:autoSpaceDN w:val="0"/>
        <w:adjustRightInd w:val="0"/>
        <w:rPr>
          <w:rFonts w:ascii="Arial" w:hAnsi="Arial" w:cs="Arial"/>
          <w:color w:val="000000"/>
          <w:sz w:val="22"/>
          <w:szCs w:val="22"/>
        </w:rPr>
      </w:pPr>
      <w:r w:rsidRPr="00EF22B7">
        <w:rPr>
          <w:rFonts w:ascii="Arial" w:hAnsi="Arial" w:cs="Arial"/>
          <w:color w:val="000000"/>
          <w:sz w:val="22"/>
          <w:szCs w:val="22"/>
        </w:rPr>
        <w:t>0</w:t>
      </w:r>
      <w:r>
        <w:rPr>
          <w:rFonts w:ascii="Arial" w:hAnsi="Arial" w:cs="Arial"/>
          <w:color w:val="000000"/>
          <w:sz w:val="22"/>
          <w:szCs w:val="22"/>
        </w:rPr>
        <w:t>9</w:t>
      </w:r>
      <w:r w:rsidRPr="00EF22B7">
        <w:rPr>
          <w:rFonts w:ascii="Arial" w:hAnsi="Arial" w:cs="Arial"/>
          <w:color w:val="000000"/>
          <w:sz w:val="22"/>
          <w:szCs w:val="22"/>
        </w:rPr>
        <w:t>/01/202</w:t>
      </w:r>
      <w:r>
        <w:rPr>
          <w:rFonts w:ascii="Arial" w:hAnsi="Arial" w:cs="Arial"/>
          <w:color w:val="000000"/>
          <w:sz w:val="22"/>
          <w:szCs w:val="22"/>
        </w:rPr>
        <w:t>3</w:t>
      </w:r>
      <w:r w:rsidRPr="00EF22B7">
        <w:rPr>
          <w:rFonts w:ascii="Arial" w:hAnsi="Arial" w:cs="Arial"/>
          <w:color w:val="000000"/>
          <w:sz w:val="22"/>
          <w:szCs w:val="22"/>
        </w:rPr>
        <w:t xml:space="preserve"> – 0</w:t>
      </w:r>
      <w:r>
        <w:rPr>
          <w:rFonts w:ascii="Arial" w:hAnsi="Arial" w:cs="Arial"/>
          <w:color w:val="000000"/>
          <w:sz w:val="22"/>
          <w:szCs w:val="22"/>
        </w:rPr>
        <w:t>8</w:t>
      </w:r>
      <w:r w:rsidRPr="00EF22B7">
        <w:rPr>
          <w:rFonts w:ascii="Arial" w:hAnsi="Arial" w:cs="Arial"/>
          <w:color w:val="000000"/>
          <w:sz w:val="22"/>
          <w:szCs w:val="22"/>
        </w:rPr>
        <w:t>/31/202</w:t>
      </w:r>
      <w:r>
        <w:rPr>
          <w:rFonts w:ascii="Arial" w:hAnsi="Arial" w:cs="Arial"/>
          <w:color w:val="000000"/>
          <w:sz w:val="22"/>
          <w:szCs w:val="22"/>
        </w:rPr>
        <w:t>6</w:t>
      </w:r>
      <w:r w:rsidRPr="00EF22B7">
        <w:rPr>
          <w:rFonts w:ascii="Arial" w:hAnsi="Arial" w:cs="Arial"/>
          <w:color w:val="000000"/>
          <w:sz w:val="22"/>
          <w:szCs w:val="22"/>
        </w:rPr>
        <w:t xml:space="preserve"> </w:t>
      </w:r>
    </w:p>
    <w:p w14:paraId="7E0ECE21" w14:textId="5243ABA5" w:rsidR="00D14D6D" w:rsidRPr="00EF22B7" w:rsidRDefault="00D14D6D" w:rsidP="00D14D6D">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Title: </w:t>
      </w:r>
      <w:r>
        <w:rPr>
          <w:rFonts w:ascii="Arial" w:hAnsi="Arial" w:cs="Arial"/>
          <w:color w:val="000000"/>
          <w:sz w:val="22"/>
          <w:szCs w:val="22"/>
        </w:rPr>
        <w:t>The Role of the Exposome in Modulating Aging</w:t>
      </w:r>
    </w:p>
    <w:p w14:paraId="1906BEE7" w14:textId="6D3C9F22" w:rsidR="00D14D6D" w:rsidRPr="00EF22B7" w:rsidRDefault="00D14D6D" w:rsidP="00D14D6D">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Project Number: </w:t>
      </w:r>
      <w:r>
        <w:rPr>
          <w:rFonts w:ascii="Arial" w:hAnsi="Arial" w:cs="Arial"/>
          <w:color w:val="000000"/>
          <w:sz w:val="22"/>
          <w:szCs w:val="22"/>
        </w:rPr>
        <w:t>Program Project equivalent</w:t>
      </w:r>
    </w:p>
    <w:p w14:paraId="32D66196" w14:textId="40455512" w:rsidR="00D14D6D" w:rsidRPr="00EF22B7" w:rsidRDefault="00D14D6D" w:rsidP="00D14D6D">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Name of PD/PI: </w:t>
      </w:r>
      <w:r>
        <w:rPr>
          <w:rFonts w:ascii="Arial" w:hAnsi="Arial" w:cs="Arial"/>
          <w:color w:val="000000"/>
          <w:sz w:val="22"/>
          <w:szCs w:val="22"/>
        </w:rPr>
        <w:t xml:space="preserve">Verdin Eric (PI), </w:t>
      </w:r>
      <w:r w:rsidRPr="00EF22B7">
        <w:rPr>
          <w:rFonts w:ascii="Arial" w:hAnsi="Arial" w:cs="Arial"/>
          <w:color w:val="000000"/>
          <w:sz w:val="22"/>
          <w:szCs w:val="22"/>
        </w:rPr>
        <w:t>Kapahi, Pankaj (</w:t>
      </w:r>
      <w:r>
        <w:rPr>
          <w:rFonts w:ascii="Arial" w:hAnsi="Arial" w:cs="Arial"/>
          <w:color w:val="000000"/>
          <w:sz w:val="22"/>
          <w:szCs w:val="22"/>
        </w:rPr>
        <w:t>Project Leader</w:t>
      </w:r>
      <w:r w:rsidRPr="00EF22B7">
        <w:rPr>
          <w:rFonts w:ascii="Arial" w:hAnsi="Arial" w:cs="Arial"/>
          <w:color w:val="000000"/>
          <w:sz w:val="22"/>
          <w:szCs w:val="22"/>
        </w:rPr>
        <w:t xml:space="preserve">) </w:t>
      </w:r>
    </w:p>
    <w:p w14:paraId="490C39CB" w14:textId="77777777" w:rsidR="00D14D6D" w:rsidRPr="00EF22B7" w:rsidRDefault="00D14D6D" w:rsidP="00D14D6D">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Source of Support: Hevolution Foundation </w:t>
      </w:r>
    </w:p>
    <w:p w14:paraId="1CB13FA6" w14:textId="77777777" w:rsidR="00D14D6D" w:rsidRDefault="00D14D6D" w:rsidP="001C3173">
      <w:pPr>
        <w:pStyle w:val="IntenseQuote"/>
        <w:pBdr>
          <w:bottom w:val="none" w:sz="0" w:space="0" w:color="auto"/>
        </w:pBdr>
        <w:spacing w:before="0" w:after="0"/>
        <w:ind w:left="0"/>
        <w:rPr>
          <w:rFonts w:ascii="Arial" w:hAnsi="Arial" w:cs="Arial"/>
          <w:b w:val="0"/>
          <w:bCs w:val="0"/>
          <w:i w:val="0"/>
          <w:iCs w:val="0"/>
          <w:color w:val="auto"/>
          <w:sz w:val="22"/>
          <w:szCs w:val="22"/>
        </w:rPr>
      </w:pPr>
    </w:p>
    <w:p w14:paraId="13DCEA3C" w14:textId="232D520B" w:rsidR="001C3173" w:rsidRPr="00EF22B7" w:rsidRDefault="001C3173" w:rsidP="001C3173">
      <w:pPr>
        <w:pStyle w:val="IntenseQuote"/>
        <w:pBdr>
          <w:bottom w:val="none" w:sz="0" w:space="0" w:color="auto"/>
        </w:pBdr>
        <w:spacing w:before="0" w:after="0"/>
        <w:ind w:left="0"/>
        <w:rPr>
          <w:rFonts w:ascii="Arial" w:hAnsi="Arial" w:cs="Arial"/>
          <w:b w:val="0"/>
          <w:bCs w:val="0"/>
          <w:i w:val="0"/>
          <w:iCs w:val="0"/>
          <w:color w:val="auto"/>
          <w:sz w:val="22"/>
          <w:szCs w:val="22"/>
        </w:rPr>
      </w:pPr>
      <w:r w:rsidRPr="00EF22B7">
        <w:rPr>
          <w:rFonts w:ascii="Arial" w:hAnsi="Arial" w:cs="Arial"/>
          <w:b w:val="0"/>
          <w:bCs w:val="0"/>
          <w:i w:val="0"/>
          <w:iCs w:val="0"/>
          <w:color w:val="auto"/>
          <w:sz w:val="22"/>
          <w:szCs w:val="22"/>
        </w:rPr>
        <w:t>02/01/202</w:t>
      </w:r>
      <w:r w:rsidR="00546826">
        <w:rPr>
          <w:rFonts w:ascii="Arial" w:hAnsi="Arial" w:cs="Arial"/>
          <w:b w:val="0"/>
          <w:bCs w:val="0"/>
          <w:i w:val="0"/>
          <w:iCs w:val="0"/>
          <w:color w:val="auto"/>
          <w:sz w:val="22"/>
          <w:szCs w:val="22"/>
        </w:rPr>
        <w:t>0</w:t>
      </w:r>
      <w:r w:rsidRPr="00EF22B7">
        <w:rPr>
          <w:rFonts w:ascii="Arial" w:hAnsi="Arial" w:cs="Arial"/>
          <w:b w:val="0"/>
          <w:bCs w:val="0"/>
          <w:i w:val="0"/>
          <w:iCs w:val="0"/>
          <w:color w:val="auto"/>
          <w:sz w:val="22"/>
          <w:szCs w:val="22"/>
        </w:rPr>
        <w:t xml:space="preserve"> – 01/31/202</w:t>
      </w:r>
      <w:r w:rsidR="00546826">
        <w:rPr>
          <w:rFonts w:ascii="Arial" w:hAnsi="Arial" w:cs="Arial"/>
          <w:b w:val="0"/>
          <w:bCs w:val="0"/>
          <w:i w:val="0"/>
          <w:iCs w:val="0"/>
          <w:color w:val="auto"/>
          <w:sz w:val="22"/>
          <w:szCs w:val="22"/>
        </w:rPr>
        <w:t>6</w:t>
      </w:r>
    </w:p>
    <w:p w14:paraId="2442120E" w14:textId="7A792066" w:rsidR="001C3173" w:rsidRPr="00EF22B7" w:rsidRDefault="001C3173" w:rsidP="001C3173">
      <w:pPr>
        <w:pStyle w:val="IntenseQuote"/>
        <w:pBdr>
          <w:bottom w:val="none" w:sz="0" w:space="0" w:color="auto"/>
        </w:pBdr>
        <w:spacing w:before="0" w:after="0"/>
        <w:ind w:left="0"/>
        <w:rPr>
          <w:rFonts w:ascii="Arial" w:hAnsi="Arial" w:cs="Arial"/>
          <w:b w:val="0"/>
          <w:bCs w:val="0"/>
          <w:i w:val="0"/>
          <w:iCs w:val="0"/>
          <w:color w:val="000000"/>
          <w:sz w:val="22"/>
          <w:szCs w:val="22"/>
        </w:rPr>
      </w:pPr>
      <w:r w:rsidRPr="00EF22B7">
        <w:rPr>
          <w:rFonts w:ascii="Arial" w:hAnsi="Arial" w:cs="Arial"/>
          <w:b w:val="0"/>
          <w:bCs w:val="0"/>
          <w:i w:val="0"/>
          <w:iCs w:val="0"/>
          <w:color w:val="000000"/>
          <w:sz w:val="22"/>
          <w:szCs w:val="22"/>
        </w:rPr>
        <w:t xml:space="preserve">Title: Larry L. Hillblom Center for Integrative Studies of Aging </w:t>
      </w:r>
    </w:p>
    <w:p w14:paraId="6E5B4BB6" w14:textId="77777777" w:rsidR="001C3173" w:rsidRPr="00EF22B7" w:rsidRDefault="001C3173" w:rsidP="001C3173">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Project Number: N/A </w:t>
      </w:r>
    </w:p>
    <w:p w14:paraId="3F747BE1" w14:textId="77777777" w:rsidR="001C3173" w:rsidRPr="00EF22B7" w:rsidRDefault="001C3173" w:rsidP="001C3173">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Name of PD/PI: Lithgow, Gordon (PI); Kapahi, Pankaj (Co-Investigator) </w:t>
      </w:r>
    </w:p>
    <w:p w14:paraId="24E8D68C" w14:textId="368BC73E" w:rsidR="001C3173" w:rsidRPr="00EF22B7" w:rsidRDefault="001C3173" w:rsidP="001C3173">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Source of Support: Larry L. Hillblom Foundation </w:t>
      </w:r>
    </w:p>
    <w:p w14:paraId="17DE4B7D" w14:textId="77777777" w:rsidR="00DA1C54" w:rsidRPr="00EF22B7" w:rsidRDefault="00DA1C54" w:rsidP="001C3173">
      <w:pPr>
        <w:autoSpaceDE w:val="0"/>
        <w:autoSpaceDN w:val="0"/>
        <w:adjustRightInd w:val="0"/>
        <w:rPr>
          <w:rFonts w:ascii="Arial" w:hAnsi="Arial" w:cs="Arial"/>
          <w:color w:val="000000"/>
          <w:sz w:val="22"/>
          <w:szCs w:val="22"/>
        </w:rPr>
      </w:pPr>
    </w:p>
    <w:p w14:paraId="1567DB6F" w14:textId="1C8580C8" w:rsidR="00DA1C54" w:rsidRPr="00EF22B7" w:rsidRDefault="00DA1C54" w:rsidP="00DA1C54">
      <w:pPr>
        <w:autoSpaceDE w:val="0"/>
        <w:autoSpaceDN w:val="0"/>
        <w:adjustRightInd w:val="0"/>
        <w:rPr>
          <w:rFonts w:ascii="Arial" w:hAnsi="Arial" w:cs="Arial"/>
          <w:color w:val="000000"/>
          <w:sz w:val="22"/>
          <w:szCs w:val="22"/>
        </w:rPr>
      </w:pPr>
      <w:r w:rsidRPr="00EF22B7">
        <w:rPr>
          <w:rFonts w:ascii="Arial" w:hAnsi="Arial" w:cs="Arial"/>
          <w:color w:val="000000"/>
          <w:sz w:val="22"/>
          <w:szCs w:val="22"/>
        </w:rPr>
        <w:t>05/01/2018 – 03/31/2030</w:t>
      </w:r>
    </w:p>
    <w:p w14:paraId="3971E02E" w14:textId="3F1EA334" w:rsidR="00DA1C54" w:rsidRPr="00EF22B7" w:rsidRDefault="00DA1C54" w:rsidP="00DA1C54">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Title: Summer Training Course in Experimental Aging </w:t>
      </w:r>
    </w:p>
    <w:p w14:paraId="1149F8AE" w14:textId="77777777" w:rsidR="00DA1C54" w:rsidRPr="00EF22B7" w:rsidRDefault="00DA1C54" w:rsidP="00DA1C54">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Project Number: 2 R13 AG 059431-07 </w:t>
      </w:r>
    </w:p>
    <w:p w14:paraId="5DD5E74D" w14:textId="77777777" w:rsidR="00DA1C54" w:rsidRPr="00EF22B7" w:rsidRDefault="00DA1C54" w:rsidP="00DA1C54">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Name of PD/PI: Kapahi, Pankaj </w:t>
      </w:r>
    </w:p>
    <w:p w14:paraId="6F8AF27F" w14:textId="0F6E3EA0" w:rsidR="00DA1C54" w:rsidRPr="00EF22B7" w:rsidRDefault="00DA1C54" w:rsidP="00DA1C54">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Source of Support: NIH/NIA </w:t>
      </w:r>
    </w:p>
    <w:p w14:paraId="2EB823C2" w14:textId="77777777" w:rsidR="006B6EB1" w:rsidRPr="00EF22B7" w:rsidRDefault="006B6EB1" w:rsidP="001C3173">
      <w:pPr>
        <w:pStyle w:val="IntenseQuote"/>
        <w:pBdr>
          <w:bottom w:val="none" w:sz="0" w:space="0" w:color="auto"/>
        </w:pBdr>
        <w:spacing w:before="0" w:after="0"/>
        <w:ind w:left="0"/>
        <w:rPr>
          <w:rStyle w:val="Emphasis"/>
          <w:rFonts w:ascii="Arial" w:hAnsi="Arial" w:cs="Arial"/>
          <w:color w:val="auto"/>
          <w:sz w:val="22"/>
          <w:szCs w:val="22"/>
        </w:rPr>
      </w:pPr>
    </w:p>
    <w:p w14:paraId="1D83A202" w14:textId="6E6E2107" w:rsidR="00C12969" w:rsidRPr="00EF22B7" w:rsidRDefault="00C12969" w:rsidP="00C12969">
      <w:pPr>
        <w:autoSpaceDE w:val="0"/>
        <w:autoSpaceDN w:val="0"/>
        <w:adjustRightInd w:val="0"/>
        <w:rPr>
          <w:rFonts w:ascii="Arial" w:hAnsi="Arial" w:cs="Arial"/>
          <w:b/>
          <w:bCs/>
          <w:color w:val="000000"/>
          <w:sz w:val="22"/>
          <w:szCs w:val="22"/>
          <w:u w:val="single"/>
        </w:rPr>
      </w:pPr>
      <w:r w:rsidRPr="00EF22B7">
        <w:rPr>
          <w:rFonts w:ascii="Arial" w:hAnsi="Arial" w:cs="Arial"/>
          <w:b/>
          <w:bCs/>
          <w:color w:val="000000"/>
          <w:sz w:val="22"/>
          <w:szCs w:val="22"/>
          <w:u w:val="single"/>
        </w:rPr>
        <w:t>PENDING</w:t>
      </w:r>
    </w:p>
    <w:p w14:paraId="005D3CFE" w14:textId="77777777" w:rsidR="006E6383" w:rsidRPr="00EF22B7" w:rsidRDefault="006E6383" w:rsidP="00C12969">
      <w:pPr>
        <w:autoSpaceDE w:val="0"/>
        <w:autoSpaceDN w:val="0"/>
        <w:adjustRightInd w:val="0"/>
        <w:rPr>
          <w:rFonts w:ascii="Arial" w:hAnsi="Arial" w:cs="Arial"/>
          <w:b/>
          <w:bCs/>
          <w:color w:val="000000"/>
          <w:sz w:val="22"/>
          <w:szCs w:val="22"/>
          <w:u w:val="single"/>
        </w:rPr>
      </w:pPr>
    </w:p>
    <w:p w14:paraId="53ACE555" w14:textId="2AE6BF7A" w:rsidR="00300B29" w:rsidRPr="00EF22B7" w:rsidRDefault="00300B29" w:rsidP="00C12969">
      <w:pPr>
        <w:autoSpaceDE w:val="0"/>
        <w:autoSpaceDN w:val="0"/>
        <w:adjustRightInd w:val="0"/>
        <w:rPr>
          <w:rFonts w:ascii="Arial" w:hAnsi="Arial" w:cs="Arial"/>
          <w:b/>
          <w:bCs/>
          <w:color w:val="000000"/>
          <w:sz w:val="22"/>
          <w:szCs w:val="22"/>
          <w:u w:val="single"/>
        </w:rPr>
      </w:pPr>
      <w:r w:rsidRPr="00EF22B7">
        <w:rPr>
          <w:rFonts w:ascii="Arial" w:hAnsi="Arial" w:cs="Arial"/>
          <w:color w:val="000000"/>
          <w:sz w:val="22"/>
          <w:szCs w:val="22"/>
        </w:rPr>
        <w:t>07/01/2026 – 06/30/2031</w:t>
      </w:r>
    </w:p>
    <w:p w14:paraId="35ED0483" w14:textId="77777777" w:rsidR="006E6383" w:rsidRPr="00EF22B7" w:rsidRDefault="006E6383" w:rsidP="006E6383">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Title: How mating status influences reproductive and systemic aging across species (RO1) </w:t>
      </w:r>
    </w:p>
    <w:p w14:paraId="3184AF41" w14:textId="4A441206" w:rsidR="00C30B37" w:rsidRDefault="00C30B37" w:rsidP="006E6383">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Name of PD/PI: Kapahi, Pankaj </w:t>
      </w:r>
    </w:p>
    <w:p w14:paraId="1823D608" w14:textId="725E94F0" w:rsidR="006E6383" w:rsidRDefault="006E6383" w:rsidP="006E6383">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Source of Support: NIH </w:t>
      </w:r>
    </w:p>
    <w:p w14:paraId="5907D4A4" w14:textId="39DB79D2" w:rsidR="00C30B37" w:rsidRPr="00D14D6D" w:rsidRDefault="00C30B37" w:rsidP="006E6383">
      <w:pPr>
        <w:autoSpaceDE w:val="0"/>
        <w:autoSpaceDN w:val="0"/>
        <w:adjustRightInd w:val="0"/>
        <w:rPr>
          <w:rFonts w:ascii="Arial" w:hAnsi="Arial" w:cs="Arial"/>
          <w:i/>
          <w:iCs/>
          <w:color w:val="000000"/>
          <w:sz w:val="22"/>
          <w:szCs w:val="22"/>
        </w:rPr>
      </w:pPr>
      <w:r w:rsidRPr="00D14D6D">
        <w:rPr>
          <w:rFonts w:ascii="Arial" w:hAnsi="Arial" w:cs="Arial"/>
          <w:i/>
          <w:iCs/>
          <w:color w:val="000000"/>
          <w:sz w:val="22"/>
          <w:szCs w:val="22"/>
        </w:rPr>
        <w:t>9</w:t>
      </w:r>
      <w:r w:rsidRPr="00D14D6D">
        <w:rPr>
          <w:rFonts w:ascii="Arial" w:hAnsi="Arial" w:cs="Arial"/>
          <w:i/>
          <w:iCs/>
          <w:color w:val="000000"/>
          <w:sz w:val="22"/>
          <w:szCs w:val="22"/>
          <w:vertAlign w:val="superscript"/>
        </w:rPr>
        <w:t>th</w:t>
      </w:r>
      <w:r w:rsidRPr="00D14D6D">
        <w:rPr>
          <w:rFonts w:ascii="Arial" w:hAnsi="Arial" w:cs="Arial"/>
          <w:i/>
          <w:iCs/>
          <w:color w:val="000000"/>
          <w:sz w:val="22"/>
          <w:szCs w:val="22"/>
        </w:rPr>
        <w:t xml:space="preserve"> Percentile </w:t>
      </w:r>
    </w:p>
    <w:p w14:paraId="623AB461" w14:textId="77777777" w:rsidR="00D00B1F" w:rsidRPr="00EF22B7" w:rsidRDefault="00D00B1F" w:rsidP="00D00B1F">
      <w:pPr>
        <w:rPr>
          <w:rFonts w:ascii="Arial" w:hAnsi="Arial" w:cs="Arial"/>
          <w:sz w:val="22"/>
          <w:szCs w:val="22"/>
        </w:rPr>
      </w:pPr>
    </w:p>
    <w:p w14:paraId="21B8E94A" w14:textId="34D1CD04" w:rsidR="002332DA" w:rsidRPr="00EF22B7" w:rsidRDefault="002332DA" w:rsidP="00D00B1F">
      <w:pPr>
        <w:rPr>
          <w:rFonts w:ascii="Arial" w:hAnsi="Arial" w:cs="Arial"/>
          <w:sz w:val="22"/>
          <w:szCs w:val="22"/>
        </w:rPr>
      </w:pPr>
      <w:r w:rsidRPr="00EF22B7">
        <w:rPr>
          <w:rFonts w:ascii="Arial" w:hAnsi="Arial" w:cs="Arial"/>
          <w:color w:val="000000"/>
          <w:sz w:val="22"/>
          <w:szCs w:val="22"/>
        </w:rPr>
        <w:t>07/01/2026 – 06/30/2031</w:t>
      </w:r>
    </w:p>
    <w:p w14:paraId="5DA943AA" w14:textId="0EE2842A" w:rsidR="00740D3E" w:rsidRPr="00EF22B7" w:rsidRDefault="00740D3E" w:rsidP="00740D3E">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Title: Role of Neuronal glycogen in driving AD pathology (RO1) </w:t>
      </w:r>
    </w:p>
    <w:p w14:paraId="7B92AD98" w14:textId="451A8DC4" w:rsidR="00C30B37" w:rsidRDefault="00C30B37" w:rsidP="00740D3E">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Name of PD/PI: Kapahi, Pankaj </w:t>
      </w:r>
    </w:p>
    <w:p w14:paraId="5B4BCA19" w14:textId="30745FF9" w:rsidR="00740D3E" w:rsidRDefault="00740D3E" w:rsidP="00740D3E">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Source of Support: NIH </w:t>
      </w:r>
    </w:p>
    <w:p w14:paraId="33AE3B33" w14:textId="33DD4B2D" w:rsidR="00C30B37" w:rsidRPr="00D14D6D" w:rsidRDefault="00C30B37" w:rsidP="00C30B37">
      <w:pPr>
        <w:autoSpaceDE w:val="0"/>
        <w:autoSpaceDN w:val="0"/>
        <w:adjustRightInd w:val="0"/>
        <w:rPr>
          <w:rFonts w:ascii="Arial" w:hAnsi="Arial" w:cs="Arial"/>
          <w:i/>
          <w:iCs/>
          <w:color w:val="000000"/>
          <w:sz w:val="22"/>
          <w:szCs w:val="22"/>
        </w:rPr>
      </w:pPr>
      <w:r w:rsidRPr="00D14D6D">
        <w:rPr>
          <w:rFonts w:ascii="Arial" w:hAnsi="Arial" w:cs="Arial"/>
          <w:i/>
          <w:iCs/>
          <w:color w:val="000000"/>
          <w:sz w:val="22"/>
          <w:szCs w:val="22"/>
        </w:rPr>
        <w:t xml:space="preserve">31st Percentile </w:t>
      </w:r>
    </w:p>
    <w:p w14:paraId="4DB1A906" w14:textId="77777777" w:rsidR="00C30B37" w:rsidRPr="00EF22B7" w:rsidRDefault="00C30B37" w:rsidP="00740D3E">
      <w:pPr>
        <w:autoSpaceDE w:val="0"/>
        <w:autoSpaceDN w:val="0"/>
        <w:adjustRightInd w:val="0"/>
        <w:rPr>
          <w:rFonts w:ascii="Arial" w:hAnsi="Arial" w:cs="Arial"/>
          <w:color w:val="000000"/>
          <w:sz w:val="22"/>
          <w:szCs w:val="22"/>
        </w:rPr>
      </w:pPr>
    </w:p>
    <w:p w14:paraId="4243E75F" w14:textId="4A586C7D" w:rsidR="00671011" w:rsidRPr="00EF22B7" w:rsidRDefault="00671011" w:rsidP="00671011">
      <w:pPr>
        <w:autoSpaceDE w:val="0"/>
        <w:autoSpaceDN w:val="0"/>
        <w:adjustRightInd w:val="0"/>
        <w:rPr>
          <w:rFonts w:ascii="Arial" w:hAnsi="Arial" w:cs="Arial"/>
          <w:b/>
          <w:bCs/>
          <w:color w:val="000000"/>
          <w:sz w:val="22"/>
          <w:szCs w:val="22"/>
          <w:u w:val="single"/>
        </w:rPr>
      </w:pPr>
      <w:r w:rsidRPr="00EF22B7">
        <w:rPr>
          <w:rFonts w:ascii="Arial" w:hAnsi="Arial" w:cs="Arial"/>
          <w:b/>
          <w:bCs/>
          <w:color w:val="000000"/>
          <w:sz w:val="22"/>
          <w:szCs w:val="22"/>
          <w:u w:val="single"/>
        </w:rPr>
        <w:t>COMPLETED</w:t>
      </w:r>
      <w:r w:rsidR="00FB7830" w:rsidRPr="00EF22B7">
        <w:rPr>
          <w:rFonts w:ascii="Arial" w:hAnsi="Arial" w:cs="Arial"/>
          <w:b/>
          <w:bCs/>
          <w:color w:val="000000"/>
          <w:sz w:val="22"/>
          <w:szCs w:val="22"/>
          <w:u w:val="single"/>
        </w:rPr>
        <w:t xml:space="preserve"> (NIH </w:t>
      </w:r>
      <w:r w:rsidR="00F75415" w:rsidRPr="00EF22B7">
        <w:rPr>
          <w:rFonts w:ascii="Arial" w:hAnsi="Arial" w:cs="Arial"/>
          <w:b/>
          <w:bCs/>
          <w:color w:val="000000"/>
          <w:sz w:val="22"/>
          <w:szCs w:val="22"/>
          <w:u w:val="single"/>
        </w:rPr>
        <w:t>F</w:t>
      </w:r>
      <w:r w:rsidR="00FB7830" w:rsidRPr="00EF22B7">
        <w:rPr>
          <w:rFonts w:ascii="Arial" w:hAnsi="Arial" w:cs="Arial"/>
          <w:b/>
          <w:bCs/>
          <w:color w:val="000000"/>
          <w:sz w:val="22"/>
          <w:szCs w:val="22"/>
          <w:u w:val="single"/>
        </w:rPr>
        <w:t>unded)</w:t>
      </w:r>
    </w:p>
    <w:p w14:paraId="76F36FF1" w14:textId="77777777" w:rsidR="00811CC3" w:rsidRPr="00EF22B7" w:rsidRDefault="00811CC3">
      <w:pPr>
        <w:rPr>
          <w:rFonts w:ascii="Arial" w:hAnsi="Arial" w:cs="Arial"/>
          <w:sz w:val="22"/>
          <w:szCs w:val="22"/>
        </w:rPr>
      </w:pPr>
    </w:p>
    <w:p w14:paraId="649D124E" w14:textId="0E403703" w:rsidR="00581AFE" w:rsidRPr="00EF22B7" w:rsidRDefault="00581AFE">
      <w:pPr>
        <w:rPr>
          <w:rFonts w:ascii="Arial" w:hAnsi="Arial" w:cs="Arial"/>
          <w:sz w:val="22"/>
          <w:szCs w:val="22"/>
        </w:rPr>
      </w:pPr>
      <w:r w:rsidRPr="00EF22B7">
        <w:rPr>
          <w:rFonts w:ascii="Arial" w:hAnsi="Arial" w:cs="Arial"/>
          <w:sz w:val="22"/>
          <w:szCs w:val="22"/>
        </w:rPr>
        <w:t xml:space="preserve">08/01/2020 – 07/30/2025 </w:t>
      </w:r>
    </w:p>
    <w:p w14:paraId="1DD83236" w14:textId="77777777" w:rsidR="007D2128" w:rsidRPr="00EF22B7" w:rsidRDefault="00811CC3">
      <w:pPr>
        <w:rPr>
          <w:rFonts w:ascii="Arial" w:hAnsi="Arial" w:cs="Arial"/>
          <w:sz w:val="22"/>
          <w:szCs w:val="22"/>
        </w:rPr>
      </w:pPr>
      <w:r w:rsidRPr="00EF22B7">
        <w:rPr>
          <w:rFonts w:ascii="Arial" w:hAnsi="Arial" w:cs="Arial"/>
          <w:sz w:val="22"/>
          <w:szCs w:val="22"/>
        </w:rPr>
        <w:t>Title: Methylglyoxal drives astrocyte senescence to mediate neurodegeneration in Alzheimer's disease. (1R01AG068288)</w:t>
      </w:r>
    </w:p>
    <w:p w14:paraId="2DEB4625" w14:textId="77777777" w:rsidR="007D2128" w:rsidRPr="00EF22B7" w:rsidRDefault="007D2128" w:rsidP="007D2128">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Name of PD/PI: Kapahi, Pankaj </w:t>
      </w:r>
    </w:p>
    <w:p w14:paraId="042CA4AF" w14:textId="77777777" w:rsidR="008E754E" w:rsidRPr="00EF22B7" w:rsidRDefault="007D2128" w:rsidP="007D2128">
      <w:pPr>
        <w:rPr>
          <w:rFonts w:ascii="Arial" w:hAnsi="Arial" w:cs="Arial"/>
          <w:color w:val="000000"/>
          <w:sz w:val="22"/>
          <w:szCs w:val="22"/>
        </w:rPr>
      </w:pPr>
      <w:r w:rsidRPr="00EF22B7">
        <w:rPr>
          <w:rFonts w:ascii="Arial" w:hAnsi="Arial" w:cs="Arial"/>
          <w:color w:val="000000"/>
          <w:sz w:val="22"/>
          <w:szCs w:val="22"/>
        </w:rPr>
        <w:t xml:space="preserve">Source of Support: NIA </w:t>
      </w:r>
    </w:p>
    <w:p w14:paraId="54FADE7E" w14:textId="77777777" w:rsidR="008E754E" w:rsidRDefault="008E754E" w:rsidP="007D2128">
      <w:pPr>
        <w:rPr>
          <w:rFonts w:ascii="Arial" w:hAnsi="Arial" w:cs="Arial"/>
          <w:color w:val="000000"/>
          <w:sz w:val="22"/>
          <w:szCs w:val="22"/>
        </w:rPr>
      </w:pPr>
    </w:p>
    <w:p w14:paraId="6B048F84" w14:textId="77777777" w:rsidR="00546826" w:rsidRDefault="00546826" w:rsidP="00546826">
      <w:pPr>
        <w:autoSpaceDE w:val="0"/>
        <w:autoSpaceDN w:val="0"/>
        <w:adjustRightInd w:val="0"/>
        <w:rPr>
          <w:rFonts w:ascii="Arial" w:hAnsi="Arial" w:cs="Arial"/>
          <w:color w:val="000000"/>
          <w:sz w:val="22"/>
          <w:szCs w:val="22"/>
        </w:rPr>
      </w:pPr>
      <w:r>
        <w:rPr>
          <w:rFonts w:ascii="Arial" w:hAnsi="Arial" w:cs="Arial"/>
          <w:color w:val="000000"/>
          <w:sz w:val="22"/>
          <w:szCs w:val="22"/>
        </w:rPr>
        <w:t>8</w:t>
      </w:r>
      <w:r w:rsidRPr="00B24B61">
        <w:rPr>
          <w:rFonts w:ascii="Arial" w:hAnsi="Arial" w:cs="Arial"/>
          <w:color w:val="000000"/>
          <w:sz w:val="22"/>
          <w:szCs w:val="22"/>
        </w:rPr>
        <w:t>/</w:t>
      </w:r>
      <w:r>
        <w:rPr>
          <w:rFonts w:ascii="Arial" w:hAnsi="Arial" w:cs="Arial"/>
          <w:color w:val="000000"/>
          <w:sz w:val="22"/>
          <w:szCs w:val="22"/>
        </w:rPr>
        <w:t>01</w:t>
      </w:r>
      <w:r w:rsidRPr="00B24B61">
        <w:rPr>
          <w:rFonts w:ascii="Arial" w:hAnsi="Arial" w:cs="Arial"/>
          <w:color w:val="000000"/>
          <w:sz w:val="22"/>
          <w:szCs w:val="22"/>
        </w:rPr>
        <w:t>/20</w:t>
      </w:r>
      <w:r>
        <w:rPr>
          <w:rFonts w:ascii="Arial" w:hAnsi="Arial" w:cs="Arial"/>
          <w:color w:val="000000"/>
          <w:sz w:val="22"/>
          <w:szCs w:val="22"/>
        </w:rPr>
        <w:t>20</w:t>
      </w:r>
      <w:r w:rsidRPr="00B24B61">
        <w:rPr>
          <w:rFonts w:ascii="Arial" w:hAnsi="Arial" w:cs="Arial"/>
          <w:color w:val="000000"/>
          <w:sz w:val="22"/>
          <w:szCs w:val="22"/>
        </w:rPr>
        <w:t xml:space="preserve"> – 0</w:t>
      </w:r>
      <w:r>
        <w:rPr>
          <w:rFonts w:ascii="Arial" w:hAnsi="Arial" w:cs="Arial"/>
          <w:color w:val="000000"/>
          <w:sz w:val="22"/>
          <w:szCs w:val="22"/>
        </w:rPr>
        <w:t>7</w:t>
      </w:r>
      <w:r w:rsidRPr="00B24B61">
        <w:rPr>
          <w:rFonts w:ascii="Arial" w:hAnsi="Arial" w:cs="Arial"/>
          <w:color w:val="000000"/>
          <w:sz w:val="22"/>
          <w:szCs w:val="22"/>
        </w:rPr>
        <w:t>/</w:t>
      </w:r>
      <w:r>
        <w:rPr>
          <w:rFonts w:ascii="Arial" w:hAnsi="Arial" w:cs="Arial"/>
          <w:color w:val="000000"/>
          <w:sz w:val="22"/>
          <w:szCs w:val="22"/>
        </w:rPr>
        <w:t>31</w:t>
      </w:r>
      <w:r w:rsidRPr="00B24B61">
        <w:rPr>
          <w:rFonts w:ascii="Arial" w:hAnsi="Arial" w:cs="Arial"/>
          <w:color w:val="000000"/>
          <w:sz w:val="22"/>
          <w:szCs w:val="22"/>
        </w:rPr>
        <w:t>/20</w:t>
      </w:r>
      <w:r>
        <w:rPr>
          <w:rFonts w:ascii="Arial" w:hAnsi="Arial" w:cs="Arial"/>
          <w:color w:val="000000"/>
          <w:sz w:val="22"/>
          <w:szCs w:val="22"/>
        </w:rPr>
        <w:t>22</w:t>
      </w:r>
    </w:p>
    <w:p w14:paraId="2B81FC99" w14:textId="7F39AFBB" w:rsidR="00546826" w:rsidRPr="00EF22B7" w:rsidRDefault="00546826" w:rsidP="00546826">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Title: </w:t>
      </w:r>
      <w:r w:rsidRPr="00546826">
        <w:rPr>
          <w:rFonts w:ascii="Arial" w:eastAsia="Times New Roman" w:hAnsi="Arial" w:cs="Arial"/>
          <w:sz w:val="22"/>
          <w:szCs w:val="22"/>
        </w:rPr>
        <w:t xml:space="preserve">Role of diet in modulating neurodegenerative </w:t>
      </w:r>
      <w:proofErr w:type="gramStart"/>
      <w:r w:rsidRPr="00546826">
        <w:rPr>
          <w:rFonts w:ascii="Arial" w:eastAsia="Times New Roman" w:hAnsi="Arial" w:cs="Arial"/>
          <w:sz w:val="22"/>
          <w:szCs w:val="22"/>
        </w:rPr>
        <w:t>diseases</w:t>
      </w:r>
      <w:r>
        <w:rPr>
          <w:rFonts w:ascii="Arial" w:eastAsia="Times New Roman" w:hAnsi="Arial" w:cs="Arial"/>
          <w:b/>
          <w:bCs/>
          <w:sz w:val="22"/>
          <w:szCs w:val="22"/>
        </w:rPr>
        <w:t>.</w:t>
      </w:r>
      <w:r w:rsidRPr="00EF22B7">
        <w:rPr>
          <w:rFonts w:ascii="Arial" w:hAnsi="Arial" w:cs="Arial"/>
          <w:color w:val="000000"/>
          <w:sz w:val="22"/>
          <w:szCs w:val="22"/>
        </w:rPr>
        <w:t>(</w:t>
      </w:r>
      <w:proofErr w:type="gramEnd"/>
      <w:r w:rsidRPr="00EF22B7">
        <w:rPr>
          <w:rFonts w:ascii="Arial" w:hAnsi="Arial" w:cs="Arial"/>
          <w:color w:val="000000"/>
          <w:sz w:val="22"/>
          <w:szCs w:val="22"/>
        </w:rPr>
        <w:t>R</w:t>
      </w:r>
      <w:r>
        <w:rPr>
          <w:rFonts w:ascii="Arial" w:hAnsi="Arial" w:cs="Arial"/>
          <w:color w:val="000000"/>
          <w:sz w:val="22"/>
          <w:szCs w:val="22"/>
        </w:rPr>
        <w:t>21</w:t>
      </w:r>
      <w:r w:rsidRPr="00EF22B7">
        <w:rPr>
          <w:rFonts w:ascii="Arial" w:hAnsi="Arial" w:cs="Arial"/>
          <w:color w:val="000000"/>
          <w:sz w:val="22"/>
          <w:szCs w:val="22"/>
        </w:rPr>
        <w:t xml:space="preserve">) </w:t>
      </w:r>
    </w:p>
    <w:p w14:paraId="34C440FE" w14:textId="77777777" w:rsidR="00546826" w:rsidRPr="00EF22B7" w:rsidRDefault="00546826" w:rsidP="00546826">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Name of PD/PI: Kapahi, Pankaj </w:t>
      </w:r>
    </w:p>
    <w:p w14:paraId="67FE161B" w14:textId="77777777" w:rsidR="00546826" w:rsidRPr="00EF22B7" w:rsidRDefault="00546826" w:rsidP="00546826">
      <w:pPr>
        <w:rPr>
          <w:rFonts w:ascii="Arial" w:hAnsi="Arial" w:cs="Arial"/>
          <w:color w:val="000000"/>
          <w:sz w:val="22"/>
          <w:szCs w:val="22"/>
        </w:rPr>
      </w:pPr>
      <w:r w:rsidRPr="00EF22B7">
        <w:rPr>
          <w:rFonts w:ascii="Arial" w:hAnsi="Arial" w:cs="Arial"/>
          <w:color w:val="000000"/>
          <w:sz w:val="22"/>
          <w:szCs w:val="22"/>
        </w:rPr>
        <w:t xml:space="preserve">Source of Support: NIA </w:t>
      </w:r>
    </w:p>
    <w:p w14:paraId="5E5F1169" w14:textId="77777777" w:rsidR="00546826" w:rsidRPr="00EF22B7" w:rsidRDefault="00546826" w:rsidP="007D2128">
      <w:pPr>
        <w:rPr>
          <w:rFonts w:ascii="Arial" w:hAnsi="Arial" w:cs="Arial"/>
          <w:color w:val="000000"/>
          <w:sz w:val="22"/>
          <w:szCs w:val="22"/>
        </w:rPr>
      </w:pPr>
    </w:p>
    <w:p w14:paraId="4908B1EC" w14:textId="3A8BB323" w:rsidR="008E754E" w:rsidRPr="00EF22B7" w:rsidRDefault="008E754E" w:rsidP="007D2128">
      <w:pPr>
        <w:rPr>
          <w:rFonts w:ascii="Arial" w:hAnsi="Arial" w:cs="Arial"/>
          <w:sz w:val="22"/>
          <w:szCs w:val="22"/>
        </w:rPr>
      </w:pPr>
      <w:r w:rsidRPr="00EF22B7">
        <w:rPr>
          <w:rFonts w:ascii="Arial" w:hAnsi="Arial" w:cs="Arial"/>
          <w:sz w:val="22"/>
          <w:szCs w:val="22"/>
        </w:rPr>
        <w:t xml:space="preserve">09/15/2019 – 05/31/2024 </w:t>
      </w:r>
    </w:p>
    <w:p w14:paraId="6BC76937" w14:textId="77777777" w:rsidR="008E754E" w:rsidRPr="00EF22B7" w:rsidRDefault="008E754E" w:rsidP="008E754E">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Title: Advanced glycation </w:t>
      </w:r>
      <w:proofErr w:type="spellStart"/>
      <w:r w:rsidRPr="00EF22B7">
        <w:rPr>
          <w:rFonts w:ascii="Arial" w:hAnsi="Arial" w:cs="Arial"/>
          <w:color w:val="000000"/>
          <w:sz w:val="22"/>
          <w:szCs w:val="22"/>
        </w:rPr>
        <w:t>endproducts</w:t>
      </w:r>
      <w:proofErr w:type="spellEnd"/>
      <w:r w:rsidRPr="00EF22B7">
        <w:rPr>
          <w:rFonts w:ascii="Arial" w:hAnsi="Arial" w:cs="Arial"/>
          <w:color w:val="000000"/>
          <w:sz w:val="22"/>
          <w:szCs w:val="22"/>
        </w:rPr>
        <w:t xml:space="preserve"> (AGEs) as metabolic by-products that mediate neurodegeneration. (1R01AG061165) </w:t>
      </w:r>
    </w:p>
    <w:p w14:paraId="5C1C6368" w14:textId="77777777" w:rsidR="008E754E" w:rsidRPr="00EF22B7" w:rsidRDefault="008E754E" w:rsidP="008E754E">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Name of PD/PI: Kapahi, Pankaj </w:t>
      </w:r>
    </w:p>
    <w:p w14:paraId="419BB6A9" w14:textId="77777777" w:rsidR="00AD7711" w:rsidRPr="00EF22B7" w:rsidRDefault="008E754E" w:rsidP="008E754E">
      <w:pPr>
        <w:rPr>
          <w:rFonts w:ascii="Arial" w:hAnsi="Arial" w:cs="Arial"/>
          <w:color w:val="000000"/>
          <w:sz w:val="22"/>
          <w:szCs w:val="22"/>
        </w:rPr>
      </w:pPr>
      <w:r w:rsidRPr="00EF22B7">
        <w:rPr>
          <w:rFonts w:ascii="Arial" w:hAnsi="Arial" w:cs="Arial"/>
          <w:color w:val="000000"/>
          <w:sz w:val="22"/>
          <w:szCs w:val="22"/>
        </w:rPr>
        <w:lastRenderedPageBreak/>
        <w:t xml:space="preserve">Source of Support: NIA </w:t>
      </w:r>
    </w:p>
    <w:p w14:paraId="63EBFDDB" w14:textId="77777777" w:rsidR="00AD7711" w:rsidRPr="00EF22B7" w:rsidRDefault="00AD7711" w:rsidP="008E754E">
      <w:pPr>
        <w:rPr>
          <w:rFonts w:ascii="Arial" w:hAnsi="Arial" w:cs="Arial"/>
          <w:color w:val="000000"/>
          <w:sz w:val="22"/>
          <w:szCs w:val="22"/>
        </w:rPr>
      </w:pPr>
    </w:p>
    <w:p w14:paraId="7BFEB8DC" w14:textId="7606D930" w:rsidR="00AD7711" w:rsidRPr="00EF22B7" w:rsidRDefault="00AD7711" w:rsidP="00AD7711">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09/30/2018 – 05/31/2020 </w:t>
      </w:r>
    </w:p>
    <w:p w14:paraId="1F87CBAF" w14:textId="22F71574" w:rsidR="00AD7711" w:rsidRPr="00EF22B7" w:rsidRDefault="00AD7711" w:rsidP="00AD7711">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Title: Advanced glycation end products as non-autonomous factors that drive aging. (1R56AG059588) </w:t>
      </w:r>
    </w:p>
    <w:p w14:paraId="379DBA96" w14:textId="77777777" w:rsidR="00AD7711" w:rsidRPr="00EF22B7" w:rsidRDefault="00AD7711" w:rsidP="00AD7711">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Name of PD/PI: Kapahi, Pankaj </w:t>
      </w:r>
    </w:p>
    <w:p w14:paraId="390BE74E" w14:textId="77777777" w:rsidR="00AD7711" w:rsidRPr="00EF22B7" w:rsidRDefault="00AD7711" w:rsidP="00AD7711">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Source of Support: NIA </w:t>
      </w:r>
    </w:p>
    <w:p w14:paraId="45567E2D" w14:textId="77777777" w:rsidR="004A4A4F" w:rsidRPr="00EF22B7" w:rsidRDefault="004A4A4F" w:rsidP="00AD7711">
      <w:pPr>
        <w:autoSpaceDE w:val="0"/>
        <w:autoSpaceDN w:val="0"/>
        <w:adjustRightInd w:val="0"/>
        <w:rPr>
          <w:rFonts w:ascii="Arial" w:hAnsi="Arial" w:cs="Arial"/>
          <w:color w:val="000000"/>
          <w:sz w:val="22"/>
          <w:szCs w:val="22"/>
        </w:rPr>
      </w:pPr>
    </w:p>
    <w:p w14:paraId="71575F7B" w14:textId="77777777" w:rsidR="0027628A" w:rsidRPr="00EF22B7" w:rsidRDefault="0027628A" w:rsidP="004A4A4F">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08/01/2017 – 04/30/2020 </w:t>
      </w:r>
    </w:p>
    <w:p w14:paraId="446C8247" w14:textId="546993C9" w:rsidR="004A4A4F" w:rsidRPr="00EF22B7" w:rsidRDefault="004A4A4F" w:rsidP="004A4A4F">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Title: The role of natural genetic variants in nutrient-dependent changes in </w:t>
      </w:r>
      <w:proofErr w:type="spellStart"/>
      <w:r w:rsidRPr="00EF22B7">
        <w:rPr>
          <w:rFonts w:ascii="Arial" w:hAnsi="Arial" w:cs="Arial"/>
          <w:color w:val="000000"/>
          <w:sz w:val="22"/>
          <w:szCs w:val="22"/>
        </w:rPr>
        <w:t>healthspan</w:t>
      </w:r>
      <w:proofErr w:type="spellEnd"/>
      <w:r w:rsidRPr="00EF22B7">
        <w:rPr>
          <w:rFonts w:ascii="Arial" w:hAnsi="Arial" w:cs="Arial"/>
          <w:color w:val="000000"/>
          <w:sz w:val="22"/>
          <w:szCs w:val="22"/>
        </w:rPr>
        <w:t xml:space="preserve"> using D. melanogaster. (1R21AG054121) </w:t>
      </w:r>
    </w:p>
    <w:p w14:paraId="11CEA7FA" w14:textId="77777777" w:rsidR="004A4A4F" w:rsidRPr="00EF22B7" w:rsidRDefault="004A4A4F" w:rsidP="004A4A4F">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Name of PD/PI: Kapahi, Pankaj </w:t>
      </w:r>
    </w:p>
    <w:p w14:paraId="400ECE8E" w14:textId="77777777" w:rsidR="004A4A4F" w:rsidRDefault="004A4A4F" w:rsidP="004A4A4F">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Source of Support: NIA </w:t>
      </w:r>
    </w:p>
    <w:p w14:paraId="5388914D" w14:textId="77777777" w:rsidR="00174111" w:rsidRPr="00EF22B7" w:rsidRDefault="00174111" w:rsidP="004A4A4F">
      <w:pPr>
        <w:autoSpaceDE w:val="0"/>
        <w:autoSpaceDN w:val="0"/>
        <w:adjustRightInd w:val="0"/>
        <w:rPr>
          <w:rFonts w:ascii="Arial" w:hAnsi="Arial" w:cs="Arial"/>
          <w:color w:val="000000"/>
          <w:sz w:val="22"/>
          <w:szCs w:val="22"/>
        </w:rPr>
      </w:pPr>
    </w:p>
    <w:p w14:paraId="5C3134C5" w14:textId="77777777" w:rsidR="00174111" w:rsidRPr="00EF22B7" w:rsidRDefault="00174111" w:rsidP="00174111">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08/01/2016 – 05/31/2018 </w:t>
      </w:r>
    </w:p>
    <w:p w14:paraId="66C259E2" w14:textId="77777777" w:rsidR="00174111" w:rsidRPr="00EF22B7" w:rsidRDefault="00174111" w:rsidP="00174111">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Title: Molecular Mechanisms of Lifespan Extension by Dietary Restriction in Drosophila(2R56AG038688) </w:t>
      </w:r>
    </w:p>
    <w:p w14:paraId="48FF17A8" w14:textId="77777777" w:rsidR="00174111" w:rsidRPr="00EF22B7" w:rsidRDefault="00174111" w:rsidP="00174111">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Name of PD/PI: Kapahi, Pankaj </w:t>
      </w:r>
    </w:p>
    <w:p w14:paraId="36380982" w14:textId="393B2438" w:rsidR="004A4A4F" w:rsidRPr="00EF22B7" w:rsidRDefault="00174111" w:rsidP="004A4A4F">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Source of Support: NIA </w:t>
      </w:r>
    </w:p>
    <w:p w14:paraId="0D0B71DF" w14:textId="77777777" w:rsidR="00174111" w:rsidRDefault="00174111" w:rsidP="004A4A4F">
      <w:pPr>
        <w:autoSpaceDE w:val="0"/>
        <w:autoSpaceDN w:val="0"/>
        <w:adjustRightInd w:val="0"/>
        <w:rPr>
          <w:rFonts w:ascii="Arial" w:hAnsi="Arial" w:cs="Arial"/>
          <w:color w:val="000000"/>
          <w:sz w:val="22"/>
          <w:szCs w:val="22"/>
        </w:rPr>
      </w:pPr>
    </w:p>
    <w:p w14:paraId="69F6A4E0" w14:textId="2CE94BBE" w:rsidR="00E2259C" w:rsidRPr="00EF22B7" w:rsidRDefault="00E2259C" w:rsidP="004A4A4F">
      <w:pPr>
        <w:autoSpaceDE w:val="0"/>
        <w:autoSpaceDN w:val="0"/>
        <w:adjustRightInd w:val="0"/>
        <w:rPr>
          <w:rFonts w:ascii="Arial" w:hAnsi="Arial" w:cs="Arial"/>
          <w:color w:val="000000"/>
          <w:sz w:val="22"/>
          <w:szCs w:val="22"/>
        </w:rPr>
      </w:pPr>
      <w:r w:rsidRPr="00EF22B7">
        <w:rPr>
          <w:rFonts w:ascii="Arial" w:hAnsi="Arial" w:cs="Arial"/>
          <w:color w:val="000000"/>
          <w:sz w:val="22"/>
          <w:szCs w:val="22"/>
        </w:rPr>
        <w:t>08/01/2013 – 05/31/2018</w:t>
      </w:r>
    </w:p>
    <w:p w14:paraId="61EA93D5" w14:textId="4A02D6C8" w:rsidR="004A4A4F" w:rsidRPr="00EF22B7" w:rsidRDefault="004A4A4F" w:rsidP="004A4A4F">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Title: Role of Circadian Clocks in Aging using Drosophila(1R01AG045835) </w:t>
      </w:r>
    </w:p>
    <w:p w14:paraId="7F364E88" w14:textId="77777777" w:rsidR="004A4A4F" w:rsidRPr="00EF22B7" w:rsidRDefault="004A4A4F" w:rsidP="004A4A4F">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Name of PD/PI: Kapahi, Pankaj </w:t>
      </w:r>
    </w:p>
    <w:p w14:paraId="616FB6C8" w14:textId="77777777" w:rsidR="004A4A4F" w:rsidRPr="00EF22B7" w:rsidRDefault="004A4A4F" w:rsidP="004A4A4F">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Source of Support: NIA </w:t>
      </w:r>
    </w:p>
    <w:p w14:paraId="190833C0" w14:textId="77777777" w:rsidR="00E2259C" w:rsidRPr="00EF22B7" w:rsidRDefault="00E2259C" w:rsidP="004A4A4F">
      <w:pPr>
        <w:autoSpaceDE w:val="0"/>
        <w:autoSpaceDN w:val="0"/>
        <w:adjustRightInd w:val="0"/>
        <w:rPr>
          <w:rFonts w:ascii="Arial" w:hAnsi="Arial" w:cs="Arial"/>
          <w:color w:val="000000"/>
          <w:sz w:val="22"/>
          <w:szCs w:val="22"/>
        </w:rPr>
      </w:pPr>
    </w:p>
    <w:p w14:paraId="42A13942" w14:textId="3E1E7943" w:rsidR="00FF1039" w:rsidRPr="00EF22B7" w:rsidRDefault="00FF1039" w:rsidP="004A4A4F">
      <w:pPr>
        <w:autoSpaceDE w:val="0"/>
        <w:autoSpaceDN w:val="0"/>
        <w:adjustRightInd w:val="0"/>
        <w:rPr>
          <w:rFonts w:ascii="Arial" w:hAnsi="Arial" w:cs="Arial"/>
          <w:color w:val="000000"/>
          <w:sz w:val="22"/>
          <w:szCs w:val="22"/>
        </w:rPr>
      </w:pPr>
      <w:r w:rsidRPr="00EF22B7">
        <w:rPr>
          <w:rFonts w:ascii="Arial" w:hAnsi="Arial" w:cs="Arial"/>
          <w:color w:val="000000"/>
          <w:sz w:val="22"/>
          <w:szCs w:val="22"/>
        </w:rPr>
        <w:t>09/30/2011 – 08/31/2016</w:t>
      </w:r>
    </w:p>
    <w:p w14:paraId="24D77149" w14:textId="4E5C3670" w:rsidR="004A4A4F" w:rsidRPr="00EF22B7" w:rsidRDefault="004A4A4F" w:rsidP="004A4A4F">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Title: Molecular Mechanisms of Lifespan Extension by Dietary Restriction in Drosophila (1R01AG038688) </w:t>
      </w:r>
    </w:p>
    <w:p w14:paraId="7821CFA3" w14:textId="77777777" w:rsidR="004A4A4F" w:rsidRPr="00EF22B7" w:rsidRDefault="004A4A4F" w:rsidP="004A4A4F">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Name of PD/PI: Kapahi, Pankaj </w:t>
      </w:r>
    </w:p>
    <w:p w14:paraId="125EBAE9" w14:textId="4427A36A" w:rsidR="004A4A4F" w:rsidRDefault="004A4A4F" w:rsidP="004A4A4F">
      <w:pPr>
        <w:autoSpaceDE w:val="0"/>
        <w:autoSpaceDN w:val="0"/>
        <w:adjustRightInd w:val="0"/>
        <w:rPr>
          <w:rFonts w:ascii="Arial" w:hAnsi="Arial" w:cs="Arial"/>
          <w:color w:val="000000"/>
          <w:sz w:val="22"/>
          <w:szCs w:val="22"/>
        </w:rPr>
      </w:pPr>
      <w:r w:rsidRPr="00EF22B7">
        <w:rPr>
          <w:rFonts w:ascii="Arial" w:hAnsi="Arial" w:cs="Arial"/>
          <w:color w:val="000000"/>
          <w:sz w:val="22"/>
          <w:szCs w:val="22"/>
        </w:rPr>
        <w:t>Source of Support: NIA</w:t>
      </w:r>
    </w:p>
    <w:p w14:paraId="1241BD71" w14:textId="77777777" w:rsidR="00546826" w:rsidRDefault="00546826" w:rsidP="00546826">
      <w:pPr>
        <w:autoSpaceDE w:val="0"/>
        <w:autoSpaceDN w:val="0"/>
        <w:adjustRightInd w:val="0"/>
        <w:rPr>
          <w:rFonts w:ascii="Arial" w:hAnsi="Arial" w:cs="Arial"/>
          <w:color w:val="000000"/>
          <w:sz w:val="22"/>
          <w:szCs w:val="22"/>
        </w:rPr>
      </w:pPr>
    </w:p>
    <w:p w14:paraId="676897EE" w14:textId="77777777" w:rsidR="00546826" w:rsidRDefault="00546826" w:rsidP="00546826">
      <w:pPr>
        <w:autoSpaceDE w:val="0"/>
        <w:autoSpaceDN w:val="0"/>
        <w:adjustRightInd w:val="0"/>
        <w:rPr>
          <w:rFonts w:ascii="Arial" w:hAnsi="Arial" w:cs="Arial"/>
          <w:color w:val="000000"/>
          <w:sz w:val="22"/>
          <w:szCs w:val="22"/>
        </w:rPr>
      </w:pPr>
      <w:r w:rsidRPr="00B24B61">
        <w:rPr>
          <w:rFonts w:ascii="Arial" w:hAnsi="Arial" w:cs="Arial"/>
          <w:color w:val="000000"/>
          <w:sz w:val="22"/>
          <w:szCs w:val="22"/>
        </w:rPr>
        <w:t>0</w:t>
      </w:r>
      <w:r>
        <w:rPr>
          <w:rFonts w:ascii="Arial" w:hAnsi="Arial" w:cs="Arial"/>
          <w:color w:val="000000"/>
          <w:sz w:val="22"/>
          <w:szCs w:val="22"/>
        </w:rPr>
        <w:t>9</w:t>
      </w:r>
      <w:r w:rsidRPr="00B24B61">
        <w:rPr>
          <w:rFonts w:ascii="Arial" w:hAnsi="Arial" w:cs="Arial"/>
          <w:color w:val="000000"/>
          <w:sz w:val="22"/>
          <w:szCs w:val="22"/>
        </w:rPr>
        <w:t>/</w:t>
      </w:r>
      <w:r>
        <w:rPr>
          <w:rFonts w:ascii="Arial" w:hAnsi="Arial" w:cs="Arial"/>
          <w:color w:val="000000"/>
          <w:sz w:val="22"/>
          <w:szCs w:val="22"/>
        </w:rPr>
        <w:t>30</w:t>
      </w:r>
      <w:r w:rsidRPr="00B24B61">
        <w:rPr>
          <w:rFonts w:ascii="Arial" w:hAnsi="Arial" w:cs="Arial"/>
          <w:color w:val="000000"/>
          <w:sz w:val="22"/>
          <w:szCs w:val="22"/>
        </w:rPr>
        <w:t>/20</w:t>
      </w:r>
      <w:r>
        <w:rPr>
          <w:rFonts w:ascii="Arial" w:hAnsi="Arial" w:cs="Arial"/>
          <w:color w:val="000000"/>
          <w:sz w:val="22"/>
          <w:szCs w:val="22"/>
        </w:rPr>
        <w:t>11</w:t>
      </w:r>
      <w:r w:rsidRPr="00B24B61">
        <w:rPr>
          <w:rFonts w:ascii="Arial" w:hAnsi="Arial" w:cs="Arial"/>
          <w:color w:val="000000"/>
          <w:sz w:val="22"/>
          <w:szCs w:val="22"/>
        </w:rPr>
        <w:t xml:space="preserve"> – 0</w:t>
      </w:r>
      <w:r>
        <w:rPr>
          <w:rFonts w:ascii="Arial" w:hAnsi="Arial" w:cs="Arial"/>
          <w:color w:val="000000"/>
          <w:sz w:val="22"/>
          <w:szCs w:val="22"/>
        </w:rPr>
        <w:t>2</w:t>
      </w:r>
      <w:r w:rsidRPr="00B24B61">
        <w:rPr>
          <w:rFonts w:ascii="Arial" w:hAnsi="Arial" w:cs="Arial"/>
          <w:color w:val="000000"/>
          <w:sz w:val="22"/>
          <w:szCs w:val="22"/>
        </w:rPr>
        <w:t>/</w:t>
      </w:r>
      <w:r>
        <w:rPr>
          <w:rFonts w:ascii="Arial" w:hAnsi="Arial" w:cs="Arial"/>
          <w:color w:val="000000"/>
          <w:sz w:val="22"/>
          <w:szCs w:val="22"/>
        </w:rPr>
        <w:t>29</w:t>
      </w:r>
      <w:r w:rsidRPr="00B24B61">
        <w:rPr>
          <w:rFonts w:ascii="Arial" w:hAnsi="Arial" w:cs="Arial"/>
          <w:color w:val="000000"/>
          <w:sz w:val="22"/>
          <w:szCs w:val="22"/>
        </w:rPr>
        <w:t>/20</w:t>
      </w:r>
      <w:r>
        <w:rPr>
          <w:rFonts w:ascii="Arial" w:hAnsi="Arial" w:cs="Arial"/>
          <w:color w:val="000000"/>
          <w:sz w:val="22"/>
          <w:szCs w:val="22"/>
        </w:rPr>
        <w:t>13</w:t>
      </w:r>
    </w:p>
    <w:p w14:paraId="22F6458A" w14:textId="1A7DC2E4" w:rsidR="00546826" w:rsidRPr="00EF22B7" w:rsidRDefault="00546826" w:rsidP="00546826">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Title: </w:t>
      </w:r>
      <w:r w:rsidRPr="00546826">
        <w:rPr>
          <w:rFonts w:ascii="Arial" w:eastAsia="Times New Roman" w:hAnsi="Arial" w:cs="Arial"/>
          <w:sz w:val="22"/>
          <w:szCs w:val="22"/>
        </w:rPr>
        <w:t>Fly as a model for kidney stone disease</w:t>
      </w:r>
      <w:r>
        <w:rPr>
          <w:rFonts w:ascii="Arial" w:eastAsia="Times New Roman" w:hAnsi="Arial" w:cs="Arial"/>
          <w:sz w:val="22"/>
          <w:szCs w:val="22"/>
        </w:rPr>
        <w:t xml:space="preserve"> </w:t>
      </w:r>
      <w:r w:rsidRPr="00546826">
        <w:rPr>
          <w:rFonts w:ascii="Arial" w:hAnsi="Arial" w:cs="Arial"/>
          <w:color w:val="000000"/>
          <w:sz w:val="22"/>
          <w:szCs w:val="22"/>
        </w:rPr>
        <w:t>(</w:t>
      </w:r>
      <w:r>
        <w:rPr>
          <w:rFonts w:ascii="Arial" w:hAnsi="Arial" w:cs="Arial"/>
          <w:color w:val="000000"/>
          <w:sz w:val="22"/>
          <w:szCs w:val="22"/>
        </w:rPr>
        <w:t>R21</w:t>
      </w:r>
      <w:r w:rsidRPr="00EF22B7">
        <w:rPr>
          <w:rFonts w:ascii="Arial" w:hAnsi="Arial" w:cs="Arial"/>
          <w:color w:val="000000"/>
          <w:sz w:val="22"/>
          <w:szCs w:val="22"/>
        </w:rPr>
        <w:t xml:space="preserve">) </w:t>
      </w:r>
    </w:p>
    <w:p w14:paraId="2A3BBA32" w14:textId="77777777" w:rsidR="00546826" w:rsidRPr="00B24B61" w:rsidRDefault="00546826" w:rsidP="00546826">
      <w:pPr>
        <w:spacing w:after="120"/>
        <w:contextualSpacing/>
        <w:rPr>
          <w:rFonts w:ascii="Arial" w:hAnsi="Arial" w:cs="Arial"/>
          <w:sz w:val="22"/>
          <w:szCs w:val="22"/>
        </w:rPr>
      </w:pPr>
      <w:r w:rsidRPr="00EF22B7">
        <w:rPr>
          <w:rFonts w:ascii="Arial" w:hAnsi="Arial" w:cs="Arial"/>
          <w:color w:val="000000"/>
          <w:sz w:val="22"/>
          <w:szCs w:val="22"/>
        </w:rPr>
        <w:t xml:space="preserve">Name of PD/PI: </w:t>
      </w:r>
      <w:r>
        <w:rPr>
          <w:rFonts w:ascii="Arial" w:hAnsi="Arial" w:cs="Arial"/>
          <w:sz w:val="22"/>
          <w:szCs w:val="22"/>
        </w:rPr>
        <w:t xml:space="preserve">Marshall Stoller/ </w:t>
      </w:r>
      <w:r w:rsidRPr="00B24B61">
        <w:rPr>
          <w:rFonts w:ascii="Arial" w:hAnsi="Arial" w:cs="Arial"/>
          <w:sz w:val="22"/>
          <w:szCs w:val="22"/>
        </w:rPr>
        <w:t>Kapahi, Pankaj</w:t>
      </w:r>
    </w:p>
    <w:p w14:paraId="2D54859D" w14:textId="37C1F9CB" w:rsidR="00546826" w:rsidRDefault="00546826" w:rsidP="00546826">
      <w:pPr>
        <w:autoSpaceDE w:val="0"/>
        <w:autoSpaceDN w:val="0"/>
        <w:adjustRightInd w:val="0"/>
        <w:rPr>
          <w:rFonts w:ascii="Arial" w:hAnsi="Arial" w:cs="Arial"/>
          <w:color w:val="000000"/>
          <w:sz w:val="22"/>
          <w:szCs w:val="22"/>
        </w:rPr>
      </w:pPr>
      <w:r w:rsidRPr="00EF22B7">
        <w:rPr>
          <w:rFonts w:ascii="Arial" w:hAnsi="Arial" w:cs="Arial"/>
          <w:color w:val="000000"/>
          <w:sz w:val="22"/>
          <w:szCs w:val="22"/>
        </w:rPr>
        <w:t>Source of Support: NI</w:t>
      </w:r>
      <w:r>
        <w:rPr>
          <w:rFonts w:ascii="Arial" w:hAnsi="Arial" w:cs="Arial"/>
          <w:color w:val="000000"/>
          <w:sz w:val="22"/>
          <w:szCs w:val="22"/>
        </w:rPr>
        <w:t>DDK</w:t>
      </w:r>
    </w:p>
    <w:p w14:paraId="59A5A3BF" w14:textId="77777777" w:rsidR="004A4A4F" w:rsidRPr="00EF22B7" w:rsidRDefault="004A4A4F" w:rsidP="004A4A4F">
      <w:pPr>
        <w:autoSpaceDE w:val="0"/>
        <w:autoSpaceDN w:val="0"/>
        <w:adjustRightInd w:val="0"/>
        <w:rPr>
          <w:rFonts w:ascii="Arial" w:hAnsi="Arial" w:cs="Arial"/>
          <w:color w:val="000000"/>
          <w:sz w:val="22"/>
          <w:szCs w:val="22"/>
        </w:rPr>
      </w:pPr>
    </w:p>
    <w:p w14:paraId="71EB9207" w14:textId="77777777" w:rsidR="00F2642E" w:rsidRPr="00EF22B7" w:rsidRDefault="00F2642E" w:rsidP="004A4A4F">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08/01/2010 – 08/31/2014 </w:t>
      </w:r>
    </w:p>
    <w:p w14:paraId="04426D92" w14:textId="30095AC2" w:rsidR="004A4A4F" w:rsidRPr="00EF22B7" w:rsidRDefault="004A4A4F" w:rsidP="004A4A4F">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Title: Role of mRNA translation in the effects of dietary restriction on lifespan(1R01AG038012) </w:t>
      </w:r>
    </w:p>
    <w:p w14:paraId="03722C8B" w14:textId="77777777" w:rsidR="004A4A4F" w:rsidRPr="00EF22B7" w:rsidRDefault="004A4A4F" w:rsidP="004A4A4F">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Name of PD/PI: Kapahi, Pankaj </w:t>
      </w:r>
    </w:p>
    <w:p w14:paraId="4E23944E" w14:textId="77777777" w:rsidR="004A4A4F" w:rsidRPr="00EF22B7" w:rsidRDefault="004A4A4F" w:rsidP="004A4A4F">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Source of Support: NIA </w:t>
      </w:r>
    </w:p>
    <w:p w14:paraId="1A3935CF" w14:textId="77777777" w:rsidR="00BB1B5D" w:rsidRDefault="00BB1B5D" w:rsidP="004A4A4F">
      <w:pPr>
        <w:autoSpaceDE w:val="0"/>
        <w:autoSpaceDN w:val="0"/>
        <w:adjustRightInd w:val="0"/>
        <w:rPr>
          <w:rFonts w:ascii="Arial" w:hAnsi="Arial" w:cs="Arial"/>
          <w:color w:val="000000"/>
          <w:sz w:val="22"/>
          <w:szCs w:val="22"/>
        </w:rPr>
      </w:pPr>
    </w:p>
    <w:p w14:paraId="1264F5EB" w14:textId="77777777" w:rsidR="00970C10" w:rsidRPr="00EF22B7" w:rsidRDefault="00970C10" w:rsidP="00970C10">
      <w:pPr>
        <w:autoSpaceDE w:val="0"/>
        <w:autoSpaceDN w:val="0"/>
        <w:adjustRightInd w:val="0"/>
        <w:rPr>
          <w:rFonts w:ascii="Arial" w:hAnsi="Arial" w:cs="Arial"/>
          <w:color w:val="000000"/>
          <w:sz w:val="22"/>
          <w:szCs w:val="22"/>
        </w:rPr>
      </w:pPr>
      <w:r w:rsidRPr="00EF22B7">
        <w:rPr>
          <w:rFonts w:ascii="Arial" w:hAnsi="Arial" w:cs="Arial"/>
          <w:color w:val="000000"/>
          <w:sz w:val="22"/>
          <w:szCs w:val="22"/>
        </w:rPr>
        <w:t>09/30/2008 – 02/29/2012</w:t>
      </w:r>
    </w:p>
    <w:p w14:paraId="463B016D" w14:textId="77777777" w:rsidR="00970C10" w:rsidRPr="00EF22B7" w:rsidRDefault="00970C10" w:rsidP="00970C10">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Title: Mitochondrial function, TOR and Aging (R01- AN:12138905) </w:t>
      </w:r>
    </w:p>
    <w:p w14:paraId="60B29042" w14:textId="77777777" w:rsidR="00970C10" w:rsidRPr="00EF22B7" w:rsidRDefault="00970C10" w:rsidP="00970C10">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Name of PD/PI: Kapahi, Pankaj </w:t>
      </w:r>
    </w:p>
    <w:p w14:paraId="3D550FC4" w14:textId="77777777" w:rsidR="00970C10" w:rsidRPr="00EF22B7" w:rsidRDefault="00970C10" w:rsidP="00970C10">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Source of Support: NIA </w:t>
      </w:r>
    </w:p>
    <w:p w14:paraId="254CE7CA" w14:textId="77777777" w:rsidR="00970C10" w:rsidRPr="00EF22B7" w:rsidRDefault="00970C10" w:rsidP="004A4A4F">
      <w:pPr>
        <w:autoSpaceDE w:val="0"/>
        <w:autoSpaceDN w:val="0"/>
        <w:adjustRightInd w:val="0"/>
        <w:rPr>
          <w:rFonts w:ascii="Arial" w:hAnsi="Arial" w:cs="Arial"/>
          <w:color w:val="000000"/>
          <w:sz w:val="22"/>
          <w:szCs w:val="22"/>
        </w:rPr>
      </w:pPr>
    </w:p>
    <w:p w14:paraId="0DCA1650" w14:textId="77777777" w:rsidR="00F2642E" w:rsidRPr="00EF22B7" w:rsidRDefault="00F2642E" w:rsidP="00F2642E">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09/30/2007 – 06/30/2012 </w:t>
      </w:r>
    </w:p>
    <w:p w14:paraId="5D30A3AA" w14:textId="1CC6A553" w:rsidR="004A4A4F" w:rsidRPr="00EF22B7" w:rsidRDefault="004A4A4F" w:rsidP="004A4A4F">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Title: mRNA Translation, TOR and </w:t>
      </w:r>
      <w:proofErr w:type="spellStart"/>
      <w:r w:rsidRPr="00EF22B7">
        <w:rPr>
          <w:rFonts w:ascii="Arial" w:hAnsi="Arial" w:cs="Arial"/>
          <w:color w:val="000000"/>
          <w:sz w:val="22"/>
          <w:szCs w:val="22"/>
        </w:rPr>
        <w:t>Geroscience</w:t>
      </w:r>
      <w:proofErr w:type="spellEnd"/>
      <w:r w:rsidRPr="00EF22B7">
        <w:rPr>
          <w:rFonts w:ascii="Arial" w:hAnsi="Arial" w:cs="Arial"/>
          <w:color w:val="000000"/>
          <w:sz w:val="22"/>
          <w:szCs w:val="22"/>
        </w:rPr>
        <w:t xml:space="preserve"> (2 of 11) (1RL1AG032113-01) </w:t>
      </w:r>
    </w:p>
    <w:p w14:paraId="2E03A26D" w14:textId="77777777" w:rsidR="004A4A4F" w:rsidRPr="00EF22B7" w:rsidRDefault="004A4A4F" w:rsidP="004A4A4F">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Name of PD/PI: Kapahi, Pankaj </w:t>
      </w:r>
    </w:p>
    <w:p w14:paraId="5C7AF820" w14:textId="77777777" w:rsidR="004A4A4F" w:rsidRPr="00EF22B7" w:rsidRDefault="004A4A4F" w:rsidP="004A4A4F">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Source of Support: NIA </w:t>
      </w:r>
    </w:p>
    <w:p w14:paraId="6759841F" w14:textId="77777777" w:rsidR="002A698D" w:rsidRPr="00EF22B7" w:rsidRDefault="002A698D" w:rsidP="004A4A4F">
      <w:pPr>
        <w:autoSpaceDE w:val="0"/>
        <w:autoSpaceDN w:val="0"/>
        <w:adjustRightInd w:val="0"/>
        <w:rPr>
          <w:rFonts w:ascii="Arial" w:hAnsi="Arial" w:cs="Arial"/>
          <w:color w:val="000000"/>
          <w:sz w:val="22"/>
          <w:szCs w:val="22"/>
        </w:rPr>
      </w:pPr>
    </w:p>
    <w:p w14:paraId="1E1BCAD5" w14:textId="77777777" w:rsidR="004616F9" w:rsidRPr="00EF22B7" w:rsidRDefault="004616F9" w:rsidP="004A4A4F">
      <w:pPr>
        <w:autoSpaceDE w:val="0"/>
        <w:autoSpaceDN w:val="0"/>
        <w:adjustRightInd w:val="0"/>
        <w:rPr>
          <w:rFonts w:ascii="Arial" w:hAnsi="Arial" w:cs="Arial"/>
          <w:color w:val="000000"/>
          <w:sz w:val="22"/>
          <w:szCs w:val="22"/>
        </w:rPr>
      </w:pPr>
      <w:r w:rsidRPr="00EF22B7">
        <w:rPr>
          <w:rFonts w:ascii="Arial" w:hAnsi="Arial" w:cs="Arial"/>
          <w:color w:val="000000"/>
          <w:sz w:val="22"/>
          <w:szCs w:val="22"/>
        </w:rPr>
        <w:t>09/30/2005 – 02/29/2007</w:t>
      </w:r>
    </w:p>
    <w:p w14:paraId="3C1AC796" w14:textId="55A10A7A" w:rsidR="004A4A4F" w:rsidRPr="00EF22B7" w:rsidRDefault="004A4A4F" w:rsidP="004A4A4F">
      <w:pPr>
        <w:autoSpaceDE w:val="0"/>
        <w:autoSpaceDN w:val="0"/>
        <w:adjustRightInd w:val="0"/>
        <w:rPr>
          <w:rFonts w:ascii="Arial" w:hAnsi="Arial" w:cs="Arial"/>
          <w:color w:val="000000"/>
          <w:sz w:val="22"/>
          <w:szCs w:val="22"/>
        </w:rPr>
      </w:pPr>
      <w:r w:rsidRPr="00EF22B7">
        <w:rPr>
          <w:rFonts w:ascii="Arial" w:hAnsi="Arial" w:cs="Arial"/>
          <w:color w:val="000000"/>
          <w:sz w:val="22"/>
          <w:szCs w:val="22"/>
        </w:rPr>
        <w:lastRenderedPageBreak/>
        <w:t xml:space="preserve">Title: Regulation of </w:t>
      </w:r>
      <w:proofErr w:type="gramStart"/>
      <w:r w:rsidRPr="00EF22B7">
        <w:rPr>
          <w:rFonts w:ascii="Arial" w:hAnsi="Arial" w:cs="Arial"/>
          <w:color w:val="000000"/>
          <w:sz w:val="22"/>
          <w:szCs w:val="22"/>
        </w:rPr>
        <w:t>long term</w:t>
      </w:r>
      <w:proofErr w:type="gramEnd"/>
      <w:r w:rsidRPr="00EF22B7">
        <w:rPr>
          <w:rFonts w:ascii="Arial" w:hAnsi="Arial" w:cs="Arial"/>
          <w:color w:val="000000"/>
          <w:sz w:val="22"/>
          <w:szCs w:val="22"/>
        </w:rPr>
        <w:t xml:space="preserve"> feeding and triglyceride storage using Drosophila (1R21AG028241-01) </w:t>
      </w:r>
    </w:p>
    <w:p w14:paraId="6A67A5FF" w14:textId="77777777" w:rsidR="004A4A4F" w:rsidRPr="00EF22B7" w:rsidRDefault="004A4A4F" w:rsidP="004A4A4F">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Name of PD/PI: Kapahi, Pankaj </w:t>
      </w:r>
    </w:p>
    <w:p w14:paraId="528380B4" w14:textId="736AE4F3" w:rsidR="00313315" w:rsidRPr="00EF22B7" w:rsidRDefault="004A4A4F" w:rsidP="00313315">
      <w:pPr>
        <w:autoSpaceDE w:val="0"/>
        <w:autoSpaceDN w:val="0"/>
        <w:adjustRightInd w:val="0"/>
        <w:spacing w:after="240"/>
        <w:rPr>
          <w:rFonts w:ascii="Arial" w:hAnsi="Arial" w:cs="Arial"/>
          <w:color w:val="000000"/>
          <w:sz w:val="22"/>
          <w:szCs w:val="22"/>
        </w:rPr>
      </w:pPr>
      <w:r w:rsidRPr="00EF22B7">
        <w:rPr>
          <w:rFonts w:ascii="Arial" w:hAnsi="Arial" w:cs="Arial"/>
          <w:color w:val="000000"/>
          <w:sz w:val="22"/>
          <w:szCs w:val="22"/>
        </w:rPr>
        <w:t xml:space="preserve">Source of Support: NIA </w:t>
      </w:r>
    </w:p>
    <w:p w14:paraId="2D83AAC6" w14:textId="77777777" w:rsidR="00313315" w:rsidRDefault="00313315" w:rsidP="00313315">
      <w:pPr>
        <w:autoSpaceDE w:val="0"/>
        <w:autoSpaceDN w:val="0"/>
        <w:adjustRightInd w:val="0"/>
        <w:rPr>
          <w:rFonts w:ascii="Arial" w:hAnsi="Arial" w:cs="Arial"/>
          <w:color w:val="000000"/>
          <w:sz w:val="22"/>
          <w:szCs w:val="22"/>
        </w:rPr>
      </w:pPr>
    </w:p>
    <w:p w14:paraId="658E18E1" w14:textId="77777777" w:rsidR="00546826" w:rsidRPr="00EF22B7" w:rsidRDefault="00546826" w:rsidP="00313315">
      <w:pPr>
        <w:autoSpaceDE w:val="0"/>
        <w:autoSpaceDN w:val="0"/>
        <w:adjustRightInd w:val="0"/>
        <w:rPr>
          <w:rFonts w:ascii="Arial" w:hAnsi="Arial" w:cs="Arial"/>
          <w:color w:val="000000"/>
          <w:sz w:val="22"/>
          <w:szCs w:val="22"/>
        </w:rPr>
      </w:pPr>
    </w:p>
    <w:p w14:paraId="7178D504" w14:textId="77777777" w:rsidR="00313315" w:rsidRPr="00EF22B7" w:rsidRDefault="008257A7" w:rsidP="00313315">
      <w:pPr>
        <w:pStyle w:val="IntenseQuote"/>
        <w:numPr>
          <w:ilvl w:val="0"/>
          <w:numId w:val="25"/>
        </w:numPr>
        <w:pBdr>
          <w:bottom w:val="none" w:sz="0" w:space="0" w:color="auto"/>
        </w:pBdr>
        <w:spacing w:before="0" w:after="240"/>
        <w:rPr>
          <w:rStyle w:val="SubtleReference"/>
          <w:rFonts w:ascii="Arial" w:hAnsi="Arial" w:cs="Arial"/>
          <w:i w:val="0"/>
          <w:color w:val="auto"/>
          <w:sz w:val="22"/>
          <w:szCs w:val="22"/>
          <w:u w:val="none"/>
        </w:rPr>
      </w:pPr>
      <w:r w:rsidRPr="00EF22B7">
        <w:rPr>
          <w:rStyle w:val="SubtleReference"/>
          <w:rFonts w:ascii="Arial" w:hAnsi="Arial" w:cs="Arial"/>
          <w:i w:val="0"/>
          <w:color w:val="auto"/>
          <w:sz w:val="22"/>
          <w:szCs w:val="22"/>
          <w:u w:val="none"/>
        </w:rPr>
        <w:t xml:space="preserve">PATENTS  </w:t>
      </w:r>
    </w:p>
    <w:p w14:paraId="48E4C4D8" w14:textId="4390DE68" w:rsidR="00EE56BF" w:rsidRPr="00EF22B7" w:rsidRDefault="00000000" w:rsidP="00313315">
      <w:pPr>
        <w:pStyle w:val="IntenseQuote"/>
        <w:pBdr>
          <w:bottom w:val="none" w:sz="0" w:space="0" w:color="auto"/>
        </w:pBdr>
        <w:spacing w:before="0" w:after="0"/>
        <w:ind w:left="0"/>
        <w:rPr>
          <w:rFonts w:ascii="Arial" w:hAnsi="Arial" w:cs="Arial"/>
          <w:i w:val="0"/>
          <w:smallCaps/>
          <w:color w:val="auto"/>
          <w:sz w:val="22"/>
          <w:szCs w:val="22"/>
        </w:rPr>
      </w:pPr>
      <w:r>
        <w:pict w14:anchorId="0AA3E5C2">
          <v:rect id="Horizontal Line 7" o:spid="_x0000_s2054" style="width:457.2pt;height:.05pt;visibility:visible;mso-wrap-style:square;mso-left-percent:-10001;mso-top-percent:-10001;mso-position-horizontal:absolute;mso-position-horizontal-relative:char;mso-position-vertical:absolute;mso-position-vertical-relative:line;mso-left-percent:-10001;mso-top-percent:-10001;v-text-anchor:top" filled="f">
            <o:lock v:ext="edit" aspectratio="t" verticies="t" text="t" shapetype="t"/>
            <w10:wrap type="none"/>
            <w10:anchorlock/>
          </v:rect>
        </w:pict>
      </w:r>
    </w:p>
    <w:p w14:paraId="0D297181" w14:textId="77777777" w:rsidR="00EE56BF" w:rsidRPr="00EF22B7" w:rsidRDefault="00EE56BF" w:rsidP="00EE56BF">
      <w:pPr>
        <w:autoSpaceDE w:val="0"/>
        <w:autoSpaceDN w:val="0"/>
        <w:adjustRightInd w:val="0"/>
        <w:rPr>
          <w:rFonts w:ascii="Arial" w:hAnsi="Arial" w:cs="Arial"/>
          <w:color w:val="000000"/>
          <w:sz w:val="22"/>
          <w:szCs w:val="22"/>
        </w:rPr>
      </w:pPr>
    </w:p>
    <w:p w14:paraId="767B7E66" w14:textId="44DDA435" w:rsidR="00EE56BF" w:rsidRPr="00F50C6C" w:rsidRDefault="00EE56BF" w:rsidP="00EE56BF">
      <w:pPr>
        <w:pStyle w:val="ListParagraph"/>
        <w:numPr>
          <w:ilvl w:val="0"/>
          <w:numId w:val="37"/>
        </w:numPr>
        <w:autoSpaceDE w:val="0"/>
        <w:autoSpaceDN w:val="0"/>
        <w:adjustRightInd w:val="0"/>
        <w:rPr>
          <w:rFonts w:ascii="Arial" w:hAnsi="Arial" w:cs="Arial"/>
          <w:color w:val="000000"/>
          <w:sz w:val="22"/>
          <w:szCs w:val="22"/>
        </w:rPr>
      </w:pPr>
      <w:proofErr w:type="spellStart"/>
      <w:r w:rsidRPr="00EF22B7">
        <w:rPr>
          <w:rFonts w:ascii="Arial" w:hAnsi="Arial" w:cs="Arial"/>
          <w:color w:val="000000"/>
          <w:sz w:val="22"/>
          <w:szCs w:val="22"/>
        </w:rPr>
        <w:t>Podocarpic</w:t>
      </w:r>
      <w:proofErr w:type="spellEnd"/>
      <w:r w:rsidRPr="00EF22B7">
        <w:rPr>
          <w:rFonts w:ascii="Arial" w:hAnsi="Arial" w:cs="Arial"/>
          <w:color w:val="000000"/>
          <w:sz w:val="22"/>
          <w:szCs w:val="22"/>
        </w:rPr>
        <w:t xml:space="preserve"> acid and derivatives thereof for treatment of diabetic complications (2016) (pending) J. Chaudhuri, N Bose, P Kapahi</w:t>
      </w:r>
    </w:p>
    <w:p w14:paraId="63FBFEF7" w14:textId="77777777" w:rsidR="00C653A7" w:rsidRPr="00EF22B7" w:rsidRDefault="00EE56BF" w:rsidP="00C653A7">
      <w:pPr>
        <w:pStyle w:val="ListParagraph"/>
        <w:numPr>
          <w:ilvl w:val="0"/>
          <w:numId w:val="37"/>
        </w:numPr>
        <w:autoSpaceDE w:val="0"/>
        <w:autoSpaceDN w:val="0"/>
        <w:adjustRightInd w:val="0"/>
        <w:rPr>
          <w:rFonts w:ascii="Arial" w:hAnsi="Arial" w:cs="Arial"/>
          <w:color w:val="000000"/>
          <w:sz w:val="22"/>
          <w:szCs w:val="22"/>
        </w:rPr>
      </w:pPr>
      <w:r w:rsidRPr="00EF22B7">
        <w:rPr>
          <w:rFonts w:ascii="Arial" w:hAnsi="Arial" w:cs="Arial"/>
          <w:color w:val="000000"/>
          <w:sz w:val="22"/>
          <w:szCs w:val="22"/>
        </w:rPr>
        <w:t>Lipoic acid and derivatives thereof for treatment of Cystinuria (2018)</w:t>
      </w:r>
    </w:p>
    <w:p w14:paraId="5BD4420E" w14:textId="77777777" w:rsidR="00C653A7" w:rsidRPr="00EF22B7" w:rsidRDefault="00EE56BF" w:rsidP="00C653A7">
      <w:pPr>
        <w:pStyle w:val="ListParagraph"/>
        <w:autoSpaceDE w:val="0"/>
        <w:autoSpaceDN w:val="0"/>
        <w:adjustRightInd w:val="0"/>
        <w:rPr>
          <w:rFonts w:ascii="Arial" w:hAnsi="Arial" w:cs="Arial"/>
          <w:i/>
          <w:iCs/>
          <w:color w:val="000000"/>
          <w:sz w:val="22"/>
          <w:szCs w:val="22"/>
        </w:rPr>
      </w:pPr>
      <w:proofErr w:type="gramStart"/>
      <w:r w:rsidRPr="00EF22B7">
        <w:rPr>
          <w:rFonts w:ascii="Arial" w:hAnsi="Arial" w:cs="Arial"/>
          <w:i/>
          <w:iCs/>
          <w:color w:val="000000"/>
          <w:sz w:val="22"/>
          <w:szCs w:val="22"/>
        </w:rPr>
        <w:t>Patent #:</w:t>
      </w:r>
      <w:proofErr w:type="gramEnd"/>
      <w:r w:rsidRPr="00EF22B7">
        <w:rPr>
          <w:rFonts w:ascii="Arial" w:hAnsi="Arial" w:cs="Arial"/>
          <w:i/>
          <w:iCs/>
          <w:color w:val="000000"/>
          <w:sz w:val="22"/>
          <w:szCs w:val="22"/>
        </w:rPr>
        <w:t xml:space="preserve">10052305 </w:t>
      </w:r>
    </w:p>
    <w:p w14:paraId="3727EC86" w14:textId="5E9BD878" w:rsidR="00C653A7" w:rsidRPr="00F50C6C" w:rsidRDefault="00EE56BF" w:rsidP="00F50C6C">
      <w:pPr>
        <w:pStyle w:val="ListParagraph"/>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T Zee, M Stoller, P Kapahi </w:t>
      </w:r>
    </w:p>
    <w:p w14:paraId="3D8DD389" w14:textId="77777777" w:rsidR="00C653A7" w:rsidRPr="00EF22B7" w:rsidRDefault="00EE56BF" w:rsidP="00C653A7">
      <w:pPr>
        <w:pStyle w:val="ListParagraph"/>
        <w:numPr>
          <w:ilvl w:val="0"/>
          <w:numId w:val="37"/>
        </w:numPr>
        <w:autoSpaceDE w:val="0"/>
        <w:autoSpaceDN w:val="0"/>
        <w:adjustRightInd w:val="0"/>
        <w:rPr>
          <w:rFonts w:ascii="Arial" w:hAnsi="Arial" w:cs="Arial"/>
          <w:color w:val="000000"/>
          <w:sz w:val="22"/>
          <w:szCs w:val="22"/>
        </w:rPr>
      </w:pPr>
      <w:r w:rsidRPr="00EF22B7">
        <w:rPr>
          <w:rFonts w:ascii="Arial" w:hAnsi="Arial" w:cs="Arial"/>
          <w:color w:val="000000"/>
          <w:sz w:val="22"/>
          <w:szCs w:val="22"/>
        </w:rPr>
        <w:t>Modulators of Alpha-</w:t>
      </w:r>
      <w:proofErr w:type="spellStart"/>
      <w:r w:rsidRPr="00EF22B7">
        <w:rPr>
          <w:rFonts w:ascii="Arial" w:hAnsi="Arial" w:cs="Arial"/>
          <w:color w:val="000000"/>
          <w:sz w:val="22"/>
          <w:szCs w:val="22"/>
        </w:rPr>
        <w:t>Dicarbonyl</w:t>
      </w:r>
      <w:proofErr w:type="spellEnd"/>
      <w:r w:rsidRPr="00EF22B7">
        <w:rPr>
          <w:rFonts w:ascii="Arial" w:hAnsi="Arial" w:cs="Arial"/>
          <w:color w:val="000000"/>
          <w:sz w:val="22"/>
          <w:szCs w:val="22"/>
        </w:rPr>
        <w:t xml:space="preserve"> Detoxification and their use for the treatment of diabetic pathologies</w:t>
      </w:r>
    </w:p>
    <w:p w14:paraId="032FAD61" w14:textId="77777777" w:rsidR="00C653A7" w:rsidRPr="00EF22B7" w:rsidRDefault="00EE56BF" w:rsidP="00C653A7">
      <w:pPr>
        <w:pStyle w:val="ListParagraph"/>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(2018 pending) </w:t>
      </w:r>
    </w:p>
    <w:p w14:paraId="477883FF" w14:textId="50A95A3F" w:rsidR="00C653A7" w:rsidRPr="0075747A" w:rsidRDefault="00EE56BF" w:rsidP="0075747A">
      <w:pPr>
        <w:pStyle w:val="ListParagraph"/>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P. Kapahi, N. Bose, J. Chaudhuri </w:t>
      </w:r>
    </w:p>
    <w:p w14:paraId="4F5B0B46" w14:textId="77777777" w:rsidR="00C653A7" w:rsidRPr="00EF22B7" w:rsidRDefault="00EE56BF" w:rsidP="00EE56BF">
      <w:pPr>
        <w:pStyle w:val="ListParagraph"/>
        <w:numPr>
          <w:ilvl w:val="0"/>
          <w:numId w:val="37"/>
        </w:num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Methods for identifying and using IKK inhibitors (2008 pending) </w:t>
      </w:r>
    </w:p>
    <w:p w14:paraId="735E393D" w14:textId="7F792E5B" w:rsidR="00C653A7" w:rsidRPr="00AD15E4" w:rsidRDefault="00EE56BF" w:rsidP="00AD15E4">
      <w:pPr>
        <w:pStyle w:val="ListParagraph"/>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M Karin, P Kapahi </w:t>
      </w:r>
    </w:p>
    <w:p w14:paraId="0E9E64DE" w14:textId="77777777" w:rsidR="00BA6EAE" w:rsidRPr="00EF22B7" w:rsidRDefault="00EE56BF" w:rsidP="00EE56BF">
      <w:pPr>
        <w:pStyle w:val="ListParagraph"/>
        <w:numPr>
          <w:ilvl w:val="0"/>
          <w:numId w:val="37"/>
        </w:num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Methods for identifying IKB Kinase (IKK) inhibitors (2008) </w:t>
      </w:r>
    </w:p>
    <w:p w14:paraId="2D0122B2" w14:textId="77777777" w:rsidR="00BA6EAE" w:rsidRPr="00EF22B7" w:rsidRDefault="00EE56BF" w:rsidP="00BA6EAE">
      <w:pPr>
        <w:pStyle w:val="ListParagraph"/>
        <w:autoSpaceDE w:val="0"/>
        <w:autoSpaceDN w:val="0"/>
        <w:adjustRightInd w:val="0"/>
        <w:rPr>
          <w:rFonts w:ascii="Arial" w:hAnsi="Arial" w:cs="Arial"/>
          <w:i/>
          <w:iCs/>
          <w:color w:val="000000"/>
          <w:sz w:val="22"/>
          <w:szCs w:val="22"/>
        </w:rPr>
      </w:pPr>
      <w:r w:rsidRPr="00EF22B7">
        <w:rPr>
          <w:rFonts w:ascii="Arial" w:hAnsi="Arial" w:cs="Arial"/>
          <w:i/>
          <w:iCs/>
          <w:color w:val="000000"/>
          <w:sz w:val="22"/>
          <w:szCs w:val="22"/>
        </w:rPr>
        <w:t>Patent # 7399606</w:t>
      </w:r>
    </w:p>
    <w:p w14:paraId="57A6154E" w14:textId="3500B3B1" w:rsidR="00BA6EAE" w:rsidRPr="009B08A4" w:rsidRDefault="00EE56BF" w:rsidP="009B08A4">
      <w:pPr>
        <w:pStyle w:val="ListParagraph"/>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M Karin, P Kapahi </w:t>
      </w:r>
    </w:p>
    <w:p w14:paraId="5C3C9340" w14:textId="77777777" w:rsidR="00BA6EAE" w:rsidRPr="00EF22B7" w:rsidRDefault="00EE56BF" w:rsidP="00EE56BF">
      <w:pPr>
        <w:pStyle w:val="ListParagraph"/>
        <w:numPr>
          <w:ilvl w:val="0"/>
          <w:numId w:val="37"/>
        </w:num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Methods for identifying and using IKK inhibitors (2003) </w:t>
      </w:r>
    </w:p>
    <w:p w14:paraId="2C9C5B0E" w14:textId="77777777" w:rsidR="00BA6EAE" w:rsidRPr="00EF22B7" w:rsidRDefault="00EE56BF" w:rsidP="00BA6EAE">
      <w:pPr>
        <w:pStyle w:val="ListParagraph"/>
        <w:autoSpaceDE w:val="0"/>
        <w:autoSpaceDN w:val="0"/>
        <w:adjustRightInd w:val="0"/>
        <w:rPr>
          <w:rFonts w:ascii="Arial" w:hAnsi="Arial" w:cs="Arial"/>
          <w:i/>
          <w:iCs/>
          <w:color w:val="000000"/>
          <w:sz w:val="22"/>
          <w:szCs w:val="22"/>
        </w:rPr>
      </w:pPr>
      <w:r w:rsidRPr="00EF22B7">
        <w:rPr>
          <w:rFonts w:ascii="Arial" w:hAnsi="Arial" w:cs="Arial"/>
          <w:i/>
          <w:iCs/>
          <w:color w:val="000000"/>
          <w:sz w:val="22"/>
          <w:szCs w:val="22"/>
        </w:rPr>
        <w:t>Patent #6649654;</w:t>
      </w:r>
    </w:p>
    <w:p w14:paraId="140C2AA1" w14:textId="6B90C9D8" w:rsidR="008257A7" w:rsidRPr="00EF22B7" w:rsidRDefault="00EE56BF" w:rsidP="00BA6EAE">
      <w:pPr>
        <w:pStyle w:val="ListParagraph"/>
        <w:autoSpaceDE w:val="0"/>
        <w:autoSpaceDN w:val="0"/>
        <w:adjustRightInd w:val="0"/>
        <w:rPr>
          <w:rFonts w:ascii="Arial" w:hAnsi="Arial" w:cs="Arial"/>
          <w:color w:val="000000"/>
          <w:sz w:val="22"/>
          <w:szCs w:val="22"/>
        </w:rPr>
      </w:pPr>
      <w:r w:rsidRPr="00EF22B7">
        <w:rPr>
          <w:rFonts w:ascii="Arial" w:hAnsi="Arial" w:cs="Arial"/>
          <w:color w:val="000000"/>
          <w:sz w:val="22"/>
          <w:szCs w:val="22"/>
        </w:rPr>
        <w:t>M Karin, P Kapahi</w:t>
      </w:r>
    </w:p>
    <w:p w14:paraId="3B8712DA" w14:textId="77777777" w:rsidR="00663C94" w:rsidRPr="00EF22B7" w:rsidRDefault="00663C94" w:rsidP="00BA6EAE">
      <w:pPr>
        <w:pStyle w:val="ListParagraph"/>
        <w:autoSpaceDE w:val="0"/>
        <w:autoSpaceDN w:val="0"/>
        <w:adjustRightInd w:val="0"/>
        <w:rPr>
          <w:rFonts w:ascii="Arial" w:hAnsi="Arial" w:cs="Arial"/>
          <w:color w:val="000000"/>
          <w:sz w:val="22"/>
          <w:szCs w:val="22"/>
        </w:rPr>
      </w:pPr>
    </w:p>
    <w:p w14:paraId="0C12B239" w14:textId="77777777" w:rsidR="00313315" w:rsidRPr="00EF22B7" w:rsidRDefault="002B545B" w:rsidP="00663C94">
      <w:pPr>
        <w:pStyle w:val="ListParagraph"/>
        <w:numPr>
          <w:ilvl w:val="0"/>
          <w:numId w:val="25"/>
        </w:numPr>
        <w:shd w:val="clear" w:color="auto" w:fill="FFFFFF"/>
        <w:spacing w:before="120" w:after="120"/>
        <w:ind w:right="229"/>
        <w:rPr>
          <w:rFonts w:ascii="Arial" w:hAnsi="Arial" w:cs="Arial"/>
          <w:b/>
          <w:bCs/>
          <w:sz w:val="22"/>
          <w:szCs w:val="22"/>
        </w:rPr>
      </w:pPr>
      <w:r w:rsidRPr="00EF22B7">
        <w:rPr>
          <w:rFonts w:ascii="Arial" w:hAnsi="Arial" w:cs="Arial"/>
          <w:b/>
          <w:bCs/>
          <w:sz w:val="22"/>
          <w:szCs w:val="22"/>
        </w:rPr>
        <w:t>P</w:t>
      </w:r>
      <w:r w:rsidRPr="00EF22B7">
        <w:rPr>
          <w:rFonts w:ascii="Arial" w:hAnsi="Arial" w:cs="Arial"/>
          <w:b/>
          <w:bCs/>
          <w:sz w:val="22"/>
          <w:szCs w:val="22"/>
        </w:rPr>
        <w:tab/>
      </w:r>
      <w:r w:rsidRPr="00EF22B7">
        <w:rPr>
          <w:rFonts w:ascii="Arial" w:hAnsi="Arial" w:cs="Arial"/>
          <w:b/>
          <w:bCs/>
          <w:sz w:val="22"/>
          <w:szCs w:val="22"/>
        </w:rPr>
        <w:tab/>
        <w:t>ROFESSIONAL ORGANIZATIONS</w:t>
      </w:r>
    </w:p>
    <w:p w14:paraId="3F2567E2" w14:textId="2E1D43BF" w:rsidR="00543531" w:rsidRPr="00EF22B7" w:rsidRDefault="00000000" w:rsidP="00313315">
      <w:pPr>
        <w:shd w:val="clear" w:color="auto" w:fill="FFFFFF"/>
        <w:spacing w:before="120" w:after="120"/>
        <w:ind w:right="229"/>
        <w:rPr>
          <w:rFonts w:ascii="Arial" w:hAnsi="Arial" w:cs="Arial"/>
          <w:b/>
          <w:bCs/>
          <w:sz w:val="22"/>
          <w:szCs w:val="22"/>
        </w:rPr>
      </w:pPr>
      <w:r>
        <w:pict w14:anchorId="1440F328">
          <v:rect id="Horizontal Line 8" o:spid="_x0000_s2053" style="width:481.2pt;height:.05pt;visibility:visible;mso-wrap-style:square;mso-left-percent:-10001;mso-top-percent:-10001;mso-position-horizontal:absolute;mso-position-horizontal-relative:char;mso-position-vertical:absolute;mso-position-vertical-relative:line;mso-left-percent:-10001;mso-top-percent:-10001;v-text-anchor:top" filled="f">
            <o:lock v:ext="edit" aspectratio="t" verticies="t" text="t" shapetype="t"/>
            <w10:wrap type="none"/>
            <w10:anchorlock/>
          </v:rect>
        </w:pict>
      </w:r>
    </w:p>
    <w:p w14:paraId="67F192F6" w14:textId="62FDD6C6" w:rsidR="00A704F8" w:rsidRPr="00EF22B7" w:rsidRDefault="00A704F8" w:rsidP="00543531">
      <w:pPr>
        <w:rPr>
          <w:rFonts w:ascii="Arial" w:hAnsi="Arial" w:cs="Arial"/>
          <w:b/>
          <w:bCs/>
          <w:sz w:val="22"/>
          <w:szCs w:val="22"/>
        </w:rPr>
      </w:pPr>
      <w:r w:rsidRPr="00EF22B7">
        <w:rPr>
          <w:rFonts w:ascii="Arial" w:eastAsia="Times New Roman" w:hAnsi="Arial" w:cs="Arial"/>
          <w:b/>
          <w:bCs/>
          <w:sz w:val="22"/>
          <w:szCs w:val="22"/>
          <w:u w:val="single"/>
        </w:rPr>
        <w:t xml:space="preserve">Memberships  </w:t>
      </w:r>
    </w:p>
    <w:p w14:paraId="12881666" w14:textId="77777777" w:rsidR="00417531" w:rsidRPr="00EF22B7" w:rsidRDefault="00417531" w:rsidP="00A704F8">
      <w:pPr>
        <w:keepNext/>
        <w:tabs>
          <w:tab w:val="left" w:pos="1368"/>
          <w:tab w:val="left" w:pos="6480"/>
        </w:tabs>
        <w:rPr>
          <w:rFonts w:ascii="Arial" w:hAnsi="Arial" w:cs="Arial"/>
          <w:sz w:val="22"/>
          <w:szCs w:val="22"/>
        </w:rPr>
      </w:pPr>
      <w:r w:rsidRPr="00EF22B7">
        <w:rPr>
          <w:rFonts w:ascii="Arial" w:hAnsi="Arial" w:cs="Arial"/>
          <w:sz w:val="22"/>
          <w:szCs w:val="22"/>
        </w:rPr>
        <w:t>2015 – Present American Aging Association</w:t>
      </w:r>
      <w:r w:rsidRPr="00EF22B7">
        <w:rPr>
          <w:rFonts w:ascii="Arial" w:hAnsi="Arial" w:cs="Arial"/>
          <w:sz w:val="22"/>
          <w:szCs w:val="22"/>
        </w:rPr>
        <w:br/>
        <w:t xml:space="preserve">2006 – Present </w:t>
      </w:r>
      <w:proofErr w:type="gramStart"/>
      <w:r w:rsidRPr="00EF22B7">
        <w:rPr>
          <w:rFonts w:ascii="Arial" w:hAnsi="Arial" w:cs="Arial"/>
          <w:sz w:val="22"/>
          <w:szCs w:val="22"/>
        </w:rPr>
        <w:t>The</w:t>
      </w:r>
      <w:proofErr w:type="gramEnd"/>
      <w:r w:rsidRPr="00EF22B7">
        <w:rPr>
          <w:rFonts w:ascii="Arial" w:hAnsi="Arial" w:cs="Arial"/>
          <w:sz w:val="22"/>
          <w:szCs w:val="22"/>
        </w:rPr>
        <w:t xml:space="preserve"> Gerontological Society of America</w:t>
      </w:r>
      <w:r w:rsidRPr="00EF22B7">
        <w:rPr>
          <w:rFonts w:ascii="Arial" w:hAnsi="Arial" w:cs="Arial"/>
          <w:sz w:val="22"/>
          <w:szCs w:val="22"/>
        </w:rPr>
        <w:br/>
        <w:t>2006 – Present Genetics Society of America</w:t>
      </w:r>
    </w:p>
    <w:p w14:paraId="7FBDE5F5" w14:textId="77777777" w:rsidR="00417531" w:rsidRPr="00EF22B7" w:rsidRDefault="00417531" w:rsidP="00A704F8">
      <w:pPr>
        <w:keepNext/>
        <w:tabs>
          <w:tab w:val="left" w:pos="1368"/>
          <w:tab w:val="left" w:pos="6480"/>
        </w:tabs>
        <w:rPr>
          <w:rFonts w:ascii="Arial" w:hAnsi="Arial" w:cs="Arial"/>
          <w:sz w:val="22"/>
          <w:szCs w:val="22"/>
        </w:rPr>
      </w:pPr>
    </w:p>
    <w:p w14:paraId="0CC0EB2C" w14:textId="77777777" w:rsidR="00543531" w:rsidRPr="00EF22B7" w:rsidRDefault="00A704F8" w:rsidP="00543531">
      <w:pPr>
        <w:keepNext/>
        <w:tabs>
          <w:tab w:val="left" w:pos="1368"/>
          <w:tab w:val="left" w:pos="6480"/>
        </w:tabs>
        <w:rPr>
          <w:rFonts w:ascii="Arial" w:hAnsi="Arial" w:cs="Arial"/>
          <w:b/>
          <w:sz w:val="22"/>
          <w:szCs w:val="22"/>
          <w:u w:val="single"/>
        </w:rPr>
      </w:pPr>
      <w:r w:rsidRPr="00EF22B7">
        <w:rPr>
          <w:rFonts w:ascii="Arial" w:hAnsi="Arial" w:cs="Arial"/>
          <w:b/>
          <w:sz w:val="22"/>
          <w:szCs w:val="22"/>
          <w:u w:val="single"/>
        </w:rPr>
        <w:t xml:space="preserve">Service to Professional Organizations </w:t>
      </w:r>
    </w:p>
    <w:p w14:paraId="05FD4409" w14:textId="380AADF9" w:rsidR="00417531" w:rsidRPr="00EF22B7" w:rsidRDefault="00417531" w:rsidP="00543531">
      <w:pPr>
        <w:keepNext/>
        <w:tabs>
          <w:tab w:val="left" w:pos="1368"/>
          <w:tab w:val="left" w:pos="6480"/>
        </w:tabs>
        <w:rPr>
          <w:rFonts w:ascii="Arial" w:hAnsi="Arial" w:cs="Arial"/>
          <w:b/>
          <w:sz w:val="22"/>
          <w:szCs w:val="22"/>
          <w:u w:val="single"/>
        </w:rPr>
      </w:pPr>
      <w:r w:rsidRPr="00EF22B7">
        <w:rPr>
          <w:rFonts w:ascii="Arial" w:hAnsi="Arial" w:cs="Arial"/>
          <w:sz w:val="22"/>
          <w:szCs w:val="22"/>
        </w:rPr>
        <w:t>Chair, Gordon Conference on Biology of Aging, 2013</w:t>
      </w:r>
      <w:r w:rsidRPr="00EF22B7">
        <w:rPr>
          <w:rFonts w:ascii="Arial" w:hAnsi="Arial" w:cs="Arial"/>
          <w:sz w:val="22"/>
          <w:szCs w:val="22"/>
        </w:rPr>
        <w:br/>
        <w:t>Organizing Committee Member, Aging, Metabolism, Stress, Pathogenesis, and Small RNAs in C. elegans, UW–Madison, August 2010</w:t>
      </w:r>
      <w:r w:rsidRPr="00EF22B7">
        <w:rPr>
          <w:rFonts w:ascii="Arial" w:hAnsi="Arial" w:cs="Arial"/>
          <w:sz w:val="22"/>
          <w:szCs w:val="22"/>
        </w:rPr>
        <w:br/>
        <w:t>Organizer, Bay Area Worm Meeting, 2009–present</w:t>
      </w:r>
      <w:r w:rsidRPr="00EF22B7">
        <w:rPr>
          <w:rFonts w:ascii="Arial" w:hAnsi="Arial" w:cs="Arial"/>
          <w:sz w:val="22"/>
          <w:szCs w:val="22"/>
        </w:rPr>
        <w:br/>
        <w:t>Organizer, Buck Institute Symposium, 2007, “Nutrient Signaling and Aging,” November 2007</w:t>
      </w:r>
      <w:r w:rsidRPr="00EF22B7">
        <w:rPr>
          <w:rFonts w:ascii="Arial" w:hAnsi="Arial" w:cs="Arial"/>
          <w:sz w:val="22"/>
          <w:szCs w:val="22"/>
        </w:rPr>
        <w:br/>
        <w:t>Founder of the Joint Master’s Research Program between Dominican University and Buck Institute</w:t>
      </w:r>
      <w:r w:rsidRPr="00EF22B7">
        <w:rPr>
          <w:rFonts w:ascii="Arial" w:hAnsi="Arial" w:cs="Arial"/>
          <w:sz w:val="22"/>
          <w:szCs w:val="22"/>
        </w:rPr>
        <w:br/>
        <w:t>American Aging Association Board Member</w:t>
      </w:r>
    </w:p>
    <w:p w14:paraId="0C93D884" w14:textId="58065525" w:rsidR="00A704F8" w:rsidRPr="00EF22B7" w:rsidRDefault="00A704F8" w:rsidP="00A704F8">
      <w:pPr>
        <w:keepNext/>
        <w:tabs>
          <w:tab w:val="left" w:pos="1368"/>
        </w:tabs>
        <w:spacing w:before="240"/>
        <w:rPr>
          <w:rFonts w:ascii="Arial" w:hAnsi="Arial" w:cs="Arial"/>
          <w:b/>
          <w:sz w:val="22"/>
          <w:szCs w:val="22"/>
          <w:u w:val="single"/>
        </w:rPr>
      </w:pPr>
      <w:r w:rsidRPr="00EF22B7">
        <w:rPr>
          <w:rFonts w:ascii="Arial" w:hAnsi="Arial" w:cs="Arial"/>
          <w:b/>
          <w:bCs/>
          <w:sz w:val="22"/>
          <w:szCs w:val="22"/>
          <w:u w:val="single"/>
        </w:rPr>
        <w:t xml:space="preserve">Service to Scientific </w:t>
      </w:r>
      <w:r w:rsidR="009F1F4B" w:rsidRPr="00EF22B7">
        <w:rPr>
          <w:rFonts w:ascii="Arial" w:hAnsi="Arial" w:cs="Arial"/>
          <w:b/>
          <w:bCs/>
          <w:noProof/>
          <w:sz w:val="22"/>
          <w:szCs w:val="22"/>
          <w:u w:val="single"/>
        </w:rPr>
        <w:t>J</w:t>
      </w:r>
      <w:r w:rsidRPr="00EF22B7">
        <w:rPr>
          <w:rFonts w:ascii="Arial" w:hAnsi="Arial" w:cs="Arial"/>
          <w:b/>
          <w:bCs/>
          <w:noProof/>
          <w:sz w:val="22"/>
          <w:szCs w:val="22"/>
          <w:u w:val="single"/>
        </w:rPr>
        <w:t>ournals</w:t>
      </w:r>
    </w:p>
    <w:p w14:paraId="4372F26F" w14:textId="14D846E5" w:rsidR="00135BAC" w:rsidRPr="00EF22B7" w:rsidRDefault="00417531" w:rsidP="00313315">
      <w:pPr>
        <w:pStyle w:val="Subtitle"/>
        <w:spacing w:before="0" w:line="259" w:lineRule="auto"/>
        <w:rPr>
          <w:rFonts w:eastAsia="Times" w:cs="Arial"/>
          <w:b w:val="0"/>
          <w:szCs w:val="22"/>
        </w:rPr>
      </w:pPr>
      <w:r w:rsidRPr="00EF22B7">
        <w:rPr>
          <w:rFonts w:eastAsia="Times" w:cs="Arial"/>
          <w:b w:val="0"/>
          <w:szCs w:val="22"/>
        </w:rPr>
        <w:t>2009 – Present Section Editor, Aging Cell</w:t>
      </w:r>
      <w:r w:rsidRPr="00EF22B7">
        <w:rPr>
          <w:rFonts w:eastAsia="Times" w:cs="Arial"/>
          <w:b w:val="0"/>
          <w:szCs w:val="22"/>
        </w:rPr>
        <w:br/>
        <w:t>2009 – 2014 Editor, PLOS ONE</w:t>
      </w:r>
      <w:r w:rsidRPr="00EF22B7">
        <w:rPr>
          <w:rFonts w:eastAsia="Times" w:cs="Arial"/>
          <w:b w:val="0"/>
          <w:szCs w:val="22"/>
        </w:rPr>
        <w:br/>
        <w:t>2010 – Present Editorial Board, Aging</w:t>
      </w:r>
      <w:r w:rsidRPr="00EF22B7">
        <w:rPr>
          <w:rFonts w:eastAsia="Times" w:cs="Arial"/>
          <w:b w:val="0"/>
          <w:szCs w:val="22"/>
        </w:rPr>
        <w:br/>
        <w:t xml:space="preserve">2010 – Present Editorial Board, </w:t>
      </w:r>
      <w:proofErr w:type="spellStart"/>
      <w:r w:rsidRPr="00EF22B7">
        <w:rPr>
          <w:rFonts w:eastAsia="Times" w:cs="Arial"/>
          <w:b w:val="0"/>
          <w:szCs w:val="22"/>
        </w:rPr>
        <w:t>Healthspan</w:t>
      </w:r>
      <w:proofErr w:type="spellEnd"/>
      <w:r w:rsidRPr="00EF22B7">
        <w:rPr>
          <w:rFonts w:eastAsia="Times" w:cs="Arial"/>
          <w:b w:val="0"/>
          <w:szCs w:val="22"/>
        </w:rPr>
        <w:br/>
      </w:r>
      <w:r w:rsidRPr="00EF22B7">
        <w:rPr>
          <w:rFonts w:eastAsia="Times" w:cs="Arial"/>
          <w:b w:val="0"/>
          <w:szCs w:val="22"/>
        </w:rPr>
        <w:lastRenderedPageBreak/>
        <w:t>2011 – Present Member, Faculty of 1000</w:t>
      </w:r>
      <w:r w:rsidRPr="00EF22B7">
        <w:rPr>
          <w:rFonts w:eastAsia="Times" w:cs="Arial"/>
          <w:b w:val="0"/>
          <w:szCs w:val="22"/>
        </w:rPr>
        <w:br/>
        <w:t>2023 – Present Senior Editor, eLife</w:t>
      </w:r>
    </w:p>
    <w:p w14:paraId="6AC432D0" w14:textId="77777777" w:rsidR="00313315" w:rsidRPr="00EF22B7" w:rsidRDefault="009E1B31" w:rsidP="00663C94">
      <w:pPr>
        <w:pStyle w:val="IntenseQuote"/>
        <w:numPr>
          <w:ilvl w:val="0"/>
          <w:numId w:val="25"/>
        </w:numPr>
        <w:pBdr>
          <w:bottom w:val="none" w:sz="0" w:space="0" w:color="auto"/>
        </w:pBdr>
        <w:rPr>
          <w:rStyle w:val="SubtleReference"/>
          <w:rFonts w:ascii="Arial" w:hAnsi="Arial" w:cs="Arial"/>
          <w:i w:val="0"/>
          <w:color w:val="auto"/>
          <w:sz w:val="22"/>
          <w:szCs w:val="22"/>
          <w:u w:val="none"/>
        </w:rPr>
      </w:pPr>
      <w:r w:rsidRPr="00EF22B7">
        <w:rPr>
          <w:rStyle w:val="SubtleReference"/>
          <w:rFonts w:ascii="Arial" w:hAnsi="Arial" w:cs="Arial"/>
          <w:i w:val="0"/>
          <w:color w:val="auto"/>
          <w:sz w:val="22"/>
          <w:szCs w:val="22"/>
          <w:u w:val="none"/>
        </w:rPr>
        <w:t>INVITED LECTURES</w:t>
      </w:r>
    </w:p>
    <w:p w14:paraId="241DA73F" w14:textId="03DE4788" w:rsidR="003466B0" w:rsidRPr="00EF22B7" w:rsidRDefault="00000000" w:rsidP="00313315">
      <w:pPr>
        <w:pStyle w:val="IntenseQuote"/>
        <w:pBdr>
          <w:bottom w:val="none" w:sz="0" w:space="0" w:color="auto"/>
        </w:pBdr>
        <w:ind w:left="0"/>
        <w:rPr>
          <w:rStyle w:val="SubtleReference"/>
          <w:rFonts w:ascii="Arial" w:hAnsi="Arial" w:cs="Arial"/>
          <w:i w:val="0"/>
          <w:color w:val="auto"/>
          <w:sz w:val="22"/>
          <w:szCs w:val="22"/>
          <w:u w:val="none"/>
        </w:rPr>
      </w:pPr>
      <w:r>
        <w:pict w14:anchorId="752C9BB8">
          <v:rect id="Horizontal Line 9" o:spid="_x0000_s2052" style="width:457.2pt;height:.05pt;visibility:visible;mso-wrap-style:square;mso-left-percent:-10001;mso-top-percent:-10001;mso-position-horizontal:absolute;mso-position-horizontal-relative:char;mso-position-vertical:absolute;mso-position-vertical-relative:line;mso-left-percent:-10001;mso-top-percent:-10001;v-text-anchor:top" filled="f">
            <o:lock v:ext="edit" aspectratio="t" verticies="t" text="t" shapetype="t"/>
            <w10:wrap type="none"/>
            <w10:anchorlock/>
          </v:rect>
        </w:pict>
      </w:r>
    </w:p>
    <w:p w14:paraId="58756281" w14:textId="3951A474" w:rsidR="004464DB" w:rsidRDefault="004464DB" w:rsidP="004464DB">
      <w:pPr>
        <w:pStyle w:val="ListParagraph"/>
        <w:ind w:left="360"/>
        <w:rPr>
          <w:rFonts w:ascii="Arial" w:hAnsi="Arial" w:cs="Arial"/>
          <w:b/>
          <w:bCs/>
          <w:sz w:val="22"/>
          <w:szCs w:val="22"/>
        </w:rPr>
      </w:pPr>
      <w:bookmarkStart w:id="6" w:name="_Hlk210396242"/>
      <w:bookmarkStart w:id="7" w:name="_Hlk175913604"/>
      <w:bookmarkStart w:id="8" w:name="_Hlk160020537"/>
      <w:bookmarkStart w:id="9" w:name="_Hlk491279404"/>
      <w:r w:rsidRPr="004464DB">
        <w:rPr>
          <w:rFonts w:ascii="Arial" w:hAnsi="Arial" w:cs="Arial"/>
          <w:b/>
          <w:bCs/>
          <w:sz w:val="22"/>
          <w:szCs w:val="22"/>
        </w:rPr>
        <w:t xml:space="preserve">Invited Presentations </w:t>
      </w:r>
    </w:p>
    <w:p w14:paraId="306B9261" w14:textId="77777777" w:rsidR="004464DB" w:rsidRPr="004464DB" w:rsidRDefault="004464DB" w:rsidP="004464DB">
      <w:pPr>
        <w:pStyle w:val="ListParagraph"/>
        <w:ind w:left="360"/>
        <w:rPr>
          <w:rFonts w:ascii="Arial" w:hAnsi="Arial" w:cs="Arial"/>
          <w:b/>
          <w:bCs/>
          <w:sz w:val="22"/>
          <w:szCs w:val="22"/>
        </w:rPr>
      </w:pPr>
    </w:p>
    <w:p w14:paraId="7664C27C" w14:textId="58015C41" w:rsidR="001801A2" w:rsidRDefault="001801A2">
      <w:pPr>
        <w:pStyle w:val="ListParagraph"/>
        <w:numPr>
          <w:ilvl w:val="0"/>
          <w:numId w:val="3"/>
        </w:numPr>
        <w:ind w:left="360"/>
        <w:rPr>
          <w:rFonts w:ascii="Arial" w:hAnsi="Arial" w:cs="Arial"/>
          <w:sz w:val="22"/>
          <w:szCs w:val="22"/>
        </w:rPr>
      </w:pPr>
      <w:r>
        <w:rPr>
          <w:rFonts w:ascii="Arial" w:hAnsi="Arial" w:cs="Arial"/>
          <w:sz w:val="22"/>
          <w:szCs w:val="22"/>
        </w:rPr>
        <w:t>1</w:t>
      </w:r>
      <w:r w:rsidRPr="001801A2">
        <w:rPr>
          <w:rFonts w:ascii="Arial" w:hAnsi="Arial" w:cs="Arial"/>
          <w:sz w:val="22"/>
          <w:szCs w:val="22"/>
          <w:vertAlign w:val="superscript"/>
        </w:rPr>
        <w:t>st</w:t>
      </w:r>
      <w:r>
        <w:rPr>
          <w:rFonts w:ascii="Arial" w:hAnsi="Arial" w:cs="Arial"/>
          <w:sz w:val="22"/>
          <w:szCs w:val="22"/>
        </w:rPr>
        <w:t xml:space="preserve"> Reproductive aging Summit, Buck Institute, August 2026</w:t>
      </w:r>
    </w:p>
    <w:p w14:paraId="239979B3" w14:textId="01BE2381" w:rsidR="00EC238D" w:rsidRPr="00EF22B7" w:rsidRDefault="00EC238D">
      <w:pPr>
        <w:pStyle w:val="ListParagraph"/>
        <w:numPr>
          <w:ilvl w:val="0"/>
          <w:numId w:val="3"/>
        </w:numPr>
        <w:ind w:left="360"/>
        <w:rPr>
          <w:rFonts w:ascii="Arial" w:hAnsi="Arial" w:cs="Arial"/>
          <w:sz w:val="22"/>
          <w:szCs w:val="22"/>
        </w:rPr>
      </w:pPr>
      <w:r w:rsidRPr="00EF22B7">
        <w:rPr>
          <w:rFonts w:ascii="Arial" w:hAnsi="Arial" w:cs="Arial"/>
          <w:sz w:val="22"/>
          <w:szCs w:val="22"/>
        </w:rPr>
        <w:t xml:space="preserve">Yale University, </w:t>
      </w:r>
      <w:r w:rsidR="00271773">
        <w:rPr>
          <w:rFonts w:ascii="Arial" w:hAnsi="Arial" w:cs="Arial"/>
          <w:sz w:val="22"/>
          <w:szCs w:val="22"/>
        </w:rPr>
        <w:t xml:space="preserve">Dept of Endocrinology and Metabolism, </w:t>
      </w:r>
      <w:r w:rsidR="00A04942">
        <w:rPr>
          <w:rFonts w:ascii="Arial" w:hAnsi="Arial" w:cs="Arial"/>
          <w:sz w:val="22"/>
          <w:szCs w:val="22"/>
        </w:rPr>
        <w:t xml:space="preserve">New Haven, CT, </w:t>
      </w:r>
      <w:r w:rsidRPr="00EF22B7">
        <w:rPr>
          <w:rFonts w:ascii="Arial" w:hAnsi="Arial" w:cs="Arial"/>
          <w:sz w:val="22"/>
          <w:szCs w:val="22"/>
        </w:rPr>
        <w:t>Nov</w:t>
      </w:r>
      <w:r w:rsidR="00992028">
        <w:rPr>
          <w:rFonts w:ascii="Arial" w:hAnsi="Arial" w:cs="Arial"/>
          <w:sz w:val="22"/>
          <w:szCs w:val="22"/>
        </w:rPr>
        <w:t>ember</w:t>
      </w:r>
      <w:r w:rsidRPr="00EF22B7">
        <w:rPr>
          <w:rFonts w:ascii="Arial" w:hAnsi="Arial" w:cs="Arial"/>
          <w:sz w:val="22"/>
          <w:szCs w:val="22"/>
        </w:rPr>
        <w:t xml:space="preserve"> 2025</w:t>
      </w:r>
    </w:p>
    <w:p w14:paraId="583838DA" w14:textId="162A73C8" w:rsidR="00EC238D" w:rsidRPr="00EF22B7" w:rsidRDefault="00EC238D">
      <w:pPr>
        <w:pStyle w:val="ListParagraph"/>
        <w:numPr>
          <w:ilvl w:val="0"/>
          <w:numId w:val="3"/>
        </w:numPr>
        <w:ind w:left="360"/>
        <w:rPr>
          <w:rFonts w:ascii="Arial" w:hAnsi="Arial" w:cs="Arial"/>
          <w:sz w:val="22"/>
          <w:szCs w:val="22"/>
        </w:rPr>
      </w:pPr>
      <w:r w:rsidRPr="00EF22B7">
        <w:rPr>
          <w:rFonts w:ascii="Arial" w:hAnsi="Arial" w:cs="Arial"/>
          <w:sz w:val="22"/>
          <w:szCs w:val="22"/>
        </w:rPr>
        <w:t xml:space="preserve">Rutgers University, </w:t>
      </w:r>
      <w:r w:rsidR="004464DB">
        <w:rPr>
          <w:rFonts w:ascii="Arial" w:hAnsi="Arial" w:cs="Arial"/>
          <w:sz w:val="22"/>
          <w:szCs w:val="22"/>
        </w:rPr>
        <w:t xml:space="preserve">CABM, </w:t>
      </w:r>
      <w:r w:rsidRPr="00EF22B7">
        <w:rPr>
          <w:rFonts w:ascii="Arial" w:hAnsi="Arial" w:cs="Arial"/>
          <w:sz w:val="22"/>
          <w:szCs w:val="22"/>
        </w:rPr>
        <w:t>Nov</w:t>
      </w:r>
      <w:r w:rsidR="00992028">
        <w:rPr>
          <w:rFonts w:ascii="Arial" w:hAnsi="Arial" w:cs="Arial"/>
          <w:sz w:val="22"/>
          <w:szCs w:val="22"/>
        </w:rPr>
        <w:t xml:space="preserve">ember </w:t>
      </w:r>
      <w:r w:rsidRPr="00EF22B7">
        <w:rPr>
          <w:rFonts w:ascii="Arial" w:hAnsi="Arial" w:cs="Arial"/>
          <w:sz w:val="22"/>
          <w:szCs w:val="22"/>
        </w:rPr>
        <w:t xml:space="preserve">2025 </w:t>
      </w:r>
    </w:p>
    <w:p w14:paraId="35DB1D9B" w14:textId="4FD3AA0C" w:rsidR="00EC238D" w:rsidRPr="00EF22B7" w:rsidRDefault="00EC238D">
      <w:pPr>
        <w:pStyle w:val="ListParagraph"/>
        <w:numPr>
          <w:ilvl w:val="0"/>
          <w:numId w:val="3"/>
        </w:numPr>
        <w:ind w:left="360"/>
        <w:rPr>
          <w:rFonts w:ascii="Arial" w:hAnsi="Arial" w:cs="Arial"/>
          <w:sz w:val="22"/>
          <w:szCs w:val="22"/>
        </w:rPr>
      </w:pPr>
      <w:r w:rsidRPr="00EF22B7">
        <w:rPr>
          <w:rFonts w:ascii="Arial" w:hAnsi="Arial" w:cs="Arial"/>
          <w:sz w:val="22"/>
          <w:szCs w:val="22"/>
        </w:rPr>
        <w:t>Mayo Clinic,</w:t>
      </w:r>
      <w:r w:rsidR="004464DB">
        <w:rPr>
          <w:rFonts w:ascii="Arial" w:hAnsi="Arial" w:cs="Arial"/>
          <w:sz w:val="22"/>
          <w:szCs w:val="22"/>
        </w:rPr>
        <w:t xml:space="preserve"> </w:t>
      </w:r>
      <w:r w:rsidR="004464DB" w:rsidRPr="004464DB">
        <w:rPr>
          <w:rFonts w:ascii="Arial" w:hAnsi="Arial" w:cs="Arial"/>
          <w:sz w:val="22"/>
          <w:szCs w:val="22"/>
        </w:rPr>
        <w:t>Robert and Arlene Kogod Center on Aging</w:t>
      </w:r>
      <w:r w:rsidR="004464DB">
        <w:rPr>
          <w:rFonts w:ascii="Arial" w:hAnsi="Arial" w:cs="Arial"/>
          <w:sz w:val="22"/>
          <w:szCs w:val="22"/>
        </w:rPr>
        <w:t>,</w:t>
      </w:r>
      <w:r w:rsidRPr="00EF22B7">
        <w:rPr>
          <w:rFonts w:ascii="Arial" w:hAnsi="Arial" w:cs="Arial"/>
          <w:sz w:val="22"/>
          <w:szCs w:val="22"/>
        </w:rPr>
        <w:t xml:space="preserve"> Nov</w:t>
      </w:r>
      <w:r w:rsidR="00992028">
        <w:rPr>
          <w:rFonts w:ascii="Arial" w:hAnsi="Arial" w:cs="Arial"/>
          <w:sz w:val="22"/>
          <w:szCs w:val="22"/>
        </w:rPr>
        <w:t xml:space="preserve">ember </w:t>
      </w:r>
      <w:r w:rsidRPr="00EF22B7">
        <w:rPr>
          <w:rFonts w:ascii="Arial" w:hAnsi="Arial" w:cs="Arial"/>
          <w:sz w:val="22"/>
          <w:szCs w:val="22"/>
        </w:rPr>
        <w:t xml:space="preserve">2025 </w:t>
      </w:r>
    </w:p>
    <w:p w14:paraId="0ABAF1C6" w14:textId="73B6E440" w:rsidR="00270F5D" w:rsidRDefault="00270F5D">
      <w:pPr>
        <w:pStyle w:val="ListParagraph"/>
        <w:numPr>
          <w:ilvl w:val="0"/>
          <w:numId w:val="3"/>
        </w:numPr>
        <w:ind w:left="360"/>
        <w:rPr>
          <w:rFonts w:ascii="Arial" w:hAnsi="Arial" w:cs="Arial"/>
          <w:sz w:val="22"/>
          <w:szCs w:val="22"/>
        </w:rPr>
      </w:pPr>
      <w:r w:rsidRPr="00EF22B7">
        <w:rPr>
          <w:rFonts w:ascii="Arial" w:hAnsi="Arial" w:cs="Arial"/>
          <w:sz w:val="22"/>
          <w:szCs w:val="22"/>
        </w:rPr>
        <w:t xml:space="preserve">Stanford University, </w:t>
      </w:r>
      <w:r w:rsidR="004464DB">
        <w:rPr>
          <w:rFonts w:ascii="Arial" w:hAnsi="Arial" w:cs="Arial"/>
          <w:sz w:val="22"/>
          <w:szCs w:val="22"/>
        </w:rPr>
        <w:t>Dep</w:t>
      </w:r>
      <w:r w:rsidR="00271773">
        <w:rPr>
          <w:rFonts w:ascii="Arial" w:hAnsi="Arial" w:cs="Arial"/>
          <w:sz w:val="22"/>
          <w:szCs w:val="22"/>
        </w:rPr>
        <w:t>t</w:t>
      </w:r>
      <w:r w:rsidR="004464DB">
        <w:rPr>
          <w:rFonts w:ascii="Arial" w:hAnsi="Arial" w:cs="Arial"/>
          <w:sz w:val="22"/>
          <w:szCs w:val="22"/>
        </w:rPr>
        <w:t xml:space="preserve"> of ophthalmology, </w:t>
      </w:r>
      <w:r w:rsidR="00A51D6A">
        <w:rPr>
          <w:rFonts w:ascii="Arial" w:hAnsi="Arial" w:cs="Arial"/>
          <w:sz w:val="22"/>
          <w:szCs w:val="22"/>
        </w:rPr>
        <w:t xml:space="preserve">Palo Alto, CA, </w:t>
      </w:r>
      <w:r w:rsidR="008C2BD8" w:rsidRPr="00EF22B7">
        <w:rPr>
          <w:rFonts w:ascii="Arial" w:hAnsi="Arial" w:cs="Arial"/>
          <w:sz w:val="22"/>
          <w:szCs w:val="22"/>
        </w:rPr>
        <w:t>October</w:t>
      </w:r>
      <w:r w:rsidRPr="00EF22B7">
        <w:rPr>
          <w:rFonts w:ascii="Arial" w:hAnsi="Arial" w:cs="Arial"/>
          <w:sz w:val="22"/>
          <w:szCs w:val="22"/>
        </w:rPr>
        <w:t xml:space="preserve"> 2025</w:t>
      </w:r>
    </w:p>
    <w:p w14:paraId="1F8327DE" w14:textId="2C8374B7" w:rsidR="00A25083" w:rsidRPr="00EF22B7" w:rsidRDefault="00A25083">
      <w:pPr>
        <w:pStyle w:val="ListParagraph"/>
        <w:numPr>
          <w:ilvl w:val="0"/>
          <w:numId w:val="3"/>
        </w:numPr>
        <w:ind w:left="360"/>
        <w:rPr>
          <w:rFonts w:ascii="Arial" w:hAnsi="Arial" w:cs="Arial"/>
          <w:sz w:val="22"/>
          <w:szCs w:val="22"/>
        </w:rPr>
      </w:pPr>
      <w:proofErr w:type="spellStart"/>
      <w:r>
        <w:rPr>
          <w:rFonts w:ascii="Arial" w:hAnsi="Arial" w:cs="Arial"/>
          <w:sz w:val="22"/>
          <w:szCs w:val="22"/>
        </w:rPr>
        <w:t>BioAge</w:t>
      </w:r>
      <w:proofErr w:type="spellEnd"/>
      <w:r>
        <w:rPr>
          <w:rFonts w:ascii="Arial" w:hAnsi="Arial" w:cs="Arial"/>
          <w:sz w:val="22"/>
          <w:szCs w:val="22"/>
        </w:rPr>
        <w:t>, Richmond, CA July 2025</w:t>
      </w:r>
    </w:p>
    <w:p w14:paraId="5635CE97" w14:textId="77777777" w:rsidR="004464DB" w:rsidRDefault="008805AF" w:rsidP="004464DB">
      <w:pPr>
        <w:pStyle w:val="ListParagraph"/>
        <w:numPr>
          <w:ilvl w:val="0"/>
          <w:numId w:val="3"/>
        </w:numPr>
        <w:ind w:left="360"/>
        <w:rPr>
          <w:rFonts w:ascii="Arial" w:hAnsi="Arial" w:cs="Arial"/>
          <w:sz w:val="22"/>
          <w:szCs w:val="22"/>
        </w:rPr>
      </w:pPr>
      <w:r w:rsidRPr="00EF22B7">
        <w:rPr>
          <w:rFonts w:ascii="Arial" w:hAnsi="Arial" w:cs="Arial"/>
          <w:sz w:val="22"/>
          <w:szCs w:val="22"/>
        </w:rPr>
        <w:t xml:space="preserve">University of Wisconsin, </w:t>
      </w:r>
      <w:r w:rsidR="00A02D42">
        <w:rPr>
          <w:rFonts w:ascii="Arial" w:hAnsi="Arial" w:cs="Arial"/>
          <w:sz w:val="22"/>
          <w:szCs w:val="22"/>
        </w:rPr>
        <w:t xml:space="preserve">Madison, WI, </w:t>
      </w:r>
      <w:r w:rsidRPr="00EF22B7">
        <w:rPr>
          <w:rFonts w:ascii="Arial" w:hAnsi="Arial" w:cs="Arial"/>
          <w:sz w:val="22"/>
          <w:szCs w:val="22"/>
        </w:rPr>
        <w:t>Mar</w:t>
      </w:r>
      <w:r w:rsidR="00D203A2">
        <w:rPr>
          <w:rFonts w:ascii="Arial" w:hAnsi="Arial" w:cs="Arial"/>
          <w:sz w:val="22"/>
          <w:szCs w:val="22"/>
        </w:rPr>
        <w:t>ch</w:t>
      </w:r>
      <w:r w:rsidRPr="00EF22B7">
        <w:rPr>
          <w:rFonts w:ascii="Arial" w:hAnsi="Arial" w:cs="Arial"/>
          <w:sz w:val="22"/>
          <w:szCs w:val="22"/>
        </w:rPr>
        <w:t xml:space="preserve"> 2025</w:t>
      </w:r>
    </w:p>
    <w:p w14:paraId="00B7A970" w14:textId="77777777" w:rsidR="00C85EE9" w:rsidRPr="00EF22B7" w:rsidRDefault="00C85EE9" w:rsidP="00C85EE9">
      <w:pPr>
        <w:pStyle w:val="ListParagraph"/>
        <w:numPr>
          <w:ilvl w:val="0"/>
          <w:numId w:val="3"/>
        </w:numPr>
        <w:ind w:left="360"/>
        <w:rPr>
          <w:rFonts w:ascii="Arial" w:hAnsi="Arial" w:cs="Arial"/>
          <w:sz w:val="22"/>
          <w:szCs w:val="22"/>
        </w:rPr>
      </w:pPr>
      <w:r w:rsidRPr="00EF22B7">
        <w:rPr>
          <w:rFonts w:ascii="Arial" w:hAnsi="Arial" w:cs="Arial"/>
          <w:sz w:val="22"/>
          <w:szCs w:val="22"/>
        </w:rPr>
        <w:t>University of Alabama</w:t>
      </w:r>
      <w:r>
        <w:rPr>
          <w:rFonts w:ascii="Arial" w:hAnsi="Arial" w:cs="Arial"/>
          <w:sz w:val="22"/>
          <w:szCs w:val="22"/>
        </w:rPr>
        <w:t xml:space="preserve"> at </w:t>
      </w:r>
      <w:r w:rsidRPr="00EF22B7">
        <w:rPr>
          <w:rFonts w:ascii="Arial" w:hAnsi="Arial" w:cs="Arial"/>
          <w:sz w:val="22"/>
          <w:szCs w:val="22"/>
        </w:rPr>
        <w:t xml:space="preserve">Birmingham, </w:t>
      </w:r>
      <w:r>
        <w:rPr>
          <w:rFonts w:ascii="Arial" w:hAnsi="Arial" w:cs="Arial"/>
          <w:sz w:val="22"/>
          <w:szCs w:val="22"/>
        </w:rPr>
        <w:t xml:space="preserve">Birmingham, AL, </w:t>
      </w:r>
      <w:r w:rsidRPr="00EF22B7">
        <w:rPr>
          <w:rFonts w:ascii="Arial" w:hAnsi="Arial" w:cs="Arial"/>
          <w:sz w:val="22"/>
          <w:szCs w:val="22"/>
        </w:rPr>
        <w:t>Feb</w:t>
      </w:r>
      <w:r>
        <w:rPr>
          <w:rFonts w:ascii="Arial" w:hAnsi="Arial" w:cs="Arial"/>
          <w:sz w:val="22"/>
          <w:szCs w:val="22"/>
        </w:rPr>
        <w:t>ruary</w:t>
      </w:r>
      <w:r w:rsidRPr="00EF22B7">
        <w:rPr>
          <w:rFonts w:ascii="Arial" w:hAnsi="Arial" w:cs="Arial"/>
          <w:sz w:val="22"/>
          <w:szCs w:val="22"/>
        </w:rPr>
        <w:t xml:space="preserve"> 2024</w:t>
      </w:r>
    </w:p>
    <w:p w14:paraId="076AAD64" w14:textId="667E804D" w:rsidR="00C85EE9" w:rsidRPr="00EF22B7" w:rsidRDefault="00C85EE9" w:rsidP="00C85EE9">
      <w:pPr>
        <w:pStyle w:val="ListParagraph"/>
        <w:numPr>
          <w:ilvl w:val="0"/>
          <w:numId w:val="3"/>
        </w:numPr>
        <w:ind w:left="360"/>
        <w:rPr>
          <w:rFonts w:ascii="Arial" w:hAnsi="Arial" w:cs="Arial"/>
          <w:sz w:val="22"/>
          <w:szCs w:val="22"/>
        </w:rPr>
      </w:pPr>
      <w:r w:rsidRPr="00EF22B7">
        <w:rPr>
          <w:rFonts w:ascii="Arial" w:hAnsi="Arial" w:cs="Arial"/>
          <w:sz w:val="22"/>
          <w:szCs w:val="22"/>
        </w:rPr>
        <w:t xml:space="preserve">UCSF, </w:t>
      </w:r>
      <w:r>
        <w:rPr>
          <w:rFonts w:ascii="Arial" w:hAnsi="Arial" w:cs="Arial"/>
          <w:sz w:val="22"/>
          <w:szCs w:val="22"/>
        </w:rPr>
        <w:t>Dep</w:t>
      </w:r>
      <w:r w:rsidR="00271773">
        <w:rPr>
          <w:rFonts w:ascii="Arial" w:hAnsi="Arial" w:cs="Arial"/>
          <w:sz w:val="22"/>
          <w:szCs w:val="22"/>
        </w:rPr>
        <w:t>t</w:t>
      </w:r>
      <w:r>
        <w:rPr>
          <w:rFonts w:ascii="Arial" w:hAnsi="Arial" w:cs="Arial"/>
          <w:sz w:val="22"/>
          <w:szCs w:val="22"/>
        </w:rPr>
        <w:t xml:space="preserve"> of Endocrinology</w:t>
      </w:r>
      <w:r w:rsidR="00271773">
        <w:rPr>
          <w:rFonts w:ascii="Arial" w:hAnsi="Arial" w:cs="Arial"/>
          <w:sz w:val="22"/>
          <w:szCs w:val="22"/>
        </w:rPr>
        <w:t xml:space="preserve"> </w:t>
      </w:r>
      <w:proofErr w:type="spellStart"/>
      <w:r w:rsidR="00271773">
        <w:rPr>
          <w:rFonts w:ascii="Arial" w:hAnsi="Arial" w:cs="Arial"/>
          <w:sz w:val="22"/>
          <w:szCs w:val="22"/>
        </w:rPr>
        <w:t>ad</w:t>
      </w:r>
      <w:proofErr w:type="spellEnd"/>
      <w:r w:rsidR="00271773">
        <w:rPr>
          <w:rFonts w:ascii="Arial" w:hAnsi="Arial" w:cs="Arial"/>
          <w:sz w:val="22"/>
          <w:szCs w:val="22"/>
        </w:rPr>
        <w:t xml:space="preserve"> Metabolism</w:t>
      </w:r>
      <w:r>
        <w:rPr>
          <w:rFonts w:ascii="Arial" w:hAnsi="Arial" w:cs="Arial"/>
          <w:sz w:val="22"/>
          <w:szCs w:val="22"/>
        </w:rPr>
        <w:t xml:space="preserve">, San Francisco, CA, </w:t>
      </w:r>
      <w:r w:rsidRPr="00EF22B7">
        <w:rPr>
          <w:rFonts w:ascii="Arial" w:hAnsi="Arial" w:cs="Arial"/>
          <w:sz w:val="22"/>
          <w:szCs w:val="22"/>
        </w:rPr>
        <w:t>Mar</w:t>
      </w:r>
      <w:r>
        <w:rPr>
          <w:rFonts w:ascii="Arial" w:hAnsi="Arial" w:cs="Arial"/>
          <w:sz w:val="22"/>
          <w:szCs w:val="22"/>
        </w:rPr>
        <w:t xml:space="preserve">ch </w:t>
      </w:r>
      <w:r w:rsidRPr="00EF22B7">
        <w:rPr>
          <w:rFonts w:ascii="Arial" w:hAnsi="Arial" w:cs="Arial"/>
          <w:sz w:val="22"/>
          <w:szCs w:val="22"/>
        </w:rPr>
        <w:t>2023</w:t>
      </w:r>
    </w:p>
    <w:p w14:paraId="20CAFFBF" w14:textId="1D5B3376" w:rsidR="00271773" w:rsidRPr="00EF22B7" w:rsidRDefault="00271773" w:rsidP="00271773">
      <w:pPr>
        <w:pStyle w:val="ListParagraph"/>
        <w:numPr>
          <w:ilvl w:val="0"/>
          <w:numId w:val="3"/>
        </w:numPr>
        <w:ind w:left="360"/>
        <w:rPr>
          <w:rFonts w:ascii="Arial" w:hAnsi="Arial" w:cs="Arial"/>
          <w:sz w:val="22"/>
          <w:szCs w:val="22"/>
        </w:rPr>
      </w:pPr>
      <w:r w:rsidRPr="00EF22B7">
        <w:rPr>
          <w:rFonts w:ascii="Arial" w:hAnsi="Arial" w:cs="Arial"/>
          <w:sz w:val="22"/>
          <w:szCs w:val="22"/>
        </w:rPr>
        <w:t xml:space="preserve">Columbia University, </w:t>
      </w:r>
      <w:r>
        <w:rPr>
          <w:rFonts w:ascii="Arial" w:hAnsi="Arial" w:cs="Arial"/>
          <w:sz w:val="22"/>
          <w:szCs w:val="22"/>
        </w:rPr>
        <w:t xml:space="preserve">Dept of </w:t>
      </w:r>
      <w:proofErr w:type="spellStart"/>
      <w:proofErr w:type="gramStart"/>
      <w:r>
        <w:rPr>
          <w:rFonts w:ascii="Arial" w:hAnsi="Arial" w:cs="Arial"/>
          <w:sz w:val="22"/>
          <w:szCs w:val="22"/>
        </w:rPr>
        <w:t>Physiology,New</w:t>
      </w:r>
      <w:proofErr w:type="spellEnd"/>
      <w:proofErr w:type="gramEnd"/>
      <w:r>
        <w:rPr>
          <w:rFonts w:ascii="Arial" w:hAnsi="Arial" w:cs="Arial"/>
          <w:sz w:val="22"/>
          <w:szCs w:val="22"/>
        </w:rPr>
        <w:t xml:space="preserve"> York, NY, </w:t>
      </w:r>
      <w:r w:rsidRPr="00EF22B7">
        <w:rPr>
          <w:rFonts w:ascii="Arial" w:hAnsi="Arial" w:cs="Arial"/>
          <w:sz w:val="22"/>
          <w:szCs w:val="22"/>
        </w:rPr>
        <w:t>Dec</w:t>
      </w:r>
      <w:r>
        <w:rPr>
          <w:rFonts w:ascii="Arial" w:hAnsi="Arial" w:cs="Arial"/>
          <w:sz w:val="22"/>
          <w:szCs w:val="22"/>
        </w:rPr>
        <w:t xml:space="preserve">ember </w:t>
      </w:r>
      <w:r w:rsidRPr="00EF22B7">
        <w:rPr>
          <w:rFonts w:ascii="Arial" w:hAnsi="Arial" w:cs="Arial"/>
          <w:sz w:val="22"/>
          <w:szCs w:val="22"/>
        </w:rPr>
        <w:t>2019</w:t>
      </w:r>
    </w:p>
    <w:p w14:paraId="4CE9CF33" w14:textId="77777777" w:rsidR="00271773" w:rsidRPr="00EF22B7" w:rsidRDefault="00271773" w:rsidP="00271773">
      <w:pPr>
        <w:pStyle w:val="ListParagraph"/>
        <w:numPr>
          <w:ilvl w:val="0"/>
          <w:numId w:val="3"/>
        </w:numPr>
        <w:ind w:left="360"/>
        <w:rPr>
          <w:rFonts w:ascii="Arial" w:hAnsi="Arial" w:cs="Arial"/>
          <w:sz w:val="22"/>
          <w:szCs w:val="22"/>
        </w:rPr>
      </w:pPr>
      <w:r w:rsidRPr="00EF22B7">
        <w:rPr>
          <w:rFonts w:ascii="Arial" w:hAnsi="Arial" w:cs="Arial"/>
          <w:sz w:val="22"/>
          <w:szCs w:val="22"/>
        </w:rPr>
        <w:t xml:space="preserve">UC Davis, </w:t>
      </w:r>
      <w:r>
        <w:rPr>
          <w:rFonts w:ascii="Arial" w:hAnsi="Arial" w:cs="Arial"/>
          <w:sz w:val="22"/>
          <w:szCs w:val="22"/>
        </w:rPr>
        <w:t xml:space="preserve">Dept </w:t>
      </w:r>
      <w:proofErr w:type="gramStart"/>
      <w:r>
        <w:rPr>
          <w:rFonts w:ascii="Arial" w:hAnsi="Arial" w:cs="Arial"/>
          <w:sz w:val="22"/>
          <w:szCs w:val="22"/>
        </w:rPr>
        <w:t>Of</w:t>
      </w:r>
      <w:proofErr w:type="gramEnd"/>
      <w:r>
        <w:rPr>
          <w:rFonts w:ascii="Arial" w:hAnsi="Arial" w:cs="Arial"/>
          <w:sz w:val="22"/>
          <w:szCs w:val="22"/>
        </w:rPr>
        <w:t xml:space="preserve"> Pharmacology and Toxicology, Davis, CA, </w:t>
      </w:r>
      <w:r w:rsidRPr="00EF22B7">
        <w:rPr>
          <w:rFonts w:ascii="Arial" w:hAnsi="Arial" w:cs="Arial"/>
          <w:sz w:val="22"/>
          <w:szCs w:val="22"/>
        </w:rPr>
        <w:t>April</w:t>
      </w:r>
      <w:r>
        <w:rPr>
          <w:rFonts w:ascii="Arial" w:hAnsi="Arial" w:cs="Arial"/>
          <w:sz w:val="22"/>
          <w:szCs w:val="22"/>
        </w:rPr>
        <w:t xml:space="preserve"> </w:t>
      </w:r>
      <w:r w:rsidRPr="00EF22B7">
        <w:rPr>
          <w:rFonts w:ascii="Arial" w:hAnsi="Arial" w:cs="Arial"/>
          <w:sz w:val="22"/>
          <w:szCs w:val="22"/>
        </w:rPr>
        <w:t>2018</w:t>
      </w:r>
    </w:p>
    <w:p w14:paraId="7598904C" w14:textId="77777777" w:rsidR="00271773" w:rsidRPr="00EF22B7" w:rsidRDefault="00271773" w:rsidP="00271773">
      <w:pPr>
        <w:pStyle w:val="ListParagraph"/>
        <w:numPr>
          <w:ilvl w:val="0"/>
          <w:numId w:val="3"/>
        </w:numPr>
        <w:ind w:left="360"/>
        <w:rPr>
          <w:rFonts w:ascii="Arial" w:hAnsi="Arial" w:cs="Arial"/>
          <w:sz w:val="22"/>
          <w:szCs w:val="22"/>
        </w:rPr>
      </w:pPr>
      <w:r w:rsidRPr="00EF22B7">
        <w:rPr>
          <w:rFonts w:ascii="Arial" w:hAnsi="Arial" w:cs="Arial"/>
          <w:sz w:val="22"/>
          <w:szCs w:val="22"/>
        </w:rPr>
        <w:t>University of Texas,</w:t>
      </w:r>
      <w:r>
        <w:rPr>
          <w:rFonts w:ascii="Arial" w:hAnsi="Arial" w:cs="Arial"/>
          <w:sz w:val="22"/>
          <w:szCs w:val="22"/>
        </w:rPr>
        <w:t xml:space="preserve"> Barshop Institute,</w:t>
      </w:r>
      <w:r w:rsidRPr="00EF22B7">
        <w:rPr>
          <w:rFonts w:ascii="Arial" w:hAnsi="Arial" w:cs="Arial"/>
          <w:sz w:val="22"/>
          <w:szCs w:val="22"/>
        </w:rPr>
        <w:t xml:space="preserve"> Oct</w:t>
      </w:r>
      <w:r>
        <w:rPr>
          <w:rFonts w:ascii="Arial" w:hAnsi="Arial" w:cs="Arial"/>
          <w:sz w:val="22"/>
          <w:szCs w:val="22"/>
        </w:rPr>
        <w:t>ober</w:t>
      </w:r>
      <w:r w:rsidRPr="00EF22B7">
        <w:rPr>
          <w:rFonts w:ascii="Arial" w:hAnsi="Arial" w:cs="Arial"/>
          <w:sz w:val="22"/>
          <w:szCs w:val="22"/>
        </w:rPr>
        <w:t xml:space="preserve"> 2017</w:t>
      </w:r>
    </w:p>
    <w:p w14:paraId="7ADE334F" w14:textId="77777777" w:rsidR="00271773" w:rsidRPr="00EF22B7" w:rsidRDefault="00271773" w:rsidP="00271773">
      <w:pPr>
        <w:pStyle w:val="ListParagraph"/>
        <w:numPr>
          <w:ilvl w:val="0"/>
          <w:numId w:val="3"/>
        </w:numPr>
        <w:ind w:left="360"/>
        <w:rPr>
          <w:rFonts w:ascii="Arial" w:hAnsi="Arial" w:cs="Arial"/>
          <w:sz w:val="22"/>
          <w:szCs w:val="22"/>
        </w:rPr>
      </w:pPr>
      <w:r w:rsidRPr="00EF22B7">
        <w:rPr>
          <w:rFonts w:ascii="Arial" w:hAnsi="Arial" w:cs="Arial"/>
          <w:sz w:val="22"/>
          <w:szCs w:val="22"/>
        </w:rPr>
        <w:t xml:space="preserve">Sanford-Burnham Institute, San Diego, </w:t>
      </w:r>
      <w:r>
        <w:rPr>
          <w:rFonts w:ascii="Arial" w:hAnsi="Arial" w:cs="Arial"/>
          <w:sz w:val="22"/>
          <w:szCs w:val="22"/>
        </w:rPr>
        <w:t xml:space="preserve">CA, </w:t>
      </w:r>
      <w:r w:rsidRPr="00EF22B7">
        <w:rPr>
          <w:rFonts w:ascii="Arial" w:hAnsi="Arial" w:cs="Arial"/>
          <w:sz w:val="22"/>
          <w:szCs w:val="22"/>
        </w:rPr>
        <w:t>August 2016</w:t>
      </w:r>
    </w:p>
    <w:p w14:paraId="2C182283" w14:textId="77777777" w:rsidR="00271773" w:rsidRPr="00EF22B7" w:rsidRDefault="00271773" w:rsidP="00271773">
      <w:pPr>
        <w:pStyle w:val="ListParagraph"/>
        <w:numPr>
          <w:ilvl w:val="0"/>
          <w:numId w:val="3"/>
        </w:numPr>
        <w:ind w:left="360"/>
        <w:rPr>
          <w:rFonts w:ascii="Arial" w:hAnsi="Arial" w:cs="Arial"/>
          <w:sz w:val="22"/>
          <w:szCs w:val="22"/>
        </w:rPr>
      </w:pPr>
      <w:r w:rsidRPr="00EF22B7">
        <w:rPr>
          <w:rFonts w:ascii="Arial" w:hAnsi="Arial" w:cs="Arial"/>
          <w:sz w:val="22"/>
          <w:szCs w:val="22"/>
        </w:rPr>
        <w:t>University of Virginia,</w:t>
      </w:r>
      <w:r>
        <w:rPr>
          <w:rFonts w:ascii="Arial" w:hAnsi="Arial" w:cs="Arial"/>
          <w:sz w:val="22"/>
          <w:szCs w:val="22"/>
        </w:rPr>
        <w:t xml:space="preserve"> Charlottesville, VA,</w:t>
      </w:r>
      <w:r w:rsidRPr="00EF22B7">
        <w:rPr>
          <w:rFonts w:ascii="Arial" w:hAnsi="Arial" w:cs="Arial"/>
          <w:sz w:val="22"/>
          <w:szCs w:val="22"/>
        </w:rPr>
        <w:t xml:space="preserve"> </w:t>
      </w:r>
      <w:r>
        <w:rPr>
          <w:rFonts w:ascii="Arial" w:hAnsi="Arial" w:cs="Arial"/>
          <w:sz w:val="22"/>
          <w:szCs w:val="22"/>
        </w:rPr>
        <w:t>October</w:t>
      </w:r>
      <w:r w:rsidRPr="00EF22B7">
        <w:rPr>
          <w:rFonts w:ascii="Arial" w:hAnsi="Arial" w:cs="Arial"/>
          <w:sz w:val="22"/>
          <w:szCs w:val="22"/>
        </w:rPr>
        <w:t xml:space="preserve"> 2016</w:t>
      </w:r>
    </w:p>
    <w:p w14:paraId="2B69A94B" w14:textId="77777777" w:rsidR="00271773" w:rsidRPr="00EF22B7" w:rsidRDefault="00271773" w:rsidP="00271773">
      <w:pPr>
        <w:pStyle w:val="ListParagraph"/>
        <w:numPr>
          <w:ilvl w:val="0"/>
          <w:numId w:val="3"/>
        </w:numPr>
        <w:ind w:left="360"/>
        <w:rPr>
          <w:rFonts w:ascii="Arial" w:hAnsi="Arial" w:cs="Arial"/>
          <w:sz w:val="22"/>
          <w:szCs w:val="22"/>
        </w:rPr>
      </w:pPr>
      <w:r w:rsidRPr="00EF22B7">
        <w:rPr>
          <w:rFonts w:ascii="Arial" w:hAnsi="Arial" w:cs="Arial"/>
          <w:sz w:val="22"/>
          <w:szCs w:val="22"/>
        </w:rPr>
        <w:t xml:space="preserve">Joslin Diabetes Center, </w:t>
      </w:r>
      <w:r>
        <w:rPr>
          <w:rFonts w:ascii="Arial" w:hAnsi="Arial" w:cs="Arial"/>
          <w:sz w:val="22"/>
          <w:szCs w:val="22"/>
        </w:rPr>
        <w:t xml:space="preserve">Boston, MA, </w:t>
      </w:r>
      <w:r w:rsidRPr="00EF22B7">
        <w:rPr>
          <w:rFonts w:ascii="Arial" w:hAnsi="Arial" w:cs="Arial"/>
          <w:sz w:val="22"/>
          <w:szCs w:val="22"/>
        </w:rPr>
        <w:t>May 2016</w:t>
      </w:r>
    </w:p>
    <w:p w14:paraId="333A7D95" w14:textId="77777777" w:rsidR="00271773" w:rsidRPr="00360833" w:rsidRDefault="00271773" w:rsidP="00271773">
      <w:pPr>
        <w:pStyle w:val="ListParagraph"/>
        <w:numPr>
          <w:ilvl w:val="0"/>
          <w:numId w:val="3"/>
        </w:numPr>
        <w:ind w:left="360"/>
        <w:rPr>
          <w:rFonts w:ascii="Arial" w:hAnsi="Arial" w:cs="Arial"/>
          <w:sz w:val="22"/>
          <w:szCs w:val="22"/>
        </w:rPr>
      </w:pPr>
      <w:r w:rsidRPr="00EF22B7">
        <w:rPr>
          <w:rFonts w:ascii="Arial" w:hAnsi="Arial" w:cs="Arial"/>
          <w:sz w:val="22"/>
          <w:szCs w:val="22"/>
        </w:rPr>
        <w:t xml:space="preserve">National Institute of Immunology, </w:t>
      </w:r>
      <w:r w:rsidRPr="00360833">
        <w:rPr>
          <w:rFonts w:ascii="Arial" w:hAnsi="Arial" w:cs="Arial"/>
          <w:sz w:val="22"/>
          <w:szCs w:val="22"/>
        </w:rPr>
        <w:t>New Delhi, India, November 2015</w:t>
      </w:r>
    </w:p>
    <w:p w14:paraId="0AB36E9C" w14:textId="6E9211F8" w:rsidR="00271773" w:rsidRPr="00EF22B7" w:rsidRDefault="00271773" w:rsidP="00271773">
      <w:pPr>
        <w:pStyle w:val="ListParagraph"/>
        <w:numPr>
          <w:ilvl w:val="0"/>
          <w:numId w:val="3"/>
        </w:numPr>
        <w:ind w:left="360"/>
        <w:rPr>
          <w:rFonts w:ascii="Arial" w:hAnsi="Arial" w:cs="Arial"/>
          <w:sz w:val="22"/>
          <w:szCs w:val="22"/>
        </w:rPr>
      </w:pPr>
      <w:bookmarkStart w:id="10" w:name="_Hlk491279427"/>
      <w:r w:rsidRPr="00EF22B7">
        <w:rPr>
          <w:rFonts w:ascii="Arial" w:hAnsi="Arial" w:cs="Arial"/>
          <w:sz w:val="22"/>
          <w:szCs w:val="22"/>
        </w:rPr>
        <w:t xml:space="preserve">University of Pennsylvania, </w:t>
      </w:r>
      <w:r w:rsidR="00A25083">
        <w:rPr>
          <w:rFonts w:ascii="Arial" w:hAnsi="Arial" w:cs="Arial"/>
          <w:sz w:val="22"/>
          <w:szCs w:val="22"/>
        </w:rPr>
        <w:t xml:space="preserve">Perelman School of Medicine, </w:t>
      </w:r>
      <w:r w:rsidRPr="00EF22B7">
        <w:rPr>
          <w:rFonts w:ascii="Arial" w:hAnsi="Arial" w:cs="Arial"/>
          <w:sz w:val="22"/>
          <w:szCs w:val="22"/>
        </w:rPr>
        <w:t xml:space="preserve">Philadelphia, </w:t>
      </w:r>
      <w:r>
        <w:rPr>
          <w:rFonts w:ascii="Arial" w:hAnsi="Arial" w:cs="Arial"/>
          <w:sz w:val="22"/>
          <w:szCs w:val="22"/>
        </w:rPr>
        <w:t xml:space="preserve">PA, </w:t>
      </w:r>
      <w:r w:rsidRPr="00EF22B7">
        <w:rPr>
          <w:rFonts w:ascii="Arial" w:hAnsi="Arial" w:cs="Arial"/>
          <w:sz w:val="22"/>
          <w:szCs w:val="22"/>
        </w:rPr>
        <w:t>March 2016</w:t>
      </w:r>
    </w:p>
    <w:bookmarkEnd w:id="10"/>
    <w:p w14:paraId="20A71F0E" w14:textId="4AA150F9" w:rsidR="00271773" w:rsidRPr="00EF22B7" w:rsidRDefault="00271773" w:rsidP="00271773">
      <w:pPr>
        <w:pStyle w:val="ListParagraph"/>
        <w:numPr>
          <w:ilvl w:val="0"/>
          <w:numId w:val="3"/>
        </w:numPr>
        <w:ind w:left="360"/>
        <w:rPr>
          <w:rFonts w:ascii="Arial" w:hAnsi="Arial" w:cs="Arial"/>
          <w:sz w:val="22"/>
          <w:szCs w:val="22"/>
        </w:rPr>
      </w:pPr>
      <w:r w:rsidRPr="00EF22B7">
        <w:rPr>
          <w:rFonts w:ascii="Arial" w:hAnsi="Arial" w:cs="Arial"/>
          <w:noProof/>
          <w:sz w:val="22"/>
          <w:szCs w:val="22"/>
        </w:rPr>
        <w:t>The University</w:t>
      </w:r>
      <w:r w:rsidRPr="00EF22B7">
        <w:rPr>
          <w:rFonts w:ascii="Arial" w:hAnsi="Arial" w:cs="Arial"/>
          <w:sz w:val="22"/>
          <w:szCs w:val="22"/>
        </w:rPr>
        <w:t xml:space="preserve"> of California,</w:t>
      </w:r>
      <w:r w:rsidR="00A25083">
        <w:rPr>
          <w:rFonts w:ascii="Arial" w:hAnsi="Arial" w:cs="Arial"/>
          <w:sz w:val="22"/>
          <w:szCs w:val="22"/>
        </w:rPr>
        <w:t xml:space="preserve"> Dept of Pharmacology and Toxicology,</w:t>
      </w:r>
      <w:r w:rsidRPr="00EF22B7">
        <w:rPr>
          <w:rFonts w:ascii="Arial" w:hAnsi="Arial" w:cs="Arial"/>
          <w:sz w:val="22"/>
          <w:szCs w:val="22"/>
        </w:rPr>
        <w:t xml:space="preserve"> Davis, </w:t>
      </w:r>
      <w:r>
        <w:rPr>
          <w:rFonts w:ascii="Arial" w:hAnsi="Arial" w:cs="Arial"/>
          <w:sz w:val="22"/>
          <w:szCs w:val="22"/>
        </w:rPr>
        <w:t xml:space="preserve">CA, </w:t>
      </w:r>
      <w:r w:rsidRPr="00EF22B7">
        <w:rPr>
          <w:rFonts w:ascii="Arial" w:hAnsi="Arial" w:cs="Arial"/>
          <w:sz w:val="22"/>
          <w:szCs w:val="22"/>
        </w:rPr>
        <w:t>October 2015</w:t>
      </w:r>
    </w:p>
    <w:p w14:paraId="465F2165" w14:textId="0D0A8AED" w:rsidR="00271773" w:rsidRPr="00EF22B7" w:rsidRDefault="00271773" w:rsidP="00271773">
      <w:pPr>
        <w:pStyle w:val="ListParagraph"/>
        <w:numPr>
          <w:ilvl w:val="0"/>
          <w:numId w:val="3"/>
        </w:numPr>
        <w:ind w:left="360"/>
        <w:rPr>
          <w:rFonts w:ascii="Arial" w:hAnsi="Arial" w:cs="Arial"/>
          <w:sz w:val="22"/>
          <w:szCs w:val="22"/>
        </w:rPr>
      </w:pPr>
      <w:r w:rsidRPr="00EF22B7">
        <w:rPr>
          <w:rFonts w:ascii="Arial" w:hAnsi="Arial" w:cs="Arial"/>
          <w:noProof/>
          <w:sz w:val="22"/>
          <w:szCs w:val="22"/>
        </w:rPr>
        <w:t>The University</w:t>
      </w:r>
      <w:r w:rsidRPr="00EF22B7">
        <w:rPr>
          <w:rFonts w:ascii="Arial" w:hAnsi="Arial" w:cs="Arial"/>
          <w:sz w:val="22"/>
          <w:szCs w:val="22"/>
        </w:rPr>
        <w:t xml:space="preserve"> of Michigan,</w:t>
      </w:r>
      <w:r w:rsidR="00A25083">
        <w:rPr>
          <w:rFonts w:ascii="Arial" w:hAnsi="Arial" w:cs="Arial"/>
          <w:sz w:val="22"/>
          <w:szCs w:val="22"/>
        </w:rPr>
        <w:t xml:space="preserve"> Department of Genetics,</w:t>
      </w:r>
      <w:r w:rsidRPr="00EF22B7">
        <w:rPr>
          <w:rFonts w:ascii="Arial" w:hAnsi="Arial" w:cs="Arial"/>
          <w:sz w:val="22"/>
          <w:szCs w:val="22"/>
        </w:rPr>
        <w:t xml:space="preserve"> Ann Arbor, </w:t>
      </w:r>
      <w:r>
        <w:rPr>
          <w:rFonts w:ascii="Arial" w:hAnsi="Arial" w:cs="Arial"/>
          <w:sz w:val="22"/>
          <w:szCs w:val="22"/>
        </w:rPr>
        <w:t xml:space="preserve">MI, </w:t>
      </w:r>
      <w:r w:rsidRPr="00EF22B7">
        <w:rPr>
          <w:rFonts w:ascii="Arial" w:hAnsi="Arial" w:cs="Arial"/>
          <w:sz w:val="22"/>
          <w:szCs w:val="22"/>
        </w:rPr>
        <w:t>September 2015</w:t>
      </w:r>
    </w:p>
    <w:p w14:paraId="4A90FA34" w14:textId="77777777" w:rsidR="00271773" w:rsidRPr="00EF22B7" w:rsidRDefault="00271773" w:rsidP="00271773">
      <w:pPr>
        <w:pStyle w:val="ListParagraph"/>
        <w:numPr>
          <w:ilvl w:val="0"/>
          <w:numId w:val="3"/>
        </w:numPr>
        <w:ind w:left="360"/>
        <w:rPr>
          <w:rFonts w:ascii="Arial" w:hAnsi="Arial" w:cs="Arial"/>
          <w:sz w:val="22"/>
          <w:szCs w:val="22"/>
        </w:rPr>
      </w:pPr>
      <w:r w:rsidRPr="00EF22B7">
        <w:rPr>
          <w:rFonts w:ascii="Arial" w:hAnsi="Arial" w:cs="Arial"/>
          <w:sz w:val="22"/>
          <w:szCs w:val="22"/>
        </w:rPr>
        <w:t xml:space="preserve">Calico, San Francisco, </w:t>
      </w:r>
      <w:r>
        <w:rPr>
          <w:rFonts w:ascii="Arial" w:hAnsi="Arial" w:cs="Arial"/>
          <w:sz w:val="22"/>
          <w:szCs w:val="22"/>
        </w:rPr>
        <w:t xml:space="preserve">CA, </w:t>
      </w:r>
      <w:r w:rsidRPr="00EF22B7">
        <w:rPr>
          <w:rFonts w:ascii="Arial" w:hAnsi="Arial" w:cs="Arial"/>
          <w:sz w:val="22"/>
          <w:szCs w:val="22"/>
        </w:rPr>
        <w:t>July 2015</w:t>
      </w:r>
    </w:p>
    <w:p w14:paraId="2B9B0ABE"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sz w:val="22"/>
          <w:szCs w:val="22"/>
        </w:rPr>
        <w:t>Endocrine Grand Rounds</w:t>
      </w:r>
      <w:r>
        <w:rPr>
          <w:rFonts w:ascii="Arial" w:hAnsi="Arial" w:cs="Arial"/>
          <w:sz w:val="22"/>
          <w:szCs w:val="22"/>
        </w:rPr>
        <w:t xml:space="preserve">, </w:t>
      </w:r>
      <w:r w:rsidRPr="00EF22B7">
        <w:rPr>
          <w:rFonts w:ascii="Arial" w:hAnsi="Arial" w:cs="Arial"/>
          <w:sz w:val="22"/>
          <w:szCs w:val="22"/>
        </w:rPr>
        <w:t xml:space="preserve">Yale University, </w:t>
      </w:r>
      <w:r>
        <w:rPr>
          <w:rFonts w:ascii="Arial" w:hAnsi="Arial" w:cs="Arial"/>
          <w:sz w:val="22"/>
          <w:szCs w:val="22"/>
        </w:rPr>
        <w:t xml:space="preserve">New </w:t>
      </w:r>
      <w:r w:rsidRPr="00C1550F">
        <w:rPr>
          <w:rFonts w:ascii="Arial" w:hAnsi="Arial" w:cs="Arial"/>
          <w:sz w:val="22"/>
          <w:szCs w:val="22"/>
        </w:rPr>
        <w:t>Haven, CT, April 2015</w:t>
      </w:r>
    </w:p>
    <w:p w14:paraId="12E7459F"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sz w:val="22"/>
          <w:szCs w:val="22"/>
        </w:rPr>
        <w:t>University of California, San Francisco, Department of Hematology</w:t>
      </w:r>
      <w:r>
        <w:rPr>
          <w:rFonts w:ascii="Arial" w:hAnsi="Arial" w:cs="Arial"/>
          <w:sz w:val="22"/>
          <w:szCs w:val="22"/>
        </w:rPr>
        <w:t xml:space="preserve">, San Francisco, CA, </w:t>
      </w:r>
      <w:r w:rsidRPr="00EF22B7">
        <w:rPr>
          <w:rFonts w:ascii="Arial" w:hAnsi="Arial" w:cs="Arial"/>
          <w:sz w:val="22"/>
          <w:szCs w:val="22"/>
        </w:rPr>
        <w:t>July 2013</w:t>
      </w:r>
    </w:p>
    <w:p w14:paraId="4D66A92C"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noProof/>
          <w:sz w:val="22"/>
          <w:szCs w:val="22"/>
        </w:rPr>
        <w:t>Children's</w:t>
      </w:r>
      <w:r w:rsidRPr="00EF22B7">
        <w:rPr>
          <w:rFonts w:ascii="Arial" w:hAnsi="Arial" w:cs="Arial"/>
          <w:sz w:val="22"/>
          <w:szCs w:val="22"/>
        </w:rPr>
        <w:t xml:space="preserve"> Hospital Oakland Research Institute</w:t>
      </w:r>
      <w:r>
        <w:rPr>
          <w:rFonts w:ascii="Arial" w:hAnsi="Arial" w:cs="Arial"/>
          <w:sz w:val="22"/>
          <w:szCs w:val="22"/>
        </w:rPr>
        <w:t xml:space="preserve">, Oakland, CA, </w:t>
      </w:r>
      <w:r w:rsidRPr="00EF22B7">
        <w:rPr>
          <w:rFonts w:ascii="Arial" w:hAnsi="Arial" w:cs="Arial"/>
          <w:sz w:val="22"/>
          <w:szCs w:val="22"/>
        </w:rPr>
        <w:t>August 2013</w:t>
      </w:r>
    </w:p>
    <w:p w14:paraId="7674D09A"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noProof/>
          <w:sz w:val="22"/>
          <w:szCs w:val="22"/>
        </w:rPr>
        <w:t>Sanford-Burnham</w:t>
      </w:r>
      <w:r w:rsidRPr="00EF22B7">
        <w:rPr>
          <w:rFonts w:ascii="Arial" w:hAnsi="Arial" w:cs="Arial"/>
          <w:sz w:val="22"/>
          <w:szCs w:val="22"/>
        </w:rPr>
        <w:t xml:space="preserve"> Institute</w:t>
      </w:r>
      <w:r>
        <w:rPr>
          <w:rFonts w:ascii="Arial" w:hAnsi="Arial" w:cs="Arial"/>
          <w:sz w:val="22"/>
          <w:szCs w:val="22"/>
        </w:rPr>
        <w:t xml:space="preserve">, San Diego, CA, </w:t>
      </w:r>
      <w:r w:rsidRPr="00EF22B7">
        <w:rPr>
          <w:rFonts w:ascii="Arial" w:hAnsi="Arial" w:cs="Arial"/>
          <w:sz w:val="22"/>
          <w:szCs w:val="22"/>
        </w:rPr>
        <w:t>April 2013</w:t>
      </w:r>
    </w:p>
    <w:p w14:paraId="0D994D9B"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sz w:val="22"/>
          <w:szCs w:val="22"/>
        </w:rPr>
        <w:t xml:space="preserve">Scripps Institute, </w:t>
      </w:r>
      <w:r>
        <w:rPr>
          <w:rFonts w:ascii="Arial" w:hAnsi="Arial" w:cs="Arial"/>
          <w:sz w:val="22"/>
          <w:szCs w:val="22"/>
        </w:rPr>
        <w:t xml:space="preserve">Jupiter, FL, </w:t>
      </w:r>
      <w:r w:rsidRPr="00EF22B7">
        <w:rPr>
          <w:rFonts w:ascii="Arial" w:hAnsi="Arial" w:cs="Arial"/>
          <w:sz w:val="22"/>
          <w:szCs w:val="22"/>
        </w:rPr>
        <w:t>December 2012</w:t>
      </w:r>
    </w:p>
    <w:p w14:paraId="59BAD673"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sz w:val="22"/>
          <w:szCs w:val="22"/>
        </w:rPr>
        <w:t>University of California, San Francisco,</w:t>
      </w:r>
      <w:r>
        <w:rPr>
          <w:rFonts w:ascii="Arial" w:hAnsi="Arial" w:cs="Arial"/>
          <w:sz w:val="22"/>
          <w:szCs w:val="22"/>
        </w:rPr>
        <w:t xml:space="preserve"> </w:t>
      </w:r>
      <w:r w:rsidRPr="00EF22B7">
        <w:rPr>
          <w:rFonts w:ascii="Arial" w:hAnsi="Arial" w:cs="Arial"/>
          <w:sz w:val="22"/>
          <w:szCs w:val="22"/>
        </w:rPr>
        <w:t>CVRI</w:t>
      </w:r>
      <w:r>
        <w:rPr>
          <w:rFonts w:ascii="Arial" w:hAnsi="Arial" w:cs="Arial"/>
          <w:sz w:val="22"/>
          <w:szCs w:val="22"/>
        </w:rPr>
        <w:t>, San Francisco, CA,</w:t>
      </w:r>
      <w:r w:rsidRPr="00EF22B7">
        <w:rPr>
          <w:rFonts w:ascii="Arial" w:hAnsi="Arial" w:cs="Arial"/>
          <w:sz w:val="22"/>
          <w:szCs w:val="22"/>
        </w:rPr>
        <w:t xml:space="preserve"> April 2012</w:t>
      </w:r>
    </w:p>
    <w:p w14:paraId="6FC1E167"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sz w:val="22"/>
          <w:szCs w:val="22"/>
        </w:rPr>
        <w:t>University of Southern California, Andrus Gerontology Center</w:t>
      </w:r>
      <w:r>
        <w:rPr>
          <w:rFonts w:ascii="Arial" w:hAnsi="Arial" w:cs="Arial"/>
          <w:sz w:val="22"/>
          <w:szCs w:val="22"/>
        </w:rPr>
        <w:t>, Los Angeles, CA,</w:t>
      </w:r>
      <w:r w:rsidRPr="00EF22B7">
        <w:rPr>
          <w:rFonts w:ascii="Arial" w:hAnsi="Arial" w:cs="Arial"/>
          <w:sz w:val="22"/>
          <w:szCs w:val="22"/>
        </w:rPr>
        <w:t xml:space="preserve"> October 2011</w:t>
      </w:r>
    </w:p>
    <w:p w14:paraId="7BF10E45"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noProof/>
          <w:sz w:val="22"/>
          <w:szCs w:val="22"/>
        </w:rPr>
        <w:t>The University</w:t>
      </w:r>
      <w:r w:rsidRPr="00EF22B7">
        <w:rPr>
          <w:rFonts w:ascii="Arial" w:hAnsi="Arial" w:cs="Arial"/>
          <w:sz w:val="22"/>
          <w:szCs w:val="22"/>
        </w:rPr>
        <w:t xml:space="preserve"> of California, San Francisco, Department of Urology</w:t>
      </w:r>
      <w:r>
        <w:rPr>
          <w:rFonts w:ascii="Arial" w:hAnsi="Arial" w:cs="Arial"/>
          <w:sz w:val="22"/>
          <w:szCs w:val="22"/>
        </w:rPr>
        <w:t>, San Francisco, CA,</w:t>
      </w:r>
      <w:r w:rsidRPr="00EF22B7">
        <w:rPr>
          <w:rFonts w:ascii="Arial" w:hAnsi="Arial" w:cs="Arial"/>
          <w:sz w:val="22"/>
          <w:szCs w:val="22"/>
        </w:rPr>
        <w:t xml:space="preserve"> July 2011</w:t>
      </w:r>
    </w:p>
    <w:p w14:paraId="69BD75F5"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sz w:val="22"/>
          <w:szCs w:val="22"/>
        </w:rPr>
        <w:t xml:space="preserve">University of California, San Francisco, Endocrine Grand </w:t>
      </w:r>
      <w:r w:rsidRPr="00EF22B7">
        <w:rPr>
          <w:rFonts w:ascii="Arial" w:hAnsi="Arial" w:cs="Arial"/>
          <w:noProof/>
          <w:sz w:val="22"/>
          <w:szCs w:val="22"/>
        </w:rPr>
        <w:t>Rounds</w:t>
      </w:r>
      <w:r>
        <w:rPr>
          <w:rFonts w:ascii="Arial" w:hAnsi="Arial" w:cs="Arial"/>
          <w:sz w:val="22"/>
          <w:szCs w:val="22"/>
        </w:rPr>
        <w:t xml:space="preserve">, San Francisco, CA, </w:t>
      </w:r>
      <w:r w:rsidRPr="00EF22B7">
        <w:rPr>
          <w:rFonts w:ascii="Arial" w:hAnsi="Arial" w:cs="Arial"/>
          <w:sz w:val="22"/>
          <w:szCs w:val="22"/>
        </w:rPr>
        <w:t>May 2011</w:t>
      </w:r>
    </w:p>
    <w:p w14:paraId="246332D0"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sz w:val="22"/>
          <w:szCs w:val="22"/>
        </w:rPr>
        <w:t xml:space="preserve">University of Basel, </w:t>
      </w:r>
      <w:r>
        <w:rPr>
          <w:rFonts w:ascii="Arial" w:hAnsi="Arial" w:cs="Arial"/>
          <w:sz w:val="22"/>
          <w:szCs w:val="22"/>
        </w:rPr>
        <w:t xml:space="preserve">Basel, </w:t>
      </w:r>
      <w:r w:rsidRPr="00EF22B7">
        <w:rPr>
          <w:rFonts w:ascii="Arial" w:hAnsi="Arial" w:cs="Arial"/>
          <w:sz w:val="22"/>
          <w:szCs w:val="22"/>
        </w:rPr>
        <w:t>Switzerland</w:t>
      </w:r>
      <w:r>
        <w:rPr>
          <w:rFonts w:ascii="Arial" w:hAnsi="Arial" w:cs="Arial"/>
          <w:sz w:val="22"/>
          <w:szCs w:val="22"/>
        </w:rPr>
        <w:t xml:space="preserve">, </w:t>
      </w:r>
      <w:r w:rsidRPr="00EF22B7">
        <w:rPr>
          <w:rFonts w:ascii="Arial" w:hAnsi="Arial" w:cs="Arial"/>
          <w:sz w:val="22"/>
          <w:szCs w:val="22"/>
        </w:rPr>
        <w:t>December 2010</w:t>
      </w:r>
    </w:p>
    <w:p w14:paraId="0CA1243E"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noProof/>
          <w:sz w:val="22"/>
          <w:szCs w:val="22"/>
        </w:rPr>
        <w:t>The University</w:t>
      </w:r>
      <w:r w:rsidRPr="00EF22B7">
        <w:rPr>
          <w:rFonts w:ascii="Arial" w:hAnsi="Arial" w:cs="Arial"/>
          <w:sz w:val="22"/>
          <w:szCs w:val="22"/>
        </w:rPr>
        <w:t xml:space="preserve"> of Rochester, Department of Aging</w:t>
      </w:r>
      <w:r>
        <w:rPr>
          <w:rFonts w:ascii="Arial" w:hAnsi="Arial" w:cs="Arial"/>
          <w:sz w:val="22"/>
          <w:szCs w:val="22"/>
        </w:rPr>
        <w:t>, Rochester, NY,</w:t>
      </w:r>
      <w:r w:rsidRPr="00EF22B7">
        <w:rPr>
          <w:rFonts w:ascii="Arial" w:hAnsi="Arial" w:cs="Arial"/>
          <w:sz w:val="22"/>
          <w:szCs w:val="22"/>
        </w:rPr>
        <w:t xml:space="preserve"> December 2010</w:t>
      </w:r>
    </w:p>
    <w:p w14:paraId="1CF8075D"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sz w:val="22"/>
          <w:szCs w:val="22"/>
        </w:rPr>
        <w:t>Cornell University, Department of Nutrition</w:t>
      </w:r>
      <w:r>
        <w:rPr>
          <w:rFonts w:ascii="Arial" w:hAnsi="Arial" w:cs="Arial"/>
          <w:sz w:val="22"/>
          <w:szCs w:val="22"/>
        </w:rPr>
        <w:t>, Ithaca, NY,</w:t>
      </w:r>
      <w:r w:rsidRPr="00EF22B7">
        <w:rPr>
          <w:rFonts w:ascii="Arial" w:hAnsi="Arial" w:cs="Arial"/>
          <w:sz w:val="22"/>
          <w:szCs w:val="22"/>
        </w:rPr>
        <w:t xml:space="preserve"> December 2010</w:t>
      </w:r>
    </w:p>
    <w:p w14:paraId="7C117C05"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sz w:val="22"/>
          <w:szCs w:val="22"/>
        </w:rPr>
        <w:t>University of California, Berkeley, Nutrition department</w:t>
      </w:r>
      <w:r>
        <w:rPr>
          <w:rFonts w:ascii="Arial" w:hAnsi="Arial" w:cs="Arial"/>
          <w:sz w:val="22"/>
          <w:szCs w:val="22"/>
        </w:rPr>
        <w:t xml:space="preserve">, Berkeley, CA, </w:t>
      </w:r>
      <w:r w:rsidRPr="00EF22B7">
        <w:rPr>
          <w:rFonts w:ascii="Arial" w:hAnsi="Arial" w:cs="Arial"/>
          <w:sz w:val="22"/>
          <w:szCs w:val="22"/>
        </w:rPr>
        <w:t>October 2009</w:t>
      </w:r>
    </w:p>
    <w:p w14:paraId="45CFC2BA"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sz w:val="22"/>
          <w:szCs w:val="22"/>
        </w:rPr>
        <w:t>University of California, San Francisco, Neurosciences department</w:t>
      </w:r>
      <w:r>
        <w:rPr>
          <w:rFonts w:ascii="Arial" w:hAnsi="Arial" w:cs="Arial"/>
          <w:sz w:val="22"/>
          <w:szCs w:val="22"/>
        </w:rPr>
        <w:t xml:space="preserve">, San Francisco, CA, </w:t>
      </w:r>
      <w:r w:rsidRPr="00EF22B7">
        <w:rPr>
          <w:rFonts w:ascii="Arial" w:hAnsi="Arial" w:cs="Arial"/>
          <w:sz w:val="22"/>
          <w:szCs w:val="22"/>
        </w:rPr>
        <w:t>October 2009</w:t>
      </w:r>
    </w:p>
    <w:p w14:paraId="073240FF"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sz w:val="22"/>
          <w:szCs w:val="22"/>
        </w:rPr>
        <w:t>The National Institute on Aging IRP Distinguished Lecturer in Neuroscience and Aging (Series)</w:t>
      </w:r>
      <w:r>
        <w:rPr>
          <w:rFonts w:ascii="Arial" w:hAnsi="Arial" w:cs="Arial"/>
          <w:sz w:val="22"/>
          <w:szCs w:val="22"/>
        </w:rPr>
        <w:t xml:space="preserve">, </w:t>
      </w:r>
      <w:r w:rsidRPr="00EF22B7">
        <w:rPr>
          <w:rFonts w:ascii="Arial" w:hAnsi="Arial" w:cs="Arial"/>
          <w:sz w:val="22"/>
          <w:szCs w:val="22"/>
        </w:rPr>
        <w:t>Baltimore, MD</w:t>
      </w:r>
      <w:r>
        <w:rPr>
          <w:rFonts w:ascii="Arial" w:hAnsi="Arial" w:cs="Arial"/>
          <w:sz w:val="22"/>
          <w:szCs w:val="22"/>
        </w:rPr>
        <w:t xml:space="preserve">, </w:t>
      </w:r>
      <w:r w:rsidRPr="00EF22B7">
        <w:rPr>
          <w:rFonts w:ascii="Arial" w:hAnsi="Arial" w:cs="Arial"/>
          <w:sz w:val="22"/>
          <w:szCs w:val="22"/>
        </w:rPr>
        <w:t>December 16, 2008.</w:t>
      </w:r>
    </w:p>
    <w:p w14:paraId="46669C2A" w14:textId="77777777" w:rsidR="00A25083" w:rsidRPr="00EF22B7" w:rsidRDefault="00A25083" w:rsidP="00A25083">
      <w:pPr>
        <w:pStyle w:val="ListParagraph"/>
        <w:numPr>
          <w:ilvl w:val="0"/>
          <w:numId w:val="3"/>
        </w:numPr>
        <w:autoSpaceDE w:val="0"/>
        <w:autoSpaceDN w:val="0"/>
        <w:adjustRightInd w:val="0"/>
        <w:ind w:left="360"/>
        <w:rPr>
          <w:rFonts w:ascii="Arial" w:hAnsi="Arial" w:cs="Arial"/>
          <w:sz w:val="22"/>
          <w:szCs w:val="22"/>
        </w:rPr>
      </w:pPr>
      <w:r w:rsidRPr="00EF22B7">
        <w:rPr>
          <w:rFonts w:ascii="Arial" w:hAnsi="Arial" w:cs="Arial"/>
          <w:noProof/>
          <w:sz w:val="22"/>
          <w:szCs w:val="22"/>
        </w:rPr>
        <w:t>The University</w:t>
      </w:r>
      <w:r w:rsidRPr="00EF22B7">
        <w:rPr>
          <w:rFonts w:ascii="Arial" w:hAnsi="Arial" w:cs="Arial"/>
          <w:sz w:val="22"/>
          <w:szCs w:val="22"/>
        </w:rPr>
        <w:t xml:space="preserve"> of Washington, Seattle, The Basic Biology of Aging Series</w:t>
      </w:r>
      <w:r>
        <w:rPr>
          <w:rFonts w:ascii="Arial" w:hAnsi="Arial" w:cs="Arial"/>
          <w:sz w:val="22"/>
          <w:szCs w:val="22"/>
        </w:rPr>
        <w:t xml:space="preserve">, Seattle, WA, </w:t>
      </w:r>
      <w:r w:rsidRPr="00EF22B7">
        <w:rPr>
          <w:rFonts w:ascii="Arial" w:hAnsi="Arial" w:cs="Arial"/>
          <w:sz w:val="22"/>
          <w:szCs w:val="22"/>
        </w:rPr>
        <w:t>June 2006</w:t>
      </w:r>
    </w:p>
    <w:p w14:paraId="5682A52E" w14:textId="77777777" w:rsidR="00C85EE9" w:rsidRDefault="00C85EE9" w:rsidP="00C85EE9">
      <w:pPr>
        <w:pStyle w:val="ListParagraph"/>
        <w:ind w:left="360"/>
        <w:rPr>
          <w:rFonts w:ascii="Arial" w:hAnsi="Arial" w:cs="Arial"/>
          <w:sz w:val="22"/>
          <w:szCs w:val="22"/>
        </w:rPr>
      </w:pPr>
    </w:p>
    <w:p w14:paraId="0AF137E9" w14:textId="5551BEA9" w:rsidR="00C85EE9" w:rsidRPr="00C85EE9" w:rsidRDefault="00C85EE9" w:rsidP="00C85EE9">
      <w:pPr>
        <w:pStyle w:val="ListParagraph"/>
        <w:ind w:left="360"/>
        <w:rPr>
          <w:rFonts w:ascii="Arial" w:hAnsi="Arial" w:cs="Arial"/>
          <w:b/>
          <w:bCs/>
          <w:sz w:val="22"/>
          <w:szCs w:val="22"/>
        </w:rPr>
      </w:pPr>
      <w:r w:rsidRPr="00C85EE9">
        <w:rPr>
          <w:rFonts w:ascii="Arial" w:hAnsi="Arial" w:cs="Arial"/>
          <w:b/>
          <w:bCs/>
          <w:sz w:val="22"/>
          <w:szCs w:val="22"/>
        </w:rPr>
        <w:t>National and Regional Meetings</w:t>
      </w:r>
    </w:p>
    <w:p w14:paraId="65386C89" w14:textId="0B6253CE" w:rsidR="004464DB" w:rsidRPr="004464DB" w:rsidRDefault="004464DB" w:rsidP="004464DB">
      <w:pPr>
        <w:pStyle w:val="ListParagraph"/>
        <w:numPr>
          <w:ilvl w:val="0"/>
          <w:numId w:val="3"/>
        </w:numPr>
        <w:ind w:left="360"/>
        <w:rPr>
          <w:rFonts w:ascii="Arial" w:hAnsi="Arial" w:cs="Arial"/>
          <w:sz w:val="22"/>
          <w:szCs w:val="22"/>
        </w:rPr>
      </w:pPr>
      <w:r w:rsidRPr="004464DB">
        <w:rPr>
          <w:rFonts w:ascii="Arial" w:hAnsi="Arial" w:cs="Arial"/>
          <w:sz w:val="22"/>
          <w:szCs w:val="22"/>
        </w:rPr>
        <w:t>NIA Summer training course, Novato, CA, September 2025</w:t>
      </w:r>
    </w:p>
    <w:p w14:paraId="4F194F33" w14:textId="77777777" w:rsidR="00C85EE9" w:rsidRDefault="00357B81" w:rsidP="00C85EE9">
      <w:pPr>
        <w:pStyle w:val="ListParagraph"/>
        <w:numPr>
          <w:ilvl w:val="0"/>
          <w:numId w:val="3"/>
        </w:numPr>
        <w:ind w:left="360"/>
        <w:rPr>
          <w:rFonts w:ascii="Arial" w:hAnsi="Arial" w:cs="Arial"/>
          <w:sz w:val="22"/>
          <w:szCs w:val="22"/>
        </w:rPr>
      </w:pPr>
      <w:r w:rsidRPr="00EF22B7">
        <w:rPr>
          <w:rFonts w:ascii="Arial" w:hAnsi="Arial" w:cs="Arial"/>
          <w:sz w:val="22"/>
          <w:szCs w:val="22"/>
        </w:rPr>
        <w:t xml:space="preserve">NIA Summer training course, </w:t>
      </w:r>
      <w:r w:rsidR="00DB502C">
        <w:rPr>
          <w:rFonts w:ascii="Arial" w:hAnsi="Arial" w:cs="Arial"/>
          <w:sz w:val="22"/>
          <w:szCs w:val="22"/>
        </w:rPr>
        <w:t xml:space="preserve">Seattle, WA, </w:t>
      </w:r>
      <w:r w:rsidRPr="00EF22B7">
        <w:rPr>
          <w:rFonts w:ascii="Arial" w:hAnsi="Arial" w:cs="Arial"/>
          <w:sz w:val="22"/>
          <w:szCs w:val="22"/>
        </w:rPr>
        <w:t>Sep</w:t>
      </w:r>
      <w:r w:rsidR="001F1C6E">
        <w:rPr>
          <w:rFonts w:ascii="Arial" w:hAnsi="Arial" w:cs="Arial"/>
          <w:sz w:val="22"/>
          <w:szCs w:val="22"/>
        </w:rPr>
        <w:t>tember</w:t>
      </w:r>
      <w:r w:rsidRPr="00EF22B7">
        <w:rPr>
          <w:rFonts w:ascii="Arial" w:hAnsi="Arial" w:cs="Arial"/>
          <w:sz w:val="22"/>
          <w:szCs w:val="22"/>
        </w:rPr>
        <w:t xml:space="preserve"> 2024</w:t>
      </w:r>
    </w:p>
    <w:p w14:paraId="44D9B4B6" w14:textId="026A9D18" w:rsidR="00C85EE9" w:rsidRPr="00EF22B7" w:rsidRDefault="00C85EE9" w:rsidP="00C85EE9">
      <w:pPr>
        <w:pStyle w:val="ListParagraph"/>
        <w:numPr>
          <w:ilvl w:val="0"/>
          <w:numId w:val="3"/>
        </w:numPr>
        <w:ind w:left="360"/>
        <w:rPr>
          <w:rFonts w:ascii="Arial" w:hAnsi="Arial" w:cs="Arial"/>
          <w:sz w:val="22"/>
          <w:szCs w:val="22"/>
        </w:rPr>
      </w:pPr>
      <w:r w:rsidRPr="00EF22B7">
        <w:rPr>
          <w:rFonts w:ascii="Arial" w:hAnsi="Arial" w:cs="Arial"/>
          <w:sz w:val="22"/>
          <w:szCs w:val="22"/>
        </w:rPr>
        <w:lastRenderedPageBreak/>
        <w:t>Diabetes Technology Society</w:t>
      </w:r>
      <w:r>
        <w:rPr>
          <w:rFonts w:ascii="Arial" w:hAnsi="Arial" w:cs="Arial"/>
          <w:sz w:val="22"/>
          <w:szCs w:val="22"/>
        </w:rPr>
        <w:t xml:space="preserve"> (virtual) </w:t>
      </w:r>
      <w:r w:rsidRPr="00EF22B7">
        <w:rPr>
          <w:rFonts w:ascii="Arial" w:hAnsi="Arial" w:cs="Arial"/>
          <w:sz w:val="22"/>
          <w:szCs w:val="22"/>
        </w:rPr>
        <w:t>Aug</w:t>
      </w:r>
      <w:r>
        <w:rPr>
          <w:rFonts w:ascii="Arial" w:hAnsi="Arial" w:cs="Arial"/>
          <w:sz w:val="22"/>
          <w:szCs w:val="22"/>
        </w:rPr>
        <w:t>ust</w:t>
      </w:r>
      <w:r w:rsidRPr="00EF22B7">
        <w:rPr>
          <w:rFonts w:ascii="Arial" w:hAnsi="Arial" w:cs="Arial"/>
          <w:sz w:val="22"/>
          <w:szCs w:val="22"/>
        </w:rPr>
        <w:t xml:space="preserve"> 2024</w:t>
      </w:r>
      <w:r>
        <w:rPr>
          <w:rFonts w:ascii="Arial" w:hAnsi="Arial" w:cs="Arial"/>
          <w:sz w:val="22"/>
          <w:szCs w:val="22"/>
        </w:rPr>
        <w:t xml:space="preserve"> </w:t>
      </w:r>
    </w:p>
    <w:p w14:paraId="11E5340F" w14:textId="77777777" w:rsidR="00C85EE9" w:rsidRDefault="00C85EE9" w:rsidP="00C85EE9">
      <w:pPr>
        <w:pStyle w:val="ListParagraph"/>
        <w:numPr>
          <w:ilvl w:val="0"/>
          <w:numId w:val="3"/>
        </w:numPr>
        <w:ind w:left="360"/>
        <w:rPr>
          <w:rFonts w:ascii="Arial" w:hAnsi="Arial" w:cs="Arial"/>
          <w:sz w:val="22"/>
          <w:szCs w:val="22"/>
        </w:rPr>
      </w:pPr>
      <w:r w:rsidRPr="00EF22B7">
        <w:rPr>
          <w:rFonts w:ascii="Arial" w:hAnsi="Arial" w:cs="Arial"/>
          <w:sz w:val="22"/>
          <w:szCs w:val="22"/>
        </w:rPr>
        <w:t>American Aging Association, Oklahoma City, OK, June 2023</w:t>
      </w:r>
    </w:p>
    <w:p w14:paraId="30424258" w14:textId="77777777" w:rsidR="00271773" w:rsidRPr="00EF22B7" w:rsidRDefault="00271773" w:rsidP="00271773">
      <w:pPr>
        <w:pStyle w:val="ListParagraph"/>
        <w:numPr>
          <w:ilvl w:val="0"/>
          <w:numId w:val="3"/>
        </w:numPr>
        <w:ind w:left="360"/>
        <w:rPr>
          <w:rFonts w:ascii="Arial" w:hAnsi="Arial" w:cs="Arial"/>
          <w:sz w:val="22"/>
          <w:szCs w:val="22"/>
        </w:rPr>
      </w:pPr>
      <w:r w:rsidRPr="00EF22B7">
        <w:rPr>
          <w:rFonts w:ascii="Arial" w:hAnsi="Arial" w:cs="Arial"/>
          <w:sz w:val="22"/>
          <w:szCs w:val="22"/>
        </w:rPr>
        <w:t xml:space="preserve">Bay Area Metabolism Meeting, Stanford University, </w:t>
      </w:r>
      <w:r>
        <w:rPr>
          <w:rFonts w:ascii="Arial" w:hAnsi="Arial" w:cs="Arial"/>
          <w:sz w:val="22"/>
          <w:szCs w:val="22"/>
        </w:rPr>
        <w:t xml:space="preserve">Palo Alto, CA, </w:t>
      </w:r>
      <w:r w:rsidRPr="00EF22B7">
        <w:rPr>
          <w:rFonts w:ascii="Arial" w:hAnsi="Arial" w:cs="Arial"/>
          <w:sz w:val="22"/>
          <w:szCs w:val="22"/>
        </w:rPr>
        <w:t>September 2022</w:t>
      </w:r>
    </w:p>
    <w:p w14:paraId="5C77DC3A" w14:textId="77777777" w:rsidR="00271773" w:rsidRPr="00EF22B7" w:rsidRDefault="00271773" w:rsidP="00271773">
      <w:pPr>
        <w:pStyle w:val="ListParagraph"/>
        <w:numPr>
          <w:ilvl w:val="0"/>
          <w:numId w:val="3"/>
        </w:numPr>
        <w:ind w:left="360"/>
        <w:rPr>
          <w:rFonts w:ascii="Arial" w:hAnsi="Arial" w:cs="Arial"/>
          <w:sz w:val="22"/>
          <w:szCs w:val="22"/>
        </w:rPr>
      </w:pPr>
      <w:r w:rsidRPr="00EF22B7">
        <w:rPr>
          <w:rFonts w:ascii="Arial" w:hAnsi="Arial" w:cs="Arial"/>
          <w:sz w:val="22"/>
          <w:szCs w:val="22"/>
        </w:rPr>
        <w:t>NIA Summer training course,</w:t>
      </w:r>
      <w:r>
        <w:rPr>
          <w:rFonts w:ascii="Arial" w:hAnsi="Arial" w:cs="Arial"/>
          <w:sz w:val="22"/>
          <w:szCs w:val="22"/>
        </w:rPr>
        <w:t xml:space="preserve"> Novato, CA,</w:t>
      </w:r>
      <w:r w:rsidRPr="00EF22B7">
        <w:rPr>
          <w:rFonts w:ascii="Arial" w:hAnsi="Arial" w:cs="Arial"/>
          <w:sz w:val="22"/>
          <w:szCs w:val="22"/>
        </w:rPr>
        <w:t xml:space="preserve"> Aug</w:t>
      </w:r>
      <w:r>
        <w:rPr>
          <w:rFonts w:ascii="Arial" w:hAnsi="Arial" w:cs="Arial"/>
          <w:sz w:val="22"/>
          <w:szCs w:val="22"/>
        </w:rPr>
        <w:t>ust</w:t>
      </w:r>
      <w:r w:rsidRPr="00EF22B7">
        <w:rPr>
          <w:rFonts w:ascii="Arial" w:hAnsi="Arial" w:cs="Arial"/>
          <w:sz w:val="22"/>
          <w:szCs w:val="22"/>
        </w:rPr>
        <w:t xml:space="preserve"> 2022</w:t>
      </w:r>
    </w:p>
    <w:p w14:paraId="5F882001" w14:textId="7BD09249" w:rsidR="00271773" w:rsidRPr="00EF22B7" w:rsidRDefault="00271773" w:rsidP="00271773">
      <w:pPr>
        <w:pStyle w:val="ListParagraph"/>
        <w:numPr>
          <w:ilvl w:val="0"/>
          <w:numId w:val="3"/>
        </w:numPr>
        <w:ind w:left="360"/>
        <w:rPr>
          <w:rFonts w:ascii="Arial" w:hAnsi="Arial" w:cs="Arial"/>
          <w:sz w:val="22"/>
          <w:szCs w:val="22"/>
        </w:rPr>
      </w:pPr>
      <w:r w:rsidRPr="00EF22B7">
        <w:rPr>
          <w:rFonts w:ascii="Arial" w:hAnsi="Arial" w:cs="Arial"/>
          <w:sz w:val="22"/>
          <w:szCs w:val="22"/>
        </w:rPr>
        <w:t xml:space="preserve">Genetic Variation and Aging, </w:t>
      </w:r>
      <w:r>
        <w:rPr>
          <w:rFonts w:ascii="Arial" w:hAnsi="Arial" w:cs="Arial"/>
          <w:sz w:val="22"/>
          <w:szCs w:val="22"/>
        </w:rPr>
        <w:t xml:space="preserve">NIH Workshop, </w:t>
      </w:r>
      <w:r w:rsidRPr="00EF22B7">
        <w:rPr>
          <w:rFonts w:ascii="Arial" w:hAnsi="Arial" w:cs="Arial"/>
          <w:sz w:val="22"/>
          <w:szCs w:val="22"/>
        </w:rPr>
        <w:t>Seattle, WA, July 2022</w:t>
      </w:r>
    </w:p>
    <w:p w14:paraId="4933006B" w14:textId="77777777" w:rsidR="00271773" w:rsidRPr="00EF22B7" w:rsidRDefault="00271773" w:rsidP="00271773">
      <w:pPr>
        <w:pStyle w:val="ListParagraph"/>
        <w:numPr>
          <w:ilvl w:val="0"/>
          <w:numId w:val="3"/>
        </w:numPr>
        <w:ind w:left="360"/>
        <w:rPr>
          <w:rFonts w:ascii="Arial" w:hAnsi="Arial" w:cs="Arial"/>
          <w:sz w:val="22"/>
          <w:szCs w:val="22"/>
        </w:rPr>
      </w:pPr>
      <w:r w:rsidRPr="00EF22B7">
        <w:rPr>
          <w:rFonts w:ascii="Arial" w:hAnsi="Arial" w:cs="Arial"/>
          <w:sz w:val="22"/>
          <w:szCs w:val="22"/>
        </w:rPr>
        <w:t>NIA IRP</w:t>
      </w:r>
      <w:r>
        <w:rPr>
          <w:rFonts w:ascii="Arial" w:hAnsi="Arial" w:cs="Arial"/>
          <w:sz w:val="22"/>
          <w:szCs w:val="22"/>
        </w:rPr>
        <w:t>, B</w:t>
      </w:r>
      <w:r w:rsidRPr="00EF22B7">
        <w:rPr>
          <w:rFonts w:ascii="Arial" w:hAnsi="Arial" w:cs="Arial"/>
          <w:sz w:val="22"/>
          <w:szCs w:val="22"/>
        </w:rPr>
        <w:t>altimore</w:t>
      </w:r>
      <w:r>
        <w:rPr>
          <w:rFonts w:ascii="Arial" w:hAnsi="Arial" w:cs="Arial"/>
          <w:sz w:val="22"/>
          <w:szCs w:val="22"/>
        </w:rPr>
        <w:t>, MD,</w:t>
      </w:r>
      <w:r w:rsidRPr="00EF22B7">
        <w:rPr>
          <w:rFonts w:ascii="Arial" w:hAnsi="Arial" w:cs="Arial"/>
          <w:sz w:val="22"/>
          <w:szCs w:val="22"/>
        </w:rPr>
        <w:t xml:space="preserve"> May</w:t>
      </w:r>
      <w:r>
        <w:rPr>
          <w:rFonts w:ascii="Arial" w:hAnsi="Arial" w:cs="Arial"/>
          <w:sz w:val="22"/>
          <w:szCs w:val="22"/>
        </w:rPr>
        <w:t xml:space="preserve"> </w:t>
      </w:r>
      <w:r w:rsidRPr="00EF22B7">
        <w:rPr>
          <w:rFonts w:ascii="Arial" w:hAnsi="Arial" w:cs="Arial"/>
          <w:sz w:val="22"/>
          <w:szCs w:val="22"/>
        </w:rPr>
        <w:t>2019</w:t>
      </w:r>
      <w:r w:rsidRPr="00EF22B7">
        <w:rPr>
          <w:rFonts w:ascii="Arial" w:hAnsi="Arial" w:cs="Arial"/>
          <w:sz w:val="22"/>
          <w:szCs w:val="22"/>
        </w:rPr>
        <w:tab/>
      </w:r>
    </w:p>
    <w:p w14:paraId="6DF7DCB5" w14:textId="77777777" w:rsidR="00271773" w:rsidRPr="00EF22B7" w:rsidRDefault="00271773" w:rsidP="00271773">
      <w:pPr>
        <w:pStyle w:val="ListParagraph"/>
        <w:numPr>
          <w:ilvl w:val="0"/>
          <w:numId w:val="3"/>
        </w:numPr>
        <w:ind w:left="360"/>
        <w:rPr>
          <w:rFonts w:ascii="Arial" w:hAnsi="Arial" w:cs="Arial"/>
          <w:sz w:val="22"/>
          <w:szCs w:val="22"/>
        </w:rPr>
      </w:pPr>
      <w:r w:rsidRPr="00EF22B7">
        <w:rPr>
          <w:rFonts w:ascii="Arial" w:hAnsi="Arial" w:cs="Arial"/>
          <w:sz w:val="22"/>
          <w:szCs w:val="22"/>
        </w:rPr>
        <w:t>NIH Stress and Aging, Bethesda, MD, July</w:t>
      </w:r>
      <w:r>
        <w:rPr>
          <w:rFonts w:ascii="Arial" w:hAnsi="Arial" w:cs="Arial"/>
          <w:sz w:val="22"/>
          <w:szCs w:val="22"/>
        </w:rPr>
        <w:t xml:space="preserve"> </w:t>
      </w:r>
      <w:r w:rsidRPr="00EF22B7">
        <w:rPr>
          <w:rFonts w:ascii="Arial" w:hAnsi="Arial" w:cs="Arial"/>
          <w:sz w:val="22"/>
          <w:szCs w:val="22"/>
        </w:rPr>
        <w:t>2018</w:t>
      </w:r>
    </w:p>
    <w:p w14:paraId="34FAE24C" w14:textId="77777777" w:rsidR="00271773" w:rsidRPr="00EF22B7" w:rsidRDefault="00271773" w:rsidP="00271773">
      <w:pPr>
        <w:pStyle w:val="ListParagraph"/>
        <w:numPr>
          <w:ilvl w:val="0"/>
          <w:numId w:val="3"/>
        </w:numPr>
        <w:ind w:left="360"/>
        <w:rPr>
          <w:rFonts w:ascii="Arial" w:hAnsi="Arial" w:cs="Arial"/>
          <w:sz w:val="22"/>
          <w:szCs w:val="22"/>
        </w:rPr>
      </w:pPr>
      <w:r w:rsidRPr="00EF22B7">
        <w:rPr>
          <w:rFonts w:ascii="Arial" w:hAnsi="Arial" w:cs="Arial"/>
          <w:sz w:val="22"/>
          <w:szCs w:val="22"/>
        </w:rPr>
        <w:t xml:space="preserve">Hillblom Foundation Meeting, </w:t>
      </w:r>
      <w:r>
        <w:rPr>
          <w:rFonts w:ascii="Arial" w:hAnsi="Arial" w:cs="Arial"/>
          <w:sz w:val="22"/>
          <w:szCs w:val="22"/>
        </w:rPr>
        <w:t xml:space="preserve">Sonoma, CA, </w:t>
      </w:r>
      <w:r w:rsidRPr="00EF22B7">
        <w:rPr>
          <w:rFonts w:ascii="Arial" w:hAnsi="Arial" w:cs="Arial"/>
          <w:sz w:val="22"/>
          <w:szCs w:val="22"/>
        </w:rPr>
        <w:t>Jan</w:t>
      </w:r>
      <w:r>
        <w:rPr>
          <w:rFonts w:ascii="Arial" w:hAnsi="Arial" w:cs="Arial"/>
          <w:sz w:val="22"/>
          <w:szCs w:val="22"/>
        </w:rPr>
        <w:t>uary</w:t>
      </w:r>
      <w:r w:rsidRPr="00EF22B7">
        <w:rPr>
          <w:rFonts w:ascii="Arial" w:hAnsi="Arial" w:cs="Arial"/>
          <w:sz w:val="22"/>
          <w:szCs w:val="22"/>
        </w:rPr>
        <w:t xml:space="preserve"> 2017</w:t>
      </w:r>
    </w:p>
    <w:p w14:paraId="342777E4" w14:textId="77777777" w:rsidR="00271773" w:rsidRPr="00EF22B7" w:rsidRDefault="00271773" w:rsidP="00271773">
      <w:pPr>
        <w:pStyle w:val="ListParagraph"/>
        <w:numPr>
          <w:ilvl w:val="0"/>
          <w:numId w:val="3"/>
        </w:numPr>
        <w:ind w:left="360"/>
        <w:rPr>
          <w:rFonts w:ascii="Arial" w:hAnsi="Arial" w:cs="Arial"/>
          <w:sz w:val="22"/>
          <w:szCs w:val="22"/>
        </w:rPr>
      </w:pPr>
      <w:r w:rsidRPr="00EF22B7">
        <w:rPr>
          <w:rFonts w:ascii="Arial" w:hAnsi="Arial" w:cs="Arial"/>
          <w:sz w:val="22"/>
          <w:szCs w:val="22"/>
        </w:rPr>
        <w:t xml:space="preserve">Aging Course lecture, Mount Desert Island Biological Laboratories, </w:t>
      </w:r>
      <w:r>
        <w:rPr>
          <w:rFonts w:ascii="Arial" w:hAnsi="Arial" w:cs="Arial"/>
          <w:sz w:val="22"/>
          <w:szCs w:val="22"/>
        </w:rPr>
        <w:t xml:space="preserve">Bar Harbor, ME, </w:t>
      </w:r>
      <w:r w:rsidRPr="00EF22B7">
        <w:rPr>
          <w:rFonts w:ascii="Arial" w:hAnsi="Arial" w:cs="Arial"/>
          <w:sz w:val="22"/>
          <w:szCs w:val="22"/>
        </w:rPr>
        <w:t>June 2016</w:t>
      </w:r>
    </w:p>
    <w:p w14:paraId="11EEA00A" w14:textId="77777777" w:rsidR="00271773" w:rsidRPr="00EF22B7" w:rsidRDefault="00271773" w:rsidP="00271773">
      <w:pPr>
        <w:pStyle w:val="ListParagraph"/>
        <w:numPr>
          <w:ilvl w:val="0"/>
          <w:numId w:val="3"/>
        </w:numPr>
        <w:ind w:left="360"/>
        <w:rPr>
          <w:rFonts w:ascii="Arial" w:hAnsi="Arial" w:cs="Arial"/>
          <w:sz w:val="22"/>
          <w:szCs w:val="22"/>
        </w:rPr>
      </w:pPr>
      <w:r w:rsidRPr="00EF22B7">
        <w:rPr>
          <w:rFonts w:ascii="Arial" w:hAnsi="Arial" w:cs="Arial"/>
          <w:sz w:val="22"/>
          <w:szCs w:val="22"/>
        </w:rPr>
        <w:t>American Aging Association Meeting, Seattle,</w:t>
      </w:r>
      <w:r>
        <w:rPr>
          <w:rFonts w:ascii="Arial" w:hAnsi="Arial" w:cs="Arial"/>
          <w:sz w:val="22"/>
          <w:szCs w:val="22"/>
        </w:rPr>
        <w:t xml:space="preserve"> WA,</w:t>
      </w:r>
      <w:r w:rsidRPr="00EF22B7">
        <w:rPr>
          <w:rFonts w:ascii="Arial" w:hAnsi="Arial" w:cs="Arial"/>
          <w:sz w:val="22"/>
          <w:szCs w:val="22"/>
        </w:rPr>
        <w:t xml:space="preserve"> June 2016</w:t>
      </w:r>
    </w:p>
    <w:p w14:paraId="0B3031DA"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sz w:val="22"/>
          <w:szCs w:val="22"/>
        </w:rPr>
        <w:t xml:space="preserve">NIA </w:t>
      </w:r>
      <w:r w:rsidRPr="00EF22B7">
        <w:rPr>
          <w:rFonts w:ascii="Arial" w:hAnsi="Arial" w:cs="Arial"/>
          <w:noProof/>
          <w:sz w:val="22"/>
          <w:szCs w:val="22"/>
        </w:rPr>
        <w:t>Aging</w:t>
      </w:r>
      <w:r w:rsidRPr="00EF22B7">
        <w:rPr>
          <w:rFonts w:ascii="Arial" w:hAnsi="Arial" w:cs="Arial"/>
          <w:sz w:val="22"/>
          <w:szCs w:val="22"/>
        </w:rPr>
        <w:t xml:space="preserve"> course, Buck </w:t>
      </w:r>
      <w:r w:rsidRPr="00EF22B7">
        <w:rPr>
          <w:rFonts w:ascii="Arial" w:hAnsi="Arial" w:cs="Arial"/>
          <w:noProof/>
          <w:sz w:val="22"/>
          <w:szCs w:val="22"/>
        </w:rPr>
        <w:t>Institute</w:t>
      </w:r>
      <w:r>
        <w:rPr>
          <w:rFonts w:ascii="Arial" w:hAnsi="Arial" w:cs="Arial"/>
          <w:noProof/>
          <w:sz w:val="22"/>
          <w:szCs w:val="22"/>
        </w:rPr>
        <w:t>, Novato, CA,</w:t>
      </w:r>
      <w:r w:rsidRPr="00EF22B7">
        <w:rPr>
          <w:rFonts w:ascii="Arial" w:hAnsi="Arial" w:cs="Arial"/>
          <w:sz w:val="22"/>
          <w:szCs w:val="22"/>
        </w:rPr>
        <w:t xml:space="preserve"> June 2015</w:t>
      </w:r>
    </w:p>
    <w:p w14:paraId="52F536C2"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sz w:val="22"/>
          <w:szCs w:val="22"/>
        </w:rPr>
        <w:t xml:space="preserve">American Aging Association </w:t>
      </w:r>
      <w:r w:rsidRPr="00EF22B7">
        <w:rPr>
          <w:rFonts w:ascii="Arial" w:hAnsi="Arial" w:cs="Arial"/>
          <w:noProof/>
          <w:sz w:val="22"/>
          <w:szCs w:val="22"/>
        </w:rPr>
        <w:t>meeting,</w:t>
      </w:r>
      <w:r w:rsidRPr="00EF22B7">
        <w:rPr>
          <w:rFonts w:ascii="Arial" w:hAnsi="Arial" w:cs="Arial"/>
          <w:sz w:val="22"/>
          <w:szCs w:val="22"/>
        </w:rPr>
        <w:t xml:space="preserve"> Marina Del Rey, </w:t>
      </w:r>
      <w:r>
        <w:rPr>
          <w:rFonts w:ascii="Arial" w:hAnsi="Arial" w:cs="Arial"/>
          <w:sz w:val="22"/>
          <w:szCs w:val="22"/>
        </w:rPr>
        <w:t xml:space="preserve">CA, </w:t>
      </w:r>
      <w:r w:rsidRPr="00EF22B7">
        <w:rPr>
          <w:rFonts w:ascii="Arial" w:hAnsi="Arial" w:cs="Arial"/>
          <w:sz w:val="22"/>
          <w:szCs w:val="22"/>
        </w:rPr>
        <w:t>May 2015</w:t>
      </w:r>
    </w:p>
    <w:p w14:paraId="3F8BACBB"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sz w:val="22"/>
          <w:szCs w:val="22"/>
        </w:rPr>
        <w:t>Microbiome and aging conference</w:t>
      </w:r>
      <w:r>
        <w:rPr>
          <w:rFonts w:ascii="Arial" w:hAnsi="Arial" w:cs="Arial"/>
          <w:sz w:val="22"/>
          <w:szCs w:val="22"/>
        </w:rPr>
        <w:t xml:space="preserve">, </w:t>
      </w:r>
      <w:r w:rsidRPr="00EF22B7">
        <w:rPr>
          <w:rFonts w:ascii="Arial" w:hAnsi="Arial" w:cs="Arial"/>
          <w:noProof/>
          <w:sz w:val="22"/>
          <w:szCs w:val="22"/>
        </w:rPr>
        <w:t>The University</w:t>
      </w:r>
      <w:r w:rsidRPr="00EF22B7">
        <w:rPr>
          <w:rFonts w:ascii="Arial" w:hAnsi="Arial" w:cs="Arial"/>
          <w:sz w:val="22"/>
          <w:szCs w:val="22"/>
        </w:rPr>
        <w:t xml:space="preserve"> of Texas, San Antonio,</w:t>
      </w:r>
      <w:r>
        <w:rPr>
          <w:rFonts w:ascii="Arial" w:hAnsi="Arial" w:cs="Arial"/>
          <w:sz w:val="22"/>
          <w:szCs w:val="22"/>
        </w:rPr>
        <w:t xml:space="preserve"> TX,</w:t>
      </w:r>
      <w:r w:rsidRPr="00EF22B7">
        <w:rPr>
          <w:rFonts w:ascii="Arial" w:hAnsi="Arial" w:cs="Arial"/>
          <w:sz w:val="22"/>
          <w:szCs w:val="22"/>
        </w:rPr>
        <w:t xml:space="preserve"> October 2014</w:t>
      </w:r>
    </w:p>
    <w:p w14:paraId="507824D6"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sz w:val="22"/>
          <w:szCs w:val="22"/>
        </w:rPr>
        <w:t>Workshop on Circadian clocks</w:t>
      </w:r>
      <w:r>
        <w:rPr>
          <w:rFonts w:ascii="Arial" w:hAnsi="Arial" w:cs="Arial"/>
          <w:sz w:val="22"/>
          <w:szCs w:val="22"/>
        </w:rPr>
        <w:t xml:space="preserve">, </w:t>
      </w:r>
      <w:r w:rsidRPr="00EF22B7">
        <w:rPr>
          <w:rFonts w:ascii="Arial" w:hAnsi="Arial" w:cs="Arial"/>
          <w:sz w:val="22"/>
          <w:szCs w:val="22"/>
        </w:rPr>
        <w:t xml:space="preserve">NIH </w:t>
      </w:r>
      <w:r w:rsidRPr="00EF22B7">
        <w:rPr>
          <w:rFonts w:ascii="Arial" w:hAnsi="Arial" w:cs="Arial"/>
          <w:noProof/>
          <w:sz w:val="22"/>
          <w:szCs w:val="22"/>
        </w:rPr>
        <w:t>Bethesda</w:t>
      </w:r>
      <w:r w:rsidRPr="00EF22B7">
        <w:rPr>
          <w:rFonts w:ascii="Arial" w:hAnsi="Arial" w:cs="Arial"/>
          <w:sz w:val="22"/>
          <w:szCs w:val="22"/>
        </w:rPr>
        <w:t xml:space="preserve">, </w:t>
      </w:r>
      <w:r>
        <w:rPr>
          <w:rFonts w:ascii="Arial" w:hAnsi="Arial" w:cs="Arial"/>
          <w:sz w:val="22"/>
          <w:szCs w:val="22"/>
        </w:rPr>
        <w:t xml:space="preserve">MD, </w:t>
      </w:r>
      <w:r w:rsidRPr="00EF22B7">
        <w:rPr>
          <w:rFonts w:ascii="Arial" w:hAnsi="Arial" w:cs="Arial"/>
          <w:sz w:val="22"/>
          <w:szCs w:val="22"/>
        </w:rPr>
        <w:t>February 2013</w:t>
      </w:r>
    </w:p>
    <w:p w14:paraId="2C2A0C19"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sz w:val="22"/>
          <w:szCs w:val="22"/>
        </w:rPr>
        <w:t>Caloric Restriction Society, San Francisco</w:t>
      </w:r>
      <w:r>
        <w:rPr>
          <w:rFonts w:ascii="Arial" w:hAnsi="Arial" w:cs="Arial"/>
          <w:sz w:val="22"/>
          <w:szCs w:val="22"/>
        </w:rPr>
        <w:t xml:space="preserve">, CA, </w:t>
      </w:r>
      <w:r w:rsidRPr="00EF22B7">
        <w:rPr>
          <w:rFonts w:ascii="Arial" w:hAnsi="Arial" w:cs="Arial"/>
          <w:sz w:val="22"/>
          <w:szCs w:val="22"/>
        </w:rPr>
        <w:t>June 2012</w:t>
      </w:r>
    </w:p>
    <w:p w14:paraId="1C7F68F8"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sz w:val="22"/>
          <w:szCs w:val="22"/>
        </w:rPr>
        <w:t xml:space="preserve"> ‘Frontiers in aging seminar series’</w:t>
      </w:r>
      <w:r>
        <w:rPr>
          <w:rFonts w:ascii="Arial" w:hAnsi="Arial" w:cs="Arial"/>
          <w:sz w:val="22"/>
          <w:szCs w:val="22"/>
        </w:rPr>
        <w:t xml:space="preserve">, </w:t>
      </w:r>
      <w:r w:rsidRPr="00EF22B7">
        <w:rPr>
          <w:rFonts w:ascii="Arial" w:hAnsi="Arial" w:cs="Arial"/>
          <w:sz w:val="22"/>
          <w:szCs w:val="22"/>
        </w:rPr>
        <w:t xml:space="preserve">Stanford University, </w:t>
      </w:r>
      <w:r>
        <w:rPr>
          <w:rFonts w:ascii="Arial" w:hAnsi="Arial" w:cs="Arial"/>
          <w:sz w:val="22"/>
          <w:szCs w:val="22"/>
        </w:rPr>
        <w:t xml:space="preserve">Palo Alto, CA, </w:t>
      </w:r>
      <w:r w:rsidRPr="00EF22B7">
        <w:rPr>
          <w:rFonts w:ascii="Arial" w:hAnsi="Arial" w:cs="Arial"/>
          <w:sz w:val="22"/>
          <w:szCs w:val="22"/>
        </w:rPr>
        <w:t>September 2012</w:t>
      </w:r>
    </w:p>
    <w:p w14:paraId="5DCCCC0D"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sz w:val="22"/>
          <w:szCs w:val="22"/>
        </w:rPr>
        <w:t>Nathan Shock Aging Center 2010 Conference on Aging, San Antonio, TX</w:t>
      </w:r>
      <w:r>
        <w:rPr>
          <w:rFonts w:ascii="Arial" w:hAnsi="Arial" w:cs="Arial"/>
          <w:sz w:val="22"/>
          <w:szCs w:val="22"/>
        </w:rPr>
        <w:t>,</w:t>
      </w:r>
      <w:r w:rsidRPr="00EF22B7">
        <w:rPr>
          <w:rFonts w:ascii="Arial" w:hAnsi="Arial" w:cs="Arial"/>
          <w:sz w:val="22"/>
          <w:szCs w:val="22"/>
        </w:rPr>
        <w:t xml:space="preserve"> October 2010.</w:t>
      </w:r>
    </w:p>
    <w:p w14:paraId="14BCEE69"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sz w:val="22"/>
          <w:szCs w:val="22"/>
        </w:rPr>
        <w:t>National Institute of Aging workshop, Circadian Clocks and Their Role in Aging: Molecular Mechanisms, Bethesda, MD</w:t>
      </w:r>
      <w:r>
        <w:rPr>
          <w:rFonts w:ascii="Arial" w:hAnsi="Arial" w:cs="Arial"/>
          <w:sz w:val="22"/>
          <w:szCs w:val="22"/>
        </w:rPr>
        <w:t xml:space="preserve">, </w:t>
      </w:r>
      <w:r w:rsidRPr="00EF22B7">
        <w:rPr>
          <w:rFonts w:ascii="Arial" w:hAnsi="Arial" w:cs="Arial"/>
          <w:sz w:val="22"/>
          <w:szCs w:val="22"/>
        </w:rPr>
        <w:t>June 2010</w:t>
      </w:r>
    </w:p>
    <w:p w14:paraId="2F12E3E6"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sz w:val="22"/>
          <w:szCs w:val="22"/>
        </w:rPr>
        <w:t>University of Michigan, Nathan Shock: Aging and TOR Signaling Conference</w:t>
      </w:r>
      <w:r>
        <w:rPr>
          <w:rFonts w:ascii="Arial" w:hAnsi="Arial" w:cs="Arial"/>
          <w:sz w:val="22"/>
          <w:szCs w:val="22"/>
        </w:rPr>
        <w:t xml:space="preserve">, </w:t>
      </w:r>
      <w:r w:rsidRPr="00EF22B7">
        <w:rPr>
          <w:rFonts w:ascii="Arial" w:hAnsi="Arial" w:cs="Arial"/>
          <w:sz w:val="22"/>
          <w:szCs w:val="22"/>
        </w:rPr>
        <w:t>Ann Arbor, MI, May 2010</w:t>
      </w:r>
    </w:p>
    <w:p w14:paraId="02BDB96A"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sz w:val="22"/>
          <w:szCs w:val="22"/>
        </w:rPr>
        <w:t xml:space="preserve">Keystone Symposium on aging, </w:t>
      </w:r>
      <w:r>
        <w:rPr>
          <w:rFonts w:ascii="Arial" w:hAnsi="Arial" w:cs="Arial"/>
          <w:sz w:val="22"/>
          <w:szCs w:val="22"/>
        </w:rPr>
        <w:t xml:space="preserve">Lake </w:t>
      </w:r>
      <w:r w:rsidRPr="00EF22B7">
        <w:rPr>
          <w:rFonts w:ascii="Arial" w:hAnsi="Arial" w:cs="Arial"/>
          <w:sz w:val="22"/>
          <w:szCs w:val="22"/>
        </w:rPr>
        <w:t>Tahoe, CA</w:t>
      </w:r>
      <w:r>
        <w:rPr>
          <w:rFonts w:ascii="Arial" w:hAnsi="Arial" w:cs="Arial"/>
          <w:sz w:val="22"/>
          <w:szCs w:val="22"/>
        </w:rPr>
        <w:t xml:space="preserve">, </w:t>
      </w:r>
      <w:r w:rsidRPr="00EF22B7">
        <w:rPr>
          <w:rFonts w:ascii="Arial" w:hAnsi="Arial" w:cs="Arial"/>
          <w:sz w:val="22"/>
          <w:szCs w:val="22"/>
        </w:rPr>
        <w:t>March 2010</w:t>
      </w:r>
    </w:p>
    <w:p w14:paraId="75B8D1BF"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sz w:val="22"/>
          <w:szCs w:val="22"/>
        </w:rPr>
        <w:t>Ellison Foundation Colloquium on the Biology of Aging, Ellison Medical Foundation, Woods Hole, MA</w:t>
      </w:r>
      <w:r>
        <w:rPr>
          <w:rFonts w:ascii="Arial" w:hAnsi="Arial" w:cs="Arial"/>
          <w:sz w:val="22"/>
          <w:szCs w:val="22"/>
        </w:rPr>
        <w:t xml:space="preserve">, </w:t>
      </w:r>
      <w:r w:rsidRPr="00EF22B7">
        <w:rPr>
          <w:rFonts w:ascii="Arial" w:hAnsi="Arial" w:cs="Arial"/>
          <w:sz w:val="22"/>
          <w:szCs w:val="22"/>
        </w:rPr>
        <w:t>August 2009</w:t>
      </w:r>
    </w:p>
    <w:p w14:paraId="4E538D7D"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sz w:val="22"/>
          <w:szCs w:val="22"/>
        </w:rPr>
        <w:t>NIA Summer Training Course in Experimental Aging Research. Buck Institute for Research on Aging</w:t>
      </w:r>
      <w:r>
        <w:rPr>
          <w:rFonts w:ascii="Arial" w:hAnsi="Arial" w:cs="Arial"/>
          <w:sz w:val="22"/>
          <w:szCs w:val="22"/>
        </w:rPr>
        <w:t>, Novato, CA,</w:t>
      </w:r>
      <w:r w:rsidRPr="00EF22B7">
        <w:rPr>
          <w:rFonts w:ascii="Arial" w:hAnsi="Arial" w:cs="Arial"/>
          <w:sz w:val="22"/>
          <w:szCs w:val="22"/>
        </w:rPr>
        <w:t xml:space="preserve"> June 14-18</w:t>
      </w:r>
      <w:r>
        <w:rPr>
          <w:rFonts w:ascii="Arial" w:hAnsi="Arial" w:cs="Arial"/>
          <w:sz w:val="22"/>
          <w:szCs w:val="22"/>
        </w:rPr>
        <w:t xml:space="preserve">, </w:t>
      </w:r>
      <w:r w:rsidRPr="00EF22B7">
        <w:rPr>
          <w:rFonts w:ascii="Arial" w:hAnsi="Arial" w:cs="Arial"/>
          <w:sz w:val="22"/>
          <w:szCs w:val="22"/>
        </w:rPr>
        <w:t>2009</w:t>
      </w:r>
    </w:p>
    <w:p w14:paraId="0956FF5A" w14:textId="77777777" w:rsidR="00A25083" w:rsidRPr="00EF22B7" w:rsidRDefault="00A25083" w:rsidP="00A25083">
      <w:pPr>
        <w:pStyle w:val="ListParagraph"/>
        <w:numPr>
          <w:ilvl w:val="0"/>
          <w:numId w:val="3"/>
        </w:numPr>
        <w:ind w:left="360"/>
        <w:rPr>
          <w:rFonts w:ascii="Arial" w:hAnsi="Arial" w:cs="Arial"/>
          <w:sz w:val="22"/>
          <w:szCs w:val="22"/>
        </w:rPr>
      </w:pPr>
      <w:r w:rsidRPr="00EF22B7">
        <w:rPr>
          <w:rFonts w:ascii="Arial" w:hAnsi="Arial" w:cs="Arial"/>
          <w:sz w:val="22"/>
          <w:szCs w:val="22"/>
        </w:rPr>
        <w:t>Sonoma State University Lifelong Education Class “21</w:t>
      </w:r>
      <w:r w:rsidRPr="00EF22B7">
        <w:rPr>
          <w:rFonts w:ascii="Arial" w:hAnsi="Arial" w:cs="Arial"/>
          <w:sz w:val="22"/>
          <w:szCs w:val="22"/>
          <w:vertAlign w:val="superscript"/>
        </w:rPr>
        <w:t>st</w:t>
      </w:r>
      <w:r w:rsidRPr="00EF22B7">
        <w:rPr>
          <w:rFonts w:ascii="Arial" w:hAnsi="Arial" w:cs="Arial"/>
          <w:sz w:val="22"/>
          <w:szCs w:val="22"/>
        </w:rPr>
        <w:t xml:space="preserve"> Century Genetics,” Buck Institute for Research on Aging</w:t>
      </w:r>
      <w:r>
        <w:rPr>
          <w:rFonts w:ascii="Arial" w:hAnsi="Arial" w:cs="Arial"/>
          <w:sz w:val="22"/>
          <w:szCs w:val="22"/>
        </w:rPr>
        <w:t xml:space="preserve">, Rohnert Park, CA, </w:t>
      </w:r>
      <w:r w:rsidRPr="00EF22B7">
        <w:rPr>
          <w:rFonts w:ascii="Arial" w:hAnsi="Arial" w:cs="Arial"/>
          <w:sz w:val="22"/>
          <w:szCs w:val="22"/>
        </w:rPr>
        <w:t>November 2008</w:t>
      </w:r>
    </w:p>
    <w:p w14:paraId="16BFD8C4" w14:textId="77777777" w:rsidR="00A25083" w:rsidRPr="00EF22B7" w:rsidRDefault="00A25083" w:rsidP="00A25083">
      <w:pPr>
        <w:pStyle w:val="ListParagraph"/>
        <w:numPr>
          <w:ilvl w:val="0"/>
          <w:numId w:val="3"/>
        </w:numPr>
        <w:autoSpaceDE w:val="0"/>
        <w:autoSpaceDN w:val="0"/>
        <w:adjustRightInd w:val="0"/>
        <w:ind w:left="360"/>
        <w:rPr>
          <w:rFonts w:ascii="Arial" w:hAnsi="Arial" w:cs="Arial"/>
          <w:sz w:val="22"/>
          <w:szCs w:val="22"/>
        </w:rPr>
      </w:pPr>
      <w:r w:rsidRPr="00EF22B7">
        <w:rPr>
          <w:rFonts w:ascii="Arial" w:hAnsi="Arial" w:cs="Arial"/>
          <w:sz w:val="22"/>
          <w:szCs w:val="22"/>
        </w:rPr>
        <w:t>Nathan Shock Center Conference on Aging, Nutrients and Aging. San Antonio, TX</w:t>
      </w:r>
      <w:r>
        <w:rPr>
          <w:rFonts w:ascii="Arial" w:hAnsi="Arial" w:cs="Arial"/>
          <w:sz w:val="22"/>
          <w:szCs w:val="22"/>
        </w:rPr>
        <w:t xml:space="preserve">, </w:t>
      </w:r>
      <w:r w:rsidRPr="00EF22B7">
        <w:rPr>
          <w:rFonts w:ascii="Arial" w:hAnsi="Arial" w:cs="Arial"/>
          <w:noProof/>
          <w:sz w:val="22"/>
          <w:szCs w:val="22"/>
        </w:rPr>
        <w:t>October,</w:t>
      </w:r>
      <w:r w:rsidRPr="00EF22B7">
        <w:rPr>
          <w:rFonts w:ascii="Arial" w:hAnsi="Arial" w:cs="Arial"/>
          <w:sz w:val="22"/>
          <w:szCs w:val="22"/>
        </w:rPr>
        <w:t xml:space="preserve"> 2006</w:t>
      </w:r>
    </w:p>
    <w:p w14:paraId="58EB8FB3" w14:textId="77777777" w:rsidR="00A25083" w:rsidRPr="00EF22B7" w:rsidRDefault="00A25083" w:rsidP="00A25083">
      <w:pPr>
        <w:pStyle w:val="ListParagraph"/>
        <w:numPr>
          <w:ilvl w:val="0"/>
          <w:numId w:val="3"/>
        </w:numPr>
        <w:autoSpaceDE w:val="0"/>
        <w:autoSpaceDN w:val="0"/>
        <w:adjustRightInd w:val="0"/>
        <w:ind w:left="360"/>
        <w:rPr>
          <w:rFonts w:ascii="Arial" w:hAnsi="Arial" w:cs="Arial"/>
          <w:sz w:val="22"/>
          <w:szCs w:val="22"/>
        </w:rPr>
      </w:pPr>
      <w:r w:rsidRPr="00EF22B7">
        <w:rPr>
          <w:rFonts w:ascii="Arial" w:hAnsi="Arial" w:cs="Arial"/>
          <w:sz w:val="22"/>
          <w:szCs w:val="22"/>
        </w:rPr>
        <w:t>NIA Summer Training Course in Experimental Aging Research</w:t>
      </w:r>
      <w:r>
        <w:rPr>
          <w:rFonts w:ascii="Arial" w:hAnsi="Arial" w:cs="Arial"/>
          <w:sz w:val="22"/>
          <w:szCs w:val="22"/>
        </w:rPr>
        <w:t>, Novato, CA,</w:t>
      </w:r>
      <w:r w:rsidRPr="00EF22B7">
        <w:rPr>
          <w:rFonts w:ascii="Arial" w:hAnsi="Arial" w:cs="Arial"/>
          <w:sz w:val="22"/>
          <w:szCs w:val="22"/>
        </w:rPr>
        <w:t xml:space="preserve"> June 2006</w:t>
      </w:r>
    </w:p>
    <w:p w14:paraId="5DDF19CC" w14:textId="77777777" w:rsidR="00C85EE9" w:rsidRDefault="00C85EE9" w:rsidP="00C85EE9">
      <w:pPr>
        <w:pStyle w:val="ListParagraph"/>
        <w:ind w:left="360"/>
        <w:rPr>
          <w:rFonts w:ascii="Arial" w:hAnsi="Arial" w:cs="Arial"/>
          <w:b/>
          <w:bCs/>
          <w:sz w:val="22"/>
          <w:szCs w:val="22"/>
        </w:rPr>
      </w:pPr>
    </w:p>
    <w:p w14:paraId="605DD216" w14:textId="2FD6F010" w:rsidR="00C85EE9" w:rsidRDefault="00C85EE9" w:rsidP="00C85EE9">
      <w:pPr>
        <w:pStyle w:val="ListParagraph"/>
        <w:ind w:left="360"/>
        <w:rPr>
          <w:rFonts w:ascii="Arial" w:hAnsi="Arial" w:cs="Arial"/>
          <w:b/>
          <w:bCs/>
          <w:sz w:val="22"/>
          <w:szCs w:val="22"/>
        </w:rPr>
      </w:pPr>
      <w:r w:rsidRPr="00C85EE9">
        <w:rPr>
          <w:rFonts w:ascii="Arial" w:hAnsi="Arial" w:cs="Arial"/>
          <w:b/>
          <w:bCs/>
          <w:sz w:val="22"/>
          <w:szCs w:val="22"/>
        </w:rPr>
        <w:t xml:space="preserve">International </w:t>
      </w:r>
      <w:r>
        <w:rPr>
          <w:rFonts w:ascii="Arial" w:hAnsi="Arial" w:cs="Arial"/>
          <w:b/>
          <w:bCs/>
          <w:sz w:val="22"/>
          <w:szCs w:val="22"/>
        </w:rPr>
        <w:t>Meetings</w:t>
      </w:r>
    </w:p>
    <w:p w14:paraId="5E0881D0" w14:textId="77777777" w:rsidR="00C85EE9" w:rsidRPr="00C85EE9" w:rsidRDefault="00C85EE9" w:rsidP="00C85EE9">
      <w:pPr>
        <w:pStyle w:val="ListParagraph"/>
        <w:ind w:left="360"/>
        <w:rPr>
          <w:rFonts w:ascii="Arial" w:hAnsi="Arial" w:cs="Arial"/>
          <w:b/>
          <w:bCs/>
          <w:sz w:val="22"/>
          <w:szCs w:val="22"/>
        </w:rPr>
      </w:pPr>
    </w:p>
    <w:p w14:paraId="220377B5" w14:textId="4BF2CFF9" w:rsidR="004464DB" w:rsidRPr="004464DB" w:rsidRDefault="00357B81" w:rsidP="004464DB">
      <w:pPr>
        <w:pStyle w:val="ListParagraph"/>
        <w:numPr>
          <w:ilvl w:val="0"/>
          <w:numId w:val="3"/>
        </w:numPr>
        <w:ind w:left="360"/>
        <w:rPr>
          <w:rFonts w:ascii="Arial" w:hAnsi="Arial" w:cs="Arial"/>
          <w:sz w:val="22"/>
          <w:szCs w:val="22"/>
        </w:rPr>
      </w:pPr>
      <w:r w:rsidRPr="00EF22B7">
        <w:rPr>
          <w:rFonts w:ascii="Arial" w:hAnsi="Arial" w:cs="Arial"/>
          <w:sz w:val="22"/>
          <w:szCs w:val="22"/>
        </w:rPr>
        <w:t>ARDD meeting, Copenhagen,</w:t>
      </w:r>
      <w:r w:rsidR="00DB3AA7">
        <w:rPr>
          <w:rFonts w:ascii="Arial" w:hAnsi="Arial" w:cs="Arial"/>
          <w:sz w:val="22"/>
          <w:szCs w:val="22"/>
        </w:rPr>
        <w:t xml:space="preserve"> Denmark,</w:t>
      </w:r>
      <w:r w:rsidRPr="00EF22B7">
        <w:rPr>
          <w:rFonts w:ascii="Arial" w:hAnsi="Arial" w:cs="Arial"/>
          <w:sz w:val="22"/>
          <w:szCs w:val="22"/>
        </w:rPr>
        <w:t xml:space="preserve"> Aug</w:t>
      </w:r>
      <w:r w:rsidR="001F1C6E">
        <w:rPr>
          <w:rFonts w:ascii="Arial" w:hAnsi="Arial" w:cs="Arial"/>
          <w:sz w:val="22"/>
          <w:szCs w:val="22"/>
        </w:rPr>
        <w:t>ust</w:t>
      </w:r>
      <w:r w:rsidRPr="00EF22B7">
        <w:rPr>
          <w:rFonts w:ascii="Arial" w:hAnsi="Arial" w:cs="Arial"/>
          <w:sz w:val="22"/>
          <w:szCs w:val="22"/>
        </w:rPr>
        <w:t xml:space="preserve"> 2024</w:t>
      </w:r>
      <w:r w:rsidR="004464DB">
        <w:rPr>
          <w:rFonts w:ascii="Arial" w:hAnsi="Arial" w:cs="Arial"/>
          <w:sz w:val="22"/>
          <w:szCs w:val="22"/>
        </w:rPr>
        <w:t xml:space="preserve"> </w:t>
      </w:r>
    </w:p>
    <w:p w14:paraId="5932D14C" w14:textId="71A95816" w:rsidR="00720086" w:rsidRPr="00EF22B7" w:rsidRDefault="00720086">
      <w:pPr>
        <w:pStyle w:val="ListParagraph"/>
        <w:numPr>
          <w:ilvl w:val="0"/>
          <w:numId w:val="3"/>
        </w:numPr>
        <w:ind w:left="360"/>
        <w:rPr>
          <w:rFonts w:ascii="Arial" w:hAnsi="Arial" w:cs="Arial"/>
          <w:sz w:val="22"/>
          <w:szCs w:val="22"/>
        </w:rPr>
      </w:pPr>
      <w:bookmarkStart w:id="11" w:name="_Hlk175915130"/>
      <w:bookmarkEnd w:id="6"/>
      <w:r w:rsidRPr="00EF22B7">
        <w:rPr>
          <w:rFonts w:ascii="Arial" w:hAnsi="Arial" w:cs="Arial"/>
          <w:sz w:val="22"/>
          <w:szCs w:val="22"/>
        </w:rPr>
        <w:t xml:space="preserve">India EMBO meeting, </w:t>
      </w:r>
      <w:r w:rsidR="007B6320">
        <w:rPr>
          <w:rFonts w:ascii="Arial" w:hAnsi="Arial" w:cs="Arial"/>
          <w:sz w:val="22"/>
          <w:szCs w:val="22"/>
        </w:rPr>
        <w:t xml:space="preserve">New Delhi, India, </w:t>
      </w:r>
      <w:r w:rsidRPr="00EF22B7">
        <w:rPr>
          <w:rFonts w:ascii="Arial" w:hAnsi="Arial" w:cs="Arial"/>
          <w:sz w:val="22"/>
          <w:szCs w:val="22"/>
        </w:rPr>
        <w:t>Jun</w:t>
      </w:r>
      <w:r w:rsidR="000D2090">
        <w:rPr>
          <w:rFonts w:ascii="Arial" w:hAnsi="Arial" w:cs="Arial"/>
          <w:sz w:val="22"/>
          <w:szCs w:val="22"/>
        </w:rPr>
        <w:t>e</w:t>
      </w:r>
      <w:r w:rsidRPr="00EF22B7">
        <w:rPr>
          <w:rFonts w:ascii="Arial" w:hAnsi="Arial" w:cs="Arial"/>
          <w:sz w:val="22"/>
          <w:szCs w:val="22"/>
        </w:rPr>
        <w:t xml:space="preserve"> 2024 </w:t>
      </w:r>
    </w:p>
    <w:bookmarkEnd w:id="11"/>
    <w:p w14:paraId="452ACE36" w14:textId="6F00F6CA" w:rsidR="0034188C" w:rsidRPr="00EF22B7" w:rsidRDefault="0034188C">
      <w:pPr>
        <w:pStyle w:val="ListParagraph"/>
        <w:numPr>
          <w:ilvl w:val="0"/>
          <w:numId w:val="3"/>
        </w:numPr>
        <w:ind w:left="360"/>
        <w:rPr>
          <w:rFonts w:ascii="Arial" w:hAnsi="Arial" w:cs="Arial"/>
          <w:sz w:val="22"/>
          <w:szCs w:val="22"/>
        </w:rPr>
      </w:pPr>
      <w:r w:rsidRPr="00EF22B7">
        <w:rPr>
          <w:rFonts w:ascii="Arial" w:hAnsi="Arial" w:cs="Arial"/>
          <w:sz w:val="22"/>
          <w:szCs w:val="22"/>
        </w:rPr>
        <w:t xml:space="preserve">Global Aging Summit, Buck Institute, </w:t>
      </w:r>
      <w:r w:rsidR="00E54596">
        <w:rPr>
          <w:rFonts w:ascii="Arial" w:hAnsi="Arial" w:cs="Arial"/>
          <w:sz w:val="22"/>
          <w:szCs w:val="22"/>
        </w:rPr>
        <w:t xml:space="preserve">Novato, CA, </w:t>
      </w:r>
      <w:r w:rsidRPr="00EF22B7">
        <w:rPr>
          <w:rFonts w:ascii="Arial" w:hAnsi="Arial" w:cs="Arial"/>
          <w:sz w:val="22"/>
          <w:szCs w:val="22"/>
        </w:rPr>
        <w:t>Dec</w:t>
      </w:r>
      <w:r w:rsidR="00961FB5">
        <w:rPr>
          <w:rFonts w:ascii="Arial" w:hAnsi="Arial" w:cs="Arial"/>
          <w:sz w:val="22"/>
          <w:szCs w:val="22"/>
        </w:rPr>
        <w:t>ember</w:t>
      </w:r>
      <w:r w:rsidRPr="00EF22B7">
        <w:rPr>
          <w:rFonts w:ascii="Arial" w:hAnsi="Arial" w:cs="Arial"/>
          <w:sz w:val="22"/>
          <w:szCs w:val="22"/>
        </w:rPr>
        <w:t xml:space="preserve"> 2023</w:t>
      </w:r>
    </w:p>
    <w:p w14:paraId="1FFCC412" w14:textId="52D85253" w:rsidR="00C852DC" w:rsidRDefault="00C852DC">
      <w:pPr>
        <w:pStyle w:val="ListParagraph"/>
        <w:numPr>
          <w:ilvl w:val="0"/>
          <w:numId w:val="3"/>
        </w:numPr>
        <w:ind w:left="360"/>
        <w:rPr>
          <w:rFonts w:ascii="Arial" w:hAnsi="Arial" w:cs="Arial"/>
          <w:sz w:val="22"/>
          <w:szCs w:val="22"/>
        </w:rPr>
      </w:pPr>
      <w:r w:rsidRPr="00EF22B7">
        <w:rPr>
          <w:rFonts w:ascii="Arial" w:hAnsi="Arial" w:cs="Arial"/>
          <w:sz w:val="22"/>
          <w:szCs w:val="22"/>
        </w:rPr>
        <w:t>5</w:t>
      </w:r>
      <w:r w:rsidRPr="00EF22B7">
        <w:rPr>
          <w:rFonts w:ascii="Arial" w:hAnsi="Arial" w:cs="Arial"/>
          <w:sz w:val="22"/>
          <w:szCs w:val="22"/>
          <w:vertAlign w:val="superscript"/>
        </w:rPr>
        <w:t>th</w:t>
      </w:r>
      <w:r w:rsidRPr="00EF22B7">
        <w:rPr>
          <w:rFonts w:ascii="Arial" w:hAnsi="Arial" w:cs="Arial"/>
          <w:sz w:val="22"/>
          <w:szCs w:val="22"/>
        </w:rPr>
        <w:t xml:space="preserve"> Annual </w:t>
      </w:r>
      <w:proofErr w:type="gramStart"/>
      <w:r w:rsidRPr="00EF22B7">
        <w:rPr>
          <w:rFonts w:ascii="Arial" w:hAnsi="Arial" w:cs="Arial"/>
          <w:sz w:val="22"/>
          <w:szCs w:val="22"/>
        </w:rPr>
        <w:t>Age Related</w:t>
      </w:r>
      <w:proofErr w:type="gramEnd"/>
      <w:r w:rsidRPr="00EF22B7">
        <w:rPr>
          <w:rFonts w:ascii="Arial" w:hAnsi="Arial" w:cs="Arial"/>
          <w:sz w:val="22"/>
          <w:szCs w:val="22"/>
        </w:rPr>
        <w:t xml:space="preserve"> Disease Therapeutics Summit, </w:t>
      </w:r>
      <w:r w:rsidR="0025600E">
        <w:rPr>
          <w:rFonts w:ascii="Arial" w:hAnsi="Arial" w:cs="Arial"/>
          <w:sz w:val="22"/>
          <w:szCs w:val="22"/>
        </w:rPr>
        <w:t xml:space="preserve">San Francisco, CA, </w:t>
      </w:r>
      <w:r w:rsidRPr="00EF22B7">
        <w:rPr>
          <w:rFonts w:ascii="Arial" w:hAnsi="Arial" w:cs="Arial"/>
          <w:sz w:val="22"/>
          <w:szCs w:val="22"/>
        </w:rPr>
        <w:t>May-June 2023</w:t>
      </w:r>
    </w:p>
    <w:bookmarkEnd w:id="7"/>
    <w:p w14:paraId="506D2193" w14:textId="27F56943" w:rsidR="00120B7A" w:rsidRPr="00EF22B7" w:rsidRDefault="00120B7A">
      <w:pPr>
        <w:pStyle w:val="ListParagraph"/>
        <w:numPr>
          <w:ilvl w:val="0"/>
          <w:numId w:val="3"/>
        </w:numPr>
        <w:ind w:left="360"/>
        <w:rPr>
          <w:rFonts w:ascii="Arial" w:hAnsi="Arial" w:cs="Arial"/>
          <w:sz w:val="22"/>
          <w:szCs w:val="22"/>
        </w:rPr>
      </w:pPr>
      <w:r w:rsidRPr="00EF22B7">
        <w:rPr>
          <w:rFonts w:ascii="Arial" w:hAnsi="Arial" w:cs="Arial"/>
          <w:sz w:val="22"/>
          <w:szCs w:val="22"/>
        </w:rPr>
        <w:t>Global Longevity Federation, Dubai, UAE May 2023</w:t>
      </w:r>
    </w:p>
    <w:p w14:paraId="560D077C" w14:textId="121636C9" w:rsidR="000E6BE6" w:rsidRDefault="000E6BE6">
      <w:pPr>
        <w:pStyle w:val="ListParagraph"/>
        <w:numPr>
          <w:ilvl w:val="0"/>
          <w:numId w:val="3"/>
        </w:numPr>
        <w:ind w:left="360"/>
        <w:rPr>
          <w:rFonts w:ascii="Arial" w:hAnsi="Arial" w:cs="Arial"/>
          <w:sz w:val="22"/>
          <w:szCs w:val="22"/>
        </w:rPr>
      </w:pPr>
      <w:r w:rsidRPr="00EF22B7">
        <w:rPr>
          <w:rFonts w:ascii="Arial" w:hAnsi="Arial" w:cs="Arial"/>
          <w:sz w:val="22"/>
          <w:szCs w:val="22"/>
        </w:rPr>
        <w:t xml:space="preserve">CSHL Molecular Mechanisms of Aging Meeting, Cold Spring Harbor, </w:t>
      </w:r>
      <w:r w:rsidR="00B235F3">
        <w:rPr>
          <w:rFonts w:ascii="Arial" w:hAnsi="Arial" w:cs="Arial"/>
          <w:sz w:val="22"/>
          <w:szCs w:val="22"/>
        </w:rPr>
        <w:t xml:space="preserve">NY, </w:t>
      </w:r>
      <w:r w:rsidRPr="00EF22B7">
        <w:rPr>
          <w:rFonts w:ascii="Arial" w:hAnsi="Arial" w:cs="Arial"/>
          <w:sz w:val="22"/>
          <w:szCs w:val="22"/>
        </w:rPr>
        <w:t>September 2022</w:t>
      </w:r>
    </w:p>
    <w:bookmarkEnd w:id="8"/>
    <w:p w14:paraId="17CE2965" w14:textId="0AD53D4F" w:rsidR="00D95A22" w:rsidRPr="00EF22B7" w:rsidRDefault="00EF77C9">
      <w:pPr>
        <w:pStyle w:val="ListParagraph"/>
        <w:numPr>
          <w:ilvl w:val="0"/>
          <w:numId w:val="3"/>
        </w:numPr>
        <w:ind w:left="360"/>
        <w:rPr>
          <w:rFonts w:ascii="Arial" w:hAnsi="Arial" w:cs="Arial"/>
          <w:sz w:val="22"/>
          <w:szCs w:val="22"/>
        </w:rPr>
      </w:pPr>
      <w:r w:rsidRPr="00EF22B7">
        <w:rPr>
          <w:rFonts w:ascii="Arial" w:hAnsi="Arial" w:cs="Arial"/>
          <w:i/>
          <w:sz w:val="22"/>
          <w:szCs w:val="22"/>
        </w:rPr>
        <w:t xml:space="preserve">C. </w:t>
      </w:r>
      <w:proofErr w:type="gramStart"/>
      <w:r w:rsidRPr="00EF22B7">
        <w:rPr>
          <w:rFonts w:ascii="Arial" w:hAnsi="Arial" w:cs="Arial"/>
          <w:i/>
          <w:sz w:val="22"/>
          <w:szCs w:val="22"/>
        </w:rPr>
        <w:t>elegans</w:t>
      </w:r>
      <w:proofErr w:type="gramEnd"/>
      <w:r w:rsidRPr="00EF22B7">
        <w:rPr>
          <w:rFonts w:ascii="Arial" w:hAnsi="Arial" w:cs="Arial"/>
          <w:sz w:val="22"/>
          <w:szCs w:val="22"/>
        </w:rPr>
        <w:t xml:space="preserve"> Stress and Aging</w:t>
      </w:r>
      <w:r>
        <w:rPr>
          <w:rFonts w:ascii="Arial" w:hAnsi="Arial" w:cs="Arial"/>
          <w:sz w:val="22"/>
          <w:szCs w:val="22"/>
        </w:rPr>
        <w:t xml:space="preserve">, </w:t>
      </w:r>
      <w:r w:rsidR="00D95A22" w:rsidRPr="00EF22B7">
        <w:rPr>
          <w:rFonts w:ascii="Arial" w:hAnsi="Arial" w:cs="Arial"/>
          <w:sz w:val="22"/>
          <w:szCs w:val="22"/>
        </w:rPr>
        <w:t xml:space="preserve">University of Wisconsin, </w:t>
      </w:r>
      <w:r w:rsidR="00072C5E">
        <w:rPr>
          <w:rFonts w:ascii="Arial" w:hAnsi="Arial" w:cs="Arial"/>
          <w:sz w:val="22"/>
          <w:szCs w:val="22"/>
        </w:rPr>
        <w:t xml:space="preserve">Madison, WI, </w:t>
      </w:r>
      <w:r w:rsidR="00D95A22" w:rsidRPr="00EF22B7">
        <w:rPr>
          <w:rFonts w:ascii="Arial" w:hAnsi="Arial" w:cs="Arial"/>
          <w:sz w:val="22"/>
          <w:szCs w:val="22"/>
        </w:rPr>
        <w:t>June 2018</w:t>
      </w:r>
    </w:p>
    <w:bookmarkEnd w:id="9"/>
    <w:p w14:paraId="01177A59" w14:textId="2183039C" w:rsidR="00E63541" w:rsidRPr="00EF22B7" w:rsidRDefault="00E63541">
      <w:pPr>
        <w:pStyle w:val="ListParagraph"/>
        <w:numPr>
          <w:ilvl w:val="0"/>
          <w:numId w:val="3"/>
        </w:numPr>
        <w:ind w:left="360"/>
        <w:rPr>
          <w:rFonts w:ascii="Arial" w:hAnsi="Arial" w:cs="Arial"/>
          <w:sz w:val="22"/>
          <w:szCs w:val="22"/>
        </w:rPr>
      </w:pPr>
      <w:r w:rsidRPr="00EF22B7">
        <w:rPr>
          <w:rFonts w:ascii="Arial" w:hAnsi="Arial" w:cs="Arial"/>
          <w:sz w:val="22"/>
          <w:szCs w:val="22"/>
        </w:rPr>
        <w:t>Genetics of Aging meeting</w:t>
      </w:r>
      <w:r w:rsidR="008B1657">
        <w:rPr>
          <w:rFonts w:ascii="Arial" w:hAnsi="Arial" w:cs="Arial"/>
          <w:sz w:val="22"/>
          <w:szCs w:val="22"/>
        </w:rPr>
        <w:t xml:space="preserve">, </w:t>
      </w:r>
      <w:r w:rsidR="00D82898" w:rsidRPr="00EF22B7">
        <w:rPr>
          <w:rFonts w:ascii="Arial" w:hAnsi="Arial" w:cs="Arial"/>
          <w:sz w:val="22"/>
          <w:szCs w:val="22"/>
        </w:rPr>
        <w:t xml:space="preserve">CSHL, </w:t>
      </w:r>
      <w:r w:rsidR="008B1657">
        <w:rPr>
          <w:rFonts w:ascii="Arial" w:hAnsi="Arial" w:cs="Arial"/>
          <w:sz w:val="22"/>
          <w:szCs w:val="22"/>
        </w:rPr>
        <w:t xml:space="preserve">Cold Spring Harbor, NY, </w:t>
      </w:r>
      <w:r w:rsidRPr="00EF22B7">
        <w:rPr>
          <w:rFonts w:ascii="Arial" w:hAnsi="Arial" w:cs="Arial"/>
          <w:sz w:val="22"/>
          <w:szCs w:val="22"/>
        </w:rPr>
        <w:t>October 2012</w:t>
      </w:r>
    </w:p>
    <w:p w14:paraId="340EEB80" w14:textId="77777777" w:rsidR="00A06D95" w:rsidRPr="00EF22B7" w:rsidRDefault="00A06D95">
      <w:pPr>
        <w:pStyle w:val="ListParagraph"/>
        <w:numPr>
          <w:ilvl w:val="0"/>
          <w:numId w:val="3"/>
        </w:numPr>
        <w:ind w:left="360"/>
        <w:rPr>
          <w:rFonts w:ascii="Arial" w:hAnsi="Arial" w:cs="Arial"/>
          <w:sz w:val="22"/>
          <w:szCs w:val="22"/>
        </w:rPr>
      </w:pPr>
      <w:r w:rsidRPr="00EF22B7">
        <w:rPr>
          <w:rFonts w:ascii="Arial" w:hAnsi="Arial" w:cs="Arial"/>
          <w:sz w:val="22"/>
          <w:szCs w:val="22"/>
        </w:rPr>
        <w:t>Gerontological Society of America,</w:t>
      </w:r>
      <w:r w:rsidR="007E513D" w:rsidRPr="00EF22B7">
        <w:rPr>
          <w:rFonts w:ascii="Arial" w:hAnsi="Arial" w:cs="Arial"/>
          <w:sz w:val="22"/>
          <w:szCs w:val="22"/>
        </w:rPr>
        <w:t xml:space="preserve"> New Orleans</w:t>
      </w:r>
      <w:r w:rsidR="002C185E" w:rsidRPr="00EF22B7">
        <w:rPr>
          <w:rFonts w:ascii="Arial" w:hAnsi="Arial" w:cs="Arial"/>
          <w:sz w:val="22"/>
          <w:szCs w:val="22"/>
        </w:rPr>
        <w:t>, LA.</w:t>
      </w:r>
      <w:r w:rsidR="007E513D" w:rsidRPr="00EF22B7">
        <w:rPr>
          <w:rFonts w:ascii="Arial" w:hAnsi="Arial" w:cs="Arial"/>
          <w:sz w:val="22"/>
          <w:szCs w:val="22"/>
        </w:rPr>
        <w:t xml:space="preserve"> November 2010</w:t>
      </w:r>
    </w:p>
    <w:p w14:paraId="3C8AF906" w14:textId="7A035EAF" w:rsidR="00BC4CEA" w:rsidRPr="00EF22B7" w:rsidRDefault="00BC4CEA">
      <w:pPr>
        <w:pStyle w:val="ListParagraph"/>
        <w:numPr>
          <w:ilvl w:val="0"/>
          <w:numId w:val="3"/>
        </w:numPr>
        <w:ind w:left="360"/>
        <w:rPr>
          <w:rFonts w:ascii="Arial" w:hAnsi="Arial" w:cs="Arial"/>
          <w:sz w:val="22"/>
          <w:szCs w:val="22"/>
        </w:rPr>
      </w:pPr>
      <w:r w:rsidRPr="00EF22B7">
        <w:rPr>
          <w:rFonts w:ascii="Arial" w:hAnsi="Arial" w:cs="Arial"/>
          <w:sz w:val="22"/>
          <w:szCs w:val="22"/>
        </w:rPr>
        <w:t>Buck Institute symposium on systems biology of aging. Buck Institute for Age Research</w:t>
      </w:r>
      <w:r w:rsidR="002526F6">
        <w:rPr>
          <w:rFonts w:ascii="Arial" w:hAnsi="Arial" w:cs="Arial"/>
          <w:sz w:val="22"/>
          <w:szCs w:val="22"/>
        </w:rPr>
        <w:t>, Novato, CA,</w:t>
      </w:r>
      <w:r w:rsidRPr="00EF22B7">
        <w:rPr>
          <w:rFonts w:ascii="Arial" w:hAnsi="Arial" w:cs="Arial"/>
          <w:sz w:val="22"/>
          <w:szCs w:val="22"/>
        </w:rPr>
        <w:t xml:space="preserve"> November 2009</w:t>
      </w:r>
    </w:p>
    <w:p w14:paraId="2799EA82" w14:textId="7DE4AC60" w:rsidR="00976C98" w:rsidRPr="00EF22B7" w:rsidRDefault="0098224D">
      <w:pPr>
        <w:pStyle w:val="ListParagraph"/>
        <w:numPr>
          <w:ilvl w:val="0"/>
          <w:numId w:val="3"/>
        </w:numPr>
        <w:ind w:left="360"/>
        <w:rPr>
          <w:rFonts w:ascii="Arial" w:hAnsi="Arial" w:cs="Arial"/>
          <w:sz w:val="22"/>
          <w:szCs w:val="22"/>
        </w:rPr>
      </w:pPr>
      <w:r w:rsidRPr="00EF22B7">
        <w:rPr>
          <w:rFonts w:ascii="Arial" w:hAnsi="Arial" w:cs="Arial"/>
          <w:sz w:val="22"/>
          <w:szCs w:val="22"/>
        </w:rPr>
        <w:t>A</w:t>
      </w:r>
      <w:r w:rsidR="004B541B" w:rsidRPr="00EF22B7">
        <w:rPr>
          <w:rFonts w:ascii="Arial" w:hAnsi="Arial" w:cs="Arial"/>
          <w:sz w:val="22"/>
          <w:szCs w:val="22"/>
        </w:rPr>
        <w:t xml:space="preserve">merican Geriatric </w:t>
      </w:r>
      <w:r w:rsidR="00FA21AA" w:rsidRPr="00EF22B7">
        <w:rPr>
          <w:rFonts w:ascii="Arial" w:hAnsi="Arial" w:cs="Arial"/>
          <w:sz w:val="22"/>
          <w:szCs w:val="22"/>
        </w:rPr>
        <w:t>Society</w:t>
      </w:r>
      <w:r w:rsidR="004B541B" w:rsidRPr="00EF22B7">
        <w:rPr>
          <w:rFonts w:ascii="Arial" w:hAnsi="Arial" w:cs="Arial"/>
          <w:sz w:val="22"/>
          <w:szCs w:val="22"/>
        </w:rPr>
        <w:t xml:space="preserve"> Symposium, </w:t>
      </w:r>
      <w:r w:rsidR="00D6399D" w:rsidRPr="00EF22B7">
        <w:rPr>
          <w:rFonts w:ascii="Arial" w:hAnsi="Arial" w:cs="Arial"/>
          <w:sz w:val="22"/>
          <w:szCs w:val="22"/>
        </w:rPr>
        <w:t>American Aging Association 38th Annual Conference, Scottsdale, AZ</w:t>
      </w:r>
      <w:r w:rsidR="00D81BFB">
        <w:rPr>
          <w:rFonts w:ascii="Arial" w:hAnsi="Arial" w:cs="Arial"/>
          <w:sz w:val="22"/>
          <w:szCs w:val="22"/>
        </w:rPr>
        <w:t xml:space="preserve">, </w:t>
      </w:r>
      <w:r w:rsidR="00D6399D" w:rsidRPr="00EF22B7">
        <w:rPr>
          <w:rFonts w:ascii="Arial" w:hAnsi="Arial" w:cs="Arial"/>
          <w:sz w:val="22"/>
          <w:szCs w:val="22"/>
        </w:rPr>
        <w:t>May 2009</w:t>
      </w:r>
    </w:p>
    <w:p w14:paraId="56C651E5" w14:textId="190A60E1" w:rsidR="00976C98" w:rsidRPr="00EF22B7" w:rsidRDefault="00976C98">
      <w:pPr>
        <w:pStyle w:val="ListParagraph"/>
        <w:numPr>
          <w:ilvl w:val="0"/>
          <w:numId w:val="3"/>
        </w:numPr>
        <w:ind w:left="360"/>
        <w:rPr>
          <w:rFonts w:ascii="Arial" w:hAnsi="Arial" w:cs="Arial"/>
          <w:sz w:val="22"/>
          <w:szCs w:val="22"/>
        </w:rPr>
      </w:pPr>
      <w:r w:rsidRPr="00EF22B7">
        <w:rPr>
          <w:rFonts w:ascii="Arial" w:hAnsi="Arial" w:cs="Arial"/>
          <w:iCs/>
          <w:sz w:val="22"/>
          <w:szCs w:val="22"/>
        </w:rPr>
        <w:t xml:space="preserve">IPSEN </w:t>
      </w:r>
      <w:r w:rsidR="009F1F4B" w:rsidRPr="00EF22B7">
        <w:rPr>
          <w:rFonts w:ascii="Arial" w:hAnsi="Arial" w:cs="Arial"/>
          <w:iCs/>
          <w:noProof/>
          <w:sz w:val="22"/>
          <w:szCs w:val="22"/>
        </w:rPr>
        <w:t>F</w:t>
      </w:r>
      <w:r w:rsidRPr="00EF22B7">
        <w:rPr>
          <w:rFonts w:ascii="Arial" w:hAnsi="Arial" w:cs="Arial"/>
          <w:iCs/>
          <w:noProof/>
          <w:sz w:val="22"/>
          <w:szCs w:val="22"/>
        </w:rPr>
        <w:t>oundation</w:t>
      </w:r>
      <w:r w:rsidRPr="00EF22B7">
        <w:rPr>
          <w:rFonts w:ascii="Arial" w:hAnsi="Arial" w:cs="Arial"/>
          <w:iCs/>
          <w:sz w:val="22"/>
          <w:szCs w:val="22"/>
        </w:rPr>
        <w:t xml:space="preserve"> conference, Salk Institute</w:t>
      </w:r>
      <w:r w:rsidR="004B54A7">
        <w:rPr>
          <w:rFonts w:ascii="Arial" w:hAnsi="Arial" w:cs="Arial"/>
          <w:iCs/>
          <w:sz w:val="22"/>
          <w:szCs w:val="22"/>
        </w:rPr>
        <w:t>, San Diego, CA</w:t>
      </w:r>
      <w:r w:rsidR="006F403E">
        <w:rPr>
          <w:rFonts w:ascii="Arial" w:hAnsi="Arial" w:cs="Arial"/>
          <w:iCs/>
          <w:sz w:val="22"/>
          <w:szCs w:val="22"/>
        </w:rPr>
        <w:t>,</w:t>
      </w:r>
      <w:r w:rsidRPr="00EF22B7">
        <w:rPr>
          <w:rFonts w:ascii="Arial" w:hAnsi="Arial" w:cs="Arial"/>
          <w:iCs/>
          <w:sz w:val="22"/>
          <w:szCs w:val="22"/>
        </w:rPr>
        <w:t xml:space="preserve"> Jan</w:t>
      </w:r>
      <w:r w:rsidR="00493563" w:rsidRPr="00EF22B7">
        <w:rPr>
          <w:rFonts w:ascii="Arial" w:hAnsi="Arial" w:cs="Arial"/>
          <w:iCs/>
          <w:sz w:val="22"/>
          <w:szCs w:val="22"/>
        </w:rPr>
        <w:t>uary</w:t>
      </w:r>
      <w:r w:rsidRPr="00EF22B7">
        <w:rPr>
          <w:rFonts w:ascii="Arial" w:hAnsi="Arial" w:cs="Arial"/>
          <w:iCs/>
          <w:sz w:val="22"/>
          <w:szCs w:val="22"/>
        </w:rPr>
        <w:t xml:space="preserve"> 2009</w:t>
      </w:r>
    </w:p>
    <w:p w14:paraId="278398F1" w14:textId="1BC93F9E" w:rsidR="00A23A16" w:rsidRPr="00EF22B7" w:rsidRDefault="00A23A16">
      <w:pPr>
        <w:pStyle w:val="ListParagraph"/>
        <w:numPr>
          <w:ilvl w:val="0"/>
          <w:numId w:val="3"/>
        </w:numPr>
        <w:ind w:left="360"/>
        <w:rPr>
          <w:rFonts w:ascii="Arial" w:hAnsi="Arial" w:cs="Arial"/>
          <w:sz w:val="22"/>
          <w:szCs w:val="22"/>
        </w:rPr>
      </w:pPr>
      <w:r w:rsidRPr="00EF22B7">
        <w:rPr>
          <w:rFonts w:ascii="Arial" w:hAnsi="Arial" w:cs="Arial"/>
          <w:sz w:val="22"/>
          <w:szCs w:val="22"/>
        </w:rPr>
        <w:t>Keystone Symposia on Molecular and Cellular Biology, Pathway</w:t>
      </w:r>
      <w:r w:rsidR="002C3C8F" w:rsidRPr="00EF22B7">
        <w:rPr>
          <w:rFonts w:ascii="Arial" w:hAnsi="Arial" w:cs="Arial"/>
          <w:sz w:val="22"/>
          <w:szCs w:val="22"/>
        </w:rPr>
        <w:t xml:space="preserve">s of Longevity, </w:t>
      </w:r>
      <w:r w:rsidRPr="00EF22B7">
        <w:rPr>
          <w:rFonts w:ascii="Arial" w:hAnsi="Arial" w:cs="Arial"/>
          <w:sz w:val="22"/>
          <w:szCs w:val="22"/>
        </w:rPr>
        <w:t>Copper Mountain R</w:t>
      </w:r>
      <w:r w:rsidR="00D92711" w:rsidRPr="00EF22B7">
        <w:rPr>
          <w:rFonts w:ascii="Arial" w:hAnsi="Arial" w:cs="Arial"/>
          <w:sz w:val="22"/>
          <w:szCs w:val="22"/>
        </w:rPr>
        <w:t>esort, Copper Mountain, CO</w:t>
      </w:r>
      <w:r w:rsidR="00523D46">
        <w:rPr>
          <w:rFonts w:ascii="Arial" w:hAnsi="Arial" w:cs="Arial"/>
          <w:sz w:val="22"/>
          <w:szCs w:val="22"/>
        </w:rPr>
        <w:t>,</w:t>
      </w:r>
      <w:r w:rsidR="002C3C8F" w:rsidRPr="00EF22B7">
        <w:rPr>
          <w:rFonts w:ascii="Arial" w:hAnsi="Arial" w:cs="Arial"/>
          <w:sz w:val="22"/>
          <w:szCs w:val="22"/>
        </w:rPr>
        <w:t xml:space="preserve"> March</w:t>
      </w:r>
      <w:r w:rsidR="00523D46">
        <w:rPr>
          <w:rFonts w:ascii="Arial" w:hAnsi="Arial" w:cs="Arial"/>
          <w:sz w:val="22"/>
          <w:szCs w:val="22"/>
        </w:rPr>
        <w:t>-</w:t>
      </w:r>
      <w:r w:rsidR="009C0D3A" w:rsidRPr="00EF22B7">
        <w:rPr>
          <w:rFonts w:ascii="Arial" w:hAnsi="Arial" w:cs="Arial"/>
          <w:sz w:val="22"/>
          <w:szCs w:val="22"/>
        </w:rPr>
        <w:t>April</w:t>
      </w:r>
      <w:r w:rsidR="002C3C8F" w:rsidRPr="00EF22B7">
        <w:rPr>
          <w:rFonts w:ascii="Arial" w:hAnsi="Arial" w:cs="Arial"/>
          <w:sz w:val="22"/>
          <w:szCs w:val="22"/>
        </w:rPr>
        <w:t xml:space="preserve"> 2008</w:t>
      </w:r>
    </w:p>
    <w:p w14:paraId="7E8F2E30" w14:textId="4613388D" w:rsidR="00976C98" w:rsidRPr="00EF22B7" w:rsidRDefault="001B2B22">
      <w:pPr>
        <w:pStyle w:val="ListParagraph"/>
        <w:numPr>
          <w:ilvl w:val="0"/>
          <w:numId w:val="3"/>
        </w:numPr>
        <w:ind w:left="360"/>
        <w:rPr>
          <w:rFonts w:ascii="Arial" w:hAnsi="Arial" w:cs="Arial"/>
          <w:sz w:val="22"/>
          <w:szCs w:val="22"/>
        </w:rPr>
      </w:pPr>
      <w:r w:rsidRPr="00EF22B7">
        <w:rPr>
          <w:rFonts w:ascii="Arial" w:hAnsi="Arial" w:cs="Arial"/>
          <w:sz w:val="22"/>
          <w:szCs w:val="22"/>
        </w:rPr>
        <w:t xml:space="preserve">Brain Diseases and Molecular Machines: Spotlights from Evolution, Development and Network </w:t>
      </w:r>
      <w:r w:rsidR="009F1F4B" w:rsidRPr="00EF22B7">
        <w:rPr>
          <w:rFonts w:ascii="Arial" w:hAnsi="Arial" w:cs="Arial"/>
          <w:noProof/>
          <w:sz w:val="22"/>
          <w:szCs w:val="22"/>
        </w:rPr>
        <w:t>B</w:t>
      </w:r>
      <w:r w:rsidRPr="00EF22B7">
        <w:rPr>
          <w:rFonts w:ascii="Arial" w:hAnsi="Arial" w:cs="Arial"/>
          <w:noProof/>
          <w:sz w:val="22"/>
          <w:szCs w:val="22"/>
        </w:rPr>
        <w:t>iology</w:t>
      </w:r>
      <w:r w:rsidRPr="00EF22B7">
        <w:rPr>
          <w:rFonts w:ascii="Arial" w:hAnsi="Arial" w:cs="Arial"/>
          <w:sz w:val="22"/>
          <w:szCs w:val="22"/>
        </w:rPr>
        <w:t>, Paris, France</w:t>
      </w:r>
      <w:r w:rsidR="00A4605D">
        <w:rPr>
          <w:rFonts w:ascii="Arial" w:hAnsi="Arial" w:cs="Arial"/>
          <w:sz w:val="22"/>
          <w:szCs w:val="22"/>
        </w:rPr>
        <w:t xml:space="preserve">, </w:t>
      </w:r>
      <w:r w:rsidR="009C0D3A" w:rsidRPr="00EF22B7">
        <w:rPr>
          <w:rFonts w:ascii="Arial" w:hAnsi="Arial" w:cs="Arial"/>
          <w:sz w:val="22"/>
          <w:szCs w:val="22"/>
        </w:rPr>
        <w:t>March</w:t>
      </w:r>
      <w:r w:rsidR="00A23A16" w:rsidRPr="00EF22B7">
        <w:rPr>
          <w:rFonts w:ascii="Arial" w:hAnsi="Arial" w:cs="Arial"/>
          <w:sz w:val="22"/>
          <w:szCs w:val="22"/>
        </w:rPr>
        <w:t xml:space="preserve"> 2008</w:t>
      </w:r>
    </w:p>
    <w:p w14:paraId="55EBE311" w14:textId="000CB37F" w:rsidR="00976C98" w:rsidRPr="00EF22B7" w:rsidRDefault="00976C98">
      <w:pPr>
        <w:pStyle w:val="ListParagraph"/>
        <w:numPr>
          <w:ilvl w:val="0"/>
          <w:numId w:val="3"/>
        </w:numPr>
        <w:ind w:left="360"/>
        <w:rPr>
          <w:rFonts w:ascii="Arial" w:hAnsi="Arial" w:cs="Arial"/>
          <w:sz w:val="22"/>
          <w:szCs w:val="22"/>
        </w:rPr>
      </w:pPr>
      <w:r w:rsidRPr="00EF22B7">
        <w:rPr>
          <w:rFonts w:ascii="Arial" w:hAnsi="Arial" w:cs="Arial"/>
          <w:sz w:val="22"/>
          <w:szCs w:val="22"/>
        </w:rPr>
        <w:lastRenderedPageBreak/>
        <w:t>Cold Spring Harbor Meeting on Genetics of Aging, Cold Spring Harbor</w:t>
      </w:r>
      <w:r w:rsidR="00FA78F0">
        <w:rPr>
          <w:rFonts w:ascii="Arial" w:hAnsi="Arial" w:cs="Arial"/>
          <w:sz w:val="22"/>
          <w:szCs w:val="22"/>
        </w:rPr>
        <w:t>, NY</w:t>
      </w:r>
      <w:r w:rsidR="00454D0C">
        <w:rPr>
          <w:rFonts w:ascii="Arial" w:hAnsi="Arial" w:cs="Arial"/>
          <w:sz w:val="22"/>
          <w:szCs w:val="22"/>
        </w:rPr>
        <w:t xml:space="preserve">, </w:t>
      </w:r>
      <w:r w:rsidR="009C0D3A">
        <w:rPr>
          <w:rFonts w:ascii="Arial" w:hAnsi="Arial" w:cs="Arial"/>
          <w:sz w:val="22"/>
          <w:szCs w:val="22"/>
        </w:rPr>
        <w:t>September</w:t>
      </w:r>
      <w:r w:rsidR="00454D0C">
        <w:rPr>
          <w:rFonts w:ascii="Arial" w:hAnsi="Arial" w:cs="Arial"/>
          <w:sz w:val="22"/>
          <w:szCs w:val="22"/>
        </w:rPr>
        <w:t xml:space="preserve"> </w:t>
      </w:r>
      <w:r w:rsidRPr="00EF22B7">
        <w:rPr>
          <w:rFonts w:ascii="Arial" w:hAnsi="Arial" w:cs="Arial"/>
          <w:sz w:val="22"/>
          <w:szCs w:val="22"/>
        </w:rPr>
        <w:t>2008</w:t>
      </w:r>
    </w:p>
    <w:p w14:paraId="5572F84A" w14:textId="5F8A77A9" w:rsidR="00A23A16" w:rsidRPr="00EF22B7" w:rsidRDefault="00A23A16">
      <w:pPr>
        <w:pStyle w:val="ListParagraph"/>
        <w:numPr>
          <w:ilvl w:val="0"/>
          <w:numId w:val="3"/>
        </w:numPr>
        <w:ind w:left="360"/>
        <w:rPr>
          <w:rFonts w:ascii="Arial" w:hAnsi="Arial" w:cs="Arial"/>
          <w:sz w:val="22"/>
          <w:szCs w:val="22"/>
        </w:rPr>
      </w:pPr>
      <w:r w:rsidRPr="00EF22B7">
        <w:rPr>
          <w:rFonts w:ascii="Arial" w:hAnsi="Arial" w:cs="Arial"/>
          <w:sz w:val="22"/>
          <w:szCs w:val="22"/>
        </w:rPr>
        <w:t>The Gerontological Society of America, 60th Annual Scientific Meeting, The Era of Global Aging:  Challenges and Opportunities</w:t>
      </w:r>
      <w:r w:rsidR="00D631FB">
        <w:rPr>
          <w:rFonts w:ascii="Arial" w:hAnsi="Arial" w:cs="Arial"/>
          <w:sz w:val="22"/>
          <w:szCs w:val="22"/>
        </w:rPr>
        <w:t>,</w:t>
      </w:r>
      <w:r w:rsidRPr="00EF22B7">
        <w:rPr>
          <w:rFonts w:ascii="Arial" w:hAnsi="Arial" w:cs="Arial"/>
          <w:sz w:val="22"/>
          <w:szCs w:val="22"/>
        </w:rPr>
        <w:t xml:space="preserve"> </w:t>
      </w:r>
      <w:r w:rsidR="00590F72">
        <w:rPr>
          <w:rFonts w:ascii="Arial" w:hAnsi="Arial" w:cs="Arial"/>
          <w:sz w:val="22"/>
          <w:szCs w:val="22"/>
        </w:rPr>
        <w:t xml:space="preserve">San Francisco, CA, </w:t>
      </w:r>
      <w:r w:rsidRPr="00EF22B7">
        <w:rPr>
          <w:rFonts w:ascii="Arial" w:hAnsi="Arial" w:cs="Arial"/>
          <w:sz w:val="22"/>
          <w:szCs w:val="22"/>
        </w:rPr>
        <w:t>November 2007</w:t>
      </w:r>
    </w:p>
    <w:p w14:paraId="09399548" w14:textId="7C065B87" w:rsidR="00976C98" w:rsidRPr="00EF22B7" w:rsidRDefault="00976C98">
      <w:pPr>
        <w:pStyle w:val="ListParagraph"/>
        <w:numPr>
          <w:ilvl w:val="0"/>
          <w:numId w:val="3"/>
        </w:numPr>
        <w:autoSpaceDE w:val="0"/>
        <w:autoSpaceDN w:val="0"/>
        <w:adjustRightInd w:val="0"/>
        <w:ind w:left="360"/>
        <w:rPr>
          <w:rFonts w:ascii="Arial" w:hAnsi="Arial" w:cs="Arial"/>
          <w:sz w:val="22"/>
          <w:szCs w:val="22"/>
        </w:rPr>
      </w:pPr>
      <w:r w:rsidRPr="00EF22B7">
        <w:rPr>
          <w:rFonts w:ascii="Arial" w:hAnsi="Arial" w:cs="Arial"/>
          <w:sz w:val="22"/>
          <w:szCs w:val="22"/>
        </w:rPr>
        <w:t>47</w:t>
      </w:r>
      <w:r w:rsidRPr="00EF22B7">
        <w:rPr>
          <w:rFonts w:ascii="Arial" w:hAnsi="Arial" w:cs="Arial"/>
          <w:sz w:val="22"/>
          <w:szCs w:val="22"/>
          <w:vertAlign w:val="superscript"/>
        </w:rPr>
        <w:t>th</w:t>
      </w:r>
      <w:r w:rsidRPr="00EF22B7">
        <w:rPr>
          <w:rFonts w:ascii="Arial" w:hAnsi="Arial" w:cs="Arial"/>
          <w:sz w:val="22"/>
          <w:szCs w:val="22"/>
        </w:rPr>
        <w:t xml:space="preserve"> Drosophila Meeting, </w:t>
      </w:r>
      <w:r w:rsidR="00053C32">
        <w:rPr>
          <w:rFonts w:ascii="Arial" w:hAnsi="Arial" w:cs="Arial"/>
          <w:sz w:val="22"/>
          <w:szCs w:val="22"/>
        </w:rPr>
        <w:t xml:space="preserve">San Diego, CA, March-April </w:t>
      </w:r>
      <w:r w:rsidRPr="00EF22B7">
        <w:rPr>
          <w:rFonts w:ascii="Arial" w:hAnsi="Arial" w:cs="Arial"/>
          <w:sz w:val="22"/>
          <w:szCs w:val="22"/>
        </w:rPr>
        <w:t>2005</w:t>
      </w:r>
    </w:p>
    <w:p w14:paraId="0120B20B" w14:textId="230D485A" w:rsidR="00976C98" w:rsidRPr="00EF22B7" w:rsidRDefault="00976C98">
      <w:pPr>
        <w:pStyle w:val="ListParagraph"/>
        <w:numPr>
          <w:ilvl w:val="0"/>
          <w:numId w:val="3"/>
        </w:numPr>
        <w:autoSpaceDE w:val="0"/>
        <w:autoSpaceDN w:val="0"/>
        <w:adjustRightInd w:val="0"/>
        <w:ind w:left="360"/>
        <w:rPr>
          <w:rFonts w:ascii="Arial" w:hAnsi="Arial" w:cs="Arial"/>
          <w:sz w:val="22"/>
          <w:szCs w:val="22"/>
        </w:rPr>
      </w:pPr>
      <w:r w:rsidRPr="00EF22B7">
        <w:rPr>
          <w:rFonts w:ascii="Arial" w:hAnsi="Arial" w:cs="Arial"/>
          <w:sz w:val="22"/>
          <w:szCs w:val="22"/>
        </w:rPr>
        <w:t>44</w:t>
      </w:r>
      <w:r w:rsidRPr="00EF22B7">
        <w:rPr>
          <w:rFonts w:ascii="Arial" w:hAnsi="Arial" w:cs="Arial"/>
          <w:sz w:val="22"/>
          <w:szCs w:val="22"/>
          <w:vertAlign w:val="superscript"/>
        </w:rPr>
        <w:t>th</w:t>
      </w:r>
      <w:r w:rsidRPr="00EF22B7">
        <w:rPr>
          <w:rFonts w:ascii="Arial" w:hAnsi="Arial" w:cs="Arial"/>
          <w:sz w:val="22"/>
          <w:szCs w:val="22"/>
        </w:rPr>
        <w:t xml:space="preserve"> Drosophila Meeting, </w:t>
      </w:r>
      <w:r w:rsidR="000B3B27">
        <w:rPr>
          <w:rFonts w:ascii="Arial" w:hAnsi="Arial" w:cs="Arial"/>
          <w:sz w:val="22"/>
          <w:szCs w:val="22"/>
        </w:rPr>
        <w:t xml:space="preserve">Chicago, IL, March </w:t>
      </w:r>
      <w:r w:rsidRPr="00EF22B7">
        <w:rPr>
          <w:rFonts w:ascii="Arial" w:hAnsi="Arial" w:cs="Arial"/>
          <w:sz w:val="22"/>
          <w:szCs w:val="22"/>
        </w:rPr>
        <w:t>2003</w:t>
      </w:r>
    </w:p>
    <w:p w14:paraId="5E5AFD07" w14:textId="469AC418" w:rsidR="00976C98" w:rsidRPr="00EF22B7" w:rsidRDefault="00976C98">
      <w:pPr>
        <w:pStyle w:val="ListParagraph"/>
        <w:numPr>
          <w:ilvl w:val="0"/>
          <w:numId w:val="3"/>
        </w:numPr>
        <w:autoSpaceDE w:val="0"/>
        <w:autoSpaceDN w:val="0"/>
        <w:adjustRightInd w:val="0"/>
        <w:ind w:left="360"/>
        <w:rPr>
          <w:rFonts w:ascii="Arial" w:hAnsi="Arial" w:cs="Arial"/>
          <w:sz w:val="22"/>
          <w:szCs w:val="22"/>
        </w:rPr>
      </w:pPr>
      <w:r w:rsidRPr="00EF22B7">
        <w:rPr>
          <w:rFonts w:ascii="Arial" w:hAnsi="Arial" w:cs="Arial"/>
          <w:sz w:val="22"/>
          <w:szCs w:val="22"/>
        </w:rPr>
        <w:t>Cold Spring Harbor Meeting on Genetics of Aging, Cold Spring Harbor</w:t>
      </w:r>
      <w:r w:rsidR="00BB4D59">
        <w:rPr>
          <w:rFonts w:ascii="Arial" w:hAnsi="Arial" w:cs="Arial"/>
          <w:sz w:val="22"/>
          <w:szCs w:val="22"/>
        </w:rPr>
        <w:t xml:space="preserve">, NY, September </w:t>
      </w:r>
      <w:r w:rsidRPr="00EF22B7">
        <w:rPr>
          <w:rFonts w:ascii="Arial" w:hAnsi="Arial" w:cs="Arial"/>
          <w:sz w:val="22"/>
          <w:szCs w:val="22"/>
        </w:rPr>
        <w:t>2002</w:t>
      </w:r>
    </w:p>
    <w:p w14:paraId="63A9D5C0" w14:textId="01011EA8" w:rsidR="00976C98" w:rsidRPr="00EF22B7" w:rsidRDefault="00976C98">
      <w:pPr>
        <w:pStyle w:val="ListParagraph"/>
        <w:numPr>
          <w:ilvl w:val="0"/>
          <w:numId w:val="3"/>
        </w:numPr>
        <w:autoSpaceDE w:val="0"/>
        <w:autoSpaceDN w:val="0"/>
        <w:adjustRightInd w:val="0"/>
        <w:ind w:left="360"/>
        <w:rPr>
          <w:rFonts w:ascii="Arial" w:hAnsi="Arial" w:cs="Arial"/>
          <w:sz w:val="22"/>
          <w:szCs w:val="22"/>
        </w:rPr>
      </w:pPr>
      <w:r w:rsidRPr="00EF22B7">
        <w:rPr>
          <w:rFonts w:ascii="Arial" w:hAnsi="Arial" w:cs="Arial"/>
          <w:sz w:val="22"/>
          <w:szCs w:val="22"/>
        </w:rPr>
        <w:t>43</w:t>
      </w:r>
      <w:r w:rsidRPr="00EF22B7">
        <w:rPr>
          <w:rFonts w:ascii="Arial" w:hAnsi="Arial" w:cs="Arial"/>
          <w:sz w:val="22"/>
          <w:szCs w:val="22"/>
          <w:vertAlign w:val="superscript"/>
        </w:rPr>
        <w:t>rd</w:t>
      </w:r>
      <w:r w:rsidRPr="00EF22B7">
        <w:rPr>
          <w:rFonts w:ascii="Arial" w:hAnsi="Arial" w:cs="Arial"/>
          <w:sz w:val="22"/>
          <w:szCs w:val="22"/>
        </w:rPr>
        <w:t xml:space="preserve"> Drosophila Meeting</w:t>
      </w:r>
      <w:r w:rsidR="002C185E" w:rsidRPr="00EF22B7">
        <w:rPr>
          <w:rFonts w:ascii="Arial" w:hAnsi="Arial" w:cs="Arial"/>
          <w:sz w:val="22"/>
          <w:szCs w:val="22"/>
        </w:rPr>
        <w:t>,</w:t>
      </w:r>
      <w:r w:rsidRPr="00EF22B7">
        <w:rPr>
          <w:rFonts w:ascii="Arial" w:hAnsi="Arial" w:cs="Arial"/>
          <w:sz w:val="22"/>
          <w:szCs w:val="22"/>
        </w:rPr>
        <w:t xml:space="preserve"> </w:t>
      </w:r>
      <w:r w:rsidR="00506A35">
        <w:rPr>
          <w:rFonts w:ascii="Arial" w:hAnsi="Arial" w:cs="Arial"/>
          <w:sz w:val="22"/>
          <w:szCs w:val="22"/>
        </w:rPr>
        <w:t xml:space="preserve">San Diego, CA, April </w:t>
      </w:r>
      <w:r w:rsidRPr="00EF22B7">
        <w:rPr>
          <w:rFonts w:ascii="Arial" w:hAnsi="Arial" w:cs="Arial"/>
          <w:sz w:val="22"/>
          <w:szCs w:val="22"/>
        </w:rPr>
        <w:t>2002</w:t>
      </w:r>
    </w:p>
    <w:p w14:paraId="057A14C0" w14:textId="2EE44D83" w:rsidR="00976C98" w:rsidRPr="00EF22B7" w:rsidRDefault="00976C98">
      <w:pPr>
        <w:pStyle w:val="ListParagraph"/>
        <w:numPr>
          <w:ilvl w:val="0"/>
          <w:numId w:val="3"/>
        </w:numPr>
        <w:autoSpaceDE w:val="0"/>
        <w:autoSpaceDN w:val="0"/>
        <w:adjustRightInd w:val="0"/>
        <w:ind w:left="360"/>
        <w:rPr>
          <w:rFonts w:ascii="Arial" w:hAnsi="Arial" w:cs="Arial"/>
          <w:sz w:val="22"/>
          <w:szCs w:val="22"/>
        </w:rPr>
      </w:pPr>
      <w:r w:rsidRPr="00EF22B7">
        <w:rPr>
          <w:rFonts w:ascii="Arial" w:hAnsi="Arial" w:cs="Arial"/>
          <w:sz w:val="22"/>
          <w:szCs w:val="22"/>
        </w:rPr>
        <w:t>Gordon Research Conference on Free Radicals in Disease</w:t>
      </w:r>
      <w:r w:rsidR="001720A4">
        <w:rPr>
          <w:rFonts w:ascii="Arial" w:hAnsi="Arial" w:cs="Arial"/>
          <w:sz w:val="22"/>
          <w:szCs w:val="22"/>
        </w:rPr>
        <w:t>,</w:t>
      </w:r>
      <w:r w:rsidRPr="00EF22B7">
        <w:rPr>
          <w:rFonts w:ascii="Arial" w:hAnsi="Arial" w:cs="Arial"/>
          <w:sz w:val="22"/>
          <w:szCs w:val="22"/>
        </w:rPr>
        <w:t xml:space="preserve"> Ventura, </w:t>
      </w:r>
      <w:r w:rsidR="002C185E" w:rsidRPr="00EF22B7">
        <w:rPr>
          <w:rFonts w:ascii="Arial" w:hAnsi="Arial" w:cs="Arial"/>
          <w:sz w:val="22"/>
          <w:szCs w:val="22"/>
        </w:rPr>
        <w:t>CA</w:t>
      </w:r>
      <w:r w:rsidR="00C26110">
        <w:rPr>
          <w:rFonts w:ascii="Arial" w:hAnsi="Arial" w:cs="Arial"/>
          <w:sz w:val="22"/>
          <w:szCs w:val="22"/>
        </w:rPr>
        <w:t xml:space="preserve">, </w:t>
      </w:r>
      <w:r w:rsidRPr="00EF22B7">
        <w:rPr>
          <w:rFonts w:ascii="Arial" w:hAnsi="Arial" w:cs="Arial"/>
          <w:noProof/>
          <w:sz w:val="22"/>
          <w:szCs w:val="22"/>
        </w:rPr>
        <w:t>February</w:t>
      </w:r>
      <w:r w:rsidRPr="00EF22B7">
        <w:rPr>
          <w:rFonts w:ascii="Arial" w:hAnsi="Arial" w:cs="Arial"/>
          <w:sz w:val="22"/>
          <w:szCs w:val="22"/>
        </w:rPr>
        <w:t xml:space="preserve"> 2001</w:t>
      </w:r>
    </w:p>
    <w:p w14:paraId="377AAFBD" w14:textId="3D64A856" w:rsidR="00976C98" w:rsidRPr="00EF22B7" w:rsidRDefault="00976C98">
      <w:pPr>
        <w:pStyle w:val="ListParagraph"/>
        <w:numPr>
          <w:ilvl w:val="0"/>
          <w:numId w:val="3"/>
        </w:numPr>
        <w:autoSpaceDE w:val="0"/>
        <w:autoSpaceDN w:val="0"/>
        <w:adjustRightInd w:val="0"/>
        <w:ind w:left="360"/>
        <w:rPr>
          <w:rFonts w:ascii="Arial" w:hAnsi="Arial" w:cs="Arial"/>
          <w:sz w:val="22"/>
          <w:szCs w:val="22"/>
        </w:rPr>
      </w:pPr>
      <w:r w:rsidRPr="00EF22B7">
        <w:rPr>
          <w:rFonts w:ascii="Arial" w:hAnsi="Arial" w:cs="Arial"/>
          <w:sz w:val="22"/>
          <w:szCs w:val="22"/>
        </w:rPr>
        <w:t xml:space="preserve"> Gordon Conference on Biology of Aging, Ventura,</w:t>
      </w:r>
      <w:r w:rsidR="002C185E" w:rsidRPr="00EF22B7">
        <w:rPr>
          <w:rFonts w:ascii="Arial" w:hAnsi="Arial" w:cs="Arial"/>
          <w:sz w:val="22"/>
          <w:szCs w:val="22"/>
        </w:rPr>
        <w:t xml:space="preserve"> C</w:t>
      </w:r>
      <w:r w:rsidR="00A81A77">
        <w:rPr>
          <w:rFonts w:ascii="Arial" w:hAnsi="Arial" w:cs="Arial"/>
          <w:sz w:val="22"/>
          <w:szCs w:val="22"/>
        </w:rPr>
        <w:t>A,</w:t>
      </w:r>
      <w:r w:rsidRPr="00EF22B7">
        <w:rPr>
          <w:rFonts w:ascii="Arial" w:hAnsi="Arial" w:cs="Arial"/>
          <w:sz w:val="22"/>
          <w:szCs w:val="22"/>
        </w:rPr>
        <w:t xml:space="preserve"> </w:t>
      </w:r>
      <w:r w:rsidRPr="00EF22B7">
        <w:rPr>
          <w:rFonts w:ascii="Arial" w:hAnsi="Arial" w:cs="Arial"/>
          <w:noProof/>
          <w:sz w:val="22"/>
          <w:szCs w:val="22"/>
        </w:rPr>
        <w:t>February</w:t>
      </w:r>
      <w:r w:rsidRPr="00EF22B7">
        <w:rPr>
          <w:rFonts w:ascii="Arial" w:hAnsi="Arial" w:cs="Arial"/>
          <w:sz w:val="22"/>
          <w:szCs w:val="22"/>
        </w:rPr>
        <w:t xml:space="preserve"> 2000 (awarded the poster prize)</w:t>
      </w:r>
    </w:p>
    <w:p w14:paraId="78B4C305" w14:textId="7D5DF40C" w:rsidR="00976C98" w:rsidRPr="00EF22B7" w:rsidRDefault="00976C98">
      <w:pPr>
        <w:pStyle w:val="ListParagraph"/>
        <w:numPr>
          <w:ilvl w:val="0"/>
          <w:numId w:val="3"/>
        </w:numPr>
        <w:autoSpaceDE w:val="0"/>
        <w:autoSpaceDN w:val="0"/>
        <w:adjustRightInd w:val="0"/>
        <w:ind w:left="360"/>
        <w:rPr>
          <w:rFonts w:ascii="Arial" w:hAnsi="Arial" w:cs="Arial"/>
          <w:sz w:val="22"/>
          <w:szCs w:val="22"/>
        </w:rPr>
      </w:pPr>
      <w:r w:rsidRPr="00EF22B7">
        <w:rPr>
          <w:rFonts w:ascii="Arial" w:hAnsi="Arial" w:cs="Arial"/>
          <w:sz w:val="22"/>
          <w:szCs w:val="22"/>
        </w:rPr>
        <w:t>Cold Spring Harbor Meeting on Genetics of Aging, Cold Spring Harbor</w:t>
      </w:r>
      <w:r w:rsidR="00637DB8">
        <w:rPr>
          <w:rFonts w:ascii="Arial" w:hAnsi="Arial" w:cs="Arial"/>
          <w:sz w:val="22"/>
          <w:szCs w:val="22"/>
        </w:rPr>
        <w:t xml:space="preserve">, NY, </w:t>
      </w:r>
      <w:r w:rsidRPr="00EF22B7">
        <w:rPr>
          <w:rFonts w:ascii="Arial" w:hAnsi="Arial" w:cs="Arial"/>
          <w:noProof/>
          <w:sz w:val="22"/>
          <w:szCs w:val="22"/>
        </w:rPr>
        <w:t>April</w:t>
      </w:r>
      <w:r w:rsidRPr="00EF22B7">
        <w:rPr>
          <w:rFonts w:ascii="Arial" w:hAnsi="Arial" w:cs="Arial"/>
          <w:sz w:val="22"/>
          <w:szCs w:val="22"/>
        </w:rPr>
        <w:t xml:space="preserve"> 1998 </w:t>
      </w:r>
    </w:p>
    <w:p w14:paraId="49AA7D18" w14:textId="638CE593" w:rsidR="00976C98" w:rsidRPr="00EF22B7" w:rsidRDefault="00976C98">
      <w:pPr>
        <w:pStyle w:val="ListParagraph"/>
        <w:numPr>
          <w:ilvl w:val="0"/>
          <w:numId w:val="3"/>
        </w:numPr>
        <w:autoSpaceDE w:val="0"/>
        <w:autoSpaceDN w:val="0"/>
        <w:adjustRightInd w:val="0"/>
        <w:ind w:left="360"/>
        <w:rPr>
          <w:rFonts w:ascii="Arial" w:hAnsi="Arial" w:cs="Arial"/>
          <w:sz w:val="22"/>
          <w:szCs w:val="22"/>
        </w:rPr>
      </w:pPr>
      <w:r w:rsidRPr="00EF22B7">
        <w:rPr>
          <w:rFonts w:ascii="Arial" w:hAnsi="Arial" w:cs="Arial"/>
          <w:sz w:val="22"/>
          <w:szCs w:val="22"/>
        </w:rPr>
        <w:t xml:space="preserve">Gordon Conference on Biology of Aging, </w:t>
      </w:r>
      <w:r w:rsidR="006C55F5">
        <w:rPr>
          <w:rFonts w:ascii="Arial" w:hAnsi="Arial" w:cs="Arial"/>
          <w:sz w:val="22"/>
          <w:szCs w:val="22"/>
        </w:rPr>
        <w:t xml:space="preserve">Lucca, </w:t>
      </w:r>
      <w:r w:rsidRPr="00EF22B7">
        <w:rPr>
          <w:rFonts w:ascii="Arial" w:hAnsi="Arial" w:cs="Arial"/>
          <w:sz w:val="22"/>
          <w:szCs w:val="22"/>
        </w:rPr>
        <w:t>Italy</w:t>
      </w:r>
      <w:r w:rsidR="00CF0354">
        <w:rPr>
          <w:rFonts w:ascii="Arial" w:hAnsi="Arial" w:cs="Arial"/>
          <w:sz w:val="22"/>
          <w:szCs w:val="22"/>
        </w:rPr>
        <w:t xml:space="preserve">, </w:t>
      </w:r>
      <w:r w:rsidRPr="00EF22B7">
        <w:rPr>
          <w:rFonts w:ascii="Arial" w:hAnsi="Arial" w:cs="Arial"/>
          <w:noProof/>
          <w:sz w:val="22"/>
          <w:szCs w:val="22"/>
        </w:rPr>
        <w:t>May</w:t>
      </w:r>
      <w:r w:rsidR="002F3560">
        <w:rPr>
          <w:rFonts w:ascii="Arial" w:hAnsi="Arial" w:cs="Arial"/>
          <w:noProof/>
          <w:sz w:val="22"/>
          <w:szCs w:val="22"/>
        </w:rPr>
        <w:t xml:space="preserve"> </w:t>
      </w:r>
      <w:r w:rsidRPr="00EF22B7">
        <w:rPr>
          <w:rFonts w:ascii="Arial" w:hAnsi="Arial" w:cs="Arial"/>
          <w:sz w:val="22"/>
          <w:szCs w:val="22"/>
        </w:rPr>
        <w:t>1998.</w:t>
      </w:r>
    </w:p>
    <w:p w14:paraId="2C8DD950" w14:textId="578D93F3" w:rsidR="00DA17B1" w:rsidRPr="00EF22B7" w:rsidRDefault="00DA17B1">
      <w:pPr>
        <w:pStyle w:val="ListParagraph"/>
        <w:numPr>
          <w:ilvl w:val="0"/>
          <w:numId w:val="3"/>
        </w:numPr>
        <w:autoSpaceDE w:val="0"/>
        <w:autoSpaceDN w:val="0"/>
        <w:adjustRightInd w:val="0"/>
        <w:ind w:left="360"/>
        <w:rPr>
          <w:rFonts w:ascii="Arial" w:hAnsi="Arial" w:cs="Arial"/>
          <w:sz w:val="22"/>
          <w:szCs w:val="22"/>
        </w:rPr>
      </w:pPr>
      <w:r w:rsidRPr="00EF22B7">
        <w:rPr>
          <w:rFonts w:ascii="Arial" w:hAnsi="Arial" w:cs="Arial"/>
          <w:sz w:val="22"/>
          <w:szCs w:val="22"/>
        </w:rPr>
        <w:t>4</w:t>
      </w:r>
      <w:r w:rsidRPr="00EF22B7">
        <w:rPr>
          <w:rFonts w:ascii="Arial" w:hAnsi="Arial" w:cs="Arial"/>
          <w:sz w:val="22"/>
          <w:szCs w:val="22"/>
          <w:vertAlign w:val="superscript"/>
        </w:rPr>
        <w:t>th</w:t>
      </w:r>
      <w:r w:rsidRPr="00EF22B7">
        <w:rPr>
          <w:rFonts w:ascii="Arial" w:hAnsi="Arial" w:cs="Arial"/>
          <w:sz w:val="22"/>
          <w:szCs w:val="22"/>
        </w:rPr>
        <w:t xml:space="preserve"> Biomed </w:t>
      </w:r>
      <w:r w:rsidR="009F1F4B" w:rsidRPr="00EF22B7">
        <w:rPr>
          <w:rFonts w:ascii="Arial" w:hAnsi="Arial" w:cs="Arial"/>
          <w:noProof/>
          <w:sz w:val="22"/>
          <w:szCs w:val="22"/>
        </w:rPr>
        <w:t>C</w:t>
      </w:r>
      <w:r w:rsidRPr="00EF22B7">
        <w:rPr>
          <w:rFonts w:ascii="Arial" w:hAnsi="Arial" w:cs="Arial"/>
          <w:noProof/>
          <w:sz w:val="22"/>
          <w:szCs w:val="22"/>
        </w:rPr>
        <w:t>onference</w:t>
      </w:r>
      <w:r w:rsidRPr="00EF22B7">
        <w:rPr>
          <w:rFonts w:ascii="Arial" w:hAnsi="Arial" w:cs="Arial"/>
          <w:sz w:val="22"/>
          <w:szCs w:val="22"/>
        </w:rPr>
        <w:t xml:space="preserve"> on Molecular Gerontology, Paris</w:t>
      </w:r>
      <w:r w:rsidR="00C36710">
        <w:rPr>
          <w:rFonts w:ascii="Arial" w:hAnsi="Arial" w:cs="Arial"/>
          <w:sz w:val="22"/>
          <w:szCs w:val="22"/>
        </w:rPr>
        <w:t>, France</w:t>
      </w:r>
      <w:r w:rsidR="0011542B">
        <w:rPr>
          <w:rFonts w:ascii="Arial" w:hAnsi="Arial" w:cs="Arial"/>
          <w:sz w:val="22"/>
          <w:szCs w:val="22"/>
        </w:rPr>
        <w:t>,</w:t>
      </w:r>
      <w:r w:rsidRPr="00EF22B7">
        <w:rPr>
          <w:rFonts w:ascii="Arial" w:hAnsi="Arial" w:cs="Arial"/>
          <w:sz w:val="22"/>
          <w:szCs w:val="22"/>
        </w:rPr>
        <w:t xml:space="preserve"> </w:t>
      </w:r>
      <w:r w:rsidRPr="00EF22B7">
        <w:rPr>
          <w:rFonts w:ascii="Arial" w:hAnsi="Arial" w:cs="Arial"/>
          <w:noProof/>
          <w:sz w:val="22"/>
          <w:szCs w:val="22"/>
        </w:rPr>
        <w:t>November</w:t>
      </w:r>
      <w:r w:rsidR="007328A7">
        <w:rPr>
          <w:rFonts w:ascii="Arial" w:hAnsi="Arial" w:cs="Arial"/>
          <w:noProof/>
          <w:sz w:val="22"/>
          <w:szCs w:val="22"/>
        </w:rPr>
        <w:t xml:space="preserve"> </w:t>
      </w:r>
      <w:r w:rsidRPr="00EF22B7">
        <w:rPr>
          <w:rFonts w:ascii="Arial" w:hAnsi="Arial" w:cs="Arial"/>
          <w:sz w:val="22"/>
          <w:szCs w:val="22"/>
        </w:rPr>
        <w:t>1997</w:t>
      </w:r>
    </w:p>
    <w:p w14:paraId="37FD753A" w14:textId="77777777" w:rsidR="0033459A" w:rsidRPr="00EF22B7" w:rsidRDefault="0033459A" w:rsidP="0033459A">
      <w:pPr>
        <w:rPr>
          <w:rFonts w:ascii="Arial" w:hAnsi="Arial" w:cs="Arial"/>
          <w:sz w:val="22"/>
          <w:szCs w:val="22"/>
        </w:rPr>
      </w:pPr>
      <w:bookmarkStart w:id="12" w:name="_Hlk491279466"/>
    </w:p>
    <w:p w14:paraId="74B7EE0E" w14:textId="77777777" w:rsidR="00313315" w:rsidRPr="00EF22B7" w:rsidRDefault="00585B1B" w:rsidP="00585B1B">
      <w:pPr>
        <w:pStyle w:val="ListParagraph"/>
        <w:numPr>
          <w:ilvl w:val="0"/>
          <w:numId w:val="25"/>
        </w:numPr>
        <w:rPr>
          <w:rFonts w:ascii="Arial" w:hAnsi="Arial" w:cs="Arial"/>
          <w:b/>
          <w:bCs/>
          <w:sz w:val="22"/>
          <w:szCs w:val="22"/>
        </w:rPr>
      </w:pPr>
      <w:r w:rsidRPr="00EF22B7">
        <w:rPr>
          <w:rFonts w:ascii="Arial" w:hAnsi="Arial" w:cs="Arial"/>
          <w:b/>
          <w:bCs/>
          <w:sz w:val="22"/>
          <w:szCs w:val="22"/>
        </w:rPr>
        <w:t xml:space="preserve">TEACHING </w:t>
      </w:r>
    </w:p>
    <w:p w14:paraId="39E92B5E" w14:textId="6F0998CF" w:rsidR="00585B1B" w:rsidRPr="00EF22B7" w:rsidRDefault="00000000" w:rsidP="00313315">
      <w:pPr>
        <w:rPr>
          <w:rFonts w:ascii="Arial" w:hAnsi="Arial" w:cs="Arial"/>
          <w:b/>
          <w:bCs/>
          <w:sz w:val="22"/>
          <w:szCs w:val="22"/>
        </w:rPr>
      </w:pPr>
      <w:r>
        <w:pict w14:anchorId="1F59D9E3">
          <v:rect id="Horizontal Line 10" o:spid="_x0000_s2051" style="width:492.4pt;height:.05pt;visibility:visible;mso-wrap-style:square;mso-left-percent:-10001;mso-top-percent:-10001;mso-position-horizontal:absolute;mso-position-horizontal-relative:char;mso-position-vertical:absolute;mso-position-vertical-relative:line;mso-left-percent:-10001;mso-top-percent:-10001;v-text-anchor:top" filled="f">
            <o:lock v:ext="edit" aspectratio="t" verticies="t" text="t" shapetype="t"/>
            <w10:wrap type="none"/>
            <w10:anchorlock/>
          </v:rect>
        </w:pict>
      </w:r>
    </w:p>
    <w:p w14:paraId="5A573754" w14:textId="77777777" w:rsidR="00F337BB" w:rsidRPr="00EF22B7" w:rsidRDefault="00F337BB" w:rsidP="00585B1B">
      <w:pPr>
        <w:autoSpaceDE w:val="0"/>
        <w:autoSpaceDN w:val="0"/>
        <w:adjustRightInd w:val="0"/>
        <w:rPr>
          <w:rFonts w:ascii="Arial" w:hAnsi="Arial" w:cs="Arial"/>
          <w:color w:val="000000"/>
          <w:sz w:val="22"/>
          <w:szCs w:val="22"/>
        </w:rPr>
      </w:pPr>
    </w:p>
    <w:p w14:paraId="413180AD" w14:textId="62D9D898" w:rsidR="00585B1B" w:rsidRPr="00EF22B7" w:rsidRDefault="00585B1B" w:rsidP="00585B1B">
      <w:pPr>
        <w:autoSpaceDE w:val="0"/>
        <w:autoSpaceDN w:val="0"/>
        <w:adjustRightInd w:val="0"/>
        <w:rPr>
          <w:rFonts w:ascii="Arial" w:hAnsi="Arial" w:cs="Arial"/>
          <w:color w:val="000000"/>
          <w:sz w:val="22"/>
          <w:szCs w:val="22"/>
        </w:rPr>
      </w:pPr>
      <w:r w:rsidRPr="00EF22B7">
        <w:rPr>
          <w:rFonts w:ascii="Arial" w:hAnsi="Arial" w:cs="Arial"/>
          <w:color w:val="000000"/>
          <w:sz w:val="22"/>
          <w:szCs w:val="22"/>
        </w:rPr>
        <w:t xml:space="preserve">Founder of the </w:t>
      </w:r>
      <w:proofErr w:type="gramStart"/>
      <w:r w:rsidRPr="00EF22B7">
        <w:rPr>
          <w:rFonts w:ascii="Arial" w:hAnsi="Arial" w:cs="Arial"/>
          <w:color w:val="000000"/>
          <w:sz w:val="22"/>
          <w:szCs w:val="22"/>
        </w:rPr>
        <w:t>Master’s</w:t>
      </w:r>
      <w:proofErr w:type="gramEnd"/>
      <w:r w:rsidRPr="00EF22B7">
        <w:rPr>
          <w:rFonts w:ascii="Arial" w:hAnsi="Arial" w:cs="Arial"/>
          <w:color w:val="000000"/>
          <w:sz w:val="22"/>
          <w:szCs w:val="22"/>
        </w:rPr>
        <w:t xml:space="preserve"> course on </w:t>
      </w:r>
      <w:proofErr w:type="spellStart"/>
      <w:r w:rsidRPr="00EF22B7">
        <w:rPr>
          <w:rFonts w:ascii="Arial" w:hAnsi="Arial" w:cs="Arial"/>
          <w:color w:val="000000"/>
          <w:sz w:val="22"/>
          <w:szCs w:val="22"/>
        </w:rPr>
        <w:t>Geroscience</w:t>
      </w:r>
      <w:proofErr w:type="spellEnd"/>
      <w:r w:rsidRPr="00EF22B7">
        <w:rPr>
          <w:rFonts w:ascii="Arial" w:hAnsi="Arial" w:cs="Arial"/>
          <w:color w:val="000000"/>
          <w:sz w:val="22"/>
          <w:szCs w:val="22"/>
        </w:rPr>
        <w:t xml:space="preserve">. I was the founder of the Joint Master's course on </w:t>
      </w:r>
      <w:proofErr w:type="spellStart"/>
      <w:r w:rsidRPr="00EF22B7">
        <w:rPr>
          <w:rFonts w:ascii="Arial" w:hAnsi="Arial" w:cs="Arial"/>
          <w:color w:val="000000"/>
          <w:sz w:val="22"/>
          <w:szCs w:val="22"/>
        </w:rPr>
        <w:t>Geroscience</w:t>
      </w:r>
      <w:proofErr w:type="spellEnd"/>
      <w:r w:rsidRPr="00EF22B7">
        <w:rPr>
          <w:rFonts w:ascii="Arial" w:hAnsi="Arial" w:cs="Arial"/>
          <w:color w:val="000000"/>
          <w:sz w:val="22"/>
          <w:szCs w:val="22"/>
        </w:rPr>
        <w:t xml:space="preserve"> between The Buck Institute and Dominican University. I have taught one class a week for this course on </w:t>
      </w:r>
      <w:proofErr w:type="spellStart"/>
      <w:r w:rsidRPr="00EF22B7">
        <w:rPr>
          <w:rFonts w:ascii="Arial" w:hAnsi="Arial" w:cs="Arial"/>
          <w:color w:val="000000"/>
          <w:sz w:val="22"/>
          <w:szCs w:val="22"/>
        </w:rPr>
        <w:t>Geroscience</w:t>
      </w:r>
      <w:proofErr w:type="spellEnd"/>
      <w:r w:rsidRPr="00EF22B7">
        <w:rPr>
          <w:rFonts w:ascii="Arial" w:hAnsi="Arial" w:cs="Arial"/>
          <w:color w:val="000000"/>
          <w:sz w:val="22"/>
          <w:szCs w:val="22"/>
        </w:rPr>
        <w:t xml:space="preserve"> from 2010 to 2026. </w:t>
      </w:r>
    </w:p>
    <w:p w14:paraId="23224A49" w14:textId="77777777" w:rsidR="00585B1B" w:rsidRPr="00EF22B7" w:rsidRDefault="00585B1B" w:rsidP="00585B1B">
      <w:pPr>
        <w:autoSpaceDE w:val="0"/>
        <w:autoSpaceDN w:val="0"/>
        <w:adjustRightInd w:val="0"/>
        <w:rPr>
          <w:rFonts w:ascii="Arial" w:hAnsi="Arial" w:cs="Arial"/>
          <w:color w:val="000000"/>
          <w:sz w:val="22"/>
          <w:szCs w:val="22"/>
        </w:rPr>
      </w:pPr>
    </w:p>
    <w:p w14:paraId="6E7126D8" w14:textId="3FD57C81" w:rsidR="00585B1B" w:rsidRPr="00EF22B7" w:rsidRDefault="00585B1B" w:rsidP="00DA01D2">
      <w:pPr>
        <w:autoSpaceDE w:val="0"/>
        <w:autoSpaceDN w:val="0"/>
        <w:adjustRightInd w:val="0"/>
        <w:rPr>
          <w:rFonts w:ascii="Arial" w:hAnsi="Arial" w:cs="Arial"/>
          <w:color w:val="1C1E20"/>
          <w:sz w:val="22"/>
          <w:szCs w:val="22"/>
        </w:rPr>
      </w:pPr>
      <w:r w:rsidRPr="00EF22B7">
        <w:rPr>
          <w:rFonts w:ascii="Arial" w:hAnsi="Arial" w:cs="Arial"/>
          <w:b/>
          <w:bCs/>
          <w:color w:val="000000"/>
          <w:sz w:val="22"/>
          <w:szCs w:val="22"/>
        </w:rPr>
        <w:t xml:space="preserve">Mentoring underprivileged students. </w:t>
      </w:r>
      <w:r w:rsidRPr="00EF22B7">
        <w:rPr>
          <w:rFonts w:ascii="Arial" w:hAnsi="Arial" w:cs="Arial"/>
          <w:color w:val="1C1E20"/>
          <w:sz w:val="22"/>
          <w:szCs w:val="22"/>
        </w:rPr>
        <w:t>In addition to mentoring scientists, I am also passionate about mentoring underprivileged students to narrow the economic gap in the world by volunteering for an organization called Freedom Employment Academy (FEA). Simply learning English and life skills that we take for granted can more than double their income opportunities for these 50,000 students enrolled each year. However, these kids do not have mentors to guide them. With the support of mentors 20</w:t>
      </w:r>
      <w:r w:rsidR="00DA01D2" w:rsidRPr="00EF22B7">
        <w:rPr>
          <w:rFonts w:ascii="Arial" w:hAnsi="Arial" w:cs="Arial"/>
          <w:color w:val="1C1E20"/>
          <w:sz w:val="22"/>
          <w:szCs w:val="22"/>
        </w:rPr>
        <w:t xml:space="preserve"> </w:t>
      </w:r>
      <w:r w:rsidRPr="00EF22B7">
        <w:rPr>
          <w:rFonts w:ascii="Arial" w:hAnsi="Arial" w:cs="Arial"/>
          <w:color w:val="1C1E20"/>
          <w:sz w:val="22"/>
          <w:szCs w:val="22"/>
        </w:rPr>
        <w:t xml:space="preserve">around the world, we are creating a network for these students to help them realize their dreams. With the help of postdocs at the </w:t>
      </w:r>
      <w:proofErr w:type="gramStart"/>
      <w:r w:rsidRPr="00EF22B7">
        <w:rPr>
          <w:rFonts w:ascii="Arial" w:hAnsi="Arial" w:cs="Arial"/>
          <w:color w:val="1C1E20"/>
          <w:sz w:val="22"/>
          <w:szCs w:val="22"/>
        </w:rPr>
        <w:t>Buck</w:t>
      </w:r>
      <w:proofErr w:type="gramEnd"/>
      <w:r w:rsidRPr="00EF22B7">
        <w:rPr>
          <w:rFonts w:ascii="Arial" w:hAnsi="Arial" w:cs="Arial"/>
          <w:color w:val="1C1E20"/>
          <w:sz w:val="22"/>
          <w:szCs w:val="22"/>
        </w:rPr>
        <w:t xml:space="preserve"> I initiated a mentorship program which has now grown to over 4000 mentors worldwide </w:t>
      </w:r>
      <w:r w:rsidRPr="00BE4868">
        <w:rPr>
          <w:rFonts w:ascii="Arial" w:hAnsi="Arial" w:cs="Arial"/>
          <w:color w:val="0000FF"/>
          <w:sz w:val="22"/>
          <w:szCs w:val="22"/>
          <w:u w:val="single"/>
        </w:rPr>
        <w:t>https://www.buckinstitute.org/news/kapahi-mentoring/</w:t>
      </w:r>
      <w:r w:rsidRPr="00BE4868">
        <w:rPr>
          <w:rFonts w:ascii="Arial" w:hAnsi="Arial" w:cs="Arial"/>
          <w:color w:val="000000"/>
          <w:sz w:val="22"/>
          <w:szCs w:val="22"/>
          <w:u w:val="single"/>
        </w:rPr>
        <w:t>.</w:t>
      </w:r>
    </w:p>
    <w:p w14:paraId="647364A6" w14:textId="77777777" w:rsidR="00585B1B" w:rsidRPr="00EF22B7" w:rsidRDefault="00585B1B" w:rsidP="0033459A">
      <w:pPr>
        <w:rPr>
          <w:rFonts w:ascii="Arial" w:hAnsi="Arial" w:cs="Arial"/>
          <w:sz w:val="22"/>
          <w:szCs w:val="22"/>
        </w:rPr>
      </w:pPr>
    </w:p>
    <w:p w14:paraId="53FBF296" w14:textId="77777777" w:rsidR="00313315" w:rsidRPr="00EF22B7" w:rsidRDefault="00C505DB" w:rsidP="00663C94">
      <w:pPr>
        <w:pStyle w:val="IntenseQuote"/>
        <w:numPr>
          <w:ilvl w:val="0"/>
          <w:numId w:val="25"/>
        </w:numPr>
        <w:pBdr>
          <w:bottom w:val="none" w:sz="0" w:space="0" w:color="auto"/>
        </w:pBdr>
        <w:rPr>
          <w:rStyle w:val="SubtleReference"/>
          <w:rFonts w:ascii="Arial" w:hAnsi="Arial" w:cs="Arial"/>
          <w:i w:val="0"/>
          <w:color w:val="auto"/>
          <w:sz w:val="22"/>
          <w:szCs w:val="22"/>
          <w:u w:val="none"/>
        </w:rPr>
      </w:pPr>
      <w:bookmarkStart w:id="13" w:name="_Hlk491279675"/>
      <w:bookmarkEnd w:id="12"/>
      <w:r w:rsidRPr="00EF22B7">
        <w:rPr>
          <w:rStyle w:val="SubtleReference"/>
          <w:rFonts w:ascii="Arial" w:hAnsi="Arial" w:cs="Arial"/>
          <w:i w:val="0"/>
          <w:color w:val="auto"/>
          <w:sz w:val="22"/>
          <w:szCs w:val="22"/>
          <w:u w:val="none"/>
        </w:rPr>
        <w:t>T</w:t>
      </w:r>
      <w:r w:rsidR="009F1F4B" w:rsidRPr="00EF22B7">
        <w:rPr>
          <w:rStyle w:val="SubtleReference"/>
          <w:rFonts w:ascii="Arial" w:hAnsi="Arial" w:cs="Arial"/>
          <w:i w:val="0"/>
          <w:color w:val="auto"/>
          <w:sz w:val="22"/>
          <w:szCs w:val="22"/>
          <w:u w:val="none"/>
        </w:rPr>
        <w:t>RAINEES</w:t>
      </w:r>
    </w:p>
    <w:p w14:paraId="481EA74E" w14:textId="6BA8DF9E" w:rsidR="00C505DB" w:rsidRPr="00EF22B7" w:rsidRDefault="00000000" w:rsidP="00313315">
      <w:pPr>
        <w:pStyle w:val="IntenseQuote"/>
        <w:pBdr>
          <w:bottom w:val="none" w:sz="0" w:space="0" w:color="auto"/>
        </w:pBdr>
        <w:ind w:left="0"/>
        <w:rPr>
          <w:rStyle w:val="SubtleReference"/>
          <w:rFonts w:ascii="Arial" w:hAnsi="Arial" w:cs="Arial"/>
          <w:i w:val="0"/>
          <w:color w:val="auto"/>
          <w:sz w:val="22"/>
          <w:szCs w:val="22"/>
          <w:u w:val="none"/>
        </w:rPr>
      </w:pPr>
      <w:r>
        <w:pict w14:anchorId="2812D25A">
          <v:rect id="Horizontal Line 11" o:spid="_x0000_s2050" alt="" style="width:457.2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verticies="t" text="t" shapetype="t"/>
            <w10:wrap type="none"/>
            <w10:anchorlock/>
          </v:rect>
        </w:pict>
      </w:r>
    </w:p>
    <w:bookmarkEnd w:id="13"/>
    <w:p w14:paraId="0A5A8884" w14:textId="1C69E474" w:rsidR="000D691B" w:rsidRPr="00047022" w:rsidRDefault="000D691B" w:rsidP="000D691B">
      <w:pPr>
        <w:rPr>
          <w:rFonts w:ascii="Arial" w:hAnsi="Arial" w:cs="Arial"/>
          <w:b/>
          <w:bCs/>
          <w:sz w:val="22"/>
          <w:szCs w:val="22"/>
          <w:u w:val="single"/>
        </w:rPr>
      </w:pPr>
      <w:r w:rsidRPr="00047022">
        <w:rPr>
          <w:rFonts w:ascii="Arial" w:hAnsi="Arial" w:cs="Arial"/>
          <w:b/>
          <w:bCs/>
          <w:sz w:val="22"/>
          <w:szCs w:val="22"/>
          <w:u w:val="single"/>
        </w:rPr>
        <w:t>Postdoctoral Researchers</w:t>
      </w:r>
    </w:p>
    <w:p w14:paraId="56FC60B3" w14:textId="77777777" w:rsidR="00F25363" w:rsidRDefault="00047022" w:rsidP="000D691B">
      <w:pPr>
        <w:pStyle w:val="ListParagraph"/>
        <w:numPr>
          <w:ilvl w:val="0"/>
          <w:numId w:val="38"/>
        </w:numPr>
        <w:rPr>
          <w:rFonts w:ascii="Arial" w:hAnsi="Arial" w:cs="Arial"/>
          <w:sz w:val="22"/>
          <w:szCs w:val="22"/>
        </w:rPr>
      </w:pPr>
      <w:r>
        <w:rPr>
          <w:rFonts w:ascii="Arial" w:hAnsi="Arial" w:cs="Arial"/>
          <w:sz w:val="22"/>
          <w:szCs w:val="22"/>
        </w:rPr>
        <w:t>Steven Jensen (2025-present)</w:t>
      </w:r>
    </w:p>
    <w:p w14:paraId="29DF208C" w14:textId="3CE678ED" w:rsidR="00D14D6D" w:rsidRDefault="00D14D6D" w:rsidP="000D691B">
      <w:pPr>
        <w:pStyle w:val="ListParagraph"/>
        <w:numPr>
          <w:ilvl w:val="0"/>
          <w:numId w:val="38"/>
        </w:numPr>
        <w:rPr>
          <w:rFonts w:ascii="Arial" w:hAnsi="Arial" w:cs="Arial"/>
          <w:sz w:val="22"/>
          <w:szCs w:val="22"/>
        </w:rPr>
      </w:pPr>
      <w:r>
        <w:rPr>
          <w:rFonts w:ascii="Arial" w:hAnsi="Arial" w:cs="Arial"/>
          <w:sz w:val="22"/>
          <w:szCs w:val="22"/>
        </w:rPr>
        <w:t>Prince Singh (2025-present)</w:t>
      </w:r>
    </w:p>
    <w:p w14:paraId="5F9BBC45" w14:textId="074ECA66" w:rsidR="00F25363" w:rsidRDefault="000D691B" w:rsidP="000D691B">
      <w:pPr>
        <w:pStyle w:val="ListParagraph"/>
        <w:numPr>
          <w:ilvl w:val="0"/>
          <w:numId w:val="38"/>
        </w:numPr>
        <w:rPr>
          <w:rFonts w:ascii="Arial" w:hAnsi="Arial" w:cs="Arial"/>
          <w:sz w:val="22"/>
          <w:szCs w:val="22"/>
        </w:rPr>
      </w:pPr>
      <w:r w:rsidRPr="00F25363">
        <w:rPr>
          <w:rFonts w:ascii="Arial" w:hAnsi="Arial" w:cs="Arial"/>
          <w:sz w:val="22"/>
          <w:szCs w:val="22"/>
        </w:rPr>
        <w:t>Vineet</w:t>
      </w:r>
      <w:r w:rsidR="00C30B37">
        <w:rPr>
          <w:rFonts w:ascii="Arial" w:hAnsi="Arial" w:cs="Arial"/>
          <w:sz w:val="22"/>
          <w:szCs w:val="22"/>
        </w:rPr>
        <w:t>a</w:t>
      </w:r>
      <w:r w:rsidRPr="00F25363">
        <w:rPr>
          <w:rFonts w:ascii="Arial" w:hAnsi="Arial" w:cs="Arial"/>
          <w:sz w:val="22"/>
          <w:szCs w:val="22"/>
        </w:rPr>
        <w:t xml:space="preserve"> Tanwar (2023-present)</w:t>
      </w:r>
    </w:p>
    <w:p w14:paraId="6063E054" w14:textId="77777777" w:rsidR="00F25363" w:rsidRDefault="000D691B" w:rsidP="000D691B">
      <w:pPr>
        <w:pStyle w:val="ListParagraph"/>
        <w:numPr>
          <w:ilvl w:val="0"/>
          <w:numId w:val="38"/>
        </w:numPr>
        <w:rPr>
          <w:rFonts w:ascii="Arial" w:hAnsi="Arial" w:cs="Arial"/>
          <w:sz w:val="22"/>
          <w:szCs w:val="22"/>
        </w:rPr>
      </w:pPr>
      <w:r w:rsidRPr="00F25363">
        <w:rPr>
          <w:rFonts w:ascii="Arial" w:hAnsi="Arial" w:cs="Arial"/>
          <w:sz w:val="22"/>
          <w:szCs w:val="22"/>
        </w:rPr>
        <w:t>Yifan Xiang (2023-present)</w:t>
      </w:r>
    </w:p>
    <w:p w14:paraId="531C5969" w14:textId="77777777" w:rsidR="00680872" w:rsidRDefault="000D691B" w:rsidP="000D691B">
      <w:pPr>
        <w:pStyle w:val="ListParagraph"/>
        <w:numPr>
          <w:ilvl w:val="0"/>
          <w:numId w:val="38"/>
        </w:numPr>
        <w:rPr>
          <w:rFonts w:ascii="Arial" w:hAnsi="Arial" w:cs="Arial"/>
          <w:sz w:val="22"/>
          <w:szCs w:val="22"/>
        </w:rPr>
      </w:pPr>
      <w:r w:rsidRPr="00F25363">
        <w:rPr>
          <w:rFonts w:ascii="Arial" w:hAnsi="Arial" w:cs="Arial"/>
          <w:sz w:val="22"/>
          <w:szCs w:val="22"/>
        </w:rPr>
        <w:t>Dipti Verma (2024-present)</w:t>
      </w:r>
    </w:p>
    <w:p w14:paraId="7EC8719F" w14:textId="77777777" w:rsidR="00F3463B" w:rsidRDefault="000D691B" w:rsidP="000D691B">
      <w:pPr>
        <w:pStyle w:val="ListParagraph"/>
        <w:numPr>
          <w:ilvl w:val="0"/>
          <w:numId w:val="38"/>
        </w:numPr>
        <w:rPr>
          <w:rFonts w:ascii="Arial" w:hAnsi="Arial" w:cs="Arial"/>
          <w:sz w:val="22"/>
          <w:szCs w:val="22"/>
        </w:rPr>
      </w:pPr>
      <w:r w:rsidRPr="00680872">
        <w:rPr>
          <w:rFonts w:ascii="Arial" w:hAnsi="Arial" w:cs="Arial"/>
          <w:sz w:val="22"/>
          <w:szCs w:val="22"/>
        </w:rPr>
        <w:t>Praveen Singh (2024-present)</w:t>
      </w:r>
    </w:p>
    <w:p w14:paraId="69325DF5" w14:textId="77777777" w:rsidR="00951778" w:rsidRDefault="000D691B" w:rsidP="000D691B">
      <w:pPr>
        <w:pStyle w:val="ListParagraph"/>
        <w:numPr>
          <w:ilvl w:val="0"/>
          <w:numId w:val="38"/>
        </w:numPr>
        <w:rPr>
          <w:rFonts w:ascii="Arial" w:hAnsi="Arial" w:cs="Arial"/>
          <w:sz w:val="22"/>
          <w:szCs w:val="22"/>
        </w:rPr>
      </w:pPr>
      <w:r w:rsidRPr="00F3463B">
        <w:rPr>
          <w:rFonts w:ascii="Arial" w:hAnsi="Arial" w:cs="Arial"/>
          <w:sz w:val="22"/>
          <w:szCs w:val="22"/>
        </w:rPr>
        <w:t>Johnathan Rylee (2024-present)</w:t>
      </w:r>
    </w:p>
    <w:p w14:paraId="612955C9" w14:textId="1088EE5B" w:rsidR="00D7271E" w:rsidRDefault="00D7271E" w:rsidP="000D691B">
      <w:pPr>
        <w:pStyle w:val="ListParagraph"/>
        <w:numPr>
          <w:ilvl w:val="0"/>
          <w:numId w:val="38"/>
        </w:numPr>
        <w:rPr>
          <w:rFonts w:ascii="Arial" w:hAnsi="Arial" w:cs="Arial"/>
          <w:sz w:val="22"/>
          <w:szCs w:val="22"/>
        </w:rPr>
      </w:pPr>
      <w:r>
        <w:rPr>
          <w:rFonts w:ascii="Arial" w:hAnsi="Arial" w:cs="Arial"/>
          <w:sz w:val="22"/>
          <w:szCs w:val="22"/>
        </w:rPr>
        <w:t>Parminder Singh (2023-present)</w:t>
      </w:r>
    </w:p>
    <w:p w14:paraId="1EE640AB" w14:textId="03AACF06" w:rsidR="00D7271E" w:rsidRPr="00D7271E" w:rsidRDefault="000D691B" w:rsidP="00D7271E">
      <w:pPr>
        <w:pStyle w:val="ListParagraph"/>
        <w:numPr>
          <w:ilvl w:val="0"/>
          <w:numId w:val="38"/>
        </w:numPr>
        <w:rPr>
          <w:rFonts w:ascii="Arial" w:hAnsi="Arial" w:cs="Arial"/>
          <w:sz w:val="22"/>
          <w:szCs w:val="22"/>
        </w:rPr>
      </w:pPr>
      <w:r w:rsidRPr="00951778">
        <w:rPr>
          <w:rFonts w:ascii="Arial" w:hAnsi="Arial" w:cs="Arial"/>
          <w:sz w:val="22"/>
          <w:szCs w:val="22"/>
        </w:rPr>
        <w:t>Sudipta Bar (2018-present)</w:t>
      </w:r>
    </w:p>
    <w:p w14:paraId="70E6191B" w14:textId="77777777" w:rsidR="00DD4BC5" w:rsidRDefault="00DD4BC5" w:rsidP="00DD4BC5">
      <w:pPr>
        <w:pStyle w:val="ListParagraph"/>
        <w:numPr>
          <w:ilvl w:val="0"/>
          <w:numId w:val="38"/>
        </w:numPr>
        <w:rPr>
          <w:rFonts w:ascii="Arial" w:hAnsi="Arial" w:cs="Arial"/>
          <w:sz w:val="22"/>
          <w:szCs w:val="22"/>
        </w:rPr>
      </w:pPr>
      <w:r>
        <w:rPr>
          <w:rFonts w:ascii="Arial" w:hAnsi="Arial" w:cs="Arial"/>
          <w:sz w:val="22"/>
          <w:szCs w:val="22"/>
        </w:rPr>
        <w:t>Brian Hodge (2016-2022)</w:t>
      </w:r>
    </w:p>
    <w:p w14:paraId="78B6CE98" w14:textId="539BEFE5" w:rsidR="008C70B4" w:rsidRDefault="008C70B4" w:rsidP="008C70B4">
      <w:pPr>
        <w:pStyle w:val="ListParagraph"/>
        <w:rPr>
          <w:rFonts w:ascii="Arial" w:hAnsi="Arial" w:cs="Arial"/>
          <w:sz w:val="22"/>
          <w:szCs w:val="22"/>
        </w:rPr>
      </w:pPr>
      <w:r>
        <w:rPr>
          <w:rFonts w:ascii="Arial" w:hAnsi="Arial" w:cs="Arial"/>
          <w:sz w:val="22"/>
          <w:szCs w:val="22"/>
        </w:rPr>
        <w:t xml:space="preserve">Current position: Scientist </w:t>
      </w:r>
    </w:p>
    <w:p w14:paraId="0790CAFF" w14:textId="786D86A6" w:rsidR="00C22D63" w:rsidRDefault="00C22D63" w:rsidP="00C22D63">
      <w:pPr>
        <w:pStyle w:val="ListParagraph"/>
        <w:numPr>
          <w:ilvl w:val="0"/>
          <w:numId w:val="38"/>
        </w:numPr>
        <w:rPr>
          <w:rFonts w:ascii="Arial" w:hAnsi="Arial" w:cs="Arial"/>
          <w:sz w:val="22"/>
          <w:szCs w:val="22"/>
        </w:rPr>
      </w:pPr>
      <w:r w:rsidRPr="00EF796C">
        <w:rPr>
          <w:rFonts w:ascii="Arial" w:hAnsi="Arial" w:cs="Arial"/>
          <w:sz w:val="22"/>
          <w:szCs w:val="22"/>
        </w:rPr>
        <w:t>Kiyomi Kaneshiro (2021-2025)</w:t>
      </w:r>
    </w:p>
    <w:p w14:paraId="58C83D80" w14:textId="77777777" w:rsidR="00C22D63" w:rsidRDefault="00C22D63" w:rsidP="00C22D63">
      <w:pPr>
        <w:pStyle w:val="ListParagraph"/>
        <w:rPr>
          <w:rFonts w:ascii="Arial" w:hAnsi="Arial" w:cs="Arial"/>
          <w:sz w:val="22"/>
          <w:szCs w:val="22"/>
        </w:rPr>
      </w:pPr>
      <w:r>
        <w:rPr>
          <w:rFonts w:ascii="Arial" w:hAnsi="Arial" w:cs="Arial"/>
          <w:sz w:val="22"/>
          <w:szCs w:val="22"/>
        </w:rPr>
        <w:t>Current position: Scientist</w:t>
      </w:r>
    </w:p>
    <w:p w14:paraId="14EC3F6E" w14:textId="77777777" w:rsidR="00C22D63" w:rsidRDefault="00C22D63" w:rsidP="00C22D63">
      <w:pPr>
        <w:pStyle w:val="ListParagraph"/>
        <w:numPr>
          <w:ilvl w:val="0"/>
          <w:numId w:val="38"/>
        </w:numPr>
        <w:rPr>
          <w:rFonts w:ascii="Arial" w:hAnsi="Arial" w:cs="Arial"/>
          <w:sz w:val="22"/>
          <w:szCs w:val="22"/>
        </w:rPr>
      </w:pPr>
      <w:r w:rsidRPr="00294C1D">
        <w:rPr>
          <w:rFonts w:ascii="Arial" w:hAnsi="Arial" w:cs="Arial"/>
          <w:sz w:val="22"/>
          <w:szCs w:val="22"/>
        </w:rPr>
        <w:t>Vikram Narayan (2022-2024)</w:t>
      </w:r>
    </w:p>
    <w:p w14:paraId="464A0FF7" w14:textId="77777777" w:rsidR="00C22D63" w:rsidRDefault="00C22D63" w:rsidP="00C22D63">
      <w:pPr>
        <w:pStyle w:val="ListParagraph"/>
        <w:rPr>
          <w:rFonts w:ascii="Arial" w:hAnsi="Arial" w:cs="Arial"/>
          <w:sz w:val="22"/>
          <w:szCs w:val="22"/>
        </w:rPr>
      </w:pPr>
      <w:r>
        <w:rPr>
          <w:rFonts w:ascii="Arial" w:hAnsi="Arial" w:cs="Arial"/>
          <w:sz w:val="22"/>
          <w:szCs w:val="22"/>
        </w:rPr>
        <w:t>Current position: Assistant Professor</w:t>
      </w:r>
    </w:p>
    <w:p w14:paraId="4F7BE7AE" w14:textId="7957AB7D" w:rsidR="00753A95" w:rsidRDefault="00753A95" w:rsidP="00E25531">
      <w:pPr>
        <w:pStyle w:val="ListParagraph"/>
        <w:numPr>
          <w:ilvl w:val="0"/>
          <w:numId w:val="38"/>
        </w:numPr>
        <w:rPr>
          <w:rFonts w:ascii="Arial" w:hAnsi="Arial" w:cs="Arial"/>
          <w:sz w:val="22"/>
          <w:szCs w:val="22"/>
        </w:rPr>
      </w:pPr>
      <w:r>
        <w:rPr>
          <w:rFonts w:ascii="Arial" w:hAnsi="Arial" w:cs="Arial"/>
          <w:sz w:val="22"/>
          <w:szCs w:val="22"/>
        </w:rPr>
        <w:t>Sanjib Gu</w:t>
      </w:r>
      <w:r w:rsidR="00772C8E">
        <w:rPr>
          <w:rFonts w:ascii="Arial" w:hAnsi="Arial" w:cs="Arial"/>
          <w:sz w:val="22"/>
          <w:szCs w:val="22"/>
        </w:rPr>
        <w:t>h</w:t>
      </w:r>
      <w:r>
        <w:rPr>
          <w:rFonts w:ascii="Arial" w:hAnsi="Arial" w:cs="Arial"/>
          <w:sz w:val="22"/>
          <w:szCs w:val="22"/>
        </w:rPr>
        <w:t>a (2016-2018)</w:t>
      </w:r>
    </w:p>
    <w:p w14:paraId="70B295FA" w14:textId="3FC1B4F8" w:rsidR="0037774D" w:rsidRDefault="0037774D" w:rsidP="0037774D">
      <w:pPr>
        <w:pStyle w:val="ListParagraph"/>
        <w:rPr>
          <w:rFonts w:ascii="Arial" w:hAnsi="Arial" w:cs="Arial"/>
          <w:sz w:val="22"/>
          <w:szCs w:val="22"/>
        </w:rPr>
      </w:pPr>
      <w:r>
        <w:rPr>
          <w:rFonts w:ascii="Arial" w:hAnsi="Arial" w:cs="Arial"/>
          <w:sz w:val="22"/>
          <w:szCs w:val="22"/>
        </w:rPr>
        <w:lastRenderedPageBreak/>
        <w:t>Current position:</w:t>
      </w:r>
      <w:r w:rsidR="00470299">
        <w:rPr>
          <w:rFonts w:ascii="Arial" w:hAnsi="Arial" w:cs="Arial"/>
          <w:sz w:val="22"/>
          <w:szCs w:val="22"/>
        </w:rPr>
        <w:t xml:space="preserve"> Scientist</w:t>
      </w:r>
    </w:p>
    <w:p w14:paraId="4B014A49" w14:textId="109F6F42" w:rsidR="00E25531" w:rsidRDefault="000D691B" w:rsidP="00E25531">
      <w:pPr>
        <w:pStyle w:val="ListParagraph"/>
        <w:numPr>
          <w:ilvl w:val="0"/>
          <w:numId w:val="38"/>
        </w:numPr>
        <w:rPr>
          <w:rFonts w:ascii="Arial" w:hAnsi="Arial" w:cs="Arial"/>
          <w:sz w:val="22"/>
          <w:szCs w:val="22"/>
        </w:rPr>
      </w:pPr>
      <w:r w:rsidRPr="00C556EE">
        <w:rPr>
          <w:rFonts w:ascii="Arial" w:hAnsi="Arial" w:cs="Arial"/>
          <w:sz w:val="22"/>
          <w:szCs w:val="22"/>
        </w:rPr>
        <w:t>Tanuja H. Peiris (2015-2020)</w:t>
      </w:r>
      <w:r w:rsidR="00FD6529">
        <w:rPr>
          <w:rFonts w:ascii="Arial" w:hAnsi="Arial" w:cs="Arial"/>
          <w:sz w:val="22"/>
          <w:szCs w:val="22"/>
        </w:rPr>
        <w:tab/>
      </w:r>
      <w:r w:rsidR="00FD6529">
        <w:rPr>
          <w:rFonts w:ascii="Arial" w:hAnsi="Arial" w:cs="Arial"/>
          <w:sz w:val="22"/>
          <w:szCs w:val="22"/>
        </w:rPr>
        <w:tab/>
      </w:r>
    </w:p>
    <w:p w14:paraId="4588EB09" w14:textId="4D13F961" w:rsidR="00FD6529" w:rsidRPr="00FD6529" w:rsidRDefault="00FD6529" w:rsidP="00FD6529">
      <w:pPr>
        <w:pStyle w:val="ListParagraph"/>
        <w:rPr>
          <w:rFonts w:ascii="Arial" w:hAnsi="Arial" w:cs="Arial"/>
          <w:sz w:val="22"/>
          <w:szCs w:val="22"/>
        </w:rPr>
      </w:pPr>
      <w:r>
        <w:rPr>
          <w:rFonts w:ascii="Arial" w:hAnsi="Arial" w:cs="Arial"/>
          <w:sz w:val="22"/>
          <w:szCs w:val="22"/>
        </w:rPr>
        <w:t>Current position: Scientist</w:t>
      </w:r>
      <w:r w:rsidR="00C2630B">
        <w:rPr>
          <w:rFonts w:ascii="Arial" w:hAnsi="Arial" w:cs="Arial"/>
          <w:sz w:val="22"/>
          <w:szCs w:val="22"/>
        </w:rPr>
        <w:t xml:space="preserve"> </w:t>
      </w:r>
    </w:p>
    <w:p w14:paraId="4A3FB7B8" w14:textId="4831C83F" w:rsidR="00D040EA" w:rsidRDefault="00D040EA" w:rsidP="000D691B">
      <w:pPr>
        <w:pStyle w:val="ListParagraph"/>
        <w:numPr>
          <w:ilvl w:val="0"/>
          <w:numId w:val="38"/>
        </w:numPr>
        <w:rPr>
          <w:rFonts w:ascii="Arial" w:hAnsi="Arial" w:cs="Arial"/>
          <w:sz w:val="22"/>
          <w:szCs w:val="22"/>
        </w:rPr>
      </w:pPr>
      <w:r>
        <w:rPr>
          <w:rFonts w:ascii="Arial" w:hAnsi="Arial" w:cs="Arial"/>
          <w:sz w:val="22"/>
          <w:szCs w:val="22"/>
        </w:rPr>
        <w:t>Jyotiska Chaudhari (2014-2018)</w:t>
      </w:r>
    </w:p>
    <w:p w14:paraId="6A6B8AB0" w14:textId="3D340522" w:rsidR="00D040EA" w:rsidRDefault="00D040EA" w:rsidP="00D040EA">
      <w:pPr>
        <w:pStyle w:val="ListParagraph"/>
        <w:rPr>
          <w:rFonts w:ascii="Arial" w:hAnsi="Arial" w:cs="Arial"/>
          <w:sz w:val="22"/>
          <w:szCs w:val="22"/>
        </w:rPr>
      </w:pPr>
      <w:r>
        <w:rPr>
          <w:rFonts w:ascii="Arial" w:hAnsi="Arial" w:cs="Arial"/>
          <w:sz w:val="22"/>
          <w:szCs w:val="22"/>
        </w:rPr>
        <w:t xml:space="preserve">Current position: </w:t>
      </w:r>
      <w:r w:rsidR="00D7271E">
        <w:rPr>
          <w:rFonts w:ascii="Arial" w:hAnsi="Arial" w:cs="Arial"/>
          <w:sz w:val="22"/>
          <w:szCs w:val="22"/>
        </w:rPr>
        <w:t xml:space="preserve">Scientist </w:t>
      </w:r>
    </w:p>
    <w:p w14:paraId="20CAD366" w14:textId="0B96E8A6" w:rsidR="009A4ED2" w:rsidRDefault="009A4ED2" w:rsidP="000D691B">
      <w:pPr>
        <w:pStyle w:val="ListParagraph"/>
        <w:numPr>
          <w:ilvl w:val="0"/>
          <w:numId w:val="38"/>
        </w:numPr>
        <w:rPr>
          <w:rFonts w:ascii="Arial" w:hAnsi="Arial" w:cs="Arial"/>
          <w:sz w:val="22"/>
          <w:szCs w:val="22"/>
        </w:rPr>
      </w:pPr>
      <w:r>
        <w:rPr>
          <w:rFonts w:ascii="Arial" w:hAnsi="Arial" w:cs="Arial"/>
          <w:sz w:val="22"/>
          <w:szCs w:val="22"/>
        </w:rPr>
        <w:t>Neelanjan Bose (2014-2018)</w:t>
      </w:r>
    </w:p>
    <w:p w14:paraId="27057238" w14:textId="0D8ED508" w:rsidR="009A4ED2" w:rsidRDefault="009A4ED2" w:rsidP="009A4ED2">
      <w:pPr>
        <w:pStyle w:val="ListParagraph"/>
        <w:rPr>
          <w:rFonts w:ascii="Arial" w:hAnsi="Arial" w:cs="Arial"/>
          <w:sz w:val="22"/>
          <w:szCs w:val="22"/>
        </w:rPr>
      </w:pPr>
      <w:r>
        <w:rPr>
          <w:rFonts w:ascii="Arial" w:hAnsi="Arial" w:cs="Arial"/>
          <w:sz w:val="22"/>
          <w:szCs w:val="22"/>
        </w:rPr>
        <w:t xml:space="preserve">Current position: Scientist </w:t>
      </w:r>
    </w:p>
    <w:p w14:paraId="65A2DAA6" w14:textId="201CC64D" w:rsidR="00DB281A" w:rsidRPr="009A4ED2" w:rsidRDefault="000D691B" w:rsidP="009A4ED2">
      <w:pPr>
        <w:pStyle w:val="ListParagraph"/>
        <w:numPr>
          <w:ilvl w:val="0"/>
          <w:numId w:val="38"/>
        </w:numPr>
        <w:rPr>
          <w:rFonts w:ascii="Arial" w:hAnsi="Arial" w:cs="Arial"/>
          <w:sz w:val="22"/>
          <w:szCs w:val="22"/>
        </w:rPr>
      </w:pPr>
      <w:r w:rsidRPr="009A4ED2">
        <w:rPr>
          <w:rFonts w:ascii="Arial" w:hAnsi="Arial" w:cs="Arial"/>
          <w:sz w:val="22"/>
          <w:szCs w:val="22"/>
        </w:rPr>
        <w:t>Mark Watson (2014-2017</w:t>
      </w:r>
      <w:r w:rsidR="00AC6FEE" w:rsidRPr="009A4ED2">
        <w:rPr>
          <w:rFonts w:ascii="Arial" w:hAnsi="Arial" w:cs="Arial"/>
          <w:sz w:val="22"/>
          <w:szCs w:val="22"/>
        </w:rPr>
        <w:t>)</w:t>
      </w:r>
    </w:p>
    <w:p w14:paraId="47D8CDAE" w14:textId="37CB83E3" w:rsidR="00AC6FEE" w:rsidRDefault="00AC6FEE" w:rsidP="00AC6FEE">
      <w:pPr>
        <w:pStyle w:val="ListParagraph"/>
        <w:rPr>
          <w:rFonts w:ascii="Arial" w:hAnsi="Arial" w:cs="Arial"/>
          <w:sz w:val="22"/>
          <w:szCs w:val="22"/>
        </w:rPr>
      </w:pPr>
      <w:r>
        <w:rPr>
          <w:rFonts w:ascii="Arial" w:hAnsi="Arial" w:cs="Arial"/>
          <w:sz w:val="22"/>
          <w:szCs w:val="22"/>
        </w:rPr>
        <w:t xml:space="preserve">Current position: Postdoctoral </w:t>
      </w:r>
      <w:r w:rsidR="005237CA">
        <w:rPr>
          <w:rFonts w:ascii="Arial" w:hAnsi="Arial" w:cs="Arial"/>
          <w:sz w:val="22"/>
          <w:szCs w:val="22"/>
        </w:rPr>
        <w:t>Re</w:t>
      </w:r>
      <w:r>
        <w:rPr>
          <w:rFonts w:ascii="Arial" w:hAnsi="Arial" w:cs="Arial"/>
          <w:sz w:val="22"/>
          <w:szCs w:val="22"/>
        </w:rPr>
        <w:t>searcher</w:t>
      </w:r>
    </w:p>
    <w:p w14:paraId="546F916C" w14:textId="77777777" w:rsidR="000122B5" w:rsidRDefault="000122B5" w:rsidP="000D691B">
      <w:pPr>
        <w:pStyle w:val="ListParagraph"/>
        <w:numPr>
          <w:ilvl w:val="0"/>
          <w:numId w:val="38"/>
        </w:numPr>
        <w:rPr>
          <w:rFonts w:ascii="Arial" w:hAnsi="Arial" w:cs="Arial"/>
          <w:sz w:val="22"/>
          <w:szCs w:val="22"/>
        </w:rPr>
      </w:pPr>
      <w:r>
        <w:rPr>
          <w:rFonts w:ascii="Arial" w:hAnsi="Arial" w:cs="Arial"/>
          <w:sz w:val="22"/>
          <w:szCs w:val="22"/>
        </w:rPr>
        <w:t>Tiffany Zee (2013-2017)</w:t>
      </w:r>
    </w:p>
    <w:p w14:paraId="1FB6E4A0" w14:textId="52DE7E09" w:rsidR="000122B5" w:rsidRDefault="000122B5" w:rsidP="000122B5">
      <w:pPr>
        <w:pStyle w:val="ListParagraph"/>
        <w:rPr>
          <w:rFonts w:ascii="Arial" w:hAnsi="Arial" w:cs="Arial"/>
          <w:sz w:val="22"/>
          <w:szCs w:val="22"/>
        </w:rPr>
      </w:pPr>
      <w:r>
        <w:rPr>
          <w:rFonts w:ascii="Arial" w:hAnsi="Arial" w:cs="Arial"/>
          <w:sz w:val="22"/>
          <w:szCs w:val="22"/>
        </w:rPr>
        <w:t>Current position:</w:t>
      </w:r>
      <w:r w:rsidR="00F73CF8">
        <w:rPr>
          <w:rFonts w:ascii="Arial" w:hAnsi="Arial" w:cs="Arial"/>
          <w:sz w:val="22"/>
          <w:szCs w:val="22"/>
        </w:rPr>
        <w:t xml:space="preserve"> </w:t>
      </w:r>
      <w:r w:rsidR="009E66A9">
        <w:rPr>
          <w:rFonts w:ascii="Arial" w:hAnsi="Arial" w:cs="Arial"/>
          <w:sz w:val="22"/>
          <w:szCs w:val="22"/>
        </w:rPr>
        <w:t>Clinical Scientist</w:t>
      </w:r>
    </w:p>
    <w:p w14:paraId="5F61FB29" w14:textId="4AAE4065" w:rsidR="008F0349" w:rsidRDefault="008F0349" w:rsidP="000D691B">
      <w:pPr>
        <w:pStyle w:val="ListParagraph"/>
        <w:numPr>
          <w:ilvl w:val="0"/>
          <w:numId w:val="38"/>
        </w:numPr>
        <w:rPr>
          <w:rFonts w:ascii="Arial" w:hAnsi="Arial" w:cs="Arial"/>
          <w:sz w:val="22"/>
          <w:szCs w:val="22"/>
        </w:rPr>
      </w:pPr>
      <w:r>
        <w:rPr>
          <w:rFonts w:ascii="Arial" w:hAnsi="Arial" w:cs="Arial"/>
          <w:sz w:val="22"/>
          <w:szCs w:val="22"/>
        </w:rPr>
        <w:t>Amit Sharma (2012-2019)</w:t>
      </w:r>
    </w:p>
    <w:p w14:paraId="241FFAF1" w14:textId="44251615" w:rsidR="008F0349" w:rsidRDefault="008F0349" w:rsidP="008F0349">
      <w:pPr>
        <w:pStyle w:val="ListParagraph"/>
        <w:rPr>
          <w:rFonts w:ascii="Arial" w:hAnsi="Arial" w:cs="Arial"/>
          <w:sz w:val="22"/>
          <w:szCs w:val="22"/>
        </w:rPr>
      </w:pPr>
      <w:r>
        <w:rPr>
          <w:rFonts w:ascii="Arial" w:hAnsi="Arial" w:cs="Arial"/>
          <w:sz w:val="22"/>
          <w:szCs w:val="22"/>
        </w:rPr>
        <w:t xml:space="preserve">Current position: </w:t>
      </w:r>
      <w:r w:rsidR="00D7271E">
        <w:rPr>
          <w:rFonts w:ascii="Arial" w:hAnsi="Arial" w:cs="Arial"/>
          <w:sz w:val="22"/>
          <w:szCs w:val="22"/>
        </w:rPr>
        <w:t>Assistant Professor</w:t>
      </w:r>
    </w:p>
    <w:p w14:paraId="5DE5EEDF" w14:textId="1C28AC2D" w:rsidR="0075352A" w:rsidRDefault="000D691B" w:rsidP="000D691B">
      <w:pPr>
        <w:pStyle w:val="ListParagraph"/>
        <w:numPr>
          <w:ilvl w:val="0"/>
          <w:numId w:val="38"/>
        </w:numPr>
        <w:rPr>
          <w:rFonts w:ascii="Arial" w:hAnsi="Arial" w:cs="Arial"/>
          <w:sz w:val="22"/>
          <w:szCs w:val="22"/>
        </w:rPr>
      </w:pPr>
      <w:r w:rsidRPr="00A56DA7">
        <w:rPr>
          <w:rFonts w:ascii="Arial" w:hAnsi="Arial" w:cs="Arial"/>
          <w:sz w:val="22"/>
          <w:szCs w:val="22"/>
        </w:rPr>
        <w:t>Amit Khanna (2012-2017)</w:t>
      </w:r>
    </w:p>
    <w:p w14:paraId="3325D0B8" w14:textId="32D25D86" w:rsidR="00AD790E" w:rsidRDefault="00F07B15" w:rsidP="00AD790E">
      <w:pPr>
        <w:pStyle w:val="ListParagraph"/>
        <w:rPr>
          <w:rFonts w:ascii="Arial" w:hAnsi="Arial" w:cs="Arial"/>
          <w:sz w:val="22"/>
          <w:szCs w:val="22"/>
        </w:rPr>
      </w:pPr>
      <w:r>
        <w:rPr>
          <w:rFonts w:ascii="Arial" w:hAnsi="Arial" w:cs="Arial"/>
          <w:sz w:val="22"/>
          <w:szCs w:val="22"/>
        </w:rPr>
        <w:t xml:space="preserve">Current position: Scientist </w:t>
      </w:r>
    </w:p>
    <w:p w14:paraId="23199ABD" w14:textId="1730ED18" w:rsidR="006C288E" w:rsidRDefault="006C288E" w:rsidP="000D691B">
      <w:pPr>
        <w:pStyle w:val="ListParagraph"/>
        <w:numPr>
          <w:ilvl w:val="0"/>
          <w:numId w:val="38"/>
        </w:numPr>
        <w:rPr>
          <w:rFonts w:ascii="Arial" w:hAnsi="Arial" w:cs="Arial"/>
          <w:sz w:val="22"/>
          <w:szCs w:val="22"/>
        </w:rPr>
      </w:pPr>
      <w:r>
        <w:rPr>
          <w:rFonts w:ascii="Arial" w:hAnsi="Arial" w:cs="Arial"/>
          <w:sz w:val="22"/>
          <w:szCs w:val="22"/>
        </w:rPr>
        <w:t>Sven Lang (2012-2016)</w:t>
      </w:r>
    </w:p>
    <w:p w14:paraId="05686149" w14:textId="6CFA3E8A" w:rsidR="006C288E" w:rsidRDefault="006C288E" w:rsidP="006C288E">
      <w:pPr>
        <w:pStyle w:val="ListParagraph"/>
        <w:rPr>
          <w:rFonts w:ascii="Arial" w:hAnsi="Arial" w:cs="Arial"/>
          <w:sz w:val="22"/>
          <w:szCs w:val="22"/>
        </w:rPr>
      </w:pPr>
      <w:r>
        <w:rPr>
          <w:rFonts w:ascii="Arial" w:hAnsi="Arial" w:cs="Arial"/>
          <w:sz w:val="22"/>
          <w:szCs w:val="22"/>
        </w:rPr>
        <w:t>Current position: Assistant Professor</w:t>
      </w:r>
    </w:p>
    <w:p w14:paraId="6ACE977A" w14:textId="2163BBA3" w:rsidR="004E5BEC" w:rsidRPr="004E5BEC" w:rsidRDefault="000D691B" w:rsidP="004E5BEC">
      <w:pPr>
        <w:pStyle w:val="ListParagraph"/>
        <w:numPr>
          <w:ilvl w:val="0"/>
          <w:numId w:val="38"/>
        </w:numPr>
        <w:rPr>
          <w:rFonts w:ascii="Arial" w:hAnsi="Arial" w:cs="Arial"/>
          <w:sz w:val="22"/>
          <w:szCs w:val="22"/>
        </w:rPr>
      </w:pPr>
      <w:r w:rsidRPr="0075352A">
        <w:rPr>
          <w:rFonts w:ascii="Arial" w:hAnsi="Arial" w:cs="Arial"/>
          <w:sz w:val="22"/>
          <w:szCs w:val="22"/>
        </w:rPr>
        <w:t>Nuno Luis (2012-2016)</w:t>
      </w:r>
    </w:p>
    <w:p w14:paraId="7E92D2FB" w14:textId="1BA9FA82" w:rsidR="00D7271E" w:rsidRDefault="005C6D1E" w:rsidP="00D7271E">
      <w:pPr>
        <w:pStyle w:val="ListParagraph"/>
        <w:rPr>
          <w:rFonts w:ascii="Arial" w:hAnsi="Arial" w:cs="Arial"/>
          <w:sz w:val="22"/>
          <w:szCs w:val="22"/>
        </w:rPr>
      </w:pPr>
      <w:r>
        <w:rPr>
          <w:rFonts w:ascii="Arial" w:hAnsi="Arial" w:cs="Arial"/>
          <w:sz w:val="22"/>
          <w:szCs w:val="22"/>
        </w:rPr>
        <w:t>Current position:</w:t>
      </w:r>
      <w:r w:rsidR="005237CA">
        <w:rPr>
          <w:rFonts w:ascii="Arial" w:hAnsi="Arial" w:cs="Arial"/>
          <w:sz w:val="22"/>
          <w:szCs w:val="22"/>
        </w:rPr>
        <w:t xml:space="preserve"> </w:t>
      </w:r>
      <w:r w:rsidR="00D7271E">
        <w:rPr>
          <w:rFonts w:ascii="Arial" w:hAnsi="Arial" w:cs="Arial"/>
          <w:sz w:val="22"/>
          <w:szCs w:val="22"/>
        </w:rPr>
        <w:t>Research Assistant Professor</w:t>
      </w:r>
    </w:p>
    <w:p w14:paraId="0A221A42" w14:textId="77777777" w:rsidR="004E5BEC" w:rsidRDefault="004E5BEC" w:rsidP="004E5BEC">
      <w:pPr>
        <w:pStyle w:val="ListParagraph"/>
        <w:numPr>
          <w:ilvl w:val="0"/>
          <w:numId w:val="38"/>
        </w:numPr>
        <w:rPr>
          <w:rFonts w:ascii="Arial" w:hAnsi="Arial" w:cs="Arial"/>
          <w:sz w:val="22"/>
          <w:szCs w:val="22"/>
        </w:rPr>
      </w:pPr>
      <w:proofErr w:type="spellStart"/>
      <w:r w:rsidRPr="00C759C0">
        <w:rPr>
          <w:rFonts w:ascii="Arial" w:hAnsi="Arial" w:cs="Arial"/>
          <w:sz w:val="22"/>
          <w:szCs w:val="22"/>
        </w:rPr>
        <w:t>Gulnur</w:t>
      </w:r>
      <w:proofErr w:type="spellEnd"/>
      <w:r w:rsidRPr="00C759C0">
        <w:rPr>
          <w:rFonts w:ascii="Arial" w:hAnsi="Arial" w:cs="Arial"/>
          <w:sz w:val="22"/>
          <w:szCs w:val="22"/>
        </w:rPr>
        <w:t xml:space="preserve"> </w:t>
      </w:r>
      <w:proofErr w:type="spellStart"/>
      <w:r w:rsidRPr="00C759C0">
        <w:rPr>
          <w:rFonts w:ascii="Arial" w:hAnsi="Arial" w:cs="Arial"/>
          <w:sz w:val="22"/>
          <w:szCs w:val="22"/>
        </w:rPr>
        <w:t>Muteliefu</w:t>
      </w:r>
      <w:proofErr w:type="spellEnd"/>
      <w:r w:rsidRPr="00C759C0">
        <w:rPr>
          <w:rFonts w:ascii="Arial" w:hAnsi="Arial" w:cs="Arial"/>
          <w:sz w:val="22"/>
          <w:szCs w:val="22"/>
        </w:rPr>
        <w:t xml:space="preserve"> (2012-2015)</w:t>
      </w:r>
    </w:p>
    <w:p w14:paraId="595618BD" w14:textId="77777777" w:rsidR="004E5BEC" w:rsidRDefault="004E5BEC" w:rsidP="004E5BEC">
      <w:pPr>
        <w:pStyle w:val="ListParagraph"/>
        <w:rPr>
          <w:rFonts w:ascii="Arial" w:hAnsi="Arial" w:cs="Arial"/>
          <w:sz w:val="22"/>
          <w:szCs w:val="22"/>
        </w:rPr>
      </w:pPr>
      <w:r>
        <w:rPr>
          <w:rFonts w:ascii="Arial" w:hAnsi="Arial" w:cs="Arial"/>
          <w:sz w:val="22"/>
          <w:szCs w:val="22"/>
        </w:rPr>
        <w:t xml:space="preserve">Current position: Scientist </w:t>
      </w:r>
    </w:p>
    <w:p w14:paraId="56FFDE6E" w14:textId="77777777" w:rsidR="004E5BEC" w:rsidRDefault="004E5BEC" w:rsidP="004E5BEC">
      <w:pPr>
        <w:pStyle w:val="ListParagraph"/>
        <w:numPr>
          <w:ilvl w:val="0"/>
          <w:numId w:val="38"/>
        </w:numPr>
        <w:rPr>
          <w:rFonts w:ascii="Arial" w:hAnsi="Arial" w:cs="Arial"/>
          <w:sz w:val="22"/>
          <w:szCs w:val="22"/>
        </w:rPr>
      </w:pPr>
      <w:r w:rsidRPr="00C759C0">
        <w:rPr>
          <w:rFonts w:ascii="Arial" w:hAnsi="Arial" w:cs="Arial"/>
          <w:sz w:val="22"/>
          <w:szCs w:val="22"/>
        </w:rPr>
        <w:t>Catherine Le (2012-2015)</w:t>
      </w:r>
    </w:p>
    <w:p w14:paraId="3104FEA6" w14:textId="77777777" w:rsidR="004E5BEC" w:rsidRDefault="004E5BEC" w:rsidP="004E5BEC">
      <w:pPr>
        <w:pStyle w:val="ListParagraph"/>
        <w:rPr>
          <w:rFonts w:ascii="Arial" w:hAnsi="Arial" w:cs="Arial"/>
          <w:sz w:val="22"/>
          <w:szCs w:val="22"/>
        </w:rPr>
      </w:pPr>
      <w:r>
        <w:rPr>
          <w:rFonts w:ascii="Arial" w:hAnsi="Arial" w:cs="Arial"/>
          <w:sz w:val="22"/>
          <w:szCs w:val="22"/>
        </w:rPr>
        <w:t>Current position: Scientist</w:t>
      </w:r>
    </w:p>
    <w:p w14:paraId="3AA02A4B" w14:textId="77777777" w:rsidR="009F53C8" w:rsidRDefault="000D691B" w:rsidP="000D691B">
      <w:pPr>
        <w:pStyle w:val="ListParagraph"/>
        <w:numPr>
          <w:ilvl w:val="0"/>
          <w:numId w:val="38"/>
        </w:numPr>
        <w:rPr>
          <w:rFonts w:ascii="Arial" w:hAnsi="Arial" w:cs="Arial"/>
          <w:sz w:val="22"/>
          <w:szCs w:val="22"/>
        </w:rPr>
      </w:pPr>
      <w:r w:rsidRPr="009F53C8">
        <w:rPr>
          <w:rFonts w:ascii="Arial" w:hAnsi="Arial" w:cs="Arial"/>
          <w:sz w:val="22"/>
          <w:szCs w:val="22"/>
        </w:rPr>
        <w:t>Sharon Epstein (2012-2014)</w:t>
      </w:r>
    </w:p>
    <w:p w14:paraId="7C631180" w14:textId="10D9C885" w:rsidR="0050297A" w:rsidRDefault="0050297A" w:rsidP="0050297A">
      <w:pPr>
        <w:pStyle w:val="ListParagraph"/>
        <w:rPr>
          <w:rFonts w:ascii="Arial" w:hAnsi="Arial" w:cs="Arial"/>
          <w:sz w:val="22"/>
          <w:szCs w:val="22"/>
        </w:rPr>
      </w:pPr>
      <w:r>
        <w:rPr>
          <w:rFonts w:ascii="Arial" w:hAnsi="Arial" w:cs="Arial"/>
          <w:sz w:val="22"/>
          <w:szCs w:val="22"/>
        </w:rPr>
        <w:t xml:space="preserve">Current position: Patent Office Lawyer </w:t>
      </w:r>
    </w:p>
    <w:p w14:paraId="2FDCB304" w14:textId="77777777" w:rsidR="000A0367" w:rsidRDefault="000D691B" w:rsidP="000D691B">
      <w:pPr>
        <w:pStyle w:val="ListParagraph"/>
        <w:numPr>
          <w:ilvl w:val="0"/>
          <w:numId w:val="38"/>
        </w:numPr>
        <w:rPr>
          <w:rFonts w:ascii="Arial" w:hAnsi="Arial" w:cs="Arial"/>
          <w:sz w:val="22"/>
          <w:szCs w:val="22"/>
        </w:rPr>
      </w:pPr>
      <w:r w:rsidRPr="009F53C8">
        <w:rPr>
          <w:rFonts w:ascii="Arial" w:hAnsi="Arial" w:cs="Arial"/>
          <w:sz w:val="22"/>
          <w:szCs w:val="22"/>
        </w:rPr>
        <w:t>Jitendra Kumar (2011-2015)</w:t>
      </w:r>
    </w:p>
    <w:p w14:paraId="6909F627" w14:textId="091627FC" w:rsidR="0050297A" w:rsidRDefault="0050297A" w:rsidP="0050297A">
      <w:pPr>
        <w:pStyle w:val="ListParagraph"/>
        <w:rPr>
          <w:rFonts w:ascii="Arial" w:hAnsi="Arial" w:cs="Arial"/>
          <w:sz w:val="22"/>
          <w:szCs w:val="22"/>
        </w:rPr>
      </w:pPr>
      <w:r>
        <w:rPr>
          <w:rFonts w:ascii="Arial" w:hAnsi="Arial" w:cs="Arial"/>
          <w:sz w:val="22"/>
          <w:szCs w:val="22"/>
        </w:rPr>
        <w:t xml:space="preserve">Current position: Assistant Professor </w:t>
      </w:r>
    </w:p>
    <w:p w14:paraId="16FA181D" w14:textId="77777777" w:rsidR="00DF0780" w:rsidRDefault="000D691B" w:rsidP="000D691B">
      <w:pPr>
        <w:pStyle w:val="ListParagraph"/>
        <w:numPr>
          <w:ilvl w:val="0"/>
          <w:numId w:val="38"/>
        </w:numPr>
        <w:rPr>
          <w:rFonts w:ascii="Arial" w:hAnsi="Arial" w:cs="Arial"/>
          <w:sz w:val="22"/>
          <w:szCs w:val="22"/>
        </w:rPr>
      </w:pPr>
      <w:proofErr w:type="spellStart"/>
      <w:r w:rsidRPr="000A0367">
        <w:rPr>
          <w:rFonts w:ascii="Arial" w:hAnsi="Arial" w:cs="Arial"/>
          <w:sz w:val="22"/>
          <w:szCs w:val="22"/>
        </w:rPr>
        <w:t>Guiping</w:t>
      </w:r>
      <w:proofErr w:type="spellEnd"/>
      <w:r w:rsidRPr="000A0367">
        <w:rPr>
          <w:rFonts w:ascii="Arial" w:hAnsi="Arial" w:cs="Arial"/>
          <w:sz w:val="22"/>
          <w:szCs w:val="22"/>
        </w:rPr>
        <w:t xml:space="preserve"> Du (2011-2016)</w:t>
      </w:r>
    </w:p>
    <w:p w14:paraId="0B91FAC9" w14:textId="0DFACBD9" w:rsidR="00000307" w:rsidRDefault="00000307" w:rsidP="00000307">
      <w:pPr>
        <w:pStyle w:val="ListParagraph"/>
        <w:rPr>
          <w:rFonts w:ascii="Arial" w:hAnsi="Arial" w:cs="Arial"/>
          <w:sz w:val="22"/>
          <w:szCs w:val="22"/>
        </w:rPr>
      </w:pPr>
      <w:r>
        <w:rPr>
          <w:rFonts w:ascii="Arial" w:hAnsi="Arial" w:cs="Arial"/>
          <w:sz w:val="22"/>
          <w:szCs w:val="22"/>
        </w:rPr>
        <w:t xml:space="preserve">Current position: Scientist </w:t>
      </w:r>
    </w:p>
    <w:p w14:paraId="2D2ECAD0" w14:textId="77777777" w:rsidR="0023312B" w:rsidRDefault="000D691B" w:rsidP="000D691B">
      <w:pPr>
        <w:pStyle w:val="ListParagraph"/>
        <w:numPr>
          <w:ilvl w:val="0"/>
          <w:numId w:val="38"/>
        </w:numPr>
        <w:rPr>
          <w:rFonts w:ascii="Arial" w:hAnsi="Arial" w:cs="Arial"/>
          <w:sz w:val="22"/>
          <w:szCs w:val="22"/>
        </w:rPr>
      </w:pPr>
      <w:r w:rsidRPr="00DF0780">
        <w:rPr>
          <w:rFonts w:ascii="Arial" w:hAnsi="Arial" w:cs="Arial"/>
          <w:sz w:val="22"/>
          <w:szCs w:val="22"/>
        </w:rPr>
        <w:t>Kazutaka Akagi (2011-2016)</w:t>
      </w:r>
    </w:p>
    <w:p w14:paraId="54607187" w14:textId="4AF41CF6" w:rsidR="00CE2DB3" w:rsidRDefault="00CE2DB3" w:rsidP="00CE2DB3">
      <w:pPr>
        <w:pStyle w:val="ListParagraph"/>
        <w:rPr>
          <w:rFonts w:ascii="Arial" w:hAnsi="Arial" w:cs="Arial"/>
          <w:sz w:val="22"/>
          <w:szCs w:val="22"/>
        </w:rPr>
      </w:pPr>
      <w:r>
        <w:rPr>
          <w:rFonts w:ascii="Arial" w:hAnsi="Arial" w:cs="Arial"/>
          <w:sz w:val="22"/>
          <w:szCs w:val="22"/>
        </w:rPr>
        <w:t>Current position</w:t>
      </w:r>
      <w:r w:rsidR="00377743">
        <w:rPr>
          <w:rFonts w:ascii="Arial" w:hAnsi="Arial" w:cs="Arial"/>
          <w:sz w:val="22"/>
          <w:szCs w:val="22"/>
        </w:rPr>
        <w:t xml:space="preserve">: Assistant Professor </w:t>
      </w:r>
    </w:p>
    <w:p w14:paraId="1B47718C" w14:textId="536D3AFF" w:rsidR="009555A3" w:rsidRDefault="009555A3" w:rsidP="000D691B">
      <w:pPr>
        <w:pStyle w:val="ListParagraph"/>
        <w:numPr>
          <w:ilvl w:val="0"/>
          <w:numId w:val="38"/>
        </w:numPr>
        <w:rPr>
          <w:rFonts w:ascii="Arial" w:hAnsi="Arial" w:cs="Arial"/>
          <w:sz w:val="22"/>
          <w:szCs w:val="22"/>
        </w:rPr>
      </w:pPr>
      <w:r>
        <w:rPr>
          <w:rFonts w:ascii="Arial" w:hAnsi="Arial" w:cs="Arial"/>
          <w:sz w:val="22"/>
          <w:szCs w:val="22"/>
        </w:rPr>
        <w:t>Nichole Bond (2011-2013)</w:t>
      </w:r>
    </w:p>
    <w:p w14:paraId="692605A6" w14:textId="2C4D0084" w:rsidR="00A44972" w:rsidRDefault="00A44972" w:rsidP="00A44972">
      <w:pPr>
        <w:pStyle w:val="ListParagraph"/>
        <w:rPr>
          <w:rFonts w:ascii="Arial" w:hAnsi="Arial" w:cs="Arial"/>
          <w:sz w:val="22"/>
          <w:szCs w:val="22"/>
        </w:rPr>
      </w:pPr>
      <w:r>
        <w:rPr>
          <w:rFonts w:ascii="Arial" w:hAnsi="Arial" w:cs="Arial"/>
          <w:sz w:val="22"/>
          <w:szCs w:val="22"/>
        </w:rPr>
        <w:t>Current position:</w:t>
      </w:r>
      <w:r w:rsidR="007501CD">
        <w:rPr>
          <w:rFonts w:ascii="Arial" w:hAnsi="Arial" w:cs="Arial"/>
          <w:sz w:val="22"/>
          <w:szCs w:val="22"/>
        </w:rPr>
        <w:t xml:space="preserve"> High </w:t>
      </w:r>
      <w:r w:rsidR="00270375">
        <w:rPr>
          <w:rFonts w:ascii="Arial" w:hAnsi="Arial" w:cs="Arial"/>
          <w:sz w:val="22"/>
          <w:szCs w:val="22"/>
        </w:rPr>
        <w:t>School Teacher</w:t>
      </w:r>
    </w:p>
    <w:p w14:paraId="03B7FD9C" w14:textId="68B8F978" w:rsidR="00EC6B0F" w:rsidRDefault="000D691B" w:rsidP="000D691B">
      <w:pPr>
        <w:pStyle w:val="ListParagraph"/>
        <w:numPr>
          <w:ilvl w:val="0"/>
          <w:numId w:val="38"/>
        </w:numPr>
        <w:rPr>
          <w:rFonts w:ascii="Arial" w:hAnsi="Arial" w:cs="Arial"/>
          <w:sz w:val="22"/>
          <w:szCs w:val="22"/>
        </w:rPr>
      </w:pPr>
      <w:r w:rsidRPr="0023312B">
        <w:rPr>
          <w:rFonts w:ascii="Arial" w:hAnsi="Arial" w:cs="Arial"/>
          <w:sz w:val="22"/>
          <w:szCs w:val="22"/>
        </w:rPr>
        <w:t>Matt Laye (2011-2015)</w:t>
      </w:r>
    </w:p>
    <w:p w14:paraId="666F55E5" w14:textId="541FD45D" w:rsidR="003E007A" w:rsidRDefault="003E007A" w:rsidP="003E007A">
      <w:pPr>
        <w:pStyle w:val="ListParagraph"/>
        <w:rPr>
          <w:rFonts w:ascii="Arial" w:hAnsi="Arial" w:cs="Arial"/>
          <w:sz w:val="22"/>
          <w:szCs w:val="22"/>
        </w:rPr>
      </w:pPr>
      <w:r>
        <w:rPr>
          <w:rFonts w:ascii="Arial" w:hAnsi="Arial" w:cs="Arial"/>
          <w:sz w:val="22"/>
          <w:szCs w:val="22"/>
        </w:rPr>
        <w:t xml:space="preserve">Current position: Assistant Professor </w:t>
      </w:r>
    </w:p>
    <w:p w14:paraId="2AE87B29" w14:textId="48C42BB7" w:rsidR="007F0ACD" w:rsidRDefault="000D691B" w:rsidP="000D691B">
      <w:pPr>
        <w:pStyle w:val="ListParagraph"/>
        <w:numPr>
          <w:ilvl w:val="0"/>
          <w:numId w:val="38"/>
        </w:numPr>
        <w:rPr>
          <w:rFonts w:ascii="Arial" w:hAnsi="Arial" w:cs="Arial"/>
          <w:sz w:val="22"/>
          <w:szCs w:val="22"/>
        </w:rPr>
      </w:pPr>
      <w:r w:rsidRPr="00EC6B0F">
        <w:rPr>
          <w:rFonts w:ascii="Arial" w:hAnsi="Arial" w:cs="Arial"/>
          <w:sz w:val="22"/>
          <w:szCs w:val="22"/>
        </w:rPr>
        <w:t>Su Liu (2010-</w:t>
      </w:r>
      <w:r w:rsidR="005B1CB6">
        <w:rPr>
          <w:rFonts w:ascii="Arial" w:hAnsi="Arial" w:cs="Arial"/>
          <w:sz w:val="22"/>
          <w:szCs w:val="22"/>
        </w:rPr>
        <w:t>2016</w:t>
      </w:r>
      <w:r w:rsidRPr="00EC6B0F">
        <w:rPr>
          <w:rFonts w:ascii="Arial" w:hAnsi="Arial" w:cs="Arial"/>
          <w:sz w:val="22"/>
          <w:szCs w:val="22"/>
        </w:rPr>
        <w:t>)</w:t>
      </w:r>
    </w:p>
    <w:p w14:paraId="7E08AAC7" w14:textId="28568C5B" w:rsidR="005B1CB6" w:rsidRDefault="005B1CB6" w:rsidP="005B1CB6">
      <w:pPr>
        <w:pStyle w:val="ListParagraph"/>
        <w:rPr>
          <w:rFonts w:ascii="Arial" w:hAnsi="Arial" w:cs="Arial"/>
          <w:sz w:val="22"/>
          <w:szCs w:val="22"/>
        </w:rPr>
      </w:pPr>
      <w:r>
        <w:rPr>
          <w:rFonts w:ascii="Arial" w:hAnsi="Arial" w:cs="Arial"/>
          <w:sz w:val="22"/>
          <w:szCs w:val="22"/>
        </w:rPr>
        <w:t xml:space="preserve">Current position: Scientist </w:t>
      </w:r>
    </w:p>
    <w:p w14:paraId="7A967040" w14:textId="77777777" w:rsidR="004E710D" w:rsidRDefault="000D691B" w:rsidP="000D691B">
      <w:pPr>
        <w:pStyle w:val="ListParagraph"/>
        <w:numPr>
          <w:ilvl w:val="0"/>
          <w:numId w:val="38"/>
        </w:numPr>
        <w:rPr>
          <w:rFonts w:ascii="Arial" w:hAnsi="Arial" w:cs="Arial"/>
          <w:sz w:val="22"/>
          <w:szCs w:val="22"/>
        </w:rPr>
      </w:pPr>
      <w:r w:rsidRPr="00B83EDC">
        <w:rPr>
          <w:rFonts w:ascii="Arial" w:hAnsi="Arial" w:cs="Arial"/>
          <w:sz w:val="22"/>
          <w:szCs w:val="22"/>
        </w:rPr>
        <w:t>Tom Chi (2009-2011)</w:t>
      </w:r>
    </w:p>
    <w:p w14:paraId="5455097D" w14:textId="6DD62BF3" w:rsidR="00F659CF" w:rsidRDefault="00F659CF" w:rsidP="00F659CF">
      <w:pPr>
        <w:pStyle w:val="ListParagraph"/>
        <w:rPr>
          <w:rFonts w:ascii="Arial" w:hAnsi="Arial" w:cs="Arial"/>
          <w:sz w:val="22"/>
          <w:szCs w:val="22"/>
        </w:rPr>
      </w:pPr>
      <w:r>
        <w:rPr>
          <w:rFonts w:ascii="Arial" w:hAnsi="Arial" w:cs="Arial"/>
          <w:sz w:val="22"/>
          <w:szCs w:val="22"/>
        </w:rPr>
        <w:t>Current position</w:t>
      </w:r>
      <w:proofErr w:type="gramStart"/>
      <w:r>
        <w:rPr>
          <w:rFonts w:ascii="Arial" w:hAnsi="Arial" w:cs="Arial"/>
          <w:sz w:val="22"/>
          <w:szCs w:val="22"/>
        </w:rPr>
        <w:t>:</w:t>
      </w:r>
      <w:r w:rsidR="00B25FD0">
        <w:rPr>
          <w:rFonts w:ascii="Arial" w:hAnsi="Arial" w:cs="Arial"/>
          <w:sz w:val="22"/>
          <w:szCs w:val="22"/>
        </w:rPr>
        <w:t xml:space="preserve">  Professor</w:t>
      </w:r>
      <w:proofErr w:type="gramEnd"/>
      <w:r w:rsidR="00B25FD0">
        <w:rPr>
          <w:rFonts w:ascii="Arial" w:hAnsi="Arial" w:cs="Arial"/>
          <w:sz w:val="22"/>
          <w:szCs w:val="22"/>
        </w:rPr>
        <w:t xml:space="preserve"> </w:t>
      </w:r>
    </w:p>
    <w:p w14:paraId="4DEAC217" w14:textId="77777777" w:rsidR="001C1BF8" w:rsidRDefault="000D691B" w:rsidP="000D691B">
      <w:pPr>
        <w:pStyle w:val="ListParagraph"/>
        <w:numPr>
          <w:ilvl w:val="0"/>
          <w:numId w:val="38"/>
        </w:numPr>
        <w:rPr>
          <w:rFonts w:ascii="Arial" w:hAnsi="Arial" w:cs="Arial"/>
          <w:sz w:val="22"/>
          <w:szCs w:val="22"/>
        </w:rPr>
      </w:pPr>
      <w:r w:rsidRPr="004E710D">
        <w:rPr>
          <w:rFonts w:ascii="Arial" w:hAnsi="Arial" w:cs="Arial"/>
          <w:sz w:val="22"/>
          <w:szCs w:val="22"/>
        </w:rPr>
        <w:t>Man Su Kim (2009-2013)</w:t>
      </w:r>
    </w:p>
    <w:p w14:paraId="295245B8" w14:textId="28D21600" w:rsidR="00FA2251" w:rsidRDefault="00FA2251" w:rsidP="00FA2251">
      <w:pPr>
        <w:pStyle w:val="ListParagraph"/>
        <w:rPr>
          <w:rFonts w:ascii="Arial" w:hAnsi="Arial" w:cs="Arial"/>
          <w:sz w:val="22"/>
          <w:szCs w:val="22"/>
        </w:rPr>
      </w:pPr>
      <w:r>
        <w:rPr>
          <w:rFonts w:ascii="Arial" w:hAnsi="Arial" w:cs="Arial"/>
          <w:sz w:val="22"/>
          <w:szCs w:val="22"/>
        </w:rPr>
        <w:t xml:space="preserve">Current position: Assistant Professor </w:t>
      </w:r>
    </w:p>
    <w:p w14:paraId="4EA4DBBE" w14:textId="77777777" w:rsidR="00F40677" w:rsidRDefault="000D691B" w:rsidP="000D691B">
      <w:pPr>
        <w:pStyle w:val="ListParagraph"/>
        <w:numPr>
          <w:ilvl w:val="0"/>
          <w:numId w:val="38"/>
        </w:numPr>
        <w:rPr>
          <w:rFonts w:ascii="Arial" w:hAnsi="Arial" w:cs="Arial"/>
          <w:sz w:val="22"/>
          <w:szCs w:val="22"/>
        </w:rPr>
      </w:pPr>
      <w:r w:rsidRPr="001C1BF8">
        <w:rPr>
          <w:rFonts w:ascii="Arial" w:hAnsi="Arial" w:cs="Arial"/>
          <w:sz w:val="22"/>
          <w:szCs w:val="22"/>
        </w:rPr>
        <w:t xml:space="preserve">Subhash </w:t>
      </w:r>
      <w:proofErr w:type="spellStart"/>
      <w:r w:rsidRPr="001C1BF8">
        <w:rPr>
          <w:rFonts w:ascii="Arial" w:hAnsi="Arial" w:cs="Arial"/>
          <w:sz w:val="22"/>
          <w:szCs w:val="22"/>
        </w:rPr>
        <w:t>Katewa</w:t>
      </w:r>
      <w:proofErr w:type="spellEnd"/>
      <w:r w:rsidRPr="001C1BF8">
        <w:rPr>
          <w:rFonts w:ascii="Arial" w:hAnsi="Arial" w:cs="Arial"/>
          <w:sz w:val="22"/>
          <w:szCs w:val="22"/>
        </w:rPr>
        <w:t xml:space="preserve"> (2009-2017)</w:t>
      </w:r>
    </w:p>
    <w:p w14:paraId="2A8B6644" w14:textId="0E1C46D6" w:rsidR="00A07718" w:rsidRDefault="00A07718" w:rsidP="00A07718">
      <w:pPr>
        <w:pStyle w:val="ListParagraph"/>
        <w:rPr>
          <w:rFonts w:ascii="Arial" w:hAnsi="Arial" w:cs="Arial"/>
          <w:sz w:val="22"/>
          <w:szCs w:val="22"/>
        </w:rPr>
      </w:pPr>
      <w:r>
        <w:rPr>
          <w:rFonts w:ascii="Arial" w:hAnsi="Arial" w:cs="Arial"/>
          <w:sz w:val="22"/>
          <w:szCs w:val="22"/>
        </w:rPr>
        <w:t>Current position:</w:t>
      </w:r>
      <w:r w:rsidR="004922F3">
        <w:rPr>
          <w:rFonts w:ascii="Arial" w:hAnsi="Arial" w:cs="Arial"/>
          <w:sz w:val="22"/>
          <w:szCs w:val="22"/>
        </w:rPr>
        <w:t xml:space="preserve"> </w:t>
      </w:r>
      <w:r w:rsidR="00D7271E">
        <w:rPr>
          <w:rFonts w:ascii="Arial" w:hAnsi="Arial" w:cs="Arial"/>
          <w:sz w:val="22"/>
          <w:szCs w:val="22"/>
        </w:rPr>
        <w:t>Scientist</w:t>
      </w:r>
      <w:r w:rsidR="004922F3">
        <w:rPr>
          <w:rFonts w:ascii="Arial" w:hAnsi="Arial" w:cs="Arial"/>
          <w:sz w:val="22"/>
          <w:szCs w:val="22"/>
        </w:rPr>
        <w:t xml:space="preserve"> </w:t>
      </w:r>
    </w:p>
    <w:p w14:paraId="1DBEED20" w14:textId="77777777" w:rsidR="00F86C83" w:rsidRDefault="000D691B" w:rsidP="000D691B">
      <w:pPr>
        <w:pStyle w:val="ListParagraph"/>
        <w:numPr>
          <w:ilvl w:val="0"/>
          <w:numId w:val="38"/>
        </w:numPr>
        <w:rPr>
          <w:rFonts w:ascii="Arial" w:hAnsi="Arial" w:cs="Arial"/>
          <w:sz w:val="22"/>
          <w:szCs w:val="22"/>
        </w:rPr>
      </w:pPr>
      <w:r w:rsidRPr="00F40677">
        <w:rPr>
          <w:rFonts w:ascii="Arial" w:hAnsi="Arial" w:cs="Arial"/>
          <w:sz w:val="22"/>
          <w:szCs w:val="22"/>
        </w:rPr>
        <w:t>Patrick Li (2008-2010)</w:t>
      </w:r>
    </w:p>
    <w:p w14:paraId="52A525CD" w14:textId="2D0C04A5" w:rsidR="003B55BF" w:rsidRDefault="003B55BF" w:rsidP="003B55BF">
      <w:pPr>
        <w:pStyle w:val="ListParagraph"/>
        <w:rPr>
          <w:rFonts w:ascii="Arial" w:hAnsi="Arial" w:cs="Arial"/>
          <w:sz w:val="22"/>
          <w:szCs w:val="22"/>
        </w:rPr>
      </w:pPr>
      <w:r>
        <w:rPr>
          <w:rFonts w:ascii="Arial" w:hAnsi="Arial" w:cs="Arial"/>
          <w:sz w:val="22"/>
          <w:szCs w:val="22"/>
        </w:rPr>
        <w:t xml:space="preserve">Current position: Scientist </w:t>
      </w:r>
    </w:p>
    <w:p w14:paraId="14331F3F" w14:textId="77777777" w:rsidR="0076148E" w:rsidRDefault="000D691B" w:rsidP="000D691B">
      <w:pPr>
        <w:pStyle w:val="ListParagraph"/>
        <w:numPr>
          <w:ilvl w:val="0"/>
          <w:numId w:val="38"/>
        </w:numPr>
        <w:rPr>
          <w:rFonts w:ascii="Arial" w:hAnsi="Arial" w:cs="Arial"/>
          <w:sz w:val="22"/>
          <w:szCs w:val="22"/>
        </w:rPr>
      </w:pPr>
      <w:r w:rsidRPr="00F86C83">
        <w:rPr>
          <w:rFonts w:ascii="Arial" w:hAnsi="Arial" w:cs="Arial"/>
          <w:sz w:val="22"/>
          <w:szCs w:val="22"/>
        </w:rPr>
        <w:t>Tom McCloskey (2008-2010)</w:t>
      </w:r>
    </w:p>
    <w:p w14:paraId="31E1F6AD" w14:textId="418B3D6B" w:rsidR="009E6607" w:rsidRDefault="009E6607" w:rsidP="009E6607">
      <w:pPr>
        <w:pStyle w:val="ListParagraph"/>
        <w:rPr>
          <w:rFonts w:ascii="Arial" w:hAnsi="Arial" w:cs="Arial"/>
          <w:sz w:val="22"/>
          <w:szCs w:val="22"/>
        </w:rPr>
      </w:pPr>
      <w:r>
        <w:rPr>
          <w:rFonts w:ascii="Arial" w:hAnsi="Arial" w:cs="Arial"/>
          <w:sz w:val="22"/>
          <w:szCs w:val="22"/>
        </w:rPr>
        <w:t xml:space="preserve">Current position: Scientist  </w:t>
      </w:r>
    </w:p>
    <w:p w14:paraId="0E2479E9" w14:textId="77777777" w:rsidR="00024BE6" w:rsidRDefault="000D691B" w:rsidP="000D691B">
      <w:pPr>
        <w:pStyle w:val="ListParagraph"/>
        <w:numPr>
          <w:ilvl w:val="0"/>
          <w:numId w:val="38"/>
        </w:numPr>
        <w:rPr>
          <w:rFonts w:ascii="Arial" w:hAnsi="Arial" w:cs="Arial"/>
          <w:sz w:val="22"/>
          <w:szCs w:val="22"/>
        </w:rPr>
      </w:pPr>
      <w:proofErr w:type="spellStart"/>
      <w:r w:rsidRPr="0076148E">
        <w:rPr>
          <w:rFonts w:ascii="Arial" w:hAnsi="Arial" w:cs="Arial"/>
          <w:sz w:val="22"/>
          <w:szCs w:val="22"/>
        </w:rPr>
        <w:t>Ninguang</w:t>
      </w:r>
      <w:proofErr w:type="spellEnd"/>
      <w:r w:rsidRPr="0076148E">
        <w:rPr>
          <w:rFonts w:ascii="Arial" w:hAnsi="Arial" w:cs="Arial"/>
          <w:sz w:val="22"/>
          <w:szCs w:val="22"/>
        </w:rPr>
        <w:t xml:space="preserve"> Luo (2007-2009)</w:t>
      </w:r>
    </w:p>
    <w:p w14:paraId="1319E772" w14:textId="33EF908E" w:rsidR="00C50E62" w:rsidRDefault="00C50E62" w:rsidP="00C50E62">
      <w:pPr>
        <w:pStyle w:val="ListParagraph"/>
        <w:rPr>
          <w:rFonts w:ascii="Arial" w:hAnsi="Arial" w:cs="Arial"/>
          <w:sz w:val="22"/>
          <w:szCs w:val="22"/>
        </w:rPr>
      </w:pPr>
      <w:r>
        <w:rPr>
          <w:rFonts w:ascii="Arial" w:hAnsi="Arial" w:cs="Arial"/>
          <w:sz w:val="22"/>
          <w:szCs w:val="22"/>
        </w:rPr>
        <w:t>Current position:</w:t>
      </w:r>
      <w:r w:rsidR="00427468">
        <w:rPr>
          <w:rFonts w:ascii="Arial" w:hAnsi="Arial" w:cs="Arial"/>
          <w:sz w:val="22"/>
          <w:szCs w:val="22"/>
        </w:rPr>
        <w:t xml:space="preserve"> Medical Director</w:t>
      </w:r>
    </w:p>
    <w:p w14:paraId="3ECBE02E" w14:textId="77777777" w:rsidR="00E87D77" w:rsidRDefault="000D691B" w:rsidP="000D691B">
      <w:pPr>
        <w:pStyle w:val="ListParagraph"/>
        <w:numPr>
          <w:ilvl w:val="0"/>
          <w:numId w:val="38"/>
        </w:numPr>
        <w:rPr>
          <w:rFonts w:ascii="Arial" w:hAnsi="Arial" w:cs="Arial"/>
          <w:sz w:val="22"/>
          <w:szCs w:val="22"/>
        </w:rPr>
      </w:pPr>
      <w:r w:rsidRPr="00024BE6">
        <w:rPr>
          <w:rFonts w:ascii="Arial" w:hAnsi="Arial" w:cs="Arial"/>
          <w:sz w:val="22"/>
          <w:szCs w:val="22"/>
        </w:rPr>
        <w:t>Ursula Edman (2007-2009)</w:t>
      </w:r>
    </w:p>
    <w:p w14:paraId="18647BB7" w14:textId="5D909AE5" w:rsidR="00427468" w:rsidRDefault="00427468" w:rsidP="00427468">
      <w:pPr>
        <w:pStyle w:val="ListParagraph"/>
        <w:rPr>
          <w:rFonts w:ascii="Arial" w:hAnsi="Arial" w:cs="Arial"/>
          <w:sz w:val="22"/>
          <w:szCs w:val="22"/>
        </w:rPr>
      </w:pPr>
      <w:r>
        <w:rPr>
          <w:rFonts w:ascii="Arial" w:hAnsi="Arial" w:cs="Arial"/>
          <w:sz w:val="22"/>
          <w:szCs w:val="22"/>
        </w:rPr>
        <w:t xml:space="preserve">Current position: Scientist </w:t>
      </w:r>
    </w:p>
    <w:p w14:paraId="7C2A98A8" w14:textId="77777777" w:rsidR="00A92392" w:rsidRDefault="000D691B" w:rsidP="000D691B">
      <w:pPr>
        <w:pStyle w:val="ListParagraph"/>
        <w:numPr>
          <w:ilvl w:val="0"/>
          <w:numId w:val="38"/>
        </w:numPr>
        <w:rPr>
          <w:rFonts w:ascii="Arial" w:hAnsi="Arial" w:cs="Arial"/>
          <w:sz w:val="22"/>
          <w:szCs w:val="22"/>
        </w:rPr>
      </w:pPr>
      <w:r w:rsidRPr="00E87D77">
        <w:rPr>
          <w:rFonts w:ascii="Arial" w:hAnsi="Arial" w:cs="Arial"/>
          <w:sz w:val="22"/>
          <w:szCs w:val="22"/>
        </w:rPr>
        <w:lastRenderedPageBreak/>
        <w:t>Aric Rogers (2005-2011)</w:t>
      </w:r>
    </w:p>
    <w:p w14:paraId="2225E1C9" w14:textId="4C5E45F4" w:rsidR="00E5488D" w:rsidRDefault="00E5488D" w:rsidP="00E5488D">
      <w:pPr>
        <w:pStyle w:val="ListParagraph"/>
        <w:rPr>
          <w:rFonts w:ascii="Arial" w:hAnsi="Arial" w:cs="Arial"/>
          <w:sz w:val="22"/>
          <w:szCs w:val="22"/>
        </w:rPr>
      </w:pPr>
      <w:r>
        <w:rPr>
          <w:rFonts w:ascii="Arial" w:hAnsi="Arial" w:cs="Arial"/>
          <w:sz w:val="22"/>
          <w:szCs w:val="22"/>
        </w:rPr>
        <w:t>Current position: Assistant Professor</w:t>
      </w:r>
    </w:p>
    <w:p w14:paraId="3548D686" w14:textId="285708F4" w:rsidR="00A83468" w:rsidRDefault="000D691B" w:rsidP="000D691B">
      <w:pPr>
        <w:pStyle w:val="ListParagraph"/>
        <w:numPr>
          <w:ilvl w:val="0"/>
          <w:numId w:val="38"/>
        </w:numPr>
        <w:rPr>
          <w:rFonts w:ascii="Arial" w:hAnsi="Arial" w:cs="Arial"/>
          <w:sz w:val="22"/>
          <w:szCs w:val="22"/>
        </w:rPr>
      </w:pPr>
      <w:r w:rsidRPr="00A92392">
        <w:rPr>
          <w:rFonts w:ascii="Arial" w:hAnsi="Arial" w:cs="Arial"/>
          <w:sz w:val="22"/>
          <w:szCs w:val="22"/>
        </w:rPr>
        <w:t>Atsushi Yamaguchi (2005-</w:t>
      </w:r>
      <w:r w:rsidR="00E5488D">
        <w:rPr>
          <w:rFonts w:ascii="Arial" w:hAnsi="Arial" w:cs="Arial"/>
          <w:sz w:val="22"/>
          <w:szCs w:val="22"/>
        </w:rPr>
        <w:t>20</w:t>
      </w:r>
      <w:r w:rsidRPr="00A92392">
        <w:rPr>
          <w:rFonts w:ascii="Arial" w:hAnsi="Arial" w:cs="Arial"/>
          <w:sz w:val="22"/>
          <w:szCs w:val="22"/>
        </w:rPr>
        <w:t>06)</w:t>
      </w:r>
    </w:p>
    <w:p w14:paraId="124DFECB" w14:textId="5E3C52E7" w:rsidR="00E5488D" w:rsidRDefault="00E5488D" w:rsidP="00E5488D">
      <w:pPr>
        <w:pStyle w:val="ListParagraph"/>
        <w:rPr>
          <w:rFonts w:ascii="Arial" w:hAnsi="Arial" w:cs="Arial"/>
          <w:sz w:val="22"/>
          <w:szCs w:val="22"/>
        </w:rPr>
      </w:pPr>
      <w:r>
        <w:rPr>
          <w:rFonts w:ascii="Arial" w:hAnsi="Arial" w:cs="Arial"/>
          <w:sz w:val="22"/>
          <w:szCs w:val="22"/>
        </w:rPr>
        <w:t xml:space="preserve">Current position: Assistant Professor </w:t>
      </w:r>
    </w:p>
    <w:p w14:paraId="2DD921D9" w14:textId="23BD6E9A" w:rsidR="000D691B" w:rsidRDefault="000D691B" w:rsidP="000D691B">
      <w:pPr>
        <w:pStyle w:val="ListParagraph"/>
        <w:numPr>
          <w:ilvl w:val="0"/>
          <w:numId w:val="38"/>
        </w:numPr>
        <w:rPr>
          <w:rFonts w:ascii="Arial" w:hAnsi="Arial" w:cs="Arial"/>
          <w:sz w:val="22"/>
          <w:szCs w:val="22"/>
        </w:rPr>
      </w:pPr>
      <w:r w:rsidRPr="00A83468">
        <w:rPr>
          <w:rFonts w:ascii="Arial" w:hAnsi="Arial" w:cs="Arial"/>
          <w:sz w:val="22"/>
          <w:szCs w:val="22"/>
        </w:rPr>
        <w:t>Di Chen (2005-2012)</w:t>
      </w:r>
    </w:p>
    <w:p w14:paraId="00EFB13D" w14:textId="508EB04B" w:rsidR="00C30985" w:rsidRPr="00A83468" w:rsidRDefault="00C30985" w:rsidP="00C30985">
      <w:pPr>
        <w:pStyle w:val="ListParagraph"/>
        <w:rPr>
          <w:rFonts w:ascii="Arial" w:hAnsi="Arial" w:cs="Arial"/>
          <w:sz w:val="22"/>
          <w:szCs w:val="22"/>
        </w:rPr>
      </w:pPr>
      <w:r>
        <w:rPr>
          <w:rFonts w:ascii="Arial" w:hAnsi="Arial" w:cs="Arial"/>
          <w:sz w:val="22"/>
          <w:szCs w:val="22"/>
        </w:rPr>
        <w:t>Current position:</w:t>
      </w:r>
      <w:r w:rsidR="0009131F">
        <w:rPr>
          <w:rFonts w:ascii="Arial" w:hAnsi="Arial" w:cs="Arial"/>
          <w:sz w:val="22"/>
          <w:szCs w:val="22"/>
        </w:rPr>
        <w:t xml:space="preserve"> Assistant Professor</w:t>
      </w:r>
    </w:p>
    <w:p w14:paraId="7DF44B8F" w14:textId="77777777" w:rsidR="000D691B" w:rsidRPr="00047022" w:rsidRDefault="000D691B" w:rsidP="000D691B">
      <w:pPr>
        <w:rPr>
          <w:rFonts w:ascii="Arial" w:hAnsi="Arial" w:cs="Arial"/>
          <w:sz w:val="22"/>
          <w:szCs w:val="22"/>
        </w:rPr>
      </w:pPr>
    </w:p>
    <w:p w14:paraId="2BC1001E" w14:textId="1AD23DE8" w:rsidR="002C1973" w:rsidRPr="002C1973" w:rsidRDefault="000D691B" w:rsidP="000D691B">
      <w:pPr>
        <w:rPr>
          <w:rFonts w:ascii="Arial" w:hAnsi="Arial" w:cs="Arial"/>
          <w:b/>
          <w:bCs/>
          <w:sz w:val="22"/>
          <w:szCs w:val="22"/>
          <w:u w:val="single"/>
        </w:rPr>
      </w:pPr>
      <w:r w:rsidRPr="002C1973">
        <w:rPr>
          <w:rFonts w:ascii="Arial" w:hAnsi="Arial" w:cs="Arial"/>
          <w:b/>
          <w:bCs/>
          <w:sz w:val="22"/>
          <w:szCs w:val="22"/>
          <w:u w:val="single"/>
        </w:rPr>
        <w:t>PhD Students</w:t>
      </w:r>
    </w:p>
    <w:p w14:paraId="7035DCD3" w14:textId="4D520B63" w:rsidR="00D14D6D" w:rsidRDefault="00D14D6D" w:rsidP="00C22D63">
      <w:pPr>
        <w:pStyle w:val="ListParagraph"/>
        <w:numPr>
          <w:ilvl w:val="0"/>
          <w:numId w:val="38"/>
        </w:numPr>
        <w:rPr>
          <w:rFonts w:ascii="Arial" w:hAnsi="Arial" w:cs="Arial"/>
          <w:sz w:val="22"/>
          <w:szCs w:val="22"/>
        </w:rPr>
      </w:pPr>
      <w:r>
        <w:rPr>
          <w:rFonts w:ascii="Arial" w:hAnsi="Arial" w:cs="Arial"/>
          <w:sz w:val="22"/>
          <w:szCs w:val="22"/>
        </w:rPr>
        <w:t xml:space="preserve">Lizbeth Enriquez (2023- present) </w:t>
      </w:r>
    </w:p>
    <w:p w14:paraId="0BEEEFD3" w14:textId="462675FF" w:rsidR="00D14D6D" w:rsidRDefault="00D14D6D" w:rsidP="00C22D63">
      <w:pPr>
        <w:pStyle w:val="ListParagraph"/>
        <w:numPr>
          <w:ilvl w:val="0"/>
          <w:numId w:val="38"/>
        </w:numPr>
        <w:rPr>
          <w:rFonts w:ascii="Arial" w:hAnsi="Arial" w:cs="Arial"/>
          <w:sz w:val="22"/>
          <w:szCs w:val="22"/>
        </w:rPr>
      </w:pPr>
      <w:r>
        <w:rPr>
          <w:rFonts w:ascii="Arial" w:hAnsi="Arial" w:cs="Arial"/>
          <w:sz w:val="22"/>
          <w:szCs w:val="22"/>
        </w:rPr>
        <w:t xml:space="preserve">Alce Zhang (2023- present) </w:t>
      </w:r>
    </w:p>
    <w:p w14:paraId="777D6CF0" w14:textId="7E49CC77" w:rsidR="00B65826" w:rsidRDefault="00B65826" w:rsidP="00C22D63">
      <w:pPr>
        <w:pStyle w:val="ListParagraph"/>
        <w:numPr>
          <w:ilvl w:val="0"/>
          <w:numId w:val="38"/>
        </w:numPr>
        <w:rPr>
          <w:rFonts w:ascii="Arial" w:hAnsi="Arial" w:cs="Arial"/>
          <w:sz w:val="22"/>
          <w:szCs w:val="22"/>
        </w:rPr>
      </w:pPr>
      <w:r w:rsidRPr="00891A6E">
        <w:rPr>
          <w:rFonts w:ascii="Arial" w:hAnsi="Arial" w:cs="Arial"/>
          <w:sz w:val="22"/>
          <w:szCs w:val="22"/>
        </w:rPr>
        <w:t>Kenneth Wilson (20</w:t>
      </w:r>
      <w:r>
        <w:rPr>
          <w:rFonts w:ascii="Arial" w:hAnsi="Arial" w:cs="Arial"/>
          <w:sz w:val="22"/>
          <w:szCs w:val="22"/>
        </w:rPr>
        <w:t>15</w:t>
      </w:r>
      <w:r w:rsidRPr="00891A6E">
        <w:rPr>
          <w:rFonts w:ascii="Arial" w:hAnsi="Arial" w:cs="Arial"/>
          <w:sz w:val="22"/>
          <w:szCs w:val="22"/>
        </w:rPr>
        <w:t>-</w:t>
      </w:r>
      <w:r>
        <w:rPr>
          <w:rFonts w:ascii="Arial" w:hAnsi="Arial" w:cs="Arial"/>
          <w:sz w:val="22"/>
          <w:szCs w:val="22"/>
        </w:rPr>
        <w:t>2020</w:t>
      </w:r>
      <w:r w:rsidR="00C22D63">
        <w:rPr>
          <w:rFonts w:ascii="Arial" w:hAnsi="Arial" w:cs="Arial"/>
          <w:sz w:val="22"/>
          <w:szCs w:val="22"/>
        </w:rPr>
        <w:t>)</w:t>
      </w:r>
    </w:p>
    <w:p w14:paraId="157BD369" w14:textId="77777777" w:rsidR="00B65826" w:rsidRDefault="00B65826" w:rsidP="00C22D63">
      <w:pPr>
        <w:pStyle w:val="ListParagraph"/>
        <w:rPr>
          <w:rFonts w:ascii="Arial" w:hAnsi="Arial" w:cs="Arial"/>
          <w:sz w:val="22"/>
          <w:szCs w:val="22"/>
        </w:rPr>
      </w:pPr>
      <w:r>
        <w:rPr>
          <w:rFonts w:ascii="Arial" w:hAnsi="Arial" w:cs="Arial"/>
          <w:sz w:val="22"/>
          <w:szCs w:val="22"/>
        </w:rPr>
        <w:t>Current position: Assistant Professor</w:t>
      </w:r>
    </w:p>
    <w:p w14:paraId="1CA169FB" w14:textId="77777777" w:rsidR="00C22D63" w:rsidRDefault="00C22D63" w:rsidP="00C22D63">
      <w:pPr>
        <w:pStyle w:val="ListParagraph"/>
        <w:numPr>
          <w:ilvl w:val="0"/>
          <w:numId w:val="38"/>
        </w:numPr>
        <w:rPr>
          <w:rFonts w:ascii="Arial" w:hAnsi="Arial" w:cs="Arial"/>
          <w:sz w:val="22"/>
          <w:szCs w:val="22"/>
        </w:rPr>
      </w:pPr>
      <w:r w:rsidRPr="00FF496B">
        <w:rPr>
          <w:rFonts w:ascii="Arial" w:hAnsi="Arial" w:cs="Arial"/>
          <w:sz w:val="22"/>
          <w:szCs w:val="22"/>
        </w:rPr>
        <w:t>Tyler Hilsabeck (2017-</w:t>
      </w:r>
      <w:r>
        <w:rPr>
          <w:rFonts w:ascii="Arial" w:hAnsi="Arial" w:cs="Arial"/>
          <w:sz w:val="22"/>
          <w:szCs w:val="22"/>
        </w:rPr>
        <w:t>2023</w:t>
      </w:r>
      <w:r w:rsidRPr="00FF496B">
        <w:rPr>
          <w:rFonts w:ascii="Arial" w:hAnsi="Arial" w:cs="Arial"/>
          <w:sz w:val="22"/>
          <w:szCs w:val="22"/>
        </w:rPr>
        <w:t>)</w:t>
      </w:r>
    </w:p>
    <w:p w14:paraId="604A4762" w14:textId="712B9056" w:rsidR="00C22D63" w:rsidRPr="007F695F" w:rsidRDefault="00C22D63" w:rsidP="00C22D63">
      <w:pPr>
        <w:pStyle w:val="ListParagraph"/>
        <w:rPr>
          <w:rFonts w:ascii="Arial" w:hAnsi="Arial" w:cs="Arial"/>
          <w:sz w:val="22"/>
          <w:szCs w:val="22"/>
        </w:rPr>
      </w:pPr>
      <w:r>
        <w:rPr>
          <w:rFonts w:ascii="Arial" w:hAnsi="Arial" w:cs="Arial"/>
          <w:sz w:val="22"/>
          <w:szCs w:val="22"/>
        </w:rPr>
        <w:t>Current position: Postdoc</w:t>
      </w:r>
    </w:p>
    <w:p w14:paraId="64D8EDCB" w14:textId="40DE923F" w:rsidR="0034444B" w:rsidRDefault="0034444B" w:rsidP="00C22D63">
      <w:pPr>
        <w:pStyle w:val="ListParagraph"/>
        <w:numPr>
          <w:ilvl w:val="0"/>
          <w:numId w:val="38"/>
        </w:numPr>
        <w:rPr>
          <w:rFonts w:ascii="Arial" w:hAnsi="Arial" w:cs="Arial"/>
          <w:sz w:val="22"/>
          <w:szCs w:val="22"/>
        </w:rPr>
      </w:pPr>
      <w:r>
        <w:rPr>
          <w:rFonts w:ascii="Arial" w:hAnsi="Arial" w:cs="Arial"/>
          <w:sz w:val="22"/>
          <w:szCs w:val="22"/>
        </w:rPr>
        <w:t>Miguel Vargas (2008-2012)</w:t>
      </w:r>
    </w:p>
    <w:p w14:paraId="7232396F" w14:textId="6798EBB1" w:rsidR="0034444B" w:rsidRDefault="0034444B" w:rsidP="0034444B">
      <w:pPr>
        <w:pStyle w:val="ListParagraph"/>
        <w:rPr>
          <w:rFonts w:ascii="Arial" w:hAnsi="Arial" w:cs="Arial"/>
          <w:sz w:val="22"/>
          <w:szCs w:val="22"/>
        </w:rPr>
      </w:pPr>
      <w:r>
        <w:rPr>
          <w:rFonts w:ascii="Arial" w:hAnsi="Arial" w:cs="Arial"/>
          <w:sz w:val="22"/>
          <w:szCs w:val="22"/>
        </w:rPr>
        <w:t>Current position:</w:t>
      </w:r>
      <w:r w:rsidR="00D91585">
        <w:rPr>
          <w:rFonts w:ascii="Arial" w:hAnsi="Arial" w:cs="Arial"/>
          <w:sz w:val="22"/>
          <w:szCs w:val="22"/>
        </w:rPr>
        <w:t xml:space="preserve"> Scientist</w:t>
      </w:r>
    </w:p>
    <w:p w14:paraId="381FB1EA" w14:textId="23E35FA4" w:rsidR="000D691B" w:rsidRDefault="000D691B" w:rsidP="00C22D63">
      <w:pPr>
        <w:pStyle w:val="ListParagraph"/>
        <w:numPr>
          <w:ilvl w:val="0"/>
          <w:numId w:val="38"/>
        </w:numPr>
        <w:rPr>
          <w:rFonts w:ascii="Arial" w:hAnsi="Arial" w:cs="Arial"/>
          <w:sz w:val="22"/>
          <w:szCs w:val="22"/>
        </w:rPr>
      </w:pPr>
      <w:r w:rsidRPr="007F695F">
        <w:rPr>
          <w:rFonts w:ascii="Arial" w:hAnsi="Arial" w:cs="Arial"/>
          <w:sz w:val="22"/>
          <w:szCs w:val="22"/>
        </w:rPr>
        <w:t>Brian Zid (2000-2005)</w:t>
      </w:r>
    </w:p>
    <w:p w14:paraId="16BDDAF0" w14:textId="4A6A0EC1" w:rsidR="002B6278" w:rsidRPr="007F695F" w:rsidRDefault="002B6278" w:rsidP="002B6278">
      <w:pPr>
        <w:pStyle w:val="ListParagraph"/>
        <w:rPr>
          <w:rFonts w:ascii="Arial" w:hAnsi="Arial" w:cs="Arial"/>
          <w:sz w:val="22"/>
          <w:szCs w:val="22"/>
        </w:rPr>
      </w:pPr>
      <w:r>
        <w:rPr>
          <w:rFonts w:ascii="Arial" w:hAnsi="Arial" w:cs="Arial"/>
          <w:sz w:val="22"/>
          <w:szCs w:val="22"/>
        </w:rPr>
        <w:t>Current position</w:t>
      </w:r>
      <w:proofErr w:type="gramStart"/>
      <w:r w:rsidR="00B87E75">
        <w:rPr>
          <w:rFonts w:ascii="Arial" w:hAnsi="Arial" w:cs="Arial"/>
          <w:sz w:val="22"/>
          <w:szCs w:val="22"/>
        </w:rPr>
        <w:t>:  Professor</w:t>
      </w:r>
      <w:proofErr w:type="gramEnd"/>
    </w:p>
    <w:p w14:paraId="32F91DA0" w14:textId="77777777" w:rsidR="000D691B" w:rsidRPr="00047022" w:rsidRDefault="000D691B" w:rsidP="000D691B">
      <w:pPr>
        <w:rPr>
          <w:rFonts w:ascii="Arial" w:hAnsi="Arial" w:cs="Arial"/>
          <w:sz w:val="22"/>
          <w:szCs w:val="22"/>
        </w:rPr>
      </w:pPr>
    </w:p>
    <w:p w14:paraId="19F23EC5" w14:textId="60AE1388" w:rsidR="000D691B" w:rsidRPr="00855AA4" w:rsidRDefault="00855AA4" w:rsidP="000D691B">
      <w:pPr>
        <w:rPr>
          <w:rFonts w:ascii="Arial" w:hAnsi="Arial" w:cs="Arial"/>
          <w:b/>
          <w:bCs/>
          <w:sz w:val="22"/>
          <w:szCs w:val="22"/>
          <w:u w:val="single"/>
        </w:rPr>
      </w:pPr>
      <w:r w:rsidRPr="00855AA4">
        <w:rPr>
          <w:rFonts w:ascii="Arial" w:hAnsi="Arial" w:cs="Arial"/>
          <w:b/>
          <w:bCs/>
          <w:sz w:val="22"/>
          <w:szCs w:val="22"/>
          <w:u w:val="single"/>
        </w:rPr>
        <w:t>Master’s</w:t>
      </w:r>
      <w:r w:rsidR="000D691B" w:rsidRPr="00855AA4">
        <w:rPr>
          <w:rFonts w:ascii="Arial" w:hAnsi="Arial" w:cs="Arial"/>
          <w:b/>
          <w:bCs/>
          <w:sz w:val="22"/>
          <w:szCs w:val="22"/>
          <w:u w:val="single"/>
        </w:rPr>
        <w:t xml:space="preserve"> Students</w:t>
      </w:r>
    </w:p>
    <w:p w14:paraId="26A1C070" w14:textId="2F288187" w:rsidR="00B65826" w:rsidRPr="002C1973" w:rsidRDefault="00B65826" w:rsidP="00A25083">
      <w:pPr>
        <w:pStyle w:val="ListParagraph"/>
        <w:numPr>
          <w:ilvl w:val="0"/>
          <w:numId w:val="38"/>
        </w:numPr>
        <w:rPr>
          <w:rFonts w:ascii="Arial" w:hAnsi="Arial" w:cs="Arial"/>
          <w:sz w:val="22"/>
          <w:szCs w:val="22"/>
        </w:rPr>
      </w:pPr>
      <w:r w:rsidRPr="002C1973">
        <w:rPr>
          <w:rFonts w:ascii="Arial" w:hAnsi="Arial" w:cs="Arial"/>
          <w:sz w:val="22"/>
          <w:szCs w:val="22"/>
        </w:rPr>
        <w:t>Faisal Ahmed (2024-present)</w:t>
      </w:r>
    </w:p>
    <w:p w14:paraId="26604A8D" w14:textId="77777777" w:rsidR="00B65826" w:rsidRDefault="00B65826" w:rsidP="00A25083">
      <w:pPr>
        <w:pStyle w:val="ListParagraph"/>
        <w:numPr>
          <w:ilvl w:val="0"/>
          <w:numId w:val="38"/>
        </w:numPr>
        <w:rPr>
          <w:rFonts w:ascii="Arial" w:hAnsi="Arial" w:cs="Arial"/>
          <w:sz w:val="22"/>
          <w:szCs w:val="22"/>
        </w:rPr>
      </w:pPr>
      <w:r w:rsidRPr="002C1973">
        <w:rPr>
          <w:rFonts w:ascii="Arial" w:hAnsi="Arial" w:cs="Arial"/>
          <w:sz w:val="22"/>
          <w:szCs w:val="22"/>
        </w:rPr>
        <w:t>Sonny Vang (2024-present)</w:t>
      </w:r>
    </w:p>
    <w:p w14:paraId="5718D019" w14:textId="77777777" w:rsidR="00B65826" w:rsidRDefault="00B65826" w:rsidP="00A25083">
      <w:pPr>
        <w:pStyle w:val="ListParagraph"/>
        <w:numPr>
          <w:ilvl w:val="0"/>
          <w:numId w:val="38"/>
        </w:numPr>
        <w:rPr>
          <w:rFonts w:ascii="Arial" w:hAnsi="Arial" w:cs="Arial"/>
          <w:sz w:val="22"/>
          <w:szCs w:val="22"/>
        </w:rPr>
      </w:pPr>
      <w:r w:rsidRPr="002C1973">
        <w:rPr>
          <w:rFonts w:ascii="Arial" w:hAnsi="Arial" w:cs="Arial"/>
          <w:sz w:val="22"/>
          <w:szCs w:val="22"/>
        </w:rPr>
        <w:t>Myla Gupta (2023-2025)</w:t>
      </w:r>
    </w:p>
    <w:p w14:paraId="6DF436DB" w14:textId="77777777" w:rsidR="00B65826" w:rsidRDefault="00B65826" w:rsidP="00B65826">
      <w:pPr>
        <w:pStyle w:val="ListParagraph"/>
        <w:rPr>
          <w:rFonts w:ascii="Arial" w:hAnsi="Arial" w:cs="Arial"/>
          <w:sz w:val="22"/>
          <w:szCs w:val="22"/>
        </w:rPr>
      </w:pPr>
      <w:r>
        <w:rPr>
          <w:rFonts w:ascii="Arial" w:hAnsi="Arial" w:cs="Arial"/>
          <w:sz w:val="22"/>
          <w:szCs w:val="22"/>
        </w:rPr>
        <w:t xml:space="preserve">Current position: Adjunct Professor </w:t>
      </w:r>
    </w:p>
    <w:p w14:paraId="4CE95F5A" w14:textId="77777777" w:rsidR="00B65826" w:rsidRDefault="00B65826" w:rsidP="00A25083">
      <w:pPr>
        <w:pStyle w:val="ListParagraph"/>
        <w:numPr>
          <w:ilvl w:val="0"/>
          <w:numId w:val="38"/>
        </w:numPr>
        <w:rPr>
          <w:rFonts w:ascii="Arial" w:hAnsi="Arial" w:cs="Arial"/>
          <w:sz w:val="22"/>
          <w:szCs w:val="22"/>
        </w:rPr>
      </w:pPr>
      <w:r w:rsidRPr="00071491">
        <w:rPr>
          <w:rFonts w:ascii="Arial" w:hAnsi="Arial" w:cs="Arial"/>
          <w:sz w:val="22"/>
          <w:szCs w:val="22"/>
        </w:rPr>
        <w:t>Worthy Gutierrez (2023-2025)</w:t>
      </w:r>
    </w:p>
    <w:p w14:paraId="2FFBD9D6" w14:textId="77777777" w:rsidR="00B65826" w:rsidRDefault="00B65826" w:rsidP="00B65826">
      <w:pPr>
        <w:pStyle w:val="ListParagraph"/>
        <w:rPr>
          <w:rFonts w:ascii="Arial" w:hAnsi="Arial" w:cs="Arial"/>
          <w:sz w:val="22"/>
          <w:szCs w:val="22"/>
        </w:rPr>
      </w:pPr>
      <w:r>
        <w:rPr>
          <w:rFonts w:ascii="Arial" w:hAnsi="Arial" w:cs="Arial"/>
          <w:sz w:val="22"/>
          <w:szCs w:val="22"/>
        </w:rPr>
        <w:t xml:space="preserve">Current position: High School Teacher </w:t>
      </w:r>
    </w:p>
    <w:p w14:paraId="6BE0ADEC" w14:textId="77777777" w:rsidR="00B65826" w:rsidRDefault="00B65826" w:rsidP="00A25083">
      <w:pPr>
        <w:pStyle w:val="ListParagraph"/>
        <w:numPr>
          <w:ilvl w:val="0"/>
          <w:numId w:val="38"/>
        </w:numPr>
        <w:rPr>
          <w:rFonts w:ascii="Arial" w:hAnsi="Arial" w:cs="Arial"/>
          <w:sz w:val="22"/>
          <w:szCs w:val="22"/>
        </w:rPr>
      </w:pPr>
      <w:r w:rsidRPr="00D17618">
        <w:rPr>
          <w:rFonts w:ascii="Arial" w:hAnsi="Arial" w:cs="Arial"/>
          <w:sz w:val="22"/>
          <w:szCs w:val="22"/>
        </w:rPr>
        <w:t>Lindsay Gann (2023-2025)</w:t>
      </w:r>
    </w:p>
    <w:p w14:paraId="257D2601" w14:textId="77777777" w:rsidR="00B65826" w:rsidRDefault="00B65826" w:rsidP="00A25083">
      <w:pPr>
        <w:pStyle w:val="ListParagraph"/>
        <w:numPr>
          <w:ilvl w:val="0"/>
          <w:numId w:val="38"/>
        </w:numPr>
        <w:rPr>
          <w:rFonts w:ascii="Arial" w:hAnsi="Arial" w:cs="Arial"/>
          <w:sz w:val="22"/>
          <w:szCs w:val="22"/>
        </w:rPr>
      </w:pPr>
      <w:r w:rsidRPr="001E2DB7">
        <w:rPr>
          <w:rFonts w:ascii="Arial" w:hAnsi="Arial" w:cs="Arial"/>
          <w:sz w:val="22"/>
          <w:szCs w:val="22"/>
        </w:rPr>
        <w:t>Karishma Patel (2022-2024)</w:t>
      </w:r>
    </w:p>
    <w:p w14:paraId="4D27C429" w14:textId="77777777" w:rsidR="00B65826" w:rsidRDefault="00B65826" w:rsidP="00B65826">
      <w:pPr>
        <w:pStyle w:val="ListParagraph"/>
        <w:rPr>
          <w:rFonts w:ascii="Arial" w:hAnsi="Arial" w:cs="Arial"/>
          <w:sz w:val="22"/>
          <w:szCs w:val="22"/>
        </w:rPr>
      </w:pPr>
      <w:r>
        <w:rPr>
          <w:rFonts w:ascii="Arial" w:hAnsi="Arial" w:cs="Arial"/>
          <w:sz w:val="22"/>
          <w:szCs w:val="22"/>
        </w:rPr>
        <w:t>Current position: Clinical Scientist</w:t>
      </w:r>
    </w:p>
    <w:p w14:paraId="099D43E5" w14:textId="77777777" w:rsidR="00B65826" w:rsidRDefault="00B65826" w:rsidP="00A25083">
      <w:pPr>
        <w:pStyle w:val="ListParagraph"/>
        <w:numPr>
          <w:ilvl w:val="0"/>
          <w:numId w:val="38"/>
        </w:numPr>
        <w:rPr>
          <w:rFonts w:ascii="Arial" w:hAnsi="Arial" w:cs="Arial"/>
          <w:sz w:val="22"/>
          <w:szCs w:val="22"/>
        </w:rPr>
      </w:pPr>
      <w:r w:rsidRPr="00985D2F">
        <w:rPr>
          <w:rFonts w:ascii="Arial" w:hAnsi="Arial" w:cs="Arial"/>
          <w:sz w:val="22"/>
          <w:szCs w:val="22"/>
        </w:rPr>
        <w:t>Edgar Morazan (2022-2024)</w:t>
      </w:r>
    </w:p>
    <w:p w14:paraId="71426A5A" w14:textId="77777777" w:rsidR="00B65826" w:rsidRDefault="00B65826" w:rsidP="00B65826">
      <w:pPr>
        <w:pStyle w:val="ListParagraph"/>
        <w:rPr>
          <w:rFonts w:ascii="Arial" w:hAnsi="Arial" w:cs="Arial"/>
          <w:sz w:val="22"/>
          <w:szCs w:val="22"/>
        </w:rPr>
      </w:pPr>
      <w:r>
        <w:rPr>
          <w:rFonts w:ascii="Arial" w:hAnsi="Arial" w:cs="Arial"/>
          <w:sz w:val="22"/>
          <w:szCs w:val="22"/>
        </w:rPr>
        <w:t>Current position: Graduate Student</w:t>
      </w:r>
    </w:p>
    <w:p w14:paraId="1BF6E773" w14:textId="77777777" w:rsidR="00B65826" w:rsidRDefault="00B65826" w:rsidP="00A25083">
      <w:pPr>
        <w:pStyle w:val="ListParagraph"/>
        <w:numPr>
          <w:ilvl w:val="0"/>
          <w:numId w:val="38"/>
        </w:numPr>
        <w:rPr>
          <w:rFonts w:ascii="Arial" w:hAnsi="Arial" w:cs="Arial"/>
          <w:sz w:val="22"/>
          <w:szCs w:val="22"/>
        </w:rPr>
      </w:pPr>
      <w:r w:rsidRPr="00974D04">
        <w:rPr>
          <w:rFonts w:ascii="Arial" w:hAnsi="Arial" w:cs="Arial"/>
          <w:sz w:val="22"/>
          <w:szCs w:val="22"/>
        </w:rPr>
        <w:t>Lizbeth Enriquez (2021-2023)</w:t>
      </w:r>
    </w:p>
    <w:p w14:paraId="6A19D7DA" w14:textId="77777777" w:rsidR="00B65826" w:rsidRDefault="00B65826" w:rsidP="00B65826">
      <w:pPr>
        <w:pStyle w:val="ListParagraph"/>
        <w:rPr>
          <w:rFonts w:ascii="Arial" w:hAnsi="Arial" w:cs="Arial"/>
          <w:sz w:val="22"/>
          <w:szCs w:val="22"/>
        </w:rPr>
      </w:pPr>
      <w:r>
        <w:rPr>
          <w:rFonts w:ascii="Arial" w:hAnsi="Arial" w:cs="Arial"/>
          <w:sz w:val="22"/>
          <w:szCs w:val="22"/>
        </w:rPr>
        <w:t xml:space="preserve">Current position: Research Associate </w:t>
      </w:r>
    </w:p>
    <w:p w14:paraId="7C7AC56C" w14:textId="77777777" w:rsidR="00B65826" w:rsidRDefault="00B65826" w:rsidP="00A25083">
      <w:pPr>
        <w:pStyle w:val="ListParagraph"/>
        <w:numPr>
          <w:ilvl w:val="0"/>
          <w:numId w:val="38"/>
        </w:numPr>
        <w:rPr>
          <w:rFonts w:ascii="Arial" w:hAnsi="Arial" w:cs="Arial"/>
          <w:sz w:val="22"/>
          <w:szCs w:val="22"/>
        </w:rPr>
      </w:pPr>
      <w:r w:rsidRPr="00651922">
        <w:rPr>
          <w:rFonts w:ascii="Arial" w:hAnsi="Arial" w:cs="Arial"/>
          <w:sz w:val="22"/>
          <w:szCs w:val="22"/>
        </w:rPr>
        <w:t>Enrique Carrera (2021-2023)</w:t>
      </w:r>
    </w:p>
    <w:p w14:paraId="2727B84A" w14:textId="77777777" w:rsidR="00B65826" w:rsidRDefault="00B65826" w:rsidP="00B65826">
      <w:pPr>
        <w:pStyle w:val="ListParagraph"/>
        <w:rPr>
          <w:rFonts w:ascii="Arial" w:hAnsi="Arial" w:cs="Arial"/>
          <w:sz w:val="22"/>
          <w:szCs w:val="22"/>
        </w:rPr>
      </w:pPr>
      <w:r>
        <w:rPr>
          <w:rFonts w:ascii="Arial" w:hAnsi="Arial" w:cs="Arial"/>
          <w:sz w:val="22"/>
          <w:szCs w:val="22"/>
        </w:rPr>
        <w:t>Current position: MD, PhD program</w:t>
      </w:r>
    </w:p>
    <w:p w14:paraId="188D767A" w14:textId="2C8E11F9" w:rsidR="00E42056" w:rsidRDefault="000D691B" w:rsidP="00A25083">
      <w:pPr>
        <w:pStyle w:val="ListParagraph"/>
        <w:numPr>
          <w:ilvl w:val="0"/>
          <w:numId w:val="38"/>
        </w:numPr>
        <w:rPr>
          <w:rFonts w:ascii="Arial" w:hAnsi="Arial" w:cs="Arial"/>
          <w:sz w:val="22"/>
          <w:szCs w:val="22"/>
        </w:rPr>
      </w:pPr>
      <w:r w:rsidRPr="00B65826">
        <w:rPr>
          <w:rFonts w:ascii="Arial" w:hAnsi="Arial" w:cs="Arial"/>
          <w:sz w:val="22"/>
          <w:szCs w:val="22"/>
        </w:rPr>
        <w:t>Lauren Winer (2018-2020)</w:t>
      </w:r>
    </w:p>
    <w:p w14:paraId="43754FFA" w14:textId="79E018A1" w:rsidR="00B65826" w:rsidRPr="00B65826" w:rsidRDefault="00B65826" w:rsidP="00B65826">
      <w:pPr>
        <w:pStyle w:val="ListParagraph"/>
        <w:rPr>
          <w:rFonts w:ascii="Arial" w:hAnsi="Arial" w:cs="Arial"/>
          <w:sz w:val="22"/>
          <w:szCs w:val="22"/>
        </w:rPr>
      </w:pPr>
      <w:r>
        <w:rPr>
          <w:rFonts w:ascii="Arial" w:hAnsi="Arial" w:cs="Arial"/>
          <w:sz w:val="22"/>
          <w:szCs w:val="22"/>
        </w:rPr>
        <w:t>Current position: PhD program</w:t>
      </w:r>
    </w:p>
    <w:p w14:paraId="5952C9A9" w14:textId="433F43AB" w:rsidR="00427115" w:rsidRDefault="000D691B" w:rsidP="00A25083">
      <w:pPr>
        <w:pStyle w:val="ListParagraph"/>
        <w:numPr>
          <w:ilvl w:val="0"/>
          <w:numId w:val="38"/>
        </w:numPr>
        <w:rPr>
          <w:rFonts w:ascii="Arial" w:hAnsi="Arial" w:cs="Arial"/>
          <w:sz w:val="22"/>
          <w:szCs w:val="22"/>
        </w:rPr>
      </w:pPr>
      <w:r w:rsidRPr="00DE2983">
        <w:rPr>
          <w:rFonts w:ascii="Arial" w:hAnsi="Arial" w:cs="Arial"/>
          <w:sz w:val="22"/>
          <w:szCs w:val="22"/>
        </w:rPr>
        <w:t>George Brownbridge (2018-2020)</w:t>
      </w:r>
    </w:p>
    <w:p w14:paraId="1EDDC37B" w14:textId="77777777" w:rsidR="00E9185B" w:rsidRDefault="000D691B" w:rsidP="00A25083">
      <w:pPr>
        <w:pStyle w:val="ListParagraph"/>
        <w:numPr>
          <w:ilvl w:val="0"/>
          <w:numId w:val="38"/>
        </w:numPr>
        <w:rPr>
          <w:rFonts w:ascii="Arial" w:hAnsi="Arial" w:cs="Arial"/>
          <w:sz w:val="22"/>
          <w:szCs w:val="22"/>
        </w:rPr>
      </w:pPr>
      <w:r w:rsidRPr="00427115">
        <w:rPr>
          <w:rFonts w:ascii="Arial" w:hAnsi="Arial" w:cs="Arial"/>
          <w:sz w:val="22"/>
          <w:szCs w:val="22"/>
        </w:rPr>
        <w:t>Lukas Fluitt (2018-2020)</w:t>
      </w:r>
    </w:p>
    <w:p w14:paraId="18D44812" w14:textId="471ED2ED" w:rsidR="00300273" w:rsidRDefault="00300273" w:rsidP="00E146C0">
      <w:pPr>
        <w:pStyle w:val="ListParagraph"/>
        <w:rPr>
          <w:rFonts w:ascii="Arial" w:hAnsi="Arial" w:cs="Arial"/>
          <w:sz w:val="22"/>
          <w:szCs w:val="22"/>
        </w:rPr>
      </w:pPr>
      <w:r>
        <w:rPr>
          <w:rFonts w:ascii="Arial" w:hAnsi="Arial" w:cs="Arial"/>
          <w:sz w:val="22"/>
          <w:szCs w:val="22"/>
        </w:rPr>
        <w:t>Current position: Senior Research Associate</w:t>
      </w:r>
    </w:p>
    <w:p w14:paraId="0F37911B" w14:textId="10B785C7" w:rsidR="00D7271E" w:rsidRDefault="00D7271E" w:rsidP="00A25083">
      <w:pPr>
        <w:pStyle w:val="ListParagraph"/>
        <w:numPr>
          <w:ilvl w:val="0"/>
          <w:numId w:val="38"/>
        </w:numPr>
        <w:rPr>
          <w:rFonts w:ascii="Arial" w:hAnsi="Arial" w:cs="Arial"/>
          <w:sz w:val="22"/>
          <w:szCs w:val="22"/>
        </w:rPr>
      </w:pPr>
      <w:r w:rsidRPr="007F0ACD">
        <w:rPr>
          <w:rFonts w:ascii="Arial" w:hAnsi="Arial" w:cs="Arial"/>
          <w:sz w:val="22"/>
          <w:szCs w:val="22"/>
        </w:rPr>
        <w:t>Timothy Camarella (20</w:t>
      </w:r>
      <w:r>
        <w:rPr>
          <w:rFonts w:ascii="Arial" w:hAnsi="Arial" w:cs="Arial"/>
          <w:sz w:val="22"/>
          <w:szCs w:val="22"/>
        </w:rPr>
        <w:t>17</w:t>
      </w:r>
      <w:r w:rsidRPr="007F0ACD">
        <w:rPr>
          <w:rFonts w:ascii="Arial" w:hAnsi="Arial" w:cs="Arial"/>
          <w:sz w:val="22"/>
          <w:szCs w:val="22"/>
        </w:rPr>
        <w:t>-201</w:t>
      </w:r>
      <w:r>
        <w:rPr>
          <w:rFonts w:ascii="Arial" w:hAnsi="Arial" w:cs="Arial"/>
          <w:sz w:val="22"/>
          <w:szCs w:val="22"/>
        </w:rPr>
        <w:t>9</w:t>
      </w:r>
      <w:r w:rsidRPr="007F0ACD">
        <w:rPr>
          <w:rFonts w:ascii="Arial" w:hAnsi="Arial" w:cs="Arial"/>
          <w:sz w:val="22"/>
          <w:szCs w:val="22"/>
        </w:rPr>
        <w:t>)</w:t>
      </w:r>
    </w:p>
    <w:p w14:paraId="61C66670" w14:textId="77777777" w:rsidR="00D7271E" w:rsidRDefault="00D7271E" w:rsidP="00D7271E">
      <w:pPr>
        <w:pStyle w:val="ListParagraph"/>
        <w:rPr>
          <w:rFonts w:ascii="Arial" w:hAnsi="Arial" w:cs="Arial"/>
          <w:sz w:val="22"/>
          <w:szCs w:val="22"/>
        </w:rPr>
      </w:pPr>
      <w:r>
        <w:rPr>
          <w:rFonts w:ascii="Arial" w:hAnsi="Arial" w:cs="Arial"/>
          <w:sz w:val="22"/>
          <w:szCs w:val="22"/>
        </w:rPr>
        <w:t xml:space="preserve">Current position: Scientist </w:t>
      </w:r>
    </w:p>
    <w:p w14:paraId="0CB31595" w14:textId="54C1D48B" w:rsidR="00DA57DE" w:rsidRDefault="00DA57DE" w:rsidP="00A25083">
      <w:pPr>
        <w:pStyle w:val="ListParagraph"/>
        <w:numPr>
          <w:ilvl w:val="0"/>
          <w:numId w:val="38"/>
        </w:numPr>
        <w:rPr>
          <w:rFonts w:ascii="Arial" w:hAnsi="Arial" w:cs="Arial"/>
          <w:sz w:val="22"/>
          <w:szCs w:val="22"/>
        </w:rPr>
      </w:pPr>
      <w:r>
        <w:rPr>
          <w:rFonts w:ascii="Arial" w:hAnsi="Arial" w:cs="Arial"/>
          <w:sz w:val="22"/>
          <w:szCs w:val="22"/>
        </w:rPr>
        <w:t>Jessica Ramirez (2016-2018)</w:t>
      </w:r>
    </w:p>
    <w:p w14:paraId="08A0A742" w14:textId="552D71D1" w:rsidR="00B65826" w:rsidRDefault="00B65826" w:rsidP="00B65826">
      <w:pPr>
        <w:pStyle w:val="ListParagraph"/>
        <w:rPr>
          <w:rFonts w:ascii="Arial" w:hAnsi="Arial" w:cs="Arial"/>
          <w:sz w:val="22"/>
          <w:szCs w:val="22"/>
        </w:rPr>
      </w:pPr>
      <w:r>
        <w:rPr>
          <w:rFonts w:ascii="Arial" w:hAnsi="Arial" w:cs="Arial"/>
          <w:sz w:val="22"/>
          <w:szCs w:val="22"/>
        </w:rPr>
        <w:t>Current position: Pharmacist</w:t>
      </w:r>
    </w:p>
    <w:p w14:paraId="37503907" w14:textId="7CC15B04" w:rsidR="00B65826" w:rsidRDefault="00B65826" w:rsidP="00A25083">
      <w:pPr>
        <w:pStyle w:val="ListParagraph"/>
        <w:numPr>
          <w:ilvl w:val="0"/>
          <w:numId w:val="38"/>
        </w:numPr>
        <w:rPr>
          <w:rFonts w:ascii="Arial" w:hAnsi="Arial" w:cs="Arial"/>
          <w:sz w:val="22"/>
          <w:szCs w:val="22"/>
        </w:rPr>
      </w:pPr>
      <w:r w:rsidRPr="00577DD8">
        <w:rPr>
          <w:rFonts w:ascii="Arial" w:hAnsi="Arial" w:cs="Arial"/>
          <w:sz w:val="22"/>
          <w:szCs w:val="22"/>
        </w:rPr>
        <w:t>Geoffrey Meyerhof (2017-2019)</w:t>
      </w:r>
    </w:p>
    <w:p w14:paraId="1BA89D8F" w14:textId="77777777" w:rsidR="00B65826" w:rsidRPr="0034444B" w:rsidRDefault="00B65826" w:rsidP="00B65826">
      <w:pPr>
        <w:pStyle w:val="ListParagraph"/>
        <w:rPr>
          <w:rFonts w:ascii="Arial" w:hAnsi="Arial" w:cs="Arial"/>
          <w:sz w:val="22"/>
          <w:szCs w:val="22"/>
        </w:rPr>
      </w:pPr>
      <w:r>
        <w:rPr>
          <w:rFonts w:ascii="Arial" w:hAnsi="Arial" w:cs="Arial"/>
          <w:sz w:val="22"/>
          <w:szCs w:val="22"/>
        </w:rPr>
        <w:t>Current position: Postdoctoral Researcher</w:t>
      </w:r>
    </w:p>
    <w:p w14:paraId="009A15DA" w14:textId="6DF0E904" w:rsidR="00EF34B3" w:rsidRDefault="00EF34B3" w:rsidP="00A25083">
      <w:pPr>
        <w:pStyle w:val="ListParagraph"/>
        <w:numPr>
          <w:ilvl w:val="0"/>
          <w:numId w:val="38"/>
        </w:numPr>
        <w:rPr>
          <w:rFonts w:ascii="Arial" w:hAnsi="Arial" w:cs="Arial"/>
          <w:sz w:val="22"/>
          <w:szCs w:val="22"/>
        </w:rPr>
      </w:pPr>
      <w:r>
        <w:rPr>
          <w:rFonts w:ascii="Arial" w:hAnsi="Arial" w:cs="Arial"/>
          <w:sz w:val="22"/>
          <w:szCs w:val="22"/>
        </w:rPr>
        <w:t>Austin Lim (2016-2018)</w:t>
      </w:r>
    </w:p>
    <w:p w14:paraId="4FBBF8AC" w14:textId="539170C2" w:rsidR="008D2179" w:rsidRPr="000F6CA0" w:rsidRDefault="008D2179" w:rsidP="008D2179">
      <w:pPr>
        <w:pStyle w:val="ListParagraph"/>
        <w:rPr>
          <w:rFonts w:ascii="Arial" w:hAnsi="Arial" w:cs="Arial"/>
          <w:sz w:val="22"/>
          <w:szCs w:val="22"/>
        </w:rPr>
      </w:pPr>
      <w:r>
        <w:rPr>
          <w:rFonts w:ascii="Arial" w:hAnsi="Arial" w:cs="Arial"/>
          <w:sz w:val="22"/>
          <w:szCs w:val="22"/>
        </w:rPr>
        <w:t>Current position: Research Associate</w:t>
      </w:r>
    </w:p>
    <w:p w14:paraId="67F1B21B" w14:textId="03F11B49" w:rsidR="00647304" w:rsidRDefault="00647304" w:rsidP="00A25083">
      <w:pPr>
        <w:pStyle w:val="ListParagraph"/>
        <w:numPr>
          <w:ilvl w:val="0"/>
          <w:numId w:val="38"/>
        </w:numPr>
        <w:rPr>
          <w:rFonts w:ascii="Arial" w:hAnsi="Arial" w:cs="Arial"/>
          <w:sz w:val="22"/>
          <w:szCs w:val="22"/>
        </w:rPr>
      </w:pPr>
      <w:r>
        <w:rPr>
          <w:rFonts w:ascii="Arial" w:hAnsi="Arial" w:cs="Arial"/>
          <w:sz w:val="22"/>
          <w:szCs w:val="22"/>
        </w:rPr>
        <w:t>Blaine Pattavina (2016-2018)</w:t>
      </w:r>
    </w:p>
    <w:p w14:paraId="35A8363F" w14:textId="2C6A84FD" w:rsidR="00647304" w:rsidRDefault="00647304" w:rsidP="00647304">
      <w:pPr>
        <w:pStyle w:val="ListParagraph"/>
        <w:rPr>
          <w:rFonts w:ascii="Arial" w:hAnsi="Arial" w:cs="Arial"/>
          <w:sz w:val="22"/>
          <w:szCs w:val="22"/>
        </w:rPr>
      </w:pPr>
      <w:r>
        <w:rPr>
          <w:rFonts w:ascii="Arial" w:hAnsi="Arial" w:cs="Arial"/>
          <w:sz w:val="22"/>
          <w:szCs w:val="22"/>
        </w:rPr>
        <w:t>Current position: Scientist</w:t>
      </w:r>
    </w:p>
    <w:p w14:paraId="4700857D" w14:textId="7A714F07" w:rsidR="001C4726" w:rsidRDefault="001C4726" w:rsidP="00A25083">
      <w:pPr>
        <w:pStyle w:val="ListParagraph"/>
        <w:numPr>
          <w:ilvl w:val="0"/>
          <w:numId w:val="38"/>
        </w:numPr>
        <w:rPr>
          <w:rFonts w:ascii="Arial" w:hAnsi="Arial" w:cs="Arial"/>
          <w:sz w:val="22"/>
          <w:szCs w:val="22"/>
        </w:rPr>
      </w:pPr>
      <w:r>
        <w:rPr>
          <w:rFonts w:ascii="Arial" w:hAnsi="Arial" w:cs="Arial"/>
          <w:sz w:val="22"/>
          <w:szCs w:val="22"/>
        </w:rPr>
        <w:t>Jesse Simons (2015-2017)</w:t>
      </w:r>
    </w:p>
    <w:p w14:paraId="1D46EF75" w14:textId="548D5371" w:rsidR="001C4726" w:rsidRDefault="001C4726" w:rsidP="001C4726">
      <w:pPr>
        <w:pStyle w:val="ListParagraph"/>
        <w:rPr>
          <w:rFonts w:ascii="Arial" w:hAnsi="Arial" w:cs="Arial"/>
          <w:sz w:val="22"/>
          <w:szCs w:val="22"/>
        </w:rPr>
      </w:pPr>
      <w:r>
        <w:rPr>
          <w:rFonts w:ascii="Arial" w:hAnsi="Arial" w:cs="Arial"/>
          <w:sz w:val="22"/>
          <w:szCs w:val="22"/>
        </w:rPr>
        <w:lastRenderedPageBreak/>
        <w:t xml:space="preserve">Current position: Associate </w:t>
      </w:r>
      <w:r w:rsidR="006A5C6A">
        <w:rPr>
          <w:rFonts w:ascii="Arial" w:hAnsi="Arial" w:cs="Arial"/>
          <w:sz w:val="22"/>
          <w:szCs w:val="22"/>
        </w:rPr>
        <w:t>Scientist</w:t>
      </w:r>
    </w:p>
    <w:p w14:paraId="769F4888" w14:textId="38EFA85C" w:rsidR="00B65826" w:rsidRDefault="00B65826" w:rsidP="00A25083">
      <w:pPr>
        <w:pStyle w:val="ListParagraph"/>
        <w:numPr>
          <w:ilvl w:val="0"/>
          <w:numId w:val="38"/>
        </w:numPr>
        <w:rPr>
          <w:rFonts w:ascii="Arial" w:hAnsi="Arial" w:cs="Arial"/>
          <w:sz w:val="22"/>
          <w:szCs w:val="22"/>
        </w:rPr>
      </w:pPr>
      <w:r w:rsidRPr="00C556EE">
        <w:rPr>
          <w:rFonts w:ascii="Arial" w:hAnsi="Arial" w:cs="Arial"/>
          <w:sz w:val="22"/>
          <w:szCs w:val="22"/>
        </w:rPr>
        <w:t>See Yang</w:t>
      </w:r>
      <w:r>
        <w:rPr>
          <w:rFonts w:ascii="Arial" w:hAnsi="Arial" w:cs="Arial"/>
          <w:sz w:val="22"/>
          <w:szCs w:val="22"/>
        </w:rPr>
        <w:t>, Scientist</w:t>
      </w:r>
      <w:r w:rsidRPr="00C556EE">
        <w:rPr>
          <w:rFonts w:ascii="Arial" w:hAnsi="Arial" w:cs="Arial"/>
          <w:sz w:val="22"/>
          <w:szCs w:val="22"/>
        </w:rPr>
        <w:t xml:space="preserve"> (2015-2017)</w:t>
      </w:r>
    </w:p>
    <w:p w14:paraId="57AE739E" w14:textId="77777777" w:rsidR="00B65826" w:rsidRPr="00D040EA" w:rsidRDefault="00B65826" w:rsidP="00B65826">
      <w:pPr>
        <w:pStyle w:val="ListParagraph"/>
        <w:rPr>
          <w:rFonts w:ascii="Arial" w:hAnsi="Arial" w:cs="Arial"/>
          <w:sz w:val="22"/>
          <w:szCs w:val="22"/>
        </w:rPr>
      </w:pPr>
      <w:r>
        <w:rPr>
          <w:rFonts w:ascii="Arial" w:hAnsi="Arial" w:cs="Arial"/>
          <w:sz w:val="22"/>
          <w:szCs w:val="22"/>
        </w:rPr>
        <w:t xml:space="preserve">Current position: Scientist </w:t>
      </w:r>
    </w:p>
    <w:p w14:paraId="7D653388" w14:textId="0FC2D384" w:rsidR="00F66C94" w:rsidRDefault="00F66C94" w:rsidP="00A25083">
      <w:pPr>
        <w:pStyle w:val="ListParagraph"/>
        <w:numPr>
          <w:ilvl w:val="0"/>
          <w:numId w:val="38"/>
        </w:numPr>
        <w:rPr>
          <w:rFonts w:ascii="Arial" w:hAnsi="Arial" w:cs="Arial"/>
          <w:sz w:val="22"/>
          <w:szCs w:val="22"/>
        </w:rPr>
      </w:pPr>
      <w:r>
        <w:rPr>
          <w:rFonts w:ascii="Arial" w:hAnsi="Arial" w:cs="Arial"/>
          <w:sz w:val="22"/>
          <w:szCs w:val="22"/>
        </w:rPr>
        <w:t>Sana Khateeb (2015-2017)</w:t>
      </w:r>
    </w:p>
    <w:p w14:paraId="6BD37D28" w14:textId="629AE1AE" w:rsidR="00F66C94" w:rsidRDefault="00F66C94" w:rsidP="00F66C94">
      <w:pPr>
        <w:ind w:left="720"/>
        <w:rPr>
          <w:rFonts w:ascii="Arial" w:hAnsi="Arial" w:cs="Arial"/>
          <w:sz w:val="22"/>
          <w:szCs w:val="22"/>
        </w:rPr>
      </w:pPr>
      <w:r>
        <w:rPr>
          <w:rFonts w:ascii="Arial" w:hAnsi="Arial" w:cs="Arial"/>
          <w:sz w:val="22"/>
          <w:szCs w:val="22"/>
        </w:rPr>
        <w:t xml:space="preserve">Current position: </w:t>
      </w:r>
      <w:r w:rsidR="00B67B95">
        <w:rPr>
          <w:rFonts w:ascii="Arial" w:hAnsi="Arial" w:cs="Arial"/>
          <w:sz w:val="22"/>
          <w:szCs w:val="22"/>
        </w:rPr>
        <w:t>ABA Therapist</w:t>
      </w:r>
    </w:p>
    <w:p w14:paraId="3984F0D5" w14:textId="77777777" w:rsidR="00D14D6D" w:rsidRDefault="00D14D6D" w:rsidP="00D14D6D">
      <w:pPr>
        <w:pStyle w:val="ListParagraph"/>
        <w:numPr>
          <w:ilvl w:val="0"/>
          <w:numId w:val="38"/>
        </w:numPr>
        <w:rPr>
          <w:rFonts w:ascii="Arial" w:hAnsi="Arial" w:cs="Arial"/>
          <w:sz w:val="22"/>
          <w:szCs w:val="22"/>
        </w:rPr>
      </w:pPr>
      <w:r w:rsidRPr="00DB281A">
        <w:rPr>
          <w:rFonts w:ascii="Arial" w:hAnsi="Arial" w:cs="Arial"/>
          <w:sz w:val="22"/>
          <w:szCs w:val="22"/>
        </w:rPr>
        <w:t>Alex Rifkind (2014-2016)</w:t>
      </w:r>
    </w:p>
    <w:p w14:paraId="3C17F61F" w14:textId="77777777" w:rsidR="00D14D6D" w:rsidRPr="004E5BEC" w:rsidRDefault="00D14D6D" w:rsidP="00D14D6D">
      <w:pPr>
        <w:pStyle w:val="ListParagraph"/>
        <w:rPr>
          <w:rFonts w:ascii="Arial" w:hAnsi="Arial" w:cs="Arial"/>
          <w:sz w:val="22"/>
          <w:szCs w:val="22"/>
        </w:rPr>
      </w:pPr>
      <w:r>
        <w:rPr>
          <w:rFonts w:ascii="Arial" w:hAnsi="Arial" w:cs="Arial"/>
          <w:sz w:val="22"/>
          <w:szCs w:val="22"/>
        </w:rPr>
        <w:t xml:space="preserve">Current position: Attorney </w:t>
      </w:r>
    </w:p>
    <w:p w14:paraId="7EF88823" w14:textId="2EB55406" w:rsidR="005C344C" w:rsidRDefault="000D691B" w:rsidP="00A25083">
      <w:pPr>
        <w:pStyle w:val="ListParagraph"/>
        <w:numPr>
          <w:ilvl w:val="0"/>
          <w:numId w:val="38"/>
        </w:numPr>
        <w:rPr>
          <w:rFonts w:ascii="Arial" w:hAnsi="Arial" w:cs="Arial"/>
          <w:sz w:val="22"/>
          <w:szCs w:val="22"/>
        </w:rPr>
      </w:pPr>
      <w:r w:rsidRPr="00E9185B">
        <w:rPr>
          <w:rFonts w:ascii="Arial" w:hAnsi="Arial" w:cs="Arial"/>
          <w:sz w:val="22"/>
          <w:szCs w:val="22"/>
        </w:rPr>
        <w:t>Sruthi Damodar (2013-2014)</w:t>
      </w:r>
    </w:p>
    <w:p w14:paraId="40715163" w14:textId="5D0074EA" w:rsidR="004C27C8" w:rsidRPr="00BC367E" w:rsidRDefault="004C27C8" w:rsidP="00BC367E">
      <w:pPr>
        <w:pStyle w:val="ListParagraph"/>
        <w:rPr>
          <w:rFonts w:ascii="Arial" w:hAnsi="Arial" w:cs="Arial"/>
          <w:sz w:val="22"/>
          <w:szCs w:val="22"/>
        </w:rPr>
      </w:pPr>
      <w:r>
        <w:rPr>
          <w:rFonts w:ascii="Arial" w:hAnsi="Arial" w:cs="Arial"/>
          <w:sz w:val="22"/>
          <w:szCs w:val="22"/>
        </w:rPr>
        <w:t>Current position: Scientist</w:t>
      </w:r>
    </w:p>
    <w:p w14:paraId="434976AF" w14:textId="77777777" w:rsidR="008A54F8" w:rsidRDefault="000D691B" w:rsidP="00A25083">
      <w:pPr>
        <w:pStyle w:val="ListParagraph"/>
        <w:numPr>
          <w:ilvl w:val="0"/>
          <w:numId w:val="38"/>
        </w:numPr>
        <w:rPr>
          <w:rFonts w:ascii="Arial" w:hAnsi="Arial" w:cs="Arial"/>
          <w:sz w:val="22"/>
          <w:szCs w:val="22"/>
        </w:rPr>
      </w:pPr>
      <w:r w:rsidRPr="005C344C">
        <w:rPr>
          <w:rFonts w:ascii="Arial" w:hAnsi="Arial" w:cs="Arial"/>
          <w:sz w:val="22"/>
          <w:szCs w:val="22"/>
        </w:rPr>
        <w:t>Mauricio Ortega (2014-2016)</w:t>
      </w:r>
    </w:p>
    <w:p w14:paraId="4EAFB978" w14:textId="5FD37089" w:rsidR="00BC367E" w:rsidRDefault="00BC367E" w:rsidP="00BC367E">
      <w:pPr>
        <w:pStyle w:val="ListParagraph"/>
        <w:rPr>
          <w:rFonts w:ascii="Arial" w:hAnsi="Arial" w:cs="Arial"/>
          <w:sz w:val="22"/>
          <w:szCs w:val="22"/>
        </w:rPr>
      </w:pPr>
      <w:r>
        <w:rPr>
          <w:rFonts w:ascii="Arial" w:hAnsi="Arial" w:cs="Arial"/>
          <w:sz w:val="22"/>
          <w:szCs w:val="22"/>
        </w:rPr>
        <w:t>Current position</w:t>
      </w:r>
      <w:r w:rsidR="00257A4B">
        <w:rPr>
          <w:rFonts w:ascii="Arial" w:hAnsi="Arial" w:cs="Arial"/>
          <w:sz w:val="22"/>
          <w:szCs w:val="22"/>
        </w:rPr>
        <w:t>: Ambulatory Care</w:t>
      </w:r>
    </w:p>
    <w:p w14:paraId="01063FF3" w14:textId="77777777" w:rsidR="00B65826" w:rsidRDefault="00B65826" w:rsidP="00A25083">
      <w:pPr>
        <w:pStyle w:val="ListParagraph"/>
        <w:numPr>
          <w:ilvl w:val="0"/>
          <w:numId w:val="38"/>
        </w:numPr>
        <w:rPr>
          <w:rFonts w:ascii="Arial" w:hAnsi="Arial" w:cs="Arial"/>
          <w:sz w:val="22"/>
          <w:szCs w:val="22"/>
        </w:rPr>
      </w:pPr>
      <w:r w:rsidRPr="009A1B3B">
        <w:rPr>
          <w:rFonts w:ascii="Arial" w:hAnsi="Arial" w:cs="Arial"/>
          <w:sz w:val="22"/>
          <w:szCs w:val="22"/>
        </w:rPr>
        <w:t>Hai Lu (2012-2014)</w:t>
      </w:r>
    </w:p>
    <w:p w14:paraId="67D007CB" w14:textId="77777777" w:rsidR="00B65826" w:rsidRDefault="00B65826" w:rsidP="00B65826">
      <w:pPr>
        <w:pStyle w:val="ListParagraph"/>
        <w:rPr>
          <w:rFonts w:ascii="Arial" w:hAnsi="Arial" w:cs="Arial"/>
          <w:sz w:val="22"/>
          <w:szCs w:val="22"/>
        </w:rPr>
      </w:pPr>
      <w:r>
        <w:rPr>
          <w:rFonts w:ascii="Arial" w:hAnsi="Arial" w:cs="Arial"/>
          <w:sz w:val="22"/>
          <w:szCs w:val="22"/>
        </w:rPr>
        <w:t>Current position: Scientist</w:t>
      </w:r>
    </w:p>
    <w:p w14:paraId="78F98E19" w14:textId="77777777" w:rsidR="00D038C8" w:rsidRDefault="000D691B" w:rsidP="00A25083">
      <w:pPr>
        <w:pStyle w:val="ListParagraph"/>
        <w:numPr>
          <w:ilvl w:val="0"/>
          <w:numId w:val="38"/>
        </w:numPr>
        <w:rPr>
          <w:rFonts w:ascii="Arial" w:hAnsi="Arial" w:cs="Arial"/>
          <w:sz w:val="22"/>
          <w:szCs w:val="22"/>
        </w:rPr>
      </w:pPr>
      <w:r w:rsidRPr="008A54F8">
        <w:rPr>
          <w:rFonts w:ascii="Arial" w:hAnsi="Arial" w:cs="Arial"/>
          <w:sz w:val="22"/>
          <w:szCs w:val="22"/>
        </w:rPr>
        <w:t>Nicole Naude (2011-2013)</w:t>
      </w:r>
    </w:p>
    <w:p w14:paraId="50DC2B05" w14:textId="0B0CD5F0" w:rsidR="00A95BA4" w:rsidRDefault="00A95BA4" w:rsidP="00A95BA4">
      <w:pPr>
        <w:pStyle w:val="ListParagraph"/>
        <w:rPr>
          <w:rFonts w:ascii="Arial" w:hAnsi="Arial" w:cs="Arial"/>
          <w:sz w:val="22"/>
          <w:szCs w:val="22"/>
        </w:rPr>
      </w:pPr>
      <w:r>
        <w:rPr>
          <w:rFonts w:ascii="Arial" w:hAnsi="Arial" w:cs="Arial"/>
          <w:sz w:val="22"/>
          <w:szCs w:val="22"/>
        </w:rPr>
        <w:t>Current position: Medical Laboratory Scientist</w:t>
      </w:r>
    </w:p>
    <w:p w14:paraId="628E5E06" w14:textId="77777777" w:rsidR="009A1B3B" w:rsidRDefault="000D691B" w:rsidP="00A25083">
      <w:pPr>
        <w:pStyle w:val="ListParagraph"/>
        <w:numPr>
          <w:ilvl w:val="0"/>
          <w:numId w:val="38"/>
        </w:numPr>
        <w:rPr>
          <w:rFonts w:ascii="Arial" w:hAnsi="Arial" w:cs="Arial"/>
          <w:sz w:val="22"/>
          <w:szCs w:val="22"/>
        </w:rPr>
      </w:pPr>
      <w:r w:rsidRPr="008006A0">
        <w:rPr>
          <w:rFonts w:ascii="Arial" w:hAnsi="Arial" w:cs="Arial"/>
          <w:sz w:val="22"/>
          <w:szCs w:val="22"/>
        </w:rPr>
        <w:t>Jennika Krisa (2011-2013)</w:t>
      </w:r>
    </w:p>
    <w:p w14:paraId="1AE21D65" w14:textId="2B990C9B" w:rsidR="00A05098" w:rsidRDefault="00A05098" w:rsidP="00A05098">
      <w:pPr>
        <w:pStyle w:val="ListParagraph"/>
        <w:rPr>
          <w:rFonts w:ascii="Arial" w:hAnsi="Arial" w:cs="Arial"/>
          <w:sz w:val="22"/>
          <w:szCs w:val="22"/>
        </w:rPr>
      </w:pPr>
      <w:r>
        <w:rPr>
          <w:rFonts w:ascii="Arial" w:hAnsi="Arial" w:cs="Arial"/>
          <w:sz w:val="22"/>
          <w:szCs w:val="22"/>
        </w:rPr>
        <w:t>Current position: Sales Manager</w:t>
      </w:r>
    </w:p>
    <w:p w14:paraId="4BD0E3E9" w14:textId="77777777" w:rsidR="00B65826" w:rsidRDefault="00B65826" w:rsidP="00A25083">
      <w:pPr>
        <w:pStyle w:val="ListParagraph"/>
        <w:numPr>
          <w:ilvl w:val="0"/>
          <w:numId w:val="38"/>
        </w:numPr>
        <w:rPr>
          <w:rFonts w:ascii="Arial" w:hAnsi="Arial" w:cs="Arial"/>
          <w:sz w:val="22"/>
          <w:szCs w:val="22"/>
        </w:rPr>
      </w:pPr>
      <w:r w:rsidRPr="00D038C8">
        <w:rPr>
          <w:rFonts w:ascii="Arial" w:hAnsi="Arial" w:cs="Arial"/>
          <w:sz w:val="22"/>
          <w:szCs w:val="22"/>
        </w:rPr>
        <w:t xml:space="preserve">Marysia </w:t>
      </w:r>
      <w:proofErr w:type="spellStart"/>
      <w:r w:rsidRPr="00D038C8">
        <w:rPr>
          <w:rFonts w:ascii="Arial" w:hAnsi="Arial" w:cs="Arial"/>
          <w:sz w:val="22"/>
          <w:szCs w:val="22"/>
        </w:rPr>
        <w:t>Kolipinski</w:t>
      </w:r>
      <w:proofErr w:type="spellEnd"/>
      <w:r w:rsidRPr="00D038C8">
        <w:rPr>
          <w:rFonts w:ascii="Arial" w:hAnsi="Arial" w:cs="Arial"/>
          <w:sz w:val="22"/>
          <w:szCs w:val="22"/>
        </w:rPr>
        <w:t xml:space="preserve"> (2011-</w:t>
      </w:r>
      <w:r>
        <w:rPr>
          <w:rFonts w:ascii="Arial" w:hAnsi="Arial" w:cs="Arial"/>
          <w:sz w:val="22"/>
          <w:szCs w:val="22"/>
        </w:rPr>
        <w:t>20</w:t>
      </w:r>
      <w:r w:rsidRPr="00D038C8">
        <w:rPr>
          <w:rFonts w:ascii="Arial" w:hAnsi="Arial" w:cs="Arial"/>
          <w:sz w:val="22"/>
          <w:szCs w:val="22"/>
        </w:rPr>
        <w:t>12)</w:t>
      </w:r>
    </w:p>
    <w:p w14:paraId="27C43125" w14:textId="77777777" w:rsidR="00B65826" w:rsidRDefault="00B65826" w:rsidP="00B65826">
      <w:pPr>
        <w:pStyle w:val="ListParagraph"/>
        <w:rPr>
          <w:rFonts w:ascii="Arial" w:hAnsi="Arial" w:cs="Arial"/>
          <w:sz w:val="22"/>
          <w:szCs w:val="22"/>
        </w:rPr>
      </w:pPr>
      <w:r>
        <w:rPr>
          <w:rFonts w:ascii="Arial" w:hAnsi="Arial" w:cs="Arial"/>
          <w:sz w:val="22"/>
          <w:szCs w:val="22"/>
        </w:rPr>
        <w:t xml:space="preserve">Current position: Nurse Practitioner </w:t>
      </w:r>
    </w:p>
    <w:p w14:paraId="76D7B564" w14:textId="77777777" w:rsidR="000D691B" w:rsidRPr="00047022" w:rsidRDefault="000D691B" w:rsidP="000D691B">
      <w:pPr>
        <w:rPr>
          <w:rFonts w:ascii="Arial" w:hAnsi="Arial" w:cs="Arial"/>
          <w:sz w:val="22"/>
          <w:szCs w:val="22"/>
        </w:rPr>
      </w:pPr>
    </w:p>
    <w:p w14:paraId="4C56B37D" w14:textId="5312ADBB" w:rsidR="000D691B" w:rsidRPr="006D3F6F" w:rsidRDefault="000D691B" w:rsidP="000D691B">
      <w:pPr>
        <w:rPr>
          <w:rFonts w:ascii="Arial" w:hAnsi="Arial" w:cs="Arial"/>
          <w:b/>
          <w:bCs/>
          <w:sz w:val="22"/>
          <w:szCs w:val="22"/>
          <w:u w:val="single"/>
        </w:rPr>
      </w:pPr>
      <w:r w:rsidRPr="006D3F6F">
        <w:rPr>
          <w:rFonts w:ascii="Arial" w:hAnsi="Arial" w:cs="Arial"/>
          <w:b/>
          <w:bCs/>
          <w:sz w:val="22"/>
          <w:szCs w:val="22"/>
          <w:u w:val="single"/>
        </w:rPr>
        <w:t>Research Associates / Assistants</w:t>
      </w:r>
    </w:p>
    <w:p w14:paraId="7FFAAD00" w14:textId="2B58DA4F" w:rsidR="00B65826" w:rsidRDefault="00B65826" w:rsidP="00A25083">
      <w:pPr>
        <w:pStyle w:val="ListParagraph"/>
        <w:numPr>
          <w:ilvl w:val="0"/>
          <w:numId w:val="38"/>
        </w:numPr>
        <w:rPr>
          <w:rFonts w:ascii="Arial" w:hAnsi="Arial" w:cs="Arial"/>
          <w:sz w:val="22"/>
          <w:szCs w:val="22"/>
        </w:rPr>
      </w:pPr>
      <w:r>
        <w:rPr>
          <w:rFonts w:ascii="Arial" w:hAnsi="Arial" w:cs="Arial"/>
          <w:sz w:val="22"/>
          <w:szCs w:val="22"/>
        </w:rPr>
        <w:t>Jennifer Beck (2015-2023</w:t>
      </w:r>
    </w:p>
    <w:p w14:paraId="26B03868" w14:textId="7A3018A5" w:rsidR="00B65826" w:rsidRDefault="00B65826" w:rsidP="00B65826">
      <w:pPr>
        <w:pStyle w:val="ListParagraph"/>
        <w:rPr>
          <w:rFonts w:ascii="Arial" w:hAnsi="Arial" w:cs="Arial"/>
          <w:sz w:val="22"/>
          <w:szCs w:val="22"/>
        </w:rPr>
      </w:pPr>
      <w:r>
        <w:rPr>
          <w:rFonts w:ascii="Arial" w:hAnsi="Arial" w:cs="Arial"/>
          <w:sz w:val="22"/>
          <w:szCs w:val="22"/>
        </w:rPr>
        <w:t>Current Position: Research Associate</w:t>
      </w:r>
    </w:p>
    <w:p w14:paraId="3530AD7C" w14:textId="54DB6691" w:rsidR="000D691B" w:rsidRDefault="000D691B" w:rsidP="00A25083">
      <w:pPr>
        <w:pStyle w:val="ListParagraph"/>
        <w:numPr>
          <w:ilvl w:val="0"/>
          <w:numId w:val="38"/>
        </w:numPr>
        <w:rPr>
          <w:rFonts w:ascii="Arial" w:hAnsi="Arial" w:cs="Arial"/>
          <w:sz w:val="22"/>
          <w:szCs w:val="22"/>
        </w:rPr>
      </w:pPr>
      <w:r w:rsidRPr="006D3F6F">
        <w:rPr>
          <w:rFonts w:ascii="Arial" w:hAnsi="Arial" w:cs="Arial"/>
          <w:sz w:val="22"/>
          <w:szCs w:val="22"/>
        </w:rPr>
        <w:t>Kally Pan (2004-2006)</w:t>
      </w:r>
    </w:p>
    <w:p w14:paraId="5789E5BA" w14:textId="661CBD6F" w:rsidR="00B04951" w:rsidRPr="006D3F6F" w:rsidRDefault="00B04951" w:rsidP="00B04951">
      <w:pPr>
        <w:pStyle w:val="ListParagraph"/>
        <w:rPr>
          <w:rFonts w:ascii="Arial" w:hAnsi="Arial" w:cs="Arial"/>
          <w:sz w:val="22"/>
          <w:szCs w:val="22"/>
        </w:rPr>
      </w:pPr>
      <w:r>
        <w:rPr>
          <w:rFonts w:ascii="Arial" w:hAnsi="Arial" w:cs="Arial"/>
          <w:sz w:val="22"/>
          <w:szCs w:val="22"/>
        </w:rPr>
        <w:t>Current position: Senior Analytics Manager</w:t>
      </w:r>
    </w:p>
    <w:p w14:paraId="74BFD760" w14:textId="0BE577CE" w:rsidR="003C636F" w:rsidRDefault="000D691B" w:rsidP="00A25083">
      <w:pPr>
        <w:pStyle w:val="ListParagraph"/>
        <w:numPr>
          <w:ilvl w:val="0"/>
          <w:numId w:val="38"/>
        </w:numPr>
        <w:rPr>
          <w:rFonts w:ascii="Arial" w:hAnsi="Arial" w:cs="Arial"/>
          <w:sz w:val="22"/>
          <w:szCs w:val="22"/>
        </w:rPr>
      </w:pPr>
      <w:r w:rsidRPr="006D3F6F">
        <w:rPr>
          <w:rFonts w:ascii="Arial" w:hAnsi="Arial" w:cs="Arial"/>
          <w:sz w:val="22"/>
          <w:szCs w:val="22"/>
        </w:rPr>
        <w:t>Julia Palter (2006-2006)</w:t>
      </w:r>
    </w:p>
    <w:p w14:paraId="502EA5DE" w14:textId="536E9873" w:rsidR="00B65826" w:rsidRPr="006D3F6F" w:rsidRDefault="00B65826" w:rsidP="00B65826">
      <w:pPr>
        <w:pStyle w:val="ListParagraph"/>
        <w:rPr>
          <w:rFonts w:ascii="Arial" w:hAnsi="Arial" w:cs="Arial"/>
          <w:sz w:val="22"/>
          <w:szCs w:val="22"/>
        </w:rPr>
      </w:pPr>
      <w:r>
        <w:rPr>
          <w:rFonts w:ascii="Arial" w:hAnsi="Arial" w:cs="Arial"/>
          <w:sz w:val="22"/>
          <w:szCs w:val="22"/>
        </w:rPr>
        <w:t>Current position: Senior Manager</w:t>
      </w:r>
    </w:p>
    <w:p w14:paraId="31276A88" w14:textId="77777777" w:rsidR="00B65826" w:rsidRPr="000D402E" w:rsidRDefault="00B65826" w:rsidP="00B65826">
      <w:pPr>
        <w:pStyle w:val="ListParagraph"/>
        <w:rPr>
          <w:rFonts w:ascii="Arial" w:hAnsi="Arial" w:cs="Arial"/>
          <w:sz w:val="22"/>
          <w:szCs w:val="22"/>
        </w:rPr>
      </w:pPr>
    </w:p>
    <w:sectPr w:rsidR="00B65826" w:rsidRPr="000D402E" w:rsidSect="007D260F">
      <w:headerReference w:type="default" r:id="rId11"/>
      <w:footerReference w:type="default" r:id="rId12"/>
      <w:footnotePr>
        <w:numRestart w:val="eachPage"/>
      </w:footnotePr>
      <w:pgSz w:w="12240" w:h="15840"/>
      <w:pgMar w:top="1440" w:right="1080" w:bottom="900" w:left="108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BFB74" w14:textId="77777777" w:rsidR="00DA09BF" w:rsidRDefault="00DA09BF">
      <w:r>
        <w:separator/>
      </w:r>
    </w:p>
  </w:endnote>
  <w:endnote w:type="continuationSeparator" w:id="0">
    <w:p w14:paraId="6AA4D3D4" w14:textId="77777777" w:rsidR="00DA09BF" w:rsidRDefault="00DA0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ヒラギノ角ゴ Pro W3">
    <w:charset w:val="80"/>
    <w:family w:val="auto"/>
    <w:pitch w:val="variable"/>
    <w:sig w:usb0="00000000"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Quattrocento Sans">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3A956" w14:textId="77777777" w:rsidR="00C12579" w:rsidRDefault="00C12579" w:rsidP="00E577BD">
    <w:pPr>
      <w:pStyle w:val="Footer"/>
      <w:jc w:val="center"/>
    </w:pPr>
  </w:p>
  <w:p w14:paraId="1B1448E6" w14:textId="5336BAB5" w:rsidR="00C12579" w:rsidRDefault="00C12579" w:rsidP="00E577BD">
    <w:pPr>
      <w:pStyle w:val="Footer"/>
      <w:jc w:val="center"/>
    </w:pPr>
    <w:r>
      <w:fldChar w:fldCharType="begin"/>
    </w:r>
    <w:r>
      <w:instrText xml:space="preserve"> PAGE   \* MERGEFORMAT </w:instrText>
    </w:r>
    <w:r>
      <w:fldChar w:fldCharType="separate"/>
    </w:r>
    <w:r>
      <w:rPr>
        <w:noProof/>
      </w:rPr>
      <w:t>20</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62EA2" w14:textId="77777777" w:rsidR="00DA09BF" w:rsidRDefault="00DA09BF">
      <w:r>
        <w:separator/>
      </w:r>
    </w:p>
  </w:footnote>
  <w:footnote w:type="continuationSeparator" w:id="0">
    <w:p w14:paraId="66C0A4EA" w14:textId="77777777" w:rsidR="00DA09BF" w:rsidRDefault="00DA0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499CE" w14:textId="60C5D4DA" w:rsidR="00565B22" w:rsidRPr="0087435E" w:rsidRDefault="00565B22" w:rsidP="0087435E">
    <w:pPr>
      <w:pStyle w:val="Title"/>
      <w:ind w:left="4" w:firstLine="1"/>
      <w:jc w:val="left"/>
      <w:rPr>
        <w:rFonts w:ascii="Arial" w:hAnsi="Arial" w:cs="Arial"/>
        <w:bCs/>
        <w:smallCaps/>
        <w:spacing w:val="5"/>
        <w:sz w:val="20"/>
      </w:rPr>
    </w:pPr>
    <w:r w:rsidRPr="00AD6136">
      <w:rPr>
        <w:rStyle w:val="IntenseReference"/>
        <w:rFonts w:ascii="Arial" w:hAnsi="Arial" w:cs="Arial"/>
        <w:b/>
        <w:color w:val="auto"/>
        <w:sz w:val="20"/>
        <w:u w:val="none"/>
      </w:rPr>
      <w:t>Curriculum Vitae: Updated April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84D69C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076312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B33309D"/>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4AD843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0"/>
    <w:multiLevelType w:val="singleLevel"/>
    <w:tmpl w:val="9B186154"/>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699010E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00F30DDC"/>
    <w:multiLevelType w:val="hybridMultilevel"/>
    <w:tmpl w:val="4C3E787E"/>
    <w:lvl w:ilvl="0" w:tplc="045229A6">
      <w:start w:val="2001"/>
      <w:numFmt w:val="decimal"/>
      <w:lvlText w:val="%1"/>
      <w:lvlJc w:val="left"/>
      <w:pPr>
        <w:tabs>
          <w:tab w:val="num" w:pos="1021"/>
        </w:tabs>
        <w:ind w:left="1021" w:hanging="660"/>
      </w:pPr>
      <w:rPr>
        <w:rFonts w:hint="default"/>
      </w:rPr>
    </w:lvl>
    <w:lvl w:ilvl="1" w:tplc="4EBACE9C" w:tentative="1">
      <w:start w:val="1"/>
      <w:numFmt w:val="lowerLetter"/>
      <w:lvlText w:val="%2."/>
      <w:lvlJc w:val="left"/>
      <w:pPr>
        <w:tabs>
          <w:tab w:val="num" w:pos="1441"/>
        </w:tabs>
        <w:ind w:left="1441" w:hanging="360"/>
      </w:pPr>
    </w:lvl>
    <w:lvl w:ilvl="2" w:tplc="B87C0EEE" w:tentative="1">
      <w:start w:val="1"/>
      <w:numFmt w:val="lowerRoman"/>
      <w:lvlText w:val="%3."/>
      <w:lvlJc w:val="right"/>
      <w:pPr>
        <w:tabs>
          <w:tab w:val="num" w:pos="2161"/>
        </w:tabs>
        <w:ind w:left="2161" w:hanging="180"/>
      </w:pPr>
    </w:lvl>
    <w:lvl w:ilvl="3" w:tplc="2BB2C1E8" w:tentative="1">
      <w:start w:val="1"/>
      <w:numFmt w:val="decimal"/>
      <w:lvlText w:val="%4."/>
      <w:lvlJc w:val="left"/>
      <w:pPr>
        <w:tabs>
          <w:tab w:val="num" w:pos="2881"/>
        </w:tabs>
        <w:ind w:left="2881" w:hanging="360"/>
      </w:pPr>
    </w:lvl>
    <w:lvl w:ilvl="4" w:tplc="8E58704E" w:tentative="1">
      <w:start w:val="1"/>
      <w:numFmt w:val="lowerLetter"/>
      <w:lvlText w:val="%5."/>
      <w:lvlJc w:val="left"/>
      <w:pPr>
        <w:tabs>
          <w:tab w:val="num" w:pos="3601"/>
        </w:tabs>
        <w:ind w:left="3601" w:hanging="360"/>
      </w:pPr>
    </w:lvl>
    <w:lvl w:ilvl="5" w:tplc="DAE4034A" w:tentative="1">
      <w:start w:val="1"/>
      <w:numFmt w:val="lowerRoman"/>
      <w:lvlText w:val="%6."/>
      <w:lvlJc w:val="right"/>
      <w:pPr>
        <w:tabs>
          <w:tab w:val="num" w:pos="4321"/>
        </w:tabs>
        <w:ind w:left="4321" w:hanging="180"/>
      </w:pPr>
    </w:lvl>
    <w:lvl w:ilvl="6" w:tplc="7A2C8798" w:tentative="1">
      <w:start w:val="1"/>
      <w:numFmt w:val="decimal"/>
      <w:lvlText w:val="%7."/>
      <w:lvlJc w:val="left"/>
      <w:pPr>
        <w:tabs>
          <w:tab w:val="num" w:pos="5041"/>
        </w:tabs>
        <w:ind w:left="5041" w:hanging="360"/>
      </w:pPr>
    </w:lvl>
    <w:lvl w:ilvl="7" w:tplc="78248420" w:tentative="1">
      <w:start w:val="1"/>
      <w:numFmt w:val="lowerLetter"/>
      <w:lvlText w:val="%8."/>
      <w:lvlJc w:val="left"/>
      <w:pPr>
        <w:tabs>
          <w:tab w:val="num" w:pos="5761"/>
        </w:tabs>
        <w:ind w:left="5761" w:hanging="360"/>
      </w:pPr>
    </w:lvl>
    <w:lvl w:ilvl="8" w:tplc="554E219A" w:tentative="1">
      <w:start w:val="1"/>
      <w:numFmt w:val="lowerRoman"/>
      <w:lvlText w:val="%9."/>
      <w:lvlJc w:val="right"/>
      <w:pPr>
        <w:tabs>
          <w:tab w:val="num" w:pos="6481"/>
        </w:tabs>
        <w:ind w:left="6481" w:hanging="180"/>
      </w:pPr>
    </w:lvl>
  </w:abstractNum>
  <w:abstractNum w:abstractNumId="8" w15:restartNumberingAfterBreak="0">
    <w:nsid w:val="04E912D0"/>
    <w:multiLevelType w:val="hybridMultilevel"/>
    <w:tmpl w:val="900224D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640DF4"/>
    <w:multiLevelType w:val="hybridMultilevel"/>
    <w:tmpl w:val="D62031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7B5B7E"/>
    <w:multiLevelType w:val="hybridMultilevel"/>
    <w:tmpl w:val="37980E90"/>
    <w:lvl w:ilvl="0" w:tplc="C61A4E24">
      <w:start w:val="1"/>
      <w:numFmt w:val="decimal"/>
      <w:lvlText w:val="%1."/>
      <w:lvlJc w:val="left"/>
      <w:pPr>
        <w:ind w:left="365" w:hanging="360"/>
      </w:pPr>
      <w:rPr>
        <w:rFonts w:hint="default"/>
      </w:rPr>
    </w:lvl>
    <w:lvl w:ilvl="1" w:tplc="04090019" w:tentative="1">
      <w:start w:val="1"/>
      <w:numFmt w:val="lowerLetter"/>
      <w:lvlText w:val="%2."/>
      <w:lvlJc w:val="left"/>
      <w:pPr>
        <w:ind w:left="1085" w:hanging="360"/>
      </w:pPr>
    </w:lvl>
    <w:lvl w:ilvl="2" w:tplc="0409001B" w:tentative="1">
      <w:start w:val="1"/>
      <w:numFmt w:val="lowerRoman"/>
      <w:lvlText w:val="%3."/>
      <w:lvlJc w:val="right"/>
      <w:pPr>
        <w:ind w:left="1805" w:hanging="180"/>
      </w:pPr>
    </w:lvl>
    <w:lvl w:ilvl="3" w:tplc="0409000F" w:tentative="1">
      <w:start w:val="1"/>
      <w:numFmt w:val="decimal"/>
      <w:lvlText w:val="%4."/>
      <w:lvlJc w:val="left"/>
      <w:pPr>
        <w:ind w:left="2525" w:hanging="360"/>
      </w:pPr>
    </w:lvl>
    <w:lvl w:ilvl="4" w:tplc="04090019" w:tentative="1">
      <w:start w:val="1"/>
      <w:numFmt w:val="lowerLetter"/>
      <w:lvlText w:val="%5."/>
      <w:lvlJc w:val="left"/>
      <w:pPr>
        <w:ind w:left="3245" w:hanging="360"/>
      </w:pPr>
    </w:lvl>
    <w:lvl w:ilvl="5" w:tplc="0409001B" w:tentative="1">
      <w:start w:val="1"/>
      <w:numFmt w:val="lowerRoman"/>
      <w:lvlText w:val="%6."/>
      <w:lvlJc w:val="right"/>
      <w:pPr>
        <w:ind w:left="3965" w:hanging="180"/>
      </w:pPr>
    </w:lvl>
    <w:lvl w:ilvl="6" w:tplc="0409000F" w:tentative="1">
      <w:start w:val="1"/>
      <w:numFmt w:val="decimal"/>
      <w:lvlText w:val="%7."/>
      <w:lvlJc w:val="left"/>
      <w:pPr>
        <w:ind w:left="4685" w:hanging="360"/>
      </w:pPr>
    </w:lvl>
    <w:lvl w:ilvl="7" w:tplc="04090019" w:tentative="1">
      <w:start w:val="1"/>
      <w:numFmt w:val="lowerLetter"/>
      <w:lvlText w:val="%8."/>
      <w:lvlJc w:val="left"/>
      <w:pPr>
        <w:ind w:left="5405" w:hanging="360"/>
      </w:pPr>
    </w:lvl>
    <w:lvl w:ilvl="8" w:tplc="0409001B" w:tentative="1">
      <w:start w:val="1"/>
      <w:numFmt w:val="lowerRoman"/>
      <w:lvlText w:val="%9."/>
      <w:lvlJc w:val="right"/>
      <w:pPr>
        <w:ind w:left="6125" w:hanging="180"/>
      </w:pPr>
    </w:lvl>
  </w:abstractNum>
  <w:abstractNum w:abstractNumId="11" w15:restartNumberingAfterBreak="0">
    <w:nsid w:val="0C04183D"/>
    <w:multiLevelType w:val="hybridMultilevel"/>
    <w:tmpl w:val="3CF04B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245FF4"/>
    <w:multiLevelType w:val="hybridMultilevel"/>
    <w:tmpl w:val="41D883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C320909"/>
    <w:multiLevelType w:val="hybridMultilevel"/>
    <w:tmpl w:val="5C2EDDEA"/>
    <w:lvl w:ilvl="0" w:tplc="59B035FC">
      <w:start w:val="2011"/>
      <w:numFmt w:val="bullet"/>
      <w:lvlText w:val=""/>
      <w:lvlJc w:val="left"/>
      <w:pPr>
        <w:ind w:left="720" w:hanging="360"/>
      </w:pPr>
      <w:rPr>
        <w:rFonts w:ascii="Symbol" w:eastAsia="Times" w:hAnsi="Symbol" w:cs="Aria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4F5288A"/>
    <w:multiLevelType w:val="hybridMultilevel"/>
    <w:tmpl w:val="E1807916"/>
    <w:lvl w:ilvl="0" w:tplc="FFFFFFFF">
      <w:start w:val="1"/>
      <w:numFmt w:val="decimal"/>
      <w:lvlText w:val="%1."/>
      <w:lvlJc w:val="left"/>
      <w:pPr>
        <w:ind w:left="718" w:hanging="360"/>
      </w:pPr>
    </w:lvl>
    <w:lvl w:ilvl="1" w:tplc="FFFFFFFF" w:tentative="1">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15" w15:restartNumberingAfterBreak="0">
    <w:nsid w:val="1688066C"/>
    <w:multiLevelType w:val="hybridMultilevel"/>
    <w:tmpl w:val="6CCC2D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7F2592C"/>
    <w:multiLevelType w:val="multilevel"/>
    <w:tmpl w:val="870C7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853DF4"/>
    <w:multiLevelType w:val="hybridMultilevel"/>
    <w:tmpl w:val="056A07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C9D6ACB"/>
    <w:multiLevelType w:val="hybridMultilevel"/>
    <w:tmpl w:val="94DAF36E"/>
    <w:lvl w:ilvl="0" w:tplc="29BC8764">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E833668"/>
    <w:multiLevelType w:val="multilevel"/>
    <w:tmpl w:val="BFF22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DE5626"/>
    <w:multiLevelType w:val="multilevel"/>
    <w:tmpl w:val="7632B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D726B1"/>
    <w:multiLevelType w:val="multilevel"/>
    <w:tmpl w:val="F7948140"/>
    <w:lvl w:ilvl="0">
      <w:start w:val="1"/>
      <w:numFmt w:val="lowerLetter"/>
      <w:pStyle w:val="ListNumb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4BC4D3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71D38AA"/>
    <w:multiLevelType w:val="hybridMultilevel"/>
    <w:tmpl w:val="E18079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0414A1"/>
    <w:multiLevelType w:val="hybridMultilevel"/>
    <w:tmpl w:val="655AA4AA"/>
    <w:lvl w:ilvl="0" w:tplc="94340774">
      <w:start w:val="1"/>
      <w:numFmt w:val="decimal"/>
      <w:lvlText w:val="%1."/>
      <w:lvlJc w:val="left"/>
      <w:pPr>
        <w:ind w:left="450" w:hanging="360"/>
      </w:pPr>
      <w:rPr>
        <w:rFonts w:ascii="Arial" w:eastAsia="Arial" w:hAnsi="Arial" w:cs="Arial"/>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3717C1"/>
    <w:multiLevelType w:val="hybridMultilevel"/>
    <w:tmpl w:val="29FC26C2"/>
    <w:lvl w:ilvl="0" w:tplc="4E9C4630">
      <w:start w:val="1"/>
      <w:numFmt w:val="lowerLetter"/>
      <w:lvlText w:val="%1)"/>
      <w:lvlJc w:val="left"/>
      <w:pPr>
        <w:ind w:left="72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4C63518"/>
    <w:multiLevelType w:val="hybridMultilevel"/>
    <w:tmpl w:val="498CCE90"/>
    <w:lvl w:ilvl="0" w:tplc="04090017">
      <w:start w:val="1"/>
      <w:numFmt w:val="lowerLetter"/>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15:restartNumberingAfterBreak="0">
    <w:nsid w:val="499B0E0A"/>
    <w:multiLevelType w:val="multilevel"/>
    <w:tmpl w:val="7844594C"/>
    <w:lvl w:ilvl="0">
      <w:start w:val="1"/>
      <w:numFmt w:val="lowerLetter"/>
      <w:pStyle w:val="ListBullet"/>
      <w:lvlText w:val="%1)"/>
      <w:lvlJc w:val="left"/>
      <w:pPr>
        <w:ind w:left="1080" w:hanging="360"/>
      </w:pPr>
      <w:rPr>
        <w:b w:val="0"/>
        <w:i w:val="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8" w15:restartNumberingAfterBreak="0">
    <w:nsid w:val="4C6B6FC2"/>
    <w:multiLevelType w:val="multilevel"/>
    <w:tmpl w:val="661A5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8127FE"/>
    <w:multiLevelType w:val="hybridMultilevel"/>
    <w:tmpl w:val="901C201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15:restartNumberingAfterBreak="0">
    <w:nsid w:val="54C0225A"/>
    <w:multiLevelType w:val="hybridMultilevel"/>
    <w:tmpl w:val="9A288D14"/>
    <w:lvl w:ilvl="0" w:tplc="B73AC8A8">
      <w:start w:val="1998"/>
      <w:numFmt w:val="decimal"/>
      <w:lvlText w:val="%1"/>
      <w:lvlJc w:val="left"/>
      <w:pPr>
        <w:tabs>
          <w:tab w:val="num" w:pos="1143"/>
        </w:tabs>
        <w:ind w:left="1143" w:hanging="780"/>
      </w:pPr>
      <w:rPr>
        <w:rFonts w:hint="default"/>
      </w:rPr>
    </w:lvl>
    <w:lvl w:ilvl="1" w:tplc="5EE03068" w:tentative="1">
      <w:start w:val="1"/>
      <w:numFmt w:val="lowerLetter"/>
      <w:lvlText w:val="%2."/>
      <w:lvlJc w:val="left"/>
      <w:pPr>
        <w:tabs>
          <w:tab w:val="num" w:pos="1443"/>
        </w:tabs>
        <w:ind w:left="1443" w:hanging="360"/>
      </w:pPr>
    </w:lvl>
    <w:lvl w:ilvl="2" w:tplc="6530452C" w:tentative="1">
      <w:start w:val="1"/>
      <w:numFmt w:val="lowerRoman"/>
      <w:lvlText w:val="%3."/>
      <w:lvlJc w:val="right"/>
      <w:pPr>
        <w:tabs>
          <w:tab w:val="num" w:pos="2163"/>
        </w:tabs>
        <w:ind w:left="2163" w:hanging="180"/>
      </w:pPr>
    </w:lvl>
    <w:lvl w:ilvl="3" w:tplc="FD80C5D6" w:tentative="1">
      <w:start w:val="1"/>
      <w:numFmt w:val="decimal"/>
      <w:lvlText w:val="%4."/>
      <w:lvlJc w:val="left"/>
      <w:pPr>
        <w:tabs>
          <w:tab w:val="num" w:pos="2883"/>
        </w:tabs>
        <w:ind w:left="2883" w:hanging="360"/>
      </w:pPr>
    </w:lvl>
    <w:lvl w:ilvl="4" w:tplc="4AA2AA8C" w:tentative="1">
      <w:start w:val="1"/>
      <w:numFmt w:val="lowerLetter"/>
      <w:lvlText w:val="%5."/>
      <w:lvlJc w:val="left"/>
      <w:pPr>
        <w:tabs>
          <w:tab w:val="num" w:pos="3603"/>
        </w:tabs>
        <w:ind w:left="3603" w:hanging="360"/>
      </w:pPr>
    </w:lvl>
    <w:lvl w:ilvl="5" w:tplc="55F63050" w:tentative="1">
      <w:start w:val="1"/>
      <w:numFmt w:val="lowerRoman"/>
      <w:lvlText w:val="%6."/>
      <w:lvlJc w:val="right"/>
      <w:pPr>
        <w:tabs>
          <w:tab w:val="num" w:pos="4323"/>
        </w:tabs>
        <w:ind w:left="4323" w:hanging="180"/>
      </w:pPr>
    </w:lvl>
    <w:lvl w:ilvl="6" w:tplc="D92AAE7E" w:tentative="1">
      <w:start w:val="1"/>
      <w:numFmt w:val="decimal"/>
      <w:lvlText w:val="%7."/>
      <w:lvlJc w:val="left"/>
      <w:pPr>
        <w:tabs>
          <w:tab w:val="num" w:pos="5043"/>
        </w:tabs>
        <w:ind w:left="5043" w:hanging="360"/>
      </w:pPr>
    </w:lvl>
    <w:lvl w:ilvl="7" w:tplc="C4D25DDC" w:tentative="1">
      <w:start w:val="1"/>
      <w:numFmt w:val="lowerLetter"/>
      <w:lvlText w:val="%8."/>
      <w:lvlJc w:val="left"/>
      <w:pPr>
        <w:tabs>
          <w:tab w:val="num" w:pos="5763"/>
        </w:tabs>
        <w:ind w:left="5763" w:hanging="360"/>
      </w:pPr>
    </w:lvl>
    <w:lvl w:ilvl="8" w:tplc="4816BFE6" w:tentative="1">
      <w:start w:val="1"/>
      <w:numFmt w:val="lowerRoman"/>
      <w:lvlText w:val="%9."/>
      <w:lvlJc w:val="right"/>
      <w:pPr>
        <w:tabs>
          <w:tab w:val="num" w:pos="6483"/>
        </w:tabs>
        <w:ind w:left="6483" w:hanging="180"/>
      </w:pPr>
    </w:lvl>
  </w:abstractNum>
  <w:abstractNum w:abstractNumId="31" w15:restartNumberingAfterBreak="0">
    <w:nsid w:val="55404E53"/>
    <w:multiLevelType w:val="hybridMultilevel"/>
    <w:tmpl w:val="339E92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08A6C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643048AB"/>
    <w:multiLevelType w:val="hybridMultilevel"/>
    <w:tmpl w:val="3A46E11C"/>
    <w:lvl w:ilvl="0" w:tplc="FFFFFFFF">
      <w:start w:val="1"/>
      <w:numFmt w:val="upperRoman"/>
      <w:lvlText w:val="%1."/>
      <w:lvlJc w:val="left"/>
      <w:pPr>
        <w:ind w:left="720" w:hanging="360"/>
      </w:pPr>
      <w:rPr>
        <w:rFonts w:ascii="Arial" w:eastAsia="Arial" w:hAnsi="Arial" w:cs="Arial" w:hint="default"/>
        <w:b/>
        <w:bCs/>
        <w:i w:val="0"/>
        <w:iCs/>
        <w:strike w:val="0"/>
        <w:dstrike w:val="0"/>
        <w:color w:val="000000"/>
        <w:sz w:val="22"/>
        <w:szCs w:val="22"/>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8320DB2"/>
    <w:multiLevelType w:val="hybridMultilevel"/>
    <w:tmpl w:val="3CF04B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8BD7460"/>
    <w:multiLevelType w:val="hybridMultilevel"/>
    <w:tmpl w:val="2E781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CED12DE"/>
    <w:multiLevelType w:val="hybridMultilevel"/>
    <w:tmpl w:val="A7F6F886"/>
    <w:lvl w:ilvl="0" w:tplc="B4768E54">
      <w:start w:val="1"/>
      <w:numFmt w:val="lowerLetter"/>
      <w:lvlText w:val="%1)"/>
      <w:lvlJc w:val="left"/>
      <w:pPr>
        <w:ind w:left="1080" w:hanging="360"/>
      </w:pPr>
      <w:rPr>
        <w:rFonts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F33503D"/>
    <w:multiLevelType w:val="multilevel"/>
    <w:tmpl w:val="DD4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3141F8"/>
    <w:multiLevelType w:val="hybridMultilevel"/>
    <w:tmpl w:val="6A1C40DA"/>
    <w:lvl w:ilvl="0" w:tplc="FFFFFFFF">
      <w:start w:val="1"/>
      <w:numFmt w:val="upperRoman"/>
      <w:lvlText w:val="%1."/>
      <w:lvlJc w:val="left"/>
      <w:pPr>
        <w:ind w:left="718" w:hanging="360"/>
      </w:pPr>
      <w:rPr>
        <w:rFonts w:ascii="Arial" w:eastAsia="Arial" w:hAnsi="Arial" w:cs="Arial" w:hint="default"/>
        <w:b/>
        <w:bCs/>
        <w:i w:val="0"/>
        <w:iCs/>
        <w:strike w:val="0"/>
        <w:dstrike w:val="0"/>
        <w:color w:val="000000"/>
        <w:sz w:val="22"/>
        <w:szCs w:val="22"/>
        <w:u w:val="none" w:color="000000"/>
        <w:vertAlign w:val="baseline"/>
      </w:rPr>
    </w:lvl>
    <w:lvl w:ilvl="1" w:tplc="FFFFFFFF">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39" w15:restartNumberingAfterBreak="0">
    <w:nsid w:val="78D717A0"/>
    <w:multiLevelType w:val="hybridMultilevel"/>
    <w:tmpl w:val="3A46E11C"/>
    <w:lvl w:ilvl="0" w:tplc="BF6894EE">
      <w:start w:val="1"/>
      <w:numFmt w:val="upperRoman"/>
      <w:lvlText w:val="%1."/>
      <w:lvlJc w:val="left"/>
      <w:pPr>
        <w:ind w:left="720" w:hanging="360"/>
      </w:pPr>
      <w:rPr>
        <w:rFonts w:ascii="Arial" w:eastAsia="Arial" w:hAnsi="Arial" w:cs="Arial" w:hint="default"/>
        <w:b/>
        <w:bCs/>
        <w:i w:val="0"/>
        <w:iCs/>
        <w:strike w:val="0"/>
        <w:dstrike w:val="0"/>
        <w:color w:val="000000"/>
        <w:sz w:val="22"/>
        <w:szCs w:val="22"/>
        <w:u w:val="none" w:color="00000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1D4FF3"/>
    <w:multiLevelType w:val="multilevel"/>
    <w:tmpl w:val="7AFCA2AE"/>
    <w:lvl w:ilvl="0">
      <w:start w:val="1"/>
      <w:numFmt w:val="bullet"/>
      <w:pStyle w:val="ListBullet3"/>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B315EEB"/>
    <w:multiLevelType w:val="hybridMultilevel"/>
    <w:tmpl w:val="2B2A3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EA193A"/>
    <w:multiLevelType w:val="hybridMultilevel"/>
    <w:tmpl w:val="6A1C40DA"/>
    <w:lvl w:ilvl="0" w:tplc="BF6894EE">
      <w:start w:val="1"/>
      <w:numFmt w:val="upperRoman"/>
      <w:lvlText w:val="%1."/>
      <w:lvlJc w:val="left"/>
      <w:pPr>
        <w:ind w:left="718" w:hanging="360"/>
      </w:pPr>
      <w:rPr>
        <w:rFonts w:ascii="Arial" w:eastAsia="Arial" w:hAnsi="Arial" w:cs="Arial" w:hint="default"/>
        <w:b/>
        <w:bCs/>
        <w:i w:val="0"/>
        <w:iCs/>
        <w:strike w:val="0"/>
        <w:dstrike w:val="0"/>
        <w:color w:val="000000"/>
        <w:sz w:val="22"/>
        <w:szCs w:val="22"/>
        <w:u w:val="none" w:color="000000"/>
        <w:vertAlign w:val="baseline"/>
      </w:rPr>
    </w:lvl>
    <w:lvl w:ilvl="1" w:tplc="04090019">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num w:numId="1" w16cid:durableId="2091417469">
    <w:abstractNumId w:val="30"/>
  </w:num>
  <w:num w:numId="2" w16cid:durableId="1999797978">
    <w:abstractNumId w:val="7"/>
  </w:num>
  <w:num w:numId="3" w16cid:durableId="572668726">
    <w:abstractNumId w:val="9"/>
  </w:num>
  <w:num w:numId="4" w16cid:durableId="122040070">
    <w:abstractNumId w:val="15"/>
  </w:num>
  <w:num w:numId="5" w16cid:durableId="465394970">
    <w:abstractNumId w:val="29"/>
  </w:num>
  <w:num w:numId="6" w16cid:durableId="2047949670">
    <w:abstractNumId w:val="5"/>
  </w:num>
  <w:num w:numId="7" w16cid:durableId="1598446716">
    <w:abstractNumId w:val="23"/>
  </w:num>
  <w:num w:numId="8" w16cid:durableId="1583635403">
    <w:abstractNumId w:val="4"/>
  </w:num>
  <w:num w:numId="9" w16cid:durableId="224880882">
    <w:abstractNumId w:val="27"/>
    <w:lvlOverride w:ilvl="0">
      <w:startOverride w:val="1"/>
    </w:lvlOverride>
    <w:lvlOverride w:ilvl="1"/>
    <w:lvlOverride w:ilvl="2"/>
    <w:lvlOverride w:ilvl="3"/>
    <w:lvlOverride w:ilvl="4"/>
    <w:lvlOverride w:ilvl="5"/>
    <w:lvlOverride w:ilvl="6"/>
    <w:lvlOverride w:ilvl="7"/>
    <w:lvlOverride w:ilvl="8"/>
  </w:num>
  <w:num w:numId="10" w16cid:durableId="17358529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94225051">
    <w:abstractNumId w:val="40"/>
  </w:num>
  <w:num w:numId="12" w16cid:durableId="318465365">
    <w:abstractNumId w:val="24"/>
  </w:num>
  <w:num w:numId="13" w16cid:durableId="370885142">
    <w:abstractNumId w:val="19"/>
  </w:num>
  <w:num w:numId="14" w16cid:durableId="1629317414">
    <w:abstractNumId w:val="6"/>
  </w:num>
  <w:num w:numId="15" w16cid:durableId="889344929">
    <w:abstractNumId w:val="25"/>
  </w:num>
  <w:num w:numId="16" w16cid:durableId="548345620">
    <w:abstractNumId w:val="26"/>
  </w:num>
  <w:num w:numId="17" w16cid:durableId="514654222">
    <w:abstractNumId w:val="31"/>
  </w:num>
  <w:num w:numId="18" w16cid:durableId="1249578869">
    <w:abstractNumId w:val="36"/>
  </w:num>
  <w:num w:numId="19" w16cid:durableId="1975327865">
    <w:abstractNumId w:val="20"/>
  </w:num>
  <w:num w:numId="20" w16cid:durableId="627398254">
    <w:abstractNumId w:val="37"/>
  </w:num>
  <w:num w:numId="21" w16cid:durableId="17242054">
    <w:abstractNumId w:val="28"/>
  </w:num>
  <w:num w:numId="22" w16cid:durableId="751778251">
    <w:abstractNumId w:val="10"/>
  </w:num>
  <w:num w:numId="23" w16cid:durableId="85620296">
    <w:abstractNumId w:val="42"/>
  </w:num>
  <w:num w:numId="24" w16cid:durableId="1049063505">
    <w:abstractNumId w:val="17"/>
  </w:num>
  <w:num w:numId="25" w16cid:durableId="1093278417">
    <w:abstractNumId w:val="39"/>
  </w:num>
  <w:num w:numId="26" w16cid:durableId="974869049">
    <w:abstractNumId w:val="13"/>
  </w:num>
  <w:num w:numId="27" w16cid:durableId="129399476">
    <w:abstractNumId w:val="38"/>
  </w:num>
  <w:num w:numId="28" w16cid:durableId="33507310">
    <w:abstractNumId w:val="16"/>
  </w:num>
  <w:num w:numId="29" w16cid:durableId="521211614">
    <w:abstractNumId w:val="33"/>
  </w:num>
  <w:num w:numId="30" w16cid:durableId="2074963256">
    <w:abstractNumId w:val="14"/>
  </w:num>
  <w:num w:numId="31" w16cid:durableId="466775582">
    <w:abstractNumId w:val="22"/>
  </w:num>
  <w:num w:numId="32" w16cid:durableId="830176322">
    <w:abstractNumId w:val="2"/>
  </w:num>
  <w:num w:numId="33" w16cid:durableId="1057509894">
    <w:abstractNumId w:val="0"/>
  </w:num>
  <w:num w:numId="34" w16cid:durableId="1953588745">
    <w:abstractNumId w:val="32"/>
  </w:num>
  <w:num w:numId="35" w16cid:durableId="1146241965">
    <w:abstractNumId w:val="1"/>
  </w:num>
  <w:num w:numId="36" w16cid:durableId="2086797987">
    <w:abstractNumId w:val="3"/>
  </w:num>
  <w:num w:numId="37" w16cid:durableId="793988368">
    <w:abstractNumId w:val="12"/>
  </w:num>
  <w:num w:numId="38" w16cid:durableId="1305156943">
    <w:abstractNumId w:val="35"/>
  </w:num>
  <w:num w:numId="39" w16cid:durableId="1835532575">
    <w:abstractNumId w:val="11"/>
  </w:num>
  <w:num w:numId="40" w16cid:durableId="552277955">
    <w:abstractNumId w:val="8"/>
  </w:num>
  <w:num w:numId="41" w16cid:durableId="399789458">
    <w:abstractNumId w:val="41"/>
  </w:num>
  <w:num w:numId="42" w16cid:durableId="1128548063">
    <w:abstractNumId w:val="18"/>
  </w:num>
  <w:num w:numId="43" w16cid:durableId="459108866">
    <w:abstractNumId w:val="3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embedSystemFonts/>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20"/>
  <w:displayHorizontalDrawingGridEvery w:val="0"/>
  <w:displayVerticalDrawingGridEvery w:val="0"/>
  <w:noPunctuationKerning/>
  <w:characterSpacingControl w:val="doNotCompress"/>
  <w:hdrShapeDefaults>
    <o:shapedefaults v:ext="edit" spidmax="2061"/>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DSzNDY3tzQ2sTCwNDdT0lEKTi0uzszPAykwsqwFAJsLTRAtAAAA"/>
    <w:docVar w:name="EN.InstantFormat" w:val="&lt;ENInstantFormat&gt;&lt;Enabled&gt;1&lt;/Enabled&gt;&lt;ScanUnformatted&gt;1&lt;/ScanUnformatted&gt;&lt;ScanChanges&gt;1&lt;/ScanChanges&gt;&lt;Suspended&gt;1&lt;/Suspended&gt;&lt;/ENInstantFormat&gt;"/>
    <w:docVar w:name="EN.Layout" w:val="&lt;ENLayout&gt;&lt;Style&gt;Vancouver Chronological reverse  Copy Copy&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sfaxffwpsxrzamevpxn59ff9xep0d5sfsz52&quot;&gt;Kapahi-Publications&lt;record-ids&gt;&lt;item&gt;66&lt;/item&gt;&lt;item&gt;67&lt;/item&gt;&lt;item&gt;68&lt;/item&gt;&lt;item&gt;69&lt;/item&gt;&lt;item&gt;70&lt;/item&gt;&lt;item&gt;71&lt;/item&gt;&lt;item&gt;72&lt;/item&gt;&lt;item&gt;73&lt;/item&gt;&lt;item&gt;74&lt;/item&gt;&lt;item&gt;75&lt;/item&gt;&lt;item&gt;76&lt;/item&gt;&lt;item&gt;77&lt;/item&gt;&lt;item&gt;78&lt;/item&gt;&lt;item&gt;79&lt;/item&gt;&lt;item&gt;80&lt;/item&gt;&lt;item&gt;81&lt;/item&gt;&lt;item&gt;82&lt;/item&gt;&lt;item&gt;83&lt;/item&gt;&lt;item&gt;84&lt;/item&gt;&lt;item&gt;85&lt;/item&gt;&lt;item&gt;86&lt;/item&gt;&lt;item&gt;87&lt;/item&gt;&lt;item&gt;88&lt;/item&gt;&lt;item&gt;89&lt;/item&gt;&lt;item&gt;90&lt;/item&gt;&lt;item&gt;91&lt;/item&gt;&lt;item&gt;92&lt;/item&gt;&lt;item&gt;93&lt;/item&gt;&lt;item&gt;94&lt;/item&gt;&lt;item&gt;95&lt;/item&gt;&lt;item&gt;96&lt;/item&gt;&lt;item&gt;97&lt;/item&gt;&lt;item&gt;98&lt;/item&gt;&lt;item&gt;99&lt;/item&gt;&lt;item&gt;100&lt;/item&gt;&lt;item&gt;101&lt;/item&gt;&lt;item&gt;102&lt;/item&gt;&lt;item&gt;103&lt;/item&gt;&lt;item&gt;104&lt;/item&gt;&lt;item&gt;105&lt;/item&gt;&lt;item&gt;106&lt;/item&gt;&lt;item&gt;107&lt;/item&gt;&lt;item&gt;108&lt;/item&gt;&lt;item&gt;109&lt;/item&gt;&lt;item&gt;110&lt;/item&gt;&lt;item&gt;111&lt;/item&gt;&lt;item&gt;112&lt;/item&gt;&lt;item&gt;113&lt;/item&gt;&lt;item&gt;114&lt;/item&gt;&lt;item&gt;115&lt;/item&gt;&lt;item&gt;116&lt;/item&gt;&lt;item&gt;117&lt;/item&gt;&lt;item&gt;118&lt;/item&gt;&lt;item&gt;119&lt;/item&gt;&lt;item&gt;120&lt;/item&gt;&lt;item&gt;121&lt;/item&gt;&lt;item&gt;122&lt;/item&gt;&lt;item&gt;123&lt;/item&gt;&lt;item&gt;124&lt;/item&gt;&lt;item&gt;125&lt;/item&gt;&lt;item&gt;126&lt;/item&gt;&lt;item&gt;127&lt;/item&gt;&lt;item&gt;128&lt;/item&gt;&lt;item&gt;129&lt;/item&gt;&lt;item&gt;130&lt;/item&gt;&lt;item&gt;131&lt;/item&gt;&lt;item&gt;132&lt;/item&gt;&lt;item&gt;133&lt;/item&gt;&lt;item&gt;134&lt;/item&gt;&lt;item&gt;135&lt;/item&gt;&lt;item&gt;136&lt;/item&gt;&lt;item&gt;137&lt;/item&gt;&lt;item&gt;138&lt;/item&gt;&lt;item&gt;139&lt;/item&gt;&lt;item&gt;140&lt;/item&gt;&lt;item&gt;141&lt;/item&gt;&lt;item&gt;142&lt;/item&gt;&lt;item&gt;143&lt;/item&gt;&lt;item&gt;144&lt;/item&gt;&lt;item&gt;145&lt;/item&gt;&lt;item&gt;146&lt;/item&gt;&lt;item&gt;147&lt;/item&gt;&lt;item&gt;148&lt;/item&gt;&lt;item&gt;149&lt;/item&gt;&lt;item&gt;150&lt;/item&gt;&lt;item&gt;151&lt;/item&gt;&lt;item&gt;152&lt;/item&gt;&lt;item&gt;153&lt;/item&gt;&lt;item&gt;154&lt;/item&gt;&lt;item&gt;155&lt;/item&gt;&lt;item&gt;156&lt;/item&gt;&lt;item&gt;157&lt;/item&gt;&lt;item&gt;158&lt;/item&gt;&lt;item&gt;159&lt;/item&gt;&lt;item&gt;160&lt;/item&gt;&lt;item&gt;161&lt;/item&gt;&lt;item&gt;162&lt;/item&gt;&lt;item&gt;163&lt;/item&gt;&lt;item&gt;164&lt;/item&gt;&lt;item&gt;165&lt;/item&gt;&lt;item&gt;166&lt;/item&gt;&lt;item&gt;167&lt;/item&gt;&lt;item&gt;168&lt;/item&gt;&lt;item&gt;169&lt;/item&gt;&lt;item&gt;170&lt;/item&gt;&lt;item&gt;171&lt;/item&gt;&lt;item&gt;172&lt;/item&gt;&lt;item&gt;173&lt;/item&gt;&lt;item&gt;174&lt;/item&gt;&lt;item&gt;175&lt;/item&gt;&lt;item&gt;176&lt;/item&gt;&lt;item&gt;177&lt;/item&gt;&lt;item&gt;178&lt;/item&gt;&lt;item&gt;179&lt;/item&gt;&lt;item&gt;180&lt;/item&gt;&lt;item&gt;181&lt;/item&gt;&lt;item&gt;182&lt;/item&gt;&lt;item&gt;183&lt;/item&gt;&lt;item&gt;184&lt;/item&gt;&lt;/record-ids&gt;&lt;/item&gt;&lt;/Libraries&gt;"/>
  </w:docVars>
  <w:rsids>
    <w:rsidRoot w:val="006E4724"/>
    <w:rsid w:val="00000307"/>
    <w:rsid w:val="000006B9"/>
    <w:rsid w:val="0000083D"/>
    <w:rsid w:val="000027B5"/>
    <w:rsid w:val="00006C1D"/>
    <w:rsid w:val="00007157"/>
    <w:rsid w:val="00010952"/>
    <w:rsid w:val="000122B5"/>
    <w:rsid w:val="00012918"/>
    <w:rsid w:val="00012A3E"/>
    <w:rsid w:val="000152F2"/>
    <w:rsid w:val="00015487"/>
    <w:rsid w:val="000160F3"/>
    <w:rsid w:val="000226B8"/>
    <w:rsid w:val="00024BE6"/>
    <w:rsid w:val="00026714"/>
    <w:rsid w:val="00026AA4"/>
    <w:rsid w:val="00026D37"/>
    <w:rsid w:val="00027018"/>
    <w:rsid w:val="0003134C"/>
    <w:rsid w:val="00032A27"/>
    <w:rsid w:val="00032A64"/>
    <w:rsid w:val="000342F8"/>
    <w:rsid w:val="000345DC"/>
    <w:rsid w:val="00034D2E"/>
    <w:rsid w:val="00040E40"/>
    <w:rsid w:val="000447CC"/>
    <w:rsid w:val="00045CAB"/>
    <w:rsid w:val="00046CA0"/>
    <w:rsid w:val="00047022"/>
    <w:rsid w:val="000529AC"/>
    <w:rsid w:val="00053C32"/>
    <w:rsid w:val="00053CBB"/>
    <w:rsid w:val="00053EFF"/>
    <w:rsid w:val="0005412B"/>
    <w:rsid w:val="000546FF"/>
    <w:rsid w:val="000548B1"/>
    <w:rsid w:val="00055753"/>
    <w:rsid w:val="00057316"/>
    <w:rsid w:val="000578E6"/>
    <w:rsid w:val="000671AA"/>
    <w:rsid w:val="00071491"/>
    <w:rsid w:val="00072C5E"/>
    <w:rsid w:val="0007629E"/>
    <w:rsid w:val="0007643C"/>
    <w:rsid w:val="00080183"/>
    <w:rsid w:val="00080812"/>
    <w:rsid w:val="00080B77"/>
    <w:rsid w:val="0008151F"/>
    <w:rsid w:val="00081CAE"/>
    <w:rsid w:val="00087390"/>
    <w:rsid w:val="000905B8"/>
    <w:rsid w:val="0009131F"/>
    <w:rsid w:val="00091CCE"/>
    <w:rsid w:val="0009783A"/>
    <w:rsid w:val="000A0367"/>
    <w:rsid w:val="000A363D"/>
    <w:rsid w:val="000A3CF2"/>
    <w:rsid w:val="000A4D41"/>
    <w:rsid w:val="000A5AAB"/>
    <w:rsid w:val="000B13E0"/>
    <w:rsid w:val="000B1C57"/>
    <w:rsid w:val="000B2CB6"/>
    <w:rsid w:val="000B3B27"/>
    <w:rsid w:val="000B4C80"/>
    <w:rsid w:val="000B5B97"/>
    <w:rsid w:val="000B5C30"/>
    <w:rsid w:val="000C01D5"/>
    <w:rsid w:val="000C2B75"/>
    <w:rsid w:val="000C43F4"/>
    <w:rsid w:val="000C5588"/>
    <w:rsid w:val="000C5E6B"/>
    <w:rsid w:val="000D101D"/>
    <w:rsid w:val="000D2090"/>
    <w:rsid w:val="000D280A"/>
    <w:rsid w:val="000D2A06"/>
    <w:rsid w:val="000D310C"/>
    <w:rsid w:val="000D402E"/>
    <w:rsid w:val="000D4F9E"/>
    <w:rsid w:val="000D52B5"/>
    <w:rsid w:val="000D5EA6"/>
    <w:rsid w:val="000D691B"/>
    <w:rsid w:val="000E1421"/>
    <w:rsid w:val="000E2E24"/>
    <w:rsid w:val="000E3D37"/>
    <w:rsid w:val="000E53E9"/>
    <w:rsid w:val="000E5806"/>
    <w:rsid w:val="000E6B97"/>
    <w:rsid w:val="000E6BE6"/>
    <w:rsid w:val="000E7A04"/>
    <w:rsid w:val="000F07D5"/>
    <w:rsid w:val="000F1A34"/>
    <w:rsid w:val="000F2002"/>
    <w:rsid w:val="000F2FB8"/>
    <w:rsid w:val="000F6CA0"/>
    <w:rsid w:val="000F7549"/>
    <w:rsid w:val="001035BD"/>
    <w:rsid w:val="0010363A"/>
    <w:rsid w:val="0010736A"/>
    <w:rsid w:val="00107398"/>
    <w:rsid w:val="001074AA"/>
    <w:rsid w:val="0011376E"/>
    <w:rsid w:val="00114994"/>
    <w:rsid w:val="00114A21"/>
    <w:rsid w:val="00115332"/>
    <w:rsid w:val="0011542B"/>
    <w:rsid w:val="00115DEB"/>
    <w:rsid w:val="00120B7A"/>
    <w:rsid w:val="00121EB7"/>
    <w:rsid w:val="00122AC1"/>
    <w:rsid w:val="00123D19"/>
    <w:rsid w:val="0012424B"/>
    <w:rsid w:val="001279FA"/>
    <w:rsid w:val="0013166F"/>
    <w:rsid w:val="001325F1"/>
    <w:rsid w:val="00132E5D"/>
    <w:rsid w:val="00134197"/>
    <w:rsid w:val="001353C7"/>
    <w:rsid w:val="00135BAC"/>
    <w:rsid w:val="00137161"/>
    <w:rsid w:val="00137A9C"/>
    <w:rsid w:val="001401A5"/>
    <w:rsid w:val="00142260"/>
    <w:rsid w:val="00143E87"/>
    <w:rsid w:val="001535FF"/>
    <w:rsid w:val="00154772"/>
    <w:rsid w:val="00154F6D"/>
    <w:rsid w:val="00155B4A"/>
    <w:rsid w:val="00161E15"/>
    <w:rsid w:val="00162942"/>
    <w:rsid w:val="00163025"/>
    <w:rsid w:val="0016385B"/>
    <w:rsid w:val="001664D2"/>
    <w:rsid w:val="00166DC2"/>
    <w:rsid w:val="001720A4"/>
    <w:rsid w:val="00173572"/>
    <w:rsid w:val="00173653"/>
    <w:rsid w:val="00174111"/>
    <w:rsid w:val="00175167"/>
    <w:rsid w:val="001760C3"/>
    <w:rsid w:val="001801A2"/>
    <w:rsid w:val="00180835"/>
    <w:rsid w:val="0018226A"/>
    <w:rsid w:val="001824D7"/>
    <w:rsid w:val="00183B51"/>
    <w:rsid w:val="001847C3"/>
    <w:rsid w:val="00185F2D"/>
    <w:rsid w:val="00186E3C"/>
    <w:rsid w:val="00192A7C"/>
    <w:rsid w:val="00193793"/>
    <w:rsid w:val="00194F9C"/>
    <w:rsid w:val="001968CF"/>
    <w:rsid w:val="00196F00"/>
    <w:rsid w:val="001A06EE"/>
    <w:rsid w:val="001A07A8"/>
    <w:rsid w:val="001A0EC1"/>
    <w:rsid w:val="001A12C2"/>
    <w:rsid w:val="001A19B9"/>
    <w:rsid w:val="001A19FB"/>
    <w:rsid w:val="001A3A17"/>
    <w:rsid w:val="001A5401"/>
    <w:rsid w:val="001A5606"/>
    <w:rsid w:val="001B0C72"/>
    <w:rsid w:val="001B2B22"/>
    <w:rsid w:val="001B3768"/>
    <w:rsid w:val="001B55DD"/>
    <w:rsid w:val="001B6B6D"/>
    <w:rsid w:val="001B72C8"/>
    <w:rsid w:val="001C1BF8"/>
    <w:rsid w:val="001C3173"/>
    <w:rsid w:val="001C4726"/>
    <w:rsid w:val="001C6D46"/>
    <w:rsid w:val="001D0E1A"/>
    <w:rsid w:val="001D1873"/>
    <w:rsid w:val="001D19E3"/>
    <w:rsid w:val="001D2427"/>
    <w:rsid w:val="001D32BD"/>
    <w:rsid w:val="001D3677"/>
    <w:rsid w:val="001D49D3"/>
    <w:rsid w:val="001D79DF"/>
    <w:rsid w:val="001E0818"/>
    <w:rsid w:val="001E096E"/>
    <w:rsid w:val="001E26F6"/>
    <w:rsid w:val="001E2B2F"/>
    <w:rsid w:val="001E2DB7"/>
    <w:rsid w:val="001E53B4"/>
    <w:rsid w:val="001E5AAD"/>
    <w:rsid w:val="001E7D4F"/>
    <w:rsid w:val="001F1C6E"/>
    <w:rsid w:val="001F2010"/>
    <w:rsid w:val="001F7045"/>
    <w:rsid w:val="0020091D"/>
    <w:rsid w:val="00206450"/>
    <w:rsid w:val="00207AF6"/>
    <w:rsid w:val="00210CE6"/>
    <w:rsid w:val="002127CE"/>
    <w:rsid w:val="0021380A"/>
    <w:rsid w:val="002154B0"/>
    <w:rsid w:val="00215D28"/>
    <w:rsid w:val="00222C20"/>
    <w:rsid w:val="00230C75"/>
    <w:rsid w:val="0023118C"/>
    <w:rsid w:val="0023312B"/>
    <w:rsid w:val="002332DA"/>
    <w:rsid w:val="00234CF9"/>
    <w:rsid w:val="00234FD3"/>
    <w:rsid w:val="002353F1"/>
    <w:rsid w:val="002364CB"/>
    <w:rsid w:val="002365C8"/>
    <w:rsid w:val="0023740F"/>
    <w:rsid w:val="002422B7"/>
    <w:rsid w:val="00242AA7"/>
    <w:rsid w:val="002502C1"/>
    <w:rsid w:val="00250783"/>
    <w:rsid w:val="0025106A"/>
    <w:rsid w:val="00251097"/>
    <w:rsid w:val="002526F6"/>
    <w:rsid w:val="00253A80"/>
    <w:rsid w:val="00254CFA"/>
    <w:rsid w:val="0025600E"/>
    <w:rsid w:val="00256839"/>
    <w:rsid w:val="002572C0"/>
    <w:rsid w:val="00257A4B"/>
    <w:rsid w:val="00257EBA"/>
    <w:rsid w:val="002622FA"/>
    <w:rsid w:val="00262E9F"/>
    <w:rsid w:val="00262FE5"/>
    <w:rsid w:val="00263BAB"/>
    <w:rsid w:val="0026488E"/>
    <w:rsid w:val="0026652F"/>
    <w:rsid w:val="0026681F"/>
    <w:rsid w:val="00266B42"/>
    <w:rsid w:val="00270375"/>
    <w:rsid w:val="00270F5D"/>
    <w:rsid w:val="00271773"/>
    <w:rsid w:val="00272265"/>
    <w:rsid w:val="002727D4"/>
    <w:rsid w:val="00273979"/>
    <w:rsid w:val="002759CC"/>
    <w:rsid w:val="002759FA"/>
    <w:rsid w:val="0027628A"/>
    <w:rsid w:val="002813FE"/>
    <w:rsid w:val="0028149D"/>
    <w:rsid w:val="00281C9D"/>
    <w:rsid w:val="00283C99"/>
    <w:rsid w:val="00287C67"/>
    <w:rsid w:val="0029081D"/>
    <w:rsid w:val="00293158"/>
    <w:rsid w:val="00294C1D"/>
    <w:rsid w:val="00295371"/>
    <w:rsid w:val="002A067B"/>
    <w:rsid w:val="002A0B28"/>
    <w:rsid w:val="002A1694"/>
    <w:rsid w:val="002A2E1F"/>
    <w:rsid w:val="002A4BD4"/>
    <w:rsid w:val="002A698D"/>
    <w:rsid w:val="002B04CB"/>
    <w:rsid w:val="002B20F6"/>
    <w:rsid w:val="002B361E"/>
    <w:rsid w:val="002B3DC9"/>
    <w:rsid w:val="002B545B"/>
    <w:rsid w:val="002B6278"/>
    <w:rsid w:val="002B62C9"/>
    <w:rsid w:val="002B65A4"/>
    <w:rsid w:val="002B6609"/>
    <w:rsid w:val="002B799D"/>
    <w:rsid w:val="002C12B6"/>
    <w:rsid w:val="002C185E"/>
    <w:rsid w:val="002C1973"/>
    <w:rsid w:val="002C2862"/>
    <w:rsid w:val="002C2E80"/>
    <w:rsid w:val="002C3C8F"/>
    <w:rsid w:val="002C3DC7"/>
    <w:rsid w:val="002C4CC9"/>
    <w:rsid w:val="002C5A4B"/>
    <w:rsid w:val="002C7A0E"/>
    <w:rsid w:val="002C7B5D"/>
    <w:rsid w:val="002D0078"/>
    <w:rsid w:val="002D1043"/>
    <w:rsid w:val="002D1382"/>
    <w:rsid w:val="002D13A2"/>
    <w:rsid w:val="002D3176"/>
    <w:rsid w:val="002D4146"/>
    <w:rsid w:val="002D7E8E"/>
    <w:rsid w:val="002E19A7"/>
    <w:rsid w:val="002E3209"/>
    <w:rsid w:val="002E3568"/>
    <w:rsid w:val="002E5209"/>
    <w:rsid w:val="002E7103"/>
    <w:rsid w:val="002E7709"/>
    <w:rsid w:val="002F0654"/>
    <w:rsid w:val="002F125D"/>
    <w:rsid w:val="002F23E8"/>
    <w:rsid w:val="002F3560"/>
    <w:rsid w:val="00300273"/>
    <w:rsid w:val="00300B29"/>
    <w:rsid w:val="00300BB4"/>
    <w:rsid w:val="00300E0F"/>
    <w:rsid w:val="0030283E"/>
    <w:rsid w:val="003032C9"/>
    <w:rsid w:val="00303E1D"/>
    <w:rsid w:val="00305C03"/>
    <w:rsid w:val="00306206"/>
    <w:rsid w:val="0031058C"/>
    <w:rsid w:val="003123CB"/>
    <w:rsid w:val="00313315"/>
    <w:rsid w:val="003201FB"/>
    <w:rsid w:val="00321064"/>
    <w:rsid w:val="00325361"/>
    <w:rsid w:val="00327AAB"/>
    <w:rsid w:val="00327DBD"/>
    <w:rsid w:val="00327EA9"/>
    <w:rsid w:val="003317FB"/>
    <w:rsid w:val="00331EA4"/>
    <w:rsid w:val="003330B5"/>
    <w:rsid w:val="0033459A"/>
    <w:rsid w:val="00334974"/>
    <w:rsid w:val="003406A6"/>
    <w:rsid w:val="0034188C"/>
    <w:rsid w:val="00342500"/>
    <w:rsid w:val="0034444B"/>
    <w:rsid w:val="003466B0"/>
    <w:rsid w:val="00352134"/>
    <w:rsid w:val="00352EFF"/>
    <w:rsid w:val="00353236"/>
    <w:rsid w:val="003551A8"/>
    <w:rsid w:val="00357B81"/>
    <w:rsid w:val="00360833"/>
    <w:rsid w:val="003608B5"/>
    <w:rsid w:val="0036476C"/>
    <w:rsid w:val="00364B10"/>
    <w:rsid w:val="0036631F"/>
    <w:rsid w:val="00370582"/>
    <w:rsid w:val="003713AC"/>
    <w:rsid w:val="0037314C"/>
    <w:rsid w:val="003747B6"/>
    <w:rsid w:val="00376750"/>
    <w:rsid w:val="00376DDD"/>
    <w:rsid w:val="00377743"/>
    <w:rsid w:val="0037774D"/>
    <w:rsid w:val="00383FD2"/>
    <w:rsid w:val="00384BE3"/>
    <w:rsid w:val="003873AC"/>
    <w:rsid w:val="003903C4"/>
    <w:rsid w:val="00394866"/>
    <w:rsid w:val="00396419"/>
    <w:rsid w:val="00397CDA"/>
    <w:rsid w:val="003A45FA"/>
    <w:rsid w:val="003A6C8A"/>
    <w:rsid w:val="003B1127"/>
    <w:rsid w:val="003B4887"/>
    <w:rsid w:val="003B55BF"/>
    <w:rsid w:val="003B5600"/>
    <w:rsid w:val="003B72DF"/>
    <w:rsid w:val="003C1126"/>
    <w:rsid w:val="003C4658"/>
    <w:rsid w:val="003C569A"/>
    <w:rsid w:val="003C636F"/>
    <w:rsid w:val="003C6EBD"/>
    <w:rsid w:val="003D060F"/>
    <w:rsid w:val="003D17B8"/>
    <w:rsid w:val="003D2142"/>
    <w:rsid w:val="003D6A33"/>
    <w:rsid w:val="003D6BD1"/>
    <w:rsid w:val="003D6E88"/>
    <w:rsid w:val="003D7037"/>
    <w:rsid w:val="003D7743"/>
    <w:rsid w:val="003E007A"/>
    <w:rsid w:val="003E75A2"/>
    <w:rsid w:val="003E75F6"/>
    <w:rsid w:val="003F231F"/>
    <w:rsid w:val="003F4485"/>
    <w:rsid w:val="003F4C43"/>
    <w:rsid w:val="003F6774"/>
    <w:rsid w:val="003F7F9B"/>
    <w:rsid w:val="004005CC"/>
    <w:rsid w:val="00402ACC"/>
    <w:rsid w:val="004038A5"/>
    <w:rsid w:val="00404AB9"/>
    <w:rsid w:val="00404F99"/>
    <w:rsid w:val="00410966"/>
    <w:rsid w:val="00411303"/>
    <w:rsid w:val="00411858"/>
    <w:rsid w:val="00416E09"/>
    <w:rsid w:val="00417327"/>
    <w:rsid w:val="00417531"/>
    <w:rsid w:val="004205A1"/>
    <w:rsid w:val="004213C2"/>
    <w:rsid w:val="00423C3F"/>
    <w:rsid w:val="00427115"/>
    <w:rsid w:val="00427468"/>
    <w:rsid w:val="00427FDC"/>
    <w:rsid w:val="0043134F"/>
    <w:rsid w:val="00431EC6"/>
    <w:rsid w:val="00435B1E"/>
    <w:rsid w:val="004402FF"/>
    <w:rsid w:val="00441EBB"/>
    <w:rsid w:val="004424FD"/>
    <w:rsid w:val="00442DD2"/>
    <w:rsid w:val="0044353A"/>
    <w:rsid w:val="004439B1"/>
    <w:rsid w:val="004458EF"/>
    <w:rsid w:val="00445F6A"/>
    <w:rsid w:val="004464DB"/>
    <w:rsid w:val="0044707A"/>
    <w:rsid w:val="00447D30"/>
    <w:rsid w:val="0045195F"/>
    <w:rsid w:val="00454D0C"/>
    <w:rsid w:val="00461057"/>
    <w:rsid w:val="004616F9"/>
    <w:rsid w:val="00461FD1"/>
    <w:rsid w:val="0046423A"/>
    <w:rsid w:val="004650E7"/>
    <w:rsid w:val="00465ECC"/>
    <w:rsid w:val="00470299"/>
    <w:rsid w:val="0047217C"/>
    <w:rsid w:val="00473960"/>
    <w:rsid w:val="00481110"/>
    <w:rsid w:val="00481894"/>
    <w:rsid w:val="0048204A"/>
    <w:rsid w:val="00482DCB"/>
    <w:rsid w:val="00484F20"/>
    <w:rsid w:val="00487D2A"/>
    <w:rsid w:val="004922F3"/>
    <w:rsid w:val="00493563"/>
    <w:rsid w:val="00493A04"/>
    <w:rsid w:val="004955E0"/>
    <w:rsid w:val="004960CA"/>
    <w:rsid w:val="00496BDD"/>
    <w:rsid w:val="004A09CE"/>
    <w:rsid w:val="004A4A4F"/>
    <w:rsid w:val="004A628C"/>
    <w:rsid w:val="004B01E3"/>
    <w:rsid w:val="004B035B"/>
    <w:rsid w:val="004B27DC"/>
    <w:rsid w:val="004B541B"/>
    <w:rsid w:val="004B54A7"/>
    <w:rsid w:val="004B78E5"/>
    <w:rsid w:val="004C0792"/>
    <w:rsid w:val="004C1460"/>
    <w:rsid w:val="004C27C8"/>
    <w:rsid w:val="004C2877"/>
    <w:rsid w:val="004C30CA"/>
    <w:rsid w:val="004C4222"/>
    <w:rsid w:val="004C43A5"/>
    <w:rsid w:val="004C6F90"/>
    <w:rsid w:val="004D004F"/>
    <w:rsid w:val="004D0497"/>
    <w:rsid w:val="004D0B7E"/>
    <w:rsid w:val="004D1C6D"/>
    <w:rsid w:val="004D3541"/>
    <w:rsid w:val="004D3E2D"/>
    <w:rsid w:val="004D4D57"/>
    <w:rsid w:val="004D54D2"/>
    <w:rsid w:val="004D6F5B"/>
    <w:rsid w:val="004D7E02"/>
    <w:rsid w:val="004E2AD6"/>
    <w:rsid w:val="004E2EC0"/>
    <w:rsid w:val="004E43C5"/>
    <w:rsid w:val="004E5BEC"/>
    <w:rsid w:val="004E5E81"/>
    <w:rsid w:val="004E710D"/>
    <w:rsid w:val="004F06A3"/>
    <w:rsid w:val="004F2A78"/>
    <w:rsid w:val="004F3CE8"/>
    <w:rsid w:val="004F432F"/>
    <w:rsid w:val="004F61E3"/>
    <w:rsid w:val="004F74EE"/>
    <w:rsid w:val="00501329"/>
    <w:rsid w:val="00501B21"/>
    <w:rsid w:val="00501E65"/>
    <w:rsid w:val="00501F69"/>
    <w:rsid w:val="0050223D"/>
    <w:rsid w:val="0050297A"/>
    <w:rsid w:val="00503540"/>
    <w:rsid w:val="00506A35"/>
    <w:rsid w:val="005103F6"/>
    <w:rsid w:val="00510969"/>
    <w:rsid w:val="00513CE4"/>
    <w:rsid w:val="00513CF6"/>
    <w:rsid w:val="005158FB"/>
    <w:rsid w:val="00520B04"/>
    <w:rsid w:val="00520D13"/>
    <w:rsid w:val="0052121A"/>
    <w:rsid w:val="005234B1"/>
    <w:rsid w:val="005237CA"/>
    <w:rsid w:val="00523D46"/>
    <w:rsid w:val="0052514B"/>
    <w:rsid w:val="005257AC"/>
    <w:rsid w:val="005274B9"/>
    <w:rsid w:val="00527DC3"/>
    <w:rsid w:val="00532D0E"/>
    <w:rsid w:val="00541C5D"/>
    <w:rsid w:val="00542CD9"/>
    <w:rsid w:val="00543531"/>
    <w:rsid w:val="00544355"/>
    <w:rsid w:val="005460BA"/>
    <w:rsid w:val="00546826"/>
    <w:rsid w:val="0055013F"/>
    <w:rsid w:val="00552444"/>
    <w:rsid w:val="005559A6"/>
    <w:rsid w:val="00555E19"/>
    <w:rsid w:val="00560C03"/>
    <w:rsid w:val="00561090"/>
    <w:rsid w:val="00565B22"/>
    <w:rsid w:val="00566F32"/>
    <w:rsid w:val="0057059C"/>
    <w:rsid w:val="00574D43"/>
    <w:rsid w:val="00576639"/>
    <w:rsid w:val="00576E60"/>
    <w:rsid w:val="00577079"/>
    <w:rsid w:val="00577DD8"/>
    <w:rsid w:val="00580160"/>
    <w:rsid w:val="00581A9C"/>
    <w:rsid w:val="00581AFE"/>
    <w:rsid w:val="00582448"/>
    <w:rsid w:val="005838CD"/>
    <w:rsid w:val="00584A5B"/>
    <w:rsid w:val="00584AEA"/>
    <w:rsid w:val="005858A2"/>
    <w:rsid w:val="00585B1B"/>
    <w:rsid w:val="0058743A"/>
    <w:rsid w:val="00590665"/>
    <w:rsid w:val="00590F72"/>
    <w:rsid w:val="005A2DD7"/>
    <w:rsid w:val="005A5C20"/>
    <w:rsid w:val="005A6F26"/>
    <w:rsid w:val="005A74A3"/>
    <w:rsid w:val="005B039A"/>
    <w:rsid w:val="005B1CB6"/>
    <w:rsid w:val="005B27E5"/>
    <w:rsid w:val="005B2808"/>
    <w:rsid w:val="005B3462"/>
    <w:rsid w:val="005B3F3B"/>
    <w:rsid w:val="005B644C"/>
    <w:rsid w:val="005B6DB9"/>
    <w:rsid w:val="005B7EFE"/>
    <w:rsid w:val="005C0129"/>
    <w:rsid w:val="005C2C8F"/>
    <w:rsid w:val="005C2CE9"/>
    <w:rsid w:val="005C344C"/>
    <w:rsid w:val="005C380E"/>
    <w:rsid w:val="005C5B7E"/>
    <w:rsid w:val="005C6D1E"/>
    <w:rsid w:val="005C6FC1"/>
    <w:rsid w:val="005C7A43"/>
    <w:rsid w:val="005D04A3"/>
    <w:rsid w:val="005D0CF1"/>
    <w:rsid w:val="005D1246"/>
    <w:rsid w:val="005D22F9"/>
    <w:rsid w:val="005D308D"/>
    <w:rsid w:val="005D3184"/>
    <w:rsid w:val="005D57F6"/>
    <w:rsid w:val="005D5D3E"/>
    <w:rsid w:val="005D5EB5"/>
    <w:rsid w:val="005D6893"/>
    <w:rsid w:val="005E4137"/>
    <w:rsid w:val="005F0825"/>
    <w:rsid w:val="005F4558"/>
    <w:rsid w:val="005F5184"/>
    <w:rsid w:val="005F51DA"/>
    <w:rsid w:val="00601311"/>
    <w:rsid w:val="00601D87"/>
    <w:rsid w:val="0060316D"/>
    <w:rsid w:val="00603501"/>
    <w:rsid w:val="00604080"/>
    <w:rsid w:val="0060678F"/>
    <w:rsid w:val="00606C7A"/>
    <w:rsid w:val="00607810"/>
    <w:rsid w:val="00615736"/>
    <w:rsid w:val="0061721B"/>
    <w:rsid w:val="00617A04"/>
    <w:rsid w:val="00623587"/>
    <w:rsid w:val="00623D5B"/>
    <w:rsid w:val="0062492F"/>
    <w:rsid w:val="00625BEC"/>
    <w:rsid w:val="00626E35"/>
    <w:rsid w:val="00627B3E"/>
    <w:rsid w:val="0063251D"/>
    <w:rsid w:val="00632815"/>
    <w:rsid w:val="006378DD"/>
    <w:rsid w:val="00637DB8"/>
    <w:rsid w:val="00640A51"/>
    <w:rsid w:val="00641123"/>
    <w:rsid w:val="0064223E"/>
    <w:rsid w:val="006433D6"/>
    <w:rsid w:val="006439EA"/>
    <w:rsid w:val="00645D7C"/>
    <w:rsid w:val="00645E25"/>
    <w:rsid w:val="00647304"/>
    <w:rsid w:val="00651922"/>
    <w:rsid w:val="006549D6"/>
    <w:rsid w:val="00656049"/>
    <w:rsid w:val="00660303"/>
    <w:rsid w:val="00660A96"/>
    <w:rsid w:val="00661C15"/>
    <w:rsid w:val="00662AAF"/>
    <w:rsid w:val="00663C94"/>
    <w:rsid w:val="00666D37"/>
    <w:rsid w:val="00666E7E"/>
    <w:rsid w:val="0066745F"/>
    <w:rsid w:val="00671011"/>
    <w:rsid w:val="00672671"/>
    <w:rsid w:val="006749EC"/>
    <w:rsid w:val="00675B3C"/>
    <w:rsid w:val="00675C99"/>
    <w:rsid w:val="00676B5C"/>
    <w:rsid w:val="006802C5"/>
    <w:rsid w:val="00680872"/>
    <w:rsid w:val="00681367"/>
    <w:rsid w:val="00687F8E"/>
    <w:rsid w:val="00692E9D"/>
    <w:rsid w:val="006A0AC1"/>
    <w:rsid w:val="006A1812"/>
    <w:rsid w:val="006A3120"/>
    <w:rsid w:val="006A3317"/>
    <w:rsid w:val="006A55C8"/>
    <w:rsid w:val="006A5C6A"/>
    <w:rsid w:val="006B0B5F"/>
    <w:rsid w:val="006B0F86"/>
    <w:rsid w:val="006B2943"/>
    <w:rsid w:val="006B2995"/>
    <w:rsid w:val="006B2C39"/>
    <w:rsid w:val="006B4BD1"/>
    <w:rsid w:val="006B58DF"/>
    <w:rsid w:val="006B5D80"/>
    <w:rsid w:val="006B6EB1"/>
    <w:rsid w:val="006B74DA"/>
    <w:rsid w:val="006B79B5"/>
    <w:rsid w:val="006C1602"/>
    <w:rsid w:val="006C288E"/>
    <w:rsid w:val="006C2AFD"/>
    <w:rsid w:val="006C2D10"/>
    <w:rsid w:val="006C55F5"/>
    <w:rsid w:val="006C6E58"/>
    <w:rsid w:val="006C7B16"/>
    <w:rsid w:val="006D13E7"/>
    <w:rsid w:val="006D1AC8"/>
    <w:rsid w:val="006D1D32"/>
    <w:rsid w:val="006D2CBA"/>
    <w:rsid w:val="006D3F6F"/>
    <w:rsid w:val="006D4B56"/>
    <w:rsid w:val="006E3DC6"/>
    <w:rsid w:val="006E4724"/>
    <w:rsid w:val="006E6383"/>
    <w:rsid w:val="006E650B"/>
    <w:rsid w:val="006E7E8F"/>
    <w:rsid w:val="006F16F4"/>
    <w:rsid w:val="006F17C8"/>
    <w:rsid w:val="006F182E"/>
    <w:rsid w:val="006F403E"/>
    <w:rsid w:val="006F47D1"/>
    <w:rsid w:val="006F5230"/>
    <w:rsid w:val="006F6284"/>
    <w:rsid w:val="006F68EF"/>
    <w:rsid w:val="00702592"/>
    <w:rsid w:val="00703F82"/>
    <w:rsid w:val="00704CF5"/>
    <w:rsid w:val="00705A71"/>
    <w:rsid w:val="00707BE1"/>
    <w:rsid w:val="00711EDA"/>
    <w:rsid w:val="007121FB"/>
    <w:rsid w:val="00720086"/>
    <w:rsid w:val="007208DF"/>
    <w:rsid w:val="00723950"/>
    <w:rsid w:val="00724A17"/>
    <w:rsid w:val="0072525F"/>
    <w:rsid w:val="00726F26"/>
    <w:rsid w:val="00727536"/>
    <w:rsid w:val="007322AB"/>
    <w:rsid w:val="007328A7"/>
    <w:rsid w:val="007341A3"/>
    <w:rsid w:val="00736E50"/>
    <w:rsid w:val="00737FE1"/>
    <w:rsid w:val="00740D3E"/>
    <w:rsid w:val="00741241"/>
    <w:rsid w:val="00743313"/>
    <w:rsid w:val="00747F80"/>
    <w:rsid w:val="007501CD"/>
    <w:rsid w:val="00750A7C"/>
    <w:rsid w:val="00751A11"/>
    <w:rsid w:val="00751B97"/>
    <w:rsid w:val="00752406"/>
    <w:rsid w:val="0075352A"/>
    <w:rsid w:val="00753A95"/>
    <w:rsid w:val="00754728"/>
    <w:rsid w:val="0075747A"/>
    <w:rsid w:val="0076148E"/>
    <w:rsid w:val="00761714"/>
    <w:rsid w:val="007633B5"/>
    <w:rsid w:val="00763A41"/>
    <w:rsid w:val="0076744D"/>
    <w:rsid w:val="00770930"/>
    <w:rsid w:val="00772C8E"/>
    <w:rsid w:val="007758E5"/>
    <w:rsid w:val="00776CA0"/>
    <w:rsid w:val="007840BA"/>
    <w:rsid w:val="00784B44"/>
    <w:rsid w:val="00785F5F"/>
    <w:rsid w:val="00786EC8"/>
    <w:rsid w:val="007905B2"/>
    <w:rsid w:val="007941EA"/>
    <w:rsid w:val="007A1254"/>
    <w:rsid w:val="007A25D3"/>
    <w:rsid w:val="007A4995"/>
    <w:rsid w:val="007A5C03"/>
    <w:rsid w:val="007A73F9"/>
    <w:rsid w:val="007B0D1A"/>
    <w:rsid w:val="007B34A3"/>
    <w:rsid w:val="007B3E7F"/>
    <w:rsid w:val="007B5504"/>
    <w:rsid w:val="007B6320"/>
    <w:rsid w:val="007B79CD"/>
    <w:rsid w:val="007C0D32"/>
    <w:rsid w:val="007C207E"/>
    <w:rsid w:val="007C29D8"/>
    <w:rsid w:val="007C39B8"/>
    <w:rsid w:val="007C3CFF"/>
    <w:rsid w:val="007C7B8B"/>
    <w:rsid w:val="007D2128"/>
    <w:rsid w:val="007D260F"/>
    <w:rsid w:val="007D35F4"/>
    <w:rsid w:val="007D42A9"/>
    <w:rsid w:val="007D430E"/>
    <w:rsid w:val="007E0F29"/>
    <w:rsid w:val="007E1002"/>
    <w:rsid w:val="007E15F0"/>
    <w:rsid w:val="007E3EC3"/>
    <w:rsid w:val="007E513D"/>
    <w:rsid w:val="007F0ACD"/>
    <w:rsid w:val="007F23AE"/>
    <w:rsid w:val="007F2CA1"/>
    <w:rsid w:val="007F4275"/>
    <w:rsid w:val="007F4BAB"/>
    <w:rsid w:val="007F695F"/>
    <w:rsid w:val="007F7512"/>
    <w:rsid w:val="008000EF"/>
    <w:rsid w:val="008006A0"/>
    <w:rsid w:val="00800E16"/>
    <w:rsid w:val="00803492"/>
    <w:rsid w:val="00804BB1"/>
    <w:rsid w:val="00804BE5"/>
    <w:rsid w:val="008052BD"/>
    <w:rsid w:val="008065F8"/>
    <w:rsid w:val="00810A64"/>
    <w:rsid w:val="00811584"/>
    <w:rsid w:val="00811CC3"/>
    <w:rsid w:val="00812080"/>
    <w:rsid w:val="008154BE"/>
    <w:rsid w:val="00815A8F"/>
    <w:rsid w:val="008160DE"/>
    <w:rsid w:val="00816660"/>
    <w:rsid w:val="00816AB9"/>
    <w:rsid w:val="00822620"/>
    <w:rsid w:val="00822D74"/>
    <w:rsid w:val="008257A7"/>
    <w:rsid w:val="008270B4"/>
    <w:rsid w:val="00827A41"/>
    <w:rsid w:val="00830FDD"/>
    <w:rsid w:val="00832BB2"/>
    <w:rsid w:val="00833C67"/>
    <w:rsid w:val="00834570"/>
    <w:rsid w:val="00834CE9"/>
    <w:rsid w:val="008403B5"/>
    <w:rsid w:val="0084071A"/>
    <w:rsid w:val="00845EA1"/>
    <w:rsid w:val="00846DAD"/>
    <w:rsid w:val="00847E50"/>
    <w:rsid w:val="00847F0E"/>
    <w:rsid w:val="00851B5C"/>
    <w:rsid w:val="0085302C"/>
    <w:rsid w:val="00853734"/>
    <w:rsid w:val="0085433B"/>
    <w:rsid w:val="00855574"/>
    <w:rsid w:val="00855AA4"/>
    <w:rsid w:val="00855E54"/>
    <w:rsid w:val="008606EC"/>
    <w:rsid w:val="008622C1"/>
    <w:rsid w:val="008650F0"/>
    <w:rsid w:val="0086633B"/>
    <w:rsid w:val="008676B1"/>
    <w:rsid w:val="00870BC6"/>
    <w:rsid w:val="008717C9"/>
    <w:rsid w:val="0087182A"/>
    <w:rsid w:val="00871BD4"/>
    <w:rsid w:val="0087305F"/>
    <w:rsid w:val="00873694"/>
    <w:rsid w:val="0087435E"/>
    <w:rsid w:val="00874728"/>
    <w:rsid w:val="00875BFD"/>
    <w:rsid w:val="008805AF"/>
    <w:rsid w:val="008810C9"/>
    <w:rsid w:val="00882DC8"/>
    <w:rsid w:val="00883938"/>
    <w:rsid w:val="00885899"/>
    <w:rsid w:val="00886691"/>
    <w:rsid w:val="00891A6E"/>
    <w:rsid w:val="008928BA"/>
    <w:rsid w:val="00894852"/>
    <w:rsid w:val="00894E6B"/>
    <w:rsid w:val="008968A9"/>
    <w:rsid w:val="008A01C4"/>
    <w:rsid w:val="008A085B"/>
    <w:rsid w:val="008A1DB9"/>
    <w:rsid w:val="008A54F8"/>
    <w:rsid w:val="008A56A7"/>
    <w:rsid w:val="008A57E9"/>
    <w:rsid w:val="008A625B"/>
    <w:rsid w:val="008A695C"/>
    <w:rsid w:val="008A6D30"/>
    <w:rsid w:val="008B1657"/>
    <w:rsid w:val="008B1C42"/>
    <w:rsid w:val="008B1E60"/>
    <w:rsid w:val="008B209C"/>
    <w:rsid w:val="008B23E9"/>
    <w:rsid w:val="008B5A6A"/>
    <w:rsid w:val="008B60F3"/>
    <w:rsid w:val="008B64D4"/>
    <w:rsid w:val="008B70F0"/>
    <w:rsid w:val="008B7BCE"/>
    <w:rsid w:val="008C0DB0"/>
    <w:rsid w:val="008C2BD8"/>
    <w:rsid w:val="008C388B"/>
    <w:rsid w:val="008C4A78"/>
    <w:rsid w:val="008C6F3C"/>
    <w:rsid w:val="008C70B4"/>
    <w:rsid w:val="008D0325"/>
    <w:rsid w:val="008D2179"/>
    <w:rsid w:val="008D2AB6"/>
    <w:rsid w:val="008D2D53"/>
    <w:rsid w:val="008D3D1D"/>
    <w:rsid w:val="008E0405"/>
    <w:rsid w:val="008E1D8B"/>
    <w:rsid w:val="008E2677"/>
    <w:rsid w:val="008E445C"/>
    <w:rsid w:val="008E5B40"/>
    <w:rsid w:val="008E754E"/>
    <w:rsid w:val="008E7706"/>
    <w:rsid w:val="008F0349"/>
    <w:rsid w:val="008F2FF4"/>
    <w:rsid w:val="008F6F34"/>
    <w:rsid w:val="00900E7C"/>
    <w:rsid w:val="00901A9F"/>
    <w:rsid w:val="00901DDC"/>
    <w:rsid w:val="00903E86"/>
    <w:rsid w:val="009076FD"/>
    <w:rsid w:val="00907B8E"/>
    <w:rsid w:val="00910178"/>
    <w:rsid w:val="00911A60"/>
    <w:rsid w:val="00912577"/>
    <w:rsid w:val="0091308A"/>
    <w:rsid w:val="0091434C"/>
    <w:rsid w:val="00914738"/>
    <w:rsid w:val="00915223"/>
    <w:rsid w:val="0092290D"/>
    <w:rsid w:val="00923ECE"/>
    <w:rsid w:val="009240C7"/>
    <w:rsid w:val="0092587A"/>
    <w:rsid w:val="0092604A"/>
    <w:rsid w:val="00926C4B"/>
    <w:rsid w:val="009276E5"/>
    <w:rsid w:val="009319A9"/>
    <w:rsid w:val="00932387"/>
    <w:rsid w:val="00934CBB"/>
    <w:rsid w:val="00935695"/>
    <w:rsid w:val="00936655"/>
    <w:rsid w:val="00937F7B"/>
    <w:rsid w:val="00941855"/>
    <w:rsid w:val="0094188A"/>
    <w:rsid w:val="00941D13"/>
    <w:rsid w:val="00941DDE"/>
    <w:rsid w:val="00946443"/>
    <w:rsid w:val="0094674C"/>
    <w:rsid w:val="00947889"/>
    <w:rsid w:val="0095041E"/>
    <w:rsid w:val="0095113D"/>
    <w:rsid w:val="00951778"/>
    <w:rsid w:val="00951CCB"/>
    <w:rsid w:val="00952A68"/>
    <w:rsid w:val="00952AB3"/>
    <w:rsid w:val="00953D7E"/>
    <w:rsid w:val="009555A3"/>
    <w:rsid w:val="00961FB5"/>
    <w:rsid w:val="009641F4"/>
    <w:rsid w:val="009673CF"/>
    <w:rsid w:val="00967612"/>
    <w:rsid w:val="00970C10"/>
    <w:rsid w:val="00971969"/>
    <w:rsid w:val="00971EF1"/>
    <w:rsid w:val="00971F19"/>
    <w:rsid w:val="00974D04"/>
    <w:rsid w:val="0097575F"/>
    <w:rsid w:val="0097699B"/>
    <w:rsid w:val="00976C98"/>
    <w:rsid w:val="00980BF2"/>
    <w:rsid w:val="0098224D"/>
    <w:rsid w:val="00982D5F"/>
    <w:rsid w:val="009831AE"/>
    <w:rsid w:val="0098477F"/>
    <w:rsid w:val="00984AFF"/>
    <w:rsid w:val="00985C84"/>
    <w:rsid w:val="00985D2F"/>
    <w:rsid w:val="00990571"/>
    <w:rsid w:val="00992028"/>
    <w:rsid w:val="00992A91"/>
    <w:rsid w:val="009934FF"/>
    <w:rsid w:val="00994B2B"/>
    <w:rsid w:val="0099737C"/>
    <w:rsid w:val="009A0BFB"/>
    <w:rsid w:val="009A0CD6"/>
    <w:rsid w:val="009A1B3B"/>
    <w:rsid w:val="009A2AF8"/>
    <w:rsid w:val="009A4ED2"/>
    <w:rsid w:val="009A6D62"/>
    <w:rsid w:val="009B08A4"/>
    <w:rsid w:val="009B15BC"/>
    <w:rsid w:val="009B35B9"/>
    <w:rsid w:val="009B5D66"/>
    <w:rsid w:val="009B623F"/>
    <w:rsid w:val="009B77F6"/>
    <w:rsid w:val="009C0D3A"/>
    <w:rsid w:val="009C474C"/>
    <w:rsid w:val="009C6B9C"/>
    <w:rsid w:val="009C7888"/>
    <w:rsid w:val="009D014D"/>
    <w:rsid w:val="009D052F"/>
    <w:rsid w:val="009D37F5"/>
    <w:rsid w:val="009D441E"/>
    <w:rsid w:val="009D73D9"/>
    <w:rsid w:val="009E1B31"/>
    <w:rsid w:val="009E6607"/>
    <w:rsid w:val="009E66A9"/>
    <w:rsid w:val="009E7572"/>
    <w:rsid w:val="009E7DDF"/>
    <w:rsid w:val="009E7FD7"/>
    <w:rsid w:val="009F1F4B"/>
    <w:rsid w:val="009F3F6F"/>
    <w:rsid w:val="009F53C8"/>
    <w:rsid w:val="009F64BE"/>
    <w:rsid w:val="009F77CA"/>
    <w:rsid w:val="00A02D42"/>
    <w:rsid w:val="00A03865"/>
    <w:rsid w:val="00A04942"/>
    <w:rsid w:val="00A05098"/>
    <w:rsid w:val="00A058C9"/>
    <w:rsid w:val="00A068A2"/>
    <w:rsid w:val="00A06D95"/>
    <w:rsid w:val="00A07718"/>
    <w:rsid w:val="00A07ADA"/>
    <w:rsid w:val="00A12E9C"/>
    <w:rsid w:val="00A13368"/>
    <w:rsid w:val="00A2074C"/>
    <w:rsid w:val="00A20B86"/>
    <w:rsid w:val="00A21F2A"/>
    <w:rsid w:val="00A22FBB"/>
    <w:rsid w:val="00A23755"/>
    <w:rsid w:val="00A23A16"/>
    <w:rsid w:val="00A23CBD"/>
    <w:rsid w:val="00A25083"/>
    <w:rsid w:val="00A30D29"/>
    <w:rsid w:val="00A3484D"/>
    <w:rsid w:val="00A355C4"/>
    <w:rsid w:val="00A35D94"/>
    <w:rsid w:val="00A37FD5"/>
    <w:rsid w:val="00A4056B"/>
    <w:rsid w:val="00A40C85"/>
    <w:rsid w:val="00A413B8"/>
    <w:rsid w:val="00A42F0C"/>
    <w:rsid w:val="00A44972"/>
    <w:rsid w:val="00A44A47"/>
    <w:rsid w:val="00A4605D"/>
    <w:rsid w:val="00A4763F"/>
    <w:rsid w:val="00A51D6A"/>
    <w:rsid w:val="00A52ED6"/>
    <w:rsid w:val="00A5307C"/>
    <w:rsid w:val="00A547EE"/>
    <w:rsid w:val="00A56DA7"/>
    <w:rsid w:val="00A601F9"/>
    <w:rsid w:val="00A617D9"/>
    <w:rsid w:val="00A61D92"/>
    <w:rsid w:val="00A63724"/>
    <w:rsid w:val="00A6496A"/>
    <w:rsid w:val="00A64B53"/>
    <w:rsid w:val="00A6526A"/>
    <w:rsid w:val="00A66B2F"/>
    <w:rsid w:val="00A704F8"/>
    <w:rsid w:val="00A733DE"/>
    <w:rsid w:val="00A767FE"/>
    <w:rsid w:val="00A77BD8"/>
    <w:rsid w:val="00A81A77"/>
    <w:rsid w:val="00A83468"/>
    <w:rsid w:val="00A83DEC"/>
    <w:rsid w:val="00A854CC"/>
    <w:rsid w:val="00A8663F"/>
    <w:rsid w:val="00A92392"/>
    <w:rsid w:val="00A93761"/>
    <w:rsid w:val="00A94040"/>
    <w:rsid w:val="00A94C28"/>
    <w:rsid w:val="00A958FE"/>
    <w:rsid w:val="00A95BA4"/>
    <w:rsid w:val="00A95D41"/>
    <w:rsid w:val="00A97F2F"/>
    <w:rsid w:val="00AA10C4"/>
    <w:rsid w:val="00AA2820"/>
    <w:rsid w:val="00AA401C"/>
    <w:rsid w:val="00AA76CB"/>
    <w:rsid w:val="00AB020A"/>
    <w:rsid w:val="00AB1D94"/>
    <w:rsid w:val="00AB2D14"/>
    <w:rsid w:val="00AB37F4"/>
    <w:rsid w:val="00AB42CD"/>
    <w:rsid w:val="00AB7C94"/>
    <w:rsid w:val="00AC1589"/>
    <w:rsid w:val="00AC4280"/>
    <w:rsid w:val="00AC617C"/>
    <w:rsid w:val="00AC657C"/>
    <w:rsid w:val="00AC6FEE"/>
    <w:rsid w:val="00AD15E4"/>
    <w:rsid w:val="00AD24A5"/>
    <w:rsid w:val="00AD3B8A"/>
    <w:rsid w:val="00AD55F1"/>
    <w:rsid w:val="00AD6136"/>
    <w:rsid w:val="00AD7711"/>
    <w:rsid w:val="00AD790E"/>
    <w:rsid w:val="00AE197C"/>
    <w:rsid w:val="00AE2D53"/>
    <w:rsid w:val="00AE37FE"/>
    <w:rsid w:val="00AE4373"/>
    <w:rsid w:val="00AF2AD8"/>
    <w:rsid w:val="00AF3BF8"/>
    <w:rsid w:val="00AF4FDE"/>
    <w:rsid w:val="00AF55CE"/>
    <w:rsid w:val="00B0206B"/>
    <w:rsid w:val="00B020C2"/>
    <w:rsid w:val="00B03B76"/>
    <w:rsid w:val="00B04951"/>
    <w:rsid w:val="00B0526E"/>
    <w:rsid w:val="00B07551"/>
    <w:rsid w:val="00B1029B"/>
    <w:rsid w:val="00B14E99"/>
    <w:rsid w:val="00B16234"/>
    <w:rsid w:val="00B16263"/>
    <w:rsid w:val="00B21A7C"/>
    <w:rsid w:val="00B235F3"/>
    <w:rsid w:val="00B25602"/>
    <w:rsid w:val="00B25FD0"/>
    <w:rsid w:val="00B30ACB"/>
    <w:rsid w:val="00B33303"/>
    <w:rsid w:val="00B3524B"/>
    <w:rsid w:val="00B35D43"/>
    <w:rsid w:val="00B41702"/>
    <w:rsid w:val="00B46053"/>
    <w:rsid w:val="00B5220D"/>
    <w:rsid w:val="00B5383A"/>
    <w:rsid w:val="00B544EA"/>
    <w:rsid w:val="00B550EB"/>
    <w:rsid w:val="00B60075"/>
    <w:rsid w:val="00B6219D"/>
    <w:rsid w:val="00B64C3F"/>
    <w:rsid w:val="00B65826"/>
    <w:rsid w:val="00B66DFC"/>
    <w:rsid w:val="00B67B95"/>
    <w:rsid w:val="00B72F56"/>
    <w:rsid w:val="00B76A19"/>
    <w:rsid w:val="00B8236A"/>
    <w:rsid w:val="00B8367B"/>
    <w:rsid w:val="00B83EDC"/>
    <w:rsid w:val="00B84413"/>
    <w:rsid w:val="00B8519E"/>
    <w:rsid w:val="00B87E75"/>
    <w:rsid w:val="00B91343"/>
    <w:rsid w:val="00B920DE"/>
    <w:rsid w:val="00B9278F"/>
    <w:rsid w:val="00B93786"/>
    <w:rsid w:val="00B9446E"/>
    <w:rsid w:val="00B94A58"/>
    <w:rsid w:val="00B9558F"/>
    <w:rsid w:val="00B971AC"/>
    <w:rsid w:val="00BA046F"/>
    <w:rsid w:val="00BA3776"/>
    <w:rsid w:val="00BA4AEE"/>
    <w:rsid w:val="00BA4B9C"/>
    <w:rsid w:val="00BA5CCE"/>
    <w:rsid w:val="00BA6EAE"/>
    <w:rsid w:val="00BA7764"/>
    <w:rsid w:val="00BB1B5D"/>
    <w:rsid w:val="00BB3FDA"/>
    <w:rsid w:val="00BB4D59"/>
    <w:rsid w:val="00BB635A"/>
    <w:rsid w:val="00BB667B"/>
    <w:rsid w:val="00BB67CE"/>
    <w:rsid w:val="00BB7B92"/>
    <w:rsid w:val="00BC0415"/>
    <w:rsid w:val="00BC1B25"/>
    <w:rsid w:val="00BC367E"/>
    <w:rsid w:val="00BC4CEA"/>
    <w:rsid w:val="00BC5DA6"/>
    <w:rsid w:val="00BD1608"/>
    <w:rsid w:val="00BD1B83"/>
    <w:rsid w:val="00BD1C1D"/>
    <w:rsid w:val="00BD2F71"/>
    <w:rsid w:val="00BD4479"/>
    <w:rsid w:val="00BD56B5"/>
    <w:rsid w:val="00BD6C3F"/>
    <w:rsid w:val="00BE0DEE"/>
    <w:rsid w:val="00BE4868"/>
    <w:rsid w:val="00BE5708"/>
    <w:rsid w:val="00BE57CB"/>
    <w:rsid w:val="00BE6FC2"/>
    <w:rsid w:val="00BE718D"/>
    <w:rsid w:val="00BF0964"/>
    <w:rsid w:val="00BF5387"/>
    <w:rsid w:val="00BF76AB"/>
    <w:rsid w:val="00C014BB"/>
    <w:rsid w:val="00C027CD"/>
    <w:rsid w:val="00C12140"/>
    <w:rsid w:val="00C12579"/>
    <w:rsid w:val="00C12879"/>
    <w:rsid w:val="00C12969"/>
    <w:rsid w:val="00C1550F"/>
    <w:rsid w:val="00C22D63"/>
    <w:rsid w:val="00C23D3B"/>
    <w:rsid w:val="00C24EEB"/>
    <w:rsid w:val="00C25BC3"/>
    <w:rsid w:val="00C26064"/>
    <w:rsid w:val="00C26110"/>
    <w:rsid w:val="00C2630B"/>
    <w:rsid w:val="00C272B5"/>
    <w:rsid w:val="00C30985"/>
    <w:rsid w:val="00C30B37"/>
    <w:rsid w:val="00C30C11"/>
    <w:rsid w:val="00C30F00"/>
    <w:rsid w:val="00C34491"/>
    <w:rsid w:val="00C361F4"/>
    <w:rsid w:val="00C36710"/>
    <w:rsid w:val="00C36AA3"/>
    <w:rsid w:val="00C37D19"/>
    <w:rsid w:val="00C40DCB"/>
    <w:rsid w:val="00C44916"/>
    <w:rsid w:val="00C44A97"/>
    <w:rsid w:val="00C45DF8"/>
    <w:rsid w:val="00C505DB"/>
    <w:rsid w:val="00C50E62"/>
    <w:rsid w:val="00C515EF"/>
    <w:rsid w:val="00C5247D"/>
    <w:rsid w:val="00C53A9C"/>
    <w:rsid w:val="00C556EE"/>
    <w:rsid w:val="00C55C2F"/>
    <w:rsid w:val="00C56EB6"/>
    <w:rsid w:val="00C571F4"/>
    <w:rsid w:val="00C57BB7"/>
    <w:rsid w:val="00C57C3A"/>
    <w:rsid w:val="00C60CC3"/>
    <w:rsid w:val="00C615B9"/>
    <w:rsid w:val="00C64BFA"/>
    <w:rsid w:val="00C653A7"/>
    <w:rsid w:val="00C720F3"/>
    <w:rsid w:val="00C731FA"/>
    <w:rsid w:val="00C73EA6"/>
    <w:rsid w:val="00C74C92"/>
    <w:rsid w:val="00C758AE"/>
    <w:rsid w:val="00C759C0"/>
    <w:rsid w:val="00C768E4"/>
    <w:rsid w:val="00C7717D"/>
    <w:rsid w:val="00C852DC"/>
    <w:rsid w:val="00C85CC6"/>
    <w:rsid w:val="00C85EE9"/>
    <w:rsid w:val="00C87A33"/>
    <w:rsid w:val="00C90EFD"/>
    <w:rsid w:val="00C91440"/>
    <w:rsid w:val="00C93AC7"/>
    <w:rsid w:val="00C93EDC"/>
    <w:rsid w:val="00C95E3E"/>
    <w:rsid w:val="00C969D9"/>
    <w:rsid w:val="00C97282"/>
    <w:rsid w:val="00C97D31"/>
    <w:rsid w:val="00C97D41"/>
    <w:rsid w:val="00CA2D83"/>
    <w:rsid w:val="00CA7612"/>
    <w:rsid w:val="00CA76C2"/>
    <w:rsid w:val="00CB19FC"/>
    <w:rsid w:val="00CB391F"/>
    <w:rsid w:val="00CB6D3D"/>
    <w:rsid w:val="00CB755B"/>
    <w:rsid w:val="00CC08E2"/>
    <w:rsid w:val="00CC2B1B"/>
    <w:rsid w:val="00CC644A"/>
    <w:rsid w:val="00CC695A"/>
    <w:rsid w:val="00CD0776"/>
    <w:rsid w:val="00CD1504"/>
    <w:rsid w:val="00CD24F3"/>
    <w:rsid w:val="00CD368E"/>
    <w:rsid w:val="00CD4621"/>
    <w:rsid w:val="00CE12D6"/>
    <w:rsid w:val="00CE2DB3"/>
    <w:rsid w:val="00CE3163"/>
    <w:rsid w:val="00CE32D5"/>
    <w:rsid w:val="00CE336C"/>
    <w:rsid w:val="00CE3A8F"/>
    <w:rsid w:val="00CE56E4"/>
    <w:rsid w:val="00CF0354"/>
    <w:rsid w:val="00CF1B63"/>
    <w:rsid w:val="00CF2D88"/>
    <w:rsid w:val="00CF473B"/>
    <w:rsid w:val="00CF691C"/>
    <w:rsid w:val="00CF7A5D"/>
    <w:rsid w:val="00D00B1F"/>
    <w:rsid w:val="00D021F9"/>
    <w:rsid w:val="00D024D6"/>
    <w:rsid w:val="00D038C8"/>
    <w:rsid w:val="00D040EA"/>
    <w:rsid w:val="00D07A5A"/>
    <w:rsid w:val="00D10756"/>
    <w:rsid w:val="00D11311"/>
    <w:rsid w:val="00D11919"/>
    <w:rsid w:val="00D12F49"/>
    <w:rsid w:val="00D13076"/>
    <w:rsid w:val="00D14D6D"/>
    <w:rsid w:val="00D14EB9"/>
    <w:rsid w:val="00D165B9"/>
    <w:rsid w:val="00D1695E"/>
    <w:rsid w:val="00D17089"/>
    <w:rsid w:val="00D17618"/>
    <w:rsid w:val="00D203A2"/>
    <w:rsid w:val="00D21CB8"/>
    <w:rsid w:val="00D22673"/>
    <w:rsid w:val="00D23EA4"/>
    <w:rsid w:val="00D26CDE"/>
    <w:rsid w:val="00D27BC3"/>
    <w:rsid w:val="00D30170"/>
    <w:rsid w:val="00D30D12"/>
    <w:rsid w:val="00D339F0"/>
    <w:rsid w:val="00D40DC6"/>
    <w:rsid w:val="00D41302"/>
    <w:rsid w:val="00D41C2A"/>
    <w:rsid w:val="00D42A52"/>
    <w:rsid w:val="00D4475B"/>
    <w:rsid w:val="00D47028"/>
    <w:rsid w:val="00D5055E"/>
    <w:rsid w:val="00D51339"/>
    <w:rsid w:val="00D51581"/>
    <w:rsid w:val="00D54A51"/>
    <w:rsid w:val="00D56B3E"/>
    <w:rsid w:val="00D57CAC"/>
    <w:rsid w:val="00D600ED"/>
    <w:rsid w:val="00D622CC"/>
    <w:rsid w:val="00D62504"/>
    <w:rsid w:val="00D631FB"/>
    <w:rsid w:val="00D638B1"/>
    <w:rsid w:val="00D6399D"/>
    <w:rsid w:val="00D66981"/>
    <w:rsid w:val="00D7271E"/>
    <w:rsid w:val="00D74CF7"/>
    <w:rsid w:val="00D767BF"/>
    <w:rsid w:val="00D76E2A"/>
    <w:rsid w:val="00D80551"/>
    <w:rsid w:val="00D8142C"/>
    <w:rsid w:val="00D816A0"/>
    <w:rsid w:val="00D81878"/>
    <w:rsid w:val="00D81BFB"/>
    <w:rsid w:val="00D82898"/>
    <w:rsid w:val="00D82AC7"/>
    <w:rsid w:val="00D84B2B"/>
    <w:rsid w:val="00D84C38"/>
    <w:rsid w:val="00D84E1A"/>
    <w:rsid w:val="00D855DB"/>
    <w:rsid w:val="00D85E6E"/>
    <w:rsid w:val="00D8657E"/>
    <w:rsid w:val="00D91585"/>
    <w:rsid w:val="00D91F63"/>
    <w:rsid w:val="00D92711"/>
    <w:rsid w:val="00D93ADF"/>
    <w:rsid w:val="00D95A22"/>
    <w:rsid w:val="00D96373"/>
    <w:rsid w:val="00DA01D2"/>
    <w:rsid w:val="00DA06F9"/>
    <w:rsid w:val="00DA09BF"/>
    <w:rsid w:val="00DA0D7D"/>
    <w:rsid w:val="00DA17B1"/>
    <w:rsid w:val="00DA1C54"/>
    <w:rsid w:val="00DA4984"/>
    <w:rsid w:val="00DA49C1"/>
    <w:rsid w:val="00DA4B6B"/>
    <w:rsid w:val="00DA57DE"/>
    <w:rsid w:val="00DA5964"/>
    <w:rsid w:val="00DB1739"/>
    <w:rsid w:val="00DB2448"/>
    <w:rsid w:val="00DB281A"/>
    <w:rsid w:val="00DB3928"/>
    <w:rsid w:val="00DB3AA7"/>
    <w:rsid w:val="00DB502C"/>
    <w:rsid w:val="00DB76F2"/>
    <w:rsid w:val="00DC26E2"/>
    <w:rsid w:val="00DC3517"/>
    <w:rsid w:val="00DC5512"/>
    <w:rsid w:val="00DD0A6C"/>
    <w:rsid w:val="00DD0E77"/>
    <w:rsid w:val="00DD1CA5"/>
    <w:rsid w:val="00DD4BC5"/>
    <w:rsid w:val="00DD5D56"/>
    <w:rsid w:val="00DD7896"/>
    <w:rsid w:val="00DE1C24"/>
    <w:rsid w:val="00DE1F7E"/>
    <w:rsid w:val="00DE2983"/>
    <w:rsid w:val="00DE306B"/>
    <w:rsid w:val="00DE6556"/>
    <w:rsid w:val="00DE6576"/>
    <w:rsid w:val="00DF0780"/>
    <w:rsid w:val="00DF370F"/>
    <w:rsid w:val="00DF7D2B"/>
    <w:rsid w:val="00E002CF"/>
    <w:rsid w:val="00E01B7E"/>
    <w:rsid w:val="00E04428"/>
    <w:rsid w:val="00E048D8"/>
    <w:rsid w:val="00E058BD"/>
    <w:rsid w:val="00E05BA0"/>
    <w:rsid w:val="00E146C0"/>
    <w:rsid w:val="00E20F84"/>
    <w:rsid w:val="00E2259C"/>
    <w:rsid w:val="00E2552F"/>
    <w:rsid w:val="00E25531"/>
    <w:rsid w:val="00E26587"/>
    <w:rsid w:val="00E271D1"/>
    <w:rsid w:val="00E27303"/>
    <w:rsid w:val="00E31C70"/>
    <w:rsid w:val="00E32627"/>
    <w:rsid w:val="00E32C94"/>
    <w:rsid w:val="00E3368D"/>
    <w:rsid w:val="00E3464F"/>
    <w:rsid w:val="00E35463"/>
    <w:rsid w:val="00E41394"/>
    <w:rsid w:val="00E42056"/>
    <w:rsid w:val="00E469A6"/>
    <w:rsid w:val="00E46B3A"/>
    <w:rsid w:val="00E50FA3"/>
    <w:rsid w:val="00E525F5"/>
    <w:rsid w:val="00E5450A"/>
    <w:rsid w:val="00E54596"/>
    <w:rsid w:val="00E5488D"/>
    <w:rsid w:val="00E551D0"/>
    <w:rsid w:val="00E55665"/>
    <w:rsid w:val="00E55D18"/>
    <w:rsid w:val="00E572E3"/>
    <w:rsid w:val="00E577BD"/>
    <w:rsid w:val="00E602A2"/>
    <w:rsid w:val="00E60D49"/>
    <w:rsid w:val="00E61D55"/>
    <w:rsid w:val="00E624D8"/>
    <w:rsid w:val="00E62E80"/>
    <w:rsid w:val="00E63541"/>
    <w:rsid w:val="00E651DD"/>
    <w:rsid w:val="00E6523F"/>
    <w:rsid w:val="00E703F9"/>
    <w:rsid w:val="00E70FC8"/>
    <w:rsid w:val="00E722AD"/>
    <w:rsid w:val="00E72497"/>
    <w:rsid w:val="00E72CFC"/>
    <w:rsid w:val="00E74B3A"/>
    <w:rsid w:val="00E75888"/>
    <w:rsid w:val="00E77335"/>
    <w:rsid w:val="00E800AA"/>
    <w:rsid w:val="00E83C2C"/>
    <w:rsid w:val="00E84026"/>
    <w:rsid w:val="00E846C6"/>
    <w:rsid w:val="00E84796"/>
    <w:rsid w:val="00E84C55"/>
    <w:rsid w:val="00E85FC2"/>
    <w:rsid w:val="00E87465"/>
    <w:rsid w:val="00E87D77"/>
    <w:rsid w:val="00E90DF4"/>
    <w:rsid w:val="00E9185B"/>
    <w:rsid w:val="00E955EC"/>
    <w:rsid w:val="00E95F87"/>
    <w:rsid w:val="00EA1113"/>
    <w:rsid w:val="00EA1CD0"/>
    <w:rsid w:val="00EA3EED"/>
    <w:rsid w:val="00EA494E"/>
    <w:rsid w:val="00EA55E5"/>
    <w:rsid w:val="00EA69B0"/>
    <w:rsid w:val="00EA72E1"/>
    <w:rsid w:val="00EB0BA2"/>
    <w:rsid w:val="00EB1780"/>
    <w:rsid w:val="00EB2541"/>
    <w:rsid w:val="00EB41B3"/>
    <w:rsid w:val="00EC0044"/>
    <w:rsid w:val="00EC0BAB"/>
    <w:rsid w:val="00EC238D"/>
    <w:rsid w:val="00EC456C"/>
    <w:rsid w:val="00EC6B0F"/>
    <w:rsid w:val="00EC6F0F"/>
    <w:rsid w:val="00ED1B3B"/>
    <w:rsid w:val="00ED1B64"/>
    <w:rsid w:val="00ED2614"/>
    <w:rsid w:val="00ED3E55"/>
    <w:rsid w:val="00ED4006"/>
    <w:rsid w:val="00ED677D"/>
    <w:rsid w:val="00ED725C"/>
    <w:rsid w:val="00EE0EA7"/>
    <w:rsid w:val="00EE19C1"/>
    <w:rsid w:val="00EE2652"/>
    <w:rsid w:val="00EE5063"/>
    <w:rsid w:val="00EE538C"/>
    <w:rsid w:val="00EE56BF"/>
    <w:rsid w:val="00EF00D3"/>
    <w:rsid w:val="00EF16F9"/>
    <w:rsid w:val="00EF22B7"/>
    <w:rsid w:val="00EF34B3"/>
    <w:rsid w:val="00EF5D9D"/>
    <w:rsid w:val="00EF65EE"/>
    <w:rsid w:val="00EF77C9"/>
    <w:rsid w:val="00EF796C"/>
    <w:rsid w:val="00EF79DC"/>
    <w:rsid w:val="00F009E8"/>
    <w:rsid w:val="00F022D1"/>
    <w:rsid w:val="00F034A8"/>
    <w:rsid w:val="00F035DE"/>
    <w:rsid w:val="00F05767"/>
    <w:rsid w:val="00F06001"/>
    <w:rsid w:val="00F06387"/>
    <w:rsid w:val="00F06746"/>
    <w:rsid w:val="00F07B15"/>
    <w:rsid w:val="00F114B2"/>
    <w:rsid w:val="00F152D9"/>
    <w:rsid w:val="00F16737"/>
    <w:rsid w:val="00F16FA5"/>
    <w:rsid w:val="00F17D0B"/>
    <w:rsid w:val="00F21075"/>
    <w:rsid w:val="00F21600"/>
    <w:rsid w:val="00F22C50"/>
    <w:rsid w:val="00F2323E"/>
    <w:rsid w:val="00F23A1E"/>
    <w:rsid w:val="00F23FA7"/>
    <w:rsid w:val="00F24B41"/>
    <w:rsid w:val="00F25363"/>
    <w:rsid w:val="00F263C0"/>
    <w:rsid w:val="00F2642E"/>
    <w:rsid w:val="00F26D2C"/>
    <w:rsid w:val="00F30F9D"/>
    <w:rsid w:val="00F33552"/>
    <w:rsid w:val="00F3360B"/>
    <w:rsid w:val="00F337BB"/>
    <w:rsid w:val="00F3463B"/>
    <w:rsid w:val="00F36C75"/>
    <w:rsid w:val="00F37AA7"/>
    <w:rsid w:val="00F37CF2"/>
    <w:rsid w:val="00F37F71"/>
    <w:rsid w:val="00F40677"/>
    <w:rsid w:val="00F41213"/>
    <w:rsid w:val="00F4165D"/>
    <w:rsid w:val="00F44183"/>
    <w:rsid w:val="00F44837"/>
    <w:rsid w:val="00F44EEA"/>
    <w:rsid w:val="00F46C88"/>
    <w:rsid w:val="00F50C6C"/>
    <w:rsid w:val="00F5234D"/>
    <w:rsid w:val="00F52D25"/>
    <w:rsid w:val="00F5593A"/>
    <w:rsid w:val="00F577C1"/>
    <w:rsid w:val="00F600D3"/>
    <w:rsid w:val="00F6226F"/>
    <w:rsid w:val="00F6311F"/>
    <w:rsid w:val="00F65221"/>
    <w:rsid w:val="00F659CF"/>
    <w:rsid w:val="00F668C6"/>
    <w:rsid w:val="00F66C94"/>
    <w:rsid w:val="00F70F7E"/>
    <w:rsid w:val="00F73CF8"/>
    <w:rsid w:val="00F73DEA"/>
    <w:rsid w:val="00F75415"/>
    <w:rsid w:val="00F75E3C"/>
    <w:rsid w:val="00F76665"/>
    <w:rsid w:val="00F7722F"/>
    <w:rsid w:val="00F80644"/>
    <w:rsid w:val="00F8072C"/>
    <w:rsid w:val="00F8447D"/>
    <w:rsid w:val="00F86C83"/>
    <w:rsid w:val="00F87ADE"/>
    <w:rsid w:val="00F91732"/>
    <w:rsid w:val="00F9197E"/>
    <w:rsid w:val="00F9351E"/>
    <w:rsid w:val="00F9608E"/>
    <w:rsid w:val="00FA21AA"/>
    <w:rsid w:val="00FA2251"/>
    <w:rsid w:val="00FA3315"/>
    <w:rsid w:val="00FA366A"/>
    <w:rsid w:val="00FA4020"/>
    <w:rsid w:val="00FA4073"/>
    <w:rsid w:val="00FA78F0"/>
    <w:rsid w:val="00FA7D3E"/>
    <w:rsid w:val="00FB0BBC"/>
    <w:rsid w:val="00FB1363"/>
    <w:rsid w:val="00FB232C"/>
    <w:rsid w:val="00FB32DC"/>
    <w:rsid w:val="00FB4189"/>
    <w:rsid w:val="00FB60F4"/>
    <w:rsid w:val="00FB7830"/>
    <w:rsid w:val="00FB7BF5"/>
    <w:rsid w:val="00FB7C32"/>
    <w:rsid w:val="00FC0661"/>
    <w:rsid w:val="00FC0C2D"/>
    <w:rsid w:val="00FC1D47"/>
    <w:rsid w:val="00FC1E98"/>
    <w:rsid w:val="00FC4FF0"/>
    <w:rsid w:val="00FC55ED"/>
    <w:rsid w:val="00FC61C7"/>
    <w:rsid w:val="00FD1C1A"/>
    <w:rsid w:val="00FD3108"/>
    <w:rsid w:val="00FD3C22"/>
    <w:rsid w:val="00FD495E"/>
    <w:rsid w:val="00FD6529"/>
    <w:rsid w:val="00FE1B6E"/>
    <w:rsid w:val="00FE1F9E"/>
    <w:rsid w:val="00FE3379"/>
    <w:rsid w:val="00FE3D6A"/>
    <w:rsid w:val="00FE71D4"/>
    <w:rsid w:val="00FE78B9"/>
    <w:rsid w:val="00FF1039"/>
    <w:rsid w:val="00FF13F8"/>
    <w:rsid w:val="00FF1446"/>
    <w:rsid w:val="00FF26C4"/>
    <w:rsid w:val="00FF2E0B"/>
    <w:rsid w:val="00FF37D3"/>
    <w:rsid w:val="00FF496B"/>
    <w:rsid w:val="00FF4D0C"/>
    <w:rsid w:val="00FF7B12"/>
    <w:rsid w:val="238F1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shapelayout v:ext="edit">
      <o:idmap v:ext="edit" data="2"/>
    </o:shapelayout>
  </w:shapeDefaults>
  <w:decimalSymbol w:val="."/>
  <w:listSeparator w:val=","/>
  <w14:docId w14:val="04113DEF"/>
  <w15:docId w15:val="{CB890FE4-4421-4F58-9D8A-BE4BA18E9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E754E"/>
    <w:rPr>
      <w:sz w:val="24"/>
    </w:rPr>
  </w:style>
  <w:style w:type="paragraph" w:styleId="Heading1">
    <w:name w:val="heading 1"/>
    <w:basedOn w:val="Normal"/>
    <w:next w:val="Normal"/>
    <w:link w:val="Heading1Char"/>
    <w:qFormat/>
    <w:rsid w:val="00447D30"/>
    <w:pPr>
      <w:keepNext/>
      <w:spacing w:before="240" w:after="60"/>
      <w:outlineLvl w:val="0"/>
    </w:pPr>
    <w:rPr>
      <w:rFonts w:asciiTheme="majorHAnsi" w:eastAsiaTheme="majorEastAsia" w:hAnsiTheme="majorHAnsi" w:cstheme="majorBidi"/>
      <w:b/>
      <w:bCs/>
      <w:kern w:val="32"/>
      <w:sz w:val="32"/>
      <w:szCs w:val="32"/>
    </w:rPr>
  </w:style>
  <w:style w:type="paragraph" w:styleId="Heading3">
    <w:name w:val="heading 3"/>
    <w:basedOn w:val="Normal"/>
    <w:next w:val="Normal"/>
    <w:link w:val="Heading3Char"/>
    <w:semiHidden/>
    <w:unhideWhenUsed/>
    <w:qFormat/>
    <w:rsid w:val="00A704F8"/>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qFormat/>
    <w:rsid w:val="00394866"/>
    <w:pPr>
      <w:keepNext/>
      <w:ind w:right="-360"/>
      <w:outlineLvl w:val="6"/>
    </w:pPr>
    <w:rPr>
      <w:rFonts w:eastAsia="Times New Roman"/>
      <w:b/>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394866"/>
    <w:pPr>
      <w:ind w:right="-360"/>
      <w:jc w:val="center"/>
    </w:pPr>
    <w:rPr>
      <w:rFonts w:eastAsia="Times New Roman"/>
      <w:b/>
      <w:lang w:val="en-GB"/>
    </w:rPr>
  </w:style>
  <w:style w:type="paragraph" w:styleId="BodyTextIndent2">
    <w:name w:val="Body Text Indent 2"/>
    <w:basedOn w:val="Normal"/>
    <w:rsid w:val="00394866"/>
    <w:pPr>
      <w:ind w:left="720" w:hanging="720"/>
    </w:pPr>
    <w:rPr>
      <w:rFonts w:eastAsia="Times New Roman"/>
    </w:rPr>
  </w:style>
  <w:style w:type="paragraph" w:customStyle="1" w:styleId="HeaderBase">
    <w:name w:val="Header Base"/>
    <w:basedOn w:val="Normal"/>
    <w:rsid w:val="00394866"/>
    <w:pPr>
      <w:ind w:right="-360"/>
    </w:pPr>
    <w:rPr>
      <w:rFonts w:eastAsia="Times New Roman"/>
      <w:sz w:val="20"/>
      <w:lang w:val="en-GB"/>
    </w:rPr>
  </w:style>
  <w:style w:type="paragraph" w:styleId="FootnoteText">
    <w:name w:val="footnote text"/>
    <w:basedOn w:val="Normal"/>
    <w:semiHidden/>
    <w:rsid w:val="00394866"/>
  </w:style>
  <w:style w:type="character" w:styleId="FootnoteReference">
    <w:name w:val="footnote reference"/>
    <w:basedOn w:val="DefaultParagraphFont"/>
    <w:semiHidden/>
    <w:rsid w:val="00394866"/>
    <w:rPr>
      <w:vertAlign w:val="superscript"/>
    </w:rPr>
  </w:style>
  <w:style w:type="paragraph" w:styleId="Header">
    <w:name w:val="header"/>
    <w:basedOn w:val="Normal"/>
    <w:rsid w:val="00394866"/>
    <w:pPr>
      <w:tabs>
        <w:tab w:val="center" w:pos="4320"/>
        <w:tab w:val="right" w:pos="8640"/>
      </w:tabs>
    </w:pPr>
  </w:style>
  <w:style w:type="paragraph" w:styleId="Footer">
    <w:name w:val="footer"/>
    <w:basedOn w:val="Normal"/>
    <w:rsid w:val="00394866"/>
    <w:pPr>
      <w:tabs>
        <w:tab w:val="center" w:pos="4320"/>
        <w:tab w:val="right" w:pos="8640"/>
      </w:tabs>
    </w:pPr>
  </w:style>
  <w:style w:type="character" w:styleId="PageNumber">
    <w:name w:val="page number"/>
    <w:basedOn w:val="DefaultParagraphFont"/>
    <w:rsid w:val="00394866"/>
  </w:style>
  <w:style w:type="paragraph" w:styleId="BodyTextIndent">
    <w:name w:val="Body Text Indent"/>
    <w:basedOn w:val="Normal"/>
    <w:rsid w:val="00394866"/>
    <w:pPr>
      <w:ind w:left="990" w:hanging="990"/>
    </w:pPr>
    <w:rPr>
      <w:sz w:val="20"/>
    </w:rPr>
  </w:style>
  <w:style w:type="character" w:styleId="Hyperlink">
    <w:name w:val="Hyperlink"/>
    <w:basedOn w:val="DefaultParagraphFont"/>
    <w:uiPriority w:val="99"/>
    <w:rsid w:val="00B020C2"/>
    <w:rPr>
      <w:color w:val="0000FF"/>
      <w:u w:val="single"/>
    </w:rPr>
  </w:style>
  <w:style w:type="character" w:customStyle="1" w:styleId="EmailStyle251">
    <w:name w:val="EmailStyle251"/>
    <w:basedOn w:val="DefaultParagraphFont"/>
    <w:semiHidden/>
    <w:rsid w:val="00B020C2"/>
    <w:rPr>
      <w:rFonts w:ascii="Arial" w:hAnsi="Arial" w:cs="Arial"/>
      <w:color w:val="auto"/>
      <w:sz w:val="20"/>
      <w:szCs w:val="20"/>
    </w:rPr>
  </w:style>
  <w:style w:type="paragraph" w:customStyle="1" w:styleId="OP">
    <w:name w:val="OP"/>
    <w:rsid w:val="0087182A"/>
    <w:pPr>
      <w:keepLines/>
      <w:tabs>
        <w:tab w:val="left" w:pos="432"/>
        <w:tab w:val="left" w:pos="720"/>
      </w:tabs>
      <w:spacing w:after="240" w:line="240" w:lineRule="atLeast"/>
      <w:ind w:left="432" w:hanging="432"/>
    </w:pPr>
    <w:rPr>
      <w:rFonts w:eastAsia="Times New Roman"/>
    </w:rPr>
  </w:style>
  <w:style w:type="paragraph" w:styleId="ListParagraph">
    <w:name w:val="List Paragraph"/>
    <w:basedOn w:val="Normal"/>
    <w:link w:val="ListParagraphChar"/>
    <w:uiPriority w:val="34"/>
    <w:qFormat/>
    <w:rsid w:val="00FA21AA"/>
    <w:pPr>
      <w:ind w:left="720"/>
    </w:pPr>
  </w:style>
  <w:style w:type="character" w:customStyle="1" w:styleId="Heading1Char">
    <w:name w:val="Heading 1 Char"/>
    <w:basedOn w:val="DefaultParagraphFont"/>
    <w:link w:val="Heading1"/>
    <w:rsid w:val="00447D30"/>
    <w:rPr>
      <w:rFonts w:asciiTheme="majorHAnsi" w:eastAsiaTheme="majorEastAsia" w:hAnsiTheme="majorHAnsi" w:cstheme="majorBidi"/>
      <w:b/>
      <w:bCs/>
      <w:kern w:val="32"/>
      <w:sz w:val="32"/>
      <w:szCs w:val="32"/>
    </w:rPr>
  </w:style>
  <w:style w:type="character" w:styleId="Emphasis">
    <w:name w:val="Emphasis"/>
    <w:basedOn w:val="DefaultParagraphFont"/>
    <w:uiPriority w:val="20"/>
    <w:qFormat/>
    <w:rsid w:val="00447D30"/>
    <w:rPr>
      <w:i/>
      <w:iCs/>
    </w:rPr>
  </w:style>
  <w:style w:type="paragraph" w:styleId="IntenseQuote">
    <w:name w:val="Intense Quote"/>
    <w:basedOn w:val="Normal"/>
    <w:next w:val="Normal"/>
    <w:link w:val="IntenseQuoteChar"/>
    <w:uiPriority w:val="30"/>
    <w:qFormat/>
    <w:rsid w:val="00447D3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447D30"/>
    <w:rPr>
      <w:b/>
      <w:bCs/>
      <w:i/>
      <w:iCs/>
      <w:color w:val="4F81BD" w:themeColor="accent1"/>
      <w:sz w:val="24"/>
    </w:rPr>
  </w:style>
  <w:style w:type="character" w:styleId="IntenseReference">
    <w:name w:val="Intense Reference"/>
    <w:basedOn w:val="DefaultParagraphFont"/>
    <w:uiPriority w:val="32"/>
    <w:qFormat/>
    <w:rsid w:val="00447D30"/>
    <w:rPr>
      <w:b/>
      <w:bCs/>
      <w:smallCaps/>
      <w:color w:val="C0504D" w:themeColor="accent2"/>
      <w:spacing w:val="5"/>
      <w:u w:val="single"/>
    </w:rPr>
  </w:style>
  <w:style w:type="character" w:styleId="SubtleReference">
    <w:name w:val="Subtle Reference"/>
    <w:basedOn w:val="DefaultParagraphFont"/>
    <w:uiPriority w:val="31"/>
    <w:qFormat/>
    <w:rsid w:val="004F3CE8"/>
    <w:rPr>
      <w:smallCaps/>
      <w:color w:val="C0504D" w:themeColor="accent2"/>
      <w:u w:val="single"/>
    </w:rPr>
  </w:style>
  <w:style w:type="paragraph" w:styleId="Date">
    <w:name w:val="Date"/>
    <w:basedOn w:val="Normal"/>
    <w:next w:val="Normal"/>
    <w:link w:val="DateChar"/>
    <w:rsid w:val="00A23CBD"/>
    <w:pPr>
      <w:autoSpaceDE w:val="0"/>
      <w:autoSpaceDN w:val="0"/>
    </w:pPr>
    <w:rPr>
      <w:rFonts w:eastAsia="Times New Roman"/>
    </w:rPr>
  </w:style>
  <w:style w:type="character" w:customStyle="1" w:styleId="DateChar">
    <w:name w:val="Date Char"/>
    <w:basedOn w:val="DefaultParagraphFont"/>
    <w:link w:val="Date"/>
    <w:rsid w:val="00A23CBD"/>
    <w:rPr>
      <w:rFonts w:eastAsia="Times New Roman"/>
      <w:sz w:val="24"/>
    </w:rPr>
  </w:style>
  <w:style w:type="character" w:customStyle="1" w:styleId="journalname">
    <w:name w:val="journalname"/>
    <w:basedOn w:val="DefaultParagraphFont"/>
    <w:rsid w:val="00B64C3F"/>
  </w:style>
  <w:style w:type="paragraph" w:styleId="PlainText">
    <w:name w:val="Plain Text"/>
    <w:basedOn w:val="Normal"/>
    <w:link w:val="PlainTextChar"/>
    <w:uiPriority w:val="99"/>
    <w:rsid w:val="00DD0A6C"/>
    <w:rPr>
      <w:rFonts w:ascii="Courier New" w:eastAsia="Times New Roman" w:hAnsi="Courier New" w:cs="Courier New"/>
      <w:sz w:val="20"/>
    </w:rPr>
  </w:style>
  <w:style w:type="character" w:customStyle="1" w:styleId="PlainTextChar">
    <w:name w:val="Plain Text Char"/>
    <w:basedOn w:val="DefaultParagraphFont"/>
    <w:link w:val="PlainText"/>
    <w:uiPriority w:val="99"/>
    <w:rsid w:val="00DD0A6C"/>
    <w:rPr>
      <w:rFonts w:ascii="Courier New" w:eastAsia="Times New Roman" w:hAnsi="Courier New" w:cs="Courier New"/>
    </w:rPr>
  </w:style>
  <w:style w:type="paragraph" w:customStyle="1" w:styleId="Title1">
    <w:name w:val="Title1"/>
    <w:basedOn w:val="Normal"/>
    <w:uiPriority w:val="99"/>
    <w:rsid w:val="006F182E"/>
    <w:rPr>
      <w:rFonts w:ascii="Times New Roman" w:eastAsiaTheme="minorHAnsi" w:hAnsi="Times New Roman"/>
      <w:szCs w:val="24"/>
    </w:rPr>
  </w:style>
  <w:style w:type="character" w:customStyle="1" w:styleId="src">
    <w:name w:val="src"/>
    <w:basedOn w:val="DefaultParagraphFont"/>
    <w:rsid w:val="006F182E"/>
  </w:style>
  <w:style w:type="character" w:customStyle="1" w:styleId="jrnl">
    <w:name w:val="jrnl"/>
    <w:basedOn w:val="DefaultParagraphFont"/>
    <w:rsid w:val="006F182E"/>
  </w:style>
  <w:style w:type="character" w:customStyle="1" w:styleId="src1">
    <w:name w:val="src1"/>
    <w:basedOn w:val="DefaultParagraphFont"/>
    <w:rsid w:val="00666D37"/>
    <w:rPr>
      <w:vanish w:val="0"/>
      <w:webHidden w:val="0"/>
      <w:specVanish w:val="0"/>
    </w:rPr>
  </w:style>
  <w:style w:type="paragraph" w:customStyle="1" w:styleId="title10">
    <w:name w:val="title1"/>
    <w:basedOn w:val="Normal"/>
    <w:rsid w:val="000160F3"/>
    <w:rPr>
      <w:rFonts w:ascii="Times New Roman" w:eastAsia="Times New Roman" w:hAnsi="Times New Roman"/>
      <w:sz w:val="29"/>
      <w:szCs w:val="29"/>
    </w:rPr>
  </w:style>
  <w:style w:type="paragraph" w:styleId="NoSpacing">
    <w:name w:val="No Spacing"/>
    <w:uiPriority w:val="1"/>
    <w:qFormat/>
    <w:rsid w:val="00770930"/>
    <w:rPr>
      <w:rFonts w:ascii="Calibri" w:eastAsia="Times New Roman" w:hAnsi="Calibri"/>
      <w:sz w:val="22"/>
      <w:szCs w:val="22"/>
    </w:rPr>
  </w:style>
  <w:style w:type="character" w:customStyle="1" w:styleId="Heading3Char">
    <w:name w:val="Heading 3 Char"/>
    <w:basedOn w:val="DefaultParagraphFont"/>
    <w:link w:val="Heading3"/>
    <w:semiHidden/>
    <w:rsid w:val="00A704F8"/>
    <w:rPr>
      <w:rFonts w:asciiTheme="majorHAnsi" w:eastAsiaTheme="majorEastAsia" w:hAnsiTheme="majorHAnsi" w:cstheme="majorBidi"/>
      <w:b/>
      <w:bCs/>
      <w:color w:val="4F81BD" w:themeColor="accent1"/>
      <w:sz w:val="24"/>
    </w:rPr>
  </w:style>
  <w:style w:type="paragraph" w:styleId="EndnoteText">
    <w:name w:val="endnote text"/>
    <w:basedOn w:val="Normal"/>
    <w:link w:val="EndnoteTextChar"/>
    <w:rsid w:val="00A704F8"/>
    <w:pPr>
      <w:spacing w:line="240" w:lineRule="atLeast"/>
    </w:pPr>
    <w:rPr>
      <w:rFonts w:ascii="Times New Roman" w:eastAsia="Times New Roman" w:hAnsi="Times New Roman"/>
      <w:color w:val="000000"/>
      <w:szCs w:val="24"/>
    </w:rPr>
  </w:style>
  <w:style w:type="character" w:customStyle="1" w:styleId="EndnoteTextChar">
    <w:name w:val="Endnote Text Char"/>
    <w:basedOn w:val="DefaultParagraphFont"/>
    <w:link w:val="EndnoteText"/>
    <w:rsid w:val="00A704F8"/>
    <w:rPr>
      <w:rFonts w:ascii="Times New Roman" w:eastAsia="Times New Roman" w:hAnsi="Times New Roman"/>
      <w:color w:val="000000"/>
      <w:sz w:val="24"/>
      <w:szCs w:val="24"/>
    </w:rPr>
  </w:style>
  <w:style w:type="paragraph" w:styleId="BalloonText">
    <w:name w:val="Balloon Text"/>
    <w:basedOn w:val="Normal"/>
    <w:link w:val="BalloonTextChar"/>
    <w:rsid w:val="001A3A17"/>
    <w:rPr>
      <w:rFonts w:ascii="Tahoma" w:hAnsi="Tahoma" w:cs="Tahoma"/>
      <w:sz w:val="16"/>
      <w:szCs w:val="16"/>
    </w:rPr>
  </w:style>
  <w:style w:type="character" w:customStyle="1" w:styleId="BalloonTextChar">
    <w:name w:val="Balloon Text Char"/>
    <w:basedOn w:val="DefaultParagraphFont"/>
    <w:link w:val="BalloonText"/>
    <w:rsid w:val="001A3A17"/>
    <w:rPr>
      <w:rFonts w:ascii="Tahoma" w:hAnsi="Tahoma" w:cs="Tahoma"/>
      <w:sz w:val="16"/>
      <w:szCs w:val="16"/>
    </w:rPr>
  </w:style>
  <w:style w:type="character" w:styleId="CommentReference">
    <w:name w:val="annotation reference"/>
    <w:basedOn w:val="DefaultParagraphFont"/>
    <w:uiPriority w:val="99"/>
    <w:rsid w:val="00AE2D53"/>
    <w:rPr>
      <w:sz w:val="16"/>
      <w:szCs w:val="16"/>
    </w:rPr>
  </w:style>
  <w:style w:type="paragraph" w:styleId="CommentText">
    <w:name w:val="annotation text"/>
    <w:basedOn w:val="Normal"/>
    <w:link w:val="CommentTextChar"/>
    <w:uiPriority w:val="99"/>
    <w:rsid w:val="00AE2D53"/>
    <w:rPr>
      <w:sz w:val="20"/>
    </w:rPr>
  </w:style>
  <w:style w:type="character" w:customStyle="1" w:styleId="CommentTextChar">
    <w:name w:val="Comment Text Char"/>
    <w:basedOn w:val="DefaultParagraphFont"/>
    <w:link w:val="CommentText"/>
    <w:uiPriority w:val="99"/>
    <w:rsid w:val="00AE2D53"/>
  </w:style>
  <w:style w:type="paragraph" w:styleId="CommentSubject">
    <w:name w:val="annotation subject"/>
    <w:basedOn w:val="CommentText"/>
    <w:next w:val="CommentText"/>
    <w:link w:val="CommentSubjectChar"/>
    <w:rsid w:val="00AE2D53"/>
    <w:rPr>
      <w:b/>
      <w:bCs/>
    </w:rPr>
  </w:style>
  <w:style w:type="character" w:customStyle="1" w:styleId="CommentSubjectChar">
    <w:name w:val="Comment Subject Char"/>
    <w:basedOn w:val="CommentTextChar"/>
    <w:link w:val="CommentSubject"/>
    <w:rsid w:val="00AE2D53"/>
    <w:rPr>
      <w:b/>
      <w:bCs/>
    </w:rPr>
  </w:style>
  <w:style w:type="paragraph" w:customStyle="1" w:styleId="Title2">
    <w:name w:val="Title2"/>
    <w:basedOn w:val="Normal"/>
    <w:rsid w:val="00741241"/>
    <w:pPr>
      <w:spacing w:before="100" w:beforeAutospacing="1" w:after="100" w:afterAutospacing="1"/>
    </w:pPr>
    <w:rPr>
      <w:rFonts w:ascii="Times New Roman" w:eastAsia="Times New Roman" w:hAnsi="Times New Roman"/>
      <w:szCs w:val="24"/>
    </w:rPr>
  </w:style>
  <w:style w:type="paragraph" w:customStyle="1" w:styleId="desc">
    <w:name w:val="desc"/>
    <w:basedOn w:val="Normal"/>
    <w:rsid w:val="00741241"/>
    <w:pPr>
      <w:spacing w:before="100" w:beforeAutospacing="1" w:after="100" w:afterAutospacing="1"/>
    </w:pPr>
    <w:rPr>
      <w:rFonts w:ascii="Times New Roman" w:eastAsia="Times New Roman" w:hAnsi="Times New Roman"/>
      <w:szCs w:val="24"/>
    </w:rPr>
  </w:style>
  <w:style w:type="paragraph" w:customStyle="1" w:styleId="details">
    <w:name w:val="details"/>
    <w:basedOn w:val="Normal"/>
    <w:rsid w:val="00741241"/>
    <w:pPr>
      <w:spacing w:before="100" w:beforeAutospacing="1" w:after="100" w:afterAutospacing="1"/>
    </w:pPr>
    <w:rPr>
      <w:rFonts w:ascii="Times New Roman" w:eastAsia="Times New Roman" w:hAnsi="Times New Roman"/>
      <w:szCs w:val="24"/>
    </w:rPr>
  </w:style>
  <w:style w:type="paragraph" w:customStyle="1" w:styleId="Title3">
    <w:name w:val="Title3"/>
    <w:basedOn w:val="Normal"/>
    <w:rsid w:val="0097575F"/>
    <w:pPr>
      <w:spacing w:before="100" w:beforeAutospacing="1" w:after="100" w:afterAutospacing="1"/>
    </w:pPr>
    <w:rPr>
      <w:rFonts w:ascii="Times New Roman" w:eastAsia="Times New Roman" w:hAnsi="Times New Roman"/>
      <w:szCs w:val="24"/>
    </w:rPr>
  </w:style>
  <w:style w:type="numbering" w:customStyle="1" w:styleId="NumberedList">
    <w:name w:val="Numbered List"/>
    <w:rsid w:val="00186E3C"/>
  </w:style>
  <w:style w:type="paragraph" w:customStyle="1" w:styleId="NormalWeb1">
    <w:name w:val="Normal (Web)1"/>
    <w:rsid w:val="00186E3C"/>
    <w:pPr>
      <w:spacing w:before="100" w:after="100"/>
    </w:pPr>
    <w:rPr>
      <w:rFonts w:ascii="Times New Roman" w:eastAsia="ヒラギノ角ゴ Pro W3" w:hAnsi="Times New Roman"/>
      <w:color w:val="000000"/>
      <w:sz w:val="24"/>
    </w:rPr>
  </w:style>
  <w:style w:type="character" w:customStyle="1" w:styleId="highlight">
    <w:name w:val="highlight"/>
    <w:basedOn w:val="DefaultParagraphFont"/>
    <w:rsid w:val="00186E3C"/>
  </w:style>
  <w:style w:type="character" w:styleId="FollowedHyperlink">
    <w:name w:val="FollowedHyperlink"/>
    <w:basedOn w:val="DefaultParagraphFont"/>
    <w:uiPriority w:val="99"/>
    <w:semiHidden/>
    <w:unhideWhenUsed/>
    <w:rsid w:val="0072525F"/>
    <w:rPr>
      <w:color w:val="800080" w:themeColor="followedHyperlink"/>
      <w:u w:val="single"/>
    </w:rPr>
  </w:style>
  <w:style w:type="paragraph" w:customStyle="1" w:styleId="ReminderList2">
    <w:name w:val="Reminder List 2"/>
    <w:basedOn w:val="Normal"/>
    <w:rsid w:val="00F9608E"/>
    <w:pPr>
      <w:tabs>
        <w:tab w:val="left" w:pos="720"/>
      </w:tabs>
      <w:autoSpaceDE w:val="0"/>
      <w:autoSpaceDN w:val="0"/>
      <w:spacing w:after="60" w:line="260" w:lineRule="atLeast"/>
    </w:pPr>
    <w:rPr>
      <w:rFonts w:ascii="Helvetica" w:eastAsia="Times New Roman" w:hAnsi="Helvetica" w:cs="Helvetica"/>
      <w:color w:val="000000"/>
      <w:sz w:val="22"/>
      <w:szCs w:val="22"/>
    </w:rPr>
  </w:style>
  <w:style w:type="paragraph" w:customStyle="1" w:styleId="Title4">
    <w:name w:val="Title4"/>
    <w:basedOn w:val="Normal"/>
    <w:rsid w:val="00F9608E"/>
    <w:pPr>
      <w:spacing w:before="100" w:beforeAutospacing="1" w:after="100" w:afterAutospacing="1"/>
    </w:pPr>
    <w:rPr>
      <w:rFonts w:ascii="Times New Roman" w:eastAsia="Times New Roman" w:hAnsi="Times New Roman"/>
      <w:szCs w:val="24"/>
    </w:rPr>
  </w:style>
  <w:style w:type="character" w:styleId="BookTitle">
    <w:name w:val="Book Title"/>
    <w:basedOn w:val="DefaultParagraphFont"/>
    <w:uiPriority w:val="33"/>
    <w:qFormat/>
    <w:rsid w:val="00F5234D"/>
    <w:rPr>
      <w:b/>
      <w:bCs/>
      <w:i/>
      <w:iCs/>
      <w:spacing w:val="5"/>
    </w:rPr>
  </w:style>
  <w:style w:type="paragraph" w:customStyle="1" w:styleId="Default">
    <w:name w:val="Default"/>
    <w:rsid w:val="00BA046F"/>
    <w:pPr>
      <w:autoSpaceDE w:val="0"/>
      <w:autoSpaceDN w:val="0"/>
      <w:adjustRightInd w:val="0"/>
    </w:pPr>
    <w:rPr>
      <w:rFonts w:ascii="Times New Roman" w:hAnsi="Times New Roman"/>
      <w:color w:val="000000"/>
      <w:sz w:val="24"/>
      <w:szCs w:val="24"/>
    </w:rPr>
  </w:style>
  <w:style w:type="character" w:customStyle="1" w:styleId="vkbk">
    <w:name w:val="vk_bk"/>
    <w:basedOn w:val="DefaultParagraphFont"/>
    <w:rsid w:val="00C768E4"/>
  </w:style>
  <w:style w:type="character" w:styleId="Strong">
    <w:name w:val="Strong"/>
    <w:basedOn w:val="DefaultParagraphFont"/>
    <w:uiPriority w:val="22"/>
    <w:qFormat/>
    <w:rsid w:val="00115DEB"/>
    <w:rPr>
      <w:b/>
      <w:bCs/>
    </w:rPr>
  </w:style>
  <w:style w:type="paragraph" w:customStyle="1" w:styleId="desc2">
    <w:name w:val="desc2"/>
    <w:basedOn w:val="Normal"/>
    <w:rsid w:val="00F06001"/>
    <w:rPr>
      <w:rFonts w:ascii="Times New Roman" w:eastAsia="Times New Roman" w:hAnsi="Times New Roman"/>
      <w:sz w:val="26"/>
      <w:szCs w:val="26"/>
    </w:rPr>
  </w:style>
  <w:style w:type="paragraph" w:customStyle="1" w:styleId="details1">
    <w:name w:val="details1"/>
    <w:basedOn w:val="Normal"/>
    <w:rsid w:val="00F06001"/>
    <w:rPr>
      <w:rFonts w:ascii="Times New Roman" w:eastAsia="Times New Roman" w:hAnsi="Times New Roman"/>
      <w:sz w:val="22"/>
      <w:szCs w:val="22"/>
    </w:rPr>
  </w:style>
  <w:style w:type="paragraph" w:styleId="BodyText">
    <w:name w:val="Body Text"/>
    <w:basedOn w:val="Normal"/>
    <w:link w:val="BodyTextChar"/>
    <w:semiHidden/>
    <w:unhideWhenUsed/>
    <w:rsid w:val="00B94A58"/>
    <w:pPr>
      <w:spacing w:after="120"/>
    </w:pPr>
  </w:style>
  <w:style w:type="character" w:customStyle="1" w:styleId="BodyTextChar">
    <w:name w:val="Body Text Char"/>
    <w:basedOn w:val="DefaultParagraphFont"/>
    <w:link w:val="BodyText"/>
    <w:semiHidden/>
    <w:rsid w:val="00B94A58"/>
    <w:rPr>
      <w:sz w:val="24"/>
    </w:rPr>
  </w:style>
  <w:style w:type="paragraph" w:customStyle="1" w:styleId="TableHeadingColumn">
    <w:name w:val="Table Heading Column"/>
    <w:basedOn w:val="Normal"/>
    <w:rsid w:val="00B94A58"/>
    <w:pPr>
      <w:jc w:val="center"/>
    </w:pPr>
    <w:rPr>
      <w:rFonts w:ascii="Arial" w:eastAsia="Times New Roman" w:hAnsi="Arial"/>
      <w:b/>
      <w:bCs/>
      <w:sz w:val="20"/>
    </w:rPr>
  </w:style>
  <w:style w:type="paragraph" w:customStyle="1" w:styleId="TableDataLeft">
    <w:name w:val="Table Data Left"/>
    <w:basedOn w:val="Normal"/>
    <w:rsid w:val="00B94A58"/>
    <w:rPr>
      <w:rFonts w:ascii="Arial" w:eastAsia="Times New Roman" w:hAnsi="Arial"/>
      <w:sz w:val="20"/>
    </w:rPr>
  </w:style>
  <w:style w:type="character" w:customStyle="1" w:styleId="experience-date-locale">
    <w:name w:val="experience-date-locale"/>
    <w:basedOn w:val="DefaultParagraphFont"/>
    <w:rsid w:val="00B94A58"/>
  </w:style>
  <w:style w:type="character" w:customStyle="1" w:styleId="highlight2">
    <w:name w:val="highlight2"/>
    <w:basedOn w:val="DefaultParagraphFont"/>
    <w:rsid w:val="007E1002"/>
  </w:style>
  <w:style w:type="paragraph" w:customStyle="1" w:styleId="Authors">
    <w:name w:val="Authors"/>
    <w:basedOn w:val="Normal"/>
    <w:rsid w:val="009F1F4B"/>
    <w:pPr>
      <w:spacing w:before="120" w:after="360"/>
      <w:jc w:val="center"/>
    </w:pPr>
    <w:rPr>
      <w:rFonts w:ascii="Times New Roman" w:eastAsia="Times New Roman" w:hAnsi="Times New Roman"/>
      <w:szCs w:val="24"/>
    </w:rPr>
  </w:style>
  <w:style w:type="paragraph" w:customStyle="1" w:styleId="Head">
    <w:name w:val="Head"/>
    <w:basedOn w:val="Normal"/>
    <w:rsid w:val="009F1F4B"/>
    <w:pPr>
      <w:keepNext/>
      <w:spacing w:before="120" w:after="120"/>
      <w:jc w:val="center"/>
      <w:outlineLvl w:val="0"/>
    </w:pPr>
    <w:rPr>
      <w:rFonts w:ascii="Times New Roman" w:eastAsia="Times New Roman" w:hAnsi="Times New Roman"/>
      <w:b/>
      <w:bCs/>
      <w:kern w:val="28"/>
      <w:sz w:val="28"/>
      <w:szCs w:val="28"/>
    </w:rPr>
  </w:style>
  <w:style w:type="paragraph" w:customStyle="1" w:styleId="DataField11pt-Single">
    <w:name w:val="Data Field 11pt-Single"/>
    <w:basedOn w:val="Normal"/>
    <w:link w:val="DataField11pt-SingleChar"/>
    <w:rsid w:val="00CA7612"/>
    <w:pPr>
      <w:autoSpaceDE w:val="0"/>
      <w:autoSpaceDN w:val="0"/>
    </w:pPr>
    <w:rPr>
      <w:rFonts w:ascii="Arial" w:eastAsia="Times New Roman" w:hAnsi="Arial" w:cs="Arial"/>
      <w:sz w:val="22"/>
    </w:rPr>
  </w:style>
  <w:style w:type="character" w:customStyle="1" w:styleId="DataField11pt-SingleChar">
    <w:name w:val="Data Field 11pt-Single Char"/>
    <w:basedOn w:val="DefaultParagraphFont"/>
    <w:link w:val="DataField11pt-Single"/>
    <w:rsid w:val="00CA7612"/>
    <w:rPr>
      <w:rFonts w:ascii="Arial" w:eastAsia="Times New Roman" w:hAnsi="Arial" w:cs="Arial"/>
      <w:sz w:val="22"/>
    </w:rPr>
  </w:style>
  <w:style w:type="paragraph" w:styleId="Subtitle">
    <w:name w:val="Subtitle"/>
    <w:basedOn w:val="Normal"/>
    <w:next w:val="Normal"/>
    <w:link w:val="SubtitleChar"/>
    <w:qFormat/>
    <w:rsid w:val="00CA7612"/>
    <w:pPr>
      <w:keepNext/>
      <w:autoSpaceDE w:val="0"/>
      <w:autoSpaceDN w:val="0"/>
      <w:spacing w:before="360" w:after="120"/>
      <w:outlineLvl w:val="1"/>
    </w:pPr>
    <w:rPr>
      <w:rFonts w:ascii="Arial" w:eastAsia="Times New Roman" w:hAnsi="Arial"/>
      <w:b/>
      <w:sz w:val="22"/>
      <w:szCs w:val="24"/>
    </w:rPr>
  </w:style>
  <w:style w:type="character" w:customStyle="1" w:styleId="SubtitleChar">
    <w:name w:val="Subtitle Char"/>
    <w:basedOn w:val="DefaultParagraphFont"/>
    <w:link w:val="Subtitle"/>
    <w:rsid w:val="00CA7612"/>
    <w:rPr>
      <w:rFonts w:ascii="Arial" w:eastAsia="Times New Roman" w:hAnsi="Arial"/>
      <w:b/>
      <w:sz w:val="22"/>
      <w:szCs w:val="24"/>
    </w:rPr>
  </w:style>
  <w:style w:type="paragraph" w:styleId="ListBullet4">
    <w:name w:val="List Bullet 4"/>
    <w:basedOn w:val="Normal"/>
    <w:autoRedefine/>
    <w:rsid w:val="008A56A7"/>
    <w:pPr>
      <w:numPr>
        <w:numId w:val="6"/>
      </w:numPr>
      <w:tabs>
        <w:tab w:val="clear" w:pos="1440"/>
        <w:tab w:val="num" w:pos="360"/>
      </w:tabs>
      <w:autoSpaceDE w:val="0"/>
      <w:autoSpaceDN w:val="0"/>
      <w:ind w:left="0" w:firstLine="0"/>
    </w:pPr>
    <w:rPr>
      <w:rFonts w:eastAsia="Times New Roman" w:cs="Times"/>
      <w:sz w:val="22"/>
      <w:szCs w:val="24"/>
    </w:rPr>
  </w:style>
  <w:style w:type="paragraph" w:styleId="NormalWeb">
    <w:name w:val="Normal (Web)"/>
    <w:basedOn w:val="Normal"/>
    <w:uiPriority w:val="99"/>
    <w:unhideWhenUsed/>
    <w:rsid w:val="00662AAF"/>
    <w:pPr>
      <w:spacing w:before="100" w:beforeAutospacing="1" w:after="100" w:afterAutospacing="1"/>
    </w:pPr>
    <w:rPr>
      <w:rFonts w:ascii="Times New Roman" w:eastAsia="Times New Roman" w:hAnsi="Times New Roman"/>
      <w:szCs w:val="24"/>
    </w:rPr>
  </w:style>
  <w:style w:type="character" w:customStyle="1" w:styleId="textexposedshow">
    <w:name w:val="text_exposed_show"/>
    <w:basedOn w:val="DefaultParagraphFont"/>
    <w:rsid w:val="00662AAF"/>
  </w:style>
  <w:style w:type="character" w:customStyle="1" w:styleId="labs-docsum-authors">
    <w:name w:val="labs-docsum-authors"/>
    <w:basedOn w:val="DefaultParagraphFont"/>
    <w:rsid w:val="00FC0661"/>
  </w:style>
  <w:style w:type="character" w:customStyle="1" w:styleId="labs-docsum-journal-citation">
    <w:name w:val="labs-docsum-journal-citation"/>
    <w:basedOn w:val="DefaultParagraphFont"/>
    <w:rsid w:val="00FC0661"/>
  </w:style>
  <w:style w:type="character" w:customStyle="1" w:styleId="citation-part">
    <w:name w:val="citation-part"/>
    <w:basedOn w:val="DefaultParagraphFont"/>
    <w:rsid w:val="00FC0661"/>
  </w:style>
  <w:style w:type="character" w:customStyle="1" w:styleId="docsum-pmid">
    <w:name w:val="docsum-pmid"/>
    <w:basedOn w:val="DefaultParagraphFont"/>
    <w:rsid w:val="00FC0661"/>
  </w:style>
  <w:style w:type="character" w:customStyle="1" w:styleId="free-resources">
    <w:name w:val="free-resources"/>
    <w:basedOn w:val="DefaultParagraphFont"/>
    <w:rsid w:val="00FC0661"/>
  </w:style>
  <w:style w:type="paragraph" w:customStyle="1" w:styleId="EndNoteBibliography">
    <w:name w:val="EndNote Bibliography"/>
    <w:basedOn w:val="Normal"/>
    <w:link w:val="EndNoteBibliographyChar"/>
    <w:rsid w:val="00822620"/>
    <w:pPr>
      <w:spacing w:after="160"/>
    </w:pPr>
    <w:rPr>
      <w:rFonts w:ascii="Times New Roman" w:eastAsiaTheme="minorHAnsi" w:hAnsi="Times New Roman"/>
      <w:noProof/>
      <w:szCs w:val="22"/>
    </w:rPr>
  </w:style>
  <w:style w:type="character" w:customStyle="1" w:styleId="EndNoteBibliographyChar">
    <w:name w:val="EndNote Bibliography Char"/>
    <w:basedOn w:val="DefaultParagraphFont"/>
    <w:link w:val="EndNoteBibliography"/>
    <w:rsid w:val="00822620"/>
    <w:rPr>
      <w:rFonts w:ascii="Times New Roman" w:eastAsiaTheme="minorHAnsi" w:hAnsi="Times New Roman"/>
      <w:noProof/>
      <w:sz w:val="24"/>
      <w:szCs w:val="22"/>
    </w:rPr>
  </w:style>
  <w:style w:type="character" w:customStyle="1" w:styleId="identifier">
    <w:name w:val="identifier"/>
    <w:basedOn w:val="DefaultParagraphFont"/>
    <w:rsid w:val="00234CF9"/>
  </w:style>
  <w:style w:type="character" w:customStyle="1" w:styleId="id-label">
    <w:name w:val="id-label"/>
    <w:basedOn w:val="DefaultParagraphFont"/>
    <w:rsid w:val="00234CF9"/>
  </w:style>
  <w:style w:type="character" w:customStyle="1" w:styleId="embargo-date-block">
    <w:name w:val="embargo-date-block"/>
    <w:basedOn w:val="DefaultParagraphFont"/>
    <w:rsid w:val="00234CF9"/>
  </w:style>
  <w:style w:type="character" w:customStyle="1" w:styleId="period">
    <w:name w:val="period"/>
    <w:basedOn w:val="DefaultParagraphFont"/>
    <w:rsid w:val="00234CF9"/>
  </w:style>
  <w:style w:type="character" w:customStyle="1" w:styleId="cit">
    <w:name w:val="cit"/>
    <w:basedOn w:val="DefaultParagraphFont"/>
    <w:rsid w:val="00234CF9"/>
  </w:style>
  <w:style w:type="character" w:customStyle="1" w:styleId="citation-doi">
    <w:name w:val="citation-doi"/>
    <w:basedOn w:val="DefaultParagraphFont"/>
    <w:rsid w:val="00234CF9"/>
  </w:style>
  <w:style w:type="character" w:customStyle="1" w:styleId="secondary-date">
    <w:name w:val="secondary-date"/>
    <w:basedOn w:val="DefaultParagraphFont"/>
    <w:rsid w:val="00234CF9"/>
  </w:style>
  <w:style w:type="paragraph" w:customStyle="1" w:styleId="EndNoteBibliographyTitle">
    <w:name w:val="EndNote Bibliography Title"/>
    <w:basedOn w:val="Normal"/>
    <w:link w:val="EndNoteBibliographyTitleChar"/>
    <w:rsid w:val="00D22673"/>
    <w:pPr>
      <w:jc w:val="center"/>
    </w:pPr>
    <w:rPr>
      <w:rFonts w:ascii="Times New Roman" w:hAnsi="Times New Roman"/>
      <w:noProof/>
    </w:rPr>
  </w:style>
  <w:style w:type="character" w:customStyle="1" w:styleId="ListParagraphChar">
    <w:name w:val="List Paragraph Char"/>
    <w:basedOn w:val="DefaultParagraphFont"/>
    <w:link w:val="ListParagraph"/>
    <w:uiPriority w:val="34"/>
    <w:rsid w:val="00D22673"/>
    <w:rPr>
      <w:sz w:val="24"/>
    </w:rPr>
  </w:style>
  <w:style w:type="character" w:customStyle="1" w:styleId="EndNoteBibliographyTitleChar">
    <w:name w:val="EndNote Bibliography Title Char"/>
    <w:basedOn w:val="ListParagraphChar"/>
    <w:link w:val="EndNoteBibliographyTitle"/>
    <w:rsid w:val="00D22673"/>
    <w:rPr>
      <w:rFonts w:ascii="Times New Roman" w:hAnsi="Times New Roman"/>
      <w:noProof/>
      <w:sz w:val="24"/>
    </w:rPr>
  </w:style>
  <w:style w:type="character" w:customStyle="1" w:styleId="authors-list-item">
    <w:name w:val="authors-list-item"/>
    <w:basedOn w:val="DefaultParagraphFont"/>
    <w:rsid w:val="00676B5C"/>
  </w:style>
  <w:style w:type="character" w:customStyle="1" w:styleId="author-sup-separator">
    <w:name w:val="author-sup-separator"/>
    <w:basedOn w:val="DefaultParagraphFont"/>
    <w:rsid w:val="00676B5C"/>
  </w:style>
  <w:style w:type="character" w:customStyle="1" w:styleId="comma">
    <w:name w:val="comma"/>
    <w:basedOn w:val="DefaultParagraphFont"/>
    <w:rsid w:val="00676B5C"/>
  </w:style>
  <w:style w:type="character" w:styleId="UnresolvedMention">
    <w:name w:val="Unresolved Mention"/>
    <w:basedOn w:val="DefaultParagraphFont"/>
    <w:uiPriority w:val="99"/>
    <w:semiHidden/>
    <w:unhideWhenUsed/>
    <w:rsid w:val="00F035DE"/>
    <w:rPr>
      <w:color w:val="605E5C"/>
      <w:shd w:val="clear" w:color="auto" w:fill="E1DFDD"/>
    </w:rPr>
  </w:style>
  <w:style w:type="paragraph" w:customStyle="1" w:styleId="msonormal0">
    <w:name w:val="msonormal"/>
    <w:basedOn w:val="Normal"/>
    <w:rsid w:val="00FF4D0C"/>
    <w:pPr>
      <w:spacing w:before="100" w:beforeAutospacing="1" w:after="100" w:afterAutospacing="1"/>
    </w:pPr>
    <w:rPr>
      <w:rFonts w:ascii="Times New Roman" w:eastAsia="Times New Roman" w:hAnsi="Times New Roman"/>
      <w:szCs w:val="24"/>
    </w:rPr>
  </w:style>
  <w:style w:type="paragraph" w:customStyle="1" w:styleId="xl65">
    <w:name w:val="xl65"/>
    <w:basedOn w:val="Normal"/>
    <w:rsid w:val="00FF4D0C"/>
    <w:pPr>
      <w:spacing w:before="100" w:beforeAutospacing="1" w:after="100" w:afterAutospacing="1"/>
    </w:pPr>
    <w:rPr>
      <w:rFonts w:ascii="Calibri" w:eastAsia="Times New Roman" w:hAnsi="Calibri" w:cs="Calibri"/>
      <w:b/>
      <w:bCs/>
      <w:szCs w:val="24"/>
    </w:rPr>
  </w:style>
  <w:style w:type="character" w:customStyle="1" w:styleId="authors0">
    <w:name w:val="authors"/>
    <w:basedOn w:val="DefaultParagraphFont"/>
    <w:rsid w:val="00032A64"/>
  </w:style>
  <w:style w:type="character" w:customStyle="1" w:styleId="Title5">
    <w:name w:val="Title5"/>
    <w:basedOn w:val="DefaultParagraphFont"/>
    <w:rsid w:val="00032A64"/>
  </w:style>
  <w:style w:type="character" w:customStyle="1" w:styleId="contenttype">
    <w:name w:val="contenttype"/>
    <w:basedOn w:val="DefaultParagraphFont"/>
    <w:rsid w:val="00032A64"/>
  </w:style>
  <w:style w:type="character" w:customStyle="1" w:styleId="displaydate">
    <w:name w:val="displaydate"/>
    <w:basedOn w:val="DefaultParagraphFont"/>
    <w:rsid w:val="00032A64"/>
  </w:style>
  <w:style w:type="character" w:customStyle="1" w:styleId="doi">
    <w:name w:val="doi"/>
    <w:basedOn w:val="DefaultParagraphFont"/>
    <w:rsid w:val="00032A64"/>
  </w:style>
  <w:style w:type="character" w:customStyle="1" w:styleId="docsum-authors">
    <w:name w:val="docsum-authors"/>
    <w:basedOn w:val="DefaultParagraphFont"/>
    <w:rsid w:val="00FD495E"/>
  </w:style>
  <w:style w:type="character" w:customStyle="1" w:styleId="docsum-journal-citation">
    <w:name w:val="docsum-journal-citation"/>
    <w:basedOn w:val="DefaultParagraphFont"/>
    <w:rsid w:val="00FD495E"/>
  </w:style>
  <w:style w:type="table" w:styleId="TableGrid">
    <w:name w:val="Table Grid"/>
    <w:basedOn w:val="TableNormal"/>
    <w:uiPriority w:val="39"/>
    <w:rsid w:val="00F114B2"/>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0">
    <w:name w:val="contentpasted0"/>
    <w:basedOn w:val="DefaultParagraphFont"/>
    <w:rsid w:val="00F114B2"/>
  </w:style>
  <w:style w:type="paragraph" w:styleId="ListBullet3">
    <w:name w:val="List Bullet 3"/>
    <w:basedOn w:val="Normal"/>
    <w:unhideWhenUsed/>
    <w:rsid w:val="00135BAC"/>
    <w:pPr>
      <w:numPr>
        <w:numId w:val="11"/>
      </w:numPr>
      <w:contextualSpacing/>
    </w:pPr>
  </w:style>
  <w:style w:type="paragraph" w:styleId="ListBullet5">
    <w:name w:val="List Bullet 5"/>
    <w:basedOn w:val="Normal"/>
    <w:semiHidden/>
    <w:unhideWhenUsed/>
    <w:rsid w:val="00135BAC"/>
    <w:pPr>
      <w:numPr>
        <w:numId w:val="8"/>
      </w:numPr>
      <w:contextualSpacing/>
    </w:pPr>
  </w:style>
  <w:style w:type="paragraph" w:styleId="ListBullet">
    <w:name w:val="List Bullet"/>
    <w:basedOn w:val="Normal"/>
    <w:autoRedefine/>
    <w:semiHidden/>
    <w:unhideWhenUsed/>
    <w:rsid w:val="00135BAC"/>
    <w:pPr>
      <w:numPr>
        <w:numId w:val="9"/>
      </w:numPr>
      <w:autoSpaceDE w:val="0"/>
      <w:autoSpaceDN w:val="0"/>
    </w:pPr>
    <w:rPr>
      <w:rFonts w:eastAsia="Arial" w:cs="Times"/>
      <w:sz w:val="22"/>
      <w:szCs w:val="24"/>
    </w:rPr>
  </w:style>
  <w:style w:type="paragraph" w:styleId="ListNumber">
    <w:name w:val="List Number"/>
    <w:basedOn w:val="Normal"/>
    <w:unhideWhenUsed/>
    <w:rsid w:val="00135BAC"/>
    <w:pPr>
      <w:numPr>
        <w:numId w:val="10"/>
      </w:numPr>
      <w:autoSpaceDE w:val="0"/>
      <w:autoSpaceDN w:val="0"/>
    </w:pPr>
    <w:rPr>
      <w:rFonts w:eastAsia="Arial" w:cs="Times"/>
      <w:sz w:val="22"/>
      <w:szCs w:val="24"/>
    </w:rPr>
  </w:style>
  <w:style w:type="character" w:customStyle="1" w:styleId="u-visually-hidden">
    <w:name w:val="u-visually-hidden"/>
    <w:basedOn w:val="DefaultParagraphFont"/>
    <w:rsid w:val="00994B2B"/>
  </w:style>
  <w:style w:type="paragraph" w:styleId="HTMLPreformatted">
    <w:name w:val="HTML Preformatted"/>
    <w:basedOn w:val="Normal"/>
    <w:link w:val="HTMLPreformattedChar"/>
    <w:semiHidden/>
    <w:unhideWhenUsed/>
    <w:rsid w:val="00F21075"/>
    <w:rPr>
      <w:rFonts w:ascii="Consolas" w:hAnsi="Consolas"/>
      <w:sz w:val="20"/>
    </w:rPr>
  </w:style>
  <w:style w:type="character" w:customStyle="1" w:styleId="HTMLPreformattedChar">
    <w:name w:val="HTML Preformatted Char"/>
    <w:basedOn w:val="DefaultParagraphFont"/>
    <w:link w:val="HTMLPreformatted"/>
    <w:semiHidden/>
    <w:rsid w:val="00F21075"/>
    <w:rPr>
      <w:rFonts w:ascii="Consolas" w:hAnsi="Consolas"/>
    </w:rPr>
  </w:style>
  <w:style w:type="paragraph" w:styleId="Revision">
    <w:name w:val="Revision"/>
    <w:hidden/>
    <w:uiPriority w:val="99"/>
    <w:semiHidden/>
    <w:rsid w:val="003B112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4980">
      <w:bodyDiv w:val="1"/>
      <w:marLeft w:val="0"/>
      <w:marRight w:val="0"/>
      <w:marTop w:val="0"/>
      <w:marBottom w:val="0"/>
      <w:divBdr>
        <w:top w:val="none" w:sz="0" w:space="0" w:color="auto"/>
        <w:left w:val="none" w:sz="0" w:space="0" w:color="auto"/>
        <w:bottom w:val="none" w:sz="0" w:space="0" w:color="auto"/>
        <w:right w:val="none" w:sz="0" w:space="0" w:color="auto"/>
      </w:divBdr>
    </w:div>
    <w:div w:id="33425851">
      <w:bodyDiv w:val="1"/>
      <w:marLeft w:val="0"/>
      <w:marRight w:val="0"/>
      <w:marTop w:val="0"/>
      <w:marBottom w:val="0"/>
      <w:divBdr>
        <w:top w:val="none" w:sz="0" w:space="0" w:color="auto"/>
        <w:left w:val="none" w:sz="0" w:space="0" w:color="auto"/>
        <w:bottom w:val="none" w:sz="0" w:space="0" w:color="auto"/>
        <w:right w:val="none" w:sz="0" w:space="0" w:color="auto"/>
      </w:divBdr>
      <w:divsChild>
        <w:div w:id="1051156243">
          <w:marLeft w:val="0"/>
          <w:marRight w:val="0"/>
          <w:marTop w:val="0"/>
          <w:marBottom w:val="0"/>
          <w:divBdr>
            <w:top w:val="none" w:sz="0" w:space="0" w:color="auto"/>
            <w:left w:val="none" w:sz="0" w:space="0" w:color="auto"/>
            <w:bottom w:val="none" w:sz="0" w:space="0" w:color="auto"/>
            <w:right w:val="none" w:sz="0" w:space="0" w:color="auto"/>
          </w:divBdr>
          <w:divsChild>
            <w:div w:id="1283076261">
              <w:marLeft w:val="0"/>
              <w:marRight w:val="0"/>
              <w:marTop w:val="0"/>
              <w:marBottom w:val="0"/>
              <w:divBdr>
                <w:top w:val="none" w:sz="0" w:space="0" w:color="auto"/>
                <w:left w:val="none" w:sz="0" w:space="0" w:color="auto"/>
                <w:bottom w:val="none" w:sz="0" w:space="0" w:color="auto"/>
                <w:right w:val="none" w:sz="0" w:space="0" w:color="auto"/>
              </w:divBdr>
              <w:divsChild>
                <w:div w:id="1035545475">
                  <w:marLeft w:val="1740"/>
                  <w:marRight w:val="0"/>
                  <w:marTop w:val="0"/>
                  <w:marBottom w:val="240"/>
                  <w:divBdr>
                    <w:top w:val="none" w:sz="0" w:space="0" w:color="auto"/>
                    <w:left w:val="none" w:sz="0" w:space="0" w:color="auto"/>
                    <w:bottom w:val="none" w:sz="0" w:space="0" w:color="auto"/>
                    <w:right w:val="none" w:sz="0" w:space="0" w:color="auto"/>
                  </w:divBdr>
                </w:div>
              </w:divsChild>
            </w:div>
          </w:divsChild>
        </w:div>
        <w:div w:id="1501311458">
          <w:marLeft w:val="0"/>
          <w:marRight w:val="0"/>
          <w:marTop w:val="0"/>
          <w:marBottom w:val="240"/>
          <w:divBdr>
            <w:top w:val="none" w:sz="0" w:space="0" w:color="auto"/>
            <w:left w:val="none" w:sz="0" w:space="0" w:color="auto"/>
            <w:bottom w:val="none" w:sz="0" w:space="0" w:color="auto"/>
            <w:right w:val="none" w:sz="0" w:space="0" w:color="auto"/>
          </w:divBdr>
          <w:divsChild>
            <w:div w:id="117245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78654">
      <w:bodyDiv w:val="1"/>
      <w:marLeft w:val="0"/>
      <w:marRight w:val="0"/>
      <w:marTop w:val="0"/>
      <w:marBottom w:val="0"/>
      <w:divBdr>
        <w:top w:val="none" w:sz="0" w:space="0" w:color="auto"/>
        <w:left w:val="none" w:sz="0" w:space="0" w:color="auto"/>
        <w:bottom w:val="none" w:sz="0" w:space="0" w:color="auto"/>
        <w:right w:val="none" w:sz="0" w:space="0" w:color="auto"/>
      </w:divBdr>
    </w:div>
    <w:div w:id="62676940">
      <w:bodyDiv w:val="1"/>
      <w:marLeft w:val="0"/>
      <w:marRight w:val="0"/>
      <w:marTop w:val="0"/>
      <w:marBottom w:val="0"/>
      <w:divBdr>
        <w:top w:val="none" w:sz="0" w:space="0" w:color="auto"/>
        <w:left w:val="none" w:sz="0" w:space="0" w:color="auto"/>
        <w:bottom w:val="none" w:sz="0" w:space="0" w:color="auto"/>
        <w:right w:val="none" w:sz="0" w:space="0" w:color="auto"/>
      </w:divBdr>
      <w:divsChild>
        <w:div w:id="203955412">
          <w:marLeft w:val="0"/>
          <w:marRight w:val="0"/>
          <w:marTop w:val="0"/>
          <w:marBottom w:val="0"/>
          <w:divBdr>
            <w:top w:val="none" w:sz="0" w:space="0" w:color="auto"/>
            <w:left w:val="none" w:sz="0" w:space="0" w:color="auto"/>
            <w:bottom w:val="none" w:sz="0" w:space="0" w:color="auto"/>
            <w:right w:val="none" w:sz="0" w:space="0" w:color="auto"/>
          </w:divBdr>
          <w:divsChild>
            <w:div w:id="1532373319">
              <w:marLeft w:val="0"/>
              <w:marRight w:val="0"/>
              <w:marTop w:val="0"/>
              <w:marBottom w:val="0"/>
              <w:divBdr>
                <w:top w:val="none" w:sz="0" w:space="0" w:color="auto"/>
                <w:left w:val="none" w:sz="0" w:space="0" w:color="auto"/>
                <w:bottom w:val="none" w:sz="0" w:space="0" w:color="auto"/>
                <w:right w:val="none" w:sz="0" w:space="0" w:color="auto"/>
              </w:divBdr>
              <w:divsChild>
                <w:div w:id="742678407">
                  <w:marLeft w:val="0"/>
                  <w:marRight w:val="0"/>
                  <w:marTop w:val="0"/>
                  <w:marBottom w:val="0"/>
                  <w:divBdr>
                    <w:top w:val="none" w:sz="0" w:space="0" w:color="auto"/>
                    <w:left w:val="none" w:sz="0" w:space="0" w:color="auto"/>
                    <w:bottom w:val="none" w:sz="0" w:space="0" w:color="auto"/>
                    <w:right w:val="none" w:sz="0" w:space="0" w:color="auto"/>
                  </w:divBdr>
                  <w:divsChild>
                    <w:div w:id="1454324364">
                      <w:marLeft w:val="0"/>
                      <w:marRight w:val="0"/>
                      <w:marTop w:val="0"/>
                      <w:marBottom w:val="0"/>
                      <w:divBdr>
                        <w:top w:val="none" w:sz="0" w:space="0" w:color="auto"/>
                        <w:left w:val="none" w:sz="0" w:space="0" w:color="auto"/>
                        <w:bottom w:val="none" w:sz="0" w:space="0" w:color="auto"/>
                        <w:right w:val="none" w:sz="0" w:space="0" w:color="auto"/>
                      </w:divBdr>
                      <w:divsChild>
                        <w:div w:id="252519288">
                          <w:marLeft w:val="0"/>
                          <w:marRight w:val="0"/>
                          <w:marTop w:val="0"/>
                          <w:marBottom w:val="0"/>
                          <w:divBdr>
                            <w:top w:val="none" w:sz="0" w:space="0" w:color="auto"/>
                            <w:left w:val="none" w:sz="0" w:space="0" w:color="auto"/>
                            <w:bottom w:val="none" w:sz="0" w:space="0" w:color="auto"/>
                            <w:right w:val="none" w:sz="0" w:space="0" w:color="auto"/>
                          </w:divBdr>
                          <w:divsChild>
                            <w:div w:id="398284693">
                              <w:marLeft w:val="0"/>
                              <w:marRight w:val="0"/>
                              <w:marTop w:val="0"/>
                              <w:marBottom w:val="0"/>
                              <w:divBdr>
                                <w:top w:val="none" w:sz="0" w:space="0" w:color="auto"/>
                                <w:left w:val="none" w:sz="0" w:space="0" w:color="auto"/>
                                <w:bottom w:val="none" w:sz="0" w:space="0" w:color="auto"/>
                                <w:right w:val="none" w:sz="0" w:space="0" w:color="auto"/>
                              </w:divBdr>
                              <w:divsChild>
                                <w:div w:id="2068993858">
                                  <w:marLeft w:val="0"/>
                                  <w:marRight w:val="0"/>
                                  <w:marTop w:val="0"/>
                                  <w:marBottom w:val="0"/>
                                  <w:divBdr>
                                    <w:top w:val="none" w:sz="0" w:space="0" w:color="auto"/>
                                    <w:left w:val="none" w:sz="0" w:space="0" w:color="auto"/>
                                    <w:bottom w:val="none" w:sz="0" w:space="0" w:color="auto"/>
                                    <w:right w:val="none" w:sz="0" w:space="0" w:color="auto"/>
                                  </w:divBdr>
                                  <w:divsChild>
                                    <w:div w:id="180243324">
                                      <w:marLeft w:val="0"/>
                                      <w:marRight w:val="0"/>
                                      <w:marTop w:val="0"/>
                                      <w:marBottom w:val="0"/>
                                      <w:divBdr>
                                        <w:top w:val="none" w:sz="0" w:space="0" w:color="auto"/>
                                        <w:left w:val="none" w:sz="0" w:space="0" w:color="auto"/>
                                        <w:bottom w:val="none" w:sz="0" w:space="0" w:color="auto"/>
                                        <w:right w:val="none" w:sz="0" w:space="0" w:color="auto"/>
                                      </w:divBdr>
                                      <w:divsChild>
                                        <w:div w:id="184524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936992">
      <w:bodyDiv w:val="1"/>
      <w:marLeft w:val="0"/>
      <w:marRight w:val="0"/>
      <w:marTop w:val="0"/>
      <w:marBottom w:val="0"/>
      <w:divBdr>
        <w:top w:val="none" w:sz="0" w:space="0" w:color="auto"/>
        <w:left w:val="none" w:sz="0" w:space="0" w:color="auto"/>
        <w:bottom w:val="none" w:sz="0" w:space="0" w:color="auto"/>
        <w:right w:val="none" w:sz="0" w:space="0" w:color="auto"/>
      </w:divBdr>
      <w:divsChild>
        <w:div w:id="1580167496">
          <w:marLeft w:val="0"/>
          <w:marRight w:val="1"/>
          <w:marTop w:val="0"/>
          <w:marBottom w:val="0"/>
          <w:divBdr>
            <w:top w:val="none" w:sz="0" w:space="0" w:color="auto"/>
            <w:left w:val="none" w:sz="0" w:space="0" w:color="auto"/>
            <w:bottom w:val="none" w:sz="0" w:space="0" w:color="auto"/>
            <w:right w:val="none" w:sz="0" w:space="0" w:color="auto"/>
          </w:divBdr>
          <w:divsChild>
            <w:div w:id="807015278">
              <w:marLeft w:val="0"/>
              <w:marRight w:val="0"/>
              <w:marTop w:val="0"/>
              <w:marBottom w:val="0"/>
              <w:divBdr>
                <w:top w:val="none" w:sz="0" w:space="0" w:color="auto"/>
                <w:left w:val="none" w:sz="0" w:space="0" w:color="auto"/>
                <w:bottom w:val="none" w:sz="0" w:space="0" w:color="auto"/>
                <w:right w:val="none" w:sz="0" w:space="0" w:color="auto"/>
              </w:divBdr>
              <w:divsChild>
                <w:div w:id="980618629">
                  <w:marLeft w:val="0"/>
                  <w:marRight w:val="1"/>
                  <w:marTop w:val="0"/>
                  <w:marBottom w:val="0"/>
                  <w:divBdr>
                    <w:top w:val="none" w:sz="0" w:space="0" w:color="auto"/>
                    <w:left w:val="none" w:sz="0" w:space="0" w:color="auto"/>
                    <w:bottom w:val="none" w:sz="0" w:space="0" w:color="auto"/>
                    <w:right w:val="none" w:sz="0" w:space="0" w:color="auto"/>
                  </w:divBdr>
                  <w:divsChild>
                    <w:div w:id="719088786">
                      <w:marLeft w:val="0"/>
                      <w:marRight w:val="0"/>
                      <w:marTop w:val="0"/>
                      <w:marBottom w:val="0"/>
                      <w:divBdr>
                        <w:top w:val="none" w:sz="0" w:space="0" w:color="auto"/>
                        <w:left w:val="none" w:sz="0" w:space="0" w:color="auto"/>
                        <w:bottom w:val="none" w:sz="0" w:space="0" w:color="auto"/>
                        <w:right w:val="none" w:sz="0" w:space="0" w:color="auto"/>
                      </w:divBdr>
                      <w:divsChild>
                        <w:div w:id="574557559">
                          <w:marLeft w:val="0"/>
                          <w:marRight w:val="0"/>
                          <w:marTop w:val="0"/>
                          <w:marBottom w:val="0"/>
                          <w:divBdr>
                            <w:top w:val="none" w:sz="0" w:space="0" w:color="auto"/>
                            <w:left w:val="none" w:sz="0" w:space="0" w:color="auto"/>
                            <w:bottom w:val="none" w:sz="0" w:space="0" w:color="auto"/>
                            <w:right w:val="none" w:sz="0" w:space="0" w:color="auto"/>
                          </w:divBdr>
                          <w:divsChild>
                            <w:div w:id="1433665780">
                              <w:marLeft w:val="0"/>
                              <w:marRight w:val="0"/>
                              <w:marTop w:val="120"/>
                              <w:marBottom w:val="360"/>
                              <w:divBdr>
                                <w:top w:val="none" w:sz="0" w:space="0" w:color="auto"/>
                                <w:left w:val="none" w:sz="0" w:space="0" w:color="auto"/>
                                <w:bottom w:val="none" w:sz="0" w:space="0" w:color="auto"/>
                                <w:right w:val="none" w:sz="0" w:space="0" w:color="auto"/>
                              </w:divBdr>
                              <w:divsChild>
                                <w:div w:id="1830362423">
                                  <w:marLeft w:val="420"/>
                                  <w:marRight w:val="0"/>
                                  <w:marTop w:val="0"/>
                                  <w:marBottom w:val="0"/>
                                  <w:divBdr>
                                    <w:top w:val="none" w:sz="0" w:space="0" w:color="auto"/>
                                    <w:left w:val="none" w:sz="0" w:space="0" w:color="auto"/>
                                    <w:bottom w:val="none" w:sz="0" w:space="0" w:color="auto"/>
                                    <w:right w:val="none" w:sz="0" w:space="0" w:color="auto"/>
                                  </w:divBdr>
                                  <w:divsChild>
                                    <w:div w:id="632440806">
                                      <w:marLeft w:val="0"/>
                                      <w:marRight w:val="0"/>
                                      <w:marTop w:val="0"/>
                                      <w:marBottom w:val="0"/>
                                      <w:divBdr>
                                        <w:top w:val="none" w:sz="0" w:space="0" w:color="auto"/>
                                        <w:left w:val="none" w:sz="0" w:space="0" w:color="auto"/>
                                        <w:bottom w:val="none" w:sz="0" w:space="0" w:color="auto"/>
                                        <w:right w:val="none" w:sz="0" w:space="0" w:color="auto"/>
                                      </w:divBdr>
                                      <w:divsChild>
                                        <w:div w:id="209250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107548">
      <w:bodyDiv w:val="1"/>
      <w:marLeft w:val="0"/>
      <w:marRight w:val="0"/>
      <w:marTop w:val="0"/>
      <w:marBottom w:val="0"/>
      <w:divBdr>
        <w:top w:val="none" w:sz="0" w:space="0" w:color="auto"/>
        <w:left w:val="none" w:sz="0" w:space="0" w:color="auto"/>
        <w:bottom w:val="none" w:sz="0" w:space="0" w:color="auto"/>
        <w:right w:val="none" w:sz="0" w:space="0" w:color="auto"/>
      </w:divBdr>
      <w:divsChild>
        <w:div w:id="1406606925">
          <w:marLeft w:val="0"/>
          <w:marRight w:val="0"/>
          <w:marTop w:val="0"/>
          <w:marBottom w:val="0"/>
          <w:divBdr>
            <w:top w:val="none" w:sz="0" w:space="0" w:color="auto"/>
            <w:left w:val="none" w:sz="0" w:space="0" w:color="auto"/>
            <w:bottom w:val="none" w:sz="0" w:space="0" w:color="auto"/>
            <w:right w:val="none" w:sz="0" w:space="0" w:color="auto"/>
          </w:divBdr>
          <w:divsChild>
            <w:div w:id="913785409">
              <w:marLeft w:val="0"/>
              <w:marRight w:val="0"/>
              <w:marTop w:val="0"/>
              <w:marBottom w:val="0"/>
              <w:divBdr>
                <w:top w:val="none" w:sz="0" w:space="0" w:color="auto"/>
                <w:left w:val="none" w:sz="0" w:space="0" w:color="auto"/>
                <w:bottom w:val="none" w:sz="0" w:space="0" w:color="auto"/>
                <w:right w:val="none" w:sz="0" w:space="0" w:color="auto"/>
              </w:divBdr>
              <w:divsChild>
                <w:div w:id="65742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23527">
      <w:bodyDiv w:val="1"/>
      <w:marLeft w:val="0"/>
      <w:marRight w:val="0"/>
      <w:marTop w:val="0"/>
      <w:marBottom w:val="0"/>
      <w:divBdr>
        <w:top w:val="none" w:sz="0" w:space="0" w:color="auto"/>
        <w:left w:val="none" w:sz="0" w:space="0" w:color="auto"/>
        <w:bottom w:val="none" w:sz="0" w:space="0" w:color="auto"/>
        <w:right w:val="none" w:sz="0" w:space="0" w:color="auto"/>
      </w:divBdr>
      <w:divsChild>
        <w:div w:id="815336435">
          <w:marLeft w:val="0"/>
          <w:marRight w:val="0"/>
          <w:marTop w:val="0"/>
          <w:marBottom w:val="0"/>
          <w:divBdr>
            <w:top w:val="none" w:sz="0" w:space="0" w:color="auto"/>
            <w:left w:val="none" w:sz="0" w:space="0" w:color="auto"/>
            <w:bottom w:val="none" w:sz="0" w:space="0" w:color="auto"/>
            <w:right w:val="none" w:sz="0" w:space="0" w:color="auto"/>
          </w:divBdr>
        </w:div>
      </w:divsChild>
    </w:div>
    <w:div w:id="143590421">
      <w:bodyDiv w:val="1"/>
      <w:marLeft w:val="0"/>
      <w:marRight w:val="0"/>
      <w:marTop w:val="0"/>
      <w:marBottom w:val="0"/>
      <w:divBdr>
        <w:top w:val="none" w:sz="0" w:space="0" w:color="auto"/>
        <w:left w:val="none" w:sz="0" w:space="0" w:color="auto"/>
        <w:bottom w:val="none" w:sz="0" w:space="0" w:color="auto"/>
        <w:right w:val="none" w:sz="0" w:space="0" w:color="auto"/>
      </w:divBdr>
    </w:div>
    <w:div w:id="151723427">
      <w:bodyDiv w:val="1"/>
      <w:marLeft w:val="0"/>
      <w:marRight w:val="0"/>
      <w:marTop w:val="0"/>
      <w:marBottom w:val="0"/>
      <w:divBdr>
        <w:top w:val="none" w:sz="0" w:space="0" w:color="auto"/>
        <w:left w:val="none" w:sz="0" w:space="0" w:color="auto"/>
        <w:bottom w:val="none" w:sz="0" w:space="0" w:color="auto"/>
        <w:right w:val="none" w:sz="0" w:space="0" w:color="auto"/>
      </w:divBdr>
      <w:divsChild>
        <w:div w:id="1021785302">
          <w:marLeft w:val="0"/>
          <w:marRight w:val="1"/>
          <w:marTop w:val="0"/>
          <w:marBottom w:val="0"/>
          <w:divBdr>
            <w:top w:val="none" w:sz="0" w:space="0" w:color="auto"/>
            <w:left w:val="none" w:sz="0" w:space="0" w:color="auto"/>
            <w:bottom w:val="none" w:sz="0" w:space="0" w:color="auto"/>
            <w:right w:val="none" w:sz="0" w:space="0" w:color="auto"/>
          </w:divBdr>
          <w:divsChild>
            <w:div w:id="505511129">
              <w:marLeft w:val="0"/>
              <w:marRight w:val="0"/>
              <w:marTop w:val="0"/>
              <w:marBottom w:val="0"/>
              <w:divBdr>
                <w:top w:val="none" w:sz="0" w:space="0" w:color="auto"/>
                <w:left w:val="none" w:sz="0" w:space="0" w:color="auto"/>
                <w:bottom w:val="none" w:sz="0" w:space="0" w:color="auto"/>
                <w:right w:val="none" w:sz="0" w:space="0" w:color="auto"/>
              </w:divBdr>
              <w:divsChild>
                <w:div w:id="439111052">
                  <w:marLeft w:val="0"/>
                  <w:marRight w:val="1"/>
                  <w:marTop w:val="0"/>
                  <w:marBottom w:val="0"/>
                  <w:divBdr>
                    <w:top w:val="none" w:sz="0" w:space="0" w:color="auto"/>
                    <w:left w:val="none" w:sz="0" w:space="0" w:color="auto"/>
                    <w:bottom w:val="none" w:sz="0" w:space="0" w:color="auto"/>
                    <w:right w:val="none" w:sz="0" w:space="0" w:color="auto"/>
                  </w:divBdr>
                  <w:divsChild>
                    <w:div w:id="1236355561">
                      <w:marLeft w:val="0"/>
                      <w:marRight w:val="0"/>
                      <w:marTop w:val="0"/>
                      <w:marBottom w:val="0"/>
                      <w:divBdr>
                        <w:top w:val="none" w:sz="0" w:space="0" w:color="auto"/>
                        <w:left w:val="none" w:sz="0" w:space="0" w:color="auto"/>
                        <w:bottom w:val="none" w:sz="0" w:space="0" w:color="auto"/>
                        <w:right w:val="none" w:sz="0" w:space="0" w:color="auto"/>
                      </w:divBdr>
                      <w:divsChild>
                        <w:div w:id="1262686037">
                          <w:marLeft w:val="0"/>
                          <w:marRight w:val="0"/>
                          <w:marTop w:val="0"/>
                          <w:marBottom w:val="0"/>
                          <w:divBdr>
                            <w:top w:val="none" w:sz="0" w:space="0" w:color="auto"/>
                            <w:left w:val="none" w:sz="0" w:space="0" w:color="auto"/>
                            <w:bottom w:val="none" w:sz="0" w:space="0" w:color="auto"/>
                            <w:right w:val="none" w:sz="0" w:space="0" w:color="auto"/>
                          </w:divBdr>
                          <w:divsChild>
                            <w:div w:id="2120177835">
                              <w:marLeft w:val="0"/>
                              <w:marRight w:val="0"/>
                              <w:marTop w:val="120"/>
                              <w:marBottom w:val="360"/>
                              <w:divBdr>
                                <w:top w:val="none" w:sz="0" w:space="0" w:color="auto"/>
                                <w:left w:val="none" w:sz="0" w:space="0" w:color="auto"/>
                                <w:bottom w:val="none" w:sz="0" w:space="0" w:color="auto"/>
                                <w:right w:val="none" w:sz="0" w:space="0" w:color="auto"/>
                              </w:divBdr>
                              <w:divsChild>
                                <w:div w:id="995300283">
                                  <w:marLeft w:val="420"/>
                                  <w:marRight w:val="0"/>
                                  <w:marTop w:val="0"/>
                                  <w:marBottom w:val="0"/>
                                  <w:divBdr>
                                    <w:top w:val="none" w:sz="0" w:space="0" w:color="auto"/>
                                    <w:left w:val="none" w:sz="0" w:space="0" w:color="auto"/>
                                    <w:bottom w:val="none" w:sz="0" w:space="0" w:color="auto"/>
                                    <w:right w:val="none" w:sz="0" w:space="0" w:color="auto"/>
                                  </w:divBdr>
                                  <w:divsChild>
                                    <w:div w:id="216087541">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527079">
      <w:bodyDiv w:val="1"/>
      <w:marLeft w:val="0"/>
      <w:marRight w:val="0"/>
      <w:marTop w:val="0"/>
      <w:marBottom w:val="0"/>
      <w:divBdr>
        <w:top w:val="none" w:sz="0" w:space="0" w:color="auto"/>
        <w:left w:val="none" w:sz="0" w:space="0" w:color="auto"/>
        <w:bottom w:val="none" w:sz="0" w:space="0" w:color="auto"/>
        <w:right w:val="none" w:sz="0" w:space="0" w:color="auto"/>
      </w:divBdr>
    </w:div>
    <w:div w:id="246159117">
      <w:bodyDiv w:val="1"/>
      <w:marLeft w:val="0"/>
      <w:marRight w:val="0"/>
      <w:marTop w:val="0"/>
      <w:marBottom w:val="0"/>
      <w:divBdr>
        <w:top w:val="none" w:sz="0" w:space="0" w:color="auto"/>
        <w:left w:val="none" w:sz="0" w:space="0" w:color="auto"/>
        <w:bottom w:val="none" w:sz="0" w:space="0" w:color="auto"/>
        <w:right w:val="none" w:sz="0" w:space="0" w:color="auto"/>
      </w:divBdr>
      <w:divsChild>
        <w:div w:id="533228976">
          <w:marLeft w:val="0"/>
          <w:marRight w:val="1"/>
          <w:marTop w:val="0"/>
          <w:marBottom w:val="0"/>
          <w:divBdr>
            <w:top w:val="none" w:sz="0" w:space="0" w:color="auto"/>
            <w:left w:val="none" w:sz="0" w:space="0" w:color="auto"/>
            <w:bottom w:val="none" w:sz="0" w:space="0" w:color="auto"/>
            <w:right w:val="none" w:sz="0" w:space="0" w:color="auto"/>
          </w:divBdr>
          <w:divsChild>
            <w:div w:id="1086154556">
              <w:marLeft w:val="0"/>
              <w:marRight w:val="0"/>
              <w:marTop w:val="0"/>
              <w:marBottom w:val="0"/>
              <w:divBdr>
                <w:top w:val="none" w:sz="0" w:space="0" w:color="auto"/>
                <w:left w:val="none" w:sz="0" w:space="0" w:color="auto"/>
                <w:bottom w:val="none" w:sz="0" w:space="0" w:color="auto"/>
                <w:right w:val="none" w:sz="0" w:space="0" w:color="auto"/>
              </w:divBdr>
              <w:divsChild>
                <w:div w:id="1548569543">
                  <w:marLeft w:val="0"/>
                  <w:marRight w:val="1"/>
                  <w:marTop w:val="0"/>
                  <w:marBottom w:val="0"/>
                  <w:divBdr>
                    <w:top w:val="none" w:sz="0" w:space="0" w:color="auto"/>
                    <w:left w:val="none" w:sz="0" w:space="0" w:color="auto"/>
                    <w:bottom w:val="none" w:sz="0" w:space="0" w:color="auto"/>
                    <w:right w:val="none" w:sz="0" w:space="0" w:color="auto"/>
                  </w:divBdr>
                  <w:divsChild>
                    <w:div w:id="1454013371">
                      <w:marLeft w:val="0"/>
                      <w:marRight w:val="0"/>
                      <w:marTop w:val="0"/>
                      <w:marBottom w:val="0"/>
                      <w:divBdr>
                        <w:top w:val="none" w:sz="0" w:space="0" w:color="auto"/>
                        <w:left w:val="none" w:sz="0" w:space="0" w:color="auto"/>
                        <w:bottom w:val="none" w:sz="0" w:space="0" w:color="auto"/>
                        <w:right w:val="none" w:sz="0" w:space="0" w:color="auto"/>
                      </w:divBdr>
                      <w:divsChild>
                        <w:div w:id="267157255">
                          <w:marLeft w:val="0"/>
                          <w:marRight w:val="0"/>
                          <w:marTop w:val="0"/>
                          <w:marBottom w:val="0"/>
                          <w:divBdr>
                            <w:top w:val="none" w:sz="0" w:space="0" w:color="auto"/>
                            <w:left w:val="none" w:sz="0" w:space="0" w:color="auto"/>
                            <w:bottom w:val="none" w:sz="0" w:space="0" w:color="auto"/>
                            <w:right w:val="none" w:sz="0" w:space="0" w:color="auto"/>
                          </w:divBdr>
                          <w:divsChild>
                            <w:div w:id="153029666">
                              <w:marLeft w:val="0"/>
                              <w:marRight w:val="0"/>
                              <w:marTop w:val="120"/>
                              <w:marBottom w:val="360"/>
                              <w:divBdr>
                                <w:top w:val="none" w:sz="0" w:space="0" w:color="auto"/>
                                <w:left w:val="none" w:sz="0" w:space="0" w:color="auto"/>
                                <w:bottom w:val="none" w:sz="0" w:space="0" w:color="auto"/>
                                <w:right w:val="none" w:sz="0" w:space="0" w:color="auto"/>
                              </w:divBdr>
                              <w:divsChild>
                                <w:div w:id="677852080">
                                  <w:marLeft w:val="0"/>
                                  <w:marRight w:val="0"/>
                                  <w:marTop w:val="0"/>
                                  <w:marBottom w:val="0"/>
                                  <w:divBdr>
                                    <w:top w:val="none" w:sz="0" w:space="0" w:color="auto"/>
                                    <w:left w:val="none" w:sz="0" w:space="0" w:color="auto"/>
                                    <w:bottom w:val="none" w:sz="0" w:space="0" w:color="auto"/>
                                    <w:right w:val="none" w:sz="0" w:space="0" w:color="auto"/>
                                  </w:divBdr>
                                  <w:divsChild>
                                    <w:div w:id="107158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9512442">
      <w:bodyDiv w:val="1"/>
      <w:marLeft w:val="0"/>
      <w:marRight w:val="0"/>
      <w:marTop w:val="0"/>
      <w:marBottom w:val="0"/>
      <w:divBdr>
        <w:top w:val="none" w:sz="0" w:space="0" w:color="auto"/>
        <w:left w:val="none" w:sz="0" w:space="0" w:color="auto"/>
        <w:bottom w:val="none" w:sz="0" w:space="0" w:color="auto"/>
        <w:right w:val="none" w:sz="0" w:space="0" w:color="auto"/>
      </w:divBdr>
    </w:div>
    <w:div w:id="294414220">
      <w:bodyDiv w:val="1"/>
      <w:marLeft w:val="0"/>
      <w:marRight w:val="0"/>
      <w:marTop w:val="0"/>
      <w:marBottom w:val="0"/>
      <w:divBdr>
        <w:top w:val="none" w:sz="0" w:space="0" w:color="auto"/>
        <w:left w:val="none" w:sz="0" w:space="0" w:color="auto"/>
        <w:bottom w:val="none" w:sz="0" w:space="0" w:color="auto"/>
        <w:right w:val="none" w:sz="0" w:space="0" w:color="auto"/>
      </w:divBdr>
      <w:divsChild>
        <w:div w:id="349838445">
          <w:marLeft w:val="0"/>
          <w:marRight w:val="0"/>
          <w:marTop w:val="0"/>
          <w:marBottom w:val="0"/>
          <w:divBdr>
            <w:top w:val="none" w:sz="0" w:space="0" w:color="auto"/>
            <w:left w:val="none" w:sz="0" w:space="0" w:color="auto"/>
            <w:bottom w:val="none" w:sz="0" w:space="0" w:color="auto"/>
            <w:right w:val="none" w:sz="0" w:space="0" w:color="auto"/>
          </w:divBdr>
        </w:div>
        <w:div w:id="762917545">
          <w:marLeft w:val="0"/>
          <w:marRight w:val="0"/>
          <w:marTop w:val="34"/>
          <w:marBottom w:val="34"/>
          <w:divBdr>
            <w:top w:val="none" w:sz="0" w:space="0" w:color="auto"/>
            <w:left w:val="none" w:sz="0" w:space="0" w:color="auto"/>
            <w:bottom w:val="none" w:sz="0" w:space="0" w:color="auto"/>
            <w:right w:val="none" w:sz="0" w:space="0" w:color="auto"/>
          </w:divBdr>
        </w:div>
      </w:divsChild>
    </w:div>
    <w:div w:id="324942915">
      <w:bodyDiv w:val="1"/>
      <w:marLeft w:val="0"/>
      <w:marRight w:val="0"/>
      <w:marTop w:val="0"/>
      <w:marBottom w:val="0"/>
      <w:divBdr>
        <w:top w:val="none" w:sz="0" w:space="0" w:color="auto"/>
        <w:left w:val="none" w:sz="0" w:space="0" w:color="auto"/>
        <w:bottom w:val="none" w:sz="0" w:space="0" w:color="auto"/>
        <w:right w:val="none" w:sz="0" w:space="0" w:color="auto"/>
      </w:divBdr>
      <w:divsChild>
        <w:div w:id="813333827">
          <w:marLeft w:val="0"/>
          <w:marRight w:val="0"/>
          <w:marTop w:val="0"/>
          <w:marBottom w:val="0"/>
          <w:divBdr>
            <w:top w:val="none" w:sz="0" w:space="0" w:color="auto"/>
            <w:left w:val="none" w:sz="0" w:space="0" w:color="auto"/>
            <w:bottom w:val="none" w:sz="0" w:space="0" w:color="auto"/>
            <w:right w:val="none" w:sz="0" w:space="0" w:color="auto"/>
          </w:divBdr>
          <w:divsChild>
            <w:div w:id="188682009">
              <w:marLeft w:val="0"/>
              <w:marRight w:val="0"/>
              <w:marTop w:val="0"/>
              <w:marBottom w:val="0"/>
              <w:divBdr>
                <w:top w:val="none" w:sz="0" w:space="0" w:color="auto"/>
                <w:left w:val="none" w:sz="0" w:space="0" w:color="auto"/>
                <w:bottom w:val="none" w:sz="0" w:space="0" w:color="auto"/>
                <w:right w:val="none" w:sz="0" w:space="0" w:color="auto"/>
              </w:divBdr>
              <w:divsChild>
                <w:div w:id="746538890">
                  <w:marLeft w:val="0"/>
                  <w:marRight w:val="0"/>
                  <w:marTop w:val="0"/>
                  <w:marBottom w:val="0"/>
                  <w:divBdr>
                    <w:top w:val="none" w:sz="0" w:space="0" w:color="auto"/>
                    <w:left w:val="none" w:sz="0" w:space="0" w:color="auto"/>
                    <w:bottom w:val="none" w:sz="0" w:space="0" w:color="auto"/>
                    <w:right w:val="none" w:sz="0" w:space="0" w:color="auto"/>
                  </w:divBdr>
                  <w:divsChild>
                    <w:div w:id="673262619">
                      <w:marLeft w:val="0"/>
                      <w:marRight w:val="0"/>
                      <w:marTop w:val="0"/>
                      <w:marBottom w:val="0"/>
                      <w:divBdr>
                        <w:top w:val="none" w:sz="0" w:space="0" w:color="auto"/>
                        <w:left w:val="none" w:sz="0" w:space="0" w:color="auto"/>
                        <w:bottom w:val="none" w:sz="0" w:space="0" w:color="auto"/>
                        <w:right w:val="none" w:sz="0" w:space="0" w:color="auto"/>
                      </w:divBdr>
                      <w:divsChild>
                        <w:div w:id="180437278">
                          <w:marLeft w:val="0"/>
                          <w:marRight w:val="0"/>
                          <w:marTop w:val="0"/>
                          <w:marBottom w:val="0"/>
                          <w:divBdr>
                            <w:top w:val="none" w:sz="0" w:space="0" w:color="auto"/>
                            <w:left w:val="none" w:sz="0" w:space="0" w:color="auto"/>
                            <w:bottom w:val="none" w:sz="0" w:space="0" w:color="auto"/>
                            <w:right w:val="none" w:sz="0" w:space="0" w:color="auto"/>
                          </w:divBdr>
                          <w:divsChild>
                            <w:div w:id="1244602557">
                              <w:marLeft w:val="0"/>
                              <w:marRight w:val="0"/>
                              <w:marTop w:val="0"/>
                              <w:marBottom w:val="0"/>
                              <w:divBdr>
                                <w:top w:val="none" w:sz="0" w:space="0" w:color="auto"/>
                                <w:left w:val="none" w:sz="0" w:space="0" w:color="auto"/>
                                <w:bottom w:val="none" w:sz="0" w:space="0" w:color="auto"/>
                                <w:right w:val="none" w:sz="0" w:space="0" w:color="auto"/>
                              </w:divBdr>
                              <w:divsChild>
                                <w:div w:id="870848499">
                                  <w:marLeft w:val="0"/>
                                  <w:marRight w:val="0"/>
                                  <w:marTop w:val="0"/>
                                  <w:marBottom w:val="0"/>
                                  <w:divBdr>
                                    <w:top w:val="none" w:sz="0" w:space="0" w:color="auto"/>
                                    <w:left w:val="none" w:sz="0" w:space="0" w:color="auto"/>
                                    <w:bottom w:val="none" w:sz="0" w:space="0" w:color="auto"/>
                                    <w:right w:val="none" w:sz="0" w:space="0" w:color="auto"/>
                                  </w:divBdr>
                                  <w:divsChild>
                                    <w:div w:id="359211055">
                                      <w:marLeft w:val="0"/>
                                      <w:marRight w:val="0"/>
                                      <w:marTop w:val="0"/>
                                      <w:marBottom w:val="0"/>
                                      <w:divBdr>
                                        <w:top w:val="none" w:sz="0" w:space="0" w:color="auto"/>
                                        <w:left w:val="none" w:sz="0" w:space="0" w:color="auto"/>
                                        <w:bottom w:val="none" w:sz="0" w:space="0" w:color="auto"/>
                                        <w:right w:val="none" w:sz="0" w:space="0" w:color="auto"/>
                                      </w:divBdr>
                                      <w:divsChild>
                                        <w:div w:id="437794790">
                                          <w:marLeft w:val="0"/>
                                          <w:marRight w:val="0"/>
                                          <w:marTop w:val="0"/>
                                          <w:marBottom w:val="0"/>
                                          <w:divBdr>
                                            <w:top w:val="none" w:sz="0" w:space="0" w:color="auto"/>
                                            <w:left w:val="none" w:sz="0" w:space="0" w:color="auto"/>
                                            <w:bottom w:val="none" w:sz="0" w:space="0" w:color="auto"/>
                                            <w:right w:val="none" w:sz="0" w:space="0" w:color="auto"/>
                                          </w:divBdr>
                                          <w:divsChild>
                                            <w:div w:id="1179000858">
                                              <w:marLeft w:val="0"/>
                                              <w:marRight w:val="0"/>
                                              <w:marTop w:val="0"/>
                                              <w:marBottom w:val="0"/>
                                              <w:divBdr>
                                                <w:top w:val="none" w:sz="0" w:space="0" w:color="auto"/>
                                                <w:left w:val="none" w:sz="0" w:space="0" w:color="auto"/>
                                                <w:bottom w:val="none" w:sz="0" w:space="0" w:color="auto"/>
                                                <w:right w:val="none" w:sz="0" w:space="0" w:color="auto"/>
                                              </w:divBdr>
                                            </w:div>
                                          </w:divsChild>
                                        </w:div>
                                        <w:div w:id="154536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8653387">
      <w:bodyDiv w:val="1"/>
      <w:marLeft w:val="0"/>
      <w:marRight w:val="0"/>
      <w:marTop w:val="0"/>
      <w:marBottom w:val="0"/>
      <w:divBdr>
        <w:top w:val="none" w:sz="0" w:space="0" w:color="auto"/>
        <w:left w:val="none" w:sz="0" w:space="0" w:color="auto"/>
        <w:bottom w:val="none" w:sz="0" w:space="0" w:color="auto"/>
        <w:right w:val="none" w:sz="0" w:space="0" w:color="auto"/>
      </w:divBdr>
      <w:divsChild>
        <w:div w:id="925378063">
          <w:marLeft w:val="0"/>
          <w:marRight w:val="0"/>
          <w:marTop w:val="0"/>
          <w:marBottom w:val="0"/>
          <w:divBdr>
            <w:top w:val="none" w:sz="0" w:space="0" w:color="auto"/>
            <w:left w:val="none" w:sz="0" w:space="0" w:color="auto"/>
            <w:bottom w:val="none" w:sz="0" w:space="0" w:color="auto"/>
            <w:right w:val="none" w:sz="0" w:space="0" w:color="auto"/>
          </w:divBdr>
          <w:divsChild>
            <w:div w:id="1110778040">
              <w:marLeft w:val="0"/>
              <w:marRight w:val="0"/>
              <w:marTop w:val="0"/>
              <w:marBottom w:val="0"/>
              <w:divBdr>
                <w:top w:val="none" w:sz="0" w:space="0" w:color="auto"/>
                <w:left w:val="none" w:sz="0" w:space="0" w:color="auto"/>
                <w:bottom w:val="none" w:sz="0" w:space="0" w:color="auto"/>
                <w:right w:val="none" w:sz="0" w:space="0" w:color="auto"/>
              </w:divBdr>
              <w:divsChild>
                <w:div w:id="1742823693">
                  <w:marLeft w:val="0"/>
                  <w:marRight w:val="0"/>
                  <w:marTop w:val="0"/>
                  <w:marBottom w:val="0"/>
                  <w:divBdr>
                    <w:top w:val="none" w:sz="0" w:space="0" w:color="auto"/>
                    <w:left w:val="none" w:sz="0" w:space="0" w:color="auto"/>
                    <w:bottom w:val="none" w:sz="0" w:space="0" w:color="auto"/>
                    <w:right w:val="none" w:sz="0" w:space="0" w:color="auto"/>
                  </w:divBdr>
                  <w:divsChild>
                    <w:div w:id="381056615">
                      <w:marLeft w:val="0"/>
                      <w:marRight w:val="0"/>
                      <w:marTop w:val="0"/>
                      <w:marBottom w:val="0"/>
                      <w:divBdr>
                        <w:top w:val="none" w:sz="0" w:space="0" w:color="auto"/>
                        <w:left w:val="none" w:sz="0" w:space="0" w:color="auto"/>
                        <w:bottom w:val="none" w:sz="0" w:space="0" w:color="auto"/>
                        <w:right w:val="none" w:sz="0" w:space="0" w:color="auto"/>
                      </w:divBdr>
                      <w:divsChild>
                        <w:div w:id="1013874627">
                          <w:marLeft w:val="0"/>
                          <w:marRight w:val="0"/>
                          <w:marTop w:val="0"/>
                          <w:marBottom w:val="0"/>
                          <w:divBdr>
                            <w:top w:val="none" w:sz="0" w:space="0" w:color="auto"/>
                            <w:left w:val="none" w:sz="0" w:space="0" w:color="auto"/>
                            <w:bottom w:val="none" w:sz="0" w:space="0" w:color="auto"/>
                            <w:right w:val="none" w:sz="0" w:space="0" w:color="auto"/>
                          </w:divBdr>
                          <w:divsChild>
                            <w:div w:id="1745832827">
                              <w:marLeft w:val="0"/>
                              <w:marRight w:val="0"/>
                              <w:marTop w:val="0"/>
                              <w:marBottom w:val="0"/>
                              <w:divBdr>
                                <w:top w:val="none" w:sz="0" w:space="0" w:color="auto"/>
                                <w:left w:val="none" w:sz="0" w:space="0" w:color="auto"/>
                                <w:bottom w:val="none" w:sz="0" w:space="0" w:color="auto"/>
                                <w:right w:val="none" w:sz="0" w:space="0" w:color="auto"/>
                              </w:divBdr>
                              <w:divsChild>
                                <w:div w:id="1768692393">
                                  <w:marLeft w:val="0"/>
                                  <w:marRight w:val="0"/>
                                  <w:marTop w:val="0"/>
                                  <w:marBottom w:val="0"/>
                                  <w:divBdr>
                                    <w:top w:val="none" w:sz="0" w:space="0" w:color="auto"/>
                                    <w:left w:val="none" w:sz="0" w:space="0" w:color="auto"/>
                                    <w:bottom w:val="none" w:sz="0" w:space="0" w:color="auto"/>
                                    <w:right w:val="none" w:sz="0" w:space="0" w:color="auto"/>
                                  </w:divBdr>
                                  <w:divsChild>
                                    <w:div w:id="1511599457">
                                      <w:marLeft w:val="0"/>
                                      <w:marRight w:val="0"/>
                                      <w:marTop w:val="0"/>
                                      <w:marBottom w:val="0"/>
                                      <w:divBdr>
                                        <w:top w:val="none" w:sz="0" w:space="0" w:color="auto"/>
                                        <w:left w:val="none" w:sz="0" w:space="0" w:color="auto"/>
                                        <w:bottom w:val="none" w:sz="0" w:space="0" w:color="auto"/>
                                        <w:right w:val="none" w:sz="0" w:space="0" w:color="auto"/>
                                      </w:divBdr>
                                      <w:divsChild>
                                        <w:div w:id="5282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5790264">
      <w:bodyDiv w:val="1"/>
      <w:marLeft w:val="0"/>
      <w:marRight w:val="0"/>
      <w:marTop w:val="0"/>
      <w:marBottom w:val="0"/>
      <w:divBdr>
        <w:top w:val="none" w:sz="0" w:space="0" w:color="auto"/>
        <w:left w:val="none" w:sz="0" w:space="0" w:color="auto"/>
        <w:bottom w:val="none" w:sz="0" w:space="0" w:color="auto"/>
        <w:right w:val="none" w:sz="0" w:space="0" w:color="auto"/>
      </w:divBdr>
      <w:divsChild>
        <w:div w:id="1713571481">
          <w:marLeft w:val="0"/>
          <w:marRight w:val="0"/>
          <w:marTop w:val="0"/>
          <w:marBottom w:val="0"/>
          <w:divBdr>
            <w:top w:val="none" w:sz="0" w:space="0" w:color="auto"/>
            <w:left w:val="none" w:sz="0" w:space="0" w:color="auto"/>
            <w:bottom w:val="none" w:sz="0" w:space="0" w:color="auto"/>
            <w:right w:val="none" w:sz="0" w:space="0" w:color="auto"/>
          </w:divBdr>
          <w:divsChild>
            <w:div w:id="1155223814">
              <w:marLeft w:val="0"/>
              <w:marRight w:val="0"/>
              <w:marTop w:val="0"/>
              <w:marBottom w:val="0"/>
              <w:divBdr>
                <w:top w:val="none" w:sz="0" w:space="0" w:color="auto"/>
                <w:left w:val="none" w:sz="0" w:space="0" w:color="auto"/>
                <w:bottom w:val="none" w:sz="0" w:space="0" w:color="auto"/>
                <w:right w:val="none" w:sz="0" w:space="0" w:color="auto"/>
              </w:divBdr>
              <w:divsChild>
                <w:div w:id="615328025">
                  <w:marLeft w:val="0"/>
                  <w:marRight w:val="0"/>
                  <w:marTop w:val="0"/>
                  <w:marBottom w:val="0"/>
                  <w:divBdr>
                    <w:top w:val="none" w:sz="0" w:space="0" w:color="auto"/>
                    <w:left w:val="none" w:sz="0" w:space="0" w:color="auto"/>
                    <w:bottom w:val="none" w:sz="0" w:space="0" w:color="auto"/>
                    <w:right w:val="none" w:sz="0" w:space="0" w:color="auto"/>
                  </w:divBdr>
                  <w:divsChild>
                    <w:div w:id="756941098">
                      <w:marLeft w:val="0"/>
                      <w:marRight w:val="0"/>
                      <w:marTop w:val="0"/>
                      <w:marBottom w:val="1320"/>
                      <w:divBdr>
                        <w:top w:val="none" w:sz="0" w:space="0" w:color="auto"/>
                        <w:left w:val="none" w:sz="0" w:space="0" w:color="auto"/>
                        <w:bottom w:val="none" w:sz="0" w:space="0" w:color="auto"/>
                        <w:right w:val="none" w:sz="0" w:space="0" w:color="auto"/>
                      </w:divBdr>
                      <w:divsChild>
                        <w:div w:id="1631670512">
                          <w:marLeft w:val="0"/>
                          <w:marRight w:val="0"/>
                          <w:marTop w:val="0"/>
                          <w:marBottom w:val="0"/>
                          <w:divBdr>
                            <w:top w:val="none" w:sz="0" w:space="0" w:color="auto"/>
                            <w:left w:val="none" w:sz="0" w:space="0" w:color="auto"/>
                            <w:bottom w:val="none" w:sz="0" w:space="0" w:color="auto"/>
                            <w:right w:val="none" w:sz="0" w:space="0" w:color="auto"/>
                          </w:divBdr>
                          <w:divsChild>
                            <w:div w:id="1905290323">
                              <w:marLeft w:val="0"/>
                              <w:marRight w:val="0"/>
                              <w:marTop w:val="0"/>
                              <w:marBottom w:val="0"/>
                              <w:divBdr>
                                <w:top w:val="none" w:sz="0" w:space="0" w:color="auto"/>
                                <w:left w:val="none" w:sz="0" w:space="0" w:color="auto"/>
                                <w:bottom w:val="none" w:sz="0" w:space="0" w:color="auto"/>
                                <w:right w:val="none" w:sz="0" w:space="0" w:color="auto"/>
                              </w:divBdr>
                              <w:divsChild>
                                <w:div w:id="15349597">
                                  <w:marLeft w:val="0"/>
                                  <w:marRight w:val="0"/>
                                  <w:marTop w:val="0"/>
                                  <w:marBottom w:val="0"/>
                                  <w:divBdr>
                                    <w:top w:val="none" w:sz="0" w:space="0" w:color="auto"/>
                                    <w:left w:val="none" w:sz="0" w:space="0" w:color="auto"/>
                                    <w:bottom w:val="none" w:sz="0" w:space="0" w:color="auto"/>
                                    <w:right w:val="none" w:sz="0" w:space="0" w:color="auto"/>
                                  </w:divBdr>
                                </w:div>
                                <w:div w:id="22445678">
                                  <w:marLeft w:val="0"/>
                                  <w:marRight w:val="0"/>
                                  <w:marTop w:val="0"/>
                                  <w:marBottom w:val="0"/>
                                  <w:divBdr>
                                    <w:top w:val="none" w:sz="0" w:space="0" w:color="auto"/>
                                    <w:left w:val="none" w:sz="0" w:space="0" w:color="auto"/>
                                    <w:bottom w:val="none" w:sz="0" w:space="0" w:color="auto"/>
                                    <w:right w:val="none" w:sz="0" w:space="0" w:color="auto"/>
                                  </w:divBdr>
                                </w:div>
                                <w:div w:id="38019330">
                                  <w:marLeft w:val="0"/>
                                  <w:marRight w:val="0"/>
                                  <w:marTop w:val="0"/>
                                  <w:marBottom w:val="0"/>
                                  <w:divBdr>
                                    <w:top w:val="none" w:sz="0" w:space="0" w:color="auto"/>
                                    <w:left w:val="none" w:sz="0" w:space="0" w:color="auto"/>
                                    <w:bottom w:val="none" w:sz="0" w:space="0" w:color="auto"/>
                                    <w:right w:val="none" w:sz="0" w:space="0" w:color="auto"/>
                                  </w:divBdr>
                                </w:div>
                                <w:div w:id="93062883">
                                  <w:marLeft w:val="0"/>
                                  <w:marRight w:val="0"/>
                                  <w:marTop w:val="0"/>
                                  <w:marBottom w:val="0"/>
                                  <w:divBdr>
                                    <w:top w:val="none" w:sz="0" w:space="0" w:color="auto"/>
                                    <w:left w:val="none" w:sz="0" w:space="0" w:color="auto"/>
                                    <w:bottom w:val="none" w:sz="0" w:space="0" w:color="auto"/>
                                    <w:right w:val="none" w:sz="0" w:space="0" w:color="auto"/>
                                  </w:divBdr>
                                </w:div>
                                <w:div w:id="93330138">
                                  <w:marLeft w:val="0"/>
                                  <w:marRight w:val="0"/>
                                  <w:marTop w:val="0"/>
                                  <w:marBottom w:val="0"/>
                                  <w:divBdr>
                                    <w:top w:val="none" w:sz="0" w:space="0" w:color="auto"/>
                                    <w:left w:val="none" w:sz="0" w:space="0" w:color="auto"/>
                                    <w:bottom w:val="none" w:sz="0" w:space="0" w:color="auto"/>
                                    <w:right w:val="none" w:sz="0" w:space="0" w:color="auto"/>
                                  </w:divBdr>
                                </w:div>
                                <w:div w:id="142703910">
                                  <w:marLeft w:val="0"/>
                                  <w:marRight w:val="0"/>
                                  <w:marTop w:val="0"/>
                                  <w:marBottom w:val="0"/>
                                  <w:divBdr>
                                    <w:top w:val="none" w:sz="0" w:space="0" w:color="auto"/>
                                    <w:left w:val="none" w:sz="0" w:space="0" w:color="auto"/>
                                    <w:bottom w:val="none" w:sz="0" w:space="0" w:color="auto"/>
                                    <w:right w:val="none" w:sz="0" w:space="0" w:color="auto"/>
                                  </w:divBdr>
                                </w:div>
                                <w:div w:id="216473602">
                                  <w:marLeft w:val="0"/>
                                  <w:marRight w:val="0"/>
                                  <w:marTop w:val="0"/>
                                  <w:marBottom w:val="0"/>
                                  <w:divBdr>
                                    <w:top w:val="none" w:sz="0" w:space="0" w:color="auto"/>
                                    <w:left w:val="none" w:sz="0" w:space="0" w:color="auto"/>
                                    <w:bottom w:val="none" w:sz="0" w:space="0" w:color="auto"/>
                                    <w:right w:val="none" w:sz="0" w:space="0" w:color="auto"/>
                                  </w:divBdr>
                                </w:div>
                                <w:div w:id="275917531">
                                  <w:marLeft w:val="0"/>
                                  <w:marRight w:val="0"/>
                                  <w:marTop w:val="0"/>
                                  <w:marBottom w:val="0"/>
                                  <w:divBdr>
                                    <w:top w:val="none" w:sz="0" w:space="0" w:color="auto"/>
                                    <w:left w:val="none" w:sz="0" w:space="0" w:color="auto"/>
                                    <w:bottom w:val="none" w:sz="0" w:space="0" w:color="auto"/>
                                    <w:right w:val="none" w:sz="0" w:space="0" w:color="auto"/>
                                  </w:divBdr>
                                </w:div>
                                <w:div w:id="284045079">
                                  <w:marLeft w:val="0"/>
                                  <w:marRight w:val="0"/>
                                  <w:marTop w:val="0"/>
                                  <w:marBottom w:val="0"/>
                                  <w:divBdr>
                                    <w:top w:val="none" w:sz="0" w:space="0" w:color="auto"/>
                                    <w:left w:val="none" w:sz="0" w:space="0" w:color="auto"/>
                                    <w:bottom w:val="none" w:sz="0" w:space="0" w:color="auto"/>
                                    <w:right w:val="none" w:sz="0" w:space="0" w:color="auto"/>
                                  </w:divBdr>
                                </w:div>
                                <w:div w:id="406268417">
                                  <w:marLeft w:val="0"/>
                                  <w:marRight w:val="0"/>
                                  <w:marTop w:val="0"/>
                                  <w:marBottom w:val="0"/>
                                  <w:divBdr>
                                    <w:top w:val="none" w:sz="0" w:space="0" w:color="auto"/>
                                    <w:left w:val="none" w:sz="0" w:space="0" w:color="auto"/>
                                    <w:bottom w:val="none" w:sz="0" w:space="0" w:color="auto"/>
                                    <w:right w:val="none" w:sz="0" w:space="0" w:color="auto"/>
                                  </w:divBdr>
                                </w:div>
                                <w:div w:id="429132005">
                                  <w:marLeft w:val="0"/>
                                  <w:marRight w:val="0"/>
                                  <w:marTop w:val="0"/>
                                  <w:marBottom w:val="0"/>
                                  <w:divBdr>
                                    <w:top w:val="none" w:sz="0" w:space="0" w:color="auto"/>
                                    <w:left w:val="none" w:sz="0" w:space="0" w:color="auto"/>
                                    <w:bottom w:val="none" w:sz="0" w:space="0" w:color="auto"/>
                                    <w:right w:val="none" w:sz="0" w:space="0" w:color="auto"/>
                                  </w:divBdr>
                                </w:div>
                                <w:div w:id="434981620">
                                  <w:marLeft w:val="0"/>
                                  <w:marRight w:val="0"/>
                                  <w:marTop w:val="0"/>
                                  <w:marBottom w:val="0"/>
                                  <w:divBdr>
                                    <w:top w:val="none" w:sz="0" w:space="0" w:color="auto"/>
                                    <w:left w:val="none" w:sz="0" w:space="0" w:color="auto"/>
                                    <w:bottom w:val="none" w:sz="0" w:space="0" w:color="auto"/>
                                    <w:right w:val="none" w:sz="0" w:space="0" w:color="auto"/>
                                  </w:divBdr>
                                </w:div>
                                <w:div w:id="506673101">
                                  <w:marLeft w:val="0"/>
                                  <w:marRight w:val="0"/>
                                  <w:marTop w:val="0"/>
                                  <w:marBottom w:val="0"/>
                                  <w:divBdr>
                                    <w:top w:val="none" w:sz="0" w:space="0" w:color="auto"/>
                                    <w:left w:val="none" w:sz="0" w:space="0" w:color="auto"/>
                                    <w:bottom w:val="none" w:sz="0" w:space="0" w:color="auto"/>
                                    <w:right w:val="none" w:sz="0" w:space="0" w:color="auto"/>
                                  </w:divBdr>
                                </w:div>
                                <w:div w:id="517695611">
                                  <w:marLeft w:val="0"/>
                                  <w:marRight w:val="0"/>
                                  <w:marTop w:val="0"/>
                                  <w:marBottom w:val="0"/>
                                  <w:divBdr>
                                    <w:top w:val="none" w:sz="0" w:space="0" w:color="auto"/>
                                    <w:left w:val="none" w:sz="0" w:space="0" w:color="auto"/>
                                    <w:bottom w:val="none" w:sz="0" w:space="0" w:color="auto"/>
                                    <w:right w:val="none" w:sz="0" w:space="0" w:color="auto"/>
                                  </w:divBdr>
                                </w:div>
                                <w:div w:id="544679168">
                                  <w:marLeft w:val="0"/>
                                  <w:marRight w:val="0"/>
                                  <w:marTop w:val="0"/>
                                  <w:marBottom w:val="0"/>
                                  <w:divBdr>
                                    <w:top w:val="none" w:sz="0" w:space="0" w:color="auto"/>
                                    <w:left w:val="none" w:sz="0" w:space="0" w:color="auto"/>
                                    <w:bottom w:val="none" w:sz="0" w:space="0" w:color="auto"/>
                                    <w:right w:val="none" w:sz="0" w:space="0" w:color="auto"/>
                                  </w:divBdr>
                                </w:div>
                                <w:div w:id="546183346">
                                  <w:marLeft w:val="0"/>
                                  <w:marRight w:val="0"/>
                                  <w:marTop w:val="0"/>
                                  <w:marBottom w:val="0"/>
                                  <w:divBdr>
                                    <w:top w:val="none" w:sz="0" w:space="0" w:color="auto"/>
                                    <w:left w:val="none" w:sz="0" w:space="0" w:color="auto"/>
                                    <w:bottom w:val="none" w:sz="0" w:space="0" w:color="auto"/>
                                    <w:right w:val="none" w:sz="0" w:space="0" w:color="auto"/>
                                  </w:divBdr>
                                </w:div>
                                <w:div w:id="561714631">
                                  <w:marLeft w:val="0"/>
                                  <w:marRight w:val="0"/>
                                  <w:marTop w:val="0"/>
                                  <w:marBottom w:val="0"/>
                                  <w:divBdr>
                                    <w:top w:val="none" w:sz="0" w:space="0" w:color="auto"/>
                                    <w:left w:val="none" w:sz="0" w:space="0" w:color="auto"/>
                                    <w:bottom w:val="none" w:sz="0" w:space="0" w:color="auto"/>
                                    <w:right w:val="none" w:sz="0" w:space="0" w:color="auto"/>
                                  </w:divBdr>
                                </w:div>
                                <w:div w:id="579218644">
                                  <w:marLeft w:val="0"/>
                                  <w:marRight w:val="0"/>
                                  <w:marTop w:val="0"/>
                                  <w:marBottom w:val="0"/>
                                  <w:divBdr>
                                    <w:top w:val="none" w:sz="0" w:space="0" w:color="auto"/>
                                    <w:left w:val="none" w:sz="0" w:space="0" w:color="auto"/>
                                    <w:bottom w:val="none" w:sz="0" w:space="0" w:color="auto"/>
                                    <w:right w:val="none" w:sz="0" w:space="0" w:color="auto"/>
                                  </w:divBdr>
                                </w:div>
                                <w:div w:id="641692005">
                                  <w:marLeft w:val="0"/>
                                  <w:marRight w:val="0"/>
                                  <w:marTop w:val="0"/>
                                  <w:marBottom w:val="0"/>
                                  <w:divBdr>
                                    <w:top w:val="none" w:sz="0" w:space="0" w:color="auto"/>
                                    <w:left w:val="none" w:sz="0" w:space="0" w:color="auto"/>
                                    <w:bottom w:val="none" w:sz="0" w:space="0" w:color="auto"/>
                                    <w:right w:val="none" w:sz="0" w:space="0" w:color="auto"/>
                                  </w:divBdr>
                                </w:div>
                                <w:div w:id="656230831">
                                  <w:marLeft w:val="0"/>
                                  <w:marRight w:val="0"/>
                                  <w:marTop w:val="0"/>
                                  <w:marBottom w:val="0"/>
                                  <w:divBdr>
                                    <w:top w:val="none" w:sz="0" w:space="0" w:color="auto"/>
                                    <w:left w:val="none" w:sz="0" w:space="0" w:color="auto"/>
                                    <w:bottom w:val="none" w:sz="0" w:space="0" w:color="auto"/>
                                    <w:right w:val="none" w:sz="0" w:space="0" w:color="auto"/>
                                  </w:divBdr>
                                </w:div>
                                <w:div w:id="711270850">
                                  <w:marLeft w:val="0"/>
                                  <w:marRight w:val="0"/>
                                  <w:marTop w:val="0"/>
                                  <w:marBottom w:val="0"/>
                                  <w:divBdr>
                                    <w:top w:val="none" w:sz="0" w:space="0" w:color="auto"/>
                                    <w:left w:val="none" w:sz="0" w:space="0" w:color="auto"/>
                                    <w:bottom w:val="none" w:sz="0" w:space="0" w:color="auto"/>
                                    <w:right w:val="none" w:sz="0" w:space="0" w:color="auto"/>
                                  </w:divBdr>
                                </w:div>
                                <w:div w:id="764889042">
                                  <w:marLeft w:val="0"/>
                                  <w:marRight w:val="0"/>
                                  <w:marTop w:val="0"/>
                                  <w:marBottom w:val="0"/>
                                  <w:divBdr>
                                    <w:top w:val="none" w:sz="0" w:space="0" w:color="auto"/>
                                    <w:left w:val="none" w:sz="0" w:space="0" w:color="auto"/>
                                    <w:bottom w:val="none" w:sz="0" w:space="0" w:color="auto"/>
                                    <w:right w:val="none" w:sz="0" w:space="0" w:color="auto"/>
                                  </w:divBdr>
                                </w:div>
                                <w:div w:id="849831129">
                                  <w:marLeft w:val="0"/>
                                  <w:marRight w:val="0"/>
                                  <w:marTop w:val="0"/>
                                  <w:marBottom w:val="0"/>
                                  <w:divBdr>
                                    <w:top w:val="none" w:sz="0" w:space="0" w:color="auto"/>
                                    <w:left w:val="none" w:sz="0" w:space="0" w:color="auto"/>
                                    <w:bottom w:val="none" w:sz="0" w:space="0" w:color="auto"/>
                                    <w:right w:val="none" w:sz="0" w:space="0" w:color="auto"/>
                                  </w:divBdr>
                                </w:div>
                                <w:div w:id="890768221">
                                  <w:marLeft w:val="0"/>
                                  <w:marRight w:val="0"/>
                                  <w:marTop w:val="0"/>
                                  <w:marBottom w:val="0"/>
                                  <w:divBdr>
                                    <w:top w:val="none" w:sz="0" w:space="0" w:color="auto"/>
                                    <w:left w:val="none" w:sz="0" w:space="0" w:color="auto"/>
                                    <w:bottom w:val="none" w:sz="0" w:space="0" w:color="auto"/>
                                    <w:right w:val="none" w:sz="0" w:space="0" w:color="auto"/>
                                  </w:divBdr>
                                </w:div>
                                <w:div w:id="963003901">
                                  <w:marLeft w:val="0"/>
                                  <w:marRight w:val="0"/>
                                  <w:marTop w:val="0"/>
                                  <w:marBottom w:val="0"/>
                                  <w:divBdr>
                                    <w:top w:val="none" w:sz="0" w:space="0" w:color="auto"/>
                                    <w:left w:val="none" w:sz="0" w:space="0" w:color="auto"/>
                                    <w:bottom w:val="none" w:sz="0" w:space="0" w:color="auto"/>
                                    <w:right w:val="none" w:sz="0" w:space="0" w:color="auto"/>
                                  </w:divBdr>
                                </w:div>
                                <w:div w:id="1101025592">
                                  <w:marLeft w:val="0"/>
                                  <w:marRight w:val="0"/>
                                  <w:marTop w:val="0"/>
                                  <w:marBottom w:val="0"/>
                                  <w:divBdr>
                                    <w:top w:val="none" w:sz="0" w:space="0" w:color="auto"/>
                                    <w:left w:val="none" w:sz="0" w:space="0" w:color="auto"/>
                                    <w:bottom w:val="none" w:sz="0" w:space="0" w:color="auto"/>
                                    <w:right w:val="none" w:sz="0" w:space="0" w:color="auto"/>
                                  </w:divBdr>
                                </w:div>
                                <w:div w:id="1120882156">
                                  <w:marLeft w:val="0"/>
                                  <w:marRight w:val="0"/>
                                  <w:marTop w:val="0"/>
                                  <w:marBottom w:val="0"/>
                                  <w:divBdr>
                                    <w:top w:val="none" w:sz="0" w:space="0" w:color="auto"/>
                                    <w:left w:val="none" w:sz="0" w:space="0" w:color="auto"/>
                                    <w:bottom w:val="none" w:sz="0" w:space="0" w:color="auto"/>
                                    <w:right w:val="none" w:sz="0" w:space="0" w:color="auto"/>
                                  </w:divBdr>
                                </w:div>
                                <w:div w:id="1215652671">
                                  <w:marLeft w:val="0"/>
                                  <w:marRight w:val="0"/>
                                  <w:marTop w:val="0"/>
                                  <w:marBottom w:val="0"/>
                                  <w:divBdr>
                                    <w:top w:val="none" w:sz="0" w:space="0" w:color="auto"/>
                                    <w:left w:val="none" w:sz="0" w:space="0" w:color="auto"/>
                                    <w:bottom w:val="none" w:sz="0" w:space="0" w:color="auto"/>
                                    <w:right w:val="none" w:sz="0" w:space="0" w:color="auto"/>
                                  </w:divBdr>
                                </w:div>
                                <w:div w:id="1269771173">
                                  <w:marLeft w:val="0"/>
                                  <w:marRight w:val="0"/>
                                  <w:marTop w:val="0"/>
                                  <w:marBottom w:val="0"/>
                                  <w:divBdr>
                                    <w:top w:val="none" w:sz="0" w:space="0" w:color="auto"/>
                                    <w:left w:val="none" w:sz="0" w:space="0" w:color="auto"/>
                                    <w:bottom w:val="none" w:sz="0" w:space="0" w:color="auto"/>
                                    <w:right w:val="none" w:sz="0" w:space="0" w:color="auto"/>
                                  </w:divBdr>
                                </w:div>
                                <w:div w:id="1321350827">
                                  <w:marLeft w:val="0"/>
                                  <w:marRight w:val="0"/>
                                  <w:marTop w:val="0"/>
                                  <w:marBottom w:val="0"/>
                                  <w:divBdr>
                                    <w:top w:val="none" w:sz="0" w:space="0" w:color="auto"/>
                                    <w:left w:val="none" w:sz="0" w:space="0" w:color="auto"/>
                                    <w:bottom w:val="none" w:sz="0" w:space="0" w:color="auto"/>
                                    <w:right w:val="none" w:sz="0" w:space="0" w:color="auto"/>
                                  </w:divBdr>
                                </w:div>
                                <w:div w:id="1347636103">
                                  <w:marLeft w:val="0"/>
                                  <w:marRight w:val="0"/>
                                  <w:marTop w:val="0"/>
                                  <w:marBottom w:val="0"/>
                                  <w:divBdr>
                                    <w:top w:val="none" w:sz="0" w:space="0" w:color="auto"/>
                                    <w:left w:val="none" w:sz="0" w:space="0" w:color="auto"/>
                                    <w:bottom w:val="none" w:sz="0" w:space="0" w:color="auto"/>
                                    <w:right w:val="none" w:sz="0" w:space="0" w:color="auto"/>
                                  </w:divBdr>
                                </w:div>
                                <w:div w:id="1485974053">
                                  <w:marLeft w:val="0"/>
                                  <w:marRight w:val="0"/>
                                  <w:marTop w:val="0"/>
                                  <w:marBottom w:val="0"/>
                                  <w:divBdr>
                                    <w:top w:val="none" w:sz="0" w:space="0" w:color="auto"/>
                                    <w:left w:val="none" w:sz="0" w:space="0" w:color="auto"/>
                                    <w:bottom w:val="none" w:sz="0" w:space="0" w:color="auto"/>
                                    <w:right w:val="none" w:sz="0" w:space="0" w:color="auto"/>
                                  </w:divBdr>
                                </w:div>
                                <w:div w:id="1502967911">
                                  <w:marLeft w:val="0"/>
                                  <w:marRight w:val="0"/>
                                  <w:marTop w:val="0"/>
                                  <w:marBottom w:val="0"/>
                                  <w:divBdr>
                                    <w:top w:val="none" w:sz="0" w:space="0" w:color="auto"/>
                                    <w:left w:val="none" w:sz="0" w:space="0" w:color="auto"/>
                                    <w:bottom w:val="none" w:sz="0" w:space="0" w:color="auto"/>
                                    <w:right w:val="none" w:sz="0" w:space="0" w:color="auto"/>
                                  </w:divBdr>
                                </w:div>
                                <w:div w:id="1520194946">
                                  <w:marLeft w:val="0"/>
                                  <w:marRight w:val="0"/>
                                  <w:marTop w:val="0"/>
                                  <w:marBottom w:val="0"/>
                                  <w:divBdr>
                                    <w:top w:val="none" w:sz="0" w:space="0" w:color="auto"/>
                                    <w:left w:val="none" w:sz="0" w:space="0" w:color="auto"/>
                                    <w:bottom w:val="none" w:sz="0" w:space="0" w:color="auto"/>
                                    <w:right w:val="none" w:sz="0" w:space="0" w:color="auto"/>
                                  </w:divBdr>
                                </w:div>
                                <w:div w:id="1524978517">
                                  <w:marLeft w:val="0"/>
                                  <w:marRight w:val="0"/>
                                  <w:marTop w:val="0"/>
                                  <w:marBottom w:val="0"/>
                                  <w:divBdr>
                                    <w:top w:val="none" w:sz="0" w:space="0" w:color="auto"/>
                                    <w:left w:val="none" w:sz="0" w:space="0" w:color="auto"/>
                                    <w:bottom w:val="none" w:sz="0" w:space="0" w:color="auto"/>
                                    <w:right w:val="none" w:sz="0" w:space="0" w:color="auto"/>
                                  </w:divBdr>
                                </w:div>
                                <w:div w:id="1564680899">
                                  <w:marLeft w:val="0"/>
                                  <w:marRight w:val="0"/>
                                  <w:marTop w:val="0"/>
                                  <w:marBottom w:val="0"/>
                                  <w:divBdr>
                                    <w:top w:val="none" w:sz="0" w:space="0" w:color="auto"/>
                                    <w:left w:val="none" w:sz="0" w:space="0" w:color="auto"/>
                                    <w:bottom w:val="none" w:sz="0" w:space="0" w:color="auto"/>
                                    <w:right w:val="none" w:sz="0" w:space="0" w:color="auto"/>
                                  </w:divBdr>
                                </w:div>
                                <w:div w:id="1576091244">
                                  <w:marLeft w:val="0"/>
                                  <w:marRight w:val="0"/>
                                  <w:marTop w:val="0"/>
                                  <w:marBottom w:val="0"/>
                                  <w:divBdr>
                                    <w:top w:val="none" w:sz="0" w:space="0" w:color="auto"/>
                                    <w:left w:val="none" w:sz="0" w:space="0" w:color="auto"/>
                                    <w:bottom w:val="none" w:sz="0" w:space="0" w:color="auto"/>
                                    <w:right w:val="none" w:sz="0" w:space="0" w:color="auto"/>
                                  </w:divBdr>
                                </w:div>
                                <w:div w:id="1654600748">
                                  <w:marLeft w:val="0"/>
                                  <w:marRight w:val="0"/>
                                  <w:marTop w:val="0"/>
                                  <w:marBottom w:val="0"/>
                                  <w:divBdr>
                                    <w:top w:val="none" w:sz="0" w:space="0" w:color="auto"/>
                                    <w:left w:val="none" w:sz="0" w:space="0" w:color="auto"/>
                                    <w:bottom w:val="none" w:sz="0" w:space="0" w:color="auto"/>
                                    <w:right w:val="none" w:sz="0" w:space="0" w:color="auto"/>
                                  </w:divBdr>
                                </w:div>
                                <w:div w:id="1730492437">
                                  <w:marLeft w:val="0"/>
                                  <w:marRight w:val="0"/>
                                  <w:marTop w:val="0"/>
                                  <w:marBottom w:val="0"/>
                                  <w:divBdr>
                                    <w:top w:val="none" w:sz="0" w:space="0" w:color="auto"/>
                                    <w:left w:val="none" w:sz="0" w:space="0" w:color="auto"/>
                                    <w:bottom w:val="none" w:sz="0" w:space="0" w:color="auto"/>
                                    <w:right w:val="none" w:sz="0" w:space="0" w:color="auto"/>
                                  </w:divBdr>
                                </w:div>
                                <w:div w:id="1800222001">
                                  <w:marLeft w:val="0"/>
                                  <w:marRight w:val="0"/>
                                  <w:marTop w:val="0"/>
                                  <w:marBottom w:val="0"/>
                                  <w:divBdr>
                                    <w:top w:val="none" w:sz="0" w:space="0" w:color="auto"/>
                                    <w:left w:val="none" w:sz="0" w:space="0" w:color="auto"/>
                                    <w:bottom w:val="none" w:sz="0" w:space="0" w:color="auto"/>
                                    <w:right w:val="none" w:sz="0" w:space="0" w:color="auto"/>
                                  </w:divBdr>
                                </w:div>
                                <w:div w:id="1823307708">
                                  <w:marLeft w:val="0"/>
                                  <w:marRight w:val="0"/>
                                  <w:marTop w:val="0"/>
                                  <w:marBottom w:val="0"/>
                                  <w:divBdr>
                                    <w:top w:val="none" w:sz="0" w:space="0" w:color="auto"/>
                                    <w:left w:val="none" w:sz="0" w:space="0" w:color="auto"/>
                                    <w:bottom w:val="none" w:sz="0" w:space="0" w:color="auto"/>
                                    <w:right w:val="none" w:sz="0" w:space="0" w:color="auto"/>
                                  </w:divBdr>
                                </w:div>
                                <w:div w:id="1886797058">
                                  <w:marLeft w:val="0"/>
                                  <w:marRight w:val="0"/>
                                  <w:marTop w:val="0"/>
                                  <w:marBottom w:val="0"/>
                                  <w:divBdr>
                                    <w:top w:val="none" w:sz="0" w:space="0" w:color="auto"/>
                                    <w:left w:val="none" w:sz="0" w:space="0" w:color="auto"/>
                                    <w:bottom w:val="none" w:sz="0" w:space="0" w:color="auto"/>
                                    <w:right w:val="none" w:sz="0" w:space="0" w:color="auto"/>
                                  </w:divBdr>
                                </w:div>
                                <w:div w:id="1887525844">
                                  <w:marLeft w:val="0"/>
                                  <w:marRight w:val="0"/>
                                  <w:marTop w:val="0"/>
                                  <w:marBottom w:val="0"/>
                                  <w:divBdr>
                                    <w:top w:val="none" w:sz="0" w:space="0" w:color="auto"/>
                                    <w:left w:val="none" w:sz="0" w:space="0" w:color="auto"/>
                                    <w:bottom w:val="none" w:sz="0" w:space="0" w:color="auto"/>
                                    <w:right w:val="none" w:sz="0" w:space="0" w:color="auto"/>
                                  </w:divBdr>
                                </w:div>
                                <w:div w:id="1890847302">
                                  <w:marLeft w:val="0"/>
                                  <w:marRight w:val="0"/>
                                  <w:marTop w:val="0"/>
                                  <w:marBottom w:val="0"/>
                                  <w:divBdr>
                                    <w:top w:val="none" w:sz="0" w:space="0" w:color="auto"/>
                                    <w:left w:val="none" w:sz="0" w:space="0" w:color="auto"/>
                                    <w:bottom w:val="none" w:sz="0" w:space="0" w:color="auto"/>
                                    <w:right w:val="none" w:sz="0" w:space="0" w:color="auto"/>
                                  </w:divBdr>
                                </w:div>
                                <w:div w:id="1961918312">
                                  <w:marLeft w:val="0"/>
                                  <w:marRight w:val="0"/>
                                  <w:marTop w:val="0"/>
                                  <w:marBottom w:val="0"/>
                                  <w:divBdr>
                                    <w:top w:val="none" w:sz="0" w:space="0" w:color="auto"/>
                                    <w:left w:val="none" w:sz="0" w:space="0" w:color="auto"/>
                                    <w:bottom w:val="none" w:sz="0" w:space="0" w:color="auto"/>
                                    <w:right w:val="none" w:sz="0" w:space="0" w:color="auto"/>
                                  </w:divBdr>
                                </w:div>
                                <w:div w:id="2002931446">
                                  <w:marLeft w:val="0"/>
                                  <w:marRight w:val="0"/>
                                  <w:marTop w:val="0"/>
                                  <w:marBottom w:val="0"/>
                                  <w:divBdr>
                                    <w:top w:val="none" w:sz="0" w:space="0" w:color="auto"/>
                                    <w:left w:val="none" w:sz="0" w:space="0" w:color="auto"/>
                                    <w:bottom w:val="none" w:sz="0" w:space="0" w:color="auto"/>
                                    <w:right w:val="none" w:sz="0" w:space="0" w:color="auto"/>
                                  </w:divBdr>
                                </w:div>
                                <w:div w:id="2044285975">
                                  <w:marLeft w:val="0"/>
                                  <w:marRight w:val="0"/>
                                  <w:marTop w:val="0"/>
                                  <w:marBottom w:val="0"/>
                                  <w:divBdr>
                                    <w:top w:val="none" w:sz="0" w:space="0" w:color="auto"/>
                                    <w:left w:val="none" w:sz="0" w:space="0" w:color="auto"/>
                                    <w:bottom w:val="none" w:sz="0" w:space="0" w:color="auto"/>
                                    <w:right w:val="none" w:sz="0" w:space="0" w:color="auto"/>
                                  </w:divBdr>
                                </w:div>
                                <w:div w:id="2117864228">
                                  <w:marLeft w:val="0"/>
                                  <w:marRight w:val="0"/>
                                  <w:marTop w:val="0"/>
                                  <w:marBottom w:val="0"/>
                                  <w:divBdr>
                                    <w:top w:val="none" w:sz="0" w:space="0" w:color="auto"/>
                                    <w:left w:val="none" w:sz="0" w:space="0" w:color="auto"/>
                                    <w:bottom w:val="none" w:sz="0" w:space="0" w:color="auto"/>
                                    <w:right w:val="none" w:sz="0" w:space="0" w:color="auto"/>
                                  </w:divBdr>
                                </w:div>
                                <w:div w:id="212403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0765447">
      <w:bodyDiv w:val="1"/>
      <w:marLeft w:val="0"/>
      <w:marRight w:val="0"/>
      <w:marTop w:val="0"/>
      <w:marBottom w:val="0"/>
      <w:divBdr>
        <w:top w:val="none" w:sz="0" w:space="0" w:color="auto"/>
        <w:left w:val="none" w:sz="0" w:space="0" w:color="auto"/>
        <w:bottom w:val="none" w:sz="0" w:space="0" w:color="auto"/>
        <w:right w:val="none" w:sz="0" w:space="0" w:color="auto"/>
      </w:divBdr>
    </w:div>
    <w:div w:id="376901148">
      <w:bodyDiv w:val="1"/>
      <w:marLeft w:val="0"/>
      <w:marRight w:val="0"/>
      <w:marTop w:val="0"/>
      <w:marBottom w:val="0"/>
      <w:divBdr>
        <w:top w:val="none" w:sz="0" w:space="0" w:color="auto"/>
        <w:left w:val="none" w:sz="0" w:space="0" w:color="auto"/>
        <w:bottom w:val="none" w:sz="0" w:space="0" w:color="auto"/>
        <w:right w:val="none" w:sz="0" w:space="0" w:color="auto"/>
      </w:divBdr>
    </w:div>
    <w:div w:id="434442814">
      <w:bodyDiv w:val="1"/>
      <w:marLeft w:val="0"/>
      <w:marRight w:val="0"/>
      <w:marTop w:val="0"/>
      <w:marBottom w:val="0"/>
      <w:divBdr>
        <w:top w:val="none" w:sz="0" w:space="0" w:color="auto"/>
        <w:left w:val="none" w:sz="0" w:space="0" w:color="auto"/>
        <w:bottom w:val="none" w:sz="0" w:space="0" w:color="auto"/>
        <w:right w:val="none" w:sz="0" w:space="0" w:color="auto"/>
      </w:divBdr>
    </w:div>
    <w:div w:id="466582871">
      <w:bodyDiv w:val="1"/>
      <w:marLeft w:val="0"/>
      <w:marRight w:val="0"/>
      <w:marTop w:val="0"/>
      <w:marBottom w:val="0"/>
      <w:divBdr>
        <w:top w:val="none" w:sz="0" w:space="0" w:color="auto"/>
        <w:left w:val="none" w:sz="0" w:space="0" w:color="auto"/>
        <w:bottom w:val="none" w:sz="0" w:space="0" w:color="auto"/>
        <w:right w:val="none" w:sz="0" w:space="0" w:color="auto"/>
      </w:divBdr>
      <w:divsChild>
        <w:div w:id="958804369">
          <w:marLeft w:val="0"/>
          <w:marRight w:val="1"/>
          <w:marTop w:val="0"/>
          <w:marBottom w:val="0"/>
          <w:divBdr>
            <w:top w:val="none" w:sz="0" w:space="0" w:color="auto"/>
            <w:left w:val="none" w:sz="0" w:space="0" w:color="auto"/>
            <w:bottom w:val="none" w:sz="0" w:space="0" w:color="auto"/>
            <w:right w:val="none" w:sz="0" w:space="0" w:color="auto"/>
          </w:divBdr>
          <w:divsChild>
            <w:div w:id="522744895">
              <w:marLeft w:val="0"/>
              <w:marRight w:val="0"/>
              <w:marTop w:val="0"/>
              <w:marBottom w:val="0"/>
              <w:divBdr>
                <w:top w:val="none" w:sz="0" w:space="0" w:color="auto"/>
                <w:left w:val="none" w:sz="0" w:space="0" w:color="auto"/>
                <w:bottom w:val="none" w:sz="0" w:space="0" w:color="auto"/>
                <w:right w:val="none" w:sz="0" w:space="0" w:color="auto"/>
              </w:divBdr>
              <w:divsChild>
                <w:div w:id="8413025">
                  <w:marLeft w:val="0"/>
                  <w:marRight w:val="1"/>
                  <w:marTop w:val="0"/>
                  <w:marBottom w:val="0"/>
                  <w:divBdr>
                    <w:top w:val="none" w:sz="0" w:space="0" w:color="auto"/>
                    <w:left w:val="none" w:sz="0" w:space="0" w:color="auto"/>
                    <w:bottom w:val="none" w:sz="0" w:space="0" w:color="auto"/>
                    <w:right w:val="none" w:sz="0" w:space="0" w:color="auto"/>
                  </w:divBdr>
                  <w:divsChild>
                    <w:div w:id="1239049169">
                      <w:marLeft w:val="0"/>
                      <w:marRight w:val="0"/>
                      <w:marTop w:val="0"/>
                      <w:marBottom w:val="0"/>
                      <w:divBdr>
                        <w:top w:val="none" w:sz="0" w:space="0" w:color="auto"/>
                        <w:left w:val="none" w:sz="0" w:space="0" w:color="auto"/>
                        <w:bottom w:val="none" w:sz="0" w:space="0" w:color="auto"/>
                        <w:right w:val="none" w:sz="0" w:space="0" w:color="auto"/>
                      </w:divBdr>
                      <w:divsChild>
                        <w:div w:id="1391997610">
                          <w:marLeft w:val="0"/>
                          <w:marRight w:val="0"/>
                          <w:marTop w:val="0"/>
                          <w:marBottom w:val="0"/>
                          <w:divBdr>
                            <w:top w:val="none" w:sz="0" w:space="0" w:color="auto"/>
                            <w:left w:val="none" w:sz="0" w:space="0" w:color="auto"/>
                            <w:bottom w:val="none" w:sz="0" w:space="0" w:color="auto"/>
                            <w:right w:val="none" w:sz="0" w:space="0" w:color="auto"/>
                          </w:divBdr>
                          <w:divsChild>
                            <w:div w:id="165050896">
                              <w:marLeft w:val="0"/>
                              <w:marRight w:val="0"/>
                              <w:marTop w:val="120"/>
                              <w:marBottom w:val="360"/>
                              <w:divBdr>
                                <w:top w:val="none" w:sz="0" w:space="0" w:color="auto"/>
                                <w:left w:val="none" w:sz="0" w:space="0" w:color="auto"/>
                                <w:bottom w:val="none" w:sz="0" w:space="0" w:color="auto"/>
                                <w:right w:val="none" w:sz="0" w:space="0" w:color="auto"/>
                              </w:divBdr>
                              <w:divsChild>
                                <w:div w:id="956788247">
                                  <w:marLeft w:val="420"/>
                                  <w:marRight w:val="0"/>
                                  <w:marTop w:val="0"/>
                                  <w:marBottom w:val="0"/>
                                  <w:divBdr>
                                    <w:top w:val="none" w:sz="0" w:space="0" w:color="auto"/>
                                    <w:left w:val="none" w:sz="0" w:space="0" w:color="auto"/>
                                    <w:bottom w:val="none" w:sz="0" w:space="0" w:color="auto"/>
                                    <w:right w:val="none" w:sz="0" w:space="0" w:color="auto"/>
                                  </w:divBdr>
                                  <w:divsChild>
                                    <w:div w:id="2129665571">
                                      <w:marLeft w:val="0"/>
                                      <w:marRight w:val="0"/>
                                      <w:marTop w:val="0"/>
                                      <w:marBottom w:val="0"/>
                                      <w:divBdr>
                                        <w:top w:val="none" w:sz="0" w:space="0" w:color="auto"/>
                                        <w:left w:val="none" w:sz="0" w:space="0" w:color="auto"/>
                                        <w:bottom w:val="none" w:sz="0" w:space="0" w:color="auto"/>
                                        <w:right w:val="none" w:sz="0" w:space="0" w:color="auto"/>
                                      </w:divBdr>
                                      <w:divsChild>
                                        <w:div w:id="126904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811899">
      <w:bodyDiv w:val="1"/>
      <w:marLeft w:val="0"/>
      <w:marRight w:val="0"/>
      <w:marTop w:val="0"/>
      <w:marBottom w:val="0"/>
      <w:divBdr>
        <w:top w:val="none" w:sz="0" w:space="0" w:color="auto"/>
        <w:left w:val="none" w:sz="0" w:space="0" w:color="auto"/>
        <w:bottom w:val="none" w:sz="0" w:space="0" w:color="auto"/>
        <w:right w:val="none" w:sz="0" w:space="0" w:color="auto"/>
      </w:divBdr>
    </w:div>
    <w:div w:id="515657027">
      <w:bodyDiv w:val="1"/>
      <w:marLeft w:val="0"/>
      <w:marRight w:val="0"/>
      <w:marTop w:val="0"/>
      <w:marBottom w:val="0"/>
      <w:divBdr>
        <w:top w:val="none" w:sz="0" w:space="0" w:color="auto"/>
        <w:left w:val="none" w:sz="0" w:space="0" w:color="auto"/>
        <w:bottom w:val="none" w:sz="0" w:space="0" w:color="auto"/>
        <w:right w:val="none" w:sz="0" w:space="0" w:color="auto"/>
      </w:divBdr>
    </w:div>
    <w:div w:id="516819267">
      <w:bodyDiv w:val="1"/>
      <w:marLeft w:val="0"/>
      <w:marRight w:val="0"/>
      <w:marTop w:val="0"/>
      <w:marBottom w:val="0"/>
      <w:divBdr>
        <w:top w:val="none" w:sz="0" w:space="0" w:color="auto"/>
        <w:left w:val="none" w:sz="0" w:space="0" w:color="auto"/>
        <w:bottom w:val="none" w:sz="0" w:space="0" w:color="auto"/>
        <w:right w:val="none" w:sz="0" w:space="0" w:color="auto"/>
      </w:divBdr>
      <w:divsChild>
        <w:div w:id="54547473">
          <w:marLeft w:val="0"/>
          <w:marRight w:val="0"/>
          <w:marTop w:val="0"/>
          <w:marBottom w:val="0"/>
          <w:divBdr>
            <w:top w:val="none" w:sz="0" w:space="0" w:color="auto"/>
            <w:left w:val="none" w:sz="0" w:space="0" w:color="auto"/>
            <w:bottom w:val="none" w:sz="0" w:space="0" w:color="auto"/>
            <w:right w:val="none" w:sz="0" w:space="0" w:color="auto"/>
          </w:divBdr>
          <w:divsChild>
            <w:div w:id="528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316118">
      <w:bodyDiv w:val="1"/>
      <w:marLeft w:val="0"/>
      <w:marRight w:val="0"/>
      <w:marTop w:val="0"/>
      <w:marBottom w:val="0"/>
      <w:divBdr>
        <w:top w:val="none" w:sz="0" w:space="0" w:color="auto"/>
        <w:left w:val="none" w:sz="0" w:space="0" w:color="auto"/>
        <w:bottom w:val="none" w:sz="0" w:space="0" w:color="auto"/>
        <w:right w:val="none" w:sz="0" w:space="0" w:color="auto"/>
      </w:divBdr>
      <w:divsChild>
        <w:div w:id="34818941">
          <w:marLeft w:val="0"/>
          <w:marRight w:val="0"/>
          <w:marTop w:val="0"/>
          <w:marBottom w:val="0"/>
          <w:divBdr>
            <w:top w:val="none" w:sz="0" w:space="0" w:color="auto"/>
            <w:left w:val="none" w:sz="0" w:space="0" w:color="auto"/>
            <w:bottom w:val="none" w:sz="0" w:space="0" w:color="auto"/>
            <w:right w:val="none" w:sz="0" w:space="0" w:color="auto"/>
          </w:divBdr>
          <w:divsChild>
            <w:div w:id="190920918">
              <w:marLeft w:val="0"/>
              <w:marRight w:val="0"/>
              <w:marTop w:val="0"/>
              <w:marBottom w:val="0"/>
              <w:divBdr>
                <w:top w:val="none" w:sz="0" w:space="0" w:color="auto"/>
                <w:left w:val="none" w:sz="0" w:space="0" w:color="auto"/>
                <w:bottom w:val="none" w:sz="0" w:space="0" w:color="auto"/>
                <w:right w:val="none" w:sz="0" w:space="0" w:color="auto"/>
              </w:divBdr>
              <w:divsChild>
                <w:div w:id="1822044190">
                  <w:marLeft w:val="1740"/>
                  <w:marRight w:val="0"/>
                  <w:marTop w:val="0"/>
                  <w:marBottom w:val="240"/>
                  <w:divBdr>
                    <w:top w:val="none" w:sz="0" w:space="0" w:color="auto"/>
                    <w:left w:val="none" w:sz="0" w:space="0" w:color="auto"/>
                    <w:bottom w:val="none" w:sz="0" w:space="0" w:color="auto"/>
                    <w:right w:val="none" w:sz="0" w:space="0" w:color="auto"/>
                  </w:divBdr>
                </w:div>
              </w:divsChild>
            </w:div>
          </w:divsChild>
        </w:div>
        <w:div w:id="1283225274">
          <w:marLeft w:val="0"/>
          <w:marRight w:val="0"/>
          <w:marTop w:val="0"/>
          <w:marBottom w:val="240"/>
          <w:divBdr>
            <w:top w:val="none" w:sz="0" w:space="0" w:color="auto"/>
            <w:left w:val="none" w:sz="0" w:space="0" w:color="auto"/>
            <w:bottom w:val="none" w:sz="0" w:space="0" w:color="auto"/>
            <w:right w:val="none" w:sz="0" w:space="0" w:color="auto"/>
          </w:divBdr>
          <w:divsChild>
            <w:div w:id="108333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865727">
      <w:bodyDiv w:val="1"/>
      <w:marLeft w:val="0"/>
      <w:marRight w:val="0"/>
      <w:marTop w:val="0"/>
      <w:marBottom w:val="0"/>
      <w:divBdr>
        <w:top w:val="none" w:sz="0" w:space="0" w:color="auto"/>
        <w:left w:val="none" w:sz="0" w:space="0" w:color="auto"/>
        <w:bottom w:val="none" w:sz="0" w:space="0" w:color="auto"/>
        <w:right w:val="none" w:sz="0" w:space="0" w:color="auto"/>
      </w:divBdr>
    </w:div>
    <w:div w:id="588660637">
      <w:bodyDiv w:val="1"/>
      <w:marLeft w:val="0"/>
      <w:marRight w:val="0"/>
      <w:marTop w:val="0"/>
      <w:marBottom w:val="0"/>
      <w:divBdr>
        <w:top w:val="none" w:sz="0" w:space="0" w:color="auto"/>
        <w:left w:val="none" w:sz="0" w:space="0" w:color="auto"/>
        <w:bottom w:val="none" w:sz="0" w:space="0" w:color="auto"/>
        <w:right w:val="none" w:sz="0" w:space="0" w:color="auto"/>
      </w:divBdr>
    </w:div>
    <w:div w:id="591476588">
      <w:bodyDiv w:val="1"/>
      <w:marLeft w:val="0"/>
      <w:marRight w:val="0"/>
      <w:marTop w:val="0"/>
      <w:marBottom w:val="0"/>
      <w:divBdr>
        <w:top w:val="none" w:sz="0" w:space="0" w:color="auto"/>
        <w:left w:val="none" w:sz="0" w:space="0" w:color="auto"/>
        <w:bottom w:val="none" w:sz="0" w:space="0" w:color="auto"/>
        <w:right w:val="none" w:sz="0" w:space="0" w:color="auto"/>
      </w:divBdr>
    </w:div>
    <w:div w:id="633949566">
      <w:bodyDiv w:val="1"/>
      <w:marLeft w:val="0"/>
      <w:marRight w:val="0"/>
      <w:marTop w:val="0"/>
      <w:marBottom w:val="0"/>
      <w:divBdr>
        <w:top w:val="none" w:sz="0" w:space="0" w:color="auto"/>
        <w:left w:val="none" w:sz="0" w:space="0" w:color="auto"/>
        <w:bottom w:val="none" w:sz="0" w:space="0" w:color="auto"/>
        <w:right w:val="none" w:sz="0" w:space="0" w:color="auto"/>
      </w:divBdr>
      <w:divsChild>
        <w:div w:id="1141776417">
          <w:marLeft w:val="0"/>
          <w:marRight w:val="0"/>
          <w:marTop w:val="0"/>
          <w:marBottom w:val="0"/>
          <w:divBdr>
            <w:top w:val="none" w:sz="0" w:space="0" w:color="auto"/>
            <w:left w:val="none" w:sz="0" w:space="0" w:color="auto"/>
            <w:bottom w:val="none" w:sz="0" w:space="0" w:color="auto"/>
            <w:right w:val="none" w:sz="0" w:space="0" w:color="auto"/>
          </w:divBdr>
          <w:divsChild>
            <w:div w:id="8017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527559">
      <w:bodyDiv w:val="1"/>
      <w:marLeft w:val="0"/>
      <w:marRight w:val="0"/>
      <w:marTop w:val="0"/>
      <w:marBottom w:val="0"/>
      <w:divBdr>
        <w:top w:val="none" w:sz="0" w:space="0" w:color="auto"/>
        <w:left w:val="none" w:sz="0" w:space="0" w:color="auto"/>
        <w:bottom w:val="none" w:sz="0" w:space="0" w:color="auto"/>
        <w:right w:val="none" w:sz="0" w:space="0" w:color="auto"/>
      </w:divBdr>
      <w:divsChild>
        <w:div w:id="695497834">
          <w:marLeft w:val="0"/>
          <w:marRight w:val="0"/>
          <w:marTop w:val="0"/>
          <w:marBottom w:val="0"/>
          <w:divBdr>
            <w:top w:val="none" w:sz="0" w:space="0" w:color="auto"/>
            <w:left w:val="none" w:sz="0" w:space="0" w:color="auto"/>
            <w:bottom w:val="none" w:sz="0" w:space="0" w:color="auto"/>
            <w:right w:val="none" w:sz="0" w:space="0" w:color="auto"/>
          </w:divBdr>
          <w:divsChild>
            <w:div w:id="794644046">
              <w:marLeft w:val="0"/>
              <w:marRight w:val="0"/>
              <w:marTop w:val="0"/>
              <w:marBottom w:val="0"/>
              <w:divBdr>
                <w:top w:val="none" w:sz="0" w:space="0" w:color="auto"/>
                <w:left w:val="none" w:sz="0" w:space="0" w:color="auto"/>
                <w:bottom w:val="none" w:sz="0" w:space="0" w:color="auto"/>
                <w:right w:val="none" w:sz="0" w:space="0" w:color="auto"/>
              </w:divBdr>
              <w:divsChild>
                <w:div w:id="911618122">
                  <w:marLeft w:val="0"/>
                  <w:marRight w:val="0"/>
                  <w:marTop w:val="0"/>
                  <w:marBottom w:val="0"/>
                  <w:divBdr>
                    <w:top w:val="none" w:sz="0" w:space="0" w:color="auto"/>
                    <w:left w:val="none" w:sz="0" w:space="0" w:color="auto"/>
                    <w:bottom w:val="none" w:sz="0" w:space="0" w:color="auto"/>
                    <w:right w:val="none" w:sz="0" w:space="0" w:color="auto"/>
                  </w:divBdr>
                  <w:divsChild>
                    <w:div w:id="998462535">
                      <w:marLeft w:val="0"/>
                      <w:marRight w:val="0"/>
                      <w:marTop w:val="0"/>
                      <w:marBottom w:val="0"/>
                      <w:divBdr>
                        <w:top w:val="none" w:sz="0" w:space="0" w:color="auto"/>
                        <w:left w:val="none" w:sz="0" w:space="0" w:color="auto"/>
                        <w:bottom w:val="none" w:sz="0" w:space="0" w:color="auto"/>
                        <w:right w:val="none" w:sz="0" w:space="0" w:color="auto"/>
                      </w:divBdr>
                      <w:divsChild>
                        <w:div w:id="1677998759">
                          <w:marLeft w:val="0"/>
                          <w:marRight w:val="0"/>
                          <w:marTop w:val="0"/>
                          <w:marBottom w:val="0"/>
                          <w:divBdr>
                            <w:top w:val="none" w:sz="0" w:space="0" w:color="auto"/>
                            <w:left w:val="none" w:sz="0" w:space="0" w:color="auto"/>
                            <w:bottom w:val="none" w:sz="0" w:space="0" w:color="auto"/>
                            <w:right w:val="none" w:sz="0" w:space="0" w:color="auto"/>
                          </w:divBdr>
                          <w:divsChild>
                            <w:div w:id="643194339">
                              <w:marLeft w:val="0"/>
                              <w:marRight w:val="0"/>
                              <w:marTop w:val="0"/>
                              <w:marBottom w:val="0"/>
                              <w:divBdr>
                                <w:top w:val="none" w:sz="0" w:space="0" w:color="auto"/>
                                <w:left w:val="none" w:sz="0" w:space="0" w:color="auto"/>
                                <w:bottom w:val="none" w:sz="0" w:space="0" w:color="auto"/>
                                <w:right w:val="none" w:sz="0" w:space="0" w:color="auto"/>
                              </w:divBdr>
                              <w:divsChild>
                                <w:div w:id="1443186200">
                                  <w:marLeft w:val="0"/>
                                  <w:marRight w:val="0"/>
                                  <w:marTop w:val="0"/>
                                  <w:marBottom w:val="0"/>
                                  <w:divBdr>
                                    <w:top w:val="none" w:sz="0" w:space="0" w:color="auto"/>
                                    <w:left w:val="none" w:sz="0" w:space="0" w:color="auto"/>
                                    <w:bottom w:val="none" w:sz="0" w:space="0" w:color="auto"/>
                                    <w:right w:val="none" w:sz="0" w:space="0" w:color="auto"/>
                                  </w:divBdr>
                                  <w:divsChild>
                                    <w:div w:id="1086457105">
                                      <w:marLeft w:val="0"/>
                                      <w:marRight w:val="0"/>
                                      <w:marTop w:val="0"/>
                                      <w:marBottom w:val="0"/>
                                      <w:divBdr>
                                        <w:top w:val="none" w:sz="0" w:space="0" w:color="auto"/>
                                        <w:left w:val="none" w:sz="0" w:space="0" w:color="auto"/>
                                        <w:bottom w:val="none" w:sz="0" w:space="0" w:color="auto"/>
                                        <w:right w:val="none" w:sz="0" w:space="0" w:color="auto"/>
                                      </w:divBdr>
                                      <w:divsChild>
                                        <w:div w:id="69889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2272222">
      <w:bodyDiv w:val="1"/>
      <w:marLeft w:val="0"/>
      <w:marRight w:val="0"/>
      <w:marTop w:val="0"/>
      <w:marBottom w:val="0"/>
      <w:divBdr>
        <w:top w:val="none" w:sz="0" w:space="0" w:color="auto"/>
        <w:left w:val="none" w:sz="0" w:space="0" w:color="auto"/>
        <w:bottom w:val="none" w:sz="0" w:space="0" w:color="auto"/>
        <w:right w:val="none" w:sz="0" w:space="0" w:color="auto"/>
      </w:divBdr>
      <w:divsChild>
        <w:div w:id="679503420">
          <w:marLeft w:val="0"/>
          <w:marRight w:val="1"/>
          <w:marTop w:val="0"/>
          <w:marBottom w:val="0"/>
          <w:divBdr>
            <w:top w:val="none" w:sz="0" w:space="0" w:color="auto"/>
            <w:left w:val="none" w:sz="0" w:space="0" w:color="auto"/>
            <w:bottom w:val="none" w:sz="0" w:space="0" w:color="auto"/>
            <w:right w:val="none" w:sz="0" w:space="0" w:color="auto"/>
          </w:divBdr>
          <w:divsChild>
            <w:div w:id="371224752">
              <w:marLeft w:val="0"/>
              <w:marRight w:val="0"/>
              <w:marTop w:val="0"/>
              <w:marBottom w:val="0"/>
              <w:divBdr>
                <w:top w:val="none" w:sz="0" w:space="0" w:color="auto"/>
                <w:left w:val="none" w:sz="0" w:space="0" w:color="auto"/>
                <w:bottom w:val="none" w:sz="0" w:space="0" w:color="auto"/>
                <w:right w:val="none" w:sz="0" w:space="0" w:color="auto"/>
              </w:divBdr>
              <w:divsChild>
                <w:div w:id="1106852151">
                  <w:marLeft w:val="0"/>
                  <w:marRight w:val="1"/>
                  <w:marTop w:val="0"/>
                  <w:marBottom w:val="0"/>
                  <w:divBdr>
                    <w:top w:val="none" w:sz="0" w:space="0" w:color="auto"/>
                    <w:left w:val="none" w:sz="0" w:space="0" w:color="auto"/>
                    <w:bottom w:val="none" w:sz="0" w:space="0" w:color="auto"/>
                    <w:right w:val="none" w:sz="0" w:space="0" w:color="auto"/>
                  </w:divBdr>
                  <w:divsChild>
                    <w:div w:id="1374505410">
                      <w:marLeft w:val="0"/>
                      <w:marRight w:val="0"/>
                      <w:marTop w:val="0"/>
                      <w:marBottom w:val="0"/>
                      <w:divBdr>
                        <w:top w:val="none" w:sz="0" w:space="0" w:color="auto"/>
                        <w:left w:val="none" w:sz="0" w:space="0" w:color="auto"/>
                        <w:bottom w:val="none" w:sz="0" w:space="0" w:color="auto"/>
                        <w:right w:val="none" w:sz="0" w:space="0" w:color="auto"/>
                      </w:divBdr>
                      <w:divsChild>
                        <w:div w:id="145587828">
                          <w:marLeft w:val="0"/>
                          <w:marRight w:val="0"/>
                          <w:marTop w:val="0"/>
                          <w:marBottom w:val="0"/>
                          <w:divBdr>
                            <w:top w:val="none" w:sz="0" w:space="0" w:color="auto"/>
                            <w:left w:val="none" w:sz="0" w:space="0" w:color="auto"/>
                            <w:bottom w:val="none" w:sz="0" w:space="0" w:color="auto"/>
                            <w:right w:val="none" w:sz="0" w:space="0" w:color="auto"/>
                          </w:divBdr>
                          <w:divsChild>
                            <w:div w:id="515703578">
                              <w:marLeft w:val="0"/>
                              <w:marRight w:val="0"/>
                              <w:marTop w:val="120"/>
                              <w:marBottom w:val="360"/>
                              <w:divBdr>
                                <w:top w:val="none" w:sz="0" w:space="0" w:color="auto"/>
                                <w:left w:val="none" w:sz="0" w:space="0" w:color="auto"/>
                                <w:bottom w:val="none" w:sz="0" w:space="0" w:color="auto"/>
                                <w:right w:val="none" w:sz="0" w:space="0" w:color="auto"/>
                              </w:divBdr>
                              <w:divsChild>
                                <w:div w:id="837118484">
                                  <w:marLeft w:val="420"/>
                                  <w:marRight w:val="0"/>
                                  <w:marTop w:val="0"/>
                                  <w:marBottom w:val="0"/>
                                  <w:divBdr>
                                    <w:top w:val="none" w:sz="0" w:space="0" w:color="auto"/>
                                    <w:left w:val="none" w:sz="0" w:space="0" w:color="auto"/>
                                    <w:bottom w:val="none" w:sz="0" w:space="0" w:color="auto"/>
                                    <w:right w:val="none" w:sz="0" w:space="0" w:color="auto"/>
                                  </w:divBdr>
                                  <w:divsChild>
                                    <w:div w:id="289091759">
                                      <w:marLeft w:val="0"/>
                                      <w:marRight w:val="0"/>
                                      <w:marTop w:val="0"/>
                                      <w:marBottom w:val="0"/>
                                      <w:divBdr>
                                        <w:top w:val="none" w:sz="0" w:space="0" w:color="auto"/>
                                        <w:left w:val="none" w:sz="0" w:space="0" w:color="auto"/>
                                        <w:bottom w:val="none" w:sz="0" w:space="0" w:color="auto"/>
                                        <w:right w:val="none" w:sz="0" w:space="0" w:color="auto"/>
                                      </w:divBdr>
                                      <w:divsChild>
                                        <w:div w:id="2009556432">
                                          <w:marLeft w:val="0"/>
                                          <w:marRight w:val="0"/>
                                          <w:marTop w:val="0"/>
                                          <w:marBottom w:val="0"/>
                                          <w:divBdr>
                                            <w:top w:val="none" w:sz="0" w:space="0" w:color="auto"/>
                                            <w:left w:val="none" w:sz="0" w:space="0" w:color="auto"/>
                                            <w:bottom w:val="none" w:sz="0" w:space="0" w:color="auto"/>
                                            <w:right w:val="none" w:sz="0" w:space="0" w:color="auto"/>
                                          </w:divBdr>
                                        </w:div>
                                      </w:divsChild>
                                    </w:div>
                                    <w:div w:id="74561038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7171698">
      <w:bodyDiv w:val="1"/>
      <w:marLeft w:val="0"/>
      <w:marRight w:val="0"/>
      <w:marTop w:val="0"/>
      <w:marBottom w:val="0"/>
      <w:divBdr>
        <w:top w:val="none" w:sz="0" w:space="0" w:color="auto"/>
        <w:left w:val="none" w:sz="0" w:space="0" w:color="auto"/>
        <w:bottom w:val="none" w:sz="0" w:space="0" w:color="auto"/>
        <w:right w:val="none" w:sz="0" w:space="0" w:color="auto"/>
      </w:divBdr>
      <w:divsChild>
        <w:div w:id="673533571">
          <w:marLeft w:val="0"/>
          <w:marRight w:val="0"/>
          <w:marTop w:val="0"/>
          <w:marBottom w:val="0"/>
          <w:divBdr>
            <w:top w:val="none" w:sz="0" w:space="0" w:color="auto"/>
            <w:left w:val="none" w:sz="0" w:space="0" w:color="auto"/>
            <w:bottom w:val="none" w:sz="0" w:space="0" w:color="auto"/>
            <w:right w:val="none" w:sz="0" w:space="0" w:color="auto"/>
          </w:divBdr>
          <w:divsChild>
            <w:div w:id="54158804">
              <w:marLeft w:val="0"/>
              <w:marRight w:val="0"/>
              <w:marTop w:val="0"/>
              <w:marBottom w:val="0"/>
              <w:divBdr>
                <w:top w:val="none" w:sz="0" w:space="0" w:color="auto"/>
                <w:left w:val="none" w:sz="0" w:space="0" w:color="auto"/>
                <w:bottom w:val="none" w:sz="0" w:space="0" w:color="auto"/>
                <w:right w:val="none" w:sz="0" w:space="0" w:color="auto"/>
              </w:divBdr>
              <w:divsChild>
                <w:div w:id="40908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043510">
      <w:bodyDiv w:val="1"/>
      <w:marLeft w:val="0"/>
      <w:marRight w:val="0"/>
      <w:marTop w:val="0"/>
      <w:marBottom w:val="0"/>
      <w:divBdr>
        <w:top w:val="none" w:sz="0" w:space="0" w:color="auto"/>
        <w:left w:val="none" w:sz="0" w:space="0" w:color="auto"/>
        <w:bottom w:val="none" w:sz="0" w:space="0" w:color="auto"/>
        <w:right w:val="none" w:sz="0" w:space="0" w:color="auto"/>
      </w:divBdr>
    </w:div>
    <w:div w:id="752161830">
      <w:bodyDiv w:val="1"/>
      <w:marLeft w:val="0"/>
      <w:marRight w:val="0"/>
      <w:marTop w:val="0"/>
      <w:marBottom w:val="0"/>
      <w:divBdr>
        <w:top w:val="none" w:sz="0" w:space="0" w:color="auto"/>
        <w:left w:val="none" w:sz="0" w:space="0" w:color="auto"/>
        <w:bottom w:val="none" w:sz="0" w:space="0" w:color="auto"/>
        <w:right w:val="none" w:sz="0" w:space="0" w:color="auto"/>
      </w:divBdr>
      <w:divsChild>
        <w:div w:id="1286426230">
          <w:marLeft w:val="0"/>
          <w:marRight w:val="0"/>
          <w:marTop w:val="0"/>
          <w:marBottom w:val="0"/>
          <w:divBdr>
            <w:top w:val="none" w:sz="0" w:space="0" w:color="auto"/>
            <w:left w:val="none" w:sz="0" w:space="0" w:color="auto"/>
            <w:bottom w:val="none" w:sz="0" w:space="0" w:color="auto"/>
            <w:right w:val="none" w:sz="0" w:space="0" w:color="auto"/>
          </w:divBdr>
        </w:div>
        <w:div w:id="1892497864">
          <w:marLeft w:val="0"/>
          <w:marRight w:val="0"/>
          <w:marTop w:val="34"/>
          <w:marBottom w:val="34"/>
          <w:divBdr>
            <w:top w:val="none" w:sz="0" w:space="0" w:color="auto"/>
            <w:left w:val="none" w:sz="0" w:space="0" w:color="auto"/>
            <w:bottom w:val="none" w:sz="0" w:space="0" w:color="auto"/>
            <w:right w:val="none" w:sz="0" w:space="0" w:color="auto"/>
          </w:divBdr>
        </w:div>
      </w:divsChild>
    </w:div>
    <w:div w:id="781848206">
      <w:bodyDiv w:val="1"/>
      <w:marLeft w:val="0"/>
      <w:marRight w:val="0"/>
      <w:marTop w:val="0"/>
      <w:marBottom w:val="0"/>
      <w:divBdr>
        <w:top w:val="none" w:sz="0" w:space="0" w:color="auto"/>
        <w:left w:val="none" w:sz="0" w:space="0" w:color="auto"/>
        <w:bottom w:val="none" w:sz="0" w:space="0" w:color="auto"/>
        <w:right w:val="none" w:sz="0" w:space="0" w:color="auto"/>
      </w:divBdr>
    </w:div>
    <w:div w:id="842092896">
      <w:bodyDiv w:val="1"/>
      <w:marLeft w:val="0"/>
      <w:marRight w:val="0"/>
      <w:marTop w:val="0"/>
      <w:marBottom w:val="0"/>
      <w:divBdr>
        <w:top w:val="none" w:sz="0" w:space="0" w:color="auto"/>
        <w:left w:val="none" w:sz="0" w:space="0" w:color="auto"/>
        <w:bottom w:val="none" w:sz="0" w:space="0" w:color="auto"/>
        <w:right w:val="none" w:sz="0" w:space="0" w:color="auto"/>
      </w:divBdr>
    </w:div>
    <w:div w:id="873032000">
      <w:bodyDiv w:val="1"/>
      <w:marLeft w:val="0"/>
      <w:marRight w:val="0"/>
      <w:marTop w:val="0"/>
      <w:marBottom w:val="0"/>
      <w:divBdr>
        <w:top w:val="none" w:sz="0" w:space="0" w:color="auto"/>
        <w:left w:val="none" w:sz="0" w:space="0" w:color="auto"/>
        <w:bottom w:val="none" w:sz="0" w:space="0" w:color="auto"/>
        <w:right w:val="none" w:sz="0" w:space="0" w:color="auto"/>
      </w:divBdr>
      <w:divsChild>
        <w:div w:id="1758288233">
          <w:marLeft w:val="0"/>
          <w:marRight w:val="0"/>
          <w:marTop w:val="0"/>
          <w:marBottom w:val="0"/>
          <w:divBdr>
            <w:top w:val="none" w:sz="0" w:space="0" w:color="auto"/>
            <w:left w:val="none" w:sz="0" w:space="0" w:color="auto"/>
            <w:bottom w:val="none" w:sz="0" w:space="0" w:color="auto"/>
            <w:right w:val="none" w:sz="0" w:space="0" w:color="auto"/>
          </w:divBdr>
        </w:div>
      </w:divsChild>
    </w:div>
    <w:div w:id="873619984">
      <w:bodyDiv w:val="1"/>
      <w:marLeft w:val="0"/>
      <w:marRight w:val="0"/>
      <w:marTop w:val="0"/>
      <w:marBottom w:val="0"/>
      <w:divBdr>
        <w:top w:val="none" w:sz="0" w:space="0" w:color="auto"/>
        <w:left w:val="none" w:sz="0" w:space="0" w:color="auto"/>
        <w:bottom w:val="none" w:sz="0" w:space="0" w:color="auto"/>
        <w:right w:val="none" w:sz="0" w:space="0" w:color="auto"/>
      </w:divBdr>
      <w:divsChild>
        <w:div w:id="224990978">
          <w:marLeft w:val="0"/>
          <w:marRight w:val="0"/>
          <w:marTop w:val="0"/>
          <w:marBottom w:val="0"/>
          <w:divBdr>
            <w:top w:val="none" w:sz="0" w:space="0" w:color="auto"/>
            <w:left w:val="none" w:sz="0" w:space="0" w:color="auto"/>
            <w:bottom w:val="none" w:sz="0" w:space="0" w:color="auto"/>
            <w:right w:val="none" w:sz="0" w:space="0" w:color="auto"/>
          </w:divBdr>
          <w:divsChild>
            <w:div w:id="1054694370">
              <w:marLeft w:val="0"/>
              <w:marRight w:val="0"/>
              <w:marTop w:val="0"/>
              <w:marBottom w:val="0"/>
              <w:divBdr>
                <w:top w:val="none" w:sz="0" w:space="0" w:color="auto"/>
                <w:left w:val="none" w:sz="0" w:space="0" w:color="auto"/>
                <w:bottom w:val="none" w:sz="0" w:space="0" w:color="auto"/>
                <w:right w:val="none" w:sz="0" w:space="0" w:color="auto"/>
              </w:divBdr>
              <w:divsChild>
                <w:div w:id="827745559">
                  <w:marLeft w:val="240"/>
                  <w:marRight w:val="5055"/>
                  <w:marTop w:val="0"/>
                  <w:marBottom w:val="0"/>
                  <w:divBdr>
                    <w:top w:val="none" w:sz="0" w:space="0" w:color="auto"/>
                    <w:left w:val="none" w:sz="0" w:space="0" w:color="auto"/>
                    <w:bottom w:val="none" w:sz="0" w:space="0" w:color="auto"/>
                    <w:right w:val="none" w:sz="0" w:space="0" w:color="auto"/>
                  </w:divBdr>
                  <w:divsChild>
                    <w:div w:id="50155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4144420">
      <w:bodyDiv w:val="1"/>
      <w:marLeft w:val="0"/>
      <w:marRight w:val="0"/>
      <w:marTop w:val="0"/>
      <w:marBottom w:val="0"/>
      <w:divBdr>
        <w:top w:val="none" w:sz="0" w:space="0" w:color="auto"/>
        <w:left w:val="none" w:sz="0" w:space="0" w:color="auto"/>
        <w:bottom w:val="none" w:sz="0" w:space="0" w:color="auto"/>
        <w:right w:val="none" w:sz="0" w:space="0" w:color="auto"/>
      </w:divBdr>
    </w:div>
    <w:div w:id="909265721">
      <w:bodyDiv w:val="1"/>
      <w:marLeft w:val="0"/>
      <w:marRight w:val="0"/>
      <w:marTop w:val="0"/>
      <w:marBottom w:val="0"/>
      <w:divBdr>
        <w:top w:val="none" w:sz="0" w:space="0" w:color="auto"/>
        <w:left w:val="none" w:sz="0" w:space="0" w:color="auto"/>
        <w:bottom w:val="none" w:sz="0" w:space="0" w:color="auto"/>
        <w:right w:val="none" w:sz="0" w:space="0" w:color="auto"/>
      </w:divBdr>
      <w:divsChild>
        <w:div w:id="1244486917">
          <w:marLeft w:val="0"/>
          <w:marRight w:val="1"/>
          <w:marTop w:val="0"/>
          <w:marBottom w:val="0"/>
          <w:divBdr>
            <w:top w:val="none" w:sz="0" w:space="0" w:color="auto"/>
            <w:left w:val="none" w:sz="0" w:space="0" w:color="auto"/>
            <w:bottom w:val="none" w:sz="0" w:space="0" w:color="auto"/>
            <w:right w:val="none" w:sz="0" w:space="0" w:color="auto"/>
          </w:divBdr>
          <w:divsChild>
            <w:div w:id="1543058257">
              <w:marLeft w:val="0"/>
              <w:marRight w:val="0"/>
              <w:marTop w:val="0"/>
              <w:marBottom w:val="0"/>
              <w:divBdr>
                <w:top w:val="none" w:sz="0" w:space="0" w:color="auto"/>
                <w:left w:val="none" w:sz="0" w:space="0" w:color="auto"/>
                <w:bottom w:val="none" w:sz="0" w:space="0" w:color="auto"/>
                <w:right w:val="none" w:sz="0" w:space="0" w:color="auto"/>
              </w:divBdr>
              <w:divsChild>
                <w:div w:id="439882205">
                  <w:marLeft w:val="0"/>
                  <w:marRight w:val="1"/>
                  <w:marTop w:val="0"/>
                  <w:marBottom w:val="0"/>
                  <w:divBdr>
                    <w:top w:val="none" w:sz="0" w:space="0" w:color="auto"/>
                    <w:left w:val="none" w:sz="0" w:space="0" w:color="auto"/>
                    <w:bottom w:val="none" w:sz="0" w:space="0" w:color="auto"/>
                    <w:right w:val="none" w:sz="0" w:space="0" w:color="auto"/>
                  </w:divBdr>
                  <w:divsChild>
                    <w:div w:id="123234268">
                      <w:marLeft w:val="0"/>
                      <w:marRight w:val="0"/>
                      <w:marTop w:val="0"/>
                      <w:marBottom w:val="0"/>
                      <w:divBdr>
                        <w:top w:val="none" w:sz="0" w:space="0" w:color="auto"/>
                        <w:left w:val="none" w:sz="0" w:space="0" w:color="auto"/>
                        <w:bottom w:val="none" w:sz="0" w:space="0" w:color="auto"/>
                        <w:right w:val="none" w:sz="0" w:space="0" w:color="auto"/>
                      </w:divBdr>
                      <w:divsChild>
                        <w:div w:id="2064403214">
                          <w:marLeft w:val="0"/>
                          <w:marRight w:val="0"/>
                          <w:marTop w:val="0"/>
                          <w:marBottom w:val="0"/>
                          <w:divBdr>
                            <w:top w:val="none" w:sz="0" w:space="0" w:color="auto"/>
                            <w:left w:val="none" w:sz="0" w:space="0" w:color="auto"/>
                            <w:bottom w:val="none" w:sz="0" w:space="0" w:color="auto"/>
                            <w:right w:val="none" w:sz="0" w:space="0" w:color="auto"/>
                          </w:divBdr>
                          <w:divsChild>
                            <w:div w:id="934249">
                              <w:marLeft w:val="0"/>
                              <w:marRight w:val="0"/>
                              <w:marTop w:val="120"/>
                              <w:marBottom w:val="360"/>
                              <w:divBdr>
                                <w:top w:val="none" w:sz="0" w:space="0" w:color="auto"/>
                                <w:left w:val="none" w:sz="0" w:space="0" w:color="auto"/>
                                <w:bottom w:val="none" w:sz="0" w:space="0" w:color="auto"/>
                                <w:right w:val="none" w:sz="0" w:space="0" w:color="auto"/>
                              </w:divBdr>
                              <w:divsChild>
                                <w:div w:id="476999528">
                                  <w:marLeft w:val="420"/>
                                  <w:marRight w:val="0"/>
                                  <w:marTop w:val="0"/>
                                  <w:marBottom w:val="0"/>
                                  <w:divBdr>
                                    <w:top w:val="none" w:sz="0" w:space="0" w:color="auto"/>
                                    <w:left w:val="none" w:sz="0" w:space="0" w:color="auto"/>
                                    <w:bottom w:val="none" w:sz="0" w:space="0" w:color="auto"/>
                                    <w:right w:val="none" w:sz="0" w:space="0" w:color="auto"/>
                                  </w:divBdr>
                                  <w:divsChild>
                                    <w:div w:id="1743062049">
                                      <w:marLeft w:val="0"/>
                                      <w:marRight w:val="0"/>
                                      <w:marTop w:val="34"/>
                                      <w:marBottom w:val="34"/>
                                      <w:divBdr>
                                        <w:top w:val="none" w:sz="0" w:space="0" w:color="auto"/>
                                        <w:left w:val="none" w:sz="0" w:space="0" w:color="auto"/>
                                        <w:bottom w:val="none" w:sz="0" w:space="0" w:color="auto"/>
                                        <w:right w:val="none" w:sz="0" w:space="0" w:color="auto"/>
                                      </w:divBdr>
                                    </w:div>
                                    <w:div w:id="1958442950">
                                      <w:marLeft w:val="0"/>
                                      <w:marRight w:val="0"/>
                                      <w:marTop w:val="0"/>
                                      <w:marBottom w:val="0"/>
                                      <w:divBdr>
                                        <w:top w:val="none" w:sz="0" w:space="0" w:color="auto"/>
                                        <w:left w:val="none" w:sz="0" w:space="0" w:color="auto"/>
                                        <w:bottom w:val="none" w:sz="0" w:space="0" w:color="auto"/>
                                        <w:right w:val="none" w:sz="0" w:space="0" w:color="auto"/>
                                      </w:divBdr>
                                      <w:divsChild>
                                        <w:div w:id="187303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6545786">
      <w:bodyDiv w:val="1"/>
      <w:marLeft w:val="0"/>
      <w:marRight w:val="0"/>
      <w:marTop w:val="0"/>
      <w:marBottom w:val="0"/>
      <w:divBdr>
        <w:top w:val="none" w:sz="0" w:space="0" w:color="auto"/>
        <w:left w:val="none" w:sz="0" w:space="0" w:color="auto"/>
        <w:bottom w:val="none" w:sz="0" w:space="0" w:color="auto"/>
        <w:right w:val="none" w:sz="0" w:space="0" w:color="auto"/>
      </w:divBdr>
      <w:divsChild>
        <w:div w:id="1820226796">
          <w:marLeft w:val="0"/>
          <w:marRight w:val="0"/>
          <w:marTop w:val="0"/>
          <w:marBottom w:val="0"/>
          <w:divBdr>
            <w:top w:val="none" w:sz="0" w:space="0" w:color="auto"/>
            <w:left w:val="none" w:sz="0" w:space="0" w:color="auto"/>
            <w:bottom w:val="none" w:sz="0" w:space="0" w:color="auto"/>
            <w:right w:val="none" w:sz="0" w:space="0" w:color="auto"/>
          </w:divBdr>
          <w:divsChild>
            <w:div w:id="2026519225">
              <w:marLeft w:val="0"/>
              <w:marRight w:val="0"/>
              <w:marTop w:val="0"/>
              <w:marBottom w:val="0"/>
              <w:divBdr>
                <w:top w:val="none" w:sz="0" w:space="0" w:color="auto"/>
                <w:left w:val="none" w:sz="0" w:space="0" w:color="auto"/>
                <w:bottom w:val="none" w:sz="0" w:space="0" w:color="auto"/>
                <w:right w:val="none" w:sz="0" w:space="0" w:color="auto"/>
              </w:divBdr>
              <w:divsChild>
                <w:div w:id="1733960156">
                  <w:marLeft w:val="240"/>
                  <w:marRight w:val="5055"/>
                  <w:marTop w:val="0"/>
                  <w:marBottom w:val="0"/>
                  <w:divBdr>
                    <w:top w:val="none" w:sz="0" w:space="0" w:color="auto"/>
                    <w:left w:val="none" w:sz="0" w:space="0" w:color="auto"/>
                    <w:bottom w:val="none" w:sz="0" w:space="0" w:color="auto"/>
                    <w:right w:val="none" w:sz="0" w:space="0" w:color="auto"/>
                  </w:divBdr>
                  <w:divsChild>
                    <w:div w:id="75289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144660">
      <w:bodyDiv w:val="1"/>
      <w:marLeft w:val="0"/>
      <w:marRight w:val="0"/>
      <w:marTop w:val="0"/>
      <w:marBottom w:val="0"/>
      <w:divBdr>
        <w:top w:val="none" w:sz="0" w:space="0" w:color="auto"/>
        <w:left w:val="none" w:sz="0" w:space="0" w:color="auto"/>
        <w:bottom w:val="none" w:sz="0" w:space="0" w:color="auto"/>
        <w:right w:val="none" w:sz="0" w:space="0" w:color="auto"/>
      </w:divBdr>
      <w:divsChild>
        <w:div w:id="1551262758">
          <w:marLeft w:val="0"/>
          <w:marRight w:val="0"/>
          <w:marTop w:val="0"/>
          <w:marBottom w:val="0"/>
          <w:divBdr>
            <w:top w:val="none" w:sz="0" w:space="0" w:color="auto"/>
            <w:left w:val="none" w:sz="0" w:space="0" w:color="auto"/>
            <w:bottom w:val="none" w:sz="0" w:space="0" w:color="auto"/>
            <w:right w:val="none" w:sz="0" w:space="0" w:color="auto"/>
          </w:divBdr>
          <w:divsChild>
            <w:div w:id="776490405">
              <w:marLeft w:val="0"/>
              <w:marRight w:val="0"/>
              <w:marTop w:val="0"/>
              <w:marBottom w:val="0"/>
              <w:divBdr>
                <w:top w:val="none" w:sz="0" w:space="0" w:color="auto"/>
                <w:left w:val="none" w:sz="0" w:space="0" w:color="auto"/>
                <w:bottom w:val="none" w:sz="0" w:space="0" w:color="auto"/>
                <w:right w:val="none" w:sz="0" w:space="0" w:color="auto"/>
              </w:divBdr>
              <w:divsChild>
                <w:div w:id="1324089579">
                  <w:marLeft w:val="0"/>
                  <w:marRight w:val="0"/>
                  <w:marTop w:val="0"/>
                  <w:marBottom w:val="0"/>
                  <w:divBdr>
                    <w:top w:val="none" w:sz="0" w:space="0" w:color="auto"/>
                    <w:left w:val="none" w:sz="0" w:space="0" w:color="auto"/>
                    <w:bottom w:val="none" w:sz="0" w:space="0" w:color="auto"/>
                    <w:right w:val="none" w:sz="0" w:space="0" w:color="auto"/>
                  </w:divBdr>
                  <w:divsChild>
                    <w:div w:id="1374311655">
                      <w:marLeft w:val="0"/>
                      <w:marRight w:val="0"/>
                      <w:marTop w:val="0"/>
                      <w:marBottom w:val="0"/>
                      <w:divBdr>
                        <w:top w:val="none" w:sz="0" w:space="0" w:color="auto"/>
                        <w:left w:val="none" w:sz="0" w:space="0" w:color="auto"/>
                        <w:bottom w:val="none" w:sz="0" w:space="0" w:color="auto"/>
                        <w:right w:val="none" w:sz="0" w:space="0" w:color="auto"/>
                      </w:divBdr>
                      <w:divsChild>
                        <w:div w:id="2143453162">
                          <w:marLeft w:val="0"/>
                          <w:marRight w:val="0"/>
                          <w:marTop w:val="0"/>
                          <w:marBottom w:val="0"/>
                          <w:divBdr>
                            <w:top w:val="none" w:sz="0" w:space="0" w:color="auto"/>
                            <w:left w:val="none" w:sz="0" w:space="0" w:color="auto"/>
                            <w:bottom w:val="none" w:sz="0" w:space="0" w:color="auto"/>
                            <w:right w:val="none" w:sz="0" w:space="0" w:color="auto"/>
                          </w:divBdr>
                          <w:divsChild>
                            <w:div w:id="754127126">
                              <w:marLeft w:val="0"/>
                              <w:marRight w:val="0"/>
                              <w:marTop w:val="0"/>
                              <w:marBottom w:val="0"/>
                              <w:divBdr>
                                <w:top w:val="none" w:sz="0" w:space="0" w:color="auto"/>
                                <w:left w:val="none" w:sz="0" w:space="0" w:color="auto"/>
                                <w:bottom w:val="none" w:sz="0" w:space="0" w:color="auto"/>
                                <w:right w:val="none" w:sz="0" w:space="0" w:color="auto"/>
                              </w:divBdr>
                              <w:divsChild>
                                <w:div w:id="59447879">
                                  <w:marLeft w:val="0"/>
                                  <w:marRight w:val="0"/>
                                  <w:marTop w:val="0"/>
                                  <w:marBottom w:val="0"/>
                                  <w:divBdr>
                                    <w:top w:val="none" w:sz="0" w:space="0" w:color="auto"/>
                                    <w:left w:val="none" w:sz="0" w:space="0" w:color="auto"/>
                                    <w:bottom w:val="none" w:sz="0" w:space="0" w:color="auto"/>
                                    <w:right w:val="none" w:sz="0" w:space="0" w:color="auto"/>
                                  </w:divBdr>
                                  <w:divsChild>
                                    <w:div w:id="1376656676">
                                      <w:marLeft w:val="0"/>
                                      <w:marRight w:val="0"/>
                                      <w:marTop w:val="0"/>
                                      <w:marBottom w:val="0"/>
                                      <w:divBdr>
                                        <w:top w:val="none" w:sz="0" w:space="0" w:color="auto"/>
                                        <w:left w:val="none" w:sz="0" w:space="0" w:color="auto"/>
                                        <w:bottom w:val="none" w:sz="0" w:space="0" w:color="auto"/>
                                        <w:right w:val="none" w:sz="0" w:space="0" w:color="auto"/>
                                      </w:divBdr>
                                      <w:divsChild>
                                        <w:div w:id="1984694495">
                                          <w:marLeft w:val="0"/>
                                          <w:marRight w:val="0"/>
                                          <w:marTop w:val="0"/>
                                          <w:marBottom w:val="0"/>
                                          <w:divBdr>
                                            <w:top w:val="none" w:sz="0" w:space="0" w:color="auto"/>
                                            <w:left w:val="none" w:sz="0" w:space="0" w:color="auto"/>
                                            <w:bottom w:val="none" w:sz="0" w:space="0" w:color="auto"/>
                                            <w:right w:val="none" w:sz="0" w:space="0" w:color="auto"/>
                                          </w:divBdr>
                                          <w:divsChild>
                                            <w:div w:id="27290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92639631">
      <w:bodyDiv w:val="1"/>
      <w:marLeft w:val="0"/>
      <w:marRight w:val="0"/>
      <w:marTop w:val="0"/>
      <w:marBottom w:val="0"/>
      <w:divBdr>
        <w:top w:val="none" w:sz="0" w:space="0" w:color="auto"/>
        <w:left w:val="none" w:sz="0" w:space="0" w:color="auto"/>
        <w:bottom w:val="none" w:sz="0" w:space="0" w:color="auto"/>
        <w:right w:val="none" w:sz="0" w:space="0" w:color="auto"/>
      </w:divBdr>
      <w:divsChild>
        <w:div w:id="1463420236">
          <w:marLeft w:val="0"/>
          <w:marRight w:val="1"/>
          <w:marTop w:val="0"/>
          <w:marBottom w:val="0"/>
          <w:divBdr>
            <w:top w:val="none" w:sz="0" w:space="0" w:color="auto"/>
            <w:left w:val="none" w:sz="0" w:space="0" w:color="auto"/>
            <w:bottom w:val="none" w:sz="0" w:space="0" w:color="auto"/>
            <w:right w:val="none" w:sz="0" w:space="0" w:color="auto"/>
          </w:divBdr>
          <w:divsChild>
            <w:div w:id="1738475096">
              <w:marLeft w:val="0"/>
              <w:marRight w:val="0"/>
              <w:marTop w:val="0"/>
              <w:marBottom w:val="0"/>
              <w:divBdr>
                <w:top w:val="none" w:sz="0" w:space="0" w:color="auto"/>
                <w:left w:val="none" w:sz="0" w:space="0" w:color="auto"/>
                <w:bottom w:val="none" w:sz="0" w:space="0" w:color="auto"/>
                <w:right w:val="none" w:sz="0" w:space="0" w:color="auto"/>
              </w:divBdr>
              <w:divsChild>
                <w:div w:id="263417049">
                  <w:marLeft w:val="0"/>
                  <w:marRight w:val="1"/>
                  <w:marTop w:val="0"/>
                  <w:marBottom w:val="0"/>
                  <w:divBdr>
                    <w:top w:val="none" w:sz="0" w:space="0" w:color="auto"/>
                    <w:left w:val="none" w:sz="0" w:space="0" w:color="auto"/>
                    <w:bottom w:val="none" w:sz="0" w:space="0" w:color="auto"/>
                    <w:right w:val="none" w:sz="0" w:space="0" w:color="auto"/>
                  </w:divBdr>
                  <w:divsChild>
                    <w:div w:id="833450746">
                      <w:marLeft w:val="0"/>
                      <w:marRight w:val="0"/>
                      <w:marTop w:val="0"/>
                      <w:marBottom w:val="0"/>
                      <w:divBdr>
                        <w:top w:val="none" w:sz="0" w:space="0" w:color="auto"/>
                        <w:left w:val="none" w:sz="0" w:space="0" w:color="auto"/>
                        <w:bottom w:val="none" w:sz="0" w:space="0" w:color="auto"/>
                        <w:right w:val="none" w:sz="0" w:space="0" w:color="auto"/>
                      </w:divBdr>
                      <w:divsChild>
                        <w:div w:id="1209564363">
                          <w:marLeft w:val="0"/>
                          <w:marRight w:val="0"/>
                          <w:marTop w:val="0"/>
                          <w:marBottom w:val="0"/>
                          <w:divBdr>
                            <w:top w:val="none" w:sz="0" w:space="0" w:color="auto"/>
                            <w:left w:val="none" w:sz="0" w:space="0" w:color="auto"/>
                            <w:bottom w:val="none" w:sz="0" w:space="0" w:color="auto"/>
                            <w:right w:val="none" w:sz="0" w:space="0" w:color="auto"/>
                          </w:divBdr>
                          <w:divsChild>
                            <w:div w:id="26950518">
                              <w:marLeft w:val="0"/>
                              <w:marRight w:val="0"/>
                              <w:marTop w:val="120"/>
                              <w:marBottom w:val="360"/>
                              <w:divBdr>
                                <w:top w:val="none" w:sz="0" w:space="0" w:color="auto"/>
                                <w:left w:val="none" w:sz="0" w:space="0" w:color="auto"/>
                                <w:bottom w:val="none" w:sz="0" w:space="0" w:color="auto"/>
                                <w:right w:val="none" w:sz="0" w:space="0" w:color="auto"/>
                              </w:divBdr>
                              <w:divsChild>
                                <w:div w:id="459766409">
                                  <w:marLeft w:val="0"/>
                                  <w:marRight w:val="0"/>
                                  <w:marTop w:val="0"/>
                                  <w:marBottom w:val="0"/>
                                  <w:divBdr>
                                    <w:top w:val="none" w:sz="0" w:space="0" w:color="auto"/>
                                    <w:left w:val="none" w:sz="0" w:space="0" w:color="auto"/>
                                    <w:bottom w:val="none" w:sz="0" w:space="0" w:color="auto"/>
                                    <w:right w:val="none" w:sz="0" w:space="0" w:color="auto"/>
                                  </w:divBdr>
                                  <w:divsChild>
                                    <w:div w:id="90171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1977575">
      <w:bodyDiv w:val="1"/>
      <w:marLeft w:val="0"/>
      <w:marRight w:val="0"/>
      <w:marTop w:val="0"/>
      <w:marBottom w:val="0"/>
      <w:divBdr>
        <w:top w:val="none" w:sz="0" w:space="0" w:color="auto"/>
        <w:left w:val="none" w:sz="0" w:space="0" w:color="auto"/>
        <w:bottom w:val="none" w:sz="0" w:space="0" w:color="auto"/>
        <w:right w:val="none" w:sz="0" w:space="0" w:color="auto"/>
      </w:divBdr>
      <w:divsChild>
        <w:div w:id="1193113353">
          <w:marLeft w:val="0"/>
          <w:marRight w:val="0"/>
          <w:marTop w:val="0"/>
          <w:marBottom w:val="0"/>
          <w:divBdr>
            <w:top w:val="none" w:sz="0" w:space="0" w:color="auto"/>
            <w:left w:val="none" w:sz="0" w:space="0" w:color="auto"/>
            <w:bottom w:val="none" w:sz="0" w:space="0" w:color="auto"/>
            <w:right w:val="none" w:sz="0" w:space="0" w:color="auto"/>
          </w:divBdr>
          <w:divsChild>
            <w:div w:id="340552463">
              <w:marLeft w:val="0"/>
              <w:marRight w:val="0"/>
              <w:marTop w:val="0"/>
              <w:marBottom w:val="0"/>
              <w:divBdr>
                <w:top w:val="none" w:sz="0" w:space="0" w:color="auto"/>
                <w:left w:val="none" w:sz="0" w:space="0" w:color="auto"/>
                <w:bottom w:val="none" w:sz="0" w:space="0" w:color="auto"/>
                <w:right w:val="none" w:sz="0" w:space="0" w:color="auto"/>
              </w:divBdr>
              <w:divsChild>
                <w:div w:id="148636266">
                  <w:marLeft w:val="0"/>
                  <w:marRight w:val="0"/>
                  <w:marTop w:val="0"/>
                  <w:marBottom w:val="0"/>
                  <w:divBdr>
                    <w:top w:val="none" w:sz="0" w:space="0" w:color="auto"/>
                    <w:left w:val="none" w:sz="0" w:space="0" w:color="auto"/>
                    <w:bottom w:val="none" w:sz="0" w:space="0" w:color="auto"/>
                    <w:right w:val="none" w:sz="0" w:space="0" w:color="auto"/>
                  </w:divBdr>
                  <w:divsChild>
                    <w:div w:id="2011830747">
                      <w:marLeft w:val="0"/>
                      <w:marRight w:val="0"/>
                      <w:marTop w:val="0"/>
                      <w:marBottom w:val="0"/>
                      <w:divBdr>
                        <w:top w:val="none" w:sz="0" w:space="0" w:color="auto"/>
                        <w:left w:val="none" w:sz="0" w:space="0" w:color="auto"/>
                        <w:bottom w:val="none" w:sz="0" w:space="0" w:color="auto"/>
                        <w:right w:val="none" w:sz="0" w:space="0" w:color="auto"/>
                      </w:divBdr>
                      <w:divsChild>
                        <w:div w:id="1427312287">
                          <w:marLeft w:val="0"/>
                          <w:marRight w:val="0"/>
                          <w:marTop w:val="0"/>
                          <w:marBottom w:val="0"/>
                          <w:divBdr>
                            <w:top w:val="none" w:sz="0" w:space="0" w:color="auto"/>
                            <w:left w:val="none" w:sz="0" w:space="0" w:color="auto"/>
                            <w:bottom w:val="none" w:sz="0" w:space="0" w:color="auto"/>
                            <w:right w:val="none" w:sz="0" w:space="0" w:color="auto"/>
                          </w:divBdr>
                          <w:divsChild>
                            <w:div w:id="847716640">
                              <w:marLeft w:val="0"/>
                              <w:marRight w:val="0"/>
                              <w:marTop w:val="0"/>
                              <w:marBottom w:val="0"/>
                              <w:divBdr>
                                <w:top w:val="none" w:sz="0" w:space="0" w:color="auto"/>
                                <w:left w:val="none" w:sz="0" w:space="0" w:color="auto"/>
                                <w:bottom w:val="none" w:sz="0" w:space="0" w:color="auto"/>
                                <w:right w:val="none" w:sz="0" w:space="0" w:color="auto"/>
                              </w:divBdr>
                              <w:divsChild>
                                <w:div w:id="1506751413">
                                  <w:marLeft w:val="0"/>
                                  <w:marRight w:val="0"/>
                                  <w:marTop w:val="0"/>
                                  <w:marBottom w:val="0"/>
                                  <w:divBdr>
                                    <w:top w:val="none" w:sz="0" w:space="0" w:color="auto"/>
                                    <w:left w:val="none" w:sz="0" w:space="0" w:color="auto"/>
                                    <w:bottom w:val="none" w:sz="0" w:space="0" w:color="auto"/>
                                    <w:right w:val="none" w:sz="0" w:space="0" w:color="auto"/>
                                  </w:divBdr>
                                  <w:divsChild>
                                    <w:div w:id="1344894069">
                                      <w:marLeft w:val="0"/>
                                      <w:marRight w:val="0"/>
                                      <w:marTop w:val="0"/>
                                      <w:marBottom w:val="0"/>
                                      <w:divBdr>
                                        <w:top w:val="none" w:sz="0" w:space="0" w:color="auto"/>
                                        <w:left w:val="none" w:sz="0" w:space="0" w:color="auto"/>
                                        <w:bottom w:val="none" w:sz="0" w:space="0" w:color="auto"/>
                                        <w:right w:val="none" w:sz="0" w:space="0" w:color="auto"/>
                                      </w:divBdr>
                                      <w:divsChild>
                                        <w:div w:id="6370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2488066">
      <w:bodyDiv w:val="1"/>
      <w:marLeft w:val="0"/>
      <w:marRight w:val="0"/>
      <w:marTop w:val="0"/>
      <w:marBottom w:val="0"/>
      <w:divBdr>
        <w:top w:val="none" w:sz="0" w:space="0" w:color="auto"/>
        <w:left w:val="none" w:sz="0" w:space="0" w:color="auto"/>
        <w:bottom w:val="none" w:sz="0" w:space="0" w:color="auto"/>
        <w:right w:val="none" w:sz="0" w:space="0" w:color="auto"/>
      </w:divBdr>
    </w:div>
    <w:div w:id="1066949222">
      <w:bodyDiv w:val="1"/>
      <w:marLeft w:val="0"/>
      <w:marRight w:val="0"/>
      <w:marTop w:val="0"/>
      <w:marBottom w:val="0"/>
      <w:divBdr>
        <w:top w:val="none" w:sz="0" w:space="0" w:color="auto"/>
        <w:left w:val="none" w:sz="0" w:space="0" w:color="auto"/>
        <w:bottom w:val="none" w:sz="0" w:space="0" w:color="auto"/>
        <w:right w:val="none" w:sz="0" w:space="0" w:color="auto"/>
      </w:divBdr>
    </w:div>
    <w:div w:id="1081219797">
      <w:bodyDiv w:val="1"/>
      <w:marLeft w:val="0"/>
      <w:marRight w:val="0"/>
      <w:marTop w:val="0"/>
      <w:marBottom w:val="0"/>
      <w:divBdr>
        <w:top w:val="none" w:sz="0" w:space="0" w:color="auto"/>
        <w:left w:val="none" w:sz="0" w:space="0" w:color="auto"/>
        <w:bottom w:val="none" w:sz="0" w:space="0" w:color="auto"/>
        <w:right w:val="none" w:sz="0" w:space="0" w:color="auto"/>
      </w:divBdr>
    </w:div>
    <w:div w:id="1096170804">
      <w:bodyDiv w:val="1"/>
      <w:marLeft w:val="0"/>
      <w:marRight w:val="0"/>
      <w:marTop w:val="0"/>
      <w:marBottom w:val="0"/>
      <w:divBdr>
        <w:top w:val="none" w:sz="0" w:space="0" w:color="auto"/>
        <w:left w:val="none" w:sz="0" w:space="0" w:color="auto"/>
        <w:bottom w:val="none" w:sz="0" w:space="0" w:color="auto"/>
        <w:right w:val="none" w:sz="0" w:space="0" w:color="auto"/>
      </w:divBdr>
    </w:div>
    <w:div w:id="1097561085">
      <w:bodyDiv w:val="1"/>
      <w:marLeft w:val="0"/>
      <w:marRight w:val="0"/>
      <w:marTop w:val="0"/>
      <w:marBottom w:val="0"/>
      <w:divBdr>
        <w:top w:val="none" w:sz="0" w:space="0" w:color="auto"/>
        <w:left w:val="none" w:sz="0" w:space="0" w:color="auto"/>
        <w:bottom w:val="none" w:sz="0" w:space="0" w:color="auto"/>
        <w:right w:val="none" w:sz="0" w:space="0" w:color="auto"/>
      </w:divBdr>
      <w:divsChild>
        <w:div w:id="1930769657">
          <w:marLeft w:val="0"/>
          <w:marRight w:val="0"/>
          <w:marTop w:val="0"/>
          <w:marBottom w:val="0"/>
          <w:divBdr>
            <w:top w:val="none" w:sz="0" w:space="0" w:color="auto"/>
            <w:left w:val="none" w:sz="0" w:space="0" w:color="auto"/>
            <w:bottom w:val="none" w:sz="0" w:space="0" w:color="auto"/>
            <w:right w:val="none" w:sz="0" w:space="0" w:color="auto"/>
          </w:divBdr>
        </w:div>
      </w:divsChild>
    </w:div>
    <w:div w:id="1142505783">
      <w:bodyDiv w:val="1"/>
      <w:marLeft w:val="0"/>
      <w:marRight w:val="0"/>
      <w:marTop w:val="0"/>
      <w:marBottom w:val="0"/>
      <w:divBdr>
        <w:top w:val="none" w:sz="0" w:space="0" w:color="auto"/>
        <w:left w:val="none" w:sz="0" w:space="0" w:color="auto"/>
        <w:bottom w:val="none" w:sz="0" w:space="0" w:color="auto"/>
        <w:right w:val="none" w:sz="0" w:space="0" w:color="auto"/>
      </w:divBdr>
    </w:div>
    <w:div w:id="1168442280">
      <w:bodyDiv w:val="1"/>
      <w:marLeft w:val="0"/>
      <w:marRight w:val="0"/>
      <w:marTop w:val="0"/>
      <w:marBottom w:val="0"/>
      <w:divBdr>
        <w:top w:val="none" w:sz="0" w:space="0" w:color="auto"/>
        <w:left w:val="none" w:sz="0" w:space="0" w:color="auto"/>
        <w:bottom w:val="none" w:sz="0" w:space="0" w:color="auto"/>
        <w:right w:val="none" w:sz="0" w:space="0" w:color="auto"/>
      </w:divBdr>
    </w:div>
    <w:div w:id="1174614481">
      <w:bodyDiv w:val="1"/>
      <w:marLeft w:val="0"/>
      <w:marRight w:val="0"/>
      <w:marTop w:val="0"/>
      <w:marBottom w:val="0"/>
      <w:divBdr>
        <w:top w:val="none" w:sz="0" w:space="0" w:color="auto"/>
        <w:left w:val="none" w:sz="0" w:space="0" w:color="auto"/>
        <w:bottom w:val="none" w:sz="0" w:space="0" w:color="auto"/>
        <w:right w:val="none" w:sz="0" w:space="0" w:color="auto"/>
      </w:divBdr>
      <w:divsChild>
        <w:div w:id="1517034129">
          <w:marLeft w:val="0"/>
          <w:marRight w:val="0"/>
          <w:marTop w:val="0"/>
          <w:marBottom w:val="0"/>
          <w:divBdr>
            <w:top w:val="none" w:sz="0" w:space="0" w:color="auto"/>
            <w:left w:val="none" w:sz="0" w:space="0" w:color="auto"/>
            <w:bottom w:val="none" w:sz="0" w:space="0" w:color="auto"/>
            <w:right w:val="none" w:sz="0" w:space="0" w:color="auto"/>
          </w:divBdr>
          <w:divsChild>
            <w:div w:id="1174347140">
              <w:marLeft w:val="0"/>
              <w:marRight w:val="0"/>
              <w:marTop w:val="0"/>
              <w:marBottom w:val="0"/>
              <w:divBdr>
                <w:top w:val="none" w:sz="0" w:space="0" w:color="auto"/>
                <w:left w:val="none" w:sz="0" w:space="0" w:color="auto"/>
                <w:bottom w:val="none" w:sz="0" w:space="0" w:color="auto"/>
                <w:right w:val="none" w:sz="0" w:space="0" w:color="auto"/>
              </w:divBdr>
              <w:divsChild>
                <w:div w:id="1163668358">
                  <w:marLeft w:val="0"/>
                  <w:marRight w:val="0"/>
                  <w:marTop w:val="0"/>
                  <w:marBottom w:val="0"/>
                  <w:divBdr>
                    <w:top w:val="none" w:sz="0" w:space="0" w:color="auto"/>
                    <w:left w:val="none" w:sz="0" w:space="0" w:color="auto"/>
                    <w:bottom w:val="none" w:sz="0" w:space="0" w:color="auto"/>
                    <w:right w:val="none" w:sz="0" w:space="0" w:color="auto"/>
                  </w:divBdr>
                  <w:divsChild>
                    <w:div w:id="1513841859">
                      <w:marLeft w:val="0"/>
                      <w:marRight w:val="0"/>
                      <w:marTop w:val="0"/>
                      <w:marBottom w:val="0"/>
                      <w:divBdr>
                        <w:top w:val="none" w:sz="0" w:space="0" w:color="auto"/>
                        <w:left w:val="none" w:sz="0" w:space="0" w:color="auto"/>
                        <w:bottom w:val="none" w:sz="0" w:space="0" w:color="auto"/>
                        <w:right w:val="none" w:sz="0" w:space="0" w:color="auto"/>
                      </w:divBdr>
                      <w:divsChild>
                        <w:div w:id="766851962">
                          <w:marLeft w:val="0"/>
                          <w:marRight w:val="0"/>
                          <w:marTop w:val="0"/>
                          <w:marBottom w:val="0"/>
                          <w:divBdr>
                            <w:top w:val="none" w:sz="0" w:space="0" w:color="auto"/>
                            <w:left w:val="none" w:sz="0" w:space="0" w:color="auto"/>
                            <w:bottom w:val="none" w:sz="0" w:space="0" w:color="auto"/>
                            <w:right w:val="none" w:sz="0" w:space="0" w:color="auto"/>
                          </w:divBdr>
                          <w:divsChild>
                            <w:div w:id="965235549">
                              <w:marLeft w:val="0"/>
                              <w:marRight w:val="0"/>
                              <w:marTop w:val="0"/>
                              <w:marBottom w:val="0"/>
                              <w:divBdr>
                                <w:top w:val="none" w:sz="0" w:space="0" w:color="auto"/>
                                <w:left w:val="none" w:sz="0" w:space="0" w:color="auto"/>
                                <w:bottom w:val="none" w:sz="0" w:space="0" w:color="auto"/>
                                <w:right w:val="none" w:sz="0" w:space="0" w:color="auto"/>
                              </w:divBdr>
                              <w:divsChild>
                                <w:div w:id="1941571216">
                                  <w:marLeft w:val="0"/>
                                  <w:marRight w:val="0"/>
                                  <w:marTop w:val="0"/>
                                  <w:marBottom w:val="0"/>
                                  <w:divBdr>
                                    <w:top w:val="none" w:sz="0" w:space="0" w:color="auto"/>
                                    <w:left w:val="none" w:sz="0" w:space="0" w:color="auto"/>
                                    <w:bottom w:val="none" w:sz="0" w:space="0" w:color="auto"/>
                                    <w:right w:val="none" w:sz="0" w:space="0" w:color="auto"/>
                                  </w:divBdr>
                                  <w:divsChild>
                                    <w:div w:id="1261597013">
                                      <w:marLeft w:val="0"/>
                                      <w:marRight w:val="0"/>
                                      <w:marTop w:val="0"/>
                                      <w:marBottom w:val="0"/>
                                      <w:divBdr>
                                        <w:top w:val="none" w:sz="0" w:space="0" w:color="auto"/>
                                        <w:left w:val="none" w:sz="0" w:space="0" w:color="auto"/>
                                        <w:bottom w:val="none" w:sz="0" w:space="0" w:color="auto"/>
                                        <w:right w:val="none" w:sz="0" w:space="0" w:color="auto"/>
                                      </w:divBdr>
                                      <w:divsChild>
                                        <w:div w:id="598872768">
                                          <w:marLeft w:val="0"/>
                                          <w:marRight w:val="0"/>
                                          <w:marTop w:val="0"/>
                                          <w:marBottom w:val="0"/>
                                          <w:divBdr>
                                            <w:top w:val="none" w:sz="0" w:space="0" w:color="auto"/>
                                            <w:left w:val="none" w:sz="0" w:space="0" w:color="auto"/>
                                            <w:bottom w:val="none" w:sz="0" w:space="0" w:color="auto"/>
                                            <w:right w:val="none" w:sz="0" w:space="0" w:color="auto"/>
                                          </w:divBdr>
                                          <w:divsChild>
                                            <w:div w:id="31198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0405041">
      <w:bodyDiv w:val="1"/>
      <w:marLeft w:val="0"/>
      <w:marRight w:val="0"/>
      <w:marTop w:val="0"/>
      <w:marBottom w:val="0"/>
      <w:divBdr>
        <w:top w:val="none" w:sz="0" w:space="0" w:color="auto"/>
        <w:left w:val="none" w:sz="0" w:space="0" w:color="auto"/>
        <w:bottom w:val="none" w:sz="0" w:space="0" w:color="auto"/>
        <w:right w:val="none" w:sz="0" w:space="0" w:color="auto"/>
      </w:divBdr>
      <w:divsChild>
        <w:div w:id="401104187">
          <w:marLeft w:val="0"/>
          <w:marRight w:val="0"/>
          <w:marTop w:val="0"/>
          <w:marBottom w:val="0"/>
          <w:divBdr>
            <w:top w:val="none" w:sz="0" w:space="0" w:color="auto"/>
            <w:left w:val="none" w:sz="0" w:space="0" w:color="auto"/>
            <w:bottom w:val="none" w:sz="0" w:space="0" w:color="auto"/>
            <w:right w:val="none" w:sz="0" w:space="0" w:color="auto"/>
          </w:divBdr>
          <w:divsChild>
            <w:div w:id="1607083298">
              <w:marLeft w:val="0"/>
              <w:marRight w:val="0"/>
              <w:marTop w:val="0"/>
              <w:marBottom w:val="0"/>
              <w:divBdr>
                <w:top w:val="none" w:sz="0" w:space="0" w:color="auto"/>
                <w:left w:val="none" w:sz="0" w:space="0" w:color="auto"/>
                <w:bottom w:val="none" w:sz="0" w:space="0" w:color="auto"/>
                <w:right w:val="none" w:sz="0" w:space="0" w:color="auto"/>
              </w:divBdr>
              <w:divsChild>
                <w:div w:id="892421170">
                  <w:marLeft w:val="0"/>
                  <w:marRight w:val="0"/>
                  <w:marTop w:val="0"/>
                  <w:marBottom w:val="0"/>
                  <w:divBdr>
                    <w:top w:val="none" w:sz="0" w:space="0" w:color="auto"/>
                    <w:left w:val="none" w:sz="0" w:space="0" w:color="auto"/>
                    <w:bottom w:val="none" w:sz="0" w:space="0" w:color="auto"/>
                    <w:right w:val="none" w:sz="0" w:space="0" w:color="auto"/>
                  </w:divBdr>
                  <w:divsChild>
                    <w:div w:id="981033525">
                      <w:marLeft w:val="0"/>
                      <w:marRight w:val="0"/>
                      <w:marTop w:val="0"/>
                      <w:marBottom w:val="0"/>
                      <w:divBdr>
                        <w:top w:val="none" w:sz="0" w:space="0" w:color="auto"/>
                        <w:left w:val="none" w:sz="0" w:space="0" w:color="auto"/>
                        <w:bottom w:val="none" w:sz="0" w:space="0" w:color="auto"/>
                        <w:right w:val="none" w:sz="0" w:space="0" w:color="auto"/>
                      </w:divBdr>
                      <w:divsChild>
                        <w:div w:id="204611040">
                          <w:marLeft w:val="0"/>
                          <w:marRight w:val="0"/>
                          <w:marTop w:val="0"/>
                          <w:marBottom w:val="0"/>
                          <w:divBdr>
                            <w:top w:val="none" w:sz="0" w:space="0" w:color="auto"/>
                            <w:left w:val="none" w:sz="0" w:space="0" w:color="auto"/>
                            <w:bottom w:val="none" w:sz="0" w:space="0" w:color="auto"/>
                            <w:right w:val="none" w:sz="0" w:space="0" w:color="auto"/>
                          </w:divBdr>
                          <w:divsChild>
                            <w:div w:id="1183322310">
                              <w:marLeft w:val="0"/>
                              <w:marRight w:val="0"/>
                              <w:marTop w:val="0"/>
                              <w:marBottom w:val="0"/>
                              <w:divBdr>
                                <w:top w:val="none" w:sz="0" w:space="0" w:color="auto"/>
                                <w:left w:val="none" w:sz="0" w:space="0" w:color="auto"/>
                                <w:bottom w:val="none" w:sz="0" w:space="0" w:color="auto"/>
                                <w:right w:val="none" w:sz="0" w:space="0" w:color="auto"/>
                              </w:divBdr>
                              <w:divsChild>
                                <w:div w:id="1972859040">
                                  <w:marLeft w:val="0"/>
                                  <w:marRight w:val="0"/>
                                  <w:marTop w:val="0"/>
                                  <w:marBottom w:val="0"/>
                                  <w:divBdr>
                                    <w:top w:val="none" w:sz="0" w:space="0" w:color="auto"/>
                                    <w:left w:val="none" w:sz="0" w:space="0" w:color="auto"/>
                                    <w:bottom w:val="none" w:sz="0" w:space="0" w:color="auto"/>
                                    <w:right w:val="none" w:sz="0" w:space="0" w:color="auto"/>
                                  </w:divBdr>
                                  <w:divsChild>
                                    <w:div w:id="1517379674">
                                      <w:marLeft w:val="0"/>
                                      <w:marRight w:val="0"/>
                                      <w:marTop w:val="0"/>
                                      <w:marBottom w:val="0"/>
                                      <w:divBdr>
                                        <w:top w:val="none" w:sz="0" w:space="0" w:color="auto"/>
                                        <w:left w:val="none" w:sz="0" w:space="0" w:color="auto"/>
                                        <w:bottom w:val="none" w:sz="0" w:space="0" w:color="auto"/>
                                        <w:right w:val="none" w:sz="0" w:space="0" w:color="auto"/>
                                      </w:divBdr>
                                      <w:divsChild>
                                        <w:div w:id="1952004522">
                                          <w:marLeft w:val="0"/>
                                          <w:marRight w:val="0"/>
                                          <w:marTop w:val="0"/>
                                          <w:marBottom w:val="0"/>
                                          <w:divBdr>
                                            <w:top w:val="none" w:sz="0" w:space="0" w:color="auto"/>
                                            <w:left w:val="none" w:sz="0" w:space="0" w:color="auto"/>
                                            <w:bottom w:val="none" w:sz="0" w:space="0" w:color="auto"/>
                                            <w:right w:val="none" w:sz="0" w:space="0" w:color="auto"/>
                                          </w:divBdr>
                                          <w:divsChild>
                                            <w:div w:id="192564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6066166">
      <w:bodyDiv w:val="1"/>
      <w:marLeft w:val="0"/>
      <w:marRight w:val="0"/>
      <w:marTop w:val="0"/>
      <w:marBottom w:val="0"/>
      <w:divBdr>
        <w:top w:val="none" w:sz="0" w:space="0" w:color="auto"/>
        <w:left w:val="none" w:sz="0" w:space="0" w:color="auto"/>
        <w:bottom w:val="none" w:sz="0" w:space="0" w:color="auto"/>
        <w:right w:val="none" w:sz="0" w:space="0" w:color="auto"/>
      </w:divBdr>
    </w:div>
    <w:div w:id="1287002460">
      <w:bodyDiv w:val="1"/>
      <w:marLeft w:val="0"/>
      <w:marRight w:val="0"/>
      <w:marTop w:val="0"/>
      <w:marBottom w:val="0"/>
      <w:divBdr>
        <w:top w:val="none" w:sz="0" w:space="0" w:color="auto"/>
        <w:left w:val="none" w:sz="0" w:space="0" w:color="auto"/>
        <w:bottom w:val="none" w:sz="0" w:space="0" w:color="auto"/>
        <w:right w:val="none" w:sz="0" w:space="0" w:color="auto"/>
      </w:divBdr>
    </w:div>
    <w:div w:id="1289966468">
      <w:bodyDiv w:val="1"/>
      <w:marLeft w:val="0"/>
      <w:marRight w:val="0"/>
      <w:marTop w:val="0"/>
      <w:marBottom w:val="0"/>
      <w:divBdr>
        <w:top w:val="none" w:sz="0" w:space="0" w:color="auto"/>
        <w:left w:val="none" w:sz="0" w:space="0" w:color="auto"/>
        <w:bottom w:val="none" w:sz="0" w:space="0" w:color="auto"/>
        <w:right w:val="none" w:sz="0" w:space="0" w:color="auto"/>
      </w:divBdr>
      <w:divsChild>
        <w:div w:id="54592391">
          <w:marLeft w:val="0"/>
          <w:marRight w:val="0"/>
          <w:marTop w:val="0"/>
          <w:marBottom w:val="0"/>
          <w:divBdr>
            <w:top w:val="none" w:sz="0" w:space="0" w:color="auto"/>
            <w:left w:val="none" w:sz="0" w:space="0" w:color="auto"/>
            <w:bottom w:val="none" w:sz="0" w:space="0" w:color="auto"/>
            <w:right w:val="none" w:sz="0" w:space="0" w:color="auto"/>
          </w:divBdr>
        </w:div>
        <w:div w:id="541282239">
          <w:marLeft w:val="0"/>
          <w:marRight w:val="0"/>
          <w:marTop w:val="34"/>
          <w:marBottom w:val="34"/>
          <w:divBdr>
            <w:top w:val="none" w:sz="0" w:space="0" w:color="auto"/>
            <w:left w:val="none" w:sz="0" w:space="0" w:color="auto"/>
            <w:bottom w:val="none" w:sz="0" w:space="0" w:color="auto"/>
            <w:right w:val="none" w:sz="0" w:space="0" w:color="auto"/>
          </w:divBdr>
        </w:div>
      </w:divsChild>
    </w:div>
    <w:div w:id="1299647795">
      <w:bodyDiv w:val="1"/>
      <w:marLeft w:val="0"/>
      <w:marRight w:val="0"/>
      <w:marTop w:val="0"/>
      <w:marBottom w:val="0"/>
      <w:divBdr>
        <w:top w:val="none" w:sz="0" w:space="0" w:color="auto"/>
        <w:left w:val="none" w:sz="0" w:space="0" w:color="auto"/>
        <w:bottom w:val="none" w:sz="0" w:space="0" w:color="auto"/>
        <w:right w:val="none" w:sz="0" w:space="0" w:color="auto"/>
      </w:divBdr>
      <w:divsChild>
        <w:div w:id="2019309397">
          <w:marLeft w:val="0"/>
          <w:marRight w:val="1"/>
          <w:marTop w:val="0"/>
          <w:marBottom w:val="0"/>
          <w:divBdr>
            <w:top w:val="none" w:sz="0" w:space="0" w:color="auto"/>
            <w:left w:val="none" w:sz="0" w:space="0" w:color="auto"/>
            <w:bottom w:val="none" w:sz="0" w:space="0" w:color="auto"/>
            <w:right w:val="none" w:sz="0" w:space="0" w:color="auto"/>
          </w:divBdr>
          <w:divsChild>
            <w:div w:id="1961839191">
              <w:marLeft w:val="0"/>
              <w:marRight w:val="0"/>
              <w:marTop w:val="0"/>
              <w:marBottom w:val="0"/>
              <w:divBdr>
                <w:top w:val="none" w:sz="0" w:space="0" w:color="auto"/>
                <w:left w:val="none" w:sz="0" w:space="0" w:color="auto"/>
                <w:bottom w:val="none" w:sz="0" w:space="0" w:color="auto"/>
                <w:right w:val="none" w:sz="0" w:space="0" w:color="auto"/>
              </w:divBdr>
              <w:divsChild>
                <w:div w:id="1525512760">
                  <w:marLeft w:val="0"/>
                  <w:marRight w:val="1"/>
                  <w:marTop w:val="0"/>
                  <w:marBottom w:val="0"/>
                  <w:divBdr>
                    <w:top w:val="none" w:sz="0" w:space="0" w:color="auto"/>
                    <w:left w:val="none" w:sz="0" w:space="0" w:color="auto"/>
                    <w:bottom w:val="none" w:sz="0" w:space="0" w:color="auto"/>
                    <w:right w:val="none" w:sz="0" w:space="0" w:color="auto"/>
                  </w:divBdr>
                  <w:divsChild>
                    <w:div w:id="1008559233">
                      <w:marLeft w:val="0"/>
                      <w:marRight w:val="0"/>
                      <w:marTop w:val="0"/>
                      <w:marBottom w:val="0"/>
                      <w:divBdr>
                        <w:top w:val="none" w:sz="0" w:space="0" w:color="auto"/>
                        <w:left w:val="none" w:sz="0" w:space="0" w:color="auto"/>
                        <w:bottom w:val="none" w:sz="0" w:space="0" w:color="auto"/>
                        <w:right w:val="none" w:sz="0" w:space="0" w:color="auto"/>
                      </w:divBdr>
                      <w:divsChild>
                        <w:div w:id="325473234">
                          <w:marLeft w:val="0"/>
                          <w:marRight w:val="0"/>
                          <w:marTop w:val="0"/>
                          <w:marBottom w:val="0"/>
                          <w:divBdr>
                            <w:top w:val="none" w:sz="0" w:space="0" w:color="auto"/>
                            <w:left w:val="none" w:sz="0" w:space="0" w:color="auto"/>
                            <w:bottom w:val="none" w:sz="0" w:space="0" w:color="auto"/>
                            <w:right w:val="none" w:sz="0" w:space="0" w:color="auto"/>
                          </w:divBdr>
                          <w:divsChild>
                            <w:div w:id="1359159032">
                              <w:marLeft w:val="0"/>
                              <w:marRight w:val="0"/>
                              <w:marTop w:val="120"/>
                              <w:marBottom w:val="360"/>
                              <w:divBdr>
                                <w:top w:val="none" w:sz="0" w:space="0" w:color="auto"/>
                                <w:left w:val="none" w:sz="0" w:space="0" w:color="auto"/>
                                <w:bottom w:val="none" w:sz="0" w:space="0" w:color="auto"/>
                                <w:right w:val="none" w:sz="0" w:space="0" w:color="auto"/>
                              </w:divBdr>
                              <w:divsChild>
                                <w:div w:id="1183592770">
                                  <w:marLeft w:val="0"/>
                                  <w:marRight w:val="0"/>
                                  <w:marTop w:val="0"/>
                                  <w:marBottom w:val="0"/>
                                  <w:divBdr>
                                    <w:top w:val="none" w:sz="0" w:space="0" w:color="auto"/>
                                    <w:left w:val="none" w:sz="0" w:space="0" w:color="auto"/>
                                    <w:bottom w:val="none" w:sz="0" w:space="0" w:color="auto"/>
                                    <w:right w:val="none" w:sz="0" w:space="0" w:color="auto"/>
                                  </w:divBdr>
                                  <w:divsChild>
                                    <w:div w:id="145779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6088104">
      <w:bodyDiv w:val="1"/>
      <w:marLeft w:val="0"/>
      <w:marRight w:val="0"/>
      <w:marTop w:val="0"/>
      <w:marBottom w:val="0"/>
      <w:divBdr>
        <w:top w:val="none" w:sz="0" w:space="0" w:color="auto"/>
        <w:left w:val="none" w:sz="0" w:space="0" w:color="auto"/>
        <w:bottom w:val="none" w:sz="0" w:space="0" w:color="auto"/>
        <w:right w:val="none" w:sz="0" w:space="0" w:color="auto"/>
      </w:divBdr>
    </w:div>
    <w:div w:id="1313027408">
      <w:bodyDiv w:val="1"/>
      <w:marLeft w:val="0"/>
      <w:marRight w:val="0"/>
      <w:marTop w:val="0"/>
      <w:marBottom w:val="0"/>
      <w:divBdr>
        <w:top w:val="none" w:sz="0" w:space="0" w:color="auto"/>
        <w:left w:val="none" w:sz="0" w:space="0" w:color="auto"/>
        <w:bottom w:val="none" w:sz="0" w:space="0" w:color="auto"/>
        <w:right w:val="none" w:sz="0" w:space="0" w:color="auto"/>
      </w:divBdr>
      <w:divsChild>
        <w:div w:id="2104297875">
          <w:marLeft w:val="0"/>
          <w:marRight w:val="0"/>
          <w:marTop w:val="0"/>
          <w:marBottom w:val="0"/>
          <w:divBdr>
            <w:top w:val="none" w:sz="0" w:space="0" w:color="auto"/>
            <w:left w:val="none" w:sz="0" w:space="0" w:color="auto"/>
            <w:bottom w:val="none" w:sz="0" w:space="0" w:color="auto"/>
            <w:right w:val="none" w:sz="0" w:space="0" w:color="auto"/>
          </w:divBdr>
          <w:divsChild>
            <w:div w:id="271858709">
              <w:marLeft w:val="0"/>
              <w:marRight w:val="0"/>
              <w:marTop w:val="0"/>
              <w:marBottom w:val="0"/>
              <w:divBdr>
                <w:top w:val="none" w:sz="0" w:space="0" w:color="auto"/>
                <w:left w:val="none" w:sz="0" w:space="0" w:color="auto"/>
                <w:bottom w:val="none" w:sz="0" w:space="0" w:color="auto"/>
                <w:right w:val="none" w:sz="0" w:space="0" w:color="auto"/>
              </w:divBdr>
              <w:divsChild>
                <w:div w:id="184123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682000">
      <w:bodyDiv w:val="1"/>
      <w:marLeft w:val="0"/>
      <w:marRight w:val="0"/>
      <w:marTop w:val="0"/>
      <w:marBottom w:val="0"/>
      <w:divBdr>
        <w:top w:val="none" w:sz="0" w:space="0" w:color="auto"/>
        <w:left w:val="none" w:sz="0" w:space="0" w:color="auto"/>
        <w:bottom w:val="none" w:sz="0" w:space="0" w:color="auto"/>
        <w:right w:val="none" w:sz="0" w:space="0" w:color="auto"/>
      </w:divBdr>
    </w:div>
    <w:div w:id="1319654388">
      <w:bodyDiv w:val="1"/>
      <w:marLeft w:val="0"/>
      <w:marRight w:val="0"/>
      <w:marTop w:val="0"/>
      <w:marBottom w:val="0"/>
      <w:divBdr>
        <w:top w:val="none" w:sz="0" w:space="0" w:color="auto"/>
        <w:left w:val="none" w:sz="0" w:space="0" w:color="auto"/>
        <w:bottom w:val="none" w:sz="0" w:space="0" w:color="auto"/>
        <w:right w:val="none" w:sz="0" w:space="0" w:color="auto"/>
      </w:divBdr>
    </w:div>
    <w:div w:id="1339650917">
      <w:bodyDiv w:val="1"/>
      <w:marLeft w:val="0"/>
      <w:marRight w:val="0"/>
      <w:marTop w:val="0"/>
      <w:marBottom w:val="0"/>
      <w:divBdr>
        <w:top w:val="none" w:sz="0" w:space="0" w:color="auto"/>
        <w:left w:val="none" w:sz="0" w:space="0" w:color="auto"/>
        <w:bottom w:val="none" w:sz="0" w:space="0" w:color="auto"/>
        <w:right w:val="none" w:sz="0" w:space="0" w:color="auto"/>
      </w:divBdr>
      <w:divsChild>
        <w:div w:id="469985353">
          <w:marLeft w:val="0"/>
          <w:marRight w:val="0"/>
          <w:marTop w:val="0"/>
          <w:marBottom w:val="0"/>
          <w:divBdr>
            <w:top w:val="none" w:sz="0" w:space="0" w:color="auto"/>
            <w:left w:val="none" w:sz="0" w:space="0" w:color="auto"/>
            <w:bottom w:val="none" w:sz="0" w:space="0" w:color="auto"/>
            <w:right w:val="none" w:sz="0" w:space="0" w:color="auto"/>
          </w:divBdr>
          <w:divsChild>
            <w:div w:id="1288199322">
              <w:marLeft w:val="0"/>
              <w:marRight w:val="0"/>
              <w:marTop w:val="0"/>
              <w:marBottom w:val="0"/>
              <w:divBdr>
                <w:top w:val="none" w:sz="0" w:space="0" w:color="auto"/>
                <w:left w:val="none" w:sz="0" w:space="0" w:color="auto"/>
                <w:bottom w:val="none" w:sz="0" w:space="0" w:color="auto"/>
                <w:right w:val="none" w:sz="0" w:space="0" w:color="auto"/>
              </w:divBdr>
              <w:divsChild>
                <w:div w:id="116454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372743">
      <w:bodyDiv w:val="1"/>
      <w:marLeft w:val="0"/>
      <w:marRight w:val="0"/>
      <w:marTop w:val="0"/>
      <w:marBottom w:val="0"/>
      <w:divBdr>
        <w:top w:val="none" w:sz="0" w:space="0" w:color="auto"/>
        <w:left w:val="none" w:sz="0" w:space="0" w:color="auto"/>
        <w:bottom w:val="none" w:sz="0" w:space="0" w:color="auto"/>
        <w:right w:val="none" w:sz="0" w:space="0" w:color="auto"/>
      </w:divBdr>
      <w:divsChild>
        <w:div w:id="498232193">
          <w:marLeft w:val="0"/>
          <w:marRight w:val="0"/>
          <w:marTop w:val="0"/>
          <w:marBottom w:val="0"/>
          <w:divBdr>
            <w:top w:val="none" w:sz="0" w:space="0" w:color="auto"/>
            <w:left w:val="none" w:sz="0" w:space="0" w:color="auto"/>
            <w:bottom w:val="none" w:sz="0" w:space="0" w:color="auto"/>
            <w:right w:val="none" w:sz="0" w:space="0" w:color="auto"/>
          </w:divBdr>
          <w:divsChild>
            <w:div w:id="1007827889">
              <w:marLeft w:val="0"/>
              <w:marRight w:val="0"/>
              <w:marTop w:val="0"/>
              <w:marBottom w:val="0"/>
              <w:divBdr>
                <w:top w:val="none" w:sz="0" w:space="0" w:color="auto"/>
                <w:left w:val="none" w:sz="0" w:space="0" w:color="auto"/>
                <w:bottom w:val="none" w:sz="0" w:space="0" w:color="auto"/>
                <w:right w:val="none" w:sz="0" w:space="0" w:color="auto"/>
              </w:divBdr>
              <w:divsChild>
                <w:div w:id="1811173139">
                  <w:marLeft w:val="0"/>
                  <w:marRight w:val="0"/>
                  <w:marTop w:val="0"/>
                  <w:marBottom w:val="0"/>
                  <w:divBdr>
                    <w:top w:val="none" w:sz="0" w:space="0" w:color="auto"/>
                    <w:left w:val="none" w:sz="0" w:space="0" w:color="auto"/>
                    <w:bottom w:val="none" w:sz="0" w:space="0" w:color="auto"/>
                    <w:right w:val="none" w:sz="0" w:space="0" w:color="auto"/>
                  </w:divBdr>
                  <w:divsChild>
                    <w:div w:id="1336499059">
                      <w:marLeft w:val="0"/>
                      <w:marRight w:val="0"/>
                      <w:marTop w:val="0"/>
                      <w:marBottom w:val="0"/>
                      <w:divBdr>
                        <w:top w:val="none" w:sz="0" w:space="0" w:color="auto"/>
                        <w:left w:val="none" w:sz="0" w:space="0" w:color="auto"/>
                        <w:bottom w:val="none" w:sz="0" w:space="0" w:color="auto"/>
                        <w:right w:val="none" w:sz="0" w:space="0" w:color="auto"/>
                      </w:divBdr>
                      <w:divsChild>
                        <w:div w:id="87586513">
                          <w:marLeft w:val="0"/>
                          <w:marRight w:val="0"/>
                          <w:marTop w:val="0"/>
                          <w:marBottom w:val="0"/>
                          <w:divBdr>
                            <w:top w:val="none" w:sz="0" w:space="0" w:color="auto"/>
                            <w:left w:val="none" w:sz="0" w:space="0" w:color="auto"/>
                            <w:bottom w:val="none" w:sz="0" w:space="0" w:color="auto"/>
                            <w:right w:val="none" w:sz="0" w:space="0" w:color="auto"/>
                          </w:divBdr>
                          <w:divsChild>
                            <w:div w:id="405953336">
                              <w:marLeft w:val="0"/>
                              <w:marRight w:val="0"/>
                              <w:marTop w:val="0"/>
                              <w:marBottom w:val="0"/>
                              <w:divBdr>
                                <w:top w:val="none" w:sz="0" w:space="0" w:color="auto"/>
                                <w:left w:val="none" w:sz="0" w:space="0" w:color="auto"/>
                                <w:bottom w:val="none" w:sz="0" w:space="0" w:color="auto"/>
                                <w:right w:val="none" w:sz="0" w:space="0" w:color="auto"/>
                              </w:divBdr>
                              <w:divsChild>
                                <w:div w:id="81614111">
                                  <w:marLeft w:val="0"/>
                                  <w:marRight w:val="0"/>
                                  <w:marTop w:val="0"/>
                                  <w:marBottom w:val="0"/>
                                  <w:divBdr>
                                    <w:top w:val="none" w:sz="0" w:space="0" w:color="auto"/>
                                    <w:left w:val="none" w:sz="0" w:space="0" w:color="auto"/>
                                    <w:bottom w:val="none" w:sz="0" w:space="0" w:color="auto"/>
                                    <w:right w:val="none" w:sz="0" w:space="0" w:color="auto"/>
                                  </w:divBdr>
                                  <w:divsChild>
                                    <w:div w:id="101144938">
                                      <w:marLeft w:val="0"/>
                                      <w:marRight w:val="0"/>
                                      <w:marTop w:val="0"/>
                                      <w:marBottom w:val="0"/>
                                      <w:divBdr>
                                        <w:top w:val="none" w:sz="0" w:space="0" w:color="auto"/>
                                        <w:left w:val="none" w:sz="0" w:space="0" w:color="auto"/>
                                        <w:bottom w:val="none" w:sz="0" w:space="0" w:color="auto"/>
                                        <w:right w:val="none" w:sz="0" w:space="0" w:color="auto"/>
                                      </w:divBdr>
                                    </w:div>
                                    <w:div w:id="432945313">
                                      <w:marLeft w:val="0"/>
                                      <w:marRight w:val="0"/>
                                      <w:marTop w:val="0"/>
                                      <w:marBottom w:val="0"/>
                                      <w:divBdr>
                                        <w:top w:val="none" w:sz="0" w:space="0" w:color="auto"/>
                                        <w:left w:val="none" w:sz="0" w:space="0" w:color="auto"/>
                                        <w:bottom w:val="none" w:sz="0" w:space="0" w:color="auto"/>
                                        <w:right w:val="none" w:sz="0" w:space="0" w:color="auto"/>
                                      </w:divBdr>
                                      <w:divsChild>
                                        <w:div w:id="313684240">
                                          <w:marLeft w:val="0"/>
                                          <w:marRight w:val="0"/>
                                          <w:marTop w:val="0"/>
                                          <w:marBottom w:val="0"/>
                                          <w:divBdr>
                                            <w:top w:val="none" w:sz="0" w:space="0" w:color="auto"/>
                                            <w:left w:val="none" w:sz="0" w:space="0" w:color="auto"/>
                                            <w:bottom w:val="none" w:sz="0" w:space="0" w:color="auto"/>
                                            <w:right w:val="none" w:sz="0" w:space="0" w:color="auto"/>
                                          </w:divBdr>
                                          <w:divsChild>
                                            <w:div w:id="1044401571">
                                              <w:marLeft w:val="0"/>
                                              <w:marRight w:val="0"/>
                                              <w:marTop w:val="0"/>
                                              <w:marBottom w:val="0"/>
                                              <w:divBdr>
                                                <w:top w:val="none" w:sz="0" w:space="0" w:color="auto"/>
                                                <w:left w:val="none" w:sz="0" w:space="0" w:color="auto"/>
                                                <w:bottom w:val="none" w:sz="0" w:space="0" w:color="auto"/>
                                                <w:right w:val="none" w:sz="0" w:space="0" w:color="auto"/>
                                              </w:divBdr>
                                            </w:div>
                                          </w:divsChild>
                                        </w:div>
                                        <w:div w:id="145143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2778388">
      <w:bodyDiv w:val="1"/>
      <w:marLeft w:val="0"/>
      <w:marRight w:val="0"/>
      <w:marTop w:val="0"/>
      <w:marBottom w:val="0"/>
      <w:divBdr>
        <w:top w:val="none" w:sz="0" w:space="0" w:color="auto"/>
        <w:left w:val="none" w:sz="0" w:space="0" w:color="auto"/>
        <w:bottom w:val="none" w:sz="0" w:space="0" w:color="auto"/>
        <w:right w:val="none" w:sz="0" w:space="0" w:color="auto"/>
      </w:divBdr>
    </w:div>
    <w:div w:id="1442719555">
      <w:bodyDiv w:val="1"/>
      <w:marLeft w:val="0"/>
      <w:marRight w:val="0"/>
      <w:marTop w:val="0"/>
      <w:marBottom w:val="0"/>
      <w:divBdr>
        <w:top w:val="none" w:sz="0" w:space="0" w:color="auto"/>
        <w:left w:val="none" w:sz="0" w:space="0" w:color="auto"/>
        <w:bottom w:val="none" w:sz="0" w:space="0" w:color="auto"/>
        <w:right w:val="none" w:sz="0" w:space="0" w:color="auto"/>
      </w:divBdr>
    </w:div>
    <w:div w:id="1502937545">
      <w:bodyDiv w:val="1"/>
      <w:marLeft w:val="0"/>
      <w:marRight w:val="0"/>
      <w:marTop w:val="0"/>
      <w:marBottom w:val="0"/>
      <w:divBdr>
        <w:top w:val="none" w:sz="0" w:space="0" w:color="auto"/>
        <w:left w:val="none" w:sz="0" w:space="0" w:color="auto"/>
        <w:bottom w:val="none" w:sz="0" w:space="0" w:color="auto"/>
        <w:right w:val="none" w:sz="0" w:space="0" w:color="auto"/>
      </w:divBdr>
      <w:divsChild>
        <w:div w:id="1379628209">
          <w:marLeft w:val="0"/>
          <w:marRight w:val="0"/>
          <w:marTop w:val="0"/>
          <w:marBottom w:val="0"/>
          <w:divBdr>
            <w:top w:val="none" w:sz="0" w:space="0" w:color="auto"/>
            <w:left w:val="none" w:sz="0" w:space="0" w:color="auto"/>
            <w:bottom w:val="none" w:sz="0" w:space="0" w:color="auto"/>
            <w:right w:val="none" w:sz="0" w:space="0" w:color="auto"/>
          </w:divBdr>
          <w:divsChild>
            <w:div w:id="924652314">
              <w:marLeft w:val="0"/>
              <w:marRight w:val="0"/>
              <w:marTop w:val="0"/>
              <w:marBottom w:val="0"/>
              <w:divBdr>
                <w:top w:val="none" w:sz="0" w:space="0" w:color="auto"/>
                <w:left w:val="none" w:sz="0" w:space="0" w:color="auto"/>
                <w:bottom w:val="none" w:sz="0" w:space="0" w:color="auto"/>
                <w:right w:val="none" w:sz="0" w:space="0" w:color="auto"/>
              </w:divBdr>
              <w:divsChild>
                <w:div w:id="1140000640">
                  <w:marLeft w:val="0"/>
                  <w:marRight w:val="0"/>
                  <w:marTop w:val="0"/>
                  <w:marBottom w:val="0"/>
                  <w:divBdr>
                    <w:top w:val="none" w:sz="0" w:space="0" w:color="auto"/>
                    <w:left w:val="none" w:sz="0" w:space="0" w:color="auto"/>
                    <w:bottom w:val="none" w:sz="0" w:space="0" w:color="auto"/>
                    <w:right w:val="none" w:sz="0" w:space="0" w:color="auto"/>
                  </w:divBdr>
                  <w:divsChild>
                    <w:div w:id="1908343536">
                      <w:marLeft w:val="0"/>
                      <w:marRight w:val="0"/>
                      <w:marTop w:val="0"/>
                      <w:marBottom w:val="0"/>
                      <w:divBdr>
                        <w:top w:val="none" w:sz="0" w:space="0" w:color="auto"/>
                        <w:left w:val="none" w:sz="0" w:space="0" w:color="auto"/>
                        <w:bottom w:val="none" w:sz="0" w:space="0" w:color="auto"/>
                        <w:right w:val="none" w:sz="0" w:space="0" w:color="auto"/>
                      </w:divBdr>
                      <w:divsChild>
                        <w:div w:id="1866165455">
                          <w:marLeft w:val="0"/>
                          <w:marRight w:val="0"/>
                          <w:marTop w:val="0"/>
                          <w:marBottom w:val="0"/>
                          <w:divBdr>
                            <w:top w:val="none" w:sz="0" w:space="0" w:color="auto"/>
                            <w:left w:val="none" w:sz="0" w:space="0" w:color="auto"/>
                            <w:bottom w:val="none" w:sz="0" w:space="0" w:color="auto"/>
                            <w:right w:val="none" w:sz="0" w:space="0" w:color="auto"/>
                          </w:divBdr>
                          <w:divsChild>
                            <w:div w:id="1095980741">
                              <w:marLeft w:val="0"/>
                              <w:marRight w:val="0"/>
                              <w:marTop w:val="0"/>
                              <w:marBottom w:val="0"/>
                              <w:divBdr>
                                <w:top w:val="none" w:sz="0" w:space="0" w:color="auto"/>
                                <w:left w:val="none" w:sz="0" w:space="0" w:color="auto"/>
                                <w:bottom w:val="none" w:sz="0" w:space="0" w:color="auto"/>
                                <w:right w:val="none" w:sz="0" w:space="0" w:color="auto"/>
                              </w:divBdr>
                              <w:divsChild>
                                <w:div w:id="1423526899">
                                  <w:marLeft w:val="0"/>
                                  <w:marRight w:val="0"/>
                                  <w:marTop w:val="0"/>
                                  <w:marBottom w:val="0"/>
                                  <w:divBdr>
                                    <w:top w:val="none" w:sz="0" w:space="0" w:color="auto"/>
                                    <w:left w:val="none" w:sz="0" w:space="0" w:color="auto"/>
                                    <w:bottom w:val="none" w:sz="0" w:space="0" w:color="auto"/>
                                    <w:right w:val="none" w:sz="0" w:space="0" w:color="auto"/>
                                  </w:divBdr>
                                  <w:divsChild>
                                    <w:div w:id="686978499">
                                      <w:marLeft w:val="0"/>
                                      <w:marRight w:val="0"/>
                                      <w:marTop w:val="0"/>
                                      <w:marBottom w:val="0"/>
                                      <w:divBdr>
                                        <w:top w:val="none" w:sz="0" w:space="0" w:color="auto"/>
                                        <w:left w:val="none" w:sz="0" w:space="0" w:color="auto"/>
                                        <w:bottom w:val="none" w:sz="0" w:space="0" w:color="auto"/>
                                        <w:right w:val="none" w:sz="0" w:space="0" w:color="auto"/>
                                      </w:divBdr>
                                      <w:divsChild>
                                        <w:div w:id="665666947">
                                          <w:marLeft w:val="0"/>
                                          <w:marRight w:val="0"/>
                                          <w:marTop w:val="0"/>
                                          <w:marBottom w:val="0"/>
                                          <w:divBdr>
                                            <w:top w:val="none" w:sz="0" w:space="0" w:color="auto"/>
                                            <w:left w:val="none" w:sz="0" w:space="0" w:color="auto"/>
                                            <w:bottom w:val="none" w:sz="0" w:space="0" w:color="auto"/>
                                            <w:right w:val="none" w:sz="0" w:space="0" w:color="auto"/>
                                          </w:divBdr>
                                        </w:div>
                                        <w:div w:id="709721011">
                                          <w:marLeft w:val="0"/>
                                          <w:marRight w:val="0"/>
                                          <w:marTop w:val="0"/>
                                          <w:marBottom w:val="0"/>
                                          <w:divBdr>
                                            <w:top w:val="none" w:sz="0" w:space="0" w:color="auto"/>
                                            <w:left w:val="none" w:sz="0" w:space="0" w:color="auto"/>
                                            <w:bottom w:val="none" w:sz="0" w:space="0" w:color="auto"/>
                                            <w:right w:val="none" w:sz="0" w:space="0" w:color="auto"/>
                                          </w:divBdr>
                                          <w:divsChild>
                                            <w:div w:id="134362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6554800">
      <w:bodyDiv w:val="1"/>
      <w:marLeft w:val="0"/>
      <w:marRight w:val="0"/>
      <w:marTop w:val="0"/>
      <w:marBottom w:val="0"/>
      <w:divBdr>
        <w:top w:val="none" w:sz="0" w:space="0" w:color="auto"/>
        <w:left w:val="none" w:sz="0" w:space="0" w:color="auto"/>
        <w:bottom w:val="none" w:sz="0" w:space="0" w:color="auto"/>
        <w:right w:val="none" w:sz="0" w:space="0" w:color="auto"/>
      </w:divBdr>
    </w:div>
    <w:div w:id="1530099619">
      <w:bodyDiv w:val="1"/>
      <w:marLeft w:val="0"/>
      <w:marRight w:val="0"/>
      <w:marTop w:val="0"/>
      <w:marBottom w:val="0"/>
      <w:divBdr>
        <w:top w:val="none" w:sz="0" w:space="0" w:color="auto"/>
        <w:left w:val="none" w:sz="0" w:space="0" w:color="auto"/>
        <w:bottom w:val="none" w:sz="0" w:space="0" w:color="auto"/>
        <w:right w:val="none" w:sz="0" w:space="0" w:color="auto"/>
      </w:divBdr>
      <w:divsChild>
        <w:div w:id="256522346">
          <w:marLeft w:val="0"/>
          <w:marRight w:val="1"/>
          <w:marTop w:val="0"/>
          <w:marBottom w:val="0"/>
          <w:divBdr>
            <w:top w:val="none" w:sz="0" w:space="0" w:color="auto"/>
            <w:left w:val="none" w:sz="0" w:space="0" w:color="auto"/>
            <w:bottom w:val="none" w:sz="0" w:space="0" w:color="auto"/>
            <w:right w:val="none" w:sz="0" w:space="0" w:color="auto"/>
          </w:divBdr>
          <w:divsChild>
            <w:div w:id="483277328">
              <w:marLeft w:val="0"/>
              <w:marRight w:val="0"/>
              <w:marTop w:val="0"/>
              <w:marBottom w:val="0"/>
              <w:divBdr>
                <w:top w:val="none" w:sz="0" w:space="0" w:color="auto"/>
                <w:left w:val="none" w:sz="0" w:space="0" w:color="auto"/>
                <w:bottom w:val="none" w:sz="0" w:space="0" w:color="auto"/>
                <w:right w:val="none" w:sz="0" w:space="0" w:color="auto"/>
              </w:divBdr>
              <w:divsChild>
                <w:div w:id="1385643136">
                  <w:marLeft w:val="0"/>
                  <w:marRight w:val="1"/>
                  <w:marTop w:val="0"/>
                  <w:marBottom w:val="0"/>
                  <w:divBdr>
                    <w:top w:val="none" w:sz="0" w:space="0" w:color="auto"/>
                    <w:left w:val="none" w:sz="0" w:space="0" w:color="auto"/>
                    <w:bottom w:val="none" w:sz="0" w:space="0" w:color="auto"/>
                    <w:right w:val="none" w:sz="0" w:space="0" w:color="auto"/>
                  </w:divBdr>
                  <w:divsChild>
                    <w:div w:id="426652871">
                      <w:marLeft w:val="0"/>
                      <w:marRight w:val="0"/>
                      <w:marTop w:val="0"/>
                      <w:marBottom w:val="0"/>
                      <w:divBdr>
                        <w:top w:val="none" w:sz="0" w:space="0" w:color="auto"/>
                        <w:left w:val="none" w:sz="0" w:space="0" w:color="auto"/>
                        <w:bottom w:val="none" w:sz="0" w:space="0" w:color="auto"/>
                        <w:right w:val="none" w:sz="0" w:space="0" w:color="auto"/>
                      </w:divBdr>
                      <w:divsChild>
                        <w:div w:id="1478262370">
                          <w:marLeft w:val="0"/>
                          <w:marRight w:val="0"/>
                          <w:marTop w:val="0"/>
                          <w:marBottom w:val="0"/>
                          <w:divBdr>
                            <w:top w:val="none" w:sz="0" w:space="0" w:color="auto"/>
                            <w:left w:val="none" w:sz="0" w:space="0" w:color="auto"/>
                            <w:bottom w:val="none" w:sz="0" w:space="0" w:color="auto"/>
                            <w:right w:val="none" w:sz="0" w:space="0" w:color="auto"/>
                          </w:divBdr>
                          <w:divsChild>
                            <w:div w:id="1230728799">
                              <w:marLeft w:val="0"/>
                              <w:marRight w:val="0"/>
                              <w:marTop w:val="120"/>
                              <w:marBottom w:val="360"/>
                              <w:divBdr>
                                <w:top w:val="none" w:sz="0" w:space="0" w:color="auto"/>
                                <w:left w:val="none" w:sz="0" w:space="0" w:color="auto"/>
                                <w:bottom w:val="none" w:sz="0" w:space="0" w:color="auto"/>
                                <w:right w:val="none" w:sz="0" w:space="0" w:color="auto"/>
                              </w:divBdr>
                              <w:divsChild>
                                <w:div w:id="849217068">
                                  <w:marLeft w:val="0"/>
                                  <w:marRight w:val="0"/>
                                  <w:marTop w:val="0"/>
                                  <w:marBottom w:val="0"/>
                                  <w:divBdr>
                                    <w:top w:val="none" w:sz="0" w:space="0" w:color="auto"/>
                                    <w:left w:val="none" w:sz="0" w:space="0" w:color="auto"/>
                                    <w:bottom w:val="none" w:sz="0" w:space="0" w:color="auto"/>
                                    <w:right w:val="none" w:sz="0" w:space="0" w:color="auto"/>
                                  </w:divBdr>
                                  <w:divsChild>
                                    <w:div w:id="1067612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3443070">
      <w:bodyDiv w:val="1"/>
      <w:marLeft w:val="0"/>
      <w:marRight w:val="0"/>
      <w:marTop w:val="0"/>
      <w:marBottom w:val="0"/>
      <w:divBdr>
        <w:top w:val="none" w:sz="0" w:space="0" w:color="auto"/>
        <w:left w:val="none" w:sz="0" w:space="0" w:color="auto"/>
        <w:bottom w:val="none" w:sz="0" w:space="0" w:color="auto"/>
        <w:right w:val="none" w:sz="0" w:space="0" w:color="auto"/>
      </w:divBdr>
      <w:divsChild>
        <w:div w:id="185795590">
          <w:marLeft w:val="0"/>
          <w:marRight w:val="0"/>
          <w:marTop w:val="0"/>
          <w:marBottom w:val="0"/>
          <w:divBdr>
            <w:top w:val="none" w:sz="0" w:space="0" w:color="auto"/>
            <w:left w:val="none" w:sz="0" w:space="0" w:color="auto"/>
            <w:bottom w:val="none" w:sz="0" w:space="0" w:color="auto"/>
            <w:right w:val="none" w:sz="0" w:space="0" w:color="auto"/>
          </w:divBdr>
          <w:divsChild>
            <w:div w:id="1150513684">
              <w:marLeft w:val="0"/>
              <w:marRight w:val="0"/>
              <w:marTop w:val="0"/>
              <w:marBottom w:val="0"/>
              <w:divBdr>
                <w:top w:val="none" w:sz="0" w:space="0" w:color="auto"/>
                <w:left w:val="none" w:sz="0" w:space="0" w:color="auto"/>
                <w:bottom w:val="none" w:sz="0" w:space="0" w:color="auto"/>
                <w:right w:val="none" w:sz="0" w:space="0" w:color="auto"/>
              </w:divBdr>
              <w:divsChild>
                <w:div w:id="123666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045694">
      <w:bodyDiv w:val="1"/>
      <w:marLeft w:val="0"/>
      <w:marRight w:val="0"/>
      <w:marTop w:val="0"/>
      <w:marBottom w:val="0"/>
      <w:divBdr>
        <w:top w:val="none" w:sz="0" w:space="0" w:color="auto"/>
        <w:left w:val="none" w:sz="0" w:space="0" w:color="auto"/>
        <w:bottom w:val="none" w:sz="0" w:space="0" w:color="auto"/>
        <w:right w:val="none" w:sz="0" w:space="0" w:color="auto"/>
      </w:divBdr>
    </w:div>
    <w:div w:id="1668746837">
      <w:bodyDiv w:val="1"/>
      <w:marLeft w:val="0"/>
      <w:marRight w:val="0"/>
      <w:marTop w:val="0"/>
      <w:marBottom w:val="0"/>
      <w:divBdr>
        <w:top w:val="none" w:sz="0" w:space="0" w:color="auto"/>
        <w:left w:val="none" w:sz="0" w:space="0" w:color="auto"/>
        <w:bottom w:val="none" w:sz="0" w:space="0" w:color="auto"/>
        <w:right w:val="none" w:sz="0" w:space="0" w:color="auto"/>
      </w:divBdr>
    </w:div>
    <w:div w:id="1672756530">
      <w:bodyDiv w:val="1"/>
      <w:marLeft w:val="0"/>
      <w:marRight w:val="0"/>
      <w:marTop w:val="0"/>
      <w:marBottom w:val="0"/>
      <w:divBdr>
        <w:top w:val="none" w:sz="0" w:space="0" w:color="auto"/>
        <w:left w:val="none" w:sz="0" w:space="0" w:color="auto"/>
        <w:bottom w:val="none" w:sz="0" w:space="0" w:color="auto"/>
        <w:right w:val="none" w:sz="0" w:space="0" w:color="auto"/>
      </w:divBdr>
    </w:div>
    <w:div w:id="1705248293">
      <w:bodyDiv w:val="1"/>
      <w:marLeft w:val="0"/>
      <w:marRight w:val="0"/>
      <w:marTop w:val="0"/>
      <w:marBottom w:val="0"/>
      <w:divBdr>
        <w:top w:val="none" w:sz="0" w:space="0" w:color="auto"/>
        <w:left w:val="none" w:sz="0" w:space="0" w:color="auto"/>
        <w:bottom w:val="none" w:sz="0" w:space="0" w:color="auto"/>
        <w:right w:val="none" w:sz="0" w:space="0" w:color="auto"/>
      </w:divBdr>
      <w:divsChild>
        <w:div w:id="1529756075">
          <w:marLeft w:val="0"/>
          <w:marRight w:val="1"/>
          <w:marTop w:val="0"/>
          <w:marBottom w:val="0"/>
          <w:divBdr>
            <w:top w:val="none" w:sz="0" w:space="0" w:color="auto"/>
            <w:left w:val="none" w:sz="0" w:space="0" w:color="auto"/>
            <w:bottom w:val="none" w:sz="0" w:space="0" w:color="auto"/>
            <w:right w:val="none" w:sz="0" w:space="0" w:color="auto"/>
          </w:divBdr>
          <w:divsChild>
            <w:div w:id="114257937">
              <w:marLeft w:val="0"/>
              <w:marRight w:val="0"/>
              <w:marTop w:val="0"/>
              <w:marBottom w:val="0"/>
              <w:divBdr>
                <w:top w:val="none" w:sz="0" w:space="0" w:color="auto"/>
                <w:left w:val="none" w:sz="0" w:space="0" w:color="auto"/>
                <w:bottom w:val="none" w:sz="0" w:space="0" w:color="auto"/>
                <w:right w:val="none" w:sz="0" w:space="0" w:color="auto"/>
              </w:divBdr>
              <w:divsChild>
                <w:div w:id="984629293">
                  <w:marLeft w:val="0"/>
                  <w:marRight w:val="1"/>
                  <w:marTop w:val="0"/>
                  <w:marBottom w:val="0"/>
                  <w:divBdr>
                    <w:top w:val="none" w:sz="0" w:space="0" w:color="auto"/>
                    <w:left w:val="none" w:sz="0" w:space="0" w:color="auto"/>
                    <w:bottom w:val="none" w:sz="0" w:space="0" w:color="auto"/>
                    <w:right w:val="none" w:sz="0" w:space="0" w:color="auto"/>
                  </w:divBdr>
                  <w:divsChild>
                    <w:div w:id="1437290286">
                      <w:marLeft w:val="0"/>
                      <w:marRight w:val="0"/>
                      <w:marTop w:val="0"/>
                      <w:marBottom w:val="0"/>
                      <w:divBdr>
                        <w:top w:val="none" w:sz="0" w:space="0" w:color="auto"/>
                        <w:left w:val="none" w:sz="0" w:space="0" w:color="auto"/>
                        <w:bottom w:val="none" w:sz="0" w:space="0" w:color="auto"/>
                        <w:right w:val="none" w:sz="0" w:space="0" w:color="auto"/>
                      </w:divBdr>
                      <w:divsChild>
                        <w:div w:id="592668872">
                          <w:marLeft w:val="0"/>
                          <w:marRight w:val="0"/>
                          <w:marTop w:val="0"/>
                          <w:marBottom w:val="0"/>
                          <w:divBdr>
                            <w:top w:val="none" w:sz="0" w:space="0" w:color="auto"/>
                            <w:left w:val="none" w:sz="0" w:space="0" w:color="auto"/>
                            <w:bottom w:val="none" w:sz="0" w:space="0" w:color="auto"/>
                            <w:right w:val="none" w:sz="0" w:space="0" w:color="auto"/>
                          </w:divBdr>
                          <w:divsChild>
                            <w:div w:id="26953357">
                              <w:marLeft w:val="0"/>
                              <w:marRight w:val="0"/>
                              <w:marTop w:val="120"/>
                              <w:marBottom w:val="360"/>
                              <w:divBdr>
                                <w:top w:val="none" w:sz="0" w:space="0" w:color="auto"/>
                                <w:left w:val="none" w:sz="0" w:space="0" w:color="auto"/>
                                <w:bottom w:val="none" w:sz="0" w:space="0" w:color="auto"/>
                                <w:right w:val="none" w:sz="0" w:space="0" w:color="auto"/>
                              </w:divBdr>
                              <w:divsChild>
                                <w:div w:id="953514576">
                                  <w:marLeft w:val="0"/>
                                  <w:marRight w:val="0"/>
                                  <w:marTop w:val="0"/>
                                  <w:marBottom w:val="0"/>
                                  <w:divBdr>
                                    <w:top w:val="none" w:sz="0" w:space="0" w:color="auto"/>
                                    <w:left w:val="none" w:sz="0" w:space="0" w:color="auto"/>
                                    <w:bottom w:val="none" w:sz="0" w:space="0" w:color="auto"/>
                                    <w:right w:val="none" w:sz="0" w:space="0" w:color="auto"/>
                                  </w:divBdr>
                                  <w:divsChild>
                                    <w:div w:id="138591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0901585">
      <w:bodyDiv w:val="1"/>
      <w:marLeft w:val="0"/>
      <w:marRight w:val="0"/>
      <w:marTop w:val="0"/>
      <w:marBottom w:val="0"/>
      <w:divBdr>
        <w:top w:val="none" w:sz="0" w:space="0" w:color="auto"/>
        <w:left w:val="none" w:sz="0" w:space="0" w:color="auto"/>
        <w:bottom w:val="none" w:sz="0" w:space="0" w:color="auto"/>
        <w:right w:val="none" w:sz="0" w:space="0" w:color="auto"/>
      </w:divBdr>
      <w:divsChild>
        <w:div w:id="1410230092">
          <w:marLeft w:val="0"/>
          <w:marRight w:val="0"/>
          <w:marTop w:val="0"/>
          <w:marBottom w:val="0"/>
          <w:divBdr>
            <w:top w:val="none" w:sz="0" w:space="0" w:color="auto"/>
            <w:left w:val="none" w:sz="0" w:space="0" w:color="auto"/>
            <w:bottom w:val="none" w:sz="0" w:space="0" w:color="auto"/>
            <w:right w:val="none" w:sz="0" w:space="0" w:color="auto"/>
          </w:divBdr>
          <w:divsChild>
            <w:div w:id="344089682">
              <w:marLeft w:val="0"/>
              <w:marRight w:val="0"/>
              <w:marTop w:val="0"/>
              <w:marBottom w:val="0"/>
              <w:divBdr>
                <w:top w:val="none" w:sz="0" w:space="0" w:color="auto"/>
                <w:left w:val="none" w:sz="0" w:space="0" w:color="auto"/>
                <w:bottom w:val="none" w:sz="0" w:space="0" w:color="auto"/>
                <w:right w:val="none" w:sz="0" w:space="0" w:color="auto"/>
              </w:divBdr>
              <w:divsChild>
                <w:div w:id="3397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543108">
      <w:bodyDiv w:val="1"/>
      <w:marLeft w:val="0"/>
      <w:marRight w:val="0"/>
      <w:marTop w:val="0"/>
      <w:marBottom w:val="0"/>
      <w:divBdr>
        <w:top w:val="none" w:sz="0" w:space="0" w:color="auto"/>
        <w:left w:val="none" w:sz="0" w:space="0" w:color="auto"/>
        <w:bottom w:val="none" w:sz="0" w:space="0" w:color="auto"/>
        <w:right w:val="none" w:sz="0" w:space="0" w:color="auto"/>
      </w:divBdr>
      <w:divsChild>
        <w:div w:id="480390283">
          <w:marLeft w:val="0"/>
          <w:marRight w:val="0"/>
          <w:marTop w:val="0"/>
          <w:marBottom w:val="0"/>
          <w:divBdr>
            <w:top w:val="none" w:sz="0" w:space="0" w:color="auto"/>
            <w:left w:val="none" w:sz="0" w:space="0" w:color="auto"/>
            <w:bottom w:val="none" w:sz="0" w:space="0" w:color="auto"/>
            <w:right w:val="none" w:sz="0" w:space="0" w:color="auto"/>
          </w:divBdr>
        </w:div>
      </w:divsChild>
    </w:div>
    <w:div w:id="1789737881">
      <w:bodyDiv w:val="1"/>
      <w:marLeft w:val="0"/>
      <w:marRight w:val="0"/>
      <w:marTop w:val="0"/>
      <w:marBottom w:val="0"/>
      <w:divBdr>
        <w:top w:val="none" w:sz="0" w:space="0" w:color="auto"/>
        <w:left w:val="none" w:sz="0" w:space="0" w:color="auto"/>
        <w:bottom w:val="none" w:sz="0" w:space="0" w:color="auto"/>
        <w:right w:val="none" w:sz="0" w:space="0" w:color="auto"/>
      </w:divBdr>
      <w:divsChild>
        <w:div w:id="1032803510">
          <w:marLeft w:val="0"/>
          <w:marRight w:val="0"/>
          <w:marTop w:val="0"/>
          <w:marBottom w:val="0"/>
          <w:divBdr>
            <w:top w:val="none" w:sz="0" w:space="0" w:color="auto"/>
            <w:left w:val="none" w:sz="0" w:space="0" w:color="auto"/>
            <w:bottom w:val="none" w:sz="0" w:space="0" w:color="auto"/>
            <w:right w:val="none" w:sz="0" w:space="0" w:color="auto"/>
          </w:divBdr>
          <w:divsChild>
            <w:div w:id="1937250174">
              <w:marLeft w:val="0"/>
              <w:marRight w:val="0"/>
              <w:marTop w:val="0"/>
              <w:marBottom w:val="0"/>
              <w:divBdr>
                <w:top w:val="none" w:sz="0" w:space="0" w:color="auto"/>
                <w:left w:val="none" w:sz="0" w:space="0" w:color="auto"/>
                <w:bottom w:val="none" w:sz="0" w:space="0" w:color="auto"/>
                <w:right w:val="none" w:sz="0" w:space="0" w:color="auto"/>
              </w:divBdr>
              <w:divsChild>
                <w:div w:id="186994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057225">
      <w:bodyDiv w:val="1"/>
      <w:marLeft w:val="0"/>
      <w:marRight w:val="0"/>
      <w:marTop w:val="0"/>
      <w:marBottom w:val="0"/>
      <w:divBdr>
        <w:top w:val="none" w:sz="0" w:space="0" w:color="auto"/>
        <w:left w:val="none" w:sz="0" w:space="0" w:color="auto"/>
        <w:bottom w:val="none" w:sz="0" w:space="0" w:color="auto"/>
        <w:right w:val="none" w:sz="0" w:space="0" w:color="auto"/>
      </w:divBdr>
      <w:divsChild>
        <w:div w:id="916011044">
          <w:marLeft w:val="0"/>
          <w:marRight w:val="0"/>
          <w:marTop w:val="34"/>
          <w:marBottom w:val="34"/>
          <w:divBdr>
            <w:top w:val="none" w:sz="0" w:space="0" w:color="auto"/>
            <w:left w:val="none" w:sz="0" w:space="0" w:color="auto"/>
            <w:bottom w:val="none" w:sz="0" w:space="0" w:color="auto"/>
            <w:right w:val="none" w:sz="0" w:space="0" w:color="auto"/>
          </w:divBdr>
        </w:div>
        <w:div w:id="1510102992">
          <w:marLeft w:val="0"/>
          <w:marRight w:val="0"/>
          <w:marTop w:val="0"/>
          <w:marBottom w:val="0"/>
          <w:divBdr>
            <w:top w:val="none" w:sz="0" w:space="0" w:color="auto"/>
            <w:left w:val="none" w:sz="0" w:space="0" w:color="auto"/>
            <w:bottom w:val="none" w:sz="0" w:space="0" w:color="auto"/>
            <w:right w:val="none" w:sz="0" w:space="0" w:color="auto"/>
          </w:divBdr>
        </w:div>
      </w:divsChild>
    </w:div>
    <w:div w:id="1816944404">
      <w:bodyDiv w:val="1"/>
      <w:marLeft w:val="0"/>
      <w:marRight w:val="0"/>
      <w:marTop w:val="0"/>
      <w:marBottom w:val="0"/>
      <w:divBdr>
        <w:top w:val="none" w:sz="0" w:space="0" w:color="auto"/>
        <w:left w:val="none" w:sz="0" w:space="0" w:color="auto"/>
        <w:bottom w:val="none" w:sz="0" w:space="0" w:color="auto"/>
        <w:right w:val="none" w:sz="0" w:space="0" w:color="auto"/>
      </w:divBdr>
    </w:div>
    <w:div w:id="1842811389">
      <w:bodyDiv w:val="1"/>
      <w:marLeft w:val="0"/>
      <w:marRight w:val="0"/>
      <w:marTop w:val="0"/>
      <w:marBottom w:val="0"/>
      <w:divBdr>
        <w:top w:val="none" w:sz="0" w:space="0" w:color="auto"/>
        <w:left w:val="none" w:sz="0" w:space="0" w:color="auto"/>
        <w:bottom w:val="none" w:sz="0" w:space="0" w:color="auto"/>
        <w:right w:val="none" w:sz="0" w:space="0" w:color="auto"/>
      </w:divBdr>
    </w:div>
    <w:div w:id="1843472356">
      <w:bodyDiv w:val="1"/>
      <w:marLeft w:val="0"/>
      <w:marRight w:val="0"/>
      <w:marTop w:val="0"/>
      <w:marBottom w:val="0"/>
      <w:divBdr>
        <w:top w:val="none" w:sz="0" w:space="0" w:color="auto"/>
        <w:left w:val="none" w:sz="0" w:space="0" w:color="auto"/>
        <w:bottom w:val="none" w:sz="0" w:space="0" w:color="auto"/>
        <w:right w:val="none" w:sz="0" w:space="0" w:color="auto"/>
      </w:divBdr>
      <w:divsChild>
        <w:div w:id="1153369671">
          <w:marLeft w:val="0"/>
          <w:marRight w:val="0"/>
          <w:marTop w:val="0"/>
          <w:marBottom w:val="0"/>
          <w:divBdr>
            <w:top w:val="single" w:sz="2" w:space="0" w:color="2E2E2E"/>
            <w:left w:val="single" w:sz="2" w:space="0" w:color="2E2E2E"/>
            <w:bottom w:val="single" w:sz="2" w:space="0" w:color="2E2E2E"/>
            <w:right w:val="single" w:sz="2" w:space="0" w:color="2E2E2E"/>
          </w:divBdr>
          <w:divsChild>
            <w:div w:id="100415093">
              <w:marLeft w:val="0"/>
              <w:marRight w:val="0"/>
              <w:marTop w:val="0"/>
              <w:marBottom w:val="0"/>
              <w:divBdr>
                <w:top w:val="single" w:sz="6" w:space="0" w:color="C9C9C9"/>
                <w:left w:val="none" w:sz="0" w:space="0" w:color="auto"/>
                <w:bottom w:val="none" w:sz="0" w:space="0" w:color="auto"/>
                <w:right w:val="none" w:sz="0" w:space="0" w:color="auto"/>
              </w:divBdr>
              <w:divsChild>
                <w:div w:id="197864625">
                  <w:marLeft w:val="0"/>
                  <w:marRight w:val="0"/>
                  <w:marTop w:val="0"/>
                  <w:marBottom w:val="0"/>
                  <w:divBdr>
                    <w:top w:val="none" w:sz="0" w:space="0" w:color="auto"/>
                    <w:left w:val="none" w:sz="0" w:space="0" w:color="auto"/>
                    <w:bottom w:val="none" w:sz="0" w:space="0" w:color="auto"/>
                    <w:right w:val="none" w:sz="0" w:space="0" w:color="auto"/>
                  </w:divBdr>
                  <w:divsChild>
                    <w:div w:id="551189553">
                      <w:marLeft w:val="0"/>
                      <w:marRight w:val="0"/>
                      <w:marTop w:val="0"/>
                      <w:marBottom w:val="0"/>
                      <w:divBdr>
                        <w:top w:val="none" w:sz="0" w:space="0" w:color="auto"/>
                        <w:left w:val="none" w:sz="0" w:space="0" w:color="auto"/>
                        <w:bottom w:val="none" w:sz="0" w:space="0" w:color="auto"/>
                        <w:right w:val="none" w:sz="0" w:space="0" w:color="auto"/>
                      </w:divBdr>
                      <w:divsChild>
                        <w:div w:id="3481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5054621">
      <w:bodyDiv w:val="1"/>
      <w:marLeft w:val="0"/>
      <w:marRight w:val="0"/>
      <w:marTop w:val="0"/>
      <w:marBottom w:val="0"/>
      <w:divBdr>
        <w:top w:val="none" w:sz="0" w:space="0" w:color="auto"/>
        <w:left w:val="none" w:sz="0" w:space="0" w:color="auto"/>
        <w:bottom w:val="none" w:sz="0" w:space="0" w:color="auto"/>
        <w:right w:val="none" w:sz="0" w:space="0" w:color="auto"/>
      </w:divBdr>
    </w:div>
    <w:div w:id="1905985149">
      <w:bodyDiv w:val="1"/>
      <w:marLeft w:val="0"/>
      <w:marRight w:val="0"/>
      <w:marTop w:val="0"/>
      <w:marBottom w:val="0"/>
      <w:divBdr>
        <w:top w:val="none" w:sz="0" w:space="0" w:color="auto"/>
        <w:left w:val="none" w:sz="0" w:space="0" w:color="auto"/>
        <w:bottom w:val="none" w:sz="0" w:space="0" w:color="auto"/>
        <w:right w:val="none" w:sz="0" w:space="0" w:color="auto"/>
      </w:divBdr>
      <w:divsChild>
        <w:div w:id="513810153">
          <w:marLeft w:val="0"/>
          <w:marRight w:val="0"/>
          <w:marTop w:val="0"/>
          <w:marBottom w:val="0"/>
          <w:divBdr>
            <w:top w:val="none" w:sz="0" w:space="0" w:color="auto"/>
            <w:left w:val="none" w:sz="0" w:space="0" w:color="auto"/>
            <w:bottom w:val="none" w:sz="0" w:space="0" w:color="auto"/>
            <w:right w:val="none" w:sz="0" w:space="0" w:color="auto"/>
          </w:divBdr>
          <w:divsChild>
            <w:div w:id="1429962261">
              <w:marLeft w:val="0"/>
              <w:marRight w:val="0"/>
              <w:marTop w:val="0"/>
              <w:marBottom w:val="0"/>
              <w:divBdr>
                <w:top w:val="none" w:sz="0" w:space="0" w:color="auto"/>
                <w:left w:val="none" w:sz="0" w:space="0" w:color="auto"/>
                <w:bottom w:val="none" w:sz="0" w:space="0" w:color="auto"/>
                <w:right w:val="none" w:sz="0" w:space="0" w:color="auto"/>
              </w:divBdr>
              <w:divsChild>
                <w:div w:id="451947115">
                  <w:marLeft w:val="0"/>
                  <w:marRight w:val="0"/>
                  <w:marTop w:val="0"/>
                  <w:marBottom w:val="0"/>
                  <w:divBdr>
                    <w:top w:val="none" w:sz="0" w:space="0" w:color="auto"/>
                    <w:left w:val="none" w:sz="0" w:space="0" w:color="auto"/>
                    <w:bottom w:val="none" w:sz="0" w:space="0" w:color="auto"/>
                    <w:right w:val="none" w:sz="0" w:space="0" w:color="auto"/>
                  </w:divBdr>
                  <w:divsChild>
                    <w:div w:id="1480615136">
                      <w:marLeft w:val="0"/>
                      <w:marRight w:val="0"/>
                      <w:marTop w:val="0"/>
                      <w:marBottom w:val="0"/>
                      <w:divBdr>
                        <w:top w:val="none" w:sz="0" w:space="0" w:color="auto"/>
                        <w:left w:val="none" w:sz="0" w:space="0" w:color="auto"/>
                        <w:bottom w:val="none" w:sz="0" w:space="0" w:color="auto"/>
                        <w:right w:val="none" w:sz="0" w:space="0" w:color="auto"/>
                      </w:divBdr>
                      <w:divsChild>
                        <w:div w:id="800730194">
                          <w:marLeft w:val="0"/>
                          <w:marRight w:val="0"/>
                          <w:marTop w:val="0"/>
                          <w:marBottom w:val="0"/>
                          <w:divBdr>
                            <w:top w:val="none" w:sz="0" w:space="0" w:color="auto"/>
                            <w:left w:val="none" w:sz="0" w:space="0" w:color="auto"/>
                            <w:bottom w:val="none" w:sz="0" w:space="0" w:color="auto"/>
                            <w:right w:val="none" w:sz="0" w:space="0" w:color="auto"/>
                          </w:divBdr>
                          <w:divsChild>
                            <w:div w:id="1175655466">
                              <w:marLeft w:val="0"/>
                              <w:marRight w:val="0"/>
                              <w:marTop w:val="0"/>
                              <w:marBottom w:val="0"/>
                              <w:divBdr>
                                <w:top w:val="none" w:sz="0" w:space="0" w:color="auto"/>
                                <w:left w:val="none" w:sz="0" w:space="0" w:color="auto"/>
                                <w:bottom w:val="none" w:sz="0" w:space="0" w:color="auto"/>
                                <w:right w:val="none" w:sz="0" w:space="0" w:color="auto"/>
                              </w:divBdr>
                              <w:divsChild>
                                <w:div w:id="2016371861">
                                  <w:marLeft w:val="0"/>
                                  <w:marRight w:val="0"/>
                                  <w:marTop w:val="0"/>
                                  <w:marBottom w:val="0"/>
                                  <w:divBdr>
                                    <w:top w:val="none" w:sz="0" w:space="0" w:color="auto"/>
                                    <w:left w:val="none" w:sz="0" w:space="0" w:color="auto"/>
                                    <w:bottom w:val="none" w:sz="0" w:space="0" w:color="auto"/>
                                    <w:right w:val="none" w:sz="0" w:space="0" w:color="auto"/>
                                  </w:divBdr>
                                  <w:divsChild>
                                    <w:div w:id="1790077502">
                                      <w:marLeft w:val="0"/>
                                      <w:marRight w:val="0"/>
                                      <w:marTop w:val="0"/>
                                      <w:marBottom w:val="0"/>
                                      <w:divBdr>
                                        <w:top w:val="none" w:sz="0" w:space="0" w:color="auto"/>
                                        <w:left w:val="none" w:sz="0" w:space="0" w:color="auto"/>
                                        <w:bottom w:val="none" w:sz="0" w:space="0" w:color="auto"/>
                                        <w:right w:val="none" w:sz="0" w:space="0" w:color="auto"/>
                                      </w:divBdr>
                                      <w:divsChild>
                                        <w:div w:id="135326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990992">
      <w:bodyDiv w:val="1"/>
      <w:marLeft w:val="0"/>
      <w:marRight w:val="0"/>
      <w:marTop w:val="0"/>
      <w:marBottom w:val="0"/>
      <w:divBdr>
        <w:top w:val="none" w:sz="0" w:space="0" w:color="auto"/>
        <w:left w:val="none" w:sz="0" w:space="0" w:color="auto"/>
        <w:bottom w:val="none" w:sz="0" w:space="0" w:color="auto"/>
        <w:right w:val="none" w:sz="0" w:space="0" w:color="auto"/>
      </w:divBdr>
    </w:div>
    <w:div w:id="1928079618">
      <w:bodyDiv w:val="1"/>
      <w:marLeft w:val="0"/>
      <w:marRight w:val="0"/>
      <w:marTop w:val="0"/>
      <w:marBottom w:val="0"/>
      <w:divBdr>
        <w:top w:val="none" w:sz="0" w:space="0" w:color="auto"/>
        <w:left w:val="none" w:sz="0" w:space="0" w:color="auto"/>
        <w:bottom w:val="none" w:sz="0" w:space="0" w:color="auto"/>
        <w:right w:val="none" w:sz="0" w:space="0" w:color="auto"/>
      </w:divBdr>
    </w:div>
    <w:div w:id="1932467180">
      <w:bodyDiv w:val="1"/>
      <w:marLeft w:val="0"/>
      <w:marRight w:val="0"/>
      <w:marTop w:val="0"/>
      <w:marBottom w:val="0"/>
      <w:divBdr>
        <w:top w:val="none" w:sz="0" w:space="0" w:color="auto"/>
        <w:left w:val="none" w:sz="0" w:space="0" w:color="auto"/>
        <w:bottom w:val="none" w:sz="0" w:space="0" w:color="auto"/>
        <w:right w:val="none" w:sz="0" w:space="0" w:color="auto"/>
      </w:divBdr>
      <w:divsChild>
        <w:div w:id="1798138400">
          <w:marLeft w:val="0"/>
          <w:marRight w:val="1"/>
          <w:marTop w:val="0"/>
          <w:marBottom w:val="0"/>
          <w:divBdr>
            <w:top w:val="none" w:sz="0" w:space="0" w:color="auto"/>
            <w:left w:val="none" w:sz="0" w:space="0" w:color="auto"/>
            <w:bottom w:val="none" w:sz="0" w:space="0" w:color="auto"/>
            <w:right w:val="none" w:sz="0" w:space="0" w:color="auto"/>
          </w:divBdr>
          <w:divsChild>
            <w:div w:id="1171485360">
              <w:marLeft w:val="0"/>
              <w:marRight w:val="0"/>
              <w:marTop w:val="0"/>
              <w:marBottom w:val="0"/>
              <w:divBdr>
                <w:top w:val="none" w:sz="0" w:space="0" w:color="auto"/>
                <w:left w:val="none" w:sz="0" w:space="0" w:color="auto"/>
                <w:bottom w:val="none" w:sz="0" w:space="0" w:color="auto"/>
                <w:right w:val="none" w:sz="0" w:space="0" w:color="auto"/>
              </w:divBdr>
              <w:divsChild>
                <w:div w:id="1221743283">
                  <w:marLeft w:val="0"/>
                  <w:marRight w:val="1"/>
                  <w:marTop w:val="0"/>
                  <w:marBottom w:val="0"/>
                  <w:divBdr>
                    <w:top w:val="none" w:sz="0" w:space="0" w:color="auto"/>
                    <w:left w:val="none" w:sz="0" w:space="0" w:color="auto"/>
                    <w:bottom w:val="none" w:sz="0" w:space="0" w:color="auto"/>
                    <w:right w:val="none" w:sz="0" w:space="0" w:color="auto"/>
                  </w:divBdr>
                  <w:divsChild>
                    <w:div w:id="1083840962">
                      <w:marLeft w:val="0"/>
                      <w:marRight w:val="0"/>
                      <w:marTop w:val="0"/>
                      <w:marBottom w:val="0"/>
                      <w:divBdr>
                        <w:top w:val="none" w:sz="0" w:space="0" w:color="auto"/>
                        <w:left w:val="none" w:sz="0" w:space="0" w:color="auto"/>
                        <w:bottom w:val="none" w:sz="0" w:space="0" w:color="auto"/>
                        <w:right w:val="none" w:sz="0" w:space="0" w:color="auto"/>
                      </w:divBdr>
                      <w:divsChild>
                        <w:div w:id="1708945180">
                          <w:marLeft w:val="0"/>
                          <w:marRight w:val="0"/>
                          <w:marTop w:val="0"/>
                          <w:marBottom w:val="0"/>
                          <w:divBdr>
                            <w:top w:val="none" w:sz="0" w:space="0" w:color="auto"/>
                            <w:left w:val="none" w:sz="0" w:space="0" w:color="auto"/>
                            <w:bottom w:val="none" w:sz="0" w:space="0" w:color="auto"/>
                            <w:right w:val="none" w:sz="0" w:space="0" w:color="auto"/>
                          </w:divBdr>
                          <w:divsChild>
                            <w:div w:id="1866014755">
                              <w:marLeft w:val="0"/>
                              <w:marRight w:val="0"/>
                              <w:marTop w:val="120"/>
                              <w:marBottom w:val="360"/>
                              <w:divBdr>
                                <w:top w:val="none" w:sz="0" w:space="0" w:color="auto"/>
                                <w:left w:val="none" w:sz="0" w:space="0" w:color="auto"/>
                                <w:bottom w:val="none" w:sz="0" w:space="0" w:color="auto"/>
                                <w:right w:val="none" w:sz="0" w:space="0" w:color="auto"/>
                              </w:divBdr>
                              <w:divsChild>
                                <w:div w:id="257838655">
                                  <w:marLeft w:val="420"/>
                                  <w:marRight w:val="0"/>
                                  <w:marTop w:val="0"/>
                                  <w:marBottom w:val="0"/>
                                  <w:divBdr>
                                    <w:top w:val="none" w:sz="0" w:space="0" w:color="auto"/>
                                    <w:left w:val="none" w:sz="0" w:space="0" w:color="auto"/>
                                    <w:bottom w:val="none" w:sz="0" w:space="0" w:color="auto"/>
                                    <w:right w:val="none" w:sz="0" w:space="0" w:color="auto"/>
                                  </w:divBdr>
                                  <w:divsChild>
                                    <w:div w:id="334453891">
                                      <w:marLeft w:val="0"/>
                                      <w:marRight w:val="0"/>
                                      <w:marTop w:val="34"/>
                                      <w:marBottom w:val="34"/>
                                      <w:divBdr>
                                        <w:top w:val="none" w:sz="0" w:space="0" w:color="auto"/>
                                        <w:left w:val="none" w:sz="0" w:space="0" w:color="auto"/>
                                        <w:bottom w:val="none" w:sz="0" w:space="0" w:color="auto"/>
                                        <w:right w:val="none" w:sz="0" w:space="0" w:color="auto"/>
                                      </w:divBdr>
                                    </w:div>
                                    <w:div w:id="1850562189">
                                      <w:marLeft w:val="0"/>
                                      <w:marRight w:val="0"/>
                                      <w:marTop w:val="0"/>
                                      <w:marBottom w:val="0"/>
                                      <w:divBdr>
                                        <w:top w:val="none" w:sz="0" w:space="0" w:color="auto"/>
                                        <w:left w:val="none" w:sz="0" w:space="0" w:color="auto"/>
                                        <w:bottom w:val="none" w:sz="0" w:space="0" w:color="auto"/>
                                        <w:right w:val="none" w:sz="0" w:space="0" w:color="auto"/>
                                      </w:divBdr>
                                      <w:divsChild>
                                        <w:div w:id="93922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5794448">
      <w:bodyDiv w:val="1"/>
      <w:marLeft w:val="0"/>
      <w:marRight w:val="0"/>
      <w:marTop w:val="0"/>
      <w:marBottom w:val="0"/>
      <w:divBdr>
        <w:top w:val="none" w:sz="0" w:space="0" w:color="auto"/>
        <w:left w:val="none" w:sz="0" w:space="0" w:color="auto"/>
        <w:bottom w:val="none" w:sz="0" w:space="0" w:color="auto"/>
        <w:right w:val="none" w:sz="0" w:space="0" w:color="auto"/>
      </w:divBdr>
      <w:divsChild>
        <w:div w:id="40521176">
          <w:marLeft w:val="0"/>
          <w:marRight w:val="0"/>
          <w:marTop w:val="0"/>
          <w:marBottom w:val="0"/>
          <w:divBdr>
            <w:top w:val="none" w:sz="0" w:space="0" w:color="auto"/>
            <w:left w:val="none" w:sz="0" w:space="0" w:color="auto"/>
            <w:bottom w:val="none" w:sz="0" w:space="0" w:color="auto"/>
            <w:right w:val="none" w:sz="0" w:space="0" w:color="auto"/>
          </w:divBdr>
          <w:divsChild>
            <w:div w:id="1979214976">
              <w:marLeft w:val="0"/>
              <w:marRight w:val="0"/>
              <w:marTop w:val="0"/>
              <w:marBottom w:val="0"/>
              <w:divBdr>
                <w:top w:val="none" w:sz="0" w:space="0" w:color="auto"/>
                <w:left w:val="none" w:sz="0" w:space="0" w:color="auto"/>
                <w:bottom w:val="none" w:sz="0" w:space="0" w:color="auto"/>
                <w:right w:val="none" w:sz="0" w:space="0" w:color="auto"/>
              </w:divBdr>
              <w:divsChild>
                <w:div w:id="1844851725">
                  <w:marLeft w:val="0"/>
                  <w:marRight w:val="0"/>
                  <w:marTop w:val="0"/>
                  <w:marBottom w:val="0"/>
                  <w:divBdr>
                    <w:top w:val="none" w:sz="0" w:space="0" w:color="auto"/>
                    <w:left w:val="none" w:sz="0" w:space="0" w:color="auto"/>
                    <w:bottom w:val="none" w:sz="0" w:space="0" w:color="auto"/>
                    <w:right w:val="none" w:sz="0" w:space="0" w:color="auto"/>
                  </w:divBdr>
                  <w:divsChild>
                    <w:div w:id="904217571">
                      <w:marLeft w:val="0"/>
                      <w:marRight w:val="0"/>
                      <w:marTop w:val="0"/>
                      <w:marBottom w:val="0"/>
                      <w:divBdr>
                        <w:top w:val="none" w:sz="0" w:space="0" w:color="auto"/>
                        <w:left w:val="none" w:sz="0" w:space="0" w:color="auto"/>
                        <w:bottom w:val="none" w:sz="0" w:space="0" w:color="auto"/>
                        <w:right w:val="none" w:sz="0" w:space="0" w:color="auto"/>
                      </w:divBdr>
                      <w:divsChild>
                        <w:div w:id="1231696948">
                          <w:marLeft w:val="0"/>
                          <w:marRight w:val="0"/>
                          <w:marTop w:val="0"/>
                          <w:marBottom w:val="0"/>
                          <w:divBdr>
                            <w:top w:val="none" w:sz="0" w:space="0" w:color="auto"/>
                            <w:left w:val="none" w:sz="0" w:space="0" w:color="auto"/>
                            <w:bottom w:val="none" w:sz="0" w:space="0" w:color="auto"/>
                            <w:right w:val="none" w:sz="0" w:space="0" w:color="auto"/>
                          </w:divBdr>
                          <w:divsChild>
                            <w:div w:id="1559703924">
                              <w:marLeft w:val="0"/>
                              <w:marRight w:val="0"/>
                              <w:marTop w:val="0"/>
                              <w:marBottom w:val="0"/>
                              <w:divBdr>
                                <w:top w:val="none" w:sz="0" w:space="0" w:color="auto"/>
                                <w:left w:val="none" w:sz="0" w:space="0" w:color="auto"/>
                                <w:bottom w:val="none" w:sz="0" w:space="0" w:color="auto"/>
                                <w:right w:val="none" w:sz="0" w:space="0" w:color="auto"/>
                              </w:divBdr>
                              <w:divsChild>
                                <w:div w:id="2026206512">
                                  <w:marLeft w:val="0"/>
                                  <w:marRight w:val="0"/>
                                  <w:marTop w:val="0"/>
                                  <w:marBottom w:val="0"/>
                                  <w:divBdr>
                                    <w:top w:val="none" w:sz="0" w:space="0" w:color="auto"/>
                                    <w:left w:val="none" w:sz="0" w:space="0" w:color="auto"/>
                                    <w:bottom w:val="none" w:sz="0" w:space="0" w:color="auto"/>
                                    <w:right w:val="none" w:sz="0" w:space="0" w:color="auto"/>
                                  </w:divBdr>
                                  <w:divsChild>
                                    <w:div w:id="2137479197">
                                      <w:marLeft w:val="0"/>
                                      <w:marRight w:val="0"/>
                                      <w:marTop w:val="0"/>
                                      <w:marBottom w:val="0"/>
                                      <w:divBdr>
                                        <w:top w:val="none" w:sz="0" w:space="0" w:color="auto"/>
                                        <w:left w:val="none" w:sz="0" w:space="0" w:color="auto"/>
                                        <w:bottom w:val="none" w:sz="0" w:space="0" w:color="auto"/>
                                        <w:right w:val="none" w:sz="0" w:space="0" w:color="auto"/>
                                      </w:divBdr>
                                      <w:divsChild>
                                        <w:div w:id="115379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3414837">
      <w:bodyDiv w:val="1"/>
      <w:marLeft w:val="0"/>
      <w:marRight w:val="0"/>
      <w:marTop w:val="0"/>
      <w:marBottom w:val="0"/>
      <w:divBdr>
        <w:top w:val="none" w:sz="0" w:space="0" w:color="auto"/>
        <w:left w:val="none" w:sz="0" w:space="0" w:color="auto"/>
        <w:bottom w:val="none" w:sz="0" w:space="0" w:color="auto"/>
        <w:right w:val="none" w:sz="0" w:space="0" w:color="auto"/>
      </w:divBdr>
      <w:divsChild>
        <w:div w:id="268245707">
          <w:marLeft w:val="0"/>
          <w:marRight w:val="0"/>
          <w:marTop w:val="0"/>
          <w:marBottom w:val="0"/>
          <w:divBdr>
            <w:top w:val="none" w:sz="0" w:space="0" w:color="auto"/>
            <w:left w:val="none" w:sz="0" w:space="0" w:color="auto"/>
            <w:bottom w:val="none" w:sz="0" w:space="0" w:color="auto"/>
            <w:right w:val="none" w:sz="0" w:space="0" w:color="auto"/>
          </w:divBdr>
          <w:divsChild>
            <w:div w:id="1262369583">
              <w:marLeft w:val="0"/>
              <w:marRight w:val="0"/>
              <w:marTop w:val="0"/>
              <w:marBottom w:val="0"/>
              <w:divBdr>
                <w:top w:val="none" w:sz="0" w:space="0" w:color="auto"/>
                <w:left w:val="none" w:sz="0" w:space="0" w:color="auto"/>
                <w:bottom w:val="none" w:sz="0" w:space="0" w:color="auto"/>
                <w:right w:val="none" w:sz="0" w:space="0" w:color="auto"/>
              </w:divBdr>
              <w:divsChild>
                <w:div w:id="1964774527">
                  <w:marLeft w:val="0"/>
                  <w:marRight w:val="0"/>
                  <w:marTop w:val="0"/>
                  <w:marBottom w:val="0"/>
                  <w:divBdr>
                    <w:top w:val="none" w:sz="0" w:space="0" w:color="auto"/>
                    <w:left w:val="none" w:sz="0" w:space="0" w:color="auto"/>
                    <w:bottom w:val="none" w:sz="0" w:space="0" w:color="auto"/>
                    <w:right w:val="none" w:sz="0" w:space="0" w:color="auto"/>
                  </w:divBdr>
                  <w:divsChild>
                    <w:div w:id="1833178397">
                      <w:marLeft w:val="0"/>
                      <w:marRight w:val="0"/>
                      <w:marTop w:val="0"/>
                      <w:marBottom w:val="0"/>
                      <w:divBdr>
                        <w:top w:val="none" w:sz="0" w:space="0" w:color="auto"/>
                        <w:left w:val="none" w:sz="0" w:space="0" w:color="auto"/>
                        <w:bottom w:val="none" w:sz="0" w:space="0" w:color="auto"/>
                        <w:right w:val="none" w:sz="0" w:space="0" w:color="auto"/>
                      </w:divBdr>
                      <w:divsChild>
                        <w:div w:id="290867575">
                          <w:marLeft w:val="0"/>
                          <w:marRight w:val="0"/>
                          <w:marTop w:val="0"/>
                          <w:marBottom w:val="0"/>
                          <w:divBdr>
                            <w:top w:val="none" w:sz="0" w:space="0" w:color="auto"/>
                            <w:left w:val="none" w:sz="0" w:space="0" w:color="auto"/>
                            <w:bottom w:val="none" w:sz="0" w:space="0" w:color="auto"/>
                            <w:right w:val="none" w:sz="0" w:space="0" w:color="auto"/>
                          </w:divBdr>
                          <w:divsChild>
                            <w:div w:id="1934897793">
                              <w:marLeft w:val="0"/>
                              <w:marRight w:val="0"/>
                              <w:marTop w:val="0"/>
                              <w:marBottom w:val="0"/>
                              <w:divBdr>
                                <w:top w:val="none" w:sz="0" w:space="0" w:color="auto"/>
                                <w:left w:val="none" w:sz="0" w:space="0" w:color="auto"/>
                                <w:bottom w:val="none" w:sz="0" w:space="0" w:color="auto"/>
                                <w:right w:val="none" w:sz="0" w:space="0" w:color="auto"/>
                              </w:divBdr>
                              <w:divsChild>
                                <w:div w:id="1289238048">
                                  <w:marLeft w:val="0"/>
                                  <w:marRight w:val="0"/>
                                  <w:marTop w:val="0"/>
                                  <w:marBottom w:val="0"/>
                                  <w:divBdr>
                                    <w:top w:val="none" w:sz="0" w:space="0" w:color="auto"/>
                                    <w:left w:val="none" w:sz="0" w:space="0" w:color="auto"/>
                                    <w:bottom w:val="none" w:sz="0" w:space="0" w:color="auto"/>
                                    <w:right w:val="none" w:sz="0" w:space="0" w:color="auto"/>
                                  </w:divBdr>
                                  <w:divsChild>
                                    <w:div w:id="292292954">
                                      <w:marLeft w:val="0"/>
                                      <w:marRight w:val="0"/>
                                      <w:marTop w:val="0"/>
                                      <w:marBottom w:val="0"/>
                                      <w:divBdr>
                                        <w:top w:val="none" w:sz="0" w:space="0" w:color="auto"/>
                                        <w:left w:val="none" w:sz="0" w:space="0" w:color="auto"/>
                                        <w:bottom w:val="none" w:sz="0" w:space="0" w:color="auto"/>
                                        <w:right w:val="none" w:sz="0" w:space="0" w:color="auto"/>
                                      </w:divBdr>
                                      <w:divsChild>
                                        <w:div w:id="95487634">
                                          <w:marLeft w:val="0"/>
                                          <w:marRight w:val="0"/>
                                          <w:marTop w:val="0"/>
                                          <w:marBottom w:val="0"/>
                                          <w:divBdr>
                                            <w:top w:val="none" w:sz="0" w:space="0" w:color="auto"/>
                                            <w:left w:val="none" w:sz="0" w:space="0" w:color="auto"/>
                                            <w:bottom w:val="none" w:sz="0" w:space="0" w:color="auto"/>
                                            <w:right w:val="none" w:sz="0" w:space="0" w:color="auto"/>
                                          </w:divBdr>
                                          <w:divsChild>
                                            <w:div w:id="64358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3289262">
      <w:bodyDiv w:val="1"/>
      <w:marLeft w:val="0"/>
      <w:marRight w:val="0"/>
      <w:marTop w:val="0"/>
      <w:marBottom w:val="0"/>
      <w:divBdr>
        <w:top w:val="none" w:sz="0" w:space="0" w:color="auto"/>
        <w:left w:val="none" w:sz="0" w:space="0" w:color="auto"/>
        <w:bottom w:val="none" w:sz="0" w:space="0" w:color="auto"/>
        <w:right w:val="none" w:sz="0" w:space="0" w:color="auto"/>
      </w:divBdr>
    </w:div>
    <w:div w:id="2046321499">
      <w:bodyDiv w:val="1"/>
      <w:marLeft w:val="0"/>
      <w:marRight w:val="0"/>
      <w:marTop w:val="0"/>
      <w:marBottom w:val="0"/>
      <w:divBdr>
        <w:top w:val="none" w:sz="0" w:space="0" w:color="auto"/>
        <w:left w:val="none" w:sz="0" w:space="0" w:color="auto"/>
        <w:bottom w:val="none" w:sz="0" w:space="0" w:color="auto"/>
        <w:right w:val="none" w:sz="0" w:space="0" w:color="auto"/>
      </w:divBdr>
    </w:div>
    <w:div w:id="2059935084">
      <w:bodyDiv w:val="1"/>
      <w:marLeft w:val="0"/>
      <w:marRight w:val="0"/>
      <w:marTop w:val="0"/>
      <w:marBottom w:val="0"/>
      <w:divBdr>
        <w:top w:val="none" w:sz="0" w:space="0" w:color="auto"/>
        <w:left w:val="none" w:sz="0" w:space="0" w:color="auto"/>
        <w:bottom w:val="none" w:sz="0" w:space="0" w:color="auto"/>
        <w:right w:val="none" w:sz="0" w:space="0" w:color="auto"/>
      </w:divBdr>
      <w:divsChild>
        <w:div w:id="456217162">
          <w:marLeft w:val="0"/>
          <w:marRight w:val="0"/>
          <w:marTop w:val="34"/>
          <w:marBottom w:val="34"/>
          <w:divBdr>
            <w:top w:val="none" w:sz="0" w:space="0" w:color="auto"/>
            <w:left w:val="none" w:sz="0" w:space="0" w:color="auto"/>
            <w:bottom w:val="none" w:sz="0" w:space="0" w:color="auto"/>
            <w:right w:val="none" w:sz="0" w:space="0" w:color="auto"/>
          </w:divBdr>
        </w:div>
        <w:div w:id="2116170732">
          <w:marLeft w:val="0"/>
          <w:marRight w:val="0"/>
          <w:marTop w:val="0"/>
          <w:marBottom w:val="0"/>
          <w:divBdr>
            <w:top w:val="none" w:sz="0" w:space="0" w:color="auto"/>
            <w:left w:val="none" w:sz="0" w:space="0" w:color="auto"/>
            <w:bottom w:val="none" w:sz="0" w:space="0" w:color="auto"/>
            <w:right w:val="none" w:sz="0" w:space="0" w:color="auto"/>
          </w:divBdr>
        </w:div>
      </w:divsChild>
    </w:div>
    <w:div w:id="2106417002">
      <w:bodyDiv w:val="1"/>
      <w:marLeft w:val="0"/>
      <w:marRight w:val="0"/>
      <w:marTop w:val="0"/>
      <w:marBottom w:val="0"/>
      <w:divBdr>
        <w:top w:val="none" w:sz="0" w:space="0" w:color="auto"/>
        <w:left w:val="none" w:sz="0" w:space="0" w:color="auto"/>
        <w:bottom w:val="none" w:sz="0" w:space="0" w:color="auto"/>
        <w:right w:val="none" w:sz="0" w:space="0" w:color="auto"/>
      </w:divBdr>
      <w:divsChild>
        <w:div w:id="1429080380">
          <w:marLeft w:val="0"/>
          <w:marRight w:val="0"/>
          <w:marTop w:val="34"/>
          <w:marBottom w:val="34"/>
          <w:divBdr>
            <w:top w:val="none" w:sz="0" w:space="0" w:color="auto"/>
            <w:left w:val="none" w:sz="0" w:space="0" w:color="auto"/>
            <w:bottom w:val="none" w:sz="0" w:space="0" w:color="auto"/>
            <w:right w:val="none" w:sz="0" w:space="0" w:color="auto"/>
          </w:divBdr>
        </w:div>
        <w:div w:id="1536432169">
          <w:marLeft w:val="0"/>
          <w:marRight w:val="0"/>
          <w:marTop w:val="0"/>
          <w:marBottom w:val="0"/>
          <w:divBdr>
            <w:top w:val="none" w:sz="0" w:space="0" w:color="auto"/>
            <w:left w:val="none" w:sz="0" w:space="0" w:color="auto"/>
            <w:bottom w:val="none" w:sz="0" w:space="0" w:color="auto"/>
            <w:right w:val="none" w:sz="0" w:space="0" w:color="auto"/>
          </w:divBdr>
        </w:div>
      </w:divsChild>
    </w:div>
    <w:div w:id="2127506662">
      <w:bodyDiv w:val="1"/>
      <w:marLeft w:val="0"/>
      <w:marRight w:val="0"/>
      <w:marTop w:val="0"/>
      <w:marBottom w:val="0"/>
      <w:divBdr>
        <w:top w:val="none" w:sz="0" w:space="0" w:color="auto"/>
        <w:left w:val="none" w:sz="0" w:space="0" w:color="auto"/>
        <w:bottom w:val="none" w:sz="0" w:space="0" w:color="auto"/>
        <w:right w:val="none" w:sz="0" w:space="0" w:color="auto"/>
      </w:divBdr>
      <w:divsChild>
        <w:div w:id="765153889">
          <w:marLeft w:val="0"/>
          <w:marRight w:val="1"/>
          <w:marTop w:val="0"/>
          <w:marBottom w:val="0"/>
          <w:divBdr>
            <w:top w:val="none" w:sz="0" w:space="0" w:color="auto"/>
            <w:left w:val="none" w:sz="0" w:space="0" w:color="auto"/>
            <w:bottom w:val="none" w:sz="0" w:space="0" w:color="auto"/>
            <w:right w:val="none" w:sz="0" w:space="0" w:color="auto"/>
          </w:divBdr>
          <w:divsChild>
            <w:div w:id="745037338">
              <w:marLeft w:val="0"/>
              <w:marRight w:val="0"/>
              <w:marTop w:val="0"/>
              <w:marBottom w:val="0"/>
              <w:divBdr>
                <w:top w:val="none" w:sz="0" w:space="0" w:color="auto"/>
                <w:left w:val="none" w:sz="0" w:space="0" w:color="auto"/>
                <w:bottom w:val="none" w:sz="0" w:space="0" w:color="auto"/>
                <w:right w:val="none" w:sz="0" w:space="0" w:color="auto"/>
              </w:divBdr>
              <w:divsChild>
                <w:div w:id="1863394237">
                  <w:marLeft w:val="0"/>
                  <w:marRight w:val="1"/>
                  <w:marTop w:val="0"/>
                  <w:marBottom w:val="0"/>
                  <w:divBdr>
                    <w:top w:val="none" w:sz="0" w:space="0" w:color="auto"/>
                    <w:left w:val="none" w:sz="0" w:space="0" w:color="auto"/>
                    <w:bottom w:val="none" w:sz="0" w:space="0" w:color="auto"/>
                    <w:right w:val="none" w:sz="0" w:space="0" w:color="auto"/>
                  </w:divBdr>
                  <w:divsChild>
                    <w:div w:id="1155924094">
                      <w:marLeft w:val="0"/>
                      <w:marRight w:val="0"/>
                      <w:marTop w:val="0"/>
                      <w:marBottom w:val="0"/>
                      <w:divBdr>
                        <w:top w:val="none" w:sz="0" w:space="0" w:color="auto"/>
                        <w:left w:val="none" w:sz="0" w:space="0" w:color="auto"/>
                        <w:bottom w:val="none" w:sz="0" w:space="0" w:color="auto"/>
                        <w:right w:val="none" w:sz="0" w:space="0" w:color="auto"/>
                      </w:divBdr>
                      <w:divsChild>
                        <w:div w:id="1812599177">
                          <w:marLeft w:val="0"/>
                          <w:marRight w:val="0"/>
                          <w:marTop w:val="0"/>
                          <w:marBottom w:val="0"/>
                          <w:divBdr>
                            <w:top w:val="none" w:sz="0" w:space="0" w:color="auto"/>
                            <w:left w:val="none" w:sz="0" w:space="0" w:color="auto"/>
                            <w:bottom w:val="none" w:sz="0" w:space="0" w:color="auto"/>
                            <w:right w:val="none" w:sz="0" w:space="0" w:color="auto"/>
                          </w:divBdr>
                          <w:divsChild>
                            <w:div w:id="1730568645">
                              <w:marLeft w:val="0"/>
                              <w:marRight w:val="0"/>
                              <w:marTop w:val="120"/>
                              <w:marBottom w:val="360"/>
                              <w:divBdr>
                                <w:top w:val="none" w:sz="0" w:space="0" w:color="auto"/>
                                <w:left w:val="none" w:sz="0" w:space="0" w:color="auto"/>
                                <w:bottom w:val="none" w:sz="0" w:space="0" w:color="auto"/>
                                <w:right w:val="none" w:sz="0" w:space="0" w:color="auto"/>
                              </w:divBdr>
                              <w:divsChild>
                                <w:div w:id="1690990266">
                                  <w:marLeft w:val="420"/>
                                  <w:marRight w:val="0"/>
                                  <w:marTop w:val="0"/>
                                  <w:marBottom w:val="0"/>
                                  <w:divBdr>
                                    <w:top w:val="none" w:sz="0" w:space="0" w:color="auto"/>
                                    <w:left w:val="none" w:sz="0" w:space="0" w:color="auto"/>
                                    <w:bottom w:val="none" w:sz="0" w:space="0" w:color="auto"/>
                                    <w:right w:val="none" w:sz="0" w:space="0" w:color="auto"/>
                                  </w:divBdr>
                                  <w:divsChild>
                                    <w:div w:id="442265921">
                                      <w:marLeft w:val="0"/>
                                      <w:marRight w:val="0"/>
                                      <w:marTop w:val="0"/>
                                      <w:marBottom w:val="0"/>
                                      <w:divBdr>
                                        <w:top w:val="none" w:sz="0" w:space="0" w:color="auto"/>
                                        <w:left w:val="none" w:sz="0" w:space="0" w:color="auto"/>
                                        <w:bottom w:val="none" w:sz="0" w:space="0" w:color="auto"/>
                                        <w:right w:val="none" w:sz="0" w:space="0" w:color="auto"/>
                                      </w:divBdr>
                                      <w:divsChild>
                                        <w:div w:id="524909013">
                                          <w:marLeft w:val="0"/>
                                          <w:marRight w:val="0"/>
                                          <w:marTop w:val="0"/>
                                          <w:marBottom w:val="0"/>
                                          <w:divBdr>
                                            <w:top w:val="none" w:sz="0" w:space="0" w:color="auto"/>
                                            <w:left w:val="none" w:sz="0" w:space="0" w:color="auto"/>
                                            <w:bottom w:val="none" w:sz="0" w:space="0" w:color="auto"/>
                                            <w:right w:val="none" w:sz="0" w:space="0" w:color="auto"/>
                                          </w:divBdr>
                                        </w:div>
                                      </w:divsChild>
                                    </w:div>
                                    <w:div w:id="569116493">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1726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ncbi.nlm.nih.gov/sites/myncbi/pankaj.kapahi.1/bibliography/40322243/public/?page=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_activity xmlns="83574c4a-f1ea-407e-a11b-1d421d73ace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DF1D1AC43A7044A055675E9E9FAD1D" ma:contentTypeVersion="11" ma:contentTypeDescription="Create a new document." ma:contentTypeScope="" ma:versionID="5a8c649a8b98dbf6f0af76c287b171e4">
  <xsd:schema xmlns:xsd="http://www.w3.org/2001/XMLSchema" xmlns:xs="http://www.w3.org/2001/XMLSchema" xmlns:p="http://schemas.microsoft.com/office/2006/metadata/properties" xmlns:ns3="83574c4a-f1ea-407e-a11b-1d421d73aceb" targetNamespace="http://schemas.microsoft.com/office/2006/metadata/properties" ma:root="true" ma:fieldsID="f551d1990d4f1786a2c8a6dcc45ea419" ns3:_="">
    <xsd:import namespace="83574c4a-f1ea-407e-a11b-1d421d73aceb"/>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GenerationTime" minOccurs="0"/>
                <xsd:element ref="ns3:MediaServiceEventHashCode" minOccurs="0"/>
                <xsd:element ref="ns3:MediaServiceDateTaken" minOccurs="0"/>
                <xsd:element ref="ns3:MediaServiceSystemTags" minOccurs="0"/>
                <xsd:element ref="ns3:MediaServiceOCR" minOccurs="0"/>
                <xsd:element ref="ns3:_activity"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574c4a-f1ea-407e-a11b-1d421d73ac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631ADC-65E3-4315-AC37-0AB031D002BA}">
  <ds:schemaRefs>
    <ds:schemaRef ds:uri="http://schemas.microsoft.com/office/2006/metadata/properties"/>
    <ds:schemaRef ds:uri="83574c4a-f1ea-407e-a11b-1d421d73aceb"/>
  </ds:schemaRefs>
</ds:datastoreItem>
</file>

<file path=customXml/itemProps2.xml><?xml version="1.0" encoding="utf-8"?>
<ds:datastoreItem xmlns:ds="http://schemas.openxmlformats.org/officeDocument/2006/customXml" ds:itemID="{EC7654D6-24BF-4660-9FC3-EB16610F81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574c4a-f1ea-407e-a11b-1d421d73ac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5CFC4D-5F12-416A-B77F-5539329EF8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7035</Words>
  <Characters>40102</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3</vt:lpstr>
    </vt:vector>
  </TitlesOfParts>
  <Company>Caltech</Company>
  <LinksUpToDate>false</LinksUpToDate>
  <CharactersWithSpaces>47043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dc:title>
  <dc:subject/>
  <dc:creator>Irene Emma</dc:creator>
  <cp:keywords/>
  <dc:description/>
  <cp:lastModifiedBy>Pankaj Kapahi</cp:lastModifiedBy>
  <cp:revision>7</cp:revision>
  <cp:lastPrinted>2026-04-16T05:07:00Z</cp:lastPrinted>
  <dcterms:created xsi:type="dcterms:W3CDTF">2026-04-16T05:06:00Z</dcterms:created>
  <dcterms:modified xsi:type="dcterms:W3CDTF">2026-09-10T18:34:00Z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0x01010086DF1D1AC43A7044A055675E9E9FAD1D</vt:lpwstr>
  </property>
  <property fmtid="{D5CDD505-2E9C-101B-9397-08002B2CF9AE}" pid="3" name="GrammarlyDocumentId">
    <vt:lpwstr>3f86d150ba037b6800e8ab271961d24567aff71d5e932d3e4c284a28961fc74a</vt:lpwstr>
  </property>
</Properties>
</file>