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CellMar>
          <w:left w:w="0" w:type="dxa"/>
          <w:bottom w:w="115" w:type="dxa"/>
          <w:right w:w="0" w:type="dxa"/>
        </w:tblCellMar>
        <w:tblLook w:val="04A0" w:firstRow="1" w:lastRow="0" w:firstColumn="1" w:lastColumn="0" w:noHBand="0" w:noVBand="1"/>
        <w:tblDescription w:val="Layout table for name, contact info, and objective"/>
      </w:tblPr>
      <w:tblGrid>
        <w:gridCol w:w="9360"/>
      </w:tblGrid>
      <w:tr w:rsidR="00692703" w:rsidRPr="00CF1A49" w14:paraId="4988E05D" w14:textId="77777777" w:rsidTr="006B25F0">
        <w:trPr>
          <w:trHeight w:hRule="exact" w:val="1534"/>
        </w:trPr>
        <w:tc>
          <w:tcPr>
            <w:tcW w:w="0" w:type="auto"/>
            <w:tcMar>
              <w:top w:w="0" w:type="dxa"/>
              <w:bottom w:w="0" w:type="dxa"/>
            </w:tcMar>
          </w:tcPr>
          <w:p w14:paraId="1D49AE4C" w14:textId="0DACD16D" w:rsidR="0AEDE35A" w:rsidRPr="00AA2B2F" w:rsidRDefault="0AEDE35A" w:rsidP="45F88DB1">
            <w:pPr>
              <w:pStyle w:val="Title"/>
              <w:spacing w:line="259" w:lineRule="auto"/>
              <w:rPr>
                <w:color w:val="1D824C" w:themeColor="accent1"/>
                <w:sz w:val="56"/>
                <w:szCs w:val="52"/>
              </w:rPr>
            </w:pPr>
            <w:r w:rsidRPr="00AA2B2F">
              <w:rPr>
                <w:color w:val="1D824C" w:themeColor="accent1"/>
                <w:sz w:val="56"/>
                <w:szCs w:val="52"/>
              </w:rPr>
              <w:t xml:space="preserve">Wesley Allen williams, </w:t>
            </w:r>
            <w:r w:rsidR="007D7255">
              <w:rPr>
                <w:color w:val="1D824C" w:themeColor="accent1"/>
                <w:sz w:val="56"/>
                <w:szCs w:val="52"/>
              </w:rPr>
              <w:t>Ph.D</w:t>
            </w:r>
            <w:r w:rsidRPr="00AA2B2F">
              <w:rPr>
                <w:color w:val="1D824C" w:themeColor="accent1"/>
                <w:sz w:val="56"/>
                <w:szCs w:val="52"/>
              </w:rPr>
              <w:t>.</w:t>
            </w:r>
          </w:p>
          <w:p w14:paraId="75975445" w14:textId="7131A89B" w:rsidR="00692703" w:rsidRPr="00AA2B2F" w:rsidRDefault="03F011BE" w:rsidP="45F88DB1">
            <w:pPr>
              <w:pStyle w:val="ContactInfoEmphasis"/>
              <w:rPr>
                <w:color w:val="auto"/>
              </w:rPr>
            </w:pPr>
            <w:r w:rsidRPr="00AA2B2F">
              <w:rPr>
                <w:color w:val="auto"/>
              </w:rPr>
              <w:t>w</w:t>
            </w:r>
            <w:r w:rsidR="00080260">
              <w:rPr>
                <w:color w:val="auto"/>
              </w:rPr>
              <w:t>esawill@stanford.edu</w:t>
            </w:r>
            <w:r w:rsidR="7C31B862" w:rsidRPr="00AA2B2F">
              <w:rPr>
                <w:color w:val="auto"/>
              </w:rPr>
              <w:t xml:space="preserve"> </w:t>
            </w:r>
            <w:sdt>
              <w:sdtPr>
                <w:rPr>
                  <w:color w:val="auto"/>
                </w:rPr>
                <w:alias w:val="Divider dot:"/>
                <w:tag w:val="Divider dot:"/>
                <w:id w:val="777250311"/>
                <w:placeholder>
                  <w:docPart w:val="9009E7F246F8453192523ACC7EA5ACC2"/>
                </w:placeholder>
                <w:temporary/>
                <w:showingPlcHdr/>
                <w15:appearance w15:val="hidden"/>
              </w:sdtPr>
              <w:sdtContent>
                <w:r w:rsidR="7C31B862" w:rsidRPr="00AA2B2F">
                  <w:rPr>
                    <w:color w:val="auto"/>
                  </w:rPr>
                  <w:t>·</w:t>
                </w:r>
              </w:sdtContent>
            </w:sdt>
            <w:r w:rsidR="7C31B862" w:rsidRPr="00AA2B2F">
              <w:rPr>
                <w:color w:val="auto"/>
              </w:rPr>
              <w:t xml:space="preserve"> </w:t>
            </w:r>
            <w:r w:rsidR="613EC575" w:rsidRPr="00AA2B2F">
              <w:rPr>
                <w:color w:val="auto"/>
              </w:rPr>
              <w:t>https://www.linkedin.com/in/wesley-allen-williams-1a971615a/</w:t>
            </w:r>
          </w:p>
        </w:tc>
      </w:tr>
      <w:tr w:rsidR="009571D8" w:rsidRPr="00CF1A49" w14:paraId="585CA77C" w14:textId="77777777" w:rsidTr="006B25F0">
        <w:trPr>
          <w:trHeight w:val="1597"/>
        </w:trPr>
        <w:tc>
          <w:tcPr>
            <w:tcW w:w="0" w:type="auto"/>
            <w:tcMar>
              <w:top w:w="432" w:type="dxa"/>
            </w:tcMar>
          </w:tcPr>
          <w:p w14:paraId="23142F05" w14:textId="3554BE57" w:rsidR="001755A8" w:rsidRPr="00AA2B2F" w:rsidRDefault="007D7255" w:rsidP="45F88DB1">
            <w:pPr>
              <w:rPr>
                <w:color w:val="auto"/>
              </w:rPr>
            </w:pPr>
            <w:r>
              <w:rPr>
                <w:color w:val="auto"/>
              </w:rPr>
              <w:t xml:space="preserve">SMIS Postdoctoral Research Fellow </w:t>
            </w:r>
            <w:proofErr w:type="gramStart"/>
            <w:r>
              <w:rPr>
                <w:color w:val="auto"/>
              </w:rPr>
              <w:t>currently</w:t>
            </w:r>
            <w:proofErr w:type="gramEnd"/>
            <w:r>
              <w:rPr>
                <w:color w:val="auto"/>
              </w:rPr>
              <w:t xml:space="preserve"> investigating scatter-based correction methods towards PET-image reconstruction from standard techniques in the literature to AI techniques. My previous background involves AI applications towards characterizing the heterogeneity of microplastics in multiple aquatic systems, nanoformulation syntheses for vaccine payloads, neurodegenerative disorders, and cancer. I will be expanding my research </w:t>
            </w:r>
            <w:proofErr w:type="gramStart"/>
            <w:r>
              <w:rPr>
                <w:color w:val="auto"/>
              </w:rPr>
              <w:t>foci</w:t>
            </w:r>
            <w:proofErr w:type="gramEnd"/>
            <w:r>
              <w:rPr>
                <w:color w:val="auto"/>
              </w:rPr>
              <w:t xml:space="preserve"> to fan out into different disciplines in BME.</w:t>
            </w:r>
          </w:p>
        </w:tc>
      </w:tr>
    </w:tbl>
    <w:sdt>
      <w:sdtPr>
        <w:alias w:val="Education:"/>
        <w:tag w:val="Education:"/>
        <w:id w:val="-1908763273"/>
        <w:placeholder>
          <w:docPart w:val="AD300A66C0774C1DAEB8920B97757052"/>
        </w:placeholder>
        <w:temporary/>
        <w:showingPlcHdr/>
        <w15:appearance w15:val="hidden"/>
      </w:sdtPr>
      <w:sdtContent>
        <w:p w14:paraId="36280DC8" w14:textId="508490B7" w:rsidR="00457792" w:rsidRPr="00CF1A49" w:rsidRDefault="00457792" w:rsidP="00457792">
          <w:pPr>
            <w:pStyle w:val="Heading1"/>
          </w:pPr>
          <w:r w:rsidRPr="00AA2B2F">
            <w:rPr>
              <w:color w:val="1D824C" w:themeColor="accent1"/>
            </w:rPr>
            <w:t>Education</w:t>
          </w:r>
        </w:p>
      </w:sdtContent>
    </w:sdt>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ducation layout table"/>
      </w:tblPr>
      <w:tblGrid>
        <w:gridCol w:w="9290"/>
      </w:tblGrid>
      <w:tr w:rsidR="00AA2B2F" w:rsidRPr="00AA2B2F" w14:paraId="3607A6DC" w14:textId="77777777" w:rsidTr="007B7BAF">
        <w:tc>
          <w:tcPr>
            <w:tcW w:w="9355" w:type="dxa"/>
          </w:tcPr>
          <w:p w14:paraId="39A5922A" w14:textId="66246A9A" w:rsidR="00457792" w:rsidRPr="00AA2B2F" w:rsidRDefault="00AA2B2F" w:rsidP="007B7BAF">
            <w:pPr>
              <w:pStyle w:val="Heading3"/>
              <w:rPr>
                <w:b w:val="0"/>
                <w:bCs/>
                <w:color w:val="auto"/>
                <w:sz w:val="24"/>
              </w:rPr>
            </w:pPr>
            <w:r w:rsidRPr="00AA2B2F">
              <w:rPr>
                <w:b w:val="0"/>
                <w:bCs/>
                <w:caps w:val="0"/>
                <w:color w:val="auto"/>
                <w:sz w:val="24"/>
              </w:rPr>
              <w:t>December</w:t>
            </w:r>
            <w:r w:rsidR="00457792" w:rsidRPr="00AA2B2F">
              <w:rPr>
                <w:b w:val="0"/>
                <w:bCs/>
                <w:color w:val="auto"/>
                <w:sz w:val="24"/>
              </w:rPr>
              <w:t xml:space="preserve"> 2019</w:t>
            </w:r>
            <w:r w:rsidRPr="00AA2B2F">
              <w:rPr>
                <w:b w:val="0"/>
                <w:bCs/>
                <w:color w:val="auto"/>
                <w:sz w:val="24"/>
              </w:rPr>
              <w:t xml:space="preserve"> </w:t>
            </w:r>
          </w:p>
          <w:p w14:paraId="2A67C7F1" w14:textId="20BF817B" w:rsidR="005D6E37" w:rsidRDefault="00457792" w:rsidP="007B7BAF">
            <w:pPr>
              <w:pStyle w:val="Heading2"/>
              <w:rPr>
                <w:b w:val="0"/>
                <w:color w:val="auto"/>
                <w:sz w:val="24"/>
                <w:szCs w:val="24"/>
              </w:rPr>
            </w:pPr>
            <w:r w:rsidRPr="00AA2B2F">
              <w:rPr>
                <w:b w:val="0"/>
                <w:bCs/>
                <w:color w:val="auto"/>
                <w:sz w:val="24"/>
                <w:szCs w:val="24"/>
              </w:rPr>
              <w:t xml:space="preserve">B.S. </w:t>
            </w:r>
            <w:r w:rsidR="00AA2B2F" w:rsidRPr="00AA2B2F">
              <w:rPr>
                <w:b w:val="0"/>
                <w:bCs/>
                <w:color w:val="auto"/>
                <w:sz w:val="24"/>
                <w:szCs w:val="24"/>
              </w:rPr>
              <w:t>U</w:t>
            </w:r>
            <w:r w:rsidR="00AA2B2F" w:rsidRPr="00AA2B2F">
              <w:rPr>
                <w:b w:val="0"/>
                <w:bCs/>
                <w:caps w:val="0"/>
                <w:color w:val="auto"/>
                <w:sz w:val="24"/>
                <w:szCs w:val="24"/>
              </w:rPr>
              <w:t>niversity Studies</w:t>
            </w:r>
            <w:r w:rsidR="00AA2B2F" w:rsidRPr="00AA2B2F">
              <w:rPr>
                <w:caps w:val="0"/>
                <w:color w:val="auto"/>
                <w:sz w:val="24"/>
                <w:szCs w:val="24"/>
              </w:rPr>
              <w:t xml:space="preserve"> </w:t>
            </w:r>
            <w:r w:rsidRPr="00AA2B2F">
              <w:rPr>
                <w:color w:val="auto"/>
                <w:sz w:val="24"/>
                <w:szCs w:val="24"/>
              </w:rPr>
              <w:t>(</w:t>
            </w:r>
            <w:r w:rsidR="00AA2B2F" w:rsidRPr="00AA2B2F">
              <w:rPr>
                <w:b w:val="0"/>
                <w:bCs/>
                <w:color w:val="auto"/>
                <w:sz w:val="24"/>
                <w:szCs w:val="24"/>
              </w:rPr>
              <w:t>E</w:t>
            </w:r>
            <w:r w:rsidR="00AA2B2F" w:rsidRPr="00AA2B2F">
              <w:rPr>
                <w:b w:val="0"/>
                <w:bCs/>
                <w:caps w:val="0"/>
                <w:color w:val="auto"/>
                <w:sz w:val="24"/>
                <w:szCs w:val="24"/>
              </w:rPr>
              <w:t>ngineering/Mathematics/Biology</w:t>
            </w:r>
            <w:r w:rsidRPr="00AA2B2F">
              <w:rPr>
                <w:color w:val="auto"/>
                <w:sz w:val="24"/>
                <w:szCs w:val="24"/>
              </w:rPr>
              <w:t xml:space="preserve">), </w:t>
            </w:r>
            <w:r w:rsidR="00AA2B2F" w:rsidRPr="00AA2B2F">
              <w:rPr>
                <w:color w:val="auto"/>
                <w:sz w:val="24"/>
                <w:szCs w:val="24"/>
              </w:rPr>
              <w:t>U</w:t>
            </w:r>
            <w:r w:rsidR="00AA2B2F" w:rsidRPr="00AA2B2F">
              <w:rPr>
                <w:b w:val="0"/>
                <w:caps w:val="0"/>
                <w:color w:val="auto"/>
                <w:sz w:val="24"/>
                <w:szCs w:val="24"/>
              </w:rPr>
              <w:t>niversity of Texas at Arlington</w:t>
            </w:r>
            <w:r w:rsidRPr="00AA2B2F">
              <w:rPr>
                <w:b w:val="0"/>
                <w:color w:val="auto"/>
                <w:sz w:val="24"/>
                <w:szCs w:val="24"/>
              </w:rPr>
              <w:t xml:space="preserve"> (UTA)</w:t>
            </w:r>
            <w:r w:rsidR="005D6E37">
              <w:rPr>
                <w:b w:val="0"/>
                <w:color w:val="auto"/>
                <w:sz w:val="24"/>
                <w:szCs w:val="24"/>
              </w:rPr>
              <w:t xml:space="preserve"> </w:t>
            </w:r>
          </w:p>
          <w:p w14:paraId="1FE52D4D" w14:textId="5E136E5B" w:rsidR="00457792" w:rsidRPr="00AA2B2F" w:rsidRDefault="005D6E37" w:rsidP="007B7BAF">
            <w:pPr>
              <w:pStyle w:val="Heading2"/>
              <w:rPr>
                <w:color w:val="auto"/>
              </w:rPr>
            </w:pPr>
            <w:r>
              <w:rPr>
                <w:b w:val="0"/>
                <w:color w:val="auto"/>
                <w:sz w:val="24"/>
                <w:szCs w:val="24"/>
              </w:rPr>
              <w:t xml:space="preserve">GPA: </w:t>
            </w:r>
            <w:r w:rsidR="00AC01F4">
              <w:rPr>
                <w:b w:val="0"/>
                <w:color w:val="auto"/>
                <w:sz w:val="24"/>
                <w:szCs w:val="24"/>
              </w:rPr>
              <w:t>2</w:t>
            </w:r>
            <w:r>
              <w:rPr>
                <w:b w:val="0"/>
                <w:color w:val="auto"/>
                <w:sz w:val="24"/>
                <w:szCs w:val="24"/>
              </w:rPr>
              <w:t>.5</w:t>
            </w:r>
          </w:p>
        </w:tc>
      </w:tr>
      <w:tr w:rsidR="00AA2B2F" w:rsidRPr="00AA2B2F" w14:paraId="08EEA041" w14:textId="77777777" w:rsidTr="007B7BAF">
        <w:tc>
          <w:tcPr>
            <w:tcW w:w="9355" w:type="dxa"/>
            <w:tcMar>
              <w:top w:w="216" w:type="dxa"/>
            </w:tcMar>
          </w:tcPr>
          <w:p w14:paraId="5E990F20" w14:textId="26334A07" w:rsidR="00457792" w:rsidRPr="00AA2B2F" w:rsidRDefault="00AA2B2F" w:rsidP="007B7BAF">
            <w:pPr>
              <w:pStyle w:val="Heading3"/>
              <w:rPr>
                <w:b w:val="0"/>
                <w:bCs/>
                <w:color w:val="auto"/>
                <w:sz w:val="24"/>
              </w:rPr>
            </w:pPr>
            <w:r w:rsidRPr="00AA2B2F">
              <w:rPr>
                <w:b w:val="0"/>
                <w:bCs/>
                <w:caps w:val="0"/>
                <w:color w:val="auto"/>
                <w:sz w:val="24"/>
              </w:rPr>
              <w:t>December 2021</w:t>
            </w:r>
            <w:sdt>
              <w:sdtPr>
                <w:rPr>
                  <w:b w:val="0"/>
                  <w:bCs/>
                  <w:color w:val="auto"/>
                  <w:sz w:val="24"/>
                </w:rPr>
                <w:alias w:val="Enter year of school 2:"/>
                <w:tag w:val="Enter year of school 2:"/>
                <w:id w:val="1271211700"/>
                <w:placeholder>
                  <w:docPart w:val="D34415413B05451B934924C6260699AE"/>
                </w:placeholder>
                <w:temporary/>
                <w:showingPlcHdr/>
                <w15:appearance w15:val="hidden"/>
              </w:sdtPr>
              <w:sdtContent/>
            </w:sdt>
          </w:p>
          <w:p w14:paraId="6A6F61A2" w14:textId="77777777" w:rsidR="005D6E37" w:rsidRDefault="00AA2B2F" w:rsidP="007B7BAF">
            <w:pPr>
              <w:pStyle w:val="Heading2"/>
              <w:rPr>
                <w:b w:val="0"/>
                <w:caps w:val="0"/>
                <w:color w:val="auto"/>
                <w:sz w:val="24"/>
                <w:szCs w:val="24"/>
              </w:rPr>
            </w:pPr>
            <w:r w:rsidRPr="00AA2B2F">
              <w:rPr>
                <w:b w:val="0"/>
                <w:bCs/>
                <w:caps w:val="0"/>
                <w:color w:val="auto"/>
                <w:sz w:val="24"/>
                <w:szCs w:val="24"/>
              </w:rPr>
              <w:t>M.S. Pharmaceutical Nanotechnology,</w:t>
            </w:r>
            <w:r w:rsidRPr="00AA2B2F">
              <w:rPr>
                <w:caps w:val="0"/>
                <w:color w:val="auto"/>
                <w:sz w:val="24"/>
                <w:szCs w:val="24"/>
              </w:rPr>
              <w:t xml:space="preserve"> </w:t>
            </w:r>
            <w:r w:rsidRPr="00AA2B2F">
              <w:rPr>
                <w:b w:val="0"/>
                <w:bCs/>
                <w:caps w:val="0"/>
                <w:color w:val="auto"/>
                <w:sz w:val="24"/>
                <w:szCs w:val="24"/>
              </w:rPr>
              <w:t>U</w:t>
            </w:r>
            <w:r w:rsidRPr="00AA2B2F">
              <w:rPr>
                <w:b w:val="0"/>
                <w:caps w:val="0"/>
                <w:color w:val="auto"/>
                <w:sz w:val="24"/>
                <w:szCs w:val="24"/>
              </w:rPr>
              <w:t xml:space="preserve">niversity of </w:t>
            </w:r>
            <w:r>
              <w:rPr>
                <w:b w:val="0"/>
                <w:caps w:val="0"/>
                <w:color w:val="auto"/>
                <w:sz w:val="24"/>
                <w:szCs w:val="24"/>
              </w:rPr>
              <w:t>S</w:t>
            </w:r>
            <w:r w:rsidRPr="00AA2B2F">
              <w:rPr>
                <w:b w:val="0"/>
                <w:caps w:val="0"/>
                <w:color w:val="auto"/>
                <w:sz w:val="24"/>
                <w:szCs w:val="24"/>
              </w:rPr>
              <w:t xml:space="preserve">outh </w:t>
            </w:r>
            <w:r>
              <w:rPr>
                <w:b w:val="0"/>
                <w:caps w:val="0"/>
                <w:color w:val="auto"/>
                <w:sz w:val="24"/>
                <w:szCs w:val="24"/>
              </w:rPr>
              <w:t>F</w:t>
            </w:r>
            <w:r w:rsidRPr="00AA2B2F">
              <w:rPr>
                <w:b w:val="0"/>
                <w:caps w:val="0"/>
                <w:color w:val="auto"/>
                <w:sz w:val="24"/>
                <w:szCs w:val="24"/>
              </w:rPr>
              <w:t>lorida (</w:t>
            </w:r>
            <w:r>
              <w:rPr>
                <w:b w:val="0"/>
                <w:caps w:val="0"/>
                <w:color w:val="auto"/>
                <w:sz w:val="24"/>
                <w:szCs w:val="24"/>
              </w:rPr>
              <w:t>USF</w:t>
            </w:r>
            <w:r w:rsidRPr="00AA2B2F">
              <w:rPr>
                <w:b w:val="0"/>
                <w:caps w:val="0"/>
                <w:color w:val="auto"/>
                <w:sz w:val="24"/>
                <w:szCs w:val="24"/>
              </w:rPr>
              <w:t xml:space="preserve">) </w:t>
            </w:r>
          </w:p>
          <w:p w14:paraId="61750137" w14:textId="3F0CD5B5" w:rsidR="00457792" w:rsidRPr="00AA2B2F" w:rsidRDefault="005D6E37" w:rsidP="007B7BAF">
            <w:pPr>
              <w:pStyle w:val="Heading2"/>
              <w:rPr>
                <w:b w:val="0"/>
                <w:color w:val="auto"/>
                <w:sz w:val="24"/>
                <w:szCs w:val="24"/>
              </w:rPr>
            </w:pPr>
            <w:r>
              <w:rPr>
                <w:b w:val="0"/>
                <w:caps w:val="0"/>
                <w:color w:val="auto"/>
                <w:sz w:val="24"/>
                <w:szCs w:val="24"/>
              </w:rPr>
              <w:t>GPA: 3.5</w:t>
            </w:r>
          </w:p>
          <w:p w14:paraId="3A335E71" w14:textId="77777777" w:rsidR="00457792" w:rsidRPr="00AA2B2F" w:rsidRDefault="00457792" w:rsidP="007B7BAF">
            <w:pPr>
              <w:pStyle w:val="Heading2"/>
              <w:rPr>
                <w:b w:val="0"/>
                <w:color w:val="auto"/>
              </w:rPr>
            </w:pPr>
          </w:p>
          <w:p w14:paraId="5FBAF2A2" w14:textId="7CBAA922" w:rsidR="00457792" w:rsidRPr="00AA2B2F" w:rsidRDefault="00AA2B2F" w:rsidP="00457792">
            <w:pPr>
              <w:pStyle w:val="Heading3"/>
              <w:rPr>
                <w:b w:val="0"/>
                <w:bCs/>
                <w:color w:val="auto"/>
              </w:rPr>
            </w:pPr>
            <w:r w:rsidRPr="00AA2B2F">
              <w:rPr>
                <w:b w:val="0"/>
                <w:bCs/>
                <w:caps w:val="0"/>
                <w:color w:val="auto"/>
              </w:rPr>
              <w:t>December 2024</w:t>
            </w:r>
          </w:p>
          <w:p w14:paraId="7B36219C" w14:textId="7B8CE7A1" w:rsidR="00457792" w:rsidRPr="00AA2B2F" w:rsidRDefault="00AA2B2F" w:rsidP="00457792">
            <w:pPr>
              <w:pStyle w:val="Heading3"/>
              <w:rPr>
                <w:b w:val="0"/>
                <w:bCs/>
                <w:color w:val="auto"/>
                <w:sz w:val="24"/>
              </w:rPr>
            </w:pPr>
            <w:r w:rsidRPr="00AA2B2F">
              <w:rPr>
                <w:b w:val="0"/>
                <w:bCs/>
                <w:caps w:val="0"/>
                <w:color w:val="auto"/>
                <w:sz w:val="24"/>
              </w:rPr>
              <w:t>PhD Nanoengineering (</w:t>
            </w:r>
            <w:r>
              <w:rPr>
                <w:b w:val="0"/>
                <w:bCs/>
                <w:caps w:val="0"/>
                <w:color w:val="auto"/>
                <w:sz w:val="24"/>
              </w:rPr>
              <w:t>E</w:t>
            </w:r>
            <w:r w:rsidRPr="00AA2B2F">
              <w:rPr>
                <w:b w:val="0"/>
                <w:bCs/>
                <w:caps w:val="0"/>
                <w:color w:val="auto"/>
                <w:sz w:val="24"/>
              </w:rPr>
              <w:t>nvironmental/</w:t>
            </w:r>
            <w:r>
              <w:rPr>
                <w:b w:val="0"/>
                <w:bCs/>
                <w:caps w:val="0"/>
                <w:color w:val="auto"/>
                <w:sz w:val="24"/>
              </w:rPr>
              <w:t>B</w:t>
            </w:r>
            <w:r w:rsidRPr="00AA2B2F">
              <w:rPr>
                <w:b w:val="0"/>
                <w:bCs/>
                <w:caps w:val="0"/>
                <w:color w:val="auto"/>
                <w:sz w:val="24"/>
              </w:rPr>
              <w:t>iomedical)</w:t>
            </w:r>
          </w:p>
          <w:p w14:paraId="2ACABEF7" w14:textId="77777777" w:rsidR="005D6E37" w:rsidRDefault="00AA2B2F" w:rsidP="00457792">
            <w:pPr>
              <w:pStyle w:val="Heading3"/>
              <w:rPr>
                <w:b w:val="0"/>
                <w:bCs/>
                <w:caps w:val="0"/>
                <w:color w:val="auto"/>
                <w:sz w:val="24"/>
              </w:rPr>
            </w:pPr>
            <w:r>
              <w:rPr>
                <w:b w:val="0"/>
                <w:bCs/>
                <w:caps w:val="0"/>
                <w:color w:val="auto"/>
                <w:sz w:val="24"/>
              </w:rPr>
              <w:t>J</w:t>
            </w:r>
            <w:r w:rsidRPr="00AA2B2F">
              <w:rPr>
                <w:b w:val="0"/>
                <w:bCs/>
                <w:caps w:val="0"/>
                <w:color w:val="auto"/>
                <w:sz w:val="24"/>
              </w:rPr>
              <w:t xml:space="preserve">oint </w:t>
            </w:r>
            <w:r>
              <w:rPr>
                <w:b w:val="0"/>
                <w:bCs/>
                <w:caps w:val="0"/>
                <w:color w:val="auto"/>
                <w:sz w:val="24"/>
              </w:rPr>
              <w:t>S</w:t>
            </w:r>
            <w:r w:rsidRPr="00AA2B2F">
              <w:rPr>
                <w:b w:val="0"/>
                <w:bCs/>
                <w:caps w:val="0"/>
                <w:color w:val="auto"/>
                <w:sz w:val="24"/>
              </w:rPr>
              <w:t xml:space="preserve">chool of </w:t>
            </w:r>
            <w:r>
              <w:rPr>
                <w:b w:val="0"/>
                <w:bCs/>
                <w:caps w:val="0"/>
                <w:color w:val="auto"/>
                <w:sz w:val="24"/>
              </w:rPr>
              <w:t>N</w:t>
            </w:r>
            <w:r w:rsidRPr="00AA2B2F">
              <w:rPr>
                <w:b w:val="0"/>
                <w:bCs/>
                <w:caps w:val="0"/>
                <w:color w:val="auto"/>
                <w:sz w:val="24"/>
              </w:rPr>
              <w:t xml:space="preserve">anoscience and </w:t>
            </w:r>
            <w:r>
              <w:rPr>
                <w:b w:val="0"/>
                <w:bCs/>
                <w:caps w:val="0"/>
                <w:color w:val="auto"/>
                <w:sz w:val="24"/>
              </w:rPr>
              <w:t>N</w:t>
            </w:r>
            <w:r w:rsidRPr="00AA2B2F">
              <w:rPr>
                <w:b w:val="0"/>
                <w:bCs/>
                <w:caps w:val="0"/>
                <w:color w:val="auto"/>
                <w:sz w:val="24"/>
              </w:rPr>
              <w:t>anoengineering (</w:t>
            </w:r>
            <w:r>
              <w:rPr>
                <w:b w:val="0"/>
                <w:bCs/>
                <w:caps w:val="0"/>
                <w:color w:val="auto"/>
                <w:sz w:val="24"/>
              </w:rPr>
              <w:t>JSNN</w:t>
            </w:r>
            <w:r w:rsidRPr="00AA2B2F">
              <w:rPr>
                <w:b w:val="0"/>
                <w:bCs/>
                <w:caps w:val="0"/>
                <w:color w:val="auto"/>
                <w:sz w:val="24"/>
              </w:rPr>
              <w:t xml:space="preserve">), </w:t>
            </w:r>
            <w:r>
              <w:rPr>
                <w:b w:val="0"/>
                <w:bCs/>
                <w:caps w:val="0"/>
                <w:color w:val="auto"/>
                <w:sz w:val="24"/>
              </w:rPr>
              <w:t>N</w:t>
            </w:r>
            <w:r w:rsidRPr="00AA2B2F">
              <w:rPr>
                <w:b w:val="0"/>
                <w:bCs/>
                <w:caps w:val="0"/>
                <w:color w:val="auto"/>
                <w:sz w:val="24"/>
              </w:rPr>
              <w:t xml:space="preserve">orth Carolina </w:t>
            </w:r>
            <w:r>
              <w:rPr>
                <w:b w:val="0"/>
                <w:bCs/>
                <w:caps w:val="0"/>
                <w:color w:val="auto"/>
                <w:sz w:val="24"/>
              </w:rPr>
              <w:t>A</w:t>
            </w:r>
            <w:r w:rsidRPr="00AA2B2F">
              <w:rPr>
                <w:b w:val="0"/>
                <w:bCs/>
                <w:caps w:val="0"/>
                <w:color w:val="auto"/>
                <w:sz w:val="24"/>
              </w:rPr>
              <w:t xml:space="preserve">gricultural and </w:t>
            </w:r>
            <w:r>
              <w:rPr>
                <w:b w:val="0"/>
                <w:bCs/>
                <w:caps w:val="0"/>
                <w:color w:val="auto"/>
                <w:sz w:val="24"/>
              </w:rPr>
              <w:t>T</w:t>
            </w:r>
            <w:r w:rsidRPr="00AA2B2F">
              <w:rPr>
                <w:b w:val="0"/>
                <w:bCs/>
                <w:caps w:val="0"/>
                <w:color w:val="auto"/>
                <w:sz w:val="24"/>
              </w:rPr>
              <w:t xml:space="preserve">echnical </w:t>
            </w:r>
            <w:r>
              <w:rPr>
                <w:b w:val="0"/>
                <w:bCs/>
                <w:caps w:val="0"/>
                <w:color w:val="auto"/>
                <w:sz w:val="24"/>
              </w:rPr>
              <w:t>S</w:t>
            </w:r>
            <w:r w:rsidRPr="00AA2B2F">
              <w:rPr>
                <w:b w:val="0"/>
                <w:bCs/>
                <w:caps w:val="0"/>
                <w:color w:val="auto"/>
                <w:sz w:val="24"/>
              </w:rPr>
              <w:t xml:space="preserve">tate </w:t>
            </w:r>
            <w:r>
              <w:rPr>
                <w:b w:val="0"/>
                <w:bCs/>
                <w:caps w:val="0"/>
                <w:color w:val="auto"/>
                <w:sz w:val="24"/>
              </w:rPr>
              <w:t>U</w:t>
            </w:r>
            <w:r w:rsidRPr="00AA2B2F">
              <w:rPr>
                <w:b w:val="0"/>
                <w:bCs/>
                <w:caps w:val="0"/>
                <w:color w:val="auto"/>
                <w:sz w:val="24"/>
              </w:rPr>
              <w:t>niversity (NCATSU)</w:t>
            </w:r>
            <w:r w:rsidR="005D6E37">
              <w:rPr>
                <w:b w:val="0"/>
                <w:bCs/>
                <w:caps w:val="0"/>
                <w:color w:val="auto"/>
                <w:sz w:val="24"/>
              </w:rPr>
              <w:t xml:space="preserve"> </w:t>
            </w:r>
          </w:p>
          <w:p w14:paraId="21FB2C09" w14:textId="485B3612" w:rsidR="00457792" w:rsidRPr="00AA2B2F" w:rsidRDefault="005D6E37" w:rsidP="00457792">
            <w:pPr>
              <w:pStyle w:val="Heading3"/>
              <w:rPr>
                <w:b w:val="0"/>
                <w:bCs/>
                <w:color w:val="auto"/>
                <w:sz w:val="24"/>
              </w:rPr>
            </w:pPr>
            <w:r>
              <w:rPr>
                <w:b w:val="0"/>
                <w:bCs/>
                <w:caps w:val="0"/>
                <w:color w:val="auto"/>
                <w:sz w:val="24"/>
              </w:rPr>
              <w:t xml:space="preserve">GPA: </w:t>
            </w:r>
            <w:r w:rsidR="00AC01F4">
              <w:rPr>
                <w:b w:val="0"/>
                <w:bCs/>
                <w:caps w:val="0"/>
                <w:color w:val="auto"/>
                <w:sz w:val="24"/>
              </w:rPr>
              <w:t>3</w:t>
            </w:r>
            <w:r>
              <w:rPr>
                <w:b w:val="0"/>
                <w:bCs/>
                <w:caps w:val="0"/>
                <w:color w:val="auto"/>
                <w:sz w:val="24"/>
              </w:rPr>
              <w:t>.</w:t>
            </w:r>
            <w:r w:rsidR="00B45688">
              <w:rPr>
                <w:b w:val="0"/>
                <w:bCs/>
                <w:caps w:val="0"/>
                <w:color w:val="auto"/>
                <w:sz w:val="24"/>
              </w:rPr>
              <w:t>6</w:t>
            </w:r>
          </w:p>
          <w:p w14:paraId="30E62A39" w14:textId="703D8DF9" w:rsidR="00457792" w:rsidRPr="00AA2B2F" w:rsidRDefault="00457792" w:rsidP="007B7BAF">
            <w:pPr>
              <w:pStyle w:val="Heading2"/>
              <w:rPr>
                <w:b w:val="0"/>
                <w:color w:val="auto"/>
              </w:rPr>
            </w:pPr>
          </w:p>
        </w:tc>
      </w:tr>
    </w:tbl>
    <w:p w14:paraId="759223A0" w14:textId="527226F9" w:rsidR="004E01EB" w:rsidRPr="00AA2B2F" w:rsidRDefault="00457792" w:rsidP="004E01EB">
      <w:pPr>
        <w:pStyle w:val="Heading1"/>
        <w:rPr>
          <w:color w:val="1D824C" w:themeColor="accent1"/>
        </w:rPr>
      </w:pPr>
      <w:r w:rsidRPr="00AA2B2F">
        <w:rPr>
          <w:color w:val="1D824C" w:themeColor="accent1"/>
        </w:rPr>
        <w:t>Experience</w:t>
      </w:r>
    </w:p>
    <w:p w14:paraId="440FB92A" w14:textId="77777777" w:rsidR="00457792" w:rsidRPr="00AA2B2F" w:rsidRDefault="00457792" w:rsidP="004E01EB">
      <w:pPr>
        <w:pStyle w:val="Heading1"/>
        <w:rPr>
          <w:color w:val="auto"/>
        </w:rPr>
      </w:pPr>
    </w:p>
    <w:p w14:paraId="59D8151E" w14:textId="3D9FFE03" w:rsidR="00457792" w:rsidRDefault="00A0176E" w:rsidP="004E01EB">
      <w:pPr>
        <w:pStyle w:val="Heading1"/>
        <w:rPr>
          <w:caps w:val="0"/>
          <w:color w:val="1D824C" w:themeColor="accent1"/>
        </w:rPr>
      </w:pPr>
      <w:r w:rsidRPr="00AA2B2F">
        <w:rPr>
          <w:caps w:val="0"/>
          <w:color w:val="1D824C" w:themeColor="accent1"/>
        </w:rPr>
        <w:t>Academia Positions</w:t>
      </w:r>
    </w:p>
    <w:p w14:paraId="566174A2" w14:textId="77777777" w:rsidR="007D7255" w:rsidRDefault="007D7255" w:rsidP="004E01EB">
      <w:pPr>
        <w:pStyle w:val="Heading1"/>
        <w:rPr>
          <w:caps w:val="0"/>
          <w:color w:val="1D824C" w:themeColor="accent1"/>
        </w:rPr>
      </w:pPr>
    </w:p>
    <w:p w14:paraId="1A090A66" w14:textId="3F6C9A84" w:rsidR="007D7255" w:rsidRPr="00EE4F46" w:rsidRDefault="007D7255" w:rsidP="007D7255">
      <w:pPr>
        <w:pStyle w:val="Heading3"/>
        <w:rPr>
          <w:rFonts w:asciiTheme="majorHAnsi" w:hAnsiTheme="majorHAnsi" w:cstheme="minorHAnsi"/>
          <w:b w:val="0"/>
          <w:bCs/>
          <w:color w:val="auto"/>
          <w:sz w:val="24"/>
        </w:rPr>
      </w:pPr>
      <w:r>
        <w:rPr>
          <w:rFonts w:asciiTheme="majorHAnsi" w:eastAsia="Times New Roman" w:hAnsiTheme="majorHAnsi" w:cstheme="minorHAnsi"/>
          <w:b w:val="0"/>
          <w:bCs/>
          <w:caps w:val="0"/>
          <w:color w:val="auto"/>
          <w:sz w:val="24"/>
        </w:rPr>
        <w:t>Stanford</w:t>
      </w:r>
      <w:r w:rsidRPr="00EE4F46">
        <w:rPr>
          <w:rFonts w:asciiTheme="majorHAnsi" w:eastAsia="Times New Roman" w:hAnsiTheme="majorHAnsi" w:cstheme="minorHAnsi"/>
          <w:b w:val="0"/>
          <w:bCs/>
          <w:caps w:val="0"/>
          <w:color w:val="auto"/>
          <w:sz w:val="24"/>
        </w:rPr>
        <w:t xml:space="preserve">, </w:t>
      </w:r>
      <w:r>
        <w:rPr>
          <w:rFonts w:asciiTheme="majorHAnsi" w:eastAsia="Times New Roman" w:hAnsiTheme="majorHAnsi" w:cstheme="minorHAnsi"/>
          <w:b w:val="0"/>
          <w:bCs/>
          <w:caps w:val="0"/>
          <w:color w:val="auto"/>
          <w:sz w:val="24"/>
        </w:rPr>
        <w:t>CA</w:t>
      </w:r>
      <w:r w:rsidRPr="00EE4F46">
        <w:rPr>
          <w:rFonts w:asciiTheme="majorHAnsi" w:eastAsia="Times New Roman" w:hAnsiTheme="majorHAnsi" w:cstheme="minorHAnsi"/>
          <w:b w:val="0"/>
          <w:bCs/>
          <w:caps w:val="0"/>
          <w:color w:val="auto"/>
          <w:sz w:val="24"/>
        </w:rPr>
        <w:t xml:space="preserve"> | 202</w:t>
      </w:r>
      <w:r>
        <w:rPr>
          <w:rFonts w:asciiTheme="majorHAnsi" w:eastAsia="Times New Roman" w:hAnsiTheme="majorHAnsi" w:cstheme="minorHAnsi"/>
          <w:b w:val="0"/>
          <w:bCs/>
          <w:caps w:val="0"/>
          <w:color w:val="auto"/>
          <w:sz w:val="24"/>
        </w:rPr>
        <w:t>5</w:t>
      </w:r>
      <w:r w:rsidRPr="00EE4F46">
        <w:rPr>
          <w:rFonts w:asciiTheme="majorHAnsi" w:eastAsia="Times New Roman" w:hAnsiTheme="majorHAnsi" w:cstheme="minorHAnsi"/>
          <w:b w:val="0"/>
          <w:bCs/>
          <w:caps w:val="0"/>
          <w:color w:val="auto"/>
          <w:sz w:val="24"/>
        </w:rPr>
        <w:t>-0</w:t>
      </w:r>
      <w:r>
        <w:rPr>
          <w:rFonts w:asciiTheme="majorHAnsi" w:eastAsia="Times New Roman" w:hAnsiTheme="majorHAnsi" w:cstheme="minorHAnsi"/>
          <w:b w:val="0"/>
          <w:bCs/>
          <w:caps w:val="0"/>
          <w:color w:val="auto"/>
          <w:sz w:val="24"/>
        </w:rPr>
        <w:t>1</w:t>
      </w:r>
      <w:r w:rsidRPr="00EE4F46">
        <w:rPr>
          <w:rFonts w:asciiTheme="majorHAnsi" w:eastAsia="Times New Roman" w:hAnsiTheme="majorHAnsi" w:cstheme="minorHAnsi"/>
          <w:b w:val="0"/>
          <w:bCs/>
          <w:caps w:val="0"/>
          <w:color w:val="auto"/>
          <w:sz w:val="24"/>
        </w:rPr>
        <w:t xml:space="preserve"> – </w:t>
      </w:r>
      <w:r>
        <w:rPr>
          <w:rFonts w:asciiTheme="majorHAnsi" w:eastAsia="Times New Roman" w:hAnsiTheme="majorHAnsi" w:cstheme="minorHAnsi"/>
          <w:b w:val="0"/>
          <w:bCs/>
          <w:caps w:val="0"/>
          <w:color w:val="auto"/>
          <w:sz w:val="24"/>
        </w:rPr>
        <w:t>Present</w:t>
      </w:r>
    </w:p>
    <w:p w14:paraId="67E09B28" w14:textId="00BCF626" w:rsidR="007D7255" w:rsidRPr="00EE4F46" w:rsidRDefault="007D7255" w:rsidP="007D7255">
      <w:pPr>
        <w:pStyle w:val="Heading2"/>
        <w:rPr>
          <w:rFonts w:asciiTheme="majorHAnsi" w:hAnsiTheme="majorHAnsi" w:cstheme="minorHAnsi"/>
          <w:b w:val="0"/>
          <w:bCs/>
          <w:color w:val="auto"/>
          <w:sz w:val="24"/>
          <w:szCs w:val="24"/>
        </w:rPr>
      </w:pPr>
      <w:r>
        <w:rPr>
          <w:rFonts w:asciiTheme="majorHAnsi" w:eastAsia="Times New Roman" w:hAnsiTheme="majorHAnsi" w:cstheme="minorHAnsi"/>
          <w:b w:val="0"/>
          <w:bCs/>
          <w:caps w:val="0"/>
          <w:color w:val="auto"/>
          <w:sz w:val="24"/>
          <w:szCs w:val="24"/>
        </w:rPr>
        <w:t>SMIS Postdoctoral Research Fellow (Levin</w:t>
      </w:r>
      <w:r w:rsidRPr="00EE4F46">
        <w:rPr>
          <w:rFonts w:asciiTheme="majorHAnsi" w:eastAsia="Times New Roman" w:hAnsiTheme="majorHAnsi" w:cstheme="minorHAnsi"/>
          <w:b w:val="0"/>
          <w:bCs/>
          <w:caps w:val="0"/>
          <w:color w:val="auto"/>
          <w:sz w:val="24"/>
          <w:szCs w:val="24"/>
        </w:rPr>
        <w:t xml:space="preserve"> Lab)</w:t>
      </w:r>
    </w:p>
    <w:p w14:paraId="4FD61A92" w14:textId="285AA79C" w:rsidR="007D7255" w:rsidRDefault="007D7255" w:rsidP="004E01EB">
      <w:pPr>
        <w:pStyle w:val="ListParagraph"/>
        <w:numPr>
          <w:ilvl w:val="0"/>
          <w:numId w:val="42"/>
        </w:numPr>
        <w:rPr>
          <w:rFonts w:eastAsia="Times New Roman" w:cstheme="minorHAnsi"/>
          <w:color w:val="auto"/>
          <w:sz w:val="24"/>
          <w:szCs w:val="24"/>
        </w:rPr>
      </w:pPr>
      <w:r>
        <w:rPr>
          <w:rFonts w:eastAsia="Times New Roman" w:cstheme="minorHAnsi"/>
          <w:color w:val="auto"/>
          <w:sz w:val="24"/>
          <w:szCs w:val="24"/>
        </w:rPr>
        <w:t>Primary focus is on applying AI to enable improved PET image reconstruction via super-resolution and denoising strategies. Moreover, the comparison of newer techniques to standard on synthetic and real patient data is of interest.</w:t>
      </w:r>
    </w:p>
    <w:p w14:paraId="37B5B2F1" w14:textId="0006677B" w:rsidR="007D7255" w:rsidRDefault="007D7255" w:rsidP="004E01EB">
      <w:pPr>
        <w:pStyle w:val="ListParagraph"/>
        <w:numPr>
          <w:ilvl w:val="0"/>
          <w:numId w:val="42"/>
        </w:numPr>
        <w:rPr>
          <w:rFonts w:eastAsia="Times New Roman" w:cstheme="minorHAnsi"/>
          <w:color w:val="auto"/>
          <w:sz w:val="24"/>
          <w:szCs w:val="24"/>
        </w:rPr>
      </w:pPr>
      <w:r>
        <w:rPr>
          <w:rFonts w:eastAsia="Times New Roman" w:cstheme="minorHAnsi"/>
          <w:color w:val="auto"/>
          <w:sz w:val="24"/>
          <w:szCs w:val="24"/>
        </w:rPr>
        <w:t>Secondary focus is to apply PET imaging to AI classification models to aid with diagnostics, therapeutic design, and discovery of disease etiology.</w:t>
      </w:r>
    </w:p>
    <w:p w14:paraId="2E99B763" w14:textId="7CC033A0" w:rsidR="007D7255" w:rsidRPr="007D7255" w:rsidRDefault="007D7255" w:rsidP="004E01EB">
      <w:pPr>
        <w:pStyle w:val="ListParagraph"/>
        <w:numPr>
          <w:ilvl w:val="0"/>
          <w:numId w:val="42"/>
        </w:numPr>
        <w:rPr>
          <w:rFonts w:eastAsia="Times New Roman" w:cstheme="minorHAnsi"/>
          <w:color w:val="auto"/>
          <w:sz w:val="24"/>
          <w:szCs w:val="24"/>
        </w:rPr>
      </w:pPr>
      <w:r>
        <w:rPr>
          <w:rFonts w:eastAsia="Times New Roman" w:cstheme="minorHAnsi"/>
          <w:color w:val="auto"/>
          <w:sz w:val="24"/>
          <w:szCs w:val="24"/>
        </w:rPr>
        <w:t xml:space="preserve">Tertiary focus involves teaching/mentoring students and other professionals with a focus on a multidisciplinary angle. </w:t>
      </w:r>
    </w:p>
    <w:p w14:paraId="3F6DBF41" w14:textId="6D3AA151" w:rsidR="00457792" w:rsidRPr="00EE4F46" w:rsidRDefault="00A0176E" w:rsidP="00457792">
      <w:pPr>
        <w:pStyle w:val="Heading3"/>
        <w:rPr>
          <w:rFonts w:asciiTheme="majorHAnsi" w:hAnsiTheme="majorHAnsi" w:cstheme="minorHAnsi"/>
          <w:b w:val="0"/>
          <w:bCs/>
          <w:color w:val="auto"/>
          <w:sz w:val="24"/>
        </w:rPr>
      </w:pPr>
      <w:r w:rsidRPr="00EE4F46">
        <w:rPr>
          <w:rFonts w:asciiTheme="majorHAnsi" w:eastAsia="Times New Roman" w:hAnsiTheme="majorHAnsi" w:cstheme="minorHAnsi"/>
          <w:b w:val="0"/>
          <w:bCs/>
          <w:caps w:val="0"/>
          <w:color w:val="auto"/>
          <w:sz w:val="24"/>
        </w:rPr>
        <w:lastRenderedPageBreak/>
        <w:t xml:space="preserve">Greensboro, NC | 2021-09 – </w:t>
      </w:r>
      <w:r w:rsidR="007D7255">
        <w:rPr>
          <w:rFonts w:asciiTheme="majorHAnsi" w:eastAsia="Times New Roman" w:hAnsiTheme="majorHAnsi" w:cstheme="minorHAnsi"/>
          <w:b w:val="0"/>
          <w:bCs/>
          <w:caps w:val="0"/>
          <w:color w:val="auto"/>
          <w:sz w:val="24"/>
        </w:rPr>
        <w:t>2024-12</w:t>
      </w:r>
    </w:p>
    <w:p w14:paraId="704EEB17" w14:textId="4B6B27B6" w:rsidR="00457792" w:rsidRPr="00EE4F46" w:rsidRDefault="00A0176E" w:rsidP="00457792">
      <w:pPr>
        <w:pStyle w:val="Heading2"/>
        <w:rPr>
          <w:rFonts w:asciiTheme="majorHAnsi" w:hAnsiTheme="majorHAnsi" w:cstheme="minorHAnsi"/>
          <w:b w:val="0"/>
          <w:bCs/>
          <w:color w:val="auto"/>
          <w:sz w:val="24"/>
          <w:szCs w:val="24"/>
        </w:rPr>
      </w:pPr>
      <w:r w:rsidRPr="00EE4F46">
        <w:rPr>
          <w:rFonts w:asciiTheme="majorHAnsi" w:eastAsia="Times New Roman" w:hAnsiTheme="majorHAnsi" w:cstheme="minorHAnsi"/>
          <w:b w:val="0"/>
          <w:bCs/>
          <w:caps w:val="0"/>
          <w:color w:val="auto"/>
          <w:sz w:val="24"/>
          <w:szCs w:val="24"/>
        </w:rPr>
        <w:t>Graduate Research Assistant</w:t>
      </w:r>
      <w:r w:rsidR="00EE4F46" w:rsidRPr="00EE4F46">
        <w:rPr>
          <w:rFonts w:asciiTheme="majorHAnsi" w:eastAsia="Times New Roman" w:hAnsiTheme="majorHAnsi" w:cstheme="minorHAnsi"/>
          <w:b w:val="0"/>
          <w:bCs/>
          <w:caps w:val="0"/>
          <w:color w:val="auto"/>
          <w:sz w:val="24"/>
          <w:szCs w:val="24"/>
        </w:rPr>
        <w:t xml:space="preserve"> (JSNN/Aravamudhan Lab)</w:t>
      </w:r>
    </w:p>
    <w:p w14:paraId="1E9DC054" w14:textId="376698AC" w:rsidR="00457792" w:rsidRDefault="00457792" w:rsidP="00457792">
      <w:pPr>
        <w:pStyle w:val="ListParagraph"/>
        <w:numPr>
          <w:ilvl w:val="0"/>
          <w:numId w:val="42"/>
        </w:numPr>
        <w:rPr>
          <w:rFonts w:eastAsia="Times New Roman" w:cstheme="minorHAnsi"/>
          <w:color w:val="auto"/>
          <w:sz w:val="24"/>
          <w:szCs w:val="24"/>
        </w:rPr>
      </w:pPr>
      <w:r w:rsidRPr="00EE4F46">
        <w:rPr>
          <w:rFonts w:eastAsia="Times New Roman" w:cstheme="minorHAnsi"/>
          <w:color w:val="auto"/>
          <w:sz w:val="24"/>
          <w:szCs w:val="24"/>
        </w:rPr>
        <w:t>Focus</w:t>
      </w:r>
      <w:r w:rsidR="00DB591A">
        <w:rPr>
          <w:rFonts w:eastAsia="Times New Roman" w:cstheme="minorHAnsi"/>
          <w:color w:val="auto"/>
          <w:sz w:val="24"/>
          <w:szCs w:val="24"/>
        </w:rPr>
        <w:t xml:space="preserve"> is</w:t>
      </w:r>
      <w:r w:rsidRPr="00EE4F46">
        <w:rPr>
          <w:rFonts w:eastAsia="Times New Roman" w:cstheme="minorHAnsi"/>
          <w:color w:val="auto"/>
          <w:sz w:val="24"/>
          <w:szCs w:val="24"/>
        </w:rPr>
        <w:t xml:space="preserve"> on the replication and design of protocols for dissertation research regarding the use of machine learning in </w:t>
      </w:r>
      <w:r w:rsidR="009622EA">
        <w:rPr>
          <w:rFonts w:eastAsia="Times New Roman" w:cstheme="minorHAnsi"/>
          <w:color w:val="auto"/>
          <w:sz w:val="24"/>
          <w:szCs w:val="24"/>
        </w:rPr>
        <w:t>the </w:t>
      </w:r>
      <w:r w:rsidRPr="00EE4F46">
        <w:rPr>
          <w:rFonts w:eastAsia="Times New Roman" w:cstheme="minorHAnsi"/>
          <w:color w:val="auto"/>
          <w:sz w:val="24"/>
          <w:szCs w:val="24"/>
        </w:rPr>
        <w:t xml:space="preserve">supervised classification of microplastics in the environment via </w:t>
      </w:r>
      <w:r w:rsidR="00E20C5E">
        <w:rPr>
          <w:rFonts w:eastAsia="Times New Roman" w:cstheme="minorHAnsi"/>
          <w:color w:val="auto"/>
          <w:sz w:val="24"/>
          <w:szCs w:val="24"/>
        </w:rPr>
        <w:t>micro</w:t>
      </w:r>
      <w:r w:rsidRPr="00EE4F46">
        <w:rPr>
          <w:rFonts w:eastAsia="Times New Roman" w:cstheme="minorHAnsi"/>
          <w:color w:val="auto"/>
          <w:sz w:val="24"/>
          <w:szCs w:val="24"/>
        </w:rPr>
        <w:t xml:space="preserve">spectroscopic data feature extraction. </w:t>
      </w:r>
    </w:p>
    <w:p w14:paraId="1932E558" w14:textId="380F50BB" w:rsidR="00A51D82" w:rsidRPr="00EE4F46" w:rsidRDefault="00A51D82" w:rsidP="00457792">
      <w:pPr>
        <w:pStyle w:val="ListParagraph"/>
        <w:numPr>
          <w:ilvl w:val="0"/>
          <w:numId w:val="42"/>
        </w:numPr>
        <w:rPr>
          <w:rFonts w:eastAsia="Times New Roman" w:cstheme="minorHAnsi"/>
          <w:color w:val="auto"/>
          <w:sz w:val="24"/>
          <w:szCs w:val="24"/>
        </w:rPr>
      </w:pPr>
      <w:r>
        <w:rPr>
          <w:color w:val="auto"/>
          <w:sz w:val="24"/>
          <w:szCs w:val="24"/>
        </w:rPr>
        <w:t>Secondary focus regards the investigation of fluorescent reporters for the detection of the catalytic degradation of phosphoester simulants in order to test the efficacy of promising MOFs for defense applications.</w:t>
      </w:r>
    </w:p>
    <w:p w14:paraId="24E80A71" w14:textId="77777777" w:rsidR="00457792" w:rsidRPr="00EE4F46" w:rsidRDefault="00457792" w:rsidP="00457792">
      <w:pPr>
        <w:pStyle w:val="ListParagraph"/>
        <w:numPr>
          <w:ilvl w:val="0"/>
          <w:numId w:val="42"/>
        </w:numPr>
        <w:rPr>
          <w:rFonts w:eastAsia="Times New Roman" w:cstheme="minorHAnsi"/>
          <w:color w:val="auto"/>
          <w:sz w:val="24"/>
          <w:szCs w:val="24"/>
        </w:rPr>
      </w:pPr>
      <w:proofErr w:type="gramStart"/>
      <w:r w:rsidRPr="00EE4F46">
        <w:rPr>
          <w:rFonts w:eastAsia="Times New Roman" w:cstheme="minorHAnsi"/>
          <w:color w:val="auto"/>
          <w:sz w:val="24"/>
          <w:szCs w:val="24"/>
        </w:rPr>
        <w:t>Secured</w:t>
      </w:r>
      <w:proofErr w:type="gramEnd"/>
      <w:r w:rsidRPr="00EE4F46">
        <w:rPr>
          <w:rFonts w:eastAsia="Times New Roman" w:cstheme="minorHAnsi"/>
          <w:color w:val="auto"/>
          <w:sz w:val="24"/>
          <w:szCs w:val="24"/>
        </w:rPr>
        <w:t xml:space="preserve"> graduate school fellowship (Provost’s Distinguished) for financial support during my education.</w:t>
      </w:r>
    </w:p>
    <w:p w14:paraId="708CBBB7" w14:textId="77777777" w:rsidR="00EE4F46" w:rsidRDefault="00457792" w:rsidP="00EE4F46">
      <w:pPr>
        <w:pStyle w:val="ListParagraph"/>
        <w:numPr>
          <w:ilvl w:val="0"/>
          <w:numId w:val="42"/>
        </w:numPr>
        <w:rPr>
          <w:rFonts w:eastAsia="Times New Roman" w:cstheme="minorHAnsi"/>
          <w:color w:val="auto"/>
          <w:sz w:val="24"/>
          <w:szCs w:val="24"/>
        </w:rPr>
      </w:pPr>
      <w:r w:rsidRPr="00EE4F46">
        <w:rPr>
          <w:rFonts w:eastAsia="Times New Roman" w:cstheme="minorHAnsi"/>
          <w:color w:val="auto"/>
          <w:sz w:val="24"/>
          <w:szCs w:val="24"/>
        </w:rPr>
        <w:t>Nanotoxicology, biokleptic nanotechnology, artificial intelligence, applied mathematics, and analytical chemistry was explored to answer the research question more thoughtfully.</w:t>
      </w:r>
    </w:p>
    <w:p w14:paraId="58D3B87B" w14:textId="7F90DE46" w:rsidR="00457792" w:rsidRPr="00EE4F46" w:rsidRDefault="00457792" w:rsidP="00EE4F46">
      <w:pPr>
        <w:pStyle w:val="ListParagraph"/>
        <w:numPr>
          <w:ilvl w:val="0"/>
          <w:numId w:val="42"/>
        </w:numPr>
        <w:rPr>
          <w:rFonts w:eastAsia="Times New Roman" w:cstheme="minorHAnsi"/>
          <w:color w:val="auto"/>
          <w:sz w:val="24"/>
          <w:szCs w:val="24"/>
        </w:rPr>
      </w:pPr>
      <w:r w:rsidRPr="00EE4F46">
        <w:rPr>
          <w:rFonts w:eastAsia="Times New Roman" w:cstheme="minorHAnsi"/>
          <w:color w:val="auto"/>
          <w:sz w:val="24"/>
          <w:szCs w:val="24"/>
        </w:rPr>
        <w:t>Service outreach to K-12 (teaching scientific principles/nanotechnology/tours of facilities)</w:t>
      </w:r>
      <w:r w:rsidR="009622EA">
        <w:rPr>
          <w:rFonts w:eastAsia="Times New Roman" w:cstheme="minorHAnsi"/>
          <w:color w:val="auto"/>
          <w:sz w:val="24"/>
          <w:szCs w:val="24"/>
        </w:rPr>
        <w:t>/internship administration)</w:t>
      </w:r>
      <w:r w:rsidRPr="00EE4F46">
        <w:rPr>
          <w:rFonts w:eastAsia="Times New Roman" w:cstheme="minorHAnsi"/>
          <w:color w:val="auto"/>
          <w:sz w:val="24"/>
          <w:szCs w:val="24"/>
        </w:rPr>
        <w:t>.</w:t>
      </w:r>
    </w:p>
    <w:p w14:paraId="1CBF4BAC" w14:textId="77777777" w:rsidR="00457792" w:rsidRPr="00AA2B2F" w:rsidRDefault="00457792" w:rsidP="00457792">
      <w:pPr>
        <w:rPr>
          <w:rFonts w:ascii="Times New Roman" w:eastAsia="Times New Roman" w:hAnsi="Times New Roman" w:cs="Times New Roman"/>
          <w:color w:val="auto"/>
          <w:sz w:val="24"/>
          <w:szCs w:val="24"/>
        </w:rPr>
      </w:pPr>
    </w:p>
    <w:p w14:paraId="3736BAC1" w14:textId="27384E76" w:rsidR="006D4745" w:rsidRPr="00EE4F46" w:rsidRDefault="00EE4F46" w:rsidP="006D4745">
      <w:pPr>
        <w:pStyle w:val="Heading3"/>
        <w:rPr>
          <w:rFonts w:asciiTheme="majorHAnsi" w:hAnsiTheme="majorHAnsi"/>
          <w:b w:val="0"/>
          <w:bCs/>
          <w:color w:val="auto"/>
        </w:rPr>
      </w:pPr>
      <w:r w:rsidRPr="00EE4F46">
        <w:rPr>
          <w:rFonts w:asciiTheme="majorHAnsi" w:eastAsia="Times New Roman" w:hAnsiTheme="majorHAnsi" w:cs="Times New Roman"/>
          <w:b w:val="0"/>
          <w:bCs/>
          <w:caps w:val="0"/>
          <w:color w:val="auto"/>
          <w:sz w:val="24"/>
        </w:rPr>
        <w:t>Tampa, FL | 2020-10 – 2021-01</w:t>
      </w:r>
    </w:p>
    <w:p w14:paraId="49A75BEC" w14:textId="66BD857A" w:rsidR="006D4745" w:rsidRDefault="00EE4F46" w:rsidP="006D4745">
      <w:pPr>
        <w:pStyle w:val="Heading2"/>
        <w:rPr>
          <w:rFonts w:asciiTheme="majorHAnsi" w:eastAsia="Times New Roman" w:hAnsiTheme="majorHAnsi" w:cs="Times New Roman"/>
          <w:b w:val="0"/>
          <w:bCs/>
          <w:caps w:val="0"/>
          <w:color w:val="auto"/>
          <w:sz w:val="24"/>
          <w:szCs w:val="24"/>
        </w:rPr>
      </w:pPr>
      <w:r w:rsidRPr="00EE4F46">
        <w:rPr>
          <w:rFonts w:asciiTheme="majorHAnsi" w:eastAsia="Times New Roman" w:hAnsiTheme="majorHAnsi" w:cs="Times New Roman"/>
          <w:b w:val="0"/>
          <w:bCs/>
          <w:caps w:val="0"/>
          <w:color w:val="auto"/>
          <w:sz w:val="24"/>
          <w:szCs w:val="24"/>
        </w:rPr>
        <w:t>Graduate Student Researcher</w:t>
      </w:r>
      <w:r>
        <w:rPr>
          <w:rFonts w:asciiTheme="majorHAnsi" w:eastAsia="Times New Roman" w:hAnsiTheme="majorHAnsi" w:cs="Times New Roman"/>
          <w:b w:val="0"/>
          <w:bCs/>
          <w:caps w:val="0"/>
          <w:color w:val="auto"/>
          <w:sz w:val="24"/>
          <w:szCs w:val="24"/>
        </w:rPr>
        <w:t xml:space="preserve"> </w:t>
      </w:r>
      <w:r w:rsidR="00A869C1">
        <w:rPr>
          <w:rFonts w:asciiTheme="majorHAnsi" w:eastAsia="Times New Roman" w:hAnsiTheme="majorHAnsi" w:cs="Times New Roman"/>
          <w:b w:val="0"/>
          <w:bCs/>
          <w:caps w:val="0"/>
          <w:color w:val="auto"/>
          <w:sz w:val="24"/>
          <w:szCs w:val="24"/>
        </w:rPr>
        <w:t>(USF</w:t>
      </w:r>
      <w:r>
        <w:rPr>
          <w:rFonts w:asciiTheme="majorHAnsi" w:eastAsia="Times New Roman" w:hAnsiTheme="majorHAnsi" w:cs="Times New Roman"/>
          <w:b w:val="0"/>
          <w:bCs/>
          <w:caps w:val="0"/>
          <w:color w:val="auto"/>
          <w:sz w:val="24"/>
          <w:szCs w:val="24"/>
        </w:rPr>
        <w:t>/USF Health Morsani College of Medicine</w:t>
      </w:r>
      <w:r w:rsidR="00A869C1">
        <w:rPr>
          <w:rFonts w:asciiTheme="majorHAnsi" w:eastAsia="Times New Roman" w:hAnsiTheme="majorHAnsi" w:cs="Times New Roman"/>
          <w:b w:val="0"/>
          <w:bCs/>
          <w:caps w:val="0"/>
          <w:color w:val="auto"/>
          <w:sz w:val="24"/>
          <w:szCs w:val="24"/>
        </w:rPr>
        <w:t xml:space="preserve">/Department of </w:t>
      </w:r>
      <w:r>
        <w:rPr>
          <w:rFonts w:asciiTheme="majorHAnsi" w:eastAsia="Times New Roman" w:hAnsiTheme="majorHAnsi" w:cs="Times New Roman"/>
          <w:b w:val="0"/>
          <w:bCs/>
          <w:caps w:val="0"/>
          <w:color w:val="auto"/>
          <w:sz w:val="24"/>
          <w:szCs w:val="24"/>
        </w:rPr>
        <w:t>Molecular Medicine/Mohapatra Lab</w:t>
      </w:r>
      <w:r w:rsidR="00A869C1">
        <w:rPr>
          <w:rFonts w:asciiTheme="majorHAnsi" w:eastAsia="Times New Roman" w:hAnsiTheme="majorHAnsi" w:cs="Times New Roman"/>
          <w:b w:val="0"/>
          <w:bCs/>
          <w:caps w:val="0"/>
          <w:color w:val="auto"/>
          <w:sz w:val="24"/>
          <w:szCs w:val="24"/>
        </w:rPr>
        <w:t>)</w:t>
      </w:r>
    </w:p>
    <w:p w14:paraId="347E5676" w14:textId="777B78FF" w:rsidR="006D4745" w:rsidRPr="00EE4F46" w:rsidRDefault="006D4745" w:rsidP="006D4745">
      <w:pPr>
        <w:pStyle w:val="ListParagraph"/>
        <w:numPr>
          <w:ilvl w:val="0"/>
          <w:numId w:val="42"/>
        </w:numPr>
        <w:rPr>
          <w:rFonts w:eastAsia="Times New Roman" w:cstheme="minorHAnsi"/>
          <w:color w:val="auto"/>
          <w:sz w:val="24"/>
          <w:szCs w:val="24"/>
        </w:rPr>
      </w:pPr>
      <w:r w:rsidRPr="00EE4F46">
        <w:rPr>
          <w:rFonts w:eastAsia="Times New Roman" w:cstheme="minorHAnsi"/>
          <w:color w:val="auto"/>
          <w:sz w:val="24"/>
          <w:szCs w:val="24"/>
        </w:rPr>
        <w:t xml:space="preserve">Focused on research regarding the creation of liposomes for peptide immunogen delivery against COVID-19. </w:t>
      </w:r>
    </w:p>
    <w:p w14:paraId="20112E1D" w14:textId="2FF0B7CE" w:rsidR="006D4745" w:rsidRPr="00EE4F46" w:rsidRDefault="006D4745" w:rsidP="006D4745">
      <w:pPr>
        <w:pStyle w:val="ListParagraph"/>
        <w:numPr>
          <w:ilvl w:val="0"/>
          <w:numId w:val="42"/>
        </w:numPr>
        <w:rPr>
          <w:rFonts w:eastAsia="Times New Roman" w:cstheme="minorHAnsi"/>
          <w:color w:val="auto"/>
          <w:sz w:val="24"/>
          <w:szCs w:val="24"/>
        </w:rPr>
      </w:pPr>
      <w:r w:rsidRPr="00EE4F46">
        <w:rPr>
          <w:rFonts w:eastAsia="Times New Roman" w:cstheme="minorHAnsi"/>
          <w:color w:val="auto"/>
          <w:sz w:val="24"/>
          <w:szCs w:val="24"/>
        </w:rPr>
        <w:t>Primary research concern was concerning a pan-betacoronavirus nanovaccine concept (transdermal/pulmonary). Involved study o</w:t>
      </w:r>
      <w:r w:rsidR="009622EA">
        <w:rPr>
          <w:rFonts w:eastAsia="Times New Roman" w:cstheme="minorHAnsi"/>
          <w:color w:val="auto"/>
          <w:sz w:val="24"/>
          <w:szCs w:val="24"/>
        </w:rPr>
        <w:t>f</w:t>
      </w:r>
      <w:r w:rsidRPr="00EE4F46">
        <w:rPr>
          <w:rFonts w:eastAsia="Times New Roman" w:cstheme="minorHAnsi"/>
          <w:color w:val="auto"/>
          <w:sz w:val="24"/>
          <w:szCs w:val="24"/>
        </w:rPr>
        <w:t xml:space="preserve"> genomics, proteomics, protein production, bioconjugation techniques, immunology, vaccinology, and cell culturing to help facilitate research.</w:t>
      </w:r>
    </w:p>
    <w:p w14:paraId="7E590141" w14:textId="58A3EA9C" w:rsidR="006D4745" w:rsidRPr="00EE4F46" w:rsidRDefault="006D4745" w:rsidP="006D4745">
      <w:pPr>
        <w:pStyle w:val="ListParagraph"/>
        <w:numPr>
          <w:ilvl w:val="0"/>
          <w:numId w:val="42"/>
        </w:numPr>
        <w:rPr>
          <w:rFonts w:eastAsia="Times New Roman" w:cstheme="minorHAnsi"/>
          <w:color w:val="auto"/>
          <w:sz w:val="24"/>
          <w:szCs w:val="24"/>
        </w:rPr>
      </w:pPr>
      <w:r w:rsidRPr="00EE4F46">
        <w:rPr>
          <w:rFonts w:eastAsia="Times New Roman" w:cstheme="minorHAnsi"/>
          <w:color w:val="auto"/>
          <w:sz w:val="24"/>
          <w:szCs w:val="24"/>
        </w:rPr>
        <w:t>Research experience included RNA expression, cellular staining and imaging, and histological slide preparation.</w:t>
      </w:r>
    </w:p>
    <w:p w14:paraId="0BD88E11" w14:textId="77777777" w:rsidR="006D4745" w:rsidRPr="00EE4F46" w:rsidRDefault="006D4745" w:rsidP="006D4745">
      <w:pPr>
        <w:rPr>
          <w:rFonts w:eastAsia="Times New Roman" w:cstheme="minorHAnsi"/>
          <w:color w:val="auto"/>
          <w:sz w:val="24"/>
          <w:szCs w:val="24"/>
        </w:rPr>
      </w:pPr>
    </w:p>
    <w:p w14:paraId="291E9E62" w14:textId="7F2BF5B3" w:rsidR="00A869C1" w:rsidRPr="00A869C1" w:rsidRDefault="006D4745" w:rsidP="006D4745">
      <w:pPr>
        <w:pStyle w:val="Heading3"/>
        <w:rPr>
          <w:rFonts w:asciiTheme="majorHAnsi" w:eastAsia="Times New Roman" w:hAnsiTheme="majorHAnsi" w:cs="Times New Roman"/>
          <w:b w:val="0"/>
          <w:bCs/>
          <w:color w:val="auto"/>
          <w:sz w:val="24"/>
        </w:rPr>
      </w:pPr>
      <w:r w:rsidRPr="00A869C1">
        <w:rPr>
          <w:rFonts w:asciiTheme="majorHAnsi" w:eastAsia="Times New Roman" w:hAnsiTheme="majorHAnsi" w:cs="Times New Roman"/>
          <w:b w:val="0"/>
          <w:bCs/>
          <w:color w:val="auto"/>
          <w:sz w:val="24"/>
        </w:rPr>
        <w:t>Pocatello, ID | 2020-03 - 2020-06</w:t>
      </w:r>
    </w:p>
    <w:p w14:paraId="53F76878" w14:textId="77ED7A3A" w:rsidR="00A869C1" w:rsidRDefault="00A869C1" w:rsidP="00A869C1">
      <w:pPr>
        <w:pStyle w:val="Heading2"/>
        <w:rPr>
          <w:rFonts w:asciiTheme="majorHAnsi" w:eastAsia="Times New Roman" w:hAnsiTheme="majorHAnsi" w:cs="Times New Roman"/>
          <w:b w:val="0"/>
          <w:bCs/>
          <w:caps w:val="0"/>
          <w:color w:val="auto"/>
          <w:sz w:val="24"/>
          <w:szCs w:val="24"/>
        </w:rPr>
      </w:pPr>
      <w:r>
        <w:rPr>
          <w:rFonts w:asciiTheme="majorHAnsi" w:eastAsia="Times New Roman" w:hAnsiTheme="majorHAnsi" w:cs="Times New Roman"/>
          <w:b w:val="0"/>
          <w:bCs/>
          <w:caps w:val="0"/>
          <w:color w:val="auto"/>
          <w:sz w:val="24"/>
          <w:szCs w:val="24"/>
        </w:rPr>
        <w:t>Graduate Research Assistant (Idaho State University/College of Pharmacy and Department of Biomedical and Pharmaceutical Science/Habashi and Schulte Lab)</w:t>
      </w:r>
    </w:p>
    <w:p w14:paraId="1518E437" w14:textId="008E00BF" w:rsidR="006D4745" w:rsidRPr="00A869C1" w:rsidRDefault="006D4745" w:rsidP="006D4745">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 xml:space="preserve">Primary concern was in the establishment of an alternative route of administration for </w:t>
      </w:r>
      <w:r w:rsidR="009622EA">
        <w:rPr>
          <w:rFonts w:eastAsia="Times New Roman" w:cstheme="minorHAnsi"/>
          <w:color w:val="auto"/>
          <w:sz w:val="24"/>
          <w:szCs w:val="24"/>
        </w:rPr>
        <w:t>the </w:t>
      </w:r>
      <w:r w:rsidRPr="00A869C1">
        <w:rPr>
          <w:rFonts w:eastAsia="Times New Roman" w:cstheme="minorHAnsi"/>
          <w:color w:val="auto"/>
          <w:sz w:val="24"/>
          <w:szCs w:val="24"/>
        </w:rPr>
        <w:t>treatment of neurodegenerative disorders in the brain and COVID-19 nanovaccine concepts. (literature review)</w:t>
      </w:r>
    </w:p>
    <w:p w14:paraId="76F7CFA5" w14:textId="17F9A0E1" w:rsidR="006D4745" w:rsidRPr="00A869C1" w:rsidRDefault="006D4745" w:rsidP="006D4745">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 xml:space="preserve">Secondary concern was in the processing of </w:t>
      </w:r>
      <w:r w:rsidR="00E20C5E">
        <w:rPr>
          <w:rFonts w:eastAsia="Times New Roman" w:cstheme="minorHAnsi"/>
          <w:color w:val="auto"/>
          <w:sz w:val="24"/>
          <w:szCs w:val="24"/>
        </w:rPr>
        <w:t xml:space="preserve">potential otoprotective </w:t>
      </w:r>
      <w:r w:rsidRPr="00A869C1">
        <w:rPr>
          <w:rFonts w:eastAsia="Times New Roman" w:cstheme="minorHAnsi"/>
          <w:color w:val="auto"/>
          <w:sz w:val="24"/>
          <w:szCs w:val="24"/>
        </w:rPr>
        <w:t xml:space="preserve">small molecule </w:t>
      </w:r>
      <w:r w:rsidR="00E20C5E">
        <w:rPr>
          <w:rFonts w:eastAsia="Times New Roman" w:cstheme="minorHAnsi"/>
          <w:color w:val="auto"/>
          <w:sz w:val="24"/>
          <w:szCs w:val="24"/>
        </w:rPr>
        <w:t>meta</w:t>
      </w:r>
      <w:r w:rsidRPr="00A869C1">
        <w:rPr>
          <w:rFonts w:eastAsia="Times New Roman" w:cstheme="minorHAnsi"/>
          <w:color w:val="auto"/>
          <w:sz w:val="24"/>
          <w:szCs w:val="24"/>
        </w:rPr>
        <w:t>data for drug discovery/repurposing machine learning software for a mitigative</w:t>
      </w:r>
      <w:r w:rsidR="00E20C5E">
        <w:rPr>
          <w:rFonts w:eastAsia="Times New Roman" w:cstheme="minorHAnsi"/>
          <w:color w:val="auto"/>
          <w:sz w:val="24"/>
          <w:szCs w:val="24"/>
        </w:rPr>
        <w:t xml:space="preserve"> dual therapy for Cisplatin-induced hearing loss. Research also delved into</w:t>
      </w:r>
      <w:r w:rsidRPr="00A869C1">
        <w:rPr>
          <w:rFonts w:eastAsia="Times New Roman" w:cstheme="minorHAnsi"/>
          <w:color w:val="auto"/>
          <w:sz w:val="24"/>
          <w:szCs w:val="24"/>
        </w:rPr>
        <w:t xml:space="preserve"> a small molecule inhibitor against </w:t>
      </w:r>
      <w:r w:rsidR="009622EA">
        <w:rPr>
          <w:rFonts w:eastAsia="Times New Roman" w:cstheme="minorHAnsi"/>
          <w:color w:val="auto"/>
          <w:sz w:val="24"/>
          <w:szCs w:val="24"/>
        </w:rPr>
        <w:t>the </w:t>
      </w:r>
      <w:r w:rsidRPr="00A869C1">
        <w:rPr>
          <w:rFonts w:eastAsia="Times New Roman" w:cstheme="minorHAnsi"/>
          <w:color w:val="auto"/>
          <w:sz w:val="24"/>
          <w:szCs w:val="24"/>
        </w:rPr>
        <w:t>M protease of SARS-CoV-2.</w:t>
      </w:r>
    </w:p>
    <w:p w14:paraId="1BE5D997" w14:textId="77777777" w:rsidR="006D4745" w:rsidRPr="00A869C1" w:rsidRDefault="006D4745" w:rsidP="006D4745">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Data analysis was performed to match small molecule entries with IUPAC/CAS number information.</w:t>
      </w:r>
    </w:p>
    <w:p w14:paraId="5BD93804" w14:textId="77777777" w:rsidR="006D4745" w:rsidRPr="00A869C1" w:rsidRDefault="006D4745" w:rsidP="006D4745">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SAS learned for statistical analysis.</w:t>
      </w:r>
    </w:p>
    <w:p w14:paraId="3D740772" w14:textId="77777777" w:rsidR="006D4745" w:rsidRPr="00AA2B2F" w:rsidRDefault="006D4745" w:rsidP="006D4745">
      <w:pPr>
        <w:rPr>
          <w:rFonts w:ascii="Times New Roman" w:eastAsia="Times New Roman" w:hAnsi="Times New Roman" w:cs="Times New Roman"/>
          <w:b/>
          <w:bCs/>
          <w:color w:val="auto"/>
          <w:sz w:val="24"/>
          <w:szCs w:val="24"/>
        </w:rPr>
      </w:pPr>
    </w:p>
    <w:p w14:paraId="274E856B" w14:textId="77777777" w:rsidR="006D4745" w:rsidRPr="00A869C1" w:rsidRDefault="006D4745" w:rsidP="006D4745">
      <w:pPr>
        <w:pStyle w:val="Heading3"/>
        <w:rPr>
          <w:rFonts w:asciiTheme="majorHAnsi" w:eastAsia="Times New Roman" w:hAnsiTheme="majorHAnsi" w:cs="Times New Roman"/>
          <w:b w:val="0"/>
          <w:bCs/>
          <w:color w:val="auto"/>
          <w:sz w:val="24"/>
        </w:rPr>
      </w:pPr>
      <w:r w:rsidRPr="00A869C1">
        <w:rPr>
          <w:rFonts w:asciiTheme="majorHAnsi" w:eastAsia="Times New Roman" w:hAnsiTheme="majorHAnsi" w:cs="Times New Roman"/>
          <w:b w:val="0"/>
          <w:bCs/>
          <w:color w:val="auto"/>
          <w:sz w:val="24"/>
        </w:rPr>
        <w:t xml:space="preserve">Austin, TX | 2017-08 - 2017-12 </w:t>
      </w:r>
    </w:p>
    <w:p w14:paraId="53C0544A" w14:textId="5B78A55E" w:rsidR="00A869C1" w:rsidRPr="00A869C1" w:rsidRDefault="00A869C1" w:rsidP="00A869C1">
      <w:pPr>
        <w:pStyle w:val="Heading2"/>
        <w:rPr>
          <w:rFonts w:asciiTheme="majorHAnsi" w:hAnsiTheme="majorHAnsi"/>
          <w:bCs/>
          <w:smallCaps/>
          <w:color w:val="auto"/>
        </w:rPr>
      </w:pPr>
      <w:r>
        <w:rPr>
          <w:rFonts w:asciiTheme="majorHAnsi" w:eastAsia="Times New Roman" w:hAnsiTheme="majorHAnsi" w:cs="Times New Roman"/>
          <w:b w:val="0"/>
          <w:bCs/>
          <w:caps w:val="0"/>
          <w:color w:val="auto"/>
          <w:sz w:val="24"/>
          <w:szCs w:val="24"/>
        </w:rPr>
        <w:t>Research Assistant (University of Texas at Austin/Elbert Lab)</w:t>
      </w:r>
    </w:p>
    <w:p w14:paraId="4D2F289E" w14:textId="77777777" w:rsidR="006D4745" w:rsidRPr="00A869C1" w:rsidRDefault="006D4745" w:rsidP="006D4745">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 xml:space="preserve">Helped replicate protocol for experiments for ascertaining the kinetics and progression of amyloid-beta-42 plaques in Alzheimer's </w:t>
      </w:r>
      <w:r w:rsidRPr="00A869C1">
        <w:rPr>
          <w:rFonts w:eastAsia="Times New Roman" w:cstheme="minorHAnsi"/>
          <w:i/>
          <w:iCs/>
          <w:color w:val="auto"/>
          <w:sz w:val="24"/>
          <w:szCs w:val="24"/>
        </w:rPr>
        <w:t>in vitro</w:t>
      </w:r>
      <w:r w:rsidRPr="00A869C1">
        <w:rPr>
          <w:rFonts w:eastAsia="Times New Roman" w:cstheme="minorHAnsi"/>
          <w:color w:val="auto"/>
          <w:sz w:val="24"/>
          <w:szCs w:val="24"/>
        </w:rPr>
        <w:t>.</w:t>
      </w:r>
    </w:p>
    <w:p w14:paraId="6B763C51" w14:textId="77777777" w:rsidR="00E20C5E" w:rsidRPr="00E20C5E" w:rsidRDefault="006D4745" w:rsidP="00A869C1">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lastRenderedPageBreak/>
        <w:t>Primary research concern was developing an extrapolated timeline for administering a blocking peptide against amyloid-beta-42 plaques using experimental data from protocol.</w:t>
      </w:r>
      <w:r w:rsidR="00A869C1" w:rsidRPr="00A869C1">
        <w:t xml:space="preserve"> </w:t>
      </w:r>
    </w:p>
    <w:p w14:paraId="540B0A07" w14:textId="77777777" w:rsidR="00E20C5E" w:rsidRDefault="00E20C5E" w:rsidP="00E20C5E">
      <w:pPr>
        <w:rPr>
          <w:rFonts w:asciiTheme="majorHAnsi" w:eastAsia="Times New Roman" w:hAnsiTheme="majorHAnsi" w:cstheme="minorHAnsi"/>
          <w:color w:val="1D824C" w:themeColor="accent1"/>
          <w:sz w:val="28"/>
          <w:szCs w:val="28"/>
        </w:rPr>
      </w:pPr>
    </w:p>
    <w:p w14:paraId="4B7E3B7E" w14:textId="2A6B9FF0" w:rsidR="00E20C5E" w:rsidRPr="00E20C5E" w:rsidRDefault="00E20C5E" w:rsidP="00E20C5E">
      <w:pPr>
        <w:pStyle w:val="Heading1"/>
        <w:rPr>
          <w:color w:val="1D824C" w:themeColor="accent1"/>
        </w:rPr>
      </w:pPr>
      <w:r>
        <w:rPr>
          <w:caps w:val="0"/>
          <w:color w:val="1D824C" w:themeColor="accent1"/>
        </w:rPr>
        <w:t xml:space="preserve">Industrial and Technology </w:t>
      </w:r>
      <w:r w:rsidRPr="00AA2B2F">
        <w:rPr>
          <w:caps w:val="0"/>
          <w:color w:val="1D824C" w:themeColor="accent1"/>
        </w:rPr>
        <w:t>Positions</w:t>
      </w:r>
    </w:p>
    <w:p w14:paraId="096434BA" w14:textId="77777777" w:rsidR="00A869C1" w:rsidRPr="00E20C5E" w:rsidRDefault="00A869C1" w:rsidP="00E20C5E">
      <w:pPr>
        <w:rPr>
          <w:rFonts w:asciiTheme="majorHAnsi" w:eastAsia="Times New Roman" w:hAnsiTheme="majorHAnsi" w:cstheme="minorHAnsi"/>
          <w:color w:val="auto"/>
          <w:sz w:val="24"/>
          <w:szCs w:val="24"/>
        </w:rPr>
      </w:pPr>
      <w:r w:rsidRPr="00E20C5E">
        <w:rPr>
          <w:rFonts w:asciiTheme="majorHAnsi" w:eastAsia="Times New Roman" w:hAnsiTheme="majorHAnsi" w:cstheme="minorHAnsi"/>
          <w:color w:val="auto"/>
          <w:sz w:val="24"/>
          <w:szCs w:val="24"/>
        </w:rPr>
        <w:t>BURLINGTON, NC | 2022-01 – 2022-03</w:t>
      </w:r>
    </w:p>
    <w:p w14:paraId="64476849" w14:textId="1826C99B" w:rsidR="00A869C1" w:rsidRPr="00E20C5E" w:rsidRDefault="00A869C1" w:rsidP="00E20C5E">
      <w:pPr>
        <w:rPr>
          <w:rFonts w:asciiTheme="majorHAnsi" w:eastAsia="Times New Roman" w:hAnsiTheme="majorHAnsi" w:cstheme="minorHAnsi"/>
          <w:color w:val="auto"/>
          <w:sz w:val="24"/>
          <w:szCs w:val="24"/>
        </w:rPr>
      </w:pPr>
      <w:r w:rsidRPr="00E20C5E">
        <w:rPr>
          <w:rFonts w:asciiTheme="majorHAnsi" w:eastAsia="Times New Roman" w:hAnsiTheme="majorHAnsi" w:cstheme="minorHAnsi"/>
          <w:color w:val="auto"/>
          <w:sz w:val="24"/>
          <w:szCs w:val="24"/>
        </w:rPr>
        <w:t xml:space="preserve">COVID-19 </w:t>
      </w:r>
      <w:r w:rsidR="00E20C5E" w:rsidRPr="00E20C5E">
        <w:rPr>
          <w:rFonts w:asciiTheme="majorHAnsi" w:eastAsia="Times New Roman" w:hAnsiTheme="majorHAnsi" w:cstheme="minorHAnsi"/>
          <w:color w:val="auto"/>
          <w:sz w:val="24"/>
          <w:szCs w:val="24"/>
        </w:rPr>
        <w:t xml:space="preserve">Lab </w:t>
      </w:r>
      <w:proofErr w:type="spellStart"/>
      <w:r w:rsidR="00444021" w:rsidRPr="00E20C5E">
        <w:rPr>
          <w:rFonts w:asciiTheme="majorHAnsi" w:eastAsia="Times New Roman" w:hAnsiTheme="majorHAnsi" w:cstheme="minorHAnsi"/>
          <w:color w:val="auto"/>
          <w:sz w:val="24"/>
          <w:szCs w:val="24"/>
        </w:rPr>
        <w:t>Accessione</w:t>
      </w:r>
      <w:r w:rsidR="00444021">
        <w:rPr>
          <w:rFonts w:asciiTheme="majorHAnsi" w:eastAsia="Times New Roman" w:hAnsiTheme="majorHAnsi" w:cstheme="minorHAnsi"/>
          <w:color w:val="auto"/>
          <w:sz w:val="24"/>
          <w:szCs w:val="24"/>
        </w:rPr>
        <w:t>r</w:t>
      </w:r>
      <w:proofErr w:type="spellEnd"/>
      <w:r w:rsidRPr="00E20C5E">
        <w:rPr>
          <w:rFonts w:asciiTheme="majorHAnsi" w:eastAsia="Times New Roman" w:hAnsiTheme="majorHAnsi" w:cstheme="minorHAnsi"/>
          <w:color w:val="auto"/>
          <w:sz w:val="24"/>
          <w:szCs w:val="24"/>
        </w:rPr>
        <w:t>/</w:t>
      </w:r>
      <w:r w:rsidR="00E20C5E" w:rsidRPr="00E20C5E">
        <w:rPr>
          <w:rFonts w:asciiTheme="majorHAnsi" w:eastAsia="Times New Roman" w:hAnsiTheme="majorHAnsi" w:cstheme="minorHAnsi"/>
          <w:color w:val="auto"/>
          <w:sz w:val="24"/>
          <w:szCs w:val="24"/>
        </w:rPr>
        <w:t>Assistant</w:t>
      </w:r>
      <w:r w:rsidRPr="00E20C5E">
        <w:rPr>
          <w:rFonts w:asciiTheme="majorHAnsi" w:eastAsia="Times New Roman" w:hAnsiTheme="majorHAnsi" w:cstheme="minorHAnsi"/>
          <w:color w:val="auto"/>
          <w:sz w:val="24"/>
          <w:szCs w:val="24"/>
        </w:rPr>
        <w:t xml:space="preserve"> (</w:t>
      </w:r>
      <w:proofErr w:type="spellStart"/>
      <w:r w:rsidR="00E20C5E" w:rsidRPr="00E20C5E">
        <w:rPr>
          <w:rFonts w:asciiTheme="majorHAnsi" w:eastAsia="Times New Roman" w:hAnsiTheme="majorHAnsi" w:cstheme="minorHAnsi"/>
          <w:color w:val="auto"/>
          <w:sz w:val="24"/>
          <w:szCs w:val="24"/>
        </w:rPr>
        <w:t>Actalent</w:t>
      </w:r>
      <w:proofErr w:type="spellEnd"/>
      <w:r w:rsidRPr="00E20C5E">
        <w:rPr>
          <w:rFonts w:asciiTheme="majorHAnsi" w:eastAsia="Times New Roman" w:hAnsiTheme="majorHAnsi" w:cstheme="minorHAnsi"/>
          <w:color w:val="auto"/>
          <w:sz w:val="24"/>
          <w:szCs w:val="24"/>
        </w:rPr>
        <w:t>/</w:t>
      </w:r>
      <w:proofErr w:type="spellStart"/>
      <w:r w:rsidR="00E20C5E" w:rsidRPr="00E20C5E">
        <w:rPr>
          <w:rFonts w:asciiTheme="majorHAnsi" w:eastAsia="Times New Roman" w:hAnsiTheme="majorHAnsi" w:cstheme="minorHAnsi"/>
          <w:color w:val="auto"/>
          <w:sz w:val="24"/>
          <w:szCs w:val="24"/>
        </w:rPr>
        <w:t>Labcorp</w:t>
      </w:r>
      <w:proofErr w:type="spellEnd"/>
      <w:r w:rsidRPr="00E20C5E">
        <w:rPr>
          <w:rFonts w:asciiTheme="majorHAnsi" w:eastAsia="Times New Roman" w:hAnsiTheme="majorHAnsi" w:cstheme="minorHAnsi"/>
          <w:color w:val="auto"/>
          <w:sz w:val="24"/>
          <w:szCs w:val="24"/>
        </w:rPr>
        <w:t>)</w:t>
      </w:r>
    </w:p>
    <w:p w14:paraId="22789283" w14:textId="71BD9454" w:rsidR="00A869C1" w:rsidRPr="00A869C1" w:rsidRDefault="00A869C1" w:rsidP="00A869C1">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Handled incoming COVID-19 test samples from healthcare institutions in the surrounding area.</w:t>
      </w:r>
    </w:p>
    <w:p w14:paraId="069964D7" w14:textId="77777777" w:rsidR="00A869C1" w:rsidRPr="00A869C1" w:rsidRDefault="00A869C1" w:rsidP="00A869C1">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Proper facilitation of samples, with PPE ensuring safety/sterility, was performed while admitting samples into our electronic records.</w:t>
      </w:r>
    </w:p>
    <w:p w14:paraId="45BE36E4" w14:textId="77777777" w:rsidR="00A869C1" w:rsidRPr="00A869C1" w:rsidRDefault="00A869C1" w:rsidP="00A869C1">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Proper and timely sequestration of the samples ensured rapid delivery of results to our molecular testing departments.</w:t>
      </w:r>
    </w:p>
    <w:p w14:paraId="2D4C97CE" w14:textId="77777777" w:rsidR="00A869C1" w:rsidRDefault="00A869C1" w:rsidP="00A869C1">
      <w:pPr>
        <w:rPr>
          <w:rFonts w:eastAsia="Times New Roman" w:cstheme="minorHAnsi"/>
          <w:color w:val="auto"/>
          <w:sz w:val="24"/>
          <w:szCs w:val="24"/>
        </w:rPr>
      </w:pPr>
    </w:p>
    <w:p w14:paraId="6E687E8B" w14:textId="62E4F147" w:rsidR="00A869C1" w:rsidRPr="00E57D0B" w:rsidRDefault="00E57D0B" w:rsidP="00A869C1">
      <w:pPr>
        <w:rPr>
          <w:rFonts w:asciiTheme="majorHAnsi" w:eastAsia="Times New Roman" w:hAnsiTheme="majorHAnsi" w:cstheme="minorHAnsi"/>
          <w:color w:val="auto"/>
          <w:sz w:val="24"/>
          <w:szCs w:val="24"/>
        </w:rPr>
      </w:pPr>
      <w:r w:rsidRPr="00E57D0B">
        <w:rPr>
          <w:rFonts w:asciiTheme="majorHAnsi" w:eastAsia="Times New Roman" w:hAnsiTheme="majorHAnsi" w:cstheme="minorHAnsi"/>
          <w:color w:val="auto"/>
          <w:sz w:val="24"/>
          <w:szCs w:val="24"/>
        </w:rPr>
        <w:t xml:space="preserve">Tampa, </w:t>
      </w:r>
      <w:r>
        <w:rPr>
          <w:rFonts w:asciiTheme="majorHAnsi" w:eastAsia="Times New Roman" w:hAnsiTheme="majorHAnsi" w:cstheme="minorHAnsi"/>
          <w:color w:val="auto"/>
          <w:sz w:val="24"/>
          <w:szCs w:val="24"/>
        </w:rPr>
        <w:t>FL</w:t>
      </w:r>
      <w:r w:rsidRPr="00E57D0B">
        <w:rPr>
          <w:rFonts w:asciiTheme="majorHAnsi" w:eastAsia="Times New Roman" w:hAnsiTheme="majorHAnsi" w:cstheme="minorHAnsi"/>
          <w:color w:val="auto"/>
          <w:sz w:val="24"/>
          <w:szCs w:val="24"/>
        </w:rPr>
        <w:t xml:space="preserve"> | 2021-02 – 2021-05</w:t>
      </w:r>
    </w:p>
    <w:p w14:paraId="39CB89FD" w14:textId="37E8532B" w:rsidR="00A869C1" w:rsidRPr="00E57D0B" w:rsidRDefault="00E57D0B" w:rsidP="00A869C1">
      <w:pPr>
        <w:rPr>
          <w:rFonts w:asciiTheme="majorHAnsi" w:eastAsia="Times New Roman" w:hAnsiTheme="majorHAnsi" w:cstheme="minorHAnsi"/>
          <w:color w:val="auto"/>
          <w:sz w:val="24"/>
          <w:szCs w:val="24"/>
        </w:rPr>
      </w:pPr>
      <w:r w:rsidRPr="00E57D0B">
        <w:rPr>
          <w:rFonts w:asciiTheme="majorHAnsi" w:eastAsia="Times New Roman" w:hAnsiTheme="majorHAnsi" w:cstheme="minorHAnsi"/>
          <w:color w:val="auto"/>
          <w:sz w:val="24"/>
          <w:szCs w:val="24"/>
        </w:rPr>
        <w:t xml:space="preserve">Viral </w:t>
      </w:r>
      <w:r>
        <w:rPr>
          <w:rFonts w:asciiTheme="majorHAnsi" w:eastAsia="Times New Roman" w:hAnsiTheme="majorHAnsi" w:cstheme="minorHAnsi"/>
          <w:color w:val="auto"/>
          <w:sz w:val="24"/>
          <w:szCs w:val="24"/>
        </w:rPr>
        <w:t>T</w:t>
      </w:r>
      <w:r w:rsidRPr="00E57D0B">
        <w:rPr>
          <w:rFonts w:asciiTheme="majorHAnsi" w:eastAsia="Times New Roman" w:hAnsiTheme="majorHAnsi" w:cstheme="minorHAnsi"/>
          <w:color w:val="auto"/>
          <w:sz w:val="24"/>
          <w:szCs w:val="24"/>
        </w:rPr>
        <w:t xml:space="preserve">ransport </w:t>
      </w:r>
      <w:r>
        <w:rPr>
          <w:rFonts w:asciiTheme="majorHAnsi" w:eastAsia="Times New Roman" w:hAnsiTheme="majorHAnsi" w:cstheme="minorHAnsi"/>
          <w:color w:val="auto"/>
          <w:sz w:val="24"/>
          <w:szCs w:val="24"/>
        </w:rPr>
        <w:t>M</w:t>
      </w:r>
      <w:r w:rsidRPr="00E57D0B">
        <w:rPr>
          <w:rFonts w:asciiTheme="majorHAnsi" w:eastAsia="Times New Roman" w:hAnsiTheme="majorHAnsi" w:cstheme="minorHAnsi"/>
          <w:color w:val="auto"/>
          <w:sz w:val="24"/>
          <w:szCs w:val="24"/>
        </w:rPr>
        <w:t xml:space="preserve">edia </w:t>
      </w:r>
      <w:r>
        <w:rPr>
          <w:rFonts w:asciiTheme="majorHAnsi" w:eastAsia="Times New Roman" w:hAnsiTheme="majorHAnsi" w:cstheme="minorHAnsi"/>
          <w:color w:val="auto"/>
          <w:sz w:val="24"/>
          <w:szCs w:val="24"/>
        </w:rPr>
        <w:t>L</w:t>
      </w:r>
      <w:r w:rsidRPr="00E57D0B">
        <w:rPr>
          <w:rFonts w:asciiTheme="majorHAnsi" w:eastAsia="Times New Roman" w:hAnsiTheme="majorHAnsi" w:cstheme="minorHAnsi"/>
          <w:color w:val="auto"/>
          <w:sz w:val="24"/>
          <w:szCs w:val="24"/>
        </w:rPr>
        <w:t xml:space="preserve">ab </w:t>
      </w:r>
      <w:r>
        <w:rPr>
          <w:rFonts w:asciiTheme="majorHAnsi" w:eastAsia="Times New Roman" w:hAnsiTheme="majorHAnsi" w:cstheme="minorHAnsi"/>
          <w:color w:val="auto"/>
          <w:sz w:val="24"/>
          <w:szCs w:val="24"/>
        </w:rPr>
        <w:t>A</w:t>
      </w:r>
      <w:r w:rsidRPr="00E57D0B">
        <w:rPr>
          <w:rFonts w:asciiTheme="majorHAnsi" w:eastAsia="Times New Roman" w:hAnsiTheme="majorHAnsi" w:cstheme="minorHAnsi"/>
          <w:color w:val="auto"/>
          <w:sz w:val="24"/>
          <w:szCs w:val="24"/>
        </w:rPr>
        <w:t xml:space="preserve">ssistant </w:t>
      </w:r>
      <w:r>
        <w:rPr>
          <w:rFonts w:asciiTheme="majorHAnsi" w:eastAsia="Times New Roman" w:hAnsiTheme="majorHAnsi" w:cstheme="minorHAnsi"/>
          <w:color w:val="auto"/>
          <w:sz w:val="24"/>
          <w:szCs w:val="24"/>
        </w:rPr>
        <w:t>(USF</w:t>
      </w:r>
      <w:r w:rsidRPr="00E57D0B">
        <w:rPr>
          <w:rFonts w:asciiTheme="majorHAnsi" w:eastAsia="Times New Roman" w:hAnsiTheme="majorHAnsi" w:cstheme="minorHAnsi"/>
          <w:color w:val="auto"/>
          <w:sz w:val="24"/>
          <w:szCs w:val="24"/>
        </w:rPr>
        <w:t xml:space="preserve"> </w:t>
      </w:r>
      <w:r>
        <w:rPr>
          <w:rFonts w:asciiTheme="majorHAnsi" w:eastAsia="Times New Roman" w:hAnsiTheme="majorHAnsi" w:cstheme="minorHAnsi"/>
          <w:color w:val="auto"/>
          <w:sz w:val="24"/>
          <w:szCs w:val="24"/>
        </w:rPr>
        <w:t>H</w:t>
      </w:r>
      <w:r w:rsidRPr="00E57D0B">
        <w:rPr>
          <w:rFonts w:asciiTheme="majorHAnsi" w:eastAsia="Times New Roman" w:hAnsiTheme="majorHAnsi" w:cstheme="minorHAnsi"/>
          <w:color w:val="auto"/>
          <w:sz w:val="24"/>
          <w:szCs w:val="24"/>
        </w:rPr>
        <w:t xml:space="preserve">ealth </w:t>
      </w:r>
      <w:r>
        <w:rPr>
          <w:rFonts w:asciiTheme="majorHAnsi" w:eastAsia="Times New Roman" w:hAnsiTheme="majorHAnsi" w:cstheme="minorHAnsi"/>
          <w:color w:val="auto"/>
          <w:sz w:val="24"/>
          <w:szCs w:val="24"/>
        </w:rPr>
        <w:t>M</w:t>
      </w:r>
      <w:r w:rsidRPr="00E57D0B">
        <w:rPr>
          <w:rFonts w:asciiTheme="majorHAnsi" w:eastAsia="Times New Roman" w:hAnsiTheme="majorHAnsi" w:cstheme="minorHAnsi"/>
          <w:color w:val="auto"/>
          <w:sz w:val="24"/>
          <w:szCs w:val="24"/>
        </w:rPr>
        <w:t xml:space="preserve">orsani </w:t>
      </w:r>
      <w:r>
        <w:rPr>
          <w:rFonts w:asciiTheme="majorHAnsi" w:eastAsia="Times New Roman" w:hAnsiTheme="majorHAnsi" w:cstheme="minorHAnsi"/>
          <w:color w:val="auto"/>
          <w:sz w:val="24"/>
          <w:szCs w:val="24"/>
        </w:rPr>
        <w:t>C</w:t>
      </w:r>
      <w:r w:rsidRPr="00E57D0B">
        <w:rPr>
          <w:rFonts w:asciiTheme="majorHAnsi" w:eastAsia="Times New Roman" w:hAnsiTheme="majorHAnsi" w:cstheme="minorHAnsi"/>
          <w:color w:val="auto"/>
          <w:sz w:val="24"/>
          <w:szCs w:val="24"/>
        </w:rPr>
        <w:t xml:space="preserve">ollege of </w:t>
      </w:r>
      <w:r>
        <w:rPr>
          <w:rFonts w:asciiTheme="majorHAnsi" w:eastAsia="Times New Roman" w:hAnsiTheme="majorHAnsi" w:cstheme="minorHAnsi"/>
          <w:color w:val="auto"/>
          <w:sz w:val="24"/>
          <w:szCs w:val="24"/>
        </w:rPr>
        <w:t>M</w:t>
      </w:r>
      <w:r w:rsidRPr="00E57D0B">
        <w:rPr>
          <w:rFonts w:asciiTheme="majorHAnsi" w:eastAsia="Times New Roman" w:hAnsiTheme="majorHAnsi" w:cstheme="minorHAnsi"/>
          <w:color w:val="auto"/>
          <w:sz w:val="24"/>
          <w:szCs w:val="24"/>
        </w:rPr>
        <w:t>edicine/</w:t>
      </w:r>
      <w:r>
        <w:rPr>
          <w:rFonts w:asciiTheme="majorHAnsi" w:eastAsia="Times New Roman" w:hAnsiTheme="majorHAnsi" w:cstheme="minorHAnsi"/>
          <w:color w:val="auto"/>
          <w:sz w:val="24"/>
          <w:szCs w:val="24"/>
        </w:rPr>
        <w:t>Kayisli L</w:t>
      </w:r>
      <w:r w:rsidRPr="00E57D0B">
        <w:rPr>
          <w:rFonts w:asciiTheme="majorHAnsi" w:eastAsia="Times New Roman" w:hAnsiTheme="majorHAnsi" w:cstheme="minorHAnsi"/>
          <w:color w:val="auto"/>
          <w:sz w:val="24"/>
          <w:szCs w:val="24"/>
        </w:rPr>
        <w:t>ab</w:t>
      </w:r>
      <w:r>
        <w:rPr>
          <w:rFonts w:asciiTheme="majorHAnsi" w:eastAsia="Times New Roman" w:hAnsiTheme="majorHAnsi" w:cstheme="minorHAnsi"/>
          <w:color w:val="auto"/>
          <w:sz w:val="24"/>
          <w:szCs w:val="24"/>
        </w:rPr>
        <w:t>)</w:t>
      </w:r>
    </w:p>
    <w:p w14:paraId="5079938A" w14:textId="698D7651" w:rsidR="00A869C1" w:rsidRPr="00A869C1" w:rsidRDefault="00A869C1" w:rsidP="00A869C1">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 xml:space="preserve">Aliquoted media for </w:t>
      </w:r>
      <w:r w:rsidR="009622EA">
        <w:rPr>
          <w:rFonts w:eastAsia="Times New Roman" w:cstheme="minorHAnsi"/>
          <w:color w:val="auto"/>
          <w:sz w:val="24"/>
          <w:szCs w:val="24"/>
        </w:rPr>
        <w:t>COVID</w:t>
      </w:r>
      <w:r w:rsidRPr="00A869C1">
        <w:rPr>
          <w:rFonts w:eastAsia="Times New Roman" w:cstheme="minorHAnsi"/>
          <w:color w:val="auto"/>
          <w:sz w:val="24"/>
          <w:szCs w:val="24"/>
        </w:rPr>
        <w:t>-19 test kits used by the student health center.</w:t>
      </w:r>
    </w:p>
    <w:p w14:paraId="631DECCC" w14:textId="77777777" w:rsidR="00A869C1" w:rsidRPr="00A869C1" w:rsidRDefault="00A869C1" w:rsidP="00A869C1">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Experience with safety and sterility with PPE.</w:t>
      </w:r>
    </w:p>
    <w:p w14:paraId="6C90048C" w14:textId="192635DE" w:rsidR="00A869C1" w:rsidRDefault="00A869C1" w:rsidP="00A869C1">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 xml:space="preserve">Worked with direct lab partner in facilitating the creation of 700-1100 vials per shift </w:t>
      </w:r>
    </w:p>
    <w:p w14:paraId="4434300A" w14:textId="77777777" w:rsidR="00A869C1" w:rsidRDefault="00A869C1" w:rsidP="00A869C1">
      <w:pPr>
        <w:rPr>
          <w:rFonts w:eastAsia="Times New Roman" w:cstheme="minorHAnsi"/>
          <w:color w:val="auto"/>
          <w:sz w:val="24"/>
          <w:szCs w:val="24"/>
        </w:rPr>
      </w:pPr>
    </w:p>
    <w:p w14:paraId="6C0B5895" w14:textId="15B10C5E" w:rsidR="00A869C1" w:rsidRPr="00E57D0B" w:rsidRDefault="00A869C1" w:rsidP="00A869C1">
      <w:pPr>
        <w:rPr>
          <w:rFonts w:asciiTheme="majorHAnsi" w:eastAsia="Times New Roman" w:hAnsiTheme="majorHAnsi" w:cstheme="minorHAnsi"/>
          <w:color w:val="auto"/>
          <w:sz w:val="24"/>
          <w:szCs w:val="24"/>
        </w:rPr>
      </w:pPr>
      <w:r w:rsidRPr="00E57D0B">
        <w:rPr>
          <w:rFonts w:asciiTheme="majorHAnsi" w:eastAsia="Times New Roman" w:hAnsiTheme="majorHAnsi" w:cstheme="minorHAnsi"/>
          <w:color w:val="auto"/>
          <w:sz w:val="24"/>
          <w:szCs w:val="24"/>
        </w:rPr>
        <w:t xml:space="preserve">NORMAN, OK | 2018-06 - 2018-08 </w:t>
      </w:r>
    </w:p>
    <w:p w14:paraId="0A52315C" w14:textId="4BD5A39C" w:rsidR="00A869C1" w:rsidRPr="00E57D0B" w:rsidRDefault="00E57D0B" w:rsidP="00A869C1">
      <w:pPr>
        <w:rPr>
          <w:rFonts w:asciiTheme="majorHAnsi" w:eastAsia="Times New Roman" w:hAnsiTheme="majorHAnsi" w:cstheme="minorHAnsi"/>
          <w:color w:val="auto"/>
          <w:sz w:val="24"/>
          <w:szCs w:val="24"/>
        </w:rPr>
      </w:pPr>
      <w:r w:rsidRPr="00E57D0B">
        <w:rPr>
          <w:rFonts w:asciiTheme="majorHAnsi" w:eastAsia="Times New Roman" w:hAnsiTheme="majorHAnsi" w:cstheme="minorHAnsi"/>
          <w:color w:val="auto"/>
          <w:sz w:val="24"/>
          <w:szCs w:val="24"/>
        </w:rPr>
        <w:t xml:space="preserve">Research Intern </w:t>
      </w:r>
      <w:r>
        <w:rPr>
          <w:rFonts w:asciiTheme="majorHAnsi" w:eastAsia="Times New Roman" w:hAnsiTheme="majorHAnsi" w:cstheme="minorHAnsi"/>
          <w:color w:val="auto"/>
          <w:sz w:val="24"/>
          <w:szCs w:val="24"/>
        </w:rPr>
        <w:t>(</w:t>
      </w:r>
      <w:r w:rsidRPr="00E57D0B">
        <w:rPr>
          <w:rFonts w:asciiTheme="majorHAnsi" w:eastAsia="Times New Roman" w:hAnsiTheme="majorHAnsi" w:cstheme="minorHAnsi"/>
          <w:color w:val="auto"/>
          <w:sz w:val="24"/>
          <w:szCs w:val="24"/>
        </w:rPr>
        <w:t>Oklahoma University/Stephenson Biomedical Engineering/ Harrison Lab</w:t>
      </w:r>
      <w:r>
        <w:rPr>
          <w:rFonts w:asciiTheme="majorHAnsi" w:eastAsia="Times New Roman" w:hAnsiTheme="majorHAnsi" w:cstheme="minorHAnsi"/>
          <w:color w:val="auto"/>
          <w:sz w:val="24"/>
          <w:szCs w:val="24"/>
        </w:rPr>
        <w:t>)</w:t>
      </w:r>
    </w:p>
    <w:p w14:paraId="0E3C5930" w14:textId="77777777" w:rsidR="00A869C1" w:rsidRPr="00A869C1" w:rsidRDefault="00A869C1" w:rsidP="00A869C1">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Fundamental knowledge of research proposals was learned (hypothesis development/literature review)</w:t>
      </w:r>
    </w:p>
    <w:p w14:paraId="3C3633D8" w14:textId="33EA97A4" w:rsidR="00A869C1" w:rsidRPr="00A869C1" w:rsidRDefault="00A869C1" w:rsidP="00A869C1">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 xml:space="preserve">Research: Bioconjugation techniques researched for optimal covalent linking of docetaxel, </w:t>
      </w:r>
      <w:r w:rsidR="009622EA">
        <w:rPr>
          <w:rFonts w:eastAsia="Times New Roman" w:cstheme="minorHAnsi"/>
          <w:color w:val="auto"/>
          <w:sz w:val="24"/>
          <w:szCs w:val="24"/>
        </w:rPr>
        <w:t>a </w:t>
      </w:r>
      <w:r w:rsidRPr="00A869C1">
        <w:rPr>
          <w:rFonts w:eastAsia="Times New Roman" w:cstheme="minorHAnsi"/>
          <w:color w:val="auto"/>
          <w:sz w:val="24"/>
          <w:szCs w:val="24"/>
        </w:rPr>
        <w:t>semi-synthetic derivative of paclitaxel, to annexin V for the synthesis of protein nanoparticles against solid and liquid cancers (breast cancer/leukemia).</w:t>
      </w:r>
    </w:p>
    <w:p w14:paraId="066FC229" w14:textId="392BE751" w:rsidR="00A869C1" w:rsidRPr="00A869C1" w:rsidRDefault="00A869C1" w:rsidP="00A869C1">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Prototype: human serum albumin conjugated to chlorambucil</w:t>
      </w:r>
      <w:r w:rsidR="00E20C5E">
        <w:rPr>
          <w:rFonts w:eastAsia="Times New Roman" w:cstheme="minorHAnsi"/>
          <w:color w:val="auto"/>
          <w:sz w:val="24"/>
          <w:szCs w:val="24"/>
        </w:rPr>
        <w:t xml:space="preserve"> via one-pot, in-water carbonyldiimidazole</w:t>
      </w:r>
      <w:r w:rsidRPr="00A869C1">
        <w:rPr>
          <w:rFonts w:eastAsia="Times New Roman" w:cstheme="minorHAnsi"/>
          <w:color w:val="auto"/>
          <w:sz w:val="24"/>
          <w:szCs w:val="24"/>
        </w:rPr>
        <w:t>. Gel SDS-page and UV-Vis/Bradford assay characterized presence.</w:t>
      </w:r>
    </w:p>
    <w:p w14:paraId="49C32232" w14:textId="6C243D31" w:rsidR="00A869C1" w:rsidRDefault="00A869C1" w:rsidP="00A869C1">
      <w:pPr>
        <w:pStyle w:val="ListParagraph"/>
        <w:numPr>
          <w:ilvl w:val="0"/>
          <w:numId w:val="42"/>
        </w:numPr>
        <w:rPr>
          <w:rFonts w:eastAsia="Times New Roman" w:cstheme="minorHAnsi"/>
          <w:color w:val="auto"/>
          <w:sz w:val="24"/>
          <w:szCs w:val="24"/>
        </w:rPr>
      </w:pPr>
      <w:r w:rsidRPr="00A869C1">
        <w:rPr>
          <w:rFonts w:eastAsia="Times New Roman" w:cstheme="minorHAnsi"/>
          <w:color w:val="auto"/>
          <w:sz w:val="24"/>
          <w:szCs w:val="24"/>
        </w:rPr>
        <w:t xml:space="preserve">Bacterial production and protein expression </w:t>
      </w:r>
      <w:r w:rsidR="009622EA">
        <w:rPr>
          <w:rFonts w:eastAsia="Times New Roman" w:cstheme="minorHAnsi"/>
          <w:color w:val="auto"/>
          <w:sz w:val="24"/>
          <w:szCs w:val="24"/>
        </w:rPr>
        <w:t>were adopted as skills</w:t>
      </w:r>
      <w:r w:rsidRPr="00A869C1">
        <w:rPr>
          <w:rFonts w:eastAsia="Times New Roman" w:cstheme="minorHAnsi"/>
          <w:color w:val="auto"/>
          <w:sz w:val="24"/>
          <w:szCs w:val="24"/>
        </w:rPr>
        <w:t>.</w:t>
      </w:r>
    </w:p>
    <w:p w14:paraId="72E26E09" w14:textId="77777777" w:rsidR="004D2583" w:rsidRDefault="004D2583" w:rsidP="004D2583">
      <w:pPr>
        <w:rPr>
          <w:rFonts w:eastAsia="Times New Roman" w:cstheme="minorHAnsi"/>
          <w:color w:val="auto"/>
          <w:sz w:val="24"/>
          <w:szCs w:val="24"/>
        </w:rPr>
      </w:pPr>
    </w:p>
    <w:p w14:paraId="24F76B46" w14:textId="1EA588E6" w:rsidR="004D2583" w:rsidRDefault="004D2583" w:rsidP="004D2583">
      <w:pPr>
        <w:pStyle w:val="Heading1"/>
        <w:rPr>
          <w:caps w:val="0"/>
          <w:color w:val="1D824C" w:themeColor="accent1"/>
        </w:rPr>
      </w:pPr>
      <w:r>
        <w:rPr>
          <w:caps w:val="0"/>
          <w:color w:val="1D824C" w:themeColor="accent1"/>
        </w:rPr>
        <w:t>Retail/Food Service Positions</w:t>
      </w:r>
    </w:p>
    <w:p w14:paraId="3C7902F8" w14:textId="77777777" w:rsidR="004D2583" w:rsidRDefault="004D2583" w:rsidP="004D2583">
      <w:pPr>
        <w:pStyle w:val="Heading1"/>
        <w:rPr>
          <w:caps w:val="0"/>
          <w:color w:val="1D824C" w:themeColor="accent1"/>
        </w:rPr>
      </w:pPr>
    </w:p>
    <w:p w14:paraId="6DA130D3" w14:textId="4DDD6BBA" w:rsidR="004D2583" w:rsidRPr="00E57D0B" w:rsidRDefault="004D2583" w:rsidP="004D2583">
      <w:pPr>
        <w:rPr>
          <w:rFonts w:asciiTheme="majorHAnsi" w:eastAsia="Times New Roman" w:hAnsiTheme="majorHAnsi" w:cstheme="minorHAnsi"/>
          <w:color w:val="auto"/>
          <w:sz w:val="24"/>
          <w:szCs w:val="24"/>
        </w:rPr>
      </w:pPr>
      <w:r>
        <w:rPr>
          <w:rFonts w:asciiTheme="majorHAnsi" w:eastAsia="Times New Roman" w:hAnsiTheme="majorHAnsi" w:cstheme="minorHAnsi"/>
          <w:color w:val="auto"/>
          <w:sz w:val="24"/>
          <w:szCs w:val="24"/>
        </w:rPr>
        <w:t>ANDERSON MILL</w:t>
      </w:r>
      <w:r w:rsidRPr="00E57D0B">
        <w:rPr>
          <w:rFonts w:asciiTheme="majorHAnsi" w:eastAsia="Times New Roman" w:hAnsiTheme="majorHAnsi" w:cstheme="minorHAnsi"/>
          <w:color w:val="auto"/>
          <w:sz w:val="24"/>
          <w:szCs w:val="24"/>
        </w:rPr>
        <w:t xml:space="preserve">, </w:t>
      </w:r>
      <w:r>
        <w:rPr>
          <w:rFonts w:asciiTheme="majorHAnsi" w:eastAsia="Times New Roman" w:hAnsiTheme="majorHAnsi" w:cstheme="minorHAnsi"/>
          <w:color w:val="auto"/>
          <w:sz w:val="24"/>
          <w:szCs w:val="24"/>
        </w:rPr>
        <w:t>TX</w:t>
      </w:r>
      <w:r w:rsidRPr="00E57D0B">
        <w:rPr>
          <w:rFonts w:asciiTheme="majorHAnsi" w:eastAsia="Times New Roman" w:hAnsiTheme="majorHAnsi" w:cstheme="minorHAnsi"/>
          <w:color w:val="auto"/>
          <w:sz w:val="24"/>
          <w:szCs w:val="24"/>
        </w:rPr>
        <w:t xml:space="preserve"> | 201</w:t>
      </w:r>
      <w:r>
        <w:rPr>
          <w:rFonts w:asciiTheme="majorHAnsi" w:eastAsia="Times New Roman" w:hAnsiTheme="majorHAnsi" w:cstheme="minorHAnsi"/>
          <w:color w:val="auto"/>
          <w:sz w:val="24"/>
          <w:szCs w:val="24"/>
        </w:rPr>
        <w:t>7</w:t>
      </w:r>
      <w:r w:rsidRPr="00E57D0B">
        <w:rPr>
          <w:rFonts w:asciiTheme="majorHAnsi" w:eastAsia="Times New Roman" w:hAnsiTheme="majorHAnsi" w:cstheme="minorHAnsi"/>
          <w:color w:val="auto"/>
          <w:sz w:val="24"/>
          <w:szCs w:val="24"/>
        </w:rPr>
        <w:t>-0</w:t>
      </w:r>
      <w:r>
        <w:rPr>
          <w:rFonts w:asciiTheme="majorHAnsi" w:eastAsia="Times New Roman" w:hAnsiTheme="majorHAnsi" w:cstheme="minorHAnsi"/>
          <w:color w:val="auto"/>
          <w:sz w:val="24"/>
          <w:szCs w:val="24"/>
        </w:rPr>
        <w:t>1</w:t>
      </w:r>
      <w:r w:rsidRPr="00E57D0B">
        <w:rPr>
          <w:rFonts w:asciiTheme="majorHAnsi" w:eastAsia="Times New Roman" w:hAnsiTheme="majorHAnsi" w:cstheme="minorHAnsi"/>
          <w:color w:val="auto"/>
          <w:sz w:val="24"/>
          <w:szCs w:val="24"/>
        </w:rPr>
        <w:t xml:space="preserve"> - 201</w:t>
      </w:r>
      <w:r>
        <w:rPr>
          <w:rFonts w:asciiTheme="majorHAnsi" w:eastAsia="Times New Roman" w:hAnsiTheme="majorHAnsi" w:cstheme="minorHAnsi"/>
          <w:color w:val="auto"/>
          <w:sz w:val="24"/>
          <w:szCs w:val="24"/>
        </w:rPr>
        <w:t>7</w:t>
      </w:r>
      <w:r w:rsidRPr="00E57D0B">
        <w:rPr>
          <w:rFonts w:asciiTheme="majorHAnsi" w:eastAsia="Times New Roman" w:hAnsiTheme="majorHAnsi" w:cstheme="minorHAnsi"/>
          <w:color w:val="auto"/>
          <w:sz w:val="24"/>
          <w:szCs w:val="24"/>
        </w:rPr>
        <w:t>-0</w:t>
      </w:r>
      <w:r>
        <w:rPr>
          <w:rFonts w:asciiTheme="majorHAnsi" w:eastAsia="Times New Roman" w:hAnsiTheme="majorHAnsi" w:cstheme="minorHAnsi"/>
          <w:color w:val="auto"/>
          <w:sz w:val="24"/>
          <w:szCs w:val="24"/>
        </w:rPr>
        <w:t>5</w:t>
      </w:r>
      <w:r w:rsidRPr="00E57D0B">
        <w:rPr>
          <w:rFonts w:asciiTheme="majorHAnsi" w:eastAsia="Times New Roman" w:hAnsiTheme="majorHAnsi" w:cstheme="minorHAnsi"/>
          <w:color w:val="auto"/>
          <w:sz w:val="24"/>
          <w:szCs w:val="24"/>
        </w:rPr>
        <w:t xml:space="preserve"> </w:t>
      </w:r>
    </w:p>
    <w:p w14:paraId="5BDB0989" w14:textId="3D2EE117" w:rsidR="004D2583" w:rsidRPr="00E57D0B" w:rsidRDefault="004D2583" w:rsidP="004D2583">
      <w:pPr>
        <w:rPr>
          <w:rFonts w:asciiTheme="majorHAnsi" w:eastAsia="Times New Roman" w:hAnsiTheme="majorHAnsi" w:cstheme="minorHAnsi"/>
          <w:color w:val="auto"/>
          <w:sz w:val="24"/>
          <w:szCs w:val="24"/>
        </w:rPr>
      </w:pPr>
      <w:r>
        <w:rPr>
          <w:rFonts w:asciiTheme="majorHAnsi" w:eastAsia="Times New Roman" w:hAnsiTheme="majorHAnsi" w:cstheme="minorHAnsi"/>
          <w:color w:val="auto"/>
          <w:sz w:val="24"/>
          <w:szCs w:val="24"/>
        </w:rPr>
        <w:t>Cashier and Waiter</w:t>
      </w:r>
      <w:r w:rsidRPr="00E57D0B">
        <w:rPr>
          <w:rFonts w:asciiTheme="majorHAnsi" w:eastAsia="Times New Roman" w:hAnsiTheme="majorHAnsi" w:cstheme="minorHAnsi"/>
          <w:color w:val="auto"/>
          <w:sz w:val="24"/>
          <w:szCs w:val="24"/>
        </w:rPr>
        <w:t xml:space="preserve"> </w:t>
      </w:r>
      <w:r>
        <w:rPr>
          <w:rFonts w:asciiTheme="majorHAnsi" w:eastAsia="Times New Roman" w:hAnsiTheme="majorHAnsi" w:cstheme="minorHAnsi"/>
          <w:color w:val="auto"/>
          <w:sz w:val="24"/>
          <w:szCs w:val="24"/>
        </w:rPr>
        <w:t>(Pei Wei Asian Diner)</w:t>
      </w:r>
    </w:p>
    <w:p w14:paraId="5BEE2484" w14:textId="77342C77" w:rsidR="004D2583" w:rsidRPr="004D2583" w:rsidRDefault="004D2583" w:rsidP="004D2583">
      <w:pPr>
        <w:pStyle w:val="Heading1"/>
        <w:numPr>
          <w:ilvl w:val="0"/>
          <w:numId w:val="50"/>
        </w:numPr>
        <w:rPr>
          <w:rFonts w:asciiTheme="minorHAnsi" w:eastAsia="Times New Roman" w:hAnsiTheme="minorHAnsi" w:cstheme="minorHAnsi"/>
          <w:b w:val="0"/>
          <w:caps w:val="0"/>
          <w:color w:val="auto"/>
          <w:sz w:val="24"/>
          <w:szCs w:val="24"/>
        </w:rPr>
      </w:pPr>
      <w:r w:rsidRPr="004D2583">
        <w:rPr>
          <w:rFonts w:asciiTheme="minorHAnsi" w:eastAsia="Times New Roman" w:hAnsiTheme="minorHAnsi" w:cstheme="minorHAnsi"/>
          <w:b w:val="0"/>
          <w:caps w:val="0"/>
          <w:color w:val="auto"/>
          <w:sz w:val="24"/>
          <w:szCs w:val="24"/>
        </w:rPr>
        <w:lastRenderedPageBreak/>
        <w:t xml:space="preserve">Maintained upkeep of the </w:t>
      </w:r>
      <w:r>
        <w:rPr>
          <w:rFonts w:asciiTheme="minorHAnsi" w:eastAsia="Times New Roman" w:hAnsiTheme="minorHAnsi" w:cstheme="minorHAnsi"/>
          <w:b w:val="0"/>
          <w:caps w:val="0"/>
          <w:color w:val="auto"/>
          <w:sz w:val="24"/>
          <w:szCs w:val="24"/>
        </w:rPr>
        <w:t>restaurant's front end</w:t>
      </w:r>
      <w:r w:rsidRPr="004D2583">
        <w:rPr>
          <w:rFonts w:asciiTheme="minorHAnsi" w:eastAsia="Times New Roman" w:hAnsiTheme="minorHAnsi" w:cstheme="minorHAnsi"/>
          <w:b w:val="0"/>
          <w:caps w:val="0"/>
          <w:color w:val="auto"/>
          <w:sz w:val="24"/>
          <w:szCs w:val="24"/>
        </w:rPr>
        <w:t xml:space="preserve"> by following cleaning procedures.</w:t>
      </w:r>
    </w:p>
    <w:p w14:paraId="59FBC24E" w14:textId="77777777" w:rsidR="004D2583" w:rsidRPr="004D2583" w:rsidRDefault="004D2583" w:rsidP="004D2583">
      <w:pPr>
        <w:pStyle w:val="Heading1"/>
        <w:numPr>
          <w:ilvl w:val="0"/>
          <w:numId w:val="50"/>
        </w:numPr>
        <w:rPr>
          <w:rFonts w:asciiTheme="minorHAnsi" w:eastAsia="Times New Roman" w:hAnsiTheme="minorHAnsi" w:cstheme="minorHAnsi"/>
          <w:b w:val="0"/>
          <w:caps w:val="0"/>
          <w:color w:val="auto"/>
          <w:sz w:val="24"/>
          <w:szCs w:val="24"/>
        </w:rPr>
      </w:pPr>
      <w:r w:rsidRPr="004D2583">
        <w:rPr>
          <w:rFonts w:asciiTheme="minorHAnsi" w:eastAsia="Times New Roman" w:hAnsiTheme="minorHAnsi" w:cstheme="minorHAnsi"/>
          <w:b w:val="0"/>
          <w:caps w:val="0"/>
          <w:color w:val="auto"/>
          <w:sz w:val="24"/>
          <w:szCs w:val="24"/>
        </w:rPr>
        <w:t>Assisted customers with any questions or concerns by mediating issues that arose and communicating with them concisely.</w:t>
      </w:r>
    </w:p>
    <w:p w14:paraId="2A5A08D2" w14:textId="388EBB67" w:rsidR="004D2583" w:rsidRPr="004D2583" w:rsidRDefault="004D2583" w:rsidP="004D2583">
      <w:pPr>
        <w:pStyle w:val="Heading1"/>
        <w:numPr>
          <w:ilvl w:val="0"/>
          <w:numId w:val="50"/>
        </w:numPr>
        <w:rPr>
          <w:rFonts w:asciiTheme="minorHAnsi" w:eastAsia="Times New Roman" w:hAnsiTheme="minorHAnsi" w:cstheme="minorHAnsi"/>
          <w:b w:val="0"/>
          <w:caps w:val="0"/>
          <w:color w:val="auto"/>
          <w:sz w:val="24"/>
          <w:szCs w:val="24"/>
        </w:rPr>
      </w:pPr>
      <w:r w:rsidRPr="004D2583">
        <w:rPr>
          <w:rFonts w:asciiTheme="minorHAnsi" w:eastAsia="Times New Roman" w:hAnsiTheme="minorHAnsi" w:cstheme="minorHAnsi"/>
          <w:b w:val="0"/>
          <w:caps w:val="0"/>
          <w:color w:val="auto"/>
          <w:sz w:val="24"/>
          <w:szCs w:val="24"/>
        </w:rPr>
        <w:t>Helped other coworkers with menial tasks while occupied with another task, i.e. prepping for lunch or dinner.</w:t>
      </w:r>
    </w:p>
    <w:p w14:paraId="39C5BA6D" w14:textId="77777777" w:rsidR="004D2583" w:rsidRPr="004D2583" w:rsidRDefault="004D2583" w:rsidP="004D2583">
      <w:pPr>
        <w:pStyle w:val="Heading1"/>
        <w:rPr>
          <w:caps w:val="0"/>
          <w:color w:val="1D824C" w:themeColor="accent1"/>
        </w:rPr>
      </w:pPr>
    </w:p>
    <w:p w14:paraId="37962E79" w14:textId="21D7688F" w:rsidR="004D2583" w:rsidRPr="00E57D0B" w:rsidRDefault="004D2583" w:rsidP="004D2583">
      <w:pPr>
        <w:rPr>
          <w:rFonts w:asciiTheme="majorHAnsi" w:eastAsia="Times New Roman" w:hAnsiTheme="majorHAnsi" w:cstheme="minorHAnsi"/>
          <w:color w:val="auto"/>
          <w:sz w:val="24"/>
          <w:szCs w:val="24"/>
        </w:rPr>
      </w:pPr>
      <w:r>
        <w:rPr>
          <w:rFonts w:asciiTheme="majorHAnsi" w:eastAsia="Times New Roman" w:hAnsiTheme="majorHAnsi" w:cstheme="minorHAnsi"/>
          <w:color w:val="auto"/>
          <w:sz w:val="24"/>
          <w:szCs w:val="24"/>
        </w:rPr>
        <w:t>ARLINGTON</w:t>
      </w:r>
      <w:r w:rsidRPr="00E57D0B">
        <w:rPr>
          <w:rFonts w:asciiTheme="majorHAnsi" w:eastAsia="Times New Roman" w:hAnsiTheme="majorHAnsi" w:cstheme="minorHAnsi"/>
          <w:color w:val="auto"/>
          <w:sz w:val="24"/>
          <w:szCs w:val="24"/>
        </w:rPr>
        <w:t xml:space="preserve">, </w:t>
      </w:r>
      <w:r>
        <w:rPr>
          <w:rFonts w:asciiTheme="majorHAnsi" w:eastAsia="Times New Roman" w:hAnsiTheme="majorHAnsi" w:cstheme="minorHAnsi"/>
          <w:color w:val="auto"/>
          <w:sz w:val="24"/>
          <w:szCs w:val="24"/>
        </w:rPr>
        <w:t>TX</w:t>
      </w:r>
      <w:r w:rsidRPr="00E57D0B">
        <w:rPr>
          <w:rFonts w:asciiTheme="majorHAnsi" w:eastAsia="Times New Roman" w:hAnsiTheme="majorHAnsi" w:cstheme="minorHAnsi"/>
          <w:color w:val="auto"/>
          <w:sz w:val="24"/>
          <w:szCs w:val="24"/>
        </w:rPr>
        <w:t xml:space="preserve"> | 201</w:t>
      </w:r>
      <w:r>
        <w:rPr>
          <w:rFonts w:asciiTheme="majorHAnsi" w:eastAsia="Times New Roman" w:hAnsiTheme="majorHAnsi" w:cstheme="minorHAnsi"/>
          <w:color w:val="auto"/>
          <w:sz w:val="24"/>
          <w:szCs w:val="24"/>
        </w:rPr>
        <w:t>6</w:t>
      </w:r>
      <w:r w:rsidRPr="00E57D0B">
        <w:rPr>
          <w:rFonts w:asciiTheme="majorHAnsi" w:eastAsia="Times New Roman" w:hAnsiTheme="majorHAnsi" w:cstheme="minorHAnsi"/>
          <w:color w:val="auto"/>
          <w:sz w:val="24"/>
          <w:szCs w:val="24"/>
        </w:rPr>
        <w:t>-0</w:t>
      </w:r>
      <w:r>
        <w:rPr>
          <w:rFonts w:asciiTheme="majorHAnsi" w:eastAsia="Times New Roman" w:hAnsiTheme="majorHAnsi" w:cstheme="minorHAnsi"/>
          <w:color w:val="auto"/>
          <w:sz w:val="24"/>
          <w:szCs w:val="24"/>
        </w:rPr>
        <w:t>5</w:t>
      </w:r>
      <w:r w:rsidRPr="00E57D0B">
        <w:rPr>
          <w:rFonts w:asciiTheme="majorHAnsi" w:eastAsia="Times New Roman" w:hAnsiTheme="majorHAnsi" w:cstheme="minorHAnsi"/>
          <w:color w:val="auto"/>
          <w:sz w:val="24"/>
          <w:szCs w:val="24"/>
        </w:rPr>
        <w:t xml:space="preserve"> - 201</w:t>
      </w:r>
      <w:r>
        <w:rPr>
          <w:rFonts w:asciiTheme="majorHAnsi" w:eastAsia="Times New Roman" w:hAnsiTheme="majorHAnsi" w:cstheme="minorHAnsi"/>
          <w:color w:val="auto"/>
          <w:sz w:val="24"/>
          <w:szCs w:val="24"/>
        </w:rPr>
        <w:t>6</w:t>
      </w:r>
      <w:r w:rsidRPr="00E57D0B">
        <w:rPr>
          <w:rFonts w:asciiTheme="majorHAnsi" w:eastAsia="Times New Roman" w:hAnsiTheme="majorHAnsi" w:cstheme="minorHAnsi"/>
          <w:color w:val="auto"/>
          <w:sz w:val="24"/>
          <w:szCs w:val="24"/>
        </w:rPr>
        <w:t>-0</w:t>
      </w:r>
      <w:r>
        <w:rPr>
          <w:rFonts w:asciiTheme="majorHAnsi" w:eastAsia="Times New Roman" w:hAnsiTheme="majorHAnsi" w:cstheme="minorHAnsi"/>
          <w:color w:val="auto"/>
          <w:sz w:val="24"/>
          <w:szCs w:val="24"/>
        </w:rPr>
        <w:t>8</w:t>
      </w:r>
      <w:r w:rsidRPr="00E57D0B">
        <w:rPr>
          <w:rFonts w:asciiTheme="majorHAnsi" w:eastAsia="Times New Roman" w:hAnsiTheme="majorHAnsi" w:cstheme="minorHAnsi"/>
          <w:color w:val="auto"/>
          <w:sz w:val="24"/>
          <w:szCs w:val="24"/>
        </w:rPr>
        <w:t xml:space="preserve"> </w:t>
      </w:r>
    </w:p>
    <w:p w14:paraId="1781BA57" w14:textId="605C742F" w:rsidR="004D2583" w:rsidRDefault="004D2583" w:rsidP="004D2583">
      <w:pPr>
        <w:rPr>
          <w:rFonts w:asciiTheme="majorHAnsi" w:eastAsia="Times New Roman" w:hAnsiTheme="majorHAnsi" w:cstheme="minorHAnsi"/>
          <w:color w:val="auto"/>
          <w:sz w:val="24"/>
          <w:szCs w:val="24"/>
        </w:rPr>
      </w:pPr>
      <w:r>
        <w:rPr>
          <w:rFonts w:asciiTheme="majorHAnsi" w:eastAsia="Times New Roman" w:hAnsiTheme="majorHAnsi" w:cstheme="minorHAnsi"/>
          <w:color w:val="auto"/>
          <w:sz w:val="24"/>
          <w:szCs w:val="24"/>
        </w:rPr>
        <w:t>Cashier and Courtesy Clerk</w:t>
      </w:r>
      <w:r w:rsidRPr="00E57D0B">
        <w:rPr>
          <w:rFonts w:asciiTheme="majorHAnsi" w:eastAsia="Times New Roman" w:hAnsiTheme="majorHAnsi" w:cstheme="minorHAnsi"/>
          <w:color w:val="auto"/>
          <w:sz w:val="24"/>
          <w:szCs w:val="24"/>
        </w:rPr>
        <w:t xml:space="preserve"> </w:t>
      </w:r>
      <w:r>
        <w:rPr>
          <w:rFonts w:asciiTheme="majorHAnsi" w:eastAsia="Times New Roman" w:hAnsiTheme="majorHAnsi" w:cstheme="minorHAnsi"/>
          <w:color w:val="auto"/>
          <w:sz w:val="24"/>
          <w:szCs w:val="24"/>
        </w:rPr>
        <w:t>(Kroger)</w:t>
      </w:r>
    </w:p>
    <w:p w14:paraId="35B27022" w14:textId="77777777" w:rsidR="004D2583" w:rsidRPr="00E57D0B" w:rsidRDefault="004D2583" w:rsidP="004D2583">
      <w:pPr>
        <w:rPr>
          <w:rFonts w:asciiTheme="majorHAnsi" w:eastAsia="Times New Roman" w:hAnsiTheme="majorHAnsi" w:cstheme="minorHAnsi"/>
          <w:color w:val="auto"/>
          <w:sz w:val="24"/>
          <w:szCs w:val="24"/>
        </w:rPr>
      </w:pPr>
    </w:p>
    <w:p w14:paraId="4F1EB624" w14:textId="15E074C8" w:rsidR="004D2583" w:rsidRPr="004D2583" w:rsidRDefault="004D2583" w:rsidP="004D2583">
      <w:pPr>
        <w:pStyle w:val="ListParagraph"/>
        <w:numPr>
          <w:ilvl w:val="0"/>
          <w:numId w:val="51"/>
        </w:numPr>
        <w:rPr>
          <w:rFonts w:eastAsia="Times New Roman" w:cstheme="minorHAnsi"/>
          <w:color w:val="auto"/>
          <w:sz w:val="24"/>
          <w:szCs w:val="24"/>
        </w:rPr>
      </w:pPr>
      <w:r w:rsidRPr="004D2583">
        <w:rPr>
          <w:rFonts w:eastAsia="Times New Roman" w:cstheme="minorHAnsi"/>
          <w:color w:val="auto"/>
          <w:sz w:val="24"/>
          <w:szCs w:val="24"/>
        </w:rPr>
        <w:t xml:space="preserve">Increased </w:t>
      </w:r>
      <w:r>
        <w:rPr>
          <w:rFonts w:eastAsia="Times New Roman" w:cstheme="minorHAnsi"/>
          <w:color w:val="auto"/>
          <w:sz w:val="24"/>
          <w:szCs w:val="24"/>
        </w:rPr>
        <w:t>customers'</w:t>
      </w:r>
      <w:r w:rsidRPr="004D2583">
        <w:rPr>
          <w:rFonts w:eastAsia="Times New Roman" w:cstheme="minorHAnsi"/>
          <w:color w:val="auto"/>
          <w:sz w:val="24"/>
          <w:szCs w:val="24"/>
        </w:rPr>
        <w:t xml:space="preserve"> shopping experience positively from shopping to checking.</w:t>
      </w:r>
    </w:p>
    <w:p w14:paraId="683E7065" w14:textId="20472DA5" w:rsidR="004D2583" w:rsidRPr="004D2583" w:rsidRDefault="004D2583" w:rsidP="004D2583">
      <w:pPr>
        <w:pStyle w:val="ListParagraph"/>
        <w:numPr>
          <w:ilvl w:val="0"/>
          <w:numId w:val="51"/>
        </w:numPr>
        <w:rPr>
          <w:rFonts w:eastAsia="Times New Roman" w:cstheme="minorHAnsi"/>
          <w:color w:val="auto"/>
          <w:sz w:val="24"/>
          <w:szCs w:val="24"/>
        </w:rPr>
      </w:pPr>
      <w:r>
        <w:rPr>
          <w:rFonts w:eastAsia="Times New Roman" w:cstheme="minorHAnsi"/>
          <w:color w:val="auto"/>
          <w:sz w:val="24"/>
          <w:szCs w:val="24"/>
        </w:rPr>
        <w:t>Filled in for other coworkers’ when needed.</w:t>
      </w:r>
    </w:p>
    <w:p w14:paraId="3E6AD36B" w14:textId="7385B4A2" w:rsidR="004D2583" w:rsidRDefault="004D2583" w:rsidP="004D2583">
      <w:pPr>
        <w:pStyle w:val="ListParagraph"/>
        <w:numPr>
          <w:ilvl w:val="0"/>
          <w:numId w:val="51"/>
        </w:numPr>
        <w:rPr>
          <w:rFonts w:eastAsia="Times New Roman" w:cstheme="minorHAnsi"/>
          <w:color w:val="auto"/>
          <w:sz w:val="24"/>
          <w:szCs w:val="24"/>
        </w:rPr>
      </w:pPr>
      <w:r w:rsidRPr="004D2583">
        <w:rPr>
          <w:rFonts w:eastAsia="Times New Roman" w:cstheme="minorHAnsi"/>
          <w:color w:val="auto"/>
          <w:sz w:val="24"/>
          <w:szCs w:val="24"/>
        </w:rPr>
        <w:t xml:space="preserve">Took initiative in helping customers outside of </w:t>
      </w:r>
      <w:r>
        <w:rPr>
          <w:rFonts w:eastAsia="Times New Roman" w:cstheme="minorHAnsi"/>
          <w:color w:val="auto"/>
          <w:sz w:val="24"/>
          <w:szCs w:val="24"/>
        </w:rPr>
        <w:t xml:space="preserve">the </w:t>
      </w:r>
      <w:r w:rsidRPr="004D2583">
        <w:rPr>
          <w:rFonts w:eastAsia="Times New Roman" w:cstheme="minorHAnsi"/>
          <w:color w:val="auto"/>
          <w:sz w:val="24"/>
          <w:szCs w:val="24"/>
        </w:rPr>
        <w:t>job description by going above and beyond</w:t>
      </w:r>
      <w:r>
        <w:rPr>
          <w:rFonts w:eastAsia="Times New Roman" w:cstheme="minorHAnsi"/>
          <w:color w:val="auto"/>
          <w:sz w:val="24"/>
          <w:szCs w:val="24"/>
        </w:rPr>
        <w:t xml:space="preserve"> my duties (i.e. assisting the disabled and elderly).</w:t>
      </w:r>
    </w:p>
    <w:p w14:paraId="1755B7FB" w14:textId="77777777" w:rsidR="004D2583" w:rsidRDefault="004D2583" w:rsidP="004D2583">
      <w:pPr>
        <w:rPr>
          <w:rFonts w:eastAsia="Times New Roman" w:cstheme="minorHAnsi"/>
          <w:color w:val="auto"/>
          <w:sz w:val="24"/>
          <w:szCs w:val="24"/>
        </w:rPr>
      </w:pPr>
    </w:p>
    <w:p w14:paraId="2D70B5F1" w14:textId="34213DA1" w:rsidR="004D2583" w:rsidRPr="00E57D0B" w:rsidRDefault="004D2583" w:rsidP="004D2583">
      <w:pPr>
        <w:rPr>
          <w:rFonts w:asciiTheme="majorHAnsi" w:eastAsia="Times New Roman" w:hAnsiTheme="majorHAnsi" w:cstheme="minorHAnsi"/>
          <w:color w:val="auto"/>
          <w:sz w:val="24"/>
          <w:szCs w:val="24"/>
        </w:rPr>
      </w:pPr>
      <w:r>
        <w:rPr>
          <w:rFonts w:asciiTheme="majorHAnsi" w:eastAsia="Times New Roman" w:hAnsiTheme="majorHAnsi" w:cstheme="minorHAnsi"/>
          <w:color w:val="auto"/>
          <w:sz w:val="24"/>
          <w:szCs w:val="24"/>
        </w:rPr>
        <w:t>ROCKWALL</w:t>
      </w:r>
      <w:r w:rsidRPr="00E57D0B">
        <w:rPr>
          <w:rFonts w:asciiTheme="majorHAnsi" w:eastAsia="Times New Roman" w:hAnsiTheme="majorHAnsi" w:cstheme="minorHAnsi"/>
          <w:color w:val="auto"/>
          <w:sz w:val="24"/>
          <w:szCs w:val="24"/>
        </w:rPr>
        <w:t xml:space="preserve">, </w:t>
      </w:r>
      <w:r>
        <w:rPr>
          <w:rFonts w:asciiTheme="majorHAnsi" w:eastAsia="Times New Roman" w:hAnsiTheme="majorHAnsi" w:cstheme="minorHAnsi"/>
          <w:color w:val="auto"/>
          <w:sz w:val="24"/>
          <w:szCs w:val="24"/>
        </w:rPr>
        <w:t>TX</w:t>
      </w:r>
      <w:r w:rsidRPr="00E57D0B">
        <w:rPr>
          <w:rFonts w:asciiTheme="majorHAnsi" w:eastAsia="Times New Roman" w:hAnsiTheme="majorHAnsi" w:cstheme="minorHAnsi"/>
          <w:color w:val="auto"/>
          <w:sz w:val="24"/>
          <w:szCs w:val="24"/>
        </w:rPr>
        <w:t xml:space="preserve"> | 201</w:t>
      </w:r>
      <w:r>
        <w:rPr>
          <w:rFonts w:asciiTheme="majorHAnsi" w:eastAsia="Times New Roman" w:hAnsiTheme="majorHAnsi" w:cstheme="minorHAnsi"/>
          <w:color w:val="auto"/>
          <w:sz w:val="24"/>
          <w:szCs w:val="24"/>
        </w:rPr>
        <w:t>3</w:t>
      </w:r>
      <w:r w:rsidRPr="00E57D0B">
        <w:rPr>
          <w:rFonts w:asciiTheme="majorHAnsi" w:eastAsia="Times New Roman" w:hAnsiTheme="majorHAnsi" w:cstheme="minorHAnsi"/>
          <w:color w:val="auto"/>
          <w:sz w:val="24"/>
          <w:szCs w:val="24"/>
        </w:rPr>
        <w:t>-0</w:t>
      </w:r>
      <w:r>
        <w:rPr>
          <w:rFonts w:asciiTheme="majorHAnsi" w:eastAsia="Times New Roman" w:hAnsiTheme="majorHAnsi" w:cstheme="minorHAnsi"/>
          <w:color w:val="auto"/>
          <w:sz w:val="24"/>
          <w:szCs w:val="24"/>
        </w:rPr>
        <w:t>8</w:t>
      </w:r>
      <w:r w:rsidRPr="00E57D0B">
        <w:rPr>
          <w:rFonts w:asciiTheme="majorHAnsi" w:eastAsia="Times New Roman" w:hAnsiTheme="majorHAnsi" w:cstheme="minorHAnsi"/>
          <w:color w:val="auto"/>
          <w:sz w:val="24"/>
          <w:szCs w:val="24"/>
        </w:rPr>
        <w:t xml:space="preserve"> - 201</w:t>
      </w:r>
      <w:r>
        <w:rPr>
          <w:rFonts w:asciiTheme="majorHAnsi" w:eastAsia="Times New Roman" w:hAnsiTheme="majorHAnsi" w:cstheme="minorHAnsi"/>
          <w:color w:val="auto"/>
          <w:sz w:val="24"/>
          <w:szCs w:val="24"/>
        </w:rPr>
        <w:t>5</w:t>
      </w:r>
      <w:r w:rsidRPr="00E57D0B">
        <w:rPr>
          <w:rFonts w:asciiTheme="majorHAnsi" w:eastAsia="Times New Roman" w:hAnsiTheme="majorHAnsi" w:cstheme="minorHAnsi"/>
          <w:color w:val="auto"/>
          <w:sz w:val="24"/>
          <w:szCs w:val="24"/>
        </w:rPr>
        <w:t>-0</w:t>
      </w:r>
      <w:r>
        <w:rPr>
          <w:rFonts w:asciiTheme="majorHAnsi" w:eastAsia="Times New Roman" w:hAnsiTheme="majorHAnsi" w:cstheme="minorHAnsi"/>
          <w:color w:val="auto"/>
          <w:sz w:val="24"/>
          <w:szCs w:val="24"/>
        </w:rPr>
        <w:t>8</w:t>
      </w:r>
      <w:r w:rsidRPr="00E57D0B">
        <w:rPr>
          <w:rFonts w:asciiTheme="majorHAnsi" w:eastAsia="Times New Roman" w:hAnsiTheme="majorHAnsi" w:cstheme="minorHAnsi"/>
          <w:color w:val="auto"/>
          <w:sz w:val="24"/>
          <w:szCs w:val="24"/>
        </w:rPr>
        <w:t xml:space="preserve"> </w:t>
      </w:r>
    </w:p>
    <w:p w14:paraId="5800BAA3" w14:textId="2031B194" w:rsidR="004D2583" w:rsidRDefault="004D2583" w:rsidP="004D2583">
      <w:pPr>
        <w:rPr>
          <w:rFonts w:asciiTheme="majorHAnsi" w:eastAsia="Times New Roman" w:hAnsiTheme="majorHAnsi" w:cstheme="minorHAnsi"/>
          <w:color w:val="auto"/>
          <w:sz w:val="24"/>
          <w:szCs w:val="24"/>
        </w:rPr>
      </w:pPr>
      <w:r>
        <w:rPr>
          <w:rFonts w:asciiTheme="majorHAnsi" w:eastAsia="Times New Roman" w:hAnsiTheme="majorHAnsi" w:cstheme="minorHAnsi"/>
          <w:color w:val="auto"/>
          <w:sz w:val="24"/>
          <w:szCs w:val="24"/>
        </w:rPr>
        <w:t>Crew Member (ColdStone Creamery)</w:t>
      </w:r>
    </w:p>
    <w:p w14:paraId="2D9623F4" w14:textId="77777777" w:rsidR="004D2583" w:rsidRPr="00E57D0B" w:rsidRDefault="004D2583" w:rsidP="004D2583">
      <w:pPr>
        <w:rPr>
          <w:rFonts w:asciiTheme="majorHAnsi" w:eastAsia="Times New Roman" w:hAnsiTheme="majorHAnsi" w:cstheme="minorHAnsi"/>
          <w:color w:val="auto"/>
          <w:sz w:val="24"/>
          <w:szCs w:val="24"/>
        </w:rPr>
      </w:pPr>
    </w:p>
    <w:p w14:paraId="1799EFED" w14:textId="77777777" w:rsidR="004D2583" w:rsidRPr="004D2583" w:rsidRDefault="004D2583" w:rsidP="004D2583">
      <w:pPr>
        <w:pStyle w:val="ListParagraph"/>
        <w:numPr>
          <w:ilvl w:val="0"/>
          <w:numId w:val="52"/>
        </w:numPr>
        <w:rPr>
          <w:rFonts w:eastAsia="Times New Roman" w:cstheme="minorHAnsi"/>
          <w:color w:val="auto"/>
          <w:sz w:val="24"/>
          <w:szCs w:val="24"/>
        </w:rPr>
      </w:pPr>
      <w:r w:rsidRPr="004D2583">
        <w:rPr>
          <w:rFonts w:eastAsia="Times New Roman" w:cstheme="minorHAnsi"/>
          <w:color w:val="auto"/>
          <w:sz w:val="24"/>
          <w:szCs w:val="24"/>
        </w:rPr>
        <w:t>Initiated coordinated efforts to speed up customer wait time.</w:t>
      </w:r>
    </w:p>
    <w:p w14:paraId="079614B1" w14:textId="77777777" w:rsidR="004D2583" w:rsidRPr="004D2583" w:rsidRDefault="004D2583" w:rsidP="004D2583">
      <w:pPr>
        <w:pStyle w:val="ListParagraph"/>
        <w:numPr>
          <w:ilvl w:val="0"/>
          <w:numId w:val="52"/>
        </w:numPr>
        <w:rPr>
          <w:rFonts w:eastAsia="Times New Roman" w:cstheme="minorHAnsi"/>
          <w:color w:val="auto"/>
          <w:sz w:val="24"/>
          <w:szCs w:val="24"/>
        </w:rPr>
      </w:pPr>
      <w:r w:rsidRPr="004D2583">
        <w:rPr>
          <w:rFonts w:eastAsia="Times New Roman" w:cstheme="minorHAnsi"/>
          <w:color w:val="auto"/>
          <w:sz w:val="24"/>
          <w:szCs w:val="24"/>
        </w:rPr>
        <w:t>Advised less experienced coworkers.</w:t>
      </w:r>
    </w:p>
    <w:p w14:paraId="23A4899E" w14:textId="4F322D45" w:rsidR="004D2583" w:rsidRPr="004D2583" w:rsidRDefault="004D2583" w:rsidP="004D2583">
      <w:pPr>
        <w:pStyle w:val="ListParagraph"/>
        <w:numPr>
          <w:ilvl w:val="0"/>
          <w:numId w:val="52"/>
        </w:numPr>
        <w:rPr>
          <w:rFonts w:eastAsia="Times New Roman" w:cstheme="minorHAnsi"/>
          <w:color w:val="auto"/>
          <w:sz w:val="24"/>
          <w:szCs w:val="24"/>
        </w:rPr>
      </w:pPr>
      <w:r w:rsidRPr="004D2583">
        <w:rPr>
          <w:rFonts w:eastAsia="Times New Roman" w:cstheme="minorHAnsi"/>
          <w:color w:val="auto"/>
          <w:sz w:val="24"/>
          <w:szCs w:val="24"/>
        </w:rPr>
        <w:t>Implemented manager's wishes in times of absence</w:t>
      </w:r>
      <w:r>
        <w:rPr>
          <w:rFonts w:eastAsia="Times New Roman" w:cstheme="minorHAnsi"/>
          <w:color w:val="auto"/>
          <w:sz w:val="24"/>
          <w:szCs w:val="24"/>
        </w:rPr>
        <w:t xml:space="preserve"> (upkeep/stocking)</w:t>
      </w:r>
      <w:r w:rsidRPr="004D2583">
        <w:rPr>
          <w:rFonts w:eastAsia="Times New Roman" w:cstheme="minorHAnsi"/>
          <w:color w:val="auto"/>
          <w:sz w:val="24"/>
          <w:szCs w:val="24"/>
        </w:rPr>
        <w:t>.</w:t>
      </w:r>
    </w:p>
    <w:p w14:paraId="620DD83E" w14:textId="2BC9028F" w:rsidR="004D2583" w:rsidRPr="004D2583" w:rsidRDefault="004D2583" w:rsidP="004D2583">
      <w:pPr>
        <w:rPr>
          <w:rFonts w:eastAsia="Times New Roman" w:cstheme="minorHAnsi"/>
          <w:color w:val="auto"/>
          <w:sz w:val="24"/>
          <w:szCs w:val="24"/>
        </w:rPr>
      </w:pPr>
    </w:p>
    <w:sdt>
      <w:sdtPr>
        <w:rPr>
          <w:color w:val="auto"/>
        </w:rPr>
        <w:alias w:val="Skills:"/>
        <w:tag w:val="Skills:"/>
        <w:id w:val="-1392877668"/>
        <w:placeholder>
          <w:docPart w:val="E52D25312D52474494D3CC6D51672202"/>
        </w:placeholder>
        <w:temporary/>
        <w:showingPlcHdr/>
        <w15:appearance w15:val="hidden"/>
      </w:sdtPr>
      <w:sdtContent>
        <w:p w14:paraId="66DBD2F4" w14:textId="77777777" w:rsidR="00486277" w:rsidRPr="00AA2B2F" w:rsidRDefault="00486277" w:rsidP="00486277">
          <w:pPr>
            <w:pStyle w:val="Heading1"/>
            <w:rPr>
              <w:color w:val="auto"/>
            </w:rPr>
          </w:pPr>
          <w:r w:rsidRPr="00AA2B2F">
            <w:rPr>
              <w:color w:val="1D824C" w:themeColor="accent1"/>
            </w:rPr>
            <w:t>Skills</w:t>
          </w:r>
        </w:p>
      </w:sdtContent>
    </w:sdt>
    <w:tbl>
      <w:tblPr>
        <w:tblStyle w:val="TableGrid"/>
        <w:tblW w:w="5000" w:type="pct"/>
        <w:tblCellMar>
          <w:left w:w="0" w:type="dxa"/>
          <w:right w:w="0" w:type="dxa"/>
        </w:tblCellMar>
        <w:tblLook w:val="04A0" w:firstRow="1" w:lastRow="0" w:firstColumn="1" w:lastColumn="0" w:noHBand="0" w:noVBand="1"/>
        <w:tblDescription w:val="Skills layout table"/>
      </w:tblPr>
      <w:tblGrid>
        <w:gridCol w:w="4680"/>
        <w:gridCol w:w="4680"/>
      </w:tblGrid>
      <w:tr w:rsidR="00AA2B2F" w:rsidRPr="00AA2B2F" w14:paraId="7AFB6A11" w14:textId="77777777" w:rsidTr="00A53DCD">
        <w:trPr>
          <w:trHeight w:val="2884"/>
        </w:trPr>
        <w:tc>
          <w:tcPr>
            <w:tcW w:w="4675" w:type="dxa"/>
          </w:tcPr>
          <w:p w14:paraId="79E221A7" w14:textId="5B381B12" w:rsidR="001F4E6D" w:rsidRDefault="60B6D94E"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Grant writing</w:t>
            </w:r>
          </w:p>
          <w:p w14:paraId="4DB38FD6" w14:textId="6A373D79" w:rsidR="00E57D0B" w:rsidRPr="00AA2B2F" w:rsidRDefault="00E57D0B" w:rsidP="45F88DB1">
            <w:pPr>
              <w:pStyle w:val="ListBullet"/>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Curriculum development</w:t>
            </w:r>
          </w:p>
          <w:p w14:paraId="0B8CAC74" w14:textId="6D60AA64" w:rsidR="001F4E6D" w:rsidRPr="00AA2B2F" w:rsidRDefault="60B6D94E"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Cell culturing (cancer/immortalized)</w:t>
            </w:r>
          </w:p>
          <w:p w14:paraId="1A3174C7" w14:textId="77F77954" w:rsidR="001F4E6D" w:rsidRPr="00AA2B2F" w:rsidRDefault="60B6D94E"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 xml:space="preserve">Bacterial culturing </w:t>
            </w:r>
          </w:p>
          <w:p w14:paraId="5C5FBAE7" w14:textId="65DF4B09" w:rsidR="001F4E6D" w:rsidRPr="00AA2B2F" w:rsidRDefault="60B6D94E"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Histology characterization</w:t>
            </w:r>
          </w:p>
          <w:p w14:paraId="14ADFA7C" w14:textId="2BF5721C" w:rsidR="001F4E6D" w:rsidRPr="00AA2B2F" w:rsidRDefault="60B6D94E"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QT-PCR sample preparation</w:t>
            </w:r>
          </w:p>
          <w:p w14:paraId="02277591" w14:textId="3726ABDD" w:rsidR="006B25F0" w:rsidRPr="00AA2B2F" w:rsidRDefault="006B25F0"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Raman</w:t>
            </w:r>
          </w:p>
          <w:p w14:paraId="619C0165" w14:textId="2FC112C4" w:rsidR="006B25F0" w:rsidRPr="00AA2B2F" w:rsidRDefault="006B25F0"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FTIR</w:t>
            </w:r>
          </w:p>
          <w:p w14:paraId="1CF9B495" w14:textId="3CC22683" w:rsidR="006B25F0" w:rsidRDefault="006B25F0"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NMR</w:t>
            </w:r>
          </w:p>
          <w:p w14:paraId="414F9E2D" w14:textId="334FAFA8" w:rsidR="00E57D0B" w:rsidRPr="00AA2B2F" w:rsidRDefault="00E57D0B" w:rsidP="45F88DB1">
            <w:pPr>
              <w:pStyle w:val="ListBullet"/>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Microspectroscopy</w:t>
            </w:r>
          </w:p>
          <w:p w14:paraId="6BD5DA7F" w14:textId="5C72201E" w:rsidR="006B25F0" w:rsidRPr="00AA2B2F" w:rsidRDefault="006B25F0" w:rsidP="006B25F0">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Nickel-column chromatography</w:t>
            </w:r>
          </w:p>
          <w:p w14:paraId="2EC05841" w14:textId="38B34F63" w:rsidR="001F4E6D" w:rsidRPr="00AA2B2F" w:rsidRDefault="60B6D94E"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Bioconjugation chemistry</w:t>
            </w:r>
          </w:p>
          <w:p w14:paraId="313772E9" w14:textId="2D6BD46E" w:rsidR="006B25F0" w:rsidRPr="00AA2B2F" w:rsidRDefault="60B6D94E" w:rsidP="006B25F0">
            <w:pPr>
              <w:pStyle w:val="ListBullet"/>
              <w:rPr>
                <w:color w:val="auto"/>
              </w:rPr>
            </w:pPr>
            <w:r w:rsidRPr="00AA2B2F">
              <w:rPr>
                <w:rFonts w:ascii="Times New Roman" w:eastAsia="Times New Roman" w:hAnsi="Times New Roman" w:cs="Times New Roman"/>
                <w:color w:val="auto"/>
                <w:sz w:val="24"/>
                <w:szCs w:val="24"/>
              </w:rPr>
              <w:t>Protein production/characterization</w:t>
            </w:r>
          </w:p>
          <w:p w14:paraId="1CC15BC0" w14:textId="43784AF2" w:rsidR="006B25F0" w:rsidRPr="00AA2B2F" w:rsidRDefault="006B25F0" w:rsidP="006B25F0">
            <w:pPr>
              <w:pStyle w:val="ListBullet"/>
              <w:rPr>
                <w:color w:val="auto"/>
              </w:rPr>
            </w:pPr>
            <w:r w:rsidRPr="00AA2B2F">
              <w:rPr>
                <w:rFonts w:ascii="Times New Roman" w:eastAsia="Times New Roman" w:hAnsi="Times New Roman" w:cs="Times New Roman"/>
                <w:color w:val="auto"/>
                <w:sz w:val="24"/>
                <w:szCs w:val="24"/>
              </w:rPr>
              <w:t>Peptide synthesis</w:t>
            </w:r>
          </w:p>
          <w:p w14:paraId="2EA8958E" w14:textId="77777777" w:rsidR="45F88DB1" w:rsidRPr="00AA2B2F" w:rsidRDefault="45F88DB1">
            <w:pPr>
              <w:rPr>
                <w:color w:val="auto"/>
              </w:rPr>
            </w:pPr>
          </w:p>
        </w:tc>
        <w:tc>
          <w:tcPr>
            <w:tcW w:w="4675" w:type="dxa"/>
            <w:tcMar>
              <w:left w:w="360" w:type="dxa"/>
            </w:tcMar>
          </w:tcPr>
          <w:p w14:paraId="332AC5B6" w14:textId="1C952CF7" w:rsidR="001E3120" w:rsidRPr="00AA2B2F" w:rsidRDefault="6BFEA00E"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Familiarity with designing tutorials/leading discussions</w:t>
            </w:r>
          </w:p>
          <w:p w14:paraId="5F2EF7C7" w14:textId="5533BCF9" w:rsidR="001E3120" w:rsidRPr="00AA2B2F" w:rsidRDefault="6BFEA00E"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Coding Platforms: PYTHON/MATLAB/R/SAS Studio</w:t>
            </w:r>
          </w:p>
          <w:p w14:paraId="73B5FD87" w14:textId="1DA7AE90" w:rsidR="001E3120" w:rsidRPr="00AA2B2F" w:rsidRDefault="6BFEA00E"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EMG instrumentation fabrication</w:t>
            </w:r>
          </w:p>
          <w:p w14:paraId="1B6685CF" w14:textId="19D46EE8" w:rsidR="001E3120" w:rsidRPr="00AA2B2F" w:rsidRDefault="6BFEA00E"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Calculus 3(Multivariable Calculus)/Differential Equations [strongest math subjects]</w:t>
            </w:r>
          </w:p>
          <w:p w14:paraId="46C5233B" w14:textId="35B18157" w:rsidR="001E3120" w:rsidRPr="00AA2B2F" w:rsidRDefault="6BFEA00E"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Creation of protocol de novo for experiments</w:t>
            </w:r>
          </w:p>
          <w:p w14:paraId="6BFD311A" w14:textId="7F05E9EA" w:rsidR="001E3120" w:rsidRPr="00AA2B2F" w:rsidRDefault="6BFEA00E" w:rsidP="45F88DB1">
            <w:pPr>
              <w:pStyle w:val="ListBullet"/>
              <w:rPr>
                <w:rFonts w:ascii="Times New Roman" w:eastAsia="Times New Roman" w:hAnsi="Times New Roman" w:cs="Times New Roman"/>
                <w:color w:val="auto"/>
                <w:sz w:val="24"/>
                <w:szCs w:val="24"/>
              </w:rPr>
            </w:pPr>
            <w:r w:rsidRPr="00AA2B2F">
              <w:rPr>
                <w:rFonts w:ascii="Times New Roman" w:eastAsia="Times New Roman" w:hAnsi="Times New Roman" w:cs="Times New Roman"/>
                <w:color w:val="auto"/>
                <w:sz w:val="24"/>
                <w:szCs w:val="24"/>
              </w:rPr>
              <w:t>Mechanical testing</w:t>
            </w:r>
          </w:p>
          <w:p w14:paraId="7E180818" w14:textId="214710F1" w:rsidR="001E3120" w:rsidRPr="00AA2B2F" w:rsidRDefault="6BFEA00E" w:rsidP="45F88DB1">
            <w:pPr>
              <w:pStyle w:val="ListBullet"/>
              <w:rPr>
                <w:color w:val="auto"/>
              </w:rPr>
            </w:pPr>
            <w:r w:rsidRPr="00AA2B2F">
              <w:rPr>
                <w:rFonts w:ascii="Times New Roman" w:eastAsia="Times New Roman" w:hAnsi="Times New Roman" w:cs="Times New Roman"/>
                <w:color w:val="auto"/>
                <w:sz w:val="24"/>
                <w:szCs w:val="24"/>
              </w:rPr>
              <w:t>Experience with general Microsoft Office Applications</w:t>
            </w:r>
          </w:p>
          <w:p w14:paraId="2E03D794" w14:textId="46C3954A" w:rsidR="00507FC3" w:rsidRPr="00507FC3" w:rsidRDefault="006B25F0" w:rsidP="00507FC3">
            <w:pPr>
              <w:pStyle w:val="ListBullet"/>
              <w:rPr>
                <w:color w:val="auto"/>
              </w:rPr>
            </w:pPr>
            <w:r w:rsidRPr="00AA2B2F">
              <w:rPr>
                <w:rFonts w:ascii="Times New Roman" w:eastAsia="Times New Roman" w:hAnsi="Times New Roman" w:cs="Times New Roman"/>
                <w:color w:val="auto"/>
                <w:sz w:val="24"/>
                <w:szCs w:val="24"/>
              </w:rPr>
              <w:t>SolidWorks/AutoCAD</w:t>
            </w:r>
          </w:p>
          <w:p w14:paraId="38119B28" w14:textId="77777777" w:rsidR="45F88DB1" w:rsidRPr="00AA2B2F" w:rsidRDefault="45F88DB1">
            <w:pPr>
              <w:rPr>
                <w:color w:val="auto"/>
              </w:rPr>
            </w:pPr>
          </w:p>
        </w:tc>
      </w:tr>
    </w:tbl>
    <w:p w14:paraId="1A20F701" w14:textId="6750B35C" w:rsidR="00AD782D" w:rsidRDefault="00507FC3" w:rsidP="002D30E1">
      <w:pPr>
        <w:pStyle w:val="Heading1"/>
        <w:rPr>
          <w:color w:val="1D824C" w:themeColor="accent1"/>
        </w:rPr>
      </w:pPr>
      <w:r>
        <w:rPr>
          <w:color w:val="1D824C" w:themeColor="accent1"/>
        </w:rPr>
        <w:lastRenderedPageBreak/>
        <w:t>Publications</w:t>
      </w:r>
    </w:p>
    <w:p w14:paraId="2B8A2F33" w14:textId="77777777" w:rsidR="00507FC3" w:rsidRDefault="00507FC3" w:rsidP="002D30E1">
      <w:pPr>
        <w:pStyle w:val="Heading1"/>
        <w:rPr>
          <w:color w:val="1D824C" w:themeColor="accent1"/>
        </w:rPr>
      </w:pPr>
    </w:p>
    <w:p w14:paraId="499B6AF2" w14:textId="09DFA2A9" w:rsidR="00507FC3" w:rsidRDefault="009622EA" w:rsidP="00507FC3">
      <w:pPr>
        <w:pStyle w:val="Heading1"/>
        <w:rPr>
          <w:rFonts w:ascii="Times New Roman" w:hAnsi="Times New Roman" w:cs="Times New Roman"/>
          <w:b w:val="0"/>
          <w:bCs/>
          <w:caps w:val="0"/>
          <w:color w:val="auto"/>
          <w:sz w:val="24"/>
          <w:szCs w:val="28"/>
        </w:rPr>
      </w:pPr>
      <w:r w:rsidRPr="009622EA">
        <w:rPr>
          <w:rFonts w:ascii="Times New Roman" w:hAnsi="Times New Roman" w:cs="Times New Roman"/>
          <w:caps w:val="0"/>
          <w:color w:val="auto"/>
          <w:sz w:val="24"/>
          <w:szCs w:val="28"/>
        </w:rPr>
        <w:t xml:space="preserve">Williams, W. A., &amp; Aravamudhan, S. (2024). Micro-Nanoparticle Characterization: Establishing Underpinnings for Proper Identification and Nanotechnology-Enabled Remediation. Polymers, 16(19). </w:t>
      </w:r>
      <w:hyperlink r:id="rId8" w:history="1">
        <w:r w:rsidRPr="007544D1">
          <w:rPr>
            <w:rStyle w:val="Hyperlink"/>
            <w:rFonts w:ascii="Times New Roman" w:hAnsi="Times New Roman" w:cs="Times New Roman"/>
            <w:caps w:val="0"/>
            <w:sz w:val="24"/>
            <w:szCs w:val="28"/>
          </w:rPr>
          <w:t>https://doi.org/10.3390/polym16192837</w:t>
        </w:r>
      </w:hyperlink>
      <w:r>
        <w:rPr>
          <w:rFonts w:ascii="Times New Roman" w:hAnsi="Times New Roman" w:cs="Times New Roman"/>
          <w:caps w:val="0"/>
          <w:color w:val="auto"/>
          <w:sz w:val="24"/>
          <w:szCs w:val="28"/>
        </w:rPr>
        <w:t xml:space="preserve"> </w:t>
      </w:r>
    </w:p>
    <w:p w14:paraId="709662A4" w14:textId="77777777" w:rsidR="00B80033" w:rsidRDefault="00B80033" w:rsidP="00507FC3">
      <w:pPr>
        <w:pStyle w:val="Heading1"/>
        <w:rPr>
          <w:rFonts w:ascii="Times New Roman" w:hAnsi="Times New Roman" w:cs="Times New Roman"/>
          <w:b w:val="0"/>
          <w:bCs/>
          <w:caps w:val="0"/>
          <w:color w:val="auto"/>
          <w:sz w:val="24"/>
          <w:szCs w:val="28"/>
        </w:rPr>
      </w:pPr>
    </w:p>
    <w:p w14:paraId="4BC6EDA9" w14:textId="3C4A76DB" w:rsidR="003848D8" w:rsidRDefault="006A3488" w:rsidP="00B80033">
      <w:pPr>
        <w:pStyle w:val="Heading1"/>
        <w:rPr>
          <w:rFonts w:ascii="Times New Roman" w:hAnsi="Times New Roman" w:cs="Times New Roman"/>
          <w:bCs/>
          <w:caps w:val="0"/>
          <w:color w:val="auto"/>
          <w:sz w:val="24"/>
          <w:szCs w:val="28"/>
        </w:rPr>
      </w:pPr>
      <w:r w:rsidRPr="006A3488">
        <w:rPr>
          <w:rFonts w:ascii="Times New Roman" w:hAnsi="Times New Roman" w:cs="Times New Roman"/>
          <w:bCs/>
          <w:caps w:val="0"/>
          <w:color w:val="auto"/>
          <w:sz w:val="24"/>
          <w:szCs w:val="28"/>
        </w:rPr>
        <w:t xml:space="preserve">Williams, W. A., Arunprasad, A., &amp; Aravamudhan, S. (2024). Application of a modified set of GoogLeNet and ResNet-18 convolutional neural networks towards the identification of environmentally derived-MPLs in the Yadkin-pee dee river basin. Environmental Systems Research, 13(1), 53. </w:t>
      </w:r>
      <w:hyperlink r:id="rId9" w:history="1">
        <w:r w:rsidRPr="0052119A">
          <w:rPr>
            <w:rStyle w:val="Hyperlink"/>
            <w:rFonts w:ascii="Times New Roman" w:hAnsi="Times New Roman" w:cs="Times New Roman"/>
            <w:bCs/>
            <w:caps w:val="0"/>
            <w:sz w:val="24"/>
            <w:szCs w:val="28"/>
          </w:rPr>
          <w:t>https://doi.org/10.1186/s40068-024-00384-1</w:t>
        </w:r>
      </w:hyperlink>
      <w:r>
        <w:rPr>
          <w:rFonts w:ascii="Times New Roman" w:hAnsi="Times New Roman" w:cs="Times New Roman"/>
          <w:bCs/>
          <w:caps w:val="0"/>
          <w:color w:val="auto"/>
          <w:sz w:val="24"/>
          <w:szCs w:val="28"/>
        </w:rPr>
        <w:t xml:space="preserve"> </w:t>
      </w:r>
    </w:p>
    <w:p w14:paraId="3C00A2E5" w14:textId="77777777" w:rsidR="00610721" w:rsidRDefault="00610721" w:rsidP="00B80033">
      <w:pPr>
        <w:pStyle w:val="Heading1"/>
        <w:rPr>
          <w:rFonts w:ascii="Times New Roman" w:hAnsi="Times New Roman" w:cs="Times New Roman"/>
          <w:bCs/>
          <w:caps w:val="0"/>
          <w:color w:val="auto"/>
          <w:sz w:val="24"/>
          <w:szCs w:val="28"/>
        </w:rPr>
      </w:pPr>
    </w:p>
    <w:p w14:paraId="6A6FFAD2" w14:textId="5F14FA87" w:rsidR="00610721" w:rsidRDefault="00610721" w:rsidP="00B80033">
      <w:pPr>
        <w:pStyle w:val="Heading1"/>
        <w:rPr>
          <w:rFonts w:ascii="Times New Roman" w:hAnsi="Times New Roman" w:cs="Times New Roman"/>
          <w:bCs/>
          <w:caps w:val="0"/>
          <w:color w:val="auto"/>
          <w:sz w:val="24"/>
          <w:szCs w:val="28"/>
        </w:rPr>
      </w:pPr>
      <w:r w:rsidRPr="00610721">
        <w:rPr>
          <w:rFonts w:ascii="Times New Roman" w:hAnsi="Times New Roman" w:cs="Times New Roman"/>
          <w:bCs/>
          <w:caps w:val="0"/>
          <w:color w:val="auto"/>
          <w:sz w:val="24"/>
          <w:szCs w:val="28"/>
        </w:rPr>
        <w:t xml:space="preserve">Williams, W. A., Aravamudhan, S., Nowlin, K., &amp; Ayodele, O. (2024). Application of MATLAB and SAS Viya AI Models towards the Elucidation of Potential Microplastics in the Neuse River Basin. Research Square. </w:t>
      </w:r>
      <w:hyperlink r:id="rId10" w:history="1">
        <w:r w:rsidRPr="00DE5F2D">
          <w:rPr>
            <w:rStyle w:val="Hyperlink"/>
            <w:rFonts w:ascii="Times New Roman" w:hAnsi="Times New Roman" w:cs="Times New Roman"/>
            <w:bCs/>
            <w:caps w:val="0"/>
            <w:sz w:val="24"/>
            <w:szCs w:val="28"/>
          </w:rPr>
          <w:t>https://doi.org/10.21203/rs.3.rs-4753457/v1</w:t>
        </w:r>
      </w:hyperlink>
      <w:r>
        <w:rPr>
          <w:rFonts w:ascii="Times New Roman" w:hAnsi="Times New Roman" w:cs="Times New Roman"/>
          <w:bCs/>
          <w:caps w:val="0"/>
          <w:color w:val="auto"/>
          <w:sz w:val="24"/>
          <w:szCs w:val="28"/>
        </w:rPr>
        <w:t xml:space="preserve"> </w:t>
      </w:r>
    </w:p>
    <w:p w14:paraId="7245BE7E" w14:textId="77777777" w:rsidR="006A3488" w:rsidRDefault="006A3488" w:rsidP="00B80033">
      <w:pPr>
        <w:pStyle w:val="Heading1"/>
        <w:rPr>
          <w:rFonts w:ascii="Times New Roman" w:hAnsi="Times New Roman" w:cs="Times New Roman"/>
          <w:b w:val="0"/>
          <w:bCs/>
          <w:caps w:val="0"/>
          <w:color w:val="auto"/>
          <w:sz w:val="24"/>
          <w:szCs w:val="28"/>
        </w:rPr>
      </w:pPr>
    </w:p>
    <w:p w14:paraId="1C20AF62" w14:textId="0067676F" w:rsidR="009622EA" w:rsidRDefault="00B2536C" w:rsidP="00B80033">
      <w:pPr>
        <w:pStyle w:val="Heading1"/>
        <w:rPr>
          <w:rFonts w:ascii="Times New Roman" w:hAnsi="Times New Roman" w:cs="Times New Roman"/>
          <w:caps w:val="0"/>
          <w:color w:val="auto"/>
          <w:sz w:val="24"/>
          <w:szCs w:val="28"/>
        </w:rPr>
      </w:pPr>
      <w:r w:rsidRPr="00B2536C">
        <w:rPr>
          <w:rFonts w:ascii="Times New Roman" w:hAnsi="Times New Roman" w:cs="Times New Roman"/>
          <w:caps w:val="0"/>
          <w:color w:val="auto"/>
          <w:sz w:val="24"/>
          <w:szCs w:val="28"/>
        </w:rPr>
        <w:t>Williams, W. A., &amp; Aravamudhan, S. (2025). Reliability Testing of Machine Learning Model Prediction Capability towards Unidentifiable Microplastic Spectral Data</w:t>
      </w:r>
      <w:r>
        <w:rPr>
          <w:rFonts w:ascii="Times New Roman" w:hAnsi="Times New Roman" w:cs="Times New Roman"/>
          <w:caps w:val="0"/>
          <w:color w:val="auto"/>
          <w:sz w:val="24"/>
          <w:szCs w:val="28"/>
        </w:rPr>
        <w:t>:</w:t>
      </w:r>
      <w:r w:rsidRPr="00B2536C">
        <w:rPr>
          <w:rFonts w:ascii="Times New Roman" w:hAnsi="Times New Roman" w:cs="Times New Roman"/>
          <w:caps w:val="0"/>
          <w:color w:val="auto"/>
          <w:sz w:val="24"/>
          <w:szCs w:val="28"/>
        </w:rPr>
        <w:t xml:space="preserve"> Triple Battery and Colorant Investigation. Microplastics and Nanoplastics, 1–18. </w:t>
      </w:r>
      <w:hyperlink r:id="rId11" w:history="1">
        <w:r w:rsidRPr="00680B9F">
          <w:rPr>
            <w:rStyle w:val="Hyperlink"/>
            <w:rFonts w:ascii="Times New Roman" w:hAnsi="Times New Roman" w:cs="Times New Roman"/>
            <w:caps w:val="0"/>
            <w:sz w:val="24"/>
            <w:szCs w:val="28"/>
          </w:rPr>
          <w:t>https://doi.org/10.1186/s43591-024-00107-4</w:t>
        </w:r>
      </w:hyperlink>
      <w:r>
        <w:rPr>
          <w:rFonts w:ascii="Times New Roman" w:hAnsi="Times New Roman" w:cs="Times New Roman"/>
          <w:caps w:val="0"/>
          <w:color w:val="auto"/>
          <w:sz w:val="24"/>
          <w:szCs w:val="28"/>
        </w:rPr>
        <w:t xml:space="preserve"> </w:t>
      </w:r>
    </w:p>
    <w:p w14:paraId="0E6AE66C" w14:textId="77777777" w:rsidR="00B2536C" w:rsidRDefault="00B2536C" w:rsidP="00B80033">
      <w:pPr>
        <w:pStyle w:val="Heading1"/>
        <w:rPr>
          <w:rFonts w:ascii="Times New Roman" w:hAnsi="Times New Roman" w:cs="Times New Roman"/>
          <w:b w:val="0"/>
          <w:bCs/>
          <w:i/>
          <w:iCs/>
          <w:caps w:val="0"/>
          <w:color w:val="auto"/>
          <w:sz w:val="24"/>
          <w:szCs w:val="28"/>
        </w:rPr>
      </w:pPr>
    </w:p>
    <w:p w14:paraId="74186098" w14:textId="6F8ED723" w:rsidR="00610721" w:rsidRDefault="007A524E" w:rsidP="00B80033">
      <w:pPr>
        <w:pStyle w:val="Heading1"/>
        <w:rPr>
          <w:rFonts w:ascii="Times New Roman" w:hAnsi="Times New Roman" w:cs="Times New Roman"/>
          <w:caps w:val="0"/>
          <w:color w:val="auto"/>
          <w:sz w:val="24"/>
          <w:szCs w:val="28"/>
        </w:rPr>
      </w:pPr>
      <w:r w:rsidRPr="007A524E">
        <w:rPr>
          <w:rFonts w:ascii="Times New Roman" w:hAnsi="Times New Roman" w:cs="Times New Roman"/>
          <w:caps w:val="0"/>
          <w:color w:val="auto"/>
          <w:sz w:val="24"/>
          <w:szCs w:val="28"/>
        </w:rPr>
        <w:t xml:space="preserve">Williams, W. A., &amp; Aravamudhan, S. (2025). Semi-quantitative computational analysis of plastic additives in a FLOPP-E and SLOPP-E database subset. Microplastics and Nanoplastics, 5(1), 8. </w:t>
      </w:r>
      <w:hyperlink r:id="rId12" w:history="1">
        <w:r w:rsidRPr="00910A94">
          <w:rPr>
            <w:rStyle w:val="Hyperlink"/>
            <w:rFonts w:ascii="Times New Roman" w:hAnsi="Times New Roman" w:cs="Times New Roman"/>
            <w:caps w:val="0"/>
            <w:sz w:val="24"/>
            <w:szCs w:val="28"/>
          </w:rPr>
          <w:t>https://doi.org/10.1186/s43591-025-00114-z</w:t>
        </w:r>
      </w:hyperlink>
      <w:r>
        <w:rPr>
          <w:rFonts w:ascii="Times New Roman" w:hAnsi="Times New Roman" w:cs="Times New Roman"/>
          <w:caps w:val="0"/>
          <w:color w:val="auto"/>
          <w:sz w:val="24"/>
          <w:szCs w:val="28"/>
        </w:rPr>
        <w:t xml:space="preserve"> </w:t>
      </w:r>
    </w:p>
    <w:p w14:paraId="17264951" w14:textId="77777777" w:rsidR="007A524E" w:rsidRDefault="007A524E" w:rsidP="00B80033">
      <w:pPr>
        <w:pStyle w:val="Heading1"/>
        <w:rPr>
          <w:rFonts w:ascii="Times New Roman" w:hAnsi="Times New Roman" w:cs="Times New Roman"/>
          <w:b w:val="0"/>
          <w:bCs/>
          <w:caps w:val="0"/>
          <w:color w:val="auto"/>
          <w:sz w:val="24"/>
          <w:szCs w:val="28"/>
        </w:rPr>
      </w:pPr>
    </w:p>
    <w:p w14:paraId="0D02C80D" w14:textId="6B3B87E2" w:rsidR="00610721" w:rsidRPr="00610721" w:rsidRDefault="00610721" w:rsidP="00B80033">
      <w:pPr>
        <w:pStyle w:val="Heading1"/>
        <w:rPr>
          <w:rFonts w:ascii="Times New Roman" w:hAnsi="Times New Roman" w:cs="Times New Roman"/>
          <w:caps w:val="0"/>
          <w:color w:val="auto"/>
          <w:sz w:val="24"/>
          <w:szCs w:val="28"/>
        </w:rPr>
      </w:pPr>
      <w:r w:rsidRPr="00610721">
        <w:rPr>
          <w:rFonts w:ascii="Times New Roman" w:hAnsi="Times New Roman" w:cs="Times New Roman"/>
          <w:caps w:val="0"/>
          <w:color w:val="auto"/>
          <w:sz w:val="24"/>
          <w:szCs w:val="28"/>
        </w:rPr>
        <w:t>Docking Analysis on an AlphaFold2 Structure Informed-Mutant Long-chain Monooxygenase from Geobacillus thermodenitrificans towards the degradation of Polyethylene Microplastics</w:t>
      </w:r>
      <w:r>
        <w:rPr>
          <w:rFonts w:ascii="Times New Roman" w:hAnsi="Times New Roman" w:cs="Times New Roman"/>
          <w:caps w:val="0"/>
          <w:color w:val="auto"/>
          <w:sz w:val="24"/>
          <w:szCs w:val="28"/>
        </w:rPr>
        <w:t xml:space="preserve"> – </w:t>
      </w:r>
      <w:r w:rsidRPr="00610721">
        <w:rPr>
          <w:rFonts w:ascii="Times New Roman" w:hAnsi="Times New Roman" w:cs="Times New Roman"/>
          <w:b w:val="0"/>
          <w:bCs/>
          <w:caps w:val="0"/>
          <w:color w:val="auto"/>
          <w:sz w:val="24"/>
          <w:szCs w:val="28"/>
        </w:rPr>
        <w:t>Wesley Allen Williams and Shyam Aravamudhan</w:t>
      </w:r>
      <w:r>
        <w:rPr>
          <w:rFonts w:ascii="Times New Roman" w:hAnsi="Times New Roman" w:cs="Times New Roman"/>
          <w:b w:val="0"/>
          <w:bCs/>
          <w:caps w:val="0"/>
          <w:color w:val="auto"/>
          <w:sz w:val="24"/>
          <w:szCs w:val="28"/>
        </w:rPr>
        <w:t xml:space="preserve"> (Submitted to Angewandte Chemie)</w:t>
      </w:r>
    </w:p>
    <w:p w14:paraId="126D8631" w14:textId="77777777" w:rsidR="008210AD" w:rsidRDefault="008210AD" w:rsidP="00B80033">
      <w:pPr>
        <w:pStyle w:val="Heading1"/>
        <w:rPr>
          <w:rFonts w:ascii="Times New Roman" w:hAnsi="Times New Roman" w:cs="Times New Roman"/>
          <w:caps w:val="0"/>
          <w:color w:val="auto"/>
          <w:sz w:val="24"/>
          <w:szCs w:val="28"/>
        </w:rPr>
      </w:pPr>
    </w:p>
    <w:p w14:paraId="388BEEDD" w14:textId="70A473C0" w:rsidR="008210AD" w:rsidRPr="00695884" w:rsidRDefault="008210AD" w:rsidP="00B80033">
      <w:pPr>
        <w:pStyle w:val="Heading1"/>
        <w:rPr>
          <w:rFonts w:ascii="Times New Roman" w:hAnsi="Times New Roman" w:cs="Times New Roman"/>
          <w:b w:val="0"/>
          <w:bCs/>
          <w:caps w:val="0"/>
          <w:color w:val="auto"/>
          <w:sz w:val="24"/>
          <w:szCs w:val="28"/>
        </w:rPr>
      </w:pPr>
      <w:r w:rsidRPr="00177828">
        <w:rPr>
          <w:rFonts w:ascii="Times New Roman" w:hAnsi="Times New Roman" w:cs="Times New Roman"/>
          <w:caps w:val="0"/>
          <w:color w:val="auto"/>
          <w:sz w:val="24"/>
          <w:szCs w:val="28"/>
        </w:rPr>
        <w:t xml:space="preserve">Five Syllabi Frameworks Challenging the Current Modus Operandi of STEM Academia: From the History of the Natural Philosopher and the University System to the Marketization of Academia </w:t>
      </w:r>
      <w:r w:rsidR="00177828">
        <w:rPr>
          <w:rFonts w:ascii="Times New Roman" w:hAnsi="Times New Roman" w:cs="Times New Roman"/>
          <w:b w:val="0"/>
          <w:bCs/>
          <w:caps w:val="0"/>
          <w:color w:val="auto"/>
          <w:sz w:val="24"/>
          <w:szCs w:val="28"/>
        </w:rPr>
        <w:t xml:space="preserve">- </w:t>
      </w:r>
      <w:r w:rsidR="00177828" w:rsidRPr="00695884">
        <w:rPr>
          <w:rFonts w:ascii="Times New Roman" w:hAnsi="Times New Roman" w:cs="Times New Roman"/>
          <w:b w:val="0"/>
          <w:bCs/>
          <w:caps w:val="0"/>
          <w:color w:val="auto"/>
          <w:sz w:val="24"/>
          <w:szCs w:val="28"/>
        </w:rPr>
        <w:t>Wesley Allen Williams and Nizar Ezroura</w:t>
      </w:r>
      <w:r w:rsidR="00695884">
        <w:rPr>
          <w:rFonts w:ascii="Times New Roman" w:hAnsi="Times New Roman" w:cs="Times New Roman"/>
          <w:b w:val="0"/>
          <w:bCs/>
          <w:caps w:val="0"/>
          <w:color w:val="auto"/>
          <w:sz w:val="24"/>
          <w:szCs w:val="28"/>
        </w:rPr>
        <w:t xml:space="preserve"> (Unpublished)</w:t>
      </w:r>
    </w:p>
    <w:p w14:paraId="1D3BB5AB" w14:textId="77777777" w:rsidR="008210AD" w:rsidRDefault="008210AD" w:rsidP="00B80033">
      <w:pPr>
        <w:pStyle w:val="Heading1"/>
        <w:rPr>
          <w:rFonts w:ascii="Times New Roman" w:hAnsi="Times New Roman" w:cs="Times New Roman"/>
          <w:b w:val="0"/>
          <w:bCs/>
          <w:caps w:val="0"/>
          <w:color w:val="auto"/>
          <w:sz w:val="24"/>
          <w:szCs w:val="28"/>
        </w:rPr>
      </w:pPr>
    </w:p>
    <w:p w14:paraId="0420D0A8" w14:textId="77777777" w:rsidR="00B80033" w:rsidRPr="00B80033" w:rsidRDefault="00B80033" w:rsidP="00B80033">
      <w:pPr>
        <w:pStyle w:val="Heading1"/>
        <w:rPr>
          <w:rFonts w:ascii="Times New Roman" w:hAnsi="Times New Roman" w:cs="Times New Roman"/>
          <w:b w:val="0"/>
          <w:bCs/>
          <w:caps w:val="0"/>
          <w:color w:val="auto"/>
          <w:sz w:val="24"/>
          <w:szCs w:val="28"/>
        </w:rPr>
      </w:pPr>
    </w:p>
    <w:p w14:paraId="4DE69746" w14:textId="5050CD76" w:rsidR="00507FC3" w:rsidRPr="00AA2B2F" w:rsidRDefault="00507FC3" w:rsidP="00507FC3">
      <w:pPr>
        <w:pStyle w:val="Heading1"/>
        <w:rPr>
          <w:color w:val="1D824C" w:themeColor="accent1"/>
        </w:rPr>
      </w:pPr>
      <w:r w:rsidRPr="00AA2B2F">
        <w:rPr>
          <w:color w:val="1D824C" w:themeColor="accent1"/>
        </w:rPr>
        <w:t>Award</w:t>
      </w:r>
      <w:r w:rsidR="00B80033">
        <w:rPr>
          <w:color w:val="1D824C" w:themeColor="accent1"/>
        </w:rPr>
        <w:t>S</w:t>
      </w:r>
    </w:p>
    <w:p w14:paraId="22463472" w14:textId="77777777" w:rsidR="00507FC3" w:rsidRPr="00AA2B2F" w:rsidRDefault="00507FC3" w:rsidP="00507FC3">
      <w:pPr>
        <w:pStyle w:val="ListParagraph"/>
        <w:numPr>
          <w:ilvl w:val="0"/>
          <w:numId w:val="1"/>
        </w:numPr>
        <w:rPr>
          <w:color w:val="auto"/>
        </w:rPr>
      </w:pPr>
      <w:r w:rsidRPr="00AA2B2F">
        <w:rPr>
          <w:rFonts w:ascii="Times New Roman" w:eastAsia="Times New Roman" w:hAnsi="Times New Roman" w:cs="Times New Roman"/>
          <w:color w:val="auto"/>
          <w:sz w:val="24"/>
          <w:szCs w:val="24"/>
        </w:rPr>
        <w:t>1st Place: Diversity Cohort of the 2022 NTEC NNCI Entrepreneurial Workshop (Virtual)</w:t>
      </w:r>
    </w:p>
    <w:p w14:paraId="7A56AEFC" w14:textId="77777777" w:rsidR="00507FC3" w:rsidRPr="00AA2B2F" w:rsidRDefault="00507FC3" w:rsidP="00507FC3">
      <w:pPr>
        <w:pStyle w:val="ListParagraph"/>
        <w:rPr>
          <w:rFonts w:ascii="Times New Roman" w:eastAsia="Times New Roman" w:hAnsi="Times New Roman" w:cs="Times New Roman"/>
          <w:color w:val="auto"/>
          <w:sz w:val="24"/>
          <w:szCs w:val="24"/>
        </w:rPr>
      </w:pPr>
    </w:p>
    <w:p w14:paraId="6A83F4E0" w14:textId="745C2007" w:rsidR="00507FC3" w:rsidRPr="00AA2B2F" w:rsidRDefault="00507FC3" w:rsidP="00507FC3">
      <w:pPr>
        <w:pStyle w:val="ListParagraph"/>
        <w:rPr>
          <w:color w:val="auto"/>
        </w:rPr>
      </w:pPr>
      <w:r w:rsidRPr="00AA2B2F">
        <w:rPr>
          <w:rFonts w:ascii="Times New Roman" w:eastAsia="Times New Roman" w:hAnsi="Times New Roman" w:cs="Times New Roman"/>
          <w:color w:val="auto"/>
          <w:sz w:val="24"/>
          <w:szCs w:val="24"/>
        </w:rPr>
        <w:t>The workshop involved 10 weeks of developing innovative technologies for environmental engineering purposes in a way that is geared toward translational research. Improvements (portability/reusability/user-friendly/expansion to acrylics) on existing idea</w:t>
      </w:r>
      <w:r w:rsidR="00695884">
        <w:rPr>
          <w:rFonts w:ascii="Times New Roman" w:eastAsia="Times New Roman" w:hAnsi="Times New Roman" w:cs="Times New Roman"/>
          <w:color w:val="auto"/>
          <w:sz w:val="24"/>
          <w:szCs w:val="24"/>
        </w:rPr>
        <w:t>s</w:t>
      </w:r>
      <w:r w:rsidRPr="00AA2B2F">
        <w:rPr>
          <w:rFonts w:ascii="Times New Roman" w:eastAsia="Times New Roman" w:hAnsi="Times New Roman" w:cs="Times New Roman"/>
          <w:color w:val="auto"/>
          <w:sz w:val="24"/>
          <w:szCs w:val="24"/>
        </w:rPr>
        <w:t xml:space="preserve"> (nanosensor to detect microplastics) came from customer segments of the minimum viable product’s market via industrial probes. </w:t>
      </w:r>
      <w:r w:rsidR="00695884">
        <w:rPr>
          <w:rFonts w:ascii="Times New Roman" w:eastAsia="Times New Roman" w:hAnsi="Times New Roman" w:cs="Times New Roman"/>
          <w:color w:val="auto"/>
          <w:sz w:val="24"/>
          <w:szCs w:val="24"/>
        </w:rPr>
        <w:t>In the end, the </w:t>
      </w:r>
      <w:r w:rsidRPr="00AA2B2F">
        <w:rPr>
          <w:rFonts w:ascii="Times New Roman" w:eastAsia="Times New Roman" w:hAnsi="Times New Roman" w:cs="Times New Roman"/>
          <w:color w:val="auto"/>
          <w:sz w:val="24"/>
          <w:szCs w:val="24"/>
        </w:rPr>
        <w:t>presentation of research in a 2-minute thesis style was scored.</w:t>
      </w:r>
    </w:p>
    <w:p w14:paraId="635634FA" w14:textId="77777777" w:rsidR="00507FC3" w:rsidRPr="00AA2B2F" w:rsidRDefault="00507FC3" w:rsidP="00507FC3">
      <w:pPr>
        <w:rPr>
          <w:rFonts w:ascii="Times New Roman" w:eastAsia="Times New Roman" w:hAnsi="Times New Roman" w:cs="Times New Roman"/>
          <w:color w:val="auto"/>
          <w:sz w:val="24"/>
          <w:szCs w:val="24"/>
        </w:rPr>
      </w:pPr>
    </w:p>
    <w:p w14:paraId="7D3B4178" w14:textId="77777777" w:rsidR="00507FC3" w:rsidRPr="00AA2B2F" w:rsidRDefault="00507FC3" w:rsidP="00507FC3">
      <w:pPr>
        <w:pStyle w:val="ListParagraph"/>
        <w:numPr>
          <w:ilvl w:val="0"/>
          <w:numId w:val="1"/>
        </w:numPr>
        <w:rPr>
          <w:color w:val="auto"/>
        </w:rPr>
      </w:pPr>
      <w:r w:rsidRPr="00AA2B2F">
        <w:rPr>
          <w:rFonts w:ascii="Times New Roman" w:eastAsia="Times New Roman" w:hAnsi="Times New Roman" w:cs="Times New Roman"/>
          <w:color w:val="auto"/>
          <w:sz w:val="24"/>
          <w:szCs w:val="24"/>
        </w:rPr>
        <w:t>Semi-finalist in DoD’s 2023 SMART Scholarship-to-Service Program (Virtual)</w:t>
      </w:r>
    </w:p>
    <w:p w14:paraId="654B92F3" w14:textId="77777777" w:rsidR="00507FC3" w:rsidRPr="00AA2B2F" w:rsidRDefault="00507FC3" w:rsidP="00507FC3">
      <w:pPr>
        <w:pStyle w:val="ListParagraph"/>
        <w:rPr>
          <w:rFonts w:ascii="Times New Roman" w:eastAsia="Times New Roman" w:hAnsi="Times New Roman" w:cs="Times New Roman"/>
          <w:color w:val="auto"/>
          <w:sz w:val="24"/>
          <w:szCs w:val="24"/>
        </w:rPr>
      </w:pPr>
    </w:p>
    <w:p w14:paraId="1F5165F2" w14:textId="553AAC85" w:rsidR="00507FC3" w:rsidRPr="00AA2B2F" w:rsidRDefault="00507FC3" w:rsidP="00507FC3">
      <w:pPr>
        <w:pStyle w:val="ListParagraph"/>
        <w:rPr>
          <w:color w:val="auto"/>
        </w:rPr>
      </w:pPr>
      <w:r w:rsidRPr="00AA2B2F">
        <w:rPr>
          <w:rFonts w:ascii="Times New Roman" w:eastAsia="Times New Roman" w:hAnsi="Times New Roman" w:cs="Times New Roman"/>
          <w:color w:val="auto"/>
          <w:sz w:val="24"/>
          <w:szCs w:val="24"/>
        </w:rPr>
        <w:t xml:space="preserve">Full tuition, annual stipends, and guaranteed employment through the DoD. Made it to </w:t>
      </w:r>
      <w:r w:rsidR="00695884">
        <w:rPr>
          <w:rFonts w:ascii="Times New Roman" w:eastAsia="Times New Roman" w:hAnsi="Times New Roman" w:cs="Times New Roman"/>
          <w:color w:val="auto"/>
          <w:sz w:val="24"/>
          <w:szCs w:val="24"/>
        </w:rPr>
        <w:t>the semi-finals before the </w:t>
      </w:r>
      <w:r w:rsidRPr="00AA2B2F">
        <w:rPr>
          <w:rFonts w:ascii="Times New Roman" w:eastAsia="Times New Roman" w:hAnsi="Times New Roman" w:cs="Times New Roman"/>
          <w:color w:val="auto"/>
          <w:sz w:val="24"/>
          <w:szCs w:val="24"/>
        </w:rPr>
        <w:t>rejection notice.</w:t>
      </w:r>
    </w:p>
    <w:p w14:paraId="10C0BD73" w14:textId="77777777" w:rsidR="00507FC3" w:rsidRPr="00AA2B2F" w:rsidRDefault="00507FC3" w:rsidP="00507FC3">
      <w:pPr>
        <w:pStyle w:val="ListParagraph"/>
        <w:rPr>
          <w:color w:val="auto"/>
        </w:rPr>
      </w:pPr>
    </w:p>
    <w:p w14:paraId="4D3091A9" w14:textId="77777777" w:rsidR="00507FC3" w:rsidRPr="00AA2B2F" w:rsidRDefault="00507FC3" w:rsidP="00507FC3">
      <w:pPr>
        <w:pStyle w:val="ListParagraph"/>
        <w:numPr>
          <w:ilvl w:val="0"/>
          <w:numId w:val="1"/>
        </w:numPr>
        <w:rPr>
          <w:color w:val="auto"/>
        </w:rPr>
      </w:pPr>
      <w:r w:rsidRPr="00AA2B2F">
        <w:rPr>
          <w:rFonts w:ascii="Times New Roman" w:hAnsi="Times New Roman" w:cs="Times New Roman"/>
          <w:color w:val="auto"/>
          <w:sz w:val="24"/>
          <w:szCs w:val="24"/>
        </w:rPr>
        <w:t>Provost’s Distinguished Fellowship Award (Fall 2023) (NCATSU/Greensboro, NC)</w:t>
      </w:r>
    </w:p>
    <w:p w14:paraId="5B50D2AA" w14:textId="77777777" w:rsidR="00507FC3" w:rsidRPr="00AA2B2F" w:rsidRDefault="00507FC3" w:rsidP="00507FC3">
      <w:pPr>
        <w:pStyle w:val="ListParagraph"/>
        <w:rPr>
          <w:color w:val="auto"/>
        </w:rPr>
      </w:pPr>
    </w:p>
    <w:p w14:paraId="46AEAE88" w14:textId="762506E4" w:rsidR="00507FC3" w:rsidRDefault="00507FC3" w:rsidP="00507FC3">
      <w:pPr>
        <w:pStyle w:val="ListParagraph"/>
        <w:rPr>
          <w:rFonts w:ascii="Times New Roman" w:hAnsi="Times New Roman" w:cs="Times New Roman"/>
          <w:color w:val="auto"/>
          <w:sz w:val="24"/>
          <w:szCs w:val="24"/>
        </w:rPr>
      </w:pPr>
      <w:r w:rsidRPr="00AA2B2F">
        <w:rPr>
          <w:rFonts w:ascii="Times New Roman" w:hAnsi="Times New Roman" w:cs="Times New Roman"/>
          <w:color w:val="auto"/>
          <w:sz w:val="24"/>
          <w:szCs w:val="24"/>
        </w:rPr>
        <w:t>Home university fellowship award that considers dissertation research proposal</w:t>
      </w:r>
      <w:r w:rsidR="00695884">
        <w:rPr>
          <w:rFonts w:ascii="Times New Roman" w:hAnsi="Times New Roman" w:cs="Times New Roman"/>
          <w:color w:val="auto"/>
          <w:sz w:val="24"/>
          <w:szCs w:val="24"/>
        </w:rPr>
        <w:t>s</w:t>
      </w:r>
      <w:r w:rsidRPr="00AA2B2F">
        <w:rPr>
          <w:rFonts w:ascii="Times New Roman" w:hAnsi="Times New Roman" w:cs="Times New Roman"/>
          <w:color w:val="auto"/>
          <w:sz w:val="24"/>
          <w:szCs w:val="24"/>
        </w:rPr>
        <w:t>, letters of recommendation, and personal statements for monetary support.</w:t>
      </w:r>
    </w:p>
    <w:p w14:paraId="366A6B07" w14:textId="77777777" w:rsidR="00507FC3" w:rsidRDefault="00507FC3" w:rsidP="00507FC3">
      <w:pPr>
        <w:pStyle w:val="ListParagraph"/>
        <w:rPr>
          <w:rFonts w:ascii="Times New Roman" w:hAnsi="Times New Roman" w:cs="Times New Roman"/>
          <w:color w:val="auto"/>
          <w:sz w:val="24"/>
          <w:szCs w:val="24"/>
        </w:rPr>
      </w:pPr>
    </w:p>
    <w:p w14:paraId="2B98BA4B" w14:textId="77777777" w:rsidR="00507FC3" w:rsidRDefault="00507FC3" w:rsidP="00507FC3">
      <w:pPr>
        <w:pStyle w:val="ListParagraph"/>
        <w:numPr>
          <w:ilvl w:val="0"/>
          <w:numId w:val="47"/>
        </w:numPr>
        <w:ind w:left="720"/>
        <w:rPr>
          <w:rFonts w:ascii="Times New Roman" w:hAnsi="Times New Roman" w:cs="Times New Roman"/>
          <w:color w:val="auto"/>
          <w:sz w:val="24"/>
          <w:szCs w:val="24"/>
        </w:rPr>
      </w:pPr>
      <w:r>
        <w:rPr>
          <w:rFonts w:ascii="Times New Roman" w:hAnsi="Times New Roman" w:cs="Times New Roman"/>
          <w:color w:val="auto"/>
          <w:sz w:val="24"/>
          <w:szCs w:val="24"/>
        </w:rPr>
        <w:t>O-STEM Graduate Student Fellowship (Virtual) - $5,000</w:t>
      </w:r>
    </w:p>
    <w:p w14:paraId="2AA224D8" w14:textId="77777777" w:rsidR="00DF543E" w:rsidRDefault="00DF543E" w:rsidP="00DF543E">
      <w:pPr>
        <w:pStyle w:val="ListParagraph"/>
        <w:rPr>
          <w:rFonts w:ascii="Times New Roman" w:hAnsi="Times New Roman" w:cs="Times New Roman"/>
          <w:color w:val="auto"/>
          <w:sz w:val="24"/>
          <w:szCs w:val="24"/>
        </w:rPr>
      </w:pPr>
    </w:p>
    <w:p w14:paraId="3B285F54" w14:textId="67B56F71" w:rsidR="00DF543E" w:rsidRDefault="00DF543E" w:rsidP="00DF543E">
      <w:pPr>
        <w:pStyle w:val="ListParagraph"/>
        <w:rPr>
          <w:rFonts w:ascii="Times New Roman" w:hAnsi="Times New Roman" w:cs="Times New Roman"/>
          <w:color w:val="auto"/>
          <w:sz w:val="24"/>
          <w:szCs w:val="24"/>
        </w:rPr>
      </w:pPr>
      <w:r>
        <w:rPr>
          <w:rFonts w:ascii="Times New Roman" w:hAnsi="Times New Roman" w:cs="Times New Roman"/>
          <w:color w:val="auto"/>
          <w:sz w:val="24"/>
          <w:szCs w:val="24"/>
        </w:rPr>
        <w:t>LGBTQA+ Graduate Student scholarship.</w:t>
      </w:r>
    </w:p>
    <w:p w14:paraId="17AC6B3A" w14:textId="77777777" w:rsidR="00DF543E" w:rsidRDefault="00DF543E" w:rsidP="00DF543E">
      <w:pPr>
        <w:pStyle w:val="ListParagraph"/>
        <w:rPr>
          <w:rFonts w:ascii="Times New Roman" w:hAnsi="Times New Roman" w:cs="Times New Roman"/>
          <w:color w:val="auto"/>
          <w:sz w:val="24"/>
          <w:szCs w:val="24"/>
        </w:rPr>
      </w:pPr>
    </w:p>
    <w:p w14:paraId="169C45C4" w14:textId="4FE6A7D1" w:rsidR="00DF543E" w:rsidRDefault="00DF543E" w:rsidP="00507FC3">
      <w:pPr>
        <w:pStyle w:val="ListParagraph"/>
        <w:numPr>
          <w:ilvl w:val="0"/>
          <w:numId w:val="47"/>
        </w:numPr>
        <w:ind w:left="720"/>
        <w:rPr>
          <w:rFonts w:ascii="Times New Roman" w:hAnsi="Times New Roman" w:cs="Times New Roman"/>
          <w:color w:val="auto"/>
          <w:sz w:val="24"/>
          <w:szCs w:val="24"/>
        </w:rPr>
      </w:pPr>
      <w:r>
        <w:rPr>
          <w:rFonts w:ascii="Times New Roman" w:hAnsi="Times New Roman" w:cs="Times New Roman"/>
          <w:color w:val="auto"/>
          <w:sz w:val="24"/>
          <w:szCs w:val="24"/>
        </w:rPr>
        <w:t>Stanford PRISM Fellow (March 2023) (Palo Alto, CA)</w:t>
      </w:r>
    </w:p>
    <w:p w14:paraId="080AF39C" w14:textId="7C290001" w:rsidR="009F746B" w:rsidRDefault="00DF543E" w:rsidP="009F746B">
      <w:pPr>
        <w:pStyle w:val="ListParagraph"/>
        <w:rPr>
          <w:rFonts w:ascii="Times New Roman" w:hAnsi="Times New Roman" w:cs="Times New Roman"/>
          <w:color w:val="auto"/>
          <w:sz w:val="24"/>
          <w:szCs w:val="24"/>
        </w:rPr>
      </w:pPr>
      <w:r>
        <w:rPr>
          <w:rFonts w:ascii="Times New Roman" w:hAnsi="Times New Roman" w:cs="Times New Roman"/>
          <w:color w:val="auto"/>
          <w:sz w:val="24"/>
          <w:szCs w:val="24"/>
        </w:rPr>
        <w:t>Prospective PostDoc preview program for PhD students from underrepresented backgrounds</w:t>
      </w:r>
    </w:p>
    <w:p w14:paraId="233460A2" w14:textId="77777777" w:rsidR="009F746B" w:rsidRDefault="009F746B" w:rsidP="009F746B">
      <w:pPr>
        <w:pStyle w:val="ListParagraph"/>
        <w:rPr>
          <w:rFonts w:ascii="Times New Roman" w:hAnsi="Times New Roman" w:cs="Times New Roman"/>
          <w:color w:val="auto"/>
          <w:sz w:val="24"/>
          <w:szCs w:val="24"/>
        </w:rPr>
      </w:pPr>
    </w:p>
    <w:p w14:paraId="6583A497" w14:textId="7623030E" w:rsidR="009F746B" w:rsidRDefault="009F746B" w:rsidP="009F746B">
      <w:pPr>
        <w:pStyle w:val="ListParagraph"/>
        <w:numPr>
          <w:ilvl w:val="0"/>
          <w:numId w:val="49"/>
        </w:numPr>
        <w:rPr>
          <w:rFonts w:ascii="Times New Roman" w:hAnsi="Times New Roman" w:cs="Times New Roman"/>
          <w:color w:val="auto"/>
          <w:sz w:val="24"/>
          <w:szCs w:val="24"/>
        </w:rPr>
      </w:pPr>
      <w:r>
        <w:rPr>
          <w:rFonts w:ascii="Times New Roman" w:hAnsi="Times New Roman" w:cs="Times New Roman"/>
          <w:color w:val="auto"/>
          <w:sz w:val="24"/>
          <w:szCs w:val="24"/>
        </w:rPr>
        <w:t>University of Michigan – Ann Arbor Postdoctoral Preview (April 2024)</w:t>
      </w:r>
    </w:p>
    <w:p w14:paraId="176F46D2" w14:textId="77777777" w:rsidR="00DF543E" w:rsidRDefault="00DF543E" w:rsidP="00DF543E">
      <w:pPr>
        <w:pStyle w:val="ListParagraph"/>
        <w:rPr>
          <w:rFonts w:ascii="Times New Roman" w:hAnsi="Times New Roman" w:cs="Times New Roman"/>
          <w:color w:val="auto"/>
          <w:sz w:val="24"/>
          <w:szCs w:val="24"/>
        </w:rPr>
      </w:pPr>
    </w:p>
    <w:p w14:paraId="1D2FA56B" w14:textId="77777777" w:rsidR="00507FC3" w:rsidRPr="00B71A59" w:rsidRDefault="00507FC3" w:rsidP="00507FC3">
      <w:pPr>
        <w:pStyle w:val="ListParagraph"/>
        <w:numPr>
          <w:ilvl w:val="0"/>
          <w:numId w:val="47"/>
        </w:numPr>
        <w:ind w:left="720"/>
        <w:rPr>
          <w:rFonts w:ascii="Times New Roman" w:hAnsi="Times New Roman" w:cs="Times New Roman"/>
          <w:color w:val="auto"/>
          <w:sz w:val="24"/>
          <w:szCs w:val="24"/>
        </w:rPr>
      </w:pPr>
      <w:r>
        <w:rPr>
          <w:rFonts w:ascii="Times New Roman" w:hAnsi="Times New Roman" w:cs="Times New Roman"/>
          <w:color w:val="auto"/>
          <w:sz w:val="24"/>
          <w:szCs w:val="24"/>
        </w:rPr>
        <w:t>Section Leader (Trombone) – Greensboro Concert Band (Fall 2023-present)</w:t>
      </w:r>
    </w:p>
    <w:p w14:paraId="1315FF0F" w14:textId="77777777" w:rsidR="00507FC3" w:rsidRPr="00507FC3" w:rsidRDefault="00507FC3" w:rsidP="00507FC3">
      <w:pPr>
        <w:rPr>
          <w:rFonts w:ascii="Times New Roman" w:hAnsi="Times New Roman" w:cs="Times New Roman"/>
          <w:color w:val="auto"/>
          <w:sz w:val="24"/>
          <w:szCs w:val="24"/>
        </w:rPr>
      </w:pPr>
    </w:p>
    <w:p w14:paraId="16F9BDED" w14:textId="64BA3081" w:rsidR="006D4745" w:rsidRPr="00AA2B2F" w:rsidRDefault="006D4745" w:rsidP="006D4745">
      <w:pPr>
        <w:rPr>
          <w:color w:val="auto"/>
        </w:rPr>
      </w:pPr>
    </w:p>
    <w:p w14:paraId="613F9E7F" w14:textId="13673D56" w:rsidR="006D4745" w:rsidRPr="00AA2B2F" w:rsidRDefault="006D4745" w:rsidP="006D4745">
      <w:pPr>
        <w:pStyle w:val="Heading1"/>
        <w:rPr>
          <w:color w:val="1D824C" w:themeColor="accent1"/>
        </w:rPr>
      </w:pPr>
      <w:r w:rsidRPr="00AA2B2F">
        <w:rPr>
          <w:color w:val="1D824C" w:themeColor="accent1"/>
        </w:rPr>
        <w:t>nOTABLE WORKSHOPS/CONFERENCES</w:t>
      </w:r>
    </w:p>
    <w:p w14:paraId="31DD02FE" w14:textId="77777777" w:rsidR="006D4745" w:rsidRPr="00AA2B2F" w:rsidRDefault="006D4745" w:rsidP="006D4745">
      <w:pPr>
        <w:pStyle w:val="Heading1"/>
        <w:rPr>
          <w:color w:val="auto"/>
        </w:rPr>
      </w:pPr>
    </w:p>
    <w:p w14:paraId="24005094" w14:textId="1FC2DE3B" w:rsidR="006D4745" w:rsidRPr="00AA2B2F" w:rsidRDefault="00FB08C1" w:rsidP="006D4745">
      <w:pPr>
        <w:pStyle w:val="Heading1"/>
        <w:numPr>
          <w:ilvl w:val="0"/>
          <w:numId w:val="45"/>
        </w:numPr>
        <w:rPr>
          <w:rFonts w:ascii="Times New Roman" w:hAnsi="Times New Roman" w:cs="Times New Roman"/>
          <w:b w:val="0"/>
          <w:bCs/>
          <w:color w:val="auto"/>
          <w:sz w:val="24"/>
          <w:szCs w:val="28"/>
        </w:rPr>
      </w:pPr>
      <w:r>
        <w:rPr>
          <w:rFonts w:ascii="Times New Roman" w:hAnsi="Times New Roman" w:cs="Times New Roman"/>
          <w:b w:val="0"/>
          <w:bCs/>
          <w:caps w:val="0"/>
          <w:color w:val="auto"/>
          <w:sz w:val="24"/>
          <w:szCs w:val="28"/>
        </w:rPr>
        <w:t xml:space="preserve">August </w:t>
      </w:r>
      <w:r w:rsidRPr="00AA2B2F">
        <w:rPr>
          <w:rFonts w:ascii="Times New Roman" w:hAnsi="Times New Roman" w:cs="Times New Roman"/>
          <w:b w:val="0"/>
          <w:bCs/>
          <w:caps w:val="0"/>
          <w:color w:val="auto"/>
          <w:sz w:val="24"/>
          <w:szCs w:val="28"/>
        </w:rPr>
        <w:t>2023</w:t>
      </w:r>
      <w:r>
        <w:rPr>
          <w:rFonts w:ascii="Times New Roman" w:hAnsi="Times New Roman" w:cs="Times New Roman"/>
          <w:b w:val="0"/>
          <w:bCs/>
          <w:caps w:val="0"/>
          <w:color w:val="auto"/>
          <w:sz w:val="24"/>
          <w:szCs w:val="28"/>
        </w:rPr>
        <w:t xml:space="preserve"> - ADVANCE</w:t>
      </w:r>
      <w:r w:rsidRPr="00AA2B2F">
        <w:rPr>
          <w:rFonts w:ascii="Times New Roman" w:hAnsi="Times New Roman" w:cs="Times New Roman"/>
          <w:b w:val="0"/>
          <w:bCs/>
          <w:caps w:val="0"/>
          <w:color w:val="auto"/>
          <w:sz w:val="24"/>
          <w:szCs w:val="28"/>
        </w:rPr>
        <w:t xml:space="preserve"> </w:t>
      </w:r>
      <w:r>
        <w:rPr>
          <w:rFonts w:ascii="Times New Roman" w:hAnsi="Times New Roman" w:cs="Times New Roman"/>
          <w:b w:val="0"/>
          <w:bCs/>
          <w:caps w:val="0"/>
          <w:color w:val="auto"/>
          <w:sz w:val="24"/>
          <w:szCs w:val="28"/>
        </w:rPr>
        <w:t>F</w:t>
      </w:r>
      <w:r w:rsidRPr="00AA2B2F">
        <w:rPr>
          <w:rFonts w:ascii="Times New Roman" w:hAnsi="Times New Roman" w:cs="Times New Roman"/>
          <w:b w:val="0"/>
          <w:bCs/>
          <w:caps w:val="0"/>
          <w:color w:val="auto"/>
          <w:sz w:val="24"/>
          <w:szCs w:val="28"/>
        </w:rPr>
        <w:t xml:space="preserve">uture </w:t>
      </w:r>
      <w:r>
        <w:rPr>
          <w:rFonts w:ascii="Times New Roman" w:hAnsi="Times New Roman" w:cs="Times New Roman"/>
          <w:b w:val="0"/>
          <w:bCs/>
          <w:caps w:val="0"/>
          <w:color w:val="auto"/>
          <w:sz w:val="24"/>
          <w:szCs w:val="28"/>
        </w:rPr>
        <w:t>F</w:t>
      </w:r>
      <w:r w:rsidRPr="00AA2B2F">
        <w:rPr>
          <w:rFonts w:ascii="Times New Roman" w:hAnsi="Times New Roman" w:cs="Times New Roman"/>
          <w:b w:val="0"/>
          <w:bCs/>
          <w:caps w:val="0"/>
          <w:color w:val="auto"/>
          <w:sz w:val="24"/>
          <w:szCs w:val="28"/>
        </w:rPr>
        <w:t xml:space="preserve">aculty </w:t>
      </w:r>
      <w:r>
        <w:rPr>
          <w:rFonts w:ascii="Times New Roman" w:hAnsi="Times New Roman" w:cs="Times New Roman"/>
          <w:b w:val="0"/>
          <w:bCs/>
          <w:caps w:val="0"/>
          <w:color w:val="auto"/>
          <w:sz w:val="24"/>
          <w:szCs w:val="28"/>
        </w:rPr>
        <w:t>W</w:t>
      </w:r>
      <w:r w:rsidRPr="00AA2B2F">
        <w:rPr>
          <w:rFonts w:ascii="Times New Roman" w:hAnsi="Times New Roman" w:cs="Times New Roman"/>
          <w:b w:val="0"/>
          <w:bCs/>
          <w:caps w:val="0"/>
          <w:color w:val="auto"/>
          <w:sz w:val="24"/>
          <w:szCs w:val="28"/>
        </w:rPr>
        <w:t xml:space="preserve">orkshop </w:t>
      </w:r>
      <w:r w:rsidR="008210AD">
        <w:rPr>
          <w:rFonts w:ascii="Times New Roman" w:hAnsi="Times New Roman" w:cs="Times New Roman"/>
          <w:b w:val="0"/>
          <w:bCs/>
          <w:caps w:val="0"/>
          <w:color w:val="auto"/>
          <w:sz w:val="24"/>
          <w:szCs w:val="28"/>
        </w:rPr>
        <w:t xml:space="preserve"> - </w:t>
      </w:r>
      <w:r>
        <w:rPr>
          <w:rFonts w:ascii="Times New Roman" w:hAnsi="Times New Roman" w:cs="Times New Roman"/>
          <w:b w:val="0"/>
          <w:bCs/>
          <w:caps w:val="0"/>
          <w:color w:val="auto"/>
          <w:sz w:val="24"/>
          <w:szCs w:val="28"/>
        </w:rPr>
        <w:t>N</w:t>
      </w:r>
      <w:r w:rsidRPr="00AA2B2F">
        <w:rPr>
          <w:rFonts w:ascii="Times New Roman" w:hAnsi="Times New Roman" w:cs="Times New Roman"/>
          <w:b w:val="0"/>
          <w:bCs/>
          <w:caps w:val="0"/>
          <w:color w:val="auto"/>
          <w:sz w:val="24"/>
          <w:szCs w:val="28"/>
        </w:rPr>
        <w:t xml:space="preserve">ortheastern </w:t>
      </w:r>
      <w:r>
        <w:rPr>
          <w:rFonts w:ascii="Times New Roman" w:hAnsi="Times New Roman" w:cs="Times New Roman"/>
          <w:b w:val="0"/>
          <w:bCs/>
          <w:caps w:val="0"/>
          <w:color w:val="auto"/>
          <w:sz w:val="24"/>
          <w:szCs w:val="28"/>
        </w:rPr>
        <w:t>U</w:t>
      </w:r>
      <w:r w:rsidRPr="00AA2B2F">
        <w:rPr>
          <w:rFonts w:ascii="Times New Roman" w:hAnsi="Times New Roman" w:cs="Times New Roman"/>
          <w:b w:val="0"/>
          <w:bCs/>
          <w:caps w:val="0"/>
          <w:color w:val="auto"/>
          <w:sz w:val="24"/>
          <w:szCs w:val="28"/>
        </w:rPr>
        <w:t>niversity</w:t>
      </w:r>
      <w:r w:rsidR="008210AD">
        <w:rPr>
          <w:rFonts w:ascii="Times New Roman" w:hAnsi="Times New Roman" w:cs="Times New Roman"/>
          <w:b w:val="0"/>
          <w:bCs/>
          <w:caps w:val="0"/>
          <w:color w:val="auto"/>
          <w:sz w:val="24"/>
          <w:szCs w:val="28"/>
        </w:rPr>
        <w:t xml:space="preserve"> </w:t>
      </w:r>
    </w:p>
    <w:p w14:paraId="2690C484" w14:textId="7F28556A" w:rsidR="006D4745" w:rsidRPr="00B71A59" w:rsidRDefault="00FB08C1" w:rsidP="006D4745">
      <w:pPr>
        <w:pStyle w:val="Heading1"/>
        <w:numPr>
          <w:ilvl w:val="0"/>
          <w:numId w:val="45"/>
        </w:numPr>
        <w:rPr>
          <w:rFonts w:ascii="Times New Roman" w:hAnsi="Times New Roman" w:cs="Times New Roman"/>
          <w:b w:val="0"/>
          <w:bCs/>
          <w:color w:val="auto"/>
          <w:sz w:val="24"/>
          <w:szCs w:val="28"/>
        </w:rPr>
      </w:pPr>
      <w:r>
        <w:rPr>
          <w:rFonts w:ascii="Times New Roman" w:hAnsi="Times New Roman" w:cs="Times New Roman"/>
          <w:b w:val="0"/>
          <w:bCs/>
          <w:caps w:val="0"/>
          <w:color w:val="auto"/>
          <w:sz w:val="24"/>
          <w:szCs w:val="28"/>
        </w:rPr>
        <w:t xml:space="preserve">August </w:t>
      </w:r>
      <w:r w:rsidRPr="00AA2B2F">
        <w:rPr>
          <w:rFonts w:ascii="Times New Roman" w:hAnsi="Times New Roman" w:cs="Times New Roman"/>
          <w:b w:val="0"/>
          <w:bCs/>
          <w:caps w:val="0"/>
          <w:color w:val="auto"/>
          <w:sz w:val="24"/>
          <w:szCs w:val="28"/>
        </w:rPr>
        <w:t>2023</w:t>
      </w:r>
      <w:r w:rsidR="001C7AF8">
        <w:rPr>
          <w:rFonts w:ascii="Times New Roman" w:hAnsi="Times New Roman" w:cs="Times New Roman"/>
          <w:b w:val="0"/>
          <w:bCs/>
          <w:caps w:val="0"/>
          <w:color w:val="auto"/>
          <w:sz w:val="24"/>
          <w:szCs w:val="28"/>
        </w:rPr>
        <w:t xml:space="preserve"> -</w:t>
      </w:r>
      <w:r w:rsidR="00444021">
        <w:rPr>
          <w:rFonts w:ascii="Times New Roman" w:hAnsi="Times New Roman" w:cs="Times New Roman"/>
          <w:b w:val="0"/>
          <w:bCs/>
          <w:caps w:val="0"/>
          <w:color w:val="auto"/>
          <w:sz w:val="24"/>
          <w:szCs w:val="28"/>
        </w:rPr>
        <w:t xml:space="preserve"> </w:t>
      </w:r>
      <w:r>
        <w:rPr>
          <w:rFonts w:ascii="Times New Roman" w:hAnsi="Times New Roman" w:cs="Times New Roman"/>
          <w:b w:val="0"/>
          <w:bCs/>
          <w:caps w:val="0"/>
          <w:color w:val="auto"/>
          <w:sz w:val="24"/>
          <w:szCs w:val="28"/>
        </w:rPr>
        <w:t>NEXTPROF F</w:t>
      </w:r>
      <w:r w:rsidRPr="00AA2B2F">
        <w:rPr>
          <w:rFonts w:ascii="Times New Roman" w:hAnsi="Times New Roman" w:cs="Times New Roman"/>
          <w:b w:val="0"/>
          <w:bCs/>
          <w:caps w:val="0"/>
          <w:color w:val="auto"/>
          <w:sz w:val="24"/>
          <w:szCs w:val="28"/>
        </w:rPr>
        <w:t xml:space="preserve">uture </w:t>
      </w:r>
      <w:r>
        <w:rPr>
          <w:rFonts w:ascii="Times New Roman" w:hAnsi="Times New Roman" w:cs="Times New Roman"/>
          <w:b w:val="0"/>
          <w:bCs/>
          <w:caps w:val="0"/>
          <w:color w:val="auto"/>
          <w:sz w:val="24"/>
          <w:szCs w:val="28"/>
        </w:rPr>
        <w:t>F</w:t>
      </w:r>
      <w:r w:rsidRPr="00AA2B2F">
        <w:rPr>
          <w:rFonts w:ascii="Times New Roman" w:hAnsi="Times New Roman" w:cs="Times New Roman"/>
          <w:b w:val="0"/>
          <w:bCs/>
          <w:caps w:val="0"/>
          <w:color w:val="auto"/>
          <w:sz w:val="24"/>
          <w:szCs w:val="28"/>
        </w:rPr>
        <w:t xml:space="preserve">aculty </w:t>
      </w:r>
      <w:r>
        <w:rPr>
          <w:rFonts w:ascii="Times New Roman" w:hAnsi="Times New Roman" w:cs="Times New Roman"/>
          <w:b w:val="0"/>
          <w:bCs/>
          <w:caps w:val="0"/>
          <w:color w:val="auto"/>
          <w:sz w:val="24"/>
          <w:szCs w:val="28"/>
        </w:rPr>
        <w:t>W</w:t>
      </w:r>
      <w:r w:rsidRPr="00AA2B2F">
        <w:rPr>
          <w:rFonts w:ascii="Times New Roman" w:hAnsi="Times New Roman" w:cs="Times New Roman"/>
          <w:b w:val="0"/>
          <w:bCs/>
          <w:caps w:val="0"/>
          <w:color w:val="auto"/>
          <w:sz w:val="24"/>
          <w:szCs w:val="28"/>
        </w:rPr>
        <w:t xml:space="preserve">orkshop </w:t>
      </w:r>
      <w:r w:rsidR="008210AD">
        <w:rPr>
          <w:rFonts w:ascii="Times New Roman" w:hAnsi="Times New Roman" w:cs="Times New Roman"/>
          <w:b w:val="0"/>
          <w:bCs/>
          <w:caps w:val="0"/>
          <w:color w:val="auto"/>
          <w:sz w:val="24"/>
          <w:szCs w:val="28"/>
        </w:rPr>
        <w:t xml:space="preserve">- </w:t>
      </w:r>
      <w:r>
        <w:rPr>
          <w:rFonts w:ascii="Times New Roman" w:hAnsi="Times New Roman" w:cs="Times New Roman"/>
          <w:b w:val="0"/>
          <w:bCs/>
          <w:caps w:val="0"/>
          <w:color w:val="auto"/>
          <w:sz w:val="24"/>
          <w:szCs w:val="28"/>
        </w:rPr>
        <w:t>UC Berkeley/Georgia Tech/</w:t>
      </w:r>
      <w:proofErr w:type="spellStart"/>
      <w:r>
        <w:rPr>
          <w:rFonts w:ascii="Times New Roman" w:hAnsi="Times New Roman" w:cs="Times New Roman"/>
          <w:b w:val="0"/>
          <w:bCs/>
          <w:caps w:val="0"/>
          <w:color w:val="auto"/>
          <w:sz w:val="24"/>
          <w:szCs w:val="28"/>
        </w:rPr>
        <w:t>UMich</w:t>
      </w:r>
      <w:proofErr w:type="spellEnd"/>
      <w:r>
        <w:rPr>
          <w:rFonts w:ascii="Times New Roman" w:hAnsi="Times New Roman" w:cs="Times New Roman"/>
          <w:b w:val="0"/>
          <w:bCs/>
          <w:caps w:val="0"/>
          <w:color w:val="auto"/>
          <w:sz w:val="24"/>
          <w:szCs w:val="28"/>
        </w:rPr>
        <w:t xml:space="preserve"> Ann Arbor</w:t>
      </w:r>
      <w:r w:rsidR="008210AD">
        <w:rPr>
          <w:rFonts w:ascii="Times New Roman" w:hAnsi="Times New Roman" w:cs="Times New Roman"/>
          <w:b w:val="0"/>
          <w:bCs/>
          <w:caps w:val="0"/>
          <w:color w:val="auto"/>
          <w:sz w:val="24"/>
          <w:szCs w:val="28"/>
        </w:rPr>
        <w:t xml:space="preserve"> - Atlanta</w:t>
      </w:r>
      <w:r w:rsidRPr="00AA2B2F">
        <w:rPr>
          <w:rFonts w:ascii="Times New Roman" w:hAnsi="Times New Roman" w:cs="Times New Roman"/>
          <w:b w:val="0"/>
          <w:bCs/>
          <w:caps w:val="0"/>
          <w:color w:val="auto"/>
          <w:sz w:val="24"/>
          <w:szCs w:val="28"/>
        </w:rPr>
        <w:t xml:space="preserve">, </w:t>
      </w:r>
      <w:r>
        <w:rPr>
          <w:rFonts w:ascii="Times New Roman" w:hAnsi="Times New Roman" w:cs="Times New Roman"/>
          <w:b w:val="0"/>
          <w:bCs/>
          <w:caps w:val="0"/>
          <w:color w:val="auto"/>
          <w:sz w:val="24"/>
          <w:szCs w:val="28"/>
        </w:rPr>
        <w:t>G</w:t>
      </w:r>
      <w:r w:rsidR="008210AD">
        <w:rPr>
          <w:rFonts w:ascii="Times New Roman" w:hAnsi="Times New Roman" w:cs="Times New Roman"/>
          <w:b w:val="0"/>
          <w:bCs/>
          <w:caps w:val="0"/>
          <w:color w:val="auto"/>
          <w:sz w:val="24"/>
          <w:szCs w:val="28"/>
        </w:rPr>
        <w:t>eorgia</w:t>
      </w:r>
    </w:p>
    <w:p w14:paraId="7A81CB9B" w14:textId="1980CA27" w:rsidR="006D4745" w:rsidRPr="008210AD" w:rsidRDefault="001C7AF8" w:rsidP="001C7AF8">
      <w:pPr>
        <w:pStyle w:val="Heading1"/>
        <w:numPr>
          <w:ilvl w:val="0"/>
          <w:numId w:val="45"/>
        </w:numPr>
        <w:rPr>
          <w:rFonts w:ascii="Times New Roman" w:hAnsi="Times New Roman" w:cs="Times New Roman"/>
          <w:b w:val="0"/>
          <w:bCs/>
          <w:color w:val="auto"/>
          <w:sz w:val="24"/>
          <w:szCs w:val="28"/>
        </w:rPr>
      </w:pPr>
      <w:r>
        <w:rPr>
          <w:rFonts w:ascii="Times New Roman" w:hAnsi="Times New Roman" w:cs="Times New Roman"/>
          <w:b w:val="0"/>
          <w:bCs/>
          <w:caps w:val="0"/>
          <w:color w:val="auto"/>
          <w:sz w:val="24"/>
          <w:szCs w:val="28"/>
        </w:rPr>
        <w:t>January</w:t>
      </w:r>
      <w:r w:rsidR="008210AD">
        <w:rPr>
          <w:rFonts w:ascii="Times New Roman" w:hAnsi="Times New Roman" w:cs="Times New Roman"/>
          <w:b w:val="0"/>
          <w:bCs/>
          <w:caps w:val="0"/>
          <w:color w:val="auto"/>
          <w:sz w:val="24"/>
          <w:szCs w:val="28"/>
        </w:rPr>
        <w:t>/</w:t>
      </w:r>
      <w:r>
        <w:rPr>
          <w:rFonts w:ascii="Times New Roman" w:hAnsi="Times New Roman" w:cs="Times New Roman"/>
          <w:b w:val="0"/>
          <w:bCs/>
          <w:caps w:val="0"/>
          <w:color w:val="auto"/>
          <w:sz w:val="24"/>
          <w:szCs w:val="28"/>
        </w:rPr>
        <w:t>February 2024</w:t>
      </w:r>
      <w:r>
        <w:rPr>
          <w:rFonts w:ascii="Times New Roman" w:hAnsi="Times New Roman" w:cs="Times New Roman"/>
          <w:b w:val="0"/>
          <w:bCs/>
          <w:color w:val="auto"/>
          <w:sz w:val="24"/>
          <w:szCs w:val="28"/>
        </w:rPr>
        <w:t xml:space="preserve"> </w:t>
      </w:r>
      <w:r w:rsidR="008210AD">
        <w:rPr>
          <w:rFonts w:ascii="Times New Roman" w:hAnsi="Times New Roman" w:cs="Times New Roman"/>
          <w:b w:val="0"/>
          <w:bCs/>
          <w:color w:val="auto"/>
          <w:sz w:val="24"/>
          <w:szCs w:val="28"/>
        </w:rPr>
        <w:t>–</w:t>
      </w:r>
      <w:r>
        <w:rPr>
          <w:rFonts w:ascii="Times New Roman" w:hAnsi="Times New Roman" w:cs="Times New Roman"/>
          <w:b w:val="0"/>
          <w:bCs/>
          <w:color w:val="auto"/>
          <w:sz w:val="24"/>
          <w:szCs w:val="28"/>
        </w:rPr>
        <w:t xml:space="preserve"> </w:t>
      </w:r>
      <w:r w:rsidRPr="001C7AF8">
        <w:rPr>
          <w:rFonts w:ascii="Times New Roman" w:hAnsi="Times New Roman" w:cs="Times New Roman"/>
          <w:b w:val="0"/>
          <w:bCs/>
          <w:caps w:val="0"/>
          <w:color w:val="auto"/>
          <w:sz w:val="24"/>
          <w:szCs w:val="28"/>
        </w:rPr>
        <w:t>ComSciCon</w:t>
      </w:r>
      <w:r w:rsidR="008210AD">
        <w:rPr>
          <w:rFonts w:ascii="Times New Roman" w:hAnsi="Times New Roman" w:cs="Times New Roman"/>
          <w:b w:val="0"/>
          <w:bCs/>
          <w:caps w:val="0"/>
          <w:color w:val="auto"/>
          <w:sz w:val="24"/>
          <w:szCs w:val="28"/>
        </w:rPr>
        <w:t xml:space="preserve"> </w:t>
      </w:r>
      <w:r w:rsidRPr="001C7AF8">
        <w:rPr>
          <w:rFonts w:ascii="Times New Roman" w:hAnsi="Times New Roman" w:cs="Times New Roman"/>
          <w:b w:val="0"/>
          <w:bCs/>
          <w:caps w:val="0"/>
          <w:color w:val="auto"/>
          <w:sz w:val="24"/>
          <w:szCs w:val="28"/>
        </w:rPr>
        <w:t>-</w:t>
      </w:r>
      <w:r w:rsidR="00F944E7">
        <w:rPr>
          <w:rFonts w:ascii="Times New Roman" w:hAnsi="Times New Roman" w:cs="Times New Roman"/>
          <w:b w:val="0"/>
          <w:bCs/>
          <w:caps w:val="0"/>
          <w:color w:val="auto"/>
          <w:sz w:val="24"/>
          <w:szCs w:val="28"/>
        </w:rPr>
        <w:t xml:space="preserve"> Research </w:t>
      </w:r>
      <w:r w:rsidRPr="001C7AF8">
        <w:rPr>
          <w:rFonts w:ascii="Times New Roman" w:hAnsi="Times New Roman" w:cs="Times New Roman"/>
          <w:b w:val="0"/>
          <w:bCs/>
          <w:caps w:val="0"/>
          <w:color w:val="auto"/>
          <w:sz w:val="24"/>
          <w:szCs w:val="28"/>
        </w:rPr>
        <w:t>Triangle</w:t>
      </w:r>
      <w:r w:rsidR="00F944E7">
        <w:rPr>
          <w:rFonts w:ascii="Times New Roman" w:hAnsi="Times New Roman" w:cs="Times New Roman"/>
          <w:b w:val="0"/>
          <w:bCs/>
          <w:caps w:val="0"/>
          <w:color w:val="auto"/>
          <w:sz w:val="24"/>
          <w:szCs w:val="28"/>
        </w:rPr>
        <w:t xml:space="preserve"> Institution</w:t>
      </w:r>
      <w:r w:rsidRPr="001C7AF8">
        <w:rPr>
          <w:rFonts w:ascii="Times New Roman" w:hAnsi="Times New Roman" w:cs="Times New Roman"/>
          <w:b w:val="0"/>
          <w:bCs/>
          <w:caps w:val="0"/>
          <w:color w:val="auto"/>
          <w:sz w:val="24"/>
          <w:szCs w:val="28"/>
        </w:rPr>
        <w:t xml:space="preserve"> </w:t>
      </w:r>
    </w:p>
    <w:p w14:paraId="43835D3B" w14:textId="6F616FBF" w:rsidR="008210AD" w:rsidRPr="00DF543E" w:rsidRDefault="008210AD" w:rsidP="001C7AF8">
      <w:pPr>
        <w:pStyle w:val="Heading1"/>
        <w:numPr>
          <w:ilvl w:val="0"/>
          <w:numId w:val="45"/>
        </w:numPr>
        <w:rPr>
          <w:rFonts w:ascii="Times New Roman" w:hAnsi="Times New Roman" w:cs="Times New Roman"/>
          <w:b w:val="0"/>
          <w:bCs/>
          <w:color w:val="auto"/>
          <w:sz w:val="24"/>
          <w:szCs w:val="28"/>
        </w:rPr>
      </w:pPr>
      <w:r>
        <w:rPr>
          <w:rFonts w:ascii="Times New Roman" w:hAnsi="Times New Roman" w:cs="Times New Roman"/>
          <w:b w:val="0"/>
          <w:bCs/>
          <w:caps w:val="0"/>
          <w:color w:val="auto"/>
          <w:sz w:val="24"/>
          <w:szCs w:val="28"/>
        </w:rPr>
        <w:t xml:space="preserve">April 2024 </w:t>
      </w:r>
      <w:r w:rsidR="00DF543E">
        <w:rPr>
          <w:rFonts w:ascii="Times New Roman" w:hAnsi="Times New Roman" w:cs="Times New Roman"/>
          <w:b w:val="0"/>
          <w:bCs/>
          <w:caps w:val="0"/>
          <w:color w:val="auto"/>
          <w:sz w:val="24"/>
          <w:szCs w:val="28"/>
        </w:rPr>
        <w:t>-</w:t>
      </w:r>
      <w:r w:rsidRPr="008210AD">
        <w:rPr>
          <w:rFonts w:ascii="Times New Roman" w:hAnsi="Times New Roman" w:cs="Times New Roman"/>
          <w:b w:val="0"/>
          <w:bCs/>
          <w:caps w:val="0"/>
          <w:color w:val="auto"/>
          <w:sz w:val="24"/>
          <w:szCs w:val="28"/>
        </w:rPr>
        <w:t xml:space="preserve"> Microplastics in the Coastal Region</w:t>
      </w:r>
      <w:r>
        <w:rPr>
          <w:rFonts w:ascii="Times New Roman" w:hAnsi="Times New Roman" w:cs="Times New Roman"/>
          <w:b w:val="0"/>
          <w:bCs/>
          <w:caps w:val="0"/>
          <w:color w:val="auto"/>
          <w:sz w:val="24"/>
          <w:szCs w:val="28"/>
        </w:rPr>
        <w:t xml:space="preserve">  - NOAA/Sea Grant Consortium – Columbia, South Carolina</w:t>
      </w:r>
    </w:p>
    <w:p w14:paraId="48D9FE01" w14:textId="7B891584" w:rsidR="00DF543E" w:rsidRDefault="00DF543E" w:rsidP="00DF543E">
      <w:pPr>
        <w:pStyle w:val="Heading1"/>
        <w:numPr>
          <w:ilvl w:val="0"/>
          <w:numId w:val="45"/>
        </w:numPr>
        <w:rPr>
          <w:rFonts w:ascii="Times New Roman" w:hAnsi="Times New Roman" w:cs="Times New Roman"/>
          <w:b w:val="0"/>
          <w:bCs/>
          <w:color w:val="auto"/>
          <w:sz w:val="24"/>
          <w:szCs w:val="28"/>
        </w:rPr>
      </w:pPr>
      <w:r>
        <w:rPr>
          <w:rFonts w:ascii="Times New Roman" w:hAnsi="Times New Roman" w:cs="Times New Roman"/>
          <w:b w:val="0"/>
          <w:bCs/>
          <w:caps w:val="0"/>
          <w:color w:val="auto"/>
          <w:sz w:val="24"/>
          <w:szCs w:val="28"/>
        </w:rPr>
        <w:t>April 2024 – 2</w:t>
      </w:r>
      <w:r w:rsidRPr="00DF543E">
        <w:rPr>
          <w:rFonts w:ascii="Times New Roman" w:hAnsi="Times New Roman" w:cs="Times New Roman"/>
          <w:b w:val="0"/>
          <w:bCs/>
          <w:caps w:val="0"/>
          <w:color w:val="auto"/>
          <w:sz w:val="24"/>
          <w:szCs w:val="28"/>
          <w:vertAlign w:val="superscript"/>
        </w:rPr>
        <w:t>nd</w:t>
      </w:r>
      <w:r>
        <w:rPr>
          <w:rFonts w:ascii="Times New Roman" w:hAnsi="Times New Roman" w:cs="Times New Roman"/>
          <w:b w:val="0"/>
          <w:bCs/>
          <w:caps w:val="0"/>
          <w:color w:val="auto"/>
          <w:sz w:val="24"/>
          <w:szCs w:val="28"/>
        </w:rPr>
        <w:t xml:space="preserve"> Annual Graduate Research Symposi</w:t>
      </w:r>
      <w:r w:rsidR="00623654">
        <w:rPr>
          <w:rFonts w:ascii="Times New Roman" w:hAnsi="Times New Roman" w:cs="Times New Roman"/>
          <w:b w:val="0"/>
          <w:bCs/>
          <w:caps w:val="0"/>
          <w:color w:val="auto"/>
          <w:sz w:val="24"/>
          <w:szCs w:val="28"/>
        </w:rPr>
        <w:t>u</w:t>
      </w:r>
      <w:r>
        <w:rPr>
          <w:rFonts w:ascii="Times New Roman" w:hAnsi="Times New Roman" w:cs="Times New Roman"/>
          <w:b w:val="0"/>
          <w:bCs/>
          <w:caps w:val="0"/>
          <w:color w:val="auto"/>
          <w:sz w:val="24"/>
          <w:szCs w:val="28"/>
        </w:rPr>
        <w:t>m</w:t>
      </w:r>
    </w:p>
    <w:p w14:paraId="1BD46193" w14:textId="3A22E95C" w:rsidR="00DF543E" w:rsidRPr="00DF543E" w:rsidRDefault="00DF543E" w:rsidP="00DF543E">
      <w:pPr>
        <w:pStyle w:val="Heading1"/>
        <w:numPr>
          <w:ilvl w:val="0"/>
          <w:numId w:val="45"/>
        </w:numPr>
        <w:rPr>
          <w:rFonts w:ascii="Times New Roman" w:hAnsi="Times New Roman" w:cs="Times New Roman"/>
          <w:b w:val="0"/>
          <w:bCs/>
          <w:color w:val="auto"/>
          <w:sz w:val="24"/>
          <w:szCs w:val="28"/>
        </w:rPr>
      </w:pPr>
      <w:r>
        <w:rPr>
          <w:rFonts w:ascii="Times New Roman" w:hAnsi="Times New Roman" w:cs="Times New Roman"/>
          <w:b w:val="0"/>
          <w:bCs/>
          <w:caps w:val="0"/>
          <w:color w:val="auto"/>
          <w:sz w:val="24"/>
          <w:szCs w:val="28"/>
        </w:rPr>
        <w:t>April 2024 – North Carolina Academy of the Sciences (120</w:t>
      </w:r>
      <w:r w:rsidRPr="00DF543E">
        <w:rPr>
          <w:rFonts w:ascii="Times New Roman" w:hAnsi="Times New Roman" w:cs="Times New Roman"/>
          <w:b w:val="0"/>
          <w:bCs/>
          <w:caps w:val="0"/>
          <w:color w:val="auto"/>
          <w:sz w:val="24"/>
          <w:szCs w:val="28"/>
          <w:vertAlign w:val="superscript"/>
        </w:rPr>
        <w:t>th</w:t>
      </w:r>
      <w:r>
        <w:rPr>
          <w:rFonts w:ascii="Times New Roman" w:hAnsi="Times New Roman" w:cs="Times New Roman"/>
          <w:b w:val="0"/>
          <w:bCs/>
          <w:caps w:val="0"/>
          <w:color w:val="auto"/>
          <w:sz w:val="24"/>
          <w:szCs w:val="28"/>
        </w:rPr>
        <w:t xml:space="preserve"> Annual Meeting) – Winston-Salem State University</w:t>
      </w:r>
    </w:p>
    <w:p w14:paraId="7D342A9C" w14:textId="24EBD6A0" w:rsidR="001C7AF8" w:rsidRDefault="00DF543E" w:rsidP="001445F5">
      <w:pPr>
        <w:pStyle w:val="Heading1"/>
        <w:numPr>
          <w:ilvl w:val="0"/>
          <w:numId w:val="45"/>
        </w:numPr>
        <w:rPr>
          <w:rFonts w:ascii="Times New Roman" w:hAnsi="Times New Roman" w:cs="Times New Roman"/>
          <w:b w:val="0"/>
          <w:bCs/>
          <w:caps w:val="0"/>
          <w:color w:val="auto"/>
          <w:sz w:val="24"/>
          <w:szCs w:val="28"/>
        </w:rPr>
      </w:pPr>
      <w:r>
        <w:rPr>
          <w:rFonts w:ascii="Times New Roman" w:hAnsi="Times New Roman" w:cs="Times New Roman"/>
          <w:b w:val="0"/>
          <w:bCs/>
          <w:caps w:val="0"/>
          <w:color w:val="auto"/>
          <w:sz w:val="24"/>
          <w:szCs w:val="28"/>
        </w:rPr>
        <w:t>April 2024 – American Chemical Society (</w:t>
      </w:r>
      <w:r w:rsidRPr="00DF543E">
        <w:rPr>
          <w:rFonts w:ascii="Times New Roman" w:hAnsi="Times New Roman" w:cs="Times New Roman"/>
          <w:b w:val="0"/>
          <w:bCs/>
          <w:caps w:val="0"/>
          <w:color w:val="auto"/>
          <w:sz w:val="24"/>
          <w:szCs w:val="28"/>
        </w:rPr>
        <w:t>Central North</w:t>
      </w:r>
      <w:r w:rsidR="001445F5">
        <w:rPr>
          <w:rFonts w:ascii="Times New Roman" w:hAnsi="Times New Roman" w:cs="Times New Roman"/>
          <w:b w:val="0"/>
          <w:bCs/>
          <w:caps w:val="0"/>
          <w:color w:val="auto"/>
          <w:sz w:val="24"/>
          <w:szCs w:val="28"/>
        </w:rPr>
        <w:t xml:space="preserve"> </w:t>
      </w:r>
      <w:r w:rsidRPr="001445F5">
        <w:rPr>
          <w:rFonts w:ascii="Times New Roman" w:hAnsi="Times New Roman" w:cs="Times New Roman"/>
          <w:b w:val="0"/>
          <w:bCs/>
          <w:caps w:val="0"/>
          <w:color w:val="auto"/>
          <w:sz w:val="24"/>
          <w:szCs w:val="28"/>
        </w:rPr>
        <w:t xml:space="preserve">Carolina) – Joint School of Nanoscience and Nanoengineering </w:t>
      </w:r>
    </w:p>
    <w:p w14:paraId="31F35386" w14:textId="41F3DC98" w:rsidR="00623654" w:rsidRDefault="001445F5" w:rsidP="00623654">
      <w:pPr>
        <w:pStyle w:val="Heading1"/>
        <w:numPr>
          <w:ilvl w:val="0"/>
          <w:numId w:val="45"/>
        </w:numPr>
        <w:rPr>
          <w:rFonts w:ascii="Times New Roman" w:hAnsi="Times New Roman" w:cs="Times New Roman"/>
          <w:b w:val="0"/>
          <w:bCs/>
          <w:caps w:val="0"/>
          <w:color w:val="auto"/>
          <w:sz w:val="24"/>
          <w:szCs w:val="28"/>
        </w:rPr>
      </w:pPr>
      <w:r>
        <w:rPr>
          <w:rFonts w:ascii="Times New Roman" w:hAnsi="Times New Roman" w:cs="Times New Roman"/>
          <w:b w:val="0"/>
          <w:bCs/>
          <w:caps w:val="0"/>
          <w:color w:val="auto"/>
          <w:sz w:val="24"/>
          <w:szCs w:val="28"/>
        </w:rPr>
        <w:t>April 2024 – Clemson AI Conference</w:t>
      </w:r>
    </w:p>
    <w:p w14:paraId="38DB3253" w14:textId="77777777" w:rsidR="001445F5" w:rsidRPr="001445F5" w:rsidRDefault="001445F5" w:rsidP="001445F5">
      <w:pPr>
        <w:pStyle w:val="Heading1"/>
        <w:ind w:left="720"/>
        <w:rPr>
          <w:rFonts w:ascii="Times New Roman" w:hAnsi="Times New Roman" w:cs="Times New Roman"/>
          <w:b w:val="0"/>
          <w:bCs/>
          <w:caps w:val="0"/>
          <w:color w:val="auto"/>
          <w:sz w:val="24"/>
          <w:szCs w:val="28"/>
        </w:rPr>
      </w:pPr>
    </w:p>
    <w:p w14:paraId="4DC43E52" w14:textId="159D826A" w:rsidR="006D4745" w:rsidRPr="00AA2B2F" w:rsidRDefault="006D4745" w:rsidP="006D4745">
      <w:pPr>
        <w:pStyle w:val="Heading1"/>
        <w:rPr>
          <w:rFonts w:cs="Times New Roman"/>
          <w:color w:val="1D824C" w:themeColor="accent1"/>
        </w:rPr>
      </w:pPr>
      <w:r w:rsidRPr="00AA2B2F">
        <w:rPr>
          <w:rFonts w:cs="Times New Roman"/>
          <w:color w:val="1D824C" w:themeColor="accent1"/>
        </w:rPr>
        <w:t>cOMMUNITY oUTREACH</w:t>
      </w:r>
    </w:p>
    <w:p w14:paraId="0324B0E0" w14:textId="77777777" w:rsidR="006D4745" w:rsidRPr="00AA2B2F" w:rsidRDefault="006D4745" w:rsidP="006D4745">
      <w:pPr>
        <w:pStyle w:val="Heading1"/>
        <w:rPr>
          <w:rFonts w:ascii="Times New Roman" w:hAnsi="Times New Roman" w:cs="Times New Roman"/>
          <w:color w:val="auto"/>
          <w:sz w:val="24"/>
          <w:szCs w:val="28"/>
        </w:rPr>
      </w:pPr>
    </w:p>
    <w:p w14:paraId="35B8AD8B" w14:textId="24B06096" w:rsidR="006D4745" w:rsidRPr="00AA2B2F" w:rsidRDefault="00FB08C1" w:rsidP="006D4745">
      <w:pPr>
        <w:pStyle w:val="Heading1"/>
        <w:numPr>
          <w:ilvl w:val="0"/>
          <w:numId w:val="46"/>
        </w:numPr>
        <w:rPr>
          <w:rFonts w:ascii="Times New Roman" w:hAnsi="Times New Roman" w:cs="Times New Roman"/>
          <w:b w:val="0"/>
          <w:bCs/>
          <w:color w:val="auto"/>
          <w:sz w:val="24"/>
          <w:szCs w:val="28"/>
        </w:rPr>
      </w:pPr>
      <w:r>
        <w:rPr>
          <w:rFonts w:ascii="Times New Roman" w:hAnsi="Times New Roman" w:cs="Times New Roman"/>
          <w:b w:val="0"/>
          <w:bCs/>
          <w:color w:val="auto"/>
          <w:sz w:val="24"/>
          <w:szCs w:val="28"/>
        </w:rPr>
        <w:t>UNCG</w:t>
      </w:r>
      <w:r w:rsidR="006D4745" w:rsidRPr="00AA2B2F">
        <w:rPr>
          <w:rFonts w:ascii="Times New Roman" w:hAnsi="Times New Roman" w:cs="Times New Roman"/>
          <w:b w:val="0"/>
          <w:bCs/>
          <w:color w:val="auto"/>
          <w:sz w:val="24"/>
          <w:szCs w:val="28"/>
        </w:rPr>
        <w:t xml:space="preserve"> s</w:t>
      </w:r>
      <w:r w:rsidRPr="00AA2B2F">
        <w:rPr>
          <w:rFonts w:ascii="Times New Roman" w:hAnsi="Times New Roman" w:cs="Times New Roman"/>
          <w:b w:val="0"/>
          <w:bCs/>
          <w:caps w:val="0"/>
          <w:color w:val="auto"/>
          <w:sz w:val="24"/>
          <w:szCs w:val="28"/>
        </w:rPr>
        <w:t>cience</w:t>
      </w:r>
      <w:r w:rsidR="006D4745" w:rsidRPr="00AA2B2F">
        <w:rPr>
          <w:rFonts w:ascii="Times New Roman" w:hAnsi="Times New Roman" w:cs="Times New Roman"/>
          <w:b w:val="0"/>
          <w:bCs/>
          <w:color w:val="auto"/>
          <w:sz w:val="24"/>
          <w:szCs w:val="28"/>
        </w:rPr>
        <w:t xml:space="preserve"> e</w:t>
      </w:r>
      <w:r w:rsidRPr="00AA2B2F">
        <w:rPr>
          <w:rFonts w:ascii="Times New Roman" w:hAnsi="Times New Roman" w:cs="Times New Roman"/>
          <w:b w:val="0"/>
          <w:bCs/>
          <w:caps w:val="0"/>
          <w:color w:val="auto"/>
          <w:sz w:val="24"/>
          <w:szCs w:val="28"/>
        </w:rPr>
        <w:t>verywhere</w:t>
      </w:r>
      <w:r w:rsidR="00E57D0B">
        <w:rPr>
          <w:rFonts w:ascii="Times New Roman" w:hAnsi="Times New Roman" w:cs="Times New Roman"/>
          <w:b w:val="0"/>
          <w:bCs/>
          <w:color w:val="auto"/>
          <w:sz w:val="24"/>
          <w:szCs w:val="28"/>
        </w:rPr>
        <w:t xml:space="preserve"> (2023)</w:t>
      </w:r>
    </w:p>
    <w:p w14:paraId="05A73314" w14:textId="63BBD4C7" w:rsidR="006D4745" w:rsidRPr="00623654" w:rsidRDefault="00FB08C1" w:rsidP="006D4745">
      <w:pPr>
        <w:pStyle w:val="Heading1"/>
        <w:numPr>
          <w:ilvl w:val="0"/>
          <w:numId w:val="46"/>
        </w:numPr>
        <w:rPr>
          <w:rFonts w:ascii="Times New Roman" w:hAnsi="Times New Roman" w:cs="Times New Roman"/>
          <w:b w:val="0"/>
          <w:bCs/>
          <w:color w:val="auto"/>
          <w:sz w:val="24"/>
          <w:szCs w:val="28"/>
        </w:rPr>
      </w:pPr>
      <w:r w:rsidRPr="00623654">
        <w:rPr>
          <w:rFonts w:ascii="Times New Roman" w:hAnsi="Times New Roman" w:cs="Times New Roman"/>
          <w:b w:val="0"/>
          <w:bCs/>
          <w:caps w:val="0"/>
          <w:color w:val="auto"/>
          <w:sz w:val="24"/>
          <w:szCs w:val="28"/>
        </w:rPr>
        <w:t xml:space="preserve">Explorers Program </w:t>
      </w:r>
      <w:r w:rsidR="006D4745" w:rsidRPr="00623654">
        <w:rPr>
          <w:rFonts w:ascii="Times New Roman" w:hAnsi="Times New Roman" w:cs="Times New Roman"/>
          <w:b w:val="0"/>
          <w:bCs/>
          <w:color w:val="auto"/>
          <w:sz w:val="24"/>
          <w:szCs w:val="28"/>
        </w:rPr>
        <w:t xml:space="preserve">(steps/senic) </w:t>
      </w:r>
      <w:r w:rsidRPr="00623654">
        <w:rPr>
          <w:rFonts w:ascii="Times New Roman" w:hAnsi="Times New Roman" w:cs="Times New Roman"/>
          <w:b w:val="0"/>
          <w:bCs/>
          <w:caps w:val="0"/>
          <w:color w:val="auto"/>
          <w:sz w:val="24"/>
          <w:szCs w:val="28"/>
        </w:rPr>
        <w:t xml:space="preserve">Phosphorus Sustainability Summer Camp </w:t>
      </w:r>
      <w:r w:rsidR="00E57D0B" w:rsidRPr="00623654">
        <w:rPr>
          <w:rFonts w:ascii="Times New Roman" w:hAnsi="Times New Roman" w:cs="Times New Roman"/>
          <w:b w:val="0"/>
          <w:bCs/>
          <w:color w:val="auto"/>
          <w:sz w:val="24"/>
          <w:szCs w:val="28"/>
        </w:rPr>
        <w:t>(2023)</w:t>
      </w:r>
    </w:p>
    <w:p w14:paraId="435D307E" w14:textId="77777777" w:rsidR="00623654" w:rsidRPr="00623654" w:rsidRDefault="006D4745" w:rsidP="00623654">
      <w:pPr>
        <w:pStyle w:val="Heading1"/>
        <w:numPr>
          <w:ilvl w:val="0"/>
          <w:numId w:val="46"/>
        </w:numPr>
        <w:rPr>
          <w:rFonts w:ascii="Times New Roman" w:hAnsi="Times New Roman" w:cs="Times New Roman"/>
          <w:b w:val="0"/>
          <w:bCs/>
          <w:color w:val="auto"/>
          <w:sz w:val="24"/>
          <w:szCs w:val="28"/>
        </w:rPr>
      </w:pPr>
      <w:r w:rsidRPr="00623654">
        <w:rPr>
          <w:rFonts w:ascii="Times New Roman" w:hAnsi="Times New Roman" w:cs="Times New Roman"/>
          <w:b w:val="0"/>
          <w:bCs/>
          <w:color w:val="auto"/>
          <w:sz w:val="24"/>
          <w:szCs w:val="28"/>
        </w:rPr>
        <w:t xml:space="preserve">stem g.e.m.s. </w:t>
      </w:r>
      <w:r w:rsidR="00FB08C1" w:rsidRPr="00623654">
        <w:rPr>
          <w:rFonts w:ascii="Times New Roman" w:hAnsi="Times New Roman" w:cs="Times New Roman"/>
          <w:b w:val="0"/>
          <w:bCs/>
          <w:caps w:val="0"/>
          <w:color w:val="auto"/>
          <w:sz w:val="24"/>
          <w:szCs w:val="28"/>
        </w:rPr>
        <w:t xml:space="preserve">Refugee Girls Summer Workshop </w:t>
      </w:r>
      <w:r w:rsidR="00E57D0B" w:rsidRPr="00623654">
        <w:rPr>
          <w:rFonts w:ascii="Times New Roman" w:hAnsi="Times New Roman" w:cs="Times New Roman"/>
          <w:b w:val="0"/>
          <w:bCs/>
          <w:color w:val="auto"/>
          <w:sz w:val="24"/>
          <w:szCs w:val="28"/>
        </w:rPr>
        <w:t>(2023)</w:t>
      </w:r>
    </w:p>
    <w:p w14:paraId="20659C05" w14:textId="273FF014" w:rsidR="00623654" w:rsidRPr="00695884" w:rsidRDefault="00623654" w:rsidP="00623654">
      <w:pPr>
        <w:pStyle w:val="Heading1"/>
        <w:numPr>
          <w:ilvl w:val="0"/>
          <w:numId w:val="46"/>
        </w:numPr>
        <w:rPr>
          <w:rFonts w:ascii="Times New Roman" w:hAnsi="Times New Roman" w:cs="Times New Roman"/>
          <w:b w:val="0"/>
          <w:bCs/>
          <w:color w:val="auto"/>
          <w:sz w:val="24"/>
          <w:szCs w:val="28"/>
        </w:rPr>
      </w:pPr>
      <w:r w:rsidRPr="00623654">
        <w:rPr>
          <w:rFonts w:ascii="Times New Roman" w:hAnsi="Times New Roman" w:cs="Times New Roman"/>
          <w:b w:val="0"/>
          <w:bCs/>
          <w:caps w:val="0"/>
          <w:color w:val="auto"/>
          <w:sz w:val="24"/>
          <w:szCs w:val="28"/>
        </w:rPr>
        <w:t>April 2024 – North Carolina Academy of the Sciences (120th Annual Meeting) – Winston-Salem State University [Moderator/Assistant]</w:t>
      </w:r>
    </w:p>
    <w:p w14:paraId="24395347" w14:textId="3F748655" w:rsidR="006A3488" w:rsidRDefault="00695884" w:rsidP="006A3488">
      <w:pPr>
        <w:pStyle w:val="Heading1"/>
        <w:numPr>
          <w:ilvl w:val="0"/>
          <w:numId w:val="46"/>
        </w:numPr>
        <w:rPr>
          <w:rFonts w:ascii="Times New Roman" w:hAnsi="Times New Roman" w:cs="Times New Roman"/>
          <w:b w:val="0"/>
          <w:bCs/>
          <w:color w:val="auto"/>
          <w:sz w:val="24"/>
          <w:szCs w:val="28"/>
        </w:rPr>
      </w:pPr>
      <w:r>
        <w:rPr>
          <w:rFonts w:ascii="Times New Roman" w:hAnsi="Times New Roman" w:cs="Times New Roman"/>
          <w:b w:val="0"/>
          <w:bCs/>
          <w:caps w:val="0"/>
          <w:color w:val="auto"/>
          <w:sz w:val="24"/>
          <w:szCs w:val="28"/>
        </w:rPr>
        <w:t>DRAELOS Science Scholars Administrator</w:t>
      </w:r>
    </w:p>
    <w:p w14:paraId="1467E9E8" w14:textId="655DEF5A" w:rsidR="006A3488" w:rsidRPr="006A3488" w:rsidRDefault="006A3488" w:rsidP="006A3488">
      <w:pPr>
        <w:pStyle w:val="Heading1"/>
        <w:numPr>
          <w:ilvl w:val="0"/>
          <w:numId w:val="46"/>
        </w:numPr>
        <w:rPr>
          <w:rFonts w:ascii="Times New Roman" w:hAnsi="Times New Roman" w:cs="Times New Roman"/>
          <w:b w:val="0"/>
          <w:bCs/>
          <w:color w:val="auto"/>
          <w:sz w:val="24"/>
          <w:szCs w:val="28"/>
        </w:rPr>
      </w:pPr>
      <w:r>
        <w:rPr>
          <w:rFonts w:ascii="Times New Roman" w:hAnsi="Times New Roman" w:cs="Times New Roman"/>
          <w:b w:val="0"/>
          <w:bCs/>
          <w:caps w:val="0"/>
          <w:color w:val="auto"/>
          <w:sz w:val="24"/>
          <w:szCs w:val="28"/>
        </w:rPr>
        <w:t>Career Fair Panelist</w:t>
      </w:r>
      <w:r>
        <w:rPr>
          <w:rFonts w:ascii="Times New Roman" w:hAnsi="Times New Roman" w:cs="Times New Roman"/>
          <w:b w:val="0"/>
          <w:bCs/>
          <w:color w:val="auto"/>
          <w:sz w:val="24"/>
          <w:szCs w:val="28"/>
        </w:rPr>
        <w:t xml:space="preserve"> – UVA (2024)</w:t>
      </w:r>
    </w:p>
    <w:p w14:paraId="18888E59" w14:textId="5B3A895F" w:rsidR="006D4745" w:rsidRPr="00AA2B2F" w:rsidRDefault="006D4745" w:rsidP="006D4745">
      <w:pPr>
        <w:rPr>
          <w:color w:val="auto"/>
        </w:rPr>
      </w:pPr>
    </w:p>
    <w:sectPr w:rsidR="006D4745" w:rsidRPr="00AA2B2F" w:rsidSect="00D656C1">
      <w:footerReference w:type="default" r:id="rId13"/>
      <w:headerReference w:type="first" r:id="rId14"/>
      <w:pgSz w:w="12240" w:h="15840" w:code="1"/>
      <w:pgMar w:top="950" w:right="1440" w:bottom="108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0A461" w14:textId="77777777" w:rsidR="00790F51" w:rsidRDefault="00790F51" w:rsidP="0068194B">
      <w:r>
        <w:separator/>
      </w:r>
    </w:p>
    <w:p w14:paraId="200ECE8B" w14:textId="77777777" w:rsidR="00790F51" w:rsidRDefault="00790F51"/>
    <w:p w14:paraId="731671E6" w14:textId="77777777" w:rsidR="00790F51" w:rsidRDefault="00790F51"/>
  </w:endnote>
  <w:endnote w:type="continuationSeparator" w:id="0">
    <w:p w14:paraId="44B6314B" w14:textId="77777777" w:rsidR="00790F51" w:rsidRDefault="00790F51" w:rsidP="0068194B">
      <w:r>
        <w:continuationSeparator/>
      </w:r>
    </w:p>
    <w:p w14:paraId="1C8DEF67" w14:textId="77777777" w:rsidR="00790F51" w:rsidRDefault="00790F51"/>
    <w:p w14:paraId="0C25FE24" w14:textId="77777777" w:rsidR="00790F51" w:rsidRDefault="00790F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3606279"/>
      <w:docPartObj>
        <w:docPartGallery w:val="Page Numbers (Bottom of Page)"/>
        <w:docPartUnique/>
      </w:docPartObj>
    </w:sdtPr>
    <w:sdtEndPr>
      <w:rPr>
        <w:noProof/>
      </w:rPr>
    </w:sdtEndPr>
    <w:sdtContent>
      <w:p w14:paraId="1F8A3732" w14:textId="77777777" w:rsidR="002B2958" w:rsidRDefault="002B2958">
        <w:pPr>
          <w:pStyle w:val="Footer"/>
        </w:pPr>
        <w:r>
          <w:fldChar w:fldCharType="begin"/>
        </w:r>
        <w:r>
          <w:instrText xml:space="preserve"> PAGE   \* MERGEFORMAT </w:instrText>
        </w:r>
        <w:r>
          <w:fldChar w:fldCharType="separate"/>
        </w:r>
        <w:r w:rsidR="002A1945">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B8546" w14:textId="77777777" w:rsidR="00790F51" w:rsidRDefault="00790F51" w:rsidP="0068194B">
      <w:r>
        <w:separator/>
      </w:r>
    </w:p>
    <w:p w14:paraId="3E14B6BB" w14:textId="77777777" w:rsidR="00790F51" w:rsidRDefault="00790F51"/>
    <w:p w14:paraId="3BB2F7C7" w14:textId="77777777" w:rsidR="00790F51" w:rsidRDefault="00790F51"/>
  </w:footnote>
  <w:footnote w:type="continuationSeparator" w:id="0">
    <w:p w14:paraId="1971E416" w14:textId="77777777" w:rsidR="00790F51" w:rsidRDefault="00790F51" w:rsidP="0068194B">
      <w:r>
        <w:continuationSeparator/>
      </w:r>
    </w:p>
    <w:p w14:paraId="4147D03F" w14:textId="77777777" w:rsidR="00790F51" w:rsidRDefault="00790F51"/>
    <w:p w14:paraId="7B0CD9D3" w14:textId="77777777" w:rsidR="00790F51" w:rsidRDefault="00790F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EE2CD" w14:textId="77777777" w:rsidR="00236D54" w:rsidRPr="004E01EB" w:rsidRDefault="00F476C4" w:rsidP="005A1B10">
    <w:pPr>
      <w:pStyle w:val="Header"/>
    </w:pPr>
    <w:r w:rsidRPr="004E01EB">
      <w:rPr>
        <w:noProof/>
      </w:rPr>
      <mc:AlternateContent>
        <mc:Choice Requires="wps">
          <w:drawing>
            <wp:anchor distT="0" distB="0" distL="114300" distR="114300" simplePos="0" relativeHeight="251659264" behindDoc="1" locked="0" layoutInCell="1" allowOverlap="1" wp14:anchorId="0818A42A" wp14:editId="25F6F9D3">
              <wp:simplePos x="0" y="0"/>
              <wp:positionH relativeFrom="page">
                <wp:align>center</wp:align>
              </wp:positionH>
              <mc:AlternateContent>
                <mc:Choice Requires="wp14">
                  <wp:positionV relativeFrom="page">
                    <wp14:pctPosVOffset>17300</wp14:pctPosVOffset>
                  </wp:positionV>
                </mc:Choice>
                <mc:Fallback>
                  <wp:positionV relativeFrom="page">
                    <wp:posOffset>1739900</wp:posOffset>
                  </wp:positionV>
                </mc:Fallback>
              </mc:AlternateContent>
              <wp:extent cx="7772400" cy="0"/>
              <wp:effectExtent l="0" t="0" r="19050" b="19050"/>
              <wp:wrapNone/>
              <wp:docPr id="5" name="Straight Connector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100000</wp14:pctWidth>
              </wp14:sizeRelH>
            </wp:anchor>
          </w:drawing>
        </mc:Choice>
        <mc:Fallback xmlns:a="http://schemas.openxmlformats.org/drawingml/2006/main" xmlns:adec="http://schemas.microsoft.com/office/drawing/2017/decorative">
          <w:pict>
            <v:line id="Straight Connector 5" style="position:absolute;z-index:-251657216;visibility:visible;mso-wrap-style:square;mso-width-percent:1000;mso-top-percent:173;mso-wrap-distance-left:9pt;mso-wrap-distance-top:0;mso-wrap-distance-right:9pt;mso-wrap-distance-bottom:0;mso-position-horizontal:center;mso-position-horizontal-relative:page;mso-position-vertical-relative:page;mso-width-percent:1000;mso-top-percent:173;mso-width-relative:page" alt="&quot;&quot;" o:spid="_x0000_s1026" strokecolor="#5a5a5a [2109]" strokeweight=".5pt" from="0,0" to="612pt,0" w14:anchorId="60ECA1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">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0F8E4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C32DEC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338275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98057D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74E0B5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682C9A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DCE082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1CAFA1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4AE1734"/>
    <w:lvl w:ilvl="0">
      <w:start w:val="1"/>
      <w:numFmt w:val="decimal"/>
      <w:lvlText w:val="%1."/>
      <w:lvlJc w:val="left"/>
      <w:pPr>
        <w:ind w:left="360" w:hanging="360"/>
      </w:pPr>
      <w:rPr>
        <w:rFonts w:hint="default"/>
        <w:color w:val="1D824C" w:themeColor="accent1"/>
      </w:rPr>
    </w:lvl>
  </w:abstractNum>
  <w:abstractNum w:abstractNumId="9" w15:restartNumberingAfterBreak="0">
    <w:nsid w:val="FFFFFF89"/>
    <w:multiLevelType w:val="singleLevel"/>
    <w:tmpl w:val="2B385D5C"/>
    <w:lvl w:ilvl="0">
      <w:start w:val="1"/>
      <w:numFmt w:val="bullet"/>
      <w:lvlText w:val=""/>
      <w:lvlJc w:val="left"/>
      <w:pPr>
        <w:ind w:left="360" w:hanging="360"/>
      </w:pPr>
      <w:rPr>
        <w:rFonts w:ascii="Symbol" w:hAnsi="Symbol" w:hint="default"/>
        <w:color w:val="1D824C" w:themeColor="accent1"/>
      </w:rPr>
    </w:lvl>
  </w:abstractNum>
  <w:abstractNum w:abstractNumId="10" w15:restartNumberingAfterBreak="0">
    <w:nsid w:val="0A877BE8"/>
    <w:multiLevelType w:val="hybridMultilevel"/>
    <w:tmpl w:val="A8321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AD9FB0"/>
    <w:multiLevelType w:val="hybridMultilevel"/>
    <w:tmpl w:val="0524B202"/>
    <w:lvl w:ilvl="0" w:tplc="6DA01C64">
      <w:start w:val="1"/>
      <w:numFmt w:val="bullet"/>
      <w:lvlText w:val=""/>
      <w:lvlJc w:val="left"/>
      <w:pPr>
        <w:ind w:left="720" w:hanging="360"/>
      </w:pPr>
      <w:rPr>
        <w:rFonts w:ascii="Symbol" w:hAnsi="Symbol" w:hint="default"/>
      </w:rPr>
    </w:lvl>
    <w:lvl w:ilvl="1" w:tplc="7F2AE9E2">
      <w:start w:val="1"/>
      <w:numFmt w:val="bullet"/>
      <w:lvlText w:val="o"/>
      <w:lvlJc w:val="left"/>
      <w:pPr>
        <w:ind w:left="1440" w:hanging="360"/>
      </w:pPr>
      <w:rPr>
        <w:rFonts w:ascii="Courier New" w:hAnsi="Courier New" w:hint="default"/>
      </w:rPr>
    </w:lvl>
    <w:lvl w:ilvl="2" w:tplc="0630A89E">
      <w:start w:val="1"/>
      <w:numFmt w:val="bullet"/>
      <w:lvlText w:val=""/>
      <w:lvlJc w:val="left"/>
      <w:pPr>
        <w:ind w:left="2160" w:hanging="360"/>
      </w:pPr>
      <w:rPr>
        <w:rFonts w:ascii="Wingdings" w:hAnsi="Wingdings" w:hint="default"/>
      </w:rPr>
    </w:lvl>
    <w:lvl w:ilvl="3" w:tplc="2CD09832">
      <w:start w:val="1"/>
      <w:numFmt w:val="bullet"/>
      <w:lvlText w:val=""/>
      <w:lvlJc w:val="left"/>
      <w:pPr>
        <w:ind w:left="2880" w:hanging="360"/>
      </w:pPr>
      <w:rPr>
        <w:rFonts w:ascii="Symbol" w:hAnsi="Symbol" w:hint="default"/>
      </w:rPr>
    </w:lvl>
    <w:lvl w:ilvl="4" w:tplc="4790F762">
      <w:start w:val="1"/>
      <w:numFmt w:val="bullet"/>
      <w:lvlText w:val="o"/>
      <w:lvlJc w:val="left"/>
      <w:pPr>
        <w:ind w:left="3600" w:hanging="360"/>
      </w:pPr>
      <w:rPr>
        <w:rFonts w:ascii="Courier New" w:hAnsi="Courier New" w:hint="default"/>
      </w:rPr>
    </w:lvl>
    <w:lvl w:ilvl="5" w:tplc="0E3A39FE">
      <w:start w:val="1"/>
      <w:numFmt w:val="bullet"/>
      <w:lvlText w:val=""/>
      <w:lvlJc w:val="left"/>
      <w:pPr>
        <w:ind w:left="4320" w:hanging="360"/>
      </w:pPr>
      <w:rPr>
        <w:rFonts w:ascii="Wingdings" w:hAnsi="Wingdings" w:hint="default"/>
      </w:rPr>
    </w:lvl>
    <w:lvl w:ilvl="6" w:tplc="0FD496B6">
      <w:start w:val="1"/>
      <w:numFmt w:val="bullet"/>
      <w:lvlText w:val=""/>
      <w:lvlJc w:val="left"/>
      <w:pPr>
        <w:ind w:left="5040" w:hanging="360"/>
      </w:pPr>
      <w:rPr>
        <w:rFonts w:ascii="Symbol" w:hAnsi="Symbol" w:hint="default"/>
      </w:rPr>
    </w:lvl>
    <w:lvl w:ilvl="7" w:tplc="40B6F62A">
      <w:start w:val="1"/>
      <w:numFmt w:val="bullet"/>
      <w:lvlText w:val="o"/>
      <w:lvlJc w:val="left"/>
      <w:pPr>
        <w:ind w:left="5760" w:hanging="360"/>
      </w:pPr>
      <w:rPr>
        <w:rFonts w:ascii="Courier New" w:hAnsi="Courier New" w:hint="default"/>
      </w:rPr>
    </w:lvl>
    <w:lvl w:ilvl="8" w:tplc="41720AF8">
      <w:start w:val="1"/>
      <w:numFmt w:val="bullet"/>
      <w:lvlText w:val=""/>
      <w:lvlJc w:val="left"/>
      <w:pPr>
        <w:ind w:left="6480" w:hanging="360"/>
      </w:pPr>
      <w:rPr>
        <w:rFonts w:ascii="Wingdings" w:hAnsi="Wingdings" w:hint="default"/>
      </w:rPr>
    </w:lvl>
  </w:abstractNum>
  <w:abstractNum w:abstractNumId="12" w15:restartNumberingAfterBreak="0">
    <w:nsid w:val="0F195B66"/>
    <w:multiLevelType w:val="hybridMultilevel"/>
    <w:tmpl w:val="BFBE669C"/>
    <w:lvl w:ilvl="0" w:tplc="E0049868">
      <w:start w:val="1"/>
      <w:numFmt w:val="bullet"/>
      <w:lvlText w:val=""/>
      <w:lvlJc w:val="left"/>
      <w:pPr>
        <w:ind w:left="720" w:hanging="360"/>
      </w:pPr>
      <w:rPr>
        <w:rFonts w:ascii="Symbol" w:hAnsi="Symbol" w:hint="default"/>
      </w:rPr>
    </w:lvl>
    <w:lvl w:ilvl="1" w:tplc="3642E9B0">
      <w:start w:val="1"/>
      <w:numFmt w:val="bullet"/>
      <w:lvlText w:val="o"/>
      <w:lvlJc w:val="left"/>
      <w:pPr>
        <w:ind w:left="1440" w:hanging="360"/>
      </w:pPr>
      <w:rPr>
        <w:rFonts w:ascii="Courier New" w:hAnsi="Courier New" w:hint="default"/>
      </w:rPr>
    </w:lvl>
    <w:lvl w:ilvl="2" w:tplc="B0564518">
      <w:start w:val="1"/>
      <w:numFmt w:val="bullet"/>
      <w:lvlText w:val=""/>
      <w:lvlJc w:val="left"/>
      <w:pPr>
        <w:ind w:left="2160" w:hanging="360"/>
      </w:pPr>
      <w:rPr>
        <w:rFonts w:ascii="Wingdings" w:hAnsi="Wingdings" w:hint="default"/>
      </w:rPr>
    </w:lvl>
    <w:lvl w:ilvl="3" w:tplc="39FCE238">
      <w:start w:val="1"/>
      <w:numFmt w:val="bullet"/>
      <w:lvlText w:val=""/>
      <w:lvlJc w:val="left"/>
      <w:pPr>
        <w:ind w:left="2880" w:hanging="360"/>
      </w:pPr>
      <w:rPr>
        <w:rFonts w:ascii="Symbol" w:hAnsi="Symbol" w:hint="default"/>
      </w:rPr>
    </w:lvl>
    <w:lvl w:ilvl="4" w:tplc="4394D58E">
      <w:start w:val="1"/>
      <w:numFmt w:val="bullet"/>
      <w:lvlText w:val="o"/>
      <w:lvlJc w:val="left"/>
      <w:pPr>
        <w:ind w:left="3600" w:hanging="360"/>
      </w:pPr>
      <w:rPr>
        <w:rFonts w:ascii="Courier New" w:hAnsi="Courier New" w:hint="default"/>
      </w:rPr>
    </w:lvl>
    <w:lvl w:ilvl="5" w:tplc="25D26D12">
      <w:start w:val="1"/>
      <w:numFmt w:val="bullet"/>
      <w:lvlText w:val=""/>
      <w:lvlJc w:val="left"/>
      <w:pPr>
        <w:ind w:left="4320" w:hanging="360"/>
      </w:pPr>
      <w:rPr>
        <w:rFonts w:ascii="Wingdings" w:hAnsi="Wingdings" w:hint="default"/>
      </w:rPr>
    </w:lvl>
    <w:lvl w:ilvl="6" w:tplc="E5A45DC8">
      <w:start w:val="1"/>
      <w:numFmt w:val="bullet"/>
      <w:lvlText w:val=""/>
      <w:lvlJc w:val="left"/>
      <w:pPr>
        <w:ind w:left="5040" w:hanging="360"/>
      </w:pPr>
      <w:rPr>
        <w:rFonts w:ascii="Symbol" w:hAnsi="Symbol" w:hint="default"/>
      </w:rPr>
    </w:lvl>
    <w:lvl w:ilvl="7" w:tplc="32B6BC2E">
      <w:start w:val="1"/>
      <w:numFmt w:val="bullet"/>
      <w:lvlText w:val="o"/>
      <w:lvlJc w:val="left"/>
      <w:pPr>
        <w:ind w:left="5760" w:hanging="360"/>
      </w:pPr>
      <w:rPr>
        <w:rFonts w:ascii="Courier New" w:hAnsi="Courier New" w:hint="default"/>
      </w:rPr>
    </w:lvl>
    <w:lvl w:ilvl="8" w:tplc="DA80124E">
      <w:start w:val="1"/>
      <w:numFmt w:val="bullet"/>
      <w:lvlText w:val=""/>
      <w:lvlJc w:val="left"/>
      <w:pPr>
        <w:ind w:left="6480" w:hanging="360"/>
      </w:pPr>
      <w:rPr>
        <w:rFonts w:ascii="Wingdings" w:hAnsi="Wingdings" w:hint="default"/>
      </w:rPr>
    </w:lvl>
  </w:abstractNum>
  <w:abstractNum w:abstractNumId="13" w15:restartNumberingAfterBreak="0">
    <w:nsid w:val="11133D6B"/>
    <w:multiLevelType w:val="hybridMultilevel"/>
    <w:tmpl w:val="F2AC4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C35BC1"/>
    <w:multiLevelType w:val="hybridMultilevel"/>
    <w:tmpl w:val="A5AC4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8203C8"/>
    <w:multiLevelType w:val="hybridMultilevel"/>
    <w:tmpl w:val="68A62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FD4007"/>
    <w:multiLevelType w:val="multilevel"/>
    <w:tmpl w:val="2F40FB0C"/>
    <w:lvl w:ilvl="0">
      <w:start w:val="1"/>
      <w:numFmt w:val="bullet"/>
      <w:pStyle w:val="ListBullet"/>
      <w:lvlText w:val=""/>
      <w:lvlJc w:val="left"/>
      <w:pPr>
        <w:ind w:left="360" w:hanging="360"/>
      </w:pPr>
      <w:rPr>
        <w:rFonts w:ascii="Symbol" w:hAnsi="Symbol" w:hint="default"/>
        <w:color w:val="auto"/>
        <w:sz w:val="24"/>
      </w:rPr>
    </w:lvl>
    <w:lvl w:ilvl="1">
      <w:start w:val="1"/>
      <w:numFmt w:val="bullet"/>
      <w:lvlText w:val="o"/>
      <w:lvlJc w:val="left"/>
      <w:pPr>
        <w:ind w:left="720" w:hanging="360"/>
      </w:pPr>
      <w:rPr>
        <w:rFonts w:ascii="Courier New" w:hAnsi="Courier New" w:hint="default"/>
        <w:color w:val="1D824C" w:themeColor="accent1"/>
        <w:sz w:val="24"/>
      </w:rPr>
    </w:lvl>
    <w:lvl w:ilvl="2">
      <w:start w:val="1"/>
      <w:numFmt w:val="bullet"/>
      <w:lvlText w:val=""/>
      <w:lvlJc w:val="left"/>
      <w:pPr>
        <w:ind w:left="1080" w:hanging="360"/>
      </w:pPr>
      <w:rPr>
        <w:rFonts w:ascii="Wingdings" w:hAnsi="Wingdings" w:hint="default"/>
        <w:color w:val="1D824C"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7" w15:restartNumberingAfterBreak="0">
    <w:nsid w:val="1E572761"/>
    <w:multiLevelType w:val="hybridMultilevel"/>
    <w:tmpl w:val="C2605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80BA4D"/>
    <w:multiLevelType w:val="hybridMultilevel"/>
    <w:tmpl w:val="A1DC266C"/>
    <w:lvl w:ilvl="0" w:tplc="44281006">
      <w:start w:val="1"/>
      <w:numFmt w:val="bullet"/>
      <w:lvlText w:val=""/>
      <w:lvlJc w:val="left"/>
      <w:pPr>
        <w:ind w:left="720" w:hanging="360"/>
      </w:pPr>
      <w:rPr>
        <w:rFonts w:ascii="Symbol" w:hAnsi="Symbol" w:hint="default"/>
      </w:rPr>
    </w:lvl>
    <w:lvl w:ilvl="1" w:tplc="F8764956">
      <w:start w:val="1"/>
      <w:numFmt w:val="bullet"/>
      <w:lvlText w:val="o"/>
      <w:lvlJc w:val="left"/>
      <w:pPr>
        <w:ind w:left="1440" w:hanging="360"/>
      </w:pPr>
      <w:rPr>
        <w:rFonts w:ascii="Courier New" w:hAnsi="Courier New" w:hint="default"/>
      </w:rPr>
    </w:lvl>
    <w:lvl w:ilvl="2" w:tplc="B6C0803A">
      <w:start w:val="1"/>
      <w:numFmt w:val="bullet"/>
      <w:lvlText w:val=""/>
      <w:lvlJc w:val="left"/>
      <w:pPr>
        <w:ind w:left="2160" w:hanging="360"/>
      </w:pPr>
      <w:rPr>
        <w:rFonts w:ascii="Wingdings" w:hAnsi="Wingdings" w:hint="default"/>
      </w:rPr>
    </w:lvl>
    <w:lvl w:ilvl="3" w:tplc="CAEEB98C">
      <w:start w:val="1"/>
      <w:numFmt w:val="bullet"/>
      <w:lvlText w:val=""/>
      <w:lvlJc w:val="left"/>
      <w:pPr>
        <w:ind w:left="2880" w:hanging="360"/>
      </w:pPr>
      <w:rPr>
        <w:rFonts w:ascii="Symbol" w:hAnsi="Symbol" w:hint="default"/>
      </w:rPr>
    </w:lvl>
    <w:lvl w:ilvl="4" w:tplc="D5583FC8">
      <w:start w:val="1"/>
      <w:numFmt w:val="bullet"/>
      <w:lvlText w:val="o"/>
      <w:lvlJc w:val="left"/>
      <w:pPr>
        <w:ind w:left="3600" w:hanging="360"/>
      </w:pPr>
      <w:rPr>
        <w:rFonts w:ascii="Courier New" w:hAnsi="Courier New" w:hint="default"/>
      </w:rPr>
    </w:lvl>
    <w:lvl w:ilvl="5" w:tplc="556ED52C">
      <w:start w:val="1"/>
      <w:numFmt w:val="bullet"/>
      <w:lvlText w:val=""/>
      <w:lvlJc w:val="left"/>
      <w:pPr>
        <w:ind w:left="4320" w:hanging="360"/>
      </w:pPr>
      <w:rPr>
        <w:rFonts w:ascii="Wingdings" w:hAnsi="Wingdings" w:hint="default"/>
      </w:rPr>
    </w:lvl>
    <w:lvl w:ilvl="6" w:tplc="B97E99BC">
      <w:start w:val="1"/>
      <w:numFmt w:val="bullet"/>
      <w:lvlText w:val=""/>
      <w:lvlJc w:val="left"/>
      <w:pPr>
        <w:ind w:left="5040" w:hanging="360"/>
      </w:pPr>
      <w:rPr>
        <w:rFonts w:ascii="Symbol" w:hAnsi="Symbol" w:hint="default"/>
      </w:rPr>
    </w:lvl>
    <w:lvl w:ilvl="7" w:tplc="4FAE421E">
      <w:start w:val="1"/>
      <w:numFmt w:val="bullet"/>
      <w:lvlText w:val="o"/>
      <w:lvlJc w:val="left"/>
      <w:pPr>
        <w:ind w:left="5760" w:hanging="360"/>
      </w:pPr>
      <w:rPr>
        <w:rFonts w:ascii="Courier New" w:hAnsi="Courier New" w:hint="default"/>
      </w:rPr>
    </w:lvl>
    <w:lvl w:ilvl="8" w:tplc="FF32C3DC">
      <w:start w:val="1"/>
      <w:numFmt w:val="bullet"/>
      <w:lvlText w:val=""/>
      <w:lvlJc w:val="left"/>
      <w:pPr>
        <w:ind w:left="6480" w:hanging="360"/>
      </w:pPr>
      <w:rPr>
        <w:rFonts w:ascii="Wingdings" w:hAnsi="Wingdings" w:hint="default"/>
      </w:rPr>
    </w:lvl>
  </w:abstractNum>
  <w:abstractNum w:abstractNumId="19" w15:restartNumberingAfterBreak="0">
    <w:nsid w:val="1F8E52AC"/>
    <w:multiLevelType w:val="hybridMultilevel"/>
    <w:tmpl w:val="D0223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7AF9C4"/>
    <w:multiLevelType w:val="hybridMultilevel"/>
    <w:tmpl w:val="17FC742A"/>
    <w:lvl w:ilvl="0" w:tplc="DB222940">
      <w:start w:val="1"/>
      <w:numFmt w:val="bullet"/>
      <w:lvlText w:val="·"/>
      <w:lvlJc w:val="left"/>
      <w:pPr>
        <w:ind w:left="720" w:hanging="360"/>
      </w:pPr>
      <w:rPr>
        <w:rFonts w:ascii="Symbol" w:hAnsi="Symbol" w:hint="default"/>
      </w:rPr>
    </w:lvl>
    <w:lvl w:ilvl="1" w:tplc="EC6A570E">
      <w:start w:val="1"/>
      <w:numFmt w:val="bullet"/>
      <w:lvlText w:val="o"/>
      <w:lvlJc w:val="left"/>
      <w:pPr>
        <w:ind w:left="1440" w:hanging="360"/>
      </w:pPr>
      <w:rPr>
        <w:rFonts w:ascii="Courier New" w:hAnsi="Courier New" w:hint="default"/>
      </w:rPr>
    </w:lvl>
    <w:lvl w:ilvl="2" w:tplc="16C61CC2">
      <w:start w:val="1"/>
      <w:numFmt w:val="bullet"/>
      <w:lvlText w:val=""/>
      <w:lvlJc w:val="left"/>
      <w:pPr>
        <w:ind w:left="2160" w:hanging="360"/>
      </w:pPr>
      <w:rPr>
        <w:rFonts w:ascii="Wingdings" w:hAnsi="Wingdings" w:hint="default"/>
      </w:rPr>
    </w:lvl>
    <w:lvl w:ilvl="3" w:tplc="C0A2A5B0">
      <w:start w:val="1"/>
      <w:numFmt w:val="bullet"/>
      <w:lvlText w:val=""/>
      <w:lvlJc w:val="left"/>
      <w:pPr>
        <w:ind w:left="2880" w:hanging="360"/>
      </w:pPr>
      <w:rPr>
        <w:rFonts w:ascii="Symbol" w:hAnsi="Symbol" w:hint="default"/>
      </w:rPr>
    </w:lvl>
    <w:lvl w:ilvl="4" w:tplc="F5AED4D4">
      <w:start w:val="1"/>
      <w:numFmt w:val="bullet"/>
      <w:lvlText w:val="o"/>
      <w:lvlJc w:val="left"/>
      <w:pPr>
        <w:ind w:left="3600" w:hanging="360"/>
      </w:pPr>
      <w:rPr>
        <w:rFonts w:ascii="Courier New" w:hAnsi="Courier New" w:hint="default"/>
      </w:rPr>
    </w:lvl>
    <w:lvl w:ilvl="5" w:tplc="6E705B60">
      <w:start w:val="1"/>
      <w:numFmt w:val="bullet"/>
      <w:lvlText w:val=""/>
      <w:lvlJc w:val="left"/>
      <w:pPr>
        <w:ind w:left="4320" w:hanging="360"/>
      </w:pPr>
      <w:rPr>
        <w:rFonts w:ascii="Wingdings" w:hAnsi="Wingdings" w:hint="default"/>
      </w:rPr>
    </w:lvl>
    <w:lvl w:ilvl="6" w:tplc="D5D601F6">
      <w:start w:val="1"/>
      <w:numFmt w:val="bullet"/>
      <w:lvlText w:val=""/>
      <w:lvlJc w:val="left"/>
      <w:pPr>
        <w:ind w:left="5040" w:hanging="360"/>
      </w:pPr>
      <w:rPr>
        <w:rFonts w:ascii="Symbol" w:hAnsi="Symbol" w:hint="default"/>
      </w:rPr>
    </w:lvl>
    <w:lvl w:ilvl="7" w:tplc="AB323240">
      <w:start w:val="1"/>
      <w:numFmt w:val="bullet"/>
      <w:lvlText w:val="o"/>
      <w:lvlJc w:val="left"/>
      <w:pPr>
        <w:ind w:left="5760" w:hanging="360"/>
      </w:pPr>
      <w:rPr>
        <w:rFonts w:ascii="Courier New" w:hAnsi="Courier New" w:hint="default"/>
      </w:rPr>
    </w:lvl>
    <w:lvl w:ilvl="8" w:tplc="2AB26FAE">
      <w:start w:val="1"/>
      <w:numFmt w:val="bullet"/>
      <w:lvlText w:val=""/>
      <w:lvlJc w:val="left"/>
      <w:pPr>
        <w:ind w:left="6480" w:hanging="360"/>
      </w:pPr>
      <w:rPr>
        <w:rFonts w:ascii="Wingdings" w:hAnsi="Wingdings" w:hint="default"/>
      </w:rPr>
    </w:lvl>
  </w:abstractNum>
  <w:abstractNum w:abstractNumId="21" w15:restartNumberingAfterBreak="0">
    <w:nsid w:val="2C205A7F"/>
    <w:multiLevelType w:val="hybridMultilevel"/>
    <w:tmpl w:val="50286882"/>
    <w:lvl w:ilvl="0" w:tplc="A8347EF6">
      <w:start w:val="1"/>
      <w:numFmt w:val="bullet"/>
      <w:lvlText w:val="·"/>
      <w:lvlJc w:val="left"/>
      <w:pPr>
        <w:ind w:left="720" w:hanging="360"/>
      </w:pPr>
      <w:rPr>
        <w:rFonts w:ascii="Symbol" w:hAnsi="Symbol" w:hint="default"/>
      </w:rPr>
    </w:lvl>
    <w:lvl w:ilvl="1" w:tplc="41F60F0E">
      <w:start w:val="1"/>
      <w:numFmt w:val="bullet"/>
      <w:lvlText w:val="o"/>
      <w:lvlJc w:val="left"/>
      <w:pPr>
        <w:ind w:left="1440" w:hanging="360"/>
      </w:pPr>
      <w:rPr>
        <w:rFonts w:ascii="Courier New" w:hAnsi="Courier New" w:hint="default"/>
      </w:rPr>
    </w:lvl>
    <w:lvl w:ilvl="2" w:tplc="E29C2478">
      <w:start w:val="1"/>
      <w:numFmt w:val="bullet"/>
      <w:lvlText w:val=""/>
      <w:lvlJc w:val="left"/>
      <w:pPr>
        <w:ind w:left="2160" w:hanging="360"/>
      </w:pPr>
      <w:rPr>
        <w:rFonts w:ascii="Wingdings" w:hAnsi="Wingdings" w:hint="default"/>
      </w:rPr>
    </w:lvl>
    <w:lvl w:ilvl="3" w:tplc="92C4CE76">
      <w:start w:val="1"/>
      <w:numFmt w:val="bullet"/>
      <w:lvlText w:val=""/>
      <w:lvlJc w:val="left"/>
      <w:pPr>
        <w:ind w:left="2880" w:hanging="360"/>
      </w:pPr>
      <w:rPr>
        <w:rFonts w:ascii="Symbol" w:hAnsi="Symbol" w:hint="default"/>
      </w:rPr>
    </w:lvl>
    <w:lvl w:ilvl="4" w:tplc="0FFCA3B2">
      <w:start w:val="1"/>
      <w:numFmt w:val="bullet"/>
      <w:lvlText w:val="o"/>
      <w:lvlJc w:val="left"/>
      <w:pPr>
        <w:ind w:left="3600" w:hanging="360"/>
      </w:pPr>
      <w:rPr>
        <w:rFonts w:ascii="Courier New" w:hAnsi="Courier New" w:hint="default"/>
      </w:rPr>
    </w:lvl>
    <w:lvl w:ilvl="5" w:tplc="80D4B8FA">
      <w:start w:val="1"/>
      <w:numFmt w:val="bullet"/>
      <w:lvlText w:val=""/>
      <w:lvlJc w:val="left"/>
      <w:pPr>
        <w:ind w:left="4320" w:hanging="360"/>
      </w:pPr>
      <w:rPr>
        <w:rFonts w:ascii="Wingdings" w:hAnsi="Wingdings" w:hint="default"/>
      </w:rPr>
    </w:lvl>
    <w:lvl w:ilvl="6" w:tplc="C94619E8">
      <w:start w:val="1"/>
      <w:numFmt w:val="bullet"/>
      <w:lvlText w:val=""/>
      <w:lvlJc w:val="left"/>
      <w:pPr>
        <w:ind w:left="5040" w:hanging="360"/>
      </w:pPr>
      <w:rPr>
        <w:rFonts w:ascii="Symbol" w:hAnsi="Symbol" w:hint="default"/>
      </w:rPr>
    </w:lvl>
    <w:lvl w:ilvl="7" w:tplc="31166FA0">
      <w:start w:val="1"/>
      <w:numFmt w:val="bullet"/>
      <w:lvlText w:val="o"/>
      <w:lvlJc w:val="left"/>
      <w:pPr>
        <w:ind w:left="5760" w:hanging="360"/>
      </w:pPr>
      <w:rPr>
        <w:rFonts w:ascii="Courier New" w:hAnsi="Courier New" w:hint="default"/>
      </w:rPr>
    </w:lvl>
    <w:lvl w:ilvl="8" w:tplc="A4C47154">
      <w:start w:val="1"/>
      <w:numFmt w:val="bullet"/>
      <w:lvlText w:val=""/>
      <w:lvlJc w:val="left"/>
      <w:pPr>
        <w:ind w:left="6480" w:hanging="360"/>
      </w:pPr>
      <w:rPr>
        <w:rFonts w:ascii="Wingdings" w:hAnsi="Wingdings" w:hint="default"/>
      </w:rPr>
    </w:lvl>
  </w:abstractNum>
  <w:abstractNum w:abstractNumId="22" w15:restartNumberingAfterBreak="0">
    <w:nsid w:val="2F2D1265"/>
    <w:multiLevelType w:val="multilevel"/>
    <w:tmpl w:val="81228616"/>
    <w:lvl w:ilvl="0">
      <w:start w:val="1"/>
      <w:numFmt w:val="decimal"/>
      <w:pStyle w:val="ListNumber"/>
      <w:lvlText w:val="%1)"/>
      <w:lvlJc w:val="left"/>
      <w:pPr>
        <w:ind w:left="360" w:hanging="360"/>
      </w:pPr>
      <w:rPr>
        <w:rFonts w:hint="default"/>
        <w:color w:val="1D824C" w:themeColor="accent1"/>
        <w:sz w:val="22"/>
      </w:rPr>
    </w:lvl>
    <w:lvl w:ilvl="1">
      <w:start w:val="1"/>
      <w:numFmt w:val="lowerLetter"/>
      <w:lvlText w:val="%2)"/>
      <w:lvlJc w:val="left"/>
      <w:pPr>
        <w:ind w:left="720" w:hanging="360"/>
      </w:pPr>
      <w:rPr>
        <w:rFonts w:hint="default"/>
        <w:color w:val="1D824C" w:themeColor="accent1"/>
        <w:sz w:val="22"/>
      </w:rPr>
    </w:lvl>
    <w:lvl w:ilvl="2">
      <w:start w:val="1"/>
      <w:numFmt w:val="lowerRoman"/>
      <w:lvlText w:val="%3)"/>
      <w:lvlJc w:val="left"/>
      <w:pPr>
        <w:ind w:left="1080" w:hanging="360"/>
      </w:pPr>
      <w:rPr>
        <w:rFonts w:hint="default"/>
        <w:color w:val="1D824C" w:themeColor="accent1"/>
        <w:sz w:val="22"/>
      </w:rPr>
    </w:lvl>
    <w:lvl w:ilvl="3">
      <w:start w:val="1"/>
      <w:numFmt w:val="decimal"/>
      <w:lvlText w:val="(%4)"/>
      <w:lvlJc w:val="left"/>
      <w:pPr>
        <w:ind w:left="1440" w:hanging="360"/>
      </w:pPr>
      <w:rPr>
        <w:rFonts w:hint="default"/>
        <w:color w:val="1D824C" w:themeColor="accent1"/>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140C2A7"/>
    <w:multiLevelType w:val="hybridMultilevel"/>
    <w:tmpl w:val="73D09236"/>
    <w:lvl w:ilvl="0" w:tplc="B4301EDA">
      <w:start w:val="1"/>
      <w:numFmt w:val="bullet"/>
      <w:lvlText w:val="·"/>
      <w:lvlJc w:val="left"/>
      <w:pPr>
        <w:ind w:left="720" w:hanging="360"/>
      </w:pPr>
      <w:rPr>
        <w:rFonts w:ascii="Symbol" w:hAnsi="Symbol" w:hint="default"/>
      </w:rPr>
    </w:lvl>
    <w:lvl w:ilvl="1" w:tplc="D92C253E">
      <w:start w:val="1"/>
      <w:numFmt w:val="bullet"/>
      <w:lvlText w:val="o"/>
      <w:lvlJc w:val="left"/>
      <w:pPr>
        <w:ind w:left="1440" w:hanging="360"/>
      </w:pPr>
      <w:rPr>
        <w:rFonts w:ascii="Courier New" w:hAnsi="Courier New" w:hint="default"/>
      </w:rPr>
    </w:lvl>
    <w:lvl w:ilvl="2" w:tplc="29D407C4">
      <w:start w:val="1"/>
      <w:numFmt w:val="bullet"/>
      <w:lvlText w:val=""/>
      <w:lvlJc w:val="left"/>
      <w:pPr>
        <w:ind w:left="2160" w:hanging="360"/>
      </w:pPr>
      <w:rPr>
        <w:rFonts w:ascii="Wingdings" w:hAnsi="Wingdings" w:hint="default"/>
      </w:rPr>
    </w:lvl>
    <w:lvl w:ilvl="3" w:tplc="52FCE3FA">
      <w:start w:val="1"/>
      <w:numFmt w:val="bullet"/>
      <w:lvlText w:val=""/>
      <w:lvlJc w:val="left"/>
      <w:pPr>
        <w:ind w:left="2880" w:hanging="360"/>
      </w:pPr>
      <w:rPr>
        <w:rFonts w:ascii="Symbol" w:hAnsi="Symbol" w:hint="default"/>
      </w:rPr>
    </w:lvl>
    <w:lvl w:ilvl="4" w:tplc="B224AE44">
      <w:start w:val="1"/>
      <w:numFmt w:val="bullet"/>
      <w:lvlText w:val="o"/>
      <w:lvlJc w:val="left"/>
      <w:pPr>
        <w:ind w:left="3600" w:hanging="360"/>
      </w:pPr>
      <w:rPr>
        <w:rFonts w:ascii="Courier New" w:hAnsi="Courier New" w:hint="default"/>
      </w:rPr>
    </w:lvl>
    <w:lvl w:ilvl="5" w:tplc="0E60D11C">
      <w:start w:val="1"/>
      <w:numFmt w:val="bullet"/>
      <w:lvlText w:val=""/>
      <w:lvlJc w:val="left"/>
      <w:pPr>
        <w:ind w:left="4320" w:hanging="360"/>
      </w:pPr>
      <w:rPr>
        <w:rFonts w:ascii="Wingdings" w:hAnsi="Wingdings" w:hint="default"/>
      </w:rPr>
    </w:lvl>
    <w:lvl w:ilvl="6" w:tplc="C2ACB24A">
      <w:start w:val="1"/>
      <w:numFmt w:val="bullet"/>
      <w:lvlText w:val=""/>
      <w:lvlJc w:val="left"/>
      <w:pPr>
        <w:ind w:left="5040" w:hanging="360"/>
      </w:pPr>
      <w:rPr>
        <w:rFonts w:ascii="Symbol" w:hAnsi="Symbol" w:hint="default"/>
      </w:rPr>
    </w:lvl>
    <w:lvl w:ilvl="7" w:tplc="595C8210">
      <w:start w:val="1"/>
      <w:numFmt w:val="bullet"/>
      <w:lvlText w:val="o"/>
      <w:lvlJc w:val="left"/>
      <w:pPr>
        <w:ind w:left="5760" w:hanging="360"/>
      </w:pPr>
      <w:rPr>
        <w:rFonts w:ascii="Courier New" w:hAnsi="Courier New" w:hint="default"/>
      </w:rPr>
    </w:lvl>
    <w:lvl w:ilvl="8" w:tplc="0DF25B58">
      <w:start w:val="1"/>
      <w:numFmt w:val="bullet"/>
      <w:lvlText w:val=""/>
      <w:lvlJc w:val="left"/>
      <w:pPr>
        <w:ind w:left="6480" w:hanging="360"/>
      </w:pPr>
      <w:rPr>
        <w:rFonts w:ascii="Wingdings" w:hAnsi="Wingdings" w:hint="default"/>
      </w:rPr>
    </w:lvl>
  </w:abstractNum>
  <w:abstractNum w:abstractNumId="24" w15:restartNumberingAfterBreak="0">
    <w:nsid w:val="316460F9"/>
    <w:multiLevelType w:val="hybridMultilevel"/>
    <w:tmpl w:val="AA90F4A0"/>
    <w:lvl w:ilvl="0" w:tplc="2D36D1A4">
      <w:start w:val="1"/>
      <w:numFmt w:val="bullet"/>
      <w:lvlText w:val="·"/>
      <w:lvlJc w:val="left"/>
      <w:pPr>
        <w:ind w:left="720" w:hanging="360"/>
      </w:pPr>
      <w:rPr>
        <w:rFonts w:ascii="Symbol" w:hAnsi="Symbol" w:hint="default"/>
      </w:rPr>
    </w:lvl>
    <w:lvl w:ilvl="1" w:tplc="11AE98A2">
      <w:start w:val="1"/>
      <w:numFmt w:val="bullet"/>
      <w:lvlText w:val="o"/>
      <w:lvlJc w:val="left"/>
      <w:pPr>
        <w:ind w:left="1440" w:hanging="360"/>
      </w:pPr>
      <w:rPr>
        <w:rFonts w:ascii="Courier New" w:hAnsi="Courier New" w:hint="default"/>
      </w:rPr>
    </w:lvl>
    <w:lvl w:ilvl="2" w:tplc="2D92B180">
      <w:start w:val="1"/>
      <w:numFmt w:val="bullet"/>
      <w:lvlText w:val=""/>
      <w:lvlJc w:val="left"/>
      <w:pPr>
        <w:ind w:left="2160" w:hanging="360"/>
      </w:pPr>
      <w:rPr>
        <w:rFonts w:ascii="Wingdings" w:hAnsi="Wingdings" w:hint="default"/>
      </w:rPr>
    </w:lvl>
    <w:lvl w:ilvl="3" w:tplc="1B26E1FE">
      <w:start w:val="1"/>
      <w:numFmt w:val="bullet"/>
      <w:lvlText w:val=""/>
      <w:lvlJc w:val="left"/>
      <w:pPr>
        <w:ind w:left="2880" w:hanging="360"/>
      </w:pPr>
      <w:rPr>
        <w:rFonts w:ascii="Symbol" w:hAnsi="Symbol" w:hint="default"/>
      </w:rPr>
    </w:lvl>
    <w:lvl w:ilvl="4" w:tplc="559A5CD4">
      <w:start w:val="1"/>
      <w:numFmt w:val="bullet"/>
      <w:lvlText w:val="o"/>
      <w:lvlJc w:val="left"/>
      <w:pPr>
        <w:ind w:left="3600" w:hanging="360"/>
      </w:pPr>
      <w:rPr>
        <w:rFonts w:ascii="Courier New" w:hAnsi="Courier New" w:hint="default"/>
      </w:rPr>
    </w:lvl>
    <w:lvl w:ilvl="5" w:tplc="A1FA6332">
      <w:start w:val="1"/>
      <w:numFmt w:val="bullet"/>
      <w:lvlText w:val=""/>
      <w:lvlJc w:val="left"/>
      <w:pPr>
        <w:ind w:left="4320" w:hanging="360"/>
      </w:pPr>
      <w:rPr>
        <w:rFonts w:ascii="Wingdings" w:hAnsi="Wingdings" w:hint="default"/>
      </w:rPr>
    </w:lvl>
    <w:lvl w:ilvl="6" w:tplc="E8B03AD2">
      <w:start w:val="1"/>
      <w:numFmt w:val="bullet"/>
      <w:lvlText w:val=""/>
      <w:lvlJc w:val="left"/>
      <w:pPr>
        <w:ind w:left="5040" w:hanging="360"/>
      </w:pPr>
      <w:rPr>
        <w:rFonts w:ascii="Symbol" w:hAnsi="Symbol" w:hint="default"/>
      </w:rPr>
    </w:lvl>
    <w:lvl w:ilvl="7" w:tplc="F05EF806">
      <w:start w:val="1"/>
      <w:numFmt w:val="bullet"/>
      <w:lvlText w:val="o"/>
      <w:lvlJc w:val="left"/>
      <w:pPr>
        <w:ind w:left="5760" w:hanging="360"/>
      </w:pPr>
      <w:rPr>
        <w:rFonts w:ascii="Courier New" w:hAnsi="Courier New" w:hint="default"/>
      </w:rPr>
    </w:lvl>
    <w:lvl w:ilvl="8" w:tplc="8052530E">
      <w:start w:val="1"/>
      <w:numFmt w:val="bullet"/>
      <w:lvlText w:val=""/>
      <w:lvlJc w:val="left"/>
      <w:pPr>
        <w:ind w:left="6480" w:hanging="360"/>
      </w:pPr>
      <w:rPr>
        <w:rFonts w:ascii="Wingdings" w:hAnsi="Wingdings" w:hint="default"/>
      </w:rPr>
    </w:lvl>
  </w:abstractNum>
  <w:abstractNum w:abstractNumId="25" w15:restartNumberingAfterBreak="0">
    <w:nsid w:val="34DD3D58"/>
    <w:multiLevelType w:val="hybridMultilevel"/>
    <w:tmpl w:val="383CD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8F636D"/>
    <w:multiLevelType w:val="hybridMultilevel"/>
    <w:tmpl w:val="EBEE9C7E"/>
    <w:lvl w:ilvl="0" w:tplc="1FB6D8C2">
      <w:start w:val="1"/>
      <w:numFmt w:val="bullet"/>
      <w:lvlText w:val=""/>
      <w:lvlJc w:val="left"/>
      <w:pPr>
        <w:ind w:left="720" w:hanging="360"/>
      </w:pPr>
      <w:rPr>
        <w:rFonts w:ascii="Symbol" w:hAnsi="Symbol" w:hint="default"/>
      </w:rPr>
    </w:lvl>
    <w:lvl w:ilvl="1" w:tplc="0A7C83E6">
      <w:start w:val="1"/>
      <w:numFmt w:val="bullet"/>
      <w:lvlText w:val="o"/>
      <w:lvlJc w:val="left"/>
      <w:pPr>
        <w:ind w:left="1440" w:hanging="360"/>
      </w:pPr>
      <w:rPr>
        <w:rFonts w:ascii="Courier New" w:hAnsi="Courier New" w:hint="default"/>
      </w:rPr>
    </w:lvl>
    <w:lvl w:ilvl="2" w:tplc="8C6EE644">
      <w:start w:val="1"/>
      <w:numFmt w:val="bullet"/>
      <w:lvlText w:val=""/>
      <w:lvlJc w:val="left"/>
      <w:pPr>
        <w:ind w:left="2160" w:hanging="360"/>
      </w:pPr>
      <w:rPr>
        <w:rFonts w:ascii="Wingdings" w:hAnsi="Wingdings" w:hint="default"/>
      </w:rPr>
    </w:lvl>
    <w:lvl w:ilvl="3" w:tplc="7DB63574">
      <w:start w:val="1"/>
      <w:numFmt w:val="bullet"/>
      <w:lvlText w:val=""/>
      <w:lvlJc w:val="left"/>
      <w:pPr>
        <w:ind w:left="2880" w:hanging="360"/>
      </w:pPr>
      <w:rPr>
        <w:rFonts w:ascii="Symbol" w:hAnsi="Symbol" w:hint="default"/>
      </w:rPr>
    </w:lvl>
    <w:lvl w:ilvl="4" w:tplc="2CFC0960">
      <w:start w:val="1"/>
      <w:numFmt w:val="bullet"/>
      <w:lvlText w:val="o"/>
      <w:lvlJc w:val="left"/>
      <w:pPr>
        <w:ind w:left="3600" w:hanging="360"/>
      </w:pPr>
      <w:rPr>
        <w:rFonts w:ascii="Courier New" w:hAnsi="Courier New" w:hint="default"/>
      </w:rPr>
    </w:lvl>
    <w:lvl w:ilvl="5" w:tplc="F8D80282">
      <w:start w:val="1"/>
      <w:numFmt w:val="bullet"/>
      <w:lvlText w:val=""/>
      <w:lvlJc w:val="left"/>
      <w:pPr>
        <w:ind w:left="4320" w:hanging="360"/>
      </w:pPr>
      <w:rPr>
        <w:rFonts w:ascii="Wingdings" w:hAnsi="Wingdings" w:hint="default"/>
      </w:rPr>
    </w:lvl>
    <w:lvl w:ilvl="6" w:tplc="AD0C3676">
      <w:start w:val="1"/>
      <w:numFmt w:val="bullet"/>
      <w:lvlText w:val=""/>
      <w:lvlJc w:val="left"/>
      <w:pPr>
        <w:ind w:left="5040" w:hanging="360"/>
      </w:pPr>
      <w:rPr>
        <w:rFonts w:ascii="Symbol" w:hAnsi="Symbol" w:hint="default"/>
      </w:rPr>
    </w:lvl>
    <w:lvl w:ilvl="7" w:tplc="CF269B70">
      <w:start w:val="1"/>
      <w:numFmt w:val="bullet"/>
      <w:lvlText w:val="o"/>
      <w:lvlJc w:val="left"/>
      <w:pPr>
        <w:ind w:left="5760" w:hanging="360"/>
      </w:pPr>
      <w:rPr>
        <w:rFonts w:ascii="Courier New" w:hAnsi="Courier New" w:hint="default"/>
      </w:rPr>
    </w:lvl>
    <w:lvl w:ilvl="8" w:tplc="80E411E6">
      <w:start w:val="1"/>
      <w:numFmt w:val="bullet"/>
      <w:lvlText w:val=""/>
      <w:lvlJc w:val="left"/>
      <w:pPr>
        <w:ind w:left="6480" w:hanging="360"/>
      </w:pPr>
      <w:rPr>
        <w:rFonts w:ascii="Wingdings" w:hAnsi="Wingdings" w:hint="default"/>
      </w:rPr>
    </w:lvl>
  </w:abstractNum>
  <w:abstractNum w:abstractNumId="27" w15:restartNumberingAfterBreak="0">
    <w:nsid w:val="3623E24B"/>
    <w:multiLevelType w:val="hybridMultilevel"/>
    <w:tmpl w:val="064C0726"/>
    <w:lvl w:ilvl="0" w:tplc="8F9E23FC">
      <w:start w:val="1"/>
      <w:numFmt w:val="bullet"/>
      <w:lvlText w:val=""/>
      <w:lvlJc w:val="left"/>
      <w:pPr>
        <w:ind w:left="720" w:hanging="360"/>
      </w:pPr>
      <w:rPr>
        <w:rFonts w:ascii="Symbol" w:hAnsi="Symbol" w:hint="default"/>
      </w:rPr>
    </w:lvl>
    <w:lvl w:ilvl="1" w:tplc="BE36A27A">
      <w:start w:val="1"/>
      <w:numFmt w:val="bullet"/>
      <w:lvlText w:val="o"/>
      <w:lvlJc w:val="left"/>
      <w:pPr>
        <w:ind w:left="1440" w:hanging="360"/>
      </w:pPr>
      <w:rPr>
        <w:rFonts w:ascii="Courier New" w:hAnsi="Courier New" w:hint="default"/>
      </w:rPr>
    </w:lvl>
    <w:lvl w:ilvl="2" w:tplc="AFBC7332">
      <w:start w:val="1"/>
      <w:numFmt w:val="bullet"/>
      <w:lvlText w:val=""/>
      <w:lvlJc w:val="left"/>
      <w:pPr>
        <w:ind w:left="2160" w:hanging="360"/>
      </w:pPr>
      <w:rPr>
        <w:rFonts w:ascii="Wingdings" w:hAnsi="Wingdings" w:hint="default"/>
      </w:rPr>
    </w:lvl>
    <w:lvl w:ilvl="3" w:tplc="E94A716C">
      <w:start w:val="1"/>
      <w:numFmt w:val="bullet"/>
      <w:lvlText w:val=""/>
      <w:lvlJc w:val="left"/>
      <w:pPr>
        <w:ind w:left="2880" w:hanging="360"/>
      </w:pPr>
      <w:rPr>
        <w:rFonts w:ascii="Symbol" w:hAnsi="Symbol" w:hint="default"/>
      </w:rPr>
    </w:lvl>
    <w:lvl w:ilvl="4" w:tplc="A66C13AC">
      <w:start w:val="1"/>
      <w:numFmt w:val="bullet"/>
      <w:lvlText w:val="o"/>
      <w:lvlJc w:val="left"/>
      <w:pPr>
        <w:ind w:left="3600" w:hanging="360"/>
      </w:pPr>
      <w:rPr>
        <w:rFonts w:ascii="Courier New" w:hAnsi="Courier New" w:hint="default"/>
      </w:rPr>
    </w:lvl>
    <w:lvl w:ilvl="5" w:tplc="2F24FDF4">
      <w:start w:val="1"/>
      <w:numFmt w:val="bullet"/>
      <w:lvlText w:val=""/>
      <w:lvlJc w:val="left"/>
      <w:pPr>
        <w:ind w:left="4320" w:hanging="360"/>
      </w:pPr>
      <w:rPr>
        <w:rFonts w:ascii="Wingdings" w:hAnsi="Wingdings" w:hint="default"/>
      </w:rPr>
    </w:lvl>
    <w:lvl w:ilvl="6" w:tplc="0D26C724">
      <w:start w:val="1"/>
      <w:numFmt w:val="bullet"/>
      <w:lvlText w:val=""/>
      <w:lvlJc w:val="left"/>
      <w:pPr>
        <w:ind w:left="5040" w:hanging="360"/>
      </w:pPr>
      <w:rPr>
        <w:rFonts w:ascii="Symbol" w:hAnsi="Symbol" w:hint="default"/>
      </w:rPr>
    </w:lvl>
    <w:lvl w:ilvl="7" w:tplc="3320B794">
      <w:start w:val="1"/>
      <w:numFmt w:val="bullet"/>
      <w:lvlText w:val="o"/>
      <w:lvlJc w:val="left"/>
      <w:pPr>
        <w:ind w:left="5760" w:hanging="360"/>
      </w:pPr>
      <w:rPr>
        <w:rFonts w:ascii="Courier New" w:hAnsi="Courier New" w:hint="default"/>
      </w:rPr>
    </w:lvl>
    <w:lvl w:ilvl="8" w:tplc="5A12C4A2">
      <w:start w:val="1"/>
      <w:numFmt w:val="bullet"/>
      <w:lvlText w:val=""/>
      <w:lvlJc w:val="left"/>
      <w:pPr>
        <w:ind w:left="6480" w:hanging="360"/>
      </w:pPr>
      <w:rPr>
        <w:rFonts w:ascii="Wingdings" w:hAnsi="Wingdings" w:hint="default"/>
      </w:rPr>
    </w:lvl>
  </w:abstractNum>
  <w:abstractNum w:abstractNumId="28" w15:restartNumberingAfterBreak="0">
    <w:nsid w:val="37FD94AF"/>
    <w:multiLevelType w:val="hybridMultilevel"/>
    <w:tmpl w:val="C9429F78"/>
    <w:lvl w:ilvl="0" w:tplc="2A9AAA34">
      <w:start w:val="1"/>
      <w:numFmt w:val="bullet"/>
      <w:lvlText w:val="·"/>
      <w:lvlJc w:val="left"/>
      <w:pPr>
        <w:ind w:left="720" w:hanging="360"/>
      </w:pPr>
      <w:rPr>
        <w:rFonts w:ascii="Symbol" w:hAnsi="Symbol" w:hint="default"/>
      </w:rPr>
    </w:lvl>
    <w:lvl w:ilvl="1" w:tplc="1E6A4896">
      <w:start w:val="1"/>
      <w:numFmt w:val="bullet"/>
      <w:lvlText w:val="o"/>
      <w:lvlJc w:val="left"/>
      <w:pPr>
        <w:ind w:left="1440" w:hanging="360"/>
      </w:pPr>
      <w:rPr>
        <w:rFonts w:ascii="Courier New" w:hAnsi="Courier New" w:hint="default"/>
      </w:rPr>
    </w:lvl>
    <w:lvl w:ilvl="2" w:tplc="1054BC06">
      <w:start w:val="1"/>
      <w:numFmt w:val="bullet"/>
      <w:lvlText w:val=""/>
      <w:lvlJc w:val="left"/>
      <w:pPr>
        <w:ind w:left="2160" w:hanging="360"/>
      </w:pPr>
      <w:rPr>
        <w:rFonts w:ascii="Wingdings" w:hAnsi="Wingdings" w:hint="default"/>
      </w:rPr>
    </w:lvl>
    <w:lvl w:ilvl="3" w:tplc="A42CAFE6">
      <w:start w:val="1"/>
      <w:numFmt w:val="bullet"/>
      <w:lvlText w:val=""/>
      <w:lvlJc w:val="left"/>
      <w:pPr>
        <w:ind w:left="2880" w:hanging="360"/>
      </w:pPr>
      <w:rPr>
        <w:rFonts w:ascii="Symbol" w:hAnsi="Symbol" w:hint="default"/>
      </w:rPr>
    </w:lvl>
    <w:lvl w:ilvl="4" w:tplc="A11A0DEA">
      <w:start w:val="1"/>
      <w:numFmt w:val="bullet"/>
      <w:lvlText w:val="o"/>
      <w:lvlJc w:val="left"/>
      <w:pPr>
        <w:ind w:left="3600" w:hanging="360"/>
      </w:pPr>
      <w:rPr>
        <w:rFonts w:ascii="Courier New" w:hAnsi="Courier New" w:hint="default"/>
      </w:rPr>
    </w:lvl>
    <w:lvl w:ilvl="5" w:tplc="0E564F30">
      <w:start w:val="1"/>
      <w:numFmt w:val="bullet"/>
      <w:lvlText w:val=""/>
      <w:lvlJc w:val="left"/>
      <w:pPr>
        <w:ind w:left="4320" w:hanging="360"/>
      </w:pPr>
      <w:rPr>
        <w:rFonts w:ascii="Wingdings" w:hAnsi="Wingdings" w:hint="default"/>
      </w:rPr>
    </w:lvl>
    <w:lvl w:ilvl="6" w:tplc="79343564">
      <w:start w:val="1"/>
      <w:numFmt w:val="bullet"/>
      <w:lvlText w:val=""/>
      <w:lvlJc w:val="left"/>
      <w:pPr>
        <w:ind w:left="5040" w:hanging="360"/>
      </w:pPr>
      <w:rPr>
        <w:rFonts w:ascii="Symbol" w:hAnsi="Symbol" w:hint="default"/>
      </w:rPr>
    </w:lvl>
    <w:lvl w:ilvl="7" w:tplc="942492F6">
      <w:start w:val="1"/>
      <w:numFmt w:val="bullet"/>
      <w:lvlText w:val="o"/>
      <w:lvlJc w:val="left"/>
      <w:pPr>
        <w:ind w:left="5760" w:hanging="360"/>
      </w:pPr>
      <w:rPr>
        <w:rFonts w:ascii="Courier New" w:hAnsi="Courier New" w:hint="default"/>
      </w:rPr>
    </w:lvl>
    <w:lvl w:ilvl="8" w:tplc="4A029B98">
      <w:start w:val="1"/>
      <w:numFmt w:val="bullet"/>
      <w:lvlText w:val=""/>
      <w:lvlJc w:val="left"/>
      <w:pPr>
        <w:ind w:left="6480" w:hanging="360"/>
      </w:pPr>
      <w:rPr>
        <w:rFonts w:ascii="Wingdings" w:hAnsi="Wingdings" w:hint="default"/>
      </w:rPr>
    </w:lvl>
  </w:abstractNum>
  <w:abstractNum w:abstractNumId="29" w15:restartNumberingAfterBreak="0">
    <w:nsid w:val="3A1AA52E"/>
    <w:multiLevelType w:val="hybridMultilevel"/>
    <w:tmpl w:val="491073F8"/>
    <w:lvl w:ilvl="0" w:tplc="76B8D83E">
      <w:start w:val="1"/>
      <w:numFmt w:val="bullet"/>
      <w:lvlText w:val="·"/>
      <w:lvlJc w:val="left"/>
      <w:pPr>
        <w:ind w:left="720" w:hanging="360"/>
      </w:pPr>
      <w:rPr>
        <w:rFonts w:ascii="Symbol" w:hAnsi="Symbol" w:hint="default"/>
      </w:rPr>
    </w:lvl>
    <w:lvl w:ilvl="1" w:tplc="732E045E">
      <w:start w:val="1"/>
      <w:numFmt w:val="bullet"/>
      <w:lvlText w:val="o"/>
      <w:lvlJc w:val="left"/>
      <w:pPr>
        <w:ind w:left="1440" w:hanging="360"/>
      </w:pPr>
      <w:rPr>
        <w:rFonts w:ascii="Courier New" w:hAnsi="Courier New" w:hint="default"/>
      </w:rPr>
    </w:lvl>
    <w:lvl w:ilvl="2" w:tplc="05166546">
      <w:start w:val="1"/>
      <w:numFmt w:val="bullet"/>
      <w:lvlText w:val=""/>
      <w:lvlJc w:val="left"/>
      <w:pPr>
        <w:ind w:left="2160" w:hanging="360"/>
      </w:pPr>
      <w:rPr>
        <w:rFonts w:ascii="Wingdings" w:hAnsi="Wingdings" w:hint="default"/>
      </w:rPr>
    </w:lvl>
    <w:lvl w:ilvl="3" w:tplc="CAE076E6">
      <w:start w:val="1"/>
      <w:numFmt w:val="bullet"/>
      <w:lvlText w:val=""/>
      <w:lvlJc w:val="left"/>
      <w:pPr>
        <w:ind w:left="2880" w:hanging="360"/>
      </w:pPr>
      <w:rPr>
        <w:rFonts w:ascii="Symbol" w:hAnsi="Symbol" w:hint="default"/>
      </w:rPr>
    </w:lvl>
    <w:lvl w:ilvl="4" w:tplc="F7447E20">
      <w:start w:val="1"/>
      <w:numFmt w:val="bullet"/>
      <w:lvlText w:val="o"/>
      <w:lvlJc w:val="left"/>
      <w:pPr>
        <w:ind w:left="3600" w:hanging="360"/>
      </w:pPr>
      <w:rPr>
        <w:rFonts w:ascii="Courier New" w:hAnsi="Courier New" w:hint="default"/>
      </w:rPr>
    </w:lvl>
    <w:lvl w:ilvl="5" w:tplc="352AE40E">
      <w:start w:val="1"/>
      <w:numFmt w:val="bullet"/>
      <w:lvlText w:val=""/>
      <w:lvlJc w:val="left"/>
      <w:pPr>
        <w:ind w:left="4320" w:hanging="360"/>
      </w:pPr>
      <w:rPr>
        <w:rFonts w:ascii="Wingdings" w:hAnsi="Wingdings" w:hint="default"/>
      </w:rPr>
    </w:lvl>
    <w:lvl w:ilvl="6" w:tplc="9EE2B2C6">
      <w:start w:val="1"/>
      <w:numFmt w:val="bullet"/>
      <w:lvlText w:val=""/>
      <w:lvlJc w:val="left"/>
      <w:pPr>
        <w:ind w:left="5040" w:hanging="360"/>
      </w:pPr>
      <w:rPr>
        <w:rFonts w:ascii="Symbol" w:hAnsi="Symbol" w:hint="default"/>
      </w:rPr>
    </w:lvl>
    <w:lvl w:ilvl="7" w:tplc="D196E008">
      <w:start w:val="1"/>
      <w:numFmt w:val="bullet"/>
      <w:lvlText w:val="o"/>
      <w:lvlJc w:val="left"/>
      <w:pPr>
        <w:ind w:left="5760" w:hanging="360"/>
      </w:pPr>
      <w:rPr>
        <w:rFonts w:ascii="Courier New" w:hAnsi="Courier New" w:hint="default"/>
      </w:rPr>
    </w:lvl>
    <w:lvl w:ilvl="8" w:tplc="126C1D26">
      <w:start w:val="1"/>
      <w:numFmt w:val="bullet"/>
      <w:lvlText w:val=""/>
      <w:lvlJc w:val="left"/>
      <w:pPr>
        <w:ind w:left="6480" w:hanging="360"/>
      </w:pPr>
      <w:rPr>
        <w:rFonts w:ascii="Wingdings" w:hAnsi="Wingdings" w:hint="default"/>
      </w:rPr>
    </w:lvl>
  </w:abstractNum>
  <w:abstractNum w:abstractNumId="30" w15:restartNumberingAfterBreak="0">
    <w:nsid w:val="3BD87E1A"/>
    <w:multiLevelType w:val="hybridMultilevel"/>
    <w:tmpl w:val="F7A04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179B80"/>
    <w:multiLevelType w:val="hybridMultilevel"/>
    <w:tmpl w:val="D3BA2488"/>
    <w:lvl w:ilvl="0" w:tplc="FD52E6C0">
      <w:start w:val="1"/>
      <w:numFmt w:val="bullet"/>
      <w:lvlText w:val=""/>
      <w:lvlJc w:val="left"/>
      <w:pPr>
        <w:ind w:left="720" w:hanging="360"/>
      </w:pPr>
      <w:rPr>
        <w:rFonts w:ascii="Symbol" w:hAnsi="Symbol" w:hint="default"/>
      </w:rPr>
    </w:lvl>
    <w:lvl w:ilvl="1" w:tplc="D924C056">
      <w:start w:val="1"/>
      <w:numFmt w:val="bullet"/>
      <w:lvlText w:val="o"/>
      <w:lvlJc w:val="left"/>
      <w:pPr>
        <w:ind w:left="1440" w:hanging="360"/>
      </w:pPr>
      <w:rPr>
        <w:rFonts w:ascii="Courier New" w:hAnsi="Courier New" w:hint="default"/>
      </w:rPr>
    </w:lvl>
    <w:lvl w:ilvl="2" w:tplc="34227456">
      <w:start w:val="1"/>
      <w:numFmt w:val="bullet"/>
      <w:lvlText w:val=""/>
      <w:lvlJc w:val="left"/>
      <w:pPr>
        <w:ind w:left="2160" w:hanging="360"/>
      </w:pPr>
      <w:rPr>
        <w:rFonts w:ascii="Wingdings" w:hAnsi="Wingdings" w:hint="default"/>
      </w:rPr>
    </w:lvl>
    <w:lvl w:ilvl="3" w:tplc="7DB87C72">
      <w:start w:val="1"/>
      <w:numFmt w:val="bullet"/>
      <w:lvlText w:val=""/>
      <w:lvlJc w:val="left"/>
      <w:pPr>
        <w:ind w:left="2880" w:hanging="360"/>
      </w:pPr>
      <w:rPr>
        <w:rFonts w:ascii="Symbol" w:hAnsi="Symbol" w:hint="default"/>
      </w:rPr>
    </w:lvl>
    <w:lvl w:ilvl="4" w:tplc="A31E2160">
      <w:start w:val="1"/>
      <w:numFmt w:val="bullet"/>
      <w:lvlText w:val="o"/>
      <w:lvlJc w:val="left"/>
      <w:pPr>
        <w:ind w:left="3600" w:hanging="360"/>
      </w:pPr>
      <w:rPr>
        <w:rFonts w:ascii="Courier New" w:hAnsi="Courier New" w:hint="default"/>
      </w:rPr>
    </w:lvl>
    <w:lvl w:ilvl="5" w:tplc="DF44E3B6">
      <w:start w:val="1"/>
      <w:numFmt w:val="bullet"/>
      <w:lvlText w:val=""/>
      <w:lvlJc w:val="left"/>
      <w:pPr>
        <w:ind w:left="4320" w:hanging="360"/>
      </w:pPr>
      <w:rPr>
        <w:rFonts w:ascii="Wingdings" w:hAnsi="Wingdings" w:hint="default"/>
      </w:rPr>
    </w:lvl>
    <w:lvl w:ilvl="6" w:tplc="446A04A4">
      <w:start w:val="1"/>
      <w:numFmt w:val="bullet"/>
      <w:lvlText w:val=""/>
      <w:lvlJc w:val="left"/>
      <w:pPr>
        <w:ind w:left="5040" w:hanging="360"/>
      </w:pPr>
      <w:rPr>
        <w:rFonts w:ascii="Symbol" w:hAnsi="Symbol" w:hint="default"/>
      </w:rPr>
    </w:lvl>
    <w:lvl w:ilvl="7" w:tplc="6A6E6EF4">
      <w:start w:val="1"/>
      <w:numFmt w:val="bullet"/>
      <w:lvlText w:val="o"/>
      <w:lvlJc w:val="left"/>
      <w:pPr>
        <w:ind w:left="5760" w:hanging="360"/>
      </w:pPr>
      <w:rPr>
        <w:rFonts w:ascii="Courier New" w:hAnsi="Courier New" w:hint="default"/>
      </w:rPr>
    </w:lvl>
    <w:lvl w:ilvl="8" w:tplc="290E57BE">
      <w:start w:val="1"/>
      <w:numFmt w:val="bullet"/>
      <w:lvlText w:val=""/>
      <w:lvlJc w:val="left"/>
      <w:pPr>
        <w:ind w:left="6480" w:hanging="360"/>
      </w:pPr>
      <w:rPr>
        <w:rFonts w:ascii="Wingdings" w:hAnsi="Wingdings" w:hint="default"/>
      </w:rPr>
    </w:lvl>
  </w:abstractNum>
  <w:abstractNum w:abstractNumId="32" w15:restartNumberingAfterBreak="0">
    <w:nsid w:val="3F91F908"/>
    <w:multiLevelType w:val="hybridMultilevel"/>
    <w:tmpl w:val="5D724EB4"/>
    <w:lvl w:ilvl="0" w:tplc="B2002E9E">
      <w:start w:val="1"/>
      <w:numFmt w:val="bullet"/>
      <w:lvlText w:val=""/>
      <w:lvlJc w:val="left"/>
      <w:pPr>
        <w:ind w:left="720" w:hanging="360"/>
      </w:pPr>
      <w:rPr>
        <w:rFonts w:ascii="Symbol" w:hAnsi="Symbol" w:hint="default"/>
      </w:rPr>
    </w:lvl>
    <w:lvl w:ilvl="1" w:tplc="C79EB0B6">
      <w:start w:val="1"/>
      <w:numFmt w:val="bullet"/>
      <w:lvlText w:val="o"/>
      <w:lvlJc w:val="left"/>
      <w:pPr>
        <w:ind w:left="1440" w:hanging="360"/>
      </w:pPr>
      <w:rPr>
        <w:rFonts w:ascii="Courier New" w:hAnsi="Courier New" w:hint="default"/>
      </w:rPr>
    </w:lvl>
    <w:lvl w:ilvl="2" w:tplc="E982DCFE">
      <w:start w:val="1"/>
      <w:numFmt w:val="bullet"/>
      <w:lvlText w:val=""/>
      <w:lvlJc w:val="left"/>
      <w:pPr>
        <w:ind w:left="2160" w:hanging="360"/>
      </w:pPr>
      <w:rPr>
        <w:rFonts w:ascii="Wingdings" w:hAnsi="Wingdings" w:hint="default"/>
      </w:rPr>
    </w:lvl>
    <w:lvl w:ilvl="3" w:tplc="82AA1F98">
      <w:start w:val="1"/>
      <w:numFmt w:val="bullet"/>
      <w:lvlText w:val=""/>
      <w:lvlJc w:val="left"/>
      <w:pPr>
        <w:ind w:left="2880" w:hanging="360"/>
      </w:pPr>
      <w:rPr>
        <w:rFonts w:ascii="Symbol" w:hAnsi="Symbol" w:hint="default"/>
      </w:rPr>
    </w:lvl>
    <w:lvl w:ilvl="4" w:tplc="5B346552">
      <w:start w:val="1"/>
      <w:numFmt w:val="bullet"/>
      <w:lvlText w:val="o"/>
      <w:lvlJc w:val="left"/>
      <w:pPr>
        <w:ind w:left="3600" w:hanging="360"/>
      </w:pPr>
      <w:rPr>
        <w:rFonts w:ascii="Courier New" w:hAnsi="Courier New" w:hint="default"/>
      </w:rPr>
    </w:lvl>
    <w:lvl w:ilvl="5" w:tplc="642A3FE2">
      <w:start w:val="1"/>
      <w:numFmt w:val="bullet"/>
      <w:lvlText w:val=""/>
      <w:lvlJc w:val="left"/>
      <w:pPr>
        <w:ind w:left="4320" w:hanging="360"/>
      </w:pPr>
      <w:rPr>
        <w:rFonts w:ascii="Wingdings" w:hAnsi="Wingdings" w:hint="default"/>
      </w:rPr>
    </w:lvl>
    <w:lvl w:ilvl="6" w:tplc="14AEDA4C">
      <w:start w:val="1"/>
      <w:numFmt w:val="bullet"/>
      <w:lvlText w:val=""/>
      <w:lvlJc w:val="left"/>
      <w:pPr>
        <w:ind w:left="5040" w:hanging="360"/>
      </w:pPr>
      <w:rPr>
        <w:rFonts w:ascii="Symbol" w:hAnsi="Symbol" w:hint="default"/>
      </w:rPr>
    </w:lvl>
    <w:lvl w:ilvl="7" w:tplc="3168EE96">
      <w:start w:val="1"/>
      <w:numFmt w:val="bullet"/>
      <w:lvlText w:val="o"/>
      <w:lvlJc w:val="left"/>
      <w:pPr>
        <w:ind w:left="5760" w:hanging="360"/>
      </w:pPr>
      <w:rPr>
        <w:rFonts w:ascii="Courier New" w:hAnsi="Courier New" w:hint="default"/>
      </w:rPr>
    </w:lvl>
    <w:lvl w:ilvl="8" w:tplc="AF0E2546">
      <w:start w:val="1"/>
      <w:numFmt w:val="bullet"/>
      <w:lvlText w:val=""/>
      <w:lvlJc w:val="left"/>
      <w:pPr>
        <w:ind w:left="6480" w:hanging="360"/>
      </w:pPr>
      <w:rPr>
        <w:rFonts w:ascii="Wingdings" w:hAnsi="Wingdings" w:hint="default"/>
      </w:rPr>
    </w:lvl>
  </w:abstractNum>
  <w:abstractNum w:abstractNumId="33" w15:restartNumberingAfterBreak="0">
    <w:nsid w:val="406F112F"/>
    <w:multiLevelType w:val="hybridMultilevel"/>
    <w:tmpl w:val="BB0A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3CE7E01"/>
    <w:multiLevelType w:val="hybridMultilevel"/>
    <w:tmpl w:val="A2C27B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6909C5E"/>
    <w:multiLevelType w:val="hybridMultilevel"/>
    <w:tmpl w:val="A4E20CE8"/>
    <w:lvl w:ilvl="0" w:tplc="778CC51C">
      <w:start w:val="1"/>
      <w:numFmt w:val="bullet"/>
      <w:lvlText w:val=""/>
      <w:lvlJc w:val="left"/>
      <w:pPr>
        <w:ind w:left="720" w:hanging="360"/>
      </w:pPr>
      <w:rPr>
        <w:rFonts w:ascii="Symbol" w:hAnsi="Symbol" w:hint="default"/>
      </w:rPr>
    </w:lvl>
    <w:lvl w:ilvl="1" w:tplc="59B87CBC">
      <w:start w:val="1"/>
      <w:numFmt w:val="bullet"/>
      <w:lvlText w:val="o"/>
      <w:lvlJc w:val="left"/>
      <w:pPr>
        <w:ind w:left="1440" w:hanging="360"/>
      </w:pPr>
      <w:rPr>
        <w:rFonts w:ascii="Courier New" w:hAnsi="Courier New" w:hint="default"/>
      </w:rPr>
    </w:lvl>
    <w:lvl w:ilvl="2" w:tplc="D3867518">
      <w:start w:val="1"/>
      <w:numFmt w:val="bullet"/>
      <w:lvlText w:val=""/>
      <w:lvlJc w:val="left"/>
      <w:pPr>
        <w:ind w:left="2160" w:hanging="360"/>
      </w:pPr>
      <w:rPr>
        <w:rFonts w:ascii="Wingdings" w:hAnsi="Wingdings" w:hint="default"/>
      </w:rPr>
    </w:lvl>
    <w:lvl w:ilvl="3" w:tplc="B956B4C0">
      <w:start w:val="1"/>
      <w:numFmt w:val="bullet"/>
      <w:lvlText w:val=""/>
      <w:lvlJc w:val="left"/>
      <w:pPr>
        <w:ind w:left="2880" w:hanging="360"/>
      </w:pPr>
      <w:rPr>
        <w:rFonts w:ascii="Symbol" w:hAnsi="Symbol" w:hint="default"/>
      </w:rPr>
    </w:lvl>
    <w:lvl w:ilvl="4" w:tplc="9AA420D8">
      <w:start w:val="1"/>
      <w:numFmt w:val="bullet"/>
      <w:lvlText w:val="o"/>
      <w:lvlJc w:val="left"/>
      <w:pPr>
        <w:ind w:left="3600" w:hanging="360"/>
      </w:pPr>
      <w:rPr>
        <w:rFonts w:ascii="Courier New" w:hAnsi="Courier New" w:hint="default"/>
      </w:rPr>
    </w:lvl>
    <w:lvl w:ilvl="5" w:tplc="6BFC04FC">
      <w:start w:val="1"/>
      <w:numFmt w:val="bullet"/>
      <w:lvlText w:val=""/>
      <w:lvlJc w:val="left"/>
      <w:pPr>
        <w:ind w:left="4320" w:hanging="360"/>
      </w:pPr>
      <w:rPr>
        <w:rFonts w:ascii="Wingdings" w:hAnsi="Wingdings" w:hint="default"/>
      </w:rPr>
    </w:lvl>
    <w:lvl w:ilvl="6" w:tplc="8ADA413E">
      <w:start w:val="1"/>
      <w:numFmt w:val="bullet"/>
      <w:lvlText w:val=""/>
      <w:lvlJc w:val="left"/>
      <w:pPr>
        <w:ind w:left="5040" w:hanging="360"/>
      </w:pPr>
      <w:rPr>
        <w:rFonts w:ascii="Symbol" w:hAnsi="Symbol" w:hint="default"/>
      </w:rPr>
    </w:lvl>
    <w:lvl w:ilvl="7" w:tplc="400EE65A">
      <w:start w:val="1"/>
      <w:numFmt w:val="bullet"/>
      <w:lvlText w:val="o"/>
      <w:lvlJc w:val="left"/>
      <w:pPr>
        <w:ind w:left="5760" w:hanging="360"/>
      </w:pPr>
      <w:rPr>
        <w:rFonts w:ascii="Courier New" w:hAnsi="Courier New" w:hint="default"/>
      </w:rPr>
    </w:lvl>
    <w:lvl w:ilvl="8" w:tplc="B8E6F74A">
      <w:start w:val="1"/>
      <w:numFmt w:val="bullet"/>
      <w:lvlText w:val=""/>
      <w:lvlJc w:val="left"/>
      <w:pPr>
        <w:ind w:left="6480" w:hanging="360"/>
      </w:pPr>
      <w:rPr>
        <w:rFonts w:ascii="Wingdings" w:hAnsi="Wingdings" w:hint="default"/>
      </w:rPr>
    </w:lvl>
  </w:abstractNum>
  <w:abstractNum w:abstractNumId="36" w15:restartNumberingAfterBreak="0">
    <w:nsid w:val="4783C041"/>
    <w:multiLevelType w:val="hybridMultilevel"/>
    <w:tmpl w:val="4C500552"/>
    <w:lvl w:ilvl="0" w:tplc="68B68F32">
      <w:start w:val="1"/>
      <w:numFmt w:val="bullet"/>
      <w:lvlText w:val=""/>
      <w:lvlJc w:val="left"/>
      <w:pPr>
        <w:ind w:left="720" w:hanging="360"/>
      </w:pPr>
      <w:rPr>
        <w:rFonts w:ascii="Symbol" w:hAnsi="Symbol" w:hint="default"/>
      </w:rPr>
    </w:lvl>
    <w:lvl w:ilvl="1" w:tplc="19AEAB2A">
      <w:start w:val="1"/>
      <w:numFmt w:val="bullet"/>
      <w:lvlText w:val="o"/>
      <w:lvlJc w:val="left"/>
      <w:pPr>
        <w:ind w:left="1440" w:hanging="360"/>
      </w:pPr>
      <w:rPr>
        <w:rFonts w:ascii="Courier New" w:hAnsi="Courier New" w:hint="default"/>
      </w:rPr>
    </w:lvl>
    <w:lvl w:ilvl="2" w:tplc="FB14B74E">
      <w:start w:val="1"/>
      <w:numFmt w:val="bullet"/>
      <w:lvlText w:val=""/>
      <w:lvlJc w:val="left"/>
      <w:pPr>
        <w:ind w:left="2160" w:hanging="360"/>
      </w:pPr>
      <w:rPr>
        <w:rFonts w:ascii="Wingdings" w:hAnsi="Wingdings" w:hint="default"/>
      </w:rPr>
    </w:lvl>
    <w:lvl w:ilvl="3" w:tplc="9A2AC38E">
      <w:start w:val="1"/>
      <w:numFmt w:val="bullet"/>
      <w:lvlText w:val=""/>
      <w:lvlJc w:val="left"/>
      <w:pPr>
        <w:ind w:left="2880" w:hanging="360"/>
      </w:pPr>
      <w:rPr>
        <w:rFonts w:ascii="Symbol" w:hAnsi="Symbol" w:hint="default"/>
      </w:rPr>
    </w:lvl>
    <w:lvl w:ilvl="4" w:tplc="BCC45890">
      <w:start w:val="1"/>
      <w:numFmt w:val="bullet"/>
      <w:lvlText w:val="o"/>
      <w:lvlJc w:val="left"/>
      <w:pPr>
        <w:ind w:left="3600" w:hanging="360"/>
      </w:pPr>
      <w:rPr>
        <w:rFonts w:ascii="Courier New" w:hAnsi="Courier New" w:hint="default"/>
      </w:rPr>
    </w:lvl>
    <w:lvl w:ilvl="5" w:tplc="0CDCD652">
      <w:start w:val="1"/>
      <w:numFmt w:val="bullet"/>
      <w:lvlText w:val=""/>
      <w:lvlJc w:val="left"/>
      <w:pPr>
        <w:ind w:left="4320" w:hanging="360"/>
      </w:pPr>
      <w:rPr>
        <w:rFonts w:ascii="Wingdings" w:hAnsi="Wingdings" w:hint="default"/>
      </w:rPr>
    </w:lvl>
    <w:lvl w:ilvl="6" w:tplc="A84C0370">
      <w:start w:val="1"/>
      <w:numFmt w:val="bullet"/>
      <w:lvlText w:val=""/>
      <w:lvlJc w:val="left"/>
      <w:pPr>
        <w:ind w:left="5040" w:hanging="360"/>
      </w:pPr>
      <w:rPr>
        <w:rFonts w:ascii="Symbol" w:hAnsi="Symbol" w:hint="default"/>
      </w:rPr>
    </w:lvl>
    <w:lvl w:ilvl="7" w:tplc="447825EE">
      <w:start w:val="1"/>
      <w:numFmt w:val="bullet"/>
      <w:lvlText w:val="o"/>
      <w:lvlJc w:val="left"/>
      <w:pPr>
        <w:ind w:left="5760" w:hanging="360"/>
      </w:pPr>
      <w:rPr>
        <w:rFonts w:ascii="Courier New" w:hAnsi="Courier New" w:hint="default"/>
      </w:rPr>
    </w:lvl>
    <w:lvl w:ilvl="8" w:tplc="88DCD554">
      <w:start w:val="1"/>
      <w:numFmt w:val="bullet"/>
      <w:lvlText w:val=""/>
      <w:lvlJc w:val="left"/>
      <w:pPr>
        <w:ind w:left="6480" w:hanging="360"/>
      </w:pPr>
      <w:rPr>
        <w:rFonts w:ascii="Wingdings" w:hAnsi="Wingdings" w:hint="default"/>
      </w:rPr>
    </w:lvl>
  </w:abstractNum>
  <w:abstractNum w:abstractNumId="37" w15:restartNumberingAfterBreak="0">
    <w:nsid w:val="4B63567F"/>
    <w:multiLevelType w:val="hybridMultilevel"/>
    <w:tmpl w:val="26DC1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D2B202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9" w15:restartNumberingAfterBreak="0">
    <w:nsid w:val="4D593E53"/>
    <w:multiLevelType w:val="hybridMultilevel"/>
    <w:tmpl w:val="F846220E"/>
    <w:lvl w:ilvl="0" w:tplc="F2345072">
      <w:start w:val="1"/>
      <w:numFmt w:val="bullet"/>
      <w:lvlText w:val=""/>
      <w:lvlJc w:val="left"/>
      <w:pPr>
        <w:ind w:left="720" w:hanging="360"/>
      </w:pPr>
      <w:rPr>
        <w:rFonts w:ascii="Symbol" w:hAnsi="Symbol" w:hint="default"/>
      </w:rPr>
    </w:lvl>
    <w:lvl w:ilvl="1" w:tplc="7C60EFA6">
      <w:start w:val="1"/>
      <w:numFmt w:val="bullet"/>
      <w:lvlText w:val="o"/>
      <w:lvlJc w:val="left"/>
      <w:pPr>
        <w:ind w:left="1440" w:hanging="360"/>
      </w:pPr>
      <w:rPr>
        <w:rFonts w:ascii="Courier New" w:hAnsi="Courier New" w:hint="default"/>
      </w:rPr>
    </w:lvl>
    <w:lvl w:ilvl="2" w:tplc="548E3C50">
      <w:start w:val="1"/>
      <w:numFmt w:val="bullet"/>
      <w:lvlText w:val=""/>
      <w:lvlJc w:val="left"/>
      <w:pPr>
        <w:ind w:left="2160" w:hanging="360"/>
      </w:pPr>
      <w:rPr>
        <w:rFonts w:ascii="Wingdings" w:hAnsi="Wingdings" w:hint="default"/>
      </w:rPr>
    </w:lvl>
    <w:lvl w:ilvl="3" w:tplc="4D4CF18C">
      <w:start w:val="1"/>
      <w:numFmt w:val="bullet"/>
      <w:lvlText w:val=""/>
      <w:lvlJc w:val="left"/>
      <w:pPr>
        <w:ind w:left="2880" w:hanging="360"/>
      </w:pPr>
      <w:rPr>
        <w:rFonts w:ascii="Symbol" w:hAnsi="Symbol" w:hint="default"/>
      </w:rPr>
    </w:lvl>
    <w:lvl w:ilvl="4" w:tplc="3E7A46C0">
      <w:start w:val="1"/>
      <w:numFmt w:val="bullet"/>
      <w:lvlText w:val="o"/>
      <w:lvlJc w:val="left"/>
      <w:pPr>
        <w:ind w:left="3600" w:hanging="360"/>
      </w:pPr>
      <w:rPr>
        <w:rFonts w:ascii="Courier New" w:hAnsi="Courier New" w:hint="default"/>
      </w:rPr>
    </w:lvl>
    <w:lvl w:ilvl="5" w:tplc="C0064D5E">
      <w:start w:val="1"/>
      <w:numFmt w:val="bullet"/>
      <w:lvlText w:val=""/>
      <w:lvlJc w:val="left"/>
      <w:pPr>
        <w:ind w:left="4320" w:hanging="360"/>
      </w:pPr>
      <w:rPr>
        <w:rFonts w:ascii="Wingdings" w:hAnsi="Wingdings" w:hint="default"/>
      </w:rPr>
    </w:lvl>
    <w:lvl w:ilvl="6" w:tplc="68F63D74">
      <w:start w:val="1"/>
      <w:numFmt w:val="bullet"/>
      <w:lvlText w:val=""/>
      <w:lvlJc w:val="left"/>
      <w:pPr>
        <w:ind w:left="5040" w:hanging="360"/>
      </w:pPr>
      <w:rPr>
        <w:rFonts w:ascii="Symbol" w:hAnsi="Symbol" w:hint="default"/>
      </w:rPr>
    </w:lvl>
    <w:lvl w:ilvl="7" w:tplc="FB76A36A">
      <w:start w:val="1"/>
      <w:numFmt w:val="bullet"/>
      <w:lvlText w:val="o"/>
      <w:lvlJc w:val="left"/>
      <w:pPr>
        <w:ind w:left="5760" w:hanging="360"/>
      </w:pPr>
      <w:rPr>
        <w:rFonts w:ascii="Courier New" w:hAnsi="Courier New" w:hint="default"/>
      </w:rPr>
    </w:lvl>
    <w:lvl w:ilvl="8" w:tplc="942E1DC4">
      <w:start w:val="1"/>
      <w:numFmt w:val="bullet"/>
      <w:lvlText w:val=""/>
      <w:lvlJc w:val="left"/>
      <w:pPr>
        <w:ind w:left="6480" w:hanging="360"/>
      </w:pPr>
      <w:rPr>
        <w:rFonts w:ascii="Wingdings" w:hAnsi="Wingdings" w:hint="default"/>
      </w:rPr>
    </w:lvl>
  </w:abstractNum>
  <w:abstractNum w:abstractNumId="40" w15:restartNumberingAfterBreak="0">
    <w:nsid w:val="51204259"/>
    <w:multiLevelType w:val="hybridMultilevel"/>
    <w:tmpl w:val="34180810"/>
    <w:lvl w:ilvl="0" w:tplc="C3C8464A">
      <w:start w:val="1"/>
      <w:numFmt w:val="bullet"/>
      <w:lvlText w:val=""/>
      <w:lvlJc w:val="left"/>
      <w:pPr>
        <w:ind w:left="720" w:hanging="360"/>
      </w:pPr>
      <w:rPr>
        <w:rFonts w:ascii="Symbol" w:hAnsi="Symbol" w:hint="default"/>
      </w:rPr>
    </w:lvl>
    <w:lvl w:ilvl="1" w:tplc="F664F48C">
      <w:start w:val="1"/>
      <w:numFmt w:val="bullet"/>
      <w:lvlText w:val="o"/>
      <w:lvlJc w:val="left"/>
      <w:pPr>
        <w:ind w:left="1440" w:hanging="360"/>
      </w:pPr>
      <w:rPr>
        <w:rFonts w:ascii="Courier New" w:hAnsi="Courier New" w:hint="default"/>
      </w:rPr>
    </w:lvl>
    <w:lvl w:ilvl="2" w:tplc="362ECF88">
      <w:start w:val="1"/>
      <w:numFmt w:val="bullet"/>
      <w:lvlText w:val=""/>
      <w:lvlJc w:val="left"/>
      <w:pPr>
        <w:ind w:left="2160" w:hanging="360"/>
      </w:pPr>
      <w:rPr>
        <w:rFonts w:ascii="Wingdings" w:hAnsi="Wingdings" w:hint="default"/>
      </w:rPr>
    </w:lvl>
    <w:lvl w:ilvl="3" w:tplc="0922BA8C">
      <w:start w:val="1"/>
      <w:numFmt w:val="bullet"/>
      <w:lvlText w:val=""/>
      <w:lvlJc w:val="left"/>
      <w:pPr>
        <w:ind w:left="2880" w:hanging="360"/>
      </w:pPr>
      <w:rPr>
        <w:rFonts w:ascii="Symbol" w:hAnsi="Symbol" w:hint="default"/>
      </w:rPr>
    </w:lvl>
    <w:lvl w:ilvl="4" w:tplc="2526943E">
      <w:start w:val="1"/>
      <w:numFmt w:val="bullet"/>
      <w:lvlText w:val="o"/>
      <w:lvlJc w:val="left"/>
      <w:pPr>
        <w:ind w:left="3600" w:hanging="360"/>
      </w:pPr>
      <w:rPr>
        <w:rFonts w:ascii="Courier New" w:hAnsi="Courier New" w:hint="default"/>
      </w:rPr>
    </w:lvl>
    <w:lvl w:ilvl="5" w:tplc="855CAE46">
      <w:start w:val="1"/>
      <w:numFmt w:val="bullet"/>
      <w:lvlText w:val=""/>
      <w:lvlJc w:val="left"/>
      <w:pPr>
        <w:ind w:left="4320" w:hanging="360"/>
      </w:pPr>
      <w:rPr>
        <w:rFonts w:ascii="Wingdings" w:hAnsi="Wingdings" w:hint="default"/>
      </w:rPr>
    </w:lvl>
    <w:lvl w:ilvl="6" w:tplc="5F082786">
      <w:start w:val="1"/>
      <w:numFmt w:val="bullet"/>
      <w:lvlText w:val=""/>
      <w:lvlJc w:val="left"/>
      <w:pPr>
        <w:ind w:left="5040" w:hanging="360"/>
      </w:pPr>
      <w:rPr>
        <w:rFonts w:ascii="Symbol" w:hAnsi="Symbol" w:hint="default"/>
      </w:rPr>
    </w:lvl>
    <w:lvl w:ilvl="7" w:tplc="A9E67700">
      <w:start w:val="1"/>
      <w:numFmt w:val="bullet"/>
      <w:lvlText w:val="o"/>
      <w:lvlJc w:val="left"/>
      <w:pPr>
        <w:ind w:left="5760" w:hanging="360"/>
      </w:pPr>
      <w:rPr>
        <w:rFonts w:ascii="Courier New" w:hAnsi="Courier New" w:hint="default"/>
      </w:rPr>
    </w:lvl>
    <w:lvl w:ilvl="8" w:tplc="D9DEDB88">
      <w:start w:val="1"/>
      <w:numFmt w:val="bullet"/>
      <w:lvlText w:val=""/>
      <w:lvlJc w:val="left"/>
      <w:pPr>
        <w:ind w:left="6480" w:hanging="360"/>
      </w:pPr>
      <w:rPr>
        <w:rFonts w:ascii="Wingdings" w:hAnsi="Wingdings" w:hint="default"/>
      </w:rPr>
    </w:lvl>
  </w:abstractNum>
  <w:abstractNum w:abstractNumId="41" w15:restartNumberingAfterBreak="0">
    <w:nsid w:val="5A34D674"/>
    <w:multiLevelType w:val="hybridMultilevel"/>
    <w:tmpl w:val="968E7178"/>
    <w:lvl w:ilvl="0" w:tplc="A86E2D6E">
      <w:start w:val="1"/>
      <w:numFmt w:val="bullet"/>
      <w:lvlText w:val="·"/>
      <w:lvlJc w:val="left"/>
      <w:pPr>
        <w:ind w:left="720" w:hanging="360"/>
      </w:pPr>
      <w:rPr>
        <w:rFonts w:ascii="Symbol" w:hAnsi="Symbol" w:hint="default"/>
      </w:rPr>
    </w:lvl>
    <w:lvl w:ilvl="1" w:tplc="4FE09A76">
      <w:start w:val="1"/>
      <w:numFmt w:val="bullet"/>
      <w:lvlText w:val="o"/>
      <w:lvlJc w:val="left"/>
      <w:pPr>
        <w:ind w:left="1440" w:hanging="360"/>
      </w:pPr>
      <w:rPr>
        <w:rFonts w:ascii="Courier New" w:hAnsi="Courier New" w:hint="default"/>
      </w:rPr>
    </w:lvl>
    <w:lvl w:ilvl="2" w:tplc="4FEA23B6">
      <w:start w:val="1"/>
      <w:numFmt w:val="bullet"/>
      <w:lvlText w:val=""/>
      <w:lvlJc w:val="left"/>
      <w:pPr>
        <w:ind w:left="2160" w:hanging="360"/>
      </w:pPr>
      <w:rPr>
        <w:rFonts w:ascii="Wingdings" w:hAnsi="Wingdings" w:hint="default"/>
      </w:rPr>
    </w:lvl>
    <w:lvl w:ilvl="3" w:tplc="5CEACFDC">
      <w:start w:val="1"/>
      <w:numFmt w:val="bullet"/>
      <w:lvlText w:val=""/>
      <w:lvlJc w:val="left"/>
      <w:pPr>
        <w:ind w:left="2880" w:hanging="360"/>
      </w:pPr>
      <w:rPr>
        <w:rFonts w:ascii="Symbol" w:hAnsi="Symbol" w:hint="default"/>
      </w:rPr>
    </w:lvl>
    <w:lvl w:ilvl="4" w:tplc="B3CC3F72">
      <w:start w:val="1"/>
      <w:numFmt w:val="bullet"/>
      <w:lvlText w:val="o"/>
      <w:lvlJc w:val="left"/>
      <w:pPr>
        <w:ind w:left="3600" w:hanging="360"/>
      </w:pPr>
      <w:rPr>
        <w:rFonts w:ascii="Courier New" w:hAnsi="Courier New" w:hint="default"/>
      </w:rPr>
    </w:lvl>
    <w:lvl w:ilvl="5" w:tplc="61BCE744">
      <w:start w:val="1"/>
      <w:numFmt w:val="bullet"/>
      <w:lvlText w:val=""/>
      <w:lvlJc w:val="left"/>
      <w:pPr>
        <w:ind w:left="4320" w:hanging="360"/>
      </w:pPr>
      <w:rPr>
        <w:rFonts w:ascii="Wingdings" w:hAnsi="Wingdings" w:hint="default"/>
      </w:rPr>
    </w:lvl>
    <w:lvl w:ilvl="6" w:tplc="CE24D1D4">
      <w:start w:val="1"/>
      <w:numFmt w:val="bullet"/>
      <w:lvlText w:val=""/>
      <w:lvlJc w:val="left"/>
      <w:pPr>
        <w:ind w:left="5040" w:hanging="360"/>
      </w:pPr>
      <w:rPr>
        <w:rFonts w:ascii="Symbol" w:hAnsi="Symbol" w:hint="default"/>
      </w:rPr>
    </w:lvl>
    <w:lvl w:ilvl="7" w:tplc="45FAF4A4">
      <w:start w:val="1"/>
      <w:numFmt w:val="bullet"/>
      <w:lvlText w:val="o"/>
      <w:lvlJc w:val="left"/>
      <w:pPr>
        <w:ind w:left="5760" w:hanging="360"/>
      </w:pPr>
      <w:rPr>
        <w:rFonts w:ascii="Courier New" w:hAnsi="Courier New" w:hint="default"/>
      </w:rPr>
    </w:lvl>
    <w:lvl w:ilvl="8" w:tplc="D902D0D2">
      <w:start w:val="1"/>
      <w:numFmt w:val="bullet"/>
      <w:lvlText w:val=""/>
      <w:lvlJc w:val="left"/>
      <w:pPr>
        <w:ind w:left="6480" w:hanging="360"/>
      </w:pPr>
      <w:rPr>
        <w:rFonts w:ascii="Wingdings" w:hAnsi="Wingdings" w:hint="default"/>
      </w:rPr>
    </w:lvl>
  </w:abstractNum>
  <w:abstractNum w:abstractNumId="42" w15:restartNumberingAfterBreak="0">
    <w:nsid w:val="5DCD3397"/>
    <w:multiLevelType w:val="hybridMultilevel"/>
    <w:tmpl w:val="82BE10FC"/>
    <w:lvl w:ilvl="0" w:tplc="EC36945A">
      <w:start w:val="1"/>
      <w:numFmt w:val="bullet"/>
      <w:lvlText w:val="·"/>
      <w:lvlJc w:val="left"/>
      <w:pPr>
        <w:ind w:left="720" w:hanging="360"/>
      </w:pPr>
      <w:rPr>
        <w:rFonts w:ascii="Symbol" w:hAnsi="Symbol" w:hint="default"/>
      </w:rPr>
    </w:lvl>
    <w:lvl w:ilvl="1" w:tplc="DBBEA244">
      <w:start w:val="1"/>
      <w:numFmt w:val="bullet"/>
      <w:lvlText w:val="o"/>
      <w:lvlJc w:val="left"/>
      <w:pPr>
        <w:ind w:left="1440" w:hanging="360"/>
      </w:pPr>
      <w:rPr>
        <w:rFonts w:ascii="Courier New" w:hAnsi="Courier New" w:hint="default"/>
      </w:rPr>
    </w:lvl>
    <w:lvl w:ilvl="2" w:tplc="8F6804D2">
      <w:start w:val="1"/>
      <w:numFmt w:val="bullet"/>
      <w:lvlText w:val=""/>
      <w:lvlJc w:val="left"/>
      <w:pPr>
        <w:ind w:left="2160" w:hanging="360"/>
      </w:pPr>
      <w:rPr>
        <w:rFonts w:ascii="Wingdings" w:hAnsi="Wingdings" w:hint="default"/>
      </w:rPr>
    </w:lvl>
    <w:lvl w:ilvl="3" w:tplc="5FD01DE6">
      <w:start w:val="1"/>
      <w:numFmt w:val="bullet"/>
      <w:lvlText w:val=""/>
      <w:lvlJc w:val="left"/>
      <w:pPr>
        <w:ind w:left="2880" w:hanging="360"/>
      </w:pPr>
      <w:rPr>
        <w:rFonts w:ascii="Symbol" w:hAnsi="Symbol" w:hint="default"/>
      </w:rPr>
    </w:lvl>
    <w:lvl w:ilvl="4" w:tplc="4DAE88BE">
      <w:start w:val="1"/>
      <w:numFmt w:val="bullet"/>
      <w:lvlText w:val="o"/>
      <w:lvlJc w:val="left"/>
      <w:pPr>
        <w:ind w:left="3600" w:hanging="360"/>
      </w:pPr>
      <w:rPr>
        <w:rFonts w:ascii="Courier New" w:hAnsi="Courier New" w:hint="default"/>
      </w:rPr>
    </w:lvl>
    <w:lvl w:ilvl="5" w:tplc="48A09D62">
      <w:start w:val="1"/>
      <w:numFmt w:val="bullet"/>
      <w:lvlText w:val=""/>
      <w:lvlJc w:val="left"/>
      <w:pPr>
        <w:ind w:left="4320" w:hanging="360"/>
      </w:pPr>
      <w:rPr>
        <w:rFonts w:ascii="Wingdings" w:hAnsi="Wingdings" w:hint="default"/>
      </w:rPr>
    </w:lvl>
    <w:lvl w:ilvl="6" w:tplc="3D66C19E">
      <w:start w:val="1"/>
      <w:numFmt w:val="bullet"/>
      <w:lvlText w:val=""/>
      <w:lvlJc w:val="left"/>
      <w:pPr>
        <w:ind w:left="5040" w:hanging="360"/>
      </w:pPr>
      <w:rPr>
        <w:rFonts w:ascii="Symbol" w:hAnsi="Symbol" w:hint="default"/>
      </w:rPr>
    </w:lvl>
    <w:lvl w:ilvl="7" w:tplc="8400946C">
      <w:start w:val="1"/>
      <w:numFmt w:val="bullet"/>
      <w:lvlText w:val="o"/>
      <w:lvlJc w:val="left"/>
      <w:pPr>
        <w:ind w:left="5760" w:hanging="360"/>
      </w:pPr>
      <w:rPr>
        <w:rFonts w:ascii="Courier New" w:hAnsi="Courier New" w:hint="default"/>
      </w:rPr>
    </w:lvl>
    <w:lvl w:ilvl="8" w:tplc="5AA85CB6">
      <w:start w:val="1"/>
      <w:numFmt w:val="bullet"/>
      <w:lvlText w:val=""/>
      <w:lvlJc w:val="left"/>
      <w:pPr>
        <w:ind w:left="6480" w:hanging="360"/>
      </w:pPr>
      <w:rPr>
        <w:rFonts w:ascii="Wingdings" w:hAnsi="Wingdings" w:hint="default"/>
      </w:rPr>
    </w:lvl>
  </w:abstractNum>
  <w:abstractNum w:abstractNumId="43" w15:restartNumberingAfterBreak="0">
    <w:nsid w:val="61857B96"/>
    <w:multiLevelType w:val="hybridMultilevel"/>
    <w:tmpl w:val="047EA110"/>
    <w:lvl w:ilvl="0" w:tplc="56A8C39E">
      <w:start w:val="1"/>
      <w:numFmt w:val="bullet"/>
      <w:lvlText w:val=""/>
      <w:lvlJc w:val="left"/>
      <w:pPr>
        <w:ind w:left="360" w:hanging="360"/>
      </w:pPr>
      <w:rPr>
        <w:rFonts w:ascii="Symbol" w:hAnsi="Symbol" w:hint="default"/>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69DB693"/>
    <w:multiLevelType w:val="hybridMultilevel"/>
    <w:tmpl w:val="A6662162"/>
    <w:lvl w:ilvl="0" w:tplc="36907D30">
      <w:start w:val="1"/>
      <w:numFmt w:val="bullet"/>
      <w:lvlText w:val="·"/>
      <w:lvlJc w:val="left"/>
      <w:pPr>
        <w:ind w:left="720" w:hanging="360"/>
      </w:pPr>
      <w:rPr>
        <w:rFonts w:ascii="Symbol" w:hAnsi="Symbol" w:hint="default"/>
      </w:rPr>
    </w:lvl>
    <w:lvl w:ilvl="1" w:tplc="3EC2185E">
      <w:start w:val="1"/>
      <w:numFmt w:val="bullet"/>
      <w:lvlText w:val="o"/>
      <w:lvlJc w:val="left"/>
      <w:pPr>
        <w:ind w:left="1440" w:hanging="360"/>
      </w:pPr>
      <w:rPr>
        <w:rFonts w:ascii="Courier New" w:hAnsi="Courier New" w:hint="default"/>
      </w:rPr>
    </w:lvl>
    <w:lvl w:ilvl="2" w:tplc="2988B5EA">
      <w:start w:val="1"/>
      <w:numFmt w:val="bullet"/>
      <w:lvlText w:val=""/>
      <w:lvlJc w:val="left"/>
      <w:pPr>
        <w:ind w:left="2160" w:hanging="360"/>
      </w:pPr>
      <w:rPr>
        <w:rFonts w:ascii="Wingdings" w:hAnsi="Wingdings" w:hint="default"/>
      </w:rPr>
    </w:lvl>
    <w:lvl w:ilvl="3" w:tplc="7AEE8C08">
      <w:start w:val="1"/>
      <w:numFmt w:val="bullet"/>
      <w:lvlText w:val=""/>
      <w:lvlJc w:val="left"/>
      <w:pPr>
        <w:ind w:left="2880" w:hanging="360"/>
      </w:pPr>
      <w:rPr>
        <w:rFonts w:ascii="Symbol" w:hAnsi="Symbol" w:hint="default"/>
      </w:rPr>
    </w:lvl>
    <w:lvl w:ilvl="4" w:tplc="936892D6">
      <w:start w:val="1"/>
      <w:numFmt w:val="bullet"/>
      <w:lvlText w:val="o"/>
      <w:lvlJc w:val="left"/>
      <w:pPr>
        <w:ind w:left="3600" w:hanging="360"/>
      </w:pPr>
      <w:rPr>
        <w:rFonts w:ascii="Courier New" w:hAnsi="Courier New" w:hint="default"/>
      </w:rPr>
    </w:lvl>
    <w:lvl w:ilvl="5" w:tplc="AF26CE7A">
      <w:start w:val="1"/>
      <w:numFmt w:val="bullet"/>
      <w:lvlText w:val=""/>
      <w:lvlJc w:val="left"/>
      <w:pPr>
        <w:ind w:left="4320" w:hanging="360"/>
      </w:pPr>
      <w:rPr>
        <w:rFonts w:ascii="Wingdings" w:hAnsi="Wingdings" w:hint="default"/>
      </w:rPr>
    </w:lvl>
    <w:lvl w:ilvl="6" w:tplc="A4A6EA8C">
      <w:start w:val="1"/>
      <w:numFmt w:val="bullet"/>
      <w:lvlText w:val=""/>
      <w:lvlJc w:val="left"/>
      <w:pPr>
        <w:ind w:left="5040" w:hanging="360"/>
      </w:pPr>
      <w:rPr>
        <w:rFonts w:ascii="Symbol" w:hAnsi="Symbol" w:hint="default"/>
      </w:rPr>
    </w:lvl>
    <w:lvl w:ilvl="7" w:tplc="A9CA41C6">
      <w:start w:val="1"/>
      <w:numFmt w:val="bullet"/>
      <w:lvlText w:val="o"/>
      <w:lvlJc w:val="left"/>
      <w:pPr>
        <w:ind w:left="5760" w:hanging="360"/>
      </w:pPr>
      <w:rPr>
        <w:rFonts w:ascii="Courier New" w:hAnsi="Courier New" w:hint="default"/>
      </w:rPr>
    </w:lvl>
    <w:lvl w:ilvl="8" w:tplc="9E84DDA2">
      <w:start w:val="1"/>
      <w:numFmt w:val="bullet"/>
      <w:lvlText w:val=""/>
      <w:lvlJc w:val="left"/>
      <w:pPr>
        <w:ind w:left="6480" w:hanging="360"/>
      </w:pPr>
      <w:rPr>
        <w:rFonts w:ascii="Wingdings" w:hAnsi="Wingdings" w:hint="default"/>
      </w:rPr>
    </w:lvl>
  </w:abstractNum>
  <w:abstractNum w:abstractNumId="45" w15:restartNumberingAfterBreak="0">
    <w:nsid w:val="6B7FBBFB"/>
    <w:multiLevelType w:val="hybridMultilevel"/>
    <w:tmpl w:val="6EDED5E0"/>
    <w:lvl w:ilvl="0" w:tplc="8AA6680C">
      <w:start w:val="1"/>
      <w:numFmt w:val="bullet"/>
      <w:lvlText w:val="·"/>
      <w:lvlJc w:val="left"/>
      <w:pPr>
        <w:ind w:left="720" w:hanging="360"/>
      </w:pPr>
      <w:rPr>
        <w:rFonts w:ascii="Symbol" w:hAnsi="Symbol" w:hint="default"/>
      </w:rPr>
    </w:lvl>
    <w:lvl w:ilvl="1" w:tplc="08920686">
      <w:start w:val="1"/>
      <w:numFmt w:val="bullet"/>
      <w:lvlText w:val="o"/>
      <w:lvlJc w:val="left"/>
      <w:pPr>
        <w:ind w:left="1440" w:hanging="360"/>
      </w:pPr>
      <w:rPr>
        <w:rFonts w:ascii="Courier New" w:hAnsi="Courier New" w:hint="default"/>
      </w:rPr>
    </w:lvl>
    <w:lvl w:ilvl="2" w:tplc="98269A00">
      <w:start w:val="1"/>
      <w:numFmt w:val="bullet"/>
      <w:lvlText w:val=""/>
      <w:lvlJc w:val="left"/>
      <w:pPr>
        <w:ind w:left="2160" w:hanging="360"/>
      </w:pPr>
      <w:rPr>
        <w:rFonts w:ascii="Wingdings" w:hAnsi="Wingdings" w:hint="default"/>
      </w:rPr>
    </w:lvl>
    <w:lvl w:ilvl="3" w:tplc="9134F970">
      <w:start w:val="1"/>
      <w:numFmt w:val="bullet"/>
      <w:lvlText w:val=""/>
      <w:lvlJc w:val="left"/>
      <w:pPr>
        <w:ind w:left="2880" w:hanging="360"/>
      </w:pPr>
      <w:rPr>
        <w:rFonts w:ascii="Symbol" w:hAnsi="Symbol" w:hint="default"/>
      </w:rPr>
    </w:lvl>
    <w:lvl w:ilvl="4" w:tplc="01C2E758">
      <w:start w:val="1"/>
      <w:numFmt w:val="bullet"/>
      <w:lvlText w:val="o"/>
      <w:lvlJc w:val="left"/>
      <w:pPr>
        <w:ind w:left="3600" w:hanging="360"/>
      </w:pPr>
      <w:rPr>
        <w:rFonts w:ascii="Courier New" w:hAnsi="Courier New" w:hint="default"/>
      </w:rPr>
    </w:lvl>
    <w:lvl w:ilvl="5" w:tplc="DEBEA1A0">
      <w:start w:val="1"/>
      <w:numFmt w:val="bullet"/>
      <w:lvlText w:val=""/>
      <w:lvlJc w:val="left"/>
      <w:pPr>
        <w:ind w:left="4320" w:hanging="360"/>
      </w:pPr>
      <w:rPr>
        <w:rFonts w:ascii="Wingdings" w:hAnsi="Wingdings" w:hint="default"/>
      </w:rPr>
    </w:lvl>
    <w:lvl w:ilvl="6" w:tplc="15C80E48">
      <w:start w:val="1"/>
      <w:numFmt w:val="bullet"/>
      <w:lvlText w:val=""/>
      <w:lvlJc w:val="left"/>
      <w:pPr>
        <w:ind w:left="5040" w:hanging="360"/>
      </w:pPr>
      <w:rPr>
        <w:rFonts w:ascii="Symbol" w:hAnsi="Symbol" w:hint="default"/>
      </w:rPr>
    </w:lvl>
    <w:lvl w:ilvl="7" w:tplc="267251C2">
      <w:start w:val="1"/>
      <w:numFmt w:val="bullet"/>
      <w:lvlText w:val="o"/>
      <w:lvlJc w:val="left"/>
      <w:pPr>
        <w:ind w:left="5760" w:hanging="360"/>
      </w:pPr>
      <w:rPr>
        <w:rFonts w:ascii="Courier New" w:hAnsi="Courier New" w:hint="default"/>
      </w:rPr>
    </w:lvl>
    <w:lvl w:ilvl="8" w:tplc="F5A8B8FA">
      <w:start w:val="1"/>
      <w:numFmt w:val="bullet"/>
      <w:lvlText w:val=""/>
      <w:lvlJc w:val="left"/>
      <w:pPr>
        <w:ind w:left="6480" w:hanging="360"/>
      </w:pPr>
      <w:rPr>
        <w:rFonts w:ascii="Wingdings" w:hAnsi="Wingdings" w:hint="default"/>
      </w:rPr>
    </w:lvl>
  </w:abstractNum>
  <w:abstractNum w:abstractNumId="46" w15:restartNumberingAfterBreak="0">
    <w:nsid w:val="6C877BC7"/>
    <w:multiLevelType w:val="hybridMultilevel"/>
    <w:tmpl w:val="085044E2"/>
    <w:lvl w:ilvl="0" w:tplc="01B4D988">
      <w:start w:val="1"/>
      <w:numFmt w:val="bullet"/>
      <w:lvlText w:val="·"/>
      <w:lvlJc w:val="left"/>
      <w:pPr>
        <w:ind w:left="720" w:hanging="360"/>
      </w:pPr>
      <w:rPr>
        <w:rFonts w:ascii="Symbol" w:hAnsi="Symbol" w:hint="default"/>
      </w:rPr>
    </w:lvl>
    <w:lvl w:ilvl="1" w:tplc="ED522C96">
      <w:start w:val="1"/>
      <w:numFmt w:val="bullet"/>
      <w:lvlText w:val="o"/>
      <w:lvlJc w:val="left"/>
      <w:pPr>
        <w:ind w:left="1440" w:hanging="360"/>
      </w:pPr>
      <w:rPr>
        <w:rFonts w:ascii="Courier New" w:hAnsi="Courier New" w:hint="default"/>
      </w:rPr>
    </w:lvl>
    <w:lvl w:ilvl="2" w:tplc="F946AAB0">
      <w:start w:val="1"/>
      <w:numFmt w:val="bullet"/>
      <w:lvlText w:val=""/>
      <w:lvlJc w:val="left"/>
      <w:pPr>
        <w:ind w:left="2160" w:hanging="360"/>
      </w:pPr>
      <w:rPr>
        <w:rFonts w:ascii="Wingdings" w:hAnsi="Wingdings" w:hint="default"/>
      </w:rPr>
    </w:lvl>
    <w:lvl w:ilvl="3" w:tplc="BB10E54C">
      <w:start w:val="1"/>
      <w:numFmt w:val="bullet"/>
      <w:lvlText w:val=""/>
      <w:lvlJc w:val="left"/>
      <w:pPr>
        <w:ind w:left="2880" w:hanging="360"/>
      </w:pPr>
      <w:rPr>
        <w:rFonts w:ascii="Symbol" w:hAnsi="Symbol" w:hint="default"/>
      </w:rPr>
    </w:lvl>
    <w:lvl w:ilvl="4" w:tplc="449C6DBE">
      <w:start w:val="1"/>
      <w:numFmt w:val="bullet"/>
      <w:lvlText w:val="o"/>
      <w:lvlJc w:val="left"/>
      <w:pPr>
        <w:ind w:left="3600" w:hanging="360"/>
      </w:pPr>
      <w:rPr>
        <w:rFonts w:ascii="Courier New" w:hAnsi="Courier New" w:hint="default"/>
      </w:rPr>
    </w:lvl>
    <w:lvl w:ilvl="5" w:tplc="8AFC594E">
      <w:start w:val="1"/>
      <w:numFmt w:val="bullet"/>
      <w:lvlText w:val=""/>
      <w:lvlJc w:val="left"/>
      <w:pPr>
        <w:ind w:left="4320" w:hanging="360"/>
      </w:pPr>
      <w:rPr>
        <w:rFonts w:ascii="Wingdings" w:hAnsi="Wingdings" w:hint="default"/>
      </w:rPr>
    </w:lvl>
    <w:lvl w:ilvl="6" w:tplc="8AAC806C">
      <w:start w:val="1"/>
      <w:numFmt w:val="bullet"/>
      <w:lvlText w:val=""/>
      <w:lvlJc w:val="left"/>
      <w:pPr>
        <w:ind w:left="5040" w:hanging="360"/>
      </w:pPr>
      <w:rPr>
        <w:rFonts w:ascii="Symbol" w:hAnsi="Symbol" w:hint="default"/>
      </w:rPr>
    </w:lvl>
    <w:lvl w:ilvl="7" w:tplc="31784C3E">
      <w:start w:val="1"/>
      <w:numFmt w:val="bullet"/>
      <w:lvlText w:val="o"/>
      <w:lvlJc w:val="left"/>
      <w:pPr>
        <w:ind w:left="5760" w:hanging="360"/>
      </w:pPr>
      <w:rPr>
        <w:rFonts w:ascii="Courier New" w:hAnsi="Courier New" w:hint="default"/>
      </w:rPr>
    </w:lvl>
    <w:lvl w:ilvl="8" w:tplc="3CC4BA50">
      <w:start w:val="1"/>
      <w:numFmt w:val="bullet"/>
      <w:lvlText w:val=""/>
      <w:lvlJc w:val="left"/>
      <w:pPr>
        <w:ind w:left="6480" w:hanging="360"/>
      </w:pPr>
      <w:rPr>
        <w:rFonts w:ascii="Wingdings" w:hAnsi="Wingdings" w:hint="default"/>
      </w:rPr>
    </w:lvl>
  </w:abstractNum>
  <w:abstractNum w:abstractNumId="47" w15:restartNumberingAfterBreak="0">
    <w:nsid w:val="6D2F6A6E"/>
    <w:multiLevelType w:val="hybridMultilevel"/>
    <w:tmpl w:val="B1B61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EC7E9F4"/>
    <w:multiLevelType w:val="hybridMultilevel"/>
    <w:tmpl w:val="2B3C2376"/>
    <w:lvl w:ilvl="0" w:tplc="ABDA6E30">
      <w:start w:val="1"/>
      <w:numFmt w:val="bullet"/>
      <w:lvlText w:val="·"/>
      <w:lvlJc w:val="left"/>
      <w:pPr>
        <w:ind w:left="720" w:hanging="360"/>
      </w:pPr>
      <w:rPr>
        <w:rFonts w:ascii="Symbol" w:hAnsi="Symbol" w:hint="default"/>
      </w:rPr>
    </w:lvl>
    <w:lvl w:ilvl="1" w:tplc="97704500">
      <w:start w:val="1"/>
      <w:numFmt w:val="bullet"/>
      <w:lvlText w:val="o"/>
      <w:lvlJc w:val="left"/>
      <w:pPr>
        <w:ind w:left="1440" w:hanging="360"/>
      </w:pPr>
      <w:rPr>
        <w:rFonts w:ascii="Courier New" w:hAnsi="Courier New" w:hint="default"/>
      </w:rPr>
    </w:lvl>
    <w:lvl w:ilvl="2" w:tplc="A50E999A">
      <w:start w:val="1"/>
      <w:numFmt w:val="bullet"/>
      <w:lvlText w:val=""/>
      <w:lvlJc w:val="left"/>
      <w:pPr>
        <w:ind w:left="2160" w:hanging="360"/>
      </w:pPr>
      <w:rPr>
        <w:rFonts w:ascii="Wingdings" w:hAnsi="Wingdings" w:hint="default"/>
      </w:rPr>
    </w:lvl>
    <w:lvl w:ilvl="3" w:tplc="249CC05E">
      <w:start w:val="1"/>
      <w:numFmt w:val="bullet"/>
      <w:lvlText w:val=""/>
      <w:lvlJc w:val="left"/>
      <w:pPr>
        <w:ind w:left="2880" w:hanging="360"/>
      </w:pPr>
      <w:rPr>
        <w:rFonts w:ascii="Symbol" w:hAnsi="Symbol" w:hint="default"/>
      </w:rPr>
    </w:lvl>
    <w:lvl w:ilvl="4" w:tplc="91B672D2">
      <w:start w:val="1"/>
      <w:numFmt w:val="bullet"/>
      <w:lvlText w:val="o"/>
      <w:lvlJc w:val="left"/>
      <w:pPr>
        <w:ind w:left="3600" w:hanging="360"/>
      </w:pPr>
      <w:rPr>
        <w:rFonts w:ascii="Courier New" w:hAnsi="Courier New" w:hint="default"/>
      </w:rPr>
    </w:lvl>
    <w:lvl w:ilvl="5" w:tplc="841A762E">
      <w:start w:val="1"/>
      <w:numFmt w:val="bullet"/>
      <w:lvlText w:val=""/>
      <w:lvlJc w:val="left"/>
      <w:pPr>
        <w:ind w:left="4320" w:hanging="360"/>
      </w:pPr>
      <w:rPr>
        <w:rFonts w:ascii="Wingdings" w:hAnsi="Wingdings" w:hint="default"/>
      </w:rPr>
    </w:lvl>
    <w:lvl w:ilvl="6" w:tplc="62CCC818">
      <w:start w:val="1"/>
      <w:numFmt w:val="bullet"/>
      <w:lvlText w:val=""/>
      <w:lvlJc w:val="left"/>
      <w:pPr>
        <w:ind w:left="5040" w:hanging="360"/>
      </w:pPr>
      <w:rPr>
        <w:rFonts w:ascii="Symbol" w:hAnsi="Symbol" w:hint="default"/>
      </w:rPr>
    </w:lvl>
    <w:lvl w:ilvl="7" w:tplc="F10E4836">
      <w:start w:val="1"/>
      <w:numFmt w:val="bullet"/>
      <w:lvlText w:val="o"/>
      <w:lvlJc w:val="left"/>
      <w:pPr>
        <w:ind w:left="5760" w:hanging="360"/>
      </w:pPr>
      <w:rPr>
        <w:rFonts w:ascii="Courier New" w:hAnsi="Courier New" w:hint="default"/>
      </w:rPr>
    </w:lvl>
    <w:lvl w:ilvl="8" w:tplc="CCCAFC86">
      <w:start w:val="1"/>
      <w:numFmt w:val="bullet"/>
      <w:lvlText w:val=""/>
      <w:lvlJc w:val="left"/>
      <w:pPr>
        <w:ind w:left="6480" w:hanging="360"/>
      </w:pPr>
      <w:rPr>
        <w:rFonts w:ascii="Wingdings" w:hAnsi="Wingdings" w:hint="default"/>
      </w:rPr>
    </w:lvl>
  </w:abstractNum>
  <w:abstractNum w:abstractNumId="49" w15:restartNumberingAfterBreak="0">
    <w:nsid w:val="7A8181D6"/>
    <w:multiLevelType w:val="hybridMultilevel"/>
    <w:tmpl w:val="2018C3AC"/>
    <w:lvl w:ilvl="0" w:tplc="35E85774">
      <w:start w:val="1"/>
      <w:numFmt w:val="bullet"/>
      <w:lvlText w:val="·"/>
      <w:lvlJc w:val="left"/>
      <w:pPr>
        <w:ind w:left="720" w:hanging="360"/>
      </w:pPr>
      <w:rPr>
        <w:rFonts w:ascii="Symbol" w:hAnsi="Symbol" w:hint="default"/>
      </w:rPr>
    </w:lvl>
    <w:lvl w:ilvl="1" w:tplc="7C86B3D8">
      <w:start w:val="1"/>
      <w:numFmt w:val="bullet"/>
      <w:lvlText w:val="o"/>
      <w:lvlJc w:val="left"/>
      <w:pPr>
        <w:ind w:left="1440" w:hanging="360"/>
      </w:pPr>
      <w:rPr>
        <w:rFonts w:ascii="Courier New" w:hAnsi="Courier New" w:hint="default"/>
      </w:rPr>
    </w:lvl>
    <w:lvl w:ilvl="2" w:tplc="ECC0163E">
      <w:start w:val="1"/>
      <w:numFmt w:val="bullet"/>
      <w:lvlText w:val=""/>
      <w:lvlJc w:val="left"/>
      <w:pPr>
        <w:ind w:left="2160" w:hanging="360"/>
      </w:pPr>
      <w:rPr>
        <w:rFonts w:ascii="Wingdings" w:hAnsi="Wingdings" w:hint="default"/>
      </w:rPr>
    </w:lvl>
    <w:lvl w:ilvl="3" w:tplc="BBC61EAE">
      <w:start w:val="1"/>
      <w:numFmt w:val="bullet"/>
      <w:lvlText w:val=""/>
      <w:lvlJc w:val="left"/>
      <w:pPr>
        <w:ind w:left="2880" w:hanging="360"/>
      </w:pPr>
      <w:rPr>
        <w:rFonts w:ascii="Symbol" w:hAnsi="Symbol" w:hint="default"/>
      </w:rPr>
    </w:lvl>
    <w:lvl w:ilvl="4" w:tplc="428C6F0E">
      <w:start w:val="1"/>
      <w:numFmt w:val="bullet"/>
      <w:lvlText w:val="o"/>
      <w:lvlJc w:val="left"/>
      <w:pPr>
        <w:ind w:left="3600" w:hanging="360"/>
      </w:pPr>
      <w:rPr>
        <w:rFonts w:ascii="Courier New" w:hAnsi="Courier New" w:hint="default"/>
      </w:rPr>
    </w:lvl>
    <w:lvl w:ilvl="5" w:tplc="FCBECED6">
      <w:start w:val="1"/>
      <w:numFmt w:val="bullet"/>
      <w:lvlText w:val=""/>
      <w:lvlJc w:val="left"/>
      <w:pPr>
        <w:ind w:left="4320" w:hanging="360"/>
      </w:pPr>
      <w:rPr>
        <w:rFonts w:ascii="Wingdings" w:hAnsi="Wingdings" w:hint="default"/>
      </w:rPr>
    </w:lvl>
    <w:lvl w:ilvl="6" w:tplc="93140C26">
      <w:start w:val="1"/>
      <w:numFmt w:val="bullet"/>
      <w:lvlText w:val=""/>
      <w:lvlJc w:val="left"/>
      <w:pPr>
        <w:ind w:left="5040" w:hanging="360"/>
      </w:pPr>
      <w:rPr>
        <w:rFonts w:ascii="Symbol" w:hAnsi="Symbol" w:hint="default"/>
      </w:rPr>
    </w:lvl>
    <w:lvl w:ilvl="7" w:tplc="823CD138">
      <w:start w:val="1"/>
      <w:numFmt w:val="bullet"/>
      <w:lvlText w:val="o"/>
      <w:lvlJc w:val="left"/>
      <w:pPr>
        <w:ind w:left="5760" w:hanging="360"/>
      </w:pPr>
      <w:rPr>
        <w:rFonts w:ascii="Courier New" w:hAnsi="Courier New" w:hint="default"/>
      </w:rPr>
    </w:lvl>
    <w:lvl w:ilvl="8" w:tplc="DEBC774E">
      <w:start w:val="1"/>
      <w:numFmt w:val="bullet"/>
      <w:lvlText w:val=""/>
      <w:lvlJc w:val="left"/>
      <w:pPr>
        <w:ind w:left="6480" w:hanging="360"/>
      </w:pPr>
      <w:rPr>
        <w:rFonts w:ascii="Wingdings" w:hAnsi="Wingdings" w:hint="default"/>
      </w:rPr>
    </w:lvl>
  </w:abstractNum>
  <w:abstractNum w:abstractNumId="50" w15:restartNumberingAfterBreak="0">
    <w:nsid w:val="7C7133D8"/>
    <w:multiLevelType w:val="hybridMultilevel"/>
    <w:tmpl w:val="6A2459E6"/>
    <w:lvl w:ilvl="0" w:tplc="62B880F6">
      <w:start w:val="1"/>
      <w:numFmt w:val="bullet"/>
      <w:lvlText w:val=""/>
      <w:lvlJc w:val="left"/>
      <w:pPr>
        <w:ind w:left="720" w:hanging="360"/>
      </w:pPr>
      <w:rPr>
        <w:rFonts w:ascii="Symbol" w:hAnsi="Symbol" w:hint="default"/>
      </w:rPr>
    </w:lvl>
    <w:lvl w:ilvl="1" w:tplc="C16E3CC2">
      <w:start w:val="1"/>
      <w:numFmt w:val="bullet"/>
      <w:lvlText w:val="o"/>
      <w:lvlJc w:val="left"/>
      <w:pPr>
        <w:ind w:left="1440" w:hanging="360"/>
      </w:pPr>
      <w:rPr>
        <w:rFonts w:ascii="Courier New" w:hAnsi="Courier New" w:hint="default"/>
      </w:rPr>
    </w:lvl>
    <w:lvl w:ilvl="2" w:tplc="308E468A">
      <w:start w:val="1"/>
      <w:numFmt w:val="bullet"/>
      <w:lvlText w:val=""/>
      <w:lvlJc w:val="left"/>
      <w:pPr>
        <w:ind w:left="2160" w:hanging="360"/>
      </w:pPr>
      <w:rPr>
        <w:rFonts w:ascii="Wingdings" w:hAnsi="Wingdings" w:hint="default"/>
      </w:rPr>
    </w:lvl>
    <w:lvl w:ilvl="3" w:tplc="9182B062">
      <w:start w:val="1"/>
      <w:numFmt w:val="bullet"/>
      <w:lvlText w:val=""/>
      <w:lvlJc w:val="left"/>
      <w:pPr>
        <w:ind w:left="2880" w:hanging="360"/>
      </w:pPr>
      <w:rPr>
        <w:rFonts w:ascii="Symbol" w:hAnsi="Symbol" w:hint="default"/>
      </w:rPr>
    </w:lvl>
    <w:lvl w:ilvl="4" w:tplc="56A69DEC">
      <w:start w:val="1"/>
      <w:numFmt w:val="bullet"/>
      <w:lvlText w:val="o"/>
      <w:lvlJc w:val="left"/>
      <w:pPr>
        <w:ind w:left="3600" w:hanging="360"/>
      </w:pPr>
      <w:rPr>
        <w:rFonts w:ascii="Courier New" w:hAnsi="Courier New" w:hint="default"/>
      </w:rPr>
    </w:lvl>
    <w:lvl w:ilvl="5" w:tplc="E25C9108">
      <w:start w:val="1"/>
      <w:numFmt w:val="bullet"/>
      <w:lvlText w:val=""/>
      <w:lvlJc w:val="left"/>
      <w:pPr>
        <w:ind w:left="4320" w:hanging="360"/>
      </w:pPr>
      <w:rPr>
        <w:rFonts w:ascii="Wingdings" w:hAnsi="Wingdings" w:hint="default"/>
      </w:rPr>
    </w:lvl>
    <w:lvl w:ilvl="6" w:tplc="8C4E245A">
      <w:start w:val="1"/>
      <w:numFmt w:val="bullet"/>
      <w:lvlText w:val=""/>
      <w:lvlJc w:val="left"/>
      <w:pPr>
        <w:ind w:left="5040" w:hanging="360"/>
      </w:pPr>
      <w:rPr>
        <w:rFonts w:ascii="Symbol" w:hAnsi="Symbol" w:hint="default"/>
      </w:rPr>
    </w:lvl>
    <w:lvl w:ilvl="7" w:tplc="E4A41D94">
      <w:start w:val="1"/>
      <w:numFmt w:val="bullet"/>
      <w:lvlText w:val="o"/>
      <w:lvlJc w:val="left"/>
      <w:pPr>
        <w:ind w:left="5760" w:hanging="360"/>
      </w:pPr>
      <w:rPr>
        <w:rFonts w:ascii="Courier New" w:hAnsi="Courier New" w:hint="default"/>
      </w:rPr>
    </w:lvl>
    <w:lvl w:ilvl="8" w:tplc="FAF2B78C">
      <w:start w:val="1"/>
      <w:numFmt w:val="bullet"/>
      <w:lvlText w:val=""/>
      <w:lvlJc w:val="left"/>
      <w:pPr>
        <w:ind w:left="6480" w:hanging="360"/>
      </w:pPr>
      <w:rPr>
        <w:rFonts w:ascii="Wingdings" w:hAnsi="Wingdings" w:hint="default"/>
      </w:rPr>
    </w:lvl>
  </w:abstractNum>
  <w:abstractNum w:abstractNumId="51" w15:restartNumberingAfterBreak="0">
    <w:nsid w:val="7CC0B72B"/>
    <w:multiLevelType w:val="hybridMultilevel"/>
    <w:tmpl w:val="7B26E5D8"/>
    <w:lvl w:ilvl="0" w:tplc="47A26336">
      <w:start w:val="1"/>
      <w:numFmt w:val="bullet"/>
      <w:lvlText w:val=""/>
      <w:lvlJc w:val="left"/>
      <w:pPr>
        <w:ind w:left="720" w:hanging="360"/>
      </w:pPr>
      <w:rPr>
        <w:rFonts w:ascii="Symbol" w:hAnsi="Symbol" w:hint="default"/>
      </w:rPr>
    </w:lvl>
    <w:lvl w:ilvl="1" w:tplc="88384366">
      <w:start w:val="1"/>
      <w:numFmt w:val="bullet"/>
      <w:lvlText w:val="o"/>
      <w:lvlJc w:val="left"/>
      <w:pPr>
        <w:ind w:left="1440" w:hanging="360"/>
      </w:pPr>
      <w:rPr>
        <w:rFonts w:ascii="Courier New" w:hAnsi="Courier New" w:hint="default"/>
      </w:rPr>
    </w:lvl>
    <w:lvl w:ilvl="2" w:tplc="1D48B658">
      <w:start w:val="1"/>
      <w:numFmt w:val="bullet"/>
      <w:lvlText w:val=""/>
      <w:lvlJc w:val="left"/>
      <w:pPr>
        <w:ind w:left="2160" w:hanging="360"/>
      </w:pPr>
      <w:rPr>
        <w:rFonts w:ascii="Wingdings" w:hAnsi="Wingdings" w:hint="default"/>
      </w:rPr>
    </w:lvl>
    <w:lvl w:ilvl="3" w:tplc="E4E6CBBC">
      <w:start w:val="1"/>
      <w:numFmt w:val="bullet"/>
      <w:lvlText w:val=""/>
      <w:lvlJc w:val="left"/>
      <w:pPr>
        <w:ind w:left="2880" w:hanging="360"/>
      </w:pPr>
      <w:rPr>
        <w:rFonts w:ascii="Symbol" w:hAnsi="Symbol" w:hint="default"/>
      </w:rPr>
    </w:lvl>
    <w:lvl w:ilvl="4" w:tplc="617C6AA4">
      <w:start w:val="1"/>
      <w:numFmt w:val="bullet"/>
      <w:lvlText w:val="o"/>
      <w:lvlJc w:val="left"/>
      <w:pPr>
        <w:ind w:left="3600" w:hanging="360"/>
      </w:pPr>
      <w:rPr>
        <w:rFonts w:ascii="Courier New" w:hAnsi="Courier New" w:hint="default"/>
      </w:rPr>
    </w:lvl>
    <w:lvl w:ilvl="5" w:tplc="7674CEAA">
      <w:start w:val="1"/>
      <w:numFmt w:val="bullet"/>
      <w:lvlText w:val=""/>
      <w:lvlJc w:val="left"/>
      <w:pPr>
        <w:ind w:left="4320" w:hanging="360"/>
      </w:pPr>
      <w:rPr>
        <w:rFonts w:ascii="Wingdings" w:hAnsi="Wingdings" w:hint="default"/>
      </w:rPr>
    </w:lvl>
    <w:lvl w:ilvl="6" w:tplc="D65CFFA4">
      <w:start w:val="1"/>
      <w:numFmt w:val="bullet"/>
      <w:lvlText w:val=""/>
      <w:lvlJc w:val="left"/>
      <w:pPr>
        <w:ind w:left="5040" w:hanging="360"/>
      </w:pPr>
      <w:rPr>
        <w:rFonts w:ascii="Symbol" w:hAnsi="Symbol" w:hint="default"/>
      </w:rPr>
    </w:lvl>
    <w:lvl w:ilvl="7" w:tplc="DD6C2960">
      <w:start w:val="1"/>
      <w:numFmt w:val="bullet"/>
      <w:lvlText w:val="o"/>
      <w:lvlJc w:val="left"/>
      <w:pPr>
        <w:ind w:left="5760" w:hanging="360"/>
      </w:pPr>
      <w:rPr>
        <w:rFonts w:ascii="Courier New" w:hAnsi="Courier New" w:hint="default"/>
      </w:rPr>
    </w:lvl>
    <w:lvl w:ilvl="8" w:tplc="A4DC11AA">
      <w:start w:val="1"/>
      <w:numFmt w:val="bullet"/>
      <w:lvlText w:val=""/>
      <w:lvlJc w:val="left"/>
      <w:pPr>
        <w:ind w:left="6480" w:hanging="360"/>
      </w:pPr>
      <w:rPr>
        <w:rFonts w:ascii="Wingdings" w:hAnsi="Wingdings" w:hint="default"/>
      </w:rPr>
    </w:lvl>
  </w:abstractNum>
  <w:num w:numId="1" w16cid:durableId="1395814211">
    <w:abstractNumId w:val="27"/>
  </w:num>
  <w:num w:numId="2" w16cid:durableId="1112626574">
    <w:abstractNumId w:val="51"/>
  </w:num>
  <w:num w:numId="3" w16cid:durableId="1972898775">
    <w:abstractNumId w:val="32"/>
  </w:num>
  <w:num w:numId="4" w16cid:durableId="1772817330">
    <w:abstractNumId w:val="26"/>
  </w:num>
  <w:num w:numId="5" w16cid:durableId="694966303">
    <w:abstractNumId w:val="36"/>
  </w:num>
  <w:num w:numId="6" w16cid:durableId="966275610">
    <w:abstractNumId w:val="11"/>
  </w:num>
  <w:num w:numId="7" w16cid:durableId="1060785316">
    <w:abstractNumId w:val="40"/>
  </w:num>
  <w:num w:numId="8" w16cid:durableId="504638010">
    <w:abstractNumId w:val="39"/>
  </w:num>
  <w:num w:numId="9" w16cid:durableId="14157126">
    <w:abstractNumId w:val="50"/>
  </w:num>
  <w:num w:numId="10" w16cid:durableId="1790850643">
    <w:abstractNumId w:val="18"/>
  </w:num>
  <w:num w:numId="11" w16cid:durableId="483277377">
    <w:abstractNumId w:val="35"/>
  </w:num>
  <w:num w:numId="12" w16cid:durableId="1675257838">
    <w:abstractNumId w:val="31"/>
  </w:num>
  <w:num w:numId="13" w16cid:durableId="674503712">
    <w:abstractNumId w:val="12"/>
  </w:num>
  <w:num w:numId="14" w16cid:durableId="311645601">
    <w:abstractNumId w:val="41"/>
  </w:num>
  <w:num w:numId="15" w16cid:durableId="1350989154">
    <w:abstractNumId w:val="29"/>
  </w:num>
  <w:num w:numId="16" w16cid:durableId="2053725904">
    <w:abstractNumId w:val="44"/>
  </w:num>
  <w:num w:numId="17" w16cid:durableId="80832485">
    <w:abstractNumId w:val="46"/>
  </w:num>
  <w:num w:numId="18" w16cid:durableId="1824393329">
    <w:abstractNumId w:val="21"/>
  </w:num>
  <w:num w:numId="19" w16cid:durableId="442919653">
    <w:abstractNumId w:val="48"/>
  </w:num>
  <w:num w:numId="20" w16cid:durableId="40911240">
    <w:abstractNumId w:val="45"/>
  </w:num>
  <w:num w:numId="21" w16cid:durableId="1283612156">
    <w:abstractNumId w:val="24"/>
  </w:num>
  <w:num w:numId="22" w16cid:durableId="120223252">
    <w:abstractNumId w:val="28"/>
  </w:num>
  <w:num w:numId="23" w16cid:durableId="317880727">
    <w:abstractNumId w:val="42"/>
  </w:num>
  <w:num w:numId="24" w16cid:durableId="1254507628">
    <w:abstractNumId w:val="23"/>
  </w:num>
  <w:num w:numId="25" w16cid:durableId="2077320839">
    <w:abstractNumId w:val="20"/>
  </w:num>
  <w:num w:numId="26" w16cid:durableId="178474072">
    <w:abstractNumId w:val="49"/>
  </w:num>
  <w:num w:numId="27" w16cid:durableId="360471929">
    <w:abstractNumId w:val="9"/>
  </w:num>
  <w:num w:numId="28" w16cid:durableId="474641529">
    <w:abstractNumId w:val="8"/>
  </w:num>
  <w:num w:numId="29" w16cid:durableId="665785551">
    <w:abstractNumId w:val="7"/>
  </w:num>
  <w:num w:numId="30" w16cid:durableId="716510885">
    <w:abstractNumId w:val="6"/>
  </w:num>
  <w:num w:numId="31" w16cid:durableId="1405496629">
    <w:abstractNumId w:val="16"/>
  </w:num>
  <w:num w:numId="32" w16cid:durableId="778371669">
    <w:abstractNumId w:val="3"/>
  </w:num>
  <w:num w:numId="33" w16cid:durableId="1518349872">
    <w:abstractNumId w:val="22"/>
  </w:num>
  <w:num w:numId="34" w16cid:durableId="843474878">
    <w:abstractNumId w:val="2"/>
  </w:num>
  <w:num w:numId="35" w16cid:durableId="727070634">
    <w:abstractNumId w:val="38"/>
  </w:num>
  <w:num w:numId="36" w16cid:durableId="1323777544">
    <w:abstractNumId w:val="5"/>
  </w:num>
  <w:num w:numId="37" w16cid:durableId="444158956">
    <w:abstractNumId w:val="4"/>
  </w:num>
  <w:num w:numId="38" w16cid:durableId="1634166642">
    <w:abstractNumId w:val="1"/>
  </w:num>
  <w:num w:numId="39" w16cid:durableId="560092611">
    <w:abstractNumId w:val="0"/>
  </w:num>
  <w:num w:numId="40" w16cid:durableId="1698459326">
    <w:abstractNumId w:val="33"/>
  </w:num>
  <w:num w:numId="41" w16cid:durableId="733311587">
    <w:abstractNumId w:val="13"/>
  </w:num>
  <w:num w:numId="42" w16cid:durableId="1199197185">
    <w:abstractNumId w:val="14"/>
  </w:num>
  <w:num w:numId="43" w16cid:durableId="1231428616">
    <w:abstractNumId w:val="15"/>
  </w:num>
  <w:num w:numId="44" w16cid:durableId="1093434583">
    <w:abstractNumId w:val="19"/>
  </w:num>
  <w:num w:numId="45" w16cid:durableId="493228469">
    <w:abstractNumId w:val="10"/>
  </w:num>
  <w:num w:numId="46" w16cid:durableId="1934819425">
    <w:abstractNumId w:val="30"/>
  </w:num>
  <w:num w:numId="47" w16cid:durableId="707343131">
    <w:abstractNumId w:val="43"/>
  </w:num>
  <w:num w:numId="48" w16cid:durableId="1651979015">
    <w:abstractNumId w:val="34"/>
  </w:num>
  <w:num w:numId="49" w16cid:durableId="1687633687">
    <w:abstractNumId w:val="17"/>
  </w:num>
  <w:num w:numId="50" w16cid:durableId="916133358">
    <w:abstractNumId w:val="47"/>
  </w:num>
  <w:num w:numId="51" w16cid:durableId="1505977419">
    <w:abstractNumId w:val="37"/>
  </w:num>
  <w:num w:numId="52" w16cid:durableId="12678091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3B7"/>
    <w:rsid w:val="000001EF"/>
    <w:rsid w:val="00007322"/>
    <w:rsid w:val="00007728"/>
    <w:rsid w:val="00024584"/>
    <w:rsid w:val="000245C0"/>
    <w:rsid w:val="00024730"/>
    <w:rsid w:val="00032DA7"/>
    <w:rsid w:val="000423CA"/>
    <w:rsid w:val="00055E95"/>
    <w:rsid w:val="0007021F"/>
    <w:rsid w:val="00080181"/>
    <w:rsid w:val="00080260"/>
    <w:rsid w:val="000802E6"/>
    <w:rsid w:val="000A31F9"/>
    <w:rsid w:val="000A5683"/>
    <w:rsid w:val="000A7A03"/>
    <w:rsid w:val="000B148B"/>
    <w:rsid w:val="000B2BA5"/>
    <w:rsid w:val="000F2F8C"/>
    <w:rsid w:val="0010006E"/>
    <w:rsid w:val="001045A8"/>
    <w:rsid w:val="00114A91"/>
    <w:rsid w:val="0012051B"/>
    <w:rsid w:val="00132813"/>
    <w:rsid w:val="001427E1"/>
    <w:rsid w:val="001445F5"/>
    <w:rsid w:val="00163668"/>
    <w:rsid w:val="00171566"/>
    <w:rsid w:val="00174676"/>
    <w:rsid w:val="00174B94"/>
    <w:rsid w:val="001755A8"/>
    <w:rsid w:val="00177828"/>
    <w:rsid w:val="00184014"/>
    <w:rsid w:val="00192008"/>
    <w:rsid w:val="00193168"/>
    <w:rsid w:val="00194B81"/>
    <w:rsid w:val="001C0E68"/>
    <w:rsid w:val="001C21CD"/>
    <w:rsid w:val="001C4B6F"/>
    <w:rsid w:val="001C7AF8"/>
    <w:rsid w:val="001D0BF1"/>
    <w:rsid w:val="001E3120"/>
    <w:rsid w:val="001E7E0C"/>
    <w:rsid w:val="001F0BB0"/>
    <w:rsid w:val="001F4E6D"/>
    <w:rsid w:val="001F6140"/>
    <w:rsid w:val="00202BF6"/>
    <w:rsid w:val="00203573"/>
    <w:rsid w:val="0020597D"/>
    <w:rsid w:val="00206517"/>
    <w:rsid w:val="00213B4C"/>
    <w:rsid w:val="0021495E"/>
    <w:rsid w:val="002253B0"/>
    <w:rsid w:val="00236D54"/>
    <w:rsid w:val="00241D8C"/>
    <w:rsid w:val="00241FDB"/>
    <w:rsid w:val="00245834"/>
    <w:rsid w:val="0024720C"/>
    <w:rsid w:val="002617AE"/>
    <w:rsid w:val="00261AC3"/>
    <w:rsid w:val="002638D0"/>
    <w:rsid w:val="002647D3"/>
    <w:rsid w:val="00275EAE"/>
    <w:rsid w:val="00277785"/>
    <w:rsid w:val="00277FDB"/>
    <w:rsid w:val="00294998"/>
    <w:rsid w:val="00297F18"/>
    <w:rsid w:val="002A1945"/>
    <w:rsid w:val="002B2958"/>
    <w:rsid w:val="002B3FC8"/>
    <w:rsid w:val="002B6D1B"/>
    <w:rsid w:val="002D23C5"/>
    <w:rsid w:val="002D30E1"/>
    <w:rsid w:val="002D6137"/>
    <w:rsid w:val="002D6957"/>
    <w:rsid w:val="002D779E"/>
    <w:rsid w:val="002E7E61"/>
    <w:rsid w:val="002F05E5"/>
    <w:rsid w:val="002F254D"/>
    <w:rsid w:val="002F30E4"/>
    <w:rsid w:val="00307140"/>
    <w:rsid w:val="00316DFF"/>
    <w:rsid w:val="00325B57"/>
    <w:rsid w:val="00336056"/>
    <w:rsid w:val="00340591"/>
    <w:rsid w:val="003544E1"/>
    <w:rsid w:val="00363AD3"/>
    <w:rsid w:val="00366398"/>
    <w:rsid w:val="00381B89"/>
    <w:rsid w:val="003848D8"/>
    <w:rsid w:val="003A0632"/>
    <w:rsid w:val="003A30E5"/>
    <w:rsid w:val="003A379A"/>
    <w:rsid w:val="003A6ADF"/>
    <w:rsid w:val="003B5928"/>
    <w:rsid w:val="003D380F"/>
    <w:rsid w:val="003E160D"/>
    <w:rsid w:val="003F1D5F"/>
    <w:rsid w:val="00405128"/>
    <w:rsid w:val="00406CFF"/>
    <w:rsid w:val="00416B25"/>
    <w:rsid w:val="00420592"/>
    <w:rsid w:val="004223ED"/>
    <w:rsid w:val="004319E0"/>
    <w:rsid w:val="00435AC0"/>
    <w:rsid w:val="00437E8C"/>
    <w:rsid w:val="00440225"/>
    <w:rsid w:val="00444021"/>
    <w:rsid w:val="00457792"/>
    <w:rsid w:val="004726BC"/>
    <w:rsid w:val="00474105"/>
    <w:rsid w:val="00480E6E"/>
    <w:rsid w:val="00486277"/>
    <w:rsid w:val="00494CF6"/>
    <w:rsid w:val="00495F8D"/>
    <w:rsid w:val="004A1FAE"/>
    <w:rsid w:val="004A32FF"/>
    <w:rsid w:val="004B06EB"/>
    <w:rsid w:val="004B6AD0"/>
    <w:rsid w:val="004C2D5D"/>
    <w:rsid w:val="004C33E1"/>
    <w:rsid w:val="004D2583"/>
    <w:rsid w:val="004E01EB"/>
    <w:rsid w:val="004E2794"/>
    <w:rsid w:val="00507FC3"/>
    <w:rsid w:val="00510392"/>
    <w:rsid w:val="00513E2A"/>
    <w:rsid w:val="005148AA"/>
    <w:rsid w:val="005400EF"/>
    <w:rsid w:val="00566A35"/>
    <w:rsid w:val="0056701E"/>
    <w:rsid w:val="005740D7"/>
    <w:rsid w:val="005A0F26"/>
    <w:rsid w:val="005A1B10"/>
    <w:rsid w:val="005A6850"/>
    <w:rsid w:val="005B1B1B"/>
    <w:rsid w:val="005C5932"/>
    <w:rsid w:val="005D3CA7"/>
    <w:rsid w:val="005D4CC1"/>
    <w:rsid w:val="005D6E37"/>
    <w:rsid w:val="005F4B91"/>
    <w:rsid w:val="005F55D2"/>
    <w:rsid w:val="00610721"/>
    <w:rsid w:val="00621268"/>
    <w:rsid w:val="0062312F"/>
    <w:rsid w:val="00623654"/>
    <w:rsid w:val="00625F2C"/>
    <w:rsid w:val="00646EF5"/>
    <w:rsid w:val="006618E9"/>
    <w:rsid w:val="00663AEA"/>
    <w:rsid w:val="0068194B"/>
    <w:rsid w:val="00692703"/>
    <w:rsid w:val="00695884"/>
    <w:rsid w:val="006A1962"/>
    <w:rsid w:val="006A3488"/>
    <w:rsid w:val="006B25F0"/>
    <w:rsid w:val="006B5D48"/>
    <w:rsid w:val="006B7D7B"/>
    <w:rsid w:val="006C1A5E"/>
    <w:rsid w:val="006D4745"/>
    <w:rsid w:val="006E1507"/>
    <w:rsid w:val="00712D8B"/>
    <w:rsid w:val="007273B7"/>
    <w:rsid w:val="00733E0A"/>
    <w:rsid w:val="0074403D"/>
    <w:rsid w:val="00746976"/>
    <w:rsid w:val="00746D44"/>
    <w:rsid w:val="0075104C"/>
    <w:rsid w:val="007538DC"/>
    <w:rsid w:val="00757803"/>
    <w:rsid w:val="00790F51"/>
    <w:rsid w:val="0079206B"/>
    <w:rsid w:val="00796076"/>
    <w:rsid w:val="007A524E"/>
    <w:rsid w:val="007C0566"/>
    <w:rsid w:val="007C2403"/>
    <w:rsid w:val="007C606B"/>
    <w:rsid w:val="007D19AC"/>
    <w:rsid w:val="007D4678"/>
    <w:rsid w:val="007D7255"/>
    <w:rsid w:val="007E5165"/>
    <w:rsid w:val="007E5EBD"/>
    <w:rsid w:val="007E6A61"/>
    <w:rsid w:val="007F48DF"/>
    <w:rsid w:val="00801140"/>
    <w:rsid w:val="00803404"/>
    <w:rsid w:val="0081751E"/>
    <w:rsid w:val="008210AD"/>
    <w:rsid w:val="00834955"/>
    <w:rsid w:val="00841979"/>
    <w:rsid w:val="00855B59"/>
    <w:rsid w:val="00860461"/>
    <w:rsid w:val="0086487C"/>
    <w:rsid w:val="00870B20"/>
    <w:rsid w:val="008829F8"/>
    <w:rsid w:val="0088379F"/>
    <w:rsid w:val="00885897"/>
    <w:rsid w:val="008A6538"/>
    <w:rsid w:val="008B2622"/>
    <w:rsid w:val="008C7056"/>
    <w:rsid w:val="008F3B14"/>
    <w:rsid w:val="00901899"/>
    <w:rsid w:val="0090344B"/>
    <w:rsid w:val="00905715"/>
    <w:rsid w:val="00906BD0"/>
    <w:rsid w:val="0091261A"/>
    <w:rsid w:val="0091321E"/>
    <w:rsid w:val="00913946"/>
    <w:rsid w:val="00921391"/>
    <w:rsid w:val="0092726B"/>
    <w:rsid w:val="009361BA"/>
    <w:rsid w:val="00941080"/>
    <w:rsid w:val="00944F78"/>
    <w:rsid w:val="009510E7"/>
    <w:rsid w:val="00952C89"/>
    <w:rsid w:val="009571D8"/>
    <w:rsid w:val="009622EA"/>
    <w:rsid w:val="009650EA"/>
    <w:rsid w:val="0097790C"/>
    <w:rsid w:val="0098506E"/>
    <w:rsid w:val="009A44CE"/>
    <w:rsid w:val="009C4DFC"/>
    <w:rsid w:val="009D44F8"/>
    <w:rsid w:val="009D5D4D"/>
    <w:rsid w:val="009E3160"/>
    <w:rsid w:val="009F220C"/>
    <w:rsid w:val="009F3B05"/>
    <w:rsid w:val="009F4931"/>
    <w:rsid w:val="009F746B"/>
    <w:rsid w:val="00A0176E"/>
    <w:rsid w:val="00A14534"/>
    <w:rsid w:val="00A16DAA"/>
    <w:rsid w:val="00A22D68"/>
    <w:rsid w:val="00A24162"/>
    <w:rsid w:val="00A25023"/>
    <w:rsid w:val="00A270EA"/>
    <w:rsid w:val="00A34BA2"/>
    <w:rsid w:val="00A36F27"/>
    <w:rsid w:val="00A42E32"/>
    <w:rsid w:val="00A46E63"/>
    <w:rsid w:val="00A51D82"/>
    <w:rsid w:val="00A51DC5"/>
    <w:rsid w:val="00A53DCD"/>
    <w:rsid w:val="00A53DE1"/>
    <w:rsid w:val="00A615E1"/>
    <w:rsid w:val="00A755E8"/>
    <w:rsid w:val="00A869C1"/>
    <w:rsid w:val="00A93A5D"/>
    <w:rsid w:val="00AA2B2F"/>
    <w:rsid w:val="00AA3BEE"/>
    <w:rsid w:val="00AA3DFD"/>
    <w:rsid w:val="00AB32F8"/>
    <w:rsid w:val="00AB610B"/>
    <w:rsid w:val="00AC01F4"/>
    <w:rsid w:val="00AD360E"/>
    <w:rsid w:val="00AD40FB"/>
    <w:rsid w:val="00AD782D"/>
    <w:rsid w:val="00AE7650"/>
    <w:rsid w:val="00B10EBE"/>
    <w:rsid w:val="00B236F1"/>
    <w:rsid w:val="00B2536C"/>
    <w:rsid w:val="00B45688"/>
    <w:rsid w:val="00B50CC2"/>
    <w:rsid w:val="00B50F99"/>
    <w:rsid w:val="00B51D1B"/>
    <w:rsid w:val="00B540F4"/>
    <w:rsid w:val="00B60FD0"/>
    <w:rsid w:val="00B622DF"/>
    <w:rsid w:val="00B6332A"/>
    <w:rsid w:val="00B71A59"/>
    <w:rsid w:val="00B80033"/>
    <w:rsid w:val="00B81760"/>
    <w:rsid w:val="00B8494C"/>
    <w:rsid w:val="00BA0D22"/>
    <w:rsid w:val="00BA1546"/>
    <w:rsid w:val="00BB4E51"/>
    <w:rsid w:val="00BD029F"/>
    <w:rsid w:val="00BD431F"/>
    <w:rsid w:val="00BE423E"/>
    <w:rsid w:val="00BF61AC"/>
    <w:rsid w:val="00C02CE8"/>
    <w:rsid w:val="00C11A3B"/>
    <w:rsid w:val="00C14500"/>
    <w:rsid w:val="00C466BE"/>
    <w:rsid w:val="00C47FA6"/>
    <w:rsid w:val="00C503AB"/>
    <w:rsid w:val="00C57FC6"/>
    <w:rsid w:val="00C66A7D"/>
    <w:rsid w:val="00C6741D"/>
    <w:rsid w:val="00C779DA"/>
    <w:rsid w:val="00C814F7"/>
    <w:rsid w:val="00C971A0"/>
    <w:rsid w:val="00CA4B4D"/>
    <w:rsid w:val="00CB35C3"/>
    <w:rsid w:val="00CD323D"/>
    <w:rsid w:val="00CE4030"/>
    <w:rsid w:val="00CE64B3"/>
    <w:rsid w:val="00CF1A49"/>
    <w:rsid w:val="00D0630C"/>
    <w:rsid w:val="00D243A9"/>
    <w:rsid w:val="00D305E5"/>
    <w:rsid w:val="00D37CD3"/>
    <w:rsid w:val="00D656C1"/>
    <w:rsid w:val="00D66A52"/>
    <w:rsid w:val="00D66EFA"/>
    <w:rsid w:val="00D72A2D"/>
    <w:rsid w:val="00D81764"/>
    <w:rsid w:val="00D817D1"/>
    <w:rsid w:val="00D9521A"/>
    <w:rsid w:val="00DA3914"/>
    <w:rsid w:val="00DA59AA"/>
    <w:rsid w:val="00DB591A"/>
    <w:rsid w:val="00DB6915"/>
    <w:rsid w:val="00DB7E1E"/>
    <w:rsid w:val="00DC1B78"/>
    <w:rsid w:val="00DC2A2F"/>
    <w:rsid w:val="00DC600B"/>
    <w:rsid w:val="00DD0FFB"/>
    <w:rsid w:val="00DE0FAA"/>
    <w:rsid w:val="00DE136D"/>
    <w:rsid w:val="00DE6534"/>
    <w:rsid w:val="00DF4D6C"/>
    <w:rsid w:val="00DF543E"/>
    <w:rsid w:val="00E01923"/>
    <w:rsid w:val="00E119C2"/>
    <w:rsid w:val="00E14498"/>
    <w:rsid w:val="00E20C5E"/>
    <w:rsid w:val="00E2397A"/>
    <w:rsid w:val="00E254DB"/>
    <w:rsid w:val="00E25AC1"/>
    <w:rsid w:val="00E300FC"/>
    <w:rsid w:val="00E3213B"/>
    <w:rsid w:val="00E362DB"/>
    <w:rsid w:val="00E47151"/>
    <w:rsid w:val="00E5632B"/>
    <w:rsid w:val="00E57D0B"/>
    <w:rsid w:val="00E70240"/>
    <w:rsid w:val="00E71E6B"/>
    <w:rsid w:val="00E81CC5"/>
    <w:rsid w:val="00E82926"/>
    <w:rsid w:val="00E85A87"/>
    <w:rsid w:val="00E85B4A"/>
    <w:rsid w:val="00E9528E"/>
    <w:rsid w:val="00EA5099"/>
    <w:rsid w:val="00EA76A1"/>
    <w:rsid w:val="00EC1351"/>
    <w:rsid w:val="00EC4CBF"/>
    <w:rsid w:val="00EC6672"/>
    <w:rsid w:val="00ED6EBB"/>
    <w:rsid w:val="00EE043D"/>
    <w:rsid w:val="00EE2CA8"/>
    <w:rsid w:val="00EE4F46"/>
    <w:rsid w:val="00EF17E8"/>
    <w:rsid w:val="00EF3B61"/>
    <w:rsid w:val="00EF51D9"/>
    <w:rsid w:val="00EF65E5"/>
    <w:rsid w:val="00F05882"/>
    <w:rsid w:val="00F12113"/>
    <w:rsid w:val="00F130DD"/>
    <w:rsid w:val="00F24884"/>
    <w:rsid w:val="00F4464A"/>
    <w:rsid w:val="00F476C4"/>
    <w:rsid w:val="00F57BB3"/>
    <w:rsid w:val="00F61DF9"/>
    <w:rsid w:val="00F81960"/>
    <w:rsid w:val="00F82424"/>
    <w:rsid w:val="00F8769D"/>
    <w:rsid w:val="00F9350C"/>
    <w:rsid w:val="00F944E7"/>
    <w:rsid w:val="00F94EB5"/>
    <w:rsid w:val="00F9624D"/>
    <w:rsid w:val="00FB08C1"/>
    <w:rsid w:val="00FB31C1"/>
    <w:rsid w:val="00FB58F2"/>
    <w:rsid w:val="00FC6AEA"/>
    <w:rsid w:val="00FD2CC0"/>
    <w:rsid w:val="00FD3D13"/>
    <w:rsid w:val="00FE1ACB"/>
    <w:rsid w:val="00FE55A2"/>
    <w:rsid w:val="01870F33"/>
    <w:rsid w:val="019EFE08"/>
    <w:rsid w:val="02FEFD8D"/>
    <w:rsid w:val="03F011BE"/>
    <w:rsid w:val="04D69ECA"/>
    <w:rsid w:val="06369E4F"/>
    <w:rsid w:val="070A5152"/>
    <w:rsid w:val="07329F0C"/>
    <w:rsid w:val="0AEDE35A"/>
    <w:rsid w:val="0B0A0F72"/>
    <w:rsid w:val="0DE33D2C"/>
    <w:rsid w:val="0F8A3631"/>
    <w:rsid w:val="109D8770"/>
    <w:rsid w:val="128FBC68"/>
    <w:rsid w:val="12A24453"/>
    <w:rsid w:val="1740850C"/>
    <w:rsid w:val="17E8927A"/>
    <w:rsid w:val="19732804"/>
    <w:rsid w:val="198462DB"/>
    <w:rsid w:val="1BAB5DB9"/>
    <w:rsid w:val="1C369EAE"/>
    <w:rsid w:val="1CE7D32A"/>
    <w:rsid w:val="1E57D3FE"/>
    <w:rsid w:val="1FF3A45F"/>
    <w:rsid w:val="204570E7"/>
    <w:rsid w:val="20D62C7B"/>
    <w:rsid w:val="210A0FD1"/>
    <w:rsid w:val="220AEB61"/>
    <w:rsid w:val="23CCACAC"/>
    <w:rsid w:val="25955AAC"/>
    <w:rsid w:val="26C468FB"/>
    <w:rsid w:val="272ADA44"/>
    <w:rsid w:val="27D299FA"/>
    <w:rsid w:val="29A2742B"/>
    <w:rsid w:val="2A4CACA8"/>
    <w:rsid w:val="2B38B637"/>
    <w:rsid w:val="2C18DF22"/>
    <w:rsid w:val="2C8762D1"/>
    <w:rsid w:val="2DB4AF83"/>
    <w:rsid w:val="2DCF6A7C"/>
    <w:rsid w:val="2DD8918A"/>
    <w:rsid w:val="2E119FDF"/>
    <w:rsid w:val="3106496C"/>
    <w:rsid w:val="31E01338"/>
    <w:rsid w:val="3363F23D"/>
    <w:rsid w:val="377F73D0"/>
    <w:rsid w:val="38362C5F"/>
    <w:rsid w:val="3B869314"/>
    <w:rsid w:val="3C2F02EC"/>
    <w:rsid w:val="3DCAD34D"/>
    <w:rsid w:val="3E3CC8B1"/>
    <w:rsid w:val="41FFB724"/>
    <w:rsid w:val="421212A3"/>
    <w:rsid w:val="42FD91EA"/>
    <w:rsid w:val="4378DF06"/>
    <w:rsid w:val="439B8785"/>
    <w:rsid w:val="45F88DB1"/>
    <w:rsid w:val="484C5029"/>
    <w:rsid w:val="4A0AC909"/>
    <w:rsid w:val="4EBB91AD"/>
    <w:rsid w:val="4EC1462B"/>
    <w:rsid w:val="4F01736E"/>
    <w:rsid w:val="505F4F94"/>
    <w:rsid w:val="524D8BC9"/>
    <w:rsid w:val="52FAF387"/>
    <w:rsid w:val="56CE9118"/>
    <w:rsid w:val="57241445"/>
    <w:rsid w:val="579A0D4D"/>
    <w:rsid w:val="586273F3"/>
    <w:rsid w:val="58851C72"/>
    <w:rsid w:val="5981BA0A"/>
    <w:rsid w:val="59D21B8A"/>
    <w:rsid w:val="59DA49E2"/>
    <w:rsid w:val="59FE4454"/>
    <w:rsid w:val="5A2A13E1"/>
    <w:rsid w:val="5D588D95"/>
    <w:rsid w:val="5EFD8504"/>
    <w:rsid w:val="5F594664"/>
    <w:rsid w:val="5F76199A"/>
    <w:rsid w:val="5FCEF88C"/>
    <w:rsid w:val="60995565"/>
    <w:rsid w:val="60B6D94E"/>
    <w:rsid w:val="613EC575"/>
    <w:rsid w:val="62095639"/>
    <w:rsid w:val="620F7C01"/>
    <w:rsid w:val="623525C6"/>
    <w:rsid w:val="670896E9"/>
    <w:rsid w:val="67903E32"/>
    <w:rsid w:val="68808543"/>
    <w:rsid w:val="68A4674A"/>
    <w:rsid w:val="6975DAD2"/>
    <w:rsid w:val="6B2CEB9A"/>
    <w:rsid w:val="6BFEA00E"/>
    <w:rsid w:val="6C26732C"/>
    <w:rsid w:val="6CEA6A7C"/>
    <w:rsid w:val="6EB4D5AB"/>
    <w:rsid w:val="6EF2E611"/>
    <w:rsid w:val="71B68AD6"/>
    <w:rsid w:val="71BB41C1"/>
    <w:rsid w:val="72276789"/>
    <w:rsid w:val="7324AA9E"/>
    <w:rsid w:val="75916517"/>
    <w:rsid w:val="765C4B60"/>
    <w:rsid w:val="76E9E028"/>
    <w:rsid w:val="76FF49A0"/>
    <w:rsid w:val="7896A90D"/>
    <w:rsid w:val="7A87D749"/>
    <w:rsid w:val="7B2FBC83"/>
    <w:rsid w:val="7C31B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903E3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uiPriority="10" w:qFormat="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507"/>
  </w:style>
  <w:style w:type="paragraph" w:styleId="Heading1">
    <w:name w:val="heading 1"/>
    <w:basedOn w:val="Normal"/>
    <w:link w:val="Heading1Char"/>
    <w:uiPriority w:val="9"/>
    <w:qFormat/>
    <w:rsid w:val="00F61DF9"/>
    <w:pPr>
      <w:keepNext/>
      <w:keepLines/>
      <w:spacing w:before="400" w:after="200"/>
      <w:contextualSpacing/>
      <w:outlineLvl w:val="0"/>
    </w:pPr>
    <w:rPr>
      <w:rFonts w:asciiTheme="majorHAnsi" w:eastAsiaTheme="majorEastAsia" w:hAnsiTheme="majorHAnsi" w:cstheme="majorBidi"/>
      <w:b/>
      <w:caps/>
      <w:color w:val="262626" w:themeColor="text1" w:themeTint="D9"/>
      <w:sz w:val="28"/>
      <w:szCs w:val="32"/>
    </w:rPr>
  </w:style>
  <w:style w:type="paragraph" w:styleId="Heading2">
    <w:name w:val="heading 2"/>
    <w:basedOn w:val="Normal"/>
    <w:link w:val="Heading2Char"/>
    <w:uiPriority w:val="9"/>
    <w:unhideWhenUsed/>
    <w:qFormat/>
    <w:rsid w:val="00316DFF"/>
    <w:pPr>
      <w:spacing w:after="40"/>
      <w:outlineLvl w:val="1"/>
    </w:pPr>
    <w:rPr>
      <w:rFonts w:eastAsiaTheme="majorEastAsia" w:cstheme="majorBidi"/>
      <w:b/>
      <w:caps/>
      <w:color w:val="1D824C" w:themeColor="accent1"/>
      <w:sz w:val="26"/>
      <w:szCs w:val="26"/>
    </w:rPr>
  </w:style>
  <w:style w:type="paragraph" w:styleId="Heading3">
    <w:name w:val="heading 3"/>
    <w:basedOn w:val="Normal"/>
    <w:link w:val="Heading3Char"/>
    <w:uiPriority w:val="9"/>
    <w:unhideWhenUsed/>
    <w:qFormat/>
    <w:rsid w:val="00F61DF9"/>
    <w:pPr>
      <w:outlineLvl w:val="2"/>
    </w:pPr>
    <w:rPr>
      <w:rFonts w:eastAsiaTheme="majorEastAsia" w:cstheme="majorBidi"/>
      <w:b/>
      <w:caps/>
      <w:szCs w:val="24"/>
    </w:rPr>
  </w:style>
  <w:style w:type="paragraph" w:styleId="Heading4">
    <w:name w:val="heading 4"/>
    <w:basedOn w:val="Normal"/>
    <w:next w:val="Normal"/>
    <w:link w:val="Heading4Char"/>
    <w:uiPriority w:val="9"/>
    <w:semiHidden/>
    <w:unhideWhenUsed/>
    <w:qFormat/>
    <w:rsid w:val="00316DFF"/>
    <w:pPr>
      <w:keepNext/>
      <w:keepLines/>
      <w:spacing w:before="40"/>
      <w:outlineLvl w:val="3"/>
    </w:pPr>
    <w:rPr>
      <w:rFonts w:asciiTheme="majorHAnsi" w:eastAsiaTheme="majorEastAsia" w:hAnsiTheme="majorHAnsi" w:cstheme="majorBidi"/>
      <w:i/>
      <w:iCs/>
      <w:color w:val="156138" w:themeColor="accent1" w:themeShade="BF"/>
    </w:rPr>
  </w:style>
  <w:style w:type="paragraph" w:styleId="Heading5">
    <w:name w:val="heading 5"/>
    <w:basedOn w:val="Normal"/>
    <w:next w:val="Normal"/>
    <w:link w:val="Heading5Char"/>
    <w:uiPriority w:val="9"/>
    <w:semiHidden/>
    <w:unhideWhenUsed/>
    <w:qFormat/>
    <w:rsid w:val="002647D3"/>
    <w:pPr>
      <w:keepNext/>
      <w:keepLines/>
      <w:spacing w:before="40"/>
      <w:outlineLvl w:val="4"/>
    </w:pPr>
    <w:rPr>
      <w:rFonts w:asciiTheme="majorHAnsi" w:eastAsiaTheme="majorEastAsia" w:hAnsiTheme="majorHAnsi" w:cstheme="majorBidi"/>
      <w:color w:val="156138" w:themeColor="accent1" w:themeShade="BF"/>
    </w:rPr>
  </w:style>
  <w:style w:type="paragraph" w:styleId="Heading6">
    <w:name w:val="heading 6"/>
    <w:basedOn w:val="Normal"/>
    <w:next w:val="Normal"/>
    <w:link w:val="Heading6Char"/>
    <w:uiPriority w:val="9"/>
    <w:semiHidden/>
    <w:unhideWhenUsed/>
    <w:qFormat/>
    <w:rsid w:val="002647D3"/>
    <w:pPr>
      <w:keepNext/>
      <w:keepLines/>
      <w:spacing w:before="40"/>
      <w:outlineLvl w:val="5"/>
    </w:pPr>
    <w:rPr>
      <w:rFonts w:asciiTheme="majorHAnsi" w:eastAsiaTheme="majorEastAsia" w:hAnsiTheme="majorHAnsi" w:cstheme="majorBidi"/>
      <w:color w:val="0E4025" w:themeColor="accent1" w:themeShade="7F"/>
    </w:rPr>
  </w:style>
  <w:style w:type="paragraph" w:styleId="Heading7">
    <w:name w:val="heading 7"/>
    <w:basedOn w:val="Normal"/>
    <w:next w:val="Normal"/>
    <w:link w:val="Heading7Char"/>
    <w:uiPriority w:val="9"/>
    <w:semiHidden/>
    <w:unhideWhenUsed/>
    <w:qFormat/>
    <w:rsid w:val="00316DFF"/>
    <w:pPr>
      <w:keepNext/>
      <w:keepLines/>
      <w:spacing w:before="40"/>
      <w:outlineLvl w:val="6"/>
    </w:pPr>
    <w:rPr>
      <w:rFonts w:asciiTheme="majorHAnsi" w:eastAsiaTheme="majorEastAsia" w:hAnsiTheme="majorHAnsi" w:cstheme="majorBidi"/>
      <w:i/>
      <w:iCs/>
      <w:color w:val="0E4025" w:themeColor="accent1" w:themeShade="7F"/>
    </w:rPr>
  </w:style>
  <w:style w:type="paragraph" w:styleId="Heading8">
    <w:name w:val="heading 8"/>
    <w:basedOn w:val="Normal"/>
    <w:next w:val="Normal"/>
    <w:link w:val="Heading8Char"/>
    <w:uiPriority w:val="9"/>
    <w:semiHidden/>
    <w:unhideWhenUsed/>
    <w:qFormat/>
    <w:rsid w:val="00316DFF"/>
    <w:pPr>
      <w:keepNext/>
      <w:keepLines/>
      <w:spacing w:before="40"/>
      <w:outlineLvl w:val="7"/>
    </w:pPr>
    <w:rPr>
      <w:rFonts w:asciiTheme="majorHAnsi" w:eastAsiaTheme="majorEastAsia" w:hAnsiTheme="majorHAnsi" w:cstheme="majorBidi"/>
      <w:b/>
      <w:color w:val="auto"/>
      <w:szCs w:val="21"/>
    </w:rPr>
  </w:style>
  <w:style w:type="paragraph" w:styleId="Heading9">
    <w:name w:val="heading 9"/>
    <w:basedOn w:val="Normal"/>
    <w:next w:val="Normal"/>
    <w:link w:val="Heading9Char"/>
    <w:uiPriority w:val="9"/>
    <w:semiHidden/>
    <w:unhideWhenUsed/>
    <w:qFormat/>
    <w:rsid w:val="00316DFF"/>
    <w:pPr>
      <w:keepNext/>
      <w:keepLines/>
      <w:spacing w:before="40"/>
      <w:outlineLvl w:val="8"/>
    </w:pPr>
    <w:rPr>
      <w:rFonts w:asciiTheme="majorHAnsi" w:eastAsiaTheme="majorEastAsia" w:hAnsiTheme="majorHAnsi" w:cstheme="majorBidi"/>
      <w:b/>
      <w:i/>
      <w:iCs/>
      <w:color w:val="auto"/>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uiPriority w:val="99"/>
    <w:semiHidden/>
    <w:unhideWhenUsed/>
    <w:rsid w:val="002B3FC8"/>
    <w:pPr>
      <w:tabs>
        <w:tab w:val="left" w:pos="480"/>
        <w:tab w:val="left" w:pos="960"/>
        <w:tab w:val="left" w:pos="1440"/>
        <w:tab w:val="left" w:pos="1920"/>
        <w:tab w:val="left" w:pos="2400"/>
        <w:tab w:val="left" w:pos="2880"/>
        <w:tab w:val="left" w:pos="3360"/>
        <w:tab w:val="left" w:pos="3840"/>
        <w:tab w:val="left" w:pos="4320"/>
      </w:tabs>
      <w:spacing w:before="80"/>
    </w:pPr>
    <w:rPr>
      <w:rFonts w:ascii="Consolas" w:hAnsi="Consolas"/>
      <w:b/>
      <w:color w:val="0E4125" w:themeColor="accent1" w:themeShade="80"/>
      <w:szCs w:val="20"/>
    </w:rPr>
  </w:style>
  <w:style w:type="character" w:customStyle="1" w:styleId="MacroTextChar">
    <w:name w:val="Macro Text Char"/>
    <w:basedOn w:val="DefaultParagraphFont"/>
    <w:link w:val="MacroText"/>
    <w:uiPriority w:val="99"/>
    <w:semiHidden/>
    <w:rsid w:val="002B3FC8"/>
    <w:rPr>
      <w:rFonts w:ascii="Consolas" w:hAnsi="Consolas"/>
      <w:b/>
      <w:color w:val="0E4125" w:themeColor="accent1" w:themeShade="80"/>
      <w:szCs w:val="20"/>
    </w:rPr>
  </w:style>
  <w:style w:type="paragraph" w:styleId="Title">
    <w:name w:val="Title"/>
    <w:basedOn w:val="Normal"/>
    <w:link w:val="TitleChar"/>
    <w:uiPriority w:val="1"/>
    <w:qFormat/>
    <w:rsid w:val="00D66A52"/>
    <w:pPr>
      <w:contextualSpacing/>
      <w:jc w:val="center"/>
    </w:pPr>
    <w:rPr>
      <w:rFonts w:asciiTheme="majorHAnsi" w:eastAsiaTheme="majorEastAsia" w:hAnsiTheme="majorHAnsi" w:cstheme="majorBidi"/>
      <w:caps/>
      <w:kern w:val="28"/>
      <w:sz w:val="70"/>
      <w:szCs w:val="56"/>
    </w:rPr>
  </w:style>
  <w:style w:type="character" w:customStyle="1" w:styleId="TitleChar">
    <w:name w:val="Title Char"/>
    <w:basedOn w:val="DefaultParagraphFont"/>
    <w:link w:val="Title"/>
    <w:uiPriority w:val="1"/>
    <w:rsid w:val="00D66A52"/>
    <w:rPr>
      <w:rFonts w:asciiTheme="majorHAnsi" w:eastAsiaTheme="majorEastAsia" w:hAnsiTheme="majorHAnsi" w:cstheme="majorBidi"/>
      <w:caps/>
      <w:kern w:val="28"/>
      <w:sz w:val="70"/>
      <w:szCs w:val="56"/>
    </w:rPr>
  </w:style>
  <w:style w:type="paragraph" w:styleId="Header">
    <w:name w:val="header"/>
    <w:basedOn w:val="Normal"/>
    <w:link w:val="HeaderChar"/>
    <w:uiPriority w:val="99"/>
    <w:unhideWhenUsed/>
    <w:rsid w:val="00757803"/>
  </w:style>
  <w:style w:type="character" w:customStyle="1" w:styleId="HeaderChar">
    <w:name w:val="Header Char"/>
    <w:basedOn w:val="DefaultParagraphFont"/>
    <w:link w:val="Header"/>
    <w:uiPriority w:val="99"/>
    <w:rsid w:val="00757803"/>
  </w:style>
  <w:style w:type="paragraph" w:styleId="Footer">
    <w:name w:val="footer"/>
    <w:basedOn w:val="Normal"/>
    <w:link w:val="FooterChar"/>
    <w:uiPriority w:val="99"/>
    <w:unhideWhenUsed/>
    <w:rsid w:val="009F220C"/>
    <w:pPr>
      <w:jc w:val="center"/>
    </w:pPr>
  </w:style>
  <w:style w:type="character" w:customStyle="1" w:styleId="FooterChar">
    <w:name w:val="Footer Char"/>
    <w:basedOn w:val="DefaultParagraphFont"/>
    <w:link w:val="Footer"/>
    <w:uiPriority w:val="99"/>
    <w:rsid w:val="009F220C"/>
  </w:style>
  <w:style w:type="character" w:styleId="PlaceholderText">
    <w:name w:val="Placeholder Text"/>
    <w:basedOn w:val="DefaultParagraphFont"/>
    <w:uiPriority w:val="99"/>
    <w:semiHidden/>
    <w:rsid w:val="009A44CE"/>
    <w:rPr>
      <w:color w:val="595959" w:themeColor="text1" w:themeTint="A6"/>
    </w:rPr>
  </w:style>
  <w:style w:type="paragraph" w:customStyle="1" w:styleId="ContactInfo">
    <w:name w:val="Contact Info"/>
    <w:basedOn w:val="Normal"/>
    <w:uiPriority w:val="3"/>
    <w:qFormat/>
    <w:rsid w:val="00D66A52"/>
    <w:pPr>
      <w:jc w:val="center"/>
    </w:pPr>
  </w:style>
  <w:style w:type="character" w:customStyle="1" w:styleId="Heading1Char">
    <w:name w:val="Heading 1 Char"/>
    <w:basedOn w:val="DefaultParagraphFont"/>
    <w:link w:val="Heading1"/>
    <w:uiPriority w:val="9"/>
    <w:rsid w:val="00F61DF9"/>
    <w:rPr>
      <w:rFonts w:asciiTheme="majorHAnsi" w:eastAsiaTheme="majorEastAsia" w:hAnsiTheme="majorHAnsi" w:cstheme="majorBidi"/>
      <w:b/>
      <w:caps/>
      <w:color w:val="262626" w:themeColor="text1" w:themeTint="D9"/>
      <w:sz w:val="28"/>
      <w:szCs w:val="32"/>
    </w:rPr>
  </w:style>
  <w:style w:type="character" w:customStyle="1" w:styleId="Heading2Char">
    <w:name w:val="Heading 2 Char"/>
    <w:basedOn w:val="DefaultParagraphFont"/>
    <w:link w:val="Heading2"/>
    <w:uiPriority w:val="9"/>
    <w:rsid w:val="009F220C"/>
    <w:rPr>
      <w:rFonts w:eastAsiaTheme="majorEastAsia" w:cstheme="majorBidi"/>
      <w:b/>
      <w:caps/>
      <w:color w:val="1D824C" w:themeColor="accent1"/>
      <w:sz w:val="26"/>
      <w:szCs w:val="26"/>
    </w:rPr>
  </w:style>
  <w:style w:type="character" w:customStyle="1" w:styleId="Heading3Char">
    <w:name w:val="Heading 3 Char"/>
    <w:basedOn w:val="DefaultParagraphFont"/>
    <w:link w:val="Heading3"/>
    <w:uiPriority w:val="9"/>
    <w:rsid w:val="00F61DF9"/>
    <w:rPr>
      <w:rFonts w:eastAsiaTheme="majorEastAsia" w:cstheme="majorBidi"/>
      <w:b/>
      <w:caps/>
      <w:szCs w:val="24"/>
    </w:rPr>
  </w:style>
  <w:style w:type="table" w:styleId="TableGrid">
    <w:name w:val="Table Grid"/>
    <w:basedOn w:val="TableNormal"/>
    <w:uiPriority w:val="39"/>
    <w:rsid w:val="00F9350C"/>
    <w:pPr>
      <w:contextualSpacing/>
    </w:pPr>
    <w:tblPr/>
  </w:style>
  <w:style w:type="character" w:styleId="SubtleReference">
    <w:name w:val="Subtle Reference"/>
    <w:basedOn w:val="DefaultParagraphFont"/>
    <w:uiPriority w:val="10"/>
    <w:qFormat/>
    <w:rsid w:val="00D66A52"/>
    <w:rPr>
      <w:b/>
      <w:caps w:val="0"/>
      <w:smallCaps/>
      <w:color w:val="595959" w:themeColor="text1" w:themeTint="A6"/>
    </w:rPr>
  </w:style>
  <w:style w:type="paragraph" w:styleId="ListBullet">
    <w:name w:val="List Bullet"/>
    <w:basedOn w:val="Normal"/>
    <w:uiPriority w:val="11"/>
    <w:qFormat/>
    <w:rsid w:val="006E1507"/>
    <w:pPr>
      <w:numPr>
        <w:numId w:val="31"/>
      </w:numPr>
    </w:pPr>
  </w:style>
  <w:style w:type="paragraph" w:styleId="ListNumber">
    <w:name w:val="List Number"/>
    <w:basedOn w:val="Normal"/>
    <w:uiPriority w:val="13"/>
    <w:qFormat/>
    <w:rsid w:val="00B51D1B"/>
    <w:pPr>
      <w:numPr>
        <w:numId w:val="33"/>
      </w:numPr>
      <w:contextualSpacing/>
    </w:pPr>
  </w:style>
  <w:style w:type="character" w:customStyle="1" w:styleId="Heading4Char">
    <w:name w:val="Heading 4 Char"/>
    <w:basedOn w:val="DefaultParagraphFont"/>
    <w:link w:val="Heading4"/>
    <w:uiPriority w:val="9"/>
    <w:semiHidden/>
    <w:rsid w:val="00757803"/>
    <w:rPr>
      <w:rFonts w:asciiTheme="majorHAnsi" w:eastAsiaTheme="majorEastAsia" w:hAnsiTheme="majorHAnsi" w:cstheme="majorBidi"/>
      <w:i/>
      <w:iCs/>
      <w:color w:val="156138" w:themeColor="accent1" w:themeShade="BF"/>
    </w:rPr>
  </w:style>
  <w:style w:type="character" w:customStyle="1" w:styleId="Heading8Char">
    <w:name w:val="Heading 8 Char"/>
    <w:basedOn w:val="DefaultParagraphFont"/>
    <w:link w:val="Heading8"/>
    <w:uiPriority w:val="9"/>
    <w:semiHidden/>
    <w:rsid w:val="00316DFF"/>
    <w:rPr>
      <w:rFonts w:asciiTheme="majorHAnsi" w:eastAsiaTheme="majorEastAsia" w:hAnsiTheme="majorHAnsi" w:cstheme="majorBidi"/>
      <w:b/>
      <w:color w:val="auto"/>
      <w:szCs w:val="21"/>
    </w:rPr>
  </w:style>
  <w:style w:type="character" w:customStyle="1" w:styleId="Heading9Char">
    <w:name w:val="Heading 9 Char"/>
    <w:basedOn w:val="DefaultParagraphFont"/>
    <w:link w:val="Heading9"/>
    <w:uiPriority w:val="9"/>
    <w:semiHidden/>
    <w:rsid w:val="00316DFF"/>
    <w:rPr>
      <w:rFonts w:asciiTheme="majorHAnsi" w:eastAsiaTheme="majorEastAsia" w:hAnsiTheme="majorHAnsi" w:cstheme="majorBidi"/>
      <w:b/>
      <w:i/>
      <w:iCs/>
      <w:color w:val="auto"/>
      <w:szCs w:val="21"/>
    </w:rPr>
  </w:style>
  <w:style w:type="paragraph" w:styleId="Caption">
    <w:name w:val="caption"/>
    <w:basedOn w:val="Normal"/>
    <w:next w:val="Normal"/>
    <w:uiPriority w:val="35"/>
    <w:semiHidden/>
    <w:unhideWhenUsed/>
    <w:qFormat/>
    <w:rsid w:val="00316DFF"/>
    <w:pPr>
      <w:spacing w:after="200"/>
    </w:pPr>
    <w:rPr>
      <w:i/>
      <w:iCs/>
      <w:color w:val="161616" w:themeColor="text2"/>
      <w:szCs w:val="18"/>
    </w:rPr>
  </w:style>
  <w:style w:type="paragraph" w:styleId="TOCHeading">
    <w:name w:val="TOC Heading"/>
    <w:basedOn w:val="Heading1"/>
    <w:next w:val="Normal"/>
    <w:uiPriority w:val="39"/>
    <w:semiHidden/>
    <w:unhideWhenUsed/>
    <w:qFormat/>
    <w:rsid w:val="00316DFF"/>
    <w:pPr>
      <w:outlineLvl w:val="9"/>
    </w:pPr>
  </w:style>
  <w:style w:type="paragraph" w:styleId="Quote">
    <w:name w:val="Quote"/>
    <w:basedOn w:val="Normal"/>
    <w:next w:val="Normal"/>
    <w:link w:val="QuoteChar"/>
    <w:uiPriority w:val="29"/>
    <w:semiHidden/>
    <w:unhideWhenUsed/>
    <w:rsid w:val="00316DFF"/>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316DFF"/>
    <w:rPr>
      <w:i/>
      <w:iCs/>
      <w:color w:val="404040" w:themeColor="text1" w:themeTint="BF"/>
    </w:rPr>
  </w:style>
  <w:style w:type="paragraph" w:styleId="IntenseQuote">
    <w:name w:val="Intense Quote"/>
    <w:basedOn w:val="Normal"/>
    <w:next w:val="Normal"/>
    <w:link w:val="IntenseQuoteChar"/>
    <w:uiPriority w:val="30"/>
    <w:semiHidden/>
    <w:unhideWhenUsed/>
    <w:rsid w:val="00316DFF"/>
    <w:pPr>
      <w:pBdr>
        <w:top w:val="single" w:sz="4" w:space="10" w:color="1D824C" w:themeColor="accent1"/>
        <w:bottom w:val="single" w:sz="4" w:space="10" w:color="1D824C" w:themeColor="accent1"/>
      </w:pBdr>
      <w:spacing w:before="360" w:after="360"/>
      <w:jc w:val="center"/>
    </w:pPr>
    <w:rPr>
      <w:i/>
      <w:iCs/>
      <w:color w:val="1D824C" w:themeColor="accent1"/>
    </w:rPr>
  </w:style>
  <w:style w:type="character" w:customStyle="1" w:styleId="IntenseQuoteChar">
    <w:name w:val="Intense Quote Char"/>
    <w:basedOn w:val="DefaultParagraphFont"/>
    <w:link w:val="IntenseQuote"/>
    <w:uiPriority w:val="30"/>
    <w:semiHidden/>
    <w:rsid w:val="00316DFF"/>
    <w:rPr>
      <w:i/>
      <w:iCs/>
      <w:color w:val="1D824C" w:themeColor="accent1"/>
    </w:rPr>
  </w:style>
  <w:style w:type="character" w:styleId="BookTitle">
    <w:name w:val="Book Title"/>
    <w:basedOn w:val="DefaultParagraphFont"/>
    <w:uiPriority w:val="33"/>
    <w:semiHidden/>
    <w:unhideWhenUsed/>
    <w:rsid w:val="00316DFF"/>
    <w:rPr>
      <w:b/>
      <w:bCs/>
      <w:i/>
      <w:iCs/>
      <w:spacing w:val="0"/>
    </w:rPr>
  </w:style>
  <w:style w:type="paragraph" w:styleId="Subtitle">
    <w:name w:val="Subtitle"/>
    <w:basedOn w:val="Normal"/>
    <w:next w:val="Normal"/>
    <w:link w:val="SubtitleChar"/>
    <w:uiPriority w:val="11"/>
    <w:semiHidden/>
    <w:unhideWhenUsed/>
    <w:rsid w:val="00316DFF"/>
    <w:pPr>
      <w:numPr>
        <w:ilvl w:val="1"/>
      </w:numPr>
    </w:pPr>
    <w:rPr>
      <w:rFonts w:eastAsiaTheme="minorEastAsia"/>
      <w:color w:val="5A5A5A" w:themeColor="text1" w:themeTint="A5"/>
    </w:rPr>
  </w:style>
  <w:style w:type="character" w:customStyle="1" w:styleId="SubtitleChar">
    <w:name w:val="Subtitle Char"/>
    <w:basedOn w:val="DefaultParagraphFont"/>
    <w:link w:val="Subtitle"/>
    <w:uiPriority w:val="11"/>
    <w:semiHidden/>
    <w:rsid w:val="00316DFF"/>
    <w:rPr>
      <w:rFonts w:eastAsiaTheme="minorEastAsia"/>
      <w:color w:val="5A5A5A" w:themeColor="text1" w:themeTint="A5"/>
    </w:rPr>
  </w:style>
  <w:style w:type="paragraph" w:styleId="BalloonText">
    <w:name w:val="Balloon Text"/>
    <w:basedOn w:val="Normal"/>
    <w:link w:val="BalloonTextChar"/>
    <w:uiPriority w:val="99"/>
    <w:semiHidden/>
    <w:unhideWhenUsed/>
    <w:rsid w:val="00316DFF"/>
    <w:rPr>
      <w:rFonts w:ascii="Segoe UI" w:hAnsi="Segoe UI" w:cs="Segoe UI"/>
      <w:szCs w:val="18"/>
    </w:rPr>
  </w:style>
  <w:style w:type="character" w:customStyle="1" w:styleId="BalloonTextChar">
    <w:name w:val="Balloon Text Char"/>
    <w:basedOn w:val="DefaultParagraphFont"/>
    <w:link w:val="BalloonText"/>
    <w:uiPriority w:val="99"/>
    <w:semiHidden/>
    <w:rsid w:val="00316DFF"/>
    <w:rPr>
      <w:rFonts w:ascii="Segoe UI" w:hAnsi="Segoe UI" w:cs="Segoe UI"/>
      <w:szCs w:val="18"/>
    </w:rPr>
  </w:style>
  <w:style w:type="paragraph" w:styleId="BodyText3">
    <w:name w:val="Body Text 3"/>
    <w:basedOn w:val="Normal"/>
    <w:link w:val="BodyText3Char"/>
    <w:uiPriority w:val="99"/>
    <w:semiHidden/>
    <w:unhideWhenUsed/>
    <w:rsid w:val="00316DFF"/>
    <w:pPr>
      <w:spacing w:after="120"/>
    </w:pPr>
    <w:rPr>
      <w:szCs w:val="16"/>
    </w:rPr>
  </w:style>
  <w:style w:type="character" w:customStyle="1" w:styleId="BodyText3Char">
    <w:name w:val="Body Text 3 Char"/>
    <w:basedOn w:val="DefaultParagraphFont"/>
    <w:link w:val="BodyText3"/>
    <w:uiPriority w:val="99"/>
    <w:semiHidden/>
    <w:rsid w:val="00316DFF"/>
    <w:rPr>
      <w:szCs w:val="16"/>
    </w:rPr>
  </w:style>
  <w:style w:type="paragraph" w:styleId="BodyTextIndent3">
    <w:name w:val="Body Text Indent 3"/>
    <w:basedOn w:val="Normal"/>
    <w:link w:val="BodyTextIndent3Char"/>
    <w:uiPriority w:val="99"/>
    <w:semiHidden/>
    <w:unhideWhenUsed/>
    <w:rsid w:val="00316DFF"/>
    <w:pPr>
      <w:spacing w:after="120"/>
      <w:ind w:left="360"/>
    </w:pPr>
    <w:rPr>
      <w:szCs w:val="16"/>
    </w:rPr>
  </w:style>
  <w:style w:type="character" w:customStyle="1" w:styleId="BodyTextIndent3Char">
    <w:name w:val="Body Text Indent 3 Char"/>
    <w:basedOn w:val="DefaultParagraphFont"/>
    <w:link w:val="BodyTextIndent3"/>
    <w:uiPriority w:val="99"/>
    <w:semiHidden/>
    <w:rsid w:val="00316DFF"/>
    <w:rPr>
      <w:szCs w:val="16"/>
    </w:rPr>
  </w:style>
  <w:style w:type="character" w:styleId="CommentReference">
    <w:name w:val="annotation reference"/>
    <w:basedOn w:val="DefaultParagraphFont"/>
    <w:uiPriority w:val="99"/>
    <w:semiHidden/>
    <w:unhideWhenUsed/>
    <w:rsid w:val="00316DFF"/>
    <w:rPr>
      <w:sz w:val="22"/>
      <w:szCs w:val="16"/>
    </w:rPr>
  </w:style>
  <w:style w:type="paragraph" w:styleId="CommentText">
    <w:name w:val="annotation text"/>
    <w:basedOn w:val="Normal"/>
    <w:link w:val="CommentTextChar"/>
    <w:uiPriority w:val="99"/>
    <w:unhideWhenUsed/>
    <w:rsid w:val="00316DFF"/>
    <w:rPr>
      <w:szCs w:val="20"/>
    </w:rPr>
  </w:style>
  <w:style w:type="character" w:customStyle="1" w:styleId="CommentTextChar">
    <w:name w:val="Comment Text Char"/>
    <w:basedOn w:val="DefaultParagraphFont"/>
    <w:link w:val="CommentText"/>
    <w:uiPriority w:val="99"/>
    <w:rsid w:val="00316DFF"/>
    <w:rPr>
      <w:szCs w:val="20"/>
    </w:rPr>
  </w:style>
  <w:style w:type="paragraph" w:styleId="CommentSubject">
    <w:name w:val="annotation subject"/>
    <w:basedOn w:val="CommentText"/>
    <w:next w:val="CommentText"/>
    <w:link w:val="CommentSubjectChar"/>
    <w:uiPriority w:val="99"/>
    <w:semiHidden/>
    <w:unhideWhenUsed/>
    <w:rsid w:val="00316DFF"/>
    <w:rPr>
      <w:b/>
      <w:bCs/>
    </w:rPr>
  </w:style>
  <w:style w:type="character" w:customStyle="1" w:styleId="CommentSubjectChar">
    <w:name w:val="Comment Subject Char"/>
    <w:basedOn w:val="CommentTextChar"/>
    <w:link w:val="CommentSubject"/>
    <w:uiPriority w:val="99"/>
    <w:semiHidden/>
    <w:rsid w:val="00316DFF"/>
    <w:rPr>
      <w:b/>
      <w:bCs/>
      <w:szCs w:val="20"/>
    </w:rPr>
  </w:style>
  <w:style w:type="paragraph" w:styleId="DocumentMap">
    <w:name w:val="Document Map"/>
    <w:basedOn w:val="Normal"/>
    <w:link w:val="DocumentMapChar"/>
    <w:uiPriority w:val="99"/>
    <w:semiHidden/>
    <w:unhideWhenUsed/>
    <w:rsid w:val="00316DFF"/>
    <w:rPr>
      <w:rFonts w:ascii="Segoe UI" w:hAnsi="Segoe UI" w:cs="Segoe UI"/>
      <w:szCs w:val="16"/>
    </w:rPr>
  </w:style>
  <w:style w:type="character" w:customStyle="1" w:styleId="DocumentMapChar">
    <w:name w:val="Document Map Char"/>
    <w:basedOn w:val="DefaultParagraphFont"/>
    <w:link w:val="DocumentMap"/>
    <w:uiPriority w:val="99"/>
    <w:semiHidden/>
    <w:rsid w:val="00316DFF"/>
    <w:rPr>
      <w:rFonts w:ascii="Segoe UI" w:hAnsi="Segoe UI" w:cs="Segoe UI"/>
      <w:szCs w:val="16"/>
    </w:rPr>
  </w:style>
  <w:style w:type="paragraph" w:styleId="EndnoteText">
    <w:name w:val="endnote text"/>
    <w:basedOn w:val="Normal"/>
    <w:link w:val="EndnoteTextChar"/>
    <w:uiPriority w:val="99"/>
    <w:semiHidden/>
    <w:unhideWhenUsed/>
    <w:rsid w:val="00316DFF"/>
    <w:rPr>
      <w:szCs w:val="20"/>
    </w:rPr>
  </w:style>
  <w:style w:type="character" w:customStyle="1" w:styleId="EndnoteTextChar">
    <w:name w:val="Endnote Text Char"/>
    <w:basedOn w:val="DefaultParagraphFont"/>
    <w:link w:val="EndnoteText"/>
    <w:uiPriority w:val="99"/>
    <w:semiHidden/>
    <w:rsid w:val="00316DFF"/>
    <w:rPr>
      <w:szCs w:val="20"/>
    </w:rPr>
  </w:style>
  <w:style w:type="paragraph" w:styleId="EnvelopeReturn">
    <w:name w:val="envelope return"/>
    <w:basedOn w:val="Normal"/>
    <w:uiPriority w:val="99"/>
    <w:semiHidden/>
    <w:unhideWhenUsed/>
    <w:rsid w:val="00316DFF"/>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316DFF"/>
    <w:rPr>
      <w:szCs w:val="20"/>
    </w:rPr>
  </w:style>
  <w:style w:type="character" w:customStyle="1" w:styleId="FootnoteTextChar">
    <w:name w:val="Footnote Text Char"/>
    <w:basedOn w:val="DefaultParagraphFont"/>
    <w:link w:val="FootnoteText"/>
    <w:uiPriority w:val="99"/>
    <w:semiHidden/>
    <w:rsid w:val="00316DFF"/>
    <w:rPr>
      <w:szCs w:val="20"/>
    </w:rPr>
  </w:style>
  <w:style w:type="character" w:styleId="HTMLCode">
    <w:name w:val="HTML Code"/>
    <w:basedOn w:val="DefaultParagraphFont"/>
    <w:uiPriority w:val="99"/>
    <w:semiHidden/>
    <w:unhideWhenUsed/>
    <w:rsid w:val="00316DFF"/>
    <w:rPr>
      <w:rFonts w:ascii="Consolas" w:hAnsi="Consolas"/>
      <w:sz w:val="22"/>
      <w:szCs w:val="20"/>
    </w:rPr>
  </w:style>
  <w:style w:type="character" w:styleId="HTMLKeyboard">
    <w:name w:val="HTML Keyboard"/>
    <w:basedOn w:val="DefaultParagraphFont"/>
    <w:uiPriority w:val="99"/>
    <w:semiHidden/>
    <w:unhideWhenUsed/>
    <w:rsid w:val="00316DFF"/>
    <w:rPr>
      <w:rFonts w:ascii="Consolas" w:hAnsi="Consolas"/>
      <w:sz w:val="22"/>
      <w:szCs w:val="20"/>
    </w:rPr>
  </w:style>
  <w:style w:type="paragraph" w:styleId="HTMLPreformatted">
    <w:name w:val="HTML Preformatted"/>
    <w:basedOn w:val="Normal"/>
    <w:link w:val="HTMLPreformattedChar"/>
    <w:uiPriority w:val="99"/>
    <w:semiHidden/>
    <w:unhideWhenUsed/>
    <w:rsid w:val="00316DFF"/>
    <w:rPr>
      <w:rFonts w:ascii="Consolas" w:hAnsi="Consolas"/>
      <w:szCs w:val="20"/>
    </w:rPr>
  </w:style>
  <w:style w:type="character" w:customStyle="1" w:styleId="HTMLPreformattedChar">
    <w:name w:val="HTML Preformatted Char"/>
    <w:basedOn w:val="DefaultParagraphFont"/>
    <w:link w:val="HTMLPreformatted"/>
    <w:uiPriority w:val="99"/>
    <w:semiHidden/>
    <w:rsid w:val="00316DFF"/>
    <w:rPr>
      <w:rFonts w:ascii="Consolas" w:hAnsi="Consolas"/>
      <w:szCs w:val="20"/>
    </w:rPr>
  </w:style>
  <w:style w:type="character" w:styleId="HTMLTypewriter">
    <w:name w:val="HTML Typewriter"/>
    <w:basedOn w:val="DefaultParagraphFont"/>
    <w:uiPriority w:val="99"/>
    <w:semiHidden/>
    <w:unhideWhenUsed/>
    <w:rsid w:val="00316DFF"/>
    <w:rPr>
      <w:rFonts w:ascii="Consolas" w:hAnsi="Consolas"/>
      <w:sz w:val="22"/>
      <w:szCs w:val="20"/>
    </w:rPr>
  </w:style>
  <w:style w:type="paragraph" w:styleId="PlainText">
    <w:name w:val="Plain Text"/>
    <w:basedOn w:val="Normal"/>
    <w:link w:val="PlainTextChar"/>
    <w:uiPriority w:val="99"/>
    <w:semiHidden/>
    <w:unhideWhenUsed/>
    <w:rsid w:val="00316DFF"/>
    <w:rPr>
      <w:rFonts w:ascii="Consolas" w:hAnsi="Consolas"/>
      <w:szCs w:val="21"/>
    </w:rPr>
  </w:style>
  <w:style w:type="character" w:customStyle="1" w:styleId="PlainTextChar">
    <w:name w:val="Plain Text Char"/>
    <w:basedOn w:val="DefaultParagraphFont"/>
    <w:link w:val="PlainText"/>
    <w:uiPriority w:val="99"/>
    <w:semiHidden/>
    <w:rsid w:val="00316DFF"/>
    <w:rPr>
      <w:rFonts w:ascii="Consolas" w:hAnsi="Consolas"/>
      <w:szCs w:val="21"/>
    </w:rPr>
  </w:style>
  <w:style w:type="character" w:customStyle="1" w:styleId="Heading7Char">
    <w:name w:val="Heading 7 Char"/>
    <w:basedOn w:val="DefaultParagraphFont"/>
    <w:link w:val="Heading7"/>
    <w:uiPriority w:val="9"/>
    <w:semiHidden/>
    <w:rsid w:val="00316DFF"/>
    <w:rPr>
      <w:rFonts w:asciiTheme="majorHAnsi" w:eastAsiaTheme="majorEastAsia" w:hAnsiTheme="majorHAnsi" w:cstheme="majorBidi"/>
      <w:i/>
      <w:iCs/>
      <w:color w:val="0E4025" w:themeColor="accent1" w:themeShade="7F"/>
    </w:rPr>
  </w:style>
  <w:style w:type="paragraph" w:styleId="Bibliography">
    <w:name w:val="Bibliography"/>
    <w:basedOn w:val="Normal"/>
    <w:next w:val="Normal"/>
    <w:uiPriority w:val="37"/>
    <w:semiHidden/>
    <w:unhideWhenUsed/>
    <w:rsid w:val="002647D3"/>
  </w:style>
  <w:style w:type="paragraph" w:styleId="BlockText">
    <w:name w:val="Block Text"/>
    <w:basedOn w:val="Normal"/>
    <w:uiPriority w:val="99"/>
    <w:semiHidden/>
    <w:unhideWhenUsed/>
    <w:rsid w:val="002647D3"/>
    <w:pPr>
      <w:pBdr>
        <w:top w:val="single" w:sz="2" w:space="10" w:color="1D824C" w:themeColor="accent1" w:shadow="1" w:frame="1"/>
        <w:left w:val="single" w:sz="2" w:space="10" w:color="1D824C" w:themeColor="accent1" w:shadow="1" w:frame="1"/>
        <w:bottom w:val="single" w:sz="2" w:space="10" w:color="1D824C" w:themeColor="accent1" w:shadow="1" w:frame="1"/>
        <w:right w:val="single" w:sz="2" w:space="10" w:color="1D824C" w:themeColor="accent1" w:shadow="1" w:frame="1"/>
      </w:pBdr>
      <w:ind w:left="1152" w:right="1152"/>
    </w:pPr>
    <w:rPr>
      <w:rFonts w:eastAsiaTheme="minorEastAsia"/>
      <w:i/>
      <w:iCs/>
      <w:color w:val="1D824C" w:themeColor="accent1"/>
    </w:rPr>
  </w:style>
  <w:style w:type="paragraph" w:styleId="BodyText">
    <w:name w:val="Body Text"/>
    <w:basedOn w:val="Normal"/>
    <w:link w:val="BodyTextChar"/>
    <w:uiPriority w:val="99"/>
    <w:semiHidden/>
    <w:unhideWhenUsed/>
    <w:rsid w:val="002647D3"/>
    <w:pPr>
      <w:spacing w:after="120"/>
    </w:pPr>
  </w:style>
  <w:style w:type="character" w:customStyle="1" w:styleId="BodyTextChar">
    <w:name w:val="Body Text Char"/>
    <w:basedOn w:val="DefaultParagraphFont"/>
    <w:link w:val="BodyText"/>
    <w:uiPriority w:val="99"/>
    <w:semiHidden/>
    <w:rsid w:val="002647D3"/>
  </w:style>
  <w:style w:type="paragraph" w:styleId="BodyText2">
    <w:name w:val="Body Text 2"/>
    <w:basedOn w:val="Normal"/>
    <w:link w:val="BodyText2Char"/>
    <w:uiPriority w:val="99"/>
    <w:semiHidden/>
    <w:unhideWhenUsed/>
    <w:rsid w:val="002647D3"/>
    <w:pPr>
      <w:spacing w:after="120" w:line="480" w:lineRule="auto"/>
    </w:pPr>
  </w:style>
  <w:style w:type="character" w:customStyle="1" w:styleId="BodyText2Char">
    <w:name w:val="Body Text 2 Char"/>
    <w:basedOn w:val="DefaultParagraphFont"/>
    <w:link w:val="BodyText2"/>
    <w:uiPriority w:val="99"/>
    <w:semiHidden/>
    <w:rsid w:val="002647D3"/>
  </w:style>
  <w:style w:type="paragraph" w:styleId="BodyTextFirstIndent">
    <w:name w:val="Body Text First Indent"/>
    <w:basedOn w:val="BodyText"/>
    <w:link w:val="BodyTextFirstIndentChar"/>
    <w:uiPriority w:val="99"/>
    <w:semiHidden/>
    <w:unhideWhenUsed/>
    <w:rsid w:val="002647D3"/>
    <w:pPr>
      <w:spacing w:after="160"/>
      <w:ind w:firstLine="360"/>
    </w:pPr>
  </w:style>
  <w:style w:type="character" w:customStyle="1" w:styleId="BodyTextFirstIndentChar">
    <w:name w:val="Body Text First Indent Char"/>
    <w:basedOn w:val="BodyTextChar"/>
    <w:link w:val="BodyTextFirstIndent"/>
    <w:uiPriority w:val="99"/>
    <w:semiHidden/>
    <w:rsid w:val="002647D3"/>
  </w:style>
  <w:style w:type="paragraph" w:styleId="BodyTextIndent">
    <w:name w:val="Body Text Indent"/>
    <w:basedOn w:val="Normal"/>
    <w:link w:val="BodyTextIndentChar"/>
    <w:uiPriority w:val="99"/>
    <w:semiHidden/>
    <w:unhideWhenUsed/>
    <w:rsid w:val="002647D3"/>
    <w:pPr>
      <w:spacing w:after="120"/>
      <w:ind w:left="360"/>
    </w:pPr>
  </w:style>
  <w:style w:type="character" w:customStyle="1" w:styleId="BodyTextIndentChar">
    <w:name w:val="Body Text Indent Char"/>
    <w:basedOn w:val="DefaultParagraphFont"/>
    <w:link w:val="BodyTextIndent"/>
    <w:uiPriority w:val="99"/>
    <w:semiHidden/>
    <w:rsid w:val="002647D3"/>
  </w:style>
  <w:style w:type="paragraph" w:styleId="BodyTextFirstIndent2">
    <w:name w:val="Body Text First Indent 2"/>
    <w:basedOn w:val="BodyTextIndent"/>
    <w:link w:val="BodyTextFirstIndent2Char"/>
    <w:uiPriority w:val="99"/>
    <w:semiHidden/>
    <w:unhideWhenUsed/>
    <w:rsid w:val="002647D3"/>
    <w:pPr>
      <w:spacing w:after="160"/>
      <w:ind w:firstLine="360"/>
    </w:pPr>
  </w:style>
  <w:style w:type="character" w:customStyle="1" w:styleId="BodyTextFirstIndent2Char">
    <w:name w:val="Body Text First Indent 2 Char"/>
    <w:basedOn w:val="BodyTextIndentChar"/>
    <w:link w:val="BodyTextFirstIndent2"/>
    <w:uiPriority w:val="99"/>
    <w:semiHidden/>
    <w:rsid w:val="002647D3"/>
  </w:style>
  <w:style w:type="paragraph" w:styleId="BodyTextIndent2">
    <w:name w:val="Body Text Indent 2"/>
    <w:basedOn w:val="Normal"/>
    <w:link w:val="BodyTextIndent2Char"/>
    <w:uiPriority w:val="99"/>
    <w:semiHidden/>
    <w:unhideWhenUsed/>
    <w:rsid w:val="002647D3"/>
    <w:pPr>
      <w:spacing w:after="120" w:line="480" w:lineRule="auto"/>
      <w:ind w:left="360"/>
    </w:pPr>
  </w:style>
  <w:style w:type="character" w:customStyle="1" w:styleId="BodyTextIndent2Char">
    <w:name w:val="Body Text Indent 2 Char"/>
    <w:basedOn w:val="DefaultParagraphFont"/>
    <w:link w:val="BodyTextIndent2"/>
    <w:uiPriority w:val="99"/>
    <w:semiHidden/>
    <w:rsid w:val="002647D3"/>
  </w:style>
  <w:style w:type="paragraph" w:styleId="Closing">
    <w:name w:val="Closing"/>
    <w:basedOn w:val="Normal"/>
    <w:link w:val="ClosingChar"/>
    <w:uiPriority w:val="99"/>
    <w:semiHidden/>
    <w:unhideWhenUsed/>
    <w:rsid w:val="002647D3"/>
    <w:pPr>
      <w:ind w:left="4320"/>
    </w:pPr>
  </w:style>
  <w:style w:type="character" w:customStyle="1" w:styleId="ClosingChar">
    <w:name w:val="Closing Char"/>
    <w:basedOn w:val="DefaultParagraphFont"/>
    <w:link w:val="Closing"/>
    <w:uiPriority w:val="99"/>
    <w:semiHidden/>
    <w:rsid w:val="002647D3"/>
  </w:style>
  <w:style w:type="table" w:styleId="ColorfulGrid">
    <w:name w:val="Colorful Grid"/>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5F2DA" w:themeFill="accent1" w:themeFillTint="33"/>
    </w:tcPr>
    <w:tblStylePr w:type="firstRow">
      <w:rPr>
        <w:b/>
        <w:bCs/>
      </w:rPr>
      <w:tblPr/>
      <w:tcPr>
        <w:shd w:val="clear" w:color="auto" w:fill="8CE5B5" w:themeFill="accent1" w:themeFillTint="66"/>
      </w:tcPr>
    </w:tblStylePr>
    <w:tblStylePr w:type="lastRow">
      <w:rPr>
        <w:b/>
        <w:bCs/>
        <w:color w:val="000000" w:themeColor="text1"/>
      </w:rPr>
      <w:tblPr/>
      <w:tcPr>
        <w:shd w:val="clear" w:color="auto" w:fill="8CE5B5" w:themeFill="accent1" w:themeFillTint="66"/>
      </w:tcPr>
    </w:tblStylePr>
    <w:tblStylePr w:type="firstCol">
      <w:rPr>
        <w:color w:val="FFFFFF" w:themeColor="background1"/>
      </w:rPr>
      <w:tblPr/>
      <w:tcPr>
        <w:shd w:val="clear" w:color="auto" w:fill="156138" w:themeFill="accent1" w:themeFillShade="BF"/>
      </w:tcPr>
    </w:tblStylePr>
    <w:tblStylePr w:type="lastCol">
      <w:rPr>
        <w:color w:val="FFFFFF" w:themeColor="background1"/>
      </w:rPr>
      <w:tblPr/>
      <w:tcPr>
        <w:shd w:val="clear" w:color="auto" w:fill="156138" w:themeFill="accent1" w:themeFillShade="BF"/>
      </w:tc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ColorfulGrid-Accent2">
    <w:name w:val="Colorful Grid Accent 2"/>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AAFEFF" w:themeFill="accent2" w:themeFillTint="33"/>
    </w:tcPr>
    <w:tblStylePr w:type="firstRow">
      <w:rPr>
        <w:b/>
        <w:bCs/>
      </w:rPr>
      <w:tblPr/>
      <w:tcPr>
        <w:shd w:val="clear" w:color="auto" w:fill="55FDFF" w:themeFill="accent2" w:themeFillTint="66"/>
      </w:tcPr>
    </w:tblStylePr>
    <w:tblStylePr w:type="lastRow">
      <w:rPr>
        <w:b/>
        <w:bCs/>
        <w:color w:val="000000" w:themeColor="text1"/>
      </w:rPr>
      <w:tblPr/>
      <w:tcPr>
        <w:shd w:val="clear" w:color="auto" w:fill="55FDFF" w:themeFill="accent2" w:themeFillTint="66"/>
      </w:tcPr>
    </w:tblStylePr>
    <w:tblStylePr w:type="firstCol">
      <w:rPr>
        <w:color w:val="FFFFFF" w:themeColor="background1"/>
      </w:rPr>
      <w:tblPr/>
      <w:tcPr>
        <w:shd w:val="clear" w:color="auto" w:fill="003F40" w:themeFill="accent2" w:themeFillShade="BF"/>
      </w:tcPr>
    </w:tblStylePr>
    <w:tblStylePr w:type="lastCol">
      <w:rPr>
        <w:color w:val="FFFFFF" w:themeColor="background1"/>
      </w:rPr>
      <w:tblPr/>
      <w:tcPr>
        <w:shd w:val="clear" w:color="auto" w:fill="003F40" w:themeFill="accent2" w:themeFillShade="BF"/>
      </w:tc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ColorfulGrid-Accent3">
    <w:name w:val="Colorful Grid Accent 3"/>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F6CBD1" w:themeFill="accent3" w:themeFillTint="33"/>
    </w:tcPr>
    <w:tblStylePr w:type="firstRow">
      <w:rPr>
        <w:b/>
        <w:bCs/>
      </w:rPr>
      <w:tblPr/>
      <w:tcPr>
        <w:shd w:val="clear" w:color="auto" w:fill="ED98A4" w:themeFill="accent3" w:themeFillTint="66"/>
      </w:tcPr>
    </w:tblStylePr>
    <w:tblStylePr w:type="lastRow">
      <w:rPr>
        <w:b/>
        <w:bCs/>
        <w:color w:val="000000" w:themeColor="text1"/>
      </w:rPr>
      <w:tblPr/>
      <w:tcPr>
        <w:shd w:val="clear" w:color="auto" w:fill="ED98A4" w:themeFill="accent3" w:themeFillTint="66"/>
      </w:tcPr>
    </w:tblStylePr>
    <w:tblStylePr w:type="firstCol">
      <w:rPr>
        <w:color w:val="FFFFFF" w:themeColor="background1"/>
      </w:rPr>
      <w:tblPr/>
      <w:tcPr>
        <w:shd w:val="clear" w:color="auto" w:fill="841727" w:themeFill="accent3" w:themeFillShade="BF"/>
      </w:tcPr>
    </w:tblStylePr>
    <w:tblStylePr w:type="lastCol">
      <w:rPr>
        <w:color w:val="FFFFFF" w:themeColor="background1"/>
      </w:rPr>
      <w:tblPr/>
      <w:tcPr>
        <w:shd w:val="clear" w:color="auto" w:fill="841727" w:themeFill="accent3" w:themeFillShade="BF"/>
      </w:tc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ColorfulGrid-Accent4">
    <w:name w:val="Colorful Grid Accent 4"/>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FE3CA" w:themeFill="accent4" w:themeFillTint="33"/>
    </w:tcPr>
    <w:tblStylePr w:type="firstRow">
      <w:rPr>
        <w:b/>
        <w:bCs/>
      </w:rPr>
      <w:tblPr/>
      <w:tcPr>
        <w:shd w:val="clear" w:color="auto" w:fill="DFC797" w:themeFill="accent4" w:themeFillTint="66"/>
      </w:tcPr>
    </w:tblStylePr>
    <w:tblStylePr w:type="lastRow">
      <w:rPr>
        <w:b/>
        <w:bCs/>
        <w:color w:val="000000" w:themeColor="text1"/>
      </w:rPr>
      <w:tblPr/>
      <w:tcPr>
        <w:shd w:val="clear" w:color="auto" w:fill="DFC797" w:themeFill="accent4" w:themeFillTint="66"/>
      </w:tcPr>
    </w:tblStylePr>
    <w:tblStylePr w:type="firstCol">
      <w:rPr>
        <w:color w:val="FFFFFF" w:themeColor="background1"/>
      </w:rPr>
      <w:tblPr/>
      <w:tcPr>
        <w:shd w:val="clear" w:color="auto" w:fill="634C1E" w:themeFill="accent4" w:themeFillShade="BF"/>
      </w:tcPr>
    </w:tblStylePr>
    <w:tblStylePr w:type="lastCol">
      <w:rPr>
        <w:color w:val="FFFFFF" w:themeColor="background1"/>
      </w:rPr>
      <w:tblPr/>
      <w:tcPr>
        <w:shd w:val="clear" w:color="auto" w:fill="634C1E" w:themeFill="accent4" w:themeFillShade="BF"/>
      </w:tc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ColorfulGrid-Accent5">
    <w:name w:val="Colorful Grid Accent 5"/>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CCED9" w:themeFill="accent5" w:themeFillTint="33"/>
    </w:tcPr>
    <w:tblStylePr w:type="firstRow">
      <w:rPr>
        <w:b/>
        <w:bCs/>
      </w:rPr>
      <w:tblPr/>
      <w:tcPr>
        <w:shd w:val="clear" w:color="auto" w:fill="D99EB3" w:themeFill="accent5" w:themeFillTint="66"/>
      </w:tcPr>
    </w:tblStylePr>
    <w:tblStylePr w:type="lastRow">
      <w:rPr>
        <w:b/>
        <w:bCs/>
        <w:color w:val="000000" w:themeColor="text1"/>
      </w:rPr>
      <w:tblPr/>
      <w:tcPr>
        <w:shd w:val="clear" w:color="auto" w:fill="D99EB3" w:themeFill="accent5" w:themeFillTint="66"/>
      </w:tcPr>
    </w:tblStylePr>
    <w:tblStylePr w:type="firstCol">
      <w:rPr>
        <w:color w:val="FFFFFF" w:themeColor="background1"/>
      </w:rPr>
      <w:tblPr/>
      <w:tcPr>
        <w:shd w:val="clear" w:color="auto" w:fill="5E2438" w:themeFill="accent5" w:themeFillShade="BF"/>
      </w:tcPr>
    </w:tblStylePr>
    <w:tblStylePr w:type="lastCol">
      <w:rPr>
        <w:color w:val="FFFFFF" w:themeColor="background1"/>
      </w:rPr>
      <w:tblPr/>
      <w:tcPr>
        <w:shd w:val="clear" w:color="auto" w:fill="5E2438" w:themeFill="accent5" w:themeFillShade="BF"/>
      </w:tc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ColorfulGrid-Accent6">
    <w:name w:val="Colorful Grid Accent 6"/>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D8E1E9" w:themeFill="accent6" w:themeFillTint="33"/>
    </w:tcPr>
    <w:tblStylePr w:type="firstRow">
      <w:rPr>
        <w:b/>
        <w:bCs/>
      </w:rPr>
      <w:tblPr/>
      <w:tcPr>
        <w:shd w:val="clear" w:color="auto" w:fill="B1C3D4" w:themeFill="accent6" w:themeFillTint="66"/>
      </w:tcPr>
    </w:tblStylePr>
    <w:tblStylePr w:type="lastRow">
      <w:rPr>
        <w:b/>
        <w:bCs/>
        <w:color w:val="000000" w:themeColor="text1"/>
      </w:rPr>
      <w:tblPr/>
      <w:tcPr>
        <w:shd w:val="clear" w:color="auto" w:fill="B1C3D4" w:themeFill="accent6" w:themeFillTint="66"/>
      </w:tcPr>
    </w:tblStylePr>
    <w:tblStylePr w:type="firstCol">
      <w:rPr>
        <w:color w:val="FFFFFF" w:themeColor="background1"/>
      </w:rPr>
      <w:tblPr/>
      <w:tcPr>
        <w:shd w:val="clear" w:color="auto" w:fill="384F65" w:themeFill="accent6" w:themeFillShade="BF"/>
      </w:tcPr>
    </w:tblStylePr>
    <w:tblStylePr w:type="lastCol">
      <w:rPr>
        <w:color w:val="FFFFFF" w:themeColor="background1"/>
      </w:rPr>
      <w:tblPr/>
      <w:tcPr>
        <w:shd w:val="clear" w:color="auto" w:fill="384F65" w:themeFill="accent6" w:themeFillShade="BF"/>
      </w:tc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ColorfulList">
    <w:name w:val="Colorful List"/>
    <w:basedOn w:val="TableNormal"/>
    <w:uiPriority w:val="72"/>
    <w:semiHidden/>
    <w:unhideWhenUsed/>
    <w:rsid w:val="002647D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647D3"/>
    <w:rPr>
      <w:color w:val="000000" w:themeColor="text1"/>
    </w:rPr>
    <w:tblPr>
      <w:tblStyleRowBandSize w:val="1"/>
      <w:tblStyleColBandSize w:val="1"/>
    </w:tblPr>
    <w:tcPr>
      <w:shd w:val="clear" w:color="auto" w:fill="E2F8EC" w:themeFill="accen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7EFD1" w:themeFill="accent1" w:themeFillTint="3F"/>
      </w:tcPr>
    </w:tblStylePr>
    <w:tblStylePr w:type="band1Horz">
      <w:tblPr/>
      <w:tcPr>
        <w:shd w:val="clear" w:color="auto" w:fill="C5F2DA" w:themeFill="accent1" w:themeFillTint="33"/>
      </w:tcPr>
    </w:tblStylePr>
  </w:style>
  <w:style w:type="table" w:styleId="ColorfulList-Accent2">
    <w:name w:val="Colorful List Accent 2"/>
    <w:basedOn w:val="TableNormal"/>
    <w:uiPriority w:val="72"/>
    <w:semiHidden/>
    <w:unhideWhenUsed/>
    <w:rsid w:val="002647D3"/>
    <w:rPr>
      <w:color w:val="000000" w:themeColor="text1"/>
    </w:rPr>
    <w:tblPr>
      <w:tblStyleRowBandSize w:val="1"/>
      <w:tblStyleColBandSize w:val="1"/>
    </w:tblPr>
    <w:tcPr>
      <w:shd w:val="clear" w:color="auto" w:fill="D5FEFF" w:themeFill="accent2"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6FDFF" w:themeFill="accent2" w:themeFillTint="3F"/>
      </w:tcPr>
    </w:tblStylePr>
    <w:tblStylePr w:type="band1Horz">
      <w:tblPr/>
      <w:tcPr>
        <w:shd w:val="clear" w:color="auto" w:fill="AAFEFF" w:themeFill="accent2" w:themeFillTint="33"/>
      </w:tcPr>
    </w:tblStylePr>
  </w:style>
  <w:style w:type="table" w:styleId="ColorfulList-Accent3">
    <w:name w:val="Colorful List Accent 3"/>
    <w:basedOn w:val="TableNormal"/>
    <w:uiPriority w:val="72"/>
    <w:semiHidden/>
    <w:unhideWhenUsed/>
    <w:rsid w:val="002647D3"/>
    <w:rPr>
      <w:color w:val="000000" w:themeColor="text1"/>
    </w:rPr>
    <w:tblPr>
      <w:tblStyleRowBandSize w:val="1"/>
      <w:tblStyleColBandSize w:val="1"/>
    </w:tblPr>
    <w:tcPr>
      <w:shd w:val="clear" w:color="auto" w:fill="FAE5E8" w:themeFill="accent3" w:themeFillTint="19"/>
    </w:tcPr>
    <w:tblStylePr w:type="firstRow">
      <w:rPr>
        <w:b/>
        <w:bCs/>
        <w:color w:val="FFFFFF" w:themeColor="background1"/>
      </w:rPr>
      <w:tblPr/>
      <w:tcPr>
        <w:tcBorders>
          <w:bottom w:val="single" w:sz="12" w:space="0" w:color="FFFFFF" w:themeColor="background1"/>
        </w:tcBorders>
        <w:shd w:val="clear" w:color="auto" w:fill="6A5120" w:themeFill="accent4" w:themeFillShade="CC"/>
      </w:tcPr>
    </w:tblStylePr>
    <w:tblStylePr w:type="lastRow">
      <w:rPr>
        <w:b/>
        <w:bCs/>
        <w:color w:val="6A512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BFC7" w:themeFill="accent3" w:themeFillTint="3F"/>
      </w:tcPr>
    </w:tblStylePr>
    <w:tblStylePr w:type="band1Horz">
      <w:tblPr/>
      <w:tcPr>
        <w:shd w:val="clear" w:color="auto" w:fill="F6CBD1" w:themeFill="accent3" w:themeFillTint="33"/>
      </w:tcPr>
    </w:tblStylePr>
  </w:style>
  <w:style w:type="table" w:styleId="ColorfulList-Accent4">
    <w:name w:val="Colorful List Accent 4"/>
    <w:basedOn w:val="TableNormal"/>
    <w:uiPriority w:val="72"/>
    <w:semiHidden/>
    <w:unhideWhenUsed/>
    <w:rsid w:val="002647D3"/>
    <w:rPr>
      <w:color w:val="000000" w:themeColor="text1"/>
    </w:rPr>
    <w:tblPr>
      <w:tblStyleRowBandSize w:val="1"/>
      <w:tblStyleColBandSize w:val="1"/>
    </w:tblPr>
    <w:tcPr>
      <w:shd w:val="clear" w:color="auto" w:fill="F7F1E5" w:themeFill="accent4" w:themeFillTint="19"/>
    </w:tcPr>
    <w:tblStylePr w:type="firstRow">
      <w:rPr>
        <w:b/>
        <w:bCs/>
        <w:color w:val="FFFFFF" w:themeColor="background1"/>
      </w:rPr>
      <w:tblPr/>
      <w:tcPr>
        <w:tcBorders>
          <w:bottom w:val="single" w:sz="12" w:space="0" w:color="FFFFFF" w:themeColor="background1"/>
        </w:tcBorders>
        <w:shd w:val="clear" w:color="auto" w:fill="8D192A" w:themeFill="accent3" w:themeFillShade="CC"/>
      </w:tcPr>
    </w:tblStylePr>
    <w:tblStylePr w:type="lastRow">
      <w:rPr>
        <w:b/>
        <w:bCs/>
        <w:color w:val="8D192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DCBE" w:themeFill="accent4" w:themeFillTint="3F"/>
      </w:tcPr>
    </w:tblStylePr>
    <w:tblStylePr w:type="band1Horz">
      <w:tblPr/>
      <w:tcPr>
        <w:shd w:val="clear" w:color="auto" w:fill="EFE3CA" w:themeFill="accent4" w:themeFillTint="33"/>
      </w:tcPr>
    </w:tblStylePr>
  </w:style>
  <w:style w:type="table" w:styleId="ColorfulList-Accent5">
    <w:name w:val="Colorful List Accent 5"/>
    <w:basedOn w:val="TableNormal"/>
    <w:uiPriority w:val="72"/>
    <w:semiHidden/>
    <w:unhideWhenUsed/>
    <w:rsid w:val="002647D3"/>
    <w:rPr>
      <w:color w:val="000000" w:themeColor="text1"/>
    </w:rPr>
    <w:tblPr>
      <w:tblStyleRowBandSize w:val="1"/>
      <w:tblStyleColBandSize w:val="1"/>
    </w:tblPr>
    <w:tcPr>
      <w:shd w:val="clear" w:color="auto" w:fill="F5E7EC" w:themeFill="accent5" w:themeFillTint="19"/>
    </w:tcPr>
    <w:tblStylePr w:type="firstRow">
      <w:rPr>
        <w:b/>
        <w:bCs/>
        <w:color w:val="FFFFFF" w:themeColor="background1"/>
      </w:rPr>
      <w:tblPr/>
      <w:tcPr>
        <w:tcBorders>
          <w:bottom w:val="single" w:sz="12" w:space="0" w:color="FFFFFF" w:themeColor="background1"/>
        </w:tcBorders>
        <w:shd w:val="clear" w:color="auto" w:fill="3C546C" w:themeFill="accent6" w:themeFillShade="CC"/>
      </w:tcPr>
    </w:tblStylePr>
    <w:tblStylePr w:type="lastRow">
      <w:rPr>
        <w:b/>
        <w:bCs/>
        <w:color w:val="3C546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3CF" w:themeFill="accent5" w:themeFillTint="3F"/>
      </w:tcPr>
    </w:tblStylePr>
    <w:tblStylePr w:type="band1Horz">
      <w:tblPr/>
      <w:tcPr>
        <w:shd w:val="clear" w:color="auto" w:fill="ECCED9" w:themeFill="accent5" w:themeFillTint="33"/>
      </w:tcPr>
    </w:tblStylePr>
  </w:style>
  <w:style w:type="table" w:styleId="ColorfulList-Accent6">
    <w:name w:val="Colorful List Accent 6"/>
    <w:basedOn w:val="TableNormal"/>
    <w:uiPriority w:val="72"/>
    <w:semiHidden/>
    <w:unhideWhenUsed/>
    <w:rsid w:val="002647D3"/>
    <w:rPr>
      <w:color w:val="000000" w:themeColor="text1"/>
    </w:rPr>
    <w:tblPr>
      <w:tblStyleRowBandSize w:val="1"/>
      <w:tblStyleColBandSize w:val="1"/>
    </w:tblPr>
    <w:tcPr>
      <w:shd w:val="clear" w:color="auto" w:fill="ECF0F4" w:themeFill="accent6" w:themeFillTint="19"/>
    </w:tcPr>
    <w:tblStylePr w:type="firstRow">
      <w:rPr>
        <w:b/>
        <w:bCs/>
        <w:color w:val="FFFFFF" w:themeColor="background1"/>
      </w:rPr>
      <w:tblPr/>
      <w:tcPr>
        <w:tcBorders>
          <w:bottom w:val="single" w:sz="12" w:space="0" w:color="FFFFFF" w:themeColor="background1"/>
        </w:tcBorders>
        <w:shd w:val="clear" w:color="auto" w:fill="64273C" w:themeFill="accent5" w:themeFillShade="CC"/>
      </w:tcPr>
    </w:tblStylePr>
    <w:tblStylePr w:type="lastRow">
      <w:rPr>
        <w:b/>
        <w:bCs/>
        <w:color w:val="64273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DAE4" w:themeFill="accent6" w:themeFillTint="3F"/>
      </w:tcPr>
    </w:tblStylePr>
    <w:tblStylePr w:type="band1Horz">
      <w:tblPr/>
      <w:tcPr>
        <w:shd w:val="clear" w:color="auto" w:fill="D8E1E9" w:themeFill="accent6" w:themeFillTint="33"/>
      </w:tcPr>
    </w:tblStylePr>
  </w:style>
  <w:style w:type="table" w:styleId="ColorfulShading">
    <w:name w:val="Colorful Shading"/>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1D824C" w:themeColor="accent1"/>
        <w:bottom w:val="single" w:sz="4" w:space="0" w:color="1D824C" w:themeColor="accent1"/>
        <w:right w:val="single" w:sz="4" w:space="0" w:color="1D824C" w:themeColor="accent1"/>
        <w:insideH w:val="single" w:sz="4" w:space="0" w:color="FFFFFF" w:themeColor="background1"/>
        <w:insideV w:val="single" w:sz="4" w:space="0" w:color="FFFFFF" w:themeColor="background1"/>
      </w:tblBorders>
    </w:tblPr>
    <w:tcPr>
      <w:shd w:val="clear" w:color="auto" w:fill="E2F8EC" w:themeFill="accen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14D2D" w:themeFill="accent1" w:themeFillShade="99"/>
      </w:tcPr>
    </w:tblStylePr>
    <w:tblStylePr w:type="firstCol">
      <w:rPr>
        <w:color w:val="FFFFFF" w:themeColor="background1"/>
      </w:rPr>
      <w:tblPr/>
      <w:tcPr>
        <w:tcBorders>
          <w:top w:val="nil"/>
          <w:left w:val="nil"/>
          <w:bottom w:val="nil"/>
          <w:right w:val="nil"/>
          <w:insideH w:val="single" w:sz="4" w:space="0" w:color="114D2D" w:themeColor="accent1" w:themeShade="99"/>
          <w:insideV w:val="nil"/>
        </w:tcBorders>
        <w:shd w:val="clear" w:color="auto" w:fill="114D2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14D2D" w:themeFill="accent1" w:themeFillShade="99"/>
      </w:tcPr>
    </w:tblStylePr>
    <w:tblStylePr w:type="band1Vert">
      <w:tblPr/>
      <w:tcPr>
        <w:shd w:val="clear" w:color="auto" w:fill="8CE5B5" w:themeFill="accent1" w:themeFillTint="66"/>
      </w:tcPr>
    </w:tblStylePr>
    <w:tblStylePr w:type="band1Horz">
      <w:tblPr/>
      <w:tcPr>
        <w:shd w:val="clear" w:color="auto" w:fill="6FDFA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005556" w:themeColor="accent2"/>
        <w:bottom w:val="single" w:sz="4" w:space="0" w:color="005556" w:themeColor="accent2"/>
        <w:right w:val="single" w:sz="4" w:space="0" w:color="005556" w:themeColor="accent2"/>
        <w:insideH w:val="single" w:sz="4" w:space="0" w:color="FFFFFF" w:themeColor="background1"/>
        <w:insideV w:val="single" w:sz="4" w:space="0" w:color="FFFFFF" w:themeColor="background1"/>
      </w:tblBorders>
    </w:tblPr>
    <w:tcPr>
      <w:shd w:val="clear" w:color="auto" w:fill="D5FEFF" w:themeFill="accent2"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233" w:themeFill="accent2" w:themeFillShade="99"/>
      </w:tcPr>
    </w:tblStylePr>
    <w:tblStylePr w:type="firstCol">
      <w:rPr>
        <w:color w:val="FFFFFF" w:themeColor="background1"/>
      </w:rPr>
      <w:tblPr/>
      <w:tcPr>
        <w:tcBorders>
          <w:top w:val="nil"/>
          <w:left w:val="nil"/>
          <w:bottom w:val="nil"/>
          <w:right w:val="nil"/>
          <w:insideH w:val="single" w:sz="4" w:space="0" w:color="003233" w:themeColor="accent2" w:themeShade="99"/>
          <w:insideV w:val="nil"/>
        </w:tcBorders>
        <w:shd w:val="clear" w:color="auto" w:fill="003233"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3233" w:themeFill="accent2" w:themeFillShade="99"/>
      </w:tcPr>
    </w:tblStylePr>
    <w:tblStylePr w:type="band1Vert">
      <w:tblPr/>
      <w:tcPr>
        <w:shd w:val="clear" w:color="auto" w:fill="55FDFF" w:themeFill="accent2" w:themeFillTint="66"/>
      </w:tcPr>
    </w:tblStylePr>
    <w:tblStylePr w:type="band1Horz">
      <w:tblPr/>
      <w:tcPr>
        <w:shd w:val="clear" w:color="auto" w:fill="2BFC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647D3"/>
    <w:rPr>
      <w:color w:val="000000" w:themeColor="text1"/>
    </w:rPr>
    <w:tblPr>
      <w:tblStyleRowBandSize w:val="1"/>
      <w:tblStyleColBandSize w:val="1"/>
      <w:tblBorders>
        <w:top w:val="single" w:sz="24" w:space="0" w:color="856628" w:themeColor="accent4"/>
        <w:left w:val="single" w:sz="4" w:space="0" w:color="B11F35" w:themeColor="accent3"/>
        <w:bottom w:val="single" w:sz="4" w:space="0" w:color="B11F35" w:themeColor="accent3"/>
        <w:right w:val="single" w:sz="4" w:space="0" w:color="B11F35" w:themeColor="accent3"/>
        <w:insideH w:val="single" w:sz="4" w:space="0" w:color="FFFFFF" w:themeColor="background1"/>
        <w:insideV w:val="single" w:sz="4" w:space="0" w:color="FFFFFF" w:themeColor="background1"/>
      </w:tblBorders>
    </w:tblPr>
    <w:tcPr>
      <w:shd w:val="clear" w:color="auto" w:fill="FAE5E8" w:themeFill="accent3" w:themeFillTint="19"/>
    </w:tcPr>
    <w:tblStylePr w:type="firstRow">
      <w:rPr>
        <w:b/>
        <w:bCs/>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121F" w:themeFill="accent3" w:themeFillShade="99"/>
      </w:tcPr>
    </w:tblStylePr>
    <w:tblStylePr w:type="firstCol">
      <w:rPr>
        <w:color w:val="FFFFFF" w:themeColor="background1"/>
      </w:rPr>
      <w:tblPr/>
      <w:tcPr>
        <w:tcBorders>
          <w:top w:val="nil"/>
          <w:left w:val="nil"/>
          <w:bottom w:val="nil"/>
          <w:right w:val="nil"/>
          <w:insideH w:val="single" w:sz="4" w:space="0" w:color="6A121F" w:themeColor="accent3" w:themeShade="99"/>
          <w:insideV w:val="nil"/>
        </w:tcBorders>
        <w:shd w:val="clear" w:color="auto" w:fill="6A121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A121F" w:themeFill="accent3" w:themeFillShade="99"/>
      </w:tcPr>
    </w:tblStylePr>
    <w:tblStylePr w:type="band1Vert">
      <w:tblPr/>
      <w:tcPr>
        <w:shd w:val="clear" w:color="auto" w:fill="ED98A4" w:themeFill="accent3" w:themeFillTint="66"/>
      </w:tcPr>
    </w:tblStylePr>
    <w:tblStylePr w:type="band1Horz">
      <w:tblPr/>
      <w:tcPr>
        <w:shd w:val="clear" w:color="auto" w:fill="E87E8E" w:themeFill="accent3" w:themeFillTint="7F"/>
      </w:tcPr>
    </w:tblStylePr>
  </w:style>
  <w:style w:type="table" w:styleId="ColorfulShading-Accent4">
    <w:name w:val="Colorful Shading Accent 4"/>
    <w:basedOn w:val="TableNormal"/>
    <w:uiPriority w:val="71"/>
    <w:semiHidden/>
    <w:unhideWhenUsed/>
    <w:rsid w:val="002647D3"/>
    <w:rPr>
      <w:color w:val="000000" w:themeColor="text1"/>
    </w:rPr>
    <w:tblPr>
      <w:tblStyleRowBandSize w:val="1"/>
      <w:tblStyleColBandSize w:val="1"/>
      <w:tblBorders>
        <w:top w:val="single" w:sz="24" w:space="0" w:color="B11F35" w:themeColor="accent3"/>
        <w:left w:val="single" w:sz="4" w:space="0" w:color="856628" w:themeColor="accent4"/>
        <w:bottom w:val="single" w:sz="4" w:space="0" w:color="856628" w:themeColor="accent4"/>
        <w:right w:val="single" w:sz="4" w:space="0" w:color="856628" w:themeColor="accent4"/>
        <w:insideH w:val="single" w:sz="4" w:space="0" w:color="FFFFFF" w:themeColor="background1"/>
        <w:insideV w:val="single" w:sz="4" w:space="0" w:color="FFFFFF" w:themeColor="background1"/>
      </w:tblBorders>
    </w:tblPr>
    <w:tcPr>
      <w:shd w:val="clear" w:color="auto" w:fill="F7F1E5" w:themeFill="accent4" w:themeFillTint="19"/>
    </w:tcPr>
    <w:tblStylePr w:type="firstRow">
      <w:rPr>
        <w:b/>
        <w:bCs/>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3D18" w:themeFill="accent4" w:themeFillShade="99"/>
      </w:tcPr>
    </w:tblStylePr>
    <w:tblStylePr w:type="firstCol">
      <w:rPr>
        <w:color w:val="FFFFFF" w:themeColor="background1"/>
      </w:rPr>
      <w:tblPr/>
      <w:tcPr>
        <w:tcBorders>
          <w:top w:val="nil"/>
          <w:left w:val="nil"/>
          <w:bottom w:val="nil"/>
          <w:right w:val="nil"/>
          <w:insideH w:val="single" w:sz="4" w:space="0" w:color="4F3D18" w:themeColor="accent4" w:themeShade="99"/>
          <w:insideV w:val="nil"/>
        </w:tcBorders>
        <w:shd w:val="clear" w:color="auto" w:fill="4F3D1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F3D18" w:themeFill="accent4" w:themeFillShade="99"/>
      </w:tcPr>
    </w:tblStylePr>
    <w:tblStylePr w:type="band1Vert">
      <w:tblPr/>
      <w:tcPr>
        <w:shd w:val="clear" w:color="auto" w:fill="DFC797" w:themeFill="accent4" w:themeFillTint="66"/>
      </w:tcPr>
    </w:tblStylePr>
    <w:tblStylePr w:type="band1Horz">
      <w:tblPr/>
      <w:tcPr>
        <w:shd w:val="clear" w:color="auto" w:fill="D8BA7D"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647D3"/>
    <w:rPr>
      <w:color w:val="000000" w:themeColor="text1"/>
    </w:rPr>
    <w:tblPr>
      <w:tblStyleRowBandSize w:val="1"/>
      <w:tblStyleColBandSize w:val="1"/>
      <w:tblBorders>
        <w:top w:val="single" w:sz="24" w:space="0" w:color="4B6A88" w:themeColor="accent6"/>
        <w:left w:val="single" w:sz="4" w:space="0" w:color="7E314C" w:themeColor="accent5"/>
        <w:bottom w:val="single" w:sz="4" w:space="0" w:color="7E314C" w:themeColor="accent5"/>
        <w:right w:val="single" w:sz="4" w:space="0" w:color="7E314C" w:themeColor="accent5"/>
        <w:insideH w:val="single" w:sz="4" w:space="0" w:color="FFFFFF" w:themeColor="background1"/>
        <w:insideV w:val="single" w:sz="4" w:space="0" w:color="FFFFFF" w:themeColor="background1"/>
      </w:tblBorders>
    </w:tblPr>
    <w:tcPr>
      <w:shd w:val="clear" w:color="auto" w:fill="F5E7EC" w:themeFill="accent5" w:themeFillTint="19"/>
    </w:tcPr>
    <w:tblStylePr w:type="firstRow">
      <w:rPr>
        <w:b/>
        <w:bCs/>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1D2D" w:themeFill="accent5" w:themeFillShade="99"/>
      </w:tcPr>
    </w:tblStylePr>
    <w:tblStylePr w:type="firstCol">
      <w:rPr>
        <w:color w:val="FFFFFF" w:themeColor="background1"/>
      </w:rPr>
      <w:tblPr/>
      <w:tcPr>
        <w:tcBorders>
          <w:top w:val="nil"/>
          <w:left w:val="nil"/>
          <w:bottom w:val="nil"/>
          <w:right w:val="nil"/>
          <w:insideH w:val="single" w:sz="4" w:space="0" w:color="4B1D2D" w:themeColor="accent5" w:themeShade="99"/>
          <w:insideV w:val="nil"/>
        </w:tcBorders>
        <w:shd w:val="clear" w:color="auto" w:fill="4B1D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B1D2D" w:themeFill="accent5" w:themeFillShade="99"/>
      </w:tcPr>
    </w:tblStylePr>
    <w:tblStylePr w:type="band1Vert">
      <w:tblPr/>
      <w:tcPr>
        <w:shd w:val="clear" w:color="auto" w:fill="D99EB3" w:themeFill="accent5" w:themeFillTint="66"/>
      </w:tcPr>
    </w:tblStylePr>
    <w:tblStylePr w:type="band1Horz">
      <w:tblPr/>
      <w:tcPr>
        <w:shd w:val="clear" w:color="auto" w:fill="D086A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647D3"/>
    <w:rPr>
      <w:color w:val="000000" w:themeColor="text1"/>
    </w:rPr>
    <w:tblPr>
      <w:tblStyleRowBandSize w:val="1"/>
      <w:tblStyleColBandSize w:val="1"/>
      <w:tblBorders>
        <w:top w:val="single" w:sz="24" w:space="0" w:color="7E314C" w:themeColor="accent5"/>
        <w:left w:val="single" w:sz="4" w:space="0" w:color="4B6A88" w:themeColor="accent6"/>
        <w:bottom w:val="single" w:sz="4" w:space="0" w:color="4B6A88" w:themeColor="accent6"/>
        <w:right w:val="single" w:sz="4" w:space="0" w:color="4B6A88" w:themeColor="accent6"/>
        <w:insideH w:val="single" w:sz="4" w:space="0" w:color="FFFFFF" w:themeColor="background1"/>
        <w:insideV w:val="single" w:sz="4" w:space="0" w:color="FFFFFF" w:themeColor="background1"/>
      </w:tblBorders>
    </w:tblPr>
    <w:tcPr>
      <w:shd w:val="clear" w:color="auto" w:fill="ECF0F4" w:themeFill="accent6" w:themeFillTint="19"/>
    </w:tcPr>
    <w:tblStylePr w:type="firstRow">
      <w:rPr>
        <w:b/>
        <w:bCs/>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3F51" w:themeFill="accent6" w:themeFillShade="99"/>
      </w:tcPr>
    </w:tblStylePr>
    <w:tblStylePr w:type="firstCol">
      <w:rPr>
        <w:color w:val="FFFFFF" w:themeColor="background1"/>
      </w:rPr>
      <w:tblPr/>
      <w:tcPr>
        <w:tcBorders>
          <w:top w:val="nil"/>
          <w:left w:val="nil"/>
          <w:bottom w:val="nil"/>
          <w:right w:val="nil"/>
          <w:insideH w:val="single" w:sz="4" w:space="0" w:color="2D3F51" w:themeColor="accent6" w:themeShade="99"/>
          <w:insideV w:val="nil"/>
        </w:tcBorders>
        <w:shd w:val="clear" w:color="auto" w:fill="2D3F5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3F51" w:themeFill="accent6" w:themeFillShade="99"/>
      </w:tcPr>
    </w:tblStylePr>
    <w:tblStylePr w:type="band1Vert">
      <w:tblPr/>
      <w:tcPr>
        <w:shd w:val="clear" w:color="auto" w:fill="B1C3D4" w:themeFill="accent6" w:themeFillTint="66"/>
      </w:tcPr>
    </w:tblStylePr>
    <w:tblStylePr w:type="band1Horz">
      <w:tblPr/>
      <w:tcPr>
        <w:shd w:val="clear" w:color="auto" w:fill="9EB4C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647D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647D3"/>
    <w:rPr>
      <w:color w:val="FFFFFF" w:themeColor="background1"/>
    </w:rPr>
    <w:tblPr>
      <w:tblStyleRowBandSize w:val="1"/>
      <w:tblStyleColBandSize w:val="1"/>
    </w:tblPr>
    <w:tcPr>
      <w:shd w:val="clear" w:color="auto" w:fill="1D824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E402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5613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56138" w:themeFill="accent1" w:themeFillShade="BF"/>
      </w:tcPr>
    </w:tblStylePr>
    <w:tblStylePr w:type="band1Vert">
      <w:tblPr/>
      <w:tcPr>
        <w:tcBorders>
          <w:top w:val="nil"/>
          <w:left w:val="nil"/>
          <w:bottom w:val="nil"/>
          <w:right w:val="nil"/>
          <w:insideH w:val="nil"/>
          <w:insideV w:val="nil"/>
        </w:tcBorders>
        <w:shd w:val="clear" w:color="auto" w:fill="156138" w:themeFill="accent1" w:themeFillShade="BF"/>
      </w:tcPr>
    </w:tblStylePr>
    <w:tblStylePr w:type="band1Horz">
      <w:tblPr/>
      <w:tcPr>
        <w:tcBorders>
          <w:top w:val="nil"/>
          <w:left w:val="nil"/>
          <w:bottom w:val="nil"/>
          <w:right w:val="nil"/>
          <w:insideH w:val="nil"/>
          <w:insideV w:val="nil"/>
        </w:tcBorders>
        <w:shd w:val="clear" w:color="auto" w:fill="156138" w:themeFill="accent1" w:themeFillShade="BF"/>
      </w:tcPr>
    </w:tblStylePr>
  </w:style>
  <w:style w:type="table" w:styleId="DarkList-Accent2">
    <w:name w:val="Dark List Accent 2"/>
    <w:basedOn w:val="TableNormal"/>
    <w:uiPriority w:val="70"/>
    <w:semiHidden/>
    <w:unhideWhenUsed/>
    <w:rsid w:val="002647D3"/>
    <w:rPr>
      <w:color w:val="FFFFFF" w:themeColor="background1"/>
    </w:rPr>
    <w:tblPr>
      <w:tblStyleRowBandSize w:val="1"/>
      <w:tblStyleColBandSize w:val="1"/>
    </w:tblPr>
    <w:tcPr>
      <w:shd w:val="clear" w:color="auto" w:fill="00555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A2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3F4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3F40" w:themeFill="accent2" w:themeFillShade="BF"/>
      </w:tcPr>
    </w:tblStylePr>
    <w:tblStylePr w:type="band1Vert">
      <w:tblPr/>
      <w:tcPr>
        <w:tcBorders>
          <w:top w:val="nil"/>
          <w:left w:val="nil"/>
          <w:bottom w:val="nil"/>
          <w:right w:val="nil"/>
          <w:insideH w:val="nil"/>
          <w:insideV w:val="nil"/>
        </w:tcBorders>
        <w:shd w:val="clear" w:color="auto" w:fill="003F40" w:themeFill="accent2" w:themeFillShade="BF"/>
      </w:tcPr>
    </w:tblStylePr>
    <w:tblStylePr w:type="band1Horz">
      <w:tblPr/>
      <w:tcPr>
        <w:tcBorders>
          <w:top w:val="nil"/>
          <w:left w:val="nil"/>
          <w:bottom w:val="nil"/>
          <w:right w:val="nil"/>
          <w:insideH w:val="nil"/>
          <w:insideV w:val="nil"/>
        </w:tcBorders>
        <w:shd w:val="clear" w:color="auto" w:fill="003F40" w:themeFill="accent2" w:themeFillShade="BF"/>
      </w:tcPr>
    </w:tblStylePr>
  </w:style>
  <w:style w:type="table" w:styleId="DarkList-Accent3">
    <w:name w:val="Dark List Accent 3"/>
    <w:basedOn w:val="TableNormal"/>
    <w:uiPriority w:val="70"/>
    <w:semiHidden/>
    <w:unhideWhenUsed/>
    <w:rsid w:val="002647D3"/>
    <w:rPr>
      <w:color w:val="FFFFFF" w:themeColor="background1"/>
    </w:rPr>
    <w:tblPr>
      <w:tblStyleRowBandSize w:val="1"/>
      <w:tblStyleColBandSize w:val="1"/>
    </w:tblPr>
    <w:tcPr>
      <w:shd w:val="clear" w:color="auto" w:fill="B11F3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F1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4172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41727" w:themeFill="accent3" w:themeFillShade="BF"/>
      </w:tcPr>
    </w:tblStylePr>
    <w:tblStylePr w:type="band1Vert">
      <w:tblPr/>
      <w:tcPr>
        <w:tcBorders>
          <w:top w:val="nil"/>
          <w:left w:val="nil"/>
          <w:bottom w:val="nil"/>
          <w:right w:val="nil"/>
          <w:insideH w:val="nil"/>
          <w:insideV w:val="nil"/>
        </w:tcBorders>
        <w:shd w:val="clear" w:color="auto" w:fill="841727" w:themeFill="accent3" w:themeFillShade="BF"/>
      </w:tcPr>
    </w:tblStylePr>
    <w:tblStylePr w:type="band1Horz">
      <w:tblPr/>
      <w:tcPr>
        <w:tcBorders>
          <w:top w:val="nil"/>
          <w:left w:val="nil"/>
          <w:bottom w:val="nil"/>
          <w:right w:val="nil"/>
          <w:insideH w:val="nil"/>
          <w:insideV w:val="nil"/>
        </w:tcBorders>
        <w:shd w:val="clear" w:color="auto" w:fill="841727" w:themeFill="accent3" w:themeFillShade="BF"/>
      </w:tcPr>
    </w:tblStylePr>
  </w:style>
  <w:style w:type="table" w:styleId="DarkList-Accent4">
    <w:name w:val="Dark List Accent 4"/>
    <w:basedOn w:val="TableNormal"/>
    <w:uiPriority w:val="70"/>
    <w:semiHidden/>
    <w:unhideWhenUsed/>
    <w:rsid w:val="002647D3"/>
    <w:rPr>
      <w:color w:val="FFFFFF" w:themeColor="background1"/>
    </w:rPr>
    <w:tblPr>
      <w:tblStyleRowBandSize w:val="1"/>
      <w:tblStyleColBandSize w:val="1"/>
    </w:tblPr>
    <w:tcPr>
      <w:shd w:val="clear" w:color="auto" w:fill="85662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23214"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34C1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34C1E" w:themeFill="accent4" w:themeFillShade="BF"/>
      </w:tcPr>
    </w:tblStylePr>
    <w:tblStylePr w:type="band1Vert">
      <w:tblPr/>
      <w:tcPr>
        <w:tcBorders>
          <w:top w:val="nil"/>
          <w:left w:val="nil"/>
          <w:bottom w:val="nil"/>
          <w:right w:val="nil"/>
          <w:insideH w:val="nil"/>
          <w:insideV w:val="nil"/>
        </w:tcBorders>
        <w:shd w:val="clear" w:color="auto" w:fill="634C1E" w:themeFill="accent4" w:themeFillShade="BF"/>
      </w:tcPr>
    </w:tblStylePr>
    <w:tblStylePr w:type="band1Horz">
      <w:tblPr/>
      <w:tcPr>
        <w:tcBorders>
          <w:top w:val="nil"/>
          <w:left w:val="nil"/>
          <w:bottom w:val="nil"/>
          <w:right w:val="nil"/>
          <w:insideH w:val="nil"/>
          <w:insideV w:val="nil"/>
        </w:tcBorders>
        <w:shd w:val="clear" w:color="auto" w:fill="634C1E" w:themeFill="accent4" w:themeFillShade="BF"/>
      </w:tcPr>
    </w:tblStylePr>
  </w:style>
  <w:style w:type="table" w:styleId="DarkList-Accent5">
    <w:name w:val="Dark List Accent 5"/>
    <w:basedOn w:val="TableNormal"/>
    <w:uiPriority w:val="70"/>
    <w:semiHidden/>
    <w:unhideWhenUsed/>
    <w:rsid w:val="002647D3"/>
    <w:rPr>
      <w:color w:val="FFFFFF" w:themeColor="background1"/>
    </w:rPr>
    <w:tblPr>
      <w:tblStyleRowBandSize w:val="1"/>
      <w:tblStyleColBandSize w:val="1"/>
    </w:tblPr>
    <w:tcPr>
      <w:shd w:val="clear" w:color="auto" w:fill="7E314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182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E24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E2438" w:themeFill="accent5" w:themeFillShade="BF"/>
      </w:tcPr>
    </w:tblStylePr>
    <w:tblStylePr w:type="band1Vert">
      <w:tblPr/>
      <w:tcPr>
        <w:tcBorders>
          <w:top w:val="nil"/>
          <w:left w:val="nil"/>
          <w:bottom w:val="nil"/>
          <w:right w:val="nil"/>
          <w:insideH w:val="nil"/>
          <w:insideV w:val="nil"/>
        </w:tcBorders>
        <w:shd w:val="clear" w:color="auto" w:fill="5E2438" w:themeFill="accent5" w:themeFillShade="BF"/>
      </w:tcPr>
    </w:tblStylePr>
    <w:tblStylePr w:type="band1Horz">
      <w:tblPr/>
      <w:tcPr>
        <w:tcBorders>
          <w:top w:val="nil"/>
          <w:left w:val="nil"/>
          <w:bottom w:val="nil"/>
          <w:right w:val="nil"/>
          <w:insideH w:val="nil"/>
          <w:insideV w:val="nil"/>
        </w:tcBorders>
        <w:shd w:val="clear" w:color="auto" w:fill="5E2438" w:themeFill="accent5" w:themeFillShade="BF"/>
      </w:tcPr>
    </w:tblStylePr>
  </w:style>
  <w:style w:type="table" w:styleId="DarkList-Accent6">
    <w:name w:val="Dark List Accent 6"/>
    <w:basedOn w:val="TableNormal"/>
    <w:uiPriority w:val="70"/>
    <w:semiHidden/>
    <w:unhideWhenUsed/>
    <w:rsid w:val="002647D3"/>
    <w:rPr>
      <w:color w:val="FFFFFF" w:themeColor="background1"/>
    </w:rPr>
    <w:tblPr>
      <w:tblStyleRowBandSize w:val="1"/>
      <w:tblStyleColBandSize w:val="1"/>
    </w:tblPr>
    <w:tcPr>
      <w:shd w:val="clear" w:color="auto" w:fill="4B6A88"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344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84F6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84F65" w:themeFill="accent6" w:themeFillShade="BF"/>
      </w:tcPr>
    </w:tblStylePr>
    <w:tblStylePr w:type="band1Vert">
      <w:tblPr/>
      <w:tcPr>
        <w:tcBorders>
          <w:top w:val="nil"/>
          <w:left w:val="nil"/>
          <w:bottom w:val="nil"/>
          <w:right w:val="nil"/>
          <w:insideH w:val="nil"/>
          <w:insideV w:val="nil"/>
        </w:tcBorders>
        <w:shd w:val="clear" w:color="auto" w:fill="384F65" w:themeFill="accent6" w:themeFillShade="BF"/>
      </w:tcPr>
    </w:tblStylePr>
    <w:tblStylePr w:type="band1Horz">
      <w:tblPr/>
      <w:tcPr>
        <w:tcBorders>
          <w:top w:val="nil"/>
          <w:left w:val="nil"/>
          <w:bottom w:val="nil"/>
          <w:right w:val="nil"/>
          <w:insideH w:val="nil"/>
          <w:insideV w:val="nil"/>
        </w:tcBorders>
        <w:shd w:val="clear" w:color="auto" w:fill="384F65" w:themeFill="accent6" w:themeFillShade="BF"/>
      </w:tcPr>
    </w:tblStylePr>
  </w:style>
  <w:style w:type="paragraph" w:styleId="Date">
    <w:name w:val="Date"/>
    <w:basedOn w:val="Normal"/>
    <w:next w:val="Normal"/>
    <w:link w:val="DateChar"/>
    <w:uiPriority w:val="99"/>
    <w:semiHidden/>
    <w:unhideWhenUsed/>
    <w:rsid w:val="002647D3"/>
  </w:style>
  <w:style w:type="character" w:customStyle="1" w:styleId="DateChar">
    <w:name w:val="Date Char"/>
    <w:basedOn w:val="DefaultParagraphFont"/>
    <w:link w:val="Date"/>
    <w:uiPriority w:val="99"/>
    <w:semiHidden/>
    <w:rsid w:val="002647D3"/>
  </w:style>
  <w:style w:type="paragraph" w:styleId="E-mailSignature">
    <w:name w:val="E-mail Signature"/>
    <w:basedOn w:val="Normal"/>
    <w:link w:val="E-mailSignatureChar"/>
    <w:uiPriority w:val="99"/>
    <w:semiHidden/>
    <w:unhideWhenUsed/>
    <w:rsid w:val="002647D3"/>
  </w:style>
  <w:style w:type="character" w:customStyle="1" w:styleId="E-mailSignatureChar">
    <w:name w:val="E-mail Signature Char"/>
    <w:basedOn w:val="DefaultParagraphFont"/>
    <w:link w:val="E-mailSignature"/>
    <w:uiPriority w:val="99"/>
    <w:semiHidden/>
    <w:rsid w:val="002647D3"/>
  </w:style>
  <w:style w:type="character" w:styleId="EndnoteReference">
    <w:name w:val="endnote reference"/>
    <w:basedOn w:val="DefaultParagraphFont"/>
    <w:uiPriority w:val="99"/>
    <w:semiHidden/>
    <w:unhideWhenUsed/>
    <w:rsid w:val="002647D3"/>
    <w:rPr>
      <w:vertAlign w:val="superscript"/>
    </w:rPr>
  </w:style>
  <w:style w:type="paragraph" w:styleId="EnvelopeAddress">
    <w:name w:val="envelope address"/>
    <w:basedOn w:val="Normal"/>
    <w:uiPriority w:val="99"/>
    <w:semiHidden/>
    <w:unhideWhenUsed/>
    <w:rsid w:val="002647D3"/>
    <w:pPr>
      <w:framePr w:w="7920" w:h="1980" w:hRule="exact" w:hSpace="180" w:wrap="auto" w:hAnchor="page" w:xAlign="center" w:yAlign="bottom"/>
      <w:ind w:left="2880"/>
    </w:pPr>
    <w:rPr>
      <w:rFonts w:asciiTheme="majorHAnsi" w:eastAsiaTheme="majorEastAsia" w:hAnsiTheme="majorHAnsi" w:cstheme="majorBidi"/>
      <w:sz w:val="24"/>
      <w:szCs w:val="24"/>
    </w:rPr>
  </w:style>
  <w:style w:type="character" w:styleId="FollowedHyperlink">
    <w:name w:val="FollowedHyperlink"/>
    <w:basedOn w:val="DefaultParagraphFont"/>
    <w:uiPriority w:val="99"/>
    <w:semiHidden/>
    <w:unhideWhenUsed/>
    <w:rsid w:val="002647D3"/>
    <w:rPr>
      <w:color w:val="BF4A27" w:themeColor="followedHyperlink"/>
      <w:u w:val="single"/>
    </w:rPr>
  </w:style>
  <w:style w:type="character" w:styleId="FootnoteReference">
    <w:name w:val="footnote reference"/>
    <w:basedOn w:val="DefaultParagraphFont"/>
    <w:uiPriority w:val="99"/>
    <w:semiHidden/>
    <w:unhideWhenUsed/>
    <w:rsid w:val="002647D3"/>
    <w:rPr>
      <w:vertAlign w:val="superscript"/>
    </w:rPr>
  </w:style>
  <w:style w:type="table" w:styleId="GridTable1Light">
    <w:name w:val="Grid Table 1 Light"/>
    <w:basedOn w:val="TableNormal"/>
    <w:uiPriority w:val="46"/>
    <w:rsid w:val="002647D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647D3"/>
    <w:tblPr>
      <w:tblStyleRowBandSize w:val="1"/>
      <w:tblStyleColBandSize w:val="1"/>
      <w:tblBorders>
        <w:top w:val="single" w:sz="4" w:space="0" w:color="8CE5B5" w:themeColor="accent1" w:themeTint="66"/>
        <w:left w:val="single" w:sz="4" w:space="0" w:color="8CE5B5" w:themeColor="accent1" w:themeTint="66"/>
        <w:bottom w:val="single" w:sz="4" w:space="0" w:color="8CE5B5" w:themeColor="accent1" w:themeTint="66"/>
        <w:right w:val="single" w:sz="4" w:space="0" w:color="8CE5B5" w:themeColor="accent1" w:themeTint="66"/>
        <w:insideH w:val="single" w:sz="4" w:space="0" w:color="8CE5B5" w:themeColor="accent1" w:themeTint="66"/>
        <w:insideV w:val="single" w:sz="4" w:space="0" w:color="8CE5B5" w:themeColor="accent1" w:themeTint="66"/>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2" w:space="0" w:color="52D89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647D3"/>
    <w:tblPr>
      <w:tblStyleRowBandSize w:val="1"/>
      <w:tblStyleColBandSize w:val="1"/>
      <w:tblBorders>
        <w:top w:val="single" w:sz="4" w:space="0" w:color="55FDFF" w:themeColor="accent2" w:themeTint="66"/>
        <w:left w:val="single" w:sz="4" w:space="0" w:color="55FDFF" w:themeColor="accent2" w:themeTint="66"/>
        <w:bottom w:val="single" w:sz="4" w:space="0" w:color="55FDFF" w:themeColor="accent2" w:themeTint="66"/>
        <w:right w:val="single" w:sz="4" w:space="0" w:color="55FDFF" w:themeColor="accent2" w:themeTint="66"/>
        <w:insideH w:val="single" w:sz="4" w:space="0" w:color="55FDFF" w:themeColor="accent2" w:themeTint="66"/>
        <w:insideV w:val="single" w:sz="4" w:space="0" w:color="55FDFF" w:themeColor="accent2" w:themeTint="66"/>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2" w:space="0" w:color="00FCFF"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647D3"/>
    <w:tblPr>
      <w:tblStyleRowBandSize w:val="1"/>
      <w:tblStyleColBandSize w:val="1"/>
      <w:tblBorders>
        <w:top w:val="single" w:sz="4" w:space="0" w:color="ED98A4" w:themeColor="accent3" w:themeTint="66"/>
        <w:left w:val="single" w:sz="4" w:space="0" w:color="ED98A4" w:themeColor="accent3" w:themeTint="66"/>
        <w:bottom w:val="single" w:sz="4" w:space="0" w:color="ED98A4" w:themeColor="accent3" w:themeTint="66"/>
        <w:right w:val="single" w:sz="4" w:space="0" w:color="ED98A4" w:themeColor="accent3" w:themeTint="66"/>
        <w:insideH w:val="single" w:sz="4" w:space="0" w:color="ED98A4" w:themeColor="accent3" w:themeTint="66"/>
        <w:insideV w:val="single" w:sz="4" w:space="0" w:color="ED98A4" w:themeColor="accent3" w:themeTint="66"/>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2" w:space="0" w:color="E46477"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647D3"/>
    <w:tblPr>
      <w:tblStyleRowBandSize w:val="1"/>
      <w:tblStyleColBandSize w:val="1"/>
      <w:tblBorders>
        <w:top w:val="single" w:sz="4" w:space="0" w:color="DFC797" w:themeColor="accent4" w:themeTint="66"/>
        <w:left w:val="single" w:sz="4" w:space="0" w:color="DFC797" w:themeColor="accent4" w:themeTint="66"/>
        <w:bottom w:val="single" w:sz="4" w:space="0" w:color="DFC797" w:themeColor="accent4" w:themeTint="66"/>
        <w:right w:val="single" w:sz="4" w:space="0" w:color="DFC797" w:themeColor="accent4" w:themeTint="66"/>
        <w:insideH w:val="single" w:sz="4" w:space="0" w:color="DFC797" w:themeColor="accent4" w:themeTint="66"/>
        <w:insideV w:val="single" w:sz="4" w:space="0" w:color="DFC797" w:themeColor="accent4" w:themeTint="66"/>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2" w:space="0" w:color="D0AC6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647D3"/>
    <w:tblPr>
      <w:tblStyleRowBandSize w:val="1"/>
      <w:tblStyleColBandSize w:val="1"/>
      <w:tblBorders>
        <w:top w:val="single" w:sz="4" w:space="0" w:color="D99EB3" w:themeColor="accent5" w:themeTint="66"/>
        <w:left w:val="single" w:sz="4" w:space="0" w:color="D99EB3" w:themeColor="accent5" w:themeTint="66"/>
        <w:bottom w:val="single" w:sz="4" w:space="0" w:color="D99EB3" w:themeColor="accent5" w:themeTint="66"/>
        <w:right w:val="single" w:sz="4" w:space="0" w:color="D99EB3" w:themeColor="accent5" w:themeTint="66"/>
        <w:insideH w:val="single" w:sz="4" w:space="0" w:color="D99EB3" w:themeColor="accent5" w:themeTint="66"/>
        <w:insideV w:val="single" w:sz="4" w:space="0" w:color="D99EB3" w:themeColor="accent5" w:themeTint="66"/>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2" w:space="0" w:color="C66E8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647D3"/>
    <w:tblPr>
      <w:tblStyleRowBandSize w:val="1"/>
      <w:tblStyleColBandSize w:val="1"/>
      <w:tblBorders>
        <w:top w:val="single" w:sz="4" w:space="0" w:color="B1C3D4" w:themeColor="accent6" w:themeTint="66"/>
        <w:left w:val="single" w:sz="4" w:space="0" w:color="B1C3D4" w:themeColor="accent6" w:themeTint="66"/>
        <w:bottom w:val="single" w:sz="4" w:space="0" w:color="B1C3D4" w:themeColor="accent6" w:themeTint="66"/>
        <w:right w:val="single" w:sz="4" w:space="0" w:color="B1C3D4" w:themeColor="accent6" w:themeTint="66"/>
        <w:insideH w:val="single" w:sz="4" w:space="0" w:color="B1C3D4" w:themeColor="accent6" w:themeTint="66"/>
        <w:insideV w:val="single" w:sz="4" w:space="0" w:color="B1C3D4" w:themeColor="accent6" w:themeTint="66"/>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2" w:space="0" w:color="8BA5B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647D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647D3"/>
    <w:tblPr>
      <w:tblStyleRowBandSize w:val="1"/>
      <w:tblStyleColBandSize w:val="1"/>
      <w:tblBorders>
        <w:top w:val="single" w:sz="2" w:space="0" w:color="52D890" w:themeColor="accent1" w:themeTint="99"/>
        <w:bottom w:val="single" w:sz="2" w:space="0" w:color="52D890" w:themeColor="accent1" w:themeTint="99"/>
        <w:insideH w:val="single" w:sz="2" w:space="0" w:color="52D890" w:themeColor="accent1" w:themeTint="99"/>
        <w:insideV w:val="single" w:sz="2" w:space="0" w:color="52D890" w:themeColor="accent1" w:themeTint="99"/>
      </w:tblBorders>
    </w:tblPr>
    <w:tblStylePr w:type="firstRow">
      <w:rPr>
        <w:b/>
        <w:bCs/>
      </w:rPr>
      <w:tblPr/>
      <w:tcPr>
        <w:tcBorders>
          <w:top w:val="nil"/>
          <w:bottom w:val="single" w:sz="12" w:space="0" w:color="52D890" w:themeColor="accent1" w:themeTint="99"/>
          <w:insideH w:val="nil"/>
          <w:insideV w:val="nil"/>
        </w:tcBorders>
        <w:shd w:val="clear" w:color="auto" w:fill="FFFFFF" w:themeFill="background1"/>
      </w:tcPr>
    </w:tblStylePr>
    <w:tblStylePr w:type="lastRow">
      <w:rPr>
        <w:b/>
        <w:bCs/>
      </w:rPr>
      <w:tblPr/>
      <w:tcPr>
        <w:tcBorders>
          <w:top w:val="double" w:sz="2" w:space="0" w:color="52D89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2-Accent2">
    <w:name w:val="Grid Table 2 Accent 2"/>
    <w:basedOn w:val="TableNormal"/>
    <w:uiPriority w:val="47"/>
    <w:rsid w:val="002647D3"/>
    <w:tblPr>
      <w:tblStyleRowBandSize w:val="1"/>
      <w:tblStyleColBandSize w:val="1"/>
      <w:tblBorders>
        <w:top w:val="single" w:sz="2" w:space="0" w:color="00FCFF" w:themeColor="accent2" w:themeTint="99"/>
        <w:bottom w:val="single" w:sz="2" w:space="0" w:color="00FCFF" w:themeColor="accent2" w:themeTint="99"/>
        <w:insideH w:val="single" w:sz="2" w:space="0" w:color="00FCFF" w:themeColor="accent2" w:themeTint="99"/>
        <w:insideV w:val="single" w:sz="2" w:space="0" w:color="00FCFF" w:themeColor="accent2" w:themeTint="99"/>
      </w:tblBorders>
    </w:tblPr>
    <w:tblStylePr w:type="firstRow">
      <w:rPr>
        <w:b/>
        <w:bCs/>
      </w:rPr>
      <w:tblPr/>
      <w:tcPr>
        <w:tcBorders>
          <w:top w:val="nil"/>
          <w:bottom w:val="single" w:sz="12" w:space="0" w:color="00FCFF" w:themeColor="accent2" w:themeTint="99"/>
          <w:insideH w:val="nil"/>
          <w:insideV w:val="nil"/>
        </w:tcBorders>
        <w:shd w:val="clear" w:color="auto" w:fill="FFFFFF" w:themeFill="background1"/>
      </w:tcPr>
    </w:tblStylePr>
    <w:tblStylePr w:type="lastRow">
      <w:rPr>
        <w:b/>
        <w:bCs/>
      </w:rPr>
      <w:tblPr/>
      <w:tcPr>
        <w:tcBorders>
          <w:top w:val="double" w:sz="2" w:space="0" w:color="00FC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2-Accent3">
    <w:name w:val="Grid Table 2 Accent 3"/>
    <w:basedOn w:val="TableNormal"/>
    <w:uiPriority w:val="47"/>
    <w:rsid w:val="002647D3"/>
    <w:tblPr>
      <w:tblStyleRowBandSize w:val="1"/>
      <w:tblStyleColBandSize w:val="1"/>
      <w:tblBorders>
        <w:top w:val="single" w:sz="2" w:space="0" w:color="E46477" w:themeColor="accent3" w:themeTint="99"/>
        <w:bottom w:val="single" w:sz="2" w:space="0" w:color="E46477" w:themeColor="accent3" w:themeTint="99"/>
        <w:insideH w:val="single" w:sz="2" w:space="0" w:color="E46477" w:themeColor="accent3" w:themeTint="99"/>
        <w:insideV w:val="single" w:sz="2" w:space="0" w:color="E46477" w:themeColor="accent3" w:themeTint="99"/>
      </w:tblBorders>
    </w:tblPr>
    <w:tblStylePr w:type="firstRow">
      <w:rPr>
        <w:b/>
        <w:bCs/>
      </w:rPr>
      <w:tblPr/>
      <w:tcPr>
        <w:tcBorders>
          <w:top w:val="nil"/>
          <w:bottom w:val="single" w:sz="12" w:space="0" w:color="E46477" w:themeColor="accent3" w:themeTint="99"/>
          <w:insideH w:val="nil"/>
          <w:insideV w:val="nil"/>
        </w:tcBorders>
        <w:shd w:val="clear" w:color="auto" w:fill="FFFFFF" w:themeFill="background1"/>
      </w:tcPr>
    </w:tblStylePr>
    <w:tblStylePr w:type="lastRow">
      <w:rPr>
        <w:b/>
        <w:bCs/>
      </w:rPr>
      <w:tblPr/>
      <w:tcPr>
        <w:tcBorders>
          <w:top w:val="double" w:sz="2" w:space="0" w:color="E4647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2-Accent4">
    <w:name w:val="Grid Table 2 Accent 4"/>
    <w:basedOn w:val="TableNormal"/>
    <w:uiPriority w:val="47"/>
    <w:rsid w:val="002647D3"/>
    <w:tblPr>
      <w:tblStyleRowBandSize w:val="1"/>
      <w:tblStyleColBandSize w:val="1"/>
      <w:tblBorders>
        <w:top w:val="single" w:sz="2" w:space="0" w:color="D0AC63" w:themeColor="accent4" w:themeTint="99"/>
        <w:bottom w:val="single" w:sz="2" w:space="0" w:color="D0AC63" w:themeColor="accent4" w:themeTint="99"/>
        <w:insideH w:val="single" w:sz="2" w:space="0" w:color="D0AC63" w:themeColor="accent4" w:themeTint="99"/>
        <w:insideV w:val="single" w:sz="2" w:space="0" w:color="D0AC63" w:themeColor="accent4" w:themeTint="99"/>
      </w:tblBorders>
    </w:tblPr>
    <w:tblStylePr w:type="firstRow">
      <w:rPr>
        <w:b/>
        <w:bCs/>
      </w:rPr>
      <w:tblPr/>
      <w:tcPr>
        <w:tcBorders>
          <w:top w:val="nil"/>
          <w:bottom w:val="single" w:sz="12" w:space="0" w:color="D0AC63" w:themeColor="accent4" w:themeTint="99"/>
          <w:insideH w:val="nil"/>
          <w:insideV w:val="nil"/>
        </w:tcBorders>
        <w:shd w:val="clear" w:color="auto" w:fill="FFFFFF" w:themeFill="background1"/>
      </w:tcPr>
    </w:tblStylePr>
    <w:tblStylePr w:type="lastRow">
      <w:rPr>
        <w:b/>
        <w:bCs/>
      </w:rPr>
      <w:tblPr/>
      <w:tcPr>
        <w:tcBorders>
          <w:top w:val="double" w:sz="2" w:space="0" w:color="D0AC6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2-Accent5">
    <w:name w:val="Grid Table 2 Accent 5"/>
    <w:basedOn w:val="TableNormal"/>
    <w:uiPriority w:val="47"/>
    <w:rsid w:val="002647D3"/>
    <w:tblPr>
      <w:tblStyleRowBandSize w:val="1"/>
      <w:tblStyleColBandSize w:val="1"/>
      <w:tblBorders>
        <w:top w:val="single" w:sz="2" w:space="0" w:color="C66E8D" w:themeColor="accent5" w:themeTint="99"/>
        <w:bottom w:val="single" w:sz="2" w:space="0" w:color="C66E8D" w:themeColor="accent5" w:themeTint="99"/>
        <w:insideH w:val="single" w:sz="2" w:space="0" w:color="C66E8D" w:themeColor="accent5" w:themeTint="99"/>
        <w:insideV w:val="single" w:sz="2" w:space="0" w:color="C66E8D" w:themeColor="accent5" w:themeTint="99"/>
      </w:tblBorders>
    </w:tblPr>
    <w:tblStylePr w:type="firstRow">
      <w:rPr>
        <w:b/>
        <w:bCs/>
      </w:rPr>
      <w:tblPr/>
      <w:tcPr>
        <w:tcBorders>
          <w:top w:val="nil"/>
          <w:bottom w:val="single" w:sz="12" w:space="0" w:color="C66E8D" w:themeColor="accent5" w:themeTint="99"/>
          <w:insideH w:val="nil"/>
          <w:insideV w:val="nil"/>
        </w:tcBorders>
        <w:shd w:val="clear" w:color="auto" w:fill="FFFFFF" w:themeFill="background1"/>
      </w:tcPr>
    </w:tblStylePr>
    <w:tblStylePr w:type="lastRow">
      <w:rPr>
        <w:b/>
        <w:bCs/>
      </w:rPr>
      <w:tblPr/>
      <w:tcPr>
        <w:tcBorders>
          <w:top w:val="double" w:sz="2" w:space="0" w:color="C66E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2-Accent6">
    <w:name w:val="Grid Table 2 Accent 6"/>
    <w:basedOn w:val="TableNormal"/>
    <w:uiPriority w:val="47"/>
    <w:rsid w:val="002647D3"/>
    <w:tblPr>
      <w:tblStyleRowBandSize w:val="1"/>
      <w:tblStyleColBandSize w:val="1"/>
      <w:tblBorders>
        <w:top w:val="single" w:sz="2" w:space="0" w:color="8BA5BF" w:themeColor="accent6" w:themeTint="99"/>
        <w:bottom w:val="single" w:sz="2" w:space="0" w:color="8BA5BF" w:themeColor="accent6" w:themeTint="99"/>
        <w:insideH w:val="single" w:sz="2" w:space="0" w:color="8BA5BF" w:themeColor="accent6" w:themeTint="99"/>
        <w:insideV w:val="single" w:sz="2" w:space="0" w:color="8BA5BF" w:themeColor="accent6" w:themeTint="99"/>
      </w:tblBorders>
    </w:tblPr>
    <w:tblStylePr w:type="firstRow">
      <w:rPr>
        <w:b/>
        <w:bCs/>
      </w:rPr>
      <w:tblPr/>
      <w:tcPr>
        <w:tcBorders>
          <w:top w:val="nil"/>
          <w:bottom w:val="single" w:sz="12" w:space="0" w:color="8BA5BF" w:themeColor="accent6" w:themeTint="99"/>
          <w:insideH w:val="nil"/>
          <w:insideV w:val="nil"/>
        </w:tcBorders>
        <w:shd w:val="clear" w:color="auto" w:fill="FFFFFF" w:themeFill="background1"/>
      </w:tcPr>
    </w:tblStylePr>
    <w:tblStylePr w:type="lastRow">
      <w:rPr>
        <w:b/>
        <w:bCs/>
      </w:rPr>
      <w:tblPr/>
      <w:tcPr>
        <w:tcBorders>
          <w:top w:val="double" w:sz="2" w:space="0" w:color="8BA5B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3">
    <w:name w:val="Grid Table 3"/>
    <w:basedOn w:val="TableNormal"/>
    <w:uiPriority w:val="48"/>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GridTable3-Accent2">
    <w:name w:val="Grid Table 3 Accent 2"/>
    <w:basedOn w:val="TableNormal"/>
    <w:uiPriority w:val="48"/>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GridTable3-Accent3">
    <w:name w:val="Grid Table 3 Accent 3"/>
    <w:basedOn w:val="TableNormal"/>
    <w:uiPriority w:val="48"/>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GridTable3-Accent4">
    <w:name w:val="Grid Table 3 Accent 4"/>
    <w:basedOn w:val="TableNormal"/>
    <w:uiPriority w:val="48"/>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GridTable3-Accent5">
    <w:name w:val="Grid Table 3 Accent 5"/>
    <w:basedOn w:val="TableNormal"/>
    <w:uiPriority w:val="48"/>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3-Accent6">
    <w:name w:val="Grid Table 3 Accent 6"/>
    <w:basedOn w:val="TableNormal"/>
    <w:uiPriority w:val="48"/>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table" w:styleId="GridTable4">
    <w:name w:val="Grid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insideV w:val="nil"/>
        </w:tcBorders>
        <w:shd w:val="clear" w:color="auto" w:fill="1D824C" w:themeFill="accent1"/>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4-Accent2">
    <w:name w:val="Grid Table 4 Accent 2"/>
    <w:basedOn w:val="TableNormal"/>
    <w:uiPriority w:val="49"/>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insideV w:val="nil"/>
        </w:tcBorders>
        <w:shd w:val="clear" w:color="auto" w:fill="005556" w:themeFill="accent2"/>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4-Accent3">
    <w:name w:val="Grid Table 4 Accent 3"/>
    <w:basedOn w:val="TableNormal"/>
    <w:uiPriority w:val="49"/>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insideV w:val="nil"/>
        </w:tcBorders>
        <w:shd w:val="clear" w:color="auto" w:fill="B11F35" w:themeFill="accent3"/>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4-Accent4">
    <w:name w:val="Grid Table 4 Accent 4"/>
    <w:basedOn w:val="TableNormal"/>
    <w:uiPriority w:val="49"/>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insideV w:val="nil"/>
        </w:tcBorders>
        <w:shd w:val="clear" w:color="auto" w:fill="856628" w:themeFill="accent4"/>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4-Accent5">
    <w:name w:val="Grid Table 4 Accent 5"/>
    <w:basedOn w:val="TableNormal"/>
    <w:uiPriority w:val="49"/>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insideV w:val="nil"/>
        </w:tcBorders>
        <w:shd w:val="clear" w:color="auto" w:fill="7E314C" w:themeFill="accent5"/>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4-Accent6">
    <w:name w:val="Grid Table 4 Accent 6"/>
    <w:basedOn w:val="TableNormal"/>
    <w:uiPriority w:val="49"/>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insideV w:val="nil"/>
        </w:tcBorders>
        <w:shd w:val="clear" w:color="auto" w:fill="4B6A88" w:themeFill="accent6"/>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5Dark">
    <w:name w:val="Grid Table 5 Dark"/>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5F2D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D824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D824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D824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D824C" w:themeFill="accent1"/>
      </w:tcPr>
    </w:tblStylePr>
    <w:tblStylePr w:type="band1Vert">
      <w:tblPr/>
      <w:tcPr>
        <w:shd w:val="clear" w:color="auto" w:fill="8CE5B5" w:themeFill="accent1" w:themeFillTint="66"/>
      </w:tcPr>
    </w:tblStylePr>
    <w:tblStylePr w:type="band1Horz">
      <w:tblPr/>
      <w:tcPr>
        <w:shd w:val="clear" w:color="auto" w:fill="8CE5B5" w:themeFill="accent1" w:themeFillTint="66"/>
      </w:tcPr>
    </w:tblStylePr>
  </w:style>
  <w:style w:type="table" w:styleId="GridTable5Dark-Accent2">
    <w:name w:val="Grid Table 5 Dark Accent 2"/>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AFE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55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55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55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556" w:themeFill="accent2"/>
      </w:tcPr>
    </w:tblStylePr>
    <w:tblStylePr w:type="band1Vert">
      <w:tblPr/>
      <w:tcPr>
        <w:shd w:val="clear" w:color="auto" w:fill="55FDFF" w:themeFill="accent2" w:themeFillTint="66"/>
      </w:tcPr>
    </w:tblStylePr>
    <w:tblStylePr w:type="band1Horz">
      <w:tblPr/>
      <w:tcPr>
        <w:shd w:val="clear" w:color="auto" w:fill="55FDFF" w:themeFill="accent2" w:themeFillTint="66"/>
      </w:tcPr>
    </w:tblStylePr>
  </w:style>
  <w:style w:type="table" w:styleId="GridTable5Dark-Accent3">
    <w:name w:val="Grid Table 5 Dark Accent 3"/>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CBD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11F3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11F3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11F3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11F35" w:themeFill="accent3"/>
      </w:tcPr>
    </w:tblStylePr>
    <w:tblStylePr w:type="band1Vert">
      <w:tblPr/>
      <w:tcPr>
        <w:shd w:val="clear" w:color="auto" w:fill="ED98A4" w:themeFill="accent3" w:themeFillTint="66"/>
      </w:tcPr>
    </w:tblStylePr>
    <w:tblStylePr w:type="band1Horz">
      <w:tblPr/>
      <w:tcPr>
        <w:shd w:val="clear" w:color="auto" w:fill="ED98A4" w:themeFill="accent3" w:themeFillTint="66"/>
      </w:tcPr>
    </w:tblStylePr>
  </w:style>
  <w:style w:type="table" w:styleId="GridTable5Dark-Accent4">
    <w:name w:val="Grid Table 5 Dark Accent 4"/>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3C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662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662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662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6628" w:themeFill="accent4"/>
      </w:tcPr>
    </w:tblStylePr>
    <w:tblStylePr w:type="band1Vert">
      <w:tblPr/>
      <w:tcPr>
        <w:shd w:val="clear" w:color="auto" w:fill="DFC797" w:themeFill="accent4" w:themeFillTint="66"/>
      </w:tcPr>
    </w:tblStylePr>
    <w:tblStylePr w:type="band1Horz">
      <w:tblPr/>
      <w:tcPr>
        <w:shd w:val="clear" w:color="auto" w:fill="DFC797" w:themeFill="accent4" w:themeFillTint="66"/>
      </w:tcPr>
    </w:tblStylePr>
  </w:style>
  <w:style w:type="table" w:styleId="GridTable5Dark-Accent5">
    <w:name w:val="Grid Table 5 Dark Accent 5"/>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CE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E314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E314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E314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E314C" w:themeFill="accent5"/>
      </w:tcPr>
    </w:tblStylePr>
    <w:tblStylePr w:type="band1Vert">
      <w:tblPr/>
      <w:tcPr>
        <w:shd w:val="clear" w:color="auto" w:fill="D99EB3" w:themeFill="accent5" w:themeFillTint="66"/>
      </w:tcPr>
    </w:tblStylePr>
    <w:tblStylePr w:type="band1Horz">
      <w:tblPr/>
      <w:tcPr>
        <w:shd w:val="clear" w:color="auto" w:fill="D99EB3" w:themeFill="accent5" w:themeFillTint="66"/>
      </w:tcPr>
    </w:tblStylePr>
  </w:style>
  <w:style w:type="table" w:styleId="GridTable5Dark-Accent6">
    <w:name w:val="Grid Table 5 Dark Accent 6"/>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E1E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6A8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6A8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6A8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6A88" w:themeFill="accent6"/>
      </w:tcPr>
    </w:tblStylePr>
    <w:tblStylePr w:type="band1Vert">
      <w:tblPr/>
      <w:tcPr>
        <w:shd w:val="clear" w:color="auto" w:fill="B1C3D4" w:themeFill="accent6" w:themeFillTint="66"/>
      </w:tcPr>
    </w:tblStylePr>
    <w:tblStylePr w:type="band1Horz">
      <w:tblPr/>
      <w:tcPr>
        <w:shd w:val="clear" w:color="auto" w:fill="B1C3D4" w:themeFill="accent6" w:themeFillTint="66"/>
      </w:tcPr>
    </w:tblStylePr>
  </w:style>
  <w:style w:type="table" w:styleId="GridTable6Colorful">
    <w:name w:val="Grid Table 6 Colorful"/>
    <w:basedOn w:val="TableNormal"/>
    <w:uiPriority w:val="51"/>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647D3"/>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6Colorful-Accent2">
    <w:name w:val="Grid Table 6 Colorful Accent 2"/>
    <w:basedOn w:val="TableNormal"/>
    <w:uiPriority w:val="51"/>
    <w:rsid w:val="002647D3"/>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6Colorful-Accent3">
    <w:name w:val="Grid Table 6 Colorful Accent 3"/>
    <w:basedOn w:val="TableNormal"/>
    <w:uiPriority w:val="51"/>
    <w:rsid w:val="002647D3"/>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6Colorful-Accent4">
    <w:name w:val="Grid Table 6 Colorful Accent 4"/>
    <w:basedOn w:val="TableNormal"/>
    <w:uiPriority w:val="51"/>
    <w:rsid w:val="002647D3"/>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6Colorful-Accent5">
    <w:name w:val="Grid Table 6 Colorful Accent 5"/>
    <w:basedOn w:val="TableNormal"/>
    <w:uiPriority w:val="51"/>
    <w:rsid w:val="002647D3"/>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6Colorful-Accent6">
    <w:name w:val="Grid Table 6 Colorful Accent 6"/>
    <w:basedOn w:val="TableNormal"/>
    <w:uiPriority w:val="51"/>
    <w:rsid w:val="002647D3"/>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7Colorful">
    <w:name w:val="Grid Table 7 Colorful"/>
    <w:basedOn w:val="TableNormal"/>
    <w:uiPriority w:val="52"/>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647D3"/>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GridTable7Colorful-Accent2">
    <w:name w:val="Grid Table 7 Colorful Accent 2"/>
    <w:basedOn w:val="TableNormal"/>
    <w:uiPriority w:val="52"/>
    <w:rsid w:val="002647D3"/>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GridTable7Colorful-Accent3">
    <w:name w:val="Grid Table 7 Colorful Accent 3"/>
    <w:basedOn w:val="TableNormal"/>
    <w:uiPriority w:val="52"/>
    <w:rsid w:val="002647D3"/>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GridTable7Colorful-Accent4">
    <w:name w:val="Grid Table 7 Colorful Accent 4"/>
    <w:basedOn w:val="TableNormal"/>
    <w:uiPriority w:val="52"/>
    <w:rsid w:val="002647D3"/>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GridTable7Colorful-Accent5">
    <w:name w:val="Grid Table 7 Colorful Accent 5"/>
    <w:basedOn w:val="TableNormal"/>
    <w:uiPriority w:val="52"/>
    <w:rsid w:val="002647D3"/>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7Colorful-Accent6">
    <w:name w:val="Grid Table 7 Colorful Accent 6"/>
    <w:basedOn w:val="TableNormal"/>
    <w:uiPriority w:val="52"/>
    <w:rsid w:val="002647D3"/>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character" w:customStyle="1" w:styleId="Heading5Char">
    <w:name w:val="Heading 5 Char"/>
    <w:basedOn w:val="DefaultParagraphFont"/>
    <w:link w:val="Heading5"/>
    <w:uiPriority w:val="9"/>
    <w:semiHidden/>
    <w:rsid w:val="002647D3"/>
    <w:rPr>
      <w:rFonts w:asciiTheme="majorHAnsi" w:eastAsiaTheme="majorEastAsia" w:hAnsiTheme="majorHAnsi" w:cstheme="majorBidi"/>
      <w:color w:val="156138" w:themeColor="accent1" w:themeShade="BF"/>
    </w:rPr>
  </w:style>
  <w:style w:type="character" w:customStyle="1" w:styleId="Heading6Char">
    <w:name w:val="Heading 6 Char"/>
    <w:basedOn w:val="DefaultParagraphFont"/>
    <w:link w:val="Heading6"/>
    <w:uiPriority w:val="9"/>
    <w:semiHidden/>
    <w:rsid w:val="002647D3"/>
    <w:rPr>
      <w:rFonts w:asciiTheme="majorHAnsi" w:eastAsiaTheme="majorEastAsia" w:hAnsiTheme="majorHAnsi" w:cstheme="majorBidi"/>
      <w:color w:val="0E4025" w:themeColor="accent1" w:themeShade="7F"/>
    </w:rPr>
  </w:style>
  <w:style w:type="character" w:styleId="HTMLAcronym">
    <w:name w:val="HTML Acronym"/>
    <w:basedOn w:val="DefaultParagraphFont"/>
    <w:uiPriority w:val="99"/>
    <w:semiHidden/>
    <w:unhideWhenUsed/>
    <w:rsid w:val="002647D3"/>
  </w:style>
  <w:style w:type="paragraph" w:styleId="HTMLAddress">
    <w:name w:val="HTML Address"/>
    <w:basedOn w:val="Normal"/>
    <w:link w:val="HTMLAddressChar"/>
    <w:uiPriority w:val="99"/>
    <w:semiHidden/>
    <w:unhideWhenUsed/>
    <w:rsid w:val="002647D3"/>
    <w:rPr>
      <w:i/>
      <w:iCs/>
    </w:rPr>
  </w:style>
  <w:style w:type="character" w:customStyle="1" w:styleId="HTMLAddressChar">
    <w:name w:val="HTML Address Char"/>
    <w:basedOn w:val="DefaultParagraphFont"/>
    <w:link w:val="HTMLAddress"/>
    <w:uiPriority w:val="99"/>
    <w:semiHidden/>
    <w:rsid w:val="002647D3"/>
    <w:rPr>
      <w:i/>
      <w:iCs/>
    </w:rPr>
  </w:style>
  <w:style w:type="character" w:styleId="HTMLCite">
    <w:name w:val="HTML Cite"/>
    <w:basedOn w:val="DefaultParagraphFont"/>
    <w:uiPriority w:val="99"/>
    <w:semiHidden/>
    <w:unhideWhenUsed/>
    <w:rsid w:val="002647D3"/>
    <w:rPr>
      <w:i/>
      <w:iCs/>
    </w:rPr>
  </w:style>
  <w:style w:type="character" w:styleId="HTMLDefinition">
    <w:name w:val="HTML Definition"/>
    <w:basedOn w:val="DefaultParagraphFont"/>
    <w:uiPriority w:val="99"/>
    <w:semiHidden/>
    <w:unhideWhenUsed/>
    <w:rsid w:val="002647D3"/>
    <w:rPr>
      <w:i/>
      <w:iCs/>
    </w:rPr>
  </w:style>
  <w:style w:type="character" w:styleId="HTMLSample">
    <w:name w:val="HTML Sample"/>
    <w:basedOn w:val="DefaultParagraphFont"/>
    <w:uiPriority w:val="99"/>
    <w:semiHidden/>
    <w:unhideWhenUsed/>
    <w:rsid w:val="002647D3"/>
    <w:rPr>
      <w:rFonts w:ascii="Consolas" w:hAnsi="Consolas"/>
      <w:sz w:val="24"/>
      <w:szCs w:val="24"/>
    </w:rPr>
  </w:style>
  <w:style w:type="character" w:styleId="HTMLVariable">
    <w:name w:val="HTML Variable"/>
    <w:basedOn w:val="DefaultParagraphFont"/>
    <w:uiPriority w:val="99"/>
    <w:semiHidden/>
    <w:unhideWhenUsed/>
    <w:rsid w:val="002647D3"/>
    <w:rPr>
      <w:i/>
      <w:iCs/>
    </w:rPr>
  </w:style>
  <w:style w:type="character" w:styleId="Hyperlink">
    <w:name w:val="Hyperlink"/>
    <w:basedOn w:val="DefaultParagraphFont"/>
    <w:uiPriority w:val="99"/>
    <w:unhideWhenUsed/>
    <w:rsid w:val="002647D3"/>
    <w:rPr>
      <w:color w:val="2C5C85" w:themeColor="hyperlink"/>
      <w:u w:val="single"/>
    </w:rPr>
  </w:style>
  <w:style w:type="paragraph" w:styleId="Index1">
    <w:name w:val="index 1"/>
    <w:basedOn w:val="Normal"/>
    <w:next w:val="Normal"/>
    <w:autoRedefine/>
    <w:uiPriority w:val="99"/>
    <w:semiHidden/>
    <w:unhideWhenUsed/>
    <w:rsid w:val="002647D3"/>
    <w:pPr>
      <w:ind w:left="220" w:hanging="220"/>
    </w:pPr>
  </w:style>
  <w:style w:type="paragraph" w:styleId="Index2">
    <w:name w:val="index 2"/>
    <w:basedOn w:val="Normal"/>
    <w:next w:val="Normal"/>
    <w:autoRedefine/>
    <w:uiPriority w:val="99"/>
    <w:semiHidden/>
    <w:unhideWhenUsed/>
    <w:rsid w:val="002647D3"/>
    <w:pPr>
      <w:ind w:left="440" w:hanging="220"/>
    </w:pPr>
  </w:style>
  <w:style w:type="paragraph" w:styleId="Index3">
    <w:name w:val="index 3"/>
    <w:basedOn w:val="Normal"/>
    <w:next w:val="Normal"/>
    <w:autoRedefine/>
    <w:uiPriority w:val="99"/>
    <w:semiHidden/>
    <w:unhideWhenUsed/>
    <w:rsid w:val="002647D3"/>
    <w:pPr>
      <w:ind w:left="660" w:hanging="220"/>
    </w:pPr>
  </w:style>
  <w:style w:type="paragraph" w:styleId="Index4">
    <w:name w:val="index 4"/>
    <w:basedOn w:val="Normal"/>
    <w:next w:val="Normal"/>
    <w:autoRedefine/>
    <w:uiPriority w:val="99"/>
    <w:semiHidden/>
    <w:unhideWhenUsed/>
    <w:rsid w:val="002647D3"/>
    <w:pPr>
      <w:ind w:left="880" w:hanging="220"/>
    </w:pPr>
  </w:style>
  <w:style w:type="paragraph" w:styleId="Index5">
    <w:name w:val="index 5"/>
    <w:basedOn w:val="Normal"/>
    <w:next w:val="Normal"/>
    <w:autoRedefine/>
    <w:uiPriority w:val="99"/>
    <w:semiHidden/>
    <w:unhideWhenUsed/>
    <w:rsid w:val="002647D3"/>
    <w:pPr>
      <w:ind w:left="1100" w:hanging="220"/>
    </w:pPr>
  </w:style>
  <w:style w:type="paragraph" w:styleId="Index6">
    <w:name w:val="index 6"/>
    <w:basedOn w:val="Normal"/>
    <w:next w:val="Normal"/>
    <w:autoRedefine/>
    <w:uiPriority w:val="99"/>
    <w:semiHidden/>
    <w:unhideWhenUsed/>
    <w:rsid w:val="002647D3"/>
    <w:pPr>
      <w:ind w:left="1320" w:hanging="220"/>
    </w:pPr>
  </w:style>
  <w:style w:type="paragraph" w:styleId="Index7">
    <w:name w:val="index 7"/>
    <w:basedOn w:val="Normal"/>
    <w:next w:val="Normal"/>
    <w:autoRedefine/>
    <w:uiPriority w:val="99"/>
    <w:semiHidden/>
    <w:unhideWhenUsed/>
    <w:rsid w:val="002647D3"/>
    <w:pPr>
      <w:ind w:left="1540" w:hanging="220"/>
    </w:pPr>
  </w:style>
  <w:style w:type="paragraph" w:styleId="Index8">
    <w:name w:val="index 8"/>
    <w:basedOn w:val="Normal"/>
    <w:next w:val="Normal"/>
    <w:autoRedefine/>
    <w:uiPriority w:val="99"/>
    <w:semiHidden/>
    <w:unhideWhenUsed/>
    <w:rsid w:val="002647D3"/>
    <w:pPr>
      <w:ind w:left="1760" w:hanging="220"/>
    </w:pPr>
  </w:style>
  <w:style w:type="paragraph" w:styleId="Index9">
    <w:name w:val="index 9"/>
    <w:basedOn w:val="Normal"/>
    <w:next w:val="Normal"/>
    <w:autoRedefine/>
    <w:uiPriority w:val="99"/>
    <w:semiHidden/>
    <w:unhideWhenUsed/>
    <w:rsid w:val="002647D3"/>
    <w:pPr>
      <w:ind w:left="1980" w:hanging="220"/>
    </w:pPr>
  </w:style>
  <w:style w:type="paragraph" w:styleId="IndexHeading">
    <w:name w:val="index heading"/>
    <w:basedOn w:val="Normal"/>
    <w:next w:val="Index1"/>
    <w:uiPriority w:val="99"/>
    <w:semiHidden/>
    <w:unhideWhenUsed/>
    <w:rsid w:val="002647D3"/>
    <w:rPr>
      <w:rFonts w:asciiTheme="majorHAnsi" w:eastAsiaTheme="majorEastAsia" w:hAnsiTheme="majorHAnsi" w:cstheme="majorBidi"/>
      <w:b/>
      <w:bCs/>
    </w:rPr>
  </w:style>
  <w:style w:type="character" w:styleId="IntenseEmphasis">
    <w:name w:val="Intense Emphasis"/>
    <w:basedOn w:val="DefaultParagraphFont"/>
    <w:uiPriority w:val="2"/>
    <w:rsid w:val="0079206B"/>
    <w:rPr>
      <w:b/>
      <w:iCs/>
      <w:color w:val="262626" w:themeColor="text1" w:themeTint="D9"/>
    </w:rPr>
  </w:style>
  <w:style w:type="table" w:styleId="LightGrid">
    <w:name w:val="Light Grid"/>
    <w:basedOn w:val="TableNormal"/>
    <w:uiPriority w:val="62"/>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647D3"/>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18" w:space="0" w:color="1D824C" w:themeColor="accent1"/>
          <w:right w:val="single" w:sz="8" w:space="0" w:color="1D824C" w:themeColor="accent1"/>
          <w:insideH w:val="nil"/>
          <w:insideV w:val="single" w:sz="8" w:space="0" w:color="1D824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insideH w:val="nil"/>
          <w:insideV w:val="single" w:sz="8" w:space="0" w:color="1D824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shd w:val="clear" w:color="auto" w:fill="B7EFD1" w:themeFill="accent1" w:themeFillTint="3F"/>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shd w:val="clear" w:color="auto" w:fill="B7EFD1" w:themeFill="accent1" w:themeFillTint="3F"/>
      </w:tcPr>
    </w:tblStylePr>
    <w:tblStylePr w:type="band2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tcPr>
    </w:tblStylePr>
  </w:style>
  <w:style w:type="table" w:styleId="LightGrid-Accent2">
    <w:name w:val="Light Grid Accent 2"/>
    <w:basedOn w:val="TableNormal"/>
    <w:uiPriority w:val="62"/>
    <w:semiHidden/>
    <w:unhideWhenUsed/>
    <w:rsid w:val="002647D3"/>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18" w:space="0" w:color="005556" w:themeColor="accent2"/>
          <w:right w:val="single" w:sz="8" w:space="0" w:color="005556" w:themeColor="accent2"/>
          <w:insideH w:val="nil"/>
          <w:insideV w:val="single" w:sz="8" w:space="0" w:color="00555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insideH w:val="nil"/>
          <w:insideV w:val="single" w:sz="8" w:space="0" w:color="00555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shd w:val="clear" w:color="auto" w:fill="96FDFF" w:themeFill="accent2" w:themeFillTint="3F"/>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shd w:val="clear" w:color="auto" w:fill="96FDFF" w:themeFill="accent2" w:themeFillTint="3F"/>
      </w:tcPr>
    </w:tblStylePr>
    <w:tblStylePr w:type="band2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tcPr>
    </w:tblStylePr>
  </w:style>
  <w:style w:type="table" w:styleId="LightGrid-Accent3">
    <w:name w:val="Light Grid Accent 3"/>
    <w:basedOn w:val="TableNormal"/>
    <w:uiPriority w:val="62"/>
    <w:semiHidden/>
    <w:unhideWhenUsed/>
    <w:rsid w:val="002647D3"/>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18" w:space="0" w:color="B11F35" w:themeColor="accent3"/>
          <w:right w:val="single" w:sz="8" w:space="0" w:color="B11F35" w:themeColor="accent3"/>
          <w:insideH w:val="nil"/>
          <w:insideV w:val="single" w:sz="8" w:space="0" w:color="B11F3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insideH w:val="nil"/>
          <w:insideV w:val="single" w:sz="8" w:space="0" w:color="B11F3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shd w:val="clear" w:color="auto" w:fill="F4BFC7" w:themeFill="accent3" w:themeFillTint="3F"/>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shd w:val="clear" w:color="auto" w:fill="F4BFC7" w:themeFill="accent3" w:themeFillTint="3F"/>
      </w:tcPr>
    </w:tblStylePr>
    <w:tblStylePr w:type="band2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tcPr>
    </w:tblStylePr>
  </w:style>
  <w:style w:type="table" w:styleId="LightGrid-Accent4">
    <w:name w:val="Light Grid Accent 4"/>
    <w:basedOn w:val="TableNormal"/>
    <w:uiPriority w:val="62"/>
    <w:semiHidden/>
    <w:unhideWhenUsed/>
    <w:rsid w:val="002647D3"/>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18" w:space="0" w:color="856628" w:themeColor="accent4"/>
          <w:right w:val="single" w:sz="8" w:space="0" w:color="856628" w:themeColor="accent4"/>
          <w:insideH w:val="nil"/>
          <w:insideV w:val="single" w:sz="8" w:space="0" w:color="85662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insideH w:val="nil"/>
          <w:insideV w:val="single" w:sz="8" w:space="0" w:color="85662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shd w:val="clear" w:color="auto" w:fill="EBDCBE" w:themeFill="accent4" w:themeFillTint="3F"/>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shd w:val="clear" w:color="auto" w:fill="EBDCBE" w:themeFill="accent4" w:themeFillTint="3F"/>
      </w:tcPr>
    </w:tblStylePr>
    <w:tblStylePr w:type="band2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tcPr>
    </w:tblStylePr>
  </w:style>
  <w:style w:type="table" w:styleId="LightGrid-Accent5">
    <w:name w:val="Light Grid Accent 5"/>
    <w:basedOn w:val="TableNormal"/>
    <w:uiPriority w:val="62"/>
    <w:semiHidden/>
    <w:unhideWhenUsed/>
    <w:rsid w:val="002647D3"/>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18" w:space="0" w:color="7E314C" w:themeColor="accent5"/>
          <w:right w:val="single" w:sz="8" w:space="0" w:color="7E314C" w:themeColor="accent5"/>
          <w:insideH w:val="nil"/>
          <w:insideV w:val="single" w:sz="8" w:space="0" w:color="7E314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insideH w:val="nil"/>
          <w:insideV w:val="single" w:sz="8" w:space="0" w:color="7E314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shd w:val="clear" w:color="auto" w:fill="E7C3CF" w:themeFill="accent5" w:themeFillTint="3F"/>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shd w:val="clear" w:color="auto" w:fill="E7C3CF" w:themeFill="accent5" w:themeFillTint="3F"/>
      </w:tcPr>
    </w:tblStylePr>
    <w:tblStylePr w:type="band2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tcPr>
    </w:tblStylePr>
  </w:style>
  <w:style w:type="table" w:styleId="LightGrid-Accent6">
    <w:name w:val="Light Grid Accent 6"/>
    <w:basedOn w:val="TableNormal"/>
    <w:uiPriority w:val="62"/>
    <w:semiHidden/>
    <w:unhideWhenUsed/>
    <w:rsid w:val="002647D3"/>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18" w:space="0" w:color="4B6A88" w:themeColor="accent6"/>
          <w:right w:val="single" w:sz="8" w:space="0" w:color="4B6A88" w:themeColor="accent6"/>
          <w:insideH w:val="nil"/>
          <w:insideV w:val="single" w:sz="8" w:space="0" w:color="4B6A8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insideH w:val="nil"/>
          <w:insideV w:val="single" w:sz="8" w:space="0" w:color="4B6A8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shd w:val="clear" w:color="auto" w:fill="CFDAE4" w:themeFill="accent6" w:themeFillTint="3F"/>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shd w:val="clear" w:color="auto" w:fill="CFDAE4" w:themeFill="accent6" w:themeFillTint="3F"/>
      </w:tcPr>
    </w:tblStylePr>
    <w:tblStylePr w:type="band2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tcPr>
    </w:tblStylePr>
  </w:style>
  <w:style w:type="table" w:styleId="LightList">
    <w:name w:val="Light List"/>
    <w:basedOn w:val="TableNormal"/>
    <w:uiPriority w:val="61"/>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647D3"/>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pPr>
        <w:spacing w:before="0" w:after="0" w:line="240" w:lineRule="auto"/>
      </w:pPr>
      <w:rPr>
        <w:b/>
        <w:bCs/>
        <w:color w:val="FFFFFF" w:themeColor="background1"/>
      </w:rPr>
      <w:tblPr/>
      <w:tcPr>
        <w:shd w:val="clear" w:color="auto" w:fill="1D824C" w:themeFill="accent1"/>
      </w:tcPr>
    </w:tblStylePr>
    <w:tblStylePr w:type="lastRow">
      <w:pPr>
        <w:spacing w:before="0" w:after="0" w:line="240" w:lineRule="auto"/>
      </w:pPr>
      <w:rPr>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tcBorders>
      </w:tcPr>
    </w:tblStylePr>
    <w:tblStylePr w:type="firstCol">
      <w:rPr>
        <w:b/>
        <w:bCs/>
      </w:rPr>
    </w:tblStylePr>
    <w:tblStylePr w:type="lastCol">
      <w:rPr>
        <w:b/>
        <w:bCs/>
      </w:r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style>
  <w:style w:type="table" w:styleId="LightList-Accent2">
    <w:name w:val="Light List Accent 2"/>
    <w:basedOn w:val="TableNormal"/>
    <w:uiPriority w:val="61"/>
    <w:semiHidden/>
    <w:unhideWhenUsed/>
    <w:rsid w:val="002647D3"/>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pPr>
        <w:spacing w:before="0" w:after="0" w:line="240" w:lineRule="auto"/>
      </w:pPr>
      <w:rPr>
        <w:b/>
        <w:bCs/>
        <w:color w:val="FFFFFF" w:themeColor="background1"/>
      </w:rPr>
      <w:tblPr/>
      <w:tcPr>
        <w:shd w:val="clear" w:color="auto" w:fill="005556" w:themeFill="accent2"/>
      </w:tcPr>
    </w:tblStylePr>
    <w:tblStylePr w:type="lastRow">
      <w:pPr>
        <w:spacing w:before="0" w:after="0" w:line="240" w:lineRule="auto"/>
      </w:pPr>
      <w:rPr>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tcBorders>
      </w:tcPr>
    </w:tblStylePr>
    <w:tblStylePr w:type="firstCol">
      <w:rPr>
        <w:b/>
        <w:bCs/>
      </w:rPr>
    </w:tblStylePr>
    <w:tblStylePr w:type="lastCol">
      <w:rPr>
        <w:b/>
        <w:bCs/>
      </w:r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style>
  <w:style w:type="table" w:styleId="LightList-Accent3">
    <w:name w:val="Light List Accent 3"/>
    <w:basedOn w:val="TableNormal"/>
    <w:uiPriority w:val="61"/>
    <w:semiHidden/>
    <w:unhideWhenUsed/>
    <w:rsid w:val="002647D3"/>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pPr>
        <w:spacing w:before="0" w:after="0" w:line="240" w:lineRule="auto"/>
      </w:pPr>
      <w:rPr>
        <w:b/>
        <w:bCs/>
        <w:color w:val="FFFFFF" w:themeColor="background1"/>
      </w:rPr>
      <w:tblPr/>
      <w:tcPr>
        <w:shd w:val="clear" w:color="auto" w:fill="B11F35" w:themeFill="accent3"/>
      </w:tcPr>
    </w:tblStylePr>
    <w:tblStylePr w:type="lastRow">
      <w:pPr>
        <w:spacing w:before="0" w:after="0" w:line="240" w:lineRule="auto"/>
      </w:pPr>
      <w:rPr>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tcBorders>
      </w:tcPr>
    </w:tblStylePr>
    <w:tblStylePr w:type="firstCol">
      <w:rPr>
        <w:b/>
        <w:bCs/>
      </w:rPr>
    </w:tblStylePr>
    <w:tblStylePr w:type="lastCol">
      <w:rPr>
        <w:b/>
        <w:bCs/>
      </w:r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style>
  <w:style w:type="table" w:styleId="LightList-Accent4">
    <w:name w:val="Light List Accent 4"/>
    <w:basedOn w:val="TableNormal"/>
    <w:uiPriority w:val="61"/>
    <w:semiHidden/>
    <w:unhideWhenUsed/>
    <w:rsid w:val="002647D3"/>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pPr>
        <w:spacing w:before="0" w:after="0" w:line="240" w:lineRule="auto"/>
      </w:pPr>
      <w:rPr>
        <w:b/>
        <w:bCs/>
        <w:color w:val="FFFFFF" w:themeColor="background1"/>
      </w:rPr>
      <w:tblPr/>
      <w:tcPr>
        <w:shd w:val="clear" w:color="auto" w:fill="856628" w:themeFill="accent4"/>
      </w:tcPr>
    </w:tblStylePr>
    <w:tblStylePr w:type="lastRow">
      <w:pPr>
        <w:spacing w:before="0" w:after="0" w:line="240" w:lineRule="auto"/>
      </w:pPr>
      <w:rPr>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tcBorders>
      </w:tcPr>
    </w:tblStylePr>
    <w:tblStylePr w:type="firstCol">
      <w:rPr>
        <w:b/>
        <w:bCs/>
      </w:rPr>
    </w:tblStylePr>
    <w:tblStylePr w:type="lastCol">
      <w:rPr>
        <w:b/>
        <w:bCs/>
      </w:r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style>
  <w:style w:type="table" w:styleId="LightList-Accent5">
    <w:name w:val="Light List Accent 5"/>
    <w:basedOn w:val="TableNormal"/>
    <w:uiPriority w:val="61"/>
    <w:semiHidden/>
    <w:unhideWhenUsed/>
    <w:rsid w:val="002647D3"/>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pPr>
        <w:spacing w:before="0" w:after="0" w:line="240" w:lineRule="auto"/>
      </w:pPr>
      <w:rPr>
        <w:b/>
        <w:bCs/>
        <w:color w:val="FFFFFF" w:themeColor="background1"/>
      </w:rPr>
      <w:tblPr/>
      <w:tcPr>
        <w:shd w:val="clear" w:color="auto" w:fill="7E314C" w:themeFill="accent5"/>
      </w:tcPr>
    </w:tblStylePr>
    <w:tblStylePr w:type="lastRow">
      <w:pPr>
        <w:spacing w:before="0" w:after="0" w:line="240" w:lineRule="auto"/>
      </w:pPr>
      <w:rPr>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tcBorders>
      </w:tcPr>
    </w:tblStylePr>
    <w:tblStylePr w:type="firstCol">
      <w:rPr>
        <w:b/>
        <w:bCs/>
      </w:rPr>
    </w:tblStylePr>
    <w:tblStylePr w:type="lastCol">
      <w:rPr>
        <w:b/>
        <w:bCs/>
      </w:r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style>
  <w:style w:type="table" w:styleId="LightList-Accent6">
    <w:name w:val="Light List Accent 6"/>
    <w:basedOn w:val="TableNormal"/>
    <w:uiPriority w:val="61"/>
    <w:semiHidden/>
    <w:unhideWhenUsed/>
    <w:rsid w:val="002647D3"/>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pPr>
        <w:spacing w:before="0" w:after="0" w:line="240" w:lineRule="auto"/>
      </w:pPr>
      <w:rPr>
        <w:b/>
        <w:bCs/>
        <w:color w:val="FFFFFF" w:themeColor="background1"/>
      </w:rPr>
      <w:tblPr/>
      <w:tcPr>
        <w:shd w:val="clear" w:color="auto" w:fill="4B6A88" w:themeFill="accent6"/>
      </w:tcPr>
    </w:tblStylePr>
    <w:tblStylePr w:type="lastRow">
      <w:pPr>
        <w:spacing w:before="0" w:after="0" w:line="240" w:lineRule="auto"/>
      </w:pPr>
      <w:rPr>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tcBorders>
      </w:tcPr>
    </w:tblStylePr>
    <w:tblStylePr w:type="firstCol">
      <w:rPr>
        <w:b/>
        <w:bCs/>
      </w:rPr>
    </w:tblStylePr>
    <w:tblStylePr w:type="lastCol">
      <w:rPr>
        <w:b/>
        <w:bCs/>
      </w:r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style>
  <w:style w:type="table" w:styleId="LightShading">
    <w:name w:val="Light Shading"/>
    <w:basedOn w:val="TableNormal"/>
    <w:uiPriority w:val="60"/>
    <w:semiHidden/>
    <w:unhideWhenUsed/>
    <w:rsid w:val="002647D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647D3"/>
    <w:rPr>
      <w:color w:val="156138" w:themeColor="accent1" w:themeShade="BF"/>
    </w:rPr>
    <w:tblPr>
      <w:tblStyleRowBandSize w:val="1"/>
      <w:tblStyleColBandSize w:val="1"/>
      <w:tblBorders>
        <w:top w:val="single" w:sz="8" w:space="0" w:color="1D824C" w:themeColor="accent1"/>
        <w:bottom w:val="single" w:sz="8" w:space="0" w:color="1D824C" w:themeColor="accent1"/>
      </w:tblBorders>
    </w:tblPr>
    <w:tblStylePr w:type="fir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la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left w:val="nil"/>
          <w:right w:val="nil"/>
          <w:insideH w:val="nil"/>
          <w:insideV w:val="nil"/>
        </w:tcBorders>
        <w:shd w:val="clear" w:color="auto" w:fill="B7EFD1" w:themeFill="accent1" w:themeFillTint="3F"/>
      </w:tcPr>
    </w:tblStylePr>
  </w:style>
  <w:style w:type="table" w:styleId="LightShading-Accent2">
    <w:name w:val="Light Shading Accent 2"/>
    <w:basedOn w:val="TableNormal"/>
    <w:uiPriority w:val="60"/>
    <w:semiHidden/>
    <w:unhideWhenUsed/>
    <w:rsid w:val="002647D3"/>
    <w:rPr>
      <w:color w:val="003F40" w:themeColor="accent2" w:themeShade="BF"/>
    </w:rPr>
    <w:tblPr>
      <w:tblStyleRowBandSize w:val="1"/>
      <w:tblStyleColBandSize w:val="1"/>
      <w:tblBorders>
        <w:top w:val="single" w:sz="8" w:space="0" w:color="005556" w:themeColor="accent2"/>
        <w:bottom w:val="single" w:sz="8" w:space="0" w:color="005556" w:themeColor="accent2"/>
      </w:tblBorders>
    </w:tblPr>
    <w:tblStylePr w:type="fir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la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left w:val="nil"/>
          <w:right w:val="nil"/>
          <w:insideH w:val="nil"/>
          <w:insideV w:val="nil"/>
        </w:tcBorders>
        <w:shd w:val="clear" w:color="auto" w:fill="96FDFF" w:themeFill="accent2" w:themeFillTint="3F"/>
      </w:tcPr>
    </w:tblStylePr>
  </w:style>
  <w:style w:type="table" w:styleId="LightShading-Accent3">
    <w:name w:val="Light Shading Accent 3"/>
    <w:basedOn w:val="TableNormal"/>
    <w:uiPriority w:val="60"/>
    <w:semiHidden/>
    <w:unhideWhenUsed/>
    <w:rsid w:val="002647D3"/>
    <w:rPr>
      <w:color w:val="841727" w:themeColor="accent3" w:themeShade="BF"/>
    </w:rPr>
    <w:tblPr>
      <w:tblStyleRowBandSize w:val="1"/>
      <w:tblStyleColBandSize w:val="1"/>
      <w:tblBorders>
        <w:top w:val="single" w:sz="8" w:space="0" w:color="B11F35" w:themeColor="accent3"/>
        <w:bottom w:val="single" w:sz="8" w:space="0" w:color="B11F35" w:themeColor="accent3"/>
      </w:tblBorders>
    </w:tblPr>
    <w:tblStylePr w:type="fir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la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left w:val="nil"/>
          <w:right w:val="nil"/>
          <w:insideH w:val="nil"/>
          <w:insideV w:val="nil"/>
        </w:tcBorders>
        <w:shd w:val="clear" w:color="auto" w:fill="F4BFC7" w:themeFill="accent3" w:themeFillTint="3F"/>
      </w:tcPr>
    </w:tblStylePr>
  </w:style>
  <w:style w:type="table" w:styleId="LightShading-Accent4">
    <w:name w:val="Light Shading Accent 4"/>
    <w:basedOn w:val="TableNormal"/>
    <w:uiPriority w:val="60"/>
    <w:semiHidden/>
    <w:unhideWhenUsed/>
    <w:rsid w:val="002647D3"/>
    <w:rPr>
      <w:color w:val="634C1E" w:themeColor="accent4" w:themeShade="BF"/>
    </w:rPr>
    <w:tblPr>
      <w:tblStyleRowBandSize w:val="1"/>
      <w:tblStyleColBandSize w:val="1"/>
      <w:tblBorders>
        <w:top w:val="single" w:sz="8" w:space="0" w:color="856628" w:themeColor="accent4"/>
        <w:bottom w:val="single" w:sz="8" w:space="0" w:color="856628" w:themeColor="accent4"/>
      </w:tblBorders>
    </w:tblPr>
    <w:tblStylePr w:type="fir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la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left w:val="nil"/>
          <w:right w:val="nil"/>
          <w:insideH w:val="nil"/>
          <w:insideV w:val="nil"/>
        </w:tcBorders>
        <w:shd w:val="clear" w:color="auto" w:fill="EBDCBE" w:themeFill="accent4" w:themeFillTint="3F"/>
      </w:tcPr>
    </w:tblStylePr>
  </w:style>
  <w:style w:type="table" w:styleId="LightShading-Accent5">
    <w:name w:val="Light Shading Accent 5"/>
    <w:basedOn w:val="TableNormal"/>
    <w:uiPriority w:val="60"/>
    <w:semiHidden/>
    <w:unhideWhenUsed/>
    <w:rsid w:val="002647D3"/>
    <w:rPr>
      <w:color w:val="5E2438" w:themeColor="accent5" w:themeShade="BF"/>
    </w:rPr>
    <w:tblPr>
      <w:tblStyleRowBandSize w:val="1"/>
      <w:tblStyleColBandSize w:val="1"/>
      <w:tblBorders>
        <w:top w:val="single" w:sz="8" w:space="0" w:color="7E314C" w:themeColor="accent5"/>
        <w:bottom w:val="single" w:sz="8" w:space="0" w:color="7E314C" w:themeColor="accent5"/>
      </w:tblBorders>
    </w:tblPr>
    <w:tblStylePr w:type="fir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la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left w:val="nil"/>
          <w:right w:val="nil"/>
          <w:insideH w:val="nil"/>
          <w:insideV w:val="nil"/>
        </w:tcBorders>
        <w:shd w:val="clear" w:color="auto" w:fill="E7C3CF" w:themeFill="accent5" w:themeFillTint="3F"/>
      </w:tcPr>
    </w:tblStylePr>
  </w:style>
  <w:style w:type="table" w:styleId="LightShading-Accent6">
    <w:name w:val="Light Shading Accent 6"/>
    <w:basedOn w:val="TableNormal"/>
    <w:uiPriority w:val="60"/>
    <w:semiHidden/>
    <w:unhideWhenUsed/>
    <w:rsid w:val="002647D3"/>
    <w:rPr>
      <w:color w:val="384F65" w:themeColor="accent6" w:themeShade="BF"/>
    </w:rPr>
    <w:tblPr>
      <w:tblStyleRowBandSize w:val="1"/>
      <w:tblStyleColBandSize w:val="1"/>
      <w:tblBorders>
        <w:top w:val="single" w:sz="8" w:space="0" w:color="4B6A88" w:themeColor="accent6"/>
        <w:bottom w:val="single" w:sz="8" w:space="0" w:color="4B6A88" w:themeColor="accent6"/>
      </w:tblBorders>
    </w:tblPr>
    <w:tblStylePr w:type="fir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la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left w:val="nil"/>
          <w:right w:val="nil"/>
          <w:insideH w:val="nil"/>
          <w:insideV w:val="nil"/>
        </w:tcBorders>
        <w:shd w:val="clear" w:color="auto" w:fill="CFDAE4" w:themeFill="accent6" w:themeFillTint="3F"/>
      </w:tcPr>
    </w:tblStylePr>
  </w:style>
  <w:style w:type="character" w:styleId="LineNumber">
    <w:name w:val="line number"/>
    <w:basedOn w:val="DefaultParagraphFont"/>
    <w:uiPriority w:val="99"/>
    <w:semiHidden/>
    <w:unhideWhenUsed/>
    <w:rsid w:val="002647D3"/>
  </w:style>
  <w:style w:type="paragraph" w:styleId="List">
    <w:name w:val="List"/>
    <w:basedOn w:val="Normal"/>
    <w:uiPriority w:val="99"/>
    <w:semiHidden/>
    <w:unhideWhenUsed/>
    <w:rsid w:val="002647D3"/>
    <w:pPr>
      <w:ind w:left="360" w:hanging="360"/>
      <w:contextualSpacing/>
    </w:pPr>
  </w:style>
  <w:style w:type="paragraph" w:styleId="List2">
    <w:name w:val="List 2"/>
    <w:basedOn w:val="Normal"/>
    <w:uiPriority w:val="99"/>
    <w:semiHidden/>
    <w:unhideWhenUsed/>
    <w:rsid w:val="002647D3"/>
    <w:pPr>
      <w:ind w:left="720" w:hanging="360"/>
      <w:contextualSpacing/>
    </w:pPr>
  </w:style>
  <w:style w:type="paragraph" w:styleId="List3">
    <w:name w:val="List 3"/>
    <w:basedOn w:val="Normal"/>
    <w:uiPriority w:val="99"/>
    <w:semiHidden/>
    <w:unhideWhenUsed/>
    <w:rsid w:val="002647D3"/>
    <w:pPr>
      <w:ind w:left="1080" w:hanging="360"/>
      <w:contextualSpacing/>
    </w:pPr>
  </w:style>
  <w:style w:type="paragraph" w:styleId="List4">
    <w:name w:val="List 4"/>
    <w:basedOn w:val="Normal"/>
    <w:uiPriority w:val="99"/>
    <w:semiHidden/>
    <w:unhideWhenUsed/>
    <w:rsid w:val="002647D3"/>
    <w:pPr>
      <w:ind w:left="1440" w:hanging="360"/>
      <w:contextualSpacing/>
    </w:pPr>
  </w:style>
  <w:style w:type="paragraph" w:styleId="List5">
    <w:name w:val="List 5"/>
    <w:basedOn w:val="Normal"/>
    <w:uiPriority w:val="99"/>
    <w:semiHidden/>
    <w:unhideWhenUsed/>
    <w:rsid w:val="002647D3"/>
    <w:pPr>
      <w:ind w:left="1800" w:hanging="360"/>
      <w:contextualSpacing/>
    </w:pPr>
  </w:style>
  <w:style w:type="paragraph" w:styleId="ListBullet3">
    <w:name w:val="List Bullet 3"/>
    <w:basedOn w:val="Normal"/>
    <w:uiPriority w:val="99"/>
    <w:semiHidden/>
    <w:unhideWhenUsed/>
    <w:rsid w:val="002647D3"/>
    <w:pPr>
      <w:numPr>
        <w:numId w:val="30"/>
      </w:numPr>
      <w:contextualSpacing/>
    </w:pPr>
  </w:style>
  <w:style w:type="paragraph" w:styleId="ListBullet4">
    <w:name w:val="List Bullet 4"/>
    <w:basedOn w:val="Normal"/>
    <w:uiPriority w:val="99"/>
    <w:semiHidden/>
    <w:unhideWhenUsed/>
    <w:rsid w:val="002647D3"/>
    <w:pPr>
      <w:numPr>
        <w:numId w:val="36"/>
      </w:numPr>
      <w:contextualSpacing/>
    </w:pPr>
  </w:style>
  <w:style w:type="paragraph" w:styleId="ListBullet5">
    <w:name w:val="List Bullet 5"/>
    <w:basedOn w:val="Normal"/>
    <w:uiPriority w:val="99"/>
    <w:semiHidden/>
    <w:unhideWhenUsed/>
    <w:rsid w:val="002647D3"/>
    <w:pPr>
      <w:numPr>
        <w:numId w:val="37"/>
      </w:numPr>
      <w:contextualSpacing/>
    </w:pPr>
  </w:style>
  <w:style w:type="paragraph" w:styleId="ListContinue">
    <w:name w:val="List Continue"/>
    <w:basedOn w:val="Normal"/>
    <w:uiPriority w:val="99"/>
    <w:semiHidden/>
    <w:unhideWhenUsed/>
    <w:rsid w:val="002647D3"/>
    <w:pPr>
      <w:spacing w:after="120"/>
      <w:ind w:left="360"/>
      <w:contextualSpacing/>
    </w:pPr>
  </w:style>
  <w:style w:type="paragraph" w:styleId="ListContinue2">
    <w:name w:val="List Continue 2"/>
    <w:basedOn w:val="Normal"/>
    <w:uiPriority w:val="99"/>
    <w:semiHidden/>
    <w:unhideWhenUsed/>
    <w:rsid w:val="002647D3"/>
    <w:pPr>
      <w:spacing w:after="120"/>
      <w:ind w:left="720"/>
      <w:contextualSpacing/>
    </w:pPr>
  </w:style>
  <w:style w:type="paragraph" w:styleId="ListContinue3">
    <w:name w:val="List Continue 3"/>
    <w:basedOn w:val="Normal"/>
    <w:uiPriority w:val="99"/>
    <w:semiHidden/>
    <w:unhideWhenUsed/>
    <w:rsid w:val="002647D3"/>
    <w:pPr>
      <w:spacing w:after="120"/>
      <w:ind w:left="1080"/>
      <w:contextualSpacing/>
    </w:pPr>
  </w:style>
  <w:style w:type="paragraph" w:styleId="ListContinue4">
    <w:name w:val="List Continue 4"/>
    <w:basedOn w:val="Normal"/>
    <w:uiPriority w:val="99"/>
    <w:semiHidden/>
    <w:unhideWhenUsed/>
    <w:rsid w:val="002647D3"/>
    <w:pPr>
      <w:spacing w:after="120"/>
      <w:ind w:left="1440"/>
      <w:contextualSpacing/>
    </w:pPr>
  </w:style>
  <w:style w:type="paragraph" w:styleId="ListContinue5">
    <w:name w:val="List Continue 5"/>
    <w:basedOn w:val="Normal"/>
    <w:uiPriority w:val="99"/>
    <w:semiHidden/>
    <w:unhideWhenUsed/>
    <w:rsid w:val="002647D3"/>
    <w:pPr>
      <w:spacing w:after="120"/>
      <w:ind w:left="1800"/>
      <w:contextualSpacing/>
    </w:pPr>
  </w:style>
  <w:style w:type="paragraph" w:styleId="ListNumber2">
    <w:name w:val="List Number 2"/>
    <w:basedOn w:val="Normal"/>
    <w:uiPriority w:val="99"/>
    <w:semiHidden/>
    <w:unhideWhenUsed/>
    <w:rsid w:val="002647D3"/>
    <w:pPr>
      <w:numPr>
        <w:numId w:val="32"/>
      </w:numPr>
      <w:contextualSpacing/>
    </w:pPr>
  </w:style>
  <w:style w:type="paragraph" w:styleId="ListNumber3">
    <w:name w:val="List Number 3"/>
    <w:basedOn w:val="Normal"/>
    <w:uiPriority w:val="99"/>
    <w:semiHidden/>
    <w:unhideWhenUsed/>
    <w:rsid w:val="002647D3"/>
    <w:pPr>
      <w:numPr>
        <w:numId w:val="34"/>
      </w:numPr>
      <w:contextualSpacing/>
    </w:pPr>
  </w:style>
  <w:style w:type="paragraph" w:styleId="ListNumber4">
    <w:name w:val="List Number 4"/>
    <w:basedOn w:val="Normal"/>
    <w:uiPriority w:val="99"/>
    <w:semiHidden/>
    <w:unhideWhenUsed/>
    <w:rsid w:val="002647D3"/>
    <w:pPr>
      <w:numPr>
        <w:numId w:val="38"/>
      </w:numPr>
      <w:contextualSpacing/>
    </w:pPr>
  </w:style>
  <w:style w:type="paragraph" w:styleId="ListNumber5">
    <w:name w:val="List Number 5"/>
    <w:basedOn w:val="Normal"/>
    <w:uiPriority w:val="99"/>
    <w:semiHidden/>
    <w:unhideWhenUsed/>
    <w:rsid w:val="002647D3"/>
    <w:pPr>
      <w:numPr>
        <w:numId w:val="39"/>
      </w:numPr>
      <w:contextualSpacing/>
    </w:pPr>
  </w:style>
  <w:style w:type="paragraph" w:styleId="ListParagraph">
    <w:name w:val="List Paragraph"/>
    <w:basedOn w:val="Normal"/>
    <w:uiPriority w:val="34"/>
    <w:unhideWhenUsed/>
    <w:rsid w:val="002647D3"/>
    <w:pPr>
      <w:ind w:left="720"/>
      <w:contextualSpacing/>
    </w:pPr>
  </w:style>
  <w:style w:type="table" w:styleId="ListTable1Light">
    <w:name w:val="List Table 1 Light"/>
    <w:basedOn w:val="TableNormal"/>
    <w:uiPriority w:val="46"/>
    <w:rsid w:val="002647D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647D3"/>
    <w:tblPr>
      <w:tblStyleRowBandSize w:val="1"/>
      <w:tblStyleColBandSize w:val="1"/>
    </w:tblPr>
    <w:tblStylePr w:type="firstRow">
      <w:rPr>
        <w:b/>
        <w:bCs/>
      </w:rPr>
      <w:tblPr/>
      <w:tcPr>
        <w:tcBorders>
          <w:bottom w:val="single" w:sz="4" w:space="0" w:color="52D890" w:themeColor="accent1" w:themeTint="99"/>
        </w:tcBorders>
      </w:tcPr>
    </w:tblStylePr>
    <w:tblStylePr w:type="lastRow">
      <w:rPr>
        <w:b/>
        <w:bCs/>
      </w:rPr>
      <w:tblPr/>
      <w:tcPr>
        <w:tcBorders>
          <w:top w:val="sing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1Light-Accent2">
    <w:name w:val="List Table 1 Light Accent 2"/>
    <w:basedOn w:val="TableNormal"/>
    <w:uiPriority w:val="46"/>
    <w:rsid w:val="002647D3"/>
    <w:tblPr>
      <w:tblStyleRowBandSize w:val="1"/>
      <w:tblStyleColBandSize w:val="1"/>
    </w:tblPr>
    <w:tblStylePr w:type="firstRow">
      <w:rPr>
        <w:b/>
        <w:bCs/>
      </w:rPr>
      <w:tblPr/>
      <w:tcPr>
        <w:tcBorders>
          <w:bottom w:val="single" w:sz="4" w:space="0" w:color="00FCFF" w:themeColor="accent2" w:themeTint="99"/>
        </w:tcBorders>
      </w:tcPr>
    </w:tblStylePr>
    <w:tblStylePr w:type="lastRow">
      <w:rPr>
        <w:b/>
        <w:bCs/>
      </w:rPr>
      <w:tblPr/>
      <w:tcPr>
        <w:tcBorders>
          <w:top w:val="sing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1Light-Accent3">
    <w:name w:val="List Table 1 Light Accent 3"/>
    <w:basedOn w:val="TableNormal"/>
    <w:uiPriority w:val="46"/>
    <w:rsid w:val="002647D3"/>
    <w:tblPr>
      <w:tblStyleRowBandSize w:val="1"/>
      <w:tblStyleColBandSize w:val="1"/>
    </w:tblPr>
    <w:tblStylePr w:type="firstRow">
      <w:rPr>
        <w:b/>
        <w:bCs/>
      </w:rPr>
      <w:tblPr/>
      <w:tcPr>
        <w:tcBorders>
          <w:bottom w:val="single" w:sz="4" w:space="0" w:color="E46477" w:themeColor="accent3" w:themeTint="99"/>
        </w:tcBorders>
      </w:tcPr>
    </w:tblStylePr>
    <w:tblStylePr w:type="lastRow">
      <w:rPr>
        <w:b/>
        <w:bCs/>
      </w:rPr>
      <w:tblPr/>
      <w:tcPr>
        <w:tcBorders>
          <w:top w:val="sing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1Light-Accent4">
    <w:name w:val="List Table 1 Light Accent 4"/>
    <w:basedOn w:val="TableNormal"/>
    <w:uiPriority w:val="46"/>
    <w:rsid w:val="002647D3"/>
    <w:tblPr>
      <w:tblStyleRowBandSize w:val="1"/>
      <w:tblStyleColBandSize w:val="1"/>
    </w:tblPr>
    <w:tblStylePr w:type="firstRow">
      <w:rPr>
        <w:b/>
        <w:bCs/>
      </w:rPr>
      <w:tblPr/>
      <w:tcPr>
        <w:tcBorders>
          <w:bottom w:val="single" w:sz="4" w:space="0" w:color="D0AC63" w:themeColor="accent4" w:themeTint="99"/>
        </w:tcBorders>
      </w:tcPr>
    </w:tblStylePr>
    <w:tblStylePr w:type="lastRow">
      <w:rPr>
        <w:b/>
        <w:bCs/>
      </w:rPr>
      <w:tblPr/>
      <w:tcPr>
        <w:tcBorders>
          <w:top w:val="sing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1Light-Accent5">
    <w:name w:val="List Table 1 Light Accent 5"/>
    <w:basedOn w:val="TableNormal"/>
    <w:uiPriority w:val="46"/>
    <w:rsid w:val="002647D3"/>
    <w:tblPr>
      <w:tblStyleRowBandSize w:val="1"/>
      <w:tblStyleColBandSize w:val="1"/>
    </w:tblPr>
    <w:tblStylePr w:type="firstRow">
      <w:rPr>
        <w:b/>
        <w:bCs/>
      </w:rPr>
      <w:tblPr/>
      <w:tcPr>
        <w:tcBorders>
          <w:bottom w:val="single" w:sz="4" w:space="0" w:color="C66E8D" w:themeColor="accent5" w:themeTint="99"/>
        </w:tcBorders>
      </w:tcPr>
    </w:tblStylePr>
    <w:tblStylePr w:type="lastRow">
      <w:rPr>
        <w:b/>
        <w:bCs/>
      </w:rPr>
      <w:tblPr/>
      <w:tcPr>
        <w:tcBorders>
          <w:top w:val="sing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1Light-Accent6">
    <w:name w:val="List Table 1 Light Accent 6"/>
    <w:basedOn w:val="TableNormal"/>
    <w:uiPriority w:val="46"/>
    <w:rsid w:val="002647D3"/>
    <w:tblPr>
      <w:tblStyleRowBandSize w:val="1"/>
      <w:tblStyleColBandSize w:val="1"/>
    </w:tblPr>
    <w:tblStylePr w:type="firstRow">
      <w:rPr>
        <w:b/>
        <w:bCs/>
      </w:rPr>
      <w:tblPr/>
      <w:tcPr>
        <w:tcBorders>
          <w:bottom w:val="single" w:sz="4" w:space="0" w:color="8BA5BF" w:themeColor="accent6" w:themeTint="99"/>
        </w:tcBorders>
      </w:tcPr>
    </w:tblStylePr>
    <w:tblStylePr w:type="lastRow">
      <w:rPr>
        <w:b/>
        <w:bCs/>
      </w:rPr>
      <w:tblPr/>
      <w:tcPr>
        <w:tcBorders>
          <w:top w:val="sing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2">
    <w:name w:val="List Table 2"/>
    <w:basedOn w:val="TableNormal"/>
    <w:uiPriority w:val="47"/>
    <w:rsid w:val="002647D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647D3"/>
    <w:tblPr>
      <w:tblStyleRowBandSize w:val="1"/>
      <w:tblStyleColBandSize w:val="1"/>
      <w:tblBorders>
        <w:top w:val="single" w:sz="4" w:space="0" w:color="52D890" w:themeColor="accent1" w:themeTint="99"/>
        <w:bottom w:val="single" w:sz="4" w:space="0" w:color="52D890" w:themeColor="accent1" w:themeTint="99"/>
        <w:insideH w:val="single" w:sz="4" w:space="0" w:color="52D89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2-Accent2">
    <w:name w:val="List Table 2 Accent 2"/>
    <w:basedOn w:val="TableNormal"/>
    <w:uiPriority w:val="47"/>
    <w:rsid w:val="002647D3"/>
    <w:tblPr>
      <w:tblStyleRowBandSize w:val="1"/>
      <w:tblStyleColBandSize w:val="1"/>
      <w:tblBorders>
        <w:top w:val="single" w:sz="4" w:space="0" w:color="00FCFF" w:themeColor="accent2" w:themeTint="99"/>
        <w:bottom w:val="single" w:sz="4" w:space="0" w:color="00FCFF" w:themeColor="accent2" w:themeTint="99"/>
        <w:insideH w:val="single" w:sz="4" w:space="0" w:color="00FCF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2-Accent3">
    <w:name w:val="List Table 2 Accent 3"/>
    <w:basedOn w:val="TableNormal"/>
    <w:uiPriority w:val="47"/>
    <w:rsid w:val="002647D3"/>
    <w:tblPr>
      <w:tblStyleRowBandSize w:val="1"/>
      <w:tblStyleColBandSize w:val="1"/>
      <w:tblBorders>
        <w:top w:val="single" w:sz="4" w:space="0" w:color="E46477" w:themeColor="accent3" w:themeTint="99"/>
        <w:bottom w:val="single" w:sz="4" w:space="0" w:color="E46477" w:themeColor="accent3" w:themeTint="99"/>
        <w:insideH w:val="single" w:sz="4" w:space="0" w:color="E46477"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2-Accent4">
    <w:name w:val="List Table 2 Accent 4"/>
    <w:basedOn w:val="TableNormal"/>
    <w:uiPriority w:val="47"/>
    <w:rsid w:val="002647D3"/>
    <w:tblPr>
      <w:tblStyleRowBandSize w:val="1"/>
      <w:tblStyleColBandSize w:val="1"/>
      <w:tblBorders>
        <w:top w:val="single" w:sz="4" w:space="0" w:color="D0AC63" w:themeColor="accent4" w:themeTint="99"/>
        <w:bottom w:val="single" w:sz="4" w:space="0" w:color="D0AC63" w:themeColor="accent4" w:themeTint="99"/>
        <w:insideH w:val="single" w:sz="4" w:space="0" w:color="D0AC6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2-Accent5">
    <w:name w:val="List Table 2 Accent 5"/>
    <w:basedOn w:val="TableNormal"/>
    <w:uiPriority w:val="47"/>
    <w:rsid w:val="002647D3"/>
    <w:tblPr>
      <w:tblStyleRowBandSize w:val="1"/>
      <w:tblStyleColBandSize w:val="1"/>
      <w:tblBorders>
        <w:top w:val="single" w:sz="4" w:space="0" w:color="C66E8D" w:themeColor="accent5" w:themeTint="99"/>
        <w:bottom w:val="single" w:sz="4" w:space="0" w:color="C66E8D" w:themeColor="accent5" w:themeTint="99"/>
        <w:insideH w:val="single" w:sz="4" w:space="0" w:color="C66E8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2-Accent6">
    <w:name w:val="List Table 2 Accent 6"/>
    <w:basedOn w:val="TableNormal"/>
    <w:uiPriority w:val="47"/>
    <w:rsid w:val="002647D3"/>
    <w:tblPr>
      <w:tblStyleRowBandSize w:val="1"/>
      <w:tblStyleColBandSize w:val="1"/>
      <w:tblBorders>
        <w:top w:val="single" w:sz="4" w:space="0" w:color="8BA5BF" w:themeColor="accent6" w:themeTint="99"/>
        <w:bottom w:val="single" w:sz="4" w:space="0" w:color="8BA5BF" w:themeColor="accent6" w:themeTint="99"/>
        <w:insideH w:val="single" w:sz="4" w:space="0" w:color="8BA5B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3">
    <w:name w:val="List Table 3"/>
    <w:basedOn w:val="TableNormal"/>
    <w:uiPriority w:val="48"/>
    <w:rsid w:val="002647D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647D3"/>
    <w:tblPr>
      <w:tblStyleRowBandSize w:val="1"/>
      <w:tblStyleColBandSize w:val="1"/>
      <w:tblBorders>
        <w:top w:val="single" w:sz="4" w:space="0" w:color="1D824C" w:themeColor="accent1"/>
        <w:left w:val="single" w:sz="4" w:space="0" w:color="1D824C" w:themeColor="accent1"/>
        <w:bottom w:val="single" w:sz="4" w:space="0" w:color="1D824C" w:themeColor="accent1"/>
        <w:right w:val="single" w:sz="4" w:space="0" w:color="1D824C" w:themeColor="accent1"/>
      </w:tblBorders>
    </w:tblPr>
    <w:tblStylePr w:type="firstRow">
      <w:rPr>
        <w:b/>
        <w:bCs/>
        <w:color w:val="FFFFFF" w:themeColor="background1"/>
      </w:rPr>
      <w:tblPr/>
      <w:tcPr>
        <w:shd w:val="clear" w:color="auto" w:fill="1D824C" w:themeFill="accent1"/>
      </w:tcPr>
    </w:tblStylePr>
    <w:tblStylePr w:type="lastRow">
      <w:rPr>
        <w:b/>
        <w:bCs/>
      </w:rPr>
      <w:tblPr/>
      <w:tcPr>
        <w:tcBorders>
          <w:top w:val="double" w:sz="4" w:space="0" w:color="1D824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D824C" w:themeColor="accent1"/>
          <w:right w:val="single" w:sz="4" w:space="0" w:color="1D824C" w:themeColor="accent1"/>
        </w:tcBorders>
      </w:tcPr>
    </w:tblStylePr>
    <w:tblStylePr w:type="band1Horz">
      <w:tblPr/>
      <w:tcPr>
        <w:tcBorders>
          <w:top w:val="single" w:sz="4" w:space="0" w:color="1D824C" w:themeColor="accent1"/>
          <w:bottom w:val="single" w:sz="4" w:space="0" w:color="1D824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D824C" w:themeColor="accent1"/>
          <w:left w:val="nil"/>
        </w:tcBorders>
      </w:tcPr>
    </w:tblStylePr>
    <w:tblStylePr w:type="swCell">
      <w:tblPr/>
      <w:tcPr>
        <w:tcBorders>
          <w:top w:val="double" w:sz="4" w:space="0" w:color="1D824C" w:themeColor="accent1"/>
          <w:right w:val="nil"/>
        </w:tcBorders>
      </w:tcPr>
    </w:tblStylePr>
  </w:style>
  <w:style w:type="table" w:styleId="ListTable3-Accent2">
    <w:name w:val="List Table 3 Accent 2"/>
    <w:basedOn w:val="TableNormal"/>
    <w:uiPriority w:val="48"/>
    <w:rsid w:val="002647D3"/>
    <w:tblPr>
      <w:tblStyleRowBandSize w:val="1"/>
      <w:tblStyleColBandSize w:val="1"/>
      <w:tblBorders>
        <w:top w:val="single" w:sz="4" w:space="0" w:color="005556" w:themeColor="accent2"/>
        <w:left w:val="single" w:sz="4" w:space="0" w:color="005556" w:themeColor="accent2"/>
        <w:bottom w:val="single" w:sz="4" w:space="0" w:color="005556" w:themeColor="accent2"/>
        <w:right w:val="single" w:sz="4" w:space="0" w:color="005556" w:themeColor="accent2"/>
      </w:tblBorders>
    </w:tblPr>
    <w:tblStylePr w:type="firstRow">
      <w:rPr>
        <w:b/>
        <w:bCs/>
        <w:color w:val="FFFFFF" w:themeColor="background1"/>
      </w:rPr>
      <w:tblPr/>
      <w:tcPr>
        <w:shd w:val="clear" w:color="auto" w:fill="005556" w:themeFill="accent2"/>
      </w:tcPr>
    </w:tblStylePr>
    <w:tblStylePr w:type="lastRow">
      <w:rPr>
        <w:b/>
        <w:bCs/>
      </w:rPr>
      <w:tblPr/>
      <w:tcPr>
        <w:tcBorders>
          <w:top w:val="double" w:sz="4" w:space="0" w:color="00555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556" w:themeColor="accent2"/>
          <w:right w:val="single" w:sz="4" w:space="0" w:color="005556" w:themeColor="accent2"/>
        </w:tcBorders>
      </w:tcPr>
    </w:tblStylePr>
    <w:tblStylePr w:type="band1Horz">
      <w:tblPr/>
      <w:tcPr>
        <w:tcBorders>
          <w:top w:val="single" w:sz="4" w:space="0" w:color="005556" w:themeColor="accent2"/>
          <w:bottom w:val="single" w:sz="4" w:space="0" w:color="00555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556" w:themeColor="accent2"/>
          <w:left w:val="nil"/>
        </w:tcBorders>
      </w:tcPr>
    </w:tblStylePr>
    <w:tblStylePr w:type="swCell">
      <w:tblPr/>
      <w:tcPr>
        <w:tcBorders>
          <w:top w:val="double" w:sz="4" w:space="0" w:color="005556" w:themeColor="accent2"/>
          <w:right w:val="nil"/>
        </w:tcBorders>
      </w:tcPr>
    </w:tblStylePr>
  </w:style>
  <w:style w:type="table" w:styleId="ListTable3-Accent3">
    <w:name w:val="List Table 3 Accent 3"/>
    <w:basedOn w:val="TableNormal"/>
    <w:uiPriority w:val="48"/>
    <w:rsid w:val="002647D3"/>
    <w:tblPr>
      <w:tblStyleRowBandSize w:val="1"/>
      <w:tblStyleColBandSize w:val="1"/>
      <w:tblBorders>
        <w:top w:val="single" w:sz="4" w:space="0" w:color="B11F35" w:themeColor="accent3"/>
        <w:left w:val="single" w:sz="4" w:space="0" w:color="B11F35" w:themeColor="accent3"/>
        <w:bottom w:val="single" w:sz="4" w:space="0" w:color="B11F35" w:themeColor="accent3"/>
        <w:right w:val="single" w:sz="4" w:space="0" w:color="B11F35" w:themeColor="accent3"/>
      </w:tblBorders>
    </w:tblPr>
    <w:tblStylePr w:type="firstRow">
      <w:rPr>
        <w:b/>
        <w:bCs/>
        <w:color w:val="FFFFFF" w:themeColor="background1"/>
      </w:rPr>
      <w:tblPr/>
      <w:tcPr>
        <w:shd w:val="clear" w:color="auto" w:fill="B11F35" w:themeFill="accent3"/>
      </w:tcPr>
    </w:tblStylePr>
    <w:tblStylePr w:type="lastRow">
      <w:rPr>
        <w:b/>
        <w:bCs/>
      </w:rPr>
      <w:tblPr/>
      <w:tcPr>
        <w:tcBorders>
          <w:top w:val="double" w:sz="4" w:space="0" w:color="B11F3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11F35" w:themeColor="accent3"/>
          <w:right w:val="single" w:sz="4" w:space="0" w:color="B11F35" w:themeColor="accent3"/>
        </w:tcBorders>
      </w:tcPr>
    </w:tblStylePr>
    <w:tblStylePr w:type="band1Horz">
      <w:tblPr/>
      <w:tcPr>
        <w:tcBorders>
          <w:top w:val="single" w:sz="4" w:space="0" w:color="B11F35" w:themeColor="accent3"/>
          <w:bottom w:val="single" w:sz="4" w:space="0" w:color="B11F3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11F35" w:themeColor="accent3"/>
          <w:left w:val="nil"/>
        </w:tcBorders>
      </w:tcPr>
    </w:tblStylePr>
    <w:tblStylePr w:type="swCell">
      <w:tblPr/>
      <w:tcPr>
        <w:tcBorders>
          <w:top w:val="double" w:sz="4" w:space="0" w:color="B11F35" w:themeColor="accent3"/>
          <w:right w:val="nil"/>
        </w:tcBorders>
      </w:tcPr>
    </w:tblStylePr>
  </w:style>
  <w:style w:type="table" w:styleId="ListTable3-Accent4">
    <w:name w:val="List Table 3 Accent 4"/>
    <w:basedOn w:val="TableNormal"/>
    <w:uiPriority w:val="48"/>
    <w:rsid w:val="002647D3"/>
    <w:tblPr>
      <w:tblStyleRowBandSize w:val="1"/>
      <w:tblStyleColBandSize w:val="1"/>
      <w:tblBorders>
        <w:top w:val="single" w:sz="4" w:space="0" w:color="856628" w:themeColor="accent4"/>
        <w:left w:val="single" w:sz="4" w:space="0" w:color="856628" w:themeColor="accent4"/>
        <w:bottom w:val="single" w:sz="4" w:space="0" w:color="856628" w:themeColor="accent4"/>
        <w:right w:val="single" w:sz="4" w:space="0" w:color="856628" w:themeColor="accent4"/>
      </w:tblBorders>
    </w:tblPr>
    <w:tblStylePr w:type="firstRow">
      <w:rPr>
        <w:b/>
        <w:bCs/>
        <w:color w:val="FFFFFF" w:themeColor="background1"/>
      </w:rPr>
      <w:tblPr/>
      <w:tcPr>
        <w:shd w:val="clear" w:color="auto" w:fill="856628" w:themeFill="accent4"/>
      </w:tcPr>
    </w:tblStylePr>
    <w:tblStylePr w:type="lastRow">
      <w:rPr>
        <w:b/>
        <w:bCs/>
      </w:rPr>
      <w:tblPr/>
      <w:tcPr>
        <w:tcBorders>
          <w:top w:val="double" w:sz="4" w:space="0" w:color="856628"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56628" w:themeColor="accent4"/>
          <w:right w:val="single" w:sz="4" w:space="0" w:color="856628" w:themeColor="accent4"/>
        </w:tcBorders>
      </w:tcPr>
    </w:tblStylePr>
    <w:tblStylePr w:type="band1Horz">
      <w:tblPr/>
      <w:tcPr>
        <w:tcBorders>
          <w:top w:val="single" w:sz="4" w:space="0" w:color="856628" w:themeColor="accent4"/>
          <w:bottom w:val="single" w:sz="4" w:space="0" w:color="856628"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56628" w:themeColor="accent4"/>
          <w:left w:val="nil"/>
        </w:tcBorders>
      </w:tcPr>
    </w:tblStylePr>
    <w:tblStylePr w:type="swCell">
      <w:tblPr/>
      <w:tcPr>
        <w:tcBorders>
          <w:top w:val="double" w:sz="4" w:space="0" w:color="856628" w:themeColor="accent4"/>
          <w:right w:val="nil"/>
        </w:tcBorders>
      </w:tcPr>
    </w:tblStylePr>
  </w:style>
  <w:style w:type="table" w:styleId="ListTable3-Accent5">
    <w:name w:val="List Table 3 Accent 5"/>
    <w:basedOn w:val="TableNormal"/>
    <w:uiPriority w:val="48"/>
    <w:rsid w:val="002647D3"/>
    <w:tblPr>
      <w:tblStyleRowBandSize w:val="1"/>
      <w:tblStyleColBandSize w:val="1"/>
      <w:tblBorders>
        <w:top w:val="single" w:sz="4" w:space="0" w:color="7E314C" w:themeColor="accent5"/>
        <w:left w:val="single" w:sz="4" w:space="0" w:color="7E314C" w:themeColor="accent5"/>
        <w:bottom w:val="single" w:sz="4" w:space="0" w:color="7E314C" w:themeColor="accent5"/>
        <w:right w:val="single" w:sz="4" w:space="0" w:color="7E314C" w:themeColor="accent5"/>
      </w:tblBorders>
    </w:tblPr>
    <w:tblStylePr w:type="firstRow">
      <w:rPr>
        <w:b/>
        <w:bCs/>
        <w:color w:val="FFFFFF" w:themeColor="background1"/>
      </w:rPr>
      <w:tblPr/>
      <w:tcPr>
        <w:shd w:val="clear" w:color="auto" w:fill="7E314C" w:themeFill="accent5"/>
      </w:tcPr>
    </w:tblStylePr>
    <w:tblStylePr w:type="lastRow">
      <w:rPr>
        <w:b/>
        <w:bCs/>
      </w:rPr>
      <w:tblPr/>
      <w:tcPr>
        <w:tcBorders>
          <w:top w:val="double" w:sz="4" w:space="0" w:color="7E314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314C" w:themeColor="accent5"/>
          <w:right w:val="single" w:sz="4" w:space="0" w:color="7E314C" w:themeColor="accent5"/>
        </w:tcBorders>
      </w:tcPr>
    </w:tblStylePr>
    <w:tblStylePr w:type="band1Horz">
      <w:tblPr/>
      <w:tcPr>
        <w:tcBorders>
          <w:top w:val="single" w:sz="4" w:space="0" w:color="7E314C" w:themeColor="accent5"/>
          <w:bottom w:val="single" w:sz="4" w:space="0" w:color="7E314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314C" w:themeColor="accent5"/>
          <w:left w:val="nil"/>
        </w:tcBorders>
      </w:tcPr>
    </w:tblStylePr>
    <w:tblStylePr w:type="swCell">
      <w:tblPr/>
      <w:tcPr>
        <w:tcBorders>
          <w:top w:val="double" w:sz="4" w:space="0" w:color="7E314C" w:themeColor="accent5"/>
          <w:right w:val="nil"/>
        </w:tcBorders>
      </w:tcPr>
    </w:tblStylePr>
  </w:style>
  <w:style w:type="table" w:styleId="ListTable3-Accent6">
    <w:name w:val="List Table 3 Accent 6"/>
    <w:basedOn w:val="TableNormal"/>
    <w:uiPriority w:val="48"/>
    <w:rsid w:val="002647D3"/>
    <w:tblPr>
      <w:tblStyleRowBandSize w:val="1"/>
      <w:tblStyleColBandSize w:val="1"/>
      <w:tblBorders>
        <w:top w:val="single" w:sz="4" w:space="0" w:color="4B6A88" w:themeColor="accent6"/>
        <w:left w:val="single" w:sz="4" w:space="0" w:color="4B6A88" w:themeColor="accent6"/>
        <w:bottom w:val="single" w:sz="4" w:space="0" w:color="4B6A88" w:themeColor="accent6"/>
        <w:right w:val="single" w:sz="4" w:space="0" w:color="4B6A88" w:themeColor="accent6"/>
      </w:tblBorders>
    </w:tblPr>
    <w:tblStylePr w:type="firstRow">
      <w:rPr>
        <w:b/>
        <w:bCs/>
        <w:color w:val="FFFFFF" w:themeColor="background1"/>
      </w:rPr>
      <w:tblPr/>
      <w:tcPr>
        <w:shd w:val="clear" w:color="auto" w:fill="4B6A88" w:themeFill="accent6"/>
      </w:tcPr>
    </w:tblStylePr>
    <w:tblStylePr w:type="lastRow">
      <w:rPr>
        <w:b/>
        <w:bCs/>
      </w:rPr>
      <w:tblPr/>
      <w:tcPr>
        <w:tcBorders>
          <w:top w:val="double" w:sz="4" w:space="0" w:color="4B6A88"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6A88" w:themeColor="accent6"/>
          <w:right w:val="single" w:sz="4" w:space="0" w:color="4B6A88" w:themeColor="accent6"/>
        </w:tcBorders>
      </w:tcPr>
    </w:tblStylePr>
    <w:tblStylePr w:type="band1Horz">
      <w:tblPr/>
      <w:tcPr>
        <w:tcBorders>
          <w:top w:val="single" w:sz="4" w:space="0" w:color="4B6A88" w:themeColor="accent6"/>
          <w:bottom w:val="single" w:sz="4" w:space="0" w:color="4B6A8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6A88" w:themeColor="accent6"/>
          <w:left w:val="nil"/>
        </w:tcBorders>
      </w:tcPr>
    </w:tblStylePr>
    <w:tblStylePr w:type="swCell">
      <w:tblPr/>
      <w:tcPr>
        <w:tcBorders>
          <w:top w:val="double" w:sz="4" w:space="0" w:color="4B6A88" w:themeColor="accent6"/>
          <w:right w:val="nil"/>
        </w:tcBorders>
      </w:tcPr>
    </w:tblStylePr>
  </w:style>
  <w:style w:type="table" w:styleId="ListTable4">
    <w:name w:val="List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tcBorders>
        <w:shd w:val="clear" w:color="auto" w:fill="1D824C" w:themeFill="accent1"/>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4-Accent2">
    <w:name w:val="List Table 4 Accent 2"/>
    <w:basedOn w:val="TableNormal"/>
    <w:uiPriority w:val="49"/>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tcBorders>
        <w:shd w:val="clear" w:color="auto" w:fill="005556" w:themeFill="accent2"/>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4-Accent3">
    <w:name w:val="List Table 4 Accent 3"/>
    <w:basedOn w:val="TableNormal"/>
    <w:uiPriority w:val="49"/>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tcBorders>
        <w:shd w:val="clear" w:color="auto" w:fill="B11F35" w:themeFill="accent3"/>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4-Accent4">
    <w:name w:val="List Table 4 Accent 4"/>
    <w:basedOn w:val="TableNormal"/>
    <w:uiPriority w:val="49"/>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tcBorders>
        <w:shd w:val="clear" w:color="auto" w:fill="856628" w:themeFill="accent4"/>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4-Accent5">
    <w:name w:val="List Table 4 Accent 5"/>
    <w:basedOn w:val="TableNormal"/>
    <w:uiPriority w:val="49"/>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tcBorders>
        <w:shd w:val="clear" w:color="auto" w:fill="7E314C" w:themeFill="accent5"/>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4-Accent6">
    <w:name w:val="List Table 4 Accent 6"/>
    <w:basedOn w:val="TableNormal"/>
    <w:uiPriority w:val="49"/>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tcBorders>
        <w:shd w:val="clear" w:color="auto" w:fill="4B6A88" w:themeFill="accent6"/>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5Dark">
    <w:name w:val="List Table 5 Dark"/>
    <w:basedOn w:val="TableNormal"/>
    <w:uiPriority w:val="50"/>
    <w:rsid w:val="002647D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647D3"/>
    <w:rPr>
      <w:color w:val="FFFFFF" w:themeColor="background1"/>
    </w:rPr>
    <w:tblPr>
      <w:tblStyleRowBandSize w:val="1"/>
      <w:tblStyleColBandSize w:val="1"/>
      <w:tblBorders>
        <w:top w:val="single" w:sz="24" w:space="0" w:color="1D824C" w:themeColor="accent1"/>
        <w:left w:val="single" w:sz="24" w:space="0" w:color="1D824C" w:themeColor="accent1"/>
        <w:bottom w:val="single" w:sz="24" w:space="0" w:color="1D824C" w:themeColor="accent1"/>
        <w:right w:val="single" w:sz="24" w:space="0" w:color="1D824C" w:themeColor="accent1"/>
      </w:tblBorders>
    </w:tblPr>
    <w:tcPr>
      <w:shd w:val="clear" w:color="auto" w:fill="1D824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647D3"/>
    <w:rPr>
      <w:color w:val="FFFFFF" w:themeColor="background1"/>
    </w:rPr>
    <w:tblPr>
      <w:tblStyleRowBandSize w:val="1"/>
      <w:tblStyleColBandSize w:val="1"/>
      <w:tblBorders>
        <w:top w:val="single" w:sz="24" w:space="0" w:color="005556" w:themeColor="accent2"/>
        <w:left w:val="single" w:sz="24" w:space="0" w:color="005556" w:themeColor="accent2"/>
        <w:bottom w:val="single" w:sz="24" w:space="0" w:color="005556" w:themeColor="accent2"/>
        <w:right w:val="single" w:sz="24" w:space="0" w:color="005556" w:themeColor="accent2"/>
      </w:tblBorders>
    </w:tblPr>
    <w:tcPr>
      <w:shd w:val="clear" w:color="auto" w:fill="00555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647D3"/>
    <w:rPr>
      <w:color w:val="FFFFFF" w:themeColor="background1"/>
    </w:rPr>
    <w:tblPr>
      <w:tblStyleRowBandSize w:val="1"/>
      <w:tblStyleColBandSize w:val="1"/>
      <w:tblBorders>
        <w:top w:val="single" w:sz="24" w:space="0" w:color="B11F35" w:themeColor="accent3"/>
        <w:left w:val="single" w:sz="24" w:space="0" w:color="B11F35" w:themeColor="accent3"/>
        <w:bottom w:val="single" w:sz="24" w:space="0" w:color="B11F35" w:themeColor="accent3"/>
        <w:right w:val="single" w:sz="24" w:space="0" w:color="B11F35" w:themeColor="accent3"/>
      </w:tblBorders>
    </w:tblPr>
    <w:tcPr>
      <w:shd w:val="clear" w:color="auto" w:fill="B11F3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647D3"/>
    <w:rPr>
      <w:color w:val="FFFFFF" w:themeColor="background1"/>
    </w:rPr>
    <w:tblPr>
      <w:tblStyleRowBandSize w:val="1"/>
      <w:tblStyleColBandSize w:val="1"/>
      <w:tblBorders>
        <w:top w:val="single" w:sz="24" w:space="0" w:color="856628" w:themeColor="accent4"/>
        <w:left w:val="single" w:sz="24" w:space="0" w:color="856628" w:themeColor="accent4"/>
        <w:bottom w:val="single" w:sz="24" w:space="0" w:color="856628" w:themeColor="accent4"/>
        <w:right w:val="single" w:sz="24" w:space="0" w:color="856628" w:themeColor="accent4"/>
      </w:tblBorders>
    </w:tblPr>
    <w:tcPr>
      <w:shd w:val="clear" w:color="auto" w:fill="856628"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647D3"/>
    <w:rPr>
      <w:color w:val="FFFFFF" w:themeColor="background1"/>
    </w:rPr>
    <w:tblPr>
      <w:tblStyleRowBandSize w:val="1"/>
      <w:tblStyleColBandSize w:val="1"/>
      <w:tblBorders>
        <w:top w:val="single" w:sz="24" w:space="0" w:color="7E314C" w:themeColor="accent5"/>
        <w:left w:val="single" w:sz="24" w:space="0" w:color="7E314C" w:themeColor="accent5"/>
        <w:bottom w:val="single" w:sz="24" w:space="0" w:color="7E314C" w:themeColor="accent5"/>
        <w:right w:val="single" w:sz="24" w:space="0" w:color="7E314C" w:themeColor="accent5"/>
      </w:tblBorders>
    </w:tblPr>
    <w:tcPr>
      <w:shd w:val="clear" w:color="auto" w:fill="7E314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647D3"/>
    <w:rPr>
      <w:color w:val="FFFFFF" w:themeColor="background1"/>
    </w:rPr>
    <w:tblPr>
      <w:tblStyleRowBandSize w:val="1"/>
      <w:tblStyleColBandSize w:val="1"/>
      <w:tblBorders>
        <w:top w:val="single" w:sz="24" w:space="0" w:color="4B6A88" w:themeColor="accent6"/>
        <w:left w:val="single" w:sz="24" w:space="0" w:color="4B6A88" w:themeColor="accent6"/>
        <w:bottom w:val="single" w:sz="24" w:space="0" w:color="4B6A88" w:themeColor="accent6"/>
        <w:right w:val="single" w:sz="24" w:space="0" w:color="4B6A88" w:themeColor="accent6"/>
      </w:tblBorders>
    </w:tblPr>
    <w:tcPr>
      <w:shd w:val="clear" w:color="auto" w:fill="4B6A88"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2647D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2647D3"/>
    <w:rPr>
      <w:color w:val="156138" w:themeColor="accent1" w:themeShade="BF"/>
    </w:rPr>
    <w:tblPr>
      <w:tblStyleRowBandSize w:val="1"/>
      <w:tblStyleColBandSize w:val="1"/>
      <w:tblBorders>
        <w:top w:val="single" w:sz="4" w:space="0" w:color="1D824C" w:themeColor="accent1"/>
        <w:bottom w:val="single" w:sz="4" w:space="0" w:color="1D824C" w:themeColor="accent1"/>
      </w:tblBorders>
    </w:tblPr>
    <w:tblStylePr w:type="firstRow">
      <w:rPr>
        <w:b/>
        <w:bCs/>
      </w:rPr>
      <w:tblPr/>
      <w:tcPr>
        <w:tcBorders>
          <w:bottom w:val="single" w:sz="4" w:space="0" w:color="1D824C" w:themeColor="accent1"/>
        </w:tcBorders>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6Colorful-Accent2">
    <w:name w:val="List Table 6 Colorful Accent 2"/>
    <w:basedOn w:val="TableNormal"/>
    <w:uiPriority w:val="51"/>
    <w:rsid w:val="002647D3"/>
    <w:rPr>
      <w:color w:val="003F40" w:themeColor="accent2" w:themeShade="BF"/>
    </w:rPr>
    <w:tblPr>
      <w:tblStyleRowBandSize w:val="1"/>
      <w:tblStyleColBandSize w:val="1"/>
      <w:tblBorders>
        <w:top w:val="single" w:sz="4" w:space="0" w:color="005556" w:themeColor="accent2"/>
        <w:bottom w:val="single" w:sz="4" w:space="0" w:color="005556" w:themeColor="accent2"/>
      </w:tblBorders>
    </w:tblPr>
    <w:tblStylePr w:type="firstRow">
      <w:rPr>
        <w:b/>
        <w:bCs/>
      </w:rPr>
      <w:tblPr/>
      <w:tcPr>
        <w:tcBorders>
          <w:bottom w:val="single" w:sz="4" w:space="0" w:color="005556" w:themeColor="accent2"/>
        </w:tcBorders>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6Colorful-Accent3">
    <w:name w:val="List Table 6 Colorful Accent 3"/>
    <w:basedOn w:val="TableNormal"/>
    <w:uiPriority w:val="51"/>
    <w:rsid w:val="002647D3"/>
    <w:rPr>
      <w:color w:val="841727" w:themeColor="accent3" w:themeShade="BF"/>
    </w:rPr>
    <w:tblPr>
      <w:tblStyleRowBandSize w:val="1"/>
      <w:tblStyleColBandSize w:val="1"/>
      <w:tblBorders>
        <w:top w:val="single" w:sz="4" w:space="0" w:color="B11F35" w:themeColor="accent3"/>
        <w:bottom w:val="single" w:sz="4" w:space="0" w:color="B11F35" w:themeColor="accent3"/>
      </w:tblBorders>
    </w:tblPr>
    <w:tblStylePr w:type="firstRow">
      <w:rPr>
        <w:b/>
        <w:bCs/>
      </w:rPr>
      <w:tblPr/>
      <w:tcPr>
        <w:tcBorders>
          <w:bottom w:val="single" w:sz="4" w:space="0" w:color="B11F35" w:themeColor="accent3"/>
        </w:tcBorders>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6Colorful-Accent4">
    <w:name w:val="List Table 6 Colorful Accent 4"/>
    <w:basedOn w:val="TableNormal"/>
    <w:uiPriority w:val="51"/>
    <w:rsid w:val="002647D3"/>
    <w:rPr>
      <w:color w:val="634C1E" w:themeColor="accent4" w:themeShade="BF"/>
    </w:rPr>
    <w:tblPr>
      <w:tblStyleRowBandSize w:val="1"/>
      <w:tblStyleColBandSize w:val="1"/>
      <w:tblBorders>
        <w:top w:val="single" w:sz="4" w:space="0" w:color="856628" w:themeColor="accent4"/>
        <w:bottom w:val="single" w:sz="4" w:space="0" w:color="856628" w:themeColor="accent4"/>
      </w:tblBorders>
    </w:tblPr>
    <w:tblStylePr w:type="firstRow">
      <w:rPr>
        <w:b/>
        <w:bCs/>
      </w:rPr>
      <w:tblPr/>
      <w:tcPr>
        <w:tcBorders>
          <w:bottom w:val="single" w:sz="4" w:space="0" w:color="856628" w:themeColor="accent4"/>
        </w:tcBorders>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6Colorful-Accent5">
    <w:name w:val="List Table 6 Colorful Accent 5"/>
    <w:basedOn w:val="TableNormal"/>
    <w:uiPriority w:val="51"/>
    <w:rsid w:val="002647D3"/>
    <w:rPr>
      <w:color w:val="5E2438" w:themeColor="accent5" w:themeShade="BF"/>
    </w:rPr>
    <w:tblPr>
      <w:tblStyleRowBandSize w:val="1"/>
      <w:tblStyleColBandSize w:val="1"/>
      <w:tblBorders>
        <w:top w:val="single" w:sz="4" w:space="0" w:color="7E314C" w:themeColor="accent5"/>
        <w:bottom w:val="single" w:sz="4" w:space="0" w:color="7E314C" w:themeColor="accent5"/>
      </w:tblBorders>
    </w:tblPr>
    <w:tblStylePr w:type="firstRow">
      <w:rPr>
        <w:b/>
        <w:bCs/>
      </w:rPr>
      <w:tblPr/>
      <w:tcPr>
        <w:tcBorders>
          <w:bottom w:val="single" w:sz="4" w:space="0" w:color="7E314C" w:themeColor="accent5"/>
        </w:tcBorders>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6Colorful-Accent6">
    <w:name w:val="List Table 6 Colorful Accent 6"/>
    <w:basedOn w:val="TableNormal"/>
    <w:uiPriority w:val="51"/>
    <w:rsid w:val="002647D3"/>
    <w:rPr>
      <w:color w:val="384F65" w:themeColor="accent6" w:themeShade="BF"/>
    </w:rPr>
    <w:tblPr>
      <w:tblStyleRowBandSize w:val="1"/>
      <w:tblStyleColBandSize w:val="1"/>
      <w:tblBorders>
        <w:top w:val="single" w:sz="4" w:space="0" w:color="4B6A88" w:themeColor="accent6"/>
        <w:bottom w:val="single" w:sz="4" w:space="0" w:color="4B6A88" w:themeColor="accent6"/>
      </w:tblBorders>
    </w:tblPr>
    <w:tblStylePr w:type="firstRow">
      <w:rPr>
        <w:b/>
        <w:bCs/>
      </w:rPr>
      <w:tblPr/>
      <w:tcPr>
        <w:tcBorders>
          <w:bottom w:val="single" w:sz="4" w:space="0" w:color="4B6A88" w:themeColor="accent6"/>
        </w:tcBorders>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7Colorful">
    <w:name w:val="List Table 7 Colorful"/>
    <w:basedOn w:val="TableNormal"/>
    <w:uiPriority w:val="52"/>
    <w:rsid w:val="002647D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647D3"/>
    <w:rPr>
      <w:color w:val="15613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D824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D824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D824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D824C" w:themeColor="accent1"/>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647D3"/>
    <w:rPr>
      <w:color w:val="003F4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55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55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55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556" w:themeColor="accent2"/>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647D3"/>
    <w:rPr>
      <w:color w:val="84172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11F3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11F3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11F3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11F35" w:themeColor="accent3"/>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647D3"/>
    <w:rPr>
      <w:color w:val="634C1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6628"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6628"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6628"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6628" w:themeColor="accent4"/>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647D3"/>
    <w:rPr>
      <w:color w:val="5E24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E314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E314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E314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E314C" w:themeColor="accent5"/>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647D3"/>
    <w:rPr>
      <w:color w:val="384F6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6A8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6A8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6A8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6A88" w:themeColor="accent6"/>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647D3"/>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insideV w:val="single" w:sz="8" w:space="0" w:color="2DC975" w:themeColor="accent1" w:themeTint="BF"/>
      </w:tblBorders>
    </w:tblPr>
    <w:tcPr>
      <w:shd w:val="clear" w:color="auto" w:fill="B7EFD1" w:themeFill="accent1" w:themeFillTint="3F"/>
    </w:tcPr>
    <w:tblStylePr w:type="firstRow">
      <w:rPr>
        <w:b/>
        <w:bCs/>
      </w:rPr>
    </w:tblStylePr>
    <w:tblStylePr w:type="lastRow">
      <w:rPr>
        <w:b/>
        <w:bCs/>
      </w:rPr>
      <w:tblPr/>
      <w:tcPr>
        <w:tcBorders>
          <w:top w:val="single" w:sz="18" w:space="0" w:color="2DC975" w:themeColor="accent1" w:themeTint="BF"/>
        </w:tcBorders>
      </w:tcPr>
    </w:tblStylePr>
    <w:tblStylePr w:type="firstCol">
      <w:rPr>
        <w:b/>
        <w:bCs/>
      </w:rPr>
    </w:tblStylePr>
    <w:tblStylePr w:type="lastCol">
      <w:rPr>
        <w:b/>
        <w:bCs/>
      </w:r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MediumGrid1-Accent2">
    <w:name w:val="Medium Grid 1 Accent 2"/>
    <w:basedOn w:val="TableNormal"/>
    <w:uiPriority w:val="67"/>
    <w:semiHidden/>
    <w:unhideWhenUsed/>
    <w:rsid w:val="002647D3"/>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insideV w:val="single" w:sz="8" w:space="0" w:color="00BEC0" w:themeColor="accent2" w:themeTint="BF"/>
      </w:tblBorders>
    </w:tblPr>
    <w:tcPr>
      <w:shd w:val="clear" w:color="auto" w:fill="96FDFF" w:themeFill="accent2" w:themeFillTint="3F"/>
    </w:tcPr>
    <w:tblStylePr w:type="firstRow">
      <w:rPr>
        <w:b/>
        <w:bCs/>
      </w:rPr>
    </w:tblStylePr>
    <w:tblStylePr w:type="lastRow">
      <w:rPr>
        <w:b/>
        <w:bCs/>
      </w:rPr>
      <w:tblPr/>
      <w:tcPr>
        <w:tcBorders>
          <w:top w:val="single" w:sz="18" w:space="0" w:color="00BEC0" w:themeColor="accent2" w:themeTint="BF"/>
        </w:tcBorders>
      </w:tcPr>
    </w:tblStylePr>
    <w:tblStylePr w:type="firstCol">
      <w:rPr>
        <w:b/>
        <w:bCs/>
      </w:rPr>
    </w:tblStylePr>
    <w:tblStylePr w:type="lastCol">
      <w:rPr>
        <w:b/>
        <w:bCs/>
      </w:r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MediumGrid1-Accent3">
    <w:name w:val="Medium Grid 1 Accent 3"/>
    <w:basedOn w:val="TableNormal"/>
    <w:uiPriority w:val="67"/>
    <w:semiHidden/>
    <w:unhideWhenUsed/>
    <w:rsid w:val="002647D3"/>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insideV w:val="single" w:sz="8" w:space="0" w:color="DD3E56" w:themeColor="accent3" w:themeTint="BF"/>
      </w:tblBorders>
    </w:tblPr>
    <w:tcPr>
      <w:shd w:val="clear" w:color="auto" w:fill="F4BFC7" w:themeFill="accent3" w:themeFillTint="3F"/>
    </w:tcPr>
    <w:tblStylePr w:type="firstRow">
      <w:rPr>
        <w:b/>
        <w:bCs/>
      </w:rPr>
    </w:tblStylePr>
    <w:tblStylePr w:type="lastRow">
      <w:rPr>
        <w:b/>
        <w:bCs/>
      </w:rPr>
      <w:tblPr/>
      <w:tcPr>
        <w:tcBorders>
          <w:top w:val="single" w:sz="18" w:space="0" w:color="DD3E56" w:themeColor="accent3" w:themeTint="BF"/>
        </w:tcBorders>
      </w:tcPr>
    </w:tblStylePr>
    <w:tblStylePr w:type="firstCol">
      <w:rPr>
        <w:b/>
        <w:bCs/>
      </w:rPr>
    </w:tblStylePr>
    <w:tblStylePr w:type="lastCol">
      <w:rPr>
        <w:b/>
        <w:bCs/>
      </w:r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MediumGrid1-Accent4">
    <w:name w:val="Medium Grid 1 Accent 4"/>
    <w:basedOn w:val="TableNormal"/>
    <w:uiPriority w:val="67"/>
    <w:semiHidden/>
    <w:unhideWhenUsed/>
    <w:rsid w:val="002647D3"/>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insideV w:val="single" w:sz="8" w:space="0" w:color="C4973C" w:themeColor="accent4" w:themeTint="BF"/>
      </w:tblBorders>
    </w:tblPr>
    <w:tcPr>
      <w:shd w:val="clear" w:color="auto" w:fill="EBDCBE" w:themeFill="accent4" w:themeFillTint="3F"/>
    </w:tcPr>
    <w:tblStylePr w:type="firstRow">
      <w:rPr>
        <w:b/>
        <w:bCs/>
      </w:rPr>
    </w:tblStylePr>
    <w:tblStylePr w:type="lastRow">
      <w:rPr>
        <w:b/>
        <w:bCs/>
      </w:rPr>
      <w:tblPr/>
      <w:tcPr>
        <w:tcBorders>
          <w:top w:val="single" w:sz="18" w:space="0" w:color="C4973C" w:themeColor="accent4" w:themeTint="BF"/>
        </w:tcBorders>
      </w:tcPr>
    </w:tblStylePr>
    <w:tblStylePr w:type="firstCol">
      <w:rPr>
        <w:b/>
        <w:bCs/>
      </w:rPr>
    </w:tblStylePr>
    <w:tblStylePr w:type="lastCol">
      <w:rPr>
        <w:b/>
        <w:bCs/>
      </w:r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MediumGrid1-Accent5">
    <w:name w:val="Medium Grid 1 Accent 5"/>
    <w:basedOn w:val="TableNormal"/>
    <w:uiPriority w:val="67"/>
    <w:semiHidden/>
    <w:unhideWhenUsed/>
    <w:rsid w:val="002647D3"/>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insideV w:val="single" w:sz="8" w:space="0" w:color="B84A70" w:themeColor="accent5" w:themeTint="BF"/>
      </w:tblBorders>
    </w:tblPr>
    <w:tcPr>
      <w:shd w:val="clear" w:color="auto" w:fill="E7C3CF" w:themeFill="accent5" w:themeFillTint="3F"/>
    </w:tcPr>
    <w:tblStylePr w:type="firstRow">
      <w:rPr>
        <w:b/>
        <w:bCs/>
      </w:rPr>
    </w:tblStylePr>
    <w:tblStylePr w:type="lastRow">
      <w:rPr>
        <w:b/>
        <w:bCs/>
      </w:rPr>
      <w:tblPr/>
      <w:tcPr>
        <w:tcBorders>
          <w:top w:val="single" w:sz="18" w:space="0" w:color="B84A70" w:themeColor="accent5" w:themeTint="BF"/>
        </w:tcBorders>
      </w:tcPr>
    </w:tblStylePr>
    <w:tblStylePr w:type="firstCol">
      <w:rPr>
        <w:b/>
        <w:bCs/>
      </w:rPr>
    </w:tblStylePr>
    <w:tblStylePr w:type="lastCol">
      <w:rPr>
        <w:b/>
        <w:bCs/>
      </w:r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MediumGrid1-Accent6">
    <w:name w:val="Medium Grid 1 Accent 6"/>
    <w:basedOn w:val="TableNormal"/>
    <w:uiPriority w:val="67"/>
    <w:semiHidden/>
    <w:unhideWhenUsed/>
    <w:rsid w:val="002647D3"/>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insideV w:val="single" w:sz="8" w:space="0" w:color="6E8FAF" w:themeColor="accent6" w:themeTint="BF"/>
      </w:tblBorders>
    </w:tblPr>
    <w:tcPr>
      <w:shd w:val="clear" w:color="auto" w:fill="CFDAE4" w:themeFill="accent6" w:themeFillTint="3F"/>
    </w:tcPr>
    <w:tblStylePr w:type="firstRow">
      <w:rPr>
        <w:b/>
        <w:bCs/>
      </w:rPr>
    </w:tblStylePr>
    <w:tblStylePr w:type="lastRow">
      <w:rPr>
        <w:b/>
        <w:bCs/>
      </w:rPr>
      <w:tblPr/>
      <w:tcPr>
        <w:tcBorders>
          <w:top w:val="single" w:sz="18" w:space="0" w:color="6E8FAF" w:themeColor="accent6" w:themeTint="BF"/>
        </w:tcBorders>
      </w:tcPr>
    </w:tblStylePr>
    <w:tblStylePr w:type="firstCol">
      <w:rPr>
        <w:b/>
        <w:bCs/>
      </w:rPr>
    </w:tblStylePr>
    <w:tblStylePr w:type="lastCol">
      <w:rPr>
        <w:b/>
        <w:bCs/>
      </w:r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MediumGrid2">
    <w:name w:val="Medium Grid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cPr>
      <w:shd w:val="clear" w:color="auto" w:fill="B7EFD1" w:themeFill="accent1" w:themeFillTint="3F"/>
    </w:tcPr>
    <w:tblStylePr w:type="firstRow">
      <w:rPr>
        <w:b/>
        <w:bCs/>
        <w:color w:val="000000" w:themeColor="text1"/>
      </w:rPr>
      <w:tblPr/>
      <w:tcPr>
        <w:shd w:val="clear" w:color="auto" w:fill="E2F8E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5F2DA" w:themeFill="accent1" w:themeFillTint="33"/>
      </w:tcPr>
    </w:tblStylePr>
    <w:tblStylePr w:type="band1Vert">
      <w:tblPr/>
      <w:tcPr>
        <w:shd w:val="clear" w:color="auto" w:fill="6FDFA3" w:themeFill="accent1" w:themeFillTint="7F"/>
      </w:tcPr>
    </w:tblStylePr>
    <w:tblStylePr w:type="band1Horz">
      <w:tblPr/>
      <w:tcPr>
        <w:tcBorders>
          <w:insideH w:val="single" w:sz="6" w:space="0" w:color="1D824C" w:themeColor="accent1"/>
          <w:insideV w:val="single" w:sz="6" w:space="0" w:color="1D824C" w:themeColor="accent1"/>
        </w:tcBorders>
        <w:shd w:val="clear" w:color="auto" w:fill="6FDFA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cPr>
      <w:shd w:val="clear" w:color="auto" w:fill="96FDFF" w:themeFill="accent2" w:themeFillTint="3F"/>
    </w:tcPr>
    <w:tblStylePr w:type="firstRow">
      <w:rPr>
        <w:b/>
        <w:bCs/>
        <w:color w:val="000000" w:themeColor="text1"/>
      </w:rPr>
      <w:tblPr/>
      <w:tcPr>
        <w:shd w:val="clear" w:color="auto" w:fill="D5FE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AFEFF" w:themeFill="accent2" w:themeFillTint="33"/>
      </w:tcPr>
    </w:tblStylePr>
    <w:tblStylePr w:type="band1Vert">
      <w:tblPr/>
      <w:tcPr>
        <w:shd w:val="clear" w:color="auto" w:fill="2BFCFF" w:themeFill="accent2" w:themeFillTint="7F"/>
      </w:tcPr>
    </w:tblStylePr>
    <w:tblStylePr w:type="band1Horz">
      <w:tblPr/>
      <w:tcPr>
        <w:tcBorders>
          <w:insideH w:val="single" w:sz="6" w:space="0" w:color="005556" w:themeColor="accent2"/>
          <w:insideV w:val="single" w:sz="6" w:space="0" w:color="005556" w:themeColor="accent2"/>
        </w:tcBorders>
        <w:shd w:val="clear" w:color="auto" w:fill="2BFC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cPr>
      <w:shd w:val="clear" w:color="auto" w:fill="F4BFC7" w:themeFill="accent3" w:themeFillTint="3F"/>
    </w:tcPr>
    <w:tblStylePr w:type="firstRow">
      <w:rPr>
        <w:b/>
        <w:bCs/>
        <w:color w:val="000000" w:themeColor="text1"/>
      </w:rPr>
      <w:tblPr/>
      <w:tcPr>
        <w:shd w:val="clear" w:color="auto" w:fill="FAE5E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BD1" w:themeFill="accent3" w:themeFillTint="33"/>
      </w:tcPr>
    </w:tblStylePr>
    <w:tblStylePr w:type="band1Vert">
      <w:tblPr/>
      <w:tcPr>
        <w:shd w:val="clear" w:color="auto" w:fill="E87E8E" w:themeFill="accent3" w:themeFillTint="7F"/>
      </w:tcPr>
    </w:tblStylePr>
    <w:tblStylePr w:type="band1Horz">
      <w:tblPr/>
      <w:tcPr>
        <w:tcBorders>
          <w:insideH w:val="single" w:sz="6" w:space="0" w:color="B11F35" w:themeColor="accent3"/>
          <w:insideV w:val="single" w:sz="6" w:space="0" w:color="B11F35" w:themeColor="accent3"/>
        </w:tcBorders>
        <w:shd w:val="clear" w:color="auto" w:fill="E87E8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cPr>
      <w:shd w:val="clear" w:color="auto" w:fill="EBDCBE" w:themeFill="accent4" w:themeFillTint="3F"/>
    </w:tcPr>
    <w:tblStylePr w:type="firstRow">
      <w:rPr>
        <w:b/>
        <w:bCs/>
        <w:color w:val="000000" w:themeColor="text1"/>
      </w:rPr>
      <w:tblPr/>
      <w:tcPr>
        <w:shd w:val="clear" w:color="auto" w:fill="F7F1E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3CA" w:themeFill="accent4" w:themeFillTint="33"/>
      </w:tcPr>
    </w:tblStylePr>
    <w:tblStylePr w:type="band1Vert">
      <w:tblPr/>
      <w:tcPr>
        <w:shd w:val="clear" w:color="auto" w:fill="D8BA7D" w:themeFill="accent4" w:themeFillTint="7F"/>
      </w:tcPr>
    </w:tblStylePr>
    <w:tblStylePr w:type="band1Horz">
      <w:tblPr/>
      <w:tcPr>
        <w:tcBorders>
          <w:insideH w:val="single" w:sz="6" w:space="0" w:color="856628" w:themeColor="accent4"/>
          <w:insideV w:val="single" w:sz="6" w:space="0" w:color="856628" w:themeColor="accent4"/>
        </w:tcBorders>
        <w:shd w:val="clear" w:color="auto" w:fill="D8BA7D"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cPr>
      <w:shd w:val="clear" w:color="auto" w:fill="E7C3CF" w:themeFill="accent5" w:themeFillTint="3F"/>
    </w:tcPr>
    <w:tblStylePr w:type="firstRow">
      <w:rPr>
        <w:b/>
        <w:bCs/>
        <w:color w:val="000000" w:themeColor="text1"/>
      </w:rPr>
      <w:tblPr/>
      <w:tcPr>
        <w:shd w:val="clear" w:color="auto" w:fill="F5E7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CED9" w:themeFill="accent5" w:themeFillTint="33"/>
      </w:tcPr>
    </w:tblStylePr>
    <w:tblStylePr w:type="band1Vert">
      <w:tblPr/>
      <w:tcPr>
        <w:shd w:val="clear" w:color="auto" w:fill="D086A0" w:themeFill="accent5" w:themeFillTint="7F"/>
      </w:tcPr>
    </w:tblStylePr>
    <w:tblStylePr w:type="band1Horz">
      <w:tblPr/>
      <w:tcPr>
        <w:tcBorders>
          <w:insideH w:val="single" w:sz="6" w:space="0" w:color="7E314C" w:themeColor="accent5"/>
          <w:insideV w:val="single" w:sz="6" w:space="0" w:color="7E314C" w:themeColor="accent5"/>
        </w:tcBorders>
        <w:shd w:val="clear" w:color="auto" w:fill="D086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cPr>
      <w:shd w:val="clear" w:color="auto" w:fill="CFDAE4" w:themeFill="accent6" w:themeFillTint="3F"/>
    </w:tcPr>
    <w:tblStylePr w:type="firstRow">
      <w:rPr>
        <w:b/>
        <w:bCs/>
        <w:color w:val="000000" w:themeColor="text1"/>
      </w:rPr>
      <w:tblPr/>
      <w:tcPr>
        <w:shd w:val="clear" w:color="auto" w:fill="ECF0F4"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E1E9" w:themeFill="accent6" w:themeFillTint="33"/>
      </w:tcPr>
    </w:tblStylePr>
    <w:tblStylePr w:type="band1Vert">
      <w:tblPr/>
      <w:tcPr>
        <w:shd w:val="clear" w:color="auto" w:fill="9EB4CA" w:themeFill="accent6" w:themeFillTint="7F"/>
      </w:tcPr>
    </w:tblStylePr>
    <w:tblStylePr w:type="band1Horz">
      <w:tblPr/>
      <w:tcPr>
        <w:tcBorders>
          <w:insideH w:val="single" w:sz="6" w:space="0" w:color="4B6A88" w:themeColor="accent6"/>
          <w:insideV w:val="single" w:sz="6" w:space="0" w:color="4B6A88" w:themeColor="accent6"/>
        </w:tcBorders>
        <w:shd w:val="clear" w:color="auto" w:fill="9EB4C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7EFD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D824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D824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FDFA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FDFA3" w:themeFill="accent1" w:themeFillTint="7F"/>
      </w:tcPr>
    </w:tblStylePr>
  </w:style>
  <w:style w:type="table" w:styleId="MediumGrid3-Accent2">
    <w:name w:val="Medium Grid 3 Accent 2"/>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6FD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55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55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BFC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BFCFF" w:themeFill="accent2" w:themeFillTint="7F"/>
      </w:tcPr>
    </w:tblStylePr>
  </w:style>
  <w:style w:type="table" w:styleId="MediumGrid3-Accent3">
    <w:name w:val="Medium Grid 3 Accent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BFC7"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11F3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11F3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87E8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87E8E" w:themeFill="accent3" w:themeFillTint="7F"/>
      </w:tcPr>
    </w:tblStylePr>
  </w:style>
  <w:style w:type="table" w:styleId="MediumGrid3-Accent4">
    <w:name w:val="Medium Grid 3 Accent 4"/>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DCB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662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662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BA7D"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BA7D" w:themeFill="accent4" w:themeFillTint="7F"/>
      </w:tcPr>
    </w:tblStylePr>
  </w:style>
  <w:style w:type="table" w:styleId="MediumGrid3-Accent5">
    <w:name w:val="Medium Grid 3 Accent 5"/>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C3C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314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314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86A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86A0" w:themeFill="accent5" w:themeFillTint="7F"/>
      </w:tcPr>
    </w:tblStylePr>
  </w:style>
  <w:style w:type="table" w:styleId="MediumGrid3-Accent6">
    <w:name w:val="Medium Grid 3 Accent 6"/>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DAE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6A88"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6A88"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EB4C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EB4CA" w:themeFill="accent6" w:themeFillTint="7F"/>
      </w:tcPr>
    </w:tblStylePr>
  </w:style>
  <w:style w:type="table" w:styleId="MediumList1">
    <w:name w:val="Medium List 1"/>
    <w:basedOn w:val="TableNormal"/>
    <w:uiPriority w:val="65"/>
    <w:semiHidden/>
    <w:unhideWhenUsed/>
    <w:rsid w:val="002647D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6161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647D3"/>
    <w:rPr>
      <w:color w:val="000000" w:themeColor="text1"/>
    </w:rPr>
    <w:tblPr>
      <w:tblStyleRowBandSize w:val="1"/>
      <w:tblStyleColBandSize w:val="1"/>
      <w:tblBorders>
        <w:top w:val="single" w:sz="8" w:space="0" w:color="1D824C" w:themeColor="accent1"/>
        <w:bottom w:val="single" w:sz="8" w:space="0" w:color="1D824C" w:themeColor="accent1"/>
      </w:tblBorders>
    </w:tblPr>
    <w:tblStylePr w:type="firstRow">
      <w:rPr>
        <w:rFonts w:asciiTheme="majorHAnsi" w:eastAsiaTheme="majorEastAsia" w:hAnsiTheme="majorHAnsi" w:cstheme="majorBidi"/>
      </w:rPr>
      <w:tblPr/>
      <w:tcPr>
        <w:tcBorders>
          <w:top w:val="nil"/>
          <w:bottom w:val="single" w:sz="8" w:space="0" w:color="1D824C" w:themeColor="accent1"/>
        </w:tcBorders>
      </w:tcPr>
    </w:tblStylePr>
    <w:tblStylePr w:type="lastRow">
      <w:rPr>
        <w:b/>
        <w:bCs/>
        <w:color w:val="161616" w:themeColor="text2"/>
      </w:rPr>
      <w:tblPr/>
      <w:tcPr>
        <w:tcBorders>
          <w:top w:val="single" w:sz="8" w:space="0" w:color="1D824C" w:themeColor="accent1"/>
          <w:bottom w:val="single" w:sz="8" w:space="0" w:color="1D824C" w:themeColor="accent1"/>
        </w:tcBorders>
      </w:tcPr>
    </w:tblStylePr>
    <w:tblStylePr w:type="firstCol">
      <w:rPr>
        <w:b/>
        <w:bCs/>
      </w:rPr>
    </w:tblStylePr>
    <w:tblStylePr w:type="lastCol">
      <w:rPr>
        <w:b/>
        <w:bCs/>
      </w:rPr>
      <w:tblPr/>
      <w:tcPr>
        <w:tcBorders>
          <w:top w:val="single" w:sz="8" w:space="0" w:color="1D824C" w:themeColor="accent1"/>
          <w:bottom w:val="single" w:sz="8" w:space="0" w:color="1D824C" w:themeColor="accent1"/>
        </w:tcBorders>
      </w:tcPr>
    </w:tblStylePr>
    <w:tblStylePr w:type="band1Vert">
      <w:tblPr/>
      <w:tcPr>
        <w:shd w:val="clear" w:color="auto" w:fill="B7EFD1" w:themeFill="accent1" w:themeFillTint="3F"/>
      </w:tcPr>
    </w:tblStylePr>
    <w:tblStylePr w:type="band1Horz">
      <w:tblPr/>
      <w:tcPr>
        <w:shd w:val="clear" w:color="auto" w:fill="B7EFD1" w:themeFill="accent1" w:themeFillTint="3F"/>
      </w:tcPr>
    </w:tblStylePr>
  </w:style>
  <w:style w:type="table" w:styleId="MediumList1-Accent2">
    <w:name w:val="Medium List 1 Accent 2"/>
    <w:basedOn w:val="TableNormal"/>
    <w:uiPriority w:val="65"/>
    <w:semiHidden/>
    <w:unhideWhenUsed/>
    <w:rsid w:val="002647D3"/>
    <w:rPr>
      <w:color w:val="000000" w:themeColor="text1"/>
    </w:rPr>
    <w:tblPr>
      <w:tblStyleRowBandSize w:val="1"/>
      <w:tblStyleColBandSize w:val="1"/>
      <w:tblBorders>
        <w:top w:val="single" w:sz="8" w:space="0" w:color="005556" w:themeColor="accent2"/>
        <w:bottom w:val="single" w:sz="8" w:space="0" w:color="005556" w:themeColor="accent2"/>
      </w:tblBorders>
    </w:tblPr>
    <w:tblStylePr w:type="firstRow">
      <w:rPr>
        <w:rFonts w:asciiTheme="majorHAnsi" w:eastAsiaTheme="majorEastAsia" w:hAnsiTheme="majorHAnsi" w:cstheme="majorBidi"/>
      </w:rPr>
      <w:tblPr/>
      <w:tcPr>
        <w:tcBorders>
          <w:top w:val="nil"/>
          <w:bottom w:val="single" w:sz="8" w:space="0" w:color="005556" w:themeColor="accent2"/>
        </w:tcBorders>
      </w:tcPr>
    </w:tblStylePr>
    <w:tblStylePr w:type="lastRow">
      <w:rPr>
        <w:b/>
        <w:bCs/>
        <w:color w:val="161616" w:themeColor="text2"/>
      </w:rPr>
      <w:tblPr/>
      <w:tcPr>
        <w:tcBorders>
          <w:top w:val="single" w:sz="8" w:space="0" w:color="005556" w:themeColor="accent2"/>
          <w:bottom w:val="single" w:sz="8" w:space="0" w:color="005556" w:themeColor="accent2"/>
        </w:tcBorders>
      </w:tcPr>
    </w:tblStylePr>
    <w:tblStylePr w:type="firstCol">
      <w:rPr>
        <w:b/>
        <w:bCs/>
      </w:rPr>
    </w:tblStylePr>
    <w:tblStylePr w:type="lastCol">
      <w:rPr>
        <w:b/>
        <w:bCs/>
      </w:rPr>
      <w:tblPr/>
      <w:tcPr>
        <w:tcBorders>
          <w:top w:val="single" w:sz="8" w:space="0" w:color="005556" w:themeColor="accent2"/>
          <w:bottom w:val="single" w:sz="8" w:space="0" w:color="005556" w:themeColor="accent2"/>
        </w:tcBorders>
      </w:tcPr>
    </w:tblStylePr>
    <w:tblStylePr w:type="band1Vert">
      <w:tblPr/>
      <w:tcPr>
        <w:shd w:val="clear" w:color="auto" w:fill="96FDFF" w:themeFill="accent2" w:themeFillTint="3F"/>
      </w:tcPr>
    </w:tblStylePr>
    <w:tblStylePr w:type="band1Horz">
      <w:tblPr/>
      <w:tcPr>
        <w:shd w:val="clear" w:color="auto" w:fill="96FDFF" w:themeFill="accent2" w:themeFillTint="3F"/>
      </w:tcPr>
    </w:tblStylePr>
  </w:style>
  <w:style w:type="table" w:styleId="MediumList1-Accent3">
    <w:name w:val="Medium List 1 Accent 3"/>
    <w:basedOn w:val="TableNormal"/>
    <w:uiPriority w:val="65"/>
    <w:semiHidden/>
    <w:unhideWhenUsed/>
    <w:rsid w:val="002647D3"/>
    <w:rPr>
      <w:color w:val="000000" w:themeColor="text1"/>
    </w:rPr>
    <w:tblPr>
      <w:tblStyleRowBandSize w:val="1"/>
      <w:tblStyleColBandSize w:val="1"/>
      <w:tblBorders>
        <w:top w:val="single" w:sz="8" w:space="0" w:color="B11F35" w:themeColor="accent3"/>
        <w:bottom w:val="single" w:sz="8" w:space="0" w:color="B11F35" w:themeColor="accent3"/>
      </w:tblBorders>
    </w:tblPr>
    <w:tblStylePr w:type="firstRow">
      <w:rPr>
        <w:rFonts w:asciiTheme="majorHAnsi" w:eastAsiaTheme="majorEastAsia" w:hAnsiTheme="majorHAnsi" w:cstheme="majorBidi"/>
      </w:rPr>
      <w:tblPr/>
      <w:tcPr>
        <w:tcBorders>
          <w:top w:val="nil"/>
          <w:bottom w:val="single" w:sz="8" w:space="0" w:color="B11F35" w:themeColor="accent3"/>
        </w:tcBorders>
      </w:tcPr>
    </w:tblStylePr>
    <w:tblStylePr w:type="lastRow">
      <w:rPr>
        <w:b/>
        <w:bCs/>
        <w:color w:val="161616" w:themeColor="text2"/>
      </w:rPr>
      <w:tblPr/>
      <w:tcPr>
        <w:tcBorders>
          <w:top w:val="single" w:sz="8" w:space="0" w:color="B11F35" w:themeColor="accent3"/>
          <w:bottom w:val="single" w:sz="8" w:space="0" w:color="B11F35" w:themeColor="accent3"/>
        </w:tcBorders>
      </w:tcPr>
    </w:tblStylePr>
    <w:tblStylePr w:type="firstCol">
      <w:rPr>
        <w:b/>
        <w:bCs/>
      </w:rPr>
    </w:tblStylePr>
    <w:tblStylePr w:type="lastCol">
      <w:rPr>
        <w:b/>
        <w:bCs/>
      </w:rPr>
      <w:tblPr/>
      <w:tcPr>
        <w:tcBorders>
          <w:top w:val="single" w:sz="8" w:space="0" w:color="B11F35" w:themeColor="accent3"/>
          <w:bottom w:val="single" w:sz="8" w:space="0" w:color="B11F35" w:themeColor="accent3"/>
        </w:tcBorders>
      </w:tcPr>
    </w:tblStylePr>
    <w:tblStylePr w:type="band1Vert">
      <w:tblPr/>
      <w:tcPr>
        <w:shd w:val="clear" w:color="auto" w:fill="F4BFC7" w:themeFill="accent3" w:themeFillTint="3F"/>
      </w:tcPr>
    </w:tblStylePr>
    <w:tblStylePr w:type="band1Horz">
      <w:tblPr/>
      <w:tcPr>
        <w:shd w:val="clear" w:color="auto" w:fill="F4BFC7" w:themeFill="accent3" w:themeFillTint="3F"/>
      </w:tcPr>
    </w:tblStylePr>
  </w:style>
  <w:style w:type="table" w:styleId="MediumList1-Accent4">
    <w:name w:val="Medium List 1 Accent 4"/>
    <w:basedOn w:val="TableNormal"/>
    <w:uiPriority w:val="65"/>
    <w:semiHidden/>
    <w:unhideWhenUsed/>
    <w:rsid w:val="002647D3"/>
    <w:rPr>
      <w:color w:val="000000" w:themeColor="text1"/>
    </w:rPr>
    <w:tblPr>
      <w:tblStyleRowBandSize w:val="1"/>
      <w:tblStyleColBandSize w:val="1"/>
      <w:tblBorders>
        <w:top w:val="single" w:sz="8" w:space="0" w:color="856628" w:themeColor="accent4"/>
        <w:bottom w:val="single" w:sz="8" w:space="0" w:color="856628" w:themeColor="accent4"/>
      </w:tblBorders>
    </w:tblPr>
    <w:tblStylePr w:type="firstRow">
      <w:rPr>
        <w:rFonts w:asciiTheme="majorHAnsi" w:eastAsiaTheme="majorEastAsia" w:hAnsiTheme="majorHAnsi" w:cstheme="majorBidi"/>
      </w:rPr>
      <w:tblPr/>
      <w:tcPr>
        <w:tcBorders>
          <w:top w:val="nil"/>
          <w:bottom w:val="single" w:sz="8" w:space="0" w:color="856628" w:themeColor="accent4"/>
        </w:tcBorders>
      </w:tcPr>
    </w:tblStylePr>
    <w:tblStylePr w:type="lastRow">
      <w:rPr>
        <w:b/>
        <w:bCs/>
        <w:color w:val="161616" w:themeColor="text2"/>
      </w:rPr>
      <w:tblPr/>
      <w:tcPr>
        <w:tcBorders>
          <w:top w:val="single" w:sz="8" w:space="0" w:color="856628" w:themeColor="accent4"/>
          <w:bottom w:val="single" w:sz="8" w:space="0" w:color="856628" w:themeColor="accent4"/>
        </w:tcBorders>
      </w:tcPr>
    </w:tblStylePr>
    <w:tblStylePr w:type="firstCol">
      <w:rPr>
        <w:b/>
        <w:bCs/>
      </w:rPr>
    </w:tblStylePr>
    <w:tblStylePr w:type="lastCol">
      <w:rPr>
        <w:b/>
        <w:bCs/>
      </w:rPr>
      <w:tblPr/>
      <w:tcPr>
        <w:tcBorders>
          <w:top w:val="single" w:sz="8" w:space="0" w:color="856628" w:themeColor="accent4"/>
          <w:bottom w:val="single" w:sz="8" w:space="0" w:color="856628" w:themeColor="accent4"/>
        </w:tcBorders>
      </w:tcPr>
    </w:tblStylePr>
    <w:tblStylePr w:type="band1Vert">
      <w:tblPr/>
      <w:tcPr>
        <w:shd w:val="clear" w:color="auto" w:fill="EBDCBE" w:themeFill="accent4" w:themeFillTint="3F"/>
      </w:tcPr>
    </w:tblStylePr>
    <w:tblStylePr w:type="band1Horz">
      <w:tblPr/>
      <w:tcPr>
        <w:shd w:val="clear" w:color="auto" w:fill="EBDCBE" w:themeFill="accent4" w:themeFillTint="3F"/>
      </w:tcPr>
    </w:tblStylePr>
  </w:style>
  <w:style w:type="table" w:styleId="MediumList1-Accent5">
    <w:name w:val="Medium List 1 Accent 5"/>
    <w:basedOn w:val="TableNormal"/>
    <w:uiPriority w:val="65"/>
    <w:semiHidden/>
    <w:unhideWhenUsed/>
    <w:rsid w:val="002647D3"/>
    <w:rPr>
      <w:color w:val="000000" w:themeColor="text1"/>
    </w:rPr>
    <w:tblPr>
      <w:tblStyleRowBandSize w:val="1"/>
      <w:tblStyleColBandSize w:val="1"/>
      <w:tblBorders>
        <w:top w:val="single" w:sz="8" w:space="0" w:color="7E314C" w:themeColor="accent5"/>
        <w:bottom w:val="single" w:sz="8" w:space="0" w:color="7E314C" w:themeColor="accent5"/>
      </w:tblBorders>
    </w:tblPr>
    <w:tblStylePr w:type="firstRow">
      <w:rPr>
        <w:rFonts w:asciiTheme="majorHAnsi" w:eastAsiaTheme="majorEastAsia" w:hAnsiTheme="majorHAnsi" w:cstheme="majorBidi"/>
      </w:rPr>
      <w:tblPr/>
      <w:tcPr>
        <w:tcBorders>
          <w:top w:val="nil"/>
          <w:bottom w:val="single" w:sz="8" w:space="0" w:color="7E314C" w:themeColor="accent5"/>
        </w:tcBorders>
      </w:tcPr>
    </w:tblStylePr>
    <w:tblStylePr w:type="lastRow">
      <w:rPr>
        <w:b/>
        <w:bCs/>
        <w:color w:val="161616" w:themeColor="text2"/>
      </w:rPr>
      <w:tblPr/>
      <w:tcPr>
        <w:tcBorders>
          <w:top w:val="single" w:sz="8" w:space="0" w:color="7E314C" w:themeColor="accent5"/>
          <w:bottom w:val="single" w:sz="8" w:space="0" w:color="7E314C" w:themeColor="accent5"/>
        </w:tcBorders>
      </w:tcPr>
    </w:tblStylePr>
    <w:tblStylePr w:type="firstCol">
      <w:rPr>
        <w:b/>
        <w:bCs/>
      </w:rPr>
    </w:tblStylePr>
    <w:tblStylePr w:type="lastCol">
      <w:rPr>
        <w:b/>
        <w:bCs/>
      </w:rPr>
      <w:tblPr/>
      <w:tcPr>
        <w:tcBorders>
          <w:top w:val="single" w:sz="8" w:space="0" w:color="7E314C" w:themeColor="accent5"/>
          <w:bottom w:val="single" w:sz="8" w:space="0" w:color="7E314C" w:themeColor="accent5"/>
        </w:tcBorders>
      </w:tcPr>
    </w:tblStylePr>
    <w:tblStylePr w:type="band1Vert">
      <w:tblPr/>
      <w:tcPr>
        <w:shd w:val="clear" w:color="auto" w:fill="E7C3CF" w:themeFill="accent5" w:themeFillTint="3F"/>
      </w:tcPr>
    </w:tblStylePr>
    <w:tblStylePr w:type="band1Horz">
      <w:tblPr/>
      <w:tcPr>
        <w:shd w:val="clear" w:color="auto" w:fill="E7C3CF" w:themeFill="accent5" w:themeFillTint="3F"/>
      </w:tcPr>
    </w:tblStylePr>
  </w:style>
  <w:style w:type="table" w:styleId="MediumList1-Accent6">
    <w:name w:val="Medium List 1 Accent 6"/>
    <w:basedOn w:val="TableNormal"/>
    <w:uiPriority w:val="65"/>
    <w:semiHidden/>
    <w:unhideWhenUsed/>
    <w:rsid w:val="002647D3"/>
    <w:rPr>
      <w:color w:val="000000" w:themeColor="text1"/>
    </w:rPr>
    <w:tblPr>
      <w:tblStyleRowBandSize w:val="1"/>
      <w:tblStyleColBandSize w:val="1"/>
      <w:tblBorders>
        <w:top w:val="single" w:sz="8" w:space="0" w:color="4B6A88" w:themeColor="accent6"/>
        <w:bottom w:val="single" w:sz="8" w:space="0" w:color="4B6A88" w:themeColor="accent6"/>
      </w:tblBorders>
    </w:tblPr>
    <w:tblStylePr w:type="firstRow">
      <w:rPr>
        <w:rFonts w:asciiTheme="majorHAnsi" w:eastAsiaTheme="majorEastAsia" w:hAnsiTheme="majorHAnsi" w:cstheme="majorBidi"/>
      </w:rPr>
      <w:tblPr/>
      <w:tcPr>
        <w:tcBorders>
          <w:top w:val="nil"/>
          <w:bottom w:val="single" w:sz="8" w:space="0" w:color="4B6A88" w:themeColor="accent6"/>
        </w:tcBorders>
      </w:tcPr>
    </w:tblStylePr>
    <w:tblStylePr w:type="lastRow">
      <w:rPr>
        <w:b/>
        <w:bCs/>
        <w:color w:val="161616" w:themeColor="text2"/>
      </w:rPr>
      <w:tblPr/>
      <w:tcPr>
        <w:tcBorders>
          <w:top w:val="single" w:sz="8" w:space="0" w:color="4B6A88" w:themeColor="accent6"/>
          <w:bottom w:val="single" w:sz="8" w:space="0" w:color="4B6A88" w:themeColor="accent6"/>
        </w:tcBorders>
      </w:tcPr>
    </w:tblStylePr>
    <w:tblStylePr w:type="firstCol">
      <w:rPr>
        <w:b/>
        <w:bCs/>
      </w:rPr>
    </w:tblStylePr>
    <w:tblStylePr w:type="lastCol">
      <w:rPr>
        <w:b/>
        <w:bCs/>
      </w:rPr>
      <w:tblPr/>
      <w:tcPr>
        <w:tcBorders>
          <w:top w:val="single" w:sz="8" w:space="0" w:color="4B6A88" w:themeColor="accent6"/>
          <w:bottom w:val="single" w:sz="8" w:space="0" w:color="4B6A88" w:themeColor="accent6"/>
        </w:tcBorders>
      </w:tcPr>
    </w:tblStylePr>
    <w:tblStylePr w:type="band1Vert">
      <w:tblPr/>
      <w:tcPr>
        <w:shd w:val="clear" w:color="auto" w:fill="CFDAE4" w:themeFill="accent6" w:themeFillTint="3F"/>
      </w:tcPr>
    </w:tblStylePr>
    <w:tblStylePr w:type="band1Horz">
      <w:tblPr/>
      <w:tcPr>
        <w:shd w:val="clear" w:color="auto" w:fill="CFDAE4" w:themeFill="accent6" w:themeFillTint="3F"/>
      </w:tcPr>
    </w:tblStylePr>
  </w:style>
  <w:style w:type="table" w:styleId="MediumList2">
    <w:name w:val="Medium Lis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rPr>
        <w:sz w:val="24"/>
        <w:szCs w:val="24"/>
      </w:rPr>
      <w:tblPr/>
      <w:tcPr>
        <w:tcBorders>
          <w:top w:val="nil"/>
          <w:left w:val="nil"/>
          <w:bottom w:val="single" w:sz="24" w:space="0" w:color="1D824C"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D824C" w:themeColor="accent1"/>
          <w:insideH w:val="nil"/>
          <w:insideV w:val="nil"/>
        </w:tcBorders>
        <w:shd w:val="clear" w:color="auto" w:fill="FFFFFF" w:themeFill="background1"/>
      </w:tcPr>
    </w:tblStylePr>
    <w:tblStylePr w:type="lastCol">
      <w:tblPr/>
      <w:tcPr>
        <w:tcBorders>
          <w:top w:val="nil"/>
          <w:left w:val="single" w:sz="8" w:space="0" w:color="1D824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top w:val="nil"/>
          <w:bottom w:val="nil"/>
          <w:insideH w:val="nil"/>
          <w:insideV w:val="nil"/>
        </w:tcBorders>
        <w:shd w:val="clear" w:color="auto" w:fill="B7EFD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rPr>
        <w:sz w:val="24"/>
        <w:szCs w:val="24"/>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556" w:themeColor="accent2"/>
          <w:insideH w:val="nil"/>
          <w:insideV w:val="nil"/>
        </w:tcBorders>
        <w:shd w:val="clear" w:color="auto" w:fill="FFFFFF" w:themeFill="background1"/>
      </w:tcPr>
    </w:tblStylePr>
    <w:tblStylePr w:type="lastCol">
      <w:tblPr/>
      <w:tcPr>
        <w:tcBorders>
          <w:top w:val="nil"/>
          <w:left w:val="single" w:sz="8" w:space="0" w:color="00555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top w:val="nil"/>
          <w:bottom w:val="nil"/>
          <w:insideH w:val="nil"/>
          <w:insideV w:val="nil"/>
        </w:tcBorders>
        <w:shd w:val="clear" w:color="auto" w:fill="96FD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rPr>
        <w:sz w:val="24"/>
        <w:szCs w:val="24"/>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11F35" w:themeColor="accent3"/>
          <w:insideH w:val="nil"/>
          <w:insideV w:val="nil"/>
        </w:tcBorders>
        <w:shd w:val="clear" w:color="auto" w:fill="FFFFFF" w:themeFill="background1"/>
      </w:tcPr>
    </w:tblStylePr>
    <w:tblStylePr w:type="lastCol">
      <w:tblPr/>
      <w:tcPr>
        <w:tcBorders>
          <w:top w:val="nil"/>
          <w:left w:val="single" w:sz="8" w:space="0" w:color="B11F3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top w:val="nil"/>
          <w:bottom w:val="nil"/>
          <w:insideH w:val="nil"/>
          <w:insideV w:val="nil"/>
        </w:tcBorders>
        <w:shd w:val="clear" w:color="auto" w:fill="F4BFC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rPr>
        <w:sz w:val="24"/>
        <w:szCs w:val="24"/>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6628" w:themeColor="accent4"/>
          <w:insideH w:val="nil"/>
          <w:insideV w:val="nil"/>
        </w:tcBorders>
        <w:shd w:val="clear" w:color="auto" w:fill="FFFFFF" w:themeFill="background1"/>
      </w:tcPr>
    </w:tblStylePr>
    <w:tblStylePr w:type="lastCol">
      <w:tblPr/>
      <w:tcPr>
        <w:tcBorders>
          <w:top w:val="nil"/>
          <w:left w:val="single" w:sz="8" w:space="0" w:color="85662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top w:val="nil"/>
          <w:bottom w:val="nil"/>
          <w:insideH w:val="nil"/>
          <w:insideV w:val="nil"/>
        </w:tcBorders>
        <w:shd w:val="clear" w:color="auto" w:fill="EBDCB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rPr>
        <w:sz w:val="24"/>
        <w:szCs w:val="24"/>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314C" w:themeColor="accent5"/>
          <w:insideH w:val="nil"/>
          <w:insideV w:val="nil"/>
        </w:tcBorders>
        <w:shd w:val="clear" w:color="auto" w:fill="FFFFFF" w:themeFill="background1"/>
      </w:tcPr>
    </w:tblStylePr>
    <w:tblStylePr w:type="lastCol">
      <w:tblPr/>
      <w:tcPr>
        <w:tcBorders>
          <w:top w:val="nil"/>
          <w:left w:val="single" w:sz="8" w:space="0" w:color="7E314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top w:val="nil"/>
          <w:bottom w:val="nil"/>
          <w:insideH w:val="nil"/>
          <w:insideV w:val="nil"/>
        </w:tcBorders>
        <w:shd w:val="clear" w:color="auto" w:fill="E7C3C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rPr>
        <w:sz w:val="24"/>
        <w:szCs w:val="24"/>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6A88" w:themeColor="accent6"/>
          <w:insideH w:val="nil"/>
          <w:insideV w:val="nil"/>
        </w:tcBorders>
        <w:shd w:val="clear" w:color="auto" w:fill="FFFFFF" w:themeFill="background1"/>
      </w:tcPr>
    </w:tblStylePr>
    <w:tblStylePr w:type="lastCol">
      <w:tblPr/>
      <w:tcPr>
        <w:tcBorders>
          <w:top w:val="nil"/>
          <w:left w:val="single" w:sz="8" w:space="0" w:color="4B6A88"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top w:val="nil"/>
          <w:bottom w:val="nil"/>
          <w:insideH w:val="nil"/>
          <w:insideV w:val="nil"/>
        </w:tcBorders>
        <w:shd w:val="clear" w:color="auto" w:fill="CFDAE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647D3"/>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tblBorders>
    </w:tblPr>
    <w:tblStylePr w:type="firstRow">
      <w:pPr>
        <w:spacing w:before="0" w:after="0" w:line="240" w:lineRule="auto"/>
      </w:pPr>
      <w:rPr>
        <w:b/>
        <w:bCs/>
        <w:color w:val="FFFFFF" w:themeColor="background1"/>
      </w:rPr>
      <w:tblPr/>
      <w:tcPr>
        <w:tc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shd w:val="clear" w:color="auto" w:fill="1D824C" w:themeFill="accent1"/>
      </w:tcPr>
    </w:tblStylePr>
    <w:tblStylePr w:type="lastRow">
      <w:pPr>
        <w:spacing w:before="0" w:after="0" w:line="240" w:lineRule="auto"/>
      </w:pPr>
      <w:rPr>
        <w:b/>
        <w:bCs/>
      </w:rPr>
      <w:tblPr/>
      <w:tcPr>
        <w:tcBorders>
          <w:top w:val="double" w:sz="6"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tcPr>
    </w:tblStylePr>
    <w:tblStylePr w:type="firstCol">
      <w:rPr>
        <w:b/>
        <w:bCs/>
      </w:rPr>
    </w:tblStylePr>
    <w:tblStylePr w:type="lastCol">
      <w:rPr>
        <w:b/>
        <w:bCs/>
      </w:rPr>
    </w:tblStylePr>
    <w:tblStylePr w:type="band1Vert">
      <w:tblPr/>
      <w:tcPr>
        <w:shd w:val="clear" w:color="auto" w:fill="B7EFD1" w:themeFill="accent1" w:themeFillTint="3F"/>
      </w:tcPr>
    </w:tblStylePr>
    <w:tblStylePr w:type="band1Horz">
      <w:tblPr/>
      <w:tcPr>
        <w:tcBorders>
          <w:insideH w:val="nil"/>
          <w:insideV w:val="nil"/>
        </w:tcBorders>
        <w:shd w:val="clear" w:color="auto" w:fill="B7EFD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647D3"/>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tblBorders>
    </w:tblPr>
    <w:tblStylePr w:type="firstRow">
      <w:pPr>
        <w:spacing w:before="0" w:after="0" w:line="240" w:lineRule="auto"/>
      </w:pPr>
      <w:rPr>
        <w:b/>
        <w:bCs/>
        <w:color w:val="FFFFFF" w:themeColor="background1"/>
      </w:rPr>
      <w:tblPr/>
      <w:tcPr>
        <w:tc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shd w:val="clear" w:color="auto" w:fill="005556" w:themeFill="accent2"/>
      </w:tcPr>
    </w:tblStylePr>
    <w:tblStylePr w:type="lastRow">
      <w:pPr>
        <w:spacing w:before="0" w:after="0" w:line="240" w:lineRule="auto"/>
      </w:pPr>
      <w:rPr>
        <w:b/>
        <w:bCs/>
      </w:rPr>
      <w:tblPr/>
      <w:tcPr>
        <w:tcBorders>
          <w:top w:val="double" w:sz="6"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96FDFF" w:themeFill="accent2" w:themeFillTint="3F"/>
      </w:tcPr>
    </w:tblStylePr>
    <w:tblStylePr w:type="band1Horz">
      <w:tblPr/>
      <w:tcPr>
        <w:tcBorders>
          <w:insideH w:val="nil"/>
          <w:insideV w:val="nil"/>
        </w:tcBorders>
        <w:shd w:val="clear" w:color="auto" w:fill="96FD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647D3"/>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tblBorders>
    </w:tblPr>
    <w:tblStylePr w:type="firstRow">
      <w:pPr>
        <w:spacing w:before="0" w:after="0" w:line="240" w:lineRule="auto"/>
      </w:pPr>
      <w:rPr>
        <w:b/>
        <w:bCs/>
        <w:color w:val="FFFFFF" w:themeColor="background1"/>
      </w:rPr>
      <w:tblPr/>
      <w:tcPr>
        <w:tc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shd w:val="clear" w:color="auto" w:fill="B11F35" w:themeFill="accent3"/>
      </w:tcPr>
    </w:tblStylePr>
    <w:tblStylePr w:type="lastRow">
      <w:pPr>
        <w:spacing w:before="0" w:after="0" w:line="240" w:lineRule="auto"/>
      </w:pPr>
      <w:rPr>
        <w:b/>
        <w:bCs/>
      </w:rPr>
      <w:tblPr/>
      <w:tcPr>
        <w:tcBorders>
          <w:top w:val="double" w:sz="6"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tcPr>
    </w:tblStylePr>
    <w:tblStylePr w:type="firstCol">
      <w:rPr>
        <w:b/>
        <w:bCs/>
      </w:rPr>
    </w:tblStylePr>
    <w:tblStylePr w:type="lastCol">
      <w:rPr>
        <w:b/>
        <w:bCs/>
      </w:rPr>
    </w:tblStylePr>
    <w:tblStylePr w:type="band1Vert">
      <w:tblPr/>
      <w:tcPr>
        <w:shd w:val="clear" w:color="auto" w:fill="F4BFC7" w:themeFill="accent3" w:themeFillTint="3F"/>
      </w:tcPr>
    </w:tblStylePr>
    <w:tblStylePr w:type="band1Horz">
      <w:tblPr/>
      <w:tcPr>
        <w:tcBorders>
          <w:insideH w:val="nil"/>
          <w:insideV w:val="nil"/>
        </w:tcBorders>
        <w:shd w:val="clear" w:color="auto" w:fill="F4BFC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647D3"/>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tblBorders>
    </w:tblPr>
    <w:tblStylePr w:type="firstRow">
      <w:pPr>
        <w:spacing w:before="0" w:after="0" w:line="240" w:lineRule="auto"/>
      </w:pPr>
      <w:rPr>
        <w:b/>
        <w:bCs/>
        <w:color w:val="FFFFFF" w:themeColor="background1"/>
      </w:rPr>
      <w:tblPr/>
      <w:tcPr>
        <w:tc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shd w:val="clear" w:color="auto" w:fill="856628" w:themeFill="accent4"/>
      </w:tcPr>
    </w:tblStylePr>
    <w:tblStylePr w:type="lastRow">
      <w:pPr>
        <w:spacing w:before="0" w:after="0" w:line="240" w:lineRule="auto"/>
      </w:pPr>
      <w:rPr>
        <w:b/>
        <w:bCs/>
      </w:rPr>
      <w:tblPr/>
      <w:tcPr>
        <w:tcBorders>
          <w:top w:val="double" w:sz="6"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BDCBE" w:themeFill="accent4" w:themeFillTint="3F"/>
      </w:tcPr>
    </w:tblStylePr>
    <w:tblStylePr w:type="band1Horz">
      <w:tblPr/>
      <w:tcPr>
        <w:tcBorders>
          <w:insideH w:val="nil"/>
          <w:insideV w:val="nil"/>
        </w:tcBorders>
        <w:shd w:val="clear" w:color="auto" w:fill="EBDCB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647D3"/>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tblBorders>
    </w:tblPr>
    <w:tblStylePr w:type="firstRow">
      <w:pPr>
        <w:spacing w:before="0" w:after="0" w:line="240" w:lineRule="auto"/>
      </w:pPr>
      <w:rPr>
        <w:b/>
        <w:bCs/>
        <w:color w:val="FFFFFF" w:themeColor="background1"/>
      </w:rPr>
      <w:tblPr/>
      <w:tcPr>
        <w:tc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shd w:val="clear" w:color="auto" w:fill="7E314C" w:themeFill="accent5"/>
      </w:tcPr>
    </w:tblStylePr>
    <w:tblStylePr w:type="lastRow">
      <w:pPr>
        <w:spacing w:before="0" w:after="0" w:line="240" w:lineRule="auto"/>
      </w:pPr>
      <w:rPr>
        <w:b/>
        <w:bCs/>
      </w:rPr>
      <w:tblPr/>
      <w:tcPr>
        <w:tcBorders>
          <w:top w:val="double" w:sz="6"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C3CF" w:themeFill="accent5" w:themeFillTint="3F"/>
      </w:tcPr>
    </w:tblStylePr>
    <w:tblStylePr w:type="band1Horz">
      <w:tblPr/>
      <w:tcPr>
        <w:tcBorders>
          <w:insideH w:val="nil"/>
          <w:insideV w:val="nil"/>
        </w:tcBorders>
        <w:shd w:val="clear" w:color="auto" w:fill="E7C3C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647D3"/>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tblBorders>
    </w:tblPr>
    <w:tblStylePr w:type="firstRow">
      <w:pPr>
        <w:spacing w:before="0" w:after="0" w:line="240" w:lineRule="auto"/>
      </w:pPr>
      <w:rPr>
        <w:b/>
        <w:bCs/>
        <w:color w:val="FFFFFF" w:themeColor="background1"/>
      </w:rPr>
      <w:tblPr/>
      <w:tcPr>
        <w:tc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shd w:val="clear" w:color="auto" w:fill="4B6A88" w:themeFill="accent6"/>
      </w:tcPr>
    </w:tblStylePr>
    <w:tblStylePr w:type="lastRow">
      <w:pPr>
        <w:spacing w:before="0" w:after="0" w:line="240" w:lineRule="auto"/>
      </w:pPr>
      <w:rPr>
        <w:b/>
        <w:bCs/>
      </w:rPr>
      <w:tblPr/>
      <w:tcPr>
        <w:tcBorders>
          <w:top w:val="double" w:sz="6"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tcPr>
    </w:tblStylePr>
    <w:tblStylePr w:type="firstCol">
      <w:rPr>
        <w:b/>
        <w:bCs/>
      </w:rPr>
    </w:tblStylePr>
    <w:tblStylePr w:type="lastCol">
      <w:rPr>
        <w:b/>
        <w:bCs/>
      </w:rPr>
    </w:tblStylePr>
    <w:tblStylePr w:type="band1Vert">
      <w:tblPr/>
      <w:tcPr>
        <w:shd w:val="clear" w:color="auto" w:fill="CFDAE4" w:themeFill="accent6" w:themeFillTint="3F"/>
      </w:tcPr>
    </w:tblStylePr>
    <w:tblStylePr w:type="band1Horz">
      <w:tblPr/>
      <w:tcPr>
        <w:tcBorders>
          <w:insideH w:val="nil"/>
          <w:insideV w:val="nil"/>
        </w:tcBorders>
        <w:shd w:val="clear" w:color="auto" w:fill="CFDAE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D824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D824C" w:themeFill="accent1"/>
      </w:tcPr>
    </w:tblStylePr>
    <w:tblStylePr w:type="lastCol">
      <w:rPr>
        <w:b/>
        <w:bCs/>
        <w:color w:val="FFFFFF" w:themeColor="background1"/>
      </w:rPr>
      <w:tblPr/>
      <w:tcPr>
        <w:tcBorders>
          <w:left w:val="nil"/>
          <w:right w:val="nil"/>
          <w:insideH w:val="nil"/>
          <w:insideV w:val="nil"/>
        </w:tcBorders>
        <w:shd w:val="clear" w:color="auto" w:fill="1D824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55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5556" w:themeFill="accent2"/>
      </w:tcPr>
    </w:tblStylePr>
    <w:tblStylePr w:type="lastCol">
      <w:rPr>
        <w:b/>
        <w:bCs/>
        <w:color w:val="FFFFFF" w:themeColor="background1"/>
      </w:rPr>
      <w:tblPr/>
      <w:tcPr>
        <w:tcBorders>
          <w:left w:val="nil"/>
          <w:right w:val="nil"/>
          <w:insideH w:val="nil"/>
          <w:insideV w:val="nil"/>
        </w:tcBorders>
        <w:shd w:val="clear" w:color="auto" w:fill="00555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11F3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11F35" w:themeFill="accent3"/>
      </w:tcPr>
    </w:tblStylePr>
    <w:tblStylePr w:type="lastCol">
      <w:rPr>
        <w:b/>
        <w:bCs/>
        <w:color w:val="FFFFFF" w:themeColor="background1"/>
      </w:rPr>
      <w:tblPr/>
      <w:tcPr>
        <w:tcBorders>
          <w:left w:val="nil"/>
          <w:right w:val="nil"/>
          <w:insideH w:val="nil"/>
          <w:insideV w:val="nil"/>
        </w:tcBorders>
        <w:shd w:val="clear" w:color="auto" w:fill="B11F3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662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6628" w:themeFill="accent4"/>
      </w:tcPr>
    </w:tblStylePr>
    <w:tblStylePr w:type="lastCol">
      <w:rPr>
        <w:b/>
        <w:bCs/>
        <w:color w:val="FFFFFF" w:themeColor="background1"/>
      </w:rPr>
      <w:tblPr/>
      <w:tcPr>
        <w:tcBorders>
          <w:left w:val="nil"/>
          <w:right w:val="nil"/>
          <w:insideH w:val="nil"/>
          <w:insideV w:val="nil"/>
        </w:tcBorders>
        <w:shd w:val="clear" w:color="auto" w:fill="85662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314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314C" w:themeFill="accent5"/>
      </w:tcPr>
    </w:tblStylePr>
    <w:tblStylePr w:type="lastCol">
      <w:rPr>
        <w:b/>
        <w:bCs/>
        <w:color w:val="FFFFFF" w:themeColor="background1"/>
      </w:rPr>
      <w:tblPr/>
      <w:tcPr>
        <w:tcBorders>
          <w:left w:val="nil"/>
          <w:right w:val="nil"/>
          <w:insideH w:val="nil"/>
          <w:insideV w:val="nil"/>
        </w:tcBorders>
        <w:shd w:val="clear" w:color="auto" w:fill="7E31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6A8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6A88" w:themeFill="accent6"/>
      </w:tcPr>
    </w:tblStylePr>
    <w:tblStylePr w:type="lastCol">
      <w:rPr>
        <w:b/>
        <w:bCs/>
        <w:color w:val="FFFFFF" w:themeColor="background1"/>
      </w:rPr>
      <w:tblPr/>
      <w:tcPr>
        <w:tcBorders>
          <w:left w:val="nil"/>
          <w:right w:val="nil"/>
          <w:insideH w:val="nil"/>
          <w:insideV w:val="nil"/>
        </w:tcBorders>
        <w:shd w:val="clear" w:color="auto" w:fill="4B6A8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647D3"/>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2647D3"/>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2647D3"/>
  </w:style>
  <w:style w:type="paragraph" w:styleId="NormalWeb">
    <w:name w:val="Normal (Web)"/>
    <w:basedOn w:val="Normal"/>
    <w:uiPriority w:val="99"/>
    <w:semiHidden/>
    <w:unhideWhenUsed/>
    <w:rsid w:val="002647D3"/>
    <w:rPr>
      <w:rFonts w:ascii="Times New Roman" w:hAnsi="Times New Roman" w:cs="Times New Roman"/>
      <w:sz w:val="24"/>
      <w:szCs w:val="24"/>
    </w:rPr>
  </w:style>
  <w:style w:type="paragraph" w:styleId="NormalIndent">
    <w:name w:val="Normal Indent"/>
    <w:basedOn w:val="Normal"/>
    <w:uiPriority w:val="99"/>
    <w:semiHidden/>
    <w:unhideWhenUsed/>
    <w:rsid w:val="002647D3"/>
    <w:pPr>
      <w:ind w:left="720"/>
    </w:pPr>
  </w:style>
  <w:style w:type="paragraph" w:styleId="NoteHeading">
    <w:name w:val="Note Heading"/>
    <w:basedOn w:val="Normal"/>
    <w:next w:val="Normal"/>
    <w:link w:val="NoteHeadingChar"/>
    <w:uiPriority w:val="99"/>
    <w:semiHidden/>
    <w:unhideWhenUsed/>
    <w:rsid w:val="002647D3"/>
  </w:style>
  <w:style w:type="character" w:customStyle="1" w:styleId="NoteHeadingChar">
    <w:name w:val="Note Heading Char"/>
    <w:basedOn w:val="DefaultParagraphFont"/>
    <w:link w:val="NoteHeading"/>
    <w:uiPriority w:val="99"/>
    <w:semiHidden/>
    <w:rsid w:val="002647D3"/>
  </w:style>
  <w:style w:type="character" w:styleId="PageNumber">
    <w:name w:val="page number"/>
    <w:basedOn w:val="DefaultParagraphFont"/>
    <w:uiPriority w:val="99"/>
    <w:semiHidden/>
    <w:unhideWhenUsed/>
    <w:rsid w:val="002647D3"/>
  </w:style>
  <w:style w:type="table" w:styleId="PlainTable1">
    <w:name w:val="Plain Table 1"/>
    <w:basedOn w:val="TableNormal"/>
    <w:uiPriority w:val="41"/>
    <w:rsid w:val="002647D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647D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647D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647D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647D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2647D3"/>
  </w:style>
  <w:style w:type="character" w:customStyle="1" w:styleId="SalutationChar">
    <w:name w:val="Salutation Char"/>
    <w:basedOn w:val="DefaultParagraphFont"/>
    <w:link w:val="Salutation"/>
    <w:uiPriority w:val="99"/>
    <w:semiHidden/>
    <w:rsid w:val="002647D3"/>
  </w:style>
  <w:style w:type="paragraph" w:styleId="Signature">
    <w:name w:val="Signature"/>
    <w:basedOn w:val="Normal"/>
    <w:link w:val="SignatureChar"/>
    <w:uiPriority w:val="99"/>
    <w:semiHidden/>
    <w:unhideWhenUsed/>
    <w:rsid w:val="002647D3"/>
    <w:pPr>
      <w:ind w:left="4320"/>
    </w:pPr>
  </w:style>
  <w:style w:type="character" w:customStyle="1" w:styleId="SignatureChar">
    <w:name w:val="Signature Char"/>
    <w:basedOn w:val="DefaultParagraphFont"/>
    <w:link w:val="Signature"/>
    <w:uiPriority w:val="99"/>
    <w:semiHidden/>
    <w:rsid w:val="002647D3"/>
  </w:style>
  <w:style w:type="character" w:styleId="SubtleEmphasis">
    <w:name w:val="Subtle Emphasis"/>
    <w:basedOn w:val="DefaultParagraphFont"/>
    <w:uiPriority w:val="19"/>
    <w:semiHidden/>
    <w:unhideWhenUsed/>
    <w:rsid w:val="002647D3"/>
    <w:rPr>
      <w:i/>
      <w:iCs/>
      <w:color w:val="404040" w:themeColor="text1" w:themeTint="BF"/>
    </w:rPr>
  </w:style>
  <w:style w:type="table" w:styleId="Table3Deffects1">
    <w:name w:val="Table 3D effects 1"/>
    <w:basedOn w:val="TableNormal"/>
    <w:uiPriority w:val="99"/>
    <w:semiHidden/>
    <w:unhideWhenUsed/>
    <w:rsid w:val="002647D3"/>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7D3"/>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7D3"/>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7D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7D3"/>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7D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7D3"/>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7D3"/>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7D3"/>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7D3"/>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7D3"/>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7D3"/>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7D3"/>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7D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7D3"/>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7D3"/>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7D3"/>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7D3"/>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7D3"/>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7D3"/>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647D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647D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7D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7D3"/>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7D3"/>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7D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7D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647D3"/>
    <w:pPr>
      <w:ind w:left="220" w:hanging="220"/>
    </w:pPr>
  </w:style>
  <w:style w:type="paragraph" w:styleId="TableofFigures">
    <w:name w:val="table of figures"/>
    <w:basedOn w:val="Normal"/>
    <w:next w:val="Normal"/>
    <w:uiPriority w:val="99"/>
    <w:semiHidden/>
    <w:unhideWhenUsed/>
    <w:rsid w:val="002647D3"/>
  </w:style>
  <w:style w:type="table" w:styleId="TableProfessional">
    <w:name w:val="Table Professional"/>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7D3"/>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7D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7D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7D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7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7D3"/>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7D3"/>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7D3"/>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647D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2647D3"/>
    <w:pPr>
      <w:spacing w:after="100"/>
    </w:pPr>
  </w:style>
  <w:style w:type="paragraph" w:styleId="TOC2">
    <w:name w:val="toc 2"/>
    <w:basedOn w:val="Normal"/>
    <w:next w:val="Normal"/>
    <w:autoRedefine/>
    <w:uiPriority w:val="39"/>
    <w:semiHidden/>
    <w:unhideWhenUsed/>
    <w:rsid w:val="002647D3"/>
    <w:pPr>
      <w:spacing w:after="100"/>
      <w:ind w:left="220"/>
    </w:pPr>
  </w:style>
  <w:style w:type="paragraph" w:styleId="TOC3">
    <w:name w:val="toc 3"/>
    <w:basedOn w:val="Normal"/>
    <w:next w:val="Normal"/>
    <w:autoRedefine/>
    <w:uiPriority w:val="39"/>
    <w:semiHidden/>
    <w:unhideWhenUsed/>
    <w:rsid w:val="002647D3"/>
    <w:pPr>
      <w:spacing w:after="100"/>
      <w:ind w:left="440"/>
    </w:pPr>
  </w:style>
  <w:style w:type="paragraph" w:styleId="TOC4">
    <w:name w:val="toc 4"/>
    <w:basedOn w:val="Normal"/>
    <w:next w:val="Normal"/>
    <w:autoRedefine/>
    <w:uiPriority w:val="39"/>
    <w:semiHidden/>
    <w:unhideWhenUsed/>
    <w:rsid w:val="002647D3"/>
    <w:pPr>
      <w:spacing w:after="100"/>
      <w:ind w:left="660"/>
    </w:pPr>
  </w:style>
  <w:style w:type="paragraph" w:styleId="TOC5">
    <w:name w:val="toc 5"/>
    <w:basedOn w:val="Normal"/>
    <w:next w:val="Normal"/>
    <w:autoRedefine/>
    <w:uiPriority w:val="39"/>
    <w:semiHidden/>
    <w:unhideWhenUsed/>
    <w:rsid w:val="002647D3"/>
    <w:pPr>
      <w:spacing w:after="100"/>
      <w:ind w:left="880"/>
    </w:pPr>
  </w:style>
  <w:style w:type="paragraph" w:styleId="TOC6">
    <w:name w:val="toc 6"/>
    <w:basedOn w:val="Normal"/>
    <w:next w:val="Normal"/>
    <w:autoRedefine/>
    <w:uiPriority w:val="39"/>
    <w:semiHidden/>
    <w:unhideWhenUsed/>
    <w:rsid w:val="002647D3"/>
    <w:pPr>
      <w:spacing w:after="100"/>
      <w:ind w:left="1100"/>
    </w:pPr>
  </w:style>
  <w:style w:type="paragraph" w:styleId="TOC7">
    <w:name w:val="toc 7"/>
    <w:basedOn w:val="Normal"/>
    <w:next w:val="Normal"/>
    <w:autoRedefine/>
    <w:uiPriority w:val="39"/>
    <w:semiHidden/>
    <w:unhideWhenUsed/>
    <w:rsid w:val="002647D3"/>
    <w:pPr>
      <w:spacing w:after="100"/>
      <w:ind w:left="1320"/>
    </w:pPr>
  </w:style>
  <w:style w:type="paragraph" w:styleId="TOC8">
    <w:name w:val="toc 8"/>
    <w:basedOn w:val="Normal"/>
    <w:next w:val="Normal"/>
    <w:autoRedefine/>
    <w:uiPriority w:val="39"/>
    <w:semiHidden/>
    <w:unhideWhenUsed/>
    <w:rsid w:val="002647D3"/>
    <w:pPr>
      <w:spacing w:after="100"/>
      <w:ind w:left="1540"/>
    </w:pPr>
  </w:style>
  <w:style w:type="paragraph" w:styleId="TOC9">
    <w:name w:val="toc 9"/>
    <w:basedOn w:val="Normal"/>
    <w:next w:val="Normal"/>
    <w:autoRedefine/>
    <w:uiPriority w:val="39"/>
    <w:semiHidden/>
    <w:unhideWhenUsed/>
    <w:rsid w:val="002647D3"/>
    <w:pPr>
      <w:spacing w:after="100"/>
      <w:ind w:left="1760"/>
    </w:pPr>
  </w:style>
  <w:style w:type="paragraph" w:customStyle="1" w:styleId="ContactInfoEmphasis">
    <w:name w:val="Contact Info Emphasis"/>
    <w:basedOn w:val="Normal"/>
    <w:uiPriority w:val="4"/>
    <w:qFormat/>
    <w:rsid w:val="00692703"/>
    <w:pPr>
      <w:jc w:val="center"/>
    </w:pPr>
    <w:rPr>
      <w:b/>
      <w:color w:val="1D824C" w:themeColor="accent1"/>
    </w:rPr>
  </w:style>
  <w:style w:type="character" w:styleId="UnresolvedMention">
    <w:name w:val="Unresolved Mention"/>
    <w:basedOn w:val="DefaultParagraphFont"/>
    <w:uiPriority w:val="99"/>
    <w:semiHidden/>
    <w:unhideWhenUsed/>
    <w:rsid w:val="009622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093815">
      <w:bodyDiv w:val="1"/>
      <w:marLeft w:val="0"/>
      <w:marRight w:val="0"/>
      <w:marTop w:val="0"/>
      <w:marBottom w:val="0"/>
      <w:divBdr>
        <w:top w:val="none" w:sz="0" w:space="0" w:color="auto"/>
        <w:left w:val="none" w:sz="0" w:space="0" w:color="auto"/>
        <w:bottom w:val="none" w:sz="0" w:space="0" w:color="auto"/>
        <w:right w:val="none" w:sz="0" w:space="0" w:color="auto"/>
      </w:divBdr>
    </w:div>
    <w:div w:id="394938485">
      <w:bodyDiv w:val="1"/>
      <w:marLeft w:val="0"/>
      <w:marRight w:val="0"/>
      <w:marTop w:val="0"/>
      <w:marBottom w:val="0"/>
      <w:divBdr>
        <w:top w:val="none" w:sz="0" w:space="0" w:color="auto"/>
        <w:left w:val="none" w:sz="0" w:space="0" w:color="auto"/>
        <w:bottom w:val="none" w:sz="0" w:space="0" w:color="auto"/>
        <w:right w:val="none" w:sz="0" w:space="0" w:color="auto"/>
      </w:divBdr>
    </w:div>
    <w:div w:id="448473149">
      <w:bodyDiv w:val="1"/>
      <w:marLeft w:val="0"/>
      <w:marRight w:val="0"/>
      <w:marTop w:val="0"/>
      <w:marBottom w:val="0"/>
      <w:divBdr>
        <w:top w:val="none" w:sz="0" w:space="0" w:color="auto"/>
        <w:left w:val="none" w:sz="0" w:space="0" w:color="auto"/>
        <w:bottom w:val="none" w:sz="0" w:space="0" w:color="auto"/>
        <w:right w:val="none" w:sz="0" w:space="0" w:color="auto"/>
      </w:divBdr>
    </w:div>
    <w:div w:id="544098619">
      <w:bodyDiv w:val="1"/>
      <w:marLeft w:val="0"/>
      <w:marRight w:val="0"/>
      <w:marTop w:val="0"/>
      <w:marBottom w:val="0"/>
      <w:divBdr>
        <w:top w:val="none" w:sz="0" w:space="0" w:color="auto"/>
        <w:left w:val="none" w:sz="0" w:space="0" w:color="auto"/>
        <w:bottom w:val="none" w:sz="0" w:space="0" w:color="auto"/>
        <w:right w:val="none" w:sz="0" w:space="0" w:color="auto"/>
      </w:divBdr>
    </w:div>
    <w:div w:id="545874484">
      <w:bodyDiv w:val="1"/>
      <w:marLeft w:val="0"/>
      <w:marRight w:val="0"/>
      <w:marTop w:val="0"/>
      <w:marBottom w:val="0"/>
      <w:divBdr>
        <w:top w:val="none" w:sz="0" w:space="0" w:color="auto"/>
        <w:left w:val="none" w:sz="0" w:space="0" w:color="auto"/>
        <w:bottom w:val="none" w:sz="0" w:space="0" w:color="auto"/>
        <w:right w:val="none" w:sz="0" w:space="0" w:color="auto"/>
      </w:divBdr>
    </w:div>
    <w:div w:id="605163900">
      <w:bodyDiv w:val="1"/>
      <w:marLeft w:val="0"/>
      <w:marRight w:val="0"/>
      <w:marTop w:val="0"/>
      <w:marBottom w:val="0"/>
      <w:divBdr>
        <w:top w:val="none" w:sz="0" w:space="0" w:color="auto"/>
        <w:left w:val="none" w:sz="0" w:space="0" w:color="auto"/>
        <w:bottom w:val="none" w:sz="0" w:space="0" w:color="auto"/>
        <w:right w:val="none" w:sz="0" w:space="0" w:color="auto"/>
      </w:divBdr>
    </w:div>
    <w:div w:id="1334072026">
      <w:bodyDiv w:val="1"/>
      <w:marLeft w:val="0"/>
      <w:marRight w:val="0"/>
      <w:marTop w:val="0"/>
      <w:marBottom w:val="0"/>
      <w:divBdr>
        <w:top w:val="none" w:sz="0" w:space="0" w:color="auto"/>
        <w:left w:val="none" w:sz="0" w:space="0" w:color="auto"/>
        <w:bottom w:val="none" w:sz="0" w:space="0" w:color="auto"/>
        <w:right w:val="none" w:sz="0" w:space="0" w:color="auto"/>
      </w:divBdr>
    </w:div>
    <w:div w:id="178869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polym16192837"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86/s43591-025-00114-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43591-024-00107-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21203/rs.3.rs-4753457/v1" TargetMode="External"/><Relationship Id="rId4" Type="http://schemas.openxmlformats.org/officeDocument/2006/relationships/settings" Target="settings.xml"/><Relationship Id="rId9" Type="http://schemas.openxmlformats.org/officeDocument/2006/relationships/hyperlink" Target="https://doi.org/10.1186/s40068-024-00384-1"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09E7F246F8453192523ACC7EA5ACC2"/>
        <w:category>
          <w:name w:val="General"/>
          <w:gallery w:val="placeholder"/>
        </w:category>
        <w:types>
          <w:type w:val="bbPlcHdr"/>
        </w:types>
        <w:behaviors>
          <w:behavior w:val="content"/>
        </w:behaviors>
        <w:guid w:val="{30847CF1-59D1-4B3A-9CF8-38E2F701D761}"/>
      </w:docPartPr>
      <w:docPartBody>
        <w:p w:rsidR="00846A44" w:rsidRDefault="00E52F1A">
          <w:pPr>
            <w:pStyle w:val="9009E7F246F8453192523ACC7EA5ACC2"/>
          </w:pPr>
          <w:r w:rsidRPr="00CF1A49">
            <w:t>·</w:t>
          </w:r>
        </w:p>
      </w:docPartBody>
    </w:docPart>
    <w:docPart>
      <w:docPartPr>
        <w:name w:val="E52D25312D52474494D3CC6D51672202"/>
        <w:category>
          <w:name w:val="General"/>
          <w:gallery w:val="placeholder"/>
        </w:category>
        <w:types>
          <w:type w:val="bbPlcHdr"/>
        </w:types>
        <w:behaviors>
          <w:behavior w:val="content"/>
        </w:behaviors>
        <w:guid w:val="{1A5B78EA-066D-4414-B629-92ACF8FB28F8}"/>
      </w:docPartPr>
      <w:docPartBody>
        <w:p w:rsidR="00846A44" w:rsidRDefault="00E52F1A">
          <w:pPr>
            <w:pStyle w:val="E52D25312D52474494D3CC6D51672202"/>
          </w:pPr>
          <w:r w:rsidRPr="00CF1A49">
            <w:t>Skills</w:t>
          </w:r>
        </w:p>
      </w:docPartBody>
    </w:docPart>
    <w:docPart>
      <w:docPartPr>
        <w:name w:val="AD300A66C0774C1DAEB8920B97757052"/>
        <w:category>
          <w:name w:val="General"/>
          <w:gallery w:val="placeholder"/>
        </w:category>
        <w:types>
          <w:type w:val="bbPlcHdr"/>
        </w:types>
        <w:behaviors>
          <w:behavior w:val="content"/>
        </w:behaviors>
        <w:guid w:val="{B60C437E-199F-49D7-AD9D-4E6BCCD3BADC}"/>
      </w:docPartPr>
      <w:docPartBody>
        <w:p w:rsidR="005C43C3" w:rsidRDefault="00412CF4" w:rsidP="00412CF4">
          <w:pPr>
            <w:pStyle w:val="AD300A66C0774C1DAEB8920B97757052"/>
          </w:pPr>
          <w:r w:rsidRPr="00CF1A49">
            <w:t>Education</w:t>
          </w:r>
        </w:p>
      </w:docPartBody>
    </w:docPart>
    <w:docPart>
      <w:docPartPr>
        <w:name w:val="D34415413B05451B934924C6260699AE"/>
        <w:category>
          <w:name w:val="General"/>
          <w:gallery w:val="placeholder"/>
        </w:category>
        <w:types>
          <w:type w:val="bbPlcHdr"/>
        </w:types>
        <w:behaviors>
          <w:behavior w:val="content"/>
        </w:behaviors>
        <w:guid w:val="{65F6F9BD-FB1A-41DD-B9F5-19E267462167}"/>
      </w:docPartPr>
      <w:docPartBody>
        <w:p w:rsidR="005C43C3" w:rsidRDefault="00412CF4" w:rsidP="00412CF4">
          <w:pPr>
            <w:pStyle w:val="D34415413B05451B934924C6260699AE"/>
          </w:pPr>
          <w:r w:rsidRPr="00CF1A49">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EB1"/>
    <w:rsid w:val="00010E1B"/>
    <w:rsid w:val="00033141"/>
    <w:rsid w:val="000423CA"/>
    <w:rsid w:val="00061EFC"/>
    <w:rsid w:val="0007045B"/>
    <w:rsid w:val="000A31F9"/>
    <w:rsid w:val="000F1DE1"/>
    <w:rsid w:val="00102ADE"/>
    <w:rsid w:val="0013104C"/>
    <w:rsid w:val="00323DD1"/>
    <w:rsid w:val="00326AD6"/>
    <w:rsid w:val="003A3E21"/>
    <w:rsid w:val="003C1782"/>
    <w:rsid w:val="003D3D22"/>
    <w:rsid w:val="00412CF4"/>
    <w:rsid w:val="004319E8"/>
    <w:rsid w:val="00480D8F"/>
    <w:rsid w:val="004B0953"/>
    <w:rsid w:val="005400EF"/>
    <w:rsid w:val="00574DF4"/>
    <w:rsid w:val="005C43C3"/>
    <w:rsid w:val="005E25FC"/>
    <w:rsid w:val="005E5C47"/>
    <w:rsid w:val="00683EB1"/>
    <w:rsid w:val="00725B96"/>
    <w:rsid w:val="00767A74"/>
    <w:rsid w:val="007A07FE"/>
    <w:rsid w:val="008074CE"/>
    <w:rsid w:val="008413B9"/>
    <w:rsid w:val="00846A44"/>
    <w:rsid w:val="0087364F"/>
    <w:rsid w:val="008A0AA9"/>
    <w:rsid w:val="008C5067"/>
    <w:rsid w:val="008E2F13"/>
    <w:rsid w:val="0091261A"/>
    <w:rsid w:val="009D5D4D"/>
    <w:rsid w:val="00B404D0"/>
    <w:rsid w:val="00BB44FD"/>
    <w:rsid w:val="00C42D32"/>
    <w:rsid w:val="00C43E27"/>
    <w:rsid w:val="00C503AB"/>
    <w:rsid w:val="00CD6C6C"/>
    <w:rsid w:val="00D051BD"/>
    <w:rsid w:val="00D67E12"/>
    <w:rsid w:val="00DC4556"/>
    <w:rsid w:val="00E52F1A"/>
    <w:rsid w:val="00EA76A1"/>
    <w:rsid w:val="00EF3B61"/>
    <w:rsid w:val="00F210E9"/>
    <w:rsid w:val="00F24951"/>
    <w:rsid w:val="00F535CA"/>
    <w:rsid w:val="00F66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
    <w:rsid w:val="00E52F1A"/>
    <w:rPr>
      <w:b/>
      <w:iCs/>
      <w:color w:val="262626" w:themeColor="text1" w:themeTint="D9"/>
    </w:rPr>
  </w:style>
  <w:style w:type="paragraph" w:customStyle="1" w:styleId="9009E7F246F8453192523ACC7EA5ACC2">
    <w:name w:val="9009E7F246F8453192523ACC7EA5ACC2"/>
  </w:style>
  <w:style w:type="character" w:styleId="SubtleReference">
    <w:name w:val="Subtle Reference"/>
    <w:basedOn w:val="DefaultParagraphFont"/>
    <w:uiPriority w:val="10"/>
    <w:qFormat/>
    <w:rsid w:val="00412CF4"/>
    <w:rPr>
      <w:b/>
      <w:caps w:val="0"/>
      <w:smallCaps/>
      <w:color w:val="595959" w:themeColor="text1" w:themeTint="A6"/>
    </w:rPr>
  </w:style>
  <w:style w:type="paragraph" w:customStyle="1" w:styleId="E52D25312D52474494D3CC6D51672202">
    <w:name w:val="E52D25312D52474494D3CC6D51672202"/>
  </w:style>
  <w:style w:type="character" w:styleId="PlaceholderText">
    <w:name w:val="Placeholder Text"/>
    <w:basedOn w:val="DefaultParagraphFont"/>
    <w:uiPriority w:val="99"/>
    <w:semiHidden/>
    <w:rsid w:val="00E52F1A"/>
    <w:rPr>
      <w:color w:val="595959" w:themeColor="text1" w:themeTint="A6"/>
    </w:rPr>
  </w:style>
  <w:style w:type="paragraph" w:customStyle="1" w:styleId="AD300A66C0774C1DAEB8920B97757052">
    <w:name w:val="AD300A66C0774C1DAEB8920B97757052"/>
    <w:rsid w:val="00412CF4"/>
    <w:rPr>
      <w:kern w:val="2"/>
      <w14:ligatures w14:val="standardContextual"/>
    </w:rPr>
  </w:style>
  <w:style w:type="paragraph" w:customStyle="1" w:styleId="D34415413B05451B934924C6260699AE">
    <w:name w:val="D34415413B05451B934924C6260699AE"/>
    <w:rsid w:val="00412CF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161616"/>
      </a:dk2>
      <a:lt2>
        <a:srgbClr val="E8E8E8"/>
      </a:lt2>
      <a:accent1>
        <a:srgbClr val="1D824C"/>
      </a:accent1>
      <a:accent2>
        <a:srgbClr val="005556"/>
      </a:accent2>
      <a:accent3>
        <a:srgbClr val="B11F35"/>
      </a:accent3>
      <a:accent4>
        <a:srgbClr val="856628"/>
      </a:accent4>
      <a:accent5>
        <a:srgbClr val="7E314C"/>
      </a:accent5>
      <a:accent6>
        <a:srgbClr val="4B6A88"/>
      </a:accent6>
      <a:hlink>
        <a:srgbClr val="2C5C85"/>
      </a:hlink>
      <a:folHlink>
        <a:srgbClr val="BF4A27"/>
      </a:folHlink>
    </a:clrScheme>
    <a:fontScheme name="Chrono Font LinkedIn">
      <a:majorFont>
        <a:latin typeface="Georgia"/>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95041-AD9C-4A5F-85C6-669AFF979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1467</Words>
  <Characters>10429</Characters>
  <Application>Microsoft Office Word</Application>
  <DocSecurity>0</DocSecurity>
  <Lines>261</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2025-03-06T03:57:00Z</dcterms:created>
  <dcterms:modified xsi:type="dcterms:W3CDTF">2025-03-06T03:57:00Z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72ecac53eec58d427cd8459918dcde26b398316259bfe66e485409db0ef001c7</vt:lpwstr>
  </property>
</Properties>
</file>