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33BB54B" w14:textId="77777777" w:rsidR="007A68DB" w:rsidRDefault="00000000">
      <w:pPr>
        <w:rPr>
          <w:b/>
          <w:bCs/>
        </w:rPr>
      </w:pPr>
      <w:r>
        <w:rPr>
          <w:b/>
          <w:bCs/>
        </w:rPr>
        <w:t>A. IDENTIFYING DATA</w:t>
      </w:r>
    </w:p>
    <w:p w14:paraId="44A6BE03" w14:textId="77777777" w:rsidR="007A68DB" w:rsidRDefault="00000000">
      <w:pPr>
        <w:ind w:left="4320" w:hanging="4320"/>
      </w:pPr>
      <w:r>
        <w:t>Name</w:t>
      </w:r>
      <w:r>
        <w:tab/>
        <w:t>Anum S. Khan MD</w:t>
      </w:r>
    </w:p>
    <w:p w14:paraId="4BD442AB" w14:textId="77777777" w:rsidR="007A68DB" w:rsidRDefault="007A68DB"/>
    <w:p w14:paraId="290E8233" w14:textId="77777777" w:rsidR="007A68DB" w:rsidRDefault="00000000">
      <w:pPr>
        <w:rPr>
          <w:b/>
          <w:bCs/>
        </w:rPr>
      </w:pPr>
      <w:r>
        <w:rPr>
          <w:b/>
          <w:bCs/>
        </w:rPr>
        <w:t>B. ACADEMIC HISTORY</w:t>
      </w:r>
    </w:p>
    <w:p w14:paraId="2CA59D78" w14:textId="77777777" w:rsidR="007A68DB" w:rsidRDefault="007A68DB"/>
    <w:p w14:paraId="6896CE3F" w14:textId="77777777" w:rsidR="007A68DB" w:rsidRDefault="00000000">
      <w:pPr>
        <w:rPr>
          <w:b/>
          <w:bCs/>
        </w:rPr>
      </w:pPr>
      <w:r>
        <w:rPr>
          <w:b/>
          <w:bCs/>
        </w:rPr>
        <w:t>Colleges and Universities Attended</w:t>
      </w:r>
    </w:p>
    <w:p w14:paraId="7C7335ED" w14:textId="77777777" w:rsidR="007A68DB" w:rsidRDefault="007A68DB"/>
    <w:p w14:paraId="6AE8CCA4" w14:textId="77777777" w:rsidR="007A68DB" w:rsidRDefault="00000000">
      <w:pPr>
        <w:ind w:left="2880" w:hanging="2880"/>
      </w:pPr>
      <w:r>
        <w:t>2008-2013</w:t>
      </w:r>
      <w:r>
        <w:tab/>
        <w:t>Allama Iqbal Medical College, Lahore, Pakistan. Bachelors of Medicine and Bachelors of Surgery (MBBS) Degree. 5 Year Course.</w:t>
      </w:r>
    </w:p>
    <w:p w14:paraId="7FFFA00B" w14:textId="77777777" w:rsidR="007A68DB" w:rsidRDefault="00000000">
      <w:r>
        <w:t xml:space="preserve"> </w:t>
      </w:r>
    </w:p>
    <w:p w14:paraId="0CABB891" w14:textId="77777777" w:rsidR="007A68DB" w:rsidRDefault="00000000">
      <w:pPr>
        <w:ind w:left="2880" w:hanging="2880"/>
        <w:rPr>
          <w:b/>
          <w:bCs/>
        </w:rPr>
      </w:pPr>
      <w:r>
        <w:rPr>
          <w:b/>
          <w:bCs/>
        </w:rPr>
        <w:t>Residency and Fellowship Training</w:t>
      </w:r>
    </w:p>
    <w:p w14:paraId="32D43BD0" w14:textId="77777777" w:rsidR="007A68DB" w:rsidRDefault="007A68DB">
      <w:pPr>
        <w:ind w:left="2880" w:hanging="2880"/>
        <w:rPr>
          <w:b/>
          <w:bCs/>
        </w:rPr>
      </w:pPr>
    </w:p>
    <w:p w14:paraId="130769B1" w14:textId="77777777" w:rsidR="007A68DB" w:rsidRDefault="007A68DB">
      <w:pPr>
        <w:ind w:left="2880" w:hanging="2880"/>
        <w:rPr>
          <w:b/>
          <w:bCs/>
        </w:rPr>
      </w:pPr>
    </w:p>
    <w:p w14:paraId="1E6E5796" w14:textId="77777777" w:rsidR="007A68DB" w:rsidRDefault="00000000">
      <w:pPr>
        <w:ind w:left="2880" w:hanging="2880"/>
        <w:rPr>
          <w:b/>
          <w:bCs/>
        </w:rPr>
      </w:pPr>
      <w:r>
        <w:t>2013- 2014</w:t>
      </w:r>
      <w:r>
        <w:tab/>
        <w:t>Internship/House Job at Jinnah Hospital Lahore, Pakistan. Fellowship of the College of Physicians and Surgeon (FCPS) Part 1 exam was taken at the end of 2014 for psychiatry residency training in Pakistan. Training was discontinued in favor of various clinical rotations in US and to pursue Educational Commission of Foreign Medical Graduate (ECFMG) certification.</w:t>
      </w:r>
    </w:p>
    <w:p w14:paraId="0A22D662" w14:textId="77777777" w:rsidR="007A68DB" w:rsidRDefault="007A68DB">
      <w:pPr>
        <w:ind w:left="2880" w:hanging="2880"/>
      </w:pPr>
    </w:p>
    <w:p w14:paraId="75872C9D" w14:textId="77777777" w:rsidR="007A68DB" w:rsidRDefault="00000000">
      <w:pPr>
        <w:ind w:left="2880" w:hanging="2880"/>
      </w:pPr>
      <w:r>
        <w:t>2018-2019</w:t>
      </w:r>
      <w:r>
        <w:tab/>
        <w:t>Internship, Westchester Medical Center/ New York Medical College, Valhalla, New York.</w:t>
      </w:r>
    </w:p>
    <w:p w14:paraId="5DC77A05" w14:textId="77777777" w:rsidR="007A68DB" w:rsidRDefault="007A68DB">
      <w:pPr>
        <w:ind w:left="2880" w:hanging="2880"/>
      </w:pPr>
    </w:p>
    <w:p w14:paraId="48A0FCBD" w14:textId="77777777" w:rsidR="007A68DB" w:rsidRDefault="00000000">
      <w:pPr>
        <w:ind w:left="2880" w:hanging="2880"/>
      </w:pPr>
      <w:r>
        <w:t>2019-2022</w:t>
      </w:r>
      <w:r>
        <w:tab/>
        <w:t>Residency, Westchester Medical Center/ New York Medical College, Valhalla, NY.</w:t>
      </w:r>
    </w:p>
    <w:p w14:paraId="630CC037" w14:textId="77777777" w:rsidR="007A68DB" w:rsidRDefault="007A68DB">
      <w:pPr>
        <w:ind w:left="2880" w:hanging="2880"/>
      </w:pPr>
    </w:p>
    <w:p w14:paraId="7B36EAD9" w14:textId="77777777" w:rsidR="007A68DB" w:rsidRDefault="00000000">
      <w:pPr>
        <w:ind w:left="2880" w:hanging="2880"/>
      </w:pPr>
      <w:r>
        <w:t>2020-2022</w:t>
      </w:r>
      <w:r>
        <w:tab/>
        <w:t>Chief Resident, Westchester Medical Center/ New York Medical College, Valhalla, NY.</w:t>
      </w:r>
    </w:p>
    <w:p w14:paraId="04DC841E" w14:textId="77777777" w:rsidR="007A68DB" w:rsidRDefault="007A68DB">
      <w:pPr>
        <w:ind w:left="2880" w:hanging="2880"/>
      </w:pPr>
    </w:p>
    <w:p w14:paraId="1AC51AFD" w14:textId="77777777" w:rsidR="007A68DB" w:rsidRDefault="00000000">
      <w:pPr>
        <w:ind w:left="2880" w:hanging="2880"/>
      </w:pPr>
      <w:r>
        <w:t>2022-2023</w:t>
      </w:r>
      <w:r>
        <w:tab/>
        <w:t>Fellowship In Public Psychiatry, New York State Psychiatric Center/ Columbia University, New York, NY.</w:t>
      </w:r>
    </w:p>
    <w:p w14:paraId="16A91635" w14:textId="77777777" w:rsidR="007A68DB" w:rsidRDefault="007A68DB">
      <w:pPr>
        <w:ind w:left="2880" w:hanging="2880"/>
      </w:pPr>
    </w:p>
    <w:p w14:paraId="6FC5AEDE" w14:textId="77777777" w:rsidR="007A68DB" w:rsidRDefault="00000000">
      <w:pPr>
        <w:ind w:left="2880" w:hanging="2880"/>
      </w:pPr>
      <w:r>
        <w:t>2022-2023</w:t>
      </w:r>
      <w:r>
        <w:tab/>
        <w:t xml:space="preserve">Fellowship in Emergency Psychiatry, Columbia University Irving Medical Center, New York, NY. </w:t>
      </w:r>
    </w:p>
    <w:p w14:paraId="0DD25CA8" w14:textId="77777777" w:rsidR="007A68DB" w:rsidRDefault="007A68DB">
      <w:pPr>
        <w:ind w:left="2880" w:hanging="2880"/>
      </w:pPr>
    </w:p>
    <w:p w14:paraId="5A3962FC" w14:textId="77777777" w:rsidR="007A68DB" w:rsidRDefault="007A68DB">
      <w:pPr>
        <w:ind w:left="2880" w:hanging="2880"/>
      </w:pPr>
    </w:p>
    <w:p w14:paraId="66974219" w14:textId="77777777" w:rsidR="007A68DB" w:rsidRDefault="007A68DB">
      <w:pPr>
        <w:ind w:left="2880" w:hanging="2880"/>
      </w:pPr>
    </w:p>
    <w:p w14:paraId="53CFB024" w14:textId="77777777" w:rsidR="007A68DB" w:rsidRDefault="00000000">
      <w:pPr>
        <w:ind w:left="2880" w:hanging="2880"/>
        <w:rPr>
          <w:b/>
          <w:bCs/>
        </w:rPr>
      </w:pPr>
      <w:r>
        <w:rPr>
          <w:b/>
          <w:bCs/>
        </w:rPr>
        <w:t>Scholarships and Honors</w:t>
      </w:r>
    </w:p>
    <w:p w14:paraId="61A546F8" w14:textId="77777777" w:rsidR="007A68DB" w:rsidRDefault="007A68DB">
      <w:pPr>
        <w:ind w:left="2880" w:hanging="2880"/>
      </w:pPr>
    </w:p>
    <w:p w14:paraId="1CA07588" w14:textId="77777777" w:rsidR="007A68DB" w:rsidRDefault="007A68DB">
      <w:pPr>
        <w:ind w:left="2880" w:hanging="2880"/>
        <w:rPr>
          <w:b/>
          <w:bCs/>
        </w:rPr>
      </w:pPr>
    </w:p>
    <w:p w14:paraId="52C9A94A" w14:textId="77777777" w:rsidR="007A68DB" w:rsidRDefault="007A68DB">
      <w:pPr>
        <w:ind w:left="2880" w:hanging="2880"/>
        <w:rPr>
          <w:b/>
          <w:bCs/>
        </w:rPr>
      </w:pPr>
    </w:p>
    <w:p w14:paraId="1D704F48" w14:textId="77777777" w:rsidR="007A68DB" w:rsidRDefault="00000000">
      <w:pPr>
        <w:ind w:left="2880" w:hanging="2880"/>
      </w:pPr>
      <w:r>
        <w:t>2010</w:t>
      </w:r>
      <w:r>
        <w:tab/>
        <w:t>Distinction in Behavioral Sciences for Academic Excellence in Behavioral Studies. Allama Iqbal Medical College, Lahore, Pakistan.</w:t>
      </w:r>
    </w:p>
    <w:p w14:paraId="789E36FF" w14:textId="77777777" w:rsidR="007A68DB" w:rsidRDefault="007A68DB">
      <w:pPr>
        <w:ind w:left="2880" w:hanging="2880"/>
      </w:pPr>
    </w:p>
    <w:p w14:paraId="68B0DD87" w14:textId="77777777" w:rsidR="007A68DB" w:rsidRDefault="00000000">
      <w:pPr>
        <w:ind w:left="2880" w:hanging="2880"/>
      </w:pPr>
      <w:r>
        <w:t>2021</w:t>
      </w:r>
      <w:r>
        <w:tab/>
        <w:t>Distinction in Psychotherapy Award at Westchester Medical Center, Valhalla, NY.</w:t>
      </w:r>
    </w:p>
    <w:p w14:paraId="642F7ED9" w14:textId="77777777" w:rsidR="007A68DB" w:rsidRDefault="007A68DB">
      <w:pPr>
        <w:ind w:left="2880" w:hanging="2880"/>
      </w:pPr>
    </w:p>
    <w:p w14:paraId="0D223FE0" w14:textId="77777777" w:rsidR="007A68DB" w:rsidRDefault="00000000">
      <w:pPr>
        <w:ind w:left="2880" w:hanging="2880"/>
        <w:rPr>
          <w:b/>
          <w:bCs/>
        </w:rPr>
      </w:pPr>
      <w:r>
        <w:t>2022</w:t>
      </w:r>
      <w:r>
        <w:tab/>
        <w:t>Administrative Leadership Award as Chief Resident at Westchester Medical Center, Valhalla, NY.</w:t>
      </w:r>
    </w:p>
    <w:p w14:paraId="75F91D35" w14:textId="77777777" w:rsidR="007A68DB" w:rsidRDefault="007A68DB">
      <w:pPr>
        <w:ind w:left="2880" w:hanging="2880"/>
      </w:pPr>
    </w:p>
    <w:p w14:paraId="70E27A3B" w14:textId="77777777" w:rsidR="007A68DB" w:rsidRDefault="00000000">
      <w:pPr>
        <w:ind w:left="2880" w:hanging="2880"/>
        <w:rPr>
          <w:b/>
          <w:bCs/>
        </w:rPr>
      </w:pPr>
      <w:r>
        <w:rPr>
          <w:b/>
          <w:bCs/>
        </w:rPr>
        <w:t>Board Certifications</w:t>
      </w:r>
    </w:p>
    <w:p w14:paraId="3B780C90" w14:textId="77777777" w:rsidR="007A68DB" w:rsidRDefault="007A68DB"/>
    <w:p w14:paraId="0786D625" w14:textId="77777777" w:rsidR="007A68DB" w:rsidRDefault="007A68DB">
      <w:pPr>
        <w:ind w:left="2880" w:hanging="2880"/>
      </w:pPr>
    </w:p>
    <w:p w14:paraId="5AD1F725" w14:textId="77777777" w:rsidR="007A68DB" w:rsidRDefault="00000000">
      <w:pPr>
        <w:ind w:left="2880" w:hanging="2880"/>
      </w:pPr>
      <w:r>
        <w:t>2023</w:t>
      </w:r>
      <w:r>
        <w:tab/>
        <w:t>Board Certification in Psychiatry and Neurology (American Board of Psychiatry and Neurology). January, 2023- December, 2025</w:t>
      </w:r>
    </w:p>
    <w:p w14:paraId="44033F00" w14:textId="77777777" w:rsidR="007A68DB" w:rsidRDefault="007A68DB">
      <w:pPr>
        <w:ind w:left="2880" w:hanging="2880"/>
      </w:pPr>
    </w:p>
    <w:p w14:paraId="4B94C6CE" w14:textId="77777777" w:rsidR="007A68DB" w:rsidRDefault="00000000">
      <w:pPr>
        <w:ind w:left="2880" w:hanging="2880"/>
      </w:pPr>
      <w:r>
        <w:t>2023</w:t>
      </w:r>
      <w:r>
        <w:tab/>
        <w:t>Board Certification in Community and Public Psychiatry through American Board of Community Psychiatry (AACP). Certified in December, 2023</w:t>
      </w:r>
      <w:r>
        <w:rPr>
          <w:rFonts w:ascii="Arial Unicode MS" w:hAnsi="Arial Unicode MS"/>
        </w:rPr>
        <w:br w:type="page"/>
      </w:r>
    </w:p>
    <w:p w14:paraId="259BA494" w14:textId="77777777" w:rsidR="007A68DB" w:rsidRDefault="007A68DB"/>
    <w:p w14:paraId="5F059024" w14:textId="77777777" w:rsidR="007A68DB" w:rsidRDefault="00000000">
      <w:pPr>
        <w:rPr>
          <w:b/>
          <w:bCs/>
        </w:rPr>
      </w:pPr>
      <w:r>
        <w:rPr>
          <w:b/>
          <w:bCs/>
        </w:rPr>
        <w:t>C. Employment</w:t>
      </w:r>
    </w:p>
    <w:p w14:paraId="73778EC4" w14:textId="77777777" w:rsidR="007A68DB" w:rsidRDefault="007A68DB"/>
    <w:p w14:paraId="4CACDF4D" w14:textId="77777777" w:rsidR="007A68DB" w:rsidRDefault="00000000">
      <w:pPr>
        <w:ind w:left="4320" w:hanging="4320"/>
      </w:pPr>
      <w:r>
        <w:t>Academic Appointments:</w:t>
      </w:r>
    </w:p>
    <w:p w14:paraId="1EFF6E9B" w14:textId="77777777" w:rsidR="007A68DB" w:rsidRDefault="007A68DB">
      <w:pPr>
        <w:ind w:left="4320" w:hanging="4320"/>
      </w:pPr>
    </w:p>
    <w:p w14:paraId="4842FDC9" w14:textId="77777777" w:rsidR="007A68DB" w:rsidRDefault="00000000">
      <w:pPr>
        <w:ind w:left="2880" w:hanging="2880"/>
      </w:pPr>
      <w:r>
        <w:t>2022-2023</w:t>
      </w:r>
      <w:r>
        <w:tab/>
        <w:t>Instructor of Psychiatry, Columbia University Medical Center/ New York Presbyterian Hospital, Comprehensive Emergency Psychiatric Services  (CPEP), New York, NY.</w:t>
      </w:r>
    </w:p>
    <w:p w14:paraId="4D0EDAD1" w14:textId="77777777" w:rsidR="007A68DB" w:rsidRDefault="007A68DB">
      <w:pPr>
        <w:ind w:left="2880" w:hanging="2880"/>
      </w:pPr>
    </w:p>
    <w:p w14:paraId="4DED52C0" w14:textId="5B68B9F3" w:rsidR="007A68DB" w:rsidRDefault="00000000">
      <w:pPr>
        <w:ind w:left="2880" w:hanging="2880"/>
      </w:pPr>
      <w:r>
        <w:t>2023-</w:t>
      </w:r>
      <w:r w:rsidR="006B35D0">
        <w:t xml:space="preserve"> Nov, 2024</w:t>
      </w:r>
      <w:r>
        <w:tab/>
        <w:t>Assistant Professor of Psychiatry, Columbia University Medical Center/ New York Presbyterian, New York, NY.</w:t>
      </w:r>
    </w:p>
    <w:p w14:paraId="6CEAF6E2" w14:textId="77777777" w:rsidR="006B35D0" w:rsidRDefault="006B35D0">
      <w:pPr>
        <w:ind w:left="2880" w:hanging="2880"/>
      </w:pPr>
    </w:p>
    <w:p w14:paraId="71A02262" w14:textId="41EE6D47" w:rsidR="006B35D0" w:rsidRDefault="006B35D0">
      <w:pPr>
        <w:ind w:left="2880" w:hanging="2880"/>
      </w:pPr>
      <w:r>
        <w:t>Dec 2024- Present.                 Assistant Professor of Psychiatry, Stanford University, CA.</w:t>
      </w:r>
    </w:p>
    <w:p w14:paraId="248C6CE3" w14:textId="77777777" w:rsidR="007A68DB" w:rsidRDefault="007A68DB">
      <w:pPr>
        <w:ind w:left="4320" w:hanging="4320"/>
      </w:pPr>
    </w:p>
    <w:p w14:paraId="3A3A11D6" w14:textId="77777777" w:rsidR="007A68DB" w:rsidRDefault="007A68DB"/>
    <w:p w14:paraId="60CB229F" w14:textId="77777777" w:rsidR="007A68DB" w:rsidRDefault="00000000">
      <w:pPr>
        <w:numPr>
          <w:ilvl w:val="0"/>
          <w:numId w:val="3"/>
        </w:numPr>
        <w:spacing w:line="480" w:lineRule="auto"/>
        <w:rPr>
          <w:b/>
          <w:bCs/>
        </w:rPr>
      </w:pPr>
      <w:r>
        <w:rPr>
          <w:b/>
          <w:bCs/>
        </w:rPr>
        <w:t xml:space="preserve">Teaching and Clinical Care </w:t>
      </w:r>
    </w:p>
    <w:p w14:paraId="6BFC0C78" w14:textId="77777777" w:rsidR="007A68DB" w:rsidRDefault="00000000">
      <w:r>
        <w:t>Clinical Teaching Responsibilities</w:t>
      </w:r>
    </w:p>
    <w:p w14:paraId="3F774836" w14:textId="77777777" w:rsidR="007A68DB" w:rsidRDefault="007A68DB"/>
    <w:p w14:paraId="5E1A19C1" w14:textId="77777777" w:rsidR="007A68DB" w:rsidRDefault="007A68DB"/>
    <w:p w14:paraId="2A5AEEA9" w14:textId="77777777" w:rsidR="007A68DB" w:rsidRDefault="00000000">
      <w:pPr>
        <w:ind w:left="1440" w:hanging="1440"/>
      </w:pPr>
      <w:r>
        <w:t>2021-2022</w:t>
      </w:r>
      <w:r>
        <w:tab/>
        <w:t>Teaching junior resident classes covering subjects of Cultural Competency, Introduction to Residency, NY State legal paperwork for psychiatrists at Westchester Medical Center, Valhalla, NY.</w:t>
      </w:r>
    </w:p>
    <w:p w14:paraId="7D82924C" w14:textId="77777777" w:rsidR="007A68DB" w:rsidRDefault="007A68DB">
      <w:pPr>
        <w:ind w:left="1440" w:hanging="1440"/>
      </w:pPr>
    </w:p>
    <w:p w14:paraId="153363B3" w14:textId="77777777" w:rsidR="007A68DB" w:rsidRDefault="00000000">
      <w:pPr>
        <w:ind w:left="1440" w:hanging="1440"/>
      </w:pPr>
      <w:r>
        <w:t>2022-2023</w:t>
      </w:r>
      <w:r>
        <w:tab/>
        <w:t>Fellow-led didactic projects with Public Psychiatry Fellowship. Instructed in subjects of Congruence model, Advocacy, Forming and ideal system of healthcare, Implementation of change, Budgeting in clinical settings in the Public Psychiatry classes to Co-Fellows at Columbia University Mailman School of Public Health, NY.</w:t>
      </w:r>
    </w:p>
    <w:p w14:paraId="6F8487B1" w14:textId="77777777" w:rsidR="007A68DB" w:rsidRDefault="007A68DB"/>
    <w:p w14:paraId="4A567DF2" w14:textId="77777777" w:rsidR="007A68DB" w:rsidRDefault="00000000">
      <w:pPr>
        <w:ind w:left="1440" w:hanging="1440"/>
      </w:pPr>
      <w:r>
        <w:t>2022-2023</w:t>
      </w:r>
      <w:r>
        <w:tab/>
        <w:t>Training Course “Public Psychiatry in the Emergency Room” discussed with Creedmoor Psychiatric Hospital Residency, Post-Graduate Training Year 2 (PGY2) rotators in New York Presbyterian CPEP.</w:t>
      </w:r>
    </w:p>
    <w:p w14:paraId="732A9549" w14:textId="77777777" w:rsidR="007A68DB" w:rsidRDefault="007A68DB">
      <w:pPr>
        <w:ind w:left="1440" w:hanging="1440"/>
      </w:pPr>
    </w:p>
    <w:p w14:paraId="43AE12B2" w14:textId="4A491377" w:rsidR="007A68DB" w:rsidRDefault="00000000">
      <w:pPr>
        <w:ind w:left="1440" w:hanging="1440"/>
      </w:pPr>
      <w:r>
        <w:t>2022-</w:t>
      </w:r>
      <w:r w:rsidR="006B35D0">
        <w:t>2024      Clinical</w:t>
      </w:r>
      <w:r>
        <w:t xml:space="preserve"> preceptorship to PGY2 and 3 residents, Nurse Practitioners (NPs), NP students, Medical Students and International visiting observers in the Comprehensive Emergency Psychiatric Service (CPEP) at New York Presbyterian/Columbia University Campus, NY</w:t>
      </w:r>
    </w:p>
    <w:p w14:paraId="0507B66A" w14:textId="77777777" w:rsidR="006B35D0" w:rsidRDefault="006B35D0">
      <w:pPr>
        <w:ind w:left="1440" w:hanging="1440"/>
      </w:pPr>
    </w:p>
    <w:p w14:paraId="31F1316C" w14:textId="7B859CE4" w:rsidR="006B35D0" w:rsidRDefault="006B35D0">
      <w:pPr>
        <w:ind w:left="1440" w:hanging="1440"/>
      </w:pPr>
      <w:r>
        <w:t xml:space="preserve">2024- Present. </w:t>
      </w:r>
      <w:r w:rsidR="00817661">
        <w:t>Supervision and training</w:t>
      </w:r>
      <w:r>
        <w:t xml:space="preserve"> of senior residents</w:t>
      </w:r>
      <w:r w:rsidR="00817661">
        <w:t xml:space="preserve"> (PGY-IV)</w:t>
      </w:r>
      <w:r>
        <w:t xml:space="preserve"> at the women’s wellness clinic.</w:t>
      </w:r>
    </w:p>
    <w:p w14:paraId="77B49851" w14:textId="77777777" w:rsidR="002A1D79" w:rsidRDefault="002A1D79">
      <w:pPr>
        <w:ind w:left="1440" w:hanging="1440"/>
      </w:pPr>
    </w:p>
    <w:p w14:paraId="6892D49D" w14:textId="491DA5C0" w:rsidR="002A1D79" w:rsidRDefault="002A1D79">
      <w:pPr>
        <w:ind w:left="1440" w:hanging="1440"/>
      </w:pPr>
      <w:r>
        <w:t>2025- Present. Faculty Advisor of the Reproductive Psychiatry Affinity Group for interested resident physicians (PGY1-4)</w:t>
      </w:r>
    </w:p>
    <w:p w14:paraId="0B1977DF" w14:textId="77777777" w:rsidR="002A1D79" w:rsidRDefault="002A1D79">
      <w:pPr>
        <w:ind w:left="1440" w:hanging="1440"/>
      </w:pPr>
    </w:p>
    <w:p w14:paraId="1E875518" w14:textId="6915DBDE" w:rsidR="002A1D79" w:rsidRDefault="002A1D79">
      <w:pPr>
        <w:ind w:left="1440" w:hanging="1440"/>
      </w:pPr>
      <w:r>
        <w:lastRenderedPageBreak/>
        <w:t>2025- Present. Part-time Attending Physician with partial hospitalization program Amae Health, Los Altos in Affiliation with Stanford health.</w:t>
      </w:r>
    </w:p>
    <w:p w14:paraId="571E62EA" w14:textId="77777777" w:rsidR="00BA05EE" w:rsidRDefault="00BA05EE">
      <w:pPr>
        <w:ind w:left="1440" w:hanging="1440"/>
      </w:pPr>
    </w:p>
    <w:p w14:paraId="3994CB5E" w14:textId="437BE756" w:rsidR="00BA05EE" w:rsidRDefault="00BA05EE" w:rsidP="00BA05EE">
      <w:pPr>
        <w:ind w:left="1440" w:hanging="1440"/>
      </w:pPr>
      <w:r>
        <w:t xml:space="preserve">2025- Present. </w:t>
      </w:r>
      <w:r w:rsidR="00652697">
        <w:t xml:space="preserve">Reproductive Psychiatry Course Director. This course is designed for </w:t>
      </w:r>
      <w:r>
        <w:t>PGY IV residents</w:t>
      </w:r>
      <w:r w:rsidR="00652697">
        <w:t xml:space="preserve"> with sessions being held </w:t>
      </w:r>
      <w:r>
        <w:t>every Thursday from October 31</w:t>
      </w:r>
      <w:r w:rsidRPr="00BA05EE">
        <w:rPr>
          <w:vertAlign w:val="superscript"/>
        </w:rPr>
        <w:t>st</w:t>
      </w:r>
      <w:r>
        <w:t xml:space="preserve"> to December 4</w:t>
      </w:r>
      <w:r w:rsidRPr="00BA05EE">
        <w:rPr>
          <w:vertAlign w:val="superscript"/>
        </w:rPr>
        <w:t>th</w:t>
      </w:r>
      <w:r>
        <w:t>. Residents learn about Perinatal Mental Health, Premenstrual dysphoria and Perimenopausal Conditions</w:t>
      </w:r>
      <w:r w:rsidR="00652697">
        <w:t>.</w:t>
      </w:r>
    </w:p>
    <w:p w14:paraId="08101634" w14:textId="77777777" w:rsidR="007A68DB" w:rsidRDefault="007A68DB">
      <w:pPr>
        <w:ind w:left="360"/>
      </w:pPr>
    </w:p>
    <w:p w14:paraId="6C306CB4" w14:textId="77777777" w:rsidR="007A68DB" w:rsidRDefault="00000000">
      <w:pPr>
        <w:rPr>
          <w:b/>
          <w:bCs/>
        </w:rPr>
      </w:pPr>
      <w:r>
        <w:rPr>
          <w:b/>
          <w:bCs/>
        </w:rPr>
        <w:t>Other Teaching Experience</w:t>
      </w:r>
    </w:p>
    <w:p w14:paraId="18C72EDA" w14:textId="77777777" w:rsidR="007A68DB" w:rsidRDefault="007A68DB">
      <w:pPr>
        <w:pStyle w:val="Default"/>
        <w:spacing w:before="120" w:line="264" w:lineRule="auto"/>
        <w:jc w:val="both"/>
        <w:rPr>
          <w:rFonts w:ascii="Times New Roman" w:eastAsia="Times New Roman" w:hAnsi="Times New Roman" w:cs="Times New Roman"/>
          <w:u w:color="000000"/>
          <w:shd w:val="clear" w:color="auto" w:fill="FFFFFF"/>
        </w:rPr>
      </w:pPr>
    </w:p>
    <w:p w14:paraId="2C5D259B" w14:textId="77777777" w:rsidR="007A68DB" w:rsidRDefault="00000000">
      <w:r>
        <w:t>2021</w:t>
      </w:r>
      <w:r>
        <w:tab/>
        <w:t xml:space="preserve">             Course on “Women’s mental health” taught to 1st and 2nd year students at New York Medical College as part of the Psychiatry Lecture Series.</w:t>
      </w:r>
    </w:p>
    <w:p w14:paraId="0C787EEF" w14:textId="77777777" w:rsidR="007A68DB" w:rsidRDefault="00000000">
      <w:r>
        <w:t>2020-2022</w:t>
      </w:r>
      <w:r>
        <w:tab/>
        <w:t xml:space="preserve"> Course Coordinator for Neuroscience in PGY2 and Women’s Mental health in PGY3 and PGY4.</w:t>
      </w:r>
    </w:p>
    <w:p w14:paraId="05AA3F37" w14:textId="77777777" w:rsidR="007A68DB" w:rsidRDefault="00000000">
      <w:r>
        <w:t>2022.                Invited session on “Public Psychiatry 101” to Harlem Hospital Psychiatry Residency Program taught to PGY1 through 4.</w:t>
      </w:r>
    </w:p>
    <w:p w14:paraId="6F47D0C8" w14:textId="77777777" w:rsidR="007A68DB" w:rsidRDefault="00000000">
      <w:r>
        <w:t>2023</w:t>
      </w:r>
      <w:r>
        <w:tab/>
        <w:t xml:space="preserve">            Teaching course “Psychiatry 101” to health care workers (Social workers, Clinicians) in South Sudan arranged virtually as part of the Global Mental Health Track built into the Public Psychiatry Fellowship at Columbia University</w:t>
      </w:r>
    </w:p>
    <w:p w14:paraId="31218484" w14:textId="77777777" w:rsidR="007A68DB" w:rsidRDefault="00000000">
      <w:r>
        <w:t>2023- 2024</w:t>
      </w:r>
      <w:r>
        <w:tab/>
        <w:t xml:space="preserve">Teaching course “Introduction to Public Psychiatry” including didactics on Systems-based practice, Valley Services, Peer Movement, Crisis Continuum and Sequential Intercept to PGY1 through 4 at Westchester Medical Center, NY. The classes were held separately for senior and junior residents. </w:t>
      </w:r>
    </w:p>
    <w:p w14:paraId="12933317" w14:textId="47490D68" w:rsidR="00652697" w:rsidRDefault="00652697">
      <w:r>
        <w:t>2025- Present.   Resident Rotators at the Women’s Wellness Clinic learn about different topics in Reproductive Psychiatry with and faculty members every Wednesday at 11 AM. Classes are given by faculty members of the Women’s Wellness Clinic covering various commonly encountered topics in Women’s Mental health.</w:t>
      </w:r>
    </w:p>
    <w:p w14:paraId="6DE5792B" w14:textId="77777777" w:rsidR="007A68DB" w:rsidRDefault="007A68DB">
      <w:pPr>
        <w:ind w:left="1440" w:hanging="1440"/>
      </w:pPr>
    </w:p>
    <w:p w14:paraId="17664FD3" w14:textId="77777777" w:rsidR="007A68DB" w:rsidRDefault="007A68DB"/>
    <w:p w14:paraId="59D38744" w14:textId="3E9CB815" w:rsidR="00D906B9" w:rsidRDefault="00000000">
      <w:pPr>
        <w:rPr>
          <w:b/>
          <w:bCs/>
        </w:rPr>
      </w:pPr>
      <w:r>
        <w:rPr>
          <w:b/>
          <w:bCs/>
        </w:rPr>
        <w:t>Students / Trainees / Mentorship</w:t>
      </w:r>
    </w:p>
    <w:p w14:paraId="512C60DE" w14:textId="77777777" w:rsidR="00D906B9" w:rsidRDefault="00D906B9" w:rsidP="00D906B9">
      <w:pPr>
        <w:jc w:val="both"/>
      </w:pPr>
    </w:p>
    <w:p w14:paraId="7AE6E778" w14:textId="77777777" w:rsidR="007A68DB" w:rsidRDefault="00000000" w:rsidP="00D906B9">
      <w:r>
        <w:t>2021-2023</w:t>
      </w:r>
      <w:r>
        <w:tab/>
        <w:t>Mentor for International Medical Graduate applying for residency training in US through Association of Physicians of Pakistani Descent of North America (APPNA)</w:t>
      </w:r>
    </w:p>
    <w:p w14:paraId="6B435531" w14:textId="77777777" w:rsidR="00D906B9" w:rsidRDefault="00D906B9" w:rsidP="00D906B9"/>
    <w:p w14:paraId="074ADFAF" w14:textId="77777777" w:rsidR="007A68DB" w:rsidRDefault="00000000">
      <w:r>
        <w:t>2022-2023</w:t>
      </w:r>
      <w:r>
        <w:tab/>
        <w:t xml:space="preserve">Mentor for Public Psychiatry aspirants with the American Association of Community Psychiatry (AACP). </w:t>
      </w:r>
    </w:p>
    <w:p w14:paraId="59047B29" w14:textId="77777777" w:rsidR="00D906B9" w:rsidRDefault="00D906B9"/>
    <w:p w14:paraId="77EA6B55" w14:textId="14005236" w:rsidR="00D906B9" w:rsidRDefault="00D906B9" w:rsidP="00D906B9">
      <w:r>
        <w:t>2024- 2025. Attending supervisor for PGY IV observer interested in Women’s Wellness Clinic experience</w:t>
      </w:r>
      <w:r>
        <w:t>.</w:t>
      </w:r>
    </w:p>
    <w:p w14:paraId="2A30C15D" w14:textId="77777777" w:rsidR="00D906B9" w:rsidRDefault="00D906B9" w:rsidP="00D906B9"/>
    <w:p w14:paraId="1E00841C" w14:textId="77777777" w:rsidR="00D906B9" w:rsidRDefault="00D906B9" w:rsidP="00D906B9">
      <w:r w:rsidRPr="00D906B9">
        <w:t>2025- Present.</w:t>
      </w:r>
      <w:r>
        <w:rPr>
          <w:b/>
          <w:bCs/>
        </w:rPr>
        <w:t xml:space="preserve">    </w:t>
      </w:r>
      <w:r w:rsidRPr="00D906B9">
        <w:t xml:space="preserve">Attending supervisor for </w:t>
      </w:r>
      <w:r>
        <w:t xml:space="preserve">two </w:t>
      </w:r>
      <w:r w:rsidRPr="00D906B9">
        <w:t xml:space="preserve">PGY IV residents rotating at the Women’s </w:t>
      </w:r>
      <w:r>
        <w:t xml:space="preserve">        </w:t>
      </w:r>
      <w:r w:rsidRPr="00D906B9">
        <w:t>Wellness clinic, Psychiatry Department, Stanford hospital and clinics.  Residents are supervised on clinical cases and attend weekly classes to go over topics in Reproductive Psychiatry</w:t>
      </w:r>
      <w:r>
        <w:t>.</w:t>
      </w:r>
    </w:p>
    <w:p w14:paraId="062D96D8" w14:textId="77777777" w:rsidR="00D906B9" w:rsidRDefault="00D906B9" w:rsidP="00D906B9">
      <w:pPr>
        <w:rPr>
          <w:b/>
          <w:bCs/>
        </w:rPr>
      </w:pPr>
    </w:p>
    <w:p w14:paraId="3CF40180" w14:textId="77777777" w:rsidR="00D906B9" w:rsidRDefault="00D906B9"/>
    <w:p w14:paraId="5E73DE11" w14:textId="77777777" w:rsidR="007A68DB" w:rsidRDefault="007A68DB">
      <w:pPr>
        <w:ind w:left="1440" w:hanging="1440"/>
      </w:pPr>
    </w:p>
    <w:p w14:paraId="1E1B136F" w14:textId="77777777" w:rsidR="007A68DB" w:rsidRDefault="007A68DB"/>
    <w:p w14:paraId="0FC55A53" w14:textId="77777777" w:rsidR="007A68DB" w:rsidRDefault="00000000">
      <w:pPr>
        <w:rPr>
          <w:b/>
          <w:bCs/>
        </w:rPr>
      </w:pPr>
      <w:r>
        <w:rPr>
          <w:b/>
          <w:bCs/>
        </w:rPr>
        <w:t>Hospital or Affiliated Institution Appointments:</w:t>
      </w:r>
    </w:p>
    <w:p w14:paraId="2126E331" w14:textId="77777777" w:rsidR="007A68DB" w:rsidRDefault="007A68DB">
      <w:pPr>
        <w:rPr>
          <w:b/>
          <w:bCs/>
        </w:rPr>
      </w:pPr>
    </w:p>
    <w:p w14:paraId="6BE69BC0" w14:textId="4E8338A7" w:rsidR="007A68DB" w:rsidRDefault="00000000">
      <w:r>
        <w:t>2022-</w:t>
      </w:r>
      <w:r w:rsidR="002A1D79">
        <w:t>2024</w:t>
      </w:r>
      <w:r>
        <w:tab/>
        <w:t>Attending physician, New York Presbyterian Hospital/Columbia University Irving Medical Center.</w:t>
      </w:r>
    </w:p>
    <w:p w14:paraId="6476256A" w14:textId="54283CF3" w:rsidR="002A1D79" w:rsidRDefault="002A1D79">
      <w:r>
        <w:t>2024- Present. Attending Physician, Stanford Health Care.</w:t>
      </w:r>
    </w:p>
    <w:p w14:paraId="08F2037F" w14:textId="77777777" w:rsidR="007A68DB" w:rsidRDefault="007A68DB">
      <w:pPr>
        <w:rPr>
          <w:b/>
          <w:bCs/>
        </w:rPr>
      </w:pPr>
    </w:p>
    <w:p w14:paraId="477CE472" w14:textId="77777777" w:rsidR="007A68DB" w:rsidRDefault="00000000">
      <w:pPr>
        <w:rPr>
          <w:b/>
          <w:bCs/>
        </w:rPr>
      </w:pPr>
      <w:r>
        <w:rPr>
          <w:b/>
          <w:bCs/>
        </w:rPr>
        <w:t>Hospital and Health Care Organization Service Responsibilities:</w:t>
      </w:r>
    </w:p>
    <w:p w14:paraId="1D54C3EE" w14:textId="77777777" w:rsidR="007A68DB" w:rsidRDefault="007A68DB">
      <w:pPr>
        <w:rPr>
          <w:b/>
          <w:bCs/>
        </w:rPr>
      </w:pPr>
    </w:p>
    <w:p w14:paraId="57ED451F" w14:textId="77777777" w:rsidR="007A68DB" w:rsidRDefault="00000000">
      <w:r>
        <w:t>2022-2023</w:t>
      </w:r>
      <w:r>
        <w:tab/>
        <w:t>As part of Emergency Psychiatry Fellowship program, module-guided training in Substance use disorders, Women’s Mental Health, Psychotherapy in the ER, Data Analytics, HIV care in vulnerable populations and outpatient care collaboration for individuals in the ER, and improvement of Firearm Risk Assessment.</w:t>
      </w:r>
    </w:p>
    <w:p w14:paraId="448190ED" w14:textId="77777777" w:rsidR="007A68DB" w:rsidRDefault="007A68DB"/>
    <w:p w14:paraId="39A1A5B2" w14:textId="77777777" w:rsidR="007A68DB" w:rsidRDefault="00000000">
      <w:r>
        <w:t>2023- 2024</w:t>
      </w:r>
      <w:r>
        <w:tab/>
        <w:t>Responsible for end-to-end patient care in CPEP, including initial assessments, follow-up care, and collaboration with outpatient, community-based Assertive Community Treatment (ACT) , Intensive Mobile Treatment (IMT), and Critical Time Intervention (CTI) services for treatment planning with various stakeholders. Provide consultation and liaison with other departments, including capacity evaluations, treatment of agitation while patients board in the emergency department, after-hours consults in labor and delivery, and children’s hospital patients above a certain age limit.</w:t>
      </w:r>
    </w:p>
    <w:p w14:paraId="095E7017" w14:textId="77777777" w:rsidR="007A68DB" w:rsidRDefault="007A68DB"/>
    <w:p w14:paraId="06FECE58" w14:textId="77777777" w:rsidR="007A68DB" w:rsidRDefault="007A68DB">
      <w:pPr>
        <w:spacing w:line="480" w:lineRule="auto"/>
        <w:rPr>
          <w:b/>
          <w:bCs/>
        </w:rPr>
      </w:pPr>
    </w:p>
    <w:p w14:paraId="783EAAFB" w14:textId="77777777" w:rsidR="007A68DB" w:rsidRDefault="00000000">
      <w:pPr>
        <w:numPr>
          <w:ilvl w:val="0"/>
          <w:numId w:val="4"/>
        </w:numPr>
        <w:spacing w:line="480" w:lineRule="auto"/>
        <w:rPr>
          <w:b/>
          <w:bCs/>
        </w:rPr>
      </w:pPr>
      <w:r>
        <w:rPr>
          <w:b/>
          <w:bCs/>
        </w:rPr>
        <w:t>Public and Professional Service</w:t>
      </w:r>
    </w:p>
    <w:p w14:paraId="1732550C" w14:textId="77777777" w:rsidR="007A68DB" w:rsidRDefault="00000000">
      <w:r>
        <w:t>Community Service Related to Professional Work</w:t>
      </w:r>
    </w:p>
    <w:p w14:paraId="00F57C90" w14:textId="77777777" w:rsidR="007A68DB" w:rsidRDefault="00000000">
      <w:pPr>
        <w:ind w:left="1440" w:hanging="1440"/>
      </w:pPr>
      <w:r>
        <w:t>2013-2014</w:t>
      </w:r>
      <w:r>
        <w:tab/>
        <w:t>Volunteer with the MIND organization after graduation from Medical School from 2013-2015. Mind Organization is a Mental health Outreach Effort to provide mental health services to remote areas of Pakistan.</w:t>
      </w:r>
    </w:p>
    <w:p w14:paraId="64B85390" w14:textId="77777777" w:rsidR="007A68DB" w:rsidRDefault="00000000">
      <w:r>
        <w:t>2023-2024</w:t>
      </w:r>
      <w:r>
        <w:tab/>
        <w:t>Consultant for UNAIDS Technical Support Mechanism (TSM).</w:t>
      </w:r>
    </w:p>
    <w:p w14:paraId="0E6A9E72" w14:textId="10013B8C" w:rsidR="007A68DB" w:rsidRDefault="00000000">
      <w:r>
        <w:t>2024</w:t>
      </w:r>
      <w:r w:rsidR="00817661">
        <w:t>-2025</w:t>
      </w:r>
      <w:r>
        <w:t xml:space="preserve">               Participant for Social Justice Working Group associated with Non-governmental Organization (NGO) of Commission of Status for Women (CSW)</w:t>
      </w:r>
    </w:p>
    <w:p w14:paraId="2B4D4645" w14:textId="77777777" w:rsidR="007A68DB" w:rsidRDefault="00000000">
      <w:r>
        <w:t>2022-2024</w:t>
      </w:r>
      <w:r>
        <w:tab/>
        <w:t>Member of the UN Liaison Committee associated with New York County Psychiatric Society.</w:t>
      </w:r>
      <w:r>
        <w:tab/>
      </w:r>
    </w:p>
    <w:p w14:paraId="4E8D8A26" w14:textId="77777777" w:rsidR="007A68DB" w:rsidRDefault="007A68DB"/>
    <w:p w14:paraId="26F9BFC7" w14:textId="77777777" w:rsidR="007A68DB" w:rsidRDefault="007A68DB"/>
    <w:p w14:paraId="563F0551" w14:textId="77777777" w:rsidR="007A68DB" w:rsidRDefault="00000000">
      <w:r>
        <w:t>Professional Societies</w:t>
      </w:r>
    </w:p>
    <w:p w14:paraId="4ABBCDF7" w14:textId="77777777" w:rsidR="007A68DB" w:rsidRDefault="00000000">
      <w:pPr>
        <w:ind w:left="2880" w:hanging="2880"/>
      </w:pPr>
      <w:r>
        <w:t>2019 – present</w:t>
      </w:r>
      <w:r>
        <w:tab/>
        <w:t>Member, American Psychiatric Association (APA)</w:t>
      </w:r>
    </w:p>
    <w:p w14:paraId="2A340CB4" w14:textId="77777777" w:rsidR="007A68DB" w:rsidRDefault="00000000">
      <w:pPr>
        <w:ind w:left="2880" w:hanging="2880"/>
      </w:pPr>
      <w:r>
        <w:t>2022 – present</w:t>
      </w:r>
      <w:r>
        <w:tab/>
        <w:t>Member, American Association of Community Psychiatry (AACP)</w:t>
      </w:r>
    </w:p>
    <w:p w14:paraId="58AE0480" w14:textId="26EF8B2D" w:rsidR="00D87BF0" w:rsidRDefault="00000000" w:rsidP="00D87BF0">
      <w:pPr>
        <w:ind w:left="2880" w:hanging="2880"/>
      </w:pPr>
      <w:r>
        <w:t xml:space="preserve">2022 – </w:t>
      </w:r>
      <w:r w:rsidR="00D87BF0">
        <w:t>2024</w:t>
      </w:r>
      <w:r>
        <w:tab/>
        <w:t>Member, New York City Psychiatric Association (NYSPA).</w:t>
      </w:r>
    </w:p>
    <w:p w14:paraId="484A619D" w14:textId="09B7E6C1" w:rsidR="00D87BF0" w:rsidRDefault="00D87BF0">
      <w:pPr>
        <w:ind w:left="2880" w:hanging="2880"/>
      </w:pPr>
      <w:r>
        <w:t>2025- Present                         Member of Marce of North America.</w:t>
      </w:r>
    </w:p>
    <w:p w14:paraId="63A1B2BC" w14:textId="77777777" w:rsidR="007A68DB" w:rsidRDefault="007A68DB"/>
    <w:p w14:paraId="4D52CE55" w14:textId="77777777" w:rsidR="007A68DB" w:rsidRDefault="007A68DB">
      <w:pPr>
        <w:ind w:left="2880" w:hanging="2880"/>
      </w:pPr>
    </w:p>
    <w:p w14:paraId="7CC26C44" w14:textId="77777777" w:rsidR="007A68DB" w:rsidRDefault="007A68DB">
      <w:pPr>
        <w:ind w:left="2880" w:hanging="2880"/>
      </w:pPr>
    </w:p>
    <w:p w14:paraId="49C0614B" w14:textId="77777777" w:rsidR="007A68DB" w:rsidRDefault="007A68DB">
      <w:pPr>
        <w:ind w:left="2880" w:hanging="2880"/>
      </w:pPr>
    </w:p>
    <w:p w14:paraId="746145FF" w14:textId="77777777" w:rsidR="007A68DB" w:rsidRDefault="007A68DB"/>
    <w:p w14:paraId="52C739FA" w14:textId="77777777" w:rsidR="007A68DB" w:rsidRDefault="007A68DB"/>
    <w:p w14:paraId="40080CB4" w14:textId="77777777" w:rsidR="007A68DB" w:rsidRDefault="00000000">
      <w:pPr>
        <w:numPr>
          <w:ilvl w:val="0"/>
          <w:numId w:val="4"/>
        </w:numPr>
        <w:rPr>
          <w:b/>
          <w:bCs/>
        </w:rPr>
      </w:pPr>
      <w:r>
        <w:rPr>
          <w:b/>
          <w:bCs/>
        </w:rPr>
        <w:t>Post-Degree Honors and Awards,</w:t>
      </w:r>
    </w:p>
    <w:p w14:paraId="0FDC29EA" w14:textId="77777777" w:rsidR="007A68DB" w:rsidRDefault="007A68DB">
      <w:pPr>
        <w:ind w:left="2880" w:hanging="2880"/>
      </w:pPr>
    </w:p>
    <w:p w14:paraId="0C40A54B" w14:textId="77777777" w:rsidR="007A68DB" w:rsidRDefault="00000000">
      <w:pPr>
        <w:ind w:left="2880" w:hanging="2880"/>
      </w:pPr>
      <w:r>
        <w:t>2024</w:t>
      </w:r>
      <w:r>
        <w:tab/>
        <w:t>Senior Class Voluntary Teacher Award at Westchester Medical Center, Valhalla, NY- awarded for Public Psychiatry Course.</w:t>
      </w:r>
    </w:p>
    <w:p w14:paraId="2711D2F6" w14:textId="77777777" w:rsidR="007A68DB" w:rsidRDefault="007A68DB"/>
    <w:p w14:paraId="71D7015A" w14:textId="77777777" w:rsidR="007A68DB" w:rsidRDefault="007A68DB">
      <w:pPr>
        <w:ind w:left="2880" w:hanging="2880"/>
      </w:pPr>
    </w:p>
    <w:p w14:paraId="605BDFAA" w14:textId="77777777" w:rsidR="007A68DB" w:rsidRDefault="007A68DB"/>
    <w:p w14:paraId="3FA07445" w14:textId="77777777" w:rsidR="007A68DB" w:rsidRDefault="00000000">
      <w:pPr>
        <w:numPr>
          <w:ilvl w:val="0"/>
          <w:numId w:val="4"/>
        </w:numPr>
        <w:rPr>
          <w:b/>
          <w:bCs/>
        </w:rPr>
      </w:pPr>
      <w:r>
        <w:rPr>
          <w:b/>
          <w:bCs/>
        </w:rPr>
        <w:t>Bibliography</w:t>
      </w:r>
    </w:p>
    <w:p w14:paraId="09994A0B" w14:textId="77777777" w:rsidR="007A68DB" w:rsidRDefault="007A68DB">
      <w:pPr>
        <w:rPr>
          <w:b/>
          <w:bCs/>
        </w:rPr>
      </w:pPr>
    </w:p>
    <w:p w14:paraId="58BA4CB4" w14:textId="77777777" w:rsidR="007A68DB" w:rsidRDefault="00000000">
      <w:pPr>
        <w:pStyle w:val="Heading7"/>
        <w:spacing w:before="240" w:line="264" w:lineRule="auto"/>
        <w:rPr>
          <w:b/>
          <w:bCs/>
          <w:sz w:val="24"/>
          <w:szCs w:val="24"/>
          <w:u w:val="single"/>
        </w:rPr>
      </w:pPr>
      <w:r>
        <w:rPr>
          <w:b/>
          <w:bCs/>
          <w:sz w:val="24"/>
          <w:szCs w:val="24"/>
          <w:u w:val="single"/>
        </w:rPr>
        <w:t>Peer-Reviewed Published (Journal) Articles</w:t>
      </w:r>
    </w:p>
    <w:p w14:paraId="7E1D84E1" w14:textId="77777777" w:rsidR="007A68DB" w:rsidRDefault="00000000">
      <w:pPr>
        <w:pStyle w:val="Default"/>
        <w:numPr>
          <w:ilvl w:val="0"/>
          <w:numId w:val="6"/>
        </w:numPr>
        <w:spacing w:before="120" w:line="264" w:lineRule="auto"/>
        <w:jc w:val="both"/>
        <w:rPr>
          <w:rFonts w:ascii="Times New Roman" w:hAnsi="Times New Roman"/>
          <w:sz w:val="24"/>
          <w:szCs w:val="24"/>
          <w:u w:color="000000"/>
        </w:rPr>
      </w:pPr>
      <w:r>
        <w:rPr>
          <w:rFonts w:ascii="Times New Roman" w:hAnsi="Times New Roman"/>
          <w:sz w:val="24"/>
          <w:szCs w:val="24"/>
          <w:u w:color="333333"/>
        </w:rPr>
        <w:t>Urban-rural inequities in knowledge, attitudes and practices regarding tuberculosis in two districts of Pakistan’</w:t>
      </w:r>
      <w:r>
        <w:rPr>
          <w:rFonts w:ascii="Times New Roman" w:hAnsi="Times New Roman"/>
          <w:sz w:val="24"/>
          <w:szCs w:val="24"/>
          <w:u w:color="333333"/>
          <w:lang w:val="nl-NL"/>
        </w:rPr>
        <w:t xml:space="preserve">s Punjab Province. Muhammad Umair Mushtaq, Ubeera Shahid, Hussain Muhammad Abdullah, </w:t>
      </w:r>
      <w:r>
        <w:rPr>
          <w:rFonts w:ascii="Times New Roman" w:hAnsi="Times New Roman"/>
          <w:b/>
          <w:bCs/>
          <w:sz w:val="24"/>
          <w:szCs w:val="24"/>
          <w:u w:color="333333"/>
          <w:lang w:val="nl-NL"/>
        </w:rPr>
        <w:t>Anum Saeed</w:t>
      </w:r>
      <w:r>
        <w:rPr>
          <w:rFonts w:ascii="Times New Roman" w:hAnsi="Times New Roman"/>
          <w:sz w:val="24"/>
          <w:szCs w:val="24"/>
          <w:u w:color="333333"/>
          <w:lang w:val="nl-NL"/>
        </w:rPr>
        <w:t xml:space="preserve">, Fatima Omer, Javed Akram. Link: </w:t>
      </w:r>
      <w:hyperlink r:id="rId7" w:history="1">
        <w:r w:rsidR="007A68DB">
          <w:rPr>
            <w:rStyle w:val="Hyperlink0"/>
            <w:rFonts w:ascii="Times New Roman" w:hAnsi="Times New Roman"/>
            <w:sz w:val="24"/>
            <w:szCs w:val="24"/>
          </w:rPr>
          <w:t xml:space="preserve">https://equityhealthj.biomedcentral.com/articles/10.1186/1475-9276-10-8- </w:t>
        </w:r>
        <w:r w:rsidR="007A68DB">
          <w:rPr>
            <w:rStyle w:val="Link"/>
            <w:rFonts w:ascii="Times New Roman" w:hAnsi="Times New Roman"/>
            <w:b/>
            <w:bCs/>
            <w:color w:val="000000"/>
            <w:sz w:val="24"/>
            <w:szCs w:val="24"/>
            <w:u w:color="000000"/>
          </w:rPr>
          <w:t>Feb 2011</w:t>
        </w:r>
      </w:hyperlink>
    </w:p>
    <w:p w14:paraId="4D7FB6BB" w14:textId="77777777" w:rsidR="007A68DB" w:rsidRDefault="00000000">
      <w:pPr>
        <w:pStyle w:val="Heading7"/>
        <w:numPr>
          <w:ilvl w:val="0"/>
          <w:numId w:val="6"/>
        </w:numPr>
        <w:spacing w:before="120" w:line="264" w:lineRule="auto"/>
        <w:jc w:val="both"/>
        <w:rPr>
          <w:b/>
          <w:bCs/>
          <w:sz w:val="24"/>
          <w:szCs w:val="24"/>
        </w:rPr>
      </w:pPr>
      <w:r>
        <w:rPr>
          <w:sz w:val="24"/>
          <w:szCs w:val="24"/>
        </w:rPr>
        <w:t xml:space="preserve">Influences for Gender Disparity in Academic Psychiatry in the United States. Muhammad H Sheikh, Amna Mohyuddin Chaudhary, </w:t>
      </w:r>
      <w:r>
        <w:rPr>
          <w:b/>
          <w:bCs/>
          <w:sz w:val="24"/>
          <w:szCs w:val="24"/>
        </w:rPr>
        <w:t>Anum S. Khan</w:t>
      </w:r>
      <w:r>
        <w:rPr>
          <w:sz w:val="24"/>
          <w:szCs w:val="24"/>
        </w:rPr>
        <w:t>, Muhammad A Tahir, Hafiz A Yahya, Sadiq Naveed, Faisal Khosa. Cureus vol 10,4 e2514. 22 April 2018, doi:10.7759/cureus.2514 -</w:t>
      </w:r>
      <w:r>
        <w:rPr>
          <w:b/>
          <w:bCs/>
          <w:sz w:val="24"/>
          <w:szCs w:val="24"/>
          <w:lang w:val="it-IT"/>
        </w:rPr>
        <w:t>April 2018.</w:t>
      </w:r>
    </w:p>
    <w:p w14:paraId="3791FBAD" w14:textId="77777777" w:rsidR="007A68DB" w:rsidRDefault="00000000">
      <w:pPr>
        <w:pStyle w:val="Heading7"/>
        <w:numPr>
          <w:ilvl w:val="0"/>
          <w:numId w:val="6"/>
        </w:numPr>
        <w:spacing w:before="120" w:line="264" w:lineRule="auto"/>
        <w:jc w:val="both"/>
        <w:rPr>
          <w:b/>
          <w:bCs/>
          <w:sz w:val="24"/>
          <w:szCs w:val="24"/>
        </w:rPr>
      </w:pPr>
      <w:r>
        <w:rPr>
          <w:sz w:val="24"/>
          <w:szCs w:val="24"/>
        </w:rPr>
        <w:t xml:space="preserve">Update on Associated Risk Factors, Diagnosis, and Management of Recurrent Urinary Tract Infections in Children. </w:t>
      </w:r>
      <w:r>
        <w:rPr>
          <w:b/>
          <w:bCs/>
          <w:sz w:val="24"/>
          <w:szCs w:val="24"/>
          <w:lang w:val="de-DE"/>
        </w:rPr>
        <w:t>Anum Khan</w:t>
      </w:r>
      <w:r>
        <w:rPr>
          <w:sz w:val="24"/>
          <w:szCs w:val="24"/>
          <w:lang w:val="de-DE"/>
        </w:rPr>
        <w:t>, Ravi Jhaveri, Patrick C Seed, Mehreen Arshad</w:t>
      </w:r>
      <w:r>
        <w:rPr>
          <w:sz w:val="24"/>
          <w:szCs w:val="24"/>
        </w:rPr>
        <w:t xml:space="preserve">. Journal of the Pediatric Infectious Diseases Society, Volume 8, Issue 2, June 2019, Pages 152–159, </w:t>
      </w:r>
      <w:hyperlink r:id="rId8" w:history="1">
        <w:r w:rsidR="007A68DB">
          <w:rPr>
            <w:rStyle w:val="Hyperlink1"/>
            <w:sz w:val="24"/>
            <w:szCs w:val="24"/>
          </w:rPr>
          <w:t>https://doi.org/10.1093/jpids/piy065</w:t>
        </w:r>
        <w:r w:rsidR="007A68DB">
          <w:rPr>
            <w:rStyle w:val="Hyperlink0"/>
            <w:b/>
            <w:bCs/>
            <w:sz w:val="24"/>
            <w:szCs w:val="24"/>
          </w:rPr>
          <w:t>- June 2019</w:t>
        </w:r>
      </w:hyperlink>
    </w:p>
    <w:p w14:paraId="7670EA38" w14:textId="77777777" w:rsidR="007A68DB" w:rsidRDefault="00000000">
      <w:pPr>
        <w:pStyle w:val="Heading7"/>
        <w:numPr>
          <w:ilvl w:val="0"/>
          <w:numId w:val="6"/>
        </w:numPr>
        <w:spacing w:before="120" w:line="264" w:lineRule="auto"/>
        <w:jc w:val="both"/>
        <w:rPr>
          <w:b/>
          <w:bCs/>
          <w:sz w:val="24"/>
          <w:szCs w:val="24"/>
        </w:rPr>
      </w:pPr>
      <w:r>
        <w:rPr>
          <w:sz w:val="24"/>
          <w:szCs w:val="24"/>
        </w:rPr>
        <w:t>Implementation and effectiveness of non-specialist mediated interventions for children with Autism Spectrum Disorder: A systematic review and meta-analysis. Sadiq Naveed , Ahmed Waqas , Afshan Naz Amray, Raheel Imtiaz Memon, Nisma Javed, Muhammad Annas Tahir, Sherief Ghozy, Nusrat Jahan</w:t>
      </w:r>
      <w:r>
        <w:rPr>
          <w:b/>
          <w:bCs/>
          <w:sz w:val="24"/>
          <w:szCs w:val="24"/>
        </w:rPr>
        <w:t>, Anum Saeed Khan</w:t>
      </w:r>
      <w:r>
        <w:rPr>
          <w:sz w:val="24"/>
          <w:szCs w:val="24"/>
        </w:rPr>
        <w:t>, Atif Rahman. Published: November 8, 2019 https://</w:t>
      </w:r>
      <w:hyperlink r:id="rId9" w:history="1">
        <w:r w:rsidR="007A68DB">
          <w:rPr>
            <w:rStyle w:val="Hyperlink2"/>
            <w:sz w:val="24"/>
            <w:szCs w:val="24"/>
          </w:rPr>
          <w:t>doi.org/10.1371/journal.pone.0224362</w:t>
        </w:r>
      </w:hyperlink>
      <w:r>
        <w:rPr>
          <w:rStyle w:val="None"/>
          <w:b/>
          <w:bCs/>
          <w:sz w:val="24"/>
          <w:szCs w:val="24"/>
        </w:rPr>
        <w:t>- Nov 2019</w:t>
      </w:r>
    </w:p>
    <w:p w14:paraId="64D66665" w14:textId="563F56D4" w:rsidR="007A68DB" w:rsidRDefault="00000000">
      <w:pPr>
        <w:pStyle w:val="Heading7"/>
        <w:numPr>
          <w:ilvl w:val="0"/>
          <w:numId w:val="6"/>
        </w:numPr>
        <w:spacing w:before="120" w:line="264" w:lineRule="auto"/>
        <w:jc w:val="both"/>
        <w:rPr>
          <w:sz w:val="24"/>
          <w:szCs w:val="24"/>
        </w:rPr>
      </w:pPr>
      <w:r>
        <w:rPr>
          <w:rStyle w:val="None"/>
          <w:sz w:val="24"/>
          <w:szCs w:val="24"/>
        </w:rPr>
        <w:t xml:space="preserve">Examining the Long-Term Sequelae of SARS-CoV2 Infection in patients seen in the Outpatient Psychiatric Department. Muhammad Farooqi, </w:t>
      </w:r>
      <w:r>
        <w:rPr>
          <w:rStyle w:val="None"/>
          <w:b/>
          <w:bCs/>
          <w:sz w:val="24"/>
          <w:szCs w:val="24"/>
        </w:rPr>
        <w:t>Anum Khan</w:t>
      </w:r>
      <w:r>
        <w:rPr>
          <w:rStyle w:val="None"/>
          <w:sz w:val="24"/>
          <w:szCs w:val="24"/>
        </w:rPr>
        <w:t>, Asa</w:t>
      </w:r>
      <w:r w:rsidR="00DD2BB4">
        <w:rPr>
          <w:rStyle w:val="None"/>
          <w:sz w:val="24"/>
          <w:szCs w:val="24"/>
        </w:rPr>
        <w:t>f</w:t>
      </w:r>
      <w:r>
        <w:rPr>
          <w:rStyle w:val="None"/>
          <w:sz w:val="24"/>
          <w:szCs w:val="24"/>
        </w:rPr>
        <w:t xml:space="preserve"> Jacobs, Vanessa D’Souza, Faith Consiglio, Carol L Karmen, Rhea Dornbush, Gull Shamir Hasnat, Stephen J Ferrando. Neuropsychiatric Disease Treat. Published June 21, 2022. </w:t>
      </w:r>
      <w:r>
        <w:rPr>
          <w:rStyle w:val="None"/>
          <w:color w:val="212121"/>
          <w:sz w:val="24"/>
          <w:szCs w:val="24"/>
          <w:u w:color="212121"/>
        </w:rPr>
        <w:t>doi: </w:t>
      </w:r>
      <w:hyperlink r:id="rId10" w:history="1">
        <w:r w:rsidR="007A68DB">
          <w:rPr>
            <w:rStyle w:val="Hyperlink3"/>
            <w:sz w:val="24"/>
            <w:szCs w:val="24"/>
          </w:rPr>
          <w:t>10.2147/NDT.S357262</w:t>
        </w:r>
      </w:hyperlink>
      <w:r>
        <w:rPr>
          <w:rStyle w:val="None"/>
          <w:sz w:val="24"/>
          <w:szCs w:val="24"/>
        </w:rPr>
        <w:t>-</w:t>
      </w:r>
      <w:r>
        <w:rPr>
          <w:rStyle w:val="None"/>
          <w:b/>
          <w:bCs/>
          <w:sz w:val="24"/>
          <w:szCs w:val="24"/>
        </w:rPr>
        <w:t xml:space="preserve"> June 2022</w:t>
      </w:r>
    </w:p>
    <w:p w14:paraId="10231ADE" w14:textId="77777777" w:rsidR="007A68DB" w:rsidRDefault="00000000">
      <w:pPr>
        <w:pStyle w:val="Heading7"/>
        <w:spacing w:before="240" w:line="264" w:lineRule="auto"/>
        <w:rPr>
          <w:b/>
          <w:bCs/>
          <w:sz w:val="24"/>
          <w:szCs w:val="24"/>
          <w:u w:val="single"/>
        </w:rPr>
      </w:pPr>
      <w:r>
        <w:rPr>
          <w:rStyle w:val="None"/>
          <w:b/>
          <w:bCs/>
          <w:sz w:val="24"/>
          <w:szCs w:val="24"/>
          <w:u w:val="single"/>
        </w:rPr>
        <w:lastRenderedPageBreak/>
        <w:t>Case Reports:</w:t>
      </w:r>
    </w:p>
    <w:p w14:paraId="2DCA78E3" w14:textId="77777777" w:rsidR="007A68DB" w:rsidRDefault="00000000">
      <w:pPr>
        <w:pStyle w:val="Heading7"/>
        <w:numPr>
          <w:ilvl w:val="0"/>
          <w:numId w:val="6"/>
        </w:numPr>
        <w:spacing w:before="120" w:line="264" w:lineRule="auto"/>
        <w:jc w:val="both"/>
        <w:rPr>
          <w:sz w:val="24"/>
          <w:szCs w:val="24"/>
        </w:rPr>
      </w:pPr>
      <w:r>
        <w:rPr>
          <w:rStyle w:val="None"/>
          <w:sz w:val="24"/>
          <w:szCs w:val="24"/>
        </w:rPr>
        <w:t>Tinnitus and biopsychosocial ramifications of COVID-19 associated with severe suicide attempt- A case report</w:t>
      </w:r>
      <w:r>
        <w:rPr>
          <w:rStyle w:val="None"/>
          <w:b/>
          <w:bCs/>
          <w:sz w:val="24"/>
          <w:szCs w:val="24"/>
        </w:rPr>
        <w:t>. Anum Khan</w:t>
      </w:r>
      <w:r>
        <w:rPr>
          <w:rStyle w:val="None"/>
          <w:sz w:val="24"/>
          <w:szCs w:val="24"/>
        </w:rPr>
        <w:t xml:space="preserve">, Sara Heidi, Andrew Flatley, Aliya Khan, Mitchell Nobler. Journal of Psychiatric Case Reports. Published October 4, 2022 </w:t>
      </w:r>
      <w:hyperlink r:id="rId11" w:history="1">
        <w:r w:rsidR="007A68DB">
          <w:rPr>
            <w:rStyle w:val="Hyperlink3"/>
            <w:sz w:val="24"/>
            <w:szCs w:val="24"/>
          </w:rPr>
          <w:t>https://doi.org/10.1016/j.psycr.2022.100067</w:t>
        </w:r>
      </w:hyperlink>
      <w:r>
        <w:rPr>
          <w:rStyle w:val="None"/>
          <w:b/>
          <w:bCs/>
          <w:sz w:val="24"/>
          <w:szCs w:val="24"/>
          <w:u w:val="single"/>
        </w:rPr>
        <w:t>-</w:t>
      </w:r>
      <w:r>
        <w:rPr>
          <w:rStyle w:val="None"/>
          <w:b/>
          <w:bCs/>
          <w:sz w:val="24"/>
          <w:szCs w:val="24"/>
        </w:rPr>
        <w:t xml:space="preserve"> Oct 2022</w:t>
      </w:r>
    </w:p>
    <w:p w14:paraId="4B8C65D2" w14:textId="77777777" w:rsidR="007A68DB" w:rsidRDefault="007A68DB"/>
    <w:p w14:paraId="642AFC75" w14:textId="77777777" w:rsidR="007A68DB" w:rsidRDefault="00000000">
      <w:pPr>
        <w:rPr>
          <w:b/>
          <w:bCs/>
        </w:rPr>
      </w:pPr>
      <w:r>
        <w:rPr>
          <w:b/>
          <w:bCs/>
        </w:rPr>
        <w:t>Non-Peer-reviewed Articles:</w:t>
      </w:r>
    </w:p>
    <w:p w14:paraId="6024062B" w14:textId="77777777" w:rsidR="007A68DB" w:rsidRDefault="007A68DB"/>
    <w:p w14:paraId="610D8E83" w14:textId="77777777" w:rsidR="007A68DB" w:rsidRDefault="00000000">
      <w:pPr>
        <w:pStyle w:val="Heading7"/>
        <w:spacing w:before="240" w:line="264" w:lineRule="auto"/>
        <w:rPr>
          <w:b/>
          <w:bCs/>
          <w:sz w:val="24"/>
          <w:szCs w:val="24"/>
          <w:u w:val="single"/>
        </w:rPr>
      </w:pPr>
      <w:r>
        <w:rPr>
          <w:rStyle w:val="None"/>
          <w:b/>
          <w:bCs/>
          <w:sz w:val="24"/>
          <w:szCs w:val="24"/>
          <w:u w:val="single"/>
        </w:rPr>
        <w:t>Local Journal Articles</w:t>
      </w:r>
    </w:p>
    <w:p w14:paraId="60213132" w14:textId="77777777" w:rsidR="007A68DB" w:rsidRDefault="00000000">
      <w:pPr>
        <w:pStyle w:val="Heading7"/>
        <w:numPr>
          <w:ilvl w:val="0"/>
          <w:numId w:val="6"/>
        </w:numPr>
        <w:spacing w:before="120" w:line="264" w:lineRule="auto"/>
        <w:jc w:val="both"/>
        <w:rPr>
          <w:rStyle w:val="None"/>
          <w:b/>
          <w:bCs/>
          <w:sz w:val="24"/>
          <w:szCs w:val="24"/>
        </w:rPr>
      </w:pPr>
      <w:r>
        <w:rPr>
          <w:rStyle w:val="None"/>
          <w:sz w:val="24"/>
          <w:szCs w:val="24"/>
        </w:rPr>
        <w:t xml:space="preserve">Prevalence of Blood Borne Illnesses among Blood Donors in Jinnah Hospital Lahore. Ahmad Malik, </w:t>
      </w:r>
      <w:r>
        <w:rPr>
          <w:rStyle w:val="None"/>
          <w:b/>
          <w:bCs/>
          <w:sz w:val="24"/>
          <w:szCs w:val="24"/>
        </w:rPr>
        <w:t>Anum Saeed Khan</w:t>
      </w:r>
      <w:r>
        <w:rPr>
          <w:rStyle w:val="None"/>
          <w:sz w:val="24"/>
          <w:szCs w:val="24"/>
        </w:rPr>
        <w:t xml:space="preserve">, Hajira Basit. Published in Journal of Allama Iqbal Medical College- </w:t>
      </w:r>
      <w:r>
        <w:rPr>
          <w:rStyle w:val="None"/>
          <w:b/>
          <w:bCs/>
          <w:sz w:val="24"/>
          <w:szCs w:val="24"/>
        </w:rPr>
        <w:t>June 2012</w:t>
      </w:r>
    </w:p>
    <w:p w14:paraId="0FF1F3F1" w14:textId="77777777" w:rsidR="00657102" w:rsidRDefault="00657102" w:rsidP="00657102">
      <w:pPr>
        <w:pStyle w:val="Heading7"/>
        <w:spacing w:before="120" w:line="264" w:lineRule="auto"/>
        <w:jc w:val="both"/>
        <w:rPr>
          <w:rStyle w:val="None"/>
          <w:b/>
          <w:bCs/>
          <w:sz w:val="24"/>
          <w:szCs w:val="24"/>
        </w:rPr>
      </w:pPr>
    </w:p>
    <w:p w14:paraId="4BB257BD" w14:textId="37BD8778" w:rsidR="00657102" w:rsidRDefault="00657102" w:rsidP="00657102">
      <w:pPr>
        <w:pStyle w:val="Heading7"/>
        <w:spacing w:before="120" w:line="264" w:lineRule="auto"/>
        <w:jc w:val="both"/>
        <w:rPr>
          <w:rStyle w:val="None"/>
          <w:b/>
          <w:bCs/>
          <w:sz w:val="24"/>
          <w:szCs w:val="24"/>
          <w:u w:val="single"/>
        </w:rPr>
      </w:pPr>
      <w:r w:rsidRPr="00657102">
        <w:rPr>
          <w:rStyle w:val="None"/>
          <w:b/>
          <w:bCs/>
          <w:sz w:val="24"/>
          <w:szCs w:val="24"/>
          <w:u w:val="single"/>
        </w:rPr>
        <w:t>Newspaper Articles</w:t>
      </w:r>
      <w:r>
        <w:rPr>
          <w:rStyle w:val="None"/>
          <w:b/>
          <w:bCs/>
          <w:sz w:val="24"/>
          <w:szCs w:val="24"/>
          <w:u w:val="single"/>
        </w:rPr>
        <w:t>:</w:t>
      </w:r>
    </w:p>
    <w:p w14:paraId="727FD2F5" w14:textId="77777777" w:rsidR="00657102" w:rsidRDefault="00657102" w:rsidP="00657102">
      <w:pPr>
        <w:pStyle w:val="Heading7"/>
        <w:spacing w:before="120" w:line="264" w:lineRule="auto"/>
        <w:jc w:val="both"/>
        <w:rPr>
          <w:rStyle w:val="None"/>
          <w:b/>
          <w:bCs/>
          <w:sz w:val="24"/>
          <w:szCs w:val="24"/>
          <w:u w:val="single"/>
        </w:rPr>
      </w:pPr>
    </w:p>
    <w:p w14:paraId="0F58DE6D" w14:textId="5BD92899" w:rsidR="00657102" w:rsidRPr="00657102" w:rsidRDefault="00657102" w:rsidP="00657102">
      <w:pPr>
        <w:pStyle w:val="Heading7"/>
        <w:numPr>
          <w:ilvl w:val="0"/>
          <w:numId w:val="6"/>
        </w:numPr>
        <w:spacing w:before="120" w:line="264" w:lineRule="auto"/>
        <w:jc w:val="both"/>
        <w:rPr>
          <w:rStyle w:val="None"/>
          <w:b/>
          <w:bCs/>
          <w:sz w:val="24"/>
          <w:szCs w:val="24"/>
        </w:rPr>
      </w:pPr>
      <w:r>
        <w:rPr>
          <w:rStyle w:val="None"/>
          <w:sz w:val="24"/>
          <w:szCs w:val="24"/>
        </w:rPr>
        <w:t>Naturalized But Not Accepted. How the Birthright Citizenship Order will Alienate Immigrants. Published in Stanford</w:t>
      </w:r>
      <w:r w:rsidR="00021061">
        <w:rPr>
          <w:rStyle w:val="None"/>
          <w:sz w:val="24"/>
          <w:szCs w:val="24"/>
        </w:rPr>
        <w:t xml:space="preserve"> </w:t>
      </w:r>
      <w:r>
        <w:rPr>
          <w:rStyle w:val="None"/>
          <w:sz w:val="24"/>
          <w:szCs w:val="24"/>
        </w:rPr>
        <w:t>Daily</w:t>
      </w:r>
      <w:r w:rsidR="00021061">
        <w:rPr>
          <w:rStyle w:val="None"/>
          <w:sz w:val="24"/>
          <w:szCs w:val="24"/>
        </w:rPr>
        <w:t>, February 12</w:t>
      </w:r>
      <w:r w:rsidR="00021061" w:rsidRPr="00021061">
        <w:rPr>
          <w:rStyle w:val="None"/>
          <w:sz w:val="24"/>
          <w:szCs w:val="24"/>
          <w:vertAlign w:val="superscript"/>
        </w:rPr>
        <w:t>th</w:t>
      </w:r>
      <w:r w:rsidR="00021061">
        <w:rPr>
          <w:rStyle w:val="None"/>
          <w:sz w:val="24"/>
          <w:szCs w:val="24"/>
        </w:rPr>
        <w:t>,2025</w:t>
      </w:r>
      <w:r>
        <w:rPr>
          <w:rStyle w:val="None"/>
          <w:sz w:val="24"/>
          <w:szCs w:val="24"/>
        </w:rPr>
        <w:t xml:space="preserve">. </w:t>
      </w:r>
      <w:r w:rsidRPr="00657102">
        <w:rPr>
          <w:rStyle w:val="None"/>
          <w:b/>
          <w:bCs/>
          <w:sz w:val="24"/>
          <w:szCs w:val="24"/>
        </w:rPr>
        <w:t>https://stanforddaily.com/2025/02/12/naturalized-but-not-accepted/</w:t>
      </w:r>
    </w:p>
    <w:p w14:paraId="746943CC" w14:textId="77777777" w:rsidR="007A68DB" w:rsidRDefault="007A68DB"/>
    <w:p w14:paraId="055AD3E3" w14:textId="77777777" w:rsidR="007A68DB" w:rsidRDefault="007A68DB"/>
    <w:p w14:paraId="087F58CD" w14:textId="77777777" w:rsidR="007A68DB" w:rsidRDefault="007A68DB">
      <w:pPr>
        <w:tabs>
          <w:tab w:val="left" w:pos="720"/>
        </w:tabs>
      </w:pPr>
    </w:p>
    <w:p w14:paraId="187E5FD5" w14:textId="77777777" w:rsidR="007A68DB" w:rsidRDefault="007A68DB">
      <w:pPr>
        <w:tabs>
          <w:tab w:val="left" w:pos="720"/>
        </w:tabs>
        <w:ind w:left="720"/>
      </w:pPr>
    </w:p>
    <w:p w14:paraId="432F1A10" w14:textId="77777777" w:rsidR="007A68DB" w:rsidRDefault="00000000">
      <w:pPr>
        <w:rPr>
          <w:b/>
          <w:bCs/>
        </w:rPr>
      </w:pPr>
      <w:r>
        <w:rPr>
          <w:b/>
          <w:bCs/>
        </w:rPr>
        <w:t>Papers and Posters Presented at Meetings:</w:t>
      </w:r>
    </w:p>
    <w:p w14:paraId="0107ADAF" w14:textId="77777777" w:rsidR="007A68DB" w:rsidRDefault="007A68DB"/>
    <w:p w14:paraId="1E9ECC32" w14:textId="77777777" w:rsidR="007A68DB" w:rsidRDefault="00000000">
      <w:pPr>
        <w:pStyle w:val="Default"/>
        <w:spacing w:after="240"/>
        <w:rPr>
          <w:rStyle w:val="None"/>
          <w:rFonts w:ascii="Times New Roman" w:eastAsia="Times New Roman" w:hAnsi="Times New Roman" w:cs="Times New Roman"/>
          <w:sz w:val="24"/>
          <w:szCs w:val="24"/>
          <w:u w:color="000000"/>
          <w:shd w:val="clear" w:color="auto" w:fill="FFFFFF"/>
        </w:rPr>
      </w:pPr>
      <w:r>
        <w:rPr>
          <w:rStyle w:val="None"/>
          <w:rFonts w:ascii="Times New Roman" w:hAnsi="Times New Roman"/>
          <w:b/>
          <w:bCs/>
          <w:sz w:val="24"/>
          <w:szCs w:val="24"/>
          <w:shd w:val="clear" w:color="auto" w:fill="FFFFFF"/>
        </w:rPr>
        <w:t xml:space="preserve">APA Annual Conference, </w:t>
      </w:r>
      <w:r>
        <w:rPr>
          <w:rStyle w:val="None"/>
          <w:rFonts w:ascii="Times New Roman" w:hAnsi="Times New Roman"/>
          <w:b/>
          <w:bCs/>
          <w:sz w:val="24"/>
          <w:szCs w:val="24"/>
          <w:u w:color="000000"/>
          <w:shd w:val="clear" w:color="auto" w:fill="FFFFFF"/>
        </w:rPr>
        <w:t>2021</w:t>
      </w:r>
      <w:r>
        <w:rPr>
          <w:rStyle w:val="None"/>
          <w:rFonts w:ascii="Times New Roman" w:hAnsi="Times New Roman"/>
          <w:sz w:val="24"/>
          <w:szCs w:val="24"/>
          <w:u w:color="000000"/>
          <w:shd w:val="clear" w:color="auto" w:fill="FFFFFF"/>
        </w:rPr>
        <w:t xml:space="preserve">    Two Abstracts Submitted for Poster Presentations at APA:</w:t>
      </w:r>
    </w:p>
    <w:p w14:paraId="4D0C67CA" w14:textId="77777777" w:rsidR="007A68DB" w:rsidRDefault="00000000">
      <w:pPr>
        <w:pStyle w:val="Default"/>
        <w:numPr>
          <w:ilvl w:val="0"/>
          <w:numId w:val="8"/>
        </w:numPr>
        <w:spacing w:after="240"/>
        <w:rPr>
          <w:rFonts w:ascii="Times New Roman" w:hAnsi="Times New Roman"/>
          <w:sz w:val="24"/>
          <w:szCs w:val="24"/>
          <w:shd w:val="clear" w:color="auto" w:fill="FFFFFF"/>
        </w:rPr>
      </w:pPr>
      <w:r>
        <w:rPr>
          <w:rFonts w:ascii="Times New Roman" w:hAnsi="Times New Roman"/>
          <w:sz w:val="24"/>
          <w:szCs w:val="24"/>
          <w:shd w:val="clear" w:color="auto" w:fill="FFFFFF"/>
        </w:rPr>
        <w:t>Suicidality in Chronic Medical Illness, A Case R</w:t>
      </w:r>
      <w:r>
        <w:rPr>
          <w:rFonts w:ascii="Times New Roman" w:hAnsi="Times New Roman"/>
          <w:sz w:val="24"/>
          <w:szCs w:val="24"/>
          <w:shd w:val="clear" w:color="auto" w:fill="FFFFFF"/>
          <w:lang w:val="es-ES_tradnl"/>
        </w:rPr>
        <w:t>eport</w:t>
      </w:r>
      <w:r>
        <w:rPr>
          <w:rFonts w:ascii="Times New Roman" w:hAnsi="Times New Roman"/>
          <w:sz w:val="24"/>
          <w:szCs w:val="24"/>
          <w:shd w:val="clear" w:color="auto" w:fill="FFFFFF"/>
        </w:rPr>
        <w:t>. Anum Khan, Mitchell Nobler.</w:t>
      </w:r>
    </w:p>
    <w:p w14:paraId="6FF69C9D" w14:textId="77777777" w:rsidR="007A68DB" w:rsidRDefault="00000000">
      <w:pPr>
        <w:pStyle w:val="Default"/>
        <w:numPr>
          <w:ilvl w:val="0"/>
          <w:numId w:val="8"/>
        </w:numPr>
        <w:spacing w:after="240"/>
        <w:rPr>
          <w:rFonts w:ascii="Times New Roman" w:hAnsi="Times New Roman"/>
          <w:sz w:val="24"/>
          <w:szCs w:val="24"/>
          <w:shd w:val="clear" w:color="auto" w:fill="FFFFFF"/>
        </w:rPr>
      </w:pPr>
      <w:r>
        <w:rPr>
          <w:rStyle w:val="None"/>
          <w:rFonts w:ascii="Times New Roman" w:hAnsi="Times New Roman"/>
          <w:position w:val="-3"/>
          <w:sz w:val="24"/>
          <w:szCs w:val="24"/>
          <w:shd w:val="clear" w:color="auto" w:fill="FFFFFF"/>
        </w:rPr>
        <w:t xml:space="preserve">2) </w:t>
      </w:r>
      <w:r>
        <w:rPr>
          <w:rFonts w:ascii="Times New Roman" w:hAnsi="Times New Roman"/>
          <w:sz w:val="24"/>
          <w:szCs w:val="24"/>
          <w:shd w:val="clear" w:color="auto" w:fill="FFFFFF"/>
        </w:rPr>
        <w:t xml:space="preserve">Psychosis or HIV associated encephalitis? An Unusual Presentation of Immune Deficiency- Anum Khan, Stephen Ferrando. </w:t>
      </w:r>
    </w:p>
    <w:p w14:paraId="62E32EAA" w14:textId="77777777" w:rsidR="007A68DB" w:rsidRDefault="00000000">
      <w:pPr>
        <w:pStyle w:val="Default"/>
        <w:spacing w:after="240"/>
        <w:rPr>
          <w:rFonts w:ascii="Times New Roman" w:eastAsia="Times New Roman" w:hAnsi="Times New Roman" w:cs="Times New Roman"/>
          <w:sz w:val="24"/>
          <w:szCs w:val="24"/>
          <w:shd w:val="clear" w:color="auto" w:fill="FFFFFF"/>
        </w:rPr>
      </w:pPr>
      <w:r>
        <w:rPr>
          <w:rStyle w:val="None"/>
          <w:rFonts w:ascii="Times New Roman" w:hAnsi="Times New Roman"/>
          <w:b/>
          <w:bCs/>
          <w:sz w:val="24"/>
          <w:szCs w:val="24"/>
          <w:shd w:val="clear" w:color="auto" w:fill="FFFFFF"/>
        </w:rPr>
        <w:t>APA Annual Conference, 2020</w:t>
      </w:r>
      <w:r>
        <w:rPr>
          <w:rFonts w:ascii="Times New Roman" w:hAnsi="Times New Roman"/>
          <w:sz w:val="24"/>
          <w:szCs w:val="24"/>
          <w:shd w:val="clear" w:color="auto" w:fill="FFFFFF"/>
        </w:rPr>
        <w:t xml:space="preserve">  Five Abstract subtracts submitted and accepted for APA 2020 annual conference. (This conference was canceled due to COVID-19 Pandemic)</w:t>
      </w:r>
      <w:r>
        <w:rPr>
          <w:rFonts w:ascii="Times New Roman" w:eastAsia="Times New Roman" w:hAnsi="Times New Roman" w:cs="Times New Roman"/>
          <w:sz w:val="24"/>
          <w:szCs w:val="24"/>
          <w:shd w:val="clear" w:color="auto" w:fill="FFFFFF"/>
        </w:rPr>
        <w:br/>
      </w:r>
      <w:r>
        <w:rPr>
          <w:rStyle w:val="None"/>
          <w:rFonts w:ascii="Times New Roman" w:hAnsi="Times New Roman"/>
          <w:position w:val="-3"/>
          <w:sz w:val="24"/>
          <w:szCs w:val="24"/>
          <w:shd w:val="clear" w:color="auto" w:fill="FFFFFF"/>
          <w:lang w:val="ru-RU"/>
        </w:rPr>
        <w:t xml:space="preserve">- </w:t>
      </w:r>
      <w:r>
        <w:rPr>
          <w:rFonts w:ascii="Times New Roman" w:hAnsi="Times New Roman"/>
          <w:sz w:val="24"/>
          <w:szCs w:val="24"/>
          <w:shd w:val="clear" w:color="auto" w:fill="FFFFFF"/>
        </w:rPr>
        <w:t>Current practice in treatment of ADHD.</w:t>
      </w:r>
      <w:r>
        <w:rPr>
          <w:rFonts w:ascii="Times New Roman" w:hAnsi="Times New Roman"/>
          <w:sz w:val="24"/>
          <w:szCs w:val="24"/>
          <w:shd w:val="clear" w:color="auto" w:fill="FFFFFF"/>
          <w:lang w:val="de-DE"/>
        </w:rPr>
        <w:t xml:space="preserve"> Anum Khan, Alexander Lerman</w:t>
      </w:r>
      <w:r>
        <w:rPr>
          <w:rFonts w:ascii="Times New Roman" w:eastAsia="Times New Roman" w:hAnsi="Times New Roman" w:cs="Times New Roman"/>
          <w:sz w:val="24"/>
          <w:szCs w:val="24"/>
          <w:shd w:val="clear" w:color="auto" w:fill="FFFFFF"/>
        </w:rPr>
        <w:br/>
      </w:r>
      <w:r>
        <w:rPr>
          <w:rStyle w:val="None"/>
          <w:rFonts w:ascii="Times New Roman" w:hAnsi="Times New Roman"/>
          <w:position w:val="-3"/>
          <w:sz w:val="24"/>
          <w:szCs w:val="24"/>
          <w:shd w:val="clear" w:color="auto" w:fill="FFFFFF"/>
          <w:lang w:val="ru-RU"/>
        </w:rPr>
        <w:t xml:space="preserve">- </w:t>
      </w:r>
      <w:r>
        <w:rPr>
          <w:rFonts w:ascii="Times New Roman" w:hAnsi="Times New Roman"/>
          <w:sz w:val="24"/>
          <w:szCs w:val="24"/>
          <w:shd w:val="clear" w:color="auto" w:fill="FFFFFF"/>
        </w:rPr>
        <w:t>Interviewing Competency and Firearm Threat Assessment. Anum Khan, Muhammad Farooqi, Azeeb Hameed, Alexander Lerman.</w:t>
      </w:r>
      <w:r>
        <w:rPr>
          <w:rFonts w:ascii="Times New Roman" w:eastAsia="Times New Roman" w:hAnsi="Times New Roman" w:cs="Times New Roman"/>
          <w:sz w:val="24"/>
          <w:szCs w:val="24"/>
          <w:shd w:val="clear" w:color="auto" w:fill="FFFFFF"/>
        </w:rPr>
        <w:br/>
      </w:r>
      <w:r>
        <w:rPr>
          <w:rStyle w:val="None"/>
          <w:rFonts w:ascii="Times New Roman" w:hAnsi="Times New Roman"/>
          <w:position w:val="-3"/>
          <w:sz w:val="24"/>
          <w:szCs w:val="24"/>
          <w:shd w:val="clear" w:color="auto" w:fill="FFFFFF"/>
          <w:lang w:val="ru-RU"/>
        </w:rPr>
        <w:t xml:space="preserve">- </w:t>
      </w:r>
      <w:r>
        <w:rPr>
          <w:rFonts w:ascii="Times New Roman" w:hAnsi="Times New Roman"/>
          <w:sz w:val="24"/>
          <w:szCs w:val="24"/>
          <w:shd w:val="clear" w:color="auto" w:fill="FFFFFF"/>
        </w:rPr>
        <w:t>Firearm awareness: A Clinical competency for psychiatrists. Muhammad Farooqi, Anum Khan, Alexander Lerman.</w:t>
      </w:r>
      <w:r>
        <w:rPr>
          <w:rFonts w:ascii="Times New Roman" w:eastAsia="Times New Roman" w:hAnsi="Times New Roman" w:cs="Times New Roman"/>
          <w:sz w:val="24"/>
          <w:szCs w:val="24"/>
          <w:shd w:val="clear" w:color="auto" w:fill="FFFFFF"/>
        </w:rPr>
        <w:br/>
      </w:r>
      <w:r>
        <w:rPr>
          <w:rStyle w:val="None"/>
          <w:rFonts w:ascii="Times New Roman" w:hAnsi="Times New Roman"/>
          <w:position w:val="-3"/>
          <w:sz w:val="24"/>
          <w:szCs w:val="24"/>
          <w:shd w:val="clear" w:color="auto" w:fill="FFFFFF"/>
          <w:lang w:val="ru-RU"/>
        </w:rPr>
        <w:t xml:space="preserve">- </w:t>
      </w:r>
      <w:r>
        <w:rPr>
          <w:rFonts w:ascii="Times New Roman" w:hAnsi="Times New Roman"/>
          <w:sz w:val="24"/>
          <w:szCs w:val="24"/>
          <w:shd w:val="clear" w:color="auto" w:fill="FFFFFF"/>
        </w:rPr>
        <w:t>Suicidality in Chronic Medical Illness -A Case R</w:t>
      </w:r>
      <w:r>
        <w:rPr>
          <w:rFonts w:ascii="Times New Roman" w:hAnsi="Times New Roman"/>
          <w:sz w:val="24"/>
          <w:szCs w:val="24"/>
          <w:shd w:val="clear" w:color="auto" w:fill="FFFFFF"/>
          <w:lang w:val="es-ES_tradnl"/>
        </w:rPr>
        <w:t>eport</w:t>
      </w:r>
      <w:r>
        <w:rPr>
          <w:rFonts w:ascii="Times New Roman" w:hAnsi="Times New Roman"/>
          <w:sz w:val="24"/>
          <w:szCs w:val="24"/>
          <w:shd w:val="clear" w:color="auto" w:fill="FFFFFF"/>
        </w:rPr>
        <w:t>. Anum Khan.</w:t>
      </w:r>
      <w:r>
        <w:rPr>
          <w:rFonts w:ascii="Times New Roman" w:eastAsia="Times New Roman" w:hAnsi="Times New Roman" w:cs="Times New Roman"/>
          <w:sz w:val="24"/>
          <w:szCs w:val="24"/>
          <w:shd w:val="clear" w:color="auto" w:fill="FFFFFF"/>
        </w:rPr>
        <w:br/>
      </w:r>
      <w:r>
        <w:rPr>
          <w:rStyle w:val="None"/>
          <w:rFonts w:ascii="Times New Roman" w:hAnsi="Times New Roman"/>
          <w:position w:val="-3"/>
          <w:sz w:val="24"/>
          <w:szCs w:val="24"/>
          <w:shd w:val="clear" w:color="auto" w:fill="FFFFFF"/>
          <w:lang w:val="ru-RU"/>
        </w:rPr>
        <w:lastRenderedPageBreak/>
        <w:t xml:space="preserve">- </w:t>
      </w:r>
      <w:r>
        <w:rPr>
          <w:rFonts w:ascii="Times New Roman" w:hAnsi="Times New Roman"/>
          <w:sz w:val="24"/>
          <w:szCs w:val="24"/>
          <w:shd w:val="clear" w:color="auto" w:fill="FFFFFF"/>
        </w:rPr>
        <w:t xml:space="preserve">Psychosis or HIV associated encephalitis? An Unusual Presentation of Immune Deficiency- Anum Khan, Stephen Ferrando. </w:t>
      </w:r>
    </w:p>
    <w:p w14:paraId="408224B9" w14:textId="77777777" w:rsidR="007A68DB" w:rsidRDefault="007A68DB">
      <w:pPr>
        <w:pStyle w:val="Default"/>
        <w:spacing w:after="240"/>
        <w:rPr>
          <w:rStyle w:val="None"/>
          <w:rFonts w:ascii="Times New Roman" w:eastAsia="Times New Roman" w:hAnsi="Times New Roman" w:cs="Times New Roman"/>
          <w:sz w:val="24"/>
          <w:szCs w:val="24"/>
          <w:shd w:val="clear" w:color="auto" w:fill="FFFFFF"/>
        </w:rPr>
      </w:pPr>
    </w:p>
    <w:p w14:paraId="5BC79570" w14:textId="77777777" w:rsidR="007A68DB" w:rsidRDefault="007A68DB">
      <w:pPr>
        <w:pStyle w:val="Default"/>
        <w:spacing w:after="240"/>
        <w:rPr>
          <w:rStyle w:val="None"/>
          <w:rFonts w:ascii="Times New Roman" w:eastAsia="Times New Roman" w:hAnsi="Times New Roman" w:cs="Times New Roman"/>
          <w:sz w:val="29"/>
          <w:szCs w:val="29"/>
          <w:u w:color="000000"/>
          <w:shd w:val="clear" w:color="auto" w:fill="FFFFFF"/>
        </w:rPr>
      </w:pPr>
    </w:p>
    <w:p w14:paraId="12BCC76D" w14:textId="77777777" w:rsidR="007A68DB" w:rsidRDefault="00000000">
      <w:pPr>
        <w:rPr>
          <w:b/>
          <w:bCs/>
        </w:rPr>
      </w:pPr>
      <w:r>
        <w:rPr>
          <w:b/>
          <w:bCs/>
        </w:rPr>
        <w:t xml:space="preserve">Special Materials (editorials, book reviews, letters, epitomes) (Include author, title, journal, volume, pages, date) </w:t>
      </w:r>
    </w:p>
    <w:p w14:paraId="6F3B5CFD" w14:textId="77777777" w:rsidR="007A68DB" w:rsidRDefault="007A68DB"/>
    <w:p w14:paraId="536B3F2F" w14:textId="77777777" w:rsidR="007A68DB" w:rsidRDefault="00000000">
      <w:pPr>
        <w:pStyle w:val="Heading7"/>
        <w:numPr>
          <w:ilvl w:val="0"/>
          <w:numId w:val="6"/>
        </w:numPr>
        <w:spacing w:before="120" w:line="264" w:lineRule="auto"/>
        <w:jc w:val="both"/>
        <w:rPr>
          <w:b/>
          <w:bCs/>
          <w:sz w:val="24"/>
          <w:szCs w:val="24"/>
        </w:rPr>
      </w:pPr>
      <w:r>
        <w:rPr>
          <w:rStyle w:val="None"/>
          <w:sz w:val="24"/>
          <w:szCs w:val="24"/>
        </w:rPr>
        <w:t>The Protective Effect of media on Suicidal Behavior</w:t>
      </w:r>
      <w:r>
        <w:rPr>
          <w:rStyle w:val="None"/>
          <w:b/>
          <w:bCs/>
          <w:sz w:val="24"/>
          <w:szCs w:val="24"/>
        </w:rPr>
        <w:t>. Anum S. Khan</w:t>
      </w:r>
      <w:r>
        <w:rPr>
          <w:rStyle w:val="None"/>
          <w:sz w:val="24"/>
          <w:szCs w:val="24"/>
        </w:rPr>
        <w:t xml:space="preserve"> http/</w:t>
      </w:r>
      <w:hyperlink r:id="rId12" w:history="1">
        <w:r w:rsidR="007A68DB">
          <w:rPr>
            <w:rStyle w:val="Hyperlink2"/>
            <w:sz w:val="24"/>
            <w:szCs w:val="24"/>
          </w:rPr>
          <w:t>bjp.rcpsych.org/content</w:t>
        </w:r>
      </w:hyperlink>
      <w:r>
        <w:rPr>
          <w:rStyle w:val="None"/>
          <w:sz w:val="24"/>
          <w:szCs w:val="24"/>
        </w:rPr>
        <w:t xml:space="preserve"> 197 3/234, e-letters-</w:t>
      </w:r>
      <w:r>
        <w:rPr>
          <w:rStyle w:val="None"/>
          <w:b/>
          <w:bCs/>
          <w:sz w:val="24"/>
          <w:szCs w:val="24"/>
        </w:rPr>
        <w:t xml:space="preserve"> June 2017.</w:t>
      </w:r>
    </w:p>
    <w:p w14:paraId="5463CFDB" w14:textId="77777777" w:rsidR="007A68DB" w:rsidRDefault="007A68DB"/>
    <w:p w14:paraId="1429DFF9" w14:textId="77777777" w:rsidR="007A68DB" w:rsidRDefault="007A68DB"/>
    <w:p w14:paraId="25821E03" w14:textId="77777777" w:rsidR="007A68DB" w:rsidRDefault="00000000">
      <w:pPr>
        <w:rPr>
          <w:b/>
          <w:bCs/>
        </w:rPr>
      </w:pPr>
      <w:r>
        <w:rPr>
          <w:b/>
          <w:bCs/>
        </w:rPr>
        <w:t>Abstracts Not Published in Other Forms</w:t>
      </w:r>
    </w:p>
    <w:p w14:paraId="0BC628AB" w14:textId="77777777" w:rsidR="007A68DB" w:rsidRDefault="007A68DB">
      <w:pPr>
        <w:rPr>
          <w:b/>
          <w:bCs/>
        </w:rPr>
      </w:pPr>
    </w:p>
    <w:p w14:paraId="4C12D7DA" w14:textId="77777777" w:rsidR="007A68DB" w:rsidRDefault="00000000">
      <w:pPr>
        <w:rPr>
          <w:b/>
          <w:bCs/>
        </w:rPr>
      </w:pPr>
      <w:r>
        <w:rPr>
          <w:b/>
          <w:bCs/>
        </w:rPr>
        <w:t>Reports on Mental Health Conditions in Vulnerable Populations:</w:t>
      </w:r>
    </w:p>
    <w:p w14:paraId="09EF94B9" w14:textId="77777777" w:rsidR="007A68DB" w:rsidRDefault="007A68DB"/>
    <w:p w14:paraId="47293E78" w14:textId="77777777" w:rsidR="007A68DB" w:rsidRDefault="00000000">
      <w:pPr>
        <w:pStyle w:val="Default"/>
        <w:numPr>
          <w:ilvl w:val="0"/>
          <w:numId w:val="10"/>
        </w:numPr>
        <w:spacing w:before="120" w:line="264" w:lineRule="auto"/>
        <w:jc w:val="both"/>
        <w:rPr>
          <w:rFonts w:ascii="Times New Roman" w:hAnsi="Times New Roman"/>
          <w:u w:color="000000"/>
          <w:shd w:val="clear" w:color="auto" w:fill="FFFFFF"/>
        </w:rPr>
      </w:pPr>
      <w:r>
        <w:rPr>
          <w:rStyle w:val="None"/>
          <w:rFonts w:ascii="Times New Roman" w:hAnsi="Times New Roman"/>
          <w:u w:color="000000"/>
          <w:shd w:val="clear" w:color="auto" w:fill="FFFFFF"/>
        </w:rPr>
        <w:t>Input for Report on Violence against Women and Girls in Sports, submitted to Office of High Commissioner for Human Rights (OHCHR), April 2024.</w:t>
      </w:r>
    </w:p>
    <w:p w14:paraId="144E6374" w14:textId="77777777" w:rsidR="007A68DB" w:rsidRDefault="00000000">
      <w:pPr>
        <w:pStyle w:val="Default"/>
        <w:numPr>
          <w:ilvl w:val="0"/>
          <w:numId w:val="10"/>
        </w:numPr>
        <w:spacing w:before="120" w:line="264" w:lineRule="auto"/>
        <w:jc w:val="both"/>
        <w:rPr>
          <w:rFonts w:ascii="Times New Roman" w:hAnsi="Times New Roman"/>
          <w:u w:color="000000"/>
          <w:shd w:val="clear" w:color="auto" w:fill="FFFFFF"/>
        </w:rPr>
      </w:pPr>
      <w:r>
        <w:rPr>
          <w:rStyle w:val="None"/>
          <w:rFonts w:ascii="Times New Roman" w:hAnsi="Times New Roman"/>
          <w:u w:color="000000"/>
          <w:shd w:val="clear" w:color="auto" w:fill="FFFFFF"/>
        </w:rPr>
        <w:t>Report submitted in collaboration with UN Liaison Committee submitted to Office of High Commissioner for Human Rights (OHCHR)- Input on Report on trafficking in persons and gender peace and security, June 2024.</w:t>
      </w:r>
    </w:p>
    <w:p w14:paraId="1E4A1529" w14:textId="77777777" w:rsidR="007A68DB" w:rsidRDefault="007A68DB">
      <w:pPr>
        <w:pStyle w:val="Heading7"/>
        <w:spacing w:before="240" w:line="264" w:lineRule="auto"/>
        <w:rPr>
          <w:b/>
          <w:bCs/>
          <w:sz w:val="22"/>
          <w:szCs w:val="22"/>
          <w:u w:val="single"/>
        </w:rPr>
      </w:pPr>
    </w:p>
    <w:p w14:paraId="1B1A8C54" w14:textId="77777777" w:rsidR="007A68DB" w:rsidRDefault="007A68DB">
      <w:pPr>
        <w:rPr>
          <w:rFonts w:ascii="Calibri" w:eastAsia="Calibri" w:hAnsi="Calibri" w:cs="Calibri"/>
          <w:b/>
          <w:bCs/>
        </w:rPr>
      </w:pPr>
    </w:p>
    <w:p w14:paraId="64864276" w14:textId="77777777" w:rsidR="007A68DB" w:rsidRDefault="007A68DB"/>
    <w:p w14:paraId="0DB0A1CE" w14:textId="77777777" w:rsidR="007A68DB" w:rsidRDefault="00000000">
      <w:pPr>
        <w:rPr>
          <w:b/>
          <w:bCs/>
        </w:rPr>
      </w:pPr>
      <w:r>
        <w:rPr>
          <w:b/>
          <w:bCs/>
        </w:rPr>
        <w:t>Invited Presentations:</w:t>
      </w:r>
    </w:p>
    <w:p w14:paraId="644B333F" w14:textId="77777777" w:rsidR="006B35D0" w:rsidRDefault="006B35D0">
      <w:pPr>
        <w:rPr>
          <w:b/>
          <w:bCs/>
        </w:rPr>
      </w:pPr>
    </w:p>
    <w:p w14:paraId="4C3C15C1" w14:textId="77777777" w:rsidR="007A68DB" w:rsidRDefault="007A68DB">
      <w:pPr>
        <w:ind w:left="1080" w:hanging="720"/>
      </w:pPr>
    </w:p>
    <w:p w14:paraId="381B769D" w14:textId="77777777" w:rsidR="007A68DB" w:rsidRDefault="00000000">
      <w:pPr>
        <w:ind w:left="1440" w:hanging="720"/>
      </w:pPr>
      <w:r>
        <w:t>2019</w:t>
      </w:r>
      <w:r>
        <w:tab/>
        <w:t>Presenter in Adult ADHD DOQ grand rounds in 2019, a review of current practices in diagnosis and treatment of ADHD in our OPD.</w:t>
      </w:r>
    </w:p>
    <w:p w14:paraId="10A23549" w14:textId="77777777" w:rsidR="007A68DB" w:rsidRDefault="00000000">
      <w:pPr>
        <w:ind w:left="1440" w:hanging="720"/>
      </w:pPr>
      <w:r>
        <w:t>2019</w:t>
      </w:r>
      <w:r>
        <w:tab/>
        <w:t>Presenter at general session in American Psychiatric Association (APA) Annual Conference 2019 “Gun! A simulated patient encounter”. This was later developed as a training tool for residents towards risk stratification for individuals bearing firearms.</w:t>
      </w:r>
    </w:p>
    <w:p w14:paraId="39E2F99A" w14:textId="77777777" w:rsidR="007A68DB" w:rsidRDefault="00000000">
      <w:pPr>
        <w:ind w:left="1440" w:hanging="720"/>
      </w:pPr>
      <w:r>
        <w:t>2021</w:t>
      </w:r>
      <w:r>
        <w:tab/>
        <w:t>Presenter at Research Grand Rounds on psychiatric sequelae of HIV- associated Neuro-Cognitive disorder held at Westchester Medical Center</w:t>
      </w:r>
    </w:p>
    <w:p w14:paraId="538E58BE" w14:textId="77777777" w:rsidR="007A68DB" w:rsidRDefault="00000000">
      <w:pPr>
        <w:ind w:left="1440" w:hanging="720"/>
      </w:pPr>
      <w:r>
        <w:t>2022</w:t>
      </w:r>
      <w:r>
        <w:tab/>
        <w:t>Presenter at Grand Rounds on the intersecting psychiatric diagnoses in a case of Autoamputation in May, 2022 held at interdisciplinary rounds at Westchester Medical Center.</w:t>
      </w:r>
    </w:p>
    <w:p w14:paraId="16EF5C06" w14:textId="77777777" w:rsidR="007A68DB" w:rsidRDefault="00000000">
      <w:pPr>
        <w:ind w:left="1440" w:hanging="720"/>
      </w:pPr>
      <w:r>
        <w:t>2023.   Presenter and discussant for “Women’s Education and Mental Health- A bidirectional relationship” held on United Nations Grounds in NY organized by NGO for Commission of Status for Women (CSW), March 2023</w:t>
      </w:r>
    </w:p>
    <w:p w14:paraId="77AA1457" w14:textId="77777777" w:rsidR="007A68DB" w:rsidRDefault="00000000">
      <w:pPr>
        <w:ind w:left="1440" w:hanging="720"/>
      </w:pPr>
      <w:r>
        <w:lastRenderedPageBreak/>
        <w:t>2024    Chair and Discussant for “Poverty, Trauma and Mental Illness- The Ubiquitous Barriers for Empowerment in South Asian Women” held during UN Parallel Event- NGO Commission of Status for Women (CSW), March 2024.</w:t>
      </w:r>
    </w:p>
    <w:p w14:paraId="4D2756BF" w14:textId="0840B7BF" w:rsidR="00657102" w:rsidRDefault="00657102" w:rsidP="00657102">
      <w:pPr>
        <w:ind w:left="1440" w:hanging="720"/>
      </w:pPr>
      <w:r>
        <w:t>2025    Presenter for PGY 3 Psychiatry residents at Stanford during Psychopharmacology course organized by Dr. Peter Von Rossel on “</w:t>
      </w:r>
      <w:r w:rsidR="00552593">
        <w:t>Reproductive</w:t>
      </w:r>
      <w:r>
        <w:t xml:space="preserve"> Psychiatry”.</w:t>
      </w:r>
    </w:p>
    <w:p w14:paraId="347B3A69" w14:textId="722413E0" w:rsidR="00117A07" w:rsidRDefault="00117A07" w:rsidP="00117A07">
      <w:pPr>
        <w:ind w:left="1440" w:hanging="720"/>
      </w:pPr>
      <w:r>
        <w:t>2025    Presenter with the OB/GYN complex family planning fellowship program with Dr. Erica Cahill on “Pregnancy Loss and Abortion”</w:t>
      </w:r>
      <w:r w:rsidR="00657102">
        <w:t>, April, 2025</w:t>
      </w:r>
    </w:p>
    <w:p w14:paraId="168E692E" w14:textId="2BBB479E" w:rsidR="007A68DB" w:rsidRDefault="00117A07" w:rsidP="00652697">
      <w:pPr>
        <w:ind w:left="1440" w:hanging="720"/>
      </w:pPr>
      <w:r>
        <w:t xml:space="preserve">2025.   Presenter with Stanford Undergraduate </w:t>
      </w:r>
      <w:r w:rsidR="00817661">
        <w:t xml:space="preserve">Program </w:t>
      </w:r>
      <w:r>
        <w:t>“Current Topics and Controversies in Women’s Health Course” by Dr. Marcia Stefanick. Presenter on “Women’s Mental Health”</w:t>
      </w:r>
      <w:r w:rsidR="00657102">
        <w:t xml:space="preserve"> in May, 2025</w:t>
      </w:r>
    </w:p>
    <w:sectPr w:rsidR="007A68DB">
      <w:headerReference w:type="even" r:id="rId13"/>
      <w:headerReference w:type="default" r:id="rId14"/>
      <w:footerReference w:type="default" r:id="rId15"/>
      <w:headerReference w:type="first" r:id="rId16"/>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B6C6A" w14:textId="77777777" w:rsidR="00291A94" w:rsidRDefault="00291A94">
      <w:r>
        <w:separator/>
      </w:r>
    </w:p>
  </w:endnote>
  <w:endnote w:type="continuationSeparator" w:id="0">
    <w:p w14:paraId="6AB44242" w14:textId="77777777" w:rsidR="00291A94" w:rsidRDefault="00291A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decorative"/>
    <w:pitch w:val="variable"/>
    <w:sig w:usb0="00000000" w:usb1="10000000" w:usb2="00000000" w:usb3="00000000" w:csb0="80000000"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F2470" w14:textId="360BC12E" w:rsidR="007A68DB" w:rsidRDefault="00000000">
    <w:pPr>
      <w:pStyle w:val="Footer"/>
      <w:tabs>
        <w:tab w:val="clear" w:pos="8640"/>
        <w:tab w:val="right" w:pos="8620"/>
      </w:tabs>
    </w:pPr>
    <w:r>
      <w:tab/>
      <w:t xml:space="preserve">Page </w:t>
    </w:r>
    <w:r>
      <w:fldChar w:fldCharType="begin"/>
    </w:r>
    <w:r>
      <w:instrText xml:space="preserve"> PAGE </w:instrText>
    </w:r>
    <w:r>
      <w:fldChar w:fldCharType="separate"/>
    </w:r>
    <w:r>
      <w:t>8</w:t>
    </w:r>
    <w:r>
      <w:fldChar w:fldCharType="end"/>
    </w:r>
    <w:r>
      <w:t xml:space="preserve"> of </w:t>
    </w:r>
    <w:r w:rsidR="00DD2BB4">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B4D533" w14:textId="77777777" w:rsidR="00291A94" w:rsidRDefault="00291A94">
      <w:r>
        <w:separator/>
      </w:r>
    </w:p>
  </w:footnote>
  <w:footnote w:type="continuationSeparator" w:id="0">
    <w:p w14:paraId="5C5FA995" w14:textId="77777777" w:rsidR="00291A94" w:rsidRDefault="00291A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E3EF1" w14:textId="77777777" w:rsidR="006B35D0" w:rsidRDefault="006B35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BAE19" w14:textId="77777777" w:rsidR="007A68DB" w:rsidRDefault="007A68DB">
    <w:pPr>
      <w:pStyle w:val="Header"/>
      <w:tabs>
        <w:tab w:val="clear" w:pos="8640"/>
        <w:tab w:val="right" w:pos="8620"/>
      </w:tabs>
      <w:rPr>
        <w:i/>
        <w:iCs/>
        <w:color w:val="FF0000"/>
        <w:u w:color="FF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B9171" w14:textId="77777777" w:rsidR="006B35D0" w:rsidRDefault="006B35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B01E0"/>
    <w:multiLevelType w:val="hybridMultilevel"/>
    <w:tmpl w:val="E8EAFA3A"/>
    <w:numStyleLink w:val="Lettered"/>
  </w:abstractNum>
  <w:abstractNum w:abstractNumId="1" w15:restartNumberingAfterBreak="0">
    <w:nsid w:val="19231698"/>
    <w:multiLevelType w:val="hybridMultilevel"/>
    <w:tmpl w:val="0FE2C07C"/>
    <w:numStyleLink w:val="ImportedStyle4"/>
  </w:abstractNum>
  <w:abstractNum w:abstractNumId="2" w15:restartNumberingAfterBreak="0">
    <w:nsid w:val="292D6827"/>
    <w:multiLevelType w:val="hybridMultilevel"/>
    <w:tmpl w:val="EAF8C56E"/>
    <w:numStyleLink w:val="ImportedStyle1"/>
  </w:abstractNum>
  <w:abstractNum w:abstractNumId="3" w15:restartNumberingAfterBreak="0">
    <w:nsid w:val="450B70CF"/>
    <w:multiLevelType w:val="hybridMultilevel"/>
    <w:tmpl w:val="671E6B50"/>
    <w:numStyleLink w:val="ImportedStyle2"/>
  </w:abstractNum>
  <w:abstractNum w:abstractNumId="4" w15:restartNumberingAfterBreak="0">
    <w:nsid w:val="480539B8"/>
    <w:multiLevelType w:val="hybridMultilevel"/>
    <w:tmpl w:val="E8EAFA3A"/>
    <w:styleLink w:val="Lettered"/>
    <w:lvl w:ilvl="0" w:tplc="3FAAF020">
      <w:start w:val="1"/>
      <w:numFmt w:val="decimal"/>
      <w:lvlText w:val="%1)"/>
      <w:lvlJc w:val="left"/>
      <w:pPr>
        <w:ind w:left="316" w:hanging="316"/>
      </w:pPr>
      <w:rPr>
        <w:rFonts w:hAnsi="Arial Unicode MS"/>
        <w:caps w:val="0"/>
        <w:smallCaps w:val="0"/>
        <w:strike w:val="0"/>
        <w:dstrike w:val="0"/>
        <w:outline w:val="0"/>
        <w:emboss w:val="0"/>
        <w:imprint w:val="0"/>
        <w:spacing w:val="0"/>
        <w:w w:val="100"/>
        <w:kern w:val="0"/>
        <w:position w:val="0"/>
        <w:highlight w:val="none"/>
        <w:vertAlign w:val="baseline"/>
      </w:rPr>
    </w:lvl>
    <w:lvl w:ilvl="1" w:tplc="B8680F5E">
      <w:start w:val="1"/>
      <w:numFmt w:val="decimal"/>
      <w:lvlText w:val="%2)"/>
      <w:lvlJc w:val="left"/>
      <w:pPr>
        <w:ind w:left="1316" w:hanging="316"/>
      </w:pPr>
      <w:rPr>
        <w:rFonts w:hAnsi="Arial Unicode MS"/>
        <w:caps w:val="0"/>
        <w:smallCaps w:val="0"/>
        <w:strike w:val="0"/>
        <w:dstrike w:val="0"/>
        <w:outline w:val="0"/>
        <w:emboss w:val="0"/>
        <w:imprint w:val="0"/>
        <w:spacing w:val="0"/>
        <w:w w:val="100"/>
        <w:kern w:val="0"/>
        <w:position w:val="0"/>
        <w:highlight w:val="none"/>
        <w:vertAlign w:val="baseline"/>
      </w:rPr>
    </w:lvl>
    <w:lvl w:ilvl="2" w:tplc="C9BA97FC">
      <w:start w:val="1"/>
      <w:numFmt w:val="decimal"/>
      <w:lvlText w:val="%3)"/>
      <w:lvlJc w:val="left"/>
      <w:pPr>
        <w:ind w:left="2316" w:hanging="316"/>
      </w:pPr>
      <w:rPr>
        <w:rFonts w:hAnsi="Arial Unicode MS"/>
        <w:caps w:val="0"/>
        <w:smallCaps w:val="0"/>
        <w:strike w:val="0"/>
        <w:dstrike w:val="0"/>
        <w:outline w:val="0"/>
        <w:emboss w:val="0"/>
        <w:imprint w:val="0"/>
        <w:spacing w:val="0"/>
        <w:w w:val="100"/>
        <w:kern w:val="0"/>
        <w:position w:val="0"/>
        <w:highlight w:val="none"/>
        <w:vertAlign w:val="baseline"/>
      </w:rPr>
    </w:lvl>
    <w:lvl w:ilvl="3" w:tplc="3CEA3D7E">
      <w:start w:val="1"/>
      <w:numFmt w:val="decimal"/>
      <w:lvlText w:val="%4)"/>
      <w:lvlJc w:val="left"/>
      <w:pPr>
        <w:ind w:left="3316" w:hanging="316"/>
      </w:pPr>
      <w:rPr>
        <w:rFonts w:hAnsi="Arial Unicode MS"/>
        <w:caps w:val="0"/>
        <w:smallCaps w:val="0"/>
        <w:strike w:val="0"/>
        <w:dstrike w:val="0"/>
        <w:outline w:val="0"/>
        <w:emboss w:val="0"/>
        <w:imprint w:val="0"/>
        <w:spacing w:val="0"/>
        <w:w w:val="100"/>
        <w:kern w:val="0"/>
        <w:position w:val="0"/>
        <w:highlight w:val="none"/>
        <w:vertAlign w:val="baseline"/>
      </w:rPr>
    </w:lvl>
    <w:lvl w:ilvl="4" w:tplc="5FA21E5C">
      <w:start w:val="1"/>
      <w:numFmt w:val="decimal"/>
      <w:lvlText w:val="%5)"/>
      <w:lvlJc w:val="left"/>
      <w:pPr>
        <w:ind w:left="4316" w:hanging="316"/>
      </w:pPr>
      <w:rPr>
        <w:rFonts w:hAnsi="Arial Unicode MS"/>
        <w:caps w:val="0"/>
        <w:smallCaps w:val="0"/>
        <w:strike w:val="0"/>
        <w:dstrike w:val="0"/>
        <w:outline w:val="0"/>
        <w:emboss w:val="0"/>
        <w:imprint w:val="0"/>
        <w:spacing w:val="0"/>
        <w:w w:val="100"/>
        <w:kern w:val="0"/>
        <w:position w:val="0"/>
        <w:highlight w:val="none"/>
        <w:vertAlign w:val="baseline"/>
      </w:rPr>
    </w:lvl>
    <w:lvl w:ilvl="5" w:tplc="FD52C910">
      <w:start w:val="1"/>
      <w:numFmt w:val="decimal"/>
      <w:lvlText w:val="%6)"/>
      <w:lvlJc w:val="left"/>
      <w:pPr>
        <w:ind w:left="5316" w:hanging="316"/>
      </w:pPr>
      <w:rPr>
        <w:rFonts w:hAnsi="Arial Unicode MS"/>
        <w:caps w:val="0"/>
        <w:smallCaps w:val="0"/>
        <w:strike w:val="0"/>
        <w:dstrike w:val="0"/>
        <w:outline w:val="0"/>
        <w:emboss w:val="0"/>
        <w:imprint w:val="0"/>
        <w:spacing w:val="0"/>
        <w:w w:val="100"/>
        <w:kern w:val="0"/>
        <w:position w:val="0"/>
        <w:highlight w:val="none"/>
        <w:vertAlign w:val="baseline"/>
      </w:rPr>
    </w:lvl>
    <w:lvl w:ilvl="6" w:tplc="0F96533E">
      <w:start w:val="1"/>
      <w:numFmt w:val="decimal"/>
      <w:lvlText w:val="%7)"/>
      <w:lvlJc w:val="left"/>
      <w:pPr>
        <w:ind w:left="6316" w:hanging="316"/>
      </w:pPr>
      <w:rPr>
        <w:rFonts w:hAnsi="Arial Unicode MS"/>
        <w:caps w:val="0"/>
        <w:smallCaps w:val="0"/>
        <w:strike w:val="0"/>
        <w:dstrike w:val="0"/>
        <w:outline w:val="0"/>
        <w:emboss w:val="0"/>
        <w:imprint w:val="0"/>
        <w:spacing w:val="0"/>
        <w:w w:val="100"/>
        <w:kern w:val="0"/>
        <w:position w:val="0"/>
        <w:highlight w:val="none"/>
        <w:vertAlign w:val="baseline"/>
      </w:rPr>
    </w:lvl>
    <w:lvl w:ilvl="7" w:tplc="FB56BC1E">
      <w:start w:val="1"/>
      <w:numFmt w:val="decimal"/>
      <w:lvlText w:val="%8)"/>
      <w:lvlJc w:val="left"/>
      <w:pPr>
        <w:ind w:left="7316" w:hanging="316"/>
      </w:pPr>
      <w:rPr>
        <w:rFonts w:hAnsi="Arial Unicode MS"/>
        <w:caps w:val="0"/>
        <w:smallCaps w:val="0"/>
        <w:strike w:val="0"/>
        <w:dstrike w:val="0"/>
        <w:outline w:val="0"/>
        <w:emboss w:val="0"/>
        <w:imprint w:val="0"/>
        <w:spacing w:val="0"/>
        <w:w w:val="100"/>
        <w:kern w:val="0"/>
        <w:position w:val="0"/>
        <w:highlight w:val="none"/>
        <w:vertAlign w:val="baseline"/>
      </w:rPr>
    </w:lvl>
    <w:lvl w:ilvl="8" w:tplc="84D6AEB8">
      <w:start w:val="1"/>
      <w:numFmt w:val="decimal"/>
      <w:lvlText w:val="%9)"/>
      <w:lvlJc w:val="left"/>
      <w:pPr>
        <w:ind w:left="8316" w:hanging="31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5B267A4D"/>
    <w:multiLevelType w:val="hybridMultilevel"/>
    <w:tmpl w:val="671E6B50"/>
    <w:styleLink w:val="ImportedStyle2"/>
    <w:lvl w:ilvl="0" w:tplc="75721BE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D0A85B8">
      <w:start w:val="1"/>
      <w:numFmt w:val="bullet"/>
      <w:lvlText w:val="o"/>
      <w:lvlJc w:val="left"/>
      <w:pPr>
        <w:ind w:left="106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E263064">
      <w:start w:val="1"/>
      <w:numFmt w:val="bullet"/>
      <w:lvlText w:val="▪"/>
      <w:lvlJc w:val="left"/>
      <w:pPr>
        <w:ind w:left="178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DA4E14E">
      <w:start w:val="1"/>
      <w:numFmt w:val="bullet"/>
      <w:lvlText w:val="·"/>
      <w:lvlJc w:val="left"/>
      <w:pPr>
        <w:ind w:left="250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EC27AE8">
      <w:start w:val="1"/>
      <w:numFmt w:val="bullet"/>
      <w:lvlText w:val="o"/>
      <w:lvlJc w:val="left"/>
      <w:pPr>
        <w:ind w:left="322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41694C4">
      <w:start w:val="1"/>
      <w:numFmt w:val="bullet"/>
      <w:lvlText w:val="▪"/>
      <w:lvlJc w:val="left"/>
      <w:pPr>
        <w:ind w:left="394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BBA6E3A">
      <w:start w:val="1"/>
      <w:numFmt w:val="bullet"/>
      <w:lvlText w:val="·"/>
      <w:lvlJc w:val="left"/>
      <w:pPr>
        <w:ind w:left="466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5666608">
      <w:start w:val="1"/>
      <w:numFmt w:val="bullet"/>
      <w:lvlText w:val="o"/>
      <w:lvlJc w:val="left"/>
      <w:pPr>
        <w:ind w:left="538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B12028A">
      <w:start w:val="1"/>
      <w:numFmt w:val="bullet"/>
      <w:lvlText w:val="▪"/>
      <w:lvlJc w:val="left"/>
      <w:pPr>
        <w:ind w:left="610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6FA97FDF"/>
    <w:multiLevelType w:val="hybridMultilevel"/>
    <w:tmpl w:val="EAF8C56E"/>
    <w:styleLink w:val="ImportedStyle1"/>
    <w:lvl w:ilvl="0" w:tplc="C9F42A94">
      <w:start w:val="1"/>
      <w:numFmt w:val="upperLetter"/>
      <w:lvlText w:val="%1."/>
      <w:lvlJc w:val="left"/>
      <w:pPr>
        <w:tabs>
          <w:tab w:val="left" w:pos="630"/>
        </w:tabs>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B4C6830C">
      <w:start w:val="1"/>
      <w:numFmt w:val="lowerLetter"/>
      <w:lvlText w:val="%2."/>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2" w:tplc="C2FA62CC">
      <w:start w:val="1"/>
      <w:numFmt w:val="lowerRoman"/>
      <w:lvlText w:val="%3."/>
      <w:lvlJc w:val="left"/>
      <w:pPr>
        <w:tabs>
          <w:tab w:val="left" w:pos="360"/>
          <w:tab w:val="left" w:pos="630"/>
        </w:tabs>
        <w:ind w:left="1440" w:hanging="660"/>
      </w:pPr>
      <w:rPr>
        <w:rFonts w:hAnsi="Arial Unicode MS"/>
        <w:b/>
        <w:bCs/>
        <w:caps w:val="0"/>
        <w:smallCaps w:val="0"/>
        <w:strike w:val="0"/>
        <w:dstrike w:val="0"/>
        <w:outline w:val="0"/>
        <w:emboss w:val="0"/>
        <w:imprint w:val="0"/>
        <w:spacing w:val="0"/>
        <w:w w:val="100"/>
        <w:kern w:val="0"/>
        <w:position w:val="0"/>
        <w:highlight w:val="none"/>
        <w:vertAlign w:val="baseline"/>
      </w:rPr>
    </w:lvl>
    <w:lvl w:ilvl="3" w:tplc="8E749E96">
      <w:start w:val="1"/>
      <w:numFmt w:val="decimal"/>
      <w:lvlText w:val="%4."/>
      <w:lvlJc w:val="left"/>
      <w:pPr>
        <w:tabs>
          <w:tab w:val="left" w:pos="360"/>
          <w:tab w:val="left" w:pos="630"/>
        </w:tabs>
        <w:ind w:left="216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tplc="51FA6D7C">
      <w:start w:val="1"/>
      <w:numFmt w:val="lowerLetter"/>
      <w:lvlText w:val="%5."/>
      <w:lvlJc w:val="left"/>
      <w:pPr>
        <w:tabs>
          <w:tab w:val="left" w:pos="360"/>
          <w:tab w:val="left" w:pos="630"/>
        </w:tabs>
        <w:ind w:left="288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tplc="BFA26122">
      <w:start w:val="1"/>
      <w:numFmt w:val="lowerRoman"/>
      <w:lvlText w:val="%6."/>
      <w:lvlJc w:val="left"/>
      <w:pPr>
        <w:tabs>
          <w:tab w:val="left" w:pos="360"/>
          <w:tab w:val="left" w:pos="630"/>
        </w:tabs>
        <w:ind w:left="3600" w:hanging="660"/>
      </w:pPr>
      <w:rPr>
        <w:rFonts w:hAnsi="Arial Unicode MS"/>
        <w:b/>
        <w:bCs/>
        <w:caps w:val="0"/>
        <w:smallCaps w:val="0"/>
        <w:strike w:val="0"/>
        <w:dstrike w:val="0"/>
        <w:outline w:val="0"/>
        <w:emboss w:val="0"/>
        <w:imprint w:val="0"/>
        <w:spacing w:val="0"/>
        <w:w w:val="100"/>
        <w:kern w:val="0"/>
        <w:position w:val="0"/>
        <w:highlight w:val="none"/>
        <w:vertAlign w:val="baseline"/>
      </w:rPr>
    </w:lvl>
    <w:lvl w:ilvl="6" w:tplc="C8F4BD20">
      <w:start w:val="1"/>
      <w:numFmt w:val="decimal"/>
      <w:lvlText w:val="%7."/>
      <w:lvlJc w:val="left"/>
      <w:pPr>
        <w:tabs>
          <w:tab w:val="left" w:pos="360"/>
          <w:tab w:val="left" w:pos="630"/>
        </w:tabs>
        <w:ind w:left="43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tplc="FC60AA76">
      <w:start w:val="1"/>
      <w:numFmt w:val="lowerLetter"/>
      <w:lvlText w:val="%8."/>
      <w:lvlJc w:val="left"/>
      <w:pPr>
        <w:tabs>
          <w:tab w:val="left" w:pos="360"/>
          <w:tab w:val="left" w:pos="630"/>
        </w:tabs>
        <w:ind w:left="504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tplc="058E8888">
      <w:start w:val="1"/>
      <w:numFmt w:val="lowerRoman"/>
      <w:lvlText w:val="%9."/>
      <w:lvlJc w:val="left"/>
      <w:pPr>
        <w:tabs>
          <w:tab w:val="left" w:pos="360"/>
          <w:tab w:val="left" w:pos="630"/>
        </w:tabs>
        <w:ind w:left="5760" w:hanging="66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72A74E7E"/>
    <w:multiLevelType w:val="hybridMultilevel"/>
    <w:tmpl w:val="0FE2C07C"/>
    <w:styleLink w:val="ImportedStyle4"/>
    <w:lvl w:ilvl="0" w:tplc="EA44BD38">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448B65A">
      <w:start w:val="1"/>
      <w:numFmt w:val="bullet"/>
      <w:lvlText w:val="-"/>
      <w:lvlJc w:val="left"/>
      <w:pPr>
        <w:ind w:left="1095"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7B4F38E">
      <w:start w:val="1"/>
      <w:numFmt w:val="bullet"/>
      <w:lvlText w:val="▪"/>
      <w:lvlJc w:val="left"/>
      <w:pPr>
        <w:ind w:left="1815"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7320D74">
      <w:start w:val="1"/>
      <w:numFmt w:val="bullet"/>
      <w:lvlText w:val="·"/>
      <w:lvlJc w:val="left"/>
      <w:pPr>
        <w:ind w:left="2535"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7882C0C">
      <w:start w:val="1"/>
      <w:numFmt w:val="bullet"/>
      <w:lvlText w:val="o"/>
      <w:lvlJc w:val="left"/>
      <w:pPr>
        <w:ind w:left="3255"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E10AAE0">
      <w:start w:val="1"/>
      <w:numFmt w:val="bullet"/>
      <w:lvlText w:val="▪"/>
      <w:lvlJc w:val="left"/>
      <w:pPr>
        <w:ind w:left="3975"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5F80CA4">
      <w:start w:val="1"/>
      <w:numFmt w:val="bullet"/>
      <w:lvlText w:val="·"/>
      <w:lvlJc w:val="left"/>
      <w:pPr>
        <w:ind w:left="4695"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E442FCC">
      <w:start w:val="1"/>
      <w:numFmt w:val="bullet"/>
      <w:lvlText w:val="o"/>
      <w:lvlJc w:val="left"/>
      <w:pPr>
        <w:ind w:left="5415"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CF6B906">
      <w:start w:val="1"/>
      <w:numFmt w:val="bullet"/>
      <w:lvlText w:val="▪"/>
      <w:lvlJc w:val="left"/>
      <w:pPr>
        <w:ind w:left="6135"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495920506">
    <w:abstractNumId w:val="6"/>
  </w:num>
  <w:num w:numId="2" w16cid:durableId="1563371535">
    <w:abstractNumId w:val="2"/>
  </w:num>
  <w:num w:numId="3" w16cid:durableId="1029841073">
    <w:abstractNumId w:val="2"/>
    <w:lvlOverride w:ilvl="0">
      <w:startOverride w:val="4"/>
    </w:lvlOverride>
  </w:num>
  <w:num w:numId="4" w16cid:durableId="618611418">
    <w:abstractNumId w:val="2"/>
    <w:lvlOverride w:ilvl="0">
      <w:lvl w:ilvl="0" w:tplc="9F52BA6A">
        <w:start w:val="1"/>
        <w:numFmt w:val="upperLetter"/>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20083694">
        <w:start w:val="1"/>
        <w:numFmt w:val="lowerLetter"/>
        <w:lvlText w:val="%2."/>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320C8678">
        <w:start w:val="1"/>
        <w:numFmt w:val="lowerRoman"/>
        <w:lvlText w:val="%3."/>
        <w:lvlJc w:val="left"/>
        <w:pPr>
          <w:ind w:left="1440" w:hanging="6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22D00B24">
        <w:start w:val="1"/>
        <w:numFmt w:val="decimal"/>
        <w:lvlText w:val="%4."/>
        <w:lvlJc w:val="left"/>
        <w:pPr>
          <w:ind w:left="216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9DF41126">
        <w:start w:val="1"/>
        <w:numFmt w:val="lowerLetter"/>
        <w:lvlText w:val="%5."/>
        <w:lvlJc w:val="left"/>
        <w:pPr>
          <w:ind w:left="288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3A2CFC36">
        <w:start w:val="1"/>
        <w:numFmt w:val="lowerRoman"/>
        <w:lvlText w:val="%6."/>
        <w:lvlJc w:val="left"/>
        <w:pPr>
          <w:ind w:left="3600" w:hanging="6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5EA0760E">
        <w:start w:val="1"/>
        <w:numFmt w:val="decimal"/>
        <w:lvlText w:val="%7."/>
        <w:lvlJc w:val="left"/>
        <w:pPr>
          <w:ind w:left="43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67DCC622">
        <w:start w:val="1"/>
        <w:numFmt w:val="lowerLetter"/>
        <w:lvlText w:val="%8."/>
        <w:lvlJc w:val="left"/>
        <w:pPr>
          <w:ind w:left="504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89086706">
        <w:start w:val="1"/>
        <w:numFmt w:val="lowerRoman"/>
        <w:lvlText w:val="%9."/>
        <w:lvlJc w:val="left"/>
        <w:pPr>
          <w:ind w:left="5760" w:hanging="66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5" w16cid:durableId="1384907221">
    <w:abstractNumId w:val="7"/>
  </w:num>
  <w:num w:numId="6" w16cid:durableId="715470939">
    <w:abstractNumId w:val="1"/>
  </w:num>
  <w:num w:numId="7" w16cid:durableId="1739984606">
    <w:abstractNumId w:val="4"/>
  </w:num>
  <w:num w:numId="8" w16cid:durableId="1015426805">
    <w:abstractNumId w:val="0"/>
  </w:num>
  <w:num w:numId="9" w16cid:durableId="402265866">
    <w:abstractNumId w:val="5"/>
  </w:num>
  <w:num w:numId="10" w16cid:durableId="16471968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8DB"/>
    <w:rsid w:val="00021061"/>
    <w:rsid w:val="00117A07"/>
    <w:rsid w:val="001667EC"/>
    <w:rsid w:val="001E2EA4"/>
    <w:rsid w:val="00291A94"/>
    <w:rsid w:val="002A1D79"/>
    <w:rsid w:val="00470EF1"/>
    <w:rsid w:val="00525B29"/>
    <w:rsid w:val="00552593"/>
    <w:rsid w:val="00652697"/>
    <w:rsid w:val="00657102"/>
    <w:rsid w:val="00673CA6"/>
    <w:rsid w:val="006B35D0"/>
    <w:rsid w:val="007A68DB"/>
    <w:rsid w:val="00817661"/>
    <w:rsid w:val="00BA05EE"/>
    <w:rsid w:val="00BB617A"/>
    <w:rsid w:val="00C0497F"/>
    <w:rsid w:val="00D87BF0"/>
    <w:rsid w:val="00D906B9"/>
    <w:rsid w:val="00DD2BB4"/>
    <w:rsid w:val="00FB0F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C081CC"/>
  <w15:docId w15:val="{E746A60A-22F1-5043-89A0-2EB3B74D2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Arial Unicode MS"/>
      <w:color w:val="000000"/>
      <w:sz w:val="24"/>
      <w:szCs w:val="24"/>
      <w:u w:color="000000"/>
    </w:rPr>
  </w:style>
  <w:style w:type="paragraph" w:styleId="Heading7">
    <w:name w:val="heading 7"/>
    <w:pPr>
      <w:outlineLvl w:val="6"/>
    </w:pPr>
    <w:rPr>
      <w:rFonts w:cs="Arial Unicode MS"/>
      <w:color w:val="000000"/>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320"/>
        <w:tab w:val="right" w:pos="8640"/>
      </w:tabs>
    </w:pPr>
    <w:rPr>
      <w:rFonts w:cs="Arial Unicode MS"/>
      <w:color w:val="000000"/>
      <w:sz w:val="24"/>
      <w:szCs w:val="24"/>
      <w:u w:color="000000"/>
    </w:rPr>
  </w:style>
  <w:style w:type="paragraph" w:styleId="Footer">
    <w:name w:val="footer"/>
    <w:pPr>
      <w:tabs>
        <w:tab w:val="center" w:pos="4320"/>
        <w:tab w:val="right" w:pos="8640"/>
      </w:tabs>
    </w:pPr>
    <w:rPr>
      <w:rFonts w:cs="Arial Unicode MS"/>
      <w:color w:val="000000"/>
      <w:sz w:val="24"/>
      <w:szCs w:val="24"/>
      <w:u w:color="000000"/>
    </w:rPr>
  </w:style>
  <w:style w:type="numbering" w:customStyle="1" w:styleId="ImportedStyle1">
    <w:name w:val="Imported Style 1"/>
    <w:pPr>
      <w:numPr>
        <w:numId w:val="1"/>
      </w:numPr>
    </w:pPr>
  </w:style>
  <w:style w:type="paragraph" w:customStyle="1" w:styleId="Default">
    <w:name w:val="Default"/>
    <w:rPr>
      <w:rFonts w:ascii="Helvetica Neue" w:eastAsia="Helvetica Neue" w:hAnsi="Helvetica Neue" w:cs="Helvetica Neue"/>
      <w:color w:val="000000"/>
      <w:sz w:val="22"/>
      <w:szCs w:val="22"/>
    </w:rPr>
  </w:style>
  <w:style w:type="numbering" w:customStyle="1" w:styleId="ImportedStyle4">
    <w:name w:val="Imported Style 4"/>
    <w:pPr>
      <w:numPr>
        <w:numId w:val="5"/>
      </w:numPr>
    </w:pPr>
  </w:style>
  <w:style w:type="character" w:customStyle="1" w:styleId="Link">
    <w:name w:val="Link"/>
    <w:rPr>
      <w:color w:val="0000FF"/>
      <w:u w:val="single" w:color="0000FF"/>
    </w:rPr>
  </w:style>
  <w:style w:type="character" w:customStyle="1" w:styleId="Hyperlink0">
    <w:name w:val="Hyperlink.0"/>
    <w:basedOn w:val="Link"/>
    <w:rPr>
      <w:color w:val="000000"/>
      <w:u w:val="single" w:color="000000"/>
      <w:lang w:val="en-US"/>
    </w:rPr>
  </w:style>
  <w:style w:type="character" w:customStyle="1" w:styleId="Hyperlink1">
    <w:name w:val="Hyperlink.1"/>
    <w:basedOn w:val="Link"/>
    <w:rPr>
      <w:b w:val="0"/>
      <w:bCs w:val="0"/>
      <w:color w:val="000000"/>
      <w:u w:val="single" w:color="000000"/>
      <w:lang w:val="en-US"/>
    </w:rPr>
  </w:style>
  <w:style w:type="character" w:customStyle="1" w:styleId="None">
    <w:name w:val="None"/>
  </w:style>
  <w:style w:type="character" w:customStyle="1" w:styleId="Hyperlink2">
    <w:name w:val="Hyperlink.2"/>
    <w:basedOn w:val="None"/>
    <w:rPr>
      <w:b w:val="0"/>
      <w:bCs w:val="0"/>
      <w:color w:val="0000FF"/>
      <w:u w:val="single" w:color="0000FF"/>
      <w:lang w:val="en-US"/>
    </w:rPr>
  </w:style>
  <w:style w:type="character" w:customStyle="1" w:styleId="Hyperlink3">
    <w:name w:val="Hyperlink.3"/>
    <w:basedOn w:val="None"/>
    <w:rPr>
      <w:color w:val="0000FF"/>
      <w:u w:val="single" w:color="0000FF"/>
      <w:lang w:val="en-US"/>
    </w:rPr>
  </w:style>
  <w:style w:type="numbering" w:customStyle="1" w:styleId="Lettered">
    <w:name w:val="Lettered"/>
    <w:pPr>
      <w:numPr>
        <w:numId w:val="7"/>
      </w:numPr>
    </w:pPr>
  </w:style>
  <w:style w:type="numbering" w:customStyle="1" w:styleId="ImportedStyle2">
    <w:name w:val="Imported Style 2"/>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093/jpids/piy065-%2520June%25202019"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quityhealthj.biomedcentral.com/articles/10.1186/1475-9276-10-8-%2520Feb%25202011" TargetMode="External"/><Relationship Id="rId12" Type="http://schemas.openxmlformats.org/officeDocument/2006/relationships/hyperlink" Target="http://bjp.rcpsych.org/conten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psycr.2022.100067"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i.org/10.2147%25252FNDT.S357262" TargetMode="External"/><Relationship Id="rId4" Type="http://schemas.openxmlformats.org/officeDocument/2006/relationships/webSettings" Target="webSettings.xml"/><Relationship Id="rId9" Type="http://schemas.openxmlformats.org/officeDocument/2006/relationships/hyperlink" Target="http://doi.org/10.1371/journal.pone.0224362" TargetMode="External"/><Relationship Id="rId14" Type="http://schemas.openxmlformats.org/officeDocument/2006/relationships/header" Target="header2.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9</Pages>
  <Words>2115</Words>
  <Characters>12373</Characters>
  <Application>Microsoft Office Word</Application>
  <DocSecurity>0</DocSecurity>
  <Lines>343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Anum Saeed Khan</cp:lastModifiedBy>
  <cp:revision>6</cp:revision>
  <dcterms:created xsi:type="dcterms:W3CDTF">2025-10-14T06:09:00Z</dcterms:created>
  <dcterms:modified xsi:type="dcterms:W3CDTF">2025-12-01T09:15:00Z</dcterms:modified>
</cp:coreProperties>
</file>