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11" w:type="dxa"/>
        <w:tblLayout w:type="fixed"/>
        <w:tblCellMar>
          <w:left w:w="0" w:type="dxa"/>
          <w:right w:w="0" w:type="dxa"/>
        </w:tblCellMar>
        <w:tblLook w:val="01E0" w:firstRow="1" w:lastRow="1" w:firstColumn="1" w:lastColumn="1" w:noHBand="0" w:noVBand="0"/>
      </w:tblPr>
      <w:tblGrid>
        <w:gridCol w:w="4609"/>
        <w:gridCol w:w="4916"/>
      </w:tblGrid>
      <w:tr w:rsidR="005B2592" w14:paraId="3DB16DF6" w14:textId="77777777">
        <w:trPr>
          <w:trHeight w:val="668"/>
        </w:trPr>
        <w:tc>
          <w:tcPr>
            <w:tcW w:w="4609" w:type="dxa"/>
            <w:vMerge w:val="restart"/>
            <w:tcBorders>
              <w:bottom w:val="single" w:sz="4" w:space="0" w:color="000000"/>
            </w:tcBorders>
          </w:tcPr>
          <w:p w14:paraId="3DB16DEF" w14:textId="77777777" w:rsidR="005B2592" w:rsidRDefault="00F66638">
            <w:pPr>
              <w:pStyle w:val="TableParagraph"/>
              <w:spacing w:line="242" w:lineRule="exact"/>
              <w:ind w:left="50"/>
              <w:rPr>
                <w:b/>
              </w:rPr>
            </w:pPr>
            <w:r>
              <w:rPr>
                <w:b/>
                <w:spacing w:val="-2"/>
              </w:rPr>
              <w:t>Ruxandra Prodan-Boul,</w:t>
            </w:r>
            <w:r>
              <w:rPr>
                <w:b/>
                <w:spacing w:val="1"/>
              </w:rPr>
              <w:t xml:space="preserve"> </w:t>
            </w:r>
            <w:r>
              <w:rPr>
                <w:b/>
                <w:spacing w:val="-4"/>
              </w:rPr>
              <w:t>Ph.D.</w:t>
            </w:r>
          </w:p>
          <w:p w14:paraId="3DB16DF0" w14:textId="77777777" w:rsidR="005B2592" w:rsidRDefault="00F66638">
            <w:pPr>
              <w:pStyle w:val="TableParagraph"/>
              <w:spacing w:line="237" w:lineRule="auto"/>
              <w:ind w:left="50" w:right="2335"/>
            </w:pPr>
            <w:r>
              <w:t>Houston,</w:t>
            </w:r>
            <w:r>
              <w:rPr>
                <w:spacing w:val="-12"/>
              </w:rPr>
              <w:t xml:space="preserve"> </w:t>
            </w:r>
            <w:r>
              <w:t>Texas</w:t>
            </w:r>
            <w:r>
              <w:rPr>
                <w:spacing w:val="-12"/>
              </w:rPr>
              <w:t xml:space="preserve"> </w:t>
            </w:r>
            <w:r>
              <w:t>77079 US citizen</w:t>
            </w:r>
          </w:p>
          <w:p w14:paraId="3DB16DF1" w14:textId="77777777" w:rsidR="005B2592" w:rsidRDefault="005B2592">
            <w:pPr>
              <w:pStyle w:val="TableParagraph"/>
              <w:ind w:left="0"/>
              <w:rPr>
                <w:sz w:val="24"/>
              </w:rPr>
            </w:pPr>
          </w:p>
          <w:p w14:paraId="3DB16DF2" w14:textId="77777777" w:rsidR="005B2592" w:rsidRDefault="005B2592">
            <w:pPr>
              <w:pStyle w:val="TableParagraph"/>
              <w:spacing w:before="1"/>
              <w:ind w:left="0"/>
              <w:rPr>
                <w:sz w:val="21"/>
              </w:rPr>
            </w:pPr>
          </w:p>
          <w:p w14:paraId="1D970D62" w14:textId="46E934E1" w:rsidR="000719A9" w:rsidRDefault="000719A9" w:rsidP="002039E5">
            <w:pPr>
              <w:pStyle w:val="TableParagraph"/>
              <w:ind w:left="0"/>
              <w:rPr>
                <w:b/>
                <w:smallCaps/>
                <w:spacing w:val="-2"/>
              </w:rPr>
            </w:pPr>
          </w:p>
          <w:p w14:paraId="7B9E7221" w14:textId="77777777" w:rsidR="000719A9" w:rsidRDefault="000719A9">
            <w:pPr>
              <w:pStyle w:val="TableParagraph"/>
              <w:ind w:left="50"/>
              <w:rPr>
                <w:b/>
                <w:smallCaps/>
                <w:spacing w:val="-2"/>
              </w:rPr>
            </w:pPr>
          </w:p>
          <w:p w14:paraId="3DB16DF3" w14:textId="6374605C" w:rsidR="005B2592" w:rsidRDefault="00F66638">
            <w:pPr>
              <w:pStyle w:val="TableParagraph"/>
              <w:ind w:left="50"/>
              <w:rPr>
                <w:b/>
              </w:rPr>
            </w:pPr>
            <w:r>
              <w:rPr>
                <w:b/>
                <w:smallCaps/>
                <w:spacing w:val="-2"/>
              </w:rPr>
              <w:t xml:space="preserve"> </w:t>
            </w:r>
            <w:r w:rsidR="006B22C8">
              <w:rPr>
                <w:b/>
                <w:smallCaps/>
                <w:spacing w:val="-2"/>
              </w:rPr>
              <w:t>Professional</w:t>
            </w:r>
            <w:r w:rsidR="006B22C8">
              <w:rPr>
                <w:b/>
                <w:smallCaps/>
                <w:spacing w:val="11"/>
              </w:rPr>
              <w:t xml:space="preserve"> </w:t>
            </w:r>
            <w:r w:rsidR="006B22C8">
              <w:rPr>
                <w:b/>
                <w:smallCaps/>
                <w:spacing w:val="-2"/>
              </w:rPr>
              <w:t>Experience</w:t>
            </w:r>
          </w:p>
        </w:tc>
        <w:tc>
          <w:tcPr>
            <w:tcW w:w="4916" w:type="dxa"/>
          </w:tcPr>
          <w:p w14:paraId="3DB16DF4" w14:textId="77777777" w:rsidR="005B2592" w:rsidRDefault="005B2592">
            <w:pPr>
              <w:pStyle w:val="TableParagraph"/>
              <w:ind w:left="0"/>
              <w:rPr>
                <w:sz w:val="24"/>
              </w:rPr>
            </w:pPr>
          </w:p>
          <w:p w14:paraId="3DB16DF5" w14:textId="77777777" w:rsidR="005B2592" w:rsidRDefault="00F66638">
            <w:pPr>
              <w:pStyle w:val="TableParagraph"/>
              <w:spacing w:before="141" w:line="231" w:lineRule="exact"/>
              <w:ind w:left="0" w:right="879"/>
              <w:jc w:val="right"/>
            </w:pPr>
            <w:r>
              <w:t>Mobile</w:t>
            </w:r>
            <w:r>
              <w:rPr>
                <w:spacing w:val="-5"/>
              </w:rPr>
              <w:t xml:space="preserve"> </w:t>
            </w:r>
            <w:r>
              <w:t>:</w:t>
            </w:r>
            <w:r>
              <w:rPr>
                <w:spacing w:val="2"/>
              </w:rPr>
              <w:t xml:space="preserve"> </w:t>
            </w:r>
            <w:r>
              <w:t>+1</w:t>
            </w:r>
            <w:r>
              <w:rPr>
                <w:spacing w:val="2"/>
              </w:rPr>
              <w:t xml:space="preserve"> </w:t>
            </w:r>
            <w:r>
              <w:t>832</w:t>
            </w:r>
            <w:r>
              <w:rPr>
                <w:spacing w:val="-5"/>
              </w:rPr>
              <w:t xml:space="preserve"> </w:t>
            </w:r>
            <w:r>
              <w:t>638</w:t>
            </w:r>
            <w:r>
              <w:rPr>
                <w:spacing w:val="3"/>
              </w:rPr>
              <w:t xml:space="preserve"> </w:t>
            </w:r>
            <w:r>
              <w:rPr>
                <w:spacing w:val="-4"/>
              </w:rPr>
              <w:t>5936</w:t>
            </w:r>
          </w:p>
        </w:tc>
      </w:tr>
      <w:tr w:rsidR="005B2592" w14:paraId="3DB16DF9" w14:textId="77777777">
        <w:trPr>
          <w:trHeight w:val="1285"/>
        </w:trPr>
        <w:tc>
          <w:tcPr>
            <w:tcW w:w="4609" w:type="dxa"/>
            <w:vMerge/>
            <w:tcBorders>
              <w:top w:val="nil"/>
              <w:bottom w:val="single" w:sz="4" w:space="0" w:color="000000"/>
            </w:tcBorders>
          </w:tcPr>
          <w:p w14:paraId="3DB16DF7" w14:textId="77777777" w:rsidR="005B2592" w:rsidRDefault="005B2592">
            <w:pPr>
              <w:rPr>
                <w:sz w:val="2"/>
                <w:szCs w:val="2"/>
              </w:rPr>
            </w:pPr>
          </w:p>
        </w:tc>
        <w:tc>
          <w:tcPr>
            <w:tcW w:w="4916" w:type="dxa"/>
            <w:tcBorders>
              <w:bottom w:val="single" w:sz="4" w:space="0" w:color="000000"/>
            </w:tcBorders>
          </w:tcPr>
          <w:p w14:paraId="3DB16DF8" w14:textId="77777777" w:rsidR="005B2592" w:rsidRDefault="00F66638">
            <w:pPr>
              <w:pStyle w:val="TableParagraph"/>
              <w:spacing w:line="242" w:lineRule="exact"/>
              <w:ind w:left="0" w:right="919"/>
              <w:jc w:val="right"/>
            </w:pPr>
            <w:r>
              <w:t>e-mail</w:t>
            </w:r>
            <w:r>
              <w:rPr>
                <w:spacing w:val="1"/>
              </w:rPr>
              <w:t xml:space="preserve"> </w:t>
            </w:r>
            <w:r>
              <w:t>:</w:t>
            </w:r>
            <w:r>
              <w:rPr>
                <w:spacing w:val="2"/>
              </w:rPr>
              <w:t xml:space="preserve"> </w:t>
            </w:r>
            <w:hyperlink r:id="rId5">
              <w:r>
                <w:rPr>
                  <w:spacing w:val="-2"/>
                </w:rPr>
                <w:t>rprodan@uh.edu</w:t>
              </w:r>
            </w:hyperlink>
          </w:p>
        </w:tc>
      </w:tr>
      <w:tr w:rsidR="005B2592" w14:paraId="3DB16E09" w14:textId="77777777">
        <w:trPr>
          <w:trHeight w:val="4783"/>
        </w:trPr>
        <w:tc>
          <w:tcPr>
            <w:tcW w:w="9525" w:type="dxa"/>
            <w:gridSpan w:val="2"/>
            <w:tcBorders>
              <w:top w:val="single" w:sz="4" w:space="0" w:color="000000"/>
            </w:tcBorders>
          </w:tcPr>
          <w:p w14:paraId="3DB16DFA" w14:textId="77777777" w:rsidR="005B2592" w:rsidRDefault="00F66638">
            <w:pPr>
              <w:pStyle w:val="TableParagraph"/>
            </w:pPr>
            <w:r>
              <w:rPr>
                <w:b/>
              </w:rPr>
              <w:t>Instructional</w:t>
            </w:r>
            <w:r>
              <w:rPr>
                <w:b/>
                <w:spacing w:val="-1"/>
              </w:rPr>
              <w:t xml:space="preserve"> </w:t>
            </w:r>
            <w:r>
              <w:rPr>
                <w:b/>
              </w:rPr>
              <w:t>Associate</w:t>
            </w:r>
            <w:r>
              <w:rPr>
                <w:b/>
                <w:spacing w:val="-7"/>
              </w:rPr>
              <w:t xml:space="preserve"> </w:t>
            </w:r>
            <w:r>
              <w:rPr>
                <w:b/>
              </w:rPr>
              <w:t>Professor</w:t>
            </w:r>
            <w:r>
              <w:t>, Department</w:t>
            </w:r>
            <w:r>
              <w:rPr>
                <w:spacing w:val="-1"/>
              </w:rPr>
              <w:t xml:space="preserve"> </w:t>
            </w:r>
            <w:r>
              <w:t>of</w:t>
            </w:r>
            <w:r>
              <w:rPr>
                <w:spacing w:val="-3"/>
              </w:rPr>
              <w:t xml:space="preserve"> </w:t>
            </w:r>
            <w:r>
              <w:t>Economics, University</w:t>
            </w:r>
            <w:r>
              <w:rPr>
                <w:spacing w:val="-10"/>
              </w:rPr>
              <w:t xml:space="preserve"> </w:t>
            </w:r>
            <w:r>
              <w:t>of</w:t>
            </w:r>
            <w:r>
              <w:rPr>
                <w:spacing w:val="-3"/>
              </w:rPr>
              <w:t xml:space="preserve"> </w:t>
            </w:r>
            <w:r>
              <w:t>Houston, September</w:t>
            </w:r>
            <w:r>
              <w:rPr>
                <w:spacing w:val="-3"/>
              </w:rPr>
              <w:t xml:space="preserve"> </w:t>
            </w:r>
            <w:r>
              <w:t>2016</w:t>
            </w:r>
            <w:r>
              <w:rPr>
                <w:spacing w:val="-7"/>
              </w:rPr>
              <w:t xml:space="preserve"> </w:t>
            </w:r>
            <w:r>
              <w:t xml:space="preserve">– </w:t>
            </w:r>
            <w:r>
              <w:rPr>
                <w:spacing w:val="-2"/>
              </w:rPr>
              <w:t>present</w:t>
            </w:r>
          </w:p>
          <w:p w14:paraId="3DB16DFB" w14:textId="77777777" w:rsidR="005B2592" w:rsidRDefault="00F66638">
            <w:pPr>
              <w:pStyle w:val="TableParagraph"/>
            </w:pPr>
            <w:r>
              <w:rPr>
                <w:b/>
              </w:rPr>
              <w:t>Director of</w:t>
            </w:r>
            <w:r>
              <w:rPr>
                <w:b/>
                <w:spacing w:val="24"/>
              </w:rPr>
              <w:t xml:space="preserve"> </w:t>
            </w:r>
            <w:r>
              <w:rPr>
                <w:b/>
              </w:rPr>
              <w:t>Undergraduate Advising and Affairs</w:t>
            </w:r>
            <w:r>
              <w:t>, Department of Economics, University of Houston, August 2010 - present</w:t>
            </w:r>
          </w:p>
          <w:p w14:paraId="3DB16DFC" w14:textId="77777777" w:rsidR="005B2592" w:rsidRDefault="00F66638">
            <w:pPr>
              <w:pStyle w:val="TableParagraph"/>
              <w:ind w:right="1275"/>
            </w:pPr>
            <w:r>
              <w:rPr>
                <w:b/>
              </w:rPr>
              <w:t>Clinical Assistant</w:t>
            </w:r>
            <w:r>
              <w:rPr>
                <w:b/>
                <w:spacing w:val="-3"/>
              </w:rPr>
              <w:t xml:space="preserve"> </w:t>
            </w:r>
            <w:r>
              <w:rPr>
                <w:b/>
              </w:rPr>
              <w:t>Professor,</w:t>
            </w:r>
            <w:r>
              <w:rPr>
                <w:b/>
                <w:spacing w:val="-1"/>
              </w:rPr>
              <w:t xml:space="preserve"> </w:t>
            </w:r>
            <w:r>
              <w:t>Department</w:t>
            </w:r>
            <w:r>
              <w:rPr>
                <w:spacing w:val="-1"/>
              </w:rPr>
              <w:t xml:space="preserve"> </w:t>
            </w:r>
            <w:r>
              <w:t>of</w:t>
            </w:r>
            <w:r>
              <w:rPr>
                <w:spacing w:val="-12"/>
              </w:rPr>
              <w:t xml:space="preserve"> </w:t>
            </w:r>
            <w:r>
              <w:t>Economics</w:t>
            </w:r>
            <w:r>
              <w:rPr>
                <w:spacing w:val="-2"/>
              </w:rPr>
              <w:t xml:space="preserve"> </w:t>
            </w:r>
            <w:r>
              <w:t>and</w:t>
            </w:r>
            <w:r>
              <w:rPr>
                <w:spacing w:val="-9"/>
              </w:rPr>
              <w:t xml:space="preserve"> </w:t>
            </w:r>
            <w:r>
              <w:t>Department of</w:t>
            </w:r>
            <w:r>
              <w:rPr>
                <w:spacing w:val="-12"/>
              </w:rPr>
              <w:t xml:space="preserve"> </w:t>
            </w:r>
            <w:r>
              <w:t>Business</w:t>
            </w:r>
            <w:r>
              <w:rPr>
                <w:spacing w:val="-5"/>
              </w:rPr>
              <w:t xml:space="preserve"> </w:t>
            </w:r>
            <w:r>
              <w:t xml:space="preserve">and Administration, joint appointment, University of Houston, September 2006 - 2016 </w:t>
            </w:r>
            <w:r>
              <w:rPr>
                <w:b/>
              </w:rPr>
              <w:t>Assistant Professor</w:t>
            </w:r>
            <w:r>
              <w:t>, University of Alabama, August 2004 - August 2006</w:t>
            </w:r>
          </w:p>
          <w:p w14:paraId="3DB16DFD" w14:textId="77777777" w:rsidR="005B2592" w:rsidRDefault="005B2592">
            <w:pPr>
              <w:pStyle w:val="TableParagraph"/>
              <w:spacing w:before="10"/>
              <w:ind w:left="0"/>
              <w:rPr>
                <w:sz w:val="23"/>
              </w:rPr>
            </w:pPr>
          </w:p>
          <w:p w14:paraId="3DB16DFE" w14:textId="77777777" w:rsidR="005B2592" w:rsidRDefault="00F66638">
            <w:pPr>
              <w:pStyle w:val="TableParagraph"/>
              <w:spacing w:after="23"/>
              <w:rPr>
                <w:b/>
              </w:rPr>
            </w:pPr>
            <w:r>
              <w:rPr>
                <w:b/>
                <w:smallCaps/>
                <w:spacing w:val="-2"/>
              </w:rPr>
              <w:t>Education</w:t>
            </w:r>
          </w:p>
          <w:p w14:paraId="3DB16DFF" w14:textId="0513C2CC" w:rsidR="005B2592" w:rsidRDefault="00B361CE">
            <w:pPr>
              <w:pStyle w:val="TableParagraph"/>
              <w:spacing w:line="20" w:lineRule="exact"/>
              <w:ind w:left="137" w:right="-58"/>
              <w:rPr>
                <w:sz w:val="2"/>
              </w:rPr>
            </w:pPr>
            <w:r>
              <w:rPr>
                <w:noProof/>
                <w:sz w:val="2"/>
              </w:rPr>
              <mc:AlternateContent>
                <mc:Choice Requires="wpg">
                  <w:drawing>
                    <wp:inline distT="0" distB="0" distL="0" distR="0" wp14:anchorId="3DB16E78" wp14:editId="3095FCE6">
                      <wp:extent cx="5961380" cy="6350"/>
                      <wp:effectExtent l="3810" t="0" r="0" b="6350"/>
                      <wp:docPr id="11"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1380" cy="6350"/>
                                <a:chOff x="0" y="0"/>
                                <a:chExt cx="9388" cy="10"/>
                              </a:xfrm>
                            </wpg:grpSpPr>
                            <wps:wsp>
                              <wps:cNvPr id="12" name="docshape2"/>
                              <wps:cNvSpPr>
                                <a:spLocks noChangeArrowheads="1"/>
                              </wps:cNvSpPr>
                              <wps:spPr bwMode="auto">
                                <a:xfrm>
                                  <a:off x="0" y="0"/>
                                  <a:ext cx="9388"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04DC8C9" id="docshapegroup1" o:spid="_x0000_s1026" style="width:469.4pt;height:.5pt;mso-position-horizontal-relative:char;mso-position-vertical-relative:line" coordsize="938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">
                      <v:rect id="docshape2" o:spid="_x0000_s1027" style="position:absolute;width:9388;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" fillcolor="black" stroked="f"/>
                      <w10:anchorlock/>
                    </v:group>
                  </w:pict>
                </mc:Fallback>
              </mc:AlternateContent>
            </w:r>
          </w:p>
          <w:p w14:paraId="3DB16E00" w14:textId="77777777" w:rsidR="005B2592" w:rsidRDefault="00F66638">
            <w:pPr>
              <w:pStyle w:val="TableParagraph"/>
              <w:spacing w:line="235" w:lineRule="exact"/>
              <w:rPr>
                <w:b/>
              </w:rPr>
            </w:pPr>
            <w:r>
              <w:rPr>
                <w:b/>
              </w:rPr>
              <w:t>University</w:t>
            </w:r>
            <w:r>
              <w:rPr>
                <w:b/>
                <w:spacing w:val="2"/>
              </w:rPr>
              <w:t xml:space="preserve"> </w:t>
            </w:r>
            <w:r>
              <w:rPr>
                <w:b/>
              </w:rPr>
              <w:t>of</w:t>
            </w:r>
            <w:r>
              <w:rPr>
                <w:b/>
                <w:spacing w:val="-2"/>
              </w:rPr>
              <w:t xml:space="preserve"> Houston</w:t>
            </w:r>
          </w:p>
          <w:p w14:paraId="3DB16E01" w14:textId="77777777" w:rsidR="005B2592" w:rsidRDefault="00F66638">
            <w:pPr>
              <w:pStyle w:val="TableParagraph"/>
              <w:spacing w:line="251" w:lineRule="exact"/>
            </w:pPr>
            <w:r>
              <w:t>PhD,</w:t>
            </w:r>
            <w:r>
              <w:rPr>
                <w:spacing w:val="-1"/>
              </w:rPr>
              <w:t xml:space="preserve"> </w:t>
            </w:r>
            <w:r>
              <w:t>Economics, August</w:t>
            </w:r>
            <w:r>
              <w:rPr>
                <w:spacing w:val="-6"/>
              </w:rPr>
              <w:t xml:space="preserve"> </w:t>
            </w:r>
            <w:r>
              <w:rPr>
                <w:spacing w:val="-4"/>
              </w:rPr>
              <w:t>2004</w:t>
            </w:r>
          </w:p>
          <w:p w14:paraId="3DB16E02" w14:textId="77777777" w:rsidR="005B2592" w:rsidRDefault="00F66638">
            <w:pPr>
              <w:pStyle w:val="TableParagraph"/>
              <w:spacing w:before="7" w:line="252" w:lineRule="exact"/>
            </w:pPr>
            <w:r>
              <w:t>Dissertation:</w:t>
            </w:r>
            <w:r>
              <w:rPr>
                <w:spacing w:val="3"/>
              </w:rPr>
              <w:t xml:space="preserve"> </w:t>
            </w:r>
            <w:r>
              <w:t>“Essays</w:t>
            </w:r>
            <w:r>
              <w:rPr>
                <w:spacing w:val="-3"/>
              </w:rPr>
              <w:t xml:space="preserve"> </w:t>
            </w:r>
            <w:r>
              <w:t>on</w:t>
            </w:r>
            <w:r>
              <w:rPr>
                <w:spacing w:val="-7"/>
              </w:rPr>
              <w:t xml:space="preserve"> </w:t>
            </w:r>
            <w:r>
              <w:t>Unit</w:t>
            </w:r>
            <w:r>
              <w:rPr>
                <w:spacing w:val="1"/>
              </w:rPr>
              <w:t xml:space="preserve"> </w:t>
            </w:r>
            <w:r>
              <w:t>Roots,</w:t>
            </w:r>
            <w:r>
              <w:rPr>
                <w:spacing w:val="-2"/>
              </w:rPr>
              <w:t xml:space="preserve"> </w:t>
            </w:r>
            <w:r>
              <w:t>Restricted</w:t>
            </w:r>
            <w:r>
              <w:rPr>
                <w:spacing w:val="-7"/>
              </w:rPr>
              <w:t xml:space="preserve"> </w:t>
            </w:r>
            <w:r>
              <w:t>Structural</w:t>
            </w:r>
            <w:r>
              <w:rPr>
                <w:spacing w:val="1"/>
              </w:rPr>
              <w:t xml:space="preserve"> </w:t>
            </w:r>
            <w:r>
              <w:t>Change</w:t>
            </w:r>
            <w:r>
              <w:rPr>
                <w:spacing w:val="-5"/>
              </w:rPr>
              <w:t xml:space="preserve"> </w:t>
            </w:r>
            <w:r>
              <w:t>and</w:t>
            </w:r>
            <w:r>
              <w:rPr>
                <w:spacing w:val="-7"/>
              </w:rPr>
              <w:t xml:space="preserve"> </w:t>
            </w:r>
            <w:r>
              <w:t>Purchasing</w:t>
            </w:r>
            <w:r>
              <w:rPr>
                <w:spacing w:val="2"/>
              </w:rPr>
              <w:t xml:space="preserve"> </w:t>
            </w:r>
            <w:r>
              <w:t>Power</w:t>
            </w:r>
            <w:r>
              <w:rPr>
                <w:spacing w:val="-10"/>
              </w:rPr>
              <w:t xml:space="preserve"> </w:t>
            </w:r>
            <w:r>
              <w:rPr>
                <w:spacing w:val="-2"/>
              </w:rPr>
              <w:t>Parity”</w:t>
            </w:r>
          </w:p>
          <w:p w14:paraId="3DB16E03" w14:textId="77777777" w:rsidR="005B2592" w:rsidRDefault="00F66638">
            <w:pPr>
              <w:pStyle w:val="TableParagraph"/>
              <w:spacing w:line="250" w:lineRule="exact"/>
              <w:rPr>
                <w:b/>
              </w:rPr>
            </w:pPr>
            <w:r>
              <w:rPr>
                <w:b/>
              </w:rPr>
              <w:t>Academy</w:t>
            </w:r>
            <w:r>
              <w:rPr>
                <w:b/>
                <w:spacing w:val="-5"/>
              </w:rPr>
              <w:t xml:space="preserve"> </w:t>
            </w:r>
            <w:r>
              <w:rPr>
                <w:b/>
              </w:rPr>
              <w:t>of</w:t>
            </w:r>
            <w:r>
              <w:rPr>
                <w:b/>
                <w:spacing w:val="-6"/>
              </w:rPr>
              <w:t xml:space="preserve"> </w:t>
            </w:r>
            <w:r>
              <w:rPr>
                <w:b/>
              </w:rPr>
              <w:t>Economic</w:t>
            </w:r>
            <w:r>
              <w:rPr>
                <w:b/>
                <w:spacing w:val="-3"/>
              </w:rPr>
              <w:t xml:space="preserve"> </w:t>
            </w:r>
            <w:r>
              <w:rPr>
                <w:b/>
              </w:rPr>
              <w:t>Studies,</w:t>
            </w:r>
            <w:r>
              <w:rPr>
                <w:b/>
                <w:spacing w:val="-8"/>
              </w:rPr>
              <w:t xml:space="preserve"> </w:t>
            </w:r>
            <w:r>
              <w:rPr>
                <w:b/>
                <w:spacing w:val="-2"/>
              </w:rPr>
              <w:t>Romania</w:t>
            </w:r>
          </w:p>
          <w:p w14:paraId="3DB16E04" w14:textId="77777777" w:rsidR="005B2592" w:rsidRDefault="00F66638">
            <w:pPr>
              <w:pStyle w:val="TableParagraph"/>
              <w:spacing w:line="251" w:lineRule="exact"/>
            </w:pPr>
            <w:r>
              <w:t>BA,</w:t>
            </w:r>
            <w:r>
              <w:rPr>
                <w:spacing w:val="6"/>
              </w:rPr>
              <w:t xml:space="preserve"> </w:t>
            </w:r>
            <w:r>
              <w:t>Economics,</w:t>
            </w:r>
            <w:r>
              <w:rPr>
                <w:spacing w:val="-4"/>
              </w:rPr>
              <w:t xml:space="preserve"> </w:t>
            </w:r>
            <w:r>
              <w:t>June</w:t>
            </w:r>
            <w:r>
              <w:rPr>
                <w:spacing w:val="-5"/>
              </w:rPr>
              <w:t xml:space="preserve"> </w:t>
            </w:r>
            <w:r>
              <w:rPr>
                <w:spacing w:val="-4"/>
              </w:rPr>
              <w:t>1997</w:t>
            </w:r>
          </w:p>
          <w:p w14:paraId="3DB16E05" w14:textId="77777777" w:rsidR="005B2592" w:rsidRDefault="005B2592">
            <w:pPr>
              <w:pStyle w:val="TableParagraph"/>
              <w:spacing w:before="2"/>
              <w:ind w:left="0"/>
              <w:rPr>
                <w:sz w:val="23"/>
              </w:rPr>
            </w:pPr>
          </w:p>
          <w:p w14:paraId="3DB16E06" w14:textId="77777777" w:rsidR="005B2592" w:rsidRDefault="00F66638">
            <w:pPr>
              <w:pStyle w:val="TableParagraph"/>
              <w:spacing w:before="1" w:after="22"/>
              <w:rPr>
                <w:b/>
              </w:rPr>
            </w:pPr>
            <w:r>
              <w:rPr>
                <w:b/>
                <w:smallCaps/>
              </w:rPr>
              <w:t>Research</w:t>
            </w:r>
            <w:r>
              <w:rPr>
                <w:b/>
                <w:smallCaps/>
                <w:spacing w:val="-11"/>
              </w:rPr>
              <w:t xml:space="preserve"> </w:t>
            </w:r>
            <w:r>
              <w:rPr>
                <w:b/>
                <w:smallCaps/>
                <w:spacing w:val="-2"/>
              </w:rPr>
              <w:t>interests</w:t>
            </w:r>
          </w:p>
          <w:p w14:paraId="3DB16E07" w14:textId="71C96FDE" w:rsidR="005B2592" w:rsidRDefault="00B361CE">
            <w:pPr>
              <w:pStyle w:val="TableParagraph"/>
              <w:spacing w:line="20" w:lineRule="exact"/>
              <w:ind w:left="137" w:right="-58"/>
              <w:rPr>
                <w:sz w:val="2"/>
              </w:rPr>
            </w:pPr>
            <w:r>
              <w:rPr>
                <w:noProof/>
                <w:sz w:val="2"/>
              </w:rPr>
              <mc:AlternateContent>
                <mc:Choice Requires="wpg">
                  <w:drawing>
                    <wp:inline distT="0" distB="0" distL="0" distR="0" wp14:anchorId="3DB16E7A" wp14:editId="5339F71A">
                      <wp:extent cx="5961380" cy="6350"/>
                      <wp:effectExtent l="3810" t="2540" r="0" b="635"/>
                      <wp:docPr id="9" name="docshapegroup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1380" cy="6350"/>
                                <a:chOff x="0" y="0"/>
                                <a:chExt cx="9388" cy="10"/>
                              </a:xfrm>
                            </wpg:grpSpPr>
                            <wps:wsp>
                              <wps:cNvPr id="10" name="docshape4"/>
                              <wps:cNvSpPr>
                                <a:spLocks noChangeArrowheads="1"/>
                              </wps:cNvSpPr>
                              <wps:spPr bwMode="auto">
                                <a:xfrm>
                                  <a:off x="0" y="0"/>
                                  <a:ext cx="9388"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690F879" id="docshapegroup3" o:spid="_x0000_s1026" style="width:469.4pt;height:.5pt;mso-position-horizontal-relative:char;mso-position-vertical-relative:line" coordsize="938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">
                      <v:rect id="docshape4" o:spid="_x0000_s1027" style="position:absolute;width:9388;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" fillcolor="black" stroked="f"/>
                      <w10:anchorlock/>
                    </v:group>
                  </w:pict>
                </mc:Fallback>
              </mc:AlternateContent>
            </w:r>
          </w:p>
          <w:p w14:paraId="3DB16E08" w14:textId="77777777" w:rsidR="005B2592" w:rsidRDefault="00F66638">
            <w:pPr>
              <w:pStyle w:val="TableParagraph"/>
              <w:spacing w:line="237" w:lineRule="auto"/>
            </w:pPr>
            <w:r>
              <w:t>International</w:t>
            </w:r>
            <w:r>
              <w:rPr>
                <w:spacing w:val="40"/>
              </w:rPr>
              <w:t xml:space="preserve"> </w:t>
            </w:r>
            <w:r>
              <w:t>Finance</w:t>
            </w:r>
            <w:r>
              <w:rPr>
                <w:spacing w:val="40"/>
              </w:rPr>
              <w:t xml:space="preserve"> </w:t>
            </w:r>
            <w:r>
              <w:t>and</w:t>
            </w:r>
            <w:r>
              <w:rPr>
                <w:spacing w:val="40"/>
              </w:rPr>
              <w:t xml:space="preserve"> </w:t>
            </w:r>
            <w:r>
              <w:t>Macroeconomics,</w:t>
            </w:r>
            <w:r>
              <w:rPr>
                <w:spacing w:val="40"/>
              </w:rPr>
              <w:t xml:space="preserve"> </w:t>
            </w:r>
            <w:r>
              <w:t>Time</w:t>
            </w:r>
            <w:r>
              <w:rPr>
                <w:spacing w:val="40"/>
              </w:rPr>
              <w:t xml:space="preserve"> </w:t>
            </w:r>
            <w:r>
              <w:t>Series</w:t>
            </w:r>
            <w:r>
              <w:rPr>
                <w:spacing w:val="40"/>
              </w:rPr>
              <w:t xml:space="preserve"> </w:t>
            </w:r>
            <w:r>
              <w:t>Econometrics</w:t>
            </w:r>
            <w:r>
              <w:rPr>
                <w:spacing w:val="40"/>
              </w:rPr>
              <w:t xml:space="preserve"> </w:t>
            </w:r>
            <w:r>
              <w:t>and</w:t>
            </w:r>
            <w:r>
              <w:rPr>
                <w:spacing w:val="40"/>
              </w:rPr>
              <w:t xml:space="preserve"> </w:t>
            </w:r>
            <w:r>
              <w:t>Forecasting,</w:t>
            </w:r>
            <w:r>
              <w:rPr>
                <w:spacing w:val="40"/>
              </w:rPr>
              <w:t xml:space="preserve"> </w:t>
            </w:r>
            <w:r>
              <w:t>Statistical</w:t>
            </w:r>
            <w:r>
              <w:rPr>
                <w:spacing w:val="80"/>
              </w:rPr>
              <w:t xml:space="preserve"> </w:t>
            </w:r>
            <w:r>
              <w:rPr>
                <w:spacing w:val="-2"/>
              </w:rPr>
              <w:t>Methods.</w:t>
            </w:r>
          </w:p>
        </w:tc>
      </w:tr>
      <w:tr w:rsidR="005B2592" w14:paraId="3DB16E1D" w14:textId="77777777">
        <w:trPr>
          <w:trHeight w:val="6265"/>
        </w:trPr>
        <w:tc>
          <w:tcPr>
            <w:tcW w:w="9525" w:type="dxa"/>
            <w:gridSpan w:val="2"/>
          </w:tcPr>
          <w:p w14:paraId="3DB16E0A" w14:textId="77777777" w:rsidR="005B2592" w:rsidRDefault="00F66638">
            <w:pPr>
              <w:pStyle w:val="TableParagraph"/>
              <w:spacing w:before="134" w:after="13"/>
              <w:rPr>
                <w:b/>
              </w:rPr>
            </w:pPr>
            <w:r>
              <w:rPr>
                <w:b/>
                <w:smallCaps/>
              </w:rPr>
              <w:t>Teaching</w:t>
            </w:r>
            <w:r>
              <w:rPr>
                <w:b/>
                <w:smallCaps/>
                <w:spacing w:val="-7"/>
              </w:rPr>
              <w:t xml:space="preserve"> </w:t>
            </w:r>
            <w:r>
              <w:rPr>
                <w:b/>
                <w:smallCaps/>
                <w:spacing w:val="-2"/>
              </w:rPr>
              <w:t>experience</w:t>
            </w:r>
          </w:p>
          <w:p w14:paraId="3DB16E0B" w14:textId="478A1F02" w:rsidR="005B2592" w:rsidRDefault="00B361CE">
            <w:pPr>
              <w:pStyle w:val="TableParagraph"/>
              <w:spacing w:line="20" w:lineRule="exact"/>
              <w:ind w:left="137" w:right="-58"/>
              <w:rPr>
                <w:sz w:val="2"/>
              </w:rPr>
            </w:pPr>
            <w:r>
              <w:rPr>
                <w:noProof/>
                <w:sz w:val="2"/>
              </w:rPr>
              <mc:AlternateContent>
                <mc:Choice Requires="wpg">
                  <w:drawing>
                    <wp:inline distT="0" distB="0" distL="0" distR="0" wp14:anchorId="3DB16E7C" wp14:editId="40243175">
                      <wp:extent cx="5961380" cy="6350"/>
                      <wp:effectExtent l="3810" t="4445" r="0" b="0"/>
                      <wp:docPr id="7" name="docshapegroup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1380" cy="6350"/>
                                <a:chOff x="0" y="0"/>
                                <a:chExt cx="9388" cy="10"/>
                              </a:xfrm>
                            </wpg:grpSpPr>
                            <wps:wsp>
                              <wps:cNvPr id="8" name="docshape6"/>
                              <wps:cNvSpPr>
                                <a:spLocks noChangeArrowheads="1"/>
                              </wps:cNvSpPr>
                              <wps:spPr bwMode="auto">
                                <a:xfrm>
                                  <a:off x="0" y="0"/>
                                  <a:ext cx="9388"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56D5B41" id="docshapegroup5" o:spid="_x0000_s1026" style="width:469.4pt;height:.5pt;mso-position-horizontal-relative:char;mso-position-vertical-relative:line" coordsize="938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">
                      <v:rect id="docshape6" o:spid="_x0000_s1027" style="position:absolute;width:9388;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" fillcolor="black" stroked="f"/>
                      <w10:anchorlock/>
                    </v:group>
                  </w:pict>
                </mc:Fallback>
              </mc:AlternateContent>
            </w:r>
          </w:p>
          <w:p w14:paraId="3DB16E0C" w14:textId="77777777" w:rsidR="005B2592" w:rsidRDefault="00F66638">
            <w:pPr>
              <w:pStyle w:val="TableParagraph"/>
            </w:pPr>
            <w:r>
              <w:t>Average</w:t>
            </w:r>
            <w:r>
              <w:rPr>
                <w:spacing w:val="1"/>
              </w:rPr>
              <w:t xml:space="preserve"> </w:t>
            </w:r>
            <w:r>
              <w:t>for</w:t>
            </w:r>
            <w:r>
              <w:rPr>
                <w:spacing w:val="-5"/>
              </w:rPr>
              <w:t xml:space="preserve"> </w:t>
            </w:r>
            <w:r>
              <w:t>teaching</w:t>
            </w:r>
            <w:r>
              <w:rPr>
                <w:spacing w:val="-9"/>
              </w:rPr>
              <w:t xml:space="preserve"> </w:t>
            </w:r>
            <w:r>
              <w:t>effectiveness</w:t>
            </w:r>
            <w:r>
              <w:rPr>
                <w:spacing w:val="3"/>
              </w:rPr>
              <w:t xml:space="preserve"> </w:t>
            </w:r>
            <w:r>
              <w:t>(last</w:t>
            </w:r>
            <w:r>
              <w:rPr>
                <w:spacing w:val="-2"/>
              </w:rPr>
              <w:t xml:space="preserve"> </w:t>
            </w:r>
            <w:r>
              <w:t>6</w:t>
            </w:r>
            <w:r>
              <w:rPr>
                <w:spacing w:val="-10"/>
              </w:rPr>
              <w:t xml:space="preserve"> </w:t>
            </w:r>
            <w:r>
              <w:t>years'</w:t>
            </w:r>
            <w:r>
              <w:rPr>
                <w:spacing w:val="-6"/>
              </w:rPr>
              <w:t xml:space="preserve"> </w:t>
            </w:r>
            <w:r>
              <w:t>evaluations):</w:t>
            </w:r>
            <w:r>
              <w:rPr>
                <w:spacing w:val="-3"/>
              </w:rPr>
              <w:t xml:space="preserve"> </w:t>
            </w:r>
            <w:r>
              <w:t>4.5</w:t>
            </w:r>
            <w:r>
              <w:rPr>
                <w:spacing w:val="-10"/>
              </w:rPr>
              <w:t xml:space="preserve"> </w:t>
            </w:r>
            <w:r>
              <w:t>out</w:t>
            </w:r>
            <w:r>
              <w:rPr>
                <w:spacing w:val="-3"/>
              </w:rPr>
              <w:t xml:space="preserve"> </w:t>
            </w:r>
            <w:r>
              <w:t>of</w:t>
            </w:r>
            <w:r>
              <w:rPr>
                <w:spacing w:val="-5"/>
              </w:rPr>
              <w:t xml:space="preserve"> </w:t>
            </w:r>
            <w:r>
              <w:rPr>
                <w:spacing w:val="-10"/>
              </w:rPr>
              <w:t>5</w:t>
            </w:r>
          </w:p>
          <w:p w14:paraId="3DB16E0D" w14:textId="77777777" w:rsidR="005B2592" w:rsidRDefault="005B2592">
            <w:pPr>
              <w:pStyle w:val="TableParagraph"/>
              <w:ind w:left="0"/>
              <w:rPr>
                <w:sz w:val="21"/>
              </w:rPr>
            </w:pPr>
          </w:p>
          <w:p w14:paraId="3DB16E0E" w14:textId="77777777" w:rsidR="005B2592" w:rsidRDefault="00F66638">
            <w:pPr>
              <w:pStyle w:val="TableParagraph"/>
              <w:rPr>
                <w:b/>
              </w:rPr>
            </w:pPr>
            <w:r>
              <w:rPr>
                <w:b/>
                <w:u w:val="single"/>
              </w:rPr>
              <w:t>Undergraduate</w:t>
            </w:r>
            <w:r>
              <w:rPr>
                <w:b/>
                <w:spacing w:val="-7"/>
                <w:u w:val="single"/>
              </w:rPr>
              <w:t xml:space="preserve"> </w:t>
            </w:r>
            <w:r>
              <w:rPr>
                <w:b/>
                <w:spacing w:val="-2"/>
                <w:u w:val="single"/>
              </w:rPr>
              <w:t>level</w:t>
            </w:r>
          </w:p>
          <w:p w14:paraId="3DB16E10" w14:textId="3124B3B6" w:rsidR="005B2592" w:rsidRDefault="00F66638" w:rsidP="00274A05">
            <w:pPr>
              <w:pStyle w:val="TableParagraph"/>
              <w:numPr>
                <w:ilvl w:val="0"/>
                <w:numId w:val="2"/>
              </w:numPr>
              <w:tabs>
                <w:tab w:val="left" w:pos="887"/>
                <w:tab w:val="left" w:pos="888"/>
              </w:tabs>
              <w:spacing w:before="1" w:line="268" w:lineRule="exact"/>
            </w:pPr>
            <w:r>
              <w:rPr>
                <w:b/>
              </w:rPr>
              <w:t>Econometrics</w:t>
            </w:r>
            <w:r>
              <w:rPr>
                <w:b/>
                <w:spacing w:val="8"/>
              </w:rPr>
              <w:t xml:space="preserve"> </w:t>
            </w:r>
          </w:p>
          <w:p w14:paraId="3DB16E14" w14:textId="7084C440" w:rsidR="005B2592" w:rsidRDefault="00F66638">
            <w:pPr>
              <w:pStyle w:val="TableParagraph"/>
              <w:numPr>
                <w:ilvl w:val="0"/>
                <w:numId w:val="2"/>
              </w:numPr>
              <w:tabs>
                <w:tab w:val="left" w:pos="887"/>
                <w:tab w:val="left" w:pos="888"/>
              </w:tabs>
              <w:spacing w:line="258" w:lineRule="exact"/>
            </w:pPr>
            <w:r>
              <w:rPr>
                <w:b/>
              </w:rPr>
              <w:t>Time</w:t>
            </w:r>
            <w:r>
              <w:rPr>
                <w:b/>
                <w:spacing w:val="4"/>
              </w:rPr>
              <w:t xml:space="preserve"> </w:t>
            </w:r>
            <w:r>
              <w:rPr>
                <w:b/>
              </w:rPr>
              <w:t>Series</w:t>
            </w:r>
            <w:r>
              <w:rPr>
                <w:b/>
                <w:spacing w:val="-2"/>
              </w:rPr>
              <w:t xml:space="preserve"> </w:t>
            </w:r>
            <w:r>
              <w:rPr>
                <w:b/>
              </w:rPr>
              <w:t>Econometrics</w:t>
            </w:r>
            <w:r>
              <w:rPr>
                <w:b/>
                <w:spacing w:val="6"/>
              </w:rPr>
              <w:t xml:space="preserve"> </w:t>
            </w:r>
            <w:r>
              <w:rPr>
                <w:b/>
              </w:rPr>
              <w:t>and</w:t>
            </w:r>
            <w:r>
              <w:rPr>
                <w:b/>
                <w:spacing w:val="3"/>
              </w:rPr>
              <w:t xml:space="preserve"> </w:t>
            </w:r>
            <w:r>
              <w:rPr>
                <w:b/>
              </w:rPr>
              <w:t>Forecasting</w:t>
            </w:r>
          </w:p>
          <w:p w14:paraId="3DB16E15" w14:textId="77777777" w:rsidR="005B2592" w:rsidRDefault="00F66638">
            <w:pPr>
              <w:pStyle w:val="TableParagraph"/>
              <w:spacing w:line="242" w:lineRule="exact"/>
              <w:ind w:left="1247"/>
            </w:pPr>
            <w:r>
              <w:t>Real</w:t>
            </w:r>
            <w:r>
              <w:rPr>
                <w:spacing w:val="1"/>
              </w:rPr>
              <w:t xml:space="preserve"> </w:t>
            </w:r>
            <w:r>
              <w:t>world</w:t>
            </w:r>
            <w:r>
              <w:rPr>
                <w:spacing w:val="-5"/>
              </w:rPr>
              <w:t xml:space="preserve"> </w:t>
            </w:r>
            <w:r>
              <w:t>applications</w:t>
            </w:r>
            <w:r>
              <w:rPr>
                <w:spacing w:val="-3"/>
              </w:rPr>
              <w:t xml:space="preserve"> </w:t>
            </w:r>
            <w:r>
              <w:t>using</w:t>
            </w:r>
            <w:r>
              <w:rPr>
                <w:spacing w:val="4"/>
              </w:rPr>
              <w:t xml:space="preserve"> </w:t>
            </w:r>
            <w:r>
              <w:t>time</w:t>
            </w:r>
            <w:r>
              <w:rPr>
                <w:spacing w:val="-5"/>
              </w:rPr>
              <w:t xml:space="preserve"> </w:t>
            </w:r>
            <w:r>
              <w:t>series</w:t>
            </w:r>
            <w:r>
              <w:rPr>
                <w:spacing w:val="11"/>
              </w:rPr>
              <w:t xml:space="preserve"> </w:t>
            </w:r>
            <w:r>
              <w:t>and</w:t>
            </w:r>
            <w:r>
              <w:rPr>
                <w:spacing w:val="-5"/>
              </w:rPr>
              <w:t xml:space="preserve"> </w:t>
            </w:r>
            <w:r>
              <w:t>forecasting</w:t>
            </w:r>
            <w:r>
              <w:rPr>
                <w:spacing w:val="-5"/>
              </w:rPr>
              <w:t xml:space="preserve"> </w:t>
            </w:r>
            <w:r>
              <w:t>methods</w:t>
            </w:r>
            <w:r>
              <w:rPr>
                <w:spacing w:val="-1"/>
              </w:rPr>
              <w:t xml:space="preserve"> </w:t>
            </w:r>
            <w:r>
              <w:t>implemented</w:t>
            </w:r>
            <w:r>
              <w:rPr>
                <w:spacing w:val="2"/>
              </w:rPr>
              <w:t xml:space="preserve"> </w:t>
            </w:r>
            <w:r>
              <w:t>in</w:t>
            </w:r>
            <w:r>
              <w:rPr>
                <w:spacing w:val="-6"/>
              </w:rPr>
              <w:t xml:space="preserve"> </w:t>
            </w:r>
            <w:r>
              <w:t>R</w:t>
            </w:r>
            <w:r>
              <w:rPr>
                <w:spacing w:val="-2"/>
              </w:rPr>
              <w:t xml:space="preserve"> software</w:t>
            </w:r>
          </w:p>
          <w:p w14:paraId="3DB16E16" w14:textId="3069AD7B" w:rsidR="005B2592" w:rsidRDefault="00F66638">
            <w:pPr>
              <w:pStyle w:val="TableParagraph"/>
              <w:numPr>
                <w:ilvl w:val="0"/>
                <w:numId w:val="2"/>
              </w:numPr>
              <w:tabs>
                <w:tab w:val="left" w:pos="887"/>
                <w:tab w:val="left" w:pos="888"/>
              </w:tabs>
              <w:spacing w:line="250" w:lineRule="exact"/>
            </w:pPr>
            <w:r>
              <w:rPr>
                <w:b/>
              </w:rPr>
              <w:t>International</w:t>
            </w:r>
            <w:r>
              <w:rPr>
                <w:b/>
                <w:spacing w:val="-1"/>
              </w:rPr>
              <w:t xml:space="preserve"> </w:t>
            </w:r>
            <w:r>
              <w:rPr>
                <w:b/>
              </w:rPr>
              <w:t>Monetary</w:t>
            </w:r>
            <w:r>
              <w:rPr>
                <w:b/>
                <w:spacing w:val="1"/>
              </w:rPr>
              <w:t xml:space="preserve"> </w:t>
            </w:r>
            <w:r>
              <w:rPr>
                <w:b/>
              </w:rPr>
              <w:t xml:space="preserve">Economics </w:t>
            </w:r>
          </w:p>
          <w:p w14:paraId="3DB16E17" w14:textId="77777777" w:rsidR="005B2592" w:rsidRDefault="00F66638">
            <w:pPr>
              <w:pStyle w:val="TableParagraph"/>
              <w:numPr>
                <w:ilvl w:val="0"/>
                <w:numId w:val="2"/>
              </w:numPr>
              <w:tabs>
                <w:tab w:val="left" w:pos="887"/>
                <w:tab w:val="left" w:pos="888"/>
              </w:tabs>
              <w:spacing w:line="260" w:lineRule="exact"/>
              <w:rPr>
                <w:b/>
              </w:rPr>
            </w:pPr>
            <w:r>
              <w:rPr>
                <w:b/>
              </w:rPr>
              <w:t>Intermediate</w:t>
            </w:r>
            <w:r>
              <w:rPr>
                <w:b/>
                <w:spacing w:val="7"/>
              </w:rPr>
              <w:t xml:space="preserve"> </w:t>
            </w:r>
            <w:r>
              <w:rPr>
                <w:b/>
                <w:spacing w:val="-2"/>
              </w:rPr>
              <w:t>Macroeconomics</w:t>
            </w:r>
          </w:p>
          <w:p w14:paraId="436F759C" w14:textId="77777777" w:rsidR="00DF7DC5" w:rsidRDefault="00DF7DC5" w:rsidP="00DF7DC5">
            <w:pPr>
              <w:pStyle w:val="TableParagraph"/>
              <w:numPr>
                <w:ilvl w:val="0"/>
                <w:numId w:val="2"/>
              </w:numPr>
              <w:tabs>
                <w:tab w:val="left" w:pos="887"/>
                <w:tab w:val="left" w:pos="888"/>
              </w:tabs>
              <w:spacing w:line="258" w:lineRule="exact"/>
              <w:rPr>
                <w:b/>
              </w:rPr>
            </w:pPr>
            <w:r>
              <w:rPr>
                <w:b/>
              </w:rPr>
              <w:t>The</w:t>
            </w:r>
            <w:r>
              <w:rPr>
                <w:b/>
                <w:spacing w:val="5"/>
              </w:rPr>
              <w:t xml:space="preserve"> </w:t>
            </w:r>
            <w:r>
              <w:rPr>
                <w:b/>
              </w:rPr>
              <w:t>Economics</w:t>
            </w:r>
            <w:r>
              <w:rPr>
                <w:b/>
                <w:spacing w:val="-1"/>
              </w:rPr>
              <w:t xml:space="preserve"> </w:t>
            </w:r>
            <w:r>
              <w:rPr>
                <w:b/>
              </w:rPr>
              <w:t>of</w:t>
            </w:r>
            <w:r>
              <w:rPr>
                <w:b/>
                <w:spacing w:val="11"/>
              </w:rPr>
              <w:t xml:space="preserve"> </w:t>
            </w:r>
            <w:r>
              <w:rPr>
                <w:b/>
                <w:spacing w:val="-2"/>
              </w:rPr>
              <w:t>Globalization</w:t>
            </w:r>
          </w:p>
          <w:p w14:paraId="3DB16E18" w14:textId="77777777" w:rsidR="005B2592" w:rsidRDefault="00F66638">
            <w:pPr>
              <w:pStyle w:val="TableParagraph"/>
              <w:numPr>
                <w:ilvl w:val="0"/>
                <w:numId w:val="2"/>
              </w:numPr>
              <w:tabs>
                <w:tab w:val="left" w:pos="887"/>
                <w:tab w:val="left" w:pos="888"/>
              </w:tabs>
              <w:spacing w:before="1"/>
              <w:rPr>
                <w:b/>
              </w:rPr>
            </w:pPr>
            <w:r>
              <w:rPr>
                <w:b/>
              </w:rPr>
              <w:t>Macroeconomics</w:t>
            </w:r>
            <w:r>
              <w:rPr>
                <w:b/>
                <w:spacing w:val="-2"/>
              </w:rPr>
              <w:t xml:space="preserve"> Principles</w:t>
            </w:r>
          </w:p>
          <w:p w14:paraId="3DB16E1C" w14:textId="53705364" w:rsidR="005B2592" w:rsidRDefault="00F66638" w:rsidP="00F66638">
            <w:pPr>
              <w:pStyle w:val="TableParagraph"/>
              <w:numPr>
                <w:ilvl w:val="0"/>
                <w:numId w:val="2"/>
              </w:numPr>
              <w:tabs>
                <w:tab w:val="left" w:pos="887"/>
                <w:tab w:val="left" w:pos="888"/>
              </w:tabs>
            </w:pPr>
            <w:r>
              <w:rPr>
                <w:b/>
              </w:rPr>
              <w:t>Social Economy and</w:t>
            </w:r>
            <w:r>
              <w:rPr>
                <w:b/>
                <w:spacing w:val="-1"/>
              </w:rPr>
              <w:t xml:space="preserve"> </w:t>
            </w:r>
            <w:r>
              <w:rPr>
                <w:b/>
              </w:rPr>
              <w:t>Enterprise</w:t>
            </w:r>
            <w:r>
              <w:rPr>
                <w:b/>
                <w:spacing w:val="3"/>
              </w:rPr>
              <w:t xml:space="preserve"> </w:t>
            </w:r>
            <w:r>
              <w:rPr>
                <w:b/>
              </w:rPr>
              <w:t>Academy</w:t>
            </w:r>
            <w:r>
              <w:rPr>
                <w:b/>
                <w:spacing w:val="-8"/>
              </w:rPr>
              <w:t xml:space="preserve"> </w:t>
            </w:r>
            <w:r>
              <w:rPr>
                <w:b/>
              </w:rPr>
              <w:t>Internship</w:t>
            </w:r>
            <w:r>
              <w:t>,</w:t>
            </w:r>
            <w:r>
              <w:rPr>
                <w:spacing w:val="-2"/>
              </w:rPr>
              <w:t xml:space="preserve"> </w:t>
            </w:r>
            <w:r>
              <w:t>Summer</w:t>
            </w:r>
            <w:r>
              <w:rPr>
                <w:spacing w:val="-2"/>
              </w:rPr>
              <w:t xml:space="preserve"> </w:t>
            </w:r>
            <w:r>
              <w:t>2021-</w:t>
            </w:r>
            <w:r>
              <w:rPr>
                <w:spacing w:val="-1"/>
              </w:rPr>
              <w:t xml:space="preserve"> </w:t>
            </w:r>
            <w:r>
              <w:rPr>
                <w:spacing w:val="-2"/>
              </w:rPr>
              <w:t>present</w:t>
            </w:r>
          </w:p>
        </w:tc>
      </w:tr>
    </w:tbl>
    <w:p w14:paraId="3DB16E1E" w14:textId="77777777" w:rsidR="005B2592" w:rsidRDefault="005B2592">
      <w:pPr>
        <w:spacing w:line="250" w:lineRule="exact"/>
        <w:sectPr w:rsidR="005B2592">
          <w:type w:val="continuous"/>
          <w:pgSz w:w="11910" w:h="16840"/>
          <w:pgMar w:top="560" w:right="900" w:bottom="280" w:left="1260" w:header="720" w:footer="720" w:gutter="0"/>
          <w:cols w:space="720"/>
        </w:sectPr>
      </w:pPr>
    </w:p>
    <w:p w14:paraId="3DB16E1F" w14:textId="77777777" w:rsidR="005B2592" w:rsidRDefault="00F66638">
      <w:pPr>
        <w:spacing w:before="75"/>
        <w:ind w:left="271"/>
        <w:rPr>
          <w:b/>
        </w:rPr>
      </w:pPr>
      <w:r>
        <w:rPr>
          <w:b/>
          <w:u w:val="single"/>
        </w:rPr>
        <w:lastRenderedPageBreak/>
        <w:t>Graduate</w:t>
      </w:r>
      <w:r>
        <w:rPr>
          <w:b/>
          <w:spacing w:val="-10"/>
          <w:u w:val="single"/>
        </w:rPr>
        <w:t xml:space="preserve"> </w:t>
      </w:r>
      <w:r>
        <w:rPr>
          <w:b/>
          <w:spacing w:val="-4"/>
          <w:u w:val="single"/>
        </w:rPr>
        <w:t>Level</w:t>
      </w:r>
    </w:p>
    <w:p w14:paraId="3DB16E20" w14:textId="77777777" w:rsidR="005B2592" w:rsidRDefault="00F66638">
      <w:pPr>
        <w:pStyle w:val="ListParagraph"/>
        <w:numPr>
          <w:ilvl w:val="0"/>
          <w:numId w:val="1"/>
        </w:numPr>
        <w:tabs>
          <w:tab w:val="left" w:pos="634"/>
          <w:tab w:val="left" w:pos="635"/>
        </w:tabs>
        <w:spacing w:before="4" w:line="237" w:lineRule="auto"/>
        <w:ind w:right="410" w:hanging="720"/>
      </w:pPr>
      <w:r>
        <w:rPr>
          <w:b/>
        </w:rPr>
        <w:t>Forecasting Methods and</w:t>
      </w:r>
      <w:r>
        <w:rPr>
          <w:b/>
          <w:spacing w:val="-1"/>
        </w:rPr>
        <w:t xml:space="preserve"> </w:t>
      </w:r>
      <w:r>
        <w:rPr>
          <w:b/>
        </w:rPr>
        <w:t>Time</w:t>
      </w:r>
      <w:r>
        <w:rPr>
          <w:b/>
          <w:spacing w:val="-7"/>
        </w:rPr>
        <w:t xml:space="preserve"> </w:t>
      </w:r>
      <w:r>
        <w:rPr>
          <w:b/>
        </w:rPr>
        <w:t xml:space="preserve">Series Econometrics </w:t>
      </w:r>
      <w:r>
        <w:t>(taught</w:t>
      </w:r>
      <w:r>
        <w:rPr>
          <w:spacing w:val="-4"/>
        </w:rPr>
        <w:t xml:space="preserve"> </w:t>
      </w:r>
      <w:r>
        <w:t>in-person</w:t>
      </w:r>
      <w:r>
        <w:rPr>
          <w:spacing w:val="-4"/>
        </w:rPr>
        <w:t xml:space="preserve"> </w:t>
      </w:r>
      <w:r>
        <w:t>and</w:t>
      </w:r>
      <w:r>
        <w:rPr>
          <w:spacing w:val="-4"/>
        </w:rPr>
        <w:t xml:space="preserve"> </w:t>
      </w:r>
      <w:r>
        <w:t>synchronous</w:t>
      </w:r>
      <w:r>
        <w:rPr>
          <w:spacing w:val="-5"/>
        </w:rPr>
        <w:t xml:space="preserve"> </w:t>
      </w:r>
      <w:r>
        <w:t>online) Applied course, taught for students enrolled in our Master in Applied Economics</w:t>
      </w:r>
    </w:p>
    <w:p w14:paraId="3DB16E21" w14:textId="77777777" w:rsidR="005B2592" w:rsidRDefault="00F66638">
      <w:pPr>
        <w:pStyle w:val="BodyText"/>
        <w:spacing w:line="240" w:lineRule="exact"/>
        <w:ind w:left="993"/>
      </w:pPr>
      <w:r>
        <w:t>Case</w:t>
      </w:r>
      <w:r>
        <w:rPr>
          <w:spacing w:val="-8"/>
        </w:rPr>
        <w:t xml:space="preserve"> </w:t>
      </w:r>
      <w:r>
        <w:t>studies</w:t>
      </w:r>
      <w:r>
        <w:rPr>
          <w:spacing w:val="2"/>
        </w:rPr>
        <w:t xml:space="preserve"> </w:t>
      </w:r>
      <w:r>
        <w:t>using</w:t>
      </w:r>
      <w:r>
        <w:rPr>
          <w:spacing w:val="-2"/>
        </w:rPr>
        <w:t xml:space="preserve"> </w:t>
      </w:r>
      <w:r>
        <w:t>time</w:t>
      </w:r>
      <w:r>
        <w:rPr>
          <w:spacing w:val="-9"/>
        </w:rPr>
        <w:t xml:space="preserve"> </w:t>
      </w:r>
      <w:r>
        <w:t>series</w:t>
      </w:r>
      <w:r>
        <w:rPr>
          <w:spacing w:val="-4"/>
        </w:rPr>
        <w:t xml:space="preserve"> </w:t>
      </w:r>
      <w:r>
        <w:t>and</w:t>
      </w:r>
      <w:r>
        <w:rPr>
          <w:spacing w:val="-3"/>
        </w:rPr>
        <w:t xml:space="preserve"> </w:t>
      </w:r>
      <w:r>
        <w:t>forecasting methods</w:t>
      </w:r>
      <w:r>
        <w:rPr>
          <w:spacing w:val="1"/>
        </w:rPr>
        <w:t xml:space="preserve"> </w:t>
      </w:r>
      <w:r>
        <w:t>implemented</w:t>
      </w:r>
      <w:r>
        <w:rPr>
          <w:spacing w:val="-11"/>
        </w:rPr>
        <w:t xml:space="preserve"> </w:t>
      </w:r>
      <w:r>
        <w:t>in</w:t>
      </w:r>
      <w:r>
        <w:rPr>
          <w:spacing w:val="-11"/>
        </w:rPr>
        <w:t xml:space="preserve"> </w:t>
      </w:r>
      <w:r>
        <w:t>R</w:t>
      </w:r>
      <w:r>
        <w:rPr>
          <w:spacing w:val="-8"/>
        </w:rPr>
        <w:t xml:space="preserve"> </w:t>
      </w:r>
      <w:r>
        <w:rPr>
          <w:spacing w:val="-2"/>
        </w:rPr>
        <w:t>software</w:t>
      </w:r>
    </w:p>
    <w:p w14:paraId="3DB16E22" w14:textId="77777777" w:rsidR="005B2592" w:rsidRDefault="00F66638">
      <w:pPr>
        <w:pStyle w:val="Heading1"/>
        <w:numPr>
          <w:ilvl w:val="0"/>
          <w:numId w:val="1"/>
        </w:numPr>
        <w:tabs>
          <w:tab w:val="left" w:pos="634"/>
          <w:tab w:val="left" w:pos="635"/>
        </w:tabs>
        <w:spacing w:line="258" w:lineRule="exact"/>
        <w:ind w:left="634" w:hanging="362"/>
      </w:pPr>
      <w:r>
        <w:t>Master</w:t>
      </w:r>
      <w:r>
        <w:rPr>
          <w:spacing w:val="6"/>
        </w:rPr>
        <w:t xml:space="preserve"> </w:t>
      </w:r>
      <w:r>
        <w:t>Project</w:t>
      </w:r>
      <w:r>
        <w:rPr>
          <w:spacing w:val="3"/>
        </w:rPr>
        <w:t xml:space="preserve"> </w:t>
      </w:r>
      <w:r>
        <w:t>–</w:t>
      </w:r>
      <w:r>
        <w:rPr>
          <w:spacing w:val="-5"/>
        </w:rPr>
        <w:t xml:space="preserve"> </w:t>
      </w:r>
      <w:r>
        <w:t>Statistical</w:t>
      </w:r>
      <w:r>
        <w:rPr>
          <w:spacing w:val="3"/>
        </w:rPr>
        <w:t xml:space="preserve"> </w:t>
      </w:r>
      <w:r>
        <w:rPr>
          <w:spacing w:val="-2"/>
        </w:rPr>
        <w:t>Methods</w:t>
      </w:r>
    </w:p>
    <w:p w14:paraId="3DB16E23" w14:textId="77777777" w:rsidR="005B2592" w:rsidRDefault="00F66638">
      <w:pPr>
        <w:pStyle w:val="BodyText"/>
        <w:spacing w:line="242" w:lineRule="exact"/>
        <w:ind w:left="993"/>
      </w:pPr>
      <w:r>
        <w:t>Various</w:t>
      </w:r>
      <w:r>
        <w:rPr>
          <w:spacing w:val="7"/>
        </w:rPr>
        <w:t xml:space="preserve"> </w:t>
      </w:r>
      <w:r>
        <w:t>projects</w:t>
      </w:r>
      <w:r>
        <w:rPr>
          <w:spacing w:val="-3"/>
        </w:rPr>
        <w:t xml:space="preserve"> </w:t>
      </w:r>
      <w:r>
        <w:t>designed</w:t>
      </w:r>
      <w:r>
        <w:rPr>
          <w:spacing w:val="1"/>
        </w:rPr>
        <w:t xml:space="preserve"> </w:t>
      </w:r>
      <w:r>
        <w:t>for</w:t>
      </w:r>
      <w:r>
        <w:rPr>
          <w:spacing w:val="2"/>
        </w:rPr>
        <w:t xml:space="preserve"> </w:t>
      </w:r>
      <w:r>
        <w:t>students</w:t>
      </w:r>
      <w:r>
        <w:rPr>
          <w:spacing w:val="5"/>
        </w:rPr>
        <w:t xml:space="preserve"> </w:t>
      </w:r>
      <w:r>
        <w:t>preparing</w:t>
      </w:r>
      <w:r>
        <w:rPr>
          <w:spacing w:val="1"/>
        </w:rPr>
        <w:t xml:space="preserve"> </w:t>
      </w:r>
      <w:r>
        <w:t>to</w:t>
      </w:r>
      <w:r>
        <w:rPr>
          <w:spacing w:val="-8"/>
        </w:rPr>
        <w:t xml:space="preserve"> </w:t>
      </w:r>
      <w:r>
        <w:t>go</w:t>
      </w:r>
      <w:r>
        <w:rPr>
          <w:spacing w:val="2"/>
        </w:rPr>
        <w:t xml:space="preserve"> </w:t>
      </w:r>
      <w:r>
        <w:t>on</w:t>
      </w:r>
      <w:r>
        <w:rPr>
          <w:spacing w:val="-8"/>
        </w:rPr>
        <w:t xml:space="preserve"> </w:t>
      </w:r>
      <w:r>
        <w:t>the</w:t>
      </w:r>
      <w:r>
        <w:rPr>
          <w:spacing w:val="4"/>
        </w:rPr>
        <w:t xml:space="preserve"> </w:t>
      </w:r>
      <w:r>
        <w:t>job</w:t>
      </w:r>
      <w:r>
        <w:rPr>
          <w:spacing w:val="-9"/>
        </w:rPr>
        <w:t xml:space="preserve"> </w:t>
      </w:r>
      <w:r>
        <w:rPr>
          <w:spacing w:val="-2"/>
        </w:rPr>
        <w:t>market</w:t>
      </w:r>
    </w:p>
    <w:p w14:paraId="3DB16E24" w14:textId="77777777" w:rsidR="005B2592" w:rsidRDefault="00F66638">
      <w:pPr>
        <w:pStyle w:val="Heading1"/>
        <w:numPr>
          <w:ilvl w:val="0"/>
          <w:numId w:val="1"/>
        </w:numPr>
        <w:tabs>
          <w:tab w:val="left" w:pos="634"/>
          <w:tab w:val="left" w:pos="635"/>
        </w:tabs>
        <w:spacing w:line="258" w:lineRule="exact"/>
        <w:ind w:left="634" w:hanging="362"/>
      </w:pPr>
      <w:r>
        <w:t>International</w:t>
      </w:r>
      <w:r>
        <w:rPr>
          <w:spacing w:val="-10"/>
        </w:rPr>
        <w:t xml:space="preserve"> </w:t>
      </w:r>
      <w:r>
        <w:rPr>
          <w:spacing w:val="-2"/>
        </w:rPr>
        <w:t>Finance</w:t>
      </w:r>
    </w:p>
    <w:p w14:paraId="3DB16E25" w14:textId="77777777" w:rsidR="005B2592" w:rsidRDefault="00F66638">
      <w:pPr>
        <w:pStyle w:val="BodyText"/>
        <w:spacing w:line="251" w:lineRule="exact"/>
        <w:ind w:left="993"/>
      </w:pPr>
      <w:r>
        <w:t>Models</w:t>
      </w:r>
      <w:r>
        <w:rPr>
          <w:spacing w:val="-3"/>
        </w:rPr>
        <w:t xml:space="preserve"> </w:t>
      </w:r>
      <w:r>
        <w:t>and</w:t>
      </w:r>
      <w:r>
        <w:rPr>
          <w:spacing w:val="2"/>
        </w:rPr>
        <w:t xml:space="preserve"> </w:t>
      </w:r>
      <w:r>
        <w:t>Applications,</w:t>
      </w:r>
      <w:r>
        <w:rPr>
          <w:spacing w:val="-1"/>
        </w:rPr>
        <w:t xml:space="preserve"> </w:t>
      </w:r>
      <w:r>
        <w:t>PhD</w:t>
      </w:r>
      <w:r>
        <w:rPr>
          <w:spacing w:val="3"/>
        </w:rPr>
        <w:t xml:space="preserve"> </w:t>
      </w:r>
      <w:r>
        <w:t>level</w:t>
      </w:r>
      <w:r>
        <w:rPr>
          <w:spacing w:val="-1"/>
        </w:rPr>
        <w:t xml:space="preserve"> </w:t>
      </w:r>
      <w:r>
        <w:t>(University</w:t>
      </w:r>
      <w:r>
        <w:rPr>
          <w:spacing w:val="-2"/>
        </w:rPr>
        <w:t xml:space="preserve"> </w:t>
      </w:r>
      <w:r>
        <w:t>of</w:t>
      </w:r>
      <w:r>
        <w:rPr>
          <w:spacing w:val="-1"/>
        </w:rPr>
        <w:t xml:space="preserve"> </w:t>
      </w:r>
      <w:r>
        <w:rPr>
          <w:spacing w:val="-2"/>
        </w:rPr>
        <w:t>Alabama)</w:t>
      </w:r>
    </w:p>
    <w:p w14:paraId="3DB16E26" w14:textId="77777777" w:rsidR="005B2592" w:rsidRDefault="005B2592">
      <w:pPr>
        <w:pStyle w:val="BodyText"/>
        <w:rPr>
          <w:sz w:val="24"/>
        </w:rPr>
      </w:pPr>
    </w:p>
    <w:p w14:paraId="3DB16E27" w14:textId="77777777" w:rsidR="005B2592" w:rsidRDefault="005B2592">
      <w:pPr>
        <w:pStyle w:val="BodyText"/>
        <w:spacing w:before="6"/>
        <w:rPr>
          <w:sz w:val="24"/>
        </w:rPr>
      </w:pPr>
    </w:p>
    <w:p w14:paraId="3DB16E28" w14:textId="4B3F1266" w:rsidR="005B2592" w:rsidRDefault="00B361CE">
      <w:pPr>
        <w:pStyle w:val="Heading1"/>
      </w:pPr>
      <w:r>
        <w:rPr>
          <w:noProof/>
        </w:rPr>
        <mc:AlternateContent>
          <mc:Choice Requires="wps">
            <w:drawing>
              <wp:anchor distT="0" distB="0" distL="0" distR="0" simplePos="0" relativeHeight="487589376" behindDoc="1" locked="0" layoutInCell="1" allowOverlap="1" wp14:anchorId="3DB16E7E" wp14:editId="74145649">
                <wp:simplePos x="0" y="0"/>
                <wp:positionH relativeFrom="page">
                  <wp:posOffset>953135</wp:posOffset>
                </wp:positionH>
                <wp:positionV relativeFrom="paragraph">
                  <wp:posOffset>174625</wp:posOffset>
                </wp:positionV>
                <wp:extent cx="5961380" cy="6350"/>
                <wp:effectExtent l="0" t="0" r="0" b="0"/>
                <wp:wrapTopAndBottom/>
                <wp:docPr id="6"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138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D143A5" id="docshape7" o:spid="_x0000_s1026" style="position:absolute;margin-left:75.05pt;margin-top:13.75pt;width:469.4pt;height:.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" fillcolor="black" stroked="f">
                <w10:wrap type="topAndBottom" anchorx="page"/>
              </v:rect>
            </w:pict>
          </mc:Fallback>
        </mc:AlternateContent>
      </w:r>
      <w:r>
        <w:rPr>
          <w:smallCaps/>
          <w:w w:val="95"/>
        </w:rPr>
        <w:t>Departmental</w:t>
      </w:r>
      <w:r>
        <w:rPr>
          <w:smallCaps/>
          <w:spacing w:val="67"/>
        </w:rPr>
        <w:t xml:space="preserve"> </w:t>
      </w:r>
      <w:r>
        <w:rPr>
          <w:smallCaps/>
          <w:w w:val="95"/>
        </w:rPr>
        <w:t>Administrative</w:t>
      </w:r>
      <w:r>
        <w:rPr>
          <w:smallCaps/>
          <w:spacing w:val="63"/>
        </w:rPr>
        <w:t xml:space="preserve"> </w:t>
      </w:r>
      <w:r>
        <w:rPr>
          <w:smallCaps/>
          <w:spacing w:val="-2"/>
          <w:w w:val="95"/>
        </w:rPr>
        <w:t>duties</w:t>
      </w:r>
    </w:p>
    <w:p w14:paraId="3DB16E29" w14:textId="77777777" w:rsidR="005B2592" w:rsidRDefault="00F66638">
      <w:pPr>
        <w:pStyle w:val="ListParagraph"/>
        <w:numPr>
          <w:ilvl w:val="0"/>
          <w:numId w:val="1"/>
        </w:numPr>
        <w:tabs>
          <w:tab w:val="left" w:pos="631"/>
          <w:tab w:val="left" w:pos="632"/>
        </w:tabs>
        <w:spacing w:line="258" w:lineRule="exact"/>
        <w:ind w:left="631"/>
      </w:pPr>
      <w:r>
        <w:t>Curriculum</w:t>
      </w:r>
      <w:r>
        <w:rPr>
          <w:spacing w:val="3"/>
        </w:rPr>
        <w:t xml:space="preserve"> </w:t>
      </w:r>
      <w:r>
        <w:t>design</w:t>
      </w:r>
      <w:r>
        <w:rPr>
          <w:spacing w:val="4"/>
        </w:rPr>
        <w:t xml:space="preserve"> </w:t>
      </w:r>
      <w:r>
        <w:t>and</w:t>
      </w:r>
      <w:r>
        <w:rPr>
          <w:spacing w:val="-6"/>
        </w:rPr>
        <w:t xml:space="preserve"> </w:t>
      </w:r>
      <w:r>
        <w:t>management</w:t>
      </w:r>
      <w:r>
        <w:rPr>
          <w:spacing w:val="2"/>
        </w:rPr>
        <w:t xml:space="preserve"> </w:t>
      </w:r>
      <w:r>
        <w:t>for</w:t>
      </w:r>
      <w:r>
        <w:rPr>
          <w:spacing w:val="1"/>
        </w:rPr>
        <w:t xml:space="preserve"> </w:t>
      </w:r>
      <w:r>
        <w:t>the</w:t>
      </w:r>
      <w:r>
        <w:rPr>
          <w:spacing w:val="7"/>
        </w:rPr>
        <w:t xml:space="preserve"> </w:t>
      </w:r>
      <w:r>
        <w:t>undergraduate</w:t>
      </w:r>
      <w:r>
        <w:rPr>
          <w:spacing w:val="6"/>
        </w:rPr>
        <w:t xml:space="preserve"> </w:t>
      </w:r>
      <w:r>
        <w:t>economics</w:t>
      </w:r>
      <w:r>
        <w:rPr>
          <w:spacing w:val="-2"/>
        </w:rPr>
        <w:t xml:space="preserve"> program</w:t>
      </w:r>
    </w:p>
    <w:p w14:paraId="3DB16E2A" w14:textId="77777777" w:rsidR="005B2592" w:rsidRDefault="00F66638">
      <w:pPr>
        <w:pStyle w:val="ListParagraph"/>
        <w:numPr>
          <w:ilvl w:val="0"/>
          <w:numId w:val="1"/>
        </w:numPr>
        <w:tabs>
          <w:tab w:val="left" w:pos="631"/>
          <w:tab w:val="left" w:pos="632"/>
        </w:tabs>
        <w:spacing w:line="237" w:lineRule="auto"/>
        <w:ind w:left="631" w:right="194" w:hanging="360"/>
      </w:pPr>
      <w:r>
        <w:t>Develop,</w:t>
      </w:r>
      <w:r>
        <w:rPr>
          <w:spacing w:val="25"/>
        </w:rPr>
        <w:t xml:space="preserve"> </w:t>
      </w:r>
      <w:r>
        <w:t>implement and assess the Institutional Effectiveness plan for the undergraduate</w:t>
      </w:r>
      <w:r>
        <w:rPr>
          <w:spacing w:val="-3"/>
        </w:rPr>
        <w:t xml:space="preserve"> </w:t>
      </w:r>
      <w:r>
        <w:t xml:space="preserve">program, for the annual </w:t>
      </w:r>
      <w:r>
        <w:rPr>
          <w:i/>
        </w:rPr>
        <w:t xml:space="preserve">Southern Association of Colleges and Schools </w:t>
      </w:r>
      <w:r>
        <w:t>accreditation review.</w:t>
      </w:r>
    </w:p>
    <w:p w14:paraId="3DB16E2B" w14:textId="77777777" w:rsidR="005B2592" w:rsidRDefault="00F66638">
      <w:pPr>
        <w:pStyle w:val="ListParagraph"/>
        <w:numPr>
          <w:ilvl w:val="0"/>
          <w:numId w:val="1"/>
        </w:numPr>
        <w:tabs>
          <w:tab w:val="left" w:pos="631"/>
          <w:tab w:val="left" w:pos="632"/>
        </w:tabs>
        <w:spacing w:line="237" w:lineRule="auto"/>
        <w:ind w:left="631" w:right="250" w:hanging="360"/>
      </w:pPr>
      <w:r>
        <w:t>Restructure</w:t>
      </w:r>
      <w:r>
        <w:rPr>
          <w:spacing w:val="31"/>
        </w:rPr>
        <w:t xml:space="preserve"> </w:t>
      </w:r>
      <w:r>
        <w:t>quantitative</w:t>
      </w:r>
      <w:r>
        <w:rPr>
          <w:spacing w:val="31"/>
        </w:rPr>
        <w:t xml:space="preserve"> </w:t>
      </w:r>
      <w:r>
        <w:t>courses</w:t>
      </w:r>
      <w:r>
        <w:rPr>
          <w:spacing w:val="31"/>
        </w:rPr>
        <w:t xml:space="preserve"> </w:t>
      </w:r>
      <w:r>
        <w:t>(as</w:t>
      </w:r>
      <w:r>
        <w:rPr>
          <w:spacing w:val="31"/>
        </w:rPr>
        <w:t xml:space="preserve"> </w:t>
      </w:r>
      <w:r>
        <w:t>the</w:t>
      </w:r>
      <w:r>
        <w:rPr>
          <w:spacing w:val="31"/>
        </w:rPr>
        <w:t xml:space="preserve"> </w:t>
      </w:r>
      <w:r>
        <w:t>Statistics</w:t>
      </w:r>
      <w:r>
        <w:rPr>
          <w:spacing w:val="31"/>
        </w:rPr>
        <w:t xml:space="preserve"> </w:t>
      </w:r>
      <w:r>
        <w:t>and Econometrics</w:t>
      </w:r>
      <w:r>
        <w:rPr>
          <w:spacing w:val="25"/>
        </w:rPr>
        <w:t xml:space="preserve"> </w:t>
      </w:r>
      <w:r>
        <w:t>courses)</w:t>
      </w:r>
      <w:r>
        <w:rPr>
          <w:spacing w:val="40"/>
        </w:rPr>
        <w:t xml:space="preserve"> </w:t>
      </w:r>
      <w:r>
        <w:t>in order to</w:t>
      </w:r>
      <w:r>
        <w:rPr>
          <w:spacing w:val="33"/>
        </w:rPr>
        <w:t xml:space="preserve"> </w:t>
      </w:r>
      <w:r>
        <w:t>increase their</w:t>
      </w:r>
      <w:r>
        <w:rPr>
          <w:spacing w:val="30"/>
        </w:rPr>
        <w:t xml:space="preserve"> </w:t>
      </w:r>
      <w:r>
        <w:t>focus</w:t>
      </w:r>
      <w:r>
        <w:rPr>
          <w:spacing w:val="38"/>
        </w:rPr>
        <w:t xml:space="preserve"> </w:t>
      </w:r>
      <w:r>
        <w:t>on</w:t>
      </w:r>
      <w:r>
        <w:rPr>
          <w:spacing w:val="40"/>
        </w:rPr>
        <w:t xml:space="preserve"> </w:t>
      </w:r>
      <w:r>
        <w:t>the development</w:t>
      </w:r>
      <w:r>
        <w:rPr>
          <w:spacing w:val="80"/>
        </w:rPr>
        <w:t xml:space="preserve"> </w:t>
      </w:r>
      <w:r>
        <w:t>of</w:t>
      </w:r>
      <w:r>
        <w:rPr>
          <w:spacing w:val="80"/>
        </w:rPr>
        <w:t xml:space="preserve"> </w:t>
      </w:r>
      <w:r>
        <w:t>data</w:t>
      </w:r>
      <w:r>
        <w:rPr>
          <w:spacing w:val="80"/>
        </w:rPr>
        <w:t xml:space="preserve"> </w:t>
      </w:r>
      <w:r>
        <w:t>management</w:t>
      </w:r>
      <w:r>
        <w:rPr>
          <w:spacing w:val="74"/>
        </w:rPr>
        <w:t xml:space="preserve"> </w:t>
      </w:r>
      <w:r>
        <w:t>and</w:t>
      </w:r>
      <w:r>
        <w:rPr>
          <w:spacing w:val="80"/>
        </w:rPr>
        <w:t xml:space="preserve"> </w:t>
      </w:r>
      <w:r>
        <w:t>data</w:t>
      </w:r>
      <w:r>
        <w:rPr>
          <w:spacing w:val="80"/>
        </w:rPr>
        <w:t xml:space="preserve"> </w:t>
      </w:r>
      <w:r>
        <w:t>analysis</w:t>
      </w:r>
      <w:r>
        <w:rPr>
          <w:spacing w:val="80"/>
        </w:rPr>
        <w:t xml:space="preserve"> </w:t>
      </w:r>
      <w:r>
        <w:t>skills</w:t>
      </w:r>
      <w:r>
        <w:rPr>
          <w:spacing w:val="80"/>
        </w:rPr>
        <w:t xml:space="preserve"> </w:t>
      </w:r>
      <w:r>
        <w:t>and</w:t>
      </w:r>
      <w:r>
        <w:rPr>
          <w:spacing w:val="80"/>
        </w:rPr>
        <w:t xml:space="preserve"> </w:t>
      </w:r>
      <w:r>
        <w:t>provide more</w:t>
      </w:r>
      <w:r>
        <w:rPr>
          <w:spacing w:val="40"/>
        </w:rPr>
        <w:t xml:space="preserve"> </w:t>
      </w:r>
      <w:r>
        <w:t>hands-on experience in the classroom (using excel</w:t>
      </w:r>
      <w:r>
        <w:rPr>
          <w:spacing w:val="-6"/>
        </w:rPr>
        <w:t xml:space="preserve"> </w:t>
      </w:r>
      <w:r>
        <w:t xml:space="preserve">and other software programs). Received a grant from the University of Houston’s </w:t>
      </w:r>
      <w:r>
        <w:rPr>
          <w:i/>
        </w:rPr>
        <w:t xml:space="preserve">Qualitative Enhancement Plan </w:t>
      </w:r>
      <w:r>
        <w:t>($10000) in order to implement an undergraduate research component into these classes.</w:t>
      </w:r>
    </w:p>
    <w:p w14:paraId="3DB16E2C" w14:textId="77777777" w:rsidR="005B2592" w:rsidRDefault="00F66638">
      <w:pPr>
        <w:pStyle w:val="ListParagraph"/>
        <w:numPr>
          <w:ilvl w:val="0"/>
          <w:numId w:val="1"/>
        </w:numPr>
        <w:tabs>
          <w:tab w:val="left" w:pos="631"/>
          <w:tab w:val="left" w:pos="632"/>
        </w:tabs>
        <w:spacing w:line="239" w:lineRule="exact"/>
        <w:ind w:left="631"/>
      </w:pPr>
      <w:r>
        <w:t>Manage</w:t>
      </w:r>
      <w:r>
        <w:rPr>
          <w:spacing w:val="1"/>
        </w:rPr>
        <w:t xml:space="preserve"> </w:t>
      </w:r>
      <w:r>
        <w:t>and</w:t>
      </w:r>
      <w:r>
        <w:rPr>
          <w:spacing w:val="2"/>
        </w:rPr>
        <w:t xml:space="preserve"> </w:t>
      </w:r>
      <w:r>
        <w:t>award</w:t>
      </w:r>
      <w:r>
        <w:rPr>
          <w:spacing w:val="13"/>
        </w:rPr>
        <w:t xml:space="preserve"> </w:t>
      </w:r>
      <w:r>
        <w:t>the</w:t>
      </w:r>
      <w:r>
        <w:rPr>
          <w:spacing w:val="-6"/>
        </w:rPr>
        <w:t xml:space="preserve"> </w:t>
      </w:r>
      <w:r>
        <w:t>“Economics</w:t>
      </w:r>
      <w:r>
        <w:rPr>
          <w:spacing w:val="6"/>
        </w:rPr>
        <w:t xml:space="preserve"> </w:t>
      </w:r>
      <w:r>
        <w:t>Quantitative</w:t>
      </w:r>
      <w:r>
        <w:rPr>
          <w:spacing w:val="6"/>
        </w:rPr>
        <w:t xml:space="preserve"> </w:t>
      </w:r>
      <w:r>
        <w:rPr>
          <w:spacing w:val="-2"/>
        </w:rPr>
        <w:t>Certificate”</w:t>
      </w:r>
    </w:p>
    <w:p w14:paraId="3DB16E2D" w14:textId="77777777" w:rsidR="005B2592" w:rsidRDefault="00F66638">
      <w:pPr>
        <w:pStyle w:val="ListParagraph"/>
        <w:numPr>
          <w:ilvl w:val="0"/>
          <w:numId w:val="1"/>
        </w:numPr>
        <w:tabs>
          <w:tab w:val="left" w:pos="631"/>
          <w:tab w:val="left" w:pos="632"/>
        </w:tabs>
        <w:spacing w:line="237" w:lineRule="auto"/>
        <w:ind w:left="631" w:right="105" w:hanging="360"/>
      </w:pPr>
      <w:r>
        <w:t>Principles</w:t>
      </w:r>
      <w:r>
        <w:rPr>
          <w:spacing w:val="80"/>
        </w:rPr>
        <w:t xml:space="preserve"> </w:t>
      </w:r>
      <w:r>
        <w:t>of</w:t>
      </w:r>
      <w:r>
        <w:rPr>
          <w:spacing w:val="78"/>
        </w:rPr>
        <w:t xml:space="preserve"> </w:t>
      </w:r>
      <w:r>
        <w:t>Economics</w:t>
      </w:r>
      <w:r>
        <w:rPr>
          <w:spacing w:val="75"/>
        </w:rPr>
        <w:t xml:space="preserve"> </w:t>
      </w:r>
      <w:r>
        <w:t>courses</w:t>
      </w:r>
      <w:r>
        <w:rPr>
          <w:spacing w:val="80"/>
        </w:rPr>
        <w:t xml:space="preserve"> </w:t>
      </w:r>
      <w:r>
        <w:t>coordinator</w:t>
      </w:r>
      <w:r>
        <w:rPr>
          <w:spacing w:val="77"/>
        </w:rPr>
        <w:t xml:space="preserve"> </w:t>
      </w:r>
      <w:r>
        <w:t>(overview</w:t>
      </w:r>
      <w:r>
        <w:rPr>
          <w:spacing w:val="73"/>
        </w:rPr>
        <w:t xml:space="preserve"> </w:t>
      </w:r>
      <w:r>
        <w:t>the</w:t>
      </w:r>
      <w:r>
        <w:rPr>
          <w:spacing w:val="80"/>
        </w:rPr>
        <w:t xml:space="preserve"> </w:t>
      </w:r>
      <w:r>
        <w:t>principles</w:t>
      </w:r>
      <w:r>
        <w:rPr>
          <w:spacing w:val="80"/>
        </w:rPr>
        <w:t xml:space="preserve"> </w:t>
      </w:r>
      <w:r>
        <w:t>of</w:t>
      </w:r>
      <w:r>
        <w:rPr>
          <w:spacing w:val="78"/>
        </w:rPr>
        <w:t xml:space="preserve"> </w:t>
      </w:r>
      <w:r>
        <w:t>Economics</w:t>
      </w:r>
      <w:r>
        <w:rPr>
          <w:spacing w:val="84"/>
        </w:rPr>
        <w:t xml:space="preserve"> </w:t>
      </w:r>
      <w:r>
        <w:t>courses, supervise and train the new instructors, mostly graduate students)</w:t>
      </w:r>
    </w:p>
    <w:p w14:paraId="3DB16E2E" w14:textId="77777777" w:rsidR="005B2592" w:rsidRDefault="00F66638">
      <w:pPr>
        <w:pStyle w:val="ListParagraph"/>
        <w:numPr>
          <w:ilvl w:val="0"/>
          <w:numId w:val="1"/>
        </w:numPr>
        <w:tabs>
          <w:tab w:val="left" w:pos="631"/>
          <w:tab w:val="left" w:pos="632"/>
        </w:tabs>
        <w:spacing w:line="265" w:lineRule="exact"/>
        <w:ind w:left="631"/>
      </w:pPr>
      <w:r>
        <w:t>Supervise</w:t>
      </w:r>
      <w:r>
        <w:rPr>
          <w:spacing w:val="4"/>
        </w:rPr>
        <w:t xml:space="preserve"> </w:t>
      </w:r>
      <w:r>
        <w:t>and</w:t>
      </w:r>
      <w:r>
        <w:rPr>
          <w:spacing w:val="4"/>
        </w:rPr>
        <w:t xml:space="preserve"> </w:t>
      </w:r>
      <w:r>
        <w:t>evaluate</w:t>
      </w:r>
      <w:r>
        <w:rPr>
          <w:spacing w:val="4"/>
        </w:rPr>
        <w:t xml:space="preserve"> </w:t>
      </w:r>
      <w:r>
        <w:t>the</w:t>
      </w:r>
      <w:r>
        <w:rPr>
          <w:spacing w:val="-3"/>
        </w:rPr>
        <w:t xml:space="preserve"> </w:t>
      </w:r>
      <w:r>
        <w:t>advisors in</w:t>
      </w:r>
      <w:r>
        <w:rPr>
          <w:spacing w:val="5"/>
        </w:rPr>
        <w:t xml:space="preserve"> </w:t>
      </w:r>
      <w:r>
        <w:t>the</w:t>
      </w:r>
      <w:r>
        <w:rPr>
          <w:spacing w:val="-3"/>
        </w:rPr>
        <w:t xml:space="preserve"> </w:t>
      </w:r>
      <w:r>
        <w:t>department</w:t>
      </w:r>
      <w:r>
        <w:rPr>
          <w:spacing w:val="2"/>
        </w:rPr>
        <w:t xml:space="preserve"> </w:t>
      </w:r>
      <w:r>
        <w:t>of</w:t>
      </w:r>
      <w:r>
        <w:rPr>
          <w:spacing w:val="-9"/>
        </w:rPr>
        <w:t xml:space="preserve"> </w:t>
      </w:r>
      <w:r>
        <w:rPr>
          <w:spacing w:val="-2"/>
        </w:rPr>
        <w:t>Economics</w:t>
      </w:r>
    </w:p>
    <w:p w14:paraId="3DB16E2F" w14:textId="77777777" w:rsidR="005B2592" w:rsidRDefault="00F66638">
      <w:pPr>
        <w:pStyle w:val="ListParagraph"/>
        <w:numPr>
          <w:ilvl w:val="0"/>
          <w:numId w:val="1"/>
        </w:numPr>
        <w:tabs>
          <w:tab w:val="left" w:pos="631"/>
          <w:tab w:val="left" w:pos="632"/>
        </w:tabs>
        <w:spacing w:line="237" w:lineRule="auto"/>
        <w:ind w:left="631" w:right="296" w:hanging="360"/>
      </w:pPr>
      <w:r>
        <w:t>Provide advising to Economics majors and minors, specifically regarding careers, internships, and graduate school</w:t>
      </w:r>
    </w:p>
    <w:p w14:paraId="3DB16E30" w14:textId="77777777" w:rsidR="005B2592" w:rsidRDefault="00F66638">
      <w:pPr>
        <w:pStyle w:val="ListParagraph"/>
        <w:numPr>
          <w:ilvl w:val="0"/>
          <w:numId w:val="1"/>
        </w:numPr>
        <w:tabs>
          <w:tab w:val="left" w:pos="631"/>
          <w:tab w:val="left" w:pos="632"/>
        </w:tabs>
        <w:spacing w:before="7" w:line="265" w:lineRule="exact"/>
        <w:ind w:left="631"/>
      </w:pPr>
      <w:r>
        <w:t>Review</w:t>
      </w:r>
      <w:r>
        <w:rPr>
          <w:spacing w:val="7"/>
        </w:rPr>
        <w:t xml:space="preserve"> </w:t>
      </w:r>
      <w:r>
        <w:t>and</w:t>
      </w:r>
      <w:r>
        <w:rPr>
          <w:spacing w:val="-6"/>
        </w:rPr>
        <w:t xml:space="preserve"> </w:t>
      </w:r>
      <w:r>
        <w:t>award</w:t>
      </w:r>
      <w:r>
        <w:rPr>
          <w:spacing w:val="5"/>
        </w:rPr>
        <w:t xml:space="preserve"> </w:t>
      </w:r>
      <w:r>
        <w:t>the</w:t>
      </w:r>
      <w:r>
        <w:rPr>
          <w:spacing w:val="5"/>
        </w:rPr>
        <w:t xml:space="preserve"> </w:t>
      </w:r>
      <w:r>
        <w:t>Economics</w:t>
      </w:r>
      <w:r>
        <w:rPr>
          <w:spacing w:val="4"/>
        </w:rPr>
        <w:t xml:space="preserve"> </w:t>
      </w:r>
      <w:r>
        <w:t>department</w:t>
      </w:r>
      <w:r>
        <w:rPr>
          <w:spacing w:val="3"/>
        </w:rPr>
        <w:t xml:space="preserve"> </w:t>
      </w:r>
      <w:r>
        <w:t>undergraduate</w:t>
      </w:r>
      <w:r>
        <w:rPr>
          <w:spacing w:val="-4"/>
        </w:rPr>
        <w:t xml:space="preserve"> </w:t>
      </w:r>
      <w:r>
        <w:rPr>
          <w:spacing w:val="-2"/>
        </w:rPr>
        <w:t>scholarships</w:t>
      </w:r>
    </w:p>
    <w:p w14:paraId="3DB16E31" w14:textId="77777777" w:rsidR="005B2592" w:rsidRDefault="00F66638">
      <w:pPr>
        <w:pStyle w:val="ListParagraph"/>
        <w:numPr>
          <w:ilvl w:val="0"/>
          <w:numId w:val="1"/>
        </w:numPr>
        <w:tabs>
          <w:tab w:val="left" w:pos="631"/>
          <w:tab w:val="left" w:pos="632"/>
        </w:tabs>
        <w:spacing w:line="265" w:lineRule="exact"/>
        <w:ind w:left="631"/>
      </w:pPr>
      <w:r>
        <w:t>Handle</w:t>
      </w:r>
      <w:r>
        <w:rPr>
          <w:spacing w:val="4"/>
        </w:rPr>
        <w:t xml:space="preserve"> </w:t>
      </w:r>
      <w:r>
        <w:t>all</w:t>
      </w:r>
      <w:r>
        <w:rPr>
          <w:spacing w:val="3"/>
        </w:rPr>
        <w:t xml:space="preserve"> </w:t>
      </w:r>
      <w:r>
        <w:t>cases</w:t>
      </w:r>
      <w:r>
        <w:rPr>
          <w:spacing w:val="8"/>
        </w:rPr>
        <w:t xml:space="preserve"> </w:t>
      </w:r>
      <w:r>
        <w:t>of</w:t>
      </w:r>
      <w:r>
        <w:rPr>
          <w:spacing w:val="-9"/>
        </w:rPr>
        <w:t xml:space="preserve"> </w:t>
      </w:r>
      <w:r>
        <w:t>academic</w:t>
      </w:r>
      <w:r>
        <w:rPr>
          <w:spacing w:val="-6"/>
        </w:rPr>
        <w:t xml:space="preserve"> </w:t>
      </w:r>
      <w:r>
        <w:t>honesty</w:t>
      </w:r>
      <w:r>
        <w:rPr>
          <w:spacing w:val="4"/>
        </w:rPr>
        <w:t xml:space="preserve"> </w:t>
      </w:r>
      <w:r>
        <w:t>for the Economics</w:t>
      </w:r>
      <w:r>
        <w:rPr>
          <w:spacing w:val="-1"/>
        </w:rPr>
        <w:t xml:space="preserve"> </w:t>
      </w:r>
      <w:r>
        <w:t xml:space="preserve">undergraduate </w:t>
      </w:r>
      <w:r>
        <w:rPr>
          <w:spacing w:val="-2"/>
        </w:rPr>
        <w:t>program</w:t>
      </w:r>
    </w:p>
    <w:p w14:paraId="3DB16E32" w14:textId="77777777" w:rsidR="005B2592" w:rsidRDefault="00F66638">
      <w:pPr>
        <w:pStyle w:val="ListParagraph"/>
        <w:numPr>
          <w:ilvl w:val="0"/>
          <w:numId w:val="1"/>
        </w:numPr>
        <w:tabs>
          <w:tab w:val="left" w:pos="631"/>
          <w:tab w:val="left" w:pos="632"/>
        </w:tabs>
        <w:spacing w:before="1"/>
        <w:ind w:left="631"/>
      </w:pPr>
      <w:r>
        <w:t>Manage</w:t>
      </w:r>
      <w:r>
        <w:rPr>
          <w:spacing w:val="-6"/>
        </w:rPr>
        <w:t xml:space="preserve"> </w:t>
      </w:r>
      <w:r>
        <w:t>and</w:t>
      </w:r>
      <w:r>
        <w:rPr>
          <w:spacing w:val="3"/>
        </w:rPr>
        <w:t xml:space="preserve"> </w:t>
      </w:r>
      <w:r>
        <w:t>design</w:t>
      </w:r>
      <w:r>
        <w:rPr>
          <w:spacing w:val="4"/>
        </w:rPr>
        <w:t xml:space="preserve"> </w:t>
      </w:r>
      <w:r>
        <w:t>the</w:t>
      </w:r>
      <w:r>
        <w:rPr>
          <w:spacing w:val="-4"/>
        </w:rPr>
        <w:t xml:space="preserve"> </w:t>
      </w:r>
      <w:r>
        <w:t>Economics</w:t>
      </w:r>
      <w:r>
        <w:rPr>
          <w:spacing w:val="8"/>
        </w:rPr>
        <w:t xml:space="preserve"> </w:t>
      </w:r>
      <w:r>
        <w:t>department</w:t>
      </w:r>
      <w:r>
        <w:rPr>
          <w:spacing w:val="2"/>
        </w:rPr>
        <w:t xml:space="preserve"> </w:t>
      </w:r>
      <w:r>
        <w:t>website</w:t>
      </w:r>
      <w:r>
        <w:rPr>
          <w:spacing w:val="6"/>
        </w:rPr>
        <w:t xml:space="preserve"> </w:t>
      </w:r>
      <w:r>
        <w:t>(undergraduate</w:t>
      </w:r>
      <w:r>
        <w:rPr>
          <w:spacing w:val="-3"/>
        </w:rPr>
        <w:t xml:space="preserve"> </w:t>
      </w:r>
      <w:r>
        <w:rPr>
          <w:spacing w:val="-2"/>
        </w:rPr>
        <w:t>programs)</w:t>
      </w:r>
    </w:p>
    <w:p w14:paraId="3DB16E33" w14:textId="77777777" w:rsidR="005B2592" w:rsidRDefault="005B2592">
      <w:pPr>
        <w:pStyle w:val="BodyText"/>
        <w:rPr>
          <w:sz w:val="24"/>
        </w:rPr>
      </w:pPr>
    </w:p>
    <w:p w14:paraId="3DB16E34" w14:textId="2B0B7ACC" w:rsidR="005B2592" w:rsidRDefault="00B361CE">
      <w:pPr>
        <w:pStyle w:val="Heading1"/>
        <w:ind w:left="279"/>
      </w:pPr>
      <w:r>
        <w:rPr>
          <w:noProof/>
        </w:rPr>
        <mc:AlternateContent>
          <mc:Choice Requires="wps">
            <w:drawing>
              <wp:anchor distT="0" distB="0" distL="0" distR="0" simplePos="0" relativeHeight="487589888" behindDoc="1" locked="0" layoutInCell="1" allowOverlap="1" wp14:anchorId="3DB16E7F" wp14:editId="7243B88A">
                <wp:simplePos x="0" y="0"/>
                <wp:positionH relativeFrom="page">
                  <wp:posOffset>958850</wp:posOffset>
                </wp:positionH>
                <wp:positionV relativeFrom="paragraph">
                  <wp:posOffset>189230</wp:posOffset>
                </wp:positionV>
                <wp:extent cx="5961380" cy="6350"/>
                <wp:effectExtent l="0" t="0" r="0" b="0"/>
                <wp:wrapTopAndBottom/>
                <wp:docPr id="5" name="docshape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138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E9C445" id="docshape8" o:spid="_x0000_s1026" style="position:absolute;margin-left:75.5pt;margin-top:14.9pt;width:469.4pt;height:.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" fillcolor="black" stroked="f">
                <w10:wrap type="topAndBottom" anchorx="page"/>
              </v:rect>
            </w:pict>
          </mc:Fallback>
        </mc:AlternateContent>
      </w:r>
      <w:r>
        <w:rPr>
          <w:smallCaps/>
        </w:rPr>
        <w:t>university</w:t>
      </w:r>
      <w:r>
        <w:rPr>
          <w:smallCaps/>
          <w:spacing w:val="43"/>
        </w:rPr>
        <w:t xml:space="preserve"> </w:t>
      </w:r>
      <w:r>
        <w:rPr>
          <w:smallCaps/>
          <w:spacing w:val="-2"/>
        </w:rPr>
        <w:t>Service</w:t>
      </w:r>
    </w:p>
    <w:p w14:paraId="3DB16E35" w14:textId="0166A1EA" w:rsidR="005B2592" w:rsidRDefault="00F66638">
      <w:pPr>
        <w:pStyle w:val="ListParagraph"/>
        <w:numPr>
          <w:ilvl w:val="0"/>
          <w:numId w:val="1"/>
        </w:numPr>
        <w:tabs>
          <w:tab w:val="left" w:pos="615"/>
          <w:tab w:val="left" w:pos="616"/>
        </w:tabs>
        <w:spacing w:before="55" w:line="268" w:lineRule="exact"/>
        <w:ind w:left="615"/>
      </w:pPr>
      <w:r>
        <w:t>Undergraduate</w:t>
      </w:r>
      <w:r>
        <w:rPr>
          <w:spacing w:val="25"/>
        </w:rPr>
        <w:t xml:space="preserve"> </w:t>
      </w:r>
      <w:r>
        <w:t>Committee</w:t>
      </w:r>
      <w:r>
        <w:rPr>
          <w:spacing w:val="25"/>
        </w:rPr>
        <w:t xml:space="preserve"> </w:t>
      </w:r>
      <w:r>
        <w:t>of</w:t>
      </w:r>
      <w:r>
        <w:rPr>
          <w:spacing w:val="20"/>
        </w:rPr>
        <w:t xml:space="preserve"> </w:t>
      </w:r>
      <w:r>
        <w:t>the</w:t>
      </w:r>
      <w:r>
        <w:rPr>
          <w:spacing w:val="26"/>
        </w:rPr>
        <w:t xml:space="preserve"> </w:t>
      </w:r>
      <w:r>
        <w:t>University,</w:t>
      </w:r>
      <w:r>
        <w:rPr>
          <w:spacing w:val="29"/>
        </w:rPr>
        <w:t xml:space="preserve"> </w:t>
      </w:r>
      <w:r>
        <w:t>August</w:t>
      </w:r>
      <w:r>
        <w:rPr>
          <w:spacing w:val="23"/>
        </w:rPr>
        <w:t xml:space="preserve"> </w:t>
      </w:r>
      <w:r>
        <w:t>2011</w:t>
      </w:r>
      <w:r>
        <w:rPr>
          <w:spacing w:val="-1"/>
        </w:rPr>
        <w:t xml:space="preserve"> </w:t>
      </w:r>
      <w:r w:rsidR="00D92D8F">
        <w:t>–</w:t>
      </w:r>
      <w:r>
        <w:rPr>
          <w:spacing w:val="20"/>
        </w:rPr>
        <w:t xml:space="preserve"> </w:t>
      </w:r>
      <w:r w:rsidR="00D92D8F">
        <w:rPr>
          <w:spacing w:val="-2"/>
        </w:rPr>
        <w:t>August 2022</w:t>
      </w:r>
    </w:p>
    <w:p w14:paraId="3DB16E36" w14:textId="77777777" w:rsidR="005B2592" w:rsidRDefault="00F66638">
      <w:pPr>
        <w:pStyle w:val="ListParagraph"/>
        <w:numPr>
          <w:ilvl w:val="1"/>
          <w:numId w:val="1"/>
        </w:numPr>
        <w:tabs>
          <w:tab w:val="left" w:pos="774"/>
        </w:tabs>
        <w:spacing w:line="250" w:lineRule="exact"/>
        <w:ind w:hanging="159"/>
      </w:pPr>
      <w:r>
        <w:t>Vice-chair,</w:t>
      </w:r>
      <w:r>
        <w:rPr>
          <w:spacing w:val="27"/>
        </w:rPr>
        <w:t xml:space="preserve"> </w:t>
      </w:r>
      <w:r>
        <w:t>August,</w:t>
      </w:r>
      <w:r>
        <w:rPr>
          <w:spacing w:val="22"/>
        </w:rPr>
        <w:t xml:space="preserve"> </w:t>
      </w:r>
      <w:r>
        <w:t>2014</w:t>
      </w:r>
      <w:r>
        <w:rPr>
          <w:spacing w:val="-2"/>
        </w:rPr>
        <w:t xml:space="preserve"> </w:t>
      </w:r>
      <w:r>
        <w:t>-</w:t>
      </w:r>
      <w:r>
        <w:rPr>
          <w:spacing w:val="-1"/>
        </w:rPr>
        <w:t xml:space="preserve"> </w:t>
      </w:r>
      <w:r>
        <w:rPr>
          <w:spacing w:val="-4"/>
        </w:rPr>
        <w:t>2017</w:t>
      </w:r>
    </w:p>
    <w:p w14:paraId="3DB16E37" w14:textId="7A816DDC" w:rsidR="005B2592" w:rsidRDefault="00F66638">
      <w:pPr>
        <w:pStyle w:val="ListParagraph"/>
        <w:numPr>
          <w:ilvl w:val="1"/>
          <w:numId w:val="1"/>
        </w:numPr>
        <w:tabs>
          <w:tab w:val="left" w:pos="799"/>
        </w:tabs>
        <w:spacing w:line="251" w:lineRule="exact"/>
        <w:ind w:left="798" w:hanging="184"/>
      </w:pPr>
      <w:r>
        <w:t>Subcommittee</w:t>
      </w:r>
      <w:r>
        <w:rPr>
          <w:spacing w:val="8"/>
        </w:rPr>
        <w:t xml:space="preserve"> </w:t>
      </w:r>
      <w:r>
        <w:t>chair,</w:t>
      </w:r>
      <w:r>
        <w:rPr>
          <w:spacing w:val="9"/>
        </w:rPr>
        <w:t xml:space="preserve"> </w:t>
      </w:r>
      <w:r>
        <w:t xml:space="preserve">2020 - </w:t>
      </w:r>
      <w:r w:rsidR="00D92D8F">
        <w:rPr>
          <w:spacing w:val="-2"/>
        </w:rPr>
        <w:t>2022</w:t>
      </w:r>
    </w:p>
    <w:p w14:paraId="3DB16E38" w14:textId="77777777" w:rsidR="005B2592" w:rsidRDefault="00F66638">
      <w:pPr>
        <w:pStyle w:val="ListParagraph"/>
        <w:numPr>
          <w:ilvl w:val="0"/>
          <w:numId w:val="1"/>
        </w:numPr>
        <w:tabs>
          <w:tab w:val="left" w:pos="615"/>
          <w:tab w:val="left" w:pos="616"/>
        </w:tabs>
        <w:spacing w:before="1"/>
        <w:ind w:left="615"/>
      </w:pPr>
      <w:r>
        <w:t>College</w:t>
      </w:r>
      <w:r>
        <w:rPr>
          <w:spacing w:val="4"/>
        </w:rPr>
        <w:t xml:space="preserve"> </w:t>
      </w:r>
      <w:r>
        <w:t>of</w:t>
      </w:r>
      <w:r>
        <w:rPr>
          <w:spacing w:val="-1"/>
        </w:rPr>
        <w:t xml:space="preserve"> </w:t>
      </w:r>
      <w:r>
        <w:t>Liberal</w:t>
      </w:r>
      <w:r>
        <w:rPr>
          <w:spacing w:val="2"/>
        </w:rPr>
        <w:t xml:space="preserve"> </w:t>
      </w:r>
      <w:r>
        <w:t>Arts</w:t>
      </w:r>
      <w:r>
        <w:rPr>
          <w:spacing w:val="-3"/>
        </w:rPr>
        <w:t xml:space="preserve"> </w:t>
      </w:r>
      <w:r>
        <w:t>and</w:t>
      </w:r>
      <w:r>
        <w:rPr>
          <w:spacing w:val="-3"/>
        </w:rPr>
        <w:t xml:space="preserve"> </w:t>
      </w:r>
      <w:r>
        <w:t>Social</w:t>
      </w:r>
      <w:r>
        <w:rPr>
          <w:spacing w:val="1"/>
        </w:rPr>
        <w:t xml:space="preserve"> </w:t>
      </w:r>
      <w:r>
        <w:t>Sciences,</w:t>
      </w:r>
      <w:r>
        <w:rPr>
          <w:spacing w:val="9"/>
        </w:rPr>
        <w:t xml:space="preserve"> </w:t>
      </w:r>
      <w:r>
        <w:t>Undergraduate</w:t>
      </w:r>
      <w:r>
        <w:rPr>
          <w:spacing w:val="-5"/>
        </w:rPr>
        <w:t xml:space="preserve"> </w:t>
      </w:r>
      <w:r>
        <w:t>Studies</w:t>
      </w:r>
      <w:r>
        <w:rPr>
          <w:spacing w:val="-2"/>
        </w:rPr>
        <w:t xml:space="preserve"> </w:t>
      </w:r>
      <w:r>
        <w:t>Committee,</w:t>
      </w:r>
      <w:r>
        <w:rPr>
          <w:spacing w:val="-3"/>
        </w:rPr>
        <w:t xml:space="preserve"> </w:t>
      </w:r>
      <w:r>
        <w:t>August</w:t>
      </w:r>
      <w:r>
        <w:rPr>
          <w:spacing w:val="-8"/>
        </w:rPr>
        <w:t xml:space="preserve"> </w:t>
      </w:r>
      <w:r>
        <w:t>2010-</w:t>
      </w:r>
      <w:r>
        <w:rPr>
          <w:spacing w:val="-2"/>
        </w:rPr>
        <w:t>present</w:t>
      </w:r>
    </w:p>
    <w:p w14:paraId="3DB16E3A" w14:textId="3B5A55E5" w:rsidR="005B2592" w:rsidRDefault="00F66638" w:rsidP="00D92D8F">
      <w:pPr>
        <w:pStyle w:val="ListParagraph"/>
        <w:numPr>
          <w:ilvl w:val="1"/>
          <w:numId w:val="1"/>
        </w:numPr>
        <w:tabs>
          <w:tab w:val="left" w:pos="744"/>
        </w:tabs>
        <w:spacing w:before="11"/>
        <w:ind w:left="743" w:hanging="129"/>
      </w:pPr>
      <w:r>
        <w:t>Subcommittee</w:t>
      </w:r>
      <w:r>
        <w:rPr>
          <w:spacing w:val="-4"/>
        </w:rPr>
        <w:t xml:space="preserve"> </w:t>
      </w:r>
      <w:r>
        <w:t>chair,</w:t>
      </w:r>
      <w:r>
        <w:rPr>
          <w:spacing w:val="-3"/>
        </w:rPr>
        <w:t xml:space="preserve"> </w:t>
      </w:r>
      <w:r>
        <w:t>2017</w:t>
      </w:r>
      <w:r>
        <w:rPr>
          <w:spacing w:val="-3"/>
        </w:rPr>
        <w:t xml:space="preserve"> </w:t>
      </w:r>
      <w:r>
        <w:t>-</w:t>
      </w:r>
      <w:r>
        <w:rPr>
          <w:spacing w:val="-2"/>
        </w:rPr>
        <w:t xml:space="preserve"> present</w:t>
      </w:r>
    </w:p>
    <w:p w14:paraId="3DB16E3B" w14:textId="77777777" w:rsidR="005B2592" w:rsidRDefault="00F66638">
      <w:pPr>
        <w:pStyle w:val="ListParagraph"/>
        <w:numPr>
          <w:ilvl w:val="0"/>
          <w:numId w:val="1"/>
        </w:numPr>
        <w:tabs>
          <w:tab w:val="left" w:pos="615"/>
          <w:tab w:val="left" w:pos="616"/>
        </w:tabs>
        <w:spacing w:before="3" w:line="237" w:lineRule="auto"/>
        <w:ind w:left="615" w:right="143" w:hanging="360"/>
      </w:pPr>
      <w:r>
        <w:t>Service</w:t>
      </w:r>
      <w:r>
        <w:rPr>
          <w:spacing w:val="24"/>
        </w:rPr>
        <w:t xml:space="preserve"> </w:t>
      </w:r>
      <w:r>
        <w:t>on</w:t>
      </w:r>
      <w:r>
        <w:rPr>
          <w:spacing w:val="23"/>
        </w:rPr>
        <w:t xml:space="preserve"> </w:t>
      </w:r>
      <w:r>
        <w:t>the</w:t>
      </w:r>
      <w:r>
        <w:rPr>
          <w:spacing w:val="24"/>
        </w:rPr>
        <w:t xml:space="preserve"> </w:t>
      </w:r>
      <w:r>
        <w:t>Quality</w:t>
      </w:r>
      <w:r>
        <w:rPr>
          <w:spacing w:val="23"/>
        </w:rPr>
        <w:t xml:space="preserve"> </w:t>
      </w:r>
      <w:r>
        <w:t>Enhancement</w:t>
      </w:r>
      <w:r>
        <w:rPr>
          <w:spacing w:val="20"/>
        </w:rPr>
        <w:t xml:space="preserve"> </w:t>
      </w:r>
      <w:r>
        <w:t>Plan</w:t>
      </w:r>
      <w:r>
        <w:rPr>
          <w:spacing w:val="24"/>
        </w:rPr>
        <w:t xml:space="preserve"> </w:t>
      </w:r>
      <w:r>
        <w:t>grant</w:t>
      </w:r>
      <w:r>
        <w:rPr>
          <w:spacing w:val="20"/>
        </w:rPr>
        <w:t xml:space="preserve"> </w:t>
      </w:r>
      <w:r>
        <w:t>review committee</w:t>
      </w:r>
      <w:r>
        <w:rPr>
          <w:spacing w:val="23"/>
        </w:rPr>
        <w:t xml:space="preserve"> </w:t>
      </w:r>
      <w:r>
        <w:t>for</w:t>
      </w:r>
      <w:r>
        <w:rPr>
          <w:spacing w:val="21"/>
        </w:rPr>
        <w:t xml:space="preserve"> </w:t>
      </w:r>
      <w:r>
        <w:t>the</w:t>
      </w:r>
      <w:r>
        <w:rPr>
          <w:spacing w:val="24"/>
        </w:rPr>
        <w:t xml:space="preserve"> </w:t>
      </w:r>
      <w:r>
        <w:t>UH</w:t>
      </w:r>
      <w:r>
        <w:rPr>
          <w:spacing w:val="22"/>
        </w:rPr>
        <w:t xml:space="preserve"> </w:t>
      </w:r>
      <w:r>
        <w:t>Office</w:t>
      </w:r>
      <w:r>
        <w:rPr>
          <w:spacing w:val="24"/>
        </w:rPr>
        <w:t xml:space="preserve"> </w:t>
      </w:r>
      <w:r>
        <w:t>of Discovery Based Learning, 2010 - 2011</w:t>
      </w:r>
    </w:p>
    <w:p w14:paraId="3DB16E3C" w14:textId="77777777" w:rsidR="005B2592" w:rsidRDefault="00F66638">
      <w:pPr>
        <w:pStyle w:val="ListParagraph"/>
        <w:numPr>
          <w:ilvl w:val="0"/>
          <w:numId w:val="1"/>
        </w:numPr>
        <w:tabs>
          <w:tab w:val="left" w:pos="615"/>
          <w:tab w:val="left" w:pos="616"/>
        </w:tabs>
        <w:spacing w:before="1"/>
        <w:ind w:left="615"/>
      </w:pPr>
      <w:r>
        <w:t>Faculty</w:t>
      </w:r>
      <w:r>
        <w:rPr>
          <w:spacing w:val="4"/>
        </w:rPr>
        <w:t xml:space="preserve"> </w:t>
      </w:r>
      <w:r>
        <w:t>Governance</w:t>
      </w:r>
      <w:r>
        <w:rPr>
          <w:spacing w:val="-3"/>
        </w:rPr>
        <w:t xml:space="preserve"> </w:t>
      </w:r>
      <w:r>
        <w:t xml:space="preserve">Committee, 2014 - </w:t>
      </w:r>
      <w:r>
        <w:rPr>
          <w:spacing w:val="-4"/>
        </w:rPr>
        <w:t>2015</w:t>
      </w:r>
    </w:p>
    <w:p w14:paraId="3DB16E3D" w14:textId="77777777" w:rsidR="005B2592" w:rsidRDefault="00F66638">
      <w:pPr>
        <w:pStyle w:val="ListParagraph"/>
        <w:numPr>
          <w:ilvl w:val="0"/>
          <w:numId w:val="1"/>
        </w:numPr>
        <w:tabs>
          <w:tab w:val="left" w:pos="615"/>
          <w:tab w:val="left" w:pos="616"/>
        </w:tabs>
        <w:spacing w:before="1"/>
        <w:ind w:left="615"/>
      </w:pPr>
      <w:r>
        <w:t>Foundations</w:t>
      </w:r>
      <w:r>
        <w:rPr>
          <w:spacing w:val="8"/>
        </w:rPr>
        <w:t xml:space="preserve"> </w:t>
      </w:r>
      <w:r>
        <w:t>of</w:t>
      </w:r>
      <w:r>
        <w:rPr>
          <w:spacing w:val="1"/>
        </w:rPr>
        <w:t xml:space="preserve"> </w:t>
      </w:r>
      <w:r>
        <w:t>Excellence</w:t>
      </w:r>
      <w:r>
        <w:rPr>
          <w:spacing w:val="-4"/>
        </w:rPr>
        <w:t xml:space="preserve"> </w:t>
      </w:r>
      <w:r>
        <w:t xml:space="preserve">Committee, </w:t>
      </w:r>
      <w:r>
        <w:rPr>
          <w:spacing w:val="-4"/>
        </w:rPr>
        <w:t>2014</w:t>
      </w:r>
    </w:p>
    <w:p w14:paraId="3DB16E3E" w14:textId="2462CAFC" w:rsidR="005B2592" w:rsidRDefault="00F66638">
      <w:pPr>
        <w:pStyle w:val="ListParagraph"/>
        <w:numPr>
          <w:ilvl w:val="0"/>
          <w:numId w:val="1"/>
        </w:numPr>
        <w:tabs>
          <w:tab w:val="left" w:pos="615"/>
          <w:tab w:val="left" w:pos="616"/>
        </w:tabs>
        <w:ind w:left="615"/>
      </w:pPr>
      <w:r>
        <w:t>Commencement</w:t>
      </w:r>
      <w:r>
        <w:rPr>
          <w:spacing w:val="1"/>
        </w:rPr>
        <w:t xml:space="preserve"> </w:t>
      </w:r>
      <w:r>
        <w:t>Faculty</w:t>
      </w:r>
      <w:r>
        <w:rPr>
          <w:spacing w:val="3"/>
        </w:rPr>
        <w:t xml:space="preserve"> </w:t>
      </w:r>
      <w:r>
        <w:t>Marshal,</w:t>
      </w:r>
      <w:r>
        <w:rPr>
          <w:spacing w:val="-2"/>
        </w:rPr>
        <w:t xml:space="preserve"> </w:t>
      </w:r>
      <w:r>
        <w:t>2010</w:t>
      </w:r>
      <w:r>
        <w:rPr>
          <w:spacing w:val="-1"/>
        </w:rPr>
        <w:t xml:space="preserve"> </w:t>
      </w:r>
      <w:r>
        <w:t>-</w:t>
      </w:r>
      <w:r w:rsidR="00DB176D">
        <w:rPr>
          <w:spacing w:val="-2"/>
        </w:rPr>
        <w:t>2020</w:t>
      </w:r>
    </w:p>
    <w:p w14:paraId="3DB16E3F" w14:textId="77777777" w:rsidR="005B2592" w:rsidRDefault="005B2592">
      <w:pPr>
        <w:pStyle w:val="BodyText"/>
        <w:rPr>
          <w:sz w:val="26"/>
        </w:rPr>
      </w:pPr>
    </w:p>
    <w:p w14:paraId="3DB16E40" w14:textId="77777777" w:rsidR="005B2592" w:rsidRDefault="00F66638">
      <w:pPr>
        <w:pStyle w:val="Heading1"/>
        <w:spacing w:before="187"/>
      </w:pPr>
      <w:r>
        <w:rPr>
          <w:smallCaps/>
        </w:rPr>
        <w:t>Software</w:t>
      </w:r>
      <w:r>
        <w:rPr>
          <w:smallCaps/>
          <w:spacing w:val="-9"/>
        </w:rPr>
        <w:t xml:space="preserve"> </w:t>
      </w:r>
      <w:r>
        <w:rPr>
          <w:smallCaps/>
          <w:spacing w:val="-2"/>
        </w:rPr>
        <w:t>proficiencies</w:t>
      </w:r>
    </w:p>
    <w:p w14:paraId="3DB16E41" w14:textId="28684DC3" w:rsidR="005B2592" w:rsidRDefault="00B361CE">
      <w:pPr>
        <w:pStyle w:val="BodyText"/>
        <w:spacing w:before="8"/>
        <w:rPr>
          <w:b/>
          <w:sz w:val="5"/>
        </w:rPr>
      </w:pPr>
      <w:r>
        <w:rPr>
          <w:noProof/>
        </w:rPr>
        <mc:AlternateContent>
          <mc:Choice Requires="wps">
            <w:drawing>
              <wp:anchor distT="0" distB="0" distL="0" distR="0" simplePos="0" relativeHeight="487590400" behindDoc="1" locked="0" layoutInCell="1" allowOverlap="1" wp14:anchorId="3DB16E80" wp14:editId="7F20CD13">
                <wp:simplePos x="0" y="0"/>
                <wp:positionH relativeFrom="page">
                  <wp:posOffset>948055</wp:posOffset>
                </wp:positionH>
                <wp:positionV relativeFrom="paragraph">
                  <wp:posOffset>56515</wp:posOffset>
                </wp:positionV>
                <wp:extent cx="5961380" cy="6350"/>
                <wp:effectExtent l="0" t="0" r="0" b="0"/>
                <wp:wrapTopAndBottom/>
                <wp:docPr id="4" name="docshape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138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3564E1" id="docshape9" o:spid="_x0000_s1026" style="position:absolute;margin-left:74.65pt;margin-top:4.45pt;width:469.4pt;height:.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" fillcolor="black" stroked="f">
                <w10:wrap type="topAndBottom" anchorx="page"/>
              </v:rect>
            </w:pict>
          </mc:Fallback>
        </mc:AlternateContent>
      </w:r>
    </w:p>
    <w:p w14:paraId="3DB16E42" w14:textId="77777777" w:rsidR="005B2592" w:rsidRDefault="00F66638">
      <w:pPr>
        <w:pStyle w:val="BodyText"/>
        <w:ind w:left="271"/>
      </w:pPr>
      <w:r>
        <w:t>R</w:t>
      </w:r>
      <w:r>
        <w:rPr>
          <w:spacing w:val="3"/>
        </w:rPr>
        <w:t xml:space="preserve"> </w:t>
      </w:r>
      <w:r>
        <w:t>and</w:t>
      </w:r>
      <w:r>
        <w:rPr>
          <w:spacing w:val="-9"/>
        </w:rPr>
        <w:t xml:space="preserve"> </w:t>
      </w:r>
      <w:r>
        <w:t>R</w:t>
      </w:r>
      <w:r>
        <w:rPr>
          <w:spacing w:val="4"/>
        </w:rPr>
        <w:t xml:space="preserve"> </w:t>
      </w:r>
      <w:r>
        <w:t>Studio,</w:t>
      </w:r>
      <w:r>
        <w:rPr>
          <w:spacing w:val="-4"/>
        </w:rPr>
        <w:t xml:space="preserve"> </w:t>
      </w:r>
      <w:r>
        <w:t>Stata,</w:t>
      </w:r>
      <w:r>
        <w:rPr>
          <w:spacing w:val="-4"/>
        </w:rPr>
        <w:t xml:space="preserve"> </w:t>
      </w:r>
      <w:proofErr w:type="spellStart"/>
      <w:r>
        <w:t>Matlab</w:t>
      </w:r>
      <w:proofErr w:type="spellEnd"/>
      <w:r>
        <w:t xml:space="preserve">, </w:t>
      </w:r>
      <w:proofErr w:type="spellStart"/>
      <w:r>
        <w:t>Eviews</w:t>
      </w:r>
      <w:proofErr w:type="spellEnd"/>
      <w:r>
        <w:t>,</w:t>
      </w:r>
      <w:r>
        <w:rPr>
          <w:spacing w:val="-3"/>
        </w:rPr>
        <w:t xml:space="preserve"> </w:t>
      </w:r>
      <w:r>
        <w:rPr>
          <w:spacing w:val="-4"/>
        </w:rPr>
        <w:t>Gauss</w:t>
      </w:r>
    </w:p>
    <w:p w14:paraId="3DB16E43" w14:textId="77777777" w:rsidR="005B2592" w:rsidRDefault="005B2592">
      <w:pPr>
        <w:sectPr w:rsidR="005B2592">
          <w:pgSz w:w="11910" w:h="16840"/>
          <w:pgMar w:top="1340" w:right="900" w:bottom="280" w:left="1260" w:header="720" w:footer="720" w:gutter="0"/>
          <w:cols w:space="720"/>
        </w:sectPr>
      </w:pPr>
    </w:p>
    <w:p w14:paraId="3DB16E44" w14:textId="1C83B28C" w:rsidR="005B2592" w:rsidRDefault="00B361CE">
      <w:pPr>
        <w:spacing w:before="63"/>
        <w:ind w:left="271"/>
        <w:rPr>
          <w:b/>
          <w:sz w:val="18"/>
        </w:rPr>
      </w:pPr>
      <w:r>
        <w:rPr>
          <w:noProof/>
        </w:rPr>
        <w:lastRenderedPageBreak/>
        <mc:AlternateContent>
          <mc:Choice Requires="wps">
            <w:drawing>
              <wp:anchor distT="0" distB="0" distL="0" distR="0" simplePos="0" relativeHeight="487590912" behindDoc="1" locked="0" layoutInCell="1" allowOverlap="1" wp14:anchorId="3DB16E81" wp14:editId="44D0E23A">
                <wp:simplePos x="0" y="0"/>
                <wp:positionH relativeFrom="page">
                  <wp:posOffset>953135</wp:posOffset>
                </wp:positionH>
                <wp:positionV relativeFrom="paragraph">
                  <wp:posOffset>184785</wp:posOffset>
                </wp:positionV>
                <wp:extent cx="5961380" cy="6350"/>
                <wp:effectExtent l="0" t="0" r="0" b="0"/>
                <wp:wrapTopAndBottom/>
                <wp:docPr id="3" name="docshape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138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9F44E0" id="docshape10" o:spid="_x0000_s1026" style="position:absolute;margin-left:75.05pt;margin-top:14.55pt;width:469.4pt;height:.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" fillcolor="black" stroked="f">
                <w10:wrap type="topAndBottom" anchorx="page"/>
              </v:rect>
            </w:pict>
          </mc:Fallback>
        </mc:AlternateContent>
      </w:r>
      <w:r>
        <w:rPr>
          <w:b/>
          <w:spacing w:val="-2"/>
          <w:sz w:val="18"/>
        </w:rPr>
        <w:t>PUBLICATIONS</w:t>
      </w:r>
    </w:p>
    <w:p w14:paraId="6B7D9666" w14:textId="233E2EB7" w:rsidR="00B5548E" w:rsidRDefault="00B5548E">
      <w:pPr>
        <w:pStyle w:val="BodyText"/>
        <w:spacing w:before="30" w:line="237" w:lineRule="auto"/>
        <w:ind w:left="263" w:right="149"/>
        <w:jc w:val="both"/>
      </w:pPr>
      <w:r>
        <w:t>“Policy Rules Consistent with the FOMC's Longer-Run Goals and Monetary Policy Strategy”</w:t>
      </w:r>
      <w:r w:rsidR="00BF4D6E">
        <w:t xml:space="preserve"> </w:t>
      </w:r>
      <w:r w:rsidR="00BF4D6E" w:rsidRPr="00BF4D6E">
        <w:rPr>
          <w:i/>
          <w:iCs/>
        </w:rPr>
        <w:t>The Economists’ Voice</w:t>
      </w:r>
      <w:r w:rsidR="00BF4D6E">
        <w:t xml:space="preserve">, forthcoming </w:t>
      </w:r>
      <w:r w:rsidR="00E136B8">
        <w:t>December 2022.</w:t>
      </w:r>
    </w:p>
    <w:p w14:paraId="2B056955" w14:textId="77777777" w:rsidR="00B5548E" w:rsidRDefault="00B5548E">
      <w:pPr>
        <w:pStyle w:val="BodyText"/>
        <w:spacing w:before="30" w:line="237" w:lineRule="auto"/>
        <w:ind w:left="263" w:right="149"/>
        <w:jc w:val="both"/>
      </w:pPr>
    </w:p>
    <w:p w14:paraId="3DB16E45" w14:textId="4BFFAFBB" w:rsidR="005B2592" w:rsidRDefault="00F66638">
      <w:pPr>
        <w:pStyle w:val="BodyText"/>
        <w:spacing w:before="30" w:line="237" w:lineRule="auto"/>
        <w:ind w:left="263" w:right="149"/>
        <w:jc w:val="both"/>
      </w:pPr>
      <w:r>
        <w:t>“Policy Rules and Economic Performance”</w:t>
      </w:r>
      <w:r>
        <w:rPr>
          <w:spacing w:val="-6"/>
        </w:rPr>
        <w:t xml:space="preserve"> </w:t>
      </w:r>
      <w:r>
        <w:t xml:space="preserve">with David Papell and Alex Nikolsko-Rzhevskyy, </w:t>
      </w:r>
      <w:r>
        <w:rPr>
          <w:i/>
        </w:rPr>
        <w:t>Journal of Macroeconomics</w:t>
      </w:r>
      <w:r>
        <w:t>, Volume 68, June 2021.</w:t>
      </w:r>
    </w:p>
    <w:p w14:paraId="3DB16E46" w14:textId="77777777" w:rsidR="005B2592" w:rsidRDefault="005B2592">
      <w:pPr>
        <w:pStyle w:val="BodyText"/>
        <w:spacing w:before="6"/>
      </w:pPr>
    </w:p>
    <w:p w14:paraId="3DB16E47" w14:textId="77777777" w:rsidR="005B2592" w:rsidRDefault="00F66638">
      <w:pPr>
        <w:spacing w:line="237" w:lineRule="auto"/>
        <w:ind w:left="263" w:right="153"/>
        <w:jc w:val="both"/>
      </w:pPr>
      <w:r>
        <w:t xml:space="preserve">“Long-run Purchasing Power Parity Redux” with David Papell, </w:t>
      </w:r>
      <w:r>
        <w:rPr>
          <w:i/>
        </w:rPr>
        <w:t>Journal of International Money and Finance</w:t>
      </w:r>
      <w:r>
        <w:t>, Volume 109, December 2020.</w:t>
      </w:r>
    </w:p>
    <w:p w14:paraId="3DB16E48" w14:textId="77777777" w:rsidR="005B2592" w:rsidRDefault="005B2592">
      <w:pPr>
        <w:pStyle w:val="BodyText"/>
        <w:spacing w:before="6"/>
      </w:pPr>
    </w:p>
    <w:p w14:paraId="3DB16E49" w14:textId="77777777" w:rsidR="005B2592" w:rsidRDefault="00F66638">
      <w:pPr>
        <w:spacing w:before="1" w:line="237" w:lineRule="auto"/>
        <w:ind w:left="263" w:right="153"/>
        <w:jc w:val="both"/>
      </w:pPr>
      <w:r>
        <w:t xml:space="preserve">“The Taylor Principles” with David Papell and Alex Nikolsko-Rzhevskyy, </w:t>
      </w:r>
      <w:r>
        <w:rPr>
          <w:i/>
        </w:rPr>
        <w:t>Journal of Macroeconomics</w:t>
      </w:r>
      <w:r>
        <w:t>, Volume 62, December 2019.</w:t>
      </w:r>
    </w:p>
    <w:p w14:paraId="3DB16E4A" w14:textId="77777777" w:rsidR="005B2592" w:rsidRDefault="005B2592">
      <w:pPr>
        <w:pStyle w:val="BodyText"/>
        <w:spacing w:before="5"/>
        <w:rPr>
          <w:sz w:val="21"/>
        </w:rPr>
      </w:pPr>
    </w:p>
    <w:p w14:paraId="3DB16E4B" w14:textId="77777777" w:rsidR="005B2592" w:rsidRDefault="00F66638">
      <w:pPr>
        <w:pStyle w:val="BodyText"/>
        <w:spacing w:line="247" w:lineRule="auto"/>
        <w:ind w:left="263" w:right="149"/>
        <w:jc w:val="both"/>
      </w:pPr>
      <w:r>
        <w:t>“The Yellen</w:t>
      </w:r>
      <w:r>
        <w:rPr>
          <w:spacing w:val="-8"/>
        </w:rPr>
        <w:t xml:space="preserve"> </w:t>
      </w:r>
      <w:r>
        <w:t>Rules”</w:t>
      </w:r>
      <w:r>
        <w:rPr>
          <w:spacing w:val="-6"/>
        </w:rPr>
        <w:t xml:space="preserve"> </w:t>
      </w:r>
      <w:r>
        <w:t>with</w:t>
      </w:r>
      <w:r>
        <w:rPr>
          <w:spacing w:val="-8"/>
        </w:rPr>
        <w:t xml:space="preserve"> </w:t>
      </w:r>
      <w:r>
        <w:t>David</w:t>
      </w:r>
      <w:r>
        <w:rPr>
          <w:spacing w:val="-8"/>
        </w:rPr>
        <w:t xml:space="preserve"> </w:t>
      </w:r>
      <w:r>
        <w:t>Papell</w:t>
      </w:r>
      <w:r>
        <w:rPr>
          <w:spacing w:val="-5"/>
        </w:rPr>
        <w:t xml:space="preserve"> </w:t>
      </w:r>
      <w:r>
        <w:t>and</w:t>
      </w:r>
      <w:r>
        <w:rPr>
          <w:spacing w:val="-8"/>
        </w:rPr>
        <w:t xml:space="preserve"> </w:t>
      </w:r>
      <w:r>
        <w:t>Alex</w:t>
      </w:r>
      <w:r>
        <w:rPr>
          <w:spacing w:val="-9"/>
        </w:rPr>
        <w:t xml:space="preserve"> </w:t>
      </w:r>
      <w:r>
        <w:t>Nikolsko-Rzhevskyy,</w:t>
      </w:r>
      <w:r>
        <w:rPr>
          <w:spacing w:val="-3"/>
        </w:rPr>
        <w:t xml:space="preserve"> </w:t>
      </w:r>
      <w:r>
        <w:rPr>
          <w:i/>
        </w:rPr>
        <w:t>Journal</w:t>
      </w:r>
      <w:r>
        <w:rPr>
          <w:i/>
          <w:spacing w:val="-1"/>
        </w:rPr>
        <w:t xml:space="preserve"> </w:t>
      </w:r>
      <w:r>
        <w:rPr>
          <w:i/>
        </w:rPr>
        <w:t>of</w:t>
      </w:r>
      <w:r>
        <w:rPr>
          <w:i/>
          <w:spacing w:val="-10"/>
        </w:rPr>
        <w:t xml:space="preserve"> </w:t>
      </w:r>
      <w:r>
        <w:rPr>
          <w:i/>
        </w:rPr>
        <w:t>Macroeconomics</w:t>
      </w:r>
      <w:r>
        <w:t>,</w:t>
      </w:r>
      <w:r>
        <w:rPr>
          <w:spacing w:val="-3"/>
        </w:rPr>
        <w:t xml:space="preserve"> </w:t>
      </w:r>
      <w:r>
        <w:t>Pages 59-71, Volume 54, part A, December 2017.</w:t>
      </w:r>
    </w:p>
    <w:p w14:paraId="3DB16E4C" w14:textId="77777777" w:rsidR="005B2592" w:rsidRDefault="005B2592">
      <w:pPr>
        <w:pStyle w:val="BodyText"/>
        <w:spacing w:before="10"/>
        <w:rPr>
          <w:sz w:val="20"/>
        </w:rPr>
      </w:pPr>
    </w:p>
    <w:p w14:paraId="3DB16E4D" w14:textId="77777777" w:rsidR="005B2592" w:rsidRDefault="00F66638">
      <w:pPr>
        <w:spacing w:line="242" w:lineRule="auto"/>
        <w:ind w:left="263" w:right="121"/>
        <w:jc w:val="both"/>
      </w:pPr>
      <w:r>
        <w:t>“Why was The Plaza Accord Unique?” with Russell Green and David Papell, “</w:t>
      </w:r>
      <w:r>
        <w:rPr>
          <w:i/>
        </w:rPr>
        <w:t>Currency Policy Then and Now: 30th Anniversary of the Plaza Accord,</w:t>
      </w:r>
      <w:r>
        <w:t>” Chapter 8, Volume edited by C.F. Bergsten and Russell Green (Peterson Institute for International Economics: Washington, DC), 2016.</w:t>
      </w:r>
    </w:p>
    <w:p w14:paraId="3DB16E4E" w14:textId="77777777" w:rsidR="005B2592" w:rsidRDefault="005B2592">
      <w:pPr>
        <w:pStyle w:val="BodyText"/>
        <w:spacing w:before="3"/>
      </w:pPr>
    </w:p>
    <w:p w14:paraId="3DB16E4F" w14:textId="77777777" w:rsidR="005B2592" w:rsidRDefault="00F66638">
      <w:pPr>
        <w:spacing w:line="237" w:lineRule="auto"/>
        <w:ind w:left="263" w:right="153"/>
        <w:jc w:val="both"/>
      </w:pPr>
      <w:r>
        <w:t>“Policy Rule Legislation in Practice” with Alex Nikolsko-Rzhevskyy and David Papell, “</w:t>
      </w:r>
      <w:r>
        <w:rPr>
          <w:i/>
        </w:rPr>
        <w:t>Central Bank Governance and Oversight Reform,</w:t>
      </w:r>
      <w:r>
        <w:t>” Hoover Institution, Stanford University, 2016.</w:t>
      </w:r>
    </w:p>
    <w:p w14:paraId="3DB16E50" w14:textId="77777777" w:rsidR="005B2592" w:rsidRDefault="005B2592">
      <w:pPr>
        <w:pStyle w:val="BodyText"/>
        <w:spacing w:before="6"/>
        <w:rPr>
          <w:sz w:val="21"/>
        </w:rPr>
      </w:pPr>
    </w:p>
    <w:p w14:paraId="3DB16E51" w14:textId="77777777" w:rsidR="005B2592" w:rsidRDefault="00F66638">
      <w:pPr>
        <w:pStyle w:val="BodyText"/>
        <w:spacing w:line="242" w:lineRule="auto"/>
        <w:ind w:left="263" w:right="147"/>
        <w:jc w:val="both"/>
      </w:pPr>
      <w:r>
        <w:t xml:space="preserve">“Deviations from rules-based policy and their Effects” with Alex Nikolsko-Rzhevskyy and David Papell, </w:t>
      </w:r>
      <w:r>
        <w:rPr>
          <w:i/>
        </w:rPr>
        <w:t>Journal of Economic Dynamics and Control</w:t>
      </w:r>
      <w:r>
        <w:t>, Frameworks for Central Banking in the Next Century, Volume 49, 2014.</w:t>
      </w:r>
    </w:p>
    <w:p w14:paraId="3DB16E52" w14:textId="77777777" w:rsidR="005B2592" w:rsidRDefault="005B2592">
      <w:pPr>
        <w:pStyle w:val="BodyText"/>
        <w:spacing w:before="1"/>
      </w:pPr>
    </w:p>
    <w:p w14:paraId="3DB16E53" w14:textId="77777777" w:rsidR="005B2592" w:rsidRDefault="00F66638">
      <w:pPr>
        <w:pStyle w:val="BodyText"/>
        <w:spacing w:line="251" w:lineRule="exact"/>
        <w:ind w:left="263"/>
      </w:pPr>
      <w:r>
        <w:t>“Time</w:t>
      </w:r>
      <w:r>
        <w:rPr>
          <w:spacing w:val="20"/>
        </w:rPr>
        <w:t xml:space="preserve"> </w:t>
      </w:r>
      <w:r>
        <w:t>Series</w:t>
      </w:r>
      <w:r>
        <w:rPr>
          <w:spacing w:val="16"/>
        </w:rPr>
        <w:t xml:space="preserve"> </w:t>
      </w:r>
      <w:r>
        <w:t>Tests</w:t>
      </w:r>
      <w:r>
        <w:rPr>
          <w:spacing w:val="16"/>
        </w:rPr>
        <w:t xml:space="preserve"> </w:t>
      </w:r>
      <w:r>
        <w:t>of</w:t>
      </w:r>
      <w:r>
        <w:rPr>
          <w:spacing w:val="8"/>
        </w:rPr>
        <w:t xml:space="preserve"> </w:t>
      </w:r>
      <w:r>
        <w:t>Constant</w:t>
      </w:r>
      <w:r>
        <w:rPr>
          <w:spacing w:val="20"/>
        </w:rPr>
        <w:t xml:space="preserve"> </w:t>
      </w:r>
      <w:r>
        <w:t>Steady-State</w:t>
      </w:r>
      <w:r>
        <w:rPr>
          <w:spacing w:val="14"/>
        </w:rPr>
        <w:t xml:space="preserve"> </w:t>
      </w:r>
      <w:r>
        <w:t>Growth”</w:t>
      </w:r>
      <w:r>
        <w:rPr>
          <w:spacing w:val="14"/>
        </w:rPr>
        <w:t xml:space="preserve"> </w:t>
      </w:r>
      <w:r>
        <w:t>with</w:t>
      </w:r>
      <w:r>
        <w:rPr>
          <w:spacing w:val="11"/>
        </w:rPr>
        <w:t xml:space="preserve"> </w:t>
      </w:r>
      <w:r>
        <w:t>David</w:t>
      </w:r>
      <w:r>
        <w:rPr>
          <w:spacing w:val="12"/>
        </w:rPr>
        <w:t xml:space="preserve"> </w:t>
      </w:r>
      <w:r>
        <w:t>Papell,</w:t>
      </w:r>
      <w:r>
        <w:rPr>
          <w:spacing w:val="21"/>
        </w:rPr>
        <w:t xml:space="preserve"> </w:t>
      </w:r>
      <w:r>
        <w:rPr>
          <w:i/>
        </w:rPr>
        <w:t>Economic</w:t>
      </w:r>
      <w:r>
        <w:rPr>
          <w:i/>
          <w:spacing w:val="14"/>
        </w:rPr>
        <w:t xml:space="preserve"> </w:t>
      </w:r>
      <w:r>
        <w:rPr>
          <w:i/>
          <w:spacing w:val="-2"/>
        </w:rPr>
        <w:t>Modelling</w:t>
      </w:r>
      <w:r>
        <w:rPr>
          <w:spacing w:val="-2"/>
        </w:rPr>
        <w:t>,</w:t>
      </w:r>
    </w:p>
    <w:p w14:paraId="3DB16E54" w14:textId="77777777" w:rsidR="005B2592" w:rsidRDefault="00F66638">
      <w:pPr>
        <w:pStyle w:val="BodyText"/>
        <w:spacing w:line="251" w:lineRule="exact"/>
        <w:ind w:left="263"/>
      </w:pPr>
      <w:r>
        <w:t>Volume</w:t>
      </w:r>
      <w:r>
        <w:rPr>
          <w:spacing w:val="18"/>
        </w:rPr>
        <w:t xml:space="preserve"> </w:t>
      </w:r>
      <w:r>
        <w:t>42,</w:t>
      </w:r>
      <w:r>
        <w:rPr>
          <w:spacing w:val="-11"/>
        </w:rPr>
        <w:t xml:space="preserve"> </w:t>
      </w:r>
      <w:r>
        <w:rPr>
          <w:spacing w:val="-2"/>
        </w:rPr>
        <w:t>2014.</w:t>
      </w:r>
    </w:p>
    <w:p w14:paraId="3DB16E55" w14:textId="77777777" w:rsidR="005B2592" w:rsidRDefault="005B2592">
      <w:pPr>
        <w:pStyle w:val="BodyText"/>
        <w:spacing w:before="4"/>
      </w:pPr>
    </w:p>
    <w:p w14:paraId="3DB16E56" w14:textId="77777777" w:rsidR="005B2592" w:rsidRDefault="00F66638">
      <w:pPr>
        <w:pStyle w:val="BodyText"/>
        <w:spacing w:before="1" w:line="251" w:lineRule="exact"/>
        <w:ind w:left="263"/>
        <w:rPr>
          <w:i/>
        </w:rPr>
      </w:pPr>
      <w:r>
        <w:t>“The</w:t>
      </w:r>
      <w:r>
        <w:rPr>
          <w:spacing w:val="14"/>
        </w:rPr>
        <w:t xml:space="preserve"> </w:t>
      </w:r>
      <w:r>
        <w:t>Statistical</w:t>
      </w:r>
      <w:r>
        <w:rPr>
          <w:spacing w:val="12"/>
        </w:rPr>
        <w:t xml:space="preserve"> </w:t>
      </w:r>
      <w:r>
        <w:t>Behavior</w:t>
      </w:r>
      <w:r>
        <w:rPr>
          <w:spacing w:val="9"/>
        </w:rPr>
        <w:t xml:space="preserve"> </w:t>
      </w:r>
      <w:r>
        <w:t>of</w:t>
      </w:r>
      <w:r>
        <w:rPr>
          <w:spacing w:val="10"/>
        </w:rPr>
        <w:t xml:space="preserve"> </w:t>
      </w:r>
      <w:r>
        <w:t>GDP</w:t>
      </w:r>
      <w:r>
        <w:rPr>
          <w:spacing w:val="10"/>
        </w:rPr>
        <w:t xml:space="preserve"> </w:t>
      </w:r>
      <w:r>
        <w:t>after</w:t>
      </w:r>
      <w:r>
        <w:rPr>
          <w:spacing w:val="10"/>
        </w:rPr>
        <w:t xml:space="preserve"> </w:t>
      </w:r>
      <w:r>
        <w:t>Financial</w:t>
      </w:r>
      <w:r>
        <w:rPr>
          <w:spacing w:val="12"/>
        </w:rPr>
        <w:t xml:space="preserve"> </w:t>
      </w:r>
      <w:r>
        <w:t>Crises</w:t>
      </w:r>
      <w:r>
        <w:rPr>
          <w:spacing w:val="16"/>
        </w:rPr>
        <w:t xml:space="preserve"> </w:t>
      </w:r>
      <w:r>
        <w:t>and</w:t>
      </w:r>
      <w:r>
        <w:rPr>
          <w:spacing w:val="3"/>
        </w:rPr>
        <w:t xml:space="preserve"> </w:t>
      </w:r>
      <w:r>
        <w:t>Severe</w:t>
      </w:r>
      <w:r>
        <w:rPr>
          <w:spacing w:val="14"/>
        </w:rPr>
        <w:t xml:space="preserve"> </w:t>
      </w:r>
      <w:r>
        <w:t>Recessions”</w:t>
      </w:r>
      <w:r>
        <w:rPr>
          <w:spacing w:val="6"/>
        </w:rPr>
        <w:t xml:space="preserve"> </w:t>
      </w:r>
      <w:r>
        <w:t>with</w:t>
      </w:r>
      <w:r>
        <w:rPr>
          <w:spacing w:val="13"/>
        </w:rPr>
        <w:t xml:space="preserve"> </w:t>
      </w:r>
      <w:r>
        <w:t>David</w:t>
      </w:r>
      <w:r>
        <w:rPr>
          <w:spacing w:val="12"/>
        </w:rPr>
        <w:t xml:space="preserve"> </w:t>
      </w:r>
      <w:r>
        <w:t>Papell,</w:t>
      </w:r>
      <w:r>
        <w:rPr>
          <w:spacing w:val="24"/>
        </w:rPr>
        <w:t xml:space="preserve"> </w:t>
      </w:r>
      <w:r>
        <w:rPr>
          <w:i/>
          <w:spacing w:val="-5"/>
        </w:rPr>
        <w:t>The</w:t>
      </w:r>
    </w:p>
    <w:p w14:paraId="3DB16E57" w14:textId="77777777" w:rsidR="005B2592" w:rsidRDefault="00F66638">
      <w:pPr>
        <w:spacing w:line="251" w:lineRule="exact"/>
        <w:ind w:left="263"/>
      </w:pPr>
      <w:r>
        <w:rPr>
          <w:i/>
        </w:rPr>
        <w:t>B.E.</w:t>
      </w:r>
      <w:r>
        <w:rPr>
          <w:i/>
          <w:spacing w:val="6"/>
        </w:rPr>
        <w:t xml:space="preserve"> </w:t>
      </w:r>
      <w:r>
        <w:rPr>
          <w:i/>
        </w:rPr>
        <w:t>Journal</w:t>
      </w:r>
      <w:r>
        <w:rPr>
          <w:i/>
          <w:spacing w:val="-10"/>
        </w:rPr>
        <w:t xml:space="preserve"> </w:t>
      </w:r>
      <w:r>
        <w:rPr>
          <w:i/>
        </w:rPr>
        <w:t>of</w:t>
      </w:r>
      <w:r>
        <w:rPr>
          <w:i/>
          <w:spacing w:val="-1"/>
        </w:rPr>
        <w:t xml:space="preserve"> </w:t>
      </w:r>
      <w:r>
        <w:rPr>
          <w:i/>
        </w:rPr>
        <w:t>Macroeconomics</w:t>
      </w:r>
      <w:r>
        <w:t>,</w:t>
      </w:r>
      <w:r>
        <w:rPr>
          <w:spacing w:val="-4"/>
        </w:rPr>
        <w:t xml:space="preserve"> </w:t>
      </w:r>
      <w:r>
        <w:t>2012,</w:t>
      </w:r>
      <w:r>
        <w:rPr>
          <w:spacing w:val="-5"/>
        </w:rPr>
        <w:t xml:space="preserve"> </w:t>
      </w:r>
      <w:r>
        <w:t>vol.</w:t>
      </w:r>
      <w:r>
        <w:rPr>
          <w:spacing w:val="6"/>
        </w:rPr>
        <w:t xml:space="preserve"> </w:t>
      </w:r>
      <w:r>
        <w:t>12,</w:t>
      </w:r>
      <w:r>
        <w:rPr>
          <w:spacing w:val="5"/>
        </w:rPr>
        <w:t xml:space="preserve"> </w:t>
      </w:r>
      <w:r>
        <w:t>issue</w:t>
      </w:r>
      <w:r>
        <w:rPr>
          <w:spacing w:val="-7"/>
        </w:rPr>
        <w:t xml:space="preserve"> </w:t>
      </w:r>
      <w:r>
        <w:t>3,</w:t>
      </w:r>
      <w:r>
        <w:rPr>
          <w:spacing w:val="-4"/>
        </w:rPr>
        <w:t xml:space="preserve"> </w:t>
      </w:r>
      <w:r>
        <w:t>pages</w:t>
      </w:r>
      <w:r>
        <w:rPr>
          <w:spacing w:val="5"/>
        </w:rPr>
        <w:t xml:space="preserve"> </w:t>
      </w:r>
      <w:r>
        <w:t>1-</w:t>
      </w:r>
      <w:r>
        <w:rPr>
          <w:spacing w:val="-5"/>
        </w:rPr>
        <w:t>31</w:t>
      </w:r>
    </w:p>
    <w:p w14:paraId="3DB16E58" w14:textId="77777777" w:rsidR="005B2592" w:rsidRDefault="005B2592">
      <w:pPr>
        <w:pStyle w:val="BodyText"/>
        <w:spacing w:before="5"/>
        <w:rPr>
          <w:sz w:val="21"/>
        </w:rPr>
      </w:pPr>
    </w:p>
    <w:p w14:paraId="3DB16E59" w14:textId="77777777" w:rsidR="005B2592" w:rsidRDefault="00F66638">
      <w:pPr>
        <w:spacing w:before="1" w:line="247" w:lineRule="auto"/>
        <w:ind w:left="263" w:right="149"/>
        <w:jc w:val="both"/>
      </w:pPr>
      <w:r>
        <w:t xml:space="preserve">“Markov switching and exchange rate predictability” with Alex Nikolsko-Rzhevskyy, </w:t>
      </w:r>
      <w:r>
        <w:rPr>
          <w:i/>
        </w:rPr>
        <w:t>International Journal of Forecasting</w:t>
      </w:r>
      <w:r>
        <w:t>, Volume 28, Issue 2, Pages: 353-365, 2012</w:t>
      </w:r>
    </w:p>
    <w:p w14:paraId="3DB16E5A" w14:textId="77777777" w:rsidR="005B2592" w:rsidRDefault="005B2592">
      <w:pPr>
        <w:pStyle w:val="BodyText"/>
        <w:spacing w:before="9"/>
        <w:rPr>
          <w:sz w:val="20"/>
        </w:rPr>
      </w:pPr>
    </w:p>
    <w:p w14:paraId="3DB16E5B" w14:textId="77777777" w:rsidR="005B2592" w:rsidRDefault="00F66638">
      <w:pPr>
        <w:pStyle w:val="BodyText"/>
        <w:spacing w:line="247" w:lineRule="auto"/>
        <w:ind w:left="263" w:right="160"/>
        <w:jc w:val="both"/>
      </w:pPr>
      <w:r>
        <w:t>“Forecasting Transnational Terrorism and other Series with an Unknown Number of Structural Breaks” with Walter Enders and Yu</w:t>
      </w:r>
      <w:r>
        <w:rPr>
          <w:spacing w:val="-3"/>
        </w:rPr>
        <w:t xml:space="preserve"> </w:t>
      </w:r>
      <w:r>
        <w:t xml:space="preserve">Liu, </w:t>
      </w:r>
      <w:r>
        <w:rPr>
          <w:i/>
        </w:rPr>
        <w:t>Defense &amp;</w:t>
      </w:r>
      <w:r>
        <w:rPr>
          <w:i/>
          <w:spacing w:val="-4"/>
        </w:rPr>
        <w:t xml:space="preserve"> </w:t>
      </w:r>
      <w:r>
        <w:rPr>
          <w:i/>
        </w:rPr>
        <w:t>Peace Economics</w:t>
      </w:r>
      <w:r>
        <w:t>, pages 441-463, Volume 20, Issue 6, 2009</w:t>
      </w:r>
    </w:p>
    <w:p w14:paraId="3DB16E5C" w14:textId="77777777" w:rsidR="005B2592" w:rsidRDefault="005B2592">
      <w:pPr>
        <w:pStyle w:val="BodyText"/>
        <w:spacing w:before="9"/>
        <w:rPr>
          <w:sz w:val="20"/>
        </w:rPr>
      </w:pPr>
    </w:p>
    <w:p w14:paraId="3DB16E5D" w14:textId="77777777" w:rsidR="005B2592" w:rsidRDefault="00F66638">
      <w:pPr>
        <w:pStyle w:val="BodyText"/>
        <w:spacing w:before="1" w:line="242" w:lineRule="auto"/>
        <w:ind w:left="263" w:right="147"/>
        <w:jc w:val="both"/>
      </w:pPr>
      <w:r>
        <w:t>“Forecasting Persistent Data with Possible Structural Breaks: Old School and New School Lessons Using OECD</w:t>
      </w:r>
      <w:r>
        <w:rPr>
          <w:spacing w:val="35"/>
        </w:rPr>
        <w:t xml:space="preserve"> </w:t>
      </w:r>
      <w:r>
        <w:t>Unemployment</w:t>
      </w:r>
      <w:r>
        <w:rPr>
          <w:spacing w:val="25"/>
        </w:rPr>
        <w:t xml:space="preserve"> </w:t>
      </w:r>
      <w:r>
        <w:t>Rates”</w:t>
      </w:r>
      <w:r>
        <w:rPr>
          <w:spacing w:val="35"/>
        </w:rPr>
        <w:t xml:space="preserve"> </w:t>
      </w:r>
      <w:r>
        <w:t>with</w:t>
      </w:r>
      <w:r>
        <w:rPr>
          <w:spacing w:val="35"/>
        </w:rPr>
        <w:t xml:space="preserve"> </w:t>
      </w:r>
      <w:r>
        <w:t>Walt</w:t>
      </w:r>
      <w:r>
        <w:rPr>
          <w:spacing w:val="35"/>
        </w:rPr>
        <w:t xml:space="preserve"> </w:t>
      </w:r>
      <w:r>
        <w:t>Enders,</w:t>
      </w:r>
      <w:r>
        <w:rPr>
          <w:spacing w:val="40"/>
        </w:rPr>
        <w:t xml:space="preserve"> </w:t>
      </w:r>
      <w:r>
        <w:rPr>
          <w:i/>
        </w:rPr>
        <w:t>Frontiers</w:t>
      </w:r>
      <w:r>
        <w:rPr>
          <w:i/>
          <w:spacing w:val="35"/>
        </w:rPr>
        <w:t xml:space="preserve"> </w:t>
      </w:r>
      <w:r>
        <w:rPr>
          <w:i/>
        </w:rPr>
        <w:t>of</w:t>
      </w:r>
      <w:r>
        <w:rPr>
          <w:i/>
          <w:spacing w:val="35"/>
        </w:rPr>
        <w:t xml:space="preserve"> </w:t>
      </w:r>
      <w:r>
        <w:rPr>
          <w:i/>
        </w:rPr>
        <w:t>Economics</w:t>
      </w:r>
      <w:r>
        <w:rPr>
          <w:i/>
          <w:spacing w:val="35"/>
        </w:rPr>
        <w:t xml:space="preserve"> </w:t>
      </w:r>
      <w:r>
        <w:rPr>
          <w:i/>
        </w:rPr>
        <w:t>and</w:t>
      </w:r>
      <w:r>
        <w:rPr>
          <w:i/>
          <w:spacing w:val="35"/>
        </w:rPr>
        <w:t xml:space="preserve"> </w:t>
      </w:r>
      <w:r>
        <w:rPr>
          <w:i/>
        </w:rPr>
        <w:t>Globalization</w:t>
      </w:r>
      <w:r>
        <w:t>,</w:t>
      </w:r>
      <w:r>
        <w:rPr>
          <w:spacing w:val="35"/>
        </w:rPr>
        <w:t xml:space="preserve"> </w:t>
      </w:r>
      <w:r>
        <w:t>Volume 4, Elsevier, June 2008.</w:t>
      </w:r>
    </w:p>
    <w:p w14:paraId="3DB16E5E" w14:textId="77777777" w:rsidR="005B2592" w:rsidRDefault="005B2592">
      <w:pPr>
        <w:pStyle w:val="BodyText"/>
        <w:spacing w:before="2"/>
        <w:rPr>
          <w:sz w:val="21"/>
        </w:rPr>
      </w:pPr>
    </w:p>
    <w:p w14:paraId="3DB16E5F" w14:textId="77777777" w:rsidR="005B2592" w:rsidRDefault="00F66638">
      <w:pPr>
        <w:pStyle w:val="BodyText"/>
        <w:ind w:left="263"/>
      </w:pPr>
      <w:r>
        <w:t>“Potential</w:t>
      </w:r>
      <w:r>
        <w:rPr>
          <w:spacing w:val="-3"/>
        </w:rPr>
        <w:t xml:space="preserve"> </w:t>
      </w:r>
      <w:r>
        <w:t>Pitfalls</w:t>
      </w:r>
      <w:r>
        <w:rPr>
          <w:spacing w:val="4"/>
        </w:rPr>
        <w:t xml:space="preserve"> </w:t>
      </w:r>
      <w:r>
        <w:t>in</w:t>
      </w:r>
      <w:r>
        <w:rPr>
          <w:spacing w:val="-1"/>
        </w:rPr>
        <w:t xml:space="preserve"> </w:t>
      </w:r>
      <w:r>
        <w:t>Determining</w:t>
      </w:r>
      <w:r>
        <w:rPr>
          <w:spacing w:val="1"/>
        </w:rPr>
        <w:t xml:space="preserve"> </w:t>
      </w:r>
      <w:r>
        <w:t>Multiple</w:t>
      </w:r>
      <w:r>
        <w:rPr>
          <w:spacing w:val="2"/>
        </w:rPr>
        <w:t xml:space="preserve"> </w:t>
      </w:r>
      <w:r>
        <w:t>Structural</w:t>
      </w:r>
      <w:r>
        <w:rPr>
          <w:spacing w:val="-1"/>
        </w:rPr>
        <w:t xml:space="preserve"> </w:t>
      </w:r>
      <w:r>
        <w:t>Changes</w:t>
      </w:r>
      <w:r>
        <w:rPr>
          <w:spacing w:val="-5"/>
        </w:rPr>
        <w:t xml:space="preserve"> </w:t>
      </w:r>
      <w:r>
        <w:t>with an</w:t>
      </w:r>
      <w:r>
        <w:rPr>
          <w:spacing w:val="-10"/>
        </w:rPr>
        <w:t xml:space="preserve"> </w:t>
      </w:r>
      <w:r>
        <w:t>Application</w:t>
      </w:r>
      <w:r>
        <w:rPr>
          <w:spacing w:val="1"/>
        </w:rPr>
        <w:t xml:space="preserve"> </w:t>
      </w:r>
      <w:r>
        <w:rPr>
          <w:spacing w:val="-5"/>
        </w:rPr>
        <w:t>to</w:t>
      </w:r>
    </w:p>
    <w:p w14:paraId="3DB16E60" w14:textId="77777777" w:rsidR="005B2592" w:rsidRDefault="00F66638">
      <w:pPr>
        <w:spacing w:before="7" w:line="247" w:lineRule="auto"/>
        <w:ind w:left="263" w:right="216"/>
      </w:pPr>
      <w:r>
        <w:t>Purchasing Power</w:t>
      </w:r>
      <w:r>
        <w:rPr>
          <w:spacing w:val="-2"/>
        </w:rPr>
        <w:t xml:space="preserve"> </w:t>
      </w:r>
      <w:r>
        <w:t>Parity,”</w:t>
      </w:r>
      <w:r>
        <w:rPr>
          <w:spacing w:val="-2"/>
        </w:rPr>
        <w:t xml:space="preserve"> </w:t>
      </w:r>
      <w:r>
        <w:rPr>
          <w:i/>
        </w:rPr>
        <w:t>Journal of Business</w:t>
      </w:r>
      <w:r>
        <w:rPr>
          <w:i/>
          <w:spacing w:val="-4"/>
        </w:rPr>
        <w:t xml:space="preserve"> </w:t>
      </w:r>
      <w:r>
        <w:rPr>
          <w:i/>
        </w:rPr>
        <w:t>and</w:t>
      </w:r>
      <w:r>
        <w:rPr>
          <w:i/>
          <w:spacing w:val="-9"/>
        </w:rPr>
        <w:t xml:space="preserve"> </w:t>
      </w:r>
      <w:r>
        <w:rPr>
          <w:i/>
        </w:rPr>
        <w:t>Economics</w:t>
      </w:r>
      <w:r>
        <w:rPr>
          <w:i/>
          <w:spacing w:val="-4"/>
        </w:rPr>
        <w:t xml:space="preserve"> </w:t>
      </w:r>
      <w:r>
        <w:rPr>
          <w:i/>
        </w:rPr>
        <w:t xml:space="preserve">Statistics, </w:t>
      </w:r>
      <w:r>
        <w:t>Volume</w:t>
      </w:r>
      <w:r>
        <w:rPr>
          <w:spacing w:val="-6"/>
        </w:rPr>
        <w:t xml:space="preserve"> </w:t>
      </w:r>
      <w:r>
        <w:t>26,</w:t>
      </w:r>
      <w:r>
        <w:rPr>
          <w:spacing w:val="-4"/>
        </w:rPr>
        <w:t xml:space="preserve"> </w:t>
      </w:r>
      <w:r>
        <w:t>50-65,</w:t>
      </w:r>
      <w:r>
        <w:rPr>
          <w:spacing w:val="-3"/>
        </w:rPr>
        <w:t xml:space="preserve"> </w:t>
      </w:r>
      <w:r>
        <w:t>January 2008</w:t>
      </w:r>
      <w:r>
        <w:rPr>
          <w:spacing w:val="-6"/>
        </w:rPr>
        <w:t xml:space="preserve"> </w:t>
      </w:r>
      <w:r>
        <w:t>.</w:t>
      </w:r>
    </w:p>
    <w:p w14:paraId="3DB16E61" w14:textId="77777777" w:rsidR="005B2592" w:rsidRDefault="005B2592">
      <w:pPr>
        <w:pStyle w:val="BodyText"/>
        <w:spacing w:before="9"/>
        <w:rPr>
          <w:sz w:val="20"/>
        </w:rPr>
      </w:pPr>
    </w:p>
    <w:p w14:paraId="3DB16E62" w14:textId="77777777" w:rsidR="005B2592" w:rsidRDefault="00F66638">
      <w:pPr>
        <w:pStyle w:val="BodyText"/>
        <w:spacing w:line="247" w:lineRule="auto"/>
        <w:ind w:left="263" w:right="216"/>
      </w:pPr>
      <w:r>
        <w:t xml:space="preserve">“Restricted Structural Change and the Unit Root Hypothesis" with David Papell, </w:t>
      </w:r>
      <w:r>
        <w:rPr>
          <w:i/>
        </w:rPr>
        <w:t>Economic Inquiry</w:t>
      </w:r>
      <w:r>
        <w:t>, Volume 45, 834-853, October 2007.</w:t>
      </w:r>
    </w:p>
    <w:p w14:paraId="3DB16E63" w14:textId="77777777" w:rsidR="005B2592" w:rsidRDefault="005B2592">
      <w:pPr>
        <w:pStyle w:val="BodyText"/>
        <w:spacing w:before="10"/>
        <w:rPr>
          <w:sz w:val="20"/>
        </w:rPr>
      </w:pPr>
    </w:p>
    <w:p w14:paraId="3DB16E64" w14:textId="77777777" w:rsidR="005B2592" w:rsidRDefault="00F66638">
      <w:pPr>
        <w:pStyle w:val="BodyText"/>
        <w:spacing w:line="251" w:lineRule="exact"/>
        <w:ind w:left="263"/>
      </w:pPr>
      <w:r>
        <w:t>“Additional</w:t>
      </w:r>
      <w:r>
        <w:rPr>
          <w:spacing w:val="-1"/>
        </w:rPr>
        <w:t xml:space="preserve"> </w:t>
      </w:r>
      <w:r>
        <w:t>Evidence</w:t>
      </w:r>
      <w:r>
        <w:rPr>
          <w:spacing w:val="4"/>
        </w:rPr>
        <w:t xml:space="preserve"> </w:t>
      </w:r>
      <w:r>
        <w:t>of</w:t>
      </w:r>
      <w:r>
        <w:rPr>
          <w:spacing w:val="-1"/>
        </w:rPr>
        <w:t xml:space="preserve"> </w:t>
      </w:r>
      <w:r>
        <w:t>Long</w:t>
      </w:r>
      <w:r>
        <w:rPr>
          <w:spacing w:val="-8"/>
        </w:rPr>
        <w:t xml:space="preserve"> </w:t>
      </w:r>
      <w:r>
        <w:t>Run</w:t>
      </w:r>
      <w:r>
        <w:rPr>
          <w:spacing w:val="2"/>
        </w:rPr>
        <w:t xml:space="preserve"> </w:t>
      </w:r>
      <w:r>
        <w:t>Purchasing</w:t>
      </w:r>
      <w:r>
        <w:rPr>
          <w:spacing w:val="3"/>
        </w:rPr>
        <w:t xml:space="preserve"> </w:t>
      </w:r>
      <w:r>
        <w:t>Power</w:t>
      </w:r>
      <w:r>
        <w:rPr>
          <w:spacing w:val="-1"/>
        </w:rPr>
        <w:t xml:space="preserve"> </w:t>
      </w:r>
      <w:r>
        <w:t>Parity</w:t>
      </w:r>
      <w:r>
        <w:rPr>
          <w:spacing w:val="3"/>
        </w:rPr>
        <w:t xml:space="preserve"> </w:t>
      </w:r>
      <w:r>
        <w:t>with Restricted</w:t>
      </w:r>
      <w:r>
        <w:rPr>
          <w:spacing w:val="2"/>
        </w:rPr>
        <w:t xml:space="preserve"> </w:t>
      </w:r>
      <w:r>
        <w:rPr>
          <w:spacing w:val="-2"/>
        </w:rPr>
        <w:t>Structural</w:t>
      </w:r>
    </w:p>
    <w:p w14:paraId="3DB16E65" w14:textId="77777777" w:rsidR="005B2592" w:rsidRDefault="00F66638">
      <w:pPr>
        <w:spacing w:line="251" w:lineRule="exact"/>
        <w:ind w:left="263"/>
      </w:pPr>
      <w:r>
        <w:t>Change”</w:t>
      </w:r>
      <w:r>
        <w:rPr>
          <w:spacing w:val="-7"/>
        </w:rPr>
        <w:t xml:space="preserve"> </w:t>
      </w:r>
      <w:r>
        <w:t>with</w:t>
      </w:r>
      <w:r>
        <w:rPr>
          <w:spacing w:val="1"/>
        </w:rPr>
        <w:t xml:space="preserve"> </w:t>
      </w:r>
      <w:r>
        <w:t>David</w:t>
      </w:r>
      <w:r>
        <w:rPr>
          <w:spacing w:val="-8"/>
        </w:rPr>
        <w:t xml:space="preserve"> </w:t>
      </w:r>
      <w:r>
        <w:t>Papell,</w:t>
      </w:r>
      <w:r>
        <w:rPr>
          <w:spacing w:val="-1"/>
        </w:rPr>
        <w:t xml:space="preserve"> </w:t>
      </w:r>
      <w:r>
        <w:rPr>
          <w:i/>
        </w:rPr>
        <w:t>Journal</w:t>
      </w:r>
      <w:r>
        <w:rPr>
          <w:i/>
          <w:spacing w:val="-10"/>
        </w:rPr>
        <w:t xml:space="preserve"> </w:t>
      </w:r>
      <w:r>
        <w:rPr>
          <w:i/>
        </w:rPr>
        <w:t>of</w:t>
      </w:r>
      <w:r>
        <w:rPr>
          <w:i/>
          <w:spacing w:val="-1"/>
        </w:rPr>
        <w:t xml:space="preserve"> </w:t>
      </w:r>
      <w:r>
        <w:rPr>
          <w:i/>
        </w:rPr>
        <w:t>Money,</w:t>
      </w:r>
      <w:r>
        <w:rPr>
          <w:i/>
          <w:spacing w:val="-5"/>
        </w:rPr>
        <w:t xml:space="preserve"> </w:t>
      </w:r>
      <w:r>
        <w:rPr>
          <w:i/>
        </w:rPr>
        <w:t>Credit</w:t>
      </w:r>
      <w:r>
        <w:rPr>
          <w:i/>
          <w:spacing w:val="-10"/>
        </w:rPr>
        <w:t xml:space="preserve"> </w:t>
      </w:r>
      <w:r>
        <w:rPr>
          <w:i/>
        </w:rPr>
        <w:t>and Banking</w:t>
      </w:r>
      <w:r>
        <w:t>,</w:t>
      </w:r>
      <w:r>
        <w:rPr>
          <w:spacing w:val="-3"/>
        </w:rPr>
        <w:t xml:space="preserve"> </w:t>
      </w:r>
      <w:r>
        <w:t>Volume</w:t>
      </w:r>
      <w:r>
        <w:rPr>
          <w:spacing w:val="-4"/>
        </w:rPr>
        <w:t xml:space="preserve"> </w:t>
      </w:r>
      <w:r>
        <w:t>38,1329-1349,</w:t>
      </w:r>
      <w:r>
        <w:rPr>
          <w:spacing w:val="-4"/>
        </w:rPr>
        <w:t xml:space="preserve"> </w:t>
      </w:r>
      <w:r>
        <w:rPr>
          <w:spacing w:val="-2"/>
        </w:rPr>
        <w:t>2006.</w:t>
      </w:r>
    </w:p>
    <w:p w14:paraId="3DB16E66" w14:textId="77777777" w:rsidR="005B2592" w:rsidRDefault="005B2592">
      <w:pPr>
        <w:pStyle w:val="BodyText"/>
        <w:spacing w:before="4"/>
      </w:pPr>
    </w:p>
    <w:p w14:paraId="3DB16E67" w14:textId="77777777" w:rsidR="005B2592" w:rsidRDefault="00F66638">
      <w:pPr>
        <w:pStyle w:val="BodyText"/>
        <w:ind w:left="263"/>
      </w:pPr>
      <w:r>
        <w:t>“The</w:t>
      </w:r>
      <w:r>
        <w:rPr>
          <w:spacing w:val="4"/>
        </w:rPr>
        <w:t xml:space="preserve"> </w:t>
      </w:r>
      <w:r>
        <w:t>Uncertain</w:t>
      </w:r>
      <w:r>
        <w:rPr>
          <w:spacing w:val="3"/>
        </w:rPr>
        <w:t xml:space="preserve"> </w:t>
      </w:r>
      <w:r>
        <w:t>Unit</w:t>
      </w:r>
      <w:r>
        <w:rPr>
          <w:spacing w:val="-8"/>
        </w:rPr>
        <w:t xml:space="preserve"> </w:t>
      </w:r>
      <w:r>
        <w:t>Root</w:t>
      </w:r>
      <w:r>
        <w:rPr>
          <w:spacing w:val="1"/>
        </w:rPr>
        <w:t xml:space="preserve"> </w:t>
      </w:r>
      <w:r>
        <w:t>in</w:t>
      </w:r>
      <w:r>
        <w:rPr>
          <w:spacing w:val="-8"/>
        </w:rPr>
        <w:t xml:space="preserve"> </w:t>
      </w:r>
      <w:r>
        <w:t>U.S.</w:t>
      </w:r>
      <w:r>
        <w:rPr>
          <w:spacing w:val="8"/>
        </w:rPr>
        <w:t xml:space="preserve"> </w:t>
      </w:r>
      <w:r>
        <w:t>Real</w:t>
      </w:r>
      <w:r>
        <w:rPr>
          <w:spacing w:val="2"/>
        </w:rPr>
        <w:t xml:space="preserve"> </w:t>
      </w:r>
      <w:r>
        <w:t>GDP:</w:t>
      </w:r>
      <w:r>
        <w:rPr>
          <w:spacing w:val="2"/>
        </w:rPr>
        <w:t xml:space="preserve"> </w:t>
      </w:r>
      <w:r>
        <w:t>Evidence</w:t>
      </w:r>
      <w:r>
        <w:rPr>
          <w:spacing w:val="4"/>
        </w:rPr>
        <w:t xml:space="preserve"> </w:t>
      </w:r>
      <w:r>
        <w:t>with</w:t>
      </w:r>
      <w:r>
        <w:rPr>
          <w:spacing w:val="-6"/>
        </w:rPr>
        <w:t xml:space="preserve"> </w:t>
      </w:r>
      <w:r>
        <w:t>Restricted</w:t>
      </w:r>
      <w:r>
        <w:rPr>
          <w:spacing w:val="2"/>
        </w:rPr>
        <w:t xml:space="preserve"> </w:t>
      </w:r>
      <w:r>
        <w:t>and</w:t>
      </w:r>
      <w:r>
        <w:rPr>
          <w:spacing w:val="-7"/>
        </w:rPr>
        <w:t xml:space="preserve"> </w:t>
      </w:r>
      <w:r>
        <w:rPr>
          <w:spacing w:val="-2"/>
        </w:rPr>
        <w:t>Unrestricted</w:t>
      </w:r>
    </w:p>
    <w:p w14:paraId="3DB16E68" w14:textId="77777777" w:rsidR="005B2592" w:rsidRDefault="00F66638">
      <w:pPr>
        <w:spacing w:before="2" w:line="242" w:lineRule="auto"/>
        <w:ind w:left="263" w:right="611"/>
      </w:pPr>
      <w:r>
        <w:t xml:space="preserve">Structural Change” with David Papell, </w:t>
      </w:r>
      <w:r>
        <w:rPr>
          <w:i/>
        </w:rPr>
        <w:t>Journal of Money, Credit and Banking</w:t>
      </w:r>
      <w:r>
        <w:t>, Volume 36, No. 3,</w:t>
      </w:r>
      <w:r>
        <w:rPr>
          <w:spacing w:val="40"/>
        </w:rPr>
        <w:t xml:space="preserve"> </w:t>
      </w:r>
      <w:r>
        <w:t>423-427, June 2004.</w:t>
      </w:r>
    </w:p>
    <w:p w14:paraId="3DB16E69" w14:textId="77777777" w:rsidR="005B2592" w:rsidRDefault="005B2592">
      <w:pPr>
        <w:spacing w:line="242" w:lineRule="auto"/>
        <w:sectPr w:rsidR="005B2592">
          <w:pgSz w:w="11910" w:h="16840"/>
          <w:pgMar w:top="1400" w:right="900" w:bottom="280" w:left="1260" w:header="720" w:footer="720" w:gutter="0"/>
          <w:cols w:space="720"/>
        </w:sectPr>
      </w:pPr>
    </w:p>
    <w:p w14:paraId="3DB16E6A" w14:textId="3454D48A" w:rsidR="005B2592" w:rsidRDefault="00B361CE">
      <w:pPr>
        <w:spacing w:before="63"/>
        <w:ind w:left="271"/>
        <w:rPr>
          <w:b/>
          <w:sz w:val="18"/>
        </w:rPr>
      </w:pPr>
      <w:r>
        <w:rPr>
          <w:noProof/>
        </w:rPr>
        <w:lastRenderedPageBreak/>
        <mc:AlternateContent>
          <mc:Choice Requires="wps">
            <w:drawing>
              <wp:anchor distT="0" distB="0" distL="0" distR="0" simplePos="0" relativeHeight="487591424" behindDoc="1" locked="0" layoutInCell="1" allowOverlap="1" wp14:anchorId="3DB16E82" wp14:editId="3303D024">
                <wp:simplePos x="0" y="0"/>
                <wp:positionH relativeFrom="page">
                  <wp:posOffset>953135</wp:posOffset>
                </wp:positionH>
                <wp:positionV relativeFrom="paragraph">
                  <wp:posOffset>184785</wp:posOffset>
                </wp:positionV>
                <wp:extent cx="5961380" cy="6350"/>
                <wp:effectExtent l="0" t="0" r="0" b="0"/>
                <wp:wrapTopAndBottom/>
                <wp:docPr id="2" name="docshape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138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C1C0F2" id="docshape11" o:spid="_x0000_s1026" style="position:absolute;margin-left:75.05pt;margin-top:14.55pt;width:469.4pt;height:.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" fillcolor="black" stroked="f">
                <w10:wrap type="topAndBottom" anchorx="page"/>
              </v:rect>
            </w:pict>
          </mc:Fallback>
        </mc:AlternateContent>
      </w:r>
      <w:r>
        <w:rPr>
          <w:b/>
          <w:sz w:val="18"/>
        </w:rPr>
        <w:t>WORKING</w:t>
      </w:r>
      <w:r>
        <w:rPr>
          <w:b/>
          <w:spacing w:val="-4"/>
          <w:sz w:val="18"/>
        </w:rPr>
        <w:t xml:space="preserve"> </w:t>
      </w:r>
      <w:r>
        <w:rPr>
          <w:b/>
          <w:spacing w:val="-2"/>
          <w:sz w:val="18"/>
        </w:rPr>
        <w:t>PAPERS</w:t>
      </w:r>
    </w:p>
    <w:p w14:paraId="3DB16E6B" w14:textId="77777777" w:rsidR="005B2592" w:rsidRDefault="00F66638">
      <w:pPr>
        <w:pStyle w:val="BodyText"/>
        <w:spacing w:before="36" w:line="251" w:lineRule="exact"/>
        <w:ind w:left="271"/>
      </w:pPr>
      <w:r>
        <w:t>“Policy</w:t>
      </w:r>
      <w:r>
        <w:rPr>
          <w:spacing w:val="-1"/>
        </w:rPr>
        <w:t xml:space="preserve"> </w:t>
      </w:r>
      <w:r>
        <w:t>Rule</w:t>
      </w:r>
      <w:r>
        <w:rPr>
          <w:spacing w:val="1"/>
        </w:rPr>
        <w:t xml:space="preserve"> </w:t>
      </w:r>
      <w:r>
        <w:t>Forward</w:t>
      </w:r>
      <w:r>
        <w:rPr>
          <w:spacing w:val="-10"/>
        </w:rPr>
        <w:t xml:space="preserve"> </w:t>
      </w:r>
      <w:r>
        <w:t>Guidance</w:t>
      </w:r>
      <w:r>
        <w:rPr>
          <w:spacing w:val="-8"/>
        </w:rPr>
        <w:t xml:space="preserve"> </w:t>
      </w:r>
      <w:r>
        <w:t>Following</w:t>
      </w:r>
      <w:r>
        <w:rPr>
          <w:spacing w:val="-1"/>
        </w:rPr>
        <w:t xml:space="preserve"> </w:t>
      </w:r>
      <w:r>
        <w:t>the</w:t>
      </w:r>
      <w:r>
        <w:rPr>
          <w:spacing w:val="-8"/>
        </w:rPr>
        <w:t xml:space="preserve"> </w:t>
      </w:r>
      <w:r>
        <w:t>COVID-19</w:t>
      </w:r>
      <w:r>
        <w:rPr>
          <w:spacing w:val="-1"/>
        </w:rPr>
        <w:t xml:space="preserve"> </w:t>
      </w:r>
      <w:r>
        <w:t>Recession”</w:t>
      </w:r>
      <w:r>
        <w:rPr>
          <w:spacing w:val="2"/>
        </w:rPr>
        <w:t xml:space="preserve"> </w:t>
      </w:r>
      <w:r>
        <w:t>with</w:t>
      </w:r>
      <w:r>
        <w:rPr>
          <w:spacing w:val="-11"/>
        </w:rPr>
        <w:t xml:space="preserve"> </w:t>
      </w:r>
      <w:r>
        <w:t>David</w:t>
      </w:r>
      <w:r>
        <w:rPr>
          <w:spacing w:val="-1"/>
        </w:rPr>
        <w:t xml:space="preserve"> </w:t>
      </w:r>
      <w:r>
        <w:rPr>
          <w:spacing w:val="-2"/>
        </w:rPr>
        <w:t>Papell</w:t>
      </w:r>
    </w:p>
    <w:p w14:paraId="3DB16E6C" w14:textId="77777777" w:rsidR="005B2592" w:rsidRDefault="00F66638">
      <w:pPr>
        <w:pStyle w:val="BodyText"/>
        <w:spacing w:line="251" w:lineRule="exact"/>
        <w:ind w:left="271"/>
      </w:pPr>
      <w:r>
        <w:t>“The</w:t>
      </w:r>
      <w:r>
        <w:rPr>
          <w:spacing w:val="6"/>
        </w:rPr>
        <w:t xml:space="preserve"> </w:t>
      </w:r>
      <w:r>
        <w:t>Fed’s</w:t>
      </w:r>
      <w:r>
        <w:rPr>
          <w:spacing w:val="7"/>
        </w:rPr>
        <w:t xml:space="preserve"> </w:t>
      </w:r>
      <w:r>
        <w:t>Policy</w:t>
      </w:r>
      <w:r>
        <w:rPr>
          <w:spacing w:val="-7"/>
        </w:rPr>
        <w:t xml:space="preserve"> </w:t>
      </w:r>
      <w:r>
        <w:t>Rules</w:t>
      </w:r>
      <w:r>
        <w:rPr>
          <w:spacing w:val="-2"/>
        </w:rPr>
        <w:t xml:space="preserve"> </w:t>
      </w:r>
      <w:r>
        <w:t>and</w:t>
      </w:r>
      <w:r>
        <w:rPr>
          <w:spacing w:val="-7"/>
        </w:rPr>
        <w:t xml:space="preserve"> </w:t>
      </w:r>
      <w:r>
        <w:t>the</w:t>
      </w:r>
      <w:r>
        <w:rPr>
          <w:spacing w:val="6"/>
        </w:rPr>
        <w:t xml:space="preserve"> </w:t>
      </w:r>
      <w:r>
        <w:t>Neutral</w:t>
      </w:r>
      <w:r>
        <w:rPr>
          <w:spacing w:val="2"/>
        </w:rPr>
        <w:t xml:space="preserve"> </w:t>
      </w:r>
      <w:r>
        <w:t>Real</w:t>
      </w:r>
      <w:r>
        <w:rPr>
          <w:spacing w:val="-8"/>
        </w:rPr>
        <w:t xml:space="preserve"> </w:t>
      </w:r>
      <w:r>
        <w:t>Interest</w:t>
      </w:r>
      <w:r>
        <w:rPr>
          <w:spacing w:val="-7"/>
        </w:rPr>
        <w:t xml:space="preserve"> </w:t>
      </w:r>
      <w:r>
        <w:t>Rate”</w:t>
      </w:r>
      <w:r>
        <w:rPr>
          <w:spacing w:val="-4"/>
        </w:rPr>
        <w:t xml:space="preserve"> </w:t>
      </w:r>
      <w:r>
        <w:t>with</w:t>
      </w:r>
      <w:r>
        <w:rPr>
          <w:spacing w:val="3"/>
        </w:rPr>
        <w:t xml:space="preserve"> </w:t>
      </w:r>
      <w:r>
        <w:t>Erika</w:t>
      </w:r>
      <w:r>
        <w:rPr>
          <w:spacing w:val="-4"/>
        </w:rPr>
        <w:t xml:space="preserve"> </w:t>
      </w:r>
      <w:r>
        <w:t>Musaico</w:t>
      </w:r>
      <w:r>
        <w:rPr>
          <w:spacing w:val="-7"/>
        </w:rPr>
        <w:t xml:space="preserve"> </w:t>
      </w:r>
      <w:r>
        <w:t>and</w:t>
      </w:r>
      <w:r>
        <w:rPr>
          <w:spacing w:val="-7"/>
        </w:rPr>
        <w:t xml:space="preserve"> </w:t>
      </w:r>
      <w:r>
        <w:t>David</w:t>
      </w:r>
      <w:r>
        <w:rPr>
          <w:spacing w:val="7"/>
        </w:rPr>
        <w:t xml:space="preserve"> </w:t>
      </w:r>
      <w:r>
        <w:rPr>
          <w:spacing w:val="-2"/>
        </w:rPr>
        <w:t>Papell</w:t>
      </w:r>
    </w:p>
    <w:p w14:paraId="3DB16E6D" w14:textId="77777777" w:rsidR="005B2592" w:rsidRDefault="005B2592">
      <w:pPr>
        <w:pStyle w:val="BodyText"/>
        <w:rPr>
          <w:sz w:val="24"/>
        </w:rPr>
      </w:pPr>
    </w:p>
    <w:p w14:paraId="3DB16E6E" w14:textId="77777777" w:rsidR="005B2592" w:rsidRDefault="005B2592">
      <w:pPr>
        <w:pStyle w:val="BodyText"/>
        <w:rPr>
          <w:sz w:val="24"/>
        </w:rPr>
      </w:pPr>
    </w:p>
    <w:p w14:paraId="3DB16E6F" w14:textId="1F48EBA5" w:rsidR="005B2592" w:rsidRDefault="00B361CE">
      <w:pPr>
        <w:pStyle w:val="Heading1"/>
        <w:spacing w:before="184"/>
      </w:pPr>
      <w:r>
        <w:rPr>
          <w:noProof/>
        </w:rPr>
        <mc:AlternateContent>
          <mc:Choice Requires="wps">
            <w:drawing>
              <wp:anchor distT="0" distB="0" distL="0" distR="0" simplePos="0" relativeHeight="487591936" behindDoc="1" locked="0" layoutInCell="1" allowOverlap="1" wp14:anchorId="3DB16E83" wp14:editId="25072CA8">
                <wp:simplePos x="0" y="0"/>
                <wp:positionH relativeFrom="page">
                  <wp:posOffset>953135</wp:posOffset>
                </wp:positionH>
                <wp:positionV relativeFrom="paragraph">
                  <wp:posOffset>291465</wp:posOffset>
                </wp:positionV>
                <wp:extent cx="5961380" cy="6350"/>
                <wp:effectExtent l="0" t="0" r="0" b="0"/>
                <wp:wrapTopAndBottom/>
                <wp:docPr id="1" name="docshape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138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CFC453" id="docshape12" o:spid="_x0000_s1026" style="position:absolute;margin-left:75.05pt;margin-top:22.95pt;width:469.4pt;height:.5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" fillcolor="black" stroked="f">
                <w10:wrap type="topAndBottom" anchorx="page"/>
              </v:rect>
            </w:pict>
          </mc:Fallback>
        </mc:AlternateContent>
      </w:r>
      <w:r>
        <w:rPr>
          <w:smallCaps/>
        </w:rPr>
        <w:t>Conference</w:t>
      </w:r>
      <w:r>
        <w:rPr>
          <w:smallCaps/>
          <w:spacing w:val="-7"/>
        </w:rPr>
        <w:t xml:space="preserve"> </w:t>
      </w:r>
      <w:r>
        <w:rPr>
          <w:smallCaps/>
          <w:spacing w:val="-2"/>
        </w:rPr>
        <w:t>presentations</w:t>
      </w:r>
    </w:p>
    <w:p w14:paraId="3DB16E70" w14:textId="77777777" w:rsidR="005B2592" w:rsidRDefault="00F66638">
      <w:pPr>
        <w:pStyle w:val="BodyText"/>
        <w:spacing w:before="17"/>
        <w:ind w:left="271" w:right="3729"/>
      </w:pPr>
      <w:r>
        <w:t>International</w:t>
      </w:r>
      <w:r>
        <w:rPr>
          <w:spacing w:val="-5"/>
        </w:rPr>
        <w:t xml:space="preserve"> </w:t>
      </w:r>
      <w:r>
        <w:t>Economics and</w:t>
      </w:r>
      <w:r>
        <w:rPr>
          <w:spacing w:val="-13"/>
        </w:rPr>
        <w:t xml:space="preserve"> </w:t>
      </w:r>
      <w:r>
        <w:t>Finance</w:t>
      </w:r>
      <w:r>
        <w:rPr>
          <w:spacing w:val="-1"/>
        </w:rPr>
        <w:t xml:space="preserve"> </w:t>
      </w:r>
      <w:r>
        <w:t>Society,</w:t>
      </w:r>
      <w:r>
        <w:rPr>
          <w:spacing w:val="-8"/>
        </w:rPr>
        <w:t xml:space="preserve"> </w:t>
      </w:r>
      <w:r>
        <w:t>January</w:t>
      </w:r>
      <w:r>
        <w:rPr>
          <w:spacing w:val="-13"/>
        </w:rPr>
        <w:t xml:space="preserve"> </w:t>
      </w:r>
      <w:r>
        <w:t>2005 Texas Econometrics Camp VIII, February 2003</w:t>
      </w:r>
    </w:p>
    <w:p w14:paraId="3DB16E71" w14:textId="77777777" w:rsidR="005B2592" w:rsidRDefault="00F66638">
      <w:pPr>
        <w:pStyle w:val="BodyText"/>
        <w:spacing w:before="1"/>
        <w:ind w:left="271" w:right="6082"/>
      </w:pPr>
      <w:r>
        <w:t>SEA</w:t>
      </w:r>
      <w:r>
        <w:rPr>
          <w:spacing w:val="-7"/>
        </w:rPr>
        <w:t xml:space="preserve"> </w:t>
      </w:r>
      <w:r>
        <w:t>Conference,</w:t>
      </w:r>
      <w:r>
        <w:rPr>
          <w:spacing w:val="-12"/>
        </w:rPr>
        <w:t xml:space="preserve"> </w:t>
      </w:r>
      <w:r>
        <w:t>November</w:t>
      </w:r>
      <w:r>
        <w:rPr>
          <w:spacing w:val="-10"/>
        </w:rPr>
        <w:t xml:space="preserve"> </w:t>
      </w:r>
      <w:r>
        <w:t>2002 EEA Meetings, August 2004</w:t>
      </w:r>
    </w:p>
    <w:p w14:paraId="3DB16E72" w14:textId="77777777" w:rsidR="005B2592" w:rsidRDefault="00F66638">
      <w:pPr>
        <w:pStyle w:val="BodyText"/>
        <w:spacing w:before="1"/>
        <w:ind w:left="271" w:right="5477"/>
      </w:pPr>
      <w:r>
        <w:t>Econometrics Society Meetings, July 2004 Texas</w:t>
      </w:r>
      <w:r>
        <w:rPr>
          <w:spacing w:val="-1"/>
        </w:rPr>
        <w:t xml:space="preserve"> </w:t>
      </w:r>
      <w:r>
        <w:t>Econometrics</w:t>
      </w:r>
      <w:r>
        <w:rPr>
          <w:spacing w:val="-9"/>
        </w:rPr>
        <w:t xml:space="preserve"> </w:t>
      </w:r>
      <w:r>
        <w:t>Camp</w:t>
      </w:r>
      <w:r>
        <w:rPr>
          <w:spacing w:val="-5"/>
        </w:rPr>
        <w:t xml:space="preserve"> </w:t>
      </w:r>
      <w:r>
        <w:t>IX,</w:t>
      </w:r>
      <w:r>
        <w:rPr>
          <w:spacing w:val="-9"/>
        </w:rPr>
        <w:t xml:space="preserve"> </w:t>
      </w:r>
      <w:r>
        <w:t>March</w:t>
      </w:r>
      <w:r>
        <w:rPr>
          <w:spacing w:val="-5"/>
        </w:rPr>
        <w:t xml:space="preserve"> </w:t>
      </w:r>
      <w:r>
        <w:t>2004 SEA Conference, November 2003</w:t>
      </w:r>
    </w:p>
    <w:p w14:paraId="3DB16E73" w14:textId="77777777" w:rsidR="005B2592" w:rsidRDefault="00F66638">
      <w:pPr>
        <w:pStyle w:val="BodyText"/>
        <w:spacing w:before="1"/>
        <w:ind w:left="271" w:right="1188"/>
      </w:pPr>
      <w:r>
        <w:t>Annual symposium</w:t>
      </w:r>
      <w:r>
        <w:rPr>
          <w:spacing w:val="-9"/>
        </w:rPr>
        <w:t xml:space="preserve"> </w:t>
      </w:r>
      <w:r>
        <w:t>of</w:t>
      </w:r>
      <w:r>
        <w:rPr>
          <w:spacing w:val="-2"/>
        </w:rPr>
        <w:t xml:space="preserve"> </w:t>
      </w:r>
      <w:r>
        <w:t>the</w:t>
      </w:r>
      <w:r>
        <w:rPr>
          <w:spacing w:val="-5"/>
        </w:rPr>
        <w:t xml:space="preserve"> </w:t>
      </w:r>
      <w:r>
        <w:t>society</w:t>
      </w:r>
      <w:r>
        <w:rPr>
          <w:spacing w:val="-8"/>
        </w:rPr>
        <w:t xml:space="preserve"> </w:t>
      </w:r>
      <w:r>
        <w:t>for</w:t>
      </w:r>
      <w:r>
        <w:rPr>
          <w:spacing w:val="-2"/>
        </w:rPr>
        <w:t xml:space="preserve"> </w:t>
      </w:r>
      <w:r>
        <w:t>nonlinear</w:t>
      </w:r>
      <w:r>
        <w:rPr>
          <w:spacing w:val="-2"/>
        </w:rPr>
        <w:t xml:space="preserve"> </w:t>
      </w:r>
      <w:r>
        <w:t>dynamics and</w:t>
      </w:r>
      <w:r>
        <w:rPr>
          <w:spacing w:val="-8"/>
        </w:rPr>
        <w:t xml:space="preserve"> </w:t>
      </w:r>
      <w:r>
        <w:t>econometrics,</w:t>
      </w:r>
      <w:r>
        <w:rPr>
          <w:spacing w:val="-3"/>
        </w:rPr>
        <w:t xml:space="preserve"> </w:t>
      </w:r>
      <w:r>
        <w:t>March</w:t>
      </w:r>
      <w:r>
        <w:rPr>
          <w:spacing w:val="-8"/>
        </w:rPr>
        <w:t xml:space="preserve"> </w:t>
      </w:r>
      <w:r>
        <w:t>2006 Texas Econometrics Camp XII, February 2007</w:t>
      </w:r>
    </w:p>
    <w:p w14:paraId="3DB16E74" w14:textId="77777777" w:rsidR="005B2592" w:rsidRDefault="00F66638">
      <w:pPr>
        <w:pStyle w:val="BodyText"/>
        <w:ind w:left="271" w:right="4464"/>
      </w:pPr>
      <w:r>
        <w:t>International</w:t>
      </w:r>
      <w:r>
        <w:rPr>
          <w:spacing w:val="-5"/>
        </w:rPr>
        <w:t xml:space="preserve"> </w:t>
      </w:r>
      <w:r>
        <w:t>Symposium</w:t>
      </w:r>
      <w:r>
        <w:rPr>
          <w:spacing w:val="-5"/>
        </w:rPr>
        <w:t xml:space="preserve"> </w:t>
      </w:r>
      <w:r>
        <w:t>for</w:t>
      </w:r>
      <w:r>
        <w:rPr>
          <w:spacing w:val="-6"/>
        </w:rPr>
        <w:t xml:space="preserve"> </w:t>
      </w:r>
      <w:r>
        <w:t>Forecasting,</w:t>
      </w:r>
      <w:r>
        <w:rPr>
          <w:spacing w:val="-8"/>
        </w:rPr>
        <w:t xml:space="preserve"> </w:t>
      </w:r>
      <w:r>
        <w:t>June</w:t>
      </w:r>
      <w:r>
        <w:rPr>
          <w:spacing w:val="-10"/>
        </w:rPr>
        <w:t xml:space="preserve"> </w:t>
      </w:r>
      <w:r>
        <w:t>2007 Texas Econometrics Camp XIV, January 2009 University of Pittsburgh, February 2009</w:t>
      </w:r>
    </w:p>
    <w:p w14:paraId="3DB16E75" w14:textId="77777777" w:rsidR="005B2592" w:rsidRDefault="00F66638">
      <w:pPr>
        <w:pStyle w:val="BodyText"/>
        <w:spacing w:before="1"/>
        <w:ind w:left="271" w:right="4464"/>
      </w:pPr>
      <w:r>
        <w:t>Midwest</w:t>
      </w:r>
      <w:r>
        <w:rPr>
          <w:spacing w:val="-7"/>
        </w:rPr>
        <w:t xml:space="preserve"> </w:t>
      </w:r>
      <w:r>
        <w:t>Economics</w:t>
      </w:r>
      <w:r>
        <w:rPr>
          <w:spacing w:val="-2"/>
        </w:rPr>
        <w:t xml:space="preserve"> </w:t>
      </w:r>
      <w:r>
        <w:t>Association</w:t>
      </w:r>
      <w:r>
        <w:rPr>
          <w:spacing w:val="-6"/>
        </w:rPr>
        <w:t xml:space="preserve"> </w:t>
      </w:r>
      <w:r>
        <w:t>Meetings,</w:t>
      </w:r>
      <w:r>
        <w:rPr>
          <w:spacing w:val="-11"/>
        </w:rPr>
        <w:t xml:space="preserve"> </w:t>
      </w:r>
      <w:r>
        <w:t>March</w:t>
      </w:r>
      <w:r>
        <w:rPr>
          <w:spacing w:val="-6"/>
        </w:rPr>
        <w:t xml:space="preserve"> </w:t>
      </w:r>
      <w:r>
        <w:t>2009 Southern Economics Meetings, November 2009 University of Cincinnati, February 2009</w:t>
      </w:r>
    </w:p>
    <w:p w14:paraId="3DB16E76" w14:textId="77777777" w:rsidR="005B2592" w:rsidRDefault="00F66638">
      <w:pPr>
        <w:pStyle w:val="BodyText"/>
        <w:spacing w:before="1"/>
        <w:ind w:left="271" w:right="5477"/>
      </w:pPr>
      <w:r>
        <w:t>University of</w:t>
      </w:r>
      <w:r>
        <w:rPr>
          <w:spacing w:val="-1"/>
        </w:rPr>
        <w:t xml:space="preserve"> </w:t>
      </w:r>
      <w:r>
        <w:t>Memphis,</w:t>
      </w:r>
      <w:r>
        <w:rPr>
          <w:spacing w:val="-3"/>
        </w:rPr>
        <w:t xml:space="preserve"> </w:t>
      </w:r>
      <w:r>
        <w:t>October</w:t>
      </w:r>
      <w:r>
        <w:rPr>
          <w:spacing w:val="-1"/>
        </w:rPr>
        <w:t xml:space="preserve"> </w:t>
      </w:r>
      <w:r>
        <w:t>2010 Federal</w:t>
      </w:r>
      <w:r>
        <w:rPr>
          <w:spacing w:val="-4"/>
        </w:rPr>
        <w:t xml:space="preserve"> </w:t>
      </w:r>
      <w:r>
        <w:t>Reserve</w:t>
      </w:r>
      <w:r>
        <w:rPr>
          <w:spacing w:val="-9"/>
        </w:rPr>
        <w:t xml:space="preserve"> </w:t>
      </w:r>
      <w:r>
        <w:t>Bank</w:t>
      </w:r>
      <w:r>
        <w:rPr>
          <w:spacing w:val="-2"/>
        </w:rPr>
        <w:t xml:space="preserve"> </w:t>
      </w:r>
      <w:r>
        <w:t>of</w:t>
      </w:r>
      <w:r>
        <w:rPr>
          <w:spacing w:val="-14"/>
        </w:rPr>
        <w:t xml:space="preserve"> </w:t>
      </w:r>
      <w:r>
        <w:t>Boston,</w:t>
      </w:r>
      <w:r>
        <w:rPr>
          <w:spacing w:val="-11"/>
        </w:rPr>
        <w:t xml:space="preserve"> </w:t>
      </w:r>
      <w:r>
        <w:rPr>
          <w:spacing w:val="-4"/>
        </w:rPr>
        <w:t>2012</w:t>
      </w:r>
    </w:p>
    <w:p w14:paraId="3DB16E77" w14:textId="77777777" w:rsidR="005B2592" w:rsidRDefault="00F66638">
      <w:pPr>
        <w:pStyle w:val="BodyText"/>
        <w:spacing w:before="1"/>
        <w:ind w:left="271"/>
      </w:pPr>
      <w:r>
        <w:t>Annual</w:t>
      </w:r>
      <w:r>
        <w:rPr>
          <w:spacing w:val="-5"/>
        </w:rPr>
        <w:t xml:space="preserve"> </w:t>
      </w:r>
      <w:r>
        <w:t>symposium</w:t>
      </w:r>
      <w:r>
        <w:rPr>
          <w:spacing w:val="-13"/>
        </w:rPr>
        <w:t xml:space="preserve"> </w:t>
      </w:r>
      <w:r>
        <w:t>of</w:t>
      </w:r>
      <w:r>
        <w:rPr>
          <w:spacing w:val="-6"/>
        </w:rPr>
        <w:t xml:space="preserve"> </w:t>
      </w:r>
      <w:r>
        <w:t>the</w:t>
      </w:r>
      <w:r>
        <w:rPr>
          <w:spacing w:val="-9"/>
        </w:rPr>
        <w:t xml:space="preserve"> </w:t>
      </w:r>
      <w:r>
        <w:t>society</w:t>
      </w:r>
      <w:r>
        <w:rPr>
          <w:spacing w:val="-12"/>
        </w:rPr>
        <w:t xml:space="preserve"> </w:t>
      </w:r>
      <w:r>
        <w:t>for</w:t>
      </w:r>
      <w:r>
        <w:rPr>
          <w:spacing w:val="-6"/>
        </w:rPr>
        <w:t xml:space="preserve"> </w:t>
      </w:r>
      <w:r>
        <w:t>nonlinear</w:t>
      </w:r>
      <w:r>
        <w:rPr>
          <w:spacing w:val="-6"/>
        </w:rPr>
        <w:t xml:space="preserve"> </w:t>
      </w:r>
      <w:r>
        <w:t>dynamics and</w:t>
      </w:r>
      <w:r>
        <w:rPr>
          <w:spacing w:val="-12"/>
        </w:rPr>
        <w:t xml:space="preserve"> </w:t>
      </w:r>
      <w:r>
        <w:t>econometrics,</w:t>
      </w:r>
      <w:r>
        <w:rPr>
          <w:spacing w:val="-8"/>
        </w:rPr>
        <w:t xml:space="preserve"> </w:t>
      </w:r>
      <w:r>
        <w:t>March</w:t>
      </w:r>
      <w:r>
        <w:rPr>
          <w:spacing w:val="-12"/>
        </w:rPr>
        <w:t xml:space="preserve"> </w:t>
      </w:r>
      <w:r>
        <w:rPr>
          <w:spacing w:val="-4"/>
        </w:rPr>
        <w:t>2016</w:t>
      </w:r>
    </w:p>
    <w:sectPr w:rsidR="005B2592">
      <w:pgSz w:w="11910" w:h="16840"/>
      <w:pgMar w:top="1400" w:right="900" w:bottom="280" w:left="12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D27752"/>
    <w:multiLevelType w:val="hybridMultilevel"/>
    <w:tmpl w:val="919A3342"/>
    <w:lvl w:ilvl="0" w:tplc="D872065E">
      <w:numFmt w:val="bullet"/>
      <w:lvlText w:val=""/>
      <w:lvlJc w:val="left"/>
      <w:pPr>
        <w:ind w:left="993" w:hanging="361"/>
      </w:pPr>
      <w:rPr>
        <w:rFonts w:ascii="Symbol" w:eastAsia="Symbol" w:hAnsi="Symbol" w:cs="Symbol" w:hint="default"/>
        <w:b w:val="0"/>
        <w:bCs w:val="0"/>
        <w:i w:val="0"/>
        <w:iCs w:val="0"/>
        <w:w w:val="100"/>
        <w:sz w:val="22"/>
        <w:szCs w:val="22"/>
        <w:lang w:val="en-US" w:eastAsia="en-US" w:bidi="ar-SA"/>
      </w:rPr>
    </w:lvl>
    <w:lvl w:ilvl="1" w:tplc="957E91BC">
      <w:numFmt w:val="bullet"/>
      <w:lvlText w:val="-"/>
      <w:lvlJc w:val="left"/>
      <w:pPr>
        <w:ind w:left="773" w:hanging="158"/>
      </w:pPr>
      <w:rPr>
        <w:rFonts w:ascii="Times New Roman" w:eastAsia="Times New Roman" w:hAnsi="Times New Roman" w:cs="Times New Roman" w:hint="default"/>
        <w:b w:val="0"/>
        <w:bCs w:val="0"/>
        <w:i w:val="0"/>
        <w:iCs w:val="0"/>
        <w:w w:val="100"/>
        <w:sz w:val="22"/>
        <w:szCs w:val="22"/>
        <w:lang w:val="en-US" w:eastAsia="en-US" w:bidi="ar-SA"/>
      </w:rPr>
    </w:lvl>
    <w:lvl w:ilvl="2" w:tplc="6158F0D2">
      <w:numFmt w:val="bullet"/>
      <w:lvlText w:val="•"/>
      <w:lvlJc w:val="left"/>
      <w:pPr>
        <w:ind w:left="1000" w:hanging="158"/>
      </w:pPr>
      <w:rPr>
        <w:rFonts w:hint="default"/>
        <w:lang w:val="en-US" w:eastAsia="en-US" w:bidi="ar-SA"/>
      </w:rPr>
    </w:lvl>
    <w:lvl w:ilvl="3" w:tplc="401E3310">
      <w:numFmt w:val="bullet"/>
      <w:lvlText w:val="•"/>
      <w:lvlJc w:val="left"/>
      <w:pPr>
        <w:ind w:left="2093" w:hanging="158"/>
      </w:pPr>
      <w:rPr>
        <w:rFonts w:hint="default"/>
        <w:lang w:val="en-US" w:eastAsia="en-US" w:bidi="ar-SA"/>
      </w:rPr>
    </w:lvl>
    <w:lvl w:ilvl="4" w:tplc="656A07C2">
      <w:numFmt w:val="bullet"/>
      <w:lvlText w:val="•"/>
      <w:lvlJc w:val="left"/>
      <w:pPr>
        <w:ind w:left="3187" w:hanging="158"/>
      </w:pPr>
      <w:rPr>
        <w:rFonts w:hint="default"/>
        <w:lang w:val="en-US" w:eastAsia="en-US" w:bidi="ar-SA"/>
      </w:rPr>
    </w:lvl>
    <w:lvl w:ilvl="5" w:tplc="E06E9AB0">
      <w:numFmt w:val="bullet"/>
      <w:lvlText w:val="•"/>
      <w:lvlJc w:val="left"/>
      <w:pPr>
        <w:ind w:left="4281" w:hanging="158"/>
      </w:pPr>
      <w:rPr>
        <w:rFonts w:hint="default"/>
        <w:lang w:val="en-US" w:eastAsia="en-US" w:bidi="ar-SA"/>
      </w:rPr>
    </w:lvl>
    <w:lvl w:ilvl="6" w:tplc="BA1069E2">
      <w:numFmt w:val="bullet"/>
      <w:lvlText w:val="•"/>
      <w:lvlJc w:val="left"/>
      <w:pPr>
        <w:ind w:left="5375" w:hanging="158"/>
      </w:pPr>
      <w:rPr>
        <w:rFonts w:hint="default"/>
        <w:lang w:val="en-US" w:eastAsia="en-US" w:bidi="ar-SA"/>
      </w:rPr>
    </w:lvl>
    <w:lvl w:ilvl="7" w:tplc="701C7922">
      <w:numFmt w:val="bullet"/>
      <w:lvlText w:val="•"/>
      <w:lvlJc w:val="left"/>
      <w:pPr>
        <w:ind w:left="6468" w:hanging="158"/>
      </w:pPr>
      <w:rPr>
        <w:rFonts w:hint="default"/>
        <w:lang w:val="en-US" w:eastAsia="en-US" w:bidi="ar-SA"/>
      </w:rPr>
    </w:lvl>
    <w:lvl w:ilvl="8" w:tplc="87A4FFF0">
      <w:numFmt w:val="bullet"/>
      <w:lvlText w:val="•"/>
      <w:lvlJc w:val="left"/>
      <w:pPr>
        <w:ind w:left="7562" w:hanging="158"/>
      </w:pPr>
      <w:rPr>
        <w:rFonts w:hint="default"/>
        <w:lang w:val="en-US" w:eastAsia="en-US" w:bidi="ar-SA"/>
      </w:rPr>
    </w:lvl>
  </w:abstractNum>
  <w:abstractNum w:abstractNumId="1" w15:restartNumberingAfterBreak="0">
    <w:nsid w:val="5B550824"/>
    <w:multiLevelType w:val="hybridMultilevel"/>
    <w:tmpl w:val="C9E29B9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2" w15:restartNumberingAfterBreak="0">
    <w:nsid w:val="607521DB"/>
    <w:multiLevelType w:val="hybridMultilevel"/>
    <w:tmpl w:val="FB38495A"/>
    <w:lvl w:ilvl="0" w:tplc="7272DF96">
      <w:numFmt w:val="bullet"/>
      <w:lvlText w:val=""/>
      <w:lvlJc w:val="left"/>
      <w:pPr>
        <w:ind w:left="887" w:hanging="361"/>
      </w:pPr>
      <w:rPr>
        <w:rFonts w:ascii="Symbol" w:eastAsia="Symbol" w:hAnsi="Symbol" w:cs="Symbol" w:hint="default"/>
        <w:b w:val="0"/>
        <w:bCs w:val="0"/>
        <w:i w:val="0"/>
        <w:iCs w:val="0"/>
        <w:w w:val="100"/>
        <w:sz w:val="22"/>
        <w:szCs w:val="22"/>
        <w:lang w:val="en-US" w:eastAsia="en-US" w:bidi="ar-SA"/>
      </w:rPr>
    </w:lvl>
    <w:lvl w:ilvl="1" w:tplc="1CAAE68E">
      <w:numFmt w:val="bullet"/>
      <w:lvlText w:val="•"/>
      <w:lvlJc w:val="left"/>
      <w:pPr>
        <w:ind w:left="1744" w:hanging="361"/>
      </w:pPr>
      <w:rPr>
        <w:rFonts w:hint="default"/>
        <w:lang w:val="en-US" w:eastAsia="en-US" w:bidi="ar-SA"/>
      </w:rPr>
    </w:lvl>
    <w:lvl w:ilvl="2" w:tplc="55727E4A">
      <w:numFmt w:val="bullet"/>
      <w:lvlText w:val="•"/>
      <w:lvlJc w:val="left"/>
      <w:pPr>
        <w:ind w:left="2609" w:hanging="361"/>
      </w:pPr>
      <w:rPr>
        <w:rFonts w:hint="default"/>
        <w:lang w:val="en-US" w:eastAsia="en-US" w:bidi="ar-SA"/>
      </w:rPr>
    </w:lvl>
    <w:lvl w:ilvl="3" w:tplc="74F43102">
      <w:numFmt w:val="bullet"/>
      <w:lvlText w:val="•"/>
      <w:lvlJc w:val="left"/>
      <w:pPr>
        <w:ind w:left="3473" w:hanging="361"/>
      </w:pPr>
      <w:rPr>
        <w:rFonts w:hint="default"/>
        <w:lang w:val="en-US" w:eastAsia="en-US" w:bidi="ar-SA"/>
      </w:rPr>
    </w:lvl>
    <w:lvl w:ilvl="4" w:tplc="AA088980">
      <w:numFmt w:val="bullet"/>
      <w:lvlText w:val="•"/>
      <w:lvlJc w:val="left"/>
      <w:pPr>
        <w:ind w:left="4338" w:hanging="361"/>
      </w:pPr>
      <w:rPr>
        <w:rFonts w:hint="default"/>
        <w:lang w:val="en-US" w:eastAsia="en-US" w:bidi="ar-SA"/>
      </w:rPr>
    </w:lvl>
    <w:lvl w:ilvl="5" w:tplc="77DEFDC4">
      <w:numFmt w:val="bullet"/>
      <w:lvlText w:val="•"/>
      <w:lvlJc w:val="left"/>
      <w:pPr>
        <w:ind w:left="5202" w:hanging="361"/>
      </w:pPr>
      <w:rPr>
        <w:rFonts w:hint="default"/>
        <w:lang w:val="en-US" w:eastAsia="en-US" w:bidi="ar-SA"/>
      </w:rPr>
    </w:lvl>
    <w:lvl w:ilvl="6" w:tplc="F8CAFD8C">
      <w:numFmt w:val="bullet"/>
      <w:lvlText w:val="•"/>
      <w:lvlJc w:val="left"/>
      <w:pPr>
        <w:ind w:left="6067" w:hanging="361"/>
      </w:pPr>
      <w:rPr>
        <w:rFonts w:hint="default"/>
        <w:lang w:val="en-US" w:eastAsia="en-US" w:bidi="ar-SA"/>
      </w:rPr>
    </w:lvl>
    <w:lvl w:ilvl="7" w:tplc="88FCD4F6">
      <w:numFmt w:val="bullet"/>
      <w:lvlText w:val="•"/>
      <w:lvlJc w:val="left"/>
      <w:pPr>
        <w:ind w:left="6931" w:hanging="361"/>
      </w:pPr>
      <w:rPr>
        <w:rFonts w:hint="default"/>
        <w:lang w:val="en-US" w:eastAsia="en-US" w:bidi="ar-SA"/>
      </w:rPr>
    </w:lvl>
    <w:lvl w:ilvl="8" w:tplc="5C7C79D8">
      <w:numFmt w:val="bullet"/>
      <w:lvlText w:val="•"/>
      <w:lvlJc w:val="left"/>
      <w:pPr>
        <w:ind w:left="7796" w:hanging="361"/>
      </w:pPr>
      <w:rPr>
        <w:rFonts w:hint="default"/>
        <w:lang w:val="en-US" w:eastAsia="en-US" w:bidi="ar-SA"/>
      </w:rPr>
    </w:lvl>
  </w:abstractNum>
  <w:num w:numId="1" w16cid:durableId="797533164">
    <w:abstractNumId w:val="0"/>
  </w:num>
  <w:num w:numId="2" w16cid:durableId="1806971573">
    <w:abstractNumId w:val="2"/>
  </w:num>
  <w:num w:numId="3" w16cid:durableId="9027898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592"/>
    <w:rsid w:val="000719A9"/>
    <w:rsid w:val="002039E5"/>
    <w:rsid w:val="00274A05"/>
    <w:rsid w:val="0030569C"/>
    <w:rsid w:val="0045303E"/>
    <w:rsid w:val="00555314"/>
    <w:rsid w:val="005B2592"/>
    <w:rsid w:val="006B22C8"/>
    <w:rsid w:val="00924C5D"/>
    <w:rsid w:val="00B361CE"/>
    <w:rsid w:val="00B5548E"/>
    <w:rsid w:val="00BF4D6E"/>
    <w:rsid w:val="00D92D8F"/>
    <w:rsid w:val="00DB176D"/>
    <w:rsid w:val="00DF7DC5"/>
    <w:rsid w:val="00E136B8"/>
    <w:rsid w:val="00F666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16DEF"/>
  <w15:docId w15:val="{A1347854-44B3-4BA5-A092-06C23C669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271"/>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631" w:hanging="361"/>
    </w:pPr>
  </w:style>
  <w:style w:type="paragraph" w:customStyle="1" w:styleId="TableParagraph">
    <w:name w:val="Table Paragraph"/>
    <w:basedOn w:val="Normal"/>
    <w:uiPriority w:val="1"/>
    <w:qFormat/>
    <w:pPr>
      <w:ind w:left="167"/>
    </w:pPr>
  </w:style>
  <w:style w:type="paragraph" w:styleId="FootnoteText">
    <w:name w:val="footnote text"/>
    <w:aliases w:val="Note de bas de page Car,Note de bas de page1 Car Car Car,Note de bas de page Car Car,Note de bas de page Car Car Car Car Car,Note de bas de page1 Car,Note de bas de page Car Car Car Car"/>
    <w:basedOn w:val="Normal"/>
    <w:next w:val="Normal"/>
    <w:link w:val="FootnoteTextChar"/>
    <w:semiHidden/>
    <w:rsid w:val="006B22C8"/>
    <w:pPr>
      <w:widowControl/>
      <w:autoSpaceDE/>
      <w:autoSpaceDN/>
      <w:spacing w:line="170" w:lineRule="exact"/>
      <w:ind w:firstLine="187"/>
      <w:jc w:val="both"/>
    </w:pPr>
    <w:rPr>
      <w:rFonts w:ascii="Arial" w:hAnsi="Arial"/>
      <w:sz w:val="20"/>
      <w:szCs w:val="16"/>
      <w:lang w:eastAsia="fr-FR"/>
    </w:rPr>
  </w:style>
  <w:style w:type="character" w:customStyle="1" w:styleId="FootnoteTextChar">
    <w:name w:val="Footnote Text Char"/>
    <w:aliases w:val="Note de bas de page Car Char,Note de bas de page1 Car Car Car Char,Note de bas de page Car Car Char,Note de bas de page Car Car Car Car Car Char,Note de bas de page1 Car Char,Note de bas de page Car Car Car Car Char"/>
    <w:basedOn w:val="DefaultParagraphFont"/>
    <w:link w:val="FootnoteText"/>
    <w:semiHidden/>
    <w:rsid w:val="006B22C8"/>
    <w:rPr>
      <w:rFonts w:ascii="Arial" w:eastAsia="Times New Roman" w:hAnsi="Arial" w:cs="Times New Roman"/>
      <w:sz w:val="20"/>
      <w:szCs w:val="16"/>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prodan@uh.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1167</Words>
  <Characters>6652</Characters>
  <Application>Microsoft Office Word</Application>
  <DocSecurity>0</DocSecurity>
  <Lines>55</Lines>
  <Paragraphs>15</Paragraphs>
  <ScaleCrop>false</ScaleCrop>
  <Company/>
  <LinksUpToDate>false</LinksUpToDate>
  <CharactersWithSpaces>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Boul</dc:creator>
  <cp:keywords>General Use - No labeling</cp:keywords>
  <cp:lastModifiedBy>Boul, Ruxandra</cp:lastModifiedBy>
  <cp:revision>4</cp:revision>
  <cp:lastPrinted>2022-11-06T16:16:00Z</cp:lastPrinted>
  <dcterms:created xsi:type="dcterms:W3CDTF">2023-02-08T16:59:00Z</dcterms:created>
  <dcterms:modified xsi:type="dcterms:W3CDTF">2023-02-08T17:00:00Z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2021-11-21T00:00:00Z</vt:filetime>
  </property>
  <property fmtid="{D5CDD505-2E9C-101B-9397-08002B2CF9AE}" pid="3" name="Creator">
    <vt:lpwstr>Microsoft® Word for Microsoft 365</vt:lpwstr>
  </property>
  <property fmtid="{D5CDD505-2E9C-101B-9397-08002B2CF9AE}" pid="4" name="LastSaved">
    <vt:filetime>2022-09-12T00:00:00Z</vt:filetime>
  </property>
  <property fmtid="{D5CDD505-2E9C-101B-9397-08002B2CF9AE}" pid="5" name="Producer">
    <vt:lpwstr>Microsoft® Word for Microsoft 365</vt:lpwstr>
  </property>
</Properties>
</file>