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7DB5D" w14:textId="1F8FF995" w:rsidR="00966B40" w:rsidRPr="00D32CC2" w:rsidRDefault="00DB2D93" w:rsidP="00411E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7FB5" w:rsidRPr="00D32CC2">
        <w:rPr>
          <w:rFonts w:ascii="Times New Roman" w:hAnsi="Times New Roman" w:cs="Times New Roman"/>
          <w:b/>
          <w:sz w:val="28"/>
          <w:szCs w:val="28"/>
        </w:rPr>
        <w:t xml:space="preserve">Alexandra </w:t>
      </w:r>
      <w:r w:rsidR="0016075F" w:rsidRPr="00D32CC2">
        <w:rPr>
          <w:rFonts w:ascii="Times New Roman" w:hAnsi="Times New Roman" w:cs="Times New Roman"/>
          <w:b/>
          <w:sz w:val="28"/>
          <w:szCs w:val="28"/>
        </w:rPr>
        <w:t xml:space="preserve">L. </w:t>
      </w:r>
      <w:r w:rsidR="00B77FB5" w:rsidRPr="00D32CC2">
        <w:rPr>
          <w:rFonts w:ascii="Times New Roman" w:hAnsi="Times New Roman" w:cs="Times New Roman"/>
          <w:b/>
          <w:sz w:val="28"/>
          <w:szCs w:val="28"/>
        </w:rPr>
        <w:t>Polasko</w:t>
      </w:r>
      <w:r w:rsidR="00411EDF" w:rsidRPr="00D32CC2">
        <w:rPr>
          <w:rFonts w:ascii="Times New Roman" w:hAnsi="Times New Roman" w:cs="Times New Roman"/>
          <w:b/>
          <w:sz w:val="28"/>
          <w:szCs w:val="28"/>
        </w:rPr>
        <w:t xml:space="preserve"> | </w:t>
      </w:r>
      <w:r w:rsidR="00411EDF" w:rsidRPr="00C80355">
        <w:rPr>
          <w:rFonts w:ascii="Times New Roman" w:hAnsi="Times New Roman" w:cs="Times New Roman"/>
          <w:color w:val="0432FF"/>
          <w:sz w:val="28"/>
          <w:szCs w:val="28"/>
        </w:rPr>
        <w:t>apolasko@</w:t>
      </w:r>
      <w:r w:rsidR="00184546" w:rsidRPr="00C80355">
        <w:rPr>
          <w:rFonts w:ascii="Times New Roman" w:hAnsi="Times New Roman" w:cs="Times New Roman"/>
          <w:color w:val="0432FF"/>
          <w:sz w:val="28"/>
          <w:szCs w:val="28"/>
        </w:rPr>
        <w:t>stanford</w:t>
      </w:r>
      <w:r w:rsidR="00411EDF" w:rsidRPr="00C80355">
        <w:rPr>
          <w:rFonts w:ascii="Times New Roman" w:hAnsi="Times New Roman" w:cs="Times New Roman"/>
          <w:color w:val="0432FF"/>
          <w:sz w:val="28"/>
          <w:szCs w:val="28"/>
        </w:rPr>
        <w:t>.e</w:t>
      </w:r>
      <w:r w:rsidR="00C80355" w:rsidRPr="00C80355">
        <w:rPr>
          <w:rFonts w:ascii="Times New Roman" w:hAnsi="Times New Roman" w:cs="Times New Roman"/>
          <w:color w:val="0432FF"/>
          <w:sz w:val="28"/>
          <w:szCs w:val="28"/>
        </w:rPr>
        <w:t>du</w:t>
      </w:r>
      <w:r w:rsidR="00B77FB5" w:rsidRPr="00D32CC2">
        <w:rPr>
          <w:rFonts w:ascii="Times New Roman" w:hAnsi="Times New Roman" w:cs="Times New Roman"/>
          <w:sz w:val="28"/>
          <w:szCs w:val="28"/>
        </w:rPr>
        <w:t xml:space="preserve"> </w:t>
      </w:r>
      <w:r w:rsidR="00B77FB5" w:rsidRPr="00D32CC2">
        <w:rPr>
          <w:rFonts w:ascii="Times New Roman" w:hAnsi="Times New Roman" w:cs="Times New Roman"/>
          <w:b/>
          <w:bCs/>
          <w:sz w:val="28"/>
          <w:szCs w:val="28"/>
        </w:rPr>
        <w:t>|</w:t>
      </w:r>
      <w:r w:rsidR="00B77FB5" w:rsidRPr="00D32CC2">
        <w:rPr>
          <w:rFonts w:ascii="Times New Roman" w:hAnsi="Times New Roman" w:cs="Times New Roman"/>
          <w:sz w:val="28"/>
          <w:szCs w:val="28"/>
        </w:rPr>
        <w:t xml:space="preserve"> </w:t>
      </w:r>
      <w:r w:rsidR="00411EDF" w:rsidRPr="00D32CC2">
        <w:rPr>
          <w:rFonts w:ascii="Times New Roman" w:hAnsi="Times New Roman" w:cs="Times New Roman"/>
          <w:sz w:val="28"/>
          <w:szCs w:val="28"/>
        </w:rPr>
        <w:t>(310) 779-2902</w:t>
      </w:r>
    </w:p>
    <w:p w14:paraId="1A8017AD" w14:textId="77777777" w:rsidR="00575021" w:rsidRPr="00D067B3" w:rsidRDefault="00575021" w:rsidP="00411E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1DD0C" w14:textId="031071BE" w:rsidR="008B2875" w:rsidRPr="00D067B3" w:rsidRDefault="00AA57F1" w:rsidP="00AA57F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B6704D" wp14:editId="7A324B7E">
                <wp:simplePos x="0" y="0"/>
                <wp:positionH relativeFrom="column">
                  <wp:posOffset>-8255</wp:posOffset>
                </wp:positionH>
                <wp:positionV relativeFrom="paragraph">
                  <wp:posOffset>179180</wp:posOffset>
                </wp:positionV>
                <wp:extent cx="6286500" cy="4348"/>
                <wp:effectExtent l="0" t="0" r="12700" b="215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43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7E5CF9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5pt,14.1pt" to="494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" strokecolor="black [3213]"/>
            </w:pict>
          </mc:Fallback>
        </mc:AlternateContent>
      </w:r>
      <w:r w:rsidR="00CC3776" w:rsidRPr="00D067B3">
        <w:rPr>
          <w:rFonts w:ascii="Times New Roman" w:hAnsi="Times New Roman" w:cs="Times New Roman"/>
          <w:b/>
          <w:bCs/>
          <w:sz w:val="24"/>
          <w:szCs w:val="24"/>
        </w:rPr>
        <w:t>EDUCATION</w:t>
      </w:r>
    </w:p>
    <w:p w14:paraId="63AB48A3" w14:textId="2F5244C1" w:rsidR="00B77FB5" w:rsidRPr="00D067B3" w:rsidRDefault="00B77FB5" w:rsidP="00257FD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276ED8" w14:textId="62C6C3A8" w:rsidR="00CC3776" w:rsidRPr="00D067B3" w:rsidRDefault="00CC3776" w:rsidP="00CC377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b/>
          <w:bCs/>
          <w:sz w:val="24"/>
          <w:szCs w:val="24"/>
        </w:rPr>
        <w:t>Ph.D.</w:t>
      </w:r>
      <w:r w:rsidRPr="00D067B3">
        <w:rPr>
          <w:rFonts w:ascii="Times New Roman" w:hAnsi="Times New Roman" w:cs="Times New Roman"/>
          <w:sz w:val="24"/>
          <w:szCs w:val="24"/>
        </w:rPr>
        <w:t xml:space="preserve"> </w:t>
      </w:r>
      <w:r w:rsidRPr="00D067B3">
        <w:rPr>
          <w:rFonts w:ascii="Times New Roman" w:hAnsi="Times New Roman" w:cs="Times New Roman"/>
          <w:sz w:val="24"/>
          <w:szCs w:val="24"/>
        </w:rPr>
        <w:tab/>
      </w:r>
      <w:r w:rsidRPr="00D067B3">
        <w:rPr>
          <w:rFonts w:ascii="Times New Roman" w:hAnsi="Times New Roman" w:cs="Times New Roman"/>
          <w:sz w:val="24"/>
          <w:szCs w:val="24"/>
        </w:rPr>
        <w:tab/>
      </w:r>
      <w:r w:rsidRPr="00D067B3">
        <w:rPr>
          <w:rFonts w:ascii="Times New Roman" w:hAnsi="Times New Roman" w:cs="Times New Roman"/>
          <w:b/>
          <w:sz w:val="24"/>
          <w:szCs w:val="24"/>
        </w:rPr>
        <w:t>University of California, Los Angeles (UCLA)</w:t>
      </w:r>
    </w:p>
    <w:p w14:paraId="112A17B5" w14:textId="31E7ED0A" w:rsidR="00CC3776" w:rsidRPr="00D067B3" w:rsidRDefault="00871CCB" w:rsidP="00E82B3F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sz w:val="24"/>
          <w:szCs w:val="24"/>
        </w:rPr>
        <w:t xml:space="preserve">Civil &amp; </w:t>
      </w:r>
      <w:r w:rsidR="00CC3776" w:rsidRPr="00D067B3">
        <w:rPr>
          <w:rFonts w:ascii="Times New Roman" w:hAnsi="Times New Roman" w:cs="Times New Roman"/>
          <w:sz w:val="24"/>
          <w:szCs w:val="24"/>
        </w:rPr>
        <w:t>Environmental Engineering</w:t>
      </w:r>
      <w:r w:rsidR="00542F3F" w:rsidRPr="00D067B3">
        <w:rPr>
          <w:rFonts w:ascii="Times New Roman" w:hAnsi="Times New Roman" w:cs="Times New Roman"/>
          <w:sz w:val="24"/>
          <w:szCs w:val="24"/>
        </w:rPr>
        <w:t xml:space="preserve">, </w:t>
      </w:r>
      <w:r w:rsidR="00E82B3F">
        <w:rPr>
          <w:rFonts w:ascii="Times New Roman" w:hAnsi="Times New Roman" w:cs="Times New Roman"/>
          <w:sz w:val="24"/>
          <w:szCs w:val="24"/>
        </w:rPr>
        <w:t>Dec. 2017-</w:t>
      </w:r>
      <w:r w:rsidR="00877943">
        <w:rPr>
          <w:rFonts w:ascii="Times New Roman" w:hAnsi="Times New Roman" w:cs="Times New Roman"/>
          <w:sz w:val="24"/>
          <w:szCs w:val="24"/>
        </w:rPr>
        <w:t>Ju</w:t>
      </w:r>
      <w:r w:rsidR="003C648C">
        <w:rPr>
          <w:rFonts w:ascii="Times New Roman" w:hAnsi="Times New Roman" w:cs="Times New Roman"/>
          <w:sz w:val="24"/>
          <w:szCs w:val="24"/>
        </w:rPr>
        <w:t>ly</w:t>
      </w:r>
      <w:r w:rsidR="00542F3F" w:rsidRPr="00D067B3">
        <w:rPr>
          <w:rFonts w:ascii="Times New Roman" w:hAnsi="Times New Roman" w:cs="Times New Roman"/>
          <w:sz w:val="24"/>
          <w:szCs w:val="24"/>
        </w:rPr>
        <w:t xml:space="preserve"> 2021</w:t>
      </w:r>
      <w:r w:rsidR="00132335">
        <w:rPr>
          <w:rFonts w:ascii="Times New Roman" w:hAnsi="Times New Roman" w:cs="Times New Roman"/>
          <w:sz w:val="24"/>
          <w:szCs w:val="24"/>
        </w:rPr>
        <w:t xml:space="preserve"> | UCLA Distinguished Teaching Award</w:t>
      </w:r>
    </w:p>
    <w:p w14:paraId="01F8E840" w14:textId="56FE979E" w:rsidR="00CC3776" w:rsidRPr="00D067B3" w:rsidRDefault="00CC3776" w:rsidP="00CC377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b/>
          <w:bCs/>
          <w:sz w:val="24"/>
          <w:szCs w:val="24"/>
        </w:rPr>
        <w:t>M.S.</w:t>
      </w:r>
      <w:r w:rsidRPr="00D067B3">
        <w:rPr>
          <w:rFonts w:ascii="Times New Roman" w:hAnsi="Times New Roman" w:cs="Times New Roman"/>
          <w:sz w:val="24"/>
          <w:szCs w:val="24"/>
        </w:rPr>
        <w:tab/>
      </w:r>
      <w:r w:rsidRPr="00D067B3">
        <w:rPr>
          <w:rFonts w:ascii="Times New Roman" w:hAnsi="Times New Roman" w:cs="Times New Roman"/>
          <w:sz w:val="24"/>
          <w:szCs w:val="24"/>
        </w:rPr>
        <w:tab/>
      </w:r>
      <w:r w:rsidRPr="00D067B3">
        <w:rPr>
          <w:rFonts w:ascii="Times New Roman" w:hAnsi="Times New Roman" w:cs="Times New Roman"/>
          <w:b/>
          <w:sz w:val="24"/>
          <w:szCs w:val="24"/>
        </w:rPr>
        <w:t>University of California, Los Angeles (UCLA)</w:t>
      </w:r>
    </w:p>
    <w:p w14:paraId="182B5C01" w14:textId="6665444E" w:rsidR="00CC3776" w:rsidRPr="00D067B3" w:rsidRDefault="00CC3776" w:rsidP="00CC377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  <w:t xml:space="preserve">Civil Engineering, </w:t>
      </w:r>
      <w:r w:rsidR="00E82B3F">
        <w:rPr>
          <w:rFonts w:ascii="Times New Roman" w:hAnsi="Times New Roman" w:cs="Times New Roman"/>
          <w:bCs/>
          <w:sz w:val="24"/>
          <w:szCs w:val="24"/>
        </w:rPr>
        <w:t>Sept. 2015-</w:t>
      </w:r>
      <w:r w:rsidR="00BD5C69" w:rsidRPr="00D067B3">
        <w:rPr>
          <w:rFonts w:ascii="Times New Roman" w:hAnsi="Times New Roman" w:cs="Times New Roman"/>
          <w:bCs/>
          <w:sz w:val="24"/>
          <w:szCs w:val="24"/>
        </w:rPr>
        <w:t>Dec</w:t>
      </w:r>
      <w:r w:rsidR="00E82B3F">
        <w:rPr>
          <w:rFonts w:ascii="Times New Roman" w:hAnsi="Times New Roman" w:cs="Times New Roman"/>
          <w:bCs/>
          <w:sz w:val="24"/>
          <w:szCs w:val="24"/>
        </w:rPr>
        <w:t>.</w:t>
      </w:r>
      <w:r w:rsidR="00BD5C69" w:rsidRPr="00D06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67B3">
        <w:rPr>
          <w:rFonts w:ascii="Times New Roman" w:hAnsi="Times New Roman" w:cs="Times New Roman"/>
          <w:bCs/>
          <w:sz w:val="24"/>
          <w:szCs w:val="24"/>
        </w:rPr>
        <w:t>2017</w:t>
      </w:r>
      <w:r w:rsidR="00B77FB5" w:rsidRPr="00D067B3">
        <w:rPr>
          <w:rFonts w:ascii="Times New Roman" w:hAnsi="Times New Roman" w:cs="Times New Roman"/>
          <w:bCs/>
          <w:sz w:val="24"/>
          <w:szCs w:val="24"/>
        </w:rPr>
        <w:t xml:space="preserve"> | </w:t>
      </w:r>
      <w:r w:rsidR="00411EDF" w:rsidRPr="00D067B3">
        <w:rPr>
          <w:rFonts w:ascii="Times New Roman" w:hAnsi="Times New Roman" w:cs="Times New Roman"/>
          <w:bCs/>
          <w:sz w:val="24"/>
          <w:szCs w:val="24"/>
        </w:rPr>
        <w:t xml:space="preserve">UCLA </w:t>
      </w:r>
      <w:r w:rsidR="00034201" w:rsidRPr="00D067B3">
        <w:rPr>
          <w:rFonts w:ascii="Times New Roman" w:hAnsi="Times New Roman" w:cs="Times New Roman"/>
          <w:bCs/>
          <w:sz w:val="24"/>
          <w:szCs w:val="24"/>
        </w:rPr>
        <w:t>Distinguished</w:t>
      </w:r>
      <w:r w:rsidR="00B77FB5" w:rsidRPr="00D067B3">
        <w:rPr>
          <w:rFonts w:ascii="Times New Roman" w:hAnsi="Times New Roman" w:cs="Times New Roman"/>
          <w:bCs/>
          <w:sz w:val="24"/>
          <w:szCs w:val="24"/>
        </w:rPr>
        <w:t xml:space="preserve"> Master’s Thesis Award </w:t>
      </w:r>
    </w:p>
    <w:p w14:paraId="5E374FB2" w14:textId="25850439" w:rsidR="00CC3776" w:rsidRPr="00D067B3" w:rsidRDefault="00CC3776" w:rsidP="00CC377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>B.S.</w:t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/>
          <w:sz w:val="24"/>
          <w:szCs w:val="24"/>
        </w:rPr>
        <w:t>University of California</w:t>
      </w:r>
      <w:r w:rsidR="008B2875" w:rsidRPr="00D067B3">
        <w:rPr>
          <w:rFonts w:ascii="Times New Roman" w:hAnsi="Times New Roman" w:cs="Times New Roman"/>
          <w:b/>
          <w:sz w:val="24"/>
          <w:szCs w:val="24"/>
        </w:rPr>
        <w:t>,</w:t>
      </w:r>
      <w:r w:rsidRPr="00D067B3">
        <w:rPr>
          <w:rFonts w:ascii="Times New Roman" w:hAnsi="Times New Roman" w:cs="Times New Roman"/>
          <w:b/>
          <w:sz w:val="24"/>
          <w:szCs w:val="24"/>
        </w:rPr>
        <w:t xml:space="preserve"> Berkeley</w:t>
      </w:r>
      <w:r w:rsidR="00242018" w:rsidRPr="00D067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A9CCF67" w14:textId="635E56A5" w:rsidR="00761E37" w:rsidRPr="00D067B3" w:rsidRDefault="00CC3776" w:rsidP="00761E3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  <w:t xml:space="preserve">Environmental Science, </w:t>
      </w:r>
      <w:r w:rsidR="00E82B3F" w:rsidRPr="00E82B3F">
        <w:rPr>
          <w:rFonts w:ascii="Times New Roman" w:hAnsi="Times New Roman" w:cs="Times New Roman"/>
          <w:bCs/>
          <w:sz w:val="24"/>
          <w:szCs w:val="24"/>
        </w:rPr>
        <w:t>Aug</w:t>
      </w:r>
      <w:r w:rsidR="00E82B3F">
        <w:rPr>
          <w:rFonts w:ascii="Times New Roman" w:hAnsi="Times New Roman" w:cs="Times New Roman"/>
          <w:bCs/>
          <w:sz w:val="24"/>
          <w:szCs w:val="24"/>
        </w:rPr>
        <w:t>.</w:t>
      </w:r>
      <w:r w:rsidR="00E82B3F" w:rsidRPr="00E82B3F">
        <w:rPr>
          <w:rFonts w:ascii="Times New Roman" w:hAnsi="Times New Roman" w:cs="Times New Roman"/>
          <w:bCs/>
          <w:sz w:val="24"/>
          <w:szCs w:val="24"/>
        </w:rPr>
        <w:t xml:space="preserve"> 2011 - May 2015</w:t>
      </w:r>
    </w:p>
    <w:p w14:paraId="4625AA1E" w14:textId="77777777" w:rsidR="00542F3F" w:rsidRPr="00D067B3" w:rsidRDefault="00542F3F" w:rsidP="008171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082301" w14:textId="4FF00611" w:rsidR="00B77FB5" w:rsidRPr="00D067B3" w:rsidRDefault="008171D2" w:rsidP="008171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2EC52C" wp14:editId="79D49E0A">
                <wp:simplePos x="0" y="0"/>
                <wp:positionH relativeFrom="column">
                  <wp:posOffset>-13252</wp:posOffset>
                </wp:positionH>
                <wp:positionV relativeFrom="paragraph">
                  <wp:posOffset>182024</wp:posOffset>
                </wp:positionV>
                <wp:extent cx="6286500" cy="3810"/>
                <wp:effectExtent l="0" t="0" r="12700" b="215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7F4F54" id="Straight Connector 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14.35pt" to="493.9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" strokecolor="black [3213]"/>
            </w:pict>
          </mc:Fallback>
        </mc:AlternateContent>
      </w:r>
      <w:r w:rsidR="008B2875" w:rsidRPr="00D067B3">
        <w:rPr>
          <w:rFonts w:ascii="Times New Roman" w:hAnsi="Times New Roman" w:cs="Times New Roman"/>
          <w:b/>
          <w:sz w:val="24"/>
          <w:szCs w:val="24"/>
        </w:rPr>
        <w:t>RESEARCH EXPERIENCE</w:t>
      </w:r>
    </w:p>
    <w:p w14:paraId="56A070E9" w14:textId="5952D4C5" w:rsidR="002014F8" w:rsidRPr="00D067B3" w:rsidRDefault="00EC7679" w:rsidP="002014F8">
      <w:pPr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Stanford University Medical School</w:t>
      </w:r>
      <w:r w:rsidR="002014F8" w:rsidRPr="00D067B3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Palo Alto</w:t>
      </w:r>
      <w:r w:rsidR="002014F8" w:rsidRPr="00D067B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014F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Postdoctoral Researcher   </w:t>
      </w:r>
      <w:r w:rsidR="002014F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 w:rsidR="002014F8">
        <w:rPr>
          <w:rFonts w:ascii="Times New Roman" w:hAnsi="Times New Roman" w:cs="Times New Roman"/>
          <w:bCs/>
          <w:i/>
          <w:iCs/>
          <w:sz w:val="24"/>
          <w:szCs w:val="24"/>
        </w:rPr>
        <w:t>Sep</w:t>
      </w:r>
      <w:r w:rsidR="0087389C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="002014F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202</w:t>
      </w:r>
      <w:r w:rsidR="002014F8"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="002014F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-</w:t>
      </w:r>
      <w:r w:rsidR="002014F8">
        <w:rPr>
          <w:rFonts w:ascii="Times New Roman" w:hAnsi="Times New Roman" w:cs="Times New Roman"/>
          <w:bCs/>
          <w:i/>
          <w:iCs/>
          <w:sz w:val="24"/>
          <w:szCs w:val="24"/>
        </w:rPr>
        <w:t>Present</w:t>
      </w:r>
    </w:p>
    <w:p w14:paraId="034058EF" w14:textId="2FEA226D" w:rsidR="002014F8" w:rsidRDefault="002014F8" w:rsidP="0026379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014F8">
        <w:rPr>
          <w:rFonts w:ascii="Times New Roman" w:hAnsi="Times New Roman" w:cs="Times New Roman"/>
          <w:b/>
          <w:sz w:val="24"/>
          <w:szCs w:val="24"/>
        </w:rPr>
        <w:t>Advisor</w:t>
      </w:r>
      <w:r w:rsidRPr="002014F8">
        <w:rPr>
          <w:rFonts w:ascii="Times New Roman" w:hAnsi="Times New Roman" w:cs="Times New Roman"/>
          <w:bCs/>
          <w:sz w:val="24"/>
          <w:szCs w:val="24"/>
        </w:rPr>
        <w:t xml:space="preserve">: Dr. James Brooks | </w:t>
      </w:r>
      <w:r>
        <w:rPr>
          <w:rFonts w:ascii="Times New Roman" w:hAnsi="Times New Roman" w:cs="Times New Roman"/>
          <w:bCs/>
          <w:sz w:val="24"/>
          <w:szCs w:val="24"/>
        </w:rPr>
        <w:t xml:space="preserve">School of Medicine, </w:t>
      </w:r>
      <w:r w:rsidRPr="002014F8">
        <w:rPr>
          <w:rFonts w:ascii="Times New Roman" w:hAnsi="Times New Roman" w:cs="Times New Roman"/>
          <w:bCs/>
          <w:sz w:val="24"/>
          <w:szCs w:val="24"/>
        </w:rPr>
        <w:t xml:space="preserve">Urology </w:t>
      </w:r>
    </w:p>
    <w:p w14:paraId="5DD806A2" w14:textId="222325D9" w:rsidR="00686388" w:rsidRDefault="00686388" w:rsidP="00235906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xamined scientific gaps in animal models for pre-clinical testing of novel therapeutics to treat </w:t>
      </w:r>
      <w:r>
        <w:rPr>
          <w:rFonts w:ascii="Times New Roman" w:hAnsi="Times New Roman" w:cs="Times New Roman"/>
          <w:bCs/>
          <w:sz w:val="24"/>
          <w:szCs w:val="24"/>
        </w:rPr>
        <w:t>benign prostatic hyperplasia (BPH)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and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develop an </w:t>
      </w:r>
      <w:r w:rsidRPr="00686388">
        <w:rPr>
          <w:rFonts w:ascii="Times New Roman" w:hAnsi="Times New Roman" w:cs="Times New Roman"/>
          <w:bCs/>
          <w:i/>
          <w:iCs/>
          <w:sz w:val="24"/>
          <w:szCs w:val="24"/>
        </w:rPr>
        <w:t>in vivo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patient-derived xenograft (PDX) model that recapitulated features of human BPH. I led </w:t>
      </w:r>
      <w:r w:rsidR="00427573">
        <w:rPr>
          <w:rFonts w:ascii="Times New Roman" w:hAnsi="Times New Roman" w:cs="Times New Roman"/>
          <w:bCs/>
          <w:sz w:val="24"/>
          <w:szCs w:val="24"/>
        </w:rPr>
        <w:t>the creation of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this PDX model, demonstrating distinct differences between BPH and normal PDXs over time as well as retention of key BPH biomarkers, with </w:t>
      </w:r>
      <w:r w:rsidRPr="00686388">
        <w:rPr>
          <w:rFonts w:ascii="Times New Roman" w:hAnsi="Times New Roman" w:cs="Times New Roman"/>
          <w:sz w:val="24"/>
          <w:szCs w:val="24"/>
        </w:rPr>
        <w:t>findings published</w:t>
      </w:r>
      <w:r w:rsidR="00C91A93">
        <w:rPr>
          <w:rFonts w:ascii="Times New Roman" w:hAnsi="Times New Roman" w:cs="Times New Roman"/>
          <w:sz w:val="24"/>
          <w:szCs w:val="24"/>
        </w:rPr>
        <w:t xml:space="preserve"> in</w:t>
      </w:r>
      <w:r w:rsidRPr="00686388">
        <w:rPr>
          <w:rFonts w:ascii="Times New Roman" w:hAnsi="Times New Roman" w:cs="Times New Roman"/>
          <w:sz w:val="24"/>
          <w:szCs w:val="24"/>
        </w:rPr>
        <w:t xml:space="preserve"> </w:t>
      </w:r>
      <w:r w:rsidRPr="00686388">
        <w:rPr>
          <w:rFonts w:ascii="Times New Roman" w:hAnsi="Times New Roman" w:cs="Times New Roman"/>
          <w:i/>
          <w:iCs/>
          <w:sz w:val="24"/>
          <w:szCs w:val="24"/>
        </w:rPr>
        <w:t>Laboratory Investigation</w:t>
      </w:r>
      <w:r w:rsidRPr="00686388">
        <w:rPr>
          <w:rFonts w:ascii="Times New Roman" w:hAnsi="Times New Roman" w:cs="Times New Roman"/>
          <w:bCs/>
          <w:sz w:val="24"/>
          <w:szCs w:val="24"/>
        </w:rPr>
        <w:t>.</w:t>
      </w:r>
    </w:p>
    <w:p w14:paraId="2BCDC961" w14:textId="734DE530" w:rsidR="00686388" w:rsidRDefault="00686388" w:rsidP="00235906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686388">
        <w:rPr>
          <w:rFonts w:ascii="Times New Roman" w:hAnsi="Times New Roman" w:cs="Times New Roman"/>
          <w:bCs/>
          <w:sz w:val="24"/>
          <w:szCs w:val="24"/>
        </w:rPr>
        <w:t>lucidate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FC28D4" w:rsidRPr="00686388">
        <w:rPr>
          <w:rFonts w:ascii="Times New Roman" w:hAnsi="Times New Roman" w:cs="Times New Roman"/>
          <w:bCs/>
          <w:sz w:val="24"/>
          <w:szCs w:val="24"/>
        </w:rPr>
        <w:t>metaproteomes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 of catheter biofilms</w:t>
      </w:r>
      <w:r>
        <w:rPr>
          <w:rFonts w:ascii="Times New Roman" w:hAnsi="Times New Roman" w:cs="Times New Roman"/>
          <w:bCs/>
          <w:sz w:val="24"/>
          <w:szCs w:val="24"/>
        </w:rPr>
        <w:t xml:space="preserve"> in spinal cord injury patients and demonstrated distinct profiles in these catheter biofilms versus paired urine proteomes. Findings </w:t>
      </w:r>
      <w:r w:rsidRPr="00686388">
        <w:rPr>
          <w:rFonts w:ascii="Times New Roman" w:hAnsi="Times New Roman" w:cs="Times New Roman"/>
          <w:bCs/>
          <w:sz w:val="24"/>
          <w:szCs w:val="24"/>
        </w:rPr>
        <w:t xml:space="preserve">published in the </w:t>
      </w:r>
      <w:r w:rsidRPr="00686388">
        <w:rPr>
          <w:rFonts w:ascii="Times New Roman" w:hAnsi="Times New Roman" w:cs="Times New Roman"/>
          <w:bCs/>
          <w:i/>
          <w:iCs/>
          <w:sz w:val="24"/>
          <w:szCs w:val="24"/>
        </w:rPr>
        <w:t>American Journal of Clinical and Experimental Urology</w:t>
      </w:r>
      <w:r w:rsidRPr="0068638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A2B0D45" w14:textId="6C48E638" w:rsidR="002014F8" w:rsidRPr="001F147C" w:rsidRDefault="00E92BA5" w:rsidP="00235906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F147C">
        <w:rPr>
          <w:rFonts w:ascii="Times New Roman" w:hAnsi="Times New Roman" w:cs="Times New Roman"/>
          <w:sz w:val="24"/>
          <w:szCs w:val="24"/>
        </w:rPr>
        <w:t xml:space="preserve">Characterizing the role of </w:t>
      </w:r>
      <w:r w:rsidR="00686388">
        <w:rPr>
          <w:rFonts w:ascii="Times New Roman" w:hAnsi="Times New Roman" w:cs="Times New Roman"/>
          <w:sz w:val="24"/>
          <w:szCs w:val="24"/>
        </w:rPr>
        <w:t>bone morphogenetic protein 5 (</w:t>
      </w:r>
      <w:r w:rsidRPr="001F147C">
        <w:rPr>
          <w:rFonts w:ascii="Times New Roman" w:hAnsi="Times New Roman" w:cs="Times New Roman"/>
          <w:sz w:val="24"/>
          <w:szCs w:val="24"/>
        </w:rPr>
        <w:t>BMP5</w:t>
      </w:r>
      <w:r w:rsidR="00686388">
        <w:rPr>
          <w:rFonts w:ascii="Times New Roman" w:hAnsi="Times New Roman" w:cs="Times New Roman"/>
          <w:sz w:val="24"/>
          <w:szCs w:val="24"/>
        </w:rPr>
        <w:t>)</w:t>
      </w:r>
      <w:r w:rsidRPr="001F147C">
        <w:rPr>
          <w:rFonts w:ascii="Times New Roman" w:hAnsi="Times New Roman" w:cs="Times New Roman"/>
          <w:sz w:val="24"/>
          <w:szCs w:val="24"/>
        </w:rPr>
        <w:t>, a stromal signature associated with</w:t>
      </w:r>
      <w:r w:rsidR="002101BA" w:rsidRPr="001F147C">
        <w:rPr>
          <w:rFonts w:ascii="Times New Roman" w:hAnsi="Times New Roman" w:cs="Times New Roman"/>
          <w:sz w:val="24"/>
          <w:szCs w:val="24"/>
        </w:rPr>
        <w:t xml:space="preserve"> BPH</w:t>
      </w:r>
      <w:r w:rsidRPr="001F147C">
        <w:rPr>
          <w:rFonts w:ascii="Times New Roman" w:hAnsi="Times New Roman" w:cs="Times New Roman"/>
          <w:sz w:val="24"/>
          <w:szCs w:val="24"/>
        </w:rPr>
        <w:t xml:space="preserve"> symptom severity, in a PDX</w:t>
      </w:r>
      <w:r w:rsidR="00686388">
        <w:rPr>
          <w:rFonts w:ascii="Times New Roman" w:hAnsi="Times New Roman" w:cs="Times New Roman"/>
          <w:sz w:val="24"/>
          <w:szCs w:val="24"/>
        </w:rPr>
        <w:t xml:space="preserve"> and 3D spheroid model</w:t>
      </w:r>
      <w:r w:rsidRPr="001F147C">
        <w:rPr>
          <w:rFonts w:ascii="Times New Roman" w:hAnsi="Times New Roman" w:cs="Times New Roman"/>
          <w:sz w:val="24"/>
          <w:szCs w:val="24"/>
        </w:rPr>
        <w:t xml:space="preserve"> of BPH and the effect of </w:t>
      </w:r>
      <w:r w:rsidR="00686388">
        <w:rPr>
          <w:rFonts w:ascii="Times New Roman" w:hAnsi="Times New Roman" w:cs="Times New Roman"/>
          <w:sz w:val="24"/>
          <w:szCs w:val="24"/>
        </w:rPr>
        <w:t xml:space="preserve">commercially available </w:t>
      </w:r>
      <w:r w:rsidR="00A06F8B" w:rsidRPr="001F147C">
        <w:rPr>
          <w:rFonts w:ascii="Times New Roman" w:hAnsi="Times New Roman" w:cs="Times New Roman"/>
          <w:sz w:val="24"/>
          <w:szCs w:val="24"/>
        </w:rPr>
        <w:t xml:space="preserve">select </w:t>
      </w:r>
      <w:r w:rsidR="00686388">
        <w:rPr>
          <w:rFonts w:ascii="Times New Roman" w:hAnsi="Times New Roman" w:cs="Times New Roman"/>
          <w:sz w:val="24"/>
          <w:szCs w:val="24"/>
        </w:rPr>
        <w:t xml:space="preserve">small molecule </w:t>
      </w:r>
      <w:r w:rsidRPr="001F147C">
        <w:rPr>
          <w:rFonts w:ascii="Times New Roman" w:hAnsi="Times New Roman" w:cs="Times New Roman"/>
          <w:sz w:val="24"/>
          <w:szCs w:val="24"/>
        </w:rPr>
        <w:t>inhibitors.</w:t>
      </w:r>
    </w:p>
    <w:p w14:paraId="722EE690" w14:textId="6E2B03DE" w:rsidR="00263792" w:rsidRPr="00D067B3" w:rsidRDefault="00263792" w:rsidP="00263792">
      <w:pPr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 xml:space="preserve">University of California, Los Angeles. 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Postdoctoral Researcher   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ab/>
        <w:t>Ju</w:t>
      </w:r>
      <w:r w:rsidR="00B16B11">
        <w:rPr>
          <w:rFonts w:ascii="Times New Roman" w:hAnsi="Times New Roman" w:cs="Times New Roman"/>
          <w:bCs/>
          <w:i/>
          <w:iCs/>
          <w:sz w:val="24"/>
          <w:szCs w:val="24"/>
        </w:rPr>
        <w:t>ly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2021-</w:t>
      </w:r>
      <w:r w:rsidR="002014F8">
        <w:rPr>
          <w:rFonts w:ascii="Times New Roman" w:hAnsi="Times New Roman" w:cs="Times New Roman"/>
          <w:bCs/>
          <w:i/>
          <w:iCs/>
          <w:sz w:val="24"/>
          <w:szCs w:val="24"/>
        </w:rPr>
        <w:t>July 2022</w:t>
      </w:r>
    </w:p>
    <w:p w14:paraId="54B283B7" w14:textId="5C0F513B" w:rsidR="00263792" w:rsidRPr="00D067B3" w:rsidRDefault="00263792" w:rsidP="0026379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>Advisor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CD3241" w:rsidRPr="00D067B3">
        <w:rPr>
          <w:rFonts w:ascii="Times New Roman" w:hAnsi="Times New Roman" w:cs="Times New Roman"/>
          <w:bCs/>
          <w:sz w:val="24"/>
          <w:szCs w:val="24"/>
        </w:rPr>
        <w:t>Dr. Hung Ton-That</w:t>
      </w:r>
      <w:r w:rsidR="00CC6B4F" w:rsidRPr="00D067B3">
        <w:rPr>
          <w:rFonts w:ascii="Times New Roman" w:hAnsi="Times New Roman" w:cs="Times New Roman"/>
          <w:bCs/>
          <w:sz w:val="24"/>
          <w:szCs w:val="24"/>
        </w:rPr>
        <w:t xml:space="preserve"> | </w:t>
      </w:r>
      <w:r w:rsidR="00E0473E">
        <w:rPr>
          <w:rFonts w:ascii="Times New Roman" w:hAnsi="Times New Roman" w:cs="Times New Roman"/>
          <w:bCs/>
          <w:sz w:val="24"/>
          <w:szCs w:val="24"/>
        </w:rPr>
        <w:t>Division of Oral Biology-</w:t>
      </w:r>
      <w:r w:rsidR="00CC6B4F" w:rsidRPr="00D067B3">
        <w:rPr>
          <w:rFonts w:ascii="Times New Roman" w:hAnsi="Times New Roman" w:cs="Times New Roman"/>
          <w:bCs/>
          <w:sz w:val="24"/>
          <w:szCs w:val="24"/>
        </w:rPr>
        <w:t>School of D</w:t>
      </w:r>
      <w:r w:rsidR="00911F33">
        <w:rPr>
          <w:rFonts w:ascii="Times New Roman" w:hAnsi="Times New Roman" w:cs="Times New Roman"/>
          <w:bCs/>
          <w:sz w:val="24"/>
          <w:szCs w:val="24"/>
        </w:rPr>
        <w:t>entistry</w:t>
      </w:r>
    </w:p>
    <w:p w14:paraId="150186E5" w14:textId="40674684" w:rsidR="00665C54" w:rsidRDefault="00665C54" w:rsidP="003B4F50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lucidated the oral pathogen, </w:t>
      </w:r>
      <w:r w:rsidRPr="00665C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Fusobacterium </w:t>
      </w:r>
      <w:proofErr w:type="spellStart"/>
      <w:r w:rsidRPr="00665C54">
        <w:rPr>
          <w:rFonts w:ascii="Times New Roman" w:hAnsi="Times New Roman" w:cs="Times New Roman"/>
          <w:bCs/>
          <w:i/>
          <w:iCs/>
          <w:sz w:val="24"/>
          <w:szCs w:val="24"/>
        </w:rPr>
        <w:t>nucleatum’s</w:t>
      </w:r>
      <w:proofErr w:type="spellEnd"/>
      <w:r w:rsidRPr="00665C54">
        <w:rPr>
          <w:rFonts w:ascii="Times New Roman" w:hAnsi="Times New Roman" w:cs="Times New Roman"/>
          <w:bCs/>
          <w:sz w:val="24"/>
          <w:szCs w:val="24"/>
        </w:rPr>
        <w:t xml:space="preserve">, ability to be motile. </w:t>
      </w:r>
      <w:r w:rsidRPr="00665C54">
        <w:rPr>
          <w:rFonts w:ascii="Times New Roman" w:hAnsi="Times New Roman" w:cs="Times New Roman"/>
          <w:bCs/>
          <w:i/>
          <w:iCs/>
          <w:sz w:val="24"/>
          <w:szCs w:val="24"/>
        </w:rPr>
        <w:t>F. nucleatum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 is a key colonizer in the development of oral biofilms and is classified as an </w:t>
      </w:r>
      <w:proofErr w:type="spellStart"/>
      <w:r w:rsidRPr="00665C54">
        <w:rPr>
          <w:rFonts w:ascii="Times New Roman" w:hAnsi="Times New Roman" w:cs="Times New Roman"/>
          <w:bCs/>
          <w:sz w:val="24"/>
          <w:szCs w:val="24"/>
        </w:rPr>
        <w:t>oncobacterium</w:t>
      </w:r>
      <w:proofErr w:type="spellEnd"/>
      <w:r w:rsidRPr="00665C54">
        <w:rPr>
          <w:rFonts w:ascii="Times New Roman" w:hAnsi="Times New Roman" w:cs="Times New Roman"/>
          <w:bCs/>
          <w:sz w:val="24"/>
          <w:szCs w:val="24"/>
        </w:rPr>
        <w:t xml:space="preserve"> that can proliferate cancers such as colorectal cancer. Using a transposon (Tn5) </w:t>
      </w:r>
      <w:r w:rsidRPr="00665C54">
        <w:rPr>
          <w:rFonts w:ascii="Times New Roman" w:hAnsi="Times New Roman" w:cs="Times New Roman"/>
          <w:bCs/>
          <w:i/>
          <w:iCs/>
          <w:sz w:val="24"/>
          <w:szCs w:val="24"/>
        </w:rPr>
        <w:t>F. nucleatum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 mutant library, I visualized and quantified single cell and colony movement on a macro and micro-scale. </w:t>
      </w:r>
    </w:p>
    <w:p w14:paraId="6207C766" w14:textId="11C8EED2" w:rsidR="00263792" w:rsidRPr="00D067B3" w:rsidRDefault="00665C54" w:rsidP="003B4F50">
      <w:pPr>
        <w:pStyle w:val="ListParagraph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iscovered that lipopolysaccharides, a known endotoxin and virulence factor, aids </w:t>
      </w:r>
      <w:r w:rsidRPr="00665C54">
        <w:rPr>
          <w:rFonts w:ascii="Times New Roman" w:hAnsi="Times New Roman" w:cs="Times New Roman"/>
          <w:bCs/>
          <w:i/>
          <w:iCs/>
          <w:sz w:val="24"/>
          <w:szCs w:val="24"/>
        </w:rPr>
        <w:t>F. nucleatum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 motility. Specifically, I found that truncating the outer most portion of the LPS structure (i.e. O-antigen) leads to reduced viability </w:t>
      </w:r>
      <w:r w:rsidR="00636D91">
        <w:rPr>
          <w:rFonts w:ascii="Times New Roman" w:hAnsi="Times New Roman" w:cs="Times New Roman"/>
          <w:bCs/>
          <w:sz w:val="24"/>
          <w:szCs w:val="24"/>
        </w:rPr>
        <w:t>and</w:t>
      </w:r>
      <w:r w:rsidRPr="00665C54">
        <w:rPr>
          <w:rFonts w:ascii="Times New Roman" w:hAnsi="Times New Roman" w:cs="Times New Roman"/>
          <w:bCs/>
          <w:sz w:val="24"/>
          <w:szCs w:val="24"/>
        </w:rPr>
        <w:t xml:space="preserve"> virulence in a murine pre-term birth model of infection.</w:t>
      </w:r>
    </w:p>
    <w:p w14:paraId="7B1FEC4D" w14:textId="2C12A46D" w:rsidR="0039028A" w:rsidRPr="00D067B3" w:rsidRDefault="008B2875" w:rsidP="003A0818">
      <w:pPr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 xml:space="preserve">University of California, Los Angeles. 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Graduate Student Researcher</w:t>
      </w:r>
      <w:r w:rsidR="003A081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</w:t>
      </w:r>
      <w:r w:rsidR="00B77FB5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 w:rsidR="00542F3F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ab/>
      </w:r>
      <w:r w:rsidR="00694A47">
        <w:rPr>
          <w:rFonts w:ascii="Times New Roman" w:hAnsi="Times New Roman" w:cs="Times New Roman"/>
          <w:bCs/>
          <w:i/>
          <w:iCs/>
          <w:sz w:val="24"/>
          <w:szCs w:val="24"/>
        </w:rPr>
        <w:t>Aug</w:t>
      </w:r>
      <w:r w:rsidR="00263792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2015</w:t>
      </w:r>
      <w:r w:rsidR="003A0818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-</w:t>
      </w:r>
      <w:r w:rsidR="00263792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Ju</w:t>
      </w:r>
      <w:r w:rsidR="003C648C">
        <w:rPr>
          <w:rFonts w:ascii="Times New Roman" w:hAnsi="Times New Roman" w:cs="Times New Roman"/>
          <w:bCs/>
          <w:i/>
          <w:iCs/>
          <w:sz w:val="24"/>
          <w:szCs w:val="24"/>
        </w:rPr>
        <w:t>ly</w:t>
      </w:r>
      <w:r w:rsidR="00263792"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2021</w:t>
      </w:r>
    </w:p>
    <w:p w14:paraId="343A5B85" w14:textId="69A32487" w:rsidR="00263792" w:rsidRPr="00D067B3" w:rsidRDefault="00263792" w:rsidP="003A0818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>Advisor</w:t>
      </w:r>
      <w:r w:rsidRPr="00D067B3">
        <w:rPr>
          <w:rFonts w:ascii="Times New Roman" w:hAnsi="Times New Roman" w:cs="Times New Roman"/>
          <w:bCs/>
          <w:sz w:val="24"/>
          <w:szCs w:val="24"/>
        </w:rPr>
        <w:t>:</w:t>
      </w:r>
      <w:r w:rsidR="00CD3241" w:rsidRPr="00D067B3">
        <w:rPr>
          <w:rFonts w:ascii="Times New Roman" w:hAnsi="Times New Roman" w:cs="Times New Roman"/>
          <w:bCs/>
          <w:sz w:val="24"/>
          <w:szCs w:val="24"/>
        </w:rPr>
        <w:t xml:space="preserve"> Dr. Shaily Mahendra | Civil &amp; Environmental Engineering</w:t>
      </w:r>
    </w:p>
    <w:p w14:paraId="63A4CB1C" w14:textId="6C3E141D" w:rsidR="00D32CC2" w:rsidRPr="00D067B3" w:rsidRDefault="00D32CC2" w:rsidP="00D32CC2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>Constructed an uncon</w:t>
      </w:r>
      <w:r w:rsidR="006E0987">
        <w:rPr>
          <w:rFonts w:ascii="Times New Roman" w:hAnsi="Times New Roman" w:cs="Times New Roman"/>
          <w:noProof/>
          <w:sz w:val="24"/>
          <w:szCs w:val="24"/>
          <w:lang w:val="en-GB"/>
        </w:rPr>
        <w:t>v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>enti</w:t>
      </w:r>
      <w:r w:rsidR="008C2A32">
        <w:rPr>
          <w:rFonts w:ascii="Times New Roman" w:hAnsi="Times New Roman" w:cs="Times New Roman"/>
          <w:noProof/>
          <w:sz w:val="24"/>
          <w:szCs w:val="24"/>
          <w:lang w:val="en-GB"/>
        </w:rPr>
        <w:t>on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al microbial community comprised </w:t>
      </w:r>
      <w:r w:rsidR="005B6C5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of 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anaerobic </w:t>
      </w:r>
      <w:r w:rsidR="005B6C57">
        <w:rPr>
          <w:rFonts w:ascii="Times New Roman" w:hAnsi="Times New Roman" w:cs="Times New Roman"/>
          <w:noProof/>
          <w:sz w:val="24"/>
          <w:szCs w:val="24"/>
          <w:lang w:val="en-GB"/>
        </w:rPr>
        <w:t>(</w:t>
      </w:r>
      <w:r w:rsidR="005B6C57" w:rsidRPr="005B6C57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Dehalococcoides</w:t>
      </w:r>
      <w:r w:rsidR="005B6C57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 xml:space="preserve"> mccartyi </w:t>
      </w:r>
      <w:r w:rsidR="005B6C57" w:rsidRPr="005B6C57">
        <w:rPr>
          <w:rFonts w:ascii="Times New Roman" w:hAnsi="Times New Roman" w:cs="Times New Roman"/>
          <w:noProof/>
          <w:sz w:val="24"/>
          <w:szCs w:val="24"/>
          <w:lang w:val="en-GB"/>
        </w:rPr>
        <w:t>195</w:t>
      </w:r>
      <w:r w:rsidR="005B6C5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>and aerobic bacteria</w:t>
      </w:r>
      <w:r w:rsidR="005B6C5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(</w:t>
      </w:r>
      <w:r w:rsidR="005B6C57" w:rsidRPr="005B6C57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Pseudonocardia dioxanivorans</w:t>
      </w:r>
      <w:r w:rsidR="005B6C5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CB1190)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to remove chlorinated solvent mixtures over varying redox conditions. Deployed this culture to a field site </w:t>
      </w:r>
      <w:r w:rsidRPr="00D067B3">
        <w:rPr>
          <w:rFonts w:ascii="Times New Roman" w:hAnsi="Times New Roman" w:cs="Times New Roman"/>
          <w:i/>
          <w:iCs/>
          <w:noProof/>
          <w:sz w:val="24"/>
          <w:szCs w:val="24"/>
          <w:lang w:val="en-GB"/>
        </w:rPr>
        <w:t>in situ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successfully </w:t>
      </w:r>
      <w:r>
        <w:rPr>
          <w:rFonts w:ascii="Times New Roman" w:hAnsi="Times New Roman" w:cs="Times New Roman"/>
          <w:noProof/>
          <w:sz w:val="24"/>
          <w:szCs w:val="24"/>
        </w:rPr>
        <w:t>r</w:t>
      </w:r>
      <w:r w:rsidRPr="00D067B3">
        <w:rPr>
          <w:rFonts w:ascii="Times New Roman" w:hAnsi="Times New Roman" w:cs="Times New Roman"/>
          <w:noProof/>
          <w:sz w:val="24"/>
          <w:szCs w:val="24"/>
        </w:rPr>
        <w:t>emov</w:t>
      </w:r>
      <w:r>
        <w:rPr>
          <w:rFonts w:ascii="Times New Roman" w:hAnsi="Times New Roman" w:cs="Times New Roman"/>
          <w:noProof/>
          <w:sz w:val="24"/>
          <w:szCs w:val="24"/>
        </w:rPr>
        <w:t>ed</w:t>
      </w:r>
      <w:r w:rsidRPr="00D067B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these r</w:t>
      </w:r>
      <w:r w:rsidRPr="00D067B3">
        <w:rPr>
          <w:rFonts w:ascii="Times New Roman" w:hAnsi="Times New Roman" w:cs="Times New Roman"/>
          <w:noProof/>
          <w:sz w:val="24"/>
          <w:szCs w:val="24"/>
        </w:rPr>
        <w:t xml:space="preserve">ecalcitrant </w:t>
      </w:r>
      <w:r w:rsidR="005B6C57">
        <w:rPr>
          <w:rFonts w:ascii="Times New Roman" w:hAnsi="Times New Roman" w:cs="Times New Roman"/>
          <w:noProof/>
          <w:sz w:val="24"/>
          <w:szCs w:val="24"/>
        </w:rPr>
        <w:t xml:space="preserve">pollutants from </w:t>
      </w:r>
      <w:r>
        <w:rPr>
          <w:rFonts w:ascii="Times New Roman" w:hAnsi="Times New Roman" w:cs="Times New Roman"/>
          <w:noProof/>
          <w:sz w:val="24"/>
          <w:szCs w:val="24"/>
        </w:rPr>
        <w:t>ground</w:t>
      </w:r>
      <w:r w:rsidRPr="00D067B3">
        <w:rPr>
          <w:rFonts w:ascii="Times New Roman" w:hAnsi="Times New Roman" w:cs="Times New Roman"/>
          <w:noProof/>
          <w:sz w:val="24"/>
          <w:szCs w:val="24"/>
        </w:rPr>
        <w:t>water</w:t>
      </w:r>
      <w:r w:rsidRPr="00D067B3">
        <w:rPr>
          <w:rFonts w:ascii="Times New Roman" w:hAnsi="Times New Roman" w:cs="Times New Roman"/>
          <w:sz w:val="24"/>
          <w:szCs w:val="24"/>
        </w:rPr>
        <w:t>.</w:t>
      </w:r>
    </w:p>
    <w:p w14:paraId="4410D520" w14:textId="77777777" w:rsidR="00D32CC2" w:rsidRPr="00D067B3" w:rsidRDefault="00D32CC2" w:rsidP="00D32CC2">
      <w:pPr>
        <w:pStyle w:val="ListParagraph"/>
        <w:numPr>
          <w:ilvl w:val="2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Inventor on patent for the application of this culture</w:t>
      </w:r>
    </w:p>
    <w:p w14:paraId="092BFBF7" w14:textId="35BF0B07" w:rsidR="004E29AE" w:rsidRPr="004E29AE" w:rsidRDefault="00D32CC2" w:rsidP="00FF25D5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4E29AE">
        <w:rPr>
          <w:rFonts w:ascii="Times New Roman" w:hAnsi="Times New Roman" w:cs="Times New Roman"/>
          <w:noProof/>
          <w:sz w:val="24"/>
          <w:szCs w:val="24"/>
        </w:rPr>
        <w:t xml:space="preserve">Characterized </w:t>
      </w:r>
      <w:r w:rsidRPr="004E29AE">
        <w:rPr>
          <w:rFonts w:ascii="Times New Roman" w:hAnsi="Times New Roman" w:cs="Times New Roman"/>
          <w:i/>
          <w:iCs/>
          <w:noProof/>
          <w:sz w:val="24"/>
          <w:szCs w:val="24"/>
        </w:rPr>
        <w:t>Psuedonocardia dioxanivorans</w:t>
      </w:r>
      <w:r w:rsidRPr="004E29AE">
        <w:rPr>
          <w:rFonts w:ascii="Times New Roman" w:hAnsi="Times New Roman" w:cs="Times New Roman"/>
          <w:noProof/>
          <w:sz w:val="24"/>
          <w:szCs w:val="24"/>
        </w:rPr>
        <w:t xml:space="preserve"> CB1190’s ability to biodegrade the known carcinogen and water pollutant, vinyl chloride</w:t>
      </w:r>
      <w:r w:rsidR="00293A99">
        <w:rPr>
          <w:rFonts w:ascii="Times New Roman" w:hAnsi="Times New Roman" w:cs="Times New Roman"/>
          <w:noProof/>
          <w:sz w:val="24"/>
          <w:szCs w:val="24"/>
        </w:rPr>
        <w:t xml:space="preserve"> (VC)</w:t>
      </w:r>
      <w:r w:rsidR="004E29AE" w:rsidRPr="004E29AE">
        <w:rPr>
          <w:rFonts w:ascii="Times New Roman" w:hAnsi="Times New Roman" w:cs="Times New Roman"/>
          <w:noProof/>
          <w:sz w:val="24"/>
          <w:szCs w:val="24"/>
        </w:rPr>
        <w:t xml:space="preserve">. VC incorporation by CB1190 was confirmed via metabolomics of </w:t>
      </w:r>
      <w:r w:rsidR="004E29AE" w:rsidRPr="004E29AE">
        <w:rPr>
          <w:rFonts w:ascii="Times New Roman" w:hAnsi="Times New Roman" w:cs="Times New Roman"/>
          <w:noProof/>
          <w:sz w:val="24"/>
          <w:szCs w:val="24"/>
          <w:vertAlign w:val="superscript"/>
        </w:rPr>
        <w:t>13</w:t>
      </w:r>
      <w:r w:rsidR="004E29AE" w:rsidRPr="004E29AE">
        <w:rPr>
          <w:rFonts w:ascii="Times New Roman" w:hAnsi="Times New Roman" w:cs="Times New Roman"/>
          <w:noProof/>
          <w:sz w:val="24"/>
          <w:szCs w:val="24"/>
        </w:rPr>
        <w:t>C-labeled VC</w:t>
      </w:r>
      <w:r w:rsidR="00B3138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0318D74A" w14:textId="0AE9B9D6" w:rsidR="002D4DEA" w:rsidRPr="00437260" w:rsidRDefault="002D4DEA" w:rsidP="00FF25D5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4E29AE">
        <w:rPr>
          <w:rFonts w:ascii="Times New Roman" w:hAnsi="Times New Roman" w:cs="Times New Roman"/>
          <w:sz w:val="24"/>
          <w:szCs w:val="24"/>
        </w:rPr>
        <w:lastRenderedPageBreak/>
        <w:t>Prevented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 </w:t>
      </w:r>
      <w:r w:rsidR="008171D2" w:rsidRPr="004E29AE">
        <w:rPr>
          <w:rFonts w:ascii="Times New Roman" w:hAnsi="Times New Roman" w:cs="Times New Roman"/>
          <w:sz w:val="24"/>
          <w:szCs w:val="24"/>
        </w:rPr>
        <w:t>p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athogenic </w:t>
      </w:r>
      <w:r w:rsidR="008171D2" w:rsidRPr="004E29AE">
        <w:rPr>
          <w:rFonts w:ascii="Times New Roman" w:hAnsi="Times New Roman" w:cs="Times New Roman"/>
          <w:sz w:val="24"/>
          <w:szCs w:val="24"/>
        </w:rPr>
        <w:t>m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icrobial </w:t>
      </w:r>
      <w:r w:rsidR="008171D2" w:rsidRPr="004E29AE">
        <w:rPr>
          <w:rFonts w:ascii="Times New Roman" w:hAnsi="Times New Roman" w:cs="Times New Roman"/>
          <w:sz w:val="24"/>
          <w:szCs w:val="24"/>
        </w:rPr>
        <w:t>a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ttachment to </w:t>
      </w:r>
      <w:r w:rsidR="008171D2" w:rsidRPr="004E29AE">
        <w:rPr>
          <w:rFonts w:ascii="Times New Roman" w:hAnsi="Times New Roman" w:cs="Times New Roman"/>
          <w:sz w:val="24"/>
          <w:szCs w:val="24"/>
        </w:rPr>
        <w:t>s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urfaces via </w:t>
      </w:r>
      <w:r w:rsidR="00D067B3" w:rsidRPr="004E29AE">
        <w:rPr>
          <w:rFonts w:ascii="Times New Roman" w:hAnsi="Times New Roman" w:cs="Times New Roman"/>
          <w:sz w:val="24"/>
          <w:szCs w:val="24"/>
        </w:rPr>
        <w:t xml:space="preserve">a </w:t>
      </w:r>
      <w:r w:rsidR="008171D2" w:rsidRPr="004E29AE">
        <w:rPr>
          <w:rFonts w:ascii="Times New Roman" w:hAnsi="Times New Roman" w:cs="Times New Roman"/>
          <w:sz w:val="24"/>
          <w:szCs w:val="24"/>
        </w:rPr>
        <w:t>n</w:t>
      </w:r>
      <w:r w:rsidR="004318C7" w:rsidRPr="004E29AE">
        <w:rPr>
          <w:rFonts w:ascii="Times New Roman" w:hAnsi="Times New Roman" w:cs="Times New Roman"/>
          <w:sz w:val="24"/>
          <w:szCs w:val="24"/>
        </w:rPr>
        <w:t xml:space="preserve">ovel </w:t>
      </w:r>
      <w:proofErr w:type="spellStart"/>
      <w:r w:rsidR="008171D2" w:rsidRPr="004E29AE">
        <w:rPr>
          <w:rFonts w:ascii="Times New Roman" w:hAnsi="Times New Roman" w:cs="Times New Roman"/>
          <w:sz w:val="24"/>
          <w:szCs w:val="24"/>
        </w:rPr>
        <w:t>s</w:t>
      </w:r>
      <w:r w:rsidR="004318C7" w:rsidRPr="004E29AE">
        <w:rPr>
          <w:rFonts w:ascii="Times New Roman" w:hAnsi="Times New Roman" w:cs="Times New Roman"/>
          <w:sz w:val="24"/>
          <w:szCs w:val="24"/>
        </w:rPr>
        <w:t>uperhydrophilic</w:t>
      </w:r>
      <w:proofErr w:type="spellEnd"/>
      <w:r w:rsidR="004318C7" w:rsidRPr="004E29AE">
        <w:rPr>
          <w:rFonts w:ascii="Times New Roman" w:hAnsi="Times New Roman" w:cs="Times New Roman"/>
          <w:sz w:val="24"/>
          <w:szCs w:val="24"/>
        </w:rPr>
        <w:t xml:space="preserve"> </w:t>
      </w:r>
      <w:r w:rsidR="008171D2" w:rsidRPr="004E29AE">
        <w:rPr>
          <w:rFonts w:ascii="Times New Roman" w:hAnsi="Times New Roman" w:cs="Times New Roman"/>
          <w:sz w:val="24"/>
          <w:szCs w:val="24"/>
        </w:rPr>
        <w:t>c</w:t>
      </w:r>
      <w:r w:rsidR="004318C7" w:rsidRPr="004E29AE">
        <w:rPr>
          <w:rFonts w:ascii="Times New Roman" w:hAnsi="Times New Roman" w:cs="Times New Roman"/>
          <w:sz w:val="24"/>
          <w:szCs w:val="24"/>
        </w:rPr>
        <w:t>oating</w:t>
      </w:r>
      <w:r w:rsidRPr="004E29AE">
        <w:rPr>
          <w:rFonts w:ascii="Times New Roman" w:hAnsi="Times New Roman" w:cs="Times New Roman"/>
          <w:sz w:val="24"/>
          <w:szCs w:val="24"/>
        </w:rPr>
        <w:t xml:space="preserve"> and </w:t>
      </w:r>
      <w:r w:rsidR="00D067B3" w:rsidRPr="004E29AE">
        <w:rPr>
          <w:rFonts w:ascii="Times New Roman" w:hAnsi="Times New Roman" w:cs="Times New Roman"/>
          <w:sz w:val="24"/>
          <w:szCs w:val="24"/>
        </w:rPr>
        <w:t xml:space="preserve">successfully demonstrated </w:t>
      </w:r>
      <w:r w:rsidR="00D32CC2" w:rsidRPr="004E29AE">
        <w:rPr>
          <w:rFonts w:ascii="Times New Roman" w:hAnsi="Times New Roman" w:cs="Times New Roman"/>
          <w:sz w:val="24"/>
          <w:szCs w:val="24"/>
        </w:rPr>
        <w:t xml:space="preserve">the application of this material </w:t>
      </w:r>
      <w:r w:rsidR="00B31388">
        <w:rPr>
          <w:rFonts w:ascii="Times New Roman" w:hAnsi="Times New Roman" w:cs="Times New Roman"/>
          <w:sz w:val="24"/>
          <w:szCs w:val="24"/>
        </w:rPr>
        <w:t>on</w:t>
      </w:r>
      <w:r w:rsidR="00D32CC2" w:rsidRPr="004E29AE">
        <w:rPr>
          <w:rFonts w:ascii="Times New Roman" w:hAnsi="Times New Roman" w:cs="Times New Roman"/>
          <w:sz w:val="24"/>
          <w:szCs w:val="24"/>
        </w:rPr>
        <w:t xml:space="preserve"> Foley catheter segments and </w:t>
      </w:r>
      <w:r w:rsidR="00B31388">
        <w:rPr>
          <w:rFonts w:ascii="Times New Roman" w:hAnsi="Times New Roman" w:cs="Times New Roman"/>
          <w:sz w:val="24"/>
          <w:szCs w:val="24"/>
        </w:rPr>
        <w:t>their ability to</w:t>
      </w:r>
      <w:r w:rsidR="00D32CC2" w:rsidRPr="004E29AE">
        <w:rPr>
          <w:rFonts w:ascii="Times New Roman" w:hAnsi="Times New Roman" w:cs="Times New Roman"/>
          <w:sz w:val="24"/>
          <w:szCs w:val="24"/>
        </w:rPr>
        <w:t xml:space="preserve"> resist microbial </w:t>
      </w:r>
      <w:r w:rsidR="00D067B3" w:rsidRPr="004E29AE">
        <w:rPr>
          <w:rFonts w:ascii="Times New Roman" w:hAnsi="Times New Roman" w:cs="Times New Roman"/>
          <w:sz w:val="24"/>
          <w:szCs w:val="24"/>
        </w:rPr>
        <w:t>adhesion</w:t>
      </w:r>
      <w:r w:rsidR="008171D2" w:rsidRPr="004E29AE">
        <w:rPr>
          <w:rFonts w:ascii="Times New Roman" w:hAnsi="Times New Roman" w:cs="Times New Roman"/>
          <w:sz w:val="24"/>
          <w:szCs w:val="24"/>
        </w:rPr>
        <w:t>.</w:t>
      </w:r>
    </w:p>
    <w:p w14:paraId="438B04EF" w14:textId="0B245910" w:rsidR="00437260" w:rsidRPr="00437260" w:rsidRDefault="00437260" w:rsidP="00437260">
      <w:pPr>
        <w:pStyle w:val="ListParagraph"/>
        <w:numPr>
          <w:ilvl w:val="2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 xml:space="preserve">Inventor on patent for the application of this material, which is now FDA approved </w:t>
      </w:r>
    </w:p>
    <w:p w14:paraId="1FFEFCED" w14:textId="6309E39D" w:rsidR="008171D2" w:rsidRPr="00437260" w:rsidRDefault="002D4DEA" w:rsidP="00437260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sz w:val="24"/>
          <w:szCs w:val="24"/>
        </w:rPr>
        <w:t xml:space="preserve">Developed multipronged approach for systematic </w:t>
      </w:r>
      <w:r w:rsidRPr="00D067B3">
        <w:rPr>
          <w:rFonts w:ascii="Times New Roman" w:hAnsi="Times New Roman" w:cs="Times New Roman"/>
          <w:i/>
          <w:iCs/>
          <w:sz w:val="24"/>
          <w:szCs w:val="24"/>
        </w:rPr>
        <w:t>in vitro</w:t>
      </w:r>
      <w:r w:rsidRPr="00D067B3">
        <w:rPr>
          <w:rFonts w:ascii="Times New Roman" w:hAnsi="Times New Roman" w:cs="Times New Roman"/>
          <w:sz w:val="24"/>
          <w:szCs w:val="24"/>
        </w:rPr>
        <w:t xml:space="preserve"> quantification of catheter-associated biofilms.</w:t>
      </w:r>
    </w:p>
    <w:p w14:paraId="542D61C3" w14:textId="6CD9AEEB" w:rsidR="00542F3F" w:rsidRPr="00D067B3" w:rsidRDefault="00542F3F" w:rsidP="00542F3F">
      <w:pPr>
        <w:pStyle w:val="ListParagraph"/>
        <w:spacing w:line="240" w:lineRule="auto"/>
        <w:ind w:left="0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b/>
          <w:sz w:val="24"/>
          <w:szCs w:val="24"/>
          <w:lang w:val="en-GB"/>
        </w:rPr>
        <w:t>University of California, Berkeley</w:t>
      </w:r>
      <w:r w:rsidRPr="00D15837">
        <w:rPr>
          <w:rFonts w:ascii="Times New Roman" w:hAnsi="Times New Roman" w:cs="Times New Roman"/>
          <w:b/>
          <w:i/>
          <w:iCs/>
          <w:sz w:val="24"/>
          <w:szCs w:val="24"/>
          <w:lang w:val="en-GB"/>
        </w:rPr>
        <w:t>.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 xml:space="preserve"> Research Associate</w:t>
      </w:r>
      <w:r w:rsidRPr="00D067B3">
        <w:rPr>
          <w:rFonts w:ascii="Times New Roman" w:hAnsi="Times New Roman" w:cs="Times New Roman"/>
          <w:bCs/>
          <w:sz w:val="24"/>
          <w:szCs w:val="24"/>
          <w:lang w:val="en-GB"/>
        </w:rPr>
        <w:tab/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ab/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ab/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  <w:tab/>
        <w:t>May 2012-July 2015</w:t>
      </w:r>
    </w:p>
    <w:p w14:paraId="7207F583" w14:textId="7403DAF9" w:rsidR="00263792" w:rsidRPr="00D067B3" w:rsidRDefault="00263792" w:rsidP="00542F3F">
      <w:pPr>
        <w:pStyle w:val="ListParagraph"/>
        <w:spacing w:line="240" w:lineRule="auto"/>
        <w:ind w:left="0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b/>
          <w:sz w:val="24"/>
          <w:szCs w:val="24"/>
          <w:lang w:val="en-GB"/>
        </w:rPr>
        <w:t>Advisor</w:t>
      </w:r>
      <w:r w:rsidR="00CD3241" w:rsidRPr="00D067B3">
        <w:rPr>
          <w:rFonts w:ascii="Times New Roman" w:hAnsi="Times New Roman" w:cs="Times New Roman"/>
          <w:bCs/>
          <w:sz w:val="24"/>
          <w:szCs w:val="24"/>
          <w:lang w:val="en-GB"/>
        </w:rPr>
        <w:t>: Dr. Lisa Alvarez-Cohen | Civil &amp; Environmental Engineering</w:t>
      </w:r>
    </w:p>
    <w:p w14:paraId="359035EE" w14:textId="63CBAEBD" w:rsidR="00542F3F" w:rsidRPr="00D067B3" w:rsidRDefault="00542F3F" w:rsidP="00411EDF">
      <w:pPr>
        <w:pStyle w:val="ListParagraph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 w:rsidRPr="00D067B3">
        <w:rPr>
          <w:rFonts w:ascii="Times New Roman" w:hAnsi="Times New Roman" w:cs="Times New Roman"/>
          <w:sz w:val="24"/>
          <w:szCs w:val="24"/>
        </w:rPr>
        <w:t>C</w:t>
      </w:r>
      <w:proofErr w:type="spellStart"/>
      <w:r w:rsidRPr="00D067B3">
        <w:rPr>
          <w:rFonts w:ascii="Times New Roman" w:hAnsi="Times New Roman" w:cs="Times New Roman"/>
          <w:sz w:val="24"/>
          <w:szCs w:val="24"/>
          <w:lang w:val="en-GB"/>
        </w:rPr>
        <w:t>haracterized</w:t>
      </w:r>
      <w:proofErr w:type="spellEnd"/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an anaerobic microbial consortium’s (</w:t>
      </w:r>
      <w:proofErr w:type="spellStart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Dehalococcoides</w:t>
      </w:r>
      <w:proofErr w:type="spellEnd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mccartyi</w:t>
      </w:r>
      <w:proofErr w:type="spellEnd"/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Desulfovibrio vulgaris</w:t>
      </w:r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Syntrophomonas</w:t>
      </w:r>
      <w:proofErr w:type="spellEnd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wolfei</w:t>
      </w:r>
      <w:proofErr w:type="spellEnd"/>
      <w:r w:rsidRPr="00D067B3">
        <w:rPr>
          <w:rFonts w:ascii="Times New Roman" w:hAnsi="Times New Roman" w:cs="Times New Roman"/>
          <w:sz w:val="24"/>
          <w:szCs w:val="24"/>
          <w:lang w:val="en-GB"/>
        </w:rPr>
        <w:t>) ability to anaerobically biodegrade the groundwater pollutant</w:t>
      </w:r>
      <w:r w:rsidR="0075507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trichloroethene</w:t>
      </w:r>
      <w:r w:rsidR="00755076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in the presence of </w:t>
      </w:r>
      <w:proofErr w:type="spellStart"/>
      <w:r w:rsidRPr="00D067B3">
        <w:rPr>
          <w:rFonts w:ascii="Times New Roman" w:hAnsi="Times New Roman" w:cs="Times New Roman"/>
          <w:sz w:val="24"/>
          <w:szCs w:val="24"/>
          <w:lang w:val="en-GB"/>
        </w:rPr>
        <w:t>sulfate</w:t>
      </w:r>
      <w:proofErr w:type="spellEnd"/>
      <w:r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proofErr w:type="spellStart"/>
      <w:r w:rsidRPr="00D067B3">
        <w:rPr>
          <w:rFonts w:ascii="Times New Roman" w:hAnsi="Times New Roman" w:cs="Times New Roman"/>
          <w:sz w:val="24"/>
          <w:szCs w:val="24"/>
          <w:lang w:val="en-GB"/>
        </w:rPr>
        <w:t>sulfide</w:t>
      </w:r>
      <w:proofErr w:type="spellEnd"/>
      <w:r w:rsidRPr="00D067B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ADF9FF1" w14:textId="76F8A56F" w:rsidR="00542F3F" w:rsidRPr="0035565F" w:rsidRDefault="00542F3F" w:rsidP="00542F3F">
      <w:pPr>
        <w:pStyle w:val="ListParagraph"/>
        <w:spacing w:line="240" w:lineRule="auto"/>
        <w:ind w:left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>Arizona State University.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Research Assistant</w:t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D067B3">
        <w:rPr>
          <w:rFonts w:ascii="Times New Roman" w:hAnsi="Times New Roman" w:cs="Times New Roman"/>
          <w:bCs/>
          <w:sz w:val="24"/>
          <w:szCs w:val="24"/>
        </w:rPr>
        <w:tab/>
      </w:r>
      <w:r w:rsidRPr="0035565F">
        <w:rPr>
          <w:rFonts w:ascii="Times New Roman" w:hAnsi="Times New Roman" w:cs="Times New Roman"/>
          <w:bCs/>
          <w:i/>
          <w:iCs/>
          <w:sz w:val="24"/>
          <w:szCs w:val="24"/>
        </w:rPr>
        <w:t>June 2009- May 2011</w:t>
      </w:r>
    </w:p>
    <w:p w14:paraId="62187607" w14:textId="3606DDA2" w:rsidR="00263792" w:rsidRPr="00D067B3" w:rsidRDefault="00263792" w:rsidP="00542F3F">
      <w:pPr>
        <w:pStyle w:val="ListParagraph"/>
        <w:spacing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t>Advisor</w:t>
      </w:r>
      <w:r w:rsidRPr="00D067B3">
        <w:rPr>
          <w:rFonts w:ascii="Times New Roman" w:hAnsi="Times New Roman" w:cs="Times New Roman"/>
          <w:bCs/>
          <w:sz w:val="24"/>
          <w:szCs w:val="24"/>
        </w:rPr>
        <w:t>:</w:t>
      </w:r>
      <w:r w:rsidR="00CD3241" w:rsidRPr="00D067B3">
        <w:rPr>
          <w:rFonts w:ascii="Times New Roman" w:hAnsi="Times New Roman" w:cs="Times New Roman"/>
          <w:bCs/>
          <w:sz w:val="24"/>
          <w:szCs w:val="24"/>
        </w:rPr>
        <w:t xml:space="preserve"> Dr. Bruce Rittmann | Sustainable Engineering &amp; Built Environment</w:t>
      </w:r>
    </w:p>
    <w:p w14:paraId="761CDE2D" w14:textId="7EAACAD1" w:rsidR="00090D99" w:rsidRPr="00090D99" w:rsidRDefault="007B4C40" w:rsidP="00090D99">
      <w:pPr>
        <w:pStyle w:val="ListParagraph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bCs/>
          <w:i/>
          <w:iCs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proofErr w:type="spellStart"/>
      <w:r w:rsidRPr="00D067B3">
        <w:rPr>
          <w:rFonts w:ascii="Times New Roman" w:hAnsi="Times New Roman" w:cs="Times New Roman"/>
          <w:sz w:val="24"/>
          <w:szCs w:val="24"/>
          <w:lang w:val="en-GB"/>
        </w:rPr>
        <w:t>ptimized</w:t>
      </w:r>
      <w:proofErr w:type="spellEnd"/>
      <w:r w:rsidR="00542F3F"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a mixed culture’s (</w:t>
      </w:r>
      <w:proofErr w:type="spellStart"/>
      <w:r w:rsidR="00542F3F" w:rsidRPr="00D067B3">
        <w:rPr>
          <w:rFonts w:ascii="Times New Roman" w:hAnsi="Times New Roman" w:cs="Times New Roman"/>
          <w:i/>
          <w:iCs/>
          <w:sz w:val="24"/>
          <w:szCs w:val="24"/>
          <w:lang w:val="en-GB"/>
        </w:rPr>
        <w:t>Dehalo</w:t>
      </w:r>
      <w:proofErr w:type="spellEnd"/>
      <w:r w:rsidR="00542F3F" w:rsidRPr="00D067B3">
        <w:rPr>
          <w:rFonts w:ascii="Times New Roman" w:hAnsi="Times New Roman" w:cs="Times New Roman"/>
          <w:sz w:val="24"/>
          <w:szCs w:val="24"/>
          <w:lang w:val="en-GB"/>
        </w:rPr>
        <w:t xml:space="preserve"> R^2) ability to biodegrade chlorinated ethenes. Specifically, evaluated vitamin B</w:t>
      </w:r>
      <w:r w:rsidR="00542F3F" w:rsidRPr="00D067B3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12</w:t>
      </w:r>
      <w:r w:rsidR="00542F3F" w:rsidRPr="00D067B3">
        <w:rPr>
          <w:rFonts w:ascii="Times New Roman" w:hAnsi="Times New Roman" w:cs="Times New Roman"/>
          <w:sz w:val="24"/>
          <w:szCs w:val="24"/>
          <w:lang w:val="en-GB"/>
        </w:rPr>
        <w:t>’s role in aiding cell growth and metabolism of trichloroethene.</w:t>
      </w:r>
    </w:p>
    <w:p w14:paraId="4D02C539" w14:textId="77777777" w:rsidR="00090D99" w:rsidRDefault="00090D99" w:rsidP="00542F3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C10E53" w14:textId="7933A30B" w:rsidR="00292DC0" w:rsidRPr="00D067B3" w:rsidRDefault="008171D2" w:rsidP="00542F3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694F89" wp14:editId="65A51D84">
                <wp:simplePos x="0" y="0"/>
                <wp:positionH relativeFrom="column">
                  <wp:posOffset>-39757</wp:posOffset>
                </wp:positionH>
                <wp:positionV relativeFrom="paragraph">
                  <wp:posOffset>218026</wp:posOffset>
                </wp:positionV>
                <wp:extent cx="6286500" cy="3810"/>
                <wp:effectExtent l="0" t="0" r="12700" b="2159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C2B321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5pt,17.15pt" to="491.8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" strokecolor="black [3213]"/>
            </w:pict>
          </mc:Fallback>
        </mc:AlternateContent>
      </w:r>
      <w:r w:rsidRPr="00D067B3">
        <w:rPr>
          <w:rFonts w:ascii="Times New Roman" w:hAnsi="Times New Roman" w:cs="Times New Roman"/>
          <w:b/>
          <w:sz w:val="24"/>
          <w:szCs w:val="24"/>
        </w:rPr>
        <w:t xml:space="preserve">AWARDS &amp; </w:t>
      </w:r>
      <w:r w:rsidR="00141280" w:rsidRPr="00D067B3">
        <w:rPr>
          <w:rFonts w:ascii="Times New Roman" w:hAnsi="Times New Roman" w:cs="Times New Roman"/>
          <w:b/>
          <w:sz w:val="24"/>
          <w:szCs w:val="24"/>
        </w:rPr>
        <w:t>FELLOWSHIPS</w:t>
      </w:r>
    </w:p>
    <w:p w14:paraId="3ABB8E39" w14:textId="77777777" w:rsidR="00867C05" w:rsidRPr="00D067B3" w:rsidRDefault="00867C05" w:rsidP="00542F3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-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8725"/>
      </w:tblGrid>
      <w:tr w:rsidR="00DD66D3" w:rsidRPr="00D067B3" w14:paraId="2032E83B" w14:textId="77777777" w:rsidTr="0022710C">
        <w:tc>
          <w:tcPr>
            <w:tcW w:w="1440" w:type="dxa"/>
          </w:tcPr>
          <w:p w14:paraId="703AFAB6" w14:textId="169AF021" w:rsidR="00DD66D3" w:rsidRDefault="00DD66D3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8725" w:type="dxa"/>
          </w:tcPr>
          <w:p w14:paraId="21B10C55" w14:textId="6929DAC0" w:rsidR="00DD66D3" w:rsidRPr="00CB13A7" w:rsidRDefault="00DD66D3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National Institutes of Health: </w:t>
            </w:r>
            <w:r w:rsidRPr="00DD66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K01 Research Scientist Development Award</w:t>
            </w:r>
          </w:p>
        </w:tc>
      </w:tr>
      <w:tr w:rsidR="00CB13A7" w:rsidRPr="00D067B3" w14:paraId="004A0B08" w14:textId="77777777" w:rsidTr="0022710C">
        <w:tc>
          <w:tcPr>
            <w:tcW w:w="1440" w:type="dxa"/>
          </w:tcPr>
          <w:p w14:paraId="711FAE75" w14:textId="1F490E13" w:rsidR="00CB13A7" w:rsidRPr="00E515E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8725" w:type="dxa"/>
          </w:tcPr>
          <w:p w14:paraId="6774A0CF" w14:textId="529656E2" w:rsidR="00CB13A7" w:rsidRP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B13A7">
              <w:rPr>
                <w:rFonts w:ascii="Times New Roman" w:hAnsi="Times New Roman" w:cs="Times New Roman"/>
                <w:sz w:val="24"/>
                <w:szCs w:val="24"/>
              </w:rPr>
              <w:t>CAIRIBU</w:t>
            </w:r>
            <w:r w:rsidRPr="00CB13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B13A7">
              <w:rPr>
                <w:rFonts w:ascii="Times New Roman" w:hAnsi="Times New Roman" w:cs="Times New Roman"/>
                <w:sz w:val="24"/>
                <w:szCs w:val="24"/>
              </w:rPr>
              <w:t>Research Training and Development $5k Grant (RTDG)</w:t>
            </w:r>
            <w:r w:rsidRPr="00CB13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B13A7" w:rsidRPr="00D067B3" w14:paraId="4A549231" w14:textId="77777777" w:rsidTr="0022710C">
        <w:tc>
          <w:tcPr>
            <w:tcW w:w="1440" w:type="dxa"/>
          </w:tcPr>
          <w:p w14:paraId="54B0FE7B" w14:textId="71786D67" w:rsidR="00CB13A7" w:rsidRPr="00E515E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15E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725" w:type="dxa"/>
          </w:tcPr>
          <w:p w14:paraId="251FA6F4" w14:textId="3409F8BD" w:rsidR="00CB13A7" w:rsidRPr="00E515E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15E7">
              <w:rPr>
                <w:rFonts w:ascii="Times New Roman" w:hAnsi="Times New Roman" w:cs="Times New Roman"/>
                <w:sz w:val="24"/>
                <w:szCs w:val="24"/>
              </w:rPr>
              <w:t xml:space="preserve">Society of Basic Urologic Research (SBUR) Donald Coffey Innovation Award </w:t>
            </w:r>
            <w:r w:rsidRPr="00E515E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Finalist</w:t>
            </w:r>
          </w:p>
        </w:tc>
      </w:tr>
      <w:tr w:rsidR="00CB13A7" w:rsidRPr="00D067B3" w14:paraId="5FF658BE" w14:textId="77777777" w:rsidTr="0022710C">
        <w:tc>
          <w:tcPr>
            <w:tcW w:w="1440" w:type="dxa"/>
          </w:tcPr>
          <w:p w14:paraId="29C9FE8A" w14:textId="7D9828EC" w:rsidR="00CB13A7" w:rsidRPr="00E515E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15E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725" w:type="dxa"/>
          </w:tcPr>
          <w:p w14:paraId="4536BCD0" w14:textId="5166E3C3" w:rsidR="00CB13A7" w:rsidRPr="00E515E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15E7">
              <w:rPr>
                <w:rFonts w:ascii="Times New Roman" w:hAnsi="Times New Roman" w:cs="Times New Roman"/>
                <w:sz w:val="24"/>
                <w:szCs w:val="24"/>
              </w:rPr>
              <w:t xml:space="preserve">Society of Basic Urologic Research (SBUR) 2024 Conference </w:t>
            </w: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Travel Award</w:t>
            </w:r>
          </w:p>
        </w:tc>
      </w:tr>
      <w:tr w:rsidR="00CB13A7" w:rsidRPr="00D067B3" w14:paraId="0CF2D618" w14:textId="77777777" w:rsidTr="0022710C">
        <w:tc>
          <w:tcPr>
            <w:tcW w:w="1440" w:type="dxa"/>
          </w:tcPr>
          <w:p w14:paraId="0C485A70" w14:textId="1A698CE4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725" w:type="dxa"/>
          </w:tcPr>
          <w:p w14:paraId="436DDB11" w14:textId="6879F58A" w:rsidR="00CB13A7" w:rsidRPr="00FE6F58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AUA Urology Care Foundation Postdoctoral Scholar Award</w:t>
            </w:r>
          </w:p>
          <w:p w14:paraId="4EC23EDF" w14:textId="33E06ACC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09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declined due to K12 funding conflict</w:t>
            </w:r>
          </w:p>
        </w:tc>
      </w:tr>
      <w:tr w:rsidR="00CB13A7" w:rsidRPr="00D067B3" w14:paraId="34099DC6" w14:textId="77777777" w:rsidTr="0022710C">
        <w:tc>
          <w:tcPr>
            <w:tcW w:w="1440" w:type="dxa"/>
          </w:tcPr>
          <w:p w14:paraId="05854FFD" w14:textId="482F59F2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725" w:type="dxa"/>
          </w:tcPr>
          <w:p w14:paraId="665A5F5F" w14:textId="23788EEA" w:rsidR="00CB13A7" w:rsidRPr="00FE6F58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NIH K12 Urology Research at Stanford Career Development 2-Year Award</w:t>
            </w:r>
          </w:p>
        </w:tc>
      </w:tr>
      <w:tr w:rsidR="00CB13A7" w:rsidRPr="00D067B3" w14:paraId="27AF9CC2" w14:textId="77777777" w:rsidTr="0022710C">
        <w:tc>
          <w:tcPr>
            <w:tcW w:w="1440" w:type="dxa"/>
          </w:tcPr>
          <w:p w14:paraId="1377E629" w14:textId="0039516D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725" w:type="dxa"/>
          </w:tcPr>
          <w:p w14:paraId="79C57893" w14:textId="63193748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Stanford School of Medicine Dean’s Postdoctoral Fellowship</w:t>
            </w:r>
          </w:p>
        </w:tc>
      </w:tr>
      <w:tr w:rsidR="00CB13A7" w:rsidRPr="00D067B3" w14:paraId="5A0A8D8B" w14:textId="77777777" w:rsidTr="0022710C">
        <w:tc>
          <w:tcPr>
            <w:tcW w:w="1440" w:type="dxa"/>
          </w:tcPr>
          <w:p w14:paraId="6A2C368F" w14:textId="11928114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725" w:type="dxa"/>
          </w:tcPr>
          <w:p w14:paraId="3D35F526" w14:textId="5BEB72E3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Collaborating for the Advancement of Interdisciplinary Research in Benign Urology (CAIRIBU) Conference, 1</w:t>
            </w:r>
            <w:r w:rsidRPr="0073645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Place Poster Presentation Award</w:t>
            </w:r>
          </w:p>
        </w:tc>
      </w:tr>
      <w:tr w:rsidR="00CB13A7" w:rsidRPr="00D067B3" w14:paraId="0A7C3FEB" w14:textId="77777777" w:rsidTr="0022710C">
        <w:tc>
          <w:tcPr>
            <w:tcW w:w="1440" w:type="dxa"/>
          </w:tcPr>
          <w:p w14:paraId="658D93BE" w14:textId="238583F5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725" w:type="dxa"/>
          </w:tcPr>
          <w:p w14:paraId="0369BCCA" w14:textId="394CBEA5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UCLA Institutional Research and Academic Career Development 3-Year Award (IRACDA) Postdoctoral Fellow Recipient</w:t>
            </w:r>
          </w:p>
        </w:tc>
      </w:tr>
      <w:tr w:rsidR="00CB13A7" w:rsidRPr="00D067B3" w14:paraId="0635D9EC" w14:textId="77777777" w:rsidTr="0022710C">
        <w:tc>
          <w:tcPr>
            <w:tcW w:w="1440" w:type="dxa"/>
          </w:tcPr>
          <w:p w14:paraId="360E2712" w14:textId="3D382F80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14:paraId="05CB54C3" w14:textId="42B85E80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725" w:type="dxa"/>
          </w:tcPr>
          <w:p w14:paraId="3C680ACA" w14:textId="11CA4439" w:rsidR="00CB13A7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UCLA School of Dentistry Research Day Oral Presentation Competition, 1</w:t>
            </w:r>
            <w:r w:rsidRPr="00FB3E9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Place</w:t>
            </w:r>
          </w:p>
          <w:p w14:paraId="647F6440" w14:textId="57FDBDD2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0CF8">
              <w:rPr>
                <w:rFonts w:ascii="Times New Roman" w:hAnsi="Times New Roman" w:cs="Times New Roman"/>
                <w:sz w:val="24"/>
                <w:szCs w:val="24"/>
              </w:rPr>
              <w:t>UCLA Dentist-Scientist and Oral Health-Researcher T90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NIH</w:t>
            </w:r>
            <w:r w:rsidRPr="00020CF8">
              <w:rPr>
                <w:rFonts w:ascii="Times New Roman" w:hAnsi="Times New Roman" w:cs="Times New Roman"/>
                <w:sz w:val="24"/>
                <w:szCs w:val="24"/>
              </w:rPr>
              <w:t xml:space="preserve"> Training Fellowship</w:t>
            </w:r>
          </w:p>
        </w:tc>
      </w:tr>
      <w:tr w:rsidR="00CB13A7" w:rsidRPr="00D067B3" w14:paraId="2536802E" w14:textId="77777777" w:rsidTr="0022710C">
        <w:tc>
          <w:tcPr>
            <w:tcW w:w="1440" w:type="dxa"/>
          </w:tcPr>
          <w:p w14:paraId="175931CC" w14:textId="75E7BFF7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725" w:type="dxa"/>
          </w:tcPr>
          <w:p w14:paraId="3417D6F2" w14:textId="77777777" w:rsidR="00CB13A7" w:rsidRPr="00FE6F58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UCLA Distinguished Teaching Award for Teaching Assistants </w:t>
            </w:r>
          </w:p>
          <w:p w14:paraId="53D81F52" w14:textId="71991066" w:rsidR="00CB13A7" w:rsidRPr="00FE6F58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1</w:t>
            </w:r>
            <w:r w:rsidRPr="00FE6F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vertAlign w:val="superscript"/>
              </w:rPr>
              <w:t>st</w:t>
            </w:r>
            <w:r w:rsidRPr="00FE6F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female engineering graduate student to receive in UCLA history</w:t>
            </w:r>
          </w:p>
        </w:tc>
      </w:tr>
      <w:tr w:rsidR="00CB13A7" w:rsidRPr="00D067B3" w14:paraId="13D9B646" w14:textId="77777777" w:rsidTr="0022710C">
        <w:tc>
          <w:tcPr>
            <w:tcW w:w="1440" w:type="dxa"/>
          </w:tcPr>
          <w:p w14:paraId="65138015" w14:textId="6BEBD724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2015-2020</w:t>
            </w:r>
          </w:p>
        </w:tc>
        <w:tc>
          <w:tcPr>
            <w:tcW w:w="8725" w:type="dxa"/>
          </w:tcPr>
          <w:p w14:paraId="38258E88" w14:textId="18A34AA4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Eugene V. Cota Robles 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ear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Graduate Fellowship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B13A7" w:rsidRPr="00D067B3" w14:paraId="2C83C0D6" w14:textId="77777777" w:rsidTr="0022710C">
        <w:tc>
          <w:tcPr>
            <w:tcW w:w="1440" w:type="dxa"/>
          </w:tcPr>
          <w:p w14:paraId="22325E1E" w14:textId="5D634423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61C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725" w:type="dxa"/>
          </w:tcPr>
          <w:p w14:paraId="015171B4" w14:textId="36A2F3C6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SILQ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 Industry-Sponsored Research Fellowship</w:t>
            </w:r>
          </w:p>
        </w:tc>
      </w:tr>
      <w:tr w:rsidR="00CB13A7" w:rsidRPr="00D067B3" w14:paraId="6C61ABE7" w14:textId="77777777" w:rsidTr="0022710C">
        <w:tc>
          <w:tcPr>
            <w:tcW w:w="1440" w:type="dxa"/>
          </w:tcPr>
          <w:p w14:paraId="55899F4B" w14:textId="7D069EED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725" w:type="dxa"/>
          </w:tcPr>
          <w:p w14:paraId="1BB0E584" w14:textId="27B37448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Center for Advancement of Teaching Classroom Mini-Grant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B13A7" w:rsidRPr="00D067B3" w14:paraId="72623846" w14:textId="77777777" w:rsidTr="0022710C">
        <w:tc>
          <w:tcPr>
            <w:tcW w:w="1440" w:type="dxa"/>
          </w:tcPr>
          <w:p w14:paraId="7A0CAA89" w14:textId="2B416141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725" w:type="dxa"/>
          </w:tcPr>
          <w:p w14:paraId="52F74015" w14:textId="697E7F8A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American Water Works Association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National 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Drinking Water Fellowship</w:t>
            </w:r>
          </w:p>
        </w:tc>
      </w:tr>
      <w:tr w:rsidR="00CB13A7" w:rsidRPr="00D067B3" w14:paraId="2A4BA10A" w14:textId="77777777" w:rsidTr="0022710C">
        <w:tc>
          <w:tcPr>
            <w:tcW w:w="1440" w:type="dxa"/>
          </w:tcPr>
          <w:p w14:paraId="3B14CC6A" w14:textId="55942F52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725" w:type="dxa"/>
          </w:tcPr>
          <w:p w14:paraId="27F2D7C0" w14:textId="01604CDA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Emerging Contaminants Conference Poster Presentation Award, 1</w:t>
            </w:r>
            <w:r w:rsidRPr="00D067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 Place</w:t>
            </w:r>
          </w:p>
        </w:tc>
      </w:tr>
      <w:tr w:rsidR="00CB13A7" w:rsidRPr="00D067B3" w14:paraId="24B25854" w14:textId="77777777" w:rsidTr="0022710C">
        <w:tc>
          <w:tcPr>
            <w:tcW w:w="1440" w:type="dxa"/>
          </w:tcPr>
          <w:p w14:paraId="760F8512" w14:textId="6BF83746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725" w:type="dxa"/>
          </w:tcPr>
          <w:p w14:paraId="4C70F6A1" w14:textId="56C8215E" w:rsidR="00CB13A7" w:rsidRPr="00FE6F58" w:rsidRDefault="00CB13A7" w:rsidP="00CB13A7">
            <w:pPr>
              <w:tabs>
                <w:tab w:val="left" w:pos="8370"/>
                <w:tab w:val="right" w:pos="108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UCLA Distinguished Master’s Thesis Award</w:t>
            </w:r>
          </w:p>
        </w:tc>
      </w:tr>
      <w:tr w:rsidR="00CB13A7" w:rsidRPr="00D067B3" w14:paraId="06FDE539" w14:textId="77777777" w:rsidTr="0022710C">
        <w:tc>
          <w:tcPr>
            <w:tcW w:w="1440" w:type="dxa"/>
          </w:tcPr>
          <w:p w14:paraId="3D15BCAE" w14:textId="4D2FC17C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725" w:type="dxa"/>
          </w:tcPr>
          <w:p w14:paraId="05F444BE" w14:textId="10007FBD" w:rsidR="00CB13A7" w:rsidRPr="00D067B3" w:rsidRDefault="00CB13A7" w:rsidP="00CB13A7">
            <w:pPr>
              <w:tabs>
                <w:tab w:val="left" w:pos="8370"/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UCLA Campus Wide Research Pitch Competition (</w:t>
            </w:r>
            <w:proofErr w:type="spellStart"/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GradSlam</w:t>
            </w:r>
            <w:proofErr w:type="spellEnd"/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), 3</w:t>
            </w:r>
            <w:r w:rsidRPr="00D067B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rd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 Place </w:t>
            </w:r>
          </w:p>
        </w:tc>
      </w:tr>
      <w:tr w:rsidR="00CB13A7" w:rsidRPr="00D067B3" w14:paraId="39DE5933" w14:textId="77777777" w:rsidTr="0022710C">
        <w:tc>
          <w:tcPr>
            <w:tcW w:w="1440" w:type="dxa"/>
          </w:tcPr>
          <w:p w14:paraId="5AB2BDD1" w14:textId="359189D0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725" w:type="dxa"/>
          </w:tcPr>
          <w:p w14:paraId="1628E4CD" w14:textId="6C0DACC8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American Society of Microbiology Agar Art Finalist</w:t>
            </w:r>
          </w:p>
        </w:tc>
      </w:tr>
      <w:tr w:rsidR="00CB13A7" w:rsidRPr="00D067B3" w14:paraId="29CE5AE0" w14:textId="77777777" w:rsidTr="0022710C">
        <w:tc>
          <w:tcPr>
            <w:tcW w:w="1440" w:type="dxa"/>
          </w:tcPr>
          <w:p w14:paraId="554F7806" w14:textId="74EA7BCF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725" w:type="dxa"/>
          </w:tcPr>
          <w:p w14:paraId="64BC607C" w14:textId="708F8374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Brown and Caldwell Women in Leadership Fellowship</w:t>
            </w:r>
          </w:p>
        </w:tc>
      </w:tr>
      <w:tr w:rsidR="00CB13A7" w:rsidRPr="00D067B3" w14:paraId="0DA13E8E" w14:textId="77777777" w:rsidTr="0022710C">
        <w:tc>
          <w:tcPr>
            <w:tcW w:w="1440" w:type="dxa"/>
          </w:tcPr>
          <w:p w14:paraId="6C811771" w14:textId="2FB5DD63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725" w:type="dxa"/>
          </w:tcPr>
          <w:p w14:paraId="2F6D429D" w14:textId="4CB2FF69" w:rsidR="00CB13A7" w:rsidRPr="00FE6F58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6F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New England Biolabs National Passion in Science Fellowship </w:t>
            </w:r>
          </w:p>
        </w:tc>
      </w:tr>
      <w:tr w:rsidR="00CB13A7" w:rsidRPr="00D067B3" w14:paraId="12CF8E0A" w14:textId="77777777" w:rsidTr="0022710C">
        <w:tc>
          <w:tcPr>
            <w:tcW w:w="1440" w:type="dxa"/>
          </w:tcPr>
          <w:p w14:paraId="6DB530B2" w14:textId="10C735A2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725" w:type="dxa"/>
          </w:tcPr>
          <w:p w14:paraId="5B1A161F" w14:textId="23113800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National Science Foundation Graduate Research Fellowship, Honorable Mention</w:t>
            </w:r>
          </w:p>
        </w:tc>
      </w:tr>
      <w:tr w:rsidR="00CB13A7" w:rsidRPr="00D067B3" w14:paraId="31449568" w14:textId="77777777" w:rsidTr="0022710C">
        <w:tc>
          <w:tcPr>
            <w:tcW w:w="1440" w:type="dxa"/>
          </w:tcPr>
          <w:p w14:paraId="7DE985EE" w14:textId="0DCC791A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725" w:type="dxa"/>
          </w:tcPr>
          <w:p w14:paraId="02C3EC15" w14:textId="6073C888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Malco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 xml:space="preserve">m R. Stacey Research Fellowship </w:t>
            </w:r>
          </w:p>
        </w:tc>
      </w:tr>
      <w:tr w:rsidR="00CB13A7" w:rsidRPr="00D067B3" w14:paraId="7113F7C9" w14:textId="77777777" w:rsidTr="0022710C">
        <w:tc>
          <w:tcPr>
            <w:tcW w:w="1440" w:type="dxa"/>
          </w:tcPr>
          <w:p w14:paraId="064D850A" w14:textId="6FCE9969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725" w:type="dxa"/>
          </w:tcPr>
          <w:p w14:paraId="66F57199" w14:textId="49F369AE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Charlene Conrad Liebau Prize for Undergraduate Research, Honorable Mention</w:t>
            </w:r>
          </w:p>
        </w:tc>
      </w:tr>
      <w:tr w:rsidR="00CB13A7" w:rsidRPr="00D067B3" w14:paraId="22A80C9B" w14:textId="77777777" w:rsidTr="0022710C">
        <w:tc>
          <w:tcPr>
            <w:tcW w:w="1440" w:type="dxa"/>
          </w:tcPr>
          <w:p w14:paraId="0627FB09" w14:textId="60BD5F90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8725" w:type="dxa"/>
          </w:tcPr>
          <w:p w14:paraId="46D6347A" w14:textId="555FCC1C" w:rsidR="00CB13A7" w:rsidRPr="00D067B3" w:rsidRDefault="00CB13A7" w:rsidP="00CB13A7">
            <w:pPr>
              <w:tabs>
                <w:tab w:val="right" w:pos="1080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7B3">
              <w:rPr>
                <w:rFonts w:ascii="Times New Roman" w:hAnsi="Times New Roman" w:cs="Times New Roman"/>
                <w:sz w:val="24"/>
                <w:szCs w:val="24"/>
              </w:rPr>
              <w:t>Len Assante National Groundwater Research Fellowship</w:t>
            </w:r>
          </w:p>
        </w:tc>
      </w:tr>
    </w:tbl>
    <w:p w14:paraId="09A5234E" w14:textId="5771DE13" w:rsidR="005F48D5" w:rsidRPr="00D067B3" w:rsidRDefault="005F48D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2A94152" w14:textId="1B7397AD" w:rsidR="00B752DB" w:rsidRPr="00D067B3" w:rsidRDefault="008171D2" w:rsidP="008171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9E2E23" wp14:editId="0B041FDD">
                <wp:simplePos x="0" y="0"/>
                <wp:positionH relativeFrom="column">
                  <wp:posOffset>-36830</wp:posOffset>
                </wp:positionH>
                <wp:positionV relativeFrom="paragraph">
                  <wp:posOffset>182714</wp:posOffset>
                </wp:positionV>
                <wp:extent cx="6286500" cy="3810"/>
                <wp:effectExtent l="0" t="0" r="12700" b="215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AA3DFE" id="Straight Connector 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14.4pt" to="492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" strokecolor="black [3213]"/>
            </w:pict>
          </mc:Fallback>
        </mc:AlternateContent>
      </w:r>
      <w:r w:rsidR="00B752DB" w:rsidRPr="00D067B3">
        <w:rPr>
          <w:rFonts w:ascii="Times New Roman" w:hAnsi="Times New Roman" w:cs="Times New Roman"/>
          <w:b/>
          <w:sz w:val="24"/>
          <w:szCs w:val="24"/>
        </w:rPr>
        <w:t>PATENTS</w:t>
      </w:r>
    </w:p>
    <w:p w14:paraId="78690A3C" w14:textId="1D9BAB56" w:rsidR="00CD593D" w:rsidRPr="00CD593D" w:rsidRDefault="00CD593D" w:rsidP="00CD593D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bCs/>
          <w:sz w:val="24"/>
          <w:szCs w:val="24"/>
        </w:rPr>
        <w:t>Brian T. McVerry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Richard B. Kaner, </w:t>
      </w:r>
      <w:r>
        <w:rPr>
          <w:rFonts w:ascii="Times New Roman" w:hAnsi="Times New Roman" w:cs="Times New Roman"/>
          <w:bCs/>
          <w:sz w:val="24"/>
          <w:szCs w:val="24"/>
        </w:rPr>
        <w:t>Ethan Rao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Na He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067B3">
        <w:rPr>
          <w:rFonts w:ascii="Times New Roman" w:hAnsi="Times New Roman" w:cs="Times New Roman"/>
          <w:b/>
          <w:sz w:val="24"/>
          <w:szCs w:val="24"/>
        </w:rPr>
        <w:t>Alexandra L. Polasko</w:t>
      </w:r>
      <w:r w:rsidRPr="00CE7C72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7C72">
        <w:rPr>
          <w:rFonts w:ascii="Times New Roman" w:hAnsi="Times New Roman" w:cs="Times New Roman"/>
          <w:bCs/>
          <w:sz w:val="24"/>
          <w:szCs w:val="24"/>
        </w:rPr>
        <w:t>and Yi-Wei Chen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The Regents of the University of California, </w:t>
      </w:r>
      <w:r>
        <w:rPr>
          <w:rFonts w:ascii="Times New Roman" w:hAnsi="Times New Roman" w:cs="Times New Roman"/>
          <w:bCs/>
          <w:sz w:val="24"/>
          <w:szCs w:val="24"/>
        </w:rPr>
        <w:t>SILQ Technologies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Methods of Reducing Foreign Body Response and Encrustation of Devices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Application Serial No. </w:t>
      </w:r>
      <w:r w:rsidR="00FE6F58" w:rsidRPr="00FE6F58">
        <w:rPr>
          <w:rFonts w:ascii="Times New Roman" w:hAnsi="Times New Roman" w:cs="Times New Roman"/>
          <w:bCs/>
          <w:sz w:val="24"/>
          <w:szCs w:val="24"/>
        </w:rPr>
        <w:t>PCT/US2025/016659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Feb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FE6F58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, 202</w:t>
      </w:r>
      <w:r w:rsidR="00FE6F58">
        <w:rPr>
          <w:rFonts w:ascii="Times New Roman" w:hAnsi="Times New Roman" w:cs="Times New Roman"/>
          <w:bCs/>
          <w:sz w:val="24"/>
          <w:szCs w:val="24"/>
        </w:rPr>
        <w:t>5</w:t>
      </w:r>
      <w:r w:rsidRPr="00D067B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7BE7CCE" w14:textId="18712B6B" w:rsidR="00EE06C1" w:rsidRPr="00CE7C72" w:rsidRDefault="00B752DB" w:rsidP="000D268C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bCs/>
          <w:sz w:val="24"/>
          <w:szCs w:val="24"/>
        </w:rPr>
        <w:t xml:space="preserve">Richard B. Kaner, </w:t>
      </w:r>
      <w:proofErr w:type="spellStart"/>
      <w:r w:rsidRPr="00D067B3">
        <w:rPr>
          <w:rFonts w:ascii="Times New Roman" w:hAnsi="Times New Roman" w:cs="Times New Roman"/>
          <w:bCs/>
          <w:sz w:val="24"/>
          <w:szCs w:val="24"/>
        </w:rPr>
        <w:t>Dayong</w:t>
      </w:r>
      <w:proofErr w:type="spellEnd"/>
      <w:r w:rsidRPr="00D067B3">
        <w:rPr>
          <w:rFonts w:ascii="Times New Roman" w:hAnsi="Times New Roman" w:cs="Times New Roman"/>
          <w:bCs/>
          <w:sz w:val="24"/>
          <w:szCs w:val="24"/>
        </w:rPr>
        <w:t xml:space="preserve"> Chen, Brian T. McVerry, Ethan Rao, and </w:t>
      </w:r>
      <w:r w:rsidRPr="00D067B3">
        <w:rPr>
          <w:rFonts w:ascii="Times New Roman" w:hAnsi="Times New Roman" w:cs="Times New Roman"/>
          <w:b/>
          <w:sz w:val="24"/>
          <w:szCs w:val="24"/>
        </w:rPr>
        <w:t>Alexandra L. Polasko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378DE" w:rsidRPr="00D067B3">
        <w:rPr>
          <w:rFonts w:ascii="Times New Roman" w:hAnsi="Times New Roman" w:cs="Times New Roman"/>
          <w:bCs/>
          <w:sz w:val="24"/>
          <w:szCs w:val="24"/>
        </w:rPr>
        <w:t xml:space="preserve">The Regents of the University of California, </w:t>
      </w:r>
      <w:proofErr w:type="spellStart"/>
      <w:r w:rsidR="003378DE" w:rsidRPr="00D067B3">
        <w:rPr>
          <w:rFonts w:ascii="Times New Roman" w:hAnsi="Times New Roman" w:cs="Times New Roman"/>
          <w:bCs/>
          <w:sz w:val="24"/>
          <w:szCs w:val="24"/>
        </w:rPr>
        <w:t>Hydrophilix</w:t>
      </w:r>
      <w:proofErr w:type="spellEnd"/>
      <w:r w:rsidR="003378DE" w:rsidRPr="00D067B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Biofouling Resistant Coatings and Methods of Making and Using The Same. </w:t>
      </w:r>
      <w:r w:rsidR="003378DE" w:rsidRPr="00D067B3">
        <w:rPr>
          <w:rFonts w:ascii="Times New Roman" w:hAnsi="Times New Roman" w:cs="Times New Roman"/>
          <w:bCs/>
          <w:sz w:val="24"/>
          <w:szCs w:val="24"/>
        </w:rPr>
        <w:t>United States patent US 10,729</w:t>
      </w:r>
      <w:r w:rsidR="004621ED">
        <w:rPr>
          <w:rFonts w:ascii="Times New Roman" w:hAnsi="Times New Roman" w:cs="Times New Roman"/>
          <w:bCs/>
          <w:sz w:val="24"/>
          <w:szCs w:val="24"/>
        </w:rPr>
        <w:t>,</w:t>
      </w:r>
      <w:r w:rsidR="003378DE" w:rsidRPr="00D067B3">
        <w:rPr>
          <w:rFonts w:ascii="Times New Roman" w:hAnsi="Times New Roman" w:cs="Times New Roman"/>
          <w:bCs/>
          <w:sz w:val="24"/>
          <w:szCs w:val="24"/>
        </w:rPr>
        <w:t>822. Aug 4</w:t>
      </w:r>
      <w:r w:rsidR="00CE7C72">
        <w:rPr>
          <w:rFonts w:ascii="Times New Roman" w:hAnsi="Times New Roman" w:cs="Times New Roman"/>
          <w:bCs/>
          <w:sz w:val="24"/>
          <w:szCs w:val="24"/>
        </w:rPr>
        <w:t>, 2020</w:t>
      </w:r>
      <w:r w:rsidR="003378DE" w:rsidRPr="00D067B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F16FC65" w14:textId="3B7A5578" w:rsidR="00CD593D" w:rsidRPr="00CD593D" w:rsidRDefault="00CD593D" w:rsidP="00CD593D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Cs/>
          <w:sz w:val="24"/>
          <w:szCs w:val="24"/>
        </w:rPr>
        <w:t xml:space="preserve">Shaily Mahendra and </w:t>
      </w:r>
      <w:r w:rsidRPr="00D067B3">
        <w:rPr>
          <w:rFonts w:ascii="Times New Roman" w:hAnsi="Times New Roman" w:cs="Times New Roman"/>
          <w:b/>
          <w:sz w:val="24"/>
          <w:szCs w:val="24"/>
        </w:rPr>
        <w:t>Alexandra L. Polasko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. Anaerobic-Aerobic Bioremediation of Contaminated Water. </w:t>
      </w:r>
      <w:r w:rsidRPr="00AC5531">
        <w:rPr>
          <w:rFonts w:ascii="Times New Roman" w:hAnsi="Times New Roman" w:cs="Times New Roman"/>
          <w:bCs/>
          <w:sz w:val="24"/>
          <w:szCs w:val="24"/>
        </w:rPr>
        <w:t>Application Serial No. 62/590,030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AC5531">
        <w:rPr>
          <w:rFonts w:ascii="Times New Roman" w:hAnsi="Times New Roman" w:cs="Times New Roman"/>
          <w:bCs/>
          <w:sz w:val="24"/>
          <w:szCs w:val="24"/>
        </w:rPr>
        <w:t>Nov 26, 2020</w:t>
      </w:r>
    </w:p>
    <w:p w14:paraId="307CD5AA" w14:textId="77777777" w:rsidR="00BD0333" w:rsidRPr="00D067B3" w:rsidRDefault="00BD0333" w:rsidP="000D26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6142751" w14:textId="1F6A3F2A" w:rsidR="00F75E4D" w:rsidRPr="0067359C" w:rsidRDefault="008171D2" w:rsidP="008171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7359C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84749E" wp14:editId="74644E0A">
                <wp:simplePos x="0" y="0"/>
                <wp:positionH relativeFrom="column">
                  <wp:posOffset>-36830</wp:posOffset>
                </wp:positionH>
                <wp:positionV relativeFrom="paragraph">
                  <wp:posOffset>164548</wp:posOffset>
                </wp:positionV>
                <wp:extent cx="6286500" cy="3810"/>
                <wp:effectExtent l="0" t="0" r="1270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E7C6BD" id="Straight Connector 6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12.95pt" to="492.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" strokecolor="black [3213]"/>
            </w:pict>
          </mc:Fallback>
        </mc:AlternateContent>
      </w:r>
      <w:r w:rsidR="00B752DB" w:rsidRPr="0067359C">
        <w:rPr>
          <w:rFonts w:ascii="Times New Roman" w:hAnsi="Times New Roman" w:cs="Times New Roman"/>
          <w:b/>
          <w:sz w:val="24"/>
          <w:szCs w:val="24"/>
        </w:rPr>
        <w:t>PUBLICATIONS</w:t>
      </w:r>
    </w:p>
    <w:p w14:paraId="499846C1" w14:textId="53DACF08" w:rsidR="00DD66D3" w:rsidRPr="00090446" w:rsidRDefault="00BE10C6" w:rsidP="00C73BBE">
      <w:pPr>
        <w:pStyle w:val="ListParagraph"/>
        <w:numPr>
          <w:ilvl w:val="0"/>
          <w:numId w:val="15"/>
        </w:numPr>
        <w:spacing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BE10C6">
        <w:rPr>
          <w:rFonts w:ascii="Times New Roman" w:eastAsia="SimSun" w:hAnsi="Times New Roman" w:cs="Times New Roman"/>
          <w:b/>
          <w:bCs/>
          <w:iCs/>
          <w:spacing w:val="-10"/>
          <w:kern w:val="2"/>
          <w:sz w:val="24"/>
          <w:szCs w:val="24"/>
          <w:lang w:eastAsia="zh-CN"/>
        </w:rPr>
        <w:t>Polasko, A.L.</w:t>
      </w:r>
      <w:r w:rsidR="00B44DE3">
        <w:rPr>
          <w:rFonts w:ascii="Times New Roman" w:eastAsia="SimSun" w:hAnsi="Times New Roman" w:cs="Times New Roman"/>
          <w:b/>
          <w:bCs/>
          <w:iCs/>
          <w:spacing w:val="-10"/>
          <w:kern w:val="2"/>
          <w:sz w:val="24"/>
          <w:szCs w:val="24"/>
          <w:lang w:eastAsia="zh-CN"/>
        </w:rPr>
        <w:t xml:space="preserve"> [corresponding author]</w:t>
      </w:r>
      <w:r w:rsidRPr="00BE10C6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Park, H., Garcia-Marques, F.J., Abdellatiff, Y., Ramraj, A., Jeon, A.E., Seeram, D., Bermudez, A., Mach, K., Zhao, H., Pitteri, S., Liao, J., Uhlemann, A.C., and Brooks, J.D. Intracellular ATP is a driver of biofilm formation in long-term catheterized patients.</w:t>
      </w:r>
      <w:r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</w:t>
      </w:r>
      <w:r w:rsidR="00737347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6</w:t>
      </w:r>
      <w:r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</w:t>
      </w:r>
      <w:r w:rsidRPr="00BE10C6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BE10C6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Submitted.</w:t>
      </w:r>
    </w:p>
    <w:p w14:paraId="1CE0579E" w14:textId="10DD0831" w:rsidR="00090446" w:rsidRPr="00DD66D3" w:rsidRDefault="00090446" w:rsidP="00C73BBE">
      <w:pPr>
        <w:pStyle w:val="ListParagraph"/>
        <w:numPr>
          <w:ilvl w:val="0"/>
          <w:numId w:val="15"/>
        </w:numPr>
        <w:spacing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090446">
        <w:rPr>
          <w:rFonts w:ascii="Times New Roman" w:eastAsia="SimSun" w:hAnsi="Times New Roman" w:cs="Times New Roman"/>
          <w:b/>
          <w:bCs/>
          <w:iCs/>
          <w:spacing w:val="-10"/>
          <w:kern w:val="2"/>
          <w:sz w:val="24"/>
          <w:szCs w:val="24"/>
          <w:lang w:eastAsia="zh-CN"/>
        </w:rPr>
        <w:t>Polasko, A.L.</w:t>
      </w:r>
      <w:r w:rsidRPr="00090446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Jeon, A., Ramraj, A., Peterson, E., Abdellatiff, Y., West, R., Varma, S., Pollack, A.S., Chan, E., Zhao, H., Pollack, J.R., and </w:t>
      </w:r>
      <w:r w:rsidR="00737347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J.D. </w:t>
      </w:r>
      <w:r w:rsidRPr="00090446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Brooks, J.D. Bone morphogenetic protein 5 (BMP5) is a driver of benign prostate growth and is a candidate target for BPH therapeutics.</w:t>
      </w:r>
      <w:r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</w:t>
      </w:r>
      <w:r w:rsidR="00737347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6</w:t>
      </w:r>
      <w:r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</w:t>
      </w:r>
      <w:r w:rsidRPr="00090446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090446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Submitted.</w:t>
      </w:r>
    </w:p>
    <w:p w14:paraId="6F67D8D4" w14:textId="05B9F27D" w:rsidR="00B41250" w:rsidRDefault="00B41250" w:rsidP="00C73BBE">
      <w:pPr>
        <w:pStyle w:val="ListParagraph"/>
        <w:numPr>
          <w:ilvl w:val="0"/>
          <w:numId w:val="15"/>
        </w:numPr>
        <w:spacing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 xml:space="preserve">Chiu C.L., Zhang D., Zhao H., Wei Y., </w:t>
      </w:r>
      <w:r w:rsidRPr="00084EAB">
        <w:rPr>
          <w:rFonts w:ascii="Times New Roman" w:eastAsia="SimSun" w:hAnsi="Times New Roman" w:cs="Times New Roman"/>
          <w:b/>
          <w:iCs/>
          <w:color w:val="000000" w:themeColor="text1"/>
          <w:spacing w:val="-10"/>
          <w:kern w:val="2"/>
          <w:sz w:val="24"/>
          <w:szCs w:val="24"/>
          <w:lang w:eastAsia="zh-CN"/>
        </w:rPr>
        <w:t>Polasko A.L.</w:t>
      </w:r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 xml:space="preserve">, Thomsen M.T., Yang V., Yang K.K., Hauck S., Peterson E.E., Wen R.M., Qiu Z., Corey E., Miao Y.R., Rankin E.B., </w:t>
      </w:r>
      <w:proofErr w:type="spellStart"/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>Peehl</w:t>
      </w:r>
      <w:proofErr w:type="spellEnd"/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 xml:space="preserve"> D.M., Huang J., </w:t>
      </w:r>
      <w:proofErr w:type="spellStart"/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>Giaccia</w:t>
      </w:r>
      <w:proofErr w:type="spellEnd"/>
      <w:r w:rsidRPr="00084EAB">
        <w:rPr>
          <w:rFonts w:ascii="Times New Roman" w:eastAsia="SimSun" w:hAnsi="Times New Roman" w:cs="Times New Roman"/>
          <w:bCs/>
          <w:iCs/>
          <w:color w:val="000000" w:themeColor="text1"/>
          <w:spacing w:val="-10"/>
          <w:kern w:val="2"/>
          <w:sz w:val="24"/>
          <w:szCs w:val="24"/>
          <w:lang w:eastAsia="zh-CN"/>
        </w:rPr>
        <w:t xml:space="preserve"> A.J., Brooks J.D. </w:t>
      </w:r>
      <w:r w:rsidRPr="00B41250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Targeting AXL inhibits the growth and metastasis of prostate cancer in bone. </w:t>
      </w:r>
      <w:r w:rsidRPr="00B41250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Clin Cancer Res.</w:t>
      </w:r>
      <w:r w:rsidRPr="00B41250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2025. </w:t>
      </w:r>
      <w:r w:rsidR="00B579CE" w:rsidRP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31(7):1346-1358</w:t>
      </w:r>
      <w:r w:rsid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. </w:t>
      </w:r>
      <w:r w:rsidRPr="00B41250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PMID: 39879384.</w:t>
      </w:r>
    </w:p>
    <w:p w14:paraId="0E39B08A" w14:textId="490BB298" w:rsidR="00380512" w:rsidRPr="00535768" w:rsidRDefault="00380512" w:rsidP="00C73BBE">
      <w:pPr>
        <w:pStyle w:val="ListParagraph"/>
        <w:numPr>
          <w:ilvl w:val="0"/>
          <w:numId w:val="15"/>
        </w:numPr>
        <w:spacing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 L.,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Zhang, D., Ramraj, A., Chiu, C. L., Garcia-Marques, F. J., Bermudez, A., Kapp, K., Peterson, E., Qiu, Z., Pollack, A. S., Zhao, H., Pollack, J. R., Pitteri S. J., and Brooks</w:t>
      </w:r>
      <w:r w:rsidR="00737347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J. D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. Establishing and Characterizing the Molecular Profiles, Cellular Features, and Clinical Utility of a Patient-Derived Xenograft Model Using Benign Prostatic Tissues. </w:t>
      </w:r>
      <w:r w:rsidRPr="00535768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Lab. Invest., 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2024, 104</w:t>
      </w:r>
      <w:r w:rsid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PMID: 39222914</w:t>
      </w:r>
      <w:r w:rsidR="00756F21"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144C4258" w14:textId="7AE0A4E1" w:rsidR="00A8646D" w:rsidRPr="00973C83" w:rsidRDefault="00A8646D" w:rsidP="004C5F10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 L.,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Ponticello, W., Mahendra, S., &amp; LaPat-Polasko, L. Enhanced in situ bioremediation of chlorinated ethenes: from in situ microcosms to full-scale application.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Bioremediation J.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2024, 1–17.</w:t>
      </w:r>
    </w:p>
    <w:p w14:paraId="3EE1EBD2" w14:textId="2E2FEA41" w:rsidR="00A338DA" w:rsidRPr="00973C83" w:rsidRDefault="00EC22FD" w:rsidP="004C5F10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</w:t>
      </w:r>
      <w:r w:rsidR="00B70775"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[corresponding author]</w:t>
      </w:r>
      <w:r w:rsidR="00B70775"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,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Koutnik, V., Tsai, K., Alkidim, S., Borthakur, A., Mohanty, S., and S. Mahendra. Evaluation of historical data on persistent organic pollutants and heavy metals in Lake Baikal: Implications for accumulation in marine environments.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J Env. Res.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2024.</w:t>
      </w:r>
      <w:r w:rsidR="00B651D7"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 PMID: 38685302</w:t>
      </w:r>
      <w:r w:rsid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4D915AFC" w14:textId="36561B03" w:rsidR="00564080" w:rsidRPr="00973C83" w:rsidRDefault="00564080" w:rsidP="004C5F10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</w:t>
      </w:r>
      <w:r w:rsidR="00EC22FD"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A.,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Hsu, C-Y., Chien, M. </w:t>
      </w:r>
      <w:r w:rsidR="009F5916"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Drinking water of patients with chronic kidney disease-Get the lead out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JAMA I</w:t>
      </w:r>
      <w:r w:rsidR="009F5916"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ntern Med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 2024.</w:t>
      </w:r>
      <w:r w:rsidR="009F5916" w:rsidRPr="00973C83">
        <w:t xml:space="preserve"> </w:t>
      </w:r>
      <w:r w:rsidR="009F5916"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PMID: 38805231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0EB4082F" w14:textId="786ABF25" w:rsidR="00A338DA" w:rsidRPr="00756F21" w:rsidRDefault="00A338DA" w:rsidP="00686388">
      <w:pPr>
        <w:pStyle w:val="ListParagraph"/>
        <w:numPr>
          <w:ilvl w:val="0"/>
          <w:numId w:val="15"/>
        </w:numPr>
        <w:spacing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756F2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Wen, R. M., Qiu, Z., Marti, E. W., Peterson, E. E., Garcia-Marques, F. J., Bermudez, A., Wei, Y., Nolley, R., Lam, N., </w:t>
      </w:r>
      <w:r w:rsidRPr="00756F21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 L.,</w:t>
      </w:r>
      <w:r w:rsidRPr="00756F2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et al. AZGP1 deficiency promotes angiogenesis in prostate cancer. J</w:t>
      </w:r>
      <w:r w:rsidRPr="00756F21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. Transl. Med.</w:t>
      </w:r>
      <w:r w:rsidRPr="00756F2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2024, 22, 383.</w:t>
      </w:r>
      <w:r w:rsidR="002C2B32" w:rsidRPr="002C2B32">
        <w:t xml:space="preserve"> </w:t>
      </w:r>
      <w:r w:rsidR="00756F21" w:rsidRPr="00756F2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PMID: 38659028</w:t>
      </w:r>
      <w:r w:rsidR="00756F2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1DC3E439" w14:textId="2FE5657C" w:rsidR="00B21E08" w:rsidRPr="00535768" w:rsidRDefault="00B21E08" w:rsidP="004C5F10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Garcia-Marques, F.J., </w:t>
      </w:r>
      <w:proofErr w:type="spellStart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Zakrasek</w:t>
      </w:r>
      <w:proofErr w:type="spellEnd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E., </w:t>
      </w:r>
      <w:proofErr w:type="spellStart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Berm</w:t>
      </w:r>
      <w:r w:rsidR="004621ED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u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duz</w:t>
      </w:r>
      <w:proofErr w:type="spellEnd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A., </w:t>
      </w:r>
      <w:r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</w:t>
      </w:r>
      <w:r w:rsidR="00B41250"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 xml:space="preserve"> L</w:t>
      </w:r>
      <w:r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,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Liu, S., Stoyanova, T., Brooks, J.D., Lavelle, J., and Pitteri, S. Proteomics analysis of urine and catheter-associated biofilms in spinal cord injury patients. </w:t>
      </w:r>
      <w:r w:rsidRPr="00535768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Am. J. Clin. Urol., 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2023, 11</w:t>
      </w:r>
      <w:r w:rsid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. PMID: </w:t>
      </w:r>
      <w:r w:rsidR="00B579CE" w:rsidRP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37441441</w:t>
      </w:r>
      <w:r w:rsidR="00B579CE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1D7943F1" w14:textId="0B5B3530" w:rsidR="004C5F10" w:rsidRPr="00973C83" w:rsidRDefault="004C5F10" w:rsidP="004C5F10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*McVerry, B., *</w:t>
      </w:r>
      <w:r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Polasko, A.</w:t>
      </w:r>
      <w:r w:rsidR="005F77E3"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 xml:space="preserve"> [co-first author]</w:t>
      </w:r>
      <w:r w:rsidRPr="00535768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,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*Rao, E., </w:t>
      </w:r>
      <w:proofErr w:type="spellStart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Haghniaz</w:t>
      </w:r>
      <w:proofErr w:type="spellEnd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R., Chen, D., He, N., Ramos, P., Hayahsi, J., Curson, P., Wu, C.-Y., B</w:t>
      </w:r>
      <w:r w:rsidR="0029052E"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a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ndaru, P., Anderson, M., Bui, B., Sayegh, A., Mahendra, S., Carlo, D. D., </w:t>
      </w:r>
      <w:proofErr w:type="spellStart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Kreydin</w:t>
      </w:r>
      <w:proofErr w:type="spellEnd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E., </w:t>
      </w:r>
      <w:proofErr w:type="spellStart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Khademhosseini</w:t>
      </w:r>
      <w:proofErr w:type="spellEnd"/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A., Sheikhi, A., </w:t>
      </w:r>
      <w:r w:rsidR="00B21E08"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and 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Kaner, R. B. A readily scalable, clinically demonstrated, antibiofouling zwitterionic surface treatment for implantable medical devices</w:t>
      </w:r>
      <w:r w:rsidR="008815C5"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535768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Adv. Mater.</w:t>
      </w:r>
      <w:r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2022, 34, 2200254. </w:t>
      </w:r>
      <w:r w:rsidR="00B41250" w:rsidRPr="00535768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PMID: </w:t>
      </w:r>
      <w:r w:rsidR="00B41250"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35315553.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*</w:t>
      </w:r>
      <w:proofErr w:type="gramStart"/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authors</w:t>
      </w:r>
      <w:proofErr w:type="gramEnd"/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 contributed equally to this work</w:t>
      </w:r>
    </w:p>
    <w:p w14:paraId="5D44B7F7" w14:textId="50303F1B" w:rsidR="00DE15C5" w:rsidRPr="00973C83" w:rsidRDefault="00DE15C5" w:rsidP="00DE15C5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973C8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lastRenderedPageBreak/>
        <w:t>*Polasko, A.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*Miao, Y., Kwok, K., Park., K., Park, J. O., and Mahendra, S. Vinyl chloride and 1,4-dioxane metabolism by </w:t>
      </w:r>
      <w:proofErr w:type="spellStart"/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Pseudonocardia</w:t>
      </w:r>
      <w:proofErr w:type="spellEnd"/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 </w:t>
      </w:r>
      <w:proofErr w:type="spellStart"/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dioxanivorans</w:t>
      </w:r>
      <w:proofErr w:type="spellEnd"/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CB1190.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J. Haz Mat. Lett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., 2021</w:t>
      </w:r>
      <w:r w:rsidR="00911F33"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2:100039. </w:t>
      </w:r>
      <w:r w:rsidRPr="00973C8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*authors contributed equally to this work</w:t>
      </w:r>
      <w:r w:rsidRPr="00973C8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</w:t>
      </w:r>
    </w:p>
    <w:p w14:paraId="1AE4F087" w14:textId="625BC3D4" w:rsidR="001673C8" w:rsidRPr="00D067B3" w:rsidRDefault="001673C8" w:rsidP="001673C8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*Polasko, A.,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*Ramos, P., Kaner, R. B., and Mahendra</w:t>
      </w:r>
      <w:r w:rsidR="00A82001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S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. A multipronged approach for accurate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in vitro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quantification of catheter-associated biofilms.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J. Haz. Mat.</w:t>
      </w:r>
      <w:r w:rsidR="00DE15C5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 Lett.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,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2021</w:t>
      </w:r>
      <w:r w:rsidR="00A4389A"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</w:t>
      </w:r>
      <w:r w:rsidR="00DE15C5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2:</w:t>
      </w:r>
      <w:r w:rsidR="00A4389A"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10032.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*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authors contributed equally to this work</w:t>
      </w:r>
    </w:p>
    <w:p w14:paraId="439F0B28" w14:textId="4D0A301F" w:rsidR="00424F60" w:rsidRPr="00D067B3" w:rsidRDefault="00424F60" w:rsidP="00411EDF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Miao, Y., Heintz, M., Bell, C. H., Johnson, N. W., </w:t>
      </w:r>
      <w:r w:rsidRPr="00D067B3">
        <w:rPr>
          <w:rFonts w:ascii="Times New Roman" w:eastAsia="SimSun" w:hAnsi="Times New Roman" w:cs="Times New Roman"/>
          <w:b/>
          <w:bCs/>
          <w:i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Gedalanga</w:t>
      </w:r>
      <w:proofErr w:type="spellEnd"/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P. B., Favero, D. and Mahendra, S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.</w:t>
      </w:r>
      <w:r w:rsidR="00C641FB" w:rsidRPr="00D067B3">
        <w:rPr>
          <w:rFonts w:ascii="Times New Roman" w:hAnsi="Times New Roman" w:cs="Times New Roman"/>
          <w:sz w:val="24"/>
          <w:szCs w:val="24"/>
        </w:rPr>
        <w:t xml:space="preserve"> </w:t>
      </w:r>
      <w:r w:rsidR="00C641FB"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Profiling microbial community structures in biostimulation and bioaugmentation strategies for treating 1,4-dioxane contaminated groundwater. 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J. Haz. Mat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., 2020. 124457.</w:t>
      </w:r>
    </w:p>
    <w:p w14:paraId="5CF53A2C" w14:textId="293A2B16" w:rsidR="00B752DB" w:rsidRPr="00973C83" w:rsidRDefault="00887B55" w:rsidP="0067359C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973C8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vertAlign w:val="superscript"/>
          <w:lang w:eastAsia="zh-CN"/>
        </w:rPr>
        <w:t>+</w:t>
      </w:r>
      <w:r w:rsidR="00B752DB" w:rsidRPr="00973C8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Polasko, A., </w:t>
      </w:r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A. Zulli, P. Gedalanga, P. </w:t>
      </w:r>
      <w:proofErr w:type="spellStart"/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Pornwongthong</w:t>
      </w:r>
      <w:proofErr w:type="spellEnd"/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and Mahendra</w:t>
      </w:r>
      <w:r w:rsidR="00A82001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. S</w:t>
      </w:r>
      <w:r w:rsidR="00B752DB" w:rsidRPr="00973C8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.</w:t>
      </w:r>
      <w:r w:rsidR="00C641F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A </w:t>
      </w:r>
      <w:r w:rsidR="00B64523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m</w:t>
      </w:r>
      <w:r w:rsidR="00C641F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ixed microbial community for the biodegradation of chlorinated ethenes and 1,4-dioxane.</w:t>
      </w:r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</w:t>
      </w:r>
      <w:r w:rsidR="00B752DB" w:rsidRPr="00973C8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Environ. Sci. &amp; Technol. Lett.,</w:t>
      </w:r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201</w:t>
      </w:r>
      <w:r w:rsidR="00610BB8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9</w:t>
      </w:r>
      <w:r w:rsidR="00B752DB" w:rsidRPr="00973C8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, 6: 49-54. </w:t>
      </w:r>
    </w:p>
    <w:p w14:paraId="157F3FE5" w14:textId="50244405" w:rsidR="00887B55" w:rsidRPr="0067359C" w:rsidRDefault="00887B55" w:rsidP="0067359C">
      <w:pPr>
        <w:widowControl w:val="0"/>
        <w:spacing w:after="240" w:line="240" w:lineRule="auto"/>
        <w:ind w:left="720"/>
        <w:rPr>
          <w:rFonts w:ascii="Times New Roman" w:eastAsia="SimSun" w:hAnsi="Times New Roman" w:cs="Times New Roman"/>
          <w:b/>
          <w:spacing w:val="-10"/>
          <w:kern w:val="2"/>
          <w:lang w:eastAsia="zh-CN"/>
        </w:rPr>
      </w:pPr>
      <w:r w:rsidRPr="0067359C">
        <w:rPr>
          <w:rFonts w:ascii="Times New Roman" w:eastAsia="SimSun" w:hAnsi="Times New Roman" w:cs="Times New Roman"/>
          <w:b/>
          <w:spacing w:val="-10"/>
          <w:kern w:val="2"/>
          <w:vertAlign w:val="superscript"/>
          <w:lang w:eastAsia="zh-CN"/>
        </w:rPr>
        <w:t>+</w:t>
      </w:r>
      <w:r w:rsidRPr="0067359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A</w:t>
      </w:r>
      <w:r w:rsidR="00911F33" w:rsidRPr="0067359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warded A</w:t>
      </w:r>
      <w:r w:rsidRPr="0067359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 xml:space="preserve">CS Editors' Choice - This is an open access article published under an ACS </w:t>
      </w:r>
      <w:proofErr w:type="spellStart"/>
      <w:r w:rsidRPr="0067359C">
        <w:rPr>
          <w:rFonts w:ascii="Times New Roman" w:eastAsia="SimSun" w:hAnsi="Times New Roman" w:cs="Times New Roman"/>
          <w:b/>
          <w:color w:val="000000" w:themeColor="text1"/>
          <w:spacing w:val="-10"/>
          <w:kern w:val="2"/>
          <w:lang w:eastAsia="zh-CN"/>
        </w:rPr>
        <w:t>AuthorChoice</w:t>
      </w:r>
      <w:proofErr w:type="spellEnd"/>
      <w:r w:rsidRPr="0067359C">
        <w:rPr>
          <w:rFonts w:ascii="Times New Roman" w:eastAsia="SimSun" w:hAnsi="Times New Roman" w:cs="Times New Roman"/>
          <w:b/>
          <w:color w:val="000000" w:themeColor="text1"/>
          <w:spacing w:val="-10"/>
          <w:kern w:val="2"/>
          <w:lang w:eastAsia="zh-CN"/>
        </w:rPr>
        <w:t> </w:t>
      </w:r>
    </w:p>
    <w:p w14:paraId="6E491187" w14:textId="1CBB11D4" w:rsidR="00B752DB" w:rsidRPr="00D067B3" w:rsidRDefault="00B752DB" w:rsidP="0067359C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Zhao, L., Lu, X.,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</w:t>
      </w:r>
      <w:r w:rsidRPr="00B70775">
        <w:rPr>
          <w:rFonts w:ascii="Times New Roman" w:eastAsia="SimSun" w:hAnsi="Times New Roman" w:cs="Times New Roman"/>
          <w:b/>
          <w:spacing w:val="-10"/>
          <w:kern w:val="2"/>
          <w:sz w:val="24"/>
          <w:szCs w:val="24"/>
          <w:lang w:eastAsia="zh-CN"/>
        </w:rPr>
        <w:t xml:space="preserve">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Johnson, N.W., Miao, Y., Yang, Z., Mahendra, S., and Gu, B.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Co-contaminant effects on 1,4-dioxane biodegradation in packed soil column flow-through systems.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 xml:space="preserve">Environ. </w:t>
      </w:r>
      <w:proofErr w:type="spellStart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Pollut</w:t>
      </w:r>
      <w:proofErr w:type="spellEnd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2018, 243: 573-581.</w:t>
      </w:r>
    </w:p>
    <w:p w14:paraId="022AB6CB" w14:textId="6EBB4172" w:rsidR="00B752DB" w:rsidRPr="00D067B3" w:rsidRDefault="00B752DB" w:rsidP="00411EDF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Safdari, M.S.,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Kariminia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H.R., Rahmati, M., Fazlollahi, F.,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 Polasko, A.,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Mahendra, S., Wilding, W.V. and Fletcher, T.H</w:t>
      </w:r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.</w:t>
      </w:r>
      <w:r w:rsidR="00C641FB"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 xml:space="preserve"> 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Development of bioreactors for comparative study of natural attenuation, biostimulation, and bioaugmentation of petroleum-hydrocarbon contaminated soil. </w:t>
      </w:r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J. Haz. Mat.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2018, 342: 270-278.</w:t>
      </w:r>
    </w:p>
    <w:p w14:paraId="1504E862" w14:textId="49BCA21F" w:rsidR="00B752DB" w:rsidRPr="00D067B3" w:rsidRDefault="00B752DB" w:rsidP="00411EDF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Mao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X.,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 Polasko, A.</w:t>
      </w:r>
      <w:r w:rsidR="00B70775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and Alvarez-Cohen, L. The effects of sulfate reduction on TCE dechlorination by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Dehalococcoides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containing microbial communities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Appl. Environ.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Microbiol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.,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2017,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83:1-28.</w:t>
      </w:r>
    </w:p>
    <w:p w14:paraId="16FAC665" w14:textId="64A45E92" w:rsidR="00B752DB" w:rsidRPr="00D067B3" w:rsidRDefault="00B752DB" w:rsidP="00411EDF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Mao, X.,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Stenuit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Polasko, A.</w:t>
      </w:r>
      <w:r w:rsidR="00B70775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,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and Alvarez-Cohen, L.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Efficient metabolic exchange and electron transfer within a syntrophic TCE degrading co-culture of </w:t>
      </w:r>
      <w:proofErr w:type="spellStart"/>
      <w:r w:rsidR="00C641FB"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Dehalococcoides</w:t>
      </w:r>
      <w:proofErr w:type="spellEnd"/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="00C641FB"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mccartyi</w:t>
      </w:r>
      <w:proofErr w:type="spellEnd"/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195 and </w:t>
      </w:r>
      <w:proofErr w:type="spellStart"/>
      <w:r w:rsidR="00C641FB"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Syntrophomonas</w:t>
      </w:r>
      <w:proofErr w:type="spellEnd"/>
      <w:r w:rsidR="00C641FB"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="00C641FB"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wolfei</w:t>
      </w:r>
      <w:proofErr w:type="spellEnd"/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Appl. Environ.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Microbiol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.,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2015, 81: 2015-2024.</w:t>
      </w:r>
    </w:p>
    <w:p w14:paraId="1E63EDAA" w14:textId="41C848F6" w:rsidR="000A2D4A" w:rsidRPr="00D067B3" w:rsidRDefault="00B752DB" w:rsidP="00411EDF">
      <w:pPr>
        <w:pStyle w:val="ListParagraph"/>
        <w:keepLines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Ziv-El, M., Popat, S.C., Parameswaran, P., Kang, D.-W. 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A.,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Halden, R.U., Rittmann, B.E. and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Krajmalnik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-Brown, R</w:t>
      </w:r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.</w:t>
      </w:r>
      <w:r w:rsidR="00C641FB" w:rsidRPr="00D067B3">
        <w:rPr>
          <w:rFonts w:ascii="Times New Roman" w:hAnsi="Times New Roman" w:cs="Times New Roman"/>
          <w:sz w:val="24"/>
          <w:szCs w:val="24"/>
        </w:rPr>
        <w:t xml:space="preserve"> 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Using electron balances and molecular techniques to assess </w:t>
      </w:r>
      <w:proofErr w:type="spellStart"/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trichoroethene</w:t>
      </w:r>
      <w:proofErr w:type="spellEnd"/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-induced shifts to a dechlorinating microbial community.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Biotechnol</w:t>
      </w:r>
      <w:proofErr w:type="spellEnd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 xml:space="preserve">. and </w:t>
      </w:r>
      <w:proofErr w:type="spellStart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Bioeng</w:t>
      </w:r>
      <w:proofErr w:type="spellEnd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eastAsia="zh-CN"/>
        </w:rPr>
        <w:t>.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2012, 109: 2230-2239.</w:t>
      </w:r>
    </w:p>
    <w:p w14:paraId="42648F59" w14:textId="789A62D3" w:rsidR="00C641FB" w:rsidRPr="00D067B3" w:rsidRDefault="00C641FB" w:rsidP="00C641F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DC1323" wp14:editId="63D6FC55">
                <wp:simplePos x="0" y="0"/>
                <wp:positionH relativeFrom="column">
                  <wp:posOffset>-36830</wp:posOffset>
                </wp:positionH>
                <wp:positionV relativeFrom="paragraph">
                  <wp:posOffset>164548</wp:posOffset>
                </wp:positionV>
                <wp:extent cx="6286500" cy="3810"/>
                <wp:effectExtent l="0" t="0" r="12700" b="2159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0867A" id="Straight Connector 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12.95pt" to="492.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" strokecolor="black [3213]"/>
            </w:pict>
          </mc:Fallback>
        </mc:AlternateContent>
      </w:r>
      <w:r w:rsidRPr="00D067B3">
        <w:rPr>
          <w:rFonts w:ascii="Times New Roman" w:hAnsi="Times New Roman" w:cs="Times New Roman"/>
          <w:b/>
          <w:sz w:val="24"/>
          <w:szCs w:val="24"/>
        </w:rPr>
        <w:t>CONFERENCE POSTERS &amp; PRESENTATIONS</w:t>
      </w:r>
    </w:p>
    <w:p w14:paraId="6AC158C8" w14:textId="168475DD" w:rsidR="00084EAB" w:rsidRPr="00084EAB" w:rsidRDefault="00084EAB" w:rsidP="00084EAB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Abdellatiff Y, </w:t>
      </w:r>
      <w:r w:rsidRPr="00084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Polasko A. L.,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Jeon, A., et al. Intracellular ATP is a driver of catheter biofilm formation in chronically catheterized patients. Oral presentation presented at: Meharry Medical College Research Day; </w:t>
      </w:r>
      <w:r w:rsidR="00B25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Nashville, TN, 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>Mar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2026.</w:t>
      </w:r>
    </w:p>
    <w:p w14:paraId="39E04FBD" w14:textId="181B96D3" w:rsidR="00084EAB" w:rsidRPr="00084EAB" w:rsidRDefault="00084EAB" w:rsidP="00084EAB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Abdellatiff Y, </w:t>
      </w:r>
      <w:r w:rsidRPr="00084E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Polasko, A. L.,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Jeon A, et al. Intracellular ATP is a driver of catheter biofilm formation in chronically catheterized patients. Oral presentation presented at: Stanford Health Equity Symposium</w:t>
      </w:r>
      <w:r w:rsidR="004B3ED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25DB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Virtual, 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>Apr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084E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2026.</w:t>
      </w:r>
    </w:p>
    <w:p w14:paraId="6CA412C5" w14:textId="053C51A3" w:rsidR="004271F4" w:rsidRDefault="004271F4" w:rsidP="00E14D35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4271F4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4271F4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Jeon, A., Ramraj, A., Garcia-Marques, F.J., Bermudez, A., Kapp, K., Seeram, D., Park, H., Pitteri, S., Uhlemann, A.-C., and Brooks, J.D. Intracellular ATP production as a driver of catheter biofilm formation in chronically catheterized patients. CAIRIBU,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Madison, WI, </w:t>
      </w:r>
      <w:r w:rsidRPr="004271F4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Dec. 2025</w:t>
      </w:r>
    </w:p>
    <w:p w14:paraId="61777F73" w14:textId="4BA09F85" w:rsidR="00D54A2C" w:rsidRPr="004271F4" w:rsidRDefault="00D54A2C" w:rsidP="00D54A2C">
      <w:pPr>
        <w:pStyle w:val="ListParagraph"/>
        <w:widowControl w:val="0"/>
        <w:spacing w:after="240" w:line="240" w:lineRule="auto"/>
        <w:ind w:left="1080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CAIRIBU poster 2</w:t>
      </w:r>
      <w:r w:rsidRPr="00D54A2C">
        <w:rPr>
          <w:rFonts w:ascii="Times New Roman" w:eastAsia="SimSun" w:hAnsi="Times New Roman" w:cs="Times New Roman"/>
          <w:spacing w:val="-10"/>
          <w:kern w:val="2"/>
          <w:sz w:val="24"/>
          <w:szCs w:val="24"/>
          <w:vertAlign w:val="superscript"/>
          <w:lang w:eastAsia="zh-CN"/>
        </w:rPr>
        <w:t>nd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place winner, </w:t>
      </w:r>
      <w:r w:rsidRPr="00D54A2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clinical and translational </w:t>
      </w:r>
      <w:proofErr w:type="spellStart"/>
      <w:r w:rsidRPr="00D54A2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urobiome</w:t>
      </w:r>
      <w:proofErr w:type="spellEnd"/>
      <w:r w:rsidRPr="00D54A2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category</w:t>
      </w:r>
    </w:p>
    <w:p w14:paraId="4CA73CE3" w14:textId="0F327220" w:rsidR="00E14D35" w:rsidRPr="00E14D35" w:rsidRDefault="00E14D35" w:rsidP="00E14D35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Jeon, A., Ramraj, A., Chan, E., Chiu, C.L., Peterson, E., Pollack, A., Zhao, H., Pollack, J., and Brooks, J.D. Bone </w:t>
      </w:r>
      <w:r w:rsidRP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morphogenetic protein 5 (BMP5)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alters cell-type composition and promotes differential growth in </w:t>
      </w:r>
      <w:r w:rsidRP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human normal and BPH tissue in patient-derived xenograft (PDX) models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CAIRIBU, </w:t>
      </w:r>
      <w:r w:rsidR="00134C3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Madison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, WI,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Dec. 2025.</w:t>
      </w:r>
    </w:p>
    <w:p w14:paraId="6190C679" w14:textId="52EF4DD3" w:rsidR="00412E42" w:rsidRPr="00412E42" w:rsidRDefault="00412E42" w:rsidP="00412E42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Vasquez, P., Bermudez, A., </w:t>
      </w:r>
      <w:r w:rsidRPr="00412E42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 L.,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Racz, C., Garcia-Marques, F., Kapp, K.,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Brooks, J.D., and Pitteri, S. Proteomic Analysis of Urine from a Patient-Derived Prostate Xenograft Mouse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Model for Prostate Cancer Detection, Annual Biomedical Research Conference for Minority Students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(ABRCMS),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San Antonio, TX,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Nov. 2025.</w:t>
      </w:r>
    </w:p>
    <w:p w14:paraId="7A732F2C" w14:textId="598618A2" w:rsidR="002768E6" w:rsidRPr="002768E6" w:rsidRDefault="002768E6" w:rsidP="002768E6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Jeon, A., Ramraj, A., Peterson, E., Pollack, A., Zhao, H., Pollack, J., and Brooks, J.D. </w:t>
      </w:r>
      <w:r w:rsidRP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Of Mice and </w:t>
      </w:r>
      <w:r w:rsidRP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lastRenderedPageBreak/>
        <w:t>Men: Bone morphogenetic protein 5 (BMP5) plays a promoting role in the growth of human normal and BPH tissue in patient-derived xenograft (PDX) models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Stanford Research Park Symposium,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Oct. 2025.</w:t>
      </w:r>
    </w:p>
    <w:p w14:paraId="288FC50F" w14:textId="66578E6C" w:rsidR="002768E6" w:rsidRDefault="002768E6" w:rsidP="002768E6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Abdellatiff, Y., Jeon, A., Ramraj, A., and Brooks, J.D. </w:t>
      </w:r>
      <w:r w:rsidRP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Intracellular ATP drives biofilm formation on catheters from chronically catheterized patients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Stanford Urology Symposium,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Aug. 2025.</w:t>
      </w:r>
    </w:p>
    <w:p w14:paraId="36375D34" w14:textId="23DC4475" w:rsidR="00412E42" w:rsidRPr="00412E42" w:rsidRDefault="00412E42" w:rsidP="00412E42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Jeon, A.E., </w:t>
      </w:r>
      <w:r w:rsidRPr="00412E42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Racz, C., Peterson, E., Qiu, P., Hori, S., Zhao, H., and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Brooks, J.D. A Clinically Relevant BPH Patient Derived Xenograft Model for Evaluating BMP5 Signaling and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Non-Invasive Monitoring via Ultrasound. CAIRIBU Research Jamboree, Stanford University,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Virtual,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Jul. 2025.</w:t>
      </w:r>
    </w:p>
    <w:p w14:paraId="3C861280" w14:textId="6E4EB44E" w:rsidR="00412E42" w:rsidRPr="00412E42" w:rsidRDefault="00412E42" w:rsidP="00412E42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Abdellatiff, Y., Polasko, A.L., Ramraj, A., Jeon, A., Pitteri, S., Garcia-Marques, F.,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Bermudez, A., Kapp, K., Zhao, H., and Brooks, J.D. Intracellular ATP is a driver of catheter biofilm formation in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chronically catheterized patients. CAIRIBU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,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Research Jamboree, Stanford University, </w:t>
      </w:r>
      <w:r w:rsidR="00134C3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 w:rsidRPr="00412E4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Jul. 2025.</w:t>
      </w:r>
    </w:p>
    <w:p w14:paraId="7465BBA2" w14:textId="0A0FF4CE" w:rsidR="00B9744F" w:rsidRPr="00B9744F" w:rsidRDefault="00B9744F" w:rsidP="00C73BBE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Racz, C., </w:t>
      </w:r>
      <w:r w:rsidRPr="00B9744F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Peterson, E., Qiu, P., Brooks, J., Hori, S. A computational framework to distinguish aggressive prostate cancer from benign prostatic hyperplasia. Translational Research and Applied Medicine Symposium, Stanford University,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May 2025.</w:t>
      </w:r>
    </w:p>
    <w:p w14:paraId="0BC3E917" w14:textId="589460F7" w:rsidR="00C73BBE" w:rsidRPr="00C73BBE" w:rsidRDefault="00C73BBE" w:rsidP="00C73BBE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Zhang, D., Ramraj, A., Chiu, J., Qiu, P., Garcia-Marques, F., Bermudez, A., Kapp, K., Peterson, E., Qiu, Z., Pollack, A., Zhao, H., Pollack, </w:t>
      </w:r>
      <w:r w:rsidR="002768E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., Pitteri, S.J., and Brooks, J.D. </w:t>
      </w:r>
      <w:r w:rsidRPr="00C73BBE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Bone morphogenetic protein 5 (BMP5) plays a role in the growth of human normal and BPH tissue in patient-derived xenograft (PDX) models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CAIRIBU,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Milwaukee, WI, </w:t>
      </w:r>
      <w:r w:rsidR="00B9744F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Nov.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2024.</w:t>
      </w:r>
    </w:p>
    <w:p w14:paraId="6A05668C" w14:textId="4335F096" w:rsidR="003753C1" w:rsidRDefault="003753C1" w:rsidP="003753C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Zhang, D., Ramraj, A., Chiu, J., Qiu, P., Peterson, E., Garcia-Marques, F., Bermudez, A., Kapp, K., Pitteri, S., Pollack, J., Pollack, A., Zhao, H., and Brooks, J.</w:t>
      </w:r>
      <w:r w:rsidR="00C73BBE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Establishment, characterization, and pre-clinical testing of a patient-derived xenograft model of human benign prostatic hyperplasia. Society of Basic Urology (SBUR),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Scottsdale, AZ, </w:t>
      </w:r>
      <w:r w:rsidR="00B9744F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Nov.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2024.</w:t>
      </w:r>
    </w:p>
    <w:p w14:paraId="12A69F76" w14:textId="67C4BF65" w:rsidR="003753C1" w:rsidRPr="003753C1" w:rsidRDefault="003753C1" w:rsidP="003753C1">
      <w:pPr>
        <w:pStyle w:val="ListParagraph"/>
        <w:widowControl w:val="0"/>
        <w:spacing w:after="240" w:line="240" w:lineRule="auto"/>
        <w:ind w:left="360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pacing w:val="-10"/>
          <w:kern w:val="2"/>
          <w:vertAlign w:val="superscript"/>
          <w:lang w:eastAsia="zh-CN"/>
        </w:rPr>
        <w:tab/>
      </w:r>
      <w:r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Eula and Donald S. Coffey Innovation Award Finalist</w:t>
      </w:r>
    </w:p>
    <w:p w14:paraId="7743C8C7" w14:textId="7D3FC2BA" w:rsidR="00B9744F" w:rsidRPr="00B9744F" w:rsidRDefault="00B9744F" w:rsidP="00B9744F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Zhang, D., Chiu, J., Qiu, P., Peterson, E., Ramraj, A., Zhao, H., and Brooks, J.D. Establishment and characterization of a patient-derived xenograft (PDX) model of human benign prostatic hyperplasia. Stanford Urology Symposium,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July 2024.</w:t>
      </w:r>
    </w:p>
    <w:p w14:paraId="6ED57B23" w14:textId="7C474378" w:rsidR="00AF053C" w:rsidRDefault="003E3277" w:rsidP="00AF053C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Zhang, D., Chiu, J., Qiu, P., Peterson, E., Ramraj, A., Zhao, H., and Brooks, J.</w:t>
      </w:r>
      <w:r w:rsidR="00C73BBE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Establishment and characterization of a patient-derived xenograft model of human benign prostatic hyperplasia. CAIRIBU,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Kansas City, MI,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Nov. 2023.</w:t>
      </w:r>
    </w:p>
    <w:p w14:paraId="5091EA36" w14:textId="2E0743E7" w:rsidR="00AF053C" w:rsidRPr="00AF053C" w:rsidRDefault="00AF053C" w:rsidP="00AF053C">
      <w:pPr>
        <w:pStyle w:val="ListParagraph"/>
        <w:widowControl w:val="0"/>
        <w:spacing w:after="240" w:line="240" w:lineRule="auto"/>
        <w:ind w:left="360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pacing w:val="-10"/>
          <w:kern w:val="2"/>
          <w:vertAlign w:val="superscript"/>
          <w:lang w:eastAsia="zh-CN"/>
        </w:rPr>
        <w:tab/>
      </w:r>
      <w:r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CAIRIBU</w:t>
      </w:r>
      <w:r w:rsidRPr="00AF053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 xml:space="preserve"> </w:t>
      </w:r>
      <w:r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 xml:space="preserve">Techniques and Methodology </w:t>
      </w:r>
      <w:r w:rsidRPr="00AF053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Poster Presentation 1</w:t>
      </w:r>
      <w:r w:rsidRPr="00AF053C">
        <w:rPr>
          <w:rFonts w:ascii="Times New Roman" w:eastAsia="SimSun" w:hAnsi="Times New Roman" w:cs="Times New Roman"/>
          <w:b/>
          <w:spacing w:val="-10"/>
          <w:kern w:val="2"/>
          <w:vertAlign w:val="superscript"/>
          <w:lang w:eastAsia="zh-CN"/>
        </w:rPr>
        <w:t>st</w:t>
      </w:r>
      <w:r w:rsidRPr="00AF053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 xml:space="preserve"> Place</w:t>
      </w:r>
    </w:p>
    <w:p w14:paraId="02EFDC37" w14:textId="67C15FBE" w:rsidR="00483CC7" w:rsidRDefault="00483CC7" w:rsidP="00483CC7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Zhang, D., Chiu, J., Qiu, P., Peterson, E., Ramraj, A., Zhao, H., and Brooks, J.</w:t>
      </w:r>
      <w:r w:rsidR="00C73BBE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Establishing and characterizing the molecular profiles, cellular features, and clinical utility of patient-derived xenograft models using benign prostatic tissues. Stanford Urology Symposium,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Palo Alto, CA, </w:t>
      </w:r>
      <w:r w:rsidR="00B9744F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July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2023.</w:t>
      </w:r>
    </w:p>
    <w:p w14:paraId="3732F741" w14:textId="715A7603" w:rsidR="003567F3" w:rsidRPr="003567F3" w:rsidRDefault="003567F3" w:rsidP="003567F3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3567F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Ramraj, A.,</w:t>
      </w:r>
      <w:r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 </w:t>
      </w:r>
      <w:r w:rsidRPr="00BF374D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and Brooks, J.</w:t>
      </w:r>
      <w:r w:rsidR="00C73BBE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Establishing and characterizing a patient-derived xenograft model of benign prostatic hyperplasia. Undergraduate CAIRIBU Conference, </w:t>
      </w:r>
      <w:r w:rsidR="00134C36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Madison, WI,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June 2023.</w:t>
      </w:r>
    </w:p>
    <w:p w14:paraId="0EB866B5" w14:textId="0082F1D1" w:rsidR="00103272" w:rsidRPr="00103272" w:rsidRDefault="00103272" w:rsidP="00103272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Ramos, P., </w:t>
      </w:r>
      <w:r w:rsidRPr="00C03DCC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., Kaner, R., and Mahendra, S. 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A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ultipronged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pproach to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linical &amp;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nvironmental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iofilm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q</w:t>
      </w:r>
      <w:r w:rsidRPr="00CE7D57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uantification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 Assoc</w:t>
      </w:r>
      <w:r w:rsidR="00CF713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of Environmental Engineering </w:t>
      </w:r>
      <w:r w:rsidR="00CF713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and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Science Professors, </w:t>
      </w:r>
      <w:r w:rsidR="00CF713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St. Louis, MO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,</w:t>
      </w:r>
      <w:r w:rsidR="00CF713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June 2022.</w:t>
      </w:r>
    </w:p>
    <w:p w14:paraId="4345EDC6" w14:textId="579F15AE" w:rsidR="00757271" w:rsidRPr="00757271" w:rsidRDefault="00757271" w:rsidP="0075727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757271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, Miao, Y. Kwok, I. Park, K., Park, J.O. and Mahendra, S. Vinyl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hloride and 1,4-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ioxane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etabolism by </w:t>
      </w:r>
      <w:proofErr w:type="spellStart"/>
      <w:r w:rsidRPr="00757271">
        <w:rPr>
          <w:rFonts w:ascii="Times New Roman" w:eastAsia="SimSun" w:hAnsi="Times New Roman" w:cs="Times New Roman"/>
          <w:i/>
          <w:iCs/>
          <w:spacing w:val="-10"/>
          <w:kern w:val="2"/>
          <w:sz w:val="24"/>
          <w:szCs w:val="24"/>
          <w:lang w:eastAsia="zh-CN"/>
        </w:rPr>
        <w:t>Pseudonocardia</w:t>
      </w:r>
      <w:proofErr w:type="spellEnd"/>
      <w:r w:rsidRPr="00757271">
        <w:rPr>
          <w:rFonts w:ascii="Times New Roman" w:eastAsia="SimSun" w:hAnsi="Times New Roman" w:cs="Times New Roman"/>
          <w:i/>
          <w:iCs/>
          <w:spacing w:val="-10"/>
          <w:kern w:val="2"/>
          <w:sz w:val="24"/>
          <w:szCs w:val="24"/>
          <w:lang w:eastAsia="zh-CN"/>
        </w:rPr>
        <w:t xml:space="preserve"> </w:t>
      </w:r>
      <w:proofErr w:type="spellStart"/>
      <w:r w:rsidRPr="00757271">
        <w:rPr>
          <w:rFonts w:ascii="Times New Roman" w:eastAsia="SimSun" w:hAnsi="Times New Roman" w:cs="Times New Roman"/>
          <w:i/>
          <w:iCs/>
          <w:spacing w:val="-10"/>
          <w:kern w:val="2"/>
          <w:sz w:val="24"/>
          <w:szCs w:val="24"/>
          <w:lang w:eastAsia="zh-CN"/>
        </w:rPr>
        <w:t>dioxanivorans</w:t>
      </w:r>
      <w:proofErr w:type="spellEnd"/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CB1190. </w:t>
      </w:r>
      <w:bookmarkStart w:id="0" w:name="_Hlk102825994"/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Battelle’s 12th International Conference on Chlorinated and Recalcitrant Compounds, Palm Springs, CA., May 2022</w:t>
      </w:r>
    </w:p>
    <w:bookmarkEnd w:id="0"/>
    <w:p w14:paraId="10966215" w14:textId="3F121B4F" w:rsidR="00757271" w:rsidRPr="00757271" w:rsidRDefault="00757271" w:rsidP="0075727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LaPat-Polasko,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L., </w:t>
      </w:r>
      <w:r w:rsidRPr="00757271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Hayes,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M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and Lamont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, P.,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In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itu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ioremediation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levated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l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evels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hlorinated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thenes in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omplex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h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ydrogeologic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onditions. </w:t>
      </w:r>
      <w:bookmarkStart w:id="1" w:name="_Hlk102826176"/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Battelle’s 12th International Conference on Chlorinated and Recalcitrant Compounds, Palm Springs, CA., May 2022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</w:p>
    <w:bookmarkEnd w:id="1"/>
    <w:p w14:paraId="76EE0807" w14:textId="1EA40FD9" w:rsidR="00757271" w:rsidRPr="00C03DCC" w:rsidRDefault="00757271" w:rsidP="00C03DCC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Miao,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Y.,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Heintz,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M.B.,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Bell,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C.H., J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ohnson,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N.W., </w:t>
      </w:r>
      <w:r w:rsidRPr="00757271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A.L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Favero,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D.,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and S. Mahendra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, S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Microbial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i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ndices for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onitoring and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valuation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g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roundwater and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oil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ioremediation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p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rocesses. </w:t>
      </w:r>
      <w:r w:rsidR="00C03DCC"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Battelle’s 12th International Conference on Chlorinated and Recalcitrant Compounds, Palm Springs, CA., May 2022</w:t>
      </w:r>
      <w:r w:rsid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</w:p>
    <w:p w14:paraId="1F6958EE" w14:textId="281B9E17" w:rsidR="00757271" w:rsidRPr="00C03DCC" w:rsidRDefault="00C03DCC" w:rsidP="00C03DCC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C03DCC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LaPat-Polasko, 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L.,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and Mahendra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, S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. 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In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itu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iostimulation and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ioaugmentation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hlorinated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olvents and 1,4-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 w:rsidR="00757271" w:rsidRPr="00C03DCC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ioxane. </w:t>
      </w:r>
      <w:r w:rsidRPr="00757271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Battelle’s 12th International Conference on Chlorinated and Recalcitrant Compounds, Palm Springs, CA., May 2022</w:t>
      </w:r>
      <w:r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</w:p>
    <w:p w14:paraId="21A1746A" w14:textId="511F1BCF" w:rsidR="00D31A88" w:rsidRDefault="00761892" w:rsidP="0075727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761892">
        <w:rPr>
          <w:rFonts w:ascii="Times New Roman" w:eastAsia="SimSun" w:hAnsi="Times New Roman" w:cs="Times New Roman"/>
          <w:spacing w:val="-10"/>
          <w:kern w:val="2"/>
          <w:sz w:val="24"/>
          <w:szCs w:val="24"/>
          <w:vertAlign w:val="superscript"/>
          <w:lang w:eastAsia="zh-CN"/>
        </w:rPr>
        <w:lastRenderedPageBreak/>
        <w:t>+</w:t>
      </w:r>
      <w:r w:rsidR="00D31A88" w:rsidRPr="001F03D4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="00D31A88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Chen, Y. Chen, Y-W., and Ton-That, H. Oral pathogen on the move: Characterizing </w:t>
      </w:r>
      <w:r w:rsidR="00D31A88" w:rsidRPr="001F03D4">
        <w:rPr>
          <w:rFonts w:ascii="Times New Roman" w:eastAsia="SimSun" w:hAnsi="Times New Roman" w:cs="Times New Roman"/>
          <w:i/>
          <w:iCs/>
          <w:spacing w:val="-10"/>
          <w:kern w:val="2"/>
          <w:sz w:val="24"/>
          <w:szCs w:val="24"/>
          <w:lang w:eastAsia="zh-CN"/>
        </w:rPr>
        <w:t xml:space="preserve">Fusobacterium </w:t>
      </w:r>
      <w:proofErr w:type="spellStart"/>
      <w:r w:rsidR="00D31A88" w:rsidRPr="001F03D4">
        <w:rPr>
          <w:rFonts w:ascii="Times New Roman" w:eastAsia="SimSun" w:hAnsi="Times New Roman" w:cs="Times New Roman"/>
          <w:i/>
          <w:iCs/>
          <w:spacing w:val="-10"/>
          <w:kern w:val="2"/>
          <w:sz w:val="24"/>
          <w:szCs w:val="24"/>
          <w:lang w:eastAsia="zh-CN"/>
        </w:rPr>
        <w:t>nucleatum’s</w:t>
      </w:r>
      <w:proofErr w:type="spellEnd"/>
      <w:r w:rsidR="00D31A88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motility. UCLA School of Dentistry Research Day,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Los Angeles, CA, </w:t>
      </w:r>
      <w:r w:rsidR="00D31A88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Mar. 2022.</w:t>
      </w:r>
    </w:p>
    <w:p w14:paraId="0B4E4431" w14:textId="1FD558DD" w:rsidR="0067359C" w:rsidRPr="0067359C" w:rsidRDefault="0067359C" w:rsidP="0067359C">
      <w:pPr>
        <w:pStyle w:val="ListParagraph"/>
        <w:widowControl w:val="0"/>
        <w:spacing w:after="240" w:line="240" w:lineRule="auto"/>
        <w:ind w:left="1080"/>
        <w:rPr>
          <w:rFonts w:ascii="Times New Roman" w:eastAsia="SimSun" w:hAnsi="Times New Roman" w:cs="Times New Roman"/>
          <w:spacing w:val="-10"/>
          <w:kern w:val="2"/>
          <w:lang w:eastAsia="zh-CN"/>
        </w:rPr>
      </w:pPr>
      <w:r w:rsidRPr="0067359C">
        <w:rPr>
          <w:rFonts w:ascii="Times New Roman" w:eastAsia="SimSun" w:hAnsi="Times New Roman" w:cs="Times New Roman"/>
          <w:b/>
          <w:bCs/>
          <w:spacing w:val="-10"/>
          <w:kern w:val="2"/>
          <w:vertAlign w:val="superscript"/>
          <w:lang w:eastAsia="zh-CN"/>
        </w:rPr>
        <w:t>+</w:t>
      </w:r>
      <w:r w:rsidRPr="0067359C">
        <w:rPr>
          <w:rFonts w:ascii="Times New Roman" w:eastAsia="SimSun" w:hAnsi="Times New Roman" w:cs="Times New Roman"/>
          <w:b/>
          <w:bCs/>
          <w:spacing w:val="-10"/>
          <w:kern w:val="2"/>
          <w:lang w:eastAsia="zh-CN"/>
        </w:rPr>
        <w:t>UCLA School of Dentistry Research Day Oral Presentation 1</w:t>
      </w:r>
      <w:r w:rsidRPr="0067359C">
        <w:rPr>
          <w:rFonts w:ascii="Times New Roman" w:eastAsia="SimSun" w:hAnsi="Times New Roman" w:cs="Times New Roman"/>
          <w:b/>
          <w:bCs/>
          <w:spacing w:val="-10"/>
          <w:kern w:val="2"/>
          <w:vertAlign w:val="superscript"/>
          <w:lang w:eastAsia="zh-CN"/>
        </w:rPr>
        <w:t>st</w:t>
      </w:r>
      <w:r w:rsidRPr="0067359C">
        <w:rPr>
          <w:rFonts w:ascii="Times New Roman" w:eastAsia="SimSun" w:hAnsi="Times New Roman" w:cs="Times New Roman"/>
          <w:b/>
          <w:bCs/>
          <w:spacing w:val="-10"/>
          <w:kern w:val="2"/>
          <w:lang w:eastAsia="zh-CN"/>
        </w:rPr>
        <w:t xml:space="preserve"> Place</w:t>
      </w:r>
    </w:p>
    <w:p w14:paraId="419AA32F" w14:textId="7E736153" w:rsidR="00D43F86" w:rsidRPr="00D067B3" w:rsidRDefault="00D43F86" w:rsidP="0075727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Ramos, P., Rao, E., Mc</w:t>
      </w:r>
      <w:r w:rsidR="00D052C2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V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erry, B., Kaner, R.B., and S. Mahendra. A multipronged approach for accurate quantification of catheter-associated biofilms. American Chemical Society, Virtual, Apr. 2021.</w:t>
      </w:r>
    </w:p>
    <w:p w14:paraId="27272180" w14:textId="51355899" w:rsidR="00B64697" w:rsidRPr="00D067B3" w:rsidRDefault="00B64697" w:rsidP="0075727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Tsai, K., Alkidim, S.,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Koutnik, V. S., Borthakur, A., Mahendra, S., and S. Mohanty. Has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L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ake Baikal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ecome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b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efouled?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r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eview and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nalysis of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e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nvironmental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p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ollutants in the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w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orld’s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l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argest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f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reshwater </w:t>
      </w:r>
      <w:r w:rsidR="00D43F86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l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ake, 24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vertAlign w:val="superscript"/>
          <w:lang w:eastAsia="zh-CN"/>
        </w:rPr>
        <w:t>th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Annual UCLA Undergraduate Conference on Slavic &amp; East/Central European Studies, Virtual, Apr. 2021.</w:t>
      </w:r>
    </w:p>
    <w:p w14:paraId="5AFFCE5D" w14:textId="38DF368F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Tsai, K.,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Mahendra, S., From Wet Lab to MATLAB: Investigating the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n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umber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g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roundwater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s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ites Impacted by 1,4-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ioxane and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v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inyl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hloride, Annual Biomedical Research Conference for Minority Students, 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Virtual, 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Nov. 2020. </w:t>
      </w:r>
    </w:p>
    <w:p w14:paraId="6EBE421F" w14:textId="64B1ABEC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Polasko, A., 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Kwok, I., Miao, Y., Johnson, W. N., and Mahendra S., From Widely Used to Wanting to be Removed: The Presence and Biodegradation of Emerging Water Contaminant, 1,4-Dioxane. Russian Science Technology and Education Conference (</w:t>
      </w:r>
      <w:proofErr w:type="spellStart"/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RusTEC</w:t>
      </w:r>
      <w:proofErr w:type="spellEnd"/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), Virtual, Oct. 2020</w:t>
      </w:r>
      <w:r w:rsidR="00712AB5"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.</w:t>
      </w:r>
    </w:p>
    <w:p w14:paraId="34080DAC" w14:textId="214FEA84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Kwok, I.,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Mahendra, S., One Microbe, Two Contaminants: Degradation of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v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inyl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c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hloride in the 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p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resence of 1,4-</w:t>
      </w:r>
      <w:r w:rsidR="00992E95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d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>ioxane, Annual Biomedical Research Conference for Minority Students,</w:t>
      </w:r>
      <w:r w:rsidR="00B25DBD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Anaheim, CA,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eastAsia="zh-CN"/>
        </w:rPr>
        <w:t xml:space="preserve"> Nov. 2019. </w:t>
      </w:r>
    </w:p>
    <w:p w14:paraId="3401525B" w14:textId="0009CB13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Polasko, A.,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Robolino, D., Zulli, A.,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Gedalanga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, P.,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Pornwongthong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P., and Mahendra, S., Building an unconventional microbial community: integrating novel bioremediation methods into educational approaches. Association of Environmental Engineering and Science Professors Conference, Tempe, AZ, May 2019.</w:t>
      </w:r>
    </w:p>
    <w:p w14:paraId="5E2E7E35" w14:textId="32DE0493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Zulli, A.,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Dworatzek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S., Mack E., Walecka-Hutchison, C., and Mahendra, S. Optimizing a mixed microbial community to biodegrade chlorinated ethenes and 1,4-dioxane, Battelle’s 11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vertAlign w:val="superscript"/>
          <w:lang w:eastAsia="zh-CN"/>
        </w:rPr>
        <w:t>th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International Conference on Chlorinated and Recalcitrant Compounds, Palm Springs, CA., Apr. 2018.</w:t>
      </w:r>
    </w:p>
    <w:p w14:paraId="53D06324" w14:textId="20DA2198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LaPat-Polasko, L., Taggart, D.,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Rosolina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, S., Clark, K., Baldwin,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., and Mahendra, S. Field-Scale evaluation of in situ biodegradation of 1,4-dioxane via bioaugmentation with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Pseudonocardia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dioxanivorans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CB1190, </w:t>
      </w:r>
      <w:bookmarkStart w:id="2" w:name="_Hlk102825634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Battelle’s 11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vertAlign w:val="superscript"/>
          <w:lang w:eastAsia="zh-CN"/>
        </w:rPr>
        <w:t>th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International Conference on Chlorinated and Recalcitrant Compounds, Palm Springs, CA., Apr. 2018</w:t>
      </w:r>
      <w:bookmarkEnd w:id="2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.</w:t>
      </w:r>
    </w:p>
    <w:p w14:paraId="7C784C8B" w14:textId="15933C95" w:rsidR="00C641FB" w:rsidRPr="00D067B3" w:rsidRDefault="00EB0DB5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EB0DB5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vertAlign w:val="superscript"/>
          <w:lang w:eastAsia="zh-CN"/>
        </w:rPr>
        <w:t>+</w:t>
      </w:r>
      <w:r w:rsidR="00C641FB"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="00C641FB"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Zulli, A., and Mahendra, S. Biodegradation of CVOCs and 1,4-dioxane by an engineered microbial community, Emerging Contaminants Summit, Denver, CO., Mar. 2018.</w:t>
      </w:r>
    </w:p>
    <w:p w14:paraId="386B4C5E" w14:textId="56BEEAE1" w:rsidR="00C641FB" w:rsidRPr="0067359C" w:rsidRDefault="00EB0DB5" w:rsidP="00C641FB">
      <w:pPr>
        <w:pStyle w:val="ListParagraph"/>
        <w:widowControl w:val="0"/>
        <w:spacing w:after="240" w:line="240" w:lineRule="auto"/>
        <w:ind w:firstLine="720"/>
        <w:rPr>
          <w:rFonts w:ascii="Times New Roman" w:eastAsia="SimSun" w:hAnsi="Times New Roman" w:cs="Times New Roman"/>
          <w:bCs/>
          <w:spacing w:val="-10"/>
          <w:kern w:val="2"/>
          <w:lang w:eastAsia="zh-CN"/>
        </w:rPr>
      </w:pPr>
      <w:r w:rsidRPr="0067359C">
        <w:rPr>
          <w:rFonts w:ascii="Times New Roman" w:eastAsia="SimSun" w:hAnsi="Times New Roman" w:cs="Times New Roman"/>
          <w:bCs/>
          <w:spacing w:val="-10"/>
          <w:kern w:val="2"/>
          <w:vertAlign w:val="superscript"/>
          <w:lang w:eastAsia="zh-CN"/>
        </w:rPr>
        <w:t>+</w:t>
      </w:r>
      <w:r w:rsidR="00C641FB" w:rsidRPr="0067359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>Emerging Contaminants Summit Student Poster Presentation 1</w:t>
      </w:r>
      <w:r w:rsidR="00C641FB" w:rsidRPr="0067359C">
        <w:rPr>
          <w:rFonts w:ascii="Times New Roman" w:eastAsia="SimSun" w:hAnsi="Times New Roman" w:cs="Times New Roman"/>
          <w:b/>
          <w:spacing w:val="-10"/>
          <w:kern w:val="2"/>
          <w:vertAlign w:val="superscript"/>
          <w:lang w:eastAsia="zh-CN"/>
        </w:rPr>
        <w:t>st</w:t>
      </w:r>
      <w:r w:rsidR="00C641FB" w:rsidRPr="0067359C">
        <w:rPr>
          <w:rFonts w:ascii="Times New Roman" w:eastAsia="SimSun" w:hAnsi="Times New Roman" w:cs="Times New Roman"/>
          <w:b/>
          <w:spacing w:val="-10"/>
          <w:kern w:val="2"/>
          <w:lang w:eastAsia="zh-CN"/>
        </w:rPr>
        <w:t xml:space="preserve"> Place </w:t>
      </w:r>
    </w:p>
    <w:p w14:paraId="28C7F1FE" w14:textId="6E46B08B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LaPat-Polasko, L.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Rosolina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, S.,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., and Mahendra, S. Innovative Approach to Source Zone Remediation of Chlorinated Solvents and 1,4-Dioxane”, 14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vertAlign w:val="superscript"/>
          <w:lang w:eastAsia="zh-CN"/>
        </w:rPr>
        <w:t>th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Annual Gatekeeper Regulatory Conference, </w:t>
      </w:r>
      <w:r w:rsidR="00134C36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Phoenix, AZ,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Mar. 2018.</w:t>
      </w:r>
    </w:p>
    <w:p w14:paraId="78F0EAD6" w14:textId="22A39045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A.,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Zulli, A., and Mahendra, S. Optimizing a mixed microbial community for biodegradation of CVOCs and 1,4-dioxane, Strategic Environmental Research and Development Program Annual Conference, Washington, D.C., Nov. 2017.</w:t>
      </w:r>
    </w:p>
    <w:p w14:paraId="146D0C50" w14:textId="4EAC7957" w:rsidR="00C641FB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Taggart, D., Clark, K, Baldwin,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. and LaPat-Polasko, L. Evaluating Enhanced </w:t>
      </w:r>
      <w:r w:rsidR="00992E95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b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ioremediation of l ,4-</w:t>
      </w:r>
      <w:r w:rsidR="00992E95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d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iox</w:t>
      </w:r>
      <w:r w:rsidR="004621ED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ne following </w:t>
      </w:r>
      <w:r w:rsidR="00992E95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b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ioaugmentation with CB</w:t>
      </w:r>
      <w:r w:rsidR="00C91A9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1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190, Fourth International Symposium on Bioremediation and Sustainable Environmental Technologies, Miami, FL, May 2017.</w:t>
      </w:r>
    </w:p>
    <w:p w14:paraId="60612806" w14:textId="08E59374" w:rsidR="003349FA" w:rsidRPr="00D067B3" w:rsidRDefault="003349FA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3349FA">
        <w:rPr>
          <w:rFonts w:ascii="Times New Roman" w:eastAsia="SimSun" w:hAnsi="Times New Roman" w:cs="Times New Roman"/>
          <w:b/>
          <w:spacing w:val="-10"/>
          <w:kern w:val="2"/>
          <w:sz w:val="24"/>
          <w:szCs w:val="24"/>
          <w:lang w:eastAsia="zh-CN"/>
        </w:rPr>
        <w:t>Polasko, A.,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Kwok, I., and Mahendra S. 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Rapid 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s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creening 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a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ssay for 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b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iodegradation of 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e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nvironmental 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c</w:t>
      </w:r>
      <w:r w:rsidRPr="003349FA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ontaminants</w:t>
      </w:r>
      <w:r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, New England Biolabs Environmental Stewardship Invited Talk, Boston, MA, Nov. 2016.</w:t>
      </w:r>
    </w:p>
    <w:p w14:paraId="20C74CDD" w14:textId="4E42DDDA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Mao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X.,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eastAsia="zh-CN"/>
        </w:rPr>
        <w:t xml:space="preserve"> 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. and Alvarez-Cohen, L. A system level approach to modeling the effects of environmental factors on the dechlorination kinetics of </w:t>
      </w:r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eastAsia="zh-CN"/>
        </w:rPr>
        <w:t>Dehalococcoides-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>containing microbial consortia, 115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vertAlign w:val="superscript"/>
          <w:lang w:eastAsia="zh-CN"/>
        </w:rPr>
        <w:t>th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eastAsia="zh-CN"/>
        </w:rPr>
        <w:t xml:space="preserve"> ASM General Meeting, New Orleans, LA, June 2015.</w:t>
      </w:r>
    </w:p>
    <w:p w14:paraId="5B6303E6" w14:textId="7AB33107" w:rsidR="00C641FB" w:rsidRPr="00D067B3" w:rsidRDefault="00C641FB" w:rsidP="00575021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 xml:space="preserve">Polasko, A.,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Mao, X. and Alvarez-Cohen, L.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Effects of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sulfate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and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sulfide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on </w:t>
      </w:r>
      <w:proofErr w:type="spellStart"/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val="en-GB" w:eastAsia="zh-CN"/>
        </w:rPr>
        <w:t>Dehalococcoides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mccartyi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and </w:t>
      </w:r>
      <w:r w:rsidRPr="00D067B3">
        <w:rPr>
          <w:rFonts w:ascii="Times New Roman" w:eastAsia="SimSun" w:hAnsi="Times New Roman" w:cs="Times New Roman"/>
          <w:bCs/>
          <w:i/>
          <w:iCs/>
          <w:spacing w:val="-10"/>
          <w:kern w:val="2"/>
          <w:sz w:val="24"/>
          <w:szCs w:val="24"/>
          <w:lang w:val="en-GB" w:eastAsia="zh-CN"/>
        </w:rPr>
        <w:t>Desulfovibrio vulgaris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Hildenborough’s ability to biodegrade trichloroethene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 xml:space="preserve">, 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American Geophysical Union Annual Meeting, San Francisco, CA, Dec. </w:t>
      </w:r>
      <w:r w:rsidRPr="00D067B3">
        <w:rPr>
          <w:rFonts w:ascii="Times New Roman" w:eastAsia="SimSun" w:hAnsi="Times New Roman" w:cs="Times New Roman"/>
          <w:spacing w:val="-10"/>
          <w:kern w:val="2"/>
          <w:sz w:val="24"/>
          <w:szCs w:val="24"/>
          <w:lang w:val="en-GB" w:eastAsia="zh-CN"/>
        </w:rPr>
        <w:t>2014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.</w:t>
      </w:r>
    </w:p>
    <w:p w14:paraId="1A0FC7CE" w14:textId="01AB86AA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Mao, X., Yu, K.,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Stenuit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. and Alvarez-Cohen, L. Structural analysis of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Dehalococcoides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lastRenderedPageBreak/>
        <w:t>mccartyi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within a TCE dechlorinating community maintained in a steady state chemostat, Superfund Research Program Annual Meeting, San Jose, CA, Oct. 2014.</w:t>
      </w:r>
    </w:p>
    <w:p w14:paraId="06600951" w14:textId="5388C62D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Mao, X.,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Stenuit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. and Alvarez-Cohen, L. Structure and global gene expression of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Dehalococcoides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mccartyi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in a TCE dechlorinating community within a completely mixed flow reactor, Superfund Research Program Annual Meeting, Baton Rouge, LA, Oct. 2013.</w:t>
      </w:r>
    </w:p>
    <w:p w14:paraId="446F42C9" w14:textId="2513C60C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Mao, X.,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Stenuit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B.,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. and Alvarez-Cohen, L. Efficient electron transfer within a sustainable Syntrophic TCE degrading co-culture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Dehalococcoides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mccartyi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 195 and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Syntrophomonas</w:t>
      </w:r>
      <w:proofErr w:type="spellEnd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 xml:space="preserve"> </w:t>
      </w:r>
      <w:proofErr w:type="spellStart"/>
      <w:r w:rsidRPr="00D067B3">
        <w:rPr>
          <w:rFonts w:ascii="Times New Roman" w:eastAsia="SimSun" w:hAnsi="Times New Roman" w:cs="Times New Roman"/>
          <w:bCs/>
          <w:i/>
          <w:spacing w:val="-10"/>
          <w:kern w:val="2"/>
          <w:sz w:val="24"/>
          <w:szCs w:val="24"/>
          <w:lang w:val="en-GB" w:eastAsia="zh-CN"/>
        </w:rPr>
        <w:t>Wolfei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, UC Berkeley Superfund Research Program, Berkeley, CA, September 2013.</w:t>
      </w:r>
    </w:p>
    <w:p w14:paraId="77109AB4" w14:textId="6C04B90D" w:rsidR="00C641FB" w:rsidRPr="00D067B3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Ziv-El, M., Popat, S.C., Parameswaran, P., 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val="en-GB" w:eastAsia="zh-CN"/>
        </w:rPr>
        <w:t>Kang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D-W,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., Halden, R.U., Rittmann, B.E. and R. </w:t>
      </w:r>
      <w:proofErr w:type="spellStart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Krajmalnik</w:t>
      </w:r>
      <w:proofErr w:type="spellEnd"/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-Brown. Using electron balances to predict and assess trends in the microbial community structure of trichloroethene-reducing consortia. Battelle International Symposium on Remediation of Chlorinated and Recalcitrant Compounds, Monterey, CA, May 2012.</w:t>
      </w:r>
    </w:p>
    <w:p w14:paraId="530BE7B2" w14:textId="365313A6" w:rsidR="00C641FB" w:rsidRPr="00E52411" w:rsidRDefault="00C641FB" w:rsidP="00C641FB">
      <w:pPr>
        <w:pStyle w:val="ListParagraph"/>
        <w:widowControl w:val="0"/>
        <w:numPr>
          <w:ilvl w:val="0"/>
          <w:numId w:val="15"/>
        </w:numPr>
        <w:spacing w:after="240" w:line="240" w:lineRule="auto"/>
        <w:rPr>
          <w:rFonts w:ascii="Times New Roman" w:hAnsi="Times New Roman" w:cs="Times New Roman"/>
          <w:sz w:val="24"/>
          <w:szCs w:val="24"/>
          <w:lang w:val="en-GB" w:eastAsia="zh-CN"/>
        </w:rPr>
      </w:pP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 xml:space="preserve">Ziv-El, M., Popat, S.C., Parameswaran, P., Kang, D-W., </w:t>
      </w:r>
      <w:r w:rsidRPr="00D067B3">
        <w:rPr>
          <w:rFonts w:ascii="Times New Roman" w:eastAsia="SimSun" w:hAnsi="Times New Roman" w:cs="Times New Roman"/>
          <w:b/>
          <w:bCs/>
          <w:spacing w:val="-10"/>
          <w:kern w:val="2"/>
          <w:sz w:val="24"/>
          <w:szCs w:val="24"/>
          <w:lang w:val="en-GB" w:eastAsia="zh-CN"/>
        </w:rPr>
        <w:t>Polasko, A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., Halden, R.U. Using electron balances to predict TCE-induced shifts to the microbial community structure, 112th ASM Meeting, S</w:t>
      </w:r>
      <w:r w:rsidR="00B25DBD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an Francisco</w:t>
      </w:r>
      <w:r w:rsidRPr="00D067B3">
        <w:rPr>
          <w:rFonts w:ascii="Times New Roman" w:eastAsia="SimSun" w:hAnsi="Times New Roman" w:cs="Times New Roman"/>
          <w:bCs/>
          <w:spacing w:val="-10"/>
          <w:kern w:val="2"/>
          <w:sz w:val="24"/>
          <w:szCs w:val="24"/>
          <w:lang w:val="en-GB" w:eastAsia="zh-CN"/>
        </w:rPr>
        <w:t>, CA., June 2012.</w:t>
      </w:r>
    </w:p>
    <w:p w14:paraId="3F535239" w14:textId="03E7677A" w:rsidR="00911F33" w:rsidRPr="00911F33" w:rsidRDefault="00911F33" w:rsidP="00911F3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0D2ACC" w:rsidRPr="00D067B3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00417D" wp14:editId="3CDD516B">
                <wp:simplePos x="0" y="0"/>
                <wp:positionH relativeFrom="column">
                  <wp:posOffset>-43291</wp:posOffset>
                </wp:positionH>
                <wp:positionV relativeFrom="paragraph">
                  <wp:posOffset>172858</wp:posOffset>
                </wp:positionV>
                <wp:extent cx="6286500" cy="4348"/>
                <wp:effectExtent l="0" t="0" r="12700" b="2159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43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4633A" id="Straight Connector 1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pt,13.6pt" to="491.6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" strokecolor="black [3213]"/>
            </w:pict>
          </mc:Fallback>
        </mc:AlternateContent>
      </w:r>
      <w:r w:rsidR="000D2ACC" w:rsidRPr="00D067B3">
        <w:rPr>
          <w:rFonts w:ascii="Times New Roman" w:hAnsi="Times New Roman" w:cs="Times New Roman"/>
          <w:b/>
          <w:sz w:val="24"/>
          <w:szCs w:val="24"/>
        </w:rPr>
        <w:t>TEACHING EXPERIENCE &amp; MENTORSHIP</w:t>
      </w:r>
    </w:p>
    <w:p w14:paraId="0659834D" w14:textId="287583F0" w:rsidR="000D2ACC" w:rsidRPr="00D067B3" w:rsidRDefault="000D2ACC" w:rsidP="000D2ACC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Graduate</w:t>
      </w:r>
      <w:r w:rsidRPr="00D067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Student</w:t>
      </w:r>
      <w:r w:rsidRPr="00D067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Instructor</w:t>
      </w:r>
      <w:r w:rsidRPr="00D067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330EE2D6" w14:textId="5121289D" w:rsidR="000D2ACC" w:rsidRPr="00D067B3" w:rsidRDefault="000D2ACC" w:rsidP="000D2ACC">
      <w:pPr>
        <w:pStyle w:val="ListParagraph"/>
        <w:numPr>
          <w:ilvl w:val="0"/>
          <w:numId w:val="2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Graduate Teaching Seminar (Fall 2019)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: Instructed 30 </w:t>
      </w:r>
      <w:r w:rsidR="000316C2">
        <w:rPr>
          <w:rFonts w:ascii="Times New Roman" w:eastAsia="Times New Roman" w:hAnsi="Times New Roman" w:cs="Times New Roman"/>
          <w:sz w:val="24"/>
          <w:szCs w:val="24"/>
        </w:rPr>
        <w:t xml:space="preserve">engineering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students weekly on techniques for communicating engineering principles, concepts, and methods to undergraduate students. </w:t>
      </w:r>
    </w:p>
    <w:p w14:paraId="5D20F89E" w14:textId="530B99C2" w:rsidR="000D2ACC" w:rsidRPr="00D067B3" w:rsidRDefault="000D2ACC" w:rsidP="000D2ACC">
      <w:pPr>
        <w:pStyle w:val="ListParagraph"/>
        <w:numPr>
          <w:ilvl w:val="0"/>
          <w:numId w:val="29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Graduate Teaching Seminar-</w:t>
      </w:r>
      <w:r w:rsidRPr="00D067B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Online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(Fall 2020)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: Built and instructed </w:t>
      </w:r>
      <w:r w:rsidR="00255C68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course for 16 </w:t>
      </w:r>
      <w:r w:rsidR="000316C2">
        <w:rPr>
          <w:rFonts w:ascii="Times New Roman" w:eastAsia="Times New Roman" w:hAnsi="Times New Roman" w:cs="Times New Roman"/>
          <w:sz w:val="24"/>
          <w:szCs w:val="24"/>
        </w:rPr>
        <w:t xml:space="preserve">engineering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students on how to effectively teach online. Course introduced incoming doctoral students to the existing and new responsibilities required of online teaching assistants and resources for equitable/inclusive teaching.</w:t>
      </w:r>
    </w:p>
    <w:p w14:paraId="54EEAD2C" w14:textId="77777777" w:rsidR="000D2ACC" w:rsidRPr="00D067B3" w:rsidRDefault="000D2ACC" w:rsidP="000D2A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37660C7" w14:textId="79D949E8" w:rsidR="000D2ACC" w:rsidRPr="00D067B3" w:rsidRDefault="00A32A9C" w:rsidP="000D2ACC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Graduate </w:t>
      </w:r>
      <w:r w:rsidR="000D2ACC"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Teaching Assistant</w:t>
      </w:r>
    </w:p>
    <w:p w14:paraId="4F6B8C6E" w14:textId="6C7303B9" w:rsidR="000D2ACC" w:rsidRPr="00D067B3" w:rsidRDefault="000D2ACC" w:rsidP="000D2ACC">
      <w:pPr>
        <w:pStyle w:val="ListParagraph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Introduction to Environmental Engineering (Fall 2016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): Led weekly discussion sections with 20-40 students on the environmental engineering problems</w:t>
      </w:r>
      <w:r w:rsidR="00E1449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solutions. Helped students solve homework problems and develop </w:t>
      </w:r>
      <w:r w:rsidR="00E1449D">
        <w:rPr>
          <w:rFonts w:ascii="Times New Roman" w:eastAsia="Times New Roman" w:hAnsi="Times New Roman" w:cs="Times New Roman"/>
          <w:sz w:val="24"/>
          <w:szCs w:val="24"/>
        </w:rPr>
        <w:t xml:space="preserve">an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understanding of </w:t>
      </w:r>
      <w:r w:rsidR="00E1449D">
        <w:rPr>
          <w:rFonts w:ascii="Times New Roman" w:eastAsia="Times New Roman" w:hAnsi="Times New Roman" w:cs="Times New Roman"/>
          <w:sz w:val="24"/>
          <w:szCs w:val="24"/>
        </w:rPr>
        <w:t>environmental chemistry and biology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F74581" w14:textId="77777777" w:rsidR="000D2ACC" w:rsidRPr="00D067B3" w:rsidRDefault="000D2ACC" w:rsidP="000D2ACC">
      <w:pPr>
        <w:pStyle w:val="ListParagraph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Water and Wastewater Treatment (Winter 2017)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: Led weekly 2-hour discussion section with 15 students on fundamentals of water and wastewater treatment processes. Live and recorded demonstrations were used to illustrate biological and chemical treatment methods. </w:t>
      </w:r>
    </w:p>
    <w:p w14:paraId="08325523" w14:textId="77777777" w:rsidR="000D2ACC" w:rsidRPr="00D067B3" w:rsidRDefault="000D2ACC" w:rsidP="000D2ACC">
      <w:pPr>
        <w:pStyle w:val="ListParagraph"/>
        <w:numPr>
          <w:ilvl w:val="0"/>
          <w:numId w:val="3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Environ. Biotechnology-</w:t>
      </w:r>
      <w:r w:rsidRPr="00D067B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Online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(Spring 2019)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: Led weekly online classes on biological processes in natural and engineered environments. Developed course content, online interactions, and grading.</w:t>
      </w:r>
    </w:p>
    <w:p w14:paraId="1A6E63C7" w14:textId="77777777" w:rsidR="00090D99" w:rsidRPr="00090D99" w:rsidRDefault="00090D99" w:rsidP="000D2ACC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49A1CE" w14:textId="47C0AF18" w:rsidR="000D2ACC" w:rsidRPr="00D067B3" w:rsidRDefault="000D2ACC" w:rsidP="000D2AC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Guest Lecturer:</w:t>
      </w:r>
      <w:r w:rsidRPr="00D067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Fate &amp; Transport of Organic Chemicals (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UCLA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Fall 201</w:t>
      </w:r>
      <w:r w:rsidR="00255C6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Fall 201</w:t>
      </w:r>
      <w:r w:rsidR="00255C6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), Environ</w:t>
      </w:r>
      <w:r w:rsidR="00E05B3E">
        <w:rPr>
          <w:rFonts w:ascii="Times New Roman" w:eastAsia="Times New Roman" w:hAnsi="Times New Roman" w:cs="Times New Roman"/>
          <w:sz w:val="24"/>
          <w:szCs w:val="24"/>
        </w:rPr>
        <w:t>mental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 Biotech</w:t>
      </w:r>
      <w:r w:rsidR="00E05B3E">
        <w:rPr>
          <w:rFonts w:ascii="Times New Roman" w:eastAsia="Times New Roman" w:hAnsi="Times New Roman" w:cs="Times New Roman"/>
          <w:sz w:val="24"/>
          <w:szCs w:val="24"/>
        </w:rPr>
        <w:t>nology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UCLA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Winter 2018), Microbial Remediation (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Pepperdine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Fall 2020</w:t>
      </w:r>
      <w:r w:rsidR="002D4DEA" w:rsidRPr="00D067B3">
        <w:rPr>
          <w:rFonts w:ascii="Times New Roman" w:eastAsia="Times New Roman" w:hAnsi="Times New Roman" w:cs="Times New Roman"/>
          <w:sz w:val="24"/>
          <w:szCs w:val="24"/>
        </w:rPr>
        <w:t>, Summer 2021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), Environ</w:t>
      </w:r>
      <w:r w:rsidR="00E05B3E">
        <w:rPr>
          <w:rFonts w:ascii="Times New Roman" w:eastAsia="Times New Roman" w:hAnsi="Times New Roman" w:cs="Times New Roman"/>
          <w:sz w:val="24"/>
          <w:szCs w:val="24"/>
        </w:rPr>
        <w:t>mental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 xml:space="preserve"> Microbiology (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UCLA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Winter 2021), Microbial Remediation (</w:t>
      </w:r>
      <w:r w:rsidRPr="00D067B3">
        <w:rPr>
          <w:rFonts w:ascii="Times New Roman" w:eastAsia="Times New Roman" w:hAnsi="Times New Roman" w:cs="Times New Roman"/>
          <w:sz w:val="24"/>
          <w:szCs w:val="24"/>
          <w:u w:val="single"/>
        </w:rPr>
        <w:t>Antelope Valley Community College</w:t>
      </w:r>
      <w:r w:rsidRPr="00D067B3">
        <w:rPr>
          <w:rFonts w:ascii="Times New Roman" w:eastAsia="Times New Roman" w:hAnsi="Times New Roman" w:cs="Times New Roman"/>
          <w:sz w:val="24"/>
          <w:szCs w:val="24"/>
        </w:rPr>
        <w:t>, Spring 2021)</w:t>
      </w:r>
      <w:r w:rsidR="003836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1449D">
        <w:rPr>
          <w:rFonts w:ascii="Times New Roman" w:eastAsia="Times New Roman" w:hAnsi="Times New Roman" w:cs="Times New Roman"/>
          <w:sz w:val="24"/>
          <w:szCs w:val="24"/>
        </w:rPr>
        <w:t>Fungal and Parasitic Infections</w:t>
      </w:r>
      <w:r w:rsidR="003836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836B3" w:rsidRPr="003836B3">
        <w:rPr>
          <w:rFonts w:ascii="Times New Roman" w:eastAsia="Times New Roman" w:hAnsi="Times New Roman" w:cs="Times New Roman"/>
          <w:sz w:val="24"/>
          <w:szCs w:val="24"/>
          <w:u w:val="single"/>
        </w:rPr>
        <w:t>UCLA-School of Dentistry</w:t>
      </w:r>
      <w:r w:rsidR="003836B3" w:rsidRPr="003836B3">
        <w:rPr>
          <w:rFonts w:ascii="Times New Roman" w:eastAsia="Times New Roman" w:hAnsi="Times New Roman" w:cs="Times New Roman"/>
          <w:sz w:val="24"/>
          <w:szCs w:val="24"/>
        </w:rPr>
        <w:t>,</w:t>
      </w:r>
      <w:r w:rsidR="003836B3">
        <w:rPr>
          <w:rFonts w:ascii="Times New Roman" w:eastAsia="Times New Roman" w:hAnsi="Times New Roman" w:cs="Times New Roman"/>
          <w:sz w:val="24"/>
          <w:szCs w:val="24"/>
        </w:rPr>
        <w:t xml:space="preserve"> Winter 2022)</w:t>
      </w:r>
      <w:r w:rsidR="00B864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8649D" w:rsidRPr="00B8649D">
        <w:rPr>
          <w:rFonts w:ascii="Times New Roman" w:eastAsia="Times New Roman" w:hAnsi="Times New Roman" w:cs="Times New Roman"/>
          <w:sz w:val="24"/>
          <w:szCs w:val="24"/>
        </w:rPr>
        <w:t>Immunological Techniques in the Laboratory (</w:t>
      </w:r>
      <w:r w:rsidR="00B8649D" w:rsidRPr="00B8649D">
        <w:rPr>
          <w:rFonts w:ascii="Times New Roman" w:eastAsia="Times New Roman" w:hAnsi="Times New Roman" w:cs="Times New Roman"/>
          <w:sz w:val="24"/>
          <w:szCs w:val="24"/>
          <w:u w:val="single"/>
        </w:rPr>
        <w:t>San Jose State University</w:t>
      </w:r>
      <w:r w:rsidR="00B8649D" w:rsidRPr="00B8649D">
        <w:rPr>
          <w:rFonts w:ascii="Times New Roman" w:eastAsia="Times New Roman" w:hAnsi="Times New Roman" w:cs="Times New Roman"/>
          <w:sz w:val="24"/>
          <w:szCs w:val="24"/>
        </w:rPr>
        <w:t>, Fall 2023</w:t>
      </w:r>
      <w:r w:rsidR="004D5FF5">
        <w:rPr>
          <w:rFonts w:ascii="Times New Roman" w:eastAsia="Times New Roman" w:hAnsi="Times New Roman" w:cs="Times New Roman"/>
          <w:sz w:val="24"/>
          <w:szCs w:val="24"/>
        </w:rPr>
        <w:t>, 2024</w:t>
      </w:r>
      <w:r w:rsidR="00B8649D" w:rsidRPr="00B8649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FD11DFF" w14:textId="77777777" w:rsidR="000D2ACC" w:rsidRPr="00D067B3" w:rsidRDefault="000D2ACC" w:rsidP="000D2AC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78A863" w14:textId="4C9103AC" w:rsidR="000D2ACC" w:rsidRPr="00D067B3" w:rsidRDefault="000D2ACC" w:rsidP="000D2AC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Undergraduate</w:t>
      </w:r>
      <w:r w:rsidR="00973C8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/Graduate</w:t>
      </w: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Research Mentor</w:t>
      </w:r>
    </w:p>
    <w:p w14:paraId="2196A6CC" w14:textId="39F1155E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 xml:space="preserve">Mentored and designed research projects for </w:t>
      </w:r>
      <w:r w:rsidR="00CB13A7">
        <w:rPr>
          <w:rFonts w:ascii="Times New Roman" w:hAnsi="Times New Roman" w:cs="Times New Roman"/>
          <w:sz w:val="24"/>
          <w:szCs w:val="24"/>
        </w:rPr>
        <w:t xml:space="preserve">1 medical student, </w:t>
      </w:r>
      <w:r w:rsidRPr="00CA3EA8">
        <w:rPr>
          <w:rFonts w:ascii="Times New Roman" w:hAnsi="Times New Roman" w:cs="Times New Roman"/>
          <w:sz w:val="24"/>
          <w:szCs w:val="24"/>
        </w:rPr>
        <w:t>4 Master’s, 11 undergraduate, 4 high school students.</w:t>
      </w:r>
    </w:p>
    <w:p w14:paraId="2B89A079" w14:textId="77777777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>90% undergraduate researcher assistants from underrepresented/underserved communities</w:t>
      </w:r>
    </w:p>
    <w:p w14:paraId="59DE1CEB" w14:textId="208BAA3B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 xml:space="preserve">2 undergraduate students mentored through </w:t>
      </w:r>
      <w:r w:rsidRPr="00CA3EA8">
        <w:rPr>
          <w:rFonts w:ascii="Times New Roman" w:hAnsi="Times New Roman" w:cs="Times New Roman"/>
          <w:b/>
          <w:bCs/>
          <w:sz w:val="24"/>
          <w:szCs w:val="24"/>
        </w:rPr>
        <w:t xml:space="preserve">Stanford Canary </w:t>
      </w:r>
      <w:r w:rsidR="00DC6199">
        <w:rPr>
          <w:rFonts w:ascii="Times New Roman" w:hAnsi="Times New Roman" w:cs="Times New Roman"/>
          <w:b/>
          <w:bCs/>
          <w:sz w:val="24"/>
          <w:szCs w:val="24"/>
        </w:rPr>
        <w:t xml:space="preserve">CREST </w:t>
      </w:r>
      <w:r w:rsidRPr="00CA3EA8">
        <w:rPr>
          <w:rFonts w:ascii="Times New Roman" w:hAnsi="Times New Roman" w:cs="Times New Roman"/>
          <w:b/>
          <w:bCs/>
          <w:sz w:val="24"/>
          <w:szCs w:val="24"/>
        </w:rPr>
        <w:t xml:space="preserve">Cancer Research </w:t>
      </w:r>
      <w:r w:rsidRPr="00CA3EA8">
        <w:rPr>
          <w:rFonts w:ascii="Times New Roman" w:hAnsi="Times New Roman" w:cs="Times New Roman"/>
          <w:sz w:val="24"/>
          <w:szCs w:val="24"/>
        </w:rPr>
        <w:t>Summer Program</w:t>
      </w:r>
    </w:p>
    <w:p w14:paraId="390850D8" w14:textId="77777777" w:rsidR="00CA3EA8" w:rsidRPr="00CB13A7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 xml:space="preserve">1 undergraduate student recruited and mentored through </w:t>
      </w:r>
      <w:r w:rsidRPr="00CA3EA8">
        <w:rPr>
          <w:rFonts w:ascii="Times New Roman" w:hAnsi="Times New Roman" w:cs="Times New Roman"/>
          <w:b/>
          <w:bCs/>
          <w:sz w:val="24"/>
          <w:szCs w:val="24"/>
        </w:rPr>
        <w:t>Stanford’s</w:t>
      </w:r>
      <w:r w:rsidRPr="00CA3EA8">
        <w:rPr>
          <w:rFonts w:ascii="Times New Roman" w:hAnsi="Times New Roman" w:cs="Times New Roman"/>
          <w:sz w:val="24"/>
          <w:szCs w:val="24"/>
        </w:rPr>
        <w:t xml:space="preserve"> </w:t>
      </w:r>
      <w:r w:rsidRPr="00CA3EA8">
        <w:rPr>
          <w:rFonts w:ascii="Times New Roman" w:hAnsi="Times New Roman" w:cs="Times New Roman"/>
          <w:b/>
          <w:bCs/>
          <w:sz w:val="24"/>
          <w:szCs w:val="24"/>
        </w:rPr>
        <w:t>Pre-Renal Initiative Program</w:t>
      </w:r>
    </w:p>
    <w:p w14:paraId="1914ED86" w14:textId="6FFCD9DC" w:rsidR="00CB13A7" w:rsidRPr="00CB13A7" w:rsidRDefault="00CB13A7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13A7">
        <w:rPr>
          <w:rFonts w:ascii="Times New Roman" w:hAnsi="Times New Roman" w:cs="Times New Roman"/>
          <w:sz w:val="24"/>
          <w:szCs w:val="24"/>
        </w:rPr>
        <w:t>1 medical student mentored through Stanford REACH Historically Black Medical College Summer Program</w:t>
      </w:r>
    </w:p>
    <w:p w14:paraId="0F123069" w14:textId="77777777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 xml:space="preserve">3 undergraduate students received </w:t>
      </w:r>
      <w:r w:rsidRPr="00CA3EA8">
        <w:rPr>
          <w:rFonts w:ascii="Times New Roman" w:hAnsi="Times New Roman" w:cs="Times New Roman"/>
          <w:b/>
          <w:bCs/>
          <w:sz w:val="24"/>
          <w:szCs w:val="24"/>
        </w:rPr>
        <w:t>UCLA’s Dean Undergraduate Research Award</w:t>
      </w:r>
    </w:p>
    <w:p w14:paraId="47D7D9A0" w14:textId="73F7ED6E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sz w:val="24"/>
          <w:szCs w:val="24"/>
        </w:rPr>
        <w:t xml:space="preserve">Mentored 2 </w:t>
      </w:r>
      <w:proofErr w:type="gramStart"/>
      <w:r w:rsidRPr="00CA3EA8">
        <w:rPr>
          <w:rFonts w:ascii="Times New Roman" w:hAnsi="Times New Roman" w:cs="Times New Roman"/>
          <w:sz w:val="24"/>
          <w:szCs w:val="24"/>
        </w:rPr>
        <w:t>Masters</w:t>
      </w:r>
      <w:proofErr w:type="gramEnd"/>
      <w:r w:rsidRPr="00CA3EA8">
        <w:rPr>
          <w:rFonts w:ascii="Times New Roman" w:hAnsi="Times New Roman" w:cs="Times New Roman"/>
          <w:sz w:val="24"/>
          <w:szCs w:val="24"/>
        </w:rPr>
        <w:t xml:space="preserve"> students and 1</w:t>
      </w:r>
      <w:r w:rsidR="00440FFB">
        <w:rPr>
          <w:rFonts w:ascii="Times New Roman" w:hAnsi="Times New Roman" w:cs="Times New Roman"/>
          <w:sz w:val="24"/>
          <w:szCs w:val="24"/>
        </w:rPr>
        <w:t xml:space="preserve"> </w:t>
      </w:r>
      <w:r w:rsidRPr="00CA3EA8">
        <w:rPr>
          <w:rFonts w:ascii="Times New Roman" w:hAnsi="Times New Roman" w:cs="Times New Roman"/>
          <w:sz w:val="24"/>
          <w:szCs w:val="24"/>
        </w:rPr>
        <w:t>undergraduate from California State Universities</w:t>
      </w:r>
    </w:p>
    <w:p w14:paraId="3EC4B2C8" w14:textId="77777777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bCs/>
          <w:sz w:val="24"/>
          <w:szCs w:val="24"/>
        </w:rPr>
        <w:t>3 students received UCLA CARE Science, Engineering, and Math Summer Research Fellowship</w:t>
      </w:r>
    </w:p>
    <w:p w14:paraId="1B0B6C77" w14:textId="77777777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bCs/>
          <w:sz w:val="24"/>
          <w:szCs w:val="24"/>
        </w:rPr>
        <w:t xml:space="preserve">3 students presented at </w:t>
      </w:r>
      <w:r w:rsidRPr="00CA3EA8">
        <w:rPr>
          <w:rFonts w:ascii="Times New Roman" w:hAnsi="Times New Roman" w:cs="Times New Roman"/>
          <w:b/>
          <w:sz w:val="24"/>
          <w:szCs w:val="24"/>
        </w:rPr>
        <w:t>Annual Biomedical Research Conference for Minoritized</w:t>
      </w:r>
      <w:r w:rsidRPr="00CA3E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A3EA8">
        <w:rPr>
          <w:rFonts w:ascii="Times New Roman" w:hAnsi="Times New Roman" w:cs="Times New Roman"/>
          <w:b/>
          <w:sz w:val="24"/>
          <w:szCs w:val="24"/>
        </w:rPr>
        <w:t>Scientists</w:t>
      </w:r>
      <w:r w:rsidRPr="00CA3EA8">
        <w:rPr>
          <w:rFonts w:ascii="Times New Roman" w:hAnsi="Times New Roman" w:cs="Times New Roman"/>
          <w:bCs/>
          <w:sz w:val="24"/>
          <w:szCs w:val="24"/>
        </w:rPr>
        <w:t xml:space="preserve"> (ABRCMS) &amp; won 1</w:t>
      </w:r>
      <w:r w:rsidRPr="00CA3EA8">
        <w:rPr>
          <w:rFonts w:ascii="Times New Roman" w:hAnsi="Times New Roman" w:cs="Times New Roman"/>
          <w:bCs/>
          <w:sz w:val="24"/>
          <w:szCs w:val="24"/>
          <w:vertAlign w:val="superscript"/>
        </w:rPr>
        <w:t>st</w:t>
      </w:r>
      <w:r w:rsidRPr="00CA3EA8">
        <w:rPr>
          <w:rFonts w:ascii="Times New Roman" w:hAnsi="Times New Roman" w:cs="Times New Roman"/>
          <w:bCs/>
          <w:sz w:val="24"/>
          <w:szCs w:val="24"/>
        </w:rPr>
        <w:t xml:space="preserve"> Place in Poster Competition (</w:t>
      </w:r>
      <w:r w:rsidRPr="00CA3EA8">
        <w:rPr>
          <w:rFonts w:ascii="Times New Roman" w:hAnsi="Times New Roman" w:cs="Times New Roman"/>
          <w:bCs/>
          <w:i/>
          <w:iCs/>
          <w:sz w:val="24"/>
          <w:szCs w:val="24"/>
        </w:rPr>
        <w:t>Biology &amp; Microbiology Division</w:t>
      </w:r>
      <w:r w:rsidRPr="00CA3EA8">
        <w:rPr>
          <w:rFonts w:ascii="Times New Roman" w:hAnsi="Times New Roman" w:cs="Times New Roman"/>
          <w:bCs/>
          <w:sz w:val="24"/>
          <w:szCs w:val="24"/>
        </w:rPr>
        <w:t>)</w:t>
      </w:r>
    </w:p>
    <w:p w14:paraId="204CC17D" w14:textId="77777777" w:rsidR="00CA3EA8" w:rsidRPr="00CA3EA8" w:rsidRDefault="00CA3EA8" w:rsidP="00CA3EA8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A8">
        <w:rPr>
          <w:rFonts w:ascii="Times New Roman" w:hAnsi="Times New Roman" w:cs="Times New Roman"/>
          <w:bCs/>
          <w:sz w:val="24"/>
          <w:szCs w:val="24"/>
        </w:rPr>
        <w:t>1 student from UC Davis Summer Program for Undergraduate Research (SPUR)</w:t>
      </w:r>
    </w:p>
    <w:p w14:paraId="2F63B5FC" w14:textId="77777777" w:rsidR="000D2ACC" w:rsidRPr="00EB0DB5" w:rsidRDefault="000D2ACC" w:rsidP="000D2ACC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FF085F0" w14:textId="77777777" w:rsidR="00973C83" w:rsidRDefault="00973C83" w:rsidP="000D2ACC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15F6FBFC" w14:textId="77777777" w:rsidR="00973C83" w:rsidRDefault="00973C83" w:rsidP="000D2ACC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1F4945D0" w14:textId="694EFAC3" w:rsidR="000D2ACC" w:rsidRPr="00D067B3" w:rsidRDefault="000D2ACC" w:rsidP="000D2ACC">
      <w:pPr>
        <w:spacing w:after="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067B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Community Outreach </w:t>
      </w:r>
    </w:p>
    <w:p w14:paraId="27E2B6F9" w14:textId="577953EF" w:rsidR="00FC1418" w:rsidRPr="00FC1418" w:rsidRDefault="00FC1418" w:rsidP="00B8649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FC1418">
        <w:rPr>
          <w:rFonts w:ascii="Times New Roman" w:hAnsi="Times New Roman" w:cs="Times New Roman"/>
          <w:b/>
          <w:sz w:val="24"/>
          <w:szCs w:val="24"/>
        </w:rPr>
        <w:t>Stanford Canary Cancer Research Education Summer Training Program [2024-</w:t>
      </w:r>
      <w:r>
        <w:rPr>
          <w:rFonts w:ascii="Times New Roman" w:hAnsi="Times New Roman" w:cs="Times New Roman"/>
          <w:b/>
          <w:sz w:val="24"/>
          <w:szCs w:val="24"/>
        </w:rPr>
        <w:t>present</w:t>
      </w:r>
      <w:r w:rsidRPr="00FC1418">
        <w:rPr>
          <w:rFonts w:ascii="Times New Roman" w:hAnsi="Times New Roman" w:cs="Times New Roman"/>
          <w:b/>
          <w:sz w:val="24"/>
          <w:szCs w:val="24"/>
        </w:rPr>
        <w:t>]:</w:t>
      </w:r>
      <w:r>
        <w:rPr>
          <w:rFonts w:ascii="Times New Roman" w:hAnsi="Times New Roman" w:cs="Times New Roman"/>
          <w:bCs/>
          <w:sz w:val="24"/>
          <w:szCs w:val="24"/>
        </w:rPr>
        <w:t xml:space="preserve"> M</w:t>
      </w:r>
      <w:r w:rsidRPr="00FC1418">
        <w:rPr>
          <w:rFonts w:ascii="Times New Roman" w:hAnsi="Times New Roman" w:cs="Times New Roman"/>
          <w:bCs/>
          <w:sz w:val="24"/>
          <w:szCs w:val="24"/>
        </w:rPr>
        <w:t xml:space="preserve">entor </w:t>
      </w:r>
      <w:r>
        <w:rPr>
          <w:rFonts w:ascii="Times New Roman" w:hAnsi="Times New Roman" w:cs="Times New Roman"/>
          <w:bCs/>
          <w:sz w:val="24"/>
          <w:szCs w:val="24"/>
        </w:rPr>
        <w:t xml:space="preserve">for the </w:t>
      </w:r>
      <w:r w:rsidRPr="00FC1418">
        <w:rPr>
          <w:rFonts w:ascii="Times New Roman" w:hAnsi="Times New Roman" w:cs="Times New Roman"/>
          <w:bCs/>
          <w:sz w:val="24"/>
          <w:szCs w:val="24"/>
        </w:rPr>
        <w:t>NCI-funded 10-week summer research program for undergraduate students. Supervised researchers in designing and executing independent research projects, providing hands-on training in urology</w:t>
      </w:r>
      <w:r>
        <w:rPr>
          <w:rFonts w:ascii="Times New Roman" w:hAnsi="Times New Roman" w:cs="Times New Roman"/>
          <w:bCs/>
          <w:sz w:val="24"/>
          <w:szCs w:val="24"/>
        </w:rPr>
        <w:t xml:space="preserve">-focused </w:t>
      </w:r>
      <w:r w:rsidRPr="00FC1418">
        <w:rPr>
          <w:rFonts w:ascii="Times New Roman" w:hAnsi="Times New Roman" w:cs="Times New Roman"/>
          <w:bCs/>
          <w:sz w:val="24"/>
          <w:szCs w:val="24"/>
        </w:rPr>
        <w:t>research techniques, and guiding preparation of scientific poster presentations and manuscript-style research reports for the program's culminating symposium.</w:t>
      </w:r>
    </w:p>
    <w:p w14:paraId="0206945D" w14:textId="02F485A6" w:rsidR="00B8649D" w:rsidRPr="00B8649D" w:rsidRDefault="00B8649D" w:rsidP="00B8649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Cs/>
          <w:sz w:val="24"/>
          <w:szCs w:val="24"/>
        </w:rPr>
      </w:pPr>
      <w:r w:rsidRPr="00B8649D">
        <w:rPr>
          <w:rFonts w:ascii="Times New Roman" w:hAnsi="Times New Roman" w:cs="Times New Roman"/>
          <w:b/>
          <w:sz w:val="24"/>
          <w:szCs w:val="24"/>
        </w:rPr>
        <w:t>Stanford Undergraduate Pre-Renal Mentorship Program [2023-</w:t>
      </w:r>
      <w:r w:rsidR="00FC1418">
        <w:rPr>
          <w:rFonts w:ascii="Times New Roman" w:hAnsi="Times New Roman" w:cs="Times New Roman"/>
          <w:b/>
          <w:sz w:val="24"/>
          <w:szCs w:val="24"/>
        </w:rPr>
        <w:t>2025</w:t>
      </w:r>
      <w:r w:rsidRPr="00B8649D">
        <w:rPr>
          <w:rFonts w:ascii="Times New Roman" w:hAnsi="Times New Roman" w:cs="Times New Roman"/>
          <w:b/>
          <w:sz w:val="24"/>
          <w:szCs w:val="24"/>
        </w:rPr>
        <w:t>]: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 Lead research mentor for undergraduate students interested in </w:t>
      </w:r>
      <w:r w:rsidR="004546EA">
        <w:rPr>
          <w:rFonts w:ascii="Times New Roman" w:hAnsi="Times New Roman" w:cs="Times New Roman"/>
          <w:bCs/>
          <w:sz w:val="24"/>
          <w:szCs w:val="24"/>
        </w:rPr>
        <w:t>benign urology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1418">
        <w:rPr>
          <w:rFonts w:ascii="Times New Roman" w:hAnsi="Times New Roman" w:cs="Times New Roman"/>
          <w:bCs/>
          <w:sz w:val="24"/>
          <w:szCs w:val="24"/>
        </w:rPr>
        <w:t xml:space="preserve">Mentored undergraduates in BPH-focused </w:t>
      </w:r>
      <w:r w:rsidRPr="00B8649D">
        <w:rPr>
          <w:rFonts w:ascii="Times New Roman" w:hAnsi="Times New Roman" w:cs="Times New Roman"/>
          <w:bCs/>
          <w:sz w:val="24"/>
          <w:szCs w:val="24"/>
        </w:rPr>
        <w:t>independent research projects with direct applications to patient outcomes. Specifically, students learn</w:t>
      </w:r>
      <w:r w:rsidR="00603A3B">
        <w:rPr>
          <w:rFonts w:ascii="Times New Roman" w:hAnsi="Times New Roman" w:cs="Times New Roman"/>
          <w:bCs/>
          <w:sz w:val="24"/>
          <w:szCs w:val="24"/>
        </w:rPr>
        <w:t>ed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C1418">
        <w:rPr>
          <w:rFonts w:ascii="Times New Roman" w:hAnsi="Times New Roman" w:cs="Times New Roman"/>
          <w:bCs/>
          <w:sz w:val="24"/>
          <w:szCs w:val="24"/>
        </w:rPr>
        <w:t xml:space="preserve">wet lab 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research techniques such as </w:t>
      </w:r>
      <w:r w:rsidRPr="004546EA">
        <w:rPr>
          <w:rFonts w:ascii="Times New Roman" w:hAnsi="Times New Roman" w:cs="Times New Roman"/>
          <w:bCs/>
          <w:i/>
          <w:iCs/>
          <w:sz w:val="24"/>
          <w:szCs w:val="24"/>
        </w:rPr>
        <w:t>in vitro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Pr="004546EA">
        <w:rPr>
          <w:rFonts w:ascii="Times New Roman" w:hAnsi="Times New Roman" w:cs="Times New Roman"/>
          <w:bCs/>
          <w:i/>
          <w:iCs/>
          <w:sz w:val="24"/>
          <w:szCs w:val="24"/>
        </w:rPr>
        <w:t>in vivo</w:t>
      </w:r>
      <w:r w:rsidRPr="00B8649D">
        <w:rPr>
          <w:rFonts w:ascii="Times New Roman" w:hAnsi="Times New Roman" w:cs="Times New Roman"/>
          <w:bCs/>
          <w:sz w:val="24"/>
          <w:szCs w:val="24"/>
        </w:rPr>
        <w:t xml:space="preserve"> experimental design best practices, </w:t>
      </w:r>
      <w:r w:rsidR="00603A3B">
        <w:rPr>
          <w:rFonts w:ascii="Times New Roman" w:hAnsi="Times New Roman" w:cs="Times New Roman"/>
          <w:bCs/>
          <w:sz w:val="24"/>
          <w:szCs w:val="24"/>
        </w:rPr>
        <w:t xml:space="preserve">mammalian </w:t>
      </w:r>
      <w:r w:rsidRPr="00B8649D">
        <w:rPr>
          <w:rFonts w:ascii="Times New Roman" w:hAnsi="Times New Roman" w:cs="Times New Roman"/>
          <w:bCs/>
          <w:sz w:val="24"/>
          <w:szCs w:val="24"/>
        </w:rPr>
        <w:t>cell culturing, immunohistochemistry, and stati</w:t>
      </w:r>
      <w:r w:rsidR="00FB5BFB">
        <w:rPr>
          <w:rFonts w:ascii="Times New Roman" w:hAnsi="Times New Roman" w:cs="Times New Roman"/>
          <w:bCs/>
          <w:sz w:val="24"/>
          <w:szCs w:val="24"/>
        </w:rPr>
        <w:t>sti</w:t>
      </w:r>
      <w:r w:rsidRPr="00B8649D">
        <w:rPr>
          <w:rFonts w:ascii="Times New Roman" w:hAnsi="Times New Roman" w:cs="Times New Roman"/>
          <w:bCs/>
          <w:sz w:val="24"/>
          <w:szCs w:val="24"/>
        </w:rPr>
        <w:t>cal analysis of data.</w:t>
      </w:r>
    </w:p>
    <w:p w14:paraId="301B5D88" w14:textId="5C92AD13" w:rsidR="008D66B9" w:rsidRDefault="008D66B9" w:rsidP="000D2ACC">
      <w:pPr>
        <w:pStyle w:val="ListParagraph"/>
        <w:numPr>
          <w:ilvl w:val="0"/>
          <w:numId w:val="21"/>
        </w:numPr>
        <w:spacing w:after="0" w:line="240" w:lineRule="auto"/>
        <w:ind w:right="9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CNSI Nanoscience Education Outreach</w:t>
      </w:r>
      <w:r w:rsidR="00C474CF">
        <w:rPr>
          <w:rFonts w:ascii="Times New Roman" w:hAnsi="Times New Roman" w:cs="Times New Roman"/>
          <w:b/>
          <w:bCs/>
          <w:sz w:val="24"/>
          <w:szCs w:val="24"/>
        </w:rPr>
        <w:t xml:space="preserve"> [2021-2022]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D05897">
        <w:rPr>
          <w:rFonts w:ascii="Times New Roman" w:hAnsi="Times New Roman" w:cs="Times New Roman"/>
          <w:bCs/>
          <w:sz w:val="24"/>
          <w:szCs w:val="24"/>
        </w:rPr>
        <w:t xml:space="preserve">UCLA graduate students and postdoctoral scholars facilitate nanoscience-based experiment demonstrations for </w:t>
      </w:r>
      <w:r w:rsidR="00DA06CF">
        <w:rPr>
          <w:rFonts w:ascii="Times New Roman" w:hAnsi="Times New Roman" w:cs="Times New Roman"/>
          <w:bCs/>
          <w:sz w:val="24"/>
          <w:szCs w:val="24"/>
        </w:rPr>
        <w:t xml:space="preserve">LA-based high school teachers. As a </w:t>
      </w:r>
      <w:r w:rsidR="00D05897">
        <w:rPr>
          <w:rFonts w:ascii="Times New Roman" w:hAnsi="Times New Roman" w:cs="Times New Roman"/>
          <w:bCs/>
          <w:sz w:val="24"/>
          <w:szCs w:val="24"/>
        </w:rPr>
        <w:t>facilitator</w:t>
      </w:r>
      <w:r w:rsidR="00DA06CF">
        <w:rPr>
          <w:rFonts w:ascii="Times New Roman" w:hAnsi="Times New Roman" w:cs="Times New Roman"/>
          <w:bCs/>
          <w:sz w:val="24"/>
          <w:szCs w:val="24"/>
        </w:rPr>
        <w:t xml:space="preserve">, I </w:t>
      </w:r>
      <w:r w:rsidR="00EA0096">
        <w:rPr>
          <w:rFonts w:ascii="Times New Roman" w:hAnsi="Times New Roman" w:cs="Times New Roman"/>
          <w:bCs/>
          <w:sz w:val="24"/>
          <w:szCs w:val="24"/>
        </w:rPr>
        <w:t>was part of a team that</w:t>
      </w:r>
      <w:r w:rsidR="00DA06CF">
        <w:rPr>
          <w:rFonts w:ascii="Times New Roman" w:hAnsi="Times New Roman" w:cs="Times New Roman"/>
          <w:bCs/>
          <w:sz w:val="24"/>
          <w:szCs w:val="24"/>
        </w:rPr>
        <w:t xml:space="preserve"> design</w:t>
      </w:r>
      <w:r w:rsidR="00EA0096">
        <w:rPr>
          <w:rFonts w:ascii="Times New Roman" w:hAnsi="Times New Roman" w:cs="Times New Roman"/>
          <w:bCs/>
          <w:sz w:val="24"/>
          <w:szCs w:val="24"/>
        </w:rPr>
        <w:t>ed</w:t>
      </w:r>
      <w:r w:rsidR="00DA06C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laboratory experiments, protocols, and exam materials </w:t>
      </w:r>
      <w:r w:rsidR="00DA06CF">
        <w:rPr>
          <w:rFonts w:ascii="Times New Roman" w:hAnsi="Times New Roman" w:cs="Times New Roman"/>
          <w:bCs/>
          <w:sz w:val="24"/>
          <w:szCs w:val="24"/>
        </w:rPr>
        <w:t>that</w:t>
      </w:r>
      <w:r>
        <w:rPr>
          <w:rFonts w:ascii="Times New Roman" w:hAnsi="Times New Roman" w:cs="Times New Roman"/>
          <w:bCs/>
          <w:sz w:val="24"/>
          <w:szCs w:val="24"/>
        </w:rPr>
        <w:t xml:space="preserve"> illustrate concepts from a wide range of </w:t>
      </w:r>
      <w:r w:rsidR="00DA06CF">
        <w:rPr>
          <w:rFonts w:ascii="Times New Roman" w:hAnsi="Times New Roman" w:cs="Times New Roman"/>
          <w:bCs/>
          <w:sz w:val="24"/>
          <w:szCs w:val="24"/>
        </w:rPr>
        <w:t>UCLA research avenues</w:t>
      </w:r>
      <w:r>
        <w:rPr>
          <w:rFonts w:ascii="Times New Roman" w:hAnsi="Times New Roman" w:cs="Times New Roman"/>
          <w:bCs/>
          <w:sz w:val="24"/>
          <w:szCs w:val="24"/>
        </w:rPr>
        <w:t xml:space="preserve"> including biopolymers, artificial intelligence, and genetics. Our goal </w:t>
      </w:r>
      <w:r w:rsidR="00EA0096">
        <w:rPr>
          <w:rFonts w:ascii="Times New Roman" w:hAnsi="Times New Roman" w:cs="Times New Roman"/>
          <w:bCs/>
          <w:sz w:val="24"/>
          <w:szCs w:val="24"/>
        </w:rPr>
        <w:t>was</w:t>
      </w:r>
      <w:r>
        <w:rPr>
          <w:rFonts w:ascii="Times New Roman" w:hAnsi="Times New Roman" w:cs="Times New Roman"/>
          <w:bCs/>
          <w:sz w:val="24"/>
          <w:szCs w:val="24"/>
        </w:rPr>
        <w:t xml:space="preserve"> to bring nanoscience to </w:t>
      </w:r>
      <w:r w:rsidR="00D05897">
        <w:rPr>
          <w:rFonts w:ascii="Times New Roman" w:hAnsi="Times New Roman" w:cs="Times New Roman"/>
          <w:bCs/>
          <w:sz w:val="24"/>
          <w:szCs w:val="24"/>
        </w:rPr>
        <w:t>students</w:t>
      </w:r>
      <w:r>
        <w:rPr>
          <w:rFonts w:ascii="Times New Roman" w:hAnsi="Times New Roman" w:cs="Times New Roman"/>
          <w:bCs/>
          <w:sz w:val="24"/>
          <w:szCs w:val="24"/>
        </w:rPr>
        <w:t xml:space="preserve"> in a way that supports their educators.</w:t>
      </w:r>
    </w:p>
    <w:p w14:paraId="3C475EF7" w14:textId="6FE539A4" w:rsidR="008D66B9" w:rsidRPr="00D067B3" w:rsidRDefault="008D66B9" w:rsidP="000D2ACC">
      <w:pPr>
        <w:pStyle w:val="ListParagraph"/>
        <w:numPr>
          <w:ilvl w:val="0"/>
          <w:numId w:val="21"/>
        </w:numPr>
        <w:spacing w:after="0" w:line="240" w:lineRule="auto"/>
        <w:ind w:right="9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UCLA Nanovation Youth Program</w:t>
      </w:r>
      <w:r w:rsidR="00C474CF">
        <w:rPr>
          <w:rFonts w:ascii="Times New Roman" w:hAnsi="Times New Roman" w:cs="Times New Roman"/>
          <w:b/>
          <w:bCs/>
          <w:sz w:val="24"/>
          <w:szCs w:val="24"/>
        </w:rPr>
        <w:t xml:space="preserve"> [2021-2022]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92960">
        <w:rPr>
          <w:rFonts w:ascii="Times New Roman" w:hAnsi="Times New Roman" w:cs="Times New Roman"/>
          <w:sz w:val="24"/>
          <w:szCs w:val="24"/>
        </w:rPr>
        <w:t>Teams of</w:t>
      </w:r>
      <w:r>
        <w:rPr>
          <w:rFonts w:ascii="Times New Roman" w:hAnsi="Times New Roman" w:cs="Times New Roman"/>
          <w:sz w:val="24"/>
          <w:szCs w:val="24"/>
        </w:rPr>
        <w:t xml:space="preserve"> middle and high school </w:t>
      </w:r>
      <w:r w:rsidR="00392960">
        <w:rPr>
          <w:rFonts w:ascii="Times New Roman" w:hAnsi="Times New Roman" w:cs="Times New Roman"/>
          <w:sz w:val="24"/>
          <w:szCs w:val="24"/>
        </w:rPr>
        <w:t xml:space="preserve">students in LA </w:t>
      </w:r>
      <w:r w:rsidRPr="008D66B9">
        <w:rPr>
          <w:rFonts w:ascii="Times New Roman" w:hAnsi="Times New Roman" w:cs="Times New Roman"/>
          <w:sz w:val="24"/>
          <w:szCs w:val="24"/>
        </w:rPr>
        <w:t>creat</w:t>
      </w:r>
      <w:r w:rsidR="00392960">
        <w:rPr>
          <w:rFonts w:ascii="Times New Roman" w:hAnsi="Times New Roman" w:cs="Times New Roman"/>
          <w:sz w:val="24"/>
          <w:szCs w:val="24"/>
        </w:rPr>
        <w:t>e</w:t>
      </w:r>
      <w:r w:rsidRPr="008D66B9">
        <w:rPr>
          <w:rFonts w:ascii="Times New Roman" w:hAnsi="Times New Roman" w:cs="Times New Roman"/>
          <w:sz w:val="24"/>
          <w:szCs w:val="24"/>
        </w:rPr>
        <w:t xml:space="preserve"> cutting-edge design and technology business proposals based </w:t>
      </w:r>
      <w:r w:rsidR="00DA06CF" w:rsidRPr="008D66B9">
        <w:rPr>
          <w:rFonts w:ascii="Times New Roman" w:hAnsi="Times New Roman" w:cs="Times New Roman"/>
          <w:sz w:val="24"/>
          <w:szCs w:val="24"/>
        </w:rPr>
        <w:t>off</w:t>
      </w:r>
      <w:r w:rsidRPr="008D66B9">
        <w:rPr>
          <w:rFonts w:ascii="Times New Roman" w:hAnsi="Times New Roman" w:cs="Times New Roman"/>
          <w:sz w:val="24"/>
          <w:szCs w:val="24"/>
        </w:rPr>
        <w:t xml:space="preserve"> CNSI’s Nanoscience Institute workshop series</w:t>
      </w:r>
      <w:r w:rsidR="00392960">
        <w:rPr>
          <w:rFonts w:ascii="Times New Roman" w:hAnsi="Times New Roman" w:cs="Times New Roman"/>
          <w:sz w:val="24"/>
          <w:szCs w:val="24"/>
        </w:rPr>
        <w:t>. As a mentor, I met weekly with the students and guide</w:t>
      </w:r>
      <w:r w:rsidR="00EA0096">
        <w:rPr>
          <w:rFonts w:ascii="Times New Roman" w:hAnsi="Times New Roman" w:cs="Times New Roman"/>
          <w:sz w:val="24"/>
          <w:szCs w:val="24"/>
        </w:rPr>
        <w:t>d</w:t>
      </w:r>
      <w:r w:rsidR="00392960">
        <w:rPr>
          <w:rFonts w:ascii="Times New Roman" w:hAnsi="Times New Roman" w:cs="Times New Roman"/>
          <w:sz w:val="24"/>
          <w:szCs w:val="24"/>
        </w:rPr>
        <w:t xml:space="preserve"> their </w:t>
      </w:r>
      <w:r w:rsidR="00EA0096">
        <w:rPr>
          <w:rFonts w:ascii="Times New Roman" w:hAnsi="Times New Roman" w:cs="Times New Roman"/>
          <w:sz w:val="24"/>
          <w:szCs w:val="24"/>
        </w:rPr>
        <w:t>literature review</w:t>
      </w:r>
      <w:r w:rsidR="00DA06CF">
        <w:rPr>
          <w:rFonts w:ascii="Times New Roman" w:hAnsi="Times New Roman" w:cs="Times New Roman"/>
          <w:sz w:val="24"/>
          <w:szCs w:val="24"/>
        </w:rPr>
        <w:t>, proposal writing, slide deck preparation</w:t>
      </w:r>
      <w:r w:rsidR="00EA0096">
        <w:rPr>
          <w:rFonts w:ascii="Times New Roman" w:hAnsi="Times New Roman" w:cs="Times New Roman"/>
          <w:sz w:val="24"/>
          <w:szCs w:val="24"/>
        </w:rPr>
        <w:t>, and pitch me</w:t>
      </w:r>
      <w:r w:rsidR="00746320">
        <w:rPr>
          <w:rFonts w:ascii="Times New Roman" w:hAnsi="Times New Roman" w:cs="Times New Roman"/>
          <w:sz w:val="24"/>
          <w:szCs w:val="24"/>
        </w:rPr>
        <w:t>e</w:t>
      </w:r>
      <w:r w:rsidR="00EA0096">
        <w:rPr>
          <w:rFonts w:ascii="Times New Roman" w:hAnsi="Times New Roman" w:cs="Times New Roman"/>
          <w:sz w:val="24"/>
          <w:szCs w:val="24"/>
        </w:rPr>
        <w:t>ting</w:t>
      </w:r>
      <w:r w:rsidR="00DA06C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6B636E" w14:textId="7FDE758E" w:rsidR="008D66B9" w:rsidRPr="00D067B3" w:rsidRDefault="008D66B9" w:rsidP="008D66B9">
      <w:pPr>
        <w:pStyle w:val="ListParagraph"/>
        <w:numPr>
          <w:ilvl w:val="0"/>
          <w:numId w:val="21"/>
        </w:numPr>
        <w:spacing w:after="0" w:line="240" w:lineRule="auto"/>
        <w:ind w:right="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7F04">
        <w:rPr>
          <w:rFonts w:ascii="Times New Roman" w:hAnsi="Times New Roman" w:cs="Times New Roman"/>
          <w:b/>
          <w:bCs/>
          <w:sz w:val="24"/>
          <w:szCs w:val="24"/>
        </w:rPr>
        <w:t>Graduate Society of Women Engineers</w:t>
      </w:r>
      <w:r w:rsidR="00C474CF">
        <w:rPr>
          <w:rFonts w:ascii="Times New Roman" w:hAnsi="Times New Roman" w:cs="Times New Roman"/>
          <w:b/>
          <w:bCs/>
          <w:sz w:val="24"/>
          <w:szCs w:val="24"/>
        </w:rPr>
        <w:t xml:space="preserve"> [2016-2021]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D067B3">
        <w:rPr>
          <w:rFonts w:ascii="Times New Roman" w:hAnsi="Times New Roman" w:cs="Times New Roman"/>
          <w:sz w:val="24"/>
          <w:szCs w:val="24"/>
        </w:rPr>
        <w:t>Elected VP of Undergraduate-Graduate</w:t>
      </w:r>
      <w:r w:rsidR="003C338D">
        <w:rPr>
          <w:rFonts w:ascii="Times New Roman" w:hAnsi="Times New Roman" w:cs="Times New Roman"/>
          <w:sz w:val="24"/>
          <w:szCs w:val="24"/>
        </w:rPr>
        <w:t xml:space="preserve"> Affairs</w:t>
      </w:r>
      <w:r w:rsidRPr="00D067B3">
        <w:rPr>
          <w:rFonts w:ascii="Times New Roman" w:hAnsi="Times New Roman" w:cs="Times New Roman"/>
          <w:sz w:val="24"/>
          <w:szCs w:val="24"/>
        </w:rPr>
        <w:t xml:space="preserve"> and Secretary for the </w:t>
      </w:r>
      <w:r>
        <w:rPr>
          <w:rFonts w:ascii="Times New Roman" w:hAnsi="Times New Roman" w:cs="Times New Roman"/>
          <w:sz w:val="24"/>
          <w:szCs w:val="24"/>
        </w:rPr>
        <w:t>GradSWE</w:t>
      </w:r>
      <w:r w:rsidRPr="00D067B3">
        <w:rPr>
          <w:rFonts w:ascii="Times New Roman" w:hAnsi="Times New Roman" w:cs="Times New Roman"/>
          <w:sz w:val="24"/>
          <w:szCs w:val="24"/>
        </w:rPr>
        <w:t xml:space="preserve">. </w:t>
      </w:r>
      <w:r w:rsidR="00FE54E7">
        <w:rPr>
          <w:rFonts w:ascii="Times New Roman" w:hAnsi="Times New Roman" w:cs="Times New Roman"/>
          <w:sz w:val="24"/>
          <w:szCs w:val="24"/>
        </w:rPr>
        <w:t>L</w:t>
      </w:r>
      <w:r w:rsidR="00FE54E7" w:rsidRPr="00FE54E7">
        <w:rPr>
          <w:rFonts w:ascii="Times New Roman" w:hAnsi="Times New Roman" w:cs="Times New Roman"/>
          <w:sz w:val="24"/>
          <w:szCs w:val="24"/>
        </w:rPr>
        <w:t>ed 5+ hiring events with companies emphasizing diversity initiatives, such as Cedars-Sinai, Amgen, SpaceX, and Northrop Grumman</w:t>
      </w:r>
      <w:r w:rsidR="00FE54E7">
        <w:rPr>
          <w:rFonts w:ascii="Times New Roman" w:hAnsi="Times New Roman" w:cs="Times New Roman"/>
          <w:sz w:val="24"/>
          <w:szCs w:val="24"/>
        </w:rPr>
        <w:t xml:space="preserve"> as well as hosted</w:t>
      </w:r>
      <w:r w:rsidR="00FE54E7" w:rsidRPr="00FE54E7">
        <w:rPr>
          <w:rFonts w:ascii="Times New Roman" w:hAnsi="Times New Roman" w:cs="Times New Roman"/>
          <w:sz w:val="24"/>
          <w:szCs w:val="24"/>
        </w:rPr>
        <w:t xml:space="preserve"> the </w:t>
      </w:r>
      <w:r w:rsidR="00FE54E7">
        <w:rPr>
          <w:rFonts w:ascii="Times New Roman" w:hAnsi="Times New Roman" w:cs="Times New Roman"/>
          <w:sz w:val="24"/>
          <w:szCs w:val="24"/>
        </w:rPr>
        <w:t>A</w:t>
      </w:r>
      <w:r w:rsidR="00FE54E7" w:rsidRPr="00FE54E7">
        <w:rPr>
          <w:rFonts w:ascii="Times New Roman" w:hAnsi="Times New Roman" w:cs="Times New Roman"/>
          <w:sz w:val="24"/>
          <w:szCs w:val="24"/>
        </w:rPr>
        <w:t>nnual Undergraduate Research Lab Tour Event</w:t>
      </w:r>
      <w:r w:rsidR="00FE54E7">
        <w:rPr>
          <w:rFonts w:ascii="Times New Roman" w:hAnsi="Times New Roman" w:cs="Times New Roman"/>
          <w:sz w:val="24"/>
          <w:szCs w:val="24"/>
        </w:rPr>
        <w:t xml:space="preserve">, which </w:t>
      </w:r>
      <w:r w:rsidR="00FE54E7" w:rsidRPr="00FE54E7">
        <w:rPr>
          <w:rFonts w:ascii="Times New Roman" w:hAnsi="Times New Roman" w:cs="Times New Roman"/>
          <w:sz w:val="24"/>
          <w:szCs w:val="24"/>
        </w:rPr>
        <w:t>showcased 6-7 faculty research areas within the Environmental Engineering department</w:t>
      </w:r>
      <w:r w:rsidR="00FE54E7">
        <w:rPr>
          <w:rFonts w:ascii="Times New Roman" w:hAnsi="Times New Roman" w:cs="Times New Roman"/>
          <w:sz w:val="24"/>
          <w:szCs w:val="24"/>
        </w:rPr>
        <w:t>.</w:t>
      </w:r>
    </w:p>
    <w:p w14:paraId="2B685BFA" w14:textId="61550524" w:rsidR="000D268C" w:rsidRPr="00D067B3" w:rsidRDefault="000D268C" w:rsidP="005A21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B7C452" w14:textId="4EE1117A" w:rsidR="005A21B2" w:rsidRPr="00D067B3" w:rsidRDefault="005A21B2" w:rsidP="005A21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F36A5B" wp14:editId="0A442CD5">
                <wp:simplePos x="0" y="0"/>
                <wp:positionH relativeFrom="column">
                  <wp:posOffset>-36830</wp:posOffset>
                </wp:positionH>
                <wp:positionV relativeFrom="paragraph">
                  <wp:posOffset>164548</wp:posOffset>
                </wp:positionV>
                <wp:extent cx="6286500" cy="3810"/>
                <wp:effectExtent l="0" t="0" r="12700" b="215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0" cy="3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B1525C" id="Straight Connector 8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12.95pt" to="492.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" strokecolor="black [3213]"/>
            </w:pict>
          </mc:Fallback>
        </mc:AlternateContent>
      </w:r>
      <w:r w:rsidRPr="00D067B3">
        <w:rPr>
          <w:rFonts w:ascii="Times New Roman" w:hAnsi="Times New Roman" w:cs="Times New Roman"/>
          <w:b/>
          <w:sz w:val="24"/>
          <w:szCs w:val="24"/>
        </w:rPr>
        <w:t xml:space="preserve">ACADEMIC COMMITTEES &amp; </w:t>
      </w:r>
      <w:r w:rsidR="00BD0333" w:rsidRPr="00D067B3">
        <w:rPr>
          <w:rFonts w:ascii="Times New Roman" w:hAnsi="Times New Roman" w:cs="Times New Roman"/>
          <w:b/>
          <w:sz w:val="24"/>
          <w:szCs w:val="24"/>
        </w:rPr>
        <w:t>PROFESSIONAL SERVICE</w:t>
      </w:r>
      <w:r w:rsidRPr="00D067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5190DE" w14:textId="0A8B64A4" w:rsidR="007B299F" w:rsidRPr="007B299F" w:rsidRDefault="007B299F" w:rsidP="00CB13A7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7B299F">
        <w:rPr>
          <w:rFonts w:ascii="Times New Roman" w:hAnsi="Times New Roman" w:cs="Times New Roman"/>
          <w:bCs/>
          <w:sz w:val="24"/>
          <w:szCs w:val="24"/>
        </w:rPr>
        <w:t xml:space="preserve">Stanford </w:t>
      </w:r>
      <w:r w:rsidR="00F1063B" w:rsidRPr="00F1063B">
        <w:rPr>
          <w:rFonts w:ascii="Times New Roman" w:hAnsi="Times New Roman" w:cs="Times New Roman"/>
          <w:bCs/>
          <w:sz w:val="24"/>
          <w:szCs w:val="24"/>
        </w:rPr>
        <w:t>Canary Cancer Research Education Summer Training</w:t>
      </w:r>
      <w:r w:rsidR="00F1063B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7B299F">
        <w:rPr>
          <w:rFonts w:ascii="Times New Roman" w:hAnsi="Times New Roman" w:cs="Times New Roman"/>
          <w:bCs/>
          <w:sz w:val="24"/>
          <w:szCs w:val="24"/>
        </w:rPr>
        <w:t>CREST</w:t>
      </w:r>
      <w:r w:rsidR="00F1063B">
        <w:rPr>
          <w:rFonts w:ascii="Times New Roman" w:hAnsi="Times New Roman" w:cs="Times New Roman"/>
          <w:bCs/>
          <w:sz w:val="24"/>
          <w:szCs w:val="24"/>
        </w:rPr>
        <w:t>)</w:t>
      </w:r>
      <w:r w:rsidRPr="007B299F">
        <w:rPr>
          <w:rFonts w:ascii="Times New Roman" w:hAnsi="Times New Roman" w:cs="Times New Roman"/>
          <w:bCs/>
          <w:sz w:val="24"/>
          <w:szCs w:val="24"/>
        </w:rPr>
        <w:t xml:space="preserve"> Program-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Mentor, 2024-2026</w:t>
      </w:r>
    </w:p>
    <w:p w14:paraId="3DB7F2D0" w14:textId="6CEB9F77" w:rsidR="00CB13A7" w:rsidRPr="00CB13A7" w:rsidRDefault="00CB13A7" w:rsidP="00CB13A7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Stanford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Pre-Renal Initiative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Summer </w:t>
      </w:r>
      <w:r w:rsidRPr="00D067B3">
        <w:rPr>
          <w:rFonts w:ascii="Times New Roman" w:hAnsi="Times New Roman" w:cs="Times New Roman"/>
          <w:bCs/>
          <w:sz w:val="24"/>
          <w:szCs w:val="24"/>
        </w:rPr>
        <w:t>Research Program-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Mentor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, 2023-2025</w:t>
      </w:r>
    </w:p>
    <w:p w14:paraId="6280F49B" w14:textId="210E53F7" w:rsidR="00724E17" w:rsidRPr="00D067B3" w:rsidRDefault="00724E17" w:rsidP="00724E17">
      <w:pPr>
        <w:pStyle w:val="NoSpacing"/>
        <w:numPr>
          <w:ilvl w:val="0"/>
          <w:numId w:val="28"/>
        </w:numPr>
        <w:rPr>
          <w:rFonts w:ascii="Times New Roman" w:hAnsi="Times New Roman" w:cs="Times New Roman"/>
          <w:i/>
          <w:sz w:val="24"/>
          <w:szCs w:val="24"/>
          <w:lang w:val="en-GB" w:eastAsia="zh-CN"/>
        </w:rPr>
      </w:pPr>
      <w:r w:rsidRPr="00D067B3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UCLA Doctoral Student Advisory Committee for </w:t>
      </w:r>
      <w:r w:rsidR="000316C2">
        <w:rPr>
          <w:rFonts w:ascii="Times New Roman" w:hAnsi="Times New Roman" w:cs="Times New Roman"/>
          <w:sz w:val="24"/>
          <w:szCs w:val="24"/>
          <w:lang w:val="en-GB" w:eastAsia="zh-CN"/>
        </w:rPr>
        <w:t xml:space="preserve">Civil Engineering </w:t>
      </w:r>
      <w:r w:rsidRPr="00D067B3">
        <w:rPr>
          <w:rFonts w:ascii="Times New Roman" w:hAnsi="Times New Roman" w:cs="Times New Roman"/>
          <w:sz w:val="24"/>
          <w:szCs w:val="24"/>
          <w:lang w:val="en-GB" w:eastAsia="zh-CN"/>
        </w:rPr>
        <w:t>Faculty Search-</w:t>
      </w:r>
      <w:r w:rsidRPr="00D067B3">
        <w:rPr>
          <w:rFonts w:ascii="Times New Roman" w:hAnsi="Times New Roman" w:cs="Times New Roman"/>
          <w:i/>
          <w:sz w:val="24"/>
          <w:szCs w:val="24"/>
          <w:lang w:val="en-GB" w:eastAsia="zh-CN"/>
        </w:rPr>
        <w:t>Committee Chair</w:t>
      </w:r>
      <w:r w:rsidR="00137DED">
        <w:rPr>
          <w:rFonts w:ascii="Times New Roman" w:hAnsi="Times New Roman" w:cs="Times New Roman"/>
          <w:i/>
          <w:sz w:val="24"/>
          <w:szCs w:val="24"/>
          <w:lang w:val="en-GB" w:eastAsia="zh-CN"/>
        </w:rPr>
        <w:t>, 2021</w:t>
      </w:r>
    </w:p>
    <w:p w14:paraId="4B8FD5FB" w14:textId="1B4AFE00" w:rsidR="00CB13A7" w:rsidRDefault="00CB13A7" w:rsidP="00BD033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American Urological Association- </w:t>
      </w:r>
      <w:r w:rsidRPr="00CB13A7">
        <w:rPr>
          <w:rFonts w:ascii="Times New Roman" w:hAnsi="Times New Roman" w:cs="Times New Roman"/>
          <w:bCs/>
          <w:i/>
          <w:iCs/>
          <w:sz w:val="24"/>
          <w:szCs w:val="24"/>
        </w:rPr>
        <w:t>Member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CB13A7">
        <w:rPr>
          <w:rFonts w:ascii="Times New Roman" w:hAnsi="Times New Roman" w:cs="Times New Roman"/>
          <w:bCs/>
          <w:i/>
          <w:iCs/>
          <w:sz w:val="24"/>
          <w:szCs w:val="24"/>
        </w:rPr>
        <w:t>2022-Present</w:t>
      </w:r>
    </w:p>
    <w:p w14:paraId="54879DDC" w14:textId="523EBAC4" w:rsidR="00BD0333" w:rsidRPr="00D067B3" w:rsidRDefault="00BD0333" w:rsidP="00BD033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Cs/>
          <w:sz w:val="24"/>
          <w:szCs w:val="24"/>
        </w:rPr>
        <w:t>American Chemical Society &amp; American Society of Microbiology-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Member</w:t>
      </w:r>
      <w:r w:rsidR="006C30AE">
        <w:rPr>
          <w:rFonts w:ascii="Times New Roman" w:hAnsi="Times New Roman" w:cs="Times New Roman"/>
          <w:bCs/>
          <w:i/>
          <w:iCs/>
          <w:sz w:val="24"/>
          <w:szCs w:val="24"/>
        </w:rPr>
        <w:t>, 2019-</w:t>
      </w:r>
      <w:r w:rsidR="003C338D">
        <w:rPr>
          <w:rFonts w:ascii="Times New Roman" w:hAnsi="Times New Roman" w:cs="Times New Roman"/>
          <w:bCs/>
          <w:i/>
          <w:iCs/>
          <w:sz w:val="24"/>
          <w:szCs w:val="24"/>
        </w:rPr>
        <w:t>Present</w:t>
      </w:r>
    </w:p>
    <w:p w14:paraId="093C3338" w14:textId="68E0F54C" w:rsidR="00BD0333" w:rsidRPr="00D067B3" w:rsidRDefault="00BD0333" w:rsidP="00BD0333">
      <w:pPr>
        <w:pStyle w:val="ListParagraph"/>
        <w:numPr>
          <w:ilvl w:val="0"/>
          <w:numId w:val="28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i/>
          <w:iCs/>
          <w:sz w:val="24"/>
          <w:szCs w:val="24"/>
        </w:rPr>
        <w:t>Peer Reviewer for Journals:</w:t>
      </w:r>
      <w:r w:rsidRPr="00D067B3">
        <w:rPr>
          <w:rFonts w:ascii="Times New Roman" w:hAnsi="Times New Roman" w:cs="Times New Roman"/>
          <w:bCs/>
          <w:sz w:val="24"/>
          <w:szCs w:val="24"/>
        </w:rPr>
        <w:t xml:space="preserve"> Current Microbiology, Journal of Hazardous Materials, Water Research, Environmental Science &amp; Technology</w:t>
      </w:r>
      <w:r w:rsidR="002E5014">
        <w:rPr>
          <w:rFonts w:ascii="Times New Roman" w:hAnsi="Times New Roman" w:cs="Times New Roman"/>
          <w:bCs/>
          <w:sz w:val="24"/>
          <w:szCs w:val="24"/>
        </w:rPr>
        <w:t>,</w:t>
      </w:r>
      <w:r w:rsidR="002E5014" w:rsidRPr="002E501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5014" w:rsidRPr="00D067B3">
        <w:rPr>
          <w:rFonts w:ascii="Times New Roman" w:hAnsi="Times New Roman" w:cs="Times New Roman"/>
          <w:bCs/>
          <w:sz w:val="24"/>
          <w:szCs w:val="24"/>
        </w:rPr>
        <w:t>International Journal of Biological Macromolecules</w:t>
      </w:r>
      <w:r w:rsidR="002E5014">
        <w:rPr>
          <w:rFonts w:ascii="Times New Roman" w:hAnsi="Times New Roman" w:cs="Times New Roman"/>
          <w:bCs/>
          <w:sz w:val="24"/>
          <w:szCs w:val="24"/>
        </w:rPr>
        <w:t>, Journal of Pharmacological Research</w:t>
      </w:r>
    </w:p>
    <w:p w14:paraId="0F8D70A9" w14:textId="77777777" w:rsidR="00BD0333" w:rsidRPr="00D067B3" w:rsidRDefault="00BD0333" w:rsidP="00BD033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5FB8C07" w14:textId="48F1A30D" w:rsidR="00724E17" w:rsidRPr="00D067B3" w:rsidRDefault="00542F3F" w:rsidP="000D268C">
      <w:pPr>
        <w:pStyle w:val="ListParagraph"/>
        <w:keepLines/>
        <w:widowControl w:val="0"/>
        <w:spacing w:after="240" w:line="240" w:lineRule="auto"/>
        <w:ind w:left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067B3">
        <w:rPr>
          <w:rFonts w:ascii="Times New Roman" w:eastAsia="SimSun" w:hAnsi="Times New Roman" w:cs="Times New Roman"/>
          <w:b/>
          <w:iCs/>
          <w:spacing w:val="-10"/>
          <w:kern w:val="2"/>
          <w:sz w:val="24"/>
          <w:szCs w:val="24"/>
          <w:lang w:eastAsia="zh-CN"/>
        </w:rPr>
        <w:t>Languages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: </w:t>
      </w:r>
      <w:r w:rsidR="00525C45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R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 xml:space="preserve">, </w:t>
      </w:r>
      <w:r w:rsidR="00A27344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Prism</w:t>
      </w:r>
      <w:r w:rsidRPr="00D067B3"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  <w:t>, Russian (</w:t>
      </w: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t>Advanced-First Certification Level, TORFL-1)</w:t>
      </w:r>
    </w:p>
    <w:p w14:paraId="2D2410FD" w14:textId="5DC525B0" w:rsidR="000D268C" w:rsidRPr="00D067B3" w:rsidRDefault="000D268C" w:rsidP="00EB0DB5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067B3">
        <w:rPr>
          <w:rFonts w:ascii="Times New Roman" w:hAnsi="Times New Roman" w:cs="Times New Roman"/>
          <w:bCs/>
          <w:i/>
          <w:iCs/>
          <w:sz w:val="24"/>
          <w:szCs w:val="24"/>
        </w:rPr>
        <w:br w:type="page"/>
      </w:r>
    </w:p>
    <w:p w14:paraId="48296C55" w14:textId="77777777" w:rsidR="00724E17" w:rsidRPr="00D067B3" w:rsidRDefault="00724E17" w:rsidP="00724E1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7B3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782DD9E8" w14:textId="77777777" w:rsidR="00724E17" w:rsidRPr="00D067B3" w:rsidRDefault="00724E17" w:rsidP="00724E1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2056D6F" w14:textId="1C97023D" w:rsidR="00D05224" w:rsidRDefault="00D05224" w:rsidP="00724E17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Dr. James Brooks</w:t>
      </w:r>
    </w:p>
    <w:p w14:paraId="2F735116" w14:textId="77777777" w:rsidR="00F146E9" w:rsidRDefault="00F146E9" w:rsidP="00D05224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F146E9">
        <w:rPr>
          <w:rFonts w:ascii="Times New Roman" w:hAnsi="Times New Roman" w:cs="Times New Roman"/>
          <w:sz w:val="24"/>
          <w:szCs w:val="24"/>
        </w:rPr>
        <w:t>Keith and Jan Hurlbut Professor</w:t>
      </w:r>
    </w:p>
    <w:p w14:paraId="0D22C2E8" w14:textId="3649273E" w:rsidR="00D05224" w:rsidRDefault="00D05224" w:rsidP="00D05224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Urology, School of Medicine</w:t>
      </w:r>
    </w:p>
    <w:p w14:paraId="4E4EF7C1" w14:textId="4009FB7F" w:rsidR="00D05224" w:rsidRDefault="00D05224" w:rsidP="00D05224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Stanford University</w:t>
      </w:r>
    </w:p>
    <w:p w14:paraId="5A020343" w14:textId="50A89A5E" w:rsidR="00D05224" w:rsidRPr="00D05224" w:rsidRDefault="00217277" w:rsidP="00D05224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3172 Porter</w:t>
      </w:r>
      <w:r w:rsidR="00D05224" w:rsidRPr="00D052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Drive</w:t>
      </w:r>
      <w:r w:rsidR="00D05224" w:rsidRPr="00D05224">
        <w:rPr>
          <w:rFonts w:ascii="Times New Roman" w:hAnsi="Times New Roman" w:cs="Times New Roman"/>
          <w:color w:val="000000" w:themeColor="text1"/>
          <w:sz w:val="24"/>
          <w:szCs w:val="24"/>
        </w:rPr>
        <w:t>, CA, 9430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14:paraId="6171D984" w14:textId="503A9476" w:rsidR="00D05224" w:rsidRDefault="00D05224" w:rsidP="00D05224">
      <w:pPr>
        <w:spacing w:after="0"/>
        <w:ind w:left="72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52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Phone: </w:t>
      </w:r>
      <w:r w:rsidRPr="00D052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(650) 725-5544, Email: </w:t>
      </w:r>
      <w:hyperlink r:id="rId8" w:history="1">
        <w:r w:rsidRPr="009B0070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jbrooks1@stanford.edu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56F0CEC8" w14:textId="77777777" w:rsidR="000D2ACC" w:rsidRPr="00440FFB" w:rsidRDefault="000D2ACC" w:rsidP="00440FF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4E0036" w14:textId="31116904" w:rsidR="00217277" w:rsidRDefault="00217277" w:rsidP="00724E17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Dr. Jonathan Pollack</w:t>
      </w:r>
    </w:p>
    <w:p w14:paraId="22D36E3C" w14:textId="7F769483" w:rsidR="00217277" w:rsidRPr="00217277" w:rsidRDefault="00217277" w:rsidP="0021727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17277">
        <w:rPr>
          <w:rFonts w:ascii="Times New Roman" w:hAnsi="Times New Roman" w:cs="Times New Roman"/>
          <w:sz w:val="24"/>
          <w:szCs w:val="24"/>
        </w:rPr>
        <w:t>Professor</w:t>
      </w:r>
    </w:p>
    <w:p w14:paraId="59C2A90F" w14:textId="0E7CC91D" w:rsidR="00217277" w:rsidRPr="00217277" w:rsidRDefault="00217277" w:rsidP="0021727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17277">
        <w:rPr>
          <w:rFonts w:ascii="Times New Roman" w:hAnsi="Times New Roman" w:cs="Times New Roman"/>
          <w:sz w:val="24"/>
          <w:szCs w:val="24"/>
        </w:rPr>
        <w:t>Department of Pathology, School of Medicine</w:t>
      </w:r>
    </w:p>
    <w:p w14:paraId="261B6902" w14:textId="23B3FF83" w:rsidR="00217277" w:rsidRPr="00217277" w:rsidRDefault="00217277" w:rsidP="0021727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17277">
        <w:rPr>
          <w:rFonts w:ascii="Times New Roman" w:hAnsi="Times New Roman" w:cs="Times New Roman"/>
          <w:sz w:val="24"/>
          <w:szCs w:val="24"/>
        </w:rPr>
        <w:t>Stanford University</w:t>
      </w:r>
    </w:p>
    <w:p w14:paraId="6F34D15E" w14:textId="1899B111" w:rsidR="00217277" w:rsidRPr="00217277" w:rsidRDefault="00217277" w:rsidP="00217277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17277">
        <w:rPr>
          <w:rFonts w:ascii="Times New Roman" w:hAnsi="Times New Roman" w:cs="Times New Roman"/>
          <w:sz w:val="24"/>
          <w:szCs w:val="24"/>
        </w:rPr>
        <w:t>Center for Clinical Sciences and Research, CA, 94305</w:t>
      </w:r>
    </w:p>
    <w:p w14:paraId="714730A6" w14:textId="3B913A70" w:rsidR="00F146E9" w:rsidRDefault="00217277" w:rsidP="00F146E9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217277">
        <w:rPr>
          <w:rFonts w:ascii="Times New Roman" w:hAnsi="Times New Roman" w:cs="Times New Roman"/>
          <w:sz w:val="24"/>
          <w:szCs w:val="24"/>
        </w:rPr>
        <w:t xml:space="preserve">Phone: (650) 504-3725, Email: </w:t>
      </w:r>
      <w:hyperlink r:id="rId9" w:history="1">
        <w:r w:rsidR="00F146E9" w:rsidRPr="00ED27F9">
          <w:rPr>
            <w:rStyle w:val="Hyperlink"/>
            <w:rFonts w:ascii="Times New Roman" w:hAnsi="Times New Roman" w:cs="Times New Roman"/>
            <w:sz w:val="24"/>
            <w:szCs w:val="24"/>
          </w:rPr>
          <w:t>pollack1@stanford.edu</w:t>
        </w:r>
      </w:hyperlink>
    </w:p>
    <w:p w14:paraId="2F9CB11D" w14:textId="77777777" w:rsidR="00217277" w:rsidRPr="00F146E9" w:rsidRDefault="00217277" w:rsidP="00F146E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DA21A" w14:textId="3050B8DD" w:rsidR="00724E17" w:rsidRPr="00D067B3" w:rsidRDefault="00724E17" w:rsidP="00724E17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067B3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r w:rsidR="00F146E9">
        <w:rPr>
          <w:rFonts w:ascii="Times New Roman" w:hAnsi="Times New Roman" w:cs="Times New Roman"/>
          <w:b/>
          <w:bCs/>
          <w:sz w:val="24"/>
          <w:szCs w:val="24"/>
        </w:rPr>
        <w:t>Sharon Pitteri</w:t>
      </w:r>
    </w:p>
    <w:p w14:paraId="30108CFF" w14:textId="5C3E9CC2" w:rsidR="00724E17" w:rsidRPr="00D067B3" w:rsidRDefault="00724E17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sz w:val="24"/>
          <w:szCs w:val="24"/>
        </w:rPr>
        <w:t>Professor</w:t>
      </w:r>
    </w:p>
    <w:p w14:paraId="05FDEC68" w14:textId="6153449A" w:rsidR="00724E17" w:rsidRPr="00D067B3" w:rsidRDefault="00724E17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sz w:val="24"/>
          <w:szCs w:val="24"/>
        </w:rPr>
        <w:t xml:space="preserve">Department of </w:t>
      </w:r>
      <w:r w:rsidR="00F146E9">
        <w:rPr>
          <w:rFonts w:ascii="Times New Roman" w:hAnsi="Times New Roman" w:cs="Times New Roman"/>
          <w:sz w:val="24"/>
          <w:szCs w:val="24"/>
        </w:rPr>
        <w:t>Radiology, School of Medicine</w:t>
      </w:r>
    </w:p>
    <w:p w14:paraId="7962F61E" w14:textId="7E55565D" w:rsidR="00724E17" w:rsidRPr="00D067B3" w:rsidRDefault="00F146E9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Stanford University</w:t>
      </w:r>
    </w:p>
    <w:p w14:paraId="6488E0C5" w14:textId="7E9D7678" w:rsidR="00724E17" w:rsidRPr="00D067B3" w:rsidRDefault="00F146E9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3155</w:t>
      </w:r>
      <w:r w:rsidR="00724E17" w:rsidRPr="00D067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Porter</w:t>
      </w:r>
      <w:r w:rsidR="00724E17" w:rsidRPr="00D067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Drive</w:t>
      </w:r>
      <w:r w:rsidR="00724E17" w:rsidRPr="00D067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Palo Alto</w:t>
      </w:r>
      <w:r w:rsidR="00724E17" w:rsidRPr="00D067B3">
        <w:rPr>
          <w:rFonts w:ascii="Times New Roman" w:hAnsi="Times New Roman" w:cs="Times New Roman"/>
          <w:sz w:val="24"/>
          <w:szCs w:val="24"/>
        </w:rPr>
        <w:t xml:space="preserve">, CA </w:t>
      </w:r>
      <w:r>
        <w:rPr>
          <w:rFonts w:ascii="Times New Roman" w:hAnsi="Times New Roman" w:cs="Times New Roman"/>
          <w:sz w:val="24"/>
          <w:szCs w:val="24"/>
        </w:rPr>
        <w:t>94304</w:t>
      </w:r>
    </w:p>
    <w:p w14:paraId="7223D9C7" w14:textId="795C1E04" w:rsidR="00724E17" w:rsidRDefault="00724E17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  <w:r w:rsidRPr="00D067B3">
        <w:rPr>
          <w:rFonts w:ascii="Times New Roman" w:hAnsi="Times New Roman" w:cs="Times New Roman"/>
          <w:sz w:val="24"/>
          <w:szCs w:val="24"/>
        </w:rPr>
        <w:t>Phone: (</w:t>
      </w:r>
      <w:r w:rsidR="00F146E9">
        <w:rPr>
          <w:rFonts w:ascii="Times New Roman" w:hAnsi="Times New Roman" w:cs="Times New Roman"/>
          <w:sz w:val="24"/>
          <w:szCs w:val="24"/>
        </w:rPr>
        <w:t>206</w:t>
      </w:r>
      <w:r w:rsidRPr="00D067B3">
        <w:rPr>
          <w:rFonts w:ascii="Times New Roman" w:hAnsi="Times New Roman" w:cs="Times New Roman"/>
          <w:sz w:val="24"/>
          <w:szCs w:val="24"/>
        </w:rPr>
        <w:t xml:space="preserve">) </w:t>
      </w:r>
      <w:r w:rsidR="00F146E9">
        <w:rPr>
          <w:rFonts w:ascii="Times New Roman" w:hAnsi="Times New Roman" w:cs="Times New Roman"/>
          <w:sz w:val="24"/>
          <w:szCs w:val="24"/>
        </w:rPr>
        <w:t>818</w:t>
      </w:r>
      <w:r w:rsidRPr="00D067B3">
        <w:rPr>
          <w:rFonts w:ascii="Times New Roman" w:hAnsi="Times New Roman" w:cs="Times New Roman"/>
          <w:sz w:val="24"/>
          <w:szCs w:val="24"/>
        </w:rPr>
        <w:t>-0</w:t>
      </w:r>
      <w:r w:rsidR="00F146E9">
        <w:rPr>
          <w:rFonts w:ascii="Times New Roman" w:hAnsi="Times New Roman" w:cs="Times New Roman"/>
          <w:sz w:val="24"/>
          <w:szCs w:val="24"/>
        </w:rPr>
        <w:t>029</w:t>
      </w:r>
      <w:r w:rsidRPr="00D067B3">
        <w:rPr>
          <w:rFonts w:ascii="Times New Roman" w:hAnsi="Times New Roman" w:cs="Times New Roman"/>
          <w:sz w:val="24"/>
          <w:szCs w:val="24"/>
        </w:rPr>
        <w:t xml:space="preserve">, Email: </w:t>
      </w:r>
      <w:hyperlink r:id="rId10" w:history="1">
        <w:r w:rsidR="00F146E9" w:rsidRPr="00ED27F9">
          <w:rPr>
            <w:rStyle w:val="Hyperlink"/>
            <w:rFonts w:ascii="Times New Roman" w:hAnsi="Times New Roman" w:cs="Times New Roman"/>
            <w:sz w:val="24"/>
            <w:szCs w:val="24"/>
          </w:rPr>
          <w:t>spitteri@stanford.edu</w:t>
        </w:r>
      </w:hyperlink>
    </w:p>
    <w:p w14:paraId="653750FC" w14:textId="77777777" w:rsidR="00F146E9" w:rsidRPr="00D067B3" w:rsidRDefault="00F146E9" w:rsidP="00724E17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14:paraId="79135E1F" w14:textId="77777777" w:rsidR="00724E17" w:rsidRPr="00D067B3" w:rsidRDefault="00724E17" w:rsidP="00724E1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F8F705" w14:textId="77777777" w:rsidR="00724E17" w:rsidRPr="00D067B3" w:rsidRDefault="00724E17" w:rsidP="00A76667">
      <w:pPr>
        <w:pStyle w:val="ListParagraph"/>
        <w:keepLines/>
        <w:widowControl w:val="0"/>
        <w:spacing w:after="240" w:line="240" w:lineRule="auto"/>
        <w:ind w:left="0"/>
        <w:rPr>
          <w:rFonts w:ascii="Times New Roman" w:eastAsia="SimSun" w:hAnsi="Times New Roman" w:cs="Times New Roman"/>
          <w:bCs/>
          <w:iCs/>
          <w:spacing w:val="-10"/>
          <w:kern w:val="2"/>
          <w:sz w:val="24"/>
          <w:szCs w:val="24"/>
          <w:lang w:eastAsia="zh-CN"/>
        </w:rPr>
      </w:pPr>
    </w:p>
    <w:sectPr w:rsidR="00724E17" w:rsidRPr="00D067B3" w:rsidSect="00526F6B">
      <w:footerReference w:type="even" r:id="rId11"/>
      <w:footerReference w:type="default" r:id="rId12"/>
      <w:footerReference w:type="first" r:id="rId13"/>
      <w:pgSz w:w="12240" w:h="15840"/>
      <w:pgMar w:top="1080" w:right="1080" w:bottom="1080" w:left="1080" w:header="576" w:footer="5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A9781" w14:textId="77777777" w:rsidR="00C350C7" w:rsidRDefault="00C350C7" w:rsidP="004E64B3">
      <w:pPr>
        <w:spacing w:after="0" w:line="240" w:lineRule="auto"/>
      </w:pPr>
      <w:r>
        <w:separator/>
      </w:r>
    </w:p>
  </w:endnote>
  <w:endnote w:type="continuationSeparator" w:id="0">
    <w:p w14:paraId="46A82B05" w14:textId="77777777" w:rsidR="00C350C7" w:rsidRDefault="00C350C7" w:rsidP="004E6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168576"/>
      <w:docPartObj>
        <w:docPartGallery w:val="Page Numbers (Bottom of Page)"/>
        <w:docPartUnique/>
      </w:docPartObj>
    </w:sdtPr>
    <w:sdtContent>
      <w:p w14:paraId="30DB2E69" w14:textId="74E36B9D" w:rsidR="002F24ED" w:rsidRDefault="002F24ED" w:rsidP="005177B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F1F24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A2F4D7C" w14:textId="77777777" w:rsidR="002F24ED" w:rsidRDefault="002F24ED" w:rsidP="00B00D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270308078"/>
      <w:docPartObj>
        <w:docPartGallery w:val="Page Numbers (Bottom of Page)"/>
        <w:docPartUnique/>
      </w:docPartObj>
    </w:sdtPr>
    <w:sdtContent>
      <w:p w14:paraId="60442EA3" w14:textId="7FF9B63A" w:rsidR="005177B4" w:rsidRDefault="005177B4" w:rsidP="00835957">
        <w:pPr>
          <w:pStyle w:val="Footer"/>
          <w:framePr w:wrap="none" w:vAnchor="text" w:hAnchor="margin" w:xAlign="center" w:y="1"/>
          <w:rPr>
            <w:rStyle w:val="PageNumber"/>
          </w:rPr>
        </w:pPr>
        <w:r w:rsidRPr="00440FFB">
          <w:rPr>
            <w:rStyle w:val="PageNumber"/>
            <w:rFonts w:ascii="Times New Roman" w:hAnsi="Times New Roman" w:cs="Times New Roman"/>
          </w:rPr>
          <w:fldChar w:fldCharType="begin"/>
        </w:r>
        <w:r w:rsidRPr="00440FFB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440FFB">
          <w:rPr>
            <w:rStyle w:val="PageNumber"/>
            <w:rFonts w:ascii="Times New Roman" w:hAnsi="Times New Roman" w:cs="Times New Roman"/>
          </w:rPr>
          <w:fldChar w:fldCharType="separate"/>
        </w:r>
        <w:r w:rsidRPr="00440FFB">
          <w:rPr>
            <w:rStyle w:val="PageNumber"/>
            <w:rFonts w:ascii="Times New Roman" w:hAnsi="Times New Roman" w:cs="Times New Roman"/>
            <w:noProof/>
          </w:rPr>
          <w:t>8</w:t>
        </w:r>
        <w:r w:rsidRPr="00440FFB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75CEDE82" w14:textId="77777777" w:rsidR="002F24ED" w:rsidRDefault="002F24ED" w:rsidP="00B00DFB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42713064"/>
      <w:docPartObj>
        <w:docPartGallery w:val="Page Numbers (Bottom of Page)"/>
        <w:docPartUnique/>
      </w:docPartObj>
    </w:sdtPr>
    <w:sdtContent>
      <w:p w14:paraId="6A523FED" w14:textId="071D6BE3" w:rsidR="00161C70" w:rsidRDefault="00161C70" w:rsidP="00AF240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409C635" w14:textId="77777777" w:rsidR="00161C70" w:rsidRDefault="00161C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890F4" w14:textId="77777777" w:rsidR="00C350C7" w:rsidRDefault="00C350C7" w:rsidP="004E64B3">
      <w:pPr>
        <w:spacing w:after="0" w:line="240" w:lineRule="auto"/>
      </w:pPr>
      <w:r>
        <w:separator/>
      </w:r>
    </w:p>
  </w:footnote>
  <w:footnote w:type="continuationSeparator" w:id="0">
    <w:p w14:paraId="06E2A5B4" w14:textId="77777777" w:rsidR="00C350C7" w:rsidRDefault="00C350C7" w:rsidP="004E64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55E2"/>
    <w:multiLevelType w:val="hybridMultilevel"/>
    <w:tmpl w:val="F0849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7A8E"/>
    <w:multiLevelType w:val="hybridMultilevel"/>
    <w:tmpl w:val="DEA4ED6C"/>
    <w:lvl w:ilvl="0" w:tplc="96A27064">
      <w:numFmt w:val="bullet"/>
      <w:lvlText w:val="-"/>
      <w:lvlJc w:val="left"/>
      <w:pPr>
        <w:ind w:left="360" w:hanging="360"/>
      </w:pPr>
      <w:rPr>
        <w:rFonts w:ascii="Times" w:eastAsiaTheme="minorHAnsi" w:hAnsi="Times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3013DA"/>
    <w:multiLevelType w:val="hybridMultilevel"/>
    <w:tmpl w:val="AFFC0D54"/>
    <w:lvl w:ilvl="0" w:tplc="AFC81A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D1537"/>
    <w:multiLevelType w:val="hybridMultilevel"/>
    <w:tmpl w:val="A1F007B0"/>
    <w:lvl w:ilvl="0" w:tplc="AFC81A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AFC81A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94320F"/>
    <w:multiLevelType w:val="hybridMultilevel"/>
    <w:tmpl w:val="9E944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D4408"/>
    <w:multiLevelType w:val="hybridMultilevel"/>
    <w:tmpl w:val="4E58D6F8"/>
    <w:lvl w:ilvl="0" w:tplc="80E0B8CE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4"/>
        <w:szCs w:val="24"/>
      </w:rPr>
    </w:lvl>
    <w:lvl w:ilvl="1" w:tplc="BEF687E0">
      <w:numFmt w:val="bullet"/>
      <w:lvlText w:val="-"/>
      <w:lvlJc w:val="left"/>
      <w:pPr>
        <w:ind w:left="180" w:hanging="360"/>
      </w:pPr>
      <w:rPr>
        <w:rFonts w:ascii="Cambria" w:eastAsiaTheme="minorHAnsi" w:hAnsi="Cambria" w:cstheme="minorBidi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181E6A18"/>
    <w:multiLevelType w:val="hybridMultilevel"/>
    <w:tmpl w:val="DAFA6D24"/>
    <w:lvl w:ilvl="0" w:tplc="4DD07BDC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1C470466"/>
    <w:multiLevelType w:val="hybridMultilevel"/>
    <w:tmpl w:val="2A1863E2"/>
    <w:lvl w:ilvl="0" w:tplc="661494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D415AB"/>
    <w:multiLevelType w:val="hybridMultilevel"/>
    <w:tmpl w:val="5EA8E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45C3D"/>
    <w:multiLevelType w:val="hybridMultilevel"/>
    <w:tmpl w:val="AA5AE8F0"/>
    <w:lvl w:ilvl="0" w:tplc="661494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260AF8"/>
    <w:multiLevelType w:val="hybridMultilevel"/>
    <w:tmpl w:val="130E86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9827E0"/>
    <w:multiLevelType w:val="hybridMultilevel"/>
    <w:tmpl w:val="00F05E8C"/>
    <w:lvl w:ilvl="0" w:tplc="AFC81A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74336"/>
    <w:multiLevelType w:val="hybridMultilevel"/>
    <w:tmpl w:val="2D2A1160"/>
    <w:lvl w:ilvl="0" w:tplc="AFC81A1C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FE3D72"/>
    <w:multiLevelType w:val="hybridMultilevel"/>
    <w:tmpl w:val="E34EB402"/>
    <w:lvl w:ilvl="0" w:tplc="4DD07B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F59BC"/>
    <w:multiLevelType w:val="hybridMultilevel"/>
    <w:tmpl w:val="ABA67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961442"/>
    <w:multiLevelType w:val="hybridMultilevel"/>
    <w:tmpl w:val="BD981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975B06"/>
    <w:multiLevelType w:val="hybridMultilevel"/>
    <w:tmpl w:val="65CCACDE"/>
    <w:lvl w:ilvl="0" w:tplc="044C2C3A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56279"/>
    <w:multiLevelType w:val="hybridMultilevel"/>
    <w:tmpl w:val="AA5AE8F0"/>
    <w:lvl w:ilvl="0" w:tplc="661494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981A33"/>
    <w:multiLevelType w:val="hybridMultilevel"/>
    <w:tmpl w:val="7AAC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142508"/>
    <w:multiLevelType w:val="hybridMultilevel"/>
    <w:tmpl w:val="B4DE159A"/>
    <w:lvl w:ilvl="0" w:tplc="80E0B8CE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4"/>
        <w:szCs w:val="24"/>
      </w:rPr>
    </w:lvl>
    <w:lvl w:ilvl="1" w:tplc="BEF687E0">
      <w:numFmt w:val="bullet"/>
      <w:lvlText w:val="-"/>
      <w:lvlJc w:val="left"/>
      <w:pPr>
        <w:ind w:left="180" w:hanging="360"/>
      </w:pPr>
      <w:rPr>
        <w:rFonts w:ascii="Cambria" w:eastAsiaTheme="minorHAnsi" w:hAnsi="Cambria" w:cstheme="minorBidi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 w15:restartNumberingAfterBreak="0">
    <w:nsid w:val="59C355C9"/>
    <w:multiLevelType w:val="hybridMultilevel"/>
    <w:tmpl w:val="754E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C7F29"/>
    <w:multiLevelType w:val="hybridMultilevel"/>
    <w:tmpl w:val="7A6C20DC"/>
    <w:lvl w:ilvl="0" w:tplc="80E0B8CE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4"/>
        <w:szCs w:val="24"/>
      </w:rPr>
    </w:lvl>
    <w:lvl w:ilvl="1" w:tplc="BEF687E0">
      <w:numFmt w:val="bullet"/>
      <w:lvlText w:val="-"/>
      <w:lvlJc w:val="left"/>
      <w:pPr>
        <w:ind w:left="180" w:hanging="360"/>
      </w:pPr>
      <w:rPr>
        <w:rFonts w:ascii="Cambria" w:eastAsiaTheme="minorHAnsi" w:hAnsi="Cambria" w:cstheme="minorBidi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5AE127CD"/>
    <w:multiLevelType w:val="hybridMultilevel"/>
    <w:tmpl w:val="54AA5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147B91"/>
    <w:multiLevelType w:val="hybridMultilevel"/>
    <w:tmpl w:val="38EAC02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BEF687E0">
      <w:numFmt w:val="bullet"/>
      <w:lvlText w:val="-"/>
      <w:lvlJc w:val="left"/>
      <w:pPr>
        <w:ind w:left="0" w:hanging="360"/>
      </w:pPr>
      <w:rPr>
        <w:rFonts w:ascii="Cambria" w:eastAsiaTheme="minorHAnsi" w:hAnsi="Cambria" w:cstheme="minorBidi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0A60B1"/>
    <w:multiLevelType w:val="multilevel"/>
    <w:tmpl w:val="689A6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3C6CB9"/>
    <w:multiLevelType w:val="hybridMultilevel"/>
    <w:tmpl w:val="8EB2A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8269B8"/>
    <w:multiLevelType w:val="hybridMultilevel"/>
    <w:tmpl w:val="138C4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4110"/>
    <w:multiLevelType w:val="hybridMultilevel"/>
    <w:tmpl w:val="8B7C9548"/>
    <w:lvl w:ilvl="0" w:tplc="60063F8E">
      <w:numFmt w:val="bullet"/>
      <w:lvlText w:val="•"/>
      <w:lvlJc w:val="left"/>
      <w:pPr>
        <w:ind w:left="1080" w:hanging="72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35A49"/>
    <w:multiLevelType w:val="hybridMultilevel"/>
    <w:tmpl w:val="D3782B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90B7E71"/>
    <w:multiLevelType w:val="hybridMultilevel"/>
    <w:tmpl w:val="30EC3776"/>
    <w:lvl w:ilvl="0" w:tplc="04102AE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720944"/>
    <w:multiLevelType w:val="hybridMultilevel"/>
    <w:tmpl w:val="6E728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E528F6"/>
    <w:multiLevelType w:val="hybridMultilevel"/>
    <w:tmpl w:val="5DDE6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028452">
    <w:abstractNumId w:val="20"/>
  </w:num>
  <w:num w:numId="2" w16cid:durableId="345594822">
    <w:abstractNumId w:val="6"/>
  </w:num>
  <w:num w:numId="3" w16cid:durableId="1909531368">
    <w:abstractNumId w:val="22"/>
  </w:num>
  <w:num w:numId="4" w16cid:durableId="194775059">
    <w:abstractNumId w:val="13"/>
  </w:num>
  <w:num w:numId="5" w16cid:durableId="1232539899">
    <w:abstractNumId w:val="31"/>
  </w:num>
  <w:num w:numId="6" w16cid:durableId="1143735921">
    <w:abstractNumId w:val="27"/>
  </w:num>
  <w:num w:numId="7" w16cid:durableId="1423185107">
    <w:abstractNumId w:val="4"/>
  </w:num>
  <w:num w:numId="8" w16cid:durableId="347633969">
    <w:abstractNumId w:val="0"/>
  </w:num>
  <w:num w:numId="9" w16cid:durableId="376976433">
    <w:abstractNumId w:val="25"/>
  </w:num>
  <w:num w:numId="10" w16cid:durableId="718549387">
    <w:abstractNumId w:val="8"/>
  </w:num>
  <w:num w:numId="11" w16cid:durableId="1284461633">
    <w:abstractNumId w:val="30"/>
  </w:num>
  <w:num w:numId="12" w16cid:durableId="669871509">
    <w:abstractNumId w:val="12"/>
  </w:num>
  <w:num w:numId="13" w16cid:durableId="681275361">
    <w:abstractNumId w:val="3"/>
  </w:num>
  <w:num w:numId="14" w16cid:durableId="1849442416">
    <w:abstractNumId w:val="28"/>
  </w:num>
  <w:num w:numId="15" w16cid:durableId="260071155">
    <w:abstractNumId w:val="7"/>
  </w:num>
  <w:num w:numId="16" w16cid:durableId="1113597636">
    <w:abstractNumId w:val="26"/>
  </w:num>
  <w:num w:numId="17" w16cid:durableId="1422095968">
    <w:abstractNumId w:val="18"/>
  </w:num>
  <w:num w:numId="18" w16cid:durableId="698509841">
    <w:abstractNumId w:val="2"/>
  </w:num>
  <w:num w:numId="19" w16cid:durableId="1012075138">
    <w:abstractNumId w:val="24"/>
  </w:num>
  <w:num w:numId="20" w16cid:durableId="904796317">
    <w:abstractNumId w:val="23"/>
  </w:num>
  <w:num w:numId="21" w16cid:durableId="1653558494">
    <w:abstractNumId w:val="16"/>
  </w:num>
  <w:num w:numId="22" w16cid:durableId="1611161152">
    <w:abstractNumId w:val="9"/>
  </w:num>
  <w:num w:numId="23" w16cid:durableId="1995255914">
    <w:abstractNumId w:val="11"/>
  </w:num>
  <w:num w:numId="24" w16cid:durableId="167449919">
    <w:abstractNumId w:val="21"/>
  </w:num>
  <w:num w:numId="25" w16cid:durableId="995694710">
    <w:abstractNumId w:val="19"/>
  </w:num>
  <w:num w:numId="26" w16cid:durableId="2118138890">
    <w:abstractNumId w:val="5"/>
  </w:num>
  <w:num w:numId="27" w16cid:durableId="291324232">
    <w:abstractNumId w:val="17"/>
  </w:num>
  <w:num w:numId="28" w16cid:durableId="1984314981">
    <w:abstractNumId w:val="1"/>
  </w:num>
  <w:num w:numId="29" w16cid:durableId="1687321554">
    <w:abstractNumId w:val="10"/>
  </w:num>
  <w:num w:numId="30" w16cid:durableId="1642735909">
    <w:abstractNumId w:val="29"/>
  </w:num>
  <w:num w:numId="31" w16cid:durableId="1710448587">
    <w:abstractNumId w:val="14"/>
  </w:num>
  <w:num w:numId="32" w16cid:durableId="13791616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94E"/>
    <w:rsid w:val="00000C87"/>
    <w:rsid w:val="00000D90"/>
    <w:rsid w:val="00002DB9"/>
    <w:rsid w:val="000100D7"/>
    <w:rsid w:val="00016205"/>
    <w:rsid w:val="00020CF8"/>
    <w:rsid w:val="000228E8"/>
    <w:rsid w:val="00023241"/>
    <w:rsid w:val="00024A87"/>
    <w:rsid w:val="00025942"/>
    <w:rsid w:val="00027A42"/>
    <w:rsid w:val="000316C2"/>
    <w:rsid w:val="000330CD"/>
    <w:rsid w:val="00034201"/>
    <w:rsid w:val="00035C66"/>
    <w:rsid w:val="0003642D"/>
    <w:rsid w:val="00040486"/>
    <w:rsid w:val="00047066"/>
    <w:rsid w:val="000511B0"/>
    <w:rsid w:val="00061B19"/>
    <w:rsid w:val="00063564"/>
    <w:rsid w:val="00084EAB"/>
    <w:rsid w:val="00090446"/>
    <w:rsid w:val="00090D99"/>
    <w:rsid w:val="00097801"/>
    <w:rsid w:val="00097C6E"/>
    <w:rsid w:val="000A2D4A"/>
    <w:rsid w:val="000A796A"/>
    <w:rsid w:val="000B0FD4"/>
    <w:rsid w:val="000B14E8"/>
    <w:rsid w:val="000B1D3D"/>
    <w:rsid w:val="000B42E1"/>
    <w:rsid w:val="000C21B7"/>
    <w:rsid w:val="000D268C"/>
    <w:rsid w:val="000D2ACC"/>
    <w:rsid w:val="000D5AA2"/>
    <w:rsid w:val="000D5C2E"/>
    <w:rsid w:val="000E5210"/>
    <w:rsid w:val="000F1F53"/>
    <w:rsid w:val="000F2CC4"/>
    <w:rsid w:val="000F6E40"/>
    <w:rsid w:val="0010139E"/>
    <w:rsid w:val="00102945"/>
    <w:rsid w:val="00102C2A"/>
    <w:rsid w:val="00103272"/>
    <w:rsid w:val="001038C8"/>
    <w:rsid w:val="00105951"/>
    <w:rsid w:val="00107FF9"/>
    <w:rsid w:val="001109E4"/>
    <w:rsid w:val="00117D52"/>
    <w:rsid w:val="001211DB"/>
    <w:rsid w:val="0012335E"/>
    <w:rsid w:val="0012367F"/>
    <w:rsid w:val="0012689A"/>
    <w:rsid w:val="001321C1"/>
    <w:rsid w:val="00132335"/>
    <w:rsid w:val="00134C36"/>
    <w:rsid w:val="00135C5C"/>
    <w:rsid w:val="00137DED"/>
    <w:rsid w:val="00141280"/>
    <w:rsid w:val="0014269D"/>
    <w:rsid w:val="001428A2"/>
    <w:rsid w:val="00144C05"/>
    <w:rsid w:val="001455E3"/>
    <w:rsid w:val="00146242"/>
    <w:rsid w:val="001468FF"/>
    <w:rsid w:val="00154626"/>
    <w:rsid w:val="00155857"/>
    <w:rsid w:val="00155ED3"/>
    <w:rsid w:val="00156EB8"/>
    <w:rsid w:val="0016075F"/>
    <w:rsid w:val="00161C70"/>
    <w:rsid w:val="00164ACB"/>
    <w:rsid w:val="001656B6"/>
    <w:rsid w:val="001673C8"/>
    <w:rsid w:val="001710F6"/>
    <w:rsid w:val="001740C5"/>
    <w:rsid w:val="001760C3"/>
    <w:rsid w:val="00184546"/>
    <w:rsid w:val="00192B1F"/>
    <w:rsid w:val="001A20DE"/>
    <w:rsid w:val="001A5285"/>
    <w:rsid w:val="001B47B2"/>
    <w:rsid w:val="001B595D"/>
    <w:rsid w:val="001C380A"/>
    <w:rsid w:val="001C49D2"/>
    <w:rsid w:val="001C6E82"/>
    <w:rsid w:val="001D09BE"/>
    <w:rsid w:val="001D0BC2"/>
    <w:rsid w:val="001D7FF6"/>
    <w:rsid w:val="001E192E"/>
    <w:rsid w:val="001E1EB7"/>
    <w:rsid w:val="001E2D61"/>
    <w:rsid w:val="001E36E9"/>
    <w:rsid w:val="001E67AE"/>
    <w:rsid w:val="001F0498"/>
    <w:rsid w:val="001F147C"/>
    <w:rsid w:val="001F25DF"/>
    <w:rsid w:val="001F3EDD"/>
    <w:rsid w:val="001F6928"/>
    <w:rsid w:val="001F74C6"/>
    <w:rsid w:val="002014F8"/>
    <w:rsid w:val="00201AAE"/>
    <w:rsid w:val="00201CEC"/>
    <w:rsid w:val="002077EF"/>
    <w:rsid w:val="00207996"/>
    <w:rsid w:val="002101BA"/>
    <w:rsid w:val="00211E9F"/>
    <w:rsid w:val="002142C1"/>
    <w:rsid w:val="00215426"/>
    <w:rsid w:val="00216318"/>
    <w:rsid w:val="0021658A"/>
    <w:rsid w:val="00217277"/>
    <w:rsid w:val="002268DA"/>
    <w:rsid w:val="0022710C"/>
    <w:rsid w:val="002324C0"/>
    <w:rsid w:val="002325DD"/>
    <w:rsid w:val="00233DBF"/>
    <w:rsid w:val="00235906"/>
    <w:rsid w:val="00242018"/>
    <w:rsid w:val="00244CAC"/>
    <w:rsid w:val="002475D4"/>
    <w:rsid w:val="00255C68"/>
    <w:rsid w:val="0025612A"/>
    <w:rsid w:val="00256D6A"/>
    <w:rsid w:val="00257541"/>
    <w:rsid w:val="00257999"/>
    <w:rsid w:val="00257FDD"/>
    <w:rsid w:val="002600AD"/>
    <w:rsid w:val="0026049F"/>
    <w:rsid w:val="002633DE"/>
    <w:rsid w:val="00263792"/>
    <w:rsid w:val="00264E73"/>
    <w:rsid w:val="002712BB"/>
    <w:rsid w:val="0027417D"/>
    <w:rsid w:val="002759CE"/>
    <w:rsid w:val="002768E6"/>
    <w:rsid w:val="00277CF0"/>
    <w:rsid w:val="0029052E"/>
    <w:rsid w:val="00292BF2"/>
    <w:rsid w:val="00292DC0"/>
    <w:rsid w:val="002933B5"/>
    <w:rsid w:val="00293A99"/>
    <w:rsid w:val="002944FA"/>
    <w:rsid w:val="00296DD7"/>
    <w:rsid w:val="002A46AA"/>
    <w:rsid w:val="002A5D78"/>
    <w:rsid w:val="002A7915"/>
    <w:rsid w:val="002B036C"/>
    <w:rsid w:val="002B41F6"/>
    <w:rsid w:val="002B4511"/>
    <w:rsid w:val="002C2906"/>
    <w:rsid w:val="002C2920"/>
    <w:rsid w:val="002C2B32"/>
    <w:rsid w:val="002D1F97"/>
    <w:rsid w:val="002D3E98"/>
    <w:rsid w:val="002D4DEA"/>
    <w:rsid w:val="002E1B07"/>
    <w:rsid w:val="002E2D12"/>
    <w:rsid w:val="002E5014"/>
    <w:rsid w:val="002F24ED"/>
    <w:rsid w:val="002F268C"/>
    <w:rsid w:val="002F5356"/>
    <w:rsid w:val="002F79D8"/>
    <w:rsid w:val="00323681"/>
    <w:rsid w:val="0032515B"/>
    <w:rsid w:val="0032579E"/>
    <w:rsid w:val="00326E0B"/>
    <w:rsid w:val="003314FD"/>
    <w:rsid w:val="003322F3"/>
    <w:rsid w:val="00332340"/>
    <w:rsid w:val="003349FA"/>
    <w:rsid w:val="003378DE"/>
    <w:rsid w:val="00337C76"/>
    <w:rsid w:val="0034103F"/>
    <w:rsid w:val="00342D2D"/>
    <w:rsid w:val="0034342D"/>
    <w:rsid w:val="0034417D"/>
    <w:rsid w:val="0034554E"/>
    <w:rsid w:val="00345BC9"/>
    <w:rsid w:val="00345F8D"/>
    <w:rsid w:val="003478FC"/>
    <w:rsid w:val="0035565F"/>
    <w:rsid w:val="00355F63"/>
    <w:rsid w:val="003567F3"/>
    <w:rsid w:val="003603A4"/>
    <w:rsid w:val="00364819"/>
    <w:rsid w:val="00365CD1"/>
    <w:rsid w:val="00370035"/>
    <w:rsid w:val="00370D3F"/>
    <w:rsid w:val="00372D64"/>
    <w:rsid w:val="003731EC"/>
    <w:rsid w:val="003753C1"/>
    <w:rsid w:val="00380512"/>
    <w:rsid w:val="00382FB3"/>
    <w:rsid w:val="003836B3"/>
    <w:rsid w:val="0039028A"/>
    <w:rsid w:val="00392960"/>
    <w:rsid w:val="00392FCD"/>
    <w:rsid w:val="003A0818"/>
    <w:rsid w:val="003A1748"/>
    <w:rsid w:val="003A3F36"/>
    <w:rsid w:val="003A7711"/>
    <w:rsid w:val="003B19BE"/>
    <w:rsid w:val="003B2E79"/>
    <w:rsid w:val="003B4171"/>
    <w:rsid w:val="003B4F50"/>
    <w:rsid w:val="003B5056"/>
    <w:rsid w:val="003C0038"/>
    <w:rsid w:val="003C1E5D"/>
    <w:rsid w:val="003C2159"/>
    <w:rsid w:val="003C2804"/>
    <w:rsid w:val="003C283F"/>
    <w:rsid w:val="003C338D"/>
    <w:rsid w:val="003C5BEC"/>
    <w:rsid w:val="003C648C"/>
    <w:rsid w:val="003C758F"/>
    <w:rsid w:val="003D4F9F"/>
    <w:rsid w:val="003D5815"/>
    <w:rsid w:val="003D6EBE"/>
    <w:rsid w:val="003E0C70"/>
    <w:rsid w:val="003E10FC"/>
    <w:rsid w:val="003E3277"/>
    <w:rsid w:val="003E5EA6"/>
    <w:rsid w:val="003E66F1"/>
    <w:rsid w:val="003E7379"/>
    <w:rsid w:val="003F32A6"/>
    <w:rsid w:val="003F33F7"/>
    <w:rsid w:val="00405EFD"/>
    <w:rsid w:val="00411EDF"/>
    <w:rsid w:val="00412329"/>
    <w:rsid w:val="004129E9"/>
    <w:rsid w:val="00412E42"/>
    <w:rsid w:val="00413A63"/>
    <w:rsid w:val="00414B33"/>
    <w:rsid w:val="00414CFF"/>
    <w:rsid w:val="00417912"/>
    <w:rsid w:val="00420652"/>
    <w:rsid w:val="00424F60"/>
    <w:rsid w:val="004271F4"/>
    <w:rsid w:val="00427573"/>
    <w:rsid w:val="004318C7"/>
    <w:rsid w:val="00437260"/>
    <w:rsid w:val="00440A2D"/>
    <w:rsid w:val="00440FFB"/>
    <w:rsid w:val="00445287"/>
    <w:rsid w:val="00446C3C"/>
    <w:rsid w:val="00447446"/>
    <w:rsid w:val="00451C57"/>
    <w:rsid w:val="00453FC5"/>
    <w:rsid w:val="004546EA"/>
    <w:rsid w:val="0045627B"/>
    <w:rsid w:val="004600E2"/>
    <w:rsid w:val="004621ED"/>
    <w:rsid w:val="004646CC"/>
    <w:rsid w:val="004671D8"/>
    <w:rsid w:val="0046796D"/>
    <w:rsid w:val="004716F7"/>
    <w:rsid w:val="004749CF"/>
    <w:rsid w:val="004767CF"/>
    <w:rsid w:val="00483CC7"/>
    <w:rsid w:val="0048430A"/>
    <w:rsid w:val="00490522"/>
    <w:rsid w:val="004919CB"/>
    <w:rsid w:val="00494718"/>
    <w:rsid w:val="004A2168"/>
    <w:rsid w:val="004A51A2"/>
    <w:rsid w:val="004A5E9B"/>
    <w:rsid w:val="004B3C60"/>
    <w:rsid w:val="004B3ED0"/>
    <w:rsid w:val="004B4590"/>
    <w:rsid w:val="004C09FC"/>
    <w:rsid w:val="004C1E27"/>
    <w:rsid w:val="004C25A3"/>
    <w:rsid w:val="004C5F10"/>
    <w:rsid w:val="004D0595"/>
    <w:rsid w:val="004D0758"/>
    <w:rsid w:val="004D2037"/>
    <w:rsid w:val="004D5391"/>
    <w:rsid w:val="004D5FF5"/>
    <w:rsid w:val="004E21E0"/>
    <w:rsid w:val="004E29AE"/>
    <w:rsid w:val="004E39A1"/>
    <w:rsid w:val="004E4644"/>
    <w:rsid w:val="004E64B3"/>
    <w:rsid w:val="004E76D6"/>
    <w:rsid w:val="004F3E34"/>
    <w:rsid w:val="004F5B0F"/>
    <w:rsid w:val="00502371"/>
    <w:rsid w:val="005035AF"/>
    <w:rsid w:val="00503982"/>
    <w:rsid w:val="00505AA0"/>
    <w:rsid w:val="0051274A"/>
    <w:rsid w:val="00514714"/>
    <w:rsid w:val="0051498C"/>
    <w:rsid w:val="00516DB2"/>
    <w:rsid w:val="005177B4"/>
    <w:rsid w:val="00517E53"/>
    <w:rsid w:val="00522241"/>
    <w:rsid w:val="0052248C"/>
    <w:rsid w:val="00525997"/>
    <w:rsid w:val="00525C45"/>
    <w:rsid w:val="00526F6B"/>
    <w:rsid w:val="005317F5"/>
    <w:rsid w:val="00533965"/>
    <w:rsid w:val="00534A60"/>
    <w:rsid w:val="00535768"/>
    <w:rsid w:val="00540BDC"/>
    <w:rsid w:val="00542F3F"/>
    <w:rsid w:val="00543827"/>
    <w:rsid w:val="00547C0E"/>
    <w:rsid w:val="005535BE"/>
    <w:rsid w:val="0055373B"/>
    <w:rsid w:val="005572D3"/>
    <w:rsid w:val="005629EF"/>
    <w:rsid w:val="00563667"/>
    <w:rsid w:val="00564080"/>
    <w:rsid w:val="00572030"/>
    <w:rsid w:val="00572280"/>
    <w:rsid w:val="005734A1"/>
    <w:rsid w:val="00575021"/>
    <w:rsid w:val="0057740B"/>
    <w:rsid w:val="0058187C"/>
    <w:rsid w:val="00581C8F"/>
    <w:rsid w:val="005826D0"/>
    <w:rsid w:val="0058631E"/>
    <w:rsid w:val="00587E56"/>
    <w:rsid w:val="00594BCE"/>
    <w:rsid w:val="005A12F9"/>
    <w:rsid w:val="005A21B2"/>
    <w:rsid w:val="005B36CC"/>
    <w:rsid w:val="005B37E4"/>
    <w:rsid w:val="005B51A4"/>
    <w:rsid w:val="005B5802"/>
    <w:rsid w:val="005B5FF0"/>
    <w:rsid w:val="005B6C57"/>
    <w:rsid w:val="005C33AA"/>
    <w:rsid w:val="005C7257"/>
    <w:rsid w:val="005D208A"/>
    <w:rsid w:val="005D2909"/>
    <w:rsid w:val="005D48C5"/>
    <w:rsid w:val="005E0EBA"/>
    <w:rsid w:val="005E1CDD"/>
    <w:rsid w:val="005E2C9C"/>
    <w:rsid w:val="005E3B95"/>
    <w:rsid w:val="005E5990"/>
    <w:rsid w:val="005F3119"/>
    <w:rsid w:val="005F48D5"/>
    <w:rsid w:val="005F6E7E"/>
    <w:rsid w:val="005F77E3"/>
    <w:rsid w:val="006012DD"/>
    <w:rsid w:val="00603A3B"/>
    <w:rsid w:val="006048A2"/>
    <w:rsid w:val="00604C73"/>
    <w:rsid w:val="0060719E"/>
    <w:rsid w:val="00607E2E"/>
    <w:rsid w:val="00610BB8"/>
    <w:rsid w:val="00610C79"/>
    <w:rsid w:val="00612530"/>
    <w:rsid w:val="00612FDB"/>
    <w:rsid w:val="0061326A"/>
    <w:rsid w:val="00614101"/>
    <w:rsid w:val="0061472E"/>
    <w:rsid w:val="00614C03"/>
    <w:rsid w:val="006150EA"/>
    <w:rsid w:val="00616767"/>
    <w:rsid w:val="00620418"/>
    <w:rsid w:val="00620D46"/>
    <w:rsid w:val="006210F2"/>
    <w:rsid w:val="0062433A"/>
    <w:rsid w:val="00624352"/>
    <w:rsid w:val="0062545C"/>
    <w:rsid w:val="00626190"/>
    <w:rsid w:val="00630D6B"/>
    <w:rsid w:val="00633C1A"/>
    <w:rsid w:val="00634917"/>
    <w:rsid w:val="00636682"/>
    <w:rsid w:val="00636D91"/>
    <w:rsid w:val="006373E4"/>
    <w:rsid w:val="006378BE"/>
    <w:rsid w:val="00655170"/>
    <w:rsid w:val="00655DBF"/>
    <w:rsid w:val="00656E8D"/>
    <w:rsid w:val="006600A5"/>
    <w:rsid w:val="006600F4"/>
    <w:rsid w:val="00664591"/>
    <w:rsid w:val="00665B84"/>
    <w:rsid w:val="00665C54"/>
    <w:rsid w:val="00667C3B"/>
    <w:rsid w:val="00670FE0"/>
    <w:rsid w:val="0067292C"/>
    <w:rsid w:val="006729F1"/>
    <w:rsid w:val="006730F7"/>
    <w:rsid w:val="0067359C"/>
    <w:rsid w:val="006741A7"/>
    <w:rsid w:val="0068146C"/>
    <w:rsid w:val="00686388"/>
    <w:rsid w:val="006876B8"/>
    <w:rsid w:val="00687CEB"/>
    <w:rsid w:val="00690F71"/>
    <w:rsid w:val="0069497E"/>
    <w:rsid w:val="00694A47"/>
    <w:rsid w:val="00695694"/>
    <w:rsid w:val="00695ED5"/>
    <w:rsid w:val="006B2962"/>
    <w:rsid w:val="006B44D7"/>
    <w:rsid w:val="006B4861"/>
    <w:rsid w:val="006B5221"/>
    <w:rsid w:val="006C0304"/>
    <w:rsid w:val="006C1BA7"/>
    <w:rsid w:val="006C30AE"/>
    <w:rsid w:val="006C3787"/>
    <w:rsid w:val="006D0635"/>
    <w:rsid w:val="006D5063"/>
    <w:rsid w:val="006D6681"/>
    <w:rsid w:val="006E0987"/>
    <w:rsid w:val="006E2518"/>
    <w:rsid w:val="006E49E5"/>
    <w:rsid w:val="006E4AA6"/>
    <w:rsid w:val="006E5068"/>
    <w:rsid w:val="006E5099"/>
    <w:rsid w:val="006E6415"/>
    <w:rsid w:val="006E6CAF"/>
    <w:rsid w:val="006E747B"/>
    <w:rsid w:val="006E790A"/>
    <w:rsid w:val="006F1655"/>
    <w:rsid w:val="006F39E8"/>
    <w:rsid w:val="006F39FF"/>
    <w:rsid w:val="006F4AEF"/>
    <w:rsid w:val="007033F6"/>
    <w:rsid w:val="00707F50"/>
    <w:rsid w:val="007104D7"/>
    <w:rsid w:val="0071136B"/>
    <w:rsid w:val="00712AB5"/>
    <w:rsid w:val="00713335"/>
    <w:rsid w:val="00723590"/>
    <w:rsid w:val="00724E17"/>
    <w:rsid w:val="00725E7C"/>
    <w:rsid w:val="0072619A"/>
    <w:rsid w:val="007266EE"/>
    <w:rsid w:val="00726E61"/>
    <w:rsid w:val="0072711B"/>
    <w:rsid w:val="00731139"/>
    <w:rsid w:val="00733542"/>
    <w:rsid w:val="0073645E"/>
    <w:rsid w:val="00736502"/>
    <w:rsid w:val="00737347"/>
    <w:rsid w:val="00746320"/>
    <w:rsid w:val="00751703"/>
    <w:rsid w:val="00755076"/>
    <w:rsid w:val="00756F21"/>
    <w:rsid w:val="00757271"/>
    <w:rsid w:val="007578E5"/>
    <w:rsid w:val="00757E20"/>
    <w:rsid w:val="00761892"/>
    <w:rsid w:val="00761E37"/>
    <w:rsid w:val="00765B81"/>
    <w:rsid w:val="007670A5"/>
    <w:rsid w:val="007720CD"/>
    <w:rsid w:val="007734C6"/>
    <w:rsid w:val="00774C68"/>
    <w:rsid w:val="00774C8E"/>
    <w:rsid w:val="00774F26"/>
    <w:rsid w:val="00777C3A"/>
    <w:rsid w:val="00780074"/>
    <w:rsid w:val="00787734"/>
    <w:rsid w:val="00793211"/>
    <w:rsid w:val="00793504"/>
    <w:rsid w:val="007960A0"/>
    <w:rsid w:val="007A0DB3"/>
    <w:rsid w:val="007A1D89"/>
    <w:rsid w:val="007A6A05"/>
    <w:rsid w:val="007A7102"/>
    <w:rsid w:val="007A79F9"/>
    <w:rsid w:val="007B22D6"/>
    <w:rsid w:val="007B2499"/>
    <w:rsid w:val="007B299F"/>
    <w:rsid w:val="007B361B"/>
    <w:rsid w:val="007B4C40"/>
    <w:rsid w:val="007C2CAD"/>
    <w:rsid w:val="007C5B67"/>
    <w:rsid w:val="007D06A9"/>
    <w:rsid w:val="007D1EE7"/>
    <w:rsid w:val="007D40E0"/>
    <w:rsid w:val="007D4B75"/>
    <w:rsid w:val="007D4EE1"/>
    <w:rsid w:val="007D761B"/>
    <w:rsid w:val="007E12FF"/>
    <w:rsid w:val="007E3235"/>
    <w:rsid w:val="007E5429"/>
    <w:rsid w:val="007E56E3"/>
    <w:rsid w:val="007E579D"/>
    <w:rsid w:val="007F0F96"/>
    <w:rsid w:val="007F4991"/>
    <w:rsid w:val="007F5E70"/>
    <w:rsid w:val="007F6974"/>
    <w:rsid w:val="0080177B"/>
    <w:rsid w:val="008032C0"/>
    <w:rsid w:val="008117A9"/>
    <w:rsid w:val="00811934"/>
    <w:rsid w:val="008139F6"/>
    <w:rsid w:val="00815F59"/>
    <w:rsid w:val="0081646C"/>
    <w:rsid w:val="008171D2"/>
    <w:rsid w:val="008216A1"/>
    <w:rsid w:val="008217D0"/>
    <w:rsid w:val="008248CA"/>
    <w:rsid w:val="00827D00"/>
    <w:rsid w:val="008361F2"/>
    <w:rsid w:val="008368BB"/>
    <w:rsid w:val="008377C4"/>
    <w:rsid w:val="008409FA"/>
    <w:rsid w:val="00841CB6"/>
    <w:rsid w:val="008434F5"/>
    <w:rsid w:val="008453B3"/>
    <w:rsid w:val="00847356"/>
    <w:rsid w:val="0085081C"/>
    <w:rsid w:val="008514AF"/>
    <w:rsid w:val="008538CD"/>
    <w:rsid w:val="00854438"/>
    <w:rsid w:val="00854505"/>
    <w:rsid w:val="008560B1"/>
    <w:rsid w:val="00857C26"/>
    <w:rsid w:val="00865970"/>
    <w:rsid w:val="00865D21"/>
    <w:rsid w:val="00866753"/>
    <w:rsid w:val="008669B2"/>
    <w:rsid w:val="00867C05"/>
    <w:rsid w:val="00871CCB"/>
    <w:rsid w:val="0087389C"/>
    <w:rsid w:val="00874CBD"/>
    <w:rsid w:val="00875DC3"/>
    <w:rsid w:val="00877943"/>
    <w:rsid w:val="00880588"/>
    <w:rsid w:val="00880FBA"/>
    <w:rsid w:val="008815C5"/>
    <w:rsid w:val="00887B55"/>
    <w:rsid w:val="00896191"/>
    <w:rsid w:val="00897FEC"/>
    <w:rsid w:val="008A0083"/>
    <w:rsid w:val="008A5C53"/>
    <w:rsid w:val="008B2875"/>
    <w:rsid w:val="008B2CB4"/>
    <w:rsid w:val="008B33EF"/>
    <w:rsid w:val="008B556A"/>
    <w:rsid w:val="008B7922"/>
    <w:rsid w:val="008C0D21"/>
    <w:rsid w:val="008C0F16"/>
    <w:rsid w:val="008C2A32"/>
    <w:rsid w:val="008C3E27"/>
    <w:rsid w:val="008C4A1B"/>
    <w:rsid w:val="008C580F"/>
    <w:rsid w:val="008D3899"/>
    <w:rsid w:val="008D3E87"/>
    <w:rsid w:val="008D66B9"/>
    <w:rsid w:val="008D6821"/>
    <w:rsid w:val="008D6B93"/>
    <w:rsid w:val="008D7371"/>
    <w:rsid w:val="008E08B4"/>
    <w:rsid w:val="008E2944"/>
    <w:rsid w:val="008E2D2C"/>
    <w:rsid w:val="008F26D2"/>
    <w:rsid w:val="008F3346"/>
    <w:rsid w:val="008F3436"/>
    <w:rsid w:val="008F6747"/>
    <w:rsid w:val="00904006"/>
    <w:rsid w:val="00905311"/>
    <w:rsid w:val="009069AB"/>
    <w:rsid w:val="00907D9A"/>
    <w:rsid w:val="00911DC7"/>
    <w:rsid w:val="00911F33"/>
    <w:rsid w:val="0091524B"/>
    <w:rsid w:val="00921A5B"/>
    <w:rsid w:val="0092210D"/>
    <w:rsid w:val="00925DBA"/>
    <w:rsid w:val="00926298"/>
    <w:rsid w:val="0093061D"/>
    <w:rsid w:val="00932650"/>
    <w:rsid w:val="00932EF6"/>
    <w:rsid w:val="009337A8"/>
    <w:rsid w:val="00934071"/>
    <w:rsid w:val="009401FE"/>
    <w:rsid w:val="00946153"/>
    <w:rsid w:val="0095131C"/>
    <w:rsid w:val="00957883"/>
    <w:rsid w:val="00961578"/>
    <w:rsid w:val="00961626"/>
    <w:rsid w:val="00962E18"/>
    <w:rsid w:val="00963BBC"/>
    <w:rsid w:val="00966B40"/>
    <w:rsid w:val="009716F7"/>
    <w:rsid w:val="00972A54"/>
    <w:rsid w:val="00973C83"/>
    <w:rsid w:val="00974770"/>
    <w:rsid w:val="0097649F"/>
    <w:rsid w:val="00992E95"/>
    <w:rsid w:val="00994DE0"/>
    <w:rsid w:val="009A27AF"/>
    <w:rsid w:val="009A39C7"/>
    <w:rsid w:val="009A7E92"/>
    <w:rsid w:val="009B1D89"/>
    <w:rsid w:val="009B26FD"/>
    <w:rsid w:val="009B2957"/>
    <w:rsid w:val="009B6ABE"/>
    <w:rsid w:val="009C5AB5"/>
    <w:rsid w:val="009C5BB3"/>
    <w:rsid w:val="009D03E3"/>
    <w:rsid w:val="009D1125"/>
    <w:rsid w:val="009D1D6A"/>
    <w:rsid w:val="009D1DAB"/>
    <w:rsid w:val="009D28C1"/>
    <w:rsid w:val="009D3090"/>
    <w:rsid w:val="009D6F56"/>
    <w:rsid w:val="009E07CE"/>
    <w:rsid w:val="009E1237"/>
    <w:rsid w:val="009E35C4"/>
    <w:rsid w:val="009E7F04"/>
    <w:rsid w:val="009F47BB"/>
    <w:rsid w:val="009F4873"/>
    <w:rsid w:val="009F4B7F"/>
    <w:rsid w:val="009F5916"/>
    <w:rsid w:val="009F5E36"/>
    <w:rsid w:val="00A04EAA"/>
    <w:rsid w:val="00A060C9"/>
    <w:rsid w:val="00A06F8B"/>
    <w:rsid w:val="00A13104"/>
    <w:rsid w:val="00A141F6"/>
    <w:rsid w:val="00A14768"/>
    <w:rsid w:val="00A15505"/>
    <w:rsid w:val="00A20D1F"/>
    <w:rsid w:val="00A27344"/>
    <w:rsid w:val="00A27807"/>
    <w:rsid w:val="00A30202"/>
    <w:rsid w:val="00A3191E"/>
    <w:rsid w:val="00A32A9C"/>
    <w:rsid w:val="00A338DA"/>
    <w:rsid w:val="00A34079"/>
    <w:rsid w:val="00A408D6"/>
    <w:rsid w:val="00A4130F"/>
    <w:rsid w:val="00A4389A"/>
    <w:rsid w:val="00A469E6"/>
    <w:rsid w:val="00A46FEC"/>
    <w:rsid w:val="00A51D8E"/>
    <w:rsid w:val="00A52A5C"/>
    <w:rsid w:val="00A53179"/>
    <w:rsid w:val="00A574A6"/>
    <w:rsid w:val="00A6182D"/>
    <w:rsid w:val="00A66F98"/>
    <w:rsid w:val="00A66FF5"/>
    <w:rsid w:val="00A765F7"/>
    <w:rsid w:val="00A76667"/>
    <w:rsid w:val="00A770C2"/>
    <w:rsid w:val="00A77434"/>
    <w:rsid w:val="00A82001"/>
    <w:rsid w:val="00A8646D"/>
    <w:rsid w:val="00A912F7"/>
    <w:rsid w:val="00A93E3A"/>
    <w:rsid w:val="00A941DC"/>
    <w:rsid w:val="00A941E0"/>
    <w:rsid w:val="00A94BC6"/>
    <w:rsid w:val="00AA05AD"/>
    <w:rsid w:val="00AA57F1"/>
    <w:rsid w:val="00AA65FD"/>
    <w:rsid w:val="00AA6FB2"/>
    <w:rsid w:val="00AB4441"/>
    <w:rsid w:val="00AB618A"/>
    <w:rsid w:val="00AB6B55"/>
    <w:rsid w:val="00AC0E17"/>
    <w:rsid w:val="00AC24DE"/>
    <w:rsid w:val="00AC2F9F"/>
    <w:rsid w:val="00AC3A88"/>
    <w:rsid w:val="00AC5531"/>
    <w:rsid w:val="00AD084D"/>
    <w:rsid w:val="00AD32C7"/>
    <w:rsid w:val="00AD3C9B"/>
    <w:rsid w:val="00AD42F2"/>
    <w:rsid w:val="00AD6A1B"/>
    <w:rsid w:val="00AE4379"/>
    <w:rsid w:val="00AE6184"/>
    <w:rsid w:val="00AE725E"/>
    <w:rsid w:val="00AF053C"/>
    <w:rsid w:val="00AF0736"/>
    <w:rsid w:val="00AF0FC8"/>
    <w:rsid w:val="00AF2A24"/>
    <w:rsid w:val="00AF3DDB"/>
    <w:rsid w:val="00AF72A4"/>
    <w:rsid w:val="00B00DFB"/>
    <w:rsid w:val="00B03761"/>
    <w:rsid w:val="00B03E95"/>
    <w:rsid w:val="00B04591"/>
    <w:rsid w:val="00B07C4F"/>
    <w:rsid w:val="00B109B8"/>
    <w:rsid w:val="00B16B11"/>
    <w:rsid w:val="00B2022F"/>
    <w:rsid w:val="00B2046E"/>
    <w:rsid w:val="00B21E08"/>
    <w:rsid w:val="00B25DBD"/>
    <w:rsid w:val="00B3125B"/>
    <w:rsid w:val="00B31388"/>
    <w:rsid w:val="00B322BC"/>
    <w:rsid w:val="00B34EE0"/>
    <w:rsid w:val="00B36132"/>
    <w:rsid w:val="00B37BF4"/>
    <w:rsid w:val="00B41250"/>
    <w:rsid w:val="00B4284A"/>
    <w:rsid w:val="00B431C2"/>
    <w:rsid w:val="00B446BC"/>
    <w:rsid w:val="00B44DE3"/>
    <w:rsid w:val="00B5094E"/>
    <w:rsid w:val="00B54197"/>
    <w:rsid w:val="00B5685F"/>
    <w:rsid w:val="00B579CE"/>
    <w:rsid w:val="00B57B96"/>
    <w:rsid w:val="00B610FA"/>
    <w:rsid w:val="00B63D75"/>
    <w:rsid w:val="00B64523"/>
    <w:rsid w:val="00B64697"/>
    <w:rsid w:val="00B651D7"/>
    <w:rsid w:val="00B70775"/>
    <w:rsid w:val="00B70BFA"/>
    <w:rsid w:val="00B73E65"/>
    <w:rsid w:val="00B748D2"/>
    <w:rsid w:val="00B752DB"/>
    <w:rsid w:val="00B77FB5"/>
    <w:rsid w:val="00B81E1A"/>
    <w:rsid w:val="00B8649D"/>
    <w:rsid w:val="00B87177"/>
    <w:rsid w:val="00B928ED"/>
    <w:rsid w:val="00B96279"/>
    <w:rsid w:val="00B9744F"/>
    <w:rsid w:val="00B97607"/>
    <w:rsid w:val="00BA7849"/>
    <w:rsid w:val="00BB0D5D"/>
    <w:rsid w:val="00BB2381"/>
    <w:rsid w:val="00BB3752"/>
    <w:rsid w:val="00BB42FE"/>
    <w:rsid w:val="00BC1D60"/>
    <w:rsid w:val="00BC30AC"/>
    <w:rsid w:val="00BC41AA"/>
    <w:rsid w:val="00BD0333"/>
    <w:rsid w:val="00BD1ECB"/>
    <w:rsid w:val="00BD3702"/>
    <w:rsid w:val="00BD457E"/>
    <w:rsid w:val="00BD50CF"/>
    <w:rsid w:val="00BD5C69"/>
    <w:rsid w:val="00BD7189"/>
    <w:rsid w:val="00BD7582"/>
    <w:rsid w:val="00BE0B7A"/>
    <w:rsid w:val="00BE10C6"/>
    <w:rsid w:val="00BE156E"/>
    <w:rsid w:val="00BE1DDB"/>
    <w:rsid w:val="00BE298E"/>
    <w:rsid w:val="00BE4775"/>
    <w:rsid w:val="00BE78BA"/>
    <w:rsid w:val="00C026C2"/>
    <w:rsid w:val="00C02C6E"/>
    <w:rsid w:val="00C03DCC"/>
    <w:rsid w:val="00C07D41"/>
    <w:rsid w:val="00C11350"/>
    <w:rsid w:val="00C11A5C"/>
    <w:rsid w:val="00C13769"/>
    <w:rsid w:val="00C14270"/>
    <w:rsid w:val="00C14B76"/>
    <w:rsid w:val="00C14FF7"/>
    <w:rsid w:val="00C16A96"/>
    <w:rsid w:val="00C2051B"/>
    <w:rsid w:val="00C20FC7"/>
    <w:rsid w:val="00C22BE5"/>
    <w:rsid w:val="00C27CC6"/>
    <w:rsid w:val="00C31DAE"/>
    <w:rsid w:val="00C34BC7"/>
    <w:rsid w:val="00C350C7"/>
    <w:rsid w:val="00C41575"/>
    <w:rsid w:val="00C47202"/>
    <w:rsid w:val="00C474CF"/>
    <w:rsid w:val="00C62096"/>
    <w:rsid w:val="00C62960"/>
    <w:rsid w:val="00C630E9"/>
    <w:rsid w:val="00C641FB"/>
    <w:rsid w:val="00C64B97"/>
    <w:rsid w:val="00C6718B"/>
    <w:rsid w:val="00C71295"/>
    <w:rsid w:val="00C730F6"/>
    <w:rsid w:val="00C73BBE"/>
    <w:rsid w:val="00C77B7E"/>
    <w:rsid w:val="00C77DD0"/>
    <w:rsid w:val="00C80355"/>
    <w:rsid w:val="00C8083C"/>
    <w:rsid w:val="00C80CB1"/>
    <w:rsid w:val="00C83117"/>
    <w:rsid w:val="00C86E21"/>
    <w:rsid w:val="00C8723F"/>
    <w:rsid w:val="00C87ACE"/>
    <w:rsid w:val="00C9194C"/>
    <w:rsid w:val="00C91A93"/>
    <w:rsid w:val="00CA0FFB"/>
    <w:rsid w:val="00CA3EA8"/>
    <w:rsid w:val="00CA7773"/>
    <w:rsid w:val="00CA794D"/>
    <w:rsid w:val="00CA7F60"/>
    <w:rsid w:val="00CB13A7"/>
    <w:rsid w:val="00CB4347"/>
    <w:rsid w:val="00CC3776"/>
    <w:rsid w:val="00CC424A"/>
    <w:rsid w:val="00CC4846"/>
    <w:rsid w:val="00CC69DB"/>
    <w:rsid w:val="00CC6B4F"/>
    <w:rsid w:val="00CD2CF3"/>
    <w:rsid w:val="00CD3241"/>
    <w:rsid w:val="00CD37F8"/>
    <w:rsid w:val="00CD4F4D"/>
    <w:rsid w:val="00CD593D"/>
    <w:rsid w:val="00CE1FA8"/>
    <w:rsid w:val="00CE2049"/>
    <w:rsid w:val="00CE3772"/>
    <w:rsid w:val="00CE7C72"/>
    <w:rsid w:val="00CE7D57"/>
    <w:rsid w:val="00CF1F24"/>
    <w:rsid w:val="00CF7135"/>
    <w:rsid w:val="00CF784E"/>
    <w:rsid w:val="00D05224"/>
    <w:rsid w:val="00D052C2"/>
    <w:rsid w:val="00D05897"/>
    <w:rsid w:val="00D067B3"/>
    <w:rsid w:val="00D06BE9"/>
    <w:rsid w:val="00D14E54"/>
    <w:rsid w:val="00D15837"/>
    <w:rsid w:val="00D277CA"/>
    <w:rsid w:val="00D31A88"/>
    <w:rsid w:val="00D32CC2"/>
    <w:rsid w:val="00D40B0E"/>
    <w:rsid w:val="00D42A40"/>
    <w:rsid w:val="00D43ACB"/>
    <w:rsid w:val="00D43F86"/>
    <w:rsid w:val="00D44BB6"/>
    <w:rsid w:val="00D50715"/>
    <w:rsid w:val="00D521C8"/>
    <w:rsid w:val="00D522F8"/>
    <w:rsid w:val="00D52A3E"/>
    <w:rsid w:val="00D53F9E"/>
    <w:rsid w:val="00D54A2C"/>
    <w:rsid w:val="00D54FC4"/>
    <w:rsid w:val="00D65D09"/>
    <w:rsid w:val="00D666DE"/>
    <w:rsid w:val="00D74B28"/>
    <w:rsid w:val="00D81443"/>
    <w:rsid w:val="00D81483"/>
    <w:rsid w:val="00D82647"/>
    <w:rsid w:val="00D9131F"/>
    <w:rsid w:val="00D914A4"/>
    <w:rsid w:val="00D93D7C"/>
    <w:rsid w:val="00D93EC5"/>
    <w:rsid w:val="00D947F5"/>
    <w:rsid w:val="00DA06CF"/>
    <w:rsid w:val="00DA3D42"/>
    <w:rsid w:val="00DA3FD7"/>
    <w:rsid w:val="00DA4A27"/>
    <w:rsid w:val="00DA6673"/>
    <w:rsid w:val="00DB071C"/>
    <w:rsid w:val="00DB1FDE"/>
    <w:rsid w:val="00DB218B"/>
    <w:rsid w:val="00DB26C9"/>
    <w:rsid w:val="00DB2D93"/>
    <w:rsid w:val="00DB355B"/>
    <w:rsid w:val="00DB3894"/>
    <w:rsid w:val="00DC0EB5"/>
    <w:rsid w:val="00DC1F0C"/>
    <w:rsid w:val="00DC5DFC"/>
    <w:rsid w:val="00DC6199"/>
    <w:rsid w:val="00DD40FF"/>
    <w:rsid w:val="00DD66D3"/>
    <w:rsid w:val="00DD6A31"/>
    <w:rsid w:val="00DE15C5"/>
    <w:rsid w:val="00DE3DBA"/>
    <w:rsid w:val="00DE76D3"/>
    <w:rsid w:val="00DF27CA"/>
    <w:rsid w:val="00DF4322"/>
    <w:rsid w:val="00DF6033"/>
    <w:rsid w:val="00DF677A"/>
    <w:rsid w:val="00DF73A6"/>
    <w:rsid w:val="00E003DD"/>
    <w:rsid w:val="00E01C78"/>
    <w:rsid w:val="00E01FC0"/>
    <w:rsid w:val="00E02151"/>
    <w:rsid w:val="00E0473E"/>
    <w:rsid w:val="00E05B3E"/>
    <w:rsid w:val="00E05FD6"/>
    <w:rsid w:val="00E07E19"/>
    <w:rsid w:val="00E07E59"/>
    <w:rsid w:val="00E1449D"/>
    <w:rsid w:val="00E14D35"/>
    <w:rsid w:val="00E16032"/>
    <w:rsid w:val="00E20BC2"/>
    <w:rsid w:val="00E2584D"/>
    <w:rsid w:val="00E30ADF"/>
    <w:rsid w:val="00E3253C"/>
    <w:rsid w:val="00E32B7E"/>
    <w:rsid w:val="00E3323F"/>
    <w:rsid w:val="00E347A0"/>
    <w:rsid w:val="00E35796"/>
    <w:rsid w:val="00E37400"/>
    <w:rsid w:val="00E43261"/>
    <w:rsid w:val="00E44FBF"/>
    <w:rsid w:val="00E50DFB"/>
    <w:rsid w:val="00E515E7"/>
    <w:rsid w:val="00E52411"/>
    <w:rsid w:val="00E5640D"/>
    <w:rsid w:val="00E63260"/>
    <w:rsid w:val="00E648CD"/>
    <w:rsid w:val="00E71C03"/>
    <w:rsid w:val="00E733C0"/>
    <w:rsid w:val="00E73FD0"/>
    <w:rsid w:val="00E74E3F"/>
    <w:rsid w:val="00E76303"/>
    <w:rsid w:val="00E82B3F"/>
    <w:rsid w:val="00E8318C"/>
    <w:rsid w:val="00E90CEF"/>
    <w:rsid w:val="00E91509"/>
    <w:rsid w:val="00E91F33"/>
    <w:rsid w:val="00E92BA5"/>
    <w:rsid w:val="00E92F92"/>
    <w:rsid w:val="00EA0096"/>
    <w:rsid w:val="00EA03A6"/>
    <w:rsid w:val="00EA0DC5"/>
    <w:rsid w:val="00EA169E"/>
    <w:rsid w:val="00EA1974"/>
    <w:rsid w:val="00EA362F"/>
    <w:rsid w:val="00EA3641"/>
    <w:rsid w:val="00EA5039"/>
    <w:rsid w:val="00EA6FE0"/>
    <w:rsid w:val="00EA72FD"/>
    <w:rsid w:val="00EB09A8"/>
    <w:rsid w:val="00EB0DB5"/>
    <w:rsid w:val="00EC2196"/>
    <w:rsid w:val="00EC22FD"/>
    <w:rsid w:val="00EC6616"/>
    <w:rsid w:val="00EC6B12"/>
    <w:rsid w:val="00EC7679"/>
    <w:rsid w:val="00ED0A73"/>
    <w:rsid w:val="00ED11A3"/>
    <w:rsid w:val="00ED3C09"/>
    <w:rsid w:val="00ED41C8"/>
    <w:rsid w:val="00ED54F7"/>
    <w:rsid w:val="00EE06C1"/>
    <w:rsid w:val="00EE0C40"/>
    <w:rsid w:val="00EE0D94"/>
    <w:rsid w:val="00EE23D2"/>
    <w:rsid w:val="00EE7367"/>
    <w:rsid w:val="00EE7E11"/>
    <w:rsid w:val="00EF029E"/>
    <w:rsid w:val="00EF2876"/>
    <w:rsid w:val="00EF2EF5"/>
    <w:rsid w:val="00EF45D2"/>
    <w:rsid w:val="00EF4A72"/>
    <w:rsid w:val="00F00CF8"/>
    <w:rsid w:val="00F1063B"/>
    <w:rsid w:val="00F11C4D"/>
    <w:rsid w:val="00F13534"/>
    <w:rsid w:val="00F146E9"/>
    <w:rsid w:val="00F16612"/>
    <w:rsid w:val="00F169FE"/>
    <w:rsid w:val="00F17E29"/>
    <w:rsid w:val="00F2032B"/>
    <w:rsid w:val="00F21DE0"/>
    <w:rsid w:val="00F23CFB"/>
    <w:rsid w:val="00F24D22"/>
    <w:rsid w:val="00F262A5"/>
    <w:rsid w:val="00F27B6E"/>
    <w:rsid w:val="00F30E83"/>
    <w:rsid w:val="00F318E3"/>
    <w:rsid w:val="00F32B80"/>
    <w:rsid w:val="00F33260"/>
    <w:rsid w:val="00F33A23"/>
    <w:rsid w:val="00F35031"/>
    <w:rsid w:val="00F405D2"/>
    <w:rsid w:val="00F41DD8"/>
    <w:rsid w:val="00F42F55"/>
    <w:rsid w:val="00F43369"/>
    <w:rsid w:val="00F439EB"/>
    <w:rsid w:val="00F45475"/>
    <w:rsid w:val="00F50280"/>
    <w:rsid w:val="00F5189A"/>
    <w:rsid w:val="00F5196F"/>
    <w:rsid w:val="00F54FBA"/>
    <w:rsid w:val="00F552E5"/>
    <w:rsid w:val="00F5540C"/>
    <w:rsid w:val="00F629AF"/>
    <w:rsid w:val="00F629D3"/>
    <w:rsid w:val="00F6367E"/>
    <w:rsid w:val="00F65D0E"/>
    <w:rsid w:val="00F6623B"/>
    <w:rsid w:val="00F664AF"/>
    <w:rsid w:val="00F73249"/>
    <w:rsid w:val="00F75E4D"/>
    <w:rsid w:val="00F75F3D"/>
    <w:rsid w:val="00F761C0"/>
    <w:rsid w:val="00F76898"/>
    <w:rsid w:val="00F7704D"/>
    <w:rsid w:val="00F81098"/>
    <w:rsid w:val="00F82A01"/>
    <w:rsid w:val="00F82C47"/>
    <w:rsid w:val="00F92C8F"/>
    <w:rsid w:val="00F9383E"/>
    <w:rsid w:val="00F96ED6"/>
    <w:rsid w:val="00FA3039"/>
    <w:rsid w:val="00FA31A7"/>
    <w:rsid w:val="00FA3224"/>
    <w:rsid w:val="00FA769C"/>
    <w:rsid w:val="00FB3E9B"/>
    <w:rsid w:val="00FB5BFB"/>
    <w:rsid w:val="00FB7723"/>
    <w:rsid w:val="00FC05CE"/>
    <w:rsid w:val="00FC1418"/>
    <w:rsid w:val="00FC28D4"/>
    <w:rsid w:val="00FD04D5"/>
    <w:rsid w:val="00FE265E"/>
    <w:rsid w:val="00FE2DE9"/>
    <w:rsid w:val="00FE54E7"/>
    <w:rsid w:val="00FE57C1"/>
    <w:rsid w:val="00FE5876"/>
    <w:rsid w:val="00FE5CCE"/>
    <w:rsid w:val="00FE6F58"/>
    <w:rsid w:val="00FF1DF7"/>
    <w:rsid w:val="00FF5577"/>
    <w:rsid w:val="00FF580C"/>
    <w:rsid w:val="00FF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7EEB1"/>
  <w15:docId w15:val="{92928CA9-6190-4CF9-BE28-BCE3AE73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B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66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6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F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934"/>
    <w:pPr>
      <w:ind w:left="720"/>
      <w:contextualSpacing/>
    </w:pPr>
  </w:style>
  <w:style w:type="paragraph" w:customStyle="1" w:styleId="Normal1">
    <w:name w:val="Normal1"/>
    <w:rsid w:val="00C730F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767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0A5"/>
  </w:style>
  <w:style w:type="paragraph" w:styleId="Footer">
    <w:name w:val="footer"/>
    <w:basedOn w:val="Normal"/>
    <w:link w:val="FooterChar"/>
    <w:uiPriority w:val="99"/>
    <w:unhideWhenUsed/>
    <w:rsid w:val="007670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0A5"/>
  </w:style>
  <w:style w:type="paragraph" w:customStyle="1" w:styleId="p1">
    <w:name w:val="p1"/>
    <w:basedOn w:val="Normal"/>
    <w:rsid w:val="006D5063"/>
    <w:pPr>
      <w:spacing w:after="0" w:line="240" w:lineRule="auto"/>
      <w:ind w:left="540" w:hanging="540"/>
    </w:pPr>
    <w:rPr>
      <w:rFonts w:ascii="Helvetica" w:hAnsi="Helvetica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6D5063"/>
  </w:style>
  <w:style w:type="character" w:styleId="Hyperlink">
    <w:name w:val="Hyperlink"/>
    <w:basedOn w:val="DefaultParagraphFont"/>
    <w:uiPriority w:val="99"/>
    <w:unhideWhenUsed/>
    <w:rsid w:val="00F82C47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FD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C14B7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rsid w:val="00A770C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E49E5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C219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A5317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C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C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C30AC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2F24ED"/>
  </w:style>
  <w:style w:type="table" w:styleId="TableGrid">
    <w:name w:val="Table Grid"/>
    <w:basedOn w:val="TableNormal"/>
    <w:uiPriority w:val="59"/>
    <w:rsid w:val="00867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24E17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D66B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uthor">
    <w:name w:val="author"/>
    <w:basedOn w:val="DefaultParagraphFont"/>
    <w:rsid w:val="0067359C"/>
  </w:style>
  <w:style w:type="character" w:customStyle="1" w:styleId="articletitle">
    <w:name w:val="articletitle"/>
    <w:basedOn w:val="DefaultParagraphFont"/>
    <w:rsid w:val="0067359C"/>
  </w:style>
  <w:style w:type="character" w:customStyle="1" w:styleId="pubyear">
    <w:name w:val="pubyear"/>
    <w:basedOn w:val="DefaultParagraphFont"/>
    <w:rsid w:val="0067359C"/>
  </w:style>
  <w:style w:type="character" w:customStyle="1" w:styleId="vol">
    <w:name w:val="vol"/>
    <w:basedOn w:val="DefaultParagraphFont"/>
    <w:rsid w:val="0067359C"/>
  </w:style>
  <w:style w:type="character" w:styleId="CommentReference">
    <w:name w:val="annotation reference"/>
    <w:basedOn w:val="DefaultParagraphFont"/>
    <w:uiPriority w:val="99"/>
    <w:semiHidden/>
    <w:unhideWhenUsed/>
    <w:rsid w:val="00A469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69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69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69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69E6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63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82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9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3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4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8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5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5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07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7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2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9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4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8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8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brooks1@stanford.ed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pitteri@stanford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lack1@stanford.ed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3EDD37-DBE9-BB4D-B887-73257E3D4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4561</Words>
  <Characters>25999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Kundu</dc:creator>
  <cp:lastModifiedBy>Alex LaPat Polasko</cp:lastModifiedBy>
  <cp:revision>4</cp:revision>
  <cp:lastPrinted>2022-06-06T23:14:00Z</cp:lastPrinted>
  <dcterms:created xsi:type="dcterms:W3CDTF">2026-05-23T17:55:00Z</dcterms:created>
  <dcterms:modified xsi:type="dcterms:W3CDTF">2026-05-28T22:28:00Z</dcterms:modified>
</cp:coreProperties>
</file>