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ED5B4" w14:textId="77777777" w:rsidR="00E5628E" w:rsidRPr="00E5628E" w:rsidRDefault="00E5628E" w:rsidP="00E5628E">
      <w:pPr>
        <w:pStyle w:val="Name"/>
        <w:jc w:val="center"/>
        <w:rPr>
          <w:rFonts w:ascii="Times New Roman" w:hAnsi="Times New Roman"/>
          <w:b/>
          <w:color w:val="000000" w:themeColor="text1"/>
          <w:sz w:val="48"/>
          <w:szCs w:val="48"/>
        </w:rPr>
      </w:pPr>
      <w:r w:rsidRPr="00E5628E">
        <w:rPr>
          <w:rFonts w:ascii="Times New Roman" w:hAnsi="Times New Roman"/>
          <w:b/>
          <w:color w:val="000000" w:themeColor="text1"/>
          <w:sz w:val="48"/>
          <w:szCs w:val="48"/>
        </w:rPr>
        <w:t>Ian Alexander Coates</w:t>
      </w:r>
    </w:p>
    <w:p w14:paraId="463963BC" w14:textId="77777777" w:rsidR="00E5628E" w:rsidRPr="00E5628E" w:rsidRDefault="00E5628E" w:rsidP="00E5628E">
      <w:pPr>
        <w:pStyle w:val="Name"/>
        <w:spacing w:line="12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10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5"/>
        <w:gridCol w:w="5458"/>
      </w:tblGrid>
      <w:tr w:rsidR="00E5628E" w:rsidRPr="00E5628E" w14:paraId="4FFF6332" w14:textId="77777777" w:rsidTr="00EE051B">
        <w:trPr>
          <w:trHeight w:val="153"/>
        </w:trPr>
        <w:tc>
          <w:tcPr>
            <w:tcW w:w="5455" w:type="dxa"/>
          </w:tcPr>
          <w:p w14:paraId="22B3FB31" w14:textId="77777777" w:rsidR="00E5628E" w:rsidRPr="00E5628E" w:rsidRDefault="00E5628E" w:rsidP="00EE051B">
            <w:pPr>
              <w:pStyle w:val="Name"/>
              <w:ind w:left="1152" w:firstLine="14"/>
              <w:jc w:val="left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5628E">
              <w:rPr>
                <w:rFonts w:ascii="Times New Roman" w:hAnsi="Times New Roman"/>
                <w:color w:val="000000" w:themeColor="text1"/>
                <w:sz w:val="20"/>
              </w:rPr>
              <w:t>Department of Chemical Engineering</w:t>
            </w:r>
          </w:p>
        </w:tc>
        <w:tc>
          <w:tcPr>
            <w:tcW w:w="5458" w:type="dxa"/>
          </w:tcPr>
          <w:p w14:paraId="6DB83CBF" w14:textId="77777777" w:rsidR="00E5628E" w:rsidRPr="00E5628E" w:rsidRDefault="00E5628E" w:rsidP="00EE051B">
            <w:pPr>
              <w:pStyle w:val="Name"/>
              <w:ind w:left="1296"/>
              <w:jc w:val="left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5628E">
              <w:rPr>
                <w:rFonts w:ascii="Times New Roman" w:hAnsi="Times New Roman"/>
                <w:color w:val="000000" w:themeColor="text1"/>
                <w:sz w:val="20"/>
              </w:rPr>
              <w:t>Phone: (607) 342-4366</w:t>
            </w:r>
          </w:p>
        </w:tc>
      </w:tr>
      <w:tr w:rsidR="00E5628E" w:rsidRPr="00E5628E" w14:paraId="3090A0BB" w14:textId="77777777" w:rsidTr="00EE051B">
        <w:trPr>
          <w:trHeight w:val="108"/>
        </w:trPr>
        <w:tc>
          <w:tcPr>
            <w:tcW w:w="5455" w:type="dxa"/>
          </w:tcPr>
          <w:p w14:paraId="138D6017" w14:textId="77777777" w:rsidR="00E5628E" w:rsidRPr="00E5628E" w:rsidRDefault="00E5628E" w:rsidP="00EE051B">
            <w:pPr>
              <w:pStyle w:val="Name"/>
              <w:ind w:left="1152" w:firstLine="14"/>
              <w:jc w:val="left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5628E">
              <w:rPr>
                <w:rFonts w:ascii="Times New Roman" w:hAnsi="Times New Roman"/>
                <w:color w:val="000000" w:themeColor="text1"/>
                <w:sz w:val="20"/>
              </w:rPr>
              <w:t>Clark Center E150, Stanford University</w:t>
            </w:r>
          </w:p>
        </w:tc>
        <w:tc>
          <w:tcPr>
            <w:tcW w:w="5458" w:type="dxa"/>
          </w:tcPr>
          <w:p w14:paraId="31AC0D8D" w14:textId="77777777" w:rsidR="00E5628E" w:rsidRPr="00E5628E" w:rsidRDefault="00E5628E" w:rsidP="00EE051B">
            <w:pPr>
              <w:pStyle w:val="Name"/>
              <w:ind w:left="1296"/>
              <w:jc w:val="left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5628E">
              <w:rPr>
                <w:rFonts w:ascii="Times New Roman" w:hAnsi="Times New Roman"/>
                <w:color w:val="000000" w:themeColor="text1"/>
                <w:sz w:val="20"/>
              </w:rPr>
              <w:t>Email: iac19@stanford.edu</w:t>
            </w:r>
          </w:p>
        </w:tc>
      </w:tr>
      <w:tr w:rsidR="00E5628E" w:rsidRPr="00E5628E" w14:paraId="2BF46B9A" w14:textId="77777777" w:rsidTr="00EE051B">
        <w:trPr>
          <w:trHeight w:val="260"/>
        </w:trPr>
        <w:tc>
          <w:tcPr>
            <w:tcW w:w="5455" w:type="dxa"/>
          </w:tcPr>
          <w:p w14:paraId="3772FCDA" w14:textId="77777777" w:rsidR="00E5628E" w:rsidRPr="00E5628E" w:rsidRDefault="00E5628E" w:rsidP="00EE051B">
            <w:pPr>
              <w:pStyle w:val="Name"/>
              <w:ind w:left="1152" w:firstLine="14"/>
              <w:jc w:val="left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5628E">
              <w:rPr>
                <w:rFonts w:ascii="Times New Roman" w:hAnsi="Times New Roman"/>
                <w:color w:val="000000" w:themeColor="text1"/>
                <w:sz w:val="20"/>
              </w:rPr>
              <w:t>Stanford, California 94305</w:t>
            </w:r>
          </w:p>
        </w:tc>
        <w:tc>
          <w:tcPr>
            <w:tcW w:w="5458" w:type="dxa"/>
          </w:tcPr>
          <w:p w14:paraId="515B05A5" w14:textId="77777777" w:rsidR="00E5628E" w:rsidRPr="00E5628E" w:rsidRDefault="00E5628E" w:rsidP="00EE051B">
            <w:pPr>
              <w:pStyle w:val="Name"/>
              <w:ind w:left="1296"/>
              <w:jc w:val="left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5628E">
              <w:rPr>
                <w:rFonts w:ascii="Times New Roman" w:hAnsi="Times New Roman"/>
                <w:color w:val="000000" w:themeColor="text1"/>
                <w:sz w:val="20"/>
              </w:rPr>
              <w:t xml:space="preserve">LinkedIn: </w:t>
            </w:r>
            <w:hyperlink r:id="rId8" w:history="1">
              <w:proofErr w:type="spellStart"/>
              <w:r w:rsidRPr="00E5628E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u w:val="none"/>
                </w:rPr>
                <w:t>ian-coates</w:t>
              </w:r>
              <w:proofErr w:type="spellEnd"/>
            </w:hyperlink>
          </w:p>
        </w:tc>
      </w:tr>
    </w:tbl>
    <w:p w14:paraId="5AD0B28F" w14:textId="77777777" w:rsidR="00E5628E" w:rsidRPr="00E5628E" w:rsidRDefault="00E5628E" w:rsidP="00E5628E">
      <w:pPr>
        <w:pStyle w:val="SenderInfo"/>
        <w:spacing w:line="120" w:lineRule="auto"/>
        <w:jc w:val="center"/>
        <w:rPr>
          <w:rFonts w:ascii="Times New Roman" w:hAnsi="Times New Roman"/>
          <w:color w:val="000000" w:themeColor="text1"/>
          <w:sz w:val="20"/>
        </w:rPr>
      </w:pPr>
    </w:p>
    <w:p w14:paraId="135EF9F5" w14:textId="06E565A7" w:rsidR="00E5628E" w:rsidRPr="00E5628E" w:rsidRDefault="00E5628E" w:rsidP="00E5628E">
      <w:pPr>
        <w:keepNext/>
        <w:suppressAutoHyphens/>
        <w:spacing w:after="0" w:line="240" w:lineRule="auto"/>
        <w:ind w:right="-270"/>
        <w:jc w:val="both"/>
        <w:outlineLvl w:val="1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RESEARCH INTERESTS_________________________________________________________________________</w:t>
      </w:r>
      <w:r w:rsidR="001C56ED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____________</w:t>
      </w:r>
    </w:p>
    <w:p w14:paraId="209AFFB3" w14:textId="32BBA33B" w:rsidR="00E5628E" w:rsidRPr="00E5628E" w:rsidRDefault="00E5628E" w:rsidP="00E5628E">
      <w:pPr>
        <w:keepNext/>
        <w:suppressAutoHyphens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Chemical engineer advancing photopolymerization chemistry, fluid mechanics, and materials science to enable fabrication strategies once thought impossible. Pioneered injection Continuous Liquid Interface Production (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iCLIP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), using active resin chemistry and fluid–optical coupling to achieve order-of-magnitude gains in 3D printing speed and resolution, and translated chemical control of reactive interfaces into free-form microfluidic microneedle systems for intradermal delivery of small molecules, biologics, and mRNA. Current research applies water-soluble biocompatible sacrificial resins and projection-based fabrication workflows to design and print high-resolution, 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perfusable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microvascular architectures for integration into 3D tissue patches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755049DF" w14:textId="77777777" w:rsidR="00E5628E" w:rsidRPr="00E5628E" w:rsidRDefault="00E5628E" w:rsidP="00E5628E">
      <w:pPr>
        <w:keepNext/>
        <w:suppressAutoHyphens/>
        <w:spacing w:after="0" w:line="120" w:lineRule="auto"/>
        <w:jc w:val="both"/>
        <w:outlineLvl w:val="1"/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242ED3AB" w14:textId="77777777" w:rsidR="00E5628E" w:rsidRPr="00E5628E" w:rsidRDefault="00E5628E" w:rsidP="00E5628E">
      <w:pPr>
        <w:keepNext/>
        <w:suppressAutoHyphens/>
        <w:spacing w:after="0" w:line="240" w:lineRule="auto"/>
        <w:ind w:right="-180"/>
        <w:outlineLvl w:val="1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EDUCATION________________________________________________________________________________________________</w:t>
      </w:r>
    </w:p>
    <w:p w14:paraId="337B10ED" w14:textId="62522FEB" w:rsidR="00E5628E" w:rsidRPr="00E5628E" w:rsidRDefault="00E5628E" w:rsidP="00E5628E">
      <w:pPr>
        <w:keepNext/>
        <w:suppressAutoHyphens/>
        <w:spacing w:after="0" w:line="240" w:lineRule="auto"/>
        <w:ind w:left="720" w:hanging="360"/>
        <w:jc w:val="both"/>
        <w:outlineLvl w:val="1"/>
        <w:rPr>
          <w:rFonts w:ascii="Times New Roman" w:eastAsia="Times New Roman" w:hAnsi="Times New Roman" w:cs="Times New Roman"/>
          <w:b/>
          <w:i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aps/>
          <w:color w:val="000000" w:themeColor="text1"/>
          <w:kern w:val="0"/>
          <w:sz w:val="20"/>
          <w:szCs w:val="20"/>
          <w14:ligatures w14:val="none"/>
        </w:rPr>
        <w:t>Stanford University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                                                                                           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ab/>
        <w:t xml:space="preserve">   </w:t>
      </w:r>
      <w:r w:rsidR="00335F01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September 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2021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–</w:t>
      </w:r>
      <w:r w:rsidR="001C56ED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 Expected 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2026</w:t>
      </w:r>
      <w:r w:rsidRPr="00E5628E">
        <w:rPr>
          <w:rFonts w:ascii="Times New Roman" w:eastAsia="Times New Roman" w:hAnsi="Times New Roman" w:cs="Times New Roman"/>
          <w:b/>
          <w:i/>
          <w:color w:val="000000" w:themeColor="text1"/>
          <w:kern w:val="0"/>
          <w:sz w:val="20"/>
          <w:szCs w:val="20"/>
          <w14:ligatures w14:val="none"/>
        </w:rPr>
        <w:t xml:space="preserve"> </w:t>
      </w:r>
    </w:p>
    <w:p w14:paraId="13452AB8" w14:textId="2879777A" w:rsidR="00E5628E" w:rsidRPr="00E5628E" w:rsidRDefault="00E5628E" w:rsidP="00E5628E">
      <w:pPr>
        <w:keepNext/>
        <w:suppressAutoHyphens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Doctor of Philosophy in Chemical Engineering </w:t>
      </w:r>
    </w:p>
    <w:p w14:paraId="5F84876B" w14:textId="52031407" w:rsidR="00E5628E" w:rsidRPr="00E5628E" w:rsidRDefault="00E5628E" w:rsidP="00E5628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Dissertation: </w:t>
      </w:r>
      <w:r w:rsidR="00BB3C90" w:rsidRPr="00BB3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H</w:t>
      </w:r>
      <w:r w:rsidR="00BB3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igh</w:t>
      </w:r>
      <w:r w:rsidR="00BB3C90" w:rsidRPr="00BB3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-R</w:t>
      </w:r>
      <w:r w:rsidR="00BB3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esolution</w:t>
      </w:r>
      <w:r w:rsidR="00BB3C90" w:rsidRPr="00BB3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S</w:t>
      </w:r>
      <w:r w:rsidR="00BB3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tereolithography for Functional Negative-Space Applications</w:t>
      </w:r>
    </w:p>
    <w:p w14:paraId="7A4C0502" w14:textId="21A7FC7F" w:rsidR="00E5628E" w:rsidRPr="00E5628E" w:rsidRDefault="00E5628E" w:rsidP="00E5628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Research Advisor: Joseph M. DeSimone</w:t>
      </w:r>
    </w:p>
    <w:p w14:paraId="51692891" w14:textId="77777777" w:rsidR="00E5628E" w:rsidRPr="00E5628E" w:rsidRDefault="00E5628E" w:rsidP="00E5628E">
      <w:pPr>
        <w:keepNext/>
        <w:suppressAutoHyphens/>
        <w:spacing w:after="0" w:line="120" w:lineRule="auto"/>
        <w:jc w:val="both"/>
        <w:outlineLvl w:val="1"/>
        <w:rPr>
          <w:rFonts w:ascii="Times New Roman" w:eastAsia="ヒラギノ角ゴ Pro W3" w:hAnsi="Times New Roman" w:cs="Times New Roman"/>
          <w:bCs/>
          <w:caps/>
          <w:color w:val="000000" w:themeColor="text1"/>
          <w:kern w:val="0"/>
          <w:sz w:val="20"/>
          <w:szCs w:val="20"/>
          <w14:ligatures w14:val="none"/>
        </w:rPr>
      </w:pPr>
    </w:p>
    <w:p w14:paraId="4A4632D8" w14:textId="5BD7B01D" w:rsidR="00E5628E" w:rsidRPr="00E5628E" w:rsidRDefault="00E5628E" w:rsidP="00E5628E">
      <w:pPr>
        <w:keepNext/>
        <w:suppressAutoHyphens/>
        <w:spacing w:after="0" w:line="240" w:lineRule="auto"/>
        <w:ind w:firstLine="360"/>
        <w:jc w:val="both"/>
        <w:outlineLvl w:val="1"/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aps/>
          <w:color w:val="000000" w:themeColor="text1"/>
          <w:kern w:val="0"/>
          <w:sz w:val="20"/>
          <w:szCs w:val="20"/>
          <w14:ligatures w14:val="none"/>
        </w:rPr>
        <w:t>Bucknell University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                                                                                          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ab/>
        <w:t xml:space="preserve">    </w:t>
      </w:r>
      <w:proofErr w:type="gramStart"/>
      <w:r w:rsidR="00335F01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ab/>
        <w:t xml:space="preserve">  August</w:t>
      </w:r>
      <w:proofErr w:type="gramEnd"/>
      <w:r w:rsidR="00335F01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2017 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–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335F01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 xml:space="preserve">May </w:t>
      </w: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2021</w:t>
      </w:r>
    </w:p>
    <w:p w14:paraId="02195F17" w14:textId="77777777" w:rsidR="00E5628E" w:rsidRPr="00E5628E" w:rsidRDefault="00E5628E" w:rsidP="00E5628E">
      <w:pPr>
        <w:keepNext/>
        <w:suppressAutoHyphens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Bachelor of Science in Chemical Engineering with Honors </w:t>
      </w:r>
    </w:p>
    <w:p w14:paraId="2261A7EF" w14:textId="77777777" w:rsidR="00E5628E" w:rsidRPr="00E5628E" w:rsidRDefault="00E5628E" w:rsidP="00E5628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Thesis: Impact of Block-Selective Homopolymers on the Diffusion of Payloads Through Polymeric </w:t>
      </w:r>
      <w:proofErr w:type="spellStart"/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Organogels</w:t>
      </w:r>
      <w:proofErr w:type="spellEnd"/>
    </w:p>
    <w:p w14:paraId="1774469C" w14:textId="45080C0A" w:rsidR="00E5628E" w:rsidRPr="00E5628E" w:rsidRDefault="00E5628E" w:rsidP="00E5628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Research Advisor: Kenneth P. Mineart</w:t>
      </w:r>
    </w:p>
    <w:p w14:paraId="62C57D6D" w14:textId="77777777" w:rsidR="00E5628E" w:rsidRPr="00E5628E" w:rsidRDefault="00E5628E" w:rsidP="00E5628E">
      <w:pPr>
        <w:spacing w:after="0" w:line="12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D69A5A0" w14:textId="77777777" w:rsidR="00E5628E" w:rsidRPr="00E5628E" w:rsidRDefault="00E5628E" w:rsidP="00E5628E">
      <w:pPr>
        <w:spacing w:after="0"/>
        <w:ind w:right="-9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SELECTED PUBLICATIONS__________________________________________________________________________________</w:t>
      </w:r>
    </w:p>
    <w:p w14:paraId="6903BB99" w14:textId="14B95DCD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Ian A. Coates, Carl A. Kohnke, Yee Lin Tan, Annie Nguyen, Daniel I.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Alnasir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, Elbert E. Heng, Austin Kwan, Maria T. Dulay, Bruce Schaar, John W. MacArthur, Eric S.G. Shaqfeh, and Joseph M. DeSimone. “Photopatterned Sacrificial Vascular Architectures for Large Tissue-Scale Oxygenation.” </w:t>
      </w:r>
      <w:r w:rsidRPr="00E5628E">
        <w:rPr>
          <w:rFonts w:ascii="Times New Roman" w:eastAsia="ヒラギノ角ゴ Pro W3" w:hAnsi="Times New Roman" w:cs="Times New Roman"/>
          <w:bCs/>
          <w:i/>
          <w:iCs/>
          <w:color w:val="000000" w:themeColor="text1"/>
          <w:sz w:val="20"/>
          <w:szCs w:val="20"/>
        </w:rPr>
        <w:t>Submitted.</w:t>
      </w:r>
    </w:p>
    <w:p w14:paraId="4F40B991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Ian A. Coates, Madison M. Driskill, Netra U. Rajesh, Gabriel Lipkowitz, Dan Ilyin, Yue Xu, Maria T. Dulay, Gunilla B. Jacobson, John R. Tumbleston, Jillian L. Perry,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Shaomin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 Tian, and Joseph M. DeSimone. “Free-form microfluidic micro-array patches.” Advanced Functional Materials (2025). </w:t>
      </w:r>
    </w:p>
    <w:p w14:paraId="011BD97B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Madison M. Driskill, Ian A. Coates, Paul J. Hurst, Netra U. Rajesh, Maria T. Dulay, Robert M.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Waymouth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, Wataru Akahata, Kenta Matsuda, Jonathan F. Smith, Gunilla B. Jacobson, Jillian L. Perry,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Shaomin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 Tian, and Joseph M. DeSimone. "Lyophilized SARS-CoV-2 self-amplifying RNA vaccines for microneedle array patch delivery." Journal of Controlled Release, Volume 384 (2025).</w:t>
      </w:r>
    </w:p>
    <w:p w14:paraId="2472E315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Netra U. Rajesh, Jihyun (Luna) Hwang, Yue Xu, Max A. Saccone, Andy H. Hung, Rosa A.S. Hernandez, Ian A. Coates, Madison M. Driskill, Maria T. Dulay, Gunilla B. Jacobson, and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Shaomin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 Tian. “3D-Printed Latticed Microneedle Array Patches for Tunable and Versatile Intradermal Delivery.” Advanced Materials (2024).</w:t>
      </w:r>
    </w:p>
    <w:p w14:paraId="667E543A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Ian A. Coates, William Pan, Max A. Saccone, Gabriel Lipkowitz, Dan Ilyin, Maria T. Dulay, Curtis W. Frank, Eric S. G.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Shaqfeh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, and Joseph M. DeSimone. “High-resolution stereolithography: Negative spaces enabled by control of fluid mechanics.” PNAS 121 (2024). </w:t>
      </w:r>
    </w:p>
    <w:p w14:paraId="177211DF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Gabriel Lipkowitz, Max A. Saccone, Matthew A. Panzer, Ian A. Coates, Kaiwen Hsiao, Daniel Ilyin, Jason M. Kronenfeld, John R. Tumbleston, Eric S. G.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Shaqfeh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, and Joseph M. DeSimone. “Growing three-dimensional objects with light.” Proceedings of the National Academy of Sciences (PNAS) (2024).</w:t>
      </w:r>
    </w:p>
    <w:p w14:paraId="0E245D40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Gabriel Lipkowitz, Navneeth Krishna, Ian A. Coates, Eric Shaqfeh, and Joseph DeSimone. “Computational design for injection continuous liquid interface production.” Advanced Manufacturing (2024).</w:t>
      </w:r>
    </w:p>
    <w:p w14:paraId="241A0D6F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Gabriel Lipkowitz, Ian A. Coates, Navneeth Krishna, Eric SG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Shaqfeh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, and Joseph M. DeSimone. “Methods for modeling and real-time visualization of CLIP and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iCLIP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-based 3D printing.” Giant, Volume 17 (2024).</w:t>
      </w:r>
    </w:p>
    <w:p w14:paraId="1682231C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Eric Shaqfeh, Gabriel Lipkowitz, Navneeth Krishna, Ian A. Coates, and Joseph DeSimone. “Bioinspired fluidic design for additive manufacturing.” Research Square (2024).</w:t>
      </w:r>
    </w:p>
    <w:p w14:paraId="19899D1A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Netra Unni Rajesh, Ian A. Coates, Madison Driskill, Maria Dulay, Kaiwen Hsiao, Dan Ilyin, Gunilla Jacobson, Jean Kwak, Micah Lawrence, Jillian Perry, Cooper Shea, </w:t>
      </w:r>
      <w:proofErr w:type="spellStart"/>
      <w:r w:rsidRPr="00E5628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Shaomin</w:t>
      </w:r>
      <w:proofErr w:type="spellEnd"/>
      <w:r w:rsidRPr="00E5628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Tian, and Joseph DeSimone. “3D-printed Micro-Array Patches (MAPs) for Transdermal Applications.” JACS Au 2 (2022).</w:t>
      </w:r>
    </w:p>
    <w:p w14:paraId="4F5C9D33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Gabriel Lipkowitz, Tim Samuelsen, Kaiwen Hsiao, Brian Lee, Maria T. Dulay, Ian A. Coates, Harrison Lin, William Pan, Geoffrey Toth, Lee Tate, Eric S. G.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Shaqfeh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, and Joseph M. DeSimone. “Injection continuous liquid interface production of 3D objects.” Science Advances 8 (2022). </w:t>
      </w:r>
    </w:p>
    <w:p w14:paraId="2F07948E" w14:textId="77777777" w:rsidR="00E5628E" w:rsidRPr="00E5628E" w:rsidRDefault="00E5628E" w:rsidP="00E5628E">
      <w:pPr>
        <w:pStyle w:val="ListParagraph"/>
        <w:numPr>
          <w:ilvl w:val="0"/>
          <w:numId w:val="1"/>
        </w:numPr>
        <w:tabs>
          <w:tab w:val="right" w:pos="9923"/>
        </w:tabs>
        <w:spacing w:line="276" w:lineRule="auto"/>
        <w:jc w:val="both"/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lastRenderedPageBreak/>
        <w:t xml:space="preserve">Kenneth P. Mineart, William W. Walker, Joaquin Mogollon-Santiana, Ian A. Coates, Cameron Hong, and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Byeongdu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 Lee. “Nanocarrier-loaded block copolymer dual domain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organogels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.” Polymer, Volume 214 (2021).</w:t>
      </w:r>
    </w:p>
    <w:p w14:paraId="50DADC0F" w14:textId="77777777" w:rsidR="00E5628E" w:rsidRPr="00E5628E" w:rsidRDefault="00E5628E" w:rsidP="00E5628E">
      <w:pPr>
        <w:pStyle w:val="ListParagraph"/>
        <w:spacing w:after="0" w:line="12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7739086F" w14:textId="77777777" w:rsidR="00E5628E" w:rsidRPr="00E5628E" w:rsidRDefault="00E5628E" w:rsidP="00E5628E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SELECTED U.S. PATENTS AND APPLICATIONS________________________________________________________________</w:t>
      </w:r>
    </w:p>
    <w:p w14:paraId="6205741F" w14:textId="77777777" w:rsidR="00E5628E" w:rsidRPr="00E5628E" w:rsidRDefault="00E5628E" w:rsidP="00E5628E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Joseph M. DeSimone, Ian A. Coates, Madison M. Driskill, Netra U. Rajesh, Hsiang-Hua Hung, Jillian Perry, Gunilla B. Jacobson, Curtis W. Frank, Maria T. Dulay, Yue Xu, Stephanie M. Boczek, Emily Qian, and 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Shaomin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Tian. “Polymeric structures having polymeric microneedles and methods for making and using same.” U.S. Patent 63,462,685.</w:t>
      </w:r>
    </w:p>
    <w:p w14:paraId="0644B563" w14:textId="77777777" w:rsidR="00E5628E" w:rsidRPr="00E5628E" w:rsidRDefault="00E5628E" w:rsidP="00E5628E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Joseph M. DeSimone, Ian A. Coates, and Gabriel Lipkowitz. “3D fabrication of high-resolution negative spaces.” U.S. Patent 63,416,789.</w:t>
      </w:r>
    </w:p>
    <w:p w14:paraId="14EF4E91" w14:textId="77777777" w:rsidR="00E5628E" w:rsidRPr="00E5628E" w:rsidRDefault="00E5628E" w:rsidP="00E5628E">
      <w:pPr>
        <w:pStyle w:val="ListParagraph"/>
        <w:spacing w:after="0" w:line="12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3BA5BB9C" w14:textId="77777777" w:rsidR="00E5628E" w:rsidRPr="00E5628E" w:rsidRDefault="00E5628E" w:rsidP="00E5628E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SELECTED PRESENTATIONS________________________________________________________________________________</w:t>
      </w:r>
    </w:p>
    <w:p w14:paraId="601B2C95" w14:textId="77777777" w:rsidR="00E5628E" w:rsidRPr="00E5628E" w:rsidRDefault="00E5628E" w:rsidP="00E5628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Ian A. Coates and Joseph M. DeSimone. “High Resolution 3D Printing for Translational Biomedical Devices.” Stanford C-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ShaRP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Symposium (2025).</w:t>
      </w:r>
    </w:p>
    <w:p w14:paraId="0D8A32F6" w14:textId="77777777" w:rsidR="00E5628E" w:rsidRPr="00E5628E" w:rsidRDefault="00E5628E" w:rsidP="00E5628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 xml:space="preserve">Ian A. Coates, William Pan, Max A. Saccone, Gabriel Lipkowitz, Dan Ilyin, Maria T. Dulay, Curtis W. Frank, Eric S. G. </w:t>
      </w:r>
      <w:proofErr w:type="spellStart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Shaqfeh</w:t>
      </w:r>
      <w:proofErr w:type="spellEnd"/>
      <w:r w:rsidRPr="00E5628E">
        <w:rPr>
          <w:rFonts w:ascii="Times New Roman" w:eastAsia="ヒラギノ角ゴ Pro W3" w:hAnsi="Times New Roman" w:cs="Times New Roman"/>
          <w:bCs/>
          <w:color w:val="000000" w:themeColor="text1"/>
          <w:sz w:val="20"/>
          <w:szCs w:val="20"/>
        </w:rPr>
        <w:t>, and Joseph M. DeSimone. “High-resolution stereolithography: Negative spaces enabled by control of fluid mechanics.”</w:t>
      </w: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2024 AIChE Annual Meeting (2024).</w:t>
      </w:r>
    </w:p>
    <w:p w14:paraId="09D1D140" w14:textId="77777777" w:rsidR="00E5628E" w:rsidRPr="00E5628E" w:rsidRDefault="00E5628E" w:rsidP="00E5628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Ian A. Coates and Joseph M. DeSimone. “High Resolution 3D Printing for Translational Biomedical Devices.” Stanford System X Microfabrication Symposium (2024).</w:t>
      </w:r>
    </w:p>
    <w:p w14:paraId="51553B79" w14:textId="77777777" w:rsidR="00E5628E" w:rsidRPr="00E5628E" w:rsidRDefault="00E5628E" w:rsidP="00E5628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Gabriel Lipkowitz, Ian A. Coates, Navneeth Krishna, Eric Shaqfeh, and Joseph M. DeSimone. “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Paraflow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: Generative Design for Faster Additive Fabrication with Fewer Supports.” 2023 AIChE Annual Meeting (2023).</w:t>
      </w:r>
    </w:p>
    <w:p w14:paraId="4DD765C6" w14:textId="77777777" w:rsidR="00E5628E" w:rsidRPr="00E5628E" w:rsidRDefault="00E5628E" w:rsidP="00E5628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Ian A. Coates, Cameron Hong, and Kenneth Mineart. “Determination of Reverse Micelle Diffusion Coefficients in Polymeric 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Organogels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.” 2019 AIChE Annual Meeting (2019).</w:t>
      </w:r>
    </w:p>
    <w:p w14:paraId="5B684E72" w14:textId="77777777" w:rsidR="00E5628E" w:rsidRPr="00E5628E" w:rsidRDefault="00E5628E" w:rsidP="00E5628E">
      <w:pPr>
        <w:spacing w:after="0" w:line="120" w:lineRule="auto"/>
        <w:rPr>
          <w:rFonts w:ascii="Times New Roman" w:hAnsi="Times New Roman" w:cs="Times New Roman"/>
          <w:color w:val="000000" w:themeColor="text1"/>
        </w:rPr>
      </w:pPr>
    </w:p>
    <w:p w14:paraId="4B964C5F" w14:textId="77777777" w:rsidR="00E5628E" w:rsidRPr="00E5628E" w:rsidRDefault="00E5628E" w:rsidP="00E562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szCs w:val="20"/>
          <w:u w:val="single"/>
          <w14:ligatures w14:val="none"/>
        </w:rPr>
      </w:pPr>
      <w:r w:rsidRPr="00E5628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szCs w:val="20"/>
          <w:u w:val="single"/>
          <w14:ligatures w14:val="none"/>
        </w:rPr>
        <w:t>SELECTED HONORS AND AWARDS</w:t>
      </w: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________________________________________________________________________</w:t>
      </w:r>
    </w:p>
    <w:p w14:paraId="5FFCB3FF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2025 Achievement Rewards for College Scientists Foundation Scholar </w:t>
      </w:r>
    </w:p>
    <w:p w14:paraId="7C923585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2024 Innovation of the Year Nominee, 3D Printing Industry Awards (</w:t>
      </w:r>
      <w:proofErr w:type="spellStart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iCLIP</w:t>
      </w:r>
      <w:proofErr w:type="spellEnd"/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14:paraId="101C2123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2021 Bucknell University Prize for Outstanding Achievement in Chemical Engineering</w:t>
      </w:r>
    </w:p>
    <w:p w14:paraId="222FEBE5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2021 California Institute of Technology, Summer Undergraduate Research Fellowship</w:t>
      </w:r>
    </w:p>
    <w:p w14:paraId="2379822A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2020 Stanford University, Clean Tech Energy Challenge Honorable Mention (9/78)</w:t>
      </w:r>
    </w:p>
    <w:p w14:paraId="07835429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2019 Cornell University, Center for Materials Research Fellowship </w:t>
      </w:r>
    </w:p>
    <w:p w14:paraId="544066A2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2019 Election into the Tau Beta Pi Engineering Honor Society</w:t>
      </w:r>
    </w:p>
    <w:p w14:paraId="45AE4877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2018 Election into the Alpha Lambda Delta Honor Society</w:t>
      </w:r>
    </w:p>
    <w:p w14:paraId="4A1EE17C" w14:textId="77777777" w:rsidR="00E5628E" w:rsidRPr="00E5628E" w:rsidRDefault="00E5628E" w:rsidP="00E5628E">
      <w:pPr>
        <w:spacing w:after="0"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5628E">
        <w:rPr>
          <w:rFonts w:ascii="Times New Roman" w:hAnsi="Times New Roman" w:cs="Times New Roman"/>
          <w:color w:val="000000" w:themeColor="text1"/>
          <w:sz w:val="20"/>
          <w:szCs w:val="20"/>
        </w:rPr>
        <w:t>2017-2021 Dean’s List Awarded All Semesters at Bucknell University</w:t>
      </w:r>
    </w:p>
    <w:p w14:paraId="1DBD2D3D" w14:textId="77777777" w:rsidR="00E5628E" w:rsidRPr="00E5628E" w:rsidRDefault="00E5628E" w:rsidP="00E5628E">
      <w:pPr>
        <w:spacing w:after="0" w:line="120" w:lineRule="auto"/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7D7D32CE" w14:textId="77777777" w:rsidR="00E5628E" w:rsidRPr="00E5628E" w:rsidRDefault="00E5628E" w:rsidP="00E5628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SELECTED PROFESSIONAL EXPERIENCE___________________________________________________________________</w:t>
      </w:r>
    </w:p>
    <w:p w14:paraId="47130B23" w14:textId="39A769A2" w:rsidR="00E5628E" w:rsidRPr="00E5628E" w:rsidRDefault="00E5628E" w:rsidP="00E5628E">
      <w:pPr>
        <w:tabs>
          <w:tab w:val="right" w:pos="1080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INTERMIX PERFORMANCE MATERIALS INTERN</w:t>
      </w: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  <w:tab/>
      </w:r>
      <w:r w:rsidR="00335F01" w:rsidRPr="00335F0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szCs w:val="20"/>
          <w:lang w:eastAsia="zh-CN"/>
          <w14:ligatures w14:val="none"/>
        </w:rPr>
        <w:t>May</w:t>
      </w:r>
      <w:r w:rsidR="00335F0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2020 – </w:t>
      </w:r>
      <w:r w:rsidR="00335F0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May 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2021 </w:t>
      </w:r>
    </w:p>
    <w:p w14:paraId="409F12C2" w14:textId="77777777" w:rsidR="00E5628E" w:rsidRPr="00E5628E" w:rsidRDefault="00E5628E" w:rsidP="00E5628E">
      <w:pPr>
        <w:tabs>
          <w:tab w:val="right" w:pos="100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>Intermix Performance Materials, Ithaca, New York</w:t>
      </w:r>
    </w:p>
    <w:p w14:paraId="319F7C89" w14:textId="77777777" w:rsidR="00E5628E" w:rsidRPr="00E5628E" w:rsidRDefault="00E5628E" w:rsidP="00E5628E">
      <w:pPr>
        <w:pStyle w:val="ListParagraph"/>
        <w:numPr>
          <w:ilvl w:val="0"/>
          <w:numId w:val="5"/>
        </w:numPr>
        <w:tabs>
          <w:tab w:val="right" w:pos="9923"/>
        </w:tabs>
        <w:spacing w:after="0" w:line="200" w:lineRule="exact"/>
        <w:rPr>
          <w:rFonts w:ascii="Times New Roman" w:eastAsia="ヒラギノ角ゴ Pro W3" w:hAnsi="Times New Roman" w:cs="Times New Roman"/>
          <w:b/>
          <w:color w:val="000000" w:themeColor="text1"/>
          <w:kern w:val="0"/>
          <w14:ligatures w14:val="none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  <w:t>Assisted in the launch of Intermix, a cost-competitive manufacturing technique for recycled polymer resins</w:t>
      </w:r>
    </w:p>
    <w:p w14:paraId="4E79685D" w14:textId="77777777" w:rsidR="00E5628E" w:rsidRPr="00E5628E" w:rsidRDefault="00E5628E" w:rsidP="00E5628E">
      <w:pPr>
        <w:numPr>
          <w:ilvl w:val="0"/>
          <w:numId w:val="5"/>
        </w:numPr>
        <w:tabs>
          <w:tab w:val="right" w:pos="9923"/>
        </w:tabs>
        <w:spacing w:after="0" w:line="200" w:lineRule="exact"/>
        <w:contextualSpacing/>
        <w:rPr>
          <w:rFonts w:ascii="Times New Roman" w:eastAsia="ヒラギノ角ゴ Pro W3" w:hAnsi="Times New Roman" w:cs="Times New Roman"/>
          <w:b/>
          <w:color w:val="000000" w:themeColor="text1"/>
          <w:kern w:val="0"/>
          <w14:ligatures w14:val="none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  <w:t>Investigated the industrial scale-up procedure of Intermix’s multi-block copolymer</w:t>
      </w:r>
    </w:p>
    <w:p w14:paraId="22A59466" w14:textId="77777777" w:rsidR="00E5628E" w:rsidRPr="00E5628E" w:rsidRDefault="00E5628E" w:rsidP="00E5628E">
      <w:pPr>
        <w:pStyle w:val="ListParagraph"/>
        <w:tabs>
          <w:tab w:val="right" w:pos="9923"/>
        </w:tabs>
        <w:spacing w:after="0" w:line="240" w:lineRule="auto"/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12"/>
          <w:szCs w:val="12"/>
          <w14:ligatures w14:val="none"/>
        </w:rPr>
      </w:pPr>
    </w:p>
    <w:p w14:paraId="453AD403" w14:textId="52026E79" w:rsidR="00E5628E" w:rsidRPr="00E5628E" w:rsidRDefault="00E5628E" w:rsidP="00E5628E">
      <w:pPr>
        <w:tabs>
          <w:tab w:val="right" w:pos="1080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DEVELOP ION-SELECTIVE ELECTRODE</w:t>
      </w:r>
      <w:proofErr w:type="gramStart"/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  <w:tab/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</w:t>
      </w:r>
      <w:r w:rsidR="00335F0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May</w:t>
      </w:r>
      <w:proofErr w:type="gramEnd"/>
      <w:r w:rsidR="00335F0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2020 </w:t>
      </w:r>
      <w:proofErr w:type="gramStart"/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– </w:t>
      </w:r>
      <w:r w:rsidR="00335F0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August</w:t>
      </w:r>
      <w:proofErr w:type="gramEnd"/>
      <w:r w:rsidR="00335F0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2020 </w:t>
      </w:r>
    </w:p>
    <w:p w14:paraId="7CE45173" w14:textId="3EFB1D33" w:rsidR="00E5628E" w:rsidRPr="00E5628E" w:rsidRDefault="00E5628E" w:rsidP="00E5628E">
      <w:pPr>
        <w:tabs>
          <w:tab w:val="right" w:pos="100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</w:pPr>
      <w:proofErr w:type="spellStart"/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>iFyber</w:t>
      </w:r>
      <w:proofErr w:type="spellEnd"/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>, Ithaca, New York</w:t>
      </w:r>
    </w:p>
    <w:p w14:paraId="5E15AB3A" w14:textId="77777777" w:rsidR="00E5628E" w:rsidRPr="00E5628E" w:rsidRDefault="00E5628E" w:rsidP="00E5628E">
      <w:pPr>
        <w:numPr>
          <w:ilvl w:val="0"/>
          <w:numId w:val="8"/>
        </w:numPr>
        <w:tabs>
          <w:tab w:val="left" w:pos="360"/>
          <w:tab w:val="right" w:pos="10080"/>
        </w:tabs>
        <w:spacing w:after="0" w:line="200" w:lineRule="exact"/>
        <w:contextualSpacing/>
        <w:rPr>
          <w:rFonts w:ascii="Times New Roman" w:eastAsia="ヒラギノ角ゴ Pro W3" w:hAnsi="Times New Roman" w:cs="Times New Roman"/>
          <w:b/>
          <w:color w:val="000000" w:themeColor="text1"/>
          <w:kern w:val="0"/>
          <w14:ligatures w14:val="none"/>
        </w:rPr>
      </w:pP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Synthesized an </w:t>
      </w:r>
      <w:proofErr w:type="spellStart"/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ion</w:t>
      </w:r>
      <w:proofErr w:type="spellEnd"/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-selective molecule capable of converting activity of specific ions into a voltage potential</w:t>
      </w:r>
    </w:p>
    <w:p w14:paraId="0056B30E" w14:textId="77777777" w:rsidR="00E5628E" w:rsidRPr="00E5628E" w:rsidRDefault="00E5628E" w:rsidP="00E5628E">
      <w:pPr>
        <w:spacing w:after="0" w:line="120" w:lineRule="auto"/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191FD18B" w14:textId="77777777" w:rsidR="00E5628E" w:rsidRPr="00E5628E" w:rsidRDefault="00E5628E" w:rsidP="00E5628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5628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LEADERSHIP AND SERVICE_________________________________________________________________________________</w:t>
      </w:r>
    </w:p>
    <w:p w14:paraId="74B6707A" w14:textId="77777777" w:rsidR="00E5628E" w:rsidRPr="00E5628E" w:rsidRDefault="00E5628E" w:rsidP="00E5628E">
      <w:pPr>
        <w:tabs>
          <w:tab w:val="right" w:pos="1080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ADDITIVE MANUFACTURING PROTOTYPING FACILITY (AMPF) MANAGER</w:t>
      </w:r>
      <w:proofErr w:type="gramStart"/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  <w:tab/>
        <w:t xml:space="preserve"> </w:t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2024</w:t>
      </w:r>
      <w:proofErr w:type="gramEnd"/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– Present </w:t>
      </w:r>
    </w:p>
    <w:p w14:paraId="1605DC42" w14:textId="77777777" w:rsidR="00E5628E" w:rsidRPr="00E5628E" w:rsidRDefault="00E5628E" w:rsidP="00E5628E">
      <w:pPr>
        <w:tabs>
          <w:tab w:val="right" w:pos="100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>Stanford University, AMPF</w:t>
      </w:r>
    </w:p>
    <w:p w14:paraId="79DF9715" w14:textId="77777777" w:rsidR="00E5628E" w:rsidRPr="00E5628E" w:rsidRDefault="00E5628E" w:rsidP="00E5628E">
      <w:pPr>
        <w:numPr>
          <w:ilvl w:val="0"/>
          <w:numId w:val="6"/>
        </w:numPr>
        <w:tabs>
          <w:tab w:val="right" w:pos="9923"/>
        </w:tabs>
        <w:spacing w:after="0" w:line="200" w:lineRule="exact"/>
        <w:contextualSpacing/>
        <w:jc w:val="both"/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  <w:t>Lead additive manufacturing prototyping efforts at Stanford’s AMPF, collaborating with internal and external clients to translate concepts into functional designs through iterative design, prototyping, and production</w:t>
      </w:r>
    </w:p>
    <w:p w14:paraId="11B3E8EF" w14:textId="77777777" w:rsidR="00E5628E" w:rsidRPr="00E5628E" w:rsidRDefault="00E5628E" w:rsidP="00E5628E">
      <w:pPr>
        <w:tabs>
          <w:tab w:val="right" w:pos="9923"/>
        </w:tabs>
        <w:spacing w:after="0" w:line="240" w:lineRule="auto"/>
        <w:ind w:left="576"/>
        <w:contextualSpacing/>
        <w:jc w:val="both"/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12"/>
          <w:szCs w:val="12"/>
          <w14:ligatures w14:val="none"/>
        </w:rPr>
      </w:pPr>
    </w:p>
    <w:p w14:paraId="3DFBC64E" w14:textId="77777777" w:rsidR="00E5628E" w:rsidRPr="00E5628E" w:rsidRDefault="00E5628E" w:rsidP="00E5628E">
      <w:pPr>
        <w:tabs>
          <w:tab w:val="right" w:pos="1080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INSTRON SUPER USER</w:t>
      </w: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  <w:tab/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2023 – Present </w:t>
      </w:r>
    </w:p>
    <w:p w14:paraId="7EF381FD" w14:textId="77777777" w:rsidR="00E5628E" w:rsidRPr="00E5628E" w:rsidRDefault="00E5628E" w:rsidP="00E5628E">
      <w:pPr>
        <w:tabs>
          <w:tab w:val="right" w:pos="100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>Stanford University, Stanford Soft Matter Facility</w:t>
      </w:r>
    </w:p>
    <w:p w14:paraId="5ECEB714" w14:textId="347158E6" w:rsidR="00E5628E" w:rsidRPr="00E5628E" w:rsidRDefault="00E5628E" w:rsidP="00E5628E">
      <w:pPr>
        <w:numPr>
          <w:ilvl w:val="0"/>
          <w:numId w:val="7"/>
        </w:numPr>
        <w:tabs>
          <w:tab w:val="right" w:pos="9923"/>
        </w:tabs>
        <w:spacing w:after="0" w:line="200" w:lineRule="exact"/>
        <w:contextualSpacing/>
        <w:jc w:val="both"/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  <w:t>Manage Instron mechanical testing systems at the Stanford Soft Matter Facility, supporting researchers through experiment design, testing execution, and data interpretation while maintaining instrument calibration and reliability</w:t>
      </w:r>
    </w:p>
    <w:p w14:paraId="3B5250F5" w14:textId="77777777" w:rsidR="00E5628E" w:rsidRPr="00E5628E" w:rsidRDefault="00E5628E" w:rsidP="00E5628E">
      <w:pPr>
        <w:tabs>
          <w:tab w:val="right" w:pos="9923"/>
        </w:tabs>
        <w:spacing w:after="0" w:line="240" w:lineRule="auto"/>
        <w:ind w:left="576"/>
        <w:contextualSpacing/>
        <w:jc w:val="both"/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12"/>
          <w:szCs w:val="12"/>
          <w14:ligatures w14:val="none"/>
        </w:rPr>
      </w:pPr>
    </w:p>
    <w:p w14:paraId="5FF8A6E9" w14:textId="77777777" w:rsidR="00E5628E" w:rsidRPr="00E5628E" w:rsidRDefault="00E5628E" w:rsidP="00E5628E">
      <w:pPr>
        <w:tabs>
          <w:tab w:val="right" w:pos="1080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ヒラギノ角ゴ Pro W3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>GRADUATE TEACHING ASSISTANT</w:t>
      </w:r>
      <w:r w:rsidRPr="00E5628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zh-CN"/>
          <w14:ligatures w14:val="none"/>
        </w:rPr>
        <w:tab/>
      </w:r>
      <w:r w:rsidRPr="00E5628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2023, 2025 </w:t>
      </w:r>
    </w:p>
    <w:p w14:paraId="612825AA" w14:textId="77777777" w:rsidR="00E5628E" w:rsidRPr="00E5628E" w:rsidRDefault="00E5628E" w:rsidP="00E5628E">
      <w:pPr>
        <w:tabs>
          <w:tab w:val="right" w:pos="100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</w:pPr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Stanford University, Department of Chemical Engineering, Instructor: Professor </w:t>
      </w:r>
      <w:proofErr w:type="spellStart"/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>Zhenan</w:t>
      </w:r>
      <w:proofErr w:type="spellEnd"/>
      <w:r w:rsidRPr="00E5628E"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szCs w:val="20"/>
          <w:lang w:eastAsia="zh-CN"/>
          <w14:ligatures w14:val="none"/>
        </w:rPr>
        <w:t xml:space="preserve"> Bao</w:t>
      </w:r>
    </w:p>
    <w:p w14:paraId="6A9FB803" w14:textId="6CA4DEB7" w:rsidR="00CC13E9" w:rsidRPr="00335F01" w:rsidRDefault="00E5628E" w:rsidP="00E5628E">
      <w:pPr>
        <w:numPr>
          <w:ilvl w:val="0"/>
          <w:numId w:val="9"/>
        </w:numPr>
        <w:tabs>
          <w:tab w:val="right" w:pos="9923"/>
        </w:tabs>
        <w:spacing w:after="0" w:line="200" w:lineRule="exact"/>
        <w:contextualSpacing/>
        <w:rPr>
          <w:rFonts w:ascii="Times New Roman" w:eastAsia="ヒラギノ角ゴ Pro W3" w:hAnsi="Times New Roman" w:cs="Times New Roman"/>
          <w:b/>
          <w:color w:val="000000" w:themeColor="text1"/>
          <w:kern w:val="0"/>
          <w14:ligatures w14:val="none"/>
        </w:rPr>
      </w:pPr>
      <w:r w:rsidRPr="00E5628E">
        <w:rPr>
          <w:rFonts w:ascii="Times New Roman" w:eastAsia="ヒラギノ角ゴ Pro W3" w:hAnsi="Times New Roman" w:cs="Times New Roman"/>
          <w:bCs/>
          <w:color w:val="000000" w:themeColor="text1"/>
          <w:kern w:val="0"/>
          <w:sz w:val="20"/>
          <w:szCs w:val="20"/>
          <w14:ligatures w14:val="none"/>
        </w:rPr>
        <w:t>Teaching assistant for the graduate Polymer Science elective: led recitation sections, designed homework and wrote quizzes</w:t>
      </w:r>
    </w:p>
    <w:sectPr w:rsidR="00CC13E9" w:rsidRPr="00335F01" w:rsidSect="00641412">
      <w:footerReference w:type="even" r:id="rId9"/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2284F" w14:textId="77777777" w:rsidR="00121078" w:rsidRDefault="00121078" w:rsidP="003C472A">
      <w:pPr>
        <w:spacing w:after="0" w:line="240" w:lineRule="auto"/>
      </w:pPr>
      <w:r>
        <w:separator/>
      </w:r>
    </w:p>
  </w:endnote>
  <w:endnote w:type="continuationSeparator" w:id="0">
    <w:p w14:paraId="06685D63" w14:textId="77777777" w:rsidR="00121078" w:rsidRDefault="00121078" w:rsidP="003C4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idot">
    <w:panose1 w:val="02000503000000020003"/>
    <w:charset w:val="B1"/>
    <w:family w:val="auto"/>
    <w:pitch w:val="variable"/>
    <w:sig w:usb0="80000867" w:usb1="00000000" w:usb2="00000000" w:usb3="00000000" w:csb0="000001FB" w:csb1="00000000"/>
  </w:font>
  <w:font w:name="ヒラギノ角ゴ Pro W3">
    <w:panose1 w:val="020B0604020202020204"/>
    <w:charset w:val="4E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25919058"/>
      <w:docPartObj>
        <w:docPartGallery w:val="Page Numbers (Bottom of Page)"/>
        <w:docPartUnique/>
      </w:docPartObj>
    </w:sdtPr>
    <w:sdtContent>
      <w:p w14:paraId="321EB629" w14:textId="0F83D4E8" w:rsidR="003C472A" w:rsidRDefault="003C472A" w:rsidP="00282B2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4A9D35E" w14:textId="77777777" w:rsidR="003C472A" w:rsidRDefault="003C472A" w:rsidP="003C47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Times New Roman" w:hAnsi="Times New Roman" w:cs="Times New Roman"/>
        <w:sz w:val="20"/>
        <w:szCs w:val="20"/>
      </w:rPr>
      <w:id w:val="-1710496343"/>
      <w:docPartObj>
        <w:docPartGallery w:val="Page Numbers (Bottom of Page)"/>
        <w:docPartUnique/>
      </w:docPartObj>
    </w:sdtPr>
    <w:sdtContent>
      <w:p w14:paraId="5F186353" w14:textId="5EB9C16B" w:rsidR="003C472A" w:rsidRPr="003C472A" w:rsidRDefault="003C472A" w:rsidP="00282B27">
        <w:pPr>
          <w:pStyle w:val="Footer"/>
          <w:framePr w:wrap="none" w:vAnchor="text" w:hAnchor="margin" w:xAlign="right" w:y="1"/>
          <w:rPr>
            <w:rStyle w:val="PageNumber"/>
            <w:rFonts w:ascii="Times New Roman" w:hAnsi="Times New Roman" w:cs="Times New Roman"/>
            <w:sz w:val="20"/>
            <w:szCs w:val="20"/>
          </w:rPr>
        </w:pPr>
        <w:r w:rsidRPr="003C472A">
          <w:rPr>
            <w:rStyle w:val="PageNumber"/>
            <w:rFonts w:ascii="Times New Roman" w:hAnsi="Times New Roman" w:cs="Times New Roman"/>
            <w:sz w:val="20"/>
            <w:szCs w:val="20"/>
          </w:rPr>
          <w:t xml:space="preserve">Coates </w:t>
        </w:r>
        <w:r w:rsidRPr="003C472A">
          <w:rPr>
            <w:rStyle w:val="PageNumber"/>
            <w:rFonts w:ascii="Times New Roman" w:hAnsi="Times New Roman" w:cs="Times New Roman"/>
            <w:sz w:val="20"/>
            <w:szCs w:val="20"/>
          </w:rPr>
          <w:fldChar w:fldCharType="begin"/>
        </w:r>
        <w:r w:rsidRPr="003C472A">
          <w:rPr>
            <w:rStyle w:val="PageNumber"/>
            <w:rFonts w:ascii="Times New Roman" w:hAnsi="Times New Roman" w:cs="Times New Roman"/>
            <w:sz w:val="20"/>
            <w:szCs w:val="20"/>
          </w:rPr>
          <w:instrText xml:space="preserve"> PAGE </w:instrText>
        </w:r>
        <w:r w:rsidRPr="003C472A">
          <w:rPr>
            <w:rStyle w:val="PageNumber"/>
            <w:rFonts w:ascii="Times New Roman" w:hAnsi="Times New Roman" w:cs="Times New Roman"/>
            <w:sz w:val="20"/>
            <w:szCs w:val="20"/>
          </w:rPr>
          <w:fldChar w:fldCharType="separate"/>
        </w:r>
        <w:r w:rsidRPr="003C472A">
          <w:rPr>
            <w:rStyle w:val="PageNumber"/>
            <w:rFonts w:ascii="Times New Roman" w:hAnsi="Times New Roman" w:cs="Times New Roman"/>
            <w:noProof/>
            <w:sz w:val="20"/>
            <w:szCs w:val="20"/>
          </w:rPr>
          <w:t>1</w:t>
        </w:r>
        <w:r w:rsidRPr="003C472A">
          <w:rPr>
            <w:rStyle w:val="PageNumber"/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30CDA1D" w14:textId="77777777" w:rsidR="003C472A" w:rsidRPr="003C472A" w:rsidRDefault="003C472A" w:rsidP="003C472A">
    <w:pPr>
      <w:pStyle w:val="Footer"/>
      <w:ind w:right="360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23962" w14:textId="77777777" w:rsidR="00121078" w:rsidRDefault="00121078" w:rsidP="003C472A">
      <w:pPr>
        <w:spacing w:after="0" w:line="240" w:lineRule="auto"/>
      </w:pPr>
      <w:r>
        <w:separator/>
      </w:r>
    </w:p>
  </w:footnote>
  <w:footnote w:type="continuationSeparator" w:id="0">
    <w:p w14:paraId="2E2E2793" w14:textId="77777777" w:rsidR="00121078" w:rsidRDefault="00121078" w:rsidP="003C4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80D"/>
    <w:multiLevelType w:val="hybridMultilevel"/>
    <w:tmpl w:val="722C5EEA"/>
    <w:lvl w:ilvl="0" w:tplc="16E0FE2C">
      <w:start w:val="1"/>
      <w:numFmt w:val="bullet"/>
      <w:lvlText w:val=""/>
      <w:lvlJc w:val="left"/>
      <w:pPr>
        <w:ind w:left="576" w:hanging="216"/>
      </w:pPr>
      <w:rPr>
        <w:rFonts w:ascii="Symbol" w:hAnsi="Symbol" w:hint="default"/>
        <w:sz w:val="16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27535"/>
    <w:multiLevelType w:val="hybridMultilevel"/>
    <w:tmpl w:val="D57C9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C129C"/>
    <w:multiLevelType w:val="hybridMultilevel"/>
    <w:tmpl w:val="BCE8A84A"/>
    <w:lvl w:ilvl="0" w:tplc="2C703526">
      <w:start w:val="1"/>
      <w:numFmt w:val="bullet"/>
      <w:lvlText w:val=""/>
      <w:lvlJc w:val="left"/>
      <w:pPr>
        <w:ind w:left="576" w:hanging="216"/>
      </w:pPr>
      <w:rPr>
        <w:rFonts w:ascii="Symbol" w:hAnsi="Symbol" w:hint="default"/>
        <w:sz w:val="16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90B66"/>
    <w:multiLevelType w:val="hybridMultilevel"/>
    <w:tmpl w:val="89AAE250"/>
    <w:lvl w:ilvl="0" w:tplc="9CE0B6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E2546"/>
    <w:multiLevelType w:val="hybridMultilevel"/>
    <w:tmpl w:val="2B583482"/>
    <w:lvl w:ilvl="0" w:tplc="1D1E66E6">
      <w:start w:val="1"/>
      <w:numFmt w:val="bullet"/>
      <w:lvlText w:val=""/>
      <w:lvlJc w:val="left"/>
      <w:pPr>
        <w:ind w:left="576" w:hanging="216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5D3716"/>
    <w:multiLevelType w:val="hybridMultilevel"/>
    <w:tmpl w:val="A8DEE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12AE6"/>
    <w:multiLevelType w:val="hybridMultilevel"/>
    <w:tmpl w:val="C2B2D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54786"/>
    <w:multiLevelType w:val="hybridMultilevel"/>
    <w:tmpl w:val="C9125022"/>
    <w:lvl w:ilvl="0" w:tplc="15585538">
      <w:start w:val="1"/>
      <w:numFmt w:val="bullet"/>
      <w:lvlText w:val=""/>
      <w:lvlJc w:val="left"/>
      <w:pPr>
        <w:ind w:left="576" w:hanging="216"/>
      </w:pPr>
      <w:rPr>
        <w:rFonts w:ascii="Symbol" w:hAnsi="Symbol" w:hint="default"/>
        <w:sz w:val="16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D75692"/>
    <w:multiLevelType w:val="hybridMultilevel"/>
    <w:tmpl w:val="A2760F62"/>
    <w:lvl w:ilvl="0" w:tplc="739C91F8">
      <w:start w:val="1"/>
      <w:numFmt w:val="bullet"/>
      <w:lvlText w:val=""/>
      <w:lvlJc w:val="left"/>
      <w:pPr>
        <w:ind w:left="576" w:hanging="216"/>
      </w:pPr>
      <w:rPr>
        <w:rFonts w:ascii="Symbol" w:hAnsi="Symbol" w:hint="default"/>
        <w:sz w:val="16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1299765">
    <w:abstractNumId w:val="1"/>
  </w:num>
  <w:num w:numId="2" w16cid:durableId="269628217">
    <w:abstractNumId w:val="5"/>
  </w:num>
  <w:num w:numId="3" w16cid:durableId="1073089044">
    <w:abstractNumId w:val="6"/>
  </w:num>
  <w:num w:numId="4" w16cid:durableId="701900372">
    <w:abstractNumId w:val="3"/>
  </w:num>
  <w:num w:numId="5" w16cid:durableId="789859346">
    <w:abstractNumId w:val="4"/>
  </w:num>
  <w:num w:numId="6" w16cid:durableId="411438769">
    <w:abstractNumId w:val="2"/>
  </w:num>
  <w:num w:numId="7" w16cid:durableId="1477990664">
    <w:abstractNumId w:val="8"/>
  </w:num>
  <w:num w:numId="8" w16cid:durableId="299771631">
    <w:abstractNumId w:val="7"/>
  </w:num>
  <w:num w:numId="9" w16cid:durableId="157693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E9"/>
    <w:rsid w:val="00121078"/>
    <w:rsid w:val="001B2812"/>
    <w:rsid w:val="001C56ED"/>
    <w:rsid w:val="001D67A8"/>
    <w:rsid w:val="00335F01"/>
    <w:rsid w:val="003C472A"/>
    <w:rsid w:val="00456E73"/>
    <w:rsid w:val="0054512F"/>
    <w:rsid w:val="005671CB"/>
    <w:rsid w:val="00641412"/>
    <w:rsid w:val="0068132B"/>
    <w:rsid w:val="00717551"/>
    <w:rsid w:val="007855A3"/>
    <w:rsid w:val="007D7095"/>
    <w:rsid w:val="008C53F6"/>
    <w:rsid w:val="00983012"/>
    <w:rsid w:val="009A5384"/>
    <w:rsid w:val="009B21EA"/>
    <w:rsid w:val="00B649FC"/>
    <w:rsid w:val="00BB3C90"/>
    <w:rsid w:val="00CC13E9"/>
    <w:rsid w:val="00D85C4D"/>
    <w:rsid w:val="00DB6E63"/>
    <w:rsid w:val="00DD2C0D"/>
    <w:rsid w:val="00E01B70"/>
    <w:rsid w:val="00E5628E"/>
    <w:rsid w:val="00F85D9E"/>
    <w:rsid w:val="00F9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EF266"/>
  <w15:chartTrackingRefBased/>
  <w15:docId w15:val="{90D0677E-B2A3-5B4E-B029-707EB7212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28E"/>
  </w:style>
  <w:style w:type="paragraph" w:styleId="Heading1">
    <w:name w:val="heading 1"/>
    <w:basedOn w:val="Normal"/>
    <w:next w:val="Normal"/>
    <w:link w:val="Heading1Char"/>
    <w:uiPriority w:val="9"/>
    <w:qFormat/>
    <w:rsid w:val="00CC1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3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3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3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3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3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3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3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3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3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3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3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3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3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3E9"/>
    <w:rPr>
      <w:b/>
      <w:bCs/>
      <w:smallCaps/>
      <w:color w:val="0F4761" w:themeColor="accent1" w:themeShade="BF"/>
      <w:spacing w:val="5"/>
    </w:rPr>
  </w:style>
  <w:style w:type="paragraph" w:customStyle="1" w:styleId="Name">
    <w:name w:val="Name"/>
    <w:rsid w:val="00CC13E9"/>
    <w:pPr>
      <w:spacing w:after="0" w:line="240" w:lineRule="auto"/>
      <w:jc w:val="right"/>
    </w:pPr>
    <w:rPr>
      <w:rFonts w:ascii="Didot" w:eastAsia="ヒラギノ角ゴ Pro W3" w:hAnsi="Didot" w:cs="Times New Roman"/>
      <w:color w:val="000000"/>
      <w:kern w:val="0"/>
      <w:sz w:val="36"/>
      <w:szCs w:val="20"/>
      <w14:ligatures w14:val="none"/>
    </w:rPr>
  </w:style>
  <w:style w:type="paragraph" w:customStyle="1" w:styleId="SenderInfo">
    <w:name w:val="Sender Info"/>
    <w:rsid w:val="00CC13E9"/>
    <w:pPr>
      <w:spacing w:after="0" w:line="240" w:lineRule="auto"/>
      <w:jc w:val="right"/>
    </w:pPr>
    <w:rPr>
      <w:rFonts w:ascii="Didot" w:eastAsia="ヒラギノ角ゴ Pro W3" w:hAnsi="Didot" w:cs="Times New Roman"/>
      <w:color w:val="000000"/>
      <w:kern w:val="0"/>
      <w:sz w:val="18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CC13E9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CC1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C4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3C472A"/>
  </w:style>
  <w:style w:type="paragraph" w:styleId="Footer">
    <w:name w:val="footer"/>
    <w:basedOn w:val="Normal"/>
    <w:link w:val="FooterChar"/>
    <w:uiPriority w:val="99"/>
    <w:unhideWhenUsed/>
    <w:rsid w:val="003C4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72A"/>
  </w:style>
  <w:style w:type="character" w:styleId="PageNumber">
    <w:name w:val="page number"/>
    <w:basedOn w:val="DefaultParagraphFont"/>
    <w:uiPriority w:val="99"/>
    <w:semiHidden/>
    <w:unhideWhenUsed/>
    <w:rsid w:val="003C472A"/>
  </w:style>
  <w:style w:type="paragraph" w:styleId="Header">
    <w:name w:val="header"/>
    <w:basedOn w:val="Normal"/>
    <w:link w:val="HeaderChar"/>
    <w:uiPriority w:val="99"/>
    <w:unhideWhenUsed/>
    <w:rsid w:val="003C4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ian-coates-6b0b8016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52E479-0EAE-1A4A-A605-584F352A6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1358</Words>
  <Characters>7746</Characters>
  <Application>Microsoft Office Word</Application>
  <DocSecurity>0</DocSecurity>
  <Lines>64</Lines>
  <Paragraphs>18</Paragraphs>
  <ScaleCrop>false</ScaleCrop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Alexander Coates</dc:creator>
  <cp:keywords/>
  <dc:description/>
  <cp:lastModifiedBy>Ian Alexander Coates</cp:lastModifiedBy>
  <cp:revision>23</cp:revision>
  <dcterms:created xsi:type="dcterms:W3CDTF">2026-02-09T21:09:00Z</dcterms:created>
  <dcterms:modified xsi:type="dcterms:W3CDTF">2026-04-01T21:08:00Z</dcterms:modified>
</cp:coreProperties>
</file>