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9037" w:type="dxa"/>
        <w:tblInd w:w="342" w:type="dxa"/>
        <w:tblLook w:val="04A0" w:firstRow="1" w:lastRow="0" w:firstColumn="1" w:lastColumn="0" w:noHBand="0" w:noVBand="1"/>
      </w:tblPr>
      <w:tblGrid>
        <w:gridCol w:w="4524"/>
        <w:gridCol w:w="4513"/>
      </w:tblGrid>
      <w:tr w:rsidR="00912198" w:rsidRPr="00780189" w14:paraId="63F2052B" w14:textId="77777777" w:rsidTr="00780189">
        <w:trPr>
          <w:trHeight w:val="1275"/>
        </w:trPr>
        <w:tc>
          <w:tcPr>
            <w:tcW w:w="4524" w:type="dxa"/>
            <w:shd w:val="clear" w:color="auto" w:fill="FFFFFF"/>
          </w:tcPr>
          <w:p w14:paraId="36B3BC75" w14:textId="0118859F" w:rsidR="00912198" w:rsidRPr="00780189" w:rsidRDefault="00912198" w:rsidP="00912198">
            <w:pPr>
              <w:spacing w:after="0"/>
              <w:jc w:val="right"/>
              <w:rPr>
                <w:rFonts w:ascii="Palatino" w:hAnsi="Palatino"/>
                <w:sz w:val="18"/>
                <w:szCs w:val="18"/>
              </w:rPr>
            </w:pPr>
            <w:r w:rsidRPr="00780189">
              <w:rPr>
                <w:rFonts w:ascii="Palatino" w:hAnsi="Palatino"/>
                <w:sz w:val="18"/>
                <w:szCs w:val="18"/>
              </w:rPr>
              <w:t xml:space="preserve">Stanford </w:t>
            </w:r>
            <w:r w:rsidRPr="00780189">
              <w:rPr>
                <w:rFonts w:ascii="Palatino" w:hAnsi="Palatino"/>
                <w:sz w:val="18"/>
                <w:szCs w:val="18"/>
              </w:rPr>
              <w:t>Medicine</w:t>
            </w:r>
          </w:p>
          <w:p w14:paraId="28519BFD" w14:textId="77777777" w:rsidR="00912198" w:rsidRPr="00780189" w:rsidRDefault="00912198" w:rsidP="00912198">
            <w:pPr>
              <w:spacing w:after="0"/>
              <w:jc w:val="right"/>
              <w:rPr>
                <w:rFonts w:ascii="Palatino" w:hAnsi="Palatino"/>
                <w:sz w:val="18"/>
                <w:szCs w:val="18"/>
              </w:rPr>
            </w:pPr>
            <w:r w:rsidRPr="00780189">
              <w:rPr>
                <w:rFonts w:ascii="Palatino" w:hAnsi="Palatino"/>
                <w:sz w:val="18"/>
                <w:szCs w:val="18"/>
              </w:rPr>
              <w:t>Division of Oncology</w:t>
            </w:r>
          </w:p>
          <w:p w14:paraId="5DD9F753" w14:textId="1EA23C07" w:rsidR="00912198" w:rsidRPr="00780189" w:rsidRDefault="00912198" w:rsidP="00912198">
            <w:pPr>
              <w:spacing w:after="0"/>
              <w:jc w:val="right"/>
              <w:rPr>
                <w:rFonts w:ascii="Palatino" w:hAnsi="Palatino"/>
                <w:sz w:val="18"/>
                <w:szCs w:val="18"/>
              </w:rPr>
            </w:pPr>
            <w:r w:rsidRPr="00780189">
              <w:rPr>
                <w:rFonts w:ascii="Palatino" w:hAnsi="Palatino"/>
                <w:sz w:val="18"/>
                <w:szCs w:val="18"/>
              </w:rPr>
              <w:t>2</w:t>
            </w:r>
            <w:r w:rsidRPr="00780189">
              <w:rPr>
                <w:rFonts w:ascii="Palatino" w:hAnsi="Palatino"/>
                <w:sz w:val="18"/>
                <w:szCs w:val="18"/>
              </w:rPr>
              <w:t>65</w:t>
            </w:r>
            <w:r w:rsidRPr="00780189">
              <w:rPr>
                <w:rFonts w:ascii="Palatino" w:hAnsi="Palatino"/>
                <w:sz w:val="18"/>
                <w:szCs w:val="18"/>
              </w:rPr>
              <w:t xml:space="preserve"> Campus Drive, Lorry Lokey SIM1,</w:t>
            </w:r>
            <w:r w:rsidR="00780189" w:rsidRPr="00780189">
              <w:rPr>
                <w:rFonts w:ascii="Palatino" w:hAnsi="Palatino"/>
                <w:sz w:val="18"/>
                <w:szCs w:val="18"/>
              </w:rPr>
              <w:t xml:space="preserve"> </w:t>
            </w:r>
            <w:r w:rsidRPr="00780189">
              <w:rPr>
                <w:rFonts w:ascii="Palatino" w:hAnsi="Palatino"/>
                <w:sz w:val="18"/>
                <w:szCs w:val="18"/>
              </w:rPr>
              <w:t>G21</w:t>
            </w:r>
            <w:r w:rsidRPr="00780189">
              <w:rPr>
                <w:rFonts w:ascii="Palatino" w:hAnsi="Palatino"/>
                <w:sz w:val="18"/>
                <w:szCs w:val="18"/>
              </w:rPr>
              <w:t>15</w:t>
            </w:r>
            <w:r w:rsidRPr="00780189">
              <w:rPr>
                <w:rFonts w:ascii="Palatino" w:hAnsi="Palatino"/>
                <w:sz w:val="18"/>
                <w:szCs w:val="18"/>
              </w:rPr>
              <w:t>B</w:t>
            </w:r>
          </w:p>
          <w:p w14:paraId="0DF210C2" w14:textId="77777777" w:rsidR="00912198" w:rsidRPr="00780189" w:rsidRDefault="00912198" w:rsidP="00912198">
            <w:pPr>
              <w:spacing w:after="0"/>
              <w:jc w:val="right"/>
              <w:rPr>
                <w:rFonts w:ascii="Palatino" w:hAnsi="Palatino"/>
                <w:sz w:val="18"/>
                <w:szCs w:val="18"/>
              </w:rPr>
            </w:pPr>
            <w:r w:rsidRPr="00780189">
              <w:rPr>
                <w:rFonts w:ascii="Palatino" w:hAnsi="Palatino"/>
                <w:sz w:val="18"/>
                <w:szCs w:val="18"/>
              </w:rPr>
              <w:t>Stanford, California 94305-5458</w:t>
            </w:r>
          </w:p>
          <w:p w14:paraId="1A79A1A5" w14:textId="77777777" w:rsidR="00912198" w:rsidRPr="00780189" w:rsidRDefault="00912198" w:rsidP="00912198">
            <w:pPr>
              <w:spacing w:after="0"/>
              <w:jc w:val="right"/>
              <w:rPr>
                <w:rFonts w:ascii="Palatino" w:hAnsi="Palatino"/>
                <w:sz w:val="18"/>
                <w:szCs w:val="18"/>
              </w:rPr>
            </w:pPr>
            <w:r w:rsidRPr="00780189">
              <w:rPr>
                <w:rFonts w:ascii="Palatino" w:hAnsi="Palatino"/>
                <w:sz w:val="18"/>
                <w:szCs w:val="18"/>
              </w:rPr>
              <w:t>United States</w:t>
            </w:r>
          </w:p>
        </w:tc>
        <w:tc>
          <w:tcPr>
            <w:tcW w:w="4513" w:type="dxa"/>
            <w:shd w:val="clear" w:color="auto" w:fill="FFFFFF"/>
          </w:tcPr>
          <w:p w14:paraId="473AEF23" w14:textId="323FEA2D" w:rsidR="00912198" w:rsidRPr="00780189" w:rsidRDefault="00912198" w:rsidP="00912198">
            <w:pPr>
              <w:spacing w:after="0"/>
              <w:jc w:val="right"/>
              <w:rPr>
                <w:rFonts w:ascii="Palatino" w:hAnsi="Palatino"/>
                <w:sz w:val="18"/>
                <w:szCs w:val="18"/>
              </w:rPr>
            </w:pPr>
            <w:r w:rsidRPr="00780189">
              <w:rPr>
                <w:rFonts w:ascii="Palatino" w:hAnsi="Palatino"/>
                <w:sz w:val="18"/>
                <w:szCs w:val="18"/>
              </w:rPr>
              <w:t>tsugio@stanford.edu</w:t>
            </w:r>
          </w:p>
          <w:p w14:paraId="3AF4F465" w14:textId="3CA7B0D4" w:rsidR="00912198" w:rsidRPr="00780189" w:rsidRDefault="00912198" w:rsidP="00912198">
            <w:pPr>
              <w:spacing w:after="0"/>
              <w:jc w:val="right"/>
              <w:rPr>
                <w:rFonts w:ascii="Palatino" w:hAnsi="Palatino"/>
                <w:sz w:val="18"/>
                <w:szCs w:val="18"/>
              </w:rPr>
            </w:pPr>
            <w:r w:rsidRPr="00780189">
              <w:rPr>
                <w:rFonts w:ascii="Palatino" w:hAnsi="Palatino"/>
                <w:sz w:val="18"/>
                <w:szCs w:val="18"/>
              </w:rPr>
              <w:t>Phone: 650-72</w:t>
            </w:r>
            <w:r w:rsidRPr="00780189">
              <w:rPr>
                <w:rFonts w:ascii="Palatino" w:hAnsi="Palatino"/>
                <w:sz w:val="18"/>
                <w:szCs w:val="18"/>
              </w:rPr>
              <w:t>3</w:t>
            </w:r>
            <w:r w:rsidRPr="00780189">
              <w:rPr>
                <w:rFonts w:ascii="Palatino" w:hAnsi="Palatino"/>
                <w:sz w:val="18"/>
                <w:szCs w:val="18"/>
              </w:rPr>
              <w:t>-</w:t>
            </w:r>
            <w:r w:rsidRPr="00780189">
              <w:rPr>
                <w:rFonts w:ascii="Palatino" w:hAnsi="Palatino"/>
                <w:sz w:val="18"/>
                <w:szCs w:val="18"/>
              </w:rPr>
              <w:t>3730</w:t>
            </w:r>
          </w:p>
          <w:p w14:paraId="6250A8FF" w14:textId="7773A75F" w:rsidR="00912198" w:rsidRPr="00780189" w:rsidRDefault="00912198" w:rsidP="00912198">
            <w:pPr>
              <w:spacing w:after="0"/>
              <w:jc w:val="right"/>
              <w:rPr>
                <w:rFonts w:ascii="Palatino" w:hAnsi="Palatino"/>
                <w:sz w:val="18"/>
                <w:szCs w:val="18"/>
              </w:rPr>
            </w:pPr>
            <w:r w:rsidRPr="00780189">
              <w:rPr>
                <w:rFonts w:ascii="Palatino" w:hAnsi="Palatino"/>
                <w:sz w:val="18"/>
                <w:szCs w:val="18"/>
              </w:rPr>
              <w:t>Mobile: 650-</w:t>
            </w:r>
            <w:r w:rsidRPr="00780189">
              <w:rPr>
                <w:rFonts w:ascii="Palatino" w:hAnsi="Palatino"/>
                <w:sz w:val="18"/>
                <w:szCs w:val="18"/>
              </w:rPr>
              <w:t>864</w:t>
            </w:r>
            <w:r w:rsidRPr="00780189">
              <w:rPr>
                <w:rFonts w:ascii="Palatino" w:hAnsi="Palatino"/>
                <w:sz w:val="18"/>
                <w:szCs w:val="18"/>
              </w:rPr>
              <w:t>-</w:t>
            </w:r>
            <w:r w:rsidRPr="00780189">
              <w:rPr>
                <w:rFonts w:ascii="Palatino" w:hAnsi="Palatino"/>
                <w:sz w:val="18"/>
                <w:szCs w:val="18"/>
              </w:rPr>
              <w:t>3790</w:t>
            </w:r>
          </w:p>
          <w:p w14:paraId="4B702477" w14:textId="6778C6B3" w:rsidR="00912198" w:rsidRPr="00780189" w:rsidRDefault="00912198" w:rsidP="00912198">
            <w:pPr>
              <w:spacing w:after="0"/>
              <w:jc w:val="right"/>
              <w:rPr>
                <w:rFonts w:ascii="Palatino" w:hAnsi="Palatino"/>
                <w:sz w:val="18"/>
                <w:szCs w:val="18"/>
              </w:rPr>
            </w:pPr>
            <w:r w:rsidRPr="00780189">
              <w:rPr>
                <w:rFonts w:ascii="Palatino" w:hAnsi="Palatino"/>
                <w:sz w:val="18"/>
                <w:szCs w:val="18"/>
              </w:rPr>
              <w:t>Fax: 650-7</w:t>
            </w:r>
            <w:r w:rsidRPr="00780189">
              <w:rPr>
                <w:rFonts w:ascii="Palatino" w:hAnsi="Palatino"/>
                <w:sz w:val="18"/>
                <w:szCs w:val="18"/>
              </w:rPr>
              <w:t>36</w:t>
            </w:r>
            <w:r w:rsidRPr="00780189">
              <w:rPr>
                <w:rFonts w:ascii="Palatino" w:hAnsi="Palatino"/>
                <w:sz w:val="18"/>
                <w:szCs w:val="18"/>
              </w:rPr>
              <w:t>-1</w:t>
            </w:r>
            <w:r w:rsidRPr="00780189">
              <w:rPr>
                <w:rFonts w:ascii="Palatino" w:hAnsi="Palatino"/>
                <w:sz w:val="18"/>
                <w:szCs w:val="18"/>
              </w:rPr>
              <w:t>454</w:t>
            </w:r>
          </w:p>
          <w:p w14:paraId="2833BD4D" w14:textId="590781D5" w:rsidR="00912198" w:rsidRPr="00780189" w:rsidRDefault="00912198" w:rsidP="00912198">
            <w:pPr>
              <w:spacing w:after="0"/>
              <w:jc w:val="right"/>
              <w:rPr>
                <w:rFonts w:ascii="Palatino" w:hAnsi="Palatino"/>
                <w:sz w:val="18"/>
                <w:szCs w:val="18"/>
              </w:rPr>
            </w:pPr>
          </w:p>
        </w:tc>
      </w:tr>
    </w:tbl>
    <w:p w14:paraId="40EF4841" w14:textId="77777777" w:rsidR="00912198" w:rsidRPr="00780189" w:rsidRDefault="00912198" w:rsidP="00D2390C">
      <w:pPr>
        <w:pStyle w:val="Title"/>
        <w:spacing w:after="0"/>
        <w:ind w:left="432" w:right="144" w:hanging="432"/>
        <w:mirrorIndents/>
        <w:jc w:val="both"/>
        <w:rPr>
          <w:rFonts w:ascii="Palatino" w:hAnsi="Palatino" w:cs="Arial"/>
          <w:b/>
          <w:bCs/>
          <w:sz w:val="32"/>
          <w:szCs w:val="32"/>
        </w:rPr>
      </w:pPr>
    </w:p>
    <w:p w14:paraId="35745775" w14:textId="7B532CEC" w:rsidR="00870103" w:rsidRPr="00780189" w:rsidRDefault="00000000" w:rsidP="00D2390C">
      <w:pPr>
        <w:pStyle w:val="Title"/>
        <w:spacing w:after="0"/>
        <w:ind w:left="432" w:right="144" w:hanging="432"/>
        <w:mirrorIndents/>
        <w:jc w:val="both"/>
        <w:rPr>
          <w:rFonts w:ascii="Palatino" w:hAnsi="Palatino" w:cs="Arial"/>
          <w:b/>
          <w:bCs/>
          <w:sz w:val="32"/>
          <w:szCs w:val="32"/>
        </w:rPr>
      </w:pPr>
      <w:r w:rsidRPr="00780189">
        <w:rPr>
          <w:rFonts w:ascii="Palatino" w:hAnsi="Palatino" w:cs="Arial"/>
          <w:b/>
          <w:bCs/>
          <w:sz w:val="32"/>
          <w:szCs w:val="32"/>
        </w:rPr>
        <w:t>Takeshi Sugio, MD, PhD</w:t>
      </w:r>
    </w:p>
    <w:p w14:paraId="7CD2EF3D" w14:textId="77777777" w:rsidR="00780189" w:rsidRDefault="00780189" w:rsidP="00780189">
      <w:pPr>
        <w:pStyle w:val="Heading1"/>
        <w:spacing w:before="0" w:line="240" w:lineRule="auto"/>
        <w:ind w:left="432" w:right="144" w:hanging="432"/>
        <w:contextualSpacing/>
        <w:mirrorIndents/>
        <w:jc w:val="both"/>
        <w:rPr>
          <w:rFonts w:ascii="Palatino" w:hAnsi="Palatino" w:cs="Arial"/>
        </w:rPr>
      </w:pPr>
    </w:p>
    <w:p w14:paraId="01BF6D57" w14:textId="22E6BB89" w:rsidR="00780189" w:rsidRPr="00780189" w:rsidRDefault="00780189" w:rsidP="00780189">
      <w:pPr>
        <w:pStyle w:val="Heading1"/>
        <w:spacing w:before="0" w:line="240" w:lineRule="auto"/>
        <w:ind w:left="432" w:right="144" w:hanging="432"/>
        <w:contextualSpacing/>
        <w:mirrorIndents/>
        <w:jc w:val="both"/>
        <w:rPr>
          <w:rFonts w:ascii="Palatino" w:hAnsi="Palatino" w:cs="Arial"/>
        </w:rPr>
      </w:pPr>
      <w:r>
        <w:rPr>
          <w:rFonts w:ascii="Palatino" w:hAnsi="Palatino" w:cs="Arial"/>
        </w:rPr>
        <w:t>Web Academic Profile</w:t>
      </w:r>
    </w:p>
    <w:p w14:paraId="6F96FE8C" w14:textId="0759B2FB" w:rsidR="001C67FD" w:rsidRDefault="00780189" w:rsidP="00D2390C">
      <w:pPr>
        <w:spacing w:after="0" w:line="240" w:lineRule="auto"/>
        <w:ind w:left="432" w:right="144" w:hanging="432"/>
        <w:contextualSpacing/>
        <w:mirrorIndents/>
        <w:jc w:val="both"/>
        <w:rPr>
          <w:rFonts w:ascii="Palatino" w:hAnsi="Palatino"/>
          <w:lang w:eastAsia="ja-JP"/>
        </w:rPr>
      </w:pPr>
      <w:r>
        <w:rPr>
          <w:rFonts w:ascii="Palatino" w:hAnsi="Palatino" w:hint="eastAsia"/>
          <w:lang w:eastAsia="ja-JP"/>
        </w:rPr>
        <w:t>Stanford</w:t>
      </w:r>
      <w:r>
        <w:rPr>
          <w:rFonts w:ascii="Palatino" w:hAnsi="Palatino"/>
          <w:lang w:eastAsia="ja-JP"/>
        </w:rPr>
        <w:t>:</w:t>
      </w:r>
      <w:r w:rsidR="0054038C">
        <w:rPr>
          <w:rFonts w:ascii="Palatino" w:hAnsi="Palatino"/>
          <w:lang w:eastAsia="ja-JP"/>
        </w:rPr>
        <w:t xml:space="preserve"> </w:t>
      </w:r>
      <w:hyperlink r:id="rId6" w:history="1">
        <w:r w:rsidR="0054038C" w:rsidRPr="0054038C">
          <w:rPr>
            <w:rStyle w:val="Hyperlink"/>
            <w:rFonts w:ascii="Palatino" w:hAnsi="Palatino"/>
            <w:lang w:eastAsia="ja-JP"/>
          </w:rPr>
          <w:t>https://med.</w:t>
        </w:r>
        <w:r w:rsidR="0054038C" w:rsidRPr="0054038C">
          <w:rPr>
            <w:rStyle w:val="Hyperlink"/>
            <w:rFonts w:ascii="Palatino" w:hAnsi="Palatino"/>
            <w:lang w:eastAsia="ja-JP"/>
          </w:rPr>
          <w:t>s</w:t>
        </w:r>
        <w:r w:rsidR="0054038C" w:rsidRPr="0054038C">
          <w:rPr>
            <w:rStyle w:val="Hyperlink"/>
            <w:rFonts w:ascii="Palatino" w:hAnsi="Palatino"/>
            <w:lang w:eastAsia="ja-JP"/>
          </w:rPr>
          <w:t>tanford.edu/profiles/ta</w:t>
        </w:r>
        <w:r w:rsidR="0054038C" w:rsidRPr="0054038C">
          <w:rPr>
            <w:rStyle w:val="Hyperlink"/>
            <w:rFonts w:ascii="Palatino" w:hAnsi="Palatino"/>
            <w:lang w:eastAsia="ja-JP"/>
          </w:rPr>
          <w:t>k</w:t>
        </w:r>
        <w:r w:rsidR="0054038C" w:rsidRPr="0054038C">
          <w:rPr>
            <w:rStyle w:val="Hyperlink"/>
            <w:rFonts w:ascii="Palatino" w:hAnsi="Palatino"/>
            <w:lang w:eastAsia="ja-JP"/>
          </w:rPr>
          <w:t>eshi-sugio</w:t>
        </w:r>
      </w:hyperlink>
    </w:p>
    <w:p w14:paraId="528E25D1" w14:textId="3DD79939" w:rsidR="001C67FD" w:rsidRDefault="001C67FD" w:rsidP="00D2390C">
      <w:pPr>
        <w:spacing w:after="0" w:line="240" w:lineRule="auto"/>
        <w:ind w:left="432" w:right="144" w:hanging="432"/>
        <w:contextualSpacing/>
        <w:mirrorIndents/>
        <w:jc w:val="both"/>
        <w:rPr>
          <w:rFonts w:ascii="Palatino" w:hAnsi="Palatino"/>
          <w:lang w:eastAsia="ja-JP"/>
        </w:rPr>
      </w:pPr>
      <w:r>
        <w:rPr>
          <w:rFonts w:ascii="Palatino" w:hAnsi="Palatino"/>
          <w:lang w:eastAsia="ja-JP"/>
        </w:rPr>
        <w:t xml:space="preserve">NIH </w:t>
      </w:r>
      <w:proofErr w:type="spellStart"/>
      <w:r>
        <w:rPr>
          <w:rFonts w:ascii="Palatino" w:hAnsi="Palatino"/>
          <w:lang w:eastAsia="ja-JP"/>
        </w:rPr>
        <w:t>biosketch</w:t>
      </w:r>
      <w:proofErr w:type="spellEnd"/>
      <w:r>
        <w:rPr>
          <w:rFonts w:ascii="Palatino" w:hAnsi="Palatino"/>
          <w:lang w:eastAsia="ja-JP"/>
        </w:rPr>
        <w:t>:</w:t>
      </w:r>
      <w:r w:rsidR="00AD10C8">
        <w:rPr>
          <w:rFonts w:ascii="Palatino" w:hAnsi="Palatino"/>
          <w:lang w:eastAsia="ja-JP"/>
        </w:rPr>
        <w:t xml:space="preserve"> </w:t>
      </w:r>
    </w:p>
    <w:p w14:paraId="4B8DB1AE" w14:textId="59AF86EA" w:rsidR="00780189" w:rsidRPr="00780189" w:rsidRDefault="001C67FD" w:rsidP="00D2390C">
      <w:pPr>
        <w:spacing w:after="0" w:line="240" w:lineRule="auto"/>
        <w:ind w:left="432" w:right="144" w:hanging="432"/>
        <w:contextualSpacing/>
        <w:mirrorIndents/>
        <w:jc w:val="both"/>
        <w:rPr>
          <w:rFonts w:ascii="Palatino" w:hAnsi="Palatino"/>
          <w:lang w:eastAsia="ja-JP"/>
        </w:rPr>
      </w:pPr>
      <w:r>
        <w:rPr>
          <w:rFonts w:ascii="Palatino" w:hAnsi="Palatino"/>
          <w:lang w:eastAsia="ja-JP"/>
        </w:rPr>
        <w:t>Google Scholar:</w:t>
      </w:r>
      <w:r w:rsidR="00AD10C8">
        <w:rPr>
          <w:rFonts w:ascii="Palatino" w:hAnsi="Palatino"/>
          <w:lang w:eastAsia="ja-JP"/>
        </w:rPr>
        <w:t xml:space="preserve"> </w:t>
      </w:r>
      <w:hyperlink r:id="rId7" w:history="1">
        <w:r w:rsidR="00AD10C8" w:rsidRPr="00AD10C8">
          <w:rPr>
            <w:rStyle w:val="Hyperlink"/>
            <w:rFonts w:ascii="Palatino" w:hAnsi="Palatino"/>
            <w:lang w:eastAsia="ja-JP"/>
          </w:rPr>
          <w:t>https://scholar.google.com/citations?user=EVLjpIUAAAAJ&amp;hl=en</w:t>
        </w:r>
      </w:hyperlink>
    </w:p>
    <w:p w14:paraId="3DD0DDB6" w14:textId="27D2582E" w:rsidR="00C0339C" w:rsidRPr="00780189" w:rsidRDefault="00000000" w:rsidP="00D2390C">
      <w:pPr>
        <w:spacing w:after="0" w:line="240" w:lineRule="auto"/>
        <w:ind w:left="432" w:right="144" w:hanging="432"/>
        <w:contextualSpacing/>
        <w:mirrorIndents/>
        <w:jc w:val="both"/>
        <w:rPr>
          <w:rFonts w:ascii="Palatino" w:hAnsi="Palatino"/>
        </w:rPr>
      </w:pPr>
      <w:r w:rsidRPr="00780189">
        <w:rPr>
          <w:rFonts w:ascii="Palatino" w:hAnsi="Palatino"/>
        </w:rPr>
        <w:t xml:space="preserve">ORCID: </w:t>
      </w:r>
      <w:hyperlink r:id="rId8" w:history="1">
        <w:r w:rsidR="00973BFC" w:rsidRPr="00780189">
          <w:rPr>
            <w:rStyle w:val="Hyperlink"/>
            <w:rFonts w:ascii="Palatino" w:hAnsi="Palatino"/>
          </w:rPr>
          <w:t>https://orcid.org/00</w:t>
        </w:r>
        <w:r w:rsidR="00973BFC" w:rsidRPr="00780189">
          <w:rPr>
            <w:rStyle w:val="Hyperlink"/>
            <w:rFonts w:ascii="Palatino" w:hAnsi="Palatino"/>
          </w:rPr>
          <w:t>0</w:t>
        </w:r>
        <w:r w:rsidR="00973BFC" w:rsidRPr="00780189">
          <w:rPr>
            <w:rStyle w:val="Hyperlink"/>
            <w:rFonts w:ascii="Palatino" w:hAnsi="Palatino"/>
          </w:rPr>
          <w:t>0-0002-4270-1943</w:t>
        </w:r>
      </w:hyperlink>
    </w:p>
    <w:p w14:paraId="5E3F6B09" w14:textId="4330F02B" w:rsidR="00870103" w:rsidRPr="00780189" w:rsidRDefault="00870103" w:rsidP="00780189">
      <w:pPr>
        <w:spacing w:after="0" w:line="240" w:lineRule="auto"/>
        <w:ind w:right="144"/>
        <w:contextualSpacing/>
        <w:mirrorIndents/>
        <w:jc w:val="both"/>
        <w:rPr>
          <w:rFonts w:ascii="Palatino" w:hAnsi="Palatino"/>
        </w:rPr>
      </w:pPr>
    </w:p>
    <w:p w14:paraId="45B33A9F" w14:textId="77777777" w:rsidR="00973BFC" w:rsidRPr="00780189" w:rsidRDefault="00973BFC" w:rsidP="00C278F6">
      <w:pPr>
        <w:spacing w:after="0" w:line="240" w:lineRule="auto"/>
        <w:ind w:right="144"/>
        <w:contextualSpacing/>
        <w:mirrorIndents/>
        <w:jc w:val="both"/>
        <w:rPr>
          <w:rFonts w:ascii="Palatino" w:hAnsi="Palatino"/>
          <w:sz w:val="10"/>
          <w:szCs w:val="10"/>
        </w:rPr>
      </w:pPr>
    </w:p>
    <w:p w14:paraId="5C5D6CF9" w14:textId="77777777" w:rsidR="00780189" w:rsidRDefault="00780189" w:rsidP="00D2390C">
      <w:pPr>
        <w:pStyle w:val="Heading1"/>
        <w:spacing w:before="0" w:line="240" w:lineRule="auto"/>
        <w:ind w:left="432" w:right="144" w:hanging="432"/>
        <w:contextualSpacing/>
        <w:mirrorIndents/>
        <w:jc w:val="both"/>
        <w:rPr>
          <w:rFonts w:ascii="Palatino" w:hAnsi="Palatino" w:cs="Arial"/>
        </w:rPr>
      </w:pPr>
    </w:p>
    <w:p w14:paraId="41FA2956" w14:textId="6C1552C6" w:rsidR="00870103" w:rsidRPr="00780189" w:rsidRDefault="00000000" w:rsidP="00D2390C">
      <w:pPr>
        <w:pStyle w:val="Heading1"/>
        <w:spacing w:before="0" w:line="240" w:lineRule="auto"/>
        <w:ind w:left="432" w:right="144" w:hanging="432"/>
        <w:contextualSpacing/>
        <w:mirrorIndents/>
        <w:jc w:val="both"/>
        <w:rPr>
          <w:rFonts w:ascii="Palatino" w:hAnsi="Palatino" w:cs="Arial"/>
        </w:rPr>
      </w:pPr>
      <w:r w:rsidRPr="00780189">
        <w:rPr>
          <w:rFonts w:ascii="Palatino" w:hAnsi="Palatino" w:cs="Arial"/>
        </w:rPr>
        <w:t>R</w:t>
      </w:r>
      <w:r w:rsidR="007D35B9">
        <w:rPr>
          <w:rFonts w:ascii="Palatino" w:hAnsi="Palatino" w:cs="Arial"/>
        </w:rPr>
        <w:t>esearch Summary</w:t>
      </w:r>
    </w:p>
    <w:p w14:paraId="4829ABFF" w14:textId="4B12479E" w:rsidR="004D3A57" w:rsidRPr="00780189" w:rsidRDefault="004D3A57" w:rsidP="00C278F6">
      <w:pPr>
        <w:spacing w:after="0" w:line="240" w:lineRule="auto"/>
        <w:ind w:right="144"/>
        <w:contextualSpacing/>
        <w:mirrorIndents/>
        <w:jc w:val="both"/>
        <w:rPr>
          <w:rFonts w:ascii="Palatino" w:hAnsi="Palatino"/>
        </w:rPr>
      </w:pPr>
      <w:r w:rsidRPr="00780189">
        <w:rPr>
          <w:rFonts w:ascii="Palatino" w:hAnsi="Palatino"/>
        </w:rPr>
        <w:t>Physician-scientist specializing in translational immunogenomics and liquid biopsy technologies for T-cell</w:t>
      </w:r>
      <w:r w:rsidR="00C278F6" w:rsidRPr="00780189">
        <w:rPr>
          <w:rFonts w:ascii="Palatino" w:hAnsi="Palatino"/>
          <w:lang w:eastAsia="ja-JP"/>
        </w:rPr>
        <w:t xml:space="preserve"> </w:t>
      </w:r>
      <w:r w:rsidRPr="00780189">
        <w:rPr>
          <w:rFonts w:ascii="Palatino" w:hAnsi="Palatino"/>
        </w:rPr>
        <w:t>lymphomas (TCL). My research investigates how tumor development reshapes systemic immune responses and how these changes can be captured through minimally invasive molecular profiling. By integrating cfDNA/</w:t>
      </w:r>
      <w:proofErr w:type="spellStart"/>
      <w:r w:rsidRPr="00780189">
        <w:rPr>
          <w:rFonts w:ascii="Palatino" w:hAnsi="Palatino"/>
        </w:rPr>
        <w:t>cfRNA</w:t>
      </w:r>
      <w:proofErr w:type="spellEnd"/>
      <w:r w:rsidRPr="00780189">
        <w:rPr>
          <w:rFonts w:ascii="Palatino" w:hAnsi="Palatino"/>
        </w:rPr>
        <w:t>, immune receptor repertoires, tumor and immune microenvironment features, and multimodal machine learning, I aim to develop frameworks for early cancer detection, risk prediction, and disease monitoring.</w:t>
      </w:r>
    </w:p>
    <w:p w14:paraId="66439D9F" w14:textId="01B822F8" w:rsidR="00973BFC" w:rsidRPr="00780189" w:rsidRDefault="004D3A57" w:rsidP="00C278F6">
      <w:pPr>
        <w:spacing w:after="0" w:line="240" w:lineRule="auto"/>
        <w:ind w:right="144"/>
        <w:contextualSpacing/>
        <w:mirrorIndents/>
        <w:jc w:val="both"/>
        <w:rPr>
          <w:rFonts w:ascii="Palatino" w:hAnsi="Palatino"/>
        </w:rPr>
      </w:pPr>
      <w:r w:rsidRPr="00780189">
        <w:rPr>
          <w:rFonts w:ascii="Palatino" w:hAnsi="Palatino"/>
        </w:rPr>
        <w:t>Awarded the NCI K99/R00 Pathway to Independence Award to establish an independent research program integrating tumor-derived and immune-derived signals in blood, with the long-term goal of detecting malignant transformation at its earliest stages and enabling risk-adapted surveillance and preventive intervention.</w:t>
      </w:r>
    </w:p>
    <w:p w14:paraId="0895D1EE" w14:textId="77777777" w:rsidR="004D3A57" w:rsidRPr="00780189" w:rsidRDefault="004D3A57" w:rsidP="00D2390C">
      <w:pPr>
        <w:spacing w:after="0" w:line="240" w:lineRule="auto"/>
        <w:ind w:left="432" w:right="144" w:hanging="432"/>
        <w:contextualSpacing/>
        <w:mirrorIndents/>
        <w:jc w:val="both"/>
        <w:rPr>
          <w:rFonts w:ascii="Palatino" w:hAnsi="Palatino"/>
          <w:sz w:val="10"/>
          <w:szCs w:val="10"/>
        </w:rPr>
      </w:pPr>
    </w:p>
    <w:p w14:paraId="04047C5C" w14:textId="77777777" w:rsidR="00780189" w:rsidRDefault="00780189" w:rsidP="00042AD3">
      <w:pPr>
        <w:pStyle w:val="Heading1"/>
        <w:spacing w:before="0" w:line="240" w:lineRule="auto"/>
        <w:ind w:left="432" w:right="144" w:hanging="432"/>
        <w:contextualSpacing/>
        <w:mirrorIndents/>
        <w:jc w:val="both"/>
        <w:rPr>
          <w:rFonts w:ascii="Palatino" w:hAnsi="Palatino" w:cs="Arial"/>
        </w:rPr>
      </w:pPr>
    </w:p>
    <w:p w14:paraId="75BEAB2D" w14:textId="56316888" w:rsidR="00042AD3" w:rsidRPr="00780189" w:rsidRDefault="00042AD3" w:rsidP="00042AD3">
      <w:pPr>
        <w:pStyle w:val="Heading1"/>
        <w:spacing w:before="0" w:line="240" w:lineRule="auto"/>
        <w:ind w:left="432" w:right="144" w:hanging="432"/>
        <w:contextualSpacing/>
        <w:mirrorIndents/>
        <w:jc w:val="both"/>
        <w:rPr>
          <w:rFonts w:ascii="Palatino" w:hAnsi="Palatino" w:cs="Arial"/>
        </w:rPr>
      </w:pPr>
      <w:r w:rsidRPr="00780189">
        <w:rPr>
          <w:rFonts w:ascii="Palatino" w:hAnsi="Palatino" w:cs="Arial"/>
        </w:rPr>
        <w:t>C</w:t>
      </w:r>
      <w:r w:rsidR="007D35B9">
        <w:rPr>
          <w:rFonts w:ascii="Palatino" w:hAnsi="Palatino" w:cs="Arial"/>
        </w:rPr>
        <w:t>linical Experience</w:t>
      </w:r>
    </w:p>
    <w:p w14:paraId="2B725C07" w14:textId="0DA512A3" w:rsidR="00042AD3" w:rsidRPr="00780189" w:rsidRDefault="00042AD3" w:rsidP="00042AD3">
      <w:pPr>
        <w:pStyle w:val="Heading1"/>
        <w:spacing w:before="0" w:line="240" w:lineRule="auto"/>
        <w:ind w:right="144"/>
        <w:contextualSpacing/>
        <w:mirrorIndents/>
        <w:jc w:val="both"/>
        <w:rPr>
          <w:rFonts w:ascii="Palatino" w:hAnsi="Palatino" w:cs="Arial"/>
          <w:b w:val="0"/>
          <w:bCs w:val="0"/>
          <w:color w:val="000000" w:themeColor="text1"/>
          <w:sz w:val="22"/>
          <w:szCs w:val="22"/>
        </w:rPr>
      </w:pPr>
      <w:r w:rsidRPr="00780189">
        <w:rPr>
          <w:rFonts w:ascii="Palatino" w:hAnsi="Palatino" w:cs="Arial"/>
          <w:b w:val="0"/>
          <w:bCs w:val="0"/>
          <w:color w:val="000000" w:themeColor="text1"/>
          <w:sz w:val="22"/>
          <w:szCs w:val="22"/>
        </w:rPr>
        <w:t>Hematologist with clinical expertise in lymphomas, particularly T-cell lymphoma, allogeneic hematopoietic stem cell transplantation for refractory hematologic malignancies</w:t>
      </w:r>
      <w:r w:rsidR="000F6063" w:rsidRPr="00780189">
        <w:rPr>
          <w:rFonts w:ascii="Palatino" w:hAnsi="Palatino" w:cs="Arial"/>
          <w:b w:val="0"/>
          <w:bCs w:val="0"/>
          <w:color w:val="000000" w:themeColor="text1"/>
          <w:sz w:val="22"/>
          <w:szCs w:val="22"/>
        </w:rPr>
        <w:t xml:space="preserve">. </w:t>
      </w:r>
      <w:r w:rsidRPr="00780189">
        <w:rPr>
          <w:rFonts w:ascii="Palatino" w:hAnsi="Palatino" w:cs="Arial"/>
          <w:b w:val="0"/>
          <w:bCs w:val="0"/>
          <w:color w:val="000000" w:themeColor="text1"/>
          <w:sz w:val="22"/>
          <w:szCs w:val="22"/>
        </w:rPr>
        <w:t>Provided longitudinal care for patients with lymphoma and treatment-refractory leukemia, including systemic therapy and allogeneic transplantation, while remaining actively engaged in clinical practice during PhD training.</w:t>
      </w:r>
    </w:p>
    <w:p w14:paraId="28CF6727" w14:textId="1EE1B777" w:rsidR="00042AD3" w:rsidRPr="00780189" w:rsidRDefault="00042AD3" w:rsidP="00042AD3">
      <w:pPr>
        <w:pStyle w:val="Heading1"/>
        <w:spacing w:before="0" w:line="240" w:lineRule="auto"/>
        <w:ind w:right="144"/>
        <w:contextualSpacing/>
        <w:mirrorIndents/>
        <w:jc w:val="both"/>
        <w:rPr>
          <w:rFonts w:ascii="Palatino" w:hAnsi="Palatino" w:cs="Arial"/>
          <w:b w:val="0"/>
          <w:bCs w:val="0"/>
          <w:color w:val="000000" w:themeColor="text1"/>
          <w:sz w:val="22"/>
          <w:szCs w:val="22"/>
        </w:rPr>
      </w:pPr>
      <w:r w:rsidRPr="00780189">
        <w:rPr>
          <w:rFonts w:ascii="Palatino" w:hAnsi="Palatino" w:cs="Arial"/>
          <w:b w:val="0"/>
          <w:bCs w:val="0"/>
          <w:color w:val="000000" w:themeColor="text1"/>
          <w:sz w:val="22"/>
          <w:szCs w:val="22"/>
        </w:rPr>
        <w:t>Contributed to the development and conduct of investigator-initiated clinical trials of novel therapies for T-cell lymphomas. Building on findings from my PhD research on the tumor immune microenvironment in peripheral T-cell lymphoma (PTCL), participated in the development and implementation of a clinical trial evaluating nivolumab monotherapy for relapsed/refractory PTCL and treated the first patient enrolled in the study.</w:t>
      </w:r>
    </w:p>
    <w:p w14:paraId="07E81845" w14:textId="77777777" w:rsidR="00042AD3" w:rsidRPr="00780189" w:rsidRDefault="00042AD3" w:rsidP="00042AD3">
      <w:pPr>
        <w:spacing w:after="0" w:line="240" w:lineRule="auto"/>
        <w:rPr>
          <w:rFonts w:ascii="Palatino" w:hAnsi="Palatino"/>
          <w:sz w:val="10"/>
          <w:szCs w:val="10"/>
        </w:rPr>
      </w:pPr>
    </w:p>
    <w:p w14:paraId="5B4AE81E" w14:textId="77777777" w:rsidR="00780189" w:rsidRDefault="00780189" w:rsidP="00042AD3">
      <w:pPr>
        <w:pStyle w:val="Heading1"/>
        <w:spacing w:before="0" w:line="240" w:lineRule="auto"/>
        <w:ind w:left="432" w:right="144" w:hanging="432"/>
        <w:contextualSpacing/>
        <w:mirrorIndents/>
        <w:jc w:val="both"/>
        <w:rPr>
          <w:rFonts w:ascii="Palatino" w:hAnsi="Palatino" w:cs="Arial"/>
        </w:rPr>
      </w:pPr>
    </w:p>
    <w:p w14:paraId="17896122" w14:textId="77777777" w:rsidR="007D35B9" w:rsidRDefault="007D35B9" w:rsidP="007D35B9">
      <w:pPr>
        <w:pStyle w:val="Heading1"/>
        <w:spacing w:before="0" w:line="240" w:lineRule="auto"/>
        <w:ind w:left="432" w:right="144" w:hanging="432"/>
        <w:contextualSpacing/>
        <w:mirrorIndents/>
        <w:jc w:val="both"/>
        <w:rPr>
          <w:rFonts w:ascii="Palatino" w:hAnsi="Palatino" w:cs="Arial"/>
        </w:rPr>
      </w:pPr>
      <w:r w:rsidRPr="00780189">
        <w:rPr>
          <w:rFonts w:ascii="Palatino" w:hAnsi="Palatino" w:cs="Arial"/>
        </w:rPr>
        <w:t>E</w:t>
      </w:r>
      <w:r>
        <w:rPr>
          <w:rFonts w:ascii="Palatino" w:hAnsi="Palatino" w:cs="Arial"/>
        </w:rPr>
        <w:t>ducation &amp; Training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465"/>
      </w:tblGrid>
      <w:tr w:rsidR="00694C6D" w14:paraId="0BED91E7" w14:textId="77777777" w:rsidTr="00130D8C">
        <w:tc>
          <w:tcPr>
            <w:tcW w:w="1885" w:type="dxa"/>
          </w:tcPr>
          <w:p w14:paraId="441EA959" w14:textId="3A46CBF3" w:rsidR="00694C6D" w:rsidRPr="00A63F6A" w:rsidRDefault="00694C6D" w:rsidP="00694C6D">
            <w:pPr>
              <w:rPr>
                <w:rFonts w:ascii="Palatino" w:hAnsi="Palatino"/>
              </w:rPr>
            </w:pPr>
            <w:r w:rsidRPr="00A63F6A">
              <w:rPr>
                <w:rFonts w:ascii="Palatino" w:hAnsi="Palatino"/>
              </w:rPr>
              <w:t>2004-2010</w:t>
            </w:r>
          </w:p>
        </w:tc>
        <w:tc>
          <w:tcPr>
            <w:tcW w:w="7465" w:type="dxa"/>
          </w:tcPr>
          <w:p w14:paraId="675390F9" w14:textId="6F25B551" w:rsidR="00694C6D" w:rsidRDefault="00694C6D" w:rsidP="00694C6D">
            <w:r w:rsidRPr="00130D8C">
              <w:rPr>
                <w:rFonts w:ascii="Palatino" w:hAnsi="Palatino"/>
                <w:b/>
                <w:bCs/>
              </w:rPr>
              <w:t>M.D.</w:t>
            </w:r>
            <w:r w:rsidR="00130D8C" w:rsidRPr="00130D8C">
              <w:rPr>
                <w:rFonts w:ascii="Palatino" w:hAnsi="Palatino"/>
              </w:rPr>
              <w:t>,</w:t>
            </w:r>
            <w:r w:rsidRPr="00780189">
              <w:rPr>
                <w:rFonts w:ascii="Palatino" w:hAnsi="Palatino"/>
              </w:rPr>
              <w:t xml:space="preserve"> – Kyushu University</w:t>
            </w:r>
            <w:r>
              <w:rPr>
                <w:rFonts w:ascii="Palatino" w:hAnsi="Palatino"/>
              </w:rPr>
              <w:t>, Fukuoka, Japan</w:t>
            </w:r>
          </w:p>
        </w:tc>
      </w:tr>
      <w:tr w:rsidR="00694C6D" w14:paraId="04E6AEF6" w14:textId="77777777" w:rsidTr="00130D8C">
        <w:tc>
          <w:tcPr>
            <w:tcW w:w="1885" w:type="dxa"/>
          </w:tcPr>
          <w:p w14:paraId="3402FE8B" w14:textId="1EC233C7" w:rsidR="00694C6D" w:rsidRPr="00A63F6A" w:rsidRDefault="00694C6D" w:rsidP="00694C6D">
            <w:pPr>
              <w:rPr>
                <w:rFonts w:ascii="Palatino" w:hAnsi="Palatino"/>
              </w:rPr>
            </w:pPr>
            <w:r w:rsidRPr="00A63F6A">
              <w:rPr>
                <w:rFonts w:ascii="Palatino" w:hAnsi="Palatino"/>
              </w:rPr>
              <w:t>2010-2012</w:t>
            </w:r>
          </w:p>
        </w:tc>
        <w:tc>
          <w:tcPr>
            <w:tcW w:w="7465" w:type="dxa"/>
          </w:tcPr>
          <w:p w14:paraId="3F958ACC" w14:textId="77777777" w:rsidR="00694C6D" w:rsidRDefault="00694C6D" w:rsidP="00694C6D">
            <w:pPr>
              <w:ind w:left="432" w:right="144" w:hanging="432"/>
              <w:contextualSpacing/>
              <w:mirrorIndents/>
              <w:jc w:val="both"/>
              <w:rPr>
                <w:rFonts w:ascii="Palatino" w:hAnsi="Palatino"/>
                <w:lang w:eastAsia="ja-JP"/>
              </w:rPr>
            </w:pPr>
            <w:r w:rsidRPr="00130D8C">
              <w:rPr>
                <w:rFonts w:ascii="Palatino" w:hAnsi="Palatino" w:hint="eastAsia"/>
                <w:b/>
                <w:bCs/>
                <w:lang w:eastAsia="ja-JP"/>
              </w:rPr>
              <w:t>Residency</w:t>
            </w:r>
            <w:r>
              <w:rPr>
                <w:rFonts w:ascii="Palatino" w:hAnsi="Palatino"/>
                <w:lang w:eastAsia="ja-JP"/>
              </w:rPr>
              <w:t>, Internal Medicine</w:t>
            </w:r>
          </w:p>
          <w:p w14:paraId="71EBFA1A" w14:textId="66E50C18" w:rsidR="00694C6D" w:rsidRPr="00694C6D" w:rsidRDefault="00694C6D" w:rsidP="00694C6D">
            <w:pPr>
              <w:ind w:right="144"/>
              <w:mirrorIndents/>
              <w:jc w:val="both"/>
              <w:rPr>
                <w:rFonts w:ascii="Palatino" w:hAnsi="Palatino"/>
                <w:lang w:eastAsia="ja-JP"/>
              </w:rPr>
            </w:pPr>
            <w:r>
              <w:rPr>
                <w:rFonts w:ascii="Palatino" w:hAnsi="Palatino"/>
                <w:lang w:eastAsia="ja-JP"/>
              </w:rPr>
              <w:t>Toranomon Hospital, Tokyo, Japan</w:t>
            </w:r>
          </w:p>
        </w:tc>
      </w:tr>
      <w:tr w:rsidR="00694C6D" w14:paraId="43AC9436" w14:textId="77777777" w:rsidTr="00130D8C">
        <w:tc>
          <w:tcPr>
            <w:tcW w:w="1885" w:type="dxa"/>
          </w:tcPr>
          <w:p w14:paraId="20D2BC0E" w14:textId="7026405E" w:rsidR="00694C6D" w:rsidRPr="00A63F6A" w:rsidRDefault="00A63F6A" w:rsidP="00694C6D">
            <w:pPr>
              <w:rPr>
                <w:rFonts w:ascii="Palatino" w:hAnsi="Palatino"/>
              </w:rPr>
            </w:pPr>
            <w:r w:rsidRPr="00A63F6A">
              <w:rPr>
                <w:rFonts w:ascii="Palatino" w:hAnsi="Palatino"/>
              </w:rPr>
              <w:t>2012-2013</w:t>
            </w:r>
          </w:p>
        </w:tc>
        <w:tc>
          <w:tcPr>
            <w:tcW w:w="7465" w:type="dxa"/>
          </w:tcPr>
          <w:p w14:paraId="67DD33C6" w14:textId="09050820" w:rsidR="00A63F6A" w:rsidRDefault="00130D8C" w:rsidP="00A63F6A">
            <w:pPr>
              <w:ind w:left="432" w:right="144" w:hanging="432"/>
              <w:contextualSpacing/>
              <w:mirrorIndents/>
              <w:jc w:val="both"/>
              <w:rPr>
                <w:rFonts w:ascii="Palatino" w:hAnsi="Palatino"/>
                <w:lang w:eastAsia="ja-JP"/>
              </w:rPr>
            </w:pPr>
            <w:r w:rsidRPr="00130D8C">
              <w:rPr>
                <w:rFonts w:ascii="Palatino" w:hAnsi="Palatino"/>
                <w:b/>
                <w:bCs/>
                <w:lang w:eastAsia="ja-JP"/>
              </w:rPr>
              <w:t xml:space="preserve">Clinical </w:t>
            </w:r>
            <w:r w:rsidR="00A63F6A" w:rsidRPr="00130D8C">
              <w:rPr>
                <w:rFonts w:ascii="Palatino" w:hAnsi="Palatino"/>
                <w:b/>
                <w:bCs/>
                <w:lang w:eastAsia="ja-JP"/>
              </w:rPr>
              <w:t>Fellow</w:t>
            </w:r>
            <w:r>
              <w:rPr>
                <w:rFonts w:ascii="Palatino" w:hAnsi="Palatino"/>
                <w:lang w:eastAsia="ja-JP"/>
              </w:rPr>
              <w:t xml:space="preserve">, </w:t>
            </w:r>
            <w:r w:rsidR="00A63F6A">
              <w:rPr>
                <w:rFonts w:ascii="Palatino" w:hAnsi="Palatino"/>
                <w:lang w:eastAsia="ja-JP"/>
              </w:rPr>
              <w:t>Hematology &amp;</w:t>
            </w:r>
            <w:r w:rsidR="00A63F6A">
              <w:rPr>
                <w:rFonts w:ascii="Palatino" w:hAnsi="Palatino"/>
                <w:lang w:eastAsia="ja-JP"/>
              </w:rPr>
              <w:t xml:space="preserve"> Internal Medicine</w:t>
            </w:r>
          </w:p>
          <w:p w14:paraId="4F8530C3" w14:textId="2C182559" w:rsidR="00694C6D" w:rsidRDefault="00A63F6A" w:rsidP="00A63F6A">
            <w:r>
              <w:rPr>
                <w:rFonts w:ascii="Palatino" w:hAnsi="Palatino"/>
                <w:lang w:eastAsia="ja-JP"/>
              </w:rPr>
              <w:t>Toranomon Hospital, Tokyo, Japan</w:t>
            </w:r>
          </w:p>
        </w:tc>
      </w:tr>
      <w:tr w:rsidR="00694C6D" w14:paraId="4FCF0872" w14:textId="77777777" w:rsidTr="00130D8C">
        <w:tc>
          <w:tcPr>
            <w:tcW w:w="1885" w:type="dxa"/>
          </w:tcPr>
          <w:p w14:paraId="4EBEC09F" w14:textId="641FF7DE" w:rsidR="00694C6D" w:rsidRPr="00A63F6A" w:rsidRDefault="00A63F6A" w:rsidP="00694C6D">
            <w:pPr>
              <w:rPr>
                <w:rFonts w:ascii="Palatino" w:hAnsi="Palatino"/>
              </w:rPr>
            </w:pPr>
            <w:r w:rsidRPr="00A63F6A">
              <w:rPr>
                <w:rFonts w:ascii="Palatino" w:hAnsi="Palatino"/>
              </w:rPr>
              <w:t>201</w:t>
            </w:r>
            <w:r w:rsidRPr="00A63F6A">
              <w:rPr>
                <w:rFonts w:ascii="Palatino" w:hAnsi="Palatino"/>
              </w:rPr>
              <w:t>3</w:t>
            </w:r>
            <w:r w:rsidRPr="00A63F6A">
              <w:rPr>
                <w:rFonts w:ascii="Palatino" w:hAnsi="Palatino"/>
              </w:rPr>
              <w:t>-201</w:t>
            </w:r>
            <w:r w:rsidRPr="00A63F6A">
              <w:rPr>
                <w:rFonts w:ascii="Palatino" w:hAnsi="Palatino"/>
              </w:rPr>
              <w:t>4</w:t>
            </w:r>
          </w:p>
        </w:tc>
        <w:tc>
          <w:tcPr>
            <w:tcW w:w="7465" w:type="dxa"/>
          </w:tcPr>
          <w:p w14:paraId="2C24D532" w14:textId="47627563" w:rsidR="00A63F6A" w:rsidRDefault="00130D8C" w:rsidP="00A63F6A">
            <w:pPr>
              <w:ind w:left="432" w:right="144" w:hanging="432"/>
              <w:contextualSpacing/>
              <w:mirrorIndents/>
              <w:jc w:val="both"/>
              <w:rPr>
                <w:rFonts w:ascii="Palatino" w:hAnsi="Palatino"/>
                <w:lang w:eastAsia="ja-JP"/>
              </w:rPr>
            </w:pPr>
            <w:r w:rsidRPr="00130D8C">
              <w:rPr>
                <w:rFonts w:ascii="Palatino" w:hAnsi="Palatino"/>
                <w:b/>
                <w:bCs/>
                <w:lang w:eastAsia="ja-JP"/>
              </w:rPr>
              <w:t xml:space="preserve">Clinical </w:t>
            </w:r>
            <w:r w:rsidR="00A63F6A" w:rsidRPr="00130D8C">
              <w:rPr>
                <w:rFonts w:ascii="Palatino" w:hAnsi="Palatino"/>
                <w:b/>
                <w:bCs/>
                <w:lang w:eastAsia="ja-JP"/>
              </w:rPr>
              <w:t>Fellow</w:t>
            </w:r>
            <w:r>
              <w:rPr>
                <w:rFonts w:ascii="Palatino" w:hAnsi="Palatino"/>
                <w:lang w:eastAsia="ja-JP"/>
              </w:rPr>
              <w:t>,</w:t>
            </w:r>
            <w:r w:rsidR="00A63F6A">
              <w:rPr>
                <w:rFonts w:ascii="Palatino" w:hAnsi="Palatino"/>
                <w:lang w:eastAsia="ja-JP"/>
              </w:rPr>
              <w:t xml:space="preserve"> Hematology</w:t>
            </w:r>
            <w:r w:rsidR="00600270">
              <w:rPr>
                <w:rFonts w:ascii="Palatino" w:hAnsi="Palatino"/>
                <w:lang w:eastAsia="ja-JP"/>
              </w:rPr>
              <w:t xml:space="preserve"> </w:t>
            </w:r>
            <w:r w:rsidR="00600270">
              <w:rPr>
                <w:rFonts w:ascii="Palatino" w:hAnsi="Palatino"/>
                <w:lang w:eastAsia="ja-JP"/>
              </w:rPr>
              <w:t>and Oncology</w:t>
            </w:r>
          </w:p>
          <w:p w14:paraId="06F067E9" w14:textId="62CD636E" w:rsidR="00694C6D" w:rsidRDefault="00A63F6A" w:rsidP="00A63F6A">
            <w:r>
              <w:rPr>
                <w:rFonts w:ascii="Palatino" w:hAnsi="Palatino"/>
                <w:lang w:eastAsia="ja-JP"/>
              </w:rPr>
              <w:t>Kyushu University Hospital</w:t>
            </w:r>
            <w:r>
              <w:rPr>
                <w:rFonts w:ascii="Palatino" w:hAnsi="Palatino"/>
                <w:lang w:eastAsia="ja-JP"/>
              </w:rPr>
              <w:t xml:space="preserve">, </w:t>
            </w:r>
            <w:r>
              <w:rPr>
                <w:rFonts w:ascii="Palatino" w:hAnsi="Palatino"/>
                <w:lang w:eastAsia="ja-JP"/>
              </w:rPr>
              <w:t>Fukuoka</w:t>
            </w:r>
            <w:r>
              <w:rPr>
                <w:rFonts w:ascii="Palatino" w:hAnsi="Palatino"/>
                <w:lang w:eastAsia="ja-JP"/>
              </w:rPr>
              <w:t>, Japan</w:t>
            </w:r>
          </w:p>
        </w:tc>
      </w:tr>
      <w:tr w:rsidR="00694C6D" w14:paraId="7F36CF61" w14:textId="77777777" w:rsidTr="00130D8C">
        <w:tc>
          <w:tcPr>
            <w:tcW w:w="1885" w:type="dxa"/>
          </w:tcPr>
          <w:p w14:paraId="5483DD19" w14:textId="79EF2612" w:rsidR="00694C6D" w:rsidRPr="00A63F6A" w:rsidRDefault="00694C6D" w:rsidP="00694C6D">
            <w:pPr>
              <w:rPr>
                <w:rFonts w:ascii="Palatino" w:hAnsi="Palatino"/>
              </w:rPr>
            </w:pPr>
            <w:r w:rsidRPr="00A63F6A">
              <w:rPr>
                <w:rFonts w:ascii="Palatino" w:hAnsi="Palatino"/>
              </w:rPr>
              <w:t>201</w:t>
            </w:r>
            <w:r w:rsidR="00A63F6A">
              <w:rPr>
                <w:rFonts w:ascii="Palatino" w:hAnsi="Palatino"/>
              </w:rPr>
              <w:t>4</w:t>
            </w:r>
            <w:r w:rsidRPr="00A63F6A">
              <w:rPr>
                <w:rFonts w:ascii="Palatino" w:hAnsi="Palatino"/>
              </w:rPr>
              <w:t>-201</w:t>
            </w:r>
            <w:r w:rsidR="00A63F6A">
              <w:rPr>
                <w:rFonts w:ascii="Palatino" w:hAnsi="Palatino"/>
              </w:rPr>
              <w:t>9</w:t>
            </w:r>
          </w:p>
        </w:tc>
        <w:tc>
          <w:tcPr>
            <w:tcW w:w="7465" w:type="dxa"/>
          </w:tcPr>
          <w:p w14:paraId="7FE2D69F" w14:textId="77777777" w:rsidR="00694C6D" w:rsidRDefault="00694C6D" w:rsidP="00694C6D">
            <w:pPr>
              <w:ind w:left="432" w:right="144" w:hanging="432"/>
              <w:contextualSpacing/>
              <w:mirrorIndents/>
              <w:jc w:val="both"/>
              <w:rPr>
                <w:rFonts w:ascii="Palatino" w:hAnsi="Palatino"/>
              </w:rPr>
            </w:pPr>
            <w:r w:rsidRPr="00130D8C">
              <w:rPr>
                <w:rFonts w:ascii="Palatino" w:hAnsi="Palatino"/>
                <w:b/>
                <w:bCs/>
              </w:rPr>
              <w:t>Ph.D.</w:t>
            </w:r>
            <w:r w:rsidRPr="00130D8C">
              <w:rPr>
                <w:rFonts w:ascii="Palatino" w:hAnsi="Palatino"/>
              </w:rPr>
              <w:t xml:space="preserve">, </w:t>
            </w:r>
            <w:r w:rsidRPr="00780189">
              <w:rPr>
                <w:rFonts w:ascii="Palatino" w:hAnsi="Palatino"/>
                <w:lang w:eastAsia="ja-JP"/>
              </w:rPr>
              <w:t>Medicine</w:t>
            </w:r>
            <w:r>
              <w:rPr>
                <w:rFonts w:ascii="Palatino" w:hAnsi="Palatino"/>
                <w:lang w:eastAsia="ja-JP"/>
              </w:rPr>
              <w:t xml:space="preserve"> (Advisor: Koichi Akashi MD/PhD)</w:t>
            </w:r>
            <w:r w:rsidRPr="00780189">
              <w:rPr>
                <w:rFonts w:ascii="Palatino" w:hAnsi="Palatino"/>
              </w:rPr>
              <w:t xml:space="preserve"> </w:t>
            </w:r>
          </w:p>
          <w:p w14:paraId="61C5E032" w14:textId="548827EB" w:rsidR="00694C6D" w:rsidRDefault="00694C6D" w:rsidP="00694C6D">
            <w:r w:rsidRPr="00780189">
              <w:rPr>
                <w:rFonts w:ascii="Palatino" w:hAnsi="Palatino"/>
              </w:rPr>
              <w:lastRenderedPageBreak/>
              <w:t>Kyushu University</w:t>
            </w:r>
            <w:r>
              <w:rPr>
                <w:rFonts w:ascii="Palatino" w:hAnsi="Palatino"/>
              </w:rPr>
              <w:t>, Fukuoka, Japan</w:t>
            </w:r>
          </w:p>
        </w:tc>
      </w:tr>
      <w:tr w:rsidR="00A63F6A" w14:paraId="4635F32F" w14:textId="77777777" w:rsidTr="00130D8C">
        <w:tc>
          <w:tcPr>
            <w:tcW w:w="1885" w:type="dxa"/>
          </w:tcPr>
          <w:p w14:paraId="4F189265" w14:textId="255A658E" w:rsidR="00A63F6A" w:rsidRPr="00A63F6A" w:rsidRDefault="00A63F6A" w:rsidP="00694C6D">
            <w:pPr>
              <w:rPr>
                <w:rFonts w:ascii="Palatino" w:hAnsi="Palatino"/>
                <w:lang w:eastAsia="ja-JP"/>
              </w:rPr>
            </w:pPr>
            <w:r>
              <w:rPr>
                <w:rFonts w:ascii="Palatino" w:hAnsi="Palatino"/>
              </w:rPr>
              <w:lastRenderedPageBreak/>
              <w:t>201</w:t>
            </w:r>
            <w:r w:rsidR="002D157F">
              <w:rPr>
                <w:rFonts w:ascii="Palatino" w:hAnsi="Palatino"/>
              </w:rPr>
              <w:t>8</w:t>
            </w:r>
            <w:r>
              <w:rPr>
                <w:rFonts w:ascii="Palatino" w:hAnsi="Palatino"/>
              </w:rPr>
              <w:t>-202</w:t>
            </w:r>
            <w:r w:rsidR="00600270">
              <w:rPr>
                <w:rFonts w:ascii="Palatino" w:hAnsi="Palatino"/>
              </w:rPr>
              <w:t>0</w:t>
            </w:r>
          </w:p>
        </w:tc>
        <w:tc>
          <w:tcPr>
            <w:tcW w:w="7465" w:type="dxa"/>
          </w:tcPr>
          <w:p w14:paraId="6664EFCA" w14:textId="120BF0E8" w:rsidR="00A63F6A" w:rsidRDefault="00600270" w:rsidP="00694C6D">
            <w:pPr>
              <w:ind w:left="432" w:right="144" w:hanging="432"/>
              <w:contextualSpacing/>
              <w:mirrorIndents/>
              <w:jc w:val="both"/>
              <w:rPr>
                <w:rFonts w:ascii="Palatino" w:hAnsi="Palatino"/>
                <w:lang w:eastAsia="ja-JP"/>
              </w:rPr>
            </w:pPr>
            <w:r w:rsidRPr="00130D8C">
              <w:rPr>
                <w:rFonts w:ascii="Palatino" w:hAnsi="Palatino"/>
                <w:b/>
                <w:bCs/>
                <w:lang w:eastAsia="ja-JP"/>
              </w:rPr>
              <w:t xml:space="preserve">Clinical </w:t>
            </w:r>
            <w:r w:rsidR="00A63F6A" w:rsidRPr="00130D8C">
              <w:rPr>
                <w:rFonts w:ascii="Palatino" w:hAnsi="Palatino"/>
                <w:b/>
                <w:bCs/>
                <w:lang w:eastAsia="ja-JP"/>
              </w:rPr>
              <w:t>Fellow</w:t>
            </w:r>
            <w:r w:rsidR="00130D8C">
              <w:rPr>
                <w:rFonts w:ascii="Palatino" w:hAnsi="Palatino"/>
                <w:lang w:eastAsia="ja-JP"/>
              </w:rPr>
              <w:t xml:space="preserve">, </w:t>
            </w:r>
            <w:r w:rsidR="00A63F6A">
              <w:rPr>
                <w:rFonts w:ascii="Palatino" w:hAnsi="Palatino"/>
                <w:lang w:eastAsia="ja-JP"/>
              </w:rPr>
              <w:t>Hematology</w:t>
            </w:r>
            <w:r>
              <w:rPr>
                <w:rFonts w:ascii="Palatino" w:hAnsi="Palatino"/>
                <w:lang w:eastAsia="ja-JP"/>
              </w:rPr>
              <w:t xml:space="preserve"> and Oncology</w:t>
            </w:r>
          </w:p>
          <w:p w14:paraId="7CB4FC09" w14:textId="49500A33" w:rsidR="00A63F6A" w:rsidRPr="00780189" w:rsidRDefault="00A63F6A" w:rsidP="00694C6D">
            <w:pPr>
              <w:ind w:left="432" w:right="144" w:hanging="432"/>
              <w:contextualSpacing/>
              <w:mirrorIndents/>
              <w:jc w:val="both"/>
              <w:rPr>
                <w:rFonts w:ascii="Palatino" w:hAnsi="Palatino"/>
              </w:rPr>
            </w:pPr>
            <w:r>
              <w:rPr>
                <w:rFonts w:ascii="Palatino" w:hAnsi="Palatino"/>
                <w:lang w:eastAsia="ja-JP"/>
              </w:rPr>
              <w:t>Kyushu University Hospital, Fukuoka, Japan</w:t>
            </w:r>
          </w:p>
        </w:tc>
      </w:tr>
      <w:tr w:rsidR="00A63F6A" w14:paraId="0A0D2821" w14:textId="77777777" w:rsidTr="00130D8C">
        <w:tc>
          <w:tcPr>
            <w:tcW w:w="1885" w:type="dxa"/>
          </w:tcPr>
          <w:p w14:paraId="4B51A961" w14:textId="3446A7CB" w:rsidR="00A63F6A" w:rsidRDefault="00A63F6A" w:rsidP="00694C6D">
            <w:pPr>
              <w:rPr>
                <w:rFonts w:ascii="Palatino" w:hAnsi="Palatino"/>
              </w:rPr>
            </w:pPr>
            <w:r>
              <w:rPr>
                <w:rFonts w:ascii="Palatino" w:hAnsi="Palatino"/>
              </w:rPr>
              <w:t>2020-2021</w:t>
            </w:r>
          </w:p>
        </w:tc>
        <w:tc>
          <w:tcPr>
            <w:tcW w:w="7465" w:type="dxa"/>
          </w:tcPr>
          <w:p w14:paraId="1CA48B3B" w14:textId="5F7070F4" w:rsidR="00600270" w:rsidRDefault="00600270" w:rsidP="00600270">
            <w:pPr>
              <w:ind w:left="432" w:right="144" w:hanging="432"/>
              <w:contextualSpacing/>
              <w:mirrorIndents/>
              <w:jc w:val="both"/>
              <w:rPr>
                <w:rFonts w:ascii="Palatino" w:hAnsi="Palatino"/>
                <w:lang w:eastAsia="ja-JP"/>
              </w:rPr>
            </w:pPr>
            <w:r w:rsidRPr="00130D8C">
              <w:rPr>
                <w:rFonts w:ascii="Palatino" w:hAnsi="Palatino"/>
                <w:b/>
                <w:bCs/>
                <w:lang w:eastAsia="ja-JP"/>
              </w:rPr>
              <w:t>Research</w:t>
            </w:r>
            <w:r w:rsidRPr="00130D8C">
              <w:rPr>
                <w:rFonts w:ascii="Palatino" w:hAnsi="Palatino"/>
                <w:b/>
                <w:bCs/>
                <w:lang w:eastAsia="ja-JP"/>
              </w:rPr>
              <w:t xml:space="preserve"> Fellow</w:t>
            </w:r>
            <w:r>
              <w:rPr>
                <w:rFonts w:ascii="Palatino" w:hAnsi="Palatino"/>
                <w:lang w:eastAsia="ja-JP"/>
              </w:rPr>
              <w:t xml:space="preserve">, </w:t>
            </w:r>
            <w:r>
              <w:rPr>
                <w:rFonts w:ascii="Palatino" w:hAnsi="Palatino"/>
                <w:lang w:eastAsia="ja-JP"/>
              </w:rPr>
              <w:t>Hematology and Oncology</w:t>
            </w:r>
            <w:r>
              <w:rPr>
                <w:rFonts w:ascii="Palatino" w:hAnsi="Palatino"/>
                <w:lang w:eastAsia="ja-JP"/>
              </w:rPr>
              <w:t xml:space="preserve"> </w:t>
            </w:r>
          </w:p>
          <w:p w14:paraId="115059B2" w14:textId="1A868F27" w:rsidR="00A63F6A" w:rsidRDefault="00600270" w:rsidP="00600270">
            <w:pPr>
              <w:ind w:left="432" w:right="144" w:hanging="432"/>
              <w:contextualSpacing/>
              <w:mirrorIndents/>
              <w:jc w:val="both"/>
              <w:rPr>
                <w:rFonts w:ascii="Palatino" w:hAnsi="Palatino"/>
                <w:lang w:eastAsia="ja-JP"/>
              </w:rPr>
            </w:pPr>
            <w:r>
              <w:rPr>
                <w:rFonts w:ascii="Palatino" w:hAnsi="Palatino"/>
                <w:lang w:eastAsia="ja-JP"/>
              </w:rPr>
              <w:t>(Advisor: Koichi Akashi MD/PhD</w:t>
            </w:r>
            <w:r>
              <w:rPr>
                <w:rFonts w:ascii="Palatino" w:hAnsi="Palatino"/>
                <w:lang w:eastAsia="ja-JP"/>
              </w:rPr>
              <w:t xml:space="preserve">, Kenji Ishitsuka </w:t>
            </w:r>
            <w:r>
              <w:rPr>
                <w:rFonts w:ascii="Palatino" w:hAnsi="Palatino"/>
                <w:lang w:eastAsia="ja-JP"/>
              </w:rPr>
              <w:t>MD/PhD)</w:t>
            </w:r>
          </w:p>
          <w:p w14:paraId="16DBD1D2" w14:textId="1648B5AD" w:rsidR="00A63F6A" w:rsidRDefault="00A63F6A" w:rsidP="00694C6D">
            <w:pPr>
              <w:ind w:left="432" w:right="144" w:hanging="432"/>
              <w:contextualSpacing/>
              <w:mirrorIndents/>
              <w:jc w:val="both"/>
              <w:rPr>
                <w:rFonts w:ascii="Palatino" w:hAnsi="Palatino"/>
                <w:lang w:eastAsia="ja-JP"/>
              </w:rPr>
            </w:pPr>
            <w:r>
              <w:rPr>
                <w:rFonts w:ascii="Palatino" w:hAnsi="Palatino"/>
                <w:lang w:eastAsia="ja-JP"/>
              </w:rPr>
              <w:t>Kyushu University</w:t>
            </w:r>
            <w:r w:rsidR="00600270">
              <w:rPr>
                <w:rFonts w:ascii="Palatino" w:hAnsi="Palatino"/>
                <w:lang w:eastAsia="ja-JP"/>
              </w:rPr>
              <w:t xml:space="preserve">, </w:t>
            </w:r>
            <w:r>
              <w:rPr>
                <w:rFonts w:ascii="Palatino" w:hAnsi="Palatino"/>
                <w:lang w:eastAsia="ja-JP"/>
              </w:rPr>
              <w:t>Fukuoka</w:t>
            </w:r>
            <w:r w:rsidR="00F4791D">
              <w:rPr>
                <w:rFonts w:ascii="Palatino" w:hAnsi="Palatino"/>
                <w:lang w:eastAsia="ja-JP"/>
              </w:rPr>
              <w:t xml:space="preserve"> / Kagoshima University, Kagoshima, Japan</w:t>
            </w:r>
          </w:p>
        </w:tc>
      </w:tr>
      <w:tr w:rsidR="00A63F6A" w14:paraId="2B722C00" w14:textId="77777777" w:rsidTr="00130D8C">
        <w:tc>
          <w:tcPr>
            <w:tcW w:w="1885" w:type="dxa"/>
          </w:tcPr>
          <w:p w14:paraId="5A63F49C" w14:textId="3B401E9A" w:rsidR="00A63F6A" w:rsidRDefault="00A63F6A" w:rsidP="00694C6D">
            <w:pPr>
              <w:rPr>
                <w:rFonts w:ascii="Palatino" w:hAnsi="Palatino"/>
              </w:rPr>
            </w:pPr>
            <w:r>
              <w:rPr>
                <w:rFonts w:ascii="Palatino" w:hAnsi="Palatino"/>
              </w:rPr>
              <w:t>2021-202</w:t>
            </w:r>
            <w:r w:rsidR="00600270">
              <w:rPr>
                <w:rFonts w:ascii="Palatino" w:hAnsi="Palatino"/>
              </w:rPr>
              <w:t>6</w:t>
            </w:r>
          </w:p>
        </w:tc>
        <w:tc>
          <w:tcPr>
            <w:tcW w:w="7465" w:type="dxa"/>
          </w:tcPr>
          <w:p w14:paraId="1DC232C3" w14:textId="77777777" w:rsidR="00A63F6A" w:rsidRDefault="00600270" w:rsidP="00694C6D">
            <w:pPr>
              <w:ind w:left="432" w:right="144" w:hanging="432"/>
              <w:contextualSpacing/>
              <w:mirrorIndents/>
              <w:jc w:val="both"/>
              <w:rPr>
                <w:rFonts w:ascii="Palatino" w:hAnsi="Palatino"/>
                <w:lang w:eastAsia="ja-JP"/>
              </w:rPr>
            </w:pPr>
            <w:r w:rsidRPr="00130D8C">
              <w:rPr>
                <w:rFonts w:ascii="Palatino" w:hAnsi="Palatino"/>
                <w:b/>
                <w:bCs/>
                <w:lang w:eastAsia="ja-JP"/>
              </w:rPr>
              <w:t>Post-Doctoral Fellowship</w:t>
            </w:r>
            <w:r>
              <w:rPr>
                <w:rFonts w:ascii="Palatino" w:hAnsi="Palatino"/>
                <w:lang w:eastAsia="ja-JP"/>
              </w:rPr>
              <w:t xml:space="preserve"> (Advisor: Ash Alizadeh MD/PhD)</w:t>
            </w:r>
          </w:p>
          <w:p w14:paraId="47ABF8BC" w14:textId="3A13C797" w:rsidR="00600270" w:rsidRPr="00A63F6A" w:rsidRDefault="00600270" w:rsidP="00694C6D">
            <w:pPr>
              <w:ind w:left="432" w:right="144" w:hanging="432"/>
              <w:contextualSpacing/>
              <w:mirrorIndents/>
              <w:jc w:val="both"/>
              <w:rPr>
                <w:rFonts w:ascii="Palatino" w:hAnsi="Palatino"/>
                <w:lang w:eastAsia="ja-JP"/>
              </w:rPr>
            </w:pPr>
            <w:r>
              <w:rPr>
                <w:rFonts w:ascii="Palatino" w:hAnsi="Palatino"/>
                <w:lang w:eastAsia="ja-JP"/>
              </w:rPr>
              <w:t>Stanford University School of Medicine</w:t>
            </w:r>
            <w:r w:rsidR="00130D8C">
              <w:rPr>
                <w:rFonts w:ascii="Palatino" w:hAnsi="Palatino"/>
                <w:lang w:eastAsia="ja-JP"/>
              </w:rPr>
              <w:t>, Stanford, CA, United States</w:t>
            </w:r>
          </w:p>
        </w:tc>
      </w:tr>
    </w:tbl>
    <w:p w14:paraId="7A40D975" w14:textId="77777777" w:rsidR="00A63F6A" w:rsidRDefault="00A63F6A" w:rsidP="00A63F6A">
      <w:pPr>
        <w:pStyle w:val="Heading1"/>
        <w:spacing w:before="0" w:line="240" w:lineRule="auto"/>
        <w:ind w:right="144"/>
        <w:contextualSpacing/>
        <w:mirrorIndents/>
        <w:jc w:val="both"/>
        <w:rPr>
          <w:rFonts w:ascii="Palatino" w:hAnsi="Palatino" w:cs="Arial"/>
        </w:rPr>
      </w:pPr>
    </w:p>
    <w:p w14:paraId="5AB3AAF6" w14:textId="1363E47A" w:rsidR="00870103" w:rsidRPr="00780189" w:rsidRDefault="00000000" w:rsidP="00A63F6A">
      <w:pPr>
        <w:pStyle w:val="Heading1"/>
        <w:spacing w:before="0" w:line="240" w:lineRule="auto"/>
        <w:ind w:right="144"/>
        <w:contextualSpacing/>
        <w:mirrorIndents/>
        <w:jc w:val="both"/>
        <w:rPr>
          <w:rFonts w:ascii="Palatino" w:hAnsi="Palatino" w:cs="Arial"/>
        </w:rPr>
      </w:pPr>
      <w:r w:rsidRPr="00780189">
        <w:rPr>
          <w:rFonts w:ascii="Palatino" w:hAnsi="Palatino" w:cs="Arial"/>
        </w:rPr>
        <w:t>A</w:t>
      </w:r>
      <w:r w:rsidR="007D35B9">
        <w:rPr>
          <w:rFonts w:ascii="Palatino" w:hAnsi="Palatino" w:cs="Arial"/>
        </w:rPr>
        <w:t>cademic Appointments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465"/>
      </w:tblGrid>
      <w:tr w:rsidR="00600270" w14:paraId="0B024C26" w14:textId="77777777" w:rsidTr="00130D8C">
        <w:tc>
          <w:tcPr>
            <w:tcW w:w="1885" w:type="dxa"/>
          </w:tcPr>
          <w:p w14:paraId="2465E519" w14:textId="09E83470" w:rsidR="00600270" w:rsidRPr="00A63F6A" w:rsidRDefault="00600270" w:rsidP="00765277">
            <w:pPr>
              <w:rPr>
                <w:rFonts w:ascii="Palatino" w:hAnsi="Palatino"/>
              </w:rPr>
            </w:pPr>
            <w:r>
              <w:rPr>
                <w:rFonts w:ascii="Palatino" w:hAnsi="Palatino"/>
              </w:rPr>
              <w:t>2020-2021</w:t>
            </w:r>
          </w:p>
        </w:tc>
        <w:tc>
          <w:tcPr>
            <w:tcW w:w="7465" w:type="dxa"/>
          </w:tcPr>
          <w:p w14:paraId="58F6E522" w14:textId="77777777" w:rsidR="00600270" w:rsidRDefault="00600270" w:rsidP="00765277">
            <w:pPr>
              <w:ind w:left="432" w:right="144" w:hanging="432"/>
              <w:contextualSpacing/>
              <w:mirrorIndents/>
              <w:jc w:val="both"/>
              <w:rPr>
                <w:rFonts w:ascii="Palatino" w:hAnsi="Palatino"/>
                <w:lang w:eastAsia="ja-JP"/>
              </w:rPr>
            </w:pPr>
            <w:r w:rsidRPr="00130D8C">
              <w:rPr>
                <w:rFonts w:ascii="Palatino" w:hAnsi="Palatino"/>
                <w:b/>
                <w:bCs/>
                <w:lang w:eastAsia="ja-JP"/>
              </w:rPr>
              <w:t>Specially Appointed Assistant Professor</w:t>
            </w:r>
            <w:r w:rsidRPr="00A63F6A">
              <w:rPr>
                <w:rFonts w:ascii="Palatino" w:hAnsi="Palatino"/>
                <w:lang w:eastAsia="ja-JP"/>
              </w:rPr>
              <w:t xml:space="preserve"> </w:t>
            </w:r>
            <w:r w:rsidRPr="00130D8C">
              <w:rPr>
                <w:rFonts w:ascii="Palatino" w:hAnsi="Palatino"/>
                <w:b/>
                <w:bCs/>
                <w:lang w:eastAsia="ja-JP"/>
              </w:rPr>
              <w:t>(Clinical)</w:t>
            </w:r>
            <w:r w:rsidRPr="00130D8C">
              <w:rPr>
                <w:rFonts w:ascii="Palatino" w:hAnsi="Palatino"/>
                <w:lang w:eastAsia="ja-JP"/>
              </w:rPr>
              <w:t xml:space="preserve">, </w:t>
            </w:r>
          </w:p>
          <w:p w14:paraId="12C12BBC" w14:textId="77777777" w:rsidR="00600270" w:rsidRDefault="00600270" w:rsidP="00765277">
            <w:pPr>
              <w:ind w:left="432" w:right="144" w:hanging="432"/>
              <w:contextualSpacing/>
              <w:mirrorIndents/>
              <w:jc w:val="both"/>
              <w:rPr>
                <w:rFonts w:ascii="Palatino" w:hAnsi="Palatino"/>
                <w:lang w:eastAsia="ja-JP"/>
              </w:rPr>
            </w:pPr>
            <w:r>
              <w:rPr>
                <w:rFonts w:ascii="Palatino" w:hAnsi="Palatino"/>
                <w:lang w:eastAsia="ja-JP"/>
              </w:rPr>
              <w:t>Hematology and Oncology</w:t>
            </w:r>
          </w:p>
          <w:p w14:paraId="7412A9A0" w14:textId="17B791BB" w:rsidR="00600270" w:rsidRDefault="00600270" w:rsidP="00765277">
            <w:r>
              <w:rPr>
                <w:rFonts w:ascii="Palatino" w:hAnsi="Palatino"/>
                <w:lang w:eastAsia="ja-JP"/>
              </w:rPr>
              <w:t>Kyushu University Hospital, Fukuoka, Japan</w:t>
            </w:r>
          </w:p>
        </w:tc>
      </w:tr>
      <w:tr w:rsidR="00130D8C" w14:paraId="6893E003" w14:textId="77777777" w:rsidTr="00130D8C">
        <w:tc>
          <w:tcPr>
            <w:tcW w:w="1885" w:type="dxa"/>
          </w:tcPr>
          <w:p w14:paraId="72300C5E" w14:textId="18DC9EDE" w:rsidR="00130D8C" w:rsidRPr="00A63F6A" w:rsidRDefault="00130D8C" w:rsidP="00130D8C">
            <w:pPr>
              <w:rPr>
                <w:rFonts w:ascii="Palatino" w:hAnsi="Palatino"/>
              </w:rPr>
            </w:pPr>
            <w:r>
              <w:rPr>
                <w:rFonts w:ascii="Palatino" w:hAnsi="Palatino"/>
              </w:rPr>
              <w:t>202</w:t>
            </w:r>
            <w:r>
              <w:rPr>
                <w:rFonts w:ascii="Palatino" w:hAnsi="Palatino"/>
              </w:rPr>
              <w:t>6</w:t>
            </w:r>
            <w:r>
              <w:rPr>
                <w:rFonts w:ascii="Palatino" w:hAnsi="Palatino"/>
              </w:rPr>
              <w:t>-</w:t>
            </w:r>
            <w:r>
              <w:rPr>
                <w:rFonts w:ascii="Palatino" w:hAnsi="Palatino"/>
              </w:rPr>
              <w:t>Present</w:t>
            </w:r>
          </w:p>
        </w:tc>
        <w:tc>
          <w:tcPr>
            <w:tcW w:w="7465" w:type="dxa"/>
          </w:tcPr>
          <w:p w14:paraId="0BE4EE3A" w14:textId="03798C1F" w:rsidR="00130D8C" w:rsidRPr="00694C6D" w:rsidRDefault="00130D8C" w:rsidP="00130D8C">
            <w:pPr>
              <w:ind w:right="144"/>
              <w:mirrorIndents/>
              <w:jc w:val="both"/>
              <w:rPr>
                <w:rFonts w:ascii="Palatino" w:hAnsi="Palatino"/>
                <w:lang w:eastAsia="ja-JP"/>
              </w:rPr>
            </w:pPr>
            <w:r>
              <w:rPr>
                <w:rFonts w:ascii="Palatino" w:hAnsi="Palatino"/>
                <w:b/>
              </w:rPr>
              <w:t>Instructor</w:t>
            </w:r>
            <w:r>
              <w:rPr>
                <w:rFonts w:ascii="Palatino" w:hAnsi="Palatino"/>
              </w:rPr>
              <w:t>, Department of Medicine (Oncology), Stanford University</w:t>
            </w:r>
          </w:p>
        </w:tc>
      </w:tr>
    </w:tbl>
    <w:p w14:paraId="4BE1D046" w14:textId="77777777" w:rsidR="00973BFC" w:rsidRPr="00780189" w:rsidRDefault="00973BFC" w:rsidP="00D2390C">
      <w:pPr>
        <w:spacing w:after="0" w:line="240" w:lineRule="auto"/>
        <w:ind w:left="432" w:right="144" w:hanging="432"/>
        <w:contextualSpacing/>
        <w:mirrorIndents/>
        <w:jc w:val="both"/>
        <w:rPr>
          <w:rFonts w:ascii="Palatino" w:hAnsi="Palatino"/>
          <w:sz w:val="10"/>
          <w:szCs w:val="10"/>
        </w:rPr>
      </w:pPr>
    </w:p>
    <w:p w14:paraId="16A12435" w14:textId="77777777" w:rsidR="00780189" w:rsidRDefault="00780189" w:rsidP="00D2390C">
      <w:pPr>
        <w:pStyle w:val="Heading1"/>
        <w:spacing w:before="0" w:line="240" w:lineRule="auto"/>
        <w:ind w:left="432" w:right="144" w:hanging="432"/>
        <w:contextualSpacing/>
        <w:mirrorIndents/>
        <w:jc w:val="both"/>
        <w:rPr>
          <w:rFonts w:ascii="Palatino" w:hAnsi="Palatino" w:cs="Arial"/>
        </w:rPr>
      </w:pPr>
    </w:p>
    <w:p w14:paraId="14F0A51E" w14:textId="77777777" w:rsidR="00973BFC" w:rsidRPr="00780189" w:rsidRDefault="00973BFC" w:rsidP="00D2390C">
      <w:pPr>
        <w:spacing w:after="0" w:line="240" w:lineRule="auto"/>
        <w:ind w:left="432" w:right="144" w:hanging="432"/>
        <w:contextualSpacing/>
        <w:mirrorIndents/>
        <w:jc w:val="both"/>
        <w:rPr>
          <w:rFonts w:ascii="Palatino" w:hAnsi="Palatino"/>
          <w:sz w:val="10"/>
          <w:szCs w:val="10"/>
        </w:rPr>
      </w:pPr>
    </w:p>
    <w:p w14:paraId="0833143B" w14:textId="5C422F43" w:rsidR="00870103" w:rsidRDefault="00130D8C" w:rsidP="00D2390C">
      <w:pPr>
        <w:pStyle w:val="Heading1"/>
        <w:spacing w:before="0" w:line="240" w:lineRule="auto"/>
        <w:ind w:left="432" w:right="144" w:hanging="432"/>
        <w:contextualSpacing/>
        <w:mirrorIndents/>
        <w:jc w:val="both"/>
        <w:rPr>
          <w:rFonts w:ascii="Palatino" w:hAnsi="Palatino" w:cs="Arial"/>
        </w:rPr>
      </w:pPr>
      <w:r w:rsidRPr="00130D8C">
        <w:rPr>
          <w:rFonts w:ascii="Palatino" w:hAnsi="Palatino" w:cs="Arial"/>
        </w:rPr>
        <w:t>Licensure &amp; Certifications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465"/>
      </w:tblGrid>
      <w:tr w:rsidR="00130D8C" w14:paraId="5DF510AE" w14:textId="77777777" w:rsidTr="00AC376C">
        <w:tc>
          <w:tcPr>
            <w:tcW w:w="1885" w:type="dxa"/>
          </w:tcPr>
          <w:p w14:paraId="4C15AC58" w14:textId="04DCF288" w:rsidR="00130D8C" w:rsidRPr="00A63F6A" w:rsidRDefault="006A3381" w:rsidP="00765277">
            <w:pPr>
              <w:rPr>
                <w:rFonts w:ascii="Palatino" w:hAnsi="Palatino"/>
              </w:rPr>
            </w:pPr>
            <w:r>
              <w:rPr>
                <w:rFonts w:ascii="Palatino" w:hAnsi="Palatino"/>
              </w:rPr>
              <w:t xml:space="preserve">March </w:t>
            </w:r>
            <w:r w:rsidR="00130D8C">
              <w:rPr>
                <w:rFonts w:ascii="Palatino" w:hAnsi="Palatino"/>
              </w:rPr>
              <w:t>20</w:t>
            </w:r>
            <w:r>
              <w:rPr>
                <w:rFonts w:ascii="Palatino" w:hAnsi="Palatino"/>
              </w:rPr>
              <w:t>10</w:t>
            </w:r>
          </w:p>
        </w:tc>
        <w:tc>
          <w:tcPr>
            <w:tcW w:w="7465" w:type="dxa"/>
          </w:tcPr>
          <w:p w14:paraId="7136CA20" w14:textId="288F0AB1" w:rsidR="00130D8C" w:rsidRPr="006A3381" w:rsidRDefault="006A3381" w:rsidP="006A3381">
            <w:pPr>
              <w:ind w:left="432" w:right="144" w:hanging="432"/>
              <w:contextualSpacing/>
              <w:mirrorIndents/>
              <w:jc w:val="both"/>
              <w:rPr>
                <w:rFonts w:ascii="Palatino" w:hAnsi="Palatino" w:hint="eastAsia"/>
                <w:lang w:eastAsia="ja-JP"/>
              </w:rPr>
            </w:pPr>
            <w:r w:rsidRPr="006A3381">
              <w:rPr>
                <w:rFonts w:ascii="Palatino" w:hAnsi="Palatino"/>
                <w:b/>
                <w:bCs/>
                <w:lang w:eastAsia="ja-JP"/>
              </w:rPr>
              <w:t>Physician License (Japan</w:t>
            </w:r>
            <w:r w:rsidR="00130D8C" w:rsidRPr="00130D8C">
              <w:rPr>
                <w:rFonts w:ascii="Palatino" w:hAnsi="Palatino"/>
                <w:b/>
                <w:bCs/>
                <w:lang w:eastAsia="ja-JP"/>
              </w:rPr>
              <w:t>)</w:t>
            </w:r>
            <w:r w:rsidR="00130D8C" w:rsidRPr="00130D8C">
              <w:rPr>
                <w:rFonts w:ascii="Palatino" w:hAnsi="Palatino"/>
                <w:lang w:eastAsia="ja-JP"/>
              </w:rPr>
              <w:t xml:space="preserve">, </w:t>
            </w:r>
            <w:r w:rsidRPr="006A3381">
              <w:rPr>
                <w:rFonts w:ascii="Palatino" w:hAnsi="Palatino"/>
                <w:lang w:eastAsia="ja-JP"/>
              </w:rPr>
              <w:t xml:space="preserve">Ministry of Health, </w:t>
            </w:r>
            <w:proofErr w:type="spellStart"/>
            <w:r w:rsidRPr="006A3381">
              <w:rPr>
                <w:rFonts w:ascii="Palatino" w:hAnsi="Palatino"/>
                <w:lang w:eastAsia="ja-JP"/>
              </w:rPr>
              <w:t>Labour</w:t>
            </w:r>
            <w:proofErr w:type="spellEnd"/>
            <w:r w:rsidRPr="006A3381">
              <w:rPr>
                <w:rFonts w:ascii="Palatino" w:hAnsi="Palatino"/>
                <w:lang w:eastAsia="ja-JP"/>
              </w:rPr>
              <w:t xml:space="preserve"> and Welfare</w:t>
            </w:r>
          </w:p>
        </w:tc>
      </w:tr>
      <w:tr w:rsidR="00130D8C" w14:paraId="6A8AE1DD" w14:textId="77777777" w:rsidTr="00AC376C">
        <w:tc>
          <w:tcPr>
            <w:tcW w:w="1885" w:type="dxa"/>
          </w:tcPr>
          <w:p w14:paraId="1D8DC1FF" w14:textId="022264D6" w:rsidR="00130D8C" w:rsidRPr="00A63F6A" w:rsidRDefault="006A3381" w:rsidP="00765277">
            <w:pPr>
              <w:rPr>
                <w:rFonts w:ascii="Palatino" w:hAnsi="Palatino"/>
              </w:rPr>
            </w:pPr>
            <w:r>
              <w:rPr>
                <w:rFonts w:ascii="Palatino" w:hAnsi="Palatino"/>
              </w:rPr>
              <w:t>September 2013</w:t>
            </w:r>
          </w:p>
        </w:tc>
        <w:tc>
          <w:tcPr>
            <w:tcW w:w="7465" w:type="dxa"/>
          </w:tcPr>
          <w:p w14:paraId="625824DB" w14:textId="2905EFC4" w:rsidR="00AC376C" w:rsidRPr="00694C6D" w:rsidRDefault="006A3381" w:rsidP="00765277">
            <w:pPr>
              <w:ind w:right="144"/>
              <w:mirrorIndents/>
              <w:jc w:val="both"/>
              <w:rPr>
                <w:rFonts w:ascii="Palatino" w:hAnsi="Palatino"/>
              </w:rPr>
            </w:pPr>
            <w:r w:rsidRPr="006A3381">
              <w:rPr>
                <w:rFonts w:ascii="Palatino" w:hAnsi="Palatino"/>
                <w:b/>
                <w:bCs/>
              </w:rPr>
              <w:t>Board Certified Member</w:t>
            </w:r>
            <w:r w:rsidR="00AC376C" w:rsidRPr="00AC376C">
              <w:rPr>
                <w:rFonts w:ascii="Palatino" w:hAnsi="Palatino"/>
              </w:rPr>
              <w:t>,</w:t>
            </w:r>
            <w:r w:rsidRPr="00AC376C">
              <w:rPr>
                <w:rFonts w:ascii="Palatino" w:hAnsi="Palatino"/>
              </w:rPr>
              <w:t xml:space="preserve"> </w:t>
            </w:r>
            <w:r w:rsidR="00AC376C" w:rsidRPr="00AC376C">
              <w:rPr>
                <w:rFonts w:ascii="Palatino" w:hAnsi="Palatino"/>
              </w:rPr>
              <w:t>The</w:t>
            </w:r>
            <w:r w:rsidR="00AC376C">
              <w:rPr>
                <w:rFonts w:ascii="Palatino" w:hAnsi="Palatino"/>
                <w:b/>
                <w:bCs/>
              </w:rPr>
              <w:t xml:space="preserve"> </w:t>
            </w:r>
            <w:r w:rsidRPr="00AC376C">
              <w:rPr>
                <w:rFonts w:ascii="Palatino" w:hAnsi="Palatino"/>
              </w:rPr>
              <w:t>Japanese Society of Internal Medicine</w:t>
            </w:r>
          </w:p>
        </w:tc>
      </w:tr>
      <w:tr w:rsidR="00AC376C" w14:paraId="3467A0FC" w14:textId="77777777" w:rsidTr="00AC376C">
        <w:tc>
          <w:tcPr>
            <w:tcW w:w="1885" w:type="dxa"/>
          </w:tcPr>
          <w:p w14:paraId="631099D0" w14:textId="0E0A784D" w:rsidR="00AC376C" w:rsidRDefault="00AC376C" w:rsidP="00765277">
            <w:pPr>
              <w:rPr>
                <w:rFonts w:ascii="Palatino" w:hAnsi="Palatino"/>
                <w:lang w:eastAsia="ja-JP"/>
              </w:rPr>
            </w:pPr>
            <w:r>
              <w:rPr>
                <w:rFonts w:ascii="Palatino" w:hAnsi="Palatino"/>
                <w:lang w:eastAsia="ja-JP"/>
              </w:rPr>
              <w:t>April 2017</w:t>
            </w:r>
          </w:p>
        </w:tc>
        <w:tc>
          <w:tcPr>
            <w:tcW w:w="7465" w:type="dxa"/>
          </w:tcPr>
          <w:p w14:paraId="0EE9A4E5" w14:textId="2F6C967B" w:rsidR="00AC376C" w:rsidRPr="006A3381" w:rsidRDefault="00AC376C" w:rsidP="00765277">
            <w:pPr>
              <w:ind w:right="144"/>
              <w:mirrorIndents/>
              <w:jc w:val="both"/>
              <w:rPr>
                <w:rFonts w:ascii="Palatino" w:hAnsi="Palatino"/>
                <w:b/>
                <w:bCs/>
              </w:rPr>
            </w:pPr>
            <w:r w:rsidRPr="00AC376C">
              <w:rPr>
                <w:rFonts w:ascii="Palatino" w:hAnsi="Palatino"/>
                <w:b/>
                <w:bCs/>
              </w:rPr>
              <w:t xml:space="preserve">Board Certified </w:t>
            </w:r>
            <w:r w:rsidR="00BA5837">
              <w:rPr>
                <w:rFonts w:ascii="Palatino" w:hAnsi="Palatino"/>
                <w:b/>
                <w:bCs/>
              </w:rPr>
              <w:t>Fellow</w:t>
            </w:r>
            <w:r w:rsidRPr="00AC376C">
              <w:rPr>
                <w:rFonts w:ascii="Palatino" w:hAnsi="Palatino"/>
              </w:rPr>
              <w:t>, T</w:t>
            </w:r>
            <w:r w:rsidRPr="00AC376C">
              <w:rPr>
                <w:rFonts w:ascii="Palatino" w:hAnsi="Palatino"/>
              </w:rPr>
              <w:t>he Japanese Society of Hematology</w:t>
            </w:r>
          </w:p>
        </w:tc>
      </w:tr>
      <w:tr w:rsidR="00AC376C" w14:paraId="71713DEA" w14:textId="77777777" w:rsidTr="00AC376C">
        <w:tc>
          <w:tcPr>
            <w:tcW w:w="1885" w:type="dxa"/>
          </w:tcPr>
          <w:p w14:paraId="1A63ED93" w14:textId="70CD737F" w:rsidR="00AC376C" w:rsidRDefault="00AC376C" w:rsidP="00AC376C">
            <w:pPr>
              <w:rPr>
                <w:rFonts w:ascii="Palatino" w:hAnsi="Palatino"/>
                <w:lang w:eastAsia="ja-JP"/>
              </w:rPr>
            </w:pPr>
            <w:r>
              <w:rPr>
                <w:rFonts w:ascii="Palatino" w:hAnsi="Palatino"/>
                <w:lang w:eastAsia="ja-JP"/>
              </w:rPr>
              <w:t>April 20</w:t>
            </w:r>
            <w:r>
              <w:rPr>
                <w:rFonts w:ascii="Palatino" w:hAnsi="Palatino"/>
                <w:lang w:eastAsia="ja-JP"/>
              </w:rPr>
              <w:t>22</w:t>
            </w:r>
          </w:p>
        </w:tc>
        <w:tc>
          <w:tcPr>
            <w:tcW w:w="7465" w:type="dxa"/>
          </w:tcPr>
          <w:p w14:paraId="069DDE99" w14:textId="643E127D" w:rsidR="00AC376C" w:rsidRPr="00AC376C" w:rsidRDefault="00AC376C" w:rsidP="00AC376C">
            <w:pPr>
              <w:ind w:right="144"/>
              <w:mirrorIndents/>
              <w:jc w:val="both"/>
              <w:rPr>
                <w:rFonts w:ascii="Palatino" w:hAnsi="Palatino"/>
                <w:b/>
                <w:bCs/>
              </w:rPr>
            </w:pPr>
            <w:r w:rsidRPr="00AC376C">
              <w:rPr>
                <w:rFonts w:ascii="Palatino" w:hAnsi="Palatino"/>
                <w:b/>
                <w:bCs/>
              </w:rPr>
              <w:t>Attending Hematologist</w:t>
            </w:r>
            <w:r w:rsidRPr="00AC376C">
              <w:rPr>
                <w:rFonts w:ascii="Palatino" w:hAnsi="Palatino"/>
              </w:rPr>
              <w:t>, The Japanese Society of Hematology</w:t>
            </w:r>
          </w:p>
        </w:tc>
      </w:tr>
    </w:tbl>
    <w:p w14:paraId="34BC7DB6" w14:textId="77777777" w:rsidR="00973BFC" w:rsidRDefault="00973BFC" w:rsidP="00D2390C">
      <w:pPr>
        <w:spacing w:after="0" w:line="240" w:lineRule="auto"/>
        <w:ind w:left="432" w:right="144" w:hanging="432"/>
        <w:contextualSpacing/>
        <w:mirrorIndents/>
        <w:jc w:val="both"/>
        <w:rPr>
          <w:rFonts w:ascii="Palatino" w:hAnsi="Palatino"/>
        </w:rPr>
      </w:pPr>
    </w:p>
    <w:p w14:paraId="32449827" w14:textId="77777777" w:rsidR="00AC376C" w:rsidRDefault="00AC376C" w:rsidP="00AC376C">
      <w:pPr>
        <w:pStyle w:val="Heading1"/>
        <w:spacing w:before="0" w:line="240" w:lineRule="auto"/>
        <w:ind w:right="144"/>
        <w:contextualSpacing/>
        <w:mirrorIndents/>
        <w:jc w:val="both"/>
        <w:rPr>
          <w:rFonts w:ascii="Palatino" w:hAnsi="Palatino" w:cs="Arial"/>
        </w:rPr>
      </w:pPr>
    </w:p>
    <w:p w14:paraId="67A58FB7" w14:textId="66DE8856" w:rsidR="00870103" w:rsidRPr="00780189" w:rsidRDefault="00000000" w:rsidP="00AC376C">
      <w:pPr>
        <w:pStyle w:val="Heading1"/>
        <w:spacing w:before="0" w:line="240" w:lineRule="auto"/>
        <w:ind w:right="144"/>
        <w:contextualSpacing/>
        <w:mirrorIndents/>
        <w:jc w:val="both"/>
        <w:rPr>
          <w:rFonts w:ascii="Palatino" w:hAnsi="Palatino" w:cs="Arial"/>
        </w:rPr>
      </w:pPr>
      <w:r w:rsidRPr="00780189">
        <w:rPr>
          <w:rFonts w:ascii="Palatino" w:hAnsi="Palatino" w:cs="Arial"/>
        </w:rPr>
        <w:t>P</w:t>
      </w:r>
      <w:r w:rsidR="001417DA">
        <w:rPr>
          <w:rFonts w:ascii="Palatino" w:hAnsi="Palatino" w:cs="Arial"/>
        </w:rPr>
        <w:t>rofessional Leadership &amp; Service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465"/>
      </w:tblGrid>
      <w:tr w:rsidR="00AC376C" w14:paraId="457AF7E6" w14:textId="77777777" w:rsidTr="00765277">
        <w:tc>
          <w:tcPr>
            <w:tcW w:w="1885" w:type="dxa"/>
          </w:tcPr>
          <w:p w14:paraId="50A74080" w14:textId="2641A5E3" w:rsidR="00AC376C" w:rsidRPr="00A63F6A" w:rsidRDefault="00AC376C" w:rsidP="00AC376C">
            <w:pPr>
              <w:rPr>
                <w:rFonts w:ascii="Palatino" w:hAnsi="Palatino"/>
              </w:rPr>
            </w:pPr>
            <w:r>
              <w:rPr>
                <w:rFonts w:ascii="Palatino" w:hAnsi="Palatino"/>
                <w:lang w:eastAsia="ja-JP"/>
              </w:rPr>
              <w:t>April 2024</w:t>
            </w:r>
          </w:p>
        </w:tc>
        <w:tc>
          <w:tcPr>
            <w:tcW w:w="7465" w:type="dxa"/>
          </w:tcPr>
          <w:p w14:paraId="3B624EEF" w14:textId="0602537A" w:rsidR="00AC376C" w:rsidRPr="00694C6D" w:rsidRDefault="00AC376C" w:rsidP="00AC376C">
            <w:pPr>
              <w:ind w:right="144"/>
              <w:mirrorIndents/>
              <w:jc w:val="both"/>
              <w:rPr>
                <w:rFonts w:ascii="Palatino" w:hAnsi="Palatino"/>
              </w:rPr>
            </w:pPr>
            <w:r w:rsidRPr="00AC376C">
              <w:rPr>
                <w:rFonts w:ascii="Palatino" w:hAnsi="Palatino"/>
                <w:b/>
                <w:bCs/>
              </w:rPr>
              <w:t>Councilor</w:t>
            </w:r>
            <w:r w:rsidRPr="00AC376C">
              <w:rPr>
                <w:rFonts w:ascii="Palatino" w:hAnsi="Palatino"/>
              </w:rPr>
              <w:t>, The Japanese Society of Hematology</w:t>
            </w:r>
          </w:p>
        </w:tc>
      </w:tr>
      <w:tr w:rsidR="00AC376C" w14:paraId="4C566732" w14:textId="77777777" w:rsidTr="00765277">
        <w:tc>
          <w:tcPr>
            <w:tcW w:w="1885" w:type="dxa"/>
          </w:tcPr>
          <w:p w14:paraId="1984FA90" w14:textId="1B43742C" w:rsidR="00AC376C" w:rsidRDefault="001417DA" w:rsidP="00AC376C">
            <w:pPr>
              <w:rPr>
                <w:rFonts w:ascii="Palatino" w:hAnsi="Palatino"/>
                <w:lang w:eastAsia="ja-JP"/>
              </w:rPr>
            </w:pPr>
            <w:r>
              <w:rPr>
                <w:rFonts w:ascii="Palatino" w:hAnsi="Palatino"/>
                <w:lang w:eastAsia="ja-JP"/>
              </w:rPr>
              <w:t>2</w:t>
            </w:r>
            <w:r>
              <w:rPr>
                <w:rFonts w:ascii="Palatino" w:hAnsi="Palatino"/>
              </w:rPr>
              <w:t>026</w:t>
            </w:r>
          </w:p>
        </w:tc>
        <w:tc>
          <w:tcPr>
            <w:tcW w:w="7465" w:type="dxa"/>
          </w:tcPr>
          <w:p w14:paraId="1D8D2F25" w14:textId="3768083F" w:rsidR="00AC376C" w:rsidRPr="006A3381" w:rsidRDefault="001417DA" w:rsidP="00AC376C">
            <w:pPr>
              <w:ind w:right="144"/>
              <w:mirrorIndents/>
              <w:jc w:val="both"/>
              <w:rPr>
                <w:rFonts w:ascii="Palatino" w:hAnsi="Palatino"/>
                <w:b/>
                <w:bCs/>
              </w:rPr>
            </w:pPr>
            <w:r>
              <w:rPr>
                <w:rStyle w:val="Strong"/>
              </w:rPr>
              <w:t>Peer Reviewer</w:t>
            </w:r>
            <w:r>
              <w:t xml:space="preserve">, </w:t>
            </w:r>
            <w:r>
              <w:rPr>
                <w:rStyle w:val="Emphasis"/>
              </w:rPr>
              <w:t xml:space="preserve">British Journal of </w:t>
            </w:r>
            <w:proofErr w:type="spellStart"/>
            <w:r>
              <w:rPr>
                <w:rStyle w:val="Emphasis"/>
              </w:rPr>
              <w:t>Haematology</w:t>
            </w:r>
            <w:proofErr w:type="spellEnd"/>
          </w:p>
        </w:tc>
      </w:tr>
      <w:tr w:rsidR="001417DA" w14:paraId="753666C6" w14:textId="77777777" w:rsidTr="00765277">
        <w:tc>
          <w:tcPr>
            <w:tcW w:w="1885" w:type="dxa"/>
          </w:tcPr>
          <w:p w14:paraId="29C1D151" w14:textId="12444A90" w:rsidR="001417DA" w:rsidRDefault="001417DA" w:rsidP="001417DA">
            <w:pPr>
              <w:rPr>
                <w:rFonts w:ascii="Palatino" w:hAnsi="Palatino"/>
                <w:lang w:eastAsia="ja-JP"/>
              </w:rPr>
            </w:pPr>
            <w:r>
              <w:rPr>
                <w:rFonts w:ascii="Palatino" w:hAnsi="Palatino"/>
                <w:lang w:eastAsia="ja-JP"/>
              </w:rPr>
              <w:t>2</w:t>
            </w:r>
            <w:r>
              <w:rPr>
                <w:rFonts w:ascii="Palatino" w:hAnsi="Palatino"/>
              </w:rPr>
              <w:t>026</w:t>
            </w:r>
          </w:p>
        </w:tc>
        <w:tc>
          <w:tcPr>
            <w:tcW w:w="7465" w:type="dxa"/>
          </w:tcPr>
          <w:p w14:paraId="0B87D656" w14:textId="27ABEF0A" w:rsidR="001417DA" w:rsidRPr="00AC376C" w:rsidRDefault="001417DA" w:rsidP="001417DA">
            <w:pPr>
              <w:ind w:right="144"/>
              <w:mirrorIndents/>
              <w:jc w:val="both"/>
              <w:rPr>
                <w:rFonts w:ascii="Palatino" w:hAnsi="Palatino"/>
                <w:b/>
                <w:bCs/>
              </w:rPr>
            </w:pPr>
            <w:r>
              <w:rPr>
                <w:rStyle w:val="Strong"/>
              </w:rPr>
              <w:t>Peer Reviewer</w:t>
            </w:r>
            <w:r>
              <w:t xml:space="preserve">, </w:t>
            </w:r>
            <w:r>
              <w:rPr>
                <w:rStyle w:val="Emphasis"/>
                <w:lang w:eastAsia="ja-JP"/>
              </w:rPr>
              <w:t>B</w:t>
            </w:r>
            <w:r>
              <w:rPr>
                <w:rStyle w:val="Emphasis"/>
              </w:rPr>
              <w:t>one Marrow Transplantation</w:t>
            </w:r>
          </w:p>
        </w:tc>
      </w:tr>
      <w:tr w:rsidR="001417DA" w14:paraId="550DA8C1" w14:textId="77777777" w:rsidTr="00765277">
        <w:tc>
          <w:tcPr>
            <w:tcW w:w="1885" w:type="dxa"/>
          </w:tcPr>
          <w:p w14:paraId="127C589E" w14:textId="5A7B7642" w:rsidR="001417DA" w:rsidRDefault="001417DA" w:rsidP="001417DA">
            <w:pPr>
              <w:rPr>
                <w:rFonts w:ascii="Palatino" w:hAnsi="Palatino"/>
                <w:lang w:eastAsia="ja-JP"/>
              </w:rPr>
            </w:pPr>
            <w:r>
              <w:rPr>
                <w:rFonts w:ascii="Palatino" w:hAnsi="Palatino"/>
                <w:lang w:eastAsia="ja-JP"/>
              </w:rPr>
              <w:t>2</w:t>
            </w:r>
            <w:r>
              <w:rPr>
                <w:rFonts w:ascii="Palatino" w:hAnsi="Palatino"/>
              </w:rPr>
              <w:t>026</w:t>
            </w:r>
          </w:p>
        </w:tc>
        <w:tc>
          <w:tcPr>
            <w:tcW w:w="7465" w:type="dxa"/>
          </w:tcPr>
          <w:p w14:paraId="476050EF" w14:textId="17CB95DC" w:rsidR="001417DA" w:rsidRDefault="001417DA" w:rsidP="001417DA">
            <w:pPr>
              <w:ind w:right="144"/>
              <w:mirrorIndents/>
              <w:jc w:val="both"/>
              <w:rPr>
                <w:rStyle w:val="Strong"/>
              </w:rPr>
            </w:pPr>
            <w:r>
              <w:rPr>
                <w:rStyle w:val="Strong"/>
              </w:rPr>
              <w:t>Peer Reviewer</w:t>
            </w:r>
            <w:r>
              <w:t xml:space="preserve">, </w:t>
            </w:r>
            <w:r>
              <w:rPr>
                <w:rStyle w:val="Emphasis"/>
              </w:rPr>
              <w:t>European</w:t>
            </w:r>
            <w:r>
              <w:rPr>
                <w:rStyle w:val="Emphasis"/>
              </w:rPr>
              <w:t xml:space="preserve"> Journal of </w:t>
            </w:r>
            <w:proofErr w:type="spellStart"/>
            <w:r>
              <w:rPr>
                <w:rStyle w:val="Emphasis"/>
              </w:rPr>
              <w:t>Haematology</w:t>
            </w:r>
            <w:proofErr w:type="spellEnd"/>
          </w:p>
        </w:tc>
      </w:tr>
    </w:tbl>
    <w:p w14:paraId="55D36A07" w14:textId="77777777" w:rsidR="00AC376C" w:rsidRDefault="00AC376C" w:rsidP="00D2390C">
      <w:pPr>
        <w:spacing w:after="0" w:line="240" w:lineRule="auto"/>
        <w:ind w:left="432" w:right="144" w:hanging="432"/>
        <w:contextualSpacing/>
        <w:mirrorIndents/>
        <w:jc w:val="both"/>
        <w:rPr>
          <w:rFonts w:ascii="Palatino" w:hAnsi="Palatino"/>
        </w:rPr>
      </w:pPr>
    </w:p>
    <w:p w14:paraId="3DC0520B" w14:textId="77777777" w:rsidR="00973BFC" w:rsidRPr="00780189" w:rsidRDefault="00973BFC" w:rsidP="00D2390C">
      <w:pPr>
        <w:spacing w:after="0" w:line="240" w:lineRule="auto"/>
        <w:ind w:left="432" w:right="144" w:hanging="432"/>
        <w:contextualSpacing/>
        <w:mirrorIndents/>
        <w:jc w:val="both"/>
        <w:rPr>
          <w:rFonts w:ascii="Palatino" w:hAnsi="Palatino"/>
          <w:sz w:val="10"/>
          <w:szCs w:val="10"/>
        </w:rPr>
      </w:pPr>
    </w:p>
    <w:p w14:paraId="5AE52C33" w14:textId="37468815" w:rsidR="00973BFC" w:rsidRDefault="00000000" w:rsidP="00F76B51">
      <w:pPr>
        <w:pStyle w:val="Heading1"/>
        <w:spacing w:before="0" w:line="240" w:lineRule="auto"/>
        <w:ind w:right="144"/>
        <w:contextualSpacing/>
        <w:mirrorIndents/>
        <w:jc w:val="both"/>
        <w:rPr>
          <w:rFonts w:ascii="Palatino" w:hAnsi="Palatino" w:cs="Arial"/>
        </w:rPr>
      </w:pPr>
      <w:r w:rsidRPr="00780189">
        <w:rPr>
          <w:rFonts w:ascii="Palatino" w:hAnsi="Palatino" w:cs="Arial"/>
        </w:rPr>
        <w:t>H</w:t>
      </w:r>
      <w:r w:rsidR="001417DA">
        <w:rPr>
          <w:rFonts w:ascii="Palatino" w:hAnsi="Palatino" w:cs="Arial"/>
        </w:rPr>
        <w:t>onors &amp; Awards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465"/>
      </w:tblGrid>
      <w:tr w:rsidR="008E13FD" w14:paraId="144F27B8" w14:textId="77777777" w:rsidTr="00765277">
        <w:tc>
          <w:tcPr>
            <w:tcW w:w="1885" w:type="dxa"/>
          </w:tcPr>
          <w:p w14:paraId="65786751" w14:textId="2065363A" w:rsidR="008E13FD" w:rsidRDefault="008E13FD" w:rsidP="00765277">
            <w:pPr>
              <w:rPr>
                <w:rFonts w:ascii="Palatino" w:hAnsi="Palatino"/>
                <w:lang w:eastAsia="ja-JP"/>
              </w:rPr>
            </w:pPr>
            <w:r>
              <w:rPr>
                <w:rFonts w:ascii="Palatino" w:hAnsi="Palatino"/>
                <w:lang w:eastAsia="ja-JP"/>
              </w:rPr>
              <w:t>May 2017</w:t>
            </w:r>
          </w:p>
        </w:tc>
        <w:tc>
          <w:tcPr>
            <w:tcW w:w="7465" w:type="dxa"/>
          </w:tcPr>
          <w:p w14:paraId="57207C58" w14:textId="613B7C6A" w:rsidR="008E13FD" w:rsidRPr="008E13FD" w:rsidRDefault="008E13FD" w:rsidP="00765277">
            <w:pPr>
              <w:ind w:right="144"/>
              <w:mirrorIndents/>
              <w:jc w:val="both"/>
              <w:rPr>
                <w:rFonts w:ascii="Palatino" w:hAnsi="Palatino"/>
              </w:rPr>
            </w:pPr>
            <w:r w:rsidRPr="00780189">
              <w:rPr>
                <w:rFonts w:ascii="Palatino" w:hAnsi="Palatino"/>
              </w:rPr>
              <w:t>Best Presentation Award</w:t>
            </w:r>
            <w:r>
              <w:rPr>
                <w:rFonts w:ascii="Palatino" w:hAnsi="Palatino"/>
              </w:rPr>
              <w:t xml:space="preserve">, </w:t>
            </w:r>
            <w:r w:rsidRPr="008E13FD">
              <w:rPr>
                <w:rFonts w:ascii="Palatino" w:hAnsi="Palatino"/>
              </w:rPr>
              <w:t>J</w:t>
            </w:r>
            <w:r>
              <w:rPr>
                <w:rFonts w:ascii="Palatino" w:hAnsi="Palatino"/>
              </w:rPr>
              <w:t xml:space="preserve">apanese </w:t>
            </w:r>
            <w:r w:rsidRPr="008E13FD">
              <w:rPr>
                <w:rFonts w:ascii="Palatino" w:hAnsi="Palatino"/>
              </w:rPr>
              <w:t>S</w:t>
            </w:r>
            <w:r>
              <w:rPr>
                <w:rFonts w:ascii="Palatino" w:hAnsi="Palatino"/>
              </w:rPr>
              <w:t xml:space="preserve">ociety of </w:t>
            </w:r>
            <w:r w:rsidRPr="008E13FD">
              <w:rPr>
                <w:rFonts w:ascii="Palatino" w:hAnsi="Palatino"/>
              </w:rPr>
              <w:t>H</w:t>
            </w:r>
            <w:r>
              <w:rPr>
                <w:rFonts w:ascii="Palatino" w:hAnsi="Palatino"/>
              </w:rPr>
              <w:t>ematology</w:t>
            </w:r>
            <w:r w:rsidRPr="008E13FD">
              <w:rPr>
                <w:rFonts w:ascii="Palatino" w:hAnsi="Palatino"/>
              </w:rPr>
              <w:t xml:space="preserve"> International Symposium</w:t>
            </w:r>
          </w:p>
        </w:tc>
      </w:tr>
      <w:tr w:rsidR="008E13FD" w14:paraId="2247F50E" w14:textId="77777777" w:rsidTr="00765277">
        <w:tc>
          <w:tcPr>
            <w:tcW w:w="1885" w:type="dxa"/>
          </w:tcPr>
          <w:p w14:paraId="550A8DF6" w14:textId="0B254A35" w:rsidR="008E13FD" w:rsidRDefault="00F4791D" w:rsidP="00765277">
            <w:pPr>
              <w:rPr>
                <w:rFonts w:ascii="Palatino" w:hAnsi="Palatino"/>
                <w:lang w:eastAsia="ja-JP"/>
              </w:rPr>
            </w:pPr>
            <w:r>
              <w:rPr>
                <w:rFonts w:ascii="Palatino" w:hAnsi="Palatino"/>
                <w:lang w:eastAsia="ja-JP"/>
              </w:rPr>
              <w:t xml:space="preserve">Sep. </w:t>
            </w:r>
            <w:r w:rsidR="008E13FD">
              <w:rPr>
                <w:rFonts w:ascii="Palatino" w:hAnsi="Palatino"/>
                <w:lang w:eastAsia="ja-JP"/>
              </w:rPr>
              <w:t>2020</w:t>
            </w:r>
          </w:p>
        </w:tc>
        <w:tc>
          <w:tcPr>
            <w:tcW w:w="7465" w:type="dxa"/>
          </w:tcPr>
          <w:p w14:paraId="10F50185" w14:textId="18CB9A0F" w:rsidR="008E13FD" w:rsidRPr="008E13FD" w:rsidRDefault="008E13FD" w:rsidP="00765277">
            <w:pPr>
              <w:ind w:right="144"/>
              <w:mirrorIndents/>
              <w:jc w:val="both"/>
              <w:rPr>
                <w:rFonts w:ascii="Palatino" w:hAnsi="Palatino"/>
              </w:rPr>
            </w:pPr>
            <w:r w:rsidRPr="00780189">
              <w:rPr>
                <w:rFonts w:ascii="Palatino" w:hAnsi="Palatino"/>
              </w:rPr>
              <w:t>Clinical Medical Research Award</w:t>
            </w:r>
            <w:r>
              <w:rPr>
                <w:rFonts w:ascii="Palatino" w:hAnsi="Palatino"/>
              </w:rPr>
              <w:t xml:space="preserve">, </w:t>
            </w:r>
            <w:r w:rsidRPr="00780189">
              <w:rPr>
                <w:rFonts w:ascii="Palatino" w:hAnsi="Palatino"/>
              </w:rPr>
              <w:t>Medical Care Education Research Foundation</w:t>
            </w:r>
            <w:r>
              <w:rPr>
                <w:rFonts w:ascii="Palatino" w:hAnsi="Palatino"/>
              </w:rPr>
              <w:t>, Japan</w:t>
            </w:r>
          </w:p>
        </w:tc>
      </w:tr>
      <w:tr w:rsidR="008E13FD" w14:paraId="43901331" w14:textId="77777777" w:rsidTr="00765277">
        <w:tc>
          <w:tcPr>
            <w:tcW w:w="1885" w:type="dxa"/>
          </w:tcPr>
          <w:p w14:paraId="3384B6A5" w14:textId="212A811C" w:rsidR="008E13FD" w:rsidRDefault="00D31320" w:rsidP="00765277">
            <w:pPr>
              <w:rPr>
                <w:rFonts w:ascii="Palatino" w:hAnsi="Palatino"/>
                <w:lang w:eastAsia="ja-JP"/>
              </w:rPr>
            </w:pPr>
            <w:r>
              <w:rPr>
                <w:rFonts w:ascii="Palatino" w:hAnsi="Palatino"/>
                <w:lang w:eastAsia="ja-JP"/>
              </w:rPr>
              <w:t xml:space="preserve">Dec. </w:t>
            </w:r>
            <w:r w:rsidR="008E13FD">
              <w:rPr>
                <w:rFonts w:ascii="Palatino" w:hAnsi="Palatino"/>
                <w:lang w:eastAsia="ja-JP"/>
              </w:rPr>
              <w:t>2022</w:t>
            </w:r>
          </w:p>
        </w:tc>
        <w:tc>
          <w:tcPr>
            <w:tcW w:w="7465" w:type="dxa"/>
          </w:tcPr>
          <w:p w14:paraId="055FB42F" w14:textId="7EC38C86" w:rsidR="00F76B51" w:rsidRPr="00F76B51" w:rsidRDefault="008E13FD" w:rsidP="00F76B51">
            <w:pPr>
              <w:ind w:right="144"/>
              <w:mirrorIndents/>
              <w:jc w:val="both"/>
              <w:rPr>
                <w:rFonts w:ascii="Palatino" w:hAnsi="Palatino"/>
              </w:rPr>
            </w:pPr>
            <w:r>
              <w:rPr>
                <w:rFonts w:ascii="Palatino" w:hAnsi="Palatino"/>
              </w:rPr>
              <w:t>American Society of Hematology (</w:t>
            </w:r>
            <w:r w:rsidRPr="00780189">
              <w:rPr>
                <w:rFonts w:ascii="Palatino" w:hAnsi="Palatino"/>
              </w:rPr>
              <w:t>ASH</w:t>
            </w:r>
            <w:r>
              <w:rPr>
                <w:rFonts w:ascii="Palatino" w:hAnsi="Palatino"/>
              </w:rPr>
              <w:t>)</w:t>
            </w:r>
            <w:r w:rsidRPr="00780189">
              <w:rPr>
                <w:rFonts w:ascii="Palatino" w:hAnsi="Palatino"/>
              </w:rPr>
              <w:t xml:space="preserve"> Abstract Achievement Award</w:t>
            </w:r>
          </w:p>
        </w:tc>
      </w:tr>
      <w:tr w:rsidR="00D31320" w14:paraId="1E1E48B8" w14:textId="77777777" w:rsidTr="00765277">
        <w:tc>
          <w:tcPr>
            <w:tcW w:w="1885" w:type="dxa"/>
          </w:tcPr>
          <w:p w14:paraId="73BC9A91" w14:textId="175AAABB" w:rsidR="00D31320" w:rsidRDefault="00D31320" w:rsidP="00D31320">
            <w:pPr>
              <w:rPr>
                <w:rFonts w:ascii="Palatino" w:hAnsi="Palatino"/>
                <w:lang w:eastAsia="ja-JP"/>
              </w:rPr>
            </w:pPr>
            <w:r>
              <w:rPr>
                <w:rFonts w:ascii="Palatino" w:hAnsi="Palatino"/>
                <w:lang w:eastAsia="ja-JP"/>
              </w:rPr>
              <w:t>Oct. 202</w:t>
            </w:r>
            <w:r>
              <w:rPr>
                <w:rFonts w:ascii="Palatino" w:hAnsi="Palatino"/>
                <w:lang w:eastAsia="ja-JP"/>
              </w:rPr>
              <w:t>3</w:t>
            </w:r>
          </w:p>
        </w:tc>
        <w:tc>
          <w:tcPr>
            <w:tcW w:w="7465" w:type="dxa"/>
          </w:tcPr>
          <w:p w14:paraId="2582986D" w14:textId="2E3F6953" w:rsidR="00D31320" w:rsidRDefault="00D31320" w:rsidP="00D31320">
            <w:pPr>
              <w:ind w:right="144"/>
              <w:mirrorIndents/>
              <w:jc w:val="both"/>
              <w:rPr>
                <w:rFonts w:ascii="Palatino" w:hAnsi="Palatino"/>
              </w:rPr>
            </w:pPr>
            <w:r w:rsidRPr="00D31320">
              <w:rPr>
                <w:rFonts w:ascii="Palatino" w:hAnsi="Palatino"/>
              </w:rPr>
              <w:t>Young Investigator’s Award</w:t>
            </w:r>
            <w:r>
              <w:rPr>
                <w:rFonts w:ascii="Palatino" w:hAnsi="Palatino"/>
              </w:rPr>
              <w:t xml:space="preserve">, </w:t>
            </w:r>
            <w:r w:rsidRPr="00D31320">
              <w:rPr>
                <w:rFonts w:ascii="Palatino" w:hAnsi="Palatino"/>
              </w:rPr>
              <w:t>Japanese Society of Hematology</w:t>
            </w:r>
          </w:p>
        </w:tc>
      </w:tr>
      <w:tr w:rsidR="00D31320" w14:paraId="3F8BAF6D" w14:textId="77777777" w:rsidTr="00765277">
        <w:tc>
          <w:tcPr>
            <w:tcW w:w="1885" w:type="dxa"/>
          </w:tcPr>
          <w:p w14:paraId="6DF487D6" w14:textId="7308205D" w:rsidR="00D31320" w:rsidRDefault="00D31320" w:rsidP="00D31320">
            <w:pPr>
              <w:rPr>
                <w:rFonts w:ascii="Palatino" w:hAnsi="Palatino"/>
                <w:lang w:eastAsia="ja-JP"/>
              </w:rPr>
            </w:pPr>
            <w:r>
              <w:rPr>
                <w:rFonts w:ascii="Palatino" w:hAnsi="Palatino"/>
                <w:lang w:eastAsia="ja-JP"/>
              </w:rPr>
              <w:t xml:space="preserve">Dec. </w:t>
            </w:r>
            <w:r>
              <w:rPr>
                <w:rFonts w:ascii="Palatino" w:hAnsi="Palatino"/>
                <w:lang w:eastAsia="ja-JP"/>
              </w:rPr>
              <w:t>202</w:t>
            </w:r>
            <w:r>
              <w:rPr>
                <w:rFonts w:ascii="Palatino" w:hAnsi="Palatino"/>
                <w:lang w:eastAsia="ja-JP"/>
              </w:rPr>
              <w:t>3</w:t>
            </w:r>
          </w:p>
        </w:tc>
        <w:tc>
          <w:tcPr>
            <w:tcW w:w="7465" w:type="dxa"/>
          </w:tcPr>
          <w:p w14:paraId="590C14ED" w14:textId="4E19CCEF" w:rsidR="00D31320" w:rsidRPr="00780189" w:rsidRDefault="00D31320" w:rsidP="00D31320">
            <w:pPr>
              <w:ind w:right="144"/>
              <w:mirrorIndents/>
              <w:jc w:val="both"/>
              <w:rPr>
                <w:rFonts w:ascii="Palatino" w:hAnsi="Palatino"/>
              </w:rPr>
            </w:pPr>
            <w:r w:rsidRPr="00780189">
              <w:rPr>
                <w:rFonts w:ascii="Palatino" w:hAnsi="Palatino"/>
              </w:rPr>
              <w:t>ASH Abstract Achievement Award</w:t>
            </w:r>
          </w:p>
        </w:tc>
      </w:tr>
      <w:tr w:rsidR="00D31320" w14:paraId="063840D8" w14:textId="77777777" w:rsidTr="00765277">
        <w:tc>
          <w:tcPr>
            <w:tcW w:w="1885" w:type="dxa"/>
          </w:tcPr>
          <w:p w14:paraId="257254E8" w14:textId="0BC7A208" w:rsidR="00D31320" w:rsidRDefault="00D31320" w:rsidP="00D31320">
            <w:pPr>
              <w:rPr>
                <w:rFonts w:ascii="Palatino" w:hAnsi="Palatino"/>
                <w:lang w:eastAsia="ja-JP"/>
              </w:rPr>
            </w:pPr>
            <w:r>
              <w:rPr>
                <w:rFonts w:ascii="Palatino" w:hAnsi="Palatino"/>
                <w:lang w:eastAsia="ja-JP"/>
              </w:rPr>
              <w:t>Dec. 202</w:t>
            </w:r>
            <w:r>
              <w:rPr>
                <w:rFonts w:ascii="Palatino" w:hAnsi="Palatino"/>
                <w:lang w:eastAsia="ja-JP"/>
              </w:rPr>
              <w:t>4</w:t>
            </w:r>
          </w:p>
        </w:tc>
        <w:tc>
          <w:tcPr>
            <w:tcW w:w="7465" w:type="dxa"/>
          </w:tcPr>
          <w:p w14:paraId="2E3018E8" w14:textId="1043C050" w:rsidR="00D31320" w:rsidRPr="001417DA" w:rsidRDefault="00D31320" w:rsidP="00D31320">
            <w:pPr>
              <w:ind w:right="144"/>
              <w:mirrorIndents/>
              <w:jc w:val="both"/>
              <w:rPr>
                <w:rFonts w:ascii="Palatino" w:hAnsi="Palatino"/>
              </w:rPr>
            </w:pPr>
            <w:r w:rsidRPr="00780189">
              <w:rPr>
                <w:rFonts w:ascii="Palatino" w:hAnsi="Palatino"/>
              </w:rPr>
              <w:t>ASH Abstract Achievement Award</w:t>
            </w:r>
          </w:p>
        </w:tc>
      </w:tr>
      <w:tr w:rsidR="00D31320" w14:paraId="71545D25" w14:textId="77777777" w:rsidTr="00765277">
        <w:tc>
          <w:tcPr>
            <w:tcW w:w="1885" w:type="dxa"/>
          </w:tcPr>
          <w:p w14:paraId="03CCC8BD" w14:textId="049FCDB9" w:rsidR="00D31320" w:rsidRDefault="00D31320" w:rsidP="00D31320">
            <w:pPr>
              <w:rPr>
                <w:rFonts w:ascii="Palatino" w:hAnsi="Palatino"/>
                <w:lang w:eastAsia="ja-JP"/>
              </w:rPr>
            </w:pPr>
            <w:r>
              <w:rPr>
                <w:rFonts w:ascii="Palatino" w:hAnsi="Palatino"/>
                <w:lang w:eastAsia="ja-JP"/>
              </w:rPr>
              <w:t>Dec. 202</w:t>
            </w:r>
            <w:r>
              <w:rPr>
                <w:rFonts w:ascii="Palatino" w:hAnsi="Palatino"/>
                <w:lang w:eastAsia="ja-JP"/>
              </w:rPr>
              <w:t>5</w:t>
            </w:r>
          </w:p>
        </w:tc>
        <w:tc>
          <w:tcPr>
            <w:tcW w:w="7465" w:type="dxa"/>
          </w:tcPr>
          <w:p w14:paraId="623DA0F2" w14:textId="0BFC563E" w:rsidR="00D31320" w:rsidRPr="00780189" w:rsidRDefault="00D31320" w:rsidP="00D31320">
            <w:pPr>
              <w:ind w:right="144"/>
              <w:mirrorIndents/>
              <w:jc w:val="both"/>
              <w:rPr>
                <w:rFonts w:ascii="Palatino" w:hAnsi="Palatino"/>
              </w:rPr>
            </w:pPr>
            <w:r w:rsidRPr="00780189">
              <w:rPr>
                <w:rFonts w:ascii="Palatino" w:hAnsi="Palatino"/>
              </w:rPr>
              <w:t>ASH Abstract Achievement Award</w:t>
            </w:r>
          </w:p>
        </w:tc>
      </w:tr>
    </w:tbl>
    <w:p w14:paraId="3B207C12" w14:textId="77777777" w:rsidR="00973BFC" w:rsidRDefault="00973BFC" w:rsidP="00F76B51">
      <w:pPr>
        <w:pStyle w:val="NormalWeb"/>
        <w:spacing w:before="0" w:beforeAutospacing="0" w:after="0" w:afterAutospacing="0"/>
        <w:ind w:right="144"/>
        <w:contextualSpacing/>
        <w:mirrorIndents/>
        <w:jc w:val="both"/>
        <w:rPr>
          <w:rFonts w:ascii="Palatino" w:hAnsi="Palatino"/>
          <w:sz w:val="10"/>
          <w:szCs w:val="10"/>
        </w:rPr>
      </w:pPr>
    </w:p>
    <w:p w14:paraId="4123C66C" w14:textId="77777777" w:rsidR="00F76B51" w:rsidRPr="00780189" w:rsidRDefault="00F76B51" w:rsidP="00F76B51">
      <w:pPr>
        <w:pStyle w:val="NormalWeb"/>
        <w:spacing w:before="0" w:beforeAutospacing="0" w:after="0" w:afterAutospacing="0"/>
        <w:ind w:right="144"/>
        <w:contextualSpacing/>
        <w:mirrorIndents/>
        <w:jc w:val="both"/>
        <w:rPr>
          <w:rFonts w:ascii="Palatino" w:hAnsi="Palatino" w:hint="eastAsia"/>
          <w:sz w:val="10"/>
          <w:szCs w:val="10"/>
        </w:rPr>
      </w:pPr>
    </w:p>
    <w:p w14:paraId="7D830D21" w14:textId="6BA71B02" w:rsidR="00870103" w:rsidRPr="00780189" w:rsidRDefault="00F76B51" w:rsidP="00D31320">
      <w:pPr>
        <w:pStyle w:val="Heading1"/>
        <w:spacing w:before="0" w:line="240" w:lineRule="auto"/>
        <w:ind w:right="144"/>
        <w:contextualSpacing/>
        <w:mirrorIndents/>
        <w:jc w:val="both"/>
        <w:rPr>
          <w:rFonts w:ascii="Palatino" w:hAnsi="Palatino" w:cs="Arial"/>
        </w:rPr>
      </w:pPr>
      <w:r>
        <w:rPr>
          <w:rFonts w:ascii="Palatino" w:hAnsi="Palatino" w:cs="Arial" w:hint="eastAsia"/>
          <w:lang w:eastAsia="ja-JP"/>
        </w:rPr>
        <w:t>Re</w:t>
      </w:r>
      <w:r>
        <w:rPr>
          <w:rFonts w:ascii="Palatino" w:hAnsi="Palatino" w:cs="Arial"/>
          <w:lang w:eastAsia="ja-JP"/>
        </w:rPr>
        <w:t>search Funding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465"/>
      </w:tblGrid>
      <w:tr w:rsidR="00A54C5F" w14:paraId="20D8C052" w14:textId="77777777" w:rsidTr="00765277">
        <w:tc>
          <w:tcPr>
            <w:tcW w:w="1885" w:type="dxa"/>
          </w:tcPr>
          <w:p w14:paraId="5A700E04" w14:textId="0283850E" w:rsidR="00A54C5F" w:rsidRDefault="00A54C5F" w:rsidP="00765277">
            <w:pPr>
              <w:rPr>
                <w:rFonts w:ascii="Palatino" w:hAnsi="Palatino"/>
                <w:lang w:eastAsia="ja-JP"/>
              </w:rPr>
            </w:pPr>
            <w:r>
              <w:rPr>
                <w:rFonts w:ascii="Palatino" w:hAnsi="Palatino"/>
                <w:lang w:eastAsia="ja-JP"/>
              </w:rPr>
              <w:t>2019-2020</w:t>
            </w:r>
          </w:p>
        </w:tc>
        <w:tc>
          <w:tcPr>
            <w:tcW w:w="7465" w:type="dxa"/>
          </w:tcPr>
          <w:p w14:paraId="26AC27F5" w14:textId="77777777" w:rsidR="00A54C5F" w:rsidRDefault="00A54C5F" w:rsidP="00765277">
            <w:pPr>
              <w:ind w:right="144"/>
              <w:mirrorIndents/>
              <w:jc w:val="both"/>
              <w:rPr>
                <w:rFonts w:ascii="Palatino" w:hAnsi="Palatino"/>
                <w:b/>
                <w:bCs/>
              </w:rPr>
            </w:pPr>
            <w:r w:rsidRPr="00A54C5F">
              <w:rPr>
                <w:rFonts w:ascii="Palatino" w:hAnsi="Palatino"/>
                <w:b/>
                <w:bCs/>
              </w:rPr>
              <w:t>Research Grant</w:t>
            </w:r>
          </w:p>
          <w:p w14:paraId="162F0C92" w14:textId="77777777" w:rsidR="00A54C5F" w:rsidRDefault="00A54C5F" w:rsidP="00765277">
            <w:pPr>
              <w:ind w:right="144"/>
              <w:mirrorIndents/>
              <w:jc w:val="both"/>
              <w:rPr>
                <w:rFonts w:ascii="Palatino" w:hAnsi="Palatino"/>
              </w:rPr>
            </w:pPr>
            <w:r w:rsidRPr="000412F8">
              <w:rPr>
                <w:rFonts w:ascii="Palatino" w:hAnsi="Palatino"/>
              </w:rPr>
              <w:t xml:space="preserve">Founder: </w:t>
            </w:r>
            <w:r w:rsidR="000412F8" w:rsidRPr="000412F8">
              <w:rPr>
                <w:rFonts w:ascii="Palatino" w:hAnsi="Palatino"/>
              </w:rPr>
              <w:t xml:space="preserve">The </w:t>
            </w:r>
            <w:proofErr w:type="spellStart"/>
            <w:r w:rsidR="000412F8" w:rsidRPr="000412F8">
              <w:rPr>
                <w:rFonts w:ascii="Palatino" w:hAnsi="Palatino"/>
              </w:rPr>
              <w:t>Shinnihon</w:t>
            </w:r>
            <w:proofErr w:type="spellEnd"/>
            <w:r w:rsidR="000412F8" w:rsidRPr="000412F8">
              <w:rPr>
                <w:rFonts w:ascii="Palatino" w:hAnsi="Palatino"/>
              </w:rPr>
              <w:t xml:space="preserve"> Foundation of Advanced Medical Treatment Research</w:t>
            </w:r>
          </w:p>
          <w:p w14:paraId="3513B1E6" w14:textId="77777777" w:rsidR="000412F8" w:rsidRDefault="000412F8" w:rsidP="00765277">
            <w:pPr>
              <w:ind w:right="144"/>
              <w:mirrorIndents/>
              <w:jc w:val="both"/>
              <w:rPr>
                <w:rFonts w:ascii="Palatino" w:hAnsi="Palatino"/>
              </w:rPr>
            </w:pPr>
            <w:r>
              <w:rPr>
                <w:rFonts w:ascii="Palatino" w:hAnsi="Palatino"/>
              </w:rPr>
              <w:t xml:space="preserve">Title: </w:t>
            </w:r>
            <w:r w:rsidRPr="000412F8">
              <w:rPr>
                <w:rFonts w:ascii="Palatino" w:hAnsi="Palatino"/>
              </w:rPr>
              <w:t>Development of Novel Therapeutic Strategies for Peripheral T-Cell Lymphoma Based on Functional Analysis of Microenvironmental Factors</w:t>
            </w:r>
          </w:p>
          <w:p w14:paraId="17D6A731" w14:textId="3F48EAF0" w:rsidR="000412F8" w:rsidRPr="000412F8" w:rsidRDefault="000412F8" w:rsidP="00765277">
            <w:pPr>
              <w:ind w:right="144"/>
              <w:mirrorIndents/>
              <w:jc w:val="both"/>
              <w:rPr>
                <w:rFonts w:ascii="Palatino" w:hAnsi="Palatino"/>
              </w:rPr>
            </w:pPr>
            <w:r>
              <w:rPr>
                <w:rFonts w:ascii="Palatino" w:hAnsi="Palatino"/>
              </w:rPr>
              <w:t>Role: Principal Investigator</w:t>
            </w:r>
          </w:p>
        </w:tc>
      </w:tr>
      <w:tr w:rsidR="00F76B51" w14:paraId="06F14CA0" w14:textId="77777777" w:rsidTr="00765277">
        <w:tc>
          <w:tcPr>
            <w:tcW w:w="1885" w:type="dxa"/>
          </w:tcPr>
          <w:p w14:paraId="25871E47" w14:textId="77777777" w:rsidR="00F76B51" w:rsidRPr="00A63F6A" w:rsidRDefault="00F76B51" w:rsidP="00765277">
            <w:pPr>
              <w:rPr>
                <w:rFonts w:ascii="Palatino" w:hAnsi="Palatino"/>
              </w:rPr>
            </w:pPr>
            <w:r>
              <w:rPr>
                <w:rFonts w:ascii="Palatino" w:hAnsi="Palatino"/>
                <w:lang w:eastAsia="ja-JP"/>
              </w:rPr>
              <w:t>2020-2023</w:t>
            </w:r>
          </w:p>
        </w:tc>
        <w:tc>
          <w:tcPr>
            <w:tcW w:w="7465" w:type="dxa"/>
          </w:tcPr>
          <w:p w14:paraId="0983AF6E" w14:textId="4BCC6741" w:rsidR="00DA3592" w:rsidRDefault="00F76B51" w:rsidP="00765277">
            <w:pPr>
              <w:ind w:right="144"/>
              <w:mirrorIndents/>
              <w:jc w:val="both"/>
              <w:rPr>
                <w:rFonts w:ascii="Palatino" w:hAnsi="Palatino"/>
              </w:rPr>
            </w:pPr>
            <w:r w:rsidRPr="00DA3592">
              <w:rPr>
                <w:rFonts w:ascii="Palatino" w:hAnsi="Palatino"/>
                <w:b/>
                <w:bCs/>
              </w:rPr>
              <w:t>Postdoctoral Fellowship for Research in Japan</w:t>
            </w:r>
            <w:r w:rsidR="00DA3592">
              <w:rPr>
                <w:rFonts w:ascii="Palatino" w:hAnsi="Palatino"/>
                <w:b/>
                <w:bCs/>
              </w:rPr>
              <w:t xml:space="preserve"> (</w:t>
            </w:r>
            <w:r w:rsidR="00DA3592" w:rsidRPr="00DA3592">
              <w:rPr>
                <w:rFonts w:ascii="Palatino" w:hAnsi="Palatino"/>
                <w:b/>
                <w:bCs/>
              </w:rPr>
              <w:t>20J00897</w:t>
            </w:r>
            <w:r w:rsidR="00DA3592">
              <w:rPr>
                <w:rFonts w:ascii="Palatino" w:hAnsi="Palatino"/>
                <w:b/>
                <w:bCs/>
              </w:rPr>
              <w:t>)</w:t>
            </w:r>
            <w:r w:rsidRPr="008E13FD">
              <w:rPr>
                <w:rFonts w:ascii="Palatino" w:hAnsi="Palatino"/>
              </w:rPr>
              <w:t xml:space="preserve"> </w:t>
            </w:r>
          </w:p>
          <w:p w14:paraId="29308B07" w14:textId="73713105" w:rsidR="00F76B51" w:rsidRDefault="00DA3592" w:rsidP="00765277">
            <w:pPr>
              <w:ind w:right="144"/>
              <w:mirrorIndents/>
              <w:jc w:val="both"/>
              <w:rPr>
                <w:rFonts w:ascii="Palatino" w:hAnsi="Palatino"/>
              </w:rPr>
            </w:pPr>
            <w:r>
              <w:rPr>
                <w:rFonts w:ascii="Palatino" w:hAnsi="Palatino"/>
              </w:rPr>
              <w:t xml:space="preserve">Funder: </w:t>
            </w:r>
            <w:r w:rsidR="00F76B51" w:rsidRPr="008E13FD">
              <w:rPr>
                <w:rFonts w:ascii="Palatino" w:hAnsi="Palatino"/>
              </w:rPr>
              <w:t>Japan Society for the Promotion of Science</w:t>
            </w:r>
          </w:p>
          <w:p w14:paraId="085E945C" w14:textId="593B7D30" w:rsidR="00D31320" w:rsidRDefault="00D31320" w:rsidP="00765277">
            <w:pPr>
              <w:ind w:right="144"/>
              <w:mirrorIndents/>
              <w:jc w:val="both"/>
              <w:rPr>
                <w:rFonts w:ascii="Palatino" w:hAnsi="Palatino" w:hint="eastAsia"/>
                <w:lang w:eastAsia="ja-JP"/>
              </w:rPr>
            </w:pPr>
            <w:r>
              <w:rPr>
                <w:rFonts w:ascii="Palatino" w:hAnsi="Palatino"/>
              </w:rPr>
              <w:lastRenderedPageBreak/>
              <w:t xml:space="preserve">Title: </w:t>
            </w:r>
            <w:r w:rsidR="00DA3592" w:rsidRPr="00DA3592">
              <w:rPr>
                <w:rFonts w:ascii="Palatino" w:hAnsi="Palatino"/>
              </w:rPr>
              <w:t>Elucidation of molecular pathology toward development of new therapeutic strategies for adult T-cell leukemia/lymphoma</w:t>
            </w:r>
          </w:p>
          <w:p w14:paraId="4BA152C6" w14:textId="01D09CA4" w:rsidR="00DA3592" w:rsidRPr="008E13FD" w:rsidRDefault="00D31320" w:rsidP="00765277">
            <w:pPr>
              <w:ind w:right="144"/>
              <w:mirrorIndents/>
              <w:jc w:val="both"/>
              <w:rPr>
                <w:rFonts w:ascii="Palatino" w:hAnsi="Palatino"/>
              </w:rPr>
            </w:pPr>
            <w:r w:rsidRPr="00D31320">
              <w:rPr>
                <w:rFonts w:ascii="Palatino" w:hAnsi="Palatino"/>
              </w:rPr>
              <w:t>Role: Principal Investigator</w:t>
            </w:r>
          </w:p>
        </w:tc>
      </w:tr>
      <w:tr w:rsidR="00DA3592" w14:paraId="34B9DCC5" w14:textId="77777777" w:rsidTr="00765277">
        <w:tc>
          <w:tcPr>
            <w:tcW w:w="1885" w:type="dxa"/>
          </w:tcPr>
          <w:p w14:paraId="78B0AD03" w14:textId="7D9E9955" w:rsidR="00DA3592" w:rsidRDefault="00DA3592" w:rsidP="00765277">
            <w:pPr>
              <w:rPr>
                <w:rFonts w:ascii="Palatino" w:hAnsi="Palatino"/>
                <w:lang w:eastAsia="ja-JP"/>
              </w:rPr>
            </w:pPr>
            <w:r>
              <w:rPr>
                <w:rFonts w:ascii="Palatino" w:hAnsi="Palatino"/>
                <w:lang w:eastAsia="ja-JP"/>
              </w:rPr>
              <w:lastRenderedPageBreak/>
              <w:t>2020-2023</w:t>
            </w:r>
          </w:p>
        </w:tc>
        <w:tc>
          <w:tcPr>
            <w:tcW w:w="7465" w:type="dxa"/>
          </w:tcPr>
          <w:p w14:paraId="7398C646" w14:textId="0D15F15E" w:rsidR="00DA3592" w:rsidRDefault="00DA3592" w:rsidP="00DA3592">
            <w:pPr>
              <w:ind w:right="144"/>
              <w:mirrorIndents/>
              <w:jc w:val="both"/>
              <w:rPr>
                <w:rFonts w:ascii="Palatino" w:hAnsi="Palatino"/>
              </w:rPr>
            </w:pPr>
            <w:r w:rsidRPr="00DA3592">
              <w:rPr>
                <w:rFonts w:ascii="Palatino" w:hAnsi="Palatino"/>
                <w:b/>
                <w:bCs/>
              </w:rPr>
              <w:t>Grant in Aid for Early-Career Scientists</w:t>
            </w:r>
            <w:r w:rsidRPr="00DA3592">
              <w:rPr>
                <w:rFonts w:ascii="Palatino" w:hAnsi="Palatino"/>
                <w:b/>
                <w:bCs/>
              </w:rPr>
              <w:t xml:space="preserve"> </w:t>
            </w:r>
            <w:r>
              <w:rPr>
                <w:rFonts w:ascii="Palatino" w:hAnsi="Palatino"/>
                <w:b/>
                <w:bCs/>
              </w:rPr>
              <w:t>(</w:t>
            </w:r>
            <w:r w:rsidRPr="00DA3592">
              <w:rPr>
                <w:rFonts w:ascii="Palatino" w:hAnsi="Palatino"/>
                <w:b/>
                <w:bCs/>
              </w:rPr>
              <w:t>20K17403</w:t>
            </w:r>
            <w:r>
              <w:rPr>
                <w:rFonts w:ascii="Palatino" w:hAnsi="Palatino"/>
                <w:b/>
                <w:bCs/>
              </w:rPr>
              <w:t>)</w:t>
            </w:r>
            <w:r w:rsidRPr="008E13FD">
              <w:rPr>
                <w:rFonts w:ascii="Palatino" w:hAnsi="Palatino"/>
              </w:rPr>
              <w:t xml:space="preserve"> </w:t>
            </w:r>
          </w:p>
          <w:p w14:paraId="46FB6BA2" w14:textId="77777777" w:rsidR="00DA3592" w:rsidRDefault="00DA3592" w:rsidP="00DA3592">
            <w:pPr>
              <w:ind w:right="144"/>
              <w:mirrorIndents/>
              <w:jc w:val="both"/>
              <w:rPr>
                <w:rFonts w:ascii="Palatino" w:hAnsi="Palatino"/>
              </w:rPr>
            </w:pPr>
            <w:r>
              <w:rPr>
                <w:rFonts w:ascii="Palatino" w:hAnsi="Palatino"/>
              </w:rPr>
              <w:t xml:space="preserve">Funder: </w:t>
            </w:r>
            <w:r w:rsidRPr="008E13FD">
              <w:rPr>
                <w:rFonts w:ascii="Palatino" w:hAnsi="Palatino"/>
              </w:rPr>
              <w:t>Japan Society for the Promotion of Science</w:t>
            </w:r>
          </w:p>
          <w:p w14:paraId="365CF799" w14:textId="4DD2B1F3" w:rsidR="00DA3592" w:rsidRDefault="00DA3592" w:rsidP="00DA3592">
            <w:pPr>
              <w:ind w:right="144"/>
              <w:mirrorIndents/>
              <w:jc w:val="both"/>
              <w:rPr>
                <w:rFonts w:ascii="Palatino" w:hAnsi="Palatino" w:hint="eastAsia"/>
                <w:lang w:eastAsia="ja-JP"/>
              </w:rPr>
            </w:pPr>
            <w:r>
              <w:rPr>
                <w:rFonts w:ascii="Palatino" w:hAnsi="Palatino"/>
              </w:rPr>
              <w:t xml:space="preserve">Title: </w:t>
            </w:r>
            <w:r w:rsidRPr="00DA3592">
              <w:rPr>
                <w:rFonts w:ascii="Palatino" w:hAnsi="Palatino"/>
              </w:rPr>
              <w:t>Development of a novel therapeutic strategy for PTCL-NOS based on functional analysis of tumor microenvironment</w:t>
            </w:r>
          </w:p>
          <w:p w14:paraId="2CEA5489" w14:textId="72F8FAC0" w:rsidR="00DA3592" w:rsidRPr="00DA3592" w:rsidRDefault="00DA3592" w:rsidP="00765277">
            <w:pPr>
              <w:ind w:right="144"/>
              <w:mirrorIndents/>
              <w:jc w:val="both"/>
              <w:rPr>
                <w:rFonts w:ascii="Palatino" w:hAnsi="Palatino"/>
                <w:b/>
                <w:bCs/>
              </w:rPr>
            </w:pPr>
            <w:r w:rsidRPr="00D31320">
              <w:rPr>
                <w:rFonts w:ascii="Palatino" w:hAnsi="Palatino"/>
              </w:rPr>
              <w:t>Role: Principal Investigator</w:t>
            </w:r>
          </w:p>
        </w:tc>
      </w:tr>
      <w:tr w:rsidR="00F76B51" w14:paraId="2971AC33" w14:textId="77777777" w:rsidTr="00765277">
        <w:tc>
          <w:tcPr>
            <w:tcW w:w="1885" w:type="dxa"/>
          </w:tcPr>
          <w:p w14:paraId="1F2E3BE8" w14:textId="77777777" w:rsidR="00F76B51" w:rsidRDefault="00F76B51" w:rsidP="00765277">
            <w:pPr>
              <w:rPr>
                <w:rFonts w:ascii="Palatino" w:hAnsi="Palatino"/>
                <w:lang w:eastAsia="ja-JP"/>
              </w:rPr>
            </w:pPr>
            <w:r>
              <w:rPr>
                <w:rFonts w:ascii="Palatino" w:hAnsi="Palatino"/>
                <w:lang w:eastAsia="ja-JP"/>
              </w:rPr>
              <w:t>2</w:t>
            </w:r>
            <w:r>
              <w:rPr>
                <w:rFonts w:ascii="Palatino" w:hAnsi="Palatino"/>
              </w:rPr>
              <w:t>023</w:t>
            </w:r>
          </w:p>
        </w:tc>
        <w:tc>
          <w:tcPr>
            <w:tcW w:w="7465" w:type="dxa"/>
          </w:tcPr>
          <w:p w14:paraId="1F1248A7" w14:textId="1FCB81CF" w:rsidR="00F76B51" w:rsidRDefault="00F76B51" w:rsidP="00765277">
            <w:pPr>
              <w:ind w:right="144"/>
              <w:mirrorIndents/>
              <w:jc w:val="both"/>
              <w:rPr>
                <w:rFonts w:ascii="Palatino" w:hAnsi="Palatino"/>
              </w:rPr>
            </w:pPr>
            <w:r w:rsidRPr="00DA3592">
              <w:rPr>
                <w:rFonts w:ascii="Palatino" w:hAnsi="Palatino"/>
                <w:b/>
                <w:bCs/>
              </w:rPr>
              <w:t>Postdoctoral Fellowship for Research Abroad</w:t>
            </w:r>
            <w:r w:rsidR="0062169B">
              <w:rPr>
                <w:rFonts w:ascii="Palatino" w:hAnsi="Palatino"/>
                <w:b/>
                <w:bCs/>
              </w:rPr>
              <w:t xml:space="preserve"> </w:t>
            </w:r>
            <w:r w:rsidRPr="008E13FD">
              <w:rPr>
                <w:rFonts w:ascii="Palatino" w:hAnsi="Palatino"/>
              </w:rPr>
              <w:t>(</w:t>
            </w:r>
            <w:r>
              <w:rPr>
                <w:rFonts w:ascii="Palatino" w:hAnsi="Palatino"/>
              </w:rPr>
              <w:t>Declined</w:t>
            </w:r>
            <w:r w:rsidRPr="008E13FD">
              <w:rPr>
                <w:rFonts w:ascii="Palatino" w:hAnsi="Palatino"/>
              </w:rPr>
              <w:t>)</w:t>
            </w:r>
          </w:p>
          <w:p w14:paraId="359258A9" w14:textId="72E49F7E" w:rsidR="00DA3592" w:rsidRDefault="00DA3592" w:rsidP="00765277">
            <w:pPr>
              <w:ind w:right="144"/>
              <w:mirrorIndents/>
              <w:jc w:val="both"/>
              <w:rPr>
                <w:rFonts w:ascii="Palatino" w:hAnsi="Palatino"/>
              </w:rPr>
            </w:pPr>
            <w:r>
              <w:rPr>
                <w:rFonts w:ascii="Palatino" w:hAnsi="Palatino"/>
              </w:rPr>
              <w:t xml:space="preserve">Funder: </w:t>
            </w:r>
            <w:r w:rsidRPr="008E13FD">
              <w:rPr>
                <w:rFonts w:ascii="Palatino" w:hAnsi="Palatino"/>
              </w:rPr>
              <w:t>Japan Society for the Promotion of Science</w:t>
            </w:r>
          </w:p>
          <w:p w14:paraId="4D50C7C3" w14:textId="6D20D041" w:rsidR="00DA3592" w:rsidRDefault="00DA3592" w:rsidP="00765277">
            <w:pPr>
              <w:ind w:right="144"/>
              <w:mirrorIndents/>
              <w:jc w:val="both"/>
              <w:rPr>
                <w:rFonts w:ascii="Palatino" w:hAnsi="Palatino" w:hint="eastAsia"/>
                <w:lang w:eastAsia="ja-JP"/>
              </w:rPr>
            </w:pPr>
            <w:r>
              <w:rPr>
                <w:rFonts w:ascii="Palatino" w:hAnsi="Palatino"/>
              </w:rPr>
              <w:t xml:space="preserve">Title: </w:t>
            </w:r>
            <w:r w:rsidR="003E4E36" w:rsidRPr="003E4E36">
              <w:rPr>
                <w:rFonts w:ascii="Palatino" w:hAnsi="Palatino"/>
              </w:rPr>
              <w:t>Development of Preemptive Therapeutic Strategies for Adult T-Cell Leukemia/Lymphoma</w:t>
            </w:r>
          </w:p>
          <w:p w14:paraId="4BBCEA34" w14:textId="2E3650CF" w:rsidR="00D31320" w:rsidRPr="006A3381" w:rsidRDefault="00D31320" w:rsidP="00765277">
            <w:pPr>
              <w:ind w:right="144"/>
              <w:mirrorIndents/>
              <w:jc w:val="both"/>
              <w:rPr>
                <w:rFonts w:ascii="Palatino" w:hAnsi="Palatino"/>
                <w:b/>
                <w:bCs/>
              </w:rPr>
            </w:pPr>
            <w:r w:rsidRPr="00D31320">
              <w:rPr>
                <w:rFonts w:ascii="Palatino" w:hAnsi="Palatino"/>
              </w:rPr>
              <w:t>Role: Principal Investigator</w:t>
            </w:r>
          </w:p>
        </w:tc>
      </w:tr>
      <w:tr w:rsidR="00F76B51" w14:paraId="4B760BC8" w14:textId="77777777" w:rsidTr="00765277">
        <w:tc>
          <w:tcPr>
            <w:tcW w:w="1885" w:type="dxa"/>
          </w:tcPr>
          <w:p w14:paraId="50F0144D" w14:textId="77777777" w:rsidR="00F76B51" w:rsidRDefault="00F76B51" w:rsidP="00765277">
            <w:pPr>
              <w:rPr>
                <w:rFonts w:ascii="Palatino" w:hAnsi="Palatino"/>
                <w:lang w:eastAsia="ja-JP"/>
              </w:rPr>
            </w:pPr>
            <w:r>
              <w:rPr>
                <w:rFonts w:ascii="Palatino" w:hAnsi="Palatino"/>
                <w:lang w:eastAsia="ja-JP"/>
              </w:rPr>
              <w:t>2</w:t>
            </w:r>
            <w:r>
              <w:rPr>
                <w:rFonts w:ascii="Palatino" w:hAnsi="Palatino"/>
              </w:rPr>
              <w:t>023-2025</w:t>
            </w:r>
          </w:p>
        </w:tc>
        <w:tc>
          <w:tcPr>
            <w:tcW w:w="7465" w:type="dxa"/>
          </w:tcPr>
          <w:p w14:paraId="684F196F" w14:textId="2DD8BEDF" w:rsidR="003E4E36" w:rsidRDefault="00F76B51" w:rsidP="00765277">
            <w:pPr>
              <w:ind w:right="144"/>
              <w:mirrorIndents/>
              <w:jc w:val="both"/>
              <w:rPr>
                <w:rFonts w:hint="eastAsia"/>
                <w:lang w:eastAsia="ja-JP"/>
              </w:rPr>
            </w:pPr>
            <w:r w:rsidRPr="003E4E36">
              <w:rPr>
                <w:rFonts w:ascii="Palatino" w:hAnsi="Palatino"/>
                <w:b/>
                <w:bCs/>
              </w:rPr>
              <w:t>Special Fellow</w:t>
            </w:r>
            <w:r w:rsidR="003E4E36">
              <w:rPr>
                <w:rFonts w:ascii="Palatino" w:hAnsi="Palatino"/>
                <w:b/>
                <w:bCs/>
              </w:rPr>
              <w:t xml:space="preserve"> (3431-24)</w:t>
            </w:r>
          </w:p>
          <w:p w14:paraId="6F29B1AD" w14:textId="77777777" w:rsidR="00F76B51" w:rsidRDefault="003E4E36" w:rsidP="00765277">
            <w:pPr>
              <w:ind w:right="144"/>
              <w:mirrorIndents/>
              <w:jc w:val="both"/>
              <w:rPr>
                <w:rFonts w:ascii="Palatino" w:hAnsi="Palatino"/>
              </w:rPr>
            </w:pPr>
            <w:r>
              <w:rPr>
                <w:rFonts w:ascii="Palatino" w:hAnsi="Palatino"/>
              </w:rPr>
              <w:t xml:space="preserve">Funder: </w:t>
            </w:r>
            <w:r w:rsidR="00F76B51" w:rsidRPr="00780189">
              <w:rPr>
                <w:rFonts w:ascii="Palatino" w:hAnsi="Palatino"/>
              </w:rPr>
              <w:t>Blood Cancer United, formerly Leukemia &amp; Lymphoma Society</w:t>
            </w:r>
          </w:p>
          <w:p w14:paraId="0FA40AAE" w14:textId="756F41EE" w:rsidR="003E4E36" w:rsidRDefault="003E4E36" w:rsidP="00A54C5F">
            <w:pPr>
              <w:ind w:right="144"/>
              <w:mirrorIndents/>
              <w:jc w:val="both"/>
              <w:rPr>
                <w:rFonts w:ascii="Palatino" w:hAnsi="Palatino"/>
              </w:rPr>
            </w:pPr>
            <w:r>
              <w:rPr>
                <w:rFonts w:ascii="Palatino" w:hAnsi="Palatino"/>
              </w:rPr>
              <w:t xml:space="preserve">Title: </w:t>
            </w:r>
            <w:r w:rsidR="00A54C5F" w:rsidRPr="00A54C5F">
              <w:rPr>
                <w:rFonts w:ascii="Palatino" w:hAnsi="Palatino"/>
              </w:rPr>
              <w:t>An integrated liquid biopsy framework for surveillance of residual disease and host immune status</w:t>
            </w:r>
            <w:r w:rsidR="00A54C5F">
              <w:rPr>
                <w:rFonts w:ascii="Palatino" w:hAnsi="Palatino"/>
              </w:rPr>
              <w:t xml:space="preserve"> </w:t>
            </w:r>
            <w:r w:rsidR="00A54C5F" w:rsidRPr="00A54C5F">
              <w:rPr>
                <w:rFonts w:ascii="Palatino" w:hAnsi="Palatino"/>
              </w:rPr>
              <w:t>of T-cell lymphomas</w:t>
            </w:r>
          </w:p>
          <w:p w14:paraId="2547B84C" w14:textId="5A90EF82" w:rsidR="003E4E36" w:rsidRPr="00AC376C" w:rsidRDefault="003E4E36" w:rsidP="00765277">
            <w:pPr>
              <w:ind w:right="144"/>
              <w:mirrorIndents/>
              <w:jc w:val="both"/>
              <w:rPr>
                <w:rFonts w:ascii="Palatino" w:hAnsi="Palatino"/>
                <w:b/>
                <w:bCs/>
              </w:rPr>
            </w:pPr>
            <w:r w:rsidRPr="003E4E36">
              <w:rPr>
                <w:rFonts w:ascii="Palatino" w:hAnsi="Palatino"/>
              </w:rPr>
              <w:t>Role:</w:t>
            </w:r>
            <w:r>
              <w:rPr>
                <w:rFonts w:ascii="Palatino" w:hAnsi="Palatino"/>
                <w:b/>
                <w:bCs/>
              </w:rPr>
              <w:t xml:space="preserve"> </w:t>
            </w:r>
            <w:r w:rsidRPr="00D31320">
              <w:rPr>
                <w:rFonts w:ascii="Palatino" w:hAnsi="Palatino"/>
              </w:rPr>
              <w:t>Principal Investigator</w:t>
            </w:r>
          </w:p>
        </w:tc>
      </w:tr>
      <w:tr w:rsidR="00F76B51" w14:paraId="789214B0" w14:textId="77777777" w:rsidTr="00765277">
        <w:tc>
          <w:tcPr>
            <w:tcW w:w="1885" w:type="dxa"/>
          </w:tcPr>
          <w:p w14:paraId="0AAEDF23" w14:textId="666806B6" w:rsidR="00F76B51" w:rsidRDefault="00F76B51" w:rsidP="00765277">
            <w:pPr>
              <w:rPr>
                <w:rFonts w:ascii="Palatino" w:hAnsi="Palatino"/>
                <w:lang w:eastAsia="ja-JP"/>
              </w:rPr>
            </w:pPr>
            <w:r>
              <w:rPr>
                <w:rFonts w:ascii="Palatino" w:hAnsi="Palatino"/>
                <w:lang w:eastAsia="ja-JP"/>
              </w:rPr>
              <w:t>2026-2031</w:t>
            </w:r>
          </w:p>
        </w:tc>
        <w:tc>
          <w:tcPr>
            <w:tcW w:w="7465" w:type="dxa"/>
          </w:tcPr>
          <w:p w14:paraId="6CC3F7C2" w14:textId="3BE4B8E1" w:rsidR="00F76B51" w:rsidRPr="00A54C5F" w:rsidRDefault="00F76B51" w:rsidP="00765277">
            <w:pPr>
              <w:ind w:right="144"/>
              <w:mirrorIndents/>
              <w:jc w:val="both"/>
              <w:rPr>
                <w:rFonts w:ascii="Palatino" w:hAnsi="Palatino"/>
                <w:b/>
                <w:bCs/>
              </w:rPr>
            </w:pPr>
            <w:r w:rsidRPr="00A54C5F">
              <w:rPr>
                <w:rFonts w:ascii="Palatino" w:hAnsi="Palatino"/>
                <w:b/>
                <w:bCs/>
              </w:rPr>
              <w:t>K99/R00 Pathway to Independence Award</w:t>
            </w:r>
            <w:r w:rsidR="00A54C5F">
              <w:rPr>
                <w:rFonts w:ascii="Palatino" w:hAnsi="Palatino"/>
                <w:b/>
                <w:bCs/>
              </w:rPr>
              <w:t xml:space="preserve"> (</w:t>
            </w:r>
            <w:r w:rsidR="00A54C5F" w:rsidRPr="00A54C5F">
              <w:rPr>
                <w:rFonts w:ascii="Palatino" w:hAnsi="Palatino"/>
                <w:b/>
                <w:bCs/>
              </w:rPr>
              <w:t>1K99CA307609-01</w:t>
            </w:r>
            <w:r w:rsidR="00A54C5F">
              <w:rPr>
                <w:rFonts w:ascii="Palatino" w:hAnsi="Palatino"/>
                <w:b/>
                <w:bCs/>
              </w:rPr>
              <w:t>)</w:t>
            </w:r>
          </w:p>
          <w:p w14:paraId="350E1223" w14:textId="6C678C97" w:rsidR="00A54C5F" w:rsidRDefault="00A54C5F" w:rsidP="00A54C5F">
            <w:pPr>
              <w:ind w:right="144"/>
              <w:mirrorIndents/>
              <w:jc w:val="both"/>
              <w:rPr>
                <w:rFonts w:ascii="Palatino" w:hAnsi="Palatino"/>
              </w:rPr>
            </w:pPr>
            <w:r>
              <w:rPr>
                <w:rFonts w:ascii="Palatino" w:hAnsi="Palatino"/>
              </w:rPr>
              <w:t xml:space="preserve">Funder: </w:t>
            </w:r>
            <w:r>
              <w:rPr>
                <w:rFonts w:ascii="Palatino" w:hAnsi="Palatino"/>
              </w:rPr>
              <w:t>National Cancer Institute</w:t>
            </w:r>
          </w:p>
          <w:p w14:paraId="77DA8D92" w14:textId="588B0E03" w:rsidR="00A54C5F" w:rsidRDefault="00A54C5F" w:rsidP="00A54C5F">
            <w:pPr>
              <w:ind w:right="144"/>
              <w:mirrorIndents/>
              <w:jc w:val="both"/>
              <w:rPr>
                <w:rFonts w:ascii="Palatino" w:hAnsi="Palatino"/>
              </w:rPr>
            </w:pPr>
            <w:r>
              <w:rPr>
                <w:rFonts w:ascii="Palatino" w:hAnsi="Palatino"/>
              </w:rPr>
              <w:t xml:space="preserve">Title: </w:t>
            </w:r>
            <w:r w:rsidRPr="00A54C5F">
              <w:rPr>
                <w:rFonts w:ascii="Palatino" w:hAnsi="Palatino"/>
              </w:rPr>
              <w:t>Comprehensive Profiling of Tumor and Tumor Immunity for Developing Personalized Interventions for T-cell Lymphomas</w:t>
            </w:r>
          </w:p>
          <w:p w14:paraId="71B2EF45" w14:textId="16761779" w:rsidR="00A54C5F" w:rsidRPr="001417DA" w:rsidRDefault="00A54C5F" w:rsidP="00A54C5F">
            <w:pPr>
              <w:ind w:right="144"/>
              <w:mirrorIndents/>
              <w:jc w:val="both"/>
              <w:rPr>
                <w:rFonts w:ascii="Palatino" w:hAnsi="Palatino"/>
              </w:rPr>
            </w:pPr>
            <w:r w:rsidRPr="003E4E36">
              <w:rPr>
                <w:rFonts w:ascii="Palatino" w:hAnsi="Palatino"/>
              </w:rPr>
              <w:t>Role:</w:t>
            </w:r>
            <w:r>
              <w:rPr>
                <w:rFonts w:ascii="Palatino" w:hAnsi="Palatino"/>
                <w:b/>
                <w:bCs/>
              </w:rPr>
              <w:t xml:space="preserve"> </w:t>
            </w:r>
            <w:r w:rsidRPr="00D31320">
              <w:rPr>
                <w:rFonts w:ascii="Palatino" w:hAnsi="Palatino"/>
              </w:rPr>
              <w:t>Principal Investigator</w:t>
            </w:r>
          </w:p>
        </w:tc>
      </w:tr>
      <w:tr w:rsidR="00F76B51" w14:paraId="2D5C0650" w14:textId="77777777" w:rsidTr="00765277">
        <w:tc>
          <w:tcPr>
            <w:tcW w:w="1885" w:type="dxa"/>
          </w:tcPr>
          <w:p w14:paraId="17309010" w14:textId="3D274900" w:rsidR="00F76B51" w:rsidRDefault="00F76B51" w:rsidP="00765277">
            <w:pPr>
              <w:rPr>
                <w:rFonts w:ascii="Palatino" w:hAnsi="Palatino"/>
                <w:lang w:eastAsia="ja-JP"/>
              </w:rPr>
            </w:pPr>
            <w:r>
              <w:rPr>
                <w:rFonts w:ascii="Palatino" w:hAnsi="Palatino"/>
                <w:lang w:eastAsia="ja-JP"/>
              </w:rPr>
              <w:t>2026</w:t>
            </w:r>
          </w:p>
        </w:tc>
        <w:tc>
          <w:tcPr>
            <w:tcW w:w="7465" w:type="dxa"/>
          </w:tcPr>
          <w:p w14:paraId="0F048A0F" w14:textId="77777777" w:rsidR="00F76B51" w:rsidRPr="000412F8" w:rsidRDefault="000412F8" w:rsidP="00765277">
            <w:pPr>
              <w:ind w:right="144"/>
              <w:mirrorIndents/>
              <w:jc w:val="both"/>
              <w:rPr>
                <w:rFonts w:ascii="Palatino" w:hAnsi="Palatino"/>
                <w:b/>
                <w:bCs/>
              </w:rPr>
            </w:pPr>
            <w:r w:rsidRPr="000412F8">
              <w:rPr>
                <w:rFonts w:ascii="Palatino" w:hAnsi="Palatino"/>
                <w:b/>
                <w:bCs/>
              </w:rPr>
              <w:t>Stanford Medicine Catalyst Award</w:t>
            </w:r>
          </w:p>
          <w:p w14:paraId="4210EC34" w14:textId="77777777" w:rsidR="000412F8" w:rsidRDefault="000412F8" w:rsidP="00765277">
            <w:pPr>
              <w:ind w:right="144"/>
              <w:mirrorIndents/>
              <w:jc w:val="both"/>
              <w:rPr>
                <w:rFonts w:ascii="Palatino" w:hAnsi="Palatino"/>
              </w:rPr>
            </w:pPr>
            <w:r>
              <w:rPr>
                <w:rFonts w:ascii="Palatino" w:hAnsi="Palatino"/>
              </w:rPr>
              <w:t xml:space="preserve">Founder: </w:t>
            </w:r>
            <w:r w:rsidRPr="000412F8">
              <w:rPr>
                <w:rFonts w:ascii="Palatino" w:hAnsi="Palatino"/>
              </w:rPr>
              <w:t>Stanford University School of Medicine</w:t>
            </w:r>
          </w:p>
          <w:p w14:paraId="311E0271" w14:textId="39D80E29" w:rsidR="000412F8" w:rsidRDefault="000412F8" w:rsidP="00765277">
            <w:pPr>
              <w:ind w:right="144"/>
              <w:mirrorIndents/>
              <w:jc w:val="both"/>
              <w:rPr>
                <w:rFonts w:ascii="Palatino" w:hAnsi="Palatino"/>
              </w:rPr>
            </w:pPr>
            <w:r>
              <w:rPr>
                <w:rFonts w:ascii="Palatino" w:hAnsi="Palatino"/>
              </w:rPr>
              <w:t xml:space="preserve">Title: </w:t>
            </w:r>
            <w:r w:rsidR="00E340BB" w:rsidRPr="00E340BB">
              <w:rPr>
                <w:rFonts w:ascii="Palatino" w:hAnsi="Palatino"/>
              </w:rPr>
              <w:t>FIRE-seq: A cell-free DNA platform for non-invasive immune cell quantification</w:t>
            </w:r>
          </w:p>
          <w:p w14:paraId="3D136D7C" w14:textId="247E4678" w:rsidR="000412F8" w:rsidRPr="00780189" w:rsidRDefault="000412F8" w:rsidP="00765277">
            <w:pPr>
              <w:ind w:right="144"/>
              <w:mirrorIndents/>
              <w:jc w:val="both"/>
              <w:rPr>
                <w:rFonts w:ascii="Palatino" w:hAnsi="Palatino"/>
              </w:rPr>
            </w:pPr>
            <w:r>
              <w:rPr>
                <w:rFonts w:ascii="Palatino" w:hAnsi="Palatino"/>
              </w:rPr>
              <w:t xml:space="preserve">Role: </w:t>
            </w:r>
            <w:r w:rsidRPr="000412F8">
              <w:rPr>
                <w:rFonts w:ascii="Palatino" w:hAnsi="Palatino"/>
              </w:rPr>
              <w:t>Project Lead</w:t>
            </w:r>
          </w:p>
        </w:tc>
      </w:tr>
      <w:tr w:rsidR="00F76B51" w14:paraId="7DF926C6" w14:textId="77777777" w:rsidTr="00765277">
        <w:tc>
          <w:tcPr>
            <w:tcW w:w="1885" w:type="dxa"/>
          </w:tcPr>
          <w:p w14:paraId="3E6B03DA" w14:textId="678C03C1" w:rsidR="00F76B51" w:rsidRDefault="00F76B51" w:rsidP="00765277">
            <w:pPr>
              <w:rPr>
                <w:rFonts w:ascii="Palatino" w:hAnsi="Palatino"/>
                <w:lang w:eastAsia="ja-JP"/>
              </w:rPr>
            </w:pPr>
          </w:p>
        </w:tc>
        <w:tc>
          <w:tcPr>
            <w:tcW w:w="7465" w:type="dxa"/>
          </w:tcPr>
          <w:p w14:paraId="2A7FA567" w14:textId="29F2ED72" w:rsidR="00F76B51" w:rsidRPr="001417DA" w:rsidRDefault="00F76B51" w:rsidP="00765277">
            <w:pPr>
              <w:ind w:right="144"/>
              <w:mirrorIndents/>
              <w:jc w:val="both"/>
              <w:rPr>
                <w:rStyle w:val="Strong"/>
              </w:rPr>
            </w:pPr>
          </w:p>
        </w:tc>
      </w:tr>
      <w:tr w:rsidR="00F76B51" w14:paraId="44737A2C" w14:textId="77777777" w:rsidTr="00765277">
        <w:tc>
          <w:tcPr>
            <w:tcW w:w="1885" w:type="dxa"/>
          </w:tcPr>
          <w:p w14:paraId="5A516946" w14:textId="19DD3379" w:rsidR="00F76B51" w:rsidRDefault="00F76B51" w:rsidP="00765277">
            <w:pPr>
              <w:rPr>
                <w:rFonts w:ascii="Palatino" w:hAnsi="Palatino"/>
                <w:lang w:eastAsia="ja-JP"/>
              </w:rPr>
            </w:pPr>
          </w:p>
        </w:tc>
        <w:tc>
          <w:tcPr>
            <w:tcW w:w="7465" w:type="dxa"/>
          </w:tcPr>
          <w:p w14:paraId="00407920" w14:textId="0178FF0C" w:rsidR="00F76B51" w:rsidRPr="001417DA" w:rsidRDefault="00F76B51" w:rsidP="00765277">
            <w:pPr>
              <w:ind w:right="144"/>
              <w:mirrorIndents/>
              <w:jc w:val="both"/>
              <w:rPr>
                <w:rFonts w:ascii="Palatino" w:hAnsi="Palatino"/>
              </w:rPr>
            </w:pPr>
          </w:p>
        </w:tc>
      </w:tr>
    </w:tbl>
    <w:p w14:paraId="2C683DF6" w14:textId="77777777" w:rsidR="00973BFC" w:rsidRPr="00780189" w:rsidRDefault="00973BFC" w:rsidP="00D2390C">
      <w:pPr>
        <w:spacing w:after="0" w:line="240" w:lineRule="auto"/>
        <w:ind w:left="432" w:right="144" w:hanging="432"/>
        <w:contextualSpacing/>
        <w:mirrorIndents/>
        <w:jc w:val="both"/>
        <w:rPr>
          <w:rFonts w:ascii="Palatino" w:hAnsi="Palatino"/>
          <w:sz w:val="10"/>
          <w:szCs w:val="10"/>
        </w:rPr>
      </w:pPr>
    </w:p>
    <w:p w14:paraId="15C366AD" w14:textId="77777777" w:rsidR="00B01C57" w:rsidRPr="00780189" w:rsidRDefault="00B01C57" w:rsidP="00D2390C">
      <w:pPr>
        <w:pStyle w:val="Heading1"/>
        <w:spacing w:before="0" w:line="240" w:lineRule="auto"/>
        <w:ind w:left="432" w:right="144" w:hanging="432"/>
        <w:contextualSpacing/>
        <w:mirrorIndents/>
        <w:jc w:val="both"/>
        <w:rPr>
          <w:rFonts w:ascii="Palatino" w:hAnsi="Palatino" w:cs="Arial"/>
          <w:sz w:val="2"/>
          <w:szCs w:val="2"/>
        </w:rPr>
      </w:pPr>
    </w:p>
    <w:p w14:paraId="5E2CC6DE" w14:textId="76D61F84" w:rsidR="00E868B1" w:rsidRDefault="00000000" w:rsidP="00E868B1">
      <w:pPr>
        <w:pStyle w:val="Heading1"/>
        <w:spacing w:before="0" w:line="240" w:lineRule="auto"/>
        <w:ind w:left="432" w:right="144" w:hanging="432"/>
        <w:contextualSpacing/>
        <w:mirrorIndents/>
        <w:jc w:val="both"/>
        <w:rPr>
          <w:rFonts w:ascii="Palatino" w:hAnsi="Palatino" w:cs="Arial"/>
        </w:rPr>
      </w:pPr>
      <w:r w:rsidRPr="00780189">
        <w:rPr>
          <w:rFonts w:ascii="Palatino" w:hAnsi="Palatino" w:cs="Arial"/>
        </w:rPr>
        <w:t>P</w:t>
      </w:r>
      <w:r w:rsidR="00E868B1">
        <w:rPr>
          <w:rFonts w:ascii="Palatino" w:hAnsi="Palatino" w:cs="Arial"/>
        </w:rPr>
        <w:t>eer-Reviewed Publications</w:t>
      </w:r>
    </w:p>
    <w:p w14:paraId="0A5DCAF3" w14:textId="77777777" w:rsidR="00E868B1" w:rsidRDefault="00E868B1" w:rsidP="00E868B1">
      <w:pPr>
        <w:pStyle w:val="Heading1"/>
        <w:spacing w:before="0" w:line="240" w:lineRule="auto"/>
        <w:ind w:right="144"/>
        <w:contextualSpacing/>
        <w:mirrorIndents/>
        <w:jc w:val="both"/>
        <w:rPr>
          <w:rFonts w:ascii="Palatino" w:hAnsi="Palatino"/>
          <w:sz w:val="24"/>
          <w:szCs w:val="24"/>
          <w:lang w:eastAsia="ja-JP"/>
        </w:rPr>
      </w:pPr>
    </w:p>
    <w:p w14:paraId="231E08C8" w14:textId="58C14AC2" w:rsidR="00C05C14" w:rsidRPr="00E868B1" w:rsidRDefault="007E36DA" w:rsidP="00E868B1">
      <w:pPr>
        <w:pStyle w:val="Heading1"/>
        <w:spacing w:before="0" w:line="240" w:lineRule="auto"/>
        <w:ind w:right="144"/>
        <w:contextualSpacing/>
        <w:mirrorIndents/>
        <w:jc w:val="both"/>
        <w:rPr>
          <w:rFonts w:ascii="Palatino" w:hAnsi="Palatino"/>
          <w:sz w:val="24"/>
          <w:szCs w:val="24"/>
          <w:lang w:eastAsia="ja-JP"/>
        </w:rPr>
      </w:pPr>
      <w:r w:rsidRPr="00E868B1">
        <w:rPr>
          <w:rFonts w:ascii="Palatino" w:hAnsi="Palatino"/>
          <w:sz w:val="24"/>
          <w:szCs w:val="24"/>
          <w:lang w:eastAsia="ja-JP"/>
        </w:rPr>
        <w:t>Original Research Articles</w:t>
      </w:r>
    </w:p>
    <w:p w14:paraId="5BDBBA64" w14:textId="77777777" w:rsidR="00E868B1" w:rsidRDefault="00E868B1" w:rsidP="00D2390C">
      <w:pPr>
        <w:pStyle w:val="ListParagraph"/>
        <w:spacing w:after="0" w:line="240" w:lineRule="auto"/>
        <w:ind w:left="432" w:right="144" w:hanging="432"/>
        <w:mirrorIndents/>
        <w:jc w:val="both"/>
        <w:rPr>
          <w:rFonts w:ascii="Palatino" w:hAnsi="Palatino"/>
          <w:b/>
          <w:bCs/>
          <w:lang w:eastAsia="ja-JP"/>
        </w:rPr>
      </w:pPr>
    </w:p>
    <w:p w14:paraId="3DDA229A" w14:textId="4B3F70EB" w:rsidR="00F57A0E" w:rsidRPr="00780189" w:rsidRDefault="007E36DA" w:rsidP="00D2390C">
      <w:pPr>
        <w:pStyle w:val="ListParagraph"/>
        <w:spacing w:after="0" w:line="240" w:lineRule="auto"/>
        <w:ind w:left="432" w:right="144" w:hanging="432"/>
        <w:mirrorIndents/>
        <w:jc w:val="both"/>
        <w:rPr>
          <w:rFonts w:ascii="Palatino" w:hAnsi="Palatino"/>
          <w:b/>
          <w:bCs/>
          <w:lang w:eastAsia="ja-JP"/>
        </w:rPr>
      </w:pPr>
      <w:r w:rsidRPr="00780189">
        <w:rPr>
          <w:rFonts w:ascii="Palatino" w:hAnsi="Palatino"/>
          <w:b/>
          <w:bCs/>
          <w:lang w:eastAsia="ja-JP"/>
        </w:rPr>
        <w:t>2026</w:t>
      </w:r>
    </w:p>
    <w:p w14:paraId="7764FDD2" w14:textId="77777777" w:rsidR="00AA4B07" w:rsidRPr="00780189" w:rsidRDefault="00AA4B07" w:rsidP="00AA4B07">
      <w:pPr>
        <w:pStyle w:val="ListParagraph"/>
        <w:numPr>
          <w:ilvl w:val="0"/>
          <w:numId w:val="14"/>
        </w:numPr>
        <w:spacing w:after="0" w:line="240" w:lineRule="auto"/>
        <w:ind w:right="144"/>
        <w:mirrorIndents/>
        <w:jc w:val="both"/>
        <w:rPr>
          <w:rFonts w:ascii="Palatino" w:hAnsi="Palatino"/>
          <w:lang w:eastAsia="ja-JP"/>
        </w:rPr>
      </w:pPr>
      <w:r w:rsidRPr="00780189">
        <w:rPr>
          <w:rFonts w:ascii="Palatino" w:hAnsi="Palatino"/>
          <w:lang w:eastAsia="ja-JP"/>
        </w:rPr>
        <w:t xml:space="preserve">Liu K, Shi W, </w:t>
      </w:r>
      <w:proofErr w:type="spellStart"/>
      <w:r w:rsidRPr="00780189">
        <w:rPr>
          <w:rFonts w:ascii="Palatino" w:hAnsi="Palatino"/>
          <w:lang w:eastAsia="ja-JP"/>
        </w:rPr>
        <w:t>Nesselbush</w:t>
      </w:r>
      <w:proofErr w:type="spellEnd"/>
      <w:r w:rsidRPr="00780189">
        <w:rPr>
          <w:rFonts w:ascii="Palatino" w:hAnsi="Palatino"/>
          <w:lang w:eastAsia="ja-JP"/>
        </w:rPr>
        <w:t xml:space="preserve"> M, Phillips N, Mach K, Luca B, Bajpai R, Jabara I, Cheng J, </w:t>
      </w:r>
      <w:r w:rsidRPr="00780189">
        <w:rPr>
          <w:rFonts w:ascii="Palatino" w:hAnsi="Palatino"/>
          <w:b/>
          <w:bCs/>
          <w:u w:val="single"/>
          <w:lang w:eastAsia="ja-JP"/>
        </w:rPr>
        <w:t>Sugio T,</w:t>
      </w:r>
      <w:r w:rsidRPr="00780189">
        <w:rPr>
          <w:rFonts w:ascii="Palatino" w:hAnsi="Palatino"/>
          <w:lang w:eastAsia="ja-JP"/>
        </w:rPr>
        <w:t xml:space="preserve"> Shukla N, Shen E, Koh I, Wu D, Liu CL, Almanza D, Jun S, Tian F, Hamilton E, Hoerner C, Wang R, Esfahani MS, Hui A, La V, Holton G, Rodriguez G, Lee T, Ling X, </w:t>
      </w:r>
      <w:proofErr w:type="spellStart"/>
      <w:r w:rsidRPr="00780189">
        <w:rPr>
          <w:rFonts w:ascii="Palatino" w:hAnsi="Palatino"/>
          <w:lang w:eastAsia="ja-JP"/>
        </w:rPr>
        <w:t>Kalahasti</w:t>
      </w:r>
      <w:proofErr w:type="spellEnd"/>
      <w:r w:rsidRPr="00780189">
        <w:rPr>
          <w:rFonts w:ascii="Palatino" w:hAnsi="Palatino"/>
          <w:lang w:eastAsia="ja-JP"/>
        </w:rPr>
        <w:t xml:space="preserve"> N, </w:t>
      </w:r>
      <w:proofErr w:type="spellStart"/>
      <w:r w:rsidRPr="00780189">
        <w:rPr>
          <w:rFonts w:ascii="Palatino" w:hAnsi="Palatino"/>
          <w:lang w:eastAsia="ja-JP"/>
        </w:rPr>
        <w:t>Vallamkonda</w:t>
      </w:r>
      <w:proofErr w:type="spellEnd"/>
      <w:r w:rsidRPr="00780189">
        <w:rPr>
          <w:rFonts w:ascii="Palatino" w:hAnsi="Palatino"/>
          <w:lang w:eastAsia="ja-JP"/>
        </w:rPr>
        <w:t xml:space="preserve"> S, Mullane P, Chen S, </w:t>
      </w:r>
      <w:proofErr w:type="spellStart"/>
      <w:r w:rsidRPr="00780189">
        <w:rPr>
          <w:rFonts w:ascii="Palatino" w:hAnsi="Palatino"/>
          <w:lang w:eastAsia="ja-JP"/>
        </w:rPr>
        <w:t>Shkolyar</w:t>
      </w:r>
      <w:proofErr w:type="spellEnd"/>
      <w:r w:rsidRPr="00780189">
        <w:rPr>
          <w:rFonts w:ascii="Palatino" w:hAnsi="Palatino"/>
          <w:lang w:eastAsia="ja-JP"/>
        </w:rPr>
        <w:t xml:space="preserve"> E, Prado K, Khaki A, Chan E, Buyyounouski M, Fan A, Skinner E, Alizadeh A, Liao J, Diehn M. Urine cell-free RNA profiling for bladder cancer detection and response prediction. Nature Medicine. 2026. </w:t>
      </w:r>
      <w:r w:rsidRPr="00780189">
        <w:rPr>
          <w:rFonts w:ascii="Palatino" w:hAnsi="Palatino"/>
          <w:i/>
          <w:iCs/>
          <w:lang w:eastAsia="ja-JP"/>
        </w:rPr>
        <w:t>In press</w:t>
      </w:r>
      <w:r w:rsidRPr="00780189">
        <w:rPr>
          <w:rFonts w:ascii="Palatino" w:hAnsi="Palatino"/>
          <w:lang w:eastAsia="ja-JP"/>
        </w:rPr>
        <w:t>.</w:t>
      </w:r>
    </w:p>
    <w:p w14:paraId="6F45CE26" w14:textId="786A53B4" w:rsidR="00AA4B07" w:rsidRPr="00780189" w:rsidRDefault="00AA4B07" w:rsidP="00AA4B07">
      <w:pPr>
        <w:pStyle w:val="ListParagraph"/>
        <w:numPr>
          <w:ilvl w:val="0"/>
          <w:numId w:val="14"/>
        </w:numPr>
        <w:spacing w:after="0" w:line="240" w:lineRule="auto"/>
        <w:ind w:right="144"/>
        <w:mirrorIndents/>
        <w:jc w:val="both"/>
        <w:rPr>
          <w:rFonts w:ascii="Palatino" w:hAnsi="Palatino"/>
          <w:lang w:eastAsia="ja-JP"/>
        </w:rPr>
      </w:pPr>
      <w:r w:rsidRPr="00780189">
        <w:rPr>
          <w:rFonts w:ascii="Palatino" w:hAnsi="Palatino"/>
          <w:lang w:eastAsia="ja-JP"/>
        </w:rPr>
        <w:t xml:space="preserve">Wang R, Hamilton E, Almanza D, Bonilla R, </w:t>
      </w:r>
      <w:r w:rsidRPr="00780189">
        <w:rPr>
          <w:rFonts w:ascii="Palatino" w:hAnsi="Palatino"/>
          <w:b/>
          <w:bCs/>
          <w:u w:val="single"/>
          <w:lang w:eastAsia="ja-JP"/>
        </w:rPr>
        <w:t>Sugio T,</w:t>
      </w:r>
      <w:r w:rsidRPr="00780189">
        <w:rPr>
          <w:rFonts w:ascii="Palatino" w:hAnsi="Palatino"/>
          <w:lang w:eastAsia="ja-JP"/>
        </w:rPr>
        <w:t xml:space="preserve"> Hui A, Tian F, Phillips N, Liu CL, Yoo C, Alig S, Rossi C, Juul N, Chen E, Liu K, Shen E, Shi W, Olsen M, Kang X, Nair V, Wakelee H, Shrager J, Shi S, Desai T, Esfahani MS, Diehn M, Alizadeh A. Enhanced cfDNA Methylation Profiling by Detection &amp; Correction of Jagged Ends. Nature Methods. 2026. </w:t>
      </w:r>
      <w:r w:rsidRPr="00780189">
        <w:rPr>
          <w:rFonts w:ascii="Palatino" w:hAnsi="Palatino"/>
          <w:i/>
          <w:iCs/>
          <w:lang w:eastAsia="ja-JP"/>
        </w:rPr>
        <w:t>In press</w:t>
      </w:r>
      <w:r w:rsidRPr="00780189">
        <w:rPr>
          <w:rFonts w:ascii="Palatino" w:hAnsi="Palatino"/>
          <w:lang w:eastAsia="ja-JP"/>
        </w:rPr>
        <w:t>.</w:t>
      </w:r>
    </w:p>
    <w:p w14:paraId="68602E5A" w14:textId="2145010B"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Shi WY, Liu KJ, Esfahani MS, Mach KE, Phillips NA, Almanza D, Bajpai RK, Schroers-Martin JG, Trabanino L, Lee TJ, La V, Rodriguez G, Holton G, Chen SB, Mullane P, Wu DJ, </w:t>
      </w:r>
      <w:proofErr w:type="spellStart"/>
      <w:r w:rsidRPr="00780189">
        <w:rPr>
          <w:rFonts w:ascii="Palatino" w:hAnsi="Palatino"/>
          <w:lang w:eastAsia="ja-JP"/>
        </w:rPr>
        <w:t>Nesselbush</w:t>
      </w:r>
      <w:proofErr w:type="spellEnd"/>
      <w:r w:rsidRPr="00780189">
        <w:rPr>
          <w:rFonts w:ascii="Palatino" w:hAnsi="Palatino"/>
          <w:lang w:eastAsia="ja-JP"/>
        </w:rPr>
        <w:t xml:space="preserve"> MC, </w:t>
      </w:r>
      <w:r w:rsidRPr="00780189">
        <w:rPr>
          <w:rFonts w:ascii="Palatino" w:hAnsi="Palatino"/>
          <w:b/>
          <w:bCs/>
          <w:u w:val="single"/>
          <w:lang w:eastAsia="ja-JP"/>
        </w:rPr>
        <w:t>Sugio T</w:t>
      </w:r>
      <w:r w:rsidRPr="00780189">
        <w:rPr>
          <w:rFonts w:ascii="Palatino" w:hAnsi="Palatino"/>
          <w:lang w:eastAsia="ja-JP"/>
        </w:rPr>
        <w:t xml:space="preserve">, Cheng JC, Jabara I, Hamilton EG, Alig SK, Liu CL, Peterson DJ, Prado K, </w:t>
      </w:r>
      <w:proofErr w:type="spellStart"/>
      <w:r w:rsidRPr="00780189">
        <w:rPr>
          <w:rFonts w:ascii="Palatino" w:hAnsi="Palatino"/>
          <w:lang w:eastAsia="ja-JP"/>
        </w:rPr>
        <w:t>Shkolyar</w:t>
      </w:r>
      <w:proofErr w:type="spellEnd"/>
      <w:r w:rsidRPr="00780189">
        <w:rPr>
          <w:rFonts w:ascii="Palatino" w:hAnsi="Palatino"/>
          <w:lang w:eastAsia="ja-JP"/>
        </w:rPr>
        <w:t xml:space="preserve"> E, Thong A, Shah JB, Gill H, Kunder CA, Chan E, Khaki AR, Skinner EC, Alizadeh AA, Liao JC, Diehn M. Field-effect-informed urine liquid biopsy for bladder cancer. Cell. 2026 Feb 19;189(4):1024-1038.e9. </w:t>
      </w:r>
      <w:proofErr w:type="gramStart"/>
      <w:r w:rsidRPr="00780189">
        <w:rPr>
          <w:rFonts w:ascii="Palatino" w:hAnsi="Palatino"/>
          <w:lang w:eastAsia="ja-JP"/>
        </w:rPr>
        <w:t>doi:10.1016/j.cell</w:t>
      </w:r>
      <w:proofErr w:type="gramEnd"/>
      <w:r w:rsidRPr="00780189">
        <w:rPr>
          <w:rFonts w:ascii="Palatino" w:hAnsi="Palatino"/>
          <w:lang w:eastAsia="ja-JP"/>
        </w:rPr>
        <w:t>.2025.12.054. PMID:41605210.</w:t>
      </w:r>
    </w:p>
    <w:p w14:paraId="675AD768" w14:textId="55D44D5E" w:rsidR="00BE3CAB" w:rsidRPr="00780189" w:rsidRDefault="00E8624B"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lastRenderedPageBreak/>
        <w:t xml:space="preserve">Leon Tenorio AA, </w:t>
      </w:r>
      <w:r w:rsidRPr="00780189">
        <w:rPr>
          <w:rFonts w:ascii="Palatino" w:hAnsi="Palatino"/>
          <w:b/>
          <w:bCs/>
          <w:u w:val="single"/>
          <w:lang w:eastAsia="ja-JP"/>
        </w:rPr>
        <w:t>Sugio T</w:t>
      </w:r>
      <w:r w:rsidRPr="00780189">
        <w:rPr>
          <w:rFonts w:ascii="Palatino" w:hAnsi="Palatino"/>
          <w:lang w:eastAsia="ja-JP"/>
        </w:rPr>
        <w:t xml:space="preserve">, Cheng J, Bonner DE, Esfahani MS, Kasinathan S, Hsu JJ, Moyer A, Pimentel Vera L, Carter J, Reuter CM, Marwaha S, Balboni I, Undiagnosed Diseases Network, Wheeler MT, Bernstein JA, Alizadeh A, Gomez-Ospina N. </w:t>
      </w:r>
      <w:r w:rsidR="00F57A0E" w:rsidRPr="00780189">
        <w:rPr>
          <w:rFonts w:ascii="Palatino" w:hAnsi="Palatino"/>
          <w:lang w:eastAsia="ja-JP"/>
        </w:rPr>
        <w:t xml:space="preserve">DNASE1L3 Deficiency </w:t>
      </w:r>
      <w:proofErr w:type="gramStart"/>
      <w:r w:rsidR="00F57A0E" w:rsidRPr="00780189">
        <w:rPr>
          <w:rFonts w:ascii="Palatino" w:hAnsi="Palatino"/>
          <w:lang w:eastAsia="ja-JP"/>
        </w:rPr>
        <w:t>With</w:t>
      </w:r>
      <w:proofErr w:type="gramEnd"/>
      <w:r w:rsidR="00F57A0E" w:rsidRPr="00780189">
        <w:rPr>
          <w:rFonts w:ascii="Palatino" w:hAnsi="Palatino"/>
          <w:lang w:eastAsia="ja-JP"/>
        </w:rPr>
        <w:t xml:space="preserve"> Novel Missense Variant: Enzymatic and Plasma </w:t>
      </w:r>
      <w:proofErr w:type="spellStart"/>
      <w:r w:rsidR="00F57A0E" w:rsidRPr="00780189">
        <w:rPr>
          <w:rFonts w:ascii="Palatino" w:hAnsi="Palatino"/>
          <w:lang w:eastAsia="ja-JP"/>
        </w:rPr>
        <w:t>Fragmentomic</w:t>
      </w:r>
      <w:proofErr w:type="spellEnd"/>
      <w:r w:rsidR="00F57A0E" w:rsidRPr="00780189">
        <w:rPr>
          <w:rFonts w:ascii="Palatino" w:hAnsi="Palatino"/>
          <w:lang w:eastAsia="ja-JP"/>
        </w:rPr>
        <w:t xml:space="preserve"> Evidence of Pathogenicity and Partial Response to JAK Blockade</w:t>
      </w:r>
      <w:r w:rsidR="00BE3CAB" w:rsidRPr="00780189">
        <w:rPr>
          <w:rFonts w:ascii="Palatino" w:hAnsi="Palatino"/>
          <w:lang w:eastAsia="ja-JP"/>
        </w:rPr>
        <w:t xml:space="preserve">. ACR Open </w:t>
      </w:r>
      <w:proofErr w:type="spellStart"/>
      <w:r w:rsidR="00BE3CAB" w:rsidRPr="00780189">
        <w:rPr>
          <w:rFonts w:ascii="Palatino" w:hAnsi="Palatino"/>
          <w:lang w:eastAsia="ja-JP"/>
        </w:rPr>
        <w:t>Rheumatol</w:t>
      </w:r>
      <w:proofErr w:type="spellEnd"/>
      <w:r w:rsidR="00BE3CAB" w:rsidRPr="00780189">
        <w:rPr>
          <w:rFonts w:ascii="Palatino" w:hAnsi="Palatino"/>
          <w:lang w:eastAsia="ja-JP"/>
        </w:rPr>
        <w:t>. 2026 Feb;8(2</w:t>
      </w:r>
      <w:proofErr w:type="gramStart"/>
      <w:r w:rsidR="00BE3CAB" w:rsidRPr="00780189">
        <w:rPr>
          <w:rFonts w:ascii="Palatino" w:hAnsi="Palatino"/>
          <w:lang w:eastAsia="ja-JP"/>
        </w:rPr>
        <w:t>):e</w:t>
      </w:r>
      <w:proofErr w:type="gramEnd"/>
      <w:r w:rsidR="00BE3CAB" w:rsidRPr="00780189">
        <w:rPr>
          <w:rFonts w:ascii="Palatino" w:hAnsi="Palatino"/>
          <w:lang w:eastAsia="ja-JP"/>
        </w:rPr>
        <w:t xml:space="preserve">70184. </w:t>
      </w:r>
      <w:proofErr w:type="spellStart"/>
      <w:r w:rsidR="00BE3CAB" w:rsidRPr="00780189">
        <w:rPr>
          <w:rFonts w:ascii="Palatino" w:hAnsi="Palatino"/>
          <w:lang w:eastAsia="ja-JP"/>
        </w:rPr>
        <w:t>doi</w:t>
      </w:r>
      <w:proofErr w:type="spellEnd"/>
      <w:r w:rsidR="00BE3CAB" w:rsidRPr="00780189">
        <w:rPr>
          <w:rFonts w:ascii="Palatino" w:hAnsi="Palatino"/>
          <w:lang w:eastAsia="ja-JP"/>
        </w:rPr>
        <w:t>: 10.1002/acr2.70184</w:t>
      </w:r>
    </w:p>
    <w:p w14:paraId="247D8F1B" w14:textId="4C99F974"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Nilsson MB, Le X, Poteete A, Yu X, He J, Huang Q, Shibata Y, Liu X, Moran C, Alizadeh AA, Diehn M, Wakelee HA, Almanza D, Soltys S, </w:t>
      </w:r>
      <w:r w:rsidRPr="00780189">
        <w:rPr>
          <w:rFonts w:ascii="Palatino" w:hAnsi="Palatino"/>
          <w:b/>
          <w:bCs/>
          <w:u w:val="single"/>
          <w:lang w:eastAsia="ja-JP"/>
        </w:rPr>
        <w:t>Sugio T</w:t>
      </w:r>
      <w:r w:rsidRPr="00780189">
        <w:rPr>
          <w:rFonts w:ascii="Palatino" w:hAnsi="Palatino"/>
          <w:lang w:eastAsia="ja-JP"/>
        </w:rPr>
        <w:t xml:space="preserve">, Mutter J, Kang X, Wang R, Jun S, Esfahani MS, Tran H, Xi Y, Hong L, Huo X, Kumar A, Ren X, Oguchi K, </w:t>
      </w:r>
      <w:proofErr w:type="spellStart"/>
      <w:r w:rsidRPr="00780189">
        <w:rPr>
          <w:rFonts w:ascii="Palatino" w:hAnsi="Palatino"/>
          <w:lang w:eastAsia="ja-JP"/>
        </w:rPr>
        <w:t>Minamiguchi</w:t>
      </w:r>
      <w:proofErr w:type="spellEnd"/>
      <w:r w:rsidRPr="00780189">
        <w:rPr>
          <w:rFonts w:ascii="Palatino" w:hAnsi="Palatino"/>
          <w:lang w:eastAsia="ja-JP"/>
        </w:rPr>
        <w:t xml:space="preserve"> K, Weipert CM, Wang J, Kittler R, </w:t>
      </w:r>
      <w:proofErr w:type="spellStart"/>
      <w:r w:rsidRPr="00780189">
        <w:rPr>
          <w:rFonts w:ascii="Palatino" w:hAnsi="Palatino"/>
          <w:lang w:eastAsia="ja-JP"/>
        </w:rPr>
        <w:t>Heymach</w:t>
      </w:r>
      <w:proofErr w:type="spellEnd"/>
      <w:r w:rsidRPr="00780189">
        <w:rPr>
          <w:rFonts w:ascii="Palatino" w:hAnsi="Palatino"/>
          <w:lang w:eastAsia="ja-JP"/>
        </w:rPr>
        <w:t xml:space="preserve"> JV. Loss of Payload Sensitivity and Other Mechanisms of Resistance to T-</w:t>
      </w:r>
      <w:proofErr w:type="spellStart"/>
      <w:r w:rsidRPr="00780189">
        <w:rPr>
          <w:rFonts w:ascii="Palatino" w:hAnsi="Palatino"/>
          <w:lang w:eastAsia="ja-JP"/>
        </w:rPr>
        <w:t>DXd</w:t>
      </w:r>
      <w:proofErr w:type="spellEnd"/>
      <w:r w:rsidRPr="00780189">
        <w:rPr>
          <w:rFonts w:ascii="Palatino" w:hAnsi="Palatino"/>
          <w:lang w:eastAsia="ja-JP"/>
        </w:rPr>
        <w:t xml:space="preserve"> in HER2-Mutant NSCLC: Implications for Subsequent Responsiveness to HER2 TKIs. J </w:t>
      </w:r>
      <w:proofErr w:type="spellStart"/>
      <w:r w:rsidRPr="00780189">
        <w:rPr>
          <w:rFonts w:ascii="Palatino" w:hAnsi="Palatino"/>
          <w:lang w:eastAsia="ja-JP"/>
        </w:rPr>
        <w:t>Thorac</w:t>
      </w:r>
      <w:proofErr w:type="spellEnd"/>
      <w:r w:rsidRPr="00780189">
        <w:rPr>
          <w:rFonts w:ascii="Palatino" w:hAnsi="Palatino"/>
          <w:lang w:eastAsia="ja-JP"/>
        </w:rPr>
        <w:t xml:space="preserve"> Oncol. 2026 Jan 16. </w:t>
      </w:r>
      <w:proofErr w:type="gramStart"/>
      <w:r w:rsidRPr="00780189">
        <w:rPr>
          <w:rFonts w:ascii="Palatino" w:hAnsi="Palatino"/>
          <w:lang w:eastAsia="ja-JP"/>
        </w:rPr>
        <w:t>doi:10.1016/j.jtho</w:t>
      </w:r>
      <w:proofErr w:type="gramEnd"/>
      <w:r w:rsidRPr="00780189">
        <w:rPr>
          <w:rFonts w:ascii="Palatino" w:hAnsi="Palatino"/>
          <w:lang w:eastAsia="ja-JP"/>
        </w:rPr>
        <w:t>.2026.01.007. PMID:41548807.</w:t>
      </w:r>
    </w:p>
    <w:p w14:paraId="68DB9054" w14:textId="77777777" w:rsidR="00C05C14" w:rsidRPr="00780189" w:rsidRDefault="00C05C14" w:rsidP="00D2390C">
      <w:pPr>
        <w:spacing w:after="0" w:line="240" w:lineRule="auto"/>
        <w:ind w:left="432" w:right="144" w:hanging="432"/>
        <w:contextualSpacing/>
        <w:mirrorIndents/>
        <w:jc w:val="both"/>
        <w:rPr>
          <w:rFonts w:ascii="Palatino" w:hAnsi="Palatino"/>
          <w:sz w:val="16"/>
          <w:szCs w:val="16"/>
          <w:lang w:eastAsia="ja-JP"/>
        </w:rPr>
      </w:pPr>
    </w:p>
    <w:p w14:paraId="7AD9DC35" w14:textId="51F87548" w:rsidR="007E36DA" w:rsidRPr="00780189" w:rsidRDefault="007E36DA" w:rsidP="00D2390C">
      <w:pPr>
        <w:pStyle w:val="ListParagraph"/>
        <w:spacing w:after="0" w:line="240" w:lineRule="auto"/>
        <w:ind w:left="432" w:right="144" w:hanging="432"/>
        <w:mirrorIndents/>
        <w:jc w:val="both"/>
        <w:rPr>
          <w:rFonts w:ascii="Palatino" w:hAnsi="Palatino"/>
          <w:b/>
          <w:bCs/>
          <w:lang w:eastAsia="ja-JP"/>
        </w:rPr>
      </w:pPr>
      <w:r w:rsidRPr="00780189">
        <w:rPr>
          <w:rFonts w:ascii="Palatino" w:hAnsi="Palatino"/>
          <w:b/>
          <w:bCs/>
          <w:lang w:eastAsia="ja-JP"/>
        </w:rPr>
        <w:t>2025</w:t>
      </w:r>
    </w:p>
    <w:p w14:paraId="7EC2DA32" w14:textId="7A98C632"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proofErr w:type="spellStart"/>
      <w:r w:rsidRPr="00780189">
        <w:rPr>
          <w:rFonts w:ascii="Palatino" w:hAnsi="Palatino"/>
          <w:lang w:eastAsia="ja-JP"/>
        </w:rPr>
        <w:t>Nesselbush</w:t>
      </w:r>
      <w:proofErr w:type="spellEnd"/>
      <w:r w:rsidRPr="00780189">
        <w:rPr>
          <w:rFonts w:ascii="Palatino" w:hAnsi="Palatino"/>
          <w:lang w:eastAsia="ja-JP"/>
        </w:rPr>
        <w:t xml:space="preserve"> MC, Luca BA, Jeon YJ, Jabara I, Meador CB, Garofalo A, Binkley MS, Hui AB, van 't Erve I, Xu N, Shi WY, Liu KJ, </w:t>
      </w:r>
      <w:r w:rsidRPr="00780189">
        <w:rPr>
          <w:rFonts w:ascii="Palatino" w:hAnsi="Palatino"/>
          <w:b/>
          <w:bCs/>
          <w:u w:val="single"/>
          <w:lang w:eastAsia="ja-JP"/>
        </w:rPr>
        <w:t>Sugio T</w:t>
      </w:r>
      <w:r w:rsidRPr="00780189">
        <w:rPr>
          <w:rFonts w:ascii="Palatino" w:hAnsi="Palatino"/>
          <w:lang w:eastAsia="ja-JP"/>
        </w:rPr>
        <w:t xml:space="preserve">, </w:t>
      </w:r>
      <w:proofErr w:type="spellStart"/>
      <w:r w:rsidRPr="00780189">
        <w:rPr>
          <w:rFonts w:ascii="Palatino" w:hAnsi="Palatino"/>
          <w:lang w:eastAsia="ja-JP"/>
        </w:rPr>
        <w:t>Kastelowitz</w:t>
      </w:r>
      <w:proofErr w:type="spellEnd"/>
      <w:r w:rsidRPr="00780189">
        <w:rPr>
          <w:rFonts w:ascii="Palatino" w:hAnsi="Palatino"/>
          <w:lang w:eastAsia="ja-JP"/>
        </w:rPr>
        <w:t xml:space="preserve"> N, Hamilton EG, Liu CL, Olsen M, Bonilla RF, Wang YP, Jiang A, Lau B, Eichholz J, Banwait M, Schroers-Martin J, </w:t>
      </w:r>
      <w:proofErr w:type="spellStart"/>
      <w:r w:rsidRPr="00780189">
        <w:rPr>
          <w:rFonts w:ascii="Palatino" w:hAnsi="Palatino"/>
          <w:lang w:eastAsia="ja-JP"/>
        </w:rPr>
        <w:t>Boegeholz</w:t>
      </w:r>
      <w:proofErr w:type="spellEnd"/>
      <w:r w:rsidRPr="00780189">
        <w:rPr>
          <w:rFonts w:ascii="Palatino" w:hAnsi="Palatino"/>
          <w:lang w:eastAsia="ja-JP"/>
        </w:rPr>
        <w:t xml:space="preserve"> J, King DA, Luikart H, Esfahani MS, </w:t>
      </w:r>
      <w:proofErr w:type="spellStart"/>
      <w:r w:rsidRPr="00780189">
        <w:rPr>
          <w:rFonts w:ascii="Palatino" w:hAnsi="Palatino"/>
          <w:lang w:eastAsia="ja-JP"/>
        </w:rPr>
        <w:t>Mehrmohamadi</w:t>
      </w:r>
      <w:proofErr w:type="spellEnd"/>
      <w:r w:rsidRPr="00780189">
        <w:rPr>
          <w:rFonts w:ascii="Palatino" w:hAnsi="Palatino"/>
          <w:lang w:eastAsia="ja-JP"/>
        </w:rPr>
        <w:t xml:space="preserve"> M, Stehr H, Raclin T, Tibshirani R, Khush K, Srinivas S, Yu H, Rogers AJ, Nair VS, Isbell JM, Li BT, Piotrowska Z, </w:t>
      </w:r>
      <w:proofErr w:type="spellStart"/>
      <w:r w:rsidRPr="00780189">
        <w:rPr>
          <w:rFonts w:ascii="Palatino" w:hAnsi="Palatino"/>
          <w:lang w:eastAsia="ja-JP"/>
        </w:rPr>
        <w:t>Sequist</w:t>
      </w:r>
      <w:proofErr w:type="spellEnd"/>
      <w:r w:rsidRPr="00780189">
        <w:rPr>
          <w:rFonts w:ascii="Palatino" w:hAnsi="Palatino"/>
          <w:lang w:eastAsia="ja-JP"/>
        </w:rPr>
        <w:t xml:space="preserve"> LV, Hata AN, Neal JW, Wakelee HA, Gentles AJ, Alizadeh AA, Diehn M. An ultrasensitive method for detection of cell-free RNA. Nature. 2025 May;641(8063):759-768. doi:10.1038/s41586-025-08834-1. PMID:40240612.</w:t>
      </w:r>
    </w:p>
    <w:p w14:paraId="022D4EF9" w14:textId="1E2B34E4"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proofErr w:type="spellStart"/>
      <w:r w:rsidRPr="00780189">
        <w:rPr>
          <w:rFonts w:ascii="Palatino" w:hAnsi="Palatino"/>
          <w:lang w:eastAsia="ja-JP"/>
        </w:rPr>
        <w:t>Suehara</w:t>
      </w:r>
      <w:proofErr w:type="spellEnd"/>
      <w:r w:rsidRPr="00780189">
        <w:rPr>
          <w:rFonts w:ascii="Palatino" w:hAnsi="Palatino"/>
          <w:lang w:eastAsia="ja-JP"/>
        </w:rPr>
        <w:t xml:space="preserve"> Y, Sakamoto K, Fujisawa M, Fukumoto K, Abe Y, Makishima K, Suma S, Sakamoto T, Hattori K, </w:t>
      </w:r>
      <w:r w:rsidRPr="00780189">
        <w:rPr>
          <w:rFonts w:ascii="Palatino" w:hAnsi="Palatino"/>
          <w:b/>
          <w:bCs/>
          <w:u w:val="single"/>
          <w:lang w:eastAsia="ja-JP"/>
        </w:rPr>
        <w:t>Sugio T</w:t>
      </w:r>
      <w:r w:rsidRPr="00780189">
        <w:rPr>
          <w:rFonts w:ascii="Palatino" w:hAnsi="Palatino"/>
          <w:lang w:eastAsia="ja-JP"/>
        </w:rPr>
        <w:t>, Kato K, Akashi K, Matsue K, Narita K, Takeuchi K, Carreras J, Nakamura N, Chiba K, Shiraishi Y, Miyano S, Ogawa S, Chiba S, Sakata-Yanagimoto M. Discrete genetic subtypes and tumor microenvironment signatures correlate with peripheral T-cell lymphoma outcomes. Leukemia. 2025 May;39(5):1184-1195. doi:10.1038/s41375-025-02563-0. PMID:40164718.</w:t>
      </w:r>
    </w:p>
    <w:p w14:paraId="44350925" w14:textId="64C2BF21"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Minami M, Sakoda T, Kawano G, Kochi Y, Sasaki K, </w:t>
      </w:r>
      <w:r w:rsidRPr="00780189">
        <w:rPr>
          <w:rFonts w:ascii="Palatino" w:hAnsi="Palatino"/>
          <w:b/>
          <w:bCs/>
          <w:u w:val="single"/>
          <w:lang w:eastAsia="ja-JP"/>
        </w:rPr>
        <w:t>Sugio T</w:t>
      </w:r>
      <w:r w:rsidRPr="00780189">
        <w:rPr>
          <w:rFonts w:ascii="Palatino" w:hAnsi="Palatino"/>
          <w:lang w:eastAsia="ja-JP"/>
        </w:rPr>
        <w:t xml:space="preserve">, Jinnouchi F, Miyawaki K, Kunisaki Y, Kato K, Miyamoto T, Akashi K, </w:t>
      </w:r>
      <w:proofErr w:type="spellStart"/>
      <w:r w:rsidRPr="00780189">
        <w:rPr>
          <w:rFonts w:ascii="Palatino" w:hAnsi="Palatino"/>
          <w:lang w:eastAsia="ja-JP"/>
        </w:rPr>
        <w:t>Kikushige</w:t>
      </w:r>
      <w:proofErr w:type="spellEnd"/>
      <w:r w:rsidRPr="00780189">
        <w:rPr>
          <w:rFonts w:ascii="Palatino" w:hAnsi="Palatino"/>
          <w:lang w:eastAsia="ja-JP"/>
        </w:rPr>
        <w:t xml:space="preserve"> Y. Distinct leukemogenic mechanism of acute promyelocytic leukemia based on genomic structure of </w:t>
      </w:r>
      <w:proofErr w:type="gramStart"/>
      <w:r w:rsidRPr="00780189">
        <w:rPr>
          <w:rFonts w:ascii="Palatino" w:hAnsi="Palatino"/>
          <w:lang w:eastAsia="ja-JP"/>
        </w:rPr>
        <w:t>PML::</w:t>
      </w:r>
      <w:proofErr w:type="gramEnd"/>
      <w:r w:rsidRPr="00780189">
        <w:rPr>
          <w:rFonts w:ascii="Palatino" w:hAnsi="Palatino"/>
          <w:lang w:eastAsia="ja-JP"/>
        </w:rPr>
        <w:t>RARα. Leukemia. 2025 Apr;39(4):844-853. doi:10.1038/s41375-025-02530-9. PMID:39979604.</w:t>
      </w:r>
    </w:p>
    <w:p w14:paraId="540289F6" w14:textId="0CCB9D4A" w:rsidR="00C05C14"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b/>
          <w:bCs/>
          <w:u w:val="single"/>
          <w:lang w:eastAsia="ja-JP"/>
        </w:rPr>
        <w:t>Sugio T</w:t>
      </w:r>
      <w:r w:rsidRPr="00780189">
        <w:rPr>
          <w:rFonts w:ascii="Palatino" w:hAnsi="Palatino"/>
          <w:lang w:eastAsia="ja-JP"/>
        </w:rPr>
        <w:t xml:space="preserve">, Miyawaki K, Uchida N, Niemann M, </w:t>
      </w:r>
      <w:proofErr w:type="spellStart"/>
      <w:r w:rsidRPr="00780189">
        <w:rPr>
          <w:rFonts w:ascii="Palatino" w:hAnsi="Palatino"/>
          <w:lang w:eastAsia="ja-JP"/>
        </w:rPr>
        <w:t>Spierings</w:t>
      </w:r>
      <w:proofErr w:type="spellEnd"/>
      <w:r w:rsidRPr="00780189">
        <w:rPr>
          <w:rFonts w:ascii="Palatino" w:hAnsi="Palatino"/>
          <w:lang w:eastAsia="ja-JP"/>
        </w:rPr>
        <w:t xml:space="preserve"> E, Mori K, Ohno Y, Eto T, Mori Y, Yoshimoto G, </w:t>
      </w:r>
      <w:proofErr w:type="spellStart"/>
      <w:r w:rsidRPr="00780189">
        <w:rPr>
          <w:rFonts w:ascii="Palatino" w:hAnsi="Palatino"/>
          <w:lang w:eastAsia="ja-JP"/>
        </w:rPr>
        <w:t>Kikushige</w:t>
      </w:r>
      <w:proofErr w:type="spellEnd"/>
      <w:r w:rsidRPr="00780189">
        <w:rPr>
          <w:rFonts w:ascii="Palatino" w:hAnsi="Palatino"/>
          <w:lang w:eastAsia="ja-JP"/>
        </w:rPr>
        <w:t xml:space="preserve"> Y, Kunisaki Y, Mizuno S, </w:t>
      </w:r>
      <w:proofErr w:type="spellStart"/>
      <w:r w:rsidRPr="00780189">
        <w:rPr>
          <w:rFonts w:ascii="Palatino" w:hAnsi="Palatino"/>
          <w:lang w:eastAsia="ja-JP"/>
        </w:rPr>
        <w:t>Nagafuji</w:t>
      </w:r>
      <w:proofErr w:type="spellEnd"/>
      <w:r w:rsidRPr="00780189">
        <w:rPr>
          <w:rFonts w:ascii="Palatino" w:hAnsi="Palatino"/>
          <w:lang w:eastAsia="ja-JP"/>
        </w:rPr>
        <w:t xml:space="preserve"> K, Iwasaki H, Kamimura T, Ogawa R, Miyamoto T, Taniguchi S, Akashi K, Kato K. Indirect presentation of mismatched human leukocyte antigen-B associates with outcomes of cord blood transplantation. Br J Haematol. 2025 May;206(5):1406-1417. doi:10.1111/bjh.20035. PMID:40065633.</w:t>
      </w:r>
    </w:p>
    <w:p w14:paraId="74FF7F3A" w14:textId="77777777" w:rsidR="00C05C14" w:rsidRPr="00780189" w:rsidRDefault="00C05C14" w:rsidP="00D2390C">
      <w:pPr>
        <w:spacing w:after="0" w:line="240" w:lineRule="auto"/>
        <w:ind w:left="432" w:right="144" w:hanging="432"/>
        <w:contextualSpacing/>
        <w:mirrorIndents/>
        <w:jc w:val="both"/>
        <w:rPr>
          <w:rFonts w:ascii="Palatino" w:hAnsi="Palatino"/>
          <w:sz w:val="16"/>
          <w:szCs w:val="16"/>
          <w:lang w:eastAsia="ja-JP"/>
        </w:rPr>
      </w:pPr>
    </w:p>
    <w:p w14:paraId="05A6EC22" w14:textId="03E4349B" w:rsidR="007E36DA" w:rsidRPr="00780189" w:rsidRDefault="007E36DA" w:rsidP="00D2390C">
      <w:pPr>
        <w:pStyle w:val="ListParagraph"/>
        <w:spacing w:after="0" w:line="240" w:lineRule="auto"/>
        <w:ind w:left="432" w:right="144" w:hanging="432"/>
        <w:mirrorIndents/>
        <w:jc w:val="both"/>
        <w:rPr>
          <w:rFonts w:ascii="Palatino" w:hAnsi="Palatino"/>
          <w:b/>
          <w:bCs/>
          <w:lang w:eastAsia="ja-JP"/>
        </w:rPr>
      </w:pPr>
      <w:r w:rsidRPr="00780189">
        <w:rPr>
          <w:rFonts w:ascii="Palatino" w:hAnsi="Palatino"/>
          <w:b/>
          <w:bCs/>
          <w:lang w:eastAsia="ja-JP"/>
        </w:rPr>
        <w:t>2024</w:t>
      </w:r>
    </w:p>
    <w:p w14:paraId="69972B5E" w14:textId="77777777" w:rsidR="00E8624B"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Hamilton MP</w:t>
      </w:r>
      <w:r w:rsidR="00E8624B" w:rsidRPr="00780189">
        <w:rPr>
          <w:rFonts w:ascii="Palatino" w:hAnsi="Palatino"/>
          <w:lang w:eastAsia="ja-JP"/>
        </w:rPr>
        <w:t>*</w:t>
      </w:r>
      <w:r w:rsidRPr="00780189">
        <w:rPr>
          <w:rFonts w:ascii="Palatino" w:hAnsi="Palatino"/>
          <w:lang w:eastAsia="ja-JP"/>
        </w:rPr>
        <w:t xml:space="preserve">, </w:t>
      </w:r>
      <w:r w:rsidRPr="00780189">
        <w:rPr>
          <w:rFonts w:ascii="Palatino" w:hAnsi="Palatino"/>
          <w:b/>
          <w:bCs/>
          <w:u w:val="single"/>
          <w:lang w:eastAsia="ja-JP"/>
        </w:rPr>
        <w:t>Sugio T</w:t>
      </w:r>
      <w:r w:rsidR="00E8624B" w:rsidRPr="00780189">
        <w:rPr>
          <w:rFonts w:ascii="Palatino" w:hAnsi="Palatino"/>
          <w:b/>
          <w:bCs/>
          <w:u w:val="single"/>
          <w:lang w:eastAsia="ja-JP"/>
        </w:rPr>
        <w:t>*</w:t>
      </w:r>
      <w:r w:rsidRPr="00780189">
        <w:rPr>
          <w:rFonts w:ascii="Palatino" w:hAnsi="Palatino"/>
          <w:lang w:eastAsia="ja-JP"/>
        </w:rPr>
        <w:t xml:space="preserve">, </w:t>
      </w:r>
      <w:proofErr w:type="spellStart"/>
      <w:r w:rsidRPr="00780189">
        <w:rPr>
          <w:rFonts w:ascii="Palatino" w:hAnsi="Palatino"/>
          <w:lang w:eastAsia="ja-JP"/>
        </w:rPr>
        <w:t>Noordenbos</w:t>
      </w:r>
      <w:proofErr w:type="spellEnd"/>
      <w:r w:rsidRPr="00780189">
        <w:rPr>
          <w:rFonts w:ascii="Palatino" w:hAnsi="Palatino"/>
          <w:lang w:eastAsia="ja-JP"/>
        </w:rPr>
        <w:t xml:space="preserve"> T</w:t>
      </w:r>
      <w:r w:rsidR="00E8624B" w:rsidRPr="00780189">
        <w:rPr>
          <w:rFonts w:ascii="Palatino" w:hAnsi="Palatino"/>
          <w:lang w:eastAsia="ja-JP"/>
        </w:rPr>
        <w:t>*</w:t>
      </w:r>
      <w:r w:rsidRPr="00780189">
        <w:rPr>
          <w:rFonts w:ascii="Palatino" w:hAnsi="Palatino"/>
          <w:lang w:eastAsia="ja-JP"/>
        </w:rPr>
        <w:t xml:space="preserve">, Shi S, </w:t>
      </w:r>
      <w:proofErr w:type="spellStart"/>
      <w:r w:rsidRPr="00780189">
        <w:rPr>
          <w:rFonts w:ascii="Palatino" w:hAnsi="Palatino"/>
          <w:lang w:eastAsia="ja-JP"/>
        </w:rPr>
        <w:t>Bulterys</w:t>
      </w:r>
      <w:proofErr w:type="spellEnd"/>
      <w:r w:rsidRPr="00780189">
        <w:rPr>
          <w:rFonts w:ascii="Palatino" w:hAnsi="Palatino"/>
          <w:lang w:eastAsia="ja-JP"/>
        </w:rPr>
        <w:t xml:space="preserve"> PL, Liu CL, Kang X, Olsen MN, Good Z, Dahiya S, Frank MJ, </w:t>
      </w:r>
      <w:proofErr w:type="spellStart"/>
      <w:r w:rsidRPr="00780189">
        <w:rPr>
          <w:rFonts w:ascii="Palatino" w:hAnsi="Palatino"/>
          <w:lang w:eastAsia="ja-JP"/>
        </w:rPr>
        <w:t>Sahaf</w:t>
      </w:r>
      <w:proofErr w:type="spellEnd"/>
      <w:r w:rsidRPr="00780189">
        <w:rPr>
          <w:rFonts w:ascii="Palatino" w:hAnsi="Palatino"/>
          <w:lang w:eastAsia="ja-JP"/>
        </w:rPr>
        <w:t xml:space="preserve"> B, Mackall CL, Gratzinger D, Diehn M, Alizadeh AA, Miklos DB. Risk of Second Tumors and T-Cell Lymphoma after CAR T-Cell Therapy. N Engl J Med. 2024 Jun 13;390(22):2047-2060. doi:10.1056/NEJMoa2401361. PMID:38865660.</w:t>
      </w:r>
    </w:p>
    <w:p w14:paraId="4323EE48" w14:textId="3B849D66"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Suma S, </w:t>
      </w:r>
      <w:proofErr w:type="spellStart"/>
      <w:r w:rsidRPr="00780189">
        <w:rPr>
          <w:rFonts w:ascii="Palatino" w:hAnsi="Palatino"/>
          <w:lang w:eastAsia="ja-JP"/>
        </w:rPr>
        <w:t>Suehara</w:t>
      </w:r>
      <w:proofErr w:type="spellEnd"/>
      <w:r w:rsidRPr="00780189">
        <w:rPr>
          <w:rFonts w:ascii="Palatino" w:hAnsi="Palatino"/>
          <w:lang w:eastAsia="ja-JP"/>
        </w:rPr>
        <w:t xml:space="preserve"> Y, Fujisawa M, Abe Y, Hattori K, Makishima K, Sakamoto T, Sawa A, Bando H, Kaji D, </w:t>
      </w:r>
      <w:r w:rsidRPr="00780189">
        <w:rPr>
          <w:rFonts w:ascii="Palatino" w:hAnsi="Palatino"/>
          <w:b/>
          <w:bCs/>
          <w:u w:val="single"/>
          <w:lang w:eastAsia="ja-JP"/>
        </w:rPr>
        <w:t>Sugio T</w:t>
      </w:r>
      <w:r w:rsidRPr="00780189">
        <w:rPr>
          <w:rFonts w:ascii="Palatino" w:hAnsi="Palatino"/>
          <w:lang w:eastAsia="ja-JP"/>
        </w:rPr>
        <w:t>, Kato K, Akashi K, Matsue K, Carreras J, Nakamura N, Suzuki A, Suzuki Y, Ito K, Shiiba H, Chiba S, Sakata-Yanagimoto M. Tumor heterogeneity and immune-evasive T follicular cell lymphoma phenotypes at single-cell resolution. Leukemia. 2024 Feb;38(2):340-350. doi:10.1038/s41375-023-02093-7. PMID:38012392.</w:t>
      </w:r>
    </w:p>
    <w:p w14:paraId="428B7878" w14:textId="4957AB70"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Shimasaki Y, Miyoshi H, Kawamoto K, Yoshida N, Mishina T, Nakashima K, Imamoto T, </w:t>
      </w:r>
      <w:r w:rsidRPr="00780189">
        <w:rPr>
          <w:rFonts w:ascii="Palatino" w:hAnsi="Palatino"/>
          <w:b/>
          <w:bCs/>
          <w:u w:val="single"/>
          <w:lang w:eastAsia="ja-JP"/>
        </w:rPr>
        <w:t>Sugio T</w:t>
      </w:r>
      <w:r w:rsidRPr="00780189">
        <w:rPr>
          <w:rFonts w:ascii="Palatino" w:hAnsi="Palatino"/>
          <w:lang w:eastAsia="ja-JP"/>
        </w:rPr>
        <w:t xml:space="preserve">, Yanagida E, Kato T, Yamada K, Takeuchi M, Suzuki T, </w:t>
      </w:r>
      <w:proofErr w:type="spellStart"/>
      <w:r w:rsidRPr="00780189">
        <w:rPr>
          <w:rFonts w:ascii="Palatino" w:hAnsi="Palatino"/>
          <w:lang w:eastAsia="ja-JP"/>
        </w:rPr>
        <w:t>Moritsubo</w:t>
      </w:r>
      <w:proofErr w:type="spellEnd"/>
      <w:r w:rsidRPr="00780189">
        <w:rPr>
          <w:rFonts w:ascii="Palatino" w:hAnsi="Palatino"/>
          <w:lang w:eastAsia="ja-JP"/>
        </w:rPr>
        <w:t xml:space="preserve"> M, Furuta T, Imaizumi Y, Takizawa J, Kato K, Suzumiya J,</w:t>
      </w:r>
      <w:r w:rsidR="00C05C14" w:rsidRPr="00780189">
        <w:rPr>
          <w:rFonts w:ascii="Palatino" w:hAnsi="Palatino"/>
          <w:lang w:eastAsia="ja-JP"/>
        </w:rPr>
        <w:t xml:space="preserve"> </w:t>
      </w:r>
      <w:r w:rsidRPr="00780189">
        <w:rPr>
          <w:rFonts w:ascii="Palatino" w:hAnsi="Palatino"/>
          <w:lang w:eastAsia="ja-JP"/>
        </w:rPr>
        <w:t>Suzuki R, Ohshima K. Clinicopathological comparison between PTCL-TBX21 and PTCL-GATA3 in Japanese patients. Cancer Med. 2024 Feb;13(3</w:t>
      </w:r>
      <w:proofErr w:type="gramStart"/>
      <w:r w:rsidRPr="00780189">
        <w:rPr>
          <w:rFonts w:ascii="Palatino" w:hAnsi="Palatino"/>
          <w:lang w:eastAsia="ja-JP"/>
        </w:rPr>
        <w:t>):e</w:t>
      </w:r>
      <w:proofErr w:type="gramEnd"/>
      <w:r w:rsidRPr="00780189">
        <w:rPr>
          <w:rFonts w:ascii="Palatino" w:hAnsi="Palatino"/>
          <w:lang w:eastAsia="ja-JP"/>
        </w:rPr>
        <w:t>6793. doi:10.1002/cam4.6793. PMID:38234210.</w:t>
      </w:r>
    </w:p>
    <w:p w14:paraId="456D2B00" w14:textId="0EDDAE12"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lastRenderedPageBreak/>
        <w:t xml:space="preserve">Kato K, </w:t>
      </w:r>
      <w:r w:rsidRPr="00780189">
        <w:rPr>
          <w:rFonts w:ascii="Palatino" w:hAnsi="Palatino"/>
          <w:b/>
          <w:bCs/>
          <w:u w:val="single"/>
          <w:lang w:eastAsia="ja-JP"/>
        </w:rPr>
        <w:t>Sugio T</w:t>
      </w:r>
      <w:r w:rsidRPr="00780189">
        <w:rPr>
          <w:rFonts w:ascii="Palatino" w:hAnsi="Palatino"/>
          <w:lang w:eastAsia="ja-JP"/>
        </w:rPr>
        <w:t xml:space="preserve">, Ikeda T, </w:t>
      </w:r>
      <w:proofErr w:type="spellStart"/>
      <w:r w:rsidRPr="00780189">
        <w:rPr>
          <w:rFonts w:ascii="Palatino" w:hAnsi="Palatino"/>
          <w:lang w:eastAsia="ja-JP"/>
        </w:rPr>
        <w:t>Yoshitsugu</w:t>
      </w:r>
      <w:proofErr w:type="spellEnd"/>
      <w:r w:rsidRPr="00780189">
        <w:rPr>
          <w:rFonts w:ascii="Palatino" w:hAnsi="Palatino"/>
          <w:lang w:eastAsia="ja-JP"/>
        </w:rPr>
        <w:t xml:space="preserve"> K, Miyazaki K, Suzumiya J, Yamamoto G, Kim SW, </w:t>
      </w:r>
      <w:proofErr w:type="spellStart"/>
      <w:r w:rsidRPr="00780189">
        <w:rPr>
          <w:rFonts w:ascii="Palatino" w:hAnsi="Palatino"/>
          <w:lang w:eastAsia="ja-JP"/>
        </w:rPr>
        <w:t>Ikegame</w:t>
      </w:r>
      <w:proofErr w:type="spellEnd"/>
      <w:r w:rsidRPr="00780189">
        <w:rPr>
          <w:rFonts w:ascii="Palatino" w:hAnsi="Palatino"/>
          <w:lang w:eastAsia="ja-JP"/>
        </w:rPr>
        <w:t xml:space="preserve"> K, Uehara Y, Mori Y, Ishikawa J, Hiramoto N, Eto T, Nakazawa H, Kobayashi H, Serizawa K, Onizuka M, Fukuda T, Atsuta Y, Suzuki R. Outcomes of allogeneic hematopoietic stem cell transplantation for relapsed or refractory diffuse large B-cell lymphoma. Bone Marrow Transplant. 2024 Mar;59(3):306-314. doi:10.1038/s41409-023-02156-4. PMID:38102209.</w:t>
      </w:r>
    </w:p>
    <w:p w14:paraId="07052779" w14:textId="02533161"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b/>
          <w:bCs/>
          <w:u w:val="single"/>
          <w:lang w:eastAsia="ja-JP"/>
        </w:rPr>
        <w:t>Sugio T</w:t>
      </w:r>
      <w:r w:rsidRPr="00780189">
        <w:rPr>
          <w:rFonts w:ascii="Palatino" w:hAnsi="Palatino"/>
          <w:lang w:eastAsia="ja-JP"/>
        </w:rPr>
        <w:t xml:space="preserve">, Uchida N, Miyawaki K, Ohno Y, Eto T, Mori Y, Yoshimoto G, </w:t>
      </w:r>
      <w:proofErr w:type="spellStart"/>
      <w:r w:rsidRPr="00780189">
        <w:rPr>
          <w:rFonts w:ascii="Palatino" w:hAnsi="Palatino"/>
          <w:lang w:eastAsia="ja-JP"/>
        </w:rPr>
        <w:t>Kikushige</w:t>
      </w:r>
      <w:proofErr w:type="spellEnd"/>
      <w:r w:rsidRPr="00780189">
        <w:rPr>
          <w:rFonts w:ascii="Palatino" w:hAnsi="Palatino"/>
          <w:lang w:eastAsia="ja-JP"/>
        </w:rPr>
        <w:t xml:space="preserve"> Y, Kunisaki Y, Mizuno S, </w:t>
      </w:r>
      <w:proofErr w:type="spellStart"/>
      <w:r w:rsidRPr="00780189">
        <w:rPr>
          <w:rFonts w:ascii="Palatino" w:hAnsi="Palatino"/>
          <w:lang w:eastAsia="ja-JP"/>
        </w:rPr>
        <w:t>Nagafuji</w:t>
      </w:r>
      <w:proofErr w:type="spellEnd"/>
      <w:r w:rsidRPr="00780189">
        <w:rPr>
          <w:rFonts w:ascii="Palatino" w:hAnsi="Palatino"/>
          <w:lang w:eastAsia="ja-JP"/>
        </w:rPr>
        <w:t xml:space="preserve"> K, Iwasaki H, Kamimura T, Ogawa R, Miyamoto T, Taniguchi S, Akashi K, Kato K. Prognostic impact of HLA supertype mismatch in single-unit cord blood transplantation. Bone Marrow Transplant. 2024 Apr;59(4):466-472. doi:10.1038/s41409-023-02183-1. PMID:38238452.</w:t>
      </w:r>
    </w:p>
    <w:p w14:paraId="090EE611" w14:textId="77777777" w:rsidR="00C05C14" w:rsidRPr="00780189" w:rsidRDefault="00C05C14" w:rsidP="00D2390C">
      <w:pPr>
        <w:pStyle w:val="ListParagraph"/>
        <w:spacing w:after="0" w:line="240" w:lineRule="auto"/>
        <w:ind w:left="432" w:right="144" w:hanging="432"/>
        <w:mirrorIndents/>
        <w:jc w:val="both"/>
        <w:rPr>
          <w:rFonts w:ascii="Palatino" w:hAnsi="Palatino"/>
          <w:b/>
          <w:bCs/>
          <w:sz w:val="16"/>
          <w:szCs w:val="16"/>
          <w:lang w:eastAsia="ja-JP"/>
        </w:rPr>
      </w:pPr>
    </w:p>
    <w:p w14:paraId="7121C6E0" w14:textId="1A080C81" w:rsidR="007E36DA" w:rsidRPr="00780189" w:rsidRDefault="007E36DA" w:rsidP="00D2390C">
      <w:pPr>
        <w:pStyle w:val="ListParagraph"/>
        <w:spacing w:after="0" w:line="240" w:lineRule="auto"/>
        <w:ind w:left="432" w:right="144" w:hanging="432"/>
        <w:mirrorIndents/>
        <w:jc w:val="both"/>
        <w:rPr>
          <w:rFonts w:ascii="Palatino" w:hAnsi="Palatino"/>
          <w:b/>
          <w:bCs/>
          <w:lang w:eastAsia="ja-JP"/>
        </w:rPr>
      </w:pPr>
      <w:r w:rsidRPr="00780189">
        <w:rPr>
          <w:rFonts w:ascii="Palatino" w:hAnsi="Palatino"/>
          <w:b/>
          <w:bCs/>
          <w:lang w:eastAsia="ja-JP"/>
        </w:rPr>
        <w:t>2023</w:t>
      </w:r>
    </w:p>
    <w:p w14:paraId="37D772FD" w14:textId="77777777"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Sworder BJ, Kurtz DM, Alig SK, Frank MJ, Shukla N, Garofalo A, Macaulay CW, Shahrokh Esfahani M, Olsen MN, Hamilton J, Hosoya H, Hamilton M, Spiegel JY, Baird JH, </w:t>
      </w:r>
      <w:r w:rsidRPr="00780189">
        <w:rPr>
          <w:rFonts w:ascii="Palatino" w:hAnsi="Palatino"/>
          <w:b/>
          <w:bCs/>
          <w:u w:val="single"/>
          <w:lang w:eastAsia="ja-JP"/>
        </w:rPr>
        <w:t>Sugio T</w:t>
      </w:r>
      <w:r w:rsidRPr="00780189">
        <w:rPr>
          <w:rFonts w:ascii="Palatino" w:hAnsi="Palatino"/>
          <w:lang w:eastAsia="ja-JP"/>
        </w:rPr>
        <w:t xml:space="preserve">, Carleton M, Craig AFM, Younes SF, </w:t>
      </w:r>
      <w:proofErr w:type="spellStart"/>
      <w:r w:rsidRPr="00780189">
        <w:rPr>
          <w:rFonts w:ascii="Palatino" w:hAnsi="Palatino"/>
          <w:lang w:eastAsia="ja-JP"/>
        </w:rPr>
        <w:t>Sahaf</w:t>
      </w:r>
      <w:proofErr w:type="spellEnd"/>
      <w:r w:rsidRPr="00780189">
        <w:rPr>
          <w:rFonts w:ascii="Palatino" w:hAnsi="Palatino"/>
          <w:lang w:eastAsia="ja-JP"/>
        </w:rPr>
        <w:t xml:space="preserve"> B, </w:t>
      </w:r>
      <w:proofErr w:type="spellStart"/>
      <w:r w:rsidRPr="00780189">
        <w:rPr>
          <w:rFonts w:ascii="Palatino" w:hAnsi="Palatino"/>
          <w:lang w:eastAsia="ja-JP"/>
        </w:rPr>
        <w:t>Sheybani</w:t>
      </w:r>
      <w:proofErr w:type="spellEnd"/>
      <w:r w:rsidRPr="00780189">
        <w:rPr>
          <w:rFonts w:ascii="Palatino" w:hAnsi="Palatino"/>
          <w:lang w:eastAsia="ja-JP"/>
        </w:rPr>
        <w:t xml:space="preserve"> ND, Schroers-Martin JG, Liu CL, Oak JS, Jin MC, </w:t>
      </w:r>
      <w:proofErr w:type="spellStart"/>
      <w:r w:rsidRPr="00780189">
        <w:rPr>
          <w:rFonts w:ascii="Palatino" w:hAnsi="Palatino"/>
          <w:lang w:eastAsia="ja-JP"/>
        </w:rPr>
        <w:t>Beygi</w:t>
      </w:r>
      <w:proofErr w:type="spellEnd"/>
      <w:r w:rsidRPr="00780189">
        <w:rPr>
          <w:rFonts w:ascii="Palatino" w:hAnsi="Palatino"/>
          <w:lang w:eastAsia="ja-JP"/>
        </w:rPr>
        <w:t xml:space="preserve"> S, </w:t>
      </w:r>
      <w:proofErr w:type="spellStart"/>
      <w:r w:rsidRPr="00780189">
        <w:rPr>
          <w:rFonts w:ascii="Palatino" w:hAnsi="Palatino"/>
          <w:lang w:eastAsia="ja-JP"/>
        </w:rPr>
        <w:t>Hüttmann</w:t>
      </w:r>
      <w:proofErr w:type="spellEnd"/>
      <w:r w:rsidRPr="00780189">
        <w:rPr>
          <w:rFonts w:ascii="Palatino" w:hAnsi="Palatino"/>
          <w:lang w:eastAsia="ja-JP"/>
        </w:rPr>
        <w:t xml:space="preserve"> A, Hanoun C, </w:t>
      </w:r>
      <w:proofErr w:type="spellStart"/>
      <w:r w:rsidRPr="00780189">
        <w:rPr>
          <w:rFonts w:ascii="Palatino" w:hAnsi="Palatino"/>
          <w:lang w:eastAsia="ja-JP"/>
        </w:rPr>
        <w:t>Dührsen</w:t>
      </w:r>
      <w:proofErr w:type="spellEnd"/>
      <w:r w:rsidRPr="00780189">
        <w:rPr>
          <w:rFonts w:ascii="Palatino" w:hAnsi="Palatino"/>
          <w:lang w:eastAsia="ja-JP"/>
        </w:rPr>
        <w:t xml:space="preserve"> U, Westin JR, </w:t>
      </w:r>
      <w:proofErr w:type="spellStart"/>
      <w:r w:rsidRPr="00780189">
        <w:rPr>
          <w:rFonts w:ascii="Palatino" w:hAnsi="Palatino"/>
          <w:lang w:eastAsia="ja-JP"/>
        </w:rPr>
        <w:t>Khodadoust</w:t>
      </w:r>
      <w:proofErr w:type="spellEnd"/>
      <w:r w:rsidRPr="00780189">
        <w:rPr>
          <w:rFonts w:ascii="Palatino" w:hAnsi="Palatino"/>
          <w:lang w:eastAsia="ja-JP"/>
        </w:rPr>
        <w:t xml:space="preserve"> MS, Natkunam Y, </w:t>
      </w:r>
      <w:proofErr w:type="spellStart"/>
      <w:r w:rsidRPr="00780189">
        <w:rPr>
          <w:rFonts w:ascii="Palatino" w:hAnsi="Palatino"/>
          <w:lang w:eastAsia="ja-JP"/>
        </w:rPr>
        <w:t>Majzner</w:t>
      </w:r>
      <w:proofErr w:type="spellEnd"/>
      <w:r w:rsidRPr="00780189">
        <w:rPr>
          <w:rFonts w:ascii="Palatino" w:hAnsi="Palatino"/>
          <w:lang w:eastAsia="ja-JP"/>
        </w:rPr>
        <w:t xml:space="preserve"> RG, Mackall CL, Diehn M, Miklos DB, Alizadeh AA. Determinants of resistance to engineered T cell therapies targeting CD19 in large B cell lymphomas. Cancer Cell. 2023 Jan 9;41(1):210-225.e5. </w:t>
      </w:r>
      <w:proofErr w:type="gramStart"/>
      <w:r w:rsidRPr="00780189">
        <w:rPr>
          <w:rFonts w:ascii="Palatino" w:hAnsi="Palatino"/>
          <w:lang w:eastAsia="ja-JP"/>
        </w:rPr>
        <w:t>doi:10.1016/j.ccell</w:t>
      </w:r>
      <w:proofErr w:type="gramEnd"/>
      <w:r w:rsidRPr="00780189">
        <w:rPr>
          <w:rFonts w:ascii="Palatino" w:hAnsi="Palatino"/>
          <w:lang w:eastAsia="ja-JP"/>
        </w:rPr>
        <w:t>.2022.12.005. PMID:36584673.</w:t>
      </w:r>
    </w:p>
    <w:p w14:paraId="1FAD8FFB" w14:textId="3219B28F"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Kameda T, Kataoka K, </w:t>
      </w:r>
      <w:proofErr w:type="spellStart"/>
      <w:r w:rsidRPr="00780189">
        <w:rPr>
          <w:rFonts w:ascii="Palatino" w:hAnsi="Palatino"/>
          <w:lang w:eastAsia="ja-JP"/>
        </w:rPr>
        <w:t>Kamiunten</w:t>
      </w:r>
      <w:proofErr w:type="spellEnd"/>
      <w:r w:rsidRPr="00780189">
        <w:rPr>
          <w:rFonts w:ascii="Palatino" w:hAnsi="Palatino"/>
          <w:lang w:eastAsia="ja-JP"/>
        </w:rPr>
        <w:t xml:space="preserve"> A, Hidaka M, Miyoshi H, Nakano N, </w:t>
      </w:r>
      <w:proofErr w:type="spellStart"/>
      <w:r w:rsidRPr="00780189">
        <w:rPr>
          <w:rFonts w:ascii="Palatino" w:hAnsi="Palatino"/>
          <w:lang w:eastAsia="ja-JP"/>
        </w:rPr>
        <w:t>Nosaka</w:t>
      </w:r>
      <w:proofErr w:type="spellEnd"/>
      <w:r w:rsidRPr="00780189">
        <w:rPr>
          <w:rFonts w:ascii="Palatino" w:hAnsi="Palatino"/>
          <w:lang w:eastAsia="ja-JP"/>
        </w:rPr>
        <w:t xml:space="preserve"> K, Yoshimitsu M, Yasunaga JI, Kogure Y, Shide K, Miyahara M, Sakamoto T, Akizuki K, Hidaka T, </w:t>
      </w:r>
      <w:proofErr w:type="spellStart"/>
      <w:r w:rsidRPr="00780189">
        <w:rPr>
          <w:rFonts w:ascii="Palatino" w:hAnsi="Palatino"/>
          <w:lang w:eastAsia="ja-JP"/>
        </w:rPr>
        <w:t>Kubuki</w:t>
      </w:r>
      <w:proofErr w:type="spellEnd"/>
      <w:r w:rsidRPr="00780189">
        <w:rPr>
          <w:rFonts w:ascii="Palatino" w:hAnsi="Palatino"/>
          <w:lang w:eastAsia="ja-JP"/>
        </w:rPr>
        <w:t xml:space="preserve"> Y, Koya J, Kawano N, Yamashita K, Kawano H, Toyama T, Maeda K, </w:t>
      </w:r>
      <w:proofErr w:type="spellStart"/>
      <w:r w:rsidRPr="00780189">
        <w:rPr>
          <w:rFonts w:ascii="Palatino" w:hAnsi="Palatino"/>
          <w:lang w:eastAsia="ja-JP"/>
        </w:rPr>
        <w:t>Marutsuka</w:t>
      </w:r>
      <w:proofErr w:type="spellEnd"/>
      <w:r w:rsidRPr="00780189">
        <w:rPr>
          <w:rFonts w:ascii="Palatino" w:hAnsi="Palatino"/>
          <w:lang w:eastAsia="ja-JP"/>
        </w:rPr>
        <w:t xml:space="preserve"> K, Imaizumi Y, Kato K, </w:t>
      </w:r>
      <w:r w:rsidRPr="00780189">
        <w:rPr>
          <w:rFonts w:ascii="Palatino" w:hAnsi="Palatino"/>
          <w:b/>
          <w:bCs/>
          <w:u w:val="single"/>
          <w:lang w:eastAsia="ja-JP"/>
        </w:rPr>
        <w:t>Sugio T</w:t>
      </w:r>
      <w:r w:rsidRPr="00780189">
        <w:rPr>
          <w:rFonts w:ascii="Palatino" w:hAnsi="Palatino"/>
          <w:lang w:eastAsia="ja-JP"/>
        </w:rPr>
        <w:t xml:space="preserve">, Tokunaga M, Tashiro Y, </w:t>
      </w:r>
      <w:proofErr w:type="spellStart"/>
      <w:r w:rsidRPr="00780189">
        <w:rPr>
          <w:rFonts w:ascii="Palatino" w:hAnsi="Palatino"/>
          <w:lang w:eastAsia="ja-JP"/>
        </w:rPr>
        <w:t>Takaori</w:t>
      </w:r>
      <w:proofErr w:type="spellEnd"/>
      <w:r w:rsidRPr="00780189">
        <w:rPr>
          <w:rFonts w:ascii="Palatino" w:hAnsi="Palatino"/>
          <w:lang w:eastAsia="ja-JP"/>
        </w:rPr>
        <w:t xml:space="preserve">-Kondo A, Miyazaki Y, Akashi K, Ishitsuka K, Matsuoka M, Ohshima K, Watanabe T, </w:t>
      </w:r>
      <w:proofErr w:type="spellStart"/>
      <w:r w:rsidRPr="00780189">
        <w:rPr>
          <w:rFonts w:ascii="Palatino" w:hAnsi="Palatino"/>
          <w:lang w:eastAsia="ja-JP"/>
        </w:rPr>
        <w:t>Kitanaka</w:t>
      </w:r>
      <w:proofErr w:type="spellEnd"/>
      <w:r w:rsidRPr="00780189">
        <w:rPr>
          <w:rFonts w:ascii="Palatino" w:hAnsi="Palatino"/>
          <w:lang w:eastAsia="ja-JP"/>
        </w:rPr>
        <w:t xml:space="preserve"> A, Utsunomiya A, Ogawa S, Shimoda K. Integrated genetic and clinical prognostic factors for aggressive adult T-cell leukemia/lymphoma. </w:t>
      </w:r>
      <w:proofErr w:type="spellStart"/>
      <w:r w:rsidRPr="00780189">
        <w:rPr>
          <w:rFonts w:ascii="Palatino" w:hAnsi="Palatino"/>
          <w:lang w:eastAsia="ja-JP"/>
        </w:rPr>
        <w:t>Haematologica</w:t>
      </w:r>
      <w:proofErr w:type="spellEnd"/>
      <w:r w:rsidRPr="00780189">
        <w:rPr>
          <w:rFonts w:ascii="Palatino" w:hAnsi="Palatino"/>
          <w:lang w:eastAsia="ja-JP"/>
        </w:rPr>
        <w:t>. 2023 Aug 1;108(8):2178-2191. doi:10.3324/haematol.2022.281510. PMID:36794502.</w:t>
      </w:r>
    </w:p>
    <w:p w14:paraId="224A0209" w14:textId="38381D59" w:rsidR="004554E1" w:rsidRPr="00780189" w:rsidRDefault="007E36DA" w:rsidP="004554E1">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Taniguchi S, Utsumi S, Kochi Y, Taya Y, Mori Y, Semba YI, </w:t>
      </w:r>
      <w:r w:rsidRPr="00780189">
        <w:rPr>
          <w:rFonts w:ascii="Palatino" w:hAnsi="Palatino"/>
          <w:b/>
          <w:bCs/>
          <w:u w:val="single"/>
          <w:lang w:eastAsia="ja-JP"/>
        </w:rPr>
        <w:t>Sugio T</w:t>
      </w:r>
      <w:r w:rsidRPr="00780189">
        <w:rPr>
          <w:rFonts w:ascii="Palatino" w:hAnsi="Palatino"/>
          <w:lang w:eastAsia="ja-JP"/>
        </w:rPr>
        <w:t xml:space="preserve">, Miyawaki K, </w:t>
      </w:r>
      <w:proofErr w:type="spellStart"/>
      <w:r w:rsidRPr="00780189">
        <w:rPr>
          <w:rFonts w:ascii="Palatino" w:hAnsi="Palatino"/>
          <w:lang w:eastAsia="ja-JP"/>
        </w:rPr>
        <w:t>Kikushige</w:t>
      </w:r>
      <w:proofErr w:type="spellEnd"/>
      <w:r w:rsidRPr="00780189">
        <w:rPr>
          <w:rFonts w:ascii="Palatino" w:hAnsi="Palatino"/>
          <w:lang w:eastAsia="ja-JP"/>
        </w:rPr>
        <w:t xml:space="preserve"> Y, Kunisaki Y, Yoshimoto G, Numata A, Kato K, Uchida N, Maeda T, Miyamoto T, Taniguchi S, Akashi K. Successful pseudo-autologous stem cell transplantation for donor-derived Burkitt lymphoma occurring 9 years after allogeneic transplantation. Int J </w:t>
      </w:r>
      <w:proofErr w:type="spellStart"/>
      <w:r w:rsidRPr="00780189">
        <w:rPr>
          <w:rFonts w:ascii="Palatino" w:hAnsi="Palatino"/>
          <w:lang w:eastAsia="ja-JP"/>
        </w:rPr>
        <w:t>Hematol</w:t>
      </w:r>
      <w:proofErr w:type="spellEnd"/>
      <w:r w:rsidRPr="00780189">
        <w:rPr>
          <w:rFonts w:ascii="Palatino" w:hAnsi="Palatino"/>
          <w:lang w:eastAsia="ja-JP"/>
        </w:rPr>
        <w:t>. 2023 Feb;117(2):287-292. doi:10.1007/s12185-022-03458-x. PMID:36136227.</w:t>
      </w:r>
    </w:p>
    <w:p w14:paraId="5CF878C6" w14:textId="7A502F82"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proofErr w:type="spellStart"/>
      <w:r w:rsidRPr="00780189">
        <w:rPr>
          <w:rFonts w:ascii="Palatino" w:hAnsi="Palatino"/>
          <w:lang w:eastAsia="ja-JP"/>
        </w:rPr>
        <w:t>Kikushige</w:t>
      </w:r>
      <w:proofErr w:type="spellEnd"/>
      <w:r w:rsidRPr="00780189">
        <w:rPr>
          <w:rFonts w:ascii="Palatino" w:hAnsi="Palatino"/>
          <w:lang w:eastAsia="ja-JP"/>
        </w:rPr>
        <w:t xml:space="preserve"> Y, Miyamoto T, Kochi Y, Semba Y, </w:t>
      </w:r>
      <w:proofErr w:type="spellStart"/>
      <w:r w:rsidRPr="00780189">
        <w:rPr>
          <w:rFonts w:ascii="Palatino" w:hAnsi="Palatino"/>
          <w:lang w:eastAsia="ja-JP"/>
        </w:rPr>
        <w:t>Ohishi</w:t>
      </w:r>
      <w:proofErr w:type="spellEnd"/>
      <w:r w:rsidRPr="00780189">
        <w:rPr>
          <w:rFonts w:ascii="Palatino" w:hAnsi="Palatino"/>
          <w:lang w:eastAsia="ja-JP"/>
        </w:rPr>
        <w:t xml:space="preserve"> M, </w:t>
      </w:r>
      <w:proofErr w:type="spellStart"/>
      <w:r w:rsidRPr="00780189">
        <w:rPr>
          <w:rFonts w:ascii="Palatino" w:hAnsi="Palatino"/>
          <w:lang w:eastAsia="ja-JP"/>
        </w:rPr>
        <w:t>Irifune</w:t>
      </w:r>
      <w:proofErr w:type="spellEnd"/>
      <w:r w:rsidRPr="00780189">
        <w:rPr>
          <w:rFonts w:ascii="Palatino" w:hAnsi="Palatino"/>
          <w:lang w:eastAsia="ja-JP"/>
        </w:rPr>
        <w:t xml:space="preserve"> H, Hatakeyama K, Kunisaki Y, </w:t>
      </w:r>
      <w:r w:rsidRPr="00780189">
        <w:rPr>
          <w:rFonts w:ascii="Palatino" w:hAnsi="Palatino"/>
          <w:b/>
          <w:bCs/>
          <w:u w:val="single"/>
          <w:lang w:eastAsia="ja-JP"/>
        </w:rPr>
        <w:t>Sugio T</w:t>
      </w:r>
      <w:r w:rsidRPr="00780189">
        <w:rPr>
          <w:rFonts w:ascii="Palatino" w:hAnsi="Palatino"/>
          <w:lang w:eastAsia="ja-JP"/>
        </w:rPr>
        <w:t>, Sakoda T, Miyawaki K, Kato K, Soga T, Akashi K. Human acute leukemia uses branched-chain amino acid catabolism to maintain stemness through regulating PRC2 function. Blood Adv. 2023 Jul 25;7(14):3592-3603. doi:10.1182/bloodadvances.2022008242. PMID:36044390.</w:t>
      </w:r>
    </w:p>
    <w:p w14:paraId="7C3B8690" w14:textId="77777777" w:rsidR="00C05C14" w:rsidRPr="00780189" w:rsidRDefault="00C05C14" w:rsidP="00D2390C">
      <w:pPr>
        <w:pStyle w:val="ListParagraph"/>
        <w:spacing w:after="0" w:line="240" w:lineRule="auto"/>
        <w:ind w:left="432" w:right="144" w:hanging="432"/>
        <w:mirrorIndents/>
        <w:jc w:val="both"/>
        <w:rPr>
          <w:rFonts w:ascii="Palatino" w:hAnsi="Palatino"/>
          <w:b/>
          <w:bCs/>
          <w:sz w:val="16"/>
          <w:szCs w:val="16"/>
          <w:lang w:eastAsia="ja-JP"/>
        </w:rPr>
      </w:pPr>
    </w:p>
    <w:p w14:paraId="45E2A85F" w14:textId="1C469BA8" w:rsidR="007E36DA" w:rsidRPr="00780189" w:rsidRDefault="007E36DA" w:rsidP="00D2390C">
      <w:pPr>
        <w:pStyle w:val="ListParagraph"/>
        <w:spacing w:after="0" w:line="240" w:lineRule="auto"/>
        <w:ind w:left="432" w:right="144" w:hanging="432"/>
        <w:mirrorIndents/>
        <w:jc w:val="both"/>
        <w:rPr>
          <w:rFonts w:ascii="Palatino" w:hAnsi="Palatino"/>
          <w:b/>
          <w:bCs/>
          <w:lang w:eastAsia="ja-JP"/>
        </w:rPr>
      </w:pPr>
      <w:r w:rsidRPr="00780189">
        <w:rPr>
          <w:rFonts w:ascii="Palatino" w:hAnsi="Palatino"/>
          <w:b/>
          <w:bCs/>
          <w:lang w:eastAsia="ja-JP"/>
        </w:rPr>
        <w:t>2022</w:t>
      </w:r>
    </w:p>
    <w:p w14:paraId="03CC100C" w14:textId="77967CD7"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Yamauchi T, Miyawaki K, Semba Y, Takahashi M, Izumi Y, Nogami J, Nakao F, </w:t>
      </w:r>
      <w:r w:rsidRPr="00780189">
        <w:rPr>
          <w:rFonts w:ascii="Palatino" w:hAnsi="Palatino"/>
          <w:b/>
          <w:bCs/>
          <w:u w:val="single"/>
          <w:lang w:eastAsia="ja-JP"/>
        </w:rPr>
        <w:t>Sugio T</w:t>
      </w:r>
      <w:r w:rsidRPr="00780189">
        <w:rPr>
          <w:rFonts w:ascii="Palatino" w:hAnsi="Palatino"/>
          <w:lang w:eastAsia="ja-JP"/>
        </w:rPr>
        <w:t>, Sasaki K, Pinello L, Bauer DE, Bamba T, Akashi K, Maeda T. Targeting leukemia-specific dependence on the de novo purine synthesis pathway. Leukemia. 2022 Feb;36(2):383-393. doi:10.1038/s41375-021-01369-0. PMID:34344987.</w:t>
      </w:r>
    </w:p>
    <w:p w14:paraId="603FE33E" w14:textId="10EEA3EB"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Ito M, Nakano M, </w:t>
      </w:r>
      <w:proofErr w:type="spellStart"/>
      <w:r w:rsidRPr="00780189">
        <w:rPr>
          <w:rFonts w:ascii="Palatino" w:hAnsi="Palatino"/>
          <w:lang w:eastAsia="ja-JP"/>
        </w:rPr>
        <w:t>Ariyama</w:t>
      </w:r>
      <w:proofErr w:type="spellEnd"/>
      <w:r w:rsidRPr="00780189">
        <w:rPr>
          <w:rFonts w:ascii="Palatino" w:hAnsi="Palatino"/>
          <w:lang w:eastAsia="ja-JP"/>
        </w:rPr>
        <w:t xml:space="preserve"> H, Yamaguchi K, Tanaka R, Semba Y, </w:t>
      </w:r>
      <w:r w:rsidRPr="00780189">
        <w:rPr>
          <w:rFonts w:ascii="Palatino" w:hAnsi="Palatino"/>
          <w:b/>
          <w:bCs/>
          <w:u w:val="single"/>
          <w:lang w:eastAsia="ja-JP"/>
        </w:rPr>
        <w:t>Sugio T</w:t>
      </w:r>
      <w:r w:rsidRPr="00780189">
        <w:rPr>
          <w:rFonts w:ascii="Palatino" w:hAnsi="Palatino"/>
          <w:lang w:eastAsia="ja-JP"/>
        </w:rPr>
        <w:t xml:space="preserve">, Miyawaki K, </w:t>
      </w:r>
      <w:proofErr w:type="spellStart"/>
      <w:r w:rsidRPr="00780189">
        <w:rPr>
          <w:rFonts w:ascii="Palatino" w:hAnsi="Palatino"/>
          <w:lang w:eastAsia="ja-JP"/>
        </w:rPr>
        <w:t>Kikushige</w:t>
      </w:r>
      <w:proofErr w:type="spellEnd"/>
      <w:r w:rsidRPr="00780189">
        <w:rPr>
          <w:rFonts w:ascii="Palatino" w:hAnsi="Palatino"/>
          <w:lang w:eastAsia="ja-JP"/>
        </w:rPr>
        <w:t xml:space="preserve"> Y, Mizuno S, Isobe T, Tanoue K, Taguchi R, Ueno S, Kawano T, Murata M, Baba E, Akashi K. Macrophages are primed to transdifferentiate into fibroblasts in malignant ascites and pleural effusions. Cancer Lett. 2022 Apr </w:t>
      </w:r>
      <w:proofErr w:type="gramStart"/>
      <w:r w:rsidRPr="00780189">
        <w:rPr>
          <w:rFonts w:ascii="Palatino" w:hAnsi="Palatino"/>
          <w:lang w:eastAsia="ja-JP"/>
        </w:rPr>
        <w:t>28;532:215597</w:t>
      </w:r>
      <w:proofErr w:type="gramEnd"/>
      <w:r w:rsidRPr="00780189">
        <w:rPr>
          <w:rFonts w:ascii="Palatino" w:hAnsi="Palatino"/>
          <w:lang w:eastAsia="ja-JP"/>
        </w:rPr>
        <w:t xml:space="preserve">. </w:t>
      </w:r>
      <w:proofErr w:type="gramStart"/>
      <w:r w:rsidRPr="00780189">
        <w:rPr>
          <w:rFonts w:ascii="Palatino" w:hAnsi="Palatino"/>
          <w:lang w:eastAsia="ja-JP"/>
        </w:rPr>
        <w:t>doi:10.1016/j.canlet</w:t>
      </w:r>
      <w:proofErr w:type="gramEnd"/>
      <w:r w:rsidRPr="00780189">
        <w:rPr>
          <w:rFonts w:ascii="Palatino" w:hAnsi="Palatino"/>
          <w:lang w:eastAsia="ja-JP"/>
        </w:rPr>
        <w:t>.2022.02.010. PMID:35150810.</w:t>
      </w:r>
    </w:p>
    <w:p w14:paraId="1EF96ADF" w14:textId="44A42F5B"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b/>
          <w:bCs/>
          <w:u w:val="single"/>
          <w:lang w:eastAsia="ja-JP"/>
        </w:rPr>
        <w:t>Sugio T</w:t>
      </w:r>
      <w:r w:rsidRPr="00780189">
        <w:rPr>
          <w:rFonts w:ascii="Palatino" w:hAnsi="Palatino"/>
          <w:lang w:eastAsia="ja-JP"/>
        </w:rPr>
        <w:t xml:space="preserve">, Baba S, Mori Y, Yoshimoto G, </w:t>
      </w:r>
      <w:proofErr w:type="spellStart"/>
      <w:r w:rsidRPr="00780189">
        <w:rPr>
          <w:rFonts w:ascii="Palatino" w:hAnsi="Palatino"/>
          <w:lang w:eastAsia="ja-JP"/>
        </w:rPr>
        <w:t>Kamesaki</w:t>
      </w:r>
      <w:proofErr w:type="spellEnd"/>
      <w:r w:rsidRPr="00780189">
        <w:rPr>
          <w:rFonts w:ascii="Palatino" w:hAnsi="Palatino"/>
          <w:lang w:eastAsia="ja-JP"/>
        </w:rPr>
        <w:t xml:space="preserve"> K, Takashima S, Urata S, Shima T, Miyawaki K, </w:t>
      </w:r>
      <w:proofErr w:type="spellStart"/>
      <w:r w:rsidRPr="00780189">
        <w:rPr>
          <w:rFonts w:ascii="Palatino" w:hAnsi="Palatino"/>
          <w:lang w:eastAsia="ja-JP"/>
        </w:rPr>
        <w:t>Kikushige</w:t>
      </w:r>
      <w:proofErr w:type="spellEnd"/>
      <w:r w:rsidRPr="00780189">
        <w:rPr>
          <w:rFonts w:ascii="Palatino" w:hAnsi="Palatino"/>
          <w:lang w:eastAsia="ja-JP"/>
        </w:rPr>
        <w:t xml:space="preserve"> Y, Kunisaki Y, Numata A, Takenaka K, </w:t>
      </w:r>
      <w:proofErr w:type="spellStart"/>
      <w:r w:rsidRPr="00780189">
        <w:rPr>
          <w:rFonts w:ascii="Palatino" w:hAnsi="Palatino"/>
          <w:lang w:eastAsia="ja-JP"/>
        </w:rPr>
        <w:t>Iawasaki</w:t>
      </w:r>
      <w:proofErr w:type="spellEnd"/>
      <w:r w:rsidRPr="00780189">
        <w:rPr>
          <w:rFonts w:ascii="Palatino" w:hAnsi="Palatino"/>
          <w:lang w:eastAsia="ja-JP"/>
        </w:rPr>
        <w:t xml:space="preserve"> H, Miyamoto T, Ishigami K, Akashi K, Kato K. Prognostic value of pre-transplantation total metabolic tumor volume on 18fluoro-2-deoxy-D-glucose PET-CT in relapsed and refractory </w:t>
      </w:r>
      <w:r w:rsidRPr="00780189">
        <w:rPr>
          <w:rFonts w:ascii="Palatino" w:hAnsi="Palatino"/>
          <w:lang w:eastAsia="ja-JP"/>
        </w:rPr>
        <w:lastRenderedPageBreak/>
        <w:t xml:space="preserve">aggressive lymphoma. Int J </w:t>
      </w:r>
      <w:proofErr w:type="spellStart"/>
      <w:r w:rsidRPr="00780189">
        <w:rPr>
          <w:rFonts w:ascii="Palatino" w:hAnsi="Palatino"/>
          <w:lang w:eastAsia="ja-JP"/>
        </w:rPr>
        <w:t>Hematol</w:t>
      </w:r>
      <w:proofErr w:type="spellEnd"/>
      <w:r w:rsidRPr="00780189">
        <w:rPr>
          <w:rFonts w:ascii="Palatino" w:hAnsi="Palatino"/>
          <w:lang w:eastAsia="ja-JP"/>
        </w:rPr>
        <w:t>. 2022 Oct;116(4):603-611. doi:10.1007/s12185-022-03394-w. PMID:35701707.</w:t>
      </w:r>
    </w:p>
    <w:p w14:paraId="3EE2AB44" w14:textId="77777777" w:rsidR="00C05C14" w:rsidRPr="00780189" w:rsidRDefault="00C05C14" w:rsidP="00D2390C">
      <w:pPr>
        <w:pStyle w:val="ListParagraph"/>
        <w:spacing w:after="0" w:line="240" w:lineRule="auto"/>
        <w:ind w:left="432" w:right="144" w:hanging="432"/>
        <w:mirrorIndents/>
        <w:jc w:val="both"/>
        <w:rPr>
          <w:rFonts w:ascii="Palatino" w:hAnsi="Palatino"/>
          <w:b/>
          <w:bCs/>
          <w:sz w:val="16"/>
          <w:szCs w:val="16"/>
          <w:lang w:eastAsia="ja-JP"/>
        </w:rPr>
      </w:pPr>
    </w:p>
    <w:p w14:paraId="250BAB5A" w14:textId="1418F58A" w:rsidR="007E36DA" w:rsidRPr="00780189" w:rsidRDefault="007E36DA" w:rsidP="00D2390C">
      <w:pPr>
        <w:spacing w:after="0" w:line="240" w:lineRule="auto"/>
        <w:ind w:left="432" w:right="144" w:hanging="432"/>
        <w:contextualSpacing/>
        <w:mirrorIndents/>
        <w:jc w:val="both"/>
        <w:rPr>
          <w:rFonts w:ascii="Palatino" w:hAnsi="Palatino"/>
          <w:b/>
          <w:bCs/>
          <w:lang w:eastAsia="ja-JP"/>
        </w:rPr>
      </w:pPr>
      <w:r w:rsidRPr="00780189">
        <w:rPr>
          <w:rFonts w:ascii="Palatino" w:hAnsi="Palatino"/>
          <w:b/>
          <w:bCs/>
          <w:lang w:eastAsia="ja-JP"/>
        </w:rPr>
        <w:t>2021</w:t>
      </w:r>
    </w:p>
    <w:p w14:paraId="236379E7" w14:textId="64069EA1"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Ihara Y, </w:t>
      </w:r>
      <w:proofErr w:type="spellStart"/>
      <w:r w:rsidRPr="00780189">
        <w:rPr>
          <w:rFonts w:ascii="Palatino" w:hAnsi="Palatino"/>
          <w:lang w:eastAsia="ja-JP"/>
        </w:rPr>
        <w:t>Torisu</w:t>
      </w:r>
      <w:proofErr w:type="spellEnd"/>
      <w:r w:rsidRPr="00780189">
        <w:rPr>
          <w:rFonts w:ascii="Palatino" w:hAnsi="Palatino"/>
          <w:lang w:eastAsia="ja-JP"/>
        </w:rPr>
        <w:t xml:space="preserve"> T, Miyawaki K, Umeno J, Kawasaki K, Hirano A, Fujioka S, </w:t>
      </w:r>
      <w:proofErr w:type="spellStart"/>
      <w:r w:rsidRPr="00780189">
        <w:rPr>
          <w:rFonts w:ascii="Palatino" w:hAnsi="Palatino"/>
          <w:lang w:eastAsia="ja-JP"/>
        </w:rPr>
        <w:t>Fuyuno</w:t>
      </w:r>
      <w:proofErr w:type="spellEnd"/>
      <w:r w:rsidRPr="00780189">
        <w:rPr>
          <w:rFonts w:ascii="Palatino" w:hAnsi="Palatino"/>
          <w:lang w:eastAsia="ja-JP"/>
        </w:rPr>
        <w:t xml:space="preserve"> Y, Matsuno Y, </w:t>
      </w:r>
      <w:r w:rsidRPr="00780189">
        <w:rPr>
          <w:rFonts w:ascii="Palatino" w:hAnsi="Palatino"/>
          <w:b/>
          <w:bCs/>
          <w:u w:val="single"/>
          <w:lang w:eastAsia="ja-JP"/>
        </w:rPr>
        <w:t>Sugio T</w:t>
      </w:r>
      <w:r w:rsidRPr="00780189">
        <w:rPr>
          <w:rFonts w:ascii="Palatino" w:hAnsi="Palatino"/>
          <w:lang w:eastAsia="ja-JP"/>
        </w:rPr>
        <w:t xml:space="preserve">, Sasaki K, Moriyama T, Akashi K, </w:t>
      </w:r>
      <w:proofErr w:type="spellStart"/>
      <w:r w:rsidRPr="00780189">
        <w:rPr>
          <w:rFonts w:ascii="Palatino" w:hAnsi="Palatino"/>
          <w:lang w:eastAsia="ja-JP"/>
        </w:rPr>
        <w:t>Kitazono</w:t>
      </w:r>
      <w:proofErr w:type="spellEnd"/>
      <w:r w:rsidRPr="00780189">
        <w:rPr>
          <w:rFonts w:ascii="Palatino" w:hAnsi="Palatino"/>
          <w:lang w:eastAsia="ja-JP"/>
        </w:rPr>
        <w:t xml:space="preserve"> T. Ustekinumab Improves Active Crohn's Disease by Suppressing the T Helper 17 Pathway. Digestion. 2021;102(6):946-955. doi:10.1159/000518103. PMID:34350861.</w:t>
      </w:r>
    </w:p>
    <w:p w14:paraId="02009F86" w14:textId="52750E59"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Shima T, Sakoda T, </w:t>
      </w:r>
      <w:proofErr w:type="spellStart"/>
      <w:r w:rsidRPr="00780189">
        <w:rPr>
          <w:rFonts w:ascii="Palatino" w:hAnsi="Palatino"/>
          <w:lang w:eastAsia="ja-JP"/>
        </w:rPr>
        <w:t>Henzan</w:t>
      </w:r>
      <w:proofErr w:type="spellEnd"/>
      <w:r w:rsidRPr="00780189">
        <w:rPr>
          <w:rFonts w:ascii="Palatino" w:hAnsi="Palatino"/>
          <w:lang w:eastAsia="ja-JP"/>
        </w:rPr>
        <w:t xml:space="preserve"> T, Kunisaki Y, Sugio T, </w:t>
      </w:r>
      <w:proofErr w:type="spellStart"/>
      <w:r w:rsidRPr="00780189">
        <w:rPr>
          <w:rFonts w:ascii="Palatino" w:hAnsi="Palatino"/>
          <w:lang w:eastAsia="ja-JP"/>
        </w:rPr>
        <w:t>Kamezaki</w:t>
      </w:r>
      <w:proofErr w:type="spellEnd"/>
      <w:r w:rsidRPr="00780189">
        <w:rPr>
          <w:rFonts w:ascii="Palatino" w:hAnsi="Palatino"/>
          <w:lang w:eastAsia="ja-JP"/>
        </w:rPr>
        <w:t xml:space="preserve"> K, Iwasaki H, Teshima T, Maeda T, Akashi K, Miyamoto T. Platelet decrease and efficacy of platelet-rich plasma return following peripheral blood stem cell apheresis. J Clin Apher. 2021 Oct;36(5):687-696. doi:10.1002/jca.21917. PMID:34133767.</w:t>
      </w:r>
    </w:p>
    <w:p w14:paraId="34A307EC" w14:textId="77777777" w:rsidR="00C05C14" w:rsidRPr="00780189" w:rsidRDefault="00C05C14" w:rsidP="00D2390C">
      <w:pPr>
        <w:spacing w:after="0" w:line="240" w:lineRule="auto"/>
        <w:ind w:left="432" w:right="144" w:hanging="432"/>
        <w:contextualSpacing/>
        <w:mirrorIndents/>
        <w:jc w:val="both"/>
        <w:rPr>
          <w:rFonts w:ascii="Palatino" w:hAnsi="Palatino"/>
          <w:sz w:val="16"/>
          <w:szCs w:val="16"/>
          <w:lang w:eastAsia="ja-JP"/>
        </w:rPr>
      </w:pPr>
    </w:p>
    <w:p w14:paraId="7A636808" w14:textId="41C6004F" w:rsidR="007E36DA" w:rsidRPr="00780189" w:rsidRDefault="007E36DA" w:rsidP="00D2390C">
      <w:pPr>
        <w:pStyle w:val="ListParagraph"/>
        <w:spacing w:after="0" w:line="240" w:lineRule="auto"/>
        <w:ind w:left="432" w:right="144" w:hanging="432"/>
        <w:mirrorIndents/>
        <w:jc w:val="both"/>
        <w:rPr>
          <w:rFonts w:ascii="Palatino" w:hAnsi="Palatino"/>
          <w:b/>
          <w:bCs/>
          <w:lang w:eastAsia="ja-JP"/>
        </w:rPr>
      </w:pPr>
      <w:r w:rsidRPr="00780189">
        <w:rPr>
          <w:rFonts w:ascii="Palatino" w:hAnsi="Palatino"/>
          <w:b/>
          <w:bCs/>
          <w:lang w:eastAsia="ja-JP"/>
        </w:rPr>
        <w:t>2020</w:t>
      </w:r>
    </w:p>
    <w:p w14:paraId="1FDC64B2" w14:textId="72FD4BC1"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Ishida S, Morikawa H, Watanabe H, Tsuji T, </w:t>
      </w:r>
      <w:r w:rsidRPr="00780189">
        <w:rPr>
          <w:rFonts w:ascii="Palatino" w:hAnsi="Palatino"/>
          <w:b/>
          <w:bCs/>
          <w:u w:val="single"/>
          <w:lang w:eastAsia="ja-JP"/>
        </w:rPr>
        <w:t>Sugio T</w:t>
      </w:r>
      <w:r w:rsidRPr="00780189">
        <w:rPr>
          <w:rFonts w:ascii="Palatino" w:hAnsi="Palatino"/>
          <w:lang w:eastAsia="ja-JP"/>
        </w:rPr>
        <w:t xml:space="preserve">, Mori Y, Miyamoto T, Masuda S, Akashi K, </w:t>
      </w:r>
      <w:proofErr w:type="spellStart"/>
      <w:r w:rsidRPr="00780189">
        <w:rPr>
          <w:rFonts w:ascii="Palatino" w:hAnsi="Palatino"/>
          <w:lang w:eastAsia="ja-JP"/>
        </w:rPr>
        <w:t>Egashira</w:t>
      </w:r>
      <w:proofErr w:type="spellEnd"/>
      <w:r w:rsidRPr="00780189">
        <w:rPr>
          <w:rFonts w:ascii="Palatino" w:hAnsi="Palatino"/>
          <w:lang w:eastAsia="ja-JP"/>
        </w:rPr>
        <w:t xml:space="preserve"> N. Increasing Diluent Volume Decreases Bendamustine-Induced Venous Irritation without Reducing the Therapeutic Efficacy. Biol Pharm Bull. 2020;43(3):488-492. doi:10.1248/</w:t>
      </w:r>
      <w:proofErr w:type="gramStart"/>
      <w:r w:rsidRPr="00780189">
        <w:rPr>
          <w:rFonts w:ascii="Palatino" w:hAnsi="Palatino"/>
          <w:lang w:eastAsia="ja-JP"/>
        </w:rPr>
        <w:t>bpb.b</w:t>
      </w:r>
      <w:proofErr w:type="gramEnd"/>
      <w:r w:rsidRPr="00780189">
        <w:rPr>
          <w:rFonts w:ascii="Palatino" w:hAnsi="Palatino"/>
          <w:lang w:eastAsia="ja-JP"/>
        </w:rPr>
        <w:t>19-00826. PMID:32115507.</w:t>
      </w:r>
    </w:p>
    <w:p w14:paraId="6430E09B" w14:textId="77777777" w:rsidR="00C05C14" w:rsidRPr="00780189" w:rsidRDefault="00C05C14" w:rsidP="00D2390C">
      <w:pPr>
        <w:spacing w:after="0" w:line="240" w:lineRule="auto"/>
        <w:ind w:left="432" w:right="144" w:hanging="432"/>
        <w:contextualSpacing/>
        <w:mirrorIndents/>
        <w:jc w:val="both"/>
        <w:rPr>
          <w:rFonts w:ascii="Palatino" w:hAnsi="Palatino"/>
          <w:sz w:val="16"/>
          <w:szCs w:val="16"/>
          <w:lang w:eastAsia="ja-JP"/>
        </w:rPr>
      </w:pPr>
    </w:p>
    <w:p w14:paraId="2886E358" w14:textId="41930F7D" w:rsidR="007E36DA" w:rsidRPr="00780189" w:rsidRDefault="007E36DA" w:rsidP="00D2390C">
      <w:pPr>
        <w:pStyle w:val="ListParagraph"/>
        <w:spacing w:after="0" w:line="240" w:lineRule="auto"/>
        <w:ind w:left="432" w:right="144" w:hanging="432"/>
        <w:mirrorIndents/>
        <w:jc w:val="both"/>
        <w:rPr>
          <w:rFonts w:ascii="Palatino" w:hAnsi="Palatino"/>
          <w:b/>
          <w:bCs/>
          <w:lang w:eastAsia="ja-JP"/>
        </w:rPr>
      </w:pPr>
      <w:r w:rsidRPr="00780189">
        <w:rPr>
          <w:rFonts w:ascii="Palatino" w:hAnsi="Palatino"/>
          <w:b/>
          <w:bCs/>
          <w:lang w:eastAsia="ja-JP"/>
        </w:rPr>
        <w:t>2019</w:t>
      </w:r>
    </w:p>
    <w:p w14:paraId="39F57866" w14:textId="643EA60C"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Aoki T, Kamimura T, Yoshida S, Mori Y, Kadowaki M, Kohno K, Ishihara D, Urata S, </w:t>
      </w:r>
      <w:r w:rsidRPr="00780189">
        <w:rPr>
          <w:rFonts w:ascii="Palatino" w:hAnsi="Palatino"/>
          <w:b/>
          <w:bCs/>
          <w:u w:val="single"/>
          <w:lang w:eastAsia="ja-JP"/>
        </w:rPr>
        <w:t>Sugio T</w:t>
      </w:r>
      <w:r w:rsidRPr="00780189">
        <w:rPr>
          <w:rFonts w:ascii="Palatino" w:hAnsi="Palatino"/>
          <w:lang w:eastAsia="ja-JP"/>
        </w:rPr>
        <w:t xml:space="preserve">, </w:t>
      </w:r>
      <w:proofErr w:type="spellStart"/>
      <w:r w:rsidRPr="00780189">
        <w:rPr>
          <w:rFonts w:ascii="Palatino" w:hAnsi="Palatino"/>
          <w:lang w:eastAsia="ja-JP"/>
        </w:rPr>
        <w:t>Kamezaki</w:t>
      </w:r>
      <w:proofErr w:type="spellEnd"/>
      <w:r w:rsidRPr="00780189">
        <w:rPr>
          <w:rFonts w:ascii="Palatino" w:hAnsi="Palatino"/>
          <w:lang w:eastAsia="ja-JP"/>
        </w:rPr>
        <w:t xml:space="preserve"> K, Kato K, Ito Y, Eto T, Akashi K, Miyamoto T. Safety and Seropositivity after Live Attenuated Vaccine in Adult Patients Receiving Hematopoietic Stem Cell Transplantation. Biol Blood Marrow Transplant. 2019 Aug;25(8):1576-1585. </w:t>
      </w:r>
      <w:proofErr w:type="gramStart"/>
      <w:r w:rsidRPr="00780189">
        <w:rPr>
          <w:rFonts w:ascii="Palatino" w:hAnsi="Palatino"/>
          <w:lang w:eastAsia="ja-JP"/>
        </w:rPr>
        <w:t>doi:10.1016/j.bbmt</w:t>
      </w:r>
      <w:proofErr w:type="gramEnd"/>
      <w:r w:rsidRPr="00780189">
        <w:rPr>
          <w:rFonts w:ascii="Palatino" w:hAnsi="Palatino"/>
          <w:lang w:eastAsia="ja-JP"/>
        </w:rPr>
        <w:t>.2019.04.006. PMID:30959161.</w:t>
      </w:r>
    </w:p>
    <w:p w14:paraId="64E65370" w14:textId="1C903B46"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Shimono J, Miyoshi H, Arakawa F, Yamada K, </w:t>
      </w:r>
      <w:r w:rsidRPr="00780189">
        <w:rPr>
          <w:rFonts w:ascii="Palatino" w:hAnsi="Palatino"/>
          <w:b/>
          <w:bCs/>
          <w:u w:val="single"/>
          <w:lang w:eastAsia="ja-JP"/>
        </w:rPr>
        <w:t>Sugio T</w:t>
      </w:r>
      <w:r w:rsidRPr="00780189">
        <w:rPr>
          <w:rFonts w:ascii="Palatino" w:hAnsi="Palatino"/>
          <w:lang w:eastAsia="ja-JP"/>
        </w:rPr>
        <w:t xml:space="preserve">, Miyawaki K, Eto T, Miyagishima T, Kato K, </w:t>
      </w:r>
      <w:proofErr w:type="spellStart"/>
      <w:r w:rsidRPr="00780189">
        <w:rPr>
          <w:rFonts w:ascii="Palatino" w:hAnsi="Palatino"/>
          <w:lang w:eastAsia="ja-JP"/>
        </w:rPr>
        <w:t>Nagafuji</w:t>
      </w:r>
      <w:proofErr w:type="spellEnd"/>
      <w:r w:rsidRPr="00780189">
        <w:rPr>
          <w:rFonts w:ascii="Palatino" w:hAnsi="Palatino"/>
          <w:lang w:eastAsia="ja-JP"/>
        </w:rPr>
        <w:t xml:space="preserve"> K, Akashi K, Teshima T, Ohshima K. Clinicopathological features of HCV-positive splenic diffuse large B cell lymphoma. Ann Hematol. 2019 May;98(5):1197-1207. doi:10.1007/s00277-019-03628-8. PMID:30729289.</w:t>
      </w:r>
    </w:p>
    <w:p w14:paraId="47FB72AB" w14:textId="77777777" w:rsidR="00C05C14" w:rsidRPr="00780189" w:rsidRDefault="00C05C14" w:rsidP="00D2390C">
      <w:pPr>
        <w:spacing w:after="0" w:line="240" w:lineRule="auto"/>
        <w:ind w:left="432" w:right="144" w:hanging="432"/>
        <w:contextualSpacing/>
        <w:mirrorIndents/>
        <w:jc w:val="both"/>
        <w:rPr>
          <w:rFonts w:ascii="Palatino" w:hAnsi="Palatino"/>
          <w:sz w:val="16"/>
          <w:szCs w:val="16"/>
          <w:lang w:eastAsia="ja-JP"/>
        </w:rPr>
      </w:pPr>
    </w:p>
    <w:p w14:paraId="10B23C4E" w14:textId="519DCC28" w:rsidR="007E36DA" w:rsidRPr="00780189" w:rsidRDefault="007E36DA" w:rsidP="00D2390C">
      <w:pPr>
        <w:pStyle w:val="ListParagraph"/>
        <w:spacing w:after="0" w:line="240" w:lineRule="auto"/>
        <w:ind w:left="432" w:right="144" w:hanging="432"/>
        <w:mirrorIndents/>
        <w:jc w:val="both"/>
        <w:rPr>
          <w:rFonts w:ascii="Palatino" w:hAnsi="Palatino"/>
          <w:b/>
          <w:bCs/>
          <w:lang w:eastAsia="ja-JP"/>
        </w:rPr>
      </w:pPr>
      <w:r w:rsidRPr="00780189">
        <w:rPr>
          <w:rFonts w:ascii="Palatino" w:hAnsi="Palatino"/>
          <w:b/>
          <w:bCs/>
          <w:lang w:eastAsia="ja-JP"/>
        </w:rPr>
        <w:t>2018</w:t>
      </w:r>
    </w:p>
    <w:p w14:paraId="0B8EE6DB" w14:textId="2B114C03"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Yanagihara T, </w:t>
      </w:r>
      <w:proofErr w:type="spellStart"/>
      <w:r w:rsidRPr="00780189">
        <w:rPr>
          <w:rFonts w:ascii="Palatino" w:hAnsi="Palatino"/>
          <w:lang w:eastAsia="ja-JP"/>
        </w:rPr>
        <w:t>Ikematsu</w:t>
      </w:r>
      <w:proofErr w:type="spellEnd"/>
      <w:r w:rsidRPr="00780189">
        <w:rPr>
          <w:rFonts w:ascii="Palatino" w:hAnsi="Palatino"/>
          <w:lang w:eastAsia="ja-JP"/>
        </w:rPr>
        <w:t xml:space="preserve"> Y, Kato K, </w:t>
      </w:r>
      <w:proofErr w:type="spellStart"/>
      <w:r w:rsidRPr="00780189">
        <w:rPr>
          <w:rFonts w:ascii="Palatino" w:hAnsi="Palatino"/>
          <w:lang w:eastAsia="ja-JP"/>
        </w:rPr>
        <w:t>Yonekawa</w:t>
      </w:r>
      <w:proofErr w:type="spellEnd"/>
      <w:r w:rsidRPr="00780189">
        <w:rPr>
          <w:rFonts w:ascii="Palatino" w:hAnsi="Palatino"/>
          <w:lang w:eastAsia="ja-JP"/>
        </w:rPr>
        <w:t xml:space="preserve"> A, </w:t>
      </w:r>
      <w:proofErr w:type="spellStart"/>
      <w:r w:rsidRPr="00780189">
        <w:rPr>
          <w:rFonts w:ascii="Palatino" w:hAnsi="Palatino"/>
          <w:lang w:eastAsia="ja-JP"/>
        </w:rPr>
        <w:t>Ideishi</w:t>
      </w:r>
      <w:proofErr w:type="spellEnd"/>
      <w:r w:rsidRPr="00780189">
        <w:rPr>
          <w:rFonts w:ascii="Palatino" w:hAnsi="Palatino"/>
          <w:lang w:eastAsia="ja-JP"/>
        </w:rPr>
        <w:t xml:space="preserve"> S, Tochigi T, </w:t>
      </w:r>
      <w:r w:rsidRPr="00780189">
        <w:rPr>
          <w:rFonts w:ascii="Palatino" w:hAnsi="Palatino"/>
          <w:b/>
          <w:bCs/>
          <w:u w:val="single"/>
          <w:lang w:eastAsia="ja-JP"/>
        </w:rPr>
        <w:t>Sugio T</w:t>
      </w:r>
      <w:r w:rsidRPr="00780189">
        <w:rPr>
          <w:rFonts w:ascii="Palatino" w:hAnsi="Palatino"/>
          <w:lang w:eastAsia="ja-JP"/>
        </w:rPr>
        <w:t>, Miyawaki K, Tanaka K, Harada E, Hamada N, Nakanishi Y. Expression of PD-1 and PD-L1 on cytotoxic T lymphocytes and immune deficiency in a patient with adult T cell leukemia/lymphoma. Ann Hematol. 2018 Feb;97(2):359-360. doi:10.1007/s00277-017-3146-z. PMID:28967040.</w:t>
      </w:r>
    </w:p>
    <w:p w14:paraId="671CEB8C" w14:textId="016F6F66"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Shimono J, Miyoshi H, Yoshida N, Kato T, Sato K, </w:t>
      </w:r>
      <w:r w:rsidRPr="00780189">
        <w:rPr>
          <w:rFonts w:ascii="Palatino" w:hAnsi="Palatino"/>
          <w:b/>
          <w:bCs/>
          <w:u w:val="single"/>
          <w:lang w:eastAsia="ja-JP"/>
        </w:rPr>
        <w:t>Sugio T</w:t>
      </w:r>
      <w:r w:rsidRPr="00780189">
        <w:rPr>
          <w:rFonts w:ascii="Palatino" w:hAnsi="Palatino"/>
          <w:lang w:eastAsia="ja-JP"/>
        </w:rPr>
        <w:t xml:space="preserve">, Miyawaki K, Kurita D, Sasaki Y, Kawamoto K, Imaizumi Y, Kato K, </w:t>
      </w:r>
      <w:proofErr w:type="spellStart"/>
      <w:r w:rsidRPr="00780189">
        <w:rPr>
          <w:rFonts w:ascii="Palatino" w:hAnsi="Palatino"/>
          <w:lang w:eastAsia="ja-JP"/>
        </w:rPr>
        <w:t>Nagafuji</w:t>
      </w:r>
      <w:proofErr w:type="spellEnd"/>
      <w:r w:rsidRPr="00780189">
        <w:rPr>
          <w:rFonts w:ascii="Palatino" w:hAnsi="Palatino"/>
          <w:lang w:eastAsia="ja-JP"/>
        </w:rPr>
        <w:t xml:space="preserve"> K, Akashi K, Seto M, Teshima T, Ohshima K. Analysis of GNA13 Protein in Follicular Lymphoma and its Association </w:t>
      </w:r>
      <w:proofErr w:type="gramStart"/>
      <w:r w:rsidRPr="00780189">
        <w:rPr>
          <w:rFonts w:ascii="Palatino" w:hAnsi="Palatino"/>
          <w:lang w:eastAsia="ja-JP"/>
        </w:rPr>
        <w:t>With</w:t>
      </w:r>
      <w:proofErr w:type="gramEnd"/>
      <w:r w:rsidRPr="00780189">
        <w:rPr>
          <w:rFonts w:ascii="Palatino" w:hAnsi="Palatino"/>
          <w:lang w:eastAsia="ja-JP"/>
        </w:rPr>
        <w:t xml:space="preserve"> Poor Prognosis. Am J Surg </w:t>
      </w:r>
      <w:proofErr w:type="spellStart"/>
      <w:r w:rsidRPr="00780189">
        <w:rPr>
          <w:rFonts w:ascii="Palatino" w:hAnsi="Palatino"/>
          <w:lang w:eastAsia="ja-JP"/>
        </w:rPr>
        <w:t>Pathol</w:t>
      </w:r>
      <w:proofErr w:type="spellEnd"/>
      <w:r w:rsidRPr="00780189">
        <w:rPr>
          <w:rFonts w:ascii="Palatino" w:hAnsi="Palatino"/>
          <w:lang w:eastAsia="ja-JP"/>
        </w:rPr>
        <w:t>. 2018 Nov;42(11):1466-1471. doi:10.1097/PAS.0000000000000969. PMID:30307409.</w:t>
      </w:r>
    </w:p>
    <w:p w14:paraId="21989AA1" w14:textId="176B10C7"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b/>
          <w:bCs/>
          <w:u w:val="single"/>
          <w:lang w:eastAsia="ja-JP"/>
        </w:rPr>
        <w:t>Sugio T</w:t>
      </w:r>
      <w:r w:rsidRPr="00780189">
        <w:rPr>
          <w:rFonts w:ascii="Palatino" w:hAnsi="Palatino"/>
          <w:lang w:eastAsia="ja-JP"/>
        </w:rPr>
        <w:t>, Miyawaki K, Kato K, Sasaki K, Yamada K, Iqbal J, Miyamoto T, Ohshima K, Maeda T, Miyoshi H, Akashi K. Microenvironmental immune cell signatures dictate clinical outcomes for PTCL-NOS. Blood Adv. 2018 Sep 11;2(17):2242-2252. doi:10.1182/bloodadvances.2018018754. PMID:30194138.</w:t>
      </w:r>
    </w:p>
    <w:p w14:paraId="07748BD7" w14:textId="77777777" w:rsidR="007E36DA" w:rsidRPr="00780189" w:rsidRDefault="007E36DA" w:rsidP="00D2390C">
      <w:pPr>
        <w:spacing w:after="0" w:line="240" w:lineRule="auto"/>
        <w:ind w:left="432" w:right="144" w:hanging="432"/>
        <w:contextualSpacing/>
        <w:mirrorIndents/>
        <w:jc w:val="both"/>
        <w:rPr>
          <w:rFonts w:ascii="Palatino" w:hAnsi="Palatino"/>
          <w:sz w:val="16"/>
          <w:szCs w:val="16"/>
          <w:lang w:eastAsia="ja-JP"/>
        </w:rPr>
      </w:pPr>
    </w:p>
    <w:p w14:paraId="640D70DC" w14:textId="0207D378" w:rsidR="007E36DA" w:rsidRPr="00780189" w:rsidRDefault="007E36DA" w:rsidP="00D2390C">
      <w:pPr>
        <w:pStyle w:val="ListParagraph"/>
        <w:spacing w:after="0" w:line="240" w:lineRule="auto"/>
        <w:ind w:left="432" w:right="144" w:hanging="432"/>
        <w:mirrorIndents/>
        <w:jc w:val="both"/>
        <w:rPr>
          <w:rFonts w:ascii="Palatino" w:hAnsi="Palatino"/>
          <w:b/>
          <w:bCs/>
          <w:lang w:eastAsia="ja-JP"/>
        </w:rPr>
      </w:pPr>
      <w:r w:rsidRPr="00780189">
        <w:rPr>
          <w:rFonts w:ascii="Palatino" w:hAnsi="Palatino"/>
          <w:b/>
          <w:bCs/>
          <w:lang w:eastAsia="ja-JP"/>
        </w:rPr>
        <w:t>2017</w:t>
      </w:r>
    </w:p>
    <w:p w14:paraId="72AF958A" w14:textId="77777777"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Miyawaki K, Iwasaki H, </w:t>
      </w:r>
      <w:proofErr w:type="spellStart"/>
      <w:r w:rsidRPr="00780189">
        <w:rPr>
          <w:rFonts w:ascii="Palatino" w:hAnsi="Palatino"/>
          <w:lang w:eastAsia="ja-JP"/>
        </w:rPr>
        <w:t>Jiromaru</w:t>
      </w:r>
      <w:proofErr w:type="spellEnd"/>
      <w:r w:rsidRPr="00780189">
        <w:rPr>
          <w:rFonts w:ascii="Palatino" w:hAnsi="Palatino"/>
          <w:lang w:eastAsia="ja-JP"/>
        </w:rPr>
        <w:t xml:space="preserve"> T, Kusumoto H, </w:t>
      </w:r>
      <w:proofErr w:type="spellStart"/>
      <w:r w:rsidRPr="00780189">
        <w:rPr>
          <w:rFonts w:ascii="Palatino" w:hAnsi="Palatino"/>
          <w:lang w:eastAsia="ja-JP"/>
        </w:rPr>
        <w:t>Yurino</w:t>
      </w:r>
      <w:proofErr w:type="spellEnd"/>
      <w:r w:rsidRPr="00780189">
        <w:rPr>
          <w:rFonts w:ascii="Palatino" w:hAnsi="Palatino"/>
          <w:lang w:eastAsia="ja-JP"/>
        </w:rPr>
        <w:t xml:space="preserve"> A, </w:t>
      </w:r>
      <w:r w:rsidRPr="00780189">
        <w:rPr>
          <w:rFonts w:ascii="Palatino" w:hAnsi="Palatino"/>
          <w:b/>
          <w:bCs/>
          <w:u w:val="single"/>
          <w:lang w:eastAsia="ja-JP"/>
        </w:rPr>
        <w:t>Sugio T</w:t>
      </w:r>
      <w:r w:rsidRPr="00780189">
        <w:rPr>
          <w:rFonts w:ascii="Palatino" w:hAnsi="Palatino"/>
          <w:lang w:eastAsia="ja-JP"/>
        </w:rPr>
        <w:t xml:space="preserve">, Uehara Y, Odawara J, Daitoku S, Kunisaki Y, Mori Y, Arinobu Y, Tsuzuki H, </w:t>
      </w:r>
      <w:proofErr w:type="spellStart"/>
      <w:r w:rsidRPr="00780189">
        <w:rPr>
          <w:rFonts w:ascii="Palatino" w:hAnsi="Palatino"/>
          <w:lang w:eastAsia="ja-JP"/>
        </w:rPr>
        <w:t>Kikushige</w:t>
      </w:r>
      <w:proofErr w:type="spellEnd"/>
      <w:r w:rsidRPr="00780189">
        <w:rPr>
          <w:rFonts w:ascii="Palatino" w:hAnsi="Palatino"/>
          <w:lang w:eastAsia="ja-JP"/>
        </w:rPr>
        <w:t xml:space="preserve"> Y, Iino T, Kato K, Takenaka K, Miyamoto T, Maeda T, Akashi K. Identification of unipotent megakaryocyte progenitors in human hematopoiesis. Blood. 2017 Jun 22;129(25):3332-3343. doi:10.1182/blood-2016-09-741611. PMID:28336526.</w:t>
      </w:r>
    </w:p>
    <w:p w14:paraId="5508C55E" w14:textId="77777777" w:rsidR="007E36DA" w:rsidRPr="00780189" w:rsidRDefault="007E36DA" w:rsidP="00D2390C">
      <w:pPr>
        <w:spacing w:after="0" w:line="240" w:lineRule="auto"/>
        <w:ind w:left="432" w:right="144" w:hanging="432"/>
        <w:contextualSpacing/>
        <w:mirrorIndents/>
        <w:jc w:val="both"/>
        <w:rPr>
          <w:rFonts w:ascii="Palatino" w:hAnsi="Palatino"/>
          <w:sz w:val="16"/>
          <w:szCs w:val="16"/>
          <w:lang w:eastAsia="ja-JP"/>
        </w:rPr>
      </w:pPr>
    </w:p>
    <w:p w14:paraId="56E3734A" w14:textId="77777777" w:rsidR="0026226C" w:rsidRDefault="0026226C" w:rsidP="00D2390C">
      <w:pPr>
        <w:pStyle w:val="ListParagraph"/>
        <w:spacing w:after="0" w:line="240" w:lineRule="auto"/>
        <w:ind w:left="432" w:right="144" w:hanging="432"/>
        <w:mirrorIndents/>
        <w:jc w:val="both"/>
        <w:rPr>
          <w:rFonts w:ascii="Palatino" w:hAnsi="Palatino"/>
          <w:b/>
          <w:bCs/>
          <w:lang w:eastAsia="ja-JP"/>
        </w:rPr>
      </w:pPr>
    </w:p>
    <w:p w14:paraId="7278600E" w14:textId="77777777" w:rsidR="0026226C" w:rsidRDefault="0026226C" w:rsidP="00D2390C">
      <w:pPr>
        <w:pStyle w:val="ListParagraph"/>
        <w:spacing w:after="0" w:line="240" w:lineRule="auto"/>
        <w:ind w:left="432" w:right="144" w:hanging="432"/>
        <w:mirrorIndents/>
        <w:jc w:val="both"/>
        <w:rPr>
          <w:rFonts w:ascii="Palatino" w:hAnsi="Palatino"/>
          <w:b/>
          <w:bCs/>
          <w:lang w:eastAsia="ja-JP"/>
        </w:rPr>
      </w:pPr>
    </w:p>
    <w:p w14:paraId="2F6C91AF" w14:textId="6ECABB17" w:rsidR="007E36DA" w:rsidRPr="00780189" w:rsidRDefault="007E36DA" w:rsidP="00D2390C">
      <w:pPr>
        <w:pStyle w:val="ListParagraph"/>
        <w:spacing w:after="0" w:line="240" w:lineRule="auto"/>
        <w:ind w:left="432" w:right="144" w:hanging="432"/>
        <w:mirrorIndents/>
        <w:jc w:val="both"/>
        <w:rPr>
          <w:rFonts w:ascii="Palatino" w:hAnsi="Palatino"/>
          <w:b/>
          <w:bCs/>
          <w:lang w:eastAsia="ja-JP"/>
        </w:rPr>
      </w:pPr>
      <w:r w:rsidRPr="00780189">
        <w:rPr>
          <w:rFonts w:ascii="Palatino" w:hAnsi="Palatino"/>
          <w:b/>
          <w:bCs/>
          <w:lang w:eastAsia="ja-JP"/>
        </w:rPr>
        <w:lastRenderedPageBreak/>
        <w:t>2016</w:t>
      </w:r>
    </w:p>
    <w:p w14:paraId="731DA117" w14:textId="77777777"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b/>
          <w:bCs/>
          <w:u w:val="single"/>
          <w:lang w:eastAsia="ja-JP"/>
        </w:rPr>
        <w:t>Sugio T</w:t>
      </w:r>
      <w:r w:rsidRPr="00780189">
        <w:rPr>
          <w:rFonts w:ascii="Palatino" w:hAnsi="Palatino"/>
          <w:lang w:eastAsia="ja-JP"/>
        </w:rPr>
        <w:t xml:space="preserve">, Kato K, Aoki T, Ohta T, Saito N, Yoshida S, Kawano I, </w:t>
      </w:r>
      <w:proofErr w:type="spellStart"/>
      <w:r w:rsidRPr="00780189">
        <w:rPr>
          <w:rFonts w:ascii="Palatino" w:hAnsi="Palatino"/>
          <w:lang w:eastAsia="ja-JP"/>
        </w:rPr>
        <w:t>Henzan</w:t>
      </w:r>
      <w:proofErr w:type="spellEnd"/>
      <w:r w:rsidRPr="00780189">
        <w:rPr>
          <w:rFonts w:ascii="Palatino" w:hAnsi="Palatino"/>
          <w:lang w:eastAsia="ja-JP"/>
        </w:rPr>
        <w:t xml:space="preserve"> H, Kadowaki M, Takase K, Muta T, Miyawaki K, Yamauchi T, Shima T, Takashima S, Mori Y, Yoshimoto G, </w:t>
      </w:r>
      <w:proofErr w:type="spellStart"/>
      <w:r w:rsidRPr="00780189">
        <w:rPr>
          <w:rFonts w:ascii="Palatino" w:hAnsi="Palatino"/>
          <w:lang w:eastAsia="ja-JP"/>
        </w:rPr>
        <w:t>Kamezaki</w:t>
      </w:r>
      <w:proofErr w:type="spellEnd"/>
      <w:r w:rsidRPr="00780189">
        <w:rPr>
          <w:rFonts w:ascii="Palatino" w:hAnsi="Palatino"/>
          <w:lang w:eastAsia="ja-JP"/>
        </w:rPr>
        <w:t xml:space="preserve"> K, Takenaka K, Iwasaki H, Ogawa R, Ohno Y, Eto T, Kamimura T, Miyamoto T, Akashi K. Mogamulizumab Treatment Prior to Allogeneic Hematopoietic Stem Cell Transplantation Induces Severe Acute Graft-versus-Host Disease. Biol Blood Marrow Transplant. 2016 Sep;22(9):1608-1614. </w:t>
      </w:r>
      <w:proofErr w:type="gramStart"/>
      <w:r w:rsidRPr="00780189">
        <w:rPr>
          <w:rFonts w:ascii="Palatino" w:hAnsi="Palatino"/>
          <w:lang w:eastAsia="ja-JP"/>
        </w:rPr>
        <w:t>doi:10.1016/j.bbmt</w:t>
      </w:r>
      <w:proofErr w:type="gramEnd"/>
      <w:r w:rsidRPr="00780189">
        <w:rPr>
          <w:rFonts w:ascii="Palatino" w:hAnsi="Palatino"/>
          <w:lang w:eastAsia="ja-JP"/>
        </w:rPr>
        <w:t>.2016.05.017. PMID:27220263.</w:t>
      </w:r>
    </w:p>
    <w:p w14:paraId="4447B03F" w14:textId="77777777" w:rsidR="007E36DA" w:rsidRPr="00780189" w:rsidRDefault="007E36DA" w:rsidP="00D2390C">
      <w:pPr>
        <w:spacing w:after="0" w:line="240" w:lineRule="auto"/>
        <w:ind w:left="432" w:right="144" w:hanging="432"/>
        <w:contextualSpacing/>
        <w:mirrorIndents/>
        <w:jc w:val="both"/>
        <w:rPr>
          <w:rFonts w:ascii="Palatino" w:hAnsi="Palatino"/>
          <w:sz w:val="10"/>
          <w:szCs w:val="10"/>
          <w:lang w:eastAsia="ja-JP"/>
        </w:rPr>
      </w:pPr>
    </w:p>
    <w:p w14:paraId="491D5644" w14:textId="09DE9EBC" w:rsidR="00C05C14" w:rsidRPr="00E868B1" w:rsidRDefault="00C05C14" w:rsidP="00D2390C">
      <w:pPr>
        <w:pStyle w:val="Heading1"/>
        <w:spacing w:before="0" w:line="240" w:lineRule="auto"/>
        <w:ind w:left="432" w:right="144" w:hanging="432"/>
        <w:contextualSpacing/>
        <w:mirrorIndents/>
        <w:jc w:val="both"/>
        <w:rPr>
          <w:rFonts w:ascii="Palatino" w:hAnsi="Palatino"/>
          <w:sz w:val="24"/>
          <w:szCs w:val="24"/>
          <w:lang w:eastAsia="ja-JP"/>
        </w:rPr>
      </w:pPr>
      <w:r w:rsidRPr="00E868B1">
        <w:rPr>
          <w:rFonts w:ascii="Palatino" w:hAnsi="Palatino"/>
          <w:sz w:val="24"/>
          <w:szCs w:val="24"/>
          <w:lang w:eastAsia="ja-JP"/>
        </w:rPr>
        <w:t>Review Articles</w:t>
      </w:r>
    </w:p>
    <w:p w14:paraId="2AF698F1" w14:textId="1BDB5A21" w:rsidR="007E36DA" w:rsidRPr="00780189" w:rsidRDefault="007E36DA"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Schroers-Martin JG, Alig S, Garofalo A, </w:t>
      </w:r>
      <w:proofErr w:type="spellStart"/>
      <w:r w:rsidRPr="00780189">
        <w:rPr>
          <w:rFonts w:ascii="Palatino" w:hAnsi="Palatino"/>
          <w:lang w:eastAsia="ja-JP"/>
        </w:rPr>
        <w:t>Tessoulin</w:t>
      </w:r>
      <w:proofErr w:type="spellEnd"/>
      <w:r w:rsidRPr="00780189">
        <w:rPr>
          <w:rFonts w:ascii="Palatino" w:hAnsi="Palatino"/>
          <w:lang w:eastAsia="ja-JP"/>
        </w:rPr>
        <w:t xml:space="preserve"> B, </w:t>
      </w:r>
      <w:r w:rsidRPr="00780189">
        <w:rPr>
          <w:rFonts w:ascii="Palatino" w:hAnsi="Palatino"/>
          <w:b/>
          <w:bCs/>
          <w:u w:val="single"/>
          <w:lang w:eastAsia="ja-JP"/>
        </w:rPr>
        <w:t>Sugio T</w:t>
      </w:r>
      <w:r w:rsidRPr="00780189">
        <w:rPr>
          <w:rFonts w:ascii="Palatino" w:hAnsi="Palatino"/>
          <w:lang w:eastAsia="ja-JP"/>
        </w:rPr>
        <w:t xml:space="preserve">, Alizadeh AA. Molecular Monitoring of Lymphomas. Annu Rev </w:t>
      </w:r>
      <w:proofErr w:type="spellStart"/>
      <w:r w:rsidRPr="00780189">
        <w:rPr>
          <w:rFonts w:ascii="Palatino" w:hAnsi="Palatino"/>
          <w:lang w:eastAsia="ja-JP"/>
        </w:rPr>
        <w:t>Pathol</w:t>
      </w:r>
      <w:proofErr w:type="spellEnd"/>
      <w:r w:rsidRPr="00780189">
        <w:rPr>
          <w:rFonts w:ascii="Palatino" w:hAnsi="Palatino"/>
          <w:lang w:eastAsia="ja-JP"/>
        </w:rPr>
        <w:t xml:space="preserve">. 2023 Jan </w:t>
      </w:r>
      <w:proofErr w:type="gramStart"/>
      <w:r w:rsidRPr="00780189">
        <w:rPr>
          <w:rFonts w:ascii="Palatino" w:hAnsi="Palatino"/>
          <w:lang w:eastAsia="ja-JP"/>
        </w:rPr>
        <w:t>24;18:149</w:t>
      </w:r>
      <w:proofErr w:type="gramEnd"/>
      <w:r w:rsidRPr="00780189">
        <w:rPr>
          <w:rFonts w:ascii="Palatino" w:hAnsi="Palatino"/>
          <w:lang w:eastAsia="ja-JP"/>
        </w:rPr>
        <w:t>-180. doi:10.1146/annurev-pathol-050520-044652. PMID:36130071.</w:t>
      </w:r>
    </w:p>
    <w:p w14:paraId="6D79D9A4" w14:textId="3E54276A" w:rsidR="007E36DA" w:rsidRPr="00780189" w:rsidRDefault="00E8624B" w:rsidP="00D2390C">
      <w:pPr>
        <w:pStyle w:val="ListParagraph"/>
        <w:numPr>
          <w:ilvl w:val="0"/>
          <w:numId w:val="14"/>
        </w:numPr>
        <w:spacing w:after="0" w:line="240" w:lineRule="auto"/>
        <w:ind w:left="432" w:right="144" w:hanging="432"/>
        <w:mirrorIndents/>
        <w:jc w:val="both"/>
        <w:rPr>
          <w:rFonts w:ascii="Palatino" w:hAnsi="Palatino"/>
          <w:lang w:eastAsia="ja-JP"/>
        </w:rPr>
      </w:pPr>
      <w:r w:rsidRPr="00780189">
        <w:rPr>
          <w:rFonts w:ascii="Palatino" w:hAnsi="Palatino"/>
          <w:lang w:eastAsia="ja-JP"/>
        </w:rPr>
        <w:t xml:space="preserve">Miyawaki K*, </w:t>
      </w:r>
      <w:r w:rsidRPr="00780189">
        <w:rPr>
          <w:rFonts w:ascii="Palatino" w:hAnsi="Palatino"/>
          <w:b/>
          <w:bCs/>
          <w:u w:val="single"/>
          <w:lang w:eastAsia="ja-JP"/>
        </w:rPr>
        <w:t>Sugio T*</w:t>
      </w:r>
      <w:r w:rsidR="007E36DA" w:rsidRPr="00780189">
        <w:rPr>
          <w:rFonts w:ascii="Palatino" w:hAnsi="Palatino"/>
          <w:lang w:eastAsia="ja-JP"/>
        </w:rPr>
        <w:t xml:space="preserve">. Lymphoma Microenvironment in DLBCL and PTCL-NOS: the key to uncovering heterogeneity and the potential for stratification. J Clin Exp </w:t>
      </w:r>
      <w:proofErr w:type="spellStart"/>
      <w:r w:rsidR="007E36DA" w:rsidRPr="00780189">
        <w:rPr>
          <w:rFonts w:ascii="Palatino" w:hAnsi="Palatino"/>
          <w:lang w:eastAsia="ja-JP"/>
        </w:rPr>
        <w:t>Hematop</w:t>
      </w:r>
      <w:proofErr w:type="spellEnd"/>
      <w:r w:rsidR="007E36DA" w:rsidRPr="00780189">
        <w:rPr>
          <w:rFonts w:ascii="Palatino" w:hAnsi="Palatino"/>
          <w:lang w:eastAsia="ja-JP"/>
        </w:rPr>
        <w:t>. 2022;62(3):127-135. doi:10.3960/jslrt.22027. PMID:36171096.</w:t>
      </w:r>
    </w:p>
    <w:p w14:paraId="32E5B8B8" w14:textId="77777777" w:rsidR="005236F5" w:rsidRPr="00780189" w:rsidRDefault="005236F5" w:rsidP="00D2390C">
      <w:pPr>
        <w:pStyle w:val="ListParagraph"/>
        <w:spacing w:after="0" w:line="240" w:lineRule="auto"/>
        <w:ind w:left="432" w:right="144" w:hanging="432"/>
        <w:mirrorIndents/>
        <w:jc w:val="both"/>
        <w:rPr>
          <w:rFonts w:ascii="Palatino" w:hAnsi="Palatino"/>
          <w:sz w:val="10"/>
          <w:szCs w:val="10"/>
          <w:lang w:eastAsia="ja-JP"/>
        </w:rPr>
      </w:pPr>
    </w:p>
    <w:p w14:paraId="63C31198" w14:textId="705BEC52" w:rsidR="005236F5" w:rsidRPr="00E868B1" w:rsidRDefault="005236F5" w:rsidP="005236F5">
      <w:pPr>
        <w:pStyle w:val="Heading1"/>
        <w:spacing w:before="0" w:line="240" w:lineRule="auto"/>
        <w:ind w:left="432" w:right="144" w:hanging="432"/>
        <w:contextualSpacing/>
        <w:mirrorIndents/>
        <w:jc w:val="both"/>
        <w:rPr>
          <w:rFonts w:ascii="Palatino" w:hAnsi="Palatino"/>
          <w:sz w:val="24"/>
          <w:szCs w:val="24"/>
          <w:lang w:eastAsia="ja-JP"/>
        </w:rPr>
      </w:pPr>
      <w:r w:rsidRPr="00E868B1">
        <w:rPr>
          <w:rFonts w:ascii="Palatino" w:hAnsi="Palatino"/>
          <w:sz w:val="24"/>
          <w:szCs w:val="24"/>
          <w:lang w:eastAsia="ja-JP"/>
        </w:rPr>
        <w:t>Manuscripts Under Review</w:t>
      </w:r>
    </w:p>
    <w:p w14:paraId="550FCBC0" w14:textId="64589161" w:rsidR="00A66D46" w:rsidRPr="00780189" w:rsidRDefault="005236F5" w:rsidP="00C278F6">
      <w:pPr>
        <w:spacing w:after="0" w:line="240" w:lineRule="auto"/>
        <w:rPr>
          <w:rFonts w:ascii="Palatino" w:hAnsi="Palatino"/>
          <w:lang w:eastAsia="ja-JP"/>
        </w:rPr>
      </w:pPr>
      <w:r w:rsidRPr="00780189">
        <w:rPr>
          <w:rFonts w:ascii="Palatino" w:hAnsi="Palatino"/>
          <w:b/>
          <w:bCs/>
          <w:u w:val="single"/>
          <w:lang w:eastAsia="ja-JP"/>
        </w:rPr>
        <w:t>Sugio T</w:t>
      </w:r>
      <w:r w:rsidRPr="00780189">
        <w:rPr>
          <w:rFonts w:ascii="Palatino" w:hAnsi="Palatino"/>
          <w:lang w:eastAsia="ja-JP"/>
        </w:rPr>
        <w:t xml:space="preserve">, Shukla N, </w:t>
      </w:r>
      <w:proofErr w:type="spellStart"/>
      <w:r w:rsidRPr="00780189">
        <w:rPr>
          <w:rFonts w:ascii="Palatino" w:hAnsi="Palatino"/>
          <w:lang w:eastAsia="ja-JP"/>
        </w:rPr>
        <w:t>Klanova</w:t>
      </w:r>
      <w:proofErr w:type="spellEnd"/>
      <w:r w:rsidRPr="00780189">
        <w:rPr>
          <w:rFonts w:ascii="Palatino" w:hAnsi="Palatino"/>
          <w:lang w:eastAsia="ja-JP"/>
        </w:rPr>
        <w:t xml:space="preserve"> M, Russler-Germain D, Shi S, Mutter JA, Esfahani MS, Ito A, Garofalo A, Liu K, </w:t>
      </w:r>
      <w:proofErr w:type="spellStart"/>
      <w:r w:rsidRPr="00780189">
        <w:rPr>
          <w:rFonts w:ascii="Palatino" w:hAnsi="Palatino"/>
          <w:lang w:eastAsia="ja-JP"/>
        </w:rPr>
        <w:t>Nesselbush</w:t>
      </w:r>
      <w:proofErr w:type="spellEnd"/>
      <w:r w:rsidRPr="00780189">
        <w:rPr>
          <w:rFonts w:ascii="Palatino" w:hAnsi="Palatino"/>
          <w:lang w:eastAsia="ja-JP"/>
        </w:rPr>
        <w:t xml:space="preserve"> M, Alig SK, </w:t>
      </w:r>
      <w:proofErr w:type="spellStart"/>
      <w:r w:rsidRPr="00780189">
        <w:rPr>
          <w:rFonts w:ascii="Palatino" w:hAnsi="Palatino"/>
          <w:lang w:eastAsia="ja-JP"/>
        </w:rPr>
        <w:t>Noordenbos</w:t>
      </w:r>
      <w:proofErr w:type="spellEnd"/>
      <w:r w:rsidRPr="00780189">
        <w:rPr>
          <w:rFonts w:ascii="Palatino" w:hAnsi="Palatino"/>
          <w:lang w:eastAsia="ja-JP"/>
        </w:rPr>
        <w:t xml:space="preserve"> T, Hamilton M, Lee D, Schroers-Martin JG, Rossi C, Tian F, Liu CL, Olsen M, Kang X, Horwitz SM, Kato K, Yamagishi M, Fukuda T, Akashi K, </w:t>
      </w:r>
      <w:proofErr w:type="spellStart"/>
      <w:r w:rsidRPr="00780189">
        <w:rPr>
          <w:rFonts w:ascii="Palatino" w:hAnsi="Palatino"/>
          <w:lang w:eastAsia="ja-JP"/>
        </w:rPr>
        <w:t>Uchimaru</w:t>
      </w:r>
      <w:proofErr w:type="spellEnd"/>
      <w:r w:rsidRPr="00780189">
        <w:rPr>
          <w:rFonts w:ascii="Palatino" w:hAnsi="Palatino"/>
          <w:lang w:eastAsia="ja-JP"/>
        </w:rPr>
        <w:t xml:space="preserve"> K, </w:t>
      </w:r>
      <w:proofErr w:type="spellStart"/>
      <w:r w:rsidRPr="00780189">
        <w:rPr>
          <w:rFonts w:ascii="Palatino" w:hAnsi="Palatino"/>
          <w:lang w:eastAsia="ja-JP"/>
        </w:rPr>
        <w:t>Khodadoust</w:t>
      </w:r>
      <w:proofErr w:type="spellEnd"/>
      <w:r w:rsidRPr="00780189">
        <w:rPr>
          <w:rFonts w:ascii="Palatino" w:hAnsi="Palatino"/>
          <w:lang w:eastAsia="ja-JP"/>
        </w:rPr>
        <w:t xml:space="preserve"> M, Watanabe T, </w:t>
      </w:r>
      <w:proofErr w:type="spellStart"/>
      <w:r w:rsidRPr="00780189">
        <w:rPr>
          <w:rFonts w:ascii="Palatino" w:hAnsi="Palatino"/>
          <w:lang w:eastAsia="ja-JP"/>
        </w:rPr>
        <w:t>Trneny</w:t>
      </w:r>
      <w:proofErr w:type="spellEnd"/>
      <w:r w:rsidRPr="00780189">
        <w:rPr>
          <w:rFonts w:ascii="Palatino" w:hAnsi="Palatino"/>
          <w:lang w:eastAsia="ja-JP"/>
        </w:rPr>
        <w:t xml:space="preserve"> M, Diehn M, Mehta-Shah N, Alizadeh AA. Integrating genomic and transcriptomic features for noninvasive detection, characterization, and monitoring of T-cell lymphomas. Cancer Cell. </w:t>
      </w:r>
      <w:r w:rsidR="00E868B1">
        <w:rPr>
          <w:rFonts w:ascii="Palatino" w:hAnsi="Palatino"/>
          <w:i/>
          <w:iCs/>
          <w:lang w:eastAsia="ja-JP"/>
        </w:rPr>
        <w:t>Under Review</w:t>
      </w:r>
      <w:r w:rsidRPr="00780189">
        <w:rPr>
          <w:rFonts w:ascii="Palatino" w:hAnsi="Palatino"/>
          <w:lang w:eastAsia="ja-JP"/>
        </w:rPr>
        <w:t>.</w:t>
      </w:r>
    </w:p>
    <w:p w14:paraId="18B9BA50" w14:textId="77777777" w:rsidR="00C278F6" w:rsidRPr="00780189" w:rsidRDefault="00C278F6" w:rsidP="00C278F6">
      <w:pPr>
        <w:pStyle w:val="Heading1"/>
        <w:spacing w:before="0" w:line="240" w:lineRule="auto"/>
        <w:contextualSpacing/>
        <w:mirrorIndents/>
        <w:jc w:val="both"/>
        <w:rPr>
          <w:rFonts w:ascii="Palatino" w:hAnsi="Palatino"/>
          <w:sz w:val="10"/>
          <w:szCs w:val="10"/>
          <w:lang w:eastAsia="ja-JP"/>
        </w:rPr>
      </w:pPr>
    </w:p>
    <w:p w14:paraId="209C12F9" w14:textId="3B1E6948" w:rsidR="005236F5" w:rsidRPr="00E868B1" w:rsidRDefault="005236F5" w:rsidP="00C278F6">
      <w:pPr>
        <w:pStyle w:val="Heading1"/>
        <w:spacing w:before="0" w:line="240" w:lineRule="auto"/>
        <w:contextualSpacing/>
        <w:mirrorIndents/>
        <w:jc w:val="both"/>
        <w:rPr>
          <w:rFonts w:ascii="Palatino" w:hAnsi="Palatino"/>
          <w:sz w:val="24"/>
          <w:szCs w:val="24"/>
          <w:lang w:eastAsia="ja-JP"/>
        </w:rPr>
      </w:pPr>
      <w:r w:rsidRPr="00E868B1">
        <w:rPr>
          <w:rFonts w:ascii="Palatino" w:hAnsi="Palatino"/>
          <w:sz w:val="24"/>
          <w:szCs w:val="24"/>
          <w:lang w:eastAsia="ja-JP"/>
        </w:rPr>
        <w:t>Manuscripts In Preparation</w:t>
      </w:r>
    </w:p>
    <w:p w14:paraId="71C6BD9B" w14:textId="77777777" w:rsidR="00C278F6" w:rsidRPr="00780189" w:rsidRDefault="00A66D46" w:rsidP="00C278F6">
      <w:pPr>
        <w:spacing w:after="0" w:line="240" w:lineRule="auto"/>
        <w:rPr>
          <w:rFonts w:ascii="Palatino" w:hAnsi="Palatino"/>
          <w:lang w:eastAsia="ja-JP"/>
        </w:rPr>
      </w:pPr>
      <w:r w:rsidRPr="00780189">
        <w:rPr>
          <w:rFonts w:ascii="Palatino" w:hAnsi="Palatino"/>
          <w:b/>
          <w:bCs/>
          <w:u w:val="single"/>
          <w:lang w:eastAsia="ja-JP"/>
        </w:rPr>
        <w:t>Sugio T*,</w:t>
      </w:r>
      <w:r w:rsidRPr="00780189">
        <w:rPr>
          <w:rFonts w:ascii="Palatino" w:hAnsi="Palatino"/>
          <w:lang w:eastAsia="ja-JP"/>
        </w:rPr>
        <w:t xml:space="preserve"> Shukla N*, Esfahani MS, Jun S, Sworder BJ, Hamilton MP, Hosoya H, </w:t>
      </w:r>
      <w:proofErr w:type="spellStart"/>
      <w:r w:rsidRPr="00780189">
        <w:rPr>
          <w:rFonts w:ascii="Palatino" w:hAnsi="Palatino"/>
          <w:lang w:eastAsia="ja-JP"/>
        </w:rPr>
        <w:t>Shengqin</w:t>
      </w:r>
      <w:proofErr w:type="spellEnd"/>
      <w:r w:rsidRPr="00780189">
        <w:rPr>
          <w:rFonts w:ascii="Palatino" w:hAnsi="Palatino"/>
          <w:lang w:eastAsia="ja-JP"/>
        </w:rPr>
        <w:t xml:space="preserve"> Su, Olsen M, Kang X, Liu CL, Tian F, Miklos DB, Kurtz D, Diehn M, Alizadeh AA. Cell-free DNA reveals systemic lymphocyte turnover and clonal dynamics. Manuscript in preparation.</w:t>
      </w:r>
    </w:p>
    <w:p w14:paraId="683F985B" w14:textId="77777777" w:rsidR="00C278F6" w:rsidRPr="00780189" w:rsidRDefault="00C278F6" w:rsidP="00C278F6">
      <w:pPr>
        <w:spacing w:after="0" w:line="240" w:lineRule="auto"/>
        <w:rPr>
          <w:rFonts w:ascii="Palatino" w:hAnsi="Palatino"/>
          <w:sz w:val="10"/>
          <w:szCs w:val="10"/>
          <w:lang w:eastAsia="ja-JP"/>
        </w:rPr>
      </w:pPr>
    </w:p>
    <w:p w14:paraId="789E9840" w14:textId="7064DB57" w:rsidR="005236F5" w:rsidRDefault="005236F5" w:rsidP="00C278F6">
      <w:pPr>
        <w:spacing w:after="0" w:line="240" w:lineRule="auto"/>
        <w:rPr>
          <w:rFonts w:ascii="Palatino" w:hAnsi="Palatino"/>
          <w:lang w:eastAsia="ja-JP"/>
        </w:rPr>
      </w:pPr>
      <w:r w:rsidRPr="00780189">
        <w:rPr>
          <w:rFonts w:ascii="Palatino" w:hAnsi="Palatino"/>
          <w:lang w:eastAsia="ja-JP"/>
        </w:rPr>
        <w:t>*</w:t>
      </w:r>
      <w:proofErr w:type="gramStart"/>
      <w:r w:rsidRPr="00780189">
        <w:rPr>
          <w:rFonts w:ascii="Palatino" w:hAnsi="Palatino"/>
          <w:lang w:eastAsia="ja-JP"/>
        </w:rPr>
        <w:t>equally</w:t>
      </w:r>
      <w:proofErr w:type="gramEnd"/>
      <w:r w:rsidRPr="00780189">
        <w:rPr>
          <w:rFonts w:ascii="Palatino" w:hAnsi="Palatino"/>
          <w:lang w:eastAsia="ja-JP"/>
        </w:rPr>
        <w:t xml:space="preserve"> contributed</w:t>
      </w:r>
    </w:p>
    <w:p w14:paraId="6439B3AC" w14:textId="77777777" w:rsidR="00E868B1" w:rsidRPr="00780189" w:rsidRDefault="00E868B1" w:rsidP="00C278F6">
      <w:pPr>
        <w:spacing w:after="0" w:line="240" w:lineRule="auto"/>
        <w:rPr>
          <w:rFonts w:ascii="Palatino" w:hAnsi="Palatino"/>
          <w:lang w:eastAsia="ja-JP"/>
        </w:rPr>
      </w:pPr>
    </w:p>
    <w:p w14:paraId="5C5C26C0" w14:textId="77777777" w:rsidR="00A66D46" w:rsidRPr="00780189" w:rsidRDefault="00A66D46" w:rsidP="00C278F6">
      <w:pPr>
        <w:pStyle w:val="ListParagraph"/>
        <w:spacing w:after="0" w:line="240" w:lineRule="auto"/>
        <w:ind w:left="0" w:hanging="432"/>
        <w:mirrorIndents/>
        <w:jc w:val="both"/>
        <w:rPr>
          <w:rFonts w:ascii="Palatino" w:hAnsi="Palatino"/>
          <w:sz w:val="10"/>
          <w:szCs w:val="10"/>
          <w:lang w:eastAsia="ja-JP"/>
        </w:rPr>
      </w:pPr>
    </w:p>
    <w:p w14:paraId="518765DA" w14:textId="525B43E5" w:rsidR="0005534A" w:rsidRPr="0005534A" w:rsidRDefault="00000000" w:rsidP="0005534A">
      <w:pPr>
        <w:pStyle w:val="Heading1"/>
        <w:spacing w:before="0" w:line="240" w:lineRule="auto"/>
        <w:contextualSpacing/>
        <w:mirrorIndents/>
        <w:jc w:val="both"/>
        <w:rPr>
          <w:rFonts w:ascii="Palatino" w:hAnsi="Palatino" w:cs="Arial"/>
        </w:rPr>
      </w:pPr>
      <w:r w:rsidRPr="00780189">
        <w:rPr>
          <w:rFonts w:ascii="Palatino" w:hAnsi="Palatino" w:cs="Arial"/>
        </w:rPr>
        <w:t>P</w:t>
      </w:r>
      <w:r w:rsidR="00E868B1">
        <w:rPr>
          <w:rFonts w:ascii="Palatino" w:hAnsi="Palatino" w:cs="Arial"/>
        </w:rPr>
        <w:t>eer-Reviewed Conference Abstracts</w:t>
      </w:r>
    </w:p>
    <w:p w14:paraId="16FF247A" w14:textId="77777777" w:rsidR="0026226C" w:rsidRDefault="0026226C" w:rsidP="0026226C">
      <w:pPr>
        <w:pStyle w:val="ListParagraph"/>
        <w:spacing w:after="0" w:line="240" w:lineRule="auto"/>
        <w:ind w:left="432" w:right="144"/>
        <w:mirrorIndents/>
        <w:jc w:val="both"/>
        <w:rPr>
          <w:rFonts w:ascii="Palatino" w:hAnsi="Palatino"/>
        </w:rPr>
      </w:pPr>
    </w:p>
    <w:p w14:paraId="1BD50410" w14:textId="15F94600" w:rsidR="00771986" w:rsidRPr="00780189" w:rsidRDefault="00771986" w:rsidP="00D2390C">
      <w:pPr>
        <w:pStyle w:val="ListParagraph"/>
        <w:numPr>
          <w:ilvl w:val="0"/>
          <w:numId w:val="13"/>
        </w:numPr>
        <w:spacing w:after="0" w:line="240" w:lineRule="auto"/>
        <w:ind w:left="432" w:right="144" w:hanging="432"/>
        <w:mirrorIndents/>
        <w:jc w:val="both"/>
        <w:rPr>
          <w:rFonts w:ascii="Palatino" w:hAnsi="Palatino"/>
        </w:rPr>
      </w:pPr>
      <w:r w:rsidRPr="00780189">
        <w:rPr>
          <w:rFonts w:ascii="Palatino" w:hAnsi="Palatino"/>
        </w:rPr>
        <w:t xml:space="preserve">Sugio T et al. Molecular determinants of therapeutic response to nivolumab in Relapsed/Refractory PTCL: An integrated </w:t>
      </w:r>
      <w:proofErr w:type="spellStart"/>
      <w:r w:rsidRPr="00780189">
        <w:rPr>
          <w:rFonts w:ascii="Palatino" w:hAnsi="Palatino"/>
        </w:rPr>
        <w:t>multiomic</w:t>
      </w:r>
      <w:proofErr w:type="spellEnd"/>
      <w:r w:rsidRPr="00780189">
        <w:rPr>
          <w:rFonts w:ascii="Palatino" w:hAnsi="Palatino"/>
        </w:rPr>
        <w:t xml:space="preserve"> study of A phase II investigator-initiated trial. Annual meeting of the American Society of Hematology 2025.</w:t>
      </w:r>
    </w:p>
    <w:p w14:paraId="5A0FEC69" w14:textId="74275A37" w:rsidR="00870103" w:rsidRPr="00780189" w:rsidRDefault="00000000" w:rsidP="00D2390C">
      <w:pPr>
        <w:pStyle w:val="ListParagraph"/>
        <w:numPr>
          <w:ilvl w:val="0"/>
          <w:numId w:val="13"/>
        </w:numPr>
        <w:spacing w:after="0" w:line="240" w:lineRule="auto"/>
        <w:ind w:left="432" w:right="144" w:hanging="432"/>
        <w:mirrorIndents/>
        <w:jc w:val="both"/>
        <w:rPr>
          <w:rFonts w:ascii="Palatino" w:hAnsi="Palatino"/>
        </w:rPr>
      </w:pPr>
      <w:r w:rsidRPr="00780189">
        <w:rPr>
          <w:rFonts w:ascii="Palatino" w:hAnsi="Palatino"/>
        </w:rPr>
        <w:t xml:space="preserve">Sugio T et al. Integrating Genomic &amp; Transcriptomic Features for Noninvasive Detection and Monitoring of T-Cell Lymphomas. </w:t>
      </w:r>
      <w:r w:rsidR="00771986" w:rsidRPr="00780189">
        <w:rPr>
          <w:rFonts w:ascii="Palatino" w:hAnsi="Palatino"/>
        </w:rPr>
        <w:t xml:space="preserve">Annual meeting of the American Society of Hematology </w:t>
      </w:r>
      <w:r w:rsidRPr="00780189">
        <w:rPr>
          <w:rFonts w:ascii="Palatino" w:hAnsi="Palatino"/>
        </w:rPr>
        <w:t>2024.</w:t>
      </w:r>
    </w:p>
    <w:p w14:paraId="2FED507C" w14:textId="397F2AFA" w:rsidR="00870103" w:rsidRPr="00780189" w:rsidRDefault="00000000" w:rsidP="00D2390C">
      <w:pPr>
        <w:pStyle w:val="ListParagraph"/>
        <w:numPr>
          <w:ilvl w:val="0"/>
          <w:numId w:val="13"/>
        </w:numPr>
        <w:spacing w:after="0" w:line="240" w:lineRule="auto"/>
        <w:ind w:left="432" w:right="144" w:hanging="432"/>
        <w:mirrorIndents/>
        <w:jc w:val="both"/>
        <w:rPr>
          <w:rFonts w:ascii="Palatino" w:hAnsi="Palatino"/>
        </w:rPr>
      </w:pPr>
      <w:r w:rsidRPr="00780189">
        <w:rPr>
          <w:rFonts w:ascii="Palatino" w:hAnsi="Palatino"/>
        </w:rPr>
        <w:t xml:space="preserve">Sugio T et al. Direct Method for Estimating the Fraction of T and B/Plasma Cell-Derived DNA. </w:t>
      </w:r>
      <w:r w:rsidR="00771986" w:rsidRPr="00780189">
        <w:rPr>
          <w:rFonts w:ascii="Palatino" w:hAnsi="Palatino"/>
        </w:rPr>
        <w:t>Annual meeting of the American Society of Hematology</w:t>
      </w:r>
      <w:r w:rsidRPr="00780189">
        <w:rPr>
          <w:rFonts w:ascii="Palatino" w:hAnsi="Palatino"/>
        </w:rPr>
        <w:t xml:space="preserve"> 2024.</w:t>
      </w:r>
    </w:p>
    <w:p w14:paraId="60D3D818" w14:textId="30AA0B93" w:rsidR="00771986" w:rsidRPr="00780189" w:rsidRDefault="00771986" w:rsidP="00D2390C">
      <w:pPr>
        <w:pStyle w:val="ListParagraph"/>
        <w:numPr>
          <w:ilvl w:val="0"/>
          <w:numId w:val="13"/>
        </w:numPr>
        <w:spacing w:after="0" w:line="240" w:lineRule="auto"/>
        <w:ind w:left="432" w:right="144" w:hanging="432"/>
        <w:mirrorIndents/>
        <w:jc w:val="both"/>
        <w:rPr>
          <w:rFonts w:ascii="Palatino" w:hAnsi="Palatino"/>
        </w:rPr>
      </w:pPr>
      <w:r w:rsidRPr="00780189">
        <w:rPr>
          <w:rFonts w:ascii="Palatino" w:hAnsi="Palatino"/>
        </w:rPr>
        <w:t>Sugio T et al. An Integrated Multimodal Framework for Noninvasive TCL Disease Detection and Monitoring. Annual meeting of the American Society of Hematology 2023.</w:t>
      </w:r>
    </w:p>
    <w:p w14:paraId="0833F0BC" w14:textId="0286E0D9" w:rsidR="00771986" w:rsidRPr="00780189" w:rsidRDefault="00771986" w:rsidP="00D2390C">
      <w:pPr>
        <w:pStyle w:val="ListParagraph"/>
        <w:numPr>
          <w:ilvl w:val="0"/>
          <w:numId w:val="13"/>
        </w:numPr>
        <w:spacing w:after="0" w:line="240" w:lineRule="auto"/>
        <w:ind w:left="432" w:right="144" w:hanging="432"/>
        <w:mirrorIndents/>
        <w:jc w:val="both"/>
        <w:rPr>
          <w:rFonts w:ascii="Palatino" w:hAnsi="Palatino"/>
        </w:rPr>
      </w:pPr>
      <w:r w:rsidRPr="00780189">
        <w:rPr>
          <w:rFonts w:ascii="Palatino" w:hAnsi="Palatino"/>
        </w:rPr>
        <w:t>Sugio T et al. Indirectly Recognizable Epitopes Derived from Recipient Mismatched HLA-B Are Associated with Adverse Prognosis in Single-Unit Cord Blood Transplantation. Annual meeting of the American Society of Hematology 2022.</w:t>
      </w:r>
    </w:p>
    <w:p w14:paraId="51746475" w14:textId="77777777" w:rsidR="00973BFC" w:rsidRPr="00780189" w:rsidRDefault="00973BFC" w:rsidP="00D2390C">
      <w:pPr>
        <w:spacing w:after="0" w:line="240" w:lineRule="auto"/>
        <w:ind w:left="432" w:right="144" w:hanging="432"/>
        <w:contextualSpacing/>
        <w:mirrorIndents/>
        <w:jc w:val="both"/>
        <w:rPr>
          <w:rFonts w:ascii="Palatino" w:hAnsi="Palatino"/>
          <w:sz w:val="10"/>
          <w:szCs w:val="10"/>
        </w:rPr>
      </w:pPr>
    </w:p>
    <w:p w14:paraId="04F024B8" w14:textId="77777777" w:rsidR="0005534A" w:rsidRDefault="0005534A" w:rsidP="00D2390C">
      <w:pPr>
        <w:pStyle w:val="Heading1"/>
        <w:spacing w:before="0" w:line="240" w:lineRule="auto"/>
        <w:ind w:left="432" w:right="144" w:hanging="432"/>
        <w:contextualSpacing/>
        <w:mirrorIndents/>
        <w:jc w:val="both"/>
        <w:rPr>
          <w:rFonts w:ascii="Palatino" w:hAnsi="Palatino" w:cs="Arial"/>
        </w:rPr>
      </w:pPr>
    </w:p>
    <w:p w14:paraId="63C4E289" w14:textId="13337BE9" w:rsidR="0026226C" w:rsidRPr="0026226C" w:rsidRDefault="00AD4391" w:rsidP="0026226C">
      <w:pPr>
        <w:pStyle w:val="Heading1"/>
        <w:spacing w:before="0" w:line="240" w:lineRule="auto"/>
        <w:ind w:left="432" w:right="144" w:hanging="432"/>
        <w:contextualSpacing/>
        <w:mirrorIndents/>
        <w:jc w:val="both"/>
        <w:rPr>
          <w:rFonts w:ascii="Palatino" w:hAnsi="Palatino" w:cs="Arial"/>
        </w:rPr>
      </w:pPr>
      <w:r w:rsidRPr="00780189">
        <w:rPr>
          <w:rFonts w:ascii="Palatino" w:hAnsi="Palatino" w:cs="Arial"/>
        </w:rPr>
        <w:t>I</w:t>
      </w:r>
      <w:r w:rsidR="0005534A">
        <w:rPr>
          <w:rFonts w:ascii="Palatino" w:hAnsi="Palatino" w:cs="Arial"/>
        </w:rPr>
        <w:t>nvited Symposium Presentations</w:t>
      </w:r>
    </w:p>
    <w:p w14:paraId="3D659CE3" w14:textId="77777777" w:rsidR="001C1672" w:rsidRPr="001C1672" w:rsidRDefault="001C1672" w:rsidP="001C1672">
      <w:pPr>
        <w:spacing w:after="0" w:line="240" w:lineRule="auto"/>
        <w:ind w:right="144"/>
        <w:mirrorIndents/>
        <w:jc w:val="both"/>
        <w:rPr>
          <w:rFonts w:ascii="Palatino" w:hAnsi="Palatino"/>
          <w:lang w:eastAsia="ja-JP"/>
        </w:rPr>
      </w:pPr>
    </w:p>
    <w:p w14:paraId="4AC5DD85" w14:textId="5FA6CE4F" w:rsidR="00AD4391" w:rsidRPr="00780189" w:rsidRDefault="00B71AB2" w:rsidP="00D2390C">
      <w:pPr>
        <w:pStyle w:val="ListParagraph"/>
        <w:numPr>
          <w:ilvl w:val="0"/>
          <w:numId w:val="12"/>
        </w:numPr>
        <w:spacing w:after="0" w:line="240" w:lineRule="auto"/>
        <w:ind w:left="432" w:right="144" w:hanging="432"/>
        <w:mirrorIndents/>
        <w:jc w:val="both"/>
        <w:rPr>
          <w:rFonts w:ascii="Palatino" w:hAnsi="Palatino"/>
        </w:rPr>
      </w:pPr>
      <w:r w:rsidRPr="00780189">
        <w:rPr>
          <w:rFonts w:ascii="Palatino" w:hAnsi="Palatino"/>
          <w:lang w:eastAsia="ja-JP"/>
        </w:rPr>
        <w:t>66</w:t>
      </w:r>
      <w:r w:rsidRPr="00780189">
        <w:rPr>
          <w:rFonts w:ascii="Palatino" w:hAnsi="Palatino"/>
          <w:vertAlign w:val="superscript"/>
          <w:lang w:eastAsia="ja-JP"/>
        </w:rPr>
        <w:t>th</w:t>
      </w:r>
      <w:r w:rsidRPr="00780189">
        <w:rPr>
          <w:rFonts w:ascii="Palatino" w:hAnsi="Palatino"/>
          <w:lang w:eastAsia="ja-JP"/>
        </w:rPr>
        <w:t xml:space="preserve"> </w:t>
      </w:r>
      <w:r w:rsidR="00AD4391" w:rsidRPr="00780189">
        <w:rPr>
          <w:rFonts w:ascii="Palatino" w:hAnsi="Palatino"/>
        </w:rPr>
        <w:t>Annual Meeting of The Japanese Society of Lymphoma Research (2025)</w:t>
      </w:r>
      <w:r w:rsidR="00973BFC" w:rsidRPr="00780189">
        <w:rPr>
          <w:rFonts w:ascii="Palatino" w:hAnsi="Palatino"/>
        </w:rPr>
        <w:t xml:space="preserve">: </w:t>
      </w:r>
      <w:r w:rsidR="00AD4391" w:rsidRPr="00780189">
        <w:rPr>
          <w:rFonts w:ascii="Palatino" w:hAnsi="Palatino"/>
        </w:rPr>
        <w:t>Liquid Biopsy–Based Monitoring of Lymphoma and Mechanistic Insights into Disease Biology</w:t>
      </w:r>
    </w:p>
    <w:p w14:paraId="6AB401A7" w14:textId="3F449866" w:rsidR="00AD4391" w:rsidRPr="00780189" w:rsidRDefault="00AD4391" w:rsidP="00D2390C">
      <w:pPr>
        <w:pStyle w:val="ListParagraph"/>
        <w:numPr>
          <w:ilvl w:val="0"/>
          <w:numId w:val="12"/>
        </w:numPr>
        <w:spacing w:after="0" w:line="240" w:lineRule="auto"/>
        <w:ind w:left="432" w:right="144" w:hanging="432"/>
        <w:mirrorIndents/>
        <w:jc w:val="both"/>
        <w:rPr>
          <w:rFonts w:ascii="Palatino" w:hAnsi="Palatino"/>
        </w:rPr>
      </w:pPr>
      <w:r w:rsidRPr="00780189">
        <w:rPr>
          <w:rFonts w:ascii="Palatino" w:hAnsi="Palatino"/>
        </w:rPr>
        <w:t>84</w:t>
      </w:r>
      <w:r w:rsidR="00B71AB2" w:rsidRPr="00780189">
        <w:rPr>
          <w:rFonts w:ascii="Palatino" w:hAnsi="Palatino"/>
          <w:vertAlign w:val="superscript"/>
        </w:rPr>
        <w:t>th</w:t>
      </w:r>
      <w:r w:rsidRPr="00780189">
        <w:rPr>
          <w:rFonts w:ascii="Palatino" w:hAnsi="Palatino"/>
        </w:rPr>
        <w:t xml:space="preserve"> Annual Meeting of the Japanese Cancer Association</w:t>
      </w:r>
      <w:r w:rsidR="00973BFC" w:rsidRPr="00780189">
        <w:rPr>
          <w:rFonts w:ascii="Palatino" w:hAnsi="Palatino"/>
        </w:rPr>
        <w:t xml:space="preserve">: </w:t>
      </w:r>
      <w:r w:rsidRPr="00780189">
        <w:rPr>
          <w:rFonts w:ascii="Palatino" w:hAnsi="Palatino"/>
        </w:rPr>
        <w:t>Liquid Biopsy–Based Monitoring of Disease Dynamics and Immune Landscape in Lymphoma</w:t>
      </w:r>
    </w:p>
    <w:p w14:paraId="7330E51E" w14:textId="5B611C2A" w:rsidR="00AD4391" w:rsidRPr="00780189" w:rsidRDefault="00AD4391" w:rsidP="00D2390C">
      <w:pPr>
        <w:pStyle w:val="ListParagraph"/>
        <w:numPr>
          <w:ilvl w:val="0"/>
          <w:numId w:val="12"/>
        </w:numPr>
        <w:spacing w:after="0" w:line="240" w:lineRule="auto"/>
        <w:ind w:left="432" w:right="144" w:hanging="432"/>
        <w:mirrorIndents/>
        <w:jc w:val="both"/>
        <w:rPr>
          <w:rFonts w:ascii="Palatino" w:hAnsi="Palatino"/>
        </w:rPr>
      </w:pPr>
      <w:r w:rsidRPr="00780189">
        <w:rPr>
          <w:rFonts w:ascii="Palatino" w:hAnsi="Palatino"/>
        </w:rPr>
        <w:lastRenderedPageBreak/>
        <w:t>45</w:t>
      </w:r>
      <w:r w:rsidR="00B71AB2" w:rsidRPr="00780189">
        <w:rPr>
          <w:rFonts w:ascii="Palatino" w:hAnsi="Palatino"/>
          <w:vertAlign w:val="superscript"/>
        </w:rPr>
        <w:t>th</w:t>
      </w:r>
      <w:r w:rsidRPr="00780189">
        <w:rPr>
          <w:rFonts w:ascii="Palatino" w:hAnsi="Palatino"/>
        </w:rPr>
        <w:t xml:space="preserve"> Annual Meeting of the Japan Society for Hematopoietic Cell Transplantation and Cellular Therapy</w:t>
      </w:r>
      <w:r w:rsidR="00973BFC" w:rsidRPr="00780189">
        <w:rPr>
          <w:rFonts w:ascii="Palatino" w:hAnsi="Palatino"/>
        </w:rPr>
        <w:t xml:space="preserve">: </w:t>
      </w:r>
      <w:r w:rsidRPr="00780189">
        <w:rPr>
          <w:rFonts w:ascii="Palatino" w:hAnsi="Palatino"/>
        </w:rPr>
        <w:t>Functional Characterization of Mismatched HLA and Its Implications for Donor Selection Strategies</w:t>
      </w:r>
    </w:p>
    <w:p w14:paraId="17AA11FE" w14:textId="77777777" w:rsidR="00B01C57" w:rsidRPr="00780189" w:rsidRDefault="00B01C57" w:rsidP="00D2390C">
      <w:pPr>
        <w:pStyle w:val="Heading1"/>
        <w:spacing w:before="0" w:line="240" w:lineRule="auto"/>
        <w:ind w:left="432" w:right="144" w:hanging="432"/>
        <w:contextualSpacing/>
        <w:mirrorIndents/>
        <w:jc w:val="both"/>
        <w:rPr>
          <w:rFonts w:ascii="Palatino" w:hAnsi="Palatino" w:cs="Arial"/>
          <w:sz w:val="10"/>
          <w:szCs w:val="10"/>
        </w:rPr>
      </w:pPr>
    </w:p>
    <w:p w14:paraId="0D935349" w14:textId="77777777" w:rsidR="0026226C" w:rsidRDefault="0026226C" w:rsidP="0026226C">
      <w:pPr>
        <w:pStyle w:val="Heading1"/>
        <w:spacing w:before="0" w:line="240" w:lineRule="auto"/>
        <w:ind w:left="144" w:right="144" w:hanging="432"/>
        <w:contextualSpacing/>
        <w:mirrorIndents/>
        <w:jc w:val="both"/>
        <w:rPr>
          <w:rFonts w:ascii="Palatino" w:hAnsi="Palatino" w:cs="Arial"/>
        </w:rPr>
      </w:pPr>
    </w:p>
    <w:p w14:paraId="400DCBA3" w14:textId="0F09FF49" w:rsidR="00C0339C" w:rsidRPr="00780189" w:rsidRDefault="00000000" w:rsidP="0026226C">
      <w:pPr>
        <w:pStyle w:val="Heading1"/>
        <w:spacing w:before="0" w:line="240" w:lineRule="auto"/>
        <w:ind w:left="144" w:right="144" w:hanging="432"/>
        <w:contextualSpacing/>
        <w:mirrorIndents/>
        <w:jc w:val="both"/>
        <w:rPr>
          <w:rFonts w:ascii="Palatino" w:hAnsi="Palatino"/>
        </w:rPr>
      </w:pPr>
      <w:r w:rsidRPr="00780189">
        <w:rPr>
          <w:rFonts w:ascii="Palatino" w:hAnsi="Palatino" w:cs="Arial"/>
        </w:rPr>
        <w:t>I</w:t>
      </w:r>
      <w:r w:rsidR="0005534A">
        <w:rPr>
          <w:rFonts w:ascii="Palatino" w:hAnsi="Palatino" w:cs="Arial"/>
        </w:rPr>
        <w:t>ntellectual Property</w:t>
      </w:r>
    </w:p>
    <w:p w14:paraId="0C68E739" w14:textId="77777777" w:rsidR="002D157F" w:rsidRDefault="002D157F" w:rsidP="00C40040">
      <w:pPr>
        <w:pStyle w:val="Heading1"/>
        <w:spacing w:before="0" w:line="240" w:lineRule="auto"/>
        <w:ind w:left="144" w:right="144"/>
        <w:contextualSpacing/>
        <w:mirrorIndents/>
        <w:jc w:val="both"/>
        <w:rPr>
          <w:rFonts w:ascii="Palatino" w:eastAsiaTheme="minorEastAsia" w:hAnsi="Palatino" w:cstheme="minorBidi"/>
          <w:color w:val="auto"/>
          <w:sz w:val="22"/>
          <w:szCs w:val="22"/>
        </w:rPr>
      </w:pPr>
    </w:p>
    <w:p w14:paraId="1BD342E5" w14:textId="14794C18" w:rsidR="00C40040" w:rsidRPr="00C40040" w:rsidRDefault="00771986" w:rsidP="00C40040">
      <w:pPr>
        <w:pStyle w:val="Heading1"/>
        <w:spacing w:before="0" w:line="240" w:lineRule="auto"/>
        <w:ind w:left="144" w:right="144"/>
        <w:contextualSpacing/>
        <w:mirrorIndents/>
        <w:jc w:val="both"/>
        <w:rPr>
          <w:rFonts w:ascii="Palatino" w:eastAsiaTheme="minorEastAsia" w:hAnsi="Palatino" w:cstheme="minorBidi"/>
          <w:color w:val="auto"/>
          <w:sz w:val="22"/>
          <w:szCs w:val="22"/>
        </w:rPr>
      </w:pPr>
      <w:r w:rsidRPr="00C40040">
        <w:rPr>
          <w:rFonts w:ascii="Palatino" w:eastAsiaTheme="minorEastAsia" w:hAnsi="Palatino" w:cstheme="minorBidi"/>
          <w:color w:val="auto"/>
          <w:sz w:val="22"/>
          <w:szCs w:val="22"/>
        </w:rPr>
        <w:t>QUARTZ: Quantification of T/B-cell fractions</w:t>
      </w:r>
      <w:r w:rsidR="0026226C" w:rsidRPr="00C40040">
        <w:rPr>
          <w:rFonts w:ascii="Palatino" w:eastAsiaTheme="minorEastAsia" w:hAnsi="Palatino" w:cstheme="minorBidi"/>
          <w:color w:val="auto"/>
          <w:sz w:val="22"/>
          <w:szCs w:val="22"/>
        </w:rPr>
        <w:t xml:space="preserve"> </w:t>
      </w:r>
      <w:r w:rsidRPr="00C40040">
        <w:rPr>
          <w:rFonts w:ascii="Palatino" w:eastAsiaTheme="minorEastAsia" w:hAnsi="Palatino" w:cstheme="minorBidi"/>
          <w:color w:val="auto"/>
          <w:sz w:val="22"/>
          <w:szCs w:val="22"/>
        </w:rPr>
        <w:t>in DNA mixtures.</w:t>
      </w:r>
    </w:p>
    <w:p w14:paraId="57D764F7" w14:textId="1CE6A37A" w:rsidR="00B01C57" w:rsidRPr="00780189" w:rsidRDefault="00C40040" w:rsidP="00C40040">
      <w:pPr>
        <w:pStyle w:val="Heading1"/>
        <w:spacing w:before="0" w:line="240" w:lineRule="auto"/>
        <w:ind w:left="144" w:right="144"/>
        <w:contextualSpacing/>
        <w:mirrorIndents/>
        <w:jc w:val="both"/>
        <w:rPr>
          <w:rFonts w:ascii="Palatino" w:hAnsi="Palatino" w:cs="Arial"/>
          <w:sz w:val="10"/>
          <w:szCs w:val="10"/>
        </w:rPr>
      </w:pPr>
      <w:r w:rsidRPr="00C40040">
        <w:rPr>
          <w:rFonts w:ascii="Palatino" w:eastAsiaTheme="minorEastAsia" w:hAnsi="Palatino" w:cstheme="minorBidi"/>
          <w:b w:val="0"/>
          <w:bCs w:val="0"/>
          <w:color w:val="auto"/>
          <w:sz w:val="22"/>
          <w:szCs w:val="22"/>
        </w:rPr>
        <w:t>Sugio T, Esfahani MS, Diehn M, Alizadeh AA. “Methods, Compositions, Kits, and Systems for Assessing Immune Status.” International Patent Application No. PCT/US2026/012550; published as WO 2026/161805 A1, July 30, 2026; priority to U.S. Provisional Patent Application No. 63/748,975, filed January 24, 2025. Stanford University.</w:t>
      </w:r>
    </w:p>
    <w:p w14:paraId="33B4BB6F" w14:textId="77777777" w:rsidR="0026226C" w:rsidRDefault="0026226C" w:rsidP="0026226C">
      <w:pPr>
        <w:pStyle w:val="Heading1"/>
        <w:spacing w:before="0" w:line="240" w:lineRule="auto"/>
        <w:ind w:left="144" w:right="144" w:hanging="432"/>
        <w:contextualSpacing/>
        <w:mirrorIndents/>
        <w:jc w:val="both"/>
        <w:rPr>
          <w:rFonts w:ascii="Palatino" w:hAnsi="Palatino" w:cs="Arial" w:hint="eastAsia"/>
          <w:lang w:eastAsia="ja-JP"/>
        </w:rPr>
      </w:pPr>
    </w:p>
    <w:p w14:paraId="4E9A7177" w14:textId="76479890" w:rsidR="00870103" w:rsidRPr="00780189" w:rsidRDefault="00000000" w:rsidP="0026226C">
      <w:pPr>
        <w:pStyle w:val="Heading1"/>
        <w:spacing w:before="0" w:line="240" w:lineRule="auto"/>
        <w:ind w:left="144" w:right="144" w:hanging="432"/>
        <w:contextualSpacing/>
        <w:mirrorIndents/>
        <w:jc w:val="both"/>
        <w:rPr>
          <w:rFonts w:ascii="Palatino" w:hAnsi="Palatino" w:cs="Arial"/>
        </w:rPr>
      </w:pPr>
      <w:r w:rsidRPr="00780189">
        <w:rPr>
          <w:rFonts w:ascii="Palatino" w:hAnsi="Palatino" w:cs="Arial"/>
        </w:rPr>
        <w:t>M</w:t>
      </w:r>
      <w:r w:rsidR="0026226C">
        <w:rPr>
          <w:rFonts w:ascii="Palatino" w:hAnsi="Palatino" w:cs="Arial"/>
          <w:lang w:eastAsia="ja-JP"/>
        </w:rPr>
        <w:t>entoring &amp; Teaching</w:t>
      </w:r>
    </w:p>
    <w:p w14:paraId="5D8F2550" w14:textId="77777777" w:rsidR="0026226C" w:rsidRDefault="0026226C" w:rsidP="0026226C">
      <w:pPr>
        <w:spacing w:after="0" w:line="240" w:lineRule="auto"/>
        <w:ind w:left="144" w:right="144"/>
        <w:contextualSpacing/>
        <w:mirrorIndents/>
        <w:jc w:val="both"/>
        <w:rPr>
          <w:rFonts w:ascii="Palatino" w:hAnsi="Palatino"/>
        </w:rPr>
      </w:pPr>
    </w:p>
    <w:p w14:paraId="58DF3EEF" w14:textId="37875330" w:rsidR="00B11A9D" w:rsidRPr="00780189" w:rsidRDefault="00B11A9D" w:rsidP="0026226C">
      <w:pPr>
        <w:spacing w:after="0" w:line="240" w:lineRule="auto"/>
        <w:ind w:left="144" w:right="144"/>
        <w:contextualSpacing/>
        <w:mirrorIndents/>
        <w:jc w:val="both"/>
        <w:rPr>
          <w:rFonts w:ascii="Palatino" w:hAnsi="Palatino"/>
        </w:rPr>
      </w:pPr>
      <w:r w:rsidRPr="00780189">
        <w:rPr>
          <w:rFonts w:ascii="Palatino" w:hAnsi="Palatino"/>
        </w:rPr>
        <w:t xml:space="preserve">Mentored 1 research technician, 2 undergraduate students, 1 medical trainee, </w:t>
      </w:r>
      <w:r w:rsidR="0026226C">
        <w:rPr>
          <w:rFonts w:ascii="Palatino" w:hAnsi="Palatino"/>
        </w:rPr>
        <w:t xml:space="preserve">1 PhD candidate, </w:t>
      </w:r>
      <w:r w:rsidRPr="00780189">
        <w:rPr>
          <w:rFonts w:ascii="Palatino" w:hAnsi="Palatino"/>
        </w:rPr>
        <w:t>and 1 visiting international scholar at Stanford University. Provided structured supervision in experimental design, liquid biopsy assay development, bioinformatics analysis, manuscript preparation, and conference presentations. Several trainees contributed to abstracts presented at national meetings (ASCO, ASH).</w:t>
      </w:r>
    </w:p>
    <w:p w14:paraId="1190B12D" w14:textId="077E3610" w:rsidR="00870103" w:rsidRPr="00780189" w:rsidRDefault="00B11A9D" w:rsidP="0026226C">
      <w:pPr>
        <w:spacing w:after="0" w:line="240" w:lineRule="auto"/>
        <w:ind w:left="144" w:right="144"/>
        <w:contextualSpacing/>
        <w:mirrorIndents/>
        <w:jc w:val="both"/>
        <w:rPr>
          <w:rFonts w:ascii="Palatino" w:hAnsi="Palatino"/>
        </w:rPr>
      </w:pPr>
      <w:r w:rsidRPr="00780189">
        <w:rPr>
          <w:rFonts w:ascii="Palatino" w:hAnsi="Palatino"/>
        </w:rPr>
        <w:t>Participated in Science Small Groups Stanford (Sep–Nov 2024), mentoring community college students pursuing STEM careers and providing guidance on research pathways and academic career development.</w:t>
      </w:r>
    </w:p>
    <w:sectPr w:rsidR="00870103" w:rsidRPr="00780189" w:rsidSect="00912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AB25692"/>
    <w:multiLevelType w:val="hybridMultilevel"/>
    <w:tmpl w:val="0108D8B8"/>
    <w:lvl w:ilvl="0" w:tplc="A29CC200">
      <w:start w:val="2010"/>
      <w:numFmt w:val="bullet"/>
      <w:lvlText w:val="–"/>
      <w:lvlJc w:val="left"/>
      <w:pPr>
        <w:ind w:left="720" w:hanging="360"/>
      </w:pPr>
      <w:rPr>
        <w:rFonts w:ascii="Palatino" w:eastAsiaTheme="minorEastAsia" w:hAnsi="Palatino"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A94BBB"/>
    <w:multiLevelType w:val="hybridMultilevel"/>
    <w:tmpl w:val="F8927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3B04CE"/>
    <w:multiLevelType w:val="hybridMultilevel"/>
    <w:tmpl w:val="28187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993D7B"/>
    <w:multiLevelType w:val="hybridMultilevel"/>
    <w:tmpl w:val="DD64D1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0057783"/>
    <w:multiLevelType w:val="hybridMultilevel"/>
    <w:tmpl w:val="5678B15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B7414D"/>
    <w:multiLevelType w:val="hybridMultilevel"/>
    <w:tmpl w:val="F13E5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3D33FC"/>
    <w:multiLevelType w:val="hybridMultilevel"/>
    <w:tmpl w:val="F8DC9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5611914">
    <w:abstractNumId w:val="8"/>
  </w:num>
  <w:num w:numId="2" w16cid:durableId="779446686">
    <w:abstractNumId w:val="6"/>
  </w:num>
  <w:num w:numId="3" w16cid:durableId="2022118078">
    <w:abstractNumId w:val="5"/>
  </w:num>
  <w:num w:numId="4" w16cid:durableId="1226183046">
    <w:abstractNumId w:val="4"/>
  </w:num>
  <w:num w:numId="5" w16cid:durableId="1825780833">
    <w:abstractNumId w:val="7"/>
  </w:num>
  <w:num w:numId="6" w16cid:durableId="1446923307">
    <w:abstractNumId w:val="3"/>
  </w:num>
  <w:num w:numId="7" w16cid:durableId="828594428">
    <w:abstractNumId w:val="2"/>
  </w:num>
  <w:num w:numId="8" w16cid:durableId="1265725429">
    <w:abstractNumId w:val="1"/>
  </w:num>
  <w:num w:numId="9" w16cid:durableId="2047756078">
    <w:abstractNumId w:val="0"/>
  </w:num>
  <w:num w:numId="10" w16cid:durableId="1046678956">
    <w:abstractNumId w:val="10"/>
  </w:num>
  <w:num w:numId="11" w16cid:durableId="1623539203">
    <w:abstractNumId w:val="13"/>
  </w:num>
  <w:num w:numId="12" w16cid:durableId="376852143">
    <w:abstractNumId w:val="11"/>
  </w:num>
  <w:num w:numId="13" w16cid:durableId="709183558">
    <w:abstractNumId w:val="15"/>
  </w:num>
  <w:num w:numId="14" w16cid:durableId="274945238">
    <w:abstractNumId w:val="12"/>
  </w:num>
  <w:num w:numId="15" w16cid:durableId="597713021">
    <w:abstractNumId w:val="14"/>
  </w:num>
  <w:num w:numId="16" w16cid:durableId="1270090066">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12F8"/>
    <w:rsid w:val="00042AD3"/>
    <w:rsid w:val="0005534A"/>
    <w:rsid w:val="0006063C"/>
    <w:rsid w:val="000A30C3"/>
    <w:rsid w:val="000F6063"/>
    <w:rsid w:val="00130D8C"/>
    <w:rsid w:val="001417DA"/>
    <w:rsid w:val="0015074B"/>
    <w:rsid w:val="00195194"/>
    <w:rsid w:val="001C1672"/>
    <w:rsid w:val="001C67FD"/>
    <w:rsid w:val="0026226C"/>
    <w:rsid w:val="00274C3E"/>
    <w:rsid w:val="0029639D"/>
    <w:rsid w:val="002D157F"/>
    <w:rsid w:val="00326F90"/>
    <w:rsid w:val="003E4E36"/>
    <w:rsid w:val="004554E1"/>
    <w:rsid w:val="004D3A57"/>
    <w:rsid w:val="004F06B7"/>
    <w:rsid w:val="005236F5"/>
    <w:rsid w:val="0054038C"/>
    <w:rsid w:val="00600270"/>
    <w:rsid w:val="00610488"/>
    <w:rsid w:val="0062169B"/>
    <w:rsid w:val="00694C6D"/>
    <w:rsid w:val="006A3381"/>
    <w:rsid w:val="00771986"/>
    <w:rsid w:val="00780189"/>
    <w:rsid w:val="007D35B9"/>
    <w:rsid w:val="007E36DA"/>
    <w:rsid w:val="00870103"/>
    <w:rsid w:val="008E13FD"/>
    <w:rsid w:val="00912198"/>
    <w:rsid w:val="00973BFC"/>
    <w:rsid w:val="00A54C5F"/>
    <w:rsid w:val="00A63F6A"/>
    <w:rsid w:val="00A66D46"/>
    <w:rsid w:val="00AA1D8D"/>
    <w:rsid w:val="00AA4B07"/>
    <w:rsid w:val="00AC376C"/>
    <w:rsid w:val="00AD10C8"/>
    <w:rsid w:val="00AD4391"/>
    <w:rsid w:val="00B01C57"/>
    <w:rsid w:val="00B11A9D"/>
    <w:rsid w:val="00B47730"/>
    <w:rsid w:val="00B613DF"/>
    <w:rsid w:val="00B71AB2"/>
    <w:rsid w:val="00BA05FF"/>
    <w:rsid w:val="00BA5837"/>
    <w:rsid w:val="00BE3CAB"/>
    <w:rsid w:val="00BF0328"/>
    <w:rsid w:val="00C0339C"/>
    <w:rsid w:val="00C05C14"/>
    <w:rsid w:val="00C278F6"/>
    <w:rsid w:val="00C40040"/>
    <w:rsid w:val="00CB0664"/>
    <w:rsid w:val="00D2390C"/>
    <w:rsid w:val="00D31320"/>
    <w:rsid w:val="00D33659"/>
    <w:rsid w:val="00D861C9"/>
    <w:rsid w:val="00DA3592"/>
    <w:rsid w:val="00E24964"/>
    <w:rsid w:val="00E26DA5"/>
    <w:rsid w:val="00E340BB"/>
    <w:rsid w:val="00E8624B"/>
    <w:rsid w:val="00E868B1"/>
    <w:rsid w:val="00EE4BDA"/>
    <w:rsid w:val="00F247DE"/>
    <w:rsid w:val="00F4791D"/>
    <w:rsid w:val="00F57A0E"/>
    <w:rsid w:val="00F76B51"/>
    <w:rsid w:val="00FA6D4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550337"/>
  <w14:defaultImageDpi w14:val="300"/>
  <w15:docId w15:val="{C7A6D118-4FDE-8548-BAF0-EBC3833BE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973BFC"/>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styleId="Hyperlink">
    <w:name w:val="Hyperlink"/>
    <w:basedOn w:val="DefaultParagraphFont"/>
    <w:uiPriority w:val="99"/>
    <w:unhideWhenUsed/>
    <w:qFormat/>
    <w:rsid w:val="00973BFC"/>
    <w:rPr>
      <w:color w:val="0000FF" w:themeColor="hyperlink"/>
      <w:u w:val="single"/>
    </w:rPr>
  </w:style>
  <w:style w:type="character" w:styleId="UnresolvedMention">
    <w:name w:val="Unresolved Mention"/>
    <w:basedOn w:val="DefaultParagraphFont"/>
    <w:uiPriority w:val="99"/>
    <w:semiHidden/>
    <w:unhideWhenUsed/>
    <w:rsid w:val="00973BFC"/>
    <w:rPr>
      <w:color w:val="605E5C"/>
      <w:shd w:val="clear" w:color="auto" w:fill="E1DFDD"/>
    </w:rPr>
  </w:style>
  <w:style w:type="character" w:styleId="FollowedHyperlink">
    <w:name w:val="FollowedHyperlink"/>
    <w:basedOn w:val="DefaultParagraphFont"/>
    <w:uiPriority w:val="99"/>
    <w:semiHidden/>
    <w:unhideWhenUsed/>
    <w:rsid w:val="009121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2-4270-1943" TargetMode="External"/><Relationship Id="rId3" Type="http://schemas.openxmlformats.org/officeDocument/2006/relationships/styles" Target="styles.xml"/><Relationship Id="rId7" Type="http://schemas.openxmlformats.org/officeDocument/2006/relationships/hyperlink" Target="https://scholar.google.com/citations?user=EVLjpIUAAAAJ&amp;hl=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d.stanford.edu/profiles/takeshi-sugio"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B807B0-B181-1A40-B34C-917607BF5E45}">
  <we:reference id="55da0767-eb41-43c5-87ca-3799bace4589" version="1.0.1.0" store="EXCatalog" storeType="EXCatalog"/>
  <we:alternateReferences>
    <we:reference id="WA104380917" version="1.0.1.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8</Pages>
  <Words>3428</Words>
  <Characters>19540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22923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Takeshi Sugio</cp:lastModifiedBy>
  <cp:revision>16</cp:revision>
  <dcterms:created xsi:type="dcterms:W3CDTF">2026-08-26T03:53:00Z</dcterms:created>
  <dcterms:modified xsi:type="dcterms:W3CDTF">2026-08-27T02:51:00Z</dcterms:modified>
  <cp:category/>
</cp:coreProperties>
</file>