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92DB9B" w14:textId="6DD1EB0A" w:rsidR="00A0566A" w:rsidRPr="00F06DB3" w:rsidRDefault="008505D5" w:rsidP="008505D5">
      <w:pPr>
        <w:tabs>
          <w:tab w:val="center" w:pos="5040"/>
          <w:tab w:val="right" w:pos="10080"/>
        </w:tabs>
        <w:spacing w:after="120" w:line="240" w:lineRule="auto"/>
        <w:contextualSpacing/>
        <w:rPr>
          <w:rFonts w:ascii="Arial" w:eastAsia="ヒラギノ角ゴ Pro W3" w:hAnsi="Arial" w:cs="Arial"/>
          <w:b/>
          <w:color w:val="000000"/>
          <w:sz w:val="24"/>
          <w:szCs w:val="24"/>
        </w:rPr>
      </w:pPr>
      <w:r>
        <w:rPr>
          <w:rFonts w:ascii="Arial" w:eastAsia="ヒラギノ角ゴ Pro W3" w:hAnsi="Arial" w:cs="Arial"/>
          <w:b/>
          <w:color w:val="000000"/>
          <w:sz w:val="24"/>
          <w:szCs w:val="24"/>
        </w:rPr>
        <w:tab/>
      </w:r>
      <w:r w:rsidR="00A0566A" w:rsidRPr="00F06DB3">
        <w:rPr>
          <w:rFonts w:ascii="Arial" w:eastAsia="ヒラギノ角ゴ Pro W3" w:hAnsi="Arial" w:cs="Arial"/>
          <w:b/>
          <w:color w:val="000000"/>
          <w:sz w:val="24"/>
          <w:szCs w:val="24"/>
        </w:rPr>
        <w:t xml:space="preserve">Jessica </w:t>
      </w:r>
      <w:r w:rsidR="004F5BB4" w:rsidRPr="00F06DB3">
        <w:rPr>
          <w:rFonts w:ascii="Arial" w:eastAsia="ヒラギノ角ゴ Pro W3" w:hAnsi="Arial" w:cs="Arial"/>
          <w:b/>
          <w:color w:val="000000"/>
          <w:sz w:val="24"/>
          <w:szCs w:val="24"/>
        </w:rPr>
        <w:t xml:space="preserve">L. </w:t>
      </w:r>
      <w:r w:rsidR="00A0566A" w:rsidRPr="00F06DB3">
        <w:rPr>
          <w:rFonts w:ascii="Arial" w:eastAsia="ヒラギノ角ゴ Pro W3" w:hAnsi="Arial" w:cs="Arial"/>
          <w:b/>
          <w:color w:val="000000"/>
          <w:sz w:val="24"/>
          <w:szCs w:val="24"/>
        </w:rPr>
        <w:t>Buthmann</w:t>
      </w:r>
      <w:r w:rsidR="00CF04FF" w:rsidRPr="00F06DB3">
        <w:rPr>
          <w:rFonts w:ascii="Arial" w:eastAsia="ヒラギノ角ゴ Pro W3" w:hAnsi="Arial" w:cs="Arial"/>
          <w:b/>
          <w:color w:val="000000"/>
          <w:sz w:val="24"/>
          <w:szCs w:val="24"/>
        </w:rPr>
        <w:t>, MA</w:t>
      </w:r>
      <w:r w:rsidR="00405477">
        <w:rPr>
          <w:rFonts w:ascii="Arial" w:eastAsia="ヒラギノ角ゴ Pro W3" w:hAnsi="Arial" w:cs="Arial"/>
          <w:b/>
          <w:color w:val="000000"/>
          <w:sz w:val="24"/>
          <w:szCs w:val="24"/>
        </w:rPr>
        <w:t>, PhD</w:t>
      </w:r>
      <w:r>
        <w:rPr>
          <w:rFonts w:ascii="Arial" w:eastAsia="ヒラギノ角ゴ Pro W3" w:hAnsi="Arial" w:cs="Arial"/>
          <w:b/>
          <w:color w:val="000000"/>
          <w:sz w:val="24"/>
          <w:szCs w:val="24"/>
        </w:rPr>
        <w:tab/>
      </w:r>
    </w:p>
    <w:p w14:paraId="4D060584" w14:textId="73EDB7C3" w:rsidR="00F06DB3" w:rsidRDefault="0023212F" w:rsidP="00B72A4B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F06DB3">
        <w:rPr>
          <w:rFonts w:ascii="Arial" w:hAnsi="Arial" w:cs="Arial"/>
          <w:sz w:val="21"/>
          <w:szCs w:val="21"/>
        </w:rPr>
        <w:t>buthmann@</w:t>
      </w:r>
      <w:r w:rsidR="00405477">
        <w:rPr>
          <w:rFonts w:ascii="Arial" w:hAnsi="Arial" w:cs="Arial"/>
          <w:sz w:val="21"/>
          <w:szCs w:val="21"/>
        </w:rPr>
        <w:t>stanford.</w:t>
      </w:r>
      <w:r w:rsidRPr="00F06DB3">
        <w:rPr>
          <w:rFonts w:ascii="Arial" w:hAnsi="Arial" w:cs="Arial"/>
          <w:sz w:val="21"/>
          <w:szCs w:val="21"/>
        </w:rPr>
        <w:t xml:space="preserve">edu                                                            </w:t>
      </w:r>
      <w:r w:rsidRPr="00F06DB3">
        <w:rPr>
          <w:rFonts w:ascii="Arial" w:hAnsi="Arial" w:cs="Arial"/>
          <w:sz w:val="21"/>
          <w:szCs w:val="21"/>
        </w:rPr>
        <w:tab/>
      </w:r>
      <w:r w:rsidRPr="00F06DB3">
        <w:rPr>
          <w:rFonts w:ascii="Arial" w:hAnsi="Arial" w:cs="Arial"/>
          <w:sz w:val="21"/>
          <w:szCs w:val="21"/>
        </w:rPr>
        <w:tab/>
        <w:t xml:space="preserve"> </w:t>
      </w:r>
      <w:r w:rsidRPr="00F06DB3">
        <w:rPr>
          <w:rFonts w:ascii="Arial" w:hAnsi="Arial" w:cs="Arial"/>
          <w:sz w:val="21"/>
          <w:szCs w:val="21"/>
        </w:rPr>
        <w:tab/>
      </w:r>
    </w:p>
    <w:p w14:paraId="7AFB55D5" w14:textId="2A63AD8F" w:rsidR="00A0566A" w:rsidRPr="00F06DB3" w:rsidRDefault="0023212F" w:rsidP="00B72A4B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F06DB3">
        <w:rPr>
          <w:rFonts w:ascii="Arial" w:hAnsi="Arial" w:cs="Arial"/>
          <w:sz w:val="21"/>
          <w:szCs w:val="21"/>
        </w:rPr>
        <w:tab/>
      </w:r>
      <w:r w:rsidRPr="00F06DB3">
        <w:rPr>
          <w:rFonts w:ascii="Arial" w:hAnsi="Arial" w:cs="Arial"/>
          <w:sz w:val="21"/>
          <w:szCs w:val="21"/>
        </w:rPr>
        <w:tab/>
      </w:r>
      <w:r w:rsidRPr="00F06DB3">
        <w:rPr>
          <w:rFonts w:ascii="Arial" w:hAnsi="Arial" w:cs="Arial"/>
          <w:sz w:val="21"/>
          <w:szCs w:val="21"/>
        </w:rPr>
        <w:tab/>
      </w:r>
      <w:r w:rsidRPr="00F06DB3">
        <w:rPr>
          <w:rFonts w:ascii="Arial" w:hAnsi="Arial" w:cs="Arial"/>
          <w:sz w:val="21"/>
          <w:szCs w:val="21"/>
        </w:rPr>
        <w:tab/>
      </w:r>
      <w:r w:rsidRPr="00F06DB3">
        <w:rPr>
          <w:rFonts w:ascii="Arial" w:hAnsi="Arial" w:cs="Arial"/>
          <w:sz w:val="21"/>
          <w:szCs w:val="21"/>
        </w:rPr>
        <w:tab/>
      </w:r>
      <w:r w:rsidRPr="00F06DB3">
        <w:rPr>
          <w:rFonts w:ascii="Arial" w:hAnsi="Arial" w:cs="Arial"/>
          <w:sz w:val="21"/>
          <w:szCs w:val="21"/>
        </w:rPr>
        <w:tab/>
      </w:r>
      <w:r w:rsidRPr="00F06DB3">
        <w:rPr>
          <w:rFonts w:ascii="Arial" w:hAnsi="Arial" w:cs="Arial"/>
          <w:sz w:val="21"/>
          <w:szCs w:val="21"/>
        </w:rPr>
        <w:tab/>
      </w:r>
      <w:r w:rsidRPr="00F06DB3">
        <w:rPr>
          <w:rFonts w:ascii="Arial" w:hAnsi="Arial" w:cs="Arial"/>
          <w:sz w:val="21"/>
          <w:szCs w:val="21"/>
        </w:rPr>
        <w:tab/>
      </w:r>
      <w:r w:rsidR="00A41020" w:rsidRPr="00F06DB3">
        <w:rPr>
          <w:rFonts w:ascii="Arial" w:hAnsi="Arial" w:cs="Arial"/>
          <w:sz w:val="21"/>
          <w:szCs w:val="21"/>
        </w:rPr>
        <w:tab/>
      </w:r>
      <w:r w:rsidR="00A41020" w:rsidRPr="00F06DB3">
        <w:rPr>
          <w:rFonts w:ascii="Arial" w:hAnsi="Arial" w:cs="Arial"/>
          <w:sz w:val="21"/>
          <w:szCs w:val="21"/>
        </w:rPr>
        <w:tab/>
        <w:t xml:space="preserve">           </w:t>
      </w:r>
      <w:r w:rsidR="00A41020" w:rsidRPr="00F06DB3">
        <w:rPr>
          <w:rFonts w:ascii="Arial" w:hAnsi="Arial" w:cs="Arial"/>
          <w:sz w:val="21"/>
          <w:szCs w:val="21"/>
        </w:rPr>
        <w:tab/>
        <w:t xml:space="preserve">   </w:t>
      </w:r>
      <w:r w:rsidR="00A41020" w:rsidRPr="00F06DB3">
        <w:rPr>
          <w:rFonts w:ascii="Arial" w:hAnsi="Arial" w:cs="Arial"/>
          <w:sz w:val="21"/>
          <w:szCs w:val="21"/>
        </w:rPr>
        <w:tab/>
      </w:r>
      <w:r w:rsidR="00A41020" w:rsidRPr="00F06DB3">
        <w:rPr>
          <w:rFonts w:ascii="Arial" w:hAnsi="Arial" w:cs="Arial"/>
          <w:sz w:val="21"/>
          <w:szCs w:val="21"/>
        </w:rPr>
        <w:tab/>
      </w:r>
      <w:r w:rsidR="00A41020" w:rsidRPr="00F06DB3">
        <w:rPr>
          <w:rFonts w:ascii="Arial" w:hAnsi="Arial" w:cs="Arial"/>
          <w:sz w:val="21"/>
          <w:szCs w:val="21"/>
        </w:rPr>
        <w:tab/>
      </w:r>
      <w:r w:rsidR="00A0566A" w:rsidRPr="00F06DB3">
        <w:rPr>
          <w:rFonts w:ascii="Arial" w:hAnsi="Arial" w:cs="Arial"/>
          <w:sz w:val="21"/>
          <w:szCs w:val="21"/>
        </w:rPr>
        <w:t xml:space="preserve"> </w:t>
      </w:r>
    </w:p>
    <w:p w14:paraId="5F106418" w14:textId="5197029C" w:rsidR="00A0566A" w:rsidRPr="00434860" w:rsidRDefault="00434860" w:rsidP="00CF04FF">
      <w:pPr>
        <w:keepNext/>
        <w:spacing w:after="60" w:line="240" w:lineRule="auto"/>
        <w:ind w:left="2880" w:hanging="2880"/>
        <w:outlineLvl w:val="2"/>
        <w:rPr>
          <w:rFonts w:ascii="Arial" w:eastAsia="ヒラギノ角ゴ Pro W3" w:hAnsi="Arial" w:cs="Arial"/>
          <w:bCs/>
          <w:color w:val="000000"/>
        </w:rPr>
      </w:pPr>
      <w:r>
        <w:rPr>
          <w:rFonts w:ascii="Arial" w:eastAsia="ヒラギノ角ゴ Pro W3" w:hAnsi="Arial" w:cs="Arial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0008A7" wp14:editId="607A6813">
                <wp:simplePos x="0" y="0"/>
                <wp:positionH relativeFrom="column">
                  <wp:posOffset>37769</wp:posOffset>
                </wp:positionH>
                <wp:positionV relativeFrom="paragraph">
                  <wp:posOffset>169904</wp:posOffset>
                </wp:positionV>
                <wp:extent cx="6011186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11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8AF38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5pt,13.4pt" to="476.2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="00A0566A" w:rsidRPr="00434860">
        <w:rPr>
          <w:rFonts w:ascii="Arial" w:eastAsia="ヒラギノ角ゴ Pro W3" w:hAnsi="Arial" w:cs="Arial"/>
          <w:bCs/>
          <w:color w:val="000000"/>
        </w:rPr>
        <w:t>EDUCATION</w:t>
      </w:r>
    </w:p>
    <w:p w14:paraId="12DCC4EA" w14:textId="4C66548F" w:rsidR="00F31866" w:rsidRPr="009C124D" w:rsidRDefault="00F31866" w:rsidP="009C124D">
      <w:pPr>
        <w:tabs>
          <w:tab w:val="left" w:pos="1440"/>
        </w:tabs>
        <w:spacing w:after="120" w:line="240" w:lineRule="auto"/>
        <w:contextualSpacing/>
        <w:rPr>
          <w:rFonts w:ascii="Arial" w:eastAsia="ヒラギノ角ゴ Pro W3" w:hAnsi="Arial" w:cs="Arial"/>
          <w:i/>
          <w:color w:val="000000"/>
        </w:rPr>
      </w:pPr>
      <w:r w:rsidRPr="009C124D">
        <w:rPr>
          <w:rFonts w:ascii="Arial" w:eastAsia="ヒラギノ角ゴ Pro W3" w:hAnsi="Arial" w:cs="Arial"/>
          <w:b/>
          <w:color w:val="000000"/>
        </w:rPr>
        <w:t>City University of New York, The Graduate Center</w:t>
      </w:r>
      <w:r w:rsidR="00B72A4B" w:rsidRPr="00B72A4B">
        <w:rPr>
          <w:rFonts w:ascii="Arial" w:eastAsia="ヒラギノ角ゴ Pro W3" w:hAnsi="Arial" w:cs="Arial"/>
          <w:bCs/>
          <w:color w:val="000000"/>
        </w:rPr>
        <w:t>,</w:t>
      </w:r>
      <w:r w:rsidR="00B72A4B">
        <w:rPr>
          <w:rFonts w:ascii="Arial" w:eastAsia="ヒラギノ角ゴ Pro W3" w:hAnsi="Arial" w:cs="Arial"/>
          <w:b/>
          <w:color w:val="000000"/>
        </w:rPr>
        <w:t xml:space="preserve"> </w:t>
      </w:r>
      <w:r w:rsidRPr="00B72A4B">
        <w:rPr>
          <w:rFonts w:ascii="Arial" w:eastAsia="ヒラギノ角ゴ Pro W3" w:hAnsi="Arial" w:cs="Arial"/>
          <w:iCs/>
          <w:color w:val="000000"/>
        </w:rPr>
        <w:t>New York, NY</w:t>
      </w:r>
      <w:r w:rsidR="00B72A4B">
        <w:rPr>
          <w:rFonts w:ascii="Arial" w:eastAsia="ヒラギノ角ゴ Pro W3" w:hAnsi="Arial" w:cs="Arial"/>
          <w:iCs/>
          <w:color w:val="000000"/>
        </w:rPr>
        <w:tab/>
      </w:r>
      <w:r w:rsidR="00B72A4B">
        <w:rPr>
          <w:rFonts w:ascii="Arial" w:eastAsia="ヒラギノ角ゴ Pro W3" w:hAnsi="Arial" w:cs="Arial"/>
          <w:iCs/>
          <w:color w:val="000000"/>
        </w:rPr>
        <w:tab/>
      </w:r>
      <w:r w:rsidR="00B72A4B" w:rsidRPr="00B72A4B">
        <w:rPr>
          <w:rFonts w:ascii="Arial" w:eastAsia="ヒラギノ角ゴ Pro W3" w:hAnsi="Arial" w:cs="Arial"/>
          <w:iCs/>
          <w:color w:val="000000"/>
        </w:rPr>
        <w:t xml:space="preserve">2016 – </w:t>
      </w:r>
      <w:r w:rsidR="00405477">
        <w:rPr>
          <w:rFonts w:ascii="Arial" w:eastAsia="ヒラギノ角ゴ Pro W3" w:hAnsi="Arial" w:cs="Arial"/>
          <w:iCs/>
          <w:color w:val="000000"/>
        </w:rPr>
        <w:t>2021</w:t>
      </w:r>
      <w:r w:rsidR="00B72A4B" w:rsidRPr="00B72A4B">
        <w:rPr>
          <w:rFonts w:ascii="Arial" w:eastAsia="ヒラギノ角ゴ Pro W3" w:hAnsi="Arial" w:cs="Arial"/>
          <w:iCs/>
          <w:color w:val="000000"/>
        </w:rPr>
        <w:t xml:space="preserve">  </w:t>
      </w:r>
    </w:p>
    <w:p w14:paraId="40850191" w14:textId="79EBE923" w:rsidR="00405477" w:rsidRDefault="00F31866" w:rsidP="00405477">
      <w:pPr>
        <w:tabs>
          <w:tab w:val="left" w:pos="720"/>
        </w:tabs>
        <w:spacing w:after="120" w:line="240" w:lineRule="auto"/>
        <w:contextualSpacing/>
        <w:rPr>
          <w:rFonts w:ascii="Arial" w:eastAsia="ヒラギノ角ゴ Pro W3" w:hAnsi="Arial" w:cs="Arial"/>
          <w:color w:val="000000"/>
        </w:rPr>
      </w:pPr>
      <w:r w:rsidRPr="009C124D">
        <w:rPr>
          <w:rFonts w:ascii="Arial" w:eastAsia="ヒラギノ角ゴ Pro W3" w:hAnsi="Arial" w:cs="Arial"/>
          <w:color w:val="000000"/>
        </w:rPr>
        <w:t xml:space="preserve"> </w:t>
      </w:r>
      <w:r w:rsidR="00B72A4B">
        <w:rPr>
          <w:rFonts w:ascii="Arial" w:eastAsia="ヒラギノ角ゴ Pro W3" w:hAnsi="Arial" w:cs="Arial"/>
          <w:color w:val="000000"/>
        </w:rPr>
        <w:tab/>
      </w:r>
      <w:r w:rsidRPr="009C124D">
        <w:rPr>
          <w:rFonts w:ascii="Arial" w:eastAsia="ヒラギノ角ゴ Pro W3" w:hAnsi="Arial" w:cs="Arial"/>
          <w:color w:val="000000"/>
        </w:rPr>
        <w:t>PhD. in Behavioral and Cognitive Neurosciences</w:t>
      </w:r>
    </w:p>
    <w:p w14:paraId="6A5BEF4E" w14:textId="23A36E18" w:rsidR="00631F1E" w:rsidRDefault="00631F1E" w:rsidP="00405477">
      <w:pPr>
        <w:tabs>
          <w:tab w:val="left" w:pos="720"/>
        </w:tabs>
        <w:spacing w:after="120" w:line="240" w:lineRule="auto"/>
        <w:rPr>
          <w:rFonts w:ascii="Arial" w:eastAsia="ヒラギノ角ゴ Pro W3" w:hAnsi="Arial" w:cs="Arial"/>
          <w:color w:val="000000"/>
        </w:rPr>
      </w:pPr>
      <w:r>
        <w:rPr>
          <w:rFonts w:ascii="Arial" w:eastAsia="ヒラギノ角ゴ Pro W3" w:hAnsi="Arial" w:cs="Arial"/>
          <w:color w:val="000000"/>
        </w:rPr>
        <w:tab/>
        <w:t>Dissertation: Early Emotion Regulation in the Children of Superstorm Sandy</w:t>
      </w:r>
    </w:p>
    <w:p w14:paraId="4A037053" w14:textId="0CC6C520" w:rsidR="00A0566A" w:rsidRPr="009C124D" w:rsidRDefault="00A0566A" w:rsidP="009C124D">
      <w:pPr>
        <w:tabs>
          <w:tab w:val="left" w:pos="1440"/>
        </w:tabs>
        <w:spacing w:after="120" w:line="240" w:lineRule="auto"/>
        <w:contextualSpacing/>
        <w:rPr>
          <w:rFonts w:ascii="Arial" w:eastAsia="ヒラギノ角ゴ Pro W3" w:hAnsi="Arial" w:cs="Arial"/>
          <w:b/>
          <w:color w:val="000000"/>
        </w:rPr>
      </w:pPr>
      <w:r w:rsidRPr="009C124D">
        <w:rPr>
          <w:rFonts w:ascii="Arial" w:eastAsia="ヒラギノ角ゴ Pro W3" w:hAnsi="Arial" w:cs="Arial"/>
          <w:b/>
          <w:color w:val="000000"/>
        </w:rPr>
        <w:t>City University of New York, Queens College</w:t>
      </w:r>
      <w:r w:rsidR="00B72A4B" w:rsidRPr="00B72A4B">
        <w:rPr>
          <w:rFonts w:ascii="Arial" w:eastAsia="ヒラギノ角ゴ Pro W3" w:hAnsi="Arial" w:cs="Arial"/>
          <w:bCs/>
          <w:color w:val="000000"/>
        </w:rPr>
        <w:t>,</w:t>
      </w:r>
      <w:r w:rsidR="00B72A4B">
        <w:rPr>
          <w:rFonts w:ascii="Arial" w:eastAsia="ヒラギノ角ゴ Pro W3" w:hAnsi="Arial" w:cs="Arial"/>
          <w:b/>
          <w:color w:val="000000"/>
        </w:rPr>
        <w:t xml:space="preserve"> </w:t>
      </w:r>
      <w:r w:rsidRPr="00B72A4B">
        <w:rPr>
          <w:rFonts w:ascii="Arial" w:eastAsia="ヒラギノ角ゴ Pro W3" w:hAnsi="Arial" w:cs="Arial"/>
          <w:iCs/>
          <w:color w:val="000000"/>
        </w:rPr>
        <w:t>Flushing, NY</w:t>
      </w:r>
      <w:r w:rsidR="00B72A4B">
        <w:rPr>
          <w:rFonts w:ascii="Arial" w:eastAsia="ヒラギノ角ゴ Pro W3" w:hAnsi="Arial" w:cs="Arial"/>
          <w:iCs/>
          <w:color w:val="000000"/>
        </w:rPr>
        <w:tab/>
      </w:r>
      <w:r w:rsidR="00B72A4B">
        <w:rPr>
          <w:rFonts w:ascii="Arial" w:eastAsia="ヒラギノ角ゴ Pro W3" w:hAnsi="Arial" w:cs="Arial"/>
          <w:iCs/>
          <w:color w:val="000000"/>
        </w:rPr>
        <w:tab/>
      </w:r>
      <w:r w:rsidR="00B72A4B">
        <w:rPr>
          <w:rFonts w:ascii="Arial" w:eastAsia="ヒラギノ角ゴ Pro W3" w:hAnsi="Arial" w:cs="Arial"/>
          <w:iCs/>
          <w:color w:val="000000"/>
        </w:rPr>
        <w:tab/>
      </w:r>
      <w:r w:rsidR="00B72A4B" w:rsidRPr="00B72A4B">
        <w:rPr>
          <w:rFonts w:ascii="Arial" w:eastAsia="ヒラギノ角ゴ Pro W3" w:hAnsi="Arial" w:cs="Arial"/>
          <w:iCs/>
          <w:color w:val="000000"/>
        </w:rPr>
        <w:t>2014 – 2016</w:t>
      </w:r>
    </w:p>
    <w:p w14:paraId="53279858" w14:textId="534C424F" w:rsidR="00A0566A" w:rsidRPr="009C124D" w:rsidRDefault="00B72A4B" w:rsidP="00B72A4B">
      <w:pPr>
        <w:tabs>
          <w:tab w:val="left" w:pos="720"/>
        </w:tabs>
        <w:spacing w:after="120" w:line="240" w:lineRule="auto"/>
        <w:rPr>
          <w:rFonts w:ascii="Arial" w:eastAsia="ヒラギノ角ゴ Pro W3" w:hAnsi="Arial" w:cs="Arial"/>
          <w:color w:val="000000"/>
        </w:rPr>
      </w:pPr>
      <w:r>
        <w:rPr>
          <w:rFonts w:ascii="Arial" w:eastAsia="ヒラギノ角ゴ Pro W3" w:hAnsi="Arial" w:cs="Arial"/>
          <w:color w:val="000000"/>
        </w:rPr>
        <w:tab/>
      </w:r>
      <w:r w:rsidR="00A0566A" w:rsidRPr="009C124D">
        <w:rPr>
          <w:rFonts w:ascii="Arial" w:eastAsia="ヒラギノ角ゴ Pro W3" w:hAnsi="Arial" w:cs="Arial"/>
          <w:color w:val="000000"/>
        </w:rPr>
        <w:t>MA in Behavioral Neuroscience</w:t>
      </w:r>
      <w:r w:rsidR="00A0566A" w:rsidRPr="009C124D">
        <w:rPr>
          <w:rFonts w:ascii="Arial" w:eastAsia="ヒラギノ角ゴ Pro W3" w:hAnsi="Arial" w:cs="Arial"/>
          <w:color w:val="000000"/>
        </w:rPr>
        <w:tab/>
      </w:r>
      <w:r w:rsidR="00A0566A" w:rsidRPr="009C124D">
        <w:rPr>
          <w:rFonts w:ascii="Arial" w:eastAsia="ヒラギノ角ゴ Pro W3" w:hAnsi="Arial" w:cs="Arial"/>
          <w:color w:val="000000"/>
        </w:rPr>
        <w:tab/>
        <w:t xml:space="preserve">   </w:t>
      </w:r>
      <w:r w:rsidR="00A0566A" w:rsidRPr="009C124D">
        <w:rPr>
          <w:rFonts w:ascii="Arial" w:eastAsia="ヒラギノ角ゴ Pro W3" w:hAnsi="Arial" w:cs="Arial"/>
          <w:color w:val="000000"/>
        </w:rPr>
        <w:tab/>
      </w:r>
    </w:p>
    <w:p w14:paraId="310C4A20" w14:textId="29511D4A" w:rsidR="00A0566A" w:rsidRPr="00B72A4B" w:rsidRDefault="00A0566A" w:rsidP="009C124D">
      <w:pPr>
        <w:tabs>
          <w:tab w:val="left" w:pos="1530"/>
        </w:tabs>
        <w:spacing w:after="120" w:line="240" w:lineRule="auto"/>
        <w:contextualSpacing/>
        <w:rPr>
          <w:rFonts w:ascii="Arial" w:eastAsia="ヒラギノ角ゴ Pro W3" w:hAnsi="Arial" w:cs="Arial"/>
          <w:b/>
          <w:iCs/>
          <w:color w:val="000000"/>
        </w:rPr>
      </w:pPr>
      <w:r w:rsidRPr="009C124D">
        <w:rPr>
          <w:rFonts w:ascii="Arial" w:eastAsia="ヒラギノ角ゴ Pro W3" w:hAnsi="Arial" w:cs="Arial"/>
          <w:b/>
          <w:color w:val="000000"/>
        </w:rPr>
        <w:t>Adelphi University</w:t>
      </w:r>
      <w:r w:rsidR="00B72A4B">
        <w:rPr>
          <w:rFonts w:ascii="Arial" w:eastAsia="ヒラギノ角ゴ Pro W3" w:hAnsi="Arial" w:cs="Arial"/>
          <w:bCs/>
          <w:color w:val="000000"/>
        </w:rPr>
        <w:t xml:space="preserve">, </w:t>
      </w:r>
      <w:r w:rsidRPr="00B72A4B">
        <w:rPr>
          <w:rFonts w:ascii="Arial" w:eastAsia="ヒラギノ角ゴ Pro W3" w:hAnsi="Arial" w:cs="Arial"/>
          <w:iCs/>
          <w:color w:val="000000"/>
        </w:rPr>
        <w:t>Garden City, NY</w:t>
      </w:r>
      <w:r w:rsidR="00B72A4B">
        <w:rPr>
          <w:rFonts w:ascii="Arial" w:eastAsia="ヒラギノ角ゴ Pro W3" w:hAnsi="Arial" w:cs="Arial"/>
          <w:iCs/>
          <w:color w:val="000000"/>
        </w:rPr>
        <w:tab/>
      </w:r>
      <w:r w:rsidR="00B72A4B">
        <w:rPr>
          <w:rFonts w:ascii="Arial" w:eastAsia="ヒラギノ角ゴ Pro W3" w:hAnsi="Arial" w:cs="Arial"/>
          <w:iCs/>
          <w:color w:val="000000"/>
        </w:rPr>
        <w:tab/>
      </w:r>
      <w:r w:rsidR="00B72A4B">
        <w:rPr>
          <w:rFonts w:ascii="Arial" w:eastAsia="ヒラギノ角ゴ Pro W3" w:hAnsi="Arial" w:cs="Arial"/>
          <w:iCs/>
          <w:color w:val="000000"/>
        </w:rPr>
        <w:tab/>
      </w:r>
      <w:r w:rsidR="00B72A4B">
        <w:rPr>
          <w:rFonts w:ascii="Arial" w:eastAsia="ヒラギノ角ゴ Pro W3" w:hAnsi="Arial" w:cs="Arial"/>
          <w:iCs/>
          <w:color w:val="000000"/>
        </w:rPr>
        <w:tab/>
      </w:r>
      <w:r w:rsidR="00B72A4B">
        <w:rPr>
          <w:rFonts w:ascii="Arial" w:eastAsia="ヒラギノ角ゴ Pro W3" w:hAnsi="Arial" w:cs="Arial"/>
          <w:iCs/>
          <w:color w:val="000000"/>
        </w:rPr>
        <w:tab/>
      </w:r>
      <w:r w:rsidR="00B72A4B">
        <w:rPr>
          <w:rFonts w:ascii="Arial" w:eastAsia="ヒラギノ角ゴ Pro W3" w:hAnsi="Arial" w:cs="Arial"/>
          <w:iCs/>
          <w:color w:val="000000"/>
        </w:rPr>
        <w:tab/>
      </w:r>
      <w:r w:rsidR="00B72A4B" w:rsidRPr="00B72A4B">
        <w:rPr>
          <w:rFonts w:ascii="Arial" w:eastAsia="ヒラギノ角ゴ Pro W3" w:hAnsi="Arial" w:cs="Arial"/>
          <w:iCs/>
          <w:color w:val="000000"/>
        </w:rPr>
        <w:t>2010 – 2014</w:t>
      </w:r>
    </w:p>
    <w:p w14:paraId="02EDB3A8" w14:textId="055FAEEA" w:rsidR="00A0566A" w:rsidRPr="00F06DB3" w:rsidRDefault="00A0566A" w:rsidP="00F06DB3">
      <w:pPr>
        <w:tabs>
          <w:tab w:val="left" w:pos="720"/>
          <w:tab w:val="left" w:pos="810"/>
        </w:tabs>
        <w:spacing w:after="200" w:line="240" w:lineRule="auto"/>
        <w:rPr>
          <w:rFonts w:ascii="Arial" w:eastAsia="ヒラギノ角ゴ Pro W3" w:hAnsi="Arial" w:cs="Arial"/>
          <w:i/>
          <w:color w:val="000000"/>
        </w:rPr>
      </w:pPr>
      <w:r w:rsidRPr="009C124D">
        <w:rPr>
          <w:rFonts w:ascii="Arial" w:eastAsia="ヒラギノ角ゴ Pro W3" w:hAnsi="Arial" w:cs="Arial"/>
          <w:color w:val="000000"/>
        </w:rPr>
        <w:tab/>
        <w:t>Bachelor of Arts in Psychology</w:t>
      </w:r>
      <w:r w:rsidR="00A41020">
        <w:rPr>
          <w:rFonts w:ascii="Arial" w:eastAsia="ヒラギノ角ゴ Pro W3" w:hAnsi="Arial" w:cs="Arial"/>
          <w:color w:val="000000"/>
        </w:rPr>
        <w:t xml:space="preserve">, </w:t>
      </w:r>
      <w:r w:rsidR="00EA46B1" w:rsidRPr="00EA46B1">
        <w:rPr>
          <w:rFonts w:ascii="Arial" w:eastAsia="ヒラギノ角ゴ Pro W3" w:hAnsi="Arial" w:cs="Arial"/>
          <w:color w:val="000000"/>
        </w:rPr>
        <w:t>Honors College</w:t>
      </w:r>
      <w:r w:rsidR="00B72A4B">
        <w:rPr>
          <w:rFonts w:ascii="Arial" w:eastAsia="ヒラギノ角ゴ Pro W3" w:hAnsi="Arial" w:cs="Arial"/>
          <w:i/>
          <w:color w:val="000000"/>
        </w:rPr>
        <w:t xml:space="preserve">, </w:t>
      </w:r>
      <w:r w:rsidR="00B72A4B" w:rsidRPr="00B72A4B">
        <w:rPr>
          <w:rFonts w:ascii="Arial" w:eastAsia="ヒラギノ角ゴ Pro W3" w:hAnsi="Arial" w:cs="Arial"/>
          <w:i/>
          <w:color w:val="000000"/>
        </w:rPr>
        <w:t>Summa cum laude</w:t>
      </w:r>
    </w:p>
    <w:p w14:paraId="58545B30" w14:textId="4CC35EE8" w:rsidR="00B72A4B" w:rsidRPr="00434860" w:rsidRDefault="00B72A4B" w:rsidP="00B72A4B">
      <w:pPr>
        <w:spacing w:after="60" w:line="240" w:lineRule="auto"/>
        <w:rPr>
          <w:rFonts w:ascii="Arial" w:eastAsia="ヒラギノ角ゴ Pro W3" w:hAnsi="Arial" w:cs="Arial"/>
          <w:bCs/>
          <w:color w:val="000000"/>
        </w:rPr>
      </w:pPr>
      <w:r>
        <w:rPr>
          <w:rFonts w:ascii="Arial" w:eastAsia="ヒラギノ角ゴ Pro W3" w:hAnsi="Arial" w:cs="Arial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3B2597" wp14:editId="731DF3EF">
                <wp:simplePos x="0" y="0"/>
                <wp:positionH relativeFrom="column">
                  <wp:posOffset>33324</wp:posOffset>
                </wp:positionH>
                <wp:positionV relativeFrom="paragraph">
                  <wp:posOffset>175895</wp:posOffset>
                </wp:positionV>
                <wp:extent cx="601091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091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31F7E1" id="Straight Connector 11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pt,13.85pt" to="475.9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" strokecolor="windowText" strokeweight=".5pt">
                <v:stroke joinstyle="miter"/>
              </v:line>
            </w:pict>
          </mc:Fallback>
        </mc:AlternateContent>
      </w:r>
      <w:r>
        <w:rPr>
          <w:rFonts w:ascii="Arial" w:eastAsia="ヒラギノ角ゴ Pro W3" w:hAnsi="Arial" w:cs="Arial"/>
          <w:bCs/>
          <w:noProof/>
          <w:color w:val="000000"/>
        </w:rPr>
        <w:t>RESEARCH</w:t>
      </w:r>
      <w:r w:rsidRPr="00434860">
        <w:rPr>
          <w:rFonts w:ascii="Arial" w:eastAsia="ヒラギノ角ゴ Pro W3" w:hAnsi="Arial" w:cs="Arial"/>
          <w:bCs/>
          <w:color w:val="000000"/>
        </w:rPr>
        <w:t xml:space="preserve"> EXPERIENCE</w:t>
      </w:r>
    </w:p>
    <w:p w14:paraId="3E5A7B98" w14:textId="43775549" w:rsidR="00B72A4B" w:rsidRPr="00B72A4B" w:rsidRDefault="00B72A4B" w:rsidP="00B72A4B">
      <w:pPr>
        <w:tabs>
          <w:tab w:val="left" w:pos="1170"/>
          <w:tab w:val="left" w:pos="1530"/>
        </w:tabs>
        <w:spacing w:after="120" w:line="240" w:lineRule="auto"/>
        <w:contextualSpacing/>
        <w:rPr>
          <w:rFonts w:ascii="Arial" w:eastAsia="ヒラギノ角ゴ Pro W3" w:hAnsi="Arial" w:cs="Arial"/>
          <w:bCs/>
          <w:color w:val="000000"/>
        </w:rPr>
      </w:pPr>
      <w:r w:rsidRPr="00B72A4B">
        <w:rPr>
          <w:rFonts w:ascii="Arial" w:eastAsia="ヒラギノ角ゴ Pro W3" w:hAnsi="Arial" w:cs="Arial"/>
          <w:b/>
          <w:color w:val="000000"/>
        </w:rPr>
        <w:t>Graduate</w:t>
      </w:r>
      <w:r w:rsidRPr="00B72A4B">
        <w:rPr>
          <w:rFonts w:ascii="Arial" w:eastAsia="ヒラギノ角ゴ Pro W3" w:hAnsi="Arial" w:cs="Arial"/>
          <w:color w:val="000000"/>
        </w:rPr>
        <w:t xml:space="preserve"> </w:t>
      </w:r>
      <w:r w:rsidRPr="00B72A4B">
        <w:rPr>
          <w:rFonts w:ascii="Arial" w:eastAsia="ヒラギノ角ゴ Pro W3" w:hAnsi="Arial" w:cs="Arial"/>
          <w:b/>
          <w:color w:val="000000"/>
        </w:rPr>
        <w:t>Research Assistant</w:t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  <w:t xml:space="preserve">2014 – </w:t>
      </w:r>
      <w:r w:rsidR="00405477">
        <w:rPr>
          <w:rFonts w:ascii="Arial" w:eastAsia="ヒラギノ角ゴ Pro W3" w:hAnsi="Arial" w:cs="Arial"/>
          <w:bCs/>
          <w:color w:val="000000"/>
        </w:rPr>
        <w:t>2021</w:t>
      </w:r>
    </w:p>
    <w:p w14:paraId="30445DFF" w14:textId="3AE8B0DD" w:rsidR="00B72A4B" w:rsidRPr="00B72A4B" w:rsidRDefault="00B72A4B" w:rsidP="00B72A4B">
      <w:pPr>
        <w:spacing w:after="120" w:line="240" w:lineRule="auto"/>
        <w:contextualSpacing/>
        <w:rPr>
          <w:rFonts w:ascii="Arial" w:eastAsia="ヒラギノ角ゴ Pro W3" w:hAnsi="Arial" w:cs="Arial"/>
          <w:iCs/>
          <w:color w:val="000000"/>
        </w:rPr>
      </w:pPr>
      <w:r w:rsidRPr="00B72A4B">
        <w:rPr>
          <w:rFonts w:ascii="Arial" w:eastAsia="ヒラギノ角ゴ Pro W3" w:hAnsi="Arial" w:cs="Arial"/>
          <w:b/>
          <w:color w:val="000000"/>
        </w:rPr>
        <w:tab/>
      </w:r>
      <w:r w:rsidRPr="00B72A4B">
        <w:rPr>
          <w:rFonts w:ascii="Arial" w:eastAsia="ヒラギノ角ゴ Pro W3" w:hAnsi="Arial" w:cs="Arial"/>
          <w:bCs/>
          <w:iCs/>
          <w:color w:val="000000"/>
        </w:rPr>
        <w:t>City University of New York, Queens College</w:t>
      </w:r>
      <w:r w:rsidRPr="00B72A4B">
        <w:rPr>
          <w:rFonts w:ascii="Arial" w:eastAsia="ヒラギノ角ゴ Pro W3" w:hAnsi="Arial" w:cs="Arial"/>
          <w:b/>
          <w:iCs/>
          <w:color w:val="000000"/>
        </w:rPr>
        <w:t xml:space="preserve">, </w:t>
      </w:r>
      <w:r w:rsidRPr="00B72A4B">
        <w:rPr>
          <w:rFonts w:ascii="Arial" w:eastAsia="ヒラギノ角ゴ Pro W3" w:hAnsi="Arial" w:cs="Arial"/>
          <w:iCs/>
          <w:color w:val="000000"/>
        </w:rPr>
        <w:t>Flushing, NY</w:t>
      </w:r>
    </w:p>
    <w:p w14:paraId="49D6C911" w14:textId="77777777" w:rsidR="00B72A4B" w:rsidRPr="00B72A4B" w:rsidRDefault="00B72A4B" w:rsidP="00B72A4B">
      <w:pPr>
        <w:numPr>
          <w:ilvl w:val="0"/>
          <w:numId w:val="1"/>
        </w:numPr>
        <w:spacing w:after="120" w:line="240" w:lineRule="auto"/>
        <w:ind w:hanging="180"/>
        <w:contextualSpacing/>
        <w:rPr>
          <w:rFonts w:ascii="Arial" w:eastAsia="ヒラギノ角ゴ Pro W3" w:hAnsi="Arial" w:cs="Arial"/>
          <w:color w:val="000000"/>
        </w:rPr>
      </w:pPr>
      <w:r w:rsidRPr="00B72A4B">
        <w:rPr>
          <w:rFonts w:ascii="Arial" w:eastAsia="ヒラギノ角ゴ Pro W3" w:hAnsi="Arial" w:cs="Arial"/>
          <w:color w:val="000000"/>
        </w:rPr>
        <w:t>Member of research team for the Stress in Pregnancy Study (Mentor- Yoko Nomura) focusing on prenatal stress, neurodevelopment, and psychopathology.</w:t>
      </w:r>
    </w:p>
    <w:p w14:paraId="4FEC6B50" w14:textId="77777777" w:rsidR="00B72A4B" w:rsidRPr="00B72A4B" w:rsidRDefault="00B72A4B" w:rsidP="00F06DB3">
      <w:pPr>
        <w:numPr>
          <w:ilvl w:val="0"/>
          <w:numId w:val="1"/>
        </w:numPr>
        <w:spacing w:after="120" w:line="240" w:lineRule="auto"/>
        <w:ind w:left="1094" w:hanging="187"/>
        <w:contextualSpacing/>
        <w:rPr>
          <w:rFonts w:ascii="Arial" w:eastAsia="ヒラギノ角ゴ Pro W3" w:hAnsi="Arial" w:cs="Arial"/>
          <w:color w:val="000000"/>
        </w:rPr>
      </w:pPr>
      <w:r w:rsidRPr="00B72A4B">
        <w:rPr>
          <w:rFonts w:ascii="Arial" w:eastAsia="ヒラギノ角ゴ Pro W3" w:hAnsi="Arial" w:cs="Arial"/>
          <w:color w:val="000000"/>
        </w:rPr>
        <w:t>Administer neurodevelopment and mental health assessments to participants.</w:t>
      </w:r>
    </w:p>
    <w:p w14:paraId="3BDDC99C" w14:textId="77777777" w:rsidR="00B72A4B" w:rsidRPr="00B72A4B" w:rsidRDefault="00B72A4B" w:rsidP="00B72A4B">
      <w:pPr>
        <w:numPr>
          <w:ilvl w:val="0"/>
          <w:numId w:val="1"/>
        </w:numPr>
        <w:spacing w:after="120" w:line="240" w:lineRule="auto"/>
        <w:ind w:hanging="180"/>
        <w:contextualSpacing/>
        <w:rPr>
          <w:rFonts w:ascii="Arial" w:eastAsia="ヒラギノ角ゴ Pro W3" w:hAnsi="Arial" w:cs="Arial"/>
          <w:color w:val="000000"/>
        </w:rPr>
      </w:pPr>
      <w:r w:rsidRPr="00B72A4B">
        <w:rPr>
          <w:rFonts w:ascii="Arial" w:eastAsia="ヒラギノ角ゴ Pro W3" w:hAnsi="Arial" w:cs="Arial"/>
          <w:color w:val="000000"/>
        </w:rPr>
        <w:t>Collect and process psychophysiological startle data from study participants.</w:t>
      </w:r>
    </w:p>
    <w:p w14:paraId="468C2E94" w14:textId="77777777" w:rsidR="00B72A4B" w:rsidRPr="00B72A4B" w:rsidRDefault="00B72A4B" w:rsidP="00B72A4B">
      <w:pPr>
        <w:numPr>
          <w:ilvl w:val="0"/>
          <w:numId w:val="1"/>
        </w:numPr>
        <w:spacing w:after="120" w:line="240" w:lineRule="auto"/>
        <w:ind w:hanging="180"/>
        <w:contextualSpacing/>
        <w:rPr>
          <w:rFonts w:ascii="Arial" w:eastAsia="ヒラギノ角ゴ Pro W3" w:hAnsi="Arial" w:cs="Arial"/>
          <w:color w:val="000000"/>
        </w:rPr>
      </w:pPr>
      <w:r w:rsidRPr="00B72A4B">
        <w:rPr>
          <w:rFonts w:ascii="Arial" w:eastAsia="ヒラギノ角ゴ Pro W3" w:hAnsi="Arial" w:cs="Arial"/>
          <w:color w:val="000000"/>
        </w:rPr>
        <w:t>Collect and process specimens in the biological repository (hair, nails, and saliva).</w:t>
      </w:r>
    </w:p>
    <w:p w14:paraId="5C69A670" w14:textId="217C0C0D" w:rsidR="00B72A4B" w:rsidRPr="00F06DB3" w:rsidRDefault="00B72A4B" w:rsidP="00F06DB3">
      <w:pPr>
        <w:numPr>
          <w:ilvl w:val="0"/>
          <w:numId w:val="1"/>
        </w:numPr>
        <w:spacing w:after="120" w:line="240" w:lineRule="auto"/>
        <w:ind w:left="1094" w:hanging="187"/>
        <w:rPr>
          <w:rFonts w:ascii="Arial" w:eastAsia="ヒラギノ角ゴ Pro W3" w:hAnsi="Arial" w:cs="Arial"/>
          <w:color w:val="000000"/>
        </w:rPr>
      </w:pPr>
      <w:r w:rsidRPr="00B72A4B">
        <w:rPr>
          <w:rFonts w:ascii="Arial" w:eastAsia="ヒラギノ角ゴ Pro W3" w:hAnsi="Arial" w:cs="Arial"/>
          <w:color w:val="000000"/>
        </w:rPr>
        <w:t>Recruit participants for multimodal neuroimaging study and analyze</w:t>
      </w:r>
      <w:r w:rsidR="00F06DB3">
        <w:rPr>
          <w:rFonts w:ascii="Arial" w:eastAsia="ヒラギノ角ゴ Pro W3" w:hAnsi="Arial" w:cs="Arial"/>
          <w:color w:val="000000"/>
        </w:rPr>
        <w:t xml:space="preserve"> MRI</w:t>
      </w:r>
      <w:r w:rsidRPr="00B72A4B">
        <w:rPr>
          <w:rFonts w:ascii="Arial" w:eastAsia="ヒラギノ角ゴ Pro W3" w:hAnsi="Arial" w:cs="Arial"/>
          <w:color w:val="000000"/>
        </w:rPr>
        <w:t xml:space="preserve"> data.</w:t>
      </w:r>
    </w:p>
    <w:p w14:paraId="5C230355" w14:textId="6FA7AED6" w:rsidR="00B72A4B" w:rsidRPr="00B72A4B" w:rsidRDefault="00B72A4B" w:rsidP="00B72A4B">
      <w:pPr>
        <w:spacing w:after="120" w:line="240" w:lineRule="auto"/>
        <w:contextualSpacing/>
        <w:rPr>
          <w:rFonts w:ascii="Arial" w:eastAsia="ヒラギノ角ゴ Pro W3" w:hAnsi="Arial" w:cs="Arial"/>
          <w:bCs/>
          <w:color w:val="000000"/>
        </w:rPr>
      </w:pPr>
      <w:r w:rsidRPr="00B72A4B">
        <w:rPr>
          <w:rFonts w:ascii="Arial" w:eastAsia="ヒラギノ角ゴ Pro W3" w:hAnsi="Arial" w:cs="Arial"/>
          <w:b/>
          <w:color w:val="000000"/>
        </w:rPr>
        <w:t>Summer Intern</w:t>
      </w:r>
      <w:r>
        <w:rPr>
          <w:rFonts w:ascii="Arial" w:eastAsia="ヒラギノ角ゴ Pro W3" w:hAnsi="Arial" w:cs="Arial"/>
          <w:b/>
          <w:color w:val="000000"/>
        </w:rPr>
        <w:tab/>
      </w:r>
      <w:r>
        <w:rPr>
          <w:rFonts w:ascii="Arial" w:eastAsia="ヒラギノ角ゴ Pro W3" w:hAnsi="Arial" w:cs="Arial"/>
          <w:b/>
          <w:color w:val="000000"/>
        </w:rPr>
        <w:tab/>
      </w:r>
      <w:r>
        <w:rPr>
          <w:rFonts w:ascii="Arial" w:eastAsia="ヒラギノ角ゴ Pro W3" w:hAnsi="Arial" w:cs="Arial"/>
          <w:b/>
          <w:color w:val="000000"/>
        </w:rPr>
        <w:tab/>
      </w:r>
      <w:r>
        <w:rPr>
          <w:rFonts w:ascii="Arial" w:eastAsia="ヒラギノ角ゴ Pro W3" w:hAnsi="Arial" w:cs="Arial"/>
          <w:b/>
          <w:color w:val="000000"/>
        </w:rPr>
        <w:tab/>
      </w:r>
      <w:r>
        <w:rPr>
          <w:rFonts w:ascii="Arial" w:eastAsia="ヒラギノ角ゴ Pro W3" w:hAnsi="Arial" w:cs="Arial"/>
          <w:b/>
          <w:color w:val="000000"/>
        </w:rPr>
        <w:tab/>
      </w:r>
      <w:r>
        <w:rPr>
          <w:rFonts w:ascii="Arial" w:eastAsia="ヒラギノ角ゴ Pro W3" w:hAnsi="Arial" w:cs="Arial"/>
          <w:b/>
          <w:color w:val="000000"/>
        </w:rPr>
        <w:tab/>
      </w:r>
      <w:r>
        <w:rPr>
          <w:rFonts w:ascii="Arial" w:eastAsia="ヒラギノ角ゴ Pro W3" w:hAnsi="Arial" w:cs="Arial"/>
          <w:b/>
          <w:color w:val="000000"/>
        </w:rPr>
        <w:tab/>
      </w:r>
      <w:r>
        <w:rPr>
          <w:rFonts w:ascii="Arial" w:eastAsia="ヒラギノ角ゴ Pro W3" w:hAnsi="Arial" w:cs="Arial"/>
          <w:b/>
          <w:color w:val="000000"/>
        </w:rPr>
        <w:tab/>
      </w:r>
      <w:r w:rsidRPr="00B72A4B">
        <w:rPr>
          <w:rFonts w:ascii="Arial" w:eastAsia="ヒラギノ角ゴ Pro W3" w:hAnsi="Arial" w:cs="Arial"/>
          <w:bCs/>
          <w:color w:val="000000"/>
        </w:rPr>
        <w:tab/>
        <w:t xml:space="preserve">Summer </w:t>
      </w:r>
      <w:r>
        <w:rPr>
          <w:rFonts w:ascii="Arial" w:eastAsia="ヒラギノ角ゴ Pro W3" w:hAnsi="Arial" w:cs="Arial"/>
          <w:bCs/>
          <w:color w:val="000000"/>
        </w:rPr>
        <w:t>2014</w:t>
      </w:r>
    </w:p>
    <w:p w14:paraId="4643BC41" w14:textId="0EEB48FF" w:rsidR="00B72A4B" w:rsidRPr="00B72A4B" w:rsidRDefault="00B72A4B" w:rsidP="00B72A4B">
      <w:pPr>
        <w:spacing w:after="0" w:line="240" w:lineRule="auto"/>
        <w:contextualSpacing/>
        <w:rPr>
          <w:rFonts w:ascii="Arial" w:eastAsia="ヒラギノ角ゴ Pro W3" w:hAnsi="Arial" w:cs="Arial"/>
          <w:i/>
          <w:color w:val="000000"/>
        </w:rPr>
      </w:pPr>
      <w:r w:rsidRPr="00B72A4B">
        <w:rPr>
          <w:rFonts w:ascii="Arial" w:eastAsia="ヒラギノ角ゴ Pro W3" w:hAnsi="Arial" w:cs="Arial"/>
          <w:b/>
          <w:color w:val="000000"/>
        </w:rPr>
        <w:tab/>
      </w:r>
      <w:r w:rsidRPr="00B72A4B">
        <w:rPr>
          <w:rFonts w:ascii="Arial" w:eastAsia="ヒラギノ角ゴ Pro W3" w:hAnsi="Arial" w:cs="Arial"/>
          <w:bCs/>
          <w:color w:val="000000"/>
        </w:rPr>
        <w:t>Tishman Cognitive Neurophysiology Laboratory</w:t>
      </w:r>
      <w:r>
        <w:rPr>
          <w:rFonts w:ascii="Arial" w:eastAsia="ヒラギノ角ゴ Pro W3" w:hAnsi="Arial" w:cs="Arial"/>
          <w:bCs/>
          <w:color w:val="000000"/>
        </w:rPr>
        <w:t xml:space="preserve">, </w:t>
      </w:r>
      <w:r w:rsidRPr="00B72A4B">
        <w:rPr>
          <w:rFonts w:ascii="Arial" w:eastAsia="ヒラギノ角ゴ Pro W3" w:hAnsi="Arial" w:cs="Arial"/>
          <w:iCs/>
          <w:color w:val="000000"/>
        </w:rPr>
        <w:t>Bronx, NY</w:t>
      </w:r>
    </w:p>
    <w:p w14:paraId="2F99E46D" w14:textId="77777777" w:rsidR="00B72A4B" w:rsidRPr="00B72A4B" w:rsidRDefault="00B72A4B" w:rsidP="00B72A4B">
      <w:pPr>
        <w:numPr>
          <w:ilvl w:val="0"/>
          <w:numId w:val="5"/>
        </w:numPr>
        <w:spacing w:after="120" w:line="240" w:lineRule="auto"/>
        <w:ind w:hanging="180"/>
        <w:contextualSpacing/>
        <w:rPr>
          <w:rFonts w:ascii="Arial" w:eastAsia="ヒラギノ角ゴ Pro W3" w:hAnsi="Arial" w:cs="Arial"/>
          <w:color w:val="000000"/>
        </w:rPr>
      </w:pPr>
      <w:r w:rsidRPr="00B72A4B">
        <w:rPr>
          <w:rFonts w:ascii="Arial" w:eastAsia="ヒラギノ角ゴ Pro W3" w:hAnsi="Arial" w:cs="Arial"/>
          <w:color w:val="000000"/>
        </w:rPr>
        <w:t>Prepared subjects with autism and schizophrenia for EEG experiments.</w:t>
      </w:r>
    </w:p>
    <w:p w14:paraId="3DDD0922" w14:textId="77777777" w:rsidR="00B72A4B" w:rsidRPr="00B72A4B" w:rsidRDefault="00B72A4B" w:rsidP="00F06DB3">
      <w:pPr>
        <w:numPr>
          <w:ilvl w:val="0"/>
          <w:numId w:val="5"/>
        </w:numPr>
        <w:spacing w:after="120" w:line="240" w:lineRule="auto"/>
        <w:ind w:left="1094" w:hanging="187"/>
        <w:rPr>
          <w:rFonts w:ascii="Arial" w:eastAsia="ヒラギノ角ゴ Pro W3" w:hAnsi="Arial" w:cs="Arial"/>
          <w:color w:val="000000"/>
        </w:rPr>
      </w:pPr>
      <w:r w:rsidRPr="00B72A4B">
        <w:rPr>
          <w:rFonts w:ascii="Arial" w:eastAsia="ヒラギノ角ゴ Pro W3" w:hAnsi="Arial" w:cs="Arial"/>
          <w:color w:val="000000"/>
        </w:rPr>
        <w:t>Collected EEG and speech-in-noise experiment data.</w:t>
      </w:r>
    </w:p>
    <w:p w14:paraId="63B42787" w14:textId="2612BB0F" w:rsidR="00B72A4B" w:rsidRPr="00B72A4B" w:rsidRDefault="00B72A4B" w:rsidP="00B72A4B">
      <w:pPr>
        <w:spacing w:after="120" w:line="240" w:lineRule="auto"/>
        <w:contextualSpacing/>
        <w:rPr>
          <w:rFonts w:ascii="Arial" w:eastAsia="ヒラギノ角ゴ Pro W3" w:hAnsi="Arial" w:cs="Arial"/>
          <w:bCs/>
          <w:color w:val="000000"/>
        </w:rPr>
      </w:pPr>
      <w:r w:rsidRPr="00B72A4B">
        <w:rPr>
          <w:rFonts w:ascii="Arial" w:eastAsia="ヒラギノ角ゴ Pro W3" w:hAnsi="Arial" w:cs="Arial"/>
          <w:b/>
          <w:color w:val="000000"/>
        </w:rPr>
        <w:t>Research Assistant</w:t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</w:r>
      <w:r>
        <w:rPr>
          <w:rFonts w:ascii="Arial" w:eastAsia="ヒラギノ角ゴ Pro W3" w:hAnsi="Arial" w:cs="Arial"/>
          <w:bCs/>
          <w:color w:val="000000"/>
        </w:rPr>
        <w:tab/>
        <w:t xml:space="preserve">2012 – 2014 </w:t>
      </w:r>
    </w:p>
    <w:p w14:paraId="115D5F81" w14:textId="59B67741" w:rsidR="00B72A4B" w:rsidRPr="00B72A4B" w:rsidRDefault="00B72A4B" w:rsidP="00B72A4B">
      <w:pPr>
        <w:spacing w:after="120" w:line="240" w:lineRule="auto"/>
        <w:contextualSpacing/>
        <w:rPr>
          <w:rFonts w:ascii="Arial" w:eastAsia="ヒラギノ角ゴ Pro W3" w:hAnsi="Arial" w:cs="Arial"/>
          <w:iCs/>
          <w:color w:val="000000"/>
        </w:rPr>
      </w:pPr>
      <w:r>
        <w:rPr>
          <w:rFonts w:ascii="Arial" w:eastAsia="ヒラギノ角ゴ Pro W3" w:hAnsi="Arial" w:cs="Arial"/>
          <w:b/>
          <w:color w:val="000000"/>
        </w:rPr>
        <w:tab/>
      </w:r>
      <w:r w:rsidRPr="00B72A4B">
        <w:rPr>
          <w:rFonts w:ascii="Arial" w:eastAsia="ヒラギノ角ゴ Pro W3" w:hAnsi="Arial" w:cs="Arial"/>
          <w:bCs/>
          <w:iCs/>
          <w:color w:val="000000"/>
        </w:rPr>
        <w:t>Adelphi University</w:t>
      </w:r>
      <w:r w:rsidR="008A6FA8">
        <w:rPr>
          <w:rFonts w:ascii="Arial" w:eastAsia="ヒラギノ角ゴ Pro W3" w:hAnsi="Arial" w:cs="Arial"/>
          <w:bCs/>
          <w:iCs/>
          <w:color w:val="000000"/>
        </w:rPr>
        <w:t>,</w:t>
      </w:r>
      <w:r w:rsidRPr="00B72A4B">
        <w:rPr>
          <w:rFonts w:ascii="Arial" w:eastAsia="ヒラギノ角ゴ Pro W3" w:hAnsi="Arial" w:cs="Arial"/>
          <w:bCs/>
          <w:iCs/>
          <w:color w:val="000000"/>
        </w:rPr>
        <w:t xml:space="preserve"> </w:t>
      </w:r>
      <w:proofErr w:type="spellStart"/>
      <w:r w:rsidRPr="00B72A4B">
        <w:rPr>
          <w:rFonts w:ascii="Arial" w:eastAsia="ヒラギノ角ゴ Pro W3" w:hAnsi="Arial" w:cs="Arial"/>
          <w:bCs/>
          <w:iCs/>
          <w:color w:val="000000"/>
        </w:rPr>
        <w:t>Derner</w:t>
      </w:r>
      <w:proofErr w:type="spellEnd"/>
      <w:r w:rsidRPr="00B72A4B">
        <w:rPr>
          <w:rFonts w:ascii="Arial" w:eastAsia="ヒラギノ角ゴ Pro W3" w:hAnsi="Arial" w:cs="Arial"/>
          <w:bCs/>
          <w:iCs/>
          <w:color w:val="000000"/>
        </w:rPr>
        <w:t xml:space="preserve"> Institute</w:t>
      </w:r>
      <w:r w:rsidR="008A6FA8">
        <w:rPr>
          <w:rFonts w:ascii="Arial" w:eastAsia="ヒラギノ角ゴ Pro W3" w:hAnsi="Arial" w:cs="Arial"/>
          <w:b/>
          <w:iCs/>
          <w:color w:val="000000"/>
        </w:rPr>
        <w:t xml:space="preserve"> </w:t>
      </w:r>
      <w:r w:rsidR="008A6FA8">
        <w:rPr>
          <w:rFonts w:ascii="Arial" w:eastAsia="ヒラギノ角ゴ Pro W3" w:hAnsi="Arial" w:cs="Arial"/>
          <w:bCs/>
          <w:iCs/>
          <w:color w:val="000000"/>
        </w:rPr>
        <w:t>for Advanced Psychological Study</w:t>
      </w:r>
      <w:r w:rsidRPr="00B72A4B">
        <w:rPr>
          <w:rFonts w:ascii="Arial" w:eastAsia="ヒラギノ角ゴ Pro W3" w:hAnsi="Arial" w:cs="Arial"/>
          <w:b/>
          <w:iCs/>
          <w:color w:val="000000"/>
        </w:rPr>
        <w:t xml:space="preserve">, </w:t>
      </w:r>
      <w:r w:rsidRPr="00B72A4B">
        <w:rPr>
          <w:rFonts w:ascii="Arial" w:eastAsia="ヒラギノ角ゴ Pro W3" w:hAnsi="Arial" w:cs="Arial"/>
          <w:iCs/>
          <w:color w:val="000000"/>
        </w:rPr>
        <w:t>Garden City, NY</w:t>
      </w:r>
    </w:p>
    <w:p w14:paraId="46259C33" w14:textId="4BF5625F" w:rsidR="00B72A4B" w:rsidRPr="00B72A4B" w:rsidRDefault="005E75E2" w:rsidP="008A6FA8">
      <w:pPr>
        <w:numPr>
          <w:ilvl w:val="0"/>
          <w:numId w:val="1"/>
        </w:numPr>
        <w:spacing w:after="120" w:line="240" w:lineRule="auto"/>
        <w:ind w:hanging="180"/>
        <w:contextualSpacing/>
        <w:rPr>
          <w:rFonts w:ascii="Arial" w:eastAsia="ヒラギノ角ゴ Pro W3" w:hAnsi="Arial" w:cs="Arial"/>
          <w:color w:val="000000"/>
        </w:rPr>
      </w:pPr>
      <w:r>
        <w:rPr>
          <w:rFonts w:ascii="Arial" w:eastAsia="ヒラギノ角ゴ Pro W3" w:hAnsi="Arial" w:cs="Arial"/>
          <w:color w:val="000000"/>
        </w:rPr>
        <w:t>Digitized</w:t>
      </w:r>
      <w:r w:rsidR="00B72A4B" w:rsidRPr="00B72A4B">
        <w:rPr>
          <w:rFonts w:ascii="Arial" w:eastAsia="ヒラギノ角ゴ Pro W3" w:hAnsi="Arial" w:cs="Arial"/>
          <w:color w:val="000000"/>
        </w:rPr>
        <w:t xml:space="preserve"> and coded taped therapy sessions for</w:t>
      </w:r>
      <w:r>
        <w:rPr>
          <w:rFonts w:ascii="Arial" w:eastAsia="ヒラギノ角ゴ Pro W3" w:hAnsi="Arial" w:cs="Arial"/>
          <w:color w:val="000000"/>
        </w:rPr>
        <w:t xml:space="preserve"> the Cornell-Penn Study of Psychotherapies for Panic Disorder.</w:t>
      </w:r>
    </w:p>
    <w:p w14:paraId="14AA1BED" w14:textId="3C49D133" w:rsidR="00B72A4B" w:rsidRPr="00F06DB3" w:rsidRDefault="00B72A4B" w:rsidP="00F06DB3">
      <w:pPr>
        <w:numPr>
          <w:ilvl w:val="0"/>
          <w:numId w:val="1"/>
        </w:numPr>
        <w:spacing w:after="200" w:line="240" w:lineRule="auto"/>
        <w:ind w:left="1094" w:hanging="187"/>
        <w:rPr>
          <w:rFonts w:ascii="Arial" w:eastAsia="ヒラギノ角ゴ Pro W3" w:hAnsi="Arial" w:cs="Arial"/>
          <w:color w:val="000000"/>
        </w:rPr>
      </w:pPr>
      <w:r w:rsidRPr="00B72A4B">
        <w:rPr>
          <w:rFonts w:ascii="Arial" w:eastAsia="ヒラギノ角ゴ Pro W3" w:hAnsi="Arial" w:cs="Arial"/>
          <w:color w:val="000000"/>
        </w:rPr>
        <w:t xml:space="preserve">Designed a computerized program using </w:t>
      </w:r>
      <w:r w:rsidRPr="00B72A4B">
        <w:rPr>
          <w:rFonts w:ascii="Arial" w:eastAsia="Calibri" w:hAnsi="Arial" w:cs="Arial"/>
          <w:color w:val="000000"/>
        </w:rPr>
        <w:t>E-Prime 2.0 ®</w:t>
      </w:r>
      <w:r w:rsidR="005E75E2">
        <w:rPr>
          <w:rFonts w:ascii="Arial" w:eastAsia="Calibri" w:hAnsi="Arial" w:cs="Arial"/>
          <w:color w:val="000000"/>
        </w:rPr>
        <w:t xml:space="preserve"> assessing moral decision making.</w:t>
      </w:r>
    </w:p>
    <w:bookmarkStart w:id="0" w:name="_Hlk40889077"/>
    <w:p w14:paraId="7411E841" w14:textId="644DB874" w:rsidR="00A0566A" w:rsidRPr="00434860" w:rsidRDefault="00434860" w:rsidP="00CF04FF">
      <w:pPr>
        <w:spacing w:after="60" w:line="240" w:lineRule="auto"/>
        <w:rPr>
          <w:rFonts w:ascii="Arial" w:eastAsia="ヒラギノ角ゴ Pro W3" w:hAnsi="Arial" w:cs="Arial"/>
          <w:bCs/>
          <w:color w:val="000000"/>
        </w:rPr>
      </w:pPr>
      <w:r>
        <w:rPr>
          <w:rFonts w:ascii="Arial" w:eastAsia="ヒラギノ角ゴ Pro W3" w:hAnsi="Arial" w:cs="Arial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B5AED0" wp14:editId="323319DC">
                <wp:simplePos x="0" y="0"/>
                <wp:positionH relativeFrom="column">
                  <wp:posOffset>33324</wp:posOffset>
                </wp:positionH>
                <wp:positionV relativeFrom="paragraph">
                  <wp:posOffset>175895</wp:posOffset>
                </wp:positionV>
                <wp:extent cx="601091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09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21709C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pt,13.85pt" to="475.9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B72A4B">
        <w:rPr>
          <w:rFonts w:ascii="Arial" w:eastAsia="ヒラギノ角ゴ Pro W3" w:hAnsi="Arial" w:cs="Arial"/>
          <w:bCs/>
          <w:noProof/>
          <w:color w:val="000000"/>
        </w:rPr>
        <w:t>TEACHING</w:t>
      </w:r>
      <w:r w:rsidR="00A0566A" w:rsidRPr="00434860">
        <w:rPr>
          <w:rFonts w:ascii="Arial" w:eastAsia="ヒラギノ角ゴ Pro W3" w:hAnsi="Arial" w:cs="Arial"/>
          <w:bCs/>
          <w:color w:val="000000"/>
        </w:rPr>
        <w:t xml:space="preserve"> EXPERIENCE</w:t>
      </w:r>
    </w:p>
    <w:bookmarkEnd w:id="0"/>
    <w:p w14:paraId="6E07F69B" w14:textId="7730C579" w:rsidR="006D2EF8" w:rsidRPr="008A6FA8" w:rsidRDefault="006D2EF8" w:rsidP="009C124D">
      <w:pPr>
        <w:tabs>
          <w:tab w:val="left" w:pos="1170"/>
          <w:tab w:val="left" w:pos="1530"/>
        </w:tabs>
        <w:spacing w:after="120" w:line="240" w:lineRule="auto"/>
        <w:contextualSpacing/>
        <w:rPr>
          <w:rFonts w:ascii="Arial" w:eastAsia="ヒラギノ角ゴ Pro W3" w:hAnsi="Arial" w:cs="Arial"/>
          <w:bCs/>
          <w:color w:val="000000"/>
        </w:rPr>
      </w:pPr>
      <w:r w:rsidRPr="009C124D">
        <w:rPr>
          <w:rFonts w:ascii="Arial" w:eastAsia="ヒラギノ角ゴ Pro W3" w:hAnsi="Arial" w:cs="Arial"/>
          <w:b/>
          <w:color w:val="000000"/>
        </w:rPr>
        <w:t>Adjunct Instructor – General Psychology</w:t>
      </w:r>
      <w:r w:rsidR="008A6FA8">
        <w:rPr>
          <w:rFonts w:ascii="Arial" w:eastAsia="ヒラギノ角ゴ Pro W3" w:hAnsi="Arial" w:cs="Arial"/>
          <w:bCs/>
          <w:color w:val="000000"/>
        </w:rPr>
        <w:tab/>
      </w:r>
      <w:r w:rsidR="008A6FA8">
        <w:rPr>
          <w:rFonts w:ascii="Arial" w:eastAsia="ヒラギノ角ゴ Pro W3" w:hAnsi="Arial" w:cs="Arial"/>
          <w:bCs/>
          <w:color w:val="000000"/>
        </w:rPr>
        <w:tab/>
      </w:r>
      <w:r w:rsidR="008A6FA8">
        <w:rPr>
          <w:rFonts w:ascii="Arial" w:eastAsia="ヒラギノ角ゴ Pro W3" w:hAnsi="Arial" w:cs="Arial"/>
          <w:bCs/>
          <w:color w:val="000000"/>
        </w:rPr>
        <w:tab/>
      </w:r>
      <w:r w:rsidR="008A6FA8">
        <w:rPr>
          <w:rFonts w:ascii="Arial" w:eastAsia="ヒラギノ角ゴ Pro W3" w:hAnsi="Arial" w:cs="Arial"/>
          <w:bCs/>
          <w:color w:val="000000"/>
        </w:rPr>
        <w:tab/>
      </w:r>
      <w:r w:rsidR="008A6FA8">
        <w:rPr>
          <w:rFonts w:ascii="Arial" w:eastAsia="ヒラギノ角ゴ Pro W3" w:hAnsi="Arial" w:cs="Arial"/>
          <w:bCs/>
          <w:color w:val="000000"/>
        </w:rPr>
        <w:tab/>
      </w:r>
      <w:r w:rsidR="008A6FA8">
        <w:rPr>
          <w:rFonts w:ascii="Arial" w:eastAsia="ヒラギノ角ゴ Pro W3" w:hAnsi="Arial" w:cs="Arial"/>
          <w:bCs/>
          <w:color w:val="000000"/>
        </w:rPr>
        <w:tab/>
        <w:t>2018 – 202</w:t>
      </w:r>
      <w:r w:rsidR="00405477">
        <w:rPr>
          <w:rFonts w:ascii="Arial" w:eastAsia="ヒラギノ角ゴ Pro W3" w:hAnsi="Arial" w:cs="Arial"/>
          <w:bCs/>
          <w:color w:val="000000"/>
        </w:rPr>
        <w:t>1</w:t>
      </w:r>
      <w:r w:rsidR="008A6FA8">
        <w:rPr>
          <w:rFonts w:ascii="Arial" w:eastAsia="ヒラギノ角ゴ Pro W3" w:hAnsi="Arial" w:cs="Arial"/>
          <w:bCs/>
          <w:color w:val="000000"/>
        </w:rPr>
        <w:t xml:space="preserve"> </w:t>
      </w:r>
    </w:p>
    <w:p w14:paraId="428C85EE" w14:textId="38C9C0A0" w:rsidR="006D2EF8" w:rsidRPr="008A6FA8" w:rsidRDefault="006D2EF8" w:rsidP="008A6FA8">
      <w:pPr>
        <w:tabs>
          <w:tab w:val="left" w:pos="720"/>
          <w:tab w:val="left" w:pos="1350"/>
        </w:tabs>
        <w:spacing w:after="0" w:line="240" w:lineRule="auto"/>
        <w:contextualSpacing/>
        <w:rPr>
          <w:rFonts w:ascii="Arial" w:eastAsia="ヒラギノ角ゴ Pro W3" w:hAnsi="Arial" w:cs="Arial"/>
          <w:iCs/>
          <w:color w:val="000000"/>
        </w:rPr>
      </w:pPr>
      <w:r w:rsidRPr="009C124D">
        <w:rPr>
          <w:rFonts w:ascii="Arial" w:eastAsia="ヒラギノ角ゴ Pro W3" w:hAnsi="Arial" w:cs="Arial"/>
          <w:b/>
          <w:color w:val="000000"/>
        </w:rPr>
        <w:tab/>
      </w:r>
      <w:r w:rsidRPr="008A6FA8">
        <w:rPr>
          <w:rFonts w:ascii="Arial" w:eastAsia="ヒラギノ角ゴ Pro W3" w:hAnsi="Arial" w:cs="Arial"/>
          <w:bCs/>
          <w:iCs/>
          <w:color w:val="000000"/>
        </w:rPr>
        <w:t>City University of New York, Queens Colleg</w:t>
      </w:r>
      <w:r w:rsidR="008A6FA8" w:rsidRPr="008A6FA8">
        <w:rPr>
          <w:rFonts w:ascii="Arial" w:eastAsia="ヒラギノ角ゴ Pro W3" w:hAnsi="Arial" w:cs="Arial"/>
          <w:bCs/>
          <w:iCs/>
          <w:color w:val="000000"/>
        </w:rPr>
        <w:t xml:space="preserve">e, </w:t>
      </w:r>
      <w:r w:rsidRPr="008A6FA8">
        <w:rPr>
          <w:rFonts w:ascii="Arial" w:eastAsia="ヒラギノ角ゴ Pro W3" w:hAnsi="Arial" w:cs="Arial"/>
          <w:iCs/>
          <w:color w:val="000000"/>
        </w:rPr>
        <w:t>Flushing, NY</w:t>
      </w:r>
    </w:p>
    <w:p w14:paraId="23FACB69" w14:textId="2EEF9756" w:rsidR="006D2EF8" w:rsidRPr="009C124D" w:rsidRDefault="006768C6" w:rsidP="008A6FA8">
      <w:pPr>
        <w:pStyle w:val="ListParagraph"/>
        <w:numPr>
          <w:ilvl w:val="0"/>
          <w:numId w:val="4"/>
        </w:numPr>
        <w:tabs>
          <w:tab w:val="left" w:pos="1170"/>
          <w:tab w:val="left" w:pos="1530"/>
        </w:tabs>
        <w:spacing w:after="120" w:line="240" w:lineRule="auto"/>
        <w:ind w:left="1080" w:hanging="180"/>
        <w:rPr>
          <w:rFonts w:ascii="Arial" w:eastAsia="ヒラギノ角ゴ Pro W3" w:hAnsi="Arial" w:cs="Arial"/>
          <w:color w:val="000000"/>
        </w:rPr>
      </w:pPr>
      <w:r w:rsidRPr="009C124D">
        <w:rPr>
          <w:rFonts w:ascii="Arial" w:eastAsia="ヒラギノ角ゴ Pro W3" w:hAnsi="Arial" w:cs="Arial"/>
          <w:color w:val="000000"/>
        </w:rPr>
        <w:t>Taught class</w:t>
      </w:r>
      <w:r w:rsidR="00E010C4">
        <w:rPr>
          <w:rFonts w:ascii="Arial" w:eastAsia="ヒラギノ角ゴ Pro W3" w:hAnsi="Arial" w:cs="Arial"/>
          <w:color w:val="000000"/>
        </w:rPr>
        <w:t>es</w:t>
      </w:r>
      <w:r w:rsidRPr="009C124D">
        <w:rPr>
          <w:rFonts w:ascii="Arial" w:eastAsia="ヒラギノ角ゴ Pro W3" w:hAnsi="Arial" w:cs="Arial"/>
          <w:color w:val="000000"/>
        </w:rPr>
        <w:t xml:space="preserve"> of 3</w:t>
      </w:r>
      <w:r w:rsidR="00441A0A">
        <w:rPr>
          <w:rFonts w:ascii="Arial" w:eastAsia="ヒラギノ角ゴ Pro W3" w:hAnsi="Arial" w:cs="Arial"/>
          <w:color w:val="000000"/>
        </w:rPr>
        <w:t>0</w:t>
      </w:r>
      <w:r w:rsidR="008A6FA8">
        <w:rPr>
          <w:rFonts w:ascii="Arial" w:eastAsia="ヒラギノ角ゴ Pro W3" w:hAnsi="Arial" w:cs="Arial"/>
          <w:color w:val="000000"/>
        </w:rPr>
        <w:t xml:space="preserve"> </w:t>
      </w:r>
      <w:r w:rsidR="00E010C4">
        <w:rPr>
          <w:rFonts w:ascii="Arial" w:eastAsia="ヒラギノ角ゴ Pro W3" w:hAnsi="Arial" w:cs="Arial"/>
          <w:color w:val="000000"/>
        </w:rPr>
        <w:t>-11</w:t>
      </w:r>
      <w:r w:rsidR="00443BD1">
        <w:rPr>
          <w:rFonts w:ascii="Arial" w:eastAsia="ヒラギノ角ゴ Pro W3" w:hAnsi="Arial" w:cs="Arial"/>
          <w:color w:val="000000"/>
        </w:rPr>
        <w:t>5</w:t>
      </w:r>
      <w:r w:rsidRPr="009C124D">
        <w:rPr>
          <w:rFonts w:ascii="Arial" w:eastAsia="ヒラギノ角ゴ Pro W3" w:hAnsi="Arial" w:cs="Arial"/>
          <w:color w:val="000000"/>
        </w:rPr>
        <w:t xml:space="preserve"> stude</w:t>
      </w:r>
      <w:r w:rsidR="00E010C4">
        <w:rPr>
          <w:rFonts w:ascii="Arial" w:eastAsia="ヒラギノ角ゴ Pro W3" w:hAnsi="Arial" w:cs="Arial"/>
          <w:color w:val="000000"/>
        </w:rPr>
        <w:t>nts.</w:t>
      </w:r>
    </w:p>
    <w:p w14:paraId="37D53357" w14:textId="095CE351" w:rsidR="000720F6" w:rsidRPr="008A6FA8" w:rsidRDefault="000720F6" w:rsidP="009C124D">
      <w:pPr>
        <w:tabs>
          <w:tab w:val="left" w:pos="1170"/>
          <w:tab w:val="left" w:pos="1530"/>
        </w:tabs>
        <w:spacing w:after="120" w:line="240" w:lineRule="auto"/>
        <w:contextualSpacing/>
        <w:rPr>
          <w:rFonts w:ascii="Arial" w:eastAsia="ヒラギノ角ゴ Pro W3" w:hAnsi="Arial" w:cs="Arial"/>
          <w:bCs/>
          <w:color w:val="000000"/>
        </w:rPr>
      </w:pPr>
      <w:r w:rsidRPr="009C124D">
        <w:rPr>
          <w:rFonts w:ascii="Arial" w:eastAsia="ヒラギノ角ゴ Pro W3" w:hAnsi="Arial" w:cs="Arial"/>
          <w:b/>
          <w:color w:val="000000"/>
        </w:rPr>
        <w:t xml:space="preserve">Teaching Assistant – </w:t>
      </w:r>
      <w:r w:rsidR="00D8424D" w:rsidRPr="009C124D">
        <w:rPr>
          <w:rFonts w:ascii="Arial" w:eastAsia="ヒラギノ角ゴ Pro W3" w:hAnsi="Arial" w:cs="Arial"/>
          <w:b/>
          <w:color w:val="000000"/>
        </w:rPr>
        <w:t>Behavioral Neuroscience</w:t>
      </w:r>
      <w:r w:rsidR="008A6FA8">
        <w:rPr>
          <w:rFonts w:ascii="Arial" w:eastAsia="ヒラギノ角ゴ Pro W3" w:hAnsi="Arial" w:cs="Arial"/>
          <w:bCs/>
          <w:color w:val="000000"/>
        </w:rPr>
        <w:tab/>
      </w:r>
      <w:r w:rsidR="008A6FA8">
        <w:rPr>
          <w:rFonts w:ascii="Arial" w:eastAsia="ヒラギノ角ゴ Pro W3" w:hAnsi="Arial" w:cs="Arial"/>
          <w:bCs/>
          <w:color w:val="000000"/>
        </w:rPr>
        <w:tab/>
      </w:r>
      <w:r w:rsidR="008A6FA8">
        <w:rPr>
          <w:rFonts w:ascii="Arial" w:eastAsia="ヒラギノ角ゴ Pro W3" w:hAnsi="Arial" w:cs="Arial"/>
          <w:bCs/>
          <w:color w:val="000000"/>
        </w:rPr>
        <w:tab/>
      </w:r>
      <w:r w:rsidR="008A6FA8">
        <w:rPr>
          <w:rFonts w:ascii="Arial" w:eastAsia="ヒラギノ角ゴ Pro W3" w:hAnsi="Arial" w:cs="Arial"/>
          <w:bCs/>
          <w:color w:val="000000"/>
        </w:rPr>
        <w:tab/>
      </w:r>
      <w:r w:rsidR="008A6FA8">
        <w:rPr>
          <w:rFonts w:ascii="Arial" w:eastAsia="ヒラギノ角ゴ Pro W3" w:hAnsi="Arial" w:cs="Arial"/>
          <w:bCs/>
          <w:color w:val="000000"/>
        </w:rPr>
        <w:tab/>
        <w:t>Fall 2017</w:t>
      </w:r>
    </w:p>
    <w:p w14:paraId="091F60DB" w14:textId="3E8AC68F" w:rsidR="000720F6" w:rsidRPr="008A6FA8" w:rsidRDefault="008A6FA8" w:rsidP="008A6FA8">
      <w:pPr>
        <w:tabs>
          <w:tab w:val="left" w:pos="720"/>
        </w:tabs>
        <w:spacing w:after="0" w:line="240" w:lineRule="auto"/>
        <w:contextualSpacing/>
        <w:rPr>
          <w:rFonts w:ascii="Arial" w:eastAsia="ヒラギノ角ゴ Pro W3" w:hAnsi="Arial" w:cs="Arial"/>
          <w:iCs/>
          <w:color w:val="000000"/>
        </w:rPr>
      </w:pPr>
      <w:r>
        <w:rPr>
          <w:rFonts w:ascii="Arial" w:eastAsia="ヒラギノ角ゴ Pro W3" w:hAnsi="Arial" w:cs="Arial"/>
          <w:b/>
          <w:color w:val="000000"/>
        </w:rPr>
        <w:tab/>
      </w:r>
      <w:r w:rsidR="000720F6" w:rsidRPr="008A6FA8">
        <w:rPr>
          <w:rFonts w:ascii="Arial" w:eastAsia="ヒラギノ角ゴ Pro W3" w:hAnsi="Arial" w:cs="Arial"/>
          <w:bCs/>
          <w:iCs/>
          <w:color w:val="000000"/>
        </w:rPr>
        <w:t>City University of New York, Queens Colleg</w:t>
      </w:r>
      <w:r w:rsidRPr="008A6FA8">
        <w:rPr>
          <w:rFonts w:ascii="Arial" w:eastAsia="ヒラギノ角ゴ Pro W3" w:hAnsi="Arial" w:cs="Arial"/>
          <w:bCs/>
          <w:iCs/>
          <w:color w:val="000000"/>
        </w:rPr>
        <w:t xml:space="preserve">e, </w:t>
      </w:r>
      <w:r w:rsidR="000720F6" w:rsidRPr="008A6FA8">
        <w:rPr>
          <w:rFonts w:ascii="Arial" w:eastAsia="ヒラギノ角ゴ Pro W3" w:hAnsi="Arial" w:cs="Arial"/>
          <w:iCs/>
          <w:color w:val="000000"/>
        </w:rPr>
        <w:t>Flushing, NY</w:t>
      </w:r>
    </w:p>
    <w:p w14:paraId="734EB50E" w14:textId="15020F21" w:rsidR="00C01468" w:rsidRPr="00F06DB3" w:rsidRDefault="00C01468" w:rsidP="00F06DB3">
      <w:pPr>
        <w:pStyle w:val="ListParagraph"/>
        <w:numPr>
          <w:ilvl w:val="0"/>
          <w:numId w:val="2"/>
        </w:numPr>
        <w:tabs>
          <w:tab w:val="left" w:pos="1170"/>
          <w:tab w:val="left" w:pos="1530"/>
        </w:tabs>
        <w:spacing w:after="200" w:line="240" w:lineRule="auto"/>
        <w:ind w:left="1267"/>
        <w:contextualSpacing w:val="0"/>
        <w:rPr>
          <w:rFonts w:ascii="Arial" w:eastAsia="ヒラギノ角ゴ Pro W3" w:hAnsi="Arial" w:cs="Arial"/>
          <w:color w:val="000000"/>
        </w:rPr>
      </w:pPr>
      <w:r w:rsidRPr="00C01468">
        <w:rPr>
          <w:rFonts w:ascii="Arial" w:eastAsia="ヒラギノ角ゴ Pro W3" w:hAnsi="Arial" w:cs="Arial"/>
          <w:color w:val="000000"/>
        </w:rPr>
        <w:t xml:space="preserve">Held office hours with students and </w:t>
      </w:r>
      <w:r>
        <w:rPr>
          <w:rFonts w:ascii="Arial" w:eastAsia="ヒラギノ角ゴ Pro W3" w:hAnsi="Arial" w:cs="Arial"/>
          <w:color w:val="000000"/>
        </w:rPr>
        <w:t>p</w:t>
      </w:r>
      <w:r w:rsidR="00D8424D" w:rsidRPr="00C01468">
        <w:rPr>
          <w:rFonts w:ascii="Arial" w:eastAsia="ヒラギノ角ゴ Pro W3" w:hAnsi="Arial" w:cs="Arial"/>
          <w:color w:val="000000"/>
        </w:rPr>
        <w:t>roctored exams.</w:t>
      </w:r>
    </w:p>
    <w:bookmarkStart w:id="1" w:name="_Hlk40889463"/>
    <w:p w14:paraId="037D266B" w14:textId="2314C4BB" w:rsidR="00A0566A" w:rsidRPr="00434860" w:rsidRDefault="00434860" w:rsidP="00CF04FF">
      <w:pPr>
        <w:spacing w:after="60" w:line="240" w:lineRule="auto"/>
        <w:rPr>
          <w:rFonts w:ascii="Arial" w:eastAsia="Calibri" w:hAnsi="Arial" w:cs="Arial"/>
          <w:color w:val="000000"/>
        </w:rPr>
      </w:pPr>
      <w:r w:rsidRPr="00434860">
        <w:rPr>
          <w:rFonts w:ascii="Arial" w:eastAsia="ヒラギノ角ゴ Pro W3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F436CD" wp14:editId="41422D60">
                <wp:simplePos x="0" y="0"/>
                <wp:positionH relativeFrom="column">
                  <wp:posOffset>41082</wp:posOffset>
                </wp:positionH>
                <wp:positionV relativeFrom="paragraph">
                  <wp:posOffset>173825</wp:posOffset>
                </wp:positionV>
                <wp:extent cx="601091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09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0709D1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25pt,13.7pt" to="476.5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6F1F2FB9" w:rsidRPr="00434860">
        <w:rPr>
          <w:rFonts w:ascii="Arial" w:eastAsia="Calibri" w:hAnsi="Arial" w:cs="Arial"/>
          <w:color w:val="000000" w:themeColor="text1"/>
        </w:rPr>
        <w:t xml:space="preserve">SCHOLARSHIPS &amp; </w:t>
      </w:r>
      <w:r w:rsidR="008A6FA8">
        <w:rPr>
          <w:rFonts w:ascii="Arial" w:eastAsia="Calibri" w:hAnsi="Arial" w:cs="Arial"/>
          <w:color w:val="000000" w:themeColor="text1"/>
        </w:rPr>
        <w:t>FELLOWSHIPS</w:t>
      </w:r>
    </w:p>
    <w:bookmarkEnd w:id="1"/>
    <w:p w14:paraId="104A13AB" w14:textId="09123B57" w:rsidR="00F06DB3" w:rsidRPr="00F06DB3" w:rsidRDefault="00F06DB3" w:rsidP="6F1F2FB9">
      <w:pPr>
        <w:spacing w:after="120" w:line="240" w:lineRule="auto"/>
        <w:contextualSpacing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b/>
          <w:bCs/>
          <w:color w:val="000000" w:themeColor="text1"/>
        </w:rPr>
        <w:t xml:space="preserve">COVID-Affected Research Agenda Grant, $1500, </w:t>
      </w:r>
      <w:r>
        <w:rPr>
          <w:rFonts w:ascii="Arial" w:eastAsia="Calibri" w:hAnsi="Arial" w:cs="Arial"/>
          <w:color w:val="000000" w:themeColor="text1"/>
        </w:rPr>
        <w:t xml:space="preserve">The CUNY </w:t>
      </w:r>
      <w:proofErr w:type="spellStart"/>
      <w:r>
        <w:rPr>
          <w:rFonts w:ascii="Arial" w:eastAsia="Calibri" w:hAnsi="Arial" w:cs="Arial"/>
          <w:color w:val="000000" w:themeColor="text1"/>
        </w:rPr>
        <w:t>PublicsLab</w:t>
      </w:r>
      <w:proofErr w:type="spellEnd"/>
      <w:r>
        <w:rPr>
          <w:rFonts w:ascii="Arial" w:eastAsia="Calibri" w:hAnsi="Arial" w:cs="Arial"/>
          <w:color w:val="000000" w:themeColor="text1"/>
        </w:rPr>
        <w:t>, Spring 2020</w:t>
      </w:r>
    </w:p>
    <w:p w14:paraId="0C502DF0" w14:textId="64A10502" w:rsidR="6F1F2FB9" w:rsidRDefault="6F1F2FB9" w:rsidP="6F1F2FB9">
      <w:pPr>
        <w:spacing w:after="120" w:line="240" w:lineRule="auto"/>
        <w:contextualSpacing/>
        <w:rPr>
          <w:rFonts w:ascii="Arial" w:eastAsia="Calibri" w:hAnsi="Arial" w:cs="Arial"/>
          <w:color w:val="000000" w:themeColor="text1"/>
        </w:rPr>
      </w:pPr>
      <w:r w:rsidRPr="6F1F2FB9">
        <w:rPr>
          <w:rFonts w:ascii="Arial" w:eastAsia="Calibri" w:hAnsi="Arial" w:cs="Arial"/>
          <w:b/>
          <w:bCs/>
          <w:color w:val="000000" w:themeColor="text1"/>
        </w:rPr>
        <w:t>Doctoral Student Research Grant, $1500</w:t>
      </w:r>
      <w:r w:rsidRPr="6F1F2FB9">
        <w:rPr>
          <w:rFonts w:ascii="Arial" w:eastAsia="Calibri" w:hAnsi="Arial" w:cs="Arial"/>
          <w:color w:val="000000" w:themeColor="text1"/>
        </w:rPr>
        <w:t>, The CUNY Graduate Center</w:t>
      </w:r>
      <w:r w:rsidR="008A6FA8">
        <w:rPr>
          <w:rFonts w:ascii="Arial" w:eastAsia="Calibri" w:hAnsi="Arial" w:cs="Arial"/>
          <w:color w:val="000000" w:themeColor="text1"/>
        </w:rPr>
        <w:t>, Spring 2020</w:t>
      </w:r>
    </w:p>
    <w:p w14:paraId="32497C9D" w14:textId="22807724" w:rsidR="0025294A" w:rsidRPr="0022373F" w:rsidRDefault="0022373F" w:rsidP="009C124D">
      <w:pPr>
        <w:spacing w:after="120" w:line="240" w:lineRule="auto"/>
        <w:contextualSpacing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b/>
          <w:color w:val="000000"/>
        </w:rPr>
        <w:t xml:space="preserve">Merit based </w:t>
      </w:r>
      <w:r w:rsidR="0025294A">
        <w:rPr>
          <w:rFonts w:ascii="Arial" w:eastAsia="Calibri" w:hAnsi="Arial" w:cs="Arial"/>
          <w:b/>
          <w:color w:val="000000"/>
        </w:rPr>
        <w:t>$300 award</w:t>
      </w:r>
      <w:r>
        <w:rPr>
          <w:rFonts w:ascii="Arial" w:eastAsia="Calibri" w:hAnsi="Arial" w:cs="Arial"/>
          <w:color w:val="000000"/>
        </w:rPr>
        <w:t xml:space="preserve">, </w:t>
      </w:r>
      <w:r w:rsidRPr="0022373F">
        <w:rPr>
          <w:rFonts w:ascii="Arial" w:eastAsia="Calibri" w:hAnsi="Arial" w:cs="Arial"/>
          <w:color w:val="000000"/>
        </w:rPr>
        <w:t>The CUNY Graduate Center University Fellowship Fund</w:t>
      </w:r>
      <w:r w:rsidR="008A6FA8">
        <w:rPr>
          <w:rFonts w:ascii="Arial" w:eastAsia="Calibri" w:hAnsi="Arial" w:cs="Arial"/>
          <w:color w:val="000000"/>
        </w:rPr>
        <w:t>, Spring 2020</w:t>
      </w:r>
    </w:p>
    <w:p w14:paraId="6D39487A" w14:textId="459AD04C" w:rsidR="0054085F" w:rsidRPr="0022373F" w:rsidRDefault="0054085F" w:rsidP="004758DA">
      <w:pPr>
        <w:spacing w:after="120" w:line="240" w:lineRule="auto"/>
        <w:ind w:left="720" w:hanging="720"/>
        <w:contextualSpacing/>
        <w:rPr>
          <w:rFonts w:ascii="Arial" w:eastAsia="Calibri" w:hAnsi="Arial" w:cs="Arial"/>
          <w:b/>
          <w:color w:val="000000"/>
        </w:rPr>
      </w:pPr>
      <w:r>
        <w:rPr>
          <w:rFonts w:ascii="Arial" w:eastAsia="Calibri" w:hAnsi="Arial" w:cs="Arial"/>
          <w:b/>
          <w:color w:val="000000"/>
        </w:rPr>
        <w:t>Third Annual Psychology Travel Award</w:t>
      </w:r>
      <w:r w:rsidR="0022373F">
        <w:rPr>
          <w:rFonts w:ascii="Arial" w:eastAsia="Calibri" w:hAnsi="Arial" w:cs="Arial"/>
          <w:b/>
          <w:color w:val="000000"/>
        </w:rPr>
        <w:t>,</w:t>
      </w:r>
      <w:r w:rsidR="008A6FA8">
        <w:rPr>
          <w:rFonts w:ascii="Arial" w:eastAsia="Calibri" w:hAnsi="Arial" w:cs="Arial"/>
          <w:b/>
          <w:color w:val="000000"/>
        </w:rPr>
        <w:t xml:space="preserve"> $300</w:t>
      </w:r>
      <w:r w:rsidR="0022373F">
        <w:rPr>
          <w:rFonts w:ascii="Arial" w:eastAsia="Calibri" w:hAnsi="Arial" w:cs="Arial"/>
          <w:b/>
          <w:color w:val="000000"/>
        </w:rPr>
        <w:t xml:space="preserve"> </w:t>
      </w:r>
      <w:r w:rsidR="0022373F" w:rsidRPr="0022373F">
        <w:rPr>
          <w:rFonts w:ascii="Arial" w:eastAsia="Calibri" w:hAnsi="Arial" w:cs="Arial"/>
          <w:color w:val="000000"/>
        </w:rPr>
        <w:t>The CUNY Graduate Center University</w:t>
      </w:r>
      <w:r w:rsidR="008A6FA8">
        <w:rPr>
          <w:rFonts w:ascii="Arial" w:eastAsia="Calibri" w:hAnsi="Arial" w:cs="Arial"/>
          <w:color w:val="000000"/>
        </w:rPr>
        <w:t>, Fall 2019</w:t>
      </w:r>
    </w:p>
    <w:p w14:paraId="433AB15F" w14:textId="63ECBD1F" w:rsidR="008A6FA8" w:rsidRPr="00F06DB3" w:rsidRDefault="00E010C4" w:rsidP="00F06DB3">
      <w:pPr>
        <w:spacing w:after="200" w:line="240" w:lineRule="auto"/>
        <w:rPr>
          <w:rFonts w:ascii="Arial" w:eastAsia="Calibri" w:hAnsi="Arial" w:cs="Arial"/>
          <w:color w:val="000000"/>
        </w:rPr>
      </w:pPr>
      <w:r w:rsidRPr="00E010C4">
        <w:rPr>
          <w:rFonts w:ascii="Arial" w:eastAsia="Calibri" w:hAnsi="Arial" w:cs="Arial"/>
          <w:b/>
          <w:color w:val="000000"/>
        </w:rPr>
        <w:t>Neuroscience Fellowship</w:t>
      </w:r>
      <w:r w:rsidR="0022373F">
        <w:rPr>
          <w:rFonts w:ascii="Arial" w:eastAsia="Calibri" w:hAnsi="Arial" w:cs="Arial"/>
          <w:b/>
          <w:color w:val="000000"/>
        </w:rPr>
        <w:t xml:space="preserve">, </w:t>
      </w:r>
      <w:r w:rsidR="0022373F" w:rsidRPr="0022373F">
        <w:rPr>
          <w:rFonts w:ascii="Arial" w:eastAsia="Calibri" w:hAnsi="Arial" w:cs="Arial"/>
          <w:color w:val="000000"/>
        </w:rPr>
        <w:t>The CUNY Graduate Center University Fellowship Fund</w:t>
      </w:r>
      <w:r w:rsidR="008A6FA8">
        <w:rPr>
          <w:rFonts w:ascii="Arial" w:eastAsia="Calibri" w:hAnsi="Arial" w:cs="Arial"/>
          <w:color w:val="000000"/>
        </w:rPr>
        <w:t>, 2016 - Present</w:t>
      </w:r>
    </w:p>
    <w:p w14:paraId="423FFFEB" w14:textId="60449CA8" w:rsidR="008A6FA8" w:rsidRPr="00434860" w:rsidRDefault="008A6FA8" w:rsidP="008A6FA8">
      <w:pPr>
        <w:spacing w:after="60" w:line="240" w:lineRule="auto"/>
        <w:rPr>
          <w:rFonts w:ascii="Arial" w:eastAsia="Calibri" w:hAnsi="Arial" w:cs="Arial"/>
          <w:color w:val="000000"/>
        </w:rPr>
      </w:pPr>
      <w:r w:rsidRPr="00434860">
        <w:rPr>
          <w:rFonts w:ascii="Arial" w:eastAsia="ヒラギノ角ゴ Pro W3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49BEB4" wp14:editId="2425BB2F">
                <wp:simplePos x="0" y="0"/>
                <wp:positionH relativeFrom="column">
                  <wp:posOffset>41082</wp:posOffset>
                </wp:positionH>
                <wp:positionV relativeFrom="paragraph">
                  <wp:posOffset>173825</wp:posOffset>
                </wp:positionV>
                <wp:extent cx="6010910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091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5EDE2A" id="Straight Connector 13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25pt,13.7pt" to="476.5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" strokecolor="windowText" strokeweight=".5pt">
                <v:stroke joinstyle="miter"/>
              </v:line>
            </w:pict>
          </mc:Fallback>
        </mc:AlternateContent>
      </w:r>
      <w:r w:rsidRPr="00434860">
        <w:rPr>
          <w:rFonts w:ascii="Arial" w:eastAsia="Calibri" w:hAnsi="Arial" w:cs="Arial"/>
          <w:color w:val="000000" w:themeColor="text1"/>
        </w:rPr>
        <w:t xml:space="preserve">ACADEMIC </w:t>
      </w:r>
      <w:r>
        <w:rPr>
          <w:rFonts w:ascii="Arial" w:eastAsia="Calibri" w:hAnsi="Arial" w:cs="Arial"/>
          <w:color w:val="000000" w:themeColor="text1"/>
        </w:rPr>
        <w:t xml:space="preserve">AWARDS &amp; </w:t>
      </w:r>
      <w:r w:rsidRPr="00434860">
        <w:rPr>
          <w:rFonts w:ascii="Arial" w:eastAsia="Calibri" w:hAnsi="Arial" w:cs="Arial"/>
          <w:color w:val="000000" w:themeColor="text1"/>
        </w:rPr>
        <w:t>HONORS</w:t>
      </w:r>
    </w:p>
    <w:p w14:paraId="31CE7B60" w14:textId="6364F14C" w:rsidR="008505D5" w:rsidRDefault="008505D5" w:rsidP="008505D5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Calibri" w:hAnsi="Arial" w:cs="Arial"/>
          <w:b/>
          <w:color w:val="000000"/>
        </w:rPr>
        <w:t>3</w:t>
      </w:r>
      <w:r w:rsidRPr="008505D5">
        <w:rPr>
          <w:rFonts w:ascii="Arial" w:eastAsia="Calibri" w:hAnsi="Arial" w:cs="Arial"/>
          <w:b/>
          <w:color w:val="000000"/>
          <w:vertAlign w:val="superscript"/>
        </w:rPr>
        <w:t>rd</w:t>
      </w:r>
      <w:r>
        <w:rPr>
          <w:rFonts w:ascii="Arial" w:eastAsia="Calibri" w:hAnsi="Arial" w:cs="Arial"/>
          <w:b/>
          <w:color w:val="000000"/>
        </w:rPr>
        <w:t xml:space="preserve"> Place Poster, </w:t>
      </w:r>
      <w:r w:rsidRPr="008505D5">
        <w:rPr>
          <w:rFonts w:ascii="Arial" w:eastAsia="Times New Roman" w:hAnsi="Arial" w:cs="Arial"/>
          <w:sz w:val="21"/>
          <w:szCs w:val="21"/>
          <w:shd w:val="clear" w:color="auto" w:fill="FFFFFF"/>
        </w:rPr>
        <w:t>3rd Annual Clinical Climate Change Conference</w:t>
      </w:r>
      <w:r w:rsidR="00817DB8">
        <w:rPr>
          <w:rFonts w:ascii="Arial" w:eastAsia="Times New Roman" w:hAnsi="Arial" w:cs="Arial"/>
          <w:sz w:val="21"/>
          <w:szCs w:val="21"/>
          <w:shd w:val="clear" w:color="auto" w:fill="FFFFFF"/>
        </w:rPr>
        <w:t xml:space="preserve">, </w:t>
      </w:r>
      <w:r>
        <w:rPr>
          <w:rFonts w:ascii="Arial" w:eastAsia="Times New Roman" w:hAnsi="Arial" w:cs="Arial"/>
          <w:sz w:val="21"/>
          <w:szCs w:val="21"/>
          <w:shd w:val="clear" w:color="auto" w:fill="FFFFFF"/>
        </w:rPr>
        <w:t xml:space="preserve">Icahn School of Medicine at Mount Sinai </w:t>
      </w:r>
      <w:r w:rsidR="00817DB8">
        <w:rPr>
          <w:rFonts w:ascii="Arial" w:eastAsia="Times New Roman" w:hAnsi="Arial" w:cs="Arial"/>
          <w:sz w:val="21"/>
          <w:szCs w:val="21"/>
          <w:shd w:val="clear" w:color="auto" w:fill="FFFFFF"/>
        </w:rPr>
        <w:t xml:space="preserve">Institute for </w:t>
      </w:r>
      <w:proofErr w:type="spellStart"/>
      <w:r w:rsidR="00817DB8">
        <w:rPr>
          <w:rFonts w:ascii="Arial" w:eastAsia="Times New Roman" w:hAnsi="Arial" w:cs="Arial"/>
          <w:sz w:val="21"/>
          <w:szCs w:val="21"/>
          <w:shd w:val="clear" w:color="auto" w:fill="FFFFFF"/>
        </w:rPr>
        <w:t>Exposomic</w:t>
      </w:r>
      <w:proofErr w:type="spellEnd"/>
      <w:r w:rsidR="00817DB8">
        <w:rPr>
          <w:rFonts w:ascii="Arial" w:eastAsia="Times New Roman" w:hAnsi="Arial" w:cs="Arial"/>
          <w:sz w:val="21"/>
          <w:szCs w:val="21"/>
          <w:shd w:val="clear" w:color="auto" w:fill="FFFFFF"/>
        </w:rPr>
        <w:t xml:space="preserve"> Research, 2021</w:t>
      </w:r>
    </w:p>
    <w:p w14:paraId="1FE5B703" w14:textId="27996046" w:rsidR="008A6FA8" w:rsidRPr="008505D5" w:rsidRDefault="008A6FA8" w:rsidP="008505D5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2373F">
        <w:rPr>
          <w:rFonts w:ascii="Arial" w:eastAsia="Calibri" w:hAnsi="Arial" w:cs="Arial"/>
          <w:b/>
          <w:color w:val="000000"/>
        </w:rPr>
        <w:t>Best Poster</w:t>
      </w:r>
      <w:r>
        <w:rPr>
          <w:rFonts w:ascii="Arial" w:eastAsia="Calibri" w:hAnsi="Arial" w:cs="Arial"/>
          <w:color w:val="000000"/>
        </w:rPr>
        <w:t xml:space="preserve">, </w:t>
      </w:r>
      <w:r>
        <w:rPr>
          <w:rFonts w:ascii="Arial" w:eastAsia="Calibri" w:hAnsi="Arial" w:cs="Arial"/>
          <w:b/>
          <w:color w:val="000000"/>
        </w:rPr>
        <w:t>8</w:t>
      </w:r>
      <w:r w:rsidRPr="00A41020">
        <w:rPr>
          <w:rFonts w:ascii="Arial" w:eastAsia="Calibri" w:hAnsi="Arial" w:cs="Arial"/>
          <w:b/>
          <w:color w:val="000000"/>
          <w:vertAlign w:val="superscript"/>
        </w:rPr>
        <w:t>th</w:t>
      </w:r>
      <w:r>
        <w:rPr>
          <w:rFonts w:ascii="Arial" w:eastAsia="Calibri" w:hAnsi="Arial" w:cs="Arial"/>
          <w:b/>
          <w:color w:val="000000"/>
        </w:rPr>
        <w:t xml:space="preserve"> Annual All-Psychology Research Day, </w:t>
      </w:r>
      <w:r w:rsidRPr="0022373F">
        <w:rPr>
          <w:rFonts w:ascii="Arial" w:eastAsia="Calibri" w:hAnsi="Arial" w:cs="Arial"/>
          <w:color w:val="000000"/>
        </w:rPr>
        <w:t>The CUNY Graduate Center</w:t>
      </w:r>
      <w:r>
        <w:rPr>
          <w:rFonts w:ascii="Arial" w:eastAsia="Calibri" w:hAnsi="Arial" w:cs="Arial"/>
          <w:color w:val="000000"/>
        </w:rPr>
        <w:t>, 2017</w:t>
      </w:r>
    </w:p>
    <w:p w14:paraId="72702D9E" w14:textId="420F328C" w:rsidR="008A6FA8" w:rsidRPr="009C124D" w:rsidRDefault="008A6FA8" w:rsidP="008505D5">
      <w:pPr>
        <w:spacing w:after="120" w:line="240" w:lineRule="auto"/>
        <w:contextualSpacing/>
        <w:rPr>
          <w:rFonts w:ascii="Arial" w:eastAsia="Calibri" w:hAnsi="Arial" w:cs="Arial"/>
          <w:b/>
          <w:color w:val="000000"/>
        </w:rPr>
      </w:pPr>
      <w:r w:rsidRPr="009C124D">
        <w:rPr>
          <w:rFonts w:ascii="Arial" w:eastAsia="Calibri" w:hAnsi="Arial" w:cs="Arial"/>
          <w:b/>
          <w:color w:val="000000"/>
        </w:rPr>
        <w:lastRenderedPageBreak/>
        <w:t>George Stricker Award</w:t>
      </w:r>
      <w:r>
        <w:rPr>
          <w:rFonts w:ascii="Arial" w:eastAsia="Calibri" w:hAnsi="Arial" w:cs="Arial"/>
          <w:b/>
          <w:color w:val="000000"/>
        </w:rPr>
        <w:t xml:space="preserve">, </w:t>
      </w:r>
      <w:r>
        <w:rPr>
          <w:rFonts w:ascii="Arial" w:eastAsia="Calibri" w:hAnsi="Arial" w:cs="Arial"/>
          <w:color w:val="000000"/>
        </w:rPr>
        <w:t xml:space="preserve">Adelphi University, </w:t>
      </w:r>
      <w:r w:rsidRPr="009C124D">
        <w:rPr>
          <w:rFonts w:ascii="Arial" w:eastAsia="Calibri" w:hAnsi="Arial" w:cs="Arial"/>
          <w:color w:val="000000"/>
        </w:rPr>
        <w:t>Demon</w:t>
      </w:r>
      <w:r>
        <w:rPr>
          <w:rFonts w:ascii="Arial" w:eastAsia="Calibri" w:hAnsi="Arial" w:cs="Arial"/>
          <w:color w:val="000000"/>
        </w:rPr>
        <w:t>stration of academic excellence, 2014</w:t>
      </w:r>
    </w:p>
    <w:p w14:paraId="5492EE19" w14:textId="5C130BE2" w:rsidR="008A6FA8" w:rsidRPr="0022373F" w:rsidRDefault="008A6FA8" w:rsidP="008A6FA8">
      <w:pPr>
        <w:spacing w:after="120" w:line="240" w:lineRule="auto"/>
        <w:contextualSpacing/>
        <w:rPr>
          <w:rFonts w:ascii="Arial" w:eastAsia="Calibri" w:hAnsi="Arial" w:cs="Arial"/>
          <w:color w:val="000000"/>
        </w:rPr>
      </w:pPr>
      <w:r w:rsidRPr="0022373F">
        <w:rPr>
          <w:rFonts w:ascii="Arial" w:eastAsia="Calibri" w:hAnsi="Arial" w:cs="Arial"/>
          <w:b/>
          <w:color w:val="000000"/>
        </w:rPr>
        <w:t>Best Undergraduate Poster Presentation</w:t>
      </w:r>
      <w:r>
        <w:rPr>
          <w:rFonts w:ascii="Arial" w:eastAsia="Calibri" w:hAnsi="Arial" w:cs="Arial"/>
          <w:b/>
          <w:color w:val="000000"/>
        </w:rPr>
        <w:t xml:space="preserve">, </w:t>
      </w:r>
      <w:r w:rsidRPr="0022373F">
        <w:rPr>
          <w:rFonts w:ascii="Arial" w:eastAsia="Calibri" w:hAnsi="Arial" w:cs="Arial"/>
          <w:color w:val="000000"/>
        </w:rPr>
        <w:t>Adelphi University Research Day</w:t>
      </w:r>
      <w:r>
        <w:rPr>
          <w:rFonts w:ascii="Arial" w:eastAsia="Calibri" w:hAnsi="Arial" w:cs="Arial"/>
          <w:color w:val="000000"/>
        </w:rPr>
        <w:t>, 2013</w:t>
      </w:r>
    </w:p>
    <w:p w14:paraId="335BF7B7" w14:textId="61BBD3F0" w:rsidR="000720F6" w:rsidRPr="009C124D" w:rsidRDefault="008A6FA8" w:rsidP="00F06DB3">
      <w:pPr>
        <w:spacing w:after="200" w:line="240" w:lineRule="auto"/>
        <w:ind w:left="720" w:hanging="720"/>
        <w:rPr>
          <w:rFonts w:ascii="Arial" w:eastAsia="ヒラギノ角ゴ Pro W3" w:hAnsi="Arial" w:cs="Arial"/>
          <w:color w:val="000000"/>
        </w:rPr>
      </w:pPr>
      <w:r w:rsidRPr="009C124D">
        <w:rPr>
          <w:rFonts w:ascii="Arial" w:eastAsia="Calibri" w:hAnsi="Arial" w:cs="Arial"/>
          <w:b/>
          <w:color w:val="000000"/>
        </w:rPr>
        <w:t>Helen Baldwin Memorial Scholarship</w:t>
      </w:r>
      <w:r>
        <w:rPr>
          <w:rFonts w:ascii="Arial" w:eastAsia="Calibri" w:hAnsi="Arial" w:cs="Arial"/>
          <w:b/>
          <w:color w:val="000000"/>
        </w:rPr>
        <w:t xml:space="preserve">, </w:t>
      </w:r>
      <w:r>
        <w:rPr>
          <w:rFonts w:ascii="Arial" w:eastAsia="ヒラギノ角ゴ Pro W3" w:hAnsi="Arial" w:cs="Arial"/>
          <w:color w:val="000000"/>
        </w:rPr>
        <w:t xml:space="preserve">Adelphi University, </w:t>
      </w:r>
      <w:r w:rsidRPr="009C124D">
        <w:rPr>
          <w:rFonts w:ascii="Arial" w:eastAsia="ヒラギノ角ゴ Pro W3" w:hAnsi="Arial" w:cs="Arial"/>
          <w:color w:val="000000"/>
        </w:rPr>
        <w:t xml:space="preserve">achievement in </w:t>
      </w:r>
      <w:r w:rsidR="00F06DB3">
        <w:rPr>
          <w:rFonts w:ascii="Arial" w:eastAsia="ヒラギノ角ゴ Pro W3" w:hAnsi="Arial" w:cs="Arial"/>
          <w:color w:val="000000"/>
        </w:rPr>
        <w:t>psychology</w:t>
      </w:r>
      <w:r>
        <w:rPr>
          <w:rFonts w:ascii="Arial" w:eastAsia="ヒラギノ角ゴ Pro W3" w:hAnsi="Arial" w:cs="Arial"/>
          <w:color w:val="000000"/>
        </w:rPr>
        <w:t>, 2012</w:t>
      </w:r>
    </w:p>
    <w:p w14:paraId="6A3AE4EB" w14:textId="43BCD01A" w:rsidR="00A0566A" w:rsidRPr="00434860" w:rsidRDefault="00434860" w:rsidP="00CF04FF">
      <w:pPr>
        <w:spacing w:after="60" w:line="240" w:lineRule="auto"/>
        <w:rPr>
          <w:rFonts w:ascii="Arial" w:eastAsia="Calibri" w:hAnsi="Arial" w:cs="Arial"/>
          <w:bCs/>
          <w:color w:val="000000"/>
        </w:rPr>
      </w:pPr>
      <w:r w:rsidRPr="00434860">
        <w:rPr>
          <w:rFonts w:ascii="Arial" w:eastAsia="ヒラギノ角ゴ Pro W3" w:hAnsi="Arial" w:cs="Arial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065EB1" wp14:editId="3494CF26">
                <wp:simplePos x="0" y="0"/>
                <wp:positionH relativeFrom="column">
                  <wp:posOffset>71120</wp:posOffset>
                </wp:positionH>
                <wp:positionV relativeFrom="paragraph">
                  <wp:posOffset>187960</wp:posOffset>
                </wp:positionV>
                <wp:extent cx="601091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09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8B63D5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6pt,14.8pt" to="478.9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F02A1D" w:rsidRPr="00434860">
        <w:rPr>
          <w:rFonts w:ascii="Arial" w:eastAsia="Calibri" w:hAnsi="Arial" w:cs="Arial"/>
          <w:bCs/>
          <w:color w:val="000000"/>
        </w:rPr>
        <w:t>PROFESSIONAL</w:t>
      </w:r>
      <w:r w:rsidR="00A0566A" w:rsidRPr="00434860">
        <w:rPr>
          <w:rFonts w:ascii="Arial" w:eastAsia="Calibri" w:hAnsi="Arial" w:cs="Arial"/>
          <w:bCs/>
          <w:color w:val="000000"/>
        </w:rPr>
        <w:t xml:space="preserve"> INVOLVEMENT</w:t>
      </w:r>
    </w:p>
    <w:p w14:paraId="581D7434" w14:textId="5ECDF03C" w:rsidR="00D51E58" w:rsidRDefault="00D51E58" w:rsidP="004758DA">
      <w:pPr>
        <w:spacing w:after="120" w:line="240" w:lineRule="auto"/>
        <w:ind w:left="720" w:hanging="720"/>
        <w:contextualSpacing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 xml:space="preserve">Session moderator, </w:t>
      </w:r>
      <w:r w:rsidRPr="00D51E58">
        <w:rPr>
          <w:rFonts w:ascii="Arial" w:eastAsia="Calibri" w:hAnsi="Arial" w:cs="Arial"/>
          <w:color w:val="000000"/>
        </w:rPr>
        <w:t>16</w:t>
      </w:r>
      <w:r w:rsidRPr="00D51E58">
        <w:rPr>
          <w:rFonts w:ascii="Arial" w:eastAsia="Calibri" w:hAnsi="Arial" w:cs="Arial"/>
          <w:color w:val="000000"/>
          <w:vertAlign w:val="superscript"/>
        </w:rPr>
        <w:t>th</w:t>
      </w:r>
      <w:r w:rsidRPr="00D51E58">
        <w:rPr>
          <w:rFonts w:ascii="Arial" w:eastAsia="Calibri" w:hAnsi="Arial" w:cs="Arial"/>
          <w:color w:val="000000"/>
        </w:rPr>
        <w:t xml:space="preserve"> Annual Neuropsychology Research Day, Queens College</w:t>
      </w:r>
      <w:r w:rsidR="008A6FA8">
        <w:rPr>
          <w:rFonts w:ascii="Arial" w:eastAsia="Calibri" w:hAnsi="Arial" w:cs="Arial"/>
          <w:color w:val="000000"/>
        </w:rPr>
        <w:t>, 2019</w:t>
      </w:r>
    </w:p>
    <w:p w14:paraId="4CBBC3DC" w14:textId="084B961D" w:rsidR="006E3D4E" w:rsidRDefault="006E3D4E" w:rsidP="009C124D">
      <w:pPr>
        <w:spacing w:after="120" w:line="240" w:lineRule="auto"/>
        <w:contextualSpacing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>Society for Neuroscience</w:t>
      </w:r>
      <w:r w:rsidR="008A6FA8">
        <w:rPr>
          <w:rFonts w:ascii="Arial" w:eastAsia="Calibri" w:hAnsi="Arial" w:cs="Arial"/>
          <w:color w:val="000000"/>
        </w:rPr>
        <w:t>, 2018</w:t>
      </w:r>
    </w:p>
    <w:p w14:paraId="610A4811" w14:textId="03F4CEE1" w:rsidR="004758DA" w:rsidRDefault="004758DA" w:rsidP="009C124D">
      <w:pPr>
        <w:spacing w:after="120" w:line="240" w:lineRule="auto"/>
        <w:contextualSpacing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>Student representative, Assistant Professor of Psychology Search Committee, Queens College</w:t>
      </w:r>
      <w:r w:rsidR="008A6FA8">
        <w:rPr>
          <w:rFonts w:ascii="Arial" w:eastAsia="Calibri" w:hAnsi="Arial" w:cs="Arial"/>
          <w:color w:val="000000"/>
        </w:rPr>
        <w:t>, 2017</w:t>
      </w:r>
    </w:p>
    <w:p w14:paraId="706D0979" w14:textId="7C3EE9BB" w:rsidR="00E47D44" w:rsidRPr="009C124D" w:rsidRDefault="00E47D44" w:rsidP="009C124D">
      <w:pPr>
        <w:spacing w:after="120" w:line="240" w:lineRule="auto"/>
        <w:contextualSpacing/>
        <w:rPr>
          <w:rFonts w:ascii="Arial" w:eastAsia="Calibri" w:hAnsi="Arial" w:cs="Arial"/>
          <w:color w:val="000000"/>
        </w:rPr>
      </w:pPr>
      <w:r w:rsidRPr="009C124D">
        <w:rPr>
          <w:rFonts w:ascii="Arial" w:eastAsia="Calibri" w:hAnsi="Arial" w:cs="Arial"/>
          <w:color w:val="000000"/>
        </w:rPr>
        <w:t>American Psychological Association</w:t>
      </w:r>
      <w:r w:rsidR="008A6FA8">
        <w:rPr>
          <w:rFonts w:ascii="Arial" w:eastAsia="Calibri" w:hAnsi="Arial" w:cs="Arial"/>
          <w:color w:val="000000"/>
        </w:rPr>
        <w:t>, 2016</w:t>
      </w:r>
    </w:p>
    <w:p w14:paraId="22115BB3" w14:textId="6BF688B6" w:rsidR="00A0566A" w:rsidRPr="009C124D" w:rsidRDefault="00A0566A" w:rsidP="009C124D">
      <w:pPr>
        <w:spacing w:after="120" w:line="240" w:lineRule="auto"/>
        <w:contextualSpacing/>
        <w:rPr>
          <w:rFonts w:ascii="Arial" w:eastAsia="Calibri" w:hAnsi="Arial" w:cs="Arial"/>
          <w:color w:val="000000"/>
        </w:rPr>
      </w:pPr>
      <w:r w:rsidRPr="009C124D">
        <w:rPr>
          <w:rFonts w:ascii="Arial" w:eastAsia="Calibri" w:hAnsi="Arial" w:cs="Arial"/>
          <w:color w:val="000000"/>
        </w:rPr>
        <w:t>Association for Psychological Science</w:t>
      </w:r>
      <w:r w:rsidR="008A6FA8">
        <w:rPr>
          <w:rFonts w:ascii="Arial" w:eastAsia="Calibri" w:hAnsi="Arial" w:cs="Arial"/>
          <w:color w:val="000000"/>
        </w:rPr>
        <w:t>, 2013</w:t>
      </w:r>
    </w:p>
    <w:p w14:paraId="24E8F1F5" w14:textId="6B452E27" w:rsidR="00B72A4B" w:rsidRPr="00F06DB3" w:rsidRDefault="00A0566A" w:rsidP="00F06DB3">
      <w:pPr>
        <w:spacing w:after="200" w:line="240" w:lineRule="auto"/>
        <w:ind w:left="720" w:hanging="720"/>
        <w:rPr>
          <w:rFonts w:ascii="Arial" w:eastAsia="Calibri" w:hAnsi="Arial" w:cs="Arial"/>
          <w:color w:val="000000"/>
        </w:rPr>
      </w:pPr>
      <w:r w:rsidRPr="009C124D">
        <w:rPr>
          <w:rFonts w:ascii="Arial" w:eastAsia="Calibri" w:hAnsi="Arial" w:cs="Arial"/>
          <w:color w:val="000000"/>
        </w:rPr>
        <w:t>Psi Chi Internation</w:t>
      </w:r>
      <w:r w:rsidR="009C124D">
        <w:rPr>
          <w:rFonts w:ascii="Arial" w:eastAsia="Calibri" w:hAnsi="Arial" w:cs="Arial"/>
          <w:color w:val="000000"/>
        </w:rPr>
        <w:t xml:space="preserve">al Honors Society, President, </w:t>
      </w:r>
      <w:r w:rsidRPr="009C124D">
        <w:rPr>
          <w:rFonts w:ascii="Arial" w:eastAsia="Calibri" w:hAnsi="Arial" w:cs="Arial"/>
          <w:color w:val="000000"/>
        </w:rPr>
        <w:t>Adelphi University Chapter</w:t>
      </w:r>
      <w:r w:rsidR="008A6FA8">
        <w:rPr>
          <w:rFonts w:ascii="Arial" w:eastAsia="Calibri" w:hAnsi="Arial" w:cs="Arial"/>
          <w:color w:val="000000"/>
        </w:rPr>
        <w:t>, 2013</w:t>
      </w:r>
    </w:p>
    <w:p w14:paraId="59718B95" w14:textId="77777777" w:rsidR="00B72A4B" w:rsidRPr="004F5BB4" w:rsidRDefault="00B72A4B" w:rsidP="00B72A4B">
      <w:pPr>
        <w:spacing w:after="60" w:line="240" w:lineRule="auto"/>
        <w:rPr>
          <w:rFonts w:ascii="Arial" w:eastAsia="Calibri" w:hAnsi="Arial" w:cs="Arial"/>
          <w:bCs/>
          <w:color w:val="000000"/>
        </w:rPr>
      </w:pPr>
      <w:r>
        <w:rPr>
          <w:rFonts w:ascii="Arial" w:eastAsia="ヒラギノ角ゴ Pro W3" w:hAnsi="Arial" w:cs="Arial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E38034" wp14:editId="6CB9F67F">
                <wp:simplePos x="0" y="0"/>
                <wp:positionH relativeFrom="column">
                  <wp:posOffset>46051</wp:posOffset>
                </wp:positionH>
                <wp:positionV relativeFrom="paragraph">
                  <wp:posOffset>177800</wp:posOffset>
                </wp:positionV>
                <wp:extent cx="601091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091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A8FADE" id="Straight Connector 7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65pt,14pt" to="476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" strokecolor="windowText" strokeweight=".5pt">
                <v:stroke joinstyle="miter"/>
              </v:line>
            </w:pict>
          </mc:Fallback>
        </mc:AlternateContent>
      </w:r>
      <w:r w:rsidRPr="004F5BB4">
        <w:rPr>
          <w:rFonts w:ascii="Arial" w:eastAsia="Calibri" w:hAnsi="Arial" w:cs="Arial"/>
          <w:bCs/>
          <w:color w:val="000000"/>
        </w:rPr>
        <w:t>PUBLICATIONS</w:t>
      </w:r>
    </w:p>
    <w:p w14:paraId="0ABD7222" w14:textId="4D3F5A84" w:rsidR="00B72A4B" w:rsidRDefault="00B72A4B" w:rsidP="00B72A4B">
      <w:pPr>
        <w:spacing w:after="40" w:line="240" w:lineRule="auto"/>
        <w:ind w:left="720" w:hanging="720"/>
        <w:rPr>
          <w:rFonts w:ascii="Arial" w:eastAsia="Calibri" w:hAnsi="Arial" w:cs="Arial"/>
          <w:color w:val="000000"/>
        </w:rPr>
      </w:pPr>
      <w:bookmarkStart w:id="2" w:name="_Hlk505350153"/>
      <w:r>
        <w:rPr>
          <w:rFonts w:ascii="Arial" w:eastAsia="Calibri" w:hAnsi="Arial" w:cs="Arial"/>
          <w:color w:val="000000"/>
        </w:rPr>
        <w:t xml:space="preserve">PubMed: </w:t>
      </w:r>
      <w:hyperlink r:id="rId7" w:history="1">
        <w:r w:rsidRPr="00042CF2">
          <w:rPr>
            <w:rStyle w:val="Hyperlink"/>
            <w:rFonts w:ascii="Arial" w:eastAsia="Calibri" w:hAnsi="Arial" w:cs="Arial"/>
          </w:rPr>
          <w:t>https://www.ncbi.nlm.nih.gov/myncbi/jessica.buthmann.1/bibliography/public/</w:t>
        </w:r>
      </w:hyperlink>
    </w:p>
    <w:p w14:paraId="764FC4C1" w14:textId="49094963" w:rsidR="00B72A4B" w:rsidRDefault="00B72A4B" w:rsidP="00B72A4B">
      <w:pPr>
        <w:spacing w:after="120" w:line="240" w:lineRule="auto"/>
        <w:ind w:left="720" w:hanging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 xml:space="preserve">ORCID: </w:t>
      </w:r>
      <w:hyperlink r:id="rId8" w:history="1">
        <w:r w:rsidRPr="00042CF2">
          <w:rPr>
            <w:rStyle w:val="Hyperlink"/>
            <w:rFonts w:ascii="Arial" w:eastAsia="Calibri" w:hAnsi="Arial" w:cs="Arial"/>
          </w:rPr>
          <w:t>https://orcid.org/0000-0003-1815-9418</w:t>
        </w:r>
      </w:hyperlink>
      <w:r>
        <w:rPr>
          <w:rFonts w:ascii="Arial" w:eastAsia="Calibri" w:hAnsi="Arial" w:cs="Arial"/>
          <w:color w:val="000000"/>
        </w:rPr>
        <w:t xml:space="preserve"> </w:t>
      </w:r>
    </w:p>
    <w:p w14:paraId="7404BF53" w14:textId="5FDD22E4" w:rsidR="00B72A4B" w:rsidRPr="00D802CC" w:rsidRDefault="00B72A4B" w:rsidP="00B72A4B">
      <w:pPr>
        <w:spacing w:after="40" w:line="240" w:lineRule="auto"/>
        <w:ind w:left="720" w:hanging="720"/>
        <w:rPr>
          <w:rFonts w:ascii="Arial" w:eastAsia="Calibri" w:hAnsi="Arial" w:cs="Arial"/>
          <w:iCs/>
          <w:color w:val="000000"/>
        </w:rPr>
      </w:pPr>
      <w:r>
        <w:rPr>
          <w:rFonts w:ascii="Arial" w:eastAsia="Calibri" w:hAnsi="Arial" w:cs="Arial"/>
          <w:color w:val="000000"/>
        </w:rPr>
        <w:t xml:space="preserve">Finik J, </w:t>
      </w:r>
      <w:r w:rsidRPr="00443BD1">
        <w:rPr>
          <w:rFonts w:ascii="Arial" w:eastAsia="Calibri" w:hAnsi="Arial" w:cs="Arial"/>
          <w:b/>
          <w:color w:val="000000"/>
        </w:rPr>
        <w:t>Buthmann J</w:t>
      </w:r>
      <w:r>
        <w:rPr>
          <w:rFonts w:ascii="Arial" w:eastAsia="Calibri" w:hAnsi="Arial" w:cs="Arial"/>
          <w:color w:val="000000"/>
        </w:rPr>
        <w:t xml:space="preserve">, Zhang W, Go K, Nomura Y. (2020). Placental gene expression and offspring temperament trajectories: Predicting negative affect in early childhood. </w:t>
      </w:r>
      <w:r>
        <w:rPr>
          <w:rFonts w:ascii="Arial" w:eastAsia="Calibri" w:hAnsi="Arial" w:cs="Arial"/>
          <w:i/>
          <w:color w:val="000000"/>
        </w:rPr>
        <w:t>Journal of Abnormal Child Psychology</w:t>
      </w:r>
      <w:r w:rsidR="00D802CC">
        <w:rPr>
          <w:rFonts w:ascii="Arial" w:eastAsia="Calibri" w:hAnsi="Arial" w:cs="Arial"/>
          <w:i/>
          <w:color w:val="000000"/>
        </w:rPr>
        <w:t xml:space="preserve">, 48, </w:t>
      </w:r>
      <w:r w:rsidR="00D802CC">
        <w:rPr>
          <w:rFonts w:ascii="Arial" w:eastAsia="Calibri" w:hAnsi="Arial" w:cs="Arial"/>
          <w:iCs/>
          <w:color w:val="000000"/>
        </w:rPr>
        <w:t xml:space="preserve">783-795. </w:t>
      </w:r>
      <w:r w:rsidR="00D802CC" w:rsidRPr="00D802CC">
        <w:rPr>
          <w:rFonts w:ascii="Arial" w:eastAsia="Calibri" w:hAnsi="Arial" w:cs="Arial"/>
          <w:iCs/>
          <w:color w:val="000000"/>
        </w:rPr>
        <w:t>https://doi.org/10.1007/s10802-020-00632-9</w:t>
      </w:r>
    </w:p>
    <w:p w14:paraId="752CB814" w14:textId="62ACA623" w:rsidR="00B72A4B" w:rsidRPr="00E7567D" w:rsidRDefault="00B72A4B" w:rsidP="00B72A4B">
      <w:pPr>
        <w:spacing w:after="40" w:line="240" w:lineRule="auto"/>
        <w:ind w:left="720" w:hanging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b/>
          <w:color w:val="000000"/>
        </w:rPr>
        <w:t xml:space="preserve">Buthmann J, </w:t>
      </w:r>
      <w:r>
        <w:rPr>
          <w:rFonts w:ascii="Arial" w:eastAsia="Calibri" w:hAnsi="Arial" w:cs="Arial"/>
          <w:color w:val="000000"/>
        </w:rPr>
        <w:t xml:space="preserve">Finik J, Ventura G, Zhang W, Shereen AD, &amp; Nomura Y. (2019). The children of Superstorm Sandy: Maternal prenatal depression blunts offspring electrodermal activity. </w:t>
      </w:r>
      <w:r>
        <w:rPr>
          <w:rFonts w:ascii="Arial" w:eastAsia="Calibri" w:hAnsi="Arial" w:cs="Arial"/>
          <w:i/>
          <w:color w:val="000000"/>
        </w:rPr>
        <w:t>Biological Psychology</w:t>
      </w:r>
      <w:r w:rsidR="00D802CC">
        <w:rPr>
          <w:rFonts w:ascii="Arial" w:eastAsia="Calibri" w:hAnsi="Arial" w:cs="Arial"/>
          <w:i/>
          <w:color w:val="000000"/>
        </w:rPr>
        <w:t>, 146,</w:t>
      </w:r>
      <w:r>
        <w:rPr>
          <w:rFonts w:ascii="Arial" w:eastAsia="Calibri" w:hAnsi="Arial" w:cs="Arial"/>
          <w:color w:val="000000"/>
        </w:rPr>
        <w:t xml:space="preserve"> </w:t>
      </w:r>
      <w:r w:rsidRPr="00E7567D">
        <w:rPr>
          <w:rFonts w:ascii="Arial" w:eastAsia="Calibri" w:hAnsi="Arial" w:cs="Arial"/>
          <w:color w:val="000000"/>
        </w:rPr>
        <w:t>https://doi.org/10.1016/j.biopsycho.2019.107716</w:t>
      </w:r>
    </w:p>
    <w:p w14:paraId="4F9ECAE1" w14:textId="77777777" w:rsidR="00B72A4B" w:rsidRPr="00E7567D" w:rsidRDefault="00B72A4B" w:rsidP="00B72A4B">
      <w:pPr>
        <w:spacing w:after="40" w:line="240" w:lineRule="auto"/>
        <w:ind w:left="720" w:hanging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b/>
          <w:color w:val="000000"/>
        </w:rPr>
        <w:t>Buthmann J,</w:t>
      </w:r>
      <w:r>
        <w:rPr>
          <w:rFonts w:ascii="Arial" w:eastAsia="Calibri" w:hAnsi="Arial" w:cs="Arial"/>
          <w:color w:val="000000"/>
        </w:rPr>
        <w:t xml:space="preserve"> Ham J, Davey K, Finik J, Dana K, Pehme P, Wang Z, Glover V, &amp; Nomura Y. (2019). Infant temperament: Repercussions of Superstorm Sandy-related maternal stress. </w:t>
      </w:r>
      <w:r>
        <w:rPr>
          <w:rFonts w:ascii="Arial" w:eastAsia="Calibri" w:hAnsi="Arial" w:cs="Arial"/>
          <w:i/>
          <w:color w:val="000000"/>
        </w:rPr>
        <w:t>Child Psychiatry &amp; Human Development</w:t>
      </w:r>
      <w:r>
        <w:rPr>
          <w:rFonts w:ascii="Arial" w:eastAsia="Calibri" w:hAnsi="Arial" w:cs="Arial"/>
          <w:color w:val="000000"/>
        </w:rPr>
        <w:t xml:space="preserve">, </w:t>
      </w:r>
      <w:r w:rsidRPr="00E7567D">
        <w:rPr>
          <w:rFonts w:ascii="Arial" w:eastAsia="Calibri" w:hAnsi="Arial" w:cs="Arial"/>
          <w:i/>
          <w:color w:val="000000"/>
        </w:rPr>
        <w:t>50</w:t>
      </w:r>
      <w:r>
        <w:rPr>
          <w:rFonts w:ascii="Arial" w:eastAsia="Calibri" w:hAnsi="Arial" w:cs="Arial"/>
          <w:color w:val="000000"/>
        </w:rPr>
        <w:t>(1), 150-162</w:t>
      </w:r>
      <w:r>
        <w:rPr>
          <w:rFonts w:ascii="Arial" w:eastAsia="Calibri" w:hAnsi="Arial" w:cs="Arial"/>
          <w:i/>
          <w:color w:val="000000"/>
        </w:rPr>
        <w:t>.</w:t>
      </w:r>
      <w:r w:rsidRPr="00E7567D">
        <w:t xml:space="preserve"> </w:t>
      </w:r>
      <w:r w:rsidRPr="00E7567D">
        <w:rPr>
          <w:rFonts w:ascii="Arial" w:eastAsia="Calibri" w:hAnsi="Arial" w:cs="Arial"/>
          <w:color w:val="000000"/>
        </w:rPr>
        <w:t>https://doi.org/10.1007/s10578-018-0828-2</w:t>
      </w:r>
    </w:p>
    <w:p w14:paraId="19D9FE12" w14:textId="77777777" w:rsidR="00B72A4B" w:rsidRPr="00972FCA" w:rsidRDefault="00B72A4B" w:rsidP="00B72A4B">
      <w:pPr>
        <w:spacing w:after="40" w:line="240" w:lineRule="auto"/>
        <w:ind w:left="720" w:hanging="720"/>
        <w:rPr>
          <w:rFonts w:ascii="Arial" w:eastAsia="Calibri" w:hAnsi="Arial" w:cs="Arial"/>
          <w:i/>
          <w:color w:val="000000"/>
        </w:rPr>
      </w:pPr>
      <w:r w:rsidRPr="003C0372">
        <w:rPr>
          <w:rFonts w:ascii="Arial" w:eastAsia="Calibri" w:hAnsi="Arial" w:cs="Arial"/>
          <w:color w:val="000000"/>
        </w:rPr>
        <w:t xml:space="preserve">Nomura Y, Davey K, Pehme P M, Finik J, Glover V, Zhang W, Huang Y, </w:t>
      </w:r>
      <w:r w:rsidRPr="003C0372">
        <w:rPr>
          <w:rFonts w:ascii="Arial" w:eastAsia="Calibri" w:hAnsi="Arial" w:cs="Arial"/>
          <w:b/>
          <w:color w:val="000000"/>
        </w:rPr>
        <w:t>Buthmann J</w:t>
      </w:r>
      <w:r w:rsidRPr="003C0372">
        <w:rPr>
          <w:rFonts w:ascii="Arial" w:eastAsia="Calibri" w:hAnsi="Arial" w:cs="Arial"/>
          <w:color w:val="000000"/>
        </w:rPr>
        <w:t xml:space="preserve">, Dana K, Yoshida S, Tsuchiya K J, Li X, Ham J. </w:t>
      </w:r>
      <w:r>
        <w:rPr>
          <w:rFonts w:ascii="Arial" w:eastAsia="Calibri" w:hAnsi="Arial" w:cs="Arial"/>
          <w:color w:val="000000"/>
        </w:rPr>
        <w:t>(2019).</w:t>
      </w:r>
      <w:r w:rsidRPr="003C0372">
        <w:rPr>
          <w:rFonts w:ascii="Arial" w:eastAsia="Calibri" w:hAnsi="Arial" w:cs="Arial"/>
          <w:color w:val="000000"/>
        </w:rPr>
        <w:t xml:space="preserve"> Influence of in-utero exposure to maternal depression and natural disaster-related stress on infant temperament</w:t>
      </w:r>
      <w:r w:rsidRPr="003C0372">
        <w:rPr>
          <w:rFonts w:ascii="Arial" w:eastAsia="Calibri" w:hAnsi="Arial" w:cs="Arial"/>
          <w:i/>
          <w:color w:val="000000"/>
        </w:rPr>
        <w:t xml:space="preserve"> </w:t>
      </w:r>
      <w:r w:rsidRPr="003C0372">
        <w:rPr>
          <w:rFonts w:ascii="Arial" w:eastAsia="Calibri" w:hAnsi="Arial" w:cs="Arial"/>
          <w:color w:val="000000"/>
        </w:rPr>
        <w:t>at 6 months: The children of Superstorm Sandy</w:t>
      </w:r>
      <w:r>
        <w:rPr>
          <w:rFonts w:ascii="Arial" w:eastAsia="Calibri" w:hAnsi="Arial" w:cs="Arial"/>
          <w:i/>
          <w:color w:val="000000"/>
        </w:rPr>
        <w:t>. Infant Mental Health Journal, 40</w:t>
      </w:r>
      <w:r>
        <w:rPr>
          <w:rFonts w:ascii="Arial" w:eastAsia="Calibri" w:hAnsi="Arial" w:cs="Arial"/>
          <w:color w:val="000000"/>
        </w:rPr>
        <w:t>(2), 204-216</w:t>
      </w:r>
      <w:r w:rsidRPr="003C0372">
        <w:rPr>
          <w:rFonts w:ascii="Arial" w:eastAsia="Calibri" w:hAnsi="Arial" w:cs="Arial"/>
          <w:color w:val="000000"/>
        </w:rPr>
        <w:t>.</w:t>
      </w:r>
      <w:r>
        <w:rPr>
          <w:rFonts w:ascii="Arial" w:eastAsia="Calibri" w:hAnsi="Arial" w:cs="Arial"/>
          <w:color w:val="000000"/>
        </w:rPr>
        <w:t xml:space="preserve"> </w:t>
      </w:r>
      <w:r w:rsidRPr="00E7567D">
        <w:rPr>
          <w:rFonts w:ascii="Arial" w:eastAsia="Calibri" w:hAnsi="Arial" w:cs="Arial"/>
          <w:color w:val="000000"/>
        </w:rPr>
        <w:t>https://doi.org/10.1002/imhj.21766</w:t>
      </w:r>
    </w:p>
    <w:p w14:paraId="5AF4B455" w14:textId="77777777" w:rsidR="00B72A4B" w:rsidRPr="009C124D" w:rsidRDefault="00B72A4B" w:rsidP="00B72A4B">
      <w:pPr>
        <w:spacing w:after="40" w:line="240" w:lineRule="auto"/>
        <w:ind w:left="720" w:hanging="720"/>
        <w:rPr>
          <w:rFonts w:ascii="Arial" w:eastAsia="Calibri" w:hAnsi="Arial" w:cs="Arial"/>
          <w:color w:val="000000"/>
        </w:rPr>
      </w:pPr>
      <w:r w:rsidRPr="009C124D">
        <w:rPr>
          <w:rFonts w:ascii="Arial" w:eastAsia="Calibri" w:hAnsi="Arial" w:cs="Arial"/>
          <w:b/>
          <w:color w:val="000000"/>
        </w:rPr>
        <w:t>Buthmann J</w:t>
      </w:r>
      <w:r w:rsidRPr="009C124D">
        <w:rPr>
          <w:rFonts w:ascii="Arial" w:eastAsia="Calibri" w:hAnsi="Arial" w:cs="Arial"/>
          <w:color w:val="000000"/>
        </w:rPr>
        <w:t xml:space="preserve">, Finik J, Nomura Y. </w:t>
      </w:r>
      <w:r>
        <w:rPr>
          <w:rFonts w:ascii="Arial" w:eastAsia="Calibri" w:hAnsi="Arial" w:cs="Arial"/>
          <w:color w:val="000000"/>
        </w:rPr>
        <w:t xml:space="preserve">(2018). </w:t>
      </w:r>
      <w:r w:rsidRPr="009C124D">
        <w:rPr>
          <w:rFonts w:ascii="Arial" w:eastAsia="Calibri" w:hAnsi="Arial" w:cs="Arial"/>
          <w:color w:val="000000"/>
        </w:rPr>
        <w:t xml:space="preserve">Sex differences in the relations between infant temperament and electrodermal responses in early childhood. </w:t>
      </w:r>
      <w:r w:rsidRPr="009C124D">
        <w:rPr>
          <w:rFonts w:ascii="Arial" w:eastAsia="Calibri" w:hAnsi="Arial" w:cs="Arial"/>
          <w:i/>
          <w:color w:val="000000"/>
        </w:rPr>
        <w:t>International Journal of Behavioral Development</w:t>
      </w:r>
      <w:r>
        <w:rPr>
          <w:rFonts w:ascii="Arial" w:eastAsia="Calibri" w:hAnsi="Arial" w:cs="Arial"/>
          <w:i/>
          <w:color w:val="000000"/>
        </w:rPr>
        <w:t>, 42</w:t>
      </w:r>
      <w:r>
        <w:rPr>
          <w:rFonts w:ascii="Arial" w:eastAsia="Calibri" w:hAnsi="Arial" w:cs="Arial"/>
          <w:color w:val="000000"/>
        </w:rPr>
        <w:t>(6), 535-542</w:t>
      </w:r>
      <w:r w:rsidRPr="009C124D">
        <w:rPr>
          <w:rFonts w:ascii="Arial" w:eastAsia="Calibri" w:hAnsi="Arial" w:cs="Arial"/>
          <w:color w:val="000000"/>
        </w:rPr>
        <w:t xml:space="preserve">. </w:t>
      </w:r>
      <w:r w:rsidRPr="00E7567D">
        <w:rPr>
          <w:rFonts w:ascii="Arial" w:eastAsia="Calibri" w:hAnsi="Arial" w:cs="Arial"/>
          <w:color w:val="000000"/>
        </w:rPr>
        <w:t>https://doi.org/10.1177/0165025418757705</w:t>
      </w:r>
    </w:p>
    <w:p w14:paraId="78B6F8C4" w14:textId="77777777" w:rsidR="00B72A4B" w:rsidRDefault="00B72A4B" w:rsidP="00B72A4B">
      <w:pPr>
        <w:spacing w:after="40" w:line="240" w:lineRule="auto"/>
        <w:ind w:left="720" w:hanging="720"/>
        <w:rPr>
          <w:rFonts w:ascii="Arial" w:eastAsia="Calibri" w:hAnsi="Arial" w:cs="Arial"/>
          <w:color w:val="000000"/>
        </w:rPr>
      </w:pPr>
      <w:bookmarkStart w:id="3" w:name="_Hlk505350184"/>
      <w:bookmarkEnd w:id="2"/>
      <w:r w:rsidRPr="00B958C8">
        <w:rPr>
          <w:rFonts w:ascii="Arial" w:eastAsia="Calibri" w:hAnsi="Arial" w:cs="Arial"/>
          <w:color w:val="000000"/>
        </w:rPr>
        <w:t xml:space="preserve">Pehme PM., Zhang W, Finik J, Pritchett A, </w:t>
      </w:r>
      <w:r w:rsidRPr="00B958C8">
        <w:rPr>
          <w:rFonts w:ascii="Arial" w:eastAsia="Calibri" w:hAnsi="Arial" w:cs="Arial"/>
          <w:b/>
          <w:color w:val="000000"/>
        </w:rPr>
        <w:t>Buthmann J</w:t>
      </w:r>
      <w:r w:rsidRPr="00B958C8">
        <w:rPr>
          <w:rFonts w:ascii="Arial" w:eastAsia="Calibri" w:hAnsi="Arial" w:cs="Arial"/>
          <w:color w:val="000000"/>
        </w:rPr>
        <w:t>, Dana K, ... &amp; Nomura Y. (2018). Placental MAOA expression mediates prenatal stress effects on temperament in 12</w:t>
      </w:r>
      <w:r w:rsidRPr="00B958C8">
        <w:rPr>
          <w:rFonts w:ascii="Cambria Math" w:eastAsia="Calibri" w:hAnsi="Cambria Math" w:cs="Cambria Math"/>
          <w:color w:val="000000"/>
        </w:rPr>
        <w:t>‐</w:t>
      </w:r>
      <w:r w:rsidRPr="00B958C8">
        <w:rPr>
          <w:rFonts w:ascii="Arial" w:eastAsia="Calibri" w:hAnsi="Arial" w:cs="Arial"/>
          <w:color w:val="000000"/>
        </w:rPr>
        <w:t>month</w:t>
      </w:r>
      <w:r w:rsidRPr="00B958C8">
        <w:rPr>
          <w:rFonts w:ascii="Cambria Math" w:eastAsia="Calibri" w:hAnsi="Cambria Math" w:cs="Cambria Math"/>
          <w:color w:val="000000"/>
        </w:rPr>
        <w:t>‐</w:t>
      </w:r>
      <w:r w:rsidRPr="00B958C8">
        <w:rPr>
          <w:rFonts w:ascii="Arial" w:eastAsia="Calibri" w:hAnsi="Arial" w:cs="Arial"/>
          <w:color w:val="000000"/>
        </w:rPr>
        <w:t>olds. </w:t>
      </w:r>
      <w:r w:rsidRPr="00B958C8">
        <w:rPr>
          <w:rFonts w:ascii="Arial" w:eastAsia="Calibri" w:hAnsi="Arial" w:cs="Arial"/>
          <w:i/>
          <w:iCs/>
          <w:color w:val="000000"/>
        </w:rPr>
        <w:t>Infant and Child Development</w:t>
      </w:r>
      <w:r w:rsidRPr="00B958C8">
        <w:rPr>
          <w:rFonts w:ascii="Arial" w:eastAsia="Calibri" w:hAnsi="Arial" w:cs="Arial"/>
          <w:color w:val="000000"/>
        </w:rPr>
        <w:t xml:space="preserve">, </w:t>
      </w:r>
      <w:r w:rsidRPr="00E7567D">
        <w:rPr>
          <w:rFonts w:ascii="Arial" w:eastAsia="Calibri" w:hAnsi="Arial" w:cs="Arial"/>
          <w:color w:val="000000"/>
        </w:rPr>
        <w:t>27</w:t>
      </w:r>
      <w:r>
        <w:rPr>
          <w:rFonts w:ascii="Arial" w:eastAsia="Calibri" w:hAnsi="Arial" w:cs="Arial"/>
          <w:color w:val="000000"/>
        </w:rPr>
        <w:t xml:space="preserve">(4), </w:t>
      </w:r>
      <w:r w:rsidRPr="00E7567D">
        <w:rPr>
          <w:rFonts w:ascii="Arial" w:eastAsia="Calibri" w:hAnsi="Arial" w:cs="Arial"/>
          <w:color w:val="000000"/>
        </w:rPr>
        <w:t>e2094</w:t>
      </w:r>
      <w:r w:rsidRPr="00B958C8">
        <w:rPr>
          <w:rFonts w:ascii="Arial" w:eastAsia="Calibri" w:hAnsi="Arial" w:cs="Arial"/>
          <w:color w:val="000000"/>
        </w:rPr>
        <w:t>.</w:t>
      </w:r>
      <w:r>
        <w:rPr>
          <w:rFonts w:ascii="Arial" w:eastAsia="Calibri" w:hAnsi="Arial" w:cs="Arial"/>
          <w:color w:val="000000"/>
        </w:rPr>
        <w:t xml:space="preserve"> </w:t>
      </w:r>
      <w:r w:rsidRPr="00E7567D">
        <w:rPr>
          <w:rFonts w:ascii="Arial" w:eastAsia="Calibri" w:hAnsi="Arial" w:cs="Arial"/>
          <w:color w:val="000000"/>
        </w:rPr>
        <w:t>https://doi.org/10.1002/icd.2094</w:t>
      </w:r>
    </w:p>
    <w:p w14:paraId="1E7279E1" w14:textId="77777777" w:rsidR="00B72A4B" w:rsidRDefault="00B72A4B" w:rsidP="00B72A4B">
      <w:pPr>
        <w:spacing w:after="40" w:line="240" w:lineRule="auto"/>
        <w:ind w:left="720" w:hanging="720"/>
        <w:rPr>
          <w:rFonts w:ascii="Arial" w:eastAsia="Calibri" w:hAnsi="Arial" w:cs="Arial"/>
          <w:color w:val="000000"/>
        </w:rPr>
      </w:pPr>
      <w:r w:rsidRPr="00B958C8">
        <w:rPr>
          <w:rFonts w:ascii="Arial" w:eastAsia="Calibri" w:hAnsi="Arial" w:cs="Arial"/>
          <w:color w:val="000000"/>
        </w:rPr>
        <w:t xml:space="preserve">Zhang W, Rajendran K, Ham J, Finik J, </w:t>
      </w:r>
      <w:r w:rsidRPr="00B958C8">
        <w:rPr>
          <w:rFonts w:ascii="Arial" w:eastAsia="Calibri" w:hAnsi="Arial" w:cs="Arial"/>
          <w:b/>
          <w:color w:val="000000"/>
        </w:rPr>
        <w:t>Buthmann J</w:t>
      </w:r>
      <w:r w:rsidRPr="00B958C8">
        <w:rPr>
          <w:rFonts w:ascii="Arial" w:eastAsia="Calibri" w:hAnsi="Arial" w:cs="Arial"/>
          <w:color w:val="000000"/>
        </w:rPr>
        <w:t>, Davey K, ... &amp; Nomura Y. (2018). Prenatal exposure to disaster-related traumatic stress and developmental trajectories of temperament in early childhood: Superstorm Sandy pregnancy study. </w:t>
      </w:r>
      <w:r w:rsidRPr="00B958C8">
        <w:rPr>
          <w:rFonts w:ascii="Arial" w:eastAsia="Calibri" w:hAnsi="Arial" w:cs="Arial"/>
          <w:i/>
          <w:iCs/>
          <w:color w:val="000000"/>
        </w:rPr>
        <w:t xml:space="preserve">Journal of </w:t>
      </w:r>
      <w:r>
        <w:rPr>
          <w:rFonts w:ascii="Arial" w:eastAsia="Calibri" w:hAnsi="Arial" w:cs="Arial"/>
          <w:i/>
          <w:iCs/>
          <w:color w:val="000000"/>
        </w:rPr>
        <w:t>A</w:t>
      </w:r>
      <w:r w:rsidRPr="00B958C8">
        <w:rPr>
          <w:rFonts w:ascii="Arial" w:eastAsia="Calibri" w:hAnsi="Arial" w:cs="Arial"/>
          <w:i/>
          <w:iCs/>
          <w:color w:val="000000"/>
        </w:rPr>
        <w:t xml:space="preserve">ffective </w:t>
      </w:r>
      <w:r>
        <w:rPr>
          <w:rFonts w:ascii="Arial" w:eastAsia="Calibri" w:hAnsi="Arial" w:cs="Arial"/>
          <w:i/>
          <w:iCs/>
          <w:color w:val="000000"/>
        </w:rPr>
        <w:t>D</w:t>
      </w:r>
      <w:r w:rsidRPr="00B958C8">
        <w:rPr>
          <w:rFonts w:ascii="Arial" w:eastAsia="Calibri" w:hAnsi="Arial" w:cs="Arial"/>
          <w:i/>
          <w:iCs/>
          <w:color w:val="000000"/>
        </w:rPr>
        <w:t>isorders</w:t>
      </w:r>
      <w:r w:rsidRPr="00B958C8">
        <w:rPr>
          <w:rFonts w:ascii="Arial" w:eastAsia="Calibri" w:hAnsi="Arial" w:cs="Arial"/>
          <w:color w:val="000000"/>
        </w:rPr>
        <w:t>, </w:t>
      </w:r>
      <w:r w:rsidRPr="00B958C8">
        <w:rPr>
          <w:rFonts w:ascii="Arial" w:eastAsia="Calibri" w:hAnsi="Arial" w:cs="Arial"/>
          <w:i/>
          <w:iCs/>
          <w:color w:val="000000"/>
        </w:rPr>
        <w:t>234</w:t>
      </w:r>
      <w:r w:rsidRPr="00B958C8">
        <w:rPr>
          <w:rFonts w:ascii="Arial" w:eastAsia="Calibri" w:hAnsi="Arial" w:cs="Arial"/>
          <w:color w:val="000000"/>
        </w:rPr>
        <w:t>, 335-345.</w:t>
      </w:r>
      <w:r>
        <w:rPr>
          <w:rFonts w:ascii="Arial" w:eastAsia="Calibri" w:hAnsi="Arial" w:cs="Arial"/>
          <w:color w:val="000000"/>
        </w:rPr>
        <w:t xml:space="preserve"> </w:t>
      </w:r>
      <w:r w:rsidRPr="00E7567D">
        <w:rPr>
          <w:rFonts w:ascii="Arial" w:eastAsia="Calibri" w:hAnsi="Arial" w:cs="Arial"/>
          <w:color w:val="000000"/>
        </w:rPr>
        <w:t>https://doi.org/10.1016/j.jad.2018.02.067</w:t>
      </w:r>
    </w:p>
    <w:p w14:paraId="28BA7E30" w14:textId="77777777" w:rsidR="00B72A4B" w:rsidRPr="009C124D" w:rsidRDefault="00B72A4B" w:rsidP="00B72A4B">
      <w:pPr>
        <w:spacing w:after="40" w:line="240" w:lineRule="auto"/>
        <w:ind w:left="720" w:hanging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 xml:space="preserve">Zhang W, </w:t>
      </w:r>
      <w:r w:rsidRPr="00B958C8">
        <w:rPr>
          <w:rFonts w:ascii="Arial" w:eastAsia="Calibri" w:hAnsi="Arial" w:cs="Arial"/>
          <w:color w:val="000000"/>
        </w:rPr>
        <w:t>L</w:t>
      </w:r>
      <w:r>
        <w:rPr>
          <w:rFonts w:ascii="Arial" w:eastAsia="Calibri" w:hAnsi="Arial" w:cs="Arial"/>
          <w:color w:val="000000"/>
        </w:rPr>
        <w:t>i</w:t>
      </w:r>
      <w:r w:rsidRPr="00B958C8">
        <w:rPr>
          <w:rFonts w:ascii="Arial" w:eastAsia="Calibri" w:hAnsi="Arial" w:cs="Arial"/>
          <w:color w:val="000000"/>
        </w:rPr>
        <w:t>,</w:t>
      </w:r>
      <w:r>
        <w:rPr>
          <w:rFonts w:ascii="Arial" w:eastAsia="Calibri" w:hAnsi="Arial" w:cs="Arial"/>
          <w:color w:val="000000"/>
        </w:rPr>
        <w:t xml:space="preserve"> Q</w:t>
      </w:r>
      <w:r w:rsidRPr="00B958C8">
        <w:rPr>
          <w:rFonts w:ascii="Arial" w:eastAsia="Calibri" w:hAnsi="Arial" w:cs="Arial"/>
          <w:color w:val="000000"/>
        </w:rPr>
        <w:t xml:space="preserve"> </w:t>
      </w:r>
      <w:proofErr w:type="spellStart"/>
      <w:r w:rsidRPr="00B958C8">
        <w:rPr>
          <w:rFonts w:ascii="Arial" w:eastAsia="Calibri" w:hAnsi="Arial" w:cs="Arial"/>
          <w:color w:val="000000"/>
        </w:rPr>
        <w:t>Deyssenroth</w:t>
      </w:r>
      <w:proofErr w:type="spellEnd"/>
      <w:r w:rsidRPr="00B958C8">
        <w:rPr>
          <w:rFonts w:ascii="Arial" w:eastAsia="Calibri" w:hAnsi="Arial" w:cs="Arial"/>
          <w:color w:val="000000"/>
        </w:rPr>
        <w:t xml:space="preserve"> M, </w:t>
      </w:r>
      <w:proofErr w:type="spellStart"/>
      <w:r w:rsidRPr="00B958C8">
        <w:rPr>
          <w:rFonts w:ascii="Arial" w:eastAsia="Calibri" w:hAnsi="Arial" w:cs="Arial"/>
          <w:color w:val="000000"/>
        </w:rPr>
        <w:t>Lambertini</w:t>
      </w:r>
      <w:proofErr w:type="spellEnd"/>
      <w:r w:rsidRPr="00B958C8">
        <w:rPr>
          <w:rFonts w:ascii="Arial" w:eastAsia="Calibri" w:hAnsi="Arial" w:cs="Arial"/>
          <w:color w:val="000000"/>
        </w:rPr>
        <w:t xml:space="preserve"> L, Finik J, Ham J, Huang Y, Tsuchiya KJ, Pehme P, </w:t>
      </w:r>
      <w:r w:rsidRPr="00B958C8">
        <w:rPr>
          <w:rFonts w:ascii="Arial" w:eastAsia="Calibri" w:hAnsi="Arial" w:cs="Arial"/>
          <w:b/>
          <w:color w:val="000000"/>
        </w:rPr>
        <w:t>Buthmann J</w:t>
      </w:r>
      <w:r w:rsidRPr="00B958C8">
        <w:rPr>
          <w:rFonts w:ascii="Arial" w:eastAsia="Calibri" w:hAnsi="Arial" w:cs="Arial"/>
          <w:color w:val="000000"/>
        </w:rPr>
        <w:t xml:space="preserve"> </w:t>
      </w:r>
      <w:r>
        <w:rPr>
          <w:rFonts w:ascii="Arial" w:eastAsia="Calibri" w:hAnsi="Arial" w:cs="Arial"/>
          <w:color w:val="000000"/>
        </w:rPr>
        <w:t>&amp;</w:t>
      </w:r>
      <w:r w:rsidRPr="00B958C8">
        <w:rPr>
          <w:rFonts w:ascii="Arial" w:eastAsia="Calibri" w:hAnsi="Arial" w:cs="Arial"/>
          <w:color w:val="000000"/>
        </w:rPr>
        <w:t xml:space="preserve"> Yoshida S. </w:t>
      </w:r>
      <w:r>
        <w:rPr>
          <w:rFonts w:ascii="Arial" w:eastAsia="Calibri" w:hAnsi="Arial" w:cs="Arial"/>
          <w:color w:val="000000"/>
        </w:rPr>
        <w:t>(</w:t>
      </w:r>
      <w:r w:rsidRPr="00B958C8">
        <w:rPr>
          <w:rFonts w:ascii="Arial" w:eastAsia="Calibri" w:hAnsi="Arial" w:cs="Arial"/>
          <w:color w:val="000000"/>
        </w:rPr>
        <w:t>2018</w:t>
      </w:r>
      <w:r>
        <w:rPr>
          <w:rFonts w:ascii="Arial" w:eastAsia="Calibri" w:hAnsi="Arial" w:cs="Arial"/>
          <w:color w:val="000000"/>
        </w:rPr>
        <w:t>)</w:t>
      </w:r>
      <w:r w:rsidRPr="00B958C8">
        <w:rPr>
          <w:rFonts w:ascii="Arial" w:eastAsia="Calibri" w:hAnsi="Arial" w:cs="Arial"/>
          <w:color w:val="000000"/>
        </w:rPr>
        <w:t>. Timing of prenatal exposure to trauma and altered placental expressions of HPA</w:t>
      </w:r>
      <w:r w:rsidRPr="00B958C8">
        <w:rPr>
          <w:rFonts w:ascii="Cambria Math" w:eastAsia="Calibri" w:hAnsi="Cambria Math" w:cs="Cambria Math"/>
          <w:color w:val="000000"/>
        </w:rPr>
        <w:t>‐</w:t>
      </w:r>
      <w:r w:rsidRPr="00B958C8">
        <w:rPr>
          <w:rFonts w:ascii="Arial" w:eastAsia="Calibri" w:hAnsi="Arial" w:cs="Arial"/>
          <w:color w:val="000000"/>
        </w:rPr>
        <w:t>axis genes and genes driving neurodevelopment. </w:t>
      </w:r>
      <w:r w:rsidRPr="00B958C8">
        <w:rPr>
          <w:rFonts w:ascii="Arial" w:eastAsia="Calibri" w:hAnsi="Arial" w:cs="Arial"/>
          <w:i/>
          <w:iCs/>
          <w:color w:val="000000"/>
        </w:rPr>
        <w:t xml:space="preserve">Journal of </w:t>
      </w:r>
      <w:r>
        <w:rPr>
          <w:rFonts w:ascii="Arial" w:eastAsia="Calibri" w:hAnsi="Arial" w:cs="Arial"/>
          <w:i/>
          <w:iCs/>
          <w:color w:val="000000"/>
        </w:rPr>
        <w:t>N</w:t>
      </w:r>
      <w:r w:rsidRPr="00B958C8">
        <w:rPr>
          <w:rFonts w:ascii="Arial" w:eastAsia="Calibri" w:hAnsi="Arial" w:cs="Arial"/>
          <w:i/>
          <w:iCs/>
          <w:color w:val="000000"/>
        </w:rPr>
        <w:t>euroendocrinology</w:t>
      </w:r>
      <w:r w:rsidRPr="00B958C8">
        <w:rPr>
          <w:rFonts w:ascii="Arial" w:eastAsia="Calibri" w:hAnsi="Arial" w:cs="Arial"/>
          <w:color w:val="000000"/>
        </w:rPr>
        <w:t xml:space="preserve">, </w:t>
      </w:r>
      <w:r w:rsidRPr="00434860">
        <w:rPr>
          <w:rFonts w:ascii="Arial" w:eastAsia="Calibri" w:hAnsi="Arial" w:cs="Arial"/>
          <w:i/>
          <w:iCs/>
          <w:color w:val="000000"/>
        </w:rPr>
        <w:t>30</w:t>
      </w:r>
      <w:r>
        <w:rPr>
          <w:rFonts w:ascii="Arial" w:eastAsia="Calibri" w:hAnsi="Arial" w:cs="Arial"/>
          <w:color w:val="000000"/>
        </w:rPr>
        <w:t xml:space="preserve">(4), </w:t>
      </w:r>
      <w:r w:rsidRPr="00B958C8">
        <w:rPr>
          <w:rFonts w:ascii="Arial" w:eastAsia="Calibri" w:hAnsi="Arial" w:cs="Arial"/>
          <w:color w:val="000000"/>
        </w:rPr>
        <w:t>e12581.</w:t>
      </w:r>
      <w:r>
        <w:rPr>
          <w:rFonts w:ascii="Arial" w:eastAsia="Calibri" w:hAnsi="Arial" w:cs="Arial"/>
          <w:color w:val="000000"/>
        </w:rPr>
        <w:t xml:space="preserve"> </w:t>
      </w:r>
      <w:r w:rsidRPr="00E7567D">
        <w:rPr>
          <w:rFonts w:ascii="Arial" w:eastAsia="Calibri" w:hAnsi="Arial" w:cs="Arial"/>
          <w:color w:val="000000"/>
        </w:rPr>
        <w:t>https://doi.org/10.1111/jne.12581</w:t>
      </w:r>
    </w:p>
    <w:bookmarkEnd w:id="3"/>
    <w:p w14:paraId="1587BBED" w14:textId="77777777" w:rsidR="00B72A4B" w:rsidRPr="009C124D" w:rsidRDefault="00B72A4B" w:rsidP="00B72A4B">
      <w:pPr>
        <w:spacing w:after="40" w:line="240" w:lineRule="auto"/>
        <w:ind w:left="720" w:hanging="720"/>
        <w:rPr>
          <w:rFonts w:ascii="Arial" w:eastAsia="Calibri" w:hAnsi="Arial" w:cs="Arial"/>
          <w:color w:val="000000"/>
        </w:rPr>
      </w:pPr>
      <w:r w:rsidRPr="009C124D">
        <w:rPr>
          <w:rFonts w:ascii="Arial" w:eastAsia="Calibri" w:hAnsi="Arial" w:cs="Arial"/>
          <w:color w:val="000000"/>
        </w:rPr>
        <w:t xml:space="preserve">Finik J, </w:t>
      </w:r>
      <w:r w:rsidRPr="009C124D">
        <w:rPr>
          <w:rFonts w:ascii="Arial" w:eastAsia="Calibri" w:hAnsi="Arial" w:cs="Arial"/>
          <w:b/>
          <w:color w:val="000000"/>
        </w:rPr>
        <w:t>Buthmann J</w:t>
      </w:r>
      <w:r w:rsidRPr="009C124D">
        <w:rPr>
          <w:rFonts w:ascii="Arial" w:eastAsia="Calibri" w:hAnsi="Arial" w:cs="Arial"/>
          <w:color w:val="000000"/>
        </w:rPr>
        <w:t xml:space="preserve">, Zhang W, Nomura Y. </w:t>
      </w:r>
      <w:r>
        <w:rPr>
          <w:rFonts w:ascii="Arial" w:eastAsia="Calibri" w:hAnsi="Arial" w:cs="Arial"/>
          <w:color w:val="000000"/>
        </w:rPr>
        <w:t xml:space="preserve">(2017). </w:t>
      </w:r>
      <w:r w:rsidRPr="009C124D">
        <w:rPr>
          <w:rFonts w:ascii="Arial" w:eastAsia="Calibri" w:hAnsi="Arial" w:cs="Arial"/>
          <w:color w:val="000000"/>
        </w:rPr>
        <w:t>Impact of maternal depression and exposure to natural disaster on placenta</w:t>
      </w:r>
      <w:r>
        <w:rPr>
          <w:rFonts w:ascii="Arial" w:eastAsia="Calibri" w:hAnsi="Arial" w:cs="Arial"/>
          <w:color w:val="000000"/>
        </w:rPr>
        <w:t xml:space="preserve">l gene expression. </w:t>
      </w:r>
      <w:r w:rsidRPr="00E7567D">
        <w:rPr>
          <w:rFonts w:ascii="Arial" w:eastAsia="Calibri" w:hAnsi="Arial" w:cs="Arial"/>
          <w:i/>
          <w:color w:val="000000"/>
        </w:rPr>
        <w:t>Placenta</w:t>
      </w:r>
      <w:r w:rsidRPr="009C124D">
        <w:rPr>
          <w:rFonts w:ascii="Arial" w:eastAsia="Calibri" w:hAnsi="Arial" w:cs="Arial"/>
          <w:color w:val="000000"/>
        </w:rPr>
        <w:t xml:space="preserve">, 302-303. </w:t>
      </w:r>
      <w:r w:rsidRPr="00E7567D">
        <w:rPr>
          <w:rFonts w:ascii="Arial" w:eastAsia="Calibri" w:hAnsi="Arial" w:cs="Arial"/>
          <w:color w:val="000000"/>
        </w:rPr>
        <w:t>https://doi.org</w:t>
      </w:r>
      <w:r>
        <w:rPr>
          <w:rFonts w:ascii="Arial" w:eastAsia="Calibri" w:hAnsi="Arial" w:cs="Arial"/>
          <w:color w:val="000000"/>
        </w:rPr>
        <w:t>/</w:t>
      </w:r>
      <w:r w:rsidRPr="009C124D">
        <w:rPr>
          <w:rFonts w:ascii="Arial" w:eastAsia="Calibri" w:hAnsi="Arial" w:cs="Arial"/>
          <w:color w:val="000000"/>
        </w:rPr>
        <w:t>10.1016/j.placenta.2017.07.24</w:t>
      </w:r>
    </w:p>
    <w:p w14:paraId="13412753" w14:textId="77777777" w:rsidR="00B72A4B" w:rsidRPr="009C124D" w:rsidRDefault="00B72A4B" w:rsidP="00B72A4B">
      <w:pPr>
        <w:spacing w:after="40" w:line="240" w:lineRule="auto"/>
        <w:ind w:left="720" w:hanging="720"/>
        <w:rPr>
          <w:rFonts w:ascii="Arial" w:eastAsia="Calibri" w:hAnsi="Arial" w:cs="Arial"/>
          <w:color w:val="000000"/>
        </w:rPr>
      </w:pPr>
      <w:bookmarkStart w:id="4" w:name="_Hlk505349493"/>
      <w:r w:rsidRPr="009C124D">
        <w:rPr>
          <w:rFonts w:ascii="Arial" w:eastAsia="Calibri" w:hAnsi="Arial" w:cs="Arial"/>
          <w:color w:val="000000"/>
        </w:rPr>
        <w:t xml:space="preserve">Fiori K, </w:t>
      </w:r>
      <w:r w:rsidRPr="009C124D">
        <w:rPr>
          <w:rFonts w:ascii="Arial" w:eastAsia="Calibri" w:hAnsi="Arial" w:cs="Arial"/>
          <w:b/>
          <w:color w:val="000000"/>
        </w:rPr>
        <w:t>Buthmann J</w:t>
      </w:r>
      <w:r w:rsidRPr="009C124D">
        <w:rPr>
          <w:rFonts w:ascii="Arial" w:eastAsia="Calibri" w:hAnsi="Arial" w:cs="Arial"/>
          <w:color w:val="000000"/>
        </w:rPr>
        <w:t xml:space="preserve">, </w:t>
      </w:r>
      <w:proofErr w:type="spellStart"/>
      <w:r w:rsidRPr="009C124D">
        <w:rPr>
          <w:rFonts w:ascii="Arial" w:eastAsia="Calibri" w:hAnsi="Arial" w:cs="Arial"/>
          <w:color w:val="000000"/>
        </w:rPr>
        <w:t>Denckla</w:t>
      </w:r>
      <w:proofErr w:type="spellEnd"/>
      <w:r w:rsidRPr="009C124D">
        <w:rPr>
          <w:rFonts w:ascii="Arial" w:eastAsia="Calibri" w:hAnsi="Arial" w:cs="Arial"/>
          <w:color w:val="000000"/>
        </w:rPr>
        <w:t xml:space="preserve"> C. </w:t>
      </w:r>
      <w:r>
        <w:rPr>
          <w:rFonts w:ascii="Arial" w:eastAsia="Calibri" w:hAnsi="Arial" w:cs="Arial"/>
          <w:color w:val="000000"/>
        </w:rPr>
        <w:t xml:space="preserve">(2017). </w:t>
      </w:r>
      <w:r w:rsidRPr="009C124D">
        <w:rPr>
          <w:rFonts w:ascii="Arial" w:eastAsia="Calibri" w:hAnsi="Arial" w:cs="Arial"/>
          <w:color w:val="000000"/>
        </w:rPr>
        <w:t xml:space="preserve">Crying and attachment style: The role of romantic relationships. </w:t>
      </w:r>
      <w:r w:rsidRPr="009C124D">
        <w:rPr>
          <w:rFonts w:ascii="Arial" w:eastAsia="Calibri" w:hAnsi="Arial" w:cs="Arial"/>
          <w:i/>
          <w:color w:val="000000"/>
        </w:rPr>
        <w:t>Journal of Social, Behavioral, and Health Sciences</w:t>
      </w:r>
      <w:r>
        <w:rPr>
          <w:rFonts w:ascii="Arial" w:eastAsia="Calibri" w:hAnsi="Arial" w:cs="Arial"/>
          <w:i/>
          <w:color w:val="000000"/>
        </w:rPr>
        <w:t>,</w:t>
      </w:r>
      <w:r w:rsidRPr="00E7567D">
        <w:rPr>
          <w:rFonts w:ascii="Arial" w:eastAsia="Calibri" w:hAnsi="Arial" w:cs="Arial"/>
          <w:i/>
          <w:color w:val="000000"/>
        </w:rPr>
        <w:t>11</w:t>
      </w:r>
      <w:r>
        <w:rPr>
          <w:rFonts w:ascii="Arial" w:eastAsia="Calibri" w:hAnsi="Arial" w:cs="Arial"/>
          <w:color w:val="000000"/>
        </w:rPr>
        <w:t>(1),</w:t>
      </w:r>
      <w:r w:rsidRPr="009C124D">
        <w:rPr>
          <w:rFonts w:ascii="Arial" w:eastAsia="Calibri" w:hAnsi="Arial" w:cs="Arial"/>
          <w:color w:val="000000"/>
        </w:rPr>
        <w:t>133-146.</w:t>
      </w:r>
      <w:r>
        <w:rPr>
          <w:rFonts w:ascii="Arial" w:eastAsia="Calibri" w:hAnsi="Arial" w:cs="Arial"/>
          <w:color w:val="000000"/>
        </w:rPr>
        <w:t xml:space="preserve"> </w:t>
      </w:r>
      <w:r w:rsidRPr="00E7567D">
        <w:rPr>
          <w:rFonts w:ascii="Arial" w:eastAsia="Calibri" w:hAnsi="Arial" w:cs="Arial"/>
          <w:color w:val="000000"/>
        </w:rPr>
        <w:t>https://doi.org</w:t>
      </w:r>
      <w:r>
        <w:rPr>
          <w:rFonts w:ascii="Arial" w:eastAsia="Calibri" w:hAnsi="Arial" w:cs="Arial"/>
          <w:color w:val="000000"/>
        </w:rPr>
        <w:t>/10.5590/JSBHS.2017.11.1.09</w:t>
      </w:r>
    </w:p>
    <w:bookmarkEnd w:id="4"/>
    <w:p w14:paraId="6414F21B" w14:textId="01595521" w:rsidR="00B72A4B" w:rsidRPr="00F06DB3" w:rsidRDefault="00B72A4B" w:rsidP="00F06DB3">
      <w:pPr>
        <w:spacing w:after="200" w:line="240" w:lineRule="auto"/>
        <w:ind w:left="720" w:hanging="720"/>
        <w:rPr>
          <w:rFonts w:ascii="Arial" w:hAnsi="Arial" w:cs="Arial"/>
          <w:shd w:val="clear" w:color="auto" w:fill="FFFFFF"/>
        </w:rPr>
      </w:pPr>
      <w:r w:rsidRPr="009C124D">
        <w:rPr>
          <w:rFonts w:ascii="Arial" w:hAnsi="Arial" w:cs="Arial"/>
          <w:shd w:val="clear" w:color="auto" w:fill="FFFFFF"/>
        </w:rPr>
        <w:t xml:space="preserve">Nomura Y, John RM, Janssen AB, Davey C, Finik J, </w:t>
      </w:r>
      <w:r w:rsidRPr="009C124D">
        <w:rPr>
          <w:rFonts w:ascii="Arial" w:hAnsi="Arial" w:cs="Arial"/>
          <w:b/>
          <w:shd w:val="clear" w:color="auto" w:fill="FFFFFF"/>
        </w:rPr>
        <w:t>Buthmann J</w:t>
      </w:r>
      <w:r w:rsidRPr="009C124D">
        <w:rPr>
          <w:rFonts w:ascii="Arial" w:hAnsi="Arial" w:cs="Arial"/>
          <w:shd w:val="clear" w:color="auto" w:fill="FFFFFF"/>
        </w:rPr>
        <w:t xml:space="preserve">, ... &amp; </w:t>
      </w:r>
      <w:proofErr w:type="spellStart"/>
      <w:r w:rsidRPr="009C124D">
        <w:rPr>
          <w:rFonts w:ascii="Arial" w:hAnsi="Arial" w:cs="Arial"/>
          <w:shd w:val="clear" w:color="auto" w:fill="FFFFFF"/>
        </w:rPr>
        <w:t>Lambertini</w:t>
      </w:r>
      <w:proofErr w:type="spellEnd"/>
      <w:r w:rsidRPr="009C124D">
        <w:rPr>
          <w:rFonts w:ascii="Arial" w:hAnsi="Arial" w:cs="Arial"/>
          <w:shd w:val="clear" w:color="auto" w:fill="FFFFFF"/>
        </w:rPr>
        <w:t xml:space="preserve"> L. (2017). Neurodevelopmental consequences in offspring of mothers with preeclampsia during </w:t>
      </w:r>
      <w:r w:rsidRPr="009C124D">
        <w:rPr>
          <w:rFonts w:ascii="Arial" w:hAnsi="Arial" w:cs="Arial"/>
          <w:shd w:val="clear" w:color="auto" w:fill="FFFFFF"/>
        </w:rPr>
        <w:lastRenderedPageBreak/>
        <w:t>pregnancy: underlying biological mechanism via imprinting genes. </w:t>
      </w:r>
      <w:r w:rsidRPr="009C124D">
        <w:rPr>
          <w:rFonts w:ascii="Arial" w:hAnsi="Arial" w:cs="Arial"/>
          <w:i/>
          <w:iCs/>
          <w:shd w:val="clear" w:color="auto" w:fill="FFFFFF"/>
        </w:rPr>
        <w:t>Archives of Gynecology and Obstetrics</w:t>
      </w:r>
      <w:r>
        <w:rPr>
          <w:rFonts w:ascii="Arial" w:hAnsi="Arial" w:cs="Arial"/>
          <w:shd w:val="clear" w:color="auto" w:fill="FFFFFF"/>
        </w:rPr>
        <w:t xml:space="preserve">, </w:t>
      </w:r>
      <w:r>
        <w:rPr>
          <w:rFonts w:ascii="Arial" w:hAnsi="Arial" w:cs="Arial"/>
          <w:i/>
          <w:shd w:val="clear" w:color="auto" w:fill="FFFFFF"/>
        </w:rPr>
        <w:t>295</w:t>
      </w:r>
      <w:r>
        <w:rPr>
          <w:rFonts w:ascii="Arial" w:hAnsi="Arial" w:cs="Arial"/>
          <w:shd w:val="clear" w:color="auto" w:fill="FFFFFF"/>
        </w:rPr>
        <w:t>(6), 1319-1329</w:t>
      </w:r>
      <w:r w:rsidRPr="009C124D"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hd w:val="clear" w:color="auto" w:fill="FFFFFF"/>
        </w:rPr>
        <w:t xml:space="preserve"> </w:t>
      </w:r>
      <w:r w:rsidRPr="00E7567D">
        <w:rPr>
          <w:rFonts w:ascii="Arial" w:hAnsi="Arial" w:cs="Arial"/>
          <w:shd w:val="clear" w:color="auto" w:fill="FFFFFF"/>
        </w:rPr>
        <w:t>https://doi.org/10.1007/s00404-017-4347-3</w:t>
      </w:r>
    </w:p>
    <w:p w14:paraId="24490DB8" w14:textId="77777777" w:rsidR="00B72A4B" w:rsidRPr="004F5BB4" w:rsidRDefault="00B72A4B" w:rsidP="00B72A4B">
      <w:pPr>
        <w:spacing w:after="60" w:line="240" w:lineRule="auto"/>
        <w:rPr>
          <w:rFonts w:ascii="Arial" w:eastAsia="Calibri" w:hAnsi="Arial" w:cs="Arial"/>
          <w:bCs/>
          <w:color w:val="000000"/>
        </w:rPr>
      </w:pPr>
      <w:r>
        <w:rPr>
          <w:rFonts w:ascii="Arial" w:eastAsia="ヒラギノ角ゴ Pro W3" w:hAnsi="Arial" w:cs="Arial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EFC972" wp14:editId="280FFC7F">
                <wp:simplePos x="0" y="0"/>
                <wp:positionH relativeFrom="column">
                  <wp:posOffset>53340</wp:posOffset>
                </wp:positionH>
                <wp:positionV relativeFrom="paragraph">
                  <wp:posOffset>167971</wp:posOffset>
                </wp:positionV>
                <wp:extent cx="601091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091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19A5C0" id="Straight Connector 6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pt,13.25pt" to="477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" strokecolor="windowText" strokeweight=".5pt">
                <v:stroke joinstyle="miter"/>
              </v:line>
            </w:pict>
          </mc:Fallback>
        </mc:AlternateContent>
      </w:r>
      <w:r w:rsidRPr="004F5BB4">
        <w:rPr>
          <w:rFonts w:ascii="Arial" w:eastAsia="Calibri" w:hAnsi="Arial" w:cs="Arial"/>
          <w:bCs/>
          <w:color w:val="000000"/>
        </w:rPr>
        <w:t>ORAL PRESENTATIONS AND INVITED LECTURES</w:t>
      </w:r>
    </w:p>
    <w:p w14:paraId="21A0108E" w14:textId="12970F88" w:rsidR="00B72A4B" w:rsidRDefault="00B72A4B" w:rsidP="00B72A4B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 w:line="240" w:lineRule="auto"/>
        <w:ind w:left="720" w:hanging="720"/>
        <w:rPr>
          <w:rFonts w:ascii="Arial" w:eastAsia="ヒラギノ角ゴ Pro W3" w:hAnsi="Arial" w:cs="Arial"/>
          <w:b/>
          <w:color w:val="000000"/>
        </w:rPr>
      </w:pPr>
      <w:bookmarkStart w:id="5" w:name="_Hlk505349900"/>
      <w:bookmarkStart w:id="6" w:name="_Hlk505349780"/>
      <w:r>
        <w:rPr>
          <w:rFonts w:ascii="Arial" w:eastAsia="ヒラギノ角ゴ Pro W3" w:hAnsi="Arial" w:cs="Arial"/>
          <w:b/>
          <w:color w:val="000000"/>
        </w:rPr>
        <w:t>Buthmann J,</w:t>
      </w:r>
      <w:r w:rsidRPr="003C1A85">
        <w:rPr>
          <w:rFonts w:ascii="Arial" w:eastAsia="ヒラギノ角ゴ Pro W3" w:hAnsi="Arial" w:cs="Arial"/>
          <w:bCs/>
          <w:color w:val="000000"/>
        </w:rPr>
        <w:t xml:space="preserve"> Finik J, Bedoya A, &amp; Nomura Y.</w:t>
      </w:r>
      <w:r>
        <w:rPr>
          <w:rFonts w:ascii="Arial" w:eastAsia="ヒラギノ角ゴ Pro W3" w:hAnsi="Arial" w:cs="Arial"/>
          <w:bCs/>
          <w:color w:val="000000"/>
        </w:rPr>
        <w:t xml:space="preserve"> (Feb 2020). The children of Superstorm Sandy: Sex moderates link between electrodermal reactivity and prenatal storm exposure. </w:t>
      </w:r>
      <w:r w:rsidRPr="002E3E19">
        <w:rPr>
          <w:rFonts w:ascii="Arial" w:eastAsia="ヒラギノ角ゴ Pro W3" w:hAnsi="Arial" w:cs="Arial"/>
          <w:bCs/>
          <w:color w:val="000000"/>
        </w:rPr>
        <w:t>Oral presentation at the 1</w:t>
      </w:r>
      <w:r>
        <w:rPr>
          <w:rFonts w:ascii="Arial" w:eastAsia="ヒラギノ角ゴ Pro W3" w:hAnsi="Arial" w:cs="Arial"/>
          <w:bCs/>
          <w:color w:val="000000"/>
        </w:rPr>
        <w:t>7</w:t>
      </w:r>
      <w:r w:rsidRPr="002E3E19">
        <w:rPr>
          <w:rFonts w:ascii="Arial" w:eastAsia="ヒラギノ角ゴ Pro W3" w:hAnsi="Arial" w:cs="Arial"/>
          <w:bCs/>
          <w:color w:val="000000"/>
          <w:vertAlign w:val="superscript"/>
        </w:rPr>
        <w:t>th</w:t>
      </w:r>
      <w:r w:rsidRPr="002E3E19">
        <w:rPr>
          <w:rFonts w:ascii="Arial" w:eastAsia="ヒラギノ角ゴ Pro W3" w:hAnsi="Arial" w:cs="Arial"/>
          <w:bCs/>
          <w:color w:val="000000"/>
        </w:rPr>
        <w:t xml:space="preserve"> </w:t>
      </w:r>
      <w:r w:rsidR="00F06DB3">
        <w:rPr>
          <w:rFonts w:ascii="Arial" w:eastAsia="ヒラギノ角ゴ Pro W3" w:hAnsi="Arial" w:cs="Arial"/>
          <w:bCs/>
          <w:color w:val="000000"/>
        </w:rPr>
        <w:t>a</w:t>
      </w:r>
      <w:r w:rsidRPr="002E3E19">
        <w:rPr>
          <w:rFonts w:ascii="Arial" w:eastAsia="ヒラギノ角ゴ Pro W3" w:hAnsi="Arial" w:cs="Arial"/>
          <w:bCs/>
          <w:color w:val="000000"/>
        </w:rPr>
        <w:t xml:space="preserve">nnual </w:t>
      </w:r>
      <w:r w:rsidRPr="00F06DB3">
        <w:rPr>
          <w:rFonts w:ascii="Arial" w:eastAsia="ヒラギノ角ゴ Pro W3" w:hAnsi="Arial" w:cs="Arial"/>
          <w:bCs/>
          <w:i/>
          <w:iCs/>
          <w:color w:val="000000"/>
        </w:rPr>
        <w:t>Neuropsychology Research Day</w:t>
      </w:r>
      <w:r w:rsidRPr="002E3E19">
        <w:rPr>
          <w:rFonts w:ascii="Arial" w:eastAsia="ヒラギノ角ゴ Pro W3" w:hAnsi="Arial" w:cs="Arial"/>
          <w:bCs/>
          <w:color w:val="000000"/>
        </w:rPr>
        <w:t>, Queens College, Flushing, NY.</w:t>
      </w:r>
    </w:p>
    <w:p w14:paraId="14A7E0B8" w14:textId="2DD8E649" w:rsidR="00B72A4B" w:rsidRPr="00D51E58" w:rsidRDefault="00B72A4B" w:rsidP="00B72A4B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 w:line="240" w:lineRule="auto"/>
        <w:ind w:left="720" w:hanging="720"/>
        <w:rPr>
          <w:rFonts w:ascii="Arial" w:eastAsia="ヒラギノ角ゴ Pro W3" w:hAnsi="Arial" w:cs="Arial"/>
          <w:color w:val="000000"/>
        </w:rPr>
      </w:pPr>
      <w:r w:rsidRPr="00D51E58">
        <w:rPr>
          <w:rFonts w:ascii="Arial" w:eastAsia="ヒラギノ角ゴ Pro W3" w:hAnsi="Arial" w:cs="Arial"/>
          <w:b/>
          <w:color w:val="000000"/>
        </w:rPr>
        <w:t>Buthmann J</w:t>
      </w:r>
      <w:r w:rsidRPr="00D51E58">
        <w:rPr>
          <w:rFonts w:ascii="Arial" w:eastAsia="ヒラギノ角ゴ Pro W3" w:hAnsi="Arial" w:cs="Arial"/>
          <w:color w:val="000000"/>
        </w:rPr>
        <w:t>, Finik J, Ventura G, Zhang W, Shereen, AD, Nomura Y.</w:t>
      </w:r>
      <w:r>
        <w:rPr>
          <w:rFonts w:ascii="Arial" w:eastAsia="ヒラギノ角ゴ Pro W3" w:hAnsi="Arial" w:cs="Arial"/>
          <w:color w:val="000000"/>
        </w:rPr>
        <w:t xml:space="preserve"> (March 2019). </w:t>
      </w:r>
      <w:r w:rsidRPr="00D51E58">
        <w:rPr>
          <w:rFonts w:ascii="Arial" w:eastAsia="ヒラギノ角ゴ Pro W3" w:hAnsi="Arial" w:cs="Arial"/>
          <w:color w:val="000000"/>
        </w:rPr>
        <w:t>The children of Superstorm Sandy: Maternal prenatal depression</w:t>
      </w:r>
      <w:r>
        <w:rPr>
          <w:rFonts w:ascii="Arial" w:eastAsia="ヒラギノ角ゴ Pro W3" w:hAnsi="Arial" w:cs="Arial"/>
          <w:color w:val="000000"/>
        </w:rPr>
        <w:t xml:space="preserve"> </w:t>
      </w:r>
      <w:r w:rsidRPr="00D51E58">
        <w:rPr>
          <w:rFonts w:ascii="Arial" w:eastAsia="ヒラギノ角ゴ Pro W3" w:hAnsi="Arial" w:cs="Arial"/>
          <w:color w:val="000000"/>
        </w:rPr>
        <w:t>blunts offspring electrode</w:t>
      </w:r>
      <w:r>
        <w:rPr>
          <w:rFonts w:ascii="Arial" w:eastAsia="ヒラギノ角ゴ Pro W3" w:hAnsi="Arial" w:cs="Arial"/>
          <w:color w:val="000000"/>
        </w:rPr>
        <w:t>rmal activity. Oral presentation at the 16</w:t>
      </w:r>
      <w:r w:rsidRPr="00D51E58">
        <w:rPr>
          <w:rFonts w:ascii="Arial" w:eastAsia="ヒラギノ角ゴ Pro W3" w:hAnsi="Arial" w:cs="Arial"/>
          <w:color w:val="000000"/>
          <w:vertAlign w:val="superscript"/>
        </w:rPr>
        <w:t>th</w:t>
      </w:r>
      <w:r>
        <w:rPr>
          <w:rFonts w:ascii="Arial" w:eastAsia="ヒラギノ角ゴ Pro W3" w:hAnsi="Arial" w:cs="Arial"/>
          <w:color w:val="000000"/>
        </w:rPr>
        <w:t xml:space="preserve"> </w:t>
      </w:r>
      <w:r w:rsidR="00F06DB3">
        <w:rPr>
          <w:rFonts w:ascii="Arial" w:eastAsia="ヒラギノ角ゴ Pro W3" w:hAnsi="Arial" w:cs="Arial"/>
          <w:color w:val="000000"/>
        </w:rPr>
        <w:t>a</w:t>
      </w:r>
      <w:r w:rsidRPr="00D51E58">
        <w:rPr>
          <w:rFonts w:ascii="Arial" w:eastAsia="ヒラギノ角ゴ Pro W3" w:hAnsi="Arial" w:cs="Arial"/>
          <w:color w:val="000000"/>
        </w:rPr>
        <w:t xml:space="preserve">nnual </w:t>
      </w:r>
      <w:r w:rsidRPr="00F06DB3">
        <w:rPr>
          <w:rFonts w:ascii="Arial" w:eastAsia="ヒラギノ角ゴ Pro W3" w:hAnsi="Arial" w:cs="Arial"/>
          <w:i/>
          <w:iCs/>
          <w:color w:val="000000"/>
        </w:rPr>
        <w:t>Neuropsychology Research Day</w:t>
      </w:r>
      <w:r w:rsidRPr="00D51E58">
        <w:rPr>
          <w:rFonts w:ascii="Arial" w:eastAsia="ヒラギノ角ゴ Pro W3" w:hAnsi="Arial" w:cs="Arial"/>
          <w:color w:val="000000"/>
        </w:rPr>
        <w:t>, Queens College, Flushing, NY.</w:t>
      </w:r>
    </w:p>
    <w:p w14:paraId="0764B11D" w14:textId="77777777" w:rsidR="00B72A4B" w:rsidRPr="00443BD1" w:rsidRDefault="00B72A4B" w:rsidP="00B72A4B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 w:line="240" w:lineRule="auto"/>
        <w:ind w:left="720" w:hanging="720"/>
        <w:rPr>
          <w:rFonts w:ascii="Arial" w:eastAsia="ヒラギノ角ゴ Pro W3" w:hAnsi="Arial" w:cs="Arial"/>
          <w:color w:val="000000"/>
        </w:rPr>
      </w:pPr>
      <w:r>
        <w:rPr>
          <w:rFonts w:ascii="Arial" w:eastAsia="ヒラギノ角ゴ Pro W3" w:hAnsi="Arial" w:cs="Arial"/>
          <w:b/>
          <w:color w:val="000000"/>
        </w:rPr>
        <w:t>Buthmann J.</w:t>
      </w:r>
      <w:r>
        <w:rPr>
          <w:rFonts w:ascii="Arial" w:eastAsia="ヒラギノ角ゴ Pro W3" w:hAnsi="Arial" w:cs="Arial"/>
          <w:color w:val="000000"/>
        </w:rPr>
        <w:t xml:space="preserve"> (Oct 2019). The Children of Superstorm Sandy: Links between prenatal maternal stress and offspring neurodevelopment. Invited lecture, </w:t>
      </w:r>
      <w:r w:rsidRPr="00F06DB3">
        <w:rPr>
          <w:rFonts w:ascii="Arial" w:eastAsia="ヒラギノ角ゴ Pro W3" w:hAnsi="Arial" w:cs="Arial"/>
          <w:i/>
          <w:iCs/>
          <w:color w:val="000000"/>
        </w:rPr>
        <w:t>CUNY Neuroscience Collaborative Colloquium</w:t>
      </w:r>
      <w:r>
        <w:rPr>
          <w:rFonts w:ascii="Arial" w:eastAsia="ヒラギノ角ゴ Pro W3" w:hAnsi="Arial" w:cs="Arial"/>
          <w:color w:val="000000"/>
        </w:rPr>
        <w:t>, The CUNY Graduate Center, New York, NY.</w:t>
      </w:r>
    </w:p>
    <w:p w14:paraId="3CEB56D7" w14:textId="6C848975" w:rsidR="00B72A4B" w:rsidRPr="009C124D" w:rsidRDefault="00B72A4B" w:rsidP="00B72A4B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 w:line="240" w:lineRule="auto"/>
        <w:ind w:left="720" w:hanging="720"/>
        <w:rPr>
          <w:rFonts w:ascii="Arial" w:eastAsia="ヒラギノ角ゴ Pro W3" w:hAnsi="Arial" w:cs="Arial"/>
          <w:color w:val="000000"/>
        </w:rPr>
      </w:pPr>
      <w:r w:rsidRPr="009C124D">
        <w:rPr>
          <w:rFonts w:ascii="Arial" w:eastAsia="ヒラギノ角ゴ Pro W3" w:hAnsi="Arial" w:cs="Arial"/>
          <w:color w:val="000000"/>
        </w:rPr>
        <w:t xml:space="preserve">Gao Y, </w:t>
      </w:r>
      <w:r w:rsidRPr="009C124D">
        <w:rPr>
          <w:rFonts w:ascii="Arial" w:eastAsia="ヒラギノ角ゴ Pro W3" w:hAnsi="Arial" w:cs="Arial"/>
          <w:b/>
          <w:color w:val="000000"/>
        </w:rPr>
        <w:t>Buthmann J</w:t>
      </w:r>
      <w:r>
        <w:rPr>
          <w:rFonts w:ascii="Arial" w:eastAsia="ヒラギノ角ゴ Pro W3" w:hAnsi="Arial" w:cs="Arial"/>
          <w:color w:val="000000"/>
        </w:rPr>
        <w:t>, Nomura Y. (Nov</w:t>
      </w:r>
      <w:r w:rsidRPr="009C124D">
        <w:rPr>
          <w:rFonts w:ascii="Arial" w:eastAsia="ヒラギノ角ゴ Pro W3" w:hAnsi="Arial" w:cs="Arial"/>
          <w:color w:val="000000"/>
        </w:rPr>
        <w:t xml:space="preserve"> 2016). Prenatal maternal stress affects behavioral problems in toddlers: </w:t>
      </w:r>
      <w:r>
        <w:rPr>
          <w:rFonts w:ascii="Arial" w:eastAsia="ヒラギノ角ゴ Pro W3" w:hAnsi="Arial" w:cs="Arial"/>
          <w:color w:val="000000"/>
        </w:rPr>
        <w:t>T</w:t>
      </w:r>
      <w:r w:rsidRPr="009C124D">
        <w:rPr>
          <w:rFonts w:ascii="Arial" w:eastAsia="ヒラギノ角ゴ Pro W3" w:hAnsi="Arial" w:cs="Arial"/>
          <w:color w:val="000000"/>
        </w:rPr>
        <w:t xml:space="preserve">he moderating effect of electrodermal activity. Oral presentation at the </w:t>
      </w:r>
      <w:r w:rsidR="00F06DB3">
        <w:rPr>
          <w:rFonts w:ascii="Arial" w:eastAsia="ヒラギノ角ゴ Pro W3" w:hAnsi="Arial" w:cs="Arial"/>
          <w:color w:val="000000"/>
        </w:rPr>
        <w:t>a</w:t>
      </w:r>
      <w:r w:rsidRPr="009C124D">
        <w:rPr>
          <w:rFonts w:ascii="Arial" w:eastAsia="ヒラギノ角ゴ Pro W3" w:hAnsi="Arial" w:cs="Arial"/>
          <w:color w:val="000000"/>
        </w:rPr>
        <w:t xml:space="preserve">nnual </w:t>
      </w:r>
      <w:r w:rsidR="00F06DB3">
        <w:rPr>
          <w:rFonts w:ascii="Arial" w:eastAsia="ヒラギノ角ゴ Pro W3" w:hAnsi="Arial" w:cs="Arial"/>
          <w:color w:val="000000"/>
        </w:rPr>
        <w:t>m</w:t>
      </w:r>
      <w:r w:rsidRPr="009C124D">
        <w:rPr>
          <w:rFonts w:ascii="Arial" w:eastAsia="ヒラギノ角ゴ Pro W3" w:hAnsi="Arial" w:cs="Arial"/>
          <w:color w:val="000000"/>
        </w:rPr>
        <w:t xml:space="preserve">eeting of the </w:t>
      </w:r>
      <w:r w:rsidRPr="00F06DB3">
        <w:rPr>
          <w:rFonts w:ascii="Arial" w:eastAsia="ヒラギノ角ゴ Pro W3" w:hAnsi="Arial" w:cs="Arial"/>
          <w:i/>
          <w:iCs/>
          <w:color w:val="000000"/>
        </w:rPr>
        <w:t>American Society of Criminology</w:t>
      </w:r>
      <w:r w:rsidRPr="009C124D">
        <w:rPr>
          <w:rFonts w:ascii="Arial" w:eastAsia="ヒラギノ角ゴ Pro W3" w:hAnsi="Arial" w:cs="Arial"/>
          <w:color w:val="000000"/>
        </w:rPr>
        <w:t>, New Orleans</w:t>
      </w:r>
      <w:r w:rsidR="00F06DB3">
        <w:rPr>
          <w:rFonts w:ascii="Arial" w:eastAsia="ヒラギノ角ゴ Pro W3" w:hAnsi="Arial" w:cs="Arial"/>
          <w:color w:val="000000"/>
        </w:rPr>
        <w:t>,</w:t>
      </w:r>
      <w:r w:rsidRPr="009C124D">
        <w:rPr>
          <w:rFonts w:ascii="Arial" w:eastAsia="ヒラギノ角ゴ Pro W3" w:hAnsi="Arial" w:cs="Arial"/>
          <w:color w:val="000000"/>
        </w:rPr>
        <w:t xml:space="preserve"> LA.</w:t>
      </w:r>
    </w:p>
    <w:bookmarkEnd w:id="5"/>
    <w:p w14:paraId="2B6F3D84" w14:textId="4008DCEB" w:rsidR="00B72A4B" w:rsidRPr="009C124D" w:rsidRDefault="00B72A4B" w:rsidP="00B72A4B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 w:line="240" w:lineRule="auto"/>
        <w:ind w:left="720" w:hanging="720"/>
        <w:rPr>
          <w:rFonts w:ascii="Arial" w:eastAsia="ヒラギノ角ゴ Pro W3" w:hAnsi="Arial" w:cs="Arial"/>
          <w:color w:val="000000"/>
        </w:rPr>
      </w:pPr>
      <w:r w:rsidRPr="009C124D">
        <w:rPr>
          <w:rFonts w:ascii="Arial" w:eastAsia="ヒラギノ角ゴ Pro W3" w:hAnsi="Arial" w:cs="Arial"/>
          <w:color w:val="000000"/>
        </w:rPr>
        <w:t xml:space="preserve">Zhang W, </w:t>
      </w:r>
      <w:r w:rsidRPr="009C124D">
        <w:rPr>
          <w:rFonts w:ascii="Arial" w:eastAsia="ヒラギノ角ゴ Pro W3" w:hAnsi="Arial" w:cs="Arial"/>
          <w:b/>
          <w:color w:val="000000"/>
        </w:rPr>
        <w:t>Buthmann J</w:t>
      </w:r>
      <w:r>
        <w:rPr>
          <w:rFonts w:ascii="Arial" w:eastAsia="ヒラギノ角ゴ Pro W3" w:hAnsi="Arial" w:cs="Arial"/>
          <w:color w:val="000000"/>
        </w:rPr>
        <w:t>, Finik J, Nomura Y. (Sept</w:t>
      </w:r>
      <w:r w:rsidRPr="009C124D">
        <w:rPr>
          <w:rFonts w:ascii="Arial" w:eastAsia="ヒラギノ角ゴ Pro W3" w:hAnsi="Arial" w:cs="Arial"/>
          <w:color w:val="000000"/>
        </w:rPr>
        <w:t xml:space="preserve"> 2016).  Maternal prenatal stress and temperament development in infancy and early childhood: </w:t>
      </w:r>
      <w:r>
        <w:rPr>
          <w:rFonts w:ascii="Arial" w:eastAsia="ヒラギノ角ゴ Pro W3" w:hAnsi="Arial" w:cs="Arial"/>
          <w:color w:val="000000"/>
        </w:rPr>
        <w:t>A</w:t>
      </w:r>
      <w:r w:rsidRPr="009C124D">
        <w:rPr>
          <w:rFonts w:ascii="Arial" w:eastAsia="ヒラギノ角ゴ Pro W3" w:hAnsi="Arial" w:cs="Arial"/>
          <w:color w:val="000000"/>
        </w:rPr>
        <w:t xml:space="preserve"> quasi-experimental longitudinal study. Oral presentation at </w:t>
      </w:r>
      <w:r>
        <w:rPr>
          <w:rFonts w:ascii="Arial" w:eastAsia="ヒラギノ角ゴ Pro W3" w:hAnsi="Arial" w:cs="Arial"/>
          <w:color w:val="000000"/>
        </w:rPr>
        <w:t>1</w:t>
      </w:r>
      <w:r w:rsidRPr="009C124D">
        <w:rPr>
          <w:rFonts w:ascii="Arial" w:eastAsia="ヒラギノ角ゴ Pro W3" w:hAnsi="Arial" w:cs="Arial"/>
          <w:color w:val="000000"/>
        </w:rPr>
        <w:t>4</w:t>
      </w:r>
      <w:r w:rsidRPr="009C124D">
        <w:rPr>
          <w:rFonts w:ascii="Arial" w:eastAsia="ヒラギノ角ゴ Pro W3" w:hAnsi="Arial" w:cs="Arial"/>
          <w:color w:val="000000"/>
          <w:vertAlign w:val="superscript"/>
        </w:rPr>
        <w:t>th</w:t>
      </w:r>
      <w:r w:rsidRPr="009C124D">
        <w:rPr>
          <w:rFonts w:ascii="Arial" w:eastAsia="ヒラギノ角ゴ Pro W3" w:hAnsi="Arial" w:cs="Arial"/>
          <w:color w:val="000000"/>
        </w:rPr>
        <w:t xml:space="preserve"> </w:t>
      </w:r>
      <w:r w:rsidR="00F06DB3">
        <w:rPr>
          <w:rFonts w:ascii="Arial" w:eastAsia="ヒラギノ角ゴ Pro W3" w:hAnsi="Arial" w:cs="Arial"/>
          <w:color w:val="000000"/>
        </w:rPr>
        <w:t>a</w:t>
      </w:r>
      <w:r w:rsidRPr="009C124D">
        <w:rPr>
          <w:rFonts w:ascii="Arial" w:eastAsia="ヒラギノ角ゴ Pro W3" w:hAnsi="Arial" w:cs="Arial"/>
          <w:color w:val="000000"/>
        </w:rPr>
        <w:t xml:space="preserve">nnual </w:t>
      </w:r>
      <w:r w:rsidRPr="00F06DB3">
        <w:rPr>
          <w:rFonts w:ascii="Arial" w:eastAsia="ヒラギノ角ゴ Pro W3" w:hAnsi="Arial" w:cs="Arial"/>
          <w:i/>
          <w:iCs/>
          <w:color w:val="000000"/>
        </w:rPr>
        <w:t>Neuropsychology Research Day</w:t>
      </w:r>
      <w:r w:rsidRPr="009C124D">
        <w:rPr>
          <w:rFonts w:ascii="Arial" w:eastAsia="ヒラギノ角ゴ Pro W3" w:hAnsi="Arial" w:cs="Arial"/>
          <w:color w:val="000000"/>
        </w:rPr>
        <w:t>, Queens College, Flushing NY.</w:t>
      </w:r>
    </w:p>
    <w:p w14:paraId="6597A866" w14:textId="15745B25" w:rsidR="00B72A4B" w:rsidRPr="009C124D" w:rsidRDefault="00B72A4B" w:rsidP="00B72A4B">
      <w:pPr>
        <w:spacing w:after="40" w:line="240" w:lineRule="auto"/>
        <w:ind w:left="720" w:hanging="720"/>
        <w:rPr>
          <w:rFonts w:ascii="Arial" w:eastAsia="Calibri" w:hAnsi="Arial" w:cs="Arial"/>
          <w:color w:val="000000"/>
        </w:rPr>
      </w:pPr>
      <w:r w:rsidRPr="009C124D">
        <w:rPr>
          <w:rFonts w:ascii="Arial" w:eastAsia="Calibri" w:hAnsi="Arial" w:cs="Arial"/>
          <w:b/>
          <w:color w:val="000000"/>
        </w:rPr>
        <w:t>Buthmann J</w:t>
      </w:r>
      <w:r w:rsidRPr="009C124D">
        <w:rPr>
          <w:rFonts w:ascii="Arial" w:eastAsia="Calibri" w:hAnsi="Arial" w:cs="Arial"/>
          <w:color w:val="000000"/>
        </w:rPr>
        <w:t xml:space="preserve"> &amp;</w:t>
      </w:r>
      <w:r>
        <w:rPr>
          <w:rFonts w:ascii="Arial" w:eastAsia="Calibri" w:hAnsi="Arial" w:cs="Arial"/>
          <w:color w:val="000000"/>
        </w:rPr>
        <w:t xml:space="preserve"> Nomura Y. (Sept</w:t>
      </w:r>
      <w:r w:rsidRPr="009C124D">
        <w:rPr>
          <w:rFonts w:ascii="Arial" w:eastAsia="Calibri" w:hAnsi="Arial" w:cs="Arial"/>
          <w:color w:val="000000"/>
        </w:rPr>
        <w:t xml:space="preserve"> 2015). Child reactivity: Relationships between temperament and skin conductance responses to startle. Oral presentation at the 13</w:t>
      </w:r>
      <w:r w:rsidRPr="009C124D">
        <w:rPr>
          <w:rFonts w:ascii="Arial" w:eastAsia="Calibri" w:hAnsi="Arial" w:cs="Arial"/>
          <w:color w:val="000000"/>
          <w:vertAlign w:val="superscript"/>
        </w:rPr>
        <w:t>th</w:t>
      </w:r>
      <w:r w:rsidRPr="009C124D">
        <w:rPr>
          <w:rFonts w:ascii="Arial" w:eastAsia="Calibri" w:hAnsi="Arial" w:cs="Arial"/>
          <w:color w:val="000000"/>
        </w:rPr>
        <w:t xml:space="preserve"> </w:t>
      </w:r>
      <w:r w:rsidR="00F06DB3">
        <w:rPr>
          <w:rFonts w:ascii="Arial" w:eastAsia="Calibri" w:hAnsi="Arial" w:cs="Arial"/>
          <w:color w:val="000000"/>
        </w:rPr>
        <w:t>a</w:t>
      </w:r>
      <w:r w:rsidRPr="009C124D">
        <w:rPr>
          <w:rFonts w:ascii="Arial" w:eastAsia="Calibri" w:hAnsi="Arial" w:cs="Arial"/>
          <w:color w:val="000000"/>
        </w:rPr>
        <w:t xml:space="preserve">nnual </w:t>
      </w:r>
      <w:r w:rsidRPr="00F06DB3">
        <w:rPr>
          <w:rFonts w:ascii="Arial" w:eastAsia="Calibri" w:hAnsi="Arial" w:cs="Arial"/>
          <w:i/>
          <w:iCs/>
          <w:color w:val="000000"/>
        </w:rPr>
        <w:t>Neuropsychology Research Day</w:t>
      </w:r>
      <w:r w:rsidRPr="009C124D">
        <w:rPr>
          <w:rFonts w:ascii="Arial" w:eastAsia="Calibri" w:hAnsi="Arial" w:cs="Arial"/>
          <w:color w:val="000000"/>
        </w:rPr>
        <w:t>, Queens College, Flushing, NY.</w:t>
      </w:r>
    </w:p>
    <w:p w14:paraId="4607D0D9" w14:textId="492D71F3" w:rsidR="00B72A4B" w:rsidRPr="00F06DB3" w:rsidRDefault="00B72A4B" w:rsidP="00F06DB3">
      <w:pPr>
        <w:spacing w:after="200" w:line="240" w:lineRule="auto"/>
        <w:ind w:left="720" w:hanging="720"/>
        <w:rPr>
          <w:rFonts w:ascii="Arial" w:eastAsia="Calibri" w:hAnsi="Arial" w:cs="Arial"/>
          <w:color w:val="000000"/>
        </w:rPr>
      </w:pPr>
      <w:r w:rsidRPr="009C124D">
        <w:rPr>
          <w:rFonts w:ascii="Arial" w:eastAsia="Calibri" w:hAnsi="Arial" w:cs="Arial"/>
          <w:b/>
          <w:color w:val="000000"/>
        </w:rPr>
        <w:t>Buthmann J</w:t>
      </w:r>
      <w:r w:rsidRPr="009C124D">
        <w:rPr>
          <w:rFonts w:ascii="Arial" w:eastAsia="Calibri" w:hAnsi="Arial" w:cs="Arial"/>
          <w:color w:val="000000"/>
        </w:rPr>
        <w:t xml:space="preserve">, Porter J, &amp; Nomura Y. (Jan 2015). Psychophysiology of stress in mother and child: The enduring impacts of </w:t>
      </w:r>
      <w:r>
        <w:rPr>
          <w:rFonts w:ascii="Arial" w:eastAsia="Calibri" w:hAnsi="Arial" w:cs="Arial"/>
          <w:color w:val="000000"/>
        </w:rPr>
        <w:t>S</w:t>
      </w:r>
      <w:r w:rsidRPr="009C124D">
        <w:rPr>
          <w:rFonts w:ascii="Arial" w:eastAsia="Calibri" w:hAnsi="Arial" w:cs="Arial"/>
          <w:color w:val="000000"/>
        </w:rPr>
        <w:t xml:space="preserve">uperstorm </w:t>
      </w:r>
      <w:r>
        <w:rPr>
          <w:rFonts w:ascii="Arial" w:eastAsia="Calibri" w:hAnsi="Arial" w:cs="Arial"/>
          <w:color w:val="000000"/>
        </w:rPr>
        <w:t>S</w:t>
      </w:r>
      <w:r w:rsidRPr="009C124D">
        <w:rPr>
          <w:rFonts w:ascii="Arial" w:eastAsia="Calibri" w:hAnsi="Arial" w:cs="Arial"/>
          <w:color w:val="000000"/>
        </w:rPr>
        <w:t>andy. Oral presentation at the 12</w:t>
      </w:r>
      <w:r w:rsidRPr="009C124D">
        <w:rPr>
          <w:rFonts w:ascii="Arial" w:eastAsia="Calibri" w:hAnsi="Arial" w:cs="Arial"/>
          <w:color w:val="000000"/>
          <w:vertAlign w:val="superscript"/>
        </w:rPr>
        <w:t>th</w:t>
      </w:r>
      <w:r w:rsidRPr="009C124D">
        <w:rPr>
          <w:rFonts w:ascii="Arial" w:eastAsia="Calibri" w:hAnsi="Arial" w:cs="Arial"/>
          <w:color w:val="000000"/>
        </w:rPr>
        <w:t xml:space="preserve"> </w:t>
      </w:r>
      <w:r w:rsidR="00F06DB3">
        <w:rPr>
          <w:rFonts w:ascii="Arial" w:eastAsia="Calibri" w:hAnsi="Arial" w:cs="Arial"/>
          <w:color w:val="000000"/>
        </w:rPr>
        <w:t>a</w:t>
      </w:r>
      <w:r w:rsidRPr="009C124D">
        <w:rPr>
          <w:rFonts w:ascii="Arial" w:eastAsia="Calibri" w:hAnsi="Arial" w:cs="Arial"/>
          <w:color w:val="000000"/>
        </w:rPr>
        <w:t xml:space="preserve">nnual </w:t>
      </w:r>
      <w:r w:rsidRPr="00F06DB3">
        <w:rPr>
          <w:rFonts w:ascii="Arial" w:eastAsia="Calibri" w:hAnsi="Arial" w:cs="Arial"/>
          <w:i/>
          <w:iCs/>
          <w:color w:val="000000"/>
        </w:rPr>
        <w:t>Neuropsychology Research Day</w:t>
      </w:r>
      <w:r w:rsidRPr="009C124D">
        <w:rPr>
          <w:rFonts w:ascii="Arial" w:eastAsia="Calibri" w:hAnsi="Arial" w:cs="Arial"/>
          <w:color w:val="000000"/>
        </w:rPr>
        <w:t>, Queens College, Flushing, NY.</w:t>
      </w:r>
      <w:bookmarkEnd w:id="6"/>
    </w:p>
    <w:p w14:paraId="6FD82C28" w14:textId="49A66D22" w:rsidR="00E47D44" w:rsidRPr="004F5BB4" w:rsidRDefault="004F5BB4" w:rsidP="00B72A4B">
      <w:pPr>
        <w:spacing w:after="60" w:line="240" w:lineRule="auto"/>
        <w:rPr>
          <w:rFonts w:ascii="Arial" w:eastAsia="Calibri" w:hAnsi="Arial" w:cs="Arial"/>
          <w:bCs/>
          <w:color w:val="000000"/>
        </w:rPr>
      </w:pPr>
      <w:r w:rsidRPr="004F5BB4">
        <w:rPr>
          <w:rFonts w:ascii="Arial" w:eastAsia="ヒラギノ角ゴ Pro W3" w:hAnsi="Arial" w:cs="Arial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3605B7" wp14:editId="491B7D4E">
                <wp:simplePos x="0" y="0"/>
                <wp:positionH relativeFrom="column">
                  <wp:posOffset>61291</wp:posOffset>
                </wp:positionH>
                <wp:positionV relativeFrom="paragraph">
                  <wp:posOffset>173990</wp:posOffset>
                </wp:positionV>
                <wp:extent cx="601091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09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BC2B7F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85pt,13.7pt" to="478.1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75566D">
        <w:rPr>
          <w:rFonts w:ascii="Arial" w:eastAsia="Calibri" w:hAnsi="Arial" w:cs="Arial"/>
          <w:bCs/>
          <w:color w:val="000000"/>
        </w:rPr>
        <w:t xml:space="preserve">SELECT </w:t>
      </w:r>
      <w:r w:rsidR="003C058B" w:rsidRPr="004F5BB4">
        <w:rPr>
          <w:rFonts w:ascii="Arial" w:eastAsia="Calibri" w:hAnsi="Arial" w:cs="Arial"/>
          <w:bCs/>
          <w:color w:val="000000"/>
        </w:rPr>
        <w:t xml:space="preserve">POSTER </w:t>
      </w:r>
      <w:r w:rsidR="00A0566A" w:rsidRPr="004F5BB4">
        <w:rPr>
          <w:rFonts w:ascii="Arial" w:eastAsia="Calibri" w:hAnsi="Arial" w:cs="Arial"/>
          <w:bCs/>
          <w:color w:val="000000"/>
        </w:rPr>
        <w:t>PRESENTATIONS</w:t>
      </w:r>
    </w:p>
    <w:p w14:paraId="4BCEE761" w14:textId="7913ED29" w:rsidR="008505D5" w:rsidRPr="0075566D" w:rsidRDefault="008505D5" w:rsidP="008505D5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/>
        <w:ind w:left="720" w:hanging="720"/>
        <w:rPr>
          <w:rFonts w:ascii="Arial" w:eastAsia="ヒラギノ角ゴ Pro W3" w:hAnsi="Arial" w:cs="Arial"/>
          <w:bCs/>
          <w:color w:val="000000"/>
          <w:spacing w:val="-5"/>
        </w:rPr>
      </w:pPr>
      <w:bookmarkStart w:id="7" w:name="_Hlk505350087"/>
      <w:r w:rsidRPr="0075566D">
        <w:rPr>
          <w:rFonts w:ascii="Arial" w:eastAsia="ヒラギノ角ゴ Pro W3" w:hAnsi="Arial" w:cs="Arial"/>
          <w:b/>
          <w:color w:val="000000"/>
          <w:spacing w:val="-5"/>
        </w:rPr>
        <w:t>Buthmann J,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 xml:space="preserve"> Wu T, Shereen AD, &amp; Nomura Y. (Jan 2021). Prefrontal-limbic circuitry in the children of Superstorm Sandy: a preliminary MRI study. </w:t>
      </w:r>
      <w:proofErr w:type="spellStart"/>
      <w:r w:rsidRPr="0075566D">
        <w:rPr>
          <w:rFonts w:ascii="Arial" w:eastAsia="ヒラギノ角ゴ Pro W3" w:hAnsi="Arial" w:cs="Arial"/>
          <w:bCs/>
          <w:i/>
          <w:iCs/>
          <w:color w:val="000000"/>
          <w:spacing w:val="-5"/>
        </w:rPr>
        <w:t>SfN</w:t>
      </w:r>
      <w:proofErr w:type="spellEnd"/>
      <w:r w:rsidRPr="0075566D">
        <w:rPr>
          <w:rFonts w:ascii="Arial" w:eastAsia="ヒラギノ角ゴ Pro W3" w:hAnsi="Arial" w:cs="Arial"/>
          <w:bCs/>
          <w:i/>
          <w:iCs/>
          <w:color w:val="000000"/>
          <w:spacing w:val="-5"/>
        </w:rPr>
        <w:t xml:space="preserve"> Global Connectom</w:t>
      </w:r>
      <w:r w:rsidR="0075566D" w:rsidRPr="0075566D">
        <w:rPr>
          <w:rFonts w:ascii="Arial" w:eastAsia="ヒラギノ角ゴ Pro W3" w:hAnsi="Arial" w:cs="Arial"/>
          <w:bCs/>
          <w:i/>
          <w:iCs/>
          <w:color w:val="000000"/>
          <w:spacing w:val="-5"/>
        </w:rPr>
        <w:t>e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>, The Society for Neuroscience.</w:t>
      </w:r>
    </w:p>
    <w:p w14:paraId="00B550A9" w14:textId="0406805C" w:rsidR="00256A31" w:rsidRPr="0075566D" w:rsidRDefault="00256A31" w:rsidP="00256A31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 w:line="240" w:lineRule="auto"/>
        <w:ind w:left="720" w:hanging="720"/>
        <w:rPr>
          <w:rFonts w:ascii="Arial" w:eastAsia="ヒラギノ角ゴ Pro W3" w:hAnsi="Arial" w:cs="Arial"/>
          <w:b/>
          <w:color w:val="000000"/>
          <w:spacing w:val="-5"/>
        </w:rPr>
      </w:pPr>
      <w:r w:rsidRPr="0075566D">
        <w:rPr>
          <w:rFonts w:ascii="Arial" w:eastAsia="ヒラギノ角ゴ Pro W3" w:hAnsi="Arial" w:cs="Arial"/>
          <w:b/>
          <w:color w:val="000000"/>
          <w:spacing w:val="-5"/>
        </w:rPr>
        <w:t>Buthmann J,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 xml:space="preserve"> Wu T, Shereen AD, &amp; Nomura Y. (Jan 2021). The children of Superstorm Sandy: </w:t>
      </w:r>
      <w:r w:rsidR="008505D5" w:rsidRPr="0075566D">
        <w:rPr>
          <w:rFonts w:ascii="Arial" w:eastAsia="ヒラギノ角ゴ Pro W3" w:hAnsi="Arial" w:cs="Arial"/>
          <w:bCs/>
          <w:color w:val="000000"/>
          <w:spacing w:val="-5"/>
        </w:rPr>
        <w:t>a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 xml:space="preserve"> preliminary MRI study of the prefrontal-limbic circuit</w:t>
      </w:r>
      <w:r w:rsidR="008505D5" w:rsidRPr="0075566D">
        <w:rPr>
          <w:rFonts w:ascii="Arial" w:eastAsia="ヒラギノ角ゴ Pro W3" w:hAnsi="Arial" w:cs="Arial"/>
          <w:bCs/>
          <w:color w:val="000000"/>
          <w:spacing w:val="-5"/>
        </w:rPr>
        <w:t>.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 xml:space="preserve"> 3</w:t>
      </w:r>
      <w:r w:rsidRPr="0075566D">
        <w:rPr>
          <w:rFonts w:ascii="Arial" w:eastAsia="ヒラギノ角ゴ Pro W3" w:hAnsi="Arial" w:cs="Arial"/>
          <w:bCs/>
          <w:color w:val="000000"/>
          <w:spacing w:val="-5"/>
          <w:vertAlign w:val="superscript"/>
        </w:rPr>
        <w:t>rd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 xml:space="preserve"> annual </w:t>
      </w:r>
      <w:r w:rsidRPr="0075566D">
        <w:rPr>
          <w:rFonts w:ascii="Arial" w:eastAsia="ヒラギノ角ゴ Pro W3" w:hAnsi="Arial" w:cs="Arial"/>
          <w:bCs/>
          <w:i/>
          <w:iCs/>
          <w:color w:val="000000"/>
          <w:spacing w:val="-5"/>
        </w:rPr>
        <w:t>Clinical Climate Change Conference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>, The Icahn School of Medicine at Mount Sinai</w:t>
      </w:r>
      <w:r w:rsidR="008505D5" w:rsidRPr="0075566D">
        <w:rPr>
          <w:rFonts w:ascii="Arial" w:eastAsia="ヒラギノ角ゴ Pro W3" w:hAnsi="Arial" w:cs="Arial"/>
          <w:bCs/>
          <w:color w:val="000000"/>
          <w:spacing w:val="-5"/>
        </w:rPr>
        <w:t xml:space="preserve"> </w:t>
      </w:r>
      <w:r w:rsidR="008505D5" w:rsidRPr="0075566D">
        <w:rPr>
          <w:rFonts w:ascii="Arial" w:eastAsia="Times New Roman" w:hAnsi="Arial" w:cs="Arial"/>
          <w:spacing w:val="-5"/>
          <w:sz w:val="21"/>
          <w:szCs w:val="21"/>
          <w:shd w:val="clear" w:color="auto" w:fill="FFFFFF"/>
        </w:rPr>
        <w:t xml:space="preserve">Institute for </w:t>
      </w:r>
      <w:proofErr w:type="spellStart"/>
      <w:r w:rsidR="008505D5" w:rsidRPr="0075566D">
        <w:rPr>
          <w:rFonts w:ascii="Arial" w:eastAsia="Times New Roman" w:hAnsi="Arial" w:cs="Arial"/>
          <w:spacing w:val="-5"/>
          <w:sz w:val="21"/>
          <w:szCs w:val="21"/>
          <w:shd w:val="clear" w:color="auto" w:fill="FFFFFF"/>
        </w:rPr>
        <w:t>Exposomic</w:t>
      </w:r>
      <w:proofErr w:type="spellEnd"/>
      <w:r w:rsidR="008505D5" w:rsidRPr="0075566D">
        <w:rPr>
          <w:rFonts w:ascii="Arial" w:eastAsia="Times New Roman" w:hAnsi="Arial" w:cs="Arial"/>
          <w:spacing w:val="-5"/>
          <w:sz w:val="21"/>
          <w:szCs w:val="21"/>
          <w:shd w:val="clear" w:color="auto" w:fill="FFFFFF"/>
        </w:rPr>
        <w:t xml:space="preserve"> Research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>, New York, NY.</w:t>
      </w:r>
    </w:p>
    <w:p w14:paraId="49FF96B4" w14:textId="23FB3BCA" w:rsidR="00256A31" w:rsidRPr="0075566D" w:rsidRDefault="00256A31" w:rsidP="00256A31">
      <w:pPr>
        <w:spacing w:after="40" w:line="240" w:lineRule="auto"/>
        <w:ind w:left="720" w:hanging="720"/>
        <w:rPr>
          <w:rFonts w:ascii="Arial" w:eastAsia="Calibri" w:hAnsi="Arial" w:cs="Arial"/>
          <w:color w:val="000000"/>
          <w:spacing w:val="-5"/>
        </w:rPr>
      </w:pPr>
      <w:r w:rsidRPr="0075566D">
        <w:rPr>
          <w:rFonts w:ascii="Arial" w:eastAsia="Calibri" w:hAnsi="Arial" w:cs="Arial"/>
          <w:b/>
          <w:bCs/>
          <w:color w:val="000000"/>
          <w:spacing w:val="-5"/>
        </w:rPr>
        <w:t>Buthmann J</w:t>
      </w:r>
      <w:r w:rsidRPr="0075566D">
        <w:rPr>
          <w:rFonts w:ascii="Arial" w:eastAsia="Calibri" w:hAnsi="Arial" w:cs="Arial"/>
          <w:color w:val="000000"/>
          <w:spacing w:val="-5"/>
        </w:rPr>
        <w:t xml:space="preserve">, Finik J, Bedoya AC, Nomura Y. (April 2020) The children of Superstorm Sandy: Sex moderates link between electrodermal reactivity and prenatal storm exposure. </w:t>
      </w:r>
      <w:r w:rsidRPr="0075566D">
        <w:rPr>
          <w:rFonts w:ascii="Arial" w:eastAsia="Calibri" w:hAnsi="Arial" w:cs="Arial"/>
          <w:i/>
          <w:iCs/>
          <w:color w:val="000000"/>
          <w:spacing w:val="-5"/>
        </w:rPr>
        <w:t>Biological Psychiatry</w:t>
      </w:r>
      <w:r w:rsidRPr="0075566D">
        <w:rPr>
          <w:rFonts w:ascii="Arial" w:eastAsia="Calibri" w:hAnsi="Arial" w:cs="Arial"/>
          <w:color w:val="000000"/>
          <w:spacing w:val="-5"/>
        </w:rPr>
        <w:t xml:space="preserve">. 87(9):S448. </w:t>
      </w:r>
      <w:proofErr w:type="spellStart"/>
      <w:r w:rsidRPr="0075566D">
        <w:rPr>
          <w:rFonts w:ascii="Arial" w:eastAsia="Calibri" w:hAnsi="Arial" w:cs="Arial"/>
          <w:color w:val="000000"/>
          <w:spacing w:val="-5"/>
        </w:rPr>
        <w:t>doi</w:t>
      </w:r>
      <w:proofErr w:type="spellEnd"/>
      <w:r w:rsidRPr="0075566D">
        <w:rPr>
          <w:rFonts w:ascii="Arial" w:eastAsia="Calibri" w:hAnsi="Arial" w:cs="Arial"/>
          <w:color w:val="000000"/>
          <w:spacing w:val="-5"/>
        </w:rPr>
        <w:t>: 10.1016/j.biospych.2020.02.1141.</w:t>
      </w:r>
    </w:p>
    <w:p w14:paraId="07F38729" w14:textId="6D1A82D8" w:rsidR="003C1A85" w:rsidRPr="0075566D" w:rsidRDefault="003C1A85" w:rsidP="003C058B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 w:line="240" w:lineRule="auto"/>
        <w:ind w:left="720" w:hanging="720"/>
        <w:rPr>
          <w:rFonts w:ascii="Arial" w:eastAsia="ヒラギノ角ゴ Pro W3" w:hAnsi="Arial" w:cs="Arial"/>
          <w:b/>
          <w:color w:val="000000"/>
          <w:spacing w:val="-5"/>
        </w:rPr>
      </w:pPr>
      <w:r w:rsidRPr="0075566D">
        <w:rPr>
          <w:rFonts w:ascii="Arial" w:eastAsia="ヒラギノ角ゴ Pro W3" w:hAnsi="Arial" w:cs="Arial"/>
          <w:b/>
          <w:color w:val="000000"/>
          <w:spacing w:val="-5"/>
        </w:rPr>
        <w:t>Buthmann J,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 xml:space="preserve"> Finik J, Bedoya A, &amp; Nomura Y. (Jan 2020). The children of Superstorm Sandy: </w:t>
      </w:r>
      <w:r w:rsidR="004758DA" w:rsidRPr="0075566D">
        <w:rPr>
          <w:rFonts w:ascii="Arial" w:eastAsia="ヒラギノ角ゴ Pro W3" w:hAnsi="Arial" w:cs="Arial"/>
          <w:bCs/>
          <w:color w:val="000000"/>
          <w:spacing w:val="-5"/>
        </w:rPr>
        <w:t>Prenatal storm exposure, sex, and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 xml:space="preserve"> </w:t>
      </w:r>
      <w:r w:rsidR="004758DA" w:rsidRPr="0075566D">
        <w:rPr>
          <w:rFonts w:ascii="Arial" w:eastAsia="ヒラギノ角ゴ Pro W3" w:hAnsi="Arial" w:cs="Arial"/>
          <w:bCs/>
          <w:color w:val="000000"/>
          <w:spacing w:val="-5"/>
        </w:rPr>
        <w:t>sympathetic reactivity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>. 2</w:t>
      </w:r>
      <w:r w:rsidRPr="0075566D">
        <w:rPr>
          <w:rFonts w:ascii="Arial" w:eastAsia="ヒラギノ角ゴ Pro W3" w:hAnsi="Arial" w:cs="Arial"/>
          <w:bCs/>
          <w:color w:val="000000"/>
          <w:spacing w:val="-5"/>
          <w:vertAlign w:val="superscript"/>
        </w:rPr>
        <w:t>nd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 xml:space="preserve"> </w:t>
      </w:r>
      <w:r w:rsidR="00F06DB3" w:rsidRPr="0075566D">
        <w:rPr>
          <w:rFonts w:ascii="Arial" w:eastAsia="ヒラギノ角ゴ Pro W3" w:hAnsi="Arial" w:cs="Arial"/>
          <w:bCs/>
          <w:color w:val="000000"/>
          <w:spacing w:val="-5"/>
        </w:rPr>
        <w:t>a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 xml:space="preserve">nnual </w:t>
      </w:r>
      <w:r w:rsidRPr="0075566D">
        <w:rPr>
          <w:rFonts w:ascii="Arial" w:eastAsia="ヒラギノ角ゴ Pro W3" w:hAnsi="Arial" w:cs="Arial"/>
          <w:bCs/>
          <w:i/>
          <w:iCs/>
          <w:color w:val="000000"/>
          <w:spacing w:val="-5"/>
        </w:rPr>
        <w:t>Clinical Climate Change Conference</w:t>
      </w:r>
      <w:r w:rsidRPr="0075566D">
        <w:rPr>
          <w:rFonts w:ascii="Arial" w:eastAsia="ヒラギノ角ゴ Pro W3" w:hAnsi="Arial" w:cs="Arial"/>
          <w:bCs/>
          <w:color w:val="000000"/>
          <w:spacing w:val="-5"/>
        </w:rPr>
        <w:t>, The Icahn School of Medicine at Mount Sinai, New York, NY.</w:t>
      </w:r>
    </w:p>
    <w:p w14:paraId="7CA3C74C" w14:textId="2D1A7CA6" w:rsidR="00A8122D" w:rsidRPr="0075566D" w:rsidRDefault="00A8122D" w:rsidP="003C058B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 w:line="240" w:lineRule="auto"/>
        <w:ind w:left="720" w:hanging="720"/>
        <w:rPr>
          <w:rFonts w:ascii="Arial" w:eastAsia="ヒラギノ角ゴ Pro W3" w:hAnsi="Arial" w:cs="Arial"/>
          <w:color w:val="000000"/>
          <w:spacing w:val="-5"/>
        </w:rPr>
      </w:pPr>
      <w:r w:rsidRPr="0075566D">
        <w:rPr>
          <w:rFonts w:ascii="Arial" w:eastAsia="ヒラギノ角ゴ Pro W3" w:hAnsi="Arial" w:cs="Arial"/>
          <w:b/>
          <w:color w:val="000000"/>
          <w:spacing w:val="-5"/>
        </w:rPr>
        <w:t>Buthmann J</w:t>
      </w:r>
      <w:r w:rsidRPr="0075566D">
        <w:rPr>
          <w:rFonts w:ascii="Arial" w:eastAsia="ヒラギノ角ゴ Pro W3" w:hAnsi="Arial" w:cs="Arial"/>
          <w:color w:val="000000"/>
          <w:spacing w:val="-5"/>
        </w:rPr>
        <w:t xml:space="preserve">, Finik J, Ventura G, Zhang W, Nomura Y (Nov 2018). The children of Superstorm Sandy: The blunting of electrodermal activity by maternal depression. 2018 </w:t>
      </w:r>
      <w:r w:rsidR="00F06DB3" w:rsidRPr="0075566D">
        <w:rPr>
          <w:rFonts w:ascii="Arial" w:eastAsia="ヒラギノ角ゴ Pro W3" w:hAnsi="Arial" w:cs="Arial"/>
          <w:color w:val="000000"/>
          <w:spacing w:val="-5"/>
        </w:rPr>
        <w:t>m</w:t>
      </w:r>
      <w:r w:rsidRPr="0075566D">
        <w:rPr>
          <w:rFonts w:ascii="Arial" w:eastAsia="ヒラギノ角ゴ Pro W3" w:hAnsi="Arial" w:cs="Arial"/>
          <w:color w:val="000000"/>
          <w:spacing w:val="-5"/>
        </w:rPr>
        <w:t xml:space="preserve">eeting of the </w:t>
      </w:r>
      <w:r w:rsidRPr="0075566D">
        <w:rPr>
          <w:rFonts w:ascii="Arial" w:eastAsia="ヒラギノ角ゴ Pro W3" w:hAnsi="Arial" w:cs="Arial"/>
          <w:i/>
          <w:iCs/>
          <w:color w:val="000000"/>
          <w:spacing w:val="-5"/>
        </w:rPr>
        <w:t>Society for Neuroscience</w:t>
      </w:r>
      <w:r w:rsidRPr="0075566D">
        <w:rPr>
          <w:rFonts w:ascii="Arial" w:eastAsia="ヒラギノ角ゴ Pro W3" w:hAnsi="Arial" w:cs="Arial"/>
          <w:color w:val="000000"/>
          <w:spacing w:val="-5"/>
        </w:rPr>
        <w:t>, San Diego, CA.</w:t>
      </w:r>
    </w:p>
    <w:p w14:paraId="45DFB6E4" w14:textId="0BE594B0" w:rsidR="00BB410D" w:rsidRPr="0075566D" w:rsidRDefault="00BB410D" w:rsidP="003C058B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 w:line="240" w:lineRule="auto"/>
        <w:ind w:left="720" w:hanging="720"/>
        <w:rPr>
          <w:rFonts w:ascii="Arial" w:hAnsi="Arial" w:cs="Arial"/>
          <w:color w:val="222222"/>
          <w:spacing w:val="-5"/>
          <w:shd w:val="clear" w:color="auto" w:fill="FFFFFF"/>
        </w:rPr>
      </w:pPr>
      <w:r w:rsidRPr="0075566D">
        <w:rPr>
          <w:rFonts w:ascii="Arial" w:eastAsia="ヒラギノ角ゴ Pro W3" w:hAnsi="Arial" w:cs="Arial"/>
          <w:color w:val="000000"/>
          <w:spacing w:val="-5"/>
        </w:rPr>
        <w:t xml:space="preserve">Zhang W, </w:t>
      </w:r>
      <w:r w:rsidRPr="0075566D">
        <w:rPr>
          <w:rFonts w:ascii="Arial" w:eastAsia="ヒラギノ角ゴ Pro W3" w:hAnsi="Arial" w:cs="Arial"/>
          <w:b/>
          <w:color w:val="000000"/>
          <w:spacing w:val="-5"/>
        </w:rPr>
        <w:t>Buthmann J</w:t>
      </w:r>
      <w:r w:rsidRPr="0075566D">
        <w:rPr>
          <w:rFonts w:ascii="Arial" w:eastAsia="ヒラギノ角ゴ Pro W3" w:hAnsi="Arial" w:cs="Arial"/>
          <w:color w:val="000000"/>
          <w:spacing w:val="-5"/>
        </w:rPr>
        <w:t xml:space="preserve">, Pehme P, Nomura Y (May 2018). </w:t>
      </w:r>
      <w:r w:rsidRPr="0075566D">
        <w:rPr>
          <w:rFonts w:ascii="Arial" w:hAnsi="Arial" w:cs="Arial"/>
          <w:color w:val="222222"/>
          <w:spacing w:val="-5"/>
          <w:shd w:val="clear" w:color="auto" w:fill="FFFFFF"/>
        </w:rPr>
        <w:t xml:space="preserve">The joint contribution of placental </w:t>
      </w:r>
      <w:r w:rsidRPr="0075566D">
        <w:rPr>
          <w:rFonts w:ascii="Arial" w:hAnsi="Arial" w:cs="Arial"/>
          <w:i/>
          <w:iCs/>
          <w:color w:val="222222"/>
          <w:spacing w:val="-5"/>
          <w:shd w:val="clear" w:color="auto" w:fill="FFFFFF"/>
        </w:rPr>
        <w:t>HSD11B2</w:t>
      </w:r>
      <w:r w:rsidRPr="0075566D">
        <w:rPr>
          <w:rFonts w:ascii="Arial" w:hAnsi="Arial" w:cs="Arial"/>
          <w:color w:val="222222"/>
          <w:spacing w:val="-5"/>
          <w:shd w:val="clear" w:color="auto" w:fill="FFFFFF"/>
        </w:rPr>
        <w:t xml:space="preserve"> and </w:t>
      </w:r>
      <w:r w:rsidRPr="0075566D">
        <w:rPr>
          <w:rFonts w:ascii="Arial" w:hAnsi="Arial" w:cs="Arial"/>
          <w:i/>
          <w:iCs/>
          <w:color w:val="222222"/>
          <w:spacing w:val="-5"/>
          <w:shd w:val="clear" w:color="auto" w:fill="FFFFFF"/>
        </w:rPr>
        <w:t>NR3C1</w:t>
      </w:r>
      <w:r w:rsidRPr="0075566D">
        <w:rPr>
          <w:rFonts w:ascii="Arial" w:hAnsi="Arial" w:cs="Arial"/>
          <w:color w:val="222222"/>
          <w:spacing w:val="-5"/>
          <w:shd w:val="clear" w:color="auto" w:fill="FFFFFF"/>
        </w:rPr>
        <w:t xml:space="preserve"> gene expression for emotion dysregulation in young children.</w:t>
      </w:r>
      <w:r w:rsidR="003C058B" w:rsidRPr="0075566D">
        <w:rPr>
          <w:rFonts w:ascii="Arial" w:hAnsi="Arial" w:cs="Arial"/>
          <w:color w:val="222222"/>
          <w:spacing w:val="-5"/>
          <w:shd w:val="clear" w:color="auto" w:fill="FFFFFF"/>
        </w:rPr>
        <w:t xml:space="preserve"> </w:t>
      </w:r>
      <w:r w:rsidRPr="0075566D">
        <w:rPr>
          <w:rFonts w:ascii="Arial" w:hAnsi="Arial" w:cs="Arial"/>
          <w:color w:val="222222"/>
          <w:spacing w:val="-5"/>
          <w:shd w:val="clear" w:color="auto" w:fill="FFFFFF"/>
        </w:rPr>
        <w:t xml:space="preserve">2018 </w:t>
      </w:r>
      <w:r w:rsidR="00F06DB3" w:rsidRPr="0075566D">
        <w:rPr>
          <w:rFonts w:ascii="Arial" w:hAnsi="Arial" w:cs="Arial"/>
          <w:color w:val="222222"/>
          <w:spacing w:val="-5"/>
          <w:shd w:val="clear" w:color="auto" w:fill="FFFFFF"/>
        </w:rPr>
        <w:t>m</w:t>
      </w:r>
      <w:r w:rsidRPr="0075566D">
        <w:rPr>
          <w:rFonts w:ascii="Arial" w:hAnsi="Arial" w:cs="Arial"/>
          <w:color w:val="222222"/>
          <w:spacing w:val="-5"/>
          <w:shd w:val="clear" w:color="auto" w:fill="FFFFFF"/>
        </w:rPr>
        <w:t xml:space="preserve">eeting of the </w:t>
      </w:r>
      <w:r w:rsidRPr="0075566D">
        <w:rPr>
          <w:rFonts w:ascii="Arial" w:hAnsi="Arial" w:cs="Arial"/>
          <w:i/>
          <w:iCs/>
          <w:color w:val="222222"/>
          <w:spacing w:val="-5"/>
          <w:shd w:val="clear" w:color="auto" w:fill="FFFFFF"/>
        </w:rPr>
        <w:t>Social and Affective Neuroscience Society</w:t>
      </w:r>
      <w:r w:rsidRPr="0075566D">
        <w:rPr>
          <w:rFonts w:ascii="Arial" w:hAnsi="Arial" w:cs="Arial"/>
          <w:color w:val="222222"/>
          <w:spacing w:val="-5"/>
          <w:shd w:val="clear" w:color="auto" w:fill="FFFFFF"/>
        </w:rPr>
        <w:t>, Brooklyn, NY.</w:t>
      </w:r>
    </w:p>
    <w:p w14:paraId="5322EF1E" w14:textId="0649D352" w:rsidR="00FE1CDE" w:rsidRPr="00DB07DD" w:rsidRDefault="00FE1CDE" w:rsidP="003C058B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 w:line="240" w:lineRule="auto"/>
        <w:ind w:left="720" w:hanging="720"/>
        <w:rPr>
          <w:rFonts w:ascii="Arial" w:eastAsia="ヒラギノ角ゴ Pro W3" w:hAnsi="Arial" w:cs="Arial"/>
          <w:color w:val="000000"/>
          <w:spacing w:val="-2"/>
        </w:rPr>
      </w:pPr>
      <w:r w:rsidRPr="00DB07DD">
        <w:rPr>
          <w:rFonts w:ascii="Arial" w:eastAsia="ヒラギノ角ゴ Pro W3" w:hAnsi="Arial" w:cs="Arial"/>
          <w:color w:val="000000"/>
          <w:spacing w:val="-2"/>
        </w:rPr>
        <w:t xml:space="preserve">Finik J, </w:t>
      </w:r>
      <w:r w:rsidRPr="00DB07DD">
        <w:rPr>
          <w:rFonts w:ascii="Arial" w:eastAsia="ヒラギノ角ゴ Pro W3" w:hAnsi="Arial" w:cs="Arial"/>
          <w:b/>
          <w:color w:val="000000"/>
          <w:spacing w:val="-2"/>
        </w:rPr>
        <w:t>Buthmann J</w:t>
      </w:r>
      <w:r w:rsidR="00443BD1" w:rsidRPr="00DB07DD">
        <w:rPr>
          <w:rFonts w:ascii="Arial" w:eastAsia="ヒラギノ角ゴ Pro W3" w:hAnsi="Arial" w:cs="Arial"/>
          <w:color w:val="000000"/>
          <w:spacing w:val="-2"/>
        </w:rPr>
        <w:t>, Zhang J, Nomura Y (Aug</w:t>
      </w:r>
      <w:r w:rsidRPr="00DB07DD">
        <w:rPr>
          <w:rFonts w:ascii="Arial" w:eastAsia="ヒラギノ角ゴ Pro W3" w:hAnsi="Arial" w:cs="Arial"/>
          <w:color w:val="000000"/>
          <w:spacing w:val="-2"/>
        </w:rPr>
        <w:t xml:space="preserve"> 2017). Impact of maternal depression and natural disaster on placental gene expression. </w:t>
      </w:r>
      <w:r w:rsidRPr="00DB07DD">
        <w:rPr>
          <w:rFonts w:ascii="Arial" w:eastAsia="ヒラギノ角ゴ Pro W3" w:hAnsi="Arial" w:cs="Arial"/>
          <w:i/>
          <w:iCs/>
          <w:color w:val="000000"/>
          <w:spacing w:val="-2"/>
        </w:rPr>
        <w:t>The International Federation of Placenta Associations IFPA</w:t>
      </w:r>
      <w:r w:rsidRPr="00DB07DD">
        <w:rPr>
          <w:rFonts w:ascii="Arial" w:eastAsia="ヒラギノ角ゴ Pro W3" w:hAnsi="Arial" w:cs="Arial"/>
          <w:color w:val="000000"/>
          <w:spacing w:val="-2"/>
        </w:rPr>
        <w:t>, Manchester, UK.</w:t>
      </w:r>
    </w:p>
    <w:bookmarkEnd w:id="7"/>
    <w:p w14:paraId="7E3C4403" w14:textId="7822F49B" w:rsidR="00FE1CDE" w:rsidRPr="00DB07DD" w:rsidRDefault="00FE1CDE" w:rsidP="003C058B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 w:line="240" w:lineRule="auto"/>
        <w:ind w:left="720" w:hanging="720"/>
        <w:rPr>
          <w:rFonts w:ascii="Arial" w:eastAsia="ヒラギノ角ゴ Pro W3" w:hAnsi="Arial" w:cs="Arial"/>
          <w:color w:val="000000"/>
          <w:spacing w:val="-7"/>
        </w:rPr>
      </w:pPr>
      <w:r w:rsidRPr="00DB07DD">
        <w:rPr>
          <w:rFonts w:ascii="Arial" w:eastAsia="ヒラギノ角ゴ Pro W3" w:hAnsi="Arial" w:cs="Arial"/>
          <w:color w:val="000000"/>
          <w:spacing w:val="-7"/>
        </w:rPr>
        <w:t xml:space="preserve">Finik J, </w:t>
      </w:r>
      <w:r w:rsidRPr="00DB07DD">
        <w:rPr>
          <w:rFonts w:ascii="Arial" w:eastAsia="ヒラギノ角ゴ Pro W3" w:hAnsi="Arial" w:cs="Arial"/>
          <w:b/>
          <w:color w:val="000000"/>
          <w:spacing w:val="-7"/>
        </w:rPr>
        <w:t>Buthmann J</w:t>
      </w:r>
      <w:r w:rsidRPr="00DB07DD">
        <w:rPr>
          <w:rFonts w:ascii="Arial" w:eastAsia="ヒラギノ角ゴ Pro W3" w:hAnsi="Arial" w:cs="Arial"/>
          <w:color w:val="000000"/>
          <w:spacing w:val="-7"/>
        </w:rPr>
        <w:t xml:space="preserve">, Zhang J, Nomura Y (May 2017). Impact of maternal depression and exposure to Superstorm Sandy on placental HPA gene expression. 30th </w:t>
      </w:r>
      <w:r w:rsidR="00F06DB3" w:rsidRPr="00DB07DD">
        <w:rPr>
          <w:rFonts w:ascii="Arial" w:eastAsia="ヒラギノ角ゴ Pro W3" w:hAnsi="Arial" w:cs="Arial"/>
          <w:color w:val="000000"/>
          <w:spacing w:val="-7"/>
        </w:rPr>
        <w:t>a</w:t>
      </w:r>
      <w:r w:rsidRPr="00DB07DD">
        <w:rPr>
          <w:rFonts w:ascii="Arial" w:eastAsia="ヒラギノ角ゴ Pro W3" w:hAnsi="Arial" w:cs="Arial"/>
          <w:color w:val="000000"/>
          <w:spacing w:val="-7"/>
        </w:rPr>
        <w:t xml:space="preserve">nnual </w:t>
      </w:r>
      <w:r w:rsidRPr="00DB07DD">
        <w:rPr>
          <w:rFonts w:ascii="Arial" w:eastAsia="ヒラギノ角ゴ Pro W3" w:hAnsi="Arial" w:cs="Arial"/>
          <w:i/>
          <w:iCs/>
          <w:color w:val="000000"/>
          <w:spacing w:val="-7"/>
        </w:rPr>
        <w:t>International Symposium on Stress and Resilience: The Science of Adapting to a Challenging World</w:t>
      </w:r>
      <w:r w:rsidRPr="00DB07DD">
        <w:rPr>
          <w:rFonts w:ascii="Arial" w:eastAsia="ヒラギノ角ゴ Pro W3" w:hAnsi="Arial" w:cs="Arial"/>
          <w:color w:val="000000"/>
          <w:spacing w:val="-7"/>
        </w:rPr>
        <w:t>, Hunter College, New York, NY.</w:t>
      </w:r>
    </w:p>
    <w:p w14:paraId="437E71FE" w14:textId="700EDAB0" w:rsidR="007A1651" w:rsidRPr="0075566D" w:rsidRDefault="007A1651" w:rsidP="003C058B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 w:line="240" w:lineRule="auto"/>
        <w:ind w:left="720" w:hanging="720"/>
        <w:rPr>
          <w:rFonts w:ascii="Arial" w:eastAsia="ヒラギノ角ゴ Pro W3" w:hAnsi="Arial" w:cs="Arial"/>
          <w:color w:val="000000"/>
          <w:spacing w:val="-5"/>
        </w:rPr>
      </w:pPr>
      <w:r w:rsidRPr="0075566D">
        <w:rPr>
          <w:rFonts w:ascii="Arial" w:eastAsia="ヒラギノ角ゴ Pro W3" w:hAnsi="Arial" w:cs="Arial"/>
          <w:b/>
          <w:color w:val="000000"/>
          <w:spacing w:val="-5"/>
        </w:rPr>
        <w:lastRenderedPageBreak/>
        <w:t>Buthmann, J</w:t>
      </w:r>
      <w:r w:rsidRPr="0075566D">
        <w:rPr>
          <w:rFonts w:ascii="Arial" w:eastAsia="ヒラギノ角ゴ Pro W3" w:hAnsi="Arial" w:cs="Arial"/>
          <w:color w:val="000000"/>
          <w:spacing w:val="-5"/>
        </w:rPr>
        <w:t xml:space="preserve">, Finik, J, Go, K, Zhang, W, Dana, K, Pehme, P, Garcia, A, Davey, K, Davey, M, Flores, C, Walsh, K, </w:t>
      </w:r>
      <w:proofErr w:type="spellStart"/>
      <w:r w:rsidRPr="0075566D">
        <w:rPr>
          <w:rFonts w:ascii="Arial" w:eastAsia="ヒラギノ角ゴ Pro W3" w:hAnsi="Arial" w:cs="Arial"/>
          <w:color w:val="000000"/>
          <w:spacing w:val="-5"/>
        </w:rPr>
        <w:t>Badad</w:t>
      </w:r>
      <w:proofErr w:type="spellEnd"/>
      <w:r w:rsidRPr="0075566D">
        <w:rPr>
          <w:rFonts w:ascii="Arial" w:eastAsia="ヒラギノ角ゴ Pro W3" w:hAnsi="Arial" w:cs="Arial"/>
          <w:color w:val="000000"/>
          <w:spacing w:val="-5"/>
        </w:rPr>
        <w:t xml:space="preserve">, S, </w:t>
      </w:r>
      <w:proofErr w:type="spellStart"/>
      <w:r w:rsidRPr="0075566D">
        <w:rPr>
          <w:rFonts w:ascii="Arial" w:eastAsia="ヒラギノ角ゴ Pro W3" w:hAnsi="Arial" w:cs="Arial"/>
          <w:color w:val="000000"/>
          <w:spacing w:val="-5"/>
        </w:rPr>
        <w:t>Nikulina</w:t>
      </w:r>
      <w:proofErr w:type="spellEnd"/>
      <w:r w:rsidRPr="0075566D">
        <w:rPr>
          <w:rFonts w:ascii="Arial" w:eastAsia="ヒラギノ角ゴ Pro W3" w:hAnsi="Arial" w:cs="Arial"/>
          <w:color w:val="000000"/>
          <w:spacing w:val="-5"/>
        </w:rPr>
        <w:t xml:space="preserve">, V, Ham, J &amp; </w:t>
      </w:r>
      <w:r w:rsidR="00C01468" w:rsidRPr="0075566D">
        <w:rPr>
          <w:rFonts w:ascii="Arial" w:eastAsia="ヒラギノ角ゴ Pro W3" w:hAnsi="Arial" w:cs="Arial"/>
          <w:color w:val="000000"/>
          <w:spacing w:val="-5"/>
        </w:rPr>
        <w:t xml:space="preserve">Nomura, </w:t>
      </w:r>
      <w:r w:rsidR="00434860" w:rsidRPr="0075566D">
        <w:rPr>
          <w:rFonts w:ascii="Arial" w:eastAsia="ヒラギノ角ゴ Pro W3" w:hAnsi="Arial" w:cs="Arial"/>
          <w:color w:val="000000"/>
          <w:spacing w:val="-5"/>
        </w:rPr>
        <w:t>Y</w:t>
      </w:r>
      <w:r w:rsidR="00C01468" w:rsidRPr="0075566D">
        <w:rPr>
          <w:rFonts w:ascii="Arial" w:eastAsia="ヒラギノ角ゴ Pro W3" w:hAnsi="Arial" w:cs="Arial"/>
          <w:color w:val="000000"/>
          <w:spacing w:val="-5"/>
        </w:rPr>
        <w:t>. (May</w:t>
      </w:r>
      <w:r w:rsidRPr="0075566D">
        <w:rPr>
          <w:rFonts w:ascii="Arial" w:eastAsia="ヒラギノ角ゴ Pro W3" w:hAnsi="Arial" w:cs="Arial"/>
          <w:color w:val="000000"/>
          <w:spacing w:val="-5"/>
        </w:rPr>
        <w:t xml:space="preserve"> 2017)</w:t>
      </w:r>
      <w:r w:rsidR="00F06DB3" w:rsidRPr="0075566D">
        <w:rPr>
          <w:rFonts w:ascii="Arial" w:eastAsia="ヒラギノ角ゴ Pro W3" w:hAnsi="Arial" w:cs="Arial"/>
          <w:color w:val="000000"/>
          <w:spacing w:val="-5"/>
        </w:rPr>
        <w:t>.</w:t>
      </w:r>
      <w:r w:rsidRPr="0075566D">
        <w:rPr>
          <w:rFonts w:ascii="Arial" w:eastAsia="ヒラギノ角ゴ Pro W3" w:hAnsi="Arial" w:cs="Arial"/>
          <w:color w:val="000000"/>
          <w:spacing w:val="-5"/>
        </w:rPr>
        <w:t xml:space="preserve"> Fetal programming by exposure to Superstorm Sandy and stress diathesis on infant temperament at 6 months old. 30th </w:t>
      </w:r>
      <w:r w:rsidR="00F06DB3" w:rsidRPr="0075566D">
        <w:rPr>
          <w:rFonts w:ascii="Arial" w:eastAsia="ヒラギノ角ゴ Pro W3" w:hAnsi="Arial" w:cs="Arial"/>
          <w:color w:val="000000"/>
          <w:spacing w:val="-5"/>
        </w:rPr>
        <w:t>a</w:t>
      </w:r>
      <w:r w:rsidRPr="0075566D">
        <w:rPr>
          <w:rFonts w:ascii="Arial" w:eastAsia="ヒラギノ角ゴ Pro W3" w:hAnsi="Arial" w:cs="Arial"/>
          <w:color w:val="000000"/>
          <w:spacing w:val="-5"/>
        </w:rPr>
        <w:t xml:space="preserve">nnual </w:t>
      </w:r>
      <w:r w:rsidRPr="0075566D">
        <w:rPr>
          <w:rFonts w:ascii="Arial" w:eastAsia="ヒラギノ角ゴ Pro W3" w:hAnsi="Arial" w:cs="Arial"/>
          <w:i/>
          <w:iCs/>
          <w:color w:val="000000"/>
          <w:spacing w:val="-5"/>
        </w:rPr>
        <w:t>International Symposium on Stress and Resilience: The Science of Adapting to a Challenging World</w:t>
      </w:r>
      <w:r w:rsidRPr="0075566D">
        <w:rPr>
          <w:rFonts w:ascii="Arial" w:eastAsia="ヒラギノ角ゴ Pro W3" w:hAnsi="Arial" w:cs="Arial"/>
          <w:color w:val="000000"/>
          <w:spacing w:val="-5"/>
        </w:rPr>
        <w:t>, Hunter College, New York, NY.</w:t>
      </w:r>
    </w:p>
    <w:p w14:paraId="64E7FFBA" w14:textId="56D54C6C" w:rsidR="00B05C92" w:rsidRPr="0075566D" w:rsidRDefault="00B05C92" w:rsidP="003C058B">
      <w:pPr>
        <w:tabs>
          <w:tab w:val="left" w:pos="360"/>
          <w:tab w:val="left" w:pos="1440"/>
          <w:tab w:val="left" w:pos="1980"/>
          <w:tab w:val="left" w:pos="2070"/>
          <w:tab w:val="left" w:pos="2160"/>
          <w:tab w:val="left" w:pos="2340"/>
          <w:tab w:val="left" w:pos="2430"/>
          <w:tab w:val="left" w:pos="2700"/>
          <w:tab w:val="left" w:pos="3150"/>
        </w:tabs>
        <w:autoSpaceDE w:val="0"/>
        <w:autoSpaceDN w:val="0"/>
        <w:spacing w:after="40" w:line="240" w:lineRule="auto"/>
        <w:ind w:left="720" w:hanging="720"/>
        <w:rPr>
          <w:rFonts w:ascii="Arial" w:eastAsia="ヒラギノ角ゴ Pro W3" w:hAnsi="Arial" w:cs="Arial"/>
          <w:color w:val="000000"/>
          <w:spacing w:val="-5"/>
        </w:rPr>
      </w:pPr>
      <w:proofErr w:type="spellStart"/>
      <w:r w:rsidRPr="0075566D">
        <w:rPr>
          <w:rFonts w:ascii="Arial" w:eastAsia="ヒラギノ角ゴ Pro W3" w:hAnsi="Arial" w:cs="Arial"/>
          <w:color w:val="000000"/>
          <w:spacing w:val="-5"/>
        </w:rPr>
        <w:t>Nicaj</w:t>
      </w:r>
      <w:proofErr w:type="spellEnd"/>
      <w:r w:rsidRPr="0075566D">
        <w:rPr>
          <w:rFonts w:ascii="Arial" w:eastAsia="ヒラギノ角ゴ Pro W3" w:hAnsi="Arial" w:cs="Arial"/>
          <w:color w:val="000000"/>
          <w:spacing w:val="-5"/>
        </w:rPr>
        <w:t xml:space="preserve"> N, </w:t>
      </w:r>
      <w:proofErr w:type="spellStart"/>
      <w:r w:rsidRPr="0075566D">
        <w:rPr>
          <w:rFonts w:ascii="Arial" w:eastAsia="ヒラギノ角ゴ Pro W3" w:hAnsi="Arial" w:cs="Arial"/>
          <w:color w:val="000000"/>
          <w:spacing w:val="-5"/>
        </w:rPr>
        <w:t>Finik</w:t>
      </w:r>
      <w:proofErr w:type="spellEnd"/>
      <w:r w:rsidRPr="0075566D">
        <w:rPr>
          <w:rFonts w:ascii="Arial" w:eastAsia="ヒラギノ角ゴ Pro W3" w:hAnsi="Arial" w:cs="Arial"/>
          <w:color w:val="000000"/>
          <w:spacing w:val="-5"/>
        </w:rPr>
        <w:t xml:space="preserve"> J, </w:t>
      </w:r>
      <w:r w:rsidRPr="0075566D">
        <w:rPr>
          <w:rFonts w:ascii="Arial" w:eastAsia="ヒラギノ角ゴ Pro W3" w:hAnsi="Arial" w:cs="Arial"/>
          <w:b/>
          <w:color w:val="000000"/>
          <w:spacing w:val="-5"/>
        </w:rPr>
        <w:t>Buthmann J</w:t>
      </w:r>
      <w:r w:rsidR="00C01468" w:rsidRPr="0075566D">
        <w:rPr>
          <w:rFonts w:ascii="Arial" w:eastAsia="ヒラギノ角ゴ Pro W3" w:hAnsi="Arial" w:cs="Arial"/>
          <w:color w:val="000000"/>
          <w:spacing w:val="-5"/>
        </w:rPr>
        <w:t>, Nomura Y. (April</w:t>
      </w:r>
      <w:r w:rsidRPr="0075566D">
        <w:rPr>
          <w:rFonts w:ascii="Arial" w:eastAsia="ヒラギノ角ゴ Pro W3" w:hAnsi="Arial" w:cs="Arial"/>
          <w:color w:val="000000"/>
          <w:spacing w:val="-5"/>
        </w:rPr>
        <w:t xml:space="preserve"> 2017). The impact of maternal trauma and gene expression of </w:t>
      </w:r>
      <w:r w:rsidRPr="0075566D">
        <w:rPr>
          <w:rFonts w:ascii="Arial" w:eastAsia="ヒラギノ角ゴ Pro W3" w:hAnsi="Arial" w:cs="Arial"/>
          <w:i/>
          <w:iCs/>
          <w:color w:val="000000"/>
          <w:spacing w:val="-5"/>
        </w:rPr>
        <w:t>MAOA</w:t>
      </w:r>
      <w:r w:rsidRPr="0075566D">
        <w:rPr>
          <w:rFonts w:ascii="Arial" w:eastAsia="ヒラギノ角ゴ Pro W3" w:hAnsi="Arial" w:cs="Arial"/>
          <w:color w:val="000000"/>
          <w:spacing w:val="-5"/>
        </w:rPr>
        <w:t xml:space="preserve"> on autonomic reactivity and temperament. 31st </w:t>
      </w:r>
      <w:r w:rsidR="00F06DB3" w:rsidRPr="0075566D">
        <w:rPr>
          <w:rFonts w:ascii="Arial" w:eastAsia="ヒラギノ角ゴ Pro W3" w:hAnsi="Arial" w:cs="Arial"/>
          <w:color w:val="000000"/>
          <w:spacing w:val="-5"/>
        </w:rPr>
        <w:t>a</w:t>
      </w:r>
      <w:r w:rsidRPr="0075566D">
        <w:rPr>
          <w:rFonts w:ascii="Arial" w:eastAsia="ヒラギノ角ゴ Pro W3" w:hAnsi="Arial" w:cs="Arial"/>
          <w:color w:val="000000"/>
          <w:spacing w:val="-5"/>
        </w:rPr>
        <w:t xml:space="preserve">nnual </w:t>
      </w:r>
      <w:r w:rsidRPr="0075566D">
        <w:rPr>
          <w:rFonts w:ascii="Arial" w:eastAsia="ヒラギノ角ゴ Pro W3" w:hAnsi="Arial" w:cs="Arial"/>
          <w:i/>
          <w:iCs/>
          <w:color w:val="000000"/>
          <w:spacing w:val="-5"/>
        </w:rPr>
        <w:t>Sigma Xi Research Day</w:t>
      </w:r>
      <w:r w:rsidR="00434860" w:rsidRPr="0075566D">
        <w:rPr>
          <w:rFonts w:ascii="Arial" w:eastAsia="ヒラギノ角ゴ Pro W3" w:hAnsi="Arial" w:cs="Arial"/>
          <w:color w:val="000000"/>
          <w:spacing w:val="-5"/>
        </w:rPr>
        <w:t xml:space="preserve">, </w:t>
      </w:r>
      <w:r w:rsidRPr="0075566D">
        <w:rPr>
          <w:rFonts w:ascii="Arial" w:eastAsia="ヒラギノ角ゴ Pro W3" w:hAnsi="Arial" w:cs="Arial"/>
          <w:color w:val="000000"/>
          <w:spacing w:val="-5"/>
        </w:rPr>
        <w:t xml:space="preserve">Queens College, </w:t>
      </w:r>
      <w:r w:rsidR="00F94630">
        <w:rPr>
          <w:rFonts w:ascii="Arial" w:eastAsia="ヒラギノ角ゴ Pro W3" w:hAnsi="Arial" w:cs="Arial"/>
          <w:color w:val="000000"/>
          <w:spacing w:val="-5"/>
        </w:rPr>
        <w:t>Flushing</w:t>
      </w:r>
      <w:r w:rsidRPr="0075566D">
        <w:rPr>
          <w:rFonts w:ascii="Arial" w:eastAsia="ヒラギノ角ゴ Pro W3" w:hAnsi="Arial" w:cs="Arial"/>
          <w:color w:val="000000"/>
          <w:spacing w:val="-5"/>
        </w:rPr>
        <w:t>, NY.</w:t>
      </w:r>
    </w:p>
    <w:p w14:paraId="0BF2BE7D" w14:textId="21F5944F" w:rsidR="005B1BD8" w:rsidRPr="0075566D" w:rsidRDefault="005B1BD8" w:rsidP="003C058B">
      <w:pPr>
        <w:spacing w:after="40" w:line="240" w:lineRule="auto"/>
        <w:ind w:left="720" w:hanging="720"/>
        <w:rPr>
          <w:rFonts w:ascii="Arial" w:eastAsia="Calibri" w:hAnsi="Arial" w:cs="Arial"/>
          <w:b/>
          <w:color w:val="000000"/>
          <w:spacing w:val="-5"/>
        </w:rPr>
      </w:pPr>
      <w:bookmarkStart w:id="8" w:name="_Hlk505349868"/>
      <w:r w:rsidRPr="0075566D">
        <w:rPr>
          <w:rFonts w:ascii="Arial" w:eastAsia="Calibri" w:hAnsi="Arial" w:cs="Arial"/>
          <w:b/>
          <w:color w:val="000000"/>
          <w:spacing w:val="-5"/>
        </w:rPr>
        <w:t xml:space="preserve">Buthmann J, </w:t>
      </w:r>
      <w:r w:rsidRPr="0075566D">
        <w:rPr>
          <w:rFonts w:ascii="Arial" w:eastAsia="Calibri" w:hAnsi="Arial" w:cs="Arial"/>
          <w:color w:val="000000"/>
          <w:spacing w:val="-5"/>
        </w:rPr>
        <w:t>Finik J, Por</w:t>
      </w:r>
      <w:r w:rsidR="00C01468" w:rsidRPr="0075566D">
        <w:rPr>
          <w:rFonts w:ascii="Arial" w:eastAsia="Calibri" w:hAnsi="Arial" w:cs="Arial"/>
          <w:color w:val="000000"/>
          <w:spacing w:val="-5"/>
        </w:rPr>
        <w:t>ter J, Zajac K, Nomura, Y. (May</w:t>
      </w:r>
      <w:r w:rsidRPr="0075566D">
        <w:rPr>
          <w:rFonts w:ascii="Arial" w:eastAsia="Calibri" w:hAnsi="Arial" w:cs="Arial"/>
          <w:color w:val="000000"/>
          <w:spacing w:val="-5"/>
        </w:rPr>
        <w:t xml:space="preserve"> 2016). Child reactivity: Relationships between temperament, skin conductance responses to startle, and gender. 71st </w:t>
      </w:r>
      <w:r w:rsidR="00F06DB3" w:rsidRPr="0075566D">
        <w:rPr>
          <w:rFonts w:ascii="Arial" w:eastAsia="Calibri" w:hAnsi="Arial" w:cs="Arial"/>
          <w:color w:val="000000"/>
          <w:spacing w:val="-5"/>
        </w:rPr>
        <w:t>a</w:t>
      </w:r>
      <w:r w:rsidRPr="0075566D">
        <w:rPr>
          <w:rFonts w:ascii="Arial" w:eastAsia="Calibri" w:hAnsi="Arial" w:cs="Arial"/>
          <w:color w:val="000000"/>
          <w:spacing w:val="-5"/>
        </w:rPr>
        <w:t xml:space="preserve">nnual </w:t>
      </w:r>
      <w:r w:rsidR="00F06DB3" w:rsidRPr="0075566D">
        <w:rPr>
          <w:rFonts w:ascii="Arial" w:eastAsia="Calibri" w:hAnsi="Arial" w:cs="Arial"/>
          <w:color w:val="000000"/>
          <w:spacing w:val="-5"/>
        </w:rPr>
        <w:t>m</w:t>
      </w:r>
      <w:r w:rsidRPr="0075566D">
        <w:rPr>
          <w:rFonts w:ascii="Arial" w:eastAsia="Calibri" w:hAnsi="Arial" w:cs="Arial"/>
          <w:color w:val="000000"/>
          <w:spacing w:val="-5"/>
        </w:rPr>
        <w:t xml:space="preserve">eeting for the </w:t>
      </w:r>
      <w:r w:rsidRPr="0075566D">
        <w:rPr>
          <w:rFonts w:ascii="Arial" w:eastAsia="Calibri" w:hAnsi="Arial" w:cs="Arial"/>
          <w:i/>
          <w:iCs/>
          <w:color w:val="000000"/>
          <w:spacing w:val="-5"/>
        </w:rPr>
        <w:t xml:space="preserve">Society of Biological </w:t>
      </w:r>
      <w:r w:rsidR="0075566D" w:rsidRPr="0075566D">
        <w:rPr>
          <w:rFonts w:ascii="Arial" w:eastAsia="Calibri" w:hAnsi="Arial" w:cs="Arial"/>
          <w:i/>
          <w:iCs/>
          <w:color w:val="000000"/>
          <w:spacing w:val="-5"/>
        </w:rPr>
        <w:t>Psychiatry</w:t>
      </w:r>
      <w:r w:rsidRPr="0075566D">
        <w:rPr>
          <w:rFonts w:ascii="Arial" w:eastAsia="Calibri" w:hAnsi="Arial" w:cs="Arial"/>
          <w:color w:val="000000"/>
          <w:spacing w:val="-5"/>
        </w:rPr>
        <w:t>, Atlanta, GA.</w:t>
      </w:r>
      <w:bookmarkEnd w:id="8"/>
    </w:p>
    <w:p w14:paraId="7A8277CE" w14:textId="3299AAFB" w:rsidR="00E47D44" w:rsidRPr="0075566D" w:rsidRDefault="00E47D44" w:rsidP="00F06DB3">
      <w:pPr>
        <w:spacing w:after="40" w:line="240" w:lineRule="auto"/>
        <w:ind w:left="720" w:hanging="720"/>
        <w:rPr>
          <w:rFonts w:ascii="Arial" w:eastAsia="Calibri" w:hAnsi="Arial" w:cs="Arial"/>
          <w:b/>
          <w:color w:val="000000"/>
          <w:spacing w:val="-5"/>
        </w:rPr>
      </w:pPr>
      <w:bookmarkStart w:id="9" w:name="_Hlk505349844"/>
      <w:r w:rsidRPr="0075566D">
        <w:rPr>
          <w:rFonts w:ascii="Arial" w:eastAsia="Calibri" w:hAnsi="Arial" w:cs="Arial"/>
          <w:b/>
          <w:color w:val="000000"/>
          <w:spacing w:val="-5"/>
        </w:rPr>
        <w:t xml:space="preserve">Buthmann J, </w:t>
      </w:r>
      <w:r w:rsidRPr="0075566D">
        <w:rPr>
          <w:rFonts w:ascii="Arial" w:eastAsia="Calibri" w:hAnsi="Arial" w:cs="Arial"/>
          <w:color w:val="000000"/>
          <w:spacing w:val="-5"/>
        </w:rPr>
        <w:t xml:space="preserve">Finik F, Zajac </w:t>
      </w:r>
      <w:r w:rsidR="00C01468" w:rsidRPr="0075566D">
        <w:rPr>
          <w:rFonts w:ascii="Arial" w:eastAsia="Calibri" w:hAnsi="Arial" w:cs="Arial"/>
          <w:color w:val="000000"/>
          <w:spacing w:val="-5"/>
        </w:rPr>
        <w:t>K, Porter J, &amp; Nomura Y. (March</w:t>
      </w:r>
      <w:r w:rsidRPr="0075566D">
        <w:rPr>
          <w:rFonts w:ascii="Arial" w:eastAsia="Calibri" w:hAnsi="Arial" w:cs="Arial"/>
          <w:color w:val="000000"/>
          <w:spacing w:val="-5"/>
        </w:rPr>
        <w:t xml:space="preserve"> 2016). Maternal cannabis and tobacco use during pregnancy and offspring neurobehavioral dysregulation. </w:t>
      </w:r>
      <w:r w:rsidRPr="0075566D">
        <w:rPr>
          <w:rFonts w:ascii="Arial" w:eastAsia="Calibri" w:hAnsi="Arial" w:cs="Arial"/>
          <w:i/>
          <w:iCs/>
          <w:color w:val="000000"/>
          <w:spacing w:val="-5"/>
        </w:rPr>
        <w:t>Marijuana and Cannabinoids: A Neuroscience Research Summit</w:t>
      </w:r>
      <w:r w:rsidRPr="0075566D">
        <w:rPr>
          <w:rFonts w:ascii="Arial" w:eastAsia="Calibri" w:hAnsi="Arial" w:cs="Arial"/>
          <w:color w:val="000000"/>
          <w:spacing w:val="-5"/>
        </w:rPr>
        <w:t xml:space="preserve">, </w:t>
      </w:r>
      <w:r w:rsidR="00F06DB3" w:rsidRPr="0075566D">
        <w:rPr>
          <w:rFonts w:ascii="Arial" w:eastAsia="Calibri" w:hAnsi="Arial" w:cs="Arial"/>
          <w:color w:val="000000"/>
          <w:spacing w:val="-5"/>
        </w:rPr>
        <w:t xml:space="preserve">National Institutes of Health, </w:t>
      </w:r>
      <w:r w:rsidRPr="0075566D">
        <w:rPr>
          <w:rFonts w:ascii="Arial" w:eastAsia="Calibri" w:hAnsi="Arial" w:cs="Arial"/>
          <w:color w:val="000000"/>
          <w:spacing w:val="-5"/>
        </w:rPr>
        <w:t>Bethesda, MD.</w:t>
      </w:r>
      <w:bookmarkEnd w:id="9"/>
    </w:p>
    <w:p w14:paraId="7A3B1517" w14:textId="07DE1619" w:rsidR="00E47D44" w:rsidRPr="0075566D" w:rsidRDefault="00E47D44" w:rsidP="003C058B">
      <w:pPr>
        <w:spacing w:after="40" w:line="240" w:lineRule="auto"/>
        <w:ind w:left="720" w:hanging="720"/>
        <w:rPr>
          <w:rFonts w:ascii="Arial" w:eastAsia="Calibri" w:hAnsi="Arial" w:cs="Arial"/>
          <w:b/>
          <w:color w:val="000000"/>
          <w:spacing w:val="-5"/>
        </w:rPr>
      </w:pPr>
      <w:r w:rsidRPr="0075566D">
        <w:rPr>
          <w:rFonts w:ascii="Arial" w:eastAsia="Calibri" w:hAnsi="Arial" w:cs="Arial"/>
          <w:b/>
          <w:color w:val="000000"/>
          <w:spacing w:val="-5"/>
        </w:rPr>
        <w:t xml:space="preserve">Buthmann J, </w:t>
      </w:r>
      <w:r w:rsidRPr="0075566D">
        <w:rPr>
          <w:rFonts w:ascii="Arial" w:eastAsia="Calibri" w:hAnsi="Arial" w:cs="Arial"/>
          <w:color w:val="000000"/>
          <w:spacing w:val="-5"/>
        </w:rPr>
        <w:t xml:space="preserve">Finik F, Zajac </w:t>
      </w:r>
      <w:r w:rsidR="00C01468" w:rsidRPr="0075566D">
        <w:rPr>
          <w:rFonts w:ascii="Arial" w:eastAsia="Calibri" w:hAnsi="Arial" w:cs="Arial"/>
          <w:color w:val="000000"/>
          <w:spacing w:val="-5"/>
        </w:rPr>
        <w:t>K, Porter J, &amp; Nomura Y. (March</w:t>
      </w:r>
      <w:r w:rsidRPr="0075566D">
        <w:rPr>
          <w:rFonts w:ascii="Arial" w:eastAsia="Calibri" w:hAnsi="Arial" w:cs="Arial"/>
          <w:color w:val="000000"/>
          <w:spacing w:val="-5"/>
        </w:rPr>
        <w:t xml:space="preserve"> 2016). The influence of maternal bipolar disorder and cannabis use during pregnancy on offspring electrodermal reactivity. 106</w:t>
      </w:r>
      <w:r w:rsidRPr="0075566D">
        <w:rPr>
          <w:rFonts w:ascii="Arial" w:eastAsia="Calibri" w:hAnsi="Arial" w:cs="Arial"/>
          <w:color w:val="000000"/>
          <w:spacing w:val="-5"/>
          <w:vertAlign w:val="superscript"/>
        </w:rPr>
        <w:t>th</w:t>
      </w:r>
      <w:r w:rsidRPr="0075566D">
        <w:rPr>
          <w:rFonts w:ascii="Arial" w:eastAsia="Calibri" w:hAnsi="Arial" w:cs="Arial"/>
          <w:color w:val="000000"/>
          <w:spacing w:val="-5"/>
        </w:rPr>
        <w:t xml:space="preserve"> </w:t>
      </w:r>
      <w:r w:rsidR="00F06DB3" w:rsidRPr="0075566D">
        <w:rPr>
          <w:rFonts w:ascii="Arial" w:eastAsia="Calibri" w:hAnsi="Arial" w:cs="Arial"/>
          <w:color w:val="000000"/>
          <w:spacing w:val="-5"/>
        </w:rPr>
        <w:t>a</w:t>
      </w:r>
      <w:r w:rsidRPr="0075566D">
        <w:rPr>
          <w:rFonts w:ascii="Arial" w:eastAsia="Calibri" w:hAnsi="Arial" w:cs="Arial"/>
          <w:color w:val="000000"/>
          <w:spacing w:val="-5"/>
        </w:rPr>
        <w:t xml:space="preserve">nnual </w:t>
      </w:r>
      <w:r w:rsidR="00F06DB3" w:rsidRPr="0075566D">
        <w:rPr>
          <w:rFonts w:ascii="Arial" w:eastAsia="Calibri" w:hAnsi="Arial" w:cs="Arial"/>
          <w:color w:val="000000"/>
          <w:spacing w:val="-5"/>
        </w:rPr>
        <w:t>m</w:t>
      </w:r>
      <w:r w:rsidRPr="0075566D">
        <w:rPr>
          <w:rFonts w:ascii="Arial" w:eastAsia="Calibri" w:hAnsi="Arial" w:cs="Arial"/>
          <w:color w:val="000000"/>
          <w:spacing w:val="-5"/>
        </w:rPr>
        <w:t xml:space="preserve">eeting of </w:t>
      </w:r>
      <w:r w:rsidRPr="0075566D">
        <w:rPr>
          <w:rFonts w:ascii="Arial" w:eastAsia="Calibri" w:hAnsi="Arial" w:cs="Arial"/>
          <w:i/>
          <w:iCs/>
          <w:color w:val="000000"/>
          <w:spacing w:val="-5"/>
        </w:rPr>
        <w:t>American Psychopathological Association</w:t>
      </w:r>
      <w:r w:rsidRPr="0075566D">
        <w:rPr>
          <w:rFonts w:ascii="Arial" w:eastAsia="Calibri" w:hAnsi="Arial" w:cs="Arial"/>
          <w:color w:val="000000"/>
          <w:spacing w:val="-5"/>
        </w:rPr>
        <w:t>, New York, NY.</w:t>
      </w:r>
    </w:p>
    <w:p w14:paraId="2469CA9B" w14:textId="6E026012" w:rsidR="00A0566A" w:rsidRPr="0075566D" w:rsidRDefault="00A0566A" w:rsidP="00F06DB3">
      <w:pPr>
        <w:spacing w:after="200" w:line="240" w:lineRule="auto"/>
        <w:ind w:left="720" w:hanging="720"/>
        <w:rPr>
          <w:rFonts w:ascii="Arial" w:eastAsia="Calibri" w:hAnsi="Arial" w:cs="Arial"/>
          <w:color w:val="000000"/>
          <w:spacing w:val="-5"/>
        </w:rPr>
      </w:pPr>
      <w:bookmarkStart w:id="10" w:name="_Hlk505349210"/>
      <w:r w:rsidRPr="0075566D">
        <w:rPr>
          <w:rFonts w:ascii="Arial" w:eastAsia="Calibri" w:hAnsi="Arial" w:cs="Arial"/>
          <w:b/>
          <w:color w:val="000000"/>
          <w:spacing w:val="-5"/>
        </w:rPr>
        <w:t>Buthmann J</w:t>
      </w:r>
      <w:r w:rsidRPr="0075566D">
        <w:rPr>
          <w:rFonts w:ascii="Arial" w:eastAsia="Calibri" w:hAnsi="Arial" w:cs="Arial"/>
          <w:color w:val="000000"/>
          <w:spacing w:val="-5"/>
        </w:rPr>
        <w:t xml:space="preserve"> &amp; Fiori KL. (May 2013). Attachment style moderates the associations between relationship status changes and mental health. 2013 </w:t>
      </w:r>
      <w:r w:rsidR="00F06DB3" w:rsidRPr="0075566D">
        <w:rPr>
          <w:rFonts w:ascii="Arial" w:eastAsia="Calibri" w:hAnsi="Arial" w:cs="Arial"/>
          <w:color w:val="000000"/>
          <w:spacing w:val="-5"/>
        </w:rPr>
        <w:t>a</w:t>
      </w:r>
      <w:r w:rsidRPr="0075566D">
        <w:rPr>
          <w:rFonts w:ascii="Arial" w:eastAsia="Calibri" w:hAnsi="Arial" w:cs="Arial"/>
          <w:color w:val="000000"/>
          <w:spacing w:val="-5"/>
        </w:rPr>
        <w:t xml:space="preserve">nnual </w:t>
      </w:r>
      <w:r w:rsidR="00F06DB3" w:rsidRPr="0075566D">
        <w:rPr>
          <w:rFonts w:ascii="Arial" w:eastAsia="Calibri" w:hAnsi="Arial" w:cs="Arial"/>
          <w:color w:val="000000"/>
          <w:spacing w:val="-5"/>
        </w:rPr>
        <w:t>c</w:t>
      </w:r>
      <w:r w:rsidRPr="0075566D">
        <w:rPr>
          <w:rFonts w:ascii="Arial" w:eastAsia="Calibri" w:hAnsi="Arial" w:cs="Arial"/>
          <w:color w:val="000000"/>
          <w:spacing w:val="-5"/>
        </w:rPr>
        <w:t xml:space="preserve">onvention of the </w:t>
      </w:r>
      <w:r w:rsidRPr="0075566D">
        <w:rPr>
          <w:rFonts w:ascii="Arial" w:eastAsia="Calibri" w:hAnsi="Arial" w:cs="Arial"/>
          <w:i/>
          <w:iCs/>
          <w:color w:val="000000"/>
          <w:spacing w:val="-5"/>
        </w:rPr>
        <w:t>Association for Psychological Science</w:t>
      </w:r>
      <w:r w:rsidRPr="0075566D">
        <w:rPr>
          <w:rFonts w:ascii="Arial" w:eastAsia="Calibri" w:hAnsi="Arial" w:cs="Arial"/>
          <w:color w:val="000000"/>
          <w:spacing w:val="-5"/>
        </w:rPr>
        <w:t>, Washington, D.C.</w:t>
      </w:r>
    </w:p>
    <w:bookmarkEnd w:id="10"/>
    <w:p w14:paraId="2A7DDF21" w14:textId="30EBD18C" w:rsidR="00C12471" w:rsidRPr="004F5BB4" w:rsidRDefault="004F5BB4" w:rsidP="00CF04FF">
      <w:pPr>
        <w:spacing w:after="60" w:line="240" w:lineRule="auto"/>
        <w:rPr>
          <w:rFonts w:ascii="Arial" w:eastAsia="ヒラギノ角ゴ Pro W3" w:hAnsi="Arial" w:cs="Arial"/>
          <w:bCs/>
          <w:color w:val="000000"/>
        </w:rPr>
      </w:pPr>
      <w:r>
        <w:rPr>
          <w:rFonts w:ascii="Arial" w:eastAsia="ヒラギノ角ゴ Pro W3" w:hAnsi="Arial" w:cs="Arial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110D90" wp14:editId="6335A33E">
                <wp:simplePos x="0" y="0"/>
                <wp:positionH relativeFrom="column">
                  <wp:posOffset>53671</wp:posOffset>
                </wp:positionH>
                <wp:positionV relativeFrom="paragraph">
                  <wp:posOffset>172720</wp:posOffset>
                </wp:positionV>
                <wp:extent cx="601091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09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9013F2" id="Straight Connector 8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5pt,13.6pt" to="477.5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C12471" w:rsidRPr="004F5BB4">
        <w:rPr>
          <w:rFonts w:ascii="Arial" w:eastAsia="ヒラギノ角ゴ Pro W3" w:hAnsi="Arial" w:cs="Arial"/>
          <w:bCs/>
          <w:color w:val="000000"/>
        </w:rPr>
        <w:t>MEDIA</w:t>
      </w:r>
    </w:p>
    <w:p w14:paraId="49D58E71" w14:textId="1BC45D77" w:rsidR="004A2715" w:rsidRPr="0075566D" w:rsidRDefault="004A2715" w:rsidP="00F06DB3">
      <w:pPr>
        <w:spacing w:afterLines="20" w:after="48" w:line="240" w:lineRule="auto"/>
        <w:ind w:left="720" w:hanging="720"/>
        <w:rPr>
          <w:rFonts w:ascii="Arial" w:eastAsia="ヒラギノ角ゴ Pro W3" w:hAnsi="Arial" w:cs="Arial"/>
          <w:color w:val="000000"/>
          <w:spacing w:val="-5"/>
        </w:rPr>
      </w:pPr>
      <w:r w:rsidRPr="0075566D">
        <w:rPr>
          <w:rFonts w:ascii="Arial" w:eastAsia="ヒラギノ角ゴ Pro W3" w:hAnsi="Arial" w:cs="Arial"/>
          <w:color w:val="000000"/>
          <w:spacing w:val="-5"/>
        </w:rPr>
        <w:t xml:space="preserve">Buthmann, J. (2018, October 19). Maternal Stress </w:t>
      </w:r>
      <w:proofErr w:type="gramStart"/>
      <w:r w:rsidRPr="0075566D">
        <w:rPr>
          <w:rFonts w:ascii="Arial" w:eastAsia="ヒラギノ角ゴ Pro W3" w:hAnsi="Arial" w:cs="Arial"/>
          <w:color w:val="000000"/>
          <w:spacing w:val="-5"/>
        </w:rPr>
        <w:t>From</w:t>
      </w:r>
      <w:proofErr w:type="gramEnd"/>
      <w:r w:rsidRPr="0075566D">
        <w:rPr>
          <w:rFonts w:ascii="Arial" w:eastAsia="ヒラギノ角ゴ Pro W3" w:hAnsi="Arial" w:cs="Arial"/>
          <w:color w:val="000000"/>
          <w:spacing w:val="-5"/>
        </w:rPr>
        <w:t xml:space="preserve"> Superstorm Sandy Affected Babies [Interview]. Retrieved from </w:t>
      </w:r>
      <w:hyperlink r:id="rId9" w:history="1">
        <w:r w:rsidRPr="0075566D">
          <w:rPr>
            <w:rStyle w:val="Hyperlink"/>
            <w:rFonts w:ascii="Arial" w:eastAsia="ヒラギノ角ゴ Pro W3" w:hAnsi="Arial" w:cs="Arial"/>
            <w:spacing w:val="-5"/>
          </w:rPr>
          <w:t>https://sum.cuny.edu/maternal-stress-from-superstorm-sandy-affected-babies/</w:t>
        </w:r>
      </w:hyperlink>
    </w:p>
    <w:p w14:paraId="31FBA043" w14:textId="57424CD6" w:rsidR="004A2715" w:rsidRPr="0075566D" w:rsidRDefault="004A2715" w:rsidP="00F06DB3">
      <w:pPr>
        <w:spacing w:afterLines="20" w:after="48" w:line="240" w:lineRule="auto"/>
        <w:ind w:left="720" w:hanging="720"/>
        <w:rPr>
          <w:rFonts w:ascii="Arial" w:eastAsia="ヒラギノ角ゴ Pro W3" w:hAnsi="Arial" w:cs="Arial"/>
          <w:color w:val="000000"/>
          <w:spacing w:val="-5"/>
        </w:rPr>
      </w:pPr>
      <w:r w:rsidRPr="0075566D">
        <w:rPr>
          <w:rFonts w:ascii="Arial" w:eastAsia="ヒラギノ角ゴ Pro W3" w:hAnsi="Arial" w:cs="Arial"/>
          <w:color w:val="000000"/>
          <w:spacing w:val="-5"/>
        </w:rPr>
        <w:t xml:space="preserve">Buthmann, J. (2018, October 16). Newborns Have Lasting Effects of Superstorm Sandy [Interview]. Retrieved from </w:t>
      </w:r>
      <w:hyperlink r:id="rId10" w:history="1">
        <w:r w:rsidRPr="0075566D">
          <w:rPr>
            <w:rStyle w:val="Hyperlink"/>
            <w:rFonts w:ascii="Arial" w:eastAsia="ヒラギノ角ゴ Pro W3" w:hAnsi="Arial" w:cs="Arial"/>
            <w:spacing w:val="-5"/>
          </w:rPr>
          <w:t>https://www.gc.cuny.edu/News/All-News/Detail?id=46542</w:t>
        </w:r>
      </w:hyperlink>
    </w:p>
    <w:p w14:paraId="11118A88" w14:textId="258A86D5" w:rsidR="004A2715" w:rsidRPr="0075566D" w:rsidRDefault="00C12471" w:rsidP="00F06DB3">
      <w:pPr>
        <w:spacing w:afterLines="20" w:after="48" w:line="240" w:lineRule="auto"/>
        <w:ind w:left="720" w:hanging="720"/>
        <w:rPr>
          <w:rFonts w:ascii="Arial" w:eastAsia="ヒラギノ角ゴ Pro W3" w:hAnsi="Arial" w:cs="Arial"/>
          <w:color w:val="000000"/>
          <w:spacing w:val="-5"/>
        </w:rPr>
      </w:pPr>
      <w:r w:rsidRPr="0075566D">
        <w:rPr>
          <w:rFonts w:ascii="Arial" w:eastAsia="ヒラギノ角ゴ Pro W3" w:hAnsi="Arial" w:cs="Arial"/>
          <w:color w:val="000000"/>
          <w:spacing w:val="-5"/>
        </w:rPr>
        <w:t xml:space="preserve">Buthmann, J. (2018, September 4). Effects of Climate Change Could See Increased Rates </w:t>
      </w:r>
      <w:proofErr w:type="gramStart"/>
      <w:r w:rsidRPr="0075566D">
        <w:rPr>
          <w:rFonts w:ascii="Arial" w:eastAsia="ヒラギノ角ゴ Pro W3" w:hAnsi="Arial" w:cs="Arial"/>
          <w:color w:val="000000"/>
          <w:spacing w:val="-5"/>
        </w:rPr>
        <w:t>Of</w:t>
      </w:r>
      <w:proofErr w:type="gramEnd"/>
      <w:r w:rsidRPr="0075566D">
        <w:rPr>
          <w:rFonts w:ascii="Arial" w:eastAsia="ヒラギノ角ゴ Pro W3" w:hAnsi="Arial" w:cs="Arial"/>
          <w:color w:val="000000"/>
          <w:spacing w:val="-5"/>
        </w:rPr>
        <w:t xml:space="preserve"> Childhood Anxiety And Depression According To New Study [Interview by P. </w:t>
      </w:r>
      <w:proofErr w:type="spellStart"/>
      <w:r w:rsidRPr="0075566D">
        <w:rPr>
          <w:rFonts w:ascii="Arial" w:eastAsia="ヒラギノ角ゴ Pro W3" w:hAnsi="Arial" w:cs="Arial"/>
          <w:color w:val="000000"/>
          <w:spacing w:val="-5"/>
        </w:rPr>
        <w:t>Tomasi</w:t>
      </w:r>
      <w:proofErr w:type="spellEnd"/>
      <w:r w:rsidRPr="0075566D">
        <w:rPr>
          <w:rFonts w:ascii="Arial" w:eastAsia="ヒラギノ角ゴ Pro W3" w:hAnsi="Arial" w:cs="Arial"/>
          <w:color w:val="000000"/>
          <w:spacing w:val="-5"/>
        </w:rPr>
        <w:t xml:space="preserve">]. Retrieved from </w:t>
      </w:r>
      <w:hyperlink r:id="rId11" w:history="1">
        <w:r w:rsidRPr="0075566D">
          <w:rPr>
            <w:rStyle w:val="Hyperlink"/>
            <w:rFonts w:ascii="Arial" w:eastAsia="ヒラギノ角ゴ Pro W3" w:hAnsi="Arial" w:cs="Arial"/>
            <w:spacing w:val="-5"/>
          </w:rPr>
          <w:t>https://www.theravive.com/today/post/effects-of-climate-change-could-see-increased-rates-of-childhood-anxiety-and-depression-according-to-new-study-0003289.aspx</w:t>
        </w:r>
      </w:hyperlink>
    </w:p>
    <w:p w14:paraId="737EC0E1" w14:textId="3564DB68" w:rsidR="00C12471" w:rsidRPr="0075566D" w:rsidRDefault="004A2715" w:rsidP="00F06DB3">
      <w:pPr>
        <w:spacing w:afterLines="100" w:after="240" w:line="240" w:lineRule="auto"/>
        <w:ind w:left="720" w:hanging="720"/>
        <w:rPr>
          <w:rFonts w:ascii="Arial" w:eastAsia="ヒラギノ角ゴ Pro W3" w:hAnsi="Arial" w:cs="Arial"/>
          <w:color w:val="000000"/>
          <w:spacing w:val="-5"/>
        </w:rPr>
      </w:pPr>
      <w:r w:rsidRPr="0075566D">
        <w:rPr>
          <w:rFonts w:ascii="Arial" w:eastAsia="ヒラギノ角ゴ Pro W3" w:hAnsi="Arial" w:cs="Arial"/>
          <w:color w:val="000000"/>
          <w:spacing w:val="-5"/>
        </w:rPr>
        <w:t xml:space="preserve">Buthmann, J. (2015, December 3). </w:t>
      </w:r>
      <w:r w:rsidR="001B447E" w:rsidRPr="0075566D">
        <w:rPr>
          <w:rFonts w:ascii="Arial" w:eastAsia="ヒラギノ角ゴ Pro W3" w:hAnsi="Arial" w:cs="Arial"/>
          <w:color w:val="000000"/>
          <w:spacing w:val="-5"/>
        </w:rPr>
        <w:t>Student Profile: Jessica Buthmann</w:t>
      </w:r>
      <w:r w:rsidRPr="0075566D">
        <w:rPr>
          <w:rFonts w:ascii="Arial" w:eastAsia="ヒラギノ角ゴ Pro W3" w:hAnsi="Arial" w:cs="Arial"/>
          <w:color w:val="000000"/>
          <w:spacing w:val="-5"/>
        </w:rPr>
        <w:t xml:space="preserve"> [Interview]. Retrieved from </w:t>
      </w:r>
      <w:hyperlink r:id="rId12" w:history="1">
        <w:r w:rsidR="00093CA7" w:rsidRPr="0075566D">
          <w:rPr>
            <w:rStyle w:val="Hyperlink"/>
            <w:rFonts w:ascii="Arial" w:eastAsia="ヒラギノ角ゴ Pro W3" w:hAnsi="Arial" w:cs="Arial"/>
            <w:spacing w:val="-5"/>
          </w:rPr>
          <w:t>http://ougr.qc.cuny.edu/portfolio/jessica-buthmann/</w:t>
        </w:r>
      </w:hyperlink>
      <w:r w:rsidR="00093CA7" w:rsidRPr="0075566D">
        <w:rPr>
          <w:rFonts w:ascii="Arial" w:eastAsia="ヒラギノ角ゴ Pro W3" w:hAnsi="Arial" w:cs="Arial"/>
          <w:color w:val="000000"/>
          <w:spacing w:val="-5"/>
        </w:rPr>
        <w:t xml:space="preserve"> </w:t>
      </w:r>
    </w:p>
    <w:p w14:paraId="791D377A" w14:textId="209FC619" w:rsidR="00A0566A" w:rsidRPr="004F5BB4" w:rsidRDefault="004F5BB4" w:rsidP="00CF04FF">
      <w:pPr>
        <w:spacing w:after="60" w:line="240" w:lineRule="auto"/>
        <w:rPr>
          <w:rFonts w:ascii="Arial" w:eastAsia="ヒラギノ角ゴ Pro W3" w:hAnsi="Arial" w:cs="Arial"/>
          <w:bCs/>
          <w:color w:val="000000"/>
        </w:rPr>
      </w:pPr>
      <w:r w:rsidRPr="004F5BB4">
        <w:rPr>
          <w:rFonts w:ascii="Arial" w:eastAsia="ヒラギノ角ゴ Pro W3" w:hAnsi="Arial" w:cs="Arial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728FF0" wp14:editId="5C0B006F">
                <wp:simplePos x="0" y="0"/>
                <wp:positionH relativeFrom="column">
                  <wp:posOffset>55493</wp:posOffset>
                </wp:positionH>
                <wp:positionV relativeFrom="paragraph">
                  <wp:posOffset>166370</wp:posOffset>
                </wp:positionV>
                <wp:extent cx="601091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09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3368C5" id="Straight Connector 9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35pt,13.1pt" to="477.6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A0566A" w:rsidRPr="004F5BB4">
        <w:rPr>
          <w:rFonts w:ascii="Arial" w:eastAsia="ヒラギノ角ゴ Pro W3" w:hAnsi="Arial" w:cs="Arial"/>
          <w:bCs/>
          <w:color w:val="000000"/>
        </w:rPr>
        <w:t>TRAINING &amp; CERTIFICATIONS</w:t>
      </w:r>
    </w:p>
    <w:p w14:paraId="03C66C23" w14:textId="194160B8" w:rsidR="008A5008" w:rsidRDefault="008A5008" w:rsidP="009C124D">
      <w:pPr>
        <w:spacing w:after="120" w:line="240" w:lineRule="auto"/>
        <w:contextualSpacing/>
        <w:rPr>
          <w:rFonts w:ascii="Arial" w:eastAsia="ヒラギノ角ゴ Pro W3" w:hAnsi="Arial" w:cs="Arial"/>
          <w:color w:val="000000"/>
        </w:rPr>
      </w:pPr>
      <w:r>
        <w:rPr>
          <w:rFonts w:ascii="Arial" w:eastAsia="ヒラギノ角ゴ Pro W3" w:hAnsi="Arial" w:cs="Arial"/>
          <w:color w:val="000000"/>
        </w:rPr>
        <w:t>2020</w:t>
      </w:r>
      <w:r>
        <w:rPr>
          <w:rFonts w:ascii="Arial" w:eastAsia="ヒラギノ角ゴ Pro W3" w:hAnsi="Arial" w:cs="Arial"/>
          <w:color w:val="000000"/>
        </w:rPr>
        <w:tab/>
      </w:r>
      <w:r>
        <w:rPr>
          <w:rFonts w:ascii="Arial" w:eastAsia="ヒラギノ角ゴ Pro W3" w:hAnsi="Arial" w:cs="Arial"/>
          <w:color w:val="000000"/>
        </w:rPr>
        <w:tab/>
      </w:r>
      <w:r w:rsidRPr="008A5008">
        <w:rPr>
          <w:rFonts w:ascii="Arial" w:eastAsia="ヒラギノ角ゴ Pro W3" w:hAnsi="Arial" w:cs="Arial"/>
          <w:color w:val="000000"/>
        </w:rPr>
        <w:t>Moderation, Mediation, and the PROCESS Macro</w:t>
      </w:r>
      <w:r>
        <w:rPr>
          <w:rFonts w:ascii="Arial" w:eastAsia="ヒラギノ角ゴ Pro W3" w:hAnsi="Arial" w:cs="Arial"/>
          <w:color w:val="000000"/>
        </w:rPr>
        <w:t xml:space="preserve"> Workshop, UMass Amherst</w:t>
      </w:r>
    </w:p>
    <w:p w14:paraId="018D7E9A" w14:textId="19A4790F" w:rsidR="003C058B" w:rsidRDefault="003C058B" w:rsidP="009C124D">
      <w:pPr>
        <w:spacing w:after="120" w:line="240" w:lineRule="auto"/>
        <w:contextualSpacing/>
        <w:rPr>
          <w:rFonts w:ascii="Arial" w:eastAsia="ヒラギノ角ゴ Pro W3" w:hAnsi="Arial" w:cs="Arial"/>
          <w:color w:val="000000"/>
        </w:rPr>
      </w:pPr>
      <w:r>
        <w:rPr>
          <w:rFonts w:ascii="Arial" w:eastAsia="ヒラギノ角ゴ Pro W3" w:hAnsi="Arial" w:cs="Arial"/>
          <w:color w:val="000000"/>
        </w:rPr>
        <w:t>2019</w:t>
      </w:r>
      <w:r>
        <w:rPr>
          <w:rFonts w:ascii="Arial" w:eastAsia="ヒラギノ角ゴ Pro W3" w:hAnsi="Arial" w:cs="Arial"/>
          <w:color w:val="000000"/>
        </w:rPr>
        <w:tab/>
      </w:r>
      <w:r>
        <w:rPr>
          <w:rFonts w:ascii="Arial" w:eastAsia="ヒラギノ角ゴ Pro W3" w:hAnsi="Arial" w:cs="Arial"/>
          <w:color w:val="000000"/>
        </w:rPr>
        <w:tab/>
      </w:r>
      <w:r w:rsidRPr="003C058B">
        <w:rPr>
          <w:rFonts w:ascii="Arial" w:eastAsia="ヒラギノ角ゴ Pro W3" w:hAnsi="Arial" w:cs="Arial"/>
          <w:color w:val="000000"/>
        </w:rPr>
        <w:t xml:space="preserve">Analysis of Functional </w:t>
      </w:r>
      <w:proofErr w:type="spellStart"/>
      <w:r w:rsidRPr="003C058B">
        <w:rPr>
          <w:rFonts w:ascii="Arial" w:eastAsia="ヒラギノ角ゴ Pro W3" w:hAnsi="Arial" w:cs="Arial"/>
          <w:color w:val="000000"/>
        </w:rPr>
        <w:t>NeuroImages</w:t>
      </w:r>
      <w:proofErr w:type="spellEnd"/>
      <w:r w:rsidRPr="003C058B">
        <w:rPr>
          <w:rFonts w:ascii="Arial" w:eastAsia="ヒラギノ角ゴ Pro W3" w:hAnsi="Arial" w:cs="Arial"/>
          <w:color w:val="000000"/>
        </w:rPr>
        <w:t xml:space="preserve"> </w:t>
      </w:r>
      <w:r>
        <w:rPr>
          <w:rFonts w:ascii="Arial" w:eastAsia="ヒラギノ角ゴ Pro W3" w:hAnsi="Arial" w:cs="Arial"/>
          <w:color w:val="000000"/>
        </w:rPr>
        <w:t>(</w:t>
      </w:r>
      <w:r w:rsidRPr="003C058B">
        <w:rPr>
          <w:rFonts w:ascii="Arial" w:eastAsia="ヒラギノ角ゴ Pro W3" w:hAnsi="Arial" w:cs="Arial"/>
          <w:color w:val="000000"/>
        </w:rPr>
        <w:t>AFNI)</w:t>
      </w:r>
      <w:r>
        <w:rPr>
          <w:rFonts w:ascii="Arial" w:eastAsia="ヒラギノ角ゴ Pro W3" w:hAnsi="Arial" w:cs="Arial"/>
          <w:color w:val="000000"/>
        </w:rPr>
        <w:t xml:space="preserve"> Software, Python 2.0</w:t>
      </w:r>
      <w:r w:rsidR="00F059C2">
        <w:rPr>
          <w:rFonts w:ascii="Arial" w:eastAsia="ヒラギノ角ゴ Pro W3" w:hAnsi="Arial" w:cs="Arial"/>
          <w:color w:val="000000"/>
        </w:rPr>
        <w:t>, RStudio</w:t>
      </w:r>
    </w:p>
    <w:p w14:paraId="5D8BA252" w14:textId="6546B5CC" w:rsidR="00CF04FF" w:rsidRDefault="00CF04FF" w:rsidP="009C124D">
      <w:pPr>
        <w:spacing w:after="120" w:line="240" w:lineRule="auto"/>
        <w:contextualSpacing/>
        <w:rPr>
          <w:rFonts w:ascii="Arial" w:eastAsia="ヒラギノ角ゴ Pro W3" w:hAnsi="Arial" w:cs="Arial"/>
          <w:color w:val="000000"/>
        </w:rPr>
      </w:pPr>
      <w:r>
        <w:rPr>
          <w:rFonts w:ascii="Arial" w:eastAsia="ヒラギノ角ゴ Pro W3" w:hAnsi="Arial" w:cs="Arial"/>
          <w:color w:val="000000"/>
        </w:rPr>
        <w:t>2018</w:t>
      </w:r>
      <w:r>
        <w:rPr>
          <w:rFonts w:ascii="Arial" w:eastAsia="ヒラギノ角ゴ Pro W3" w:hAnsi="Arial" w:cs="Arial"/>
          <w:color w:val="000000"/>
        </w:rPr>
        <w:tab/>
      </w:r>
      <w:r>
        <w:rPr>
          <w:rFonts w:ascii="Arial" w:eastAsia="ヒラギノ角ゴ Pro W3" w:hAnsi="Arial" w:cs="Arial"/>
          <w:color w:val="000000"/>
        </w:rPr>
        <w:tab/>
      </w:r>
      <w:proofErr w:type="spellStart"/>
      <w:r w:rsidR="003C058B">
        <w:rPr>
          <w:rFonts w:ascii="Arial" w:eastAsia="ヒラギノ角ゴ Pro W3" w:hAnsi="Arial" w:cs="Arial"/>
          <w:color w:val="000000"/>
        </w:rPr>
        <w:t>FreeSurfer</w:t>
      </w:r>
      <w:proofErr w:type="spellEnd"/>
      <w:r w:rsidR="003C058B">
        <w:rPr>
          <w:rFonts w:ascii="Arial" w:eastAsia="ヒラギノ角ゴ Pro W3" w:hAnsi="Arial" w:cs="Arial"/>
          <w:color w:val="000000"/>
        </w:rPr>
        <w:t xml:space="preserve"> Image Analysis Suite Software, </w:t>
      </w:r>
      <w:r w:rsidR="003C058B" w:rsidRPr="003C058B">
        <w:rPr>
          <w:rFonts w:ascii="Arial" w:eastAsia="ヒラギノ角ゴ Pro W3" w:hAnsi="Arial" w:cs="Arial"/>
          <w:color w:val="000000"/>
        </w:rPr>
        <w:t>FMRIB Software Library</w:t>
      </w:r>
      <w:r w:rsidR="003C058B">
        <w:rPr>
          <w:rFonts w:ascii="Arial" w:eastAsia="ヒラギノ角ゴ Pro W3" w:hAnsi="Arial" w:cs="Arial"/>
          <w:color w:val="000000"/>
        </w:rPr>
        <w:t xml:space="preserve"> (FSL)</w:t>
      </w:r>
    </w:p>
    <w:p w14:paraId="70E62D91" w14:textId="75FF4875" w:rsidR="00F02A1D" w:rsidRPr="009C124D" w:rsidRDefault="00F02A1D" w:rsidP="009C124D">
      <w:pPr>
        <w:spacing w:after="120" w:line="240" w:lineRule="auto"/>
        <w:contextualSpacing/>
        <w:rPr>
          <w:rFonts w:ascii="Arial" w:eastAsia="ヒラギノ角ゴ Pro W3" w:hAnsi="Arial" w:cs="Arial"/>
          <w:color w:val="000000"/>
        </w:rPr>
      </w:pPr>
      <w:r w:rsidRPr="009C124D">
        <w:rPr>
          <w:rFonts w:ascii="Arial" w:eastAsia="ヒラギノ角ゴ Pro W3" w:hAnsi="Arial" w:cs="Arial"/>
          <w:color w:val="000000"/>
        </w:rPr>
        <w:t>2016</w:t>
      </w:r>
      <w:r w:rsidRPr="009C124D">
        <w:rPr>
          <w:rFonts w:ascii="Arial" w:eastAsia="ヒラギノ角ゴ Pro W3" w:hAnsi="Arial" w:cs="Arial"/>
          <w:color w:val="000000"/>
        </w:rPr>
        <w:tab/>
      </w:r>
      <w:r w:rsidRPr="009C124D">
        <w:rPr>
          <w:rFonts w:ascii="Arial" w:eastAsia="ヒラギノ角ゴ Pro W3" w:hAnsi="Arial" w:cs="Arial"/>
          <w:color w:val="000000"/>
        </w:rPr>
        <w:tab/>
        <w:t xml:space="preserve">APA Advanced Training Institute in </w:t>
      </w:r>
      <w:r w:rsidR="00FE1CDE" w:rsidRPr="009C124D">
        <w:rPr>
          <w:rFonts w:ascii="Arial" w:eastAsia="ヒラギノ角ゴ Pro W3" w:hAnsi="Arial" w:cs="Arial"/>
          <w:color w:val="000000"/>
        </w:rPr>
        <w:t xml:space="preserve">Longitudinal </w:t>
      </w:r>
      <w:r w:rsidRPr="009C124D">
        <w:rPr>
          <w:rFonts w:ascii="Arial" w:eastAsia="ヒラギノ角ゴ Pro W3" w:hAnsi="Arial" w:cs="Arial"/>
          <w:color w:val="000000"/>
        </w:rPr>
        <w:t>Structural Equation Modeling</w:t>
      </w:r>
    </w:p>
    <w:p w14:paraId="42E20CF0" w14:textId="77777777" w:rsidR="00A0566A" w:rsidRPr="009C124D" w:rsidRDefault="00A0566A" w:rsidP="009C124D">
      <w:pPr>
        <w:spacing w:after="120" w:line="240" w:lineRule="auto"/>
        <w:contextualSpacing/>
        <w:rPr>
          <w:rFonts w:ascii="Arial" w:eastAsia="ヒラギノ角ゴ Pro W3" w:hAnsi="Arial" w:cs="Arial"/>
          <w:color w:val="000000"/>
        </w:rPr>
      </w:pPr>
      <w:r w:rsidRPr="009C124D">
        <w:rPr>
          <w:rFonts w:ascii="Arial" w:eastAsia="ヒラギノ角ゴ Pro W3" w:hAnsi="Arial" w:cs="Arial"/>
          <w:color w:val="000000"/>
        </w:rPr>
        <w:t>2014</w:t>
      </w:r>
      <w:r w:rsidRPr="009C124D">
        <w:rPr>
          <w:rFonts w:ascii="Arial" w:eastAsia="ヒラギノ角ゴ Pro W3" w:hAnsi="Arial" w:cs="Arial"/>
          <w:color w:val="000000"/>
        </w:rPr>
        <w:tab/>
      </w:r>
      <w:r w:rsidRPr="009C124D">
        <w:rPr>
          <w:rFonts w:ascii="Arial" w:eastAsia="ヒラギノ角ゴ Pro W3" w:hAnsi="Arial" w:cs="Arial"/>
          <w:color w:val="000000"/>
        </w:rPr>
        <w:tab/>
        <w:t>Wechsler Preschool and Primary Scales of Intelligence-IV (WPPSI) Training</w:t>
      </w:r>
    </w:p>
    <w:p w14:paraId="75172575" w14:textId="77777777" w:rsidR="00A0566A" w:rsidRPr="009C124D" w:rsidRDefault="00A0566A" w:rsidP="009C124D">
      <w:pPr>
        <w:spacing w:after="120" w:line="240" w:lineRule="auto"/>
        <w:contextualSpacing/>
        <w:rPr>
          <w:rFonts w:ascii="Arial" w:eastAsia="ヒラギノ角ゴ Pro W3" w:hAnsi="Arial" w:cs="Arial"/>
          <w:color w:val="000000"/>
        </w:rPr>
      </w:pPr>
      <w:r w:rsidRPr="009C124D">
        <w:rPr>
          <w:rFonts w:ascii="Arial" w:eastAsia="ヒラギノ角ゴ Pro W3" w:hAnsi="Arial" w:cs="Arial"/>
          <w:color w:val="000000"/>
        </w:rPr>
        <w:t>2014</w:t>
      </w:r>
      <w:r w:rsidRPr="009C124D">
        <w:rPr>
          <w:rFonts w:ascii="Arial" w:eastAsia="ヒラギノ角ゴ Pro W3" w:hAnsi="Arial" w:cs="Arial"/>
          <w:color w:val="000000"/>
        </w:rPr>
        <w:tab/>
      </w:r>
      <w:r w:rsidRPr="009C124D">
        <w:rPr>
          <w:rFonts w:ascii="Arial" w:eastAsia="ヒラギノ角ゴ Pro W3" w:hAnsi="Arial" w:cs="Arial"/>
          <w:color w:val="000000"/>
        </w:rPr>
        <w:tab/>
        <w:t>Bayley III Scales of Infant Development Administration Training</w:t>
      </w:r>
    </w:p>
    <w:p w14:paraId="1404E448" w14:textId="77777777" w:rsidR="00A0566A" w:rsidRPr="009C124D" w:rsidRDefault="00A0566A" w:rsidP="009C124D">
      <w:pPr>
        <w:spacing w:after="120" w:line="240" w:lineRule="auto"/>
        <w:contextualSpacing/>
        <w:rPr>
          <w:rFonts w:ascii="Arial" w:eastAsia="ヒラギノ角ゴ Pro W3" w:hAnsi="Arial" w:cs="Arial"/>
          <w:color w:val="000000"/>
        </w:rPr>
      </w:pPr>
      <w:r w:rsidRPr="009C124D">
        <w:rPr>
          <w:rFonts w:ascii="Arial" w:eastAsia="ヒラギノ角ゴ Pro W3" w:hAnsi="Arial" w:cs="Arial"/>
          <w:color w:val="000000"/>
        </w:rPr>
        <w:t>2014</w:t>
      </w:r>
      <w:r w:rsidRPr="009C124D">
        <w:rPr>
          <w:rFonts w:ascii="Arial" w:eastAsia="ヒラギノ角ゴ Pro W3" w:hAnsi="Arial" w:cs="Arial"/>
          <w:color w:val="000000"/>
        </w:rPr>
        <w:tab/>
      </w:r>
      <w:r w:rsidRPr="009C124D">
        <w:rPr>
          <w:rFonts w:ascii="Arial" w:eastAsia="ヒラギノ角ゴ Pro W3" w:hAnsi="Arial" w:cs="Arial"/>
          <w:color w:val="000000"/>
        </w:rPr>
        <w:tab/>
        <w:t>MINI International Neuropsychiatric Interview Administration Training</w:t>
      </w:r>
    </w:p>
    <w:p w14:paraId="1AB64B7E" w14:textId="269C7F46" w:rsidR="00A0566A" w:rsidRPr="009C124D" w:rsidRDefault="00A0566A" w:rsidP="009C124D">
      <w:pPr>
        <w:spacing w:after="120" w:line="240" w:lineRule="auto"/>
        <w:contextualSpacing/>
        <w:rPr>
          <w:rFonts w:ascii="Arial" w:eastAsia="ヒラギノ角ゴ Pro W3" w:hAnsi="Arial" w:cs="Arial"/>
          <w:color w:val="000000"/>
        </w:rPr>
      </w:pPr>
      <w:r w:rsidRPr="009C124D">
        <w:rPr>
          <w:rFonts w:ascii="Arial" w:eastAsia="ヒラギノ角ゴ Pro W3" w:hAnsi="Arial" w:cs="Arial"/>
          <w:color w:val="000000"/>
        </w:rPr>
        <w:t>2014</w:t>
      </w:r>
      <w:r w:rsidR="00FD4E95">
        <w:rPr>
          <w:rFonts w:ascii="Arial" w:eastAsia="ヒラギノ角ゴ Pro W3" w:hAnsi="Arial" w:cs="Arial"/>
          <w:color w:val="000000"/>
        </w:rPr>
        <w:tab/>
      </w:r>
      <w:r w:rsidRPr="009C124D">
        <w:rPr>
          <w:rFonts w:ascii="Arial" w:eastAsia="ヒラギノ角ゴ Pro W3" w:hAnsi="Arial" w:cs="Arial"/>
          <w:color w:val="000000"/>
        </w:rPr>
        <w:tab/>
      </w:r>
      <w:r w:rsidRPr="009C124D">
        <w:rPr>
          <w:rFonts w:ascii="Arial" w:eastAsia="Calibri" w:hAnsi="Arial" w:cs="Arial"/>
          <w:color w:val="000000"/>
        </w:rPr>
        <w:t>E-Prime® 2</w:t>
      </w:r>
      <w:r w:rsidR="00F02A1D" w:rsidRPr="009C124D">
        <w:rPr>
          <w:rFonts w:ascii="Arial" w:eastAsia="Calibri" w:hAnsi="Arial" w:cs="Arial"/>
          <w:color w:val="000000"/>
        </w:rPr>
        <w:t xml:space="preserve">.0, </w:t>
      </w:r>
      <w:proofErr w:type="spellStart"/>
      <w:r w:rsidR="00F02A1D" w:rsidRPr="009C124D">
        <w:rPr>
          <w:rFonts w:ascii="Arial" w:eastAsia="Calibri" w:hAnsi="Arial" w:cs="Arial"/>
          <w:color w:val="000000"/>
        </w:rPr>
        <w:t>Acqknowledge</w:t>
      </w:r>
      <w:proofErr w:type="spellEnd"/>
      <w:r w:rsidR="00F02A1D" w:rsidRPr="009C124D">
        <w:rPr>
          <w:rFonts w:ascii="Arial" w:eastAsia="Calibri" w:hAnsi="Arial" w:cs="Arial"/>
          <w:color w:val="000000"/>
        </w:rPr>
        <w:t xml:space="preserve">® 4, </w:t>
      </w:r>
      <w:r w:rsidR="00C01468">
        <w:rPr>
          <w:rFonts w:ascii="Arial" w:eastAsia="Calibri" w:hAnsi="Arial" w:cs="Arial"/>
          <w:color w:val="000000"/>
        </w:rPr>
        <w:t>SPSS 25, AMOS 25</w:t>
      </w:r>
    </w:p>
    <w:p w14:paraId="21097B23" w14:textId="03C5AE62" w:rsidR="00F059C2" w:rsidRPr="00F06DB3" w:rsidRDefault="00A0566A" w:rsidP="00F06DB3">
      <w:pPr>
        <w:tabs>
          <w:tab w:val="left" w:pos="378"/>
        </w:tabs>
        <w:spacing w:after="120" w:line="240" w:lineRule="auto"/>
        <w:contextualSpacing/>
        <w:rPr>
          <w:rFonts w:ascii="Arial" w:eastAsia="ヒラギノ角ゴ Pro W3" w:hAnsi="Arial" w:cs="Arial"/>
          <w:color w:val="000000"/>
        </w:rPr>
      </w:pPr>
      <w:r w:rsidRPr="009C124D">
        <w:rPr>
          <w:rFonts w:ascii="Arial" w:eastAsia="ヒラギノ角ゴ Pro W3" w:hAnsi="Arial" w:cs="Arial"/>
          <w:color w:val="000000"/>
        </w:rPr>
        <w:t>2014</w:t>
      </w:r>
      <w:r w:rsidRPr="009C124D">
        <w:rPr>
          <w:rFonts w:ascii="Arial" w:eastAsia="ヒラギノ角ゴ Pro W3" w:hAnsi="Arial" w:cs="Arial"/>
          <w:color w:val="000000"/>
        </w:rPr>
        <w:tab/>
      </w:r>
      <w:r w:rsidRPr="009C124D">
        <w:rPr>
          <w:rFonts w:ascii="Arial" w:eastAsia="ヒラギノ角ゴ Pro W3" w:hAnsi="Arial" w:cs="Arial"/>
          <w:color w:val="000000"/>
        </w:rPr>
        <w:tab/>
        <w:t>CITI Certification, Responsible Conduct in Research</w:t>
      </w:r>
      <w:r w:rsidR="00F06DB3">
        <w:rPr>
          <w:rFonts w:ascii="Arial" w:eastAsia="ヒラギノ角ゴ Pro W3" w:hAnsi="Arial" w:cs="Arial"/>
          <w:color w:val="000000"/>
        </w:rPr>
        <w:t xml:space="preserve">, </w:t>
      </w:r>
      <w:r w:rsidR="00F06DB3" w:rsidRPr="009C124D">
        <w:rPr>
          <w:rFonts w:ascii="Arial" w:eastAsia="ヒラギノ角ゴ Pro W3" w:hAnsi="Arial" w:cs="Arial"/>
          <w:color w:val="000000"/>
        </w:rPr>
        <w:t>Protection of Human Subjects</w:t>
      </w:r>
      <w:r w:rsidRPr="009C124D">
        <w:rPr>
          <w:rFonts w:ascii="Arial" w:eastAsia="ヒラギノ角ゴ Pro W3" w:hAnsi="Arial" w:cs="Arial"/>
          <w:color w:val="000000"/>
        </w:rPr>
        <w:br/>
        <w:t>2012</w:t>
      </w:r>
      <w:r w:rsidRPr="009C124D">
        <w:rPr>
          <w:rFonts w:ascii="Arial" w:eastAsia="ヒラギノ角ゴ Pro W3" w:hAnsi="Arial" w:cs="Arial"/>
          <w:color w:val="000000"/>
        </w:rPr>
        <w:tab/>
      </w:r>
      <w:r w:rsidRPr="009C124D">
        <w:rPr>
          <w:rFonts w:ascii="Arial" w:eastAsia="ヒラギノ角ゴ Pro W3" w:hAnsi="Arial" w:cs="Arial"/>
          <w:color w:val="000000"/>
        </w:rPr>
        <w:tab/>
        <w:t>NIH Protecting Human Research Participants Training</w:t>
      </w:r>
    </w:p>
    <w:sectPr w:rsidR="00F059C2" w:rsidRPr="00F06DB3" w:rsidSect="00B72A4B">
      <w:headerReference w:type="first" r:id="rId13"/>
      <w:pgSz w:w="12240" w:h="15840"/>
      <w:pgMar w:top="1152" w:right="1080" w:bottom="1152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90DBEC" w14:textId="77777777" w:rsidR="001E0C29" w:rsidRDefault="001E0C29" w:rsidP="00B72A4B">
      <w:pPr>
        <w:spacing w:after="0" w:line="240" w:lineRule="auto"/>
      </w:pPr>
      <w:r>
        <w:separator/>
      </w:r>
    </w:p>
  </w:endnote>
  <w:endnote w:type="continuationSeparator" w:id="0">
    <w:p w14:paraId="285DEE81" w14:textId="77777777" w:rsidR="001E0C29" w:rsidRDefault="001E0C29" w:rsidP="00B72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altName w:val="MS Gothic"/>
    <w:panose1 w:val="020B0300000000000000"/>
    <w:charset w:val="4E"/>
    <w:family w:val="auto"/>
    <w:pitch w:val="variable"/>
    <w:sig w:usb0="00000001" w:usb1="00000000" w:usb2="01000407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2EFEE1" w14:textId="77777777" w:rsidR="001E0C29" w:rsidRDefault="001E0C29" w:rsidP="00B72A4B">
      <w:pPr>
        <w:spacing w:after="0" w:line="240" w:lineRule="auto"/>
      </w:pPr>
      <w:r>
        <w:separator/>
      </w:r>
    </w:p>
  </w:footnote>
  <w:footnote w:type="continuationSeparator" w:id="0">
    <w:p w14:paraId="1F421104" w14:textId="77777777" w:rsidR="001E0C29" w:rsidRDefault="001E0C29" w:rsidP="00B72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915D64" w14:textId="7C2AE916" w:rsidR="00B72A4B" w:rsidRPr="00B72A4B" w:rsidRDefault="00405477" w:rsidP="00B72A4B">
    <w:pPr>
      <w:pStyle w:val="Header"/>
      <w:jc w:val="right"/>
      <w:rPr>
        <w:rFonts w:ascii="Arial" w:hAnsi="Arial" w:cs="Arial"/>
      </w:rPr>
    </w:pPr>
    <w:r>
      <w:rPr>
        <w:rFonts w:ascii="Arial" w:hAnsi="Arial" w:cs="Arial"/>
      </w:rPr>
      <w:t>June</w:t>
    </w:r>
    <w:r w:rsidR="00B72A4B" w:rsidRPr="00B72A4B">
      <w:rPr>
        <w:rFonts w:ascii="Arial" w:hAnsi="Arial" w:cs="Arial"/>
      </w:rPr>
      <w:t xml:space="preserve"> 202</w:t>
    </w:r>
    <w:r w:rsidR="008505D5">
      <w:rPr>
        <w:rFonts w:ascii="Arial" w:hAnsi="Arial" w:cs="Arial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D94EC8"/>
    <w:multiLevelType w:val="hybridMultilevel"/>
    <w:tmpl w:val="35FEA5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FFF5A35"/>
    <w:multiLevelType w:val="hybridMultilevel"/>
    <w:tmpl w:val="D9B80432"/>
    <w:lvl w:ilvl="0" w:tplc="0409000F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0E24ED"/>
    <w:multiLevelType w:val="hybridMultilevel"/>
    <w:tmpl w:val="9DCA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D068BA"/>
    <w:multiLevelType w:val="hybridMultilevel"/>
    <w:tmpl w:val="F5C2D20C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65912B66"/>
    <w:multiLevelType w:val="hybridMultilevel"/>
    <w:tmpl w:val="4E2099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66A"/>
    <w:rsid w:val="00000011"/>
    <w:rsid w:val="00016FC3"/>
    <w:rsid w:val="000277A1"/>
    <w:rsid w:val="000434E6"/>
    <w:rsid w:val="000720F6"/>
    <w:rsid w:val="00093CA7"/>
    <w:rsid w:val="000A103D"/>
    <w:rsid w:val="000F2821"/>
    <w:rsid w:val="00100000"/>
    <w:rsid w:val="0010031E"/>
    <w:rsid w:val="00131161"/>
    <w:rsid w:val="001B1950"/>
    <w:rsid w:val="001B447E"/>
    <w:rsid w:val="001E0C29"/>
    <w:rsid w:val="001F7216"/>
    <w:rsid w:val="0022373F"/>
    <w:rsid w:val="0023212F"/>
    <w:rsid w:val="00235CC1"/>
    <w:rsid w:val="0025294A"/>
    <w:rsid w:val="00256A31"/>
    <w:rsid w:val="002648F4"/>
    <w:rsid w:val="002E3E19"/>
    <w:rsid w:val="003C0372"/>
    <w:rsid w:val="003C058B"/>
    <w:rsid w:val="003C1A85"/>
    <w:rsid w:val="00405477"/>
    <w:rsid w:val="00434860"/>
    <w:rsid w:val="00441A0A"/>
    <w:rsid w:val="00442467"/>
    <w:rsid w:val="00443BD1"/>
    <w:rsid w:val="004758DA"/>
    <w:rsid w:val="004A2715"/>
    <w:rsid w:val="004D761E"/>
    <w:rsid w:val="004F5BB4"/>
    <w:rsid w:val="00506B3F"/>
    <w:rsid w:val="0054085F"/>
    <w:rsid w:val="00576B08"/>
    <w:rsid w:val="005B1BD8"/>
    <w:rsid w:val="005E75E2"/>
    <w:rsid w:val="00631F1E"/>
    <w:rsid w:val="006656E7"/>
    <w:rsid w:val="006768C6"/>
    <w:rsid w:val="00697384"/>
    <w:rsid w:val="006D2EF8"/>
    <w:rsid w:val="006E3D4E"/>
    <w:rsid w:val="00751519"/>
    <w:rsid w:val="0075566D"/>
    <w:rsid w:val="007A0CC9"/>
    <w:rsid w:val="007A1651"/>
    <w:rsid w:val="007E1813"/>
    <w:rsid w:val="007E4C45"/>
    <w:rsid w:val="008035B9"/>
    <w:rsid w:val="00817DB8"/>
    <w:rsid w:val="008505D5"/>
    <w:rsid w:val="008A5008"/>
    <w:rsid w:val="008A5ACC"/>
    <w:rsid w:val="008A6FA8"/>
    <w:rsid w:val="009064A2"/>
    <w:rsid w:val="00953546"/>
    <w:rsid w:val="0095685E"/>
    <w:rsid w:val="00972FCA"/>
    <w:rsid w:val="00993D0D"/>
    <w:rsid w:val="009C124D"/>
    <w:rsid w:val="00A0566A"/>
    <w:rsid w:val="00A15E28"/>
    <w:rsid w:val="00A41020"/>
    <w:rsid w:val="00A8122D"/>
    <w:rsid w:val="00AF10B7"/>
    <w:rsid w:val="00AF34C2"/>
    <w:rsid w:val="00B05C92"/>
    <w:rsid w:val="00B20D8F"/>
    <w:rsid w:val="00B72A4B"/>
    <w:rsid w:val="00B903D6"/>
    <w:rsid w:val="00B958C8"/>
    <w:rsid w:val="00BB410D"/>
    <w:rsid w:val="00C01468"/>
    <w:rsid w:val="00C12471"/>
    <w:rsid w:val="00C17E01"/>
    <w:rsid w:val="00C51B78"/>
    <w:rsid w:val="00C531E8"/>
    <w:rsid w:val="00C857DE"/>
    <w:rsid w:val="00CE23B4"/>
    <w:rsid w:val="00CF04FF"/>
    <w:rsid w:val="00D51E58"/>
    <w:rsid w:val="00D802CC"/>
    <w:rsid w:val="00D8424D"/>
    <w:rsid w:val="00DB07DD"/>
    <w:rsid w:val="00DE6074"/>
    <w:rsid w:val="00E010C4"/>
    <w:rsid w:val="00E15467"/>
    <w:rsid w:val="00E47D44"/>
    <w:rsid w:val="00E7567D"/>
    <w:rsid w:val="00EA163D"/>
    <w:rsid w:val="00EA46B1"/>
    <w:rsid w:val="00F02A1D"/>
    <w:rsid w:val="00F059C2"/>
    <w:rsid w:val="00F06DB3"/>
    <w:rsid w:val="00F31866"/>
    <w:rsid w:val="00F4342A"/>
    <w:rsid w:val="00F81B92"/>
    <w:rsid w:val="00F9307F"/>
    <w:rsid w:val="00F94630"/>
    <w:rsid w:val="00FD4E95"/>
    <w:rsid w:val="00FE1CDE"/>
    <w:rsid w:val="6F1F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91466"/>
  <w15:chartTrackingRefBased/>
  <w15:docId w15:val="{7C9EAE51-FD37-4D86-8FBC-FBFDE416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F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20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24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12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72A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2A4B"/>
  </w:style>
  <w:style w:type="paragraph" w:styleId="Footer">
    <w:name w:val="footer"/>
    <w:basedOn w:val="Normal"/>
    <w:link w:val="FooterChar"/>
    <w:uiPriority w:val="99"/>
    <w:unhideWhenUsed/>
    <w:rsid w:val="00B72A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2A4B"/>
  </w:style>
  <w:style w:type="paragraph" w:styleId="BalloonText">
    <w:name w:val="Balloon Text"/>
    <w:basedOn w:val="Normal"/>
    <w:link w:val="BalloonTextChar"/>
    <w:uiPriority w:val="99"/>
    <w:semiHidden/>
    <w:unhideWhenUsed/>
    <w:rsid w:val="002648F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8F4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50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6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405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497679">
              <w:marLeft w:val="300"/>
              <w:marRight w:val="0"/>
              <w:marTop w:val="9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8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7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6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961">
              <w:marLeft w:val="300"/>
              <w:marRight w:val="0"/>
              <w:marTop w:val="9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5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45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864597">
              <w:marLeft w:val="300"/>
              <w:marRight w:val="0"/>
              <w:marTop w:val="9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0000-0003-1815-9418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ncbi.nlm.nih.gov/myncbi/jessica.buthmann.1/bibliography/public/" TargetMode="External"/><Relationship Id="rId12" Type="http://schemas.openxmlformats.org/officeDocument/2006/relationships/hyperlink" Target="http://ougr.qc.cuny.edu/portfolio/jessica-buthman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ravive.com/today/post/effects-of-climate-change-could-see-increased-rates-of-childhood-anxiety-and-depression-according-to-new-study-0003289.aspx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gc.cuny.edu/News/All-News/Detail?id=4654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um.cuny.edu/maternal-stress-from-superstorm-sandy-affected-babie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2120</Words>
  <Characters>12087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Buthmann</dc:creator>
  <cp:keywords/>
  <dc:description/>
  <cp:lastModifiedBy>Jessica Louise Buthmann</cp:lastModifiedBy>
  <cp:revision>3</cp:revision>
  <dcterms:created xsi:type="dcterms:W3CDTF">2021-06-07T17:29:00Z</dcterms:created>
  <dcterms:modified xsi:type="dcterms:W3CDTF">2021-06-07T17:31:00Z</dcterms:modified>
</cp:coreProperties>
</file>