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06B103" w14:textId="77777777" w:rsidR="00BB1950" w:rsidRPr="006E481F" w:rsidRDefault="00BB1950">
      <w:pPr>
        <w:jc w:val="center"/>
        <w:rPr>
          <w:rFonts w:asciiTheme="majorHAnsi" w:hAnsiTheme="majorHAnsi"/>
          <w:b/>
          <w:sz w:val="32"/>
          <w:szCs w:val="32"/>
        </w:rPr>
      </w:pPr>
      <w:r w:rsidRPr="006E481F">
        <w:rPr>
          <w:rFonts w:asciiTheme="majorHAnsi" w:hAnsiTheme="majorHAnsi"/>
          <w:b/>
          <w:sz w:val="32"/>
          <w:szCs w:val="32"/>
        </w:rPr>
        <w:t>CURRICULUM VITAE</w:t>
      </w:r>
      <w:r w:rsidRPr="006E481F">
        <w:rPr>
          <w:rFonts w:asciiTheme="majorHAnsi" w:hAnsiTheme="majorHAnsi"/>
          <w:b/>
          <w:sz w:val="32"/>
          <w:szCs w:val="32"/>
        </w:rPr>
        <w:fldChar w:fldCharType="begin"/>
      </w:r>
      <w:r w:rsidRPr="006E481F">
        <w:rPr>
          <w:rFonts w:asciiTheme="majorHAnsi" w:hAnsiTheme="majorHAnsi"/>
          <w:b/>
          <w:sz w:val="32"/>
          <w:szCs w:val="32"/>
        </w:rPr>
        <w:instrText xml:space="preserve">PRIVATE </w:instrText>
      </w:r>
      <w:r w:rsidRPr="006E481F">
        <w:rPr>
          <w:rFonts w:asciiTheme="majorHAnsi" w:hAnsiTheme="majorHAnsi"/>
          <w:b/>
          <w:sz w:val="32"/>
          <w:szCs w:val="32"/>
        </w:rPr>
        <w:fldChar w:fldCharType="end"/>
      </w:r>
    </w:p>
    <w:p w14:paraId="58C1B953" w14:textId="4BAE0F9F" w:rsidR="00BB1950" w:rsidRPr="006E481F" w:rsidRDefault="00BB1950">
      <w:pPr>
        <w:pStyle w:val="Heading1"/>
        <w:rPr>
          <w:rFonts w:asciiTheme="majorHAnsi" w:hAnsiTheme="majorHAnsi"/>
          <w:sz w:val="28"/>
        </w:rPr>
      </w:pPr>
      <w:r w:rsidRPr="006E481F">
        <w:rPr>
          <w:rFonts w:asciiTheme="majorHAnsi" w:hAnsiTheme="majorHAnsi"/>
          <w:sz w:val="32"/>
          <w:szCs w:val="32"/>
        </w:rPr>
        <w:t>MICHAEL R. AUSLIN</w:t>
      </w:r>
      <w:r w:rsidR="00714277">
        <w:rPr>
          <w:rFonts w:asciiTheme="majorHAnsi" w:hAnsiTheme="majorHAnsi"/>
          <w:sz w:val="32"/>
          <w:szCs w:val="32"/>
        </w:rPr>
        <w:t>, Ph.D.</w:t>
      </w:r>
    </w:p>
    <w:p w14:paraId="1AEF7AF3" w14:textId="77777777" w:rsidR="00BB1950" w:rsidRPr="006E481F" w:rsidRDefault="00BB1950">
      <w:pPr>
        <w:rPr>
          <w:rFonts w:asciiTheme="majorHAnsi" w:hAnsiTheme="majorHAnsi"/>
          <w:sz w:val="22"/>
        </w:rPr>
      </w:pPr>
    </w:p>
    <w:p w14:paraId="704C6EED" w14:textId="77777777" w:rsidR="00BB1950" w:rsidRPr="006E481F" w:rsidRDefault="00BB1950">
      <w:pPr>
        <w:rPr>
          <w:rFonts w:asciiTheme="majorHAnsi" w:hAnsiTheme="majorHAnsi"/>
          <w:sz w:val="22"/>
        </w:rPr>
      </w:pPr>
    </w:p>
    <w:p w14:paraId="3F487235" w14:textId="77777777" w:rsidR="00BB1950" w:rsidRPr="006E481F" w:rsidRDefault="00BB1950">
      <w:pPr>
        <w:rPr>
          <w:rFonts w:asciiTheme="majorHAnsi" w:hAnsiTheme="majorHAnsi"/>
          <w:sz w:val="22"/>
        </w:rPr>
      </w:pPr>
    </w:p>
    <w:p w14:paraId="3D1F4D01" w14:textId="72EB327E" w:rsidR="00AD7094" w:rsidRDefault="00AD7094">
      <w:pPr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>The Hoover Institution</w:t>
      </w:r>
    </w:p>
    <w:p w14:paraId="156586A5" w14:textId="5C37795C" w:rsidR="00AD7094" w:rsidRDefault="00AD7094">
      <w:pPr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>Stanford University</w:t>
      </w:r>
    </w:p>
    <w:p w14:paraId="1178797D" w14:textId="77777777" w:rsidR="00AD7094" w:rsidRPr="00AD7094" w:rsidRDefault="00AD7094" w:rsidP="00AD7094">
      <w:pPr>
        <w:rPr>
          <w:rFonts w:asciiTheme="majorHAnsi" w:hAnsiTheme="majorHAnsi" w:cs="Arial"/>
          <w:color w:val="000000" w:themeColor="text1"/>
          <w:szCs w:val="24"/>
          <w:shd w:val="clear" w:color="auto" w:fill="FFFFFF"/>
          <w:lang w:eastAsia="ja-JP"/>
        </w:rPr>
      </w:pPr>
      <w:r w:rsidRPr="00AD7094">
        <w:rPr>
          <w:rFonts w:asciiTheme="majorHAnsi" w:hAnsiTheme="majorHAnsi" w:cs="Arial"/>
          <w:color w:val="000000" w:themeColor="text1"/>
          <w:szCs w:val="24"/>
          <w:shd w:val="clear" w:color="auto" w:fill="FFFFFF"/>
          <w:lang w:eastAsia="ja-JP"/>
        </w:rPr>
        <w:t xml:space="preserve">The Johnson Center </w:t>
      </w:r>
    </w:p>
    <w:p w14:paraId="10C58289" w14:textId="03642C49" w:rsidR="00AD7094" w:rsidRPr="00AD7094" w:rsidRDefault="00AD7094" w:rsidP="00AD7094">
      <w:pPr>
        <w:rPr>
          <w:rFonts w:asciiTheme="majorHAnsi" w:hAnsiTheme="majorHAnsi" w:cs="Arial"/>
          <w:color w:val="000000" w:themeColor="text1"/>
          <w:szCs w:val="24"/>
          <w:shd w:val="clear" w:color="auto" w:fill="FFFFFF"/>
          <w:lang w:eastAsia="ja-JP"/>
        </w:rPr>
      </w:pPr>
      <w:r w:rsidRPr="00AD7094">
        <w:rPr>
          <w:rFonts w:asciiTheme="majorHAnsi" w:hAnsiTheme="majorHAnsi" w:cs="Arial"/>
          <w:color w:val="000000" w:themeColor="text1"/>
          <w:szCs w:val="24"/>
          <w:shd w:val="clear" w:color="auto" w:fill="FFFFFF"/>
          <w:lang w:eastAsia="ja-JP"/>
        </w:rPr>
        <w:t xml:space="preserve">1399 New York Avenue NW, Suite 500 </w:t>
      </w:r>
    </w:p>
    <w:p w14:paraId="4920FC36" w14:textId="042D7C25" w:rsidR="00AD7094" w:rsidRPr="00AD7094" w:rsidRDefault="00AD7094" w:rsidP="00AD7094">
      <w:pPr>
        <w:rPr>
          <w:rFonts w:asciiTheme="majorHAnsi" w:hAnsiTheme="majorHAnsi"/>
          <w:color w:val="000000" w:themeColor="text1"/>
          <w:szCs w:val="24"/>
          <w:lang w:eastAsia="ja-JP"/>
        </w:rPr>
      </w:pPr>
      <w:r w:rsidRPr="00AD7094">
        <w:rPr>
          <w:rFonts w:asciiTheme="majorHAnsi" w:hAnsiTheme="majorHAnsi" w:cs="Arial"/>
          <w:color w:val="000000" w:themeColor="text1"/>
          <w:szCs w:val="24"/>
          <w:shd w:val="clear" w:color="auto" w:fill="FFFFFF"/>
          <w:lang w:eastAsia="ja-JP"/>
        </w:rPr>
        <w:t>Washington, </w:t>
      </w:r>
      <w:r w:rsidRPr="00AD7094">
        <w:rPr>
          <w:rFonts w:asciiTheme="majorHAnsi" w:hAnsiTheme="majorHAnsi" w:cs="Arial"/>
          <w:bCs/>
          <w:color w:val="000000" w:themeColor="text1"/>
          <w:szCs w:val="24"/>
          <w:shd w:val="clear" w:color="auto" w:fill="FFFFFF"/>
          <w:lang w:eastAsia="ja-JP"/>
        </w:rPr>
        <w:t>DC</w:t>
      </w:r>
      <w:r w:rsidRPr="00AD7094">
        <w:rPr>
          <w:rFonts w:asciiTheme="majorHAnsi" w:hAnsiTheme="majorHAnsi" w:cs="Arial"/>
          <w:color w:val="000000" w:themeColor="text1"/>
          <w:szCs w:val="24"/>
          <w:shd w:val="clear" w:color="auto" w:fill="FFFFFF"/>
          <w:lang w:eastAsia="ja-JP"/>
        </w:rPr>
        <w:t> 20005</w:t>
      </w:r>
    </w:p>
    <w:p w14:paraId="43FD01B6" w14:textId="77777777" w:rsidR="00AD7094" w:rsidRPr="006E481F" w:rsidRDefault="00AD7094">
      <w:pPr>
        <w:rPr>
          <w:rFonts w:asciiTheme="majorHAnsi" w:hAnsiTheme="majorHAnsi"/>
          <w:szCs w:val="24"/>
        </w:rPr>
      </w:pPr>
    </w:p>
    <w:p w14:paraId="534696E9" w14:textId="77777777" w:rsidR="00BB1950" w:rsidRPr="006E481F" w:rsidRDefault="00BB1950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 xml:space="preserve"> </w:t>
      </w:r>
    </w:p>
    <w:p w14:paraId="561857C3" w14:textId="77777777" w:rsidR="00BB1950" w:rsidRPr="006E481F" w:rsidRDefault="00BB1950">
      <w:pPr>
        <w:rPr>
          <w:rFonts w:asciiTheme="majorHAnsi" w:hAnsiTheme="majorHAnsi"/>
          <w:b/>
          <w:szCs w:val="24"/>
        </w:rPr>
      </w:pPr>
    </w:p>
    <w:p w14:paraId="7EEBBBFD" w14:textId="77777777" w:rsidR="00BB1950" w:rsidRPr="006E481F" w:rsidRDefault="00BB1950">
      <w:pPr>
        <w:rPr>
          <w:rFonts w:asciiTheme="majorHAnsi" w:hAnsiTheme="majorHAnsi"/>
          <w:b/>
          <w:szCs w:val="24"/>
        </w:rPr>
      </w:pPr>
    </w:p>
    <w:p w14:paraId="3497C52F" w14:textId="77777777" w:rsidR="00BB1950" w:rsidRPr="006E481F" w:rsidRDefault="00BB1950">
      <w:pPr>
        <w:pStyle w:val="Heading1"/>
        <w:rPr>
          <w:rFonts w:asciiTheme="majorHAnsi" w:hAnsiTheme="majorHAnsi"/>
          <w:szCs w:val="24"/>
          <w:u w:val="single"/>
        </w:rPr>
      </w:pPr>
      <w:r w:rsidRPr="006E481F">
        <w:rPr>
          <w:rFonts w:asciiTheme="majorHAnsi" w:hAnsiTheme="majorHAnsi"/>
          <w:szCs w:val="24"/>
          <w:u w:val="single"/>
        </w:rPr>
        <w:t>PROFESSIONAL EXPERIENCE</w:t>
      </w:r>
    </w:p>
    <w:p w14:paraId="3D7461AF" w14:textId="77777777" w:rsidR="00BB1950" w:rsidRPr="006E481F" w:rsidRDefault="00BB1950">
      <w:pPr>
        <w:jc w:val="center"/>
        <w:rPr>
          <w:rFonts w:asciiTheme="majorHAnsi" w:hAnsiTheme="majorHAnsi"/>
          <w:b/>
          <w:szCs w:val="24"/>
        </w:rPr>
      </w:pPr>
    </w:p>
    <w:p w14:paraId="64CAC614" w14:textId="68FB617F" w:rsidR="00AD7094" w:rsidRDefault="00AD7094">
      <w:pPr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>Williams-</w:t>
      </w:r>
      <w:proofErr w:type="spellStart"/>
      <w:r>
        <w:rPr>
          <w:rFonts w:asciiTheme="majorHAnsi" w:hAnsiTheme="majorHAnsi"/>
          <w:szCs w:val="24"/>
        </w:rPr>
        <w:t>Griffis</w:t>
      </w:r>
      <w:proofErr w:type="spellEnd"/>
      <w:r>
        <w:rPr>
          <w:rFonts w:asciiTheme="majorHAnsi" w:hAnsiTheme="majorHAnsi"/>
          <w:szCs w:val="24"/>
        </w:rPr>
        <w:t xml:space="preserve"> Fellow in Contemporary Asia, The Hoover Institution, Stanford University, 2017- .</w:t>
      </w:r>
    </w:p>
    <w:p w14:paraId="521DCFB8" w14:textId="77777777" w:rsidR="00AD7094" w:rsidRDefault="00AD7094">
      <w:pPr>
        <w:rPr>
          <w:rFonts w:asciiTheme="majorHAnsi" w:hAnsiTheme="majorHAnsi"/>
          <w:szCs w:val="24"/>
        </w:rPr>
      </w:pPr>
    </w:p>
    <w:p w14:paraId="34D44699" w14:textId="766F2B3D" w:rsidR="00BB1950" w:rsidRPr="006E481F" w:rsidRDefault="00415BA5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>Resident scholar</w:t>
      </w:r>
      <w:r w:rsidR="008239A3" w:rsidRPr="006E481F">
        <w:rPr>
          <w:rFonts w:asciiTheme="majorHAnsi" w:hAnsiTheme="majorHAnsi"/>
          <w:szCs w:val="24"/>
        </w:rPr>
        <w:t xml:space="preserve"> and director of Japan s</w:t>
      </w:r>
      <w:r w:rsidR="00BB1950" w:rsidRPr="006E481F">
        <w:rPr>
          <w:rFonts w:asciiTheme="majorHAnsi" w:hAnsiTheme="majorHAnsi"/>
          <w:szCs w:val="24"/>
        </w:rPr>
        <w:t>tudies, The American Enterprise Institute</w:t>
      </w:r>
      <w:r w:rsidR="0032512D" w:rsidRPr="006E481F">
        <w:rPr>
          <w:rFonts w:asciiTheme="majorHAnsi" w:hAnsiTheme="majorHAnsi"/>
          <w:szCs w:val="24"/>
        </w:rPr>
        <w:t xml:space="preserve"> for Public Policy Research</w:t>
      </w:r>
      <w:r w:rsidR="006803B2" w:rsidRPr="006E481F">
        <w:rPr>
          <w:rFonts w:asciiTheme="majorHAnsi" w:hAnsiTheme="majorHAnsi"/>
          <w:szCs w:val="24"/>
        </w:rPr>
        <w:t>, 2007-</w:t>
      </w:r>
      <w:r w:rsidR="00AD7094">
        <w:rPr>
          <w:rFonts w:asciiTheme="majorHAnsi" w:hAnsiTheme="majorHAnsi"/>
          <w:szCs w:val="24"/>
        </w:rPr>
        <w:t>17</w:t>
      </w:r>
      <w:r w:rsidRPr="006E481F">
        <w:rPr>
          <w:rFonts w:asciiTheme="majorHAnsi" w:hAnsiTheme="majorHAnsi"/>
          <w:szCs w:val="24"/>
        </w:rPr>
        <w:t xml:space="preserve">.  </w:t>
      </w:r>
    </w:p>
    <w:p w14:paraId="4EA5351F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3BFDAB98" w14:textId="16D31B73" w:rsidR="002A0143" w:rsidRPr="006E481F" w:rsidRDefault="002A0143" w:rsidP="002A0143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>Visiting Professor, Graduate School of Law.  Tokyo University, 2010.</w:t>
      </w:r>
    </w:p>
    <w:p w14:paraId="36B00265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1958AE71" w14:textId="083DD31E" w:rsidR="00BB1950" w:rsidRPr="006E481F" w:rsidRDefault="00BB1950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 xml:space="preserve">Assistant Professor, </w:t>
      </w:r>
      <w:r w:rsidR="00FB299E">
        <w:rPr>
          <w:rFonts w:asciiTheme="majorHAnsi" w:hAnsiTheme="majorHAnsi"/>
          <w:szCs w:val="24"/>
        </w:rPr>
        <w:t xml:space="preserve">Associate Professor, </w:t>
      </w:r>
      <w:r w:rsidRPr="006E481F">
        <w:rPr>
          <w:rFonts w:asciiTheme="majorHAnsi" w:hAnsiTheme="majorHAnsi"/>
          <w:szCs w:val="24"/>
        </w:rPr>
        <w:t>Department of History.  Yale University</w:t>
      </w:r>
      <w:r w:rsidR="00FB299E">
        <w:rPr>
          <w:rFonts w:asciiTheme="majorHAnsi" w:hAnsiTheme="majorHAnsi"/>
          <w:szCs w:val="24"/>
        </w:rPr>
        <w:t>, 2000-07</w:t>
      </w:r>
      <w:r w:rsidRPr="006E481F">
        <w:rPr>
          <w:rFonts w:asciiTheme="majorHAnsi" w:hAnsiTheme="majorHAnsi"/>
          <w:szCs w:val="24"/>
        </w:rPr>
        <w:t xml:space="preserve">.  </w:t>
      </w:r>
    </w:p>
    <w:p w14:paraId="7A28DF0B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0D019978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11693670" w14:textId="77777777" w:rsidR="00BB1950" w:rsidRPr="006E481F" w:rsidRDefault="00BB1950">
      <w:pPr>
        <w:pStyle w:val="TOAHeading"/>
        <w:tabs>
          <w:tab w:val="clear" w:pos="9000"/>
          <w:tab w:val="clear" w:pos="9360"/>
        </w:tabs>
        <w:suppressAutoHyphens w:val="0"/>
        <w:jc w:val="center"/>
        <w:rPr>
          <w:rFonts w:asciiTheme="majorHAnsi" w:hAnsiTheme="majorHAnsi"/>
          <w:b/>
          <w:szCs w:val="24"/>
        </w:rPr>
      </w:pPr>
    </w:p>
    <w:p w14:paraId="0C5A0FC0" w14:textId="77777777" w:rsidR="00BB1950" w:rsidRPr="006E481F" w:rsidRDefault="00BB1950">
      <w:pPr>
        <w:pStyle w:val="TOAHeading"/>
        <w:tabs>
          <w:tab w:val="clear" w:pos="9000"/>
          <w:tab w:val="clear" w:pos="9360"/>
        </w:tabs>
        <w:suppressAutoHyphens w:val="0"/>
        <w:jc w:val="center"/>
        <w:rPr>
          <w:rFonts w:asciiTheme="majorHAnsi" w:hAnsiTheme="majorHAnsi"/>
          <w:b/>
          <w:szCs w:val="24"/>
          <w:u w:val="single"/>
        </w:rPr>
      </w:pPr>
      <w:r w:rsidRPr="006E481F">
        <w:rPr>
          <w:rFonts w:asciiTheme="majorHAnsi" w:hAnsiTheme="majorHAnsi"/>
          <w:b/>
          <w:szCs w:val="24"/>
          <w:u w:val="single"/>
        </w:rPr>
        <w:t>EDUCATION</w:t>
      </w:r>
    </w:p>
    <w:p w14:paraId="761B00E7" w14:textId="77777777" w:rsidR="00BB1950" w:rsidRPr="006E481F" w:rsidRDefault="00BB1950">
      <w:pPr>
        <w:rPr>
          <w:rFonts w:asciiTheme="majorHAnsi" w:hAnsiTheme="majorHAnsi"/>
          <w:b/>
          <w:szCs w:val="24"/>
        </w:rPr>
      </w:pPr>
    </w:p>
    <w:p w14:paraId="04FE9B0D" w14:textId="5F805A92" w:rsidR="00BB1950" w:rsidRPr="006E481F" w:rsidRDefault="002B49E8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 xml:space="preserve">Ph.D., </w:t>
      </w:r>
      <w:r w:rsidR="003E2538">
        <w:rPr>
          <w:rFonts w:asciiTheme="majorHAnsi" w:hAnsiTheme="majorHAnsi"/>
          <w:szCs w:val="24"/>
        </w:rPr>
        <w:t xml:space="preserve">with honors, </w:t>
      </w:r>
      <w:r w:rsidRPr="006E481F">
        <w:rPr>
          <w:rFonts w:asciiTheme="majorHAnsi" w:hAnsiTheme="majorHAnsi"/>
          <w:szCs w:val="24"/>
        </w:rPr>
        <w:t xml:space="preserve">Department of History, </w:t>
      </w:r>
      <w:r w:rsidR="00BB1950" w:rsidRPr="006E481F">
        <w:rPr>
          <w:rFonts w:asciiTheme="majorHAnsi" w:hAnsiTheme="majorHAnsi"/>
          <w:szCs w:val="24"/>
        </w:rPr>
        <w:t xml:space="preserve">University of Illinois at Urbana-Champaign.  </w:t>
      </w:r>
      <w:r w:rsidR="00BB1950" w:rsidRPr="006E481F">
        <w:rPr>
          <w:rFonts w:asciiTheme="majorHAnsi" w:hAnsiTheme="majorHAnsi"/>
          <w:szCs w:val="24"/>
        </w:rPr>
        <w:tab/>
      </w:r>
    </w:p>
    <w:p w14:paraId="368F0263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0FE5D9E2" w14:textId="36AB19A0" w:rsidR="008239A3" w:rsidRPr="006E481F" w:rsidRDefault="00BB1950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 xml:space="preserve">Certificate, Inter-University Center </w:t>
      </w:r>
      <w:r w:rsidR="00160F1E" w:rsidRPr="006E481F">
        <w:rPr>
          <w:rFonts w:asciiTheme="majorHAnsi" w:hAnsiTheme="majorHAnsi"/>
          <w:szCs w:val="24"/>
        </w:rPr>
        <w:t xml:space="preserve">for Japanese Language Studies. </w:t>
      </w:r>
      <w:r w:rsidRPr="006E481F">
        <w:rPr>
          <w:rFonts w:asciiTheme="majorHAnsi" w:hAnsiTheme="majorHAnsi"/>
          <w:szCs w:val="24"/>
        </w:rPr>
        <w:t xml:space="preserve">Yokohama, Japan.  </w:t>
      </w:r>
    </w:p>
    <w:p w14:paraId="275B6071" w14:textId="7FE46BBE" w:rsidR="00BB1950" w:rsidRPr="006E481F" w:rsidRDefault="00BB1950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ab/>
      </w:r>
      <w:r w:rsidRPr="006E481F">
        <w:rPr>
          <w:rFonts w:asciiTheme="majorHAnsi" w:hAnsiTheme="majorHAnsi"/>
          <w:szCs w:val="24"/>
        </w:rPr>
        <w:tab/>
      </w:r>
    </w:p>
    <w:p w14:paraId="778F85AC" w14:textId="373DF8D8" w:rsidR="00BB1950" w:rsidRPr="006E481F" w:rsidRDefault="00BB1950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 xml:space="preserve">M.A., </w:t>
      </w:r>
      <w:r w:rsidR="003E2538">
        <w:rPr>
          <w:rFonts w:asciiTheme="majorHAnsi" w:hAnsiTheme="majorHAnsi"/>
          <w:szCs w:val="24"/>
        </w:rPr>
        <w:t xml:space="preserve">with honors, </w:t>
      </w:r>
      <w:r w:rsidRPr="006E481F">
        <w:rPr>
          <w:rFonts w:asciiTheme="majorHAnsi" w:hAnsiTheme="majorHAnsi"/>
          <w:szCs w:val="24"/>
        </w:rPr>
        <w:t>Russian and East European</w:t>
      </w:r>
      <w:r w:rsidR="00160F1E" w:rsidRPr="006E481F">
        <w:rPr>
          <w:rFonts w:asciiTheme="majorHAnsi" w:hAnsiTheme="majorHAnsi"/>
          <w:szCs w:val="24"/>
        </w:rPr>
        <w:t xml:space="preserve"> Institute, </w:t>
      </w:r>
      <w:r w:rsidRPr="006E481F">
        <w:rPr>
          <w:rFonts w:asciiTheme="majorHAnsi" w:hAnsiTheme="majorHAnsi"/>
          <w:szCs w:val="24"/>
        </w:rPr>
        <w:t xml:space="preserve">Indiana University at Bloomington. </w:t>
      </w:r>
    </w:p>
    <w:p w14:paraId="58080148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46261347" w14:textId="3FF50E9A" w:rsidR="00BB1950" w:rsidRPr="006E481F" w:rsidRDefault="00850803">
      <w:pPr>
        <w:rPr>
          <w:rFonts w:asciiTheme="majorHAnsi" w:hAnsiTheme="majorHAnsi"/>
          <w:szCs w:val="24"/>
        </w:rPr>
      </w:pPr>
      <w:proofErr w:type="spellStart"/>
      <w:r w:rsidRPr="006E481F">
        <w:rPr>
          <w:rFonts w:asciiTheme="majorHAnsi" w:hAnsiTheme="majorHAnsi"/>
          <w:szCs w:val="24"/>
        </w:rPr>
        <w:t>BSci</w:t>
      </w:r>
      <w:proofErr w:type="spellEnd"/>
      <w:r w:rsidR="00160F1E" w:rsidRPr="006E481F">
        <w:rPr>
          <w:rFonts w:asciiTheme="majorHAnsi" w:hAnsiTheme="majorHAnsi"/>
          <w:szCs w:val="24"/>
        </w:rPr>
        <w:t xml:space="preserve">., </w:t>
      </w:r>
      <w:r w:rsidR="003E2538">
        <w:rPr>
          <w:rFonts w:asciiTheme="majorHAnsi" w:hAnsiTheme="majorHAnsi"/>
          <w:i/>
          <w:szCs w:val="24"/>
        </w:rPr>
        <w:t>cum laude</w:t>
      </w:r>
      <w:r w:rsidR="003E2538">
        <w:rPr>
          <w:rFonts w:asciiTheme="majorHAnsi" w:hAnsiTheme="majorHAnsi"/>
          <w:szCs w:val="24"/>
        </w:rPr>
        <w:t xml:space="preserve">, </w:t>
      </w:r>
      <w:r w:rsidR="00160F1E" w:rsidRPr="006E481F">
        <w:rPr>
          <w:rFonts w:asciiTheme="majorHAnsi" w:hAnsiTheme="majorHAnsi"/>
          <w:szCs w:val="24"/>
        </w:rPr>
        <w:t xml:space="preserve">School of Foreign Service, </w:t>
      </w:r>
      <w:r w:rsidR="00BB1950" w:rsidRPr="006E481F">
        <w:rPr>
          <w:rFonts w:asciiTheme="majorHAnsi" w:hAnsiTheme="majorHAnsi"/>
          <w:szCs w:val="24"/>
        </w:rPr>
        <w:t xml:space="preserve">Georgetown University.  </w:t>
      </w:r>
    </w:p>
    <w:p w14:paraId="185757AE" w14:textId="77777777" w:rsidR="006C50BF" w:rsidRPr="006E481F" w:rsidRDefault="006C50BF">
      <w:pPr>
        <w:rPr>
          <w:rFonts w:asciiTheme="majorHAnsi" w:hAnsiTheme="majorHAnsi"/>
          <w:szCs w:val="24"/>
        </w:rPr>
      </w:pPr>
    </w:p>
    <w:p w14:paraId="0E58F618" w14:textId="77777777" w:rsidR="006C50BF" w:rsidRPr="006E481F" w:rsidRDefault="006C50BF">
      <w:pPr>
        <w:rPr>
          <w:rFonts w:asciiTheme="majorHAnsi" w:hAnsiTheme="majorHAnsi"/>
          <w:szCs w:val="24"/>
        </w:rPr>
      </w:pPr>
    </w:p>
    <w:p w14:paraId="69CB6A60" w14:textId="77777777" w:rsidR="006C50BF" w:rsidRPr="006E481F" w:rsidRDefault="006C50BF">
      <w:pPr>
        <w:rPr>
          <w:rFonts w:asciiTheme="majorHAnsi" w:hAnsiTheme="majorHAnsi"/>
          <w:szCs w:val="24"/>
        </w:rPr>
      </w:pPr>
    </w:p>
    <w:p w14:paraId="57DB2B61" w14:textId="77777777" w:rsidR="006C50BF" w:rsidRPr="006E481F" w:rsidRDefault="006C50BF" w:rsidP="006C50BF">
      <w:pPr>
        <w:pStyle w:val="Heading1"/>
        <w:rPr>
          <w:rFonts w:asciiTheme="majorHAnsi" w:hAnsiTheme="majorHAnsi"/>
          <w:szCs w:val="24"/>
          <w:u w:val="single"/>
        </w:rPr>
      </w:pPr>
      <w:r w:rsidRPr="006E481F">
        <w:rPr>
          <w:rFonts w:asciiTheme="majorHAnsi" w:hAnsiTheme="majorHAnsi"/>
          <w:szCs w:val="24"/>
          <w:u w:val="single"/>
        </w:rPr>
        <w:t>RESEARCH EXPERTISE</w:t>
      </w:r>
    </w:p>
    <w:p w14:paraId="0E1BFB90" w14:textId="77777777" w:rsidR="006C50BF" w:rsidRPr="006E481F" w:rsidRDefault="006C50BF" w:rsidP="006C50BF">
      <w:pPr>
        <w:rPr>
          <w:rFonts w:asciiTheme="majorHAnsi" w:hAnsiTheme="majorHAnsi"/>
          <w:szCs w:val="24"/>
        </w:rPr>
      </w:pPr>
    </w:p>
    <w:p w14:paraId="628E7630" w14:textId="22F36F95" w:rsidR="006C50BF" w:rsidRPr="006E481F" w:rsidRDefault="00FB299E" w:rsidP="006C50BF">
      <w:pPr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 xml:space="preserve">U.S.-Asian relations; </w:t>
      </w:r>
      <w:r w:rsidRPr="006E481F">
        <w:rPr>
          <w:rFonts w:asciiTheme="majorHAnsi" w:hAnsiTheme="majorHAnsi"/>
          <w:szCs w:val="24"/>
        </w:rPr>
        <w:t xml:space="preserve">Indo-Pacific international relations and security; </w:t>
      </w:r>
      <w:r w:rsidR="006C50BF" w:rsidRPr="006E481F">
        <w:rPr>
          <w:rFonts w:asciiTheme="majorHAnsi" w:hAnsiTheme="majorHAnsi"/>
          <w:szCs w:val="24"/>
        </w:rPr>
        <w:t xml:space="preserve">U.S. foreign and security policy; </w:t>
      </w:r>
      <w:r>
        <w:rPr>
          <w:rFonts w:asciiTheme="majorHAnsi" w:hAnsiTheme="majorHAnsi"/>
          <w:szCs w:val="24"/>
        </w:rPr>
        <w:t>Asian history</w:t>
      </w:r>
      <w:r w:rsidR="00684C92" w:rsidRPr="006E481F">
        <w:rPr>
          <w:rFonts w:asciiTheme="majorHAnsi" w:hAnsiTheme="majorHAnsi"/>
          <w:szCs w:val="24"/>
        </w:rPr>
        <w:t>.</w:t>
      </w:r>
    </w:p>
    <w:p w14:paraId="3BBCDF9C" w14:textId="77777777" w:rsidR="006C50BF" w:rsidRPr="006E481F" w:rsidRDefault="006C50BF">
      <w:pPr>
        <w:rPr>
          <w:rFonts w:asciiTheme="majorHAnsi" w:hAnsiTheme="majorHAnsi"/>
          <w:szCs w:val="24"/>
        </w:rPr>
      </w:pPr>
    </w:p>
    <w:p w14:paraId="3DBE68C1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4CC58569" w14:textId="77777777" w:rsidR="00BB1950" w:rsidRPr="006E481F" w:rsidRDefault="00BB1950">
      <w:pPr>
        <w:rPr>
          <w:rFonts w:asciiTheme="majorHAnsi" w:hAnsiTheme="majorHAnsi"/>
          <w:b/>
          <w:szCs w:val="24"/>
        </w:rPr>
      </w:pPr>
    </w:p>
    <w:p w14:paraId="509BEA0E" w14:textId="246478FB" w:rsidR="00BB1950" w:rsidRPr="006E481F" w:rsidRDefault="00BB1950">
      <w:pPr>
        <w:pStyle w:val="Heading1"/>
        <w:rPr>
          <w:rFonts w:asciiTheme="majorHAnsi" w:hAnsiTheme="majorHAnsi"/>
          <w:szCs w:val="24"/>
          <w:u w:val="single"/>
        </w:rPr>
      </w:pPr>
      <w:r w:rsidRPr="006E481F">
        <w:rPr>
          <w:rFonts w:asciiTheme="majorHAnsi" w:hAnsiTheme="majorHAnsi"/>
          <w:szCs w:val="24"/>
          <w:u w:val="single"/>
        </w:rPr>
        <w:t xml:space="preserve">BOOKS </w:t>
      </w:r>
    </w:p>
    <w:p w14:paraId="086EFDEC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7352AA73" w14:textId="77777777" w:rsidR="009C14E8" w:rsidRDefault="009C14E8">
      <w:pPr>
        <w:rPr>
          <w:rFonts w:asciiTheme="majorHAnsi" w:hAnsiTheme="majorHAnsi"/>
          <w:i/>
          <w:color w:val="222222"/>
          <w:szCs w:val="24"/>
          <w:shd w:val="clear" w:color="auto" w:fill="FFFFFF"/>
        </w:rPr>
      </w:pPr>
    </w:p>
    <w:p w14:paraId="250FEA41" w14:textId="2066EB4F" w:rsidR="006C54DE" w:rsidRDefault="006E481F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i/>
          <w:color w:val="222222"/>
          <w:szCs w:val="24"/>
          <w:shd w:val="clear" w:color="auto" w:fill="FFFFFF"/>
        </w:rPr>
        <w:t>The End of the Asian Century:  War, Stagnation, and the Risks to the World's Most Dynamic Region</w:t>
      </w:r>
      <w:r w:rsidRPr="006E481F">
        <w:rPr>
          <w:rFonts w:asciiTheme="majorHAnsi" w:hAnsiTheme="majorHAnsi"/>
          <w:szCs w:val="24"/>
        </w:rPr>
        <w:t xml:space="preserve"> </w:t>
      </w:r>
      <w:r w:rsidR="006C54DE" w:rsidRPr="006E481F">
        <w:rPr>
          <w:rFonts w:asciiTheme="majorHAnsi" w:hAnsiTheme="majorHAnsi"/>
          <w:szCs w:val="24"/>
        </w:rPr>
        <w:t>(</w:t>
      </w:r>
      <w:r w:rsidR="000464F8">
        <w:rPr>
          <w:rFonts w:asciiTheme="majorHAnsi" w:hAnsiTheme="majorHAnsi"/>
          <w:szCs w:val="24"/>
        </w:rPr>
        <w:t xml:space="preserve">New Haven: </w:t>
      </w:r>
      <w:r w:rsidR="006C54DE" w:rsidRPr="006E481F">
        <w:rPr>
          <w:rFonts w:asciiTheme="majorHAnsi" w:hAnsiTheme="majorHAnsi"/>
          <w:szCs w:val="24"/>
        </w:rPr>
        <w:t>Yale University Press</w:t>
      </w:r>
      <w:r w:rsidR="00083A96">
        <w:rPr>
          <w:rFonts w:asciiTheme="majorHAnsi" w:hAnsiTheme="majorHAnsi"/>
          <w:szCs w:val="24"/>
        </w:rPr>
        <w:t>, 2017</w:t>
      </w:r>
      <w:r w:rsidR="00C3199C">
        <w:rPr>
          <w:rFonts w:asciiTheme="majorHAnsi" w:hAnsiTheme="majorHAnsi"/>
          <w:szCs w:val="24"/>
        </w:rPr>
        <w:t>; paperback edition with a new introduction, 2018</w:t>
      </w:r>
      <w:r w:rsidR="006C54DE" w:rsidRPr="006E481F">
        <w:rPr>
          <w:rFonts w:asciiTheme="majorHAnsi" w:hAnsiTheme="majorHAnsi"/>
          <w:szCs w:val="24"/>
        </w:rPr>
        <w:t>).</w:t>
      </w:r>
    </w:p>
    <w:p w14:paraId="74071117" w14:textId="28A23B49" w:rsidR="000464F8" w:rsidRDefault="000464F8" w:rsidP="00FB299E">
      <w:pPr>
        <w:pStyle w:val="ListParagraph"/>
        <w:numPr>
          <w:ilvl w:val="0"/>
          <w:numId w:val="31"/>
        </w:numPr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 xml:space="preserve">Named to </w:t>
      </w:r>
      <w:r>
        <w:rPr>
          <w:rFonts w:asciiTheme="majorHAnsi" w:hAnsiTheme="majorHAnsi"/>
          <w:i/>
          <w:szCs w:val="24"/>
        </w:rPr>
        <w:t xml:space="preserve">Politico 50 </w:t>
      </w:r>
      <w:r>
        <w:rPr>
          <w:rFonts w:asciiTheme="majorHAnsi" w:hAnsiTheme="majorHAnsi"/>
          <w:szCs w:val="24"/>
        </w:rPr>
        <w:t>Reading List (2017)</w:t>
      </w:r>
    </w:p>
    <w:p w14:paraId="700C6D42" w14:textId="349941E5" w:rsidR="00FB299E" w:rsidRDefault="00FB299E" w:rsidP="00FB299E">
      <w:pPr>
        <w:pStyle w:val="ListParagraph"/>
        <w:numPr>
          <w:ilvl w:val="0"/>
          <w:numId w:val="31"/>
        </w:numPr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 xml:space="preserve">Japanese edition, </w:t>
      </w:r>
      <w:proofErr w:type="spellStart"/>
      <w:r>
        <w:rPr>
          <w:rFonts w:asciiTheme="majorHAnsi" w:hAnsiTheme="majorHAnsi"/>
          <w:i/>
          <w:szCs w:val="24"/>
        </w:rPr>
        <w:t>Ajia</w:t>
      </w:r>
      <w:proofErr w:type="spellEnd"/>
      <w:r>
        <w:rPr>
          <w:rFonts w:asciiTheme="majorHAnsi" w:hAnsiTheme="majorHAnsi"/>
          <w:i/>
          <w:szCs w:val="24"/>
        </w:rPr>
        <w:t xml:space="preserve"> no </w:t>
      </w:r>
      <w:proofErr w:type="spellStart"/>
      <w:r>
        <w:rPr>
          <w:rFonts w:asciiTheme="majorHAnsi" w:hAnsiTheme="majorHAnsi"/>
          <w:i/>
          <w:szCs w:val="24"/>
        </w:rPr>
        <w:t>owari</w:t>
      </w:r>
      <w:proofErr w:type="spellEnd"/>
      <w:r>
        <w:rPr>
          <w:rFonts w:asciiTheme="majorHAnsi" w:hAnsiTheme="majorHAnsi"/>
          <w:szCs w:val="24"/>
        </w:rPr>
        <w:t xml:space="preserve"> (</w:t>
      </w:r>
      <w:proofErr w:type="spellStart"/>
      <w:r>
        <w:rPr>
          <w:rFonts w:asciiTheme="majorHAnsi" w:hAnsiTheme="majorHAnsi"/>
          <w:szCs w:val="24"/>
        </w:rPr>
        <w:t>Tokuma</w:t>
      </w:r>
      <w:proofErr w:type="spellEnd"/>
      <w:r>
        <w:rPr>
          <w:rFonts w:asciiTheme="majorHAnsi" w:hAnsiTheme="majorHAnsi"/>
          <w:szCs w:val="24"/>
        </w:rPr>
        <w:t xml:space="preserve"> </w:t>
      </w:r>
      <w:proofErr w:type="spellStart"/>
      <w:r>
        <w:rPr>
          <w:rFonts w:asciiTheme="majorHAnsi" w:hAnsiTheme="majorHAnsi"/>
          <w:szCs w:val="24"/>
        </w:rPr>
        <w:t>shoten</w:t>
      </w:r>
      <w:proofErr w:type="spellEnd"/>
      <w:r>
        <w:rPr>
          <w:rFonts w:asciiTheme="majorHAnsi" w:hAnsiTheme="majorHAnsi"/>
          <w:szCs w:val="24"/>
        </w:rPr>
        <w:t>, 2017)</w:t>
      </w:r>
    </w:p>
    <w:p w14:paraId="4ADA526F" w14:textId="51E31AC6" w:rsidR="00FB299E" w:rsidRPr="00FB299E" w:rsidRDefault="00C3199C" w:rsidP="00FB299E">
      <w:pPr>
        <w:pStyle w:val="ListParagraph"/>
        <w:numPr>
          <w:ilvl w:val="0"/>
          <w:numId w:val="31"/>
        </w:numPr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>Korean edition (</w:t>
      </w:r>
      <w:proofErr w:type="spellStart"/>
      <w:r>
        <w:rPr>
          <w:rFonts w:asciiTheme="majorHAnsi" w:hAnsiTheme="majorHAnsi"/>
          <w:szCs w:val="24"/>
        </w:rPr>
        <w:t>Orma</w:t>
      </w:r>
      <w:proofErr w:type="spellEnd"/>
      <w:r>
        <w:rPr>
          <w:rFonts w:asciiTheme="majorHAnsi" w:hAnsiTheme="majorHAnsi"/>
          <w:szCs w:val="24"/>
        </w:rPr>
        <w:t xml:space="preserve"> Publishing, </w:t>
      </w:r>
      <w:r w:rsidR="002B6972">
        <w:rPr>
          <w:rFonts w:asciiTheme="majorHAnsi" w:hAnsiTheme="majorHAnsi"/>
          <w:szCs w:val="24"/>
        </w:rPr>
        <w:t>2017</w:t>
      </w:r>
      <w:r>
        <w:rPr>
          <w:rFonts w:asciiTheme="majorHAnsi" w:hAnsiTheme="majorHAnsi"/>
          <w:szCs w:val="24"/>
        </w:rPr>
        <w:t>)</w:t>
      </w:r>
    </w:p>
    <w:p w14:paraId="6E9A76D5" w14:textId="77777777" w:rsidR="006C54DE" w:rsidRPr="006E481F" w:rsidRDefault="006C54DE">
      <w:pPr>
        <w:rPr>
          <w:rFonts w:asciiTheme="majorHAnsi" w:hAnsiTheme="majorHAnsi"/>
          <w:i/>
          <w:szCs w:val="24"/>
        </w:rPr>
      </w:pPr>
    </w:p>
    <w:p w14:paraId="1403C8FE" w14:textId="7F1644E8" w:rsidR="00EC119E" w:rsidRPr="00EC119E" w:rsidRDefault="00EC119E">
      <w:pPr>
        <w:rPr>
          <w:rFonts w:asciiTheme="majorHAnsi" w:hAnsiTheme="majorHAnsi"/>
          <w:szCs w:val="24"/>
        </w:rPr>
      </w:pPr>
      <w:r>
        <w:rPr>
          <w:rFonts w:asciiTheme="majorHAnsi" w:hAnsiTheme="majorHAnsi"/>
          <w:i/>
          <w:szCs w:val="24"/>
        </w:rPr>
        <w:t xml:space="preserve">Japanese Internationalism in </w:t>
      </w:r>
      <w:r w:rsidR="00856DCE">
        <w:rPr>
          <w:rFonts w:asciiTheme="majorHAnsi" w:hAnsiTheme="majorHAnsi"/>
          <w:i/>
          <w:szCs w:val="24"/>
        </w:rPr>
        <w:t>the 21</w:t>
      </w:r>
      <w:r w:rsidR="00856DCE" w:rsidRPr="00856DCE">
        <w:rPr>
          <w:rFonts w:asciiTheme="majorHAnsi" w:hAnsiTheme="majorHAnsi"/>
          <w:i/>
          <w:szCs w:val="24"/>
          <w:vertAlign w:val="superscript"/>
        </w:rPr>
        <w:t>st</w:t>
      </w:r>
      <w:r w:rsidR="00856DCE">
        <w:rPr>
          <w:rFonts w:asciiTheme="majorHAnsi" w:hAnsiTheme="majorHAnsi"/>
          <w:i/>
          <w:szCs w:val="24"/>
        </w:rPr>
        <w:t xml:space="preserve"> Century</w:t>
      </w:r>
      <w:r>
        <w:rPr>
          <w:rFonts w:asciiTheme="majorHAnsi" w:hAnsiTheme="majorHAnsi"/>
          <w:szCs w:val="24"/>
        </w:rPr>
        <w:t xml:space="preserve"> (Washington, D.C.: AEI Press, 2017)</w:t>
      </w:r>
    </w:p>
    <w:p w14:paraId="70427B42" w14:textId="77777777" w:rsidR="00EC119E" w:rsidRDefault="00EC119E">
      <w:pPr>
        <w:rPr>
          <w:rFonts w:asciiTheme="majorHAnsi" w:hAnsiTheme="majorHAnsi"/>
          <w:i/>
          <w:szCs w:val="24"/>
        </w:rPr>
      </w:pPr>
    </w:p>
    <w:p w14:paraId="236F1EAE" w14:textId="24D542FF" w:rsidR="005476B8" w:rsidRPr="005476B8" w:rsidRDefault="005476B8">
      <w:pPr>
        <w:rPr>
          <w:rFonts w:asciiTheme="majorHAnsi" w:hAnsiTheme="majorHAnsi"/>
          <w:szCs w:val="24"/>
        </w:rPr>
      </w:pPr>
      <w:r>
        <w:rPr>
          <w:rFonts w:asciiTheme="majorHAnsi" w:hAnsiTheme="majorHAnsi"/>
          <w:i/>
          <w:szCs w:val="24"/>
        </w:rPr>
        <w:t>U.S.-Japan Approaches to Democracy Promotion</w:t>
      </w:r>
      <w:r w:rsidR="000464F8">
        <w:rPr>
          <w:rFonts w:asciiTheme="majorHAnsi" w:hAnsiTheme="majorHAnsi"/>
          <w:szCs w:val="24"/>
        </w:rPr>
        <w:t xml:space="preserve"> (</w:t>
      </w:r>
      <w:r w:rsidR="004666AC">
        <w:rPr>
          <w:rFonts w:asciiTheme="majorHAnsi" w:hAnsiTheme="majorHAnsi"/>
          <w:szCs w:val="24"/>
        </w:rPr>
        <w:t>co-editor</w:t>
      </w:r>
      <w:r w:rsidR="000464F8">
        <w:rPr>
          <w:rFonts w:asciiTheme="majorHAnsi" w:hAnsiTheme="majorHAnsi"/>
          <w:szCs w:val="24"/>
        </w:rPr>
        <w:t>)</w:t>
      </w:r>
      <w:r w:rsidR="004666AC">
        <w:rPr>
          <w:rFonts w:asciiTheme="majorHAnsi" w:hAnsiTheme="majorHAnsi"/>
          <w:szCs w:val="24"/>
        </w:rPr>
        <w:t xml:space="preserve"> (</w:t>
      </w:r>
      <w:r w:rsidR="000464F8">
        <w:rPr>
          <w:rFonts w:asciiTheme="majorHAnsi" w:hAnsiTheme="majorHAnsi"/>
          <w:szCs w:val="24"/>
        </w:rPr>
        <w:t xml:space="preserve">Washington, D.C.: </w:t>
      </w:r>
      <w:proofErr w:type="spellStart"/>
      <w:r w:rsidR="004666AC">
        <w:rPr>
          <w:rFonts w:asciiTheme="majorHAnsi" w:hAnsiTheme="majorHAnsi"/>
          <w:szCs w:val="24"/>
        </w:rPr>
        <w:t>Sasakawa</w:t>
      </w:r>
      <w:proofErr w:type="spellEnd"/>
      <w:r w:rsidR="004666AC">
        <w:rPr>
          <w:rFonts w:asciiTheme="majorHAnsi" w:hAnsiTheme="majorHAnsi"/>
          <w:szCs w:val="24"/>
        </w:rPr>
        <w:t xml:space="preserve"> Peace Foundation USA, 2017).</w:t>
      </w:r>
    </w:p>
    <w:p w14:paraId="78F8BAEB" w14:textId="77777777" w:rsidR="005476B8" w:rsidRDefault="005476B8">
      <w:pPr>
        <w:rPr>
          <w:rFonts w:asciiTheme="majorHAnsi" w:hAnsiTheme="majorHAnsi"/>
          <w:i/>
          <w:szCs w:val="24"/>
        </w:rPr>
      </w:pPr>
    </w:p>
    <w:p w14:paraId="36CDC490" w14:textId="4E360044" w:rsidR="00BB1950" w:rsidRPr="006E481F" w:rsidRDefault="00BB1950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i/>
          <w:szCs w:val="24"/>
        </w:rPr>
        <w:t>Pacific Cosmopolitans: A Cultural History of U.S.-Japan Relations, 1800 to the Present</w:t>
      </w:r>
      <w:r w:rsidR="006B7E95" w:rsidRPr="006E481F">
        <w:rPr>
          <w:rFonts w:asciiTheme="majorHAnsi" w:hAnsiTheme="majorHAnsi"/>
          <w:szCs w:val="24"/>
        </w:rPr>
        <w:t xml:space="preserve"> (</w:t>
      </w:r>
      <w:r w:rsidR="000464F8">
        <w:rPr>
          <w:rFonts w:asciiTheme="majorHAnsi" w:hAnsiTheme="majorHAnsi"/>
          <w:szCs w:val="24"/>
        </w:rPr>
        <w:t xml:space="preserve">Cambridge, Mass.: </w:t>
      </w:r>
      <w:r w:rsidRPr="006E481F">
        <w:rPr>
          <w:rFonts w:asciiTheme="majorHAnsi" w:hAnsiTheme="majorHAnsi"/>
          <w:szCs w:val="24"/>
        </w:rPr>
        <w:t>Harvard University Press, 2011).</w:t>
      </w:r>
    </w:p>
    <w:p w14:paraId="018E8C51" w14:textId="77777777" w:rsidR="004666AC" w:rsidRDefault="004666AC" w:rsidP="004666AC">
      <w:pPr>
        <w:rPr>
          <w:rFonts w:asciiTheme="majorHAnsi" w:hAnsiTheme="majorHAnsi"/>
          <w:i/>
          <w:szCs w:val="24"/>
        </w:rPr>
      </w:pPr>
    </w:p>
    <w:p w14:paraId="29E64269" w14:textId="2477FEA4" w:rsidR="004666AC" w:rsidRPr="006E481F" w:rsidRDefault="004666AC" w:rsidP="004666AC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i/>
          <w:szCs w:val="24"/>
        </w:rPr>
        <w:t xml:space="preserve">Japan Society: Celebrating a Century, 1907-2007 </w:t>
      </w:r>
      <w:r w:rsidRPr="006E481F">
        <w:rPr>
          <w:rFonts w:asciiTheme="majorHAnsi" w:hAnsiTheme="majorHAnsi"/>
          <w:szCs w:val="24"/>
        </w:rPr>
        <w:t>(</w:t>
      </w:r>
      <w:r w:rsidR="000464F8">
        <w:rPr>
          <w:rFonts w:asciiTheme="majorHAnsi" w:hAnsiTheme="majorHAnsi"/>
          <w:szCs w:val="24"/>
        </w:rPr>
        <w:t xml:space="preserve">New York: </w:t>
      </w:r>
      <w:r w:rsidRPr="006E481F">
        <w:rPr>
          <w:rFonts w:asciiTheme="majorHAnsi" w:hAnsiTheme="majorHAnsi"/>
          <w:szCs w:val="24"/>
        </w:rPr>
        <w:t>Japan Society, 2007).</w:t>
      </w:r>
    </w:p>
    <w:p w14:paraId="1F6B7D38" w14:textId="77777777" w:rsidR="00BB1950" w:rsidRPr="006E481F" w:rsidRDefault="00BB1950">
      <w:pPr>
        <w:rPr>
          <w:rFonts w:asciiTheme="majorHAnsi" w:hAnsiTheme="majorHAnsi"/>
          <w:i/>
          <w:szCs w:val="24"/>
        </w:rPr>
      </w:pPr>
    </w:p>
    <w:p w14:paraId="79AF7D72" w14:textId="6D9A2979" w:rsidR="00BB1950" w:rsidRPr="006E481F" w:rsidRDefault="00BB1950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i/>
          <w:szCs w:val="24"/>
        </w:rPr>
        <w:t>Negotiating with Imperialism: The Unequal Treaties and the Culture of Japanese Diplomacy</w:t>
      </w:r>
      <w:r w:rsidRPr="006E481F">
        <w:rPr>
          <w:rFonts w:asciiTheme="majorHAnsi" w:hAnsiTheme="majorHAnsi"/>
          <w:szCs w:val="24"/>
        </w:rPr>
        <w:t xml:space="preserve"> (</w:t>
      </w:r>
      <w:r w:rsidR="000464F8">
        <w:rPr>
          <w:rFonts w:asciiTheme="majorHAnsi" w:hAnsiTheme="majorHAnsi"/>
          <w:szCs w:val="24"/>
        </w:rPr>
        <w:t xml:space="preserve">Cambridge. Mass.: </w:t>
      </w:r>
      <w:r w:rsidRPr="006E481F">
        <w:rPr>
          <w:rFonts w:asciiTheme="majorHAnsi" w:hAnsiTheme="majorHAnsi"/>
          <w:szCs w:val="24"/>
        </w:rPr>
        <w:t>Harvard University Press, 2004).</w:t>
      </w:r>
    </w:p>
    <w:p w14:paraId="5C6C6FC7" w14:textId="2C08EDDE" w:rsidR="00BB1950" w:rsidRPr="006E481F" w:rsidRDefault="00BB1950">
      <w:pPr>
        <w:numPr>
          <w:ilvl w:val="0"/>
          <w:numId w:val="30"/>
        </w:num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>Awarded the Samuel and Ronnie Heyman Prize for Outstanding Scholarly Publication in the Humanities (Yale University, 2005).</w:t>
      </w:r>
    </w:p>
    <w:p w14:paraId="0CB1866F" w14:textId="77777777" w:rsidR="00BB1950" w:rsidRPr="006E481F" w:rsidRDefault="00BB1950">
      <w:pPr>
        <w:rPr>
          <w:rFonts w:asciiTheme="majorHAnsi" w:hAnsiTheme="majorHAnsi"/>
          <w:i/>
          <w:szCs w:val="24"/>
        </w:rPr>
      </w:pPr>
    </w:p>
    <w:p w14:paraId="1691B582" w14:textId="77777777" w:rsidR="00F573A3" w:rsidRPr="006E481F" w:rsidRDefault="00F573A3" w:rsidP="00F573A3">
      <w:pPr>
        <w:rPr>
          <w:rFonts w:asciiTheme="majorHAnsi" w:hAnsiTheme="majorHAnsi"/>
          <w:szCs w:val="24"/>
        </w:rPr>
      </w:pPr>
    </w:p>
    <w:p w14:paraId="6EED03EE" w14:textId="77777777" w:rsidR="00F573A3" w:rsidRPr="006E481F" w:rsidRDefault="00F573A3" w:rsidP="00F573A3">
      <w:pPr>
        <w:pStyle w:val="Heading1"/>
        <w:rPr>
          <w:rFonts w:asciiTheme="majorHAnsi" w:hAnsiTheme="majorHAnsi"/>
          <w:szCs w:val="24"/>
        </w:rPr>
      </w:pPr>
    </w:p>
    <w:p w14:paraId="15BCBB26" w14:textId="2D7D7869" w:rsidR="00F573A3" w:rsidRPr="006E481F" w:rsidRDefault="00F573A3" w:rsidP="00F573A3">
      <w:pPr>
        <w:pStyle w:val="Heading1"/>
        <w:rPr>
          <w:rFonts w:asciiTheme="majorHAnsi" w:hAnsiTheme="majorHAnsi"/>
          <w:szCs w:val="24"/>
          <w:u w:val="single"/>
        </w:rPr>
      </w:pPr>
      <w:r w:rsidRPr="006E481F">
        <w:rPr>
          <w:rFonts w:asciiTheme="majorHAnsi" w:hAnsiTheme="majorHAnsi"/>
          <w:szCs w:val="24"/>
          <w:u w:val="single"/>
        </w:rPr>
        <w:t xml:space="preserve">SELECTED </w:t>
      </w:r>
      <w:r w:rsidR="002A6075" w:rsidRPr="006E481F">
        <w:rPr>
          <w:rFonts w:asciiTheme="majorHAnsi" w:hAnsiTheme="majorHAnsi"/>
          <w:szCs w:val="24"/>
          <w:u w:val="single"/>
        </w:rPr>
        <w:t xml:space="preserve">RECENT </w:t>
      </w:r>
      <w:r w:rsidRPr="006E481F">
        <w:rPr>
          <w:rFonts w:asciiTheme="majorHAnsi" w:hAnsiTheme="majorHAnsi"/>
          <w:szCs w:val="24"/>
          <w:u w:val="single"/>
        </w:rPr>
        <w:t>ACADEMIC ARTICLES, REPORTS, AND BOOK CHAPTERS</w:t>
      </w:r>
    </w:p>
    <w:p w14:paraId="046453AF" w14:textId="77777777" w:rsidR="00F573A3" w:rsidRPr="006E481F" w:rsidRDefault="00F573A3" w:rsidP="00F573A3">
      <w:pPr>
        <w:rPr>
          <w:rFonts w:asciiTheme="majorHAnsi" w:hAnsiTheme="majorHAnsi"/>
          <w:szCs w:val="24"/>
        </w:rPr>
      </w:pPr>
    </w:p>
    <w:p w14:paraId="6D98F749" w14:textId="77777777" w:rsidR="0003352E" w:rsidRDefault="0003352E" w:rsidP="00F573A3">
      <w:pPr>
        <w:rPr>
          <w:rFonts w:asciiTheme="majorHAnsi" w:hAnsiTheme="majorHAnsi"/>
          <w:szCs w:val="24"/>
        </w:rPr>
      </w:pPr>
    </w:p>
    <w:p w14:paraId="0895B413" w14:textId="5A9366CF" w:rsidR="006D2042" w:rsidRPr="00C12D00" w:rsidRDefault="006D2042" w:rsidP="006D2042">
      <w:pPr>
        <w:rPr>
          <w:rFonts w:asciiTheme="majorHAnsi" w:hAnsiTheme="majorHAnsi"/>
          <w:szCs w:val="24"/>
        </w:rPr>
      </w:pPr>
      <w:r>
        <w:rPr>
          <w:rFonts w:asciiTheme="majorHAnsi" w:hAnsiTheme="majorHAnsi" w:cs="Tahoma"/>
          <w:color w:val="212121"/>
          <w:szCs w:val="24"/>
          <w:shd w:val="clear" w:color="auto" w:fill="FFFFFF"/>
        </w:rPr>
        <w:t>“</w:t>
      </w:r>
      <w:proofErr w:type="spellStart"/>
      <w:r w:rsidR="00F911A7">
        <w:rPr>
          <w:rFonts w:asciiTheme="majorHAnsi" w:hAnsiTheme="majorHAnsi" w:cs="Tahoma"/>
          <w:color w:val="212121"/>
          <w:szCs w:val="24"/>
          <w:shd w:val="clear" w:color="auto" w:fill="FFFFFF"/>
        </w:rPr>
        <w:t>Foreward</w:t>
      </w:r>
      <w:proofErr w:type="spellEnd"/>
      <w:r>
        <w:rPr>
          <w:rFonts w:asciiTheme="majorHAnsi" w:hAnsiTheme="majorHAnsi" w:cs="Tahoma"/>
          <w:color w:val="212121"/>
          <w:szCs w:val="24"/>
          <w:shd w:val="clear" w:color="auto" w:fill="FFFFFF"/>
        </w:rPr>
        <w:t xml:space="preserve">,” in </w:t>
      </w:r>
      <w:r w:rsidRPr="009C14E8">
        <w:rPr>
          <w:rFonts w:asciiTheme="majorHAnsi" w:hAnsiTheme="majorHAnsi" w:cs="Tahoma"/>
          <w:color w:val="212121"/>
          <w:szCs w:val="24"/>
          <w:shd w:val="clear" w:color="auto" w:fill="FFFFFF"/>
        </w:rPr>
        <w:t>W</w:t>
      </w:r>
      <w:r>
        <w:rPr>
          <w:rFonts w:asciiTheme="majorHAnsi" w:hAnsiTheme="majorHAnsi" w:cs="Tahoma"/>
          <w:color w:val="212121"/>
          <w:szCs w:val="24"/>
          <w:shd w:val="clear" w:color="auto" w:fill="FFFFFF"/>
        </w:rPr>
        <w:t xml:space="preserve">illiam </w:t>
      </w:r>
      <w:r w:rsidRPr="009C14E8">
        <w:rPr>
          <w:rFonts w:asciiTheme="majorHAnsi" w:hAnsiTheme="majorHAnsi" w:cs="Tahoma"/>
          <w:color w:val="212121"/>
          <w:szCs w:val="24"/>
          <w:shd w:val="clear" w:color="auto" w:fill="FFFFFF"/>
        </w:rPr>
        <w:t>G</w:t>
      </w:r>
      <w:r>
        <w:rPr>
          <w:rFonts w:asciiTheme="majorHAnsi" w:hAnsiTheme="majorHAnsi" w:cs="Tahoma"/>
          <w:color w:val="212121"/>
          <w:szCs w:val="24"/>
          <w:shd w:val="clear" w:color="auto" w:fill="FFFFFF"/>
        </w:rPr>
        <w:t xml:space="preserve">. Beasley, </w:t>
      </w:r>
      <w:r w:rsidRPr="009C14E8">
        <w:rPr>
          <w:rFonts w:asciiTheme="majorHAnsi" w:hAnsiTheme="majorHAnsi" w:cs="Tahoma"/>
          <w:i/>
          <w:color w:val="212121"/>
          <w:szCs w:val="24"/>
          <w:shd w:val="clear" w:color="auto" w:fill="FFFFFF"/>
        </w:rPr>
        <w:t>The Meiji Restoration</w:t>
      </w:r>
      <w:r>
        <w:rPr>
          <w:rFonts w:asciiTheme="majorHAnsi" w:hAnsiTheme="majorHAnsi" w:cs="Tahoma"/>
          <w:color w:val="212121"/>
          <w:szCs w:val="24"/>
          <w:shd w:val="clear" w:color="auto" w:fill="FFFFFF"/>
        </w:rPr>
        <w:t>, 2</w:t>
      </w:r>
      <w:r w:rsidRPr="006D2042">
        <w:rPr>
          <w:rFonts w:asciiTheme="majorHAnsi" w:hAnsiTheme="majorHAnsi" w:cs="Tahoma"/>
          <w:color w:val="212121"/>
          <w:szCs w:val="24"/>
          <w:shd w:val="clear" w:color="auto" w:fill="FFFFFF"/>
          <w:vertAlign w:val="superscript"/>
        </w:rPr>
        <w:t>nd</w:t>
      </w:r>
      <w:r>
        <w:rPr>
          <w:rFonts w:asciiTheme="majorHAnsi" w:hAnsiTheme="majorHAnsi" w:cs="Tahoma"/>
          <w:color w:val="212121"/>
          <w:szCs w:val="24"/>
          <w:shd w:val="clear" w:color="auto" w:fill="FFFFFF"/>
        </w:rPr>
        <w:t xml:space="preserve"> edition (Stanford: Stanford University Press, 2018)</w:t>
      </w:r>
      <w:r w:rsidRPr="009C14E8">
        <w:rPr>
          <w:rFonts w:asciiTheme="majorHAnsi" w:hAnsiTheme="majorHAnsi" w:cs="Tahoma"/>
          <w:color w:val="212121"/>
          <w:szCs w:val="24"/>
          <w:shd w:val="clear" w:color="auto" w:fill="FFFFFF"/>
        </w:rPr>
        <w:t>.</w:t>
      </w:r>
    </w:p>
    <w:p w14:paraId="40C2659A" w14:textId="77777777" w:rsidR="0003352E" w:rsidRDefault="0003352E" w:rsidP="00F573A3">
      <w:pPr>
        <w:rPr>
          <w:rFonts w:asciiTheme="majorHAnsi" w:hAnsiTheme="majorHAnsi"/>
          <w:szCs w:val="24"/>
        </w:rPr>
      </w:pPr>
    </w:p>
    <w:p w14:paraId="72C93037" w14:textId="02002D25" w:rsidR="000464F8" w:rsidRPr="000464F8" w:rsidRDefault="000464F8" w:rsidP="00F573A3">
      <w:pPr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 xml:space="preserve">“Introduction: U.S.-Japan Approaches to Democracy Promotion,” in Auslin, ed., </w:t>
      </w:r>
      <w:r>
        <w:rPr>
          <w:rFonts w:asciiTheme="majorHAnsi" w:hAnsiTheme="majorHAnsi"/>
          <w:i/>
          <w:szCs w:val="24"/>
        </w:rPr>
        <w:t>U.S.-Japan Approaches to D</w:t>
      </w:r>
      <w:bookmarkStart w:id="0" w:name="_GoBack"/>
      <w:bookmarkEnd w:id="0"/>
      <w:r>
        <w:rPr>
          <w:rFonts w:asciiTheme="majorHAnsi" w:hAnsiTheme="majorHAnsi"/>
          <w:i/>
          <w:szCs w:val="24"/>
        </w:rPr>
        <w:t>emocracy Promotion</w:t>
      </w:r>
      <w:r>
        <w:rPr>
          <w:rFonts w:asciiTheme="majorHAnsi" w:hAnsiTheme="majorHAnsi"/>
          <w:szCs w:val="24"/>
        </w:rPr>
        <w:t xml:space="preserve"> (</w:t>
      </w:r>
      <w:r w:rsidR="003667F9">
        <w:rPr>
          <w:rFonts w:asciiTheme="majorHAnsi" w:hAnsiTheme="majorHAnsi"/>
          <w:szCs w:val="24"/>
        </w:rPr>
        <w:t>Washington, D.C., 2017), pp. 1-9.</w:t>
      </w:r>
    </w:p>
    <w:p w14:paraId="2B4B9FE0" w14:textId="77777777" w:rsidR="000464F8" w:rsidRDefault="000464F8" w:rsidP="00F573A3">
      <w:pPr>
        <w:rPr>
          <w:rFonts w:asciiTheme="majorHAnsi" w:hAnsiTheme="majorHAnsi"/>
          <w:szCs w:val="24"/>
        </w:rPr>
      </w:pPr>
    </w:p>
    <w:p w14:paraId="600741AF" w14:textId="4083911F" w:rsidR="00F573A3" w:rsidRPr="006E481F" w:rsidRDefault="00F573A3" w:rsidP="00F573A3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 xml:space="preserve">“Japan’s National Power in a Shifting Global Balance,” in </w:t>
      </w:r>
      <w:r w:rsidRPr="006E481F">
        <w:rPr>
          <w:rFonts w:asciiTheme="majorHAnsi" w:hAnsiTheme="majorHAnsi"/>
          <w:i/>
          <w:szCs w:val="24"/>
        </w:rPr>
        <w:t>Strategic Asia 2015-16: Foundations of National Power in the Asia-Pacific</w:t>
      </w:r>
      <w:r w:rsidRPr="006E481F">
        <w:rPr>
          <w:rFonts w:asciiTheme="majorHAnsi" w:hAnsiTheme="majorHAnsi"/>
          <w:szCs w:val="24"/>
        </w:rPr>
        <w:t xml:space="preserve"> (Washington, D.C.: National Bureau of Asian Research, 2015), pp. 57-91.</w:t>
      </w:r>
    </w:p>
    <w:p w14:paraId="116FC09A" w14:textId="77777777" w:rsidR="00F573A3" w:rsidRPr="006E481F" w:rsidRDefault="00F573A3" w:rsidP="00F573A3">
      <w:pPr>
        <w:rPr>
          <w:rFonts w:asciiTheme="majorHAnsi" w:hAnsiTheme="majorHAnsi"/>
          <w:szCs w:val="24"/>
        </w:rPr>
      </w:pPr>
    </w:p>
    <w:p w14:paraId="17EB20DE" w14:textId="38A069B6" w:rsidR="00F573A3" w:rsidRPr="006E481F" w:rsidRDefault="00F573A3" w:rsidP="00F573A3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lastRenderedPageBreak/>
        <w:t xml:space="preserve">“The U.S.-Japan Alliance and ‘Cloud Cooperation’: A New Approach to Maintaining Stability in the Asia-Pacific,” in </w:t>
      </w:r>
      <w:r w:rsidRPr="006E481F">
        <w:rPr>
          <w:rFonts w:asciiTheme="majorHAnsi" w:hAnsiTheme="majorHAnsi"/>
          <w:i/>
          <w:szCs w:val="24"/>
        </w:rPr>
        <w:t>New Dynamics in U.S.-China Relations: Contending for the Asia-Pacific</w:t>
      </w:r>
      <w:r w:rsidRPr="006E481F">
        <w:rPr>
          <w:rFonts w:asciiTheme="majorHAnsi" w:hAnsiTheme="majorHAnsi"/>
          <w:szCs w:val="24"/>
        </w:rPr>
        <w:t xml:space="preserve">, eds. Li </w:t>
      </w:r>
      <w:proofErr w:type="spellStart"/>
      <w:r w:rsidRPr="006E481F">
        <w:rPr>
          <w:rFonts w:asciiTheme="majorHAnsi" w:hAnsiTheme="majorHAnsi"/>
          <w:szCs w:val="24"/>
        </w:rPr>
        <w:t>Mingjian</w:t>
      </w:r>
      <w:proofErr w:type="spellEnd"/>
      <w:r w:rsidRPr="006E481F">
        <w:rPr>
          <w:rFonts w:asciiTheme="majorHAnsi" w:hAnsiTheme="majorHAnsi"/>
          <w:szCs w:val="24"/>
        </w:rPr>
        <w:t xml:space="preserve"> and K</w:t>
      </w:r>
      <w:r w:rsidR="00F64F37" w:rsidRPr="006E481F">
        <w:rPr>
          <w:rFonts w:asciiTheme="majorHAnsi" w:hAnsiTheme="majorHAnsi"/>
          <w:szCs w:val="24"/>
        </w:rPr>
        <w:t xml:space="preserve">aylan M. </w:t>
      </w:r>
      <w:proofErr w:type="spellStart"/>
      <w:r w:rsidR="00F64F37" w:rsidRPr="006E481F">
        <w:rPr>
          <w:rFonts w:asciiTheme="majorHAnsi" w:hAnsiTheme="majorHAnsi"/>
          <w:szCs w:val="24"/>
        </w:rPr>
        <w:t>Kemburi</w:t>
      </w:r>
      <w:proofErr w:type="spellEnd"/>
      <w:r w:rsidR="00F64F37" w:rsidRPr="006E481F">
        <w:rPr>
          <w:rFonts w:asciiTheme="majorHAnsi" w:hAnsiTheme="majorHAnsi"/>
          <w:szCs w:val="24"/>
        </w:rPr>
        <w:t xml:space="preserve"> (London: Routledge, 2015), pp.</w:t>
      </w:r>
      <w:r w:rsidRPr="006E481F">
        <w:rPr>
          <w:rFonts w:asciiTheme="majorHAnsi" w:hAnsiTheme="majorHAnsi"/>
          <w:szCs w:val="24"/>
        </w:rPr>
        <w:t xml:space="preserve"> 207-216.</w:t>
      </w:r>
    </w:p>
    <w:p w14:paraId="32589248" w14:textId="77777777" w:rsidR="00F573A3" w:rsidRPr="006E481F" w:rsidRDefault="00F573A3" w:rsidP="00F573A3">
      <w:pPr>
        <w:rPr>
          <w:rFonts w:asciiTheme="majorHAnsi" w:hAnsiTheme="majorHAnsi"/>
          <w:szCs w:val="24"/>
        </w:rPr>
      </w:pPr>
    </w:p>
    <w:p w14:paraId="0AF09F63" w14:textId="3F4FE556" w:rsidR="00F573A3" w:rsidRPr="006E481F" w:rsidRDefault="00F573A3" w:rsidP="00F573A3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 xml:space="preserve">“The U.S. Alliance Structure in Asia,” in </w:t>
      </w:r>
      <w:r w:rsidRPr="006E481F">
        <w:rPr>
          <w:rFonts w:asciiTheme="majorHAnsi" w:hAnsiTheme="majorHAnsi"/>
          <w:i/>
          <w:szCs w:val="24"/>
        </w:rPr>
        <w:t>Strategy in Asia: The Past Present and Future of Regional Security</w:t>
      </w:r>
      <w:r w:rsidRPr="006E481F">
        <w:rPr>
          <w:rFonts w:asciiTheme="majorHAnsi" w:hAnsiTheme="majorHAnsi"/>
          <w:szCs w:val="24"/>
        </w:rPr>
        <w:t xml:space="preserve">, ed. Thomas G. </w:t>
      </w:r>
      <w:proofErr w:type="spellStart"/>
      <w:r w:rsidRPr="006E481F">
        <w:rPr>
          <w:rFonts w:asciiTheme="majorHAnsi" w:hAnsiTheme="majorHAnsi"/>
          <w:szCs w:val="24"/>
        </w:rPr>
        <w:t>Mahnken</w:t>
      </w:r>
      <w:proofErr w:type="spellEnd"/>
      <w:r w:rsidRPr="006E481F">
        <w:rPr>
          <w:rFonts w:asciiTheme="majorHAnsi" w:hAnsiTheme="majorHAnsi"/>
          <w:szCs w:val="24"/>
        </w:rPr>
        <w:t xml:space="preserve"> (Stanford</w:t>
      </w:r>
      <w:r w:rsidR="00F64F37" w:rsidRPr="006E481F">
        <w:rPr>
          <w:rFonts w:asciiTheme="majorHAnsi" w:hAnsiTheme="majorHAnsi"/>
          <w:szCs w:val="24"/>
        </w:rPr>
        <w:t>: Stanford University Press</w:t>
      </w:r>
      <w:r w:rsidRPr="006E481F">
        <w:rPr>
          <w:rFonts w:asciiTheme="majorHAnsi" w:hAnsiTheme="majorHAnsi"/>
          <w:szCs w:val="24"/>
        </w:rPr>
        <w:t>, 2014): 73-91.</w:t>
      </w:r>
    </w:p>
    <w:p w14:paraId="4C1F5A87" w14:textId="77777777" w:rsidR="00F573A3" w:rsidRPr="006E481F" w:rsidRDefault="00F573A3" w:rsidP="00F573A3">
      <w:pPr>
        <w:rPr>
          <w:rFonts w:asciiTheme="majorHAnsi" w:hAnsiTheme="majorHAnsi"/>
          <w:szCs w:val="24"/>
        </w:rPr>
      </w:pPr>
    </w:p>
    <w:p w14:paraId="69E0C468" w14:textId="78F8CCDC" w:rsidR="00F573A3" w:rsidRPr="006E481F" w:rsidRDefault="00F573A3" w:rsidP="00F573A3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 xml:space="preserve">“From Hub to Hinge: A Strategic Framework to Promote U.S. Security Interests in the Indian Ocean,” in </w:t>
      </w:r>
      <w:r w:rsidRPr="006E481F">
        <w:rPr>
          <w:rFonts w:asciiTheme="majorHAnsi" w:hAnsiTheme="majorHAnsi"/>
          <w:i/>
          <w:szCs w:val="24"/>
        </w:rPr>
        <w:t>The Indian Ocean and U.S. Grand Strategy: Ensuring Access and Promoting Security</w:t>
      </w:r>
      <w:r w:rsidRPr="006E481F">
        <w:rPr>
          <w:rFonts w:asciiTheme="majorHAnsi" w:hAnsiTheme="majorHAnsi"/>
          <w:szCs w:val="24"/>
        </w:rPr>
        <w:t xml:space="preserve">, eds. Peter Dombrowski and </w:t>
      </w:r>
      <w:r w:rsidR="00F64F37" w:rsidRPr="006E481F">
        <w:rPr>
          <w:rFonts w:asciiTheme="majorHAnsi" w:hAnsiTheme="majorHAnsi"/>
          <w:szCs w:val="24"/>
        </w:rPr>
        <w:t>Andrew C. Winner (Washington, D.C.: Georgetown University Press, 2014), pp.</w:t>
      </w:r>
      <w:r w:rsidRPr="006E481F">
        <w:rPr>
          <w:rFonts w:asciiTheme="majorHAnsi" w:hAnsiTheme="majorHAnsi"/>
          <w:szCs w:val="24"/>
        </w:rPr>
        <w:t xml:space="preserve"> 139-156.</w:t>
      </w:r>
    </w:p>
    <w:p w14:paraId="6EDBC20A" w14:textId="77777777" w:rsidR="00F573A3" w:rsidRPr="006E481F" w:rsidRDefault="00F573A3" w:rsidP="00F573A3">
      <w:pPr>
        <w:rPr>
          <w:rFonts w:asciiTheme="majorHAnsi" w:hAnsiTheme="majorHAnsi"/>
          <w:szCs w:val="24"/>
        </w:rPr>
      </w:pPr>
    </w:p>
    <w:p w14:paraId="7FAFE7EC" w14:textId="77777777" w:rsidR="00F573A3" w:rsidRPr="006E481F" w:rsidRDefault="00F573A3" w:rsidP="00F573A3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i/>
          <w:szCs w:val="24"/>
        </w:rPr>
        <w:t>Security in the Indo-Pacific Commons: Toward a Regional Strategy</w:t>
      </w:r>
      <w:r w:rsidRPr="006E481F">
        <w:rPr>
          <w:rFonts w:asciiTheme="majorHAnsi" w:hAnsiTheme="majorHAnsi"/>
          <w:szCs w:val="24"/>
        </w:rPr>
        <w:t xml:space="preserve"> (AEI, 2010).</w:t>
      </w:r>
    </w:p>
    <w:p w14:paraId="1A615753" w14:textId="77777777" w:rsidR="00F573A3" w:rsidRPr="006E481F" w:rsidRDefault="00F573A3" w:rsidP="00F573A3">
      <w:pPr>
        <w:rPr>
          <w:rFonts w:asciiTheme="majorHAnsi" w:hAnsiTheme="majorHAnsi"/>
          <w:i/>
          <w:szCs w:val="24"/>
        </w:rPr>
      </w:pPr>
    </w:p>
    <w:p w14:paraId="235FD81B" w14:textId="200315F1" w:rsidR="00F573A3" w:rsidRPr="006E481F" w:rsidRDefault="00F573A3" w:rsidP="00F573A3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i/>
          <w:szCs w:val="24"/>
        </w:rPr>
        <w:t>Securing Freedom: The U.S.-Japan Alliance in a New Era</w:t>
      </w:r>
      <w:r w:rsidRPr="006E481F">
        <w:rPr>
          <w:rFonts w:asciiTheme="majorHAnsi" w:hAnsiTheme="majorHAnsi"/>
          <w:szCs w:val="24"/>
        </w:rPr>
        <w:t xml:space="preserve"> </w:t>
      </w:r>
      <w:r w:rsidR="004D2C30" w:rsidRPr="006E481F">
        <w:rPr>
          <w:rFonts w:asciiTheme="majorHAnsi" w:hAnsiTheme="majorHAnsi"/>
          <w:szCs w:val="24"/>
        </w:rPr>
        <w:t xml:space="preserve">(co-author) </w:t>
      </w:r>
      <w:r w:rsidRPr="006E481F">
        <w:rPr>
          <w:rFonts w:asciiTheme="majorHAnsi" w:hAnsiTheme="majorHAnsi"/>
          <w:szCs w:val="24"/>
        </w:rPr>
        <w:t>(AEI, 2008)</w:t>
      </w:r>
    </w:p>
    <w:p w14:paraId="2EF24C31" w14:textId="77777777" w:rsidR="00F573A3" w:rsidRPr="006E481F" w:rsidRDefault="00F573A3" w:rsidP="00F573A3">
      <w:pPr>
        <w:rPr>
          <w:rFonts w:asciiTheme="majorHAnsi" w:hAnsiTheme="majorHAnsi"/>
          <w:szCs w:val="24"/>
        </w:rPr>
      </w:pPr>
    </w:p>
    <w:p w14:paraId="2061B91D" w14:textId="77777777" w:rsidR="00F573A3" w:rsidRPr="006E481F" w:rsidRDefault="00F573A3" w:rsidP="00F573A3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 xml:space="preserve">“Japanese Security Policy in East Asia,” in </w:t>
      </w:r>
      <w:r w:rsidRPr="006E481F">
        <w:rPr>
          <w:rFonts w:asciiTheme="majorHAnsi" w:hAnsiTheme="majorHAnsi"/>
          <w:i/>
          <w:szCs w:val="24"/>
        </w:rPr>
        <w:t>Asia Pacific Economic Review</w:t>
      </w:r>
      <w:r w:rsidRPr="006E481F">
        <w:rPr>
          <w:rFonts w:asciiTheme="majorHAnsi" w:hAnsiTheme="majorHAnsi"/>
          <w:szCs w:val="24"/>
        </w:rPr>
        <w:t xml:space="preserve"> (co-author) 2:2 (December 2007): 208-222.</w:t>
      </w:r>
    </w:p>
    <w:p w14:paraId="7B246D27" w14:textId="77777777" w:rsidR="00F573A3" w:rsidRPr="006E481F" w:rsidRDefault="00F573A3">
      <w:pPr>
        <w:rPr>
          <w:rFonts w:asciiTheme="majorHAnsi" w:hAnsiTheme="majorHAnsi"/>
          <w:szCs w:val="24"/>
        </w:rPr>
      </w:pPr>
    </w:p>
    <w:p w14:paraId="2549AD7F" w14:textId="77777777" w:rsidR="00F573A3" w:rsidRPr="006E481F" w:rsidRDefault="00F573A3">
      <w:pPr>
        <w:rPr>
          <w:rFonts w:asciiTheme="majorHAnsi" w:hAnsiTheme="majorHAnsi"/>
          <w:i/>
          <w:szCs w:val="24"/>
        </w:rPr>
      </w:pPr>
    </w:p>
    <w:p w14:paraId="117EFCD6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5FCC4B65" w14:textId="06AEA90B" w:rsidR="006C50BF" w:rsidRPr="006E481F" w:rsidRDefault="006C50BF" w:rsidP="006C50BF">
      <w:pPr>
        <w:pStyle w:val="Heading1"/>
        <w:rPr>
          <w:rFonts w:asciiTheme="majorHAnsi" w:hAnsiTheme="majorHAnsi"/>
          <w:szCs w:val="24"/>
          <w:u w:val="single"/>
        </w:rPr>
      </w:pPr>
      <w:r w:rsidRPr="006E481F">
        <w:rPr>
          <w:rFonts w:asciiTheme="majorHAnsi" w:hAnsiTheme="majorHAnsi"/>
          <w:szCs w:val="24"/>
          <w:u w:val="single"/>
        </w:rPr>
        <w:t xml:space="preserve">MEDIA </w:t>
      </w:r>
      <w:r w:rsidR="00482598" w:rsidRPr="006E481F">
        <w:rPr>
          <w:rFonts w:asciiTheme="majorHAnsi" w:hAnsiTheme="majorHAnsi"/>
          <w:szCs w:val="24"/>
          <w:u w:val="single"/>
        </w:rPr>
        <w:t>ACTIVITY</w:t>
      </w:r>
    </w:p>
    <w:p w14:paraId="3B7549D8" w14:textId="77777777" w:rsidR="006C50BF" w:rsidRPr="006E481F" w:rsidRDefault="006C50BF" w:rsidP="006C50BF">
      <w:pPr>
        <w:rPr>
          <w:rFonts w:asciiTheme="majorHAnsi" w:hAnsiTheme="majorHAnsi"/>
          <w:color w:val="000000"/>
          <w:szCs w:val="24"/>
        </w:rPr>
      </w:pPr>
    </w:p>
    <w:p w14:paraId="1D9EA961" w14:textId="53470429" w:rsidR="006C50BF" w:rsidRPr="006E481F" w:rsidRDefault="006C50BF" w:rsidP="006C50BF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b/>
          <w:szCs w:val="24"/>
        </w:rPr>
        <w:t>Co</w:t>
      </w:r>
      <w:r w:rsidR="00AD7021" w:rsidRPr="006E481F">
        <w:rPr>
          <w:rFonts w:asciiTheme="majorHAnsi" w:hAnsiTheme="majorHAnsi"/>
          <w:b/>
          <w:szCs w:val="24"/>
        </w:rPr>
        <w:t>ntributor</w:t>
      </w:r>
      <w:r w:rsidRPr="006E481F">
        <w:rPr>
          <w:rFonts w:asciiTheme="majorHAnsi" w:hAnsiTheme="majorHAnsi"/>
          <w:szCs w:val="24"/>
        </w:rPr>
        <w:t xml:space="preserve"> </w:t>
      </w:r>
      <w:proofErr w:type="gramStart"/>
      <w:r w:rsidRPr="006E481F">
        <w:rPr>
          <w:rFonts w:asciiTheme="majorHAnsi" w:hAnsiTheme="majorHAnsi"/>
          <w:i/>
          <w:szCs w:val="24"/>
        </w:rPr>
        <w:t>The</w:t>
      </w:r>
      <w:proofErr w:type="gramEnd"/>
      <w:r w:rsidRPr="006E481F">
        <w:rPr>
          <w:rFonts w:asciiTheme="majorHAnsi" w:hAnsiTheme="majorHAnsi"/>
          <w:i/>
          <w:szCs w:val="24"/>
        </w:rPr>
        <w:t xml:space="preserve"> Wall Street</w:t>
      </w:r>
      <w:r w:rsidR="00A42ADE">
        <w:rPr>
          <w:rFonts w:asciiTheme="majorHAnsi" w:hAnsiTheme="majorHAnsi"/>
          <w:i/>
          <w:szCs w:val="24"/>
        </w:rPr>
        <w:t xml:space="preserve"> Journal</w:t>
      </w:r>
      <w:r w:rsidR="00AD7021" w:rsidRPr="006E481F">
        <w:rPr>
          <w:rFonts w:asciiTheme="majorHAnsi" w:hAnsiTheme="majorHAnsi"/>
          <w:szCs w:val="24"/>
        </w:rPr>
        <w:t>;</w:t>
      </w:r>
      <w:r w:rsidR="00BC2B64" w:rsidRPr="006E481F">
        <w:rPr>
          <w:rFonts w:asciiTheme="majorHAnsi" w:hAnsiTheme="majorHAnsi"/>
          <w:szCs w:val="24"/>
        </w:rPr>
        <w:t xml:space="preserve"> </w:t>
      </w:r>
      <w:r w:rsidR="00AD7021" w:rsidRPr="006E481F">
        <w:rPr>
          <w:rFonts w:asciiTheme="majorHAnsi" w:hAnsiTheme="majorHAnsi"/>
          <w:i/>
          <w:szCs w:val="24"/>
        </w:rPr>
        <w:t>National Review</w:t>
      </w:r>
      <w:r w:rsidRPr="006E481F">
        <w:rPr>
          <w:rFonts w:asciiTheme="majorHAnsi" w:hAnsiTheme="majorHAnsi"/>
          <w:szCs w:val="24"/>
        </w:rPr>
        <w:t>.</w:t>
      </w:r>
    </w:p>
    <w:p w14:paraId="6AD4B3C5" w14:textId="77777777" w:rsidR="006C50BF" w:rsidRPr="006E481F" w:rsidRDefault="006C50BF" w:rsidP="006C50BF">
      <w:pPr>
        <w:rPr>
          <w:rFonts w:asciiTheme="majorHAnsi" w:hAnsiTheme="majorHAnsi"/>
          <w:b/>
          <w:szCs w:val="24"/>
        </w:rPr>
      </w:pPr>
    </w:p>
    <w:p w14:paraId="7D017BFB" w14:textId="1A890896" w:rsidR="006C50BF" w:rsidRPr="006E481F" w:rsidRDefault="005D3325" w:rsidP="006C50BF">
      <w:pPr>
        <w:rPr>
          <w:rFonts w:asciiTheme="majorHAnsi" w:hAnsiTheme="majorHAnsi"/>
          <w:color w:val="000000"/>
          <w:szCs w:val="24"/>
        </w:rPr>
      </w:pPr>
      <w:r>
        <w:rPr>
          <w:rFonts w:asciiTheme="majorHAnsi" w:hAnsiTheme="majorHAnsi"/>
          <w:b/>
          <w:szCs w:val="24"/>
        </w:rPr>
        <w:t>Essays published in</w:t>
      </w:r>
      <w:r w:rsidR="006C50BF" w:rsidRPr="006E481F">
        <w:rPr>
          <w:rFonts w:asciiTheme="majorHAnsi" w:hAnsiTheme="majorHAnsi"/>
          <w:szCs w:val="24"/>
        </w:rPr>
        <w:t xml:space="preserve"> </w:t>
      </w:r>
      <w:r w:rsidR="00294B01">
        <w:rPr>
          <w:rFonts w:asciiTheme="majorHAnsi" w:hAnsiTheme="majorHAnsi"/>
          <w:i/>
          <w:szCs w:val="24"/>
        </w:rPr>
        <w:t xml:space="preserve">The Atlantic, </w:t>
      </w:r>
      <w:r w:rsidR="00482598" w:rsidRPr="006E481F">
        <w:rPr>
          <w:rFonts w:asciiTheme="majorHAnsi" w:hAnsiTheme="majorHAnsi"/>
          <w:i/>
          <w:szCs w:val="24"/>
        </w:rPr>
        <w:t>C</w:t>
      </w:r>
      <w:r w:rsidR="00AD7021" w:rsidRPr="006E481F">
        <w:rPr>
          <w:rFonts w:asciiTheme="majorHAnsi" w:hAnsiTheme="majorHAnsi"/>
          <w:i/>
          <w:szCs w:val="24"/>
        </w:rPr>
        <w:t>ity Journal, C</w:t>
      </w:r>
      <w:r w:rsidR="00482598" w:rsidRPr="006E481F">
        <w:rPr>
          <w:rFonts w:asciiTheme="majorHAnsi" w:hAnsiTheme="majorHAnsi"/>
          <w:i/>
          <w:szCs w:val="24"/>
        </w:rPr>
        <w:t xml:space="preserve">ommentary, Forbes, </w:t>
      </w:r>
      <w:r w:rsidR="006E481F">
        <w:rPr>
          <w:rFonts w:asciiTheme="majorHAnsi" w:hAnsiTheme="majorHAnsi"/>
          <w:i/>
          <w:szCs w:val="24"/>
        </w:rPr>
        <w:t xml:space="preserve">Foreign Affairs, </w:t>
      </w:r>
      <w:r w:rsidR="00482598" w:rsidRPr="006E481F">
        <w:rPr>
          <w:rFonts w:asciiTheme="majorHAnsi" w:hAnsiTheme="majorHAnsi"/>
          <w:i/>
          <w:szCs w:val="24"/>
        </w:rPr>
        <w:t>Foreign Policy, The New Criterion, Nikkei Asian Review,</w:t>
      </w:r>
      <w:r w:rsidR="004666AC">
        <w:rPr>
          <w:rFonts w:asciiTheme="majorHAnsi" w:hAnsiTheme="majorHAnsi"/>
          <w:i/>
          <w:szCs w:val="24"/>
        </w:rPr>
        <w:t xml:space="preserve"> The New Criterion, The New York Review of Books,</w:t>
      </w:r>
      <w:r w:rsidR="00482598" w:rsidRPr="006E481F">
        <w:rPr>
          <w:rFonts w:asciiTheme="majorHAnsi" w:hAnsiTheme="majorHAnsi"/>
          <w:i/>
          <w:szCs w:val="24"/>
        </w:rPr>
        <w:t xml:space="preserve"> Politico,</w:t>
      </w:r>
      <w:r w:rsidR="00A97787">
        <w:rPr>
          <w:rFonts w:asciiTheme="majorHAnsi" w:hAnsiTheme="majorHAnsi"/>
          <w:i/>
          <w:szCs w:val="24"/>
        </w:rPr>
        <w:t xml:space="preserve"> </w:t>
      </w:r>
      <w:r w:rsidR="004666AC">
        <w:rPr>
          <w:rFonts w:asciiTheme="majorHAnsi" w:hAnsiTheme="majorHAnsi"/>
          <w:i/>
          <w:szCs w:val="24"/>
        </w:rPr>
        <w:t xml:space="preserve">The Spectator </w:t>
      </w:r>
      <w:r w:rsidR="004666AC">
        <w:rPr>
          <w:rFonts w:asciiTheme="majorHAnsi" w:hAnsiTheme="majorHAnsi"/>
          <w:szCs w:val="24"/>
        </w:rPr>
        <w:t xml:space="preserve">(UK), </w:t>
      </w:r>
      <w:r w:rsidR="00A97787">
        <w:rPr>
          <w:rFonts w:asciiTheme="majorHAnsi" w:hAnsiTheme="majorHAnsi"/>
          <w:i/>
          <w:szCs w:val="24"/>
        </w:rPr>
        <w:t>Standpoint</w:t>
      </w:r>
      <w:r w:rsidR="004666AC">
        <w:rPr>
          <w:rFonts w:asciiTheme="majorHAnsi" w:hAnsiTheme="majorHAnsi"/>
          <w:i/>
          <w:szCs w:val="24"/>
        </w:rPr>
        <w:t xml:space="preserve"> </w:t>
      </w:r>
      <w:r w:rsidR="004666AC">
        <w:rPr>
          <w:rFonts w:asciiTheme="majorHAnsi" w:hAnsiTheme="majorHAnsi"/>
          <w:szCs w:val="24"/>
        </w:rPr>
        <w:t>(UK)</w:t>
      </w:r>
      <w:r w:rsidR="00A97787">
        <w:rPr>
          <w:rFonts w:asciiTheme="majorHAnsi" w:hAnsiTheme="majorHAnsi"/>
          <w:i/>
          <w:szCs w:val="24"/>
        </w:rPr>
        <w:t>,</w:t>
      </w:r>
      <w:r w:rsidR="004666AC">
        <w:rPr>
          <w:rFonts w:asciiTheme="majorHAnsi" w:hAnsiTheme="majorHAnsi"/>
          <w:i/>
          <w:szCs w:val="24"/>
        </w:rPr>
        <w:t xml:space="preserve"> The Telegraph </w:t>
      </w:r>
      <w:r w:rsidR="004666AC">
        <w:rPr>
          <w:rFonts w:asciiTheme="majorHAnsi" w:hAnsiTheme="majorHAnsi"/>
          <w:szCs w:val="24"/>
        </w:rPr>
        <w:t>(UK),</w:t>
      </w:r>
      <w:r w:rsidR="00A97787">
        <w:rPr>
          <w:rFonts w:asciiTheme="majorHAnsi" w:hAnsiTheme="majorHAnsi"/>
          <w:i/>
          <w:szCs w:val="24"/>
        </w:rPr>
        <w:t xml:space="preserve"> </w:t>
      </w:r>
      <w:r>
        <w:rPr>
          <w:rFonts w:asciiTheme="majorHAnsi" w:hAnsiTheme="majorHAnsi"/>
          <w:i/>
          <w:szCs w:val="24"/>
        </w:rPr>
        <w:t xml:space="preserve">The Times Literary Supplement </w:t>
      </w:r>
      <w:r>
        <w:rPr>
          <w:rFonts w:asciiTheme="majorHAnsi" w:hAnsiTheme="majorHAnsi"/>
          <w:szCs w:val="24"/>
        </w:rPr>
        <w:t xml:space="preserve">(UK), </w:t>
      </w:r>
      <w:r w:rsidR="00482598" w:rsidRPr="006E481F">
        <w:rPr>
          <w:rFonts w:asciiTheme="majorHAnsi" w:hAnsiTheme="majorHAnsi"/>
          <w:i/>
          <w:szCs w:val="24"/>
        </w:rPr>
        <w:t xml:space="preserve">The </w:t>
      </w:r>
      <w:r w:rsidR="006C50BF" w:rsidRPr="006E481F">
        <w:rPr>
          <w:rFonts w:asciiTheme="majorHAnsi" w:hAnsiTheme="majorHAnsi"/>
          <w:i/>
          <w:szCs w:val="24"/>
        </w:rPr>
        <w:t>Washington Post, The Week</w:t>
      </w:r>
      <w:r w:rsidR="004666AC">
        <w:rPr>
          <w:rFonts w:asciiTheme="majorHAnsi" w:hAnsiTheme="majorHAnsi"/>
          <w:i/>
          <w:szCs w:val="24"/>
        </w:rPr>
        <w:t>, The Weekly Standard</w:t>
      </w:r>
      <w:r w:rsidR="00482598" w:rsidRPr="006E481F">
        <w:rPr>
          <w:rFonts w:asciiTheme="majorHAnsi" w:hAnsiTheme="majorHAnsi"/>
          <w:i/>
          <w:szCs w:val="24"/>
        </w:rPr>
        <w:t>.</w:t>
      </w:r>
    </w:p>
    <w:p w14:paraId="3CFE5048" w14:textId="77777777" w:rsidR="006C50BF" w:rsidRPr="006E481F" w:rsidRDefault="006C50BF" w:rsidP="006C50BF">
      <w:pPr>
        <w:rPr>
          <w:rFonts w:asciiTheme="majorHAnsi" w:hAnsiTheme="majorHAnsi"/>
          <w:szCs w:val="24"/>
        </w:rPr>
      </w:pPr>
    </w:p>
    <w:p w14:paraId="2828C222" w14:textId="77777777" w:rsidR="00415BA5" w:rsidRPr="006E481F" w:rsidRDefault="006C50BF" w:rsidP="006C50BF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b/>
          <w:szCs w:val="24"/>
        </w:rPr>
        <w:t>Media Interviews</w:t>
      </w:r>
      <w:r w:rsidRPr="006E481F">
        <w:rPr>
          <w:rFonts w:asciiTheme="majorHAnsi" w:hAnsiTheme="majorHAnsi"/>
          <w:szCs w:val="24"/>
        </w:rPr>
        <w:t xml:space="preserve">: </w:t>
      </w:r>
    </w:p>
    <w:p w14:paraId="207C4850" w14:textId="3F7878E3" w:rsidR="00415BA5" w:rsidRPr="006E481F" w:rsidRDefault="00415BA5" w:rsidP="006C50BF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 xml:space="preserve">Print: </w:t>
      </w:r>
      <w:r w:rsidR="006C50BF" w:rsidRPr="006E481F">
        <w:rPr>
          <w:rFonts w:asciiTheme="majorHAnsi" w:hAnsiTheme="majorHAnsi"/>
          <w:i/>
          <w:szCs w:val="24"/>
        </w:rPr>
        <w:t>New York Times</w:t>
      </w:r>
      <w:r w:rsidR="006C50BF" w:rsidRPr="006E481F">
        <w:rPr>
          <w:rFonts w:asciiTheme="majorHAnsi" w:hAnsiTheme="majorHAnsi"/>
          <w:szCs w:val="24"/>
        </w:rPr>
        <w:t xml:space="preserve">, </w:t>
      </w:r>
      <w:r w:rsidR="006C50BF" w:rsidRPr="006E481F">
        <w:rPr>
          <w:rFonts w:asciiTheme="majorHAnsi" w:hAnsiTheme="majorHAnsi"/>
          <w:i/>
          <w:szCs w:val="24"/>
        </w:rPr>
        <w:t>Wall Street Journal</w:t>
      </w:r>
      <w:r w:rsidR="006C50BF" w:rsidRPr="006E481F">
        <w:rPr>
          <w:rFonts w:asciiTheme="majorHAnsi" w:hAnsiTheme="majorHAnsi"/>
          <w:szCs w:val="24"/>
        </w:rPr>
        <w:t xml:space="preserve">, </w:t>
      </w:r>
      <w:r w:rsidR="006C50BF" w:rsidRPr="006E481F">
        <w:rPr>
          <w:rFonts w:asciiTheme="majorHAnsi" w:hAnsiTheme="majorHAnsi"/>
          <w:i/>
          <w:szCs w:val="24"/>
        </w:rPr>
        <w:t>International Herald Tribune</w:t>
      </w:r>
      <w:r w:rsidR="00BC2B64" w:rsidRPr="006E481F">
        <w:rPr>
          <w:rFonts w:asciiTheme="majorHAnsi" w:hAnsiTheme="majorHAnsi"/>
          <w:szCs w:val="24"/>
        </w:rPr>
        <w:t>, AP</w:t>
      </w:r>
      <w:r w:rsidRPr="006E481F">
        <w:rPr>
          <w:rFonts w:asciiTheme="majorHAnsi" w:hAnsiTheme="majorHAnsi"/>
          <w:szCs w:val="24"/>
        </w:rPr>
        <w:t xml:space="preserve"> </w:t>
      </w:r>
    </w:p>
    <w:p w14:paraId="035ABCFE" w14:textId="20B25BEC" w:rsidR="006C50BF" w:rsidRPr="006E481F" w:rsidRDefault="00415BA5" w:rsidP="006C50BF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 xml:space="preserve">Television and Radio: PBS </w:t>
      </w:r>
      <w:r w:rsidRPr="006E481F">
        <w:rPr>
          <w:rFonts w:asciiTheme="majorHAnsi" w:hAnsiTheme="majorHAnsi"/>
          <w:i/>
          <w:szCs w:val="24"/>
        </w:rPr>
        <w:t>NewsHour</w:t>
      </w:r>
      <w:r w:rsidRPr="006E481F">
        <w:rPr>
          <w:rFonts w:asciiTheme="majorHAnsi" w:hAnsiTheme="majorHAnsi"/>
          <w:szCs w:val="24"/>
        </w:rPr>
        <w:t>,</w:t>
      </w:r>
      <w:r w:rsidR="006C50BF" w:rsidRPr="006E481F">
        <w:rPr>
          <w:rFonts w:asciiTheme="majorHAnsi" w:hAnsiTheme="majorHAnsi"/>
          <w:szCs w:val="24"/>
        </w:rPr>
        <w:t xml:space="preserve"> Bloomberg</w:t>
      </w:r>
      <w:r w:rsidR="006C50BF" w:rsidRPr="006E481F">
        <w:rPr>
          <w:rFonts w:asciiTheme="majorHAnsi" w:hAnsiTheme="majorHAnsi"/>
          <w:i/>
          <w:szCs w:val="24"/>
        </w:rPr>
        <w:t xml:space="preserve"> </w:t>
      </w:r>
      <w:r w:rsidR="006C50BF" w:rsidRPr="006E481F">
        <w:rPr>
          <w:rFonts w:asciiTheme="majorHAnsi" w:hAnsiTheme="majorHAnsi"/>
          <w:szCs w:val="24"/>
        </w:rPr>
        <w:t>News, BBC, Fox News Channel, CNN, ABC Radio, Bloomberg Radio, NHK Television, Fuji Television, TV Tokyo, TBS, Korea Broadcasting System.</w:t>
      </w:r>
    </w:p>
    <w:p w14:paraId="5ACFD31B" w14:textId="77777777" w:rsidR="00FE404F" w:rsidRPr="006E481F" w:rsidRDefault="00FE404F" w:rsidP="006C50BF">
      <w:pPr>
        <w:rPr>
          <w:rFonts w:asciiTheme="majorHAnsi" w:hAnsiTheme="majorHAnsi"/>
          <w:szCs w:val="24"/>
        </w:rPr>
      </w:pPr>
    </w:p>
    <w:p w14:paraId="71E2A0BA" w14:textId="77777777" w:rsidR="00FE404F" w:rsidRPr="006E481F" w:rsidRDefault="00FE404F" w:rsidP="006C50BF">
      <w:pPr>
        <w:rPr>
          <w:rFonts w:asciiTheme="majorHAnsi" w:hAnsiTheme="majorHAnsi"/>
          <w:szCs w:val="24"/>
        </w:rPr>
      </w:pPr>
    </w:p>
    <w:p w14:paraId="1E3CEB52" w14:textId="221C640F" w:rsidR="00FE404F" w:rsidRPr="006E481F" w:rsidRDefault="00FE404F" w:rsidP="00FE404F">
      <w:pPr>
        <w:jc w:val="center"/>
        <w:rPr>
          <w:rFonts w:asciiTheme="majorHAnsi" w:hAnsiTheme="majorHAnsi"/>
          <w:b/>
          <w:szCs w:val="24"/>
        </w:rPr>
      </w:pPr>
      <w:r w:rsidRPr="006E481F">
        <w:rPr>
          <w:rFonts w:asciiTheme="majorHAnsi" w:hAnsiTheme="majorHAnsi"/>
          <w:b/>
          <w:szCs w:val="24"/>
          <w:u w:val="single"/>
        </w:rPr>
        <w:t>CONGRESSIONAL TESTIMONY</w:t>
      </w:r>
    </w:p>
    <w:p w14:paraId="363760ED" w14:textId="77777777" w:rsidR="00FE404F" w:rsidRPr="006E481F" w:rsidRDefault="00FE404F" w:rsidP="00FE404F">
      <w:pPr>
        <w:jc w:val="center"/>
        <w:rPr>
          <w:rFonts w:asciiTheme="majorHAnsi" w:hAnsiTheme="majorHAnsi"/>
          <w:b/>
          <w:szCs w:val="24"/>
        </w:rPr>
      </w:pPr>
    </w:p>
    <w:p w14:paraId="058E36E6" w14:textId="235B4489" w:rsidR="00FE404F" w:rsidRPr="006E481F" w:rsidRDefault="00FE404F" w:rsidP="00FE404F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 xml:space="preserve">Senate Foreign Relations Committee, House Foreign Affairs Committee, </w:t>
      </w:r>
      <w:r w:rsidR="00266C43">
        <w:rPr>
          <w:rFonts w:asciiTheme="majorHAnsi" w:hAnsiTheme="majorHAnsi"/>
          <w:szCs w:val="24"/>
        </w:rPr>
        <w:t xml:space="preserve">House Armed Services Committee, </w:t>
      </w:r>
      <w:r w:rsidRPr="006E481F">
        <w:rPr>
          <w:rFonts w:asciiTheme="majorHAnsi" w:hAnsiTheme="majorHAnsi"/>
          <w:szCs w:val="24"/>
        </w:rPr>
        <w:t>U.S.-China Security and Economic Review Commission.</w:t>
      </w:r>
    </w:p>
    <w:p w14:paraId="1C06BCC2" w14:textId="77777777" w:rsidR="004134CB" w:rsidRPr="006E481F" w:rsidRDefault="004134CB">
      <w:pPr>
        <w:rPr>
          <w:rFonts w:asciiTheme="majorHAnsi" w:hAnsiTheme="majorHAnsi"/>
          <w:szCs w:val="24"/>
        </w:rPr>
      </w:pPr>
    </w:p>
    <w:p w14:paraId="11DAEAE6" w14:textId="77777777" w:rsidR="006C50BF" w:rsidRPr="006E481F" w:rsidRDefault="006C50BF" w:rsidP="00F573A3">
      <w:pPr>
        <w:pStyle w:val="Heading1"/>
        <w:jc w:val="left"/>
        <w:rPr>
          <w:rFonts w:asciiTheme="majorHAnsi" w:hAnsiTheme="majorHAnsi"/>
          <w:szCs w:val="24"/>
        </w:rPr>
      </w:pPr>
    </w:p>
    <w:p w14:paraId="101A5CA8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5E61550C" w14:textId="77777777" w:rsidR="00BB1950" w:rsidRPr="006E481F" w:rsidRDefault="00BB1950">
      <w:pPr>
        <w:pStyle w:val="Heading1"/>
        <w:rPr>
          <w:rFonts w:asciiTheme="majorHAnsi" w:hAnsiTheme="majorHAnsi"/>
          <w:szCs w:val="24"/>
          <w:u w:val="single"/>
        </w:rPr>
      </w:pPr>
      <w:r w:rsidRPr="006E481F">
        <w:rPr>
          <w:rFonts w:asciiTheme="majorHAnsi" w:hAnsiTheme="majorHAnsi"/>
          <w:szCs w:val="24"/>
          <w:u w:val="single"/>
        </w:rPr>
        <w:t>SELECTED HONORS AND AWARDS</w:t>
      </w:r>
    </w:p>
    <w:p w14:paraId="57089A27" w14:textId="77777777" w:rsidR="00BB1950" w:rsidRPr="006E481F" w:rsidRDefault="00BB1950">
      <w:pPr>
        <w:jc w:val="center"/>
        <w:rPr>
          <w:rFonts w:asciiTheme="majorHAnsi" w:hAnsiTheme="majorHAnsi"/>
          <w:szCs w:val="24"/>
        </w:rPr>
      </w:pPr>
    </w:p>
    <w:p w14:paraId="15B600B1" w14:textId="36F3FFE0" w:rsidR="007A0B9F" w:rsidRDefault="007A0B9F">
      <w:pPr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>Fellow, Royal Historical Society (London). 2018.</w:t>
      </w:r>
    </w:p>
    <w:p w14:paraId="02454851" w14:textId="77777777" w:rsidR="007A0B9F" w:rsidRDefault="007A0B9F">
      <w:pPr>
        <w:rPr>
          <w:rFonts w:asciiTheme="majorHAnsi" w:hAnsiTheme="majorHAnsi"/>
          <w:szCs w:val="24"/>
        </w:rPr>
      </w:pPr>
    </w:p>
    <w:p w14:paraId="000EC07C" w14:textId="77777777" w:rsidR="00BB1950" w:rsidRPr="006E481F" w:rsidRDefault="00BB1950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>Nakasone Yasuhiro Award for Excellence, Institute for International Policy Studies (Tokyo).  2010.</w:t>
      </w:r>
    </w:p>
    <w:p w14:paraId="50FB0141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486BFAE6" w14:textId="77777777" w:rsidR="00BB1950" w:rsidRPr="006E481F" w:rsidRDefault="00BB1950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>Asia 21 Young Leader, Asia Society.  2007.</w:t>
      </w:r>
    </w:p>
    <w:p w14:paraId="71851A53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21A3C9CB" w14:textId="77777777" w:rsidR="0066626F" w:rsidRPr="006E481F" w:rsidRDefault="0066626F" w:rsidP="0066626F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>Young Global Leader, World Economic Forum.  2006.</w:t>
      </w:r>
    </w:p>
    <w:p w14:paraId="23813023" w14:textId="77777777" w:rsidR="0066626F" w:rsidRDefault="0066626F">
      <w:pPr>
        <w:rPr>
          <w:rFonts w:asciiTheme="majorHAnsi" w:hAnsiTheme="majorHAnsi"/>
          <w:szCs w:val="24"/>
        </w:rPr>
      </w:pPr>
    </w:p>
    <w:p w14:paraId="0491DB7C" w14:textId="2E207BD1" w:rsidR="00BB1950" w:rsidRPr="006E481F" w:rsidRDefault="00BB1950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>American Marshall Memorial Fellow, German Marshall Fund.  2006.</w:t>
      </w:r>
    </w:p>
    <w:p w14:paraId="42A47566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3A389608" w14:textId="77777777" w:rsidR="00BB1950" w:rsidRPr="006E481F" w:rsidRDefault="00BB1950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>Senior Research Fellow, MacMillan Center for International and Area Studies.  2006.</w:t>
      </w:r>
    </w:p>
    <w:p w14:paraId="27E091CA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6D45C6E6" w14:textId="77777777" w:rsidR="00BB1950" w:rsidRPr="006E481F" w:rsidRDefault="00BB1950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 xml:space="preserve">The Samuel and Ronnie Heyman Prize for Outstanding Scholarly Publication (awarded for </w:t>
      </w:r>
      <w:r w:rsidRPr="006E481F">
        <w:rPr>
          <w:rFonts w:asciiTheme="majorHAnsi" w:hAnsiTheme="majorHAnsi"/>
          <w:i/>
          <w:szCs w:val="24"/>
        </w:rPr>
        <w:t>Negotiating with Imperialism</w:t>
      </w:r>
      <w:r w:rsidRPr="006E481F">
        <w:rPr>
          <w:rFonts w:asciiTheme="majorHAnsi" w:hAnsiTheme="majorHAnsi"/>
          <w:szCs w:val="24"/>
        </w:rPr>
        <w:t>).  Yale University.  2005.</w:t>
      </w:r>
    </w:p>
    <w:p w14:paraId="28EC6190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0F679C78" w14:textId="77777777" w:rsidR="00BB1950" w:rsidRPr="006E481F" w:rsidRDefault="00BB1950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>Term Member, Council on Foreign Relations.  2004.</w:t>
      </w:r>
    </w:p>
    <w:p w14:paraId="14EA6231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7EC5A6EC" w14:textId="77777777" w:rsidR="00BB1950" w:rsidRPr="006E481F" w:rsidRDefault="00BB1950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>Director’s Award and Research Fellow in International and Area Studies, Yale Center for International and Area Studies.  2004.</w:t>
      </w:r>
    </w:p>
    <w:p w14:paraId="7FA1A39E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770ED636" w14:textId="77777777" w:rsidR="00BB1950" w:rsidRPr="006E481F" w:rsidRDefault="00BB1950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>Junior Faculty Fellow, Whitney Humanities Center.  Yale University.  2004.</w:t>
      </w:r>
    </w:p>
    <w:p w14:paraId="0F3CD287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2B6530BA" w14:textId="77777777" w:rsidR="00BB1950" w:rsidRPr="006E481F" w:rsidRDefault="00BB1950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>Fellow, U.S.-Japan Leadership Program (Delegate, 2004-05).</w:t>
      </w:r>
    </w:p>
    <w:p w14:paraId="640B2570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1AA819AC" w14:textId="77777777" w:rsidR="00BB1950" w:rsidRPr="006E481F" w:rsidRDefault="00BB1950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>Junior Faculty Research Grant, International Security and Foreign Policy Program.  Smith Richardson Foundation.  2003.</w:t>
      </w:r>
    </w:p>
    <w:p w14:paraId="3DEDA91C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617D77E7" w14:textId="77777777" w:rsidR="00BB1950" w:rsidRPr="006E481F" w:rsidRDefault="00BB1950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>Morse Fellowship in the Humanities.  Yale University. 2003.</w:t>
      </w:r>
    </w:p>
    <w:p w14:paraId="256DC5DE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7F4C8D2B" w14:textId="77777777" w:rsidR="00BB1950" w:rsidRPr="006E481F" w:rsidRDefault="00BB1950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 xml:space="preserve">Frederick W. </w:t>
      </w:r>
      <w:proofErr w:type="spellStart"/>
      <w:r w:rsidRPr="006E481F">
        <w:rPr>
          <w:rFonts w:asciiTheme="majorHAnsi" w:hAnsiTheme="majorHAnsi"/>
          <w:szCs w:val="24"/>
        </w:rPr>
        <w:t>Hilles</w:t>
      </w:r>
      <w:proofErr w:type="spellEnd"/>
      <w:r w:rsidRPr="006E481F">
        <w:rPr>
          <w:rFonts w:asciiTheme="majorHAnsi" w:hAnsiTheme="majorHAnsi"/>
          <w:szCs w:val="24"/>
        </w:rPr>
        <w:t xml:space="preserve"> Publication Fund.  Yale University.  2003.</w:t>
      </w:r>
    </w:p>
    <w:p w14:paraId="36D09B50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7BE32D17" w14:textId="77777777" w:rsidR="00BB1950" w:rsidRPr="006E481F" w:rsidRDefault="00BB1950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>University Fellowship.  University of Illinois at Urbana-Champaign.  1999.</w:t>
      </w:r>
    </w:p>
    <w:p w14:paraId="5545D42C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72E98FE5" w14:textId="77777777" w:rsidR="00BB1950" w:rsidRPr="006E481F" w:rsidRDefault="00BB1950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>Fulbright Graduate Research Scholarship.  J. William Fulbright Foreign Scholarship Board; Japan-United States Educational Commission.  1997.</w:t>
      </w:r>
      <w:r w:rsidRPr="006E481F">
        <w:rPr>
          <w:rFonts w:asciiTheme="majorHAnsi" w:hAnsiTheme="majorHAnsi"/>
          <w:szCs w:val="24"/>
        </w:rPr>
        <w:tab/>
      </w:r>
      <w:r w:rsidRPr="006E481F">
        <w:rPr>
          <w:rFonts w:asciiTheme="majorHAnsi" w:hAnsiTheme="majorHAnsi"/>
          <w:szCs w:val="24"/>
        </w:rPr>
        <w:tab/>
      </w:r>
    </w:p>
    <w:p w14:paraId="05424453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5A43C8A4" w14:textId="77777777" w:rsidR="00BB1950" w:rsidRPr="006E481F" w:rsidRDefault="00BB1950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>Japan Studies Dissertation Workshop.  Social Science Research Council.  1997.</w:t>
      </w:r>
      <w:r w:rsidRPr="006E481F">
        <w:rPr>
          <w:rFonts w:asciiTheme="majorHAnsi" w:hAnsiTheme="majorHAnsi"/>
          <w:szCs w:val="24"/>
        </w:rPr>
        <w:tab/>
      </w:r>
      <w:r w:rsidRPr="006E481F">
        <w:rPr>
          <w:rFonts w:asciiTheme="majorHAnsi" w:hAnsiTheme="majorHAnsi"/>
          <w:szCs w:val="24"/>
        </w:rPr>
        <w:tab/>
      </w:r>
    </w:p>
    <w:p w14:paraId="75752706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2A66FD27" w14:textId="77777777" w:rsidR="00BB1950" w:rsidRPr="006E481F" w:rsidRDefault="00BB1950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 xml:space="preserve">Japan Foundation Fellowship.  1995. </w:t>
      </w:r>
      <w:r w:rsidRPr="006E481F">
        <w:rPr>
          <w:rFonts w:asciiTheme="majorHAnsi" w:hAnsiTheme="majorHAnsi"/>
          <w:szCs w:val="24"/>
        </w:rPr>
        <w:tab/>
      </w:r>
      <w:r w:rsidRPr="006E481F">
        <w:rPr>
          <w:rFonts w:asciiTheme="majorHAnsi" w:hAnsiTheme="majorHAnsi"/>
          <w:szCs w:val="24"/>
        </w:rPr>
        <w:tab/>
      </w:r>
    </w:p>
    <w:p w14:paraId="4C0A9144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4C73BE36" w14:textId="77777777" w:rsidR="00BB1950" w:rsidRPr="006E481F" w:rsidRDefault="00BB1950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>NEA Title VI Foreign Language and Area Studies (FLAS) Fellowship, Center for East Asian and Pacific Studies, UIUC.  1994,1996.</w:t>
      </w:r>
      <w:r w:rsidRPr="006E481F">
        <w:rPr>
          <w:rFonts w:asciiTheme="majorHAnsi" w:hAnsiTheme="majorHAnsi"/>
          <w:szCs w:val="24"/>
        </w:rPr>
        <w:tab/>
      </w:r>
      <w:r w:rsidRPr="006E481F">
        <w:rPr>
          <w:rFonts w:asciiTheme="majorHAnsi" w:hAnsiTheme="majorHAnsi"/>
          <w:szCs w:val="24"/>
        </w:rPr>
        <w:tab/>
      </w:r>
    </w:p>
    <w:p w14:paraId="0F54F5A9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49611848" w14:textId="77777777" w:rsidR="00BB1950" w:rsidRPr="006E481F" w:rsidRDefault="00BB1950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>Contemporary Soviet Affairs and International Relations Fellow, Russian and East European Institute, IUB.  1990.</w:t>
      </w:r>
      <w:r w:rsidRPr="006E481F">
        <w:rPr>
          <w:rFonts w:asciiTheme="majorHAnsi" w:hAnsiTheme="majorHAnsi"/>
          <w:szCs w:val="24"/>
        </w:rPr>
        <w:tab/>
      </w:r>
    </w:p>
    <w:p w14:paraId="2CED4B5D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2670F405" w14:textId="77777777" w:rsidR="00BB1950" w:rsidRPr="006E481F" w:rsidRDefault="00BB1950" w:rsidP="00BB1950">
      <w:pPr>
        <w:numPr>
          <w:ilvl w:val="0"/>
          <w:numId w:val="30"/>
        </w:num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 xml:space="preserve">Listed in </w:t>
      </w:r>
      <w:r w:rsidRPr="006E481F">
        <w:rPr>
          <w:rFonts w:asciiTheme="majorHAnsi" w:hAnsiTheme="majorHAnsi"/>
          <w:i/>
          <w:szCs w:val="24"/>
        </w:rPr>
        <w:t>Who’s Who in America</w:t>
      </w:r>
      <w:r w:rsidRPr="006E481F">
        <w:rPr>
          <w:rFonts w:asciiTheme="majorHAnsi" w:hAnsiTheme="majorHAnsi"/>
          <w:szCs w:val="24"/>
        </w:rPr>
        <w:t xml:space="preserve"> and </w:t>
      </w:r>
      <w:r w:rsidRPr="006E481F">
        <w:rPr>
          <w:rFonts w:asciiTheme="majorHAnsi" w:hAnsiTheme="majorHAnsi"/>
          <w:i/>
          <w:szCs w:val="24"/>
        </w:rPr>
        <w:t>Who’s Who in Higher Education in the Humanities</w:t>
      </w:r>
      <w:r w:rsidRPr="006E481F">
        <w:rPr>
          <w:rFonts w:asciiTheme="majorHAnsi" w:hAnsiTheme="majorHAnsi"/>
          <w:szCs w:val="24"/>
        </w:rPr>
        <w:t>.</w:t>
      </w:r>
    </w:p>
    <w:p w14:paraId="564E375C" w14:textId="77777777" w:rsidR="00BB1950" w:rsidRPr="006E481F" w:rsidRDefault="00BB1950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ab/>
      </w:r>
    </w:p>
    <w:p w14:paraId="11AEB292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169661EE" w14:textId="77777777" w:rsidR="0056287E" w:rsidRPr="006E481F" w:rsidRDefault="0056287E">
      <w:pPr>
        <w:rPr>
          <w:rFonts w:asciiTheme="majorHAnsi" w:hAnsiTheme="majorHAnsi"/>
          <w:szCs w:val="24"/>
        </w:rPr>
      </w:pPr>
    </w:p>
    <w:p w14:paraId="76053EF6" w14:textId="5B4379AD" w:rsidR="00BB1950" w:rsidRPr="006E481F" w:rsidRDefault="00BB1950">
      <w:pPr>
        <w:pStyle w:val="Heading1"/>
        <w:rPr>
          <w:rFonts w:asciiTheme="majorHAnsi" w:hAnsiTheme="majorHAnsi"/>
          <w:szCs w:val="24"/>
          <w:u w:val="single"/>
        </w:rPr>
      </w:pPr>
      <w:r w:rsidRPr="006E481F">
        <w:rPr>
          <w:rFonts w:asciiTheme="majorHAnsi" w:hAnsiTheme="majorHAnsi"/>
          <w:szCs w:val="24"/>
          <w:u w:val="single"/>
        </w:rPr>
        <w:t xml:space="preserve">SELECTED </w:t>
      </w:r>
      <w:r w:rsidR="00B62E96" w:rsidRPr="006E481F">
        <w:rPr>
          <w:rFonts w:asciiTheme="majorHAnsi" w:hAnsiTheme="majorHAnsi"/>
          <w:szCs w:val="24"/>
          <w:u w:val="single"/>
        </w:rPr>
        <w:t xml:space="preserve">RECENT </w:t>
      </w:r>
      <w:r w:rsidRPr="006E481F">
        <w:rPr>
          <w:rFonts w:asciiTheme="majorHAnsi" w:hAnsiTheme="majorHAnsi"/>
          <w:szCs w:val="24"/>
          <w:u w:val="single"/>
        </w:rPr>
        <w:t>PUBLIC PRESENTATIONS</w:t>
      </w:r>
    </w:p>
    <w:p w14:paraId="424D5ED9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54CE8127" w14:textId="02F4DC46" w:rsidR="00AD7021" w:rsidRPr="006E481F" w:rsidRDefault="00AD7021">
      <w:pPr>
        <w:pStyle w:val="BodyText"/>
        <w:jc w:val="left"/>
        <w:rPr>
          <w:rFonts w:asciiTheme="majorHAnsi" w:hAnsiTheme="majorHAnsi"/>
          <w:b w:val="0"/>
          <w:szCs w:val="24"/>
        </w:rPr>
      </w:pPr>
      <w:r w:rsidRPr="006E481F">
        <w:rPr>
          <w:rFonts w:asciiTheme="majorHAnsi" w:hAnsiTheme="majorHAnsi"/>
          <w:b w:val="0"/>
          <w:szCs w:val="24"/>
        </w:rPr>
        <w:t xml:space="preserve">“Is China Threatening U.S. National Interests?” Presented at the </w:t>
      </w:r>
      <w:r w:rsidRPr="006E481F">
        <w:rPr>
          <w:rFonts w:asciiTheme="majorHAnsi" w:hAnsiTheme="majorHAnsi"/>
          <w:b w:val="0"/>
          <w:i/>
          <w:szCs w:val="24"/>
        </w:rPr>
        <w:t>China Forum</w:t>
      </w:r>
      <w:r w:rsidRPr="006E481F">
        <w:rPr>
          <w:rFonts w:asciiTheme="majorHAnsi" w:hAnsiTheme="majorHAnsi"/>
          <w:b w:val="0"/>
          <w:szCs w:val="24"/>
        </w:rPr>
        <w:t xml:space="preserve">, Library of Congress, November 2015. </w:t>
      </w:r>
    </w:p>
    <w:p w14:paraId="113DA830" w14:textId="77777777" w:rsidR="00AD7021" w:rsidRPr="006E481F" w:rsidRDefault="00AD7021">
      <w:pPr>
        <w:pStyle w:val="BodyText"/>
        <w:jc w:val="left"/>
        <w:rPr>
          <w:rFonts w:asciiTheme="majorHAnsi" w:hAnsiTheme="majorHAnsi"/>
          <w:b w:val="0"/>
          <w:szCs w:val="24"/>
        </w:rPr>
      </w:pPr>
    </w:p>
    <w:p w14:paraId="7FD5D0A2" w14:textId="730BDBDA" w:rsidR="00417BB1" w:rsidRPr="006E481F" w:rsidRDefault="00417BB1">
      <w:pPr>
        <w:pStyle w:val="BodyText"/>
        <w:jc w:val="left"/>
        <w:rPr>
          <w:rFonts w:asciiTheme="majorHAnsi" w:hAnsiTheme="majorHAnsi"/>
          <w:b w:val="0"/>
          <w:szCs w:val="24"/>
        </w:rPr>
      </w:pPr>
      <w:r w:rsidRPr="006E481F">
        <w:rPr>
          <w:rFonts w:asciiTheme="majorHAnsi" w:hAnsiTheme="majorHAnsi"/>
          <w:b w:val="0"/>
          <w:szCs w:val="24"/>
        </w:rPr>
        <w:t xml:space="preserve">“Japan’s Future and the Fate of the West.” Kansas City Central Library, June 2015. </w:t>
      </w:r>
    </w:p>
    <w:p w14:paraId="48B1DBD9" w14:textId="77777777" w:rsidR="00417BB1" w:rsidRPr="006E481F" w:rsidRDefault="00417BB1">
      <w:pPr>
        <w:pStyle w:val="BodyText"/>
        <w:jc w:val="left"/>
        <w:rPr>
          <w:rFonts w:asciiTheme="majorHAnsi" w:hAnsiTheme="majorHAnsi"/>
          <w:b w:val="0"/>
          <w:szCs w:val="24"/>
        </w:rPr>
      </w:pPr>
    </w:p>
    <w:p w14:paraId="290E5BAC" w14:textId="4BB88DDB" w:rsidR="00BD24E2" w:rsidRPr="006E481F" w:rsidRDefault="00BD24E2">
      <w:pPr>
        <w:pStyle w:val="BodyText"/>
        <w:jc w:val="left"/>
        <w:rPr>
          <w:rFonts w:asciiTheme="majorHAnsi" w:hAnsiTheme="majorHAnsi"/>
          <w:b w:val="0"/>
          <w:szCs w:val="24"/>
        </w:rPr>
      </w:pPr>
      <w:r w:rsidRPr="006E481F">
        <w:rPr>
          <w:rFonts w:asciiTheme="majorHAnsi" w:hAnsiTheme="majorHAnsi"/>
          <w:b w:val="0"/>
          <w:szCs w:val="24"/>
        </w:rPr>
        <w:t xml:space="preserve">“The U.S.-Japan Alliance and U.S. Policy in Asia.” Presented at Nikkei News </w:t>
      </w:r>
      <w:r w:rsidRPr="006E481F">
        <w:rPr>
          <w:rFonts w:asciiTheme="majorHAnsi" w:hAnsiTheme="majorHAnsi"/>
          <w:b w:val="0"/>
          <w:i/>
          <w:szCs w:val="24"/>
        </w:rPr>
        <w:t>Future of Asia</w:t>
      </w:r>
      <w:r w:rsidRPr="006E481F">
        <w:rPr>
          <w:rFonts w:asciiTheme="majorHAnsi" w:hAnsiTheme="majorHAnsi"/>
          <w:b w:val="0"/>
          <w:szCs w:val="24"/>
        </w:rPr>
        <w:t xml:space="preserve"> Symposium, May 2011.</w:t>
      </w:r>
    </w:p>
    <w:p w14:paraId="26DF95DA" w14:textId="77777777" w:rsidR="00BD24E2" w:rsidRPr="006E481F" w:rsidRDefault="00BD24E2">
      <w:pPr>
        <w:pStyle w:val="BodyText"/>
        <w:jc w:val="left"/>
        <w:rPr>
          <w:rFonts w:asciiTheme="majorHAnsi" w:hAnsiTheme="majorHAnsi"/>
          <w:b w:val="0"/>
          <w:szCs w:val="24"/>
        </w:rPr>
      </w:pPr>
    </w:p>
    <w:p w14:paraId="2D3C91DC" w14:textId="77777777" w:rsidR="00BB1950" w:rsidRPr="006E481F" w:rsidRDefault="00BB1950">
      <w:pPr>
        <w:pStyle w:val="BodyText"/>
        <w:jc w:val="left"/>
        <w:rPr>
          <w:rFonts w:asciiTheme="majorHAnsi" w:hAnsiTheme="majorHAnsi"/>
          <w:b w:val="0"/>
          <w:szCs w:val="24"/>
        </w:rPr>
      </w:pPr>
      <w:r w:rsidRPr="006E481F">
        <w:rPr>
          <w:rFonts w:asciiTheme="majorHAnsi" w:hAnsiTheme="majorHAnsi"/>
          <w:b w:val="0"/>
          <w:szCs w:val="24"/>
        </w:rPr>
        <w:t>“50</w:t>
      </w:r>
      <w:r w:rsidRPr="006E481F">
        <w:rPr>
          <w:rFonts w:asciiTheme="majorHAnsi" w:hAnsiTheme="majorHAnsi"/>
          <w:b w:val="0"/>
          <w:szCs w:val="24"/>
          <w:vertAlign w:val="superscript"/>
        </w:rPr>
        <w:t>th</w:t>
      </w:r>
      <w:r w:rsidRPr="006E481F">
        <w:rPr>
          <w:rFonts w:asciiTheme="majorHAnsi" w:hAnsiTheme="majorHAnsi"/>
          <w:b w:val="0"/>
          <w:szCs w:val="24"/>
        </w:rPr>
        <w:t xml:space="preserve"> Anniversary of the U.S.-Japan Alliance.”  Presented at Kyodo News International Symposium, Tokyo.  January 2010.</w:t>
      </w:r>
    </w:p>
    <w:p w14:paraId="51992954" w14:textId="77777777" w:rsidR="00A95075" w:rsidRPr="006E481F" w:rsidRDefault="00A95075">
      <w:pPr>
        <w:pStyle w:val="BodyText"/>
        <w:jc w:val="left"/>
        <w:rPr>
          <w:rFonts w:asciiTheme="majorHAnsi" w:hAnsiTheme="majorHAnsi"/>
          <w:b w:val="0"/>
          <w:szCs w:val="24"/>
        </w:rPr>
      </w:pPr>
    </w:p>
    <w:p w14:paraId="7BD35F64" w14:textId="1E8D138E" w:rsidR="00A95075" w:rsidRPr="006E481F" w:rsidRDefault="00A95075" w:rsidP="00A95075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>“Japan And America in the Age of Obama.</w:t>
      </w:r>
      <w:r w:rsidR="005F4A21" w:rsidRPr="006E481F">
        <w:rPr>
          <w:rFonts w:asciiTheme="majorHAnsi" w:hAnsiTheme="majorHAnsi"/>
          <w:szCs w:val="24"/>
        </w:rPr>
        <w:t>”</w:t>
      </w:r>
      <w:r w:rsidRPr="006E481F">
        <w:rPr>
          <w:rFonts w:asciiTheme="majorHAnsi" w:hAnsiTheme="majorHAnsi"/>
          <w:szCs w:val="24"/>
        </w:rPr>
        <w:t xml:space="preserve"> Asia Society, New York. July 2009</w:t>
      </w:r>
    </w:p>
    <w:p w14:paraId="07B47566" w14:textId="77777777" w:rsidR="00BB1950" w:rsidRPr="006E481F" w:rsidRDefault="00BB1950">
      <w:pPr>
        <w:pStyle w:val="BodyText"/>
        <w:jc w:val="left"/>
        <w:rPr>
          <w:rFonts w:asciiTheme="majorHAnsi" w:hAnsiTheme="majorHAnsi"/>
          <w:b w:val="0"/>
          <w:szCs w:val="24"/>
        </w:rPr>
      </w:pPr>
    </w:p>
    <w:p w14:paraId="310880AE" w14:textId="77777777" w:rsidR="00BB1950" w:rsidRPr="006E481F" w:rsidRDefault="00BB1950">
      <w:pPr>
        <w:pStyle w:val="BodyText"/>
        <w:jc w:val="left"/>
        <w:rPr>
          <w:rFonts w:asciiTheme="majorHAnsi" w:hAnsiTheme="majorHAnsi"/>
          <w:b w:val="0"/>
          <w:szCs w:val="24"/>
        </w:rPr>
      </w:pPr>
      <w:r w:rsidRPr="006E481F">
        <w:rPr>
          <w:rFonts w:asciiTheme="majorHAnsi" w:hAnsiTheme="majorHAnsi"/>
          <w:b w:val="0"/>
          <w:szCs w:val="24"/>
        </w:rPr>
        <w:t>“150 Years of U.S.-Japan Exchanges.”  Presented at the Sixth International Symposium of Japan America Societies, Washington, D.C.  February 2008.</w:t>
      </w:r>
    </w:p>
    <w:p w14:paraId="2E3D56A6" w14:textId="77777777" w:rsidR="00BB1950" w:rsidRPr="006E481F" w:rsidRDefault="00BB1950">
      <w:pPr>
        <w:pStyle w:val="BodyText"/>
        <w:jc w:val="left"/>
        <w:rPr>
          <w:rFonts w:asciiTheme="majorHAnsi" w:hAnsiTheme="majorHAnsi"/>
          <w:b w:val="0"/>
          <w:szCs w:val="24"/>
        </w:rPr>
      </w:pPr>
    </w:p>
    <w:p w14:paraId="0231E411" w14:textId="77777777" w:rsidR="00BB1950" w:rsidRPr="006E481F" w:rsidRDefault="00BB1950">
      <w:pPr>
        <w:pStyle w:val="BodyText"/>
        <w:jc w:val="left"/>
        <w:rPr>
          <w:rFonts w:asciiTheme="majorHAnsi" w:hAnsiTheme="majorHAnsi"/>
          <w:b w:val="0"/>
          <w:szCs w:val="24"/>
        </w:rPr>
      </w:pPr>
      <w:r w:rsidRPr="006E481F">
        <w:rPr>
          <w:rFonts w:asciiTheme="majorHAnsi" w:hAnsiTheme="majorHAnsi"/>
          <w:b w:val="0"/>
          <w:szCs w:val="24"/>
        </w:rPr>
        <w:t xml:space="preserve">“Pacific Cosmopolitans: U.S.-Japan Cultural Exchange in the Twentieth Century.”  Presented at </w:t>
      </w:r>
      <w:r w:rsidRPr="006E481F">
        <w:rPr>
          <w:rFonts w:asciiTheme="majorHAnsi" w:hAnsiTheme="majorHAnsi"/>
          <w:b w:val="0"/>
          <w:i/>
          <w:szCs w:val="24"/>
        </w:rPr>
        <w:t>Highlights of the U.S.-Japan Relationship</w:t>
      </w:r>
      <w:r w:rsidRPr="006E481F">
        <w:rPr>
          <w:rFonts w:asciiTheme="majorHAnsi" w:hAnsiTheme="majorHAnsi"/>
          <w:b w:val="0"/>
          <w:szCs w:val="24"/>
        </w:rPr>
        <w:t xml:space="preserve"> Symposium, The Library of Congress.  April 2007.</w:t>
      </w:r>
    </w:p>
    <w:p w14:paraId="4F0717C6" w14:textId="77777777" w:rsidR="00BB1950" w:rsidRPr="006E481F" w:rsidRDefault="00BB1950">
      <w:pPr>
        <w:pStyle w:val="BodyText"/>
        <w:jc w:val="left"/>
        <w:rPr>
          <w:rFonts w:asciiTheme="majorHAnsi" w:hAnsiTheme="majorHAnsi"/>
          <w:b w:val="0"/>
          <w:szCs w:val="24"/>
        </w:rPr>
      </w:pPr>
    </w:p>
    <w:p w14:paraId="5E27D83A" w14:textId="77777777" w:rsidR="00BB1950" w:rsidRPr="006E481F" w:rsidRDefault="00BB1950">
      <w:pPr>
        <w:pStyle w:val="BodyText"/>
        <w:jc w:val="left"/>
        <w:rPr>
          <w:rFonts w:asciiTheme="majorHAnsi" w:hAnsiTheme="majorHAnsi"/>
          <w:b w:val="0"/>
          <w:szCs w:val="24"/>
        </w:rPr>
      </w:pPr>
      <w:r w:rsidRPr="006E481F">
        <w:rPr>
          <w:rFonts w:asciiTheme="majorHAnsi" w:hAnsiTheme="majorHAnsi"/>
          <w:b w:val="0"/>
          <w:szCs w:val="24"/>
        </w:rPr>
        <w:t>“Leadership in Post-Koizumi Japan: Expectations &amp; Regional Implications,” Japan Society of New York.  October 2006.</w:t>
      </w:r>
    </w:p>
    <w:p w14:paraId="399F1CFC" w14:textId="77777777" w:rsidR="00BB1950" w:rsidRPr="006E481F" w:rsidRDefault="00BB1950">
      <w:pPr>
        <w:pStyle w:val="BodyText"/>
        <w:jc w:val="left"/>
        <w:rPr>
          <w:rFonts w:asciiTheme="majorHAnsi" w:hAnsiTheme="majorHAnsi"/>
          <w:b w:val="0"/>
          <w:szCs w:val="24"/>
        </w:rPr>
      </w:pPr>
    </w:p>
    <w:p w14:paraId="2827C950" w14:textId="3DCCBA64" w:rsidR="00BB1950" w:rsidRPr="006E481F" w:rsidRDefault="00BB1950">
      <w:pPr>
        <w:pStyle w:val="BodyText"/>
        <w:jc w:val="left"/>
        <w:rPr>
          <w:rFonts w:asciiTheme="majorHAnsi" w:hAnsiTheme="majorHAnsi"/>
          <w:b w:val="0"/>
          <w:szCs w:val="24"/>
        </w:rPr>
      </w:pPr>
      <w:r w:rsidRPr="006E481F">
        <w:rPr>
          <w:rFonts w:asciiTheme="majorHAnsi" w:hAnsiTheme="majorHAnsi"/>
          <w:b w:val="0"/>
          <w:szCs w:val="24"/>
        </w:rPr>
        <w:t xml:space="preserve">“The U.S. and Japan Confront Global Challenges:  Bilateral Approaches to Maximizing the Use of Diplomacy and Soft Power.”  </w:t>
      </w:r>
      <w:r w:rsidR="00B62E96" w:rsidRPr="006E481F">
        <w:rPr>
          <w:rFonts w:asciiTheme="majorHAnsi" w:hAnsiTheme="majorHAnsi"/>
          <w:b w:val="0"/>
          <w:szCs w:val="24"/>
        </w:rPr>
        <w:t xml:space="preserve">U.S. State Department Speakers’ Program. </w:t>
      </w:r>
      <w:r w:rsidRPr="006E481F">
        <w:rPr>
          <w:rFonts w:asciiTheme="majorHAnsi" w:hAnsiTheme="majorHAnsi"/>
          <w:b w:val="0"/>
          <w:szCs w:val="24"/>
        </w:rPr>
        <w:t>Presented to the Tokyo American Center, Nagoya American Center and the Okinawa-America Association.  March 2005.</w:t>
      </w:r>
    </w:p>
    <w:p w14:paraId="1962CCC5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7E5658B6" w14:textId="77777777" w:rsidR="00BB1950" w:rsidRPr="006E481F" w:rsidRDefault="00BB1950">
      <w:pPr>
        <w:pStyle w:val="Title"/>
        <w:jc w:val="left"/>
        <w:rPr>
          <w:rFonts w:asciiTheme="majorHAnsi" w:hAnsiTheme="majorHAnsi"/>
          <w:b w:val="0"/>
          <w:szCs w:val="24"/>
        </w:rPr>
      </w:pPr>
      <w:r w:rsidRPr="006E481F">
        <w:rPr>
          <w:rFonts w:asciiTheme="majorHAnsi" w:hAnsiTheme="majorHAnsi"/>
          <w:b w:val="0"/>
          <w:szCs w:val="24"/>
        </w:rPr>
        <w:t>“Culture and Post-war U.S.-Japanese Relations.”  Japanese Consulate-General of New York.  March 2004.</w:t>
      </w:r>
    </w:p>
    <w:p w14:paraId="51963255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0A15B63B" w14:textId="77777777" w:rsidR="00BB1950" w:rsidRPr="006E481F" w:rsidRDefault="00BB1950">
      <w:pPr>
        <w:pStyle w:val="Heading1"/>
        <w:rPr>
          <w:rFonts w:asciiTheme="majorHAnsi" w:hAnsiTheme="majorHAnsi"/>
          <w:szCs w:val="24"/>
        </w:rPr>
      </w:pPr>
    </w:p>
    <w:p w14:paraId="3CC43AC7" w14:textId="77777777" w:rsidR="0065133A" w:rsidRPr="006E481F" w:rsidRDefault="0065133A" w:rsidP="0065133A">
      <w:pPr>
        <w:pStyle w:val="Heading1"/>
        <w:rPr>
          <w:rFonts w:asciiTheme="majorHAnsi" w:hAnsiTheme="majorHAnsi"/>
          <w:szCs w:val="24"/>
          <w:u w:val="single"/>
        </w:rPr>
      </w:pPr>
      <w:r w:rsidRPr="006E481F">
        <w:rPr>
          <w:rFonts w:asciiTheme="majorHAnsi" w:hAnsiTheme="majorHAnsi"/>
          <w:szCs w:val="24"/>
          <w:u w:val="single"/>
        </w:rPr>
        <w:t>BOOK REVIEWS</w:t>
      </w:r>
    </w:p>
    <w:p w14:paraId="4F0FA854" w14:textId="77777777" w:rsidR="0065133A" w:rsidRPr="006E481F" w:rsidRDefault="0065133A" w:rsidP="0065133A">
      <w:pPr>
        <w:pStyle w:val="TOAHeading"/>
        <w:tabs>
          <w:tab w:val="clear" w:pos="9000"/>
          <w:tab w:val="clear" w:pos="9360"/>
        </w:tabs>
        <w:suppressAutoHyphens w:val="0"/>
        <w:rPr>
          <w:rFonts w:asciiTheme="majorHAnsi" w:hAnsiTheme="majorHAnsi"/>
          <w:szCs w:val="24"/>
        </w:rPr>
      </w:pPr>
    </w:p>
    <w:p w14:paraId="26B975A9" w14:textId="20AF347B" w:rsidR="0065133A" w:rsidRPr="006E481F" w:rsidRDefault="0065133A" w:rsidP="0065133A">
      <w:pPr>
        <w:pStyle w:val="TOAHeading"/>
        <w:tabs>
          <w:tab w:val="clear" w:pos="9000"/>
          <w:tab w:val="clear" w:pos="9360"/>
        </w:tabs>
        <w:suppressAutoHyphens w:val="0"/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 xml:space="preserve">In </w:t>
      </w:r>
      <w:r w:rsidR="00482598" w:rsidRPr="006E481F">
        <w:rPr>
          <w:rFonts w:asciiTheme="majorHAnsi" w:hAnsiTheme="majorHAnsi"/>
          <w:i/>
          <w:szCs w:val="24"/>
        </w:rPr>
        <w:t xml:space="preserve">Claremont Review of Books, </w:t>
      </w:r>
      <w:r w:rsidR="00A42ADE">
        <w:rPr>
          <w:rFonts w:asciiTheme="majorHAnsi" w:hAnsiTheme="majorHAnsi"/>
          <w:i/>
          <w:szCs w:val="24"/>
        </w:rPr>
        <w:t xml:space="preserve">The New Criterion, </w:t>
      </w:r>
      <w:r w:rsidR="00482598" w:rsidRPr="006E481F">
        <w:rPr>
          <w:rFonts w:asciiTheme="majorHAnsi" w:hAnsiTheme="majorHAnsi"/>
          <w:i/>
          <w:szCs w:val="24"/>
        </w:rPr>
        <w:t xml:space="preserve">National Review, </w:t>
      </w:r>
      <w:proofErr w:type="spellStart"/>
      <w:r w:rsidRPr="006E481F">
        <w:rPr>
          <w:rFonts w:asciiTheme="majorHAnsi" w:hAnsiTheme="majorHAnsi"/>
          <w:i/>
          <w:szCs w:val="24"/>
        </w:rPr>
        <w:t>Monumenta</w:t>
      </w:r>
      <w:proofErr w:type="spellEnd"/>
      <w:r w:rsidRPr="006E481F">
        <w:rPr>
          <w:rFonts w:asciiTheme="majorHAnsi" w:hAnsiTheme="majorHAnsi"/>
          <w:i/>
          <w:szCs w:val="24"/>
        </w:rPr>
        <w:t xml:space="preserve"> </w:t>
      </w:r>
      <w:proofErr w:type="spellStart"/>
      <w:r w:rsidRPr="006E481F">
        <w:rPr>
          <w:rFonts w:asciiTheme="majorHAnsi" w:hAnsiTheme="majorHAnsi"/>
          <w:i/>
          <w:szCs w:val="24"/>
        </w:rPr>
        <w:t>Nipponica</w:t>
      </w:r>
      <w:proofErr w:type="spellEnd"/>
      <w:r w:rsidRPr="006E481F">
        <w:rPr>
          <w:rFonts w:asciiTheme="majorHAnsi" w:hAnsiTheme="majorHAnsi"/>
          <w:szCs w:val="24"/>
        </w:rPr>
        <w:t xml:space="preserve">, </w:t>
      </w:r>
      <w:r w:rsidRPr="006E481F">
        <w:rPr>
          <w:rFonts w:asciiTheme="majorHAnsi" w:hAnsiTheme="majorHAnsi"/>
          <w:i/>
          <w:szCs w:val="24"/>
        </w:rPr>
        <w:t>Journal of Asian Studies</w:t>
      </w:r>
      <w:r w:rsidRPr="006E481F">
        <w:rPr>
          <w:rFonts w:asciiTheme="majorHAnsi" w:hAnsiTheme="majorHAnsi"/>
          <w:szCs w:val="24"/>
        </w:rPr>
        <w:t xml:space="preserve">, </w:t>
      </w:r>
      <w:r w:rsidRPr="006E481F">
        <w:rPr>
          <w:rFonts w:asciiTheme="majorHAnsi" w:hAnsiTheme="majorHAnsi"/>
          <w:i/>
          <w:szCs w:val="24"/>
        </w:rPr>
        <w:t>Bulletin of the School of Oriental and African Studies</w:t>
      </w:r>
      <w:r w:rsidRPr="006E481F">
        <w:rPr>
          <w:rFonts w:asciiTheme="majorHAnsi" w:hAnsiTheme="majorHAnsi"/>
          <w:szCs w:val="24"/>
        </w:rPr>
        <w:t xml:space="preserve">, </w:t>
      </w:r>
      <w:r w:rsidRPr="006E481F">
        <w:rPr>
          <w:rFonts w:asciiTheme="majorHAnsi" w:hAnsiTheme="majorHAnsi"/>
          <w:i/>
          <w:szCs w:val="24"/>
        </w:rPr>
        <w:t>Japan Forum</w:t>
      </w:r>
      <w:r w:rsidRPr="006E481F">
        <w:rPr>
          <w:rFonts w:asciiTheme="majorHAnsi" w:hAnsiTheme="majorHAnsi"/>
          <w:szCs w:val="24"/>
        </w:rPr>
        <w:t xml:space="preserve">, and </w:t>
      </w:r>
      <w:r w:rsidRPr="006E481F">
        <w:rPr>
          <w:rFonts w:asciiTheme="majorHAnsi" w:hAnsiTheme="majorHAnsi"/>
          <w:i/>
          <w:szCs w:val="24"/>
        </w:rPr>
        <w:t>The Historian</w:t>
      </w:r>
      <w:r w:rsidRPr="006E481F">
        <w:rPr>
          <w:rFonts w:asciiTheme="majorHAnsi" w:hAnsiTheme="majorHAnsi"/>
          <w:szCs w:val="24"/>
        </w:rPr>
        <w:t xml:space="preserve">. </w:t>
      </w:r>
    </w:p>
    <w:p w14:paraId="7DFCB69E" w14:textId="77777777" w:rsidR="00BB1950" w:rsidRPr="006E481F" w:rsidRDefault="00BB1950" w:rsidP="0065133A">
      <w:pPr>
        <w:pStyle w:val="Heading1"/>
        <w:jc w:val="left"/>
        <w:rPr>
          <w:rFonts w:asciiTheme="majorHAnsi" w:hAnsiTheme="majorHAnsi"/>
          <w:szCs w:val="24"/>
        </w:rPr>
      </w:pPr>
    </w:p>
    <w:p w14:paraId="6BCA8BBE" w14:textId="77777777" w:rsidR="00BB1950" w:rsidRPr="006E481F" w:rsidRDefault="00BB1950">
      <w:pPr>
        <w:pStyle w:val="Heading1"/>
        <w:jc w:val="left"/>
        <w:rPr>
          <w:rFonts w:asciiTheme="majorHAnsi" w:hAnsiTheme="majorHAnsi"/>
          <w:b w:val="0"/>
          <w:szCs w:val="24"/>
        </w:rPr>
      </w:pPr>
    </w:p>
    <w:p w14:paraId="545FFA79" w14:textId="77777777" w:rsidR="00BB1950" w:rsidRPr="006E481F" w:rsidRDefault="00BB1950">
      <w:pPr>
        <w:pStyle w:val="Heading1"/>
        <w:rPr>
          <w:rFonts w:asciiTheme="majorHAnsi" w:hAnsiTheme="majorHAnsi"/>
          <w:szCs w:val="24"/>
        </w:rPr>
      </w:pPr>
    </w:p>
    <w:p w14:paraId="0118D6F1" w14:textId="77777777" w:rsidR="00BB1950" w:rsidRPr="006E481F" w:rsidRDefault="00BB1950">
      <w:pPr>
        <w:pStyle w:val="Heading1"/>
        <w:rPr>
          <w:rFonts w:asciiTheme="majorHAnsi" w:hAnsiTheme="majorHAnsi"/>
          <w:szCs w:val="24"/>
          <w:u w:val="single"/>
        </w:rPr>
      </w:pPr>
      <w:r w:rsidRPr="006E481F">
        <w:rPr>
          <w:rFonts w:asciiTheme="majorHAnsi" w:hAnsiTheme="majorHAnsi"/>
          <w:szCs w:val="24"/>
          <w:u w:val="single"/>
        </w:rPr>
        <w:t>OTHER PROFESSIONAL EXPERIENCE, AFFILIATIONS</w:t>
      </w:r>
    </w:p>
    <w:p w14:paraId="7FA664CE" w14:textId="77777777" w:rsidR="0056287E" w:rsidRPr="006E481F" w:rsidRDefault="0056287E">
      <w:pPr>
        <w:rPr>
          <w:rFonts w:asciiTheme="majorHAnsi" w:hAnsiTheme="majorHAnsi"/>
          <w:szCs w:val="24"/>
        </w:rPr>
      </w:pPr>
    </w:p>
    <w:p w14:paraId="05CF54FF" w14:textId="11677F89" w:rsidR="00CF5192" w:rsidRDefault="00CF5192" w:rsidP="00FE404F">
      <w:pPr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>Coordinator, Asia Work</w:t>
      </w:r>
      <w:r w:rsidR="004E3BE0">
        <w:rPr>
          <w:rFonts w:asciiTheme="majorHAnsi" w:hAnsiTheme="majorHAnsi"/>
          <w:szCs w:val="24"/>
        </w:rPr>
        <w:t xml:space="preserve">ing Group, John Hay Initiative </w:t>
      </w:r>
    </w:p>
    <w:p w14:paraId="554D6068" w14:textId="77777777" w:rsidR="00CF5192" w:rsidRDefault="00CF5192" w:rsidP="00FE404F">
      <w:pPr>
        <w:rPr>
          <w:rFonts w:asciiTheme="majorHAnsi" w:hAnsiTheme="majorHAnsi"/>
          <w:szCs w:val="24"/>
        </w:rPr>
      </w:pPr>
    </w:p>
    <w:p w14:paraId="6B047BDD" w14:textId="7DFC5B74" w:rsidR="008C7EE8" w:rsidRPr="006E481F" w:rsidRDefault="008C7EE8" w:rsidP="00FE404F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>Featured Resource, Young Presidents Organization-World Presidents Organization</w:t>
      </w:r>
      <w:r w:rsidR="00995E29" w:rsidRPr="006E481F">
        <w:rPr>
          <w:rFonts w:asciiTheme="majorHAnsi" w:hAnsiTheme="majorHAnsi"/>
          <w:szCs w:val="24"/>
        </w:rPr>
        <w:t>.</w:t>
      </w:r>
    </w:p>
    <w:p w14:paraId="0C345B56" w14:textId="77777777" w:rsidR="00995E29" w:rsidRPr="006E481F" w:rsidRDefault="00995E29" w:rsidP="00FE404F">
      <w:pPr>
        <w:rPr>
          <w:rFonts w:asciiTheme="majorHAnsi" w:hAnsiTheme="majorHAnsi"/>
          <w:szCs w:val="24"/>
        </w:rPr>
      </w:pPr>
    </w:p>
    <w:p w14:paraId="4FA0995B" w14:textId="437363D1" w:rsidR="00995E29" w:rsidRPr="006E481F" w:rsidRDefault="00995E29" w:rsidP="00FE404F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>Founding Participant, The Mt. Fuji Dialogue.</w:t>
      </w:r>
    </w:p>
    <w:p w14:paraId="1E354263" w14:textId="77777777" w:rsidR="00995E29" w:rsidRPr="006E481F" w:rsidRDefault="00995E29" w:rsidP="00FE404F">
      <w:pPr>
        <w:rPr>
          <w:rFonts w:asciiTheme="majorHAnsi" w:hAnsiTheme="majorHAnsi"/>
          <w:szCs w:val="24"/>
        </w:rPr>
      </w:pPr>
    </w:p>
    <w:p w14:paraId="527DD208" w14:textId="77E27C9C" w:rsidR="00995E29" w:rsidRPr="006E481F" w:rsidRDefault="00995E29" w:rsidP="00FE404F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 xml:space="preserve">Member, Agenda Working Committee, </w:t>
      </w:r>
      <w:r w:rsidR="001079CD">
        <w:rPr>
          <w:rFonts w:asciiTheme="majorHAnsi" w:hAnsiTheme="majorHAnsi"/>
          <w:szCs w:val="24"/>
        </w:rPr>
        <w:t xml:space="preserve">and Participant, </w:t>
      </w:r>
      <w:r w:rsidRPr="006E481F">
        <w:rPr>
          <w:rFonts w:asciiTheme="majorHAnsi" w:hAnsiTheme="majorHAnsi"/>
          <w:szCs w:val="24"/>
        </w:rPr>
        <w:t>The Halifax International Security Forum.</w:t>
      </w:r>
    </w:p>
    <w:p w14:paraId="468C3B0C" w14:textId="77777777" w:rsidR="000300CC" w:rsidRPr="006E481F" w:rsidRDefault="000300CC" w:rsidP="00FE404F">
      <w:pPr>
        <w:rPr>
          <w:rFonts w:asciiTheme="majorHAnsi" w:hAnsiTheme="majorHAnsi"/>
          <w:szCs w:val="24"/>
        </w:rPr>
      </w:pPr>
    </w:p>
    <w:p w14:paraId="0CC218A6" w14:textId="66ADCE0D" w:rsidR="000300CC" w:rsidRPr="006E481F" w:rsidRDefault="000300CC" w:rsidP="00FE404F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>National Intelligence Council Associate</w:t>
      </w:r>
      <w:r w:rsidR="00CB5181" w:rsidRPr="006E481F">
        <w:rPr>
          <w:rFonts w:asciiTheme="majorHAnsi" w:hAnsiTheme="majorHAnsi"/>
          <w:szCs w:val="24"/>
        </w:rPr>
        <w:t>, 2007-2011</w:t>
      </w:r>
      <w:r w:rsidRPr="006E481F">
        <w:rPr>
          <w:rFonts w:asciiTheme="majorHAnsi" w:hAnsiTheme="majorHAnsi"/>
          <w:szCs w:val="24"/>
        </w:rPr>
        <w:t>.</w:t>
      </w:r>
    </w:p>
    <w:p w14:paraId="2610BF67" w14:textId="77777777" w:rsidR="008C7EE8" w:rsidRPr="006E481F" w:rsidRDefault="008C7EE8" w:rsidP="00FE404F">
      <w:pPr>
        <w:rPr>
          <w:rFonts w:asciiTheme="majorHAnsi" w:hAnsiTheme="majorHAnsi"/>
          <w:szCs w:val="24"/>
        </w:rPr>
      </w:pPr>
    </w:p>
    <w:p w14:paraId="6F97D0BE" w14:textId="34C6C135" w:rsidR="00FE404F" w:rsidRPr="006E481F" w:rsidRDefault="00FE404F" w:rsidP="00FE404F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>Founding Director, Project on Japan-U.S. Relations.  Yale University</w:t>
      </w:r>
      <w:r w:rsidR="00CB5181" w:rsidRPr="006E481F">
        <w:rPr>
          <w:rFonts w:asciiTheme="majorHAnsi" w:hAnsiTheme="majorHAnsi"/>
          <w:szCs w:val="24"/>
        </w:rPr>
        <w:t>, 2006-2007</w:t>
      </w:r>
      <w:r w:rsidRPr="006E481F">
        <w:rPr>
          <w:rFonts w:asciiTheme="majorHAnsi" w:hAnsiTheme="majorHAnsi"/>
          <w:szCs w:val="24"/>
        </w:rPr>
        <w:t xml:space="preserve">.  </w:t>
      </w:r>
    </w:p>
    <w:p w14:paraId="7DF2E4D2" w14:textId="77777777" w:rsidR="006C54DE" w:rsidRPr="006E481F" w:rsidRDefault="006C54DE">
      <w:pPr>
        <w:rPr>
          <w:rFonts w:asciiTheme="majorHAnsi" w:hAnsiTheme="majorHAnsi"/>
          <w:szCs w:val="24"/>
        </w:rPr>
      </w:pPr>
    </w:p>
    <w:p w14:paraId="6A414569" w14:textId="52DF0C2E" w:rsidR="00BB1950" w:rsidRPr="006E481F" w:rsidRDefault="00BB1950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>Visiting Researcher, Graduate School of Law, Kobe University</w:t>
      </w:r>
      <w:r w:rsidR="00CB5181" w:rsidRPr="006E481F">
        <w:rPr>
          <w:rFonts w:asciiTheme="majorHAnsi" w:hAnsiTheme="majorHAnsi"/>
          <w:szCs w:val="24"/>
        </w:rPr>
        <w:t>, 2005</w:t>
      </w:r>
      <w:r w:rsidRPr="006E481F">
        <w:rPr>
          <w:rFonts w:asciiTheme="majorHAnsi" w:hAnsiTheme="majorHAnsi"/>
          <w:szCs w:val="24"/>
        </w:rPr>
        <w:t xml:space="preserve">.  </w:t>
      </w:r>
    </w:p>
    <w:p w14:paraId="6510ABC7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4B9ADAF1" w14:textId="51E3190D" w:rsidR="00BB1950" w:rsidRPr="006E481F" w:rsidRDefault="00BB1950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 xml:space="preserve">Associate in Research, Reischauer Institute of Japanese Studies, </w:t>
      </w:r>
      <w:r w:rsidR="00DC391A" w:rsidRPr="006E481F">
        <w:rPr>
          <w:rFonts w:asciiTheme="majorHAnsi" w:hAnsiTheme="majorHAnsi"/>
          <w:szCs w:val="24"/>
        </w:rPr>
        <w:t>Harvard University</w:t>
      </w:r>
      <w:r w:rsidR="00CB5181" w:rsidRPr="006E481F">
        <w:rPr>
          <w:rFonts w:asciiTheme="majorHAnsi" w:hAnsiTheme="majorHAnsi"/>
          <w:szCs w:val="24"/>
        </w:rPr>
        <w:t>, 2004-2007</w:t>
      </w:r>
      <w:r w:rsidR="00DC391A" w:rsidRPr="006E481F">
        <w:rPr>
          <w:rFonts w:asciiTheme="majorHAnsi" w:hAnsiTheme="majorHAnsi"/>
          <w:szCs w:val="24"/>
        </w:rPr>
        <w:t xml:space="preserve">. </w:t>
      </w:r>
    </w:p>
    <w:p w14:paraId="0ECE2DBD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16BD6B80" w14:textId="1044E77C" w:rsidR="00BB1950" w:rsidRPr="006E481F" w:rsidRDefault="00BB1950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>Lecturer, Department of History, University of Illinois at Urbana-Champaign</w:t>
      </w:r>
      <w:r w:rsidR="00CB5181" w:rsidRPr="006E481F">
        <w:rPr>
          <w:rFonts w:asciiTheme="majorHAnsi" w:hAnsiTheme="majorHAnsi"/>
          <w:szCs w:val="24"/>
        </w:rPr>
        <w:t>, 1999-2000</w:t>
      </w:r>
      <w:r w:rsidRPr="006E481F">
        <w:rPr>
          <w:rFonts w:asciiTheme="majorHAnsi" w:hAnsiTheme="majorHAnsi"/>
          <w:szCs w:val="24"/>
        </w:rPr>
        <w:t xml:space="preserve">.  </w:t>
      </w:r>
    </w:p>
    <w:p w14:paraId="7BD1DE0B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3D405650" w14:textId="3E7138C5" w:rsidR="00BB1950" w:rsidRPr="006E481F" w:rsidRDefault="00BB1950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>Foreign Research Scholar, Historiographical Institute, Tokyo University</w:t>
      </w:r>
      <w:r w:rsidR="00CB5181" w:rsidRPr="006E481F">
        <w:rPr>
          <w:rFonts w:asciiTheme="majorHAnsi" w:hAnsiTheme="majorHAnsi"/>
          <w:szCs w:val="24"/>
        </w:rPr>
        <w:t>, 1995-1996</w:t>
      </w:r>
      <w:r w:rsidRPr="006E481F">
        <w:rPr>
          <w:rFonts w:asciiTheme="majorHAnsi" w:hAnsiTheme="majorHAnsi"/>
          <w:szCs w:val="24"/>
        </w:rPr>
        <w:t xml:space="preserve">.  </w:t>
      </w:r>
      <w:r w:rsidRPr="006E481F">
        <w:rPr>
          <w:rFonts w:asciiTheme="majorHAnsi" w:hAnsiTheme="majorHAnsi"/>
          <w:szCs w:val="24"/>
        </w:rPr>
        <w:tab/>
      </w:r>
    </w:p>
    <w:p w14:paraId="683C20E3" w14:textId="77777777" w:rsidR="00BB1950" w:rsidRPr="006E481F" w:rsidRDefault="00BB1950">
      <w:pPr>
        <w:rPr>
          <w:rFonts w:asciiTheme="majorHAnsi" w:hAnsiTheme="majorHAnsi"/>
          <w:szCs w:val="24"/>
        </w:rPr>
      </w:pPr>
    </w:p>
    <w:p w14:paraId="1840C3F8" w14:textId="77777777" w:rsidR="00BB1950" w:rsidRPr="006E481F" w:rsidRDefault="00BB1950">
      <w:pPr>
        <w:rPr>
          <w:rFonts w:asciiTheme="majorHAnsi" w:hAnsiTheme="majorHAnsi"/>
          <w:b/>
          <w:szCs w:val="24"/>
        </w:rPr>
      </w:pPr>
    </w:p>
    <w:p w14:paraId="07AABB64" w14:textId="77777777" w:rsidR="00BB1950" w:rsidRPr="006E481F" w:rsidRDefault="00BB1950" w:rsidP="00BB1950">
      <w:pPr>
        <w:pStyle w:val="Heading1"/>
        <w:jc w:val="left"/>
        <w:rPr>
          <w:rFonts w:asciiTheme="majorHAnsi" w:hAnsiTheme="majorHAnsi"/>
          <w:szCs w:val="24"/>
        </w:rPr>
      </w:pPr>
    </w:p>
    <w:p w14:paraId="3BE3AAF1" w14:textId="4D982579" w:rsidR="00BB1950" w:rsidRPr="006E481F" w:rsidRDefault="00BB1950">
      <w:pPr>
        <w:pStyle w:val="Heading1"/>
        <w:rPr>
          <w:rFonts w:asciiTheme="majorHAnsi" w:hAnsiTheme="majorHAnsi"/>
          <w:szCs w:val="24"/>
          <w:u w:val="single"/>
        </w:rPr>
      </w:pPr>
      <w:r w:rsidRPr="006E481F">
        <w:rPr>
          <w:rFonts w:asciiTheme="majorHAnsi" w:hAnsiTheme="majorHAnsi"/>
          <w:szCs w:val="24"/>
          <w:u w:val="single"/>
        </w:rPr>
        <w:t>PROFESSIONAL SOCIETIES/ASSOCIATIONS</w:t>
      </w:r>
      <w:r w:rsidR="00612F85" w:rsidRPr="006E481F">
        <w:rPr>
          <w:rFonts w:asciiTheme="majorHAnsi" w:hAnsiTheme="majorHAnsi"/>
          <w:szCs w:val="24"/>
          <w:u w:val="single"/>
        </w:rPr>
        <w:t>/MEMBERSHIPS</w:t>
      </w:r>
    </w:p>
    <w:p w14:paraId="2821C18F" w14:textId="77777777" w:rsidR="00BB1950" w:rsidRPr="006E481F" w:rsidRDefault="00BB1950">
      <w:pPr>
        <w:pStyle w:val="TOAHeading"/>
        <w:tabs>
          <w:tab w:val="clear" w:pos="9000"/>
          <w:tab w:val="clear" w:pos="9360"/>
        </w:tabs>
        <w:suppressAutoHyphens w:val="0"/>
        <w:rPr>
          <w:rFonts w:asciiTheme="majorHAnsi" w:hAnsiTheme="majorHAnsi"/>
          <w:szCs w:val="24"/>
        </w:rPr>
      </w:pPr>
    </w:p>
    <w:p w14:paraId="30182A16" w14:textId="2A136B0E" w:rsidR="005D3D5F" w:rsidRDefault="005D3D5F">
      <w:pPr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>Fellow, Royal Historical Society (London)</w:t>
      </w:r>
    </w:p>
    <w:p w14:paraId="0E08BC85" w14:textId="46D36E5F" w:rsidR="00CB5181" w:rsidRPr="006E481F" w:rsidRDefault="001079CD">
      <w:pPr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 xml:space="preserve">Vice Chairman and </w:t>
      </w:r>
      <w:r w:rsidR="00CB5181" w:rsidRPr="006E481F">
        <w:rPr>
          <w:rFonts w:asciiTheme="majorHAnsi" w:hAnsiTheme="majorHAnsi"/>
          <w:szCs w:val="24"/>
        </w:rPr>
        <w:t>Board Member, Wilton Park USA</w:t>
      </w:r>
      <w:r w:rsidR="0040183A">
        <w:rPr>
          <w:rFonts w:asciiTheme="majorHAnsi" w:hAnsiTheme="majorHAnsi"/>
          <w:szCs w:val="24"/>
        </w:rPr>
        <w:t xml:space="preserve"> Foundation</w:t>
      </w:r>
    </w:p>
    <w:p w14:paraId="097F3754" w14:textId="5D86D6F3" w:rsidR="00CB5181" w:rsidRDefault="00B33F54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>Young Global Leaders Network</w:t>
      </w:r>
      <w:r>
        <w:rPr>
          <w:rFonts w:asciiTheme="majorHAnsi" w:hAnsiTheme="majorHAnsi"/>
          <w:szCs w:val="24"/>
        </w:rPr>
        <w:t>,</w:t>
      </w:r>
      <w:r w:rsidRPr="006E481F">
        <w:rPr>
          <w:rFonts w:asciiTheme="majorHAnsi" w:hAnsiTheme="majorHAnsi"/>
          <w:szCs w:val="24"/>
        </w:rPr>
        <w:t xml:space="preserve"> </w:t>
      </w:r>
      <w:r w:rsidR="00BB1950" w:rsidRPr="006E481F">
        <w:rPr>
          <w:rFonts w:asciiTheme="majorHAnsi" w:hAnsiTheme="majorHAnsi"/>
          <w:szCs w:val="24"/>
        </w:rPr>
        <w:t>World Economic Forum</w:t>
      </w:r>
    </w:p>
    <w:p w14:paraId="192EACF6" w14:textId="2EAE29C4" w:rsidR="00B02F16" w:rsidRPr="006E481F" w:rsidRDefault="00B02F16">
      <w:pPr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>The Pilgrims of the United States</w:t>
      </w:r>
    </w:p>
    <w:p w14:paraId="1C375586" w14:textId="78FF806B" w:rsidR="00CB5181" w:rsidRPr="006E481F" w:rsidRDefault="00995E29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>Cosmos Club (Washington, D.C</w:t>
      </w:r>
      <w:r w:rsidR="003305A1" w:rsidRPr="006E481F">
        <w:rPr>
          <w:rFonts w:asciiTheme="majorHAnsi" w:hAnsiTheme="majorHAnsi"/>
          <w:szCs w:val="24"/>
        </w:rPr>
        <w:t>.</w:t>
      </w:r>
      <w:r w:rsidR="00CB5181" w:rsidRPr="006E481F">
        <w:rPr>
          <w:rFonts w:asciiTheme="majorHAnsi" w:hAnsiTheme="majorHAnsi"/>
          <w:szCs w:val="24"/>
        </w:rPr>
        <w:t>)</w:t>
      </w:r>
      <w:r w:rsidRPr="006E481F">
        <w:rPr>
          <w:rFonts w:asciiTheme="majorHAnsi" w:hAnsiTheme="majorHAnsi"/>
          <w:szCs w:val="24"/>
        </w:rPr>
        <w:t xml:space="preserve"> </w:t>
      </w:r>
    </w:p>
    <w:p w14:paraId="4433C349" w14:textId="6369EDF7" w:rsidR="00CB5181" w:rsidRPr="006E481F" w:rsidRDefault="00CB5181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>The Elizabethan Club of Yale</w:t>
      </w:r>
    </w:p>
    <w:p w14:paraId="3898B7A6" w14:textId="798B0130" w:rsidR="00CB5181" w:rsidRPr="006E481F" w:rsidRDefault="00CB5181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lastRenderedPageBreak/>
        <w:t>Shabtai Society at Yale</w:t>
      </w:r>
    </w:p>
    <w:p w14:paraId="3E37749A" w14:textId="77777777" w:rsidR="00CB5181" w:rsidRPr="006E481F" w:rsidRDefault="00995E29">
      <w:pPr>
        <w:rPr>
          <w:rFonts w:asciiTheme="majorHAnsi" w:hAnsiTheme="majorHAnsi"/>
          <w:szCs w:val="24"/>
        </w:rPr>
      </w:pPr>
      <w:r w:rsidRPr="006E481F">
        <w:rPr>
          <w:rFonts w:asciiTheme="majorHAnsi" w:hAnsiTheme="majorHAnsi"/>
          <w:szCs w:val="24"/>
        </w:rPr>
        <w:t>Association f</w:t>
      </w:r>
      <w:r w:rsidR="00CB5181" w:rsidRPr="006E481F">
        <w:rPr>
          <w:rFonts w:asciiTheme="majorHAnsi" w:hAnsiTheme="majorHAnsi"/>
          <w:szCs w:val="24"/>
        </w:rPr>
        <w:t>or Asian Studies (life member)</w:t>
      </w:r>
    </w:p>
    <w:p w14:paraId="77C50678" w14:textId="202FD93D" w:rsidR="00BB1950" w:rsidRPr="006E481F" w:rsidRDefault="00995E29">
      <w:pPr>
        <w:rPr>
          <w:rFonts w:asciiTheme="majorHAnsi" w:hAnsiTheme="majorHAnsi"/>
          <w:b/>
          <w:szCs w:val="24"/>
        </w:rPr>
      </w:pPr>
      <w:r w:rsidRPr="006E481F">
        <w:rPr>
          <w:rFonts w:asciiTheme="majorHAnsi" w:hAnsiTheme="majorHAnsi"/>
          <w:szCs w:val="24"/>
        </w:rPr>
        <w:t>Fulbright Alumni Association (life member)</w:t>
      </w:r>
    </w:p>
    <w:p w14:paraId="4F34E31C" w14:textId="77777777" w:rsidR="00BB1950" w:rsidRPr="006E481F" w:rsidRDefault="00BB1950">
      <w:pPr>
        <w:rPr>
          <w:rFonts w:asciiTheme="majorHAnsi" w:hAnsiTheme="majorHAnsi"/>
          <w:b/>
          <w:szCs w:val="24"/>
        </w:rPr>
      </w:pPr>
    </w:p>
    <w:p w14:paraId="3AF9858F" w14:textId="77777777" w:rsidR="00BB1950" w:rsidRPr="006E481F" w:rsidRDefault="00BB1950">
      <w:pPr>
        <w:rPr>
          <w:rFonts w:asciiTheme="majorHAnsi" w:hAnsiTheme="majorHAnsi"/>
          <w:b/>
          <w:szCs w:val="24"/>
        </w:rPr>
      </w:pPr>
      <w:r w:rsidRPr="006E481F">
        <w:rPr>
          <w:rFonts w:asciiTheme="majorHAnsi" w:hAnsiTheme="majorHAnsi"/>
          <w:b/>
          <w:szCs w:val="24"/>
        </w:rPr>
        <w:br/>
        <w:t>References available upon request.</w:t>
      </w:r>
    </w:p>
    <w:p w14:paraId="1185975E" w14:textId="77777777" w:rsidR="00BB1950" w:rsidRPr="006E481F" w:rsidRDefault="00BB1950">
      <w:pPr>
        <w:rPr>
          <w:rFonts w:asciiTheme="majorHAnsi" w:hAnsiTheme="majorHAnsi"/>
          <w:b/>
          <w:szCs w:val="24"/>
        </w:rPr>
      </w:pPr>
    </w:p>
    <w:sectPr w:rsidR="00BB1950" w:rsidRPr="006E481F">
      <w:headerReference w:type="default" r:id="rId7"/>
      <w:footerReference w:type="even" r:id="rId8"/>
      <w:footerReference w:type="default" r:id="rId9"/>
      <w:type w:val="continuous"/>
      <w:pgSz w:w="12240" w:h="15840"/>
      <w:pgMar w:top="1440" w:right="1440" w:bottom="1440" w:left="1440" w:header="1440" w:footer="864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C4317D" w14:textId="77777777" w:rsidR="00CB6F73" w:rsidRDefault="00CB6F73">
      <w:pPr>
        <w:spacing w:line="20" w:lineRule="exact"/>
      </w:pPr>
    </w:p>
  </w:endnote>
  <w:endnote w:type="continuationSeparator" w:id="0">
    <w:p w14:paraId="464F89A6" w14:textId="77777777" w:rsidR="00CB6F73" w:rsidRDefault="00CB6F73">
      <w:r>
        <w:t xml:space="preserve"> </w:t>
      </w:r>
    </w:p>
  </w:endnote>
  <w:endnote w:type="continuationNotice" w:id="1">
    <w:p w14:paraId="3287DC4F" w14:textId="77777777" w:rsidR="00CB6F73" w:rsidRDefault="00CB6F73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49E1AE" w14:textId="77777777" w:rsidR="004F1FF1" w:rsidRDefault="004F1FF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363B3A4" w14:textId="77777777" w:rsidR="004F1FF1" w:rsidRDefault="004F1FF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889C17" w14:textId="77777777" w:rsidR="004F1FF1" w:rsidRDefault="004F1FF1">
    <w:pPr>
      <w:spacing w:before="140" w:line="100" w:lineRule="exact"/>
      <w:ind w:right="360"/>
      <w:rPr>
        <w:sz w:val="10"/>
      </w:rPr>
    </w:pPr>
  </w:p>
  <w:p w14:paraId="1ED8CFCF" w14:textId="77777777" w:rsidR="004F1FF1" w:rsidRDefault="004F1FF1">
    <w:pPr>
      <w:pStyle w:val="Footer"/>
      <w:framePr w:wrap="around" w:vAnchor="text" w:hAnchor="page" w:x="6049" w:y="84"/>
      <w:rPr>
        <w:rStyle w:val="PageNumber"/>
        <w:rFonts w:ascii="Century Schoolbook" w:hAnsi="Century Schoolbook"/>
      </w:rPr>
    </w:pPr>
    <w:r>
      <w:rPr>
        <w:rStyle w:val="PageNumber"/>
        <w:rFonts w:ascii="Times New Roman" w:hAnsi="Times New Roman"/>
      </w:rPr>
      <w:fldChar w:fldCharType="begin"/>
    </w:r>
    <w:r>
      <w:rPr>
        <w:rStyle w:val="PageNumber"/>
        <w:rFonts w:ascii="Times New Roman" w:hAnsi="Times New Roman"/>
      </w:rPr>
      <w:instrText xml:space="preserve">PAGE  </w:instrText>
    </w:r>
    <w:r>
      <w:rPr>
        <w:rStyle w:val="PageNumber"/>
        <w:rFonts w:ascii="Times New Roman" w:hAnsi="Times New Roman"/>
      </w:rPr>
      <w:fldChar w:fldCharType="separate"/>
    </w:r>
    <w:r w:rsidR="00856DCE">
      <w:rPr>
        <w:rStyle w:val="PageNumber"/>
        <w:rFonts w:ascii="Times New Roman" w:hAnsi="Times New Roman"/>
        <w:noProof/>
      </w:rPr>
      <w:t>2</w:t>
    </w:r>
    <w:r>
      <w:rPr>
        <w:rStyle w:val="PageNumber"/>
        <w:rFonts w:ascii="Times New Roman" w:hAnsi="Times New Roman"/>
      </w:rPr>
      <w:fldChar w:fldCharType="end"/>
    </w:r>
  </w:p>
  <w:p w14:paraId="7EA90D8A" w14:textId="77777777" w:rsidR="004F1FF1" w:rsidRDefault="004F1FF1"/>
  <w:p w14:paraId="36796311" w14:textId="77777777" w:rsidR="004F1FF1" w:rsidRDefault="004F1FF1">
    <w:r>
      <w:rPr>
        <w:rFonts w:ascii="Times New Roman" w:hAnsi="Times New Roman"/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13B86882" wp14:editId="248DF25C">
              <wp:simplePos x="0" y="0"/>
              <wp:positionH relativeFrom="page">
                <wp:posOffset>914400</wp:posOffset>
              </wp:positionH>
              <wp:positionV relativeFrom="paragraph">
                <wp:posOffset>152400</wp:posOffset>
              </wp:positionV>
              <wp:extent cx="5943600" cy="152400"/>
              <wp:effectExtent l="0" t="0" r="0" b="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436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97708F" w14:textId="77777777" w:rsidR="004F1FF1" w:rsidRDefault="004F1FF1">
                          <w:pPr>
                            <w:tabs>
                              <w:tab w:val="center" w:pos="4680"/>
                              <w:tab w:val="right" w:pos="9360"/>
                            </w:tabs>
                            <w:rPr>
                              <w:rFonts w:ascii="Times New Roman" w:hAnsi="Times New Roman"/>
                              <w:spacing w:val="-3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3B86882" id="Rectangle 1" o:spid="_x0000_s1026" style="position:absolute;margin-left:1in;margin-top:12pt;width:468pt;height:12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EtT7OAIAACwEAAAOAAAAZHJzL2Uyb0RvYy54bWysU8GOmzAQvVfqP1i+EyBLSEAhq2wIVaVt&#13;&#10;u+q2H+AYE1DBdm0nsFv13zs2Id1tb1Uv1ng882bmvfH6duhadGZKN4JnOJwFGDFORdnwY4a/fim8&#13;&#10;FUbaEF6SVnCW4Sem8e3m7Zt1L1M2F7VoS6YQgHCd9jLDtTEy9X1Na9YRPROScXishOqIgas6+qUi&#13;&#10;PaB3rT8PgtjvhSqlEpRpDd58fMQbh19VjJpPVaWZQW2GoTfjTuXOgz39zZqkR0Vk3dBLG+QfuuhI&#13;&#10;w6HoFSonhqCTav6C6hqqhBaVmVHR+aKqGsrcDDBNGPwxzWNNJHOzADlaXmnS/w+Wfjw/KNSUoB1G&#13;&#10;nHQg0WcgjfBjy1Bo6emlTiHqUT4oO6CW94J+04iLXQ1RbKuU6GtGSmjKxfuvEuxFQyo69B9ECejk&#13;&#10;ZIRjaqhUZwGBAzQ4QZ6ugrDBIArORRLdxAHoRuEtXMwjsKEln6RTtlTavGOiQ9bIsILeHTo532sz&#13;&#10;hk4hthgXRdO2TvSWv3IA5uiB2pBq32wXTsMfSZDsV/tV5EXzeO9FQVl622IXeXERLhf5Tb7b5eHP&#13;&#10;cZdeJIXQ79088Yp4tfSiKlp4yTJYeUGY3CVxECVRXrgkKD0VdeRZvkbezXAYLhIcRPkENCoxrjB8&#13;&#10;OTBqoZ4x6mF9M6y/n4hiGLXvOUhhd30y1GQcJoNwCqkZNhiN5s6Mf+IkVXOsATl0LHKxBbmqxjFp&#13;&#10;pRy7AAXsBVbSaXH5PnbnX95d1O9PvvkFAAD//wMAUEsDBBQABgAIAAAAIQARxMWV4QAAAA8BAAAP&#13;&#10;AAAAZHJzL2Rvd25yZXYueG1sTE9NT8MwDL0j8R8iI3FjCVOFuq7pNDHQOMKGNLhljWkrGqdqsrXw&#13;&#10;63FP42L7yfb7yFeja8UZ+9B40nA/UyCQSm8bqjS875/vUhAhGrKm9YQafjDAqri+yk1m/UBveN7F&#13;&#10;SjAJhcxoqGPsMilDWaMzYeY7JN59+d6ZyLCvpO3NwOSulXOlHqQzDbFCbTp8rLH83p2chm3arT9e&#13;&#10;/O9QtU+f28PrYbHZL6LWtzfjZsllvQQRcYyXD5gysH8o2NjRn8gG0TJOEg4UNcynPh2oVPF01JCk&#13;&#10;CmSRy/85ij8AAAD//wMAUEsBAi0AFAAGAAgAAAAhALaDOJL+AAAA4QEAABMAAAAAAAAAAAAAAAAA&#13;&#10;AAAAAFtDb250ZW50X1R5cGVzXS54bWxQSwECLQAUAAYACAAAACEAOP0h/9YAAACUAQAACwAAAAAA&#13;&#10;AAAAAAAAAAAvAQAAX3JlbHMvLnJlbHNQSwECLQAUAAYACAAAACEApBLU+zgCAAAsBAAADgAAAAAA&#13;&#10;AAAAAAAAAAAuAgAAZHJzL2Uyb0RvYy54bWxQSwECLQAUAAYACAAAACEAEcTFleEAAAAPAQAADwAA&#13;&#10;AAAAAAAAAAAAAACSBAAAZHJzL2Rvd25yZXYueG1sUEsFBgAAAAAEAAQA8wAAAKAFAAAAAA==&#13;&#10;" o:allowincell="f" filled="f" stroked="f">
              <v:textbox inset="0,0,0,0">
                <w:txbxContent>
                  <w:p w14:paraId="7497708F" w14:textId="77777777" w:rsidR="004F1FF1" w:rsidRDefault="004F1FF1">
                    <w:pPr>
                      <w:tabs>
                        <w:tab w:val="center" w:pos="4680"/>
                        <w:tab w:val="right" w:pos="9360"/>
                      </w:tabs>
                      <w:rPr>
                        <w:rFonts w:ascii="Times New Roman" w:hAnsi="Times New Roman"/>
                        <w:spacing w:val="-3"/>
                      </w:rPr>
                    </w:pPr>
                  </w:p>
                </w:txbxContent>
              </v:textbox>
              <w10:wrap anchorx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4DAF41" w14:textId="77777777" w:rsidR="00CB6F73" w:rsidRDefault="00CB6F73">
      <w:r>
        <w:separator/>
      </w:r>
    </w:p>
  </w:footnote>
  <w:footnote w:type="continuationSeparator" w:id="0">
    <w:p w14:paraId="6A0574C7" w14:textId="77777777" w:rsidR="00CB6F73" w:rsidRDefault="00CB6F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28EE6F" w14:textId="7BE63244" w:rsidR="00921660" w:rsidRPr="00921660" w:rsidRDefault="00921660">
    <w:pPr>
      <w:pStyle w:val="Header"/>
      <w:rPr>
        <w:rFonts w:asciiTheme="majorHAnsi" w:hAnsiTheme="majorHAnsi"/>
      </w:rPr>
    </w:pPr>
    <w:r w:rsidRPr="00921660">
      <w:rPr>
        <w:rFonts w:asciiTheme="majorHAnsi" w:hAnsiTheme="majorHAnsi"/>
      </w:rPr>
      <w:t>Michael Auslin, C.V.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200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00000003"/>
    <w:multiLevelType w:val="singleLevel"/>
    <w:tmpl w:val="00000000"/>
    <w:lvl w:ilvl="0">
      <w:start w:val="2000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0000004"/>
    <w:multiLevelType w:val="singleLevel"/>
    <w:tmpl w:val="00000000"/>
    <w:lvl w:ilvl="0">
      <w:start w:val="2000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</w:abstractNum>
  <w:abstractNum w:abstractNumId="4" w15:restartNumberingAfterBreak="0">
    <w:nsid w:val="00000005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0000008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0000009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000000A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0000000B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000000C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D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000000E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0000000F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00000010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00000011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00000012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00000013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00000014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00000015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00000016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00000017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00000018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00000019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4311C76"/>
    <w:multiLevelType w:val="hybridMultilevel"/>
    <w:tmpl w:val="14E4F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03456D"/>
    <w:multiLevelType w:val="hybridMultilevel"/>
    <w:tmpl w:val="24927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4"/>
  </w:num>
  <w:num w:numId="8">
    <w:abstractNumId w:val="0"/>
  </w:num>
  <w:num w:numId="9">
    <w:abstractNumId w:val="1"/>
  </w:num>
  <w:num w:numId="10">
    <w:abstractNumId w:val="5"/>
  </w:num>
  <w:num w:numId="11">
    <w:abstractNumId w:val="0"/>
  </w:num>
  <w:num w:numId="12">
    <w:abstractNumId w:val="5"/>
  </w:num>
  <w:num w:numId="13">
    <w:abstractNumId w:val="6"/>
  </w:num>
  <w:num w:numId="14">
    <w:abstractNumId w:val="7"/>
  </w:num>
  <w:num w:numId="15">
    <w:abstractNumId w:val="8"/>
  </w:num>
  <w:num w:numId="16">
    <w:abstractNumId w:val="9"/>
  </w:num>
  <w:num w:numId="17">
    <w:abstractNumId w:val="10"/>
  </w:num>
  <w:num w:numId="18">
    <w:abstractNumId w:val="11"/>
  </w:num>
  <w:num w:numId="19">
    <w:abstractNumId w:val="12"/>
  </w:num>
  <w:num w:numId="20">
    <w:abstractNumId w:val="13"/>
  </w:num>
  <w:num w:numId="21">
    <w:abstractNumId w:val="14"/>
  </w:num>
  <w:num w:numId="22">
    <w:abstractNumId w:val="15"/>
  </w:num>
  <w:num w:numId="23">
    <w:abstractNumId w:val="16"/>
  </w:num>
  <w:num w:numId="24">
    <w:abstractNumId w:val="17"/>
  </w:num>
  <w:num w:numId="25">
    <w:abstractNumId w:val="18"/>
  </w:num>
  <w:num w:numId="26">
    <w:abstractNumId w:val="19"/>
  </w:num>
  <w:num w:numId="27">
    <w:abstractNumId w:val="20"/>
  </w:num>
  <w:num w:numId="28">
    <w:abstractNumId w:val="21"/>
  </w:num>
  <w:num w:numId="29">
    <w:abstractNumId w:val="22"/>
  </w:num>
  <w:num w:numId="30">
    <w:abstractNumId w:val="24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4"/>
  <w:doNotDisplayPageBoundaries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95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47E"/>
    <w:rsid w:val="000300CC"/>
    <w:rsid w:val="0003352E"/>
    <w:rsid w:val="0003695F"/>
    <w:rsid w:val="000464F8"/>
    <w:rsid w:val="00083A96"/>
    <w:rsid w:val="000D2450"/>
    <w:rsid w:val="001079CD"/>
    <w:rsid w:val="00160F1E"/>
    <w:rsid w:val="00193D07"/>
    <w:rsid w:val="00266C43"/>
    <w:rsid w:val="00277DB4"/>
    <w:rsid w:val="00283388"/>
    <w:rsid w:val="00294B01"/>
    <w:rsid w:val="002A0143"/>
    <w:rsid w:val="002A6075"/>
    <w:rsid w:val="002B49E8"/>
    <w:rsid w:val="002B6972"/>
    <w:rsid w:val="0032512D"/>
    <w:rsid w:val="003305A1"/>
    <w:rsid w:val="003667F9"/>
    <w:rsid w:val="003909C6"/>
    <w:rsid w:val="003E2538"/>
    <w:rsid w:val="0040183A"/>
    <w:rsid w:val="004134CB"/>
    <w:rsid w:val="00415BA5"/>
    <w:rsid w:val="00417BB1"/>
    <w:rsid w:val="004666AC"/>
    <w:rsid w:val="00474B4E"/>
    <w:rsid w:val="00482598"/>
    <w:rsid w:val="004D2C30"/>
    <w:rsid w:val="004E3BE0"/>
    <w:rsid w:val="004F1FF1"/>
    <w:rsid w:val="005476B8"/>
    <w:rsid w:val="0056287E"/>
    <w:rsid w:val="00576BE1"/>
    <w:rsid w:val="00583093"/>
    <w:rsid w:val="005D3325"/>
    <w:rsid w:val="005D3D5F"/>
    <w:rsid w:val="005E5D0D"/>
    <w:rsid w:val="005F4A21"/>
    <w:rsid w:val="00612F85"/>
    <w:rsid w:val="0065133A"/>
    <w:rsid w:val="0066626F"/>
    <w:rsid w:val="006803B2"/>
    <w:rsid w:val="00684C92"/>
    <w:rsid w:val="006B7E95"/>
    <w:rsid w:val="006C50BF"/>
    <w:rsid w:val="006C54DE"/>
    <w:rsid w:val="006D2042"/>
    <w:rsid w:val="006E481F"/>
    <w:rsid w:val="006F7464"/>
    <w:rsid w:val="00714277"/>
    <w:rsid w:val="0072347E"/>
    <w:rsid w:val="00795267"/>
    <w:rsid w:val="007A0B9F"/>
    <w:rsid w:val="008239A3"/>
    <w:rsid w:val="0083717B"/>
    <w:rsid w:val="00850803"/>
    <w:rsid w:val="00856DCE"/>
    <w:rsid w:val="00895094"/>
    <w:rsid w:val="008C7EE8"/>
    <w:rsid w:val="009074E8"/>
    <w:rsid w:val="0091508F"/>
    <w:rsid w:val="00921660"/>
    <w:rsid w:val="00995E29"/>
    <w:rsid w:val="009C14E8"/>
    <w:rsid w:val="009E697D"/>
    <w:rsid w:val="00A42ADE"/>
    <w:rsid w:val="00A539F8"/>
    <w:rsid w:val="00A95075"/>
    <w:rsid w:val="00A97787"/>
    <w:rsid w:val="00AA7993"/>
    <w:rsid w:val="00AC0EF2"/>
    <w:rsid w:val="00AD7021"/>
    <w:rsid w:val="00AD7094"/>
    <w:rsid w:val="00B02F16"/>
    <w:rsid w:val="00B24D9E"/>
    <w:rsid w:val="00B33F54"/>
    <w:rsid w:val="00B578D1"/>
    <w:rsid w:val="00B62E96"/>
    <w:rsid w:val="00B62F2F"/>
    <w:rsid w:val="00B702BE"/>
    <w:rsid w:val="00BA6733"/>
    <w:rsid w:val="00BB1950"/>
    <w:rsid w:val="00BB53ED"/>
    <w:rsid w:val="00BC2B64"/>
    <w:rsid w:val="00BD24E2"/>
    <w:rsid w:val="00C3199C"/>
    <w:rsid w:val="00C43296"/>
    <w:rsid w:val="00C560EF"/>
    <w:rsid w:val="00C650ED"/>
    <w:rsid w:val="00C80F08"/>
    <w:rsid w:val="00CA5DBF"/>
    <w:rsid w:val="00CB496E"/>
    <w:rsid w:val="00CB5181"/>
    <w:rsid w:val="00CB6F73"/>
    <w:rsid w:val="00CF5192"/>
    <w:rsid w:val="00D13AF8"/>
    <w:rsid w:val="00D41155"/>
    <w:rsid w:val="00DC391A"/>
    <w:rsid w:val="00DC513A"/>
    <w:rsid w:val="00DF7C84"/>
    <w:rsid w:val="00E95553"/>
    <w:rsid w:val="00EC119E"/>
    <w:rsid w:val="00F573A3"/>
    <w:rsid w:val="00F64F37"/>
    <w:rsid w:val="00F67819"/>
    <w:rsid w:val="00F911A7"/>
    <w:rsid w:val="00FB299E"/>
    <w:rsid w:val="00FB7290"/>
    <w:rsid w:val="00FE3DD7"/>
    <w:rsid w:val="00FE404F"/>
    <w:rsid w:val="00FF6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oNotEmbedSmartTags/>
  <w:decimalSymbol w:val="."/>
  <w:listSeparator w:val=","/>
  <w14:docId w14:val="5F6BAAE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rFonts w:ascii="Courier New" w:hAnsi="Courier New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Garamond" w:hAnsi="Garamond"/>
      <w:b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eastAsia="Times"/>
      <w:b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Garamond" w:hAnsi="Garamond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pPr>
      <w:tabs>
        <w:tab w:val="left" w:leader="dot" w:pos="9000"/>
        <w:tab w:val="righ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pPr>
      <w:tabs>
        <w:tab w:val="left" w:leader="dot" w:pos="9000"/>
        <w:tab w:val="righ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pPr>
      <w:tabs>
        <w:tab w:val="left" w:leader="dot" w:pos="9000"/>
        <w:tab w:val="righ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pPr>
      <w:tabs>
        <w:tab w:val="left" w:leader="dot" w:pos="9000"/>
        <w:tab w:val="righ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pPr>
      <w:tabs>
        <w:tab w:val="left" w:leader="dot" w:pos="9000"/>
        <w:tab w:val="righ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pPr>
      <w:tabs>
        <w:tab w:val="left" w:pos="9000"/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pPr>
      <w:suppressAutoHyphens/>
      <w:ind w:left="720" w:hanging="720"/>
    </w:pPr>
  </w:style>
  <w:style w:type="paragraph" w:styleId="TOC8">
    <w:name w:val="toc 8"/>
    <w:basedOn w:val="Normal"/>
    <w:next w:val="Normal"/>
    <w:pPr>
      <w:tabs>
        <w:tab w:val="left" w:pos="9000"/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pPr>
      <w:tabs>
        <w:tab w:val="left" w:leader="dot" w:pos="9000"/>
        <w:tab w:val="righ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pPr>
      <w:tabs>
        <w:tab w:val="left" w:leader="dot" w:pos="9000"/>
        <w:tab w:val="righ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pPr>
      <w:tabs>
        <w:tab w:val="left" w:leader="dot" w:pos="9000"/>
        <w:tab w:val="righ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pPr>
      <w:tabs>
        <w:tab w:val="left" w:pos="9000"/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pPr>
      <w:ind w:left="1440" w:hanging="1440"/>
    </w:pPr>
    <w:rPr>
      <w:rFonts w:ascii="Garamond" w:hAnsi="Garamond"/>
    </w:rPr>
  </w:style>
  <w:style w:type="paragraph" w:styleId="Title">
    <w:name w:val="Title"/>
    <w:basedOn w:val="Normal"/>
    <w:qFormat/>
    <w:pPr>
      <w:jc w:val="center"/>
    </w:pPr>
    <w:rPr>
      <w:rFonts w:eastAsia="Times"/>
      <w:b/>
      <w:color w:val="000000"/>
    </w:rPr>
  </w:style>
  <w:style w:type="paragraph" w:styleId="BodyText">
    <w:name w:val="Body Text"/>
    <w:basedOn w:val="Normal"/>
    <w:pPr>
      <w:jc w:val="center"/>
    </w:pPr>
    <w:rPr>
      <w:rFonts w:ascii="Times" w:eastAsia="Times" w:hAnsi="Times"/>
      <w:b/>
    </w:rPr>
  </w:style>
  <w:style w:type="paragraph" w:styleId="BodyText2">
    <w:name w:val="Body Text 2"/>
    <w:basedOn w:val="Normal"/>
    <w:pPr>
      <w:widowControl w:val="0"/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autoSpaceDE w:val="0"/>
      <w:autoSpaceDN w:val="0"/>
      <w:adjustRightInd w:val="0"/>
      <w:ind w:right="720"/>
    </w:pPr>
    <w:rPr>
      <w:rFonts w:ascii="Garamond" w:hAnsi="Garamond"/>
    </w:rPr>
  </w:style>
  <w:style w:type="paragraph" w:styleId="BodyText3">
    <w:name w:val="Body Text 3"/>
    <w:basedOn w:val="Normal"/>
    <w:pPr>
      <w:widowControl w:val="0"/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autoSpaceDE w:val="0"/>
      <w:autoSpaceDN w:val="0"/>
      <w:adjustRightInd w:val="0"/>
      <w:ind w:right="720"/>
    </w:pPr>
    <w:rPr>
      <w:rFonts w:ascii="Times New Roman" w:hAnsi="Times New Roman"/>
      <w:color w:val="000000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customStyle="1" w:styleId="apple-converted-space">
    <w:name w:val="apple-converted-space"/>
    <w:basedOn w:val="DefaultParagraphFont"/>
    <w:rsid w:val="00AD7094"/>
  </w:style>
  <w:style w:type="character" w:styleId="Emphasis">
    <w:name w:val="Emphasis"/>
    <w:basedOn w:val="DefaultParagraphFont"/>
    <w:uiPriority w:val="20"/>
    <w:qFormat/>
    <w:rsid w:val="00AD7094"/>
    <w:rPr>
      <w:i/>
      <w:iCs/>
    </w:rPr>
  </w:style>
  <w:style w:type="paragraph" w:styleId="ListParagraph">
    <w:name w:val="List Paragraph"/>
    <w:basedOn w:val="Normal"/>
    <w:uiPriority w:val="34"/>
    <w:qFormat/>
    <w:rsid w:val="00FB29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340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1375</Words>
  <Characters>7842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	CURRICULUM VITAE</vt:lpstr>
    </vt:vector>
  </TitlesOfParts>
  <Company>Yale University</Company>
  <LinksUpToDate>false</LinksUpToDate>
  <CharactersWithSpaces>9199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	CURRICULUM VITAE</dc:title>
  <dc:subject/>
  <dc:creator>Misha Auslin</dc:creator>
  <cp:keywords/>
  <cp:lastModifiedBy>Michael Robert Auslin</cp:lastModifiedBy>
  <cp:revision>3</cp:revision>
  <cp:lastPrinted>2005-11-08T18:28:00Z</cp:lastPrinted>
  <dcterms:created xsi:type="dcterms:W3CDTF">2018-08-05T18:34:00Z</dcterms:created>
  <dcterms:modified xsi:type="dcterms:W3CDTF">2018-08-05T18:36:00Z</dcterms:modified>
</cp:coreProperties>
</file>