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C34B6" w14:textId="3B2DA465" w:rsidR="006F5B54" w:rsidRPr="00104504" w:rsidRDefault="00143E80" w:rsidP="00104504">
      <w:pPr>
        <w:jc w:val="center"/>
        <w:rPr>
          <w:rFonts w:ascii="Garamond" w:hAnsi="Garamond"/>
          <w:b/>
          <w:bCs/>
          <w:caps/>
          <w:sz w:val="28"/>
          <w:szCs w:val="28"/>
        </w:rPr>
      </w:pPr>
      <w:r w:rsidRPr="00104504">
        <w:rPr>
          <w:rFonts w:ascii="Garamond" w:hAnsi="Garamond"/>
          <w:b/>
          <w:bCs/>
          <w:caps/>
          <w:sz w:val="28"/>
          <w:szCs w:val="28"/>
        </w:rPr>
        <w:t>Sean p</w:t>
      </w:r>
      <w:r w:rsidR="002367CE" w:rsidRPr="00104504">
        <w:rPr>
          <w:rFonts w:ascii="Garamond" w:hAnsi="Garamond"/>
          <w:b/>
          <w:bCs/>
          <w:caps/>
          <w:sz w:val="28"/>
          <w:szCs w:val="28"/>
        </w:rPr>
        <w:t>.</w:t>
      </w:r>
      <w:r w:rsidR="00E706FE" w:rsidRPr="00104504">
        <w:rPr>
          <w:rFonts w:ascii="Garamond" w:hAnsi="Garamond"/>
          <w:b/>
          <w:bCs/>
          <w:caps/>
          <w:sz w:val="28"/>
          <w:szCs w:val="28"/>
        </w:rPr>
        <w:t xml:space="preserve"> Spencer</w:t>
      </w:r>
      <w:r w:rsidR="00F81738" w:rsidRPr="00104504">
        <w:rPr>
          <w:rFonts w:ascii="Garamond" w:hAnsi="Garamond"/>
          <w:b/>
          <w:bCs/>
          <w:caps/>
          <w:sz w:val="28"/>
          <w:szCs w:val="28"/>
        </w:rPr>
        <w:t xml:space="preserve"> MD, PhD</w:t>
      </w:r>
    </w:p>
    <w:p w14:paraId="78995717" w14:textId="2C771D5E" w:rsidR="000803D9" w:rsidRPr="00711BD8" w:rsidRDefault="00156E72" w:rsidP="00E540AB">
      <w:pPr>
        <w:jc w:val="center"/>
        <w:rPr>
          <w:rFonts w:ascii="Garamond" w:hAnsi="Garamond"/>
          <w:caps/>
          <w:sz w:val="21"/>
          <w:szCs w:val="21"/>
        </w:rPr>
      </w:pPr>
      <w:r>
        <w:rPr>
          <w:rFonts w:ascii="Garamond" w:hAnsi="Garamond"/>
          <w:sz w:val="21"/>
          <w:szCs w:val="21"/>
        </w:rPr>
        <w:t>ASSISTANT PROFFESOR OF MEDICINE</w:t>
      </w:r>
    </w:p>
    <w:p w14:paraId="0B3295C1" w14:textId="72CE06F5" w:rsidR="001257E7" w:rsidRPr="00711BD8" w:rsidRDefault="001257E7" w:rsidP="001257E7">
      <w:pPr>
        <w:jc w:val="center"/>
        <w:rPr>
          <w:rFonts w:ascii="Garamond" w:hAnsi="Garamond"/>
          <w:caps/>
          <w:sz w:val="21"/>
          <w:szCs w:val="21"/>
        </w:rPr>
      </w:pPr>
      <w:r w:rsidRPr="00711BD8">
        <w:rPr>
          <w:rFonts w:ascii="Garamond" w:hAnsi="Garamond"/>
          <w:caps/>
          <w:sz w:val="21"/>
          <w:szCs w:val="21"/>
        </w:rPr>
        <w:t xml:space="preserve">430 Broadway, Pavilion C-3rd Floor, GI </w:t>
      </w:r>
      <w:proofErr w:type="gramStart"/>
      <w:r w:rsidRPr="00711BD8">
        <w:rPr>
          <w:rFonts w:ascii="Garamond" w:hAnsi="Garamond"/>
          <w:caps/>
          <w:sz w:val="21"/>
          <w:szCs w:val="21"/>
        </w:rPr>
        <w:t>Suite,  Redwood</w:t>
      </w:r>
      <w:proofErr w:type="gramEnd"/>
      <w:r w:rsidRPr="00711BD8">
        <w:rPr>
          <w:rFonts w:ascii="Garamond" w:hAnsi="Garamond"/>
          <w:caps/>
          <w:sz w:val="21"/>
          <w:szCs w:val="21"/>
        </w:rPr>
        <w:t xml:space="preserve"> City, CA 94063.  </w:t>
      </w:r>
    </w:p>
    <w:p w14:paraId="3E5039DE" w14:textId="18439378" w:rsidR="002367CE" w:rsidRPr="00711BD8" w:rsidRDefault="002367CE" w:rsidP="001257E7">
      <w:pPr>
        <w:jc w:val="center"/>
        <w:rPr>
          <w:rFonts w:ascii="Garamond" w:hAnsi="Garamond"/>
          <w:caps/>
          <w:sz w:val="21"/>
          <w:szCs w:val="21"/>
          <w:lang w:val="fr-FR"/>
        </w:rPr>
      </w:pPr>
      <w:r w:rsidRPr="00711BD8">
        <w:rPr>
          <w:rFonts w:ascii="Garamond" w:hAnsi="Garamond"/>
          <w:caps/>
          <w:sz w:val="21"/>
          <w:szCs w:val="21"/>
          <w:lang w:val="fr-FR"/>
        </w:rPr>
        <w:t xml:space="preserve">Phone </w:t>
      </w:r>
      <w:r w:rsidR="00143E80" w:rsidRPr="00711BD8">
        <w:rPr>
          <w:rFonts w:ascii="Garamond" w:hAnsi="Garamond"/>
          <w:caps/>
          <w:sz w:val="21"/>
          <w:szCs w:val="21"/>
          <w:lang w:val="fr-FR"/>
        </w:rPr>
        <w:t>(608) 469-5076</w:t>
      </w:r>
      <w:r w:rsidRPr="00711BD8">
        <w:rPr>
          <w:rFonts w:ascii="Garamond" w:hAnsi="Garamond"/>
          <w:caps/>
          <w:sz w:val="21"/>
          <w:szCs w:val="21"/>
          <w:lang w:val="fr-FR"/>
        </w:rPr>
        <w:t xml:space="preserve"> </w:t>
      </w:r>
      <w:r w:rsidRPr="00711BD8">
        <w:rPr>
          <w:rFonts w:ascii="Garamond" w:hAnsi="Garamond"/>
          <w:caps/>
          <w:sz w:val="21"/>
          <w:szCs w:val="21"/>
          <w:vertAlign w:val="superscript"/>
        </w:rPr>
        <w:sym w:font="Webdings" w:char="F03D"/>
      </w:r>
      <w:r w:rsidRPr="00711BD8">
        <w:rPr>
          <w:rFonts w:ascii="Garamond" w:hAnsi="Garamond"/>
          <w:caps/>
          <w:sz w:val="21"/>
          <w:szCs w:val="21"/>
          <w:lang w:val="fr-FR"/>
        </w:rPr>
        <w:t xml:space="preserve"> </w:t>
      </w:r>
      <w:proofErr w:type="gramStart"/>
      <w:r w:rsidRPr="00711BD8">
        <w:rPr>
          <w:rFonts w:ascii="Garamond" w:hAnsi="Garamond"/>
          <w:caps/>
          <w:sz w:val="21"/>
          <w:szCs w:val="21"/>
          <w:lang w:val="fr-FR"/>
        </w:rPr>
        <w:t>E-MAIL</w:t>
      </w:r>
      <w:proofErr w:type="gramEnd"/>
      <w:r w:rsidRPr="00711BD8">
        <w:rPr>
          <w:rFonts w:ascii="Garamond" w:hAnsi="Garamond"/>
          <w:caps/>
          <w:sz w:val="21"/>
          <w:szCs w:val="21"/>
          <w:lang w:val="fr-FR"/>
        </w:rPr>
        <w:t xml:space="preserve"> </w:t>
      </w:r>
      <w:hyperlink r:id="rId8" w:history="1">
        <w:r w:rsidR="000803D9" w:rsidRPr="00711BD8">
          <w:rPr>
            <w:rStyle w:val="Hyperlink"/>
            <w:rFonts w:ascii="Garamond" w:hAnsi="Garamond"/>
            <w:caps/>
            <w:sz w:val="21"/>
            <w:szCs w:val="21"/>
            <w:lang w:val="fr-FR"/>
          </w:rPr>
          <w:t>Seanspen@stanford.edu</w:t>
        </w:r>
      </w:hyperlink>
    </w:p>
    <w:p w14:paraId="222AF76B" w14:textId="49283316" w:rsidR="000803D9" w:rsidRPr="00711BD8" w:rsidRDefault="000803D9" w:rsidP="001257E7">
      <w:pPr>
        <w:jc w:val="center"/>
        <w:rPr>
          <w:rFonts w:ascii="Garamond" w:hAnsi="Garamond"/>
          <w:caps/>
          <w:sz w:val="21"/>
          <w:szCs w:val="21"/>
        </w:rPr>
      </w:pPr>
      <w:r w:rsidRPr="00711BD8">
        <w:rPr>
          <w:rFonts w:ascii="Garamond" w:hAnsi="Garamond"/>
          <w:caps/>
          <w:sz w:val="21"/>
          <w:szCs w:val="21"/>
          <w:lang w:val="fr-FR"/>
        </w:rPr>
        <w:t xml:space="preserve">updated </w:t>
      </w:r>
      <w:r w:rsidR="00156E72">
        <w:rPr>
          <w:rFonts w:ascii="Garamond" w:hAnsi="Garamond"/>
          <w:caps/>
          <w:sz w:val="21"/>
          <w:szCs w:val="21"/>
          <w:lang w:val="fr-FR"/>
        </w:rPr>
        <w:t>1</w:t>
      </w:r>
      <w:r w:rsidRPr="00711BD8">
        <w:rPr>
          <w:rFonts w:ascii="Garamond" w:hAnsi="Garamond"/>
          <w:caps/>
          <w:sz w:val="21"/>
          <w:szCs w:val="21"/>
          <w:lang w:val="fr-FR"/>
        </w:rPr>
        <w:t>/202</w:t>
      </w:r>
      <w:r w:rsidR="00A65023">
        <w:rPr>
          <w:rFonts w:ascii="Garamond" w:hAnsi="Garamond"/>
          <w:caps/>
          <w:sz w:val="21"/>
          <w:szCs w:val="21"/>
          <w:lang w:val="fr-FR"/>
        </w:rPr>
        <w:t>6</w:t>
      </w:r>
    </w:p>
    <w:p w14:paraId="26C8C088" w14:textId="77777777" w:rsidR="002367CE" w:rsidRPr="00711BD8" w:rsidRDefault="002367CE" w:rsidP="00C23462">
      <w:pPr>
        <w:jc w:val="center"/>
        <w:rPr>
          <w:rFonts w:ascii="Garamond" w:hAnsi="Garamond"/>
          <w:sz w:val="21"/>
          <w:szCs w:val="21"/>
          <w:lang w:val="fr-FR"/>
        </w:rPr>
      </w:pPr>
    </w:p>
    <w:p w14:paraId="7E8EF4CC" w14:textId="2FF7607D" w:rsidR="004D2CEB" w:rsidRPr="00711BD8" w:rsidRDefault="008D0DD6">
      <w:pPr>
        <w:rPr>
          <w:rFonts w:ascii="Garamond" w:hAnsi="Garamond"/>
          <w:sz w:val="21"/>
          <w:szCs w:val="21"/>
        </w:rPr>
      </w:pPr>
      <w:r w:rsidRPr="00711BD8">
        <w:rPr>
          <w:rFonts w:ascii="Garamond" w:hAnsi="Garamond"/>
          <w:sz w:val="21"/>
          <w:szCs w:val="21"/>
        </w:rPr>
        <w:t>EDUCATION</w:t>
      </w:r>
      <w:r w:rsidR="008B29D8" w:rsidRPr="00711BD8">
        <w:rPr>
          <w:rFonts w:ascii="Garamond" w:hAnsi="Garamond"/>
          <w:sz w:val="21"/>
          <w:szCs w:val="21"/>
        </w:rPr>
        <w:t xml:space="preserve"> / TRAINING</w:t>
      </w:r>
    </w:p>
    <w:p w14:paraId="384D1E1C" w14:textId="33D83623" w:rsidR="008B29D8" w:rsidRPr="00711BD8" w:rsidRDefault="00D46D49" w:rsidP="00A92F8A">
      <w:pPr>
        <w:rPr>
          <w:rFonts w:ascii="Garamond" w:hAnsi="Garamond"/>
          <w:sz w:val="21"/>
          <w:szCs w:val="21"/>
        </w:rPr>
      </w:pPr>
      <w:r w:rsidRPr="00711BD8">
        <w:rPr>
          <w:rFonts w:ascii="Garamond" w:hAnsi="Garamond"/>
          <w:noProof/>
          <w:sz w:val="21"/>
          <w:szCs w:val="21"/>
        </w:rPr>
        <mc:AlternateContent>
          <mc:Choice Requires="wps">
            <w:drawing>
              <wp:anchor distT="4294967295" distB="4294967295" distL="114300" distR="114300" simplePos="0" relativeHeight="251652608" behindDoc="0" locked="0" layoutInCell="1" allowOverlap="1" wp14:anchorId="0B6B1A4F" wp14:editId="7243AF3B">
                <wp:simplePos x="0" y="0"/>
                <wp:positionH relativeFrom="column">
                  <wp:align>center</wp:align>
                </wp:positionH>
                <wp:positionV relativeFrom="paragraph">
                  <wp:posOffset>-1</wp:posOffset>
                </wp:positionV>
                <wp:extent cx="6400800" cy="0"/>
                <wp:effectExtent l="0" t="0" r="25400" b="25400"/>
                <wp:wrapNone/>
                <wp:docPr id="1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87D5D" id="Line 11" o:spid="_x0000_s1026" style="position:absolute;z-index:251652608;visibility:visible;mso-wrap-style:square;mso-width-percent:0;mso-height-percent:0;mso-wrap-distance-left:9pt;mso-wrap-distance-top:.mm;mso-wrap-distance-right:9pt;mso-wrap-distance-bottom:.mm;mso-position-horizontal:center;mso-position-horizontal-relative:text;mso-position-vertical:absolute;mso-position-vertical-relative:text;mso-width-percent:0;mso-height-percent:0;mso-width-relative:page;mso-height-relative:page" from="0,0" to="7in,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"/>
            </w:pict>
          </mc:Fallback>
        </mc:AlternateContent>
      </w:r>
    </w:p>
    <w:p w14:paraId="25EDA672" w14:textId="32D64FD1" w:rsidR="00CF28C3" w:rsidRPr="00711BD8" w:rsidRDefault="00CF28C3" w:rsidP="00CF28C3">
      <w:pPr>
        <w:ind w:firstLine="720"/>
        <w:rPr>
          <w:rFonts w:ascii="Garamond" w:hAnsi="Garamond"/>
          <w:sz w:val="21"/>
          <w:szCs w:val="21"/>
        </w:rPr>
      </w:pPr>
      <w:r w:rsidRPr="00711BD8">
        <w:rPr>
          <w:rFonts w:ascii="Garamond" w:hAnsi="Garamond"/>
          <w:sz w:val="21"/>
          <w:szCs w:val="21"/>
        </w:rPr>
        <w:t xml:space="preserve">Fellowship in Gastroenterology        </w:t>
      </w:r>
      <w:r w:rsidRPr="00711BD8">
        <w:rPr>
          <w:rFonts w:ascii="Garamond" w:hAnsi="Garamond"/>
          <w:b/>
          <w:bCs/>
          <w:sz w:val="21"/>
          <w:szCs w:val="21"/>
        </w:rPr>
        <w:t xml:space="preserve">                                                      7/2017—6/2020</w:t>
      </w:r>
    </w:p>
    <w:p w14:paraId="07983E3D" w14:textId="6331B488" w:rsidR="00F04CAC" w:rsidRPr="00711BD8" w:rsidRDefault="00A92F8A" w:rsidP="00EF5683">
      <w:pPr>
        <w:ind w:firstLine="720"/>
        <w:rPr>
          <w:rFonts w:ascii="Garamond" w:hAnsi="Garamond"/>
          <w:b/>
          <w:bCs/>
          <w:sz w:val="21"/>
          <w:szCs w:val="21"/>
        </w:rPr>
      </w:pPr>
      <w:r w:rsidRPr="00711BD8">
        <w:rPr>
          <w:rFonts w:ascii="Garamond" w:hAnsi="Garamond"/>
          <w:b/>
          <w:bCs/>
          <w:sz w:val="21"/>
          <w:szCs w:val="21"/>
        </w:rPr>
        <w:t>Stanford School of Medicine</w:t>
      </w:r>
      <w:r w:rsidR="00CF28C3" w:rsidRPr="00711BD8">
        <w:rPr>
          <w:rFonts w:ascii="Garamond" w:hAnsi="Garamond"/>
          <w:b/>
          <w:bCs/>
          <w:sz w:val="21"/>
          <w:szCs w:val="21"/>
        </w:rPr>
        <w:t xml:space="preserve">     </w:t>
      </w:r>
    </w:p>
    <w:p w14:paraId="76987071" w14:textId="77777777" w:rsidR="00F04CAC" w:rsidRPr="00711BD8" w:rsidRDefault="00F04CAC" w:rsidP="00726759">
      <w:pPr>
        <w:ind w:firstLine="720"/>
        <w:rPr>
          <w:rFonts w:ascii="Garamond" w:hAnsi="Garamond"/>
          <w:sz w:val="21"/>
          <w:szCs w:val="21"/>
        </w:rPr>
      </w:pPr>
    </w:p>
    <w:p w14:paraId="565B861A" w14:textId="1A434CFE" w:rsidR="00CF28C3" w:rsidRPr="00711BD8" w:rsidRDefault="00CF28C3" w:rsidP="00CF28C3">
      <w:pPr>
        <w:ind w:firstLine="720"/>
        <w:rPr>
          <w:rFonts w:ascii="Garamond" w:hAnsi="Garamond"/>
          <w:sz w:val="21"/>
          <w:szCs w:val="21"/>
        </w:rPr>
      </w:pPr>
      <w:r w:rsidRPr="00711BD8">
        <w:rPr>
          <w:rFonts w:ascii="Garamond" w:hAnsi="Garamond"/>
          <w:sz w:val="21"/>
          <w:szCs w:val="21"/>
        </w:rPr>
        <w:t xml:space="preserve">Residency in Internal Medicine         </w:t>
      </w:r>
      <w:r w:rsidRPr="00711BD8">
        <w:rPr>
          <w:rFonts w:ascii="Garamond" w:hAnsi="Garamond"/>
          <w:b/>
          <w:bCs/>
          <w:sz w:val="21"/>
          <w:szCs w:val="21"/>
        </w:rPr>
        <w:t xml:space="preserve">                                                      7/2015—6/2017</w:t>
      </w:r>
    </w:p>
    <w:p w14:paraId="6D217DE2" w14:textId="7749EA17" w:rsidR="00F81738" w:rsidRPr="00711BD8" w:rsidRDefault="00A92F8A" w:rsidP="00726759">
      <w:pPr>
        <w:ind w:firstLine="720"/>
        <w:rPr>
          <w:rFonts w:ascii="Garamond" w:hAnsi="Garamond"/>
          <w:b/>
          <w:bCs/>
          <w:sz w:val="21"/>
          <w:szCs w:val="21"/>
        </w:rPr>
      </w:pPr>
      <w:r w:rsidRPr="00711BD8">
        <w:rPr>
          <w:rFonts w:ascii="Garamond" w:hAnsi="Garamond"/>
          <w:b/>
          <w:bCs/>
          <w:sz w:val="21"/>
          <w:szCs w:val="21"/>
        </w:rPr>
        <w:t>Massachusetts General Hospital</w:t>
      </w:r>
    </w:p>
    <w:p w14:paraId="38E74BA7" w14:textId="77777777" w:rsidR="00F81738" w:rsidRPr="00711BD8" w:rsidRDefault="00F81738" w:rsidP="00726759">
      <w:pPr>
        <w:ind w:firstLine="720"/>
        <w:rPr>
          <w:rFonts w:ascii="Garamond" w:hAnsi="Garamond"/>
          <w:sz w:val="21"/>
          <w:szCs w:val="21"/>
        </w:rPr>
      </w:pPr>
    </w:p>
    <w:p w14:paraId="3A9FAEFA" w14:textId="402DD576" w:rsidR="00CF28C3" w:rsidRPr="00711BD8" w:rsidRDefault="00CF28C3" w:rsidP="00CF28C3">
      <w:pPr>
        <w:ind w:firstLine="720"/>
        <w:rPr>
          <w:rFonts w:ascii="Garamond" w:hAnsi="Garamond"/>
          <w:sz w:val="21"/>
          <w:szCs w:val="21"/>
        </w:rPr>
      </w:pPr>
      <w:r w:rsidRPr="00711BD8">
        <w:rPr>
          <w:rFonts w:ascii="Garamond" w:hAnsi="Garamond"/>
          <w:sz w:val="21"/>
          <w:szCs w:val="21"/>
        </w:rPr>
        <w:t>Doctor of Medicine, May 2015</w:t>
      </w:r>
      <w:r w:rsidR="00F0513C" w:rsidRPr="00711BD8">
        <w:rPr>
          <w:rFonts w:ascii="Garamond" w:hAnsi="Garamond"/>
          <w:sz w:val="21"/>
          <w:szCs w:val="21"/>
        </w:rPr>
        <w:t xml:space="preserve">       </w:t>
      </w:r>
      <w:r w:rsidR="00F0513C" w:rsidRPr="00711BD8">
        <w:rPr>
          <w:rFonts w:ascii="Garamond" w:hAnsi="Garamond"/>
          <w:b/>
          <w:bCs/>
          <w:sz w:val="21"/>
          <w:szCs w:val="21"/>
        </w:rPr>
        <w:t xml:space="preserve">                                                        9/2007—5/2015</w:t>
      </w:r>
    </w:p>
    <w:p w14:paraId="1B086DA3" w14:textId="77777777" w:rsidR="00CF28C3" w:rsidRPr="00711BD8" w:rsidRDefault="00CF28C3" w:rsidP="00CF28C3">
      <w:pPr>
        <w:ind w:firstLine="720"/>
        <w:rPr>
          <w:rFonts w:ascii="Garamond" w:hAnsi="Garamond"/>
          <w:sz w:val="21"/>
          <w:szCs w:val="21"/>
        </w:rPr>
      </w:pPr>
      <w:r w:rsidRPr="00711BD8">
        <w:rPr>
          <w:rFonts w:ascii="Garamond" w:hAnsi="Garamond"/>
          <w:sz w:val="21"/>
          <w:szCs w:val="21"/>
        </w:rPr>
        <w:t>Doctor of Philosophy, Immunology, December 2013</w:t>
      </w:r>
    </w:p>
    <w:p w14:paraId="66EEC1BD" w14:textId="05290323" w:rsidR="002367CE" w:rsidRPr="00711BD8" w:rsidRDefault="00A92F8A" w:rsidP="00726759">
      <w:pPr>
        <w:ind w:firstLine="720"/>
        <w:rPr>
          <w:rFonts w:ascii="Garamond" w:hAnsi="Garamond"/>
          <w:b/>
          <w:bCs/>
          <w:sz w:val="21"/>
          <w:szCs w:val="21"/>
        </w:rPr>
      </w:pPr>
      <w:r w:rsidRPr="00711BD8">
        <w:rPr>
          <w:rFonts w:ascii="Garamond" w:hAnsi="Garamond"/>
          <w:b/>
          <w:bCs/>
          <w:sz w:val="21"/>
          <w:szCs w:val="21"/>
        </w:rPr>
        <w:t>Perelman School of Medicine at the University of Pennsylvania</w:t>
      </w:r>
    </w:p>
    <w:p w14:paraId="16B213FD" w14:textId="1BD78C06" w:rsidR="002367CE" w:rsidRPr="00711BD8" w:rsidRDefault="00E706FE" w:rsidP="00CF28C3">
      <w:pPr>
        <w:rPr>
          <w:rFonts w:ascii="Garamond" w:hAnsi="Garamond"/>
          <w:sz w:val="21"/>
          <w:szCs w:val="21"/>
        </w:rPr>
      </w:pPr>
      <w:r w:rsidRPr="00711BD8">
        <w:rPr>
          <w:rFonts w:ascii="Garamond" w:hAnsi="Garamond"/>
          <w:sz w:val="21"/>
          <w:szCs w:val="21"/>
        </w:rPr>
        <w:t xml:space="preserve">      </w:t>
      </w:r>
      <w:r w:rsidR="004D2CEB" w:rsidRPr="00711BD8">
        <w:rPr>
          <w:rFonts w:ascii="Garamond" w:hAnsi="Garamond"/>
          <w:sz w:val="21"/>
          <w:szCs w:val="21"/>
        </w:rPr>
        <w:tab/>
      </w:r>
      <w:r w:rsidRPr="00711BD8">
        <w:rPr>
          <w:rFonts w:ascii="Garamond" w:hAnsi="Garamond"/>
          <w:sz w:val="21"/>
          <w:szCs w:val="21"/>
        </w:rPr>
        <w:tab/>
      </w:r>
      <w:r w:rsidR="007347F6" w:rsidRPr="00711BD8">
        <w:rPr>
          <w:rFonts w:ascii="Garamond" w:hAnsi="Garamond"/>
          <w:sz w:val="21"/>
          <w:szCs w:val="21"/>
        </w:rPr>
        <w:t>Thesis</w:t>
      </w:r>
      <w:r w:rsidR="00657844" w:rsidRPr="00711BD8">
        <w:rPr>
          <w:rFonts w:ascii="Garamond" w:hAnsi="Garamond"/>
          <w:sz w:val="21"/>
          <w:szCs w:val="21"/>
        </w:rPr>
        <w:t>: “</w:t>
      </w:r>
      <w:r w:rsidR="00054A4F" w:rsidRPr="00711BD8">
        <w:rPr>
          <w:rFonts w:ascii="Garamond" w:hAnsi="Garamond"/>
          <w:sz w:val="21"/>
          <w:szCs w:val="21"/>
        </w:rPr>
        <w:t xml:space="preserve">Regulation of </w:t>
      </w:r>
      <w:r w:rsidR="00F0513C" w:rsidRPr="00711BD8">
        <w:rPr>
          <w:rFonts w:ascii="Garamond" w:hAnsi="Garamond"/>
          <w:sz w:val="21"/>
          <w:szCs w:val="21"/>
        </w:rPr>
        <w:t>I</w:t>
      </w:r>
      <w:r w:rsidR="00054A4F" w:rsidRPr="00711BD8">
        <w:rPr>
          <w:rFonts w:ascii="Garamond" w:hAnsi="Garamond"/>
          <w:sz w:val="21"/>
          <w:szCs w:val="21"/>
        </w:rPr>
        <w:t xml:space="preserve">ntestinal </w:t>
      </w:r>
      <w:r w:rsidR="00F0513C" w:rsidRPr="00711BD8">
        <w:rPr>
          <w:rFonts w:ascii="Garamond" w:hAnsi="Garamond"/>
          <w:sz w:val="21"/>
          <w:szCs w:val="21"/>
        </w:rPr>
        <w:t>I</w:t>
      </w:r>
      <w:r w:rsidR="00054A4F" w:rsidRPr="00711BD8">
        <w:rPr>
          <w:rFonts w:ascii="Garamond" w:hAnsi="Garamond"/>
          <w:sz w:val="21"/>
          <w:szCs w:val="21"/>
        </w:rPr>
        <w:t xml:space="preserve">nnate </w:t>
      </w:r>
      <w:r w:rsidR="00F0513C" w:rsidRPr="00711BD8">
        <w:rPr>
          <w:rFonts w:ascii="Garamond" w:hAnsi="Garamond"/>
          <w:sz w:val="21"/>
          <w:szCs w:val="21"/>
        </w:rPr>
        <w:t>I</w:t>
      </w:r>
      <w:r w:rsidR="00054A4F" w:rsidRPr="00711BD8">
        <w:rPr>
          <w:rFonts w:ascii="Garamond" w:hAnsi="Garamond"/>
          <w:sz w:val="21"/>
          <w:szCs w:val="21"/>
        </w:rPr>
        <w:t xml:space="preserve">mmunity by </w:t>
      </w:r>
      <w:r w:rsidR="00F0513C" w:rsidRPr="00711BD8">
        <w:rPr>
          <w:rFonts w:ascii="Garamond" w:hAnsi="Garamond"/>
          <w:sz w:val="21"/>
          <w:szCs w:val="21"/>
        </w:rPr>
        <w:t>D</w:t>
      </w:r>
      <w:r w:rsidR="00054A4F" w:rsidRPr="00711BD8">
        <w:rPr>
          <w:rFonts w:ascii="Garamond" w:hAnsi="Garamond"/>
          <w:sz w:val="21"/>
          <w:szCs w:val="21"/>
        </w:rPr>
        <w:t xml:space="preserve">ietary </w:t>
      </w:r>
      <w:r w:rsidR="00F0513C" w:rsidRPr="00711BD8">
        <w:rPr>
          <w:rFonts w:ascii="Garamond" w:hAnsi="Garamond"/>
          <w:sz w:val="21"/>
          <w:szCs w:val="21"/>
        </w:rPr>
        <w:t>V</w:t>
      </w:r>
      <w:r w:rsidR="00054A4F" w:rsidRPr="00711BD8">
        <w:rPr>
          <w:rFonts w:ascii="Garamond" w:hAnsi="Garamond"/>
          <w:sz w:val="21"/>
          <w:szCs w:val="21"/>
        </w:rPr>
        <w:t>itamin A”</w:t>
      </w:r>
    </w:p>
    <w:p w14:paraId="48B58D14" w14:textId="77777777" w:rsidR="00054A4F" w:rsidRPr="00711BD8" w:rsidRDefault="00054A4F" w:rsidP="006F5B54">
      <w:pPr>
        <w:ind w:left="1440"/>
        <w:rPr>
          <w:rFonts w:ascii="Garamond" w:hAnsi="Garamond"/>
          <w:sz w:val="21"/>
          <w:szCs w:val="21"/>
        </w:rPr>
      </w:pPr>
      <w:r w:rsidRPr="00711BD8">
        <w:rPr>
          <w:rFonts w:ascii="Garamond" w:hAnsi="Garamond"/>
          <w:sz w:val="21"/>
          <w:szCs w:val="21"/>
        </w:rPr>
        <w:t>Advisor:  Yasmine Belkaid, PhD (National Institutes of Health)</w:t>
      </w:r>
    </w:p>
    <w:p w14:paraId="2CBC1F16" w14:textId="77777777" w:rsidR="006F5B54" w:rsidRPr="00711BD8" w:rsidRDefault="006F5B54" w:rsidP="00A92F8A">
      <w:pPr>
        <w:ind w:firstLine="720"/>
        <w:rPr>
          <w:rFonts w:ascii="Garamond" w:hAnsi="Garamond"/>
          <w:sz w:val="21"/>
          <w:szCs w:val="21"/>
        </w:rPr>
      </w:pPr>
    </w:p>
    <w:p w14:paraId="46896A91" w14:textId="1DAF477A" w:rsidR="00F0513C" w:rsidRPr="00711BD8" w:rsidRDefault="00F0513C" w:rsidP="00A92F8A">
      <w:pPr>
        <w:ind w:firstLine="720"/>
        <w:rPr>
          <w:rFonts w:ascii="Garamond" w:hAnsi="Garamond"/>
          <w:b/>
          <w:bCs/>
          <w:sz w:val="21"/>
          <w:szCs w:val="21"/>
        </w:rPr>
      </w:pPr>
      <w:r w:rsidRPr="00711BD8">
        <w:rPr>
          <w:rFonts w:ascii="Garamond" w:hAnsi="Garamond"/>
          <w:sz w:val="21"/>
          <w:szCs w:val="21"/>
        </w:rPr>
        <w:t xml:space="preserve">Bachelor of Science        </w:t>
      </w:r>
      <w:r w:rsidRPr="00711BD8">
        <w:rPr>
          <w:rFonts w:ascii="Garamond" w:hAnsi="Garamond"/>
          <w:b/>
          <w:bCs/>
          <w:sz w:val="21"/>
          <w:szCs w:val="21"/>
        </w:rPr>
        <w:t xml:space="preserve">                                                                    </w:t>
      </w:r>
      <w:r w:rsidR="00104504">
        <w:rPr>
          <w:rFonts w:ascii="Garamond" w:hAnsi="Garamond"/>
          <w:b/>
          <w:bCs/>
          <w:sz w:val="21"/>
          <w:szCs w:val="21"/>
        </w:rPr>
        <w:t xml:space="preserve">  </w:t>
      </w:r>
      <w:r w:rsidRPr="00711BD8">
        <w:rPr>
          <w:rFonts w:ascii="Garamond" w:hAnsi="Garamond"/>
          <w:b/>
          <w:bCs/>
          <w:sz w:val="21"/>
          <w:szCs w:val="21"/>
        </w:rPr>
        <w:t xml:space="preserve">   9/2003—5/2007</w:t>
      </w:r>
    </w:p>
    <w:p w14:paraId="2485E1BB" w14:textId="7B37F81D" w:rsidR="00F0513C" w:rsidRPr="00711BD8" w:rsidRDefault="00726759" w:rsidP="00F0513C">
      <w:pPr>
        <w:ind w:firstLine="720"/>
        <w:rPr>
          <w:rFonts w:ascii="Garamond" w:hAnsi="Garamond"/>
          <w:b/>
          <w:bCs/>
          <w:sz w:val="21"/>
          <w:szCs w:val="21"/>
        </w:rPr>
      </w:pPr>
      <w:r w:rsidRPr="00711BD8">
        <w:rPr>
          <w:rFonts w:ascii="Garamond" w:hAnsi="Garamond"/>
          <w:b/>
          <w:bCs/>
          <w:sz w:val="21"/>
          <w:szCs w:val="21"/>
        </w:rPr>
        <w:t>University of Wisconsin</w:t>
      </w:r>
      <w:r w:rsidR="00F0513C" w:rsidRPr="00711BD8">
        <w:rPr>
          <w:rFonts w:ascii="Garamond" w:hAnsi="Garamond"/>
          <w:b/>
          <w:bCs/>
          <w:sz w:val="21"/>
          <w:szCs w:val="21"/>
        </w:rPr>
        <w:t>—</w:t>
      </w:r>
      <w:r w:rsidRPr="00711BD8">
        <w:rPr>
          <w:rFonts w:ascii="Garamond" w:hAnsi="Garamond"/>
          <w:b/>
          <w:bCs/>
          <w:sz w:val="21"/>
          <w:szCs w:val="21"/>
        </w:rPr>
        <w:t>Madison</w:t>
      </w:r>
      <w:r w:rsidR="00F0513C" w:rsidRPr="00711BD8">
        <w:rPr>
          <w:rFonts w:ascii="Garamond" w:hAnsi="Garamond"/>
          <w:b/>
          <w:bCs/>
          <w:sz w:val="21"/>
          <w:szCs w:val="21"/>
        </w:rPr>
        <w:t xml:space="preserve"> </w:t>
      </w:r>
    </w:p>
    <w:p w14:paraId="51538121" w14:textId="5071458C" w:rsidR="004D2CEB" w:rsidRDefault="004D2CEB" w:rsidP="00F0513C">
      <w:pPr>
        <w:ind w:firstLine="720"/>
        <w:rPr>
          <w:rFonts w:ascii="Garamond" w:hAnsi="Garamond"/>
          <w:sz w:val="21"/>
          <w:szCs w:val="21"/>
        </w:rPr>
      </w:pPr>
      <w:r w:rsidRPr="00711BD8">
        <w:rPr>
          <w:rFonts w:ascii="Garamond" w:hAnsi="Garamond"/>
          <w:sz w:val="21"/>
          <w:szCs w:val="21"/>
        </w:rPr>
        <w:t xml:space="preserve">Department of </w:t>
      </w:r>
      <w:r w:rsidR="00E706FE" w:rsidRPr="00711BD8">
        <w:rPr>
          <w:rFonts w:ascii="Garamond" w:hAnsi="Garamond"/>
          <w:sz w:val="21"/>
          <w:szCs w:val="21"/>
        </w:rPr>
        <w:t>Medical Microbiology &amp; Immunology</w:t>
      </w:r>
    </w:p>
    <w:p w14:paraId="02F686BA" w14:textId="77777777" w:rsidR="00291D3D" w:rsidRDefault="00291D3D" w:rsidP="00F0513C">
      <w:pPr>
        <w:ind w:firstLine="720"/>
        <w:rPr>
          <w:rFonts w:ascii="Garamond" w:hAnsi="Garamond"/>
          <w:sz w:val="21"/>
          <w:szCs w:val="21"/>
        </w:rPr>
      </w:pPr>
    </w:p>
    <w:p w14:paraId="5830CC33" w14:textId="77777777" w:rsidR="00291D3D" w:rsidRPr="00711BD8" w:rsidRDefault="00291D3D" w:rsidP="00291D3D">
      <w:pPr>
        <w:jc w:val="center"/>
        <w:rPr>
          <w:rFonts w:ascii="Garamond" w:hAnsi="Garamond"/>
          <w:sz w:val="21"/>
          <w:szCs w:val="21"/>
          <w:lang w:val="fr-FR"/>
        </w:rPr>
      </w:pPr>
    </w:p>
    <w:p w14:paraId="6316B0D8" w14:textId="3D05EBC8" w:rsidR="00291D3D" w:rsidRPr="00711BD8" w:rsidRDefault="00291D3D" w:rsidP="00291D3D">
      <w:pPr>
        <w:rPr>
          <w:rFonts w:ascii="Garamond" w:hAnsi="Garamond"/>
          <w:sz w:val="21"/>
          <w:szCs w:val="21"/>
        </w:rPr>
      </w:pPr>
      <w:r>
        <w:rPr>
          <w:rFonts w:ascii="Garamond" w:hAnsi="Garamond"/>
          <w:sz w:val="21"/>
          <w:szCs w:val="21"/>
        </w:rPr>
        <w:t>BOARD CERTIFICATIONS</w:t>
      </w:r>
      <w:r w:rsidR="00000763">
        <w:rPr>
          <w:rFonts w:ascii="Garamond" w:hAnsi="Garamond"/>
          <w:sz w:val="21"/>
          <w:szCs w:val="21"/>
        </w:rPr>
        <w:t xml:space="preserve"> </w:t>
      </w:r>
      <w:r w:rsidR="00000763" w:rsidRPr="00000763">
        <w:rPr>
          <w:rFonts w:ascii="Garamond" w:hAnsi="Garamond"/>
          <w:sz w:val="21"/>
          <w:szCs w:val="21"/>
        </w:rPr>
        <w:t>(ABIM ID# 388157)</w:t>
      </w:r>
    </w:p>
    <w:p w14:paraId="788B3305" w14:textId="77777777" w:rsidR="00291D3D" w:rsidRPr="00711BD8" w:rsidRDefault="00291D3D" w:rsidP="00291D3D">
      <w:pPr>
        <w:rPr>
          <w:rFonts w:ascii="Garamond" w:hAnsi="Garamond"/>
          <w:sz w:val="21"/>
          <w:szCs w:val="21"/>
        </w:rPr>
      </w:pPr>
      <w:r w:rsidRPr="00711BD8">
        <w:rPr>
          <w:rFonts w:ascii="Garamond" w:hAnsi="Garamond"/>
          <w:noProof/>
          <w:sz w:val="21"/>
          <w:szCs w:val="21"/>
        </w:rPr>
        <mc:AlternateContent>
          <mc:Choice Requires="wps">
            <w:drawing>
              <wp:anchor distT="4294967295" distB="4294967295" distL="114300" distR="114300" simplePos="0" relativeHeight="251683328" behindDoc="0" locked="0" layoutInCell="1" allowOverlap="1" wp14:anchorId="0F313DE1" wp14:editId="6F1FAC57">
                <wp:simplePos x="0" y="0"/>
                <wp:positionH relativeFrom="column">
                  <wp:align>center</wp:align>
                </wp:positionH>
                <wp:positionV relativeFrom="paragraph">
                  <wp:posOffset>-1</wp:posOffset>
                </wp:positionV>
                <wp:extent cx="6400800" cy="0"/>
                <wp:effectExtent l="0" t="0" r="25400" b="25400"/>
                <wp:wrapNone/>
                <wp:docPr id="21187016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8F3C67" id="Line 11" o:spid="_x0000_s1026" style="position:absolute;z-index:251683328;visibility:visible;mso-wrap-style:square;mso-width-percent:0;mso-height-percent:0;mso-wrap-distance-left:9pt;mso-wrap-distance-top:.mm;mso-wrap-distance-right:9pt;mso-wrap-distance-bottom:.mm;mso-position-horizontal:center;mso-position-horizontal-relative:text;mso-position-vertical:absolute;mso-position-vertical-relative:text;mso-width-percent:0;mso-height-percent:0;mso-width-relative:page;mso-height-relative:page" from="0,0" to="7in,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"/>
            </w:pict>
          </mc:Fallback>
        </mc:AlternateContent>
      </w:r>
    </w:p>
    <w:p w14:paraId="4B71CE2C" w14:textId="351F4153" w:rsidR="00291D3D" w:rsidRDefault="00291D3D" w:rsidP="00291D3D">
      <w:pPr>
        <w:ind w:firstLine="720"/>
        <w:rPr>
          <w:rFonts w:ascii="Garamond" w:hAnsi="Garamond"/>
          <w:b/>
          <w:bCs/>
          <w:sz w:val="21"/>
          <w:szCs w:val="21"/>
        </w:rPr>
      </w:pPr>
      <w:r w:rsidRPr="002262BF">
        <w:rPr>
          <w:rFonts w:ascii="Garamond" w:hAnsi="Garamond"/>
          <w:sz w:val="21"/>
          <w:szCs w:val="21"/>
        </w:rPr>
        <w:t>American Board of Internal Medicine</w:t>
      </w:r>
      <w:r w:rsidR="00000763">
        <w:rPr>
          <w:rFonts w:ascii="Garamond" w:hAnsi="Garamond"/>
          <w:b/>
          <w:bCs/>
          <w:sz w:val="21"/>
          <w:szCs w:val="21"/>
        </w:rPr>
        <w:t xml:space="preserve"> – </w:t>
      </w:r>
      <w:r w:rsidR="00000763" w:rsidRPr="00000763">
        <w:rPr>
          <w:rFonts w:ascii="Garamond" w:hAnsi="Garamond"/>
          <w:b/>
          <w:bCs/>
          <w:sz w:val="21"/>
          <w:szCs w:val="21"/>
        </w:rPr>
        <w:t>Internal Medicine</w:t>
      </w:r>
      <w:r>
        <w:rPr>
          <w:rFonts w:ascii="Garamond" w:hAnsi="Garamond"/>
          <w:b/>
          <w:bCs/>
          <w:sz w:val="21"/>
          <w:szCs w:val="21"/>
        </w:rPr>
        <w:t xml:space="preserve"> (2017) </w:t>
      </w:r>
    </w:p>
    <w:p w14:paraId="3300B8EA" w14:textId="56408EE1" w:rsidR="00000763" w:rsidRPr="00711BD8" w:rsidRDefault="00000763" w:rsidP="00291D3D">
      <w:pPr>
        <w:ind w:firstLine="720"/>
        <w:rPr>
          <w:rFonts w:ascii="Garamond" w:hAnsi="Garamond"/>
          <w:b/>
          <w:bCs/>
          <w:sz w:val="21"/>
          <w:szCs w:val="21"/>
        </w:rPr>
      </w:pPr>
      <w:r w:rsidRPr="002262BF">
        <w:rPr>
          <w:rFonts w:ascii="Garamond" w:hAnsi="Garamond"/>
          <w:sz w:val="21"/>
          <w:szCs w:val="21"/>
        </w:rPr>
        <w:t>American Board of Internal Medicine</w:t>
      </w:r>
      <w:r>
        <w:rPr>
          <w:rFonts w:ascii="Garamond" w:hAnsi="Garamond"/>
          <w:b/>
          <w:bCs/>
          <w:sz w:val="21"/>
          <w:szCs w:val="21"/>
        </w:rPr>
        <w:t xml:space="preserve"> – Gastroenterology (2022)</w:t>
      </w:r>
    </w:p>
    <w:p w14:paraId="529BC8CC" w14:textId="77777777" w:rsidR="00A92F8A" w:rsidRPr="00711BD8" w:rsidRDefault="00A92F8A" w:rsidP="00A92F8A">
      <w:pPr>
        <w:rPr>
          <w:rFonts w:ascii="Garamond" w:hAnsi="Garamond"/>
          <w:sz w:val="21"/>
          <w:szCs w:val="21"/>
          <w:lang w:val="fr-FR"/>
        </w:rPr>
      </w:pPr>
    </w:p>
    <w:p w14:paraId="3D732110" w14:textId="58B0A7A8" w:rsidR="00A92F8A" w:rsidRPr="00711BD8" w:rsidRDefault="00A92F8A" w:rsidP="00A92F8A">
      <w:pPr>
        <w:rPr>
          <w:rFonts w:ascii="Garamond" w:hAnsi="Garamond"/>
          <w:sz w:val="21"/>
          <w:szCs w:val="21"/>
        </w:rPr>
      </w:pPr>
      <w:r w:rsidRPr="00711BD8">
        <w:rPr>
          <w:rFonts w:ascii="Garamond" w:hAnsi="Garamond"/>
          <w:sz w:val="21"/>
          <w:szCs w:val="21"/>
        </w:rPr>
        <w:t>PROFESSIONAL APPOINTMENTS</w:t>
      </w:r>
    </w:p>
    <w:p w14:paraId="04C82C52" w14:textId="77777777" w:rsidR="00A92F8A" w:rsidRPr="00711BD8" w:rsidRDefault="00A92F8A" w:rsidP="00A92F8A">
      <w:pPr>
        <w:rPr>
          <w:rFonts w:ascii="Garamond" w:hAnsi="Garamond"/>
          <w:sz w:val="21"/>
          <w:szCs w:val="21"/>
        </w:rPr>
      </w:pPr>
      <w:r w:rsidRPr="00711BD8">
        <w:rPr>
          <w:rFonts w:ascii="Garamond" w:hAnsi="Garamond"/>
          <w:noProof/>
          <w:sz w:val="21"/>
          <w:szCs w:val="21"/>
        </w:rPr>
        <mc:AlternateContent>
          <mc:Choice Requires="wps">
            <w:drawing>
              <wp:anchor distT="4294967295" distB="4294967295" distL="114300" distR="114300" simplePos="0" relativeHeight="251677184" behindDoc="0" locked="0" layoutInCell="1" allowOverlap="1" wp14:anchorId="07764AD6" wp14:editId="602196A8">
                <wp:simplePos x="0" y="0"/>
                <wp:positionH relativeFrom="column">
                  <wp:align>center</wp:align>
                </wp:positionH>
                <wp:positionV relativeFrom="paragraph">
                  <wp:posOffset>-1</wp:posOffset>
                </wp:positionV>
                <wp:extent cx="6400800" cy="0"/>
                <wp:effectExtent l="0" t="0" r="25400" b="25400"/>
                <wp:wrapNone/>
                <wp:docPr id="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2F0B6" id="Line 11" o:spid="_x0000_s1026" style="position:absolute;z-index:251677184;visibility:visible;mso-wrap-style:square;mso-width-percent:0;mso-height-percent:0;mso-wrap-distance-left:9pt;mso-wrap-distance-top:.mm;mso-wrap-distance-right:9pt;mso-wrap-distance-bottom:.mm;mso-position-horizontal:center;mso-position-horizontal-relative:text;mso-position-vertical:absolute;mso-position-vertical-relative:text;mso-width-percent:0;mso-height-percent:0;mso-width-relative:page;mso-height-relative:page" from="0,0" to="7in,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"/>
            </w:pict>
          </mc:Fallback>
        </mc:AlternateContent>
      </w:r>
    </w:p>
    <w:p w14:paraId="78D8F6A2" w14:textId="2A7E0217" w:rsidR="009E423D" w:rsidRDefault="009E423D" w:rsidP="006F5B54">
      <w:pPr>
        <w:ind w:firstLine="720"/>
        <w:rPr>
          <w:rFonts w:ascii="Garamond" w:hAnsi="Garamond"/>
          <w:sz w:val="21"/>
          <w:szCs w:val="21"/>
        </w:rPr>
      </w:pPr>
      <w:r>
        <w:rPr>
          <w:rFonts w:ascii="Garamond" w:hAnsi="Garamond"/>
          <w:sz w:val="21"/>
          <w:szCs w:val="21"/>
        </w:rPr>
        <w:t>Assistant Professor, Gastroenterology</w:t>
      </w:r>
    </w:p>
    <w:p w14:paraId="45188AFD" w14:textId="7B0CDCB9" w:rsidR="009E423D" w:rsidRPr="009E423D" w:rsidRDefault="009E423D" w:rsidP="009E423D">
      <w:pPr>
        <w:ind w:firstLine="720"/>
        <w:rPr>
          <w:rFonts w:ascii="Garamond" w:hAnsi="Garamond"/>
          <w:b/>
          <w:bCs/>
          <w:sz w:val="21"/>
          <w:szCs w:val="21"/>
        </w:rPr>
      </w:pPr>
      <w:r w:rsidRPr="009E423D">
        <w:rPr>
          <w:rFonts w:ascii="Garamond" w:hAnsi="Garamond"/>
          <w:b/>
          <w:bCs/>
          <w:sz w:val="21"/>
          <w:szCs w:val="21"/>
        </w:rPr>
        <w:t>Stanford School of Medicine</w:t>
      </w:r>
      <w:r w:rsidRPr="00711BD8">
        <w:rPr>
          <w:rFonts w:ascii="Garamond" w:hAnsi="Garamond"/>
          <w:b/>
          <w:bCs/>
          <w:sz w:val="21"/>
          <w:szCs w:val="21"/>
        </w:rPr>
        <w:t xml:space="preserve">                                      </w:t>
      </w:r>
      <w:r>
        <w:rPr>
          <w:rFonts w:ascii="Garamond" w:hAnsi="Garamond"/>
          <w:b/>
          <w:bCs/>
          <w:sz w:val="21"/>
          <w:szCs w:val="21"/>
        </w:rPr>
        <w:t xml:space="preserve">   </w:t>
      </w:r>
      <w:r w:rsidRPr="00711BD8">
        <w:rPr>
          <w:rFonts w:ascii="Garamond" w:hAnsi="Garamond"/>
          <w:b/>
          <w:bCs/>
          <w:sz w:val="21"/>
          <w:szCs w:val="21"/>
        </w:rPr>
        <w:t xml:space="preserve">         </w:t>
      </w:r>
      <w:r>
        <w:rPr>
          <w:rFonts w:ascii="Garamond" w:hAnsi="Garamond"/>
          <w:b/>
          <w:bCs/>
          <w:sz w:val="21"/>
          <w:szCs w:val="21"/>
        </w:rPr>
        <w:t xml:space="preserve"> </w:t>
      </w:r>
      <w:r w:rsidRPr="00711BD8">
        <w:rPr>
          <w:rFonts w:ascii="Garamond" w:hAnsi="Garamond"/>
          <w:b/>
          <w:bCs/>
          <w:sz w:val="21"/>
          <w:szCs w:val="21"/>
        </w:rPr>
        <w:t xml:space="preserve">           </w:t>
      </w:r>
      <w:r w:rsidR="00991550">
        <w:rPr>
          <w:rFonts w:ascii="Garamond" w:hAnsi="Garamond"/>
          <w:b/>
          <w:bCs/>
          <w:sz w:val="21"/>
          <w:szCs w:val="21"/>
        </w:rPr>
        <w:t>10</w:t>
      </w:r>
      <w:r w:rsidRPr="00711BD8">
        <w:rPr>
          <w:rFonts w:ascii="Garamond" w:hAnsi="Garamond"/>
          <w:b/>
          <w:bCs/>
          <w:sz w:val="21"/>
          <w:szCs w:val="21"/>
        </w:rPr>
        <w:t>/202</w:t>
      </w:r>
      <w:r w:rsidR="00991550">
        <w:rPr>
          <w:rFonts w:ascii="Garamond" w:hAnsi="Garamond"/>
          <w:b/>
          <w:bCs/>
          <w:sz w:val="21"/>
          <w:szCs w:val="21"/>
        </w:rPr>
        <w:t>5</w:t>
      </w:r>
      <w:r w:rsidRPr="00711BD8">
        <w:rPr>
          <w:rFonts w:ascii="Garamond" w:hAnsi="Garamond"/>
          <w:b/>
          <w:bCs/>
          <w:sz w:val="21"/>
          <w:szCs w:val="21"/>
        </w:rPr>
        <w:t xml:space="preserve"> — </w:t>
      </w:r>
      <w:r w:rsidR="00991550">
        <w:rPr>
          <w:rFonts w:ascii="Garamond" w:hAnsi="Garamond"/>
          <w:b/>
          <w:bCs/>
          <w:sz w:val="21"/>
          <w:szCs w:val="21"/>
        </w:rPr>
        <w:t>Current</w:t>
      </w:r>
    </w:p>
    <w:p w14:paraId="18630FB2" w14:textId="77777777" w:rsidR="009E423D" w:rsidRDefault="009E423D" w:rsidP="006F5B54">
      <w:pPr>
        <w:ind w:firstLine="720"/>
        <w:rPr>
          <w:rFonts w:ascii="Garamond" w:hAnsi="Garamond"/>
          <w:sz w:val="21"/>
          <w:szCs w:val="21"/>
        </w:rPr>
      </w:pPr>
    </w:p>
    <w:p w14:paraId="25709D0E" w14:textId="367A9997" w:rsidR="006F5B54" w:rsidRPr="00711BD8" w:rsidRDefault="006F5B54" w:rsidP="006F5B54">
      <w:pPr>
        <w:ind w:firstLine="720"/>
        <w:rPr>
          <w:rFonts w:ascii="Garamond" w:hAnsi="Garamond"/>
          <w:sz w:val="21"/>
          <w:szCs w:val="21"/>
        </w:rPr>
      </w:pPr>
      <w:r w:rsidRPr="00711BD8">
        <w:rPr>
          <w:rFonts w:ascii="Garamond" w:hAnsi="Garamond"/>
          <w:sz w:val="21"/>
          <w:szCs w:val="21"/>
        </w:rPr>
        <w:t xml:space="preserve">Instructor </w:t>
      </w:r>
      <w:r w:rsidR="00544C17">
        <w:rPr>
          <w:rFonts w:ascii="Garamond" w:hAnsi="Garamond"/>
          <w:sz w:val="21"/>
          <w:szCs w:val="21"/>
        </w:rPr>
        <w:t>of Medicine,</w:t>
      </w:r>
      <w:r w:rsidRPr="00711BD8">
        <w:rPr>
          <w:rFonts w:ascii="Garamond" w:hAnsi="Garamond"/>
          <w:sz w:val="21"/>
          <w:szCs w:val="21"/>
        </w:rPr>
        <w:t xml:space="preserve"> Gastroenterology</w:t>
      </w:r>
    </w:p>
    <w:p w14:paraId="6A51DEE4" w14:textId="6CA4FE18" w:rsidR="00A92F8A" w:rsidRPr="00711BD8" w:rsidRDefault="00A92F8A" w:rsidP="00A92F8A">
      <w:pPr>
        <w:ind w:firstLine="720"/>
        <w:rPr>
          <w:rFonts w:ascii="Garamond" w:hAnsi="Garamond"/>
          <w:b/>
          <w:bCs/>
          <w:sz w:val="21"/>
          <w:szCs w:val="21"/>
        </w:rPr>
      </w:pPr>
      <w:r w:rsidRPr="00711BD8">
        <w:rPr>
          <w:rFonts w:ascii="Garamond" w:hAnsi="Garamond"/>
          <w:b/>
          <w:bCs/>
          <w:sz w:val="21"/>
          <w:szCs w:val="21"/>
        </w:rPr>
        <w:t>Stanford School of Medicine</w:t>
      </w:r>
      <w:r w:rsidR="006F5B54" w:rsidRPr="00711BD8">
        <w:rPr>
          <w:rFonts w:ascii="Garamond" w:hAnsi="Garamond"/>
          <w:b/>
          <w:bCs/>
          <w:sz w:val="21"/>
          <w:szCs w:val="21"/>
        </w:rPr>
        <w:t xml:space="preserve">                                                  </w:t>
      </w:r>
      <w:r w:rsidR="00104504">
        <w:rPr>
          <w:rFonts w:ascii="Garamond" w:hAnsi="Garamond"/>
          <w:b/>
          <w:bCs/>
          <w:sz w:val="21"/>
          <w:szCs w:val="21"/>
        </w:rPr>
        <w:t xml:space="preserve"> </w:t>
      </w:r>
      <w:r w:rsidR="006F5B54" w:rsidRPr="00711BD8">
        <w:rPr>
          <w:rFonts w:ascii="Garamond" w:hAnsi="Garamond"/>
          <w:b/>
          <w:bCs/>
          <w:sz w:val="21"/>
          <w:szCs w:val="21"/>
        </w:rPr>
        <w:t xml:space="preserve">           </w:t>
      </w:r>
      <w:r w:rsidR="00991550">
        <w:rPr>
          <w:rFonts w:ascii="Garamond" w:hAnsi="Garamond"/>
          <w:b/>
          <w:bCs/>
          <w:sz w:val="21"/>
          <w:szCs w:val="21"/>
        </w:rPr>
        <w:t>0</w:t>
      </w:r>
      <w:r w:rsidR="006F5B54" w:rsidRPr="00711BD8">
        <w:rPr>
          <w:rFonts w:ascii="Garamond" w:hAnsi="Garamond"/>
          <w:b/>
          <w:bCs/>
          <w:sz w:val="21"/>
          <w:szCs w:val="21"/>
        </w:rPr>
        <w:t xml:space="preserve">7/2022 — </w:t>
      </w:r>
      <w:r w:rsidR="00991550">
        <w:rPr>
          <w:rFonts w:ascii="Garamond" w:hAnsi="Garamond"/>
          <w:b/>
          <w:bCs/>
          <w:sz w:val="21"/>
          <w:szCs w:val="21"/>
        </w:rPr>
        <w:t>0</w:t>
      </w:r>
      <w:r w:rsidR="009E423D">
        <w:rPr>
          <w:rFonts w:ascii="Garamond" w:hAnsi="Garamond"/>
          <w:b/>
          <w:bCs/>
          <w:sz w:val="21"/>
          <w:szCs w:val="21"/>
        </w:rPr>
        <w:t>9/2025</w:t>
      </w:r>
    </w:p>
    <w:p w14:paraId="08023A1E" w14:textId="77777777" w:rsidR="00A92F8A" w:rsidRPr="00711BD8" w:rsidRDefault="00A92F8A" w:rsidP="00A92F8A">
      <w:pPr>
        <w:ind w:firstLine="720"/>
        <w:rPr>
          <w:rFonts w:ascii="Garamond" w:hAnsi="Garamond"/>
          <w:sz w:val="21"/>
          <w:szCs w:val="21"/>
        </w:rPr>
      </w:pPr>
    </w:p>
    <w:p w14:paraId="07C26D8E" w14:textId="75B32807" w:rsidR="006F5B54" w:rsidRPr="00711BD8" w:rsidRDefault="006F5B54" w:rsidP="006F5B54">
      <w:pPr>
        <w:ind w:firstLine="720"/>
        <w:rPr>
          <w:rFonts w:ascii="Garamond" w:hAnsi="Garamond"/>
          <w:sz w:val="21"/>
          <w:szCs w:val="21"/>
        </w:rPr>
      </w:pPr>
      <w:r w:rsidRPr="00711BD8">
        <w:rPr>
          <w:rFonts w:ascii="Garamond" w:hAnsi="Garamond"/>
          <w:sz w:val="21"/>
          <w:szCs w:val="21"/>
        </w:rPr>
        <w:t>Clinical Scholar in Gastroenterology</w:t>
      </w:r>
    </w:p>
    <w:p w14:paraId="587C475F" w14:textId="04B0C2BB" w:rsidR="00A92F8A" w:rsidRPr="00711BD8" w:rsidRDefault="00A92F8A" w:rsidP="00A92F8A">
      <w:pPr>
        <w:ind w:firstLine="720"/>
        <w:rPr>
          <w:rFonts w:ascii="Garamond" w:hAnsi="Garamond"/>
          <w:b/>
          <w:bCs/>
          <w:sz w:val="21"/>
          <w:szCs w:val="21"/>
        </w:rPr>
      </w:pPr>
      <w:r w:rsidRPr="00711BD8">
        <w:rPr>
          <w:rFonts w:ascii="Garamond" w:hAnsi="Garamond"/>
          <w:b/>
          <w:bCs/>
          <w:sz w:val="21"/>
          <w:szCs w:val="21"/>
        </w:rPr>
        <w:t>Stanford School of Medicine</w:t>
      </w:r>
      <w:r w:rsidR="006F5B54" w:rsidRPr="00711BD8">
        <w:rPr>
          <w:rFonts w:ascii="Garamond" w:hAnsi="Garamond"/>
          <w:b/>
          <w:bCs/>
          <w:sz w:val="21"/>
          <w:szCs w:val="21"/>
        </w:rPr>
        <w:t xml:space="preserve">                                                              07/2021 — </w:t>
      </w:r>
      <w:r w:rsidR="00991550">
        <w:rPr>
          <w:rFonts w:ascii="Garamond" w:hAnsi="Garamond"/>
          <w:b/>
          <w:bCs/>
          <w:sz w:val="21"/>
          <w:szCs w:val="21"/>
        </w:rPr>
        <w:t>0</w:t>
      </w:r>
      <w:r w:rsidR="006F5B54" w:rsidRPr="00711BD8">
        <w:rPr>
          <w:rFonts w:ascii="Garamond" w:hAnsi="Garamond"/>
          <w:b/>
          <w:bCs/>
          <w:sz w:val="21"/>
          <w:szCs w:val="21"/>
        </w:rPr>
        <w:t>7/2022</w:t>
      </w:r>
    </w:p>
    <w:p w14:paraId="2C81A7E0" w14:textId="555FD788" w:rsidR="00A92F8A" w:rsidRPr="00711BD8" w:rsidRDefault="00A92F8A" w:rsidP="00A92F8A">
      <w:pPr>
        <w:ind w:firstLine="720"/>
        <w:rPr>
          <w:rFonts w:ascii="Garamond" w:hAnsi="Garamond"/>
          <w:sz w:val="21"/>
          <w:szCs w:val="21"/>
        </w:rPr>
      </w:pPr>
    </w:p>
    <w:p w14:paraId="75992B93" w14:textId="2717AF02" w:rsidR="006F5B54" w:rsidRPr="00711BD8" w:rsidRDefault="006F5B54" w:rsidP="006F5B54">
      <w:pPr>
        <w:ind w:firstLine="720"/>
        <w:rPr>
          <w:rFonts w:ascii="Garamond" w:hAnsi="Garamond"/>
          <w:sz w:val="21"/>
          <w:szCs w:val="21"/>
        </w:rPr>
      </w:pPr>
      <w:r w:rsidRPr="00711BD8">
        <w:rPr>
          <w:rFonts w:ascii="Garamond" w:hAnsi="Garamond"/>
          <w:sz w:val="21"/>
          <w:szCs w:val="21"/>
        </w:rPr>
        <w:t>Research Fellow and Chief Fellow in Gastroenterology</w:t>
      </w:r>
    </w:p>
    <w:p w14:paraId="321EA7E6" w14:textId="6C899800" w:rsidR="00A92F8A" w:rsidRPr="00711BD8" w:rsidRDefault="00A92F8A" w:rsidP="00A92F8A">
      <w:pPr>
        <w:ind w:firstLine="720"/>
        <w:rPr>
          <w:rFonts w:ascii="Garamond" w:hAnsi="Garamond"/>
          <w:b/>
          <w:bCs/>
          <w:sz w:val="21"/>
          <w:szCs w:val="21"/>
        </w:rPr>
      </w:pPr>
      <w:r w:rsidRPr="00711BD8">
        <w:rPr>
          <w:rFonts w:ascii="Garamond" w:hAnsi="Garamond"/>
          <w:b/>
          <w:bCs/>
          <w:sz w:val="21"/>
          <w:szCs w:val="21"/>
        </w:rPr>
        <w:t>Stanford School of Medicine</w:t>
      </w:r>
      <w:r w:rsidR="006F5B54" w:rsidRPr="00711BD8">
        <w:rPr>
          <w:rFonts w:ascii="Garamond" w:hAnsi="Garamond"/>
          <w:b/>
          <w:bCs/>
          <w:sz w:val="21"/>
          <w:szCs w:val="21"/>
        </w:rPr>
        <w:t xml:space="preserve">                                                              07/2020 — 07/2021</w:t>
      </w:r>
    </w:p>
    <w:p w14:paraId="2D3CA610" w14:textId="77777777" w:rsidR="001257E7" w:rsidRPr="00711BD8" w:rsidRDefault="001257E7" w:rsidP="008F0E30">
      <w:pPr>
        <w:rPr>
          <w:rFonts w:ascii="Garamond" w:hAnsi="Garamond"/>
          <w:caps/>
          <w:sz w:val="21"/>
          <w:szCs w:val="21"/>
        </w:rPr>
      </w:pPr>
    </w:p>
    <w:p w14:paraId="0B8DAF33" w14:textId="52A1A928" w:rsidR="008F0E30" w:rsidRPr="00711BD8" w:rsidRDefault="008F0E30" w:rsidP="008F0E30">
      <w:pPr>
        <w:rPr>
          <w:rFonts w:ascii="Garamond" w:hAnsi="Garamond"/>
          <w:caps/>
          <w:sz w:val="21"/>
          <w:szCs w:val="21"/>
        </w:rPr>
      </w:pPr>
      <w:r w:rsidRPr="00711BD8">
        <w:rPr>
          <w:rFonts w:ascii="Garamond" w:hAnsi="Garamond"/>
          <w:caps/>
          <w:sz w:val="21"/>
          <w:szCs w:val="21"/>
        </w:rPr>
        <w:t>Fellowships</w:t>
      </w:r>
      <w:r w:rsidR="000803D9" w:rsidRPr="00711BD8">
        <w:rPr>
          <w:rFonts w:ascii="Garamond" w:hAnsi="Garamond"/>
          <w:caps/>
          <w:sz w:val="21"/>
          <w:szCs w:val="21"/>
        </w:rPr>
        <w:t xml:space="preserve">, Honors, </w:t>
      </w:r>
      <w:r w:rsidRPr="00711BD8">
        <w:rPr>
          <w:rFonts w:ascii="Garamond" w:hAnsi="Garamond"/>
          <w:caps/>
          <w:sz w:val="21"/>
          <w:szCs w:val="21"/>
        </w:rPr>
        <w:t>and Awards</w:t>
      </w:r>
    </w:p>
    <w:p w14:paraId="5586F3B2" w14:textId="01426D06" w:rsidR="008F0E30" w:rsidRPr="00711BD8" w:rsidRDefault="00D46D49" w:rsidP="008F0E30">
      <w:pPr>
        <w:rPr>
          <w:rFonts w:ascii="Garamond" w:hAnsi="Garamond"/>
          <w:sz w:val="21"/>
          <w:szCs w:val="21"/>
        </w:rPr>
      </w:pPr>
      <w:r w:rsidRPr="00711BD8">
        <w:rPr>
          <w:rFonts w:ascii="Garamond" w:hAnsi="Garamond"/>
          <w:noProof/>
          <w:sz w:val="21"/>
          <w:szCs w:val="21"/>
        </w:rPr>
        <mc:AlternateContent>
          <mc:Choice Requires="wps">
            <w:drawing>
              <wp:anchor distT="4294967295" distB="4294967295" distL="114300" distR="114300" simplePos="0" relativeHeight="251664896" behindDoc="0" locked="0" layoutInCell="1" allowOverlap="1" wp14:anchorId="26DCED6A" wp14:editId="4C644CB4">
                <wp:simplePos x="0" y="0"/>
                <wp:positionH relativeFrom="column">
                  <wp:align>center</wp:align>
                </wp:positionH>
                <wp:positionV relativeFrom="paragraph">
                  <wp:posOffset>5079</wp:posOffset>
                </wp:positionV>
                <wp:extent cx="6400800" cy="0"/>
                <wp:effectExtent l="0" t="0" r="25400" b="25400"/>
                <wp:wrapNone/>
                <wp:docPr id="9"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EE3BD" id="Line 13" o:spid="_x0000_s1026" style="position:absolute;z-index:251664896;visibility:visible;mso-wrap-style:square;mso-width-percent:0;mso-height-percent:0;mso-wrap-distance-left:9pt;mso-wrap-distance-top:.mm;mso-wrap-distance-right:9pt;mso-wrap-distance-bottom:.mm;mso-position-horizontal:center;mso-position-horizontal-relative:text;mso-position-vertical:absolute;mso-position-vertical-relative:text;mso-width-percent:0;mso-height-percent:0;mso-width-relative:page;mso-height-relative:page" from="0,.4pt" to="7in,.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"/>
            </w:pict>
          </mc:Fallback>
        </mc:AlternateContent>
      </w:r>
    </w:p>
    <w:p w14:paraId="36CE5AF1" w14:textId="4AB3E14C" w:rsidR="005E3802" w:rsidRDefault="005E3802" w:rsidP="00104504">
      <w:pPr>
        <w:pStyle w:val="DataField"/>
        <w:rPr>
          <w:rFonts w:ascii="Garamond" w:hAnsi="Garamond" w:cs="Times New Roman"/>
          <w:sz w:val="21"/>
          <w:szCs w:val="21"/>
        </w:rPr>
      </w:pPr>
      <w:r>
        <w:rPr>
          <w:rFonts w:ascii="Garamond" w:hAnsi="Garamond" w:cs="Times New Roman"/>
          <w:sz w:val="21"/>
          <w:szCs w:val="21"/>
        </w:rPr>
        <w:t xml:space="preserve">2024    Stanford Innovative Medicine Accelerator, </w:t>
      </w:r>
      <w:r w:rsidRPr="005E3802">
        <w:rPr>
          <w:rFonts w:ascii="Garamond" w:hAnsi="Garamond" w:cs="Times New Roman"/>
          <w:sz w:val="21"/>
          <w:szCs w:val="21"/>
        </w:rPr>
        <w:t>Experimental Human Biology</w:t>
      </w:r>
      <w:r>
        <w:rPr>
          <w:rFonts w:ascii="Garamond" w:hAnsi="Garamond" w:cs="Times New Roman"/>
          <w:sz w:val="21"/>
          <w:szCs w:val="21"/>
        </w:rPr>
        <w:t xml:space="preserve"> Award</w:t>
      </w:r>
    </w:p>
    <w:p w14:paraId="2134AE3D" w14:textId="2B715B75" w:rsidR="004B6442" w:rsidRPr="00711BD8" w:rsidRDefault="004B6442" w:rsidP="00104504">
      <w:pPr>
        <w:pStyle w:val="DataField"/>
        <w:rPr>
          <w:rFonts w:ascii="Garamond" w:hAnsi="Garamond" w:cs="Times New Roman"/>
          <w:sz w:val="21"/>
          <w:szCs w:val="21"/>
        </w:rPr>
      </w:pPr>
      <w:r w:rsidRPr="00711BD8">
        <w:rPr>
          <w:rFonts w:ascii="Garamond" w:hAnsi="Garamond" w:cs="Times New Roman"/>
          <w:sz w:val="21"/>
          <w:szCs w:val="21"/>
        </w:rPr>
        <w:t xml:space="preserve">2023   </w:t>
      </w:r>
      <w:r w:rsidR="00A063F6" w:rsidRPr="00711BD8">
        <w:rPr>
          <w:rFonts w:ascii="Garamond" w:hAnsi="Garamond" w:cs="Times New Roman"/>
          <w:sz w:val="21"/>
          <w:szCs w:val="21"/>
        </w:rPr>
        <w:t xml:space="preserve"> </w:t>
      </w:r>
      <w:r w:rsidRPr="00711BD8">
        <w:rPr>
          <w:rFonts w:ascii="Garamond" w:hAnsi="Garamond" w:cs="Times New Roman"/>
          <w:sz w:val="21"/>
          <w:szCs w:val="21"/>
        </w:rPr>
        <w:t>K08 Mentored Clinical Scientist Research Career Development Award</w:t>
      </w:r>
    </w:p>
    <w:p w14:paraId="4EE7E50F" w14:textId="3D678FA4" w:rsidR="004B6442" w:rsidRPr="00711BD8" w:rsidRDefault="004B6442" w:rsidP="00104504">
      <w:pPr>
        <w:pStyle w:val="DataField"/>
        <w:rPr>
          <w:rFonts w:ascii="Garamond" w:hAnsi="Garamond" w:cs="Times New Roman"/>
          <w:sz w:val="21"/>
          <w:szCs w:val="21"/>
        </w:rPr>
      </w:pPr>
      <w:r w:rsidRPr="00711BD8">
        <w:rPr>
          <w:rFonts w:ascii="Garamond" w:hAnsi="Garamond" w:cs="Times New Roman"/>
          <w:sz w:val="21"/>
          <w:szCs w:val="21"/>
        </w:rPr>
        <w:t xml:space="preserve">2023   </w:t>
      </w:r>
      <w:r w:rsidR="00A063F6" w:rsidRPr="00711BD8">
        <w:rPr>
          <w:rFonts w:ascii="Garamond" w:hAnsi="Garamond" w:cs="Times New Roman"/>
          <w:sz w:val="21"/>
          <w:szCs w:val="21"/>
        </w:rPr>
        <w:t xml:space="preserve"> </w:t>
      </w:r>
      <w:r w:rsidRPr="00711BD8">
        <w:rPr>
          <w:rFonts w:ascii="Garamond" w:hAnsi="Garamond" w:cs="Times New Roman"/>
          <w:sz w:val="21"/>
          <w:szCs w:val="21"/>
        </w:rPr>
        <w:t>AGA Research Scholar Award (</w:t>
      </w:r>
      <w:r w:rsidR="003E61B5" w:rsidRPr="00711BD8">
        <w:rPr>
          <w:rFonts w:ascii="Garamond" w:hAnsi="Garamond" w:cs="Times New Roman"/>
          <w:sz w:val="21"/>
          <w:szCs w:val="21"/>
        </w:rPr>
        <w:t>Declined</w:t>
      </w:r>
      <w:r w:rsidRPr="00711BD8">
        <w:rPr>
          <w:rFonts w:ascii="Garamond" w:hAnsi="Garamond" w:cs="Times New Roman"/>
          <w:sz w:val="21"/>
          <w:szCs w:val="21"/>
        </w:rPr>
        <w:t xml:space="preserve">) </w:t>
      </w:r>
    </w:p>
    <w:p w14:paraId="7EC74D10" w14:textId="5EB4C690" w:rsidR="00E509EA" w:rsidRPr="00711BD8" w:rsidRDefault="00E509EA" w:rsidP="00104504">
      <w:pPr>
        <w:pStyle w:val="DataField"/>
        <w:rPr>
          <w:rFonts w:ascii="Garamond" w:hAnsi="Garamond" w:cs="Times New Roman"/>
          <w:sz w:val="21"/>
          <w:szCs w:val="21"/>
        </w:rPr>
      </w:pPr>
      <w:r w:rsidRPr="00711BD8">
        <w:rPr>
          <w:rFonts w:ascii="Garamond" w:hAnsi="Garamond" w:cs="Times New Roman"/>
          <w:sz w:val="21"/>
          <w:szCs w:val="21"/>
        </w:rPr>
        <w:t xml:space="preserve">2023    Stanford SPARK </w:t>
      </w:r>
      <w:r w:rsidR="00A92F8A" w:rsidRPr="00711BD8">
        <w:rPr>
          <w:rFonts w:ascii="Garamond" w:hAnsi="Garamond" w:cs="Times New Roman"/>
          <w:sz w:val="21"/>
          <w:szCs w:val="21"/>
        </w:rPr>
        <w:t xml:space="preserve">Scholar </w:t>
      </w:r>
      <w:r w:rsidR="005E3802">
        <w:rPr>
          <w:rFonts w:ascii="Garamond" w:hAnsi="Garamond" w:cs="Times New Roman"/>
          <w:sz w:val="21"/>
          <w:szCs w:val="21"/>
        </w:rPr>
        <w:t>A</w:t>
      </w:r>
      <w:r w:rsidRPr="00711BD8">
        <w:rPr>
          <w:rFonts w:ascii="Garamond" w:hAnsi="Garamond" w:cs="Times New Roman"/>
          <w:sz w:val="21"/>
          <w:szCs w:val="21"/>
        </w:rPr>
        <w:t>ward</w:t>
      </w:r>
    </w:p>
    <w:p w14:paraId="4EF488F9" w14:textId="01138B8A" w:rsidR="00A4678F" w:rsidRPr="00711BD8" w:rsidRDefault="00A4678F" w:rsidP="00104504">
      <w:pPr>
        <w:pStyle w:val="DataField"/>
        <w:rPr>
          <w:rFonts w:ascii="Garamond" w:hAnsi="Garamond" w:cs="Times New Roman"/>
          <w:sz w:val="21"/>
          <w:szCs w:val="21"/>
        </w:rPr>
      </w:pPr>
      <w:r w:rsidRPr="00711BD8">
        <w:rPr>
          <w:rFonts w:ascii="Garamond" w:hAnsi="Garamond" w:cs="Times New Roman"/>
          <w:sz w:val="21"/>
          <w:szCs w:val="21"/>
        </w:rPr>
        <w:t>2023    American Neurogastroenterology and Motility Society (ANMS) Young Investigator Award</w:t>
      </w:r>
    </w:p>
    <w:p w14:paraId="2FE49567" w14:textId="13F96A61" w:rsidR="00EE7EAA" w:rsidRPr="00711BD8" w:rsidRDefault="00EE7EAA" w:rsidP="00104504">
      <w:pPr>
        <w:pStyle w:val="DataField"/>
        <w:rPr>
          <w:rFonts w:ascii="Garamond" w:hAnsi="Garamond" w:cs="Times New Roman"/>
          <w:sz w:val="21"/>
          <w:szCs w:val="21"/>
        </w:rPr>
      </w:pPr>
      <w:r w:rsidRPr="00711BD8">
        <w:rPr>
          <w:rFonts w:ascii="Garamond" w:hAnsi="Garamond" w:cs="Times New Roman"/>
          <w:sz w:val="21"/>
          <w:szCs w:val="21"/>
        </w:rPr>
        <w:t>2022    Early Career Investigator Recognition at Digestive Disease Week (AGA)</w:t>
      </w:r>
    </w:p>
    <w:p w14:paraId="5E71EAD2" w14:textId="6272C59C" w:rsidR="00DD2831" w:rsidRPr="00711BD8" w:rsidRDefault="00DD2831" w:rsidP="00104504">
      <w:pPr>
        <w:pStyle w:val="DataField"/>
        <w:rPr>
          <w:rFonts w:ascii="Garamond" w:hAnsi="Garamond" w:cs="Times New Roman"/>
          <w:sz w:val="21"/>
          <w:szCs w:val="21"/>
        </w:rPr>
      </w:pPr>
      <w:r w:rsidRPr="00711BD8">
        <w:rPr>
          <w:rFonts w:ascii="Garamond" w:hAnsi="Garamond" w:cs="Times New Roman"/>
          <w:sz w:val="21"/>
          <w:szCs w:val="21"/>
        </w:rPr>
        <w:t>2021    AP Giannini</w:t>
      </w:r>
      <w:r w:rsidR="00DB1618" w:rsidRPr="00711BD8">
        <w:rPr>
          <w:rFonts w:ascii="Garamond" w:hAnsi="Garamond" w:cs="Times New Roman"/>
          <w:sz w:val="21"/>
          <w:szCs w:val="21"/>
        </w:rPr>
        <w:t xml:space="preserve"> Foundation</w:t>
      </w:r>
      <w:r w:rsidRPr="00711BD8">
        <w:rPr>
          <w:rFonts w:ascii="Garamond" w:hAnsi="Garamond" w:cs="Times New Roman"/>
          <w:sz w:val="21"/>
          <w:szCs w:val="21"/>
        </w:rPr>
        <w:t xml:space="preserve"> Postdoctoral Research Fellowship &amp; Leadership Program</w:t>
      </w:r>
    </w:p>
    <w:p w14:paraId="75D75B5F" w14:textId="6813CF41" w:rsidR="00670D84" w:rsidRPr="00711BD8" w:rsidRDefault="00670D84" w:rsidP="00104504">
      <w:pPr>
        <w:pStyle w:val="DataField"/>
        <w:rPr>
          <w:rFonts w:ascii="Garamond" w:hAnsi="Garamond"/>
          <w:sz w:val="21"/>
          <w:szCs w:val="21"/>
        </w:rPr>
      </w:pPr>
      <w:r w:rsidRPr="00711BD8">
        <w:rPr>
          <w:rFonts w:ascii="Garamond" w:hAnsi="Garamond" w:cs="Times New Roman"/>
          <w:sz w:val="21"/>
          <w:szCs w:val="21"/>
        </w:rPr>
        <w:t xml:space="preserve">2015    </w:t>
      </w:r>
      <w:r w:rsidRPr="00711BD8">
        <w:rPr>
          <w:rFonts w:ascii="Garamond" w:hAnsi="Garamond"/>
          <w:sz w:val="21"/>
          <w:szCs w:val="21"/>
        </w:rPr>
        <w:t xml:space="preserve">Austrian Award for Student Research, Department of Medicine </w:t>
      </w:r>
      <w:proofErr w:type="gramStart"/>
      <w:r w:rsidRPr="00711BD8">
        <w:rPr>
          <w:rFonts w:ascii="Garamond" w:hAnsi="Garamond"/>
          <w:sz w:val="21"/>
          <w:szCs w:val="21"/>
        </w:rPr>
        <w:t>Research day</w:t>
      </w:r>
      <w:proofErr w:type="gramEnd"/>
      <w:r w:rsidRPr="00711BD8">
        <w:rPr>
          <w:rFonts w:ascii="Garamond" w:hAnsi="Garamond"/>
          <w:sz w:val="21"/>
          <w:szCs w:val="21"/>
        </w:rPr>
        <w:t> </w:t>
      </w:r>
    </w:p>
    <w:p w14:paraId="6AE9C8F9" w14:textId="5B02EBCB" w:rsidR="00B714FA" w:rsidRPr="00711BD8" w:rsidRDefault="00B714FA" w:rsidP="00104504">
      <w:pPr>
        <w:pStyle w:val="DataField"/>
        <w:rPr>
          <w:rFonts w:ascii="Garamond" w:hAnsi="Garamond" w:cs="Times New Roman"/>
          <w:sz w:val="21"/>
          <w:szCs w:val="21"/>
        </w:rPr>
      </w:pPr>
      <w:r w:rsidRPr="00711BD8">
        <w:rPr>
          <w:rFonts w:ascii="Garamond" w:hAnsi="Garamond" w:cs="Times New Roman"/>
          <w:sz w:val="21"/>
          <w:szCs w:val="21"/>
        </w:rPr>
        <w:t>2014    Balduin Lucke Memorial Research Prize for superior research by a medical student</w:t>
      </w:r>
    </w:p>
    <w:p w14:paraId="35892852" w14:textId="1A1CBC44" w:rsidR="008F0E30" w:rsidRPr="00711BD8" w:rsidRDefault="00B714FA" w:rsidP="00104504">
      <w:pPr>
        <w:pStyle w:val="DataField"/>
        <w:rPr>
          <w:rFonts w:ascii="Garamond" w:hAnsi="Garamond" w:cs="Times New Roman"/>
          <w:sz w:val="21"/>
          <w:szCs w:val="21"/>
        </w:rPr>
      </w:pPr>
      <w:r w:rsidRPr="00711BD8">
        <w:rPr>
          <w:rFonts w:ascii="Garamond" w:hAnsi="Garamond" w:cs="Times New Roman"/>
          <w:sz w:val="21"/>
          <w:szCs w:val="21"/>
        </w:rPr>
        <w:t>2014    1</w:t>
      </w:r>
      <w:r w:rsidRPr="00711BD8">
        <w:rPr>
          <w:rFonts w:ascii="Garamond" w:hAnsi="Garamond" w:cs="Times New Roman"/>
          <w:sz w:val="21"/>
          <w:szCs w:val="21"/>
          <w:vertAlign w:val="superscript"/>
        </w:rPr>
        <w:t>st</w:t>
      </w:r>
      <w:r w:rsidRPr="00711BD8">
        <w:rPr>
          <w:rFonts w:ascii="Garamond" w:hAnsi="Garamond" w:cs="Times New Roman"/>
          <w:sz w:val="21"/>
          <w:szCs w:val="21"/>
        </w:rPr>
        <w:t xml:space="preserve"> place, </w:t>
      </w:r>
      <w:proofErr w:type="gramStart"/>
      <w:r w:rsidRPr="00711BD8">
        <w:rPr>
          <w:rFonts w:ascii="Garamond" w:hAnsi="Garamond" w:cs="Times New Roman"/>
          <w:sz w:val="21"/>
          <w:szCs w:val="21"/>
        </w:rPr>
        <w:t>Best</w:t>
      </w:r>
      <w:proofErr w:type="gramEnd"/>
      <w:r w:rsidRPr="00711BD8">
        <w:rPr>
          <w:rFonts w:ascii="Garamond" w:hAnsi="Garamond" w:cs="Times New Roman"/>
          <w:sz w:val="21"/>
          <w:szCs w:val="21"/>
        </w:rPr>
        <w:t xml:space="preserve"> publication in Cytokine Research, NIH Cytokine Interest Group</w:t>
      </w:r>
    </w:p>
    <w:p w14:paraId="56C317D5" w14:textId="70C88457" w:rsidR="005313BA" w:rsidRPr="00711BD8" w:rsidRDefault="005313BA" w:rsidP="00104504">
      <w:pPr>
        <w:pStyle w:val="DataField"/>
        <w:rPr>
          <w:rFonts w:ascii="Garamond" w:hAnsi="Garamond" w:cs="Times New Roman"/>
          <w:sz w:val="21"/>
          <w:szCs w:val="21"/>
        </w:rPr>
      </w:pPr>
      <w:r w:rsidRPr="00711BD8">
        <w:rPr>
          <w:rFonts w:ascii="Garamond" w:hAnsi="Garamond" w:cs="Times New Roman"/>
          <w:sz w:val="21"/>
          <w:szCs w:val="21"/>
        </w:rPr>
        <w:t xml:space="preserve">2012    </w:t>
      </w:r>
      <w:r w:rsidR="00F0513C" w:rsidRPr="00711BD8">
        <w:rPr>
          <w:rFonts w:ascii="Garamond" w:hAnsi="Garamond" w:cs="Times New Roman"/>
          <w:sz w:val="21"/>
          <w:szCs w:val="21"/>
        </w:rPr>
        <w:t xml:space="preserve">Travel award- </w:t>
      </w:r>
      <w:r w:rsidRPr="00711BD8">
        <w:rPr>
          <w:rFonts w:ascii="Garamond" w:hAnsi="Garamond" w:cs="Times New Roman"/>
          <w:sz w:val="21"/>
          <w:szCs w:val="21"/>
        </w:rPr>
        <w:t>Attracting MD/PhD Students into Gastroenterology Workshop</w:t>
      </w:r>
      <w:r w:rsidR="00EE7EAA" w:rsidRPr="00711BD8">
        <w:rPr>
          <w:rFonts w:ascii="Garamond" w:hAnsi="Garamond" w:cs="Times New Roman"/>
          <w:sz w:val="21"/>
          <w:szCs w:val="21"/>
        </w:rPr>
        <w:t xml:space="preserve"> (AGA)</w:t>
      </w:r>
    </w:p>
    <w:p w14:paraId="5EEB534F" w14:textId="5789FBC9" w:rsidR="00B714FA" w:rsidRPr="00711BD8" w:rsidRDefault="00B714FA" w:rsidP="00104504">
      <w:pPr>
        <w:pStyle w:val="DataField"/>
        <w:rPr>
          <w:rFonts w:ascii="Garamond" w:hAnsi="Garamond" w:cs="Times New Roman"/>
          <w:sz w:val="21"/>
          <w:szCs w:val="21"/>
        </w:rPr>
      </w:pPr>
      <w:r w:rsidRPr="00711BD8">
        <w:rPr>
          <w:rFonts w:ascii="Garamond" w:hAnsi="Garamond" w:cs="Times New Roman"/>
          <w:sz w:val="21"/>
          <w:szCs w:val="21"/>
        </w:rPr>
        <w:lastRenderedPageBreak/>
        <w:t xml:space="preserve">2011   </w:t>
      </w:r>
      <w:r w:rsidR="00F0513C" w:rsidRPr="00711BD8">
        <w:rPr>
          <w:rFonts w:ascii="Garamond" w:hAnsi="Garamond" w:cs="Times New Roman"/>
          <w:sz w:val="21"/>
          <w:szCs w:val="21"/>
        </w:rPr>
        <w:t xml:space="preserve"> </w:t>
      </w:r>
      <w:r w:rsidR="004B6442" w:rsidRPr="00711BD8">
        <w:rPr>
          <w:rFonts w:ascii="Garamond" w:hAnsi="Garamond" w:cs="Times New Roman"/>
          <w:sz w:val="21"/>
          <w:szCs w:val="21"/>
        </w:rPr>
        <w:t xml:space="preserve">F30: </w:t>
      </w:r>
      <w:r w:rsidRPr="00711BD8">
        <w:rPr>
          <w:rFonts w:ascii="Garamond" w:hAnsi="Garamond" w:cs="Times New Roman"/>
          <w:sz w:val="21"/>
          <w:szCs w:val="21"/>
        </w:rPr>
        <w:t>Ruth L. Kirschstein NRSA Individual Predoctoral MD/PhD fellowshi</w:t>
      </w:r>
      <w:r w:rsidR="004B6442" w:rsidRPr="00711BD8">
        <w:rPr>
          <w:rFonts w:ascii="Garamond" w:hAnsi="Garamond" w:cs="Times New Roman"/>
          <w:sz w:val="21"/>
          <w:szCs w:val="21"/>
        </w:rPr>
        <w:t xml:space="preserve">p, NIDDK </w:t>
      </w:r>
    </w:p>
    <w:p w14:paraId="51D3A64C" w14:textId="638D235C" w:rsidR="00B714FA" w:rsidRPr="00711BD8" w:rsidRDefault="00B714FA" w:rsidP="00104504">
      <w:pPr>
        <w:pStyle w:val="DataField"/>
        <w:rPr>
          <w:rFonts w:ascii="Garamond" w:hAnsi="Garamond" w:cs="Times New Roman"/>
          <w:sz w:val="21"/>
          <w:szCs w:val="21"/>
        </w:rPr>
      </w:pPr>
      <w:r w:rsidRPr="00711BD8">
        <w:rPr>
          <w:rFonts w:ascii="Garamond" w:hAnsi="Garamond" w:cs="Times New Roman"/>
          <w:sz w:val="21"/>
          <w:szCs w:val="21"/>
        </w:rPr>
        <w:t xml:space="preserve">2011 </w:t>
      </w:r>
      <w:r w:rsidR="00054A4F" w:rsidRPr="00711BD8">
        <w:rPr>
          <w:rFonts w:ascii="Garamond" w:hAnsi="Garamond" w:cs="Times New Roman"/>
          <w:sz w:val="21"/>
          <w:szCs w:val="21"/>
        </w:rPr>
        <w:t xml:space="preserve"> </w:t>
      </w:r>
      <w:r w:rsidR="00F0513C" w:rsidRPr="00711BD8">
        <w:rPr>
          <w:rFonts w:ascii="Garamond" w:hAnsi="Garamond" w:cs="Times New Roman"/>
          <w:sz w:val="21"/>
          <w:szCs w:val="21"/>
        </w:rPr>
        <w:t xml:space="preserve"> </w:t>
      </w:r>
      <w:r w:rsidRPr="00711BD8">
        <w:rPr>
          <w:rStyle w:val="il"/>
          <w:rFonts w:ascii="Garamond" w:hAnsi="Garamond" w:cs="Times New Roman"/>
          <w:sz w:val="21"/>
          <w:szCs w:val="21"/>
        </w:rPr>
        <w:t xml:space="preserve"> Keystone</w:t>
      </w:r>
      <w:r w:rsidRPr="00711BD8">
        <w:rPr>
          <w:rFonts w:ascii="Garamond" w:hAnsi="Garamond" w:cs="Times New Roman"/>
          <w:sz w:val="21"/>
          <w:szCs w:val="21"/>
        </w:rPr>
        <w:t xml:space="preserve"> Symposia </w:t>
      </w:r>
      <w:r w:rsidR="00E477F2" w:rsidRPr="00711BD8">
        <w:rPr>
          <w:rFonts w:ascii="Garamond" w:hAnsi="Garamond" w:cs="Times New Roman"/>
          <w:sz w:val="21"/>
          <w:szCs w:val="21"/>
        </w:rPr>
        <w:t xml:space="preserve">travel </w:t>
      </w:r>
      <w:r w:rsidRPr="00711BD8">
        <w:rPr>
          <w:rFonts w:ascii="Garamond" w:hAnsi="Garamond" w:cs="Times New Roman"/>
          <w:sz w:val="21"/>
          <w:szCs w:val="21"/>
        </w:rPr>
        <w:t>scholarship (Keystone/Bill and Melinda Gates foundation)</w:t>
      </w:r>
    </w:p>
    <w:p w14:paraId="146B38F6" w14:textId="74BE14B7" w:rsidR="00F0513C" w:rsidRPr="00711BD8" w:rsidRDefault="00B714FA" w:rsidP="00104504">
      <w:pPr>
        <w:pStyle w:val="DataField"/>
        <w:rPr>
          <w:rFonts w:ascii="Garamond" w:hAnsi="Garamond" w:cs="Times New Roman"/>
          <w:sz w:val="21"/>
          <w:szCs w:val="21"/>
        </w:rPr>
      </w:pPr>
      <w:r w:rsidRPr="00711BD8">
        <w:rPr>
          <w:rFonts w:ascii="Garamond" w:hAnsi="Garamond" w:cs="Times New Roman"/>
          <w:sz w:val="21"/>
          <w:szCs w:val="21"/>
        </w:rPr>
        <w:t xml:space="preserve">2011 </w:t>
      </w:r>
      <w:r w:rsidR="00054A4F" w:rsidRPr="00711BD8">
        <w:rPr>
          <w:rFonts w:ascii="Garamond" w:hAnsi="Garamond" w:cs="Times New Roman"/>
          <w:sz w:val="21"/>
          <w:szCs w:val="21"/>
        </w:rPr>
        <w:t xml:space="preserve"> </w:t>
      </w:r>
      <w:r w:rsidRPr="00711BD8">
        <w:rPr>
          <w:rFonts w:ascii="Garamond" w:hAnsi="Garamond" w:cs="Times New Roman"/>
          <w:sz w:val="21"/>
          <w:szCs w:val="21"/>
        </w:rPr>
        <w:t xml:space="preserve"> </w:t>
      </w:r>
      <w:r w:rsidR="00F0513C" w:rsidRPr="00711BD8">
        <w:rPr>
          <w:rFonts w:ascii="Garamond" w:hAnsi="Garamond" w:cs="Times New Roman"/>
          <w:sz w:val="21"/>
          <w:szCs w:val="21"/>
        </w:rPr>
        <w:t xml:space="preserve"> </w:t>
      </w:r>
      <w:r w:rsidRPr="00711BD8">
        <w:rPr>
          <w:rFonts w:ascii="Garamond" w:hAnsi="Garamond" w:cs="Times New Roman"/>
          <w:sz w:val="21"/>
          <w:szCs w:val="21"/>
        </w:rPr>
        <w:t xml:space="preserve">Fellows Award for Research Excellence (National Institutes of Health) </w:t>
      </w:r>
    </w:p>
    <w:p w14:paraId="214CF185" w14:textId="77777777" w:rsidR="00CF084A" w:rsidRPr="00711BD8" w:rsidRDefault="00CF084A" w:rsidP="00D1383E">
      <w:pPr>
        <w:pStyle w:val="DataField"/>
        <w:rPr>
          <w:rFonts w:ascii="Garamond" w:hAnsi="Garamond" w:cs="Times New Roman"/>
          <w:sz w:val="21"/>
          <w:szCs w:val="21"/>
        </w:rPr>
      </w:pPr>
    </w:p>
    <w:p w14:paraId="6A3705C2" w14:textId="6157C82F" w:rsidR="00430B53" w:rsidRPr="00711BD8" w:rsidRDefault="00320EAF">
      <w:pPr>
        <w:rPr>
          <w:rFonts w:ascii="Garamond" w:hAnsi="Garamond"/>
          <w:caps/>
          <w:sz w:val="21"/>
          <w:szCs w:val="21"/>
        </w:rPr>
      </w:pPr>
      <w:r w:rsidRPr="00711BD8">
        <w:rPr>
          <w:rFonts w:ascii="Garamond" w:hAnsi="Garamond"/>
          <w:caps/>
          <w:sz w:val="21"/>
          <w:szCs w:val="21"/>
        </w:rPr>
        <w:t>Publications</w:t>
      </w:r>
      <w:r w:rsidR="00BA0186">
        <w:rPr>
          <w:rFonts w:ascii="Garamond" w:hAnsi="Garamond"/>
          <w:caps/>
          <w:sz w:val="21"/>
          <w:szCs w:val="21"/>
        </w:rPr>
        <w:t xml:space="preserve"> </w:t>
      </w:r>
    </w:p>
    <w:p w14:paraId="45BA4303" w14:textId="29A94020" w:rsidR="009166D4" w:rsidRPr="00711BD8" w:rsidRDefault="00D46D49" w:rsidP="009166D4">
      <w:pPr>
        <w:rPr>
          <w:rFonts w:ascii="Garamond" w:hAnsi="Garamond"/>
          <w:sz w:val="21"/>
          <w:szCs w:val="21"/>
        </w:rPr>
      </w:pPr>
      <w:r w:rsidRPr="00711BD8">
        <w:rPr>
          <w:rFonts w:ascii="Garamond" w:hAnsi="Garamond"/>
          <w:noProof/>
          <w:sz w:val="21"/>
          <w:szCs w:val="21"/>
        </w:rPr>
        <mc:AlternateContent>
          <mc:Choice Requires="wps">
            <w:drawing>
              <wp:anchor distT="4294967295" distB="4294967295" distL="114300" distR="114300" simplePos="0" relativeHeight="251655680" behindDoc="0" locked="0" layoutInCell="1" allowOverlap="1" wp14:anchorId="29E748BF" wp14:editId="38CAA633">
                <wp:simplePos x="0" y="0"/>
                <wp:positionH relativeFrom="column">
                  <wp:posOffset>0</wp:posOffset>
                </wp:positionH>
                <wp:positionV relativeFrom="paragraph">
                  <wp:posOffset>64134</wp:posOffset>
                </wp:positionV>
                <wp:extent cx="6400800" cy="0"/>
                <wp:effectExtent l="0" t="0" r="25400" b="25400"/>
                <wp:wrapNone/>
                <wp:docPr id="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5BE32F" id="Line 14" o:spid="_x0000_s1026" style="position:absolute;z-index:25165568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5.05pt" to="7in,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"/>
            </w:pict>
          </mc:Fallback>
        </mc:AlternateContent>
      </w:r>
    </w:p>
    <w:p w14:paraId="0FA8A7D7" w14:textId="77777777" w:rsidR="00BA0186" w:rsidRDefault="009166D4" w:rsidP="002152B1">
      <w:r w:rsidRPr="00711BD8">
        <w:rPr>
          <w:rFonts w:ascii="Garamond" w:hAnsi="Garamond"/>
          <w:color w:val="FFFFFF" w:themeColor="background1"/>
          <w:sz w:val="21"/>
          <w:szCs w:val="21"/>
        </w:rPr>
        <w:fldChar w:fldCharType="begin">
          <w:fldData xml:space="preserve">cmllZHJpY2gsIFQuIEMuPC9hdXRob3I+PGF1dGhvcj5MZW9uLCBFLiBKLjwvYXV0aG9yPjxhdXRo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</w:fldData>
        </w:fldChar>
      </w:r>
      <w:r w:rsidR="00A06706" w:rsidRPr="00711BD8">
        <w:rPr>
          <w:rFonts w:ascii="Garamond" w:hAnsi="Garamond"/>
          <w:color w:val="FFFFFF" w:themeColor="background1"/>
          <w:sz w:val="21"/>
          <w:szCs w:val="21"/>
        </w:rPr>
        <w:instrText xml:space="preserve"> ADDIN EN.CITE </w:instrText>
      </w:r>
      <w:r w:rsidR="00A06706" w:rsidRPr="00711BD8">
        <w:rPr>
          <w:rFonts w:ascii="Garamond" w:hAnsi="Garamond"/>
          <w:color w:val="FFFFFF" w:themeColor="background1"/>
          <w:sz w:val="21"/>
          <w:szCs w:val="21"/>
        </w:rPr>
        <w:fldChar w:fldCharType="begin">
          <w:fldData xml:space="preserve">PEVuZE5vdGU+PENpdGU+PEF1dGhvcj5DdWx2ZXI8L0F1dGhvcj48WWVhcj4yMDI0PC9ZZWFyPjxJ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==
</w:fldData>
        </w:fldChar>
      </w:r>
      <w:r w:rsidR="00A06706" w:rsidRPr="00711BD8">
        <w:rPr>
          <w:rFonts w:ascii="Garamond" w:hAnsi="Garamond"/>
          <w:color w:val="FFFFFF" w:themeColor="background1"/>
          <w:sz w:val="21"/>
          <w:szCs w:val="21"/>
        </w:rPr>
        <w:instrText xml:space="preserve"> ADDIN EN.CITE.DATA </w:instrText>
      </w:r>
      <w:r w:rsidR="00A06706" w:rsidRPr="00711BD8">
        <w:rPr>
          <w:rFonts w:ascii="Garamond" w:hAnsi="Garamond"/>
          <w:color w:val="FFFFFF" w:themeColor="background1"/>
          <w:sz w:val="21"/>
          <w:szCs w:val="21"/>
        </w:rPr>
      </w:r>
      <w:r w:rsidR="00A06706" w:rsidRPr="00711BD8">
        <w:rPr>
          <w:rFonts w:ascii="Garamond" w:hAnsi="Garamond"/>
          <w:color w:val="FFFFFF" w:themeColor="background1"/>
          <w:sz w:val="21"/>
          <w:szCs w:val="21"/>
        </w:rPr>
        <w:fldChar w:fldCharType="end"/>
      </w:r>
      <w:r w:rsidR="00A06706" w:rsidRPr="00711BD8">
        <w:rPr>
          <w:rFonts w:ascii="Garamond" w:hAnsi="Garamond"/>
          <w:color w:val="FFFFFF" w:themeColor="background1"/>
          <w:sz w:val="21"/>
          <w:szCs w:val="21"/>
        </w:rPr>
        <w:fldChar w:fldCharType="begin">
          <w:fldData xml:space="preserve">b24tY29kaW5nIFJOQTwvdGl0bGU+PHNlY29uZGFyeS10aXRsZT5JbW11bml0eTwvc2Vjb25kYXJ5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==
</w:fldData>
        </w:fldChar>
      </w:r>
      <w:r w:rsidR="00A06706" w:rsidRPr="00711BD8">
        <w:rPr>
          <w:rFonts w:ascii="Garamond" w:hAnsi="Garamond"/>
          <w:color w:val="FFFFFF" w:themeColor="background1"/>
          <w:sz w:val="21"/>
          <w:szCs w:val="21"/>
        </w:rPr>
        <w:instrText xml:space="preserve"> ADDIN EN.CITE.DATA </w:instrText>
      </w:r>
      <w:r w:rsidR="00A06706" w:rsidRPr="00711BD8">
        <w:rPr>
          <w:rFonts w:ascii="Garamond" w:hAnsi="Garamond"/>
          <w:color w:val="FFFFFF" w:themeColor="background1"/>
          <w:sz w:val="21"/>
          <w:szCs w:val="21"/>
        </w:rPr>
      </w:r>
      <w:r w:rsidR="00A06706" w:rsidRPr="00711BD8">
        <w:rPr>
          <w:rFonts w:ascii="Garamond" w:hAnsi="Garamond"/>
          <w:color w:val="FFFFFF" w:themeColor="background1"/>
          <w:sz w:val="21"/>
          <w:szCs w:val="21"/>
        </w:rPr>
        <w:fldChar w:fldCharType="end"/>
      </w:r>
      <w:r w:rsidR="00A06706" w:rsidRPr="00711BD8">
        <w:rPr>
          <w:rFonts w:ascii="Garamond" w:hAnsi="Garamond"/>
          <w:color w:val="FFFFFF" w:themeColor="background1"/>
          <w:sz w:val="21"/>
          <w:szCs w:val="21"/>
        </w:rPr>
        <w:fldChar w:fldCharType="begin">
          <w:fldData xml:space="preserve">cmllZHJpY2gsIFQuIEMuPC9hdXRob3I+PGF1dGhvcj5MZW9uLCBFLiBKLjwvYXV0aG9yPjxhdXRo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</w:fldData>
        </w:fldChar>
      </w:r>
      <w:r w:rsidR="00A06706" w:rsidRPr="00711BD8">
        <w:rPr>
          <w:rFonts w:ascii="Garamond" w:hAnsi="Garamond"/>
          <w:color w:val="FFFFFF" w:themeColor="background1"/>
          <w:sz w:val="21"/>
          <w:szCs w:val="21"/>
        </w:rPr>
        <w:instrText xml:space="preserve"> ADDIN EN.CITE.DATA </w:instrText>
      </w:r>
      <w:r w:rsidR="00A06706" w:rsidRPr="00711BD8">
        <w:rPr>
          <w:rFonts w:ascii="Garamond" w:hAnsi="Garamond"/>
          <w:color w:val="FFFFFF" w:themeColor="background1"/>
          <w:sz w:val="21"/>
          <w:szCs w:val="21"/>
        </w:rPr>
      </w:r>
      <w:r w:rsidR="00A06706" w:rsidRPr="00711BD8">
        <w:rPr>
          <w:rFonts w:ascii="Garamond" w:hAnsi="Garamond"/>
          <w:color w:val="FFFFFF" w:themeColor="background1"/>
          <w:sz w:val="21"/>
          <w:szCs w:val="21"/>
        </w:rPr>
        <w:fldChar w:fldCharType="end"/>
      </w:r>
      <w:r w:rsidRPr="00711BD8">
        <w:rPr>
          <w:rFonts w:ascii="Garamond" w:hAnsi="Garamond"/>
          <w:color w:val="FFFFFF" w:themeColor="background1"/>
          <w:sz w:val="21"/>
          <w:szCs w:val="21"/>
        </w:rPr>
      </w:r>
      <w:r w:rsidRPr="00711BD8">
        <w:rPr>
          <w:rFonts w:ascii="Garamond" w:hAnsi="Garamond"/>
          <w:color w:val="FFFFFF" w:themeColor="background1"/>
          <w:sz w:val="21"/>
          <w:szCs w:val="21"/>
        </w:rPr>
        <w:fldChar w:fldCharType="separate"/>
      </w:r>
      <w:r w:rsidR="00A06706" w:rsidRPr="00711BD8">
        <w:rPr>
          <w:rFonts w:ascii="Garamond" w:hAnsi="Garamond"/>
          <w:noProof/>
          <w:color w:val="FFFFFF" w:themeColor="background1"/>
          <w:sz w:val="21"/>
          <w:szCs w:val="21"/>
        </w:rPr>
        <w:t>[1-28]</w:t>
      </w:r>
      <w:r w:rsidRPr="00711BD8">
        <w:rPr>
          <w:rFonts w:ascii="Garamond" w:hAnsi="Garamond"/>
          <w:color w:val="FFFFFF" w:themeColor="background1"/>
          <w:sz w:val="21"/>
          <w:szCs w:val="21"/>
        </w:rPr>
        <w:fldChar w:fldCharType="end"/>
      </w:r>
      <w:r w:rsidR="00BA0186" w:rsidRPr="00BA0186">
        <w:t xml:space="preserve"> </w:t>
      </w:r>
    </w:p>
    <w:p w14:paraId="5AF488E5" w14:textId="0E147301" w:rsidR="00182DDD" w:rsidRDefault="00BA0186" w:rsidP="002152B1">
      <w:pPr>
        <w:rPr>
          <w:rFonts w:ascii="Garamond" w:hAnsi="Garamond"/>
          <w:color w:val="000000" w:themeColor="text1"/>
          <w:sz w:val="21"/>
          <w:szCs w:val="21"/>
        </w:rPr>
      </w:pPr>
      <w:hyperlink r:id="rId9" w:history="1">
        <w:r w:rsidRPr="00011BF4">
          <w:rPr>
            <w:rStyle w:val="Hyperlink"/>
            <w:rFonts w:ascii="Garamond" w:hAnsi="Garamond"/>
            <w:sz w:val="21"/>
            <w:szCs w:val="21"/>
          </w:rPr>
          <w:t>https://www.ncbi.nlm.nih.gov/myncbi/sean.spencer.1/bibliography/public/</w:t>
        </w:r>
      </w:hyperlink>
      <w:r>
        <w:rPr>
          <w:rFonts w:ascii="Garamond" w:hAnsi="Garamond"/>
          <w:color w:val="000000" w:themeColor="text1"/>
          <w:sz w:val="21"/>
          <w:szCs w:val="21"/>
        </w:rPr>
        <w:t xml:space="preserve"> </w:t>
      </w:r>
    </w:p>
    <w:p w14:paraId="38FA31E8" w14:textId="77777777" w:rsidR="00BA0186" w:rsidRPr="00BA0186" w:rsidRDefault="00BA0186" w:rsidP="002152B1">
      <w:pPr>
        <w:rPr>
          <w:rFonts w:ascii="Garamond" w:hAnsi="Garamond"/>
          <w:color w:val="000000" w:themeColor="text1"/>
          <w:sz w:val="21"/>
          <w:szCs w:val="21"/>
        </w:rPr>
      </w:pPr>
    </w:p>
    <w:p w14:paraId="0EC1B6AB" w14:textId="6D8C07C9" w:rsidR="006F5B54" w:rsidRPr="00104504" w:rsidRDefault="00BD400C" w:rsidP="00BD400C">
      <w:pPr>
        <w:rPr>
          <w:rFonts w:ascii="Garamond" w:hAnsi="Garamond"/>
          <w:b/>
          <w:bCs/>
          <w:sz w:val="21"/>
          <w:szCs w:val="21"/>
        </w:rPr>
      </w:pPr>
      <w:r w:rsidRPr="00711BD8">
        <w:rPr>
          <w:rFonts w:ascii="Garamond" w:hAnsi="Garamond"/>
          <w:b/>
          <w:bCs/>
          <w:sz w:val="21"/>
          <w:szCs w:val="21"/>
        </w:rPr>
        <w:t>A-</w:t>
      </w:r>
      <w:r w:rsidR="00182DDD" w:rsidRPr="00711BD8">
        <w:rPr>
          <w:rFonts w:ascii="Garamond" w:hAnsi="Garamond"/>
          <w:b/>
          <w:bCs/>
          <w:sz w:val="21"/>
          <w:szCs w:val="21"/>
        </w:rPr>
        <w:t>Peer-reviewed journal articles (original research):</w:t>
      </w:r>
    </w:p>
    <w:p w14:paraId="0E38122A" w14:textId="1EE33DAC" w:rsidR="004849BF" w:rsidRPr="00711BD8" w:rsidRDefault="004B6442" w:rsidP="00BD400C">
      <w:pPr>
        <w:rPr>
          <w:rFonts w:ascii="Garamond" w:hAnsi="Garamond"/>
          <w:sz w:val="21"/>
          <w:szCs w:val="21"/>
          <w:u w:val="single"/>
        </w:rPr>
      </w:pPr>
      <w:r w:rsidRPr="00711BD8">
        <w:rPr>
          <w:rFonts w:ascii="Garamond" w:hAnsi="Garamond"/>
          <w:sz w:val="21"/>
          <w:szCs w:val="21"/>
          <w:u w:val="single"/>
        </w:rPr>
        <w:t>In preparation:</w:t>
      </w:r>
    </w:p>
    <w:p w14:paraId="494D2E4B" w14:textId="632A2F29" w:rsidR="004B6442" w:rsidRPr="00711BD8" w:rsidRDefault="004B6442" w:rsidP="004B6442">
      <w:pPr>
        <w:rPr>
          <w:rFonts w:ascii="Garamond" w:hAnsi="Garamond"/>
          <w:sz w:val="21"/>
          <w:szCs w:val="21"/>
        </w:rPr>
      </w:pPr>
      <w:r w:rsidRPr="00711BD8">
        <w:rPr>
          <w:rFonts w:ascii="Garamond" w:hAnsi="Garamond"/>
          <w:b/>
          <w:bCs/>
          <w:sz w:val="21"/>
          <w:szCs w:val="21"/>
        </w:rPr>
        <w:t>Sean Paul Spencer</w:t>
      </w:r>
      <w:r w:rsidRPr="00711BD8">
        <w:rPr>
          <w:rFonts w:ascii="Garamond" w:hAnsi="Garamond"/>
          <w:sz w:val="21"/>
          <w:szCs w:val="21"/>
        </w:rPr>
        <w:t xml:space="preserve">, Evelyn Giselle Lemus Silva, </w:t>
      </w:r>
      <w:r w:rsidR="00A06706" w:rsidRPr="00711BD8">
        <w:rPr>
          <w:rFonts w:ascii="Garamond" w:hAnsi="Garamond"/>
          <w:sz w:val="21"/>
          <w:szCs w:val="21"/>
        </w:rPr>
        <w:t>E</w:t>
      </w:r>
      <w:r w:rsidRPr="00711BD8">
        <w:rPr>
          <w:rFonts w:ascii="Garamond" w:hAnsi="Garamond"/>
          <w:sz w:val="21"/>
          <w:szCs w:val="21"/>
        </w:rPr>
        <w:t xml:space="preserve">lisa Benedetti Caffery, Matthew Merrill </w:t>
      </w:r>
      <w:proofErr w:type="gramStart"/>
      <w:r w:rsidRPr="00711BD8">
        <w:rPr>
          <w:rFonts w:ascii="Garamond" w:hAnsi="Garamond"/>
          <w:sz w:val="21"/>
          <w:szCs w:val="21"/>
        </w:rPr>
        <w:t>Carter,  Rebecca</w:t>
      </w:r>
      <w:proofErr w:type="gramEnd"/>
      <w:r w:rsidRPr="00711BD8">
        <w:rPr>
          <w:rFonts w:ascii="Garamond" w:hAnsi="Garamond"/>
          <w:sz w:val="21"/>
          <w:szCs w:val="21"/>
        </w:rPr>
        <w:t xml:space="preserve"> Neal </w:t>
      </w:r>
      <w:proofErr w:type="gramStart"/>
      <w:r w:rsidRPr="00711BD8">
        <w:rPr>
          <w:rFonts w:ascii="Garamond" w:hAnsi="Garamond"/>
          <w:sz w:val="21"/>
          <w:szCs w:val="21"/>
        </w:rPr>
        <w:t>Culver,  Min</w:t>
      </w:r>
      <w:proofErr w:type="gramEnd"/>
      <w:r w:rsidRPr="00711BD8">
        <w:rPr>
          <w:rFonts w:ascii="Garamond" w:hAnsi="Garamond"/>
          <w:sz w:val="21"/>
          <w:szCs w:val="21"/>
        </w:rPr>
        <w:t xml:space="preserve"> </w:t>
      </w:r>
      <w:proofErr w:type="gramStart"/>
      <w:r w:rsidRPr="00711BD8">
        <w:rPr>
          <w:rFonts w:ascii="Garamond" w:hAnsi="Garamond"/>
          <w:sz w:val="21"/>
          <w:szCs w:val="21"/>
        </w:rPr>
        <w:t>Wang,  Rebecca</w:t>
      </w:r>
      <w:proofErr w:type="gramEnd"/>
      <w:r w:rsidRPr="00711BD8">
        <w:rPr>
          <w:rFonts w:ascii="Garamond" w:hAnsi="Garamond"/>
          <w:sz w:val="21"/>
          <w:szCs w:val="21"/>
        </w:rPr>
        <w:t xml:space="preserve"> Hope Gellman, Hannah Constance Wastyk, Steven Kyle Higginbottom, Justin Laine Sonnenburg. </w:t>
      </w:r>
      <w:r w:rsidRPr="00711BD8">
        <w:rPr>
          <w:rFonts w:ascii="Garamond" w:hAnsi="Garamond"/>
          <w:b/>
          <w:bCs/>
          <w:sz w:val="21"/>
          <w:szCs w:val="21"/>
        </w:rPr>
        <w:t>Fermented foods restructure gut microbiota and promote immune regulation via microbial metabolites</w:t>
      </w:r>
      <w:r w:rsidRPr="00711BD8">
        <w:rPr>
          <w:rFonts w:ascii="Garamond" w:hAnsi="Garamond"/>
          <w:sz w:val="21"/>
          <w:szCs w:val="21"/>
        </w:rPr>
        <w:t xml:space="preserve">.  </w:t>
      </w:r>
    </w:p>
    <w:p w14:paraId="3D644E05" w14:textId="77777777" w:rsidR="00A92F8A" w:rsidRPr="00711BD8" w:rsidRDefault="00A92F8A" w:rsidP="00BD400C">
      <w:pPr>
        <w:rPr>
          <w:rFonts w:ascii="Garamond" w:hAnsi="Garamond"/>
          <w:sz w:val="21"/>
          <w:szCs w:val="21"/>
        </w:rPr>
      </w:pPr>
    </w:p>
    <w:p w14:paraId="1C2766C5" w14:textId="399EC9BC" w:rsidR="004B6442" w:rsidRPr="00711BD8" w:rsidRDefault="004B6442" w:rsidP="00BD400C">
      <w:pPr>
        <w:rPr>
          <w:rFonts w:ascii="Garamond" w:hAnsi="Garamond"/>
          <w:sz w:val="21"/>
          <w:szCs w:val="21"/>
          <w:u w:val="single"/>
        </w:rPr>
      </w:pPr>
      <w:r w:rsidRPr="00711BD8">
        <w:rPr>
          <w:rFonts w:ascii="Garamond" w:hAnsi="Garamond"/>
          <w:sz w:val="21"/>
          <w:szCs w:val="21"/>
          <w:u w:val="single"/>
        </w:rPr>
        <w:t>Published works:</w:t>
      </w:r>
    </w:p>
    <w:p w14:paraId="1B019A78" w14:textId="706E8328" w:rsidR="00F0513C" w:rsidRPr="00711BD8" w:rsidRDefault="00395CA8" w:rsidP="00BD400C">
      <w:pPr>
        <w:rPr>
          <w:rFonts w:ascii="Garamond" w:hAnsi="Garamond" w:cs="Arial"/>
          <w:sz w:val="21"/>
          <w:szCs w:val="21"/>
        </w:rPr>
      </w:pPr>
      <w:r w:rsidRPr="00711BD8">
        <w:rPr>
          <w:rFonts w:ascii="Garamond" w:hAnsi="Garamond" w:cs="Arial"/>
          <w:sz w:val="21"/>
          <w:szCs w:val="21"/>
        </w:rPr>
        <w:t>*Co-first authorship</w:t>
      </w:r>
    </w:p>
    <w:p w14:paraId="5CEEA2AA" w14:textId="77777777" w:rsidR="00395CA8" w:rsidRPr="00711BD8" w:rsidRDefault="00395CA8" w:rsidP="00BD400C">
      <w:pPr>
        <w:rPr>
          <w:rFonts w:ascii="Garamond" w:hAnsi="Garamond"/>
          <w:sz w:val="21"/>
          <w:szCs w:val="21"/>
          <w:u w:val="single"/>
        </w:rPr>
      </w:pPr>
    </w:p>
    <w:p w14:paraId="68A506AF" w14:textId="409C84B0" w:rsidR="00A06706" w:rsidRPr="00711BD8" w:rsidRDefault="0004690E" w:rsidP="006F5B54">
      <w:pPr>
        <w:pStyle w:val="EndNoteBibliography"/>
        <w:ind w:left="720" w:hanging="720"/>
        <w:rPr>
          <w:rFonts w:ascii="Garamond" w:hAnsi="Garamond"/>
          <w:noProof/>
          <w:sz w:val="21"/>
          <w:szCs w:val="21"/>
        </w:rPr>
      </w:pPr>
      <w:r w:rsidRPr="00711BD8">
        <w:rPr>
          <w:rFonts w:ascii="Garamond" w:hAnsi="Garamond"/>
          <w:sz w:val="21"/>
          <w:szCs w:val="21"/>
        </w:rPr>
        <w:fldChar w:fldCharType="begin"/>
      </w:r>
      <w:r w:rsidR="004266D1" w:rsidRPr="00711BD8">
        <w:rPr>
          <w:rFonts w:ascii="Garamond" w:hAnsi="Garamond"/>
          <w:sz w:val="21"/>
          <w:szCs w:val="21"/>
        </w:rPr>
        <w:instrText xml:space="preserve"> ADDIN EN.REFLIST </w:instrText>
      </w:r>
      <w:r w:rsidRPr="00711BD8">
        <w:rPr>
          <w:rFonts w:ascii="Garamond" w:hAnsi="Garamond"/>
          <w:sz w:val="21"/>
          <w:szCs w:val="21"/>
        </w:rPr>
        <w:fldChar w:fldCharType="separate"/>
      </w:r>
      <w:r w:rsidR="00A06706" w:rsidRPr="00711BD8">
        <w:rPr>
          <w:rFonts w:ascii="Garamond" w:hAnsi="Garamond"/>
          <w:noProof/>
          <w:sz w:val="21"/>
          <w:szCs w:val="21"/>
        </w:rPr>
        <w:t xml:space="preserve">1. </w:t>
      </w:r>
      <w:r w:rsidR="00024365" w:rsidRPr="00711BD8">
        <w:rPr>
          <w:rFonts w:ascii="Garamond" w:hAnsi="Garamond"/>
          <w:noProof/>
          <w:sz w:val="21"/>
          <w:szCs w:val="21"/>
        </w:rPr>
        <w:t>*</w:t>
      </w:r>
      <w:r w:rsidR="00A06706" w:rsidRPr="00711BD8">
        <w:rPr>
          <w:rFonts w:ascii="Garamond" w:hAnsi="Garamond"/>
          <w:noProof/>
          <w:sz w:val="21"/>
          <w:szCs w:val="21"/>
        </w:rPr>
        <w:t xml:space="preserve">Culver, R. N., </w:t>
      </w:r>
      <w:r w:rsidR="00024365" w:rsidRPr="00711BD8">
        <w:rPr>
          <w:rFonts w:ascii="Garamond" w:hAnsi="Garamond"/>
          <w:noProof/>
          <w:sz w:val="21"/>
          <w:szCs w:val="21"/>
        </w:rPr>
        <w:t>*</w:t>
      </w:r>
      <w:r w:rsidR="00A06706" w:rsidRPr="00711BD8">
        <w:rPr>
          <w:rFonts w:ascii="Garamond" w:hAnsi="Garamond"/>
          <w:b/>
          <w:bCs/>
          <w:noProof/>
          <w:sz w:val="21"/>
          <w:szCs w:val="21"/>
        </w:rPr>
        <w:t>Spencer, S. P.</w:t>
      </w:r>
      <w:r w:rsidR="00A06706" w:rsidRPr="00711BD8">
        <w:rPr>
          <w:rFonts w:ascii="Garamond" w:hAnsi="Garamond"/>
          <w:noProof/>
          <w:sz w:val="21"/>
          <w:szCs w:val="21"/>
        </w:rPr>
        <w:t xml:space="preserve">, Violette, A., Lemus Silva, E. G., Takeuchi, T., Nafarzadegan, C., Higginbottom, S. K., Shalon, D., Sonnenburg, J. &amp; Huang, K. C. (2024). Improved mouse models of the small intestine microbiota using region-specific sampling from humans. bioRxiv. </w:t>
      </w:r>
      <w:hyperlink r:id="rId10" w:history="1">
        <w:r w:rsidR="00A06706" w:rsidRPr="00711BD8">
          <w:rPr>
            <w:rStyle w:val="Hyperlink"/>
            <w:rFonts w:ascii="Garamond" w:hAnsi="Garamond"/>
            <w:noProof/>
            <w:sz w:val="21"/>
            <w:szCs w:val="21"/>
          </w:rPr>
          <w:t>https://doi.org/10.1101/2024.04.24.590999</w:t>
        </w:r>
      </w:hyperlink>
      <w:r w:rsidR="00A06706" w:rsidRPr="00711BD8">
        <w:rPr>
          <w:rFonts w:ascii="Garamond" w:hAnsi="Garamond"/>
          <w:noProof/>
          <w:sz w:val="21"/>
          <w:szCs w:val="21"/>
        </w:rPr>
        <w:t>.</w:t>
      </w:r>
      <w:r w:rsidR="00A4678F" w:rsidRPr="00711BD8">
        <w:rPr>
          <w:rFonts w:ascii="Garamond" w:hAnsi="Garamond"/>
          <w:noProof/>
          <w:sz w:val="21"/>
          <w:szCs w:val="21"/>
        </w:rPr>
        <w:t xml:space="preserve"> (In </w:t>
      </w:r>
      <w:r w:rsidR="009B0E8E">
        <w:rPr>
          <w:rFonts w:ascii="Garamond" w:hAnsi="Garamond"/>
          <w:noProof/>
          <w:sz w:val="21"/>
          <w:szCs w:val="21"/>
        </w:rPr>
        <w:t>revision</w:t>
      </w:r>
      <w:r w:rsidR="00A4678F" w:rsidRPr="00711BD8">
        <w:rPr>
          <w:rFonts w:ascii="Garamond" w:hAnsi="Garamond"/>
          <w:noProof/>
          <w:sz w:val="21"/>
          <w:szCs w:val="21"/>
        </w:rPr>
        <w:t>, Cell)</w:t>
      </w:r>
    </w:p>
    <w:p w14:paraId="5B654744" w14:textId="77777777" w:rsidR="006F5B54" w:rsidRPr="00711BD8" w:rsidRDefault="006F5B54" w:rsidP="006F5B54">
      <w:pPr>
        <w:pStyle w:val="EndNoteBibliography"/>
        <w:ind w:left="720" w:hanging="720"/>
        <w:rPr>
          <w:rFonts w:ascii="Garamond" w:hAnsi="Garamond"/>
          <w:noProof/>
          <w:sz w:val="21"/>
          <w:szCs w:val="21"/>
        </w:rPr>
      </w:pPr>
    </w:p>
    <w:p w14:paraId="4D0DBFFC" w14:textId="3C9BEF58"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2. </w:t>
      </w:r>
      <w:r w:rsidR="00024365" w:rsidRPr="00711BD8">
        <w:rPr>
          <w:rFonts w:ascii="Garamond" w:hAnsi="Garamond"/>
          <w:noProof/>
          <w:sz w:val="21"/>
          <w:szCs w:val="21"/>
        </w:rPr>
        <w:t>*</w:t>
      </w:r>
      <w:r w:rsidRPr="00711BD8">
        <w:rPr>
          <w:rFonts w:ascii="Garamond" w:hAnsi="Garamond"/>
          <w:noProof/>
          <w:sz w:val="21"/>
          <w:szCs w:val="21"/>
        </w:rPr>
        <w:t xml:space="preserve">Olm, M. R., </w:t>
      </w:r>
      <w:r w:rsidR="00024365" w:rsidRPr="00711BD8">
        <w:rPr>
          <w:rFonts w:ascii="Garamond" w:hAnsi="Garamond"/>
          <w:noProof/>
          <w:sz w:val="21"/>
          <w:szCs w:val="21"/>
        </w:rPr>
        <w:t>*</w:t>
      </w:r>
      <w:r w:rsidRPr="00711BD8">
        <w:rPr>
          <w:rFonts w:ascii="Garamond" w:hAnsi="Garamond"/>
          <w:b/>
          <w:bCs/>
          <w:noProof/>
          <w:sz w:val="21"/>
          <w:szCs w:val="21"/>
        </w:rPr>
        <w:t>Spencer, S. P.</w:t>
      </w:r>
      <w:r w:rsidRPr="00711BD8">
        <w:rPr>
          <w:rFonts w:ascii="Garamond" w:hAnsi="Garamond"/>
          <w:noProof/>
          <w:sz w:val="21"/>
          <w:szCs w:val="21"/>
        </w:rPr>
        <w:t xml:space="preserve">, </w:t>
      </w:r>
      <w:r w:rsidR="0041548D">
        <w:rPr>
          <w:rFonts w:ascii="Garamond" w:hAnsi="Garamond"/>
          <w:noProof/>
          <w:sz w:val="21"/>
          <w:szCs w:val="21"/>
        </w:rPr>
        <w:t xml:space="preserve">Takeuchi, T, </w:t>
      </w:r>
      <w:r w:rsidRPr="00711BD8">
        <w:rPr>
          <w:rFonts w:ascii="Garamond" w:hAnsi="Garamond"/>
          <w:noProof/>
          <w:sz w:val="21"/>
          <w:szCs w:val="21"/>
        </w:rPr>
        <w:t>Silva, E. L. &amp; Sonnenburg, J. L. (202</w:t>
      </w:r>
      <w:r w:rsidR="0041548D">
        <w:rPr>
          <w:rFonts w:ascii="Garamond" w:hAnsi="Garamond"/>
          <w:noProof/>
          <w:sz w:val="21"/>
          <w:szCs w:val="21"/>
        </w:rPr>
        <w:t>5</w:t>
      </w:r>
      <w:r w:rsidRPr="00711BD8">
        <w:rPr>
          <w:rFonts w:ascii="Garamond" w:hAnsi="Garamond"/>
          <w:noProof/>
          <w:sz w:val="21"/>
          <w:szCs w:val="21"/>
        </w:rPr>
        <w:t xml:space="preserve">). </w:t>
      </w:r>
      <w:r w:rsidR="0041548D" w:rsidRPr="0041548D">
        <w:rPr>
          <w:rFonts w:ascii="Garamond" w:hAnsi="Garamond"/>
          <w:noProof/>
          <w:sz w:val="21"/>
          <w:szCs w:val="21"/>
        </w:rPr>
        <w:t>Metagenomic immunoglobulin sequencing reveals IgA coating of microbial strains in the healthy human gut</w:t>
      </w:r>
      <w:r w:rsidRPr="00711BD8">
        <w:rPr>
          <w:rFonts w:ascii="Garamond" w:hAnsi="Garamond"/>
          <w:noProof/>
          <w:sz w:val="21"/>
          <w:szCs w:val="21"/>
        </w:rPr>
        <w:t xml:space="preserve">. </w:t>
      </w:r>
      <w:r w:rsidR="0041548D">
        <w:rPr>
          <w:rFonts w:ascii="Garamond" w:hAnsi="Garamond"/>
          <w:noProof/>
          <w:sz w:val="21"/>
          <w:szCs w:val="21"/>
        </w:rPr>
        <w:t>Nature Microbiology</w:t>
      </w:r>
      <w:r w:rsidRPr="00711BD8">
        <w:rPr>
          <w:rFonts w:ascii="Garamond" w:hAnsi="Garamond"/>
          <w:noProof/>
          <w:sz w:val="21"/>
          <w:szCs w:val="21"/>
        </w:rPr>
        <w:t>.</w:t>
      </w:r>
      <w:r w:rsidR="0041548D" w:rsidRPr="0041548D">
        <w:t xml:space="preserve"> </w:t>
      </w:r>
      <w:r w:rsidR="0041548D" w:rsidRPr="0041548D">
        <w:rPr>
          <w:rFonts w:ascii="Garamond" w:hAnsi="Garamond"/>
          <w:b/>
          <w:bCs/>
          <w:noProof/>
          <w:sz w:val="21"/>
          <w:szCs w:val="21"/>
        </w:rPr>
        <w:t>10</w:t>
      </w:r>
      <w:r w:rsidR="0041548D" w:rsidRPr="0041548D">
        <w:rPr>
          <w:rFonts w:ascii="Garamond" w:hAnsi="Garamond"/>
          <w:noProof/>
          <w:sz w:val="21"/>
          <w:szCs w:val="21"/>
        </w:rPr>
        <w:t>,</w:t>
      </w:r>
      <w:r w:rsidR="0041548D">
        <w:rPr>
          <w:rFonts w:ascii="Garamond" w:hAnsi="Garamond"/>
          <w:noProof/>
          <w:sz w:val="21"/>
          <w:szCs w:val="21"/>
        </w:rPr>
        <w:t xml:space="preserve"> 112</w:t>
      </w:r>
      <w:r w:rsidR="0041548D" w:rsidRPr="0041548D">
        <w:rPr>
          <w:rFonts w:ascii="Garamond" w:hAnsi="Garamond"/>
          <w:noProof/>
          <w:sz w:val="21"/>
          <w:szCs w:val="21"/>
        </w:rPr>
        <w:t>–125</w:t>
      </w:r>
      <w:r w:rsidR="0041548D">
        <w:rPr>
          <w:rFonts w:ascii="Garamond" w:hAnsi="Garamond"/>
          <w:noProof/>
          <w:sz w:val="21"/>
          <w:szCs w:val="21"/>
        </w:rPr>
        <w:t xml:space="preserve"> </w:t>
      </w:r>
      <w:hyperlink r:id="rId11" w:history="1">
        <w:r w:rsidR="0041548D" w:rsidRPr="0041548D">
          <w:rPr>
            <w:rStyle w:val="Hyperlink"/>
            <w:rFonts w:ascii="Garamond" w:hAnsi="Garamond"/>
            <w:noProof/>
            <w:sz w:val="21"/>
            <w:szCs w:val="21"/>
          </w:rPr>
          <w:t>https://doi.org/10.1038/s41564-024-01887-4</w:t>
        </w:r>
      </w:hyperlink>
    </w:p>
    <w:p w14:paraId="278E08FB" w14:textId="77777777" w:rsidR="006F5B54" w:rsidRPr="00711BD8" w:rsidRDefault="006F5B54" w:rsidP="006F5B54">
      <w:pPr>
        <w:pStyle w:val="EndNoteBibliography"/>
        <w:ind w:left="720" w:hanging="720"/>
        <w:rPr>
          <w:rFonts w:ascii="Garamond" w:hAnsi="Garamond"/>
          <w:noProof/>
          <w:sz w:val="21"/>
          <w:szCs w:val="21"/>
        </w:rPr>
      </w:pPr>
    </w:p>
    <w:p w14:paraId="5CE52CEF" w14:textId="27222EFF"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3. Carter, M. M., Olm, M. R., Merrill, B. D., Dahan, D., Tripathi, S., </w:t>
      </w:r>
      <w:r w:rsidRPr="00711BD8">
        <w:rPr>
          <w:rFonts w:ascii="Garamond" w:hAnsi="Garamond"/>
          <w:b/>
          <w:bCs/>
          <w:noProof/>
          <w:sz w:val="21"/>
          <w:szCs w:val="21"/>
        </w:rPr>
        <w:t>Spencer, S. P.,</w:t>
      </w:r>
      <w:r w:rsidRPr="00711BD8">
        <w:rPr>
          <w:rFonts w:ascii="Garamond" w:hAnsi="Garamond"/>
          <w:noProof/>
          <w:sz w:val="21"/>
          <w:szCs w:val="21"/>
        </w:rPr>
        <w:t xml:space="preserve"> Yu, F. B., Jain, S., Neff, N., Jha, A. R., Sonnenburg, E. D. &amp; Sonnenburg, J. L. (2023). Ultra-deep sequencing of Hadza hunter-gatherers recovers vanishing gut microbes. Cell. </w:t>
      </w:r>
      <w:r w:rsidRPr="00711BD8">
        <w:rPr>
          <w:rFonts w:ascii="Garamond" w:hAnsi="Garamond"/>
          <w:b/>
          <w:noProof/>
          <w:sz w:val="21"/>
          <w:szCs w:val="21"/>
        </w:rPr>
        <w:t>186</w:t>
      </w:r>
      <w:r w:rsidRPr="00711BD8">
        <w:rPr>
          <w:rFonts w:ascii="Garamond" w:hAnsi="Garamond"/>
          <w:noProof/>
          <w:sz w:val="21"/>
          <w:szCs w:val="21"/>
        </w:rPr>
        <w:t xml:space="preserve">, 3111-3124.e3113. </w:t>
      </w:r>
      <w:hyperlink r:id="rId12" w:history="1">
        <w:r w:rsidRPr="00711BD8">
          <w:rPr>
            <w:rStyle w:val="Hyperlink"/>
            <w:rFonts w:ascii="Garamond" w:hAnsi="Garamond"/>
            <w:noProof/>
            <w:sz w:val="21"/>
            <w:szCs w:val="21"/>
          </w:rPr>
          <w:t>https://doi.org/10.1016/j.cell.2023.05.046</w:t>
        </w:r>
      </w:hyperlink>
      <w:r w:rsidRPr="00711BD8">
        <w:rPr>
          <w:rFonts w:ascii="Garamond" w:hAnsi="Garamond"/>
          <w:noProof/>
          <w:sz w:val="21"/>
          <w:szCs w:val="21"/>
        </w:rPr>
        <w:t>.</w:t>
      </w:r>
    </w:p>
    <w:p w14:paraId="55C42702" w14:textId="77777777" w:rsidR="006F5B54" w:rsidRPr="00711BD8" w:rsidRDefault="006F5B54" w:rsidP="006F5B54">
      <w:pPr>
        <w:pStyle w:val="EndNoteBibliography"/>
        <w:ind w:left="720" w:hanging="720"/>
        <w:rPr>
          <w:rFonts w:ascii="Garamond" w:hAnsi="Garamond"/>
          <w:noProof/>
          <w:sz w:val="21"/>
          <w:szCs w:val="21"/>
        </w:rPr>
      </w:pPr>
    </w:p>
    <w:p w14:paraId="00174B57" w14:textId="7A6F972D"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4. Shalon, D., Culver, R. N., Grembi, J. A., Folz, J., Treit, P. V., Shi, H., Rosenberger, F. A., Dethlefsen, L., Meng, X., Yaffe, E., Aranda-Díaz, A., Geyer, P. E., Mueller-Reif, J. B., </w:t>
      </w:r>
      <w:r w:rsidRPr="00711BD8">
        <w:rPr>
          <w:rFonts w:ascii="Garamond" w:hAnsi="Garamond"/>
          <w:b/>
          <w:bCs/>
          <w:noProof/>
          <w:sz w:val="21"/>
          <w:szCs w:val="21"/>
        </w:rPr>
        <w:t>Spencer, S.</w:t>
      </w:r>
      <w:r w:rsidRPr="00711BD8">
        <w:rPr>
          <w:rFonts w:ascii="Garamond" w:hAnsi="Garamond"/>
          <w:noProof/>
          <w:sz w:val="21"/>
          <w:szCs w:val="21"/>
        </w:rPr>
        <w:t xml:space="preserve">, Patterson, A. D., Triadafilopoulos, G., Holmes, S. P., Mann, M., Fiehn, O., Relman, D. A. &amp; Huang, K. C. (2023). Profiling the human intestinal environment under physiological conditions. Nature. </w:t>
      </w:r>
      <w:r w:rsidRPr="00711BD8">
        <w:rPr>
          <w:rFonts w:ascii="Garamond" w:hAnsi="Garamond"/>
          <w:b/>
          <w:noProof/>
          <w:sz w:val="21"/>
          <w:szCs w:val="21"/>
        </w:rPr>
        <w:t>617</w:t>
      </w:r>
      <w:r w:rsidRPr="00711BD8">
        <w:rPr>
          <w:rFonts w:ascii="Garamond" w:hAnsi="Garamond"/>
          <w:noProof/>
          <w:sz w:val="21"/>
          <w:szCs w:val="21"/>
        </w:rPr>
        <w:t xml:space="preserve">, 581-591. </w:t>
      </w:r>
      <w:hyperlink r:id="rId13" w:history="1">
        <w:r w:rsidRPr="00711BD8">
          <w:rPr>
            <w:rStyle w:val="Hyperlink"/>
            <w:rFonts w:ascii="Garamond" w:hAnsi="Garamond"/>
            <w:noProof/>
            <w:sz w:val="21"/>
            <w:szCs w:val="21"/>
          </w:rPr>
          <w:t>https://doi.org/10.1038/s41586-023-05989-7</w:t>
        </w:r>
      </w:hyperlink>
      <w:r w:rsidRPr="00711BD8">
        <w:rPr>
          <w:rFonts w:ascii="Garamond" w:hAnsi="Garamond"/>
          <w:noProof/>
          <w:sz w:val="21"/>
          <w:szCs w:val="21"/>
        </w:rPr>
        <w:t>.</w:t>
      </w:r>
    </w:p>
    <w:p w14:paraId="55828365" w14:textId="77777777" w:rsidR="006F5B54" w:rsidRPr="00711BD8" w:rsidRDefault="006F5B54" w:rsidP="006F5B54">
      <w:pPr>
        <w:pStyle w:val="EndNoteBibliography"/>
        <w:ind w:left="720" w:hanging="720"/>
        <w:rPr>
          <w:rFonts w:ascii="Garamond" w:hAnsi="Garamond"/>
          <w:noProof/>
          <w:sz w:val="21"/>
          <w:szCs w:val="21"/>
        </w:rPr>
      </w:pPr>
    </w:p>
    <w:p w14:paraId="52A5E774" w14:textId="6A11F9DE"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5. Guthrie, L., </w:t>
      </w:r>
      <w:r w:rsidRPr="00711BD8">
        <w:rPr>
          <w:rFonts w:ascii="Garamond" w:hAnsi="Garamond"/>
          <w:b/>
          <w:bCs/>
          <w:noProof/>
          <w:sz w:val="21"/>
          <w:szCs w:val="21"/>
        </w:rPr>
        <w:t>Spencer, S. P.</w:t>
      </w:r>
      <w:r w:rsidRPr="00711BD8">
        <w:rPr>
          <w:rFonts w:ascii="Garamond" w:hAnsi="Garamond"/>
          <w:noProof/>
          <w:sz w:val="21"/>
          <w:szCs w:val="21"/>
        </w:rPr>
        <w:t xml:space="preserve">, Perelman, D., Van Treuren, W., Han, S., Yu, F. B., Sonnenburg, E. D., Fischbach, M. A., Meyer, T. W. &amp; Sonnenburg, J. L. (2022). Impact of a 7-day homogeneous diet on interpersonal variation in human gut microbiomes and metabolomes. Cell Host Microbe. </w:t>
      </w:r>
      <w:r w:rsidRPr="00711BD8">
        <w:rPr>
          <w:rFonts w:ascii="Garamond" w:hAnsi="Garamond"/>
          <w:b/>
          <w:noProof/>
          <w:sz w:val="21"/>
          <w:szCs w:val="21"/>
        </w:rPr>
        <w:t>30</w:t>
      </w:r>
      <w:r w:rsidRPr="00711BD8">
        <w:rPr>
          <w:rFonts w:ascii="Garamond" w:hAnsi="Garamond"/>
          <w:noProof/>
          <w:sz w:val="21"/>
          <w:szCs w:val="21"/>
        </w:rPr>
        <w:t xml:space="preserve">, 863-874.e864. </w:t>
      </w:r>
      <w:hyperlink r:id="rId14" w:history="1">
        <w:r w:rsidRPr="00711BD8">
          <w:rPr>
            <w:rStyle w:val="Hyperlink"/>
            <w:rFonts w:ascii="Garamond" w:hAnsi="Garamond"/>
            <w:noProof/>
            <w:sz w:val="21"/>
            <w:szCs w:val="21"/>
          </w:rPr>
          <w:t>https://doi.org/10.1016/j.chom.2022.05.003</w:t>
        </w:r>
      </w:hyperlink>
      <w:r w:rsidRPr="00711BD8">
        <w:rPr>
          <w:rFonts w:ascii="Garamond" w:hAnsi="Garamond"/>
          <w:noProof/>
          <w:sz w:val="21"/>
          <w:szCs w:val="21"/>
        </w:rPr>
        <w:t>.</w:t>
      </w:r>
    </w:p>
    <w:p w14:paraId="62618543" w14:textId="77777777" w:rsidR="006F5B54" w:rsidRPr="00711BD8" w:rsidRDefault="006F5B54" w:rsidP="006F5B54">
      <w:pPr>
        <w:pStyle w:val="EndNoteBibliography"/>
        <w:ind w:left="720" w:hanging="720"/>
        <w:rPr>
          <w:rFonts w:ascii="Garamond" w:hAnsi="Garamond"/>
          <w:noProof/>
          <w:sz w:val="21"/>
          <w:szCs w:val="21"/>
        </w:rPr>
      </w:pPr>
    </w:p>
    <w:p w14:paraId="3F4DE6A0" w14:textId="271EEBE3"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6. Consortium, T. S. (2022). The Tabula Sapiens: A multiple-organ, single-cell transcriptomic atlas of humans. Science. </w:t>
      </w:r>
      <w:r w:rsidRPr="00711BD8">
        <w:rPr>
          <w:rFonts w:ascii="Garamond" w:hAnsi="Garamond"/>
          <w:b/>
          <w:noProof/>
          <w:sz w:val="21"/>
          <w:szCs w:val="21"/>
        </w:rPr>
        <w:t>376</w:t>
      </w:r>
      <w:r w:rsidRPr="00711BD8">
        <w:rPr>
          <w:rFonts w:ascii="Garamond" w:hAnsi="Garamond"/>
          <w:noProof/>
          <w:sz w:val="21"/>
          <w:szCs w:val="21"/>
        </w:rPr>
        <w:t xml:space="preserve">, eabl4896. </w:t>
      </w:r>
      <w:hyperlink r:id="rId15" w:history="1">
        <w:r w:rsidRPr="00711BD8">
          <w:rPr>
            <w:rStyle w:val="Hyperlink"/>
            <w:rFonts w:ascii="Garamond" w:hAnsi="Garamond"/>
            <w:noProof/>
            <w:sz w:val="21"/>
            <w:szCs w:val="21"/>
          </w:rPr>
          <w:t>https://doi.org/10.1126/science.abl4896</w:t>
        </w:r>
      </w:hyperlink>
      <w:r w:rsidRPr="00711BD8">
        <w:rPr>
          <w:rFonts w:ascii="Garamond" w:hAnsi="Garamond"/>
          <w:noProof/>
          <w:sz w:val="21"/>
          <w:szCs w:val="21"/>
        </w:rPr>
        <w:t>.</w:t>
      </w:r>
    </w:p>
    <w:p w14:paraId="2345750D" w14:textId="77777777" w:rsidR="006F5B54" w:rsidRPr="00711BD8" w:rsidRDefault="006F5B54" w:rsidP="006F5B54">
      <w:pPr>
        <w:pStyle w:val="EndNoteBibliography"/>
        <w:ind w:left="720" w:hanging="720"/>
        <w:rPr>
          <w:rFonts w:ascii="Garamond" w:hAnsi="Garamond"/>
          <w:noProof/>
          <w:sz w:val="21"/>
          <w:szCs w:val="21"/>
        </w:rPr>
      </w:pPr>
    </w:p>
    <w:p w14:paraId="72E70982" w14:textId="36BAA50F"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7. Bhattacharjee, A., Burr, A. H. P., Overacre-Delgoffe, A. E., Tometich, J. T., Yang, D., Huckestein, B. R., Linehan, J. L., </w:t>
      </w:r>
      <w:r w:rsidRPr="00711BD8">
        <w:rPr>
          <w:rFonts w:ascii="Garamond" w:hAnsi="Garamond"/>
          <w:b/>
          <w:bCs/>
          <w:noProof/>
          <w:sz w:val="21"/>
          <w:szCs w:val="21"/>
        </w:rPr>
        <w:t>Spencer, S. P.</w:t>
      </w:r>
      <w:r w:rsidRPr="00711BD8">
        <w:rPr>
          <w:rFonts w:ascii="Garamond" w:hAnsi="Garamond"/>
          <w:noProof/>
          <w:sz w:val="21"/>
          <w:szCs w:val="21"/>
        </w:rPr>
        <w:t xml:space="preserve">, Hall, J. A., Harrison, O. J., Morais da Fonseca, D., Norton, E. B., Belkaid, Y. &amp; Hand, T. W. (2021). Environmental enteric dysfunction induces regulatory T cells that inhibit local CD4+ T cell responses and impair oral vaccine efficacy. Immunity. </w:t>
      </w:r>
      <w:r w:rsidRPr="00711BD8">
        <w:rPr>
          <w:rFonts w:ascii="Garamond" w:hAnsi="Garamond"/>
          <w:b/>
          <w:noProof/>
          <w:sz w:val="21"/>
          <w:szCs w:val="21"/>
        </w:rPr>
        <w:t>54</w:t>
      </w:r>
      <w:r w:rsidRPr="00711BD8">
        <w:rPr>
          <w:rFonts w:ascii="Garamond" w:hAnsi="Garamond"/>
          <w:noProof/>
          <w:sz w:val="21"/>
          <w:szCs w:val="21"/>
        </w:rPr>
        <w:t xml:space="preserve">, 1745-1757.e1747. </w:t>
      </w:r>
      <w:hyperlink r:id="rId16" w:history="1">
        <w:r w:rsidRPr="00711BD8">
          <w:rPr>
            <w:rStyle w:val="Hyperlink"/>
            <w:rFonts w:ascii="Garamond" w:hAnsi="Garamond"/>
            <w:noProof/>
            <w:sz w:val="21"/>
            <w:szCs w:val="21"/>
          </w:rPr>
          <w:t>https://doi.org/10.1016/j.immuni.2021.07.005</w:t>
        </w:r>
      </w:hyperlink>
      <w:r w:rsidRPr="00711BD8">
        <w:rPr>
          <w:rFonts w:ascii="Garamond" w:hAnsi="Garamond"/>
          <w:noProof/>
          <w:sz w:val="21"/>
          <w:szCs w:val="21"/>
        </w:rPr>
        <w:t>.</w:t>
      </w:r>
    </w:p>
    <w:p w14:paraId="51244F25" w14:textId="77777777" w:rsidR="006F5B54" w:rsidRPr="00711BD8" w:rsidRDefault="006F5B54" w:rsidP="006F5B54">
      <w:pPr>
        <w:pStyle w:val="EndNoteBibliography"/>
        <w:ind w:left="720" w:hanging="720"/>
        <w:rPr>
          <w:rFonts w:ascii="Garamond" w:hAnsi="Garamond"/>
          <w:noProof/>
          <w:sz w:val="21"/>
          <w:szCs w:val="21"/>
        </w:rPr>
      </w:pPr>
    </w:p>
    <w:p w14:paraId="2F1F6C9E" w14:textId="765AA321"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8. Cholankeril, G., Podboy, A., Aivaliotis, V. I., Tarlow, B., Pham, E. A., </w:t>
      </w:r>
      <w:r w:rsidRPr="00711BD8">
        <w:rPr>
          <w:rFonts w:ascii="Garamond" w:hAnsi="Garamond"/>
          <w:b/>
          <w:bCs/>
          <w:noProof/>
          <w:sz w:val="21"/>
          <w:szCs w:val="21"/>
        </w:rPr>
        <w:t>Spencer, S.,</w:t>
      </w:r>
      <w:r w:rsidRPr="00711BD8">
        <w:rPr>
          <w:rFonts w:ascii="Garamond" w:hAnsi="Garamond"/>
          <w:noProof/>
          <w:sz w:val="21"/>
          <w:szCs w:val="21"/>
        </w:rPr>
        <w:t xml:space="preserve"> Kim, D., Hsing, A. &amp; Ahmed, A. (2020). High Prevalence of Concurrent Gastrointestinal Manifestations in Patients with SARS-CoV-2: Early Experience from California. Gastroenterology. </w:t>
      </w:r>
      <w:hyperlink r:id="rId17" w:history="1">
        <w:r w:rsidRPr="00711BD8">
          <w:rPr>
            <w:rStyle w:val="Hyperlink"/>
            <w:rFonts w:ascii="Garamond" w:hAnsi="Garamond"/>
            <w:noProof/>
            <w:sz w:val="21"/>
            <w:szCs w:val="21"/>
          </w:rPr>
          <w:t>https://doi.org/10.1053/j.gastro.2020.04.008</w:t>
        </w:r>
      </w:hyperlink>
      <w:r w:rsidRPr="00711BD8">
        <w:rPr>
          <w:rFonts w:ascii="Garamond" w:hAnsi="Garamond"/>
          <w:noProof/>
          <w:sz w:val="21"/>
          <w:szCs w:val="21"/>
        </w:rPr>
        <w:t>.</w:t>
      </w:r>
    </w:p>
    <w:p w14:paraId="1EA09920" w14:textId="77777777" w:rsidR="006F5B54" w:rsidRPr="00711BD8" w:rsidRDefault="006F5B54" w:rsidP="006F5B54">
      <w:pPr>
        <w:pStyle w:val="EndNoteBibliography"/>
        <w:ind w:left="720" w:hanging="720"/>
        <w:rPr>
          <w:rFonts w:ascii="Garamond" w:hAnsi="Garamond"/>
          <w:noProof/>
          <w:sz w:val="21"/>
          <w:szCs w:val="21"/>
        </w:rPr>
      </w:pPr>
    </w:p>
    <w:p w14:paraId="1B91BCBF" w14:textId="02537B36"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9. Virtue, A. T., McCright, S. J., Wright, J. M., Jimenez, M. T., Mowel, W. K., Kotzin, J. J., Joannas, L., Basavappa, M. G., </w:t>
      </w:r>
      <w:r w:rsidRPr="00711BD8">
        <w:rPr>
          <w:rFonts w:ascii="Garamond" w:hAnsi="Garamond"/>
          <w:b/>
          <w:bCs/>
          <w:noProof/>
          <w:sz w:val="21"/>
          <w:szCs w:val="21"/>
        </w:rPr>
        <w:t>Spencer, S. P.</w:t>
      </w:r>
      <w:r w:rsidRPr="00711BD8">
        <w:rPr>
          <w:rFonts w:ascii="Garamond" w:hAnsi="Garamond"/>
          <w:noProof/>
          <w:sz w:val="21"/>
          <w:szCs w:val="21"/>
        </w:rPr>
        <w:t xml:space="preserve">, Clark, M. L., Eisennagel, S. H., Williams, A., Levy, M., Manne, S., Henrickson, S. E., Wherry, E. J., Thaiss, C. A., Elinav, E. &amp; Henao-Mejia, J. (2019). The gut microbiota regulates white adipose tissue inflammation and obesity via a family of microRNAs. Sci Transl Med. </w:t>
      </w:r>
      <w:r w:rsidRPr="00711BD8">
        <w:rPr>
          <w:rFonts w:ascii="Garamond" w:hAnsi="Garamond"/>
          <w:b/>
          <w:noProof/>
          <w:sz w:val="21"/>
          <w:szCs w:val="21"/>
        </w:rPr>
        <w:t>11</w:t>
      </w:r>
      <w:r w:rsidRPr="00711BD8">
        <w:rPr>
          <w:rFonts w:ascii="Garamond" w:hAnsi="Garamond"/>
          <w:noProof/>
          <w:sz w:val="21"/>
          <w:szCs w:val="21"/>
        </w:rPr>
        <w:t xml:space="preserve">. </w:t>
      </w:r>
      <w:hyperlink r:id="rId18" w:history="1">
        <w:r w:rsidRPr="00711BD8">
          <w:rPr>
            <w:rStyle w:val="Hyperlink"/>
            <w:rFonts w:ascii="Garamond" w:hAnsi="Garamond"/>
            <w:noProof/>
            <w:sz w:val="21"/>
            <w:szCs w:val="21"/>
          </w:rPr>
          <w:t>https://doi.org/10.1126/scitranslmed.aav1892</w:t>
        </w:r>
      </w:hyperlink>
      <w:r w:rsidRPr="00711BD8">
        <w:rPr>
          <w:rFonts w:ascii="Garamond" w:hAnsi="Garamond"/>
          <w:noProof/>
          <w:sz w:val="21"/>
          <w:szCs w:val="21"/>
        </w:rPr>
        <w:t>.</w:t>
      </w:r>
    </w:p>
    <w:p w14:paraId="4B43BD99" w14:textId="77777777" w:rsidR="006F5B54" w:rsidRPr="00711BD8" w:rsidRDefault="006F5B54" w:rsidP="006F5B54">
      <w:pPr>
        <w:pStyle w:val="EndNoteBibliography"/>
        <w:ind w:left="720" w:hanging="720"/>
        <w:rPr>
          <w:rFonts w:ascii="Garamond" w:hAnsi="Garamond"/>
          <w:noProof/>
          <w:sz w:val="21"/>
          <w:szCs w:val="21"/>
        </w:rPr>
      </w:pPr>
    </w:p>
    <w:p w14:paraId="4B93CA28" w14:textId="0A4FB6DF"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10. Kotzin, J. J., Iseka, F., Wright, J., Basavappa, M. G., Clark, M. L., Ali, M. A., Abdel-Hakeem, M. S., Robertson, T. F., Mowel, W. K., Joannas, L., Neal, V. D., </w:t>
      </w:r>
      <w:r w:rsidRPr="00711BD8">
        <w:rPr>
          <w:rFonts w:ascii="Garamond" w:hAnsi="Garamond"/>
          <w:b/>
          <w:bCs/>
          <w:noProof/>
          <w:sz w:val="21"/>
          <w:szCs w:val="21"/>
        </w:rPr>
        <w:t>Spencer, S. P</w:t>
      </w:r>
      <w:r w:rsidRPr="00711BD8">
        <w:rPr>
          <w:rFonts w:ascii="Garamond" w:hAnsi="Garamond"/>
          <w:noProof/>
          <w:sz w:val="21"/>
          <w:szCs w:val="21"/>
        </w:rPr>
        <w:t xml:space="preserve">., Syrett, C. M., Anguera, M. C., Williams, A., Wherry, E. J. &amp; Henao-Mejia, J. (2019). The long noncoding RNA Morrbid regulated CD8 T cells in response to viral infection. Proc Natl Acad Sci U S A. </w:t>
      </w:r>
      <w:r w:rsidRPr="00711BD8">
        <w:rPr>
          <w:rFonts w:ascii="Garamond" w:hAnsi="Garamond"/>
          <w:b/>
          <w:noProof/>
          <w:sz w:val="21"/>
          <w:szCs w:val="21"/>
        </w:rPr>
        <w:t>116</w:t>
      </w:r>
      <w:r w:rsidRPr="00711BD8">
        <w:rPr>
          <w:rFonts w:ascii="Garamond" w:hAnsi="Garamond"/>
          <w:noProof/>
          <w:sz w:val="21"/>
          <w:szCs w:val="21"/>
        </w:rPr>
        <w:t xml:space="preserve">, 11916-11925. </w:t>
      </w:r>
      <w:hyperlink r:id="rId19" w:history="1">
        <w:r w:rsidRPr="00711BD8">
          <w:rPr>
            <w:rStyle w:val="Hyperlink"/>
            <w:rFonts w:ascii="Garamond" w:hAnsi="Garamond"/>
            <w:noProof/>
            <w:sz w:val="21"/>
            <w:szCs w:val="21"/>
          </w:rPr>
          <w:t>https://doi.org/10.1073/pnas.1819457116</w:t>
        </w:r>
      </w:hyperlink>
      <w:r w:rsidRPr="00711BD8">
        <w:rPr>
          <w:rFonts w:ascii="Garamond" w:hAnsi="Garamond"/>
          <w:noProof/>
          <w:sz w:val="21"/>
          <w:szCs w:val="21"/>
        </w:rPr>
        <w:t>.</w:t>
      </w:r>
    </w:p>
    <w:p w14:paraId="0C87C96D" w14:textId="77777777" w:rsidR="006F5B54" w:rsidRPr="00711BD8" w:rsidRDefault="006F5B54" w:rsidP="006F5B54">
      <w:pPr>
        <w:pStyle w:val="EndNoteBibliography"/>
        <w:ind w:left="720" w:hanging="720"/>
        <w:rPr>
          <w:rFonts w:ascii="Garamond" w:hAnsi="Garamond"/>
          <w:noProof/>
          <w:sz w:val="21"/>
          <w:szCs w:val="21"/>
        </w:rPr>
      </w:pPr>
    </w:p>
    <w:p w14:paraId="1173560E" w14:textId="10CBD0C8"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11. Bortnick, A., Chernova, I., </w:t>
      </w:r>
      <w:r w:rsidRPr="00711BD8">
        <w:rPr>
          <w:rFonts w:ascii="Garamond" w:hAnsi="Garamond"/>
          <w:b/>
          <w:bCs/>
          <w:noProof/>
          <w:sz w:val="21"/>
          <w:szCs w:val="21"/>
        </w:rPr>
        <w:t>Spencer, S. P.</w:t>
      </w:r>
      <w:r w:rsidRPr="00711BD8">
        <w:rPr>
          <w:rFonts w:ascii="Garamond" w:hAnsi="Garamond"/>
          <w:noProof/>
          <w:sz w:val="21"/>
          <w:szCs w:val="21"/>
        </w:rPr>
        <w:t xml:space="preserve"> &amp; Allman, D. (2018). No strict requirement for eosinophils for bone marrow plasma cell survival. Eur J Immunol. </w:t>
      </w:r>
      <w:r w:rsidRPr="00711BD8">
        <w:rPr>
          <w:rFonts w:ascii="Garamond" w:hAnsi="Garamond"/>
          <w:b/>
          <w:noProof/>
          <w:sz w:val="21"/>
          <w:szCs w:val="21"/>
        </w:rPr>
        <w:t>48</w:t>
      </w:r>
      <w:r w:rsidRPr="00711BD8">
        <w:rPr>
          <w:rFonts w:ascii="Garamond" w:hAnsi="Garamond"/>
          <w:noProof/>
          <w:sz w:val="21"/>
          <w:szCs w:val="21"/>
        </w:rPr>
        <w:t xml:space="preserve">, 815-821. </w:t>
      </w:r>
      <w:hyperlink r:id="rId20" w:history="1">
        <w:r w:rsidRPr="00711BD8">
          <w:rPr>
            <w:rStyle w:val="Hyperlink"/>
            <w:rFonts w:ascii="Garamond" w:hAnsi="Garamond"/>
            <w:noProof/>
            <w:sz w:val="21"/>
            <w:szCs w:val="21"/>
          </w:rPr>
          <w:t>https://doi.org/10.1002/eji.201747229</w:t>
        </w:r>
      </w:hyperlink>
      <w:r w:rsidRPr="00711BD8">
        <w:rPr>
          <w:rFonts w:ascii="Garamond" w:hAnsi="Garamond"/>
          <w:noProof/>
          <w:sz w:val="21"/>
          <w:szCs w:val="21"/>
        </w:rPr>
        <w:t>.</w:t>
      </w:r>
    </w:p>
    <w:p w14:paraId="5135DD99" w14:textId="77777777" w:rsidR="006F5B54" w:rsidRPr="00711BD8" w:rsidRDefault="006F5B54" w:rsidP="006F5B54">
      <w:pPr>
        <w:pStyle w:val="EndNoteBibliography"/>
        <w:ind w:left="720" w:hanging="720"/>
        <w:rPr>
          <w:rFonts w:ascii="Garamond" w:hAnsi="Garamond"/>
          <w:noProof/>
          <w:sz w:val="21"/>
          <w:szCs w:val="21"/>
        </w:rPr>
      </w:pPr>
    </w:p>
    <w:p w14:paraId="7266A387" w14:textId="763965C9"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12. Mowel, W. K., McCright, S. J., Kotzin, J. J., Collet, M. A., Uyar, A., Chen, X., DeLaney, A., </w:t>
      </w:r>
      <w:r w:rsidRPr="00711BD8">
        <w:rPr>
          <w:rFonts w:ascii="Garamond" w:hAnsi="Garamond"/>
          <w:b/>
          <w:bCs/>
          <w:noProof/>
          <w:sz w:val="21"/>
          <w:szCs w:val="21"/>
        </w:rPr>
        <w:t>Spencer, S. P.</w:t>
      </w:r>
      <w:r w:rsidRPr="00711BD8">
        <w:rPr>
          <w:rFonts w:ascii="Garamond" w:hAnsi="Garamond"/>
          <w:noProof/>
          <w:sz w:val="21"/>
          <w:szCs w:val="21"/>
        </w:rPr>
        <w:t xml:space="preserve">, Virtue, A. T., Yang, E., Villarino, A., Kurachi, M., Dunagin, M. C., Pritchard, G. H., Stein, J., Hughes, C., Fonseca-Pereira, D., Veiga-Fernandes, H., Raj, A., Kambayashi, T., Brodsky, I. E., O'Shea, J. J., Wherry, E. J., Goff, L. A., Rinn, J. L., Williams, A., Flavell, R. A. &amp; Henao-Mejia, J. (2017). Group 1 Innate Lymphoid Cell Lineage Identity Is Determined by a cis-Regulatory Element Marked by a Long Non-coding RNA. Immunity. </w:t>
      </w:r>
      <w:r w:rsidRPr="00711BD8">
        <w:rPr>
          <w:rFonts w:ascii="Garamond" w:hAnsi="Garamond"/>
          <w:b/>
          <w:noProof/>
          <w:sz w:val="21"/>
          <w:szCs w:val="21"/>
        </w:rPr>
        <w:t>47</w:t>
      </w:r>
      <w:r w:rsidRPr="00711BD8">
        <w:rPr>
          <w:rFonts w:ascii="Garamond" w:hAnsi="Garamond"/>
          <w:noProof/>
          <w:sz w:val="21"/>
          <w:szCs w:val="21"/>
        </w:rPr>
        <w:t xml:space="preserve">, 435-449.e438. </w:t>
      </w:r>
      <w:hyperlink r:id="rId21" w:history="1">
        <w:r w:rsidRPr="00711BD8">
          <w:rPr>
            <w:rStyle w:val="Hyperlink"/>
            <w:rFonts w:ascii="Garamond" w:hAnsi="Garamond"/>
            <w:noProof/>
            <w:sz w:val="21"/>
            <w:szCs w:val="21"/>
          </w:rPr>
          <w:t>https://doi.org/10.1016/j.immuni.2017.08.012</w:t>
        </w:r>
      </w:hyperlink>
      <w:r w:rsidRPr="00711BD8">
        <w:rPr>
          <w:rFonts w:ascii="Garamond" w:hAnsi="Garamond"/>
          <w:noProof/>
          <w:sz w:val="21"/>
          <w:szCs w:val="21"/>
        </w:rPr>
        <w:t>.</w:t>
      </w:r>
    </w:p>
    <w:p w14:paraId="34138EA3" w14:textId="77777777" w:rsidR="006F5B54" w:rsidRPr="00711BD8" w:rsidRDefault="006F5B54" w:rsidP="006F5B54">
      <w:pPr>
        <w:pStyle w:val="EndNoteBibliography"/>
        <w:ind w:left="720" w:hanging="720"/>
        <w:rPr>
          <w:rFonts w:ascii="Garamond" w:hAnsi="Garamond"/>
          <w:noProof/>
          <w:sz w:val="21"/>
          <w:szCs w:val="21"/>
        </w:rPr>
      </w:pPr>
    </w:p>
    <w:p w14:paraId="1531E48D" w14:textId="0760F893"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13. </w:t>
      </w:r>
      <w:r w:rsidR="00024365" w:rsidRPr="00711BD8">
        <w:rPr>
          <w:rFonts w:ascii="Garamond" w:hAnsi="Garamond"/>
          <w:noProof/>
          <w:sz w:val="21"/>
          <w:szCs w:val="21"/>
        </w:rPr>
        <w:t>*</w:t>
      </w:r>
      <w:r w:rsidRPr="00711BD8">
        <w:rPr>
          <w:rFonts w:ascii="Garamond" w:hAnsi="Garamond"/>
          <w:noProof/>
          <w:sz w:val="21"/>
          <w:szCs w:val="21"/>
        </w:rPr>
        <w:t xml:space="preserve">Kotzin, J. J., </w:t>
      </w:r>
      <w:r w:rsidR="00024365" w:rsidRPr="00711BD8">
        <w:rPr>
          <w:rFonts w:ascii="Garamond" w:hAnsi="Garamond"/>
          <w:noProof/>
          <w:sz w:val="21"/>
          <w:szCs w:val="21"/>
        </w:rPr>
        <w:t>*</w:t>
      </w:r>
      <w:r w:rsidRPr="00711BD8">
        <w:rPr>
          <w:rFonts w:ascii="Garamond" w:hAnsi="Garamond"/>
          <w:b/>
          <w:bCs/>
          <w:noProof/>
          <w:sz w:val="21"/>
          <w:szCs w:val="21"/>
        </w:rPr>
        <w:t>Spencer, S. P</w:t>
      </w:r>
      <w:r w:rsidRPr="00711BD8">
        <w:rPr>
          <w:rFonts w:ascii="Garamond" w:hAnsi="Garamond"/>
          <w:noProof/>
          <w:sz w:val="21"/>
          <w:szCs w:val="21"/>
        </w:rPr>
        <w:t xml:space="preserve">., McCright, S. J., Kumar, D. B. U., Collet, M. A., Mowel, W. K., Elliott, E. N., Uyar, A., Makiya, M. A., Dunagin, M. C., Harman, C. C. D., Virtue, A. T., Zhu, S., Bailis, W., Stein, J., Hughes, C., Raj, A., Wherry, E. J., Goff, L. A., Klion, A. D., Rinn, J. L., Williams, A., Flavell, R. A. &amp; Henao-Mejia, J. (2016). The long non-coding RNA Morrbid regulates Bim and short-lived myeloid cell lifespan. Nature. </w:t>
      </w:r>
      <w:r w:rsidRPr="00711BD8">
        <w:rPr>
          <w:rFonts w:ascii="Garamond" w:hAnsi="Garamond"/>
          <w:b/>
          <w:noProof/>
          <w:sz w:val="21"/>
          <w:szCs w:val="21"/>
        </w:rPr>
        <w:t>537</w:t>
      </w:r>
      <w:r w:rsidRPr="00711BD8">
        <w:rPr>
          <w:rFonts w:ascii="Garamond" w:hAnsi="Garamond"/>
          <w:noProof/>
          <w:sz w:val="21"/>
          <w:szCs w:val="21"/>
        </w:rPr>
        <w:t xml:space="preserve">, 239-243. </w:t>
      </w:r>
      <w:hyperlink r:id="rId22" w:history="1">
        <w:r w:rsidRPr="00711BD8">
          <w:rPr>
            <w:rStyle w:val="Hyperlink"/>
            <w:rFonts w:ascii="Garamond" w:hAnsi="Garamond"/>
            <w:noProof/>
            <w:sz w:val="21"/>
            <w:szCs w:val="21"/>
          </w:rPr>
          <w:t>https://doi.org/10.1038/nature19346</w:t>
        </w:r>
      </w:hyperlink>
      <w:r w:rsidRPr="00711BD8">
        <w:rPr>
          <w:rFonts w:ascii="Garamond" w:hAnsi="Garamond"/>
          <w:noProof/>
          <w:sz w:val="21"/>
          <w:szCs w:val="21"/>
        </w:rPr>
        <w:t>.</w:t>
      </w:r>
    </w:p>
    <w:p w14:paraId="63A06565" w14:textId="77777777" w:rsidR="006F5B54" w:rsidRPr="00711BD8" w:rsidRDefault="006F5B54" w:rsidP="006F5B54">
      <w:pPr>
        <w:pStyle w:val="EndNoteBibliography"/>
        <w:ind w:left="720" w:hanging="720"/>
        <w:rPr>
          <w:rFonts w:ascii="Garamond" w:hAnsi="Garamond"/>
          <w:noProof/>
          <w:sz w:val="21"/>
          <w:szCs w:val="21"/>
        </w:rPr>
      </w:pPr>
    </w:p>
    <w:p w14:paraId="561D6E7D" w14:textId="5D87C7F8"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14. Wilhelm, C., Harrison, O. J., Schmitt, V., Pelletier, M., </w:t>
      </w:r>
      <w:r w:rsidRPr="00711BD8">
        <w:rPr>
          <w:rFonts w:ascii="Garamond" w:hAnsi="Garamond"/>
          <w:b/>
          <w:bCs/>
          <w:noProof/>
          <w:sz w:val="21"/>
          <w:szCs w:val="21"/>
        </w:rPr>
        <w:t>Spencer, S. P.</w:t>
      </w:r>
      <w:r w:rsidRPr="00711BD8">
        <w:rPr>
          <w:rFonts w:ascii="Garamond" w:hAnsi="Garamond"/>
          <w:noProof/>
          <w:sz w:val="21"/>
          <w:szCs w:val="21"/>
        </w:rPr>
        <w:t xml:space="preserve">, Urban, J. F., Ploch, M., Ramalingam, T. R., Siegel, R. M. &amp; Belkaid, Y. (2016). Critical role of fatty acid metabolism in ILC2-mediated barrier protection during malnutrition and helminth infection. J Exp Med. </w:t>
      </w:r>
      <w:r w:rsidRPr="00711BD8">
        <w:rPr>
          <w:rFonts w:ascii="Garamond" w:hAnsi="Garamond"/>
          <w:b/>
          <w:noProof/>
          <w:sz w:val="21"/>
          <w:szCs w:val="21"/>
        </w:rPr>
        <w:t>213</w:t>
      </w:r>
      <w:r w:rsidRPr="00711BD8">
        <w:rPr>
          <w:rFonts w:ascii="Garamond" w:hAnsi="Garamond"/>
          <w:noProof/>
          <w:sz w:val="21"/>
          <w:szCs w:val="21"/>
        </w:rPr>
        <w:t xml:space="preserve">, 1409-1418. </w:t>
      </w:r>
      <w:hyperlink r:id="rId23" w:history="1">
        <w:r w:rsidRPr="00711BD8">
          <w:rPr>
            <w:rStyle w:val="Hyperlink"/>
            <w:rFonts w:ascii="Garamond" w:hAnsi="Garamond"/>
            <w:noProof/>
            <w:sz w:val="21"/>
            <w:szCs w:val="21"/>
          </w:rPr>
          <w:t>https://doi.org/10.1084/jem.20151448</w:t>
        </w:r>
      </w:hyperlink>
      <w:r w:rsidRPr="00711BD8">
        <w:rPr>
          <w:rFonts w:ascii="Garamond" w:hAnsi="Garamond"/>
          <w:noProof/>
          <w:sz w:val="21"/>
          <w:szCs w:val="21"/>
        </w:rPr>
        <w:t>.</w:t>
      </w:r>
    </w:p>
    <w:p w14:paraId="0690C3F7" w14:textId="77777777" w:rsidR="006F5B54" w:rsidRPr="00711BD8" w:rsidRDefault="006F5B54" w:rsidP="006F5B54">
      <w:pPr>
        <w:pStyle w:val="EndNoteBibliography"/>
        <w:ind w:left="720" w:hanging="720"/>
        <w:rPr>
          <w:rFonts w:ascii="Garamond" w:hAnsi="Garamond"/>
          <w:noProof/>
          <w:sz w:val="21"/>
          <w:szCs w:val="21"/>
        </w:rPr>
      </w:pPr>
    </w:p>
    <w:p w14:paraId="2526B144" w14:textId="1534724C"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15. Alpert, O., Sharma, V., Cama, S., </w:t>
      </w:r>
      <w:r w:rsidRPr="00711BD8">
        <w:rPr>
          <w:rFonts w:ascii="Garamond" w:hAnsi="Garamond"/>
          <w:b/>
          <w:bCs/>
          <w:noProof/>
          <w:sz w:val="21"/>
          <w:szCs w:val="21"/>
        </w:rPr>
        <w:t>Spencer, S</w:t>
      </w:r>
      <w:r w:rsidRPr="00711BD8">
        <w:rPr>
          <w:rFonts w:ascii="Garamond" w:hAnsi="Garamond"/>
          <w:noProof/>
          <w:sz w:val="21"/>
          <w:szCs w:val="21"/>
        </w:rPr>
        <w:t xml:space="preserve">. &amp; Huang, H. (2015). Liver transplant and quality of life in the pediatric population: a review update (2013-2014). Curr Opin Organ Transplant. </w:t>
      </w:r>
      <w:r w:rsidRPr="00711BD8">
        <w:rPr>
          <w:rFonts w:ascii="Garamond" w:hAnsi="Garamond"/>
          <w:b/>
          <w:noProof/>
          <w:sz w:val="21"/>
          <w:szCs w:val="21"/>
        </w:rPr>
        <w:t>20</w:t>
      </w:r>
      <w:r w:rsidRPr="00711BD8">
        <w:rPr>
          <w:rFonts w:ascii="Garamond" w:hAnsi="Garamond"/>
          <w:noProof/>
          <w:sz w:val="21"/>
          <w:szCs w:val="21"/>
        </w:rPr>
        <w:t xml:space="preserve">, 216-221. </w:t>
      </w:r>
      <w:hyperlink r:id="rId24" w:history="1">
        <w:r w:rsidRPr="00711BD8">
          <w:rPr>
            <w:rStyle w:val="Hyperlink"/>
            <w:rFonts w:ascii="Garamond" w:hAnsi="Garamond"/>
            <w:noProof/>
            <w:sz w:val="21"/>
            <w:szCs w:val="21"/>
          </w:rPr>
          <w:t>https://doi.org/10.1097/MOT.0000000000000167</w:t>
        </w:r>
      </w:hyperlink>
      <w:r w:rsidRPr="00711BD8">
        <w:rPr>
          <w:rFonts w:ascii="Garamond" w:hAnsi="Garamond"/>
          <w:noProof/>
          <w:sz w:val="21"/>
          <w:szCs w:val="21"/>
        </w:rPr>
        <w:t>.</w:t>
      </w:r>
    </w:p>
    <w:p w14:paraId="64F968BA" w14:textId="77777777" w:rsidR="006F5B54" w:rsidRPr="00711BD8" w:rsidRDefault="006F5B54" w:rsidP="006F5B54">
      <w:pPr>
        <w:pStyle w:val="EndNoteBibliography"/>
        <w:ind w:left="720" w:hanging="720"/>
        <w:rPr>
          <w:rFonts w:ascii="Garamond" w:hAnsi="Garamond"/>
          <w:noProof/>
          <w:sz w:val="21"/>
          <w:szCs w:val="21"/>
        </w:rPr>
      </w:pPr>
    </w:p>
    <w:p w14:paraId="0A2D96A8" w14:textId="34B8A7EA"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16. Yagi, R., Zhong, C., Northrup, D. L., Yu, F., Bouladoux, N., </w:t>
      </w:r>
      <w:r w:rsidRPr="00711BD8">
        <w:rPr>
          <w:rFonts w:ascii="Garamond" w:hAnsi="Garamond"/>
          <w:b/>
          <w:bCs/>
          <w:noProof/>
          <w:sz w:val="21"/>
          <w:szCs w:val="21"/>
        </w:rPr>
        <w:t>Spencer, S</w:t>
      </w:r>
      <w:r w:rsidRPr="00711BD8">
        <w:rPr>
          <w:rFonts w:ascii="Garamond" w:hAnsi="Garamond"/>
          <w:noProof/>
          <w:sz w:val="21"/>
          <w:szCs w:val="21"/>
        </w:rPr>
        <w:t xml:space="preserve">., Hu, G., Barron, L., Sharma, S., Nakayama, T., Belkaid, Y., Zhao, K. &amp; Zhu, J. (2014). The Transcription Factor GATA3 Is Critical for the Development of All IL-7Ralpha-Expressing Innate Lymphoid Cells. Immunity. </w:t>
      </w:r>
      <w:r w:rsidRPr="00711BD8">
        <w:rPr>
          <w:rFonts w:ascii="Garamond" w:hAnsi="Garamond"/>
          <w:b/>
          <w:noProof/>
          <w:sz w:val="21"/>
          <w:szCs w:val="21"/>
        </w:rPr>
        <w:t>40</w:t>
      </w:r>
      <w:r w:rsidRPr="00711BD8">
        <w:rPr>
          <w:rFonts w:ascii="Garamond" w:hAnsi="Garamond"/>
          <w:noProof/>
          <w:sz w:val="21"/>
          <w:szCs w:val="21"/>
        </w:rPr>
        <w:t xml:space="preserve">, 378-388. </w:t>
      </w:r>
      <w:hyperlink r:id="rId25" w:history="1">
        <w:r w:rsidRPr="00711BD8">
          <w:rPr>
            <w:rStyle w:val="Hyperlink"/>
            <w:rFonts w:ascii="Garamond" w:hAnsi="Garamond"/>
            <w:noProof/>
            <w:sz w:val="21"/>
            <w:szCs w:val="21"/>
          </w:rPr>
          <w:t>https://doi.org/10.1016/j.immuni.2014.01.012</w:t>
        </w:r>
      </w:hyperlink>
      <w:r w:rsidRPr="00711BD8">
        <w:rPr>
          <w:rFonts w:ascii="Garamond" w:hAnsi="Garamond"/>
          <w:noProof/>
          <w:sz w:val="21"/>
          <w:szCs w:val="21"/>
        </w:rPr>
        <w:t>.</w:t>
      </w:r>
    </w:p>
    <w:p w14:paraId="3E1FD21B" w14:textId="77777777" w:rsidR="006F5B54" w:rsidRPr="00711BD8" w:rsidRDefault="006F5B54" w:rsidP="006F5B54">
      <w:pPr>
        <w:pStyle w:val="EndNoteBibliography"/>
        <w:ind w:left="720" w:hanging="720"/>
        <w:rPr>
          <w:rFonts w:ascii="Garamond" w:hAnsi="Garamond"/>
          <w:noProof/>
          <w:sz w:val="21"/>
          <w:szCs w:val="21"/>
        </w:rPr>
      </w:pPr>
    </w:p>
    <w:p w14:paraId="0CB6272E" w14:textId="7B07E756"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17. </w:t>
      </w:r>
      <w:r w:rsidR="00A4678F" w:rsidRPr="00711BD8">
        <w:rPr>
          <w:rFonts w:ascii="Garamond" w:hAnsi="Garamond"/>
          <w:noProof/>
          <w:sz w:val="21"/>
          <w:szCs w:val="21"/>
        </w:rPr>
        <w:t>*</w:t>
      </w:r>
      <w:r w:rsidRPr="00711BD8">
        <w:rPr>
          <w:rFonts w:ascii="Garamond" w:hAnsi="Garamond"/>
          <w:b/>
          <w:bCs/>
          <w:noProof/>
          <w:sz w:val="21"/>
          <w:szCs w:val="21"/>
        </w:rPr>
        <w:t>Spencer, S. P.</w:t>
      </w:r>
      <w:r w:rsidRPr="00711BD8">
        <w:rPr>
          <w:rFonts w:ascii="Garamond" w:hAnsi="Garamond"/>
          <w:noProof/>
          <w:sz w:val="21"/>
          <w:szCs w:val="21"/>
        </w:rPr>
        <w:t xml:space="preserve">, </w:t>
      </w:r>
      <w:r w:rsidR="00A4678F" w:rsidRPr="00711BD8">
        <w:rPr>
          <w:rFonts w:ascii="Garamond" w:hAnsi="Garamond"/>
          <w:noProof/>
          <w:sz w:val="21"/>
          <w:szCs w:val="21"/>
        </w:rPr>
        <w:t>*</w:t>
      </w:r>
      <w:r w:rsidRPr="00711BD8">
        <w:rPr>
          <w:rFonts w:ascii="Garamond" w:hAnsi="Garamond"/>
          <w:noProof/>
          <w:sz w:val="21"/>
          <w:szCs w:val="21"/>
        </w:rPr>
        <w:t xml:space="preserve">Wilhelm, C., Yang, Q., Hall, J. A., Bouladoux, N., Boyd, A., Nutman, T. B., Urban, J. F., Jr., Wang, J., Ramalingam, T. R., Bhandoola, A., Wynn, T. A. &amp; Belkaid, Y. (2014). Adaptation of innate lymphoid cells to a micronutrient deficiency promotes type 2 barrier immunity. Science. </w:t>
      </w:r>
      <w:r w:rsidRPr="00711BD8">
        <w:rPr>
          <w:rFonts w:ascii="Garamond" w:hAnsi="Garamond"/>
          <w:b/>
          <w:noProof/>
          <w:sz w:val="21"/>
          <w:szCs w:val="21"/>
        </w:rPr>
        <w:t>343</w:t>
      </w:r>
      <w:r w:rsidRPr="00711BD8">
        <w:rPr>
          <w:rFonts w:ascii="Garamond" w:hAnsi="Garamond"/>
          <w:noProof/>
          <w:sz w:val="21"/>
          <w:szCs w:val="21"/>
        </w:rPr>
        <w:t xml:space="preserve">, 432-437. </w:t>
      </w:r>
      <w:hyperlink r:id="rId26" w:history="1">
        <w:r w:rsidRPr="00711BD8">
          <w:rPr>
            <w:rStyle w:val="Hyperlink"/>
            <w:rFonts w:ascii="Garamond" w:hAnsi="Garamond"/>
            <w:noProof/>
            <w:sz w:val="21"/>
            <w:szCs w:val="21"/>
          </w:rPr>
          <w:t>https://doi.org/10.1126/science.1247606</w:t>
        </w:r>
      </w:hyperlink>
      <w:r w:rsidRPr="00711BD8">
        <w:rPr>
          <w:rFonts w:ascii="Garamond" w:hAnsi="Garamond"/>
          <w:noProof/>
          <w:sz w:val="21"/>
          <w:szCs w:val="21"/>
        </w:rPr>
        <w:t>.</w:t>
      </w:r>
    </w:p>
    <w:p w14:paraId="7239CC25" w14:textId="77777777" w:rsidR="006F5B54" w:rsidRPr="00711BD8" w:rsidRDefault="006F5B54" w:rsidP="006F5B54">
      <w:pPr>
        <w:pStyle w:val="EndNoteBibliography"/>
        <w:ind w:left="720" w:hanging="720"/>
        <w:rPr>
          <w:rFonts w:ascii="Garamond" w:hAnsi="Garamond"/>
          <w:noProof/>
          <w:sz w:val="21"/>
          <w:szCs w:val="21"/>
        </w:rPr>
      </w:pPr>
    </w:p>
    <w:p w14:paraId="423705B0" w14:textId="144F7176"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18. Mortha, A., Chudnovskiy, A., Hashimoto, D., Bogunovic, M., </w:t>
      </w:r>
      <w:r w:rsidRPr="00711BD8">
        <w:rPr>
          <w:rFonts w:ascii="Garamond" w:hAnsi="Garamond"/>
          <w:b/>
          <w:bCs/>
          <w:noProof/>
          <w:sz w:val="21"/>
          <w:szCs w:val="21"/>
        </w:rPr>
        <w:t>Spencer, S. P.</w:t>
      </w:r>
      <w:r w:rsidRPr="00711BD8">
        <w:rPr>
          <w:rFonts w:ascii="Garamond" w:hAnsi="Garamond"/>
          <w:noProof/>
          <w:sz w:val="21"/>
          <w:szCs w:val="21"/>
        </w:rPr>
        <w:t xml:space="preserve">, Belkaid, Y. &amp; Merad, M. (2014). Microbiota-dependent crosstalk between macrophages and ILC3 promotes intestinal homeostasis. Science. </w:t>
      </w:r>
      <w:r w:rsidRPr="00711BD8">
        <w:rPr>
          <w:rFonts w:ascii="Garamond" w:hAnsi="Garamond"/>
          <w:b/>
          <w:noProof/>
          <w:sz w:val="21"/>
          <w:szCs w:val="21"/>
        </w:rPr>
        <w:t>343</w:t>
      </w:r>
      <w:r w:rsidRPr="00711BD8">
        <w:rPr>
          <w:rFonts w:ascii="Garamond" w:hAnsi="Garamond"/>
          <w:noProof/>
          <w:sz w:val="21"/>
          <w:szCs w:val="21"/>
        </w:rPr>
        <w:t xml:space="preserve">, 1249288. </w:t>
      </w:r>
      <w:hyperlink r:id="rId27" w:history="1">
        <w:r w:rsidRPr="00711BD8">
          <w:rPr>
            <w:rStyle w:val="Hyperlink"/>
            <w:rFonts w:ascii="Garamond" w:hAnsi="Garamond"/>
            <w:noProof/>
            <w:sz w:val="21"/>
            <w:szCs w:val="21"/>
          </w:rPr>
          <w:t>https://doi.org/10.1126/science.1249288</w:t>
        </w:r>
      </w:hyperlink>
      <w:r w:rsidRPr="00711BD8">
        <w:rPr>
          <w:rFonts w:ascii="Garamond" w:hAnsi="Garamond"/>
          <w:noProof/>
          <w:sz w:val="21"/>
          <w:szCs w:val="21"/>
        </w:rPr>
        <w:t>.</w:t>
      </w:r>
    </w:p>
    <w:p w14:paraId="2B20F0C3" w14:textId="77777777" w:rsidR="006F5B54" w:rsidRPr="00711BD8" w:rsidRDefault="006F5B54" w:rsidP="006F5B54">
      <w:pPr>
        <w:pStyle w:val="EndNoteBibliography"/>
        <w:ind w:left="720" w:hanging="720"/>
        <w:rPr>
          <w:rFonts w:ascii="Garamond" w:hAnsi="Garamond"/>
          <w:noProof/>
          <w:sz w:val="21"/>
          <w:szCs w:val="21"/>
        </w:rPr>
      </w:pPr>
    </w:p>
    <w:p w14:paraId="6C24230D" w14:textId="42D6155D"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19. Korn, L. L., Thomas, H. L., Hubbeling, H. G., </w:t>
      </w:r>
      <w:r w:rsidRPr="00711BD8">
        <w:rPr>
          <w:rFonts w:ascii="Garamond" w:hAnsi="Garamond"/>
          <w:b/>
          <w:bCs/>
          <w:noProof/>
          <w:sz w:val="21"/>
          <w:szCs w:val="21"/>
        </w:rPr>
        <w:t>Spencer, S. P.</w:t>
      </w:r>
      <w:r w:rsidRPr="00711BD8">
        <w:rPr>
          <w:rFonts w:ascii="Garamond" w:hAnsi="Garamond"/>
          <w:noProof/>
          <w:sz w:val="21"/>
          <w:szCs w:val="21"/>
        </w:rPr>
        <w:t xml:space="preserve">, Sinha, R., Simkins, H. M., Salzman, N. H., Bushman, F. D. &amp; Laufer, T. M. (2014). Conventional CD4+ T cells regulate IL-22-producing intestinal innate lymphoid cells. Mucosal immunology. </w:t>
      </w:r>
      <w:hyperlink r:id="rId28" w:history="1">
        <w:r w:rsidRPr="00711BD8">
          <w:rPr>
            <w:rStyle w:val="Hyperlink"/>
            <w:rFonts w:ascii="Garamond" w:hAnsi="Garamond"/>
            <w:noProof/>
            <w:sz w:val="21"/>
            <w:szCs w:val="21"/>
          </w:rPr>
          <w:t>https://doi.org/10.1038/mi.2013.121</w:t>
        </w:r>
      </w:hyperlink>
      <w:r w:rsidRPr="00711BD8">
        <w:rPr>
          <w:rFonts w:ascii="Garamond" w:hAnsi="Garamond"/>
          <w:noProof/>
          <w:sz w:val="21"/>
          <w:szCs w:val="21"/>
        </w:rPr>
        <w:t>.</w:t>
      </w:r>
    </w:p>
    <w:p w14:paraId="4369B93B" w14:textId="77777777" w:rsidR="006F5B54" w:rsidRPr="00711BD8" w:rsidRDefault="006F5B54" w:rsidP="006F5B54">
      <w:pPr>
        <w:pStyle w:val="EndNoteBibliography"/>
        <w:ind w:left="720" w:hanging="720"/>
        <w:rPr>
          <w:rFonts w:ascii="Garamond" w:hAnsi="Garamond"/>
          <w:noProof/>
          <w:sz w:val="21"/>
          <w:szCs w:val="21"/>
        </w:rPr>
      </w:pPr>
    </w:p>
    <w:p w14:paraId="5ADBF1F7" w14:textId="618A7C33"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lastRenderedPageBreak/>
        <w:t xml:space="preserve">20. Klebanoff, C. A., </w:t>
      </w:r>
      <w:r w:rsidRPr="00711BD8">
        <w:rPr>
          <w:rFonts w:ascii="Garamond" w:hAnsi="Garamond"/>
          <w:b/>
          <w:bCs/>
          <w:noProof/>
          <w:sz w:val="21"/>
          <w:szCs w:val="21"/>
        </w:rPr>
        <w:t>Spencer, S. P.</w:t>
      </w:r>
      <w:r w:rsidRPr="00711BD8">
        <w:rPr>
          <w:rFonts w:ascii="Garamond" w:hAnsi="Garamond"/>
          <w:noProof/>
          <w:sz w:val="21"/>
          <w:szCs w:val="21"/>
        </w:rPr>
        <w:t xml:space="preserve">, Torabi-Parizi, P., Grainger, J. R., Roychoudhuri, R., Ji, Y., Sukumar, M., Muranski, P., Scott, C. D., Hall, J. A., Ferreyra, G. A., Leonardi, A. J., Borman, Z. A., Wang, J., Palmer, D. C., Wilhelm, C., Cai, R., Sun, J., Napoli, J. L., Danner, R. L., Gattinoni, L., Belkaid, Y. &amp; Restifo, N. P. (2013). Retinoic acid controls the homeostasis of pre-cDC-derived splenic and intestinal dendritic cells. The Journal of experimental medicine. </w:t>
      </w:r>
      <w:r w:rsidRPr="00711BD8">
        <w:rPr>
          <w:rFonts w:ascii="Garamond" w:hAnsi="Garamond"/>
          <w:b/>
          <w:noProof/>
          <w:sz w:val="21"/>
          <w:szCs w:val="21"/>
        </w:rPr>
        <w:t>210</w:t>
      </w:r>
      <w:r w:rsidRPr="00711BD8">
        <w:rPr>
          <w:rFonts w:ascii="Garamond" w:hAnsi="Garamond"/>
          <w:noProof/>
          <w:sz w:val="21"/>
          <w:szCs w:val="21"/>
        </w:rPr>
        <w:t xml:space="preserve">, 1961-1976. </w:t>
      </w:r>
      <w:hyperlink r:id="rId29" w:history="1">
        <w:r w:rsidRPr="00711BD8">
          <w:rPr>
            <w:rStyle w:val="Hyperlink"/>
            <w:rFonts w:ascii="Garamond" w:hAnsi="Garamond"/>
            <w:noProof/>
            <w:sz w:val="21"/>
            <w:szCs w:val="21"/>
          </w:rPr>
          <w:t>https://doi.org/10.1084/jem.20122508</w:t>
        </w:r>
      </w:hyperlink>
      <w:r w:rsidRPr="00711BD8">
        <w:rPr>
          <w:rFonts w:ascii="Garamond" w:hAnsi="Garamond"/>
          <w:noProof/>
          <w:sz w:val="21"/>
          <w:szCs w:val="21"/>
        </w:rPr>
        <w:t>.</w:t>
      </w:r>
    </w:p>
    <w:p w14:paraId="57CE8365" w14:textId="77777777" w:rsidR="006F5B54" w:rsidRPr="00711BD8" w:rsidRDefault="006F5B54" w:rsidP="006F5B54">
      <w:pPr>
        <w:pStyle w:val="EndNoteBibliography"/>
        <w:ind w:left="720" w:hanging="720"/>
        <w:rPr>
          <w:rFonts w:ascii="Garamond" w:hAnsi="Garamond"/>
          <w:noProof/>
          <w:sz w:val="21"/>
          <w:szCs w:val="21"/>
        </w:rPr>
      </w:pPr>
    </w:p>
    <w:p w14:paraId="5FDAE1B7" w14:textId="08C6B1AD"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21. Sciume, G., Hirahara, K., Takahashi, H., Laurence, A., Villarino, A. V., Singleton, K. L., </w:t>
      </w:r>
      <w:r w:rsidRPr="00711BD8">
        <w:rPr>
          <w:rFonts w:ascii="Garamond" w:hAnsi="Garamond"/>
          <w:b/>
          <w:bCs/>
          <w:noProof/>
          <w:sz w:val="21"/>
          <w:szCs w:val="21"/>
        </w:rPr>
        <w:t>Spencer, S. P.</w:t>
      </w:r>
      <w:r w:rsidRPr="00711BD8">
        <w:rPr>
          <w:rFonts w:ascii="Garamond" w:hAnsi="Garamond"/>
          <w:noProof/>
          <w:sz w:val="21"/>
          <w:szCs w:val="21"/>
        </w:rPr>
        <w:t xml:space="preserve">, Wilhelm, C., Poholek, A. C., Vahedi, G., Kanno, Y., Belkaid, Y. &amp; O'Shea, J. J. (2012). Distinct requirements for T-bet in gut innate lymphoid cells. The Journal of experimental medicine. </w:t>
      </w:r>
      <w:r w:rsidRPr="00711BD8">
        <w:rPr>
          <w:rFonts w:ascii="Garamond" w:hAnsi="Garamond"/>
          <w:b/>
          <w:noProof/>
          <w:sz w:val="21"/>
          <w:szCs w:val="21"/>
        </w:rPr>
        <w:t>209</w:t>
      </w:r>
      <w:r w:rsidRPr="00711BD8">
        <w:rPr>
          <w:rFonts w:ascii="Garamond" w:hAnsi="Garamond"/>
          <w:noProof/>
          <w:sz w:val="21"/>
          <w:szCs w:val="21"/>
        </w:rPr>
        <w:t xml:space="preserve">, 2331-2338. </w:t>
      </w:r>
      <w:hyperlink r:id="rId30" w:history="1">
        <w:r w:rsidRPr="00711BD8">
          <w:rPr>
            <w:rStyle w:val="Hyperlink"/>
            <w:rFonts w:ascii="Garamond" w:hAnsi="Garamond"/>
            <w:noProof/>
            <w:sz w:val="21"/>
            <w:szCs w:val="21"/>
          </w:rPr>
          <w:t>https://doi.org/10.1084/jem.20122097</w:t>
        </w:r>
      </w:hyperlink>
      <w:r w:rsidRPr="00711BD8">
        <w:rPr>
          <w:rFonts w:ascii="Garamond" w:hAnsi="Garamond"/>
          <w:noProof/>
          <w:sz w:val="21"/>
          <w:szCs w:val="21"/>
        </w:rPr>
        <w:t>.</w:t>
      </w:r>
    </w:p>
    <w:p w14:paraId="02947DFA" w14:textId="77777777" w:rsidR="006F5B54" w:rsidRPr="00711BD8" w:rsidRDefault="006F5B54" w:rsidP="006F5B54">
      <w:pPr>
        <w:pStyle w:val="EndNoteBibliography"/>
        <w:ind w:left="720" w:hanging="720"/>
        <w:rPr>
          <w:rFonts w:ascii="Garamond" w:hAnsi="Garamond"/>
          <w:noProof/>
          <w:sz w:val="21"/>
          <w:szCs w:val="21"/>
        </w:rPr>
      </w:pPr>
    </w:p>
    <w:p w14:paraId="2C464C9C" w14:textId="0C537199"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22. Naik, S., Bouladoux, N., Wilhelm, C., Molloy, M. J., Salcedo, R., Kastenmuller, W., Deming, C., Quinones, M., Koo, L., Conlan, S., </w:t>
      </w:r>
      <w:r w:rsidRPr="00711BD8">
        <w:rPr>
          <w:rFonts w:ascii="Garamond" w:hAnsi="Garamond"/>
          <w:b/>
          <w:bCs/>
          <w:noProof/>
          <w:sz w:val="21"/>
          <w:szCs w:val="21"/>
        </w:rPr>
        <w:t>Spencer, S.</w:t>
      </w:r>
      <w:r w:rsidRPr="00711BD8">
        <w:rPr>
          <w:rFonts w:ascii="Garamond" w:hAnsi="Garamond"/>
          <w:noProof/>
          <w:sz w:val="21"/>
          <w:szCs w:val="21"/>
        </w:rPr>
        <w:t xml:space="preserve">, Hall, J. A., Dzutsev, A., Kong, H., Campbell, D. J., Trinchieri, G., Segre, J. A. &amp; Belkaid, Y. (2012). Compartmentalized control of skin immunity by resident commensals. Science. </w:t>
      </w:r>
      <w:r w:rsidRPr="00711BD8">
        <w:rPr>
          <w:rFonts w:ascii="Garamond" w:hAnsi="Garamond"/>
          <w:b/>
          <w:noProof/>
          <w:sz w:val="21"/>
          <w:szCs w:val="21"/>
        </w:rPr>
        <w:t>337</w:t>
      </w:r>
      <w:r w:rsidRPr="00711BD8">
        <w:rPr>
          <w:rFonts w:ascii="Garamond" w:hAnsi="Garamond"/>
          <w:noProof/>
          <w:sz w:val="21"/>
          <w:szCs w:val="21"/>
        </w:rPr>
        <w:t xml:space="preserve">, 1115-1119. </w:t>
      </w:r>
      <w:hyperlink r:id="rId31" w:history="1">
        <w:r w:rsidRPr="00711BD8">
          <w:rPr>
            <w:rStyle w:val="Hyperlink"/>
            <w:rFonts w:ascii="Garamond" w:hAnsi="Garamond"/>
            <w:noProof/>
            <w:sz w:val="21"/>
            <w:szCs w:val="21"/>
          </w:rPr>
          <w:t>https://doi.org/10.1126/science.1225152</w:t>
        </w:r>
      </w:hyperlink>
      <w:r w:rsidRPr="00711BD8">
        <w:rPr>
          <w:rFonts w:ascii="Garamond" w:hAnsi="Garamond"/>
          <w:noProof/>
          <w:sz w:val="21"/>
          <w:szCs w:val="21"/>
        </w:rPr>
        <w:t>.</w:t>
      </w:r>
    </w:p>
    <w:p w14:paraId="0B694301" w14:textId="77777777" w:rsidR="006F5B54" w:rsidRPr="00711BD8" w:rsidRDefault="006F5B54" w:rsidP="006F5B54">
      <w:pPr>
        <w:pStyle w:val="EndNoteBibliography"/>
        <w:ind w:left="720" w:hanging="720"/>
        <w:rPr>
          <w:rFonts w:ascii="Garamond" w:hAnsi="Garamond"/>
          <w:noProof/>
          <w:sz w:val="21"/>
          <w:szCs w:val="21"/>
        </w:rPr>
      </w:pPr>
    </w:p>
    <w:p w14:paraId="4597CF10" w14:textId="7E02C100"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23. Saenz, S. A., Siracusa, M. C., Perrigoue, J. G., </w:t>
      </w:r>
      <w:r w:rsidRPr="00711BD8">
        <w:rPr>
          <w:rFonts w:ascii="Garamond" w:hAnsi="Garamond"/>
          <w:b/>
          <w:bCs/>
          <w:noProof/>
          <w:sz w:val="21"/>
          <w:szCs w:val="21"/>
        </w:rPr>
        <w:t>Spencer, S. P.</w:t>
      </w:r>
      <w:r w:rsidRPr="00711BD8">
        <w:rPr>
          <w:rFonts w:ascii="Garamond" w:hAnsi="Garamond"/>
          <w:noProof/>
          <w:sz w:val="21"/>
          <w:szCs w:val="21"/>
        </w:rPr>
        <w:t xml:space="preserve">, Urban, J. F., Jr., Tocker, J. E., Budelsky, A. L., Kleinschek, M. A., Kastelein, R. A., Kambayashi, T., Bhandoola, A. &amp; Artis, D. (2010). IL25 elicits a multipotent progenitor cell population that promotes T(H)2 cytokine responses. Nature. </w:t>
      </w:r>
      <w:r w:rsidRPr="00711BD8">
        <w:rPr>
          <w:rFonts w:ascii="Garamond" w:hAnsi="Garamond"/>
          <w:b/>
          <w:noProof/>
          <w:sz w:val="21"/>
          <w:szCs w:val="21"/>
        </w:rPr>
        <w:t>464</w:t>
      </w:r>
      <w:r w:rsidRPr="00711BD8">
        <w:rPr>
          <w:rFonts w:ascii="Garamond" w:hAnsi="Garamond"/>
          <w:noProof/>
          <w:sz w:val="21"/>
          <w:szCs w:val="21"/>
        </w:rPr>
        <w:t xml:space="preserve">, 1362-1366. </w:t>
      </w:r>
      <w:hyperlink r:id="rId32" w:history="1">
        <w:r w:rsidRPr="00711BD8">
          <w:rPr>
            <w:rStyle w:val="Hyperlink"/>
            <w:rFonts w:ascii="Garamond" w:hAnsi="Garamond"/>
            <w:noProof/>
            <w:sz w:val="21"/>
            <w:szCs w:val="21"/>
          </w:rPr>
          <w:t>https://doi.org/10.1038/nature08901</w:t>
        </w:r>
      </w:hyperlink>
      <w:r w:rsidRPr="00711BD8">
        <w:rPr>
          <w:rFonts w:ascii="Garamond" w:hAnsi="Garamond"/>
          <w:noProof/>
          <w:sz w:val="21"/>
          <w:szCs w:val="21"/>
        </w:rPr>
        <w:t>.</w:t>
      </w:r>
    </w:p>
    <w:p w14:paraId="0A520A04" w14:textId="77777777" w:rsidR="006F5B54" w:rsidRPr="00711BD8" w:rsidRDefault="006F5B54" w:rsidP="006F5B54">
      <w:pPr>
        <w:pStyle w:val="EndNoteBibliography"/>
        <w:ind w:left="720" w:hanging="720"/>
        <w:rPr>
          <w:rFonts w:ascii="Garamond" w:hAnsi="Garamond"/>
          <w:noProof/>
          <w:sz w:val="21"/>
          <w:szCs w:val="21"/>
        </w:rPr>
      </w:pPr>
    </w:p>
    <w:p w14:paraId="67BD9A68" w14:textId="1938D89A"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24. Sacha, J. B., Chung, C., Reed, J., Jonas, A. K., Bean, A. T., </w:t>
      </w:r>
      <w:r w:rsidRPr="00711BD8">
        <w:rPr>
          <w:rFonts w:ascii="Garamond" w:hAnsi="Garamond"/>
          <w:b/>
          <w:bCs/>
          <w:noProof/>
          <w:sz w:val="21"/>
          <w:szCs w:val="21"/>
        </w:rPr>
        <w:t>Spencer, S. P.</w:t>
      </w:r>
      <w:r w:rsidRPr="00711BD8">
        <w:rPr>
          <w:rFonts w:ascii="Garamond" w:hAnsi="Garamond"/>
          <w:noProof/>
          <w:sz w:val="21"/>
          <w:szCs w:val="21"/>
        </w:rPr>
        <w:t xml:space="preserve">, Lee, W., Vojnov, L., Rudersdorf, R., Friedrich, T. C., Wilson, N. A., Lifson, J. D. &amp; Watkins, D. I. (2007). Pol-specific CD8+ T cells recognize simian immunodeficiency virus-infected cells prior to Nef-mediated major histocompatibility complex class I downregulation. Journal of virology. </w:t>
      </w:r>
      <w:r w:rsidRPr="00711BD8">
        <w:rPr>
          <w:rFonts w:ascii="Garamond" w:hAnsi="Garamond"/>
          <w:b/>
          <w:noProof/>
          <w:sz w:val="21"/>
          <w:szCs w:val="21"/>
        </w:rPr>
        <w:t>81</w:t>
      </w:r>
      <w:r w:rsidRPr="00711BD8">
        <w:rPr>
          <w:rFonts w:ascii="Garamond" w:hAnsi="Garamond"/>
          <w:noProof/>
          <w:sz w:val="21"/>
          <w:szCs w:val="21"/>
        </w:rPr>
        <w:t xml:space="preserve">, 11703-11712. </w:t>
      </w:r>
      <w:hyperlink r:id="rId33" w:history="1">
        <w:r w:rsidRPr="00711BD8">
          <w:rPr>
            <w:rStyle w:val="Hyperlink"/>
            <w:rFonts w:ascii="Garamond" w:hAnsi="Garamond"/>
            <w:noProof/>
            <w:sz w:val="21"/>
            <w:szCs w:val="21"/>
          </w:rPr>
          <w:t>https://doi.org/10.1128/JVI.00926-07</w:t>
        </w:r>
      </w:hyperlink>
      <w:r w:rsidRPr="00711BD8">
        <w:rPr>
          <w:rFonts w:ascii="Garamond" w:hAnsi="Garamond"/>
          <w:noProof/>
          <w:sz w:val="21"/>
          <w:szCs w:val="21"/>
        </w:rPr>
        <w:t>.</w:t>
      </w:r>
    </w:p>
    <w:p w14:paraId="5300B72B" w14:textId="77777777" w:rsidR="006F5B54" w:rsidRPr="00711BD8" w:rsidRDefault="006F5B54" w:rsidP="006F5B54">
      <w:pPr>
        <w:pStyle w:val="EndNoteBibliography"/>
        <w:ind w:left="720" w:hanging="720"/>
        <w:rPr>
          <w:rFonts w:ascii="Garamond" w:hAnsi="Garamond"/>
          <w:noProof/>
          <w:sz w:val="21"/>
          <w:szCs w:val="21"/>
        </w:rPr>
      </w:pPr>
    </w:p>
    <w:p w14:paraId="106EE4E2" w14:textId="77777777"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25. Sacha, J. B., Chung, C., Rakasz, E. G., </w:t>
      </w:r>
      <w:r w:rsidRPr="00711BD8">
        <w:rPr>
          <w:rFonts w:ascii="Garamond" w:hAnsi="Garamond"/>
          <w:b/>
          <w:bCs/>
          <w:noProof/>
          <w:sz w:val="21"/>
          <w:szCs w:val="21"/>
        </w:rPr>
        <w:t>Spencer, S. P.</w:t>
      </w:r>
      <w:r w:rsidRPr="00711BD8">
        <w:rPr>
          <w:rFonts w:ascii="Garamond" w:hAnsi="Garamond"/>
          <w:noProof/>
          <w:sz w:val="21"/>
          <w:szCs w:val="21"/>
        </w:rPr>
        <w:t xml:space="preserve">, Jonas, A. K., Bean, A. T., Lee, W., Burwitz, B. J., Stephany, J. J., Loffredo, J. T., Allison, D. B., Adnan, S., Hoji, A., Wilson, N. A., Friedrich, T. C., Lifson, J. D., Yang, O. O. &amp; Watkins, D. I. (2007). Gag-specific CD8+ T lymphocytes recognize infected cells before AIDS-virus integration and viral protein expression. J Immunol. </w:t>
      </w:r>
      <w:r w:rsidRPr="00711BD8">
        <w:rPr>
          <w:rFonts w:ascii="Garamond" w:hAnsi="Garamond"/>
          <w:b/>
          <w:noProof/>
          <w:sz w:val="21"/>
          <w:szCs w:val="21"/>
        </w:rPr>
        <w:t>178</w:t>
      </w:r>
      <w:r w:rsidRPr="00711BD8">
        <w:rPr>
          <w:rFonts w:ascii="Garamond" w:hAnsi="Garamond"/>
          <w:noProof/>
          <w:sz w:val="21"/>
          <w:szCs w:val="21"/>
        </w:rPr>
        <w:t xml:space="preserve">, 2746-2754. </w:t>
      </w:r>
    </w:p>
    <w:p w14:paraId="135E1F34" w14:textId="77777777" w:rsidR="006F5B54" w:rsidRPr="00711BD8" w:rsidRDefault="006F5B54" w:rsidP="006F5B54">
      <w:pPr>
        <w:pStyle w:val="EndNoteBibliography"/>
        <w:ind w:left="720" w:hanging="720"/>
        <w:rPr>
          <w:rFonts w:ascii="Garamond" w:hAnsi="Garamond"/>
          <w:noProof/>
          <w:sz w:val="21"/>
          <w:szCs w:val="21"/>
        </w:rPr>
      </w:pPr>
    </w:p>
    <w:p w14:paraId="148BB4B6" w14:textId="38BD3ABC"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26. Loffredo, J. T., Friedrich, T. C., Leon, E. J., Stephany, J. J., Rodrigues, D. S., </w:t>
      </w:r>
      <w:r w:rsidRPr="00711BD8">
        <w:rPr>
          <w:rFonts w:ascii="Garamond" w:hAnsi="Garamond"/>
          <w:b/>
          <w:bCs/>
          <w:noProof/>
          <w:sz w:val="21"/>
          <w:szCs w:val="21"/>
        </w:rPr>
        <w:t>Spencer, S. P.</w:t>
      </w:r>
      <w:r w:rsidRPr="00711BD8">
        <w:rPr>
          <w:rFonts w:ascii="Garamond" w:hAnsi="Garamond"/>
          <w:noProof/>
          <w:sz w:val="21"/>
          <w:szCs w:val="21"/>
        </w:rPr>
        <w:t xml:space="preserve">, Bean, A. T., Beal, D. R., Burwitz, B. J., Rudersdorf, R. A., Wallace, L. T., Piaskowski, S. M., May, G. E., Sidney, J., Gostick, E., Wilson, N. A., Price, D. A., Kallas, E. G., Piontkivska, H., Hughes, A. L., Sette, A. &amp; Watkins, D. I. (2007). CD8+ T cells from SIV elite controller macaques recognize Mamu-B*08-bound epitopes and select for widespread viral variation. PloS one. </w:t>
      </w:r>
      <w:r w:rsidRPr="00711BD8">
        <w:rPr>
          <w:rFonts w:ascii="Garamond" w:hAnsi="Garamond"/>
          <w:b/>
          <w:noProof/>
          <w:sz w:val="21"/>
          <w:szCs w:val="21"/>
        </w:rPr>
        <w:t>2</w:t>
      </w:r>
      <w:r w:rsidRPr="00711BD8">
        <w:rPr>
          <w:rFonts w:ascii="Garamond" w:hAnsi="Garamond"/>
          <w:noProof/>
          <w:sz w:val="21"/>
          <w:szCs w:val="21"/>
        </w:rPr>
        <w:t xml:space="preserve">, e1152. </w:t>
      </w:r>
      <w:hyperlink r:id="rId34" w:history="1">
        <w:r w:rsidRPr="00711BD8">
          <w:rPr>
            <w:rStyle w:val="Hyperlink"/>
            <w:rFonts w:ascii="Garamond" w:hAnsi="Garamond"/>
            <w:noProof/>
            <w:sz w:val="21"/>
            <w:szCs w:val="21"/>
          </w:rPr>
          <w:t>https://doi.org/10.1371/journal.pone.0001152</w:t>
        </w:r>
      </w:hyperlink>
      <w:r w:rsidRPr="00711BD8">
        <w:rPr>
          <w:rFonts w:ascii="Garamond" w:hAnsi="Garamond"/>
          <w:noProof/>
          <w:sz w:val="21"/>
          <w:szCs w:val="21"/>
        </w:rPr>
        <w:t>.</w:t>
      </w:r>
    </w:p>
    <w:p w14:paraId="2A9D053F" w14:textId="77777777" w:rsidR="006F5B54" w:rsidRPr="00711BD8" w:rsidRDefault="006F5B54" w:rsidP="006F5B54">
      <w:pPr>
        <w:pStyle w:val="EndNoteBibliography"/>
        <w:ind w:left="720" w:hanging="720"/>
        <w:rPr>
          <w:rFonts w:ascii="Garamond" w:hAnsi="Garamond"/>
          <w:noProof/>
          <w:sz w:val="21"/>
          <w:szCs w:val="21"/>
        </w:rPr>
      </w:pPr>
    </w:p>
    <w:p w14:paraId="01C020AE" w14:textId="5483C7AB"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27. Loffredo, J. T., Burwitz, B. J., Rakasz, E. G., </w:t>
      </w:r>
      <w:r w:rsidRPr="00711BD8">
        <w:rPr>
          <w:rFonts w:ascii="Garamond" w:hAnsi="Garamond"/>
          <w:b/>
          <w:bCs/>
          <w:noProof/>
          <w:sz w:val="21"/>
          <w:szCs w:val="21"/>
        </w:rPr>
        <w:t>Spencer, S. P.</w:t>
      </w:r>
      <w:r w:rsidRPr="00711BD8">
        <w:rPr>
          <w:rFonts w:ascii="Garamond" w:hAnsi="Garamond"/>
          <w:noProof/>
          <w:sz w:val="21"/>
          <w:szCs w:val="21"/>
        </w:rPr>
        <w:t xml:space="preserve">, Stephany, J. J., Vela, J. P., Martin, S. R., Reed, J., Piaskowski, S. M., Furlott, J., Weisgrau, K. L., Rodrigues, D. S., Soma, T., Napoe, G., Friedrich, T. C., Wilson, N. A., Kallas, E. G. &amp; Watkins, D. I. (2007). The antiviral efficacy of simian immunodeficiency virus-specific CD8+ T cells is unrelated to epitope specificity and is abrogated by viral escape. Journal of virology. </w:t>
      </w:r>
      <w:r w:rsidRPr="00711BD8">
        <w:rPr>
          <w:rFonts w:ascii="Garamond" w:hAnsi="Garamond"/>
          <w:b/>
          <w:noProof/>
          <w:sz w:val="21"/>
          <w:szCs w:val="21"/>
        </w:rPr>
        <w:t>81</w:t>
      </w:r>
      <w:r w:rsidRPr="00711BD8">
        <w:rPr>
          <w:rFonts w:ascii="Garamond" w:hAnsi="Garamond"/>
          <w:noProof/>
          <w:sz w:val="21"/>
          <w:szCs w:val="21"/>
        </w:rPr>
        <w:t xml:space="preserve">, 2624-2634. </w:t>
      </w:r>
      <w:hyperlink r:id="rId35" w:history="1">
        <w:r w:rsidRPr="00711BD8">
          <w:rPr>
            <w:rStyle w:val="Hyperlink"/>
            <w:rFonts w:ascii="Garamond" w:hAnsi="Garamond"/>
            <w:noProof/>
            <w:sz w:val="21"/>
            <w:szCs w:val="21"/>
          </w:rPr>
          <w:t>https://doi.org/10.1128/JVI.01912-06</w:t>
        </w:r>
      </w:hyperlink>
      <w:r w:rsidRPr="00711BD8">
        <w:rPr>
          <w:rFonts w:ascii="Garamond" w:hAnsi="Garamond"/>
          <w:noProof/>
          <w:sz w:val="21"/>
          <w:szCs w:val="21"/>
        </w:rPr>
        <w:t>.</w:t>
      </w:r>
    </w:p>
    <w:p w14:paraId="0DEC4143" w14:textId="77777777" w:rsidR="006F5B54" w:rsidRPr="00711BD8" w:rsidRDefault="006F5B54" w:rsidP="006F5B54">
      <w:pPr>
        <w:pStyle w:val="EndNoteBibliography"/>
        <w:ind w:left="720" w:hanging="720"/>
        <w:rPr>
          <w:rFonts w:ascii="Garamond" w:hAnsi="Garamond"/>
          <w:noProof/>
          <w:sz w:val="21"/>
          <w:szCs w:val="21"/>
        </w:rPr>
      </w:pPr>
    </w:p>
    <w:p w14:paraId="1C7E2049" w14:textId="7511259E" w:rsidR="00A06706" w:rsidRPr="00711BD8" w:rsidRDefault="00A06706" w:rsidP="006F5B54">
      <w:pPr>
        <w:pStyle w:val="EndNoteBibliography"/>
        <w:ind w:left="720" w:hanging="720"/>
        <w:rPr>
          <w:rFonts w:ascii="Garamond" w:hAnsi="Garamond"/>
          <w:noProof/>
          <w:sz w:val="21"/>
          <w:szCs w:val="21"/>
        </w:rPr>
      </w:pPr>
      <w:r w:rsidRPr="00711BD8">
        <w:rPr>
          <w:rFonts w:ascii="Garamond" w:hAnsi="Garamond"/>
          <w:noProof/>
          <w:sz w:val="21"/>
          <w:szCs w:val="21"/>
        </w:rPr>
        <w:t xml:space="preserve">28. Loffredo, J. T., Rakasz, E. G., Giraldo, J. P., </w:t>
      </w:r>
      <w:r w:rsidRPr="00711BD8">
        <w:rPr>
          <w:rFonts w:ascii="Garamond" w:hAnsi="Garamond"/>
          <w:b/>
          <w:bCs/>
          <w:noProof/>
          <w:sz w:val="21"/>
          <w:szCs w:val="21"/>
        </w:rPr>
        <w:t>Spencer, S. P.</w:t>
      </w:r>
      <w:r w:rsidRPr="00711BD8">
        <w:rPr>
          <w:rFonts w:ascii="Garamond" w:hAnsi="Garamond"/>
          <w:noProof/>
          <w:sz w:val="21"/>
          <w:szCs w:val="21"/>
        </w:rPr>
        <w:t xml:space="preserve">, Grafton, K. K., Martin, S. R., Napoe, G., Yant, L. J., Wilson, N. A. &amp; Watkins, D. I. (2005). Tat(28-35)SL8-specific CD8+ T lymphocytes are more effective than Gag(181-189)CM9-specific CD8+ T lymphocytes at suppressing simian immunodeficiency virus replication in a functional in vitro assay. Journal of virology. </w:t>
      </w:r>
      <w:r w:rsidRPr="00711BD8">
        <w:rPr>
          <w:rFonts w:ascii="Garamond" w:hAnsi="Garamond"/>
          <w:b/>
          <w:noProof/>
          <w:sz w:val="21"/>
          <w:szCs w:val="21"/>
        </w:rPr>
        <w:t>79</w:t>
      </w:r>
      <w:r w:rsidRPr="00711BD8">
        <w:rPr>
          <w:rFonts w:ascii="Garamond" w:hAnsi="Garamond"/>
          <w:noProof/>
          <w:sz w:val="21"/>
          <w:szCs w:val="21"/>
        </w:rPr>
        <w:t xml:space="preserve">, 14986-14991. </w:t>
      </w:r>
      <w:hyperlink r:id="rId36" w:history="1">
        <w:r w:rsidRPr="00711BD8">
          <w:rPr>
            <w:rStyle w:val="Hyperlink"/>
            <w:rFonts w:ascii="Garamond" w:hAnsi="Garamond"/>
            <w:noProof/>
            <w:sz w:val="21"/>
            <w:szCs w:val="21"/>
          </w:rPr>
          <w:t>https://doi.org/10.1128/JVI.79.23.14986-14991.2005</w:t>
        </w:r>
      </w:hyperlink>
      <w:r w:rsidRPr="00711BD8">
        <w:rPr>
          <w:rFonts w:ascii="Garamond" w:hAnsi="Garamond"/>
          <w:noProof/>
          <w:sz w:val="21"/>
          <w:szCs w:val="21"/>
        </w:rPr>
        <w:t>.</w:t>
      </w:r>
    </w:p>
    <w:p w14:paraId="43A5894B" w14:textId="427C8985" w:rsidR="00E10512" w:rsidRPr="00711BD8" w:rsidRDefault="0004690E" w:rsidP="006F5B54">
      <w:pPr>
        <w:rPr>
          <w:rFonts w:ascii="Garamond" w:hAnsi="Garamond" w:cs="Arial"/>
          <w:sz w:val="21"/>
          <w:szCs w:val="21"/>
        </w:rPr>
      </w:pPr>
      <w:r w:rsidRPr="00711BD8">
        <w:rPr>
          <w:rFonts w:ascii="Garamond" w:hAnsi="Garamond" w:cs="Arial"/>
          <w:sz w:val="21"/>
          <w:szCs w:val="21"/>
        </w:rPr>
        <w:fldChar w:fldCharType="end"/>
      </w:r>
    </w:p>
    <w:p w14:paraId="237063F0" w14:textId="75911C76" w:rsidR="00713401" w:rsidRPr="00711BD8" w:rsidRDefault="00BD400C" w:rsidP="00BD400C">
      <w:pPr>
        <w:rPr>
          <w:rFonts w:ascii="Garamond" w:hAnsi="Garamond"/>
          <w:b/>
          <w:bCs/>
          <w:sz w:val="21"/>
          <w:szCs w:val="21"/>
        </w:rPr>
      </w:pPr>
      <w:r w:rsidRPr="00711BD8">
        <w:rPr>
          <w:rFonts w:ascii="Garamond" w:hAnsi="Garamond"/>
          <w:b/>
          <w:bCs/>
          <w:sz w:val="21"/>
          <w:szCs w:val="21"/>
        </w:rPr>
        <w:t>B- Peer-reviewed publications other (i.e. editorials, commentaries, etc.)</w:t>
      </w:r>
    </w:p>
    <w:p w14:paraId="23F86E47" w14:textId="5D2C8EFC" w:rsidR="00711BD8" w:rsidRPr="00711BD8" w:rsidRDefault="0097131D" w:rsidP="00711BD8">
      <w:pPr>
        <w:pStyle w:val="ListParagraph"/>
        <w:numPr>
          <w:ilvl w:val="0"/>
          <w:numId w:val="31"/>
        </w:numPr>
        <w:ind w:left="360"/>
        <w:rPr>
          <w:rFonts w:ascii="Garamond" w:hAnsi="Garamond"/>
          <w:sz w:val="21"/>
          <w:szCs w:val="21"/>
        </w:rPr>
      </w:pPr>
      <w:r w:rsidRPr="00711BD8">
        <w:rPr>
          <w:rFonts w:ascii="Garamond" w:hAnsi="Garamond"/>
          <w:b/>
          <w:bCs/>
          <w:sz w:val="21"/>
          <w:szCs w:val="21"/>
        </w:rPr>
        <w:t>Spencer SP,</w:t>
      </w:r>
      <w:r w:rsidRPr="00711BD8">
        <w:rPr>
          <w:rFonts w:ascii="Garamond" w:hAnsi="Garamond"/>
          <w:sz w:val="21"/>
          <w:szCs w:val="21"/>
        </w:rPr>
        <w:t xml:space="preserve"> Fragiadakis GK, Sonnenburg JL. Pursuing Human-Relevant Gut Microbiota-Immune Interactions. Immunity. </w:t>
      </w:r>
      <w:proofErr w:type="gramStart"/>
      <w:r w:rsidRPr="00711BD8">
        <w:rPr>
          <w:rFonts w:ascii="Garamond" w:hAnsi="Garamond"/>
          <w:sz w:val="21"/>
          <w:szCs w:val="21"/>
        </w:rPr>
        <w:t>2019;51:225</w:t>
      </w:r>
      <w:proofErr w:type="gramEnd"/>
      <w:r w:rsidRPr="00711BD8">
        <w:rPr>
          <w:rFonts w:ascii="Garamond" w:hAnsi="Garamond"/>
          <w:sz w:val="21"/>
          <w:szCs w:val="21"/>
        </w:rPr>
        <w:t>-39.</w:t>
      </w:r>
    </w:p>
    <w:p w14:paraId="4A0830D0" w14:textId="34EE83C2" w:rsidR="0097131D" w:rsidRPr="00711BD8" w:rsidRDefault="0097131D" w:rsidP="00A06706">
      <w:pPr>
        <w:pStyle w:val="ListParagraph"/>
        <w:numPr>
          <w:ilvl w:val="0"/>
          <w:numId w:val="31"/>
        </w:numPr>
        <w:ind w:left="360"/>
        <w:rPr>
          <w:rFonts w:ascii="Garamond" w:hAnsi="Garamond"/>
          <w:sz w:val="21"/>
          <w:szCs w:val="21"/>
        </w:rPr>
      </w:pPr>
      <w:r w:rsidRPr="00711BD8">
        <w:rPr>
          <w:rFonts w:ascii="Garamond" w:hAnsi="Garamond"/>
          <w:b/>
          <w:bCs/>
          <w:sz w:val="21"/>
          <w:szCs w:val="21"/>
        </w:rPr>
        <w:t>Spencer SP</w:t>
      </w:r>
      <w:r w:rsidRPr="00711BD8">
        <w:rPr>
          <w:rFonts w:ascii="Garamond" w:hAnsi="Garamond"/>
          <w:sz w:val="21"/>
          <w:szCs w:val="21"/>
        </w:rPr>
        <w:t xml:space="preserve">, Belkaid Y. Dietary and commensal derived nutrients: shaping mucosal and systemic immunity. Current opinion in immunology. </w:t>
      </w:r>
      <w:proofErr w:type="gramStart"/>
      <w:r w:rsidRPr="00711BD8">
        <w:rPr>
          <w:rFonts w:ascii="Garamond" w:hAnsi="Garamond"/>
          <w:sz w:val="21"/>
          <w:szCs w:val="21"/>
        </w:rPr>
        <w:t>2012;24:379</w:t>
      </w:r>
      <w:proofErr w:type="gramEnd"/>
      <w:r w:rsidRPr="00711BD8">
        <w:rPr>
          <w:rFonts w:ascii="Garamond" w:hAnsi="Garamond"/>
          <w:sz w:val="21"/>
          <w:szCs w:val="21"/>
        </w:rPr>
        <w:t>-84.</w:t>
      </w:r>
    </w:p>
    <w:p w14:paraId="3FE4E23E" w14:textId="729E1D1A" w:rsidR="0097131D" w:rsidRPr="00711BD8" w:rsidRDefault="0097131D" w:rsidP="00BD400C">
      <w:pPr>
        <w:pStyle w:val="ListParagraph"/>
        <w:numPr>
          <w:ilvl w:val="0"/>
          <w:numId w:val="31"/>
        </w:numPr>
        <w:ind w:left="360"/>
        <w:rPr>
          <w:rFonts w:ascii="Garamond" w:hAnsi="Garamond"/>
          <w:sz w:val="21"/>
          <w:szCs w:val="21"/>
        </w:rPr>
      </w:pPr>
      <w:r w:rsidRPr="00711BD8">
        <w:rPr>
          <w:rFonts w:ascii="Garamond" w:hAnsi="Garamond"/>
          <w:sz w:val="21"/>
          <w:szCs w:val="21"/>
        </w:rPr>
        <w:t xml:space="preserve">Hall JA, Grainger JR, </w:t>
      </w:r>
      <w:r w:rsidRPr="00711BD8">
        <w:rPr>
          <w:rFonts w:ascii="Garamond" w:hAnsi="Garamond"/>
          <w:b/>
          <w:bCs/>
          <w:sz w:val="21"/>
          <w:szCs w:val="21"/>
        </w:rPr>
        <w:t>Spencer SP</w:t>
      </w:r>
      <w:r w:rsidRPr="00711BD8">
        <w:rPr>
          <w:rFonts w:ascii="Garamond" w:hAnsi="Garamond"/>
          <w:sz w:val="21"/>
          <w:szCs w:val="21"/>
        </w:rPr>
        <w:t xml:space="preserve">, Belkaid Y. The role of retinoic acid in tolerance and immunity. Immunity. </w:t>
      </w:r>
      <w:proofErr w:type="gramStart"/>
      <w:r w:rsidRPr="00711BD8">
        <w:rPr>
          <w:rFonts w:ascii="Garamond" w:hAnsi="Garamond"/>
          <w:sz w:val="21"/>
          <w:szCs w:val="21"/>
        </w:rPr>
        <w:t>2011;35:13</w:t>
      </w:r>
      <w:proofErr w:type="gramEnd"/>
      <w:r w:rsidRPr="00711BD8">
        <w:rPr>
          <w:rFonts w:ascii="Garamond" w:hAnsi="Garamond"/>
          <w:sz w:val="21"/>
          <w:szCs w:val="21"/>
        </w:rPr>
        <w:t>-22.</w:t>
      </w:r>
    </w:p>
    <w:p w14:paraId="751C2B57" w14:textId="02F0DCDA" w:rsidR="00052122" w:rsidRPr="00711BD8" w:rsidRDefault="00BD400C" w:rsidP="00052122">
      <w:pPr>
        <w:rPr>
          <w:rFonts w:ascii="Garamond" w:hAnsi="Garamond"/>
          <w:b/>
          <w:bCs/>
          <w:sz w:val="21"/>
          <w:szCs w:val="21"/>
        </w:rPr>
      </w:pPr>
      <w:r w:rsidRPr="00711BD8">
        <w:rPr>
          <w:rFonts w:ascii="Garamond" w:hAnsi="Garamond"/>
          <w:b/>
          <w:bCs/>
          <w:sz w:val="21"/>
          <w:szCs w:val="21"/>
        </w:rPr>
        <w:lastRenderedPageBreak/>
        <w:t>C</w:t>
      </w:r>
      <w:proofErr w:type="gramStart"/>
      <w:r w:rsidRPr="00711BD8">
        <w:rPr>
          <w:rFonts w:ascii="Garamond" w:hAnsi="Garamond"/>
          <w:b/>
          <w:bCs/>
          <w:sz w:val="21"/>
          <w:szCs w:val="21"/>
        </w:rPr>
        <w:t>-  Non</w:t>
      </w:r>
      <w:proofErr w:type="gramEnd"/>
      <w:r w:rsidRPr="00711BD8">
        <w:rPr>
          <w:rFonts w:ascii="Garamond" w:hAnsi="Garamond"/>
          <w:b/>
          <w:bCs/>
          <w:sz w:val="21"/>
          <w:szCs w:val="21"/>
        </w:rPr>
        <w:t xml:space="preserve"> peer</w:t>
      </w:r>
      <w:r w:rsidR="00711BD8">
        <w:rPr>
          <w:rFonts w:ascii="Garamond" w:hAnsi="Garamond"/>
          <w:b/>
          <w:bCs/>
          <w:sz w:val="21"/>
          <w:szCs w:val="21"/>
        </w:rPr>
        <w:t>-</w:t>
      </w:r>
      <w:r w:rsidRPr="00711BD8">
        <w:rPr>
          <w:rFonts w:ascii="Garamond" w:hAnsi="Garamond"/>
          <w:b/>
          <w:bCs/>
          <w:sz w:val="21"/>
          <w:szCs w:val="21"/>
        </w:rPr>
        <w:t xml:space="preserve">reviewed journal </w:t>
      </w:r>
      <w:r w:rsidR="00A06706" w:rsidRPr="00711BD8">
        <w:rPr>
          <w:rFonts w:ascii="Garamond" w:hAnsi="Garamond"/>
          <w:b/>
          <w:bCs/>
          <w:sz w:val="21"/>
          <w:szCs w:val="21"/>
        </w:rPr>
        <w:t>publications other (i.e. editorials, commentaries, etc.)</w:t>
      </w:r>
    </w:p>
    <w:p w14:paraId="1C757000" w14:textId="2B731093" w:rsidR="00C31AB6" w:rsidRPr="00711BD8" w:rsidRDefault="00C31AB6" w:rsidP="00A06706">
      <w:pPr>
        <w:pStyle w:val="EndNoteBibliography"/>
        <w:numPr>
          <w:ilvl w:val="0"/>
          <w:numId w:val="32"/>
        </w:numPr>
        <w:rPr>
          <w:rFonts w:ascii="Garamond" w:hAnsi="Garamond"/>
          <w:noProof/>
          <w:sz w:val="21"/>
          <w:szCs w:val="21"/>
        </w:rPr>
      </w:pPr>
      <w:r w:rsidRPr="00711BD8">
        <w:rPr>
          <w:rFonts w:ascii="Garamond" w:hAnsi="Garamond"/>
          <w:noProof/>
          <w:sz w:val="21"/>
          <w:szCs w:val="21"/>
        </w:rPr>
        <w:t xml:space="preserve">Carter, M. M. &amp; </w:t>
      </w:r>
      <w:r w:rsidRPr="00711BD8">
        <w:rPr>
          <w:rFonts w:ascii="Garamond" w:hAnsi="Garamond"/>
          <w:b/>
          <w:bCs/>
          <w:noProof/>
          <w:sz w:val="21"/>
          <w:szCs w:val="21"/>
        </w:rPr>
        <w:t>Spencer, SP</w:t>
      </w:r>
      <w:r w:rsidRPr="00711BD8">
        <w:rPr>
          <w:rFonts w:ascii="Garamond" w:hAnsi="Garamond"/>
          <w:noProof/>
          <w:sz w:val="21"/>
          <w:szCs w:val="21"/>
        </w:rPr>
        <w:t>. Resisting weight gain with prebiotic fibre. Nat Metab. 2024</w:t>
      </w:r>
      <w:r w:rsidR="00A4678F" w:rsidRPr="00711BD8">
        <w:rPr>
          <w:rFonts w:ascii="Garamond" w:hAnsi="Garamond"/>
          <w:noProof/>
          <w:sz w:val="21"/>
          <w:szCs w:val="21"/>
        </w:rPr>
        <w:t>.</w:t>
      </w:r>
    </w:p>
    <w:p w14:paraId="7FFD1D99" w14:textId="1F20F109" w:rsidR="00C31AB6" w:rsidRPr="00711BD8" w:rsidRDefault="00C31AB6" w:rsidP="00C31AB6">
      <w:pPr>
        <w:pStyle w:val="EndNoteBibliography"/>
        <w:numPr>
          <w:ilvl w:val="0"/>
          <w:numId w:val="32"/>
        </w:numPr>
        <w:rPr>
          <w:rFonts w:ascii="Garamond" w:hAnsi="Garamond"/>
          <w:noProof/>
          <w:sz w:val="21"/>
          <w:szCs w:val="21"/>
        </w:rPr>
      </w:pPr>
      <w:r w:rsidRPr="00711BD8">
        <w:rPr>
          <w:rFonts w:ascii="Garamond" w:hAnsi="Garamond"/>
          <w:b/>
          <w:bCs/>
          <w:noProof/>
          <w:sz w:val="21"/>
          <w:szCs w:val="21"/>
        </w:rPr>
        <w:t>Spencer, SP.</w:t>
      </w:r>
      <w:r w:rsidRPr="00711BD8">
        <w:rPr>
          <w:rFonts w:ascii="Garamond" w:hAnsi="Garamond"/>
          <w:noProof/>
          <w:sz w:val="21"/>
          <w:szCs w:val="21"/>
        </w:rPr>
        <w:t xml:space="preserve"> CH4, H2S, and H2O: How Do They Relate to Microbiome-Driven IBS Pathogenesis? Dig Dis Sci. 2024.</w:t>
      </w:r>
    </w:p>
    <w:p w14:paraId="4B0F3441" w14:textId="740FCE68" w:rsidR="00C31AB6" w:rsidRPr="00711BD8" w:rsidRDefault="00C31AB6" w:rsidP="00C31AB6">
      <w:pPr>
        <w:pStyle w:val="EndNoteBibliography"/>
        <w:numPr>
          <w:ilvl w:val="0"/>
          <w:numId w:val="32"/>
        </w:numPr>
        <w:rPr>
          <w:rFonts w:ascii="Garamond" w:hAnsi="Garamond"/>
          <w:noProof/>
          <w:sz w:val="21"/>
          <w:szCs w:val="21"/>
        </w:rPr>
      </w:pPr>
      <w:r w:rsidRPr="00711BD8">
        <w:rPr>
          <w:rFonts w:ascii="Garamond" w:hAnsi="Garamond"/>
          <w:noProof/>
          <w:sz w:val="21"/>
          <w:szCs w:val="21"/>
        </w:rPr>
        <w:t xml:space="preserve">Culver RN, </w:t>
      </w:r>
      <w:r w:rsidRPr="00711BD8">
        <w:rPr>
          <w:rFonts w:ascii="Garamond" w:hAnsi="Garamond"/>
          <w:b/>
          <w:bCs/>
          <w:noProof/>
          <w:sz w:val="21"/>
          <w:szCs w:val="21"/>
        </w:rPr>
        <w:t>Spencer SP,</w:t>
      </w:r>
      <w:r w:rsidRPr="00711BD8">
        <w:rPr>
          <w:rFonts w:ascii="Garamond" w:hAnsi="Garamond"/>
          <w:noProof/>
          <w:sz w:val="21"/>
          <w:szCs w:val="21"/>
        </w:rPr>
        <w:t xml:space="preserve"> Huang KC. Colons or semi-colons: punctuating the regional variation of intestinal microbial-immune interactions. Nat Rev Gastroenterol Hepatol. 2020.</w:t>
      </w:r>
    </w:p>
    <w:p w14:paraId="044AE3D8" w14:textId="1ED9FAB1" w:rsidR="00A063F6" w:rsidRPr="00711BD8" w:rsidRDefault="00C31AB6" w:rsidP="007201EF">
      <w:pPr>
        <w:pStyle w:val="ListParagraph"/>
        <w:numPr>
          <w:ilvl w:val="0"/>
          <w:numId w:val="32"/>
        </w:numPr>
        <w:rPr>
          <w:rFonts w:ascii="Garamond" w:hAnsi="Garamond"/>
          <w:caps/>
          <w:sz w:val="21"/>
          <w:szCs w:val="21"/>
        </w:rPr>
      </w:pPr>
      <w:r w:rsidRPr="00711BD8">
        <w:rPr>
          <w:rFonts w:ascii="Garamond" w:hAnsi="Garamond" w:cs="Arial"/>
          <w:b/>
          <w:bCs/>
          <w:noProof/>
          <w:sz w:val="21"/>
          <w:szCs w:val="21"/>
        </w:rPr>
        <w:t>Spencer SP</w:t>
      </w:r>
      <w:r w:rsidRPr="00711BD8">
        <w:rPr>
          <w:rFonts w:ascii="Garamond" w:hAnsi="Garamond" w:cs="Arial"/>
          <w:noProof/>
          <w:sz w:val="21"/>
          <w:szCs w:val="21"/>
        </w:rPr>
        <w:t>, Sonnenburg JL. When Gut Microbiota Creep into Fat, the Fat Creeps Back. Cell. 2020</w:t>
      </w:r>
      <w:r w:rsidR="00A4678F" w:rsidRPr="00711BD8">
        <w:rPr>
          <w:rFonts w:ascii="Garamond" w:hAnsi="Garamond" w:cs="Arial"/>
          <w:noProof/>
          <w:sz w:val="21"/>
          <w:szCs w:val="21"/>
        </w:rPr>
        <w:t>.</w:t>
      </w:r>
    </w:p>
    <w:p w14:paraId="7CD1E62F" w14:textId="1AE5CD60" w:rsidR="00663267" w:rsidRPr="00711BD8" w:rsidRDefault="00A063F6" w:rsidP="00663267">
      <w:pPr>
        <w:rPr>
          <w:rFonts w:ascii="Garamond" w:hAnsi="Garamond"/>
          <w:caps/>
          <w:sz w:val="21"/>
          <w:szCs w:val="21"/>
        </w:rPr>
      </w:pPr>
      <w:r w:rsidRPr="00711BD8">
        <w:rPr>
          <w:rFonts w:ascii="Garamond" w:hAnsi="Garamond"/>
          <w:caps/>
          <w:sz w:val="21"/>
          <w:szCs w:val="21"/>
        </w:rPr>
        <w:t>Research support</w:t>
      </w:r>
    </w:p>
    <w:p w14:paraId="72032084" w14:textId="7D6E1F84" w:rsidR="004B6442" w:rsidRPr="00711BD8" w:rsidRDefault="00663267" w:rsidP="000D2ADF">
      <w:pPr>
        <w:pStyle w:val="ListParagraph"/>
        <w:ind w:left="0"/>
        <w:rPr>
          <w:rFonts w:ascii="Garamond" w:hAnsi="Garamond" w:cs="Arial"/>
          <w:sz w:val="21"/>
          <w:szCs w:val="21"/>
        </w:rPr>
      </w:pPr>
      <w:r w:rsidRPr="00711BD8">
        <w:rPr>
          <w:rFonts w:ascii="Garamond" w:hAnsi="Garamond"/>
          <w:noProof/>
          <w:sz w:val="21"/>
          <w:szCs w:val="21"/>
        </w:rPr>
        <mc:AlternateContent>
          <mc:Choice Requires="wps">
            <w:drawing>
              <wp:anchor distT="4294967295" distB="4294967295" distL="114300" distR="114300" simplePos="0" relativeHeight="251673088" behindDoc="0" locked="0" layoutInCell="1" allowOverlap="1" wp14:anchorId="7A6F63A0" wp14:editId="1E4DF1B4">
                <wp:simplePos x="0" y="0"/>
                <wp:positionH relativeFrom="column">
                  <wp:align>center</wp:align>
                </wp:positionH>
                <wp:positionV relativeFrom="paragraph">
                  <wp:posOffset>12699</wp:posOffset>
                </wp:positionV>
                <wp:extent cx="6400800" cy="0"/>
                <wp:effectExtent l="0" t="0" r="25400" b="25400"/>
                <wp:wrapNone/>
                <wp:docPr id="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792A7E" id="Line 15" o:spid="_x0000_s1026" style="position:absolute;z-index:251673088;visibility:visible;mso-wrap-style:square;mso-width-percent:0;mso-height-percent:0;mso-wrap-distance-left:9pt;mso-wrap-distance-top:.mm;mso-wrap-distance-right:9pt;mso-wrap-distance-bottom:.mm;mso-position-horizontal:center;mso-position-horizontal-relative:text;mso-position-vertical:absolute;mso-position-vertical-relative:text;mso-width-percent:0;mso-height-percent:0;mso-width-relative:page;mso-height-relative:page" from="0,1pt" to="7in,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"/>
            </w:pict>
          </mc:Fallback>
        </mc:AlternateContent>
      </w:r>
    </w:p>
    <w:p w14:paraId="69FBD6D9" w14:textId="699B3C42" w:rsidR="003E61B5" w:rsidRPr="00711BD8" w:rsidRDefault="000D2ADF" w:rsidP="000D2ADF">
      <w:pPr>
        <w:pStyle w:val="ListParagraph"/>
        <w:ind w:left="0"/>
        <w:rPr>
          <w:rFonts w:ascii="Garamond" w:hAnsi="Garamond" w:cs="Arial"/>
          <w:b/>
          <w:bCs/>
          <w:sz w:val="21"/>
          <w:szCs w:val="21"/>
        </w:rPr>
      </w:pPr>
      <w:r w:rsidRPr="00711BD8">
        <w:rPr>
          <w:rFonts w:ascii="Garamond" w:hAnsi="Garamond" w:cs="Arial"/>
          <w:b/>
          <w:bCs/>
          <w:sz w:val="21"/>
          <w:szCs w:val="21"/>
        </w:rPr>
        <w:t xml:space="preserve">Active Research Support </w:t>
      </w:r>
    </w:p>
    <w:p w14:paraId="4983BA1F" w14:textId="5DBD5FD9" w:rsidR="003E61B5" w:rsidRPr="00711BD8" w:rsidRDefault="003E61B5" w:rsidP="003E61B5">
      <w:pPr>
        <w:pStyle w:val="ListParagraph"/>
        <w:ind w:left="0"/>
        <w:rPr>
          <w:rFonts w:ascii="Garamond" w:hAnsi="Garamond" w:cs="Arial"/>
          <w:sz w:val="21"/>
          <w:szCs w:val="21"/>
        </w:rPr>
      </w:pPr>
      <w:r w:rsidRPr="00711BD8">
        <w:rPr>
          <w:rFonts w:ascii="Garamond" w:hAnsi="Garamond" w:cs="Arial"/>
          <w:sz w:val="21"/>
          <w:szCs w:val="21"/>
        </w:rPr>
        <w:t>1K08DK134856</w:t>
      </w:r>
      <w:r w:rsidRPr="00711BD8">
        <w:rPr>
          <w:rFonts w:ascii="Garamond" w:hAnsi="Garamond" w:cs="Arial"/>
          <w:b/>
          <w:bCs/>
          <w:sz w:val="21"/>
          <w:szCs w:val="21"/>
        </w:rPr>
        <w:t xml:space="preserve"> </w:t>
      </w:r>
      <w:r w:rsidRPr="00711BD8">
        <w:rPr>
          <w:rFonts w:ascii="Garamond" w:hAnsi="Garamond" w:cs="Arial"/>
          <w:sz w:val="21"/>
          <w:szCs w:val="21"/>
        </w:rPr>
        <w:t>Spencer, Sean (PI) NIH/NIDDK</w:t>
      </w:r>
      <w:r w:rsidR="00ED6B59">
        <w:rPr>
          <w:rFonts w:ascii="Garamond" w:hAnsi="Garamond" w:cs="Arial"/>
          <w:sz w:val="21"/>
          <w:szCs w:val="21"/>
        </w:rPr>
        <w:t xml:space="preserve"> (PI)</w:t>
      </w:r>
    </w:p>
    <w:p w14:paraId="6652014A" w14:textId="77777777" w:rsidR="00024365" w:rsidRPr="00711BD8" w:rsidRDefault="003E61B5" w:rsidP="003E61B5">
      <w:pPr>
        <w:pStyle w:val="ListParagraph"/>
        <w:ind w:left="0"/>
        <w:rPr>
          <w:rFonts w:ascii="Garamond" w:hAnsi="Garamond" w:cs="Arial"/>
          <w:sz w:val="21"/>
          <w:szCs w:val="21"/>
        </w:rPr>
      </w:pPr>
      <w:r w:rsidRPr="00711BD8">
        <w:rPr>
          <w:rFonts w:ascii="Garamond" w:hAnsi="Garamond" w:cs="Arial"/>
          <w:sz w:val="21"/>
          <w:szCs w:val="21"/>
        </w:rPr>
        <w:t xml:space="preserve">Defining Small Intestinal Microbial Landscapes </w:t>
      </w:r>
      <w:proofErr w:type="gramStart"/>
      <w:r w:rsidRPr="00711BD8">
        <w:rPr>
          <w:rFonts w:ascii="Garamond" w:hAnsi="Garamond" w:cs="Arial"/>
          <w:sz w:val="21"/>
          <w:szCs w:val="21"/>
        </w:rPr>
        <w:t>To</w:t>
      </w:r>
      <w:proofErr w:type="gramEnd"/>
      <w:r w:rsidRPr="00711BD8">
        <w:rPr>
          <w:rFonts w:ascii="Garamond" w:hAnsi="Garamond" w:cs="Arial"/>
          <w:sz w:val="21"/>
          <w:szCs w:val="21"/>
        </w:rPr>
        <w:t xml:space="preserve"> Improve Therapeutics </w:t>
      </w:r>
      <w:proofErr w:type="gramStart"/>
      <w:r w:rsidRPr="00711BD8">
        <w:rPr>
          <w:rFonts w:ascii="Garamond" w:hAnsi="Garamond" w:cs="Arial"/>
          <w:sz w:val="21"/>
          <w:szCs w:val="21"/>
        </w:rPr>
        <w:t>For</w:t>
      </w:r>
      <w:proofErr w:type="gramEnd"/>
      <w:r w:rsidRPr="00711BD8">
        <w:rPr>
          <w:rFonts w:ascii="Garamond" w:hAnsi="Garamond" w:cs="Arial"/>
          <w:sz w:val="21"/>
          <w:szCs w:val="21"/>
        </w:rPr>
        <w:t xml:space="preserve"> Gastrointestinal Disease</w:t>
      </w:r>
    </w:p>
    <w:p w14:paraId="5E239D7F" w14:textId="7E9EC6DA" w:rsidR="00ED6B59" w:rsidRDefault="003E61B5" w:rsidP="00ED6B59">
      <w:pPr>
        <w:pStyle w:val="ListParagraph"/>
        <w:ind w:left="0"/>
        <w:rPr>
          <w:rFonts w:ascii="Garamond" w:hAnsi="Garamond" w:cs="Arial"/>
          <w:sz w:val="21"/>
          <w:szCs w:val="21"/>
        </w:rPr>
      </w:pPr>
      <w:r w:rsidRPr="00711BD8">
        <w:rPr>
          <w:rFonts w:ascii="Garamond" w:hAnsi="Garamond" w:cs="Arial"/>
          <w:sz w:val="21"/>
          <w:szCs w:val="21"/>
        </w:rPr>
        <w:t xml:space="preserve">                                                                                                           </w:t>
      </w:r>
      <w:r w:rsidR="00024365" w:rsidRPr="00711BD8">
        <w:rPr>
          <w:rFonts w:ascii="Garamond" w:hAnsi="Garamond" w:cs="Arial"/>
          <w:sz w:val="21"/>
          <w:szCs w:val="21"/>
        </w:rPr>
        <w:t xml:space="preserve">              </w:t>
      </w:r>
      <w:r w:rsidR="00711BD8">
        <w:rPr>
          <w:rFonts w:ascii="Garamond" w:hAnsi="Garamond" w:cs="Arial"/>
          <w:sz w:val="21"/>
          <w:szCs w:val="21"/>
        </w:rPr>
        <w:t xml:space="preserve">  </w:t>
      </w:r>
      <w:r w:rsidR="00024365" w:rsidRPr="00711BD8">
        <w:rPr>
          <w:rFonts w:ascii="Garamond" w:hAnsi="Garamond" w:cs="Arial"/>
          <w:sz w:val="21"/>
          <w:szCs w:val="21"/>
        </w:rPr>
        <w:t xml:space="preserve"> </w:t>
      </w:r>
      <w:r w:rsidR="00711BD8">
        <w:rPr>
          <w:rFonts w:ascii="Garamond" w:hAnsi="Garamond" w:cs="Arial"/>
          <w:sz w:val="21"/>
          <w:szCs w:val="21"/>
        </w:rPr>
        <w:t xml:space="preserve">    </w:t>
      </w:r>
      <w:r w:rsidR="00024365" w:rsidRPr="00711BD8">
        <w:rPr>
          <w:rFonts w:ascii="Garamond" w:hAnsi="Garamond" w:cs="Arial"/>
          <w:sz w:val="21"/>
          <w:szCs w:val="21"/>
        </w:rPr>
        <w:t xml:space="preserve">  5/3/23 </w:t>
      </w:r>
      <w:proofErr w:type="gramStart"/>
      <w:r w:rsidR="00024365" w:rsidRPr="00711BD8">
        <w:rPr>
          <w:rFonts w:ascii="Garamond" w:hAnsi="Garamond" w:cs="Arial"/>
          <w:sz w:val="21"/>
          <w:szCs w:val="21"/>
        </w:rPr>
        <w:t>-  4</w:t>
      </w:r>
      <w:proofErr w:type="gramEnd"/>
      <w:r w:rsidR="00024365" w:rsidRPr="00711BD8">
        <w:rPr>
          <w:rFonts w:ascii="Garamond" w:hAnsi="Garamond" w:cs="Arial"/>
          <w:sz w:val="21"/>
          <w:szCs w:val="21"/>
        </w:rPr>
        <w:t xml:space="preserve">/30/28 </w:t>
      </w:r>
    </w:p>
    <w:p w14:paraId="52B33A35" w14:textId="6A0CFB0A" w:rsidR="00BA0186" w:rsidRDefault="00ED6B59" w:rsidP="00ED6B59">
      <w:pPr>
        <w:pStyle w:val="ListParagraph"/>
        <w:ind w:left="0"/>
        <w:rPr>
          <w:rFonts w:ascii="MS Mincho" w:eastAsia="MS Mincho" w:hAnsi="MS Mincho" w:cs="MS Mincho"/>
          <w:sz w:val="21"/>
          <w:szCs w:val="21"/>
        </w:rPr>
      </w:pPr>
      <w:r w:rsidRPr="00ED6B59">
        <w:rPr>
          <w:rFonts w:ascii="MS Mincho" w:eastAsia="MS Mincho" w:hAnsi="MS Mincho" w:cs="MS Mincho" w:hint="eastAsia"/>
          <w:sz w:val="21"/>
          <w:szCs w:val="21"/>
        </w:rPr>
        <w:t>‬</w:t>
      </w:r>
      <w:r w:rsidR="00BA0186" w:rsidRPr="00BA0186">
        <w:rPr>
          <w:rFonts w:ascii="Garamond" w:hAnsi="Garamond" w:cs="Arial"/>
          <w:sz w:val="21"/>
          <w:szCs w:val="21"/>
        </w:rPr>
        <w:t>Gift</w:t>
      </w:r>
      <w:r w:rsidR="00BA0186">
        <w:rPr>
          <w:rFonts w:ascii="Garamond" w:hAnsi="Garamond" w:cs="Arial"/>
          <w:sz w:val="21"/>
          <w:szCs w:val="21"/>
        </w:rPr>
        <w:t xml:space="preserve"> (PI)</w:t>
      </w:r>
    </w:p>
    <w:p w14:paraId="4902EC29" w14:textId="1C99C8A6" w:rsidR="00ED6B59" w:rsidRDefault="00ED6B59" w:rsidP="00ED6B59">
      <w:pPr>
        <w:pStyle w:val="ListParagraph"/>
        <w:ind w:left="0"/>
        <w:rPr>
          <w:rFonts w:ascii="Garamond" w:hAnsi="Garamond" w:cs="Arial"/>
          <w:sz w:val="21"/>
          <w:szCs w:val="21"/>
        </w:rPr>
      </w:pPr>
      <w:r w:rsidRPr="00ED6B59">
        <w:rPr>
          <w:rFonts w:ascii="Garamond" w:hAnsi="Garamond" w:cs="Arial"/>
          <w:sz w:val="21"/>
          <w:szCs w:val="21"/>
        </w:rPr>
        <w:t>Discovering microbial cures for intestinal disease</w:t>
      </w:r>
    </w:p>
    <w:p w14:paraId="1E8C79A6" w14:textId="62771C08" w:rsidR="00BA0186" w:rsidRDefault="00ED6B59" w:rsidP="00ED6B59">
      <w:pPr>
        <w:pStyle w:val="ListParagraph"/>
        <w:ind w:left="0"/>
        <w:rPr>
          <w:rFonts w:ascii="Garamond" w:hAnsi="Garamond" w:cs="Arial"/>
          <w:sz w:val="21"/>
          <w:szCs w:val="21"/>
        </w:rPr>
      </w:pPr>
      <w:r w:rsidRPr="00711BD8">
        <w:rPr>
          <w:rFonts w:ascii="Garamond" w:hAnsi="Garamond" w:cs="Arial"/>
          <w:sz w:val="21"/>
          <w:szCs w:val="21"/>
        </w:rPr>
        <w:t xml:space="preserve">                                                                                                                         </w:t>
      </w:r>
      <w:r>
        <w:rPr>
          <w:rFonts w:ascii="Garamond" w:hAnsi="Garamond" w:cs="Arial"/>
          <w:sz w:val="21"/>
          <w:szCs w:val="21"/>
        </w:rPr>
        <w:t xml:space="preserve">  </w:t>
      </w:r>
      <w:r w:rsidRPr="00711BD8">
        <w:rPr>
          <w:rFonts w:ascii="Garamond" w:hAnsi="Garamond" w:cs="Arial"/>
          <w:sz w:val="21"/>
          <w:szCs w:val="21"/>
        </w:rPr>
        <w:t xml:space="preserve"> </w:t>
      </w:r>
      <w:r>
        <w:rPr>
          <w:rFonts w:ascii="Garamond" w:hAnsi="Garamond" w:cs="Arial"/>
          <w:sz w:val="21"/>
          <w:szCs w:val="21"/>
        </w:rPr>
        <w:t xml:space="preserve">    </w:t>
      </w:r>
      <w:r w:rsidRPr="00711BD8">
        <w:rPr>
          <w:rFonts w:ascii="Garamond" w:hAnsi="Garamond" w:cs="Arial"/>
          <w:sz w:val="21"/>
          <w:szCs w:val="21"/>
        </w:rPr>
        <w:t xml:space="preserve"> </w:t>
      </w:r>
      <w:r w:rsidR="00BA0186">
        <w:rPr>
          <w:rFonts w:ascii="Garamond" w:hAnsi="Garamond" w:cs="Arial"/>
          <w:sz w:val="21"/>
          <w:szCs w:val="21"/>
        </w:rPr>
        <w:t xml:space="preserve"> 11</w:t>
      </w:r>
      <w:r w:rsidRPr="00ED6B59">
        <w:rPr>
          <w:rFonts w:ascii="Garamond" w:hAnsi="Garamond" w:cs="Arial"/>
          <w:sz w:val="21"/>
          <w:szCs w:val="21"/>
        </w:rPr>
        <w:t xml:space="preserve">/2024 </w:t>
      </w:r>
      <w:r w:rsidR="00BA0186">
        <w:rPr>
          <w:rFonts w:ascii="Garamond" w:hAnsi="Garamond" w:cs="Arial"/>
          <w:sz w:val="21"/>
          <w:szCs w:val="21"/>
        </w:rPr>
        <w:t>–</w:t>
      </w:r>
      <w:r w:rsidRPr="00ED6B59">
        <w:rPr>
          <w:rFonts w:ascii="Garamond" w:hAnsi="Garamond" w:cs="Arial"/>
          <w:sz w:val="21"/>
          <w:szCs w:val="21"/>
        </w:rPr>
        <w:t xml:space="preserve"> </w:t>
      </w:r>
      <w:r w:rsidR="00BA0186">
        <w:rPr>
          <w:rFonts w:ascii="Garamond" w:hAnsi="Garamond" w:cs="Arial"/>
          <w:sz w:val="21"/>
          <w:szCs w:val="21"/>
        </w:rPr>
        <w:t>5/1</w:t>
      </w:r>
      <w:r w:rsidRPr="00ED6B59">
        <w:rPr>
          <w:rFonts w:ascii="Garamond" w:hAnsi="Garamond" w:cs="Arial"/>
          <w:sz w:val="21"/>
          <w:szCs w:val="21"/>
        </w:rPr>
        <w:t>/2025</w:t>
      </w:r>
    </w:p>
    <w:p w14:paraId="7B651919" w14:textId="77777777" w:rsidR="00D1383E" w:rsidRDefault="00D1383E" w:rsidP="000D2ADF">
      <w:pPr>
        <w:pStyle w:val="ListParagraph"/>
        <w:ind w:left="0"/>
        <w:rPr>
          <w:rFonts w:ascii="Garamond" w:hAnsi="Garamond" w:cs="Arial"/>
          <w:sz w:val="21"/>
          <w:szCs w:val="21"/>
        </w:rPr>
      </w:pPr>
    </w:p>
    <w:p w14:paraId="791E3A01" w14:textId="573F1AA3" w:rsidR="0056696D" w:rsidRDefault="00663267" w:rsidP="00663267">
      <w:pPr>
        <w:pStyle w:val="ListParagraph"/>
        <w:ind w:left="0"/>
        <w:rPr>
          <w:rFonts w:ascii="Garamond" w:hAnsi="Garamond" w:cs="Arial"/>
          <w:b/>
          <w:bCs/>
          <w:sz w:val="21"/>
          <w:szCs w:val="21"/>
        </w:rPr>
      </w:pPr>
      <w:r w:rsidRPr="00711BD8">
        <w:rPr>
          <w:rFonts w:ascii="Garamond" w:hAnsi="Garamond" w:cs="Arial"/>
          <w:b/>
          <w:bCs/>
          <w:sz w:val="21"/>
          <w:szCs w:val="21"/>
        </w:rPr>
        <w:t xml:space="preserve">Completed Research Support </w:t>
      </w:r>
    </w:p>
    <w:p w14:paraId="4FEED599" w14:textId="77777777" w:rsidR="0056696D" w:rsidRDefault="0056696D" w:rsidP="0056696D">
      <w:pPr>
        <w:pStyle w:val="ListParagraph"/>
        <w:ind w:left="0"/>
        <w:rPr>
          <w:rFonts w:ascii="Garamond" w:hAnsi="Garamond" w:cs="Arial"/>
          <w:sz w:val="21"/>
          <w:szCs w:val="21"/>
        </w:rPr>
      </w:pPr>
      <w:r>
        <w:rPr>
          <w:rFonts w:ascii="Garamond" w:hAnsi="Garamond" w:cs="Arial"/>
          <w:sz w:val="21"/>
          <w:szCs w:val="21"/>
        </w:rPr>
        <w:t xml:space="preserve">Experimental Human </w:t>
      </w:r>
      <w:proofErr w:type="gramStart"/>
      <w:r>
        <w:rPr>
          <w:rFonts w:ascii="Garamond" w:hAnsi="Garamond" w:cs="Arial"/>
          <w:sz w:val="21"/>
          <w:szCs w:val="21"/>
        </w:rPr>
        <w:t xml:space="preserve">Biology, </w:t>
      </w:r>
      <w:r w:rsidRPr="00711BD8">
        <w:rPr>
          <w:rFonts w:ascii="Garamond" w:hAnsi="Garamond" w:cs="Arial"/>
          <w:sz w:val="21"/>
          <w:szCs w:val="21"/>
        </w:rPr>
        <w:t xml:space="preserve"> </w:t>
      </w:r>
      <w:r w:rsidRPr="00ED6B59">
        <w:rPr>
          <w:rFonts w:ascii="Garamond" w:hAnsi="Garamond" w:cs="Arial"/>
          <w:sz w:val="21"/>
          <w:szCs w:val="21"/>
        </w:rPr>
        <w:t>Innovative</w:t>
      </w:r>
      <w:proofErr w:type="gramEnd"/>
      <w:r w:rsidRPr="00ED6B59">
        <w:rPr>
          <w:rFonts w:ascii="Garamond" w:hAnsi="Garamond" w:cs="Arial"/>
          <w:sz w:val="21"/>
          <w:szCs w:val="21"/>
        </w:rPr>
        <w:t xml:space="preserve"> Medicines Accelerator (IMA)</w:t>
      </w:r>
      <w:r>
        <w:rPr>
          <w:rFonts w:ascii="Garamond" w:hAnsi="Garamond" w:cs="Arial"/>
          <w:sz w:val="21"/>
          <w:szCs w:val="21"/>
        </w:rPr>
        <w:t xml:space="preserve"> (Co-PI)</w:t>
      </w:r>
    </w:p>
    <w:p w14:paraId="18852248" w14:textId="77777777" w:rsidR="0056696D" w:rsidRDefault="0056696D" w:rsidP="0056696D">
      <w:pPr>
        <w:pStyle w:val="ListParagraph"/>
        <w:ind w:left="0"/>
        <w:rPr>
          <w:rFonts w:ascii="Garamond" w:hAnsi="Garamond" w:cs="Arial"/>
          <w:sz w:val="21"/>
          <w:szCs w:val="21"/>
        </w:rPr>
      </w:pPr>
      <w:r w:rsidRPr="00ED6B59">
        <w:rPr>
          <w:rFonts w:ascii="Garamond" w:hAnsi="Garamond" w:cs="Arial"/>
          <w:sz w:val="21"/>
          <w:szCs w:val="21"/>
        </w:rPr>
        <w:t>Treatment of Irritable Bowel Syndrome with novel complex microbial consortium MITI-001</w:t>
      </w:r>
    </w:p>
    <w:p w14:paraId="138AD3DF" w14:textId="2AEDB516" w:rsidR="0056696D" w:rsidRDefault="0056696D" w:rsidP="00663267">
      <w:pPr>
        <w:pStyle w:val="ListParagraph"/>
        <w:ind w:left="0"/>
        <w:rPr>
          <w:rFonts w:ascii="Garamond" w:hAnsi="Garamond" w:cs="Arial"/>
          <w:sz w:val="21"/>
          <w:szCs w:val="21"/>
        </w:rPr>
      </w:pPr>
      <w:r w:rsidRPr="00711BD8">
        <w:rPr>
          <w:rFonts w:ascii="Garamond" w:hAnsi="Garamond" w:cs="Arial"/>
          <w:sz w:val="21"/>
          <w:szCs w:val="21"/>
        </w:rPr>
        <w:t xml:space="preserve">                                                                                                                         </w:t>
      </w:r>
      <w:r>
        <w:rPr>
          <w:rFonts w:ascii="Garamond" w:hAnsi="Garamond" w:cs="Arial"/>
          <w:sz w:val="21"/>
          <w:szCs w:val="21"/>
        </w:rPr>
        <w:t xml:space="preserve">  </w:t>
      </w:r>
      <w:r w:rsidRPr="00711BD8">
        <w:rPr>
          <w:rFonts w:ascii="Garamond" w:hAnsi="Garamond" w:cs="Arial"/>
          <w:sz w:val="21"/>
          <w:szCs w:val="21"/>
        </w:rPr>
        <w:t xml:space="preserve"> </w:t>
      </w:r>
      <w:r>
        <w:rPr>
          <w:rFonts w:ascii="Garamond" w:hAnsi="Garamond" w:cs="Arial"/>
          <w:sz w:val="21"/>
          <w:szCs w:val="21"/>
        </w:rPr>
        <w:t xml:space="preserve">    </w:t>
      </w:r>
      <w:r w:rsidRPr="00711BD8">
        <w:rPr>
          <w:rFonts w:ascii="Garamond" w:hAnsi="Garamond" w:cs="Arial"/>
          <w:sz w:val="21"/>
          <w:szCs w:val="21"/>
        </w:rPr>
        <w:t xml:space="preserve">  </w:t>
      </w:r>
      <w:r>
        <w:rPr>
          <w:rFonts w:ascii="Garamond" w:hAnsi="Garamond" w:cs="Arial"/>
          <w:sz w:val="21"/>
          <w:szCs w:val="21"/>
        </w:rPr>
        <w:t>12/9</w:t>
      </w:r>
      <w:r w:rsidRPr="00ED6B59">
        <w:rPr>
          <w:rFonts w:ascii="Garamond" w:hAnsi="Garamond" w:cs="Arial"/>
          <w:sz w:val="21"/>
          <w:szCs w:val="21"/>
        </w:rPr>
        <w:t xml:space="preserve">/2024 </w:t>
      </w:r>
      <w:r>
        <w:rPr>
          <w:rFonts w:ascii="Garamond" w:hAnsi="Garamond" w:cs="Arial"/>
          <w:sz w:val="21"/>
          <w:szCs w:val="21"/>
        </w:rPr>
        <w:t>–</w:t>
      </w:r>
      <w:r w:rsidRPr="00ED6B59">
        <w:rPr>
          <w:rFonts w:ascii="Garamond" w:hAnsi="Garamond" w:cs="Arial"/>
          <w:sz w:val="21"/>
          <w:szCs w:val="21"/>
        </w:rPr>
        <w:t xml:space="preserve"> </w:t>
      </w:r>
      <w:r>
        <w:rPr>
          <w:rFonts w:ascii="Garamond" w:hAnsi="Garamond" w:cs="Arial"/>
          <w:sz w:val="21"/>
          <w:szCs w:val="21"/>
        </w:rPr>
        <w:t>11/30</w:t>
      </w:r>
      <w:r w:rsidRPr="00ED6B59">
        <w:rPr>
          <w:rFonts w:ascii="Garamond" w:hAnsi="Garamond" w:cs="Arial"/>
          <w:sz w:val="21"/>
          <w:szCs w:val="21"/>
        </w:rPr>
        <w:t>/2025</w:t>
      </w:r>
    </w:p>
    <w:p w14:paraId="0EF842AA" w14:textId="77777777" w:rsidR="0056696D" w:rsidRPr="0056696D" w:rsidRDefault="0056696D" w:rsidP="00663267">
      <w:pPr>
        <w:pStyle w:val="ListParagraph"/>
        <w:ind w:left="0"/>
        <w:rPr>
          <w:rFonts w:ascii="Garamond" w:hAnsi="Garamond" w:cs="Arial"/>
          <w:sz w:val="21"/>
          <w:szCs w:val="21"/>
        </w:rPr>
      </w:pPr>
    </w:p>
    <w:p w14:paraId="27F5ABB4" w14:textId="77777777" w:rsidR="0056696D" w:rsidRDefault="0056696D" w:rsidP="0056696D">
      <w:pPr>
        <w:pStyle w:val="ListParagraph"/>
        <w:ind w:left="0"/>
        <w:rPr>
          <w:rFonts w:ascii="Garamond" w:hAnsi="Garamond" w:cs="Arial"/>
          <w:sz w:val="21"/>
          <w:szCs w:val="21"/>
        </w:rPr>
      </w:pPr>
      <w:r>
        <w:rPr>
          <w:rFonts w:ascii="Garamond" w:hAnsi="Garamond" w:cs="Arial"/>
          <w:sz w:val="21"/>
          <w:szCs w:val="21"/>
        </w:rPr>
        <w:t>Innovator Award, Kennith Rainin Foundation (Co-PI)</w:t>
      </w:r>
    </w:p>
    <w:p w14:paraId="16C8DB4E" w14:textId="77777777" w:rsidR="0056696D" w:rsidRPr="00711BD8" w:rsidRDefault="0056696D" w:rsidP="0056696D">
      <w:pPr>
        <w:pStyle w:val="ListParagraph"/>
        <w:ind w:left="0"/>
        <w:rPr>
          <w:rFonts w:ascii="Garamond" w:hAnsi="Garamond" w:cs="Arial"/>
          <w:sz w:val="21"/>
          <w:szCs w:val="21"/>
        </w:rPr>
      </w:pPr>
      <w:r w:rsidRPr="00ED6B59">
        <w:rPr>
          <w:rFonts w:ascii="Garamond" w:hAnsi="Garamond" w:cs="Arial"/>
          <w:sz w:val="21"/>
          <w:szCs w:val="21"/>
        </w:rPr>
        <w:t>Investigating the Intestinal Microenvironment in Inflammatory Bowel Disease Under Physiologic Conditions Using</w:t>
      </w:r>
      <w:r>
        <w:rPr>
          <w:rFonts w:ascii="Garamond" w:hAnsi="Garamond" w:cs="Arial"/>
          <w:sz w:val="21"/>
          <w:szCs w:val="21"/>
        </w:rPr>
        <w:t xml:space="preserve"> </w:t>
      </w:r>
      <w:r w:rsidRPr="00ED6B59">
        <w:rPr>
          <w:rFonts w:ascii="Garamond" w:hAnsi="Garamond" w:cs="Arial"/>
          <w:sz w:val="21"/>
          <w:szCs w:val="21"/>
        </w:rPr>
        <w:t>a Novel Ingestible Sampling Device</w:t>
      </w:r>
    </w:p>
    <w:p w14:paraId="6FD8A298" w14:textId="14765EF5" w:rsidR="0056696D" w:rsidRDefault="0056696D" w:rsidP="00ED6B59">
      <w:pPr>
        <w:pStyle w:val="ListParagraph"/>
        <w:ind w:left="0"/>
        <w:rPr>
          <w:rFonts w:ascii="Garamond" w:hAnsi="Garamond" w:cs="Arial"/>
          <w:sz w:val="21"/>
          <w:szCs w:val="21"/>
        </w:rPr>
      </w:pPr>
      <w:r w:rsidRPr="00711BD8">
        <w:rPr>
          <w:rFonts w:ascii="Garamond" w:hAnsi="Garamond" w:cs="Arial"/>
          <w:sz w:val="21"/>
          <w:szCs w:val="21"/>
        </w:rPr>
        <w:t xml:space="preserve">                                                                                                                         </w:t>
      </w:r>
      <w:r>
        <w:rPr>
          <w:rFonts w:ascii="Garamond" w:hAnsi="Garamond" w:cs="Arial"/>
          <w:sz w:val="21"/>
          <w:szCs w:val="21"/>
        </w:rPr>
        <w:t xml:space="preserve">  </w:t>
      </w:r>
      <w:r w:rsidRPr="00711BD8">
        <w:rPr>
          <w:rFonts w:ascii="Garamond" w:hAnsi="Garamond" w:cs="Arial"/>
          <w:sz w:val="21"/>
          <w:szCs w:val="21"/>
        </w:rPr>
        <w:t xml:space="preserve"> </w:t>
      </w:r>
      <w:r>
        <w:rPr>
          <w:rFonts w:ascii="Garamond" w:hAnsi="Garamond" w:cs="Arial"/>
          <w:sz w:val="21"/>
          <w:szCs w:val="21"/>
        </w:rPr>
        <w:t xml:space="preserve">    </w:t>
      </w:r>
      <w:r w:rsidRPr="00711BD8">
        <w:rPr>
          <w:rFonts w:ascii="Garamond" w:hAnsi="Garamond" w:cs="Arial"/>
          <w:sz w:val="21"/>
          <w:szCs w:val="21"/>
        </w:rPr>
        <w:t xml:space="preserve">  </w:t>
      </w:r>
      <w:r w:rsidRPr="00ED6B59">
        <w:rPr>
          <w:rFonts w:ascii="Garamond" w:hAnsi="Garamond" w:cs="Arial"/>
          <w:sz w:val="21"/>
          <w:szCs w:val="21"/>
        </w:rPr>
        <w:t>6/1/2024 - 5/31/2025</w:t>
      </w:r>
    </w:p>
    <w:p w14:paraId="62F3399A" w14:textId="77777777" w:rsidR="0056696D" w:rsidRDefault="0056696D" w:rsidP="00ED6B59">
      <w:pPr>
        <w:pStyle w:val="ListParagraph"/>
        <w:ind w:left="0"/>
        <w:rPr>
          <w:rFonts w:ascii="Garamond" w:hAnsi="Garamond" w:cs="Arial"/>
          <w:sz w:val="21"/>
          <w:szCs w:val="21"/>
        </w:rPr>
      </w:pPr>
    </w:p>
    <w:p w14:paraId="3F7CCB27" w14:textId="64E29176" w:rsidR="00ED6B59" w:rsidRPr="00711BD8" w:rsidRDefault="00ED6B59" w:rsidP="00ED6B59">
      <w:pPr>
        <w:pStyle w:val="ListParagraph"/>
        <w:ind w:left="0"/>
        <w:rPr>
          <w:rFonts w:ascii="Garamond" w:hAnsi="Garamond" w:cs="Arial"/>
          <w:sz w:val="21"/>
          <w:szCs w:val="21"/>
        </w:rPr>
      </w:pPr>
      <w:r w:rsidRPr="00711BD8">
        <w:rPr>
          <w:rFonts w:ascii="Garamond" w:hAnsi="Garamond" w:cs="Arial"/>
          <w:sz w:val="21"/>
          <w:szCs w:val="21"/>
        </w:rPr>
        <w:t>Stanford SPARK Scholar Award</w:t>
      </w:r>
      <w:r w:rsidR="00BA0186">
        <w:rPr>
          <w:rFonts w:ascii="Garamond" w:hAnsi="Garamond" w:cs="Arial"/>
          <w:sz w:val="21"/>
          <w:szCs w:val="21"/>
        </w:rPr>
        <w:t xml:space="preserve"> (Co-PI)</w:t>
      </w:r>
    </w:p>
    <w:p w14:paraId="318A7C9F" w14:textId="77777777" w:rsidR="00ED6B59" w:rsidRPr="00711BD8" w:rsidRDefault="00ED6B59" w:rsidP="00ED6B59">
      <w:pPr>
        <w:pStyle w:val="ListParagraph"/>
        <w:ind w:left="0"/>
        <w:rPr>
          <w:rFonts w:ascii="Garamond" w:hAnsi="Garamond" w:cs="Arial"/>
          <w:sz w:val="21"/>
          <w:szCs w:val="21"/>
        </w:rPr>
      </w:pPr>
      <w:r w:rsidRPr="00711BD8">
        <w:rPr>
          <w:rFonts w:ascii="Garamond" w:hAnsi="Garamond" w:cs="Arial"/>
          <w:sz w:val="21"/>
          <w:szCs w:val="21"/>
        </w:rPr>
        <w:t xml:space="preserve">Treatment of pediatric food allergy using novel fermented food-derived therapeutics   </w:t>
      </w:r>
    </w:p>
    <w:p w14:paraId="567B8057" w14:textId="193D279E" w:rsidR="00ED6B59" w:rsidRPr="00ED6B59" w:rsidRDefault="00ED6B59" w:rsidP="00663267">
      <w:pPr>
        <w:pStyle w:val="ListParagraph"/>
        <w:ind w:left="0"/>
        <w:rPr>
          <w:rFonts w:ascii="Garamond" w:hAnsi="Garamond" w:cs="Arial"/>
          <w:sz w:val="21"/>
          <w:szCs w:val="21"/>
        </w:rPr>
      </w:pPr>
      <w:r w:rsidRPr="00711BD8">
        <w:rPr>
          <w:rFonts w:ascii="Garamond" w:hAnsi="Garamond" w:cs="Arial"/>
          <w:sz w:val="21"/>
          <w:szCs w:val="21"/>
        </w:rPr>
        <w:t xml:space="preserve">                                                                                                                           </w:t>
      </w:r>
      <w:r>
        <w:rPr>
          <w:rFonts w:ascii="Garamond" w:hAnsi="Garamond" w:cs="Arial"/>
          <w:sz w:val="21"/>
          <w:szCs w:val="21"/>
        </w:rPr>
        <w:t xml:space="preserve">     </w:t>
      </w:r>
      <w:r w:rsidRPr="00711BD8">
        <w:rPr>
          <w:rFonts w:ascii="Garamond" w:hAnsi="Garamond" w:cs="Arial"/>
          <w:sz w:val="21"/>
          <w:szCs w:val="21"/>
        </w:rPr>
        <w:t xml:space="preserve">   1/1/23-12/31/24</w:t>
      </w:r>
    </w:p>
    <w:p w14:paraId="6B506E92" w14:textId="77777777" w:rsidR="0056696D" w:rsidRDefault="0056696D" w:rsidP="003E61B5">
      <w:pPr>
        <w:pStyle w:val="ListParagraph"/>
        <w:ind w:left="0"/>
        <w:rPr>
          <w:rFonts w:ascii="Garamond" w:hAnsi="Garamond" w:cs="Arial"/>
          <w:sz w:val="21"/>
          <w:szCs w:val="21"/>
        </w:rPr>
      </w:pPr>
    </w:p>
    <w:p w14:paraId="3C045FCB" w14:textId="65222E20" w:rsidR="003E61B5" w:rsidRPr="00711BD8" w:rsidRDefault="003E61B5" w:rsidP="003E61B5">
      <w:pPr>
        <w:pStyle w:val="ListParagraph"/>
        <w:ind w:left="0"/>
        <w:rPr>
          <w:rFonts w:ascii="Garamond" w:hAnsi="Garamond" w:cs="Arial"/>
          <w:sz w:val="21"/>
          <w:szCs w:val="21"/>
        </w:rPr>
      </w:pPr>
      <w:r w:rsidRPr="00711BD8">
        <w:rPr>
          <w:rFonts w:ascii="Garamond" w:hAnsi="Garamond" w:cs="Arial"/>
          <w:sz w:val="21"/>
          <w:szCs w:val="21"/>
        </w:rPr>
        <w:t xml:space="preserve">A.P. Giannini Foundation Postdoctoral Research Fellowship and Leadership Award </w:t>
      </w:r>
      <w:r w:rsidR="00BA0186">
        <w:rPr>
          <w:rFonts w:ascii="Garamond" w:hAnsi="Garamond" w:cs="Arial"/>
          <w:sz w:val="21"/>
          <w:szCs w:val="21"/>
        </w:rPr>
        <w:t>(PI)</w:t>
      </w:r>
    </w:p>
    <w:p w14:paraId="594EB862" w14:textId="26D833CB" w:rsidR="003E61B5" w:rsidRPr="00711BD8" w:rsidRDefault="003E61B5" w:rsidP="003E61B5">
      <w:pPr>
        <w:pStyle w:val="ListParagraph"/>
        <w:spacing w:line="240" w:lineRule="auto"/>
        <w:ind w:left="0"/>
        <w:rPr>
          <w:rFonts w:ascii="Garamond" w:hAnsi="Garamond" w:cs="Arial"/>
          <w:sz w:val="21"/>
          <w:szCs w:val="21"/>
        </w:rPr>
      </w:pPr>
      <w:r w:rsidRPr="00711BD8">
        <w:rPr>
          <w:rFonts w:ascii="Garamond" w:hAnsi="Garamond" w:cs="Arial"/>
          <w:sz w:val="21"/>
          <w:szCs w:val="21"/>
        </w:rPr>
        <w:t xml:space="preserve">A mechanistic dissection of fermented foods and their effects on the intestinal microbiome and mucosal immune system                                                                                          </w:t>
      </w:r>
      <w:r w:rsidR="00024365" w:rsidRPr="00711BD8">
        <w:rPr>
          <w:rFonts w:ascii="Garamond" w:hAnsi="Garamond" w:cs="Arial"/>
          <w:sz w:val="21"/>
          <w:szCs w:val="21"/>
        </w:rPr>
        <w:t xml:space="preserve">   </w:t>
      </w:r>
      <w:r w:rsidR="00711BD8">
        <w:rPr>
          <w:rFonts w:ascii="Garamond" w:hAnsi="Garamond" w:cs="Arial"/>
          <w:sz w:val="21"/>
          <w:szCs w:val="21"/>
        </w:rPr>
        <w:t xml:space="preserve">              </w:t>
      </w:r>
      <w:r w:rsidR="00024365" w:rsidRPr="00711BD8">
        <w:rPr>
          <w:rFonts w:ascii="Garamond" w:hAnsi="Garamond" w:cs="Arial"/>
          <w:sz w:val="21"/>
          <w:szCs w:val="21"/>
        </w:rPr>
        <w:t xml:space="preserve"> </w:t>
      </w:r>
      <w:r w:rsidR="00711BD8">
        <w:rPr>
          <w:rFonts w:ascii="Garamond" w:hAnsi="Garamond" w:cs="Arial"/>
          <w:sz w:val="21"/>
          <w:szCs w:val="21"/>
        </w:rPr>
        <w:t xml:space="preserve">     </w:t>
      </w:r>
      <w:r w:rsidR="00024365" w:rsidRPr="00711BD8">
        <w:rPr>
          <w:rFonts w:ascii="Garamond" w:hAnsi="Garamond" w:cs="Arial"/>
          <w:sz w:val="21"/>
          <w:szCs w:val="21"/>
        </w:rPr>
        <w:t xml:space="preserve">     </w:t>
      </w:r>
      <w:r w:rsidRPr="00711BD8">
        <w:rPr>
          <w:rFonts w:ascii="Garamond" w:hAnsi="Garamond" w:cs="Arial"/>
          <w:sz w:val="21"/>
          <w:szCs w:val="21"/>
        </w:rPr>
        <w:t xml:space="preserve">  7/1/21 </w:t>
      </w:r>
      <w:proofErr w:type="gramStart"/>
      <w:r w:rsidRPr="00711BD8">
        <w:rPr>
          <w:rFonts w:ascii="Garamond" w:hAnsi="Garamond" w:cs="Arial"/>
          <w:sz w:val="21"/>
          <w:szCs w:val="21"/>
        </w:rPr>
        <w:t>-  4</w:t>
      </w:r>
      <w:proofErr w:type="gramEnd"/>
      <w:r w:rsidRPr="00711BD8">
        <w:rPr>
          <w:rFonts w:ascii="Garamond" w:hAnsi="Garamond" w:cs="Arial"/>
          <w:sz w:val="21"/>
          <w:szCs w:val="21"/>
        </w:rPr>
        <w:t>/31/23</w:t>
      </w:r>
    </w:p>
    <w:p w14:paraId="1E6E1269" w14:textId="10DF5D79" w:rsidR="00663267" w:rsidRPr="00711BD8" w:rsidRDefault="00663267" w:rsidP="00663267">
      <w:pPr>
        <w:pStyle w:val="NormalWeb"/>
        <w:rPr>
          <w:rFonts w:ascii="Garamond" w:hAnsi="Garamond"/>
          <w:sz w:val="21"/>
          <w:szCs w:val="21"/>
        </w:rPr>
      </w:pPr>
      <w:r w:rsidRPr="00711BD8">
        <w:rPr>
          <w:rFonts w:ascii="Garamond" w:hAnsi="Garamond"/>
          <w:sz w:val="21"/>
          <w:szCs w:val="21"/>
        </w:rPr>
        <w:t>1F30 DK094708 Spencer</w:t>
      </w:r>
      <w:r w:rsidR="00504FA8" w:rsidRPr="00711BD8">
        <w:rPr>
          <w:rFonts w:ascii="Garamond" w:hAnsi="Garamond"/>
          <w:sz w:val="21"/>
          <w:szCs w:val="21"/>
        </w:rPr>
        <w:t>, Sean</w:t>
      </w:r>
      <w:r w:rsidRPr="00711BD8">
        <w:rPr>
          <w:rFonts w:ascii="Garamond" w:hAnsi="Garamond"/>
          <w:sz w:val="21"/>
          <w:szCs w:val="21"/>
        </w:rPr>
        <w:t xml:space="preserve"> (PI) NIH/NIDDK</w:t>
      </w:r>
      <w:r w:rsidRPr="00711BD8">
        <w:rPr>
          <w:rFonts w:ascii="Garamond" w:hAnsi="Garamond"/>
          <w:sz w:val="21"/>
          <w:szCs w:val="21"/>
        </w:rPr>
        <w:br/>
        <w:t xml:space="preserve">The Role of Tissue Resident Eosinophils in Promoting Intestinal Immunity     </w:t>
      </w:r>
      <w:r w:rsidR="006F0D59" w:rsidRPr="00711BD8">
        <w:rPr>
          <w:rFonts w:ascii="Garamond" w:hAnsi="Garamond"/>
          <w:sz w:val="21"/>
          <w:szCs w:val="21"/>
        </w:rPr>
        <w:t xml:space="preserve">    </w:t>
      </w:r>
      <w:r w:rsidRPr="00711BD8">
        <w:rPr>
          <w:rFonts w:ascii="Garamond" w:hAnsi="Garamond"/>
          <w:sz w:val="21"/>
          <w:szCs w:val="21"/>
        </w:rPr>
        <w:t xml:space="preserve">  </w:t>
      </w:r>
      <w:r w:rsidR="00024365" w:rsidRPr="00711BD8">
        <w:rPr>
          <w:rFonts w:ascii="Garamond" w:hAnsi="Garamond"/>
          <w:sz w:val="21"/>
          <w:szCs w:val="21"/>
        </w:rPr>
        <w:t xml:space="preserve">  </w:t>
      </w:r>
      <w:r w:rsidRPr="00711BD8">
        <w:rPr>
          <w:rFonts w:ascii="Garamond" w:hAnsi="Garamond"/>
          <w:sz w:val="21"/>
          <w:szCs w:val="21"/>
        </w:rPr>
        <w:t xml:space="preserve"> 9/16/11 - 9/15/14 </w:t>
      </w:r>
    </w:p>
    <w:p w14:paraId="14782CB5" w14:textId="7080D375" w:rsidR="00BA0186" w:rsidRPr="00D1383E" w:rsidRDefault="00663267" w:rsidP="00D1383E">
      <w:pPr>
        <w:pStyle w:val="NormalWeb"/>
        <w:rPr>
          <w:rFonts w:ascii="Garamond" w:hAnsi="Garamond"/>
          <w:sz w:val="21"/>
          <w:szCs w:val="21"/>
        </w:rPr>
      </w:pPr>
      <w:r w:rsidRPr="00711BD8">
        <w:rPr>
          <w:rFonts w:ascii="Garamond" w:hAnsi="Garamond"/>
          <w:sz w:val="21"/>
          <w:szCs w:val="21"/>
        </w:rPr>
        <w:t>NAI12023 Spencer</w:t>
      </w:r>
      <w:r w:rsidR="00504FA8" w:rsidRPr="00711BD8">
        <w:rPr>
          <w:rFonts w:ascii="Garamond" w:hAnsi="Garamond"/>
          <w:sz w:val="21"/>
          <w:szCs w:val="21"/>
        </w:rPr>
        <w:t>, Sean</w:t>
      </w:r>
      <w:r w:rsidRPr="00711BD8">
        <w:rPr>
          <w:rFonts w:ascii="Garamond" w:hAnsi="Garamond"/>
          <w:sz w:val="21"/>
          <w:szCs w:val="21"/>
        </w:rPr>
        <w:t xml:space="preserve"> (PI) Intramural/ NIAID and Office of Dietary Supplements (ODS)</w:t>
      </w:r>
      <w:r w:rsidRPr="00711BD8">
        <w:rPr>
          <w:rFonts w:ascii="Garamond" w:hAnsi="Garamond"/>
          <w:sz w:val="21"/>
          <w:szCs w:val="21"/>
        </w:rPr>
        <w:br/>
        <w:t xml:space="preserve">Role for Vitamin A in the control of Eosinophil homeostasis and function       </w:t>
      </w:r>
      <w:r w:rsidR="006F0D59" w:rsidRPr="00711BD8">
        <w:rPr>
          <w:rFonts w:ascii="Garamond" w:hAnsi="Garamond"/>
          <w:sz w:val="21"/>
          <w:szCs w:val="21"/>
        </w:rPr>
        <w:t xml:space="preserve">    </w:t>
      </w:r>
      <w:r w:rsidRPr="00711BD8">
        <w:rPr>
          <w:rFonts w:ascii="Garamond" w:hAnsi="Garamond"/>
          <w:sz w:val="21"/>
          <w:szCs w:val="21"/>
        </w:rPr>
        <w:t xml:space="preserve">   </w:t>
      </w:r>
      <w:r w:rsidR="00711BD8">
        <w:rPr>
          <w:rFonts w:ascii="Garamond" w:hAnsi="Garamond"/>
          <w:sz w:val="21"/>
          <w:szCs w:val="21"/>
        </w:rPr>
        <w:t xml:space="preserve"> </w:t>
      </w:r>
      <w:r w:rsidRPr="00711BD8">
        <w:rPr>
          <w:rFonts w:ascii="Garamond" w:hAnsi="Garamond"/>
          <w:sz w:val="21"/>
          <w:szCs w:val="21"/>
        </w:rPr>
        <w:t xml:space="preserve"> 5/04/12 - 5/03/13 </w:t>
      </w:r>
    </w:p>
    <w:p w14:paraId="1A1F218E" w14:textId="64F13481" w:rsidR="00663267" w:rsidRPr="00711BD8" w:rsidRDefault="00EC5A6B" w:rsidP="00663267">
      <w:pPr>
        <w:rPr>
          <w:rFonts w:ascii="Garamond" w:hAnsi="Garamond"/>
          <w:caps/>
          <w:sz w:val="21"/>
          <w:szCs w:val="21"/>
        </w:rPr>
      </w:pPr>
      <w:r w:rsidRPr="00711BD8">
        <w:rPr>
          <w:rFonts w:ascii="Garamond" w:hAnsi="Garamond"/>
          <w:caps/>
          <w:sz w:val="21"/>
          <w:szCs w:val="21"/>
        </w:rPr>
        <w:t>Reviewing activities</w:t>
      </w:r>
      <w:r w:rsidR="00663267" w:rsidRPr="00711BD8">
        <w:rPr>
          <w:rFonts w:ascii="Garamond" w:hAnsi="Garamond"/>
          <w:caps/>
          <w:sz w:val="21"/>
          <w:szCs w:val="21"/>
        </w:rPr>
        <w:t xml:space="preserve"> </w:t>
      </w:r>
      <w:r w:rsidR="00A4678F" w:rsidRPr="00711BD8">
        <w:rPr>
          <w:rFonts w:ascii="Garamond" w:hAnsi="Garamond"/>
          <w:caps/>
          <w:sz w:val="21"/>
          <w:szCs w:val="21"/>
        </w:rPr>
        <w:t>/ Professional Service</w:t>
      </w:r>
    </w:p>
    <w:p w14:paraId="6740EAD0" w14:textId="77777777" w:rsidR="004C6A3E" w:rsidRPr="00711BD8" w:rsidRDefault="00663267" w:rsidP="00DA5477">
      <w:pPr>
        <w:pStyle w:val="ListParagraph"/>
        <w:ind w:left="0"/>
        <w:rPr>
          <w:rFonts w:ascii="Garamond" w:hAnsi="Garamond"/>
          <w:sz w:val="21"/>
          <w:szCs w:val="21"/>
        </w:rPr>
      </w:pPr>
      <w:r w:rsidRPr="00711BD8">
        <w:rPr>
          <w:rFonts w:ascii="Garamond" w:hAnsi="Garamond"/>
          <w:noProof/>
          <w:sz w:val="21"/>
          <w:szCs w:val="21"/>
        </w:rPr>
        <mc:AlternateContent>
          <mc:Choice Requires="wps">
            <w:drawing>
              <wp:anchor distT="4294967295" distB="4294967295" distL="114300" distR="114300" simplePos="0" relativeHeight="251675136" behindDoc="0" locked="0" layoutInCell="1" allowOverlap="1" wp14:anchorId="22D29D4F" wp14:editId="04E99F04">
                <wp:simplePos x="0" y="0"/>
                <wp:positionH relativeFrom="column">
                  <wp:align>center</wp:align>
                </wp:positionH>
                <wp:positionV relativeFrom="paragraph">
                  <wp:posOffset>12699</wp:posOffset>
                </wp:positionV>
                <wp:extent cx="6400800" cy="0"/>
                <wp:effectExtent l="0" t="0" r="25400" b="25400"/>
                <wp:wrapNone/>
                <wp:docPr id="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6B1C5" id="Line 15" o:spid="_x0000_s1026" style="position:absolute;z-index:251675136;visibility:visible;mso-wrap-style:square;mso-width-percent:0;mso-height-percent:0;mso-wrap-distance-left:9pt;mso-wrap-distance-top:.mm;mso-wrap-distance-right:9pt;mso-wrap-distance-bottom:.mm;mso-position-horizontal:center;mso-position-horizontal-relative:text;mso-position-vertical:absolute;mso-position-vertical-relative:text;mso-width-percent:0;mso-height-percent:0;mso-width-relative:page;mso-height-relative:page" from="0,1pt" to="7in,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"/>
            </w:pict>
          </mc:Fallback>
        </mc:AlternateContent>
      </w:r>
    </w:p>
    <w:p w14:paraId="2F6B8499" w14:textId="38CCBF3F" w:rsidR="00134237" w:rsidRDefault="00134237" w:rsidP="00DA5477">
      <w:pPr>
        <w:pStyle w:val="ListParagraph"/>
        <w:ind w:left="0"/>
        <w:rPr>
          <w:rFonts w:ascii="Garamond" w:hAnsi="Garamond"/>
          <w:b/>
          <w:bCs/>
          <w:sz w:val="21"/>
          <w:szCs w:val="21"/>
        </w:rPr>
      </w:pPr>
      <w:r>
        <w:rPr>
          <w:rFonts w:ascii="Garamond" w:hAnsi="Garamond"/>
          <w:b/>
          <w:bCs/>
          <w:sz w:val="21"/>
          <w:szCs w:val="21"/>
        </w:rPr>
        <w:t>Medical Directorships and committee memberships:</w:t>
      </w:r>
    </w:p>
    <w:p w14:paraId="053EBC05" w14:textId="735E1C82" w:rsidR="00134237" w:rsidRPr="00134237" w:rsidRDefault="00134237" w:rsidP="00DA5477">
      <w:pPr>
        <w:pStyle w:val="ListParagraph"/>
        <w:ind w:left="0"/>
        <w:rPr>
          <w:rFonts w:ascii="Garamond" w:hAnsi="Garamond"/>
          <w:b/>
          <w:bCs/>
          <w:sz w:val="21"/>
          <w:szCs w:val="21"/>
        </w:rPr>
      </w:pPr>
      <w:r w:rsidRPr="00134237">
        <w:rPr>
          <w:rFonts w:ascii="Garamond" w:hAnsi="Garamond"/>
          <w:sz w:val="21"/>
          <w:szCs w:val="21"/>
        </w:rPr>
        <w:t>Medical Director, Microbiome Diagnostics and Therapeutics, Stanford Gastroenterology and Hepatology</w:t>
      </w:r>
      <w:r>
        <w:rPr>
          <w:rFonts w:ascii="Garamond" w:hAnsi="Garamond"/>
          <w:sz w:val="21"/>
          <w:szCs w:val="21"/>
        </w:rPr>
        <w:t xml:space="preserve"> </w:t>
      </w:r>
      <w:r w:rsidRPr="00134237">
        <w:rPr>
          <w:rFonts w:ascii="Garamond" w:hAnsi="Garamond"/>
          <w:b/>
          <w:bCs/>
          <w:sz w:val="21"/>
          <w:szCs w:val="21"/>
        </w:rPr>
        <w:t xml:space="preserve">(2024-current) </w:t>
      </w:r>
    </w:p>
    <w:p w14:paraId="5A631F7F" w14:textId="15C53C5B" w:rsidR="00134237" w:rsidRPr="00134237" w:rsidRDefault="00134237" w:rsidP="00DA5477">
      <w:pPr>
        <w:pStyle w:val="ListParagraph"/>
        <w:ind w:left="0"/>
        <w:rPr>
          <w:rFonts w:ascii="Garamond" w:hAnsi="Garamond"/>
          <w:sz w:val="21"/>
          <w:szCs w:val="21"/>
        </w:rPr>
      </w:pPr>
      <w:r w:rsidRPr="00134237">
        <w:rPr>
          <w:rFonts w:ascii="Garamond" w:hAnsi="Garamond"/>
          <w:sz w:val="21"/>
          <w:szCs w:val="21"/>
        </w:rPr>
        <w:t>Member, C diff task force</w:t>
      </w:r>
      <w:r>
        <w:rPr>
          <w:rFonts w:ascii="Garamond" w:hAnsi="Garamond"/>
          <w:sz w:val="21"/>
          <w:szCs w:val="21"/>
        </w:rPr>
        <w:t xml:space="preserve"> </w:t>
      </w:r>
      <w:r w:rsidRPr="00134237">
        <w:rPr>
          <w:rFonts w:ascii="Garamond" w:hAnsi="Garamond"/>
          <w:b/>
          <w:bCs/>
          <w:sz w:val="21"/>
          <w:szCs w:val="21"/>
        </w:rPr>
        <w:t>(2024- current)</w:t>
      </w:r>
    </w:p>
    <w:p w14:paraId="025D2E1D" w14:textId="77777777" w:rsidR="00134237" w:rsidRDefault="00134237" w:rsidP="00DA5477">
      <w:pPr>
        <w:pStyle w:val="ListParagraph"/>
        <w:ind w:left="0"/>
        <w:rPr>
          <w:rFonts w:ascii="Garamond" w:hAnsi="Garamond"/>
          <w:b/>
          <w:bCs/>
          <w:sz w:val="21"/>
          <w:szCs w:val="21"/>
        </w:rPr>
      </w:pPr>
    </w:p>
    <w:p w14:paraId="388647FB" w14:textId="77777777" w:rsidR="0070071F" w:rsidRDefault="0070071F" w:rsidP="00DA5477">
      <w:pPr>
        <w:pStyle w:val="ListParagraph"/>
        <w:ind w:left="0"/>
        <w:rPr>
          <w:rFonts w:ascii="Garamond" w:hAnsi="Garamond"/>
          <w:b/>
          <w:bCs/>
          <w:sz w:val="21"/>
          <w:szCs w:val="21"/>
        </w:rPr>
      </w:pPr>
    </w:p>
    <w:p w14:paraId="733C9C02" w14:textId="77777777" w:rsidR="0070071F" w:rsidRDefault="0070071F" w:rsidP="00DA5477">
      <w:pPr>
        <w:pStyle w:val="ListParagraph"/>
        <w:ind w:left="0"/>
        <w:rPr>
          <w:rFonts w:ascii="Garamond" w:hAnsi="Garamond"/>
          <w:b/>
          <w:bCs/>
          <w:sz w:val="21"/>
          <w:szCs w:val="21"/>
        </w:rPr>
      </w:pPr>
    </w:p>
    <w:p w14:paraId="061B13B2" w14:textId="77777777" w:rsidR="0070071F" w:rsidRDefault="0070071F" w:rsidP="00DA5477">
      <w:pPr>
        <w:pStyle w:val="ListParagraph"/>
        <w:ind w:left="0"/>
        <w:rPr>
          <w:rFonts w:ascii="Garamond" w:hAnsi="Garamond"/>
          <w:b/>
          <w:bCs/>
          <w:sz w:val="21"/>
          <w:szCs w:val="21"/>
        </w:rPr>
      </w:pPr>
    </w:p>
    <w:p w14:paraId="62029A52" w14:textId="4ACA9FD9" w:rsidR="00A4678F" w:rsidRPr="00711BD8" w:rsidRDefault="00395CA8" w:rsidP="00DA5477">
      <w:pPr>
        <w:pStyle w:val="ListParagraph"/>
        <w:ind w:left="0"/>
        <w:rPr>
          <w:rFonts w:ascii="Garamond" w:hAnsi="Garamond"/>
          <w:b/>
          <w:bCs/>
          <w:sz w:val="21"/>
          <w:szCs w:val="21"/>
        </w:rPr>
      </w:pPr>
      <w:r w:rsidRPr="00711BD8">
        <w:rPr>
          <w:rFonts w:ascii="Garamond" w:hAnsi="Garamond"/>
          <w:b/>
          <w:bCs/>
          <w:sz w:val="21"/>
          <w:szCs w:val="21"/>
        </w:rPr>
        <w:lastRenderedPageBreak/>
        <w:t xml:space="preserve">Ad hoc </w:t>
      </w:r>
      <w:r w:rsidR="00663267" w:rsidRPr="00711BD8">
        <w:rPr>
          <w:rFonts w:ascii="Garamond" w:hAnsi="Garamond"/>
          <w:b/>
          <w:bCs/>
          <w:sz w:val="21"/>
          <w:szCs w:val="21"/>
        </w:rPr>
        <w:t>peer review</w:t>
      </w:r>
      <w:r w:rsidR="00CB3E50" w:rsidRPr="00711BD8">
        <w:rPr>
          <w:rFonts w:ascii="Garamond" w:hAnsi="Garamond"/>
          <w:b/>
          <w:bCs/>
          <w:sz w:val="21"/>
          <w:szCs w:val="21"/>
        </w:rPr>
        <w:t xml:space="preserve"> of articles for the following journals: </w:t>
      </w:r>
    </w:p>
    <w:p w14:paraId="1566F96B" w14:textId="03907FAE" w:rsidR="00CB3E50" w:rsidRPr="00711BD8" w:rsidRDefault="00CB3E50" w:rsidP="00DA5477">
      <w:pPr>
        <w:pStyle w:val="ListParagraph"/>
        <w:ind w:left="0"/>
        <w:rPr>
          <w:rFonts w:ascii="Garamond" w:hAnsi="Garamond"/>
          <w:sz w:val="21"/>
          <w:szCs w:val="21"/>
        </w:rPr>
      </w:pPr>
      <w:r w:rsidRPr="00711BD8">
        <w:rPr>
          <w:rFonts w:ascii="Garamond" w:hAnsi="Garamond"/>
          <w:sz w:val="21"/>
          <w:szCs w:val="21"/>
        </w:rPr>
        <w:t>Nature, Science,</w:t>
      </w:r>
      <w:r w:rsidR="000B085C" w:rsidRPr="00711BD8">
        <w:rPr>
          <w:rFonts w:ascii="Garamond" w:hAnsi="Garamond"/>
          <w:sz w:val="21"/>
          <w:szCs w:val="21"/>
        </w:rPr>
        <w:t xml:space="preserve"> Cell,</w:t>
      </w:r>
      <w:r w:rsidR="0073563F">
        <w:rPr>
          <w:rFonts w:ascii="Garamond" w:hAnsi="Garamond"/>
          <w:sz w:val="21"/>
          <w:szCs w:val="21"/>
        </w:rPr>
        <w:t xml:space="preserve"> </w:t>
      </w:r>
      <w:r w:rsidR="00B86445">
        <w:rPr>
          <w:rFonts w:ascii="Garamond" w:hAnsi="Garamond"/>
          <w:sz w:val="21"/>
          <w:szCs w:val="21"/>
        </w:rPr>
        <w:t xml:space="preserve">New England Journal of Medicine, </w:t>
      </w:r>
      <w:r w:rsidRPr="00711BD8">
        <w:rPr>
          <w:rFonts w:ascii="Garamond" w:hAnsi="Garamond"/>
          <w:sz w:val="21"/>
          <w:szCs w:val="21"/>
        </w:rPr>
        <w:t>Nature Medicine,</w:t>
      </w:r>
      <w:r w:rsidR="00C31AB6" w:rsidRPr="00711BD8">
        <w:rPr>
          <w:rFonts w:ascii="Garamond" w:hAnsi="Garamond"/>
          <w:sz w:val="21"/>
          <w:szCs w:val="21"/>
        </w:rPr>
        <w:t xml:space="preserve"> Nature Microbiology,</w:t>
      </w:r>
      <w:r w:rsidRPr="00711BD8">
        <w:rPr>
          <w:rFonts w:ascii="Garamond" w:hAnsi="Garamond"/>
          <w:sz w:val="21"/>
          <w:szCs w:val="21"/>
        </w:rPr>
        <w:t xml:space="preserve"> Nature Immunology,</w:t>
      </w:r>
      <w:r w:rsidR="00AA41E8" w:rsidRPr="00711BD8">
        <w:rPr>
          <w:rFonts w:ascii="Garamond" w:hAnsi="Garamond"/>
          <w:sz w:val="21"/>
          <w:szCs w:val="21"/>
        </w:rPr>
        <w:t xml:space="preserve"> Nature Metabolism,</w:t>
      </w:r>
      <w:r w:rsidRPr="00711BD8">
        <w:rPr>
          <w:rFonts w:ascii="Garamond" w:hAnsi="Garamond"/>
          <w:sz w:val="21"/>
          <w:szCs w:val="21"/>
        </w:rPr>
        <w:t xml:space="preserve"> Immunit</w:t>
      </w:r>
      <w:r w:rsidR="000B085C" w:rsidRPr="00711BD8">
        <w:rPr>
          <w:rFonts w:ascii="Garamond" w:hAnsi="Garamond"/>
          <w:sz w:val="21"/>
          <w:szCs w:val="21"/>
        </w:rPr>
        <w:t>y</w:t>
      </w:r>
      <w:r w:rsidR="002A05CD" w:rsidRPr="00711BD8">
        <w:rPr>
          <w:rFonts w:ascii="Garamond" w:hAnsi="Garamond"/>
          <w:sz w:val="21"/>
          <w:szCs w:val="21"/>
        </w:rPr>
        <w:t xml:space="preserve">, </w:t>
      </w:r>
      <w:r w:rsidR="00E25FAE">
        <w:rPr>
          <w:rFonts w:ascii="Garamond" w:hAnsi="Garamond"/>
          <w:sz w:val="21"/>
          <w:szCs w:val="21"/>
        </w:rPr>
        <w:t xml:space="preserve"> Med, </w:t>
      </w:r>
      <w:r w:rsidR="002A05CD" w:rsidRPr="00711BD8">
        <w:rPr>
          <w:rFonts w:ascii="Garamond" w:hAnsi="Garamond"/>
          <w:sz w:val="21"/>
          <w:szCs w:val="21"/>
        </w:rPr>
        <w:t>Frontiers</w:t>
      </w:r>
      <w:r w:rsidR="00C31AB6" w:rsidRPr="00711BD8">
        <w:rPr>
          <w:rFonts w:ascii="Garamond" w:hAnsi="Garamond"/>
          <w:sz w:val="21"/>
          <w:szCs w:val="21"/>
        </w:rPr>
        <w:t>, Trends in Endocrinology and Metabolism</w:t>
      </w:r>
      <w:r w:rsidR="00395CA8" w:rsidRPr="00711BD8">
        <w:rPr>
          <w:rFonts w:ascii="Garamond" w:hAnsi="Garamond"/>
          <w:sz w:val="21"/>
          <w:szCs w:val="21"/>
        </w:rPr>
        <w:t>, Trends in Immunology, Journal of Crohn’s and Colitis, Digestive Diseases and Sciences</w:t>
      </w:r>
      <w:r w:rsidR="0073563F">
        <w:rPr>
          <w:rFonts w:ascii="Garamond" w:hAnsi="Garamond"/>
          <w:sz w:val="21"/>
          <w:szCs w:val="21"/>
        </w:rPr>
        <w:t>, Nature Reviews Gastroenterology and Hepatology.</w:t>
      </w:r>
    </w:p>
    <w:p w14:paraId="74CB0C6F" w14:textId="77777777" w:rsidR="00A4678F" w:rsidRDefault="00A4678F" w:rsidP="00DA5477">
      <w:pPr>
        <w:pStyle w:val="ListParagraph"/>
        <w:ind w:left="0"/>
        <w:rPr>
          <w:rFonts w:ascii="Garamond" w:hAnsi="Garamond"/>
          <w:i/>
          <w:iCs/>
          <w:sz w:val="21"/>
          <w:szCs w:val="21"/>
        </w:rPr>
      </w:pPr>
    </w:p>
    <w:p w14:paraId="0BDBCFC0" w14:textId="77777777" w:rsidR="00156E72" w:rsidRPr="00711BD8" w:rsidRDefault="00156E72" w:rsidP="00DA5477">
      <w:pPr>
        <w:pStyle w:val="ListParagraph"/>
        <w:ind w:left="0"/>
        <w:rPr>
          <w:rFonts w:ascii="Garamond" w:hAnsi="Garamond"/>
          <w:i/>
          <w:iCs/>
          <w:sz w:val="21"/>
          <w:szCs w:val="21"/>
        </w:rPr>
      </w:pPr>
    </w:p>
    <w:p w14:paraId="0012E756" w14:textId="49528E46" w:rsidR="00A4678F" w:rsidRPr="00711BD8" w:rsidRDefault="00B47994" w:rsidP="00B47994">
      <w:pPr>
        <w:pStyle w:val="ListParagraph"/>
        <w:spacing w:after="0"/>
        <w:ind w:left="0"/>
        <w:rPr>
          <w:rFonts w:ascii="Garamond" w:hAnsi="Garamond"/>
          <w:b/>
          <w:bCs/>
          <w:sz w:val="21"/>
          <w:szCs w:val="21"/>
        </w:rPr>
      </w:pPr>
      <w:r w:rsidRPr="00711BD8">
        <w:rPr>
          <w:rFonts w:ascii="Garamond" w:hAnsi="Garamond"/>
          <w:b/>
          <w:bCs/>
          <w:sz w:val="21"/>
          <w:szCs w:val="21"/>
        </w:rPr>
        <w:t>Society membership:</w:t>
      </w:r>
    </w:p>
    <w:p w14:paraId="7E8886B7" w14:textId="0887D1DA" w:rsidR="00B47994" w:rsidRPr="00711BD8" w:rsidRDefault="00B47994" w:rsidP="00B47994">
      <w:pPr>
        <w:rPr>
          <w:rFonts w:ascii="Garamond" w:hAnsi="Garamond"/>
          <w:sz w:val="21"/>
          <w:szCs w:val="21"/>
        </w:rPr>
      </w:pPr>
      <w:r w:rsidRPr="00711BD8">
        <w:rPr>
          <w:rFonts w:ascii="Garamond" w:hAnsi="Garamond"/>
          <w:sz w:val="21"/>
          <w:szCs w:val="21"/>
        </w:rPr>
        <w:t>American Gastroenterological Association</w:t>
      </w:r>
      <w:r w:rsidR="00711BD8" w:rsidRPr="00711BD8">
        <w:rPr>
          <w:rFonts w:ascii="Garamond" w:hAnsi="Garamond"/>
          <w:sz w:val="21"/>
          <w:szCs w:val="21"/>
        </w:rPr>
        <w:t xml:space="preserve"> (AGA)</w:t>
      </w:r>
      <w:r w:rsidRPr="00711BD8">
        <w:rPr>
          <w:rFonts w:ascii="Garamond" w:hAnsi="Garamond"/>
          <w:sz w:val="21"/>
          <w:szCs w:val="21"/>
        </w:rPr>
        <w:t xml:space="preserve">- </w:t>
      </w:r>
      <w:r w:rsidRPr="00711BD8">
        <w:rPr>
          <w:rFonts w:ascii="Garamond" w:hAnsi="Garamond"/>
          <w:b/>
          <w:bCs/>
          <w:sz w:val="21"/>
          <w:szCs w:val="21"/>
        </w:rPr>
        <w:t>2020-current</w:t>
      </w:r>
      <w:r w:rsidRPr="00711BD8">
        <w:rPr>
          <w:rFonts w:ascii="Garamond" w:hAnsi="Garamond"/>
          <w:sz w:val="21"/>
          <w:szCs w:val="21"/>
        </w:rPr>
        <w:t xml:space="preserve"> </w:t>
      </w:r>
    </w:p>
    <w:p w14:paraId="5ECE552D" w14:textId="4EBA4458" w:rsidR="00B47994" w:rsidRPr="00711BD8" w:rsidRDefault="00B47994" w:rsidP="00B47994">
      <w:pPr>
        <w:rPr>
          <w:rFonts w:ascii="Garamond" w:hAnsi="Garamond"/>
          <w:sz w:val="21"/>
          <w:szCs w:val="21"/>
        </w:rPr>
      </w:pPr>
      <w:r w:rsidRPr="00711BD8">
        <w:rPr>
          <w:rFonts w:ascii="Garamond" w:hAnsi="Garamond"/>
          <w:sz w:val="21"/>
          <w:szCs w:val="21"/>
        </w:rPr>
        <w:t>American Neurogastroenterology and Motility Society</w:t>
      </w:r>
      <w:r w:rsidR="00711BD8" w:rsidRPr="00711BD8">
        <w:rPr>
          <w:rFonts w:ascii="Garamond" w:hAnsi="Garamond"/>
          <w:sz w:val="21"/>
          <w:szCs w:val="21"/>
        </w:rPr>
        <w:t xml:space="preserve"> (ANMS)-</w:t>
      </w:r>
      <w:r w:rsidRPr="00711BD8">
        <w:rPr>
          <w:rFonts w:ascii="Garamond" w:hAnsi="Garamond"/>
          <w:sz w:val="21"/>
          <w:szCs w:val="21"/>
        </w:rPr>
        <w:t xml:space="preserve"> </w:t>
      </w:r>
      <w:r w:rsidRPr="00711BD8">
        <w:rPr>
          <w:rFonts w:ascii="Garamond" w:hAnsi="Garamond"/>
          <w:b/>
          <w:bCs/>
          <w:sz w:val="21"/>
          <w:szCs w:val="21"/>
        </w:rPr>
        <w:t>2020-current</w:t>
      </w:r>
    </w:p>
    <w:p w14:paraId="7DFFEFD3" w14:textId="20C8B451" w:rsidR="00B47994" w:rsidRPr="00711BD8" w:rsidRDefault="00B47994" w:rsidP="00B47994">
      <w:pPr>
        <w:rPr>
          <w:rFonts w:ascii="Garamond" w:hAnsi="Garamond"/>
          <w:sz w:val="21"/>
          <w:szCs w:val="21"/>
        </w:rPr>
      </w:pPr>
      <w:r w:rsidRPr="00711BD8">
        <w:rPr>
          <w:rFonts w:ascii="Garamond" w:hAnsi="Garamond"/>
          <w:sz w:val="21"/>
          <w:szCs w:val="21"/>
        </w:rPr>
        <w:t>Society for Mucosal Immunology</w:t>
      </w:r>
      <w:r w:rsidR="00711BD8" w:rsidRPr="00711BD8">
        <w:rPr>
          <w:rFonts w:ascii="Garamond" w:hAnsi="Garamond"/>
          <w:sz w:val="21"/>
          <w:szCs w:val="21"/>
        </w:rPr>
        <w:t xml:space="preserve"> (SMI)</w:t>
      </w:r>
      <w:r w:rsidRPr="00711BD8">
        <w:rPr>
          <w:rFonts w:ascii="Garamond" w:hAnsi="Garamond"/>
          <w:sz w:val="21"/>
          <w:szCs w:val="21"/>
        </w:rPr>
        <w:t xml:space="preserve">- </w:t>
      </w:r>
      <w:r w:rsidRPr="00711BD8">
        <w:rPr>
          <w:rFonts w:ascii="Garamond" w:hAnsi="Garamond"/>
          <w:b/>
          <w:bCs/>
          <w:sz w:val="21"/>
          <w:szCs w:val="21"/>
        </w:rPr>
        <w:t>2020-current</w:t>
      </w:r>
      <w:r w:rsidRPr="00711BD8">
        <w:rPr>
          <w:rFonts w:ascii="Garamond" w:hAnsi="Garamond"/>
          <w:sz w:val="21"/>
          <w:szCs w:val="21"/>
        </w:rPr>
        <w:t xml:space="preserve"> </w:t>
      </w:r>
    </w:p>
    <w:p w14:paraId="211B22EC" w14:textId="77777777" w:rsidR="005375A0" w:rsidRPr="00711BD8" w:rsidRDefault="005375A0" w:rsidP="00B47994">
      <w:pPr>
        <w:rPr>
          <w:rFonts w:ascii="Garamond" w:hAnsi="Garamond"/>
          <w:sz w:val="21"/>
          <w:szCs w:val="21"/>
        </w:rPr>
      </w:pPr>
    </w:p>
    <w:p w14:paraId="05950478" w14:textId="5AD39B4A" w:rsidR="005375A0" w:rsidRPr="00711BD8" w:rsidRDefault="005375A0" w:rsidP="00B47994">
      <w:pPr>
        <w:rPr>
          <w:rFonts w:ascii="Garamond" w:hAnsi="Garamond"/>
          <w:b/>
          <w:bCs/>
          <w:sz w:val="21"/>
          <w:szCs w:val="21"/>
        </w:rPr>
      </w:pPr>
      <w:r w:rsidRPr="00711BD8">
        <w:rPr>
          <w:rFonts w:ascii="Garamond" w:hAnsi="Garamond"/>
          <w:b/>
          <w:bCs/>
          <w:sz w:val="21"/>
          <w:szCs w:val="21"/>
        </w:rPr>
        <w:t>Committee membership (national/international):</w:t>
      </w:r>
    </w:p>
    <w:p w14:paraId="5251613C" w14:textId="77777777" w:rsidR="00273122" w:rsidRDefault="00A4678F" w:rsidP="00273122">
      <w:pPr>
        <w:rPr>
          <w:rFonts w:ascii="Garamond" w:hAnsi="Garamond"/>
          <w:sz w:val="21"/>
          <w:szCs w:val="21"/>
        </w:rPr>
      </w:pPr>
      <w:r w:rsidRPr="00711BD8">
        <w:rPr>
          <w:rFonts w:ascii="Garamond" w:hAnsi="Garamond"/>
          <w:sz w:val="21"/>
          <w:szCs w:val="21"/>
        </w:rPr>
        <w:t>American Gastroenterology Association (AGA) Institute Council member- Microbiome &amp; Microbial Therapy (MMT) section</w:t>
      </w:r>
      <w:r w:rsidR="005375A0" w:rsidRPr="00711BD8">
        <w:rPr>
          <w:rFonts w:ascii="Garamond" w:hAnsi="Garamond"/>
          <w:sz w:val="21"/>
          <w:szCs w:val="21"/>
        </w:rPr>
        <w:t xml:space="preserve"> (2021-2024)</w:t>
      </w:r>
    </w:p>
    <w:p w14:paraId="4535C640" w14:textId="57CF3D40" w:rsidR="00273122" w:rsidRDefault="00273122" w:rsidP="00273122">
      <w:pPr>
        <w:rPr>
          <w:rFonts w:ascii="Garamond" w:hAnsi="Garamond"/>
          <w:sz w:val="21"/>
          <w:szCs w:val="21"/>
        </w:rPr>
      </w:pPr>
      <w:r>
        <w:rPr>
          <w:rFonts w:ascii="Garamond" w:hAnsi="Garamond"/>
          <w:sz w:val="21"/>
          <w:szCs w:val="21"/>
        </w:rPr>
        <w:t>Chair: Small Intestinal Microbiome (2025)</w:t>
      </w:r>
    </w:p>
    <w:p w14:paraId="1AFA96A7" w14:textId="170C12B1" w:rsidR="005375A0" w:rsidRPr="00711BD8" w:rsidRDefault="00A4678F" w:rsidP="00273122">
      <w:pPr>
        <w:rPr>
          <w:rFonts w:ascii="Garamond" w:hAnsi="Garamond"/>
          <w:sz w:val="21"/>
          <w:szCs w:val="21"/>
        </w:rPr>
      </w:pPr>
      <w:r w:rsidRPr="00711BD8">
        <w:rPr>
          <w:rFonts w:ascii="Garamond" w:hAnsi="Garamond"/>
          <w:sz w:val="21"/>
          <w:szCs w:val="21"/>
        </w:rPr>
        <w:t xml:space="preserve">Chair: The Microbiome in Pancreatic Diseases abstract review committee </w:t>
      </w:r>
      <w:r w:rsidR="005375A0" w:rsidRPr="00711BD8">
        <w:rPr>
          <w:rFonts w:ascii="Garamond" w:hAnsi="Garamond"/>
          <w:sz w:val="21"/>
          <w:szCs w:val="21"/>
        </w:rPr>
        <w:t>(2021)</w:t>
      </w:r>
    </w:p>
    <w:p w14:paraId="58D52853" w14:textId="0EEAA2FC" w:rsidR="00A4678F" w:rsidRPr="00711BD8" w:rsidRDefault="00A4678F" w:rsidP="005375A0">
      <w:pPr>
        <w:pStyle w:val="ListParagraph"/>
        <w:ind w:left="0"/>
        <w:rPr>
          <w:rFonts w:ascii="Garamond" w:hAnsi="Garamond"/>
          <w:sz w:val="21"/>
          <w:szCs w:val="21"/>
        </w:rPr>
      </w:pPr>
      <w:r w:rsidRPr="00711BD8">
        <w:rPr>
          <w:rFonts w:ascii="Garamond" w:hAnsi="Garamond"/>
          <w:sz w:val="21"/>
          <w:szCs w:val="21"/>
        </w:rPr>
        <w:t xml:space="preserve">Member: Prebiotics, Probiotics and </w:t>
      </w:r>
      <w:proofErr w:type="spellStart"/>
      <w:r w:rsidRPr="00711BD8">
        <w:rPr>
          <w:rFonts w:ascii="Garamond" w:hAnsi="Garamond"/>
          <w:sz w:val="21"/>
          <w:szCs w:val="21"/>
        </w:rPr>
        <w:t>Synbiotics</w:t>
      </w:r>
      <w:proofErr w:type="spellEnd"/>
      <w:r w:rsidRPr="00711BD8">
        <w:rPr>
          <w:rFonts w:ascii="Garamond" w:hAnsi="Garamond"/>
          <w:sz w:val="21"/>
          <w:szCs w:val="21"/>
        </w:rPr>
        <w:t xml:space="preserve"> in Health and Disease abstract review committee</w:t>
      </w:r>
      <w:r w:rsidR="005375A0" w:rsidRPr="00711BD8">
        <w:rPr>
          <w:rFonts w:ascii="Garamond" w:hAnsi="Garamond"/>
          <w:sz w:val="21"/>
          <w:szCs w:val="21"/>
        </w:rPr>
        <w:t xml:space="preserve"> (2022-202</w:t>
      </w:r>
      <w:r w:rsidR="00944D34">
        <w:rPr>
          <w:rFonts w:ascii="Garamond" w:hAnsi="Garamond"/>
          <w:sz w:val="21"/>
          <w:szCs w:val="21"/>
        </w:rPr>
        <w:t>4</w:t>
      </w:r>
      <w:r w:rsidR="005375A0" w:rsidRPr="00711BD8">
        <w:rPr>
          <w:rFonts w:ascii="Garamond" w:hAnsi="Garamond"/>
          <w:sz w:val="21"/>
          <w:szCs w:val="21"/>
        </w:rPr>
        <w:t>)</w:t>
      </w:r>
    </w:p>
    <w:p w14:paraId="60E80E79" w14:textId="20BCF8AB" w:rsidR="00B47994" w:rsidRPr="00711BD8" w:rsidRDefault="005375A0" w:rsidP="00B47994">
      <w:pPr>
        <w:rPr>
          <w:rFonts w:ascii="Garamond" w:hAnsi="Garamond"/>
          <w:b/>
          <w:bCs/>
          <w:sz w:val="21"/>
          <w:szCs w:val="21"/>
        </w:rPr>
      </w:pPr>
      <w:r w:rsidRPr="00711BD8">
        <w:rPr>
          <w:rFonts w:ascii="Garamond" w:hAnsi="Garamond"/>
          <w:b/>
          <w:bCs/>
          <w:sz w:val="21"/>
          <w:szCs w:val="21"/>
        </w:rPr>
        <w:t>Journal editorial service:</w:t>
      </w:r>
    </w:p>
    <w:p w14:paraId="0478D2E5" w14:textId="0AE5C609" w:rsidR="00A4678F" w:rsidRPr="00711BD8" w:rsidRDefault="00A4678F" w:rsidP="005375A0">
      <w:pPr>
        <w:rPr>
          <w:rFonts w:ascii="Garamond" w:hAnsi="Garamond"/>
          <w:sz w:val="21"/>
          <w:szCs w:val="21"/>
        </w:rPr>
      </w:pPr>
      <w:r w:rsidRPr="00711BD8">
        <w:rPr>
          <w:rFonts w:ascii="Garamond" w:hAnsi="Garamond"/>
          <w:sz w:val="21"/>
          <w:szCs w:val="21"/>
        </w:rPr>
        <w:t>Co-Editor for special issue: “Inflammation and Autoimmunity: From Gut to Remote Tissues”, Frontiers in Immunology</w:t>
      </w:r>
      <w:r w:rsidR="005375A0" w:rsidRPr="00711BD8">
        <w:rPr>
          <w:rFonts w:ascii="Garamond" w:hAnsi="Garamond"/>
          <w:sz w:val="21"/>
          <w:szCs w:val="21"/>
        </w:rPr>
        <w:t xml:space="preserve"> (2022)</w:t>
      </w:r>
    </w:p>
    <w:p w14:paraId="2EC970FC" w14:textId="77777777" w:rsidR="005375A0" w:rsidRPr="00711BD8" w:rsidRDefault="005375A0" w:rsidP="005375A0">
      <w:pPr>
        <w:rPr>
          <w:rFonts w:ascii="Garamond" w:hAnsi="Garamond"/>
          <w:sz w:val="21"/>
          <w:szCs w:val="21"/>
        </w:rPr>
      </w:pPr>
    </w:p>
    <w:p w14:paraId="0127945B" w14:textId="1BA878EE" w:rsidR="005375A0" w:rsidRPr="00711BD8" w:rsidRDefault="005375A0" w:rsidP="005375A0">
      <w:pPr>
        <w:rPr>
          <w:rFonts w:ascii="Garamond" w:hAnsi="Garamond"/>
          <w:b/>
          <w:bCs/>
          <w:sz w:val="21"/>
          <w:szCs w:val="21"/>
        </w:rPr>
      </w:pPr>
      <w:r w:rsidRPr="00711BD8">
        <w:rPr>
          <w:rFonts w:ascii="Garamond" w:hAnsi="Garamond"/>
          <w:b/>
          <w:bCs/>
          <w:sz w:val="21"/>
          <w:szCs w:val="21"/>
        </w:rPr>
        <w:t>Advisory Committees:</w:t>
      </w:r>
    </w:p>
    <w:p w14:paraId="2FA06C32" w14:textId="4164CB53" w:rsidR="005375A0" w:rsidRPr="00711BD8" w:rsidRDefault="005375A0" w:rsidP="005375A0">
      <w:pPr>
        <w:rPr>
          <w:rFonts w:ascii="Garamond" w:hAnsi="Garamond"/>
          <w:sz w:val="21"/>
          <w:szCs w:val="21"/>
        </w:rPr>
      </w:pPr>
      <w:r w:rsidRPr="00711BD8">
        <w:rPr>
          <w:rFonts w:ascii="Garamond" w:hAnsi="Garamond"/>
          <w:sz w:val="21"/>
          <w:szCs w:val="21"/>
        </w:rPr>
        <w:t>Ad hoc advisor for Center for Devices and Radiological Health (U.S. Food and Drug Administration)</w:t>
      </w:r>
      <w:r w:rsidR="00711BD8" w:rsidRPr="00711BD8">
        <w:rPr>
          <w:rFonts w:ascii="Garamond" w:hAnsi="Garamond"/>
          <w:sz w:val="21"/>
          <w:szCs w:val="21"/>
        </w:rPr>
        <w:t>- (2024-2027)</w:t>
      </w:r>
    </w:p>
    <w:p w14:paraId="0E90C0ED" w14:textId="1FDA3BD5" w:rsidR="005375A0" w:rsidRDefault="005375A0" w:rsidP="005375A0">
      <w:pPr>
        <w:ind w:left="720"/>
        <w:rPr>
          <w:rFonts w:ascii="Garamond" w:hAnsi="Garamond"/>
          <w:sz w:val="21"/>
          <w:szCs w:val="21"/>
        </w:rPr>
      </w:pPr>
      <w:r w:rsidRPr="00711BD8">
        <w:rPr>
          <w:rFonts w:ascii="Garamond" w:hAnsi="Garamond"/>
          <w:sz w:val="21"/>
          <w:szCs w:val="21"/>
        </w:rPr>
        <w:t xml:space="preserve">Temporary voting member for “Molecular and Clinical Genetics Molecular and Clinical Genetics Panel of the Medical Devices Advisory Committee” regarding the premarket approval application for the Shield test by Guardant Health, Inc. (May 23, 2024) </w:t>
      </w:r>
    </w:p>
    <w:p w14:paraId="666078F8" w14:textId="77777777" w:rsidR="005E3802" w:rsidRDefault="005E3802" w:rsidP="005E3802">
      <w:pPr>
        <w:rPr>
          <w:rFonts w:ascii="Garamond" w:hAnsi="Garamond"/>
          <w:sz w:val="21"/>
          <w:szCs w:val="21"/>
        </w:rPr>
      </w:pPr>
    </w:p>
    <w:p w14:paraId="10017818" w14:textId="3BD32BC6" w:rsidR="00A4678F" w:rsidRDefault="005E3802" w:rsidP="007A3772">
      <w:pPr>
        <w:rPr>
          <w:rFonts w:ascii="Garamond" w:hAnsi="Garamond"/>
          <w:sz w:val="21"/>
          <w:szCs w:val="21"/>
        </w:rPr>
      </w:pPr>
      <w:r>
        <w:rPr>
          <w:rFonts w:ascii="Garamond" w:hAnsi="Garamond"/>
          <w:sz w:val="21"/>
          <w:szCs w:val="21"/>
        </w:rPr>
        <w:t>Ad hoc advisor to Ferring Pharmaceuticals</w:t>
      </w:r>
    </w:p>
    <w:p w14:paraId="25751786" w14:textId="77777777" w:rsidR="0041548D" w:rsidRDefault="0041548D" w:rsidP="007A3772">
      <w:pPr>
        <w:rPr>
          <w:rFonts w:ascii="Garamond" w:hAnsi="Garamond"/>
          <w:sz w:val="21"/>
          <w:szCs w:val="21"/>
        </w:rPr>
      </w:pPr>
    </w:p>
    <w:p w14:paraId="1FA2D04A" w14:textId="5523A275" w:rsidR="00D62AB8" w:rsidRPr="00711BD8" w:rsidRDefault="005313BA" w:rsidP="005313BA">
      <w:pPr>
        <w:ind w:left="2160" w:hanging="2160"/>
        <w:rPr>
          <w:rFonts w:ascii="Garamond" w:hAnsi="Garamond"/>
          <w:caps/>
          <w:sz w:val="21"/>
          <w:szCs w:val="21"/>
        </w:rPr>
      </w:pPr>
      <w:r w:rsidRPr="00711BD8">
        <w:rPr>
          <w:rFonts w:ascii="Garamond" w:hAnsi="Garamond"/>
          <w:caps/>
          <w:sz w:val="21"/>
          <w:szCs w:val="21"/>
        </w:rPr>
        <w:t xml:space="preserve">Meetings and </w:t>
      </w:r>
      <w:r w:rsidR="00D62AB8" w:rsidRPr="00711BD8">
        <w:rPr>
          <w:rFonts w:ascii="Garamond" w:hAnsi="Garamond"/>
          <w:caps/>
          <w:sz w:val="21"/>
          <w:szCs w:val="21"/>
        </w:rPr>
        <w:t>Presentations</w:t>
      </w:r>
    </w:p>
    <w:p w14:paraId="441D59E9" w14:textId="2621115A" w:rsidR="00D62AB8" w:rsidRPr="00711BD8" w:rsidRDefault="00D46D49" w:rsidP="00CF084A">
      <w:pPr>
        <w:tabs>
          <w:tab w:val="left" w:pos="1440"/>
        </w:tabs>
        <w:rPr>
          <w:rFonts w:ascii="Garamond" w:hAnsi="Garamond"/>
          <w:sz w:val="21"/>
          <w:szCs w:val="21"/>
        </w:rPr>
      </w:pPr>
      <w:r w:rsidRPr="00711BD8">
        <w:rPr>
          <w:rFonts w:ascii="Garamond" w:hAnsi="Garamond"/>
          <w:noProof/>
          <w:sz w:val="21"/>
          <w:szCs w:val="21"/>
        </w:rPr>
        <mc:AlternateContent>
          <mc:Choice Requires="wps">
            <w:drawing>
              <wp:anchor distT="4294967295" distB="4294967295" distL="114300" distR="114300" simplePos="0" relativeHeight="251662848" behindDoc="0" locked="0" layoutInCell="1" allowOverlap="1" wp14:anchorId="28DE9889" wp14:editId="385EC10E">
                <wp:simplePos x="0" y="0"/>
                <wp:positionH relativeFrom="column">
                  <wp:align>center</wp:align>
                </wp:positionH>
                <wp:positionV relativeFrom="paragraph">
                  <wp:posOffset>12699</wp:posOffset>
                </wp:positionV>
                <wp:extent cx="6400800" cy="0"/>
                <wp:effectExtent l="0" t="0" r="25400" b="25400"/>
                <wp:wrapNone/>
                <wp:docPr id="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23AC7D" id="Line 15" o:spid="_x0000_s1026" style="position:absolute;z-index:251662848;visibility:visible;mso-wrap-style:square;mso-width-percent:0;mso-height-percent:0;mso-wrap-distance-left:9pt;mso-wrap-distance-top:.mm;mso-wrap-distance-right:9pt;mso-wrap-distance-bottom:.mm;mso-position-horizontal:center;mso-position-horizontal-relative:text;mso-position-vertical:absolute;mso-position-vertical-relative:text;mso-width-percent:0;mso-height-percent:0;mso-width-relative:page;mso-height-relative:page" from="0,1pt" to="7in,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"/>
            </w:pict>
          </mc:Fallback>
        </mc:AlternateContent>
      </w:r>
    </w:p>
    <w:p w14:paraId="6396BFFC" w14:textId="74CDB084" w:rsidR="009E32B5" w:rsidRDefault="00CB3E50" w:rsidP="009E32B5">
      <w:pPr>
        <w:tabs>
          <w:tab w:val="left" w:pos="1440"/>
        </w:tabs>
        <w:rPr>
          <w:rFonts w:ascii="Garamond" w:hAnsi="Garamond"/>
          <w:b/>
          <w:bCs/>
          <w:sz w:val="21"/>
          <w:szCs w:val="21"/>
        </w:rPr>
      </w:pPr>
      <w:r w:rsidRPr="00711BD8">
        <w:rPr>
          <w:rFonts w:ascii="Garamond" w:hAnsi="Garamond"/>
          <w:b/>
          <w:bCs/>
          <w:sz w:val="21"/>
          <w:szCs w:val="21"/>
        </w:rPr>
        <w:t>Invited presentations:</w:t>
      </w:r>
    </w:p>
    <w:p w14:paraId="324EBCF9" w14:textId="77777777" w:rsidR="00CF084A" w:rsidRPr="00711BD8" w:rsidRDefault="00CF084A" w:rsidP="009E32B5">
      <w:pPr>
        <w:tabs>
          <w:tab w:val="left" w:pos="1440"/>
        </w:tabs>
        <w:rPr>
          <w:rFonts w:ascii="Garamond" w:hAnsi="Garamond"/>
          <w:b/>
          <w:bCs/>
          <w:sz w:val="21"/>
          <w:szCs w:val="21"/>
        </w:rPr>
      </w:pPr>
    </w:p>
    <w:p w14:paraId="3FEBB197" w14:textId="77777777" w:rsidR="009E32B5" w:rsidRPr="00711BD8" w:rsidRDefault="009E32B5" w:rsidP="009E32B5">
      <w:pPr>
        <w:tabs>
          <w:tab w:val="left" w:pos="1440"/>
        </w:tabs>
        <w:rPr>
          <w:rFonts w:ascii="Garamond" w:hAnsi="Garamond"/>
          <w:b/>
          <w:bCs/>
          <w:sz w:val="21"/>
          <w:szCs w:val="21"/>
        </w:rPr>
      </w:pPr>
      <w:r w:rsidRPr="00711BD8">
        <w:rPr>
          <w:rFonts w:ascii="Garamond" w:hAnsi="Garamond"/>
          <w:b/>
          <w:bCs/>
          <w:sz w:val="21"/>
          <w:szCs w:val="21"/>
        </w:rPr>
        <w:t>International:</w:t>
      </w:r>
    </w:p>
    <w:p w14:paraId="1A35A5EC" w14:textId="680D34A6" w:rsidR="00D25D78" w:rsidRPr="00D25D78" w:rsidRDefault="00D25D78" w:rsidP="00D25D78">
      <w:pPr>
        <w:pStyle w:val="ListParagraph"/>
        <w:numPr>
          <w:ilvl w:val="0"/>
          <w:numId w:val="33"/>
        </w:numPr>
        <w:tabs>
          <w:tab w:val="left" w:pos="1440"/>
        </w:tabs>
        <w:rPr>
          <w:rFonts w:ascii="Garamond" w:hAnsi="Garamond"/>
          <w:b/>
          <w:bCs/>
          <w:sz w:val="21"/>
          <w:szCs w:val="21"/>
        </w:rPr>
      </w:pPr>
      <w:r>
        <w:rPr>
          <w:rFonts w:ascii="Garamond" w:hAnsi="Garamond"/>
          <w:b/>
          <w:bCs/>
          <w:sz w:val="21"/>
          <w:szCs w:val="21"/>
        </w:rPr>
        <w:t>“</w:t>
      </w:r>
      <w:r w:rsidRPr="00D25D78">
        <w:rPr>
          <w:rFonts w:ascii="Garamond" w:hAnsi="Garamond"/>
          <w:b/>
          <w:bCs/>
          <w:sz w:val="21"/>
          <w:szCs w:val="21"/>
        </w:rPr>
        <w:t>Fermented Food Metabolites Promote Anti-Inflammatory Microbiome–Immune Crosstalk</w:t>
      </w:r>
      <w:r>
        <w:rPr>
          <w:rFonts w:ascii="Garamond" w:hAnsi="Garamond"/>
          <w:b/>
          <w:bCs/>
          <w:sz w:val="21"/>
          <w:szCs w:val="21"/>
        </w:rPr>
        <w:t xml:space="preserve">” </w:t>
      </w:r>
      <w:r>
        <w:rPr>
          <w:rFonts w:ascii="Garamond" w:hAnsi="Garamond"/>
          <w:sz w:val="21"/>
          <w:szCs w:val="21"/>
        </w:rPr>
        <w:t>Stanford Fermented Food Conference, Stanford, CA, 9/5/2025.</w:t>
      </w:r>
    </w:p>
    <w:p w14:paraId="5008D0AF" w14:textId="58DC65AE" w:rsidR="009E32B5" w:rsidRPr="00711BD8" w:rsidRDefault="009E32B5" w:rsidP="009E32B5">
      <w:pPr>
        <w:pStyle w:val="ListParagraph"/>
        <w:numPr>
          <w:ilvl w:val="0"/>
          <w:numId w:val="33"/>
        </w:numPr>
        <w:tabs>
          <w:tab w:val="left" w:pos="1440"/>
        </w:tabs>
        <w:rPr>
          <w:rFonts w:ascii="Garamond" w:hAnsi="Garamond"/>
          <w:b/>
          <w:bCs/>
          <w:sz w:val="21"/>
          <w:szCs w:val="21"/>
        </w:rPr>
      </w:pPr>
      <w:r w:rsidRPr="00711BD8">
        <w:rPr>
          <w:rFonts w:ascii="Garamond" w:hAnsi="Garamond"/>
          <w:b/>
          <w:bCs/>
          <w:sz w:val="21"/>
          <w:szCs w:val="21"/>
        </w:rPr>
        <w:t xml:space="preserve">“The Diet-Gut Microbiome-Immune Axis” </w:t>
      </w:r>
      <w:r w:rsidRPr="00711BD8">
        <w:rPr>
          <w:rFonts w:ascii="Garamond" w:hAnsi="Garamond"/>
          <w:sz w:val="21"/>
          <w:szCs w:val="21"/>
        </w:rPr>
        <w:t xml:space="preserve">Immune Zoom Seminar Series, Virtual. 8/2/2023. </w:t>
      </w:r>
    </w:p>
    <w:p w14:paraId="7D3AB9D0" w14:textId="77777777" w:rsidR="009E32B5" w:rsidRPr="00711BD8" w:rsidRDefault="009E32B5" w:rsidP="009E32B5">
      <w:pPr>
        <w:pStyle w:val="ListParagraph"/>
        <w:numPr>
          <w:ilvl w:val="0"/>
          <w:numId w:val="33"/>
        </w:numPr>
        <w:tabs>
          <w:tab w:val="left" w:pos="1440"/>
        </w:tabs>
        <w:rPr>
          <w:rFonts w:ascii="Garamond" w:hAnsi="Garamond"/>
          <w:b/>
          <w:bCs/>
          <w:sz w:val="21"/>
          <w:szCs w:val="21"/>
        </w:rPr>
      </w:pPr>
      <w:r w:rsidRPr="00711BD8">
        <w:rPr>
          <w:rFonts w:ascii="Garamond" w:hAnsi="Garamond"/>
          <w:b/>
          <w:bCs/>
          <w:sz w:val="21"/>
          <w:szCs w:val="21"/>
        </w:rPr>
        <w:t xml:space="preserve"> “Emerging Technologies to Study Small Intestinal Microbiome-Host interactions”. </w:t>
      </w:r>
      <w:r w:rsidRPr="00711BD8">
        <w:rPr>
          <w:rFonts w:ascii="Garamond" w:hAnsi="Garamond"/>
          <w:sz w:val="21"/>
          <w:szCs w:val="21"/>
        </w:rPr>
        <w:t xml:space="preserve">Digestive Disease Week.  Talk. 4/8/2023.  Chicago, IL, USA. </w:t>
      </w:r>
    </w:p>
    <w:p w14:paraId="50F76483" w14:textId="77777777" w:rsidR="009E32B5" w:rsidRPr="00711BD8" w:rsidRDefault="009E32B5" w:rsidP="009E32B5">
      <w:pPr>
        <w:pStyle w:val="ListParagraph"/>
        <w:numPr>
          <w:ilvl w:val="0"/>
          <w:numId w:val="33"/>
        </w:numPr>
        <w:tabs>
          <w:tab w:val="left" w:pos="1440"/>
        </w:tabs>
        <w:rPr>
          <w:rFonts w:ascii="Garamond" w:hAnsi="Garamond"/>
          <w:b/>
          <w:bCs/>
          <w:sz w:val="21"/>
          <w:szCs w:val="21"/>
        </w:rPr>
      </w:pPr>
      <w:r w:rsidRPr="00711BD8">
        <w:rPr>
          <w:rFonts w:ascii="Garamond" w:hAnsi="Garamond"/>
          <w:b/>
          <w:bCs/>
          <w:sz w:val="21"/>
          <w:szCs w:val="21"/>
        </w:rPr>
        <w:t xml:space="preserve">“Fermented Foods: A path to optimizing flavor and function”. </w:t>
      </w:r>
      <w:r w:rsidRPr="00711BD8">
        <w:rPr>
          <w:rFonts w:ascii="Garamond" w:hAnsi="Garamond"/>
          <w:sz w:val="21"/>
          <w:szCs w:val="21"/>
        </w:rPr>
        <w:t>Stanford Food Summit</w:t>
      </w:r>
      <w:r w:rsidRPr="00711BD8">
        <w:rPr>
          <w:rFonts w:ascii="Garamond" w:hAnsi="Garamond"/>
          <w:b/>
          <w:bCs/>
          <w:sz w:val="21"/>
          <w:szCs w:val="21"/>
        </w:rPr>
        <w:t xml:space="preserve"> </w:t>
      </w:r>
      <w:r w:rsidRPr="00711BD8">
        <w:rPr>
          <w:rFonts w:ascii="Garamond" w:hAnsi="Garamond"/>
          <w:sz w:val="21"/>
          <w:szCs w:val="21"/>
        </w:rPr>
        <w:t>2023. Stanford, CA, USA. 3/31/2023</w:t>
      </w:r>
    </w:p>
    <w:p w14:paraId="3DD7CA7C" w14:textId="77777777" w:rsidR="009E32B5" w:rsidRPr="00711BD8" w:rsidRDefault="009E32B5" w:rsidP="009E32B5">
      <w:pPr>
        <w:pStyle w:val="ListParagraph"/>
        <w:numPr>
          <w:ilvl w:val="0"/>
          <w:numId w:val="33"/>
        </w:numPr>
        <w:tabs>
          <w:tab w:val="left" w:pos="1440"/>
        </w:tabs>
        <w:rPr>
          <w:rFonts w:ascii="Garamond" w:hAnsi="Garamond"/>
          <w:b/>
          <w:bCs/>
          <w:sz w:val="21"/>
          <w:szCs w:val="21"/>
        </w:rPr>
      </w:pPr>
      <w:r w:rsidRPr="00711BD8">
        <w:rPr>
          <w:rFonts w:ascii="Garamond" w:hAnsi="Garamond"/>
          <w:b/>
          <w:bCs/>
          <w:sz w:val="21"/>
          <w:szCs w:val="21"/>
        </w:rPr>
        <w:t xml:space="preserve">“Found in Translation: A multimodal translational pipeline to understand the role of the microbiome in driving gastrointestinal disease”. </w:t>
      </w:r>
      <w:r w:rsidRPr="00711BD8">
        <w:rPr>
          <w:rFonts w:ascii="Garamond" w:hAnsi="Garamond"/>
          <w:sz w:val="21"/>
          <w:szCs w:val="21"/>
        </w:rPr>
        <w:t xml:space="preserve">Canadian Digestive Disease Week (CDDW) meeting. 3/4/2023. Halifax, Nova Scotia, Canada. </w:t>
      </w:r>
    </w:p>
    <w:p w14:paraId="1A7FC92C" w14:textId="77777777" w:rsidR="009E32B5" w:rsidRPr="00711BD8" w:rsidRDefault="009E32B5" w:rsidP="009E32B5">
      <w:pPr>
        <w:pStyle w:val="ListParagraph"/>
        <w:numPr>
          <w:ilvl w:val="0"/>
          <w:numId w:val="33"/>
        </w:numPr>
        <w:tabs>
          <w:tab w:val="left" w:pos="1440"/>
        </w:tabs>
        <w:rPr>
          <w:rFonts w:ascii="Garamond" w:hAnsi="Garamond"/>
          <w:b/>
          <w:bCs/>
          <w:sz w:val="21"/>
          <w:szCs w:val="21"/>
        </w:rPr>
      </w:pPr>
      <w:r w:rsidRPr="00711BD8">
        <w:rPr>
          <w:rFonts w:ascii="Garamond" w:hAnsi="Garamond"/>
          <w:b/>
          <w:bCs/>
          <w:sz w:val="21"/>
          <w:szCs w:val="21"/>
        </w:rPr>
        <w:t xml:space="preserve">“Small Intestinal Microbiome: The Next Frontier, The Ignored Organ”. </w:t>
      </w:r>
      <w:r w:rsidRPr="00711BD8">
        <w:rPr>
          <w:rFonts w:ascii="Garamond" w:hAnsi="Garamond"/>
          <w:sz w:val="21"/>
          <w:szCs w:val="21"/>
        </w:rPr>
        <w:t xml:space="preserve">International Scientific Association for Probiotics and Prebiotics (ISAPP) Annual Meeting 2022. Sitges, Spain. 6/16/2022. </w:t>
      </w:r>
    </w:p>
    <w:p w14:paraId="33555375" w14:textId="77777777" w:rsidR="009E32B5" w:rsidRPr="00711BD8" w:rsidRDefault="009E32B5" w:rsidP="009E32B5">
      <w:pPr>
        <w:pStyle w:val="ListParagraph"/>
        <w:numPr>
          <w:ilvl w:val="0"/>
          <w:numId w:val="33"/>
        </w:numPr>
        <w:tabs>
          <w:tab w:val="left" w:pos="1440"/>
        </w:tabs>
        <w:rPr>
          <w:rFonts w:ascii="Garamond" w:hAnsi="Garamond"/>
          <w:b/>
          <w:bCs/>
          <w:sz w:val="21"/>
          <w:szCs w:val="21"/>
        </w:rPr>
      </w:pPr>
      <w:r w:rsidRPr="00711BD8">
        <w:rPr>
          <w:rFonts w:ascii="Garamond" w:hAnsi="Garamond"/>
          <w:b/>
          <w:bCs/>
          <w:sz w:val="21"/>
          <w:szCs w:val="21"/>
        </w:rPr>
        <w:t xml:space="preserve">“Diet as a Key Lever to Nurture a Healthy Gut Microbiome”. </w:t>
      </w:r>
      <w:r w:rsidRPr="00711BD8">
        <w:rPr>
          <w:rFonts w:ascii="Garamond" w:hAnsi="Garamond"/>
          <w:sz w:val="21"/>
          <w:szCs w:val="21"/>
        </w:rPr>
        <w:t>Digestive Disease Week (DDW), Charles M. Mansbach II, MD Memorial Lecture. San Diego, CA, USA. 5/24/2022</w:t>
      </w:r>
    </w:p>
    <w:p w14:paraId="6B6F8B5D" w14:textId="77777777" w:rsidR="009E32B5" w:rsidRPr="0070071F" w:rsidRDefault="009E32B5" w:rsidP="009E32B5">
      <w:pPr>
        <w:pStyle w:val="ListParagraph"/>
        <w:numPr>
          <w:ilvl w:val="0"/>
          <w:numId w:val="33"/>
        </w:numPr>
        <w:tabs>
          <w:tab w:val="left" w:pos="1440"/>
        </w:tabs>
        <w:rPr>
          <w:rFonts w:ascii="Garamond" w:hAnsi="Garamond"/>
          <w:b/>
          <w:bCs/>
          <w:sz w:val="21"/>
          <w:szCs w:val="21"/>
        </w:rPr>
      </w:pPr>
      <w:r w:rsidRPr="00711BD8">
        <w:rPr>
          <w:rFonts w:ascii="Garamond" w:hAnsi="Garamond"/>
          <w:b/>
          <w:bCs/>
          <w:sz w:val="21"/>
          <w:szCs w:val="21"/>
        </w:rPr>
        <w:t xml:space="preserve">“Diet as Key Lever to Nurture a Healthy Gut Microbiome”. </w:t>
      </w:r>
      <w:proofErr w:type="spellStart"/>
      <w:r w:rsidRPr="00711BD8">
        <w:rPr>
          <w:rFonts w:ascii="Garamond" w:hAnsi="Garamond"/>
          <w:sz w:val="21"/>
          <w:szCs w:val="21"/>
        </w:rPr>
        <w:t>FoodInno</w:t>
      </w:r>
      <w:proofErr w:type="spellEnd"/>
      <w:r w:rsidRPr="00711BD8">
        <w:rPr>
          <w:rFonts w:ascii="Garamond" w:hAnsi="Garamond"/>
          <w:sz w:val="21"/>
          <w:szCs w:val="21"/>
        </w:rPr>
        <w:t xml:space="preserve"> 2022, Food X Medicine. Stanford, CA. 5/13/2022</w:t>
      </w:r>
    </w:p>
    <w:p w14:paraId="3AA66293" w14:textId="77777777" w:rsidR="0070071F" w:rsidRPr="00711BD8" w:rsidRDefault="0070071F" w:rsidP="0070071F">
      <w:pPr>
        <w:pStyle w:val="ListParagraph"/>
        <w:tabs>
          <w:tab w:val="left" w:pos="1440"/>
        </w:tabs>
        <w:ind w:left="1080"/>
        <w:rPr>
          <w:rFonts w:ascii="Garamond" w:hAnsi="Garamond"/>
          <w:b/>
          <w:bCs/>
          <w:sz w:val="21"/>
          <w:szCs w:val="21"/>
        </w:rPr>
      </w:pPr>
    </w:p>
    <w:p w14:paraId="3CBB334C" w14:textId="77777777" w:rsidR="009E32B5" w:rsidRPr="00711BD8" w:rsidRDefault="009E32B5" w:rsidP="009E32B5">
      <w:pPr>
        <w:tabs>
          <w:tab w:val="left" w:pos="1440"/>
        </w:tabs>
        <w:rPr>
          <w:rFonts w:ascii="Garamond" w:hAnsi="Garamond"/>
          <w:b/>
          <w:bCs/>
          <w:sz w:val="21"/>
          <w:szCs w:val="21"/>
        </w:rPr>
      </w:pPr>
      <w:r w:rsidRPr="00711BD8">
        <w:rPr>
          <w:rFonts w:ascii="Garamond" w:hAnsi="Garamond"/>
          <w:b/>
          <w:bCs/>
          <w:sz w:val="21"/>
          <w:szCs w:val="21"/>
        </w:rPr>
        <w:lastRenderedPageBreak/>
        <w:t>National:</w:t>
      </w:r>
    </w:p>
    <w:p w14:paraId="1751F0C9" w14:textId="3C273E64" w:rsidR="009E0A98" w:rsidRDefault="00E30CD8" w:rsidP="005E3802">
      <w:pPr>
        <w:pStyle w:val="ListParagraph"/>
        <w:numPr>
          <w:ilvl w:val="1"/>
          <w:numId w:val="30"/>
        </w:numPr>
        <w:tabs>
          <w:tab w:val="left" w:pos="1440"/>
        </w:tabs>
        <w:rPr>
          <w:rFonts w:ascii="Garamond" w:hAnsi="Garamond"/>
          <w:b/>
          <w:bCs/>
          <w:sz w:val="21"/>
          <w:szCs w:val="21"/>
        </w:rPr>
      </w:pPr>
      <w:r>
        <w:rPr>
          <w:rFonts w:ascii="Garamond" w:hAnsi="Garamond"/>
          <w:b/>
          <w:bCs/>
          <w:sz w:val="21"/>
          <w:szCs w:val="21"/>
        </w:rPr>
        <w:t>“</w:t>
      </w:r>
      <w:r w:rsidRPr="00E30CD8">
        <w:rPr>
          <w:rFonts w:ascii="Garamond" w:hAnsi="Garamond"/>
          <w:b/>
          <w:bCs/>
          <w:sz w:val="21"/>
          <w:szCs w:val="21"/>
        </w:rPr>
        <w:t>Building Microbial Medicines- Which Patients, Which Bugs, What Food?</w:t>
      </w:r>
      <w:r>
        <w:rPr>
          <w:rFonts w:ascii="Garamond" w:hAnsi="Garamond"/>
          <w:b/>
          <w:bCs/>
          <w:sz w:val="21"/>
          <w:szCs w:val="21"/>
        </w:rPr>
        <w:t xml:space="preserve">”. </w:t>
      </w:r>
      <w:r>
        <w:rPr>
          <w:rFonts w:ascii="Garamond" w:hAnsi="Garamond"/>
          <w:sz w:val="21"/>
          <w:szCs w:val="21"/>
        </w:rPr>
        <w:t xml:space="preserve">Pittsburgh Children’s Hospital, John G. </w:t>
      </w:r>
      <w:proofErr w:type="spellStart"/>
      <w:r>
        <w:rPr>
          <w:rFonts w:ascii="Garamond" w:hAnsi="Garamond"/>
          <w:sz w:val="21"/>
          <w:szCs w:val="21"/>
        </w:rPr>
        <w:t>Rangos</w:t>
      </w:r>
      <w:proofErr w:type="spellEnd"/>
      <w:r>
        <w:rPr>
          <w:rFonts w:ascii="Garamond" w:hAnsi="Garamond"/>
          <w:sz w:val="21"/>
          <w:szCs w:val="21"/>
        </w:rPr>
        <w:t>, Sr. Seminar Series. Pittsburgh, PA, USA. 2/25/2025</w:t>
      </w:r>
    </w:p>
    <w:p w14:paraId="1E709C91" w14:textId="17F7C51F" w:rsidR="005E3802" w:rsidRPr="005E3802" w:rsidRDefault="005E3802" w:rsidP="005E3802">
      <w:pPr>
        <w:pStyle w:val="ListParagraph"/>
        <w:numPr>
          <w:ilvl w:val="1"/>
          <w:numId w:val="30"/>
        </w:numPr>
        <w:tabs>
          <w:tab w:val="left" w:pos="1440"/>
        </w:tabs>
        <w:rPr>
          <w:rFonts w:ascii="Garamond" w:hAnsi="Garamond"/>
          <w:b/>
          <w:bCs/>
          <w:sz w:val="21"/>
          <w:szCs w:val="21"/>
        </w:rPr>
      </w:pPr>
      <w:r>
        <w:rPr>
          <w:rFonts w:ascii="Garamond" w:hAnsi="Garamond"/>
          <w:b/>
          <w:bCs/>
          <w:sz w:val="21"/>
          <w:szCs w:val="21"/>
        </w:rPr>
        <w:t>“</w:t>
      </w:r>
      <w:r w:rsidRPr="005E3802">
        <w:rPr>
          <w:rFonts w:ascii="Garamond" w:hAnsi="Garamond"/>
          <w:b/>
          <w:bCs/>
          <w:sz w:val="21"/>
          <w:szCs w:val="21"/>
        </w:rPr>
        <w:t>How nutrition affects the microbiome</w:t>
      </w:r>
      <w:r>
        <w:rPr>
          <w:rFonts w:ascii="Garamond" w:hAnsi="Garamond"/>
          <w:b/>
          <w:bCs/>
          <w:sz w:val="21"/>
          <w:szCs w:val="21"/>
        </w:rPr>
        <w:t xml:space="preserve"> </w:t>
      </w:r>
      <w:r w:rsidRPr="005E3802">
        <w:rPr>
          <w:rFonts w:ascii="Garamond" w:hAnsi="Garamond"/>
          <w:b/>
          <w:bCs/>
          <w:sz w:val="21"/>
          <w:szCs w:val="21"/>
        </w:rPr>
        <w:t>and immune system</w:t>
      </w:r>
      <w:r>
        <w:rPr>
          <w:rFonts w:ascii="Garamond" w:hAnsi="Garamond"/>
          <w:b/>
          <w:bCs/>
          <w:sz w:val="21"/>
          <w:szCs w:val="21"/>
        </w:rPr>
        <w:t xml:space="preserve">”. </w:t>
      </w:r>
      <w:r w:rsidRPr="00E30CD8">
        <w:rPr>
          <w:rFonts w:ascii="Garamond" w:hAnsi="Garamond"/>
          <w:sz w:val="21"/>
          <w:szCs w:val="21"/>
        </w:rPr>
        <w:t>North Carolina Society of Gastroenterology 2025 Annual Meeting.</w:t>
      </w:r>
      <w:r>
        <w:rPr>
          <w:rFonts w:ascii="Garamond" w:hAnsi="Garamond"/>
          <w:b/>
          <w:bCs/>
          <w:sz w:val="21"/>
          <w:szCs w:val="21"/>
        </w:rPr>
        <w:t xml:space="preserve">  </w:t>
      </w:r>
      <w:r>
        <w:rPr>
          <w:rFonts w:ascii="Garamond" w:hAnsi="Garamond"/>
          <w:sz w:val="21"/>
          <w:szCs w:val="21"/>
        </w:rPr>
        <w:t xml:space="preserve">Keynote Speaker.  Pinehurst, NC. </w:t>
      </w:r>
      <w:r w:rsidR="00854ADD">
        <w:rPr>
          <w:rFonts w:ascii="Garamond" w:hAnsi="Garamond"/>
          <w:sz w:val="21"/>
          <w:szCs w:val="21"/>
        </w:rPr>
        <w:t>2/15/2025</w:t>
      </w:r>
    </w:p>
    <w:p w14:paraId="34FA0FEF" w14:textId="58325841" w:rsidR="006C5C32" w:rsidRPr="006C5C32" w:rsidRDefault="006C5C32" w:rsidP="006C5C32">
      <w:pPr>
        <w:pStyle w:val="ListParagraph"/>
        <w:numPr>
          <w:ilvl w:val="1"/>
          <w:numId w:val="30"/>
        </w:numPr>
        <w:tabs>
          <w:tab w:val="left" w:pos="1440"/>
        </w:tabs>
        <w:rPr>
          <w:rFonts w:ascii="Garamond" w:hAnsi="Garamond"/>
          <w:b/>
          <w:bCs/>
          <w:sz w:val="21"/>
          <w:szCs w:val="21"/>
        </w:rPr>
      </w:pPr>
      <w:r w:rsidRPr="00711BD8">
        <w:rPr>
          <w:rFonts w:ascii="Garamond" w:hAnsi="Garamond"/>
          <w:b/>
          <w:bCs/>
          <w:sz w:val="21"/>
          <w:szCs w:val="21"/>
        </w:rPr>
        <w:t xml:space="preserve">“Food, Fiber, Fermentation: Nurturing a Healthy Gut Microbiome”.  </w:t>
      </w:r>
      <w:r w:rsidRPr="00711BD8">
        <w:rPr>
          <w:rFonts w:ascii="Garamond" w:hAnsi="Garamond"/>
          <w:sz w:val="21"/>
          <w:szCs w:val="21"/>
        </w:rPr>
        <w:t>Healthy Kitchens Healthy Lives. Napa, CA. 2/</w:t>
      </w:r>
      <w:r>
        <w:rPr>
          <w:rFonts w:ascii="Garamond" w:hAnsi="Garamond"/>
          <w:sz w:val="21"/>
          <w:szCs w:val="21"/>
        </w:rPr>
        <w:t>7</w:t>
      </w:r>
      <w:r w:rsidRPr="00711BD8">
        <w:rPr>
          <w:rFonts w:ascii="Garamond" w:hAnsi="Garamond"/>
          <w:sz w:val="21"/>
          <w:szCs w:val="21"/>
        </w:rPr>
        <w:t>/202</w:t>
      </w:r>
      <w:r>
        <w:rPr>
          <w:rFonts w:ascii="Garamond" w:hAnsi="Garamond"/>
          <w:sz w:val="21"/>
          <w:szCs w:val="21"/>
        </w:rPr>
        <w:t>5</w:t>
      </w:r>
    </w:p>
    <w:p w14:paraId="604A6AE7" w14:textId="28D2AB15" w:rsidR="006C5C32" w:rsidRDefault="006C5C32" w:rsidP="0073563F">
      <w:pPr>
        <w:pStyle w:val="ListParagraph"/>
        <w:numPr>
          <w:ilvl w:val="1"/>
          <w:numId w:val="30"/>
        </w:numPr>
        <w:tabs>
          <w:tab w:val="left" w:pos="1440"/>
        </w:tabs>
        <w:rPr>
          <w:rFonts w:ascii="Garamond" w:hAnsi="Garamond"/>
          <w:sz w:val="21"/>
          <w:szCs w:val="21"/>
        </w:rPr>
      </w:pPr>
      <w:r>
        <w:rPr>
          <w:rFonts w:ascii="Garamond" w:hAnsi="Garamond"/>
          <w:sz w:val="21"/>
          <w:szCs w:val="21"/>
        </w:rPr>
        <w:t>“</w:t>
      </w:r>
      <w:r w:rsidRPr="006C5C32">
        <w:rPr>
          <w:rFonts w:ascii="Garamond" w:hAnsi="Garamond"/>
          <w:b/>
          <w:bCs/>
          <w:sz w:val="21"/>
          <w:szCs w:val="21"/>
        </w:rPr>
        <w:t>Building microbial medicines- elucidating mechanisms of diet-microbiome-immune interactions to create effective therapies</w:t>
      </w:r>
      <w:r>
        <w:rPr>
          <w:rFonts w:ascii="Garamond" w:hAnsi="Garamond"/>
          <w:b/>
          <w:bCs/>
          <w:sz w:val="21"/>
          <w:szCs w:val="21"/>
        </w:rPr>
        <w:t xml:space="preserve">”. </w:t>
      </w:r>
      <w:r>
        <w:rPr>
          <w:rFonts w:ascii="Garamond" w:hAnsi="Garamond"/>
          <w:sz w:val="21"/>
          <w:szCs w:val="21"/>
        </w:rPr>
        <w:t>University of Pennsylvania Department of Gastroenterology and Hepatology research seminar.  Philadelphia, PA, USA. 1/30/25</w:t>
      </w:r>
    </w:p>
    <w:p w14:paraId="13BE39C2" w14:textId="4E5CFC5D" w:rsidR="000A0F9C" w:rsidRDefault="00F877F4" w:rsidP="0073563F">
      <w:pPr>
        <w:pStyle w:val="ListParagraph"/>
        <w:numPr>
          <w:ilvl w:val="1"/>
          <w:numId w:val="30"/>
        </w:numPr>
        <w:tabs>
          <w:tab w:val="left" w:pos="1440"/>
        </w:tabs>
        <w:rPr>
          <w:rFonts w:ascii="Garamond" w:hAnsi="Garamond"/>
          <w:sz w:val="21"/>
          <w:szCs w:val="21"/>
        </w:rPr>
      </w:pPr>
      <w:r>
        <w:rPr>
          <w:rFonts w:ascii="Garamond" w:hAnsi="Garamond"/>
          <w:sz w:val="21"/>
          <w:szCs w:val="21"/>
        </w:rPr>
        <w:t>“</w:t>
      </w:r>
      <w:r w:rsidRPr="00F877F4">
        <w:rPr>
          <w:rFonts w:ascii="Garamond" w:hAnsi="Garamond"/>
          <w:b/>
          <w:bCs/>
          <w:sz w:val="21"/>
          <w:szCs w:val="21"/>
        </w:rPr>
        <w:t>Building Microbial Medicines for GI disease- Which Patients and Which Bugs?</w:t>
      </w:r>
      <w:r>
        <w:rPr>
          <w:rFonts w:ascii="Garamond" w:hAnsi="Garamond"/>
          <w:b/>
          <w:bCs/>
          <w:sz w:val="21"/>
          <w:szCs w:val="21"/>
        </w:rPr>
        <w:t xml:space="preserve">”. </w:t>
      </w:r>
      <w:r w:rsidRPr="00F877F4">
        <w:rPr>
          <w:rFonts w:ascii="Garamond" w:hAnsi="Garamond"/>
          <w:sz w:val="21"/>
          <w:szCs w:val="21"/>
        </w:rPr>
        <w:t>Mayo Clinic</w:t>
      </w:r>
      <w:r>
        <w:rPr>
          <w:rFonts w:ascii="Garamond" w:hAnsi="Garamond"/>
          <w:sz w:val="21"/>
          <w:szCs w:val="21"/>
        </w:rPr>
        <w:t xml:space="preserve"> Gastroenterology Grand Rounds.  Rochester, MN, USA.  01/16/2025</w:t>
      </w:r>
      <w:r w:rsidRPr="00F877F4">
        <w:rPr>
          <w:rFonts w:ascii="Garamond" w:hAnsi="Garamond"/>
          <w:sz w:val="21"/>
          <w:szCs w:val="21"/>
        </w:rPr>
        <w:t xml:space="preserve"> </w:t>
      </w:r>
    </w:p>
    <w:p w14:paraId="03A3C5DC" w14:textId="54932C2D" w:rsidR="00170BCA" w:rsidRPr="00F877F4" w:rsidRDefault="00170BCA" w:rsidP="0073563F">
      <w:pPr>
        <w:pStyle w:val="ListParagraph"/>
        <w:numPr>
          <w:ilvl w:val="1"/>
          <w:numId w:val="30"/>
        </w:numPr>
        <w:tabs>
          <w:tab w:val="left" w:pos="1440"/>
        </w:tabs>
        <w:rPr>
          <w:rFonts w:ascii="Garamond" w:hAnsi="Garamond"/>
          <w:sz w:val="21"/>
          <w:szCs w:val="21"/>
        </w:rPr>
      </w:pPr>
      <w:r w:rsidRPr="00170BCA">
        <w:rPr>
          <w:rFonts w:ascii="Garamond" w:hAnsi="Garamond"/>
          <w:b/>
          <w:bCs/>
          <w:sz w:val="21"/>
          <w:szCs w:val="21"/>
        </w:rPr>
        <w:t>“Microbiome therapeutics in the clinic, where do we stand?”.</w:t>
      </w:r>
      <w:r>
        <w:rPr>
          <w:rFonts w:ascii="Garamond" w:hAnsi="Garamond"/>
          <w:sz w:val="21"/>
          <w:szCs w:val="21"/>
        </w:rPr>
        <w:t xml:space="preserve">  Stanford SPARK Seminar series. Palo Alto, CA, USA. 10/2/2024 </w:t>
      </w:r>
    </w:p>
    <w:p w14:paraId="2E8C2CB7" w14:textId="40F1AF21" w:rsidR="0073563F" w:rsidRPr="0073563F" w:rsidRDefault="0073563F" w:rsidP="0073563F">
      <w:pPr>
        <w:pStyle w:val="ListParagraph"/>
        <w:numPr>
          <w:ilvl w:val="1"/>
          <w:numId w:val="30"/>
        </w:numPr>
        <w:tabs>
          <w:tab w:val="left" w:pos="1440"/>
        </w:tabs>
        <w:rPr>
          <w:rFonts w:ascii="Garamond" w:hAnsi="Garamond"/>
          <w:sz w:val="21"/>
          <w:szCs w:val="21"/>
        </w:rPr>
      </w:pPr>
      <w:r>
        <w:rPr>
          <w:rFonts w:ascii="Garamond" w:hAnsi="Garamond"/>
          <w:sz w:val="21"/>
          <w:szCs w:val="21"/>
        </w:rPr>
        <w:t>“</w:t>
      </w:r>
      <w:r w:rsidRPr="0073563F">
        <w:rPr>
          <w:rFonts w:ascii="Garamond" w:hAnsi="Garamond"/>
          <w:b/>
          <w:bCs/>
          <w:sz w:val="21"/>
          <w:szCs w:val="21"/>
        </w:rPr>
        <w:t>Feeding Your Microbiome: Dietary Strategies for Wellness and Disease Prevention</w:t>
      </w:r>
      <w:r>
        <w:rPr>
          <w:rFonts w:ascii="Garamond" w:hAnsi="Garamond"/>
          <w:sz w:val="21"/>
          <w:szCs w:val="21"/>
        </w:rPr>
        <w:t xml:space="preserve">”. Osher WISE- </w:t>
      </w:r>
      <w:r w:rsidRPr="0073563F">
        <w:rPr>
          <w:rFonts w:ascii="Garamond" w:hAnsi="Garamond"/>
          <w:sz w:val="21"/>
          <w:szCs w:val="21"/>
        </w:rPr>
        <w:t>Course: Lifestyle Strategies to Support Health and Well-bein</w:t>
      </w:r>
      <w:r>
        <w:rPr>
          <w:rFonts w:ascii="Garamond" w:hAnsi="Garamond"/>
          <w:sz w:val="21"/>
          <w:szCs w:val="21"/>
        </w:rPr>
        <w:t>g (UCSF). Virtual (</w:t>
      </w:r>
      <w:r w:rsidRPr="0073563F">
        <w:rPr>
          <w:rFonts w:ascii="Garamond" w:hAnsi="Garamond"/>
          <w:sz w:val="21"/>
          <w:szCs w:val="21"/>
        </w:rPr>
        <w:t>https://www.youtube.com/watch?v=zib0MmDrHPg</w:t>
      </w:r>
      <w:r>
        <w:rPr>
          <w:rFonts w:ascii="Garamond" w:hAnsi="Garamond"/>
          <w:sz w:val="21"/>
          <w:szCs w:val="21"/>
        </w:rPr>
        <w:t>). 9/25/24</w:t>
      </w:r>
      <w:r w:rsidR="00AE7F2D">
        <w:rPr>
          <w:rFonts w:ascii="Garamond" w:hAnsi="Garamond"/>
          <w:sz w:val="21"/>
          <w:szCs w:val="21"/>
        </w:rPr>
        <w:t>.</w:t>
      </w:r>
    </w:p>
    <w:p w14:paraId="75134F95" w14:textId="376165D3" w:rsidR="00094EC4" w:rsidRPr="00711BD8" w:rsidRDefault="00094EC4" w:rsidP="00094EC4">
      <w:pPr>
        <w:pStyle w:val="ListParagraph"/>
        <w:numPr>
          <w:ilvl w:val="1"/>
          <w:numId w:val="30"/>
        </w:numPr>
        <w:tabs>
          <w:tab w:val="left" w:pos="1440"/>
        </w:tabs>
        <w:rPr>
          <w:rFonts w:ascii="Garamond" w:hAnsi="Garamond"/>
          <w:sz w:val="21"/>
          <w:szCs w:val="21"/>
        </w:rPr>
      </w:pPr>
      <w:r w:rsidRPr="00711BD8">
        <w:rPr>
          <w:rFonts w:ascii="Garamond" w:hAnsi="Garamond"/>
          <w:b/>
          <w:bCs/>
          <w:sz w:val="21"/>
          <w:szCs w:val="21"/>
        </w:rPr>
        <w:t xml:space="preserve">“A conversation on the microbiome &amp; it’s clinical implications”. </w:t>
      </w:r>
      <w:r w:rsidRPr="00711BD8">
        <w:rPr>
          <w:rFonts w:ascii="Garamond" w:hAnsi="Garamond"/>
          <w:sz w:val="21"/>
          <w:szCs w:val="21"/>
        </w:rPr>
        <w:t xml:space="preserve">Rome Foundation </w:t>
      </w:r>
      <w:r w:rsidR="004A7139">
        <w:rPr>
          <w:rFonts w:ascii="Garamond" w:hAnsi="Garamond"/>
          <w:sz w:val="21"/>
          <w:szCs w:val="21"/>
        </w:rPr>
        <w:t>E</w:t>
      </w:r>
      <w:r w:rsidRPr="00711BD8">
        <w:rPr>
          <w:rFonts w:ascii="Garamond" w:hAnsi="Garamond"/>
          <w:sz w:val="21"/>
          <w:szCs w:val="21"/>
        </w:rPr>
        <w:t xml:space="preserve">arly </w:t>
      </w:r>
      <w:r w:rsidR="004A7139">
        <w:rPr>
          <w:rFonts w:ascii="Garamond" w:hAnsi="Garamond"/>
          <w:sz w:val="21"/>
          <w:szCs w:val="21"/>
        </w:rPr>
        <w:t>C</w:t>
      </w:r>
      <w:r w:rsidRPr="00711BD8">
        <w:rPr>
          <w:rFonts w:ascii="Garamond" w:hAnsi="Garamond"/>
          <w:sz w:val="21"/>
          <w:szCs w:val="21"/>
        </w:rPr>
        <w:t xml:space="preserve">areer </w:t>
      </w:r>
      <w:r w:rsidR="004A7139">
        <w:rPr>
          <w:rFonts w:ascii="Garamond" w:hAnsi="Garamond"/>
          <w:sz w:val="21"/>
          <w:szCs w:val="21"/>
        </w:rPr>
        <w:t>Committee</w:t>
      </w:r>
      <w:r w:rsidRPr="00711BD8">
        <w:rPr>
          <w:rFonts w:ascii="Garamond" w:hAnsi="Garamond"/>
          <w:sz w:val="21"/>
          <w:szCs w:val="21"/>
        </w:rPr>
        <w:t>. Virtual. 4/25/2024</w:t>
      </w:r>
    </w:p>
    <w:p w14:paraId="603D869A" w14:textId="21A293F8" w:rsidR="00A27FA2" w:rsidRPr="00711BD8" w:rsidRDefault="00A27FA2" w:rsidP="00A27FA2">
      <w:pPr>
        <w:pStyle w:val="ListParagraph"/>
        <w:numPr>
          <w:ilvl w:val="1"/>
          <w:numId w:val="30"/>
        </w:numPr>
        <w:tabs>
          <w:tab w:val="left" w:pos="1440"/>
        </w:tabs>
        <w:rPr>
          <w:rFonts w:ascii="Garamond" w:hAnsi="Garamond"/>
          <w:b/>
          <w:bCs/>
          <w:sz w:val="21"/>
          <w:szCs w:val="21"/>
        </w:rPr>
      </w:pPr>
      <w:r w:rsidRPr="00711BD8">
        <w:rPr>
          <w:rFonts w:ascii="Garamond" w:hAnsi="Garamond"/>
          <w:b/>
          <w:bCs/>
          <w:sz w:val="21"/>
          <w:szCs w:val="21"/>
        </w:rPr>
        <w:t xml:space="preserve">“The microbiome &amp; weight management: current knowledge &amp; future promise”. </w:t>
      </w:r>
      <w:r w:rsidRPr="00711BD8">
        <w:rPr>
          <w:rFonts w:ascii="Garamond" w:hAnsi="Garamond"/>
          <w:sz w:val="21"/>
          <w:szCs w:val="21"/>
        </w:rPr>
        <w:t xml:space="preserve">Stanford Medicine Updates in Gastroenterology &amp; Hepatology. 4/20/2024.  Sonoma, CA, USA.  </w:t>
      </w:r>
    </w:p>
    <w:p w14:paraId="39A5B254" w14:textId="68DC2327" w:rsidR="00A27FA2" w:rsidRPr="00711BD8" w:rsidRDefault="00A27FA2" w:rsidP="00A27FA2">
      <w:pPr>
        <w:pStyle w:val="ListParagraph"/>
        <w:numPr>
          <w:ilvl w:val="1"/>
          <w:numId w:val="30"/>
        </w:numPr>
        <w:tabs>
          <w:tab w:val="left" w:pos="1440"/>
        </w:tabs>
        <w:rPr>
          <w:rFonts w:ascii="Garamond" w:hAnsi="Garamond"/>
          <w:b/>
          <w:bCs/>
          <w:sz w:val="21"/>
          <w:szCs w:val="21"/>
        </w:rPr>
      </w:pPr>
      <w:r w:rsidRPr="00711BD8">
        <w:rPr>
          <w:rFonts w:ascii="Garamond" w:hAnsi="Garamond"/>
          <w:b/>
          <w:bCs/>
          <w:sz w:val="21"/>
          <w:szCs w:val="21"/>
        </w:rPr>
        <w:t xml:space="preserve">“Microbiome screening in 2024: Ready for prime time?”. </w:t>
      </w:r>
      <w:r w:rsidRPr="00711BD8">
        <w:rPr>
          <w:rFonts w:ascii="Garamond" w:hAnsi="Garamond"/>
          <w:sz w:val="21"/>
          <w:szCs w:val="21"/>
        </w:rPr>
        <w:t xml:space="preserve">Stanford Medicine Updates in Gastroenterology &amp; Hepatology. 4/18/2024.  Sonoma, CA, USA.  </w:t>
      </w:r>
    </w:p>
    <w:p w14:paraId="74ABAC3E" w14:textId="0B67277E" w:rsidR="009E32B5" w:rsidRPr="00711BD8" w:rsidRDefault="009E32B5" w:rsidP="009E32B5">
      <w:pPr>
        <w:pStyle w:val="ListParagraph"/>
        <w:numPr>
          <w:ilvl w:val="1"/>
          <w:numId w:val="30"/>
        </w:numPr>
        <w:tabs>
          <w:tab w:val="left" w:pos="1440"/>
        </w:tabs>
        <w:rPr>
          <w:rFonts w:ascii="Garamond" w:hAnsi="Garamond"/>
          <w:b/>
          <w:bCs/>
          <w:sz w:val="21"/>
          <w:szCs w:val="21"/>
        </w:rPr>
      </w:pPr>
      <w:r w:rsidRPr="00711BD8">
        <w:rPr>
          <w:rFonts w:ascii="Garamond" w:hAnsi="Garamond"/>
          <w:b/>
          <w:bCs/>
          <w:sz w:val="21"/>
          <w:szCs w:val="21"/>
        </w:rPr>
        <w:t xml:space="preserve">“Food, Fiber, Fermentation: Nurturing a Healthy Gut Microbiome”.  </w:t>
      </w:r>
      <w:r w:rsidRPr="00711BD8">
        <w:rPr>
          <w:rFonts w:ascii="Garamond" w:hAnsi="Garamond"/>
          <w:sz w:val="21"/>
          <w:szCs w:val="21"/>
        </w:rPr>
        <w:t>Healthy Kitchens Healthy Lives. Napa, CA. 2/9/2024</w:t>
      </w:r>
    </w:p>
    <w:p w14:paraId="78FBCB38" w14:textId="77777777" w:rsidR="009E32B5" w:rsidRPr="00711BD8" w:rsidRDefault="009E32B5" w:rsidP="009E32B5">
      <w:pPr>
        <w:pStyle w:val="ListParagraph"/>
        <w:numPr>
          <w:ilvl w:val="1"/>
          <w:numId w:val="30"/>
        </w:numPr>
        <w:tabs>
          <w:tab w:val="left" w:pos="1440"/>
        </w:tabs>
        <w:rPr>
          <w:rFonts w:ascii="Garamond" w:hAnsi="Garamond"/>
          <w:b/>
          <w:bCs/>
          <w:sz w:val="21"/>
          <w:szCs w:val="21"/>
        </w:rPr>
      </w:pPr>
      <w:r w:rsidRPr="00711BD8">
        <w:rPr>
          <w:rFonts w:ascii="Garamond" w:hAnsi="Garamond"/>
          <w:b/>
          <w:bCs/>
          <w:sz w:val="21"/>
          <w:szCs w:val="21"/>
        </w:rPr>
        <w:t xml:space="preserve">“Horizons for effective microbial therapeutics for GI disease: which therapies, which diseases?”. </w:t>
      </w:r>
      <w:r w:rsidRPr="00711BD8">
        <w:rPr>
          <w:rFonts w:ascii="Garamond" w:hAnsi="Garamond"/>
          <w:sz w:val="21"/>
          <w:szCs w:val="21"/>
        </w:rPr>
        <w:t xml:space="preserve">Stanford Medicine Updates in Gastroenterology &amp; Hepatology. 4/14/2023.  Redwood City, CA, USA. </w:t>
      </w:r>
    </w:p>
    <w:p w14:paraId="6EB0178E" w14:textId="77777777" w:rsidR="009E32B5" w:rsidRPr="00711BD8" w:rsidRDefault="009E32B5" w:rsidP="009E32B5">
      <w:pPr>
        <w:pStyle w:val="ListParagraph"/>
        <w:numPr>
          <w:ilvl w:val="1"/>
          <w:numId w:val="30"/>
        </w:numPr>
        <w:tabs>
          <w:tab w:val="left" w:pos="1440"/>
        </w:tabs>
        <w:rPr>
          <w:rFonts w:ascii="Garamond" w:hAnsi="Garamond"/>
          <w:sz w:val="21"/>
          <w:szCs w:val="21"/>
        </w:rPr>
      </w:pPr>
      <w:r w:rsidRPr="00711BD8">
        <w:rPr>
          <w:rFonts w:ascii="Garamond" w:hAnsi="Garamond"/>
          <w:b/>
          <w:bCs/>
          <w:sz w:val="21"/>
          <w:szCs w:val="21"/>
        </w:rPr>
        <w:t xml:space="preserve">“How to modulate the microbiome with food to treat GI disease”. </w:t>
      </w:r>
      <w:r w:rsidRPr="00711BD8">
        <w:rPr>
          <w:rFonts w:ascii="Garamond" w:hAnsi="Garamond"/>
          <w:sz w:val="21"/>
          <w:szCs w:val="21"/>
        </w:rPr>
        <w:t xml:space="preserve">Stanford Medicine Updates in Gastroenterology &amp; Hepatology. 4/14/2023.  Redwood City, CA, USA.  </w:t>
      </w:r>
    </w:p>
    <w:p w14:paraId="1DD3833D" w14:textId="77777777" w:rsidR="009E32B5" w:rsidRPr="00711BD8" w:rsidRDefault="009E32B5" w:rsidP="009E32B5">
      <w:pPr>
        <w:pStyle w:val="ListParagraph"/>
        <w:numPr>
          <w:ilvl w:val="1"/>
          <w:numId w:val="30"/>
        </w:numPr>
        <w:tabs>
          <w:tab w:val="left" w:pos="1440"/>
        </w:tabs>
        <w:rPr>
          <w:rFonts w:ascii="Garamond" w:hAnsi="Garamond"/>
          <w:sz w:val="21"/>
          <w:szCs w:val="21"/>
        </w:rPr>
      </w:pPr>
      <w:r w:rsidRPr="00711BD8">
        <w:rPr>
          <w:rFonts w:ascii="Garamond" w:hAnsi="Garamond"/>
          <w:b/>
          <w:bCs/>
          <w:sz w:val="21"/>
          <w:szCs w:val="21"/>
        </w:rPr>
        <w:t xml:space="preserve">“Is There a GERD-Microbiome Connection?”. </w:t>
      </w:r>
      <w:r w:rsidRPr="00711BD8">
        <w:rPr>
          <w:rFonts w:ascii="Garamond" w:hAnsi="Garamond"/>
          <w:sz w:val="21"/>
          <w:szCs w:val="21"/>
        </w:rPr>
        <w:t>Esophageal Virtual Collaborative (EVC) Conference. 2/24/2023. Virtual</w:t>
      </w:r>
    </w:p>
    <w:p w14:paraId="565E76BA" w14:textId="77777777" w:rsidR="009E32B5" w:rsidRPr="00711BD8" w:rsidRDefault="009E32B5" w:rsidP="009E32B5">
      <w:pPr>
        <w:pStyle w:val="ListParagraph"/>
        <w:numPr>
          <w:ilvl w:val="1"/>
          <w:numId w:val="30"/>
        </w:numPr>
        <w:tabs>
          <w:tab w:val="left" w:pos="1440"/>
        </w:tabs>
        <w:rPr>
          <w:rFonts w:ascii="Garamond" w:hAnsi="Garamond"/>
          <w:b/>
          <w:bCs/>
          <w:sz w:val="21"/>
          <w:szCs w:val="21"/>
        </w:rPr>
      </w:pPr>
      <w:r w:rsidRPr="00711BD8">
        <w:rPr>
          <w:rFonts w:ascii="Garamond" w:hAnsi="Garamond"/>
          <w:b/>
          <w:bCs/>
          <w:sz w:val="21"/>
          <w:szCs w:val="21"/>
        </w:rPr>
        <w:t xml:space="preserve">“Diet as Key Lever to Nurture a Healthy Gut Microbiome”. </w:t>
      </w:r>
      <w:r w:rsidRPr="00711BD8">
        <w:rPr>
          <w:rFonts w:ascii="Garamond" w:hAnsi="Garamond"/>
          <w:sz w:val="21"/>
          <w:szCs w:val="21"/>
        </w:rPr>
        <w:t>Barrington Health &amp; Wellness Summit. 2/24/2023. Virtual</w:t>
      </w:r>
    </w:p>
    <w:p w14:paraId="00FDA6EC" w14:textId="6956892F" w:rsidR="009E32B5" w:rsidRPr="00711BD8" w:rsidRDefault="009E32B5" w:rsidP="009E32B5">
      <w:pPr>
        <w:pStyle w:val="ListParagraph"/>
        <w:numPr>
          <w:ilvl w:val="1"/>
          <w:numId w:val="30"/>
        </w:numPr>
        <w:tabs>
          <w:tab w:val="left" w:pos="1440"/>
        </w:tabs>
        <w:rPr>
          <w:rFonts w:ascii="Garamond" w:hAnsi="Garamond"/>
          <w:b/>
          <w:bCs/>
          <w:sz w:val="21"/>
          <w:szCs w:val="21"/>
        </w:rPr>
      </w:pPr>
      <w:r w:rsidRPr="00711BD8">
        <w:rPr>
          <w:rFonts w:ascii="Garamond" w:hAnsi="Garamond"/>
          <w:b/>
          <w:bCs/>
          <w:sz w:val="21"/>
          <w:szCs w:val="21"/>
        </w:rPr>
        <w:t xml:space="preserve">“Microbiome rehabilitation: dietary approaches to nourishing your patient's microbiome to improve health outcomes”. </w:t>
      </w:r>
      <w:r w:rsidRPr="00711BD8">
        <w:rPr>
          <w:rFonts w:ascii="Garamond" w:hAnsi="Garamond"/>
          <w:sz w:val="21"/>
          <w:szCs w:val="21"/>
        </w:rPr>
        <w:t>Stanford Lifestyle Medicine Seminar Series. Stanford, CA. 2/15/ 2023. Virtual</w:t>
      </w:r>
    </w:p>
    <w:p w14:paraId="1DF96E0C" w14:textId="77777777" w:rsidR="009E32B5" w:rsidRPr="00711BD8" w:rsidRDefault="009E32B5" w:rsidP="009E32B5">
      <w:pPr>
        <w:pStyle w:val="ListParagraph"/>
        <w:numPr>
          <w:ilvl w:val="1"/>
          <w:numId w:val="30"/>
        </w:numPr>
        <w:tabs>
          <w:tab w:val="left" w:pos="1440"/>
        </w:tabs>
        <w:rPr>
          <w:rFonts w:ascii="Garamond" w:hAnsi="Garamond"/>
          <w:b/>
          <w:bCs/>
          <w:sz w:val="21"/>
          <w:szCs w:val="21"/>
        </w:rPr>
      </w:pPr>
      <w:r w:rsidRPr="00711BD8">
        <w:rPr>
          <w:rFonts w:ascii="Garamond" w:hAnsi="Garamond"/>
          <w:b/>
          <w:bCs/>
          <w:sz w:val="21"/>
          <w:szCs w:val="21"/>
        </w:rPr>
        <w:t xml:space="preserve">“Building a clinical-translational pipeline to better understand diet-microbiome-immune interactions”. </w:t>
      </w:r>
      <w:r w:rsidRPr="00711BD8">
        <w:rPr>
          <w:rFonts w:ascii="Garamond" w:hAnsi="Garamond"/>
          <w:sz w:val="21"/>
          <w:szCs w:val="21"/>
        </w:rPr>
        <w:t xml:space="preserve">NIH/Penn Advanced Scholars </w:t>
      </w:r>
      <w:proofErr w:type="gramStart"/>
      <w:r w:rsidRPr="00711BD8">
        <w:rPr>
          <w:rFonts w:ascii="Garamond" w:hAnsi="Garamond"/>
          <w:sz w:val="21"/>
          <w:szCs w:val="21"/>
        </w:rPr>
        <w:t>In</w:t>
      </w:r>
      <w:proofErr w:type="gramEnd"/>
      <w:r w:rsidRPr="00711BD8">
        <w:rPr>
          <w:rFonts w:ascii="Garamond" w:hAnsi="Garamond"/>
          <w:sz w:val="21"/>
          <w:szCs w:val="21"/>
        </w:rPr>
        <w:t xml:space="preserve"> Immunology Graduate Program Recruitment Day. Bethesda, Maryland. 2/15/2023. Virtual</w:t>
      </w:r>
    </w:p>
    <w:p w14:paraId="04FF92B0" w14:textId="77777777" w:rsidR="009E32B5" w:rsidRPr="00711BD8" w:rsidRDefault="009E32B5" w:rsidP="009E32B5">
      <w:pPr>
        <w:pStyle w:val="ListParagraph"/>
        <w:numPr>
          <w:ilvl w:val="1"/>
          <w:numId w:val="30"/>
        </w:numPr>
        <w:tabs>
          <w:tab w:val="left" w:pos="1440"/>
        </w:tabs>
        <w:rPr>
          <w:rFonts w:ascii="Garamond" w:hAnsi="Garamond"/>
          <w:b/>
          <w:bCs/>
          <w:sz w:val="21"/>
          <w:szCs w:val="21"/>
        </w:rPr>
      </w:pPr>
      <w:r w:rsidRPr="00711BD8">
        <w:rPr>
          <w:rFonts w:ascii="Garamond" w:hAnsi="Garamond"/>
          <w:b/>
          <w:bCs/>
          <w:sz w:val="21"/>
          <w:szCs w:val="21"/>
        </w:rPr>
        <w:t xml:space="preserve">“Food, Fiber, Fermentation: Nurturing a Healthy Gut Microbiome”.  </w:t>
      </w:r>
      <w:r w:rsidRPr="00711BD8">
        <w:rPr>
          <w:rFonts w:ascii="Garamond" w:hAnsi="Garamond"/>
          <w:sz w:val="21"/>
          <w:szCs w:val="21"/>
        </w:rPr>
        <w:t>Healthy Kitchens Healthy Lives. Napa, CA. 2/9/2023</w:t>
      </w:r>
    </w:p>
    <w:p w14:paraId="5BAB1E20" w14:textId="77777777" w:rsidR="009E32B5" w:rsidRPr="00711BD8" w:rsidRDefault="009E32B5" w:rsidP="009E32B5">
      <w:pPr>
        <w:pStyle w:val="ListParagraph"/>
        <w:numPr>
          <w:ilvl w:val="1"/>
          <w:numId w:val="30"/>
        </w:numPr>
        <w:tabs>
          <w:tab w:val="left" w:pos="1440"/>
        </w:tabs>
        <w:rPr>
          <w:rFonts w:ascii="Garamond" w:hAnsi="Garamond"/>
          <w:b/>
          <w:bCs/>
          <w:sz w:val="21"/>
          <w:szCs w:val="21"/>
        </w:rPr>
      </w:pPr>
      <w:r w:rsidRPr="00711BD8">
        <w:rPr>
          <w:rFonts w:ascii="Garamond" w:hAnsi="Garamond"/>
          <w:b/>
          <w:bCs/>
          <w:sz w:val="21"/>
          <w:szCs w:val="21"/>
        </w:rPr>
        <w:t xml:space="preserve">“Fermented Foods Modulate Host Immunity Via Bacterial Metabolites”.  </w:t>
      </w:r>
      <w:proofErr w:type="spellStart"/>
      <w:r w:rsidRPr="00711BD8">
        <w:rPr>
          <w:rFonts w:ascii="Garamond" w:hAnsi="Garamond"/>
          <w:sz w:val="21"/>
          <w:szCs w:val="21"/>
        </w:rPr>
        <w:t>Gastronauts</w:t>
      </w:r>
      <w:proofErr w:type="spellEnd"/>
      <w:r w:rsidRPr="00711BD8">
        <w:rPr>
          <w:rFonts w:ascii="Garamond" w:hAnsi="Garamond"/>
          <w:sz w:val="21"/>
          <w:szCs w:val="21"/>
        </w:rPr>
        <w:t>- Bite Size Summit, Duke University, Durham, NC, USA 12/6/2022</w:t>
      </w:r>
    </w:p>
    <w:p w14:paraId="3F98D506" w14:textId="77777777" w:rsidR="009E32B5" w:rsidRPr="0070071F" w:rsidRDefault="009E32B5" w:rsidP="009E32B5">
      <w:pPr>
        <w:pStyle w:val="ListParagraph"/>
        <w:numPr>
          <w:ilvl w:val="1"/>
          <w:numId w:val="30"/>
        </w:numPr>
        <w:tabs>
          <w:tab w:val="left" w:pos="1440"/>
        </w:tabs>
        <w:rPr>
          <w:rFonts w:ascii="Garamond" w:hAnsi="Garamond"/>
          <w:b/>
          <w:bCs/>
          <w:sz w:val="21"/>
          <w:szCs w:val="21"/>
        </w:rPr>
      </w:pPr>
      <w:r w:rsidRPr="00711BD8">
        <w:rPr>
          <w:rFonts w:ascii="Garamond" w:hAnsi="Garamond"/>
          <w:sz w:val="21"/>
          <w:szCs w:val="21"/>
        </w:rPr>
        <w:t>“</w:t>
      </w:r>
      <w:r w:rsidRPr="00711BD8">
        <w:rPr>
          <w:rFonts w:ascii="Garamond" w:hAnsi="Garamond"/>
          <w:b/>
          <w:bCs/>
          <w:sz w:val="21"/>
          <w:szCs w:val="21"/>
        </w:rPr>
        <w:t>Diet as a Key Lever to Nurture a Healthy Gut Microbiome</w:t>
      </w:r>
      <w:r w:rsidRPr="00711BD8">
        <w:rPr>
          <w:rFonts w:ascii="Garamond" w:hAnsi="Garamond"/>
          <w:sz w:val="21"/>
          <w:szCs w:val="21"/>
        </w:rPr>
        <w:t xml:space="preserve">”. Healthy Kitchens Healthy Lives. Napa, CA. 2/4/2022 </w:t>
      </w:r>
    </w:p>
    <w:p w14:paraId="21BDD262" w14:textId="77777777" w:rsidR="0070071F" w:rsidRDefault="0070071F" w:rsidP="0070071F">
      <w:pPr>
        <w:tabs>
          <w:tab w:val="left" w:pos="1440"/>
        </w:tabs>
        <w:rPr>
          <w:rFonts w:ascii="Garamond" w:hAnsi="Garamond"/>
          <w:b/>
          <w:bCs/>
          <w:sz w:val="21"/>
          <w:szCs w:val="21"/>
        </w:rPr>
      </w:pPr>
    </w:p>
    <w:p w14:paraId="53D8E0BA" w14:textId="77777777" w:rsidR="0070071F" w:rsidRDefault="0070071F" w:rsidP="0070071F">
      <w:pPr>
        <w:tabs>
          <w:tab w:val="left" w:pos="1440"/>
        </w:tabs>
        <w:rPr>
          <w:rFonts w:ascii="Garamond" w:hAnsi="Garamond"/>
          <w:b/>
          <w:bCs/>
          <w:sz w:val="21"/>
          <w:szCs w:val="21"/>
        </w:rPr>
      </w:pPr>
    </w:p>
    <w:p w14:paraId="1A080029" w14:textId="77777777" w:rsidR="0070071F" w:rsidRDefault="0070071F" w:rsidP="0070071F">
      <w:pPr>
        <w:tabs>
          <w:tab w:val="left" w:pos="1440"/>
        </w:tabs>
        <w:rPr>
          <w:rFonts w:ascii="Garamond" w:hAnsi="Garamond"/>
          <w:b/>
          <w:bCs/>
          <w:sz w:val="21"/>
          <w:szCs w:val="21"/>
        </w:rPr>
      </w:pPr>
    </w:p>
    <w:p w14:paraId="1670B8FF" w14:textId="77777777" w:rsidR="0070071F" w:rsidRPr="0070071F" w:rsidRDefault="0070071F" w:rsidP="0070071F">
      <w:pPr>
        <w:tabs>
          <w:tab w:val="left" w:pos="1440"/>
        </w:tabs>
        <w:rPr>
          <w:rFonts w:ascii="Garamond" w:hAnsi="Garamond"/>
          <w:b/>
          <w:bCs/>
          <w:sz w:val="21"/>
          <w:szCs w:val="21"/>
        </w:rPr>
      </w:pPr>
    </w:p>
    <w:p w14:paraId="653128A9" w14:textId="77777777" w:rsidR="009E32B5" w:rsidRPr="00711BD8" w:rsidRDefault="009E32B5" w:rsidP="009E32B5">
      <w:pPr>
        <w:tabs>
          <w:tab w:val="left" w:pos="1440"/>
        </w:tabs>
        <w:rPr>
          <w:rFonts w:ascii="Garamond" w:hAnsi="Garamond"/>
          <w:b/>
          <w:bCs/>
          <w:sz w:val="21"/>
          <w:szCs w:val="21"/>
        </w:rPr>
      </w:pPr>
      <w:r w:rsidRPr="00711BD8">
        <w:rPr>
          <w:rFonts w:ascii="Garamond" w:hAnsi="Garamond"/>
          <w:b/>
          <w:bCs/>
          <w:sz w:val="21"/>
          <w:szCs w:val="21"/>
        </w:rPr>
        <w:lastRenderedPageBreak/>
        <w:t>Regional:</w:t>
      </w:r>
    </w:p>
    <w:p w14:paraId="545FB280" w14:textId="77777777" w:rsidR="0056696D" w:rsidRDefault="0056696D" w:rsidP="00AE7F2D">
      <w:pPr>
        <w:pStyle w:val="ListParagraph"/>
        <w:numPr>
          <w:ilvl w:val="0"/>
          <w:numId w:val="34"/>
        </w:numPr>
        <w:tabs>
          <w:tab w:val="left" w:pos="1440"/>
        </w:tabs>
        <w:rPr>
          <w:rFonts w:ascii="Garamond" w:hAnsi="Garamond"/>
          <w:b/>
          <w:bCs/>
          <w:sz w:val="21"/>
          <w:szCs w:val="21"/>
        </w:rPr>
      </w:pPr>
    </w:p>
    <w:p w14:paraId="4AA624E8" w14:textId="07AEB4EE" w:rsidR="00944D34" w:rsidRDefault="00944D34" w:rsidP="00AE7F2D">
      <w:pPr>
        <w:pStyle w:val="ListParagraph"/>
        <w:numPr>
          <w:ilvl w:val="0"/>
          <w:numId w:val="34"/>
        </w:numPr>
        <w:tabs>
          <w:tab w:val="left" w:pos="1440"/>
        </w:tabs>
        <w:rPr>
          <w:rFonts w:ascii="Garamond" w:hAnsi="Garamond"/>
          <w:b/>
          <w:bCs/>
          <w:sz w:val="21"/>
          <w:szCs w:val="21"/>
        </w:rPr>
      </w:pPr>
      <w:r>
        <w:rPr>
          <w:rFonts w:ascii="Garamond" w:hAnsi="Garamond"/>
          <w:b/>
          <w:bCs/>
          <w:sz w:val="21"/>
          <w:szCs w:val="21"/>
        </w:rPr>
        <w:t>“</w:t>
      </w:r>
      <w:r w:rsidRPr="00944D34">
        <w:rPr>
          <w:rFonts w:ascii="Garamond" w:hAnsi="Garamond"/>
          <w:b/>
          <w:bCs/>
          <w:sz w:val="21"/>
          <w:szCs w:val="21"/>
        </w:rPr>
        <w:t>Elucidating mechanisms of diet-microbiome-immune interactions to create effective microbial medicines</w:t>
      </w:r>
      <w:r>
        <w:rPr>
          <w:rFonts w:ascii="Garamond" w:hAnsi="Garamond"/>
          <w:b/>
          <w:bCs/>
          <w:sz w:val="21"/>
          <w:szCs w:val="21"/>
        </w:rPr>
        <w:t xml:space="preserve">” </w:t>
      </w:r>
      <w:r w:rsidRPr="00AE7F2D">
        <w:rPr>
          <w:rFonts w:ascii="Garamond" w:hAnsi="Garamond"/>
          <w:sz w:val="21"/>
          <w:szCs w:val="21"/>
        </w:rPr>
        <w:t xml:space="preserve">Stanford Division of Gastroenterology and Hepatology </w:t>
      </w:r>
      <w:r>
        <w:rPr>
          <w:rFonts w:ascii="Garamond" w:hAnsi="Garamond"/>
          <w:sz w:val="21"/>
          <w:szCs w:val="21"/>
        </w:rPr>
        <w:t>Special Seminar</w:t>
      </w:r>
      <w:r w:rsidRPr="00AE7F2D">
        <w:rPr>
          <w:rFonts w:ascii="Garamond" w:hAnsi="Garamond"/>
          <w:sz w:val="21"/>
          <w:szCs w:val="21"/>
        </w:rPr>
        <w:t xml:space="preserve">.  Redwood City, CA, USA. </w:t>
      </w:r>
      <w:r>
        <w:rPr>
          <w:rFonts w:ascii="Garamond" w:hAnsi="Garamond"/>
          <w:sz w:val="21"/>
          <w:szCs w:val="21"/>
        </w:rPr>
        <w:t>3/18</w:t>
      </w:r>
      <w:r w:rsidRPr="00AE7F2D">
        <w:rPr>
          <w:rFonts w:ascii="Garamond" w:hAnsi="Garamond"/>
          <w:sz w:val="21"/>
          <w:szCs w:val="21"/>
        </w:rPr>
        <w:t>/202</w:t>
      </w:r>
      <w:r>
        <w:rPr>
          <w:rFonts w:ascii="Garamond" w:hAnsi="Garamond"/>
          <w:sz w:val="21"/>
          <w:szCs w:val="21"/>
        </w:rPr>
        <w:t>5</w:t>
      </w:r>
    </w:p>
    <w:p w14:paraId="47FCB872" w14:textId="5A7B6387" w:rsidR="00AE7F2D" w:rsidRPr="00AE7F2D" w:rsidRDefault="00AE7F2D" w:rsidP="00AE7F2D">
      <w:pPr>
        <w:pStyle w:val="ListParagraph"/>
        <w:numPr>
          <w:ilvl w:val="0"/>
          <w:numId w:val="34"/>
        </w:numPr>
        <w:tabs>
          <w:tab w:val="left" w:pos="1440"/>
        </w:tabs>
        <w:rPr>
          <w:rFonts w:ascii="Garamond" w:hAnsi="Garamond"/>
          <w:b/>
          <w:bCs/>
          <w:sz w:val="21"/>
          <w:szCs w:val="21"/>
        </w:rPr>
      </w:pPr>
      <w:r w:rsidRPr="00711BD8">
        <w:rPr>
          <w:rFonts w:ascii="Garamond" w:hAnsi="Garamond"/>
          <w:b/>
          <w:bCs/>
          <w:sz w:val="21"/>
          <w:szCs w:val="21"/>
        </w:rPr>
        <w:t> “</w:t>
      </w:r>
      <w:r w:rsidRPr="00AE7F2D">
        <w:rPr>
          <w:rFonts w:ascii="Garamond" w:hAnsi="Garamond"/>
          <w:b/>
          <w:bCs/>
          <w:sz w:val="21"/>
          <w:szCs w:val="21"/>
        </w:rPr>
        <w:t xml:space="preserve">Microbiome therapeutics in the clinic, where do we stand?”. </w:t>
      </w:r>
      <w:r w:rsidRPr="00AE7F2D">
        <w:rPr>
          <w:rFonts w:ascii="Garamond" w:hAnsi="Garamond"/>
          <w:sz w:val="21"/>
          <w:szCs w:val="21"/>
        </w:rPr>
        <w:t xml:space="preserve">Stanford Division of Gastroenterology and Hepatology Grand Rounds.  Redwood City, CA, USA. </w:t>
      </w:r>
      <w:r>
        <w:rPr>
          <w:rFonts w:ascii="Garamond" w:hAnsi="Garamond"/>
          <w:sz w:val="21"/>
          <w:szCs w:val="21"/>
        </w:rPr>
        <w:t>12/04</w:t>
      </w:r>
      <w:r w:rsidRPr="00AE7F2D">
        <w:rPr>
          <w:rFonts w:ascii="Garamond" w:hAnsi="Garamond"/>
          <w:sz w:val="21"/>
          <w:szCs w:val="21"/>
        </w:rPr>
        <w:t>/202</w:t>
      </w:r>
      <w:r>
        <w:rPr>
          <w:rFonts w:ascii="Garamond" w:hAnsi="Garamond"/>
          <w:sz w:val="21"/>
          <w:szCs w:val="21"/>
        </w:rPr>
        <w:t>4</w:t>
      </w:r>
    </w:p>
    <w:p w14:paraId="420FC236" w14:textId="4E9512BD" w:rsidR="00AE7F2D" w:rsidRPr="00AE7F2D" w:rsidRDefault="00AE7F2D" w:rsidP="00AE7F2D">
      <w:pPr>
        <w:pStyle w:val="ListParagraph"/>
        <w:numPr>
          <w:ilvl w:val="0"/>
          <w:numId w:val="34"/>
        </w:numPr>
        <w:tabs>
          <w:tab w:val="left" w:pos="1440"/>
        </w:tabs>
        <w:rPr>
          <w:rFonts w:ascii="Garamond" w:hAnsi="Garamond"/>
          <w:b/>
          <w:bCs/>
          <w:sz w:val="21"/>
          <w:szCs w:val="21"/>
        </w:rPr>
      </w:pPr>
      <w:r>
        <w:rPr>
          <w:rFonts w:ascii="Garamond" w:hAnsi="Garamond"/>
          <w:b/>
          <w:bCs/>
          <w:sz w:val="21"/>
          <w:szCs w:val="21"/>
        </w:rPr>
        <w:t>“</w:t>
      </w:r>
      <w:r w:rsidRPr="00AE7F2D">
        <w:rPr>
          <w:rFonts w:ascii="Garamond" w:hAnsi="Garamond"/>
          <w:b/>
          <w:bCs/>
          <w:sz w:val="21"/>
          <w:szCs w:val="21"/>
        </w:rPr>
        <w:t>Microbiome Diagnostics and Therapeutics – Is Now the Time?</w:t>
      </w:r>
      <w:r>
        <w:rPr>
          <w:rFonts w:ascii="Garamond" w:hAnsi="Garamond"/>
          <w:b/>
          <w:bCs/>
          <w:sz w:val="21"/>
          <w:szCs w:val="21"/>
        </w:rPr>
        <w:t>”.</w:t>
      </w:r>
      <w:r>
        <w:rPr>
          <w:rFonts w:ascii="Garamond" w:hAnsi="Garamond"/>
          <w:sz w:val="21"/>
          <w:szCs w:val="21"/>
        </w:rPr>
        <w:t xml:space="preserve"> Stanford </w:t>
      </w:r>
      <w:r w:rsidRPr="00AE7F2D">
        <w:rPr>
          <w:rFonts w:ascii="Garamond" w:hAnsi="Garamond"/>
          <w:sz w:val="21"/>
          <w:szCs w:val="21"/>
        </w:rPr>
        <w:t>Gastroenterology Community Care Collaborative (giC3)</w:t>
      </w:r>
      <w:r>
        <w:rPr>
          <w:rFonts w:ascii="Garamond" w:hAnsi="Garamond"/>
          <w:sz w:val="21"/>
          <w:szCs w:val="21"/>
        </w:rPr>
        <w:t>.  Stanford, CA, USA. 11/14/2024</w:t>
      </w:r>
    </w:p>
    <w:p w14:paraId="2702922C" w14:textId="75D9DD67" w:rsidR="000A0F9C" w:rsidRDefault="000A0F9C" w:rsidP="00AE7F2D">
      <w:pPr>
        <w:pStyle w:val="ListParagraph"/>
        <w:numPr>
          <w:ilvl w:val="0"/>
          <w:numId w:val="34"/>
        </w:numPr>
        <w:tabs>
          <w:tab w:val="left" w:pos="1440"/>
        </w:tabs>
        <w:rPr>
          <w:rFonts w:ascii="Garamond" w:hAnsi="Garamond"/>
          <w:b/>
          <w:bCs/>
          <w:sz w:val="21"/>
          <w:szCs w:val="21"/>
        </w:rPr>
      </w:pPr>
      <w:r>
        <w:rPr>
          <w:rFonts w:ascii="Garamond" w:hAnsi="Garamond"/>
          <w:b/>
          <w:bCs/>
          <w:sz w:val="21"/>
          <w:szCs w:val="21"/>
        </w:rPr>
        <w:t>Panel discussant- “</w:t>
      </w:r>
      <w:r w:rsidRPr="000A0F9C">
        <w:rPr>
          <w:rFonts w:ascii="Garamond" w:hAnsi="Garamond"/>
          <w:b/>
          <w:bCs/>
          <w:sz w:val="21"/>
          <w:szCs w:val="21"/>
        </w:rPr>
        <w:t>Cultured and Curious: Exploring Fermented Foods</w:t>
      </w:r>
      <w:r>
        <w:rPr>
          <w:rFonts w:ascii="Garamond" w:hAnsi="Garamond"/>
          <w:b/>
          <w:bCs/>
          <w:sz w:val="21"/>
          <w:szCs w:val="21"/>
        </w:rPr>
        <w:t xml:space="preserve">”. </w:t>
      </w:r>
      <w:r w:rsidRPr="000A0F9C">
        <w:rPr>
          <w:rFonts w:ascii="Garamond" w:hAnsi="Garamond"/>
          <w:sz w:val="21"/>
          <w:szCs w:val="21"/>
        </w:rPr>
        <w:t xml:space="preserve">Stanford </w:t>
      </w:r>
      <w:r w:rsidR="00AE7F2D">
        <w:rPr>
          <w:rFonts w:ascii="Garamond" w:hAnsi="Garamond"/>
          <w:sz w:val="21"/>
          <w:szCs w:val="21"/>
        </w:rPr>
        <w:t>Food Summit. Stanford, CA, USA. 11/1/2024</w:t>
      </w:r>
    </w:p>
    <w:p w14:paraId="29F1C14C" w14:textId="03BA8EBD" w:rsidR="009E32B5" w:rsidRPr="00711BD8" w:rsidRDefault="009E32B5" w:rsidP="00AE7F2D">
      <w:pPr>
        <w:pStyle w:val="ListParagraph"/>
        <w:numPr>
          <w:ilvl w:val="0"/>
          <w:numId w:val="34"/>
        </w:numPr>
        <w:tabs>
          <w:tab w:val="left" w:pos="1440"/>
        </w:tabs>
        <w:rPr>
          <w:rFonts w:ascii="Garamond" w:hAnsi="Garamond"/>
          <w:b/>
          <w:bCs/>
          <w:sz w:val="21"/>
          <w:szCs w:val="21"/>
        </w:rPr>
      </w:pPr>
      <w:r w:rsidRPr="00711BD8">
        <w:rPr>
          <w:rFonts w:ascii="Garamond" w:hAnsi="Garamond"/>
          <w:b/>
          <w:bCs/>
          <w:sz w:val="21"/>
          <w:szCs w:val="21"/>
        </w:rPr>
        <w:t>Panel discussant- “The Power of Fermentation”.</w:t>
      </w:r>
      <w:r w:rsidRPr="00711BD8">
        <w:rPr>
          <w:rFonts w:ascii="Garamond" w:hAnsi="Garamond"/>
          <w:sz w:val="21"/>
          <w:szCs w:val="21"/>
        </w:rPr>
        <w:t xml:space="preserve">  Stanford University Teaching Farm event. Stanford, CA, USA. 10/26/2023</w:t>
      </w:r>
    </w:p>
    <w:p w14:paraId="0A3BE697" w14:textId="77777777" w:rsidR="00C10282" w:rsidRPr="00C10282" w:rsidRDefault="009E32B5" w:rsidP="00AE7F2D">
      <w:pPr>
        <w:pStyle w:val="ListParagraph"/>
        <w:numPr>
          <w:ilvl w:val="0"/>
          <w:numId w:val="34"/>
        </w:numPr>
        <w:tabs>
          <w:tab w:val="left" w:pos="1440"/>
        </w:tabs>
        <w:rPr>
          <w:rFonts w:ascii="Garamond" w:hAnsi="Garamond"/>
          <w:b/>
          <w:bCs/>
          <w:sz w:val="21"/>
          <w:szCs w:val="21"/>
        </w:rPr>
      </w:pPr>
      <w:r w:rsidRPr="00711BD8">
        <w:rPr>
          <w:rFonts w:ascii="Garamond" w:hAnsi="Garamond"/>
          <w:b/>
          <w:bCs/>
          <w:sz w:val="21"/>
          <w:szCs w:val="21"/>
        </w:rPr>
        <w:t xml:space="preserve">“Microbiome rehabilitation: dietary approaches to nourishing your patient's microbiome to improve health outcomes”. </w:t>
      </w:r>
      <w:r w:rsidRPr="00711BD8">
        <w:rPr>
          <w:rFonts w:ascii="Garamond" w:hAnsi="Garamond"/>
          <w:sz w:val="21"/>
          <w:szCs w:val="21"/>
        </w:rPr>
        <w:t>Case Western Reserve Medical School “Food as Medicine” elective, Virtual. 9/27/2023</w:t>
      </w:r>
    </w:p>
    <w:p w14:paraId="0C50CBE0" w14:textId="201AC975" w:rsidR="00C10282" w:rsidRPr="00C10282" w:rsidRDefault="00C10282" w:rsidP="00AE7F2D">
      <w:pPr>
        <w:pStyle w:val="ListParagraph"/>
        <w:numPr>
          <w:ilvl w:val="0"/>
          <w:numId w:val="34"/>
        </w:numPr>
        <w:tabs>
          <w:tab w:val="left" w:pos="1440"/>
        </w:tabs>
        <w:rPr>
          <w:rFonts w:ascii="Garamond" w:hAnsi="Garamond"/>
          <w:b/>
          <w:bCs/>
          <w:sz w:val="21"/>
          <w:szCs w:val="21"/>
        </w:rPr>
      </w:pPr>
      <w:r w:rsidRPr="00711BD8">
        <w:rPr>
          <w:rFonts w:ascii="Garamond" w:hAnsi="Garamond"/>
          <w:b/>
          <w:bCs/>
          <w:sz w:val="21"/>
          <w:szCs w:val="21"/>
        </w:rPr>
        <w:t xml:space="preserve"> “State of the art: Microbiome therapeutics in GI disease, where do we stand?”. </w:t>
      </w:r>
      <w:r w:rsidRPr="00711BD8">
        <w:rPr>
          <w:rFonts w:ascii="Garamond" w:hAnsi="Garamond"/>
          <w:sz w:val="21"/>
          <w:szCs w:val="21"/>
        </w:rPr>
        <w:t xml:space="preserve">Stanford Division of Gastroenterology and Hepatology Grand Rounds. 4/12/2023.  Redwood City, CA, USA. </w:t>
      </w:r>
    </w:p>
    <w:p w14:paraId="2121FE72" w14:textId="3F3C5C0C" w:rsidR="00C10282" w:rsidRPr="00C10282" w:rsidRDefault="00C10282" w:rsidP="00AE7F2D">
      <w:pPr>
        <w:pStyle w:val="ListParagraph"/>
        <w:numPr>
          <w:ilvl w:val="0"/>
          <w:numId w:val="34"/>
        </w:numPr>
        <w:tabs>
          <w:tab w:val="left" w:pos="1440"/>
        </w:tabs>
        <w:rPr>
          <w:rFonts w:ascii="Garamond" w:hAnsi="Garamond"/>
          <w:sz w:val="21"/>
          <w:szCs w:val="21"/>
        </w:rPr>
      </w:pPr>
      <w:r w:rsidRPr="00711BD8">
        <w:rPr>
          <w:rFonts w:ascii="Garamond" w:hAnsi="Garamond"/>
          <w:b/>
          <w:bCs/>
          <w:sz w:val="21"/>
          <w:szCs w:val="21"/>
        </w:rPr>
        <w:t xml:space="preserve">“Microbiota therapeutics—Current evidence and future prospective”. </w:t>
      </w:r>
      <w:r w:rsidRPr="00711BD8">
        <w:rPr>
          <w:rFonts w:ascii="Garamond" w:hAnsi="Garamond"/>
          <w:sz w:val="21"/>
          <w:szCs w:val="21"/>
        </w:rPr>
        <w:t>Stanford Division of Infectious Disease Grand Rounds. Stanford, CA, USA. 12/1/2022.</w:t>
      </w:r>
    </w:p>
    <w:p w14:paraId="3A915BA6" w14:textId="1F5472C2" w:rsidR="009E32B5" w:rsidRPr="00C10282" w:rsidRDefault="00C10282" w:rsidP="00AE7F2D">
      <w:pPr>
        <w:pStyle w:val="ListParagraph"/>
        <w:numPr>
          <w:ilvl w:val="0"/>
          <w:numId w:val="34"/>
        </w:numPr>
        <w:tabs>
          <w:tab w:val="left" w:pos="1440"/>
        </w:tabs>
        <w:rPr>
          <w:rFonts w:ascii="Garamond" w:hAnsi="Garamond"/>
          <w:b/>
          <w:bCs/>
          <w:sz w:val="21"/>
          <w:szCs w:val="21"/>
        </w:rPr>
      </w:pPr>
      <w:r w:rsidRPr="00711BD8">
        <w:rPr>
          <w:rFonts w:ascii="Garamond" w:hAnsi="Garamond"/>
          <w:b/>
          <w:bCs/>
          <w:sz w:val="21"/>
          <w:szCs w:val="21"/>
        </w:rPr>
        <w:t>“State of the Art: Probiotics and microbiota targeted therapies in GI disease—Current evidence and future prospective”.</w:t>
      </w:r>
      <w:r w:rsidRPr="00711BD8">
        <w:rPr>
          <w:rFonts w:ascii="Garamond" w:hAnsi="Garamond"/>
          <w:sz w:val="21"/>
          <w:szCs w:val="21"/>
        </w:rPr>
        <w:t xml:space="preserve"> Stanford Division of Gastroenterology and Hepatology Grand </w:t>
      </w:r>
      <w:proofErr w:type="gramStart"/>
      <w:r w:rsidRPr="00711BD8">
        <w:rPr>
          <w:rFonts w:ascii="Garamond" w:hAnsi="Garamond"/>
          <w:sz w:val="21"/>
          <w:szCs w:val="21"/>
        </w:rPr>
        <w:t>Rounds  Stanford</w:t>
      </w:r>
      <w:proofErr w:type="gramEnd"/>
      <w:r w:rsidRPr="00711BD8">
        <w:rPr>
          <w:rFonts w:ascii="Garamond" w:hAnsi="Garamond"/>
          <w:sz w:val="21"/>
          <w:szCs w:val="21"/>
        </w:rPr>
        <w:t>, CA. 4/20/22</w:t>
      </w:r>
    </w:p>
    <w:p w14:paraId="7575BD61" w14:textId="77777777" w:rsidR="009E32B5" w:rsidRPr="00711BD8" w:rsidRDefault="009E32B5" w:rsidP="00AE7F2D">
      <w:pPr>
        <w:pStyle w:val="ListParagraph"/>
        <w:numPr>
          <w:ilvl w:val="0"/>
          <w:numId w:val="34"/>
        </w:numPr>
        <w:tabs>
          <w:tab w:val="left" w:pos="1440"/>
        </w:tabs>
        <w:rPr>
          <w:rFonts w:ascii="Garamond" w:hAnsi="Garamond"/>
          <w:b/>
          <w:bCs/>
          <w:sz w:val="21"/>
          <w:szCs w:val="21"/>
        </w:rPr>
      </w:pPr>
      <w:r w:rsidRPr="00711BD8">
        <w:rPr>
          <w:rFonts w:ascii="Garamond" w:hAnsi="Garamond"/>
          <w:sz w:val="21"/>
          <w:szCs w:val="21"/>
        </w:rPr>
        <w:t>“</w:t>
      </w:r>
      <w:r w:rsidRPr="00711BD8">
        <w:rPr>
          <w:rFonts w:ascii="Garamond" w:hAnsi="Garamond"/>
          <w:b/>
          <w:bCs/>
          <w:sz w:val="21"/>
          <w:szCs w:val="21"/>
        </w:rPr>
        <w:t>Leveraging the intestinal microbiome to understand how dietary intake effects human health</w:t>
      </w:r>
      <w:r w:rsidRPr="00711BD8">
        <w:rPr>
          <w:rFonts w:ascii="Garamond" w:hAnsi="Garamond"/>
          <w:sz w:val="21"/>
          <w:szCs w:val="21"/>
        </w:rPr>
        <w:t xml:space="preserve">”. Northern California Society for Parenteral and Enteral Nutrition seminar series. Virtual. 12/17/2020 </w:t>
      </w:r>
    </w:p>
    <w:p w14:paraId="40EF166B" w14:textId="77777777" w:rsidR="009E32B5" w:rsidRPr="00711BD8" w:rsidRDefault="009E32B5" w:rsidP="00AE7F2D">
      <w:pPr>
        <w:pStyle w:val="ListParagraph"/>
        <w:numPr>
          <w:ilvl w:val="0"/>
          <w:numId w:val="34"/>
        </w:numPr>
        <w:tabs>
          <w:tab w:val="left" w:pos="1440"/>
        </w:tabs>
        <w:rPr>
          <w:rFonts w:ascii="Garamond" w:hAnsi="Garamond"/>
          <w:b/>
          <w:bCs/>
          <w:sz w:val="21"/>
          <w:szCs w:val="21"/>
        </w:rPr>
      </w:pPr>
      <w:r w:rsidRPr="00711BD8">
        <w:rPr>
          <w:rFonts w:ascii="Garamond" w:hAnsi="Garamond"/>
          <w:sz w:val="21"/>
          <w:szCs w:val="21"/>
        </w:rPr>
        <w:t>“</w:t>
      </w:r>
      <w:r w:rsidRPr="00711BD8">
        <w:rPr>
          <w:rFonts w:ascii="Garamond" w:hAnsi="Garamond"/>
          <w:b/>
          <w:bCs/>
          <w:sz w:val="21"/>
          <w:szCs w:val="21"/>
        </w:rPr>
        <w:t>From poop to prevention: leveraging the intestinal microbiome as a tool for understanding how dietary intake effects human health</w:t>
      </w:r>
      <w:r w:rsidRPr="00711BD8">
        <w:rPr>
          <w:rFonts w:ascii="Garamond" w:hAnsi="Garamond"/>
          <w:sz w:val="21"/>
          <w:szCs w:val="21"/>
        </w:rPr>
        <w:t>”. Stanford Prevention Research Center seminar series. Virtual. 4/23/2020</w:t>
      </w:r>
    </w:p>
    <w:p w14:paraId="2F3BDB2B" w14:textId="77777777" w:rsidR="009E32B5" w:rsidRPr="00711BD8" w:rsidRDefault="009E32B5" w:rsidP="00AE7F2D">
      <w:pPr>
        <w:pStyle w:val="ListParagraph"/>
        <w:numPr>
          <w:ilvl w:val="0"/>
          <w:numId w:val="34"/>
        </w:numPr>
        <w:tabs>
          <w:tab w:val="left" w:pos="1440"/>
        </w:tabs>
        <w:rPr>
          <w:rFonts w:ascii="Garamond" w:hAnsi="Garamond"/>
          <w:b/>
          <w:bCs/>
          <w:sz w:val="21"/>
          <w:szCs w:val="21"/>
        </w:rPr>
      </w:pPr>
      <w:r w:rsidRPr="00711BD8">
        <w:rPr>
          <w:rFonts w:ascii="Garamond" w:hAnsi="Garamond"/>
          <w:sz w:val="21"/>
          <w:szCs w:val="21"/>
        </w:rPr>
        <w:t>“</w:t>
      </w:r>
      <w:r w:rsidRPr="00711BD8">
        <w:rPr>
          <w:rFonts w:ascii="Garamond" w:hAnsi="Garamond"/>
          <w:b/>
          <w:bCs/>
          <w:sz w:val="21"/>
          <w:szCs w:val="21"/>
        </w:rPr>
        <w:t>Regulation of myeloid cell lifespan by a novel long non-coding RNA, a MORRBID way to stay alive</w:t>
      </w:r>
      <w:r w:rsidRPr="00711BD8">
        <w:rPr>
          <w:rFonts w:ascii="Garamond" w:hAnsi="Garamond"/>
          <w:sz w:val="21"/>
          <w:szCs w:val="21"/>
        </w:rPr>
        <w:t>”. Massachusetts General Hospital Department of Allergy Grand Rounds. Boston, MA, USA. 12/05/2016</w:t>
      </w:r>
    </w:p>
    <w:p w14:paraId="1141F121" w14:textId="77777777" w:rsidR="00DD23E5" w:rsidRPr="00711BD8" w:rsidRDefault="00DD23E5" w:rsidP="00DD23E5">
      <w:pPr>
        <w:pStyle w:val="ListParagraph"/>
        <w:tabs>
          <w:tab w:val="left" w:pos="1440"/>
        </w:tabs>
        <w:ind w:left="1080"/>
        <w:rPr>
          <w:rFonts w:ascii="Garamond" w:hAnsi="Garamond"/>
          <w:b/>
          <w:bCs/>
          <w:sz w:val="21"/>
          <w:szCs w:val="21"/>
        </w:rPr>
      </w:pPr>
    </w:p>
    <w:p w14:paraId="6234B876" w14:textId="77777777" w:rsidR="002E5277" w:rsidRPr="00711BD8" w:rsidRDefault="00CB3E50" w:rsidP="002E5277">
      <w:pPr>
        <w:pStyle w:val="ListParagraph"/>
        <w:numPr>
          <w:ilvl w:val="0"/>
          <w:numId w:val="30"/>
        </w:numPr>
        <w:tabs>
          <w:tab w:val="left" w:pos="1440"/>
        </w:tabs>
        <w:rPr>
          <w:rFonts w:ascii="Garamond" w:hAnsi="Garamond"/>
          <w:b/>
          <w:bCs/>
          <w:sz w:val="21"/>
          <w:szCs w:val="21"/>
        </w:rPr>
      </w:pPr>
      <w:r w:rsidRPr="00711BD8">
        <w:rPr>
          <w:rFonts w:ascii="Garamond" w:hAnsi="Garamond"/>
          <w:b/>
          <w:bCs/>
          <w:sz w:val="21"/>
          <w:szCs w:val="21"/>
        </w:rPr>
        <w:t>International Meetings:</w:t>
      </w:r>
    </w:p>
    <w:p w14:paraId="226863AB" w14:textId="3D592778" w:rsidR="005E3802" w:rsidRPr="005E3802" w:rsidRDefault="005E3802" w:rsidP="005E3802">
      <w:pPr>
        <w:pStyle w:val="ListParagraph"/>
        <w:numPr>
          <w:ilvl w:val="1"/>
          <w:numId w:val="30"/>
        </w:numPr>
        <w:tabs>
          <w:tab w:val="left" w:pos="1440"/>
        </w:tabs>
        <w:rPr>
          <w:rFonts w:ascii="Garamond" w:hAnsi="Garamond"/>
          <w:sz w:val="21"/>
          <w:szCs w:val="21"/>
        </w:rPr>
      </w:pPr>
      <w:r w:rsidRPr="005E3802">
        <w:rPr>
          <w:rFonts w:ascii="Garamond" w:hAnsi="Garamond"/>
          <w:sz w:val="21"/>
          <w:szCs w:val="21"/>
          <w:u w:val="single"/>
        </w:rPr>
        <w:t>Sean Paul Spencer,</w:t>
      </w:r>
      <w:r w:rsidRPr="005E3802">
        <w:rPr>
          <w:rFonts w:ascii="Garamond" w:hAnsi="Garamond"/>
          <w:sz w:val="21"/>
          <w:szCs w:val="21"/>
        </w:rPr>
        <w:t xml:space="preserve"> Rebecca N. Culver, Beverly Fu, Celine Pauline Soetaert, Arvie Violette, Evelyn Giselle Lemus Silva, Tadashi Takeuchi, Ceena Nafarzadegan, Steven K. Higginbottom, Dari Shalon, Kerwyn Casey Huang, Justin Sonnenburg</w:t>
      </w:r>
      <w:r>
        <w:rPr>
          <w:rFonts w:ascii="Garamond" w:hAnsi="Garamond"/>
          <w:sz w:val="21"/>
          <w:szCs w:val="21"/>
        </w:rPr>
        <w:t>. “</w:t>
      </w:r>
      <w:r w:rsidRPr="005E3802">
        <w:rPr>
          <w:rFonts w:ascii="Garamond" w:hAnsi="Garamond"/>
          <w:b/>
          <w:bCs/>
          <w:sz w:val="21"/>
          <w:szCs w:val="21"/>
        </w:rPr>
        <w:t>Capsule-based sampling of the human small intestine enables rational design of therapeutic bacterial consortia for precision modulation of small intestinal microbiota”</w:t>
      </w:r>
      <w:r>
        <w:rPr>
          <w:rFonts w:ascii="Garamond" w:hAnsi="Garamond"/>
          <w:sz w:val="21"/>
          <w:szCs w:val="21"/>
        </w:rPr>
        <w:t xml:space="preserve"> Keystone symposia, </w:t>
      </w:r>
      <w:r w:rsidRPr="005E3802">
        <w:rPr>
          <w:rFonts w:ascii="Garamond" w:hAnsi="Garamond"/>
          <w:sz w:val="21"/>
          <w:szCs w:val="21"/>
        </w:rPr>
        <w:t>Host-Microbe Co-Evolution in Human Health: The Microbiome-Pathobiont</w:t>
      </w:r>
      <w:r>
        <w:rPr>
          <w:rFonts w:ascii="Garamond" w:hAnsi="Garamond"/>
          <w:sz w:val="21"/>
          <w:szCs w:val="21"/>
        </w:rPr>
        <w:t xml:space="preserve"> </w:t>
      </w:r>
      <w:r w:rsidRPr="005E3802">
        <w:rPr>
          <w:rFonts w:ascii="Garamond" w:hAnsi="Garamond"/>
          <w:sz w:val="21"/>
          <w:szCs w:val="21"/>
        </w:rPr>
        <w:t>Continuum</w:t>
      </w:r>
      <w:r>
        <w:rPr>
          <w:rFonts w:ascii="Garamond" w:hAnsi="Garamond"/>
          <w:sz w:val="21"/>
          <w:szCs w:val="21"/>
        </w:rPr>
        <w:t>. Oral Abstract Short Talk, Banff, Alberta, Canada. 2/21/2025.</w:t>
      </w:r>
    </w:p>
    <w:p w14:paraId="79CCBD24" w14:textId="583C752F" w:rsidR="009E32B5" w:rsidRPr="00711BD8" w:rsidRDefault="009E32B5" w:rsidP="009E32B5">
      <w:pPr>
        <w:pStyle w:val="ListParagraph"/>
        <w:numPr>
          <w:ilvl w:val="1"/>
          <w:numId w:val="30"/>
        </w:numPr>
        <w:tabs>
          <w:tab w:val="left" w:pos="1440"/>
        </w:tabs>
        <w:rPr>
          <w:rFonts w:ascii="Garamond" w:hAnsi="Garamond"/>
          <w:b/>
          <w:bCs/>
          <w:sz w:val="21"/>
          <w:szCs w:val="21"/>
        </w:rPr>
      </w:pPr>
      <w:r w:rsidRPr="00711BD8">
        <w:rPr>
          <w:rFonts w:ascii="Garamond" w:hAnsi="Garamond"/>
          <w:sz w:val="21"/>
          <w:szCs w:val="21"/>
          <w:u w:val="single"/>
        </w:rPr>
        <w:t>Sean Spencer</w:t>
      </w:r>
      <w:r w:rsidRPr="00711BD8">
        <w:rPr>
          <w:rFonts w:ascii="Garamond" w:hAnsi="Garamond"/>
          <w:sz w:val="21"/>
          <w:szCs w:val="21"/>
        </w:rPr>
        <w:t xml:space="preserve">, Evelyn Lemus, Matthew Carter, Elisa Caffrey, Matthew Olm, Hannah Wastyk, Justin Sonnenburg. </w:t>
      </w:r>
      <w:r w:rsidRPr="00711BD8">
        <w:rPr>
          <w:rFonts w:ascii="Garamond" w:hAnsi="Garamond"/>
          <w:b/>
          <w:bCs/>
          <w:sz w:val="21"/>
          <w:szCs w:val="21"/>
        </w:rPr>
        <w:t xml:space="preserve">“Fermented food-derived bacterial metabolites participate in a </w:t>
      </w:r>
      <w:proofErr w:type="spellStart"/>
      <w:r w:rsidRPr="00711BD8">
        <w:rPr>
          <w:rFonts w:ascii="Garamond" w:hAnsi="Garamond"/>
          <w:b/>
          <w:bCs/>
          <w:sz w:val="21"/>
          <w:szCs w:val="21"/>
        </w:rPr>
        <w:t>transkingdom</w:t>
      </w:r>
      <w:proofErr w:type="spellEnd"/>
      <w:r w:rsidRPr="00711BD8">
        <w:rPr>
          <w:rFonts w:ascii="Garamond" w:hAnsi="Garamond"/>
          <w:b/>
          <w:bCs/>
          <w:sz w:val="21"/>
          <w:szCs w:val="21"/>
        </w:rPr>
        <w:t xml:space="preserve"> metabolic network to regulate intestinal immunity and diet induced obesity” </w:t>
      </w:r>
      <w:r w:rsidRPr="00711BD8">
        <w:rPr>
          <w:rFonts w:ascii="Garamond" w:hAnsi="Garamond"/>
          <w:sz w:val="21"/>
          <w:szCs w:val="21"/>
        </w:rPr>
        <w:t xml:space="preserve">Keystone symposia, Mechanisms of Microbiota-Immune Interactions-Towards </w:t>
      </w:r>
      <w:proofErr w:type="gramStart"/>
      <w:r w:rsidRPr="00711BD8">
        <w:rPr>
          <w:rFonts w:ascii="Garamond" w:hAnsi="Garamond"/>
          <w:sz w:val="21"/>
          <w:szCs w:val="21"/>
        </w:rPr>
        <w:t>The</w:t>
      </w:r>
      <w:proofErr w:type="gramEnd"/>
      <w:r w:rsidRPr="00711BD8">
        <w:rPr>
          <w:rFonts w:ascii="Garamond" w:hAnsi="Garamond"/>
          <w:sz w:val="21"/>
          <w:szCs w:val="21"/>
        </w:rPr>
        <w:t xml:space="preserve"> Next Decade. Oral Abstract Short Talk, Snowbird, Utah, USA. 10/10/2023.</w:t>
      </w:r>
    </w:p>
    <w:p w14:paraId="6316A964" w14:textId="0000A8AF" w:rsidR="009E32B5" w:rsidRPr="00711BD8" w:rsidRDefault="009E32B5" w:rsidP="009E32B5">
      <w:pPr>
        <w:pStyle w:val="ListParagraph"/>
        <w:numPr>
          <w:ilvl w:val="1"/>
          <w:numId w:val="30"/>
        </w:numPr>
        <w:tabs>
          <w:tab w:val="left" w:pos="1440"/>
        </w:tabs>
        <w:rPr>
          <w:rFonts w:ascii="Garamond" w:hAnsi="Garamond"/>
          <w:b/>
          <w:bCs/>
          <w:sz w:val="21"/>
          <w:szCs w:val="21"/>
        </w:rPr>
      </w:pPr>
      <w:r w:rsidRPr="00711BD8">
        <w:rPr>
          <w:rFonts w:ascii="Garamond" w:hAnsi="Garamond"/>
          <w:sz w:val="21"/>
          <w:szCs w:val="21"/>
          <w:u w:val="single"/>
        </w:rPr>
        <w:t>Sean Spencer</w:t>
      </w:r>
      <w:r w:rsidRPr="00711BD8">
        <w:rPr>
          <w:rFonts w:ascii="Garamond" w:hAnsi="Garamond"/>
          <w:sz w:val="21"/>
          <w:szCs w:val="21"/>
        </w:rPr>
        <w:t>,</w:t>
      </w:r>
      <w:r w:rsidRPr="00711BD8">
        <w:rPr>
          <w:rFonts w:ascii="Garamond" w:hAnsi="Garamond"/>
          <w:b/>
          <w:bCs/>
          <w:sz w:val="21"/>
          <w:szCs w:val="21"/>
        </w:rPr>
        <w:t xml:space="preserve"> </w:t>
      </w:r>
      <w:r w:rsidRPr="00711BD8">
        <w:rPr>
          <w:rFonts w:ascii="Garamond" w:hAnsi="Garamond" w:cs="Arial"/>
          <w:color w:val="000000"/>
          <w:sz w:val="21"/>
          <w:szCs w:val="21"/>
        </w:rPr>
        <w:t>Rebecca N. Culver, Justin Sonnenburg, Kerwyn Casey Huang.</w:t>
      </w:r>
      <w:r w:rsidRPr="00711BD8">
        <w:rPr>
          <w:rFonts w:ascii="Garamond" w:hAnsi="Garamond" w:cs="Arial"/>
          <w:color w:val="000000"/>
          <w:sz w:val="21"/>
          <w:szCs w:val="21"/>
          <w:vertAlign w:val="superscript"/>
        </w:rPr>
        <w:t xml:space="preserve"> </w:t>
      </w:r>
      <w:r w:rsidRPr="00711BD8">
        <w:rPr>
          <w:rFonts w:ascii="Garamond" w:hAnsi="Garamond"/>
          <w:b/>
          <w:bCs/>
          <w:sz w:val="21"/>
          <w:szCs w:val="21"/>
        </w:rPr>
        <w:t xml:space="preserve">“Region-specific sampling from humans improves mouse models of the small intestine microbiota” </w:t>
      </w:r>
      <w:r w:rsidRPr="00711BD8">
        <w:rPr>
          <w:rFonts w:ascii="Garamond" w:hAnsi="Garamond"/>
          <w:sz w:val="21"/>
          <w:szCs w:val="21"/>
        </w:rPr>
        <w:t>American Neurogastroenterology and Motility Society annual meeting.</w:t>
      </w:r>
      <w:r w:rsidRPr="00711BD8">
        <w:rPr>
          <w:rFonts w:ascii="Garamond" w:hAnsi="Garamond"/>
          <w:b/>
          <w:bCs/>
          <w:sz w:val="21"/>
          <w:szCs w:val="21"/>
        </w:rPr>
        <w:t xml:space="preserve"> </w:t>
      </w:r>
      <w:r w:rsidRPr="00711BD8">
        <w:rPr>
          <w:rFonts w:ascii="Garamond" w:hAnsi="Garamond"/>
          <w:sz w:val="21"/>
          <w:szCs w:val="21"/>
        </w:rPr>
        <w:t>Poster presentation, Austin, Texas, USA. 8/11/2023</w:t>
      </w:r>
    </w:p>
    <w:p w14:paraId="3C752B5C" w14:textId="2FA4DF48" w:rsidR="002E5277" w:rsidRPr="00711BD8" w:rsidRDefault="00657844" w:rsidP="002E5277">
      <w:pPr>
        <w:pStyle w:val="ListParagraph"/>
        <w:numPr>
          <w:ilvl w:val="1"/>
          <w:numId w:val="30"/>
        </w:numPr>
        <w:tabs>
          <w:tab w:val="left" w:pos="1440"/>
        </w:tabs>
        <w:rPr>
          <w:rFonts w:ascii="Garamond" w:hAnsi="Garamond"/>
          <w:b/>
          <w:bCs/>
          <w:sz w:val="21"/>
          <w:szCs w:val="21"/>
        </w:rPr>
      </w:pPr>
      <w:r w:rsidRPr="00711BD8">
        <w:rPr>
          <w:rFonts w:ascii="Garamond" w:hAnsi="Garamond"/>
          <w:sz w:val="21"/>
          <w:szCs w:val="21"/>
          <w:u w:val="single"/>
        </w:rPr>
        <w:lastRenderedPageBreak/>
        <w:t>Sean Spencer</w:t>
      </w:r>
      <w:r w:rsidRPr="00711BD8">
        <w:rPr>
          <w:rFonts w:ascii="Garamond" w:hAnsi="Garamond"/>
          <w:sz w:val="21"/>
          <w:szCs w:val="21"/>
        </w:rPr>
        <w:t xml:space="preserve">, Evelyn Lemus, Matthew Carter, Elisa Caffrey, Matthew Olm, Hannah Wastyk, Justin Sonnenburg. </w:t>
      </w:r>
      <w:r w:rsidRPr="00711BD8">
        <w:rPr>
          <w:rFonts w:ascii="Garamond" w:hAnsi="Garamond"/>
          <w:b/>
          <w:bCs/>
          <w:sz w:val="21"/>
          <w:szCs w:val="21"/>
        </w:rPr>
        <w:t xml:space="preserve">“Fermented Foods Promote Gut Microbiota Diversity and Modulate Host Immunity Via Bacterial Metabolites”. </w:t>
      </w:r>
      <w:r w:rsidRPr="00711BD8">
        <w:rPr>
          <w:rFonts w:ascii="Garamond" w:hAnsi="Garamond"/>
          <w:sz w:val="21"/>
          <w:szCs w:val="21"/>
        </w:rPr>
        <w:t>International Congress of Mucosal Immunology (ICMI). Oral Abstract Short Talk. Seattle, WA</w:t>
      </w:r>
      <w:r w:rsidR="00113942" w:rsidRPr="00711BD8">
        <w:rPr>
          <w:rFonts w:ascii="Garamond" w:hAnsi="Garamond"/>
          <w:sz w:val="21"/>
          <w:szCs w:val="21"/>
        </w:rPr>
        <w:t>, USA.</w:t>
      </w:r>
      <w:r w:rsidR="00E541C2" w:rsidRPr="00711BD8">
        <w:rPr>
          <w:rFonts w:ascii="Garamond" w:hAnsi="Garamond"/>
          <w:sz w:val="21"/>
          <w:szCs w:val="21"/>
        </w:rPr>
        <w:t xml:space="preserve"> </w:t>
      </w:r>
      <w:r w:rsidRPr="00711BD8">
        <w:rPr>
          <w:rFonts w:ascii="Garamond" w:hAnsi="Garamond"/>
          <w:sz w:val="21"/>
          <w:szCs w:val="21"/>
        </w:rPr>
        <w:t>7/14</w:t>
      </w:r>
      <w:r w:rsidR="00E541C2" w:rsidRPr="00711BD8">
        <w:rPr>
          <w:rFonts w:ascii="Garamond" w:hAnsi="Garamond"/>
          <w:sz w:val="21"/>
          <w:szCs w:val="21"/>
        </w:rPr>
        <w:t>/2022</w:t>
      </w:r>
    </w:p>
    <w:p w14:paraId="4CC6FAF2" w14:textId="77777777" w:rsidR="002E5277" w:rsidRPr="00711BD8" w:rsidRDefault="00657844" w:rsidP="002E5277">
      <w:pPr>
        <w:pStyle w:val="ListParagraph"/>
        <w:numPr>
          <w:ilvl w:val="1"/>
          <w:numId w:val="30"/>
        </w:numPr>
        <w:tabs>
          <w:tab w:val="left" w:pos="1440"/>
        </w:tabs>
        <w:rPr>
          <w:rFonts w:ascii="Garamond" w:hAnsi="Garamond"/>
          <w:b/>
          <w:bCs/>
          <w:sz w:val="21"/>
          <w:szCs w:val="21"/>
        </w:rPr>
      </w:pPr>
      <w:r w:rsidRPr="00711BD8">
        <w:rPr>
          <w:rFonts w:ascii="Garamond" w:hAnsi="Garamond"/>
          <w:sz w:val="21"/>
          <w:szCs w:val="21"/>
          <w:u w:val="single"/>
        </w:rPr>
        <w:t>Sean Spencer</w:t>
      </w:r>
      <w:r w:rsidRPr="00711BD8">
        <w:rPr>
          <w:rFonts w:ascii="Garamond" w:hAnsi="Garamond"/>
          <w:sz w:val="21"/>
          <w:szCs w:val="21"/>
        </w:rPr>
        <w:t xml:space="preserve">, Evelyn Lemus, Matthew Carter, Elisa Caffrey, Matthew Olm, Hannah Wastyk, Justin Sonnenburg. </w:t>
      </w:r>
      <w:r w:rsidRPr="00711BD8">
        <w:rPr>
          <w:rFonts w:ascii="Garamond" w:hAnsi="Garamond"/>
          <w:b/>
          <w:bCs/>
          <w:sz w:val="21"/>
          <w:szCs w:val="21"/>
        </w:rPr>
        <w:t xml:space="preserve">“Fermented Foods Promote Gut Microbiota Diversity and Modulate Host Immunity Via Bacterial Metabolites”. </w:t>
      </w:r>
      <w:r w:rsidRPr="00711BD8">
        <w:rPr>
          <w:rFonts w:ascii="Garamond" w:hAnsi="Garamond"/>
          <w:sz w:val="21"/>
          <w:szCs w:val="21"/>
        </w:rPr>
        <w:t>Digestive Disease Week (DDW), Microbiome &amp; Microbial Therapy (MMT) Abstract Plenary. Short Talk. San Diego, CA, USA. 5/22/2022</w:t>
      </w:r>
    </w:p>
    <w:p w14:paraId="695F11E8" w14:textId="77777777" w:rsidR="002E5277" w:rsidRPr="00711BD8" w:rsidRDefault="00E10405" w:rsidP="002E5277">
      <w:pPr>
        <w:pStyle w:val="ListParagraph"/>
        <w:numPr>
          <w:ilvl w:val="1"/>
          <w:numId w:val="30"/>
        </w:numPr>
        <w:tabs>
          <w:tab w:val="left" w:pos="1440"/>
        </w:tabs>
        <w:rPr>
          <w:rFonts w:ascii="Garamond" w:hAnsi="Garamond"/>
          <w:b/>
          <w:bCs/>
          <w:sz w:val="21"/>
          <w:szCs w:val="21"/>
        </w:rPr>
      </w:pPr>
      <w:r w:rsidRPr="00711BD8">
        <w:rPr>
          <w:rFonts w:ascii="Garamond" w:hAnsi="Garamond"/>
          <w:sz w:val="21"/>
          <w:szCs w:val="21"/>
          <w:u w:val="single"/>
        </w:rPr>
        <w:t>Sean Spencer</w:t>
      </w:r>
      <w:r w:rsidRPr="00711BD8">
        <w:rPr>
          <w:rFonts w:ascii="Garamond" w:hAnsi="Garamond"/>
          <w:sz w:val="21"/>
          <w:szCs w:val="21"/>
        </w:rPr>
        <w:t>, Evelyn Lemus, Elisa Caffrey, Matthew Olm, Hannah Wastyk, William Van Treuren, Shuo Han, Erica Sonnenberg, Justin Sonnenburg</w:t>
      </w:r>
      <w:r w:rsidR="00E541C2" w:rsidRPr="00711BD8">
        <w:rPr>
          <w:rFonts w:ascii="Garamond" w:hAnsi="Garamond"/>
          <w:sz w:val="21"/>
          <w:szCs w:val="21"/>
        </w:rPr>
        <w:t>.</w:t>
      </w:r>
      <w:r w:rsidR="00A531E6" w:rsidRPr="00711BD8">
        <w:rPr>
          <w:rFonts w:ascii="Garamond" w:hAnsi="Garamond"/>
          <w:sz w:val="21"/>
          <w:szCs w:val="21"/>
        </w:rPr>
        <w:t xml:space="preserve"> </w:t>
      </w:r>
      <w:r w:rsidR="00E541C2" w:rsidRPr="00711BD8">
        <w:rPr>
          <w:rFonts w:ascii="Garamond" w:hAnsi="Garamond"/>
          <w:b/>
          <w:bCs/>
          <w:sz w:val="21"/>
          <w:szCs w:val="21"/>
        </w:rPr>
        <w:t>“</w:t>
      </w:r>
      <w:r w:rsidRPr="00711BD8">
        <w:rPr>
          <w:rFonts w:ascii="Garamond" w:hAnsi="Garamond"/>
          <w:b/>
          <w:bCs/>
          <w:sz w:val="21"/>
          <w:szCs w:val="21"/>
        </w:rPr>
        <w:t>Fermented Foods Promote Gut Microbiota Diversity and Modulate Host Immunity Via Bacterial Metabolites</w:t>
      </w:r>
      <w:r w:rsidR="00E541C2" w:rsidRPr="00711BD8">
        <w:rPr>
          <w:rFonts w:ascii="Garamond" w:hAnsi="Garamond"/>
          <w:b/>
          <w:bCs/>
          <w:sz w:val="21"/>
          <w:szCs w:val="21"/>
        </w:rPr>
        <w:t>”</w:t>
      </w:r>
      <w:r w:rsidRPr="00711BD8">
        <w:rPr>
          <w:rFonts w:ascii="Garamond" w:hAnsi="Garamond"/>
          <w:b/>
          <w:bCs/>
          <w:sz w:val="21"/>
          <w:szCs w:val="21"/>
        </w:rPr>
        <w:t>.</w:t>
      </w:r>
      <w:r w:rsidRPr="00711BD8">
        <w:rPr>
          <w:rFonts w:ascii="Garamond" w:hAnsi="Garamond"/>
          <w:sz w:val="21"/>
          <w:szCs w:val="21"/>
        </w:rPr>
        <w:t xml:space="preserve"> </w:t>
      </w:r>
      <w:r w:rsidR="00E541C2" w:rsidRPr="00711BD8">
        <w:rPr>
          <w:rFonts w:ascii="Garamond" w:hAnsi="Garamond"/>
          <w:sz w:val="21"/>
          <w:szCs w:val="21"/>
        </w:rPr>
        <w:t xml:space="preserve"> </w:t>
      </w:r>
      <w:r w:rsidR="00326A27" w:rsidRPr="00711BD8">
        <w:rPr>
          <w:rFonts w:ascii="Garamond" w:hAnsi="Garamond"/>
          <w:sz w:val="21"/>
          <w:szCs w:val="21"/>
        </w:rPr>
        <w:t xml:space="preserve">Nature Conferences: </w:t>
      </w:r>
      <w:r w:rsidRPr="00711BD8">
        <w:rPr>
          <w:rFonts w:ascii="Garamond" w:hAnsi="Garamond"/>
          <w:sz w:val="21"/>
          <w:szCs w:val="21"/>
        </w:rPr>
        <w:t>Reshaping the Microbiome through Nutrition</w:t>
      </w:r>
      <w:r w:rsidR="00B82124" w:rsidRPr="00711BD8">
        <w:rPr>
          <w:rFonts w:ascii="Garamond" w:hAnsi="Garamond"/>
          <w:sz w:val="21"/>
          <w:szCs w:val="21"/>
        </w:rPr>
        <w:t>.</w:t>
      </w:r>
      <w:r w:rsidRPr="00711BD8">
        <w:rPr>
          <w:rFonts w:ascii="Garamond" w:hAnsi="Garamond"/>
          <w:sz w:val="21"/>
          <w:szCs w:val="21"/>
        </w:rPr>
        <w:t xml:space="preserve"> </w:t>
      </w:r>
      <w:r w:rsidR="00B82124" w:rsidRPr="00711BD8">
        <w:rPr>
          <w:rFonts w:ascii="Garamond" w:hAnsi="Garamond"/>
          <w:sz w:val="21"/>
          <w:szCs w:val="21"/>
        </w:rPr>
        <w:t xml:space="preserve">Short Talk. </w:t>
      </w:r>
      <w:r w:rsidR="00326A27" w:rsidRPr="00711BD8">
        <w:rPr>
          <w:rFonts w:ascii="Garamond" w:hAnsi="Garamond"/>
          <w:b/>
          <w:bCs/>
          <w:sz w:val="21"/>
          <w:szCs w:val="21"/>
        </w:rPr>
        <w:t>San Diego, CA, USA/</w:t>
      </w:r>
      <w:r w:rsidRPr="00711BD8">
        <w:rPr>
          <w:rFonts w:ascii="Garamond" w:hAnsi="Garamond"/>
          <w:b/>
          <w:bCs/>
          <w:sz w:val="21"/>
          <w:szCs w:val="21"/>
        </w:rPr>
        <w:t>Virtual</w:t>
      </w:r>
      <w:r w:rsidR="00326A27" w:rsidRPr="00711BD8">
        <w:rPr>
          <w:rFonts w:ascii="Garamond" w:hAnsi="Garamond"/>
          <w:b/>
          <w:bCs/>
          <w:sz w:val="21"/>
          <w:szCs w:val="21"/>
        </w:rPr>
        <w:t xml:space="preserve">, </w:t>
      </w:r>
      <w:r w:rsidRPr="00711BD8">
        <w:rPr>
          <w:rFonts w:ascii="Garamond" w:hAnsi="Garamond"/>
          <w:b/>
          <w:bCs/>
          <w:sz w:val="21"/>
          <w:szCs w:val="21"/>
        </w:rPr>
        <w:t>2021</w:t>
      </w:r>
    </w:p>
    <w:p w14:paraId="31CE42CD" w14:textId="77777777" w:rsidR="002E5277" w:rsidRPr="00711BD8" w:rsidRDefault="00E10512" w:rsidP="002E5277">
      <w:pPr>
        <w:pStyle w:val="ListParagraph"/>
        <w:numPr>
          <w:ilvl w:val="1"/>
          <w:numId w:val="30"/>
        </w:numPr>
        <w:tabs>
          <w:tab w:val="left" w:pos="1440"/>
        </w:tabs>
        <w:rPr>
          <w:rFonts w:ascii="Garamond" w:hAnsi="Garamond"/>
          <w:b/>
          <w:bCs/>
          <w:sz w:val="21"/>
          <w:szCs w:val="21"/>
        </w:rPr>
      </w:pPr>
      <w:r w:rsidRPr="00711BD8">
        <w:rPr>
          <w:rFonts w:ascii="Garamond" w:hAnsi="Garamond"/>
          <w:sz w:val="21"/>
          <w:szCs w:val="21"/>
          <w:u w:val="single"/>
        </w:rPr>
        <w:t>Spencer SP</w:t>
      </w:r>
      <w:r w:rsidRPr="00711BD8">
        <w:rPr>
          <w:rFonts w:ascii="Garamond" w:hAnsi="Garamond"/>
          <w:b/>
          <w:bCs/>
          <w:sz w:val="21"/>
          <w:szCs w:val="21"/>
        </w:rPr>
        <w:t>,</w:t>
      </w:r>
      <w:r w:rsidR="00965664" w:rsidRPr="00711BD8">
        <w:rPr>
          <w:rFonts w:ascii="Garamond" w:hAnsi="Garamond"/>
          <w:b/>
          <w:bCs/>
          <w:sz w:val="21"/>
          <w:szCs w:val="21"/>
        </w:rPr>
        <w:t xml:space="preserve"> </w:t>
      </w:r>
      <w:r w:rsidR="00965664" w:rsidRPr="00711BD8">
        <w:rPr>
          <w:rFonts w:ascii="Garamond" w:hAnsi="Garamond"/>
          <w:sz w:val="21"/>
          <w:szCs w:val="21"/>
        </w:rPr>
        <w:t xml:space="preserve">Kotzin JJ, McCright S, </w:t>
      </w:r>
      <w:proofErr w:type="spellStart"/>
      <w:r w:rsidR="00965664" w:rsidRPr="00711BD8">
        <w:rPr>
          <w:rFonts w:ascii="Garamond" w:hAnsi="Garamond"/>
          <w:sz w:val="21"/>
          <w:szCs w:val="21"/>
        </w:rPr>
        <w:t>Klion</w:t>
      </w:r>
      <w:proofErr w:type="spellEnd"/>
      <w:r w:rsidR="00965664" w:rsidRPr="00711BD8">
        <w:rPr>
          <w:rFonts w:ascii="Garamond" w:hAnsi="Garamond"/>
          <w:sz w:val="21"/>
          <w:szCs w:val="21"/>
        </w:rPr>
        <w:t xml:space="preserve"> A, Henao-Mejia, J.</w:t>
      </w:r>
      <w:r w:rsidRPr="00711BD8">
        <w:rPr>
          <w:rFonts w:ascii="Garamond" w:hAnsi="Garamond"/>
          <w:b/>
          <w:bCs/>
          <w:sz w:val="21"/>
          <w:szCs w:val="21"/>
        </w:rPr>
        <w:t xml:space="preserve"> “The long non-coding RNA MORRBID is expressed in human myeloid cells and is dysregulated in individuals with </w:t>
      </w:r>
      <w:proofErr w:type="spellStart"/>
      <w:r w:rsidRPr="00711BD8">
        <w:rPr>
          <w:rFonts w:ascii="Garamond" w:hAnsi="Garamond"/>
          <w:b/>
          <w:bCs/>
          <w:sz w:val="21"/>
          <w:szCs w:val="21"/>
        </w:rPr>
        <w:t>hypereosinophilic</w:t>
      </w:r>
      <w:proofErr w:type="spellEnd"/>
      <w:r w:rsidRPr="00711BD8">
        <w:rPr>
          <w:rFonts w:ascii="Garamond" w:hAnsi="Garamond"/>
          <w:b/>
          <w:bCs/>
          <w:sz w:val="21"/>
          <w:szCs w:val="21"/>
        </w:rPr>
        <w:t xml:space="preserve"> syndromes”. </w:t>
      </w:r>
      <w:r w:rsidRPr="00711BD8">
        <w:rPr>
          <w:rFonts w:ascii="Garamond" w:hAnsi="Garamond"/>
          <w:sz w:val="21"/>
          <w:szCs w:val="21"/>
        </w:rPr>
        <w:t xml:space="preserve"> Cold Spring Harbor Meeting; Fundamental Immunology &amp; Its Therapeutic Potential.</w:t>
      </w:r>
      <w:r w:rsidR="00DD1939" w:rsidRPr="00711BD8">
        <w:rPr>
          <w:rFonts w:ascii="Garamond" w:hAnsi="Garamond"/>
          <w:sz w:val="21"/>
          <w:szCs w:val="21"/>
        </w:rPr>
        <w:t xml:space="preserve"> Poster.</w:t>
      </w:r>
      <w:r w:rsidRPr="00711BD8">
        <w:rPr>
          <w:rFonts w:ascii="Garamond" w:hAnsi="Garamond"/>
          <w:sz w:val="21"/>
          <w:szCs w:val="21"/>
        </w:rPr>
        <w:t xml:space="preserve"> </w:t>
      </w:r>
      <w:r w:rsidRPr="00711BD8">
        <w:rPr>
          <w:rFonts w:ascii="Garamond" w:hAnsi="Garamond"/>
          <w:b/>
          <w:bCs/>
          <w:sz w:val="21"/>
          <w:szCs w:val="21"/>
        </w:rPr>
        <w:t>Cold Spring Harbor, NY, USA, 2017.</w:t>
      </w:r>
    </w:p>
    <w:p w14:paraId="1198EBE8" w14:textId="77777777" w:rsidR="002E5277" w:rsidRPr="00711BD8" w:rsidRDefault="00E477F2" w:rsidP="002E5277">
      <w:pPr>
        <w:pStyle w:val="ListParagraph"/>
        <w:numPr>
          <w:ilvl w:val="1"/>
          <w:numId w:val="30"/>
        </w:numPr>
        <w:tabs>
          <w:tab w:val="left" w:pos="1440"/>
        </w:tabs>
        <w:rPr>
          <w:rFonts w:ascii="Garamond" w:hAnsi="Garamond"/>
          <w:b/>
          <w:bCs/>
          <w:sz w:val="21"/>
          <w:szCs w:val="21"/>
        </w:rPr>
      </w:pPr>
      <w:r w:rsidRPr="00711BD8">
        <w:rPr>
          <w:rFonts w:ascii="Garamond" w:hAnsi="Garamond"/>
          <w:sz w:val="21"/>
          <w:szCs w:val="21"/>
          <w:u w:val="single"/>
        </w:rPr>
        <w:t>Spencer SP</w:t>
      </w:r>
      <w:r w:rsidRPr="00711BD8">
        <w:rPr>
          <w:rFonts w:ascii="Garamond" w:hAnsi="Garamond"/>
          <w:sz w:val="21"/>
          <w:szCs w:val="21"/>
        </w:rPr>
        <w:t xml:space="preserve">, Wilhelm C, </w:t>
      </w:r>
      <w:proofErr w:type="spellStart"/>
      <w:r w:rsidRPr="00711BD8">
        <w:rPr>
          <w:rFonts w:ascii="Garamond" w:hAnsi="Garamond"/>
          <w:sz w:val="21"/>
          <w:szCs w:val="21"/>
        </w:rPr>
        <w:t>Bouladoux</w:t>
      </w:r>
      <w:proofErr w:type="spellEnd"/>
      <w:r w:rsidRPr="00711BD8">
        <w:rPr>
          <w:rFonts w:ascii="Garamond" w:hAnsi="Garamond"/>
          <w:sz w:val="21"/>
          <w:szCs w:val="21"/>
        </w:rPr>
        <w:t xml:space="preserve"> N, Yang Q, Hall JA, Urban JF</w:t>
      </w:r>
      <w:r w:rsidR="007A1615" w:rsidRPr="00711BD8">
        <w:rPr>
          <w:rFonts w:ascii="Garamond" w:hAnsi="Garamond"/>
          <w:sz w:val="21"/>
          <w:szCs w:val="21"/>
        </w:rPr>
        <w:t xml:space="preserve">, Wang J, </w:t>
      </w:r>
      <w:proofErr w:type="spellStart"/>
      <w:r w:rsidR="007A1615" w:rsidRPr="00711BD8">
        <w:rPr>
          <w:rFonts w:ascii="Garamond" w:hAnsi="Garamond"/>
          <w:sz w:val="21"/>
          <w:szCs w:val="21"/>
        </w:rPr>
        <w:t>Bhandoola</w:t>
      </w:r>
      <w:proofErr w:type="spellEnd"/>
      <w:r w:rsidR="007A1615" w:rsidRPr="00711BD8">
        <w:rPr>
          <w:rFonts w:ascii="Garamond" w:hAnsi="Garamond"/>
          <w:sz w:val="21"/>
          <w:szCs w:val="21"/>
        </w:rPr>
        <w:t xml:space="preserve"> A,</w:t>
      </w:r>
      <w:r w:rsidR="002E5277" w:rsidRPr="00711BD8">
        <w:rPr>
          <w:rFonts w:ascii="Garamond" w:hAnsi="Garamond"/>
          <w:sz w:val="21"/>
          <w:szCs w:val="21"/>
        </w:rPr>
        <w:t xml:space="preserve"> </w:t>
      </w:r>
      <w:r w:rsidR="007A1615" w:rsidRPr="00711BD8">
        <w:rPr>
          <w:rFonts w:ascii="Garamond" w:hAnsi="Garamond"/>
          <w:sz w:val="21"/>
          <w:szCs w:val="21"/>
        </w:rPr>
        <w:t xml:space="preserve">Wynn TA, </w:t>
      </w:r>
      <w:r w:rsidRPr="00711BD8">
        <w:rPr>
          <w:rFonts w:ascii="Garamond" w:hAnsi="Garamond"/>
          <w:sz w:val="21"/>
          <w:szCs w:val="21"/>
        </w:rPr>
        <w:t xml:space="preserve">Belkaid Y.  </w:t>
      </w:r>
      <w:r w:rsidRPr="00711BD8">
        <w:rPr>
          <w:rFonts w:ascii="Garamond" w:hAnsi="Garamond"/>
          <w:b/>
          <w:bCs/>
          <w:sz w:val="21"/>
          <w:szCs w:val="21"/>
        </w:rPr>
        <w:t>Adaptation of innate lymphoid cells to nutrient deprivation</w:t>
      </w:r>
      <w:r w:rsidR="00113942" w:rsidRPr="00711BD8">
        <w:rPr>
          <w:rFonts w:ascii="Garamond" w:hAnsi="Garamond"/>
          <w:b/>
          <w:bCs/>
          <w:sz w:val="21"/>
          <w:szCs w:val="21"/>
        </w:rPr>
        <w:t xml:space="preserve"> </w:t>
      </w:r>
      <w:r w:rsidRPr="00711BD8">
        <w:rPr>
          <w:rFonts w:ascii="Garamond" w:hAnsi="Garamond"/>
          <w:b/>
          <w:bCs/>
          <w:sz w:val="21"/>
          <w:szCs w:val="21"/>
        </w:rPr>
        <w:t>promo</w:t>
      </w:r>
      <w:r w:rsidR="007A1615" w:rsidRPr="00711BD8">
        <w:rPr>
          <w:rFonts w:ascii="Garamond" w:hAnsi="Garamond"/>
          <w:b/>
          <w:bCs/>
          <w:sz w:val="21"/>
          <w:szCs w:val="21"/>
        </w:rPr>
        <w:t>tes</w:t>
      </w:r>
      <w:r w:rsidR="00113942" w:rsidRPr="00711BD8">
        <w:rPr>
          <w:rFonts w:ascii="Garamond" w:hAnsi="Garamond"/>
          <w:b/>
          <w:bCs/>
          <w:sz w:val="21"/>
          <w:szCs w:val="21"/>
        </w:rPr>
        <w:t xml:space="preserve"> </w:t>
      </w:r>
      <w:r w:rsidR="007A1615" w:rsidRPr="00711BD8">
        <w:rPr>
          <w:rFonts w:ascii="Garamond" w:hAnsi="Garamond"/>
          <w:b/>
          <w:bCs/>
          <w:sz w:val="21"/>
          <w:szCs w:val="21"/>
        </w:rPr>
        <w:t xml:space="preserve">type 2 barrier </w:t>
      </w:r>
      <w:r w:rsidR="00C71756" w:rsidRPr="00711BD8">
        <w:rPr>
          <w:rFonts w:ascii="Garamond" w:hAnsi="Garamond"/>
          <w:b/>
          <w:bCs/>
          <w:sz w:val="21"/>
          <w:szCs w:val="21"/>
        </w:rPr>
        <w:t>immunity</w:t>
      </w:r>
      <w:r w:rsidR="00C71756" w:rsidRPr="00711BD8">
        <w:rPr>
          <w:rFonts w:ascii="Garamond" w:hAnsi="Garamond"/>
          <w:sz w:val="21"/>
          <w:szCs w:val="21"/>
        </w:rPr>
        <w:t>.  Cell Symposia;</w:t>
      </w:r>
      <w:r w:rsidR="002E5277" w:rsidRPr="00711BD8">
        <w:rPr>
          <w:rFonts w:ascii="Garamond" w:hAnsi="Garamond"/>
          <w:sz w:val="21"/>
          <w:szCs w:val="21"/>
        </w:rPr>
        <w:t xml:space="preserve"> </w:t>
      </w:r>
      <w:r w:rsidR="00C71756" w:rsidRPr="00711BD8">
        <w:rPr>
          <w:rFonts w:ascii="Garamond" w:hAnsi="Garamond"/>
          <w:sz w:val="21"/>
          <w:szCs w:val="21"/>
        </w:rPr>
        <w:t>I</w:t>
      </w:r>
      <w:r w:rsidRPr="00711BD8">
        <w:rPr>
          <w:rFonts w:ascii="Garamond" w:hAnsi="Garamond"/>
          <w:sz w:val="21"/>
          <w:szCs w:val="21"/>
        </w:rPr>
        <w:t>mmun</w:t>
      </w:r>
      <w:r w:rsidR="00810335" w:rsidRPr="00711BD8">
        <w:rPr>
          <w:rFonts w:ascii="Garamond" w:hAnsi="Garamond"/>
          <w:sz w:val="21"/>
          <w:szCs w:val="21"/>
        </w:rPr>
        <w:t>ometabolism: from Mechanisms</w:t>
      </w:r>
      <w:r w:rsidR="002E5277" w:rsidRPr="00711BD8">
        <w:rPr>
          <w:rFonts w:ascii="Garamond" w:hAnsi="Garamond"/>
          <w:sz w:val="21"/>
          <w:szCs w:val="21"/>
        </w:rPr>
        <w:t xml:space="preserve"> </w:t>
      </w:r>
      <w:r w:rsidR="00810335" w:rsidRPr="00711BD8">
        <w:rPr>
          <w:rFonts w:ascii="Garamond" w:hAnsi="Garamond"/>
          <w:sz w:val="21"/>
          <w:szCs w:val="21"/>
        </w:rPr>
        <w:t>to</w:t>
      </w:r>
      <w:r w:rsidR="00113942" w:rsidRPr="00711BD8">
        <w:rPr>
          <w:rFonts w:ascii="Garamond" w:hAnsi="Garamond"/>
          <w:b/>
          <w:bCs/>
          <w:sz w:val="21"/>
          <w:szCs w:val="21"/>
        </w:rPr>
        <w:t xml:space="preserve"> </w:t>
      </w:r>
      <w:r w:rsidRPr="00711BD8">
        <w:rPr>
          <w:rFonts w:ascii="Garamond" w:hAnsi="Garamond"/>
          <w:sz w:val="21"/>
          <w:szCs w:val="21"/>
        </w:rPr>
        <w:t>Therapy.</w:t>
      </w:r>
      <w:r w:rsidR="007A1615" w:rsidRPr="00711BD8">
        <w:rPr>
          <w:rFonts w:ascii="Garamond" w:hAnsi="Garamond"/>
          <w:sz w:val="21"/>
          <w:szCs w:val="21"/>
        </w:rPr>
        <w:t xml:space="preserve"> Poster.</w:t>
      </w:r>
      <w:r w:rsidRPr="00711BD8">
        <w:rPr>
          <w:rFonts w:ascii="Garamond" w:hAnsi="Garamond"/>
          <w:sz w:val="21"/>
          <w:szCs w:val="21"/>
        </w:rPr>
        <w:t xml:space="preserve"> </w:t>
      </w:r>
      <w:r w:rsidRPr="00711BD8">
        <w:rPr>
          <w:rFonts w:ascii="Garamond" w:hAnsi="Garamond"/>
          <w:b/>
          <w:bCs/>
          <w:sz w:val="21"/>
          <w:szCs w:val="21"/>
        </w:rPr>
        <w:t>Toronto,</w:t>
      </w:r>
      <w:r w:rsidR="007A1615" w:rsidRPr="00711BD8">
        <w:rPr>
          <w:rFonts w:ascii="Garamond" w:hAnsi="Garamond"/>
          <w:b/>
          <w:bCs/>
          <w:sz w:val="21"/>
          <w:szCs w:val="21"/>
        </w:rPr>
        <w:t xml:space="preserve"> </w:t>
      </w:r>
      <w:r w:rsidRPr="00711BD8">
        <w:rPr>
          <w:rFonts w:ascii="Garamond" w:hAnsi="Garamond"/>
          <w:b/>
          <w:bCs/>
          <w:sz w:val="21"/>
          <w:szCs w:val="21"/>
        </w:rPr>
        <w:t>Canada, 2013.</w:t>
      </w:r>
    </w:p>
    <w:p w14:paraId="3C692A31" w14:textId="0ADCED69" w:rsidR="002E5277" w:rsidRPr="00711BD8" w:rsidRDefault="00C71756" w:rsidP="006F0D59">
      <w:pPr>
        <w:pStyle w:val="ListParagraph"/>
        <w:numPr>
          <w:ilvl w:val="1"/>
          <w:numId w:val="30"/>
        </w:numPr>
        <w:tabs>
          <w:tab w:val="left" w:pos="1440"/>
        </w:tabs>
        <w:rPr>
          <w:rFonts w:ascii="Garamond" w:hAnsi="Garamond"/>
          <w:b/>
          <w:bCs/>
          <w:sz w:val="21"/>
          <w:szCs w:val="21"/>
        </w:rPr>
      </w:pPr>
      <w:r w:rsidRPr="00711BD8">
        <w:rPr>
          <w:rFonts w:ascii="Garamond" w:hAnsi="Garamond"/>
          <w:sz w:val="21"/>
          <w:szCs w:val="21"/>
          <w:u w:val="single"/>
        </w:rPr>
        <w:t>Spencer SP</w:t>
      </w:r>
      <w:r w:rsidRPr="00711BD8">
        <w:rPr>
          <w:rFonts w:ascii="Garamond" w:hAnsi="Garamond"/>
          <w:sz w:val="21"/>
          <w:szCs w:val="21"/>
        </w:rPr>
        <w:t>, Hall JA, Grainger JR, Naik S, Belkaid Y.</w:t>
      </w:r>
      <w:r w:rsidRPr="00711BD8">
        <w:rPr>
          <w:rFonts w:ascii="Garamond" w:hAnsi="Garamond"/>
          <w:b/>
          <w:bCs/>
          <w:sz w:val="21"/>
          <w:szCs w:val="21"/>
        </w:rPr>
        <w:t xml:space="preserve"> Gastrointestin</w:t>
      </w:r>
      <w:r w:rsidR="007A1615" w:rsidRPr="00711BD8">
        <w:rPr>
          <w:rFonts w:ascii="Garamond" w:hAnsi="Garamond"/>
          <w:b/>
          <w:bCs/>
          <w:sz w:val="21"/>
          <w:szCs w:val="21"/>
        </w:rPr>
        <w:t>al eosinophils regulate</w:t>
      </w:r>
      <w:r w:rsidR="002E5277" w:rsidRPr="00711BD8">
        <w:rPr>
          <w:rFonts w:ascii="Garamond" w:hAnsi="Garamond"/>
          <w:b/>
          <w:bCs/>
          <w:sz w:val="21"/>
          <w:szCs w:val="21"/>
        </w:rPr>
        <w:t xml:space="preserve"> </w:t>
      </w:r>
      <w:r w:rsidR="007A1615" w:rsidRPr="00711BD8">
        <w:rPr>
          <w:rFonts w:ascii="Garamond" w:hAnsi="Garamond"/>
          <w:b/>
          <w:bCs/>
          <w:sz w:val="21"/>
          <w:szCs w:val="21"/>
        </w:rPr>
        <w:t xml:space="preserve">mucosal </w:t>
      </w:r>
      <w:r w:rsidRPr="00711BD8">
        <w:rPr>
          <w:rFonts w:ascii="Garamond" w:hAnsi="Garamond"/>
          <w:b/>
          <w:bCs/>
          <w:sz w:val="21"/>
          <w:szCs w:val="21"/>
        </w:rPr>
        <w:t>CD4+ T cell responses and are controlled by the di</w:t>
      </w:r>
      <w:r w:rsidR="007A1615" w:rsidRPr="00711BD8">
        <w:rPr>
          <w:rFonts w:ascii="Garamond" w:hAnsi="Garamond"/>
          <w:b/>
          <w:bCs/>
          <w:sz w:val="21"/>
          <w:szCs w:val="21"/>
        </w:rPr>
        <w:t xml:space="preserve">etary metabolite retinoic acid. </w:t>
      </w:r>
      <w:r w:rsidRPr="00711BD8">
        <w:rPr>
          <w:rFonts w:ascii="Garamond" w:hAnsi="Garamond"/>
          <w:sz w:val="21"/>
          <w:szCs w:val="21"/>
        </w:rPr>
        <w:t>“Keystone Symposia; Malnutrition, Gut-Microbial Interactio</w:t>
      </w:r>
      <w:r w:rsidR="007A1615" w:rsidRPr="00711BD8">
        <w:rPr>
          <w:rFonts w:ascii="Garamond" w:hAnsi="Garamond"/>
          <w:sz w:val="21"/>
          <w:szCs w:val="21"/>
        </w:rPr>
        <w:t>ns and Mucosal Immunity to</w:t>
      </w:r>
      <w:r w:rsidR="002E5277" w:rsidRPr="00711BD8">
        <w:rPr>
          <w:rFonts w:ascii="Garamond" w:hAnsi="Garamond"/>
          <w:sz w:val="21"/>
          <w:szCs w:val="21"/>
        </w:rPr>
        <w:t xml:space="preserve"> </w:t>
      </w:r>
      <w:r w:rsidRPr="00711BD8">
        <w:rPr>
          <w:rFonts w:ascii="Garamond" w:hAnsi="Garamond"/>
          <w:sz w:val="21"/>
          <w:szCs w:val="21"/>
        </w:rPr>
        <w:t xml:space="preserve">Vaccines”.  Short talk and Poster.  </w:t>
      </w:r>
      <w:r w:rsidRPr="00711BD8">
        <w:rPr>
          <w:rFonts w:ascii="Garamond" w:hAnsi="Garamond"/>
          <w:b/>
          <w:bCs/>
          <w:sz w:val="21"/>
          <w:szCs w:val="21"/>
        </w:rPr>
        <w:t>Delhi, India, 2011.</w:t>
      </w:r>
    </w:p>
    <w:p w14:paraId="28CA643B" w14:textId="77777777" w:rsidR="002E5277" w:rsidRPr="00711BD8" w:rsidRDefault="002E5277" w:rsidP="002E5277">
      <w:pPr>
        <w:pStyle w:val="ListParagraph"/>
        <w:numPr>
          <w:ilvl w:val="0"/>
          <w:numId w:val="30"/>
        </w:numPr>
        <w:tabs>
          <w:tab w:val="left" w:pos="1440"/>
        </w:tabs>
        <w:rPr>
          <w:rFonts w:ascii="Garamond" w:hAnsi="Garamond"/>
          <w:b/>
          <w:bCs/>
          <w:sz w:val="21"/>
          <w:szCs w:val="21"/>
        </w:rPr>
      </w:pPr>
      <w:r w:rsidRPr="00711BD8">
        <w:rPr>
          <w:rFonts w:ascii="Garamond" w:hAnsi="Garamond"/>
          <w:b/>
          <w:bCs/>
          <w:sz w:val="21"/>
          <w:szCs w:val="21"/>
        </w:rPr>
        <w:t xml:space="preserve">Public presentations </w:t>
      </w:r>
    </w:p>
    <w:p w14:paraId="629C3812" w14:textId="72F52349" w:rsidR="006C5C32" w:rsidRPr="006C5C32" w:rsidRDefault="006C5C32" w:rsidP="008F6F78">
      <w:pPr>
        <w:pStyle w:val="ListParagraph"/>
        <w:numPr>
          <w:ilvl w:val="1"/>
          <w:numId w:val="30"/>
        </w:numPr>
        <w:tabs>
          <w:tab w:val="left" w:pos="1440"/>
        </w:tabs>
        <w:rPr>
          <w:rFonts w:ascii="Garamond" w:hAnsi="Garamond"/>
          <w:sz w:val="21"/>
          <w:szCs w:val="21"/>
        </w:rPr>
      </w:pPr>
      <w:r w:rsidRPr="006C5C32">
        <w:rPr>
          <w:rFonts w:ascii="Garamond" w:hAnsi="Garamond"/>
          <w:b/>
          <w:bCs/>
          <w:sz w:val="21"/>
          <w:szCs w:val="21"/>
        </w:rPr>
        <w:t>The world within: Fostering our Children’s Microbiome with Food to maximize their health and success</w:t>
      </w:r>
      <w:r>
        <w:rPr>
          <w:rFonts w:ascii="Garamond" w:hAnsi="Garamond"/>
          <w:b/>
          <w:bCs/>
          <w:sz w:val="21"/>
          <w:szCs w:val="21"/>
        </w:rPr>
        <w:t xml:space="preserve">. </w:t>
      </w:r>
      <w:r>
        <w:rPr>
          <w:rFonts w:ascii="Garamond" w:hAnsi="Garamond"/>
          <w:sz w:val="21"/>
          <w:szCs w:val="21"/>
        </w:rPr>
        <w:t>Bing Nursery School Coffee Talk.  February 4, 2025.</w:t>
      </w:r>
    </w:p>
    <w:p w14:paraId="2710756A" w14:textId="05D8A0C4" w:rsidR="008F6F78" w:rsidRPr="008F6F78" w:rsidRDefault="008F6F78" w:rsidP="008F6F78">
      <w:pPr>
        <w:pStyle w:val="ListParagraph"/>
        <w:numPr>
          <w:ilvl w:val="1"/>
          <w:numId w:val="30"/>
        </w:numPr>
        <w:tabs>
          <w:tab w:val="left" w:pos="1440"/>
        </w:tabs>
        <w:rPr>
          <w:rFonts w:ascii="Garamond" w:hAnsi="Garamond"/>
          <w:sz w:val="21"/>
          <w:szCs w:val="21"/>
        </w:rPr>
      </w:pPr>
      <w:r w:rsidRPr="008F6F78">
        <w:rPr>
          <w:rFonts w:ascii="Garamond" w:hAnsi="Garamond"/>
          <w:b/>
          <w:bCs/>
          <w:sz w:val="21"/>
          <w:szCs w:val="21"/>
        </w:rPr>
        <w:t>Feeding Your Microbiome: Dietary Strategies for Wellness and Disease Prevention</w:t>
      </w:r>
      <w:r>
        <w:rPr>
          <w:rFonts w:ascii="Garamond" w:hAnsi="Garamond"/>
          <w:b/>
          <w:bCs/>
          <w:sz w:val="21"/>
          <w:szCs w:val="21"/>
        </w:rPr>
        <w:t xml:space="preserve">. </w:t>
      </w:r>
      <w:r w:rsidRPr="008F6F78">
        <w:rPr>
          <w:rFonts w:ascii="Garamond" w:hAnsi="Garamond"/>
          <w:sz w:val="21"/>
          <w:szCs w:val="21"/>
        </w:rPr>
        <w:t>UCSF Osher WISE Course: Lifestyle Strategies to Support Health and Well-being</w:t>
      </w:r>
      <w:r>
        <w:rPr>
          <w:rFonts w:ascii="Garamond" w:hAnsi="Garamond"/>
          <w:sz w:val="21"/>
          <w:szCs w:val="21"/>
        </w:rPr>
        <w:t>.  Seminar.  September 26</w:t>
      </w:r>
      <w:r w:rsidRPr="008F6F78">
        <w:rPr>
          <w:rFonts w:ascii="Garamond" w:hAnsi="Garamond"/>
          <w:sz w:val="21"/>
          <w:szCs w:val="21"/>
          <w:vertAlign w:val="superscript"/>
        </w:rPr>
        <w:t>th</w:t>
      </w:r>
      <w:r>
        <w:rPr>
          <w:rFonts w:ascii="Garamond" w:hAnsi="Garamond"/>
          <w:sz w:val="21"/>
          <w:szCs w:val="21"/>
        </w:rPr>
        <w:t>, 2024. Virtual</w:t>
      </w:r>
      <w:r w:rsidR="00AE7F2D">
        <w:rPr>
          <w:rFonts w:ascii="Garamond" w:hAnsi="Garamond"/>
          <w:sz w:val="21"/>
          <w:szCs w:val="21"/>
        </w:rPr>
        <w:t xml:space="preserve"> (</w:t>
      </w:r>
      <w:hyperlink r:id="rId37" w:history="1">
        <w:r w:rsidR="00AE7F2D" w:rsidRPr="00011BF4">
          <w:rPr>
            <w:rStyle w:val="Hyperlink"/>
            <w:rFonts w:ascii="Garamond" w:hAnsi="Garamond"/>
            <w:sz w:val="21"/>
            <w:szCs w:val="21"/>
          </w:rPr>
          <w:t>https://www.youtube.com/watch?v=zib0MmDrHPg</w:t>
        </w:r>
      </w:hyperlink>
      <w:r w:rsidR="00AE7F2D">
        <w:rPr>
          <w:rFonts w:ascii="Garamond" w:hAnsi="Garamond"/>
          <w:sz w:val="21"/>
          <w:szCs w:val="21"/>
        </w:rPr>
        <w:t xml:space="preserve"> ).</w:t>
      </w:r>
    </w:p>
    <w:p w14:paraId="5A1B72A4" w14:textId="0D2A33C3" w:rsidR="003E61B5" w:rsidRPr="00711BD8" w:rsidRDefault="003E61B5" w:rsidP="003E61B5">
      <w:pPr>
        <w:pStyle w:val="ListParagraph"/>
        <w:numPr>
          <w:ilvl w:val="1"/>
          <w:numId w:val="30"/>
        </w:numPr>
        <w:tabs>
          <w:tab w:val="left" w:pos="1440"/>
        </w:tabs>
        <w:rPr>
          <w:rFonts w:ascii="Garamond" w:hAnsi="Garamond"/>
          <w:b/>
          <w:bCs/>
          <w:sz w:val="21"/>
          <w:szCs w:val="21"/>
        </w:rPr>
      </w:pPr>
      <w:r w:rsidRPr="00711BD8">
        <w:rPr>
          <w:rFonts w:ascii="Garamond" w:hAnsi="Garamond"/>
          <w:b/>
          <w:bCs/>
          <w:sz w:val="21"/>
          <w:szCs w:val="21"/>
        </w:rPr>
        <w:t xml:space="preserve">Your Gut Microbiome:  How Does it Affect Your Health? </w:t>
      </w:r>
      <w:r w:rsidRPr="00711BD8">
        <w:rPr>
          <w:rFonts w:ascii="Garamond" w:hAnsi="Garamond"/>
          <w:sz w:val="21"/>
          <w:szCs w:val="21"/>
        </w:rPr>
        <w:t>Stanford Diabetes Patient</w:t>
      </w:r>
      <w:r w:rsidRPr="00711BD8">
        <w:rPr>
          <w:rFonts w:ascii="Garamond" w:hAnsi="Garamond"/>
          <w:b/>
          <w:bCs/>
          <w:sz w:val="21"/>
          <w:szCs w:val="21"/>
        </w:rPr>
        <w:t xml:space="preserve"> </w:t>
      </w:r>
      <w:r w:rsidRPr="00711BD8">
        <w:rPr>
          <w:rFonts w:ascii="Garamond" w:hAnsi="Garamond"/>
          <w:sz w:val="21"/>
          <w:szCs w:val="21"/>
        </w:rPr>
        <w:t>wellness and weight loss support group meeting.  May 3</w:t>
      </w:r>
      <w:r w:rsidRPr="00711BD8">
        <w:rPr>
          <w:rFonts w:ascii="Garamond" w:hAnsi="Garamond"/>
          <w:sz w:val="21"/>
          <w:szCs w:val="21"/>
          <w:vertAlign w:val="superscript"/>
        </w:rPr>
        <w:t>rd</w:t>
      </w:r>
      <w:r w:rsidRPr="00711BD8">
        <w:rPr>
          <w:rFonts w:ascii="Garamond" w:hAnsi="Garamond"/>
          <w:sz w:val="21"/>
          <w:szCs w:val="21"/>
        </w:rPr>
        <w:t>, 2023. Virtual.</w:t>
      </w:r>
    </w:p>
    <w:p w14:paraId="751CD9F5" w14:textId="27E08D12" w:rsidR="002E5277" w:rsidRPr="00711BD8" w:rsidRDefault="002E5277" w:rsidP="002E5277">
      <w:pPr>
        <w:pStyle w:val="ListParagraph"/>
        <w:numPr>
          <w:ilvl w:val="1"/>
          <w:numId w:val="30"/>
        </w:numPr>
        <w:tabs>
          <w:tab w:val="left" w:pos="1440"/>
        </w:tabs>
        <w:rPr>
          <w:rFonts w:ascii="Garamond" w:hAnsi="Garamond"/>
          <w:b/>
          <w:bCs/>
          <w:sz w:val="21"/>
          <w:szCs w:val="21"/>
        </w:rPr>
      </w:pPr>
      <w:r w:rsidRPr="00711BD8">
        <w:rPr>
          <w:rFonts w:ascii="Garamond" w:eastAsiaTheme="minorEastAsia" w:hAnsi="Garamond"/>
          <w:b/>
          <w:bCs/>
          <w:sz w:val="21"/>
          <w:szCs w:val="21"/>
        </w:rPr>
        <w:t>How to Modulate your Microbiome with Food to Improve Health and Treat Disease</w:t>
      </w:r>
      <w:r w:rsidRPr="00711BD8">
        <w:rPr>
          <w:rFonts w:ascii="Garamond" w:hAnsi="Garamond"/>
          <w:b/>
          <w:bCs/>
          <w:sz w:val="21"/>
          <w:szCs w:val="21"/>
        </w:rPr>
        <w:t xml:space="preserve">. </w:t>
      </w:r>
      <w:r w:rsidRPr="00711BD8">
        <w:rPr>
          <w:rFonts w:ascii="Garamond" w:hAnsi="Garamond"/>
          <w:sz w:val="21"/>
          <w:szCs w:val="21"/>
        </w:rPr>
        <w:t>San Mateo Public Library</w:t>
      </w:r>
      <w:r w:rsidR="00235955" w:rsidRPr="00711BD8">
        <w:rPr>
          <w:rFonts w:ascii="Garamond" w:hAnsi="Garamond"/>
          <w:sz w:val="21"/>
          <w:szCs w:val="21"/>
        </w:rPr>
        <w:t>, Biotechnology Series</w:t>
      </w:r>
      <w:r w:rsidRPr="00711BD8">
        <w:rPr>
          <w:rFonts w:ascii="Garamond" w:hAnsi="Garamond"/>
          <w:sz w:val="21"/>
          <w:szCs w:val="21"/>
        </w:rPr>
        <w:t>.</w:t>
      </w:r>
      <w:r w:rsidRPr="00711BD8">
        <w:rPr>
          <w:rFonts w:ascii="Garamond" w:hAnsi="Garamond"/>
          <w:b/>
          <w:bCs/>
          <w:sz w:val="21"/>
          <w:szCs w:val="21"/>
        </w:rPr>
        <w:t xml:space="preserve"> </w:t>
      </w:r>
      <w:r w:rsidRPr="00711BD8">
        <w:rPr>
          <w:rFonts w:ascii="Garamond" w:hAnsi="Garamond"/>
          <w:sz w:val="21"/>
          <w:szCs w:val="21"/>
        </w:rPr>
        <w:t>December 8</w:t>
      </w:r>
      <w:r w:rsidRPr="00711BD8">
        <w:rPr>
          <w:rFonts w:ascii="Garamond" w:hAnsi="Garamond"/>
          <w:sz w:val="21"/>
          <w:szCs w:val="21"/>
          <w:vertAlign w:val="superscript"/>
        </w:rPr>
        <w:t>th</w:t>
      </w:r>
      <w:r w:rsidRPr="00711BD8">
        <w:rPr>
          <w:rFonts w:ascii="Garamond" w:hAnsi="Garamond"/>
          <w:sz w:val="21"/>
          <w:szCs w:val="21"/>
        </w:rPr>
        <w:t>, 2022.</w:t>
      </w:r>
      <w:r w:rsidR="003E61B5" w:rsidRPr="00711BD8">
        <w:rPr>
          <w:rFonts w:ascii="Garamond" w:hAnsi="Garamond"/>
          <w:sz w:val="21"/>
          <w:szCs w:val="21"/>
        </w:rPr>
        <w:t xml:space="preserve"> Virtual</w:t>
      </w:r>
    </w:p>
    <w:p w14:paraId="11DB80AF" w14:textId="5EB78FB5" w:rsidR="00E7375F" w:rsidRPr="005D57B7" w:rsidRDefault="00E7375F" w:rsidP="00E7375F">
      <w:pPr>
        <w:pStyle w:val="ListParagraph"/>
        <w:numPr>
          <w:ilvl w:val="0"/>
          <w:numId w:val="30"/>
        </w:numPr>
        <w:tabs>
          <w:tab w:val="left" w:pos="1440"/>
        </w:tabs>
        <w:rPr>
          <w:rFonts w:ascii="Garamond" w:hAnsi="Garamond"/>
          <w:b/>
          <w:bCs/>
          <w:sz w:val="21"/>
          <w:szCs w:val="21"/>
        </w:rPr>
      </w:pPr>
      <w:r w:rsidRPr="00711BD8">
        <w:rPr>
          <w:rFonts w:ascii="Garamond" w:eastAsiaTheme="minorEastAsia" w:hAnsi="Garamond"/>
          <w:b/>
          <w:bCs/>
          <w:sz w:val="21"/>
          <w:szCs w:val="21"/>
        </w:rPr>
        <w:t>Media contributions</w:t>
      </w:r>
    </w:p>
    <w:p w14:paraId="65298B0E" w14:textId="272EC2CB" w:rsidR="008A5846" w:rsidRDefault="008A5846" w:rsidP="005D57B7">
      <w:pPr>
        <w:pStyle w:val="ListParagraph"/>
        <w:numPr>
          <w:ilvl w:val="1"/>
          <w:numId w:val="30"/>
        </w:numPr>
        <w:tabs>
          <w:tab w:val="left" w:pos="1440"/>
        </w:tabs>
        <w:rPr>
          <w:rFonts w:ascii="Garamond" w:eastAsiaTheme="minorEastAsia" w:hAnsi="Garamond"/>
          <w:sz w:val="21"/>
          <w:szCs w:val="21"/>
        </w:rPr>
      </w:pPr>
      <w:r>
        <w:rPr>
          <w:rFonts w:ascii="Garamond" w:eastAsiaTheme="minorEastAsia" w:hAnsi="Garamond"/>
          <w:sz w:val="21"/>
          <w:szCs w:val="21"/>
        </w:rPr>
        <w:t>“</w:t>
      </w:r>
      <w:r w:rsidRPr="008A5846">
        <w:rPr>
          <w:rFonts w:ascii="Garamond" w:eastAsiaTheme="minorEastAsia" w:hAnsi="Garamond"/>
          <w:sz w:val="21"/>
          <w:szCs w:val="21"/>
        </w:rPr>
        <w:t>Gut microbiome tests are everywhere. Should you get one?</w:t>
      </w:r>
      <w:r>
        <w:rPr>
          <w:rFonts w:ascii="Garamond" w:eastAsiaTheme="minorEastAsia" w:hAnsi="Garamond"/>
          <w:sz w:val="21"/>
          <w:szCs w:val="21"/>
        </w:rPr>
        <w:t xml:space="preserve">” </w:t>
      </w:r>
      <w:hyperlink r:id="rId38" w:history="1">
        <w:r w:rsidRPr="008A5846">
          <w:rPr>
            <w:rStyle w:val="Hyperlink"/>
            <w:rFonts w:ascii="Garamond" w:eastAsiaTheme="minorEastAsia" w:hAnsi="Garamond"/>
            <w:sz w:val="21"/>
            <w:szCs w:val="21"/>
          </w:rPr>
          <w:t>Associated Press</w:t>
        </w:r>
      </w:hyperlink>
      <w:r>
        <w:rPr>
          <w:rFonts w:ascii="Garamond" w:eastAsiaTheme="minorEastAsia" w:hAnsi="Garamond"/>
          <w:sz w:val="21"/>
          <w:szCs w:val="21"/>
        </w:rPr>
        <w:t>, 11/7/2025</w:t>
      </w:r>
    </w:p>
    <w:p w14:paraId="52E7B7CA" w14:textId="38DF2F62" w:rsidR="005D57B7" w:rsidRDefault="005D57B7" w:rsidP="005D57B7">
      <w:pPr>
        <w:pStyle w:val="ListParagraph"/>
        <w:numPr>
          <w:ilvl w:val="1"/>
          <w:numId w:val="30"/>
        </w:numPr>
        <w:tabs>
          <w:tab w:val="left" w:pos="1440"/>
        </w:tabs>
        <w:rPr>
          <w:rFonts w:ascii="Garamond" w:eastAsiaTheme="minorEastAsia" w:hAnsi="Garamond"/>
          <w:sz w:val="21"/>
          <w:szCs w:val="21"/>
        </w:rPr>
      </w:pPr>
      <w:r w:rsidRPr="005D57B7">
        <w:rPr>
          <w:rFonts w:ascii="Garamond" w:eastAsiaTheme="minorEastAsia" w:hAnsi="Garamond"/>
          <w:sz w:val="21"/>
          <w:szCs w:val="21"/>
        </w:rPr>
        <w:t>“Fiber-Packed Foods Are Hitting Store Shelves. Be Careful, Doctors Say”</w:t>
      </w:r>
      <w:r>
        <w:rPr>
          <w:rFonts w:ascii="Garamond" w:eastAsiaTheme="minorEastAsia" w:hAnsi="Garamond"/>
          <w:sz w:val="21"/>
          <w:szCs w:val="21"/>
        </w:rPr>
        <w:t xml:space="preserve">. </w:t>
      </w:r>
      <w:hyperlink r:id="rId39" w:history="1">
        <w:r w:rsidRPr="005D57B7">
          <w:rPr>
            <w:rStyle w:val="Hyperlink"/>
            <w:rFonts w:ascii="Garamond" w:eastAsiaTheme="minorEastAsia" w:hAnsi="Garamond"/>
            <w:sz w:val="21"/>
            <w:szCs w:val="21"/>
          </w:rPr>
          <w:t>Wall Street Journal</w:t>
        </w:r>
      </w:hyperlink>
      <w:r>
        <w:rPr>
          <w:rFonts w:ascii="Garamond" w:eastAsiaTheme="minorEastAsia" w:hAnsi="Garamond"/>
          <w:sz w:val="21"/>
          <w:szCs w:val="21"/>
        </w:rPr>
        <w:t>, 8/31/2025</w:t>
      </w:r>
    </w:p>
    <w:p w14:paraId="3CD88142" w14:textId="7F5D8734" w:rsidR="005D57B7" w:rsidRPr="005D57B7" w:rsidRDefault="005D57B7" w:rsidP="005D57B7">
      <w:pPr>
        <w:pStyle w:val="ListParagraph"/>
        <w:numPr>
          <w:ilvl w:val="1"/>
          <w:numId w:val="30"/>
        </w:numPr>
        <w:tabs>
          <w:tab w:val="left" w:pos="1440"/>
        </w:tabs>
        <w:rPr>
          <w:rFonts w:ascii="Garamond" w:eastAsiaTheme="minorEastAsia" w:hAnsi="Garamond"/>
          <w:sz w:val="21"/>
          <w:szCs w:val="21"/>
        </w:rPr>
      </w:pPr>
      <w:r>
        <w:rPr>
          <w:rFonts w:ascii="Garamond" w:eastAsiaTheme="minorEastAsia" w:hAnsi="Garamond"/>
          <w:sz w:val="21"/>
          <w:szCs w:val="21"/>
        </w:rPr>
        <w:t>“</w:t>
      </w:r>
      <w:r w:rsidRPr="005D57B7">
        <w:rPr>
          <w:rFonts w:ascii="Garamond" w:eastAsiaTheme="minorEastAsia" w:hAnsi="Garamond"/>
          <w:sz w:val="21"/>
          <w:szCs w:val="21"/>
        </w:rPr>
        <w:t>My Digestive Tract Flunked a Health</w:t>
      </w:r>
      <w:r>
        <w:rPr>
          <w:rFonts w:ascii="Garamond" w:eastAsiaTheme="minorEastAsia" w:hAnsi="Garamond"/>
          <w:sz w:val="21"/>
          <w:szCs w:val="21"/>
        </w:rPr>
        <w:t xml:space="preserve"> </w:t>
      </w:r>
      <w:r w:rsidRPr="005D57B7">
        <w:rPr>
          <w:rFonts w:ascii="Garamond" w:eastAsiaTheme="minorEastAsia" w:hAnsi="Garamond"/>
          <w:sz w:val="21"/>
          <w:szCs w:val="21"/>
        </w:rPr>
        <w:t>Test. Here’s How I’m Coping.</w:t>
      </w:r>
      <w:r>
        <w:rPr>
          <w:rFonts w:ascii="Garamond" w:eastAsiaTheme="minorEastAsia" w:hAnsi="Garamond"/>
          <w:sz w:val="21"/>
          <w:szCs w:val="21"/>
        </w:rPr>
        <w:t xml:space="preserve"> </w:t>
      </w:r>
      <w:hyperlink r:id="rId40" w:history="1">
        <w:r w:rsidRPr="002E59B0">
          <w:rPr>
            <w:rStyle w:val="Hyperlink"/>
            <w:rFonts w:ascii="Garamond" w:eastAsiaTheme="minorEastAsia" w:hAnsi="Garamond"/>
            <w:sz w:val="21"/>
            <w:szCs w:val="21"/>
          </w:rPr>
          <w:t>Wall Street Journal</w:t>
        </w:r>
      </w:hyperlink>
      <w:r>
        <w:rPr>
          <w:rFonts w:ascii="Garamond" w:eastAsiaTheme="minorEastAsia" w:hAnsi="Garamond"/>
          <w:sz w:val="21"/>
          <w:szCs w:val="21"/>
        </w:rPr>
        <w:t>.  7/8/2025</w:t>
      </w:r>
    </w:p>
    <w:p w14:paraId="313FD013" w14:textId="20EDF7D2" w:rsidR="008F6F78" w:rsidRDefault="008F6F78" w:rsidP="00BF7720">
      <w:pPr>
        <w:pStyle w:val="ListParagraph"/>
        <w:numPr>
          <w:ilvl w:val="1"/>
          <w:numId w:val="30"/>
        </w:numPr>
        <w:tabs>
          <w:tab w:val="left" w:pos="1440"/>
        </w:tabs>
        <w:rPr>
          <w:rFonts w:ascii="Garamond" w:hAnsi="Garamond"/>
          <w:sz w:val="21"/>
          <w:szCs w:val="21"/>
        </w:rPr>
      </w:pPr>
      <w:r>
        <w:rPr>
          <w:rFonts w:ascii="Garamond" w:hAnsi="Garamond"/>
          <w:sz w:val="21"/>
          <w:szCs w:val="21"/>
        </w:rPr>
        <w:t>“</w:t>
      </w:r>
      <w:r w:rsidRPr="008F6F78">
        <w:rPr>
          <w:rFonts w:ascii="Garamond" w:hAnsi="Garamond"/>
          <w:sz w:val="21"/>
          <w:szCs w:val="21"/>
        </w:rPr>
        <w:t>The Foods That Fight Inflammation</w:t>
      </w:r>
      <w:r>
        <w:rPr>
          <w:rFonts w:ascii="Garamond" w:hAnsi="Garamond"/>
          <w:sz w:val="21"/>
          <w:szCs w:val="21"/>
        </w:rPr>
        <w:t xml:space="preserve">”. </w:t>
      </w:r>
      <w:hyperlink r:id="rId41" w:history="1">
        <w:r w:rsidRPr="008F6F78">
          <w:rPr>
            <w:rStyle w:val="Hyperlink"/>
            <w:rFonts w:ascii="Garamond" w:hAnsi="Garamond"/>
            <w:sz w:val="21"/>
            <w:szCs w:val="21"/>
          </w:rPr>
          <w:t>New York Times</w:t>
        </w:r>
      </w:hyperlink>
      <w:r>
        <w:rPr>
          <w:rFonts w:ascii="Garamond" w:hAnsi="Garamond"/>
          <w:sz w:val="21"/>
          <w:szCs w:val="21"/>
        </w:rPr>
        <w:t>, 9/18/2024</w:t>
      </w:r>
    </w:p>
    <w:p w14:paraId="1B11B635" w14:textId="04771E4E" w:rsidR="00BF7720" w:rsidRPr="00711BD8" w:rsidRDefault="00BF7720" w:rsidP="00BF7720">
      <w:pPr>
        <w:pStyle w:val="ListParagraph"/>
        <w:numPr>
          <w:ilvl w:val="1"/>
          <w:numId w:val="30"/>
        </w:numPr>
        <w:tabs>
          <w:tab w:val="left" w:pos="1440"/>
        </w:tabs>
        <w:rPr>
          <w:rFonts w:ascii="Garamond" w:hAnsi="Garamond"/>
          <w:sz w:val="21"/>
          <w:szCs w:val="21"/>
        </w:rPr>
      </w:pPr>
      <w:r w:rsidRPr="00711BD8">
        <w:rPr>
          <w:rFonts w:ascii="Garamond" w:hAnsi="Garamond"/>
          <w:sz w:val="21"/>
          <w:szCs w:val="21"/>
        </w:rPr>
        <w:t xml:space="preserve">“Antibiotics wreak havoc on the gut. Can we kill the bad bugs and spare the good ones?”. </w:t>
      </w:r>
      <w:hyperlink r:id="rId42" w:history="1">
        <w:r w:rsidRPr="008F6F78">
          <w:rPr>
            <w:rStyle w:val="Hyperlink"/>
            <w:rFonts w:ascii="Garamond" w:hAnsi="Garamond"/>
            <w:sz w:val="21"/>
            <w:szCs w:val="21"/>
          </w:rPr>
          <w:t>Los Angeles Times</w:t>
        </w:r>
      </w:hyperlink>
      <w:r w:rsidRPr="00711BD8">
        <w:rPr>
          <w:rFonts w:ascii="Garamond" w:hAnsi="Garamond"/>
          <w:sz w:val="21"/>
          <w:szCs w:val="21"/>
        </w:rPr>
        <w:t>, 6/12/2024</w:t>
      </w:r>
    </w:p>
    <w:p w14:paraId="1187DCBC" w14:textId="77777777" w:rsidR="00BF7720" w:rsidRPr="00711BD8" w:rsidRDefault="00BF7720" w:rsidP="00BF7720">
      <w:pPr>
        <w:pStyle w:val="ListParagraph"/>
        <w:numPr>
          <w:ilvl w:val="1"/>
          <w:numId w:val="30"/>
        </w:numPr>
        <w:tabs>
          <w:tab w:val="left" w:pos="1440"/>
        </w:tabs>
        <w:rPr>
          <w:rFonts w:ascii="Garamond" w:hAnsi="Garamond"/>
          <w:sz w:val="21"/>
          <w:szCs w:val="21"/>
        </w:rPr>
      </w:pPr>
      <w:r w:rsidRPr="00711BD8">
        <w:rPr>
          <w:rFonts w:ascii="Garamond" w:hAnsi="Garamond"/>
          <w:sz w:val="21"/>
          <w:szCs w:val="21"/>
        </w:rPr>
        <w:t xml:space="preserve">“Are Prebiotic Sodas Good for Gut Health?”. </w:t>
      </w:r>
      <w:hyperlink r:id="rId43" w:history="1">
        <w:r w:rsidRPr="00711BD8">
          <w:rPr>
            <w:rStyle w:val="Hyperlink"/>
            <w:rFonts w:ascii="Garamond" w:hAnsi="Garamond"/>
            <w:sz w:val="21"/>
            <w:szCs w:val="21"/>
          </w:rPr>
          <w:t>New York Times</w:t>
        </w:r>
      </w:hyperlink>
      <w:r w:rsidRPr="00711BD8">
        <w:rPr>
          <w:rFonts w:ascii="Garamond" w:hAnsi="Garamond"/>
          <w:sz w:val="21"/>
          <w:szCs w:val="21"/>
        </w:rPr>
        <w:t>, 6/6/2024</w:t>
      </w:r>
    </w:p>
    <w:p w14:paraId="242BC4BB" w14:textId="77777777" w:rsidR="00BF7720" w:rsidRPr="00711BD8" w:rsidRDefault="00BF7720" w:rsidP="00BF7720">
      <w:pPr>
        <w:pStyle w:val="ListParagraph"/>
        <w:numPr>
          <w:ilvl w:val="1"/>
          <w:numId w:val="30"/>
        </w:numPr>
        <w:tabs>
          <w:tab w:val="left" w:pos="1440"/>
        </w:tabs>
        <w:rPr>
          <w:rFonts w:ascii="Garamond" w:hAnsi="Garamond"/>
          <w:sz w:val="21"/>
          <w:szCs w:val="21"/>
        </w:rPr>
      </w:pPr>
      <w:r w:rsidRPr="00711BD8">
        <w:rPr>
          <w:rFonts w:ascii="Garamond" w:hAnsi="Garamond"/>
          <w:sz w:val="21"/>
          <w:szCs w:val="21"/>
        </w:rPr>
        <w:t xml:space="preserve">“Blood test to detect colon cancer could move a step closer to FDA approval in the US”. </w:t>
      </w:r>
      <w:hyperlink r:id="rId44" w:history="1">
        <w:r w:rsidRPr="00711BD8">
          <w:rPr>
            <w:rStyle w:val="Hyperlink"/>
            <w:rFonts w:ascii="Garamond" w:hAnsi="Garamond"/>
            <w:sz w:val="21"/>
            <w:szCs w:val="21"/>
          </w:rPr>
          <w:t>CNN.com</w:t>
        </w:r>
      </w:hyperlink>
      <w:r w:rsidRPr="00711BD8">
        <w:rPr>
          <w:rFonts w:ascii="Garamond" w:hAnsi="Garamond"/>
          <w:sz w:val="21"/>
          <w:szCs w:val="21"/>
        </w:rPr>
        <w:t>, 5/23/2024</w:t>
      </w:r>
    </w:p>
    <w:p w14:paraId="3E2708C2" w14:textId="77777777" w:rsidR="00BF7720" w:rsidRPr="00711BD8" w:rsidRDefault="00BF7720" w:rsidP="00BF7720">
      <w:pPr>
        <w:pStyle w:val="ListParagraph"/>
        <w:numPr>
          <w:ilvl w:val="1"/>
          <w:numId w:val="30"/>
        </w:numPr>
        <w:tabs>
          <w:tab w:val="left" w:pos="1440"/>
        </w:tabs>
        <w:rPr>
          <w:rFonts w:ascii="Garamond" w:hAnsi="Garamond"/>
          <w:i/>
          <w:iCs/>
          <w:sz w:val="21"/>
          <w:szCs w:val="21"/>
        </w:rPr>
      </w:pPr>
      <w:r w:rsidRPr="00711BD8">
        <w:rPr>
          <w:rFonts w:ascii="Garamond" w:eastAsiaTheme="minorEastAsia" w:hAnsi="Garamond"/>
          <w:sz w:val="21"/>
          <w:szCs w:val="21"/>
        </w:rPr>
        <w:t xml:space="preserve">“IBS and Gut Bacteria: How They’re Related”. </w:t>
      </w:r>
      <w:hyperlink r:id="rId45" w:history="1">
        <w:r w:rsidRPr="00711BD8">
          <w:rPr>
            <w:rStyle w:val="Hyperlink"/>
            <w:rFonts w:ascii="Garamond" w:eastAsiaTheme="minorEastAsia" w:hAnsi="Garamond"/>
            <w:sz w:val="21"/>
            <w:szCs w:val="21"/>
          </w:rPr>
          <w:t>Healthline.com</w:t>
        </w:r>
      </w:hyperlink>
      <w:r w:rsidRPr="00711BD8">
        <w:rPr>
          <w:rFonts w:ascii="Garamond" w:eastAsiaTheme="minorEastAsia" w:hAnsi="Garamond"/>
          <w:sz w:val="21"/>
          <w:szCs w:val="21"/>
        </w:rPr>
        <w:t>, 1/20/2023</w:t>
      </w:r>
    </w:p>
    <w:p w14:paraId="6EEB5A31" w14:textId="72BBAB0F" w:rsidR="009E32B5" w:rsidRPr="0070071F" w:rsidRDefault="00BF7720" w:rsidP="009E32B5">
      <w:pPr>
        <w:pStyle w:val="ListParagraph"/>
        <w:numPr>
          <w:ilvl w:val="1"/>
          <w:numId w:val="30"/>
        </w:numPr>
        <w:tabs>
          <w:tab w:val="left" w:pos="1440"/>
        </w:tabs>
        <w:rPr>
          <w:rFonts w:ascii="Garamond" w:hAnsi="Garamond"/>
          <w:i/>
          <w:iCs/>
          <w:sz w:val="21"/>
          <w:szCs w:val="21"/>
        </w:rPr>
      </w:pPr>
      <w:r w:rsidRPr="00711BD8">
        <w:rPr>
          <w:rFonts w:ascii="Garamond" w:hAnsi="Garamond"/>
          <w:sz w:val="21"/>
          <w:szCs w:val="21"/>
        </w:rPr>
        <w:t xml:space="preserve">“Which type of Fiber is Best for Chronic Constipation? New Research May Have an Answer” </w:t>
      </w:r>
      <w:hyperlink r:id="rId46" w:history="1">
        <w:r w:rsidRPr="00711BD8">
          <w:rPr>
            <w:rStyle w:val="Hyperlink"/>
            <w:rFonts w:ascii="Garamond" w:hAnsi="Garamond"/>
            <w:sz w:val="21"/>
            <w:szCs w:val="21"/>
          </w:rPr>
          <w:t>Health.com</w:t>
        </w:r>
      </w:hyperlink>
      <w:r w:rsidRPr="00711BD8">
        <w:rPr>
          <w:rFonts w:ascii="Garamond" w:hAnsi="Garamond"/>
          <w:sz w:val="21"/>
          <w:szCs w:val="21"/>
        </w:rPr>
        <w:t>. 9/7/2022</w:t>
      </w:r>
    </w:p>
    <w:p w14:paraId="29D2A224" w14:textId="77777777" w:rsidR="0070071F" w:rsidRDefault="0070071F" w:rsidP="0070071F">
      <w:pPr>
        <w:tabs>
          <w:tab w:val="left" w:pos="1440"/>
        </w:tabs>
        <w:rPr>
          <w:rFonts w:ascii="Garamond" w:hAnsi="Garamond"/>
          <w:i/>
          <w:iCs/>
          <w:sz w:val="21"/>
          <w:szCs w:val="21"/>
        </w:rPr>
      </w:pPr>
    </w:p>
    <w:p w14:paraId="7304353E" w14:textId="77777777" w:rsidR="0070071F" w:rsidRDefault="0070071F" w:rsidP="0070071F">
      <w:pPr>
        <w:tabs>
          <w:tab w:val="left" w:pos="1440"/>
        </w:tabs>
        <w:rPr>
          <w:rFonts w:ascii="Garamond" w:hAnsi="Garamond"/>
          <w:i/>
          <w:iCs/>
          <w:sz w:val="21"/>
          <w:szCs w:val="21"/>
        </w:rPr>
      </w:pPr>
    </w:p>
    <w:p w14:paraId="317640BE" w14:textId="77777777" w:rsidR="0070071F" w:rsidRPr="0070071F" w:rsidRDefault="0070071F" w:rsidP="0070071F">
      <w:pPr>
        <w:tabs>
          <w:tab w:val="left" w:pos="1440"/>
        </w:tabs>
        <w:rPr>
          <w:rFonts w:ascii="Garamond" w:hAnsi="Garamond"/>
          <w:i/>
          <w:iCs/>
          <w:sz w:val="21"/>
          <w:szCs w:val="21"/>
        </w:rPr>
      </w:pPr>
    </w:p>
    <w:p w14:paraId="10164471" w14:textId="4EB826A5" w:rsidR="000B085C" w:rsidRPr="00711BD8" w:rsidRDefault="000B085C" w:rsidP="00711BD8">
      <w:pPr>
        <w:rPr>
          <w:rFonts w:ascii="Garamond" w:hAnsi="Garamond"/>
          <w:caps/>
          <w:sz w:val="21"/>
          <w:szCs w:val="21"/>
        </w:rPr>
      </w:pPr>
      <w:r w:rsidRPr="00711BD8">
        <w:rPr>
          <w:rFonts w:ascii="Garamond" w:hAnsi="Garamond"/>
          <w:caps/>
          <w:sz w:val="21"/>
          <w:szCs w:val="21"/>
        </w:rPr>
        <w:t>teaching/Mentoring</w:t>
      </w:r>
    </w:p>
    <w:p w14:paraId="414C59F9" w14:textId="77777777" w:rsidR="000B085C" w:rsidRPr="00711BD8" w:rsidRDefault="000B085C" w:rsidP="00DD23E5">
      <w:pPr>
        <w:tabs>
          <w:tab w:val="left" w:pos="1440"/>
        </w:tabs>
        <w:rPr>
          <w:rFonts w:ascii="Garamond" w:hAnsi="Garamond"/>
          <w:sz w:val="21"/>
          <w:szCs w:val="21"/>
        </w:rPr>
      </w:pPr>
      <w:r w:rsidRPr="00711BD8">
        <w:rPr>
          <w:rFonts w:ascii="Garamond" w:hAnsi="Garamond"/>
          <w:noProof/>
          <w:sz w:val="21"/>
          <w:szCs w:val="21"/>
        </w:rPr>
        <mc:AlternateContent>
          <mc:Choice Requires="wps">
            <w:drawing>
              <wp:anchor distT="4294967295" distB="4294967295" distL="114300" distR="114300" simplePos="0" relativeHeight="251679232" behindDoc="0" locked="0" layoutInCell="1" allowOverlap="1" wp14:anchorId="292484C4" wp14:editId="79062ED6">
                <wp:simplePos x="0" y="0"/>
                <wp:positionH relativeFrom="column">
                  <wp:align>center</wp:align>
                </wp:positionH>
                <wp:positionV relativeFrom="paragraph">
                  <wp:posOffset>12699</wp:posOffset>
                </wp:positionV>
                <wp:extent cx="6400800" cy="0"/>
                <wp:effectExtent l="0" t="0" r="25400" b="25400"/>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8DE32" id="Line 15" o:spid="_x0000_s1026" style="position:absolute;z-index:251679232;visibility:visible;mso-wrap-style:square;mso-width-percent:0;mso-height-percent:0;mso-wrap-distance-left:9pt;mso-wrap-distance-top:.mm;mso-wrap-distance-right:9pt;mso-wrap-distance-bottom:.mm;mso-position-horizontal:center;mso-position-horizontal-relative:text;mso-position-vertical:absolute;mso-position-vertical-relative:text;mso-width-percent:0;mso-height-percent:0;mso-width-relative:page;mso-height-relative:page" from="0,1pt" to="7in,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"/>
            </w:pict>
          </mc:Fallback>
        </mc:AlternateContent>
      </w:r>
    </w:p>
    <w:p w14:paraId="71F744E4" w14:textId="77777777" w:rsidR="000B085C" w:rsidRPr="00711BD8" w:rsidRDefault="000B085C" w:rsidP="000B085C">
      <w:pPr>
        <w:tabs>
          <w:tab w:val="left" w:pos="1440"/>
        </w:tabs>
        <w:rPr>
          <w:rFonts w:ascii="Garamond" w:hAnsi="Garamond"/>
          <w:sz w:val="21"/>
          <w:szCs w:val="21"/>
          <w:u w:val="single"/>
        </w:rPr>
      </w:pPr>
      <w:r w:rsidRPr="00711BD8">
        <w:rPr>
          <w:rFonts w:ascii="Garamond" w:hAnsi="Garamond"/>
          <w:sz w:val="21"/>
          <w:szCs w:val="21"/>
          <w:u w:val="single"/>
        </w:rPr>
        <w:t>Mentoring activities:</w:t>
      </w:r>
    </w:p>
    <w:p w14:paraId="4EB5C237" w14:textId="288E9F7B" w:rsidR="000B085C" w:rsidRPr="00711BD8" w:rsidRDefault="000B085C" w:rsidP="000B085C">
      <w:pPr>
        <w:tabs>
          <w:tab w:val="left" w:pos="1440"/>
        </w:tabs>
        <w:rPr>
          <w:rFonts w:ascii="Garamond" w:hAnsi="Garamond"/>
          <w:sz w:val="21"/>
          <w:szCs w:val="21"/>
        </w:rPr>
      </w:pPr>
      <w:r w:rsidRPr="00711BD8">
        <w:rPr>
          <w:rFonts w:ascii="Garamond" w:hAnsi="Garamond"/>
          <w:sz w:val="21"/>
          <w:szCs w:val="21"/>
        </w:rPr>
        <w:t>E</w:t>
      </w:r>
      <w:r w:rsidR="000F6A15">
        <w:rPr>
          <w:rFonts w:ascii="Garamond" w:hAnsi="Garamond"/>
          <w:sz w:val="21"/>
          <w:szCs w:val="21"/>
        </w:rPr>
        <w:t>.</w:t>
      </w:r>
      <w:r w:rsidRPr="00711BD8">
        <w:rPr>
          <w:rFonts w:ascii="Garamond" w:hAnsi="Garamond"/>
          <w:sz w:val="21"/>
          <w:szCs w:val="21"/>
        </w:rPr>
        <w:t xml:space="preserve"> L</w:t>
      </w:r>
      <w:r w:rsidR="000F6A15">
        <w:rPr>
          <w:rFonts w:ascii="Garamond" w:hAnsi="Garamond"/>
          <w:sz w:val="21"/>
          <w:szCs w:val="21"/>
        </w:rPr>
        <w:t>.</w:t>
      </w:r>
      <w:r w:rsidRPr="00711BD8">
        <w:rPr>
          <w:rFonts w:ascii="Garamond" w:hAnsi="Garamond"/>
          <w:sz w:val="21"/>
          <w:szCs w:val="21"/>
        </w:rPr>
        <w:t xml:space="preserve"> (Post-Bac, LSRP1) 2020-2022.  Current position- Harvard Medical School</w:t>
      </w:r>
      <w:r w:rsidR="004B736F" w:rsidRPr="00711BD8">
        <w:rPr>
          <w:rFonts w:ascii="Garamond" w:hAnsi="Garamond"/>
          <w:sz w:val="21"/>
          <w:szCs w:val="21"/>
        </w:rPr>
        <w:t xml:space="preserve"> (MD program)</w:t>
      </w:r>
    </w:p>
    <w:p w14:paraId="0DA00DBC" w14:textId="2BDFFC6B" w:rsidR="004B736F" w:rsidRPr="00711BD8" w:rsidRDefault="004B736F" w:rsidP="000B085C">
      <w:pPr>
        <w:tabs>
          <w:tab w:val="left" w:pos="1440"/>
        </w:tabs>
        <w:rPr>
          <w:rFonts w:ascii="Garamond" w:hAnsi="Garamond"/>
          <w:sz w:val="21"/>
          <w:szCs w:val="21"/>
        </w:rPr>
      </w:pPr>
      <w:r w:rsidRPr="00711BD8">
        <w:rPr>
          <w:rFonts w:ascii="Garamond" w:hAnsi="Garamond"/>
          <w:sz w:val="21"/>
          <w:szCs w:val="21"/>
        </w:rPr>
        <w:t xml:space="preserve">Ceena </w:t>
      </w:r>
      <w:proofErr w:type="spellStart"/>
      <w:r w:rsidRPr="00711BD8">
        <w:rPr>
          <w:rFonts w:ascii="Garamond" w:hAnsi="Garamond"/>
          <w:sz w:val="21"/>
          <w:szCs w:val="21"/>
        </w:rPr>
        <w:t>Nafarzadegan</w:t>
      </w:r>
      <w:proofErr w:type="spellEnd"/>
      <w:r w:rsidRPr="00711BD8">
        <w:rPr>
          <w:rFonts w:ascii="Garamond" w:hAnsi="Garamond"/>
          <w:sz w:val="21"/>
          <w:szCs w:val="21"/>
        </w:rPr>
        <w:t xml:space="preserve"> (Post-Bac, LSRP1) 2023-2024. Current position- U. Pittsburgh (</w:t>
      </w:r>
      <w:r w:rsidR="008F6F78">
        <w:rPr>
          <w:rFonts w:ascii="Garamond" w:hAnsi="Garamond"/>
          <w:sz w:val="21"/>
          <w:szCs w:val="21"/>
        </w:rPr>
        <w:t xml:space="preserve">Immunology </w:t>
      </w:r>
      <w:r w:rsidRPr="00711BD8">
        <w:rPr>
          <w:rFonts w:ascii="Garamond" w:hAnsi="Garamond"/>
          <w:sz w:val="21"/>
          <w:szCs w:val="21"/>
        </w:rPr>
        <w:t xml:space="preserve">PhD program) </w:t>
      </w:r>
    </w:p>
    <w:p w14:paraId="0E61E209" w14:textId="4DA24812" w:rsidR="000B085C" w:rsidRPr="00711BD8" w:rsidRDefault="004B736F" w:rsidP="000B085C">
      <w:pPr>
        <w:tabs>
          <w:tab w:val="left" w:pos="1440"/>
        </w:tabs>
        <w:rPr>
          <w:rFonts w:ascii="Garamond" w:hAnsi="Garamond"/>
          <w:sz w:val="21"/>
          <w:szCs w:val="21"/>
        </w:rPr>
      </w:pPr>
      <w:r w:rsidRPr="00711BD8">
        <w:rPr>
          <w:rFonts w:ascii="Garamond" w:hAnsi="Garamond"/>
          <w:sz w:val="21"/>
          <w:szCs w:val="21"/>
        </w:rPr>
        <w:t xml:space="preserve">Kent </w:t>
      </w:r>
      <w:proofErr w:type="spellStart"/>
      <w:r w:rsidRPr="00711BD8">
        <w:rPr>
          <w:rFonts w:ascii="Garamond" w:hAnsi="Garamond"/>
          <w:sz w:val="21"/>
          <w:szCs w:val="21"/>
        </w:rPr>
        <w:t>Kotaka</w:t>
      </w:r>
      <w:proofErr w:type="spellEnd"/>
      <w:r w:rsidRPr="00711BD8">
        <w:rPr>
          <w:rFonts w:ascii="Garamond" w:hAnsi="Garamond"/>
          <w:sz w:val="21"/>
          <w:szCs w:val="21"/>
        </w:rPr>
        <w:t xml:space="preserve"> (Graduate Student, </w:t>
      </w:r>
      <w:r w:rsidR="006F5B54" w:rsidRPr="00711BD8">
        <w:rPr>
          <w:rFonts w:ascii="Garamond" w:hAnsi="Garamond"/>
          <w:sz w:val="21"/>
          <w:szCs w:val="21"/>
        </w:rPr>
        <w:t>B</w:t>
      </w:r>
      <w:r w:rsidRPr="00711BD8">
        <w:rPr>
          <w:rFonts w:ascii="Garamond" w:hAnsi="Garamond"/>
          <w:sz w:val="21"/>
          <w:szCs w:val="21"/>
        </w:rPr>
        <w:t>ioengineering) 2024. Current position- Stanford (Graduate student)</w:t>
      </w:r>
    </w:p>
    <w:p w14:paraId="3BB17B2D" w14:textId="77777777" w:rsidR="004B736F" w:rsidRPr="00711BD8" w:rsidRDefault="004B736F" w:rsidP="000B085C">
      <w:pPr>
        <w:tabs>
          <w:tab w:val="left" w:pos="1440"/>
        </w:tabs>
        <w:rPr>
          <w:rFonts w:ascii="Garamond" w:hAnsi="Garamond"/>
          <w:sz w:val="21"/>
          <w:szCs w:val="21"/>
        </w:rPr>
      </w:pPr>
    </w:p>
    <w:p w14:paraId="2DE899B1" w14:textId="2AE05703" w:rsidR="000B085C" w:rsidRPr="00711BD8" w:rsidRDefault="000B085C" w:rsidP="000B085C">
      <w:pPr>
        <w:tabs>
          <w:tab w:val="left" w:pos="1440"/>
        </w:tabs>
        <w:rPr>
          <w:rFonts w:ascii="Garamond" w:hAnsi="Garamond"/>
          <w:sz w:val="21"/>
          <w:szCs w:val="21"/>
          <w:u w:val="single"/>
        </w:rPr>
      </w:pPr>
      <w:r w:rsidRPr="00711BD8">
        <w:rPr>
          <w:rFonts w:ascii="Garamond" w:hAnsi="Garamond"/>
          <w:sz w:val="21"/>
          <w:szCs w:val="21"/>
          <w:u w:val="single"/>
        </w:rPr>
        <w:t>Teaching:</w:t>
      </w:r>
    </w:p>
    <w:p w14:paraId="4345BBDB" w14:textId="762CEAB3" w:rsidR="004B736F" w:rsidRPr="00711BD8" w:rsidRDefault="00DD23E5" w:rsidP="000B085C">
      <w:pPr>
        <w:tabs>
          <w:tab w:val="left" w:pos="1440"/>
        </w:tabs>
        <w:rPr>
          <w:rFonts w:ascii="Garamond" w:hAnsi="Garamond"/>
          <w:b/>
          <w:bCs/>
          <w:sz w:val="21"/>
          <w:szCs w:val="21"/>
        </w:rPr>
      </w:pPr>
      <w:r w:rsidRPr="00711BD8">
        <w:rPr>
          <w:rFonts w:ascii="Garamond" w:hAnsi="Garamond"/>
          <w:b/>
          <w:bCs/>
          <w:sz w:val="21"/>
          <w:szCs w:val="21"/>
        </w:rPr>
        <w:t>Ad hoc</w:t>
      </w:r>
      <w:r w:rsidR="004B736F" w:rsidRPr="00711BD8">
        <w:rPr>
          <w:rFonts w:ascii="Garamond" w:hAnsi="Garamond"/>
          <w:b/>
          <w:bCs/>
          <w:sz w:val="21"/>
          <w:szCs w:val="21"/>
        </w:rPr>
        <w:t xml:space="preserve"> lectures:</w:t>
      </w:r>
    </w:p>
    <w:p w14:paraId="2CD426C3" w14:textId="7D96D6AC" w:rsidR="000B085C" w:rsidRPr="00711BD8" w:rsidRDefault="000B085C" w:rsidP="000B085C">
      <w:pPr>
        <w:tabs>
          <w:tab w:val="left" w:pos="1440"/>
        </w:tabs>
        <w:rPr>
          <w:rFonts w:ascii="Garamond" w:hAnsi="Garamond"/>
          <w:sz w:val="21"/>
          <w:szCs w:val="21"/>
        </w:rPr>
      </w:pPr>
      <w:r w:rsidRPr="00711BD8">
        <w:rPr>
          <w:rFonts w:ascii="Garamond" w:hAnsi="Garamond"/>
          <w:sz w:val="21"/>
          <w:szCs w:val="21"/>
        </w:rPr>
        <w:t>Medical student GI lab (2019,</w:t>
      </w:r>
      <w:r w:rsidR="004B736F" w:rsidRPr="00711BD8">
        <w:rPr>
          <w:rFonts w:ascii="Garamond" w:hAnsi="Garamond"/>
          <w:sz w:val="21"/>
          <w:szCs w:val="21"/>
        </w:rPr>
        <w:t xml:space="preserve"> </w:t>
      </w:r>
      <w:r w:rsidRPr="00711BD8">
        <w:rPr>
          <w:rFonts w:ascii="Garamond" w:hAnsi="Garamond"/>
          <w:sz w:val="21"/>
          <w:szCs w:val="21"/>
        </w:rPr>
        <w:t>2020, 2021</w:t>
      </w:r>
      <w:r w:rsidR="004B736F" w:rsidRPr="00711BD8">
        <w:rPr>
          <w:rFonts w:ascii="Garamond" w:hAnsi="Garamond"/>
          <w:sz w:val="21"/>
          <w:szCs w:val="21"/>
        </w:rPr>
        <w:t>, 2023, 2024</w:t>
      </w:r>
      <w:r w:rsidR="00273122">
        <w:rPr>
          <w:rFonts w:ascii="Garamond" w:hAnsi="Garamond"/>
          <w:sz w:val="21"/>
          <w:szCs w:val="21"/>
        </w:rPr>
        <w:t>, 2025</w:t>
      </w:r>
      <w:r w:rsidRPr="00711BD8">
        <w:rPr>
          <w:rFonts w:ascii="Garamond" w:hAnsi="Garamond"/>
          <w:sz w:val="21"/>
          <w:szCs w:val="21"/>
        </w:rPr>
        <w:t xml:space="preserve">)  </w:t>
      </w:r>
    </w:p>
    <w:p w14:paraId="4F5CE062" w14:textId="38125E8E" w:rsidR="000B085C" w:rsidRPr="00711BD8" w:rsidRDefault="000B085C" w:rsidP="000B085C">
      <w:pPr>
        <w:tabs>
          <w:tab w:val="left" w:pos="1440"/>
        </w:tabs>
        <w:rPr>
          <w:rFonts w:ascii="Garamond" w:hAnsi="Garamond"/>
          <w:sz w:val="21"/>
          <w:szCs w:val="21"/>
        </w:rPr>
      </w:pPr>
      <w:r w:rsidRPr="00711BD8">
        <w:rPr>
          <w:rFonts w:ascii="Garamond" w:hAnsi="Garamond"/>
          <w:sz w:val="21"/>
          <w:szCs w:val="21"/>
        </w:rPr>
        <w:t>Medical student Simulation leader- Session on GI Bleeding (2020)</w:t>
      </w:r>
    </w:p>
    <w:p w14:paraId="0E78066E" w14:textId="3BD11996" w:rsidR="000B085C" w:rsidRPr="00711BD8" w:rsidRDefault="000B085C" w:rsidP="000B085C">
      <w:pPr>
        <w:tabs>
          <w:tab w:val="left" w:pos="1440"/>
        </w:tabs>
        <w:rPr>
          <w:rFonts w:ascii="Garamond" w:hAnsi="Garamond"/>
          <w:sz w:val="21"/>
          <w:szCs w:val="21"/>
        </w:rPr>
      </w:pPr>
      <w:r w:rsidRPr="00711BD8">
        <w:rPr>
          <w:rFonts w:ascii="Garamond" w:hAnsi="Garamond"/>
          <w:sz w:val="21"/>
          <w:szCs w:val="21"/>
        </w:rPr>
        <w:t>Poster Judge: The Annual Biomedical Research Conference for Minority Students (ABRCMS) (2021)</w:t>
      </w:r>
    </w:p>
    <w:p w14:paraId="0642F241" w14:textId="6C2EE13C" w:rsidR="000B085C" w:rsidRPr="00711BD8" w:rsidRDefault="000B085C" w:rsidP="000B085C">
      <w:pPr>
        <w:tabs>
          <w:tab w:val="left" w:pos="1440"/>
        </w:tabs>
        <w:rPr>
          <w:rFonts w:ascii="Garamond" w:hAnsi="Garamond"/>
          <w:color w:val="000000" w:themeColor="text1"/>
          <w:sz w:val="21"/>
          <w:szCs w:val="21"/>
        </w:rPr>
      </w:pPr>
      <w:r w:rsidRPr="00711BD8">
        <w:rPr>
          <w:rFonts w:ascii="Garamond" w:hAnsi="Garamond"/>
          <w:color w:val="000000" w:themeColor="text1"/>
          <w:sz w:val="21"/>
          <w:szCs w:val="21"/>
        </w:rPr>
        <w:t>2U/Get Smarter course lecturer “Gut Health and the Microbiome” (2022)</w:t>
      </w:r>
    </w:p>
    <w:p w14:paraId="51544DFA" w14:textId="1AAF14CD" w:rsidR="000B085C" w:rsidRPr="00711BD8" w:rsidRDefault="000B085C" w:rsidP="000B085C">
      <w:pPr>
        <w:tabs>
          <w:tab w:val="left" w:pos="1440"/>
        </w:tabs>
        <w:rPr>
          <w:rFonts w:ascii="Garamond" w:hAnsi="Garamond"/>
          <w:color w:val="000000" w:themeColor="text1"/>
          <w:sz w:val="21"/>
          <w:szCs w:val="21"/>
        </w:rPr>
      </w:pPr>
      <w:r w:rsidRPr="00711BD8">
        <w:rPr>
          <w:rFonts w:ascii="Garamond" w:hAnsi="Garamond"/>
          <w:color w:val="000000" w:themeColor="text1"/>
          <w:sz w:val="21"/>
          <w:szCs w:val="21"/>
        </w:rPr>
        <w:t>MI 215: Principles of Biological Technologies Methods (2020,2021,2023)</w:t>
      </w:r>
    </w:p>
    <w:p w14:paraId="7F56AA10" w14:textId="6C776152" w:rsidR="000B085C" w:rsidRPr="00711BD8" w:rsidRDefault="000B085C" w:rsidP="000B085C">
      <w:pPr>
        <w:tabs>
          <w:tab w:val="left" w:pos="1440"/>
        </w:tabs>
        <w:rPr>
          <w:rFonts w:ascii="Garamond" w:hAnsi="Garamond"/>
          <w:color w:val="000000" w:themeColor="text1"/>
          <w:sz w:val="21"/>
          <w:szCs w:val="21"/>
        </w:rPr>
      </w:pPr>
      <w:r w:rsidRPr="00711BD8">
        <w:rPr>
          <w:rFonts w:ascii="Garamond" w:hAnsi="Garamond"/>
          <w:color w:val="000000" w:themeColor="text1"/>
          <w:sz w:val="21"/>
          <w:szCs w:val="21"/>
        </w:rPr>
        <w:t>IMMUNOL 201: Advanced Immunology I (2020,2021,2022, 2023</w:t>
      </w:r>
      <w:r w:rsidR="00540599">
        <w:rPr>
          <w:rFonts w:ascii="Garamond" w:hAnsi="Garamond"/>
          <w:color w:val="000000" w:themeColor="text1"/>
          <w:sz w:val="21"/>
          <w:szCs w:val="21"/>
        </w:rPr>
        <w:t>, 2024</w:t>
      </w:r>
      <w:r w:rsidRPr="00711BD8">
        <w:rPr>
          <w:rFonts w:ascii="Garamond" w:hAnsi="Garamond"/>
          <w:color w:val="000000" w:themeColor="text1"/>
          <w:sz w:val="21"/>
          <w:szCs w:val="21"/>
        </w:rPr>
        <w:t>)</w:t>
      </w:r>
    </w:p>
    <w:p w14:paraId="0545B3FB" w14:textId="5D12DDAA" w:rsidR="000B085C" w:rsidRPr="00711BD8" w:rsidRDefault="000B085C" w:rsidP="000B085C">
      <w:pPr>
        <w:tabs>
          <w:tab w:val="left" w:pos="1440"/>
        </w:tabs>
        <w:rPr>
          <w:rFonts w:ascii="Garamond" w:hAnsi="Garamond"/>
          <w:color w:val="000000" w:themeColor="text1"/>
          <w:sz w:val="21"/>
          <w:szCs w:val="21"/>
        </w:rPr>
      </w:pPr>
      <w:r w:rsidRPr="00711BD8">
        <w:rPr>
          <w:rFonts w:ascii="Garamond" w:hAnsi="Garamond"/>
          <w:color w:val="000000" w:themeColor="text1"/>
          <w:sz w:val="21"/>
          <w:szCs w:val="21"/>
        </w:rPr>
        <w:t>Ortho 120: Introduction to Lifestyle medicine (2023</w:t>
      </w:r>
      <w:r w:rsidR="00A4678F" w:rsidRPr="00711BD8">
        <w:rPr>
          <w:rFonts w:ascii="Garamond" w:hAnsi="Garamond"/>
          <w:color w:val="000000" w:themeColor="text1"/>
          <w:sz w:val="21"/>
          <w:szCs w:val="21"/>
        </w:rPr>
        <w:t>, 2024</w:t>
      </w:r>
      <w:r w:rsidR="006C5C32">
        <w:rPr>
          <w:rFonts w:ascii="Garamond" w:hAnsi="Garamond"/>
          <w:color w:val="000000" w:themeColor="text1"/>
          <w:sz w:val="21"/>
          <w:szCs w:val="21"/>
        </w:rPr>
        <w:t>, 2025</w:t>
      </w:r>
      <w:r w:rsidR="007476FA">
        <w:rPr>
          <w:rFonts w:ascii="Garamond" w:hAnsi="Garamond"/>
          <w:color w:val="000000" w:themeColor="text1"/>
          <w:sz w:val="21"/>
          <w:szCs w:val="21"/>
        </w:rPr>
        <w:t>, 2026</w:t>
      </w:r>
      <w:r w:rsidRPr="00711BD8">
        <w:rPr>
          <w:rFonts w:ascii="Garamond" w:hAnsi="Garamond"/>
          <w:color w:val="000000" w:themeColor="text1"/>
          <w:sz w:val="21"/>
          <w:szCs w:val="21"/>
        </w:rPr>
        <w:t>)</w:t>
      </w:r>
    </w:p>
    <w:p w14:paraId="2868381E" w14:textId="6F285755" w:rsidR="000B085C" w:rsidRPr="00711BD8" w:rsidRDefault="000B085C" w:rsidP="000B085C">
      <w:pPr>
        <w:tabs>
          <w:tab w:val="left" w:pos="1440"/>
        </w:tabs>
        <w:rPr>
          <w:rFonts w:ascii="Garamond" w:hAnsi="Garamond"/>
          <w:color w:val="000000" w:themeColor="text1"/>
          <w:sz w:val="21"/>
          <w:szCs w:val="21"/>
        </w:rPr>
      </w:pPr>
      <w:r w:rsidRPr="00711BD8">
        <w:rPr>
          <w:rFonts w:ascii="Garamond" w:hAnsi="Garamond"/>
          <w:color w:val="000000" w:themeColor="text1"/>
          <w:sz w:val="21"/>
          <w:szCs w:val="21"/>
        </w:rPr>
        <w:t xml:space="preserve">Surge 244: </w:t>
      </w:r>
      <w:r w:rsidR="00E43485" w:rsidRPr="00711BD8">
        <w:rPr>
          <w:rFonts w:ascii="Garamond" w:hAnsi="Garamond"/>
          <w:color w:val="000000" w:themeColor="text1"/>
          <w:sz w:val="21"/>
          <w:szCs w:val="21"/>
        </w:rPr>
        <w:t xml:space="preserve">The Doctor is </w:t>
      </w:r>
      <w:proofErr w:type="gramStart"/>
      <w:r w:rsidR="00E43485" w:rsidRPr="00711BD8">
        <w:rPr>
          <w:rFonts w:ascii="Garamond" w:hAnsi="Garamond"/>
          <w:color w:val="000000" w:themeColor="text1"/>
          <w:sz w:val="21"/>
          <w:szCs w:val="21"/>
        </w:rPr>
        <w:t>In</w:t>
      </w:r>
      <w:proofErr w:type="gramEnd"/>
      <w:r w:rsidR="00E43485" w:rsidRPr="00711BD8">
        <w:rPr>
          <w:rFonts w:ascii="Garamond" w:hAnsi="Garamond"/>
          <w:color w:val="000000" w:themeColor="text1"/>
          <w:sz w:val="21"/>
          <w:szCs w:val="21"/>
        </w:rPr>
        <w:t xml:space="preserve"> (the Kitchen): Teaching Kitchen Elective for Medical Students (2022,</w:t>
      </w:r>
      <w:r w:rsidR="00A4678F" w:rsidRPr="00711BD8">
        <w:rPr>
          <w:rFonts w:ascii="Garamond" w:hAnsi="Garamond"/>
          <w:color w:val="000000" w:themeColor="text1"/>
          <w:sz w:val="21"/>
          <w:szCs w:val="21"/>
        </w:rPr>
        <w:t xml:space="preserve"> </w:t>
      </w:r>
      <w:r w:rsidR="00E43485" w:rsidRPr="00711BD8">
        <w:rPr>
          <w:rFonts w:ascii="Garamond" w:hAnsi="Garamond"/>
          <w:color w:val="000000" w:themeColor="text1"/>
          <w:sz w:val="21"/>
          <w:szCs w:val="21"/>
        </w:rPr>
        <w:t>2023</w:t>
      </w:r>
      <w:r w:rsidR="00A4678F" w:rsidRPr="00711BD8">
        <w:rPr>
          <w:rFonts w:ascii="Garamond" w:hAnsi="Garamond"/>
          <w:color w:val="000000" w:themeColor="text1"/>
          <w:sz w:val="21"/>
          <w:szCs w:val="21"/>
        </w:rPr>
        <w:t>, 2024</w:t>
      </w:r>
      <w:r w:rsidR="00273122">
        <w:rPr>
          <w:rFonts w:ascii="Garamond" w:hAnsi="Garamond"/>
          <w:color w:val="000000" w:themeColor="text1"/>
          <w:sz w:val="21"/>
          <w:szCs w:val="21"/>
        </w:rPr>
        <w:t>, 2025</w:t>
      </w:r>
      <w:r w:rsidR="00E43485" w:rsidRPr="00711BD8">
        <w:rPr>
          <w:rFonts w:ascii="Garamond" w:hAnsi="Garamond"/>
          <w:color w:val="000000" w:themeColor="text1"/>
          <w:sz w:val="21"/>
          <w:szCs w:val="21"/>
        </w:rPr>
        <w:t>)</w:t>
      </w:r>
    </w:p>
    <w:p w14:paraId="1FCAFAAA" w14:textId="3A4A0595" w:rsidR="00316684" w:rsidRPr="00711BD8" w:rsidRDefault="00316684" w:rsidP="00316684">
      <w:pPr>
        <w:tabs>
          <w:tab w:val="left" w:pos="1440"/>
        </w:tabs>
        <w:rPr>
          <w:rFonts w:ascii="Garamond" w:hAnsi="Garamond"/>
          <w:color w:val="000000" w:themeColor="text1"/>
          <w:sz w:val="21"/>
          <w:szCs w:val="21"/>
        </w:rPr>
      </w:pPr>
      <w:r w:rsidRPr="00711BD8">
        <w:rPr>
          <w:rFonts w:ascii="Garamond" w:hAnsi="Garamond"/>
          <w:color w:val="000000" w:themeColor="text1"/>
          <w:sz w:val="21"/>
          <w:szCs w:val="21"/>
        </w:rPr>
        <w:t>Neurogastroenterology / Autonomic weekly fellows lecture (2023</w:t>
      </w:r>
      <w:r w:rsidR="006C5C32">
        <w:rPr>
          <w:rFonts w:ascii="Garamond" w:hAnsi="Garamond"/>
          <w:color w:val="000000" w:themeColor="text1"/>
          <w:sz w:val="21"/>
          <w:szCs w:val="21"/>
        </w:rPr>
        <w:t>, 2025</w:t>
      </w:r>
      <w:r w:rsidRPr="00711BD8">
        <w:rPr>
          <w:rFonts w:ascii="Garamond" w:hAnsi="Garamond"/>
          <w:color w:val="000000" w:themeColor="text1"/>
          <w:sz w:val="21"/>
          <w:szCs w:val="21"/>
        </w:rPr>
        <w:t>)</w:t>
      </w:r>
    </w:p>
    <w:p w14:paraId="6F5E7AE2" w14:textId="65B3A596" w:rsidR="0071694B" w:rsidRDefault="00316684" w:rsidP="000B085C">
      <w:pPr>
        <w:tabs>
          <w:tab w:val="left" w:pos="1440"/>
        </w:tabs>
        <w:rPr>
          <w:rFonts w:ascii="Garamond" w:hAnsi="Garamond"/>
          <w:color w:val="000000" w:themeColor="text1"/>
          <w:sz w:val="21"/>
          <w:szCs w:val="21"/>
        </w:rPr>
      </w:pPr>
      <w:r w:rsidRPr="00711BD8">
        <w:rPr>
          <w:rFonts w:ascii="Garamond" w:hAnsi="Garamond"/>
          <w:color w:val="000000" w:themeColor="text1"/>
          <w:sz w:val="21"/>
          <w:szCs w:val="21"/>
        </w:rPr>
        <w:t>Neurology / Movement disorder weekly resident/fellows lecture (2024)</w:t>
      </w:r>
    </w:p>
    <w:p w14:paraId="444084D4" w14:textId="3AB3F28B" w:rsidR="00D001E5" w:rsidRDefault="00D001E5" w:rsidP="000B085C">
      <w:pPr>
        <w:tabs>
          <w:tab w:val="left" w:pos="1440"/>
        </w:tabs>
        <w:rPr>
          <w:rFonts w:ascii="Garamond" w:hAnsi="Garamond"/>
          <w:color w:val="000000" w:themeColor="text1"/>
          <w:sz w:val="21"/>
          <w:szCs w:val="21"/>
        </w:rPr>
      </w:pPr>
      <w:r w:rsidRPr="00D001E5">
        <w:rPr>
          <w:rFonts w:ascii="Garamond" w:hAnsi="Garamond"/>
          <w:color w:val="000000" w:themeColor="text1"/>
          <w:sz w:val="21"/>
          <w:szCs w:val="21"/>
        </w:rPr>
        <w:t>CSB 240A</w:t>
      </w:r>
      <w:r>
        <w:rPr>
          <w:rFonts w:ascii="Garamond" w:hAnsi="Garamond"/>
          <w:color w:val="000000" w:themeColor="text1"/>
          <w:sz w:val="21"/>
          <w:szCs w:val="21"/>
        </w:rPr>
        <w:t xml:space="preserve">: </w:t>
      </w:r>
      <w:r w:rsidRPr="00D001E5">
        <w:rPr>
          <w:rFonts w:ascii="Garamond" w:hAnsi="Garamond"/>
          <w:color w:val="000000" w:themeColor="text1"/>
          <w:sz w:val="21"/>
          <w:szCs w:val="21"/>
        </w:rPr>
        <w:t>A Practical Approach to Drug Discovery and Development</w:t>
      </w:r>
      <w:r>
        <w:rPr>
          <w:rFonts w:ascii="Garamond" w:hAnsi="Garamond"/>
          <w:color w:val="000000" w:themeColor="text1"/>
          <w:sz w:val="21"/>
          <w:szCs w:val="21"/>
        </w:rPr>
        <w:t xml:space="preserve"> (2025)</w:t>
      </w:r>
    </w:p>
    <w:p w14:paraId="32FDA28E" w14:textId="77777777" w:rsidR="0071694B" w:rsidRDefault="0071694B" w:rsidP="000B085C">
      <w:pPr>
        <w:tabs>
          <w:tab w:val="left" w:pos="1440"/>
        </w:tabs>
        <w:rPr>
          <w:rFonts w:ascii="Garamond" w:hAnsi="Garamond"/>
          <w:color w:val="000000" w:themeColor="text1"/>
          <w:sz w:val="21"/>
          <w:szCs w:val="21"/>
        </w:rPr>
      </w:pPr>
    </w:p>
    <w:p w14:paraId="73BD2055" w14:textId="77777777" w:rsidR="00D001E5" w:rsidRPr="00711BD8" w:rsidRDefault="00D001E5" w:rsidP="000B085C">
      <w:pPr>
        <w:tabs>
          <w:tab w:val="left" w:pos="1440"/>
        </w:tabs>
        <w:rPr>
          <w:rFonts w:ascii="Garamond" w:hAnsi="Garamond"/>
          <w:color w:val="000000" w:themeColor="text1"/>
          <w:sz w:val="21"/>
          <w:szCs w:val="21"/>
        </w:rPr>
      </w:pPr>
    </w:p>
    <w:p w14:paraId="1FE345A8" w14:textId="77777777" w:rsidR="00A4678F" w:rsidRPr="00711BD8" w:rsidRDefault="00A4678F" w:rsidP="00A4678F">
      <w:pPr>
        <w:rPr>
          <w:rFonts w:ascii="Garamond" w:hAnsi="Garamond"/>
          <w:caps/>
          <w:sz w:val="21"/>
          <w:szCs w:val="21"/>
        </w:rPr>
      </w:pPr>
      <w:r w:rsidRPr="00711BD8">
        <w:rPr>
          <w:rFonts w:ascii="Garamond" w:hAnsi="Garamond"/>
          <w:caps/>
          <w:sz w:val="21"/>
          <w:szCs w:val="21"/>
        </w:rPr>
        <w:t>Clinical Care (25% of total effort)</w:t>
      </w:r>
    </w:p>
    <w:p w14:paraId="6CF4073C" w14:textId="77777777" w:rsidR="00A4678F" w:rsidRPr="00711BD8" w:rsidRDefault="00A4678F" w:rsidP="00A4678F">
      <w:pPr>
        <w:tabs>
          <w:tab w:val="left" w:pos="1440"/>
        </w:tabs>
        <w:rPr>
          <w:rFonts w:ascii="Garamond" w:hAnsi="Garamond"/>
          <w:sz w:val="21"/>
          <w:szCs w:val="21"/>
        </w:rPr>
      </w:pPr>
      <w:r w:rsidRPr="00711BD8">
        <w:rPr>
          <w:rFonts w:ascii="Garamond" w:hAnsi="Garamond"/>
          <w:noProof/>
          <w:sz w:val="21"/>
          <w:szCs w:val="21"/>
        </w:rPr>
        <mc:AlternateContent>
          <mc:Choice Requires="wps">
            <w:drawing>
              <wp:anchor distT="4294967295" distB="4294967295" distL="114300" distR="114300" simplePos="0" relativeHeight="251681280" behindDoc="0" locked="0" layoutInCell="1" allowOverlap="1" wp14:anchorId="52550165" wp14:editId="22234E25">
                <wp:simplePos x="0" y="0"/>
                <wp:positionH relativeFrom="column">
                  <wp:align>center</wp:align>
                </wp:positionH>
                <wp:positionV relativeFrom="paragraph">
                  <wp:posOffset>12699</wp:posOffset>
                </wp:positionV>
                <wp:extent cx="6400800" cy="0"/>
                <wp:effectExtent l="0" t="0" r="25400" b="25400"/>
                <wp:wrapNone/>
                <wp:docPr id="61141029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DF703A" id="Line 15" o:spid="_x0000_s1026" style="position:absolute;z-index:251681280;visibility:visible;mso-wrap-style:square;mso-width-percent:0;mso-height-percent:0;mso-wrap-distance-left:9pt;mso-wrap-distance-top:.mm;mso-wrap-distance-right:9pt;mso-wrap-distance-bottom:.mm;mso-position-horizontal:center;mso-position-horizontal-relative:text;mso-position-vertical:absolute;mso-position-vertical-relative:text;mso-width-percent:0;mso-height-percent:0;mso-width-relative:page;mso-height-relative:page" from="0,1pt" to="7in,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"/>
            </w:pict>
          </mc:Fallback>
        </mc:AlternateContent>
      </w:r>
    </w:p>
    <w:p w14:paraId="68C67464" w14:textId="77777777" w:rsidR="00A4678F" w:rsidRPr="00711BD8" w:rsidRDefault="00A4678F" w:rsidP="00A4678F">
      <w:pPr>
        <w:tabs>
          <w:tab w:val="left" w:pos="1440"/>
        </w:tabs>
        <w:rPr>
          <w:rFonts w:ascii="Garamond" w:hAnsi="Garamond"/>
          <w:color w:val="000000" w:themeColor="text1"/>
          <w:sz w:val="21"/>
          <w:szCs w:val="21"/>
        </w:rPr>
      </w:pPr>
      <w:r w:rsidRPr="00711BD8">
        <w:rPr>
          <w:rFonts w:ascii="Garamond" w:hAnsi="Garamond"/>
          <w:b/>
          <w:bCs/>
          <w:color w:val="000000" w:themeColor="text1"/>
          <w:sz w:val="21"/>
          <w:szCs w:val="21"/>
        </w:rPr>
        <w:t>Neurogastroenterology clinical duties</w:t>
      </w:r>
      <w:r w:rsidRPr="00711BD8">
        <w:rPr>
          <w:rFonts w:ascii="Garamond" w:hAnsi="Garamond"/>
          <w:color w:val="000000" w:themeColor="text1"/>
          <w:sz w:val="21"/>
          <w:szCs w:val="21"/>
        </w:rPr>
        <w:t xml:space="preserve"> (</w:t>
      </w:r>
      <w:proofErr w:type="gramStart"/>
      <w:r w:rsidRPr="00711BD8">
        <w:rPr>
          <w:rFonts w:ascii="Garamond" w:hAnsi="Garamond"/>
          <w:color w:val="000000" w:themeColor="text1"/>
          <w:sz w:val="21"/>
          <w:szCs w:val="21"/>
        </w:rPr>
        <w:t>1/2 day</w:t>
      </w:r>
      <w:proofErr w:type="gramEnd"/>
      <w:r w:rsidRPr="00711BD8">
        <w:rPr>
          <w:rFonts w:ascii="Garamond" w:hAnsi="Garamond"/>
          <w:color w:val="000000" w:themeColor="text1"/>
          <w:sz w:val="21"/>
          <w:szCs w:val="21"/>
        </w:rPr>
        <w:t xml:space="preserve"> outpatient clinic per week) </w:t>
      </w:r>
    </w:p>
    <w:p w14:paraId="206C1A3D" w14:textId="77777777" w:rsidR="00A4678F" w:rsidRPr="00711BD8" w:rsidRDefault="00A4678F" w:rsidP="00A4678F">
      <w:pPr>
        <w:tabs>
          <w:tab w:val="left" w:pos="1440"/>
        </w:tabs>
        <w:rPr>
          <w:rFonts w:ascii="Garamond" w:hAnsi="Garamond"/>
          <w:color w:val="000000" w:themeColor="text1"/>
          <w:sz w:val="21"/>
          <w:szCs w:val="21"/>
        </w:rPr>
      </w:pPr>
      <w:r w:rsidRPr="00711BD8">
        <w:rPr>
          <w:rFonts w:ascii="Garamond" w:hAnsi="Garamond"/>
          <w:color w:val="000000" w:themeColor="text1"/>
          <w:sz w:val="21"/>
          <w:szCs w:val="21"/>
        </w:rPr>
        <w:tab/>
        <w:t xml:space="preserve">-See patients with Disorders of the Gut Brain Microbiome Interface (DGBMI) </w:t>
      </w:r>
    </w:p>
    <w:p w14:paraId="6E375DF0" w14:textId="77777777" w:rsidR="00A4678F" w:rsidRPr="00711BD8" w:rsidRDefault="00A4678F" w:rsidP="00A4678F">
      <w:pPr>
        <w:tabs>
          <w:tab w:val="left" w:pos="1440"/>
        </w:tabs>
        <w:rPr>
          <w:rFonts w:ascii="Garamond" w:hAnsi="Garamond"/>
          <w:color w:val="000000" w:themeColor="text1"/>
          <w:sz w:val="21"/>
          <w:szCs w:val="21"/>
        </w:rPr>
      </w:pPr>
    </w:p>
    <w:p w14:paraId="5D1BC0D7" w14:textId="77777777" w:rsidR="00A4678F" w:rsidRPr="00711BD8" w:rsidRDefault="00A4678F" w:rsidP="00A4678F">
      <w:pPr>
        <w:tabs>
          <w:tab w:val="left" w:pos="1440"/>
        </w:tabs>
        <w:rPr>
          <w:rFonts w:ascii="Garamond" w:hAnsi="Garamond"/>
          <w:color w:val="000000" w:themeColor="text1"/>
          <w:sz w:val="21"/>
          <w:szCs w:val="21"/>
        </w:rPr>
      </w:pPr>
      <w:r w:rsidRPr="00711BD8">
        <w:rPr>
          <w:rFonts w:ascii="Garamond" w:hAnsi="Garamond"/>
          <w:b/>
          <w:bCs/>
          <w:color w:val="000000" w:themeColor="text1"/>
          <w:sz w:val="21"/>
          <w:szCs w:val="21"/>
        </w:rPr>
        <w:t>Outpatient Endoscopy</w:t>
      </w:r>
      <w:r w:rsidRPr="00711BD8">
        <w:rPr>
          <w:rFonts w:ascii="Garamond" w:hAnsi="Garamond"/>
          <w:color w:val="000000" w:themeColor="text1"/>
          <w:sz w:val="21"/>
          <w:szCs w:val="21"/>
        </w:rPr>
        <w:t xml:space="preserve"> (</w:t>
      </w:r>
      <w:proofErr w:type="gramStart"/>
      <w:r w:rsidRPr="00711BD8">
        <w:rPr>
          <w:rFonts w:ascii="Garamond" w:hAnsi="Garamond"/>
          <w:color w:val="000000" w:themeColor="text1"/>
          <w:sz w:val="21"/>
          <w:szCs w:val="21"/>
        </w:rPr>
        <w:t>1/2 day</w:t>
      </w:r>
      <w:proofErr w:type="gramEnd"/>
      <w:r w:rsidRPr="00711BD8">
        <w:rPr>
          <w:rFonts w:ascii="Garamond" w:hAnsi="Garamond"/>
          <w:color w:val="000000" w:themeColor="text1"/>
          <w:sz w:val="21"/>
          <w:szCs w:val="21"/>
        </w:rPr>
        <w:t xml:space="preserve"> outpatient procedures per week) </w:t>
      </w:r>
    </w:p>
    <w:p w14:paraId="0CC1CD4D" w14:textId="173E9952" w:rsidR="00A4678F" w:rsidRPr="00711BD8" w:rsidRDefault="00A4678F" w:rsidP="00A4678F">
      <w:pPr>
        <w:tabs>
          <w:tab w:val="left" w:pos="1440"/>
        </w:tabs>
        <w:ind w:left="1440"/>
        <w:rPr>
          <w:rFonts w:ascii="Garamond" w:hAnsi="Garamond"/>
          <w:color w:val="000000" w:themeColor="text1"/>
          <w:sz w:val="21"/>
          <w:szCs w:val="21"/>
        </w:rPr>
      </w:pPr>
      <w:r w:rsidRPr="00711BD8">
        <w:rPr>
          <w:rFonts w:ascii="Garamond" w:hAnsi="Garamond"/>
          <w:color w:val="000000" w:themeColor="text1"/>
          <w:sz w:val="21"/>
          <w:szCs w:val="21"/>
        </w:rPr>
        <w:t>-Perform diagnostic and screening colonoscopies, Esophagogastroduodenoscopies (EGD)</w:t>
      </w:r>
    </w:p>
    <w:p w14:paraId="01EDCA9C" w14:textId="77777777" w:rsidR="00A4678F" w:rsidRPr="00711BD8" w:rsidRDefault="00A4678F" w:rsidP="00A4678F">
      <w:pPr>
        <w:tabs>
          <w:tab w:val="left" w:pos="1440"/>
        </w:tabs>
        <w:rPr>
          <w:rFonts w:ascii="Garamond" w:hAnsi="Garamond"/>
          <w:color w:val="000000" w:themeColor="text1"/>
          <w:sz w:val="21"/>
          <w:szCs w:val="21"/>
        </w:rPr>
      </w:pPr>
    </w:p>
    <w:p w14:paraId="1A8268AA" w14:textId="77777777" w:rsidR="00A4678F" w:rsidRPr="00711BD8" w:rsidRDefault="00A4678F" w:rsidP="00A4678F">
      <w:pPr>
        <w:tabs>
          <w:tab w:val="left" w:pos="1440"/>
        </w:tabs>
        <w:rPr>
          <w:rFonts w:ascii="Garamond" w:hAnsi="Garamond"/>
          <w:color w:val="000000" w:themeColor="text1"/>
          <w:sz w:val="21"/>
          <w:szCs w:val="21"/>
        </w:rPr>
      </w:pPr>
      <w:r w:rsidRPr="00711BD8">
        <w:rPr>
          <w:rFonts w:ascii="Garamond" w:hAnsi="Garamond"/>
          <w:b/>
          <w:bCs/>
          <w:color w:val="000000" w:themeColor="text1"/>
          <w:sz w:val="21"/>
          <w:szCs w:val="21"/>
        </w:rPr>
        <w:t>Inpatient Gastroenterology Consult service</w:t>
      </w:r>
      <w:r w:rsidRPr="00711BD8">
        <w:rPr>
          <w:rFonts w:ascii="Garamond" w:hAnsi="Garamond"/>
          <w:color w:val="000000" w:themeColor="text1"/>
          <w:sz w:val="21"/>
          <w:szCs w:val="21"/>
        </w:rPr>
        <w:t xml:space="preserve"> (2-4 weeks per year)</w:t>
      </w:r>
    </w:p>
    <w:p w14:paraId="0128C069" w14:textId="2177D76C" w:rsidR="00657844" w:rsidRPr="00711BD8" w:rsidRDefault="00A4678F" w:rsidP="000B085C">
      <w:pPr>
        <w:tabs>
          <w:tab w:val="left" w:pos="1440"/>
        </w:tabs>
        <w:rPr>
          <w:rFonts w:ascii="Garamond" w:hAnsi="Garamond"/>
          <w:color w:val="000000" w:themeColor="text1"/>
          <w:sz w:val="21"/>
          <w:szCs w:val="21"/>
        </w:rPr>
      </w:pPr>
      <w:r w:rsidRPr="00711BD8">
        <w:rPr>
          <w:rFonts w:ascii="Garamond" w:hAnsi="Garamond"/>
          <w:color w:val="000000" w:themeColor="text1"/>
          <w:sz w:val="21"/>
          <w:szCs w:val="21"/>
        </w:rPr>
        <w:tab/>
        <w:t>-Supervise Gastroenterology fellows on a consult servic</w:t>
      </w:r>
      <w:r w:rsidR="00711BD8" w:rsidRPr="00711BD8">
        <w:rPr>
          <w:rFonts w:ascii="Garamond" w:hAnsi="Garamond"/>
          <w:color w:val="000000" w:themeColor="text1"/>
          <w:sz w:val="21"/>
          <w:szCs w:val="21"/>
        </w:rPr>
        <w:t>e</w:t>
      </w:r>
    </w:p>
    <w:sectPr w:rsidR="00657844" w:rsidRPr="00711BD8" w:rsidSect="00267156">
      <w:type w:val="continuous"/>
      <w:pgSz w:w="12240" w:h="15840"/>
      <w:pgMar w:top="108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50749" w14:textId="77777777" w:rsidR="00C52719" w:rsidRDefault="00C52719" w:rsidP="00182DDD">
      <w:r>
        <w:separator/>
      </w:r>
    </w:p>
  </w:endnote>
  <w:endnote w:type="continuationSeparator" w:id="0">
    <w:p w14:paraId="2D5456ED" w14:textId="77777777" w:rsidR="00C52719" w:rsidRDefault="00C52719" w:rsidP="00182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Webdings">
    <w:panose1 w:val="05030102010509060703"/>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C5B38" w14:textId="77777777" w:rsidR="00C52719" w:rsidRDefault="00C52719" w:rsidP="00182DDD">
      <w:r>
        <w:separator/>
      </w:r>
    </w:p>
  </w:footnote>
  <w:footnote w:type="continuationSeparator" w:id="0">
    <w:p w14:paraId="2BF2733C" w14:textId="77777777" w:rsidR="00C52719" w:rsidRDefault="00C52719" w:rsidP="00182D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200CB"/>
    <w:multiLevelType w:val="multilevel"/>
    <w:tmpl w:val="3D66CC1A"/>
    <w:lvl w:ilvl="0">
      <w:start w:val="1994"/>
      <w:numFmt w:val="decimal"/>
      <w:lvlText w:val="%1"/>
      <w:lvlJc w:val="left"/>
      <w:pPr>
        <w:tabs>
          <w:tab w:val="num" w:pos="2160"/>
        </w:tabs>
        <w:ind w:left="2160" w:hanging="2160"/>
      </w:pPr>
      <w:rPr>
        <w:rFonts w:hint="default"/>
      </w:rPr>
    </w:lvl>
    <w:lvl w:ilvl="1">
      <w:start w:val="1995"/>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9564896"/>
    <w:multiLevelType w:val="hybridMultilevel"/>
    <w:tmpl w:val="67A81FA6"/>
    <w:lvl w:ilvl="0" w:tplc="5F440B78">
      <w:start w:val="2005"/>
      <w:numFmt w:val="decimal"/>
      <w:lvlText w:val="%1"/>
      <w:lvlJc w:val="left"/>
      <w:pPr>
        <w:tabs>
          <w:tab w:val="num" w:pos="2520"/>
        </w:tabs>
        <w:ind w:left="2520" w:hanging="21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7E1945"/>
    <w:multiLevelType w:val="hybridMultilevel"/>
    <w:tmpl w:val="36EE93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2156D6A"/>
    <w:multiLevelType w:val="hybridMultilevel"/>
    <w:tmpl w:val="22244702"/>
    <w:lvl w:ilvl="0" w:tplc="6B365CD0">
      <w:start w:val="1"/>
      <w:numFmt w:val="decimal"/>
      <w:lvlText w:val="%1."/>
      <w:lvlJc w:val="left"/>
      <w:pPr>
        <w:tabs>
          <w:tab w:val="num" w:pos="720"/>
        </w:tabs>
        <w:ind w:left="720" w:hanging="360"/>
      </w:pPr>
      <w:rPr>
        <w:b/>
        <w:sz w:val="20"/>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 w15:restartNumberingAfterBreak="0">
    <w:nsid w:val="13D1643A"/>
    <w:multiLevelType w:val="multilevel"/>
    <w:tmpl w:val="897E38E4"/>
    <w:lvl w:ilvl="0">
      <w:start w:val="1995"/>
      <w:numFmt w:val="decimal"/>
      <w:lvlText w:val="%1"/>
      <w:lvlJc w:val="left"/>
      <w:pPr>
        <w:tabs>
          <w:tab w:val="num" w:pos="2160"/>
        </w:tabs>
        <w:ind w:left="2160" w:hanging="2160"/>
      </w:pPr>
      <w:rPr>
        <w:rFonts w:hint="default"/>
      </w:rPr>
    </w:lvl>
    <w:lvl w:ilvl="1">
      <w:start w:val="1996"/>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79613D0"/>
    <w:multiLevelType w:val="multilevel"/>
    <w:tmpl w:val="C3A67110"/>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 w15:restartNumberingAfterBreak="0">
    <w:nsid w:val="1BEB46BC"/>
    <w:multiLevelType w:val="multilevel"/>
    <w:tmpl w:val="B6D0F02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7" w15:restartNumberingAfterBreak="0">
    <w:nsid w:val="1E5B31F3"/>
    <w:multiLevelType w:val="multilevel"/>
    <w:tmpl w:val="094CFD32"/>
    <w:lvl w:ilvl="0">
      <w:start w:val="2004"/>
      <w:numFmt w:val="decimal"/>
      <w:lvlText w:val="%1"/>
      <w:lvlJc w:val="left"/>
      <w:pPr>
        <w:tabs>
          <w:tab w:val="num" w:pos="2160"/>
        </w:tabs>
        <w:ind w:left="2160" w:hanging="2160"/>
      </w:pPr>
      <w:rPr>
        <w:rFonts w:hint="default"/>
      </w:rPr>
    </w:lvl>
    <w:lvl w:ilvl="1">
      <w:start w:val="2005"/>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200356F6"/>
    <w:multiLevelType w:val="multilevel"/>
    <w:tmpl w:val="D5968CBE"/>
    <w:lvl w:ilvl="0">
      <w:start w:val="2001"/>
      <w:numFmt w:val="decimal"/>
      <w:lvlText w:val="%1"/>
      <w:lvlJc w:val="left"/>
      <w:pPr>
        <w:tabs>
          <w:tab w:val="num" w:pos="2160"/>
        </w:tabs>
        <w:ind w:left="2160" w:hanging="2160"/>
      </w:pPr>
      <w:rPr>
        <w:rFonts w:hint="default"/>
      </w:rPr>
    </w:lvl>
    <w:lvl w:ilvl="1">
      <w:start w:val="2002"/>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245511D3"/>
    <w:multiLevelType w:val="multilevel"/>
    <w:tmpl w:val="E85CD0E6"/>
    <w:lvl w:ilvl="0">
      <w:start w:val="1998"/>
      <w:numFmt w:val="decimal"/>
      <w:lvlText w:val="%1"/>
      <w:lvlJc w:val="left"/>
      <w:pPr>
        <w:tabs>
          <w:tab w:val="num" w:pos="2160"/>
        </w:tabs>
        <w:ind w:left="2160" w:hanging="2160"/>
      </w:pPr>
      <w:rPr>
        <w:rFonts w:hint="default"/>
      </w:rPr>
    </w:lvl>
    <w:lvl w:ilvl="1">
      <w:start w:val="1999"/>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29E61DAB"/>
    <w:multiLevelType w:val="hybridMultilevel"/>
    <w:tmpl w:val="B45E2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7419AC"/>
    <w:multiLevelType w:val="hybridMultilevel"/>
    <w:tmpl w:val="D3CE3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3023D4"/>
    <w:multiLevelType w:val="multilevel"/>
    <w:tmpl w:val="81F41700"/>
    <w:lvl w:ilvl="0">
      <w:start w:val="2006"/>
      <w:numFmt w:val="decimal"/>
      <w:lvlText w:val="%1"/>
      <w:lvlJc w:val="left"/>
      <w:pPr>
        <w:tabs>
          <w:tab w:val="num" w:pos="2160"/>
        </w:tabs>
        <w:ind w:left="2160" w:hanging="2160"/>
      </w:pPr>
      <w:rPr>
        <w:rFonts w:hint="default"/>
      </w:rPr>
    </w:lvl>
    <w:lvl w:ilvl="1">
      <w:start w:val="2007"/>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3C514168"/>
    <w:multiLevelType w:val="hybridMultilevel"/>
    <w:tmpl w:val="5424571A"/>
    <w:lvl w:ilvl="0" w:tplc="55EEE532">
      <w:start w:val="2003"/>
      <w:numFmt w:val="decimal"/>
      <w:lvlText w:val="%1"/>
      <w:lvlJc w:val="left"/>
      <w:pPr>
        <w:tabs>
          <w:tab w:val="num" w:pos="2520"/>
        </w:tabs>
        <w:ind w:left="2520" w:hanging="21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E962EC3"/>
    <w:multiLevelType w:val="hybridMultilevel"/>
    <w:tmpl w:val="61E647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FAB47E7"/>
    <w:multiLevelType w:val="multilevel"/>
    <w:tmpl w:val="5810C40A"/>
    <w:lvl w:ilvl="0">
      <w:start w:val="1998"/>
      <w:numFmt w:val="decimal"/>
      <w:lvlText w:val="%1"/>
      <w:lvlJc w:val="left"/>
      <w:pPr>
        <w:tabs>
          <w:tab w:val="num" w:pos="360"/>
        </w:tabs>
        <w:ind w:left="360" w:hanging="360"/>
      </w:pPr>
      <w:rPr>
        <w:rFonts w:hint="default"/>
      </w:rPr>
    </w:lvl>
    <w:lvl w:ilvl="1">
      <w:start w:val="199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24B72BA"/>
    <w:multiLevelType w:val="hybridMultilevel"/>
    <w:tmpl w:val="1264FFDE"/>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7" w15:restartNumberingAfterBreak="0">
    <w:nsid w:val="45FF1093"/>
    <w:multiLevelType w:val="multilevel"/>
    <w:tmpl w:val="22C8A1FE"/>
    <w:lvl w:ilvl="0">
      <w:start w:val="1994"/>
      <w:numFmt w:val="decimal"/>
      <w:lvlText w:val="%1"/>
      <w:lvlJc w:val="left"/>
      <w:pPr>
        <w:tabs>
          <w:tab w:val="num" w:pos="2160"/>
        </w:tabs>
        <w:ind w:left="2160" w:hanging="2160"/>
      </w:pPr>
      <w:rPr>
        <w:rFonts w:hint="default"/>
      </w:rPr>
    </w:lvl>
    <w:lvl w:ilvl="1">
      <w:start w:val="1998"/>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51235F5E"/>
    <w:multiLevelType w:val="multilevel"/>
    <w:tmpl w:val="E85CD0E6"/>
    <w:lvl w:ilvl="0">
      <w:start w:val="1998"/>
      <w:numFmt w:val="decimal"/>
      <w:lvlText w:val="%1"/>
      <w:lvlJc w:val="left"/>
      <w:pPr>
        <w:tabs>
          <w:tab w:val="num" w:pos="2160"/>
        </w:tabs>
        <w:ind w:left="2160" w:hanging="2160"/>
      </w:pPr>
      <w:rPr>
        <w:rFonts w:hint="default"/>
      </w:rPr>
    </w:lvl>
    <w:lvl w:ilvl="1">
      <w:start w:val="1999"/>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526A0346"/>
    <w:multiLevelType w:val="multilevel"/>
    <w:tmpl w:val="920C5348"/>
    <w:lvl w:ilvl="0">
      <w:start w:val="2003"/>
      <w:numFmt w:val="decimal"/>
      <w:lvlText w:val="%1"/>
      <w:lvlJc w:val="left"/>
      <w:pPr>
        <w:ind w:left="1140" w:hanging="1140"/>
      </w:pPr>
      <w:rPr>
        <w:rFonts w:hint="default"/>
      </w:rPr>
    </w:lvl>
    <w:lvl w:ilvl="1">
      <w:start w:val="2007"/>
      <w:numFmt w:val="decimal"/>
      <w:lvlText w:val="%1-%2"/>
      <w:lvlJc w:val="left"/>
      <w:pPr>
        <w:ind w:left="1140" w:hanging="1140"/>
      </w:pPr>
      <w:rPr>
        <w:rFonts w:hint="default"/>
      </w:rPr>
    </w:lvl>
    <w:lvl w:ilvl="2">
      <w:start w:val="1"/>
      <w:numFmt w:val="decimal"/>
      <w:lvlText w:val="%1-%2.%3"/>
      <w:lvlJc w:val="left"/>
      <w:pPr>
        <w:ind w:left="1140" w:hanging="1140"/>
      </w:pPr>
      <w:rPr>
        <w:rFonts w:hint="default"/>
      </w:rPr>
    </w:lvl>
    <w:lvl w:ilvl="3">
      <w:start w:val="1"/>
      <w:numFmt w:val="decimal"/>
      <w:lvlText w:val="%1-%2.%3.%4"/>
      <w:lvlJc w:val="left"/>
      <w:pPr>
        <w:ind w:left="1140" w:hanging="1140"/>
      </w:pPr>
      <w:rPr>
        <w:rFonts w:hint="default"/>
      </w:rPr>
    </w:lvl>
    <w:lvl w:ilvl="4">
      <w:start w:val="1"/>
      <w:numFmt w:val="decimal"/>
      <w:lvlText w:val="%1-%2.%3.%4.%5"/>
      <w:lvlJc w:val="left"/>
      <w:pPr>
        <w:ind w:left="1140" w:hanging="11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973D57"/>
    <w:multiLevelType w:val="multilevel"/>
    <w:tmpl w:val="E828C26A"/>
    <w:lvl w:ilvl="0">
      <w:start w:val="1996"/>
      <w:numFmt w:val="decimal"/>
      <w:lvlText w:val="%1"/>
      <w:lvlJc w:val="left"/>
      <w:pPr>
        <w:tabs>
          <w:tab w:val="num" w:pos="2160"/>
        </w:tabs>
        <w:ind w:left="2160" w:hanging="2160"/>
      </w:pPr>
      <w:rPr>
        <w:rFonts w:hint="default"/>
      </w:rPr>
    </w:lvl>
    <w:lvl w:ilvl="1">
      <w:start w:val="1998"/>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5418736E"/>
    <w:multiLevelType w:val="multilevel"/>
    <w:tmpl w:val="24E25858"/>
    <w:lvl w:ilvl="0">
      <w:start w:val="2003"/>
      <w:numFmt w:val="decimal"/>
      <w:lvlText w:val="%1"/>
      <w:lvlJc w:val="left"/>
      <w:pPr>
        <w:tabs>
          <w:tab w:val="num" w:pos="2160"/>
        </w:tabs>
        <w:ind w:left="2160" w:hanging="2160"/>
      </w:pPr>
      <w:rPr>
        <w:rFonts w:hint="default"/>
      </w:rPr>
    </w:lvl>
    <w:lvl w:ilvl="1">
      <w:start w:val="2004"/>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542C701D"/>
    <w:multiLevelType w:val="multilevel"/>
    <w:tmpl w:val="7D14D1DA"/>
    <w:lvl w:ilvl="0">
      <w:start w:val="2006"/>
      <w:numFmt w:val="decimal"/>
      <w:lvlText w:val="%1"/>
      <w:lvlJc w:val="left"/>
      <w:pPr>
        <w:tabs>
          <w:tab w:val="num" w:pos="1440"/>
        </w:tabs>
        <w:ind w:left="1440" w:hanging="1440"/>
      </w:pPr>
      <w:rPr>
        <w:rFonts w:hint="default"/>
      </w:rPr>
    </w:lvl>
    <w:lvl w:ilvl="1">
      <w:start w:val="200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5392886"/>
    <w:multiLevelType w:val="hybridMultilevel"/>
    <w:tmpl w:val="45041F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8B2CA1"/>
    <w:multiLevelType w:val="hybridMultilevel"/>
    <w:tmpl w:val="ADAAE9C2"/>
    <w:lvl w:ilvl="0" w:tplc="4ACA9794">
      <w:start w:val="1"/>
      <w:numFmt w:val="lowerLetter"/>
      <w:lvlText w:val="%1."/>
      <w:lvlJc w:val="left"/>
      <w:pPr>
        <w:ind w:left="1080" w:hanging="360"/>
      </w:pPr>
      <w:rPr>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711310"/>
    <w:multiLevelType w:val="hybridMultilevel"/>
    <w:tmpl w:val="ADAAE9C2"/>
    <w:lvl w:ilvl="0" w:tplc="FFFFFFFF">
      <w:start w:val="1"/>
      <w:numFmt w:val="lowerLetter"/>
      <w:lvlText w:val="%1."/>
      <w:lvlJc w:val="left"/>
      <w:pPr>
        <w:ind w:left="1080" w:hanging="360"/>
      </w:pPr>
      <w:rPr>
        <w:b/>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6A34D6C"/>
    <w:multiLevelType w:val="hybridMultilevel"/>
    <w:tmpl w:val="CB68FEC0"/>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BF15E26"/>
    <w:multiLevelType w:val="multilevel"/>
    <w:tmpl w:val="5BBA5354"/>
    <w:lvl w:ilvl="0">
      <w:start w:val="1996"/>
      <w:numFmt w:val="decimal"/>
      <w:lvlText w:val="%1"/>
      <w:lvlJc w:val="left"/>
      <w:pPr>
        <w:tabs>
          <w:tab w:val="num" w:pos="2160"/>
        </w:tabs>
        <w:ind w:left="2160" w:hanging="2160"/>
      </w:pPr>
      <w:rPr>
        <w:rFonts w:hint="default"/>
      </w:rPr>
    </w:lvl>
    <w:lvl w:ilvl="1">
      <w:start w:val="1997"/>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6ECC571F"/>
    <w:multiLevelType w:val="hybridMultilevel"/>
    <w:tmpl w:val="A7CA8EF2"/>
    <w:lvl w:ilvl="0" w:tplc="0409000F">
      <w:start w:val="1"/>
      <w:numFmt w:val="decimal"/>
      <w:lvlText w:val="%1."/>
      <w:lvlJc w:val="left"/>
      <w:pPr>
        <w:ind w:left="360" w:hanging="360"/>
      </w:pPr>
    </w:lvl>
    <w:lvl w:ilvl="1" w:tplc="4ACA9794">
      <w:start w:val="1"/>
      <w:numFmt w:val="lowerLetter"/>
      <w:lvlText w:val="%2."/>
      <w:lvlJc w:val="left"/>
      <w:pPr>
        <w:ind w:left="1080" w:hanging="360"/>
      </w:pPr>
      <w:rPr>
        <w:b/>
        <w:i w:val="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5BA2FC7"/>
    <w:multiLevelType w:val="multilevel"/>
    <w:tmpl w:val="511E6A14"/>
    <w:lvl w:ilvl="0">
      <w:start w:val="1999"/>
      <w:numFmt w:val="decimal"/>
      <w:lvlText w:val="%1"/>
      <w:lvlJc w:val="left"/>
      <w:pPr>
        <w:tabs>
          <w:tab w:val="num" w:pos="2160"/>
        </w:tabs>
        <w:ind w:left="2160" w:hanging="2160"/>
      </w:pPr>
      <w:rPr>
        <w:rFonts w:hint="default"/>
      </w:rPr>
    </w:lvl>
    <w:lvl w:ilvl="1">
      <w:start w:val="2001"/>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0" w15:restartNumberingAfterBreak="0">
    <w:nsid w:val="77C7612D"/>
    <w:multiLevelType w:val="hybridMultilevel"/>
    <w:tmpl w:val="B6D0F02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B165492"/>
    <w:multiLevelType w:val="multilevel"/>
    <w:tmpl w:val="7D14D1DA"/>
    <w:lvl w:ilvl="0">
      <w:start w:val="2006"/>
      <w:numFmt w:val="decimal"/>
      <w:lvlText w:val="%1"/>
      <w:lvlJc w:val="left"/>
      <w:pPr>
        <w:tabs>
          <w:tab w:val="num" w:pos="1440"/>
        </w:tabs>
        <w:ind w:left="1440" w:hanging="1440"/>
      </w:pPr>
      <w:rPr>
        <w:rFonts w:hint="default"/>
      </w:rPr>
    </w:lvl>
    <w:lvl w:ilvl="1">
      <w:start w:val="200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C593775"/>
    <w:multiLevelType w:val="hybridMultilevel"/>
    <w:tmpl w:val="E2488F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004A33"/>
    <w:multiLevelType w:val="hybridMultilevel"/>
    <w:tmpl w:val="DE10B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9636893">
    <w:abstractNumId w:val="18"/>
  </w:num>
  <w:num w:numId="2" w16cid:durableId="337467389">
    <w:abstractNumId w:val="17"/>
  </w:num>
  <w:num w:numId="3" w16cid:durableId="1046494066">
    <w:abstractNumId w:val="31"/>
  </w:num>
  <w:num w:numId="4" w16cid:durableId="139200324">
    <w:abstractNumId w:val="8"/>
  </w:num>
  <w:num w:numId="5" w16cid:durableId="1202984681">
    <w:abstractNumId w:val="29"/>
  </w:num>
  <w:num w:numId="6" w16cid:durableId="885025887">
    <w:abstractNumId w:val="15"/>
  </w:num>
  <w:num w:numId="7" w16cid:durableId="348946154">
    <w:abstractNumId w:val="16"/>
  </w:num>
  <w:num w:numId="8" w16cid:durableId="1760255116">
    <w:abstractNumId w:val="12"/>
  </w:num>
  <w:num w:numId="9" w16cid:durableId="1935429789">
    <w:abstractNumId w:val="7"/>
  </w:num>
  <w:num w:numId="10" w16cid:durableId="997079993">
    <w:abstractNumId w:val="1"/>
  </w:num>
  <w:num w:numId="11" w16cid:durableId="200017328">
    <w:abstractNumId w:val="21"/>
  </w:num>
  <w:num w:numId="12" w16cid:durableId="1410276844">
    <w:abstractNumId w:val="13"/>
  </w:num>
  <w:num w:numId="13" w16cid:durableId="358748772">
    <w:abstractNumId w:val="20"/>
  </w:num>
  <w:num w:numId="14" w16cid:durableId="217516684">
    <w:abstractNumId w:val="27"/>
  </w:num>
  <w:num w:numId="15" w16cid:durableId="1999845902">
    <w:abstractNumId w:val="4"/>
  </w:num>
  <w:num w:numId="16" w16cid:durableId="1203446847">
    <w:abstractNumId w:val="0"/>
  </w:num>
  <w:num w:numId="17" w16cid:durableId="1757363224">
    <w:abstractNumId w:val="22"/>
  </w:num>
  <w:num w:numId="18" w16cid:durableId="1807355144">
    <w:abstractNumId w:val="11"/>
  </w:num>
  <w:num w:numId="19" w16cid:durableId="235752551">
    <w:abstractNumId w:val="33"/>
  </w:num>
  <w:num w:numId="20" w16cid:durableId="1973906517">
    <w:abstractNumId w:val="3"/>
  </w:num>
  <w:num w:numId="21" w16cid:durableId="426728206">
    <w:abstractNumId w:val="9"/>
  </w:num>
  <w:num w:numId="22" w16cid:durableId="177306502">
    <w:abstractNumId w:val="19"/>
  </w:num>
  <w:num w:numId="23" w16cid:durableId="1866671558">
    <w:abstractNumId w:val="30"/>
  </w:num>
  <w:num w:numId="24" w16cid:durableId="590352320">
    <w:abstractNumId w:val="2"/>
  </w:num>
  <w:num w:numId="25" w16cid:durableId="2003778199">
    <w:abstractNumId w:val="6"/>
  </w:num>
  <w:num w:numId="26" w16cid:durableId="758988673">
    <w:abstractNumId w:val="26"/>
  </w:num>
  <w:num w:numId="27" w16cid:durableId="1776751523">
    <w:abstractNumId w:val="23"/>
  </w:num>
  <w:num w:numId="28" w16cid:durableId="1511410727">
    <w:abstractNumId w:val="5"/>
  </w:num>
  <w:num w:numId="29" w16cid:durableId="1895775265">
    <w:abstractNumId w:val="32"/>
  </w:num>
  <w:num w:numId="30" w16cid:durableId="2000881491">
    <w:abstractNumId w:val="28"/>
  </w:num>
  <w:num w:numId="31" w16cid:durableId="460614747">
    <w:abstractNumId w:val="10"/>
  </w:num>
  <w:num w:numId="32" w16cid:durableId="1381519900">
    <w:abstractNumId w:val="14"/>
  </w:num>
  <w:num w:numId="33" w16cid:durableId="1587225517">
    <w:abstractNumId w:val="24"/>
  </w:num>
  <w:num w:numId="34" w16cid:durableId="191581450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J Molecular Biology&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2&lt;/SpaceAfter&gt;&lt;/ENLayout&gt;"/>
    <w:docVar w:name="EN.Libraries" w:val="&lt;Libraries&gt;&lt;/Libraries&gt;"/>
  </w:docVars>
  <w:rsids>
    <w:rsidRoot w:val="004D2CEB"/>
    <w:rsid w:val="0000056C"/>
    <w:rsid w:val="00000763"/>
    <w:rsid w:val="000056CC"/>
    <w:rsid w:val="00024365"/>
    <w:rsid w:val="00034C5F"/>
    <w:rsid w:val="0004690E"/>
    <w:rsid w:val="00052122"/>
    <w:rsid w:val="0005255E"/>
    <w:rsid w:val="00054A4F"/>
    <w:rsid w:val="000618DF"/>
    <w:rsid w:val="00070ED3"/>
    <w:rsid w:val="000803D9"/>
    <w:rsid w:val="00091585"/>
    <w:rsid w:val="000935FD"/>
    <w:rsid w:val="00093A54"/>
    <w:rsid w:val="00094EC4"/>
    <w:rsid w:val="000964D9"/>
    <w:rsid w:val="000A0F9C"/>
    <w:rsid w:val="000A1C5F"/>
    <w:rsid w:val="000A31B9"/>
    <w:rsid w:val="000A4F80"/>
    <w:rsid w:val="000A7C32"/>
    <w:rsid w:val="000B085C"/>
    <w:rsid w:val="000B306C"/>
    <w:rsid w:val="000C03E0"/>
    <w:rsid w:val="000C30F5"/>
    <w:rsid w:val="000C4231"/>
    <w:rsid w:val="000D2997"/>
    <w:rsid w:val="000D2ADF"/>
    <w:rsid w:val="000F4C15"/>
    <w:rsid w:val="000F6A15"/>
    <w:rsid w:val="00104504"/>
    <w:rsid w:val="00105D28"/>
    <w:rsid w:val="00113942"/>
    <w:rsid w:val="00114966"/>
    <w:rsid w:val="00115F9C"/>
    <w:rsid w:val="001257E7"/>
    <w:rsid w:val="001271F7"/>
    <w:rsid w:val="00134237"/>
    <w:rsid w:val="0013574B"/>
    <w:rsid w:val="00143E80"/>
    <w:rsid w:val="0014514E"/>
    <w:rsid w:val="001545ED"/>
    <w:rsid w:val="00156E72"/>
    <w:rsid w:val="00165EC6"/>
    <w:rsid w:val="001700B8"/>
    <w:rsid w:val="00170BCA"/>
    <w:rsid w:val="00171E71"/>
    <w:rsid w:val="00173333"/>
    <w:rsid w:val="00182DDD"/>
    <w:rsid w:val="00186FD2"/>
    <w:rsid w:val="00191713"/>
    <w:rsid w:val="001938F3"/>
    <w:rsid w:val="00195D76"/>
    <w:rsid w:val="00197D52"/>
    <w:rsid w:val="001C5E8E"/>
    <w:rsid w:val="001C7396"/>
    <w:rsid w:val="001D43E5"/>
    <w:rsid w:val="001D4D65"/>
    <w:rsid w:val="001E0911"/>
    <w:rsid w:val="001E3584"/>
    <w:rsid w:val="001E5D69"/>
    <w:rsid w:val="0021213F"/>
    <w:rsid w:val="002152B1"/>
    <w:rsid w:val="00216A32"/>
    <w:rsid w:val="0022050B"/>
    <w:rsid w:val="002210BB"/>
    <w:rsid w:val="002262BF"/>
    <w:rsid w:val="002301A8"/>
    <w:rsid w:val="00233B06"/>
    <w:rsid w:val="00235955"/>
    <w:rsid w:val="002367CE"/>
    <w:rsid w:val="00241D40"/>
    <w:rsid w:val="0026386F"/>
    <w:rsid w:val="0026447B"/>
    <w:rsid w:val="00267156"/>
    <w:rsid w:val="00273122"/>
    <w:rsid w:val="00284E01"/>
    <w:rsid w:val="00291D3D"/>
    <w:rsid w:val="00293B03"/>
    <w:rsid w:val="002A05CD"/>
    <w:rsid w:val="002A6EC1"/>
    <w:rsid w:val="002B0B5B"/>
    <w:rsid w:val="002B38A5"/>
    <w:rsid w:val="002B6264"/>
    <w:rsid w:val="002D5421"/>
    <w:rsid w:val="002D67A0"/>
    <w:rsid w:val="002D7BE9"/>
    <w:rsid w:val="002E5277"/>
    <w:rsid w:val="002E59B0"/>
    <w:rsid w:val="002F530D"/>
    <w:rsid w:val="002F5671"/>
    <w:rsid w:val="00301E3D"/>
    <w:rsid w:val="00316684"/>
    <w:rsid w:val="00320EAF"/>
    <w:rsid w:val="00322533"/>
    <w:rsid w:val="00325BCC"/>
    <w:rsid w:val="00326A27"/>
    <w:rsid w:val="003331A9"/>
    <w:rsid w:val="00335BF9"/>
    <w:rsid w:val="0033656D"/>
    <w:rsid w:val="0034103E"/>
    <w:rsid w:val="00341988"/>
    <w:rsid w:val="00362217"/>
    <w:rsid w:val="00373966"/>
    <w:rsid w:val="003852CF"/>
    <w:rsid w:val="00385C7D"/>
    <w:rsid w:val="00390E3E"/>
    <w:rsid w:val="00392C6F"/>
    <w:rsid w:val="00395CA8"/>
    <w:rsid w:val="003B5712"/>
    <w:rsid w:val="003C349F"/>
    <w:rsid w:val="003D21B9"/>
    <w:rsid w:val="003D2E05"/>
    <w:rsid w:val="003D40FD"/>
    <w:rsid w:val="003E1E76"/>
    <w:rsid w:val="003E5EE3"/>
    <w:rsid w:val="003E61B5"/>
    <w:rsid w:val="003E6AF0"/>
    <w:rsid w:val="003F50EC"/>
    <w:rsid w:val="00405562"/>
    <w:rsid w:val="00414948"/>
    <w:rsid w:val="0041548D"/>
    <w:rsid w:val="00415A69"/>
    <w:rsid w:val="004236D1"/>
    <w:rsid w:val="004266D1"/>
    <w:rsid w:val="00427566"/>
    <w:rsid w:val="00430B53"/>
    <w:rsid w:val="00442577"/>
    <w:rsid w:val="0044348C"/>
    <w:rsid w:val="004441F5"/>
    <w:rsid w:val="00451556"/>
    <w:rsid w:val="0046168A"/>
    <w:rsid w:val="00471176"/>
    <w:rsid w:val="00471E2B"/>
    <w:rsid w:val="00476551"/>
    <w:rsid w:val="00480947"/>
    <w:rsid w:val="00482BE4"/>
    <w:rsid w:val="00483B30"/>
    <w:rsid w:val="0048490A"/>
    <w:rsid w:val="004849BF"/>
    <w:rsid w:val="00493A0A"/>
    <w:rsid w:val="004A7139"/>
    <w:rsid w:val="004B6442"/>
    <w:rsid w:val="004B736F"/>
    <w:rsid w:val="004B7F71"/>
    <w:rsid w:val="004C6A3E"/>
    <w:rsid w:val="004D0BF3"/>
    <w:rsid w:val="004D2CEB"/>
    <w:rsid w:val="004E74DA"/>
    <w:rsid w:val="004F0790"/>
    <w:rsid w:val="005017D5"/>
    <w:rsid w:val="00504401"/>
    <w:rsid w:val="00504FA8"/>
    <w:rsid w:val="00511358"/>
    <w:rsid w:val="00513B7E"/>
    <w:rsid w:val="00516AA1"/>
    <w:rsid w:val="005225B1"/>
    <w:rsid w:val="00527159"/>
    <w:rsid w:val="005313BA"/>
    <w:rsid w:val="005375A0"/>
    <w:rsid w:val="00540599"/>
    <w:rsid w:val="00544C17"/>
    <w:rsid w:val="005609C6"/>
    <w:rsid w:val="00566201"/>
    <w:rsid w:val="0056696D"/>
    <w:rsid w:val="005676BF"/>
    <w:rsid w:val="005754F4"/>
    <w:rsid w:val="005770BF"/>
    <w:rsid w:val="00580965"/>
    <w:rsid w:val="00581490"/>
    <w:rsid w:val="005905C6"/>
    <w:rsid w:val="0059308D"/>
    <w:rsid w:val="005A373B"/>
    <w:rsid w:val="005A77F4"/>
    <w:rsid w:val="005D57B7"/>
    <w:rsid w:val="005E3802"/>
    <w:rsid w:val="005E38C0"/>
    <w:rsid w:val="005E7602"/>
    <w:rsid w:val="005F4F23"/>
    <w:rsid w:val="006053A2"/>
    <w:rsid w:val="006068C1"/>
    <w:rsid w:val="00613F15"/>
    <w:rsid w:val="00616BB7"/>
    <w:rsid w:val="00632779"/>
    <w:rsid w:val="006538AB"/>
    <w:rsid w:val="00656A5C"/>
    <w:rsid w:val="00657844"/>
    <w:rsid w:val="00663267"/>
    <w:rsid w:val="00670D84"/>
    <w:rsid w:val="00674539"/>
    <w:rsid w:val="00677D95"/>
    <w:rsid w:val="00690216"/>
    <w:rsid w:val="00695D21"/>
    <w:rsid w:val="006B39CD"/>
    <w:rsid w:val="006B47F8"/>
    <w:rsid w:val="006C5C32"/>
    <w:rsid w:val="006D73BE"/>
    <w:rsid w:val="006E60A6"/>
    <w:rsid w:val="006F0D59"/>
    <w:rsid w:val="006F5B54"/>
    <w:rsid w:val="0070071F"/>
    <w:rsid w:val="00700A63"/>
    <w:rsid w:val="00711BD8"/>
    <w:rsid w:val="00713401"/>
    <w:rsid w:val="0071694B"/>
    <w:rsid w:val="007263D1"/>
    <w:rsid w:val="00726759"/>
    <w:rsid w:val="007347F6"/>
    <w:rsid w:val="0073563F"/>
    <w:rsid w:val="00737F5E"/>
    <w:rsid w:val="007414A3"/>
    <w:rsid w:val="00744360"/>
    <w:rsid w:val="00745385"/>
    <w:rsid w:val="007476FA"/>
    <w:rsid w:val="00755BE5"/>
    <w:rsid w:val="0075694C"/>
    <w:rsid w:val="007633A8"/>
    <w:rsid w:val="00775BCD"/>
    <w:rsid w:val="007A1615"/>
    <w:rsid w:val="007A3772"/>
    <w:rsid w:val="007A40F0"/>
    <w:rsid w:val="007A5E6F"/>
    <w:rsid w:val="007A74B4"/>
    <w:rsid w:val="007C186A"/>
    <w:rsid w:val="007D39F2"/>
    <w:rsid w:val="007E145C"/>
    <w:rsid w:val="007E241C"/>
    <w:rsid w:val="008066B6"/>
    <w:rsid w:val="00806B37"/>
    <w:rsid w:val="00810335"/>
    <w:rsid w:val="00811101"/>
    <w:rsid w:val="008150EF"/>
    <w:rsid w:val="00817AEC"/>
    <w:rsid w:val="0082403D"/>
    <w:rsid w:val="008254A6"/>
    <w:rsid w:val="00826E27"/>
    <w:rsid w:val="00827E73"/>
    <w:rsid w:val="00831830"/>
    <w:rsid w:val="00836A69"/>
    <w:rsid w:val="00840206"/>
    <w:rsid w:val="00841F13"/>
    <w:rsid w:val="0085291A"/>
    <w:rsid w:val="00854ADD"/>
    <w:rsid w:val="008709DF"/>
    <w:rsid w:val="008A0081"/>
    <w:rsid w:val="008A2509"/>
    <w:rsid w:val="008A524D"/>
    <w:rsid w:val="008A5846"/>
    <w:rsid w:val="008B29D8"/>
    <w:rsid w:val="008B44D0"/>
    <w:rsid w:val="008C4599"/>
    <w:rsid w:val="008D0DD6"/>
    <w:rsid w:val="008D6DBF"/>
    <w:rsid w:val="008E766C"/>
    <w:rsid w:val="008F0E30"/>
    <w:rsid w:val="008F6F78"/>
    <w:rsid w:val="0090002C"/>
    <w:rsid w:val="00912010"/>
    <w:rsid w:val="009160F5"/>
    <w:rsid w:val="009166D4"/>
    <w:rsid w:val="00921F49"/>
    <w:rsid w:val="009442CF"/>
    <w:rsid w:val="00944D34"/>
    <w:rsid w:val="0095210C"/>
    <w:rsid w:val="00955C58"/>
    <w:rsid w:val="00955E1F"/>
    <w:rsid w:val="00956058"/>
    <w:rsid w:val="00956C55"/>
    <w:rsid w:val="00957E3B"/>
    <w:rsid w:val="00965664"/>
    <w:rsid w:val="0097131D"/>
    <w:rsid w:val="00976DD7"/>
    <w:rsid w:val="00981372"/>
    <w:rsid w:val="00983072"/>
    <w:rsid w:val="00985D6F"/>
    <w:rsid w:val="00991550"/>
    <w:rsid w:val="00995CBC"/>
    <w:rsid w:val="009978A0"/>
    <w:rsid w:val="009A21C3"/>
    <w:rsid w:val="009B0E8E"/>
    <w:rsid w:val="009C5A58"/>
    <w:rsid w:val="009D4C37"/>
    <w:rsid w:val="009E0A98"/>
    <w:rsid w:val="009E32B5"/>
    <w:rsid w:val="009E423D"/>
    <w:rsid w:val="009E553E"/>
    <w:rsid w:val="009F3EFB"/>
    <w:rsid w:val="00A063F6"/>
    <w:rsid w:val="00A06706"/>
    <w:rsid w:val="00A23CB4"/>
    <w:rsid w:val="00A27FA2"/>
    <w:rsid w:val="00A4678F"/>
    <w:rsid w:val="00A47D8A"/>
    <w:rsid w:val="00A531E6"/>
    <w:rsid w:val="00A65023"/>
    <w:rsid w:val="00A70D63"/>
    <w:rsid w:val="00A718FA"/>
    <w:rsid w:val="00A80708"/>
    <w:rsid w:val="00A825FD"/>
    <w:rsid w:val="00A92F8A"/>
    <w:rsid w:val="00A96697"/>
    <w:rsid w:val="00AA24F7"/>
    <w:rsid w:val="00AA41E8"/>
    <w:rsid w:val="00AB330A"/>
    <w:rsid w:val="00AB7B21"/>
    <w:rsid w:val="00AD08B1"/>
    <w:rsid w:val="00AE7BE0"/>
    <w:rsid w:val="00AE7F2D"/>
    <w:rsid w:val="00AF4FEA"/>
    <w:rsid w:val="00B04A1B"/>
    <w:rsid w:val="00B066BD"/>
    <w:rsid w:val="00B13E4D"/>
    <w:rsid w:val="00B16440"/>
    <w:rsid w:val="00B469A3"/>
    <w:rsid w:val="00B47994"/>
    <w:rsid w:val="00B60C43"/>
    <w:rsid w:val="00B63620"/>
    <w:rsid w:val="00B636D1"/>
    <w:rsid w:val="00B671AE"/>
    <w:rsid w:val="00B67CE0"/>
    <w:rsid w:val="00B714FA"/>
    <w:rsid w:val="00B8171C"/>
    <w:rsid w:val="00B82124"/>
    <w:rsid w:val="00B84850"/>
    <w:rsid w:val="00B85B86"/>
    <w:rsid w:val="00B86445"/>
    <w:rsid w:val="00B91231"/>
    <w:rsid w:val="00B9371E"/>
    <w:rsid w:val="00BA0186"/>
    <w:rsid w:val="00BB07EF"/>
    <w:rsid w:val="00BB567A"/>
    <w:rsid w:val="00BC086D"/>
    <w:rsid w:val="00BD1066"/>
    <w:rsid w:val="00BD2D22"/>
    <w:rsid w:val="00BD400C"/>
    <w:rsid w:val="00BD6DDB"/>
    <w:rsid w:val="00BE3297"/>
    <w:rsid w:val="00BE3F03"/>
    <w:rsid w:val="00BF5259"/>
    <w:rsid w:val="00BF7720"/>
    <w:rsid w:val="00C03084"/>
    <w:rsid w:val="00C03E86"/>
    <w:rsid w:val="00C10282"/>
    <w:rsid w:val="00C10771"/>
    <w:rsid w:val="00C1452D"/>
    <w:rsid w:val="00C14D6F"/>
    <w:rsid w:val="00C22E58"/>
    <w:rsid w:val="00C23462"/>
    <w:rsid w:val="00C2564F"/>
    <w:rsid w:val="00C31AB6"/>
    <w:rsid w:val="00C42208"/>
    <w:rsid w:val="00C44DA1"/>
    <w:rsid w:val="00C503A9"/>
    <w:rsid w:val="00C52719"/>
    <w:rsid w:val="00C559BD"/>
    <w:rsid w:val="00C57CCA"/>
    <w:rsid w:val="00C64EDE"/>
    <w:rsid w:val="00C66451"/>
    <w:rsid w:val="00C71756"/>
    <w:rsid w:val="00C73683"/>
    <w:rsid w:val="00C80E61"/>
    <w:rsid w:val="00CA1344"/>
    <w:rsid w:val="00CB2393"/>
    <w:rsid w:val="00CB256E"/>
    <w:rsid w:val="00CB2758"/>
    <w:rsid w:val="00CB3E50"/>
    <w:rsid w:val="00CC2CB0"/>
    <w:rsid w:val="00CC5F17"/>
    <w:rsid w:val="00CD30F9"/>
    <w:rsid w:val="00CD40BF"/>
    <w:rsid w:val="00CD6297"/>
    <w:rsid w:val="00CE7D03"/>
    <w:rsid w:val="00CF084A"/>
    <w:rsid w:val="00CF28C3"/>
    <w:rsid w:val="00D001E5"/>
    <w:rsid w:val="00D073D8"/>
    <w:rsid w:val="00D11302"/>
    <w:rsid w:val="00D1383E"/>
    <w:rsid w:val="00D20086"/>
    <w:rsid w:val="00D224FF"/>
    <w:rsid w:val="00D25D78"/>
    <w:rsid w:val="00D41C94"/>
    <w:rsid w:val="00D447F3"/>
    <w:rsid w:val="00D44A7B"/>
    <w:rsid w:val="00D46D49"/>
    <w:rsid w:val="00D47819"/>
    <w:rsid w:val="00D62AB8"/>
    <w:rsid w:val="00D70DF2"/>
    <w:rsid w:val="00D91B2B"/>
    <w:rsid w:val="00D9317A"/>
    <w:rsid w:val="00DA5477"/>
    <w:rsid w:val="00DB1618"/>
    <w:rsid w:val="00DB4A3F"/>
    <w:rsid w:val="00DB74C8"/>
    <w:rsid w:val="00DD1939"/>
    <w:rsid w:val="00DD23E5"/>
    <w:rsid w:val="00DD2831"/>
    <w:rsid w:val="00DD3664"/>
    <w:rsid w:val="00DD4D57"/>
    <w:rsid w:val="00DD747B"/>
    <w:rsid w:val="00E10405"/>
    <w:rsid w:val="00E10512"/>
    <w:rsid w:val="00E11E2A"/>
    <w:rsid w:val="00E129F5"/>
    <w:rsid w:val="00E25FAE"/>
    <w:rsid w:val="00E26188"/>
    <w:rsid w:val="00E30CD8"/>
    <w:rsid w:val="00E32AFB"/>
    <w:rsid w:val="00E43485"/>
    <w:rsid w:val="00E477F2"/>
    <w:rsid w:val="00E509EA"/>
    <w:rsid w:val="00E50AC5"/>
    <w:rsid w:val="00E540AB"/>
    <w:rsid w:val="00E541C2"/>
    <w:rsid w:val="00E56576"/>
    <w:rsid w:val="00E57767"/>
    <w:rsid w:val="00E67E28"/>
    <w:rsid w:val="00E706FE"/>
    <w:rsid w:val="00E7146F"/>
    <w:rsid w:val="00E7375F"/>
    <w:rsid w:val="00E77367"/>
    <w:rsid w:val="00E81352"/>
    <w:rsid w:val="00E8729F"/>
    <w:rsid w:val="00E87517"/>
    <w:rsid w:val="00E9204D"/>
    <w:rsid w:val="00E93CC0"/>
    <w:rsid w:val="00E97EB3"/>
    <w:rsid w:val="00EB334C"/>
    <w:rsid w:val="00EB4F99"/>
    <w:rsid w:val="00EB5B94"/>
    <w:rsid w:val="00EC0044"/>
    <w:rsid w:val="00EC23DC"/>
    <w:rsid w:val="00EC5A6B"/>
    <w:rsid w:val="00ED12CD"/>
    <w:rsid w:val="00ED6B59"/>
    <w:rsid w:val="00EE3F9F"/>
    <w:rsid w:val="00EE5F26"/>
    <w:rsid w:val="00EE7EAA"/>
    <w:rsid w:val="00EF5683"/>
    <w:rsid w:val="00EF607A"/>
    <w:rsid w:val="00F03B40"/>
    <w:rsid w:val="00F04CAC"/>
    <w:rsid w:val="00F0513C"/>
    <w:rsid w:val="00F37C8B"/>
    <w:rsid w:val="00F406F2"/>
    <w:rsid w:val="00F41046"/>
    <w:rsid w:val="00F67BC6"/>
    <w:rsid w:val="00F76864"/>
    <w:rsid w:val="00F81738"/>
    <w:rsid w:val="00F84244"/>
    <w:rsid w:val="00F877F4"/>
    <w:rsid w:val="00FC0E6E"/>
    <w:rsid w:val="00FD08F9"/>
    <w:rsid w:val="00FD471F"/>
    <w:rsid w:val="00FE2C8C"/>
    <w:rsid w:val="00FE3207"/>
    <w:rsid w:val="00FF331D"/>
    <w:rsid w:val="00FF4C20"/>
    <w:rsid w:val="00FF7085"/>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06FA1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FF7085"/>
  </w:style>
  <w:style w:type="paragraph" w:styleId="Heading1">
    <w:name w:val="heading 1"/>
    <w:basedOn w:val="Normal"/>
    <w:next w:val="Normal"/>
    <w:link w:val="Heading1Char"/>
    <w:rsid w:val="004B644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rsid w:val="00B4799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rsid w:val="00B47994"/>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D2CEB"/>
    <w:rPr>
      <w:color w:val="0000FF"/>
      <w:u w:val="single"/>
    </w:rPr>
  </w:style>
  <w:style w:type="paragraph" w:styleId="BalloonText">
    <w:name w:val="Balloon Text"/>
    <w:basedOn w:val="Normal"/>
    <w:semiHidden/>
    <w:rsid w:val="00921F49"/>
    <w:rPr>
      <w:rFonts w:ascii="Tahoma" w:hAnsi="Tahoma" w:cs="Tahoma"/>
      <w:sz w:val="16"/>
      <w:szCs w:val="16"/>
    </w:rPr>
  </w:style>
  <w:style w:type="paragraph" w:styleId="ListParagraph">
    <w:name w:val="List Paragraph"/>
    <w:basedOn w:val="Normal"/>
    <w:uiPriority w:val="34"/>
    <w:qFormat/>
    <w:rsid w:val="00C66451"/>
    <w:pPr>
      <w:spacing w:after="200" w:line="276" w:lineRule="auto"/>
      <w:ind w:left="720"/>
      <w:contextualSpacing/>
    </w:pPr>
    <w:rPr>
      <w:rFonts w:ascii="Calibri" w:eastAsia="Calibri" w:hAnsi="Calibri"/>
      <w:sz w:val="22"/>
      <w:szCs w:val="22"/>
    </w:rPr>
  </w:style>
  <w:style w:type="paragraph" w:customStyle="1" w:styleId="DataField">
    <w:name w:val="Data Field"/>
    <w:rsid w:val="00E706FE"/>
    <w:pPr>
      <w:widowControl w:val="0"/>
    </w:pPr>
    <w:rPr>
      <w:rFonts w:ascii="Arial" w:hAnsi="Arial" w:cs="Arial"/>
      <w:sz w:val="22"/>
      <w:szCs w:val="22"/>
    </w:rPr>
  </w:style>
  <w:style w:type="character" w:customStyle="1" w:styleId="il">
    <w:name w:val="il"/>
    <w:basedOn w:val="DefaultParagraphFont"/>
    <w:rsid w:val="00E706FE"/>
  </w:style>
  <w:style w:type="character" w:customStyle="1" w:styleId="Header1">
    <w:name w:val="Header1"/>
    <w:basedOn w:val="DefaultParagraphFont"/>
    <w:rsid w:val="00E706FE"/>
  </w:style>
  <w:style w:type="paragraph" w:customStyle="1" w:styleId="EndNoteBibliographyTitle">
    <w:name w:val="EndNote Bibliography Title"/>
    <w:basedOn w:val="Normal"/>
    <w:rsid w:val="00322533"/>
    <w:pPr>
      <w:jc w:val="center"/>
    </w:pPr>
    <w:rPr>
      <w:rFonts w:ascii="Arial" w:hAnsi="Arial" w:cs="Arial"/>
    </w:rPr>
  </w:style>
  <w:style w:type="paragraph" w:customStyle="1" w:styleId="EndNoteBibliography">
    <w:name w:val="EndNote Bibliography"/>
    <w:basedOn w:val="Normal"/>
    <w:rsid w:val="00322533"/>
    <w:rPr>
      <w:rFonts w:ascii="Arial" w:hAnsi="Arial" w:cs="Arial"/>
    </w:rPr>
  </w:style>
  <w:style w:type="paragraph" w:styleId="EndnoteText">
    <w:name w:val="endnote text"/>
    <w:basedOn w:val="Normal"/>
    <w:link w:val="EndnoteTextChar"/>
    <w:semiHidden/>
    <w:unhideWhenUsed/>
    <w:rsid w:val="00182DDD"/>
    <w:rPr>
      <w:sz w:val="20"/>
      <w:szCs w:val="20"/>
    </w:rPr>
  </w:style>
  <w:style w:type="character" w:customStyle="1" w:styleId="EndnoteTextChar">
    <w:name w:val="Endnote Text Char"/>
    <w:basedOn w:val="DefaultParagraphFont"/>
    <w:link w:val="EndnoteText"/>
    <w:semiHidden/>
    <w:rsid w:val="00182DDD"/>
    <w:rPr>
      <w:sz w:val="20"/>
      <w:szCs w:val="20"/>
    </w:rPr>
  </w:style>
  <w:style w:type="character" w:styleId="EndnoteReference">
    <w:name w:val="endnote reference"/>
    <w:basedOn w:val="DefaultParagraphFont"/>
    <w:semiHidden/>
    <w:unhideWhenUsed/>
    <w:rsid w:val="00182DDD"/>
    <w:rPr>
      <w:vertAlign w:val="superscript"/>
    </w:rPr>
  </w:style>
  <w:style w:type="character" w:styleId="UnresolvedMention">
    <w:name w:val="Unresolved Mention"/>
    <w:basedOn w:val="DefaultParagraphFont"/>
    <w:rsid w:val="00713401"/>
    <w:rPr>
      <w:color w:val="605E5C"/>
      <w:shd w:val="clear" w:color="auto" w:fill="E1DFDD"/>
    </w:rPr>
  </w:style>
  <w:style w:type="paragraph" w:styleId="NormalWeb">
    <w:name w:val="Normal (Web)"/>
    <w:basedOn w:val="Normal"/>
    <w:uiPriority w:val="99"/>
    <w:unhideWhenUsed/>
    <w:rsid w:val="00663267"/>
    <w:pPr>
      <w:spacing w:before="100" w:beforeAutospacing="1" w:after="100" w:afterAutospacing="1"/>
    </w:pPr>
  </w:style>
  <w:style w:type="character" w:styleId="FollowedHyperlink">
    <w:name w:val="FollowedHyperlink"/>
    <w:basedOn w:val="DefaultParagraphFont"/>
    <w:semiHidden/>
    <w:unhideWhenUsed/>
    <w:rsid w:val="00965664"/>
    <w:rPr>
      <w:color w:val="800080" w:themeColor="followedHyperlink"/>
      <w:u w:val="single"/>
    </w:rPr>
  </w:style>
  <w:style w:type="character" w:customStyle="1" w:styleId="Heading1Char">
    <w:name w:val="Heading 1 Char"/>
    <w:basedOn w:val="DefaultParagraphFont"/>
    <w:link w:val="Heading1"/>
    <w:rsid w:val="004B644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B4799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rsid w:val="00B47994"/>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3324">
      <w:bodyDiv w:val="1"/>
      <w:marLeft w:val="0"/>
      <w:marRight w:val="0"/>
      <w:marTop w:val="0"/>
      <w:marBottom w:val="0"/>
      <w:divBdr>
        <w:top w:val="none" w:sz="0" w:space="0" w:color="auto"/>
        <w:left w:val="none" w:sz="0" w:space="0" w:color="auto"/>
        <w:bottom w:val="none" w:sz="0" w:space="0" w:color="auto"/>
        <w:right w:val="none" w:sz="0" w:space="0" w:color="auto"/>
      </w:divBdr>
    </w:div>
    <w:div w:id="50278508">
      <w:bodyDiv w:val="1"/>
      <w:marLeft w:val="0"/>
      <w:marRight w:val="0"/>
      <w:marTop w:val="0"/>
      <w:marBottom w:val="0"/>
      <w:divBdr>
        <w:top w:val="none" w:sz="0" w:space="0" w:color="auto"/>
        <w:left w:val="none" w:sz="0" w:space="0" w:color="auto"/>
        <w:bottom w:val="none" w:sz="0" w:space="0" w:color="auto"/>
        <w:right w:val="none" w:sz="0" w:space="0" w:color="auto"/>
      </w:divBdr>
    </w:div>
    <w:div w:id="71007847">
      <w:bodyDiv w:val="1"/>
      <w:marLeft w:val="0"/>
      <w:marRight w:val="0"/>
      <w:marTop w:val="0"/>
      <w:marBottom w:val="0"/>
      <w:divBdr>
        <w:top w:val="none" w:sz="0" w:space="0" w:color="auto"/>
        <w:left w:val="none" w:sz="0" w:space="0" w:color="auto"/>
        <w:bottom w:val="none" w:sz="0" w:space="0" w:color="auto"/>
        <w:right w:val="none" w:sz="0" w:space="0" w:color="auto"/>
      </w:divBdr>
    </w:div>
    <w:div w:id="88814431">
      <w:bodyDiv w:val="1"/>
      <w:marLeft w:val="0"/>
      <w:marRight w:val="0"/>
      <w:marTop w:val="0"/>
      <w:marBottom w:val="0"/>
      <w:divBdr>
        <w:top w:val="none" w:sz="0" w:space="0" w:color="auto"/>
        <w:left w:val="none" w:sz="0" w:space="0" w:color="auto"/>
        <w:bottom w:val="none" w:sz="0" w:space="0" w:color="auto"/>
        <w:right w:val="none" w:sz="0" w:space="0" w:color="auto"/>
      </w:divBdr>
    </w:div>
    <w:div w:id="104346401">
      <w:bodyDiv w:val="1"/>
      <w:marLeft w:val="0"/>
      <w:marRight w:val="0"/>
      <w:marTop w:val="0"/>
      <w:marBottom w:val="0"/>
      <w:divBdr>
        <w:top w:val="none" w:sz="0" w:space="0" w:color="auto"/>
        <w:left w:val="none" w:sz="0" w:space="0" w:color="auto"/>
        <w:bottom w:val="none" w:sz="0" w:space="0" w:color="auto"/>
        <w:right w:val="none" w:sz="0" w:space="0" w:color="auto"/>
      </w:divBdr>
    </w:div>
    <w:div w:id="106899009">
      <w:bodyDiv w:val="1"/>
      <w:marLeft w:val="0"/>
      <w:marRight w:val="0"/>
      <w:marTop w:val="0"/>
      <w:marBottom w:val="0"/>
      <w:divBdr>
        <w:top w:val="none" w:sz="0" w:space="0" w:color="auto"/>
        <w:left w:val="none" w:sz="0" w:space="0" w:color="auto"/>
        <w:bottom w:val="none" w:sz="0" w:space="0" w:color="auto"/>
        <w:right w:val="none" w:sz="0" w:space="0" w:color="auto"/>
      </w:divBdr>
    </w:div>
    <w:div w:id="107356944">
      <w:bodyDiv w:val="1"/>
      <w:marLeft w:val="0"/>
      <w:marRight w:val="0"/>
      <w:marTop w:val="0"/>
      <w:marBottom w:val="0"/>
      <w:divBdr>
        <w:top w:val="none" w:sz="0" w:space="0" w:color="auto"/>
        <w:left w:val="none" w:sz="0" w:space="0" w:color="auto"/>
        <w:bottom w:val="none" w:sz="0" w:space="0" w:color="auto"/>
        <w:right w:val="none" w:sz="0" w:space="0" w:color="auto"/>
      </w:divBdr>
    </w:div>
    <w:div w:id="133522566">
      <w:bodyDiv w:val="1"/>
      <w:marLeft w:val="0"/>
      <w:marRight w:val="0"/>
      <w:marTop w:val="0"/>
      <w:marBottom w:val="0"/>
      <w:divBdr>
        <w:top w:val="none" w:sz="0" w:space="0" w:color="auto"/>
        <w:left w:val="none" w:sz="0" w:space="0" w:color="auto"/>
        <w:bottom w:val="none" w:sz="0" w:space="0" w:color="auto"/>
        <w:right w:val="none" w:sz="0" w:space="0" w:color="auto"/>
      </w:divBdr>
      <w:divsChild>
        <w:div w:id="1564951638">
          <w:marLeft w:val="0"/>
          <w:marRight w:val="0"/>
          <w:marTop w:val="0"/>
          <w:marBottom w:val="0"/>
          <w:divBdr>
            <w:top w:val="none" w:sz="0" w:space="0" w:color="auto"/>
            <w:left w:val="none" w:sz="0" w:space="0" w:color="auto"/>
            <w:bottom w:val="none" w:sz="0" w:space="0" w:color="auto"/>
            <w:right w:val="none" w:sz="0" w:space="0" w:color="auto"/>
          </w:divBdr>
        </w:div>
        <w:div w:id="879633994">
          <w:marLeft w:val="0"/>
          <w:marRight w:val="0"/>
          <w:marTop w:val="0"/>
          <w:marBottom w:val="0"/>
          <w:divBdr>
            <w:top w:val="none" w:sz="0" w:space="0" w:color="auto"/>
            <w:left w:val="none" w:sz="0" w:space="0" w:color="auto"/>
            <w:bottom w:val="none" w:sz="0" w:space="0" w:color="auto"/>
            <w:right w:val="none" w:sz="0" w:space="0" w:color="auto"/>
          </w:divBdr>
        </w:div>
        <w:div w:id="28724177">
          <w:marLeft w:val="0"/>
          <w:marRight w:val="0"/>
          <w:marTop w:val="0"/>
          <w:marBottom w:val="0"/>
          <w:divBdr>
            <w:top w:val="none" w:sz="0" w:space="0" w:color="auto"/>
            <w:left w:val="none" w:sz="0" w:space="0" w:color="auto"/>
            <w:bottom w:val="none" w:sz="0" w:space="0" w:color="auto"/>
            <w:right w:val="none" w:sz="0" w:space="0" w:color="auto"/>
          </w:divBdr>
        </w:div>
        <w:div w:id="686909142">
          <w:marLeft w:val="0"/>
          <w:marRight w:val="0"/>
          <w:marTop w:val="0"/>
          <w:marBottom w:val="0"/>
          <w:divBdr>
            <w:top w:val="none" w:sz="0" w:space="0" w:color="auto"/>
            <w:left w:val="none" w:sz="0" w:space="0" w:color="auto"/>
            <w:bottom w:val="none" w:sz="0" w:space="0" w:color="auto"/>
            <w:right w:val="none" w:sz="0" w:space="0" w:color="auto"/>
          </w:divBdr>
        </w:div>
        <w:div w:id="1038430047">
          <w:marLeft w:val="0"/>
          <w:marRight w:val="0"/>
          <w:marTop w:val="0"/>
          <w:marBottom w:val="0"/>
          <w:divBdr>
            <w:top w:val="none" w:sz="0" w:space="0" w:color="auto"/>
            <w:left w:val="none" w:sz="0" w:space="0" w:color="auto"/>
            <w:bottom w:val="none" w:sz="0" w:space="0" w:color="auto"/>
            <w:right w:val="none" w:sz="0" w:space="0" w:color="auto"/>
          </w:divBdr>
        </w:div>
        <w:div w:id="1705405361">
          <w:marLeft w:val="0"/>
          <w:marRight w:val="0"/>
          <w:marTop w:val="0"/>
          <w:marBottom w:val="0"/>
          <w:divBdr>
            <w:top w:val="none" w:sz="0" w:space="0" w:color="auto"/>
            <w:left w:val="none" w:sz="0" w:space="0" w:color="auto"/>
            <w:bottom w:val="none" w:sz="0" w:space="0" w:color="auto"/>
            <w:right w:val="none" w:sz="0" w:space="0" w:color="auto"/>
          </w:divBdr>
        </w:div>
        <w:div w:id="450173521">
          <w:marLeft w:val="0"/>
          <w:marRight w:val="0"/>
          <w:marTop w:val="0"/>
          <w:marBottom w:val="0"/>
          <w:divBdr>
            <w:top w:val="none" w:sz="0" w:space="0" w:color="auto"/>
            <w:left w:val="none" w:sz="0" w:space="0" w:color="auto"/>
            <w:bottom w:val="none" w:sz="0" w:space="0" w:color="auto"/>
            <w:right w:val="none" w:sz="0" w:space="0" w:color="auto"/>
          </w:divBdr>
        </w:div>
        <w:div w:id="775296744">
          <w:marLeft w:val="0"/>
          <w:marRight w:val="0"/>
          <w:marTop w:val="0"/>
          <w:marBottom w:val="0"/>
          <w:divBdr>
            <w:top w:val="none" w:sz="0" w:space="0" w:color="auto"/>
            <w:left w:val="none" w:sz="0" w:space="0" w:color="auto"/>
            <w:bottom w:val="none" w:sz="0" w:space="0" w:color="auto"/>
            <w:right w:val="none" w:sz="0" w:space="0" w:color="auto"/>
          </w:divBdr>
        </w:div>
        <w:div w:id="1395196501">
          <w:marLeft w:val="0"/>
          <w:marRight w:val="0"/>
          <w:marTop w:val="0"/>
          <w:marBottom w:val="0"/>
          <w:divBdr>
            <w:top w:val="none" w:sz="0" w:space="0" w:color="auto"/>
            <w:left w:val="none" w:sz="0" w:space="0" w:color="auto"/>
            <w:bottom w:val="none" w:sz="0" w:space="0" w:color="auto"/>
            <w:right w:val="none" w:sz="0" w:space="0" w:color="auto"/>
          </w:divBdr>
        </w:div>
        <w:div w:id="138377112">
          <w:marLeft w:val="0"/>
          <w:marRight w:val="0"/>
          <w:marTop w:val="0"/>
          <w:marBottom w:val="0"/>
          <w:divBdr>
            <w:top w:val="none" w:sz="0" w:space="0" w:color="auto"/>
            <w:left w:val="none" w:sz="0" w:space="0" w:color="auto"/>
            <w:bottom w:val="none" w:sz="0" w:space="0" w:color="auto"/>
            <w:right w:val="none" w:sz="0" w:space="0" w:color="auto"/>
          </w:divBdr>
        </w:div>
        <w:div w:id="1016031409">
          <w:marLeft w:val="0"/>
          <w:marRight w:val="0"/>
          <w:marTop w:val="0"/>
          <w:marBottom w:val="0"/>
          <w:divBdr>
            <w:top w:val="none" w:sz="0" w:space="0" w:color="auto"/>
            <w:left w:val="none" w:sz="0" w:space="0" w:color="auto"/>
            <w:bottom w:val="none" w:sz="0" w:space="0" w:color="auto"/>
            <w:right w:val="none" w:sz="0" w:space="0" w:color="auto"/>
          </w:divBdr>
        </w:div>
        <w:div w:id="1860896400">
          <w:marLeft w:val="0"/>
          <w:marRight w:val="0"/>
          <w:marTop w:val="0"/>
          <w:marBottom w:val="0"/>
          <w:divBdr>
            <w:top w:val="none" w:sz="0" w:space="0" w:color="auto"/>
            <w:left w:val="none" w:sz="0" w:space="0" w:color="auto"/>
            <w:bottom w:val="none" w:sz="0" w:space="0" w:color="auto"/>
            <w:right w:val="none" w:sz="0" w:space="0" w:color="auto"/>
          </w:divBdr>
        </w:div>
        <w:div w:id="1501195838">
          <w:marLeft w:val="0"/>
          <w:marRight w:val="0"/>
          <w:marTop w:val="0"/>
          <w:marBottom w:val="0"/>
          <w:divBdr>
            <w:top w:val="none" w:sz="0" w:space="0" w:color="auto"/>
            <w:left w:val="none" w:sz="0" w:space="0" w:color="auto"/>
            <w:bottom w:val="none" w:sz="0" w:space="0" w:color="auto"/>
            <w:right w:val="none" w:sz="0" w:space="0" w:color="auto"/>
          </w:divBdr>
        </w:div>
        <w:div w:id="2053966712">
          <w:marLeft w:val="0"/>
          <w:marRight w:val="0"/>
          <w:marTop w:val="0"/>
          <w:marBottom w:val="0"/>
          <w:divBdr>
            <w:top w:val="none" w:sz="0" w:space="0" w:color="auto"/>
            <w:left w:val="none" w:sz="0" w:space="0" w:color="auto"/>
            <w:bottom w:val="none" w:sz="0" w:space="0" w:color="auto"/>
            <w:right w:val="none" w:sz="0" w:space="0" w:color="auto"/>
          </w:divBdr>
        </w:div>
        <w:div w:id="2141142011">
          <w:marLeft w:val="0"/>
          <w:marRight w:val="0"/>
          <w:marTop w:val="0"/>
          <w:marBottom w:val="0"/>
          <w:divBdr>
            <w:top w:val="none" w:sz="0" w:space="0" w:color="auto"/>
            <w:left w:val="none" w:sz="0" w:space="0" w:color="auto"/>
            <w:bottom w:val="none" w:sz="0" w:space="0" w:color="auto"/>
            <w:right w:val="none" w:sz="0" w:space="0" w:color="auto"/>
          </w:divBdr>
        </w:div>
        <w:div w:id="579288264">
          <w:marLeft w:val="0"/>
          <w:marRight w:val="0"/>
          <w:marTop w:val="0"/>
          <w:marBottom w:val="0"/>
          <w:divBdr>
            <w:top w:val="none" w:sz="0" w:space="0" w:color="auto"/>
            <w:left w:val="none" w:sz="0" w:space="0" w:color="auto"/>
            <w:bottom w:val="none" w:sz="0" w:space="0" w:color="auto"/>
            <w:right w:val="none" w:sz="0" w:space="0" w:color="auto"/>
          </w:divBdr>
        </w:div>
        <w:div w:id="1841459118">
          <w:marLeft w:val="0"/>
          <w:marRight w:val="0"/>
          <w:marTop w:val="0"/>
          <w:marBottom w:val="0"/>
          <w:divBdr>
            <w:top w:val="none" w:sz="0" w:space="0" w:color="auto"/>
            <w:left w:val="none" w:sz="0" w:space="0" w:color="auto"/>
            <w:bottom w:val="none" w:sz="0" w:space="0" w:color="auto"/>
            <w:right w:val="none" w:sz="0" w:space="0" w:color="auto"/>
          </w:divBdr>
        </w:div>
        <w:div w:id="411246109">
          <w:marLeft w:val="0"/>
          <w:marRight w:val="0"/>
          <w:marTop w:val="0"/>
          <w:marBottom w:val="0"/>
          <w:divBdr>
            <w:top w:val="none" w:sz="0" w:space="0" w:color="auto"/>
            <w:left w:val="none" w:sz="0" w:space="0" w:color="auto"/>
            <w:bottom w:val="none" w:sz="0" w:space="0" w:color="auto"/>
            <w:right w:val="none" w:sz="0" w:space="0" w:color="auto"/>
          </w:divBdr>
        </w:div>
        <w:div w:id="1260481907">
          <w:marLeft w:val="0"/>
          <w:marRight w:val="0"/>
          <w:marTop w:val="0"/>
          <w:marBottom w:val="0"/>
          <w:divBdr>
            <w:top w:val="none" w:sz="0" w:space="0" w:color="auto"/>
            <w:left w:val="none" w:sz="0" w:space="0" w:color="auto"/>
            <w:bottom w:val="none" w:sz="0" w:space="0" w:color="auto"/>
            <w:right w:val="none" w:sz="0" w:space="0" w:color="auto"/>
          </w:divBdr>
        </w:div>
        <w:div w:id="1968388448">
          <w:marLeft w:val="0"/>
          <w:marRight w:val="0"/>
          <w:marTop w:val="0"/>
          <w:marBottom w:val="0"/>
          <w:divBdr>
            <w:top w:val="none" w:sz="0" w:space="0" w:color="auto"/>
            <w:left w:val="none" w:sz="0" w:space="0" w:color="auto"/>
            <w:bottom w:val="none" w:sz="0" w:space="0" w:color="auto"/>
            <w:right w:val="none" w:sz="0" w:space="0" w:color="auto"/>
          </w:divBdr>
        </w:div>
        <w:div w:id="841554285">
          <w:marLeft w:val="0"/>
          <w:marRight w:val="0"/>
          <w:marTop w:val="0"/>
          <w:marBottom w:val="0"/>
          <w:divBdr>
            <w:top w:val="none" w:sz="0" w:space="0" w:color="auto"/>
            <w:left w:val="none" w:sz="0" w:space="0" w:color="auto"/>
            <w:bottom w:val="none" w:sz="0" w:space="0" w:color="auto"/>
            <w:right w:val="none" w:sz="0" w:space="0" w:color="auto"/>
          </w:divBdr>
        </w:div>
        <w:div w:id="1773551754">
          <w:marLeft w:val="0"/>
          <w:marRight w:val="0"/>
          <w:marTop w:val="0"/>
          <w:marBottom w:val="0"/>
          <w:divBdr>
            <w:top w:val="none" w:sz="0" w:space="0" w:color="auto"/>
            <w:left w:val="none" w:sz="0" w:space="0" w:color="auto"/>
            <w:bottom w:val="none" w:sz="0" w:space="0" w:color="auto"/>
            <w:right w:val="none" w:sz="0" w:space="0" w:color="auto"/>
          </w:divBdr>
        </w:div>
        <w:div w:id="2015261555">
          <w:marLeft w:val="0"/>
          <w:marRight w:val="0"/>
          <w:marTop w:val="0"/>
          <w:marBottom w:val="0"/>
          <w:divBdr>
            <w:top w:val="none" w:sz="0" w:space="0" w:color="auto"/>
            <w:left w:val="none" w:sz="0" w:space="0" w:color="auto"/>
            <w:bottom w:val="none" w:sz="0" w:space="0" w:color="auto"/>
            <w:right w:val="none" w:sz="0" w:space="0" w:color="auto"/>
          </w:divBdr>
        </w:div>
        <w:div w:id="847598271">
          <w:marLeft w:val="0"/>
          <w:marRight w:val="0"/>
          <w:marTop w:val="0"/>
          <w:marBottom w:val="0"/>
          <w:divBdr>
            <w:top w:val="none" w:sz="0" w:space="0" w:color="auto"/>
            <w:left w:val="none" w:sz="0" w:space="0" w:color="auto"/>
            <w:bottom w:val="none" w:sz="0" w:space="0" w:color="auto"/>
            <w:right w:val="none" w:sz="0" w:space="0" w:color="auto"/>
          </w:divBdr>
        </w:div>
        <w:div w:id="141506827">
          <w:marLeft w:val="0"/>
          <w:marRight w:val="0"/>
          <w:marTop w:val="0"/>
          <w:marBottom w:val="0"/>
          <w:divBdr>
            <w:top w:val="none" w:sz="0" w:space="0" w:color="auto"/>
            <w:left w:val="none" w:sz="0" w:space="0" w:color="auto"/>
            <w:bottom w:val="none" w:sz="0" w:space="0" w:color="auto"/>
            <w:right w:val="none" w:sz="0" w:space="0" w:color="auto"/>
          </w:divBdr>
        </w:div>
        <w:div w:id="1761488719">
          <w:marLeft w:val="0"/>
          <w:marRight w:val="0"/>
          <w:marTop w:val="0"/>
          <w:marBottom w:val="0"/>
          <w:divBdr>
            <w:top w:val="none" w:sz="0" w:space="0" w:color="auto"/>
            <w:left w:val="none" w:sz="0" w:space="0" w:color="auto"/>
            <w:bottom w:val="none" w:sz="0" w:space="0" w:color="auto"/>
            <w:right w:val="none" w:sz="0" w:space="0" w:color="auto"/>
          </w:divBdr>
        </w:div>
        <w:div w:id="1947498250">
          <w:marLeft w:val="0"/>
          <w:marRight w:val="0"/>
          <w:marTop w:val="0"/>
          <w:marBottom w:val="0"/>
          <w:divBdr>
            <w:top w:val="none" w:sz="0" w:space="0" w:color="auto"/>
            <w:left w:val="none" w:sz="0" w:space="0" w:color="auto"/>
            <w:bottom w:val="none" w:sz="0" w:space="0" w:color="auto"/>
            <w:right w:val="none" w:sz="0" w:space="0" w:color="auto"/>
          </w:divBdr>
        </w:div>
        <w:div w:id="1909728126">
          <w:marLeft w:val="0"/>
          <w:marRight w:val="0"/>
          <w:marTop w:val="0"/>
          <w:marBottom w:val="0"/>
          <w:divBdr>
            <w:top w:val="none" w:sz="0" w:space="0" w:color="auto"/>
            <w:left w:val="none" w:sz="0" w:space="0" w:color="auto"/>
            <w:bottom w:val="none" w:sz="0" w:space="0" w:color="auto"/>
            <w:right w:val="none" w:sz="0" w:space="0" w:color="auto"/>
          </w:divBdr>
        </w:div>
        <w:div w:id="945506951">
          <w:marLeft w:val="0"/>
          <w:marRight w:val="0"/>
          <w:marTop w:val="0"/>
          <w:marBottom w:val="0"/>
          <w:divBdr>
            <w:top w:val="none" w:sz="0" w:space="0" w:color="auto"/>
            <w:left w:val="none" w:sz="0" w:space="0" w:color="auto"/>
            <w:bottom w:val="none" w:sz="0" w:space="0" w:color="auto"/>
            <w:right w:val="none" w:sz="0" w:space="0" w:color="auto"/>
          </w:divBdr>
        </w:div>
        <w:div w:id="844518167">
          <w:marLeft w:val="0"/>
          <w:marRight w:val="0"/>
          <w:marTop w:val="0"/>
          <w:marBottom w:val="0"/>
          <w:divBdr>
            <w:top w:val="none" w:sz="0" w:space="0" w:color="auto"/>
            <w:left w:val="none" w:sz="0" w:space="0" w:color="auto"/>
            <w:bottom w:val="none" w:sz="0" w:space="0" w:color="auto"/>
            <w:right w:val="none" w:sz="0" w:space="0" w:color="auto"/>
          </w:divBdr>
        </w:div>
        <w:div w:id="1075130115">
          <w:marLeft w:val="0"/>
          <w:marRight w:val="0"/>
          <w:marTop w:val="0"/>
          <w:marBottom w:val="0"/>
          <w:divBdr>
            <w:top w:val="none" w:sz="0" w:space="0" w:color="auto"/>
            <w:left w:val="none" w:sz="0" w:space="0" w:color="auto"/>
            <w:bottom w:val="none" w:sz="0" w:space="0" w:color="auto"/>
            <w:right w:val="none" w:sz="0" w:space="0" w:color="auto"/>
          </w:divBdr>
        </w:div>
        <w:div w:id="413360252">
          <w:marLeft w:val="0"/>
          <w:marRight w:val="0"/>
          <w:marTop w:val="0"/>
          <w:marBottom w:val="0"/>
          <w:divBdr>
            <w:top w:val="none" w:sz="0" w:space="0" w:color="auto"/>
            <w:left w:val="none" w:sz="0" w:space="0" w:color="auto"/>
            <w:bottom w:val="none" w:sz="0" w:space="0" w:color="auto"/>
            <w:right w:val="none" w:sz="0" w:space="0" w:color="auto"/>
          </w:divBdr>
        </w:div>
        <w:div w:id="691614945">
          <w:marLeft w:val="0"/>
          <w:marRight w:val="0"/>
          <w:marTop w:val="0"/>
          <w:marBottom w:val="0"/>
          <w:divBdr>
            <w:top w:val="none" w:sz="0" w:space="0" w:color="auto"/>
            <w:left w:val="none" w:sz="0" w:space="0" w:color="auto"/>
            <w:bottom w:val="none" w:sz="0" w:space="0" w:color="auto"/>
            <w:right w:val="none" w:sz="0" w:space="0" w:color="auto"/>
          </w:divBdr>
        </w:div>
        <w:div w:id="832913698">
          <w:marLeft w:val="0"/>
          <w:marRight w:val="0"/>
          <w:marTop w:val="0"/>
          <w:marBottom w:val="0"/>
          <w:divBdr>
            <w:top w:val="none" w:sz="0" w:space="0" w:color="auto"/>
            <w:left w:val="none" w:sz="0" w:space="0" w:color="auto"/>
            <w:bottom w:val="none" w:sz="0" w:space="0" w:color="auto"/>
            <w:right w:val="none" w:sz="0" w:space="0" w:color="auto"/>
          </w:divBdr>
        </w:div>
        <w:div w:id="1250851083">
          <w:marLeft w:val="0"/>
          <w:marRight w:val="0"/>
          <w:marTop w:val="0"/>
          <w:marBottom w:val="0"/>
          <w:divBdr>
            <w:top w:val="none" w:sz="0" w:space="0" w:color="auto"/>
            <w:left w:val="none" w:sz="0" w:space="0" w:color="auto"/>
            <w:bottom w:val="none" w:sz="0" w:space="0" w:color="auto"/>
            <w:right w:val="none" w:sz="0" w:space="0" w:color="auto"/>
          </w:divBdr>
        </w:div>
        <w:div w:id="1112671367">
          <w:marLeft w:val="0"/>
          <w:marRight w:val="0"/>
          <w:marTop w:val="0"/>
          <w:marBottom w:val="0"/>
          <w:divBdr>
            <w:top w:val="none" w:sz="0" w:space="0" w:color="auto"/>
            <w:left w:val="none" w:sz="0" w:space="0" w:color="auto"/>
            <w:bottom w:val="none" w:sz="0" w:space="0" w:color="auto"/>
            <w:right w:val="none" w:sz="0" w:space="0" w:color="auto"/>
          </w:divBdr>
        </w:div>
        <w:div w:id="1140267928">
          <w:marLeft w:val="0"/>
          <w:marRight w:val="0"/>
          <w:marTop w:val="0"/>
          <w:marBottom w:val="0"/>
          <w:divBdr>
            <w:top w:val="none" w:sz="0" w:space="0" w:color="auto"/>
            <w:left w:val="none" w:sz="0" w:space="0" w:color="auto"/>
            <w:bottom w:val="none" w:sz="0" w:space="0" w:color="auto"/>
            <w:right w:val="none" w:sz="0" w:space="0" w:color="auto"/>
          </w:divBdr>
        </w:div>
        <w:div w:id="905918884">
          <w:marLeft w:val="0"/>
          <w:marRight w:val="0"/>
          <w:marTop w:val="0"/>
          <w:marBottom w:val="0"/>
          <w:divBdr>
            <w:top w:val="none" w:sz="0" w:space="0" w:color="auto"/>
            <w:left w:val="none" w:sz="0" w:space="0" w:color="auto"/>
            <w:bottom w:val="none" w:sz="0" w:space="0" w:color="auto"/>
            <w:right w:val="none" w:sz="0" w:space="0" w:color="auto"/>
          </w:divBdr>
        </w:div>
        <w:div w:id="1852258845">
          <w:marLeft w:val="0"/>
          <w:marRight w:val="0"/>
          <w:marTop w:val="0"/>
          <w:marBottom w:val="0"/>
          <w:divBdr>
            <w:top w:val="none" w:sz="0" w:space="0" w:color="auto"/>
            <w:left w:val="none" w:sz="0" w:space="0" w:color="auto"/>
            <w:bottom w:val="none" w:sz="0" w:space="0" w:color="auto"/>
            <w:right w:val="none" w:sz="0" w:space="0" w:color="auto"/>
          </w:divBdr>
        </w:div>
        <w:div w:id="318534167">
          <w:marLeft w:val="0"/>
          <w:marRight w:val="0"/>
          <w:marTop w:val="0"/>
          <w:marBottom w:val="0"/>
          <w:divBdr>
            <w:top w:val="none" w:sz="0" w:space="0" w:color="auto"/>
            <w:left w:val="none" w:sz="0" w:space="0" w:color="auto"/>
            <w:bottom w:val="none" w:sz="0" w:space="0" w:color="auto"/>
            <w:right w:val="none" w:sz="0" w:space="0" w:color="auto"/>
          </w:divBdr>
        </w:div>
        <w:div w:id="30737419">
          <w:marLeft w:val="0"/>
          <w:marRight w:val="0"/>
          <w:marTop w:val="0"/>
          <w:marBottom w:val="0"/>
          <w:divBdr>
            <w:top w:val="none" w:sz="0" w:space="0" w:color="auto"/>
            <w:left w:val="none" w:sz="0" w:space="0" w:color="auto"/>
            <w:bottom w:val="none" w:sz="0" w:space="0" w:color="auto"/>
            <w:right w:val="none" w:sz="0" w:space="0" w:color="auto"/>
          </w:divBdr>
        </w:div>
        <w:div w:id="545260671">
          <w:marLeft w:val="0"/>
          <w:marRight w:val="0"/>
          <w:marTop w:val="0"/>
          <w:marBottom w:val="0"/>
          <w:divBdr>
            <w:top w:val="none" w:sz="0" w:space="0" w:color="auto"/>
            <w:left w:val="none" w:sz="0" w:space="0" w:color="auto"/>
            <w:bottom w:val="none" w:sz="0" w:space="0" w:color="auto"/>
            <w:right w:val="none" w:sz="0" w:space="0" w:color="auto"/>
          </w:divBdr>
        </w:div>
        <w:div w:id="2118671962">
          <w:marLeft w:val="0"/>
          <w:marRight w:val="0"/>
          <w:marTop w:val="0"/>
          <w:marBottom w:val="0"/>
          <w:divBdr>
            <w:top w:val="none" w:sz="0" w:space="0" w:color="auto"/>
            <w:left w:val="none" w:sz="0" w:space="0" w:color="auto"/>
            <w:bottom w:val="none" w:sz="0" w:space="0" w:color="auto"/>
            <w:right w:val="none" w:sz="0" w:space="0" w:color="auto"/>
          </w:divBdr>
        </w:div>
        <w:div w:id="1161694928">
          <w:marLeft w:val="0"/>
          <w:marRight w:val="0"/>
          <w:marTop w:val="0"/>
          <w:marBottom w:val="0"/>
          <w:divBdr>
            <w:top w:val="none" w:sz="0" w:space="0" w:color="auto"/>
            <w:left w:val="none" w:sz="0" w:space="0" w:color="auto"/>
            <w:bottom w:val="none" w:sz="0" w:space="0" w:color="auto"/>
            <w:right w:val="none" w:sz="0" w:space="0" w:color="auto"/>
          </w:divBdr>
        </w:div>
        <w:div w:id="1449083974">
          <w:marLeft w:val="0"/>
          <w:marRight w:val="0"/>
          <w:marTop w:val="0"/>
          <w:marBottom w:val="0"/>
          <w:divBdr>
            <w:top w:val="none" w:sz="0" w:space="0" w:color="auto"/>
            <w:left w:val="none" w:sz="0" w:space="0" w:color="auto"/>
            <w:bottom w:val="none" w:sz="0" w:space="0" w:color="auto"/>
            <w:right w:val="none" w:sz="0" w:space="0" w:color="auto"/>
          </w:divBdr>
        </w:div>
        <w:div w:id="1219901288">
          <w:marLeft w:val="0"/>
          <w:marRight w:val="0"/>
          <w:marTop w:val="0"/>
          <w:marBottom w:val="0"/>
          <w:divBdr>
            <w:top w:val="none" w:sz="0" w:space="0" w:color="auto"/>
            <w:left w:val="none" w:sz="0" w:space="0" w:color="auto"/>
            <w:bottom w:val="none" w:sz="0" w:space="0" w:color="auto"/>
            <w:right w:val="none" w:sz="0" w:space="0" w:color="auto"/>
          </w:divBdr>
        </w:div>
        <w:div w:id="811361504">
          <w:marLeft w:val="0"/>
          <w:marRight w:val="0"/>
          <w:marTop w:val="0"/>
          <w:marBottom w:val="0"/>
          <w:divBdr>
            <w:top w:val="none" w:sz="0" w:space="0" w:color="auto"/>
            <w:left w:val="none" w:sz="0" w:space="0" w:color="auto"/>
            <w:bottom w:val="none" w:sz="0" w:space="0" w:color="auto"/>
            <w:right w:val="none" w:sz="0" w:space="0" w:color="auto"/>
          </w:divBdr>
        </w:div>
      </w:divsChild>
    </w:div>
    <w:div w:id="133909009">
      <w:bodyDiv w:val="1"/>
      <w:marLeft w:val="0"/>
      <w:marRight w:val="0"/>
      <w:marTop w:val="0"/>
      <w:marBottom w:val="0"/>
      <w:divBdr>
        <w:top w:val="none" w:sz="0" w:space="0" w:color="auto"/>
        <w:left w:val="none" w:sz="0" w:space="0" w:color="auto"/>
        <w:bottom w:val="none" w:sz="0" w:space="0" w:color="auto"/>
        <w:right w:val="none" w:sz="0" w:space="0" w:color="auto"/>
      </w:divBdr>
    </w:div>
    <w:div w:id="143938004">
      <w:bodyDiv w:val="1"/>
      <w:marLeft w:val="0"/>
      <w:marRight w:val="0"/>
      <w:marTop w:val="0"/>
      <w:marBottom w:val="0"/>
      <w:divBdr>
        <w:top w:val="none" w:sz="0" w:space="0" w:color="auto"/>
        <w:left w:val="none" w:sz="0" w:space="0" w:color="auto"/>
        <w:bottom w:val="none" w:sz="0" w:space="0" w:color="auto"/>
        <w:right w:val="none" w:sz="0" w:space="0" w:color="auto"/>
      </w:divBdr>
    </w:div>
    <w:div w:id="222764373">
      <w:bodyDiv w:val="1"/>
      <w:marLeft w:val="0"/>
      <w:marRight w:val="0"/>
      <w:marTop w:val="0"/>
      <w:marBottom w:val="0"/>
      <w:divBdr>
        <w:top w:val="none" w:sz="0" w:space="0" w:color="auto"/>
        <w:left w:val="none" w:sz="0" w:space="0" w:color="auto"/>
        <w:bottom w:val="none" w:sz="0" w:space="0" w:color="auto"/>
        <w:right w:val="none" w:sz="0" w:space="0" w:color="auto"/>
      </w:divBdr>
    </w:div>
    <w:div w:id="244189350">
      <w:bodyDiv w:val="1"/>
      <w:marLeft w:val="0"/>
      <w:marRight w:val="0"/>
      <w:marTop w:val="0"/>
      <w:marBottom w:val="0"/>
      <w:divBdr>
        <w:top w:val="none" w:sz="0" w:space="0" w:color="auto"/>
        <w:left w:val="none" w:sz="0" w:space="0" w:color="auto"/>
        <w:bottom w:val="none" w:sz="0" w:space="0" w:color="auto"/>
        <w:right w:val="none" w:sz="0" w:space="0" w:color="auto"/>
      </w:divBdr>
    </w:div>
    <w:div w:id="247277257">
      <w:bodyDiv w:val="1"/>
      <w:marLeft w:val="0"/>
      <w:marRight w:val="0"/>
      <w:marTop w:val="0"/>
      <w:marBottom w:val="0"/>
      <w:divBdr>
        <w:top w:val="none" w:sz="0" w:space="0" w:color="auto"/>
        <w:left w:val="none" w:sz="0" w:space="0" w:color="auto"/>
        <w:bottom w:val="none" w:sz="0" w:space="0" w:color="auto"/>
        <w:right w:val="none" w:sz="0" w:space="0" w:color="auto"/>
      </w:divBdr>
    </w:div>
    <w:div w:id="321742881">
      <w:bodyDiv w:val="1"/>
      <w:marLeft w:val="0"/>
      <w:marRight w:val="0"/>
      <w:marTop w:val="0"/>
      <w:marBottom w:val="0"/>
      <w:divBdr>
        <w:top w:val="none" w:sz="0" w:space="0" w:color="auto"/>
        <w:left w:val="none" w:sz="0" w:space="0" w:color="auto"/>
        <w:bottom w:val="none" w:sz="0" w:space="0" w:color="auto"/>
        <w:right w:val="none" w:sz="0" w:space="0" w:color="auto"/>
      </w:divBdr>
    </w:div>
    <w:div w:id="343944328">
      <w:bodyDiv w:val="1"/>
      <w:marLeft w:val="0"/>
      <w:marRight w:val="0"/>
      <w:marTop w:val="0"/>
      <w:marBottom w:val="0"/>
      <w:divBdr>
        <w:top w:val="none" w:sz="0" w:space="0" w:color="auto"/>
        <w:left w:val="none" w:sz="0" w:space="0" w:color="auto"/>
        <w:bottom w:val="none" w:sz="0" w:space="0" w:color="auto"/>
        <w:right w:val="none" w:sz="0" w:space="0" w:color="auto"/>
      </w:divBdr>
    </w:div>
    <w:div w:id="365756690">
      <w:bodyDiv w:val="1"/>
      <w:marLeft w:val="0"/>
      <w:marRight w:val="0"/>
      <w:marTop w:val="0"/>
      <w:marBottom w:val="0"/>
      <w:divBdr>
        <w:top w:val="none" w:sz="0" w:space="0" w:color="auto"/>
        <w:left w:val="none" w:sz="0" w:space="0" w:color="auto"/>
        <w:bottom w:val="none" w:sz="0" w:space="0" w:color="auto"/>
        <w:right w:val="none" w:sz="0" w:space="0" w:color="auto"/>
      </w:divBdr>
    </w:div>
    <w:div w:id="394477292">
      <w:bodyDiv w:val="1"/>
      <w:marLeft w:val="0"/>
      <w:marRight w:val="0"/>
      <w:marTop w:val="0"/>
      <w:marBottom w:val="0"/>
      <w:divBdr>
        <w:top w:val="none" w:sz="0" w:space="0" w:color="auto"/>
        <w:left w:val="none" w:sz="0" w:space="0" w:color="auto"/>
        <w:bottom w:val="none" w:sz="0" w:space="0" w:color="auto"/>
        <w:right w:val="none" w:sz="0" w:space="0" w:color="auto"/>
      </w:divBdr>
    </w:div>
    <w:div w:id="413628020">
      <w:bodyDiv w:val="1"/>
      <w:marLeft w:val="0"/>
      <w:marRight w:val="0"/>
      <w:marTop w:val="0"/>
      <w:marBottom w:val="0"/>
      <w:divBdr>
        <w:top w:val="none" w:sz="0" w:space="0" w:color="auto"/>
        <w:left w:val="none" w:sz="0" w:space="0" w:color="auto"/>
        <w:bottom w:val="none" w:sz="0" w:space="0" w:color="auto"/>
        <w:right w:val="none" w:sz="0" w:space="0" w:color="auto"/>
      </w:divBdr>
    </w:div>
    <w:div w:id="430324739">
      <w:bodyDiv w:val="1"/>
      <w:marLeft w:val="0"/>
      <w:marRight w:val="0"/>
      <w:marTop w:val="0"/>
      <w:marBottom w:val="0"/>
      <w:divBdr>
        <w:top w:val="none" w:sz="0" w:space="0" w:color="auto"/>
        <w:left w:val="none" w:sz="0" w:space="0" w:color="auto"/>
        <w:bottom w:val="none" w:sz="0" w:space="0" w:color="auto"/>
        <w:right w:val="none" w:sz="0" w:space="0" w:color="auto"/>
      </w:divBdr>
      <w:divsChild>
        <w:div w:id="497042361">
          <w:marLeft w:val="0"/>
          <w:marRight w:val="0"/>
          <w:marTop w:val="0"/>
          <w:marBottom w:val="0"/>
          <w:divBdr>
            <w:top w:val="none" w:sz="0" w:space="0" w:color="auto"/>
            <w:left w:val="none" w:sz="0" w:space="0" w:color="auto"/>
            <w:bottom w:val="none" w:sz="0" w:space="0" w:color="auto"/>
            <w:right w:val="none" w:sz="0" w:space="0" w:color="auto"/>
          </w:divBdr>
        </w:div>
      </w:divsChild>
    </w:div>
    <w:div w:id="435908626">
      <w:bodyDiv w:val="1"/>
      <w:marLeft w:val="0"/>
      <w:marRight w:val="0"/>
      <w:marTop w:val="0"/>
      <w:marBottom w:val="0"/>
      <w:divBdr>
        <w:top w:val="none" w:sz="0" w:space="0" w:color="auto"/>
        <w:left w:val="none" w:sz="0" w:space="0" w:color="auto"/>
        <w:bottom w:val="none" w:sz="0" w:space="0" w:color="auto"/>
        <w:right w:val="none" w:sz="0" w:space="0" w:color="auto"/>
      </w:divBdr>
    </w:div>
    <w:div w:id="457992950">
      <w:bodyDiv w:val="1"/>
      <w:marLeft w:val="0"/>
      <w:marRight w:val="0"/>
      <w:marTop w:val="0"/>
      <w:marBottom w:val="0"/>
      <w:divBdr>
        <w:top w:val="none" w:sz="0" w:space="0" w:color="auto"/>
        <w:left w:val="none" w:sz="0" w:space="0" w:color="auto"/>
        <w:bottom w:val="none" w:sz="0" w:space="0" w:color="auto"/>
        <w:right w:val="none" w:sz="0" w:space="0" w:color="auto"/>
      </w:divBdr>
    </w:div>
    <w:div w:id="539516926">
      <w:bodyDiv w:val="1"/>
      <w:marLeft w:val="0"/>
      <w:marRight w:val="0"/>
      <w:marTop w:val="0"/>
      <w:marBottom w:val="0"/>
      <w:divBdr>
        <w:top w:val="none" w:sz="0" w:space="0" w:color="auto"/>
        <w:left w:val="none" w:sz="0" w:space="0" w:color="auto"/>
        <w:bottom w:val="none" w:sz="0" w:space="0" w:color="auto"/>
        <w:right w:val="none" w:sz="0" w:space="0" w:color="auto"/>
      </w:divBdr>
    </w:div>
    <w:div w:id="557935675">
      <w:bodyDiv w:val="1"/>
      <w:marLeft w:val="0"/>
      <w:marRight w:val="0"/>
      <w:marTop w:val="0"/>
      <w:marBottom w:val="0"/>
      <w:divBdr>
        <w:top w:val="none" w:sz="0" w:space="0" w:color="auto"/>
        <w:left w:val="none" w:sz="0" w:space="0" w:color="auto"/>
        <w:bottom w:val="none" w:sz="0" w:space="0" w:color="auto"/>
        <w:right w:val="none" w:sz="0" w:space="0" w:color="auto"/>
      </w:divBdr>
    </w:div>
    <w:div w:id="576210843">
      <w:bodyDiv w:val="1"/>
      <w:marLeft w:val="0"/>
      <w:marRight w:val="0"/>
      <w:marTop w:val="0"/>
      <w:marBottom w:val="0"/>
      <w:divBdr>
        <w:top w:val="none" w:sz="0" w:space="0" w:color="auto"/>
        <w:left w:val="none" w:sz="0" w:space="0" w:color="auto"/>
        <w:bottom w:val="none" w:sz="0" w:space="0" w:color="auto"/>
        <w:right w:val="none" w:sz="0" w:space="0" w:color="auto"/>
      </w:divBdr>
      <w:divsChild>
        <w:div w:id="464591244">
          <w:marLeft w:val="0"/>
          <w:marRight w:val="0"/>
          <w:marTop w:val="0"/>
          <w:marBottom w:val="0"/>
          <w:divBdr>
            <w:top w:val="none" w:sz="0" w:space="0" w:color="auto"/>
            <w:left w:val="none" w:sz="0" w:space="0" w:color="auto"/>
            <w:bottom w:val="none" w:sz="0" w:space="0" w:color="auto"/>
            <w:right w:val="none" w:sz="0" w:space="0" w:color="auto"/>
          </w:divBdr>
        </w:div>
      </w:divsChild>
    </w:div>
    <w:div w:id="595601630">
      <w:bodyDiv w:val="1"/>
      <w:marLeft w:val="0"/>
      <w:marRight w:val="0"/>
      <w:marTop w:val="0"/>
      <w:marBottom w:val="0"/>
      <w:divBdr>
        <w:top w:val="none" w:sz="0" w:space="0" w:color="auto"/>
        <w:left w:val="none" w:sz="0" w:space="0" w:color="auto"/>
        <w:bottom w:val="none" w:sz="0" w:space="0" w:color="auto"/>
        <w:right w:val="none" w:sz="0" w:space="0" w:color="auto"/>
      </w:divBdr>
    </w:div>
    <w:div w:id="634264398">
      <w:bodyDiv w:val="1"/>
      <w:marLeft w:val="0"/>
      <w:marRight w:val="0"/>
      <w:marTop w:val="0"/>
      <w:marBottom w:val="0"/>
      <w:divBdr>
        <w:top w:val="none" w:sz="0" w:space="0" w:color="auto"/>
        <w:left w:val="none" w:sz="0" w:space="0" w:color="auto"/>
        <w:bottom w:val="none" w:sz="0" w:space="0" w:color="auto"/>
        <w:right w:val="none" w:sz="0" w:space="0" w:color="auto"/>
      </w:divBdr>
    </w:div>
    <w:div w:id="674576505">
      <w:bodyDiv w:val="1"/>
      <w:marLeft w:val="0"/>
      <w:marRight w:val="0"/>
      <w:marTop w:val="0"/>
      <w:marBottom w:val="0"/>
      <w:divBdr>
        <w:top w:val="none" w:sz="0" w:space="0" w:color="auto"/>
        <w:left w:val="none" w:sz="0" w:space="0" w:color="auto"/>
        <w:bottom w:val="none" w:sz="0" w:space="0" w:color="auto"/>
        <w:right w:val="none" w:sz="0" w:space="0" w:color="auto"/>
      </w:divBdr>
    </w:div>
    <w:div w:id="680624121">
      <w:bodyDiv w:val="1"/>
      <w:marLeft w:val="0"/>
      <w:marRight w:val="0"/>
      <w:marTop w:val="0"/>
      <w:marBottom w:val="0"/>
      <w:divBdr>
        <w:top w:val="none" w:sz="0" w:space="0" w:color="auto"/>
        <w:left w:val="none" w:sz="0" w:space="0" w:color="auto"/>
        <w:bottom w:val="none" w:sz="0" w:space="0" w:color="auto"/>
        <w:right w:val="none" w:sz="0" w:space="0" w:color="auto"/>
      </w:divBdr>
    </w:div>
    <w:div w:id="684551570">
      <w:bodyDiv w:val="1"/>
      <w:marLeft w:val="0"/>
      <w:marRight w:val="0"/>
      <w:marTop w:val="0"/>
      <w:marBottom w:val="0"/>
      <w:divBdr>
        <w:top w:val="none" w:sz="0" w:space="0" w:color="auto"/>
        <w:left w:val="none" w:sz="0" w:space="0" w:color="auto"/>
        <w:bottom w:val="none" w:sz="0" w:space="0" w:color="auto"/>
        <w:right w:val="none" w:sz="0" w:space="0" w:color="auto"/>
      </w:divBdr>
    </w:div>
    <w:div w:id="693380262">
      <w:bodyDiv w:val="1"/>
      <w:marLeft w:val="0"/>
      <w:marRight w:val="0"/>
      <w:marTop w:val="0"/>
      <w:marBottom w:val="0"/>
      <w:divBdr>
        <w:top w:val="none" w:sz="0" w:space="0" w:color="auto"/>
        <w:left w:val="none" w:sz="0" w:space="0" w:color="auto"/>
        <w:bottom w:val="none" w:sz="0" w:space="0" w:color="auto"/>
        <w:right w:val="none" w:sz="0" w:space="0" w:color="auto"/>
      </w:divBdr>
      <w:divsChild>
        <w:div w:id="402484236">
          <w:marLeft w:val="0"/>
          <w:marRight w:val="0"/>
          <w:marTop w:val="0"/>
          <w:marBottom w:val="0"/>
          <w:divBdr>
            <w:top w:val="none" w:sz="0" w:space="0" w:color="auto"/>
            <w:left w:val="none" w:sz="0" w:space="0" w:color="auto"/>
            <w:bottom w:val="none" w:sz="0" w:space="0" w:color="auto"/>
            <w:right w:val="none" w:sz="0" w:space="0" w:color="auto"/>
          </w:divBdr>
        </w:div>
      </w:divsChild>
    </w:div>
    <w:div w:id="705183610">
      <w:bodyDiv w:val="1"/>
      <w:marLeft w:val="0"/>
      <w:marRight w:val="0"/>
      <w:marTop w:val="0"/>
      <w:marBottom w:val="0"/>
      <w:divBdr>
        <w:top w:val="none" w:sz="0" w:space="0" w:color="auto"/>
        <w:left w:val="none" w:sz="0" w:space="0" w:color="auto"/>
        <w:bottom w:val="none" w:sz="0" w:space="0" w:color="auto"/>
        <w:right w:val="none" w:sz="0" w:space="0" w:color="auto"/>
      </w:divBdr>
    </w:div>
    <w:div w:id="770663586">
      <w:bodyDiv w:val="1"/>
      <w:marLeft w:val="0"/>
      <w:marRight w:val="0"/>
      <w:marTop w:val="0"/>
      <w:marBottom w:val="0"/>
      <w:divBdr>
        <w:top w:val="none" w:sz="0" w:space="0" w:color="auto"/>
        <w:left w:val="none" w:sz="0" w:space="0" w:color="auto"/>
        <w:bottom w:val="none" w:sz="0" w:space="0" w:color="auto"/>
        <w:right w:val="none" w:sz="0" w:space="0" w:color="auto"/>
      </w:divBdr>
    </w:div>
    <w:div w:id="801340967">
      <w:bodyDiv w:val="1"/>
      <w:marLeft w:val="0"/>
      <w:marRight w:val="0"/>
      <w:marTop w:val="0"/>
      <w:marBottom w:val="0"/>
      <w:divBdr>
        <w:top w:val="none" w:sz="0" w:space="0" w:color="auto"/>
        <w:left w:val="none" w:sz="0" w:space="0" w:color="auto"/>
        <w:bottom w:val="none" w:sz="0" w:space="0" w:color="auto"/>
        <w:right w:val="none" w:sz="0" w:space="0" w:color="auto"/>
      </w:divBdr>
    </w:div>
    <w:div w:id="812254568">
      <w:bodyDiv w:val="1"/>
      <w:marLeft w:val="0"/>
      <w:marRight w:val="0"/>
      <w:marTop w:val="0"/>
      <w:marBottom w:val="0"/>
      <w:divBdr>
        <w:top w:val="none" w:sz="0" w:space="0" w:color="auto"/>
        <w:left w:val="none" w:sz="0" w:space="0" w:color="auto"/>
        <w:bottom w:val="none" w:sz="0" w:space="0" w:color="auto"/>
        <w:right w:val="none" w:sz="0" w:space="0" w:color="auto"/>
      </w:divBdr>
    </w:div>
    <w:div w:id="818182740">
      <w:bodyDiv w:val="1"/>
      <w:marLeft w:val="0"/>
      <w:marRight w:val="0"/>
      <w:marTop w:val="0"/>
      <w:marBottom w:val="0"/>
      <w:divBdr>
        <w:top w:val="none" w:sz="0" w:space="0" w:color="auto"/>
        <w:left w:val="none" w:sz="0" w:space="0" w:color="auto"/>
        <w:bottom w:val="none" w:sz="0" w:space="0" w:color="auto"/>
        <w:right w:val="none" w:sz="0" w:space="0" w:color="auto"/>
      </w:divBdr>
    </w:div>
    <w:div w:id="821432059">
      <w:bodyDiv w:val="1"/>
      <w:marLeft w:val="0"/>
      <w:marRight w:val="0"/>
      <w:marTop w:val="0"/>
      <w:marBottom w:val="0"/>
      <w:divBdr>
        <w:top w:val="none" w:sz="0" w:space="0" w:color="auto"/>
        <w:left w:val="none" w:sz="0" w:space="0" w:color="auto"/>
        <w:bottom w:val="none" w:sz="0" w:space="0" w:color="auto"/>
        <w:right w:val="none" w:sz="0" w:space="0" w:color="auto"/>
      </w:divBdr>
      <w:divsChild>
        <w:div w:id="427239551">
          <w:marLeft w:val="0"/>
          <w:marRight w:val="0"/>
          <w:marTop w:val="0"/>
          <w:marBottom w:val="0"/>
          <w:divBdr>
            <w:top w:val="none" w:sz="0" w:space="0" w:color="auto"/>
            <w:left w:val="none" w:sz="0" w:space="0" w:color="auto"/>
            <w:bottom w:val="none" w:sz="0" w:space="0" w:color="auto"/>
            <w:right w:val="none" w:sz="0" w:space="0" w:color="auto"/>
          </w:divBdr>
        </w:div>
      </w:divsChild>
    </w:div>
    <w:div w:id="829521797">
      <w:bodyDiv w:val="1"/>
      <w:marLeft w:val="0"/>
      <w:marRight w:val="0"/>
      <w:marTop w:val="0"/>
      <w:marBottom w:val="0"/>
      <w:divBdr>
        <w:top w:val="none" w:sz="0" w:space="0" w:color="auto"/>
        <w:left w:val="none" w:sz="0" w:space="0" w:color="auto"/>
        <w:bottom w:val="none" w:sz="0" w:space="0" w:color="auto"/>
        <w:right w:val="none" w:sz="0" w:space="0" w:color="auto"/>
      </w:divBdr>
    </w:div>
    <w:div w:id="832337210">
      <w:bodyDiv w:val="1"/>
      <w:marLeft w:val="0"/>
      <w:marRight w:val="0"/>
      <w:marTop w:val="0"/>
      <w:marBottom w:val="0"/>
      <w:divBdr>
        <w:top w:val="none" w:sz="0" w:space="0" w:color="auto"/>
        <w:left w:val="none" w:sz="0" w:space="0" w:color="auto"/>
        <w:bottom w:val="none" w:sz="0" w:space="0" w:color="auto"/>
        <w:right w:val="none" w:sz="0" w:space="0" w:color="auto"/>
      </w:divBdr>
    </w:div>
    <w:div w:id="848107240">
      <w:bodyDiv w:val="1"/>
      <w:marLeft w:val="0"/>
      <w:marRight w:val="0"/>
      <w:marTop w:val="0"/>
      <w:marBottom w:val="0"/>
      <w:divBdr>
        <w:top w:val="none" w:sz="0" w:space="0" w:color="auto"/>
        <w:left w:val="none" w:sz="0" w:space="0" w:color="auto"/>
        <w:bottom w:val="none" w:sz="0" w:space="0" w:color="auto"/>
        <w:right w:val="none" w:sz="0" w:space="0" w:color="auto"/>
      </w:divBdr>
    </w:div>
    <w:div w:id="869413672">
      <w:bodyDiv w:val="1"/>
      <w:marLeft w:val="0"/>
      <w:marRight w:val="0"/>
      <w:marTop w:val="0"/>
      <w:marBottom w:val="0"/>
      <w:divBdr>
        <w:top w:val="none" w:sz="0" w:space="0" w:color="auto"/>
        <w:left w:val="none" w:sz="0" w:space="0" w:color="auto"/>
        <w:bottom w:val="none" w:sz="0" w:space="0" w:color="auto"/>
        <w:right w:val="none" w:sz="0" w:space="0" w:color="auto"/>
      </w:divBdr>
    </w:div>
    <w:div w:id="966736401">
      <w:bodyDiv w:val="1"/>
      <w:marLeft w:val="0"/>
      <w:marRight w:val="0"/>
      <w:marTop w:val="0"/>
      <w:marBottom w:val="0"/>
      <w:divBdr>
        <w:top w:val="none" w:sz="0" w:space="0" w:color="auto"/>
        <w:left w:val="none" w:sz="0" w:space="0" w:color="auto"/>
        <w:bottom w:val="none" w:sz="0" w:space="0" w:color="auto"/>
        <w:right w:val="none" w:sz="0" w:space="0" w:color="auto"/>
      </w:divBdr>
    </w:div>
    <w:div w:id="969937430">
      <w:bodyDiv w:val="1"/>
      <w:marLeft w:val="0"/>
      <w:marRight w:val="0"/>
      <w:marTop w:val="0"/>
      <w:marBottom w:val="0"/>
      <w:divBdr>
        <w:top w:val="none" w:sz="0" w:space="0" w:color="auto"/>
        <w:left w:val="none" w:sz="0" w:space="0" w:color="auto"/>
        <w:bottom w:val="none" w:sz="0" w:space="0" w:color="auto"/>
        <w:right w:val="none" w:sz="0" w:space="0" w:color="auto"/>
      </w:divBdr>
    </w:div>
    <w:div w:id="985936616">
      <w:bodyDiv w:val="1"/>
      <w:marLeft w:val="0"/>
      <w:marRight w:val="0"/>
      <w:marTop w:val="0"/>
      <w:marBottom w:val="0"/>
      <w:divBdr>
        <w:top w:val="none" w:sz="0" w:space="0" w:color="auto"/>
        <w:left w:val="none" w:sz="0" w:space="0" w:color="auto"/>
        <w:bottom w:val="none" w:sz="0" w:space="0" w:color="auto"/>
        <w:right w:val="none" w:sz="0" w:space="0" w:color="auto"/>
      </w:divBdr>
    </w:div>
    <w:div w:id="989751487">
      <w:bodyDiv w:val="1"/>
      <w:marLeft w:val="0"/>
      <w:marRight w:val="0"/>
      <w:marTop w:val="0"/>
      <w:marBottom w:val="0"/>
      <w:divBdr>
        <w:top w:val="none" w:sz="0" w:space="0" w:color="auto"/>
        <w:left w:val="none" w:sz="0" w:space="0" w:color="auto"/>
        <w:bottom w:val="none" w:sz="0" w:space="0" w:color="auto"/>
        <w:right w:val="none" w:sz="0" w:space="0" w:color="auto"/>
      </w:divBdr>
      <w:divsChild>
        <w:div w:id="13574408">
          <w:marLeft w:val="0"/>
          <w:marRight w:val="0"/>
          <w:marTop w:val="0"/>
          <w:marBottom w:val="0"/>
          <w:divBdr>
            <w:top w:val="none" w:sz="0" w:space="0" w:color="auto"/>
            <w:left w:val="none" w:sz="0" w:space="0" w:color="auto"/>
            <w:bottom w:val="none" w:sz="0" w:space="0" w:color="auto"/>
            <w:right w:val="none" w:sz="0" w:space="0" w:color="auto"/>
          </w:divBdr>
          <w:divsChild>
            <w:div w:id="1694530642">
              <w:marLeft w:val="0"/>
              <w:marRight w:val="0"/>
              <w:marTop w:val="0"/>
              <w:marBottom w:val="0"/>
              <w:divBdr>
                <w:top w:val="none" w:sz="0" w:space="0" w:color="auto"/>
                <w:left w:val="none" w:sz="0" w:space="0" w:color="auto"/>
                <w:bottom w:val="none" w:sz="0" w:space="0" w:color="auto"/>
                <w:right w:val="none" w:sz="0" w:space="0" w:color="auto"/>
              </w:divBdr>
              <w:divsChild>
                <w:div w:id="588738211">
                  <w:marLeft w:val="0"/>
                  <w:marRight w:val="0"/>
                  <w:marTop w:val="0"/>
                  <w:marBottom w:val="0"/>
                  <w:divBdr>
                    <w:top w:val="none" w:sz="0" w:space="0" w:color="auto"/>
                    <w:left w:val="none" w:sz="0" w:space="0" w:color="auto"/>
                    <w:bottom w:val="none" w:sz="0" w:space="0" w:color="auto"/>
                    <w:right w:val="none" w:sz="0" w:space="0" w:color="auto"/>
                  </w:divBdr>
                </w:div>
                <w:div w:id="22564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653157">
      <w:bodyDiv w:val="1"/>
      <w:marLeft w:val="0"/>
      <w:marRight w:val="0"/>
      <w:marTop w:val="0"/>
      <w:marBottom w:val="0"/>
      <w:divBdr>
        <w:top w:val="none" w:sz="0" w:space="0" w:color="auto"/>
        <w:left w:val="none" w:sz="0" w:space="0" w:color="auto"/>
        <w:bottom w:val="none" w:sz="0" w:space="0" w:color="auto"/>
        <w:right w:val="none" w:sz="0" w:space="0" w:color="auto"/>
      </w:divBdr>
    </w:div>
    <w:div w:id="1026757006">
      <w:bodyDiv w:val="1"/>
      <w:marLeft w:val="0"/>
      <w:marRight w:val="0"/>
      <w:marTop w:val="0"/>
      <w:marBottom w:val="0"/>
      <w:divBdr>
        <w:top w:val="none" w:sz="0" w:space="0" w:color="auto"/>
        <w:left w:val="none" w:sz="0" w:space="0" w:color="auto"/>
        <w:bottom w:val="none" w:sz="0" w:space="0" w:color="auto"/>
        <w:right w:val="none" w:sz="0" w:space="0" w:color="auto"/>
      </w:divBdr>
    </w:div>
    <w:div w:id="1085149603">
      <w:bodyDiv w:val="1"/>
      <w:marLeft w:val="0"/>
      <w:marRight w:val="0"/>
      <w:marTop w:val="0"/>
      <w:marBottom w:val="0"/>
      <w:divBdr>
        <w:top w:val="none" w:sz="0" w:space="0" w:color="auto"/>
        <w:left w:val="none" w:sz="0" w:space="0" w:color="auto"/>
        <w:bottom w:val="none" w:sz="0" w:space="0" w:color="auto"/>
        <w:right w:val="none" w:sz="0" w:space="0" w:color="auto"/>
      </w:divBdr>
      <w:divsChild>
        <w:div w:id="779952847">
          <w:marLeft w:val="0"/>
          <w:marRight w:val="0"/>
          <w:marTop w:val="0"/>
          <w:marBottom w:val="0"/>
          <w:divBdr>
            <w:top w:val="none" w:sz="0" w:space="0" w:color="auto"/>
            <w:left w:val="none" w:sz="0" w:space="0" w:color="auto"/>
            <w:bottom w:val="none" w:sz="0" w:space="0" w:color="auto"/>
            <w:right w:val="none" w:sz="0" w:space="0" w:color="auto"/>
          </w:divBdr>
        </w:div>
        <w:div w:id="1251082292">
          <w:marLeft w:val="0"/>
          <w:marRight w:val="0"/>
          <w:marTop w:val="0"/>
          <w:marBottom w:val="0"/>
          <w:divBdr>
            <w:top w:val="none" w:sz="0" w:space="0" w:color="auto"/>
            <w:left w:val="none" w:sz="0" w:space="0" w:color="auto"/>
            <w:bottom w:val="none" w:sz="0" w:space="0" w:color="auto"/>
            <w:right w:val="none" w:sz="0" w:space="0" w:color="auto"/>
          </w:divBdr>
          <w:divsChild>
            <w:div w:id="1833595473">
              <w:marLeft w:val="0"/>
              <w:marRight w:val="0"/>
              <w:marTop w:val="0"/>
              <w:marBottom w:val="0"/>
              <w:divBdr>
                <w:top w:val="none" w:sz="0" w:space="0" w:color="auto"/>
                <w:left w:val="none" w:sz="0" w:space="0" w:color="auto"/>
                <w:bottom w:val="none" w:sz="0" w:space="0" w:color="auto"/>
                <w:right w:val="none" w:sz="0" w:space="0" w:color="auto"/>
              </w:divBdr>
            </w:div>
            <w:div w:id="1044869340">
              <w:marLeft w:val="0"/>
              <w:marRight w:val="0"/>
              <w:marTop w:val="0"/>
              <w:marBottom w:val="0"/>
              <w:divBdr>
                <w:top w:val="none" w:sz="0" w:space="0" w:color="auto"/>
                <w:left w:val="none" w:sz="0" w:space="0" w:color="auto"/>
                <w:bottom w:val="none" w:sz="0" w:space="0" w:color="auto"/>
                <w:right w:val="none" w:sz="0" w:space="0" w:color="auto"/>
              </w:divBdr>
            </w:div>
            <w:div w:id="1350721377">
              <w:marLeft w:val="0"/>
              <w:marRight w:val="0"/>
              <w:marTop w:val="0"/>
              <w:marBottom w:val="0"/>
              <w:divBdr>
                <w:top w:val="none" w:sz="0" w:space="0" w:color="auto"/>
                <w:left w:val="none" w:sz="0" w:space="0" w:color="auto"/>
                <w:bottom w:val="none" w:sz="0" w:space="0" w:color="auto"/>
                <w:right w:val="none" w:sz="0" w:space="0" w:color="auto"/>
              </w:divBdr>
            </w:div>
            <w:div w:id="720707947">
              <w:marLeft w:val="0"/>
              <w:marRight w:val="0"/>
              <w:marTop w:val="0"/>
              <w:marBottom w:val="0"/>
              <w:divBdr>
                <w:top w:val="none" w:sz="0" w:space="0" w:color="auto"/>
                <w:left w:val="none" w:sz="0" w:space="0" w:color="auto"/>
                <w:bottom w:val="none" w:sz="0" w:space="0" w:color="auto"/>
                <w:right w:val="none" w:sz="0" w:space="0" w:color="auto"/>
              </w:divBdr>
            </w:div>
            <w:div w:id="18363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161137">
      <w:bodyDiv w:val="1"/>
      <w:marLeft w:val="0"/>
      <w:marRight w:val="0"/>
      <w:marTop w:val="0"/>
      <w:marBottom w:val="0"/>
      <w:divBdr>
        <w:top w:val="none" w:sz="0" w:space="0" w:color="auto"/>
        <w:left w:val="none" w:sz="0" w:space="0" w:color="auto"/>
        <w:bottom w:val="none" w:sz="0" w:space="0" w:color="auto"/>
        <w:right w:val="none" w:sz="0" w:space="0" w:color="auto"/>
      </w:divBdr>
      <w:divsChild>
        <w:div w:id="768357625">
          <w:marLeft w:val="0"/>
          <w:marRight w:val="0"/>
          <w:marTop w:val="0"/>
          <w:marBottom w:val="0"/>
          <w:divBdr>
            <w:top w:val="none" w:sz="0" w:space="0" w:color="auto"/>
            <w:left w:val="none" w:sz="0" w:space="0" w:color="auto"/>
            <w:bottom w:val="none" w:sz="0" w:space="0" w:color="auto"/>
            <w:right w:val="none" w:sz="0" w:space="0" w:color="auto"/>
          </w:divBdr>
        </w:div>
      </w:divsChild>
    </w:div>
    <w:div w:id="1125583311">
      <w:bodyDiv w:val="1"/>
      <w:marLeft w:val="0"/>
      <w:marRight w:val="0"/>
      <w:marTop w:val="0"/>
      <w:marBottom w:val="0"/>
      <w:divBdr>
        <w:top w:val="none" w:sz="0" w:space="0" w:color="auto"/>
        <w:left w:val="none" w:sz="0" w:space="0" w:color="auto"/>
        <w:bottom w:val="none" w:sz="0" w:space="0" w:color="auto"/>
        <w:right w:val="none" w:sz="0" w:space="0" w:color="auto"/>
      </w:divBdr>
    </w:div>
    <w:div w:id="1135682686">
      <w:bodyDiv w:val="1"/>
      <w:marLeft w:val="0"/>
      <w:marRight w:val="0"/>
      <w:marTop w:val="0"/>
      <w:marBottom w:val="0"/>
      <w:divBdr>
        <w:top w:val="none" w:sz="0" w:space="0" w:color="auto"/>
        <w:left w:val="none" w:sz="0" w:space="0" w:color="auto"/>
        <w:bottom w:val="none" w:sz="0" w:space="0" w:color="auto"/>
        <w:right w:val="none" w:sz="0" w:space="0" w:color="auto"/>
      </w:divBdr>
    </w:div>
    <w:div w:id="1140265721">
      <w:bodyDiv w:val="1"/>
      <w:marLeft w:val="0"/>
      <w:marRight w:val="0"/>
      <w:marTop w:val="0"/>
      <w:marBottom w:val="0"/>
      <w:divBdr>
        <w:top w:val="none" w:sz="0" w:space="0" w:color="auto"/>
        <w:left w:val="none" w:sz="0" w:space="0" w:color="auto"/>
        <w:bottom w:val="none" w:sz="0" w:space="0" w:color="auto"/>
        <w:right w:val="none" w:sz="0" w:space="0" w:color="auto"/>
      </w:divBdr>
    </w:div>
    <w:div w:id="1144077778">
      <w:bodyDiv w:val="1"/>
      <w:marLeft w:val="0"/>
      <w:marRight w:val="0"/>
      <w:marTop w:val="0"/>
      <w:marBottom w:val="0"/>
      <w:divBdr>
        <w:top w:val="none" w:sz="0" w:space="0" w:color="auto"/>
        <w:left w:val="none" w:sz="0" w:space="0" w:color="auto"/>
        <w:bottom w:val="none" w:sz="0" w:space="0" w:color="auto"/>
        <w:right w:val="none" w:sz="0" w:space="0" w:color="auto"/>
      </w:divBdr>
    </w:div>
    <w:div w:id="1164979007">
      <w:bodyDiv w:val="1"/>
      <w:marLeft w:val="0"/>
      <w:marRight w:val="0"/>
      <w:marTop w:val="0"/>
      <w:marBottom w:val="0"/>
      <w:divBdr>
        <w:top w:val="none" w:sz="0" w:space="0" w:color="auto"/>
        <w:left w:val="none" w:sz="0" w:space="0" w:color="auto"/>
        <w:bottom w:val="none" w:sz="0" w:space="0" w:color="auto"/>
        <w:right w:val="none" w:sz="0" w:space="0" w:color="auto"/>
      </w:divBdr>
    </w:div>
    <w:div w:id="1165433731">
      <w:bodyDiv w:val="1"/>
      <w:marLeft w:val="0"/>
      <w:marRight w:val="0"/>
      <w:marTop w:val="0"/>
      <w:marBottom w:val="0"/>
      <w:divBdr>
        <w:top w:val="none" w:sz="0" w:space="0" w:color="auto"/>
        <w:left w:val="none" w:sz="0" w:space="0" w:color="auto"/>
        <w:bottom w:val="none" w:sz="0" w:space="0" w:color="auto"/>
        <w:right w:val="none" w:sz="0" w:space="0" w:color="auto"/>
      </w:divBdr>
    </w:div>
    <w:div w:id="1177496332">
      <w:bodyDiv w:val="1"/>
      <w:marLeft w:val="0"/>
      <w:marRight w:val="0"/>
      <w:marTop w:val="0"/>
      <w:marBottom w:val="0"/>
      <w:divBdr>
        <w:top w:val="none" w:sz="0" w:space="0" w:color="auto"/>
        <w:left w:val="none" w:sz="0" w:space="0" w:color="auto"/>
        <w:bottom w:val="none" w:sz="0" w:space="0" w:color="auto"/>
        <w:right w:val="none" w:sz="0" w:space="0" w:color="auto"/>
      </w:divBdr>
    </w:div>
    <w:div w:id="1198813285">
      <w:bodyDiv w:val="1"/>
      <w:marLeft w:val="0"/>
      <w:marRight w:val="0"/>
      <w:marTop w:val="0"/>
      <w:marBottom w:val="0"/>
      <w:divBdr>
        <w:top w:val="none" w:sz="0" w:space="0" w:color="auto"/>
        <w:left w:val="none" w:sz="0" w:space="0" w:color="auto"/>
        <w:bottom w:val="none" w:sz="0" w:space="0" w:color="auto"/>
        <w:right w:val="none" w:sz="0" w:space="0" w:color="auto"/>
      </w:divBdr>
    </w:div>
    <w:div w:id="1205799052">
      <w:bodyDiv w:val="1"/>
      <w:marLeft w:val="0"/>
      <w:marRight w:val="0"/>
      <w:marTop w:val="0"/>
      <w:marBottom w:val="0"/>
      <w:divBdr>
        <w:top w:val="none" w:sz="0" w:space="0" w:color="auto"/>
        <w:left w:val="none" w:sz="0" w:space="0" w:color="auto"/>
        <w:bottom w:val="none" w:sz="0" w:space="0" w:color="auto"/>
        <w:right w:val="none" w:sz="0" w:space="0" w:color="auto"/>
      </w:divBdr>
    </w:div>
    <w:div w:id="1228150247">
      <w:bodyDiv w:val="1"/>
      <w:marLeft w:val="0"/>
      <w:marRight w:val="0"/>
      <w:marTop w:val="0"/>
      <w:marBottom w:val="0"/>
      <w:divBdr>
        <w:top w:val="none" w:sz="0" w:space="0" w:color="auto"/>
        <w:left w:val="none" w:sz="0" w:space="0" w:color="auto"/>
        <w:bottom w:val="none" w:sz="0" w:space="0" w:color="auto"/>
        <w:right w:val="none" w:sz="0" w:space="0" w:color="auto"/>
      </w:divBdr>
    </w:div>
    <w:div w:id="1246574262">
      <w:bodyDiv w:val="1"/>
      <w:marLeft w:val="0"/>
      <w:marRight w:val="0"/>
      <w:marTop w:val="0"/>
      <w:marBottom w:val="0"/>
      <w:divBdr>
        <w:top w:val="none" w:sz="0" w:space="0" w:color="auto"/>
        <w:left w:val="none" w:sz="0" w:space="0" w:color="auto"/>
        <w:bottom w:val="none" w:sz="0" w:space="0" w:color="auto"/>
        <w:right w:val="none" w:sz="0" w:space="0" w:color="auto"/>
      </w:divBdr>
    </w:div>
    <w:div w:id="1275094194">
      <w:bodyDiv w:val="1"/>
      <w:marLeft w:val="0"/>
      <w:marRight w:val="0"/>
      <w:marTop w:val="0"/>
      <w:marBottom w:val="0"/>
      <w:divBdr>
        <w:top w:val="none" w:sz="0" w:space="0" w:color="auto"/>
        <w:left w:val="none" w:sz="0" w:space="0" w:color="auto"/>
        <w:bottom w:val="none" w:sz="0" w:space="0" w:color="auto"/>
        <w:right w:val="none" w:sz="0" w:space="0" w:color="auto"/>
      </w:divBdr>
    </w:div>
    <w:div w:id="1326473038">
      <w:bodyDiv w:val="1"/>
      <w:marLeft w:val="0"/>
      <w:marRight w:val="0"/>
      <w:marTop w:val="0"/>
      <w:marBottom w:val="0"/>
      <w:divBdr>
        <w:top w:val="none" w:sz="0" w:space="0" w:color="auto"/>
        <w:left w:val="none" w:sz="0" w:space="0" w:color="auto"/>
        <w:bottom w:val="none" w:sz="0" w:space="0" w:color="auto"/>
        <w:right w:val="none" w:sz="0" w:space="0" w:color="auto"/>
      </w:divBdr>
    </w:div>
    <w:div w:id="1339389235">
      <w:bodyDiv w:val="1"/>
      <w:marLeft w:val="0"/>
      <w:marRight w:val="0"/>
      <w:marTop w:val="0"/>
      <w:marBottom w:val="0"/>
      <w:divBdr>
        <w:top w:val="none" w:sz="0" w:space="0" w:color="auto"/>
        <w:left w:val="none" w:sz="0" w:space="0" w:color="auto"/>
        <w:bottom w:val="none" w:sz="0" w:space="0" w:color="auto"/>
        <w:right w:val="none" w:sz="0" w:space="0" w:color="auto"/>
      </w:divBdr>
    </w:div>
    <w:div w:id="1344235749">
      <w:bodyDiv w:val="1"/>
      <w:marLeft w:val="0"/>
      <w:marRight w:val="0"/>
      <w:marTop w:val="0"/>
      <w:marBottom w:val="0"/>
      <w:divBdr>
        <w:top w:val="none" w:sz="0" w:space="0" w:color="auto"/>
        <w:left w:val="none" w:sz="0" w:space="0" w:color="auto"/>
        <w:bottom w:val="none" w:sz="0" w:space="0" w:color="auto"/>
        <w:right w:val="none" w:sz="0" w:space="0" w:color="auto"/>
      </w:divBdr>
    </w:div>
    <w:div w:id="1368598684">
      <w:bodyDiv w:val="1"/>
      <w:marLeft w:val="0"/>
      <w:marRight w:val="0"/>
      <w:marTop w:val="0"/>
      <w:marBottom w:val="0"/>
      <w:divBdr>
        <w:top w:val="none" w:sz="0" w:space="0" w:color="auto"/>
        <w:left w:val="none" w:sz="0" w:space="0" w:color="auto"/>
        <w:bottom w:val="none" w:sz="0" w:space="0" w:color="auto"/>
        <w:right w:val="none" w:sz="0" w:space="0" w:color="auto"/>
      </w:divBdr>
    </w:div>
    <w:div w:id="1413430028">
      <w:bodyDiv w:val="1"/>
      <w:marLeft w:val="0"/>
      <w:marRight w:val="0"/>
      <w:marTop w:val="0"/>
      <w:marBottom w:val="0"/>
      <w:divBdr>
        <w:top w:val="none" w:sz="0" w:space="0" w:color="auto"/>
        <w:left w:val="none" w:sz="0" w:space="0" w:color="auto"/>
        <w:bottom w:val="none" w:sz="0" w:space="0" w:color="auto"/>
        <w:right w:val="none" w:sz="0" w:space="0" w:color="auto"/>
      </w:divBdr>
    </w:div>
    <w:div w:id="1471902240">
      <w:bodyDiv w:val="1"/>
      <w:marLeft w:val="0"/>
      <w:marRight w:val="0"/>
      <w:marTop w:val="0"/>
      <w:marBottom w:val="0"/>
      <w:divBdr>
        <w:top w:val="none" w:sz="0" w:space="0" w:color="auto"/>
        <w:left w:val="none" w:sz="0" w:space="0" w:color="auto"/>
        <w:bottom w:val="none" w:sz="0" w:space="0" w:color="auto"/>
        <w:right w:val="none" w:sz="0" w:space="0" w:color="auto"/>
      </w:divBdr>
    </w:div>
    <w:div w:id="1485973369">
      <w:bodyDiv w:val="1"/>
      <w:marLeft w:val="0"/>
      <w:marRight w:val="0"/>
      <w:marTop w:val="0"/>
      <w:marBottom w:val="0"/>
      <w:divBdr>
        <w:top w:val="none" w:sz="0" w:space="0" w:color="auto"/>
        <w:left w:val="none" w:sz="0" w:space="0" w:color="auto"/>
        <w:bottom w:val="none" w:sz="0" w:space="0" w:color="auto"/>
        <w:right w:val="none" w:sz="0" w:space="0" w:color="auto"/>
      </w:divBdr>
    </w:div>
    <w:div w:id="1492720617">
      <w:bodyDiv w:val="1"/>
      <w:marLeft w:val="0"/>
      <w:marRight w:val="0"/>
      <w:marTop w:val="0"/>
      <w:marBottom w:val="0"/>
      <w:divBdr>
        <w:top w:val="none" w:sz="0" w:space="0" w:color="auto"/>
        <w:left w:val="none" w:sz="0" w:space="0" w:color="auto"/>
        <w:bottom w:val="none" w:sz="0" w:space="0" w:color="auto"/>
        <w:right w:val="none" w:sz="0" w:space="0" w:color="auto"/>
      </w:divBdr>
    </w:div>
    <w:div w:id="1556773038">
      <w:bodyDiv w:val="1"/>
      <w:marLeft w:val="0"/>
      <w:marRight w:val="0"/>
      <w:marTop w:val="0"/>
      <w:marBottom w:val="0"/>
      <w:divBdr>
        <w:top w:val="none" w:sz="0" w:space="0" w:color="auto"/>
        <w:left w:val="none" w:sz="0" w:space="0" w:color="auto"/>
        <w:bottom w:val="none" w:sz="0" w:space="0" w:color="auto"/>
        <w:right w:val="none" w:sz="0" w:space="0" w:color="auto"/>
      </w:divBdr>
    </w:div>
    <w:div w:id="1565947360">
      <w:bodyDiv w:val="1"/>
      <w:marLeft w:val="0"/>
      <w:marRight w:val="0"/>
      <w:marTop w:val="0"/>
      <w:marBottom w:val="0"/>
      <w:divBdr>
        <w:top w:val="none" w:sz="0" w:space="0" w:color="auto"/>
        <w:left w:val="none" w:sz="0" w:space="0" w:color="auto"/>
        <w:bottom w:val="none" w:sz="0" w:space="0" w:color="auto"/>
        <w:right w:val="none" w:sz="0" w:space="0" w:color="auto"/>
      </w:divBdr>
    </w:div>
    <w:div w:id="1612129601">
      <w:bodyDiv w:val="1"/>
      <w:marLeft w:val="0"/>
      <w:marRight w:val="0"/>
      <w:marTop w:val="0"/>
      <w:marBottom w:val="0"/>
      <w:divBdr>
        <w:top w:val="none" w:sz="0" w:space="0" w:color="auto"/>
        <w:left w:val="none" w:sz="0" w:space="0" w:color="auto"/>
        <w:bottom w:val="none" w:sz="0" w:space="0" w:color="auto"/>
        <w:right w:val="none" w:sz="0" w:space="0" w:color="auto"/>
      </w:divBdr>
    </w:div>
    <w:div w:id="1639993499">
      <w:bodyDiv w:val="1"/>
      <w:marLeft w:val="0"/>
      <w:marRight w:val="0"/>
      <w:marTop w:val="0"/>
      <w:marBottom w:val="0"/>
      <w:divBdr>
        <w:top w:val="none" w:sz="0" w:space="0" w:color="auto"/>
        <w:left w:val="none" w:sz="0" w:space="0" w:color="auto"/>
        <w:bottom w:val="none" w:sz="0" w:space="0" w:color="auto"/>
        <w:right w:val="none" w:sz="0" w:space="0" w:color="auto"/>
      </w:divBdr>
    </w:div>
    <w:div w:id="1681349770">
      <w:bodyDiv w:val="1"/>
      <w:marLeft w:val="0"/>
      <w:marRight w:val="0"/>
      <w:marTop w:val="0"/>
      <w:marBottom w:val="0"/>
      <w:divBdr>
        <w:top w:val="none" w:sz="0" w:space="0" w:color="auto"/>
        <w:left w:val="none" w:sz="0" w:space="0" w:color="auto"/>
        <w:bottom w:val="none" w:sz="0" w:space="0" w:color="auto"/>
        <w:right w:val="none" w:sz="0" w:space="0" w:color="auto"/>
      </w:divBdr>
    </w:div>
    <w:div w:id="1716857331">
      <w:bodyDiv w:val="1"/>
      <w:marLeft w:val="0"/>
      <w:marRight w:val="0"/>
      <w:marTop w:val="0"/>
      <w:marBottom w:val="0"/>
      <w:divBdr>
        <w:top w:val="none" w:sz="0" w:space="0" w:color="auto"/>
        <w:left w:val="none" w:sz="0" w:space="0" w:color="auto"/>
        <w:bottom w:val="none" w:sz="0" w:space="0" w:color="auto"/>
        <w:right w:val="none" w:sz="0" w:space="0" w:color="auto"/>
      </w:divBdr>
    </w:div>
    <w:div w:id="1720936320">
      <w:bodyDiv w:val="1"/>
      <w:marLeft w:val="0"/>
      <w:marRight w:val="0"/>
      <w:marTop w:val="0"/>
      <w:marBottom w:val="0"/>
      <w:divBdr>
        <w:top w:val="none" w:sz="0" w:space="0" w:color="auto"/>
        <w:left w:val="none" w:sz="0" w:space="0" w:color="auto"/>
        <w:bottom w:val="none" w:sz="0" w:space="0" w:color="auto"/>
        <w:right w:val="none" w:sz="0" w:space="0" w:color="auto"/>
      </w:divBdr>
      <w:divsChild>
        <w:div w:id="675495659">
          <w:marLeft w:val="0"/>
          <w:marRight w:val="0"/>
          <w:marTop w:val="0"/>
          <w:marBottom w:val="0"/>
          <w:divBdr>
            <w:top w:val="none" w:sz="0" w:space="0" w:color="auto"/>
            <w:left w:val="none" w:sz="0" w:space="0" w:color="auto"/>
            <w:bottom w:val="none" w:sz="0" w:space="0" w:color="auto"/>
            <w:right w:val="none" w:sz="0" w:space="0" w:color="auto"/>
          </w:divBdr>
          <w:divsChild>
            <w:div w:id="23817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65774">
      <w:bodyDiv w:val="1"/>
      <w:marLeft w:val="0"/>
      <w:marRight w:val="0"/>
      <w:marTop w:val="0"/>
      <w:marBottom w:val="0"/>
      <w:divBdr>
        <w:top w:val="none" w:sz="0" w:space="0" w:color="auto"/>
        <w:left w:val="none" w:sz="0" w:space="0" w:color="auto"/>
        <w:bottom w:val="none" w:sz="0" w:space="0" w:color="auto"/>
        <w:right w:val="none" w:sz="0" w:space="0" w:color="auto"/>
      </w:divBdr>
      <w:divsChild>
        <w:div w:id="679548128">
          <w:marLeft w:val="0"/>
          <w:marRight w:val="0"/>
          <w:marTop w:val="0"/>
          <w:marBottom w:val="0"/>
          <w:divBdr>
            <w:top w:val="none" w:sz="0" w:space="0" w:color="auto"/>
            <w:left w:val="none" w:sz="0" w:space="0" w:color="auto"/>
            <w:bottom w:val="none" w:sz="0" w:space="0" w:color="auto"/>
            <w:right w:val="none" w:sz="0" w:space="0" w:color="auto"/>
          </w:divBdr>
        </w:div>
      </w:divsChild>
    </w:div>
    <w:div w:id="1794901386">
      <w:bodyDiv w:val="1"/>
      <w:marLeft w:val="0"/>
      <w:marRight w:val="0"/>
      <w:marTop w:val="0"/>
      <w:marBottom w:val="0"/>
      <w:divBdr>
        <w:top w:val="none" w:sz="0" w:space="0" w:color="auto"/>
        <w:left w:val="none" w:sz="0" w:space="0" w:color="auto"/>
        <w:bottom w:val="none" w:sz="0" w:space="0" w:color="auto"/>
        <w:right w:val="none" w:sz="0" w:space="0" w:color="auto"/>
      </w:divBdr>
    </w:div>
    <w:div w:id="1810516501">
      <w:bodyDiv w:val="1"/>
      <w:marLeft w:val="0"/>
      <w:marRight w:val="0"/>
      <w:marTop w:val="0"/>
      <w:marBottom w:val="0"/>
      <w:divBdr>
        <w:top w:val="none" w:sz="0" w:space="0" w:color="auto"/>
        <w:left w:val="none" w:sz="0" w:space="0" w:color="auto"/>
        <w:bottom w:val="none" w:sz="0" w:space="0" w:color="auto"/>
        <w:right w:val="none" w:sz="0" w:space="0" w:color="auto"/>
      </w:divBdr>
    </w:div>
    <w:div w:id="1819228596">
      <w:bodyDiv w:val="1"/>
      <w:marLeft w:val="0"/>
      <w:marRight w:val="0"/>
      <w:marTop w:val="0"/>
      <w:marBottom w:val="0"/>
      <w:divBdr>
        <w:top w:val="none" w:sz="0" w:space="0" w:color="auto"/>
        <w:left w:val="none" w:sz="0" w:space="0" w:color="auto"/>
        <w:bottom w:val="none" w:sz="0" w:space="0" w:color="auto"/>
        <w:right w:val="none" w:sz="0" w:space="0" w:color="auto"/>
      </w:divBdr>
    </w:div>
    <w:div w:id="1826580866">
      <w:bodyDiv w:val="1"/>
      <w:marLeft w:val="0"/>
      <w:marRight w:val="0"/>
      <w:marTop w:val="0"/>
      <w:marBottom w:val="0"/>
      <w:divBdr>
        <w:top w:val="none" w:sz="0" w:space="0" w:color="auto"/>
        <w:left w:val="none" w:sz="0" w:space="0" w:color="auto"/>
        <w:bottom w:val="none" w:sz="0" w:space="0" w:color="auto"/>
        <w:right w:val="none" w:sz="0" w:space="0" w:color="auto"/>
      </w:divBdr>
    </w:div>
    <w:div w:id="1855144724">
      <w:bodyDiv w:val="1"/>
      <w:marLeft w:val="0"/>
      <w:marRight w:val="0"/>
      <w:marTop w:val="0"/>
      <w:marBottom w:val="0"/>
      <w:divBdr>
        <w:top w:val="none" w:sz="0" w:space="0" w:color="auto"/>
        <w:left w:val="none" w:sz="0" w:space="0" w:color="auto"/>
        <w:bottom w:val="none" w:sz="0" w:space="0" w:color="auto"/>
        <w:right w:val="none" w:sz="0" w:space="0" w:color="auto"/>
      </w:divBdr>
    </w:div>
    <w:div w:id="1871603318">
      <w:bodyDiv w:val="1"/>
      <w:marLeft w:val="0"/>
      <w:marRight w:val="0"/>
      <w:marTop w:val="0"/>
      <w:marBottom w:val="0"/>
      <w:divBdr>
        <w:top w:val="none" w:sz="0" w:space="0" w:color="auto"/>
        <w:left w:val="none" w:sz="0" w:space="0" w:color="auto"/>
        <w:bottom w:val="none" w:sz="0" w:space="0" w:color="auto"/>
        <w:right w:val="none" w:sz="0" w:space="0" w:color="auto"/>
      </w:divBdr>
    </w:div>
    <w:div w:id="1883249054">
      <w:bodyDiv w:val="1"/>
      <w:marLeft w:val="0"/>
      <w:marRight w:val="0"/>
      <w:marTop w:val="0"/>
      <w:marBottom w:val="0"/>
      <w:divBdr>
        <w:top w:val="none" w:sz="0" w:space="0" w:color="auto"/>
        <w:left w:val="none" w:sz="0" w:space="0" w:color="auto"/>
        <w:bottom w:val="none" w:sz="0" w:space="0" w:color="auto"/>
        <w:right w:val="none" w:sz="0" w:space="0" w:color="auto"/>
      </w:divBdr>
    </w:div>
    <w:div w:id="1949921808">
      <w:bodyDiv w:val="1"/>
      <w:marLeft w:val="0"/>
      <w:marRight w:val="0"/>
      <w:marTop w:val="0"/>
      <w:marBottom w:val="0"/>
      <w:divBdr>
        <w:top w:val="none" w:sz="0" w:space="0" w:color="auto"/>
        <w:left w:val="none" w:sz="0" w:space="0" w:color="auto"/>
        <w:bottom w:val="none" w:sz="0" w:space="0" w:color="auto"/>
        <w:right w:val="none" w:sz="0" w:space="0" w:color="auto"/>
      </w:divBdr>
    </w:div>
    <w:div w:id="1950353711">
      <w:bodyDiv w:val="1"/>
      <w:marLeft w:val="0"/>
      <w:marRight w:val="0"/>
      <w:marTop w:val="0"/>
      <w:marBottom w:val="0"/>
      <w:divBdr>
        <w:top w:val="none" w:sz="0" w:space="0" w:color="auto"/>
        <w:left w:val="none" w:sz="0" w:space="0" w:color="auto"/>
        <w:bottom w:val="none" w:sz="0" w:space="0" w:color="auto"/>
        <w:right w:val="none" w:sz="0" w:space="0" w:color="auto"/>
      </w:divBdr>
    </w:div>
    <w:div w:id="1979800705">
      <w:bodyDiv w:val="1"/>
      <w:marLeft w:val="0"/>
      <w:marRight w:val="0"/>
      <w:marTop w:val="0"/>
      <w:marBottom w:val="0"/>
      <w:divBdr>
        <w:top w:val="none" w:sz="0" w:space="0" w:color="auto"/>
        <w:left w:val="none" w:sz="0" w:space="0" w:color="auto"/>
        <w:bottom w:val="none" w:sz="0" w:space="0" w:color="auto"/>
        <w:right w:val="none" w:sz="0" w:space="0" w:color="auto"/>
      </w:divBdr>
    </w:div>
    <w:div w:id="1991129770">
      <w:bodyDiv w:val="1"/>
      <w:marLeft w:val="0"/>
      <w:marRight w:val="0"/>
      <w:marTop w:val="0"/>
      <w:marBottom w:val="0"/>
      <w:divBdr>
        <w:top w:val="none" w:sz="0" w:space="0" w:color="auto"/>
        <w:left w:val="none" w:sz="0" w:space="0" w:color="auto"/>
        <w:bottom w:val="none" w:sz="0" w:space="0" w:color="auto"/>
        <w:right w:val="none" w:sz="0" w:space="0" w:color="auto"/>
      </w:divBdr>
    </w:div>
    <w:div w:id="1994678131">
      <w:bodyDiv w:val="1"/>
      <w:marLeft w:val="0"/>
      <w:marRight w:val="0"/>
      <w:marTop w:val="0"/>
      <w:marBottom w:val="0"/>
      <w:divBdr>
        <w:top w:val="none" w:sz="0" w:space="0" w:color="auto"/>
        <w:left w:val="none" w:sz="0" w:space="0" w:color="auto"/>
        <w:bottom w:val="none" w:sz="0" w:space="0" w:color="auto"/>
        <w:right w:val="none" w:sz="0" w:space="0" w:color="auto"/>
      </w:divBdr>
    </w:div>
    <w:div w:id="2059010795">
      <w:bodyDiv w:val="1"/>
      <w:marLeft w:val="0"/>
      <w:marRight w:val="0"/>
      <w:marTop w:val="0"/>
      <w:marBottom w:val="0"/>
      <w:divBdr>
        <w:top w:val="none" w:sz="0" w:space="0" w:color="auto"/>
        <w:left w:val="none" w:sz="0" w:space="0" w:color="auto"/>
        <w:bottom w:val="none" w:sz="0" w:space="0" w:color="auto"/>
        <w:right w:val="none" w:sz="0" w:space="0" w:color="auto"/>
      </w:divBdr>
    </w:div>
    <w:div w:id="2118063185">
      <w:bodyDiv w:val="1"/>
      <w:marLeft w:val="0"/>
      <w:marRight w:val="0"/>
      <w:marTop w:val="0"/>
      <w:marBottom w:val="0"/>
      <w:divBdr>
        <w:top w:val="none" w:sz="0" w:space="0" w:color="auto"/>
        <w:left w:val="none" w:sz="0" w:space="0" w:color="auto"/>
        <w:bottom w:val="none" w:sz="0" w:space="0" w:color="auto"/>
        <w:right w:val="none" w:sz="0" w:space="0" w:color="auto"/>
      </w:divBdr>
    </w:div>
    <w:div w:id="2121145800">
      <w:bodyDiv w:val="1"/>
      <w:marLeft w:val="0"/>
      <w:marRight w:val="0"/>
      <w:marTop w:val="0"/>
      <w:marBottom w:val="0"/>
      <w:divBdr>
        <w:top w:val="none" w:sz="0" w:space="0" w:color="auto"/>
        <w:left w:val="none" w:sz="0" w:space="0" w:color="auto"/>
        <w:bottom w:val="none" w:sz="0" w:space="0" w:color="auto"/>
        <w:right w:val="none" w:sz="0" w:space="0" w:color="auto"/>
      </w:divBdr>
    </w:div>
    <w:div w:id="212272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8/s41586-023-05989-7" TargetMode="External"/><Relationship Id="rId18" Type="http://schemas.openxmlformats.org/officeDocument/2006/relationships/hyperlink" Target="https://doi.org/10.1126/scitranslmed.aav1892" TargetMode="External"/><Relationship Id="rId26" Type="http://schemas.openxmlformats.org/officeDocument/2006/relationships/hyperlink" Target="https://doi.org/10.1126/science.1247606" TargetMode="External"/><Relationship Id="rId39" Type="http://schemas.openxmlformats.org/officeDocument/2006/relationships/hyperlink" Target="https://www.wsj.com/health/wellness/fiber-packed-foods-are-hitting-store-shelves-be-careful-doctors-say-c6dc0fd2?st=TLsJWY&amp;reflink=desktopwebshare_permalink" TargetMode="External"/><Relationship Id="rId21" Type="http://schemas.openxmlformats.org/officeDocument/2006/relationships/hyperlink" Target="https://doi.org/10.1016/j.immuni.2017.08.012" TargetMode="External"/><Relationship Id="rId34" Type="http://schemas.openxmlformats.org/officeDocument/2006/relationships/hyperlink" Target="https://doi.org/10.1371/journal.pone.0001152" TargetMode="External"/><Relationship Id="rId42" Type="http://schemas.openxmlformats.org/officeDocument/2006/relationships/hyperlink" Target="https://www.latimes.com/science/story/2024-06-12/antibiotics-wreak-havoc-on-the-gut-can-we-kill-the-bad-bugs-and-spare-the-good-ones"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immuni.2021.07.005" TargetMode="External"/><Relationship Id="rId29" Type="http://schemas.openxmlformats.org/officeDocument/2006/relationships/hyperlink" Target="https://doi.org/10.1084/jem.201225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41564-024-01887-4" TargetMode="External"/><Relationship Id="rId24" Type="http://schemas.openxmlformats.org/officeDocument/2006/relationships/hyperlink" Target="https://doi.org/10.1097/MOT.0000000000000167" TargetMode="External"/><Relationship Id="rId32" Type="http://schemas.openxmlformats.org/officeDocument/2006/relationships/hyperlink" Target="https://doi.org/10.1038/nature08901" TargetMode="External"/><Relationship Id="rId37" Type="http://schemas.openxmlformats.org/officeDocument/2006/relationships/hyperlink" Target="https://www.youtube.com/watch?v=zib0MmDrHPg" TargetMode="External"/><Relationship Id="rId40" Type="http://schemas.openxmlformats.org/officeDocument/2006/relationships/hyperlink" Target="https://www.wsj.com/health/wellness/zoe-gut-health-test-9d950f8f?mod=author_content_page_1_pos_1" TargetMode="External"/><Relationship Id="rId45" Type="http://schemas.openxmlformats.org/officeDocument/2006/relationships/hyperlink" Target="https://www.healthline.com/health-news/ibs-and-gut-bacteria-how-theyre-related" TargetMode="External"/><Relationship Id="rId5" Type="http://schemas.openxmlformats.org/officeDocument/2006/relationships/webSettings" Target="webSettings.xml"/><Relationship Id="rId15" Type="http://schemas.openxmlformats.org/officeDocument/2006/relationships/hyperlink" Target="https://doi.org/10.1126/science.abl4896" TargetMode="External"/><Relationship Id="rId23" Type="http://schemas.openxmlformats.org/officeDocument/2006/relationships/hyperlink" Target="https://doi.org/10.1084/jem.20151448" TargetMode="External"/><Relationship Id="rId28" Type="http://schemas.openxmlformats.org/officeDocument/2006/relationships/hyperlink" Target="https://doi.org/10.1038/mi.2013.121" TargetMode="External"/><Relationship Id="rId36" Type="http://schemas.openxmlformats.org/officeDocument/2006/relationships/hyperlink" Target="https://doi.org/10.1128/JVI.79.23.14986-14991.2005" TargetMode="External"/><Relationship Id="rId10" Type="http://schemas.openxmlformats.org/officeDocument/2006/relationships/hyperlink" Target="https://doi.org/10.1101/2024.04.24.590999" TargetMode="External"/><Relationship Id="rId19" Type="http://schemas.openxmlformats.org/officeDocument/2006/relationships/hyperlink" Target="https://doi.org/10.1073/pnas.1819457116" TargetMode="External"/><Relationship Id="rId31" Type="http://schemas.openxmlformats.org/officeDocument/2006/relationships/hyperlink" Target="https://doi.org/10.1126/science.1225152" TargetMode="External"/><Relationship Id="rId44" Type="http://schemas.openxmlformats.org/officeDocument/2006/relationships/hyperlink" Target="https://www.cnn.com/2024/05/23/health/colon-cancer-blood-test/index.html" TargetMode="External"/><Relationship Id="rId4" Type="http://schemas.openxmlformats.org/officeDocument/2006/relationships/settings" Target="settings.xml"/><Relationship Id="rId9" Type="http://schemas.openxmlformats.org/officeDocument/2006/relationships/hyperlink" Target="https://www.ncbi.nlm.nih.gov/myncbi/sean.spencer.1/bibliography/public/" TargetMode="External"/><Relationship Id="rId14" Type="http://schemas.openxmlformats.org/officeDocument/2006/relationships/hyperlink" Target="https://doi.org/10.1016/j.chom.2022.05.003" TargetMode="External"/><Relationship Id="rId22" Type="http://schemas.openxmlformats.org/officeDocument/2006/relationships/hyperlink" Target="https://doi.org/10.1038/nature19346" TargetMode="External"/><Relationship Id="rId27" Type="http://schemas.openxmlformats.org/officeDocument/2006/relationships/hyperlink" Target="https://doi.org/10.1126/science.1249288" TargetMode="External"/><Relationship Id="rId30" Type="http://schemas.openxmlformats.org/officeDocument/2006/relationships/hyperlink" Target="https://doi.org/10.1084/jem.20122097" TargetMode="External"/><Relationship Id="rId35" Type="http://schemas.openxmlformats.org/officeDocument/2006/relationships/hyperlink" Target="https://doi.org/10.1128/JVI.01912-06" TargetMode="External"/><Relationship Id="rId43" Type="http://schemas.openxmlformats.org/officeDocument/2006/relationships/hyperlink" Target="https://www.nytimes.com/2024/06/06/well/prebiotic-soda-poppi-olipop.html" TargetMode="External"/><Relationship Id="rId48" Type="http://schemas.openxmlformats.org/officeDocument/2006/relationships/theme" Target="theme/theme1.xml"/><Relationship Id="rId8" Type="http://schemas.openxmlformats.org/officeDocument/2006/relationships/hyperlink" Target="mailto:Seanspen@stanford.edu" TargetMode="External"/><Relationship Id="rId3" Type="http://schemas.openxmlformats.org/officeDocument/2006/relationships/styles" Target="styles.xml"/><Relationship Id="rId12" Type="http://schemas.openxmlformats.org/officeDocument/2006/relationships/hyperlink" Target="https://doi.org/10.1016/j.cell.2023.05.046" TargetMode="External"/><Relationship Id="rId17" Type="http://schemas.openxmlformats.org/officeDocument/2006/relationships/hyperlink" Target="https://doi.org/10.1053/j.gastro.2020.04.008" TargetMode="External"/><Relationship Id="rId25" Type="http://schemas.openxmlformats.org/officeDocument/2006/relationships/hyperlink" Target="https://doi.org/10.1016/j.immuni.2014.01.012" TargetMode="External"/><Relationship Id="rId33" Type="http://schemas.openxmlformats.org/officeDocument/2006/relationships/hyperlink" Target="https://doi.org/10.1128/JVI.00926-07" TargetMode="External"/><Relationship Id="rId38" Type="http://schemas.openxmlformats.org/officeDocument/2006/relationships/hyperlink" Target="https://apnews.com/article/gut-health-test-microbiome-probiotics-diet-f61947edfc591616639253eeb7a8c3e0" TargetMode="External"/><Relationship Id="rId46" Type="http://schemas.openxmlformats.org/officeDocument/2006/relationships/hyperlink" Target="https://medium.com/@hussainchoundhary/what-kind-of-fiber-is-best-for-chronic-constipation-a-new-study-could-provide-the-solution-26dfa68ff92c" TargetMode="External"/><Relationship Id="rId20" Type="http://schemas.openxmlformats.org/officeDocument/2006/relationships/hyperlink" Target="https://doi.org/10.1002/eji.201747229" TargetMode="External"/><Relationship Id="rId41" Type="http://schemas.openxmlformats.org/officeDocument/2006/relationships/hyperlink" Target="https://www.nytimes.com/2024/09/18/well/eat/inflammation-food-di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AA6CB-C78B-2343-ACB7-9ED9FCD09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10</Pages>
  <Words>5252</Words>
  <Characters>29942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Clinton E</vt:lpstr>
    </vt:vector>
  </TitlesOfParts>
  <Company>University of Texas at Austin</Company>
  <LinksUpToDate>false</LinksUpToDate>
  <CharactersWithSpaces>35124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Clinton E</dc:title>
  <dc:creator>Clinton E. Leysath</dc:creator>
  <cp:lastModifiedBy>Sean Spencer</cp:lastModifiedBy>
  <cp:revision>30</cp:revision>
  <cp:lastPrinted>2026-01-16T20:26:00Z</cp:lastPrinted>
  <dcterms:created xsi:type="dcterms:W3CDTF">2024-12-13T17:04:00Z</dcterms:created>
  <dcterms:modified xsi:type="dcterms:W3CDTF">2026-02-26T06:51:00Z</dcterms:modified>
</cp:coreProperties>
</file>