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46033" w14:textId="77777777" w:rsidR="00947AD9" w:rsidRPr="00ED4A6E" w:rsidRDefault="00947AD9" w:rsidP="004F1D7E">
      <w:pPr>
        <w:ind w:left="540" w:hanging="540"/>
        <w:jc w:val="center"/>
        <w:outlineLvl w:val="0"/>
        <w:rPr>
          <w:rFonts w:ascii="Arial" w:hAnsi="Arial"/>
          <w:b/>
          <w:sz w:val="22"/>
        </w:rPr>
      </w:pPr>
      <w:r w:rsidRPr="00ED4A6E">
        <w:rPr>
          <w:rFonts w:ascii="Arial" w:hAnsi="Arial"/>
          <w:b/>
          <w:caps/>
          <w:sz w:val="22"/>
        </w:rPr>
        <w:t>Erinn b. rankin</w:t>
      </w:r>
      <w:r w:rsidR="00B60108" w:rsidRPr="00ED4A6E">
        <w:rPr>
          <w:rFonts w:ascii="Arial" w:hAnsi="Arial"/>
          <w:b/>
          <w:sz w:val="22"/>
        </w:rPr>
        <w:t>, Ph.D.</w:t>
      </w:r>
    </w:p>
    <w:p w14:paraId="67AB8241" w14:textId="5763AA1C" w:rsidR="00B60108" w:rsidRPr="00ED4A6E" w:rsidRDefault="000211D1" w:rsidP="004F1D7E">
      <w:pPr>
        <w:ind w:left="540" w:hanging="540"/>
        <w:jc w:val="center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Associate</w:t>
      </w:r>
      <w:r w:rsidR="00E61B88" w:rsidRPr="00ED4A6E">
        <w:rPr>
          <w:rFonts w:ascii="Arial" w:hAnsi="Arial"/>
          <w:b/>
          <w:sz w:val="22"/>
        </w:rPr>
        <w:t xml:space="preserve"> Professor</w:t>
      </w:r>
    </w:p>
    <w:p w14:paraId="39B0F006" w14:textId="77777777" w:rsidR="00B60108" w:rsidRPr="00ED4A6E" w:rsidRDefault="00B60108" w:rsidP="004F1D7E">
      <w:pPr>
        <w:ind w:left="540" w:hanging="540"/>
        <w:jc w:val="center"/>
        <w:rPr>
          <w:rFonts w:ascii="Arial" w:hAnsi="Arial"/>
          <w:b/>
          <w:sz w:val="22"/>
        </w:rPr>
      </w:pPr>
      <w:r w:rsidRPr="00ED4A6E">
        <w:rPr>
          <w:rFonts w:ascii="Arial" w:hAnsi="Arial"/>
          <w:b/>
          <w:sz w:val="22"/>
        </w:rPr>
        <w:t>Department of Radiation Oncology</w:t>
      </w:r>
    </w:p>
    <w:p w14:paraId="53F4EC0C" w14:textId="77777777" w:rsidR="00B60108" w:rsidRPr="00ED4A6E" w:rsidRDefault="00B60108" w:rsidP="004F1D7E">
      <w:pPr>
        <w:ind w:left="540" w:hanging="540"/>
        <w:jc w:val="center"/>
        <w:rPr>
          <w:rFonts w:ascii="Arial" w:hAnsi="Arial"/>
          <w:b/>
          <w:sz w:val="22"/>
        </w:rPr>
      </w:pPr>
      <w:r w:rsidRPr="00ED4A6E">
        <w:rPr>
          <w:rFonts w:ascii="Arial" w:hAnsi="Arial"/>
          <w:b/>
          <w:sz w:val="22"/>
        </w:rPr>
        <w:t>Division of Radiation Biology</w:t>
      </w:r>
    </w:p>
    <w:p w14:paraId="66033EFE" w14:textId="25948F6F" w:rsidR="00156F0E" w:rsidRPr="00ED4A6E" w:rsidRDefault="00156F0E" w:rsidP="004F1D7E">
      <w:pPr>
        <w:ind w:left="540" w:hanging="540"/>
        <w:jc w:val="center"/>
        <w:rPr>
          <w:rFonts w:ascii="Arial" w:hAnsi="Arial"/>
          <w:b/>
          <w:sz w:val="22"/>
        </w:rPr>
      </w:pPr>
      <w:r w:rsidRPr="00ED4A6E">
        <w:rPr>
          <w:rFonts w:ascii="Arial" w:hAnsi="Arial"/>
          <w:b/>
          <w:sz w:val="22"/>
        </w:rPr>
        <w:t>Department of Obstetrics and Gynecology</w:t>
      </w:r>
    </w:p>
    <w:p w14:paraId="76106857" w14:textId="77777777" w:rsidR="00B60108" w:rsidRPr="00ED4A6E" w:rsidRDefault="00B60108" w:rsidP="004F1D7E">
      <w:pPr>
        <w:ind w:left="540" w:hanging="540"/>
        <w:jc w:val="center"/>
        <w:rPr>
          <w:rFonts w:ascii="Arial" w:hAnsi="Arial"/>
          <w:b/>
          <w:sz w:val="22"/>
        </w:rPr>
      </w:pPr>
      <w:r w:rsidRPr="00ED4A6E">
        <w:rPr>
          <w:rFonts w:ascii="Arial" w:hAnsi="Arial"/>
          <w:b/>
          <w:sz w:val="22"/>
        </w:rPr>
        <w:t>Stanford University School of Medicine</w:t>
      </w:r>
    </w:p>
    <w:p w14:paraId="6E7FC598" w14:textId="77777777" w:rsidR="00B60108" w:rsidRPr="00ED4A6E" w:rsidRDefault="3A8058D9" w:rsidP="3A8058D9">
      <w:pPr>
        <w:ind w:left="540" w:hanging="540"/>
        <w:jc w:val="center"/>
        <w:rPr>
          <w:rFonts w:ascii="Arial" w:hAnsi="Arial"/>
          <w:b/>
          <w:bCs/>
          <w:sz w:val="22"/>
          <w:szCs w:val="22"/>
        </w:rPr>
      </w:pPr>
      <w:r w:rsidRPr="3A8058D9">
        <w:rPr>
          <w:rFonts w:ascii="Arial" w:hAnsi="Arial"/>
          <w:b/>
          <w:bCs/>
          <w:sz w:val="22"/>
          <w:szCs w:val="22"/>
        </w:rPr>
        <w:t>CCSR-South, Room 1245A</w:t>
      </w:r>
    </w:p>
    <w:p w14:paraId="36CC38F4" w14:textId="77777777" w:rsidR="00B60108" w:rsidRPr="00ED4A6E" w:rsidRDefault="00B60108" w:rsidP="004F1D7E">
      <w:pPr>
        <w:ind w:left="540" w:hanging="540"/>
        <w:jc w:val="center"/>
        <w:rPr>
          <w:rFonts w:ascii="Arial" w:hAnsi="Arial"/>
          <w:b/>
          <w:sz w:val="22"/>
        </w:rPr>
      </w:pPr>
      <w:r w:rsidRPr="00ED4A6E">
        <w:rPr>
          <w:rFonts w:ascii="Arial" w:hAnsi="Arial"/>
          <w:b/>
          <w:sz w:val="22"/>
        </w:rPr>
        <w:t>269 Campus Drive</w:t>
      </w:r>
    </w:p>
    <w:p w14:paraId="53B1AF4C" w14:textId="77777777" w:rsidR="00B60108" w:rsidRPr="00ED4A6E" w:rsidRDefault="00B60108" w:rsidP="004F1D7E">
      <w:pPr>
        <w:ind w:left="540" w:hanging="540"/>
        <w:jc w:val="center"/>
        <w:rPr>
          <w:rFonts w:ascii="Arial" w:hAnsi="Arial"/>
          <w:b/>
          <w:sz w:val="22"/>
        </w:rPr>
      </w:pPr>
      <w:r w:rsidRPr="00ED4A6E">
        <w:rPr>
          <w:rFonts w:ascii="Arial" w:hAnsi="Arial"/>
          <w:b/>
          <w:sz w:val="22"/>
        </w:rPr>
        <w:t>Stanford, CA  94305-5152</w:t>
      </w:r>
    </w:p>
    <w:p w14:paraId="629EDB76" w14:textId="77777777" w:rsidR="00B60108" w:rsidRPr="00ED4A6E" w:rsidRDefault="3A8058D9" w:rsidP="3A8058D9">
      <w:pPr>
        <w:ind w:left="540" w:hanging="540"/>
        <w:jc w:val="center"/>
        <w:rPr>
          <w:rFonts w:ascii="Arial" w:hAnsi="Arial"/>
          <w:b/>
          <w:bCs/>
          <w:sz w:val="22"/>
          <w:szCs w:val="22"/>
        </w:rPr>
      </w:pPr>
      <w:r w:rsidRPr="3A8058D9">
        <w:rPr>
          <w:rFonts w:ascii="Arial" w:hAnsi="Arial"/>
          <w:b/>
          <w:bCs/>
          <w:sz w:val="22"/>
          <w:szCs w:val="22"/>
        </w:rPr>
        <w:t>(650) 497-8742</w:t>
      </w:r>
    </w:p>
    <w:p w14:paraId="03562A71" w14:textId="77777777" w:rsidR="00B60108" w:rsidRPr="00ED4A6E" w:rsidRDefault="3A8058D9" w:rsidP="3A8058D9">
      <w:pPr>
        <w:ind w:left="540" w:hanging="540"/>
        <w:jc w:val="center"/>
        <w:rPr>
          <w:rFonts w:ascii="Arial" w:hAnsi="Arial"/>
          <w:b/>
          <w:bCs/>
          <w:sz w:val="22"/>
          <w:szCs w:val="22"/>
        </w:rPr>
      </w:pPr>
      <w:r w:rsidRPr="3A8058D9">
        <w:rPr>
          <w:rFonts w:ascii="Arial" w:hAnsi="Arial"/>
          <w:b/>
          <w:bCs/>
          <w:sz w:val="22"/>
          <w:szCs w:val="22"/>
        </w:rPr>
        <w:t>erankin@stanford.edu</w:t>
      </w:r>
    </w:p>
    <w:p w14:paraId="245F299E" w14:textId="59C2C765" w:rsidR="00156F0E" w:rsidRPr="00ED4A6E" w:rsidRDefault="00156F0E" w:rsidP="00994F7C">
      <w:pPr>
        <w:outlineLvl w:val="0"/>
        <w:rPr>
          <w:rFonts w:ascii="Arial" w:hAnsi="Arial" w:cs="Arial"/>
          <w:color w:val="000000"/>
          <w:sz w:val="22"/>
        </w:rPr>
      </w:pPr>
      <w:r w:rsidRPr="00ED4A6E">
        <w:rPr>
          <w:rFonts w:ascii="Arial" w:hAnsi="Arial" w:cs="Arial"/>
          <w:b/>
          <w:i/>
          <w:color w:val="000000"/>
          <w:sz w:val="22"/>
        </w:rPr>
        <w:tab/>
      </w:r>
      <w:r w:rsidRPr="00ED4A6E">
        <w:rPr>
          <w:rFonts w:ascii="Arial" w:hAnsi="Arial" w:cs="Arial"/>
          <w:b/>
          <w:i/>
          <w:color w:val="000000"/>
          <w:sz w:val="22"/>
        </w:rPr>
        <w:tab/>
      </w:r>
    </w:p>
    <w:p w14:paraId="18A437AD" w14:textId="3E4F8EF2" w:rsidR="00343C38" w:rsidRPr="00ED4A6E" w:rsidRDefault="3A8058D9" w:rsidP="003653F6">
      <w:pPr>
        <w:spacing w:before="240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3A8058D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Educational Background</w:t>
      </w:r>
    </w:p>
    <w:p w14:paraId="549657DD" w14:textId="585CEE22" w:rsidR="00343C38" w:rsidRPr="00ED4A6E" w:rsidRDefault="3A8058D9" w:rsidP="3A8058D9">
      <w:pPr>
        <w:tabs>
          <w:tab w:val="right" w:pos="10620"/>
        </w:tabs>
        <w:spacing w:before="60"/>
        <w:ind w:left="2160" w:hanging="2160"/>
        <w:rPr>
          <w:rFonts w:ascii="Arial" w:hAnsi="Arial" w:cs="Arial"/>
          <w:color w:val="000000"/>
          <w:sz w:val="22"/>
          <w:szCs w:val="22"/>
        </w:rPr>
      </w:pPr>
      <w:r w:rsidRPr="3A8058D9">
        <w:rPr>
          <w:rFonts w:ascii="Arial" w:hAnsi="Arial" w:cs="Arial"/>
          <w:color w:val="000000" w:themeColor="text1"/>
          <w:sz w:val="22"/>
          <w:szCs w:val="22"/>
        </w:rPr>
        <w:t>08/01/02-05/09/07</w:t>
      </w:r>
      <w:r w:rsidR="001245BE">
        <w:tab/>
      </w:r>
      <w:r w:rsidRPr="3A8058D9">
        <w:rPr>
          <w:rFonts w:ascii="Arial" w:hAnsi="Arial" w:cs="Arial"/>
          <w:sz w:val="22"/>
          <w:szCs w:val="22"/>
        </w:rPr>
        <w:t>University of Pennsylvania, Philadelphia, PA</w:t>
      </w:r>
      <w:r w:rsidR="001245BE">
        <w:tab/>
      </w:r>
      <w:r w:rsidRPr="3A8058D9">
        <w:rPr>
          <w:rFonts w:ascii="Arial" w:hAnsi="Arial" w:cs="Arial"/>
          <w:sz w:val="22"/>
          <w:szCs w:val="22"/>
        </w:rPr>
        <w:t>Ph.D.</w:t>
      </w:r>
      <w:r w:rsidR="001245BE">
        <w:br/>
      </w:r>
      <w:r w:rsidRPr="3A8058D9">
        <w:rPr>
          <w:rFonts w:ascii="Arial" w:hAnsi="Arial" w:cs="Arial"/>
          <w:sz w:val="22"/>
          <w:szCs w:val="22"/>
        </w:rPr>
        <w:t>Cell Growth and Cancer (Dr. Volker Haase)</w:t>
      </w:r>
    </w:p>
    <w:p w14:paraId="0AC1705F" w14:textId="21A4A130" w:rsidR="00343C38" w:rsidRPr="00ED4A6E" w:rsidRDefault="00343C38" w:rsidP="00CF636F">
      <w:pPr>
        <w:spacing w:before="60"/>
        <w:ind w:left="2160"/>
        <w:rPr>
          <w:rFonts w:ascii="Arial" w:hAnsi="Arial" w:cs="Arial"/>
          <w:sz w:val="22"/>
        </w:rPr>
      </w:pPr>
      <w:r w:rsidRPr="00ED4A6E">
        <w:rPr>
          <w:rFonts w:ascii="Arial" w:hAnsi="Arial" w:cs="Arial"/>
          <w:sz w:val="22"/>
        </w:rPr>
        <w:t>The role of hypoxia inducible factors family members in the development of VHL disease. January 1, 2007. Dissertation available from ProQuest. Paper AAI3260971</w:t>
      </w:r>
    </w:p>
    <w:p w14:paraId="4FFF8F0D" w14:textId="4514FF10" w:rsidR="00CF636F" w:rsidRPr="00ED4A6E" w:rsidRDefault="3A8058D9" w:rsidP="3A8058D9">
      <w:pPr>
        <w:tabs>
          <w:tab w:val="left" w:pos="500"/>
          <w:tab w:val="right" w:pos="10620"/>
        </w:tabs>
        <w:spacing w:before="60"/>
        <w:ind w:left="2160" w:hanging="2102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08/01/96-05/09/00</w:t>
      </w:r>
      <w:r w:rsidR="001245BE">
        <w:tab/>
      </w:r>
      <w:r w:rsidRPr="3A8058D9">
        <w:rPr>
          <w:rFonts w:ascii="Arial" w:hAnsi="Arial"/>
          <w:sz w:val="22"/>
          <w:szCs w:val="22"/>
        </w:rPr>
        <w:t>University of Illinois Urbana-Champaign, IL</w:t>
      </w:r>
      <w:r w:rsidR="001245BE">
        <w:tab/>
      </w:r>
      <w:r w:rsidRPr="3A8058D9">
        <w:rPr>
          <w:rFonts w:ascii="Arial" w:hAnsi="Arial"/>
          <w:sz w:val="22"/>
          <w:szCs w:val="22"/>
        </w:rPr>
        <w:t>B.S.</w:t>
      </w:r>
    </w:p>
    <w:p w14:paraId="22710A1E" w14:textId="01070FB1" w:rsidR="00343C38" w:rsidRPr="00ED4A6E" w:rsidRDefault="00CF636F" w:rsidP="00277E2B">
      <w:pPr>
        <w:tabs>
          <w:tab w:val="left" w:pos="500"/>
          <w:tab w:val="left" w:pos="7200"/>
          <w:tab w:val="right" w:pos="10080"/>
        </w:tabs>
        <w:ind w:left="2160" w:hanging="2102"/>
        <w:rPr>
          <w:rFonts w:ascii="Arial" w:hAnsi="Arial"/>
          <w:sz w:val="22"/>
        </w:rPr>
      </w:pPr>
      <w:r w:rsidRPr="00ED4A6E">
        <w:rPr>
          <w:rFonts w:ascii="Arial" w:hAnsi="Arial"/>
          <w:sz w:val="22"/>
        </w:rPr>
        <w:tab/>
      </w:r>
      <w:r w:rsidRPr="00ED4A6E">
        <w:rPr>
          <w:rFonts w:ascii="Arial" w:hAnsi="Arial"/>
          <w:sz w:val="22"/>
        </w:rPr>
        <w:tab/>
      </w:r>
      <w:r w:rsidR="00343C38" w:rsidRPr="00ED4A6E">
        <w:rPr>
          <w:rFonts w:ascii="Arial" w:hAnsi="Arial"/>
          <w:sz w:val="22"/>
        </w:rPr>
        <w:t>Microbiology</w:t>
      </w:r>
    </w:p>
    <w:p w14:paraId="0017C91A" w14:textId="77777777" w:rsidR="00277E2B" w:rsidRDefault="00277E2B" w:rsidP="3A8058D9">
      <w:pPr>
        <w:ind w:left="461" w:hanging="461"/>
        <w:outlineLvl w:val="0"/>
        <w:rPr>
          <w:rFonts w:ascii="Arial" w:hAnsi="Arial"/>
          <w:b/>
          <w:bCs/>
          <w:sz w:val="22"/>
          <w:szCs w:val="22"/>
          <w:u w:val="single"/>
        </w:rPr>
      </w:pPr>
    </w:p>
    <w:p w14:paraId="7361E9EB" w14:textId="13676198" w:rsidR="00F96337" w:rsidRPr="00ED4A6E" w:rsidRDefault="3A8058D9" w:rsidP="006868A3">
      <w:pPr>
        <w:spacing w:before="240"/>
        <w:ind w:left="461" w:hanging="461"/>
        <w:outlineLvl w:val="0"/>
        <w:rPr>
          <w:rFonts w:ascii="Arial" w:hAnsi="Arial"/>
          <w:b/>
          <w:bCs/>
          <w:sz w:val="22"/>
          <w:szCs w:val="22"/>
          <w:u w:val="single"/>
        </w:rPr>
      </w:pPr>
      <w:r w:rsidRPr="3A8058D9">
        <w:rPr>
          <w:rFonts w:ascii="Arial" w:hAnsi="Arial"/>
          <w:b/>
          <w:bCs/>
          <w:sz w:val="22"/>
          <w:szCs w:val="22"/>
          <w:u w:val="single"/>
        </w:rPr>
        <w:t>Professional Appointments</w:t>
      </w:r>
    </w:p>
    <w:p w14:paraId="6517E8CF" w14:textId="77777777" w:rsidR="000211D1" w:rsidRDefault="000211D1" w:rsidP="3A8058D9">
      <w:pPr>
        <w:tabs>
          <w:tab w:val="left" w:pos="500"/>
          <w:tab w:val="left" w:pos="7300"/>
          <w:tab w:val="right" w:pos="10080"/>
        </w:tabs>
        <w:spacing w:before="60"/>
        <w:ind w:left="2160" w:hanging="2160"/>
        <w:rPr>
          <w:rFonts w:ascii="Arial" w:hAnsi="Arial"/>
          <w:sz w:val="22"/>
          <w:szCs w:val="22"/>
        </w:rPr>
      </w:pPr>
    </w:p>
    <w:p w14:paraId="4C2C65F6" w14:textId="60981B6A" w:rsidR="000211D1" w:rsidRDefault="000211D1" w:rsidP="000211D1">
      <w:pPr>
        <w:tabs>
          <w:tab w:val="left" w:pos="500"/>
          <w:tab w:val="left" w:pos="7300"/>
          <w:tab w:val="right" w:pos="10080"/>
        </w:tabs>
        <w:spacing w:before="60"/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10/01/</w:t>
      </w:r>
      <w:r>
        <w:rPr>
          <w:rFonts w:ascii="Arial" w:hAnsi="Arial"/>
          <w:sz w:val="22"/>
          <w:szCs w:val="22"/>
        </w:rPr>
        <w:t>24</w:t>
      </w:r>
      <w:r w:rsidRPr="3A8058D9"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z w:val="22"/>
          <w:szCs w:val="22"/>
        </w:rPr>
        <w:t>present</w:t>
      </w:r>
      <w:r>
        <w:tab/>
      </w:r>
      <w:r>
        <w:rPr>
          <w:rFonts w:ascii="Arial" w:hAnsi="Arial"/>
          <w:sz w:val="22"/>
          <w:szCs w:val="22"/>
        </w:rPr>
        <w:t>Associate</w:t>
      </w:r>
      <w:r w:rsidRPr="3A8058D9">
        <w:rPr>
          <w:rFonts w:ascii="Arial" w:hAnsi="Arial"/>
          <w:sz w:val="22"/>
          <w:szCs w:val="22"/>
        </w:rPr>
        <w:t xml:space="preserve"> Professor (</w:t>
      </w:r>
      <w:r>
        <w:rPr>
          <w:rFonts w:ascii="Arial" w:hAnsi="Arial"/>
          <w:sz w:val="22"/>
          <w:szCs w:val="22"/>
        </w:rPr>
        <w:t>with Tenure</w:t>
      </w:r>
      <w:r w:rsidRPr="3A8058D9">
        <w:rPr>
          <w:rFonts w:ascii="Arial" w:hAnsi="Arial"/>
          <w:sz w:val="22"/>
          <w:szCs w:val="22"/>
        </w:rPr>
        <w:t>)</w:t>
      </w:r>
      <w:r>
        <w:br/>
      </w:r>
      <w:r w:rsidRPr="3A8058D9">
        <w:rPr>
          <w:rFonts w:ascii="Arial" w:hAnsi="Arial"/>
          <w:sz w:val="22"/>
          <w:szCs w:val="22"/>
        </w:rPr>
        <w:t>Department of Radiation Oncology, Department of Obstetrics and Gynecology, Stanford University, Stanford, CA</w:t>
      </w:r>
    </w:p>
    <w:p w14:paraId="3DF2AE7C" w14:textId="0DE2ADA6" w:rsidR="00321E45" w:rsidRDefault="3A8058D9" w:rsidP="3A8058D9">
      <w:pPr>
        <w:tabs>
          <w:tab w:val="left" w:pos="500"/>
          <w:tab w:val="left" w:pos="7300"/>
          <w:tab w:val="right" w:pos="10080"/>
        </w:tabs>
        <w:spacing w:before="60"/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10/01/19–</w:t>
      </w:r>
      <w:r w:rsidR="000211D1">
        <w:rPr>
          <w:rFonts w:ascii="Arial" w:hAnsi="Arial"/>
          <w:sz w:val="22"/>
          <w:szCs w:val="22"/>
        </w:rPr>
        <w:t>9/30/24</w:t>
      </w:r>
      <w:r w:rsidR="00321E45">
        <w:tab/>
      </w:r>
      <w:r w:rsidRPr="3A8058D9">
        <w:rPr>
          <w:rFonts w:ascii="Arial" w:hAnsi="Arial"/>
          <w:sz w:val="22"/>
          <w:szCs w:val="22"/>
        </w:rPr>
        <w:t>Assistant Professor (reappointed)</w:t>
      </w:r>
      <w:r w:rsidR="00321E45">
        <w:br/>
      </w:r>
      <w:r w:rsidRPr="3A8058D9">
        <w:rPr>
          <w:rFonts w:ascii="Arial" w:hAnsi="Arial"/>
          <w:sz w:val="22"/>
          <w:szCs w:val="22"/>
        </w:rPr>
        <w:t>Department of Radiation Oncology, Department of Obstetrics and Gynecology, Stanford University, Stanford, CA</w:t>
      </w:r>
    </w:p>
    <w:p w14:paraId="0E57E352" w14:textId="1377A0F4" w:rsidR="00E61B88" w:rsidRPr="00ED4A6E" w:rsidRDefault="3A8058D9" w:rsidP="3A8058D9">
      <w:pPr>
        <w:tabs>
          <w:tab w:val="left" w:pos="500"/>
          <w:tab w:val="left" w:pos="7300"/>
          <w:tab w:val="right" w:pos="10080"/>
        </w:tabs>
        <w:spacing w:before="60"/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10/01/14–09/30/19</w:t>
      </w:r>
      <w:r w:rsidR="0018673B">
        <w:tab/>
      </w:r>
      <w:r w:rsidRPr="3A8058D9">
        <w:rPr>
          <w:rFonts w:ascii="Arial" w:hAnsi="Arial"/>
          <w:sz w:val="22"/>
          <w:szCs w:val="22"/>
        </w:rPr>
        <w:t>Assistant Professor</w:t>
      </w:r>
      <w:r w:rsidR="0018673B">
        <w:br/>
      </w:r>
      <w:r w:rsidRPr="3A8058D9">
        <w:rPr>
          <w:rFonts w:ascii="Arial" w:hAnsi="Arial"/>
          <w:sz w:val="22"/>
          <w:szCs w:val="22"/>
        </w:rPr>
        <w:t>Department of Radiation Oncology, Department of Obstetrics and Gynecology, Stanford University, Stanford, CA</w:t>
      </w:r>
    </w:p>
    <w:p w14:paraId="5CB87982" w14:textId="73A5759E" w:rsidR="00F96337" w:rsidRPr="00ED4A6E" w:rsidRDefault="3A8058D9" w:rsidP="3A8058D9">
      <w:pPr>
        <w:tabs>
          <w:tab w:val="left" w:pos="500"/>
          <w:tab w:val="left" w:pos="7300"/>
          <w:tab w:val="right" w:pos="10080"/>
        </w:tabs>
        <w:spacing w:before="60"/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04/01/12–09/30/14</w:t>
      </w:r>
      <w:r w:rsidR="0018673B">
        <w:tab/>
      </w:r>
      <w:r w:rsidRPr="3A8058D9">
        <w:rPr>
          <w:rFonts w:ascii="Arial" w:hAnsi="Arial"/>
          <w:sz w:val="22"/>
          <w:szCs w:val="22"/>
        </w:rPr>
        <w:t>Research Associate</w:t>
      </w:r>
      <w:r w:rsidR="0018673B">
        <w:br/>
      </w:r>
      <w:r w:rsidRPr="3A8058D9">
        <w:rPr>
          <w:rFonts w:ascii="Arial" w:hAnsi="Arial"/>
          <w:sz w:val="22"/>
          <w:szCs w:val="22"/>
        </w:rPr>
        <w:t>Department of Radiation Oncology, Stanford University, Stanford, CA</w:t>
      </w:r>
    </w:p>
    <w:p w14:paraId="2C1A5D53" w14:textId="10A811B8" w:rsidR="00F96337" w:rsidRPr="00ED4A6E" w:rsidRDefault="3A8058D9" w:rsidP="3A8058D9">
      <w:pPr>
        <w:tabs>
          <w:tab w:val="left" w:pos="500"/>
          <w:tab w:val="left" w:pos="7300"/>
          <w:tab w:val="right" w:pos="10080"/>
        </w:tabs>
        <w:spacing w:before="60"/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05/01/10–05/31/11</w:t>
      </w:r>
      <w:r w:rsidR="00900F00">
        <w:tab/>
      </w:r>
      <w:r w:rsidRPr="3A8058D9">
        <w:rPr>
          <w:rFonts w:ascii="Arial" w:hAnsi="Arial"/>
          <w:sz w:val="22"/>
          <w:szCs w:val="22"/>
        </w:rPr>
        <w:t>Visiting Research Scholar (Dr. Ernestina Schipani)</w:t>
      </w:r>
      <w:r w:rsidR="00900F00">
        <w:br/>
      </w:r>
      <w:r w:rsidRPr="3A8058D9">
        <w:rPr>
          <w:rFonts w:ascii="Arial" w:hAnsi="Arial"/>
          <w:sz w:val="22"/>
          <w:szCs w:val="22"/>
        </w:rPr>
        <w:t>Endocrine Unit, Massachusetts General Hospital, Boston, MA</w:t>
      </w:r>
    </w:p>
    <w:p w14:paraId="7044AC99" w14:textId="3C5C597C" w:rsidR="00C414ED" w:rsidRPr="006868A3" w:rsidRDefault="3A8058D9" w:rsidP="006868A3">
      <w:pPr>
        <w:tabs>
          <w:tab w:val="left" w:pos="500"/>
          <w:tab w:val="left" w:pos="7300"/>
          <w:tab w:val="right" w:pos="10080"/>
        </w:tabs>
        <w:spacing w:before="60"/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04/01/07–03/31/12</w:t>
      </w:r>
      <w:r w:rsidR="0018673B">
        <w:tab/>
      </w:r>
      <w:r w:rsidRPr="3A8058D9">
        <w:rPr>
          <w:rFonts w:ascii="Arial" w:hAnsi="Arial"/>
          <w:sz w:val="22"/>
          <w:szCs w:val="22"/>
        </w:rPr>
        <w:t xml:space="preserve">Postdoctoral Scholar (Dr. Amato J. </w:t>
      </w:r>
      <w:proofErr w:type="spellStart"/>
      <w:r w:rsidRPr="3A8058D9">
        <w:rPr>
          <w:rFonts w:ascii="Arial" w:hAnsi="Arial"/>
          <w:sz w:val="22"/>
          <w:szCs w:val="22"/>
        </w:rPr>
        <w:t>Giaccia</w:t>
      </w:r>
      <w:proofErr w:type="spellEnd"/>
      <w:r w:rsidRPr="3A8058D9">
        <w:rPr>
          <w:rFonts w:ascii="Arial" w:hAnsi="Arial"/>
          <w:sz w:val="22"/>
          <w:szCs w:val="22"/>
        </w:rPr>
        <w:t>)</w:t>
      </w:r>
      <w:r w:rsidR="0018673B">
        <w:br/>
      </w:r>
      <w:r w:rsidRPr="3A8058D9">
        <w:rPr>
          <w:rFonts w:ascii="Arial" w:hAnsi="Arial"/>
          <w:sz w:val="22"/>
          <w:szCs w:val="22"/>
        </w:rPr>
        <w:t>Department of Radiation Oncology, Stanford University, Stanford, CA</w:t>
      </w:r>
    </w:p>
    <w:p w14:paraId="2B868F20" w14:textId="24C337E9" w:rsidR="00B60108" w:rsidRPr="00ED4A6E" w:rsidRDefault="3A8058D9" w:rsidP="006868A3">
      <w:pPr>
        <w:tabs>
          <w:tab w:val="left" w:pos="500"/>
          <w:tab w:val="left" w:pos="7300"/>
          <w:tab w:val="right" w:pos="10080"/>
        </w:tabs>
        <w:spacing w:before="240"/>
        <w:rPr>
          <w:rFonts w:ascii="Arial" w:hAnsi="Arial"/>
          <w:b/>
          <w:bCs/>
          <w:i/>
          <w:iCs/>
          <w:sz w:val="22"/>
          <w:szCs w:val="22"/>
        </w:rPr>
      </w:pPr>
      <w:r w:rsidRPr="3A8058D9">
        <w:rPr>
          <w:rFonts w:ascii="Arial" w:hAnsi="Arial"/>
          <w:b/>
          <w:bCs/>
          <w:i/>
          <w:iCs/>
          <w:sz w:val="22"/>
          <w:szCs w:val="22"/>
        </w:rPr>
        <w:t>Other Professional Positions</w:t>
      </w:r>
    </w:p>
    <w:p w14:paraId="642D7A0B" w14:textId="253966ED" w:rsidR="00F023D4" w:rsidRPr="00ED4A6E" w:rsidRDefault="3A8058D9" w:rsidP="3A8058D9">
      <w:pPr>
        <w:tabs>
          <w:tab w:val="left" w:pos="500"/>
          <w:tab w:val="left" w:pos="7300"/>
          <w:tab w:val="right" w:pos="10080"/>
        </w:tabs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08/01/00-07/31/02</w:t>
      </w:r>
      <w:r w:rsidR="00900F00">
        <w:tab/>
      </w:r>
      <w:r w:rsidRPr="3A8058D9">
        <w:rPr>
          <w:rFonts w:ascii="Arial" w:hAnsi="Arial"/>
          <w:sz w:val="22"/>
          <w:szCs w:val="22"/>
        </w:rPr>
        <w:t xml:space="preserve">Research Specialist (Dr. </w:t>
      </w:r>
      <w:proofErr w:type="spellStart"/>
      <w:r w:rsidRPr="3A8058D9">
        <w:rPr>
          <w:rFonts w:ascii="Arial" w:hAnsi="Arial"/>
          <w:sz w:val="22"/>
          <w:szCs w:val="22"/>
        </w:rPr>
        <w:t>EunRan</w:t>
      </w:r>
      <w:proofErr w:type="spellEnd"/>
      <w:r w:rsidRPr="3A8058D9">
        <w:rPr>
          <w:rFonts w:ascii="Arial" w:hAnsi="Arial"/>
          <w:sz w:val="22"/>
          <w:szCs w:val="22"/>
        </w:rPr>
        <w:t xml:space="preserve"> Suh)</w:t>
      </w:r>
      <w:r w:rsidR="00900F00">
        <w:br/>
      </w:r>
      <w:r w:rsidRPr="3A8058D9">
        <w:rPr>
          <w:rFonts w:ascii="Arial" w:hAnsi="Arial"/>
          <w:sz w:val="22"/>
          <w:szCs w:val="22"/>
        </w:rPr>
        <w:t>University of Pennsylvania, Philadelphia, PA</w:t>
      </w:r>
    </w:p>
    <w:p w14:paraId="699111B6" w14:textId="77777777" w:rsidR="00C414ED" w:rsidRDefault="00C414ED" w:rsidP="3A8058D9">
      <w:pPr>
        <w:outlineLvl w:val="0"/>
        <w:rPr>
          <w:rFonts w:ascii="Arial" w:hAnsi="Arial"/>
          <w:b/>
          <w:bCs/>
          <w:sz w:val="22"/>
          <w:szCs w:val="22"/>
          <w:u w:val="single"/>
        </w:rPr>
      </w:pPr>
    </w:p>
    <w:p w14:paraId="3FAFD369" w14:textId="44040719" w:rsidR="00F023D4" w:rsidRPr="00ED4A6E" w:rsidRDefault="3A8058D9" w:rsidP="006868A3">
      <w:pPr>
        <w:spacing w:before="240"/>
        <w:outlineLvl w:val="0"/>
        <w:rPr>
          <w:rFonts w:ascii="Arial" w:hAnsi="Arial"/>
          <w:b/>
          <w:bCs/>
          <w:sz w:val="22"/>
          <w:szCs w:val="22"/>
          <w:u w:val="single"/>
        </w:rPr>
      </w:pPr>
      <w:r w:rsidRPr="3A8058D9">
        <w:rPr>
          <w:rFonts w:ascii="Arial" w:hAnsi="Arial"/>
          <w:b/>
          <w:bCs/>
          <w:sz w:val="22"/>
          <w:szCs w:val="22"/>
          <w:u w:val="single"/>
        </w:rPr>
        <w:t>Honors and Awards</w:t>
      </w:r>
    </w:p>
    <w:p w14:paraId="618D485E" w14:textId="171211E5" w:rsidR="00F11F5A" w:rsidRDefault="3A8058D9" w:rsidP="3A8058D9">
      <w:pPr>
        <w:tabs>
          <w:tab w:val="left" w:pos="500"/>
          <w:tab w:val="left" w:pos="7300"/>
          <w:tab w:val="right" w:pos="10080"/>
        </w:tabs>
        <w:spacing w:before="60"/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2021-present</w:t>
      </w:r>
      <w:r w:rsidR="00F11F5A">
        <w:tab/>
      </w:r>
      <w:r w:rsidRPr="3A8058D9">
        <w:rPr>
          <w:rFonts w:ascii="Arial" w:hAnsi="Arial"/>
          <w:sz w:val="22"/>
          <w:szCs w:val="22"/>
        </w:rPr>
        <w:t xml:space="preserve">Carol and Doug Kimmelman Faculty Scholar </w:t>
      </w:r>
    </w:p>
    <w:p w14:paraId="6D092A71" w14:textId="77777777" w:rsidR="00E56E9C" w:rsidRDefault="3A8058D9" w:rsidP="00E56E9C">
      <w:pPr>
        <w:tabs>
          <w:tab w:val="left" w:pos="500"/>
          <w:tab w:val="left" w:pos="7300"/>
          <w:tab w:val="right" w:pos="10080"/>
        </w:tabs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2021</w:t>
      </w:r>
      <w:r w:rsidR="00682CDF">
        <w:tab/>
      </w:r>
      <w:r w:rsidRPr="3A8058D9">
        <w:rPr>
          <w:rFonts w:ascii="Arial" w:hAnsi="Arial"/>
          <w:sz w:val="22"/>
          <w:szCs w:val="22"/>
        </w:rPr>
        <w:t>-present</w:t>
      </w:r>
      <w:r w:rsidR="00682CDF">
        <w:tab/>
      </w:r>
      <w:r w:rsidRPr="3A8058D9">
        <w:rPr>
          <w:rFonts w:ascii="Arial" w:hAnsi="Arial"/>
          <w:sz w:val="22"/>
          <w:szCs w:val="22"/>
        </w:rPr>
        <w:t>American Cancer Society (ACS) Research Scholar</w:t>
      </w:r>
    </w:p>
    <w:p w14:paraId="0D897D97" w14:textId="49A99D91" w:rsidR="00735A64" w:rsidRPr="00E56E9C" w:rsidRDefault="3A8058D9" w:rsidP="00E56E9C">
      <w:pPr>
        <w:tabs>
          <w:tab w:val="left" w:pos="500"/>
          <w:tab w:val="left" w:pos="7300"/>
          <w:tab w:val="right" w:pos="10080"/>
        </w:tabs>
        <w:ind w:left="2160" w:hanging="2160"/>
        <w:rPr>
          <w:rFonts w:ascii="Arial" w:hAnsi="Arial"/>
          <w:sz w:val="22"/>
          <w:szCs w:val="22"/>
        </w:rPr>
      </w:pPr>
      <w:r w:rsidRPr="006E4ACC">
        <w:rPr>
          <w:rFonts w:ascii="Arial" w:hAnsi="Arial" w:cs="Arial"/>
          <w:sz w:val="22"/>
          <w:szCs w:val="22"/>
        </w:rPr>
        <w:t>2021-present</w:t>
      </w:r>
      <w:r w:rsidR="00E56E9C" w:rsidRPr="006E4ACC">
        <w:rPr>
          <w:rFonts w:ascii="Arial" w:hAnsi="Arial" w:cs="Arial"/>
          <w:sz w:val="22"/>
          <w:szCs w:val="22"/>
        </w:rPr>
        <w:tab/>
      </w:r>
      <w:r w:rsidRPr="006E4ACC">
        <w:rPr>
          <w:rFonts w:ascii="Arial" w:hAnsi="Arial" w:cs="Arial"/>
          <w:sz w:val="22"/>
          <w:szCs w:val="22"/>
        </w:rPr>
        <w:t>Invited Collaborative Researcher of the Global Center for Biomedical Science and Engineering</w:t>
      </w:r>
      <w:r w:rsidR="00E56E9C" w:rsidRPr="006E4ACC">
        <w:rPr>
          <w:rFonts w:ascii="Arial" w:hAnsi="Arial" w:cs="Arial"/>
          <w:sz w:val="22"/>
          <w:szCs w:val="22"/>
        </w:rPr>
        <w:t xml:space="preserve"> </w:t>
      </w:r>
      <w:r w:rsidRPr="006E4ACC">
        <w:rPr>
          <w:rFonts w:ascii="Arial" w:hAnsi="Arial" w:cs="Arial"/>
          <w:sz w:val="22"/>
          <w:szCs w:val="22"/>
        </w:rPr>
        <w:t>(GCB) at Faculty of Medicine, Hokkaido University, Japan</w:t>
      </w:r>
    </w:p>
    <w:p w14:paraId="34277334" w14:textId="0ACB0766" w:rsidR="00314CA3" w:rsidRPr="00ED4A6E" w:rsidRDefault="005D3278" w:rsidP="0037375F">
      <w:pPr>
        <w:tabs>
          <w:tab w:val="left" w:pos="500"/>
          <w:tab w:val="left" w:pos="7300"/>
          <w:tab w:val="right" w:pos="10080"/>
        </w:tabs>
        <w:ind w:left="2160" w:hanging="2160"/>
        <w:rPr>
          <w:rFonts w:ascii="Arial" w:hAnsi="Arial"/>
          <w:sz w:val="22"/>
        </w:rPr>
      </w:pPr>
      <w:r w:rsidRPr="00ED4A6E">
        <w:rPr>
          <w:rFonts w:ascii="Arial" w:hAnsi="Arial"/>
          <w:sz w:val="22"/>
        </w:rPr>
        <w:lastRenderedPageBreak/>
        <w:t>2016</w:t>
      </w:r>
      <w:r w:rsidR="0037375F">
        <w:rPr>
          <w:rFonts w:ascii="Arial" w:hAnsi="Arial"/>
          <w:sz w:val="22"/>
        </w:rPr>
        <w:tab/>
      </w:r>
      <w:r w:rsidR="0037375F">
        <w:rPr>
          <w:rFonts w:ascii="Arial" w:hAnsi="Arial"/>
          <w:sz w:val="22"/>
        </w:rPr>
        <w:tab/>
      </w:r>
      <w:r w:rsidRPr="00ED4A6E">
        <w:rPr>
          <w:rFonts w:ascii="Arial" w:hAnsi="Arial" w:cs="Arial"/>
          <w:sz w:val="22"/>
        </w:rPr>
        <w:t>Mary Kay Foundation Research Award</w:t>
      </w:r>
    </w:p>
    <w:p w14:paraId="113B06E2" w14:textId="66EA3B6A" w:rsidR="00FA1384" w:rsidRPr="00ED4A6E" w:rsidRDefault="3A8058D9" w:rsidP="3A8058D9">
      <w:pPr>
        <w:tabs>
          <w:tab w:val="left" w:pos="500"/>
          <w:tab w:val="left" w:pos="7300"/>
          <w:tab w:val="right" w:pos="10080"/>
        </w:tabs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2016</w:t>
      </w:r>
      <w:r w:rsidR="00FA1384">
        <w:tab/>
      </w:r>
      <w:r w:rsidR="00FA1384">
        <w:tab/>
      </w:r>
      <w:r w:rsidRPr="3A8058D9">
        <w:rPr>
          <w:rFonts w:ascii="Arial" w:hAnsi="Arial" w:cs="Arial"/>
          <w:sz w:val="22"/>
          <w:szCs w:val="22"/>
        </w:rPr>
        <w:t>Pape Family Pilot Award, Rivkin Center for Ovarian Cancer Research</w:t>
      </w:r>
    </w:p>
    <w:p w14:paraId="704CD4A8" w14:textId="2FC167B8" w:rsidR="00FA1384" w:rsidRPr="00ED4A6E" w:rsidRDefault="3A8058D9" w:rsidP="3A8058D9">
      <w:pPr>
        <w:tabs>
          <w:tab w:val="left" w:pos="500"/>
          <w:tab w:val="left" w:pos="7300"/>
          <w:tab w:val="right" w:pos="10080"/>
        </w:tabs>
        <w:ind w:left="2160" w:hanging="2160"/>
        <w:rPr>
          <w:rFonts w:ascii="Arial" w:hAnsi="Arial" w:cs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2015</w:t>
      </w:r>
      <w:r w:rsidR="00FA1384">
        <w:tab/>
      </w:r>
      <w:r w:rsidRPr="3A8058D9">
        <w:rPr>
          <w:rFonts w:ascii="Arial" w:hAnsi="Arial"/>
          <w:sz w:val="22"/>
          <w:szCs w:val="22"/>
        </w:rPr>
        <w:t>-2020</w:t>
      </w:r>
      <w:r w:rsidR="00FA1384">
        <w:tab/>
      </w:r>
      <w:r w:rsidRPr="3A8058D9">
        <w:rPr>
          <w:rFonts w:ascii="Arial" w:hAnsi="Arial" w:cs="Arial"/>
          <w:sz w:val="22"/>
          <w:szCs w:val="22"/>
        </w:rPr>
        <w:t>Ovarian Cancer Academy Award, Department of Defense</w:t>
      </w:r>
    </w:p>
    <w:p w14:paraId="5D177E7C" w14:textId="20D9A4B1" w:rsidR="00FA1384" w:rsidRPr="00ED4A6E" w:rsidRDefault="3A8058D9" w:rsidP="3A8058D9">
      <w:pPr>
        <w:tabs>
          <w:tab w:val="left" w:pos="500"/>
          <w:tab w:val="left" w:pos="7300"/>
          <w:tab w:val="right" w:pos="10080"/>
        </w:tabs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2014-2016</w:t>
      </w:r>
      <w:r w:rsidR="00FA1384">
        <w:tab/>
      </w:r>
      <w:r w:rsidRPr="3A8058D9">
        <w:rPr>
          <w:rFonts w:ascii="Arial" w:hAnsi="Arial" w:cs="Arial"/>
          <w:sz w:val="22"/>
          <w:szCs w:val="22"/>
        </w:rPr>
        <w:t>Gabilan Faculty Award, Stanford University</w:t>
      </w:r>
    </w:p>
    <w:p w14:paraId="574E2DB2" w14:textId="33CE2C7E" w:rsidR="00F023D4" w:rsidRPr="00ED4A6E" w:rsidRDefault="3A8058D9" w:rsidP="3A8058D9">
      <w:pPr>
        <w:tabs>
          <w:tab w:val="left" w:pos="2160"/>
          <w:tab w:val="right" w:pos="9900"/>
        </w:tabs>
        <w:ind w:right="-86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>2012</w:t>
      </w:r>
      <w:r w:rsidR="00F023D4">
        <w:tab/>
      </w:r>
      <w:r w:rsidRPr="3A8058D9">
        <w:rPr>
          <w:rFonts w:ascii="Arial" w:hAnsi="Arial" w:cs="Arial"/>
          <w:sz w:val="22"/>
          <w:szCs w:val="22"/>
        </w:rPr>
        <w:t xml:space="preserve">J. Martin Brown Award for Outstanding Achievements in the Radiation Sciences, </w:t>
      </w:r>
      <w:r w:rsidR="00F023D4">
        <w:br/>
      </w:r>
      <w:r w:rsidR="00F023D4">
        <w:tab/>
      </w:r>
      <w:r w:rsidRPr="3A8058D9">
        <w:rPr>
          <w:rFonts w:ascii="Arial" w:hAnsi="Arial" w:cs="Arial"/>
          <w:sz w:val="22"/>
          <w:szCs w:val="22"/>
        </w:rPr>
        <w:t>Stanford University</w:t>
      </w:r>
    </w:p>
    <w:p w14:paraId="3DD8C4DA" w14:textId="4F45F75D" w:rsidR="00156F0E" w:rsidRPr="00ED4A6E" w:rsidRDefault="3A8058D9" w:rsidP="3A8058D9">
      <w:pPr>
        <w:tabs>
          <w:tab w:val="left" w:pos="500"/>
          <w:tab w:val="left" w:pos="7300"/>
          <w:tab w:val="right" w:pos="10080"/>
        </w:tabs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2011</w:t>
      </w:r>
      <w:r w:rsidR="00F023D4">
        <w:tab/>
      </w:r>
      <w:r w:rsidR="00F023D4">
        <w:tab/>
      </w:r>
      <w:r w:rsidRPr="3A8058D9">
        <w:rPr>
          <w:rFonts w:ascii="Arial" w:hAnsi="Arial"/>
          <w:sz w:val="22"/>
          <w:szCs w:val="22"/>
        </w:rPr>
        <w:t>Travel Award, Keystone Symposia</w:t>
      </w:r>
    </w:p>
    <w:p w14:paraId="1D3D633C" w14:textId="103F79C3" w:rsidR="00F023D4" w:rsidRPr="00ED4A6E" w:rsidRDefault="3A8058D9" w:rsidP="3A8058D9">
      <w:pPr>
        <w:tabs>
          <w:tab w:val="left" w:pos="500"/>
          <w:tab w:val="left" w:pos="7300"/>
          <w:tab w:val="right" w:pos="10080"/>
        </w:tabs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2007-2012</w:t>
      </w:r>
      <w:r w:rsidR="00F023D4">
        <w:tab/>
      </w:r>
      <w:r w:rsidRPr="3A8058D9">
        <w:rPr>
          <w:rFonts w:ascii="Arial" w:hAnsi="Arial"/>
          <w:sz w:val="22"/>
          <w:szCs w:val="22"/>
        </w:rPr>
        <w:t>Postdoctoral Trainee Award, NCI</w:t>
      </w:r>
    </w:p>
    <w:p w14:paraId="51A49347" w14:textId="4E82CFB8" w:rsidR="00F023D4" w:rsidRPr="00ED4A6E" w:rsidRDefault="3A8058D9" w:rsidP="3A8058D9">
      <w:pPr>
        <w:tabs>
          <w:tab w:val="left" w:pos="500"/>
          <w:tab w:val="left" w:pos="7300"/>
          <w:tab w:val="right" w:pos="10080"/>
        </w:tabs>
        <w:ind w:left="2160" w:hanging="21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2007</w:t>
      </w:r>
      <w:r w:rsidR="00F023D4">
        <w:tab/>
      </w:r>
      <w:r w:rsidR="00F023D4">
        <w:tab/>
      </w:r>
      <w:r w:rsidRPr="3A8058D9">
        <w:rPr>
          <w:rFonts w:ascii="Arial" w:hAnsi="Arial"/>
          <w:sz w:val="22"/>
          <w:szCs w:val="22"/>
        </w:rPr>
        <w:t xml:space="preserve">Saul </w:t>
      </w:r>
      <w:proofErr w:type="spellStart"/>
      <w:r w:rsidRPr="3A8058D9">
        <w:rPr>
          <w:rFonts w:ascii="Arial" w:hAnsi="Arial"/>
          <w:sz w:val="22"/>
          <w:szCs w:val="22"/>
        </w:rPr>
        <w:t>Winegrad</w:t>
      </w:r>
      <w:proofErr w:type="spellEnd"/>
      <w:r w:rsidRPr="3A8058D9">
        <w:rPr>
          <w:rFonts w:ascii="Arial" w:hAnsi="Arial"/>
          <w:sz w:val="22"/>
          <w:szCs w:val="22"/>
        </w:rPr>
        <w:t xml:space="preserve"> Award for Outstanding Dissertation, University of Pennsylvania</w:t>
      </w:r>
    </w:p>
    <w:p w14:paraId="40D9CFD1" w14:textId="41FEA36B" w:rsidR="0018673B" w:rsidRPr="00ED4A6E" w:rsidRDefault="3A8058D9" w:rsidP="3A8058D9">
      <w:pPr>
        <w:tabs>
          <w:tab w:val="left" w:pos="500"/>
          <w:tab w:val="left" w:pos="6300"/>
          <w:tab w:val="right" w:pos="10080"/>
        </w:tabs>
        <w:ind w:left="2160" w:hanging="2160"/>
        <w:rPr>
          <w:rFonts w:ascii="Arial" w:hAnsi="Arial" w:cs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2005-2007</w:t>
      </w:r>
      <w:r w:rsidR="00F023D4">
        <w:tab/>
      </w:r>
      <w:r w:rsidRPr="3A8058D9">
        <w:rPr>
          <w:rFonts w:ascii="Arial" w:hAnsi="Arial"/>
          <w:sz w:val="22"/>
          <w:szCs w:val="22"/>
        </w:rPr>
        <w:t>Pre-Doctoral Trainee Award, American Heart Association</w:t>
      </w:r>
    </w:p>
    <w:p w14:paraId="559AE077" w14:textId="252C11A6" w:rsidR="00756157" w:rsidRDefault="00756157" w:rsidP="3A8058D9">
      <w:pPr>
        <w:tabs>
          <w:tab w:val="left" w:pos="500"/>
          <w:tab w:val="left" w:pos="7300"/>
          <w:tab w:val="right" w:pos="10080"/>
        </w:tabs>
        <w:ind w:left="2160" w:hanging="2160"/>
        <w:rPr>
          <w:rFonts w:ascii="Arial" w:hAnsi="Arial"/>
          <w:b/>
          <w:bCs/>
          <w:sz w:val="22"/>
          <w:szCs w:val="22"/>
          <w:u w:val="single"/>
        </w:rPr>
      </w:pPr>
    </w:p>
    <w:p w14:paraId="328805E0" w14:textId="79774FAB" w:rsidR="00B73A29" w:rsidRDefault="3A8058D9" w:rsidP="006868A3">
      <w:pPr>
        <w:spacing w:before="240"/>
        <w:jc w:val="both"/>
        <w:rPr>
          <w:rFonts w:ascii="Arial" w:hAnsi="Arial"/>
          <w:b/>
          <w:bCs/>
          <w:i/>
          <w:iCs/>
          <w:sz w:val="22"/>
          <w:szCs w:val="22"/>
        </w:rPr>
      </w:pPr>
      <w:r w:rsidRPr="3A8058D9">
        <w:rPr>
          <w:rFonts w:ascii="Arial" w:hAnsi="Arial"/>
          <w:b/>
          <w:bCs/>
          <w:sz w:val="22"/>
          <w:szCs w:val="22"/>
          <w:u w:val="single"/>
        </w:rPr>
        <w:t>Publications</w:t>
      </w:r>
      <w:r w:rsidRPr="3A8058D9">
        <w:rPr>
          <w:rFonts w:ascii="Arial" w:hAnsi="Arial"/>
          <w:b/>
          <w:bCs/>
          <w:i/>
          <w:iCs/>
          <w:sz w:val="22"/>
          <w:szCs w:val="22"/>
        </w:rPr>
        <w:t xml:space="preserve"> </w:t>
      </w:r>
    </w:p>
    <w:p w14:paraId="54B137FB" w14:textId="77777777" w:rsidR="00B93E32" w:rsidRDefault="00B93E32" w:rsidP="00B93E32">
      <w:pPr>
        <w:spacing w:before="80"/>
        <w:jc w:val="both"/>
      </w:pPr>
      <w:r w:rsidRPr="00B93E32">
        <w:rPr>
          <w:rFonts w:ascii="Arial" w:hAnsi="Arial"/>
          <w:b/>
          <w:bCs/>
          <w:i/>
          <w:iCs/>
          <w:sz w:val="22"/>
          <w:szCs w:val="22"/>
        </w:rPr>
        <w:t>Peer Reviewed Journal Articles</w:t>
      </w:r>
    </w:p>
    <w:p w14:paraId="035F6655" w14:textId="64448C24" w:rsidR="0003186D" w:rsidRDefault="0003186D" w:rsidP="002E1A12">
      <w:pPr>
        <w:pStyle w:val="ListParagraph"/>
        <w:numPr>
          <w:ilvl w:val="0"/>
          <w:numId w:val="1"/>
        </w:numPr>
        <w:snapToGrid w:val="0"/>
        <w:spacing w:after="240"/>
        <w:ind w:left="450" w:hanging="450"/>
        <w:jc w:val="both"/>
        <w:rPr>
          <w:rFonts w:ascii="Arial" w:hAnsi="Arial"/>
          <w:sz w:val="22"/>
          <w:szCs w:val="22"/>
        </w:rPr>
      </w:pPr>
      <w:r w:rsidRPr="0003186D">
        <w:rPr>
          <w:rFonts w:ascii="Arial" w:hAnsi="Arial"/>
          <w:sz w:val="22"/>
          <w:szCs w:val="22"/>
        </w:rPr>
        <w:t xml:space="preserve">Xu Y, Thakkar K, Guan L, Miao Y, </w:t>
      </w:r>
      <w:proofErr w:type="spellStart"/>
      <w:r w:rsidRPr="0003186D">
        <w:rPr>
          <w:rFonts w:ascii="Arial" w:hAnsi="Arial"/>
          <w:sz w:val="22"/>
          <w:szCs w:val="22"/>
        </w:rPr>
        <w:t>Mehibel</w:t>
      </w:r>
      <w:proofErr w:type="spellEnd"/>
      <w:r w:rsidRPr="0003186D">
        <w:rPr>
          <w:rFonts w:ascii="Arial" w:hAnsi="Arial"/>
          <w:sz w:val="22"/>
          <w:szCs w:val="22"/>
        </w:rPr>
        <w:t xml:space="preserve"> M, Lee RB, Marciano D, Viswanathan V, Wang Z, Wang J, Ji L, Cao H, </w:t>
      </w:r>
      <w:proofErr w:type="spellStart"/>
      <w:r w:rsidRPr="0003186D">
        <w:rPr>
          <w:rFonts w:ascii="Arial" w:hAnsi="Arial"/>
          <w:sz w:val="22"/>
          <w:szCs w:val="22"/>
        </w:rPr>
        <w:t>Petrakian</w:t>
      </w:r>
      <w:proofErr w:type="spellEnd"/>
      <w:r w:rsidRPr="0003186D">
        <w:rPr>
          <w:rFonts w:ascii="Arial" w:hAnsi="Arial"/>
          <w:sz w:val="22"/>
          <w:szCs w:val="22"/>
        </w:rPr>
        <w:t xml:space="preserve"> CF, Valenzuela J, LaGory E, Jia X, Moon EJ, Martinez R, Wu F, Frock RL, </w:t>
      </w:r>
      <w:proofErr w:type="spellStart"/>
      <w:r w:rsidRPr="0003186D">
        <w:rPr>
          <w:rFonts w:ascii="Arial" w:hAnsi="Arial"/>
          <w:sz w:val="22"/>
          <w:szCs w:val="22"/>
        </w:rPr>
        <w:t>Moding</w:t>
      </w:r>
      <w:proofErr w:type="spellEnd"/>
      <w:r w:rsidRPr="0003186D">
        <w:rPr>
          <w:rFonts w:ascii="Arial" w:hAnsi="Arial"/>
          <w:sz w:val="22"/>
          <w:szCs w:val="22"/>
        </w:rPr>
        <w:t xml:space="preserve"> EJ, Le QT, </w:t>
      </w:r>
      <w:r w:rsidRPr="0003186D">
        <w:rPr>
          <w:rFonts w:ascii="Arial" w:hAnsi="Arial"/>
          <w:b/>
          <w:bCs/>
          <w:sz w:val="22"/>
          <w:szCs w:val="22"/>
        </w:rPr>
        <w:t>Rankin EB</w:t>
      </w:r>
      <w:r w:rsidRPr="0003186D">
        <w:rPr>
          <w:rFonts w:ascii="Arial" w:hAnsi="Arial"/>
          <w:sz w:val="22"/>
          <w:szCs w:val="22"/>
        </w:rPr>
        <w:t xml:space="preserve">, Zhang C, Huang P, </w:t>
      </w:r>
      <w:proofErr w:type="spellStart"/>
      <w:r w:rsidRPr="0003186D">
        <w:rPr>
          <w:rFonts w:ascii="Arial" w:hAnsi="Arial"/>
          <w:sz w:val="22"/>
          <w:szCs w:val="22"/>
        </w:rPr>
        <w:t>Olcina</w:t>
      </w:r>
      <w:proofErr w:type="spellEnd"/>
      <w:r w:rsidRPr="0003186D">
        <w:rPr>
          <w:rFonts w:ascii="Arial" w:hAnsi="Arial"/>
          <w:sz w:val="22"/>
          <w:szCs w:val="22"/>
        </w:rPr>
        <w:t xml:space="preserve"> MM, </w:t>
      </w:r>
      <w:proofErr w:type="spellStart"/>
      <w:r w:rsidRPr="0003186D">
        <w:rPr>
          <w:rFonts w:ascii="Arial" w:hAnsi="Arial"/>
          <w:sz w:val="22"/>
          <w:szCs w:val="22"/>
        </w:rPr>
        <w:t>Giaccia</w:t>
      </w:r>
      <w:proofErr w:type="spellEnd"/>
      <w:r w:rsidRPr="0003186D">
        <w:rPr>
          <w:rFonts w:ascii="Arial" w:hAnsi="Arial"/>
          <w:sz w:val="22"/>
          <w:szCs w:val="22"/>
        </w:rPr>
        <w:t xml:space="preserve"> AJ, Graves EE.</w:t>
      </w:r>
      <w:r>
        <w:rPr>
          <w:rFonts w:ascii="Arial" w:hAnsi="Arial"/>
          <w:sz w:val="22"/>
          <w:szCs w:val="22"/>
        </w:rPr>
        <w:t xml:space="preserve"> </w:t>
      </w:r>
      <w:r w:rsidRPr="0003186D">
        <w:rPr>
          <w:rFonts w:ascii="Arial" w:hAnsi="Arial"/>
          <w:sz w:val="22"/>
          <w:szCs w:val="22"/>
        </w:rPr>
        <w:t>High throughput mutational characterization of the GPCR ligand C5a using yeast display and deep sequencing.</w:t>
      </w:r>
      <w:r>
        <w:rPr>
          <w:rFonts w:ascii="Arial" w:hAnsi="Arial"/>
          <w:sz w:val="22"/>
          <w:szCs w:val="22"/>
        </w:rPr>
        <w:t xml:space="preserve"> </w:t>
      </w:r>
      <w:r w:rsidRPr="0003186D">
        <w:rPr>
          <w:rFonts w:ascii="Arial" w:hAnsi="Arial"/>
          <w:b/>
          <w:bCs/>
          <w:sz w:val="22"/>
          <w:szCs w:val="22"/>
        </w:rPr>
        <w:t>Structure.</w:t>
      </w:r>
      <w:r w:rsidRPr="0003186D">
        <w:rPr>
          <w:rFonts w:ascii="Arial" w:hAnsi="Arial"/>
          <w:sz w:val="22"/>
          <w:szCs w:val="22"/>
        </w:rPr>
        <w:t xml:space="preserve"> 2025 Oct 27:S0969-2126(25)00389-2. </w:t>
      </w:r>
      <w:proofErr w:type="spellStart"/>
      <w:r w:rsidRPr="0003186D">
        <w:rPr>
          <w:rFonts w:ascii="Arial" w:hAnsi="Arial"/>
          <w:sz w:val="22"/>
          <w:szCs w:val="22"/>
        </w:rPr>
        <w:t>doi</w:t>
      </w:r>
      <w:proofErr w:type="spellEnd"/>
      <w:r w:rsidRPr="0003186D">
        <w:rPr>
          <w:rFonts w:ascii="Arial" w:hAnsi="Arial"/>
          <w:sz w:val="22"/>
          <w:szCs w:val="22"/>
        </w:rPr>
        <w:t>: 10.1016/j.str.2025.10.002. Online ahead of print.</w:t>
      </w:r>
      <w:r>
        <w:rPr>
          <w:rFonts w:ascii="Arial" w:hAnsi="Arial"/>
          <w:sz w:val="22"/>
          <w:szCs w:val="22"/>
        </w:rPr>
        <w:t xml:space="preserve"> </w:t>
      </w:r>
      <w:r w:rsidRPr="0003186D">
        <w:rPr>
          <w:rFonts w:ascii="Arial" w:hAnsi="Arial"/>
          <w:sz w:val="22"/>
          <w:szCs w:val="22"/>
        </w:rPr>
        <w:t>PMID: 41151574</w:t>
      </w:r>
    </w:p>
    <w:p w14:paraId="0C36E970" w14:textId="77777777" w:rsidR="002E1A12" w:rsidRDefault="002E1A12" w:rsidP="002E1A12">
      <w:pPr>
        <w:pStyle w:val="ListParagraph"/>
        <w:snapToGrid w:val="0"/>
        <w:spacing w:after="240"/>
        <w:ind w:left="450"/>
        <w:jc w:val="both"/>
        <w:rPr>
          <w:rFonts w:ascii="Arial" w:hAnsi="Arial"/>
          <w:sz w:val="22"/>
          <w:szCs w:val="22"/>
        </w:rPr>
      </w:pPr>
    </w:p>
    <w:p w14:paraId="031A317C" w14:textId="3ADB3321" w:rsidR="002E1A12" w:rsidRPr="002E1A12" w:rsidRDefault="002E1A12" w:rsidP="002E1A12">
      <w:pPr>
        <w:pStyle w:val="ListParagraph"/>
        <w:numPr>
          <w:ilvl w:val="0"/>
          <w:numId w:val="1"/>
        </w:numPr>
        <w:snapToGrid w:val="0"/>
        <w:spacing w:after="240"/>
        <w:ind w:left="450" w:hanging="450"/>
        <w:jc w:val="both"/>
        <w:rPr>
          <w:rFonts w:ascii="Arial" w:hAnsi="Arial"/>
          <w:sz w:val="22"/>
          <w:szCs w:val="22"/>
        </w:rPr>
      </w:pPr>
      <w:r w:rsidRPr="002E1A12">
        <w:rPr>
          <w:rFonts w:ascii="Arial" w:hAnsi="Arial"/>
          <w:sz w:val="22"/>
          <w:szCs w:val="22"/>
        </w:rPr>
        <w:t xml:space="preserve">Zhang D, Chiu CL, Wen R, Qiu Z, Garcia-Marques F, Bermudez A, Zhao M, Zhao H, Dixon SJ, </w:t>
      </w:r>
      <w:proofErr w:type="spellStart"/>
      <w:r w:rsidRPr="002E1A12">
        <w:rPr>
          <w:rFonts w:ascii="Arial" w:hAnsi="Arial"/>
          <w:sz w:val="22"/>
          <w:szCs w:val="22"/>
        </w:rPr>
        <w:t>Peehl</w:t>
      </w:r>
      <w:proofErr w:type="spellEnd"/>
      <w:r w:rsidRPr="002E1A12">
        <w:rPr>
          <w:rFonts w:ascii="Arial" w:hAnsi="Arial"/>
          <w:sz w:val="22"/>
          <w:szCs w:val="22"/>
        </w:rPr>
        <w:t xml:space="preserve"> DM, </w:t>
      </w:r>
      <w:r w:rsidRPr="002E1A12">
        <w:rPr>
          <w:rFonts w:ascii="Arial" w:hAnsi="Arial"/>
          <w:b/>
          <w:bCs/>
          <w:sz w:val="22"/>
          <w:szCs w:val="22"/>
        </w:rPr>
        <w:t>Rankin EB</w:t>
      </w:r>
      <w:r w:rsidRPr="002E1A12">
        <w:rPr>
          <w:rFonts w:ascii="Arial" w:hAnsi="Arial"/>
          <w:sz w:val="22"/>
          <w:szCs w:val="22"/>
        </w:rPr>
        <w:t xml:space="preserve">, </w:t>
      </w:r>
      <w:proofErr w:type="spellStart"/>
      <w:r w:rsidRPr="002E1A12">
        <w:rPr>
          <w:rFonts w:ascii="Arial" w:hAnsi="Arial"/>
          <w:sz w:val="22"/>
          <w:szCs w:val="22"/>
        </w:rPr>
        <w:t>Pitteri</w:t>
      </w:r>
      <w:proofErr w:type="spellEnd"/>
      <w:r w:rsidRPr="002E1A12">
        <w:rPr>
          <w:rFonts w:ascii="Arial" w:hAnsi="Arial"/>
          <w:sz w:val="22"/>
          <w:szCs w:val="22"/>
        </w:rPr>
        <w:t xml:space="preserve"> S, Brooks JD. FTO inhibition attenuates renal fibrosis by downregulating ferroptosis activator ACSL4 and profibrotic factor TGFBI. </w:t>
      </w:r>
      <w:proofErr w:type="spellStart"/>
      <w:r w:rsidRPr="002E1A12">
        <w:rPr>
          <w:rFonts w:ascii="Arial" w:hAnsi="Arial"/>
          <w:sz w:val="22"/>
          <w:szCs w:val="22"/>
        </w:rPr>
        <w:t>iScience</w:t>
      </w:r>
      <w:proofErr w:type="spellEnd"/>
      <w:r w:rsidRPr="002E1A12">
        <w:rPr>
          <w:rFonts w:ascii="Arial" w:hAnsi="Arial"/>
          <w:sz w:val="22"/>
          <w:szCs w:val="22"/>
        </w:rPr>
        <w:t xml:space="preserve">. 2025 Sep 7;28(10):113515. </w:t>
      </w:r>
      <w:proofErr w:type="spellStart"/>
      <w:r w:rsidRPr="002E1A12">
        <w:rPr>
          <w:rFonts w:ascii="Arial" w:hAnsi="Arial"/>
          <w:sz w:val="22"/>
          <w:szCs w:val="22"/>
        </w:rPr>
        <w:t>doi</w:t>
      </w:r>
      <w:proofErr w:type="spellEnd"/>
      <w:r w:rsidRPr="002E1A12">
        <w:rPr>
          <w:rFonts w:ascii="Arial" w:hAnsi="Arial"/>
          <w:sz w:val="22"/>
          <w:szCs w:val="22"/>
        </w:rPr>
        <w:t xml:space="preserve">: 10.1016/j.isci.2025.113515. </w:t>
      </w:r>
      <w:proofErr w:type="spellStart"/>
      <w:r w:rsidRPr="002E1A12">
        <w:rPr>
          <w:rFonts w:ascii="Arial" w:hAnsi="Arial"/>
          <w:sz w:val="22"/>
          <w:szCs w:val="22"/>
        </w:rPr>
        <w:t>eCollection</w:t>
      </w:r>
      <w:proofErr w:type="spellEnd"/>
      <w:r w:rsidRPr="002E1A12">
        <w:rPr>
          <w:rFonts w:ascii="Arial" w:hAnsi="Arial"/>
          <w:sz w:val="22"/>
          <w:szCs w:val="22"/>
        </w:rPr>
        <w:t xml:space="preserve"> 2025 Oct 17. PMID: 41050936</w:t>
      </w:r>
    </w:p>
    <w:p w14:paraId="5510DDCF" w14:textId="77777777" w:rsidR="002E1A12" w:rsidRPr="002E1A12" w:rsidRDefault="002E1A12" w:rsidP="002E1A12">
      <w:pPr>
        <w:pStyle w:val="ListParagraph"/>
        <w:snapToGrid w:val="0"/>
        <w:spacing w:after="240"/>
        <w:ind w:left="450"/>
        <w:jc w:val="both"/>
        <w:rPr>
          <w:rFonts w:ascii="Arial" w:hAnsi="Arial"/>
          <w:sz w:val="22"/>
          <w:szCs w:val="22"/>
        </w:rPr>
      </w:pPr>
    </w:p>
    <w:p w14:paraId="50270223" w14:textId="4829B707" w:rsidR="00245FA9" w:rsidRPr="00B93E32" w:rsidRDefault="00B93E32" w:rsidP="000726B3">
      <w:pPr>
        <w:pStyle w:val="ListParagraph"/>
        <w:numPr>
          <w:ilvl w:val="0"/>
          <w:numId w:val="1"/>
        </w:numPr>
        <w:snapToGrid w:val="0"/>
        <w:spacing w:after="240"/>
        <w:ind w:left="360"/>
        <w:contextualSpacing w:val="0"/>
        <w:jc w:val="both"/>
        <w:rPr>
          <w:rFonts w:ascii="Arial" w:hAnsi="Arial"/>
          <w:szCs w:val="24"/>
        </w:rPr>
      </w:pPr>
      <w:r w:rsidRPr="00B93E32">
        <w:rPr>
          <w:rFonts w:ascii="Arial" w:hAnsi="Arial"/>
          <w:sz w:val="22"/>
          <w:szCs w:val="22"/>
        </w:rPr>
        <w:t xml:space="preserve">Ji L, Pu L, Wang J, Cao H, </w:t>
      </w:r>
      <w:proofErr w:type="spellStart"/>
      <w:r w:rsidRPr="00B93E32">
        <w:rPr>
          <w:rFonts w:ascii="Arial" w:hAnsi="Arial"/>
          <w:sz w:val="22"/>
          <w:szCs w:val="22"/>
        </w:rPr>
        <w:t>Melemenidis</w:t>
      </w:r>
      <w:proofErr w:type="spellEnd"/>
      <w:r w:rsidRPr="00B93E32">
        <w:rPr>
          <w:rFonts w:ascii="Arial" w:hAnsi="Arial"/>
          <w:sz w:val="22"/>
          <w:szCs w:val="22"/>
        </w:rPr>
        <w:t xml:space="preserve"> S, Sinha S, Guan L, </w:t>
      </w:r>
      <w:proofErr w:type="spellStart"/>
      <w:r w:rsidRPr="00B93E32">
        <w:rPr>
          <w:rFonts w:ascii="Arial" w:hAnsi="Arial"/>
          <w:sz w:val="22"/>
          <w:szCs w:val="22"/>
        </w:rPr>
        <w:t>Laseinde</w:t>
      </w:r>
      <w:proofErr w:type="spellEnd"/>
      <w:r w:rsidRPr="00B93E32">
        <w:rPr>
          <w:rFonts w:ascii="Arial" w:hAnsi="Arial"/>
          <w:sz w:val="22"/>
          <w:szCs w:val="22"/>
        </w:rPr>
        <w:t xml:space="preserve"> EE, von Eyben R, Richter SA, Nam JM, Kong C, Casey KM, Graves EE, Frock RL, Le QT, </w:t>
      </w:r>
      <w:r w:rsidRPr="00B93E32">
        <w:rPr>
          <w:rFonts w:ascii="Arial" w:hAnsi="Arial"/>
          <w:b/>
          <w:bCs/>
          <w:sz w:val="22"/>
          <w:szCs w:val="22"/>
        </w:rPr>
        <w:t>Rankin EB.</w:t>
      </w:r>
      <w:r>
        <w:rPr>
          <w:rFonts w:ascii="Arial" w:hAnsi="Arial"/>
          <w:b/>
          <w:bCs/>
          <w:sz w:val="22"/>
          <w:szCs w:val="22"/>
        </w:rPr>
        <w:t xml:space="preserve"> </w:t>
      </w:r>
      <w:r w:rsidR="64C0E082" w:rsidRPr="64C0E082">
        <w:rPr>
          <w:rFonts w:ascii="Arial" w:hAnsi="Arial"/>
          <w:sz w:val="22"/>
          <w:szCs w:val="22"/>
        </w:rPr>
        <w:t xml:space="preserve">FTO inhibition </w:t>
      </w:r>
      <w:r>
        <w:rPr>
          <w:rFonts w:ascii="Arial" w:hAnsi="Arial"/>
          <w:sz w:val="22"/>
          <w:szCs w:val="22"/>
        </w:rPr>
        <w:t>enhances the</w:t>
      </w:r>
      <w:r w:rsidR="000726B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therapeutic index of radiation therapy in</w:t>
      </w:r>
      <w:r w:rsidR="64C0E082" w:rsidRPr="64C0E082">
        <w:rPr>
          <w:rFonts w:ascii="Arial" w:hAnsi="Arial"/>
          <w:sz w:val="22"/>
          <w:szCs w:val="22"/>
        </w:rPr>
        <w:t xml:space="preserve"> head and neck cancer. </w:t>
      </w:r>
      <w:r w:rsidRPr="00B93E32">
        <w:rPr>
          <w:rFonts w:ascii="Arial" w:hAnsi="Arial"/>
          <w:b/>
          <w:bCs/>
          <w:sz w:val="22"/>
          <w:szCs w:val="22"/>
        </w:rPr>
        <w:t>JCI Insight.</w:t>
      </w:r>
      <w:r w:rsidRPr="00B93E32">
        <w:rPr>
          <w:rFonts w:ascii="Arial" w:hAnsi="Arial"/>
          <w:sz w:val="22"/>
          <w:szCs w:val="22"/>
        </w:rPr>
        <w:t xml:space="preserve"> 2025 Jun 9;10(11):e184968. </w:t>
      </w:r>
      <w:proofErr w:type="spellStart"/>
      <w:r w:rsidRPr="00B93E32">
        <w:rPr>
          <w:rFonts w:ascii="Arial" w:hAnsi="Arial"/>
          <w:sz w:val="22"/>
          <w:szCs w:val="22"/>
        </w:rPr>
        <w:t>doi</w:t>
      </w:r>
      <w:proofErr w:type="spellEnd"/>
      <w:r w:rsidRPr="00B93E32">
        <w:rPr>
          <w:rFonts w:ascii="Arial" w:hAnsi="Arial"/>
          <w:sz w:val="22"/>
          <w:szCs w:val="22"/>
        </w:rPr>
        <w:t xml:space="preserve">: 10.1172/jci.insight.184968. </w:t>
      </w:r>
      <w:proofErr w:type="spellStart"/>
      <w:r w:rsidRPr="00B93E32">
        <w:rPr>
          <w:rFonts w:ascii="Arial" w:hAnsi="Arial"/>
          <w:sz w:val="22"/>
          <w:szCs w:val="22"/>
        </w:rPr>
        <w:t>eCollection</w:t>
      </w:r>
      <w:proofErr w:type="spellEnd"/>
      <w:r w:rsidRPr="00B93E32">
        <w:rPr>
          <w:rFonts w:ascii="Arial" w:hAnsi="Arial"/>
          <w:sz w:val="22"/>
          <w:szCs w:val="22"/>
        </w:rPr>
        <w:t xml:space="preserve"> 2025 Jun 9.</w:t>
      </w:r>
      <w:r w:rsidR="00A73419">
        <w:rPr>
          <w:rFonts w:ascii="Arial" w:hAnsi="Arial"/>
          <w:sz w:val="22"/>
          <w:szCs w:val="22"/>
        </w:rPr>
        <w:t xml:space="preserve"> </w:t>
      </w:r>
      <w:r w:rsidRPr="00B93E32">
        <w:rPr>
          <w:rFonts w:ascii="Arial" w:hAnsi="Arial"/>
          <w:sz w:val="22"/>
          <w:szCs w:val="22"/>
        </w:rPr>
        <w:t>PMID: 40485587 </w:t>
      </w:r>
    </w:p>
    <w:p w14:paraId="75354EDD" w14:textId="6A4628AB" w:rsidR="00B93E32" w:rsidRDefault="00D1570B" w:rsidP="000726B3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D1570B">
        <w:rPr>
          <w:rFonts w:ascii="Arial" w:hAnsi="Arial"/>
          <w:sz w:val="22"/>
          <w:szCs w:val="22"/>
        </w:rPr>
        <w:t xml:space="preserve">Zhao M, Zhang D, Jiang H, Kuganesan N, Natarajan S, Pu L, Thakkar KN, Zhao H, Le QT, </w:t>
      </w:r>
      <w:proofErr w:type="spellStart"/>
      <w:r w:rsidRPr="00D1570B">
        <w:rPr>
          <w:rFonts w:ascii="Arial" w:hAnsi="Arial"/>
          <w:sz w:val="22"/>
          <w:szCs w:val="22"/>
        </w:rPr>
        <w:t>Giaccia</w:t>
      </w:r>
      <w:proofErr w:type="spellEnd"/>
      <w:r w:rsidRPr="00D1570B">
        <w:rPr>
          <w:rFonts w:ascii="Arial" w:hAnsi="Arial"/>
          <w:sz w:val="22"/>
          <w:szCs w:val="22"/>
        </w:rPr>
        <w:t xml:space="preserve"> AJ, Brooks JD, </w:t>
      </w:r>
      <w:proofErr w:type="spellStart"/>
      <w:r w:rsidRPr="00D1570B">
        <w:rPr>
          <w:rFonts w:ascii="Arial" w:hAnsi="Arial"/>
          <w:sz w:val="22"/>
          <w:szCs w:val="22"/>
        </w:rPr>
        <w:t>Peehl</w:t>
      </w:r>
      <w:proofErr w:type="spellEnd"/>
      <w:r w:rsidRPr="00D1570B">
        <w:rPr>
          <w:rFonts w:ascii="Arial" w:hAnsi="Arial"/>
          <w:sz w:val="22"/>
          <w:szCs w:val="22"/>
        </w:rPr>
        <w:t xml:space="preserve"> DM, Ye J, </w:t>
      </w:r>
      <w:r w:rsidRPr="00D1570B">
        <w:rPr>
          <w:rFonts w:ascii="Arial" w:hAnsi="Arial"/>
          <w:b/>
          <w:bCs/>
          <w:sz w:val="22"/>
          <w:szCs w:val="22"/>
        </w:rPr>
        <w:t>Rankin EB</w:t>
      </w:r>
      <w:r w:rsidR="64C0E082" w:rsidRPr="64C0E082">
        <w:rPr>
          <w:rFonts w:ascii="Arial" w:hAnsi="Arial"/>
          <w:sz w:val="22"/>
          <w:szCs w:val="22"/>
        </w:rPr>
        <w:t xml:space="preserve">. </w:t>
      </w:r>
      <w:r w:rsidRPr="00D1570B">
        <w:rPr>
          <w:rFonts w:ascii="Arial" w:hAnsi="Arial"/>
          <w:sz w:val="22"/>
          <w:szCs w:val="22"/>
        </w:rPr>
        <w:t xml:space="preserve">The RNA demethylase FTO promotes glutamine metabolism in clear cell renal cell carcinoma through the regulation of SLC1A5. </w:t>
      </w:r>
      <w:r w:rsidRPr="00D1570B">
        <w:rPr>
          <w:rFonts w:ascii="Arial" w:hAnsi="Arial"/>
          <w:b/>
          <w:bCs/>
          <w:sz w:val="22"/>
          <w:szCs w:val="22"/>
        </w:rPr>
        <w:t>Sci Adv.</w:t>
      </w:r>
      <w:r w:rsidRPr="00D1570B">
        <w:rPr>
          <w:rFonts w:ascii="Arial" w:hAnsi="Arial"/>
          <w:sz w:val="22"/>
          <w:szCs w:val="22"/>
        </w:rPr>
        <w:t xml:space="preserve"> 2025 Jun 20;11(25):eadv2417. </w:t>
      </w:r>
      <w:proofErr w:type="spellStart"/>
      <w:r w:rsidRPr="00D1570B">
        <w:rPr>
          <w:rFonts w:ascii="Arial" w:hAnsi="Arial"/>
          <w:sz w:val="22"/>
          <w:szCs w:val="22"/>
        </w:rPr>
        <w:t>doi</w:t>
      </w:r>
      <w:proofErr w:type="spellEnd"/>
      <w:r w:rsidRPr="00D1570B">
        <w:rPr>
          <w:rFonts w:ascii="Arial" w:hAnsi="Arial"/>
          <w:sz w:val="22"/>
          <w:szCs w:val="22"/>
        </w:rPr>
        <w:t xml:space="preserve">: 10.1126/sciadv.adv2417. </w:t>
      </w:r>
      <w:proofErr w:type="spellStart"/>
      <w:r w:rsidRPr="00D1570B">
        <w:rPr>
          <w:rFonts w:ascii="Arial" w:hAnsi="Arial"/>
          <w:sz w:val="22"/>
          <w:szCs w:val="22"/>
        </w:rPr>
        <w:t>Epub</w:t>
      </w:r>
      <w:proofErr w:type="spellEnd"/>
      <w:r w:rsidRPr="00D1570B">
        <w:rPr>
          <w:rFonts w:ascii="Arial" w:hAnsi="Arial"/>
          <w:sz w:val="22"/>
          <w:szCs w:val="22"/>
        </w:rPr>
        <w:t xml:space="preserve"> 2025 Jun 18.</w:t>
      </w:r>
      <w:r w:rsidR="00A73419">
        <w:rPr>
          <w:rFonts w:ascii="Arial" w:hAnsi="Arial"/>
          <w:sz w:val="22"/>
          <w:szCs w:val="22"/>
        </w:rPr>
        <w:t xml:space="preserve"> </w:t>
      </w:r>
      <w:r w:rsidRPr="00D1570B">
        <w:rPr>
          <w:rFonts w:ascii="Arial" w:hAnsi="Arial"/>
          <w:sz w:val="22"/>
          <w:szCs w:val="22"/>
        </w:rPr>
        <w:t>PMID: 40532011</w:t>
      </w:r>
    </w:p>
    <w:p w14:paraId="6634F79F" w14:textId="77777777" w:rsidR="00B93E32" w:rsidRDefault="00B93E32" w:rsidP="00B93E32">
      <w:pPr>
        <w:pStyle w:val="ListParagraph"/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</w:p>
    <w:p w14:paraId="66108A81" w14:textId="77777777" w:rsidR="00B93E32" w:rsidRPr="00B93E32" w:rsidRDefault="005940BC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Chiu DK, Zhang X, Cheng BY, Liu Q, Hayashi K, Yu B, Lee R, Zhang C, An X,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Rajadas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J,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Reticker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-Flynn NE,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Rankin EB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, Engleman EG. Tumor-derived erythropoietin acts as an immunosuppressive switch in cancer immunity.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Science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. 2025 Apr 25;388(6745):eadr3026.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: 10.1126/science.adr3026.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Epub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2025 Apr 25. PMID: 40273234.</w:t>
      </w:r>
    </w:p>
    <w:p w14:paraId="239E66E2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</w:rPr>
      </w:pPr>
    </w:p>
    <w:p w14:paraId="68076B18" w14:textId="380F1371" w:rsidR="00795D41" w:rsidRPr="002E1A12" w:rsidRDefault="00CA1485" w:rsidP="002E1A1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Chiu CL, Zhang D, Zhao H, Wei Y, Polasko AL, Thomsen MT, Yang V, Yang KK, Hauck S, Peterson EE, Wen RM, Qiu Z, Corey E, Miao YR,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Rankin EB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Peehl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DM, Huang J,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AJ, Brooks JD. Targeting AXL Inhibits the Growth and Metastasis of Prostate Cancer in Bone.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Clin Cancer Res.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2025 Apr 1;31(7):1346-1358.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>: 10.1158/1078-0432.CCR-24-3028. PMID: 39879384; PMCID: PMC11961319.</w:t>
      </w:r>
    </w:p>
    <w:p w14:paraId="6F76CEA6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</w:rPr>
      </w:pPr>
    </w:p>
    <w:p w14:paraId="703B5962" w14:textId="77777777" w:rsidR="00B93E32" w:rsidRPr="00B93E32" w:rsidRDefault="00851018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Melemenidis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S, Viswanathan V, Dutt S, Kapadia N, Lau B, Soto LA, Ashraf MR, Thakur B, Mutahar AZI, Skinner LB, Yu AS,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Surucu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M, Casey KM,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Rankin EB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, Horst KC, Graves EE, Loo BW Jr,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Dirbas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FM. Effectiveness of FLASH vs. Conventional Dose Rate Radiotherapy in a Model of Orthotopic, Murine Breast Cancer.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Cancers (Basel)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. 2025 Mar 25;17(7):1095.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>: 10.3390/cancers17071095. PMID: 40227580; PMCID: PMC11988084.</w:t>
      </w:r>
    </w:p>
    <w:p w14:paraId="2FE0F84B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</w:rPr>
      </w:pPr>
    </w:p>
    <w:p w14:paraId="3BC9FABB" w14:textId="77777777" w:rsidR="00B93E32" w:rsidRPr="00B93E32" w:rsidRDefault="0081559A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Wang J,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Melemenidis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S,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Manjappa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R, Viswanathan V, Ashraf RM, Levy K, Skinner LB, Soto LA, Chow S, Lau B, Ko RB, Graves EE, Yu AS, Bush KK,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Surucu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M,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Rankin EB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, Loo BW Jr, Schüler E, Maxim PG. Dosimetric calibration of anatomy-specific ultra-high dose rate electron irradiation platform for preclinical FLASH radiobiology experiments.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Med Phys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. 2024 Dec;51(12):9166-9178.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: 10.1002/mp.17432.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Epub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2024 Sep 27. PMID: 39331834.</w:t>
      </w:r>
    </w:p>
    <w:p w14:paraId="4EA4BB70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</w:rPr>
      </w:pPr>
    </w:p>
    <w:p w14:paraId="786CFD12" w14:textId="77777777" w:rsidR="00B93E32" w:rsidRPr="00B93E32" w:rsidRDefault="00D32C9A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Loo BW Jr,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Verginadis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II, Sørensen BS, Mascia AE,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Perentesis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JP, Koong AC, Schüler E,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Rankin EB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, Maxim PG, Limoli CL,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Vozenin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MC. Navigating the Critical Translational Questions for Implementing FLASH in the Clinic.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Semin </w:t>
      </w:r>
      <w:proofErr w:type="spellStart"/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Radiat</w:t>
      </w:r>
      <w:proofErr w:type="spellEnd"/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Oncol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. 2024 Jul;34(3):351-364.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>: 10.1016/j.semradonc.2024.04.008. PMID: 38880544.</w:t>
      </w:r>
    </w:p>
    <w:p w14:paraId="083589B0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</w:rPr>
      </w:pPr>
    </w:p>
    <w:p w14:paraId="1F6AAC0C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Fu J, Yang Z,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Melemenidis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S, Viswanathan V, Dutt S,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Manjappa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R, Lau B, Soto LA, Ashraf MR, Skinner L, Yu SJ,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Surucu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M, Casey KM,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Rankin EB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, Graves E, Lu W, Loo BW, Gu X. Exploring deep learning for estimating the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isoeffective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dose of FLASH irradiation from mouse intestinal histological images.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Int J </w:t>
      </w:r>
      <w:proofErr w:type="spellStart"/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Radiat</w:t>
      </w:r>
      <w:proofErr w:type="spellEnd"/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Oncol Biol Phys.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2024 Jan 1:S0360-3016(23)-08306-2. Doi: 10.1016/j.ijrobp.2023.12.032. PMID: 38171387</w:t>
      </w:r>
    </w:p>
    <w:p w14:paraId="5A5717DB" w14:textId="77777777" w:rsidR="00B93E32" w:rsidRPr="00B93E32" w:rsidRDefault="00B93E32" w:rsidP="00B93E32">
      <w:pPr>
        <w:pStyle w:val="ListParagraph"/>
        <w:rPr>
          <w:rFonts w:ascii="Arial" w:hAnsi="Arial" w:cs="Arial"/>
          <w:color w:val="212121"/>
          <w:sz w:val="22"/>
          <w:szCs w:val="22"/>
          <w:shd w:val="clear" w:color="auto" w:fill="FFFFFF"/>
        </w:rPr>
      </w:pPr>
    </w:p>
    <w:p w14:paraId="64137BF4" w14:textId="77777777" w:rsidR="00B93E32" w:rsidRPr="00B93E32" w:rsidRDefault="00617EF1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Style w:val="docsum-pmid"/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212121"/>
          <w:sz w:val="22"/>
          <w:szCs w:val="22"/>
          <w:shd w:val="clear" w:color="auto" w:fill="FFFFFF"/>
        </w:rPr>
        <w:t>Li AM, He B, Karagiannis D, Li Y, Jiang H, Srinivasan P, Ramirez Y, Zhou MN, Curtis C, Gruber JJ, Lu C, </w:t>
      </w:r>
      <w:r w:rsidRPr="00B93E32">
        <w:rPr>
          <w:rFonts w:ascii="Arial" w:hAnsi="Arial" w:cs="Arial"/>
          <w:b/>
          <w:bCs/>
          <w:color w:val="212121"/>
          <w:sz w:val="22"/>
          <w:szCs w:val="22"/>
          <w:shd w:val="clear" w:color="auto" w:fill="FFFFFF"/>
        </w:rPr>
        <w:t>Rankin EB</w:t>
      </w:r>
      <w:r w:rsidRPr="00B93E32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, Ye J. </w:t>
      </w:r>
      <w:r w:rsidR="006C0061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 xml:space="preserve">Serine </w:t>
      </w:r>
      <w:r w:rsidR="0010039E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>s</w:t>
      </w:r>
      <w:r w:rsidR="006C0061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 xml:space="preserve">tarvation </w:t>
      </w:r>
      <w:r w:rsidR="0010039E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>s</w:t>
      </w:r>
      <w:r w:rsidR="006C0061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 xml:space="preserve">ilences </w:t>
      </w:r>
      <w:r w:rsidR="0010039E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>e</w:t>
      </w:r>
      <w:r w:rsidR="006C0061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 xml:space="preserve">strogen </w:t>
      </w:r>
      <w:r w:rsidR="0010039E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>r</w:t>
      </w:r>
      <w:r w:rsidR="006C0061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 xml:space="preserve">eceptor </w:t>
      </w:r>
      <w:r w:rsidR="0010039E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>s</w:t>
      </w:r>
      <w:r w:rsidR="006C0061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 xml:space="preserve">ignaling through </w:t>
      </w:r>
      <w:r w:rsidR="0010039E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>h</w:t>
      </w:r>
      <w:r w:rsidR="006C0061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>istone</w:t>
      </w:r>
      <w:r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 xml:space="preserve"> </w:t>
      </w:r>
      <w:r w:rsidR="0010039E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>h</w:t>
      </w:r>
      <w:r w:rsidR="006C0061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 xml:space="preserve">ypoacetylation. </w:t>
      </w:r>
      <w:r w:rsidR="006C0061" w:rsidRPr="00B93E32">
        <w:rPr>
          <w:rStyle w:val="Strong"/>
          <w:rFonts w:ascii="Arial" w:hAnsi="Arial" w:cs="Arial"/>
          <w:color w:val="242424"/>
          <w:sz w:val="22"/>
          <w:szCs w:val="22"/>
        </w:rPr>
        <w:t>PNAS.</w:t>
      </w:r>
      <w:r w:rsidR="006C0061" w:rsidRPr="00B93E32">
        <w:rPr>
          <w:rStyle w:val="Strong"/>
          <w:rFonts w:ascii="Arial" w:hAnsi="Arial" w:cs="Arial"/>
          <w:b w:val="0"/>
          <w:bCs w:val="0"/>
          <w:color w:val="242424"/>
          <w:sz w:val="22"/>
          <w:szCs w:val="22"/>
        </w:rPr>
        <w:t xml:space="preserve"> </w:t>
      </w:r>
      <w:r w:rsidR="006C0061" w:rsidRPr="00B93E32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2023 </w:t>
      </w: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Sep 19;120(38):e2302489120. </w:t>
      </w:r>
      <w:proofErr w:type="spellStart"/>
      <w:r w:rsidRPr="00B93E32">
        <w:rPr>
          <w:rStyle w:val="docsum-journal-citatio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doi</w:t>
      </w:r>
      <w:proofErr w:type="spellEnd"/>
      <w:r w:rsidRPr="00B93E32">
        <w:rPr>
          <w:rStyle w:val="docsum-journal-citatio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: 10.1073/pnas.2302489120. </w:t>
      </w:r>
      <w:proofErr w:type="spellStart"/>
      <w:r w:rsidRPr="00B93E32">
        <w:rPr>
          <w:rStyle w:val="docsum-journal-citatio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Epub</w:t>
      </w:r>
      <w:proofErr w:type="spellEnd"/>
      <w:r w:rsidRPr="00B93E32">
        <w:rPr>
          <w:rStyle w:val="docsum-journal-citatio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2023 Sep 11. </w:t>
      </w:r>
      <w:r w:rsidRPr="00B93E32">
        <w:rPr>
          <w:rStyle w:val="citation-part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PMID: </w:t>
      </w:r>
      <w:r w:rsidRPr="00B93E32">
        <w:rPr>
          <w:rStyle w:val="docsum-pmid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37695911</w:t>
      </w:r>
    </w:p>
    <w:p w14:paraId="5A872B89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28C1BC9" w14:textId="77777777" w:rsidR="00B93E32" w:rsidRPr="00B93E32" w:rsidRDefault="003E2CDC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Style w:val="docsum-pmid"/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Klett KC, Martin-Villa BC, Villarreal VS,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Melemenidis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S, Viswanathan V,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Manjappa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R, Ashraf MR, Soto L, Lau B, Dutt S, 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Rankin EB</w:t>
      </w: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Loo BW,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Heilshorn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SC. Human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enteroids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as a tool to study conventional and ultra-high dose rate radiation. </w:t>
      </w:r>
      <w:proofErr w:type="spellStart"/>
      <w:r w:rsidRPr="00B93E3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Integr</w:t>
      </w:r>
      <w:proofErr w:type="spellEnd"/>
      <w:r w:rsidRPr="00B93E3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 xml:space="preserve"> Biol (Camb). </w:t>
      </w: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2023 Apr 11:15. </w:t>
      </w:r>
      <w:proofErr w:type="spellStart"/>
      <w:r w:rsidRPr="00B93E32">
        <w:rPr>
          <w:rStyle w:val="docsum-journal-citatio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doi</w:t>
      </w:r>
      <w:proofErr w:type="spellEnd"/>
      <w:r w:rsidRPr="00B93E32">
        <w:rPr>
          <w:rStyle w:val="docsum-journal-citatio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 10.1093/</w:t>
      </w:r>
      <w:proofErr w:type="spellStart"/>
      <w:r w:rsidRPr="00B93E32">
        <w:rPr>
          <w:rStyle w:val="docsum-journal-citatio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intbio</w:t>
      </w:r>
      <w:proofErr w:type="spellEnd"/>
      <w:r w:rsidRPr="00B93E32">
        <w:rPr>
          <w:rStyle w:val="docsum-journal-citatio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/zyad013. </w:t>
      </w:r>
      <w:r w:rsidRPr="00B93E32">
        <w:rPr>
          <w:rStyle w:val="citation-part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PMID: </w:t>
      </w:r>
      <w:r w:rsidRPr="00B93E32">
        <w:rPr>
          <w:rStyle w:val="docsum-pmid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37874173</w:t>
      </w:r>
    </w:p>
    <w:p w14:paraId="6412BFFD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  <w:shd w:val="clear" w:color="auto" w:fill="FFFFFF"/>
        </w:rPr>
      </w:pPr>
    </w:p>
    <w:p w14:paraId="06893FE3" w14:textId="77777777" w:rsidR="00B93E32" w:rsidRPr="00B93E32" w:rsidRDefault="00065B90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Style w:val="docsum-pmid"/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Jiang H, Greathouse RL, </w:t>
      </w:r>
      <w:proofErr w:type="spellStart"/>
      <w:r w:rsidRPr="00B93E32">
        <w:rPr>
          <w:rFonts w:ascii="Arial" w:hAnsi="Arial" w:cs="Arial"/>
          <w:sz w:val="22"/>
          <w:szCs w:val="22"/>
          <w:shd w:val="clear" w:color="auto" w:fill="FFFFFF"/>
        </w:rPr>
        <w:t>Tiche</w:t>
      </w:r>
      <w:proofErr w:type="spellEnd"/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 SJ, Zhao M, He B, Li Y, Li AM, Forgo B, Yip M, Li A, Shih M, Banuelos S, Zhou MN, Gruber JJ, </w:t>
      </w:r>
      <w:r w:rsidRPr="00B93E32">
        <w:rPr>
          <w:rFonts w:ascii="Arial" w:hAnsi="Arial" w:cs="Arial"/>
          <w:b/>
          <w:bCs/>
          <w:sz w:val="22"/>
          <w:szCs w:val="22"/>
          <w:shd w:val="clear" w:color="auto" w:fill="FFFFFF"/>
        </w:rPr>
        <w:t>Rankin EB</w:t>
      </w:r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, Hu Z, Shimada H, Chiu B, Ye J. Mitochondrial </w:t>
      </w:r>
      <w:r w:rsidR="0010039E" w:rsidRPr="00B93E32">
        <w:rPr>
          <w:rFonts w:ascii="Arial" w:hAnsi="Arial" w:cs="Arial"/>
          <w:sz w:val="22"/>
          <w:szCs w:val="22"/>
          <w:shd w:val="clear" w:color="auto" w:fill="FFFFFF"/>
        </w:rPr>
        <w:t>u</w:t>
      </w:r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ncoupling </w:t>
      </w:r>
      <w:r w:rsidR="0010039E" w:rsidRPr="00B93E32">
        <w:rPr>
          <w:rFonts w:ascii="Arial" w:hAnsi="Arial" w:cs="Arial"/>
          <w:sz w:val="22"/>
          <w:szCs w:val="22"/>
          <w:shd w:val="clear" w:color="auto" w:fill="FFFFFF"/>
        </w:rPr>
        <w:t>i</w:t>
      </w:r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nduces </w:t>
      </w:r>
      <w:r w:rsidR="0010039E" w:rsidRPr="00B93E32">
        <w:rPr>
          <w:rFonts w:ascii="Arial" w:hAnsi="Arial" w:cs="Arial"/>
          <w:sz w:val="22"/>
          <w:szCs w:val="22"/>
          <w:shd w:val="clear" w:color="auto" w:fill="FFFFFF"/>
        </w:rPr>
        <w:t>e</w:t>
      </w:r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pigenome </w:t>
      </w:r>
      <w:r w:rsidR="0010039E" w:rsidRPr="00B93E32">
        <w:rPr>
          <w:rFonts w:ascii="Arial" w:hAnsi="Arial" w:cs="Arial"/>
          <w:sz w:val="22"/>
          <w:szCs w:val="22"/>
          <w:shd w:val="clear" w:color="auto" w:fill="FFFFFF"/>
        </w:rPr>
        <w:t>r</w:t>
      </w:r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emodeling and </w:t>
      </w:r>
      <w:r w:rsidR="0010039E" w:rsidRPr="00B93E32">
        <w:rPr>
          <w:rFonts w:ascii="Arial" w:hAnsi="Arial" w:cs="Arial"/>
          <w:sz w:val="22"/>
          <w:szCs w:val="22"/>
          <w:shd w:val="clear" w:color="auto" w:fill="FFFFFF"/>
        </w:rPr>
        <w:t>p</w:t>
      </w:r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romotes </w:t>
      </w:r>
      <w:r w:rsidR="0010039E" w:rsidRPr="00B93E32">
        <w:rPr>
          <w:rFonts w:ascii="Arial" w:hAnsi="Arial" w:cs="Arial"/>
          <w:sz w:val="22"/>
          <w:szCs w:val="22"/>
          <w:shd w:val="clear" w:color="auto" w:fill="FFFFFF"/>
        </w:rPr>
        <w:t>d</w:t>
      </w:r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ifferentiation in </w:t>
      </w:r>
      <w:r w:rsidR="0010039E" w:rsidRPr="00B93E32">
        <w:rPr>
          <w:rFonts w:ascii="Arial" w:hAnsi="Arial" w:cs="Arial"/>
          <w:sz w:val="22"/>
          <w:szCs w:val="22"/>
          <w:shd w:val="clear" w:color="auto" w:fill="FFFFFF"/>
        </w:rPr>
        <w:t>n</w:t>
      </w:r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euroblastoma. </w:t>
      </w:r>
      <w:r w:rsidRPr="00B93E32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Cancer Res. </w:t>
      </w:r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2023 Jan 18;83(2):181-194. </w:t>
      </w:r>
      <w:proofErr w:type="spellStart"/>
      <w:r w:rsidRPr="00B93E32">
        <w:rPr>
          <w:rFonts w:ascii="Arial" w:hAnsi="Arial" w:cs="Arial"/>
          <w:sz w:val="22"/>
          <w:szCs w:val="22"/>
          <w:shd w:val="clear" w:color="auto" w:fill="FFFFFF"/>
        </w:rPr>
        <w:t>doi</w:t>
      </w:r>
      <w:proofErr w:type="spellEnd"/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: 10.1158/0008-5472.CAN-22-1029. </w:t>
      </w:r>
      <w:r w:rsidRPr="00B93E32">
        <w:rPr>
          <w:rStyle w:val="citation-part"/>
          <w:rFonts w:ascii="Arial" w:hAnsi="Arial" w:cs="Arial"/>
          <w:sz w:val="22"/>
          <w:szCs w:val="22"/>
          <w:shd w:val="clear" w:color="auto" w:fill="FFFFFF"/>
        </w:rPr>
        <w:t>PMID: </w:t>
      </w:r>
      <w:r w:rsidRPr="00B93E32">
        <w:rPr>
          <w:rStyle w:val="docsum-pmid"/>
          <w:rFonts w:ascii="Arial" w:hAnsi="Arial" w:cs="Arial"/>
          <w:sz w:val="22"/>
          <w:szCs w:val="22"/>
          <w:shd w:val="clear" w:color="auto" w:fill="FFFFFF"/>
        </w:rPr>
        <w:t>36318118.</w:t>
      </w:r>
    </w:p>
    <w:p w14:paraId="5A64A9DA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</w:rPr>
      </w:pPr>
    </w:p>
    <w:p w14:paraId="6ACAF381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Kimura T,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Panaroni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C, 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Rankin EB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, Purton LE, Wu JY. Loss of parathyroid hormone receptor signaling in osteoprogenitors is associated with accumulation of multiple hematopoietic lineages in the bone marrow.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J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Bone Miner Res.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2022 July.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>: 10.1002/jbmr.4568. PMID: 35490308</w:t>
      </w:r>
    </w:p>
    <w:p w14:paraId="06EC957A" w14:textId="77777777" w:rsidR="00B93E32" w:rsidRPr="00B93E32" w:rsidRDefault="00B93E32" w:rsidP="00B93E32">
      <w:pPr>
        <w:pStyle w:val="ListParagraph"/>
        <w:rPr>
          <w:rFonts w:ascii="Arial" w:hAnsi="Arial" w:cs="Arial"/>
          <w:color w:val="212121"/>
          <w:sz w:val="22"/>
          <w:szCs w:val="22"/>
          <w:shd w:val="clear" w:color="auto" w:fill="FFFFFF"/>
        </w:rPr>
      </w:pPr>
    </w:p>
    <w:p w14:paraId="17486403" w14:textId="77777777" w:rsidR="00B93E32" w:rsidRPr="00B93E32" w:rsidRDefault="00BF0DDC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Eggold JT, Chow S, </w:t>
      </w:r>
      <w:proofErr w:type="spellStart"/>
      <w:r w:rsidRPr="00B93E32">
        <w:rPr>
          <w:rFonts w:ascii="Arial" w:hAnsi="Arial" w:cs="Arial"/>
          <w:color w:val="212121"/>
          <w:sz w:val="22"/>
          <w:szCs w:val="22"/>
          <w:shd w:val="clear" w:color="auto" w:fill="FFFFFF"/>
        </w:rPr>
        <w:t>Melemenidis</w:t>
      </w:r>
      <w:proofErr w:type="spellEnd"/>
      <w:r w:rsidRPr="00B93E32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S, Wang J, Natarajan S, Loo PE, </w:t>
      </w:r>
      <w:proofErr w:type="spellStart"/>
      <w:r w:rsidRPr="00B93E32">
        <w:rPr>
          <w:rFonts w:ascii="Arial" w:hAnsi="Arial" w:cs="Arial"/>
          <w:color w:val="212121"/>
          <w:sz w:val="22"/>
          <w:szCs w:val="22"/>
          <w:shd w:val="clear" w:color="auto" w:fill="FFFFFF"/>
        </w:rPr>
        <w:t>Manjappa</w:t>
      </w:r>
      <w:proofErr w:type="spellEnd"/>
      <w:r w:rsidRPr="00B93E32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R, Viswanathan V, Kidd EA, Engleman E, Dorigo O, Loo BW, </w:t>
      </w:r>
      <w:r w:rsidRPr="00B93E32">
        <w:rPr>
          <w:rFonts w:ascii="Arial" w:hAnsi="Arial" w:cs="Arial"/>
          <w:b/>
          <w:bCs/>
          <w:color w:val="212121"/>
          <w:sz w:val="22"/>
          <w:szCs w:val="22"/>
          <w:shd w:val="clear" w:color="auto" w:fill="FFFFFF"/>
        </w:rPr>
        <w:t xml:space="preserve">Rankin EB. </w:t>
      </w:r>
      <w:r w:rsidR="000260B5" w:rsidRPr="00B93E32">
        <w:rPr>
          <w:rFonts w:ascii="Arial" w:hAnsi="Arial" w:cs="Arial"/>
          <w:bCs/>
          <w:color w:val="000000" w:themeColor="text1"/>
          <w:sz w:val="22"/>
          <w:szCs w:val="22"/>
        </w:rPr>
        <w:t>Abdomin</w:t>
      </w:r>
      <w:r w:rsidRPr="00B93E32">
        <w:rPr>
          <w:rFonts w:ascii="Arial" w:hAnsi="Arial" w:cs="Arial"/>
          <w:bCs/>
          <w:color w:val="000000" w:themeColor="text1"/>
          <w:sz w:val="22"/>
          <w:szCs w:val="22"/>
        </w:rPr>
        <w:t xml:space="preserve">opelvic </w:t>
      </w:r>
      <w:r w:rsidR="000260B5" w:rsidRPr="00B93E32">
        <w:rPr>
          <w:rFonts w:ascii="Arial" w:hAnsi="Arial" w:cs="Arial"/>
          <w:bCs/>
          <w:color w:val="000000" w:themeColor="text1"/>
          <w:sz w:val="22"/>
          <w:szCs w:val="22"/>
        </w:rPr>
        <w:t xml:space="preserve">FLASH irradiation improves PD-1 immune checkpoint inhibition in preclinical models of ovarian cancer. </w:t>
      </w:r>
      <w:r w:rsidR="000260B5" w:rsidRPr="00B93E32"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t>Mol Cancer Ther.</w:t>
      </w:r>
      <w:r w:rsidR="000260B5"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2022 Feb;21(2):371-381. </w:t>
      </w:r>
      <w:proofErr w:type="spellStart"/>
      <w:r w:rsidR="000260B5"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doi</w:t>
      </w:r>
      <w:proofErr w:type="spellEnd"/>
      <w:r w:rsidR="000260B5"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 10.1158/1535-7163.MCT-21-0358. PMID: 34866044</w:t>
      </w:r>
    </w:p>
    <w:p w14:paraId="4F317C37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69B83B12" w14:textId="77777777" w:rsidR="00B93E32" w:rsidRPr="00B93E32" w:rsidRDefault="00314468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Mullen MM,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Lomonosova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Toboni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MD,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Oplt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Cybulla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E, Blachut B, Zhao P, Noia H, Wilke D, 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Rankin EB</w:t>
      </w: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Kuroki LM, Hagemann AR, Hagemann IS, McCourt CK, Thaker PH, Mutch DG, Powell MA,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Mosammaparast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N, Vindigni A, Fuh KC. GAS6/AXL inhibition enhances ovarian cancer sensitivity to chemotherapy and PARP inhibition through increased DNA damage and enhanced replication stress.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Mol</w:t>
      </w: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Cancer Res.</w:t>
      </w: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2022 Feb;20(2):265-279.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 10.1158/1541-7786.MCR-21-0302. PMID: 34670865</w:t>
      </w:r>
    </w:p>
    <w:p w14:paraId="5BBEFF6C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0BB74FFE" w14:textId="77777777" w:rsidR="00B93E32" w:rsidRPr="00B93E32" w:rsidRDefault="00CF3DF2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>Qian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 xml:space="preserve">J, </w:t>
      </w:r>
      <w:proofErr w:type="spellStart"/>
      <w:r w:rsidRPr="00B93E32">
        <w:rPr>
          <w:rFonts w:ascii="Arial" w:hAnsi="Arial" w:cs="Arial"/>
          <w:sz w:val="22"/>
          <w:szCs w:val="22"/>
        </w:rPr>
        <w:t>LeSavage</w:t>
      </w:r>
      <w:proofErr w:type="spellEnd"/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BL, Hubka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KM, Ma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C, Natarajan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S, Eggold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JT, Xiao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Y, Fuh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KC, Krishnan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 xml:space="preserve">V, </w:t>
      </w:r>
      <w:proofErr w:type="spellStart"/>
      <w:r w:rsidRPr="00B93E32">
        <w:rPr>
          <w:rFonts w:ascii="Arial" w:hAnsi="Arial" w:cs="Arial"/>
          <w:sz w:val="22"/>
          <w:szCs w:val="22"/>
        </w:rPr>
        <w:t>Enejder</w:t>
      </w:r>
      <w:proofErr w:type="spellEnd"/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 xml:space="preserve">A, </w:t>
      </w:r>
      <w:proofErr w:type="spellStart"/>
      <w:r w:rsidRPr="00B93E32">
        <w:rPr>
          <w:rFonts w:ascii="Arial" w:hAnsi="Arial" w:cs="Arial"/>
          <w:sz w:val="22"/>
          <w:szCs w:val="22"/>
        </w:rPr>
        <w:t>Heilshorn</w:t>
      </w:r>
      <w:proofErr w:type="spellEnd"/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SC, Dorigo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O,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b/>
          <w:sz w:val="22"/>
          <w:szCs w:val="22"/>
        </w:rPr>
        <w:t>Rankin</w:t>
      </w:r>
      <w:r w:rsidRPr="00B93E32">
        <w:rPr>
          <w:rFonts w:ascii="Arial" w:eastAsiaTheme="minorHAnsi" w:hAnsi="Arial" w:cs="Arial"/>
          <w:b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b/>
          <w:sz w:val="22"/>
          <w:szCs w:val="22"/>
        </w:rPr>
        <w:t>EB</w:t>
      </w:r>
      <w:r w:rsidRPr="00B93E32">
        <w:rPr>
          <w:rFonts w:ascii="Arial" w:eastAsiaTheme="minorHAnsi" w:hAnsi="Arial" w:cs="Arial"/>
          <w:sz w:val="22"/>
          <w:szCs w:val="22"/>
        </w:rPr>
        <w:t xml:space="preserve">. </w:t>
      </w:r>
      <w:r w:rsidRPr="00B93E32">
        <w:rPr>
          <w:rFonts w:ascii="Arial" w:hAnsi="Arial" w:cs="Arial"/>
          <w:sz w:val="22"/>
          <w:szCs w:val="22"/>
        </w:rPr>
        <w:t>Cancer associated-mesothelial cells promote ovarian cancer chemoresistance through paracrine osteopontin signaling</w:t>
      </w:r>
      <w:r w:rsidRPr="00B93E32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.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J Clin Invest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2021 Aug 16;131(16):e146186.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 10.1172/JCI146186. PMID: 34396988 </w:t>
      </w:r>
    </w:p>
    <w:p w14:paraId="12846B4A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</w:rPr>
      </w:pPr>
    </w:p>
    <w:p w14:paraId="51D47D20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lastRenderedPageBreak/>
        <w:t>Mehibel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M, Xu Y, Li CG, Moon EJ, Thakkar KN, Diep AN, Kim RK, Bloomstein JD, Xiao Y, Bacal J, Saldivar JC, Le QT,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Cimprich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KA,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Rankin EB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AJ. Eliminating hypoxic tumor cells improves response to PARP inhibitors in homologous recombination-deficient cancer models.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J Clin Invest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. 2021 Jun 1;131(11):146256.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>: 10.1172/JCI146256. PMID: 34060485</w:t>
      </w:r>
    </w:p>
    <w:p w14:paraId="5FD1150F" w14:textId="77777777" w:rsidR="00B93E32" w:rsidRPr="00B93E32" w:rsidRDefault="00B93E32" w:rsidP="00B93E32">
      <w:pPr>
        <w:pStyle w:val="ListParagraph"/>
        <w:rPr>
          <w:rStyle w:val="docsum-authors"/>
          <w:rFonts w:ascii="Arial" w:hAnsi="Arial" w:cs="Arial"/>
          <w:sz w:val="22"/>
          <w:szCs w:val="22"/>
        </w:rPr>
      </w:pPr>
    </w:p>
    <w:p w14:paraId="69AA49CC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Style w:val="docsum-journal-citation"/>
          <w:rFonts w:ascii="Arial" w:hAnsi="Arial"/>
          <w:sz w:val="22"/>
          <w:szCs w:val="22"/>
        </w:rPr>
      </w:pPr>
      <w:r w:rsidRPr="00B93E32">
        <w:rPr>
          <w:rStyle w:val="docsum-authors"/>
          <w:rFonts w:ascii="Arial" w:hAnsi="Arial" w:cs="Arial"/>
          <w:sz w:val="22"/>
          <w:szCs w:val="22"/>
        </w:rPr>
        <w:t xml:space="preserve">Miao YR, Thakkar KN, Qian J, </w:t>
      </w:r>
      <w:proofErr w:type="spellStart"/>
      <w:r w:rsidRPr="00B93E32">
        <w:rPr>
          <w:rStyle w:val="docsum-authors"/>
          <w:rFonts w:ascii="Arial" w:hAnsi="Arial" w:cs="Arial"/>
          <w:sz w:val="22"/>
          <w:szCs w:val="22"/>
        </w:rPr>
        <w:t>Kariolis</w:t>
      </w:r>
      <w:proofErr w:type="spellEnd"/>
      <w:r w:rsidRPr="00B93E32">
        <w:rPr>
          <w:rStyle w:val="docsum-authors"/>
          <w:rFonts w:ascii="Arial" w:hAnsi="Arial" w:cs="Arial"/>
          <w:sz w:val="22"/>
          <w:szCs w:val="22"/>
        </w:rPr>
        <w:t xml:space="preserve"> MS, Huang W, Nandagopal S, Yang TTC, Diep AN, Cherf GM, Xu Y, Moon EJ, Xiao Y, Alemany H, Li T, Yu W, Wei B, </w:t>
      </w:r>
      <w:r w:rsidRPr="00B93E32">
        <w:rPr>
          <w:rStyle w:val="docsum-authors"/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Style w:val="docsum-authors"/>
          <w:rFonts w:ascii="Arial" w:hAnsi="Arial" w:cs="Arial"/>
          <w:sz w:val="22"/>
          <w:szCs w:val="22"/>
        </w:rPr>
        <w:t xml:space="preserve">, </w:t>
      </w:r>
      <w:proofErr w:type="spellStart"/>
      <w:r w:rsidRPr="00B93E32">
        <w:rPr>
          <w:rStyle w:val="docsum-authors"/>
          <w:rFonts w:ascii="Arial" w:hAnsi="Arial" w:cs="Arial"/>
          <w:sz w:val="22"/>
          <w:szCs w:val="22"/>
        </w:rPr>
        <w:t>Giaccia</w:t>
      </w:r>
      <w:proofErr w:type="spellEnd"/>
      <w:r w:rsidRPr="00B93E32">
        <w:rPr>
          <w:rStyle w:val="docsum-authors"/>
          <w:rFonts w:ascii="Arial" w:hAnsi="Arial" w:cs="Arial"/>
          <w:sz w:val="22"/>
          <w:szCs w:val="22"/>
        </w:rPr>
        <w:t xml:space="preserve"> AJ. 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Neutralization of PD-L2 is essential for overcoming immune checkpoint blockade resistance in ovarian cancer. </w:t>
      </w:r>
      <w:r w:rsidRPr="00B93E32">
        <w:rPr>
          <w:rStyle w:val="docsum-journal-citation"/>
          <w:rFonts w:ascii="Arial" w:hAnsi="Arial" w:cs="Arial"/>
          <w:b/>
          <w:bCs/>
          <w:sz w:val="22"/>
          <w:szCs w:val="22"/>
        </w:rPr>
        <w:t>Clin Cancer Res</w:t>
      </w:r>
      <w:r w:rsidRPr="00B93E32">
        <w:rPr>
          <w:rStyle w:val="docsum-journal-citation"/>
          <w:rFonts w:ascii="Arial" w:hAnsi="Arial" w:cs="Arial"/>
          <w:sz w:val="22"/>
          <w:szCs w:val="22"/>
        </w:rPr>
        <w:t xml:space="preserve">. 2021 May 19:clincanres.0482.2020. </w:t>
      </w:r>
      <w:proofErr w:type="spellStart"/>
      <w:r w:rsidRPr="00B93E32">
        <w:rPr>
          <w:rStyle w:val="docsum-journal-citation"/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Style w:val="docsum-journal-citation"/>
          <w:rFonts w:ascii="Arial" w:hAnsi="Arial" w:cs="Arial"/>
          <w:sz w:val="22"/>
          <w:szCs w:val="22"/>
        </w:rPr>
        <w:t xml:space="preserve">: 10.1158/1078-0432.CCR-20-0482. PMID: 34011561 </w:t>
      </w:r>
    </w:p>
    <w:p w14:paraId="44DE1883" w14:textId="77777777" w:rsidR="00B93E32" w:rsidRPr="00B93E32" w:rsidRDefault="00B93E32" w:rsidP="00B93E32">
      <w:pPr>
        <w:pStyle w:val="ListParagraph"/>
        <w:rPr>
          <w:rFonts w:ascii="Arial" w:eastAsiaTheme="minorHAnsi" w:hAnsi="Arial" w:cs="Arial"/>
          <w:color w:val="000000" w:themeColor="text1"/>
          <w:sz w:val="22"/>
          <w:szCs w:val="22"/>
        </w:rPr>
      </w:pPr>
    </w:p>
    <w:p w14:paraId="15AC4AD4" w14:textId="77777777" w:rsidR="00B93E32" w:rsidRPr="00B93E32" w:rsidRDefault="00A15948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Style w:val="docsum-journal-citation"/>
          <w:rFonts w:ascii="Arial" w:hAnsi="Arial"/>
          <w:sz w:val="22"/>
          <w:szCs w:val="22"/>
        </w:rPr>
      </w:pP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Levy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K, Natarajan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S, Wang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J, Chow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S, Eggold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J, Loo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P, </w:t>
      </w:r>
      <w:proofErr w:type="spellStart"/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Manjappa</w:t>
      </w:r>
      <w:proofErr w:type="spellEnd"/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R, Lartey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FM, </w:t>
      </w:r>
      <w:proofErr w:type="spellStart"/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Schüler</w:t>
      </w:r>
      <w:proofErr w:type="spellEnd"/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E, Skinner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L, Rafat</w:t>
      </w:r>
      <w:r w:rsidR="003F4685"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M, Ko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R, Kim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A, Rawi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DA, Eyben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RV, Dorigo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O, Casey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KM, Graves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EE, Bush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K, Yu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AS, Koong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>AC, Maxim</w:t>
      </w:r>
      <w:r w:rsidR="003F4685"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PG, Loo BW, </w:t>
      </w:r>
      <w:r w:rsidRPr="00B93E32">
        <w:rPr>
          <w:rFonts w:ascii="Arial" w:eastAsiaTheme="minorHAnsi" w:hAnsi="Arial" w:cs="Arial"/>
          <w:b/>
          <w:color w:val="000000" w:themeColor="text1"/>
          <w:sz w:val="22"/>
          <w:szCs w:val="22"/>
        </w:rPr>
        <w:t>Rankin</w:t>
      </w:r>
      <w:r w:rsidRPr="00B93E32">
        <w:rPr>
          <w:rFonts w:ascii="Arial" w:eastAsiaTheme="minorHAnsi" w:hAnsi="Arial" w:cs="Arial"/>
          <w:b/>
          <w:color w:val="000000" w:themeColor="text1"/>
          <w:sz w:val="22"/>
          <w:szCs w:val="22"/>
          <w:vertAlign w:val="superscript"/>
        </w:rPr>
        <w:t xml:space="preserve"> </w:t>
      </w:r>
      <w:r w:rsidRPr="00B93E32">
        <w:rPr>
          <w:rFonts w:ascii="Arial" w:eastAsiaTheme="minorHAnsi" w:hAnsi="Arial" w:cs="Arial"/>
          <w:b/>
          <w:color w:val="000000" w:themeColor="text1"/>
          <w:sz w:val="22"/>
          <w:szCs w:val="22"/>
        </w:rPr>
        <w:t>EB</w:t>
      </w:r>
      <w:r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</w:t>
      </w:r>
      <w:r w:rsidR="00D11AB8" w:rsidRPr="00B93E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Abdominal </w:t>
      </w:r>
      <w:r w:rsidRPr="00B93E32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FLASH irradiation </w:t>
      </w:r>
      <w:r w:rsidR="003F4685" w:rsidRPr="00B93E32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reduces radiation-induced gastrointestinal toxicity for the treatment of ovarian cancer in </w:t>
      </w:r>
      <w:r w:rsidRPr="00B93E32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mice. </w:t>
      </w:r>
      <w:r w:rsidR="003F4685" w:rsidRPr="00B93E32">
        <w:rPr>
          <w:rStyle w:val="docsum-journal-citation"/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t>Sci Rep</w:t>
      </w:r>
      <w:r w:rsidR="003F4685" w:rsidRPr="00B93E32">
        <w:rPr>
          <w:rStyle w:val="docsum-journal-citatio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2020 Dec 10;10(1):21600. </w:t>
      </w:r>
      <w:proofErr w:type="spellStart"/>
      <w:r w:rsidR="003F4685" w:rsidRPr="00B93E32">
        <w:rPr>
          <w:rStyle w:val="docsum-journal-citatio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doi</w:t>
      </w:r>
      <w:proofErr w:type="spellEnd"/>
      <w:r w:rsidR="003F4685" w:rsidRPr="00B93E32">
        <w:rPr>
          <w:rStyle w:val="docsum-journal-citation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 10.1038/s41598-020-78017-7.</w:t>
      </w:r>
    </w:p>
    <w:p w14:paraId="0DBF64C3" w14:textId="77777777" w:rsidR="00B93E32" w:rsidRPr="00B93E32" w:rsidRDefault="00B93E32" w:rsidP="00B93E32">
      <w:pPr>
        <w:pStyle w:val="ListParagraph"/>
        <w:rPr>
          <w:rStyle w:val="docsum-authors"/>
          <w:rFonts w:ascii="Arial" w:hAnsi="Arial" w:cs="Arial"/>
          <w:sz w:val="22"/>
          <w:szCs w:val="22"/>
        </w:rPr>
      </w:pPr>
    </w:p>
    <w:p w14:paraId="7F28C569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Style w:val="docsum-journal-citation"/>
          <w:rFonts w:ascii="Arial" w:hAnsi="Arial"/>
          <w:sz w:val="22"/>
          <w:szCs w:val="22"/>
        </w:rPr>
      </w:pPr>
      <w:r w:rsidRPr="00B93E32">
        <w:rPr>
          <w:rStyle w:val="docsum-authors"/>
          <w:rFonts w:ascii="Arial" w:hAnsi="Arial" w:cs="Arial"/>
          <w:sz w:val="22"/>
          <w:szCs w:val="22"/>
        </w:rPr>
        <w:t xml:space="preserve">Ko RB, Soto LA, von Eyben R, </w:t>
      </w:r>
      <w:proofErr w:type="spellStart"/>
      <w:r w:rsidRPr="00B93E32">
        <w:rPr>
          <w:rStyle w:val="docsum-authors"/>
          <w:rFonts w:ascii="Arial" w:hAnsi="Arial" w:cs="Arial"/>
          <w:sz w:val="22"/>
          <w:szCs w:val="22"/>
        </w:rPr>
        <w:t>Melemenidis</w:t>
      </w:r>
      <w:proofErr w:type="spellEnd"/>
      <w:r w:rsidRPr="00B93E32">
        <w:rPr>
          <w:rStyle w:val="docsum-authors"/>
          <w:rFonts w:ascii="Arial" w:hAnsi="Arial" w:cs="Arial"/>
          <w:sz w:val="22"/>
          <w:szCs w:val="22"/>
        </w:rPr>
        <w:t xml:space="preserve"> S, </w:t>
      </w:r>
      <w:r w:rsidRPr="00B93E32">
        <w:rPr>
          <w:rStyle w:val="docsum-authors"/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Style w:val="docsum-authors"/>
          <w:rFonts w:ascii="Arial" w:hAnsi="Arial" w:cs="Arial"/>
          <w:sz w:val="22"/>
          <w:szCs w:val="22"/>
        </w:rPr>
        <w:t xml:space="preserve">, Maxim PG, Graves EE, Loo BW. Evaluating the reproducibility of mouse anatomy under rotation in a custom immobilization device for conformal FLASH radiotherapy. </w:t>
      </w:r>
      <w:proofErr w:type="spellStart"/>
      <w:r w:rsidRPr="00B93E32">
        <w:rPr>
          <w:rStyle w:val="docsum-journal-citation"/>
          <w:rFonts w:ascii="Arial" w:hAnsi="Arial" w:cs="Arial"/>
          <w:b/>
          <w:bCs/>
          <w:sz w:val="22"/>
          <w:szCs w:val="22"/>
        </w:rPr>
        <w:t>Radiat</w:t>
      </w:r>
      <w:proofErr w:type="spellEnd"/>
      <w:r w:rsidRPr="00B93E32">
        <w:rPr>
          <w:rStyle w:val="docsum-journal-citation"/>
          <w:rFonts w:ascii="Arial" w:hAnsi="Arial" w:cs="Arial"/>
          <w:b/>
          <w:bCs/>
          <w:sz w:val="22"/>
          <w:szCs w:val="22"/>
        </w:rPr>
        <w:t xml:space="preserve"> Res.</w:t>
      </w:r>
      <w:r w:rsidRPr="00B93E32">
        <w:rPr>
          <w:rStyle w:val="docsum-journal-citation"/>
          <w:rFonts w:ascii="Arial" w:hAnsi="Arial" w:cs="Arial"/>
          <w:sz w:val="22"/>
          <w:szCs w:val="22"/>
        </w:rPr>
        <w:t xml:space="preserve"> 2020 Dec 1;194(6):600-606. </w:t>
      </w:r>
      <w:proofErr w:type="spellStart"/>
      <w:r w:rsidRPr="00B93E32">
        <w:rPr>
          <w:rStyle w:val="docsum-journal-citation"/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Style w:val="docsum-journal-citation"/>
          <w:rFonts w:ascii="Arial" w:hAnsi="Arial" w:cs="Arial"/>
          <w:sz w:val="22"/>
          <w:szCs w:val="22"/>
        </w:rPr>
        <w:t>: 10.1667/RADE-20-00095. PMID: 32857849</w:t>
      </w:r>
    </w:p>
    <w:p w14:paraId="5A2A3DE9" w14:textId="77777777" w:rsidR="00B93E32" w:rsidRPr="00B93E32" w:rsidRDefault="00B93E32" w:rsidP="00B93E32">
      <w:pPr>
        <w:pStyle w:val="ListParagraph"/>
        <w:rPr>
          <w:rStyle w:val="docsum-authors"/>
          <w:rFonts w:ascii="Arial" w:hAnsi="Arial" w:cs="Arial"/>
          <w:sz w:val="22"/>
          <w:szCs w:val="22"/>
        </w:rPr>
      </w:pPr>
    </w:p>
    <w:p w14:paraId="66A7E077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Style w:val="docsum-journal-citation"/>
          <w:rFonts w:ascii="Arial" w:hAnsi="Arial"/>
          <w:sz w:val="22"/>
          <w:szCs w:val="22"/>
        </w:rPr>
      </w:pPr>
      <w:r w:rsidRPr="00B93E32">
        <w:rPr>
          <w:rStyle w:val="docsum-authors"/>
          <w:rFonts w:ascii="Arial" w:hAnsi="Arial" w:cs="Arial"/>
          <w:sz w:val="22"/>
          <w:szCs w:val="22"/>
        </w:rPr>
        <w:t xml:space="preserve">Krishnan V, </w:t>
      </w:r>
      <w:proofErr w:type="spellStart"/>
      <w:r w:rsidRPr="00B93E32">
        <w:rPr>
          <w:rStyle w:val="docsum-authors"/>
          <w:rFonts w:ascii="Arial" w:hAnsi="Arial" w:cs="Arial"/>
          <w:sz w:val="22"/>
          <w:szCs w:val="22"/>
        </w:rPr>
        <w:t>Tallapragada</w:t>
      </w:r>
      <w:proofErr w:type="spellEnd"/>
      <w:r w:rsidRPr="00B93E32">
        <w:rPr>
          <w:rStyle w:val="docsum-authors"/>
          <w:rFonts w:ascii="Arial" w:hAnsi="Arial" w:cs="Arial"/>
          <w:sz w:val="22"/>
          <w:szCs w:val="22"/>
        </w:rPr>
        <w:t xml:space="preserve"> S, Schaar B, Kamat K, Chanana AM, Zhang Y, Patel S, Parkash V, Rinker-Schaeffer C, Folkins AK, </w:t>
      </w:r>
      <w:r w:rsidRPr="00B93E32">
        <w:rPr>
          <w:rStyle w:val="docsum-authors"/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Style w:val="docsum-authors"/>
          <w:rFonts w:ascii="Arial" w:hAnsi="Arial" w:cs="Arial"/>
          <w:sz w:val="22"/>
          <w:szCs w:val="22"/>
        </w:rPr>
        <w:t xml:space="preserve">, Dorigo O. 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Omental macrophages secrete chemokine ligands that promote ovarian cancer colonization of the omentum via CCR1. </w:t>
      </w:r>
      <w:r w:rsidRPr="00B93E32">
        <w:rPr>
          <w:rStyle w:val="docsum-journal-citation"/>
          <w:rFonts w:ascii="Arial" w:hAnsi="Arial" w:cs="Arial"/>
          <w:b/>
          <w:bCs/>
          <w:sz w:val="22"/>
          <w:szCs w:val="22"/>
        </w:rPr>
        <w:t>Commun Biol.</w:t>
      </w:r>
      <w:r w:rsidRPr="00B93E32">
        <w:rPr>
          <w:rStyle w:val="docsum-journal-citation"/>
          <w:rFonts w:ascii="Arial" w:hAnsi="Arial" w:cs="Arial"/>
          <w:sz w:val="22"/>
          <w:szCs w:val="22"/>
        </w:rPr>
        <w:t xml:space="preserve"> 2020 Sep 22;3(1):524. </w:t>
      </w:r>
      <w:proofErr w:type="spellStart"/>
      <w:r w:rsidRPr="00B93E32">
        <w:rPr>
          <w:rStyle w:val="docsum-journal-citation"/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Style w:val="docsum-journal-citation"/>
          <w:rFonts w:ascii="Arial" w:hAnsi="Arial" w:cs="Arial"/>
          <w:sz w:val="22"/>
          <w:szCs w:val="22"/>
        </w:rPr>
        <w:t>: 10.1038/s42003-020-01246-z. PMID: 32963283</w:t>
      </w:r>
    </w:p>
    <w:p w14:paraId="515B216E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0686B1E" w14:textId="77777777" w:rsidR="00B93E32" w:rsidRPr="00B93E32" w:rsidRDefault="00EE0D47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Xiao Y, Thakkar KN, Zhao H, Broughton J, Li Y, Seoane JA, Diep AN, Metzner TJ, von Eyben R, Dill DL, Brooks JD, Curtis C, Leppert JT, Ye J,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Peehl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DM,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Giaccia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AJ, Sinha S,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 xml:space="preserve"> Rankin EB. </w:t>
      </w:r>
      <w:r w:rsidRPr="00B93E32">
        <w:rPr>
          <w:rFonts w:ascii="Arial" w:hAnsi="Arial" w:cs="Arial"/>
          <w:bCs/>
          <w:color w:val="000000" w:themeColor="text1"/>
          <w:sz w:val="22"/>
          <w:szCs w:val="22"/>
        </w:rPr>
        <w:t>The m</w:t>
      </w:r>
      <w:r w:rsidRPr="00B93E32">
        <w:rPr>
          <w:rFonts w:ascii="Arial" w:hAnsi="Arial" w:cs="Arial"/>
          <w:bCs/>
          <w:color w:val="000000" w:themeColor="text1"/>
          <w:sz w:val="22"/>
          <w:szCs w:val="22"/>
          <w:vertAlign w:val="superscript"/>
        </w:rPr>
        <w:t>6</w:t>
      </w:r>
      <w:r w:rsidRPr="00B93E32">
        <w:rPr>
          <w:rFonts w:ascii="Arial" w:hAnsi="Arial" w:cs="Arial"/>
          <w:bCs/>
          <w:color w:val="000000" w:themeColor="text1"/>
          <w:sz w:val="22"/>
          <w:szCs w:val="22"/>
        </w:rPr>
        <w:t xml:space="preserve">A RNA demethylase FTO is a HIF-independent synthetic lethal partner with the VHL tumor suppressor.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B93E32"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t xml:space="preserve">Proc Natl </w:t>
      </w:r>
      <w:proofErr w:type="spellStart"/>
      <w:r w:rsidRPr="00B93E32"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t>Acad</w:t>
      </w:r>
      <w:proofErr w:type="spellEnd"/>
      <w:r w:rsidRPr="00B93E32"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t xml:space="preserve"> Sci U S A. </w:t>
      </w: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2020 Aug 19:202000516.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 10.1073/pnas.200051611</w:t>
      </w:r>
      <w:r w:rsidR="002E0A14"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7</w:t>
      </w: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2E0A14"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PMID: 32817424</w:t>
      </w:r>
    </w:p>
    <w:p w14:paraId="50E236FD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60901D86" w14:textId="77777777" w:rsidR="00B93E32" w:rsidRPr="00B93E32" w:rsidRDefault="00297006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Bloomstein JD, von Eyben R, Chan A,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 Rankin EB</w:t>
      </w: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Fregoso DR, Wang-Chiang J, Lee L, Xie LX, David SM, Stehr H, Esfahani MS,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Giaccia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AJ, Kidd EA. Validated limited gene predictor for cervical cancer lymph node metastases.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Oncotarget</w:t>
      </w:r>
      <w:proofErr w:type="spellEnd"/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 2020 Jun 16;11(24):2302-2309.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 10.18632/oncotarget.27632.</w:t>
      </w:r>
    </w:p>
    <w:p w14:paraId="13C97EB7" w14:textId="77777777" w:rsidR="00B93E32" w:rsidRPr="00B93E32" w:rsidRDefault="00B93E32" w:rsidP="00B93E32">
      <w:pPr>
        <w:pStyle w:val="ListParagraph"/>
        <w:rPr>
          <w:rStyle w:val="docsum-authors"/>
          <w:rFonts w:ascii="Arial" w:hAnsi="Arial" w:cs="Arial"/>
          <w:sz w:val="22"/>
          <w:szCs w:val="22"/>
        </w:rPr>
      </w:pPr>
    </w:p>
    <w:p w14:paraId="212CA63A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Style w:val="docsum-journal-citation"/>
          <w:rFonts w:ascii="Arial" w:hAnsi="Arial"/>
          <w:sz w:val="22"/>
          <w:szCs w:val="22"/>
        </w:rPr>
      </w:pPr>
      <w:r w:rsidRPr="00B93E32">
        <w:rPr>
          <w:rStyle w:val="docsum-authors"/>
          <w:rFonts w:ascii="Arial" w:hAnsi="Arial" w:cs="Arial"/>
          <w:sz w:val="22"/>
          <w:szCs w:val="22"/>
        </w:rPr>
        <w:t xml:space="preserve">Aguilera TA, </w:t>
      </w:r>
      <w:proofErr w:type="spellStart"/>
      <w:r w:rsidRPr="00B93E32">
        <w:rPr>
          <w:rStyle w:val="docsum-authors"/>
          <w:rFonts w:ascii="Arial" w:hAnsi="Arial" w:cs="Arial"/>
          <w:sz w:val="22"/>
          <w:szCs w:val="22"/>
        </w:rPr>
        <w:t>Elghonaimy</w:t>
      </w:r>
      <w:proofErr w:type="spellEnd"/>
      <w:r w:rsidRPr="00B93E32">
        <w:rPr>
          <w:rStyle w:val="docsum-authors"/>
          <w:rFonts w:ascii="Arial" w:hAnsi="Arial" w:cs="Arial"/>
          <w:sz w:val="22"/>
          <w:szCs w:val="22"/>
        </w:rPr>
        <w:t xml:space="preserve"> EA, Shehade H, Rafat M, Castellini L, Jiang D, </w:t>
      </w:r>
      <w:proofErr w:type="spellStart"/>
      <w:r w:rsidRPr="00B93E32">
        <w:rPr>
          <w:rStyle w:val="docsum-authors"/>
          <w:rFonts w:ascii="Arial" w:hAnsi="Arial" w:cs="Arial"/>
          <w:sz w:val="22"/>
          <w:szCs w:val="22"/>
        </w:rPr>
        <w:t>Kariolis</w:t>
      </w:r>
      <w:proofErr w:type="spellEnd"/>
      <w:r w:rsidRPr="00B93E32">
        <w:rPr>
          <w:rStyle w:val="docsum-authors"/>
          <w:rFonts w:ascii="Arial" w:hAnsi="Arial" w:cs="Arial"/>
          <w:sz w:val="22"/>
          <w:szCs w:val="22"/>
        </w:rPr>
        <w:t xml:space="preserve"> M, Koong AC, Le QT, Ellies LG, </w:t>
      </w:r>
      <w:r w:rsidRPr="00B93E32">
        <w:rPr>
          <w:rStyle w:val="docsum-authors"/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Style w:val="docsum-authors"/>
          <w:rFonts w:ascii="Arial" w:hAnsi="Arial" w:cs="Arial"/>
          <w:sz w:val="22"/>
          <w:szCs w:val="22"/>
        </w:rPr>
        <w:t xml:space="preserve">, Graves EE, </w:t>
      </w:r>
      <w:proofErr w:type="spellStart"/>
      <w:r w:rsidRPr="00B93E32">
        <w:rPr>
          <w:rStyle w:val="docsum-authors"/>
          <w:rFonts w:ascii="Arial" w:hAnsi="Arial" w:cs="Arial"/>
          <w:sz w:val="22"/>
          <w:szCs w:val="22"/>
        </w:rPr>
        <w:t>Giaccia</w:t>
      </w:r>
      <w:proofErr w:type="spellEnd"/>
      <w:r w:rsidRPr="00B93E32">
        <w:rPr>
          <w:rStyle w:val="docsum-authors"/>
          <w:rFonts w:ascii="Arial" w:hAnsi="Arial" w:cs="Arial"/>
          <w:sz w:val="22"/>
          <w:szCs w:val="22"/>
        </w:rPr>
        <w:t xml:space="preserve"> AJ. Induced tumor heterogeneity reveals factors informing radiation and immunotherapy combinations. </w:t>
      </w:r>
      <w:r w:rsidRPr="00B93E32">
        <w:rPr>
          <w:rStyle w:val="docsum-journal-citation"/>
          <w:rFonts w:ascii="Arial" w:hAnsi="Arial" w:cs="Arial"/>
          <w:b/>
          <w:bCs/>
          <w:sz w:val="22"/>
          <w:szCs w:val="22"/>
        </w:rPr>
        <w:t>Clin Cancer Res.</w:t>
      </w:r>
      <w:r w:rsidRPr="00B93E32">
        <w:rPr>
          <w:rStyle w:val="docsum-journal-citation"/>
          <w:rFonts w:ascii="Arial" w:hAnsi="Arial" w:cs="Arial"/>
          <w:sz w:val="22"/>
          <w:szCs w:val="22"/>
        </w:rPr>
        <w:t xml:space="preserve"> 2020 Jun 15;26(12):2972-2985. </w:t>
      </w:r>
      <w:proofErr w:type="spellStart"/>
      <w:r w:rsidRPr="00B93E32">
        <w:rPr>
          <w:rStyle w:val="docsum-journal-citation"/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Style w:val="docsum-journal-citation"/>
          <w:rFonts w:ascii="Arial" w:hAnsi="Arial" w:cs="Arial"/>
          <w:sz w:val="22"/>
          <w:szCs w:val="22"/>
        </w:rPr>
        <w:t xml:space="preserve">: 10.1158/1078-0432.CCR-19-4220. </w:t>
      </w:r>
      <w:proofErr w:type="spellStart"/>
      <w:r w:rsidRPr="00B93E32">
        <w:rPr>
          <w:rStyle w:val="docsum-journal-citation"/>
          <w:rFonts w:ascii="Arial" w:hAnsi="Arial" w:cs="Arial"/>
          <w:sz w:val="22"/>
          <w:szCs w:val="22"/>
        </w:rPr>
        <w:t>Epub</w:t>
      </w:r>
      <w:proofErr w:type="spellEnd"/>
      <w:r w:rsidRPr="00B93E32">
        <w:rPr>
          <w:rStyle w:val="docsum-journal-citation"/>
          <w:rFonts w:ascii="Arial" w:hAnsi="Arial" w:cs="Arial"/>
          <w:sz w:val="22"/>
          <w:szCs w:val="22"/>
        </w:rPr>
        <w:t xml:space="preserve"> 2020 Feb 25. PMID: 32098769 </w:t>
      </w:r>
    </w:p>
    <w:p w14:paraId="48F1C042" w14:textId="77777777" w:rsidR="00B93E32" w:rsidRPr="00B93E32" w:rsidRDefault="00B93E32" w:rsidP="00B93E32">
      <w:pPr>
        <w:pStyle w:val="ListParagraph"/>
        <w:rPr>
          <w:rStyle w:val="docsum-authors"/>
          <w:rFonts w:ascii="Arial" w:hAnsi="Arial" w:cs="Arial"/>
          <w:sz w:val="22"/>
          <w:szCs w:val="22"/>
        </w:rPr>
      </w:pPr>
    </w:p>
    <w:p w14:paraId="45AD45A3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Style w:val="docsum-journal-citation"/>
          <w:rFonts w:ascii="Arial" w:hAnsi="Arial"/>
          <w:sz w:val="22"/>
          <w:szCs w:val="22"/>
        </w:rPr>
      </w:pPr>
      <w:r w:rsidRPr="00B93E32">
        <w:rPr>
          <w:rStyle w:val="docsum-authors"/>
          <w:rFonts w:ascii="Arial" w:hAnsi="Arial" w:cs="Arial"/>
          <w:sz w:val="22"/>
          <w:szCs w:val="22"/>
        </w:rPr>
        <w:t xml:space="preserve">Li AM, Ducker GS, Li Y, Seoane JA, Xiao Y, </w:t>
      </w:r>
      <w:proofErr w:type="spellStart"/>
      <w:r w:rsidRPr="00B93E32">
        <w:rPr>
          <w:rStyle w:val="docsum-authors"/>
          <w:rFonts w:ascii="Arial" w:hAnsi="Arial" w:cs="Arial"/>
          <w:sz w:val="22"/>
          <w:szCs w:val="22"/>
        </w:rPr>
        <w:t>Melemenidis</w:t>
      </w:r>
      <w:proofErr w:type="spellEnd"/>
      <w:r w:rsidRPr="00B93E32">
        <w:rPr>
          <w:rStyle w:val="docsum-authors"/>
          <w:rFonts w:ascii="Arial" w:hAnsi="Arial" w:cs="Arial"/>
          <w:sz w:val="22"/>
          <w:szCs w:val="22"/>
        </w:rPr>
        <w:t xml:space="preserve"> S, Zhou Y, Liu L, </w:t>
      </w:r>
      <w:proofErr w:type="spellStart"/>
      <w:r w:rsidRPr="00B93E32">
        <w:rPr>
          <w:rStyle w:val="docsum-authors"/>
          <w:rFonts w:ascii="Arial" w:hAnsi="Arial" w:cs="Arial"/>
          <w:sz w:val="22"/>
          <w:szCs w:val="22"/>
        </w:rPr>
        <w:t>Vanharanta</w:t>
      </w:r>
      <w:proofErr w:type="spellEnd"/>
      <w:r w:rsidRPr="00B93E32">
        <w:rPr>
          <w:rStyle w:val="docsum-authors"/>
          <w:rFonts w:ascii="Arial" w:hAnsi="Arial" w:cs="Arial"/>
          <w:sz w:val="22"/>
          <w:szCs w:val="22"/>
        </w:rPr>
        <w:t xml:space="preserve"> S, Graves EE, </w:t>
      </w:r>
      <w:r w:rsidRPr="00B93E32">
        <w:rPr>
          <w:rStyle w:val="docsum-authors"/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Style w:val="docsum-authors"/>
          <w:rFonts w:ascii="Arial" w:hAnsi="Arial" w:cs="Arial"/>
          <w:sz w:val="22"/>
          <w:szCs w:val="22"/>
        </w:rPr>
        <w:t xml:space="preserve">, Curtis C, </w:t>
      </w:r>
      <w:proofErr w:type="spellStart"/>
      <w:r w:rsidRPr="00B93E32">
        <w:rPr>
          <w:rStyle w:val="docsum-authors"/>
          <w:rFonts w:ascii="Arial" w:hAnsi="Arial" w:cs="Arial"/>
          <w:sz w:val="22"/>
          <w:szCs w:val="22"/>
        </w:rPr>
        <w:t>Massagué</w:t>
      </w:r>
      <w:proofErr w:type="spellEnd"/>
      <w:r w:rsidRPr="00B93E32">
        <w:rPr>
          <w:rStyle w:val="docsum-authors"/>
          <w:rFonts w:ascii="Arial" w:hAnsi="Arial" w:cs="Arial"/>
          <w:sz w:val="22"/>
          <w:szCs w:val="22"/>
        </w:rPr>
        <w:t xml:space="preserve"> J, Rabinowitz JD, Thompson CB, Ye J. Metabolic profiling reveals a dependency of human metastatic breast cancer on mitochondrial serine and one-carbon unit metabolism. </w:t>
      </w:r>
      <w:r w:rsidRPr="00B93E32">
        <w:rPr>
          <w:rStyle w:val="docsum-journal-citation"/>
          <w:rFonts w:ascii="Arial" w:hAnsi="Arial" w:cs="Arial"/>
          <w:b/>
          <w:bCs/>
          <w:sz w:val="22"/>
          <w:szCs w:val="22"/>
        </w:rPr>
        <w:t>Mol Cancer Res.</w:t>
      </w:r>
      <w:r w:rsidRPr="00B93E32">
        <w:rPr>
          <w:rStyle w:val="docsum-journal-citation"/>
          <w:rFonts w:ascii="Arial" w:hAnsi="Arial" w:cs="Arial"/>
          <w:sz w:val="22"/>
          <w:szCs w:val="22"/>
        </w:rPr>
        <w:t xml:space="preserve"> 2020 Apr;18(4):599-611. </w:t>
      </w:r>
      <w:proofErr w:type="spellStart"/>
      <w:r w:rsidRPr="00B93E32">
        <w:rPr>
          <w:rStyle w:val="docsum-journal-citation"/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Style w:val="docsum-journal-citation"/>
          <w:rFonts w:ascii="Arial" w:hAnsi="Arial" w:cs="Arial"/>
          <w:sz w:val="22"/>
          <w:szCs w:val="22"/>
        </w:rPr>
        <w:t xml:space="preserve">: 10.1158/1541-7786.MCR-19-0606. </w:t>
      </w:r>
      <w:proofErr w:type="spellStart"/>
      <w:r w:rsidRPr="00B93E32">
        <w:rPr>
          <w:rStyle w:val="docsum-journal-citation"/>
          <w:rFonts w:ascii="Arial" w:hAnsi="Arial" w:cs="Arial"/>
          <w:sz w:val="22"/>
          <w:szCs w:val="22"/>
        </w:rPr>
        <w:t>Epub</w:t>
      </w:r>
      <w:proofErr w:type="spellEnd"/>
      <w:r w:rsidRPr="00B93E32">
        <w:rPr>
          <w:rStyle w:val="docsum-journal-citation"/>
          <w:rFonts w:ascii="Arial" w:hAnsi="Arial" w:cs="Arial"/>
          <w:sz w:val="22"/>
          <w:szCs w:val="22"/>
        </w:rPr>
        <w:t xml:space="preserve"> 2020 Jan 15. PMID: 31941752 </w:t>
      </w:r>
    </w:p>
    <w:p w14:paraId="23556611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63809B8F" w14:textId="77777777" w:rsidR="00B93E32" w:rsidRPr="00B93E32" w:rsidRDefault="00795431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Xiao Y, Zhao H, Tian L, Nolley R, Diep AN, Ernst A, Fuh KC, Miao YR, von Eyben R, Leppert JT, Brooks JD,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Peehl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DM,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Giaccia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AJ, 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Rankin EB</w:t>
      </w:r>
      <w:r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25614F" w:rsidRPr="00B93E3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2363E" w:rsidRPr="00B93E32">
        <w:rPr>
          <w:rFonts w:ascii="Arial" w:hAnsi="Arial" w:cs="Arial"/>
          <w:color w:val="000000" w:themeColor="text1"/>
          <w:sz w:val="22"/>
          <w:szCs w:val="22"/>
        </w:rPr>
        <w:t>S100A10 is a critical mediator of GAS6/AXL-induced angiogenesis in renal cell carcinoma.</w:t>
      </w:r>
      <w:r w:rsidR="00A2363E" w:rsidRPr="00B93E32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25614F" w:rsidRPr="00B93E32">
        <w:rPr>
          <w:rFonts w:ascii="Arial" w:hAnsi="Arial" w:cs="Arial"/>
          <w:b/>
          <w:color w:val="000000" w:themeColor="text1"/>
          <w:sz w:val="22"/>
          <w:szCs w:val="22"/>
        </w:rPr>
        <w:t>Cancer Res.</w:t>
      </w:r>
      <w:r w:rsidR="0025614F" w:rsidRPr="00B93E32">
        <w:rPr>
          <w:rFonts w:ascii="Arial" w:hAnsi="Arial" w:cs="Arial"/>
          <w:color w:val="000000" w:themeColor="text1"/>
          <w:sz w:val="22"/>
          <w:szCs w:val="22"/>
        </w:rPr>
        <w:t xml:space="preserve"> 2019 Nov 15;79(22):5758-5768. </w:t>
      </w:r>
      <w:proofErr w:type="spellStart"/>
      <w:r w:rsidR="0025614F" w:rsidRPr="00B93E32">
        <w:rPr>
          <w:rFonts w:ascii="Arial" w:hAnsi="Arial" w:cs="Arial"/>
          <w:color w:val="000000" w:themeColor="text1"/>
          <w:sz w:val="22"/>
          <w:szCs w:val="22"/>
        </w:rPr>
        <w:t>doi</w:t>
      </w:r>
      <w:proofErr w:type="spellEnd"/>
      <w:r w:rsidR="0025614F" w:rsidRPr="00B93E32">
        <w:rPr>
          <w:rFonts w:ascii="Arial" w:hAnsi="Arial" w:cs="Arial"/>
          <w:color w:val="000000" w:themeColor="text1"/>
          <w:sz w:val="22"/>
          <w:szCs w:val="22"/>
        </w:rPr>
        <w:t>: 10.1158/0008-5472.CAN-19-1366. PMID: 31585940</w:t>
      </w:r>
    </w:p>
    <w:p w14:paraId="57DCA1F4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5A65CAF3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 xml:space="preserve">Natarajan S, Foreman KM, Soriano MI, Rossen NS, Shehade H, Fregoso DR, Eggold JT, Krishnan V, Dorigo O, Krieg AJ, </w:t>
      </w:r>
      <w:proofErr w:type="spellStart"/>
      <w:r w:rsidRPr="00B93E32">
        <w:rPr>
          <w:rFonts w:ascii="Arial" w:hAnsi="Arial" w:cs="Arial"/>
          <w:sz w:val="22"/>
          <w:szCs w:val="22"/>
        </w:rPr>
        <w:t>Heilshorn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SC, Sinha S, Fuh KC, </w:t>
      </w:r>
      <w:r w:rsidRPr="00B93E32">
        <w:rPr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. 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>Collagen remodeling in the hypoxic tumor-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mesothelial niche promotes ovarian cancer metastasis. </w:t>
      </w:r>
      <w:r w:rsidRPr="00B93E32">
        <w:rPr>
          <w:rFonts w:ascii="Arial" w:hAnsi="Arial" w:cs="Arial"/>
          <w:b/>
          <w:bCs/>
          <w:sz w:val="22"/>
          <w:szCs w:val="22"/>
        </w:rPr>
        <w:t>Cancer Res.</w:t>
      </w:r>
      <w:r w:rsidRPr="00B93E32">
        <w:rPr>
          <w:rFonts w:ascii="Arial" w:hAnsi="Arial" w:cs="Arial"/>
          <w:sz w:val="22"/>
          <w:szCs w:val="22"/>
        </w:rPr>
        <w:t xml:space="preserve"> 2019 May 1;79(9):2271-2284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: 10.1158/0008-5472.CAN-18-2616 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>PMID: 30862717</w:t>
      </w:r>
    </w:p>
    <w:p w14:paraId="0E27A632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466567F1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 xml:space="preserve">Wu PH, Onodera Y, Ichikawa Y, </w:t>
      </w:r>
      <w:r w:rsidRPr="00B93E32">
        <w:rPr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93E32">
        <w:rPr>
          <w:rFonts w:ascii="Arial" w:hAnsi="Arial" w:cs="Arial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AJ, Watanabe Y, Qian W, Hashimoto T, </w:t>
      </w:r>
      <w:proofErr w:type="spellStart"/>
      <w:r w:rsidRPr="00B93E32">
        <w:rPr>
          <w:rFonts w:ascii="Arial" w:hAnsi="Arial" w:cs="Arial"/>
          <w:sz w:val="22"/>
          <w:szCs w:val="22"/>
        </w:rPr>
        <w:t>Shirato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H, Nam JM. Targeting integrins with RGD-conjugated gold nanoparticles in radiotherapy decreases the invasive activity of breast cancer cells. </w:t>
      </w:r>
      <w:r w:rsidRPr="00B93E32">
        <w:rPr>
          <w:rFonts w:ascii="Arial" w:hAnsi="Arial" w:cs="Arial"/>
          <w:b/>
          <w:bCs/>
          <w:sz w:val="22"/>
          <w:szCs w:val="22"/>
        </w:rPr>
        <w:t>Int J Nanomedicine.</w:t>
      </w:r>
      <w:r w:rsidRPr="00B93E32">
        <w:rPr>
          <w:rFonts w:ascii="Arial" w:hAnsi="Arial" w:cs="Arial"/>
          <w:sz w:val="22"/>
          <w:szCs w:val="22"/>
        </w:rPr>
        <w:t xml:space="preserve"> 2017 Jul 14; 12:5069-5085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>: 10.2147/IJN.S137833 PMCID: PMC5560413</w:t>
      </w:r>
    </w:p>
    <w:p w14:paraId="3B5164A3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16B4CEE2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 xml:space="preserve">Sinha S, Thomas D, Chan S, Gao Y, Brunen D, Torabi D, Reinisch A, Hernandez D, Chan A, </w:t>
      </w:r>
      <w:r w:rsidRPr="00B93E32">
        <w:rPr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, Bernards R, </w:t>
      </w:r>
      <w:proofErr w:type="spellStart"/>
      <w:r w:rsidRPr="00B93E32">
        <w:rPr>
          <w:rFonts w:ascii="Arial" w:hAnsi="Arial" w:cs="Arial"/>
          <w:sz w:val="22"/>
          <w:szCs w:val="22"/>
        </w:rPr>
        <w:t>Majeti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R, Dill DL. Systematic discovery of mutation-specific synthetic </w:t>
      </w:r>
      <w:proofErr w:type="spellStart"/>
      <w:r w:rsidRPr="00B93E32">
        <w:rPr>
          <w:rFonts w:ascii="Arial" w:hAnsi="Arial" w:cs="Arial"/>
          <w:sz w:val="22"/>
          <w:szCs w:val="22"/>
        </w:rPr>
        <w:t>lethals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by mining pan-cancer human primary tumor data. </w:t>
      </w:r>
      <w:r w:rsidRPr="00B93E32">
        <w:rPr>
          <w:rFonts w:ascii="Arial" w:hAnsi="Arial" w:cs="Arial"/>
          <w:b/>
          <w:bCs/>
          <w:sz w:val="22"/>
          <w:szCs w:val="22"/>
        </w:rPr>
        <w:t>Nat Commun.</w:t>
      </w:r>
      <w:r w:rsidRPr="00B93E32">
        <w:rPr>
          <w:rFonts w:ascii="Arial" w:hAnsi="Arial" w:cs="Arial"/>
          <w:sz w:val="22"/>
          <w:szCs w:val="22"/>
        </w:rPr>
        <w:t xml:space="preserve"> 2017 May 31; 8:15580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>: 10.1038/ncomms15580 PMCID: PMC5460027</w:t>
      </w:r>
    </w:p>
    <w:p w14:paraId="317161A9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6ED746A2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proofErr w:type="spellStart"/>
      <w:r w:rsidRPr="00B93E32">
        <w:rPr>
          <w:rFonts w:ascii="Arial" w:hAnsi="Arial" w:cs="Arial"/>
          <w:sz w:val="22"/>
          <w:szCs w:val="22"/>
        </w:rPr>
        <w:t>Kariolis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MS, Miao YR, Diep A, Nash SE, </w:t>
      </w:r>
      <w:proofErr w:type="spellStart"/>
      <w:r w:rsidRPr="00B93E32">
        <w:rPr>
          <w:rFonts w:ascii="Arial" w:hAnsi="Arial" w:cs="Arial"/>
          <w:sz w:val="22"/>
          <w:szCs w:val="22"/>
        </w:rPr>
        <w:t>Olcina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MM, Jiang D, Jones DS 2</w:t>
      </w:r>
      <w:r w:rsidRPr="00B93E32">
        <w:rPr>
          <w:rFonts w:ascii="Arial" w:hAnsi="Arial" w:cs="Arial"/>
          <w:sz w:val="22"/>
          <w:szCs w:val="22"/>
          <w:vertAlign w:val="superscript"/>
        </w:rPr>
        <w:t>nd</w:t>
      </w:r>
      <w:r w:rsidRPr="00B93E32">
        <w:rPr>
          <w:rFonts w:ascii="Arial" w:hAnsi="Arial" w:cs="Arial"/>
          <w:sz w:val="22"/>
          <w:szCs w:val="22"/>
        </w:rPr>
        <w:t xml:space="preserve">, Kapur S, Mathews II, Koong AC, </w:t>
      </w:r>
      <w:r w:rsidRPr="00B93E32">
        <w:rPr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, Cochran JR, </w:t>
      </w:r>
      <w:proofErr w:type="spellStart"/>
      <w:r w:rsidRPr="00B93E32">
        <w:rPr>
          <w:rFonts w:ascii="Arial" w:hAnsi="Arial" w:cs="Arial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AJ. Inhibition of the GAS6/AXL pathway augments the efficacy of chemotherapies. </w:t>
      </w:r>
      <w:r w:rsidRPr="00B93E32">
        <w:rPr>
          <w:rFonts w:ascii="Arial" w:hAnsi="Arial" w:cs="Arial"/>
          <w:b/>
          <w:bCs/>
          <w:sz w:val="22"/>
          <w:szCs w:val="22"/>
        </w:rPr>
        <w:t>J Clin Invest</w:t>
      </w:r>
      <w:r w:rsidRPr="00B93E32">
        <w:rPr>
          <w:rFonts w:ascii="Arial" w:hAnsi="Arial" w:cs="Arial"/>
          <w:sz w:val="22"/>
          <w:szCs w:val="22"/>
        </w:rPr>
        <w:t xml:space="preserve">. 2017 Jan 3;127(1):183-198.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: 10.1172/JCI85610 PMCID: PMC5199716 </w:t>
      </w:r>
    </w:p>
    <w:p w14:paraId="53BDA7B7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02760153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 xml:space="preserve">Aguilera TA, Rafat M, Castellini L, Shehade H, </w:t>
      </w:r>
      <w:proofErr w:type="spellStart"/>
      <w:r w:rsidRPr="00B93E32">
        <w:rPr>
          <w:rFonts w:ascii="Arial" w:hAnsi="Arial" w:cs="Arial"/>
          <w:sz w:val="22"/>
          <w:szCs w:val="22"/>
        </w:rPr>
        <w:t>Kariolis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MS, Hui AB, Stehr H, von Eyben R, Jiang D, Ellies LG, Koong AC, Diehn M, </w:t>
      </w:r>
      <w:r w:rsidRPr="00B93E32">
        <w:rPr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, Graves EE, </w:t>
      </w:r>
      <w:proofErr w:type="spellStart"/>
      <w:r w:rsidRPr="00B93E32">
        <w:rPr>
          <w:rFonts w:ascii="Arial" w:hAnsi="Arial" w:cs="Arial"/>
          <w:sz w:val="22"/>
          <w:szCs w:val="22"/>
        </w:rPr>
        <w:t>Giacca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AJ. Reprogramming the immunological microenvironment through radiation and targeting Axl. </w:t>
      </w:r>
      <w:r w:rsidRPr="00B93E32">
        <w:rPr>
          <w:rFonts w:ascii="Arial" w:hAnsi="Arial" w:cs="Arial"/>
          <w:b/>
          <w:bCs/>
          <w:sz w:val="22"/>
          <w:szCs w:val="22"/>
        </w:rPr>
        <w:t>Nat Commun.</w:t>
      </w:r>
      <w:r w:rsidRPr="00B93E32">
        <w:rPr>
          <w:rFonts w:ascii="Arial" w:hAnsi="Arial" w:cs="Arial"/>
          <w:sz w:val="22"/>
          <w:szCs w:val="22"/>
        </w:rPr>
        <w:t xml:space="preserve"> 2016 Dec 23;7:13898.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>: 10.1038/ncomms13898 PMCID: PMC5196438</w:t>
      </w:r>
    </w:p>
    <w:p w14:paraId="041D8D38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740B7FFD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 xml:space="preserve">Divine LM, Nguyen MR, Meller E, Desai RA, Arif B, </w:t>
      </w:r>
      <w:r w:rsidRPr="00B93E32">
        <w:rPr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93E32">
        <w:rPr>
          <w:rFonts w:ascii="Arial" w:hAnsi="Arial" w:cs="Arial"/>
          <w:sz w:val="22"/>
          <w:szCs w:val="22"/>
        </w:rPr>
        <w:t>Bligard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KH, Meyerson </w:t>
      </w:r>
      <w:proofErr w:type="spellStart"/>
      <w:r w:rsidRPr="00B93E32">
        <w:rPr>
          <w:rFonts w:ascii="Arial" w:hAnsi="Arial" w:cs="Arial"/>
          <w:sz w:val="22"/>
          <w:szCs w:val="22"/>
        </w:rPr>
        <w:t>C,Hagemann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IS, Massad M, Thaker PH, Hagemann AR, McCourt CK, Powell MA, Mutch DG, Fuh KC. AXL modulates extracellular matrix protein expression and is essential for invasion and metastasis in endometrial cancer.</w:t>
      </w:r>
      <w:r w:rsidRPr="00B93E32">
        <w:rPr>
          <w:rFonts w:ascii="Arial" w:hAnsi="Arial" w:cs="Arial"/>
          <w:color w:val="FFFFFF" w:themeColor="background1"/>
          <w:sz w:val="22"/>
          <w:szCs w:val="22"/>
        </w:rPr>
        <w:t xml:space="preserve"> </w:t>
      </w:r>
      <w:proofErr w:type="spellStart"/>
      <w:r w:rsidRPr="00B93E32">
        <w:rPr>
          <w:rFonts w:ascii="Arial" w:hAnsi="Arial" w:cs="Arial"/>
          <w:b/>
          <w:bCs/>
          <w:sz w:val="22"/>
          <w:szCs w:val="22"/>
        </w:rPr>
        <w:t>Oncotarget</w:t>
      </w:r>
      <w:proofErr w:type="spellEnd"/>
      <w:r w:rsidRPr="00B93E32">
        <w:rPr>
          <w:rFonts w:ascii="Arial" w:hAnsi="Arial" w:cs="Arial"/>
          <w:b/>
          <w:bCs/>
          <w:sz w:val="22"/>
          <w:szCs w:val="22"/>
        </w:rPr>
        <w:t>.</w:t>
      </w:r>
      <w:r w:rsidRPr="00B93E32">
        <w:rPr>
          <w:rFonts w:ascii="Arial" w:hAnsi="Arial" w:cs="Arial"/>
          <w:sz w:val="22"/>
          <w:szCs w:val="22"/>
        </w:rPr>
        <w:t xml:space="preserve"> 2016 Nov 22;7(47):77291-77305.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: 10.18632/oncotarget.12637 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>PMCID: PMC5340229</w:t>
      </w:r>
    </w:p>
    <w:p w14:paraId="7839F5E2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65CE7BAF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 xml:space="preserve">Zhao H, Nolley R, Chan AM, </w:t>
      </w:r>
      <w:r w:rsidRPr="00B93E32">
        <w:rPr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93E32">
        <w:rPr>
          <w:rFonts w:ascii="Arial" w:hAnsi="Arial" w:cs="Arial"/>
          <w:sz w:val="22"/>
          <w:szCs w:val="22"/>
        </w:rPr>
        <w:t>Peehl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DM. Cabozantinib inhibits tumor growth and metastasis of a patient-derived xenograft model of papillary renal cell carcinoma with MET mutation. </w:t>
      </w:r>
      <w:r w:rsidRPr="00B93E32">
        <w:rPr>
          <w:rFonts w:ascii="Arial" w:hAnsi="Arial" w:cs="Arial"/>
          <w:b/>
          <w:bCs/>
          <w:sz w:val="22"/>
          <w:szCs w:val="22"/>
        </w:rPr>
        <w:t>Cancer Biol Ther.</w:t>
      </w:r>
      <w:r w:rsidRPr="00B93E32">
        <w:rPr>
          <w:rFonts w:ascii="Arial" w:hAnsi="Arial" w:cs="Arial"/>
          <w:sz w:val="22"/>
          <w:szCs w:val="22"/>
        </w:rPr>
        <w:t xml:space="preserve"> 2017 Nov 2;18(11):863-871.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: 10.1080/15384047.2016.1219816 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>PMCID: PMC5710673</w:t>
      </w:r>
    </w:p>
    <w:p w14:paraId="3D6BE3C2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</w:rPr>
      </w:pPr>
    </w:p>
    <w:p w14:paraId="42D07B12" w14:textId="77777777" w:rsidR="00B93E32" w:rsidRPr="00B93E32" w:rsidRDefault="001B0593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Mirzamohammadi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F, Papaioannou G, Inloes JB, </w:t>
      </w:r>
      <w:r w:rsidRPr="00B93E32">
        <w:rPr>
          <w:rFonts w:ascii="Arial" w:hAnsi="Arial" w:cs="Arial"/>
          <w:b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, Xie H, Schipani E, Orkin SH, Kobayashi T. </w:t>
      </w:r>
      <w:proofErr w:type="spellStart"/>
      <w:r w:rsidRPr="00B93E32">
        <w:rPr>
          <w:rFonts w:ascii="Arial" w:hAnsi="Arial" w:cs="Arial"/>
          <w:sz w:val="22"/>
          <w:szCs w:val="22"/>
        </w:rPr>
        <w:t>Polycomb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repressive complex 2 regulates skeletal growth by suppressing </w:t>
      </w:r>
      <w:proofErr w:type="spellStart"/>
      <w:r w:rsidRPr="00B93E32">
        <w:rPr>
          <w:rFonts w:ascii="Arial" w:hAnsi="Arial" w:cs="Arial"/>
          <w:sz w:val="22"/>
          <w:szCs w:val="22"/>
        </w:rPr>
        <w:t>Wnt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and </w:t>
      </w:r>
      <w:r w:rsidRPr="00B93E32">
        <w:rPr>
          <w:rFonts w:ascii="Arial" w:hAnsi="Arial" w:cs="Arial"/>
          <w:color w:val="000000"/>
          <w:sz w:val="22"/>
          <w:szCs w:val="22"/>
          <w:shd w:val="clear" w:color="auto" w:fill="FFFFFF"/>
          <w:lang w:eastAsia="zh-TW"/>
        </w:rPr>
        <w:t>TGF-β</w:t>
      </w:r>
      <w:r w:rsidRPr="00B93E32">
        <w:rPr>
          <w:rFonts w:ascii="Arial" w:hAnsi="Arial" w:cs="Arial"/>
          <w:color w:val="000000"/>
          <w:sz w:val="20"/>
          <w:shd w:val="clear" w:color="auto" w:fill="FFFFFF"/>
          <w:lang w:eastAsia="zh-TW"/>
        </w:rPr>
        <w:t> </w:t>
      </w:r>
      <w:r w:rsidRPr="00B93E32">
        <w:rPr>
          <w:rFonts w:ascii="Arial" w:hAnsi="Arial" w:cs="Arial"/>
          <w:sz w:val="22"/>
          <w:szCs w:val="22"/>
        </w:rPr>
        <w:t xml:space="preserve">signaling. </w:t>
      </w:r>
      <w:r w:rsidRPr="00B93E32">
        <w:rPr>
          <w:rFonts w:ascii="Arial" w:hAnsi="Arial" w:cs="Arial"/>
          <w:b/>
          <w:sz w:val="22"/>
          <w:szCs w:val="22"/>
        </w:rPr>
        <w:t>Nat Commun.</w:t>
      </w:r>
      <w:r w:rsidRPr="00B93E32">
        <w:rPr>
          <w:rFonts w:ascii="Arial" w:hAnsi="Arial" w:cs="Arial"/>
          <w:sz w:val="22"/>
          <w:szCs w:val="22"/>
        </w:rPr>
        <w:t xml:space="preserve"> 2016 Jun 22;7:12047.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>: 10.1038/ncomms12047 PMCID: PMC4917962</w:t>
      </w:r>
    </w:p>
    <w:p w14:paraId="530E2D11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2FCA3709" w14:textId="77777777" w:rsidR="00B93E32" w:rsidRPr="00B93E32" w:rsidRDefault="001B0593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 xml:space="preserve">Zhou L, Liu XD, Sun M, Zhang X, German P, Bai S, Ding Z, Tannir N, Wood CG, Matin SF, Karam JA, Tamboli P, Sircar K, Rao P, </w:t>
      </w:r>
      <w:r w:rsidRPr="00B93E32">
        <w:rPr>
          <w:rFonts w:ascii="Arial" w:hAnsi="Arial" w:cs="Arial"/>
          <w:b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, Laird DA, Hoang AG, Walker CL, </w:t>
      </w:r>
      <w:proofErr w:type="spellStart"/>
      <w:r w:rsidRPr="00B93E32">
        <w:rPr>
          <w:rFonts w:ascii="Arial" w:hAnsi="Arial" w:cs="Arial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AJ, </w:t>
      </w:r>
      <w:proofErr w:type="spellStart"/>
      <w:r w:rsidRPr="00B93E32">
        <w:rPr>
          <w:rFonts w:ascii="Arial" w:hAnsi="Arial" w:cs="Arial"/>
          <w:sz w:val="22"/>
          <w:szCs w:val="22"/>
        </w:rPr>
        <w:t>Jonasch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E. Targeting MET and AXL overcomes resistance to sunitinib therapy in renal cell carcinoma. </w:t>
      </w:r>
      <w:r w:rsidRPr="00B93E32">
        <w:rPr>
          <w:rFonts w:ascii="Arial" w:hAnsi="Arial" w:cs="Arial"/>
          <w:b/>
          <w:sz w:val="22"/>
          <w:szCs w:val="22"/>
        </w:rPr>
        <w:t>Oncogene</w:t>
      </w:r>
      <w:r w:rsidRPr="00B93E32">
        <w:rPr>
          <w:rFonts w:ascii="Arial" w:hAnsi="Arial" w:cs="Arial"/>
          <w:sz w:val="22"/>
          <w:szCs w:val="22"/>
        </w:rPr>
        <w:t>. 2016 May</w:t>
      </w:r>
      <w:r w:rsidR="003039AD" w:rsidRPr="00B93E32">
        <w:rPr>
          <w:rFonts w:ascii="Arial" w:hAnsi="Arial" w:cs="Arial"/>
          <w:sz w:val="22"/>
          <w:szCs w:val="22"/>
        </w:rPr>
        <w:t>;</w:t>
      </w:r>
      <w:r w:rsidRPr="00B93E32">
        <w:rPr>
          <w:rFonts w:ascii="Arial" w:hAnsi="Arial" w:cs="Arial"/>
          <w:sz w:val="22"/>
          <w:szCs w:val="22"/>
        </w:rPr>
        <w:t xml:space="preserve">35(21):2687-97. </w:t>
      </w:r>
      <w:proofErr w:type="spellStart"/>
      <w:r w:rsidRPr="00B93E32">
        <w:rPr>
          <w:rFonts w:ascii="Arial" w:hAnsi="Arial" w:cs="Arial"/>
          <w:color w:val="000000"/>
          <w:sz w:val="22"/>
          <w:szCs w:val="22"/>
          <w:shd w:val="clear" w:color="auto" w:fill="FFFFFF"/>
        </w:rPr>
        <w:t>doi</w:t>
      </w:r>
      <w:proofErr w:type="spellEnd"/>
      <w:r w:rsidRPr="00B93E32">
        <w:rPr>
          <w:rFonts w:ascii="Arial" w:hAnsi="Arial" w:cs="Arial"/>
          <w:color w:val="000000"/>
          <w:sz w:val="22"/>
          <w:szCs w:val="22"/>
          <w:shd w:val="clear" w:color="auto" w:fill="FFFFFF"/>
        </w:rPr>
        <w:t>: 10.1038/onc.2015.343</w:t>
      </w:r>
      <w:r w:rsidRPr="00B93E32">
        <w:rPr>
          <w:rFonts w:ascii="Arial" w:hAnsi="Arial" w:cs="Arial"/>
          <w:sz w:val="22"/>
          <w:szCs w:val="22"/>
        </w:rPr>
        <w:t xml:space="preserve"> PMCID: PMC4791213</w:t>
      </w:r>
    </w:p>
    <w:p w14:paraId="7BAE18FA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65012AE7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 xml:space="preserve">Wu C, </w:t>
      </w:r>
      <w:r w:rsidRPr="00B93E32">
        <w:rPr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, Castellini L, Fernandez-Alcudia J, LaGory EL, Andersen R, Rhodes SD, Wilson TL, Mohammad KS, Castillo AB, Guise TA, Schipani E, </w:t>
      </w:r>
      <w:proofErr w:type="spellStart"/>
      <w:r w:rsidRPr="00B93E32">
        <w:rPr>
          <w:rFonts w:ascii="Arial" w:hAnsi="Arial" w:cs="Arial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AJ. </w:t>
      </w:r>
      <w:hyperlink r:id="rId8">
        <w:r w:rsidRPr="00B93E32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 xml:space="preserve">Oxygen-sensing PHDs regulate bone homeostasis through the modulation of </w:t>
        </w:r>
        <w:proofErr w:type="spellStart"/>
        <w:r w:rsidRPr="00B93E32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osteoprotegerin</w:t>
        </w:r>
        <w:proofErr w:type="spellEnd"/>
        <w:r w:rsidRPr="00B93E32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.</w:t>
        </w:r>
      </w:hyperlink>
      <w:r w:rsidRPr="00B93E32">
        <w:rPr>
          <w:rFonts w:ascii="Arial" w:hAnsi="Arial" w:cs="Arial"/>
          <w:sz w:val="22"/>
          <w:szCs w:val="22"/>
        </w:rPr>
        <w:t xml:space="preserve"> </w:t>
      </w:r>
      <w:r w:rsidRPr="00B93E32">
        <w:rPr>
          <w:rStyle w:val="jrnl"/>
          <w:rFonts w:ascii="Arial" w:hAnsi="Arial" w:cs="Arial"/>
          <w:b/>
          <w:bCs/>
          <w:sz w:val="22"/>
          <w:szCs w:val="22"/>
        </w:rPr>
        <w:t>Genes Dev</w:t>
      </w:r>
      <w:r w:rsidRPr="00B93E32">
        <w:rPr>
          <w:rFonts w:ascii="Arial" w:hAnsi="Arial" w:cs="Arial"/>
          <w:sz w:val="22"/>
          <w:szCs w:val="22"/>
        </w:rPr>
        <w:t xml:space="preserve">. 2015 Apr 15;29(8):817-31.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>: 101101/gad.255000.114 PMCID: PMC4403258</w:t>
      </w:r>
    </w:p>
    <w:p w14:paraId="78D7B9D4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62144EE4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 xml:space="preserve">Finger EC, Castellini L, </w:t>
      </w:r>
      <w:r w:rsidRPr="00B93E32">
        <w:rPr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, Vilalta M, Krieg AJ, Jiang D, Banh A, Zundel W, Powell MB, </w:t>
      </w:r>
      <w:proofErr w:type="spellStart"/>
      <w:r w:rsidRPr="00B93E32">
        <w:rPr>
          <w:rFonts w:ascii="Arial" w:hAnsi="Arial" w:cs="Arial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AJ. </w:t>
      </w:r>
      <w:hyperlink r:id="rId9">
        <w:r w:rsidRPr="00B93E32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Hypoxic induction of AKAP12 variant 2 shifts PKA-mediated protein phosphorylation to enhance migration and metastasis of melanoma cells.</w:t>
        </w:r>
      </w:hyperlink>
      <w:r w:rsidRPr="00B93E32">
        <w:rPr>
          <w:rFonts w:ascii="Arial" w:hAnsi="Arial" w:cs="Arial"/>
          <w:sz w:val="22"/>
          <w:szCs w:val="22"/>
        </w:rPr>
        <w:t xml:space="preserve"> </w:t>
      </w:r>
      <w:r w:rsidRPr="00B93E32">
        <w:rPr>
          <w:rStyle w:val="jrnl"/>
          <w:rFonts w:ascii="Arial" w:hAnsi="Arial" w:cs="Arial"/>
          <w:b/>
          <w:bCs/>
          <w:sz w:val="22"/>
          <w:szCs w:val="22"/>
        </w:rPr>
        <w:t xml:space="preserve">Proc Natl </w:t>
      </w:r>
      <w:proofErr w:type="spellStart"/>
      <w:r w:rsidRPr="00B93E32">
        <w:rPr>
          <w:rStyle w:val="jrnl"/>
          <w:rFonts w:ascii="Arial" w:hAnsi="Arial" w:cs="Arial"/>
          <w:b/>
          <w:bCs/>
          <w:sz w:val="22"/>
          <w:szCs w:val="22"/>
        </w:rPr>
        <w:t>Acad</w:t>
      </w:r>
      <w:proofErr w:type="spellEnd"/>
      <w:r w:rsidRPr="00B93E32">
        <w:rPr>
          <w:rStyle w:val="jrnl"/>
          <w:rFonts w:ascii="Arial" w:hAnsi="Arial" w:cs="Arial"/>
          <w:b/>
          <w:bCs/>
          <w:sz w:val="22"/>
          <w:szCs w:val="22"/>
        </w:rPr>
        <w:t xml:space="preserve"> Sci USA</w:t>
      </w:r>
      <w:r w:rsidRPr="00B93E32">
        <w:rPr>
          <w:rFonts w:ascii="Arial" w:hAnsi="Arial" w:cs="Arial"/>
          <w:sz w:val="22"/>
          <w:szCs w:val="22"/>
        </w:rPr>
        <w:t xml:space="preserve">. 2015 Apr 7;112(14):4441-6.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>: 10.1073/pnas.1418164112 PMCID: PMC4394282</w:t>
      </w:r>
    </w:p>
    <w:p w14:paraId="4023689B" w14:textId="77777777" w:rsidR="00B93E32" w:rsidRPr="00B93E32" w:rsidRDefault="00B93E32" w:rsidP="00B93E32">
      <w:pPr>
        <w:pStyle w:val="ListParagraph"/>
        <w:rPr>
          <w:rFonts w:ascii="Arial" w:hAnsi="Arial" w:cs="Arial"/>
          <w:b/>
          <w:sz w:val="22"/>
          <w:szCs w:val="22"/>
        </w:rPr>
      </w:pPr>
    </w:p>
    <w:p w14:paraId="672A45AA" w14:textId="77777777" w:rsidR="00B93E32" w:rsidRPr="00B93E32" w:rsidRDefault="001B0593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b/>
          <w:sz w:val="22"/>
          <w:szCs w:val="22"/>
        </w:rPr>
        <w:t>Rankin E</w:t>
      </w:r>
      <w:r w:rsidR="0018020E" w:rsidRPr="00B93E32">
        <w:rPr>
          <w:rFonts w:ascii="Arial" w:hAnsi="Arial" w:cs="Arial"/>
          <w:b/>
          <w:sz w:val="22"/>
          <w:szCs w:val="22"/>
        </w:rPr>
        <w:t>B</w:t>
      </w:r>
      <w:r w:rsidRPr="00B93E32">
        <w:rPr>
          <w:rFonts w:ascii="Arial" w:hAnsi="Arial" w:cs="Arial"/>
          <w:b/>
          <w:sz w:val="22"/>
          <w:szCs w:val="22"/>
        </w:rPr>
        <w:t>,</w:t>
      </w:r>
      <w:r w:rsidRPr="00B93E32">
        <w:rPr>
          <w:rFonts w:ascii="Arial" w:hAnsi="Arial" w:cs="Arial"/>
          <w:sz w:val="22"/>
          <w:szCs w:val="22"/>
        </w:rPr>
        <w:t xml:space="preserve"> Fuh KC, Castellini L, Viswanathan K, Finger EC, Diep A, LaGory E</w:t>
      </w:r>
      <w:r w:rsidR="003039AD" w:rsidRPr="00B93E32">
        <w:rPr>
          <w:rFonts w:ascii="Arial" w:hAnsi="Arial" w:cs="Arial"/>
          <w:sz w:val="22"/>
          <w:szCs w:val="22"/>
        </w:rPr>
        <w:t>L</w:t>
      </w:r>
      <w:r w:rsidRPr="00B93E3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93E32">
        <w:rPr>
          <w:rFonts w:ascii="Arial" w:hAnsi="Arial" w:cs="Arial"/>
          <w:sz w:val="22"/>
          <w:szCs w:val="22"/>
        </w:rPr>
        <w:t>Kariolis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M</w:t>
      </w:r>
      <w:r w:rsidR="003039AD" w:rsidRPr="00B93E32">
        <w:rPr>
          <w:rFonts w:ascii="Arial" w:hAnsi="Arial" w:cs="Arial"/>
          <w:sz w:val="22"/>
          <w:szCs w:val="22"/>
        </w:rPr>
        <w:t>S</w:t>
      </w:r>
      <w:r w:rsidRPr="00B93E32">
        <w:rPr>
          <w:rFonts w:ascii="Arial" w:hAnsi="Arial" w:cs="Arial"/>
          <w:sz w:val="22"/>
          <w:szCs w:val="22"/>
        </w:rPr>
        <w:t>, Chan A, Lindgren D, Axelson H, Miao Y</w:t>
      </w:r>
      <w:r w:rsidR="003039AD" w:rsidRPr="00B93E32">
        <w:rPr>
          <w:rFonts w:ascii="Arial" w:hAnsi="Arial" w:cs="Arial"/>
          <w:sz w:val="22"/>
          <w:szCs w:val="22"/>
        </w:rPr>
        <w:t>R</w:t>
      </w:r>
      <w:r w:rsidRPr="00B93E32">
        <w:rPr>
          <w:rFonts w:ascii="Arial" w:hAnsi="Arial" w:cs="Arial"/>
          <w:sz w:val="22"/>
          <w:szCs w:val="22"/>
        </w:rPr>
        <w:t>, Krieg A</w:t>
      </w:r>
      <w:r w:rsidR="003039AD" w:rsidRPr="00B93E32">
        <w:rPr>
          <w:rFonts w:ascii="Arial" w:hAnsi="Arial" w:cs="Arial"/>
          <w:sz w:val="22"/>
          <w:szCs w:val="22"/>
        </w:rPr>
        <w:t>J</w:t>
      </w:r>
      <w:r w:rsidRPr="00B93E3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93E32">
        <w:rPr>
          <w:rFonts w:ascii="Arial" w:hAnsi="Arial" w:cs="Arial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AJ.  Direct regulation of GAS6/AXL signaling by HIF </w:t>
      </w:r>
      <w:r w:rsidRPr="00B93E32">
        <w:rPr>
          <w:rFonts w:ascii="Arial" w:hAnsi="Arial" w:cs="Arial"/>
          <w:sz w:val="22"/>
          <w:szCs w:val="22"/>
        </w:rPr>
        <w:lastRenderedPageBreak/>
        <w:t xml:space="preserve">promotes renal metastasis through SRC and MET. </w:t>
      </w:r>
      <w:r w:rsidRPr="00B93E32">
        <w:rPr>
          <w:rFonts w:ascii="Arial" w:hAnsi="Arial" w:cs="Arial"/>
          <w:b/>
          <w:sz w:val="22"/>
          <w:szCs w:val="22"/>
        </w:rPr>
        <w:t xml:space="preserve">Proc Natl </w:t>
      </w:r>
      <w:proofErr w:type="spellStart"/>
      <w:r w:rsidRPr="00B93E32">
        <w:rPr>
          <w:rFonts w:ascii="Arial" w:hAnsi="Arial" w:cs="Arial"/>
          <w:b/>
          <w:sz w:val="22"/>
          <w:szCs w:val="22"/>
        </w:rPr>
        <w:t>Acad</w:t>
      </w:r>
      <w:proofErr w:type="spellEnd"/>
      <w:r w:rsidRPr="00B93E32">
        <w:rPr>
          <w:rFonts w:ascii="Arial" w:hAnsi="Arial" w:cs="Arial"/>
          <w:b/>
          <w:sz w:val="22"/>
          <w:szCs w:val="22"/>
        </w:rPr>
        <w:t xml:space="preserve"> Sci USA.</w:t>
      </w:r>
      <w:r w:rsidRPr="00B93E32">
        <w:rPr>
          <w:rFonts w:ascii="Arial" w:hAnsi="Arial" w:cs="Arial"/>
          <w:sz w:val="22"/>
          <w:szCs w:val="22"/>
        </w:rPr>
        <w:t xml:space="preserve"> 2014 Sep 16;</w:t>
      </w:r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111(37):13373-8. </w:t>
      </w:r>
      <w:proofErr w:type="spellStart"/>
      <w:r w:rsidRPr="00B93E32">
        <w:rPr>
          <w:rFonts w:ascii="Arial" w:hAnsi="Arial" w:cs="Arial"/>
          <w:sz w:val="22"/>
          <w:szCs w:val="22"/>
          <w:shd w:val="clear" w:color="auto" w:fill="FFFFFF"/>
        </w:rPr>
        <w:t>doi</w:t>
      </w:r>
      <w:proofErr w:type="spellEnd"/>
      <w:r w:rsidRPr="00B93E32">
        <w:rPr>
          <w:rFonts w:ascii="Arial" w:hAnsi="Arial" w:cs="Arial"/>
          <w:sz w:val="22"/>
          <w:szCs w:val="22"/>
          <w:shd w:val="clear" w:color="auto" w:fill="FFFFFF"/>
        </w:rPr>
        <w:t xml:space="preserve">: 10.1073/pnas.1404848111 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>PMCID: PMC4169907</w:t>
      </w:r>
    </w:p>
    <w:p w14:paraId="5BBF7EE5" w14:textId="77777777" w:rsidR="00B93E32" w:rsidRPr="00B93E32" w:rsidRDefault="00B93E32" w:rsidP="00B93E32">
      <w:pPr>
        <w:pStyle w:val="ListParagraph"/>
        <w:rPr>
          <w:rFonts w:ascii="Arial" w:hAnsi="Arial" w:cs="Arial"/>
          <w:color w:val="000000" w:themeColor="text1"/>
          <w:sz w:val="22"/>
          <w:szCs w:val="22"/>
        </w:rPr>
      </w:pPr>
    </w:p>
    <w:p w14:paraId="7DC3CA8B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Mangiavini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L, Merceron C, Araldi E, Khatri R, Gerard-O’Riley R, Wilson TL,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Rankin EB,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AJ, Schipani E.  Loss of VHL in mesenchymal progenitors of the limb bud alters multiple steps of endochondral bone development.  </w:t>
      </w:r>
      <w:r w:rsidRPr="00B93E32">
        <w:rPr>
          <w:rFonts w:ascii="Arial" w:hAnsi="Arial" w:cs="Arial"/>
          <w:b/>
          <w:bCs/>
          <w:color w:val="000000" w:themeColor="text1"/>
          <w:sz w:val="22"/>
          <w:szCs w:val="22"/>
        </w:rPr>
        <w:t>Dev Biol.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 xml:space="preserve"> 2014 Sep 1;393(1):124-36. </w:t>
      </w:r>
      <w:proofErr w:type="spellStart"/>
      <w:r w:rsidRPr="00B93E32">
        <w:rPr>
          <w:rFonts w:ascii="Arial" w:hAnsi="Arial" w:cs="Arial"/>
          <w:color w:val="000000" w:themeColor="text1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color w:val="000000" w:themeColor="text1"/>
          <w:sz w:val="22"/>
          <w:szCs w:val="22"/>
        </w:rPr>
        <w:t>: 10.1016/j.ydbio.2014.06 PMCID: PMC4335807</w:t>
      </w:r>
    </w:p>
    <w:p w14:paraId="5B3E3366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4F6D231D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 xml:space="preserve">Taniguchi CM, Miao YR, Diep AN, Wu C, </w:t>
      </w:r>
      <w:r w:rsidRPr="00B93E32">
        <w:rPr>
          <w:rFonts w:ascii="Arial" w:hAnsi="Arial" w:cs="Arial"/>
          <w:b/>
          <w:bCs/>
          <w:sz w:val="22"/>
          <w:szCs w:val="22"/>
        </w:rPr>
        <w:t>Rankin EB,</w:t>
      </w:r>
      <w:r w:rsidRPr="00B93E32">
        <w:rPr>
          <w:rFonts w:ascii="Arial" w:hAnsi="Arial" w:cs="Arial"/>
          <w:sz w:val="22"/>
          <w:szCs w:val="22"/>
        </w:rPr>
        <w:t xml:space="preserve"> Atwood TF Xing L, </w:t>
      </w:r>
      <w:proofErr w:type="spellStart"/>
      <w:r w:rsidRPr="00B93E32">
        <w:rPr>
          <w:rFonts w:ascii="Arial" w:hAnsi="Arial" w:cs="Arial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AJ.  PHD inhibition mitigates and protects against radiation-induced gastrointestinal toxicity via HIF2. </w:t>
      </w:r>
      <w:r w:rsidRPr="00B93E32">
        <w:rPr>
          <w:rFonts w:ascii="Arial" w:hAnsi="Arial" w:cs="Arial"/>
          <w:b/>
          <w:bCs/>
          <w:sz w:val="22"/>
          <w:szCs w:val="22"/>
        </w:rPr>
        <w:t xml:space="preserve">Sci </w:t>
      </w:r>
      <w:proofErr w:type="spellStart"/>
      <w:r w:rsidRPr="00B93E32">
        <w:rPr>
          <w:rFonts w:ascii="Arial" w:hAnsi="Arial" w:cs="Arial"/>
          <w:b/>
          <w:bCs/>
          <w:sz w:val="22"/>
          <w:szCs w:val="22"/>
        </w:rPr>
        <w:t>Transl</w:t>
      </w:r>
      <w:proofErr w:type="spellEnd"/>
      <w:r w:rsidRPr="00B93E32">
        <w:rPr>
          <w:rFonts w:ascii="Arial" w:hAnsi="Arial" w:cs="Arial"/>
          <w:b/>
          <w:bCs/>
          <w:sz w:val="22"/>
          <w:szCs w:val="22"/>
        </w:rPr>
        <w:t xml:space="preserve"> Med. </w:t>
      </w:r>
      <w:r w:rsidRPr="00B93E32">
        <w:rPr>
          <w:rFonts w:ascii="Arial" w:hAnsi="Arial" w:cs="Arial"/>
          <w:sz w:val="22"/>
          <w:szCs w:val="22"/>
        </w:rPr>
        <w:t xml:space="preserve">2014 May 14;6(236):236ra64.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: 10.1126/scitranslmed.3008523 </w:t>
      </w:r>
      <w:r w:rsidRPr="00B93E32">
        <w:rPr>
          <w:rFonts w:ascii="Arial" w:hAnsi="Arial" w:cs="Arial"/>
          <w:color w:val="000000" w:themeColor="text1"/>
          <w:sz w:val="22"/>
          <w:szCs w:val="22"/>
        </w:rPr>
        <w:t>PMCID: PMC4136475</w:t>
      </w:r>
    </w:p>
    <w:p w14:paraId="28E8E3D5" w14:textId="77777777" w:rsidR="00B93E32" w:rsidRPr="00B93E32" w:rsidRDefault="00B93E32" w:rsidP="00B93E32">
      <w:pPr>
        <w:pStyle w:val="ListParagraph"/>
        <w:rPr>
          <w:rFonts w:ascii="Arial" w:hAnsi="Arial" w:cs="Arial"/>
          <w:sz w:val="22"/>
          <w:szCs w:val="22"/>
        </w:rPr>
      </w:pPr>
    </w:p>
    <w:p w14:paraId="0E55B133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 w:cs="Arial"/>
          <w:sz w:val="22"/>
          <w:szCs w:val="22"/>
        </w:rPr>
        <w:t>Finger EC, Cheng CF, Williams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 xml:space="preserve">TR, </w:t>
      </w:r>
      <w:r w:rsidRPr="00B93E32">
        <w:rPr>
          <w:rFonts w:ascii="Arial" w:hAnsi="Arial" w:cs="Arial"/>
          <w:b/>
          <w:bCs/>
          <w:sz w:val="22"/>
          <w:szCs w:val="22"/>
        </w:rPr>
        <w:t>Rankin EB</w:t>
      </w:r>
      <w:r w:rsidRPr="00B93E3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93E32">
        <w:rPr>
          <w:rFonts w:ascii="Arial" w:hAnsi="Arial" w:cs="Arial"/>
          <w:sz w:val="22"/>
          <w:szCs w:val="22"/>
        </w:rPr>
        <w:t>Bedogni</w:t>
      </w:r>
      <w:proofErr w:type="spellEnd"/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 xml:space="preserve">B, </w:t>
      </w:r>
      <w:proofErr w:type="spellStart"/>
      <w:r w:rsidRPr="00B93E32">
        <w:rPr>
          <w:rFonts w:ascii="Arial" w:hAnsi="Arial" w:cs="Arial"/>
          <w:sz w:val="22"/>
          <w:szCs w:val="22"/>
        </w:rPr>
        <w:t>Tachiki</w:t>
      </w:r>
      <w:proofErr w:type="spellEnd"/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L, Spong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 xml:space="preserve">S, </w:t>
      </w:r>
      <w:proofErr w:type="spellStart"/>
      <w:r w:rsidRPr="00B93E32">
        <w:rPr>
          <w:rFonts w:ascii="Arial" w:hAnsi="Arial" w:cs="Arial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AJ, Powell</w:t>
      </w:r>
      <w:r w:rsidRPr="00B93E3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B93E32">
        <w:rPr>
          <w:rFonts w:ascii="Arial" w:hAnsi="Arial" w:cs="Arial"/>
          <w:sz w:val="22"/>
          <w:szCs w:val="22"/>
        </w:rPr>
        <w:t>MB. CTGF is a therapeutic target for metastatic melanoma.  </w:t>
      </w:r>
      <w:r w:rsidRPr="00B93E32">
        <w:rPr>
          <w:rFonts w:ascii="Arial" w:hAnsi="Arial" w:cs="Arial"/>
          <w:b/>
          <w:bCs/>
          <w:sz w:val="22"/>
          <w:szCs w:val="22"/>
        </w:rPr>
        <w:t>Oncogene.</w:t>
      </w:r>
      <w:r w:rsidRPr="00B93E32">
        <w:rPr>
          <w:rFonts w:ascii="Arial" w:hAnsi="Arial" w:cs="Arial"/>
          <w:sz w:val="22"/>
          <w:szCs w:val="22"/>
        </w:rPr>
        <w:t xml:space="preserve"> 2014 Feb 27;33(9):1093-100.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: 10.1038/onc.2013.47 PMCID: PMC3965577 </w:t>
      </w:r>
    </w:p>
    <w:p w14:paraId="087BB6FD" w14:textId="77777777" w:rsidR="00B93E32" w:rsidRPr="00B93E32" w:rsidRDefault="00B93E32" w:rsidP="00B93E32">
      <w:pPr>
        <w:pStyle w:val="ListParagraph"/>
        <w:rPr>
          <w:rFonts w:ascii="Arial" w:hAnsi="Arial"/>
          <w:b/>
          <w:bCs/>
          <w:sz w:val="22"/>
          <w:szCs w:val="22"/>
        </w:rPr>
      </w:pPr>
    </w:p>
    <w:p w14:paraId="010DA3CE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b/>
          <w:bCs/>
          <w:sz w:val="22"/>
          <w:szCs w:val="22"/>
        </w:rPr>
        <w:t>Rankin EB*</w:t>
      </w:r>
      <w:r w:rsidRPr="00B93E32">
        <w:rPr>
          <w:rFonts w:ascii="Arial" w:hAnsi="Arial"/>
          <w:sz w:val="22"/>
          <w:szCs w:val="22"/>
        </w:rPr>
        <w:t xml:space="preserve">, </w:t>
      </w:r>
      <w:r w:rsidRPr="00B93E32">
        <w:rPr>
          <w:rFonts w:ascii="Arial" w:eastAsia="Times" w:hAnsi="Arial"/>
          <w:sz w:val="22"/>
          <w:szCs w:val="22"/>
        </w:rPr>
        <w:t xml:space="preserve">Wu C*, Khatri R, Wilson TL, Anderson R, Araldi E, Rankin AL, Yuan J, Kuo CJ, Schipani E, </w:t>
      </w:r>
      <w:proofErr w:type="spellStart"/>
      <w:r w:rsidRPr="00B93E32">
        <w:rPr>
          <w:rFonts w:ascii="Arial" w:eastAsia="Times" w:hAnsi="Arial"/>
          <w:sz w:val="22"/>
          <w:szCs w:val="22"/>
        </w:rPr>
        <w:t>Giaccia</w:t>
      </w:r>
      <w:proofErr w:type="spellEnd"/>
      <w:r w:rsidRPr="00B93E32">
        <w:rPr>
          <w:rFonts w:ascii="Arial" w:eastAsia="Times" w:hAnsi="Arial"/>
          <w:sz w:val="22"/>
          <w:szCs w:val="22"/>
        </w:rPr>
        <w:t xml:space="preserve"> AJ. </w:t>
      </w:r>
      <w:r w:rsidRPr="00B93E32">
        <w:rPr>
          <w:rFonts w:ascii="Arial" w:hAnsi="Arial"/>
          <w:sz w:val="22"/>
          <w:szCs w:val="22"/>
        </w:rPr>
        <w:t>The HIF signaling pathway in</w:t>
      </w:r>
      <w:r w:rsidRPr="00B93E32">
        <w:rPr>
          <w:rFonts w:ascii="Arial" w:eastAsia="Times" w:hAnsi="Arial"/>
          <w:sz w:val="22"/>
          <w:szCs w:val="22"/>
        </w:rPr>
        <w:t xml:space="preserve"> </w:t>
      </w:r>
      <w:r w:rsidRPr="00B93E32">
        <w:rPr>
          <w:rFonts w:ascii="Arial" w:hAnsi="Arial"/>
          <w:sz w:val="22"/>
          <w:szCs w:val="22"/>
        </w:rPr>
        <w:t xml:space="preserve">osteoblasts directly modulates erythropoiesis through the production of EPO. </w:t>
      </w:r>
      <w:r w:rsidRPr="00B93E32">
        <w:rPr>
          <w:rFonts w:ascii="Arial" w:hAnsi="Arial" w:cs="Arial"/>
          <w:b/>
          <w:bCs/>
          <w:sz w:val="22"/>
          <w:szCs w:val="22"/>
        </w:rPr>
        <w:t>Cell</w:t>
      </w:r>
      <w:r w:rsidRPr="00B93E32">
        <w:rPr>
          <w:rFonts w:ascii="Arial" w:hAnsi="Arial" w:cs="Arial"/>
          <w:sz w:val="22"/>
          <w:szCs w:val="22"/>
        </w:rPr>
        <w:t xml:space="preserve">. 2012 Mar 30;149(1):63-74.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>: 10.1016/j.cell.2012.01.051 PMCID: PMC3408231.</w:t>
      </w:r>
    </w:p>
    <w:p w14:paraId="0351D874" w14:textId="77777777" w:rsidR="00B93E32" w:rsidRPr="00B93E32" w:rsidRDefault="00B93E32" w:rsidP="00B93E32">
      <w:pPr>
        <w:pStyle w:val="ListParagraph"/>
        <w:rPr>
          <w:rFonts w:ascii="Arial" w:hAnsi="Arial"/>
          <w:b/>
          <w:bCs/>
          <w:sz w:val="22"/>
          <w:szCs w:val="22"/>
        </w:rPr>
      </w:pPr>
    </w:p>
    <w:p w14:paraId="39D12711" w14:textId="77777777" w:rsidR="00B93E32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b/>
          <w:bCs/>
          <w:sz w:val="22"/>
          <w:szCs w:val="22"/>
        </w:rPr>
        <w:t>Rankin EB</w:t>
      </w:r>
      <w:r w:rsidRPr="00B93E32">
        <w:rPr>
          <w:rFonts w:ascii="Arial" w:hAnsi="Arial"/>
          <w:sz w:val="22"/>
          <w:szCs w:val="22"/>
        </w:rPr>
        <w:t>,</w:t>
      </w:r>
      <w:r w:rsidRPr="00B93E32">
        <w:rPr>
          <w:rFonts w:ascii="Arial" w:hAnsi="Arial" w:cs="Arial"/>
          <w:sz w:val="22"/>
          <w:szCs w:val="22"/>
        </w:rPr>
        <w:t xml:space="preserve"> Fuh KC, Taylor TE, Krieg AJ, Musser M, Yuan J, Wei K, Kuo CJ, Longacre TA, </w:t>
      </w:r>
      <w:proofErr w:type="spellStart"/>
      <w:r w:rsidRPr="00B93E32">
        <w:rPr>
          <w:rFonts w:ascii="Arial" w:hAnsi="Arial" w:cs="Arial"/>
          <w:sz w:val="22"/>
          <w:szCs w:val="22"/>
        </w:rPr>
        <w:t>Giaccia</w:t>
      </w:r>
      <w:proofErr w:type="spellEnd"/>
      <w:r w:rsidRPr="00B93E32">
        <w:rPr>
          <w:rFonts w:ascii="Arial" w:hAnsi="Arial" w:cs="Arial"/>
          <w:sz w:val="22"/>
          <w:szCs w:val="22"/>
        </w:rPr>
        <w:t xml:space="preserve"> AJ.</w:t>
      </w:r>
      <w:r w:rsidRPr="00B93E32">
        <w:rPr>
          <w:rFonts w:ascii="Arial" w:hAnsi="Arial"/>
          <w:sz w:val="22"/>
          <w:szCs w:val="22"/>
        </w:rPr>
        <w:t xml:space="preserve">  AXL is an essential factor and therapeutic target for metastatic ovarian cancer. </w:t>
      </w:r>
      <w:r w:rsidRPr="00B93E32">
        <w:rPr>
          <w:rFonts w:ascii="Arial" w:hAnsi="Arial" w:cs="Arial"/>
          <w:b/>
          <w:bCs/>
          <w:sz w:val="22"/>
          <w:szCs w:val="22"/>
        </w:rPr>
        <w:t>Cancer Res.</w:t>
      </w:r>
      <w:r w:rsidRPr="00B93E32">
        <w:rPr>
          <w:rFonts w:ascii="Arial" w:hAnsi="Arial" w:cs="Arial"/>
          <w:sz w:val="22"/>
          <w:szCs w:val="22"/>
        </w:rPr>
        <w:t xml:space="preserve"> 2010 Oct 1;70(19):7570-9. </w:t>
      </w:r>
      <w:proofErr w:type="spellStart"/>
      <w:r w:rsidRPr="00B93E32">
        <w:rPr>
          <w:rFonts w:ascii="Arial" w:hAnsi="Arial" w:cs="Arial"/>
          <w:sz w:val="22"/>
          <w:szCs w:val="22"/>
        </w:rPr>
        <w:t>doi</w:t>
      </w:r>
      <w:proofErr w:type="spellEnd"/>
      <w:r w:rsidRPr="00B93E32">
        <w:rPr>
          <w:rFonts w:ascii="Arial" w:hAnsi="Arial" w:cs="Arial"/>
          <w:sz w:val="22"/>
          <w:szCs w:val="22"/>
        </w:rPr>
        <w:t>: 10.1158/0008-5472.CAN-10-1267 PMCID: PMC3408227</w:t>
      </w:r>
    </w:p>
    <w:p w14:paraId="27D47871" w14:textId="77777777" w:rsidR="00B93E32" w:rsidRPr="00B93E32" w:rsidRDefault="00B93E32" w:rsidP="00B93E32">
      <w:pPr>
        <w:pStyle w:val="ListParagraph"/>
        <w:rPr>
          <w:rFonts w:ascii="Arial" w:hAnsi="Arial"/>
          <w:sz w:val="22"/>
        </w:rPr>
      </w:pPr>
    </w:p>
    <w:p w14:paraId="1C0441DB" w14:textId="77777777" w:rsidR="00B93E32" w:rsidRPr="00B93E32" w:rsidRDefault="001B0593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sz w:val="22"/>
        </w:rPr>
        <w:t xml:space="preserve">Krieg AJ, </w:t>
      </w:r>
      <w:r w:rsidRPr="00B93E32">
        <w:rPr>
          <w:rFonts w:ascii="Arial" w:hAnsi="Arial"/>
          <w:b/>
          <w:sz w:val="22"/>
        </w:rPr>
        <w:t>Rankin EB</w:t>
      </w:r>
      <w:r w:rsidRPr="00B93E32">
        <w:rPr>
          <w:rFonts w:ascii="Arial" w:hAnsi="Arial"/>
          <w:sz w:val="22"/>
        </w:rPr>
        <w:t xml:space="preserve">, Chan D, </w:t>
      </w:r>
      <w:proofErr w:type="spellStart"/>
      <w:r w:rsidRPr="00B93E32">
        <w:rPr>
          <w:rFonts w:ascii="Arial" w:hAnsi="Arial"/>
          <w:sz w:val="22"/>
        </w:rPr>
        <w:t>Razorenova</w:t>
      </w:r>
      <w:proofErr w:type="spellEnd"/>
      <w:r w:rsidRPr="00B93E32">
        <w:rPr>
          <w:rFonts w:ascii="Arial" w:hAnsi="Arial"/>
          <w:sz w:val="22"/>
        </w:rPr>
        <w:t xml:space="preserve"> O, Fernandez S, </w:t>
      </w:r>
      <w:proofErr w:type="spellStart"/>
      <w:r w:rsidRPr="00B93E32">
        <w:rPr>
          <w:rFonts w:ascii="Arial" w:hAnsi="Arial"/>
          <w:sz w:val="22"/>
        </w:rPr>
        <w:t>Giaccia</w:t>
      </w:r>
      <w:proofErr w:type="spellEnd"/>
      <w:r w:rsidRPr="00B93E32">
        <w:rPr>
          <w:rFonts w:ascii="Arial" w:hAnsi="Arial"/>
          <w:sz w:val="22"/>
        </w:rPr>
        <w:t xml:space="preserve"> AJ.  </w:t>
      </w:r>
      <w:hyperlink r:id="rId10" w:history="1">
        <w:r w:rsidRPr="00B93E32">
          <w:rPr>
            <w:rFonts w:ascii="Arial" w:hAnsi="Arial"/>
            <w:sz w:val="22"/>
            <w:u w:color="1638BD"/>
          </w:rPr>
          <w:t>Regulation of the histone demethylase JMJD1A by hypoxia-inducible factor 1 alpha enhances hypoxic gene expression and tumor growth.</w:t>
        </w:r>
      </w:hyperlink>
      <w:r w:rsidRPr="00B93E32">
        <w:rPr>
          <w:rFonts w:ascii="Arial" w:hAnsi="Arial"/>
          <w:sz w:val="22"/>
        </w:rPr>
        <w:t xml:space="preserve"> </w:t>
      </w:r>
      <w:r w:rsidRPr="00B93E32">
        <w:rPr>
          <w:rFonts w:ascii="Arial" w:hAnsi="Arial"/>
          <w:b/>
          <w:sz w:val="22"/>
        </w:rPr>
        <w:t>Mol Cell Biol.</w:t>
      </w:r>
      <w:r w:rsidRPr="00B93E32">
        <w:rPr>
          <w:rFonts w:ascii="Arial" w:hAnsi="Arial"/>
          <w:sz w:val="22"/>
        </w:rPr>
        <w:t xml:space="preserve"> 2010 Jan;30(1):344-53. </w:t>
      </w:r>
      <w:proofErr w:type="spellStart"/>
      <w:r w:rsidRPr="00B93E32">
        <w:rPr>
          <w:rFonts w:ascii="Arial" w:hAnsi="Arial"/>
          <w:sz w:val="22"/>
        </w:rPr>
        <w:t>doi</w:t>
      </w:r>
      <w:proofErr w:type="spellEnd"/>
      <w:r w:rsidRPr="00B93E32">
        <w:rPr>
          <w:rFonts w:ascii="Arial" w:hAnsi="Arial"/>
          <w:sz w:val="22"/>
        </w:rPr>
        <w:t>: 10.1128/MCB.00444-09 PMCID: PMC2798291</w:t>
      </w:r>
    </w:p>
    <w:p w14:paraId="6A5F331E" w14:textId="77777777" w:rsidR="00B93E32" w:rsidRPr="00B93E32" w:rsidRDefault="00B93E32" w:rsidP="00B93E32">
      <w:pPr>
        <w:pStyle w:val="ListParagraph"/>
        <w:rPr>
          <w:rFonts w:ascii="Arial" w:hAnsi="Arial"/>
          <w:b/>
          <w:bCs/>
          <w:sz w:val="22"/>
          <w:szCs w:val="22"/>
        </w:rPr>
      </w:pPr>
    </w:p>
    <w:p w14:paraId="5A40CC45" w14:textId="77777777" w:rsid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b/>
          <w:bCs/>
          <w:sz w:val="22"/>
          <w:szCs w:val="22"/>
        </w:rPr>
        <w:t xml:space="preserve">Rankin EB, </w:t>
      </w:r>
      <w:r w:rsidRPr="00B93E32">
        <w:rPr>
          <w:rFonts w:ascii="Arial" w:hAnsi="Arial"/>
          <w:sz w:val="22"/>
          <w:szCs w:val="22"/>
        </w:rPr>
        <w:t xml:space="preserve">Rha J, Selak MA, Unger TL, Keith B, Liu Q and Haase VH.  Hypoxia-inducible factor 2 regulates hepatic lipid metabolism. </w:t>
      </w:r>
      <w:r w:rsidRPr="00B93E32">
        <w:rPr>
          <w:rFonts w:ascii="Arial" w:hAnsi="Arial"/>
          <w:b/>
          <w:bCs/>
          <w:sz w:val="22"/>
          <w:szCs w:val="22"/>
        </w:rPr>
        <w:t>Mol Cell Biol.</w:t>
      </w:r>
      <w:r w:rsidRPr="00B93E32">
        <w:rPr>
          <w:rFonts w:ascii="Arial" w:hAnsi="Arial"/>
          <w:sz w:val="22"/>
          <w:szCs w:val="22"/>
        </w:rPr>
        <w:t xml:space="preserve"> 2009 Aug;29(16):4527-38. </w:t>
      </w:r>
      <w:proofErr w:type="spellStart"/>
      <w:r w:rsidRPr="00B93E32">
        <w:rPr>
          <w:rFonts w:ascii="Arial" w:hAnsi="Arial"/>
          <w:sz w:val="22"/>
          <w:szCs w:val="22"/>
        </w:rPr>
        <w:t>doi</w:t>
      </w:r>
      <w:proofErr w:type="spellEnd"/>
      <w:r w:rsidRPr="00B93E32">
        <w:rPr>
          <w:rFonts w:ascii="Arial" w:hAnsi="Arial"/>
          <w:sz w:val="22"/>
          <w:szCs w:val="22"/>
        </w:rPr>
        <w:t>: 10.1128/MCB.00200-09 PMCID: PMC2725738</w:t>
      </w:r>
    </w:p>
    <w:p w14:paraId="02E94C89" w14:textId="77777777" w:rsidR="00B93E32" w:rsidRPr="00B93E32" w:rsidRDefault="00B93E32" w:rsidP="00B93E32">
      <w:pPr>
        <w:pStyle w:val="ListParagraph"/>
        <w:rPr>
          <w:rFonts w:ascii="Arial" w:hAnsi="Arial"/>
          <w:sz w:val="22"/>
          <w:szCs w:val="22"/>
        </w:rPr>
      </w:pPr>
    </w:p>
    <w:p w14:paraId="32FB0D4D" w14:textId="77777777" w:rsid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sz w:val="22"/>
          <w:szCs w:val="22"/>
        </w:rPr>
        <w:t xml:space="preserve">Kimura K, Iwano M, Higgins DF, Yamaguchi Y, Nakatani K, Harada K, Kubo A, Akai Y, </w:t>
      </w:r>
      <w:r w:rsidRPr="00B93E32">
        <w:rPr>
          <w:rFonts w:ascii="Arial" w:hAnsi="Arial"/>
          <w:b/>
          <w:bCs/>
          <w:sz w:val="22"/>
          <w:szCs w:val="22"/>
        </w:rPr>
        <w:t>Rankin EB</w:t>
      </w:r>
      <w:r w:rsidRPr="00B93E32">
        <w:rPr>
          <w:rFonts w:ascii="Arial" w:hAnsi="Arial"/>
          <w:sz w:val="22"/>
          <w:szCs w:val="22"/>
        </w:rPr>
        <w:t xml:space="preserve">, Neilson EG, Haase VH, Saito Y. Stable expression of HIF-1alpha in tubular epithelial cells promotes interstitial fibrosis. </w:t>
      </w:r>
      <w:r w:rsidRPr="00B93E32">
        <w:rPr>
          <w:rFonts w:ascii="Arial" w:hAnsi="Arial"/>
          <w:b/>
          <w:bCs/>
          <w:sz w:val="22"/>
          <w:szCs w:val="22"/>
        </w:rPr>
        <w:t xml:space="preserve">Am J </w:t>
      </w:r>
      <w:proofErr w:type="spellStart"/>
      <w:r w:rsidRPr="00B93E32">
        <w:rPr>
          <w:rFonts w:ascii="Arial" w:hAnsi="Arial"/>
          <w:b/>
          <w:bCs/>
          <w:sz w:val="22"/>
          <w:szCs w:val="22"/>
        </w:rPr>
        <w:t>Physiol</w:t>
      </w:r>
      <w:proofErr w:type="spellEnd"/>
      <w:r w:rsidRPr="00B93E32">
        <w:rPr>
          <w:rFonts w:ascii="Arial" w:hAnsi="Arial"/>
          <w:b/>
          <w:bCs/>
          <w:sz w:val="22"/>
          <w:szCs w:val="22"/>
        </w:rPr>
        <w:t xml:space="preserve"> Renal Physiol.</w:t>
      </w:r>
      <w:r w:rsidRPr="00B93E32">
        <w:rPr>
          <w:rFonts w:ascii="Arial" w:hAnsi="Arial"/>
          <w:sz w:val="22"/>
          <w:szCs w:val="22"/>
        </w:rPr>
        <w:t xml:space="preserve"> 2008 Oct;295(4): F1023-9. </w:t>
      </w:r>
      <w:proofErr w:type="spellStart"/>
      <w:r w:rsidRPr="00B93E32">
        <w:rPr>
          <w:rFonts w:ascii="Arial" w:hAnsi="Arial"/>
          <w:sz w:val="22"/>
          <w:szCs w:val="22"/>
        </w:rPr>
        <w:t>doi</w:t>
      </w:r>
      <w:proofErr w:type="spellEnd"/>
      <w:r w:rsidRPr="00B93E32">
        <w:rPr>
          <w:rFonts w:ascii="Arial" w:hAnsi="Arial"/>
          <w:sz w:val="22"/>
          <w:szCs w:val="22"/>
        </w:rPr>
        <w:t>: 10.1152/ajprenal.90209.2008 PMCID: PMC4250235</w:t>
      </w:r>
    </w:p>
    <w:p w14:paraId="643A194A" w14:textId="77777777" w:rsidR="00B93E32" w:rsidRPr="00B93E32" w:rsidRDefault="00B93E32" w:rsidP="00B93E32">
      <w:pPr>
        <w:pStyle w:val="ListParagraph"/>
        <w:rPr>
          <w:rFonts w:ascii="Arial" w:hAnsi="Arial"/>
          <w:b/>
          <w:bCs/>
          <w:sz w:val="22"/>
          <w:szCs w:val="22"/>
        </w:rPr>
      </w:pPr>
    </w:p>
    <w:p w14:paraId="5BFB1BAF" w14:textId="77777777" w:rsid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b/>
          <w:bCs/>
          <w:sz w:val="22"/>
          <w:szCs w:val="22"/>
        </w:rPr>
        <w:t>Rankin EB</w:t>
      </w:r>
      <w:r w:rsidRPr="00B93E32">
        <w:rPr>
          <w:rFonts w:ascii="Arial" w:hAnsi="Arial"/>
          <w:sz w:val="22"/>
          <w:szCs w:val="22"/>
        </w:rPr>
        <w:t xml:space="preserve">, Rha J, Unger TL, Wu CH, Shutt HP, Johnson RS, Simon MC, Keith B and Haase VH. Hypoxia-inducible factor-2 regulates vascular tumorigenesis in mice. </w:t>
      </w:r>
      <w:r w:rsidRPr="00B93E32">
        <w:rPr>
          <w:rFonts w:ascii="Arial" w:hAnsi="Arial"/>
          <w:b/>
          <w:bCs/>
          <w:sz w:val="22"/>
          <w:szCs w:val="22"/>
        </w:rPr>
        <w:t>Oncogene.</w:t>
      </w:r>
      <w:r w:rsidRPr="00B93E32">
        <w:rPr>
          <w:rFonts w:ascii="Arial" w:hAnsi="Arial"/>
          <w:sz w:val="22"/>
          <w:szCs w:val="22"/>
        </w:rPr>
        <w:t xml:space="preserve"> 2008 Sep11;27(40):5354-8. </w:t>
      </w:r>
      <w:proofErr w:type="spellStart"/>
      <w:r w:rsidRPr="00B93E32">
        <w:rPr>
          <w:rFonts w:ascii="Arial" w:hAnsi="Arial"/>
          <w:sz w:val="22"/>
          <w:szCs w:val="22"/>
        </w:rPr>
        <w:t>doi</w:t>
      </w:r>
      <w:proofErr w:type="spellEnd"/>
      <w:r w:rsidRPr="00B93E32">
        <w:rPr>
          <w:rFonts w:ascii="Arial" w:hAnsi="Arial"/>
          <w:sz w:val="22"/>
          <w:szCs w:val="22"/>
        </w:rPr>
        <w:t>: 10.1038/onc.2008.160 PMCID: PMC2575082</w:t>
      </w:r>
    </w:p>
    <w:p w14:paraId="4B61E1D0" w14:textId="77777777" w:rsidR="00B93E32" w:rsidRPr="00B93E32" w:rsidRDefault="00B93E32" w:rsidP="00B93E32">
      <w:pPr>
        <w:pStyle w:val="ListParagraph"/>
        <w:rPr>
          <w:rFonts w:ascii="Arial" w:hAnsi="Arial"/>
          <w:b/>
          <w:bCs/>
          <w:sz w:val="22"/>
          <w:szCs w:val="22"/>
        </w:rPr>
      </w:pPr>
    </w:p>
    <w:p w14:paraId="18D4808A" w14:textId="77777777" w:rsid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b/>
          <w:bCs/>
          <w:sz w:val="22"/>
          <w:szCs w:val="22"/>
        </w:rPr>
        <w:t xml:space="preserve">Rankin EB, </w:t>
      </w:r>
      <w:r w:rsidRPr="00B93E32">
        <w:rPr>
          <w:rFonts w:ascii="Arial" w:hAnsi="Arial"/>
          <w:sz w:val="22"/>
          <w:szCs w:val="22"/>
        </w:rPr>
        <w:t xml:space="preserve">Biju MP, Liu Q, Rha J, Johnson RS, Simon CM, Keith B and Haase VH.   Hypoxia inducible factor-2 (HIF-2) regulates hepatic erythropoietin in vivo. </w:t>
      </w:r>
      <w:r w:rsidRPr="00B93E32">
        <w:rPr>
          <w:rFonts w:ascii="Arial" w:hAnsi="Arial"/>
          <w:b/>
          <w:bCs/>
          <w:sz w:val="22"/>
          <w:szCs w:val="22"/>
        </w:rPr>
        <w:t>J Clin Invest.</w:t>
      </w:r>
      <w:r w:rsidRPr="00B93E32">
        <w:rPr>
          <w:rFonts w:ascii="Arial" w:hAnsi="Arial"/>
          <w:sz w:val="22"/>
          <w:szCs w:val="22"/>
        </w:rPr>
        <w:t xml:space="preserve"> 2007 Apr;117(4):1068-77 PMCID: PMC1838939</w:t>
      </w:r>
    </w:p>
    <w:p w14:paraId="2B53FED5" w14:textId="77777777" w:rsidR="00B93E32" w:rsidRPr="00B93E32" w:rsidRDefault="00B93E32" w:rsidP="00B93E32">
      <w:pPr>
        <w:pStyle w:val="ListParagraph"/>
        <w:rPr>
          <w:rFonts w:ascii="Arial" w:hAnsi="Arial"/>
          <w:b/>
          <w:bCs/>
          <w:sz w:val="22"/>
          <w:szCs w:val="22"/>
        </w:rPr>
      </w:pPr>
    </w:p>
    <w:p w14:paraId="19CC534F" w14:textId="77777777" w:rsid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b/>
          <w:bCs/>
          <w:sz w:val="22"/>
          <w:szCs w:val="22"/>
        </w:rPr>
        <w:t xml:space="preserve">Rankin EB, </w:t>
      </w:r>
      <w:r w:rsidRPr="00B93E32">
        <w:rPr>
          <w:rFonts w:ascii="Arial" w:hAnsi="Arial"/>
          <w:sz w:val="22"/>
          <w:szCs w:val="22"/>
        </w:rPr>
        <w:t xml:space="preserve">Tomaszewski JE and Haase VH.    Renal cyst development in mice with conditional inactivation of the von Hippel-Lindau tumor suppressor. </w:t>
      </w:r>
      <w:r w:rsidRPr="00B93E32">
        <w:rPr>
          <w:rFonts w:ascii="Arial" w:hAnsi="Arial"/>
          <w:b/>
          <w:bCs/>
          <w:sz w:val="22"/>
          <w:szCs w:val="22"/>
        </w:rPr>
        <w:t>Cancer Res.</w:t>
      </w:r>
      <w:r w:rsidRPr="00B93E32">
        <w:rPr>
          <w:rFonts w:ascii="Arial" w:hAnsi="Arial"/>
          <w:sz w:val="22"/>
          <w:szCs w:val="22"/>
        </w:rPr>
        <w:t xml:space="preserve"> 2006 Mar 1;66(5):2576-2583 PMCID: PMC3514875</w:t>
      </w:r>
    </w:p>
    <w:p w14:paraId="4EA4B9B7" w14:textId="77777777" w:rsidR="00B93E32" w:rsidRPr="00B93E32" w:rsidRDefault="00B93E32" w:rsidP="00B93E32">
      <w:pPr>
        <w:pStyle w:val="ListParagraph"/>
        <w:rPr>
          <w:rFonts w:ascii="Arial" w:hAnsi="Arial"/>
          <w:b/>
          <w:bCs/>
          <w:sz w:val="22"/>
          <w:szCs w:val="22"/>
        </w:rPr>
      </w:pPr>
    </w:p>
    <w:p w14:paraId="28613843" w14:textId="77777777" w:rsid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b/>
          <w:bCs/>
          <w:sz w:val="22"/>
          <w:szCs w:val="22"/>
        </w:rPr>
        <w:t>Rankin EB</w:t>
      </w:r>
      <w:r w:rsidRPr="00B93E32">
        <w:rPr>
          <w:rFonts w:ascii="Arial" w:hAnsi="Arial"/>
          <w:sz w:val="22"/>
          <w:szCs w:val="22"/>
        </w:rPr>
        <w:t xml:space="preserve">, Higgins DF, </w:t>
      </w:r>
      <w:proofErr w:type="spellStart"/>
      <w:r w:rsidRPr="00B93E32">
        <w:rPr>
          <w:rFonts w:ascii="Arial" w:hAnsi="Arial"/>
          <w:sz w:val="22"/>
          <w:szCs w:val="22"/>
        </w:rPr>
        <w:t>Walisser</w:t>
      </w:r>
      <w:proofErr w:type="spellEnd"/>
      <w:r w:rsidRPr="00B93E32">
        <w:rPr>
          <w:rFonts w:ascii="Arial" w:hAnsi="Arial"/>
          <w:sz w:val="22"/>
          <w:szCs w:val="22"/>
        </w:rPr>
        <w:t xml:space="preserve"> JA, Johnson RS, Bradfield CA and Haase VH. Inactivation of the </w:t>
      </w:r>
      <w:proofErr w:type="spellStart"/>
      <w:r w:rsidRPr="00B93E32">
        <w:rPr>
          <w:rFonts w:ascii="Arial" w:hAnsi="Arial"/>
          <w:sz w:val="22"/>
          <w:szCs w:val="22"/>
        </w:rPr>
        <w:t>arylhydrocarbon</w:t>
      </w:r>
      <w:proofErr w:type="spellEnd"/>
      <w:r w:rsidRPr="00B93E32">
        <w:rPr>
          <w:rFonts w:ascii="Arial" w:hAnsi="Arial"/>
          <w:sz w:val="22"/>
          <w:szCs w:val="22"/>
        </w:rPr>
        <w:t xml:space="preserve"> receptor nuclear translocator (Arnt) suppresses von Hippel-Lindau disease-associated vascular tumors in mice. </w:t>
      </w:r>
      <w:r w:rsidRPr="00B93E32">
        <w:rPr>
          <w:rFonts w:ascii="Arial" w:hAnsi="Arial"/>
          <w:b/>
          <w:bCs/>
          <w:sz w:val="22"/>
          <w:szCs w:val="22"/>
        </w:rPr>
        <w:t>Mol Cell Biol.</w:t>
      </w:r>
      <w:r w:rsidRPr="00B93E32">
        <w:rPr>
          <w:rFonts w:ascii="Arial" w:hAnsi="Arial"/>
          <w:sz w:val="22"/>
          <w:szCs w:val="22"/>
        </w:rPr>
        <w:t xml:space="preserve"> 2005 Apr;25(8):3163-72 PMCID: PMC1069599</w:t>
      </w:r>
    </w:p>
    <w:p w14:paraId="34B83031" w14:textId="77777777" w:rsidR="00B93E32" w:rsidRPr="00B93E32" w:rsidRDefault="00B93E32" w:rsidP="00B93E32">
      <w:pPr>
        <w:pStyle w:val="ListParagraph"/>
        <w:rPr>
          <w:rFonts w:ascii="Arial" w:hAnsi="Arial"/>
          <w:b/>
          <w:bCs/>
          <w:sz w:val="22"/>
          <w:szCs w:val="22"/>
        </w:rPr>
      </w:pPr>
    </w:p>
    <w:p w14:paraId="2AA53F8F" w14:textId="77777777" w:rsid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b/>
          <w:bCs/>
          <w:sz w:val="22"/>
          <w:szCs w:val="22"/>
        </w:rPr>
        <w:lastRenderedPageBreak/>
        <w:t>Rankin EB</w:t>
      </w:r>
      <w:r w:rsidRPr="00B93E32">
        <w:rPr>
          <w:rFonts w:ascii="Arial" w:hAnsi="Arial"/>
          <w:sz w:val="22"/>
          <w:szCs w:val="22"/>
        </w:rPr>
        <w:t xml:space="preserve">, Xu W, Silberg DG and Suh E. Putative intestine-specific enhancers located in 5' sequence of the CDX1 gene regulate CDX1 expression in the intestine. </w:t>
      </w:r>
      <w:r w:rsidRPr="00B93E32">
        <w:rPr>
          <w:rFonts w:ascii="Arial" w:hAnsi="Arial"/>
          <w:b/>
          <w:bCs/>
          <w:sz w:val="22"/>
          <w:szCs w:val="22"/>
        </w:rPr>
        <w:t xml:space="preserve">Am J </w:t>
      </w:r>
      <w:proofErr w:type="spellStart"/>
      <w:r w:rsidRPr="00B93E32">
        <w:rPr>
          <w:rFonts w:ascii="Arial" w:hAnsi="Arial"/>
          <w:b/>
          <w:bCs/>
          <w:sz w:val="22"/>
          <w:szCs w:val="22"/>
        </w:rPr>
        <w:t>Physiol</w:t>
      </w:r>
      <w:proofErr w:type="spellEnd"/>
      <w:r w:rsidRPr="00B93E32"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Pr="00B93E32">
        <w:rPr>
          <w:rFonts w:ascii="Arial" w:hAnsi="Arial"/>
          <w:b/>
          <w:bCs/>
          <w:sz w:val="22"/>
          <w:szCs w:val="22"/>
        </w:rPr>
        <w:t>Gastrointest</w:t>
      </w:r>
      <w:proofErr w:type="spellEnd"/>
      <w:r w:rsidRPr="00B93E32">
        <w:rPr>
          <w:rFonts w:ascii="Arial" w:hAnsi="Arial"/>
          <w:b/>
          <w:bCs/>
          <w:sz w:val="22"/>
          <w:szCs w:val="22"/>
        </w:rPr>
        <w:t xml:space="preserve"> Liver Physiol.</w:t>
      </w:r>
      <w:r w:rsidRPr="00B93E32">
        <w:rPr>
          <w:rFonts w:ascii="Arial" w:hAnsi="Arial"/>
          <w:sz w:val="22"/>
          <w:szCs w:val="22"/>
        </w:rPr>
        <w:t xml:space="preserve"> 2004 May;286(5):G872-80. </w:t>
      </w:r>
      <w:proofErr w:type="spellStart"/>
      <w:r w:rsidRPr="00B93E32">
        <w:rPr>
          <w:rFonts w:ascii="Arial" w:hAnsi="Arial"/>
          <w:sz w:val="22"/>
          <w:szCs w:val="22"/>
        </w:rPr>
        <w:t>doi</w:t>
      </w:r>
      <w:proofErr w:type="spellEnd"/>
      <w:r w:rsidRPr="00B93E32">
        <w:rPr>
          <w:rFonts w:ascii="Arial" w:hAnsi="Arial"/>
          <w:sz w:val="22"/>
          <w:szCs w:val="22"/>
        </w:rPr>
        <w:t>: 10.1152/ajpgi.00326.2003 PMID: 14715525</w:t>
      </w:r>
    </w:p>
    <w:p w14:paraId="20841895" w14:textId="77777777" w:rsidR="00B93E32" w:rsidRPr="00B93E32" w:rsidRDefault="00B93E32" w:rsidP="00B93E32">
      <w:pPr>
        <w:pStyle w:val="ListParagraph"/>
        <w:rPr>
          <w:rFonts w:ascii="Arial" w:hAnsi="Arial"/>
          <w:b/>
          <w:bCs/>
          <w:sz w:val="22"/>
          <w:szCs w:val="22"/>
        </w:rPr>
      </w:pPr>
    </w:p>
    <w:p w14:paraId="74757D20" w14:textId="77777777" w:rsid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b/>
          <w:bCs/>
          <w:sz w:val="22"/>
          <w:szCs w:val="22"/>
        </w:rPr>
        <w:t>Rankin EB</w:t>
      </w:r>
      <w:r w:rsidRPr="00B93E32">
        <w:rPr>
          <w:rFonts w:ascii="Arial" w:hAnsi="Arial"/>
          <w:sz w:val="22"/>
          <w:szCs w:val="22"/>
        </w:rPr>
        <w:t xml:space="preserve">, Yu D, Jiang J, Shen H, Pearce EJ, Goldschmidt MH, Levy DE, </w:t>
      </w:r>
      <w:proofErr w:type="spellStart"/>
      <w:r w:rsidRPr="00B93E32">
        <w:rPr>
          <w:rFonts w:ascii="Arial" w:hAnsi="Arial"/>
          <w:sz w:val="22"/>
          <w:szCs w:val="22"/>
        </w:rPr>
        <w:t>Golovkina</w:t>
      </w:r>
      <w:proofErr w:type="spellEnd"/>
      <w:r w:rsidRPr="00B93E32">
        <w:rPr>
          <w:rFonts w:ascii="Arial" w:hAnsi="Arial"/>
          <w:sz w:val="22"/>
          <w:szCs w:val="22"/>
        </w:rPr>
        <w:t xml:space="preserve"> TV, Hunter CA and Thomas-Tikhonenko A. An essential role of Th1 responses and interferon gamma in infection-mediated suppression of neoplastic growth. </w:t>
      </w:r>
      <w:r w:rsidRPr="00B93E32">
        <w:rPr>
          <w:rFonts w:ascii="Arial" w:hAnsi="Arial"/>
          <w:b/>
          <w:bCs/>
          <w:sz w:val="22"/>
          <w:szCs w:val="22"/>
        </w:rPr>
        <w:t>Cancer Biol Ther</w:t>
      </w:r>
      <w:r w:rsidRPr="00B93E32">
        <w:rPr>
          <w:rFonts w:ascii="Arial" w:hAnsi="Arial"/>
          <w:sz w:val="22"/>
          <w:szCs w:val="22"/>
        </w:rPr>
        <w:t>. 2003 Nov-Dec;2(6):687-93. PMID: 14688478</w:t>
      </w:r>
    </w:p>
    <w:p w14:paraId="5A4E2398" w14:textId="77777777" w:rsidR="00B93E32" w:rsidRPr="00B93E32" w:rsidRDefault="00B93E32" w:rsidP="00B93E32">
      <w:pPr>
        <w:pStyle w:val="ListParagraph"/>
        <w:rPr>
          <w:rFonts w:ascii="Arial" w:hAnsi="Arial"/>
          <w:sz w:val="22"/>
          <w:szCs w:val="22"/>
        </w:rPr>
      </w:pPr>
    </w:p>
    <w:p w14:paraId="5EDFAEAB" w14:textId="495246DE" w:rsidR="00C379C5" w:rsidRPr="00B93E32" w:rsidRDefault="3A8058D9" w:rsidP="00B93E32">
      <w:pPr>
        <w:pStyle w:val="ListParagraph"/>
        <w:numPr>
          <w:ilvl w:val="0"/>
          <w:numId w:val="1"/>
        </w:numPr>
        <w:snapToGrid w:val="0"/>
        <w:spacing w:after="240"/>
        <w:ind w:left="360"/>
        <w:jc w:val="both"/>
        <w:rPr>
          <w:rFonts w:ascii="Arial" w:hAnsi="Arial"/>
          <w:sz w:val="22"/>
          <w:szCs w:val="22"/>
        </w:rPr>
      </w:pPr>
      <w:r w:rsidRPr="00B93E32">
        <w:rPr>
          <w:rFonts w:ascii="Arial" w:hAnsi="Arial"/>
          <w:sz w:val="22"/>
          <w:szCs w:val="22"/>
        </w:rPr>
        <w:t xml:space="preserve">Suh ER, Ha CS, </w:t>
      </w:r>
      <w:r w:rsidRPr="00B93E32">
        <w:rPr>
          <w:rFonts w:ascii="Arial" w:hAnsi="Arial"/>
          <w:b/>
          <w:bCs/>
          <w:sz w:val="22"/>
          <w:szCs w:val="22"/>
        </w:rPr>
        <w:t>Rankin EB</w:t>
      </w:r>
      <w:r w:rsidRPr="00B93E32">
        <w:rPr>
          <w:rFonts w:ascii="Arial" w:hAnsi="Arial"/>
          <w:sz w:val="22"/>
          <w:szCs w:val="22"/>
        </w:rPr>
        <w:t xml:space="preserve">, Toyota M and Traber PG. DNA methylation down regulates CDX1 gene expression in colorectal cancer cell lines. </w:t>
      </w:r>
      <w:r w:rsidRPr="00B93E32">
        <w:rPr>
          <w:rFonts w:ascii="Arial" w:hAnsi="Arial"/>
          <w:b/>
          <w:bCs/>
          <w:sz w:val="22"/>
          <w:szCs w:val="22"/>
        </w:rPr>
        <w:t>J Biol Chem.</w:t>
      </w:r>
      <w:r w:rsidRPr="00B93E32">
        <w:rPr>
          <w:rFonts w:ascii="Arial" w:hAnsi="Arial"/>
          <w:sz w:val="22"/>
          <w:szCs w:val="22"/>
        </w:rPr>
        <w:t xml:space="preserve"> 2002 Sep 27;277(39):35795-800. </w:t>
      </w:r>
      <w:proofErr w:type="spellStart"/>
      <w:r w:rsidRPr="00B93E32">
        <w:rPr>
          <w:rFonts w:ascii="Arial" w:hAnsi="Arial"/>
          <w:sz w:val="22"/>
          <w:szCs w:val="22"/>
        </w:rPr>
        <w:t>doi</w:t>
      </w:r>
      <w:proofErr w:type="spellEnd"/>
      <w:r w:rsidRPr="00B93E32">
        <w:rPr>
          <w:rFonts w:ascii="Arial" w:hAnsi="Arial"/>
          <w:sz w:val="22"/>
          <w:szCs w:val="22"/>
        </w:rPr>
        <w:t xml:space="preserve">: 10.1074/jbc.M205567200. PMID: 1212493 </w:t>
      </w:r>
    </w:p>
    <w:p w14:paraId="1F10FD08" w14:textId="5A3FDBCA" w:rsidR="00604A6A" w:rsidRPr="00ED4A6E" w:rsidRDefault="3A8058D9" w:rsidP="3A8058D9">
      <w:pPr>
        <w:snapToGrid w:val="0"/>
        <w:ind w:left="450" w:hanging="446"/>
        <w:jc w:val="both"/>
        <w:rPr>
          <w:rFonts w:ascii="Arial" w:hAnsi="Arial"/>
          <w:b/>
          <w:bCs/>
          <w:i/>
          <w:iCs/>
          <w:sz w:val="22"/>
          <w:szCs w:val="22"/>
        </w:rPr>
      </w:pPr>
      <w:r w:rsidRPr="3A8058D9">
        <w:rPr>
          <w:rFonts w:ascii="Arial" w:hAnsi="Arial"/>
          <w:b/>
          <w:bCs/>
          <w:i/>
          <w:iCs/>
          <w:sz w:val="22"/>
          <w:szCs w:val="22"/>
        </w:rPr>
        <w:t>Peer –Reviewed Review Articles</w:t>
      </w:r>
    </w:p>
    <w:p w14:paraId="7A9D12B0" w14:textId="77777777" w:rsidR="000B1CB5" w:rsidRPr="000B1CB5" w:rsidRDefault="00323944" w:rsidP="000B1CB5">
      <w:pPr>
        <w:pStyle w:val="ListParagraph"/>
        <w:numPr>
          <w:ilvl w:val="0"/>
          <w:numId w:val="4"/>
        </w:numPr>
        <w:shd w:val="clear" w:color="auto" w:fill="FFFFFF" w:themeFill="background1"/>
        <w:snapToGrid w:val="0"/>
        <w:ind w:left="446" w:hanging="446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242424"/>
          <w:sz w:val="22"/>
          <w:szCs w:val="22"/>
          <w:shd w:val="clear" w:color="auto" w:fill="FFFFFF"/>
        </w:rPr>
        <w:t xml:space="preserve">Miao YR, </w:t>
      </w:r>
      <w:r w:rsidRPr="00323944">
        <w:rPr>
          <w:rFonts w:ascii="Arial" w:hAnsi="Arial" w:cs="Arial"/>
          <w:b/>
          <w:bCs/>
          <w:color w:val="242424"/>
          <w:sz w:val="22"/>
          <w:szCs w:val="22"/>
          <w:shd w:val="clear" w:color="auto" w:fill="FFFFFF"/>
        </w:rPr>
        <w:t>Rankin EB,</w:t>
      </w:r>
      <w:r>
        <w:rPr>
          <w:rFonts w:ascii="Arial" w:hAnsi="Arial" w:cs="Arial"/>
          <w:color w:val="242424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42424"/>
          <w:sz w:val="22"/>
          <w:szCs w:val="22"/>
          <w:shd w:val="clear" w:color="auto" w:fill="FFFFFF"/>
        </w:rPr>
        <w:t>Giaccia</w:t>
      </w:r>
      <w:proofErr w:type="spellEnd"/>
      <w:r>
        <w:rPr>
          <w:rFonts w:ascii="Arial" w:hAnsi="Arial" w:cs="Arial"/>
          <w:color w:val="242424"/>
          <w:sz w:val="22"/>
          <w:szCs w:val="22"/>
          <w:shd w:val="clear" w:color="auto" w:fill="FFFFFF"/>
        </w:rPr>
        <w:t xml:space="preserve"> AJ. </w:t>
      </w:r>
      <w:r w:rsidRPr="00323944">
        <w:rPr>
          <w:rFonts w:ascii="Arial" w:hAnsi="Arial" w:cs="Arial"/>
          <w:color w:val="242424"/>
          <w:sz w:val="22"/>
          <w:szCs w:val="22"/>
          <w:shd w:val="clear" w:color="auto" w:fill="FFFFFF"/>
        </w:rPr>
        <w:t xml:space="preserve">Therapeutic </w:t>
      </w:r>
      <w:r>
        <w:rPr>
          <w:rFonts w:ascii="Arial" w:hAnsi="Arial" w:cs="Arial"/>
          <w:color w:val="242424"/>
          <w:sz w:val="22"/>
          <w:szCs w:val="22"/>
          <w:shd w:val="clear" w:color="auto" w:fill="FFFFFF"/>
        </w:rPr>
        <w:t>t</w:t>
      </w:r>
      <w:r w:rsidRPr="00323944">
        <w:rPr>
          <w:rFonts w:ascii="Arial" w:hAnsi="Arial" w:cs="Arial"/>
          <w:color w:val="242424"/>
          <w:sz w:val="22"/>
          <w:szCs w:val="22"/>
          <w:shd w:val="clear" w:color="auto" w:fill="FFFFFF"/>
        </w:rPr>
        <w:t xml:space="preserve">argeting of the </w:t>
      </w:r>
      <w:r>
        <w:rPr>
          <w:rFonts w:ascii="Arial" w:hAnsi="Arial" w:cs="Arial"/>
          <w:color w:val="242424"/>
          <w:sz w:val="22"/>
          <w:szCs w:val="22"/>
          <w:shd w:val="clear" w:color="auto" w:fill="FFFFFF"/>
        </w:rPr>
        <w:t>f</w:t>
      </w:r>
      <w:r w:rsidRPr="00323944">
        <w:rPr>
          <w:rFonts w:ascii="Arial" w:hAnsi="Arial" w:cs="Arial"/>
          <w:color w:val="242424"/>
          <w:sz w:val="22"/>
          <w:szCs w:val="22"/>
          <w:shd w:val="clear" w:color="auto" w:fill="FFFFFF"/>
        </w:rPr>
        <w:t xml:space="preserve">unctionally </w:t>
      </w:r>
      <w:r>
        <w:rPr>
          <w:rFonts w:ascii="Arial" w:hAnsi="Arial" w:cs="Arial"/>
          <w:color w:val="242424"/>
          <w:sz w:val="22"/>
          <w:szCs w:val="22"/>
          <w:shd w:val="clear" w:color="auto" w:fill="FFFFFF"/>
        </w:rPr>
        <w:t>e</w:t>
      </w:r>
      <w:r w:rsidRPr="00323944">
        <w:rPr>
          <w:rFonts w:ascii="Arial" w:hAnsi="Arial" w:cs="Arial"/>
          <w:color w:val="242424"/>
          <w:sz w:val="22"/>
          <w:szCs w:val="22"/>
          <w:shd w:val="clear" w:color="auto" w:fill="FFFFFF"/>
        </w:rPr>
        <w:t xml:space="preserve">lusive TAM </w:t>
      </w:r>
      <w:r>
        <w:rPr>
          <w:rFonts w:ascii="Arial" w:hAnsi="Arial" w:cs="Arial"/>
          <w:color w:val="242424"/>
          <w:sz w:val="22"/>
          <w:szCs w:val="22"/>
          <w:shd w:val="clear" w:color="auto" w:fill="FFFFFF"/>
        </w:rPr>
        <w:t>r</w:t>
      </w:r>
      <w:r w:rsidRPr="00323944">
        <w:rPr>
          <w:rFonts w:ascii="Arial" w:hAnsi="Arial" w:cs="Arial"/>
          <w:color w:val="242424"/>
          <w:sz w:val="22"/>
          <w:szCs w:val="22"/>
          <w:shd w:val="clear" w:color="auto" w:fill="FFFFFF"/>
        </w:rPr>
        <w:t xml:space="preserve">eceptor </w:t>
      </w:r>
      <w:r>
        <w:rPr>
          <w:rFonts w:ascii="Arial" w:hAnsi="Arial" w:cs="Arial"/>
          <w:color w:val="242424"/>
          <w:sz w:val="22"/>
          <w:szCs w:val="22"/>
          <w:shd w:val="clear" w:color="auto" w:fill="FFFFFF"/>
        </w:rPr>
        <w:t>f</w:t>
      </w:r>
      <w:r w:rsidRPr="00323944">
        <w:rPr>
          <w:rFonts w:ascii="Arial" w:hAnsi="Arial" w:cs="Arial"/>
          <w:color w:val="242424"/>
          <w:sz w:val="22"/>
          <w:szCs w:val="22"/>
          <w:shd w:val="clear" w:color="auto" w:fill="FFFFFF"/>
        </w:rPr>
        <w:t>amily</w:t>
      </w:r>
      <w:r>
        <w:rPr>
          <w:rFonts w:ascii="Arial" w:hAnsi="Arial" w:cs="Arial"/>
          <w:color w:val="242424"/>
          <w:sz w:val="22"/>
          <w:szCs w:val="22"/>
          <w:shd w:val="clear" w:color="auto" w:fill="FFFFFF"/>
        </w:rPr>
        <w:t xml:space="preserve">. </w:t>
      </w:r>
      <w:r w:rsidRPr="00323944">
        <w:rPr>
          <w:rFonts w:ascii="Arial" w:hAnsi="Arial" w:cs="Arial"/>
          <w:b/>
          <w:bCs/>
          <w:color w:val="242424"/>
          <w:sz w:val="22"/>
          <w:szCs w:val="22"/>
          <w:shd w:val="clear" w:color="auto" w:fill="FFFFFF"/>
        </w:rPr>
        <w:t xml:space="preserve">Nat Rev Drug </w:t>
      </w:r>
      <w:proofErr w:type="spellStart"/>
      <w:r w:rsidRPr="00323944">
        <w:rPr>
          <w:rFonts w:ascii="Arial" w:hAnsi="Arial" w:cs="Arial"/>
          <w:b/>
          <w:bCs/>
          <w:color w:val="242424"/>
          <w:sz w:val="22"/>
          <w:szCs w:val="22"/>
          <w:shd w:val="clear" w:color="auto" w:fill="FFFFFF"/>
        </w:rPr>
        <w:t>Discov</w:t>
      </w:r>
      <w:proofErr w:type="spellEnd"/>
      <w:r w:rsidRPr="00323944">
        <w:rPr>
          <w:rFonts w:ascii="Arial" w:hAnsi="Arial" w:cs="Arial"/>
          <w:b/>
          <w:bCs/>
          <w:color w:val="242424"/>
          <w:sz w:val="22"/>
          <w:szCs w:val="22"/>
          <w:shd w:val="clear" w:color="auto" w:fill="FFFFFF"/>
        </w:rPr>
        <w:t>.</w:t>
      </w:r>
      <w:r w:rsidR="005E1039">
        <w:rPr>
          <w:rFonts w:ascii="Arial" w:hAnsi="Arial" w:cs="Arial"/>
          <w:color w:val="242424"/>
          <w:sz w:val="22"/>
          <w:szCs w:val="22"/>
          <w:shd w:val="clear" w:color="auto" w:fill="FFFFFF"/>
        </w:rPr>
        <w:t xml:space="preserve"> 2023 Dec13. </w:t>
      </w:r>
      <w:proofErr w:type="spellStart"/>
      <w:r w:rsidR="005E1039">
        <w:rPr>
          <w:rFonts w:ascii="Arial" w:hAnsi="Arial" w:cs="Arial"/>
          <w:color w:val="242424"/>
          <w:sz w:val="22"/>
          <w:szCs w:val="22"/>
          <w:shd w:val="clear" w:color="auto" w:fill="FFFFFF"/>
        </w:rPr>
        <w:t>doi</w:t>
      </w:r>
      <w:proofErr w:type="spellEnd"/>
      <w:r w:rsidR="005E1039">
        <w:rPr>
          <w:rFonts w:ascii="Arial" w:hAnsi="Arial" w:cs="Arial"/>
          <w:color w:val="242424"/>
          <w:sz w:val="22"/>
          <w:szCs w:val="22"/>
          <w:shd w:val="clear" w:color="auto" w:fill="FFFFFF"/>
        </w:rPr>
        <w:t>: 10.1038/s41573-023-00846-8. PMID: 38092952</w:t>
      </w:r>
    </w:p>
    <w:p w14:paraId="0762EF71" w14:textId="5AE41240" w:rsidR="00323944" w:rsidRPr="000B1CB5" w:rsidRDefault="3A8058D9" w:rsidP="000B1CB5">
      <w:pPr>
        <w:shd w:val="clear" w:color="auto" w:fill="FFFFFF" w:themeFill="background1"/>
        <w:snapToGrid w:val="0"/>
        <w:spacing w:after="240"/>
        <w:ind w:firstLine="446"/>
        <w:jc w:val="both"/>
        <w:rPr>
          <w:rStyle w:val="docsum-authors"/>
          <w:rFonts w:ascii="Arial" w:hAnsi="Arial" w:cs="Arial"/>
          <w:color w:val="000000" w:themeColor="text1"/>
          <w:sz w:val="22"/>
          <w:szCs w:val="22"/>
        </w:rPr>
      </w:pPr>
      <w:r w:rsidRPr="000B1CB5">
        <w:rPr>
          <w:rFonts w:ascii="Arial" w:hAnsi="Arial" w:cs="Arial"/>
          <w:sz w:val="22"/>
          <w:szCs w:val="22"/>
        </w:rPr>
        <w:t xml:space="preserve">* </w:t>
      </w:r>
      <w:r w:rsidRPr="000B1CB5">
        <w:rPr>
          <w:rFonts w:ascii="Arial" w:hAnsi="Arial" w:cs="Arial"/>
          <w:i/>
          <w:iCs/>
          <w:sz w:val="22"/>
          <w:szCs w:val="22"/>
        </w:rPr>
        <w:t>Drafting and critical revision of the manuscript.</w:t>
      </w:r>
    </w:p>
    <w:p w14:paraId="76ED6F3E" w14:textId="77777777" w:rsidR="000B1CB5" w:rsidRPr="000B1CB5" w:rsidRDefault="3A8058D9" w:rsidP="000B1CB5">
      <w:pPr>
        <w:pStyle w:val="ListParagraph"/>
        <w:numPr>
          <w:ilvl w:val="0"/>
          <w:numId w:val="4"/>
        </w:numPr>
        <w:shd w:val="clear" w:color="auto" w:fill="FFFFFF" w:themeFill="background1"/>
        <w:ind w:left="450" w:hanging="450"/>
        <w:contextualSpacing w:val="0"/>
        <w:jc w:val="both"/>
        <w:rPr>
          <w:rStyle w:val="docsum-journal-citation"/>
          <w:rFonts w:ascii="Arial" w:hAnsi="Arial" w:cs="Arial"/>
          <w:color w:val="000000" w:themeColor="text1"/>
          <w:sz w:val="22"/>
          <w:szCs w:val="22"/>
        </w:rPr>
      </w:pPr>
      <w:r w:rsidRPr="3A8058D9">
        <w:rPr>
          <w:rStyle w:val="docsum-authors"/>
          <w:rFonts w:ascii="Arial" w:hAnsi="Arial" w:cs="Arial"/>
          <w:sz w:val="22"/>
          <w:szCs w:val="22"/>
        </w:rPr>
        <w:t xml:space="preserve">Zhang D, </w:t>
      </w:r>
      <w:proofErr w:type="spellStart"/>
      <w:r w:rsidRPr="3A8058D9">
        <w:rPr>
          <w:rStyle w:val="docsum-authors"/>
          <w:rFonts w:ascii="Arial" w:hAnsi="Arial" w:cs="Arial"/>
          <w:sz w:val="22"/>
          <w:szCs w:val="22"/>
        </w:rPr>
        <w:t>Wornow</w:t>
      </w:r>
      <w:proofErr w:type="spellEnd"/>
      <w:r w:rsidRPr="3A8058D9">
        <w:rPr>
          <w:rStyle w:val="docsum-authors"/>
          <w:rFonts w:ascii="Arial" w:hAnsi="Arial" w:cs="Arial"/>
          <w:sz w:val="22"/>
          <w:szCs w:val="22"/>
        </w:rPr>
        <w:t xml:space="preserve"> S, </w:t>
      </w:r>
      <w:proofErr w:type="spellStart"/>
      <w:r w:rsidRPr="3A8058D9">
        <w:rPr>
          <w:rStyle w:val="docsum-authors"/>
          <w:rFonts w:ascii="Arial" w:hAnsi="Arial" w:cs="Arial"/>
          <w:sz w:val="22"/>
          <w:szCs w:val="22"/>
        </w:rPr>
        <w:t>Peehl</w:t>
      </w:r>
      <w:proofErr w:type="spellEnd"/>
      <w:r w:rsidRPr="3A8058D9">
        <w:rPr>
          <w:rStyle w:val="docsum-authors"/>
          <w:rFonts w:ascii="Arial" w:hAnsi="Arial" w:cs="Arial"/>
          <w:sz w:val="22"/>
          <w:szCs w:val="22"/>
        </w:rPr>
        <w:t xml:space="preserve"> DM, </w:t>
      </w:r>
      <w:r w:rsidRPr="3A8058D9">
        <w:rPr>
          <w:rStyle w:val="docsum-authors"/>
          <w:rFonts w:ascii="Arial" w:hAnsi="Arial" w:cs="Arial"/>
          <w:b/>
          <w:bCs/>
          <w:sz w:val="22"/>
          <w:szCs w:val="22"/>
        </w:rPr>
        <w:t>Rankin EB</w:t>
      </w:r>
      <w:r w:rsidRPr="3A8058D9">
        <w:rPr>
          <w:rStyle w:val="docsum-authors"/>
          <w:rFonts w:ascii="Arial" w:hAnsi="Arial" w:cs="Arial"/>
          <w:sz w:val="22"/>
          <w:szCs w:val="22"/>
        </w:rPr>
        <w:t xml:space="preserve">, Brooks JD. The controversial role and therapeutic development of the m6A demethylase FTO in renal cell carcinoma. </w:t>
      </w:r>
      <w:proofErr w:type="spellStart"/>
      <w:r w:rsidRPr="3A8058D9">
        <w:rPr>
          <w:rStyle w:val="docsum-journal-citation"/>
          <w:rFonts w:ascii="Arial" w:hAnsi="Arial" w:cs="Arial"/>
          <w:b/>
          <w:bCs/>
          <w:sz w:val="22"/>
          <w:szCs w:val="22"/>
        </w:rPr>
        <w:t>Transl</w:t>
      </w:r>
      <w:proofErr w:type="spellEnd"/>
      <w:r w:rsidRPr="3A8058D9">
        <w:rPr>
          <w:rStyle w:val="docsum-journal-citation"/>
          <w:rFonts w:ascii="Arial" w:hAnsi="Arial" w:cs="Arial"/>
          <w:b/>
          <w:bCs/>
          <w:sz w:val="22"/>
          <w:szCs w:val="22"/>
        </w:rPr>
        <w:t xml:space="preserve"> Oncol</w:t>
      </w:r>
      <w:r w:rsidRPr="3A8058D9">
        <w:rPr>
          <w:rStyle w:val="docsum-journal-citation"/>
          <w:rFonts w:ascii="Arial" w:hAnsi="Arial" w:cs="Arial"/>
          <w:sz w:val="22"/>
          <w:szCs w:val="22"/>
        </w:rPr>
        <w:t xml:space="preserve">. 2022 Nov;25:101518. </w:t>
      </w:r>
      <w:proofErr w:type="spellStart"/>
      <w:r w:rsidRPr="3A8058D9">
        <w:rPr>
          <w:rStyle w:val="docsum-journal-citation"/>
          <w:rFonts w:ascii="Arial" w:hAnsi="Arial" w:cs="Arial"/>
          <w:sz w:val="22"/>
          <w:szCs w:val="22"/>
        </w:rPr>
        <w:t>doi</w:t>
      </w:r>
      <w:proofErr w:type="spellEnd"/>
      <w:r w:rsidRPr="3A8058D9">
        <w:rPr>
          <w:rStyle w:val="docsum-journal-citation"/>
          <w:rFonts w:ascii="Arial" w:hAnsi="Arial" w:cs="Arial"/>
          <w:sz w:val="22"/>
          <w:szCs w:val="22"/>
        </w:rPr>
        <w:t xml:space="preserve">: 10.1016/j.tranon.2022.101518. </w:t>
      </w:r>
      <w:proofErr w:type="spellStart"/>
      <w:r w:rsidRPr="3A8058D9">
        <w:rPr>
          <w:rStyle w:val="docsum-journal-citation"/>
          <w:rFonts w:ascii="Arial" w:hAnsi="Arial" w:cs="Arial"/>
          <w:sz w:val="22"/>
          <w:szCs w:val="22"/>
        </w:rPr>
        <w:t>Epub</w:t>
      </w:r>
      <w:proofErr w:type="spellEnd"/>
      <w:r w:rsidRPr="3A8058D9">
        <w:rPr>
          <w:rStyle w:val="docsum-journal-citation"/>
          <w:rFonts w:ascii="Arial" w:hAnsi="Arial" w:cs="Arial"/>
          <w:sz w:val="22"/>
          <w:szCs w:val="22"/>
        </w:rPr>
        <w:t xml:space="preserve"> 2022 Aug 27. PMID: 36037557</w:t>
      </w:r>
    </w:p>
    <w:p w14:paraId="4F10BC01" w14:textId="087E78D0" w:rsidR="00E2602A" w:rsidRPr="000B1CB5" w:rsidRDefault="3A8058D9" w:rsidP="000B1CB5">
      <w:pPr>
        <w:shd w:val="clear" w:color="auto" w:fill="FFFFFF" w:themeFill="background1"/>
        <w:spacing w:after="240"/>
        <w:ind w:firstLine="44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B1CB5">
        <w:rPr>
          <w:rFonts w:ascii="Arial" w:hAnsi="Arial" w:cs="Arial"/>
          <w:sz w:val="22"/>
          <w:szCs w:val="22"/>
        </w:rPr>
        <w:t xml:space="preserve">* </w:t>
      </w:r>
      <w:r w:rsidRPr="000B1CB5">
        <w:rPr>
          <w:rFonts w:ascii="Arial" w:hAnsi="Arial" w:cs="Arial"/>
          <w:i/>
          <w:iCs/>
          <w:sz w:val="22"/>
          <w:szCs w:val="22"/>
        </w:rPr>
        <w:t>Drafting and critical revision of the manuscript.</w:t>
      </w:r>
    </w:p>
    <w:p w14:paraId="0338F2F2" w14:textId="09F121F6" w:rsidR="00604A6A" w:rsidRPr="00ED4A6E" w:rsidRDefault="3A8058D9" w:rsidP="00C13F77">
      <w:pPr>
        <w:pStyle w:val="ListParagraph"/>
        <w:numPr>
          <w:ilvl w:val="0"/>
          <w:numId w:val="4"/>
        </w:numPr>
        <w:shd w:val="clear" w:color="auto" w:fill="FFFFFF" w:themeFill="background1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Qian J and </w:t>
      </w:r>
      <w:r w:rsidRPr="3A8058D9">
        <w:rPr>
          <w:rFonts w:ascii="Arial" w:hAnsi="Arial" w:cs="Arial"/>
          <w:b/>
          <w:bCs/>
          <w:sz w:val="22"/>
          <w:szCs w:val="22"/>
        </w:rPr>
        <w:t>Rankin EB.</w:t>
      </w:r>
      <w:r w:rsidRPr="3A8058D9">
        <w:rPr>
          <w:rFonts w:ascii="Arial" w:hAnsi="Arial" w:cs="Arial"/>
          <w:sz w:val="22"/>
          <w:szCs w:val="22"/>
        </w:rPr>
        <w:t xml:space="preserve"> Hypoxia-induced phenotypes that mediate tumor heterogeneity. </w:t>
      </w:r>
      <w:r w:rsidRPr="3A8058D9">
        <w:rPr>
          <w:rFonts w:ascii="Arial" w:hAnsi="Arial" w:cs="Arial"/>
          <w:b/>
          <w:bCs/>
          <w:sz w:val="22"/>
          <w:szCs w:val="22"/>
        </w:rPr>
        <w:t>Adv Exp Med Biol.</w:t>
      </w:r>
      <w:r w:rsidRPr="3A8058D9">
        <w:rPr>
          <w:rFonts w:ascii="Arial" w:hAnsi="Arial" w:cs="Arial"/>
          <w:sz w:val="22"/>
          <w:szCs w:val="22"/>
        </w:rPr>
        <w:t xml:space="preserve"> 2019;1136:43-55. </w:t>
      </w:r>
      <w:proofErr w:type="spellStart"/>
      <w:r w:rsidRPr="3A8058D9">
        <w:rPr>
          <w:rFonts w:ascii="Arial" w:hAnsi="Arial" w:cs="Arial"/>
          <w:sz w:val="22"/>
          <w:szCs w:val="22"/>
        </w:rPr>
        <w:t>doi</w:t>
      </w:r>
      <w:proofErr w:type="spellEnd"/>
      <w:r w:rsidRPr="3A8058D9">
        <w:rPr>
          <w:rFonts w:ascii="Arial" w:hAnsi="Arial" w:cs="Arial"/>
          <w:sz w:val="22"/>
          <w:szCs w:val="22"/>
        </w:rPr>
        <w:t>: 10.1007/978-3-030-12734-3_3. PubMed PMID: 31201715.</w:t>
      </w:r>
    </w:p>
    <w:p w14:paraId="4ACE7BC9" w14:textId="67226329" w:rsidR="001117B6" w:rsidRDefault="3A8058D9" w:rsidP="00C13F77">
      <w:pPr>
        <w:pStyle w:val="ListParagraph"/>
        <w:numPr>
          <w:ilvl w:val="0"/>
          <w:numId w:val="4"/>
        </w:numPr>
        <w:shd w:val="clear" w:color="auto" w:fill="FFFFFF" w:themeFill="background1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Eggold JT and </w:t>
      </w:r>
      <w:r w:rsidRPr="3A8058D9">
        <w:rPr>
          <w:rFonts w:ascii="Arial" w:hAnsi="Arial" w:cs="Arial"/>
          <w:b/>
          <w:bCs/>
          <w:sz w:val="22"/>
          <w:szCs w:val="22"/>
        </w:rPr>
        <w:t>Rankin EB</w:t>
      </w:r>
      <w:r w:rsidRPr="3A8058D9">
        <w:rPr>
          <w:rFonts w:ascii="Arial" w:hAnsi="Arial" w:cs="Arial"/>
          <w:sz w:val="22"/>
          <w:szCs w:val="22"/>
        </w:rPr>
        <w:t xml:space="preserve">. Erythropoiesis, EPO, macrophages, and bone. </w:t>
      </w:r>
      <w:r w:rsidRPr="3A8058D9">
        <w:rPr>
          <w:rFonts w:ascii="Arial" w:hAnsi="Arial" w:cs="Arial"/>
          <w:b/>
          <w:bCs/>
          <w:sz w:val="22"/>
          <w:szCs w:val="22"/>
        </w:rPr>
        <w:t>Bone</w:t>
      </w:r>
      <w:r w:rsidRPr="3A8058D9">
        <w:rPr>
          <w:rFonts w:ascii="Arial" w:hAnsi="Arial" w:cs="Arial"/>
          <w:sz w:val="22"/>
          <w:szCs w:val="22"/>
        </w:rPr>
        <w:t xml:space="preserve">. 2019 Feb;119:36-41. </w:t>
      </w:r>
      <w:proofErr w:type="spellStart"/>
      <w:r w:rsidRPr="3A8058D9">
        <w:rPr>
          <w:rFonts w:ascii="Arial" w:hAnsi="Arial" w:cs="Arial"/>
          <w:sz w:val="22"/>
          <w:szCs w:val="22"/>
        </w:rPr>
        <w:t>doi</w:t>
      </w:r>
      <w:proofErr w:type="spellEnd"/>
      <w:r w:rsidRPr="3A8058D9">
        <w:rPr>
          <w:rFonts w:ascii="Arial" w:hAnsi="Arial" w:cs="Arial"/>
          <w:sz w:val="22"/>
          <w:szCs w:val="22"/>
        </w:rPr>
        <w:t>: 10.1016/j.bone.2018.03.014 PMCID: PMC 6139082</w:t>
      </w:r>
    </w:p>
    <w:p w14:paraId="4B3893C6" w14:textId="77777777" w:rsidR="001117B6" w:rsidRPr="001117B6" w:rsidRDefault="001117B6" w:rsidP="005003C5">
      <w:pPr>
        <w:pStyle w:val="ListParagraph"/>
        <w:numPr>
          <w:ilvl w:val="0"/>
          <w:numId w:val="4"/>
        </w:numPr>
        <w:shd w:val="clear" w:color="auto" w:fill="FFFFFF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001117B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Rankin EB. </w:t>
      </w:r>
      <w:hyperlink r:id="rId11" w:history="1">
        <w:r w:rsidRPr="001117B6">
          <w:rPr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Genomics and molecular mechanisms of high grade serous ovarian cancer: the 12th Biennial Rivkin Center Ovarian Cancer Research Symposium.</w:t>
        </w:r>
      </w:hyperlink>
      <w:r w:rsidRPr="001117B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1117B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Int J </w:t>
      </w:r>
      <w:proofErr w:type="spellStart"/>
      <w:r w:rsidRPr="001117B6">
        <w:rPr>
          <w:rFonts w:ascii="Arial" w:hAnsi="Arial" w:cs="Arial"/>
          <w:b/>
          <w:bCs/>
          <w:color w:val="000000" w:themeColor="text1"/>
          <w:sz w:val="22"/>
          <w:szCs w:val="22"/>
        </w:rPr>
        <w:t>Gynecol</w:t>
      </w:r>
      <w:proofErr w:type="spellEnd"/>
      <w:r w:rsidRPr="001117B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Cancer.</w:t>
      </w:r>
      <w:r w:rsidRPr="001117B6">
        <w:rPr>
          <w:rFonts w:ascii="Arial" w:hAnsi="Arial" w:cs="Arial"/>
          <w:color w:val="000000" w:themeColor="text1"/>
          <w:sz w:val="22"/>
          <w:szCs w:val="22"/>
        </w:rPr>
        <w:t xml:space="preserve"> 2019 Aug;29(Suppl 2):s7-s11. </w:t>
      </w:r>
      <w:proofErr w:type="spellStart"/>
      <w:r w:rsidRPr="001117B6">
        <w:rPr>
          <w:rFonts w:ascii="Arial" w:hAnsi="Arial" w:cs="Arial"/>
          <w:color w:val="000000" w:themeColor="text1"/>
          <w:sz w:val="22"/>
          <w:szCs w:val="22"/>
        </w:rPr>
        <w:t>doi</w:t>
      </w:r>
      <w:proofErr w:type="spellEnd"/>
      <w:r w:rsidRPr="001117B6">
        <w:rPr>
          <w:rFonts w:ascii="Arial" w:hAnsi="Arial" w:cs="Arial"/>
          <w:color w:val="000000" w:themeColor="text1"/>
          <w:sz w:val="22"/>
          <w:szCs w:val="22"/>
        </w:rPr>
        <w:t>: 10.1136/ijgc-2019-000490.PMID: 31462542</w:t>
      </w:r>
    </w:p>
    <w:p w14:paraId="654512BF" w14:textId="021582B5" w:rsidR="001117B6" w:rsidRDefault="3A8058D9" w:rsidP="005003C5">
      <w:pPr>
        <w:pStyle w:val="ListParagraph"/>
        <w:numPr>
          <w:ilvl w:val="0"/>
          <w:numId w:val="4"/>
        </w:numPr>
        <w:shd w:val="clear" w:color="auto" w:fill="FFFFFF" w:themeFill="background1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b/>
          <w:bCs/>
          <w:sz w:val="22"/>
          <w:szCs w:val="22"/>
        </w:rPr>
        <w:t>Rankin EB</w:t>
      </w:r>
      <w:r w:rsidRPr="3A8058D9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3A8058D9">
        <w:rPr>
          <w:rFonts w:ascii="Arial" w:hAnsi="Arial" w:cs="Arial"/>
          <w:sz w:val="22"/>
          <w:szCs w:val="22"/>
        </w:rPr>
        <w:t>Giaccia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AJ. The receptor tyrosine kinase AXL in cancer progression. </w:t>
      </w:r>
      <w:r w:rsidRPr="3A8058D9">
        <w:rPr>
          <w:rFonts w:ascii="Arial" w:hAnsi="Arial" w:cs="Arial"/>
          <w:b/>
          <w:bCs/>
          <w:sz w:val="22"/>
          <w:szCs w:val="22"/>
        </w:rPr>
        <w:t>Cancers (Basel)</w:t>
      </w:r>
      <w:r w:rsidRPr="3A8058D9">
        <w:rPr>
          <w:rFonts w:ascii="Arial" w:hAnsi="Arial" w:cs="Arial"/>
          <w:sz w:val="22"/>
          <w:szCs w:val="22"/>
        </w:rPr>
        <w:t>. 2016 Nov 9;8(11). PMID: PMC5126763</w:t>
      </w:r>
    </w:p>
    <w:p w14:paraId="40B89BA5" w14:textId="6354E6C3" w:rsidR="001117B6" w:rsidRPr="001117B6" w:rsidRDefault="00BC2878" w:rsidP="005003C5">
      <w:pPr>
        <w:pStyle w:val="ListParagraph"/>
        <w:numPr>
          <w:ilvl w:val="0"/>
          <w:numId w:val="4"/>
        </w:numPr>
        <w:shd w:val="clear" w:color="auto" w:fill="FFFFFF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001117B6">
        <w:rPr>
          <w:rFonts w:ascii="Arial" w:hAnsi="Arial" w:cs="Arial"/>
          <w:b/>
          <w:sz w:val="22"/>
          <w:szCs w:val="22"/>
        </w:rPr>
        <w:t>Rankin EB</w:t>
      </w:r>
      <w:r w:rsidRPr="001117B6">
        <w:rPr>
          <w:rFonts w:ascii="Arial" w:hAnsi="Arial" w:cs="Arial"/>
          <w:sz w:val="22"/>
          <w:szCs w:val="22"/>
        </w:rPr>
        <w:t xml:space="preserve">, Nam JM, and </w:t>
      </w:r>
      <w:proofErr w:type="spellStart"/>
      <w:r w:rsidRPr="001117B6">
        <w:rPr>
          <w:rFonts w:ascii="Arial" w:hAnsi="Arial" w:cs="Arial"/>
          <w:sz w:val="22"/>
          <w:szCs w:val="22"/>
        </w:rPr>
        <w:t>Giaccia</w:t>
      </w:r>
      <w:proofErr w:type="spellEnd"/>
      <w:r w:rsidRPr="001117B6">
        <w:rPr>
          <w:rFonts w:ascii="Arial" w:hAnsi="Arial" w:cs="Arial"/>
          <w:sz w:val="22"/>
          <w:szCs w:val="22"/>
        </w:rPr>
        <w:t xml:space="preserve"> AJ. Hypoxia: Signaling in the metastatic cascade. </w:t>
      </w:r>
      <w:r w:rsidRPr="001117B6">
        <w:rPr>
          <w:rFonts w:ascii="Arial" w:hAnsi="Arial" w:cs="Arial"/>
          <w:b/>
          <w:sz w:val="22"/>
          <w:szCs w:val="22"/>
        </w:rPr>
        <w:t>Trends in Cancer</w:t>
      </w:r>
      <w:r w:rsidR="00CC5294" w:rsidRPr="001117B6">
        <w:rPr>
          <w:rFonts w:ascii="Arial" w:hAnsi="Arial" w:cs="Arial"/>
          <w:b/>
          <w:sz w:val="22"/>
          <w:szCs w:val="22"/>
        </w:rPr>
        <w:t>.</w:t>
      </w:r>
      <w:r w:rsidRPr="001117B6">
        <w:rPr>
          <w:rFonts w:ascii="Arial" w:hAnsi="Arial" w:cs="Arial"/>
          <w:sz w:val="22"/>
          <w:szCs w:val="22"/>
        </w:rPr>
        <w:t xml:space="preserve"> 2016 Jun 2</w:t>
      </w:r>
      <w:r w:rsidR="00314C03" w:rsidRPr="001117B6">
        <w:rPr>
          <w:rFonts w:ascii="Arial" w:hAnsi="Arial" w:cs="Arial"/>
          <w:sz w:val="22"/>
          <w:szCs w:val="22"/>
        </w:rPr>
        <w:t>;</w:t>
      </w:r>
      <w:r w:rsidRPr="001117B6">
        <w:rPr>
          <w:rFonts w:ascii="Arial" w:hAnsi="Arial" w:cs="Arial"/>
          <w:sz w:val="22"/>
          <w:szCs w:val="22"/>
        </w:rPr>
        <w:t>(6):</w:t>
      </w:r>
      <w:r w:rsidRPr="001117B6">
        <w:rPr>
          <w:rFonts w:ascii="Arial" w:hAnsi="Arial" w:cs="Arial"/>
          <w:sz w:val="22"/>
          <w:szCs w:val="22"/>
          <w:shd w:val="clear" w:color="auto" w:fill="FFFFFF"/>
        </w:rPr>
        <w:t>295–304.</w:t>
      </w:r>
      <w:r w:rsidR="00314C03" w:rsidRPr="001117B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314C03" w:rsidRPr="001117B6">
        <w:rPr>
          <w:rFonts w:ascii="Arial" w:hAnsi="Arial" w:cs="Arial"/>
          <w:sz w:val="22"/>
          <w:szCs w:val="22"/>
          <w:shd w:val="clear" w:color="auto" w:fill="FFFFFF"/>
        </w:rPr>
        <w:t>doi</w:t>
      </w:r>
      <w:proofErr w:type="spellEnd"/>
      <w:r w:rsidR="00314C03" w:rsidRPr="001117B6">
        <w:rPr>
          <w:rFonts w:ascii="Arial" w:hAnsi="Arial" w:cs="Arial"/>
          <w:sz w:val="22"/>
          <w:szCs w:val="22"/>
          <w:shd w:val="clear" w:color="auto" w:fill="FFFFFF"/>
        </w:rPr>
        <w:t>: 10.1016/j.trecan.2016.05.006 PMCID: PMC5808868</w:t>
      </w:r>
    </w:p>
    <w:p w14:paraId="03C33874" w14:textId="002FC6C1" w:rsidR="001117B6" w:rsidRDefault="3A8058D9" w:rsidP="005003C5">
      <w:pPr>
        <w:pStyle w:val="ListParagraph"/>
        <w:numPr>
          <w:ilvl w:val="0"/>
          <w:numId w:val="4"/>
        </w:numPr>
        <w:shd w:val="clear" w:color="auto" w:fill="FFFFFF" w:themeFill="background1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b/>
          <w:bCs/>
          <w:sz w:val="22"/>
          <w:szCs w:val="22"/>
        </w:rPr>
        <w:t>Rankin EB</w:t>
      </w:r>
      <w:r w:rsidRPr="3A8058D9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3A8058D9">
        <w:rPr>
          <w:rFonts w:ascii="Arial" w:hAnsi="Arial" w:cs="Arial"/>
          <w:sz w:val="22"/>
          <w:szCs w:val="22"/>
        </w:rPr>
        <w:t>Giaccia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AJ. Hypoxic control of metastasis. </w:t>
      </w:r>
      <w:r w:rsidRPr="3A8058D9">
        <w:rPr>
          <w:rFonts w:ascii="Arial" w:hAnsi="Arial" w:cs="Arial"/>
          <w:b/>
          <w:bCs/>
          <w:sz w:val="22"/>
          <w:szCs w:val="22"/>
        </w:rPr>
        <w:t>Science.</w:t>
      </w:r>
      <w:r w:rsidRPr="3A8058D9">
        <w:rPr>
          <w:rFonts w:ascii="Arial" w:hAnsi="Arial" w:cs="Arial"/>
          <w:sz w:val="22"/>
          <w:szCs w:val="22"/>
        </w:rPr>
        <w:t xml:space="preserve"> 2016 Apr 8;352(6282):175-80. doi:10.1126/science.aaf4405 PMCID: PMC4898055 </w:t>
      </w:r>
    </w:p>
    <w:p w14:paraId="396CEDE4" w14:textId="4B504E3F" w:rsidR="001117B6" w:rsidRDefault="00912FD4" w:rsidP="00810333">
      <w:pPr>
        <w:pStyle w:val="ListParagraph"/>
        <w:numPr>
          <w:ilvl w:val="0"/>
          <w:numId w:val="4"/>
        </w:numPr>
        <w:shd w:val="clear" w:color="auto" w:fill="FFFFFF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001117B6">
        <w:rPr>
          <w:rFonts w:ascii="Arial" w:hAnsi="Arial" w:cs="Arial"/>
          <w:b/>
          <w:sz w:val="22"/>
          <w:szCs w:val="22"/>
        </w:rPr>
        <w:t>Rankin EB</w:t>
      </w:r>
      <w:r w:rsidRPr="001117B6">
        <w:rPr>
          <w:rFonts w:ascii="Arial" w:hAnsi="Arial" w:cs="Arial"/>
          <w:sz w:val="22"/>
          <w:szCs w:val="22"/>
        </w:rPr>
        <w:t>, Narla A, Park JK, Lin S</w:t>
      </w:r>
      <w:r w:rsidR="00FA05C6" w:rsidRPr="001117B6">
        <w:rPr>
          <w:rFonts w:ascii="Arial" w:hAnsi="Arial" w:cs="Arial"/>
          <w:sz w:val="22"/>
          <w:szCs w:val="22"/>
        </w:rPr>
        <w:t xml:space="preserve"> and </w:t>
      </w:r>
      <w:r w:rsidRPr="001117B6">
        <w:rPr>
          <w:rFonts w:ascii="Arial" w:hAnsi="Arial" w:cs="Arial"/>
          <w:sz w:val="22"/>
          <w:szCs w:val="22"/>
        </w:rPr>
        <w:t xml:space="preserve">Sakamoto KM. </w:t>
      </w:r>
      <w:r w:rsidR="00314C03" w:rsidRPr="001117B6">
        <w:rPr>
          <w:rFonts w:ascii="Arial" w:hAnsi="Arial" w:cs="Arial"/>
          <w:sz w:val="22"/>
          <w:szCs w:val="22"/>
        </w:rPr>
        <w:t xml:space="preserve"> </w:t>
      </w:r>
      <w:r w:rsidRPr="001117B6">
        <w:rPr>
          <w:rFonts w:ascii="Arial" w:hAnsi="Arial" w:cs="Arial"/>
          <w:sz w:val="22"/>
          <w:szCs w:val="22"/>
        </w:rPr>
        <w:t xml:space="preserve">Biology of the bone marrow microenvironment and myelodysplastic syndromes. </w:t>
      </w:r>
      <w:r w:rsidRPr="001117B6">
        <w:rPr>
          <w:rFonts w:ascii="Arial" w:hAnsi="Arial" w:cs="Arial"/>
          <w:b/>
          <w:sz w:val="22"/>
          <w:szCs w:val="22"/>
        </w:rPr>
        <w:t xml:space="preserve">Mol Genet </w:t>
      </w:r>
      <w:proofErr w:type="spellStart"/>
      <w:r w:rsidRPr="001117B6">
        <w:rPr>
          <w:rFonts w:ascii="Arial" w:hAnsi="Arial" w:cs="Arial"/>
          <w:b/>
          <w:sz w:val="22"/>
          <w:szCs w:val="22"/>
        </w:rPr>
        <w:t>Metab</w:t>
      </w:r>
      <w:proofErr w:type="spellEnd"/>
      <w:r w:rsidRPr="001117B6">
        <w:rPr>
          <w:rFonts w:ascii="Arial" w:hAnsi="Arial" w:cs="Arial"/>
          <w:b/>
          <w:sz w:val="22"/>
          <w:szCs w:val="22"/>
        </w:rPr>
        <w:t>.</w:t>
      </w:r>
      <w:r w:rsidRPr="001117B6">
        <w:rPr>
          <w:rFonts w:ascii="Arial" w:hAnsi="Arial" w:cs="Arial"/>
          <w:sz w:val="22"/>
          <w:szCs w:val="22"/>
        </w:rPr>
        <w:t xml:space="preserve"> 2015 Sep-Oct; 116(1-2):24-8. </w:t>
      </w:r>
      <w:proofErr w:type="spellStart"/>
      <w:r w:rsidRPr="001117B6">
        <w:rPr>
          <w:rFonts w:ascii="Arial" w:hAnsi="Arial" w:cs="Arial"/>
          <w:sz w:val="22"/>
          <w:szCs w:val="22"/>
          <w:shd w:val="clear" w:color="auto" w:fill="FFFFFF"/>
        </w:rPr>
        <w:t>doi</w:t>
      </w:r>
      <w:proofErr w:type="spellEnd"/>
      <w:r w:rsidRPr="001117B6">
        <w:rPr>
          <w:rFonts w:ascii="Arial" w:hAnsi="Arial" w:cs="Arial"/>
          <w:sz w:val="22"/>
          <w:szCs w:val="22"/>
          <w:shd w:val="clear" w:color="auto" w:fill="FFFFFF"/>
        </w:rPr>
        <w:t xml:space="preserve">: 10.1016/j.ymgme.2015.07.004 </w:t>
      </w:r>
      <w:r w:rsidRPr="001117B6">
        <w:rPr>
          <w:rFonts w:ascii="Arial" w:hAnsi="Arial" w:cs="Arial"/>
          <w:sz w:val="22"/>
          <w:szCs w:val="22"/>
        </w:rPr>
        <w:t>PM</w:t>
      </w:r>
      <w:r w:rsidR="00314C03" w:rsidRPr="001117B6">
        <w:rPr>
          <w:rFonts w:ascii="Arial" w:hAnsi="Arial" w:cs="Arial"/>
          <w:sz w:val="22"/>
          <w:szCs w:val="22"/>
        </w:rPr>
        <w:t>C</w:t>
      </w:r>
      <w:r w:rsidRPr="001117B6">
        <w:rPr>
          <w:rFonts w:ascii="Arial" w:hAnsi="Arial" w:cs="Arial"/>
          <w:sz w:val="22"/>
          <w:szCs w:val="22"/>
        </w:rPr>
        <w:t xml:space="preserve">ID: </w:t>
      </w:r>
      <w:r w:rsidR="00314C03" w:rsidRPr="001117B6">
        <w:rPr>
          <w:rFonts w:ascii="Arial" w:hAnsi="Arial" w:cs="Arial"/>
          <w:sz w:val="22"/>
          <w:szCs w:val="22"/>
        </w:rPr>
        <w:t>PMC4618471</w:t>
      </w:r>
    </w:p>
    <w:p w14:paraId="57925BCA" w14:textId="5CB04A76" w:rsidR="001117B6" w:rsidRDefault="3A8058D9" w:rsidP="00810333">
      <w:pPr>
        <w:pStyle w:val="ListParagraph"/>
        <w:numPr>
          <w:ilvl w:val="0"/>
          <w:numId w:val="4"/>
        </w:numPr>
        <w:shd w:val="clear" w:color="auto" w:fill="FFFFFF" w:themeFill="background1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Wu C, </w:t>
      </w:r>
      <w:proofErr w:type="spellStart"/>
      <w:r w:rsidRPr="3A8058D9">
        <w:rPr>
          <w:rFonts w:ascii="Arial" w:hAnsi="Arial"/>
          <w:sz w:val="22"/>
          <w:szCs w:val="22"/>
        </w:rPr>
        <w:t>Giaccia</w:t>
      </w:r>
      <w:proofErr w:type="spellEnd"/>
      <w:r w:rsidRPr="3A8058D9">
        <w:rPr>
          <w:rFonts w:ascii="Arial" w:hAnsi="Arial"/>
          <w:sz w:val="22"/>
          <w:szCs w:val="22"/>
        </w:rPr>
        <w:t xml:space="preserve"> AJ, and </w:t>
      </w:r>
      <w:r w:rsidRPr="3A8058D9">
        <w:rPr>
          <w:rFonts w:ascii="Arial" w:hAnsi="Arial"/>
          <w:b/>
          <w:bCs/>
          <w:sz w:val="22"/>
          <w:szCs w:val="22"/>
        </w:rPr>
        <w:t>Rankin EB</w:t>
      </w:r>
      <w:r w:rsidRPr="3A8058D9">
        <w:rPr>
          <w:rFonts w:ascii="Arial" w:hAnsi="Arial"/>
          <w:sz w:val="22"/>
          <w:szCs w:val="22"/>
        </w:rPr>
        <w:t xml:space="preserve">. Osteoblasts: A novel source of erythropoietin. </w:t>
      </w:r>
      <w:r w:rsidRPr="3A8058D9">
        <w:rPr>
          <w:rFonts w:ascii="Arial" w:hAnsi="Arial"/>
          <w:b/>
          <w:bCs/>
          <w:sz w:val="22"/>
          <w:szCs w:val="22"/>
        </w:rPr>
        <w:t xml:space="preserve">Curr </w:t>
      </w:r>
      <w:proofErr w:type="spellStart"/>
      <w:r w:rsidRPr="3A8058D9">
        <w:rPr>
          <w:rFonts w:ascii="Arial" w:hAnsi="Arial"/>
          <w:b/>
          <w:bCs/>
          <w:sz w:val="22"/>
          <w:szCs w:val="22"/>
        </w:rPr>
        <w:t>Osteoporos</w:t>
      </w:r>
      <w:proofErr w:type="spellEnd"/>
      <w:r w:rsidRPr="3A8058D9">
        <w:rPr>
          <w:rFonts w:ascii="Arial" w:hAnsi="Arial"/>
          <w:b/>
          <w:bCs/>
          <w:sz w:val="22"/>
          <w:szCs w:val="22"/>
        </w:rPr>
        <w:t xml:space="preserve"> Rep.</w:t>
      </w:r>
      <w:r w:rsidRPr="3A8058D9">
        <w:rPr>
          <w:rFonts w:ascii="Arial" w:hAnsi="Arial"/>
          <w:sz w:val="22"/>
          <w:szCs w:val="22"/>
        </w:rPr>
        <w:t xml:space="preserve"> 2014 </w:t>
      </w:r>
      <w:r w:rsidRPr="3A8058D9">
        <w:rPr>
          <w:rFonts w:ascii="Arial" w:hAnsi="Arial" w:cs="Arial"/>
          <w:sz w:val="22"/>
          <w:szCs w:val="22"/>
        </w:rPr>
        <w:t xml:space="preserve">Dec;12(4):428-32. </w:t>
      </w:r>
      <w:proofErr w:type="spellStart"/>
      <w:r w:rsidRPr="3A8058D9">
        <w:rPr>
          <w:rFonts w:ascii="Arial" w:hAnsi="Arial" w:cs="Arial"/>
          <w:sz w:val="22"/>
          <w:szCs w:val="22"/>
        </w:rPr>
        <w:t>doi</w:t>
      </w:r>
      <w:proofErr w:type="spellEnd"/>
      <w:r w:rsidRPr="3A8058D9">
        <w:rPr>
          <w:rFonts w:ascii="Arial" w:hAnsi="Arial" w:cs="Arial"/>
          <w:sz w:val="22"/>
          <w:szCs w:val="22"/>
        </w:rPr>
        <w:t>: 10.1007/s11914-014-0236-x PMCID: PMC4349388</w:t>
      </w:r>
    </w:p>
    <w:p w14:paraId="2523C758" w14:textId="201C97B2" w:rsidR="001117B6" w:rsidRPr="001117B6" w:rsidRDefault="3A8058D9" w:rsidP="00810333">
      <w:pPr>
        <w:pStyle w:val="ListParagraph"/>
        <w:numPr>
          <w:ilvl w:val="0"/>
          <w:numId w:val="4"/>
        </w:numPr>
        <w:shd w:val="clear" w:color="auto" w:fill="FFFFFF" w:themeFill="background1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Schipani E, Wu C, </w:t>
      </w:r>
      <w:r w:rsidRPr="3A8058D9">
        <w:rPr>
          <w:rFonts w:ascii="Arial" w:hAnsi="Arial"/>
          <w:b/>
          <w:bCs/>
          <w:sz w:val="22"/>
          <w:szCs w:val="22"/>
        </w:rPr>
        <w:t>Rankin EB</w:t>
      </w:r>
      <w:r w:rsidRPr="3A8058D9">
        <w:rPr>
          <w:rFonts w:ascii="Arial" w:hAnsi="Arial"/>
          <w:sz w:val="22"/>
          <w:szCs w:val="22"/>
        </w:rPr>
        <w:t xml:space="preserve">, and </w:t>
      </w:r>
      <w:proofErr w:type="spellStart"/>
      <w:r w:rsidRPr="3A8058D9">
        <w:rPr>
          <w:rFonts w:ascii="Arial" w:hAnsi="Arial"/>
          <w:sz w:val="22"/>
          <w:szCs w:val="22"/>
        </w:rPr>
        <w:t>Giaccia</w:t>
      </w:r>
      <w:proofErr w:type="spellEnd"/>
      <w:r w:rsidRPr="3A8058D9">
        <w:rPr>
          <w:rFonts w:ascii="Arial" w:hAnsi="Arial"/>
          <w:sz w:val="22"/>
          <w:szCs w:val="22"/>
        </w:rPr>
        <w:t xml:space="preserve"> AJ. Regulation of bone marrow angiogenesis by osteoblasts during bone development and homeostasis. </w:t>
      </w:r>
      <w:r w:rsidRPr="3A8058D9">
        <w:rPr>
          <w:rFonts w:ascii="Arial" w:hAnsi="Arial"/>
          <w:b/>
          <w:bCs/>
          <w:sz w:val="22"/>
          <w:szCs w:val="22"/>
        </w:rPr>
        <w:t xml:space="preserve">Front Endocrinol (Lausanne) </w:t>
      </w:r>
      <w:r w:rsidRPr="3A8058D9">
        <w:rPr>
          <w:rFonts w:ascii="Arial" w:hAnsi="Arial"/>
          <w:sz w:val="22"/>
          <w:szCs w:val="22"/>
        </w:rPr>
        <w:t xml:space="preserve">2013 Jul 10;4:85. </w:t>
      </w:r>
      <w:proofErr w:type="spellStart"/>
      <w:r w:rsidRPr="3A8058D9">
        <w:rPr>
          <w:rFonts w:ascii="Arial" w:hAnsi="Arial"/>
          <w:sz w:val="22"/>
          <w:szCs w:val="22"/>
        </w:rPr>
        <w:t>doi</w:t>
      </w:r>
      <w:proofErr w:type="spellEnd"/>
      <w:r w:rsidRPr="3A8058D9">
        <w:rPr>
          <w:rFonts w:ascii="Arial" w:hAnsi="Arial"/>
          <w:sz w:val="22"/>
          <w:szCs w:val="22"/>
        </w:rPr>
        <w:t>: 10.3389/fendo.2013.00085 PMCID: PMC3706978</w:t>
      </w:r>
    </w:p>
    <w:p w14:paraId="42E0E124" w14:textId="4EA14250" w:rsidR="001117B6" w:rsidRPr="001117B6" w:rsidRDefault="3A8058D9" w:rsidP="00810333">
      <w:pPr>
        <w:pStyle w:val="ListParagraph"/>
        <w:numPr>
          <w:ilvl w:val="0"/>
          <w:numId w:val="4"/>
        </w:numPr>
        <w:shd w:val="clear" w:color="auto" w:fill="FFFFFF" w:themeFill="background1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lastRenderedPageBreak/>
        <w:t xml:space="preserve">Wu C, </w:t>
      </w:r>
      <w:r w:rsidRPr="3A8058D9">
        <w:rPr>
          <w:rFonts w:ascii="Arial" w:hAnsi="Arial" w:cs="Arial"/>
          <w:b/>
          <w:bCs/>
          <w:sz w:val="22"/>
          <w:szCs w:val="22"/>
        </w:rPr>
        <w:t>Rankin EB</w:t>
      </w:r>
      <w:r w:rsidRPr="3A8058D9">
        <w:rPr>
          <w:rFonts w:ascii="Arial" w:hAnsi="Arial" w:cs="Arial"/>
          <w:sz w:val="22"/>
          <w:szCs w:val="22"/>
        </w:rPr>
        <w:t xml:space="preserve">, and </w:t>
      </w:r>
      <w:proofErr w:type="spellStart"/>
      <w:r w:rsidRPr="3A8058D9">
        <w:rPr>
          <w:rFonts w:ascii="Arial" w:hAnsi="Arial" w:cs="Arial"/>
          <w:sz w:val="22"/>
          <w:szCs w:val="22"/>
        </w:rPr>
        <w:t>Giaccia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AJ. Blood and bones: Osteoblastic HIF signaling regulates erythropoiesis. </w:t>
      </w:r>
      <w:r w:rsidRPr="3A8058D9">
        <w:rPr>
          <w:rFonts w:ascii="Arial" w:hAnsi="Arial" w:cs="Arial"/>
          <w:b/>
          <w:bCs/>
          <w:sz w:val="22"/>
          <w:szCs w:val="22"/>
        </w:rPr>
        <w:t xml:space="preserve">Cell Cycle </w:t>
      </w:r>
      <w:r w:rsidRPr="3A8058D9">
        <w:rPr>
          <w:rFonts w:ascii="Arial" w:hAnsi="Arial" w:cs="Arial"/>
          <w:sz w:val="22"/>
          <w:szCs w:val="22"/>
        </w:rPr>
        <w:t xml:space="preserve">2012 Jun 15;11(12)2221-2. </w:t>
      </w:r>
      <w:proofErr w:type="spellStart"/>
      <w:r w:rsidRPr="3A8058D9">
        <w:rPr>
          <w:rFonts w:ascii="Arial" w:hAnsi="Arial" w:cs="Arial"/>
          <w:sz w:val="22"/>
          <w:szCs w:val="22"/>
        </w:rPr>
        <w:t>doi</w:t>
      </w:r>
      <w:proofErr w:type="spellEnd"/>
      <w:r w:rsidRPr="3A8058D9">
        <w:rPr>
          <w:rFonts w:ascii="Arial" w:hAnsi="Arial" w:cs="Arial"/>
          <w:sz w:val="22"/>
          <w:szCs w:val="22"/>
        </w:rPr>
        <w:t>: 10.4161/cc.20635 PMCID: PMC3383578</w:t>
      </w:r>
    </w:p>
    <w:p w14:paraId="4B7CB759" w14:textId="2E805ADD" w:rsidR="001117B6" w:rsidRPr="001117B6" w:rsidRDefault="3A8058D9" w:rsidP="00810333">
      <w:pPr>
        <w:pStyle w:val="ListParagraph"/>
        <w:numPr>
          <w:ilvl w:val="0"/>
          <w:numId w:val="4"/>
        </w:numPr>
        <w:shd w:val="clear" w:color="auto" w:fill="FFFFFF" w:themeFill="background1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b/>
          <w:bCs/>
          <w:sz w:val="22"/>
          <w:szCs w:val="22"/>
        </w:rPr>
        <w:t>Rankin EB</w:t>
      </w:r>
      <w:r w:rsidRPr="3A8058D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3A8058D9">
        <w:rPr>
          <w:rFonts w:ascii="Arial" w:hAnsi="Arial" w:cs="Arial"/>
          <w:sz w:val="22"/>
          <w:szCs w:val="22"/>
        </w:rPr>
        <w:t>Giaccia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AJ and Schipani E.  A central role for hypoxia signaling in cartilage, bone, and hematopoiesis.  </w:t>
      </w:r>
      <w:r w:rsidRPr="3A8058D9">
        <w:rPr>
          <w:rFonts w:ascii="Arial" w:hAnsi="Arial" w:cs="Arial"/>
          <w:b/>
          <w:bCs/>
          <w:sz w:val="22"/>
          <w:szCs w:val="22"/>
        </w:rPr>
        <w:t>Curr Osteoporosis Rep.</w:t>
      </w:r>
      <w:r w:rsidRPr="3A8058D9">
        <w:rPr>
          <w:rFonts w:ascii="Arial" w:hAnsi="Arial" w:cs="Arial"/>
          <w:sz w:val="22"/>
          <w:szCs w:val="22"/>
        </w:rPr>
        <w:t xml:space="preserve"> 2011 Jun;9(2):46-52. </w:t>
      </w:r>
      <w:proofErr w:type="spellStart"/>
      <w:r w:rsidRPr="3A8058D9">
        <w:rPr>
          <w:rFonts w:ascii="Arial" w:hAnsi="Arial" w:cs="Arial"/>
          <w:sz w:val="22"/>
          <w:szCs w:val="22"/>
        </w:rPr>
        <w:t>doi</w:t>
      </w:r>
      <w:proofErr w:type="spellEnd"/>
      <w:r w:rsidRPr="3A8058D9">
        <w:rPr>
          <w:rFonts w:ascii="Arial" w:hAnsi="Arial" w:cs="Arial"/>
          <w:sz w:val="22"/>
          <w:szCs w:val="22"/>
        </w:rPr>
        <w:t>: 10.007/s11914-011-0047-2 PMCID: PMC40125</w:t>
      </w:r>
    </w:p>
    <w:p w14:paraId="546E1665" w14:textId="35D0C1B3" w:rsidR="001117B6" w:rsidRPr="001117B6" w:rsidRDefault="3A8058D9" w:rsidP="00810333">
      <w:pPr>
        <w:pStyle w:val="ListParagraph"/>
        <w:numPr>
          <w:ilvl w:val="0"/>
          <w:numId w:val="4"/>
        </w:numPr>
        <w:shd w:val="clear" w:color="auto" w:fill="FFFFFF" w:themeFill="background1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3A8058D9">
        <w:rPr>
          <w:rFonts w:ascii="Arial" w:hAnsi="Arial"/>
          <w:b/>
          <w:bCs/>
          <w:sz w:val="22"/>
          <w:szCs w:val="22"/>
        </w:rPr>
        <w:t>Rankin EB</w:t>
      </w:r>
      <w:r w:rsidRPr="3A8058D9">
        <w:rPr>
          <w:rFonts w:ascii="Arial" w:hAnsi="Arial"/>
          <w:sz w:val="22"/>
          <w:szCs w:val="22"/>
        </w:rPr>
        <w:t xml:space="preserve">, </w:t>
      </w:r>
      <w:proofErr w:type="spellStart"/>
      <w:r w:rsidRPr="3A8058D9">
        <w:rPr>
          <w:rFonts w:ascii="Arial" w:hAnsi="Arial"/>
          <w:sz w:val="22"/>
          <w:szCs w:val="22"/>
        </w:rPr>
        <w:t>Giaccia</w:t>
      </w:r>
      <w:proofErr w:type="spellEnd"/>
      <w:r w:rsidRPr="3A8058D9">
        <w:rPr>
          <w:rFonts w:ascii="Arial" w:hAnsi="Arial"/>
          <w:sz w:val="22"/>
          <w:szCs w:val="22"/>
        </w:rPr>
        <w:t xml:space="preserve"> AJ and Hammond EM.  Bringing H2AX into the angiogenesis family. </w:t>
      </w:r>
      <w:r w:rsidRPr="3A8058D9">
        <w:rPr>
          <w:rFonts w:ascii="Arial" w:hAnsi="Arial"/>
          <w:b/>
          <w:bCs/>
          <w:sz w:val="22"/>
          <w:szCs w:val="22"/>
        </w:rPr>
        <w:t>Cancer Cell.</w:t>
      </w:r>
      <w:r w:rsidRPr="3A8058D9">
        <w:rPr>
          <w:rFonts w:ascii="Arial" w:hAnsi="Arial"/>
          <w:sz w:val="22"/>
          <w:szCs w:val="22"/>
        </w:rPr>
        <w:t xml:space="preserve"> 2009 Jun 2;15(6):459-61. </w:t>
      </w:r>
      <w:proofErr w:type="spellStart"/>
      <w:r w:rsidRPr="3A8058D9">
        <w:rPr>
          <w:rFonts w:ascii="Arial" w:hAnsi="Arial"/>
          <w:sz w:val="22"/>
          <w:szCs w:val="22"/>
        </w:rPr>
        <w:t>doi</w:t>
      </w:r>
      <w:proofErr w:type="spellEnd"/>
      <w:r w:rsidRPr="3A8058D9">
        <w:rPr>
          <w:rFonts w:ascii="Arial" w:hAnsi="Arial"/>
          <w:sz w:val="22"/>
          <w:szCs w:val="22"/>
        </w:rPr>
        <w:t>: 10.1016/j.ccr.2009.05.004 PMCID: PMC3408225</w:t>
      </w:r>
    </w:p>
    <w:p w14:paraId="62159305" w14:textId="433B1DFE" w:rsidR="00C379C5" w:rsidRPr="006868A3" w:rsidRDefault="3A8058D9" w:rsidP="006868A3">
      <w:pPr>
        <w:pStyle w:val="ListParagraph"/>
        <w:numPr>
          <w:ilvl w:val="0"/>
          <w:numId w:val="4"/>
        </w:numPr>
        <w:shd w:val="clear" w:color="auto" w:fill="FFFFFF" w:themeFill="background1"/>
        <w:snapToGrid w:val="0"/>
        <w:spacing w:after="240"/>
        <w:ind w:left="446" w:hanging="446"/>
        <w:contextualSpacing w:val="0"/>
        <w:jc w:val="both"/>
        <w:rPr>
          <w:rFonts w:ascii="Arial" w:hAnsi="Arial" w:cs="Arial"/>
          <w:sz w:val="22"/>
          <w:szCs w:val="22"/>
        </w:rPr>
      </w:pPr>
      <w:r w:rsidRPr="3A8058D9">
        <w:rPr>
          <w:rFonts w:ascii="Arial" w:hAnsi="Arial"/>
          <w:b/>
          <w:bCs/>
          <w:sz w:val="22"/>
          <w:szCs w:val="22"/>
        </w:rPr>
        <w:t>Rankin EB</w:t>
      </w:r>
      <w:r w:rsidRPr="3A8058D9">
        <w:rPr>
          <w:rFonts w:ascii="Arial" w:hAnsi="Arial"/>
          <w:sz w:val="22"/>
          <w:szCs w:val="22"/>
        </w:rPr>
        <w:t xml:space="preserve"> and </w:t>
      </w:r>
      <w:proofErr w:type="spellStart"/>
      <w:r w:rsidRPr="3A8058D9">
        <w:rPr>
          <w:rFonts w:ascii="Arial" w:hAnsi="Arial"/>
          <w:sz w:val="22"/>
          <w:szCs w:val="22"/>
        </w:rPr>
        <w:t>Giaccia</w:t>
      </w:r>
      <w:proofErr w:type="spellEnd"/>
      <w:r w:rsidRPr="3A8058D9">
        <w:rPr>
          <w:rFonts w:ascii="Arial" w:hAnsi="Arial"/>
          <w:sz w:val="22"/>
          <w:szCs w:val="22"/>
        </w:rPr>
        <w:t xml:space="preserve"> AJ. The role of hypoxia-inducible factors in tumorigenesis. </w:t>
      </w:r>
      <w:r w:rsidRPr="3A8058D9">
        <w:rPr>
          <w:rFonts w:ascii="Arial" w:hAnsi="Arial"/>
          <w:b/>
          <w:bCs/>
          <w:sz w:val="22"/>
          <w:szCs w:val="22"/>
        </w:rPr>
        <w:t>Cell Death Differ.</w:t>
      </w:r>
      <w:r w:rsidRPr="3A8058D9">
        <w:rPr>
          <w:rFonts w:ascii="Arial" w:hAnsi="Arial"/>
          <w:sz w:val="22"/>
          <w:szCs w:val="22"/>
        </w:rPr>
        <w:t xml:space="preserve"> 2008 Apr;15(4):678-85. </w:t>
      </w:r>
      <w:proofErr w:type="spellStart"/>
      <w:r w:rsidRPr="3A8058D9">
        <w:rPr>
          <w:rFonts w:ascii="Arial" w:hAnsi="Arial"/>
          <w:sz w:val="22"/>
          <w:szCs w:val="22"/>
        </w:rPr>
        <w:t>doi</w:t>
      </w:r>
      <w:proofErr w:type="spellEnd"/>
      <w:r w:rsidRPr="3A8058D9">
        <w:rPr>
          <w:rFonts w:ascii="Arial" w:hAnsi="Arial"/>
          <w:sz w:val="22"/>
          <w:szCs w:val="22"/>
        </w:rPr>
        <w:t>: 10.1038/cdd.2008.21 PMCID: PMC 3050610</w:t>
      </w:r>
    </w:p>
    <w:p w14:paraId="44CEB2A5" w14:textId="47FABDA9" w:rsidR="00483FB7" w:rsidRPr="00ED4A6E" w:rsidRDefault="3A8058D9" w:rsidP="3A8058D9">
      <w:pPr>
        <w:snapToGrid w:val="0"/>
        <w:ind w:left="450" w:hanging="450"/>
        <w:jc w:val="both"/>
        <w:rPr>
          <w:rFonts w:ascii="Arial" w:hAnsi="Arial"/>
          <w:b/>
          <w:bCs/>
          <w:i/>
          <w:iCs/>
          <w:sz w:val="22"/>
          <w:szCs w:val="22"/>
        </w:rPr>
      </w:pPr>
      <w:r w:rsidRPr="3A8058D9">
        <w:rPr>
          <w:rFonts w:ascii="Arial" w:hAnsi="Arial"/>
          <w:b/>
          <w:bCs/>
          <w:i/>
          <w:iCs/>
          <w:sz w:val="22"/>
          <w:szCs w:val="22"/>
        </w:rPr>
        <w:t>Book Chapters</w:t>
      </w:r>
    </w:p>
    <w:p w14:paraId="7B8A7D96" w14:textId="6B506B1E" w:rsidR="003C3324" w:rsidRPr="003C3324" w:rsidRDefault="003C3324" w:rsidP="003C3324">
      <w:pPr>
        <w:pStyle w:val="ListParagraph"/>
        <w:widowControl w:val="0"/>
        <w:numPr>
          <w:ilvl w:val="3"/>
          <w:numId w:val="4"/>
        </w:numPr>
        <w:adjustRightInd w:val="0"/>
        <w:snapToGrid w:val="0"/>
        <w:spacing w:after="240"/>
        <w:ind w:left="446" w:hanging="446"/>
        <w:contextualSpacing w:val="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 w:cs="Arial"/>
          <w:b/>
          <w:bCs/>
          <w:sz w:val="22"/>
          <w:szCs w:val="22"/>
        </w:rPr>
        <w:t>Rankin EB</w:t>
      </w:r>
      <w:r w:rsidRPr="3A8058D9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3A8058D9">
        <w:rPr>
          <w:rFonts w:ascii="Arial" w:hAnsi="Arial" w:cs="Arial"/>
          <w:sz w:val="22"/>
          <w:szCs w:val="22"/>
        </w:rPr>
        <w:t>Giaccia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AJ. </w:t>
      </w:r>
      <w:r>
        <w:rPr>
          <w:rFonts w:ascii="Arial" w:hAnsi="Arial" w:cs="Arial"/>
          <w:sz w:val="22"/>
          <w:szCs w:val="22"/>
        </w:rPr>
        <w:t>Mechanisms of</w:t>
      </w:r>
      <w:r w:rsidRPr="3A8058D9">
        <w:rPr>
          <w:rFonts w:ascii="Arial" w:hAnsi="Arial" w:cs="Arial"/>
          <w:sz w:val="22"/>
          <w:szCs w:val="22"/>
        </w:rPr>
        <w:t xml:space="preserve"> metastasis. </w:t>
      </w:r>
      <w:proofErr w:type="spellStart"/>
      <w:r w:rsidRPr="3A8058D9">
        <w:rPr>
          <w:rFonts w:ascii="Arial" w:hAnsi="Arial" w:cs="Arial"/>
          <w:b/>
          <w:bCs/>
          <w:sz w:val="22"/>
          <w:szCs w:val="22"/>
        </w:rPr>
        <w:t>Abeloff’s</w:t>
      </w:r>
      <w:proofErr w:type="spellEnd"/>
      <w:r w:rsidRPr="3A8058D9">
        <w:rPr>
          <w:rFonts w:ascii="Arial" w:hAnsi="Arial" w:cs="Arial"/>
          <w:b/>
          <w:bCs/>
          <w:sz w:val="22"/>
          <w:szCs w:val="22"/>
        </w:rPr>
        <w:t xml:space="preserve"> Clinical Oncology</w:t>
      </w:r>
      <w:r w:rsidRPr="3A8058D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7</w:t>
      </w:r>
      <w:r w:rsidRPr="3A8058D9">
        <w:rPr>
          <w:rFonts w:ascii="Arial" w:hAnsi="Arial" w:cs="Arial"/>
          <w:sz w:val="22"/>
          <w:szCs w:val="22"/>
        </w:rPr>
        <w:t xml:space="preserve">th Edition. </w:t>
      </w:r>
      <w:proofErr w:type="spellStart"/>
      <w:r w:rsidRPr="3A8058D9">
        <w:rPr>
          <w:rFonts w:ascii="Arial" w:hAnsi="Arial" w:cs="Arial"/>
          <w:sz w:val="22"/>
          <w:szCs w:val="22"/>
        </w:rPr>
        <w:t>Niederhuber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JE, Armitage JO, </w:t>
      </w:r>
      <w:proofErr w:type="spellStart"/>
      <w:r w:rsidRPr="3A8058D9">
        <w:rPr>
          <w:rFonts w:ascii="Arial" w:hAnsi="Arial" w:cs="Arial"/>
          <w:sz w:val="22"/>
          <w:szCs w:val="22"/>
        </w:rPr>
        <w:t>Doroshow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JH, Kastan MB and Tepper J (eds). Elsevier</w:t>
      </w:r>
      <w:r>
        <w:rPr>
          <w:rFonts w:ascii="Arial" w:hAnsi="Arial" w:cs="Arial"/>
          <w:sz w:val="22"/>
          <w:szCs w:val="22"/>
        </w:rPr>
        <w:t xml:space="preserve"> 2025, </w:t>
      </w:r>
      <w:r w:rsidRPr="003C3324">
        <w:rPr>
          <w:rFonts w:ascii="Arial" w:hAnsi="Arial" w:cs="Arial"/>
          <w:i/>
          <w:iCs/>
          <w:sz w:val="22"/>
          <w:szCs w:val="22"/>
        </w:rPr>
        <w:t>In press</w:t>
      </w:r>
    </w:p>
    <w:p w14:paraId="712F3B3B" w14:textId="0293CF75" w:rsidR="00756157" w:rsidRPr="00756157" w:rsidRDefault="3A8058D9" w:rsidP="00EC2DC0">
      <w:pPr>
        <w:pStyle w:val="ListParagraph"/>
        <w:widowControl w:val="0"/>
        <w:numPr>
          <w:ilvl w:val="3"/>
          <w:numId w:val="4"/>
        </w:numPr>
        <w:adjustRightInd w:val="0"/>
        <w:snapToGrid w:val="0"/>
        <w:spacing w:after="240"/>
        <w:ind w:left="446" w:hanging="446"/>
        <w:contextualSpacing w:val="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 w:cs="Arial"/>
          <w:b/>
          <w:bCs/>
          <w:sz w:val="22"/>
          <w:szCs w:val="22"/>
        </w:rPr>
        <w:t>Rankin EB</w:t>
      </w:r>
      <w:r w:rsidRPr="3A8058D9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3A8058D9">
        <w:rPr>
          <w:rFonts w:ascii="Arial" w:hAnsi="Arial" w:cs="Arial"/>
          <w:sz w:val="22"/>
          <w:szCs w:val="22"/>
        </w:rPr>
        <w:t>Giaccia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AJ. The cellular microenvironment and metastasis. </w:t>
      </w:r>
      <w:proofErr w:type="spellStart"/>
      <w:r w:rsidRPr="3A8058D9">
        <w:rPr>
          <w:rFonts w:ascii="Arial" w:hAnsi="Arial" w:cs="Arial"/>
          <w:b/>
          <w:bCs/>
          <w:sz w:val="22"/>
          <w:szCs w:val="22"/>
        </w:rPr>
        <w:t>Abeloff’s</w:t>
      </w:r>
      <w:proofErr w:type="spellEnd"/>
      <w:r w:rsidRPr="3A8058D9">
        <w:rPr>
          <w:rFonts w:ascii="Arial" w:hAnsi="Arial" w:cs="Arial"/>
          <w:b/>
          <w:bCs/>
          <w:sz w:val="22"/>
          <w:szCs w:val="22"/>
        </w:rPr>
        <w:t xml:space="preserve"> Clinical Oncology</w:t>
      </w:r>
      <w:r w:rsidRPr="3A8058D9">
        <w:rPr>
          <w:rFonts w:ascii="Arial" w:hAnsi="Arial" w:cs="Arial"/>
          <w:sz w:val="22"/>
          <w:szCs w:val="22"/>
        </w:rPr>
        <w:t xml:space="preserve">, 6th Edition. </w:t>
      </w:r>
      <w:proofErr w:type="spellStart"/>
      <w:r w:rsidRPr="3A8058D9">
        <w:rPr>
          <w:rFonts w:ascii="Arial" w:hAnsi="Arial" w:cs="Arial"/>
          <w:sz w:val="22"/>
          <w:szCs w:val="22"/>
        </w:rPr>
        <w:t>Niederhuber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JE, Armitage JO, </w:t>
      </w:r>
      <w:proofErr w:type="spellStart"/>
      <w:r w:rsidRPr="3A8058D9">
        <w:rPr>
          <w:rFonts w:ascii="Arial" w:hAnsi="Arial" w:cs="Arial"/>
          <w:sz w:val="22"/>
          <w:szCs w:val="22"/>
        </w:rPr>
        <w:t>Doroshow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JH, Kastan MB and Tepper J (eds). Elsevier 2019:47-55</w:t>
      </w:r>
    </w:p>
    <w:p w14:paraId="2931A88E" w14:textId="69475906" w:rsidR="0010039E" w:rsidRPr="0010039E" w:rsidRDefault="3A8058D9" w:rsidP="00EC2DC0">
      <w:pPr>
        <w:pStyle w:val="ListParagraph"/>
        <w:widowControl w:val="0"/>
        <w:numPr>
          <w:ilvl w:val="3"/>
          <w:numId w:val="4"/>
        </w:numPr>
        <w:adjustRightInd w:val="0"/>
        <w:snapToGrid w:val="0"/>
        <w:spacing w:after="240"/>
        <w:ind w:left="446" w:hanging="446"/>
        <w:contextualSpacing w:val="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b/>
          <w:bCs/>
          <w:sz w:val="22"/>
          <w:szCs w:val="22"/>
        </w:rPr>
        <w:t>Rankin EB</w:t>
      </w:r>
      <w:r w:rsidRPr="3A8058D9">
        <w:rPr>
          <w:rFonts w:ascii="Arial" w:hAnsi="Arial"/>
          <w:sz w:val="22"/>
          <w:szCs w:val="22"/>
        </w:rPr>
        <w:t xml:space="preserve"> and Sakamoto KM. The cellular and molecular mechanisms of hematopoiesis. </w:t>
      </w:r>
      <w:r w:rsidRPr="3A8058D9">
        <w:rPr>
          <w:rFonts w:ascii="Arial" w:hAnsi="Arial"/>
          <w:b/>
          <w:bCs/>
          <w:sz w:val="22"/>
          <w:szCs w:val="22"/>
        </w:rPr>
        <w:t>Pediatric Oncology.</w:t>
      </w:r>
      <w:r w:rsidRPr="3A8058D9">
        <w:rPr>
          <w:rFonts w:ascii="Arial" w:hAnsi="Arial"/>
          <w:sz w:val="22"/>
          <w:szCs w:val="22"/>
        </w:rPr>
        <w:t xml:space="preserve"> Kupfer GM, Reaman GH and Smith FO (eds). Springer Nature 2018:1-24. </w:t>
      </w:r>
    </w:p>
    <w:p w14:paraId="32D67E78" w14:textId="04E3EFF4" w:rsidR="00855421" w:rsidRPr="00D91D6A" w:rsidRDefault="3A8058D9" w:rsidP="001E1074">
      <w:pPr>
        <w:pStyle w:val="ListParagraph"/>
        <w:widowControl w:val="0"/>
        <w:numPr>
          <w:ilvl w:val="3"/>
          <w:numId w:val="4"/>
        </w:numPr>
        <w:adjustRightInd w:val="0"/>
        <w:snapToGrid w:val="0"/>
        <w:ind w:left="446" w:hanging="446"/>
        <w:contextualSpacing w:val="0"/>
        <w:jc w:val="both"/>
        <w:rPr>
          <w:rFonts w:ascii="Arial" w:hAnsi="Arial"/>
          <w:szCs w:val="24"/>
        </w:rPr>
      </w:pPr>
      <w:r w:rsidRPr="3A8058D9">
        <w:rPr>
          <w:rFonts w:ascii="Arial" w:hAnsi="Arial" w:cs="Arial"/>
          <w:b/>
          <w:bCs/>
          <w:sz w:val="22"/>
          <w:szCs w:val="22"/>
        </w:rPr>
        <w:t>Rankin EB</w:t>
      </w:r>
      <w:r w:rsidRPr="3A8058D9">
        <w:rPr>
          <w:rFonts w:ascii="Arial" w:hAnsi="Arial" w:cs="Arial"/>
          <w:sz w:val="22"/>
          <w:szCs w:val="22"/>
        </w:rPr>
        <w:t xml:space="preserve">, Erler J and </w:t>
      </w:r>
      <w:proofErr w:type="spellStart"/>
      <w:r w:rsidRPr="3A8058D9">
        <w:rPr>
          <w:rFonts w:ascii="Arial" w:hAnsi="Arial" w:cs="Arial"/>
          <w:sz w:val="22"/>
          <w:szCs w:val="22"/>
        </w:rPr>
        <w:t>Giaccia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AJ. The cellular microenvironment and metastasis. </w:t>
      </w:r>
      <w:proofErr w:type="spellStart"/>
      <w:r w:rsidRPr="3A8058D9">
        <w:rPr>
          <w:rFonts w:ascii="Arial" w:hAnsi="Arial" w:cs="Arial"/>
          <w:b/>
          <w:bCs/>
          <w:sz w:val="22"/>
          <w:szCs w:val="22"/>
        </w:rPr>
        <w:t>Abeloff’s</w:t>
      </w:r>
      <w:proofErr w:type="spellEnd"/>
      <w:r w:rsidRPr="3A8058D9">
        <w:rPr>
          <w:rFonts w:ascii="Arial" w:hAnsi="Arial" w:cs="Arial"/>
          <w:b/>
          <w:bCs/>
          <w:sz w:val="22"/>
          <w:szCs w:val="22"/>
        </w:rPr>
        <w:t xml:space="preserve"> Clinical Oncology</w:t>
      </w:r>
      <w:r w:rsidRPr="3A8058D9">
        <w:rPr>
          <w:rFonts w:ascii="Arial" w:hAnsi="Arial" w:cs="Arial"/>
          <w:sz w:val="22"/>
          <w:szCs w:val="22"/>
        </w:rPr>
        <w:t xml:space="preserve">, 5th Edition. </w:t>
      </w:r>
      <w:proofErr w:type="spellStart"/>
      <w:r w:rsidRPr="3A8058D9">
        <w:rPr>
          <w:rFonts w:ascii="Arial" w:hAnsi="Arial" w:cs="Arial"/>
          <w:sz w:val="22"/>
          <w:szCs w:val="22"/>
        </w:rPr>
        <w:t>Niederhuber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JE, Armitage JO, </w:t>
      </w:r>
      <w:proofErr w:type="spellStart"/>
      <w:r w:rsidRPr="3A8058D9">
        <w:rPr>
          <w:rFonts w:ascii="Arial" w:hAnsi="Arial" w:cs="Arial"/>
          <w:sz w:val="22"/>
          <w:szCs w:val="22"/>
        </w:rPr>
        <w:t>Doroshow</w:t>
      </w:r>
      <w:proofErr w:type="spellEnd"/>
      <w:r w:rsidRPr="3A8058D9">
        <w:rPr>
          <w:rFonts w:ascii="Arial" w:hAnsi="Arial" w:cs="Arial"/>
          <w:sz w:val="22"/>
          <w:szCs w:val="22"/>
        </w:rPr>
        <w:t xml:space="preserve"> JH, Kastan MB and Tepper J (eds). Elsevier 2014:40-51.</w:t>
      </w:r>
      <w:r w:rsidR="00483FB7">
        <w:tab/>
      </w:r>
    </w:p>
    <w:p w14:paraId="4D12A9C9" w14:textId="77777777" w:rsidR="00011D2B" w:rsidRDefault="00011D2B" w:rsidP="3A8058D9">
      <w:pPr>
        <w:widowControl w:val="0"/>
        <w:adjustRightInd w:val="0"/>
        <w:jc w:val="both"/>
        <w:rPr>
          <w:rFonts w:ascii="Arial" w:hAnsi="Arial" w:cs="Calibri"/>
          <w:b/>
          <w:bCs/>
          <w:sz w:val="22"/>
          <w:szCs w:val="22"/>
          <w:u w:val="single"/>
        </w:rPr>
      </w:pPr>
    </w:p>
    <w:p w14:paraId="6DE87549" w14:textId="341963B3" w:rsidR="001442DF" w:rsidRPr="00ED4A6E" w:rsidRDefault="3A8058D9" w:rsidP="00826A13">
      <w:pPr>
        <w:widowControl w:val="0"/>
        <w:adjustRightInd w:val="0"/>
        <w:spacing w:before="24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 w:cs="Calibri"/>
          <w:b/>
          <w:bCs/>
          <w:sz w:val="22"/>
          <w:szCs w:val="22"/>
          <w:u w:val="single"/>
        </w:rPr>
        <w:t>Grant Support</w:t>
      </w:r>
    </w:p>
    <w:p w14:paraId="09E867FC" w14:textId="54522F34" w:rsidR="001442DF" w:rsidRPr="00EF7E7C" w:rsidRDefault="3A8058D9" w:rsidP="3A8058D9">
      <w:pPr>
        <w:jc w:val="both"/>
        <w:rPr>
          <w:rFonts w:ascii="Arial" w:hAnsi="Arial" w:cs="Calibri"/>
          <w:b/>
          <w:bCs/>
          <w:i/>
          <w:iCs/>
          <w:sz w:val="22"/>
          <w:szCs w:val="22"/>
        </w:rPr>
      </w:pPr>
      <w:r w:rsidRPr="3A8058D9">
        <w:rPr>
          <w:rFonts w:ascii="Arial" w:hAnsi="Arial" w:cs="Calibri"/>
          <w:b/>
          <w:bCs/>
          <w:i/>
          <w:iCs/>
          <w:sz w:val="22"/>
          <w:szCs w:val="22"/>
        </w:rPr>
        <w:t>Current Funding</w:t>
      </w:r>
    </w:p>
    <w:p w14:paraId="33E9E8C4" w14:textId="360CCA90" w:rsidR="001442DF" w:rsidRPr="0037375F" w:rsidRDefault="001442DF" w:rsidP="00CD3459">
      <w:pPr>
        <w:pStyle w:val="ListParagraph"/>
        <w:widowControl w:val="0"/>
        <w:numPr>
          <w:ilvl w:val="0"/>
          <w:numId w:val="17"/>
        </w:numPr>
        <w:tabs>
          <w:tab w:val="left" w:pos="8914"/>
          <w:tab w:val="right" w:pos="10620"/>
        </w:tabs>
        <w:adjustRightInd w:val="0"/>
        <w:snapToGrid w:val="0"/>
        <w:spacing w:before="60"/>
        <w:contextualSpacing w:val="0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 w:rsidRPr="0037375F">
        <w:rPr>
          <w:rFonts w:ascii="Arial" w:hAnsi="Arial" w:cs="Arial"/>
          <w:sz w:val="22"/>
          <w:szCs w:val="22"/>
        </w:rPr>
        <w:t xml:space="preserve">NCI R01 </w:t>
      </w:r>
      <w:r w:rsidRPr="0037375F">
        <w:rPr>
          <w:rFonts w:ascii="Arial" w:hAnsi="Arial" w:cs="Arial"/>
          <w:b/>
          <w:bCs/>
          <w:sz w:val="22"/>
          <w:szCs w:val="22"/>
        </w:rPr>
        <w:t>(Rankin, P.I.)</w:t>
      </w:r>
      <w:r w:rsidRPr="0037375F">
        <w:rPr>
          <w:rFonts w:ascii="Arial" w:hAnsi="Arial" w:cs="Arial"/>
          <w:sz w:val="22"/>
          <w:szCs w:val="22"/>
        </w:rPr>
        <w:tab/>
      </w:r>
      <w:r w:rsidRPr="0037375F">
        <w:rPr>
          <w:rFonts w:ascii="Arial" w:hAnsi="Arial" w:cs="Arial"/>
          <w:color w:val="000000"/>
          <w:sz w:val="22"/>
          <w:szCs w:val="22"/>
          <w:shd w:val="clear" w:color="auto" w:fill="FFFFFF"/>
        </w:rPr>
        <w:t>03/2023-0</w:t>
      </w:r>
      <w:r w:rsidR="0046453E">
        <w:rPr>
          <w:rFonts w:ascii="Arial" w:hAnsi="Arial" w:cs="Arial"/>
          <w:color w:val="000000"/>
          <w:sz w:val="22"/>
          <w:szCs w:val="22"/>
          <w:shd w:val="clear" w:color="auto" w:fill="FFFFFF"/>
        </w:rPr>
        <w:t>2</w:t>
      </w:r>
      <w:r w:rsidRPr="0037375F">
        <w:rPr>
          <w:rFonts w:ascii="Arial" w:hAnsi="Arial" w:cs="Arial"/>
          <w:color w:val="000000"/>
          <w:sz w:val="22"/>
          <w:szCs w:val="22"/>
          <w:shd w:val="clear" w:color="auto" w:fill="FFFFFF"/>
        </w:rPr>
        <w:t>/2028</w:t>
      </w:r>
      <w:r>
        <w:rPr>
          <w:rFonts w:ascii="Arial" w:hAnsi="Arial" w:cs="Arial"/>
          <w:sz w:val="22"/>
          <w:szCs w:val="22"/>
        </w:rPr>
        <w:br/>
      </w:r>
      <w:r w:rsidRPr="0037375F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The role of the RNA </w:t>
      </w:r>
      <w:proofErr w:type="spellStart"/>
      <w:r w:rsidRPr="0037375F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demethyalse</w:t>
      </w:r>
      <w:proofErr w:type="spellEnd"/>
      <w:r w:rsidRPr="0037375F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FTO in metabolic reprogramming of renal cell carcinoma</w:t>
      </w:r>
    </w:p>
    <w:p w14:paraId="2F938637" w14:textId="2A4B382C" w:rsidR="001442DF" w:rsidRPr="00AA72A8" w:rsidRDefault="3A8058D9" w:rsidP="3A8058D9">
      <w:pPr>
        <w:pStyle w:val="ListParagraph"/>
        <w:widowControl w:val="0"/>
        <w:numPr>
          <w:ilvl w:val="0"/>
          <w:numId w:val="17"/>
        </w:numPr>
        <w:tabs>
          <w:tab w:val="left" w:pos="8914"/>
          <w:tab w:val="right" w:pos="10620"/>
        </w:tabs>
        <w:adjustRightInd w:val="0"/>
        <w:snapToGrid w:val="0"/>
        <w:spacing w:before="6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3A8058D9">
        <w:rPr>
          <w:rFonts w:ascii="Arial" w:hAnsi="Arial" w:cs="Arial"/>
          <w:sz w:val="22"/>
          <w:szCs w:val="22"/>
        </w:rPr>
        <w:t xml:space="preserve">NCI PO1 (Le, P.I., </w:t>
      </w:r>
      <w:r w:rsidRPr="3A8058D9">
        <w:rPr>
          <w:rFonts w:ascii="Arial" w:hAnsi="Arial" w:cs="Arial"/>
          <w:b/>
          <w:bCs/>
          <w:sz w:val="22"/>
          <w:szCs w:val="22"/>
        </w:rPr>
        <w:t>Rankin, Project 4 Lead</w:t>
      </w:r>
      <w:r w:rsidRPr="3A8058D9">
        <w:rPr>
          <w:rFonts w:ascii="Arial" w:hAnsi="Arial" w:cs="Arial"/>
          <w:sz w:val="22"/>
          <w:szCs w:val="22"/>
        </w:rPr>
        <w:t>)</w:t>
      </w:r>
      <w:r w:rsidR="001442DF">
        <w:tab/>
      </w:r>
      <w:r w:rsidRPr="3A8058D9">
        <w:rPr>
          <w:rFonts w:ascii="Arial" w:hAnsi="Arial" w:cs="Arial"/>
          <w:sz w:val="22"/>
          <w:szCs w:val="22"/>
        </w:rPr>
        <w:t xml:space="preserve">09/2022-08/2027 </w:t>
      </w:r>
      <w:r w:rsidRPr="3A8058D9">
        <w:rPr>
          <w:rFonts w:ascii="Arial" w:hAnsi="Arial" w:cs="Arial"/>
          <w:color w:val="201F1E"/>
          <w:sz w:val="22"/>
          <w:szCs w:val="22"/>
        </w:rPr>
        <w:t>Molecular strategies to widen the therapeutic index of radiotherapy</w:t>
      </w:r>
    </w:p>
    <w:p w14:paraId="19A53C71" w14:textId="7973056E" w:rsidR="00AA72A8" w:rsidRPr="00470BF7" w:rsidRDefault="008A6BA9" w:rsidP="3A8058D9">
      <w:pPr>
        <w:pStyle w:val="ListParagraph"/>
        <w:widowControl w:val="0"/>
        <w:numPr>
          <w:ilvl w:val="0"/>
          <w:numId w:val="17"/>
        </w:numPr>
        <w:tabs>
          <w:tab w:val="left" w:pos="8914"/>
          <w:tab w:val="right" w:pos="10620"/>
        </w:tabs>
        <w:adjustRightInd w:val="0"/>
        <w:snapToGrid w:val="0"/>
        <w:spacing w:before="6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>U of Texas</w:t>
      </w:r>
      <w:r w:rsidR="00AA72A8"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MD Anderson Cancer Center/N</w:t>
      </w:r>
      <w:r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IH (Loo, P.I.; </w:t>
      </w:r>
      <w:r w:rsidRPr="00470BF7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Rankin, co-Investigator</w:t>
      </w:r>
      <w:r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AA72A8"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  <w:t>09/2022-08/2027</w:t>
      </w:r>
    </w:p>
    <w:p w14:paraId="7F8515AF" w14:textId="10E816C1" w:rsidR="00AA72A8" w:rsidRPr="00470BF7" w:rsidRDefault="00AA72A8" w:rsidP="00AA72A8">
      <w:pPr>
        <w:widowControl w:val="0"/>
        <w:tabs>
          <w:tab w:val="left" w:pos="8914"/>
          <w:tab w:val="right" w:pos="10620"/>
        </w:tabs>
        <w:adjustRightInd w:val="0"/>
        <w:snapToGrid w:val="0"/>
        <w:ind w:left="36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>Preclinical optimization of ultra-high dose rate (FLASH) radiotherapy parameters for translational relevance</w:t>
      </w:r>
    </w:p>
    <w:p w14:paraId="3946B86B" w14:textId="536B15DF" w:rsidR="005E486B" w:rsidRPr="00470BF7" w:rsidRDefault="005E486B" w:rsidP="00AA72A8">
      <w:pPr>
        <w:pStyle w:val="ListParagraph"/>
        <w:widowControl w:val="0"/>
        <w:numPr>
          <w:ilvl w:val="0"/>
          <w:numId w:val="17"/>
        </w:numPr>
        <w:tabs>
          <w:tab w:val="left" w:pos="8914"/>
          <w:tab w:val="right" w:pos="10620"/>
        </w:tabs>
        <w:adjustRightInd w:val="0"/>
        <w:snapToGrid w:val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>NCI R61 (</w:t>
      </w:r>
      <w:proofErr w:type="spellStart"/>
      <w:r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>Heilshorn</w:t>
      </w:r>
      <w:proofErr w:type="spellEnd"/>
      <w:r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P.I.; </w:t>
      </w:r>
      <w:r w:rsidRPr="00470BF7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Rankin, co-</w:t>
      </w:r>
      <w:r w:rsidR="008A6BA9" w:rsidRPr="00470BF7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I</w:t>
      </w:r>
      <w:r w:rsidRPr="00470BF7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nvestigator</w:t>
      </w:r>
      <w:r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) </w:t>
      </w:r>
      <w:r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  <w:t>03/2024-02/2027</w:t>
      </w:r>
    </w:p>
    <w:p w14:paraId="63DF9198" w14:textId="12E15302" w:rsidR="00785A48" w:rsidRDefault="005E486B" w:rsidP="00785A48">
      <w:pPr>
        <w:widowControl w:val="0"/>
        <w:tabs>
          <w:tab w:val="left" w:pos="8914"/>
          <w:tab w:val="right" w:pos="10620"/>
        </w:tabs>
        <w:adjustRightInd w:val="0"/>
        <w:snapToGrid w:val="0"/>
        <w:ind w:left="36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70BF7">
        <w:rPr>
          <w:rFonts w:ascii="Arial" w:hAnsi="Arial" w:cs="Arial"/>
          <w:color w:val="000000"/>
          <w:sz w:val="22"/>
          <w:szCs w:val="22"/>
          <w:shd w:val="clear" w:color="auto" w:fill="FFFFFF"/>
        </w:rPr>
        <w:t>Tumor Metabolic Profiling by Multiplexed Single-Cell Lipid and mRNA Imaging</w:t>
      </w:r>
    </w:p>
    <w:p w14:paraId="1D992747" w14:textId="77777777" w:rsidR="00785A48" w:rsidRPr="00DC3BC8" w:rsidRDefault="00785A48" w:rsidP="00785A48">
      <w:pPr>
        <w:pStyle w:val="ListParagraph"/>
        <w:widowControl w:val="0"/>
        <w:numPr>
          <w:ilvl w:val="0"/>
          <w:numId w:val="17"/>
        </w:numPr>
        <w:tabs>
          <w:tab w:val="left" w:pos="8914"/>
          <w:tab w:val="right" w:pos="10620"/>
        </w:tabs>
        <w:adjustRightInd w:val="0"/>
        <w:snapToGrid w:val="0"/>
        <w:rPr>
          <w:rFonts w:ascii="Arial" w:hAnsi="Arial" w:cs="Arial"/>
          <w:sz w:val="22"/>
          <w:szCs w:val="22"/>
        </w:rPr>
      </w:pPr>
      <w:r w:rsidRPr="00A62352">
        <w:rPr>
          <w:rFonts w:ascii="Arial" w:hAnsi="Arial" w:cs="Calibri"/>
          <w:sz w:val="22"/>
          <w:szCs w:val="22"/>
        </w:rPr>
        <w:t>NIH R01 (</w:t>
      </w:r>
      <w:proofErr w:type="spellStart"/>
      <w:r w:rsidRPr="00A62352">
        <w:rPr>
          <w:rFonts w:ascii="Arial" w:hAnsi="Arial" w:cs="Calibri"/>
          <w:sz w:val="22"/>
          <w:szCs w:val="22"/>
        </w:rPr>
        <w:t>Pratx</w:t>
      </w:r>
      <w:proofErr w:type="spellEnd"/>
      <w:r w:rsidRPr="00A62352">
        <w:rPr>
          <w:rFonts w:ascii="Arial" w:hAnsi="Arial" w:cs="Calibri"/>
          <w:sz w:val="22"/>
          <w:szCs w:val="22"/>
        </w:rPr>
        <w:t xml:space="preserve">, P.I.; </w:t>
      </w:r>
      <w:r w:rsidRPr="00A62352">
        <w:rPr>
          <w:rFonts w:ascii="Arial" w:hAnsi="Arial" w:cs="Calibri"/>
          <w:b/>
          <w:bCs/>
          <w:sz w:val="22"/>
          <w:szCs w:val="22"/>
        </w:rPr>
        <w:t>Rankin, co-Investigator</w:t>
      </w:r>
      <w:r w:rsidRPr="00A62352">
        <w:rPr>
          <w:rFonts w:ascii="Arial" w:hAnsi="Arial" w:cs="Calibri"/>
          <w:sz w:val="22"/>
          <w:szCs w:val="22"/>
        </w:rPr>
        <w:t>)</w:t>
      </w:r>
      <w:r w:rsidRPr="00A62352">
        <w:tab/>
      </w:r>
      <w:r w:rsidRPr="00A62352">
        <w:rPr>
          <w:rFonts w:ascii="Arial" w:hAnsi="Arial" w:cs="Calibri"/>
          <w:sz w:val="22"/>
          <w:szCs w:val="22"/>
        </w:rPr>
        <w:t>09/2020-10/2025</w:t>
      </w:r>
      <w:r w:rsidRPr="00A62352">
        <w:br/>
      </w:r>
      <w:r w:rsidRPr="00A62352">
        <w:rPr>
          <w:rFonts w:ascii="Arial" w:hAnsi="Arial" w:cs="Arial"/>
          <w:sz w:val="22"/>
          <w:szCs w:val="22"/>
        </w:rPr>
        <w:t>New tools for tracking single cells in vivo</w:t>
      </w:r>
    </w:p>
    <w:p w14:paraId="75B4366F" w14:textId="77777777" w:rsidR="00785A48" w:rsidRPr="00470BF7" w:rsidRDefault="00785A48" w:rsidP="00785A48">
      <w:pPr>
        <w:widowControl w:val="0"/>
        <w:tabs>
          <w:tab w:val="left" w:pos="8914"/>
          <w:tab w:val="right" w:pos="10620"/>
        </w:tabs>
        <w:adjustRightInd w:val="0"/>
        <w:snapToGrid w:val="0"/>
        <w:ind w:left="36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3FB888BC" w14:textId="77777777" w:rsidR="001442DF" w:rsidRPr="00ED4A6E" w:rsidRDefault="001442DF" w:rsidP="0017062F">
      <w:pPr>
        <w:tabs>
          <w:tab w:val="left" w:pos="500"/>
          <w:tab w:val="left" w:pos="6300"/>
          <w:tab w:val="left" w:pos="8914"/>
          <w:tab w:val="right" w:pos="10080"/>
        </w:tabs>
        <w:spacing w:before="240"/>
        <w:ind w:left="450" w:hanging="450"/>
        <w:rPr>
          <w:rFonts w:ascii="Arial" w:hAnsi="Arial"/>
          <w:b/>
          <w:i/>
          <w:sz w:val="22"/>
        </w:rPr>
      </w:pPr>
      <w:r w:rsidRPr="00ED4A6E">
        <w:rPr>
          <w:rFonts w:ascii="Arial" w:hAnsi="Arial"/>
          <w:b/>
          <w:i/>
          <w:sz w:val="22"/>
        </w:rPr>
        <w:t>Prior Funding</w:t>
      </w:r>
    </w:p>
    <w:p w14:paraId="669AEA69" w14:textId="77777777" w:rsidR="00672A0F" w:rsidRPr="00A62352" w:rsidRDefault="00672A0F" w:rsidP="00B93E32">
      <w:pPr>
        <w:pStyle w:val="ListParagraph"/>
        <w:widowControl w:val="0"/>
        <w:numPr>
          <w:ilvl w:val="0"/>
          <w:numId w:val="24"/>
        </w:numPr>
        <w:tabs>
          <w:tab w:val="left" w:pos="8914"/>
          <w:tab w:val="right" w:pos="10620"/>
        </w:tabs>
        <w:adjustRightInd w:val="0"/>
        <w:snapToGrid w:val="0"/>
        <w:spacing w:before="60"/>
        <w:ind w:hanging="450"/>
        <w:rPr>
          <w:rFonts w:ascii="Arial" w:hAnsi="Arial" w:cs="Calibri"/>
          <w:sz w:val="22"/>
          <w:szCs w:val="22"/>
        </w:rPr>
      </w:pPr>
      <w:r w:rsidRPr="00A62352">
        <w:rPr>
          <w:rFonts w:ascii="Arial" w:hAnsi="Arial" w:cs="Calibri"/>
          <w:sz w:val="22"/>
          <w:szCs w:val="22"/>
        </w:rPr>
        <w:t xml:space="preserve">ACS Research Scholar Award </w:t>
      </w:r>
      <w:r w:rsidRPr="00A62352">
        <w:rPr>
          <w:rFonts w:ascii="Arial" w:hAnsi="Arial" w:cs="Calibri"/>
          <w:b/>
          <w:bCs/>
          <w:sz w:val="22"/>
          <w:szCs w:val="22"/>
        </w:rPr>
        <w:t>(Rankin, P.I.)</w:t>
      </w:r>
      <w:r w:rsidRPr="00A62352">
        <w:tab/>
      </w:r>
      <w:r w:rsidRPr="00A62352">
        <w:rPr>
          <w:rFonts w:ascii="Arial" w:hAnsi="Arial" w:cs="Calibri"/>
          <w:sz w:val="22"/>
          <w:szCs w:val="22"/>
        </w:rPr>
        <w:t>01/2021-12/2024</w:t>
      </w:r>
      <w:r w:rsidRPr="00A62352">
        <w:br/>
      </w:r>
      <w:r w:rsidRPr="00A62352">
        <w:rPr>
          <w:rFonts w:ascii="Arial" w:hAnsi="Arial" w:cs="Calibri"/>
          <w:sz w:val="22"/>
          <w:szCs w:val="22"/>
        </w:rPr>
        <w:t>FTO in kidney cancer: Molecular mechanisms and targeted therapy</w:t>
      </w:r>
    </w:p>
    <w:p w14:paraId="29ECA30A" w14:textId="5AE42A2B" w:rsidR="00672A0F" w:rsidRPr="00785A48" w:rsidRDefault="00672A0F" w:rsidP="00B93E32">
      <w:pPr>
        <w:pStyle w:val="ListParagraph"/>
        <w:widowControl w:val="0"/>
        <w:numPr>
          <w:ilvl w:val="0"/>
          <w:numId w:val="24"/>
        </w:numPr>
        <w:tabs>
          <w:tab w:val="left" w:pos="8914"/>
          <w:tab w:val="right" w:pos="10620"/>
        </w:tabs>
        <w:adjustRightInd w:val="0"/>
        <w:snapToGrid w:val="0"/>
        <w:spacing w:before="60"/>
        <w:ind w:hanging="450"/>
        <w:rPr>
          <w:rFonts w:ascii="Arial" w:hAnsi="Arial" w:cs="Calibri"/>
          <w:sz w:val="22"/>
          <w:szCs w:val="22"/>
        </w:rPr>
      </w:pPr>
      <w:r w:rsidRPr="00A62352">
        <w:rPr>
          <w:rFonts w:ascii="Arial" w:hAnsi="Arial" w:cs="Calibri"/>
          <w:sz w:val="22"/>
          <w:szCs w:val="22"/>
        </w:rPr>
        <w:t xml:space="preserve">ACS Research Scholar Award (Ye, P.I.; </w:t>
      </w:r>
      <w:r w:rsidRPr="00A62352">
        <w:rPr>
          <w:rFonts w:ascii="Arial" w:hAnsi="Arial" w:cs="Calibri"/>
          <w:b/>
          <w:bCs/>
          <w:sz w:val="22"/>
          <w:szCs w:val="22"/>
        </w:rPr>
        <w:t>Rankin, co-Investigator</w:t>
      </w:r>
      <w:r w:rsidRPr="00A62352">
        <w:rPr>
          <w:rFonts w:ascii="Arial" w:hAnsi="Arial" w:cs="Calibri"/>
          <w:sz w:val="22"/>
          <w:szCs w:val="22"/>
        </w:rPr>
        <w:t>)</w:t>
      </w:r>
      <w:r w:rsidRPr="00A62352">
        <w:tab/>
      </w:r>
      <w:r w:rsidRPr="00A62352">
        <w:rPr>
          <w:rFonts w:ascii="Arial" w:hAnsi="Arial" w:cs="Calibri"/>
          <w:sz w:val="22"/>
          <w:szCs w:val="22"/>
        </w:rPr>
        <w:t>0</w:t>
      </w:r>
      <w:r w:rsidR="00E240B1">
        <w:rPr>
          <w:rFonts w:ascii="Arial" w:hAnsi="Arial" w:cs="Calibri"/>
          <w:sz w:val="22"/>
          <w:szCs w:val="22"/>
        </w:rPr>
        <w:t>9</w:t>
      </w:r>
      <w:r w:rsidRPr="00A62352">
        <w:rPr>
          <w:rFonts w:ascii="Arial" w:hAnsi="Arial" w:cs="Calibri"/>
          <w:sz w:val="22"/>
          <w:szCs w:val="22"/>
        </w:rPr>
        <w:t>/2020-0</w:t>
      </w:r>
      <w:r w:rsidR="00833837">
        <w:rPr>
          <w:rFonts w:ascii="Arial" w:hAnsi="Arial" w:cs="Calibri"/>
          <w:sz w:val="22"/>
          <w:szCs w:val="22"/>
        </w:rPr>
        <w:t>8</w:t>
      </w:r>
      <w:r w:rsidRPr="00A62352">
        <w:rPr>
          <w:rFonts w:ascii="Arial" w:hAnsi="Arial" w:cs="Calibri"/>
          <w:sz w:val="22"/>
          <w:szCs w:val="22"/>
        </w:rPr>
        <w:t>/2024</w:t>
      </w:r>
      <w:r w:rsidRPr="00A62352">
        <w:br/>
      </w:r>
      <w:r w:rsidRPr="00A62352">
        <w:rPr>
          <w:rFonts w:ascii="Arial" w:hAnsi="Arial" w:cs="Arial"/>
          <w:sz w:val="22"/>
          <w:szCs w:val="22"/>
        </w:rPr>
        <w:t>Targeting the metabolic vulnerability of metastatic breast cancer</w:t>
      </w:r>
    </w:p>
    <w:p w14:paraId="25625CFB" w14:textId="409186C9" w:rsidR="001442DF" w:rsidRPr="0037375F" w:rsidRDefault="3A8058D9" w:rsidP="00B93E32">
      <w:pPr>
        <w:pStyle w:val="ListParagraph"/>
        <w:numPr>
          <w:ilvl w:val="0"/>
          <w:numId w:val="24"/>
        </w:numPr>
        <w:tabs>
          <w:tab w:val="left" w:pos="8914"/>
        </w:tabs>
        <w:spacing w:before="60"/>
        <w:ind w:right="-720" w:hanging="450"/>
        <w:jc w:val="both"/>
        <w:rPr>
          <w:rFonts w:ascii="Arial" w:hAnsi="Arial" w:cs="Calibri"/>
          <w:sz w:val="22"/>
          <w:szCs w:val="22"/>
        </w:rPr>
      </w:pPr>
      <w:r w:rsidRPr="3A8058D9">
        <w:rPr>
          <w:rFonts w:ascii="Arial" w:hAnsi="Arial" w:cs="Calibri"/>
          <w:sz w:val="22"/>
          <w:szCs w:val="22"/>
        </w:rPr>
        <w:t xml:space="preserve">DoD OCRP Pilot Award </w:t>
      </w:r>
      <w:r w:rsidRPr="3A8058D9">
        <w:rPr>
          <w:rFonts w:ascii="Arial" w:hAnsi="Arial" w:cs="Calibri"/>
          <w:b/>
          <w:bCs/>
          <w:sz w:val="22"/>
          <w:szCs w:val="22"/>
        </w:rPr>
        <w:t>(Rankin, P.I.)</w:t>
      </w:r>
      <w:r w:rsidR="001442DF">
        <w:tab/>
      </w:r>
      <w:r w:rsidRPr="3A8058D9">
        <w:rPr>
          <w:rFonts w:ascii="Arial" w:hAnsi="Arial" w:cs="Calibri"/>
          <w:sz w:val="22"/>
          <w:szCs w:val="22"/>
        </w:rPr>
        <w:t>05/2020-04/2022</w:t>
      </w:r>
      <w:r w:rsidR="001442DF">
        <w:br/>
      </w:r>
      <w:r w:rsidRPr="3A8058D9">
        <w:rPr>
          <w:rFonts w:ascii="Arial" w:hAnsi="Arial" w:cs="Calibri"/>
          <w:sz w:val="22"/>
          <w:szCs w:val="22"/>
        </w:rPr>
        <w:t>IL5 receptor therapy to target MDSCs in ovarian cancer</w:t>
      </w:r>
    </w:p>
    <w:p w14:paraId="4995C401" w14:textId="228EE301" w:rsidR="001442DF" w:rsidRPr="0037375F" w:rsidRDefault="3A8058D9" w:rsidP="00B93E32">
      <w:pPr>
        <w:pStyle w:val="ListParagraph"/>
        <w:numPr>
          <w:ilvl w:val="0"/>
          <w:numId w:val="24"/>
        </w:numPr>
        <w:tabs>
          <w:tab w:val="left" w:pos="8914"/>
        </w:tabs>
        <w:spacing w:before="60"/>
        <w:ind w:hanging="450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Calibri"/>
          <w:sz w:val="22"/>
          <w:szCs w:val="22"/>
        </w:rPr>
        <w:lastRenderedPageBreak/>
        <w:t xml:space="preserve">NIH R21 (Brooks, P.I.; </w:t>
      </w:r>
      <w:r w:rsidRPr="3A8058D9">
        <w:rPr>
          <w:rFonts w:ascii="Arial" w:hAnsi="Arial" w:cs="Calibri"/>
          <w:b/>
          <w:bCs/>
          <w:sz w:val="22"/>
          <w:szCs w:val="22"/>
        </w:rPr>
        <w:t>Rankin,</w:t>
      </w:r>
      <w:r w:rsidRPr="3A8058D9">
        <w:rPr>
          <w:rFonts w:ascii="Arial" w:hAnsi="Arial" w:cs="Calibri"/>
          <w:sz w:val="22"/>
          <w:szCs w:val="22"/>
        </w:rPr>
        <w:t xml:space="preserve"> </w:t>
      </w:r>
      <w:r w:rsidRPr="3A8058D9">
        <w:rPr>
          <w:rFonts w:ascii="Arial" w:hAnsi="Arial" w:cs="Calibri"/>
          <w:b/>
          <w:bCs/>
          <w:sz w:val="22"/>
          <w:szCs w:val="22"/>
        </w:rPr>
        <w:t>Co-Investigator</w:t>
      </w:r>
      <w:r w:rsidRPr="3A8058D9">
        <w:rPr>
          <w:rFonts w:ascii="Arial" w:hAnsi="Arial" w:cs="Calibri"/>
          <w:sz w:val="22"/>
          <w:szCs w:val="22"/>
        </w:rPr>
        <w:t>)</w:t>
      </w:r>
      <w:r w:rsidR="001442DF">
        <w:tab/>
      </w:r>
      <w:r w:rsidRPr="3A8058D9">
        <w:rPr>
          <w:rFonts w:ascii="Arial" w:hAnsi="Arial" w:cs="Calibri"/>
          <w:sz w:val="22"/>
          <w:szCs w:val="22"/>
        </w:rPr>
        <w:t>02/2020-01/2022</w:t>
      </w:r>
      <w:r w:rsidR="001442DF">
        <w:br/>
      </w:r>
      <w:r w:rsidRPr="3A8058D9">
        <w:rPr>
          <w:rFonts w:ascii="Arial" w:hAnsi="Arial" w:cs="Arial"/>
          <w:sz w:val="22"/>
          <w:szCs w:val="22"/>
        </w:rPr>
        <w:t>Targeting AXL to overcome resistance to taxanes and platinum-based therapy in</w:t>
      </w:r>
      <w:r w:rsidR="001442DF">
        <w:br/>
      </w:r>
      <w:r w:rsidRPr="3A8058D9">
        <w:rPr>
          <w:rFonts w:ascii="Arial" w:hAnsi="Arial" w:cs="Arial"/>
          <w:sz w:val="22"/>
          <w:szCs w:val="22"/>
        </w:rPr>
        <w:t>castrate resistant and neuroendocrine prostate cancer</w:t>
      </w:r>
    </w:p>
    <w:p w14:paraId="118D2465" w14:textId="0FD1CC87" w:rsidR="001442DF" w:rsidRPr="0037375F" w:rsidRDefault="3A8058D9" w:rsidP="00B93E32">
      <w:pPr>
        <w:pStyle w:val="ListParagraph"/>
        <w:numPr>
          <w:ilvl w:val="0"/>
          <w:numId w:val="24"/>
        </w:numPr>
        <w:tabs>
          <w:tab w:val="left" w:pos="8914"/>
        </w:tabs>
        <w:spacing w:before="60"/>
        <w:ind w:right="-720" w:hanging="45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3A8058D9">
        <w:rPr>
          <w:rFonts w:ascii="Arial" w:hAnsi="Arial" w:cs="Calibri"/>
          <w:sz w:val="22"/>
          <w:szCs w:val="22"/>
        </w:rPr>
        <w:t xml:space="preserve">Stanford BIOX Interdisciplinary Seed Grant </w:t>
      </w:r>
      <w:r w:rsidRPr="3A8058D9">
        <w:rPr>
          <w:rFonts w:ascii="Arial" w:hAnsi="Arial" w:cs="Calibri"/>
          <w:b/>
          <w:bCs/>
          <w:sz w:val="22"/>
          <w:szCs w:val="22"/>
        </w:rPr>
        <w:t>(Rankin, P.I.)</w:t>
      </w:r>
      <w:r w:rsidR="001442DF">
        <w:tab/>
      </w:r>
      <w:r w:rsidRPr="3A8058D9">
        <w:rPr>
          <w:rFonts w:ascii="Arial" w:hAnsi="Arial" w:cs="Calibri"/>
          <w:sz w:val="22"/>
          <w:szCs w:val="22"/>
        </w:rPr>
        <w:t>10/2018-09/2021</w:t>
      </w:r>
      <w:r w:rsidR="001442DF">
        <w:br/>
      </w:r>
      <w:r w:rsidRPr="3A8058D9">
        <w:rPr>
          <w:rFonts w:ascii="Arial" w:hAnsi="Arial" w:cs="Arial"/>
          <w:color w:val="191919"/>
          <w:sz w:val="22"/>
          <w:szCs w:val="22"/>
        </w:rPr>
        <w:t>The metastatic tumor microenvironment and treatment response in ovarian cancer</w:t>
      </w:r>
    </w:p>
    <w:p w14:paraId="6EB9FBD9" w14:textId="5354A2B6" w:rsidR="001442DF" w:rsidRPr="00B23C03" w:rsidRDefault="3A8058D9" w:rsidP="00B93E32">
      <w:pPr>
        <w:pStyle w:val="BodyTextIndent2"/>
        <w:numPr>
          <w:ilvl w:val="0"/>
          <w:numId w:val="24"/>
        </w:numPr>
        <w:tabs>
          <w:tab w:val="left" w:pos="8914"/>
        </w:tabs>
        <w:spacing w:before="0" w:line="240" w:lineRule="auto"/>
        <w:ind w:hanging="450"/>
        <w:jc w:val="both"/>
        <w:rPr>
          <w:rFonts w:ascii="Arial" w:hAnsi="Arial" w:cs="Arial"/>
          <w:color w:val="000000"/>
          <w:sz w:val="22"/>
          <w:szCs w:val="22"/>
        </w:rPr>
      </w:pPr>
      <w:r w:rsidRPr="3A8058D9">
        <w:rPr>
          <w:rFonts w:ascii="Arial" w:hAnsi="Arial" w:cs="Arial"/>
          <w:color w:val="000000" w:themeColor="text1"/>
          <w:sz w:val="22"/>
          <w:szCs w:val="22"/>
        </w:rPr>
        <w:t xml:space="preserve">NCI R01 </w:t>
      </w:r>
      <w:r w:rsidRPr="3A8058D9">
        <w:rPr>
          <w:rFonts w:ascii="Arial" w:hAnsi="Arial" w:cs="Arial"/>
          <w:b/>
          <w:bCs/>
          <w:color w:val="000000" w:themeColor="text1"/>
          <w:sz w:val="22"/>
          <w:szCs w:val="22"/>
        </w:rPr>
        <w:t>(Rankin, P.I.)</w:t>
      </w:r>
      <w:r w:rsidRPr="3A8058D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442DF">
        <w:tab/>
      </w:r>
      <w:r w:rsidRPr="3A8058D9">
        <w:rPr>
          <w:rFonts w:ascii="Arial" w:hAnsi="Arial" w:cs="Arial"/>
          <w:color w:val="000000" w:themeColor="text1"/>
          <w:sz w:val="22"/>
          <w:szCs w:val="22"/>
        </w:rPr>
        <w:t>04/2019-03/2021 Preclinical testing of a novel therapy targeting AXL in advanced kidney cancer</w:t>
      </w:r>
    </w:p>
    <w:p w14:paraId="6FFFA6C5" w14:textId="0143FAB8" w:rsidR="001442DF" w:rsidRPr="005B6690" w:rsidRDefault="3A8058D9" w:rsidP="00B93E32">
      <w:pPr>
        <w:pStyle w:val="BodyTextIndent2"/>
        <w:numPr>
          <w:ilvl w:val="0"/>
          <w:numId w:val="24"/>
        </w:numPr>
        <w:tabs>
          <w:tab w:val="left" w:pos="8914"/>
        </w:tabs>
        <w:spacing w:before="0" w:line="240" w:lineRule="auto"/>
        <w:ind w:hanging="450"/>
        <w:jc w:val="both"/>
        <w:rPr>
          <w:rFonts w:ascii="Arial" w:hAnsi="Arial" w:cs="Arial"/>
          <w:color w:val="000000"/>
          <w:sz w:val="22"/>
          <w:szCs w:val="22"/>
        </w:rPr>
      </w:pPr>
      <w:r w:rsidRPr="3A8058D9">
        <w:rPr>
          <w:rFonts w:ascii="Arial" w:hAnsi="Arial" w:cs="Arial"/>
          <w:color w:val="000000" w:themeColor="text1"/>
          <w:sz w:val="22"/>
          <w:szCs w:val="22"/>
        </w:rPr>
        <w:t xml:space="preserve">DoD Ovarian Cancer Academy Award </w:t>
      </w:r>
      <w:r w:rsidRPr="3A8058D9">
        <w:rPr>
          <w:rFonts w:ascii="Arial" w:hAnsi="Arial" w:cs="Arial"/>
          <w:b/>
          <w:bCs/>
          <w:color w:val="000000" w:themeColor="text1"/>
          <w:sz w:val="22"/>
          <w:szCs w:val="22"/>
        </w:rPr>
        <w:t>(Rankin, P.I.)</w:t>
      </w:r>
      <w:r w:rsidRPr="3A8058D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442DF">
        <w:tab/>
      </w:r>
      <w:r w:rsidRPr="3A8058D9">
        <w:rPr>
          <w:rFonts w:ascii="Arial" w:hAnsi="Arial" w:cs="Arial"/>
          <w:sz w:val="22"/>
          <w:szCs w:val="22"/>
        </w:rPr>
        <w:t>07/2015-06/2020</w:t>
      </w:r>
      <w:r w:rsidRPr="3A8058D9">
        <w:rPr>
          <w:rFonts w:ascii="Arial" w:hAnsi="Arial" w:cs="Arial"/>
          <w:color w:val="000000" w:themeColor="text1"/>
          <w:sz w:val="22"/>
          <w:szCs w:val="22"/>
        </w:rPr>
        <w:t xml:space="preserve"> The role of hypoxia in the tumor microenvironment: Implications for ovarian </w:t>
      </w:r>
      <w:r w:rsidRPr="3A8058D9">
        <w:rPr>
          <w:rFonts w:ascii="Arial" w:hAnsi="Arial" w:cs="Arial"/>
          <w:sz w:val="22"/>
          <w:szCs w:val="22"/>
        </w:rPr>
        <w:t>cancer therapy</w:t>
      </w:r>
      <w:r w:rsidRPr="3A8058D9">
        <w:rPr>
          <w:rFonts w:ascii="Arial" w:hAnsi="Arial" w:cs="Calibri"/>
          <w:sz w:val="22"/>
          <w:szCs w:val="22"/>
        </w:rPr>
        <w:t xml:space="preserve">  </w:t>
      </w:r>
    </w:p>
    <w:p w14:paraId="3DADC5D5" w14:textId="47118C3A" w:rsidR="001442DF" w:rsidRPr="00D76C1D" w:rsidRDefault="3A8058D9" w:rsidP="00B93E32">
      <w:pPr>
        <w:pStyle w:val="ListParagraph"/>
        <w:numPr>
          <w:ilvl w:val="0"/>
          <w:numId w:val="24"/>
        </w:numPr>
        <w:tabs>
          <w:tab w:val="left" w:pos="8914"/>
        </w:tabs>
        <w:ind w:right="-720" w:hanging="450"/>
        <w:rPr>
          <w:rFonts w:ascii="Arial" w:hAnsi="Arial"/>
          <w:color w:val="000000"/>
          <w:sz w:val="22"/>
          <w:szCs w:val="22"/>
        </w:rPr>
      </w:pPr>
      <w:r w:rsidRPr="3A8058D9">
        <w:rPr>
          <w:rFonts w:ascii="Arial" w:hAnsi="Arial" w:cs="Calibri"/>
          <w:sz w:val="22"/>
          <w:szCs w:val="22"/>
        </w:rPr>
        <w:t xml:space="preserve">DoD OCRP Pilot Award </w:t>
      </w:r>
      <w:r w:rsidRPr="3A8058D9">
        <w:rPr>
          <w:rFonts w:ascii="Arial" w:hAnsi="Arial" w:cs="Calibri"/>
          <w:b/>
          <w:bCs/>
          <w:sz w:val="22"/>
          <w:szCs w:val="22"/>
        </w:rPr>
        <w:t xml:space="preserve">(Rankin, P.I.) </w:t>
      </w:r>
      <w:r w:rsidR="001442DF">
        <w:tab/>
      </w:r>
      <w:r w:rsidRPr="3A8058D9">
        <w:rPr>
          <w:rFonts w:ascii="Arial" w:hAnsi="Arial" w:cs="Calibri"/>
          <w:sz w:val="22"/>
          <w:szCs w:val="22"/>
        </w:rPr>
        <w:t>07/2017-07/2019</w:t>
      </w:r>
      <w:r w:rsidR="001442DF">
        <w:br/>
      </w:r>
      <w:r w:rsidRPr="3A8058D9">
        <w:rPr>
          <w:rFonts w:ascii="Arial" w:hAnsi="Arial" w:cs="Calibri"/>
          <w:sz w:val="22"/>
          <w:szCs w:val="22"/>
        </w:rPr>
        <w:t xml:space="preserve">Preclinical testing of FLASH radiotherapy and immune checkpoint blockade combination </w:t>
      </w:r>
      <w:r w:rsidR="001442DF">
        <w:br/>
      </w:r>
      <w:r w:rsidRPr="3A8058D9">
        <w:rPr>
          <w:rFonts w:ascii="Arial" w:hAnsi="Arial" w:cs="Calibri"/>
          <w:sz w:val="22"/>
          <w:szCs w:val="22"/>
        </w:rPr>
        <w:t xml:space="preserve">therapy in ovarian cancer </w:t>
      </w:r>
    </w:p>
    <w:p w14:paraId="4E8B565E" w14:textId="7610D5B9" w:rsidR="001442DF" w:rsidRDefault="3A8058D9" w:rsidP="00B93E32">
      <w:pPr>
        <w:pStyle w:val="BodyTextIndent2"/>
        <w:numPr>
          <w:ilvl w:val="0"/>
          <w:numId w:val="24"/>
        </w:numPr>
        <w:tabs>
          <w:tab w:val="left" w:pos="8910"/>
        </w:tabs>
        <w:spacing w:before="0" w:line="240" w:lineRule="auto"/>
        <w:ind w:hanging="450"/>
        <w:rPr>
          <w:rFonts w:ascii="Arial" w:hAnsi="Arial"/>
          <w:color w:val="000000"/>
          <w:sz w:val="22"/>
          <w:szCs w:val="22"/>
        </w:rPr>
      </w:pPr>
      <w:r w:rsidRPr="3A8058D9">
        <w:rPr>
          <w:rFonts w:ascii="Arial" w:hAnsi="Arial" w:cs="Arial"/>
          <w:color w:val="000000" w:themeColor="text1"/>
          <w:sz w:val="22"/>
          <w:szCs w:val="22"/>
        </w:rPr>
        <w:t xml:space="preserve">Mary Kay Foundation </w:t>
      </w:r>
      <w:r w:rsidRPr="3A8058D9">
        <w:rPr>
          <w:rFonts w:ascii="Arial" w:hAnsi="Arial" w:cs="Arial"/>
          <w:b/>
          <w:bCs/>
          <w:color w:val="000000" w:themeColor="text1"/>
          <w:sz w:val="22"/>
          <w:szCs w:val="22"/>
        </w:rPr>
        <w:t>(Rankin, P.I.)</w:t>
      </w:r>
      <w:r w:rsidRPr="3A8058D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442DF">
        <w:tab/>
      </w:r>
      <w:r w:rsidRPr="3A8058D9">
        <w:rPr>
          <w:rFonts w:ascii="Arial" w:hAnsi="Arial" w:cs="Arial"/>
          <w:color w:val="000000" w:themeColor="text1"/>
          <w:sz w:val="22"/>
          <w:szCs w:val="22"/>
        </w:rPr>
        <w:t>07/2016-06/2018</w:t>
      </w:r>
      <w:r w:rsidR="001442DF">
        <w:br/>
      </w:r>
      <w:r w:rsidRPr="3A8058D9">
        <w:rPr>
          <w:rFonts w:ascii="Arial" w:hAnsi="Arial" w:cs="Arial"/>
          <w:color w:val="000000" w:themeColor="text1"/>
          <w:sz w:val="22"/>
          <w:szCs w:val="22"/>
        </w:rPr>
        <w:t>Hypoxic signaling in metastasis: Molecular mechanisms and targeted therapy</w:t>
      </w:r>
    </w:p>
    <w:p w14:paraId="527D33C2" w14:textId="77777777" w:rsidR="001442DF" w:rsidRPr="00D76C1D" w:rsidRDefault="001442DF" w:rsidP="00EA3AAD">
      <w:pPr>
        <w:pStyle w:val="BodyTextIndent2"/>
        <w:numPr>
          <w:ilvl w:val="0"/>
          <w:numId w:val="24"/>
        </w:numPr>
        <w:tabs>
          <w:tab w:val="left" w:pos="8910"/>
        </w:tabs>
        <w:spacing w:before="0" w:line="240" w:lineRule="auto"/>
        <w:ind w:hanging="540"/>
        <w:rPr>
          <w:rFonts w:ascii="Arial" w:hAnsi="Arial"/>
          <w:color w:val="000000"/>
          <w:sz w:val="22"/>
        </w:rPr>
      </w:pPr>
      <w:r w:rsidRPr="0037375F">
        <w:rPr>
          <w:rFonts w:ascii="Arial" w:hAnsi="Arial" w:cs="Arial"/>
          <w:color w:val="000000"/>
          <w:sz w:val="22"/>
          <w:szCs w:val="22"/>
        </w:rPr>
        <w:t xml:space="preserve">Marsha Rivkin Center for Ovarian Cancer Pilot Award </w:t>
      </w:r>
      <w:r w:rsidRPr="0037375F">
        <w:rPr>
          <w:rFonts w:ascii="Arial" w:hAnsi="Arial" w:cs="Arial"/>
          <w:b/>
          <w:bCs/>
          <w:color w:val="000000"/>
          <w:sz w:val="22"/>
          <w:szCs w:val="22"/>
        </w:rPr>
        <w:t xml:space="preserve">(Rankin, P.I.) </w:t>
      </w:r>
      <w:r w:rsidRPr="0037375F">
        <w:rPr>
          <w:rFonts w:ascii="Arial" w:hAnsi="Arial" w:cs="Arial"/>
          <w:color w:val="000000"/>
          <w:sz w:val="22"/>
          <w:szCs w:val="22"/>
        </w:rPr>
        <w:tab/>
        <w:t>04/2016-03/2017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37375F">
        <w:rPr>
          <w:rFonts w:ascii="Arial" w:hAnsi="Arial" w:cs="Arial"/>
          <w:color w:val="000000"/>
          <w:sz w:val="22"/>
          <w:szCs w:val="22"/>
        </w:rPr>
        <w:t xml:space="preserve">Targeting the hypoxic </w:t>
      </w:r>
      <w:proofErr w:type="spellStart"/>
      <w:r w:rsidRPr="0037375F">
        <w:rPr>
          <w:rFonts w:ascii="Arial" w:hAnsi="Arial" w:cs="Arial"/>
          <w:color w:val="000000"/>
          <w:sz w:val="22"/>
          <w:szCs w:val="22"/>
        </w:rPr>
        <w:t>secretome</w:t>
      </w:r>
      <w:proofErr w:type="spellEnd"/>
      <w:r w:rsidRPr="0037375F">
        <w:rPr>
          <w:rFonts w:ascii="Arial" w:hAnsi="Arial" w:cs="Arial"/>
          <w:color w:val="000000"/>
          <w:sz w:val="22"/>
          <w:szCs w:val="22"/>
        </w:rPr>
        <w:t xml:space="preserve"> in omental metastasis</w:t>
      </w:r>
    </w:p>
    <w:p w14:paraId="28376AA0" w14:textId="77777777" w:rsidR="001442DF" w:rsidRPr="0037375F" w:rsidRDefault="001442DF" w:rsidP="00EA3AAD">
      <w:pPr>
        <w:pStyle w:val="BodyTextIndent2"/>
        <w:numPr>
          <w:ilvl w:val="0"/>
          <w:numId w:val="24"/>
        </w:numPr>
        <w:tabs>
          <w:tab w:val="left" w:pos="8910"/>
        </w:tabs>
        <w:spacing w:before="0" w:line="240" w:lineRule="auto"/>
        <w:ind w:hanging="540"/>
        <w:rPr>
          <w:rFonts w:ascii="Arial" w:hAnsi="Arial"/>
          <w:color w:val="000000"/>
          <w:sz w:val="22"/>
        </w:rPr>
      </w:pPr>
      <w:r w:rsidRPr="0037375F">
        <w:rPr>
          <w:rFonts w:ascii="Arial" w:hAnsi="Arial"/>
          <w:color w:val="000000"/>
          <w:sz w:val="22"/>
        </w:rPr>
        <w:t>MD Anderson/KCRP (Pilot Award) (</w:t>
      </w:r>
      <w:proofErr w:type="spellStart"/>
      <w:r w:rsidRPr="0037375F">
        <w:rPr>
          <w:rFonts w:ascii="Arial" w:hAnsi="Arial"/>
          <w:color w:val="000000"/>
          <w:sz w:val="22"/>
        </w:rPr>
        <w:t>Giaccia</w:t>
      </w:r>
      <w:proofErr w:type="spellEnd"/>
      <w:r w:rsidRPr="0037375F">
        <w:rPr>
          <w:rFonts w:ascii="Arial" w:hAnsi="Arial"/>
          <w:color w:val="000000"/>
          <w:sz w:val="22"/>
        </w:rPr>
        <w:t xml:space="preserve">, P.I.; </w:t>
      </w:r>
      <w:r w:rsidRPr="0037375F">
        <w:rPr>
          <w:rFonts w:ascii="Arial" w:hAnsi="Arial"/>
          <w:b/>
          <w:bCs/>
          <w:color w:val="000000"/>
          <w:sz w:val="22"/>
        </w:rPr>
        <w:t>Rankin, Co-Investigator</w:t>
      </w:r>
      <w:r w:rsidRPr="0037375F">
        <w:rPr>
          <w:rFonts w:ascii="Arial" w:hAnsi="Arial"/>
          <w:color w:val="000000"/>
          <w:sz w:val="22"/>
        </w:rPr>
        <w:t xml:space="preserve">) </w:t>
      </w:r>
      <w:r w:rsidRPr="0037375F">
        <w:rPr>
          <w:rFonts w:ascii="Arial" w:hAnsi="Arial"/>
          <w:color w:val="000000"/>
          <w:sz w:val="22"/>
        </w:rPr>
        <w:tab/>
        <w:t>04/2013-03/2014</w:t>
      </w:r>
      <w:r>
        <w:rPr>
          <w:rFonts w:ascii="Arial" w:hAnsi="Arial"/>
          <w:color w:val="000000"/>
          <w:sz w:val="22"/>
        </w:rPr>
        <w:br/>
      </w:r>
      <w:r w:rsidRPr="0037375F">
        <w:rPr>
          <w:rFonts w:ascii="Arial" w:hAnsi="Arial"/>
          <w:color w:val="000000"/>
          <w:sz w:val="22"/>
        </w:rPr>
        <w:t>Mechanisms of tumor resistance to targeted RTK therapy in ccRCC</w:t>
      </w:r>
    </w:p>
    <w:p w14:paraId="0554E136" w14:textId="4FBC74B8" w:rsidR="00BD44E6" w:rsidRPr="00ED4A6E" w:rsidRDefault="00BD44E6" w:rsidP="3A8058D9">
      <w:pPr>
        <w:widowControl w:val="0"/>
        <w:tabs>
          <w:tab w:val="left" w:pos="500"/>
          <w:tab w:val="left" w:pos="6300"/>
          <w:tab w:val="right" w:pos="10080"/>
        </w:tabs>
        <w:adjustRightInd w:val="0"/>
        <w:rPr>
          <w:rFonts w:ascii="Arial" w:hAnsi="Arial"/>
          <w:b/>
          <w:bCs/>
          <w:sz w:val="22"/>
          <w:szCs w:val="22"/>
          <w:u w:val="single"/>
        </w:rPr>
      </w:pPr>
    </w:p>
    <w:p w14:paraId="661A9DE7" w14:textId="1C9EE2D4" w:rsidR="001442DF" w:rsidRPr="00095ED1" w:rsidRDefault="3A8058D9" w:rsidP="003A00F0">
      <w:pPr>
        <w:tabs>
          <w:tab w:val="left" w:pos="500"/>
          <w:tab w:val="left" w:pos="6300"/>
          <w:tab w:val="right" w:pos="10080"/>
        </w:tabs>
        <w:spacing w:before="24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b/>
          <w:bCs/>
          <w:sz w:val="22"/>
          <w:szCs w:val="22"/>
          <w:u w:val="single"/>
        </w:rPr>
        <w:t>Patents</w:t>
      </w:r>
    </w:p>
    <w:p w14:paraId="26288F72" w14:textId="334AA30E" w:rsidR="001442DF" w:rsidRPr="00ED4A6E" w:rsidRDefault="3A8058D9" w:rsidP="3A8058D9">
      <w:pPr>
        <w:spacing w:before="60"/>
        <w:rPr>
          <w:rFonts w:ascii="Arial" w:hAnsi="Arial" w:cs="Calibri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Inhibition of AXL signaling in anti-metastatic therapy.</w:t>
      </w:r>
      <w:r w:rsidR="001442DF">
        <w:br/>
      </w:r>
      <w:r w:rsidRPr="3A8058D9">
        <w:rPr>
          <w:rFonts w:ascii="Arial" w:hAnsi="Arial"/>
          <w:sz w:val="22"/>
          <w:szCs w:val="22"/>
        </w:rPr>
        <w:t xml:space="preserve">US Patent </w:t>
      </w:r>
      <w:r w:rsidRPr="3A8058D9">
        <w:rPr>
          <w:rFonts w:ascii="Arial" w:hAnsi="Arial" w:cs="Calibri"/>
          <w:sz w:val="22"/>
          <w:szCs w:val="22"/>
        </w:rPr>
        <w:t>PCT/US2011/022125</w:t>
      </w:r>
    </w:p>
    <w:p w14:paraId="2E100279" w14:textId="1EA6F159" w:rsidR="00BD44E6" w:rsidRPr="00605A4D" w:rsidRDefault="3A8058D9" w:rsidP="3A8058D9">
      <w:pPr>
        <w:spacing w:before="60"/>
        <w:rPr>
          <w:rFonts w:ascii="Arial" w:hAnsi="Arial" w:cs="Arial"/>
          <w:b/>
          <w:bCs/>
          <w:sz w:val="22"/>
          <w:szCs w:val="22"/>
          <w:u w:val="single"/>
        </w:rPr>
      </w:pPr>
      <w:r w:rsidRPr="3A8058D9">
        <w:rPr>
          <w:rFonts w:ascii="Arial" w:hAnsi="Arial" w:cs="Arial"/>
          <w:sz w:val="22"/>
          <w:szCs w:val="22"/>
        </w:rPr>
        <w:t>Modified AXL peptides and their use in inhibition of AXL signaling in anti-metastatic therapy.</w:t>
      </w:r>
      <w:r w:rsidRPr="3A8058D9">
        <w:rPr>
          <w:rFonts w:ascii="Arial" w:hAnsi="Arial"/>
          <w:sz w:val="22"/>
          <w:szCs w:val="22"/>
        </w:rPr>
        <w:t xml:space="preserve"> </w:t>
      </w:r>
      <w:r w:rsidR="00BD44E6">
        <w:br/>
      </w:r>
      <w:r w:rsidRPr="3A8058D9">
        <w:rPr>
          <w:rFonts w:ascii="Arial" w:hAnsi="Arial" w:cs="Arial"/>
          <w:sz w:val="22"/>
          <w:szCs w:val="22"/>
        </w:rPr>
        <w:t>US Patent PCT/US2013/07478</w:t>
      </w:r>
    </w:p>
    <w:p w14:paraId="36C348D8" w14:textId="078CB04E" w:rsidR="001B1D2F" w:rsidRDefault="001B1D2F" w:rsidP="3A8058D9">
      <w:pPr>
        <w:spacing w:before="6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52185DB" w14:textId="60763A70" w:rsidR="00C379C5" w:rsidRDefault="3A8058D9" w:rsidP="0023469E">
      <w:pPr>
        <w:widowControl w:val="0"/>
        <w:spacing w:before="240"/>
        <w:jc w:val="both"/>
        <w:rPr>
          <w:rFonts w:ascii="Arial" w:hAnsi="Arial"/>
          <w:b/>
          <w:bCs/>
          <w:sz w:val="22"/>
          <w:szCs w:val="22"/>
          <w:u w:val="single"/>
        </w:rPr>
      </w:pPr>
      <w:r w:rsidRPr="3A8058D9">
        <w:rPr>
          <w:rFonts w:ascii="Arial" w:hAnsi="Arial"/>
          <w:b/>
          <w:bCs/>
          <w:sz w:val="22"/>
          <w:szCs w:val="22"/>
          <w:u w:val="single"/>
        </w:rPr>
        <w:t xml:space="preserve">Editorial Peer Review Service </w:t>
      </w:r>
    </w:p>
    <w:p w14:paraId="0F88113B" w14:textId="6DC518E2" w:rsidR="00CA7531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British Journal of Cancer</w:t>
      </w:r>
    </w:p>
    <w:p w14:paraId="32F6B546" w14:textId="7BE6E4DF" w:rsidR="00B05FCB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Cancer Discovery</w:t>
      </w:r>
    </w:p>
    <w:p w14:paraId="63E73DF0" w14:textId="39401500" w:rsidR="00CA7531" w:rsidRPr="00ED4A6E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Cancer Research</w:t>
      </w:r>
    </w:p>
    <w:p w14:paraId="6C625716" w14:textId="1F575C19" w:rsidR="00494B75" w:rsidRPr="00ED4A6E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Cell Reports</w:t>
      </w:r>
    </w:p>
    <w:p w14:paraId="4B22C1F6" w14:textId="27657F45" w:rsidR="00494B75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Journal of Clinical Investigation</w:t>
      </w:r>
    </w:p>
    <w:p w14:paraId="5426E497" w14:textId="77777777" w:rsidR="00CA7531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Molecular Cell</w:t>
      </w:r>
    </w:p>
    <w:p w14:paraId="7FC8DA75" w14:textId="6BD1368E" w:rsidR="00C748DD" w:rsidRPr="00ED4A6E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Nature Communications</w:t>
      </w:r>
    </w:p>
    <w:p w14:paraId="523C7684" w14:textId="6FF8E9E6" w:rsidR="00FD5DEE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Oncogene</w:t>
      </w:r>
    </w:p>
    <w:p w14:paraId="3B32059B" w14:textId="4A51DD01" w:rsidR="00CA7531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Proceedings of the National Academy of Sciences of the United States of America</w:t>
      </w:r>
    </w:p>
    <w:p w14:paraId="41984AB3" w14:textId="52BB515E" w:rsidR="003F1059" w:rsidRPr="00ED4A6E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Radiation Research</w:t>
      </w:r>
    </w:p>
    <w:p w14:paraId="37A3B4BC" w14:textId="60E0F016" w:rsidR="00555035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Science Advances</w:t>
      </w:r>
    </w:p>
    <w:p w14:paraId="306770CF" w14:textId="15524D24" w:rsidR="000B298F" w:rsidRPr="00ED4A6E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Scientific Reports</w:t>
      </w:r>
    </w:p>
    <w:p w14:paraId="180B9D9D" w14:textId="6BFF2B56" w:rsidR="005B6690" w:rsidRDefault="3A8058D9" w:rsidP="3A8058D9">
      <w:pPr>
        <w:widowControl w:val="0"/>
        <w:adjustRightInd w:val="0"/>
        <w:ind w:firstLine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Science Translational Medicine</w:t>
      </w:r>
    </w:p>
    <w:p w14:paraId="515B21C4" w14:textId="0A541D9D" w:rsidR="001B1D2F" w:rsidRDefault="001B1D2F" w:rsidP="3A8058D9">
      <w:pPr>
        <w:rPr>
          <w:rFonts w:ascii="Arial" w:hAnsi="Arial"/>
          <w:b/>
          <w:bCs/>
          <w:sz w:val="22"/>
          <w:szCs w:val="22"/>
          <w:u w:val="single"/>
        </w:rPr>
      </w:pPr>
    </w:p>
    <w:p w14:paraId="0E9DAA2E" w14:textId="51E523D1" w:rsidR="00C379C5" w:rsidRDefault="3A8058D9" w:rsidP="00A22589">
      <w:pPr>
        <w:spacing w:before="240"/>
        <w:rPr>
          <w:rFonts w:ascii="Arial" w:hAnsi="Arial"/>
          <w:b/>
          <w:bCs/>
          <w:sz w:val="22"/>
          <w:szCs w:val="22"/>
          <w:u w:val="single"/>
        </w:rPr>
      </w:pPr>
      <w:r w:rsidRPr="3A8058D9">
        <w:rPr>
          <w:rFonts w:ascii="Arial" w:hAnsi="Arial"/>
          <w:b/>
          <w:bCs/>
          <w:sz w:val="22"/>
          <w:szCs w:val="22"/>
          <w:u w:val="single"/>
        </w:rPr>
        <w:t>Grant Review Service</w:t>
      </w:r>
    </w:p>
    <w:p w14:paraId="28224CB5" w14:textId="151FFB2B" w:rsidR="001C385F" w:rsidRDefault="001C385F" w:rsidP="0090531D">
      <w:pPr>
        <w:pStyle w:val="BodyTextIndent2"/>
        <w:tabs>
          <w:tab w:val="right" w:pos="10620"/>
        </w:tabs>
        <w:spacing w:before="0" w:line="240" w:lineRule="auto"/>
        <w:ind w:left="360" w:firstLine="0"/>
        <w:rPr>
          <w:rFonts w:ascii="Arial" w:hAnsi="Arial"/>
          <w:sz w:val="22"/>
        </w:rPr>
      </w:pPr>
      <w:r w:rsidRPr="3A8058D9">
        <w:rPr>
          <w:rFonts w:ascii="Arial" w:hAnsi="Arial"/>
          <w:sz w:val="22"/>
          <w:szCs w:val="22"/>
        </w:rPr>
        <w:t>NIH/NCI MCT-C Study Section</w:t>
      </w:r>
      <w:r>
        <w:rPr>
          <w:rFonts w:ascii="Arial" w:hAnsi="Arial"/>
          <w:sz w:val="22"/>
          <w:szCs w:val="22"/>
        </w:rPr>
        <w:t xml:space="preserve"> Standing member</w:t>
      </w:r>
      <w:r>
        <w:rPr>
          <w:rFonts w:ascii="Arial" w:hAnsi="Arial"/>
          <w:sz w:val="22"/>
          <w:szCs w:val="22"/>
        </w:rPr>
        <w:tab/>
        <w:t>2025-present</w:t>
      </w:r>
    </w:p>
    <w:p w14:paraId="02FD445B" w14:textId="217BDEE2" w:rsidR="00C157DA" w:rsidRPr="0090531D" w:rsidRDefault="00C157DA" w:rsidP="0090531D">
      <w:pPr>
        <w:pStyle w:val="BodyTextIndent2"/>
        <w:tabs>
          <w:tab w:val="right" w:pos="10620"/>
        </w:tabs>
        <w:spacing w:before="0" w:line="240" w:lineRule="auto"/>
        <w:ind w:left="360" w:firstLine="0"/>
        <w:rPr>
          <w:rFonts w:ascii="Arial" w:hAnsi="Arial"/>
          <w:sz w:val="22"/>
        </w:rPr>
      </w:pPr>
      <w:r>
        <w:rPr>
          <w:rFonts w:ascii="Arial" w:hAnsi="Arial"/>
          <w:sz w:val="22"/>
        </w:rPr>
        <w:t>NIH/NCI R21/R03 Study Section</w:t>
      </w:r>
      <w:r w:rsidR="001C385F">
        <w:rPr>
          <w:rFonts w:ascii="Arial" w:hAnsi="Arial"/>
          <w:sz w:val="22"/>
        </w:rPr>
        <w:t xml:space="preserve"> </w:t>
      </w:r>
      <w:r w:rsidR="001C385F">
        <w:rPr>
          <w:rFonts w:ascii="Arial" w:hAnsi="Arial"/>
          <w:sz w:val="22"/>
          <w:szCs w:val="22"/>
        </w:rPr>
        <w:t>Ad Hoc member</w:t>
      </w:r>
      <w:r>
        <w:rPr>
          <w:rFonts w:ascii="Arial" w:hAnsi="Arial"/>
          <w:sz w:val="22"/>
        </w:rPr>
        <w:tab/>
        <w:t>2023, 2025</w:t>
      </w:r>
    </w:p>
    <w:p w14:paraId="483A7E78" w14:textId="7A397AC4" w:rsidR="00C157DA" w:rsidRDefault="00C157DA" w:rsidP="3A8058D9">
      <w:pPr>
        <w:pStyle w:val="BodyTextIndent2"/>
        <w:tabs>
          <w:tab w:val="right" w:pos="10620"/>
        </w:tabs>
        <w:spacing w:before="0" w:line="240" w:lineRule="auto"/>
        <w:ind w:hanging="101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NIH/NCI</w:t>
      </w:r>
      <w:r w:rsidRPr="00C157DA">
        <w:rPr>
          <w:rFonts w:ascii="Arial" w:hAnsi="Arial"/>
          <w:sz w:val="22"/>
          <w:szCs w:val="22"/>
        </w:rPr>
        <w:t xml:space="preserve"> SPORE (P50) </w:t>
      </w:r>
      <w:r>
        <w:rPr>
          <w:rFonts w:ascii="Arial" w:hAnsi="Arial"/>
          <w:sz w:val="22"/>
          <w:szCs w:val="22"/>
        </w:rPr>
        <w:t>Study Section</w:t>
      </w:r>
      <w:r w:rsidR="001C385F">
        <w:rPr>
          <w:rFonts w:ascii="Arial" w:hAnsi="Arial"/>
          <w:sz w:val="22"/>
          <w:szCs w:val="22"/>
        </w:rPr>
        <w:t xml:space="preserve"> Ad Hoc member</w:t>
      </w:r>
      <w:r>
        <w:rPr>
          <w:rFonts w:ascii="Arial" w:hAnsi="Arial"/>
          <w:sz w:val="22"/>
          <w:szCs w:val="22"/>
        </w:rPr>
        <w:tab/>
        <w:t>2025</w:t>
      </w:r>
    </w:p>
    <w:p w14:paraId="410ABF5F" w14:textId="26BBB7F1" w:rsidR="006961A7" w:rsidRDefault="3A8058D9" w:rsidP="3A8058D9">
      <w:pPr>
        <w:pStyle w:val="BodyTextIndent2"/>
        <w:tabs>
          <w:tab w:val="right" w:pos="10620"/>
        </w:tabs>
        <w:spacing w:before="0" w:line="240" w:lineRule="auto"/>
        <w:ind w:hanging="101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NIH/NCI MCT-C Study Section</w:t>
      </w:r>
      <w:r w:rsidR="001C385F">
        <w:rPr>
          <w:rFonts w:ascii="Arial" w:hAnsi="Arial"/>
          <w:sz w:val="22"/>
          <w:szCs w:val="22"/>
        </w:rPr>
        <w:t xml:space="preserve"> Ad Hoc member</w:t>
      </w:r>
      <w:r w:rsidR="006961A7">
        <w:tab/>
      </w:r>
      <w:r w:rsidRPr="3A8058D9">
        <w:rPr>
          <w:rFonts w:ascii="Arial" w:hAnsi="Arial"/>
          <w:sz w:val="22"/>
          <w:szCs w:val="22"/>
        </w:rPr>
        <w:t>2023, 2024</w:t>
      </w:r>
    </w:p>
    <w:p w14:paraId="57CF3ABB" w14:textId="7C18B98A" w:rsidR="005E07BC" w:rsidRPr="005E07BC" w:rsidRDefault="005E07BC" w:rsidP="005E07BC">
      <w:pPr>
        <w:pStyle w:val="BodyTextIndent2"/>
        <w:tabs>
          <w:tab w:val="right" w:pos="10620"/>
        </w:tabs>
        <w:spacing w:before="0" w:line="240" w:lineRule="auto"/>
        <w:ind w:left="360" w:firstLine="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Department of Defense </w:t>
      </w:r>
      <w:r>
        <w:rPr>
          <w:rFonts w:ascii="Arial" w:hAnsi="Arial"/>
          <w:sz w:val="22"/>
          <w:szCs w:val="22"/>
        </w:rPr>
        <w:t>PRMRP</w:t>
      </w:r>
      <w:r w:rsidRPr="3A8058D9">
        <w:rPr>
          <w:rFonts w:ascii="Arial" w:hAnsi="Arial"/>
          <w:sz w:val="22"/>
          <w:szCs w:val="22"/>
        </w:rPr>
        <w:t xml:space="preserve"> Panel</w:t>
      </w:r>
      <w:r>
        <w:tab/>
      </w:r>
      <w:r w:rsidRPr="3A8058D9">
        <w:rPr>
          <w:rFonts w:ascii="Arial" w:hAnsi="Arial"/>
          <w:sz w:val="22"/>
          <w:szCs w:val="22"/>
        </w:rPr>
        <w:t>202</w:t>
      </w:r>
      <w:r>
        <w:rPr>
          <w:rFonts w:ascii="Arial" w:hAnsi="Arial"/>
          <w:sz w:val="22"/>
          <w:szCs w:val="22"/>
        </w:rPr>
        <w:t>4</w:t>
      </w:r>
    </w:p>
    <w:p w14:paraId="6A65F54B" w14:textId="57C096C9" w:rsidR="00723F3A" w:rsidRPr="00723F3A" w:rsidRDefault="002E4A59" w:rsidP="00D970EA">
      <w:pPr>
        <w:pStyle w:val="BodyTextIndent2"/>
        <w:tabs>
          <w:tab w:val="right" w:pos="10620"/>
        </w:tabs>
        <w:spacing w:before="0" w:line="240" w:lineRule="auto"/>
        <w:ind w:left="360" w:firstLine="0"/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UK Research and Innovation (</w:t>
      </w:r>
      <w:r w:rsidR="00723F3A" w:rsidRPr="00723F3A">
        <w:rPr>
          <w:rFonts w:ascii="Arial" w:hAnsi="Arial" w:cs="Arial"/>
          <w:color w:val="000000"/>
          <w:sz w:val="22"/>
          <w:szCs w:val="22"/>
          <w:shd w:val="clear" w:color="auto" w:fill="FFFFFF"/>
        </w:rPr>
        <w:t>UKRI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723F3A" w:rsidRPr="00723F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MRC MCMB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Reviewer</w:t>
      </w:r>
      <w:r w:rsidR="00723F3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23F3A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  <w:t>202</w:t>
      </w:r>
      <w:r w:rsidR="0090375C">
        <w:rPr>
          <w:rFonts w:ascii="Arial" w:hAnsi="Arial" w:cs="Arial"/>
          <w:color w:val="000000"/>
          <w:sz w:val="22"/>
          <w:szCs w:val="22"/>
          <w:shd w:val="clear" w:color="auto" w:fill="FFFFFF"/>
        </w:rPr>
        <w:t>3</w:t>
      </w:r>
    </w:p>
    <w:p w14:paraId="1A6DBD93" w14:textId="7F3C1EF5" w:rsidR="004D2655" w:rsidRDefault="3A8058D9" w:rsidP="3A8058D9">
      <w:pPr>
        <w:pStyle w:val="BodyTextIndent2"/>
        <w:tabs>
          <w:tab w:val="right" w:pos="10620"/>
        </w:tabs>
        <w:spacing w:before="0" w:line="240" w:lineRule="auto"/>
        <w:ind w:left="360" w:firstLine="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Department of Defense OCRP OCRA Mock Study Section, Chair</w:t>
      </w:r>
      <w:r w:rsidR="004D2655">
        <w:tab/>
      </w:r>
      <w:r w:rsidRPr="3A8058D9">
        <w:rPr>
          <w:rFonts w:ascii="Arial" w:hAnsi="Arial"/>
          <w:sz w:val="22"/>
          <w:szCs w:val="22"/>
        </w:rPr>
        <w:t>2023</w:t>
      </w:r>
    </w:p>
    <w:p w14:paraId="214E5D18" w14:textId="02558A42" w:rsidR="00D46825" w:rsidRPr="00ED4A6E" w:rsidRDefault="3A8058D9" w:rsidP="3A8058D9">
      <w:pPr>
        <w:pStyle w:val="BodyTextIndent2"/>
        <w:tabs>
          <w:tab w:val="right" w:pos="10620"/>
        </w:tabs>
        <w:spacing w:before="0" w:line="240" w:lineRule="auto"/>
        <w:ind w:left="360" w:firstLine="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Tina’s Wish Foundation</w:t>
      </w:r>
      <w:r w:rsidR="00D46825">
        <w:tab/>
      </w:r>
      <w:r w:rsidRPr="3A8058D9">
        <w:rPr>
          <w:rFonts w:ascii="Arial" w:hAnsi="Arial"/>
          <w:sz w:val="22"/>
          <w:szCs w:val="22"/>
        </w:rPr>
        <w:t>2016, 2018, 2021, 2023</w:t>
      </w:r>
    </w:p>
    <w:p w14:paraId="32C42568" w14:textId="7FD0396F" w:rsidR="00EC26C3" w:rsidRDefault="3A8058D9" w:rsidP="3A8058D9">
      <w:pPr>
        <w:pStyle w:val="BodyTextIndent2"/>
        <w:tabs>
          <w:tab w:val="right" w:pos="10620"/>
        </w:tabs>
        <w:spacing w:before="0" w:line="240" w:lineRule="auto"/>
        <w:ind w:left="360" w:firstLine="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lastRenderedPageBreak/>
        <w:t>Department of Defense KRCP Panel</w:t>
      </w:r>
      <w:r w:rsidR="00EC26C3">
        <w:tab/>
      </w:r>
      <w:r w:rsidRPr="3A8058D9">
        <w:rPr>
          <w:rFonts w:ascii="Arial" w:hAnsi="Arial"/>
          <w:sz w:val="22"/>
          <w:szCs w:val="22"/>
        </w:rPr>
        <w:t>2018-2020,2022, 2023</w:t>
      </w:r>
    </w:p>
    <w:p w14:paraId="7C1C7184" w14:textId="5D7ED046" w:rsidR="009E3BFB" w:rsidRPr="008500B6" w:rsidRDefault="3A8058D9" w:rsidP="3A8058D9">
      <w:pPr>
        <w:pStyle w:val="BodyTextIndent2"/>
        <w:tabs>
          <w:tab w:val="right" w:pos="10620"/>
        </w:tabs>
        <w:spacing w:before="0" w:line="240" w:lineRule="auto"/>
        <w:ind w:left="360" w:firstLine="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Department of Defense OCRP Panel</w:t>
      </w:r>
      <w:r w:rsidR="009E3BFB">
        <w:tab/>
      </w:r>
      <w:r w:rsidRPr="3A8058D9">
        <w:rPr>
          <w:rFonts w:ascii="Arial" w:hAnsi="Arial"/>
          <w:sz w:val="22"/>
          <w:szCs w:val="22"/>
        </w:rPr>
        <w:t>2020-2021, 2023</w:t>
      </w:r>
    </w:p>
    <w:p w14:paraId="3695EDDE" w14:textId="77777777" w:rsidR="008043AA" w:rsidRPr="00D3263C" w:rsidRDefault="008043AA" w:rsidP="008043AA">
      <w:pPr>
        <w:pStyle w:val="BodyTextIndent2"/>
        <w:tabs>
          <w:tab w:val="right" w:pos="10620"/>
        </w:tabs>
        <w:spacing w:before="0" w:line="240" w:lineRule="auto"/>
        <w:ind w:left="360" w:firstLine="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Stanford </w:t>
      </w:r>
      <w:proofErr w:type="spellStart"/>
      <w:r w:rsidRPr="00D3263C">
        <w:rPr>
          <w:rFonts w:ascii="Arial" w:hAnsi="Arial"/>
          <w:sz w:val="22"/>
        </w:rPr>
        <w:t>BioX</w:t>
      </w:r>
      <w:proofErr w:type="spellEnd"/>
      <w:r w:rsidRPr="00D3263C">
        <w:rPr>
          <w:rFonts w:ascii="Arial" w:hAnsi="Arial"/>
          <w:sz w:val="22"/>
        </w:rPr>
        <w:t xml:space="preserve"> (Postdoctoral Award)</w:t>
      </w:r>
      <w:r>
        <w:rPr>
          <w:rFonts w:ascii="Arial" w:hAnsi="Arial"/>
          <w:sz w:val="22"/>
        </w:rPr>
        <w:tab/>
        <w:t>2022</w:t>
      </w:r>
    </w:p>
    <w:p w14:paraId="30D332C5" w14:textId="77777777" w:rsidR="008043AA" w:rsidRPr="00ED4A6E" w:rsidRDefault="3A8058D9" w:rsidP="3A8058D9">
      <w:pPr>
        <w:pStyle w:val="BodyTextIndent2"/>
        <w:tabs>
          <w:tab w:val="right" w:pos="10620"/>
        </w:tabs>
        <w:spacing w:before="0" w:line="240" w:lineRule="auto"/>
        <w:ind w:left="360" w:firstLine="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Marsha Rivkin Center for Ovarian Cancer</w:t>
      </w:r>
      <w:r w:rsidR="008043AA">
        <w:tab/>
      </w:r>
      <w:r w:rsidRPr="3A8058D9">
        <w:rPr>
          <w:rFonts w:ascii="Arial" w:hAnsi="Arial"/>
          <w:sz w:val="22"/>
          <w:szCs w:val="22"/>
        </w:rPr>
        <w:t>2016-2021</w:t>
      </w:r>
    </w:p>
    <w:p w14:paraId="7A4C8F19" w14:textId="77777777" w:rsidR="001442DF" w:rsidRDefault="001442DF" w:rsidP="005B341E">
      <w:pPr>
        <w:rPr>
          <w:rFonts w:ascii="Arial" w:hAnsi="Arial" w:cs="Arial"/>
          <w:b/>
          <w:sz w:val="22"/>
          <w:u w:val="single"/>
        </w:rPr>
      </w:pPr>
    </w:p>
    <w:p w14:paraId="5FE2B809" w14:textId="273694F6" w:rsidR="006E10C1" w:rsidRPr="00ED4A6E" w:rsidRDefault="3A8058D9" w:rsidP="00E37784">
      <w:pPr>
        <w:spacing w:before="240"/>
        <w:rPr>
          <w:rFonts w:ascii="Arial" w:hAnsi="Arial" w:cs="Arial"/>
          <w:b/>
          <w:bCs/>
          <w:sz w:val="22"/>
          <w:szCs w:val="22"/>
          <w:u w:val="single"/>
        </w:rPr>
      </w:pPr>
      <w:r w:rsidRPr="3A8058D9">
        <w:rPr>
          <w:rFonts w:ascii="Arial" w:hAnsi="Arial" w:cs="Arial"/>
          <w:b/>
          <w:bCs/>
          <w:sz w:val="22"/>
          <w:szCs w:val="22"/>
          <w:u w:val="single"/>
        </w:rPr>
        <w:t>University Administrative Service</w:t>
      </w:r>
    </w:p>
    <w:p w14:paraId="2405F6DA" w14:textId="77777777" w:rsidR="00BB42BD" w:rsidRDefault="00BB42BD" w:rsidP="3A8058D9">
      <w:pPr>
        <w:ind w:left="446" w:hanging="446"/>
        <w:rPr>
          <w:rFonts w:ascii="Arial" w:hAnsi="Arial" w:cs="Arial"/>
          <w:i/>
          <w:iCs/>
          <w:sz w:val="22"/>
          <w:szCs w:val="22"/>
        </w:rPr>
      </w:pPr>
    </w:p>
    <w:p w14:paraId="79FB2B51" w14:textId="23D1C70C" w:rsidR="00CC66CC" w:rsidRDefault="3A8058D9" w:rsidP="3A8058D9">
      <w:pPr>
        <w:ind w:left="446" w:hanging="446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i/>
          <w:iCs/>
          <w:sz w:val="22"/>
          <w:szCs w:val="22"/>
        </w:rPr>
        <w:t>PhD Thesis Committees</w:t>
      </w:r>
    </w:p>
    <w:p w14:paraId="312B1B8C" w14:textId="4A636462" w:rsidR="00B56AF1" w:rsidRPr="00A8702B" w:rsidRDefault="3A8058D9" w:rsidP="3A8058D9">
      <w:pPr>
        <w:spacing w:before="60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  <w:u w:val="single"/>
        </w:rPr>
        <w:t>Cancer Biology Program</w:t>
      </w:r>
      <w:r w:rsidR="00B56AF1">
        <w:tab/>
      </w:r>
      <w:r w:rsidR="00B56AF1">
        <w:tab/>
      </w:r>
      <w:r w:rsidR="00B56AF1">
        <w:tab/>
      </w:r>
      <w:r w:rsidR="00B56AF1">
        <w:tab/>
      </w:r>
      <w:r w:rsidR="00B56AF1">
        <w:tab/>
      </w:r>
      <w:r w:rsidR="00B56AF1">
        <w:tab/>
      </w:r>
      <w:r w:rsidR="00B56AF1">
        <w:tab/>
      </w:r>
      <w:r w:rsidR="00B56AF1">
        <w:tab/>
      </w:r>
      <w:r w:rsidR="00B56AF1">
        <w:tab/>
      </w:r>
      <w:r w:rsidRPr="3A8058D9">
        <w:rPr>
          <w:rFonts w:ascii="Arial" w:hAnsi="Arial" w:cs="Arial"/>
          <w:sz w:val="22"/>
          <w:szCs w:val="22"/>
        </w:rPr>
        <w:t xml:space="preserve">      </w:t>
      </w:r>
      <w:r w:rsidRPr="3A8058D9">
        <w:rPr>
          <w:rFonts w:ascii="Arial" w:hAnsi="Arial" w:cs="Arial"/>
          <w:sz w:val="22"/>
          <w:szCs w:val="22"/>
          <w:u w:val="single"/>
        </w:rPr>
        <w:t>Graduation Date</w:t>
      </w:r>
    </w:p>
    <w:p w14:paraId="6C0275E4" w14:textId="5F0EC090" w:rsidR="0063304F" w:rsidRDefault="0063304F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Catherine Zhang, Chair</w:t>
      </w:r>
      <w:r>
        <w:rPr>
          <w:rFonts w:ascii="Arial" w:hAnsi="Arial" w:cs="Arial"/>
          <w:sz w:val="22"/>
        </w:rPr>
        <w:tab/>
        <w:t>2025</w:t>
      </w:r>
      <w:r w:rsidR="006961A7">
        <w:rPr>
          <w:rFonts w:ascii="Arial" w:hAnsi="Arial" w:cs="Arial"/>
          <w:sz w:val="22"/>
        </w:rPr>
        <w:tab/>
      </w:r>
    </w:p>
    <w:p w14:paraId="042A1319" w14:textId="53FE3319" w:rsidR="006961A7" w:rsidRDefault="0063304F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6961A7" w:rsidRPr="3A8058D9">
        <w:rPr>
          <w:rFonts w:ascii="Arial" w:hAnsi="Arial" w:cs="Arial"/>
          <w:sz w:val="22"/>
          <w:szCs w:val="22"/>
        </w:rPr>
        <w:t xml:space="preserve">Logan </w:t>
      </w:r>
      <w:proofErr w:type="spellStart"/>
      <w:r w:rsidR="006961A7" w:rsidRPr="3A8058D9">
        <w:rPr>
          <w:rFonts w:ascii="Arial" w:hAnsi="Arial" w:cs="Arial"/>
          <w:sz w:val="22"/>
          <w:szCs w:val="22"/>
        </w:rPr>
        <w:t>Blackbrun</w:t>
      </w:r>
      <w:proofErr w:type="spellEnd"/>
      <w:r w:rsidR="006961A7" w:rsidRPr="3A8058D9">
        <w:rPr>
          <w:rFonts w:ascii="Arial" w:hAnsi="Arial" w:cs="Arial"/>
          <w:sz w:val="22"/>
          <w:szCs w:val="22"/>
        </w:rPr>
        <w:t>, Chair</w:t>
      </w:r>
      <w:r w:rsidR="006961A7">
        <w:tab/>
      </w:r>
      <w:r w:rsidR="006961A7" w:rsidRPr="3A8058D9">
        <w:rPr>
          <w:rFonts w:ascii="Arial" w:hAnsi="Arial" w:cs="Arial"/>
          <w:sz w:val="22"/>
          <w:szCs w:val="22"/>
        </w:rPr>
        <w:t>2024</w:t>
      </w:r>
    </w:p>
    <w:p w14:paraId="1E5DB0CB" w14:textId="2BEF79C1" w:rsidR="006961A7" w:rsidRDefault="006961A7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Emily Ashkin, Chair</w:t>
      </w:r>
      <w:r>
        <w:tab/>
      </w:r>
      <w:r w:rsidRPr="3A8058D9">
        <w:rPr>
          <w:rFonts w:ascii="Arial" w:hAnsi="Arial" w:cs="Arial"/>
          <w:sz w:val="22"/>
          <w:szCs w:val="22"/>
        </w:rPr>
        <w:t>2024</w:t>
      </w:r>
      <w:r>
        <w:tab/>
      </w:r>
    </w:p>
    <w:p w14:paraId="5DCC977C" w14:textId="00CBD001" w:rsidR="00B56AF1" w:rsidRPr="00ED4A6E" w:rsidRDefault="006961A7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 w:rsidR="00B56AF1" w:rsidRPr="3A8058D9">
        <w:rPr>
          <w:rFonts w:ascii="Arial" w:hAnsi="Arial" w:cs="Arial"/>
          <w:sz w:val="22"/>
          <w:szCs w:val="22"/>
        </w:rPr>
        <w:t>Sherry Zh</w:t>
      </w:r>
      <w:r w:rsidR="00C4685F">
        <w:rPr>
          <w:rFonts w:ascii="Arial" w:hAnsi="Arial" w:cs="Arial"/>
          <w:sz w:val="22"/>
          <w:szCs w:val="22"/>
        </w:rPr>
        <w:t>e</w:t>
      </w:r>
      <w:r w:rsidR="00B56AF1" w:rsidRPr="3A8058D9">
        <w:rPr>
          <w:rFonts w:ascii="Arial" w:hAnsi="Arial" w:cs="Arial"/>
          <w:sz w:val="22"/>
          <w:szCs w:val="22"/>
        </w:rPr>
        <w:t xml:space="preserve">ng, </w:t>
      </w:r>
      <w:r w:rsidRPr="3A8058D9">
        <w:rPr>
          <w:rFonts w:ascii="Arial" w:hAnsi="Arial" w:cs="Arial"/>
          <w:sz w:val="22"/>
          <w:szCs w:val="22"/>
        </w:rPr>
        <w:t>Chair</w:t>
      </w:r>
      <w:r>
        <w:tab/>
      </w:r>
      <w:r w:rsidRPr="3A8058D9">
        <w:rPr>
          <w:rFonts w:ascii="Arial" w:hAnsi="Arial" w:cs="Arial"/>
          <w:sz w:val="22"/>
          <w:szCs w:val="22"/>
        </w:rPr>
        <w:t>2024</w:t>
      </w:r>
    </w:p>
    <w:p w14:paraId="0CDC50C8" w14:textId="34D90457" w:rsidR="00B56AF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Noah Lee, Member</w:t>
      </w:r>
      <w:r>
        <w:tab/>
      </w:r>
      <w:r w:rsidR="00007AA6" w:rsidRPr="3A8058D9">
        <w:rPr>
          <w:rFonts w:ascii="Arial" w:hAnsi="Arial" w:cs="Arial"/>
          <w:sz w:val="22"/>
          <w:szCs w:val="22"/>
        </w:rPr>
        <w:t>2023</w:t>
      </w:r>
    </w:p>
    <w:p w14:paraId="7B13CF3C" w14:textId="3F25439B" w:rsidR="00B56AF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Lehi Acosta-Alvarez, Chair</w:t>
      </w:r>
      <w:r>
        <w:tab/>
      </w:r>
      <w:r w:rsidRPr="3A8058D9">
        <w:rPr>
          <w:rFonts w:ascii="Arial" w:hAnsi="Arial" w:cs="Arial"/>
          <w:sz w:val="22"/>
          <w:szCs w:val="22"/>
        </w:rPr>
        <w:t>2023</w:t>
      </w:r>
    </w:p>
    <w:p w14:paraId="4202350C" w14:textId="69471B33" w:rsidR="00B56AF1" w:rsidRPr="00ED4A6E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Brianna McIntosh, Chair</w:t>
      </w:r>
      <w:r>
        <w:tab/>
      </w:r>
      <w:r w:rsidRPr="3A8058D9">
        <w:rPr>
          <w:rFonts w:ascii="Arial" w:hAnsi="Arial" w:cs="Arial"/>
          <w:sz w:val="22"/>
          <w:szCs w:val="22"/>
        </w:rPr>
        <w:t>2023</w:t>
      </w:r>
    </w:p>
    <w:p w14:paraId="69B9D7C3" w14:textId="53BE3A56" w:rsidR="00B56AF1" w:rsidRPr="00ED4A6E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 w:rsidRPr="00ED4A6E">
        <w:rPr>
          <w:rFonts w:ascii="Arial" w:hAnsi="Arial" w:cs="Arial"/>
          <w:i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Sarah Pierce, Chair</w:t>
      </w:r>
      <w:r>
        <w:tab/>
      </w:r>
      <w:r w:rsidRPr="3A8058D9">
        <w:rPr>
          <w:rFonts w:ascii="Arial" w:hAnsi="Arial" w:cs="Arial"/>
          <w:sz w:val="22"/>
          <w:szCs w:val="22"/>
        </w:rPr>
        <w:t>2021</w:t>
      </w:r>
    </w:p>
    <w:p w14:paraId="19973BD8" w14:textId="0A715168" w:rsidR="00B56AF1" w:rsidRPr="00095ED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 w:rsidRPr="00ED4A6E">
        <w:rPr>
          <w:rFonts w:ascii="Arial" w:hAnsi="Arial" w:cs="Arial"/>
          <w:i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Maggie Martin, Chair</w:t>
      </w:r>
      <w:r>
        <w:tab/>
      </w:r>
      <w:r w:rsidRPr="3A8058D9">
        <w:rPr>
          <w:rFonts w:ascii="Arial" w:hAnsi="Arial" w:cs="Arial"/>
          <w:sz w:val="22"/>
          <w:szCs w:val="22"/>
        </w:rPr>
        <w:t>2021</w:t>
      </w:r>
    </w:p>
    <w:p w14:paraId="59DF8570" w14:textId="067412BC" w:rsidR="00B56AF1" w:rsidRPr="00095ED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 w:rsidRPr="00095ED1">
        <w:rPr>
          <w:rFonts w:ascii="Arial" w:hAnsi="Arial" w:cs="Arial"/>
          <w:iCs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Michelle Atallah, Chair</w:t>
      </w:r>
      <w:r>
        <w:tab/>
      </w:r>
      <w:r w:rsidRPr="3A8058D9">
        <w:rPr>
          <w:rFonts w:ascii="Arial" w:hAnsi="Arial" w:cs="Arial"/>
          <w:sz w:val="22"/>
          <w:szCs w:val="22"/>
        </w:rPr>
        <w:t>2020</w:t>
      </w:r>
    </w:p>
    <w:p w14:paraId="7EF730A6" w14:textId="77777777" w:rsidR="002F3429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 w:rsidRPr="00095ED1">
        <w:rPr>
          <w:rFonts w:ascii="Arial" w:hAnsi="Arial" w:cs="Arial"/>
          <w:iCs/>
          <w:sz w:val="22"/>
        </w:rPr>
        <w:tab/>
      </w:r>
      <w:r w:rsidR="002F3429" w:rsidRPr="3A8058D9">
        <w:rPr>
          <w:rFonts w:ascii="Arial" w:hAnsi="Arial" w:cs="Arial"/>
          <w:sz w:val="22"/>
          <w:szCs w:val="22"/>
        </w:rPr>
        <w:t>Fiorella Grandi, Chair</w:t>
      </w:r>
      <w:r>
        <w:tab/>
      </w:r>
      <w:r w:rsidR="002F3429" w:rsidRPr="3A8058D9">
        <w:rPr>
          <w:rFonts w:ascii="Arial" w:hAnsi="Arial" w:cs="Arial"/>
          <w:sz w:val="22"/>
          <w:szCs w:val="22"/>
        </w:rPr>
        <w:t>2020</w:t>
      </w:r>
    </w:p>
    <w:p w14:paraId="6F0F0DD3" w14:textId="3A4293AD" w:rsidR="00B56AF1" w:rsidRPr="00F937C9" w:rsidRDefault="002F3429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proofErr w:type="spellStart"/>
      <w:r w:rsidR="00B56AF1" w:rsidRPr="3A8058D9">
        <w:rPr>
          <w:rFonts w:ascii="Arial" w:hAnsi="Arial" w:cs="Arial"/>
          <w:sz w:val="22"/>
          <w:szCs w:val="22"/>
        </w:rPr>
        <w:t>Deshka</w:t>
      </w:r>
      <w:proofErr w:type="spellEnd"/>
      <w:r w:rsidR="00B56AF1" w:rsidRPr="3A8058D9">
        <w:rPr>
          <w:rFonts w:ascii="Arial" w:hAnsi="Arial" w:cs="Arial"/>
          <w:sz w:val="22"/>
          <w:szCs w:val="22"/>
        </w:rPr>
        <w:t xml:space="preserve"> Foster, Member</w:t>
      </w:r>
      <w:r>
        <w:tab/>
      </w:r>
      <w:r w:rsidR="00B56AF1" w:rsidRPr="3A8058D9">
        <w:rPr>
          <w:rFonts w:ascii="Arial" w:hAnsi="Arial" w:cs="Arial"/>
          <w:sz w:val="22"/>
          <w:szCs w:val="22"/>
        </w:rPr>
        <w:t>2020</w:t>
      </w:r>
    </w:p>
    <w:p w14:paraId="19A09C92" w14:textId="4FBAB2A8" w:rsidR="00B56AF1" w:rsidRPr="00095ED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 w:rsidRPr="00F937C9">
        <w:rPr>
          <w:rFonts w:ascii="Arial" w:hAnsi="Arial" w:cs="Arial"/>
          <w:i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Luis Soto, Member</w:t>
      </w:r>
      <w:r>
        <w:tab/>
      </w:r>
      <w:r w:rsidRPr="3A8058D9">
        <w:rPr>
          <w:rFonts w:ascii="Arial" w:hAnsi="Arial" w:cs="Arial"/>
          <w:sz w:val="22"/>
          <w:szCs w:val="22"/>
        </w:rPr>
        <w:t>2020</w:t>
      </w:r>
    </w:p>
    <w:p w14:paraId="41A34C47" w14:textId="62091196" w:rsidR="00B56AF1" w:rsidRPr="00095ED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 w:rsidRPr="00095ED1">
        <w:rPr>
          <w:rFonts w:ascii="Arial" w:hAnsi="Arial" w:cs="Arial"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Henrietta Bennett, Chair</w:t>
      </w:r>
      <w:r>
        <w:tab/>
      </w:r>
      <w:r w:rsidRPr="3A8058D9">
        <w:rPr>
          <w:rFonts w:ascii="Arial" w:hAnsi="Arial" w:cs="Arial"/>
          <w:sz w:val="22"/>
          <w:szCs w:val="22"/>
        </w:rPr>
        <w:t>2019</w:t>
      </w:r>
    </w:p>
    <w:p w14:paraId="30B22552" w14:textId="2AA726E1" w:rsidR="00B56AF1" w:rsidRPr="00095ED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 w:rsidRPr="00095ED1">
        <w:rPr>
          <w:rFonts w:ascii="Arial" w:hAnsi="Arial" w:cs="Arial"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Edwin Jeng, Chair</w:t>
      </w:r>
      <w:r>
        <w:tab/>
      </w:r>
      <w:r w:rsidRPr="3A8058D9">
        <w:rPr>
          <w:rFonts w:ascii="Arial" w:hAnsi="Arial" w:cs="Arial"/>
          <w:sz w:val="22"/>
          <w:szCs w:val="22"/>
        </w:rPr>
        <w:t>2019</w:t>
      </w:r>
    </w:p>
    <w:p w14:paraId="3D4E9959" w14:textId="4C4775D5" w:rsidR="00B56AF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 w:rsidRPr="00095ED1">
        <w:rPr>
          <w:rFonts w:ascii="Arial" w:hAnsi="Arial" w:cs="Arial"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Anh Diep, Member</w:t>
      </w:r>
      <w:r>
        <w:tab/>
      </w:r>
      <w:r w:rsidRPr="3A8058D9">
        <w:rPr>
          <w:rFonts w:ascii="Arial" w:hAnsi="Arial" w:cs="Arial"/>
          <w:sz w:val="22"/>
          <w:szCs w:val="22"/>
        </w:rPr>
        <w:t>2019</w:t>
      </w:r>
    </w:p>
    <w:p w14:paraId="4B2D15DA" w14:textId="70BBA7C3" w:rsidR="00B56AF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Shelley Ackerman, Chair</w:t>
      </w:r>
      <w:r>
        <w:tab/>
      </w:r>
      <w:r w:rsidRPr="3A8058D9">
        <w:rPr>
          <w:rFonts w:ascii="Arial" w:hAnsi="Arial" w:cs="Arial"/>
          <w:sz w:val="22"/>
          <w:szCs w:val="22"/>
        </w:rPr>
        <w:t>2018</w:t>
      </w:r>
    </w:p>
    <w:p w14:paraId="5DB6168D" w14:textId="681C4409" w:rsidR="00B56AF1" w:rsidRPr="00C379C5" w:rsidRDefault="3A8058D9" w:rsidP="3A8058D9">
      <w:pPr>
        <w:spacing w:before="60"/>
        <w:rPr>
          <w:rFonts w:ascii="Arial" w:hAnsi="Arial" w:cs="Arial"/>
          <w:sz w:val="22"/>
          <w:szCs w:val="22"/>
          <w:u w:val="single"/>
        </w:rPr>
      </w:pPr>
      <w:r w:rsidRPr="3A8058D9">
        <w:rPr>
          <w:rFonts w:ascii="Arial" w:hAnsi="Arial" w:cs="Arial"/>
          <w:sz w:val="22"/>
          <w:szCs w:val="22"/>
          <w:u w:val="single"/>
        </w:rPr>
        <w:t>Bioengineering Program</w:t>
      </w:r>
    </w:p>
    <w:p w14:paraId="2D8BFD2F" w14:textId="6A532AA7" w:rsidR="00B56AF1" w:rsidRPr="00095ED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Katarina Klett, Member</w:t>
      </w:r>
      <w:r>
        <w:tab/>
      </w:r>
      <w:r w:rsidR="00007AA6" w:rsidRPr="3A8058D9">
        <w:rPr>
          <w:rFonts w:ascii="Arial" w:hAnsi="Arial" w:cs="Arial"/>
          <w:sz w:val="22"/>
          <w:szCs w:val="22"/>
        </w:rPr>
        <w:t>2023</w:t>
      </w:r>
    </w:p>
    <w:p w14:paraId="6E7CC55E" w14:textId="199437E6" w:rsidR="00B56AF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 xml:space="preserve">Bauer </w:t>
      </w:r>
      <w:proofErr w:type="spellStart"/>
      <w:r w:rsidRPr="3A8058D9">
        <w:rPr>
          <w:rFonts w:ascii="Arial" w:hAnsi="Arial" w:cs="Arial"/>
          <w:sz w:val="22"/>
          <w:szCs w:val="22"/>
        </w:rPr>
        <w:t>LeSavage</w:t>
      </w:r>
      <w:proofErr w:type="spellEnd"/>
      <w:r w:rsidRPr="3A8058D9">
        <w:rPr>
          <w:rFonts w:ascii="Arial" w:hAnsi="Arial" w:cs="Arial"/>
          <w:sz w:val="22"/>
          <w:szCs w:val="22"/>
        </w:rPr>
        <w:t>,</w:t>
      </w:r>
      <w:r w:rsidR="002F3429" w:rsidRPr="3A8058D9">
        <w:rPr>
          <w:rFonts w:ascii="Arial" w:hAnsi="Arial" w:cs="Arial"/>
          <w:sz w:val="22"/>
          <w:szCs w:val="22"/>
        </w:rPr>
        <w:t xml:space="preserve"> </w:t>
      </w:r>
      <w:r w:rsidRPr="3A8058D9">
        <w:rPr>
          <w:rFonts w:ascii="Arial" w:hAnsi="Arial" w:cs="Arial"/>
          <w:sz w:val="22"/>
          <w:szCs w:val="22"/>
        </w:rPr>
        <w:t>Member</w:t>
      </w:r>
      <w:r>
        <w:tab/>
      </w:r>
      <w:r w:rsidRPr="3A8058D9">
        <w:rPr>
          <w:rFonts w:ascii="Arial" w:hAnsi="Arial" w:cs="Arial"/>
          <w:sz w:val="22"/>
          <w:szCs w:val="22"/>
        </w:rPr>
        <w:t>2022</w:t>
      </w:r>
    </w:p>
    <w:p w14:paraId="1B940200" w14:textId="381EA56D" w:rsidR="00B56AF1" w:rsidRPr="00C379C5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Brad Krajina, Chair</w:t>
      </w:r>
      <w:r>
        <w:tab/>
      </w:r>
      <w:r w:rsidRPr="3A8058D9">
        <w:rPr>
          <w:rFonts w:ascii="Arial" w:hAnsi="Arial" w:cs="Arial"/>
          <w:sz w:val="22"/>
          <w:szCs w:val="22"/>
        </w:rPr>
        <w:t>2019</w:t>
      </w:r>
    </w:p>
    <w:p w14:paraId="7F864203" w14:textId="77777777" w:rsidR="00B56AF1" w:rsidRPr="00C379C5" w:rsidRDefault="3A8058D9" w:rsidP="3A8058D9">
      <w:pPr>
        <w:tabs>
          <w:tab w:val="right" w:pos="10620"/>
        </w:tabs>
        <w:spacing w:before="60"/>
        <w:ind w:left="360" w:hanging="360"/>
        <w:rPr>
          <w:rFonts w:ascii="Arial" w:hAnsi="Arial" w:cs="Arial"/>
          <w:sz w:val="22"/>
          <w:szCs w:val="22"/>
          <w:u w:val="single"/>
        </w:rPr>
      </w:pPr>
      <w:r w:rsidRPr="3A8058D9">
        <w:rPr>
          <w:rFonts w:ascii="Arial" w:hAnsi="Arial" w:cs="Arial"/>
          <w:sz w:val="22"/>
          <w:szCs w:val="22"/>
          <w:u w:val="single"/>
        </w:rPr>
        <w:t xml:space="preserve">Oxford University </w:t>
      </w:r>
    </w:p>
    <w:p w14:paraId="6BF729CA" w14:textId="198B2DBA" w:rsidR="00117834" w:rsidDel="00B56AF1" w:rsidRDefault="00B56AF1" w:rsidP="3A8058D9">
      <w:pPr>
        <w:tabs>
          <w:tab w:val="right" w:pos="10620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 w:rsidRPr="3A8058D9">
        <w:rPr>
          <w:rFonts w:ascii="Arial" w:hAnsi="Arial" w:cs="Arial"/>
          <w:sz w:val="22"/>
          <w:szCs w:val="22"/>
        </w:rPr>
        <w:t>Xin Eric Zhang</w:t>
      </w:r>
      <w:r w:rsidR="3A8058D9" w:rsidRPr="3A8058D9">
        <w:rPr>
          <w:rFonts w:ascii="Arial" w:hAnsi="Arial" w:cs="Arial"/>
          <w:sz w:val="22"/>
          <w:szCs w:val="22"/>
        </w:rPr>
        <w:t>, External Thesis Examiner</w:t>
      </w:r>
      <w:r>
        <w:tab/>
      </w:r>
      <w:r w:rsidR="3A8058D9" w:rsidRPr="3A8058D9">
        <w:rPr>
          <w:rFonts w:ascii="Arial" w:hAnsi="Arial" w:cs="Arial"/>
          <w:sz w:val="22"/>
          <w:szCs w:val="22"/>
        </w:rPr>
        <w:t>2023</w:t>
      </w:r>
    </w:p>
    <w:p w14:paraId="22616474" w14:textId="77777777" w:rsidR="00C04C9E" w:rsidRDefault="00C04C9E" w:rsidP="00857420">
      <w:pPr>
        <w:ind w:left="360" w:hanging="360"/>
        <w:rPr>
          <w:rFonts w:ascii="Arial" w:hAnsi="Arial" w:cs="Arial"/>
          <w:sz w:val="22"/>
        </w:rPr>
      </w:pPr>
    </w:p>
    <w:p w14:paraId="35927E82" w14:textId="230F70A6" w:rsidR="004C11A4" w:rsidRPr="00857420" w:rsidRDefault="3A8058D9" w:rsidP="00857420">
      <w:pPr>
        <w:ind w:left="360" w:hanging="360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i/>
          <w:iCs/>
          <w:sz w:val="22"/>
          <w:szCs w:val="22"/>
        </w:rPr>
        <w:t>Cancer Biology PhD Qualifying Exam Committee</w:t>
      </w:r>
    </w:p>
    <w:p w14:paraId="59DA90C6" w14:textId="45FCD6F4" w:rsidR="006D1AE9" w:rsidRDefault="006D1AE9" w:rsidP="3A8058D9">
      <w:pPr>
        <w:tabs>
          <w:tab w:val="right" w:pos="10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Claudia Leonard </w:t>
      </w:r>
      <w:r>
        <w:rPr>
          <w:rFonts w:ascii="Arial" w:hAnsi="Arial" w:cs="Arial"/>
          <w:sz w:val="22"/>
          <w:szCs w:val="22"/>
        </w:rPr>
        <w:tab/>
        <w:t>2024</w:t>
      </w:r>
    </w:p>
    <w:p w14:paraId="11485DD0" w14:textId="0FB625F3" w:rsidR="006D1AE9" w:rsidRDefault="006D1AE9" w:rsidP="3A8058D9">
      <w:pPr>
        <w:tabs>
          <w:tab w:val="right" w:pos="106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Sara </w:t>
      </w:r>
      <w:proofErr w:type="spellStart"/>
      <w:r>
        <w:rPr>
          <w:rFonts w:ascii="Arial" w:hAnsi="Arial" w:cs="Arial"/>
          <w:sz w:val="22"/>
          <w:szCs w:val="22"/>
        </w:rPr>
        <w:t>Cavendar</w:t>
      </w:r>
      <w:proofErr w:type="spellEnd"/>
      <w:r>
        <w:rPr>
          <w:rFonts w:ascii="Arial" w:hAnsi="Arial" w:cs="Arial"/>
          <w:sz w:val="22"/>
          <w:szCs w:val="22"/>
        </w:rPr>
        <w:tab/>
        <w:t>2024</w:t>
      </w:r>
    </w:p>
    <w:p w14:paraId="3EC2F249" w14:textId="6883545D" w:rsidR="004B3F53" w:rsidRDefault="3A8058D9" w:rsidP="3A8058D9">
      <w:pPr>
        <w:tabs>
          <w:tab w:val="right" w:pos="10620"/>
        </w:tabs>
        <w:ind w:left="360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>Kristen Frombach</w:t>
      </w:r>
      <w:r w:rsidR="004B3F53">
        <w:tab/>
      </w:r>
      <w:r w:rsidRPr="3A8058D9">
        <w:rPr>
          <w:rFonts w:ascii="Arial" w:hAnsi="Arial" w:cs="Arial"/>
          <w:sz w:val="22"/>
          <w:szCs w:val="22"/>
        </w:rPr>
        <w:t>2022</w:t>
      </w:r>
    </w:p>
    <w:p w14:paraId="390A837A" w14:textId="17172B3E" w:rsidR="004B3F53" w:rsidRDefault="3A8058D9" w:rsidP="3A8058D9">
      <w:pPr>
        <w:tabs>
          <w:tab w:val="right" w:pos="10620"/>
        </w:tabs>
        <w:ind w:left="360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>Sam Bollinger</w:t>
      </w:r>
      <w:r w:rsidR="004B3F53">
        <w:tab/>
      </w:r>
      <w:r w:rsidRPr="3A8058D9">
        <w:rPr>
          <w:rFonts w:ascii="Arial" w:hAnsi="Arial" w:cs="Arial"/>
          <w:sz w:val="22"/>
          <w:szCs w:val="22"/>
        </w:rPr>
        <w:t>2022</w:t>
      </w:r>
    </w:p>
    <w:p w14:paraId="4D308320" w14:textId="221FE233" w:rsidR="00E6178A" w:rsidRPr="00E6178A" w:rsidRDefault="3A8058D9" w:rsidP="3A8058D9">
      <w:pPr>
        <w:tabs>
          <w:tab w:val="right" w:pos="10620"/>
        </w:tabs>
        <w:ind w:left="360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>Alan Tung</w:t>
      </w:r>
      <w:r w:rsidR="00E6178A">
        <w:tab/>
      </w:r>
      <w:r w:rsidRPr="3A8058D9">
        <w:rPr>
          <w:rFonts w:ascii="Arial" w:hAnsi="Arial" w:cs="Arial"/>
          <w:sz w:val="22"/>
          <w:szCs w:val="22"/>
        </w:rPr>
        <w:t>2021</w:t>
      </w:r>
    </w:p>
    <w:p w14:paraId="7C8891AB" w14:textId="3C357766" w:rsidR="00E6178A" w:rsidRPr="00E6178A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>Katherine Zhang</w:t>
      </w:r>
      <w:r w:rsidR="00E6178A">
        <w:tab/>
      </w:r>
      <w:r w:rsidRPr="3A8058D9">
        <w:rPr>
          <w:rFonts w:ascii="Arial" w:hAnsi="Arial" w:cs="Arial"/>
          <w:sz w:val="22"/>
          <w:szCs w:val="22"/>
        </w:rPr>
        <w:t>2021</w:t>
      </w:r>
    </w:p>
    <w:p w14:paraId="15BCF151" w14:textId="6A3258B9" w:rsidR="00E6178A" w:rsidRPr="00E6178A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>Kevin Aguirre</w:t>
      </w:r>
      <w:r w:rsidR="00E6178A">
        <w:tab/>
      </w:r>
      <w:r w:rsidRPr="3A8058D9">
        <w:rPr>
          <w:rFonts w:ascii="Arial" w:hAnsi="Arial" w:cs="Arial"/>
          <w:sz w:val="22"/>
          <w:szCs w:val="22"/>
        </w:rPr>
        <w:t>2021</w:t>
      </w:r>
    </w:p>
    <w:p w14:paraId="3DABFD1E" w14:textId="258B0D8F" w:rsidR="00BA7E31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Griffin Hartman </w:t>
      </w:r>
      <w:r w:rsidR="00BA7E31">
        <w:tab/>
      </w:r>
      <w:r w:rsidRPr="3A8058D9">
        <w:rPr>
          <w:rFonts w:ascii="Arial" w:hAnsi="Arial" w:cs="Arial"/>
          <w:sz w:val="22"/>
          <w:szCs w:val="22"/>
        </w:rPr>
        <w:t>2021</w:t>
      </w:r>
    </w:p>
    <w:p w14:paraId="35E43B67" w14:textId="6293DBB2" w:rsidR="005E1C77" w:rsidRPr="00E6178A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>Lindsey Mehl</w:t>
      </w:r>
      <w:r w:rsidR="005E1C77">
        <w:tab/>
      </w:r>
      <w:r w:rsidRPr="3A8058D9">
        <w:rPr>
          <w:rFonts w:ascii="Arial" w:hAnsi="Arial" w:cs="Arial"/>
          <w:sz w:val="22"/>
          <w:szCs w:val="22"/>
        </w:rPr>
        <w:t>2020</w:t>
      </w:r>
    </w:p>
    <w:p w14:paraId="645890A7" w14:textId="5D603712" w:rsidR="005E1C77" w:rsidRPr="00BA7E31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>Emily Ashkin</w:t>
      </w:r>
      <w:r w:rsidR="005E1C77">
        <w:tab/>
      </w:r>
      <w:r w:rsidRPr="3A8058D9">
        <w:rPr>
          <w:rFonts w:ascii="Arial" w:hAnsi="Arial" w:cs="Arial"/>
          <w:sz w:val="22"/>
          <w:szCs w:val="22"/>
        </w:rPr>
        <w:t>2020</w:t>
      </w:r>
    </w:p>
    <w:p w14:paraId="1C7BF3D2" w14:textId="4F2D8D99" w:rsidR="004C11A4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Ariane Blank </w:t>
      </w:r>
      <w:r w:rsidR="004C11A4">
        <w:tab/>
      </w:r>
      <w:r w:rsidRPr="3A8058D9">
        <w:rPr>
          <w:rFonts w:ascii="Arial" w:hAnsi="Arial" w:cs="Arial"/>
          <w:sz w:val="22"/>
          <w:szCs w:val="22"/>
        </w:rPr>
        <w:t>2019</w:t>
      </w:r>
    </w:p>
    <w:p w14:paraId="03C46B79" w14:textId="288294CA" w:rsidR="005E1C77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>Noah Lee</w:t>
      </w:r>
      <w:r w:rsidR="005E1C77">
        <w:tab/>
      </w:r>
      <w:r w:rsidRPr="3A8058D9">
        <w:rPr>
          <w:rFonts w:ascii="Arial" w:hAnsi="Arial" w:cs="Arial"/>
          <w:sz w:val="22"/>
          <w:szCs w:val="22"/>
        </w:rPr>
        <w:t>2019</w:t>
      </w:r>
    </w:p>
    <w:p w14:paraId="32C94B22" w14:textId="38A08CFD" w:rsidR="00D740FF" w:rsidRDefault="00D740FF" w:rsidP="3A8058D9">
      <w:pPr>
        <w:rPr>
          <w:rFonts w:ascii="Arial" w:hAnsi="Arial" w:cs="Arial"/>
          <w:i/>
          <w:iCs/>
          <w:sz w:val="22"/>
          <w:szCs w:val="22"/>
        </w:rPr>
      </w:pPr>
    </w:p>
    <w:p w14:paraId="621BBD06" w14:textId="06280408" w:rsidR="005D7C87" w:rsidRPr="00ED4A6E" w:rsidRDefault="3A8058D9" w:rsidP="3A8058D9">
      <w:pPr>
        <w:rPr>
          <w:rFonts w:ascii="Arial" w:hAnsi="Arial" w:cs="Arial"/>
          <w:i/>
          <w:iCs/>
          <w:sz w:val="22"/>
          <w:szCs w:val="22"/>
        </w:rPr>
      </w:pPr>
      <w:r w:rsidRPr="3A8058D9">
        <w:rPr>
          <w:rFonts w:ascii="Arial" w:hAnsi="Arial" w:cs="Arial"/>
          <w:i/>
          <w:iCs/>
          <w:sz w:val="22"/>
          <w:szCs w:val="22"/>
        </w:rPr>
        <w:t>Faculty Search Committee</w:t>
      </w:r>
    </w:p>
    <w:p w14:paraId="5398FE50" w14:textId="51B41A3C" w:rsidR="004B3F53" w:rsidRPr="004B3F53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Department of Radiation Oncology, </w:t>
      </w:r>
      <w:r w:rsidRPr="3A8058D9">
        <w:rPr>
          <w:rFonts w:ascii="Arial" w:hAnsi="Arial" w:cs="Arial"/>
          <w:i/>
          <w:iCs/>
          <w:sz w:val="22"/>
          <w:szCs w:val="22"/>
        </w:rPr>
        <w:t xml:space="preserve">Chair </w:t>
      </w:r>
      <w:r w:rsidR="004B3F53">
        <w:tab/>
      </w:r>
      <w:r w:rsidRPr="3A8058D9">
        <w:rPr>
          <w:rFonts w:ascii="Arial" w:hAnsi="Arial" w:cs="Arial"/>
          <w:sz w:val="22"/>
          <w:szCs w:val="22"/>
        </w:rPr>
        <w:t>2023-2024</w:t>
      </w:r>
    </w:p>
    <w:p w14:paraId="1E94E9B7" w14:textId="373CEDAE" w:rsidR="00376C09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Department of Radiation Oncology, </w:t>
      </w:r>
      <w:r w:rsidRPr="3A8058D9">
        <w:rPr>
          <w:rFonts w:ascii="Arial" w:hAnsi="Arial" w:cs="Arial"/>
          <w:i/>
          <w:iCs/>
          <w:sz w:val="22"/>
          <w:szCs w:val="22"/>
        </w:rPr>
        <w:t xml:space="preserve">Member </w:t>
      </w:r>
      <w:r w:rsidR="0066700B">
        <w:tab/>
      </w:r>
      <w:r w:rsidRPr="3A8058D9">
        <w:rPr>
          <w:rFonts w:ascii="Arial" w:hAnsi="Arial" w:cs="Arial"/>
          <w:sz w:val="22"/>
          <w:szCs w:val="22"/>
        </w:rPr>
        <w:t>2015-2018, 2021, 2023-2024</w:t>
      </w:r>
    </w:p>
    <w:p w14:paraId="3F5247B9" w14:textId="4342048A" w:rsidR="00376C09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Department of Radiation Oncology, </w:t>
      </w:r>
      <w:r w:rsidRPr="3A8058D9">
        <w:rPr>
          <w:rFonts w:ascii="Arial" w:hAnsi="Arial" w:cs="Arial"/>
          <w:i/>
          <w:iCs/>
          <w:sz w:val="22"/>
          <w:szCs w:val="22"/>
        </w:rPr>
        <w:t xml:space="preserve">Chair </w:t>
      </w:r>
      <w:r w:rsidR="00376C09">
        <w:tab/>
      </w:r>
      <w:r w:rsidRPr="3A8058D9">
        <w:rPr>
          <w:rFonts w:ascii="Arial" w:hAnsi="Arial" w:cs="Arial"/>
          <w:sz w:val="22"/>
          <w:szCs w:val="22"/>
        </w:rPr>
        <w:t>2019-2020</w:t>
      </w:r>
    </w:p>
    <w:p w14:paraId="1419062F" w14:textId="41B95152" w:rsidR="00632596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lastRenderedPageBreak/>
        <w:t xml:space="preserve">Department of Obstetrics and Gynecology, </w:t>
      </w:r>
      <w:r w:rsidRPr="3A8058D9">
        <w:rPr>
          <w:rFonts w:ascii="Arial" w:hAnsi="Arial" w:cs="Arial"/>
          <w:i/>
          <w:iCs/>
          <w:sz w:val="22"/>
          <w:szCs w:val="22"/>
        </w:rPr>
        <w:t>Member</w:t>
      </w:r>
      <w:r w:rsidR="002F1543">
        <w:tab/>
      </w:r>
      <w:r w:rsidRPr="3A8058D9">
        <w:rPr>
          <w:rFonts w:ascii="Arial" w:hAnsi="Arial" w:cs="Arial"/>
          <w:sz w:val="22"/>
          <w:szCs w:val="22"/>
        </w:rPr>
        <w:t>2020-2021</w:t>
      </w:r>
    </w:p>
    <w:p w14:paraId="799AC6EC" w14:textId="77777777" w:rsidR="00C379C5" w:rsidRDefault="00C379C5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</w:p>
    <w:p w14:paraId="41F883F6" w14:textId="0745C51B" w:rsidR="00037B20" w:rsidRPr="00ED4A6E" w:rsidRDefault="3A8058D9" w:rsidP="3A8058D9">
      <w:pPr>
        <w:rPr>
          <w:rFonts w:ascii="Arial" w:hAnsi="Arial" w:cs="Arial"/>
          <w:i/>
          <w:iCs/>
          <w:sz w:val="22"/>
          <w:szCs w:val="22"/>
        </w:rPr>
      </w:pPr>
      <w:r w:rsidRPr="3A8058D9">
        <w:rPr>
          <w:rFonts w:ascii="Arial" w:hAnsi="Arial" w:cs="Arial"/>
          <w:i/>
          <w:iCs/>
          <w:sz w:val="22"/>
          <w:szCs w:val="22"/>
        </w:rPr>
        <w:t>Faculty Reappointment Committee</w:t>
      </w:r>
    </w:p>
    <w:p w14:paraId="698582D1" w14:textId="32329C81" w:rsidR="00037B20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Department of Radiation Oncology, </w:t>
      </w:r>
      <w:r w:rsidRPr="3A8058D9">
        <w:rPr>
          <w:rFonts w:ascii="Arial" w:hAnsi="Arial" w:cs="Arial"/>
          <w:i/>
          <w:iCs/>
          <w:sz w:val="22"/>
          <w:szCs w:val="22"/>
        </w:rPr>
        <w:t xml:space="preserve">Chair </w:t>
      </w:r>
      <w:r w:rsidR="00037B20">
        <w:tab/>
      </w:r>
      <w:r w:rsidRPr="3A8058D9">
        <w:rPr>
          <w:rFonts w:ascii="Arial" w:hAnsi="Arial" w:cs="Arial"/>
          <w:sz w:val="22"/>
          <w:szCs w:val="22"/>
        </w:rPr>
        <w:t>2022</w:t>
      </w:r>
    </w:p>
    <w:p w14:paraId="6B5973C2" w14:textId="77777777" w:rsidR="00C379C5" w:rsidRPr="00037B20" w:rsidRDefault="00C379C5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</w:p>
    <w:p w14:paraId="109C5C35" w14:textId="77777777" w:rsidR="005D7C87" w:rsidRPr="00ED4A6E" w:rsidRDefault="3A8058D9" w:rsidP="3A8058D9">
      <w:pPr>
        <w:rPr>
          <w:rFonts w:ascii="Arial" w:hAnsi="Arial" w:cs="Arial"/>
          <w:i/>
          <w:iCs/>
          <w:sz w:val="22"/>
          <w:szCs w:val="22"/>
        </w:rPr>
      </w:pPr>
      <w:r w:rsidRPr="3A8058D9">
        <w:rPr>
          <w:rFonts w:ascii="Arial" w:hAnsi="Arial" w:cs="Arial"/>
          <w:i/>
          <w:iCs/>
          <w:sz w:val="22"/>
          <w:szCs w:val="22"/>
        </w:rPr>
        <w:t>Residency Selection Committee</w:t>
      </w:r>
    </w:p>
    <w:p w14:paraId="1080948E" w14:textId="083DE548" w:rsidR="00C144C8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Department of Radiation Oncology, </w:t>
      </w:r>
      <w:r w:rsidRPr="3A8058D9">
        <w:rPr>
          <w:rFonts w:ascii="Arial" w:hAnsi="Arial" w:cs="Arial"/>
          <w:i/>
          <w:iCs/>
          <w:sz w:val="22"/>
          <w:szCs w:val="22"/>
        </w:rPr>
        <w:t>Member</w:t>
      </w:r>
      <w:r w:rsidR="00632596">
        <w:tab/>
      </w:r>
      <w:r w:rsidRPr="3A8058D9">
        <w:rPr>
          <w:rFonts w:ascii="Arial" w:hAnsi="Arial" w:cs="Arial"/>
          <w:sz w:val="22"/>
          <w:szCs w:val="22"/>
        </w:rPr>
        <w:t>2015-2018</w:t>
      </w:r>
    </w:p>
    <w:p w14:paraId="15F17C0E" w14:textId="77777777" w:rsidR="00C379C5" w:rsidRDefault="00C379C5" w:rsidP="3A8058D9">
      <w:pPr>
        <w:tabs>
          <w:tab w:val="right" w:pos="10620"/>
        </w:tabs>
        <w:ind w:left="-288" w:firstLine="648"/>
        <w:rPr>
          <w:rFonts w:ascii="Arial" w:hAnsi="Arial" w:cs="Arial"/>
          <w:i/>
          <w:iCs/>
          <w:sz w:val="22"/>
          <w:szCs w:val="22"/>
        </w:rPr>
      </w:pPr>
    </w:p>
    <w:p w14:paraId="625E559E" w14:textId="2FCFCDE6" w:rsidR="00690E4B" w:rsidRPr="00C144C8" w:rsidRDefault="3A8058D9" w:rsidP="3A8058D9">
      <w:pPr>
        <w:rPr>
          <w:rFonts w:ascii="Arial" w:hAnsi="Arial" w:cs="Arial"/>
          <w:i/>
          <w:iCs/>
          <w:sz w:val="22"/>
          <w:szCs w:val="22"/>
        </w:rPr>
      </w:pPr>
      <w:r w:rsidRPr="3A8058D9">
        <w:rPr>
          <w:rFonts w:ascii="Arial" w:hAnsi="Arial" w:cs="Arial"/>
          <w:i/>
          <w:iCs/>
          <w:sz w:val="22"/>
          <w:szCs w:val="22"/>
        </w:rPr>
        <w:t xml:space="preserve">Cancer Biology PhD Program </w:t>
      </w:r>
    </w:p>
    <w:p w14:paraId="12C0EDEA" w14:textId="75ABF46E" w:rsidR="00BB42BD" w:rsidRDefault="00BB42BD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Co-Director of Cancer Biology</w:t>
      </w:r>
      <w:r>
        <w:rPr>
          <w:rFonts w:ascii="Arial" w:hAnsi="Arial" w:cs="Arial"/>
          <w:sz w:val="22"/>
          <w:szCs w:val="22"/>
        </w:rPr>
        <w:tab/>
        <w:t>2026-present</w:t>
      </w:r>
    </w:p>
    <w:p w14:paraId="33DFD174" w14:textId="369F27A6" w:rsidR="00C1166C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Executive committee, </w:t>
      </w:r>
      <w:r w:rsidRPr="3A8058D9">
        <w:rPr>
          <w:rFonts w:ascii="Arial" w:hAnsi="Arial" w:cs="Arial"/>
          <w:i/>
          <w:iCs/>
          <w:sz w:val="22"/>
          <w:szCs w:val="22"/>
        </w:rPr>
        <w:t>Member</w:t>
      </w:r>
      <w:r w:rsidR="00C1166C">
        <w:tab/>
      </w:r>
      <w:r w:rsidRPr="3A8058D9">
        <w:rPr>
          <w:rFonts w:ascii="Arial" w:hAnsi="Arial" w:cs="Arial"/>
          <w:sz w:val="22"/>
          <w:szCs w:val="22"/>
        </w:rPr>
        <w:t>2018</w:t>
      </w:r>
      <w:r w:rsidR="000E32AF">
        <w:rPr>
          <w:rFonts w:ascii="Arial" w:hAnsi="Arial"/>
          <w:sz w:val="22"/>
          <w:szCs w:val="22"/>
        </w:rPr>
        <w:t>-</w:t>
      </w:r>
      <w:r w:rsidRPr="3A8058D9">
        <w:rPr>
          <w:rFonts w:ascii="Arial" w:hAnsi="Arial" w:cs="Arial"/>
          <w:sz w:val="22"/>
          <w:szCs w:val="22"/>
        </w:rPr>
        <w:t>present</w:t>
      </w:r>
    </w:p>
    <w:p w14:paraId="22449AF4" w14:textId="77777777" w:rsidR="00BC46CA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i/>
          <w:iCs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Annual retreat organizing committee, </w:t>
      </w:r>
      <w:r w:rsidRPr="3A8058D9">
        <w:rPr>
          <w:rFonts w:ascii="Arial" w:hAnsi="Arial" w:cs="Arial"/>
          <w:i/>
          <w:iCs/>
          <w:sz w:val="22"/>
          <w:szCs w:val="22"/>
        </w:rPr>
        <w:t>Chair</w:t>
      </w:r>
      <w:r w:rsidR="005F2DC5">
        <w:tab/>
      </w:r>
      <w:r w:rsidRPr="3A8058D9">
        <w:rPr>
          <w:rFonts w:ascii="Arial" w:hAnsi="Arial" w:cs="Arial"/>
          <w:sz w:val="22"/>
          <w:szCs w:val="22"/>
        </w:rPr>
        <w:t>2018</w:t>
      </w:r>
    </w:p>
    <w:p w14:paraId="43B6EB07" w14:textId="77777777" w:rsidR="00BC46CA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i/>
          <w:iCs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Annual retreat organizing committee, </w:t>
      </w:r>
      <w:r w:rsidRPr="3A8058D9">
        <w:rPr>
          <w:rFonts w:ascii="Arial" w:hAnsi="Arial" w:cs="Arial"/>
          <w:i/>
          <w:iCs/>
          <w:sz w:val="22"/>
          <w:szCs w:val="22"/>
        </w:rPr>
        <w:t>co-Chair</w:t>
      </w:r>
      <w:r w:rsidRPr="3A8058D9">
        <w:rPr>
          <w:rFonts w:ascii="Arial" w:hAnsi="Arial" w:cs="Arial"/>
          <w:sz w:val="22"/>
          <w:szCs w:val="22"/>
        </w:rPr>
        <w:t xml:space="preserve"> </w:t>
      </w:r>
      <w:r w:rsidR="00E33078">
        <w:tab/>
      </w:r>
      <w:r w:rsidRPr="3A8058D9">
        <w:rPr>
          <w:rFonts w:ascii="Arial" w:hAnsi="Arial" w:cs="Arial"/>
          <w:sz w:val="22"/>
          <w:szCs w:val="22"/>
        </w:rPr>
        <w:t>2017</w:t>
      </w:r>
    </w:p>
    <w:p w14:paraId="2109FE59" w14:textId="74E8CE6C" w:rsidR="002E749A" w:rsidRDefault="3A8058D9" w:rsidP="3A8058D9">
      <w:pPr>
        <w:tabs>
          <w:tab w:val="right" w:pos="10620"/>
        </w:tabs>
        <w:ind w:left="-288" w:firstLine="648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sz w:val="22"/>
          <w:szCs w:val="22"/>
        </w:rPr>
        <w:t xml:space="preserve">Admissions committee, </w:t>
      </w:r>
      <w:r w:rsidRPr="3A8058D9">
        <w:rPr>
          <w:rFonts w:ascii="Arial" w:hAnsi="Arial" w:cs="Arial"/>
          <w:i/>
          <w:iCs/>
          <w:sz w:val="22"/>
          <w:szCs w:val="22"/>
        </w:rPr>
        <w:t>Member</w:t>
      </w:r>
      <w:r w:rsidR="00BF171E">
        <w:tab/>
      </w:r>
      <w:r w:rsidRPr="3A8058D9">
        <w:rPr>
          <w:rFonts w:ascii="Arial" w:hAnsi="Arial" w:cs="Arial"/>
          <w:sz w:val="22"/>
          <w:szCs w:val="22"/>
        </w:rPr>
        <w:t>2016</w:t>
      </w:r>
      <w:r w:rsidR="00FC0FBD">
        <w:rPr>
          <w:rFonts w:ascii="Arial" w:hAnsi="Arial"/>
          <w:sz w:val="22"/>
          <w:szCs w:val="22"/>
        </w:rPr>
        <w:t>-</w:t>
      </w:r>
      <w:r w:rsidRPr="3A8058D9">
        <w:rPr>
          <w:rFonts w:ascii="Arial" w:hAnsi="Arial" w:cs="Arial"/>
          <w:sz w:val="22"/>
          <w:szCs w:val="22"/>
        </w:rPr>
        <w:t>2017</w:t>
      </w:r>
      <w:r w:rsidR="00BB42BD">
        <w:rPr>
          <w:rFonts w:ascii="Arial" w:hAnsi="Arial" w:cs="Arial"/>
          <w:sz w:val="22"/>
          <w:szCs w:val="22"/>
        </w:rPr>
        <w:t>, 2026</w:t>
      </w:r>
    </w:p>
    <w:p w14:paraId="57FA88F9" w14:textId="77777777" w:rsidR="00C379C5" w:rsidRDefault="00C379C5" w:rsidP="00C379C5">
      <w:pPr>
        <w:tabs>
          <w:tab w:val="right" w:pos="10620"/>
        </w:tabs>
        <w:ind w:left="-288" w:firstLine="720"/>
        <w:rPr>
          <w:rFonts w:ascii="Arial" w:hAnsi="Arial" w:cs="Arial"/>
          <w:sz w:val="22"/>
        </w:rPr>
      </w:pPr>
    </w:p>
    <w:p w14:paraId="2F2769B6" w14:textId="6000FE52" w:rsidR="00DB4F0F" w:rsidRDefault="3A8058D9" w:rsidP="3A8058D9">
      <w:pPr>
        <w:tabs>
          <w:tab w:val="right" w:pos="10620"/>
        </w:tabs>
        <w:ind w:left="446" w:hanging="446"/>
        <w:rPr>
          <w:rFonts w:ascii="Arial" w:hAnsi="Arial" w:cs="Arial"/>
          <w:i/>
          <w:iCs/>
          <w:sz w:val="22"/>
          <w:szCs w:val="22"/>
        </w:rPr>
      </w:pPr>
      <w:r w:rsidRPr="3A8058D9">
        <w:rPr>
          <w:rFonts w:ascii="Arial" w:hAnsi="Arial" w:cs="Arial"/>
          <w:i/>
          <w:iCs/>
          <w:sz w:val="22"/>
          <w:szCs w:val="22"/>
        </w:rPr>
        <w:t>Ovarian Cancer Focus Group Meeting, Organizer</w:t>
      </w:r>
      <w:r w:rsidRPr="3A8058D9">
        <w:rPr>
          <w:rFonts w:ascii="Arial" w:hAnsi="Arial" w:cs="Arial"/>
          <w:sz w:val="22"/>
          <w:szCs w:val="22"/>
        </w:rPr>
        <w:t xml:space="preserve"> </w:t>
      </w:r>
      <w:r w:rsidR="0034609F">
        <w:tab/>
      </w:r>
      <w:r w:rsidRPr="3A8058D9">
        <w:rPr>
          <w:rFonts w:ascii="Arial" w:hAnsi="Arial" w:cs="Arial"/>
          <w:sz w:val="22"/>
          <w:szCs w:val="22"/>
        </w:rPr>
        <w:t>2015</w:t>
      </w:r>
      <w:r w:rsidR="00FC0FBD">
        <w:rPr>
          <w:rFonts w:ascii="Arial" w:hAnsi="Arial"/>
          <w:sz w:val="22"/>
          <w:szCs w:val="22"/>
        </w:rPr>
        <w:t>-</w:t>
      </w:r>
      <w:r w:rsidRPr="3A8058D9">
        <w:rPr>
          <w:rFonts w:ascii="Arial" w:hAnsi="Arial" w:cs="Arial"/>
          <w:sz w:val="22"/>
          <w:szCs w:val="22"/>
        </w:rPr>
        <w:t>2017</w:t>
      </w:r>
    </w:p>
    <w:p w14:paraId="01388F08" w14:textId="4E5B64ED" w:rsidR="006254AE" w:rsidRPr="00DB4F0F" w:rsidRDefault="3A8058D9" w:rsidP="3A8058D9">
      <w:pPr>
        <w:tabs>
          <w:tab w:val="right" w:pos="10620"/>
        </w:tabs>
        <w:ind w:left="446" w:hanging="446"/>
        <w:rPr>
          <w:rFonts w:ascii="Arial" w:hAnsi="Arial" w:cs="Arial"/>
          <w:i/>
          <w:iCs/>
          <w:sz w:val="22"/>
          <w:szCs w:val="22"/>
        </w:rPr>
      </w:pPr>
      <w:r w:rsidRPr="3A8058D9">
        <w:rPr>
          <w:rFonts w:ascii="Arial" w:hAnsi="Arial" w:cs="Arial"/>
          <w:i/>
          <w:iCs/>
          <w:sz w:val="22"/>
          <w:szCs w:val="22"/>
        </w:rPr>
        <w:t xml:space="preserve">Obstetrics and Gynecology Basic Research Seminar, co-Organizer </w:t>
      </w:r>
      <w:r w:rsidR="0034609F">
        <w:tab/>
      </w:r>
      <w:r w:rsidRPr="3A8058D9">
        <w:rPr>
          <w:rFonts w:ascii="Arial" w:hAnsi="Arial" w:cs="Arial"/>
          <w:sz w:val="22"/>
          <w:szCs w:val="22"/>
        </w:rPr>
        <w:t>2017</w:t>
      </w:r>
      <w:r w:rsidR="00FC0FBD">
        <w:rPr>
          <w:rFonts w:ascii="Arial" w:hAnsi="Arial"/>
          <w:sz w:val="22"/>
          <w:szCs w:val="22"/>
        </w:rPr>
        <w:t>-</w:t>
      </w:r>
      <w:r w:rsidRPr="3A8058D9">
        <w:rPr>
          <w:rFonts w:ascii="Arial" w:hAnsi="Arial" w:cs="Arial"/>
          <w:sz w:val="22"/>
          <w:szCs w:val="22"/>
        </w:rPr>
        <w:t>2021</w:t>
      </w:r>
    </w:p>
    <w:p w14:paraId="29C404E3" w14:textId="1BB4D021" w:rsidR="001D4A84" w:rsidRDefault="3A8058D9" w:rsidP="3A8058D9">
      <w:pPr>
        <w:tabs>
          <w:tab w:val="right" w:pos="10620"/>
        </w:tabs>
        <w:ind w:left="446" w:hanging="446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i/>
          <w:iCs/>
          <w:sz w:val="22"/>
          <w:szCs w:val="22"/>
        </w:rPr>
        <w:t>CBIO Racial and Social Justice Working Group, Faculty Member</w:t>
      </w:r>
      <w:r w:rsidR="006254AE">
        <w:tab/>
      </w:r>
      <w:r w:rsidRPr="3A8058D9">
        <w:rPr>
          <w:rFonts w:ascii="Arial" w:hAnsi="Arial" w:cs="Arial"/>
          <w:sz w:val="22"/>
          <w:szCs w:val="22"/>
        </w:rPr>
        <w:t>2020</w:t>
      </w:r>
      <w:r w:rsidR="000E32AF">
        <w:rPr>
          <w:rFonts w:ascii="Arial" w:hAnsi="Arial" w:cs="Arial"/>
          <w:sz w:val="22"/>
          <w:szCs w:val="22"/>
        </w:rPr>
        <w:t>-</w:t>
      </w:r>
      <w:r w:rsidRPr="3A8058D9">
        <w:rPr>
          <w:rFonts w:ascii="Arial" w:hAnsi="Arial" w:cs="Arial"/>
          <w:sz w:val="22"/>
          <w:szCs w:val="22"/>
        </w:rPr>
        <w:t>present</w:t>
      </w:r>
    </w:p>
    <w:p w14:paraId="1B85E789" w14:textId="75842635" w:rsidR="00EA2BC2" w:rsidRPr="00EA2BC2" w:rsidRDefault="3A8058D9" w:rsidP="3A8058D9">
      <w:pPr>
        <w:tabs>
          <w:tab w:val="right" w:pos="10620"/>
        </w:tabs>
        <w:ind w:left="446" w:hanging="446"/>
        <w:rPr>
          <w:rFonts w:ascii="Arial" w:hAnsi="Arial" w:cs="Arial"/>
          <w:sz w:val="22"/>
          <w:szCs w:val="22"/>
        </w:rPr>
      </w:pPr>
      <w:r w:rsidRPr="3A8058D9">
        <w:rPr>
          <w:rFonts w:ascii="Arial" w:hAnsi="Arial" w:cs="Arial"/>
          <w:i/>
          <w:iCs/>
          <w:sz w:val="22"/>
          <w:szCs w:val="22"/>
        </w:rPr>
        <w:t>Radical Seminar Series, co-Organizer</w:t>
      </w:r>
      <w:r w:rsidR="00EA2BC2">
        <w:tab/>
      </w:r>
      <w:r w:rsidRPr="3A8058D9">
        <w:rPr>
          <w:rFonts w:ascii="Arial" w:hAnsi="Arial" w:cs="Arial"/>
          <w:sz w:val="22"/>
          <w:szCs w:val="22"/>
        </w:rPr>
        <w:t>2021</w:t>
      </w:r>
      <w:r w:rsidR="00FC0FBD">
        <w:rPr>
          <w:rFonts w:ascii="Arial" w:hAnsi="Arial"/>
          <w:sz w:val="22"/>
          <w:szCs w:val="22"/>
        </w:rPr>
        <w:t>-</w:t>
      </w:r>
      <w:r w:rsidRPr="3A8058D9">
        <w:rPr>
          <w:rFonts w:ascii="Arial" w:hAnsi="Arial" w:cs="Arial"/>
          <w:sz w:val="22"/>
          <w:szCs w:val="22"/>
        </w:rPr>
        <w:t>2023</w:t>
      </w:r>
    </w:p>
    <w:p w14:paraId="3C7624C7" w14:textId="65CBD9B6" w:rsidR="00127BFA" w:rsidRDefault="001D4A84" w:rsidP="3A8058D9">
      <w:pPr>
        <w:tabs>
          <w:tab w:val="right" w:pos="10620"/>
        </w:tabs>
        <w:ind w:left="446" w:hanging="446"/>
        <w:rPr>
          <w:rFonts w:ascii="Arial" w:hAnsi="Arial" w:cs="Arial"/>
          <w:color w:val="201F1E"/>
          <w:sz w:val="22"/>
          <w:szCs w:val="22"/>
          <w:shd w:val="clear" w:color="auto" w:fill="FFFFFF"/>
        </w:rPr>
      </w:pPr>
      <w:r w:rsidRPr="3A8058D9">
        <w:rPr>
          <w:rFonts w:ascii="Arial" w:hAnsi="Arial" w:cs="Arial"/>
          <w:i/>
          <w:iCs/>
          <w:color w:val="201F1E"/>
          <w:sz w:val="22"/>
          <w:szCs w:val="22"/>
          <w:shd w:val="clear" w:color="auto" w:fill="FFFFFF"/>
        </w:rPr>
        <w:t>SCI Radiation and Cancer Biology Seminar Series, Faculty Organizer</w:t>
      </w:r>
      <w:r w:rsidRPr="00811399">
        <w:rPr>
          <w:rFonts w:ascii="Arial" w:hAnsi="Arial" w:cs="Arial"/>
          <w:i/>
          <w:color w:val="201F1E"/>
          <w:sz w:val="22"/>
          <w:szCs w:val="22"/>
          <w:shd w:val="clear" w:color="auto" w:fill="FFFFFF"/>
        </w:rPr>
        <w:tab/>
      </w:r>
      <w:r w:rsidRPr="00811399">
        <w:rPr>
          <w:rFonts w:ascii="Arial" w:hAnsi="Arial" w:cs="Arial"/>
          <w:color w:val="201F1E"/>
          <w:sz w:val="22"/>
          <w:szCs w:val="22"/>
          <w:shd w:val="clear" w:color="auto" w:fill="FFFFFF"/>
        </w:rPr>
        <w:t>2021</w:t>
      </w:r>
      <w:r w:rsidR="000E32AF">
        <w:rPr>
          <w:rFonts w:ascii="Arial" w:hAnsi="Arial"/>
          <w:sz w:val="22"/>
          <w:szCs w:val="22"/>
        </w:rPr>
        <w:t>-</w:t>
      </w:r>
      <w:r w:rsidRPr="00811399">
        <w:rPr>
          <w:rFonts w:ascii="Arial" w:hAnsi="Arial" w:cs="Arial"/>
          <w:color w:val="201F1E"/>
          <w:sz w:val="22"/>
          <w:szCs w:val="22"/>
          <w:shd w:val="clear" w:color="auto" w:fill="FFFFFF"/>
        </w:rPr>
        <w:t>present</w:t>
      </w:r>
    </w:p>
    <w:p w14:paraId="3C12CF1F" w14:textId="02A1511E" w:rsidR="000E32AF" w:rsidRPr="000E32AF" w:rsidRDefault="000E32AF" w:rsidP="3A8058D9">
      <w:pPr>
        <w:tabs>
          <w:tab w:val="right" w:pos="10620"/>
        </w:tabs>
        <w:ind w:left="446" w:hanging="446"/>
        <w:rPr>
          <w:rFonts w:ascii="Arial" w:hAnsi="Arial" w:cs="Arial"/>
          <w:sz w:val="22"/>
          <w:szCs w:val="22"/>
        </w:rPr>
      </w:pPr>
      <w:r w:rsidRPr="000E32AF">
        <w:rPr>
          <w:rFonts w:ascii="Arial" w:hAnsi="Arial" w:cs="Arial"/>
          <w:i/>
          <w:iCs/>
          <w:sz w:val="22"/>
          <w:szCs w:val="22"/>
        </w:rPr>
        <w:t xml:space="preserve">Radiation Biology representative for the Cancer Research Training and </w:t>
      </w:r>
      <w:r w:rsidRPr="000E32AF">
        <w:rPr>
          <w:rFonts w:ascii="Arial" w:hAnsi="Arial" w:cs="Arial"/>
          <w:i/>
          <w:iCs/>
          <w:sz w:val="22"/>
          <w:szCs w:val="22"/>
        </w:rPr>
        <w:tab/>
      </w:r>
      <w:r w:rsidRPr="000E32AF">
        <w:rPr>
          <w:rFonts w:ascii="Arial" w:hAnsi="Arial" w:cs="Arial"/>
          <w:sz w:val="22"/>
          <w:szCs w:val="22"/>
        </w:rPr>
        <w:t>2025</w:t>
      </w:r>
      <w:r>
        <w:rPr>
          <w:rFonts w:ascii="Arial" w:hAnsi="Arial" w:cs="Arial"/>
          <w:sz w:val="22"/>
          <w:szCs w:val="22"/>
        </w:rPr>
        <w:t>-</w:t>
      </w:r>
      <w:r w:rsidRPr="000E32AF">
        <w:rPr>
          <w:rFonts w:ascii="Arial" w:hAnsi="Arial" w:cs="Arial"/>
          <w:sz w:val="22"/>
          <w:szCs w:val="22"/>
        </w:rPr>
        <w:t>present</w:t>
      </w:r>
    </w:p>
    <w:p w14:paraId="54729908" w14:textId="4A6F0FB7" w:rsidR="000E32AF" w:rsidRPr="00E477BF" w:rsidRDefault="00E477BF" w:rsidP="3A8058D9">
      <w:pPr>
        <w:tabs>
          <w:tab w:val="right" w:pos="10620"/>
        </w:tabs>
        <w:ind w:left="446" w:hanging="44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SCI </w:t>
      </w:r>
      <w:r w:rsidR="000E32AF" w:rsidRPr="000E32AF">
        <w:rPr>
          <w:rFonts w:ascii="Arial" w:hAnsi="Arial" w:cs="Arial"/>
          <w:i/>
          <w:iCs/>
          <w:sz w:val="22"/>
          <w:szCs w:val="22"/>
        </w:rPr>
        <w:t>Education Coordination (CRTEC) Internal Advisory Board</w:t>
      </w:r>
      <w:r w:rsidR="00411817">
        <w:rPr>
          <w:rFonts w:ascii="Arial" w:hAnsi="Arial" w:cs="Arial"/>
          <w:i/>
          <w:iCs/>
          <w:sz w:val="22"/>
          <w:szCs w:val="22"/>
        </w:rPr>
        <w:t xml:space="preserve"> Member</w:t>
      </w:r>
      <w:r>
        <w:rPr>
          <w:rFonts w:ascii="Arial" w:hAnsi="Arial" w:cs="Arial"/>
          <w:i/>
          <w:iCs/>
          <w:sz w:val="22"/>
          <w:szCs w:val="22"/>
        </w:rPr>
        <w:t xml:space="preserve">                                      </w:t>
      </w:r>
      <w:r w:rsidR="00411817">
        <w:rPr>
          <w:rFonts w:ascii="Arial" w:hAnsi="Arial" w:cs="Arial"/>
          <w:i/>
          <w:iCs/>
          <w:sz w:val="22"/>
          <w:szCs w:val="22"/>
        </w:rPr>
        <w:t xml:space="preserve">  </w:t>
      </w:r>
      <w:r w:rsidRPr="00E477BF">
        <w:rPr>
          <w:rFonts w:ascii="Arial" w:hAnsi="Arial" w:cs="Arial"/>
          <w:sz w:val="22"/>
          <w:szCs w:val="22"/>
        </w:rPr>
        <w:t>2025-present</w:t>
      </w:r>
    </w:p>
    <w:p w14:paraId="36D6C2CB" w14:textId="77777777" w:rsidR="00CE16F4" w:rsidRDefault="00CE16F4" w:rsidP="00127BFA">
      <w:pPr>
        <w:rPr>
          <w:rFonts w:ascii="Arial" w:hAnsi="Arial" w:cs="Arial"/>
          <w:b/>
          <w:sz w:val="22"/>
          <w:u w:val="single"/>
        </w:rPr>
      </w:pPr>
    </w:p>
    <w:p w14:paraId="6522D28D" w14:textId="200C1665" w:rsidR="00C379C5" w:rsidRDefault="3A8058D9" w:rsidP="3A8058D9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3A8058D9">
        <w:rPr>
          <w:rFonts w:ascii="Arial" w:hAnsi="Arial" w:cs="Arial"/>
          <w:b/>
          <w:bCs/>
          <w:sz w:val="22"/>
          <w:szCs w:val="22"/>
          <w:u w:val="single"/>
        </w:rPr>
        <w:t>Service to Professional Organizations</w:t>
      </w:r>
    </w:p>
    <w:p w14:paraId="313165E3" w14:textId="4E1DB7D9" w:rsidR="00EB582B" w:rsidRPr="00ED4A6E" w:rsidRDefault="009A7E00" w:rsidP="005B341E">
      <w:pPr>
        <w:ind w:left="720" w:hanging="720"/>
        <w:rPr>
          <w:rFonts w:ascii="Arial" w:hAnsi="Arial" w:cs="Arial"/>
          <w:b/>
          <w:i/>
          <w:sz w:val="22"/>
        </w:rPr>
      </w:pPr>
      <w:r w:rsidRPr="00ED4A6E">
        <w:rPr>
          <w:rFonts w:ascii="Arial" w:hAnsi="Arial" w:cs="Arial"/>
          <w:b/>
          <w:i/>
          <w:sz w:val="22"/>
        </w:rPr>
        <w:t>Membership</w:t>
      </w:r>
    </w:p>
    <w:p w14:paraId="7566B1B6" w14:textId="2ADD5CD2" w:rsidR="00D91D6A" w:rsidRPr="00823A0E" w:rsidRDefault="00EB582B" w:rsidP="00823A0E">
      <w:pPr>
        <w:tabs>
          <w:tab w:val="right" w:pos="10620"/>
        </w:tabs>
        <w:ind w:left="360" w:hanging="360"/>
        <w:rPr>
          <w:rFonts w:ascii="Arial" w:hAnsi="Arial"/>
          <w:color w:val="000000"/>
          <w:sz w:val="22"/>
          <w:szCs w:val="22"/>
        </w:rPr>
      </w:pPr>
      <w:r w:rsidRPr="00ED4A6E">
        <w:rPr>
          <w:rFonts w:ascii="Arial" w:hAnsi="Arial" w:cs="Arial"/>
          <w:b/>
          <w:i/>
          <w:sz w:val="22"/>
        </w:rPr>
        <w:tab/>
      </w:r>
      <w:r w:rsidR="009A7E00" w:rsidRPr="3A8058D9">
        <w:rPr>
          <w:rFonts w:ascii="Arial" w:hAnsi="Arial"/>
          <w:color w:val="000000"/>
          <w:sz w:val="22"/>
          <w:szCs w:val="22"/>
        </w:rPr>
        <w:t>American Association for Cancer Research (AACR)</w:t>
      </w:r>
      <w:r w:rsidR="009A7E00" w:rsidRPr="00ED4A6E">
        <w:rPr>
          <w:rFonts w:ascii="Arial" w:hAnsi="Arial"/>
          <w:color w:val="000000"/>
          <w:sz w:val="22"/>
        </w:rPr>
        <w:tab/>
      </w:r>
      <w:r w:rsidR="009A7E00" w:rsidRPr="3A8058D9">
        <w:rPr>
          <w:rFonts w:ascii="Arial" w:hAnsi="Arial"/>
          <w:color w:val="000000"/>
          <w:sz w:val="22"/>
          <w:szCs w:val="22"/>
        </w:rPr>
        <w:t>2015</w:t>
      </w:r>
      <w:r w:rsidR="00FC0FBD" w:rsidRPr="3A8058D9">
        <w:rPr>
          <w:rFonts w:ascii="Arial" w:hAnsi="Arial"/>
          <w:sz w:val="22"/>
          <w:szCs w:val="22"/>
        </w:rPr>
        <w:t>–</w:t>
      </w:r>
      <w:r w:rsidR="009A7E00" w:rsidRPr="3A8058D9">
        <w:rPr>
          <w:rFonts w:ascii="Arial" w:hAnsi="Arial"/>
          <w:color w:val="000000"/>
          <w:sz w:val="22"/>
          <w:szCs w:val="22"/>
        </w:rPr>
        <w:t>present</w:t>
      </w:r>
      <w:r w:rsidRPr="00ED4A6E">
        <w:rPr>
          <w:rFonts w:ascii="Arial" w:hAnsi="Arial"/>
          <w:color w:val="000000"/>
          <w:sz w:val="22"/>
        </w:rPr>
        <w:br/>
      </w:r>
      <w:r w:rsidR="00E022FA" w:rsidRPr="3A8058D9">
        <w:rPr>
          <w:rFonts w:ascii="Arial" w:hAnsi="Arial"/>
          <w:color w:val="000000"/>
          <w:sz w:val="22"/>
          <w:szCs w:val="22"/>
        </w:rPr>
        <w:t>Stanford Cancer Institute</w:t>
      </w:r>
      <w:r w:rsidR="001B0593" w:rsidRPr="00ED4A6E">
        <w:rPr>
          <w:rFonts w:ascii="Arial" w:hAnsi="Arial"/>
          <w:i/>
          <w:color w:val="000000"/>
          <w:sz w:val="22"/>
        </w:rPr>
        <w:tab/>
      </w:r>
      <w:r w:rsidR="00E022FA" w:rsidRPr="3A8058D9">
        <w:rPr>
          <w:rFonts w:ascii="Arial" w:hAnsi="Arial"/>
          <w:color w:val="000000"/>
          <w:sz w:val="22"/>
          <w:szCs w:val="22"/>
        </w:rPr>
        <w:t>2015</w:t>
      </w:r>
      <w:r w:rsidR="00FC0FBD" w:rsidRPr="3A8058D9">
        <w:rPr>
          <w:rFonts w:ascii="Arial" w:hAnsi="Arial"/>
          <w:sz w:val="22"/>
          <w:szCs w:val="22"/>
        </w:rPr>
        <w:t>–</w:t>
      </w:r>
      <w:r w:rsidR="00E022FA" w:rsidRPr="3A8058D9">
        <w:rPr>
          <w:rFonts w:ascii="Arial" w:hAnsi="Arial"/>
          <w:color w:val="000000"/>
          <w:sz w:val="22"/>
          <w:szCs w:val="22"/>
        </w:rPr>
        <w:t>present</w:t>
      </w:r>
      <w:r w:rsidRPr="00ED4A6E">
        <w:rPr>
          <w:rFonts w:ascii="Arial" w:hAnsi="Arial"/>
          <w:color w:val="000000"/>
          <w:sz w:val="22"/>
        </w:rPr>
        <w:br/>
      </w:r>
      <w:r w:rsidR="00C1093A" w:rsidRPr="3A8058D9">
        <w:rPr>
          <w:rFonts w:ascii="Arial" w:hAnsi="Arial"/>
          <w:color w:val="000000"/>
          <w:sz w:val="22"/>
          <w:szCs w:val="22"/>
        </w:rPr>
        <w:t>Stanford Bio-X Program</w:t>
      </w:r>
      <w:r w:rsidR="00C1093A" w:rsidRPr="00ED4A6E">
        <w:rPr>
          <w:rFonts w:ascii="Arial" w:hAnsi="Arial"/>
          <w:color w:val="000000"/>
          <w:sz w:val="22"/>
        </w:rPr>
        <w:tab/>
      </w:r>
      <w:r w:rsidR="00C1093A" w:rsidRPr="3A8058D9">
        <w:rPr>
          <w:rFonts w:ascii="Arial" w:hAnsi="Arial"/>
          <w:color w:val="000000"/>
          <w:sz w:val="22"/>
          <w:szCs w:val="22"/>
        </w:rPr>
        <w:t>2015</w:t>
      </w:r>
      <w:r w:rsidR="00FC0FBD" w:rsidRPr="3A8058D9">
        <w:rPr>
          <w:rFonts w:ascii="Arial" w:hAnsi="Arial"/>
          <w:sz w:val="22"/>
          <w:szCs w:val="22"/>
        </w:rPr>
        <w:t>–</w:t>
      </w:r>
      <w:r w:rsidR="00C1093A" w:rsidRPr="3A8058D9">
        <w:rPr>
          <w:rFonts w:ascii="Arial" w:hAnsi="Arial"/>
          <w:color w:val="000000"/>
          <w:sz w:val="22"/>
          <w:szCs w:val="22"/>
        </w:rPr>
        <w:t>present</w:t>
      </w:r>
      <w:r w:rsidRPr="00ED4A6E">
        <w:rPr>
          <w:rFonts w:ascii="Arial" w:hAnsi="Arial"/>
          <w:color w:val="000000"/>
          <w:sz w:val="22"/>
        </w:rPr>
        <w:br/>
      </w:r>
      <w:r w:rsidR="00C1093A" w:rsidRPr="3A8058D9">
        <w:rPr>
          <w:rFonts w:ascii="Arial" w:hAnsi="Arial"/>
          <w:color w:val="000000"/>
          <w:sz w:val="22"/>
          <w:szCs w:val="22"/>
        </w:rPr>
        <w:t>Stanford Child Health Research Institute</w:t>
      </w:r>
      <w:r w:rsidR="00C1093A" w:rsidRPr="00ED4A6E">
        <w:rPr>
          <w:rFonts w:ascii="Arial" w:hAnsi="Arial"/>
          <w:i/>
          <w:color w:val="000000"/>
          <w:sz w:val="22"/>
        </w:rPr>
        <w:tab/>
      </w:r>
      <w:r w:rsidR="00C1093A" w:rsidRPr="3A8058D9">
        <w:rPr>
          <w:rFonts w:ascii="Arial" w:hAnsi="Arial"/>
          <w:color w:val="000000"/>
          <w:sz w:val="22"/>
          <w:szCs w:val="22"/>
        </w:rPr>
        <w:t>2015</w:t>
      </w:r>
      <w:r w:rsidR="00FC0FBD" w:rsidRPr="3A8058D9">
        <w:rPr>
          <w:rFonts w:ascii="Arial" w:hAnsi="Arial"/>
          <w:sz w:val="22"/>
          <w:szCs w:val="22"/>
        </w:rPr>
        <w:t>–</w:t>
      </w:r>
      <w:r w:rsidR="00C1093A" w:rsidRPr="3A8058D9">
        <w:rPr>
          <w:rFonts w:ascii="Arial" w:hAnsi="Arial"/>
          <w:color w:val="000000"/>
          <w:sz w:val="22"/>
          <w:szCs w:val="22"/>
        </w:rPr>
        <w:t>present</w:t>
      </w:r>
    </w:p>
    <w:p w14:paraId="11551634" w14:textId="3CD15D9C" w:rsidR="00340993" w:rsidRDefault="3A8058D9" w:rsidP="00823A0E">
      <w:pPr>
        <w:pStyle w:val="BodyTextIndent2"/>
        <w:tabs>
          <w:tab w:val="right" w:pos="10620"/>
        </w:tabs>
        <w:spacing w:line="240" w:lineRule="auto"/>
        <w:ind w:left="360" w:hanging="450"/>
        <w:rPr>
          <w:rFonts w:ascii="Arial" w:hAnsi="Arial" w:cs="Arial"/>
          <w:color w:val="000000"/>
          <w:sz w:val="22"/>
          <w:szCs w:val="22"/>
        </w:rPr>
      </w:pPr>
      <w:r w:rsidRPr="3A8058D9">
        <w:rPr>
          <w:rFonts w:ascii="Arial" w:hAnsi="Arial"/>
          <w:b/>
          <w:bCs/>
          <w:i/>
          <w:iCs/>
          <w:color w:val="000000" w:themeColor="text1"/>
          <w:sz w:val="22"/>
          <w:szCs w:val="22"/>
        </w:rPr>
        <w:t>Committee Service</w:t>
      </w:r>
      <w:r w:rsidR="00340993">
        <w:br/>
      </w:r>
      <w:r w:rsidRPr="3A8058D9">
        <w:rPr>
          <w:rFonts w:ascii="Arial" w:hAnsi="Arial" w:cs="Arial"/>
          <w:color w:val="000000" w:themeColor="text1"/>
          <w:sz w:val="22"/>
          <w:szCs w:val="22"/>
        </w:rPr>
        <w:t xml:space="preserve">American Society for Radiation Oncology (ASTRO), </w:t>
      </w:r>
      <w:r w:rsidRPr="3A8058D9">
        <w:rPr>
          <w:rFonts w:ascii="Arial" w:hAnsi="Arial" w:cs="Arial"/>
          <w:i/>
          <w:iCs/>
          <w:color w:val="000000" w:themeColor="text1"/>
          <w:sz w:val="22"/>
          <w:szCs w:val="22"/>
        </w:rPr>
        <w:t>Panel Member</w:t>
      </w:r>
      <w:r w:rsidRPr="3A8058D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40993">
        <w:tab/>
      </w:r>
      <w:r w:rsidRPr="3A8058D9">
        <w:rPr>
          <w:rFonts w:ascii="Arial" w:hAnsi="Arial" w:cs="Arial"/>
          <w:color w:val="FFFFFF" w:themeColor="background1"/>
          <w:sz w:val="22"/>
          <w:szCs w:val="22"/>
        </w:rPr>
        <w:t>0000</w:t>
      </w:r>
      <w:r w:rsidRPr="3A8058D9">
        <w:rPr>
          <w:rFonts w:ascii="Arial" w:hAnsi="Arial" w:cs="Arial"/>
          <w:color w:val="000000" w:themeColor="text1"/>
          <w:sz w:val="22"/>
          <w:szCs w:val="22"/>
        </w:rPr>
        <w:t>2016</w:t>
      </w:r>
      <w:r w:rsidR="00340993">
        <w:br/>
      </w:r>
      <w:r w:rsidRPr="3A8058D9">
        <w:rPr>
          <w:rFonts w:ascii="Arial" w:hAnsi="Arial" w:cs="Arial"/>
          <w:color w:val="191919"/>
          <w:sz w:val="22"/>
          <w:szCs w:val="22"/>
        </w:rPr>
        <w:t>Precision Medicine in Radiation Oncology: Personalizing Radiation Treatment</w:t>
      </w:r>
      <w:r w:rsidRPr="3A8058D9">
        <w:rPr>
          <w:rFonts w:ascii="Arial" w:hAnsi="Arial" w:cs="Arial"/>
          <w:color w:val="000000" w:themeColor="text1"/>
          <w:sz w:val="22"/>
          <w:szCs w:val="22"/>
        </w:rPr>
        <w:t xml:space="preserve">. Bethesda, MD </w:t>
      </w:r>
    </w:p>
    <w:p w14:paraId="10A97F2D" w14:textId="1B87E4F3" w:rsidR="00925008" w:rsidRPr="00ED4A6E" w:rsidRDefault="00340993" w:rsidP="3A8058D9">
      <w:pPr>
        <w:pStyle w:val="BodyTextIndent2"/>
        <w:tabs>
          <w:tab w:val="right" w:pos="10620"/>
        </w:tabs>
        <w:spacing w:before="60" w:line="240" w:lineRule="auto"/>
        <w:ind w:left="360" w:hanging="450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</w:rPr>
        <w:tab/>
      </w:r>
      <w:r w:rsidR="00925008" w:rsidRPr="3A8058D9">
        <w:rPr>
          <w:rFonts w:ascii="Arial" w:hAnsi="Arial"/>
          <w:color w:val="000000"/>
          <w:sz w:val="22"/>
          <w:szCs w:val="22"/>
        </w:rPr>
        <w:t xml:space="preserve">Rivkin Center for Ovarian Cancer Research, </w:t>
      </w:r>
      <w:r w:rsidR="00925008" w:rsidRPr="3A8058D9">
        <w:rPr>
          <w:rFonts w:ascii="Arial" w:hAnsi="Arial"/>
          <w:i/>
          <w:iCs/>
          <w:color w:val="000000"/>
          <w:sz w:val="22"/>
          <w:szCs w:val="22"/>
        </w:rPr>
        <w:t>Patient Advocate Panel Moderator</w:t>
      </w:r>
      <w:r w:rsidR="00925008" w:rsidRPr="00ED4A6E">
        <w:rPr>
          <w:rFonts w:ascii="Arial" w:hAnsi="Arial"/>
          <w:color w:val="000000"/>
          <w:sz w:val="22"/>
        </w:rPr>
        <w:tab/>
      </w:r>
      <w:r w:rsidR="00925008" w:rsidRPr="3A8058D9">
        <w:rPr>
          <w:rFonts w:ascii="Arial" w:hAnsi="Arial"/>
          <w:color w:val="000000"/>
          <w:sz w:val="22"/>
          <w:szCs w:val="22"/>
        </w:rPr>
        <w:t>2018</w:t>
      </w:r>
    </w:p>
    <w:p w14:paraId="4BB221A5" w14:textId="27D5359C" w:rsidR="00925008" w:rsidRPr="00ED4A6E" w:rsidRDefault="3A8058D9" w:rsidP="3A8058D9">
      <w:pPr>
        <w:pStyle w:val="BodyTextIndent2"/>
        <w:spacing w:before="0" w:line="240" w:lineRule="auto"/>
        <w:ind w:left="360" w:firstLine="0"/>
        <w:rPr>
          <w:rFonts w:ascii="Arial" w:hAnsi="Arial"/>
          <w:color w:val="000000"/>
          <w:sz w:val="22"/>
          <w:szCs w:val="22"/>
        </w:rPr>
      </w:pPr>
      <w:r w:rsidRPr="3A8058D9">
        <w:rPr>
          <w:rFonts w:ascii="Arial" w:hAnsi="Arial"/>
          <w:color w:val="000000" w:themeColor="text1"/>
          <w:sz w:val="22"/>
          <w:szCs w:val="22"/>
        </w:rPr>
        <w:t>Rivkin Symposium, Seattle, WA</w:t>
      </w:r>
    </w:p>
    <w:p w14:paraId="12419DE9" w14:textId="77777777" w:rsidR="00F3638B" w:rsidRPr="00ED4A6E" w:rsidRDefault="00F3638B" w:rsidP="00792A21">
      <w:pPr>
        <w:widowControl w:val="0"/>
        <w:adjustRightInd w:val="0"/>
        <w:jc w:val="both"/>
        <w:rPr>
          <w:rFonts w:ascii="Arial" w:hAnsi="Arial" w:cs="Arial"/>
          <w:sz w:val="22"/>
        </w:rPr>
      </w:pPr>
    </w:p>
    <w:p w14:paraId="777CA439" w14:textId="6F96AEC1" w:rsidR="00C379C5" w:rsidRDefault="3A8058D9" w:rsidP="002542C4">
      <w:pPr>
        <w:widowControl w:val="0"/>
        <w:adjustRightInd w:val="0"/>
        <w:spacing w:before="240"/>
        <w:ind w:left="720" w:hanging="72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3A8058D9">
        <w:rPr>
          <w:rFonts w:ascii="Arial" w:hAnsi="Arial" w:cs="Arial"/>
          <w:b/>
          <w:bCs/>
          <w:sz w:val="22"/>
          <w:szCs w:val="22"/>
          <w:u w:val="single"/>
        </w:rPr>
        <w:t>Presentations</w:t>
      </w:r>
    </w:p>
    <w:p w14:paraId="5C6E7D24" w14:textId="10751A3F" w:rsidR="00C17CB1" w:rsidRPr="00ED4A6E" w:rsidRDefault="3A8058D9" w:rsidP="3A8058D9">
      <w:pPr>
        <w:widowControl w:val="0"/>
        <w:adjustRightInd w:val="0"/>
        <w:spacing w:before="60"/>
        <w:ind w:left="720" w:hanging="72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3A8058D9">
        <w:rPr>
          <w:rFonts w:ascii="Arial" w:hAnsi="Arial" w:cs="Arial"/>
          <w:b/>
          <w:bCs/>
          <w:i/>
          <w:iCs/>
          <w:sz w:val="22"/>
          <w:szCs w:val="22"/>
        </w:rPr>
        <w:t>Invited Oral Presentations (National)</w:t>
      </w:r>
    </w:p>
    <w:p w14:paraId="50F01677" w14:textId="73C89C8C" w:rsidR="0045743C" w:rsidRPr="003132E5" w:rsidRDefault="0045743C" w:rsidP="0045743C">
      <w:pPr>
        <w:widowControl w:val="0"/>
        <w:tabs>
          <w:tab w:val="right" w:pos="10620"/>
        </w:tabs>
        <w:adjustRightInd w:val="0"/>
        <w:ind w:left="360" w:hanging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Preclinical </w:t>
      </w:r>
      <w:r w:rsidR="000B2F1E">
        <w:rPr>
          <w:rFonts w:ascii="Arial" w:hAnsi="Arial"/>
          <w:sz w:val="22"/>
          <w:szCs w:val="22"/>
        </w:rPr>
        <w:t>e</w:t>
      </w:r>
      <w:r>
        <w:rPr>
          <w:rFonts w:ascii="Arial" w:hAnsi="Arial"/>
          <w:sz w:val="22"/>
          <w:szCs w:val="22"/>
        </w:rPr>
        <w:t xml:space="preserve">lectron </w:t>
      </w:r>
      <w:r w:rsidR="004862C4">
        <w:rPr>
          <w:rFonts w:ascii="Arial" w:hAnsi="Arial"/>
          <w:sz w:val="22"/>
          <w:szCs w:val="22"/>
        </w:rPr>
        <w:t>F</w:t>
      </w:r>
      <w:r>
        <w:rPr>
          <w:rFonts w:ascii="Arial" w:hAnsi="Arial"/>
          <w:sz w:val="22"/>
          <w:szCs w:val="22"/>
        </w:rPr>
        <w:t xml:space="preserve">LASH </w:t>
      </w:r>
      <w:r w:rsidR="000B2F1E">
        <w:rPr>
          <w:rFonts w:ascii="Arial" w:hAnsi="Arial"/>
          <w:sz w:val="22"/>
          <w:szCs w:val="22"/>
        </w:rPr>
        <w:t>s</w:t>
      </w:r>
      <w:r>
        <w:rPr>
          <w:rFonts w:ascii="Arial" w:hAnsi="Arial"/>
          <w:sz w:val="22"/>
          <w:szCs w:val="22"/>
        </w:rPr>
        <w:t>tudies</w:t>
      </w:r>
      <w:r w:rsidR="000B2F1E">
        <w:rPr>
          <w:rFonts w:ascii="Arial" w:hAnsi="Arial"/>
          <w:sz w:val="22"/>
          <w:szCs w:val="22"/>
        </w:rPr>
        <w:t>.</w:t>
      </w:r>
      <w:r w:rsidRPr="003132E5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2025</w:t>
      </w:r>
    </w:p>
    <w:p w14:paraId="259ABD8E" w14:textId="77777777" w:rsidR="0045743C" w:rsidRPr="003132E5" w:rsidRDefault="0045743C" w:rsidP="0045743C">
      <w:pPr>
        <w:widowControl w:val="0"/>
        <w:tabs>
          <w:tab w:val="right" w:pos="10620"/>
        </w:tabs>
        <w:adjustRightInd w:val="0"/>
        <w:ind w:left="360" w:hanging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American Association for Cancer Research (AACR) Annual Meeting</w:t>
      </w:r>
      <w:r w:rsidRPr="003132E5">
        <w:rPr>
          <w:rFonts w:ascii="Arial" w:hAnsi="Arial"/>
          <w:sz w:val="22"/>
          <w:szCs w:val="22"/>
        </w:rPr>
        <w:t xml:space="preserve">, </w:t>
      </w:r>
    </w:p>
    <w:p w14:paraId="7066DAA4" w14:textId="3CD39990" w:rsidR="00DF0168" w:rsidRDefault="0045743C" w:rsidP="0045743C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McCormick Place Convention Center, Chicago, IL</w:t>
      </w:r>
    </w:p>
    <w:p w14:paraId="377492D4" w14:textId="65CB8B6D" w:rsidR="00DF0168" w:rsidRDefault="00DF0168" w:rsidP="00B31549">
      <w:pPr>
        <w:widowControl w:val="0"/>
        <w:tabs>
          <w:tab w:val="right" w:pos="10620"/>
        </w:tabs>
        <w:adjustRightInd w:val="0"/>
        <w:ind w:left="360" w:hanging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Abdominal </w:t>
      </w:r>
      <w:r w:rsidR="004862C4">
        <w:rPr>
          <w:rFonts w:ascii="Arial" w:hAnsi="Arial"/>
          <w:sz w:val="22"/>
          <w:szCs w:val="22"/>
        </w:rPr>
        <w:t>F</w:t>
      </w:r>
      <w:r>
        <w:rPr>
          <w:rFonts w:ascii="Arial" w:hAnsi="Arial"/>
          <w:sz w:val="22"/>
          <w:szCs w:val="22"/>
        </w:rPr>
        <w:t xml:space="preserve">LASH </w:t>
      </w:r>
      <w:r w:rsidR="000B2F1E">
        <w:rPr>
          <w:rFonts w:ascii="Arial" w:hAnsi="Arial"/>
          <w:sz w:val="22"/>
          <w:szCs w:val="22"/>
        </w:rPr>
        <w:t>i</w:t>
      </w:r>
      <w:r>
        <w:rPr>
          <w:rFonts w:ascii="Arial" w:hAnsi="Arial"/>
          <w:sz w:val="22"/>
          <w:szCs w:val="22"/>
        </w:rPr>
        <w:t xml:space="preserve">rradiation: Molecular </w:t>
      </w:r>
      <w:r w:rsidR="000B2F1E">
        <w:rPr>
          <w:rFonts w:ascii="Arial" w:hAnsi="Arial"/>
          <w:sz w:val="22"/>
          <w:szCs w:val="22"/>
        </w:rPr>
        <w:t>m</w:t>
      </w:r>
      <w:r>
        <w:rPr>
          <w:rFonts w:ascii="Arial" w:hAnsi="Arial"/>
          <w:sz w:val="22"/>
          <w:szCs w:val="22"/>
        </w:rPr>
        <w:t xml:space="preserve">echanisms and </w:t>
      </w:r>
      <w:r w:rsidR="000B2F1E">
        <w:rPr>
          <w:rFonts w:ascii="Arial" w:hAnsi="Arial"/>
          <w:sz w:val="22"/>
          <w:szCs w:val="22"/>
        </w:rPr>
        <w:t>t</w:t>
      </w:r>
      <w:r>
        <w:rPr>
          <w:rFonts w:ascii="Arial" w:hAnsi="Arial"/>
          <w:sz w:val="22"/>
          <w:szCs w:val="22"/>
        </w:rPr>
        <w:t xml:space="preserve">herapeutic </w:t>
      </w:r>
      <w:r w:rsidR="000B2F1E">
        <w:rPr>
          <w:rFonts w:ascii="Arial" w:hAnsi="Arial"/>
          <w:sz w:val="22"/>
          <w:szCs w:val="22"/>
        </w:rPr>
        <w:t>p</w:t>
      </w:r>
      <w:r>
        <w:rPr>
          <w:rFonts w:ascii="Arial" w:hAnsi="Arial"/>
          <w:sz w:val="22"/>
          <w:szCs w:val="22"/>
        </w:rPr>
        <w:t>otential</w:t>
      </w:r>
      <w:r w:rsidR="000B2F1E">
        <w:rPr>
          <w:rFonts w:ascii="Arial" w:hAnsi="Arial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ab/>
        <w:t>2025</w:t>
      </w:r>
      <w:r>
        <w:rPr>
          <w:rFonts w:ascii="Arial" w:hAnsi="Arial"/>
          <w:sz w:val="22"/>
          <w:szCs w:val="22"/>
        </w:rPr>
        <w:tab/>
      </w:r>
    </w:p>
    <w:p w14:paraId="1F56CFD0" w14:textId="0DDAD62D" w:rsidR="00B31549" w:rsidRPr="003132E5" w:rsidRDefault="00B31549" w:rsidP="00DF0168">
      <w:pPr>
        <w:widowControl w:val="0"/>
        <w:tabs>
          <w:tab w:val="right" w:pos="10620"/>
        </w:tabs>
        <w:adjustRightInd w:val="0"/>
        <w:ind w:left="360"/>
        <w:rPr>
          <w:rFonts w:ascii="Arial" w:hAnsi="Arial"/>
          <w:sz w:val="22"/>
          <w:szCs w:val="22"/>
        </w:rPr>
      </w:pPr>
      <w:r w:rsidRPr="00B31549">
        <w:rPr>
          <w:rFonts w:ascii="Arial" w:hAnsi="Arial"/>
          <w:sz w:val="22"/>
          <w:szCs w:val="22"/>
        </w:rPr>
        <w:t>Workshop on FLASH Radiotherapy</w:t>
      </w:r>
      <w:r w:rsidRPr="003132E5">
        <w:rPr>
          <w:rFonts w:ascii="Arial" w:hAnsi="Arial"/>
          <w:sz w:val="22"/>
          <w:szCs w:val="22"/>
        </w:rPr>
        <w:t xml:space="preserve"> </w:t>
      </w:r>
      <w:r w:rsidRPr="003132E5">
        <w:rPr>
          <w:rFonts w:ascii="Arial" w:hAnsi="Arial"/>
          <w:sz w:val="22"/>
          <w:szCs w:val="22"/>
        </w:rPr>
        <w:tab/>
      </w:r>
    </w:p>
    <w:p w14:paraId="54215F6E" w14:textId="134C6625" w:rsidR="00B31549" w:rsidRDefault="00B31549" w:rsidP="00DF0168">
      <w:pPr>
        <w:widowControl w:val="0"/>
        <w:tabs>
          <w:tab w:val="right" w:pos="10620"/>
        </w:tabs>
        <w:adjustRightInd w:val="0"/>
        <w:ind w:left="360" w:hanging="360"/>
        <w:rPr>
          <w:rFonts w:ascii="Arial" w:hAnsi="Arial"/>
          <w:sz w:val="22"/>
          <w:szCs w:val="22"/>
        </w:rPr>
      </w:pPr>
      <w:r w:rsidRPr="00B31549">
        <w:rPr>
          <w:rFonts w:ascii="Arial" w:hAnsi="Arial"/>
          <w:sz w:val="22"/>
          <w:szCs w:val="22"/>
        </w:rPr>
        <w:t>Univ</w:t>
      </w:r>
      <w:r>
        <w:rPr>
          <w:rFonts w:ascii="Arial" w:hAnsi="Arial"/>
          <w:sz w:val="22"/>
          <w:szCs w:val="22"/>
        </w:rPr>
        <w:t>ersity</w:t>
      </w:r>
      <w:r w:rsidRPr="00B31549">
        <w:rPr>
          <w:rFonts w:ascii="Arial" w:hAnsi="Arial"/>
          <w:sz w:val="22"/>
          <w:szCs w:val="22"/>
        </w:rPr>
        <w:t xml:space="preserve"> of Pennsylvania Perelman School of Medicine</w:t>
      </w:r>
      <w:r w:rsidRPr="003132E5">
        <w:rPr>
          <w:rFonts w:ascii="Arial" w:hAnsi="Arial"/>
          <w:sz w:val="22"/>
          <w:szCs w:val="22"/>
        </w:rPr>
        <w:t xml:space="preserve">, </w:t>
      </w:r>
      <w:r w:rsidRPr="00B31549">
        <w:rPr>
          <w:rFonts w:ascii="Arial" w:hAnsi="Arial"/>
          <w:sz w:val="22"/>
          <w:szCs w:val="22"/>
        </w:rPr>
        <w:t>Philadelphia, PA</w:t>
      </w:r>
    </w:p>
    <w:p w14:paraId="16E26A67" w14:textId="77777777" w:rsidR="00DF0168" w:rsidRDefault="00DF0168" w:rsidP="003F5F34">
      <w:pPr>
        <w:widowControl w:val="0"/>
        <w:tabs>
          <w:tab w:val="right" w:pos="10620"/>
        </w:tabs>
        <w:adjustRightInd w:val="0"/>
        <w:ind w:left="360" w:hanging="360"/>
        <w:rPr>
          <w:rFonts w:ascii="Arial" w:hAnsi="Arial"/>
          <w:sz w:val="22"/>
          <w:szCs w:val="22"/>
        </w:rPr>
      </w:pPr>
    </w:p>
    <w:p w14:paraId="74BEF047" w14:textId="3DE79E4B" w:rsidR="00E41C32" w:rsidRPr="003132E5" w:rsidRDefault="3A8058D9" w:rsidP="00DA44A4">
      <w:pPr>
        <w:widowControl w:val="0"/>
        <w:tabs>
          <w:tab w:val="right" w:pos="10620"/>
        </w:tabs>
        <w:adjustRightInd w:val="0"/>
        <w:ind w:left="360" w:hanging="360"/>
        <w:rPr>
          <w:rFonts w:ascii="Arial" w:hAnsi="Arial"/>
          <w:sz w:val="22"/>
          <w:szCs w:val="22"/>
        </w:rPr>
      </w:pPr>
      <w:r w:rsidRPr="003132E5">
        <w:rPr>
          <w:rFonts w:ascii="Arial" w:hAnsi="Arial"/>
          <w:sz w:val="22"/>
          <w:szCs w:val="22"/>
        </w:rPr>
        <w:t>Strategies to enhance the therapeutic index of radiotherapy.</w:t>
      </w:r>
      <w:r w:rsidR="00E41C32" w:rsidRPr="003132E5">
        <w:rPr>
          <w:rFonts w:ascii="Arial" w:hAnsi="Arial"/>
          <w:sz w:val="22"/>
          <w:szCs w:val="22"/>
        </w:rPr>
        <w:t xml:space="preserve"> </w:t>
      </w:r>
      <w:r w:rsidR="00E41C32" w:rsidRPr="003132E5">
        <w:rPr>
          <w:rFonts w:ascii="Arial" w:hAnsi="Arial"/>
          <w:sz w:val="22"/>
          <w:szCs w:val="22"/>
        </w:rPr>
        <w:tab/>
        <w:t>2024</w:t>
      </w:r>
    </w:p>
    <w:p w14:paraId="245EED7D" w14:textId="77777777" w:rsidR="00DA44A4" w:rsidRPr="003132E5" w:rsidRDefault="3A8058D9" w:rsidP="00DA44A4">
      <w:pPr>
        <w:widowControl w:val="0"/>
        <w:tabs>
          <w:tab w:val="right" w:pos="10620"/>
        </w:tabs>
        <w:adjustRightInd w:val="0"/>
        <w:ind w:left="360" w:hanging="360"/>
        <w:rPr>
          <w:rFonts w:ascii="Arial" w:hAnsi="Arial"/>
          <w:sz w:val="22"/>
          <w:szCs w:val="22"/>
        </w:rPr>
      </w:pPr>
      <w:r w:rsidRPr="003132E5">
        <w:rPr>
          <w:rFonts w:ascii="Arial" w:hAnsi="Arial"/>
          <w:sz w:val="22"/>
          <w:szCs w:val="22"/>
        </w:rPr>
        <w:t>Experimental Radiation Oncology</w:t>
      </w:r>
      <w:r w:rsidR="00DA44A4" w:rsidRPr="003132E5">
        <w:rPr>
          <w:rFonts w:ascii="Arial" w:hAnsi="Arial"/>
          <w:sz w:val="22"/>
          <w:szCs w:val="22"/>
        </w:rPr>
        <w:t xml:space="preserve"> - </w:t>
      </w:r>
      <w:r w:rsidRPr="003132E5">
        <w:rPr>
          <w:rFonts w:ascii="Arial" w:hAnsi="Arial"/>
          <w:sz w:val="22"/>
          <w:szCs w:val="22"/>
        </w:rPr>
        <w:t>Radiation</w:t>
      </w:r>
      <w:r w:rsidR="00E41C32" w:rsidRPr="003132E5">
        <w:rPr>
          <w:rFonts w:ascii="Arial" w:hAnsi="Arial"/>
          <w:sz w:val="22"/>
          <w:szCs w:val="22"/>
        </w:rPr>
        <w:t xml:space="preserve"> </w:t>
      </w:r>
      <w:r w:rsidRPr="003132E5">
        <w:rPr>
          <w:rFonts w:ascii="Arial" w:hAnsi="Arial"/>
          <w:sz w:val="22"/>
          <w:szCs w:val="22"/>
        </w:rPr>
        <w:t xml:space="preserve">Oncology Seminar Series, </w:t>
      </w:r>
    </w:p>
    <w:p w14:paraId="010E96F8" w14:textId="68C9A781" w:rsidR="006961A7" w:rsidRPr="003132E5" w:rsidRDefault="3A8058D9" w:rsidP="00E776BA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003132E5">
        <w:rPr>
          <w:rFonts w:ascii="Arial" w:hAnsi="Arial"/>
          <w:sz w:val="22"/>
          <w:szCs w:val="22"/>
        </w:rPr>
        <w:t>MD Anderson Cancer Center, Houston,</w:t>
      </w:r>
      <w:r w:rsidR="00E41C32" w:rsidRPr="003132E5">
        <w:rPr>
          <w:rFonts w:ascii="Arial" w:hAnsi="Arial"/>
          <w:sz w:val="22"/>
          <w:szCs w:val="22"/>
        </w:rPr>
        <w:t xml:space="preserve"> </w:t>
      </w:r>
      <w:r w:rsidRPr="003132E5">
        <w:rPr>
          <w:rFonts w:ascii="Arial" w:hAnsi="Arial"/>
          <w:sz w:val="22"/>
          <w:szCs w:val="22"/>
        </w:rPr>
        <w:t>TX</w:t>
      </w:r>
    </w:p>
    <w:p w14:paraId="46255976" w14:textId="726707B4" w:rsidR="00887948" w:rsidRDefault="005265B9" w:rsidP="00887948">
      <w:pPr>
        <w:widowControl w:val="0"/>
        <w:tabs>
          <w:tab w:val="right" w:pos="10620"/>
        </w:tabs>
        <w:adjustRightInd w:val="0"/>
        <w:ind w:left="360" w:hanging="360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3A8058D9">
        <w:rPr>
          <w:rFonts w:ascii="Arial" w:hAnsi="Arial"/>
          <w:sz w:val="22"/>
          <w:szCs w:val="22"/>
        </w:rPr>
        <w:t>The oncogenic role and therapeutic potential of the RNA demethylase FTO in cancer</w:t>
      </w:r>
      <w:r w:rsidR="00CF73E0" w:rsidRPr="3A8058D9">
        <w:rPr>
          <w:rFonts w:ascii="Arial" w:hAnsi="Arial"/>
          <w:sz w:val="22"/>
          <w:szCs w:val="22"/>
        </w:rPr>
        <w:t>.</w:t>
      </w:r>
      <w:r w:rsidR="00887948" w:rsidRPr="3A8058D9">
        <w:rPr>
          <w:rFonts w:ascii="Arial" w:hAnsi="Arial"/>
          <w:sz w:val="22"/>
          <w:szCs w:val="22"/>
        </w:rPr>
        <w:t xml:space="preserve"> </w:t>
      </w:r>
      <w:r w:rsidR="00887948" w:rsidRPr="3A8058D9">
        <w:rPr>
          <w:rFonts w:ascii="Arial" w:hAnsi="Arial" w:cs="Arial"/>
          <w:sz w:val="22"/>
          <w:szCs w:val="22"/>
        </w:rPr>
        <w:t>T</w:t>
      </w:r>
      <w:r w:rsidR="00887948" w:rsidRPr="0088794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umor Biology </w:t>
      </w:r>
      <w:r w:rsidR="00887948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  <w:t>202</w:t>
      </w:r>
      <w:r w:rsidR="00D27FCF">
        <w:rPr>
          <w:rFonts w:ascii="Arial" w:hAnsi="Arial" w:cs="Arial"/>
          <w:color w:val="000000"/>
          <w:sz w:val="22"/>
          <w:szCs w:val="22"/>
          <w:shd w:val="clear" w:color="auto" w:fill="FFFFFF"/>
        </w:rPr>
        <w:t>3</w:t>
      </w:r>
    </w:p>
    <w:p w14:paraId="52214CBE" w14:textId="35ACEDA3" w:rsidR="005265B9" w:rsidRDefault="00887948" w:rsidP="00E776BA">
      <w:pPr>
        <w:widowControl w:val="0"/>
        <w:tabs>
          <w:tab w:val="right" w:pos="10620"/>
        </w:tabs>
        <w:adjustRightInd w:val="0"/>
        <w:spacing w:after="240"/>
        <w:ind w:left="360"/>
        <w:jc w:val="both"/>
        <w:rPr>
          <w:rFonts w:ascii="Arial" w:hAnsi="Arial"/>
          <w:sz w:val="22"/>
        </w:rPr>
      </w:pPr>
      <w:r w:rsidRPr="00887948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External Seminar Series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5265B9">
        <w:rPr>
          <w:rFonts w:ascii="Arial" w:hAnsi="Arial"/>
          <w:sz w:val="22"/>
        </w:rPr>
        <w:t xml:space="preserve"> Sylvester</w:t>
      </w:r>
      <w:r>
        <w:rPr>
          <w:rFonts w:ascii="Arial" w:hAnsi="Arial"/>
          <w:sz w:val="22"/>
        </w:rPr>
        <w:t xml:space="preserve"> Comprehensive</w:t>
      </w:r>
      <w:r w:rsidR="005265B9">
        <w:rPr>
          <w:rFonts w:ascii="Arial" w:hAnsi="Arial"/>
          <w:sz w:val="22"/>
        </w:rPr>
        <w:t xml:space="preserve"> Cancer Center, Miami, FL</w:t>
      </w:r>
    </w:p>
    <w:p w14:paraId="6F302A6C" w14:textId="56E0A77B" w:rsidR="00712719" w:rsidRDefault="3A8058D9" w:rsidP="00E776BA">
      <w:pPr>
        <w:widowControl w:val="0"/>
        <w:tabs>
          <w:tab w:val="right" w:pos="10620"/>
        </w:tabs>
        <w:adjustRightInd w:val="0"/>
        <w:spacing w:after="240"/>
        <w:ind w:left="360" w:hanging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The oncogenic role and therapeutic potential of the RNA demethylase FTO in VHL deficient renal</w:t>
      </w:r>
      <w:r w:rsidR="00712719">
        <w:tab/>
      </w:r>
      <w:r w:rsidRPr="3A8058D9">
        <w:rPr>
          <w:rFonts w:ascii="Arial" w:hAnsi="Arial"/>
          <w:sz w:val="22"/>
          <w:szCs w:val="22"/>
        </w:rPr>
        <w:t>2023</w:t>
      </w:r>
      <w:r w:rsidR="00712719">
        <w:br/>
      </w:r>
      <w:r w:rsidRPr="3A8058D9">
        <w:rPr>
          <w:rFonts w:ascii="Arial" w:hAnsi="Arial"/>
          <w:sz w:val="22"/>
          <w:szCs w:val="22"/>
        </w:rPr>
        <w:t>cell carcinoma. AACR Advances in Kidney Cancer Research, Austin, TX</w:t>
      </w:r>
    </w:p>
    <w:p w14:paraId="5074C7AF" w14:textId="2571F613" w:rsidR="00EF7E7C" w:rsidRDefault="3A8058D9" w:rsidP="00E776BA">
      <w:pPr>
        <w:widowControl w:val="0"/>
        <w:tabs>
          <w:tab w:val="right" w:pos="10620"/>
        </w:tabs>
        <w:adjustRightInd w:val="0"/>
        <w:spacing w:after="240"/>
        <w:ind w:left="360" w:hanging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Abdominal FLASH irradiation: Molecular mechanisms and therapeutic potential. AACR</w:t>
      </w:r>
      <w:r w:rsidR="00845AA2">
        <w:tab/>
      </w:r>
      <w:r w:rsidRPr="3A8058D9">
        <w:rPr>
          <w:rFonts w:ascii="Arial" w:hAnsi="Arial"/>
          <w:sz w:val="22"/>
          <w:szCs w:val="22"/>
        </w:rPr>
        <w:t>2023</w:t>
      </w:r>
      <w:r w:rsidR="00845AA2">
        <w:br/>
      </w:r>
      <w:r w:rsidRPr="3A8058D9">
        <w:rPr>
          <w:rFonts w:ascii="Arial" w:hAnsi="Arial"/>
          <w:sz w:val="22"/>
          <w:szCs w:val="22"/>
        </w:rPr>
        <w:t>Meeting, Orlando, FL</w:t>
      </w:r>
    </w:p>
    <w:p w14:paraId="46F06874" w14:textId="708833F4" w:rsidR="003277F2" w:rsidRDefault="3A8058D9" w:rsidP="00E776BA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Mesothelial cells promote ovarian cancer stem cell, metastatic and chemoresistant phenotypes. </w:t>
      </w:r>
      <w:r w:rsidR="003277F2">
        <w:tab/>
      </w:r>
      <w:r w:rsidRPr="3A8058D9">
        <w:rPr>
          <w:rFonts w:ascii="Arial" w:hAnsi="Arial"/>
          <w:sz w:val="22"/>
          <w:szCs w:val="22"/>
        </w:rPr>
        <w:t>2022</w:t>
      </w:r>
      <w:r w:rsidR="003277F2">
        <w:br/>
      </w:r>
      <w:r w:rsidRPr="3A8058D9">
        <w:rPr>
          <w:rFonts w:ascii="Arial" w:hAnsi="Arial"/>
          <w:sz w:val="22"/>
          <w:szCs w:val="22"/>
        </w:rPr>
        <w:t>Cancer Stem Cell Conference, The Case Comprehensive Cancer Center, Cleveland, OH</w:t>
      </w:r>
    </w:p>
    <w:p w14:paraId="3B8A9B85" w14:textId="6315474A" w:rsidR="005D1A68" w:rsidRDefault="3A8058D9" w:rsidP="00AC7D91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Hypoxic tumor microenvironment: molecular mechanisms and targeted therapy. </w:t>
      </w:r>
      <w:r w:rsidR="005D1A68">
        <w:tab/>
      </w:r>
      <w:r w:rsidRPr="3A8058D9">
        <w:rPr>
          <w:rFonts w:ascii="Arial" w:hAnsi="Arial"/>
          <w:sz w:val="22"/>
          <w:szCs w:val="22"/>
        </w:rPr>
        <w:t>2022</w:t>
      </w:r>
      <w:r w:rsidR="005D1A68">
        <w:br/>
      </w:r>
      <w:r w:rsidRPr="3A8058D9">
        <w:rPr>
          <w:rFonts w:ascii="Arial" w:hAnsi="Arial"/>
          <w:sz w:val="22"/>
          <w:szCs w:val="22"/>
        </w:rPr>
        <w:t>Elkin Lecture, Emory University, Atlanta, GA</w:t>
      </w:r>
    </w:p>
    <w:p w14:paraId="1D960AE7" w14:textId="5CC275B3" w:rsidR="00320C7D" w:rsidRDefault="3A8058D9" w:rsidP="00AC7D91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Exploiting the hypoxic tumor microenvironment. CBIO245 Cancer Biology Seminar Series, </w:t>
      </w:r>
      <w:r w:rsidR="00320C7D">
        <w:tab/>
      </w:r>
      <w:r w:rsidRPr="3A8058D9">
        <w:rPr>
          <w:rFonts w:ascii="Arial" w:hAnsi="Arial"/>
          <w:sz w:val="22"/>
          <w:szCs w:val="22"/>
        </w:rPr>
        <w:t>2021</w:t>
      </w:r>
      <w:r w:rsidR="00320C7D">
        <w:br/>
      </w:r>
      <w:r w:rsidRPr="3A8058D9">
        <w:rPr>
          <w:rFonts w:ascii="Arial" w:hAnsi="Arial"/>
          <w:sz w:val="22"/>
          <w:szCs w:val="22"/>
        </w:rPr>
        <w:t>Stanford University, Stanford, CA</w:t>
      </w:r>
    </w:p>
    <w:p w14:paraId="4104DF9E" w14:textId="6EF3C343" w:rsidR="00F24886" w:rsidRDefault="3A8058D9" w:rsidP="00AC7D91">
      <w:pPr>
        <w:widowControl w:val="0"/>
        <w:tabs>
          <w:tab w:val="right" w:pos="10620"/>
        </w:tabs>
        <w:adjustRightInd w:val="0"/>
        <w:spacing w:after="240"/>
        <w:ind w:left="360" w:hanging="360"/>
        <w:jc w:val="both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Hypoxia and tumor heterogeneity. ASTRO Annual Meeting, Chicago, IL</w:t>
      </w:r>
      <w:r w:rsidR="00F24886">
        <w:tab/>
      </w:r>
      <w:r w:rsidRPr="3A8058D9">
        <w:rPr>
          <w:rFonts w:ascii="Arial" w:hAnsi="Arial"/>
          <w:sz w:val="22"/>
          <w:szCs w:val="22"/>
        </w:rPr>
        <w:t>2021</w:t>
      </w:r>
    </w:p>
    <w:p w14:paraId="4525D169" w14:textId="7A806988" w:rsidR="00A079C7" w:rsidRDefault="3A8058D9" w:rsidP="00AC7D91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Preclinical testing of FLASH radiation therapy and immune checkpoint blockade in ovarian cancer. </w:t>
      </w:r>
      <w:r w:rsidR="00622D52">
        <w:tab/>
      </w:r>
      <w:r w:rsidRPr="3A8058D9">
        <w:rPr>
          <w:rFonts w:ascii="Arial" w:hAnsi="Arial"/>
          <w:sz w:val="22"/>
          <w:szCs w:val="22"/>
        </w:rPr>
        <w:t>2021</w:t>
      </w:r>
      <w:r w:rsidR="00622D52">
        <w:br/>
      </w:r>
      <w:r w:rsidRPr="3A8058D9">
        <w:rPr>
          <w:rFonts w:ascii="Arial" w:hAnsi="Arial"/>
          <w:sz w:val="22"/>
          <w:szCs w:val="22"/>
        </w:rPr>
        <w:t>Gilead Immunotherapy Research Seminar, Foster City, CA</w:t>
      </w:r>
    </w:p>
    <w:p w14:paraId="44225BEC" w14:textId="1BD12C0F" w:rsidR="000F31E6" w:rsidRPr="003B5B41" w:rsidRDefault="00957EC1" w:rsidP="001A7BF2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 w:cs="Arial"/>
          <w:color w:val="000000" w:themeColor="text1"/>
        </w:rPr>
      </w:pPr>
      <w:r w:rsidRPr="003B5B41">
        <w:rPr>
          <w:rFonts w:ascii="Arial" w:hAnsi="Arial"/>
          <w:sz w:val="22"/>
        </w:rPr>
        <w:t>Oncogenic drivers in VHL deficient renal cell carcinoma: Molecular mechanisms and targeted therapy.</w:t>
      </w:r>
      <w:r w:rsidR="00F8730F">
        <w:rPr>
          <w:rFonts w:ascii="Arial" w:hAnsi="Arial"/>
          <w:sz w:val="22"/>
        </w:rPr>
        <w:tab/>
        <w:t>2021</w:t>
      </w:r>
      <w:r w:rsidR="00F8730F">
        <w:rPr>
          <w:rFonts w:ascii="Arial" w:hAnsi="Arial"/>
          <w:sz w:val="22"/>
        </w:rPr>
        <w:br/>
      </w:r>
      <w:r w:rsidR="00DF5B70" w:rsidRPr="003B5B41">
        <w:rPr>
          <w:rFonts w:ascii="Arial" w:hAnsi="Arial"/>
          <w:sz w:val="22"/>
        </w:rPr>
        <w:t xml:space="preserve">Biology and Genetics Seminar Series, </w:t>
      </w:r>
      <w:r w:rsidR="00DF5B70" w:rsidRPr="003B5B41">
        <w:rPr>
          <w:rFonts w:ascii="Arial" w:hAnsi="Arial" w:cs="Arial"/>
          <w:bCs/>
          <w:iCs/>
          <w:color w:val="000000" w:themeColor="text1"/>
          <w:sz w:val="22"/>
          <w:szCs w:val="22"/>
          <w:bdr w:val="none" w:sz="0" w:space="0" w:color="auto" w:frame="1"/>
        </w:rPr>
        <w:t>The Ohio State University Comprehensive Cancer Center, Columbus, OH</w:t>
      </w:r>
    </w:p>
    <w:p w14:paraId="1D14A15E" w14:textId="56453B31" w:rsidR="004655E2" w:rsidRDefault="3A8058D9" w:rsidP="001A7BF2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The metastatic microenvironment and treatment response in ovarian cancer. </w:t>
      </w:r>
      <w:r w:rsidR="00D570B4">
        <w:tab/>
      </w:r>
      <w:r w:rsidRPr="3A8058D9">
        <w:rPr>
          <w:rFonts w:ascii="Arial" w:hAnsi="Arial"/>
          <w:sz w:val="22"/>
          <w:szCs w:val="22"/>
        </w:rPr>
        <w:t>2020</w:t>
      </w:r>
      <w:r w:rsidR="00D570B4">
        <w:br/>
      </w:r>
      <w:r w:rsidRPr="3A8058D9">
        <w:rPr>
          <w:rFonts w:ascii="Arial" w:hAnsi="Arial"/>
          <w:sz w:val="22"/>
          <w:szCs w:val="22"/>
        </w:rPr>
        <w:t>Radiation Oncology Seminar Series, University of Pennsylvania, Philadelphia, PA</w:t>
      </w:r>
    </w:p>
    <w:p w14:paraId="5DB5D747" w14:textId="41422CBB" w:rsidR="00B50A07" w:rsidRPr="00ED4A6E" w:rsidRDefault="3A8058D9" w:rsidP="001A7BF2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Hypoxic microenvironments and angiogenesis: Lessons from oncology. </w:t>
      </w:r>
      <w:r w:rsidR="00B50A07">
        <w:tab/>
      </w:r>
      <w:r w:rsidRPr="3A8058D9">
        <w:rPr>
          <w:rFonts w:ascii="Arial" w:hAnsi="Arial"/>
          <w:sz w:val="22"/>
          <w:szCs w:val="22"/>
        </w:rPr>
        <w:t>2019</w:t>
      </w:r>
      <w:r w:rsidR="00B50A07">
        <w:br/>
      </w:r>
      <w:r w:rsidRPr="3A8058D9">
        <w:rPr>
          <w:rFonts w:ascii="Arial" w:hAnsi="Arial"/>
          <w:sz w:val="22"/>
          <w:szCs w:val="22"/>
        </w:rPr>
        <w:t>Grover Conference of Pulmonary Circulation, Lost Valley Ranch, CO</w:t>
      </w:r>
    </w:p>
    <w:p w14:paraId="28A0F330" w14:textId="3B1323D3" w:rsidR="001740C8" w:rsidRPr="00ED4A6E" w:rsidRDefault="001740C8" w:rsidP="00FC42DE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</w:rPr>
      </w:pPr>
      <w:r w:rsidRPr="00ED4A6E">
        <w:rPr>
          <w:rFonts w:ascii="Arial" w:hAnsi="Arial"/>
          <w:sz w:val="22"/>
        </w:rPr>
        <w:t xml:space="preserve">FLASH radiation therapy protects against radiation induced intestinal injury. AACR, Atlanta, GA </w:t>
      </w:r>
      <w:r w:rsidR="00F8730F">
        <w:rPr>
          <w:rFonts w:ascii="Arial" w:hAnsi="Arial"/>
          <w:sz w:val="22"/>
        </w:rPr>
        <w:tab/>
        <w:t>2019</w:t>
      </w:r>
    </w:p>
    <w:p w14:paraId="613E67B4" w14:textId="2411C0DE" w:rsidR="00A5654D" w:rsidRPr="00ED4A6E" w:rsidRDefault="3A8058D9" w:rsidP="00AD55C6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Hypoxia inducible factor signaling in osteoblasts and the regulation of hematopoiesis. </w:t>
      </w:r>
      <w:r w:rsidR="00A5654D">
        <w:tab/>
      </w:r>
      <w:r w:rsidRPr="3A8058D9">
        <w:rPr>
          <w:rFonts w:ascii="Arial" w:hAnsi="Arial"/>
          <w:sz w:val="22"/>
          <w:szCs w:val="22"/>
        </w:rPr>
        <w:t>2011</w:t>
      </w:r>
      <w:r w:rsidR="00A5654D">
        <w:br/>
      </w:r>
      <w:r w:rsidRPr="3A8058D9">
        <w:rPr>
          <w:rFonts w:ascii="Arial" w:hAnsi="Arial"/>
          <w:sz w:val="22"/>
          <w:szCs w:val="22"/>
        </w:rPr>
        <w:t>MGH Bone Research Workshop, Boston, MA</w:t>
      </w:r>
    </w:p>
    <w:p w14:paraId="61FF3122" w14:textId="5A615180" w:rsidR="00A5654D" w:rsidRPr="00ED4A6E" w:rsidRDefault="3A8058D9" w:rsidP="00AD55C6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The role of hypoxia signaling in the osteoblastic niche and the regulation of hematopoiesis.</w:t>
      </w:r>
      <w:r w:rsidR="00A5654D">
        <w:tab/>
      </w:r>
      <w:r w:rsidRPr="3A8058D9">
        <w:rPr>
          <w:rFonts w:ascii="Arial" w:hAnsi="Arial"/>
          <w:sz w:val="22"/>
          <w:szCs w:val="22"/>
        </w:rPr>
        <w:t>2010</w:t>
      </w:r>
      <w:r w:rsidR="00A5654D">
        <w:br/>
      </w:r>
      <w:r w:rsidRPr="3A8058D9">
        <w:rPr>
          <w:rFonts w:ascii="Arial" w:hAnsi="Arial"/>
          <w:sz w:val="22"/>
          <w:szCs w:val="22"/>
        </w:rPr>
        <w:t>AACR, Washington DC</w:t>
      </w:r>
    </w:p>
    <w:p w14:paraId="62A67EE8" w14:textId="67B8DB4B" w:rsidR="00A5654D" w:rsidRPr="00ED4A6E" w:rsidRDefault="3A8058D9" w:rsidP="00AD55C6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ARNT is required for the development of VHL disease associated renal cysts in mice. </w:t>
      </w:r>
      <w:r w:rsidR="00A5654D">
        <w:tab/>
      </w:r>
      <w:r w:rsidRPr="3A8058D9">
        <w:rPr>
          <w:rFonts w:ascii="Arial" w:hAnsi="Arial"/>
          <w:sz w:val="22"/>
          <w:szCs w:val="22"/>
        </w:rPr>
        <w:t>2005</w:t>
      </w:r>
      <w:r w:rsidR="00A5654D">
        <w:br/>
      </w:r>
      <w:r w:rsidRPr="3A8058D9">
        <w:rPr>
          <w:rFonts w:ascii="Arial" w:hAnsi="Arial"/>
          <w:sz w:val="22"/>
          <w:szCs w:val="22"/>
        </w:rPr>
        <w:t>ASN, Philadelphia, PA</w:t>
      </w:r>
    </w:p>
    <w:p w14:paraId="46B95CDD" w14:textId="59292843" w:rsidR="002F41C6" w:rsidRPr="00AD55C6" w:rsidRDefault="3A8058D9" w:rsidP="00AD55C6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The role of hypoxia inducible factors in VHL disease associated tumorigenesis. ASN, St. Louis, MO</w:t>
      </w:r>
      <w:r w:rsidR="00A5654D">
        <w:tab/>
      </w:r>
      <w:r w:rsidRPr="3A8058D9">
        <w:rPr>
          <w:rFonts w:ascii="Arial" w:hAnsi="Arial"/>
          <w:sz w:val="22"/>
          <w:szCs w:val="22"/>
        </w:rPr>
        <w:t>2004</w:t>
      </w:r>
    </w:p>
    <w:p w14:paraId="2A41BD3D" w14:textId="3E546527" w:rsidR="001F0A2E" w:rsidRPr="00ED4A6E" w:rsidRDefault="001F0A2E" w:rsidP="00A8702B">
      <w:pPr>
        <w:tabs>
          <w:tab w:val="left" w:pos="500"/>
          <w:tab w:val="left" w:pos="6300"/>
          <w:tab w:val="right" w:pos="10080"/>
        </w:tabs>
        <w:ind w:left="720" w:hanging="720"/>
        <w:jc w:val="both"/>
        <w:rPr>
          <w:rFonts w:ascii="Arial" w:hAnsi="Arial"/>
          <w:sz w:val="22"/>
        </w:rPr>
      </w:pPr>
      <w:r w:rsidRPr="00ED4A6E">
        <w:rPr>
          <w:rFonts w:ascii="Arial" w:hAnsi="Arial" w:cs="Arial"/>
          <w:b/>
          <w:i/>
          <w:sz w:val="22"/>
        </w:rPr>
        <w:t>Invited Oral Presentations (International)</w:t>
      </w:r>
    </w:p>
    <w:p w14:paraId="59C86CCD" w14:textId="2738F413" w:rsidR="00871336" w:rsidRDefault="3A8058D9" w:rsidP="000B30BF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The immunological impact of FLASH-RT. FLASH Radiotherapy &amp; Particle Therapy,</w:t>
      </w:r>
      <w:r w:rsidR="00871336">
        <w:tab/>
      </w:r>
      <w:r w:rsidRPr="3A8058D9">
        <w:rPr>
          <w:rFonts w:ascii="Arial" w:hAnsi="Arial"/>
          <w:sz w:val="22"/>
          <w:szCs w:val="22"/>
        </w:rPr>
        <w:t>2022</w:t>
      </w:r>
      <w:r w:rsidR="00871336">
        <w:br/>
      </w:r>
      <w:r w:rsidRPr="3A8058D9">
        <w:rPr>
          <w:rFonts w:ascii="Arial" w:hAnsi="Arial"/>
          <w:sz w:val="22"/>
          <w:szCs w:val="22"/>
        </w:rPr>
        <w:t xml:space="preserve">Barcelona, Spain  </w:t>
      </w:r>
    </w:p>
    <w:p w14:paraId="79B8C4C3" w14:textId="3049304C" w:rsidR="00836F33" w:rsidRDefault="3A8058D9" w:rsidP="000B30BF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The oncogenic role and therapeutic potential of targeting the RNA demethylase FTO in </w:t>
      </w:r>
      <w:r w:rsidR="00836F33">
        <w:tab/>
      </w:r>
      <w:r w:rsidRPr="3A8058D9">
        <w:rPr>
          <w:rFonts w:ascii="Arial" w:hAnsi="Arial"/>
          <w:sz w:val="22"/>
          <w:szCs w:val="22"/>
        </w:rPr>
        <w:t>2022</w:t>
      </w:r>
      <w:r w:rsidR="00836F33">
        <w:br/>
      </w:r>
      <w:r w:rsidRPr="3A8058D9">
        <w:rPr>
          <w:rFonts w:ascii="Arial" w:hAnsi="Arial"/>
          <w:sz w:val="22"/>
          <w:szCs w:val="22"/>
        </w:rPr>
        <w:t>renal cell carcinoma. 8</w:t>
      </w:r>
      <w:r w:rsidRPr="3A8058D9">
        <w:rPr>
          <w:rFonts w:ascii="Arial" w:hAnsi="Arial"/>
          <w:sz w:val="22"/>
          <w:szCs w:val="22"/>
          <w:vertAlign w:val="superscript"/>
        </w:rPr>
        <w:t>th</w:t>
      </w:r>
      <w:r w:rsidRPr="3A8058D9">
        <w:rPr>
          <w:rFonts w:ascii="Arial" w:hAnsi="Arial"/>
          <w:sz w:val="22"/>
          <w:szCs w:val="22"/>
        </w:rPr>
        <w:t xml:space="preserve"> International Conference on Tumor Microenvironment and </w:t>
      </w:r>
      <w:r w:rsidR="00836F33">
        <w:br/>
      </w:r>
      <w:r w:rsidRPr="3A8058D9">
        <w:rPr>
          <w:rFonts w:ascii="Arial" w:hAnsi="Arial"/>
          <w:sz w:val="22"/>
          <w:szCs w:val="22"/>
        </w:rPr>
        <w:t>Cellular Stress: Signaling, Metabolism, Imaging and Therapeutic Targets, Rhodes, Greece</w:t>
      </w:r>
    </w:p>
    <w:p w14:paraId="49E76E52" w14:textId="24794A88" w:rsidR="000E4A66" w:rsidRDefault="3A8058D9" w:rsidP="000B30BF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lastRenderedPageBreak/>
        <w:t>Radiation biology: Fundamental knowledge and recent advances. 8</w:t>
      </w:r>
      <w:r w:rsidRPr="3A8058D9">
        <w:rPr>
          <w:rFonts w:ascii="Arial" w:hAnsi="Arial"/>
          <w:sz w:val="22"/>
          <w:szCs w:val="22"/>
          <w:vertAlign w:val="superscript"/>
        </w:rPr>
        <w:t>th</w:t>
      </w:r>
      <w:r w:rsidRPr="3A8058D9">
        <w:rPr>
          <w:rFonts w:ascii="Arial" w:hAnsi="Arial"/>
          <w:sz w:val="22"/>
          <w:szCs w:val="22"/>
        </w:rPr>
        <w:t xml:space="preserve"> GI-</w:t>
      </w:r>
      <w:proofErr w:type="spellStart"/>
      <w:r w:rsidRPr="3A8058D9">
        <w:rPr>
          <w:rFonts w:ascii="Arial" w:hAnsi="Arial"/>
          <w:sz w:val="22"/>
          <w:szCs w:val="22"/>
        </w:rPr>
        <w:t>CoRE</w:t>
      </w:r>
      <w:proofErr w:type="spellEnd"/>
      <w:r w:rsidRPr="3A8058D9">
        <w:rPr>
          <w:rFonts w:ascii="Arial" w:hAnsi="Arial"/>
          <w:sz w:val="22"/>
          <w:szCs w:val="22"/>
        </w:rPr>
        <w:t xml:space="preserve"> GCB Summer School,</w:t>
      </w:r>
      <w:r w:rsidR="000E4A66">
        <w:tab/>
      </w:r>
      <w:r w:rsidRPr="3A8058D9">
        <w:rPr>
          <w:rFonts w:ascii="Arial" w:hAnsi="Arial"/>
          <w:sz w:val="22"/>
          <w:szCs w:val="22"/>
        </w:rPr>
        <w:t>2022</w:t>
      </w:r>
      <w:r w:rsidR="000E4A66">
        <w:br/>
      </w:r>
      <w:r w:rsidRPr="3A8058D9">
        <w:rPr>
          <w:rFonts w:ascii="Arial" w:hAnsi="Arial"/>
          <w:sz w:val="22"/>
          <w:szCs w:val="22"/>
        </w:rPr>
        <w:t>Hokkaido University, Japan</w:t>
      </w:r>
    </w:p>
    <w:p w14:paraId="5F7AE8CF" w14:textId="5FFFE356" w:rsidR="00D858C7" w:rsidRDefault="00D858C7" w:rsidP="000B30BF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FLASH irradiation reduces intestinal injury: Molecular mechanisms and therapeutic implications</w:t>
      </w:r>
      <w:r w:rsidR="00FA46A3">
        <w:rPr>
          <w:rFonts w:ascii="Arial" w:hAnsi="Arial"/>
          <w:sz w:val="22"/>
        </w:rPr>
        <w:tab/>
        <w:t>2021</w:t>
      </w:r>
      <w:r w:rsidR="00FA46A3">
        <w:rPr>
          <w:rFonts w:ascii="Arial" w:hAnsi="Arial"/>
          <w:sz w:val="22"/>
        </w:rPr>
        <w:br/>
      </w:r>
      <w:r>
        <w:rPr>
          <w:rFonts w:ascii="Arial" w:hAnsi="Arial"/>
          <w:sz w:val="22"/>
        </w:rPr>
        <w:t>for gynecologic malignancies, FLASH Radiotherapy and Particle Therapy, Vienna, Austria</w:t>
      </w:r>
    </w:p>
    <w:p w14:paraId="5861B80A" w14:textId="560DF5CA" w:rsidR="00044AB0" w:rsidRPr="00ED4A6E" w:rsidRDefault="3A8058D9" w:rsidP="00BC4BC3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Cancer associated mesothelial cells promote chemoresistance by enhancing stemness of ovarian</w:t>
      </w:r>
      <w:r w:rsidR="00044AB0">
        <w:tab/>
      </w:r>
      <w:r w:rsidRPr="3A8058D9">
        <w:rPr>
          <w:rFonts w:ascii="Arial" w:hAnsi="Arial"/>
          <w:sz w:val="22"/>
          <w:szCs w:val="22"/>
        </w:rPr>
        <w:t>2019</w:t>
      </w:r>
      <w:r w:rsidR="00044AB0">
        <w:br/>
      </w:r>
      <w:r w:rsidRPr="3A8058D9">
        <w:rPr>
          <w:rFonts w:ascii="Arial" w:hAnsi="Arial"/>
          <w:sz w:val="22"/>
          <w:szCs w:val="22"/>
        </w:rPr>
        <w:t>cancer cells. The 6</w:t>
      </w:r>
      <w:r w:rsidRPr="3A8058D9">
        <w:rPr>
          <w:rFonts w:ascii="Arial" w:hAnsi="Arial"/>
          <w:sz w:val="22"/>
          <w:szCs w:val="22"/>
          <w:vertAlign w:val="superscript"/>
        </w:rPr>
        <w:t>th</w:t>
      </w:r>
      <w:r w:rsidRPr="3A8058D9">
        <w:rPr>
          <w:rFonts w:ascii="Arial" w:hAnsi="Arial"/>
          <w:sz w:val="22"/>
          <w:szCs w:val="22"/>
        </w:rPr>
        <w:t xml:space="preserve"> International Conference of Tumor Microenvironment and Cellular Stress,</w:t>
      </w:r>
      <w:r w:rsidR="00044AB0">
        <w:br/>
      </w:r>
      <w:r w:rsidRPr="3A8058D9">
        <w:rPr>
          <w:rFonts w:ascii="Arial" w:hAnsi="Arial"/>
          <w:sz w:val="22"/>
          <w:szCs w:val="22"/>
        </w:rPr>
        <w:t>Crete, Greece</w:t>
      </w:r>
    </w:p>
    <w:p w14:paraId="42E974C1" w14:textId="253EEF08" w:rsidR="000D2A56" w:rsidRPr="00ED4A6E" w:rsidRDefault="3A8058D9" w:rsidP="00BC4BC3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FLASH radiation therapy protects against radiation induced intestinal injury. </w:t>
      </w:r>
      <w:r w:rsidR="000D2A56">
        <w:tab/>
      </w:r>
      <w:r w:rsidRPr="3A8058D9">
        <w:rPr>
          <w:rFonts w:ascii="Arial" w:hAnsi="Arial"/>
          <w:sz w:val="22"/>
          <w:szCs w:val="22"/>
        </w:rPr>
        <w:t>2019</w:t>
      </w:r>
      <w:r w:rsidR="000D2A56">
        <w:br/>
      </w:r>
      <w:r w:rsidRPr="3A8058D9">
        <w:rPr>
          <w:rFonts w:ascii="Arial" w:hAnsi="Arial"/>
          <w:sz w:val="22"/>
          <w:szCs w:val="22"/>
        </w:rPr>
        <w:t>The 7</w:t>
      </w:r>
      <w:r w:rsidRPr="3A8058D9">
        <w:rPr>
          <w:rFonts w:ascii="Arial" w:hAnsi="Arial"/>
          <w:sz w:val="22"/>
          <w:szCs w:val="22"/>
          <w:vertAlign w:val="superscript"/>
        </w:rPr>
        <w:t>th</w:t>
      </w:r>
      <w:r w:rsidRPr="3A8058D9">
        <w:rPr>
          <w:rFonts w:ascii="Arial" w:hAnsi="Arial"/>
          <w:sz w:val="22"/>
          <w:szCs w:val="22"/>
        </w:rPr>
        <w:t xml:space="preserve"> GI-</w:t>
      </w:r>
      <w:proofErr w:type="spellStart"/>
      <w:r w:rsidRPr="3A8058D9">
        <w:rPr>
          <w:rFonts w:ascii="Arial" w:hAnsi="Arial"/>
          <w:sz w:val="22"/>
          <w:szCs w:val="22"/>
        </w:rPr>
        <w:t>CoRE</w:t>
      </w:r>
      <w:proofErr w:type="spellEnd"/>
      <w:r w:rsidRPr="3A8058D9">
        <w:rPr>
          <w:rFonts w:ascii="Arial" w:hAnsi="Arial"/>
          <w:sz w:val="22"/>
          <w:szCs w:val="22"/>
        </w:rPr>
        <w:t xml:space="preserve"> Medical Science and Engineering Symposium, Hokkaido University, Japan</w:t>
      </w:r>
    </w:p>
    <w:p w14:paraId="5905CFEA" w14:textId="6AA8C6CC" w:rsidR="006A4A7E" w:rsidRPr="00ED4A6E" w:rsidRDefault="3A8058D9" w:rsidP="00292158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The hypoxic tumor-mesothelial niche promotes ovarian cancer metastasis through collagen </w:t>
      </w:r>
      <w:r w:rsidR="006A4A7E">
        <w:tab/>
      </w:r>
      <w:r w:rsidRPr="3A8058D9">
        <w:rPr>
          <w:rFonts w:ascii="Arial" w:hAnsi="Arial"/>
          <w:sz w:val="22"/>
          <w:szCs w:val="22"/>
        </w:rPr>
        <w:t>2019</w:t>
      </w:r>
      <w:r w:rsidR="006A4A7E">
        <w:br/>
      </w:r>
      <w:r w:rsidRPr="3A8058D9">
        <w:rPr>
          <w:rFonts w:ascii="Arial" w:hAnsi="Arial"/>
          <w:sz w:val="22"/>
          <w:szCs w:val="22"/>
        </w:rPr>
        <w:t>remodeling. The16</w:t>
      </w:r>
      <w:r w:rsidRPr="3A8058D9">
        <w:rPr>
          <w:rFonts w:ascii="Arial" w:hAnsi="Arial"/>
          <w:sz w:val="22"/>
          <w:szCs w:val="22"/>
          <w:vertAlign w:val="superscript"/>
        </w:rPr>
        <w:t>th</w:t>
      </w:r>
      <w:r w:rsidRPr="3A8058D9">
        <w:rPr>
          <w:rFonts w:ascii="Arial" w:hAnsi="Arial"/>
          <w:sz w:val="22"/>
          <w:szCs w:val="22"/>
        </w:rPr>
        <w:t xml:space="preserve"> International Tumor Microenvironment Workshop, Miami, FL</w:t>
      </w:r>
    </w:p>
    <w:p w14:paraId="5CBD7597" w14:textId="61BAB2C4" w:rsidR="00C4609D" w:rsidRPr="00ED4A6E" w:rsidRDefault="00C4609D" w:rsidP="00292158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</w:rPr>
      </w:pPr>
      <w:r w:rsidRPr="00ED4A6E">
        <w:rPr>
          <w:rFonts w:ascii="Arial" w:hAnsi="Arial"/>
          <w:sz w:val="22"/>
        </w:rPr>
        <w:t xml:space="preserve">AXL signaling in ccRCC: Molecular mechanisms and targeted therapy. </w:t>
      </w:r>
      <w:r w:rsidR="00FA46A3">
        <w:rPr>
          <w:rFonts w:ascii="Arial" w:hAnsi="Arial"/>
          <w:sz w:val="22"/>
        </w:rPr>
        <w:tab/>
        <w:t>2018</w:t>
      </w:r>
      <w:r w:rsidR="00FA46A3">
        <w:rPr>
          <w:rFonts w:ascii="Arial" w:hAnsi="Arial"/>
          <w:sz w:val="22"/>
        </w:rPr>
        <w:br/>
      </w:r>
      <w:r w:rsidRPr="00ED4A6E">
        <w:rPr>
          <w:rFonts w:ascii="Arial" w:hAnsi="Arial"/>
          <w:sz w:val="22"/>
        </w:rPr>
        <w:t>The 13</w:t>
      </w:r>
      <w:r w:rsidRPr="00ED4A6E">
        <w:rPr>
          <w:rFonts w:ascii="Arial" w:hAnsi="Arial"/>
          <w:sz w:val="22"/>
          <w:vertAlign w:val="superscript"/>
        </w:rPr>
        <w:t>th</w:t>
      </w:r>
      <w:r w:rsidRPr="00ED4A6E">
        <w:rPr>
          <w:rFonts w:ascii="Arial" w:hAnsi="Arial"/>
          <w:sz w:val="22"/>
        </w:rPr>
        <w:t xml:space="preserve"> International VHL Medical/Research Symposium, Houston, TX</w:t>
      </w:r>
    </w:p>
    <w:p w14:paraId="47D25793" w14:textId="0C10314C" w:rsidR="00E07A02" w:rsidRPr="00ED4A6E" w:rsidRDefault="3A8058D9" w:rsidP="00292158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Hypoxic signaling in tumor-mesothelial niche promotes collagen remodeling and ovarian </w:t>
      </w:r>
      <w:r w:rsidR="00E07A02">
        <w:tab/>
      </w:r>
      <w:r w:rsidRPr="3A8058D9">
        <w:rPr>
          <w:rFonts w:ascii="Arial" w:hAnsi="Arial"/>
          <w:sz w:val="22"/>
          <w:szCs w:val="22"/>
        </w:rPr>
        <w:t>2017</w:t>
      </w:r>
      <w:r w:rsidR="00E07A02">
        <w:br/>
      </w:r>
      <w:r w:rsidRPr="3A8058D9">
        <w:rPr>
          <w:rFonts w:ascii="Arial" w:hAnsi="Arial"/>
          <w:sz w:val="22"/>
          <w:szCs w:val="22"/>
        </w:rPr>
        <w:t>cancer metastasis. The 15</w:t>
      </w:r>
      <w:r w:rsidRPr="3A8058D9">
        <w:rPr>
          <w:rFonts w:ascii="Arial" w:hAnsi="Arial"/>
          <w:sz w:val="22"/>
          <w:szCs w:val="22"/>
          <w:vertAlign w:val="superscript"/>
        </w:rPr>
        <w:t>th</w:t>
      </w:r>
      <w:r w:rsidRPr="3A8058D9">
        <w:rPr>
          <w:rFonts w:ascii="Arial" w:hAnsi="Arial"/>
          <w:sz w:val="22"/>
          <w:szCs w:val="22"/>
        </w:rPr>
        <w:t xml:space="preserve"> International Tumor Microenvironment Workshop, Miami, FL</w:t>
      </w:r>
    </w:p>
    <w:p w14:paraId="564568BB" w14:textId="1BB02D8E" w:rsidR="00EB39DA" w:rsidRPr="00ED4A6E" w:rsidRDefault="00EB39DA" w:rsidP="00292158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</w:rPr>
      </w:pPr>
      <w:r w:rsidRPr="00ED4A6E">
        <w:rPr>
          <w:rFonts w:ascii="Arial" w:hAnsi="Arial"/>
          <w:sz w:val="22"/>
        </w:rPr>
        <w:t>Hypoxic signaling in the tumor-mesothelial niche. Keystone Symposia, Whistler, Canada</w:t>
      </w:r>
      <w:r w:rsidR="00FA46A3">
        <w:rPr>
          <w:rFonts w:ascii="Arial" w:hAnsi="Arial"/>
          <w:sz w:val="22"/>
        </w:rPr>
        <w:tab/>
        <w:t>2017</w:t>
      </w:r>
    </w:p>
    <w:p w14:paraId="3FC7D22F" w14:textId="73957880" w:rsidR="00E07A02" w:rsidRPr="00ED4A6E" w:rsidRDefault="00E07A02" w:rsidP="00292158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</w:rPr>
      </w:pPr>
      <w:r w:rsidRPr="00ED4A6E">
        <w:rPr>
          <w:rFonts w:ascii="Arial" w:hAnsi="Arial"/>
          <w:sz w:val="22"/>
        </w:rPr>
        <w:t xml:space="preserve">Hypoxic signaling in ovarian cancer metastasis: Molecular mechanisms and targeted therapy. </w:t>
      </w:r>
      <w:r w:rsidR="00FA46A3">
        <w:rPr>
          <w:rFonts w:ascii="Arial" w:hAnsi="Arial"/>
          <w:sz w:val="22"/>
        </w:rPr>
        <w:tab/>
        <w:t>2016</w:t>
      </w:r>
      <w:r w:rsidR="00FA46A3">
        <w:rPr>
          <w:rFonts w:ascii="Arial" w:hAnsi="Arial"/>
          <w:sz w:val="22"/>
        </w:rPr>
        <w:br/>
      </w:r>
      <w:r w:rsidRPr="00ED4A6E">
        <w:rPr>
          <w:rFonts w:ascii="Arial" w:hAnsi="Arial"/>
          <w:sz w:val="22"/>
        </w:rPr>
        <w:t>Third annual meeting of the international ovarian cancer consortium, Oklahoma City, OK</w:t>
      </w:r>
    </w:p>
    <w:p w14:paraId="46D6F38E" w14:textId="7F4A41EC" w:rsidR="00FA4E87" w:rsidRPr="00ED4A6E" w:rsidRDefault="3A8058D9" w:rsidP="00292158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Hypoxic signaling in tumor metastasis: molecular mechanisms and targeted therapy. </w:t>
      </w:r>
      <w:r w:rsidR="00FA4E87">
        <w:tab/>
      </w:r>
      <w:r w:rsidRPr="3A8058D9">
        <w:rPr>
          <w:rFonts w:ascii="Arial" w:hAnsi="Arial"/>
          <w:sz w:val="22"/>
          <w:szCs w:val="22"/>
        </w:rPr>
        <w:t>2016</w:t>
      </w:r>
      <w:r w:rsidR="00FA4E87">
        <w:br/>
      </w:r>
      <w:r w:rsidRPr="3A8058D9">
        <w:rPr>
          <w:rFonts w:ascii="Arial" w:hAnsi="Arial"/>
          <w:sz w:val="22"/>
          <w:szCs w:val="22"/>
        </w:rPr>
        <w:t>The 3</w:t>
      </w:r>
      <w:r w:rsidRPr="3A8058D9">
        <w:rPr>
          <w:rFonts w:ascii="Arial" w:hAnsi="Arial"/>
          <w:sz w:val="22"/>
          <w:szCs w:val="22"/>
          <w:vertAlign w:val="superscript"/>
        </w:rPr>
        <w:t>rd</w:t>
      </w:r>
      <w:r w:rsidRPr="3A8058D9">
        <w:rPr>
          <w:rFonts w:ascii="Arial" w:hAnsi="Arial"/>
          <w:sz w:val="22"/>
          <w:szCs w:val="22"/>
        </w:rPr>
        <w:t xml:space="preserve"> GI-</w:t>
      </w:r>
      <w:proofErr w:type="spellStart"/>
      <w:r w:rsidRPr="3A8058D9">
        <w:rPr>
          <w:rFonts w:ascii="Arial" w:hAnsi="Arial"/>
          <w:sz w:val="22"/>
          <w:szCs w:val="22"/>
        </w:rPr>
        <w:t>CoRE</w:t>
      </w:r>
      <w:proofErr w:type="spellEnd"/>
      <w:r w:rsidRPr="3A8058D9">
        <w:rPr>
          <w:rFonts w:ascii="Arial" w:hAnsi="Arial"/>
          <w:sz w:val="22"/>
          <w:szCs w:val="22"/>
        </w:rPr>
        <w:t xml:space="preserve"> Medical Science and Engineering Symposium, Hokkaido University, Japan</w:t>
      </w:r>
    </w:p>
    <w:p w14:paraId="13734105" w14:textId="5B605C58" w:rsidR="00EB582B" w:rsidRPr="00ED4A6E" w:rsidRDefault="3A8058D9" w:rsidP="00292158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Hypoxic signaling in metastasis: Molecular mechanisms and targeted therapy. </w:t>
      </w:r>
      <w:r w:rsidR="009D5E67">
        <w:tab/>
      </w:r>
      <w:r w:rsidRPr="3A8058D9">
        <w:rPr>
          <w:rFonts w:ascii="Arial" w:hAnsi="Arial"/>
          <w:sz w:val="22"/>
          <w:szCs w:val="22"/>
        </w:rPr>
        <w:t>2015</w:t>
      </w:r>
      <w:r w:rsidR="009D5E67">
        <w:br/>
      </w:r>
      <w:r w:rsidRPr="3A8058D9">
        <w:rPr>
          <w:rFonts w:ascii="Arial" w:hAnsi="Arial"/>
          <w:sz w:val="22"/>
          <w:szCs w:val="22"/>
        </w:rPr>
        <w:t>The Tumor Microenvironment Workshop, Vancouver, Canada</w:t>
      </w:r>
    </w:p>
    <w:p w14:paraId="6E1585FB" w14:textId="084C2DC8" w:rsidR="001F0A2E" w:rsidRPr="00ED4A6E" w:rsidRDefault="001F0A2E" w:rsidP="00292158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</w:rPr>
      </w:pPr>
      <w:r w:rsidRPr="00ED4A6E">
        <w:rPr>
          <w:rFonts w:ascii="Arial" w:hAnsi="Arial"/>
          <w:sz w:val="22"/>
        </w:rPr>
        <w:t xml:space="preserve">HIF-2 regulates VHL associated vascular tumorigenesis and hepatic lipid metabolism in vivo. </w:t>
      </w:r>
      <w:r w:rsidR="00FA46A3">
        <w:rPr>
          <w:rFonts w:ascii="Arial" w:hAnsi="Arial"/>
          <w:sz w:val="22"/>
        </w:rPr>
        <w:tab/>
        <w:t>2008</w:t>
      </w:r>
      <w:r w:rsidR="00FA46A3">
        <w:rPr>
          <w:rFonts w:ascii="Arial" w:hAnsi="Arial"/>
          <w:sz w:val="22"/>
        </w:rPr>
        <w:br/>
      </w:r>
      <w:r w:rsidRPr="00ED4A6E">
        <w:rPr>
          <w:rFonts w:ascii="Arial" w:hAnsi="Arial"/>
          <w:sz w:val="22"/>
        </w:rPr>
        <w:t>Keystone Symposia, Vancouver, Canada</w:t>
      </w:r>
    </w:p>
    <w:p w14:paraId="335B67C5" w14:textId="26895D9E" w:rsidR="00B21544" w:rsidRDefault="3A8058D9" w:rsidP="00292158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b/>
          <w:bCs/>
          <w:i/>
          <w:iCs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Hypoxic regulation of hepatic erythropoietin. International Conference on EPO, Lubeck, Germany</w:t>
      </w:r>
      <w:r w:rsidR="001B1D2F">
        <w:tab/>
      </w:r>
      <w:r w:rsidRPr="3A8058D9">
        <w:rPr>
          <w:rFonts w:ascii="Arial" w:hAnsi="Arial"/>
          <w:sz w:val="22"/>
          <w:szCs w:val="22"/>
        </w:rPr>
        <w:t>2006</w:t>
      </w:r>
    </w:p>
    <w:p w14:paraId="07BF28A3" w14:textId="35A68CA3" w:rsidR="00356012" w:rsidRPr="00ED4A6E" w:rsidRDefault="3A8058D9" w:rsidP="00B21544">
      <w:pPr>
        <w:widowControl w:val="0"/>
        <w:tabs>
          <w:tab w:val="right" w:pos="10620"/>
        </w:tabs>
        <w:adjustRightInd w:val="0"/>
        <w:spacing w:before="60"/>
        <w:ind w:left="360" w:hanging="360"/>
        <w:rPr>
          <w:rFonts w:ascii="Arial" w:hAnsi="Arial"/>
          <w:b/>
          <w:bCs/>
          <w:i/>
          <w:iCs/>
          <w:sz w:val="22"/>
          <w:szCs w:val="22"/>
        </w:rPr>
      </w:pPr>
      <w:r w:rsidRPr="3A8058D9">
        <w:rPr>
          <w:rFonts w:ascii="Arial" w:hAnsi="Arial"/>
          <w:b/>
          <w:bCs/>
          <w:i/>
          <w:iCs/>
          <w:sz w:val="22"/>
          <w:szCs w:val="22"/>
        </w:rPr>
        <w:t>Poster Presentations</w:t>
      </w:r>
    </w:p>
    <w:p w14:paraId="15EEB1A4" w14:textId="6E090CD0" w:rsidR="00362A1F" w:rsidRPr="00ED4A6E" w:rsidRDefault="3A8058D9" w:rsidP="00692F9B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 w:cs="Arial"/>
          <w:color w:val="191919"/>
          <w:sz w:val="22"/>
          <w:szCs w:val="22"/>
        </w:rPr>
        <w:t xml:space="preserve">Hypoxic signaling in the tumor-mesothelial niche promotes collagen remodeling and ovarian </w:t>
      </w:r>
      <w:r w:rsidR="00507D81">
        <w:tab/>
      </w:r>
      <w:r w:rsidRPr="3A8058D9">
        <w:rPr>
          <w:rFonts w:ascii="Arial" w:hAnsi="Arial" w:cs="Arial"/>
          <w:color w:val="191919"/>
          <w:sz w:val="22"/>
          <w:szCs w:val="22"/>
        </w:rPr>
        <w:t>2017</w:t>
      </w:r>
      <w:r w:rsidR="00507D81">
        <w:br/>
      </w:r>
      <w:r w:rsidRPr="3A8058D9">
        <w:rPr>
          <w:rFonts w:ascii="Arial" w:hAnsi="Arial" w:cs="Arial"/>
          <w:color w:val="191919"/>
          <w:sz w:val="22"/>
          <w:szCs w:val="22"/>
        </w:rPr>
        <w:t>cancer metastasis</w:t>
      </w:r>
      <w:r w:rsidRPr="3A8058D9">
        <w:rPr>
          <w:rFonts w:ascii="Arial" w:hAnsi="Arial"/>
          <w:sz w:val="22"/>
          <w:szCs w:val="22"/>
        </w:rPr>
        <w:t>. AACR: Ovarian Cancer Meeting, Pittsburgh, PA</w:t>
      </w:r>
    </w:p>
    <w:p w14:paraId="1C018E0F" w14:textId="163ED00A" w:rsidR="00A47F7E" w:rsidRPr="00ED4A6E" w:rsidRDefault="00A87DD3" w:rsidP="00692F9B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</w:rPr>
      </w:pPr>
      <w:r w:rsidRPr="00ED4A6E">
        <w:rPr>
          <w:rFonts w:ascii="Arial" w:hAnsi="Arial"/>
          <w:sz w:val="22"/>
        </w:rPr>
        <w:t>The receptor tyrosine kinase, AXL, is a therapeutic target driving the mesenchymal phenotype</w:t>
      </w:r>
      <w:r w:rsidR="00FA46A3">
        <w:rPr>
          <w:rFonts w:ascii="Arial" w:hAnsi="Arial"/>
          <w:sz w:val="22"/>
        </w:rPr>
        <w:tab/>
        <w:t>2015</w:t>
      </w:r>
      <w:r w:rsidR="00FA46A3">
        <w:rPr>
          <w:rFonts w:ascii="Arial" w:hAnsi="Arial"/>
          <w:sz w:val="22"/>
        </w:rPr>
        <w:br/>
      </w:r>
      <w:r w:rsidR="00A47F7E" w:rsidRPr="00ED4A6E">
        <w:rPr>
          <w:rFonts w:ascii="Arial" w:hAnsi="Arial"/>
          <w:sz w:val="22"/>
        </w:rPr>
        <w:t>in ovarian cancer. AACR: Ovarian Cancer Meeting, Orlando, FL</w:t>
      </w:r>
    </w:p>
    <w:p w14:paraId="256A04FC" w14:textId="76945DE9" w:rsidR="00A47F7E" w:rsidRPr="00ED4A6E" w:rsidRDefault="00A47F7E" w:rsidP="00692F9B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</w:rPr>
      </w:pPr>
      <w:r w:rsidRPr="00ED4A6E">
        <w:rPr>
          <w:rFonts w:ascii="Arial" w:hAnsi="Arial" w:cs="Arial"/>
          <w:sz w:val="22"/>
          <w:szCs w:val="22"/>
        </w:rPr>
        <w:t xml:space="preserve">Direct regulation of GAS6/AXL signaling by HIF promotes renal metastasis through SRC and MET. </w:t>
      </w:r>
      <w:r w:rsidR="00FA46A3">
        <w:rPr>
          <w:rFonts w:ascii="Arial" w:hAnsi="Arial" w:cs="Arial"/>
          <w:sz w:val="22"/>
          <w:szCs w:val="22"/>
        </w:rPr>
        <w:tab/>
        <w:t>2015</w:t>
      </w:r>
      <w:r w:rsidR="00FA46A3">
        <w:rPr>
          <w:rFonts w:ascii="Arial" w:hAnsi="Arial" w:cs="Arial"/>
          <w:sz w:val="22"/>
          <w:szCs w:val="22"/>
        </w:rPr>
        <w:br/>
      </w:r>
      <w:r w:rsidRPr="00ED4A6E">
        <w:rPr>
          <w:rFonts w:ascii="Arial" w:hAnsi="Arial" w:cs="Arial"/>
          <w:sz w:val="22"/>
          <w:szCs w:val="22"/>
        </w:rPr>
        <w:t>Hypoxia Keystone Symposia, Dublin, Ireland</w:t>
      </w:r>
    </w:p>
    <w:p w14:paraId="3FD90B18" w14:textId="13AB5E9A" w:rsidR="00A47F7E" w:rsidRPr="00ED4A6E" w:rsidRDefault="3A8058D9" w:rsidP="00692F9B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Osteoblastic PHD signaling modulates the HSC niche. AACR Radiation Oncology Think Tank, </w:t>
      </w:r>
      <w:r w:rsidR="00A47F7E">
        <w:tab/>
      </w:r>
      <w:r w:rsidRPr="3A8058D9">
        <w:rPr>
          <w:rFonts w:ascii="Arial" w:hAnsi="Arial"/>
          <w:sz w:val="22"/>
          <w:szCs w:val="22"/>
        </w:rPr>
        <w:t>2014</w:t>
      </w:r>
      <w:r w:rsidR="00A47F7E">
        <w:br/>
      </w:r>
      <w:r w:rsidRPr="3A8058D9">
        <w:rPr>
          <w:rFonts w:ascii="Arial" w:hAnsi="Arial"/>
          <w:sz w:val="22"/>
          <w:szCs w:val="22"/>
        </w:rPr>
        <w:t>Fort Myers, FL</w:t>
      </w:r>
    </w:p>
    <w:p w14:paraId="4AC66CE3" w14:textId="4B7377FF" w:rsidR="00356012" w:rsidRPr="00ED4A6E" w:rsidRDefault="00A47F7E" w:rsidP="00692F9B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</w:rPr>
      </w:pPr>
      <w:r w:rsidRPr="00ED4A6E">
        <w:rPr>
          <w:rFonts w:ascii="Arial" w:hAnsi="Arial"/>
          <w:sz w:val="22"/>
        </w:rPr>
        <w:t>The HIF signaling pathway in osteoblasts directly modulates erythropoiesis through the</w:t>
      </w:r>
      <w:r w:rsidR="007D6347">
        <w:rPr>
          <w:rFonts w:ascii="Arial" w:hAnsi="Arial"/>
          <w:sz w:val="22"/>
        </w:rPr>
        <w:tab/>
        <w:t>2012</w:t>
      </w:r>
      <w:r w:rsidRPr="00ED4A6E">
        <w:rPr>
          <w:rFonts w:ascii="Arial" w:hAnsi="Arial"/>
          <w:sz w:val="22"/>
        </w:rPr>
        <w:br/>
        <w:t>production of EPO. Keystone Symposia, Banff, Canada</w:t>
      </w:r>
    </w:p>
    <w:p w14:paraId="78C4073B" w14:textId="3D4634F8" w:rsidR="00EB582B" w:rsidRPr="00ED4A6E" w:rsidRDefault="00356012" w:rsidP="005C1B02">
      <w:pPr>
        <w:widowControl w:val="0"/>
        <w:tabs>
          <w:tab w:val="right" w:pos="10620"/>
        </w:tabs>
        <w:adjustRightInd w:val="0"/>
        <w:spacing w:after="240"/>
        <w:ind w:left="360" w:hanging="360"/>
        <w:rPr>
          <w:rFonts w:ascii="Arial" w:hAnsi="Arial"/>
          <w:sz w:val="22"/>
        </w:rPr>
      </w:pPr>
      <w:r w:rsidRPr="00ED4A6E">
        <w:rPr>
          <w:rFonts w:ascii="Arial" w:hAnsi="Arial"/>
          <w:sz w:val="22"/>
        </w:rPr>
        <w:lastRenderedPageBreak/>
        <w:t>Osteoblasts regulate erythropoiesis through HIF. Keystone Symposia, Big Sky, MO</w:t>
      </w:r>
      <w:r w:rsidR="007D6347">
        <w:rPr>
          <w:rFonts w:ascii="Arial" w:hAnsi="Arial"/>
          <w:sz w:val="22"/>
        </w:rPr>
        <w:tab/>
        <w:t>2011</w:t>
      </w:r>
    </w:p>
    <w:p w14:paraId="2E72F8C2" w14:textId="7B09B009" w:rsidR="003D3A87" w:rsidRPr="00ED4A6E" w:rsidRDefault="008558C1" w:rsidP="005C1B02">
      <w:pPr>
        <w:widowControl w:val="0"/>
        <w:tabs>
          <w:tab w:val="right" w:pos="10620"/>
        </w:tabs>
        <w:adjustRightInd w:val="0"/>
        <w:ind w:left="360" w:hanging="360"/>
        <w:rPr>
          <w:rFonts w:ascii="Arial" w:hAnsi="Arial"/>
          <w:sz w:val="22"/>
        </w:rPr>
      </w:pPr>
      <w:r w:rsidRPr="00ED4A6E">
        <w:rPr>
          <w:rFonts w:ascii="Arial" w:hAnsi="Arial"/>
          <w:sz w:val="22"/>
        </w:rPr>
        <w:t xml:space="preserve">AXL is an essential factor and therapeutic target for metastatic ovarian cancer. </w:t>
      </w:r>
      <w:r w:rsidR="007D6347">
        <w:rPr>
          <w:rFonts w:ascii="Arial" w:hAnsi="Arial"/>
          <w:sz w:val="22"/>
        </w:rPr>
        <w:tab/>
        <w:t>2010</w:t>
      </w:r>
      <w:r w:rsidR="007D6347">
        <w:rPr>
          <w:rFonts w:ascii="Arial" w:hAnsi="Arial"/>
          <w:sz w:val="22"/>
        </w:rPr>
        <w:br/>
      </w:r>
      <w:r w:rsidRPr="00ED4A6E">
        <w:rPr>
          <w:rFonts w:ascii="Arial" w:hAnsi="Arial"/>
          <w:sz w:val="22"/>
        </w:rPr>
        <w:t>Keystone Symposia, Keystone, CO</w:t>
      </w:r>
    </w:p>
    <w:p w14:paraId="364E21DE" w14:textId="77777777" w:rsidR="00C414ED" w:rsidRDefault="00C414ED" w:rsidP="3A8058D9">
      <w:pPr>
        <w:tabs>
          <w:tab w:val="left" w:pos="500"/>
          <w:tab w:val="right" w:pos="10080"/>
        </w:tabs>
        <w:jc w:val="both"/>
        <w:rPr>
          <w:rFonts w:ascii="Arial" w:hAnsi="Arial"/>
          <w:b/>
          <w:bCs/>
          <w:sz w:val="22"/>
          <w:szCs w:val="22"/>
          <w:u w:val="single"/>
        </w:rPr>
      </w:pPr>
    </w:p>
    <w:p w14:paraId="36ACB9BE" w14:textId="7941FCCA" w:rsidR="00C379C5" w:rsidRPr="008A065E" w:rsidRDefault="3A8058D9" w:rsidP="005C1B02">
      <w:pPr>
        <w:tabs>
          <w:tab w:val="left" w:pos="500"/>
          <w:tab w:val="right" w:pos="10080"/>
        </w:tabs>
        <w:spacing w:before="240"/>
        <w:jc w:val="both"/>
        <w:rPr>
          <w:rFonts w:ascii="Arial" w:hAnsi="Arial"/>
          <w:b/>
          <w:bCs/>
          <w:sz w:val="22"/>
          <w:szCs w:val="22"/>
          <w:u w:val="single"/>
        </w:rPr>
      </w:pPr>
      <w:r w:rsidRPr="3A8058D9">
        <w:rPr>
          <w:rFonts w:ascii="Arial" w:hAnsi="Arial"/>
          <w:b/>
          <w:bCs/>
          <w:sz w:val="22"/>
          <w:szCs w:val="22"/>
          <w:u w:val="single"/>
        </w:rPr>
        <w:t>Teaching</w:t>
      </w:r>
    </w:p>
    <w:p w14:paraId="33A9B30F" w14:textId="54FA3A09" w:rsidR="00A2722F" w:rsidRPr="00F937C9" w:rsidRDefault="3A8058D9" w:rsidP="3A8058D9">
      <w:pPr>
        <w:tabs>
          <w:tab w:val="left" w:pos="1620"/>
          <w:tab w:val="right" w:pos="10620"/>
        </w:tabs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Course Instructor CBIO 242: </w:t>
      </w:r>
      <w:r w:rsidRPr="3A8058D9">
        <w:rPr>
          <w:rFonts w:ascii="Arial" w:hAnsi="Arial" w:cs="Arial"/>
          <w:color w:val="000000" w:themeColor="text1"/>
          <w:sz w:val="22"/>
          <w:szCs w:val="22"/>
        </w:rPr>
        <w:t>Cellular and Clinical Aspects of Cancer</w:t>
      </w:r>
      <w:r w:rsidRPr="3A8058D9">
        <w:rPr>
          <w:rFonts w:ascii="Arial" w:hAnsi="Arial" w:cs="Arial"/>
          <w:sz w:val="22"/>
          <w:szCs w:val="22"/>
        </w:rPr>
        <w:t xml:space="preserve"> (Stanford University)</w:t>
      </w:r>
      <w:r w:rsidR="00A2722F">
        <w:tab/>
      </w:r>
      <w:r w:rsidRPr="3A8058D9">
        <w:rPr>
          <w:rFonts w:ascii="Arial" w:hAnsi="Arial"/>
          <w:sz w:val="22"/>
          <w:szCs w:val="22"/>
        </w:rPr>
        <w:t>2018–present</w:t>
      </w:r>
    </w:p>
    <w:p w14:paraId="719D1E8B" w14:textId="49CC8A09" w:rsidR="00A2722F" w:rsidRDefault="3A8058D9" w:rsidP="001165D9">
      <w:pPr>
        <w:tabs>
          <w:tab w:val="left" w:pos="1620"/>
          <w:tab w:val="right" w:pos="10620"/>
        </w:tabs>
        <w:rPr>
          <w:rFonts w:ascii="Arial" w:hAnsi="Arial" w:cs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Course Instructor CBIO 240: </w:t>
      </w:r>
      <w:r w:rsidRPr="3A8058D9">
        <w:rPr>
          <w:rFonts w:ascii="Arial" w:hAnsi="Arial" w:cs="Arial"/>
          <w:sz w:val="22"/>
          <w:szCs w:val="22"/>
        </w:rPr>
        <w:t>Molecular and Genetic Basis of Cancer (Stanford University)</w:t>
      </w:r>
      <w:r w:rsidR="00A2722F">
        <w:tab/>
      </w:r>
      <w:r w:rsidRPr="3A8058D9">
        <w:rPr>
          <w:rFonts w:ascii="Arial" w:hAnsi="Arial"/>
          <w:sz w:val="22"/>
          <w:szCs w:val="22"/>
        </w:rPr>
        <w:t>2018–present</w:t>
      </w:r>
    </w:p>
    <w:p w14:paraId="45D0D7B6" w14:textId="1948290C" w:rsidR="00780FBC" w:rsidRDefault="3A8058D9" w:rsidP="3A8058D9">
      <w:pPr>
        <w:tabs>
          <w:tab w:val="left" w:pos="1620"/>
          <w:tab w:val="right" w:pos="10620"/>
        </w:tabs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Course Instructor CBIO 280: Cancer Biology Journal Club (Stanford University)</w:t>
      </w:r>
      <w:r w:rsidR="00013298">
        <w:tab/>
      </w:r>
      <w:r w:rsidRPr="3A8058D9">
        <w:rPr>
          <w:rFonts w:ascii="Arial" w:hAnsi="Arial"/>
          <w:sz w:val="22"/>
          <w:szCs w:val="22"/>
        </w:rPr>
        <w:t>2015</w:t>
      </w:r>
    </w:p>
    <w:p w14:paraId="715FF082" w14:textId="77777777" w:rsidR="00987914" w:rsidRDefault="00987914" w:rsidP="00013298">
      <w:pPr>
        <w:tabs>
          <w:tab w:val="left" w:pos="500"/>
          <w:tab w:val="left" w:pos="6300"/>
          <w:tab w:val="right" w:pos="10080"/>
        </w:tabs>
        <w:ind w:left="1440" w:hanging="1440"/>
        <w:jc w:val="both"/>
        <w:rPr>
          <w:rFonts w:ascii="Arial" w:hAnsi="Arial"/>
          <w:sz w:val="22"/>
        </w:rPr>
      </w:pPr>
    </w:p>
    <w:p w14:paraId="0900DAD9" w14:textId="05A9D6FE" w:rsidR="005112C7" w:rsidRDefault="3A8058D9" w:rsidP="3A8058D9">
      <w:pPr>
        <w:tabs>
          <w:tab w:val="left" w:pos="1620"/>
          <w:tab w:val="right" w:pos="10620"/>
        </w:tabs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Lecturer CBIO 242:  Hypoxia and Angiogenesis (Stanford University)</w:t>
      </w:r>
      <w:r w:rsidR="005112C7">
        <w:tab/>
      </w:r>
      <w:r w:rsidRPr="3A8058D9">
        <w:rPr>
          <w:rFonts w:ascii="Arial" w:hAnsi="Arial"/>
          <w:sz w:val="22"/>
          <w:szCs w:val="22"/>
        </w:rPr>
        <w:t>2016</w:t>
      </w:r>
      <w:r w:rsidR="00D65C73">
        <w:rPr>
          <w:rFonts w:ascii="Arial" w:hAnsi="Arial"/>
          <w:sz w:val="22"/>
          <w:szCs w:val="22"/>
        </w:rPr>
        <w:t>-</w:t>
      </w:r>
      <w:r w:rsidR="00575931">
        <w:rPr>
          <w:rFonts w:ascii="Arial" w:hAnsi="Arial"/>
          <w:sz w:val="22"/>
          <w:szCs w:val="22"/>
        </w:rPr>
        <w:t>present</w:t>
      </w:r>
    </w:p>
    <w:p w14:paraId="2875E628" w14:textId="54557C02" w:rsidR="00A2722F" w:rsidRDefault="3A8058D9" w:rsidP="3A8058D9">
      <w:pPr>
        <w:tabs>
          <w:tab w:val="left" w:pos="1620"/>
          <w:tab w:val="right" w:pos="10620"/>
        </w:tabs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Lecturer CBIO 240:  R21 Grant Writing (Stanford University)</w:t>
      </w:r>
      <w:r w:rsidR="00A2722F">
        <w:tab/>
      </w:r>
      <w:r w:rsidRPr="3A8058D9">
        <w:rPr>
          <w:rFonts w:ascii="Arial" w:hAnsi="Arial"/>
          <w:sz w:val="22"/>
          <w:szCs w:val="22"/>
        </w:rPr>
        <w:t>2020</w:t>
      </w:r>
      <w:r w:rsidR="00D65C73">
        <w:rPr>
          <w:rFonts w:ascii="Arial" w:hAnsi="Arial"/>
          <w:sz w:val="22"/>
          <w:szCs w:val="22"/>
        </w:rPr>
        <w:t>-</w:t>
      </w:r>
      <w:r w:rsidR="00575931">
        <w:rPr>
          <w:rFonts w:ascii="Arial" w:hAnsi="Arial"/>
          <w:sz w:val="22"/>
          <w:szCs w:val="22"/>
        </w:rPr>
        <w:t>present</w:t>
      </w:r>
    </w:p>
    <w:p w14:paraId="31D3B69F" w14:textId="57C1C1EF" w:rsidR="00F35E52" w:rsidRDefault="3A8058D9" w:rsidP="3A8058D9">
      <w:pPr>
        <w:tabs>
          <w:tab w:val="left" w:pos="1620"/>
          <w:tab w:val="right" w:pos="10620"/>
        </w:tabs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 xml:space="preserve">Lecturer CBIO 242:  Specific Aims and Oral Presentations (Stanford University) </w:t>
      </w:r>
      <w:r w:rsidR="00F35E52">
        <w:tab/>
      </w:r>
      <w:r w:rsidRPr="3A8058D9">
        <w:rPr>
          <w:rFonts w:ascii="Arial" w:hAnsi="Arial"/>
          <w:sz w:val="22"/>
          <w:szCs w:val="22"/>
        </w:rPr>
        <w:t>2021</w:t>
      </w:r>
      <w:r w:rsidR="00D65C73">
        <w:rPr>
          <w:rFonts w:ascii="Arial" w:hAnsi="Arial"/>
          <w:sz w:val="22"/>
          <w:szCs w:val="22"/>
        </w:rPr>
        <w:t>-</w:t>
      </w:r>
      <w:r w:rsidR="00575931">
        <w:rPr>
          <w:rFonts w:ascii="Arial" w:hAnsi="Arial"/>
          <w:sz w:val="22"/>
          <w:szCs w:val="22"/>
        </w:rPr>
        <w:t>present</w:t>
      </w:r>
    </w:p>
    <w:p w14:paraId="13D7836E" w14:textId="6F4F0925" w:rsidR="00C379C5" w:rsidRDefault="3A8058D9" w:rsidP="3A8058D9">
      <w:pPr>
        <w:tabs>
          <w:tab w:val="left" w:pos="1620"/>
          <w:tab w:val="right" w:pos="10620"/>
        </w:tabs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Lecturer CBIO 280:  Cancer Biology Journal Club (Stanford University)</w:t>
      </w:r>
      <w:r w:rsidR="00E42AA0">
        <w:tab/>
      </w:r>
      <w:r w:rsidRPr="3A8058D9">
        <w:rPr>
          <w:rFonts w:ascii="Arial" w:hAnsi="Arial"/>
          <w:sz w:val="22"/>
          <w:szCs w:val="22"/>
        </w:rPr>
        <w:t>2016</w:t>
      </w:r>
    </w:p>
    <w:p w14:paraId="5DC1F714" w14:textId="5AC006F3" w:rsidR="002C3D5C" w:rsidRPr="00F35E52" w:rsidRDefault="3A8058D9" w:rsidP="3A8058D9">
      <w:pPr>
        <w:tabs>
          <w:tab w:val="left" w:pos="1620"/>
          <w:tab w:val="right" w:pos="10620"/>
        </w:tabs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sz w:val="22"/>
          <w:szCs w:val="22"/>
        </w:rPr>
        <w:t>Teaching Assistant BIOM 555:  Gene Expression (University of Pennsylvania)</w:t>
      </w:r>
      <w:r w:rsidR="0092347A">
        <w:tab/>
      </w:r>
      <w:r w:rsidRPr="3A8058D9">
        <w:rPr>
          <w:rFonts w:ascii="Arial" w:hAnsi="Arial"/>
          <w:sz w:val="22"/>
          <w:szCs w:val="22"/>
        </w:rPr>
        <w:t>2006</w:t>
      </w:r>
    </w:p>
    <w:p w14:paraId="2D7A3A53" w14:textId="77777777" w:rsidR="00F16038" w:rsidRDefault="00F16038" w:rsidP="002C3D5C">
      <w:pPr>
        <w:tabs>
          <w:tab w:val="left" w:pos="500"/>
          <w:tab w:val="left" w:pos="6300"/>
          <w:tab w:val="right" w:pos="10080"/>
        </w:tabs>
        <w:jc w:val="both"/>
        <w:rPr>
          <w:rFonts w:ascii="Arial" w:hAnsi="Arial"/>
          <w:b/>
          <w:sz w:val="22"/>
          <w:u w:val="single"/>
        </w:rPr>
      </w:pPr>
    </w:p>
    <w:p w14:paraId="432DF1A8" w14:textId="6BF0F1A6" w:rsidR="00C414ED" w:rsidRPr="00ED4A6E" w:rsidRDefault="3A8058D9" w:rsidP="00140530">
      <w:pPr>
        <w:tabs>
          <w:tab w:val="left" w:pos="500"/>
          <w:tab w:val="left" w:pos="6300"/>
          <w:tab w:val="right" w:pos="10080"/>
        </w:tabs>
        <w:spacing w:before="240"/>
        <w:jc w:val="both"/>
        <w:rPr>
          <w:rFonts w:ascii="Arial" w:hAnsi="Arial"/>
          <w:b/>
          <w:bCs/>
          <w:sz w:val="22"/>
          <w:szCs w:val="22"/>
          <w:u w:val="single"/>
        </w:rPr>
      </w:pPr>
      <w:r w:rsidRPr="3A8058D9">
        <w:rPr>
          <w:rFonts w:ascii="Arial" w:hAnsi="Arial"/>
          <w:b/>
          <w:bCs/>
          <w:sz w:val="22"/>
          <w:szCs w:val="22"/>
          <w:u w:val="single"/>
        </w:rPr>
        <w:t>Mentoring</w:t>
      </w:r>
    </w:p>
    <w:p w14:paraId="56F9E03B" w14:textId="34430030" w:rsidR="002F3429" w:rsidRDefault="3A8058D9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b/>
          <w:bCs/>
          <w:i/>
          <w:iCs/>
          <w:sz w:val="22"/>
          <w:szCs w:val="22"/>
        </w:rPr>
        <w:t>Graduate Students</w:t>
      </w:r>
    </w:p>
    <w:p w14:paraId="75513F66" w14:textId="14270932" w:rsidR="00240EB9" w:rsidRDefault="00240EB9" w:rsidP="00240EB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  <w:szCs w:val="22"/>
        </w:rPr>
        <w:t>Natalie Pilla</w:t>
      </w:r>
      <w:r>
        <w:rPr>
          <w:rFonts w:ascii="Arial" w:hAnsi="Arial"/>
          <w:sz w:val="22"/>
        </w:rPr>
        <w:tab/>
      </w:r>
      <w:r w:rsidR="00A36A09">
        <w:rPr>
          <w:rFonts w:ascii="Arial" w:hAnsi="Arial"/>
          <w:sz w:val="22"/>
          <w:szCs w:val="22"/>
        </w:rPr>
        <w:t>07</w:t>
      </w:r>
      <w:r>
        <w:rPr>
          <w:rFonts w:ascii="Arial" w:hAnsi="Arial"/>
          <w:sz w:val="22"/>
          <w:szCs w:val="22"/>
        </w:rPr>
        <w:t>/2024</w:t>
      </w:r>
      <w:r w:rsidR="002E4734" w:rsidRPr="002E4734"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z w:val="22"/>
          <w:szCs w:val="22"/>
        </w:rPr>
        <w:t>present</w:t>
      </w:r>
    </w:p>
    <w:p w14:paraId="0AAC3311" w14:textId="3898779D" w:rsidR="00240EB9" w:rsidRDefault="002F3429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  <w:r w:rsidR="00240EB9">
        <w:rPr>
          <w:rFonts w:ascii="Arial" w:hAnsi="Arial"/>
          <w:sz w:val="22"/>
          <w:szCs w:val="22"/>
        </w:rPr>
        <w:t>Margaret (</w:t>
      </w:r>
      <w:proofErr w:type="spellStart"/>
      <w:r w:rsidR="00240EB9">
        <w:rPr>
          <w:rFonts w:ascii="Arial" w:hAnsi="Arial"/>
          <w:sz w:val="22"/>
          <w:szCs w:val="22"/>
        </w:rPr>
        <w:t>Xiemin</w:t>
      </w:r>
      <w:proofErr w:type="spellEnd"/>
      <w:r w:rsidR="00240EB9">
        <w:rPr>
          <w:rFonts w:ascii="Arial" w:hAnsi="Arial"/>
          <w:sz w:val="22"/>
          <w:szCs w:val="22"/>
        </w:rPr>
        <w:t>) Pan</w:t>
      </w:r>
      <w:r w:rsidR="00240EB9" w:rsidRPr="3A8058D9">
        <w:rPr>
          <w:rFonts w:ascii="Arial" w:hAnsi="Arial"/>
          <w:sz w:val="22"/>
          <w:szCs w:val="22"/>
        </w:rPr>
        <w:t xml:space="preserve"> (co-mentor)</w:t>
      </w:r>
      <w:r w:rsidR="00240EB9">
        <w:rPr>
          <w:rFonts w:ascii="Arial" w:hAnsi="Arial"/>
          <w:sz w:val="22"/>
        </w:rPr>
        <w:tab/>
      </w:r>
      <w:r w:rsidR="00240EB9">
        <w:rPr>
          <w:rFonts w:ascii="Arial" w:hAnsi="Arial"/>
          <w:sz w:val="22"/>
          <w:szCs w:val="22"/>
        </w:rPr>
        <w:t>1</w:t>
      </w:r>
      <w:r w:rsidR="003F3F52">
        <w:rPr>
          <w:rFonts w:ascii="Arial" w:hAnsi="Arial"/>
          <w:sz w:val="22"/>
          <w:szCs w:val="22"/>
        </w:rPr>
        <w:t>1</w:t>
      </w:r>
      <w:r w:rsidR="00240EB9">
        <w:rPr>
          <w:rFonts w:ascii="Arial" w:hAnsi="Arial"/>
          <w:sz w:val="22"/>
          <w:szCs w:val="22"/>
        </w:rPr>
        <w:t>/2024</w:t>
      </w:r>
      <w:r w:rsidR="002E4734" w:rsidRPr="002E4734">
        <w:rPr>
          <w:rFonts w:ascii="Arial" w:hAnsi="Arial"/>
          <w:sz w:val="22"/>
          <w:szCs w:val="22"/>
        </w:rPr>
        <w:t>–</w:t>
      </w:r>
      <w:r w:rsidR="00240EB9">
        <w:rPr>
          <w:rFonts w:ascii="Arial" w:hAnsi="Arial"/>
          <w:sz w:val="22"/>
          <w:szCs w:val="22"/>
        </w:rPr>
        <w:t>present</w:t>
      </w:r>
    </w:p>
    <w:p w14:paraId="2F9309D9" w14:textId="4C31A191" w:rsidR="00016C3B" w:rsidRDefault="00016C3B" w:rsidP="00016C3B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Hannah Cessna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  <w:szCs w:val="22"/>
        </w:rPr>
        <w:t>11/2024</w:t>
      </w:r>
      <w:r w:rsidR="002E4734" w:rsidRPr="002E4734"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z w:val="22"/>
          <w:szCs w:val="22"/>
        </w:rPr>
        <w:t>01/2025</w:t>
      </w:r>
    </w:p>
    <w:p w14:paraId="6D703E0D" w14:textId="27102838" w:rsidR="004D1232" w:rsidRDefault="004D1232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Claudia Leonard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  <w:szCs w:val="22"/>
        </w:rPr>
        <w:t>03/2024</w:t>
      </w:r>
      <w:r w:rsidR="002E4734" w:rsidRPr="002E4734"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z w:val="22"/>
          <w:szCs w:val="22"/>
        </w:rPr>
        <w:t>06/2024</w:t>
      </w:r>
    </w:p>
    <w:p w14:paraId="3B759469" w14:textId="31E3BF71" w:rsidR="002F3429" w:rsidRDefault="00240EB9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="001A3A90" w:rsidRPr="3A8058D9">
        <w:rPr>
          <w:rFonts w:ascii="Arial" w:hAnsi="Arial"/>
          <w:sz w:val="22"/>
          <w:szCs w:val="22"/>
        </w:rPr>
        <w:t>Albert Li (co-mentor)</w:t>
      </w:r>
      <w:r w:rsidR="001A3A90">
        <w:rPr>
          <w:rFonts w:ascii="Arial" w:hAnsi="Arial"/>
          <w:sz w:val="22"/>
        </w:rPr>
        <w:tab/>
      </w:r>
      <w:r w:rsidR="001A3A90" w:rsidRPr="3A8058D9">
        <w:rPr>
          <w:rFonts w:ascii="Arial" w:hAnsi="Arial"/>
          <w:sz w:val="22"/>
          <w:szCs w:val="22"/>
        </w:rPr>
        <w:t>06/</w:t>
      </w:r>
      <w:r w:rsidR="002F3429" w:rsidRPr="3A8058D9">
        <w:rPr>
          <w:rFonts w:ascii="Arial" w:hAnsi="Arial"/>
          <w:sz w:val="22"/>
          <w:szCs w:val="22"/>
        </w:rPr>
        <w:t>20</w:t>
      </w:r>
      <w:r w:rsidR="001A3A90" w:rsidRPr="3A8058D9">
        <w:rPr>
          <w:rFonts w:ascii="Arial" w:hAnsi="Arial"/>
          <w:sz w:val="22"/>
          <w:szCs w:val="22"/>
        </w:rPr>
        <w:t>17</w:t>
      </w:r>
      <w:r w:rsidR="002E4734" w:rsidRPr="002E4734">
        <w:rPr>
          <w:rFonts w:ascii="Arial" w:hAnsi="Arial"/>
          <w:sz w:val="22"/>
          <w:szCs w:val="22"/>
        </w:rPr>
        <w:t>–</w:t>
      </w:r>
      <w:r w:rsidR="006A343A" w:rsidRPr="3A8058D9">
        <w:rPr>
          <w:rFonts w:ascii="Arial" w:hAnsi="Arial"/>
          <w:sz w:val="22"/>
          <w:szCs w:val="22"/>
        </w:rPr>
        <w:t>04/</w:t>
      </w:r>
      <w:r w:rsidR="002F3429" w:rsidRPr="3A8058D9">
        <w:rPr>
          <w:rFonts w:ascii="Arial" w:hAnsi="Arial"/>
          <w:sz w:val="22"/>
          <w:szCs w:val="22"/>
        </w:rPr>
        <w:t>20</w:t>
      </w:r>
      <w:r w:rsidR="006A343A" w:rsidRPr="3A8058D9">
        <w:rPr>
          <w:rFonts w:ascii="Arial" w:hAnsi="Arial"/>
          <w:sz w:val="22"/>
          <w:szCs w:val="22"/>
        </w:rPr>
        <w:t>22</w:t>
      </w:r>
    </w:p>
    <w:p w14:paraId="64320B59" w14:textId="09341664" w:rsidR="00EF4C00" w:rsidRPr="00ED4A6E" w:rsidRDefault="002F3429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b/>
          <w:bCs/>
          <w:i/>
          <w:iCs/>
          <w:sz w:val="22"/>
          <w:szCs w:val="22"/>
        </w:rPr>
      </w:pPr>
      <w:r>
        <w:rPr>
          <w:rFonts w:ascii="Arial" w:hAnsi="Arial"/>
          <w:b/>
          <w:i/>
          <w:sz w:val="22"/>
        </w:rPr>
        <w:tab/>
      </w:r>
      <w:r w:rsidR="00073249" w:rsidRPr="3A8058D9">
        <w:rPr>
          <w:rFonts w:ascii="Arial" w:hAnsi="Arial"/>
          <w:sz w:val="22"/>
          <w:szCs w:val="22"/>
        </w:rPr>
        <w:t>Joshua Eggold (NSF Fellowship)</w:t>
      </w:r>
      <w:r w:rsidR="00073249" w:rsidRPr="00ED4A6E">
        <w:rPr>
          <w:rFonts w:ascii="Arial" w:hAnsi="Arial"/>
          <w:sz w:val="22"/>
        </w:rPr>
        <w:tab/>
      </w:r>
      <w:r w:rsidR="00AD4200" w:rsidRPr="3A8058D9">
        <w:rPr>
          <w:rFonts w:ascii="Arial" w:hAnsi="Arial"/>
          <w:sz w:val="22"/>
          <w:szCs w:val="22"/>
        </w:rPr>
        <w:t>06/</w:t>
      </w:r>
      <w:r w:rsidRPr="3A8058D9">
        <w:rPr>
          <w:rFonts w:ascii="Arial" w:hAnsi="Arial"/>
          <w:sz w:val="22"/>
          <w:szCs w:val="22"/>
        </w:rPr>
        <w:t>20</w:t>
      </w:r>
      <w:r w:rsidR="00073249" w:rsidRPr="3A8058D9">
        <w:rPr>
          <w:rFonts w:ascii="Arial" w:hAnsi="Arial"/>
          <w:sz w:val="22"/>
          <w:szCs w:val="22"/>
        </w:rPr>
        <w:t>16</w:t>
      </w:r>
      <w:r w:rsidR="002E4734" w:rsidRPr="002E4734">
        <w:rPr>
          <w:rFonts w:ascii="Arial" w:hAnsi="Arial"/>
          <w:sz w:val="22"/>
          <w:szCs w:val="22"/>
        </w:rPr>
        <w:t>–</w:t>
      </w:r>
      <w:r w:rsidR="00BF4BEE" w:rsidRPr="3A8058D9">
        <w:rPr>
          <w:rFonts w:ascii="Arial" w:hAnsi="Arial"/>
          <w:sz w:val="22"/>
          <w:szCs w:val="22"/>
        </w:rPr>
        <w:t>08/</w:t>
      </w:r>
      <w:r w:rsidRPr="3A8058D9">
        <w:rPr>
          <w:rFonts w:ascii="Arial" w:hAnsi="Arial"/>
          <w:sz w:val="22"/>
          <w:szCs w:val="22"/>
        </w:rPr>
        <w:t>20</w:t>
      </w:r>
      <w:r w:rsidR="00BF4BEE" w:rsidRPr="3A8058D9">
        <w:rPr>
          <w:rFonts w:ascii="Arial" w:hAnsi="Arial"/>
          <w:sz w:val="22"/>
          <w:szCs w:val="22"/>
        </w:rPr>
        <w:t>21</w:t>
      </w:r>
    </w:p>
    <w:p w14:paraId="1D92164E" w14:textId="5EEE546A" w:rsidR="002F3429" w:rsidRDefault="3A8058D9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b/>
          <w:bCs/>
          <w:i/>
          <w:iCs/>
          <w:sz w:val="22"/>
          <w:szCs w:val="22"/>
        </w:rPr>
        <w:t>Postdoctoral Fellows</w:t>
      </w:r>
    </w:p>
    <w:p w14:paraId="0B9CB453" w14:textId="6116E063" w:rsidR="002F3429" w:rsidRDefault="002F3429" w:rsidP="3A8058D9">
      <w:pPr>
        <w:tabs>
          <w:tab w:val="left" w:pos="8820"/>
          <w:tab w:val="right" w:pos="1071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bCs/>
          <w:iCs/>
          <w:sz w:val="22"/>
        </w:rPr>
        <w:tab/>
      </w:r>
      <w:r w:rsidR="00D56989" w:rsidRPr="3A8058D9">
        <w:rPr>
          <w:rFonts w:ascii="Arial" w:hAnsi="Arial"/>
          <w:sz w:val="22"/>
          <w:szCs w:val="22"/>
        </w:rPr>
        <w:t>Nishanth Kuganesan</w:t>
      </w:r>
      <w:r w:rsidR="00D56989">
        <w:rPr>
          <w:rFonts w:ascii="Arial" w:hAnsi="Arial"/>
          <w:bCs/>
          <w:iCs/>
          <w:sz w:val="22"/>
        </w:rPr>
        <w:tab/>
      </w:r>
      <w:r w:rsidR="00D56989" w:rsidRPr="3A8058D9">
        <w:rPr>
          <w:rFonts w:ascii="Arial" w:hAnsi="Arial"/>
          <w:sz w:val="22"/>
          <w:szCs w:val="22"/>
        </w:rPr>
        <w:t>06/</w:t>
      </w:r>
      <w:r w:rsidRPr="3A8058D9">
        <w:rPr>
          <w:rFonts w:ascii="Arial" w:hAnsi="Arial"/>
          <w:sz w:val="22"/>
          <w:szCs w:val="22"/>
        </w:rPr>
        <w:t>20</w:t>
      </w:r>
      <w:r w:rsidR="00D56989" w:rsidRPr="3A8058D9">
        <w:rPr>
          <w:rFonts w:ascii="Arial" w:hAnsi="Arial"/>
          <w:sz w:val="22"/>
          <w:szCs w:val="22"/>
        </w:rPr>
        <w:t>23</w:t>
      </w:r>
      <w:r w:rsidR="001442DF" w:rsidRPr="3A8058D9">
        <w:rPr>
          <w:rFonts w:ascii="Arial" w:hAnsi="Arial"/>
          <w:sz w:val="22"/>
          <w:szCs w:val="22"/>
        </w:rPr>
        <w:t>–</w:t>
      </w:r>
      <w:r w:rsidR="00D56989" w:rsidRPr="3A8058D9">
        <w:rPr>
          <w:rFonts w:ascii="Arial" w:hAnsi="Arial"/>
          <w:sz w:val="22"/>
          <w:szCs w:val="22"/>
        </w:rPr>
        <w:t>present</w:t>
      </w:r>
    </w:p>
    <w:p w14:paraId="372CCA7F" w14:textId="45AB1A4B" w:rsidR="002F3429" w:rsidRDefault="002F3429" w:rsidP="3A8058D9">
      <w:pPr>
        <w:tabs>
          <w:tab w:val="left" w:pos="8820"/>
          <w:tab w:val="right" w:pos="1071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i/>
          <w:iCs/>
          <w:sz w:val="22"/>
        </w:rPr>
        <w:tab/>
      </w:r>
      <w:r w:rsidR="002A3606" w:rsidRPr="3A8058D9">
        <w:rPr>
          <w:rFonts w:ascii="Arial" w:hAnsi="Arial"/>
          <w:sz w:val="22"/>
          <w:szCs w:val="22"/>
        </w:rPr>
        <w:t>Lu Ji</w:t>
      </w:r>
      <w:r w:rsidR="002A3606">
        <w:rPr>
          <w:rFonts w:ascii="Arial" w:hAnsi="Arial"/>
          <w:sz w:val="22"/>
        </w:rPr>
        <w:tab/>
      </w:r>
      <w:r w:rsidR="00D56989" w:rsidRPr="3A8058D9">
        <w:rPr>
          <w:rFonts w:ascii="Arial" w:hAnsi="Arial"/>
          <w:sz w:val="22"/>
          <w:szCs w:val="22"/>
        </w:rPr>
        <w:t>0</w:t>
      </w:r>
      <w:r w:rsidR="002A3606" w:rsidRPr="3A8058D9">
        <w:rPr>
          <w:rFonts w:ascii="Arial" w:hAnsi="Arial"/>
          <w:sz w:val="22"/>
          <w:szCs w:val="22"/>
        </w:rPr>
        <w:t>2/</w:t>
      </w:r>
      <w:r w:rsidRPr="3A8058D9">
        <w:rPr>
          <w:rFonts w:ascii="Arial" w:hAnsi="Arial"/>
          <w:sz w:val="22"/>
          <w:szCs w:val="22"/>
        </w:rPr>
        <w:t>20</w:t>
      </w:r>
      <w:r w:rsidR="002A3606" w:rsidRPr="3A8058D9">
        <w:rPr>
          <w:rFonts w:ascii="Arial" w:hAnsi="Arial"/>
          <w:sz w:val="22"/>
          <w:szCs w:val="22"/>
        </w:rPr>
        <w:t>22</w:t>
      </w:r>
      <w:r w:rsidR="001442DF" w:rsidRPr="3A8058D9">
        <w:rPr>
          <w:rFonts w:ascii="Arial" w:hAnsi="Arial"/>
          <w:sz w:val="22"/>
          <w:szCs w:val="22"/>
        </w:rPr>
        <w:t>–</w:t>
      </w:r>
      <w:r w:rsidR="002A3606" w:rsidRPr="3A8058D9">
        <w:rPr>
          <w:rFonts w:ascii="Arial" w:hAnsi="Arial"/>
          <w:sz w:val="22"/>
          <w:szCs w:val="22"/>
        </w:rPr>
        <w:t>present</w:t>
      </w:r>
    </w:p>
    <w:p w14:paraId="19E06DEF" w14:textId="501C9167" w:rsidR="002F3429" w:rsidRDefault="002F3429" w:rsidP="3A8058D9">
      <w:pPr>
        <w:tabs>
          <w:tab w:val="left" w:pos="8820"/>
          <w:tab w:val="right" w:pos="1071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2A3606" w:rsidRPr="3A8058D9">
        <w:rPr>
          <w:rFonts w:ascii="Arial" w:hAnsi="Arial"/>
          <w:sz w:val="22"/>
          <w:szCs w:val="22"/>
        </w:rPr>
        <w:t>Man Zhao</w:t>
      </w:r>
      <w:r w:rsidR="002A3606">
        <w:rPr>
          <w:rFonts w:ascii="Arial" w:hAnsi="Arial"/>
          <w:sz w:val="22"/>
        </w:rPr>
        <w:tab/>
      </w:r>
      <w:r w:rsidR="002A3606" w:rsidRPr="3A8058D9">
        <w:rPr>
          <w:rFonts w:ascii="Arial" w:hAnsi="Arial"/>
          <w:sz w:val="22"/>
          <w:szCs w:val="22"/>
        </w:rPr>
        <w:t>11/</w:t>
      </w:r>
      <w:r w:rsidRPr="3A8058D9">
        <w:rPr>
          <w:rFonts w:ascii="Arial" w:hAnsi="Arial"/>
          <w:sz w:val="22"/>
          <w:szCs w:val="22"/>
        </w:rPr>
        <w:t>202</w:t>
      </w:r>
      <w:r w:rsidR="002A3606" w:rsidRPr="3A8058D9">
        <w:rPr>
          <w:rFonts w:ascii="Arial" w:hAnsi="Arial"/>
          <w:sz w:val="22"/>
          <w:szCs w:val="22"/>
        </w:rPr>
        <w:t>1</w:t>
      </w:r>
      <w:r w:rsidR="001442DF" w:rsidRPr="3A8058D9">
        <w:rPr>
          <w:rFonts w:ascii="Arial" w:hAnsi="Arial"/>
          <w:sz w:val="22"/>
          <w:szCs w:val="22"/>
        </w:rPr>
        <w:t>–</w:t>
      </w:r>
      <w:r w:rsidR="002A3606" w:rsidRPr="3A8058D9">
        <w:rPr>
          <w:rFonts w:ascii="Arial" w:hAnsi="Arial"/>
          <w:sz w:val="22"/>
          <w:szCs w:val="22"/>
        </w:rPr>
        <w:t>present</w:t>
      </w:r>
    </w:p>
    <w:p w14:paraId="0ADD8B5B" w14:textId="2E4BA09E" w:rsidR="00247B24" w:rsidRDefault="002F3429" w:rsidP="00247B24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2F1543" w:rsidRPr="3A8058D9">
        <w:rPr>
          <w:rFonts w:ascii="Arial" w:hAnsi="Arial"/>
          <w:sz w:val="22"/>
          <w:szCs w:val="22"/>
        </w:rPr>
        <w:t>Suchitra Natarajan</w:t>
      </w:r>
      <w:r w:rsidR="000D713B" w:rsidRPr="00ED4A6E">
        <w:rPr>
          <w:rFonts w:ascii="Arial" w:hAnsi="Arial"/>
          <w:sz w:val="22"/>
        </w:rPr>
        <w:tab/>
      </w:r>
      <w:r w:rsidR="00AD4200" w:rsidRPr="3A8058D9">
        <w:rPr>
          <w:rFonts w:ascii="Arial" w:hAnsi="Arial"/>
          <w:sz w:val="22"/>
          <w:szCs w:val="22"/>
        </w:rPr>
        <w:t>04/</w:t>
      </w:r>
      <w:r w:rsidRPr="3A8058D9">
        <w:rPr>
          <w:rFonts w:ascii="Arial" w:hAnsi="Arial"/>
          <w:sz w:val="22"/>
          <w:szCs w:val="22"/>
        </w:rPr>
        <w:t>20</w:t>
      </w:r>
      <w:r w:rsidR="000D713B" w:rsidRPr="3A8058D9">
        <w:rPr>
          <w:rFonts w:ascii="Arial" w:hAnsi="Arial"/>
          <w:sz w:val="22"/>
          <w:szCs w:val="22"/>
        </w:rPr>
        <w:t>17</w:t>
      </w:r>
      <w:r w:rsidR="002E4734" w:rsidRPr="002E4734">
        <w:rPr>
          <w:rFonts w:ascii="Arial" w:hAnsi="Arial"/>
          <w:sz w:val="22"/>
          <w:szCs w:val="22"/>
        </w:rPr>
        <w:t>–</w:t>
      </w:r>
      <w:r w:rsidR="00127BFA" w:rsidRPr="3A8058D9">
        <w:rPr>
          <w:rFonts w:ascii="Arial" w:hAnsi="Arial"/>
          <w:sz w:val="22"/>
          <w:szCs w:val="22"/>
        </w:rPr>
        <w:t>03/</w:t>
      </w:r>
      <w:r w:rsidRPr="3A8058D9">
        <w:rPr>
          <w:rFonts w:ascii="Arial" w:hAnsi="Arial"/>
          <w:sz w:val="22"/>
          <w:szCs w:val="22"/>
        </w:rPr>
        <w:t>20</w:t>
      </w:r>
      <w:r w:rsidR="00127BFA" w:rsidRPr="3A8058D9">
        <w:rPr>
          <w:rFonts w:ascii="Arial" w:hAnsi="Arial"/>
          <w:sz w:val="22"/>
          <w:szCs w:val="22"/>
        </w:rPr>
        <w:t>22</w:t>
      </w:r>
    </w:p>
    <w:p w14:paraId="53655186" w14:textId="70DA4CDB" w:rsidR="002F3429" w:rsidRDefault="00247B24" w:rsidP="00247B24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="3A8058D9" w:rsidRPr="3A8058D9">
        <w:rPr>
          <w:rFonts w:ascii="Arial" w:hAnsi="Arial"/>
          <w:sz w:val="22"/>
          <w:szCs w:val="22"/>
        </w:rPr>
        <w:t>Jin Qian</w:t>
      </w:r>
      <w:r w:rsidR="001165D9">
        <w:tab/>
      </w:r>
      <w:r w:rsidR="3A8058D9" w:rsidRPr="3A8058D9">
        <w:rPr>
          <w:rFonts w:ascii="Arial" w:hAnsi="Arial"/>
          <w:sz w:val="22"/>
          <w:szCs w:val="22"/>
        </w:rPr>
        <w:t>09/2017</w:t>
      </w:r>
      <w:r w:rsidR="002E4734" w:rsidRPr="002E4734">
        <w:rPr>
          <w:rFonts w:ascii="Arial" w:hAnsi="Arial"/>
          <w:sz w:val="22"/>
          <w:szCs w:val="22"/>
        </w:rPr>
        <w:t>–</w:t>
      </w:r>
      <w:r w:rsidR="3A8058D9" w:rsidRPr="3A8058D9">
        <w:rPr>
          <w:rFonts w:ascii="Arial" w:hAnsi="Arial"/>
          <w:sz w:val="22"/>
          <w:szCs w:val="22"/>
        </w:rPr>
        <w:t>06/2021</w:t>
      </w:r>
      <w:r w:rsidR="001165D9">
        <w:br/>
      </w:r>
      <w:r w:rsidR="00B46172" w:rsidRPr="3A8058D9">
        <w:rPr>
          <w:rFonts w:ascii="Arial" w:hAnsi="Arial"/>
          <w:sz w:val="22"/>
          <w:szCs w:val="22"/>
        </w:rPr>
        <w:t>Yi</w:t>
      </w:r>
      <w:r w:rsidR="005D54DB" w:rsidRPr="3A8058D9">
        <w:rPr>
          <w:rFonts w:ascii="Arial" w:hAnsi="Arial"/>
          <w:sz w:val="22"/>
          <w:szCs w:val="22"/>
        </w:rPr>
        <w:t>ren Xiao</w:t>
      </w:r>
      <w:r w:rsidR="005D54DB" w:rsidRPr="00ED4A6E">
        <w:rPr>
          <w:rFonts w:ascii="Arial" w:hAnsi="Arial"/>
          <w:sz w:val="22"/>
        </w:rPr>
        <w:tab/>
      </w:r>
      <w:r w:rsidR="00AD4200" w:rsidRPr="3A8058D9">
        <w:rPr>
          <w:rFonts w:ascii="Arial" w:hAnsi="Arial"/>
          <w:sz w:val="22"/>
          <w:szCs w:val="22"/>
        </w:rPr>
        <w:t>08/</w:t>
      </w:r>
      <w:r w:rsidR="002F3429" w:rsidRPr="3A8058D9">
        <w:rPr>
          <w:rFonts w:ascii="Arial" w:hAnsi="Arial"/>
          <w:sz w:val="22"/>
          <w:szCs w:val="22"/>
        </w:rPr>
        <w:t>20</w:t>
      </w:r>
      <w:r w:rsidR="00AD4200" w:rsidRPr="3A8058D9">
        <w:rPr>
          <w:rFonts w:ascii="Arial" w:hAnsi="Arial"/>
          <w:sz w:val="22"/>
          <w:szCs w:val="22"/>
        </w:rPr>
        <w:t>17</w:t>
      </w:r>
      <w:r w:rsidR="002E4734" w:rsidRPr="002E4734">
        <w:rPr>
          <w:rFonts w:ascii="Arial" w:hAnsi="Arial"/>
          <w:sz w:val="22"/>
          <w:szCs w:val="22"/>
        </w:rPr>
        <w:t>–</w:t>
      </w:r>
      <w:r w:rsidR="002815C3" w:rsidRPr="3A8058D9">
        <w:rPr>
          <w:rFonts w:ascii="Arial" w:hAnsi="Arial"/>
          <w:sz w:val="22"/>
          <w:szCs w:val="22"/>
        </w:rPr>
        <w:t>12/</w:t>
      </w:r>
      <w:r w:rsidR="002F3429" w:rsidRPr="3A8058D9">
        <w:rPr>
          <w:rFonts w:ascii="Arial" w:hAnsi="Arial"/>
          <w:sz w:val="22"/>
          <w:szCs w:val="22"/>
        </w:rPr>
        <w:t>20</w:t>
      </w:r>
      <w:r w:rsidR="002815C3" w:rsidRPr="3A8058D9">
        <w:rPr>
          <w:rFonts w:ascii="Arial" w:hAnsi="Arial"/>
          <w:sz w:val="22"/>
          <w:szCs w:val="22"/>
        </w:rPr>
        <w:t>20</w:t>
      </w:r>
    </w:p>
    <w:p w14:paraId="64E9DEA1" w14:textId="01C36CF1" w:rsidR="001442DF" w:rsidRDefault="002F3429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5D54DB" w:rsidRPr="3A8058D9">
        <w:rPr>
          <w:rFonts w:ascii="Arial" w:hAnsi="Arial"/>
          <w:sz w:val="22"/>
          <w:szCs w:val="22"/>
        </w:rPr>
        <w:t>Hussein Shehade</w:t>
      </w:r>
      <w:r w:rsidR="005D54DB" w:rsidRPr="00ED4A6E">
        <w:rPr>
          <w:rFonts w:ascii="Arial" w:hAnsi="Arial"/>
          <w:sz w:val="22"/>
        </w:rPr>
        <w:tab/>
      </w:r>
      <w:r w:rsidR="00AD4200" w:rsidRPr="3A8058D9">
        <w:rPr>
          <w:rFonts w:ascii="Arial" w:hAnsi="Arial"/>
          <w:sz w:val="22"/>
          <w:szCs w:val="22"/>
        </w:rPr>
        <w:t>09/</w:t>
      </w:r>
      <w:r w:rsidRPr="3A8058D9">
        <w:rPr>
          <w:rFonts w:ascii="Arial" w:hAnsi="Arial"/>
          <w:sz w:val="22"/>
          <w:szCs w:val="22"/>
        </w:rPr>
        <w:t>20</w:t>
      </w:r>
      <w:r w:rsidR="00AD4200" w:rsidRPr="3A8058D9">
        <w:rPr>
          <w:rFonts w:ascii="Arial" w:hAnsi="Arial"/>
          <w:sz w:val="22"/>
          <w:szCs w:val="22"/>
        </w:rPr>
        <w:t>15</w:t>
      </w:r>
      <w:r w:rsidR="002E4734" w:rsidRPr="002E4734">
        <w:rPr>
          <w:rFonts w:ascii="Arial" w:hAnsi="Arial"/>
          <w:sz w:val="22"/>
          <w:szCs w:val="22"/>
        </w:rPr>
        <w:t>–</w:t>
      </w:r>
      <w:r w:rsidR="00AD4200" w:rsidRPr="3A8058D9">
        <w:rPr>
          <w:rFonts w:ascii="Arial" w:hAnsi="Arial"/>
          <w:sz w:val="22"/>
          <w:szCs w:val="22"/>
        </w:rPr>
        <w:t>06/</w:t>
      </w:r>
      <w:r w:rsidRPr="3A8058D9">
        <w:rPr>
          <w:rFonts w:ascii="Arial" w:hAnsi="Arial"/>
          <w:sz w:val="22"/>
          <w:szCs w:val="22"/>
        </w:rPr>
        <w:t>20</w:t>
      </w:r>
      <w:r w:rsidR="005D54DB" w:rsidRPr="3A8058D9">
        <w:rPr>
          <w:rFonts w:ascii="Arial" w:hAnsi="Arial"/>
          <w:sz w:val="22"/>
          <w:szCs w:val="22"/>
        </w:rPr>
        <w:t>17</w:t>
      </w:r>
    </w:p>
    <w:p w14:paraId="3BBE2E86" w14:textId="2457E8B1" w:rsidR="002F3429" w:rsidRDefault="3A8058D9" w:rsidP="3A8058D9">
      <w:pPr>
        <w:tabs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b/>
          <w:bCs/>
          <w:i/>
          <w:iCs/>
          <w:sz w:val="22"/>
          <w:szCs w:val="22"/>
        </w:rPr>
        <w:t>Life Science Research Professionals</w:t>
      </w:r>
    </w:p>
    <w:p w14:paraId="753703EB" w14:textId="48528DFD" w:rsidR="002F3429" w:rsidRDefault="002F3429" w:rsidP="3A8058D9">
      <w:pPr>
        <w:tabs>
          <w:tab w:val="right" w:pos="1053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780FBC" w:rsidRPr="3A8058D9">
        <w:rPr>
          <w:rFonts w:ascii="Arial" w:hAnsi="Arial"/>
          <w:sz w:val="22"/>
          <w:szCs w:val="22"/>
        </w:rPr>
        <w:t>Leighton P</w:t>
      </w:r>
      <w:r w:rsidR="00F423C2">
        <w:rPr>
          <w:rFonts w:ascii="Arial" w:hAnsi="Arial"/>
          <w:sz w:val="22"/>
          <w:szCs w:val="22"/>
        </w:rPr>
        <w:t>u</w:t>
      </w:r>
      <w:r w:rsidR="00F423C2">
        <w:t xml:space="preserve">                                                                                                                    </w:t>
      </w:r>
      <w:r w:rsidR="00780FBC" w:rsidRPr="3A8058D9">
        <w:rPr>
          <w:rFonts w:ascii="Arial" w:hAnsi="Arial"/>
          <w:sz w:val="22"/>
          <w:szCs w:val="22"/>
        </w:rPr>
        <w:t>03/</w:t>
      </w:r>
      <w:r w:rsidRPr="3A8058D9">
        <w:rPr>
          <w:rFonts w:ascii="Arial" w:hAnsi="Arial"/>
          <w:sz w:val="22"/>
          <w:szCs w:val="22"/>
        </w:rPr>
        <w:t>20</w:t>
      </w:r>
      <w:r w:rsidR="00780FBC" w:rsidRPr="3A8058D9">
        <w:rPr>
          <w:rFonts w:ascii="Arial" w:hAnsi="Arial"/>
          <w:sz w:val="22"/>
          <w:szCs w:val="22"/>
        </w:rPr>
        <w:t>23</w:t>
      </w:r>
      <w:r w:rsidR="001442DF" w:rsidRPr="3A8058D9">
        <w:rPr>
          <w:rFonts w:ascii="Arial" w:hAnsi="Arial"/>
          <w:sz w:val="22"/>
          <w:szCs w:val="22"/>
        </w:rPr>
        <w:t>–</w:t>
      </w:r>
      <w:r w:rsidR="00513460">
        <w:rPr>
          <w:rFonts w:ascii="Arial" w:hAnsi="Arial"/>
          <w:sz w:val="22"/>
          <w:szCs w:val="22"/>
        </w:rPr>
        <w:t>05/2025</w:t>
      </w:r>
    </w:p>
    <w:p w14:paraId="71407045" w14:textId="04305D2F" w:rsidR="002F3429" w:rsidRDefault="002F3429" w:rsidP="3A8058D9">
      <w:pPr>
        <w:tabs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b/>
          <w:i/>
          <w:sz w:val="22"/>
        </w:rPr>
        <w:tab/>
      </w:r>
      <w:r w:rsidR="00A54D06" w:rsidRPr="3A8058D9">
        <w:rPr>
          <w:rFonts w:ascii="Arial" w:hAnsi="Arial"/>
          <w:sz w:val="22"/>
          <w:szCs w:val="22"/>
        </w:rPr>
        <w:t>Daniel Fregoso</w:t>
      </w:r>
      <w:r w:rsidR="00575931">
        <w:rPr>
          <w:rFonts w:ascii="Arial" w:hAnsi="Arial"/>
          <w:sz w:val="22"/>
        </w:rPr>
        <w:t xml:space="preserve">                                                                                                             </w:t>
      </w:r>
      <w:r w:rsidR="0058575B" w:rsidRPr="3A8058D9">
        <w:rPr>
          <w:rFonts w:ascii="Arial" w:hAnsi="Arial"/>
          <w:sz w:val="22"/>
          <w:szCs w:val="22"/>
        </w:rPr>
        <w:t>06/</w:t>
      </w:r>
      <w:r w:rsidRPr="3A8058D9">
        <w:rPr>
          <w:rFonts w:ascii="Arial" w:hAnsi="Arial"/>
          <w:sz w:val="22"/>
          <w:szCs w:val="22"/>
        </w:rPr>
        <w:t>2016</w:t>
      </w:r>
      <w:r w:rsidR="002E4734" w:rsidRPr="002E4734">
        <w:rPr>
          <w:rFonts w:ascii="Arial" w:hAnsi="Arial"/>
          <w:sz w:val="22"/>
          <w:szCs w:val="22"/>
        </w:rPr>
        <w:t>–</w:t>
      </w:r>
      <w:r w:rsidR="0058575B" w:rsidRPr="3A8058D9">
        <w:rPr>
          <w:rFonts w:ascii="Arial" w:hAnsi="Arial"/>
          <w:sz w:val="22"/>
          <w:szCs w:val="22"/>
        </w:rPr>
        <w:t>12/</w:t>
      </w:r>
      <w:r w:rsidR="00A3154A" w:rsidRPr="3A8058D9">
        <w:rPr>
          <w:rFonts w:ascii="Arial" w:hAnsi="Arial"/>
          <w:sz w:val="22"/>
          <w:szCs w:val="22"/>
        </w:rPr>
        <w:t>2</w:t>
      </w:r>
      <w:r w:rsidRPr="3A8058D9">
        <w:rPr>
          <w:rFonts w:ascii="Arial" w:hAnsi="Arial"/>
          <w:sz w:val="22"/>
          <w:szCs w:val="22"/>
        </w:rPr>
        <w:t>0</w:t>
      </w:r>
      <w:r w:rsidR="0058575B" w:rsidRPr="3A8058D9">
        <w:rPr>
          <w:rFonts w:ascii="Arial" w:hAnsi="Arial"/>
          <w:sz w:val="22"/>
          <w:szCs w:val="22"/>
        </w:rPr>
        <w:t>17</w:t>
      </w:r>
    </w:p>
    <w:p w14:paraId="369DEA1A" w14:textId="4F88FE2E" w:rsidR="002F3429" w:rsidRDefault="002F3429" w:rsidP="3A8058D9">
      <w:pPr>
        <w:tabs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EF4C00" w:rsidRPr="3A8058D9">
        <w:rPr>
          <w:rFonts w:ascii="Arial" w:hAnsi="Arial"/>
          <w:sz w:val="22"/>
          <w:szCs w:val="22"/>
        </w:rPr>
        <w:t>Katie Foreman</w:t>
      </w:r>
      <w:r w:rsidR="00F423C2">
        <w:rPr>
          <w:rFonts w:ascii="Arial" w:hAnsi="Arial"/>
          <w:sz w:val="22"/>
        </w:rPr>
        <w:t xml:space="preserve">                                                                                                              </w:t>
      </w:r>
      <w:r w:rsidR="001E1473" w:rsidRPr="3A8058D9">
        <w:rPr>
          <w:rFonts w:ascii="Arial" w:hAnsi="Arial"/>
          <w:sz w:val="22"/>
          <w:szCs w:val="22"/>
        </w:rPr>
        <w:t>0</w:t>
      </w:r>
      <w:r w:rsidR="00665A55" w:rsidRPr="3A8058D9">
        <w:rPr>
          <w:rFonts w:ascii="Arial" w:hAnsi="Arial"/>
          <w:sz w:val="22"/>
          <w:szCs w:val="22"/>
        </w:rPr>
        <w:t>7</w:t>
      </w:r>
      <w:r w:rsidR="001E1473" w:rsidRPr="3A8058D9">
        <w:rPr>
          <w:rFonts w:ascii="Arial" w:hAnsi="Arial"/>
          <w:sz w:val="22"/>
          <w:szCs w:val="22"/>
        </w:rPr>
        <w:t>/</w:t>
      </w:r>
      <w:r w:rsidRPr="3A8058D9">
        <w:rPr>
          <w:rFonts w:ascii="Arial" w:hAnsi="Arial"/>
          <w:sz w:val="22"/>
          <w:szCs w:val="22"/>
        </w:rPr>
        <w:t>20</w:t>
      </w:r>
      <w:r w:rsidR="001E1473" w:rsidRPr="3A8058D9">
        <w:rPr>
          <w:rFonts w:ascii="Arial" w:hAnsi="Arial"/>
          <w:sz w:val="22"/>
          <w:szCs w:val="22"/>
        </w:rPr>
        <w:t>1</w:t>
      </w:r>
      <w:r w:rsidR="00AC52A0" w:rsidRPr="3A8058D9">
        <w:rPr>
          <w:rFonts w:ascii="Arial" w:hAnsi="Arial"/>
          <w:sz w:val="22"/>
          <w:szCs w:val="22"/>
        </w:rPr>
        <w:t>6</w:t>
      </w:r>
      <w:r w:rsidR="002E4734" w:rsidRPr="002E4734">
        <w:rPr>
          <w:rFonts w:ascii="Arial" w:hAnsi="Arial"/>
          <w:sz w:val="22"/>
          <w:szCs w:val="22"/>
        </w:rPr>
        <w:t>–</w:t>
      </w:r>
      <w:r w:rsidR="001E1473" w:rsidRPr="3A8058D9">
        <w:rPr>
          <w:rFonts w:ascii="Arial" w:hAnsi="Arial"/>
          <w:sz w:val="22"/>
          <w:szCs w:val="22"/>
        </w:rPr>
        <w:t>06/</w:t>
      </w:r>
      <w:r w:rsidRPr="3A8058D9">
        <w:rPr>
          <w:rFonts w:ascii="Arial" w:hAnsi="Arial"/>
          <w:sz w:val="22"/>
          <w:szCs w:val="22"/>
        </w:rPr>
        <w:t>20</w:t>
      </w:r>
      <w:r w:rsidR="005D54DB" w:rsidRPr="3A8058D9">
        <w:rPr>
          <w:rFonts w:ascii="Arial" w:hAnsi="Arial"/>
          <w:sz w:val="22"/>
          <w:szCs w:val="22"/>
        </w:rPr>
        <w:t>1</w:t>
      </w:r>
      <w:r w:rsidR="00665A55" w:rsidRPr="3A8058D9">
        <w:rPr>
          <w:rFonts w:ascii="Arial" w:hAnsi="Arial"/>
          <w:sz w:val="22"/>
          <w:szCs w:val="22"/>
        </w:rPr>
        <w:t>7</w:t>
      </w:r>
    </w:p>
    <w:p w14:paraId="10C44896" w14:textId="759BE31E" w:rsidR="00AE4252" w:rsidRPr="00ED4A6E" w:rsidRDefault="002F3429" w:rsidP="001442DF">
      <w:pPr>
        <w:tabs>
          <w:tab w:val="right" w:pos="10620"/>
        </w:tabs>
        <w:ind w:left="720" w:hanging="720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  <w:r w:rsidR="005D54DB" w:rsidRPr="00ED4A6E">
        <w:rPr>
          <w:rFonts w:ascii="Arial" w:hAnsi="Arial"/>
          <w:sz w:val="22"/>
        </w:rPr>
        <w:t>Michaela Soriano</w:t>
      </w:r>
      <w:r w:rsidR="00F423C2">
        <w:rPr>
          <w:rFonts w:ascii="Arial" w:hAnsi="Arial"/>
          <w:sz w:val="22"/>
        </w:rPr>
        <w:t xml:space="preserve">                                                                                                          </w:t>
      </w:r>
      <w:r w:rsidR="00A61A82" w:rsidRPr="00A61A82">
        <w:rPr>
          <w:rFonts w:ascii="Arial" w:hAnsi="Arial"/>
          <w:sz w:val="22"/>
        </w:rPr>
        <w:t>07/2015</w:t>
      </w:r>
      <w:r w:rsidR="00671E06" w:rsidRPr="00671E06">
        <w:rPr>
          <w:rFonts w:ascii="Arial" w:hAnsi="Arial"/>
          <w:sz w:val="22"/>
        </w:rPr>
        <w:t>–</w:t>
      </w:r>
      <w:r w:rsidR="00A61A82" w:rsidRPr="00A61A82">
        <w:rPr>
          <w:rFonts w:ascii="Arial" w:hAnsi="Arial"/>
          <w:sz w:val="22"/>
        </w:rPr>
        <w:t>06/2016</w:t>
      </w:r>
    </w:p>
    <w:p w14:paraId="299B696D" w14:textId="568FA9BD" w:rsidR="00007550" w:rsidRPr="00ED4A6E" w:rsidRDefault="001574FF" w:rsidP="00007550">
      <w:pPr>
        <w:tabs>
          <w:tab w:val="left" w:pos="500"/>
          <w:tab w:val="left" w:pos="6300"/>
          <w:tab w:val="right" w:pos="10080"/>
        </w:tabs>
        <w:ind w:left="720" w:hanging="720"/>
        <w:jc w:val="both"/>
        <w:rPr>
          <w:rFonts w:ascii="Arial" w:hAnsi="Arial"/>
          <w:b/>
          <w:bCs/>
          <w:i/>
          <w:iCs/>
          <w:sz w:val="22"/>
          <w:szCs w:val="22"/>
        </w:rPr>
      </w:pPr>
      <w:r>
        <w:rPr>
          <w:rFonts w:ascii="Arial" w:hAnsi="Arial"/>
          <w:b/>
          <w:bCs/>
          <w:i/>
          <w:iCs/>
          <w:sz w:val="22"/>
          <w:szCs w:val="22"/>
        </w:rPr>
        <w:t>Instructors</w:t>
      </w:r>
    </w:p>
    <w:p w14:paraId="0284541C" w14:textId="3142A075" w:rsidR="00007550" w:rsidRPr="00007550" w:rsidRDefault="00007550" w:rsidP="00007550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  <w:szCs w:val="22"/>
        </w:rPr>
        <w:t>Cristabelle De Souza</w:t>
      </w:r>
      <w:r>
        <w:rPr>
          <w:rFonts w:ascii="Arial" w:hAnsi="Arial"/>
          <w:sz w:val="22"/>
        </w:rPr>
        <w:tab/>
      </w:r>
      <w:r w:rsidRPr="3A8058D9">
        <w:rPr>
          <w:rFonts w:ascii="Arial" w:hAnsi="Arial"/>
          <w:sz w:val="22"/>
          <w:szCs w:val="22"/>
        </w:rPr>
        <w:t>0</w:t>
      </w:r>
      <w:r>
        <w:rPr>
          <w:rFonts w:ascii="Arial" w:hAnsi="Arial"/>
          <w:sz w:val="22"/>
          <w:szCs w:val="22"/>
        </w:rPr>
        <w:t>1/2025</w:t>
      </w:r>
      <w:r w:rsidRPr="3A8058D9"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z w:val="22"/>
          <w:szCs w:val="22"/>
        </w:rPr>
        <w:t>present</w:t>
      </w:r>
    </w:p>
    <w:p w14:paraId="0382143D" w14:textId="3B067A08" w:rsidR="00C17B1B" w:rsidRPr="00ED4A6E" w:rsidRDefault="3A8058D9" w:rsidP="3A8058D9">
      <w:pPr>
        <w:tabs>
          <w:tab w:val="left" w:pos="500"/>
          <w:tab w:val="left" w:pos="6300"/>
          <w:tab w:val="right" w:pos="10080"/>
        </w:tabs>
        <w:ind w:left="720" w:hanging="720"/>
        <w:jc w:val="both"/>
        <w:rPr>
          <w:rFonts w:ascii="Arial" w:hAnsi="Arial"/>
          <w:b/>
          <w:bCs/>
          <w:i/>
          <w:iCs/>
          <w:sz w:val="22"/>
          <w:szCs w:val="22"/>
        </w:rPr>
      </w:pPr>
      <w:r w:rsidRPr="3A8058D9">
        <w:rPr>
          <w:rFonts w:ascii="Arial" w:hAnsi="Arial"/>
          <w:b/>
          <w:bCs/>
          <w:i/>
          <w:iCs/>
          <w:sz w:val="22"/>
          <w:szCs w:val="22"/>
        </w:rPr>
        <w:t>Medical Resident/Fellows</w:t>
      </w:r>
    </w:p>
    <w:p w14:paraId="51868047" w14:textId="6F52B8A0" w:rsidR="00A36A09" w:rsidRPr="00A36A09" w:rsidRDefault="00A36A09" w:rsidP="00A36A0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  <w:szCs w:val="22"/>
        </w:rPr>
        <w:t>Briana Lopez</w:t>
      </w:r>
      <w:r>
        <w:rPr>
          <w:rFonts w:ascii="Arial" w:hAnsi="Arial"/>
          <w:sz w:val="22"/>
        </w:rPr>
        <w:tab/>
      </w:r>
      <w:r w:rsidRPr="3A8058D9">
        <w:rPr>
          <w:rFonts w:ascii="Arial" w:hAnsi="Arial"/>
          <w:sz w:val="22"/>
          <w:szCs w:val="22"/>
        </w:rPr>
        <w:t>0</w:t>
      </w:r>
      <w:r>
        <w:rPr>
          <w:rFonts w:ascii="Arial" w:hAnsi="Arial"/>
          <w:sz w:val="22"/>
          <w:szCs w:val="22"/>
        </w:rPr>
        <w:t>6/2024</w:t>
      </w:r>
      <w:r w:rsidRPr="3A8058D9"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z w:val="22"/>
          <w:szCs w:val="22"/>
        </w:rPr>
        <w:t>07/2024</w:t>
      </w:r>
    </w:p>
    <w:p w14:paraId="32821927" w14:textId="3AEDD80F" w:rsidR="006621FE" w:rsidDel="002F3429" w:rsidRDefault="006D031C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6621FE" w:rsidRPr="3A8058D9">
        <w:rPr>
          <w:rFonts w:ascii="Arial" w:hAnsi="Arial"/>
          <w:sz w:val="22"/>
          <w:szCs w:val="22"/>
        </w:rPr>
        <w:t>Elizabeth Adams</w:t>
      </w:r>
      <w:r w:rsidR="006621FE">
        <w:rPr>
          <w:rFonts w:ascii="Arial" w:hAnsi="Arial"/>
          <w:sz w:val="22"/>
        </w:rPr>
        <w:tab/>
      </w:r>
      <w:r w:rsidR="006621FE" w:rsidRPr="3A8058D9">
        <w:rPr>
          <w:rFonts w:ascii="Arial" w:hAnsi="Arial"/>
          <w:sz w:val="22"/>
          <w:szCs w:val="22"/>
        </w:rPr>
        <w:t>08/</w:t>
      </w:r>
      <w:r w:rsidR="002F3429" w:rsidRPr="3A8058D9">
        <w:rPr>
          <w:rFonts w:ascii="Arial" w:hAnsi="Arial"/>
          <w:sz w:val="22"/>
          <w:szCs w:val="22"/>
        </w:rPr>
        <w:t>20</w:t>
      </w:r>
      <w:r w:rsidR="006621FE" w:rsidRPr="3A8058D9">
        <w:rPr>
          <w:rFonts w:ascii="Arial" w:hAnsi="Arial"/>
          <w:sz w:val="22"/>
          <w:szCs w:val="22"/>
        </w:rPr>
        <w:t>23</w:t>
      </w:r>
      <w:r w:rsidR="00D35B98" w:rsidRPr="3A8058D9">
        <w:rPr>
          <w:rFonts w:ascii="Arial" w:hAnsi="Arial"/>
          <w:sz w:val="22"/>
          <w:szCs w:val="22"/>
        </w:rPr>
        <w:t>–</w:t>
      </w:r>
      <w:r w:rsidR="009C7F8E">
        <w:rPr>
          <w:rFonts w:ascii="Arial" w:hAnsi="Arial"/>
          <w:sz w:val="22"/>
          <w:szCs w:val="22"/>
        </w:rPr>
        <w:t>07/2024</w:t>
      </w:r>
    </w:p>
    <w:p w14:paraId="73354AC4" w14:textId="36061CD7" w:rsidR="002F3429" w:rsidRDefault="006621FE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8F2F40" w:rsidRPr="3A8058D9">
        <w:rPr>
          <w:rFonts w:ascii="Arial" w:hAnsi="Arial"/>
          <w:sz w:val="22"/>
          <w:szCs w:val="22"/>
        </w:rPr>
        <w:t>Stephanie Chow</w:t>
      </w:r>
      <w:r w:rsidR="008F2F40" w:rsidRPr="00ED4A6E">
        <w:rPr>
          <w:rFonts w:ascii="Arial" w:hAnsi="Arial"/>
          <w:sz w:val="22"/>
        </w:rPr>
        <w:tab/>
      </w:r>
      <w:r w:rsidR="008F2F40" w:rsidRPr="3A8058D9">
        <w:rPr>
          <w:rFonts w:ascii="Arial" w:hAnsi="Arial"/>
          <w:sz w:val="22"/>
          <w:szCs w:val="22"/>
        </w:rPr>
        <w:t>07/</w:t>
      </w:r>
      <w:r w:rsidR="002F3429" w:rsidRPr="3A8058D9">
        <w:rPr>
          <w:rFonts w:ascii="Arial" w:hAnsi="Arial"/>
          <w:sz w:val="22"/>
          <w:szCs w:val="22"/>
        </w:rPr>
        <w:t>20</w:t>
      </w:r>
      <w:r w:rsidR="008F2F40" w:rsidRPr="3A8058D9">
        <w:rPr>
          <w:rFonts w:ascii="Arial" w:hAnsi="Arial"/>
          <w:sz w:val="22"/>
          <w:szCs w:val="22"/>
        </w:rPr>
        <w:t>19</w:t>
      </w:r>
      <w:r w:rsidR="002E4734" w:rsidRPr="002E4734">
        <w:rPr>
          <w:rFonts w:ascii="Arial" w:hAnsi="Arial"/>
          <w:sz w:val="22"/>
          <w:szCs w:val="22"/>
        </w:rPr>
        <w:t>–</w:t>
      </w:r>
      <w:r w:rsidR="00605A4D" w:rsidRPr="3A8058D9">
        <w:rPr>
          <w:rFonts w:ascii="Arial" w:hAnsi="Arial"/>
          <w:sz w:val="22"/>
          <w:szCs w:val="22"/>
        </w:rPr>
        <w:t>06/</w:t>
      </w:r>
      <w:r w:rsidR="002F3429" w:rsidRPr="3A8058D9">
        <w:rPr>
          <w:rFonts w:ascii="Arial" w:hAnsi="Arial"/>
          <w:sz w:val="22"/>
          <w:szCs w:val="22"/>
        </w:rPr>
        <w:t>20</w:t>
      </w:r>
      <w:r w:rsidR="00605A4D" w:rsidRPr="3A8058D9">
        <w:rPr>
          <w:rFonts w:ascii="Arial" w:hAnsi="Arial"/>
          <w:sz w:val="22"/>
          <w:szCs w:val="22"/>
        </w:rPr>
        <w:t>20</w:t>
      </w:r>
    </w:p>
    <w:p w14:paraId="3FAACAF7" w14:textId="238D3388" w:rsidR="002F3429" w:rsidRDefault="002F3429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B37BDB" w:rsidRPr="3A8058D9">
        <w:rPr>
          <w:rFonts w:ascii="Arial" w:hAnsi="Arial"/>
          <w:sz w:val="22"/>
          <w:szCs w:val="22"/>
        </w:rPr>
        <w:t>Karen Levy</w:t>
      </w:r>
      <w:r w:rsidR="00B37BDB" w:rsidRPr="00ED4A6E">
        <w:rPr>
          <w:rFonts w:ascii="Arial" w:hAnsi="Arial"/>
          <w:sz w:val="22"/>
        </w:rPr>
        <w:tab/>
      </w:r>
      <w:r w:rsidR="00015E24" w:rsidRPr="3A8058D9">
        <w:rPr>
          <w:rFonts w:ascii="Arial" w:hAnsi="Arial"/>
          <w:sz w:val="22"/>
          <w:szCs w:val="22"/>
        </w:rPr>
        <w:t>07/</w:t>
      </w:r>
      <w:r w:rsidRPr="3A8058D9">
        <w:rPr>
          <w:rFonts w:ascii="Arial" w:hAnsi="Arial"/>
          <w:sz w:val="22"/>
          <w:szCs w:val="22"/>
        </w:rPr>
        <w:t>20</w:t>
      </w:r>
      <w:r w:rsidR="00015E24" w:rsidRPr="3A8058D9">
        <w:rPr>
          <w:rFonts w:ascii="Arial" w:hAnsi="Arial"/>
          <w:sz w:val="22"/>
          <w:szCs w:val="22"/>
        </w:rPr>
        <w:t>18</w:t>
      </w:r>
      <w:r w:rsidR="002E4734" w:rsidRPr="002E4734">
        <w:rPr>
          <w:rFonts w:ascii="Arial" w:hAnsi="Arial"/>
          <w:sz w:val="22"/>
          <w:szCs w:val="22"/>
        </w:rPr>
        <w:t>–</w:t>
      </w:r>
      <w:r w:rsidR="008F2F40" w:rsidRPr="3A8058D9">
        <w:rPr>
          <w:rFonts w:ascii="Arial" w:hAnsi="Arial"/>
          <w:sz w:val="22"/>
          <w:szCs w:val="22"/>
        </w:rPr>
        <w:t>06/</w:t>
      </w:r>
      <w:r w:rsidRPr="3A8058D9">
        <w:rPr>
          <w:rFonts w:ascii="Arial" w:hAnsi="Arial"/>
          <w:sz w:val="22"/>
          <w:szCs w:val="22"/>
        </w:rPr>
        <w:t>20</w:t>
      </w:r>
      <w:r w:rsidR="008F2F40" w:rsidRPr="3A8058D9">
        <w:rPr>
          <w:rFonts w:ascii="Arial" w:hAnsi="Arial"/>
          <w:sz w:val="22"/>
          <w:szCs w:val="22"/>
        </w:rPr>
        <w:t>19</w:t>
      </w:r>
    </w:p>
    <w:p w14:paraId="19A2007D" w14:textId="7AFEB08F" w:rsidR="00C17B1B" w:rsidRDefault="002F3429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D70AA0" w:rsidRPr="3A8058D9">
        <w:rPr>
          <w:rFonts w:ascii="Arial" w:hAnsi="Arial"/>
          <w:sz w:val="22"/>
          <w:szCs w:val="22"/>
        </w:rPr>
        <w:t>Joseph Park</w:t>
      </w:r>
      <w:r w:rsidR="00D70AA0" w:rsidRPr="00ED4A6E">
        <w:rPr>
          <w:rFonts w:ascii="Arial" w:hAnsi="Arial"/>
          <w:sz w:val="22"/>
        </w:rPr>
        <w:tab/>
      </w:r>
      <w:r w:rsidR="00D70AA0" w:rsidRPr="3A8058D9">
        <w:rPr>
          <w:rFonts w:ascii="Arial" w:hAnsi="Arial"/>
          <w:sz w:val="22"/>
          <w:szCs w:val="22"/>
        </w:rPr>
        <w:t>01/</w:t>
      </w:r>
      <w:r w:rsidRPr="3A8058D9">
        <w:rPr>
          <w:rFonts w:ascii="Arial" w:hAnsi="Arial"/>
          <w:sz w:val="22"/>
          <w:szCs w:val="22"/>
        </w:rPr>
        <w:t>20</w:t>
      </w:r>
      <w:r w:rsidR="00D70AA0" w:rsidRPr="3A8058D9">
        <w:rPr>
          <w:rFonts w:ascii="Arial" w:hAnsi="Arial"/>
          <w:sz w:val="22"/>
          <w:szCs w:val="22"/>
        </w:rPr>
        <w:t>15</w:t>
      </w:r>
      <w:r w:rsidR="002E4734" w:rsidRPr="002E4734">
        <w:rPr>
          <w:rFonts w:ascii="Arial" w:hAnsi="Arial"/>
          <w:sz w:val="22"/>
          <w:szCs w:val="22"/>
        </w:rPr>
        <w:t>–</w:t>
      </w:r>
      <w:r w:rsidR="00D70AA0" w:rsidRPr="3A8058D9">
        <w:rPr>
          <w:rFonts w:ascii="Arial" w:hAnsi="Arial"/>
          <w:sz w:val="22"/>
          <w:szCs w:val="22"/>
        </w:rPr>
        <w:t>06/</w:t>
      </w:r>
      <w:r w:rsidRPr="3A8058D9">
        <w:rPr>
          <w:rFonts w:ascii="Arial" w:hAnsi="Arial"/>
          <w:sz w:val="22"/>
          <w:szCs w:val="22"/>
        </w:rPr>
        <w:t>20</w:t>
      </w:r>
      <w:r w:rsidR="00D70AA0" w:rsidRPr="3A8058D9">
        <w:rPr>
          <w:rFonts w:ascii="Arial" w:hAnsi="Arial"/>
          <w:sz w:val="22"/>
          <w:szCs w:val="22"/>
        </w:rPr>
        <w:t>16</w:t>
      </w:r>
    </w:p>
    <w:p w14:paraId="4EF21A8B" w14:textId="5B60F5DC" w:rsidR="00666BDF" w:rsidRDefault="3A8058D9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 w:rsidRPr="3A8058D9">
        <w:rPr>
          <w:rFonts w:ascii="Arial" w:hAnsi="Arial"/>
          <w:b/>
          <w:bCs/>
          <w:i/>
          <w:iCs/>
          <w:sz w:val="22"/>
          <w:szCs w:val="22"/>
        </w:rPr>
        <w:t>Undergraduate/High School Students</w:t>
      </w:r>
      <w:r w:rsidR="00780FBC">
        <w:br/>
      </w:r>
      <w:r w:rsidRPr="3A8058D9">
        <w:rPr>
          <w:rFonts w:ascii="Arial" w:hAnsi="Arial"/>
          <w:sz w:val="22"/>
          <w:szCs w:val="22"/>
        </w:rPr>
        <w:t>Phoebe Loo</w:t>
      </w:r>
      <w:r w:rsidR="00780FBC">
        <w:tab/>
      </w:r>
      <w:r w:rsidRPr="3A8058D9">
        <w:rPr>
          <w:rFonts w:ascii="Arial" w:hAnsi="Arial"/>
          <w:sz w:val="22"/>
          <w:szCs w:val="22"/>
        </w:rPr>
        <w:t>06/2018–present</w:t>
      </w:r>
    </w:p>
    <w:p w14:paraId="6141B3E5" w14:textId="3AA70E72" w:rsidR="00104895" w:rsidRDefault="00104895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Danika Thakkar</w:t>
      </w:r>
      <w:r>
        <w:tab/>
      </w:r>
      <w:r w:rsidRPr="3A8058D9">
        <w:rPr>
          <w:rFonts w:ascii="Arial" w:hAnsi="Arial"/>
          <w:sz w:val="22"/>
          <w:szCs w:val="22"/>
        </w:rPr>
        <w:t>06</w:t>
      </w:r>
      <w:r>
        <w:rPr>
          <w:rFonts w:ascii="Arial" w:hAnsi="Arial"/>
          <w:sz w:val="22"/>
          <w:szCs w:val="22"/>
        </w:rPr>
        <w:t>/2025</w:t>
      </w:r>
      <w:r w:rsidRPr="3A8058D9"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z w:val="22"/>
          <w:szCs w:val="22"/>
        </w:rPr>
        <w:t>0</w:t>
      </w:r>
      <w:r w:rsidR="004217CE">
        <w:rPr>
          <w:rFonts w:ascii="Arial" w:hAnsi="Arial"/>
          <w:sz w:val="22"/>
          <w:szCs w:val="22"/>
        </w:rPr>
        <w:t>7</w:t>
      </w:r>
      <w:r>
        <w:rPr>
          <w:rFonts w:ascii="Arial" w:hAnsi="Arial"/>
          <w:sz w:val="22"/>
          <w:szCs w:val="22"/>
        </w:rPr>
        <w:t>/2025</w:t>
      </w:r>
    </w:p>
    <w:p w14:paraId="09971A1F" w14:textId="3525C8EC" w:rsidR="00890913" w:rsidRDefault="00890913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="004217CE" w:rsidRPr="004217CE">
        <w:rPr>
          <w:rFonts w:ascii="Arial" w:hAnsi="Arial"/>
          <w:sz w:val="22"/>
          <w:szCs w:val="22"/>
        </w:rPr>
        <w:t>Alejandro Siopack</w:t>
      </w:r>
      <w:r w:rsidRPr="00890913">
        <w:rPr>
          <w:rFonts w:ascii="Arial" w:hAnsi="Arial"/>
          <w:sz w:val="22"/>
          <w:szCs w:val="22"/>
        </w:rPr>
        <w:tab/>
        <w:t>06/2025–0</w:t>
      </w:r>
      <w:r w:rsidR="004217CE">
        <w:rPr>
          <w:rFonts w:ascii="Arial" w:hAnsi="Arial"/>
          <w:sz w:val="22"/>
          <w:szCs w:val="22"/>
        </w:rPr>
        <w:t>7</w:t>
      </w:r>
      <w:r w:rsidRPr="00890913">
        <w:rPr>
          <w:rFonts w:ascii="Arial" w:hAnsi="Arial"/>
          <w:sz w:val="22"/>
          <w:szCs w:val="22"/>
        </w:rPr>
        <w:t>/2025</w:t>
      </w:r>
    </w:p>
    <w:p w14:paraId="1E164F7B" w14:textId="17C85B15" w:rsidR="00666BDF" w:rsidRDefault="00666BDF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i/>
          <w:iCs/>
          <w:sz w:val="22"/>
        </w:rPr>
        <w:tab/>
      </w:r>
      <w:r w:rsidR="007E7B90" w:rsidRPr="3A8058D9">
        <w:rPr>
          <w:rFonts w:ascii="Arial" w:hAnsi="Arial"/>
          <w:sz w:val="22"/>
          <w:szCs w:val="22"/>
        </w:rPr>
        <w:t>An</w:t>
      </w:r>
      <w:r w:rsidR="00DB4F0F" w:rsidRPr="3A8058D9">
        <w:rPr>
          <w:rFonts w:ascii="Arial" w:hAnsi="Arial"/>
          <w:sz w:val="22"/>
          <w:szCs w:val="22"/>
        </w:rPr>
        <w:t>n</w:t>
      </w:r>
      <w:r w:rsidR="007E7B90" w:rsidRPr="3A8058D9">
        <w:rPr>
          <w:rFonts w:ascii="Arial" w:hAnsi="Arial"/>
          <w:sz w:val="22"/>
          <w:szCs w:val="22"/>
        </w:rPr>
        <w:t>a Tran</w:t>
      </w:r>
      <w:r w:rsidR="00841AF9" w:rsidRPr="00DB4F0F">
        <w:rPr>
          <w:rFonts w:ascii="Arial" w:hAnsi="Arial"/>
          <w:sz w:val="22"/>
        </w:rPr>
        <w:tab/>
      </w:r>
      <w:r w:rsidR="00841AF9" w:rsidRPr="3A8058D9">
        <w:rPr>
          <w:rFonts w:ascii="Arial" w:hAnsi="Arial"/>
          <w:sz w:val="22"/>
          <w:szCs w:val="22"/>
        </w:rPr>
        <w:t>06/</w:t>
      </w:r>
      <w:r w:rsidR="002F3429" w:rsidRPr="3A8058D9">
        <w:rPr>
          <w:rFonts w:ascii="Arial" w:hAnsi="Arial"/>
          <w:sz w:val="22"/>
          <w:szCs w:val="22"/>
        </w:rPr>
        <w:t>20</w:t>
      </w:r>
      <w:r w:rsidR="00841AF9" w:rsidRPr="3A8058D9">
        <w:rPr>
          <w:rFonts w:ascii="Arial" w:hAnsi="Arial"/>
          <w:sz w:val="22"/>
          <w:szCs w:val="22"/>
        </w:rPr>
        <w:t>22</w:t>
      </w:r>
      <w:r w:rsidR="002E4734" w:rsidRPr="002E4734">
        <w:rPr>
          <w:rFonts w:ascii="Arial" w:hAnsi="Arial"/>
          <w:sz w:val="22"/>
          <w:szCs w:val="22"/>
        </w:rPr>
        <w:t>–</w:t>
      </w:r>
      <w:r w:rsidR="00841AF9" w:rsidRPr="3A8058D9">
        <w:rPr>
          <w:rFonts w:ascii="Arial" w:hAnsi="Arial"/>
          <w:sz w:val="22"/>
          <w:szCs w:val="22"/>
        </w:rPr>
        <w:t>08/</w:t>
      </w:r>
      <w:r w:rsidR="002F3429" w:rsidRPr="3A8058D9">
        <w:rPr>
          <w:rFonts w:ascii="Arial" w:hAnsi="Arial"/>
          <w:sz w:val="22"/>
          <w:szCs w:val="22"/>
        </w:rPr>
        <w:t>2022</w:t>
      </w:r>
    </w:p>
    <w:p w14:paraId="3C5E3708" w14:textId="7C5AF524" w:rsidR="00666BDF" w:rsidRDefault="00666BDF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lastRenderedPageBreak/>
        <w:tab/>
      </w:r>
      <w:r w:rsidR="007E7B90" w:rsidRPr="3A8058D9">
        <w:rPr>
          <w:rFonts w:ascii="Arial" w:hAnsi="Arial"/>
          <w:sz w:val="22"/>
          <w:szCs w:val="22"/>
        </w:rPr>
        <w:t>Andre</w:t>
      </w:r>
      <w:r w:rsidR="00DB4F0F" w:rsidRPr="3A8058D9">
        <w:rPr>
          <w:rFonts w:ascii="Arial" w:hAnsi="Arial"/>
          <w:sz w:val="22"/>
          <w:szCs w:val="22"/>
        </w:rPr>
        <w:t>s Alvares</w:t>
      </w:r>
      <w:r w:rsidR="001442DF">
        <w:rPr>
          <w:rFonts w:ascii="Arial" w:hAnsi="Arial"/>
          <w:sz w:val="22"/>
        </w:rPr>
        <w:tab/>
      </w:r>
      <w:r w:rsidR="00841AF9" w:rsidRPr="3A8058D9">
        <w:rPr>
          <w:rFonts w:ascii="Arial" w:hAnsi="Arial"/>
          <w:sz w:val="22"/>
          <w:szCs w:val="22"/>
        </w:rPr>
        <w:t>06/</w:t>
      </w:r>
      <w:r w:rsidR="002F3429" w:rsidRPr="3A8058D9">
        <w:rPr>
          <w:rFonts w:ascii="Arial" w:hAnsi="Arial"/>
          <w:sz w:val="22"/>
          <w:szCs w:val="22"/>
        </w:rPr>
        <w:t>2022</w:t>
      </w:r>
      <w:r w:rsidR="002E4734" w:rsidRPr="002E4734">
        <w:rPr>
          <w:rFonts w:ascii="Arial" w:hAnsi="Arial"/>
          <w:sz w:val="22"/>
          <w:szCs w:val="22"/>
        </w:rPr>
        <w:t>–</w:t>
      </w:r>
      <w:r w:rsidR="00841AF9" w:rsidRPr="3A8058D9">
        <w:rPr>
          <w:rFonts w:ascii="Arial" w:hAnsi="Arial"/>
          <w:sz w:val="22"/>
          <w:szCs w:val="22"/>
        </w:rPr>
        <w:t>08/</w:t>
      </w:r>
      <w:r w:rsidR="002F3429" w:rsidRPr="3A8058D9">
        <w:rPr>
          <w:rFonts w:ascii="Arial" w:hAnsi="Arial"/>
          <w:sz w:val="22"/>
          <w:szCs w:val="22"/>
        </w:rPr>
        <w:t>2022</w:t>
      </w:r>
    </w:p>
    <w:p w14:paraId="48B495F7" w14:textId="487B4EFA" w:rsidR="00666BDF" w:rsidRDefault="00666BDF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A53708" w:rsidRPr="3A8058D9">
        <w:rPr>
          <w:rFonts w:ascii="Arial" w:hAnsi="Arial"/>
          <w:sz w:val="22"/>
          <w:szCs w:val="22"/>
        </w:rPr>
        <w:t>Sarayu Alluri</w:t>
      </w:r>
      <w:r w:rsidR="00A53708">
        <w:rPr>
          <w:rFonts w:ascii="Arial" w:hAnsi="Arial"/>
          <w:sz w:val="22"/>
        </w:rPr>
        <w:tab/>
      </w:r>
      <w:r w:rsidR="00A53708" w:rsidRPr="3A8058D9">
        <w:rPr>
          <w:rFonts w:ascii="Arial" w:hAnsi="Arial"/>
          <w:sz w:val="22"/>
          <w:szCs w:val="22"/>
        </w:rPr>
        <w:t>06/</w:t>
      </w:r>
      <w:r w:rsidR="002F3429" w:rsidRPr="3A8058D9">
        <w:rPr>
          <w:rFonts w:ascii="Arial" w:hAnsi="Arial"/>
          <w:sz w:val="22"/>
          <w:szCs w:val="22"/>
        </w:rPr>
        <w:t>202</w:t>
      </w:r>
      <w:r w:rsidR="00A53708" w:rsidRPr="3A8058D9">
        <w:rPr>
          <w:rFonts w:ascii="Arial" w:hAnsi="Arial"/>
          <w:sz w:val="22"/>
          <w:szCs w:val="22"/>
        </w:rPr>
        <w:t>2</w:t>
      </w:r>
      <w:r w:rsidR="002E4734" w:rsidRPr="002E4734">
        <w:rPr>
          <w:rFonts w:ascii="Arial" w:hAnsi="Arial"/>
          <w:sz w:val="22"/>
          <w:szCs w:val="22"/>
        </w:rPr>
        <w:t>–</w:t>
      </w:r>
      <w:r w:rsidR="00A53708" w:rsidRPr="3A8058D9">
        <w:rPr>
          <w:rFonts w:ascii="Arial" w:hAnsi="Arial"/>
          <w:sz w:val="22"/>
          <w:szCs w:val="22"/>
        </w:rPr>
        <w:t>08/</w:t>
      </w:r>
      <w:r w:rsidR="002F3429" w:rsidRPr="3A8058D9">
        <w:rPr>
          <w:rFonts w:ascii="Arial" w:hAnsi="Arial"/>
          <w:sz w:val="22"/>
          <w:szCs w:val="22"/>
        </w:rPr>
        <w:t>2022</w:t>
      </w:r>
    </w:p>
    <w:p w14:paraId="5D7C822C" w14:textId="3D91B20D" w:rsidR="00666BDF" w:rsidRDefault="00666BDF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A53708" w:rsidRPr="3A8058D9">
        <w:rPr>
          <w:rFonts w:ascii="Arial" w:hAnsi="Arial"/>
          <w:sz w:val="22"/>
          <w:szCs w:val="22"/>
        </w:rPr>
        <w:t>Louise Guentert</w:t>
      </w:r>
      <w:r w:rsidR="00A53708">
        <w:rPr>
          <w:rFonts w:ascii="Arial" w:hAnsi="Arial"/>
          <w:sz w:val="22"/>
        </w:rPr>
        <w:tab/>
      </w:r>
      <w:r w:rsidR="00A53708" w:rsidRPr="3A8058D9">
        <w:rPr>
          <w:rFonts w:ascii="Arial" w:hAnsi="Arial"/>
          <w:sz w:val="22"/>
          <w:szCs w:val="22"/>
        </w:rPr>
        <w:t>06/</w:t>
      </w:r>
      <w:r w:rsidR="002F3429" w:rsidRPr="3A8058D9">
        <w:rPr>
          <w:rFonts w:ascii="Arial" w:hAnsi="Arial"/>
          <w:sz w:val="22"/>
          <w:szCs w:val="22"/>
        </w:rPr>
        <w:t>2022</w:t>
      </w:r>
      <w:r w:rsidR="002E4734" w:rsidRPr="002E4734">
        <w:rPr>
          <w:rFonts w:ascii="Arial" w:hAnsi="Arial"/>
          <w:sz w:val="22"/>
          <w:szCs w:val="22"/>
        </w:rPr>
        <w:t>–</w:t>
      </w:r>
      <w:r w:rsidR="00A53708" w:rsidRPr="3A8058D9">
        <w:rPr>
          <w:rFonts w:ascii="Arial" w:hAnsi="Arial"/>
          <w:sz w:val="22"/>
          <w:szCs w:val="22"/>
        </w:rPr>
        <w:t>08/</w:t>
      </w:r>
      <w:r w:rsidR="002F3429" w:rsidRPr="3A8058D9">
        <w:rPr>
          <w:rFonts w:ascii="Arial" w:hAnsi="Arial"/>
          <w:sz w:val="22"/>
          <w:szCs w:val="22"/>
        </w:rPr>
        <w:t>2022</w:t>
      </w:r>
    </w:p>
    <w:p w14:paraId="6DEFFF61" w14:textId="19685F69" w:rsidR="00780FBC" w:rsidRDefault="00666BDF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ab/>
      </w:r>
      <w:r w:rsidR="00780FBC" w:rsidRPr="3A8058D9">
        <w:rPr>
          <w:rFonts w:ascii="Arial" w:hAnsi="Arial"/>
          <w:sz w:val="22"/>
          <w:szCs w:val="22"/>
        </w:rPr>
        <w:t xml:space="preserve">Derek </w:t>
      </w:r>
      <w:proofErr w:type="spellStart"/>
      <w:r w:rsidR="00780FBC" w:rsidRPr="3A8058D9">
        <w:rPr>
          <w:rFonts w:ascii="Arial" w:hAnsi="Arial"/>
          <w:sz w:val="22"/>
          <w:szCs w:val="22"/>
        </w:rPr>
        <w:t>Gubbens</w:t>
      </w:r>
      <w:proofErr w:type="spellEnd"/>
      <w:r w:rsidR="004E53E5">
        <w:rPr>
          <w:rFonts w:ascii="Arial" w:hAnsi="Arial"/>
          <w:sz w:val="22"/>
        </w:rPr>
        <w:tab/>
      </w:r>
      <w:r w:rsidR="004E53E5" w:rsidRPr="3A8058D9">
        <w:rPr>
          <w:rFonts w:ascii="Arial" w:hAnsi="Arial"/>
          <w:sz w:val="22"/>
          <w:szCs w:val="22"/>
        </w:rPr>
        <w:t>06</w:t>
      </w:r>
      <w:r w:rsidR="002F3429" w:rsidRPr="3A8058D9">
        <w:rPr>
          <w:rFonts w:ascii="Arial" w:hAnsi="Arial"/>
          <w:sz w:val="22"/>
          <w:szCs w:val="22"/>
        </w:rPr>
        <w:t>/20</w:t>
      </w:r>
      <w:r w:rsidR="004E53E5" w:rsidRPr="3A8058D9">
        <w:rPr>
          <w:rFonts w:ascii="Arial" w:hAnsi="Arial"/>
          <w:sz w:val="22"/>
          <w:szCs w:val="22"/>
        </w:rPr>
        <w:t>16</w:t>
      </w:r>
      <w:r w:rsidR="002E4734" w:rsidRPr="002E4734">
        <w:rPr>
          <w:rFonts w:ascii="Arial" w:hAnsi="Arial"/>
          <w:sz w:val="22"/>
          <w:szCs w:val="22"/>
        </w:rPr>
        <w:t>–</w:t>
      </w:r>
      <w:r w:rsidR="004E53E5" w:rsidRPr="3A8058D9">
        <w:rPr>
          <w:rFonts w:ascii="Arial" w:hAnsi="Arial"/>
          <w:sz w:val="22"/>
          <w:szCs w:val="22"/>
        </w:rPr>
        <w:t>08/</w:t>
      </w:r>
      <w:r w:rsidR="002F3429" w:rsidRPr="3A8058D9">
        <w:rPr>
          <w:rFonts w:ascii="Arial" w:hAnsi="Arial"/>
          <w:sz w:val="22"/>
          <w:szCs w:val="22"/>
        </w:rPr>
        <w:t>20</w:t>
      </w:r>
      <w:r w:rsidR="004E53E5" w:rsidRPr="3A8058D9">
        <w:rPr>
          <w:rFonts w:ascii="Arial" w:hAnsi="Arial"/>
          <w:sz w:val="22"/>
          <w:szCs w:val="22"/>
        </w:rPr>
        <w:t>16</w:t>
      </w:r>
    </w:p>
    <w:p w14:paraId="7D15818B" w14:textId="48B5D109" w:rsidR="00C379C5" w:rsidRDefault="3A8058D9" w:rsidP="3A8058D9">
      <w:pPr>
        <w:tabs>
          <w:tab w:val="left" w:pos="8820"/>
          <w:tab w:val="right" w:pos="10620"/>
        </w:tabs>
        <w:ind w:left="720" w:hanging="720"/>
        <w:rPr>
          <w:rFonts w:ascii="Arial" w:hAnsi="Arial"/>
          <w:b/>
          <w:bCs/>
          <w:i/>
          <w:iCs/>
          <w:sz w:val="22"/>
          <w:szCs w:val="22"/>
        </w:rPr>
      </w:pPr>
      <w:r w:rsidRPr="3A8058D9">
        <w:rPr>
          <w:rFonts w:ascii="Arial" w:hAnsi="Arial"/>
          <w:b/>
          <w:bCs/>
          <w:i/>
          <w:iCs/>
          <w:sz w:val="22"/>
          <w:szCs w:val="22"/>
        </w:rPr>
        <w:t>Visiting Scholar</w:t>
      </w:r>
    </w:p>
    <w:p w14:paraId="4D4D5892" w14:textId="3755FC53" w:rsidR="00C379C5" w:rsidRPr="00780FBC" w:rsidRDefault="00C379C5" w:rsidP="3A8058D9">
      <w:pPr>
        <w:tabs>
          <w:tab w:val="left" w:pos="8820"/>
          <w:tab w:val="left" w:pos="10170"/>
          <w:tab w:val="left" w:pos="10350"/>
          <w:tab w:val="left" w:pos="10530"/>
          <w:tab w:val="right" w:pos="10620"/>
        </w:tabs>
        <w:ind w:left="720" w:hanging="720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i/>
          <w:iCs/>
          <w:sz w:val="22"/>
        </w:rPr>
        <w:tab/>
      </w:r>
      <w:r w:rsidRPr="3A8058D9">
        <w:rPr>
          <w:rFonts w:ascii="Arial" w:hAnsi="Arial"/>
          <w:sz w:val="22"/>
          <w:szCs w:val="22"/>
        </w:rPr>
        <w:t>Jin Min</w:t>
      </w:r>
      <w:r w:rsidR="00114C71" w:rsidRPr="3A8058D9">
        <w:rPr>
          <w:rFonts w:ascii="Arial" w:hAnsi="Arial"/>
          <w:sz w:val="22"/>
          <w:szCs w:val="22"/>
        </w:rPr>
        <w:t xml:space="preserve"> (Kyoto University)</w:t>
      </w:r>
      <w:r>
        <w:tab/>
      </w:r>
      <w:r w:rsidRPr="3A8058D9">
        <w:rPr>
          <w:rFonts w:ascii="Arial" w:hAnsi="Arial"/>
          <w:sz w:val="22"/>
          <w:szCs w:val="22"/>
        </w:rPr>
        <w:t>01/</w:t>
      </w:r>
      <w:r w:rsidR="002F3429" w:rsidRPr="3A8058D9">
        <w:rPr>
          <w:rFonts w:ascii="Arial" w:hAnsi="Arial"/>
          <w:sz w:val="22"/>
          <w:szCs w:val="22"/>
        </w:rPr>
        <w:t>20</w:t>
      </w:r>
      <w:r w:rsidRPr="3A8058D9">
        <w:rPr>
          <w:rFonts w:ascii="Arial" w:hAnsi="Arial"/>
          <w:sz w:val="22"/>
          <w:szCs w:val="22"/>
        </w:rPr>
        <w:t>24</w:t>
      </w:r>
      <w:r w:rsidR="00146A7A" w:rsidRPr="3A8058D9">
        <w:rPr>
          <w:rFonts w:ascii="Arial" w:hAnsi="Arial"/>
          <w:sz w:val="22"/>
          <w:szCs w:val="22"/>
        </w:rPr>
        <w:t>–</w:t>
      </w:r>
      <w:r w:rsidR="009C7F8E">
        <w:rPr>
          <w:rFonts w:ascii="Arial" w:hAnsi="Arial"/>
          <w:sz w:val="22"/>
          <w:szCs w:val="22"/>
        </w:rPr>
        <w:t>12/2024</w:t>
      </w:r>
    </w:p>
    <w:sectPr w:rsidR="00C379C5" w:rsidRPr="00780FBC" w:rsidSect="00DE4B5D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576" w:footer="86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79157" w14:textId="77777777" w:rsidR="00493597" w:rsidRDefault="00493597">
      <w:r>
        <w:separator/>
      </w:r>
    </w:p>
  </w:endnote>
  <w:endnote w:type="continuationSeparator" w:id="0">
    <w:p w14:paraId="504F0745" w14:textId="77777777" w:rsidR="00493597" w:rsidRDefault="00493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 York">
    <w:altName w:val="Times New Roman"/>
    <w:panose1 w:val="020B0604020202020204"/>
    <w:charset w:val="4D"/>
    <w:family w:val="roman"/>
    <w:pitch w:val="variable"/>
    <w:sig w:usb0="00000003" w:usb1="00000000" w:usb2="00000000" w:usb3="00000000" w:csb0="00000001" w:csb1="00000000"/>
  </w:font>
  <w:font w:name="Times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ulliver">
    <w:altName w:val="Cambria"/>
    <w:panose1 w:val="020B0604020202020204"/>
    <w:charset w:val="4D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3A8058D9" w14:paraId="3D777244" w14:textId="77777777" w:rsidTr="3A8058D9">
      <w:trPr>
        <w:trHeight w:val="300"/>
      </w:trPr>
      <w:tc>
        <w:tcPr>
          <w:tcW w:w="3600" w:type="dxa"/>
        </w:tcPr>
        <w:p w14:paraId="427EC5D5" w14:textId="2D6301A5" w:rsidR="3A8058D9" w:rsidRDefault="3A8058D9" w:rsidP="3A8058D9">
          <w:pPr>
            <w:pStyle w:val="Header"/>
            <w:ind w:left="-115"/>
          </w:pPr>
        </w:p>
      </w:tc>
      <w:tc>
        <w:tcPr>
          <w:tcW w:w="3600" w:type="dxa"/>
        </w:tcPr>
        <w:p w14:paraId="0C1E4BF2" w14:textId="1AB0089F" w:rsidR="3A8058D9" w:rsidRDefault="3A8058D9" w:rsidP="3A8058D9">
          <w:pPr>
            <w:pStyle w:val="Header"/>
            <w:jc w:val="center"/>
          </w:pPr>
        </w:p>
      </w:tc>
      <w:tc>
        <w:tcPr>
          <w:tcW w:w="3600" w:type="dxa"/>
        </w:tcPr>
        <w:p w14:paraId="5CFB7D96" w14:textId="198C0C91" w:rsidR="3A8058D9" w:rsidRDefault="3A8058D9" w:rsidP="3A8058D9">
          <w:pPr>
            <w:pStyle w:val="Header"/>
            <w:ind w:right="-115"/>
            <w:jc w:val="right"/>
          </w:pPr>
        </w:p>
      </w:tc>
    </w:tr>
  </w:tbl>
  <w:p w14:paraId="5F9EF1FD" w14:textId="4EAD2152" w:rsidR="3A8058D9" w:rsidRDefault="3A8058D9" w:rsidP="3A8058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3A8058D9" w14:paraId="3C01121A" w14:textId="77777777" w:rsidTr="3A8058D9">
      <w:trPr>
        <w:trHeight w:val="300"/>
      </w:trPr>
      <w:tc>
        <w:tcPr>
          <w:tcW w:w="3600" w:type="dxa"/>
        </w:tcPr>
        <w:p w14:paraId="47D8FE09" w14:textId="1C45F3CF" w:rsidR="3A8058D9" w:rsidRDefault="3A8058D9" w:rsidP="3A8058D9">
          <w:pPr>
            <w:pStyle w:val="Header"/>
            <w:ind w:left="-115"/>
          </w:pPr>
        </w:p>
      </w:tc>
      <w:tc>
        <w:tcPr>
          <w:tcW w:w="3600" w:type="dxa"/>
        </w:tcPr>
        <w:p w14:paraId="31DF853A" w14:textId="7A0155F5" w:rsidR="3A8058D9" w:rsidRDefault="3A8058D9" w:rsidP="3A8058D9">
          <w:pPr>
            <w:pStyle w:val="Header"/>
            <w:jc w:val="center"/>
          </w:pPr>
        </w:p>
      </w:tc>
      <w:tc>
        <w:tcPr>
          <w:tcW w:w="3600" w:type="dxa"/>
        </w:tcPr>
        <w:p w14:paraId="6733F286" w14:textId="2F50C030" w:rsidR="3A8058D9" w:rsidRDefault="3A8058D9" w:rsidP="3A8058D9">
          <w:pPr>
            <w:pStyle w:val="Header"/>
            <w:ind w:right="-115"/>
            <w:jc w:val="right"/>
          </w:pPr>
        </w:p>
      </w:tc>
    </w:tr>
  </w:tbl>
  <w:p w14:paraId="49B92FBA" w14:textId="72822901" w:rsidR="3A8058D9" w:rsidRDefault="3A8058D9" w:rsidP="3A8058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1C673" w14:textId="77777777" w:rsidR="00493597" w:rsidRDefault="00493597">
      <w:r>
        <w:separator/>
      </w:r>
    </w:p>
  </w:footnote>
  <w:footnote w:type="continuationSeparator" w:id="0">
    <w:p w14:paraId="268CDC7B" w14:textId="77777777" w:rsidR="00493597" w:rsidRDefault="00493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4FBA8" w14:textId="61336C89" w:rsidR="001A6C60" w:rsidRDefault="0017164C">
    <w:pPr>
      <w:pStyle w:val="Header"/>
      <w:widowControl w:val="0"/>
      <w:tabs>
        <w:tab w:val="clear" w:pos="4320"/>
        <w:tab w:val="clear" w:pos="8640"/>
        <w:tab w:val="left" w:pos="5360"/>
        <w:tab w:val="right" w:pos="10080"/>
      </w:tabs>
      <w:rPr>
        <w:rFonts w:ascii="Arial" w:hAnsi="Arial"/>
        <w:sz w:val="20"/>
      </w:rPr>
    </w:pPr>
    <w:r w:rsidRPr="0017226D">
      <w:rPr>
        <w:rFonts w:ascii="Arial" w:hAnsi="Arial"/>
        <w:sz w:val="20"/>
      </w:rPr>
      <w:t xml:space="preserve">CV: </w:t>
    </w:r>
    <w:r>
      <w:rPr>
        <w:rFonts w:ascii="Arial" w:hAnsi="Arial"/>
        <w:sz w:val="20"/>
      </w:rPr>
      <w:t>E.B</w:t>
    </w:r>
    <w:r w:rsidRPr="0017226D">
      <w:rPr>
        <w:rFonts w:ascii="Arial" w:hAnsi="Arial"/>
        <w:sz w:val="20"/>
      </w:rPr>
      <w:t xml:space="preserve">. </w:t>
    </w:r>
    <w:r>
      <w:rPr>
        <w:rFonts w:ascii="Arial" w:hAnsi="Arial"/>
        <w:sz w:val="20"/>
      </w:rPr>
      <w:t>Rankin, Prepared</w:t>
    </w:r>
    <w:r w:rsidR="005B6690">
      <w:rPr>
        <w:rFonts w:ascii="Arial" w:hAnsi="Arial"/>
        <w:sz w:val="20"/>
      </w:rPr>
      <w:t xml:space="preserve"> </w:t>
    </w:r>
    <w:r w:rsidR="00E56E9C">
      <w:rPr>
        <w:rFonts w:ascii="Arial" w:hAnsi="Arial"/>
        <w:sz w:val="20"/>
      </w:rPr>
      <w:t>0</w:t>
    </w:r>
    <w:r w:rsidR="006C4CCE">
      <w:rPr>
        <w:rFonts w:ascii="Arial" w:hAnsi="Arial"/>
        <w:sz w:val="20"/>
      </w:rPr>
      <w:t>1</w:t>
    </w:r>
    <w:r w:rsidR="00E56E9C">
      <w:rPr>
        <w:rFonts w:ascii="Arial" w:hAnsi="Arial"/>
        <w:sz w:val="20"/>
      </w:rPr>
      <w:t>/</w:t>
    </w:r>
    <w:r w:rsidR="001A6C60">
      <w:rPr>
        <w:rFonts w:ascii="Arial" w:hAnsi="Arial"/>
        <w:sz w:val="20"/>
      </w:rPr>
      <w:t>31</w:t>
    </w:r>
    <w:r w:rsidR="00E56E9C">
      <w:rPr>
        <w:rFonts w:ascii="Arial" w:hAnsi="Arial"/>
        <w:sz w:val="20"/>
      </w:rPr>
      <w:t>/202</w:t>
    </w:r>
    <w:r w:rsidR="006C4CCE">
      <w:rPr>
        <w:rFonts w:ascii="Arial" w:hAnsi="Arial"/>
        <w:sz w:val="20"/>
      </w:rPr>
      <w:t>6</w:t>
    </w:r>
  </w:p>
  <w:p w14:paraId="76F9B544" w14:textId="6EF76A20" w:rsidR="0017164C" w:rsidRPr="0017226D" w:rsidRDefault="0017164C">
    <w:pPr>
      <w:pStyle w:val="Header"/>
      <w:widowControl w:val="0"/>
      <w:tabs>
        <w:tab w:val="clear" w:pos="4320"/>
        <w:tab w:val="clear" w:pos="8640"/>
        <w:tab w:val="left" w:pos="5360"/>
        <w:tab w:val="right" w:pos="10080"/>
      </w:tabs>
      <w:rPr>
        <w:rFonts w:ascii="Arial" w:hAnsi="Arial"/>
        <w:sz w:val="20"/>
      </w:rPr>
    </w:pPr>
    <w:r w:rsidRPr="0017226D">
      <w:rPr>
        <w:rFonts w:ascii="Arial" w:hAnsi="Arial"/>
        <w:sz w:val="20"/>
      </w:rPr>
      <w:tab/>
    </w:r>
    <w:r w:rsidRPr="0017226D">
      <w:rPr>
        <w:rFonts w:ascii="Arial" w:hAnsi="Arial"/>
        <w:sz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CEC1A" w14:textId="77777777" w:rsidR="0017164C" w:rsidRPr="0017226D" w:rsidRDefault="0017164C" w:rsidP="00B60108">
    <w:pPr>
      <w:widowControl w:val="0"/>
      <w:jc w:val="center"/>
      <w:rPr>
        <w:rFonts w:ascii="Arial" w:hAnsi="Arial"/>
        <w:b/>
        <w:sz w:val="22"/>
      </w:rPr>
    </w:pPr>
    <w:r w:rsidRPr="0017226D">
      <w:rPr>
        <w:rFonts w:ascii="Arial" w:hAnsi="Arial"/>
        <w:b/>
        <w:i/>
        <w:sz w:val="22"/>
      </w:rPr>
      <w:t>CURRICULUM VITAE</w:t>
    </w:r>
  </w:p>
  <w:p w14:paraId="495A646E" w14:textId="77777777" w:rsidR="0017164C" w:rsidRDefault="0017164C" w:rsidP="00B60108">
    <w:pPr>
      <w:widowControl w:val="0"/>
      <w:jc w:val="center"/>
      <w:rPr>
        <w:rFonts w:ascii="Times" w:hAnsi="Tim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571F1"/>
    <w:multiLevelType w:val="hybridMultilevel"/>
    <w:tmpl w:val="C35E78B4"/>
    <w:lvl w:ilvl="0" w:tplc="CE0AE6B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A87D56"/>
    <w:multiLevelType w:val="hybridMultilevel"/>
    <w:tmpl w:val="E0743EE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B864DD"/>
    <w:multiLevelType w:val="hybridMultilevel"/>
    <w:tmpl w:val="6AE67876"/>
    <w:lvl w:ilvl="0" w:tplc="03B20B1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87B40"/>
    <w:multiLevelType w:val="hybridMultilevel"/>
    <w:tmpl w:val="F47A8426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243657ED"/>
    <w:multiLevelType w:val="hybridMultilevel"/>
    <w:tmpl w:val="C562F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0B932"/>
    <w:multiLevelType w:val="hybridMultilevel"/>
    <w:tmpl w:val="EE920692"/>
    <w:lvl w:ilvl="0" w:tplc="490EFAE4">
      <w:start w:val="1"/>
      <w:numFmt w:val="decimal"/>
      <w:lvlText w:val="%1."/>
      <w:lvlJc w:val="left"/>
      <w:pPr>
        <w:ind w:left="720" w:hanging="360"/>
      </w:pPr>
    </w:lvl>
    <w:lvl w:ilvl="1" w:tplc="943E8298">
      <w:start w:val="1"/>
      <w:numFmt w:val="lowerLetter"/>
      <w:lvlText w:val="%2."/>
      <w:lvlJc w:val="left"/>
      <w:pPr>
        <w:ind w:left="1440" w:hanging="360"/>
      </w:pPr>
    </w:lvl>
    <w:lvl w:ilvl="2" w:tplc="783AE380">
      <w:start w:val="1"/>
      <w:numFmt w:val="lowerRoman"/>
      <w:lvlText w:val="%3."/>
      <w:lvlJc w:val="right"/>
      <w:pPr>
        <w:ind w:left="2160" w:hanging="180"/>
      </w:pPr>
    </w:lvl>
    <w:lvl w:ilvl="3" w:tplc="34BA3CE0">
      <w:start w:val="1"/>
      <w:numFmt w:val="decimal"/>
      <w:lvlText w:val="%4."/>
      <w:lvlJc w:val="left"/>
      <w:pPr>
        <w:ind w:left="2880" w:hanging="360"/>
      </w:pPr>
    </w:lvl>
    <w:lvl w:ilvl="4" w:tplc="E5AC7A76">
      <w:start w:val="1"/>
      <w:numFmt w:val="lowerLetter"/>
      <w:lvlText w:val="%5."/>
      <w:lvlJc w:val="left"/>
      <w:pPr>
        <w:ind w:left="3600" w:hanging="360"/>
      </w:pPr>
    </w:lvl>
    <w:lvl w:ilvl="5" w:tplc="6210771A">
      <w:start w:val="1"/>
      <w:numFmt w:val="lowerRoman"/>
      <w:lvlText w:val="%6."/>
      <w:lvlJc w:val="right"/>
      <w:pPr>
        <w:ind w:left="4320" w:hanging="180"/>
      </w:pPr>
    </w:lvl>
    <w:lvl w:ilvl="6" w:tplc="A7921EFC">
      <w:start w:val="1"/>
      <w:numFmt w:val="decimal"/>
      <w:lvlText w:val="%7."/>
      <w:lvlJc w:val="left"/>
      <w:pPr>
        <w:ind w:left="5040" w:hanging="360"/>
      </w:pPr>
    </w:lvl>
    <w:lvl w:ilvl="7" w:tplc="043AA306">
      <w:start w:val="1"/>
      <w:numFmt w:val="lowerLetter"/>
      <w:lvlText w:val="%8."/>
      <w:lvlJc w:val="left"/>
      <w:pPr>
        <w:ind w:left="5760" w:hanging="360"/>
      </w:pPr>
    </w:lvl>
    <w:lvl w:ilvl="8" w:tplc="9748133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7B1E92"/>
    <w:multiLevelType w:val="hybridMultilevel"/>
    <w:tmpl w:val="A790D7E6"/>
    <w:lvl w:ilvl="0" w:tplc="03B20B14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9D2EDF"/>
    <w:multiLevelType w:val="hybridMultilevel"/>
    <w:tmpl w:val="A790D7E6"/>
    <w:lvl w:ilvl="0" w:tplc="03B20B14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25378"/>
    <w:multiLevelType w:val="hybridMultilevel"/>
    <w:tmpl w:val="0026F17A"/>
    <w:lvl w:ilvl="0" w:tplc="6238635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35B04E7A"/>
    <w:multiLevelType w:val="hybridMultilevel"/>
    <w:tmpl w:val="A790D7E6"/>
    <w:lvl w:ilvl="0" w:tplc="03B20B1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E70500"/>
    <w:multiLevelType w:val="hybridMultilevel"/>
    <w:tmpl w:val="4A808BC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32E5A"/>
    <w:multiLevelType w:val="multilevel"/>
    <w:tmpl w:val="BDAAD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5B4BC8"/>
    <w:multiLevelType w:val="hybridMultilevel"/>
    <w:tmpl w:val="ACE69286"/>
    <w:lvl w:ilvl="0" w:tplc="1504A3E8">
      <w:start w:val="1"/>
      <w:numFmt w:val="decimal"/>
      <w:lvlText w:val="%1."/>
      <w:lvlJc w:val="left"/>
      <w:pPr>
        <w:ind w:left="810" w:hanging="360"/>
      </w:pPr>
      <w:rPr>
        <w:rFonts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43AC636D"/>
    <w:multiLevelType w:val="multilevel"/>
    <w:tmpl w:val="F47A8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034EEC"/>
    <w:multiLevelType w:val="hybridMultilevel"/>
    <w:tmpl w:val="EE225152"/>
    <w:lvl w:ilvl="0" w:tplc="0409000F">
      <w:start w:val="1"/>
      <w:numFmt w:val="decimal"/>
      <w:lvlText w:val="%1."/>
      <w:lvlJc w:val="left"/>
      <w:pPr>
        <w:ind w:left="1166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15" w15:restartNumberingAfterBreak="0">
    <w:nsid w:val="4B873D86"/>
    <w:multiLevelType w:val="hybridMultilevel"/>
    <w:tmpl w:val="5292FEC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AE0407"/>
    <w:multiLevelType w:val="hybridMultilevel"/>
    <w:tmpl w:val="F6826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009B3"/>
    <w:multiLevelType w:val="hybridMultilevel"/>
    <w:tmpl w:val="AC12B85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5D7266"/>
    <w:multiLevelType w:val="hybridMultilevel"/>
    <w:tmpl w:val="A3846798"/>
    <w:lvl w:ilvl="0" w:tplc="9EF83CB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28865EB"/>
    <w:multiLevelType w:val="hybridMultilevel"/>
    <w:tmpl w:val="F31E5750"/>
    <w:lvl w:ilvl="0" w:tplc="03B20B1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7E6658"/>
    <w:multiLevelType w:val="multilevel"/>
    <w:tmpl w:val="29867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5F10469F"/>
    <w:multiLevelType w:val="hybridMultilevel"/>
    <w:tmpl w:val="E8CA39C4"/>
    <w:lvl w:ilvl="0" w:tplc="9EF83CB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250E5"/>
    <w:multiLevelType w:val="multilevel"/>
    <w:tmpl w:val="A790D7E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A010B1"/>
    <w:multiLevelType w:val="hybridMultilevel"/>
    <w:tmpl w:val="489CE7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B94929"/>
    <w:multiLevelType w:val="multilevel"/>
    <w:tmpl w:val="F6FA7C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E900FE"/>
    <w:multiLevelType w:val="hybridMultilevel"/>
    <w:tmpl w:val="4AB6AF30"/>
    <w:lvl w:ilvl="0" w:tplc="7BD896F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EB2669"/>
    <w:multiLevelType w:val="hybridMultilevel"/>
    <w:tmpl w:val="5EE6007A"/>
    <w:lvl w:ilvl="0" w:tplc="88DE2CF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3A7AC6FA">
      <w:start w:val="1"/>
      <w:numFmt w:val="lowerLetter"/>
      <w:lvlText w:val="%2."/>
      <w:lvlJc w:val="left"/>
      <w:pPr>
        <w:ind w:left="1440" w:hanging="360"/>
      </w:pPr>
    </w:lvl>
    <w:lvl w:ilvl="2" w:tplc="01B03A0E">
      <w:start w:val="1"/>
      <w:numFmt w:val="lowerRoman"/>
      <w:lvlText w:val="%3."/>
      <w:lvlJc w:val="right"/>
      <w:pPr>
        <w:ind w:left="2160" w:hanging="180"/>
      </w:pPr>
    </w:lvl>
    <w:lvl w:ilvl="3" w:tplc="B93E1C02">
      <w:start w:val="1"/>
      <w:numFmt w:val="decimal"/>
      <w:lvlText w:val="%4."/>
      <w:lvlJc w:val="left"/>
      <w:pPr>
        <w:ind w:left="2880" w:hanging="360"/>
      </w:pPr>
    </w:lvl>
    <w:lvl w:ilvl="4" w:tplc="C4CC49E4">
      <w:start w:val="1"/>
      <w:numFmt w:val="lowerLetter"/>
      <w:lvlText w:val="%5."/>
      <w:lvlJc w:val="left"/>
      <w:pPr>
        <w:ind w:left="3600" w:hanging="360"/>
      </w:pPr>
    </w:lvl>
    <w:lvl w:ilvl="5" w:tplc="452C240A">
      <w:start w:val="1"/>
      <w:numFmt w:val="lowerRoman"/>
      <w:lvlText w:val="%6."/>
      <w:lvlJc w:val="right"/>
      <w:pPr>
        <w:ind w:left="4320" w:hanging="180"/>
      </w:pPr>
    </w:lvl>
    <w:lvl w:ilvl="6" w:tplc="1C6A8736">
      <w:start w:val="1"/>
      <w:numFmt w:val="decimal"/>
      <w:lvlText w:val="%7."/>
      <w:lvlJc w:val="left"/>
      <w:pPr>
        <w:ind w:left="5040" w:hanging="360"/>
      </w:pPr>
    </w:lvl>
    <w:lvl w:ilvl="7" w:tplc="BB0061D8">
      <w:start w:val="1"/>
      <w:numFmt w:val="lowerLetter"/>
      <w:lvlText w:val="%8."/>
      <w:lvlJc w:val="left"/>
      <w:pPr>
        <w:ind w:left="5760" w:hanging="360"/>
      </w:pPr>
    </w:lvl>
    <w:lvl w:ilvl="8" w:tplc="39283022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9A2F1D"/>
    <w:multiLevelType w:val="hybridMultilevel"/>
    <w:tmpl w:val="4A808BCA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E6A30"/>
    <w:multiLevelType w:val="hybridMultilevel"/>
    <w:tmpl w:val="8C6A44A4"/>
    <w:lvl w:ilvl="0" w:tplc="CE0AE6B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color w:val="000000" w:themeColor="text1"/>
      </w:rPr>
    </w:lvl>
    <w:lvl w:ilvl="1" w:tplc="A69422C6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723E5B"/>
    <w:multiLevelType w:val="hybridMultilevel"/>
    <w:tmpl w:val="A790D7E6"/>
    <w:lvl w:ilvl="0" w:tplc="03B20B1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433E5E"/>
    <w:multiLevelType w:val="hybridMultilevel"/>
    <w:tmpl w:val="8FBEED48"/>
    <w:lvl w:ilvl="0" w:tplc="C20A9C08">
      <w:start w:val="2021"/>
      <w:numFmt w:val="bullet"/>
      <w:lvlText w:val=""/>
      <w:lvlJc w:val="left"/>
      <w:pPr>
        <w:ind w:left="810" w:hanging="360"/>
      </w:pPr>
      <w:rPr>
        <w:rFonts w:ascii="Symbol" w:eastAsia="Times New Roman" w:hAnsi="Symbol" w:cs="Arial" w:hint="default"/>
        <w:i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 w16cid:durableId="934897">
    <w:abstractNumId w:val="26"/>
  </w:num>
  <w:num w:numId="2" w16cid:durableId="1258706962">
    <w:abstractNumId w:val="5"/>
  </w:num>
  <w:num w:numId="3" w16cid:durableId="1230657354">
    <w:abstractNumId w:val="0"/>
  </w:num>
  <w:num w:numId="4" w16cid:durableId="1178734524">
    <w:abstractNumId w:val="10"/>
  </w:num>
  <w:num w:numId="5" w16cid:durableId="568077335">
    <w:abstractNumId w:val="3"/>
  </w:num>
  <w:num w:numId="6" w16cid:durableId="1369912741">
    <w:abstractNumId w:val="23"/>
  </w:num>
  <w:num w:numId="7" w16cid:durableId="1912501897">
    <w:abstractNumId w:val="24"/>
  </w:num>
  <w:num w:numId="8" w16cid:durableId="347290505">
    <w:abstractNumId w:val="13"/>
  </w:num>
  <w:num w:numId="9" w16cid:durableId="546838456">
    <w:abstractNumId w:val="15"/>
  </w:num>
  <w:num w:numId="10" w16cid:durableId="1034233899">
    <w:abstractNumId w:val="19"/>
  </w:num>
  <w:num w:numId="11" w16cid:durableId="1319462010">
    <w:abstractNumId w:val="2"/>
  </w:num>
  <w:num w:numId="12" w16cid:durableId="591550771">
    <w:abstractNumId w:val="17"/>
  </w:num>
  <w:num w:numId="13" w16cid:durableId="962729795">
    <w:abstractNumId w:val="4"/>
  </w:num>
  <w:num w:numId="14" w16cid:durableId="1341007013">
    <w:abstractNumId w:val="7"/>
  </w:num>
  <w:num w:numId="15" w16cid:durableId="1763601599">
    <w:abstractNumId w:val="6"/>
  </w:num>
  <w:num w:numId="16" w16cid:durableId="234633578">
    <w:abstractNumId w:val="22"/>
  </w:num>
  <w:num w:numId="17" w16cid:durableId="622730428">
    <w:abstractNumId w:val="1"/>
  </w:num>
  <w:num w:numId="18" w16cid:durableId="362096104">
    <w:abstractNumId w:val="9"/>
  </w:num>
  <w:num w:numId="19" w16cid:durableId="992173183">
    <w:abstractNumId w:val="29"/>
  </w:num>
  <w:num w:numId="20" w16cid:durableId="1591894314">
    <w:abstractNumId w:val="8"/>
  </w:num>
  <w:num w:numId="21" w16cid:durableId="1961648256">
    <w:abstractNumId w:val="11"/>
  </w:num>
  <w:num w:numId="22" w16cid:durableId="1789814072">
    <w:abstractNumId w:val="25"/>
  </w:num>
  <w:num w:numId="23" w16cid:durableId="59864052">
    <w:abstractNumId w:val="12"/>
  </w:num>
  <w:num w:numId="24" w16cid:durableId="1058482131">
    <w:abstractNumId w:val="18"/>
  </w:num>
  <w:num w:numId="25" w16cid:durableId="624502083">
    <w:abstractNumId w:val="20"/>
  </w:num>
  <w:num w:numId="26" w16cid:durableId="368333679">
    <w:abstractNumId w:val="27"/>
  </w:num>
  <w:num w:numId="27" w16cid:durableId="1691568401">
    <w:abstractNumId w:val="30"/>
  </w:num>
  <w:num w:numId="28" w16cid:durableId="2097512412">
    <w:abstractNumId w:val="21"/>
  </w:num>
  <w:num w:numId="29" w16cid:durableId="1507092373">
    <w:abstractNumId w:val="16"/>
  </w:num>
  <w:num w:numId="30" w16cid:durableId="1513253646">
    <w:abstractNumId w:val="14"/>
  </w:num>
  <w:num w:numId="31" w16cid:durableId="758598963">
    <w:abstractNumId w:val="2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4"/>
  <w:embedSystemFonts/>
  <w:hideSpellingErrors/>
  <w:hideGrammaticalErrors/>
  <w:activeWritingStyle w:appName="MSWord" w:lang="en-US" w:vendorID="6" w:dllVersion="2" w:checkStyle="1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hyphenationZone w:val="0"/>
  <w:doNotHyphenateCap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_Main_Body_Style_Name" w:val="J of National Cancer Institute"/>
  </w:docVars>
  <w:rsids>
    <w:rsidRoot w:val="001F580B"/>
    <w:rsid w:val="000000FF"/>
    <w:rsid w:val="00000AE4"/>
    <w:rsid w:val="00002D7D"/>
    <w:rsid w:val="000032DA"/>
    <w:rsid w:val="000069A5"/>
    <w:rsid w:val="00006E04"/>
    <w:rsid w:val="00006E14"/>
    <w:rsid w:val="00007550"/>
    <w:rsid w:val="00007AA6"/>
    <w:rsid w:val="00010D34"/>
    <w:rsid w:val="00011BC8"/>
    <w:rsid w:val="00011D2B"/>
    <w:rsid w:val="00013298"/>
    <w:rsid w:val="00015E24"/>
    <w:rsid w:val="00016C3B"/>
    <w:rsid w:val="000211D1"/>
    <w:rsid w:val="00021F1B"/>
    <w:rsid w:val="00022AB1"/>
    <w:rsid w:val="00022EBE"/>
    <w:rsid w:val="000260B5"/>
    <w:rsid w:val="0003186D"/>
    <w:rsid w:val="00037B20"/>
    <w:rsid w:val="00042B7B"/>
    <w:rsid w:val="00043120"/>
    <w:rsid w:val="000443A4"/>
    <w:rsid w:val="00044AB0"/>
    <w:rsid w:val="000506F0"/>
    <w:rsid w:val="000512D7"/>
    <w:rsid w:val="00051FD5"/>
    <w:rsid w:val="000551BE"/>
    <w:rsid w:val="00062967"/>
    <w:rsid w:val="000647E0"/>
    <w:rsid w:val="00065085"/>
    <w:rsid w:val="000650BB"/>
    <w:rsid w:val="00065A88"/>
    <w:rsid w:val="00065B90"/>
    <w:rsid w:val="000726B3"/>
    <w:rsid w:val="000727E2"/>
    <w:rsid w:val="00073249"/>
    <w:rsid w:val="00074E39"/>
    <w:rsid w:val="000767E9"/>
    <w:rsid w:val="00076869"/>
    <w:rsid w:val="000825B1"/>
    <w:rsid w:val="0008334E"/>
    <w:rsid w:val="000947A3"/>
    <w:rsid w:val="00095ED1"/>
    <w:rsid w:val="000A321A"/>
    <w:rsid w:val="000A4AA0"/>
    <w:rsid w:val="000A52F9"/>
    <w:rsid w:val="000A69F4"/>
    <w:rsid w:val="000B1CB5"/>
    <w:rsid w:val="000B1CF6"/>
    <w:rsid w:val="000B298F"/>
    <w:rsid w:val="000B2F1E"/>
    <w:rsid w:val="000B30BF"/>
    <w:rsid w:val="000B4C35"/>
    <w:rsid w:val="000B4CDF"/>
    <w:rsid w:val="000B5668"/>
    <w:rsid w:val="000B7110"/>
    <w:rsid w:val="000B7227"/>
    <w:rsid w:val="000C2032"/>
    <w:rsid w:val="000C5856"/>
    <w:rsid w:val="000D2A56"/>
    <w:rsid w:val="000D31DB"/>
    <w:rsid w:val="000D3212"/>
    <w:rsid w:val="000D3B43"/>
    <w:rsid w:val="000D42AD"/>
    <w:rsid w:val="000D42C0"/>
    <w:rsid w:val="000D5355"/>
    <w:rsid w:val="000D6680"/>
    <w:rsid w:val="000D6DE1"/>
    <w:rsid w:val="000D713B"/>
    <w:rsid w:val="000D7A87"/>
    <w:rsid w:val="000E32AF"/>
    <w:rsid w:val="000E34FD"/>
    <w:rsid w:val="000E361E"/>
    <w:rsid w:val="000E4A66"/>
    <w:rsid w:val="000E7057"/>
    <w:rsid w:val="000F0F56"/>
    <w:rsid w:val="000F1B64"/>
    <w:rsid w:val="000F2B39"/>
    <w:rsid w:val="000F31E6"/>
    <w:rsid w:val="0010039E"/>
    <w:rsid w:val="00102385"/>
    <w:rsid w:val="001031E7"/>
    <w:rsid w:val="00104895"/>
    <w:rsid w:val="00107D81"/>
    <w:rsid w:val="00110E30"/>
    <w:rsid w:val="001117B6"/>
    <w:rsid w:val="00114C71"/>
    <w:rsid w:val="001165D9"/>
    <w:rsid w:val="0011679E"/>
    <w:rsid w:val="00117834"/>
    <w:rsid w:val="00121C4A"/>
    <w:rsid w:val="001245BE"/>
    <w:rsid w:val="00124FAA"/>
    <w:rsid w:val="001254D6"/>
    <w:rsid w:val="00127BFA"/>
    <w:rsid w:val="001318D9"/>
    <w:rsid w:val="0013317E"/>
    <w:rsid w:val="001350F9"/>
    <w:rsid w:val="00136D1E"/>
    <w:rsid w:val="00140530"/>
    <w:rsid w:val="00140B1C"/>
    <w:rsid w:val="00141CDF"/>
    <w:rsid w:val="00143DF0"/>
    <w:rsid w:val="001442DF"/>
    <w:rsid w:val="00146A7A"/>
    <w:rsid w:val="00146C89"/>
    <w:rsid w:val="00147F6D"/>
    <w:rsid w:val="00151091"/>
    <w:rsid w:val="0015269B"/>
    <w:rsid w:val="001531E2"/>
    <w:rsid w:val="00156BC8"/>
    <w:rsid w:val="00156F0E"/>
    <w:rsid w:val="001573A9"/>
    <w:rsid w:val="001574FF"/>
    <w:rsid w:val="00161A29"/>
    <w:rsid w:val="00163284"/>
    <w:rsid w:val="00170427"/>
    <w:rsid w:val="0017062F"/>
    <w:rsid w:val="0017164C"/>
    <w:rsid w:val="001740C8"/>
    <w:rsid w:val="00175A75"/>
    <w:rsid w:val="00177B0B"/>
    <w:rsid w:val="0018020E"/>
    <w:rsid w:val="001805EA"/>
    <w:rsid w:val="0018446C"/>
    <w:rsid w:val="0018673B"/>
    <w:rsid w:val="00186BF2"/>
    <w:rsid w:val="001927AF"/>
    <w:rsid w:val="001955A6"/>
    <w:rsid w:val="001A0D8C"/>
    <w:rsid w:val="001A179F"/>
    <w:rsid w:val="001A260C"/>
    <w:rsid w:val="001A3794"/>
    <w:rsid w:val="001A3A90"/>
    <w:rsid w:val="001A6C60"/>
    <w:rsid w:val="001A7BF2"/>
    <w:rsid w:val="001B0593"/>
    <w:rsid w:val="001B0758"/>
    <w:rsid w:val="001B1D2F"/>
    <w:rsid w:val="001C385F"/>
    <w:rsid w:val="001C4074"/>
    <w:rsid w:val="001C6B4D"/>
    <w:rsid w:val="001D30C6"/>
    <w:rsid w:val="001D4A84"/>
    <w:rsid w:val="001D58B3"/>
    <w:rsid w:val="001E0551"/>
    <w:rsid w:val="001E1074"/>
    <w:rsid w:val="001E1473"/>
    <w:rsid w:val="001E3043"/>
    <w:rsid w:val="001F0A2E"/>
    <w:rsid w:val="001F0FB1"/>
    <w:rsid w:val="001F580B"/>
    <w:rsid w:val="001F5E06"/>
    <w:rsid w:val="001F6559"/>
    <w:rsid w:val="00200B13"/>
    <w:rsid w:val="00206128"/>
    <w:rsid w:val="0021426D"/>
    <w:rsid w:val="00215533"/>
    <w:rsid w:val="002155C2"/>
    <w:rsid w:val="002163BF"/>
    <w:rsid w:val="00224CEA"/>
    <w:rsid w:val="00224E84"/>
    <w:rsid w:val="002265F6"/>
    <w:rsid w:val="00231C4F"/>
    <w:rsid w:val="002326DB"/>
    <w:rsid w:val="0023469E"/>
    <w:rsid w:val="00236719"/>
    <w:rsid w:val="00236C9B"/>
    <w:rsid w:val="002378DF"/>
    <w:rsid w:val="00237D33"/>
    <w:rsid w:val="00240636"/>
    <w:rsid w:val="00240EB9"/>
    <w:rsid w:val="00245FA9"/>
    <w:rsid w:val="002462D3"/>
    <w:rsid w:val="0024697B"/>
    <w:rsid w:val="0024780C"/>
    <w:rsid w:val="00247B24"/>
    <w:rsid w:val="00250833"/>
    <w:rsid w:val="00251E02"/>
    <w:rsid w:val="002528BE"/>
    <w:rsid w:val="00253D7E"/>
    <w:rsid w:val="002542C4"/>
    <w:rsid w:val="0025614F"/>
    <w:rsid w:val="00256801"/>
    <w:rsid w:val="00256866"/>
    <w:rsid w:val="00256C0B"/>
    <w:rsid w:val="00270473"/>
    <w:rsid w:val="00271729"/>
    <w:rsid w:val="00273C61"/>
    <w:rsid w:val="00274A30"/>
    <w:rsid w:val="002750D6"/>
    <w:rsid w:val="0027771B"/>
    <w:rsid w:val="00277E2B"/>
    <w:rsid w:val="002815C3"/>
    <w:rsid w:val="00282A8E"/>
    <w:rsid w:val="0028316C"/>
    <w:rsid w:val="002849BC"/>
    <w:rsid w:val="00292158"/>
    <w:rsid w:val="00292E09"/>
    <w:rsid w:val="00297006"/>
    <w:rsid w:val="002A3606"/>
    <w:rsid w:val="002A3A28"/>
    <w:rsid w:val="002A5099"/>
    <w:rsid w:val="002A5A76"/>
    <w:rsid w:val="002A5D8B"/>
    <w:rsid w:val="002B1CCF"/>
    <w:rsid w:val="002B743E"/>
    <w:rsid w:val="002B770A"/>
    <w:rsid w:val="002C0FD6"/>
    <w:rsid w:val="002C3D5C"/>
    <w:rsid w:val="002C582B"/>
    <w:rsid w:val="002D00A3"/>
    <w:rsid w:val="002D07A6"/>
    <w:rsid w:val="002D1A9B"/>
    <w:rsid w:val="002D2FA4"/>
    <w:rsid w:val="002D4216"/>
    <w:rsid w:val="002E0A14"/>
    <w:rsid w:val="002E1A12"/>
    <w:rsid w:val="002E347A"/>
    <w:rsid w:val="002E4734"/>
    <w:rsid w:val="002E4A59"/>
    <w:rsid w:val="002E6C0C"/>
    <w:rsid w:val="002E749A"/>
    <w:rsid w:val="002F0EDF"/>
    <w:rsid w:val="002F14A7"/>
    <w:rsid w:val="002F1501"/>
    <w:rsid w:val="002F1543"/>
    <w:rsid w:val="002F3429"/>
    <w:rsid w:val="002F41C6"/>
    <w:rsid w:val="002F50D9"/>
    <w:rsid w:val="003027FF"/>
    <w:rsid w:val="0030328E"/>
    <w:rsid w:val="003039AD"/>
    <w:rsid w:val="0030741A"/>
    <w:rsid w:val="003079BA"/>
    <w:rsid w:val="00312122"/>
    <w:rsid w:val="003132E5"/>
    <w:rsid w:val="00314468"/>
    <w:rsid w:val="00314C03"/>
    <w:rsid w:val="00314CA3"/>
    <w:rsid w:val="00315A4A"/>
    <w:rsid w:val="00320C7D"/>
    <w:rsid w:val="00321E45"/>
    <w:rsid w:val="00322210"/>
    <w:rsid w:val="003226D0"/>
    <w:rsid w:val="00323859"/>
    <w:rsid w:val="00323944"/>
    <w:rsid w:val="003277F2"/>
    <w:rsid w:val="003342E2"/>
    <w:rsid w:val="00340993"/>
    <w:rsid w:val="00340BB5"/>
    <w:rsid w:val="00343C38"/>
    <w:rsid w:val="00344932"/>
    <w:rsid w:val="0034609F"/>
    <w:rsid w:val="00346898"/>
    <w:rsid w:val="00352D01"/>
    <w:rsid w:val="00356012"/>
    <w:rsid w:val="0035623E"/>
    <w:rsid w:val="00362A1F"/>
    <w:rsid w:val="00363B71"/>
    <w:rsid w:val="00364BCE"/>
    <w:rsid w:val="003653E6"/>
    <w:rsid w:val="003653F6"/>
    <w:rsid w:val="00365B7D"/>
    <w:rsid w:val="00366818"/>
    <w:rsid w:val="00370018"/>
    <w:rsid w:val="003722DC"/>
    <w:rsid w:val="003724DA"/>
    <w:rsid w:val="00373735"/>
    <w:rsid w:val="0037375F"/>
    <w:rsid w:val="00374609"/>
    <w:rsid w:val="003748EE"/>
    <w:rsid w:val="00376C09"/>
    <w:rsid w:val="00383ACC"/>
    <w:rsid w:val="003A00F0"/>
    <w:rsid w:val="003A17DB"/>
    <w:rsid w:val="003A46D0"/>
    <w:rsid w:val="003A7436"/>
    <w:rsid w:val="003A7A33"/>
    <w:rsid w:val="003B241D"/>
    <w:rsid w:val="003B403E"/>
    <w:rsid w:val="003B4824"/>
    <w:rsid w:val="003B4CDF"/>
    <w:rsid w:val="003B540F"/>
    <w:rsid w:val="003B5B41"/>
    <w:rsid w:val="003C3324"/>
    <w:rsid w:val="003C34AC"/>
    <w:rsid w:val="003C7F14"/>
    <w:rsid w:val="003D02F1"/>
    <w:rsid w:val="003D3A87"/>
    <w:rsid w:val="003D5C96"/>
    <w:rsid w:val="003E2CDC"/>
    <w:rsid w:val="003E419C"/>
    <w:rsid w:val="003E6F95"/>
    <w:rsid w:val="003F016C"/>
    <w:rsid w:val="003F1059"/>
    <w:rsid w:val="003F1DA3"/>
    <w:rsid w:val="003F20CF"/>
    <w:rsid w:val="003F21EB"/>
    <w:rsid w:val="003F2DD1"/>
    <w:rsid w:val="003F3F52"/>
    <w:rsid w:val="003F4685"/>
    <w:rsid w:val="003F479A"/>
    <w:rsid w:val="003F4BE3"/>
    <w:rsid w:val="003F5F34"/>
    <w:rsid w:val="00400F28"/>
    <w:rsid w:val="004011CE"/>
    <w:rsid w:val="004030A2"/>
    <w:rsid w:val="004050B3"/>
    <w:rsid w:val="00406631"/>
    <w:rsid w:val="00410713"/>
    <w:rsid w:val="004107C8"/>
    <w:rsid w:val="00411817"/>
    <w:rsid w:val="004126F0"/>
    <w:rsid w:val="00414915"/>
    <w:rsid w:val="00420ED0"/>
    <w:rsid w:val="004217CE"/>
    <w:rsid w:val="00424860"/>
    <w:rsid w:val="0042696B"/>
    <w:rsid w:val="00427AF0"/>
    <w:rsid w:val="004313B7"/>
    <w:rsid w:val="00436267"/>
    <w:rsid w:val="00440223"/>
    <w:rsid w:val="00441C82"/>
    <w:rsid w:val="0045067E"/>
    <w:rsid w:val="00452A2E"/>
    <w:rsid w:val="0045308F"/>
    <w:rsid w:val="0045743C"/>
    <w:rsid w:val="004620E6"/>
    <w:rsid w:val="00463C89"/>
    <w:rsid w:val="00463EED"/>
    <w:rsid w:val="0046453E"/>
    <w:rsid w:val="004655E2"/>
    <w:rsid w:val="00465FD0"/>
    <w:rsid w:val="004661C3"/>
    <w:rsid w:val="0046642F"/>
    <w:rsid w:val="00470BF7"/>
    <w:rsid w:val="00470D98"/>
    <w:rsid w:val="00471D25"/>
    <w:rsid w:val="00472B78"/>
    <w:rsid w:val="00482510"/>
    <w:rsid w:val="00483FB7"/>
    <w:rsid w:val="00484A97"/>
    <w:rsid w:val="004862C4"/>
    <w:rsid w:val="00493597"/>
    <w:rsid w:val="00494B75"/>
    <w:rsid w:val="00494BA4"/>
    <w:rsid w:val="004960CE"/>
    <w:rsid w:val="00496CB5"/>
    <w:rsid w:val="004A1C85"/>
    <w:rsid w:val="004A3F4A"/>
    <w:rsid w:val="004A45BE"/>
    <w:rsid w:val="004A548E"/>
    <w:rsid w:val="004A5F49"/>
    <w:rsid w:val="004A6D09"/>
    <w:rsid w:val="004B0AE0"/>
    <w:rsid w:val="004B1E6F"/>
    <w:rsid w:val="004B31B9"/>
    <w:rsid w:val="004B3F53"/>
    <w:rsid w:val="004C0306"/>
    <w:rsid w:val="004C11A4"/>
    <w:rsid w:val="004C47FD"/>
    <w:rsid w:val="004C4FC3"/>
    <w:rsid w:val="004C53F9"/>
    <w:rsid w:val="004D1232"/>
    <w:rsid w:val="004D2655"/>
    <w:rsid w:val="004D68CE"/>
    <w:rsid w:val="004D78F4"/>
    <w:rsid w:val="004E02CF"/>
    <w:rsid w:val="004E32F9"/>
    <w:rsid w:val="004E33BE"/>
    <w:rsid w:val="004E4A94"/>
    <w:rsid w:val="004E53E5"/>
    <w:rsid w:val="004F1D7E"/>
    <w:rsid w:val="004F451D"/>
    <w:rsid w:val="004F5D5D"/>
    <w:rsid w:val="005003C5"/>
    <w:rsid w:val="005041D4"/>
    <w:rsid w:val="00507C2B"/>
    <w:rsid w:val="00507D81"/>
    <w:rsid w:val="005112C7"/>
    <w:rsid w:val="00512930"/>
    <w:rsid w:val="00513110"/>
    <w:rsid w:val="00513460"/>
    <w:rsid w:val="005155C8"/>
    <w:rsid w:val="005171D6"/>
    <w:rsid w:val="00517FEF"/>
    <w:rsid w:val="00522000"/>
    <w:rsid w:val="00523C9E"/>
    <w:rsid w:val="00526228"/>
    <w:rsid w:val="005265B9"/>
    <w:rsid w:val="005271A2"/>
    <w:rsid w:val="00530790"/>
    <w:rsid w:val="00541221"/>
    <w:rsid w:val="00543678"/>
    <w:rsid w:val="00551FCB"/>
    <w:rsid w:val="00554439"/>
    <w:rsid w:val="00555035"/>
    <w:rsid w:val="00556E72"/>
    <w:rsid w:val="00560603"/>
    <w:rsid w:val="0056153F"/>
    <w:rsid w:val="005616FA"/>
    <w:rsid w:val="00562EFD"/>
    <w:rsid w:val="0056345A"/>
    <w:rsid w:val="005649C9"/>
    <w:rsid w:val="0056511E"/>
    <w:rsid w:val="00575931"/>
    <w:rsid w:val="00583BA5"/>
    <w:rsid w:val="00584254"/>
    <w:rsid w:val="005845C4"/>
    <w:rsid w:val="0058575B"/>
    <w:rsid w:val="005862F8"/>
    <w:rsid w:val="005909E0"/>
    <w:rsid w:val="00590D43"/>
    <w:rsid w:val="00593196"/>
    <w:rsid w:val="005940BC"/>
    <w:rsid w:val="00594D3F"/>
    <w:rsid w:val="00596887"/>
    <w:rsid w:val="00597167"/>
    <w:rsid w:val="005A0ABC"/>
    <w:rsid w:val="005A7A1D"/>
    <w:rsid w:val="005B1DDF"/>
    <w:rsid w:val="005B2CC5"/>
    <w:rsid w:val="005B341E"/>
    <w:rsid w:val="005B6031"/>
    <w:rsid w:val="005B6690"/>
    <w:rsid w:val="005C163A"/>
    <w:rsid w:val="005C17A6"/>
    <w:rsid w:val="005C189C"/>
    <w:rsid w:val="005C1B02"/>
    <w:rsid w:val="005C2C35"/>
    <w:rsid w:val="005C3295"/>
    <w:rsid w:val="005C35D0"/>
    <w:rsid w:val="005C3D16"/>
    <w:rsid w:val="005C43F8"/>
    <w:rsid w:val="005D141B"/>
    <w:rsid w:val="005D1A68"/>
    <w:rsid w:val="005D3278"/>
    <w:rsid w:val="005D4098"/>
    <w:rsid w:val="005D54DB"/>
    <w:rsid w:val="005D7C87"/>
    <w:rsid w:val="005E07BC"/>
    <w:rsid w:val="005E1039"/>
    <w:rsid w:val="005E1AB5"/>
    <w:rsid w:val="005E1C77"/>
    <w:rsid w:val="005E486B"/>
    <w:rsid w:val="005F2DC5"/>
    <w:rsid w:val="005F2F1F"/>
    <w:rsid w:val="005F31E0"/>
    <w:rsid w:val="005F5ACA"/>
    <w:rsid w:val="005F6EE4"/>
    <w:rsid w:val="005F7011"/>
    <w:rsid w:val="00603FD8"/>
    <w:rsid w:val="0060411B"/>
    <w:rsid w:val="00604A6A"/>
    <w:rsid w:val="006055C1"/>
    <w:rsid w:val="00605A4D"/>
    <w:rsid w:val="00606BAA"/>
    <w:rsid w:val="006109F6"/>
    <w:rsid w:val="00617079"/>
    <w:rsid w:val="00617EF1"/>
    <w:rsid w:val="006225FC"/>
    <w:rsid w:val="00622D52"/>
    <w:rsid w:val="006252DF"/>
    <w:rsid w:val="006254AE"/>
    <w:rsid w:val="00626F3A"/>
    <w:rsid w:val="006300D4"/>
    <w:rsid w:val="00632596"/>
    <w:rsid w:val="0063304F"/>
    <w:rsid w:val="006334E0"/>
    <w:rsid w:val="00640CA1"/>
    <w:rsid w:val="00641923"/>
    <w:rsid w:val="00650C9D"/>
    <w:rsid w:val="00650E1B"/>
    <w:rsid w:val="00653592"/>
    <w:rsid w:val="006541DE"/>
    <w:rsid w:val="006562B2"/>
    <w:rsid w:val="006621FE"/>
    <w:rsid w:val="00664436"/>
    <w:rsid w:val="006654BA"/>
    <w:rsid w:val="00665773"/>
    <w:rsid w:val="006659F5"/>
    <w:rsid w:val="00665A55"/>
    <w:rsid w:val="0066679E"/>
    <w:rsid w:val="00666BDF"/>
    <w:rsid w:val="0066700B"/>
    <w:rsid w:val="00670404"/>
    <w:rsid w:val="00671E06"/>
    <w:rsid w:val="00672A0F"/>
    <w:rsid w:val="00674DC6"/>
    <w:rsid w:val="0068145C"/>
    <w:rsid w:val="00682CDF"/>
    <w:rsid w:val="00683F65"/>
    <w:rsid w:val="0068458C"/>
    <w:rsid w:val="006868A3"/>
    <w:rsid w:val="00687C7F"/>
    <w:rsid w:val="00690E4B"/>
    <w:rsid w:val="00692F65"/>
    <w:rsid w:val="00692F9B"/>
    <w:rsid w:val="00693324"/>
    <w:rsid w:val="006937BC"/>
    <w:rsid w:val="00694DE0"/>
    <w:rsid w:val="006961A7"/>
    <w:rsid w:val="006A01CF"/>
    <w:rsid w:val="006A02A0"/>
    <w:rsid w:val="006A0528"/>
    <w:rsid w:val="006A0AD2"/>
    <w:rsid w:val="006A2EF7"/>
    <w:rsid w:val="006A343A"/>
    <w:rsid w:val="006A3868"/>
    <w:rsid w:val="006A4A7E"/>
    <w:rsid w:val="006A5E24"/>
    <w:rsid w:val="006B1FC6"/>
    <w:rsid w:val="006B25D4"/>
    <w:rsid w:val="006C0061"/>
    <w:rsid w:val="006C036F"/>
    <w:rsid w:val="006C0933"/>
    <w:rsid w:val="006C0B93"/>
    <w:rsid w:val="006C208F"/>
    <w:rsid w:val="006C400F"/>
    <w:rsid w:val="006C4CCE"/>
    <w:rsid w:val="006C75D0"/>
    <w:rsid w:val="006D031C"/>
    <w:rsid w:val="006D1AE9"/>
    <w:rsid w:val="006D2487"/>
    <w:rsid w:val="006D27D7"/>
    <w:rsid w:val="006D512D"/>
    <w:rsid w:val="006D525D"/>
    <w:rsid w:val="006E0B39"/>
    <w:rsid w:val="006E10C1"/>
    <w:rsid w:val="006E4ACC"/>
    <w:rsid w:val="006E5E9F"/>
    <w:rsid w:val="006F03F3"/>
    <w:rsid w:val="006F66D4"/>
    <w:rsid w:val="006F72E1"/>
    <w:rsid w:val="0070059F"/>
    <w:rsid w:val="0070145E"/>
    <w:rsid w:val="00701577"/>
    <w:rsid w:val="0070335D"/>
    <w:rsid w:val="00703D39"/>
    <w:rsid w:val="007078E4"/>
    <w:rsid w:val="007113F6"/>
    <w:rsid w:val="0071240A"/>
    <w:rsid w:val="00712719"/>
    <w:rsid w:val="00715199"/>
    <w:rsid w:val="00716160"/>
    <w:rsid w:val="00723F3A"/>
    <w:rsid w:val="0072665A"/>
    <w:rsid w:val="00731F7E"/>
    <w:rsid w:val="007326C2"/>
    <w:rsid w:val="00733BAB"/>
    <w:rsid w:val="00735A64"/>
    <w:rsid w:val="00735CDE"/>
    <w:rsid w:val="00741D42"/>
    <w:rsid w:val="00742677"/>
    <w:rsid w:val="007428A0"/>
    <w:rsid w:val="00745820"/>
    <w:rsid w:val="00747C7E"/>
    <w:rsid w:val="00751DAB"/>
    <w:rsid w:val="00755D58"/>
    <w:rsid w:val="00756157"/>
    <w:rsid w:val="00757E13"/>
    <w:rsid w:val="0076063C"/>
    <w:rsid w:val="00760CED"/>
    <w:rsid w:val="007629CF"/>
    <w:rsid w:val="0076571E"/>
    <w:rsid w:val="0076777D"/>
    <w:rsid w:val="007707E6"/>
    <w:rsid w:val="007806F4"/>
    <w:rsid w:val="00780FBC"/>
    <w:rsid w:val="00782F76"/>
    <w:rsid w:val="00784D0E"/>
    <w:rsid w:val="00785A48"/>
    <w:rsid w:val="0079110E"/>
    <w:rsid w:val="00791B46"/>
    <w:rsid w:val="00792A21"/>
    <w:rsid w:val="00793786"/>
    <w:rsid w:val="0079504F"/>
    <w:rsid w:val="00795431"/>
    <w:rsid w:val="00795D41"/>
    <w:rsid w:val="007A2925"/>
    <w:rsid w:val="007A58C2"/>
    <w:rsid w:val="007B12F3"/>
    <w:rsid w:val="007B37F9"/>
    <w:rsid w:val="007B5D89"/>
    <w:rsid w:val="007B7B4D"/>
    <w:rsid w:val="007C0FBF"/>
    <w:rsid w:val="007C2E71"/>
    <w:rsid w:val="007C47A5"/>
    <w:rsid w:val="007C4EF2"/>
    <w:rsid w:val="007C72F5"/>
    <w:rsid w:val="007D0779"/>
    <w:rsid w:val="007D4E64"/>
    <w:rsid w:val="007D5555"/>
    <w:rsid w:val="007D6347"/>
    <w:rsid w:val="007D6C58"/>
    <w:rsid w:val="007E5FE9"/>
    <w:rsid w:val="007E68E6"/>
    <w:rsid w:val="007E7B90"/>
    <w:rsid w:val="007F03D2"/>
    <w:rsid w:val="007F49B3"/>
    <w:rsid w:val="007F4FF5"/>
    <w:rsid w:val="007F63BB"/>
    <w:rsid w:val="008012C0"/>
    <w:rsid w:val="00801F59"/>
    <w:rsid w:val="00803B65"/>
    <w:rsid w:val="00803BD9"/>
    <w:rsid w:val="0080404E"/>
    <w:rsid w:val="008043AA"/>
    <w:rsid w:val="00805EFF"/>
    <w:rsid w:val="0080626C"/>
    <w:rsid w:val="008100A2"/>
    <w:rsid w:val="00810333"/>
    <w:rsid w:val="0081122A"/>
    <w:rsid w:val="00811399"/>
    <w:rsid w:val="008136E1"/>
    <w:rsid w:val="0081375E"/>
    <w:rsid w:val="0081559A"/>
    <w:rsid w:val="008179D9"/>
    <w:rsid w:val="0082025B"/>
    <w:rsid w:val="00820DA0"/>
    <w:rsid w:val="00821B50"/>
    <w:rsid w:val="0082343D"/>
    <w:rsid w:val="008234AC"/>
    <w:rsid w:val="008234AE"/>
    <w:rsid w:val="00823A0E"/>
    <w:rsid w:val="008261EE"/>
    <w:rsid w:val="00826830"/>
    <w:rsid w:val="00826A13"/>
    <w:rsid w:val="00827454"/>
    <w:rsid w:val="00827926"/>
    <w:rsid w:val="00827BA1"/>
    <w:rsid w:val="008314F9"/>
    <w:rsid w:val="00832082"/>
    <w:rsid w:val="00833837"/>
    <w:rsid w:val="00836756"/>
    <w:rsid w:val="00836F33"/>
    <w:rsid w:val="00840281"/>
    <w:rsid w:val="00840BAA"/>
    <w:rsid w:val="00841480"/>
    <w:rsid w:val="00841AF9"/>
    <w:rsid w:val="00842A11"/>
    <w:rsid w:val="00845AA2"/>
    <w:rsid w:val="00846465"/>
    <w:rsid w:val="0084653B"/>
    <w:rsid w:val="00846792"/>
    <w:rsid w:val="008467A5"/>
    <w:rsid w:val="008500B6"/>
    <w:rsid w:val="0085031A"/>
    <w:rsid w:val="00851018"/>
    <w:rsid w:val="0085201A"/>
    <w:rsid w:val="0085285C"/>
    <w:rsid w:val="00855421"/>
    <w:rsid w:val="008558C1"/>
    <w:rsid w:val="00856356"/>
    <w:rsid w:val="00857420"/>
    <w:rsid w:val="008630F8"/>
    <w:rsid w:val="00871336"/>
    <w:rsid w:val="00872F4E"/>
    <w:rsid w:val="00873047"/>
    <w:rsid w:val="008738AE"/>
    <w:rsid w:val="00877153"/>
    <w:rsid w:val="0088365D"/>
    <w:rsid w:val="00887139"/>
    <w:rsid w:val="00887948"/>
    <w:rsid w:val="00890129"/>
    <w:rsid w:val="00890913"/>
    <w:rsid w:val="0089404C"/>
    <w:rsid w:val="00897DD9"/>
    <w:rsid w:val="008A065E"/>
    <w:rsid w:val="008A089F"/>
    <w:rsid w:val="008A0FFC"/>
    <w:rsid w:val="008A2B9D"/>
    <w:rsid w:val="008A54CF"/>
    <w:rsid w:val="008A6BA9"/>
    <w:rsid w:val="008A724B"/>
    <w:rsid w:val="008B4758"/>
    <w:rsid w:val="008B5D4F"/>
    <w:rsid w:val="008B7EEB"/>
    <w:rsid w:val="008C1B22"/>
    <w:rsid w:val="008C2866"/>
    <w:rsid w:val="008C5CF9"/>
    <w:rsid w:val="008D17A7"/>
    <w:rsid w:val="008E0A95"/>
    <w:rsid w:val="008E3C49"/>
    <w:rsid w:val="008F1788"/>
    <w:rsid w:val="008F2F40"/>
    <w:rsid w:val="008F4D64"/>
    <w:rsid w:val="008F5548"/>
    <w:rsid w:val="008F55FE"/>
    <w:rsid w:val="008F5652"/>
    <w:rsid w:val="008F6CF5"/>
    <w:rsid w:val="00900F00"/>
    <w:rsid w:val="00903265"/>
    <w:rsid w:val="0090375C"/>
    <w:rsid w:val="0090531D"/>
    <w:rsid w:val="009055DE"/>
    <w:rsid w:val="00906C85"/>
    <w:rsid w:val="00906F7E"/>
    <w:rsid w:val="00907210"/>
    <w:rsid w:val="0090791E"/>
    <w:rsid w:val="00912C88"/>
    <w:rsid w:val="00912FD4"/>
    <w:rsid w:val="00913D62"/>
    <w:rsid w:val="009151FD"/>
    <w:rsid w:val="00917769"/>
    <w:rsid w:val="009221D4"/>
    <w:rsid w:val="0092347A"/>
    <w:rsid w:val="00925008"/>
    <w:rsid w:val="009263AD"/>
    <w:rsid w:val="009300F6"/>
    <w:rsid w:val="00931EE6"/>
    <w:rsid w:val="009320C3"/>
    <w:rsid w:val="00932791"/>
    <w:rsid w:val="00935413"/>
    <w:rsid w:val="009458A6"/>
    <w:rsid w:val="009465E0"/>
    <w:rsid w:val="00946D73"/>
    <w:rsid w:val="00947AD9"/>
    <w:rsid w:val="00950A0E"/>
    <w:rsid w:val="00951821"/>
    <w:rsid w:val="00952CCE"/>
    <w:rsid w:val="0095456E"/>
    <w:rsid w:val="00957D09"/>
    <w:rsid w:val="00957EC1"/>
    <w:rsid w:val="00961AFC"/>
    <w:rsid w:val="00963331"/>
    <w:rsid w:val="00963BBF"/>
    <w:rsid w:val="00970526"/>
    <w:rsid w:val="00971113"/>
    <w:rsid w:val="00972B6F"/>
    <w:rsid w:val="00973B3B"/>
    <w:rsid w:val="00985148"/>
    <w:rsid w:val="00987914"/>
    <w:rsid w:val="00991528"/>
    <w:rsid w:val="00993E5B"/>
    <w:rsid w:val="00994F7C"/>
    <w:rsid w:val="009A0647"/>
    <w:rsid w:val="009A0828"/>
    <w:rsid w:val="009A2B59"/>
    <w:rsid w:val="009A2EC9"/>
    <w:rsid w:val="009A4A95"/>
    <w:rsid w:val="009A7E00"/>
    <w:rsid w:val="009B060C"/>
    <w:rsid w:val="009B2F29"/>
    <w:rsid w:val="009B3A24"/>
    <w:rsid w:val="009B59BA"/>
    <w:rsid w:val="009B6FCE"/>
    <w:rsid w:val="009C0D72"/>
    <w:rsid w:val="009C0E0A"/>
    <w:rsid w:val="009C2327"/>
    <w:rsid w:val="009C34B2"/>
    <w:rsid w:val="009C4EA8"/>
    <w:rsid w:val="009C7F8E"/>
    <w:rsid w:val="009D0210"/>
    <w:rsid w:val="009D1875"/>
    <w:rsid w:val="009D3899"/>
    <w:rsid w:val="009D4639"/>
    <w:rsid w:val="009D5E67"/>
    <w:rsid w:val="009E093F"/>
    <w:rsid w:val="009E3BFB"/>
    <w:rsid w:val="009E5117"/>
    <w:rsid w:val="009F23B9"/>
    <w:rsid w:val="009F24F1"/>
    <w:rsid w:val="009F584C"/>
    <w:rsid w:val="009F6400"/>
    <w:rsid w:val="009F6B54"/>
    <w:rsid w:val="009F7ACA"/>
    <w:rsid w:val="00A01332"/>
    <w:rsid w:val="00A02EFB"/>
    <w:rsid w:val="00A045D2"/>
    <w:rsid w:val="00A0488F"/>
    <w:rsid w:val="00A05567"/>
    <w:rsid w:val="00A057A2"/>
    <w:rsid w:val="00A06C0D"/>
    <w:rsid w:val="00A07402"/>
    <w:rsid w:val="00A079C7"/>
    <w:rsid w:val="00A100CC"/>
    <w:rsid w:val="00A15948"/>
    <w:rsid w:val="00A173F1"/>
    <w:rsid w:val="00A175FC"/>
    <w:rsid w:val="00A210E1"/>
    <w:rsid w:val="00A21E44"/>
    <w:rsid w:val="00A22589"/>
    <w:rsid w:val="00A2363E"/>
    <w:rsid w:val="00A26F12"/>
    <w:rsid w:val="00A2722F"/>
    <w:rsid w:val="00A3154A"/>
    <w:rsid w:val="00A334C5"/>
    <w:rsid w:val="00A33D90"/>
    <w:rsid w:val="00A35132"/>
    <w:rsid w:val="00A355F1"/>
    <w:rsid w:val="00A36A09"/>
    <w:rsid w:val="00A402A8"/>
    <w:rsid w:val="00A40482"/>
    <w:rsid w:val="00A44366"/>
    <w:rsid w:val="00A47F7E"/>
    <w:rsid w:val="00A51781"/>
    <w:rsid w:val="00A51DEB"/>
    <w:rsid w:val="00A5254B"/>
    <w:rsid w:val="00A53708"/>
    <w:rsid w:val="00A547B1"/>
    <w:rsid w:val="00A54D06"/>
    <w:rsid w:val="00A558A2"/>
    <w:rsid w:val="00A5654D"/>
    <w:rsid w:val="00A57E61"/>
    <w:rsid w:val="00A6168C"/>
    <w:rsid w:val="00A61A82"/>
    <w:rsid w:val="00A6389F"/>
    <w:rsid w:val="00A65643"/>
    <w:rsid w:val="00A73419"/>
    <w:rsid w:val="00A75910"/>
    <w:rsid w:val="00A7646F"/>
    <w:rsid w:val="00A76FA7"/>
    <w:rsid w:val="00A804A3"/>
    <w:rsid w:val="00A8471D"/>
    <w:rsid w:val="00A8702B"/>
    <w:rsid w:val="00A87670"/>
    <w:rsid w:val="00A87DD3"/>
    <w:rsid w:val="00A91311"/>
    <w:rsid w:val="00A94C28"/>
    <w:rsid w:val="00A96BDD"/>
    <w:rsid w:val="00A97834"/>
    <w:rsid w:val="00AA20D0"/>
    <w:rsid w:val="00AA26E1"/>
    <w:rsid w:val="00AA6155"/>
    <w:rsid w:val="00AA72A8"/>
    <w:rsid w:val="00AA77C9"/>
    <w:rsid w:val="00AB1551"/>
    <w:rsid w:val="00AB4D24"/>
    <w:rsid w:val="00AB6EBE"/>
    <w:rsid w:val="00AC2583"/>
    <w:rsid w:val="00AC4392"/>
    <w:rsid w:val="00AC52A0"/>
    <w:rsid w:val="00AC65F1"/>
    <w:rsid w:val="00AC7D91"/>
    <w:rsid w:val="00AD2CF4"/>
    <w:rsid w:val="00AD2D3C"/>
    <w:rsid w:val="00AD3D74"/>
    <w:rsid w:val="00AD4200"/>
    <w:rsid w:val="00AD492C"/>
    <w:rsid w:val="00AD55C6"/>
    <w:rsid w:val="00AD7A3C"/>
    <w:rsid w:val="00AD7AA1"/>
    <w:rsid w:val="00AE4252"/>
    <w:rsid w:val="00AF5100"/>
    <w:rsid w:val="00B05FCB"/>
    <w:rsid w:val="00B070D7"/>
    <w:rsid w:val="00B07D5F"/>
    <w:rsid w:val="00B16B49"/>
    <w:rsid w:val="00B200F2"/>
    <w:rsid w:val="00B21544"/>
    <w:rsid w:val="00B21F81"/>
    <w:rsid w:val="00B239E6"/>
    <w:rsid w:val="00B23C03"/>
    <w:rsid w:val="00B2445E"/>
    <w:rsid w:val="00B2537E"/>
    <w:rsid w:val="00B302B2"/>
    <w:rsid w:val="00B30B4E"/>
    <w:rsid w:val="00B31549"/>
    <w:rsid w:val="00B37BDB"/>
    <w:rsid w:val="00B46172"/>
    <w:rsid w:val="00B477B2"/>
    <w:rsid w:val="00B50A07"/>
    <w:rsid w:val="00B5138F"/>
    <w:rsid w:val="00B51462"/>
    <w:rsid w:val="00B56AF1"/>
    <w:rsid w:val="00B60108"/>
    <w:rsid w:val="00B62E2F"/>
    <w:rsid w:val="00B64495"/>
    <w:rsid w:val="00B729C1"/>
    <w:rsid w:val="00B7313C"/>
    <w:rsid w:val="00B73A29"/>
    <w:rsid w:val="00B8313D"/>
    <w:rsid w:val="00B852B1"/>
    <w:rsid w:val="00B86006"/>
    <w:rsid w:val="00B9066F"/>
    <w:rsid w:val="00B90A3B"/>
    <w:rsid w:val="00B93CFE"/>
    <w:rsid w:val="00B93E32"/>
    <w:rsid w:val="00B942E7"/>
    <w:rsid w:val="00B94B18"/>
    <w:rsid w:val="00B970B1"/>
    <w:rsid w:val="00B973AF"/>
    <w:rsid w:val="00BA6EEC"/>
    <w:rsid w:val="00BA7E31"/>
    <w:rsid w:val="00BB0814"/>
    <w:rsid w:val="00BB0BDF"/>
    <w:rsid w:val="00BB4150"/>
    <w:rsid w:val="00BB42BD"/>
    <w:rsid w:val="00BB535F"/>
    <w:rsid w:val="00BC138F"/>
    <w:rsid w:val="00BC1A6E"/>
    <w:rsid w:val="00BC2878"/>
    <w:rsid w:val="00BC46CA"/>
    <w:rsid w:val="00BC4BC3"/>
    <w:rsid w:val="00BC77F4"/>
    <w:rsid w:val="00BD04FF"/>
    <w:rsid w:val="00BD1A29"/>
    <w:rsid w:val="00BD1A7F"/>
    <w:rsid w:val="00BD44E6"/>
    <w:rsid w:val="00BE05C0"/>
    <w:rsid w:val="00BE1468"/>
    <w:rsid w:val="00BE7178"/>
    <w:rsid w:val="00BF0DDC"/>
    <w:rsid w:val="00BF171E"/>
    <w:rsid w:val="00BF19B3"/>
    <w:rsid w:val="00BF491A"/>
    <w:rsid w:val="00BF4BEE"/>
    <w:rsid w:val="00BF752D"/>
    <w:rsid w:val="00BF781D"/>
    <w:rsid w:val="00C003EF"/>
    <w:rsid w:val="00C00F4A"/>
    <w:rsid w:val="00C032D3"/>
    <w:rsid w:val="00C03FD3"/>
    <w:rsid w:val="00C0460E"/>
    <w:rsid w:val="00C047A5"/>
    <w:rsid w:val="00C04C9E"/>
    <w:rsid w:val="00C055E6"/>
    <w:rsid w:val="00C1093A"/>
    <w:rsid w:val="00C1155B"/>
    <w:rsid w:val="00C1166C"/>
    <w:rsid w:val="00C13F77"/>
    <w:rsid w:val="00C144C8"/>
    <w:rsid w:val="00C157DA"/>
    <w:rsid w:val="00C16D20"/>
    <w:rsid w:val="00C17B1B"/>
    <w:rsid w:val="00C17CB1"/>
    <w:rsid w:val="00C2020C"/>
    <w:rsid w:val="00C20E33"/>
    <w:rsid w:val="00C20EB1"/>
    <w:rsid w:val="00C222CD"/>
    <w:rsid w:val="00C26CCB"/>
    <w:rsid w:val="00C27822"/>
    <w:rsid w:val="00C27A67"/>
    <w:rsid w:val="00C313A7"/>
    <w:rsid w:val="00C319FF"/>
    <w:rsid w:val="00C33B91"/>
    <w:rsid w:val="00C379C5"/>
    <w:rsid w:val="00C414ED"/>
    <w:rsid w:val="00C446C8"/>
    <w:rsid w:val="00C45C9B"/>
    <w:rsid w:val="00C4609D"/>
    <w:rsid w:val="00C465EF"/>
    <w:rsid w:val="00C4685F"/>
    <w:rsid w:val="00C5288B"/>
    <w:rsid w:val="00C52931"/>
    <w:rsid w:val="00C53253"/>
    <w:rsid w:val="00C533D5"/>
    <w:rsid w:val="00C55DC1"/>
    <w:rsid w:val="00C56411"/>
    <w:rsid w:val="00C5702D"/>
    <w:rsid w:val="00C601E0"/>
    <w:rsid w:val="00C6138D"/>
    <w:rsid w:val="00C6204A"/>
    <w:rsid w:val="00C6516D"/>
    <w:rsid w:val="00C65EA5"/>
    <w:rsid w:val="00C664D4"/>
    <w:rsid w:val="00C70D8D"/>
    <w:rsid w:val="00C748DD"/>
    <w:rsid w:val="00C760F2"/>
    <w:rsid w:val="00C81723"/>
    <w:rsid w:val="00C81D6C"/>
    <w:rsid w:val="00C84F6A"/>
    <w:rsid w:val="00C86F69"/>
    <w:rsid w:val="00C918D9"/>
    <w:rsid w:val="00C94AF0"/>
    <w:rsid w:val="00CA138D"/>
    <w:rsid w:val="00CA1485"/>
    <w:rsid w:val="00CA3AEC"/>
    <w:rsid w:val="00CA4609"/>
    <w:rsid w:val="00CA696E"/>
    <w:rsid w:val="00CA6B28"/>
    <w:rsid w:val="00CA7042"/>
    <w:rsid w:val="00CA7531"/>
    <w:rsid w:val="00CB25C1"/>
    <w:rsid w:val="00CB42A8"/>
    <w:rsid w:val="00CB7BD2"/>
    <w:rsid w:val="00CC01B6"/>
    <w:rsid w:val="00CC1968"/>
    <w:rsid w:val="00CC4BF5"/>
    <w:rsid w:val="00CC5294"/>
    <w:rsid w:val="00CC66CC"/>
    <w:rsid w:val="00CC7A78"/>
    <w:rsid w:val="00CC7BEC"/>
    <w:rsid w:val="00CD28F4"/>
    <w:rsid w:val="00CD29D5"/>
    <w:rsid w:val="00CD3459"/>
    <w:rsid w:val="00CE0049"/>
    <w:rsid w:val="00CE159F"/>
    <w:rsid w:val="00CE16F4"/>
    <w:rsid w:val="00CE1E8C"/>
    <w:rsid w:val="00CE6B0D"/>
    <w:rsid w:val="00CE752A"/>
    <w:rsid w:val="00CE7FB5"/>
    <w:rsid w:val="00CF0339"/>
    <w:rsid w:val="00CF3201"/>
    <w:rsid w:val="00CF3C52"/>
    <w:rsid w:val="00CF3DF2"/>
    <w:rsid w:val="00CF3FA7"/>
    <w:rsid w:val="00CF4F44"/>
    <w:rsid w:val="00CF636F"/>
    <w:rsid w:val="00CF73E0"/>
    <w:rsid w:val="00D013EC"/>
    <w:rsid w:val="00D114D1"/>
    <w:rsid w:val="00D11AB8"/>
    <w:rsid w:val="00D11D72"/>
    <w:rsid w:val="00D1570B"/>
    <w:rsid w:val="00D1785F"/>
    <w:rsid w:val="00D20045"/>
    <w:rsid w:val="00D254D7"/>
    <w:rsid w:val="00D26458"/>
    <w:rsid w:val="00D26B57"/>
    <w:rsid w:val="00D27FCF"/>
    <w:rsid w:val="00D30184"/>
    <w:rsid w:val="00D3253C"/>
    <w:rsid w:val="00D3263C"/>
    <w:rsid w:val="00D32C9A"/>
    <w:rsid w:val="00D35B98"/>
    <w:rsid w:val="00D40A8F"/>
    <w:rsid w:val="00D414DF"/>
    <w:rsid w:val="00D41D13"/>
    <w:rsid w:val="00D42875"/>
    <w:rsid w:val="00D42A23"/>
    <w:rsid w:val="00D46825"/>
    <w:rsid w:val="00D47B97"/>
    <w:rsid w:val="00D50D97"/>
    <w:rsid w:val="00D546A9"/>
    <w:rsid w:val="00D56989"/>
    <w:rsid w:val="00D570B4"/>
    <w:rsid w:val="00D64C1C"/>
    <w:rsid w:val="00D6503F"/>
    <w:rsid w:val="00D65C73"/>
    <w:rsid w:val="00D70AA0"/>
    <w:rsid w:val="00D715FC"/>
    <w:rsid w:val="00D740FF"/>
    <w:rsid w:val="00D74549"/>
    <w:rsid w:val="00D7455A"/>
    <w:rsid w:val="00D76C1D"/>
    <w:rsid w:val="00D84CD5"/>
    <w:rsid w:val="00D8538C"/>
    <w:rsid w:val="00D858C7"/>
    <w:rsid w:val="00D861F9"/>
    <w:rsid w:val="00D9076E"/>
    <w:rsid w:val="00D90895"/>
    <w:rsid w:val="00D91D6A"/>
    <w:rsid w:val="00D9255C"/>
    <w:rsid w:val="00D92F1B"/>
    <w:rsid w:val="00D930D6"/>
    <w:rsid w:val="00D93755"/>
    <w:rsid w:val="00D970EA"/>
    <w:rsid w:val="00DA0635"/>
    <w:rsid w:val="00DA1ACB"/>
    <w:rsid w:val="00DA2693"/>
    <w:rsid w:val="00DA44A4"/>
    <w:rsid w:val="00DB398D"/>
    <w:rsid w:val="00DB3AAD"/>
    <w:rsid w:val="00DB4F0F"/>
    <w:rsid w:val="00DB508F"/>
    <w:rsid w:val="00DB5223"/>
    <w:rsid w:val="00DC1D52"/>
    <w:rsid w:val="00DC2EC0"/>
    <w:rsid w:val="00DC3BC8"/>
    <w:rsid w:val="00DC5262"/>
    <w:rsid w:val="00DC63E5"/>
    <w:rsid w:val="00DE03E3"/>
    <w:rsid w:val="00DE0D02"/>
    <w:rsid w:val="00DE15FB"/>
    <w:rsid w:val="00DE3F6A"/>
    <w:rsid w:val="00DE4B5D"/>
    <w:rsid w:val="00DE619A"/>
    <w:rsid w:val="00DE698A"/>
    <w:rsid w:val="00DE72E0"/>
    <w:rsid w:val="00DF0168"/>
    <w:rsid w:val="00DF5B70"/>
    <w:rsid w:val="00DF7A72"/>
    <w:rsid w:val="00DF7D03"/>
    <w:rsid w:val="00E00BD2"/>
    <w:rsid w:val="00E022FA"/>
    <w:rsid w:val="00E03436"/>
    <w:rsid w:val="00E03FAF"/>
    <w:rsid w:val="00E07A02"/>
    <w:rsid w:val="00E1013D"/>
    <w:rsid w:val="00E10C36"/>
    <w:rsid w:val="00E13F67"/>
    <w:rsid w:val="00E157D6"/>
    <w:rsid w:val="00E162D7"/>
    <w:rsid w:val="00E16BD9"/>
    <w:rsid w:val="00E220EB"/>
    <w:rsid w:val="00E23C26"/>
    <w:rsid w:val="00E240B1"/>
    <w:rsid w:val="00E24237"/>
    <w:rsid w:val="00E256CD"/>
    <w:rsid w:val="00E2602A"/>
    <w:rsid w:val="00E27E58"/>
    <w:rsid w:val="00E33078"/>
    <w:rsid w:val="00E37784"/>
    <w:rsid w:val="00E41C32"/>
    <w:rsid w:val="00E42117"/>
    <w:rsid w:val="00E42AA0"/>
    <w:rsid w:val="00E47297"/>
    <w:rsid w:val="00E4741C"/>
    <w:rsid w:val="00E477BF"/>
    <w:rsid w:val="00E50F6B"/>
    <w:rsid w:val="00E52BC4"/>
    <w:rsid w:val="00E52EF9"/>
    <w:rsid w:val="00E53225"/>
    <w:rsid w:val="00E543CD"/>
    <w:rsid w:val="00E559A3"/>
    <w:rsid w:val="00E56E9C"/>
    <w:rsid w:val="00E57D1B"/>
    <w:rsid w:val="00E6178A"/>
    <w:rsid w:val="00E61B88"/>
    <w:rsid w:val="00E62583"/>
    <w:rsid w:val="00E63676"/>
    <w:rsid w:val="00E7320C"/>
    <w:rsid w:val="00E7709B"/>
    <w:rsid w:val="00E776BA"/>
    <w:rsid w:val="00E814DD"/>
    <w:rsid w:val="00E819C1"/>
    <w:rsid w:val="00E83436"/>
    <w:rsid w:val="00E8435C"/>
    <w:rsid w:val="00E84906"/>
    <w:rsid w:val="00E925B7"/>
    <w:rsid w:val="00E95E36"/>
    <w:rsid w:val="00E96982"/>
    <w:rsid w:val="00EA0ACC"/>
    <w:rsid w:val="00EA2BC2"/>
    <w:rsid w:val="00EA33CA"/>
    <w:rsid w:val="00EA3AAD"/>
    <w:rsid w:val="00EA3ADD"/>
    <w:rsid w:val="00EA7D34"/>
    <w:rsid w:val="00EB07A7"/>
    <w:rsid w:val="00EB11AE"/>
    <w:rsid w:val="00EB39DA"/>
    <w:rsid w:val="00EB582B"/>
    <w:rsid w:val="00EB7E32"/>
    <w:rsid w:val="00EC0E20"/>
    <w:rsid w:val="00EC1143"/>
    <w:rsid w:val="00EC18CB"/>
    <w:rsid w:val="00EC1CB8"/>
    <w:rsid w:val="00EC26C3"/>
    <w:rsid w:val="00EC2DC0"/>
    <w:rsid w:val="00EC4E2F"/>
    <w:rsid w:val="00ED04E6"/>
    <w:rsid w:val="00ED4868"/>
    <w:rsid w:val="00ED4A6E"/>
    <w:rsid w:val="00ED50D6"/>
    <w:rsid w:val="00ED6EE8"/>
    <w:rsid w:val="00EE0298"/>
    <w:rsid w:val="00EE0D47"/>
    <w:rsid w:val="00EF4C00"/>
    <w:rsid w:val="00EF7E7C"/>
    <w:rsid w:val="00F0033E"/>
    <w:rsid w:val="00F023D4"/>
    <w:rsid w:val="00F0294D"/>
    <w:rsid w:val="00F073E3"/>
    <w:rsid w:val="00F104F4"/>
    <w:rsid w:val="00F11F5A"/>
    <w:rsid w:val="00F1356E"/>
    <w:rsid w:val="00F15633"/>
    <w:rsid w:val="00F16038"/>
    <w:rsid w:val="00F16AEC"/>
    <w:rsid w:val="00F22363"/>
    <w:rsid w:val="00F2272D"/>
    <w:rsid w:val="00F2317B"/>
    <w:rsid w:val="00F233CC"/>
    <w:rsid w:val="00F23CBB"/>
    <w:rsid w:val="00F24886"/>
    <w:rsid w:val="00F24A11"/>
    <w:rsid w:val="00F25044"/>
    <w:rsid w:val="00F2613D"/>
    <w:rsid w:val="00F30792"/>
    <w:rsid w:val="00F30A9B"/>
    <w:rsid w:val="00F31D71"/>
    <w:rsid w:val="00F31F4C"/>
    <w:rsid w:val="00F335AF"/>
    <w:rsid w:val="00F35E52"/>
    <w:rsid w:val="00F3627B"/>
    <w:rsid w:val="00F3638B"/>
    <w:rsid w:val="00F37492"/>
    <w:rsid w:val="00F423C2"/>
    <w:rsid w:val="00F43906"/>
    <w:rsid w:val="00F4391A"/>
    <w:rsid w:val="00F45406"/>
    <w:rsid w:val="00F50B94"/>
    <w:rsid w:val="00F5223F"/>
    <w:rsid w:val="00F526B8"/>
    <w:rsid w:val="00F5497A"/>
    <w:rsid w:val="00F566C5"/>
    <w:rsid w:val="00F56D06"/>
    <w:rsid w:val="00F61650"/>
    <w:rsid w:val="00F62BF4"/>
    <w:rsid w:val="00F63338"/>
    <w:rsid w:val="00F66616"/>
    <w:rsid w:val="00F67F3B"/>
    <w:rsid w:val="00F7168C"/>
    <w:rsid w:val="00F73C98"/>
    <w:rsid w:val="00F75698"/>
    <w:rsid w:val="00F75B84"/>
    <w:rsid w:val="00F762B8"/>
    <w:rsid w:val="00F7660E"/>
    <w:rsid w:val="00F768CD"/>
    <w:rsid w:val="00F81007"/>
    <w:rsid w:val="00F834C1"/>
    <w:rsid w:val="00F8455A"/>
    <w:rsid w:val="00F85D27"/>
    <w:rsid w:val="00F8730F"/>
    <w:rsid w:val="00F937C9"/>
    <w:rsid w:val="00F96337"/>
    <w:rsid w:val="00F9687D"/>
    <w:rsid w:val="00FA05C6"/>
    <w:rsid w:val="00FA1384"/>
    <w:rsid w:val="00FA3D04"/>
    <w:rsid w:val="00FA46A3"/>
    <w:rsid w:val="00FA4E87"/>
    <w:rsid w:val="00FA5B7D"/>
    <w:rsid w:val="00FA648D"/>
    <w:rsid w:val="00FB0F7A"/>
    <w:rsid w:val="00FB281E"/>
    <w:rsid w:val="00FB39B1"/>
    <w:rsid w:val="00FB567B"/>
    <w:rsid w:val="00FC024C"/>
    <w:rsid w:val="00FC0FBD"/>
    <w:rsid w:val="00FC42DE"/>
    <w:rsid w:val="00FD1E0F"/>
    <w:rsid w:val="00FD1F5C"/>
    <w:rsid w:val="00FD4324"/>
    <w:rsid w:val="00FD5202"/>
    <w:rsid w:val="00FD56C7"/>
    <w:rsid w:val="00FD5DEE"/>
    <w:rsid w:val="00FD74B9"/>
    <w:rsid w:val="00FE1D3F"/>
    <w:rsid w:val="00FE31D5"/>
    <w:rsid w:val="00FE5583"/>
    <w:rsid w:val="00FE735F"/>
    <w:rsid w:val="00FF14B1"/>
    <w:rsid w:val="00FF4FCC"/>
    <w:rsid w:val="00FF6873"/>
    <w:rsid w:val="2F21548C"/>
    <w:rsid w:val="3A8058D9"/>
    <w:rsid w:val="64C0E08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ACCBCC0"/>
  <w15:docId w15:val="{40A43445-03B5-CA41-8F3F-229143686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/>
    <w:lsdException w:name="heading 5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/>
    <w:lsdException w:name="List Number" w:semiHidden="1" w:unhideWhenUsed="1"/>
    <w:lsdException w:name="List 2" w:semiHidden="1" w:unhideWhenUsed="1"/>
    <w:lsdException w:name="List 3" w:unhideWhenUsed="1"/>
    <w:lsdException w:name="List 4" w:unhideWhenUsed="1"/>
    <w:lsdException w:name="List Bullet 2" w:unhideWhenUsed="1"/>
    <w:lsdException w:name="List Bullet 3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14915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5A4A"/>
    <w:pPr>
      <w:keepNext/>
      <w:ind w:left="460" w:hanging="460"/>
      <w:outlineLvl w:val="0"/>
    </w:pPr>
    <w:rPr>
      <w:rFonts w:ascii="Times" w:hAnsi="Times"/>
      <w:b/>
      <w:i/>
      <w:szCs w:val="20"/>
    </w:rPr>
  </w:style>
  <w:style w:type="paragraph" w:styleId="Heading2">
    <w:name w:val="heading 2"/>
    <w:basedOn w:val="Normal"/>
    <w:next w:val="Normal"/>
    <w:qFormat/>
    <w:rsid w:val="00315A4A"/>
    <w:pPr>
      <w:keepNext/>
      <w:jc w:val="center"/>
      <w:outlineLvl w:val="1"/>
    </w:pPr>
    <w:rPr>
      <w:rFonts w:ascii="Times" w:eastAsia="Times" w:hAnsi="Times"/>
      <w:b/>
      <w:sz w:val="36"/>
      <w:szCs w:val="20"/>
    </w:rPr>
  </w:style>
  <w:style w:type="paragraph" w:styleId="Heading3">
    <w:name w:val="heading 3"/>
    <w:basedOn w:val="Normal"/>
    <w:next w:val="Normal"/>
    <w:qFormat/>
    <w:rsid w:val="00315A4A"/>
    <w:pPr>
      <w:keepNext/>
      <w:tabs>
        <w:tab w:val="left" w:pos="2400"/>
      </w:tabs>
      <w:spacing w:before="240"/>
      <w:ind w:left="461" w:hanging="461"/>
      <w:outlineLvl w:val="2"/>
    </w:pPr>
    <w:rPr>
      <w:rFonts w:ascii="Times" w:hAnsi="Times"/>
      <w:b/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50E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0E3"/>
    <w:rPr>
      <w:rFonts w:ascii="Lucida Grande" w:hAnsi="Lucida Grande"/>
      <w:sz w:val="18"/>
      <w:szCs w:val="18"/>
    </w:rPr>
  </w:style>
  <w:style w:type="paragraph" w:styleId="EndnoteText">
    <w:name w:val="endnote text"/>
    <w:basedOn w:val="Normal"/>
    <w:rsid w:val="00315A4A"/>
    <w:rPr>
      <w:rFonts w:ascii="New York" w:hAnsi="New York"/>
      <w:sz w:val="20"/>
      <w:szCs w:val="20"/>
    </w:rPr>
  </w:style>
  <w:style w:type="paragraph" w:styleId="Footer">
    <w:name w:val="footer"/>
    <w:basedOn w:val="Normal"/>
    <w:rsid w:val="00315A4A"/>
    <w:pPr>
      <w:tabs>
        <w:tab w:val="center" w:pos="4320"/>
        <w:tab w:val="right" w:pos="8640"/>
      </w:tabs>
    </w:pPr>
    <w:rPr>
      <w:rFonts w:ascii="New York" w:hAnsi="New York"/>
      <w:szCs w:val="20"/>
    </w:rPr>
  </w:style>
  <w:style w:type="paragraph" w:styleId="Header">
    <w:name w:val="header"/>
    <w:basedOn w:val="Normal"/>
    <w:rsid w:val="00315A4A"/>
    <w:pPr>
      <w:tabs>
        <w:tab w:val="center" w:pos="4320"/>
        <w:tab w:val="right" w:pos="8640"/>
      </w:tabs>
    </w:pPr>
    <w:rPr>
      <w:rFonts w:ascii="New York" w:hAnsi="New York"/>
      <w:szCs w:val="20"/>
    </w:rPr>
  </w:style>
  <w:style w:type="paragraph" w:styleId="BodyTextIndent">
    <w:name w:val="Body Text Indent"/>
    <w:basedOn w:val="Normal"/>
    <w:rsid w:val="00315A4A"/>
    <w:pPr>
      <w:ind w:left="460" w:hanging="460"/>
    </w:pPr>
    <w:rPr>
      <w:rFonts w:ascii="Times" w:hAnsi="Times"/>
      <w:szCs w:val="20"/>
    </w:rPr>
  </w:style>
  <w:style w:type="paragraph" w:styleId="BodyText">
    <w:name w:val="Body Text"/>
    <w:basedOn w:val="Normal"/>
    <w:rsid w:val="00315A4A"/>
    <w:rPr>
      <w:rFonts w:ascii="Times" w:hAnsi="Times"/>
      <w:color w:val="000000"/>
      <w:szCs w:val="20"/>
    </w:rPr>
  </w:style>
  <w:style w:type="paragraph" w:styleId="BodyTextIndent2">
    <w:name w:val="Body Text Indent 2"/>
    <w:basedOn w:val="Normal"/>
    <w:link w:val="BodyTextIndent2Char"/>
    <w:rsid w:val="00315A4A"/>
    <w:pPr>
      <w:spacing w:before="240" w:line="240" w:lineRule="exact"/>
      <w:ind w:left="461" w:hanging="461"/>
    </w:pPr>
    <w:rPr>
      <w:rFonts w:ascii="Times" w:hAnsi="Times"/>
      <w:szCs w:val="20"/>
    </w:rPr>
  </w:style>
  <w:style w:type="paragraph" w:styleId="BodyTextIndent3">
    <w:name w:val="Body Text Indent 3"/>
    <w:basedOn w:val="Normal"/>
    <w:rsid w:val="00315A4A"/>
    <w:pPr>
      <w:tabs>
        <w:tab w:val="left" w:pos="500"/>
        <w:tab w:val="left" w:pos="7300"/>
        <w:tab w:val="right" w:pos="10080"/>
      </w:tabs>
      <w:spacing w:before="260" w:line="240" w:lineRule="exact"/>
      <w:ind w:left="2102" w:hanging="2102"/>
    </w:pPr>
    <w:rPr>
      <w:rFonts w:ascii="Times" w:hAnsi="Times"/>
      <w:szCs w:val="20"/>
    </w:rPr>
  </w:style>
  <w:style w:type="character" w:styleId="PageNumber">
    <w:name w:val="page number"/>
    <w:basedOn w:val="DefaultParagraphFont"/>
    <w:rsid w:val="00315A4A"/>
  </w:style>
  <w:style w:type="paragraph" w:customStyle="1" w:styleId="Normalsrc">
    <w:name w:val="Normal.src"/>
    <w:basedOn w:val="Normal"/>
    <w:rsid w:val="00315A4A"/>
    <w:pPr>
      <w:spacing w:before="240" w:line="240" w:lineRule="exact"/>
    </w:pPr>
    <w:rPr>
      <w:rFonts w:ascii="Times" w:eastAsia="Times" w:hAnsi="Times"/>
      <w:szCs w:val="20"/>
    </w:rPr>
  </w:style>
  <w:style w:type="character" w:styleId="Strong">
    <w:name w:val="Strong"/>
    <w:uiPriority w:val="22"/>
    <w:qFormat/>
    <w:rsid w:val="00B92A3F"/>
    <w:rPr>
      <w:b/>
      <w:bCs/>
    </w:rPr>
  </w:style>
  <w:style w:type="paragraph" w:customStyle="1" w:styleId="authors1">
    <w:name w:val="authors1"/>
    <w:basedOn w:val="Normal"/>
    <w:rsid w:val="002D61A0"/>
    <w:pPr>
      <w:spacing w:before="72" w:line="240" w:lineRule="atLeast"/>
      <w:ind w:left="689"/>
    </w:pPr>
    <w:rPr>
      <w:sz w:val="22"/>
      <w:szCs w:val="22"/>
    </w:rPr>
  </w:style>
  <w:style w:type="character" w:customStyle="1" w:styleId="BodyTextIndent2Char">
    <w:name w:val="Body Text Indent 2 Char"/>
    <w:link w:val="BodyTextIndent2"/>
    <w:rsid w:val="006D062C"/>
    <w:rPr>
      <w:rFonts w:ascii="Times" w:hAnsi="Times"/>
      <w:sz w:val="24"/>
    </w:rPr>
  </w:style>
  <w:style w:type="character" w:styleId="Hyperlink">
    <w:name w:val="Hyperlink"/>
    <w:basedOn w:val="DefaultParagraphFont"/>
    <w:rsid w:val="00151091"/>
    <w:rPr>
      <w:color w:val="0000FF" w:themeColor="hyperlink"/>
      <w:u w:val="single"/>
    </w:rPr>
  </w:style>
  <w:style w:type="character" w:customStyle="1" w:styleId="btext">
    <w:name w:val="btext"/>
    <w:rsid w:val="000D42AD"/>
  </w:style>
  <w:style w:type="paragraph" w:styleId="ListParagraph">
    <w:name w:val="List Paragraph"/>
    <w:basedOn w:val="Normal"/>
    <w:rsid w:val="000D42AD"/>
    <w:pPr>
      <w:ind w:left="720"/>
      <w:contextualSpacing/>
    </w:pPr>
    <w:rPr>
      <w:rFonts w:ascii="New York" w:hAnsi="New York"/>
      <w:szCs w:val="20"/>
    </w:rPr>
  </w:style>
  <w:style w:type="character" w:customStyle="1" w:styleId="jrnl">
    <w:name w:val="jrnl"/>
    <w:basedOn w:val="DefaultParagraphFont"/>
    <w:rsid w:val="000D3B43"/>
  </w:style>
  <w:style w:type="character" w:customStyle="1" w:styleId="apple-converted-space">
    <w:name w:val="apple-converted-space"/>
    <w:basedOn w:val="DefaultParagraphFont"/>
    <w:rsid w:val="00912FD4"/>
  </w:style>
  <w:style w:type="character" w:styleId="FollowedHyperlink">
    <w:name w:val="FollowedHyperlink"/>
    <w:basedOn w:val="DefaultParagraphFont"/>
    <w:semiHidden/>
    <w:unhideWhenUsed/>
    <w:rsid w:val="00BF781D"/>
    <w:rPr>
      <w:color w:val="800080" w:themeColor="followedHyperlink"/>
      <w:u w:val="single"/>
    </w:rPr>
  </w:style>
  <w:style w:type="paragraph" w:styleId="Revision">
    <w:name w:val="Revision"/>
    <w:hidden/>
    <w:semiHidden/>
    <w:rsid w:val="008314F9"/>
    <w:rPr>
      <w:sz w:val="24"/>
    </w:rPr>
  </w:style>
  <w:style w:type="paragraph" w:customStyle="1" w:styleId="details">
    <w:name w:val="details"/>
    <w:basedOn w:val="Normal"/>
    <w:rsid w:val="0025614F"/>
    <w:pPr>
      <w:spacing w:before="100" w:beforeAutospacing="1" w:after="100" w:afterAutospacing="1"/>
    </w:pPr>
  </w:style>
  <w:style w:type="paragraph" w:customStyle="1" w:styleId="BodyA">
    <w:name w:val="Body A"/>
    <w:link w:val="BodyAChar"/>
    <w:rsid w:val="008630F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BodyAChar">
    <w:name w:val="Body A Char"/>
    <w:basedOn w:val="DefaultParagraphFont"/>
    <w:link w:val="BodyA"/>
    <w:rsid w:val="008630F8"/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period">
    <w:name w:val="period"/>
    <w:basedOn w:val="DefaultParagraphFont"/>
    <w:rsid w:val="00297006"/>
  </w:style>
  <w:style w:type="character" w:customStyle="1" w:styleId="cit">
    <w:name w:val="cit"/>
    <w:basedOn w:val="DefaultParagraphFont"/>
    <w:rsid w:val="00297006"/>
  </w:style>
  <w:style w:type="character" w:customStyle="1" w:styleId="citation-doi">
    <w:name w:val="citation-doi"/>
    <w:basedOn w:val="DefaultParagraphFont"/>
    <w:rsid w:val="00297006"/>
  </w:style>
  <w:style w:type="character" w:customStyle="1" w:styleId="docsum-authors">
    <w:name w:val="docsum-authors"/>
    <w:basedOn w:val="DefaultParagraphFont"/>
    <w:rsid w:val="00EE0D47"/>
  </w:style>
  <w:style w:type="character" w:customStyle="1" w:styleId="docsum-journal-citation">
    <w:name w:val="docsum-journal-citation"/>
    <w:basedOn w:val="DefaultParagraphFont"/>
    <w:rsid w:val="00EE0D47"/>
  </w:style>
  <w:style w:type="paragraph" w:customStyle="1" w:styleId="Default">
    <w:name w:val="Default"/>
    <w:rsid w:val="003A17DB"/>
    <w:pPr>
      <w:widowControl w:val="0"/>
      <w:autoSpaceDE w:val="0"/>
      <w:autoSpaceDN w:val="0"/>
      <w:adjustRightInd w:val="0"/>
    </w:pPr>
    <w:rPr>
      <w:rFonts w:ascii="Gulliver" w:eastAsiaTheme="minorEastAsia" w:hAnsi="Gulliver" w:cs="Gulliver"/>
      <w:color w:val="000000"/>
      <w:sz w:val="24"/>
      <w:szCs w:val="24"/>
      <w:lang w:eastAsia="zh-CN"/>
    </w:rPr>
  </w:style>
  <w:style w:type="character" w:customStyle="1" w:styleId="citation-part">
    <w:name w:val="citation-part"/>
    <w:basedOn w:val="DefaultParagraphFont"/>
    <w:rsid w:val="00D11AB8"/>
  </w:style>
  <w:style w:type="character" w:customStyle="1" w:styleId="docsum-pmid">
    <w:name w:val="docsum-pmid"/>
    <w:basedOn w:val="DefaultParagraphFont"/>
    <w:rsid w:val="00D11AB8"/>
  </w:style>
  <w:style w:type="paragraph" w:styleId="NoSpacing">
    <w:name w:val="No Spacing"/>
    <w:link w:val="NoSpacingChar"/>
    <w:uiPriority w:val="1"/>
    <w:qFormat/>
    <w:rsid w:val="00F67F3B"/>
    <w:rPr>
      <w:rFonts w:ascii="Times New Roman" w:eastAsiaTheme="minorHAnsi" w:hAnsi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F67F3B"/>
    <w:rPr>
      <w:rFonts w:ascii="Times New Roman" w:eastAsiaTheme="minorHAnsi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F67F3B"/>
  </w:style>
  <w:style w:type="character" w:customStyle="1" w:styleId="spellingerror">
    <w:name w:val="spellingerror"/>
    <w:basedOn w:val="DefaultParagraphFont"/>
    <w:rsid w:val="00F67F3B"/>
  </w:style>
  <w:style w:type="paragraph" w:styleId="NormalWeb">
    <w:name w:val="Normal (Web)"/>
    <w:basedOn w:val="Normal"/>
    <w:uiPriority w:val="99"/>
    <w:semiHidden/>
    <w:unhideWhenUsed/>
    <w:rsid w:val="00622D52"/>
    <w:pPr>
      <w:spacing w:before="100" w:beforeAutospacing="1" w:after="100" w:afterAutospacing="1"/>
    </w:pPr>
  </w:style>
  <w:style w:type="numbering" w:customStyle="1" w:styleId="CurrentList1">
    <w:name w:val="Current List1"/>
    <w:uiPriority w:val="99"/>
    <w:rsid w:val="00A7646F"/>
  </w:style>
  <w:style w:type="character" w:styleId="CommentReference">
    <w:name w:val="annotation reference"/>
    <w:basedOn w:val="DefaultParagraphFont"/>
    <w:semiHidden/>
    <w:unhideWhenUsed/>
    <w:rsid w:val="006E10C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E10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E10C1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E10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E10C1"/>
    <w:rPr>
      <w:rFonts w:ascii="Times New Roman" w:hAnsi="Times New Roman"/>
      <w:b/>
      <w:bCs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1570B"/>
    <w:rPr>
      <w:rFonts w:ascii="Times" w:hAnsi="Times"/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4999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9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2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2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8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pubmed/2584679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ubmed.ncbi.nlm.nih.gov/31462542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ncbi.nlm.nih.gov/pubmed/19858293?itool=EntrezSystem2.PEntrez.Pubmed.Pubmed_ResultsPanel.Pubmed_RVDocSum&amp;ordinalpos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cbi.nlm.nih.gov/pubmed/25792458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D128325-3257-1742-A913-CCB6BB2FF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5833</Words>
  <Characters>33251</Characters>
  <Application>Microsoft Office Word</Application>
  <DocSecurity>0</DocSecurity>
  <Lines>277</Lines>
  <Paragraphs>78</Paragraphs>
  <ScaleCrop>false</ScaleCrop>
  <Manager/>
  <Company>Stanford University</Company>
  <LinksUpToDate>false</LinksUpToDate>
  <CharactersWithSpaces>39006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Giaccia CV</dc:title>
  <dc:subject/>
  <dc:creator>Sharon Clarke</dc:creator>
  <cp:keywords/>
  <dc:description/>
  <cp:lastModifiedBy>Erinn Bruno Rankin</cp:lastModifiedBy>
  <cp:revision>2</cp:revision>
  <cp:lastPrinted>2025-07-31T16:40:00Z</cp:lastPrinted>
  <dcterms:created xsi:type="dcterms:W3CDTF">2026-02-26T16:34:00Z</dcterms:created>
  <dcterms:modified xsi:type="dcterms:W3CDTF">2026-02-26T16:34:00Z</dcterms:modified>
  <cp:category/>
</cp:coreProperties>
</file>