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17D33" w14:textId="77777777" w:rsidR="0090067F" w:rsidRDefault="0090067F" w:rsidP="0090067F">
      <w:pPr>
        <w:pStyle w:val="OMBInfo"/>
        <w:spacing w:after="0"/>
      </w:pPr>
      <w:r>
        <w:t>OMB No. 0925-0001 and 0925-0002 (Rev. 03/2020 Approved Through 01-28-2023)</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62986A3" w:rsidR="002B7443" w:rsidRPr="00D3779E" w:rsidRDefault="002B7443" w:rsidP="002B7443">
      <w:pPr>
        <w:pStyle w:val="FormFieldCaption1"/>
        <w:pBdr>
          <w:between w:val="single" w:sz="4" w:space="1" w:color="auto"/>
        </w:pBdr>
        <w:rPr>
          <w:sz w:val="32"/>
        </w:rPr>
      </w:pPr>
      <w:r w:rsidRPr="00D3779E">
        <w:rPr>
          <w:sz w:val="22"/>
        </w:rPr>
        <w:t>NAME:</w:t>
      </w:r>
      <w:r w:rsidR="009B7D75">
        <w:rPr>
          <w:sz w:val="22"/>
        </w:rPr>
        <w:t xml:space="preserve"> </w:t>
      </w:r>
      <w:r w:rsidR="009B7D75" w:rsidRPr="0073539D">
        <w:rPr>
          <w:sz w:val="24"/>
        </w:rPr>
        <w:t>Popelka, Gerald Raymond</w:t>
      </w:r>
    </w:p>
    <w:p w14:paraId="7FFF41C1" w14:textId="68C26BC2"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9B7D75">
        <w:rPr>
          <w:sz w:val="22"/>
        </w:rPr>
        <w:t xml:space="preserve"> </w:t>
      </w:r>
      <w:r w:rsidR="00FB358F">
        <w:rPr>
          <w:sz w:val="22"/>
        </w:rPr>
        <w:t>POPELKA.GERALD</w:t>
      </w:r>
    </w:p>
    <w:p w14:paraId="74873D9A" w14:textId="1522504A"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9B7D75">
        <w:rPr>
          <w:sz w:val="22"/>
        </w:rPr>
        <w:t xml:space="preserve"> </w:t>
      </w:r>
      <w:r w:rsidR="00C81BD8" w:rsidRPr="00C81BD8">
        <w:rPr>
          <w:sz w:val="22"/>
        </w:rPr>
        <w:t>Senior Scientist in Radiology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54711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9B7D75">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9B7D75">
            <w:pPr>
              <w:pStyle w:val="FormFieldCaption"/>
              <w:jc w:val="center"/>
              <w:rPr>
                <w:sz w:val="22"/>
              </w:rPr>
            </w:pPr>
            <w:r w:rsidRPr="00D3779E">
              <w:rPr>
                <w:sz w:val="22"/>
              </w:rPr>
              <w:t>DEGREE</w:t>
            </w:r>
          </w:p>
          <w:p w14:paraId="0DEF5BC8" w14:textId="77777777" w:rsidR="00933173" w:rsidRPr="00D3779E" w:rsidRDefault="00933173" w:rsidP="009B7D75">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9B7D75">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9B7D75">
            <w:pPr>
              <w:pStyle w:val="FormFieldCaption"/>
              <w:jc w:val="center"/>
              <w:rPr>
                <w:sz w:val="22"/>
              </w:rPr>
            </w:pPr>
            <w:r w:rsidRPr="00D3779E">
              <w:rPr>
                <w:sz w:val="22"/>
              </w:rPr>
              <w:t>Completion Date</w:t>
            </w:r>
          </w:p>
          <w:p w14:paraId="76B4E15A" w14:textId="09B57E40" w:rsidR="00933173" w:rsidRPr="00D3779E" w:rsidRDefault="00933173" w:rsidP="009B7D75">
            <w:pPr>
              <w:pStyle w:val="FormFieldCaption"/>
              <w:jc w:val="center"/>
              <w:rPr>
                <w:sz w:val="22"/>
              </w:rPr>
            </w:pPr>
            <w:r w:rsidRPr="00D3779E">
              <w:rPr>
                <w:sz w:val="22"/>
              </w:rPr>
              <w:t>MM/YYYY</w:t>
            </w:r>
          </w:p>
          <w:p w14:paraId="143620A6" w14:textId="77777777" w:rsidR="00933173" w:rsidRPr="00D3779E" w:rsidRDefault="00933173" w:rsidP="009B7D75">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9B7D75">
            <w:pPr>
              <w:pStyle w:val="FormFieldCaption"/>
              <w:jc w:val="center"/>
              <w:rPr>
                <w:sz w:val="22"/>
              </w:rPr>
            </w:pPr>
            <w:r w:rsidRPr="00D3779E">
              <w:rPr>
                <w:sz w:val="22"/>
              </w:rPr>
              <w:t>FIELD OF STUDY</w:t>
            </w:r>
          </w:p>
          <w:p w14:paraId="4198E5FC" w14:textId="77777777" w:rsidR="00933173" w:rsidRPr="00D3779E" w:rsidRDefault="00933173" w:rsidP="009B7D75">
            <w:pPr>
              <w:pStyle w:val="FormFieldCaption"/>
              <w:rPr>
                <w:sz w:val="22"/>
              </w:rPr>
            </w:pPr>
          </w:p>
        </w:tc>
      </w:tr>
      <w:tr w:rsidR="00933173" w:rsidRPr="00D3779E" w14:paraId="5CD50646" w14:textId="77777777" w:rsidTr="003E4A92">
        <w:trPr>
          <w:cantSplit/>
          <w:trHeight w:val="395"/>
        </w:trPr>
        <w:tc>
          <w:tcPr>
            <w:tcW w:w="5364" w:type="dxa"/>
            <w:tcBorders>
              <w:top w:val="single" w:sz="4" w:space="0" w:color="auto"/>
            </w:tcBorders>
          </w:tcPr>
          <w:p w14:paraId="3B0C531B" w14:textId="529D9182" w:rsidR="00933173" w:rsidRPr="00977FA5" w:rsidRDefault="009B7D75" w:rsidP="00ED35D7">
            <w:pPr>
              <w:pStyle w:val="FormFieldCaption"/>
              <w:spacing w:before="20" w:after="20"/>
              <w:rPr>
                <w:sz w:val="22"/>
                <w:szCs w:val="22"/>
              </w:rPr>
            </w:pPr>
            <w:r>
              <w:rPr>
                <w:sz w:val="22"/>
                <w:szCs w:val="22"/>
              </w:rPr>
              <w:t>Kent State University</w:t>
            </w:r>
          </w:p>
        </w:tc>
        <w:tc>
          <w:tcPr>
            <w:tcW w:w="1440" w:type="dxa"/>
            <w:tcBorders>
              <w:top w:val="single" w:sz="4" w:space="0" w:color="auto"/>
            </w:tcBorders>
          </w:tcPr>
          <w:p w14:paraId="62DD05C1" w14:textId="01E40B70" w:rsidR="00933173" w:rsidRPr="00977FA5" w:rsidRDefault="009B7D75" w:rsidP="003E4A92">
            <w:pPr>
              <w:pStyle w:val="FormFieldCaption"/>
              <w:spacing w:before="20" w:after="20"/>
              <w:jc w:val="center"/>
              <w:rPr>
                <w:sz w:val="22"/>
                <w:szCs w:val="22"/>
              </w:rPr>
            </w:pPr>
            <w:r>
              <w:rPr>
                <w:sz w:val="22"/>
                <w:szCs w:val="22"/>
              </w:rPr>
              <w:t>BA</w:t>
            </w:r>
          </w:p>
        </w:tc>
        <w:tc>
          <w:tcPr>
            <w:tcW w:w="1440" w:type="dxa"/>
            <w:tcBorders>
              <w:top w:val="single" w:sz="4" w:space="0" w:color="auto"/>
            </w:tcBorders>
          </w:tcPr>
          <w:p w14:paraId="543299E0" w14:textId="249767AF" w:rsidR="00933173" w:rsidRPr="00977FA5" w:rsidRDefault="009B7D75" w:rsidP="003E4A92">
            <w:pPr>
              <w:pStyle w:val="FormFieldCaption"/>
              <w:spacing w:before="20" w:after="20"/>
              <w:jc w:val="center"/>
              <w:rPr>
                <w:sz w:val="22"/>
                <w:szCs w:val="22"/>
              </w:rPr>
            </w:pPr>
            <w:r>
              <w:rPr>
                <w:sz w:val="22"/>
                <w:szCs w:val="22"/>
              </w:rPr>
              <w:t>09/1968</w:t>
            </w:r>
          </w:p>
        </w:tc>
        <w:tc>
          <w:tcPr>
            <w:tcW w:w="2592" w:type="dxa"/>
            <w:tcBorders>
              <w:top w:val="single" w:sz="4" w:space="0" w:color="auto"/>
            </w:tcBorders>
          </w:tcPr>
          <w:p w14:paraId="7BC5582F" w14:textId="5F716D8E" w:rsidR="00933173" w:rsidRPr="00977FA5" w:rsidRDefault="009B7D75" w:rsidP="00ED35D7">
            <w:pPr>
              <w:pStyle w:val="FormFieldCaption"/>
              <w:spacing w:before="20" w:after="20"/>
              <w:rPr>
                <w:sz w:val="22"/>
                <w:szCs w:val="22"/>
              </w:rPr>
            </w:pPr>
            <w:r>
              <w:rPr>
                <w:sz w:val="22"/>
                <w:szCs w:val="22"/>
              </w:rPr>
              <w:t>Experimental Psychology</w:t>
            </w:r>
          </w:p>
        </w:tc>
      </w:tr>
      <w:tr w:rsidR="00933173" w:rsidRPr="00D3779E" w14:paraId="1515F345" w14:textId="77777777" w:rsidTr="003E4A92">
        <w:trPr>
          <w:cantSplit/>
          <w:trHeight w:val="395"/>
        </w:trPr>
        <w:tc>
          <w:tcPr>
            <w:tcW w:w="5364" w:type="dxa"/>
          </w:tcPr>
          <w:p w14:paraId="7DED23E7" w14:textId="1D84CE49" w:rsidR="00933173" w:rsidRPr="00977FA5" w:rsidRDefault="009B7D75" w:rsidP="00ED35D7">
            <w:pPr>
              <w:pStyle w:val="FormFieldCaption"/>
              <w:spacing w:before="20" w:after="20"/>
              <w:rPr>
                <w:sz w:val="22"/>
                <w:szCs w:val="22"/>
              </w:rPr>
            </w:pPr>
            <w:r>
              <w:rPr>
                <w:sz w:val="22"/>
                <w:szCs w:val="22"/>
              </w:rPr>
              <w:t>Kent State University</w:t>
            </w:r>
          </w:p>
        </w:tc>
        <w:tc>
          <w:tcPr>
            <w:tcW w:w="1440" w:type="dxa"/>
          </w:tcPr>
          <w:p w14:paraId="0D874BFC" w14:textId="0AEA7700" w:rsidR="00933173" w:rsidRPr="00977FA5" w:rsidRDefault="009B7D75" w:rsidP="003E4A92">
            <w:pPr>
              <w:pStyle w:val="FormFieldCaption"/>
              <w:spacing w:before="20" w:after="20"/>
              <w:jc w:val="center"/>
              <w:rPr>
                <w:sz w:val="22"/>
                <w:szCs w:val="22"/>
              </w:rPr>
            </w:pPr>
            <w:r>
              <w:rPr>
                <w:sz w:val="22"/>
                <w:szCs w:val="22"/>
              </w:rPr>
              <w:t>MA</w:t>
            </w:r>
          </w:p>
        </w:tc>
        <w:tc>
          <w:tcPr>
            <w:tcW w:w="1440" w:type="dxa"/>
          </w:tcPr>
          <w:p w14:paraId="1A7AA7CA" w14:textId="5FE4027B" w:rsidR="00933173" w:rsidRPr="00977FA5" w:rsidRDefault="009B7D75" w:rsidP="003E4A92">
            <w:pPr>
              <w:pStyle w:val="FormFieldCaption"/>
              <w:spacing w:before="20" w:after="20"/>
              <w:jc w:val="center"/>
              <w:rPr>
                <w:sz w:val="22"/>
                <w:szCs w:val="22"/>
              </w:rPr>
            </w:pPr>
            <w:r>
              <w:rPr>
                <w:sz w:val="22"/>
                <w:szCs w:val="22"/>
              </w:rPr>
              <w:t>09/1970</w:t>
            </w:r>
          </w:p>
        </w:tc>
        <w:tc>
          <w:tcPr>
            <w:tcW w:w="2592" w:type="dxa"/>
          </w:tcPr>
          <w:p w14:paraId="4CC74E5C" w14:textId="49400D76" w:rsidR="00933173" w:rsidRPr="00977FA5" w:rsidRDefault="009B7D75" w:rsidP="00ED35D7">
            <w:pPr>
              <w:pStyle w:val="FormFieldCaption"/>
              <w:spacing w:before="20" w:after="20"/>
              <w:rPr>
                <w:sz w:val="22"/>
                <w:szCs w:val="22"/>
              </w:rPr>
            </w:pPr>
            <w:r>
              <w:rPr>
                <w:sz w:val="22"/>
                <w:szCs w:val="22"/>
              </w:rPr>
              <w:t>Audiology</w:t>
            </w:r>
          </w:p>
        </w:tc>
      </w:tr>
      <w:tr w:rsidR="00933173" w:rsidRPr="00D3779E" w14:paraId="51E27C1C" w14:textId="77777777" w:rsidTr="003E4A92">
        <w:trPr>
          <w:cantSplit/>
          <w:trHeight w:val="395"/>
        </w:trPr>
        <w:tc>
          <w:tcPr>
            <w:tcW w:w="5364" w:type="dxa"/>
          </w:tcPr>
          <w:p w14:paraId="66BC8FF0" w14:textId="39514D78" w:rsidR="00933173" w:rsidRPr="00977FA5" w:rsidRDefault="009B7D75" w:rsidP="00ED35D7">
            <w:pPr>
              <w:pStyle w:val="FormFieldCaption"/>
              <w:spacing w:before="20" w:after="20"/>
              <w:rPr>
                <w:sz w:val="22"/>
                <w:szCs w:val="22"/>
              </w:rPr>
            </w:pPr>
            <w:r>
              <w:rPr>
                <w:sz w:val="22"/>
                <w:szCs w:val="22"/>
              </w:rPr>
              <w:t>University of Wisconsin-Madison</w:t>
            </w:r>
          </w:p>
        </w:tc>
        <w:tc>
          <w:tcPr>
            <w:tcW w:w="1440" w:type="dxa"/>
          </w:tcPr>
          <w:p w14:paraId="6AEADABA" w14:textId="7F15DA1E" w:rsidR="00933173" w:rsidRPr="00977FA5" w:rsidRDefault="009B7D75" w:rsidP="003E4A92">
            <w:pPr>
              <w:pStyle w:val="FormFieldCaption"/>
              <w:spacing w:before="20" w:after="20"/>
              <w:jc w:val="center"/>
              <w:rPr>
                <w:sz w:val="22"/>
                <w:szCs w:val="22"/>
              </w:rPr>
            </w:pPr>
            <w:r>
              <w:rPr>
                <w:sz w:val="22"/>
                <w:szCs w:val="22"/>
              </w:rPr>
              <w:t>PhD</w:t>
            </w:r>
          </w:p>
        </w:tc>
        <w:tc>
          <w:tcPr>
            <w:tcW w:w="1440" w:type="dxa"/>
          </w:tcPr>
          <w:p w14:paraId="4ED60B07" w14:textId="045DB5D3" w:rsidR="00933173" w:rsidRPr="00977FA5" w:rsidRDefault="009B7D75" w:rsidP="003E4A92">
            <w:pPr>
              <w:pStyle w:val="FormFieldCaption"/>
              <w:spacing w:before="20" w:after="20"/>
              <w:jc w:val="center"/>
              <w:rPr>
                <w:sz w:val="22"/>
                <w:szCs w:val="22"/>
              </w:rPr>
            </w:pPr>
            <w:r>
              <w:rPr>
                <w:sz w:val="22"/>
                <w:szCs w:val="22"/>
              </w:rPr>
              <w:t>09/1974</w:t>
            </w:r>
          </w:p>
        </w:tc>
        <w:tc>
          <w:tcPr>
            <w:tcW w:w="2592" w:type="dxa"/>
          </w:tcPr>
          <w:p w14:paraId="2303550C" w14:textId="1A151C1F" w:rsidR="00933173" w:rsidRPr="00977FA5" w:rsidRDefault="009B7D75" w:rsidP="00ED35D7">
            <w:pPr>
              <w:pStyle w:val="FormFieldCaption"/>
              <w:spacing w:before="20" w:after="20"/>
              <w:rPr>
                <w:sz w:val="22"/>
                <w:szCs w:val="22"/>
              </w:rPr>
            </w:pPr>
            <w:r>
              <w:rPr>
                <w:sz w:val="22"/>
                <w:szCs w:val="22"/>
              </w:rPr>
              <w:t>Communication Sciences</w:t>
            </w:r>
          </w:p>
        </w:tc>
      </w:tr>
      <w:tr w:rsidR="00933173" w:rsidRPr="00D3779E" w14:paraId="09D52645" w14:textId="77777777" w:rsidTr="003E4A92">
        <w:trPr>
          <w:cantSplit/>
          <w:trHeight w:val="395"/>
        </w:trPr>
        <w:tc>
          <w:tcPr>
            <w:tcW w:w="5364" w:type="dxa"/>
          </w:tcPr>
          <w:p w14:paraId="76A4F390" w14:textId="2B80FB94" w:rsidR="00933173" w:rsidRPr="00977FA5" w:rsidRDefault="009B7D75" w:rsidP="00ED35D7">
            <w:pPr>
              <w:pStyle w:val="FormFieldCaption"/>
              <w:spacing w:before="20" w:after="20"/>
              <w:rPr>
                <w:sz w:val="22"/>
                <w:szCs w:val="22"/>
              </w:rPr>
            </w:pPr>
            <w:r>
              <w:rPr>
                <w:sz w:val="22"/>
                <w:szCs w:val="22"/>
              </w:rPr>
              <w:t>University of California-Los Angeles</w:t>
            </w:r>
          </w:p>
        </w:tc>
        <w:tc>
          <w:tcPr>
            <w:tcW w:w="1440" w:type="dxa"/>
          </w:tcPr>
          <w:p w14:paraId="3120D72C" w14:textId="4E484354" w:rsidR="00933173" w:rsidRPr="00977FA5" w:rsidRDefault="009B7D75" w:rsidP="003E4A92">
            <w:pPr>
              <w:pStyle w:val="FormFieldCaption"/>
              <w:spacing w:before="20" w:after="20"/>
              <w:jc w:val="center"/>
              <w:rPr>
                <w:sz w:val="22"/>
                <w:szCs w:val="22"/>
              </w:rPr>
            </w:pPr>
            <w:r>
              <w:rPr>
                <w:sz w:val="22"/>
                <w:szCs w:val="22"/>
              </w:rPr>
              <w:t>Post Doc</w:t>
            </w:r>
          </w:p>
        </w:tc>
        <w:tc>
          <w:tcPr>
            <w:tcW w:w="1440" w:type="dxa"/>
          </w:tcPr>
          <w:p w14:paraId="53EB7033" w14:textId="454BC901" w:rsidR="00933173" w:rsidRPr="00977FA5" w:rsidRDefault="009B7D75" w:rsidP="003E4A92">
            <w:pPr>
              <w:pStyle w:val="FormFieldCaption"/>
              <w:spacing w:before="20" w:after="20"/>
              <w:jc w:val="center"/>
              <w:rPr>
                <w:sz w:val="22"/>
                <w:szCs w:val="22"/>
              </w:rPr>
            </w:pPr>
            <w:r>
              <w:rPr>
                <w:sz w:val="22"/>
                <w:szCs w:val="22"/>
              </w:rPr>
              <w:t>09/1978</w:t>
            </w:r>
          </w:p>
        </w:tc>
        <w:tc>
          <w:tcPr>
            <w:tcW w:w="2592" w:type="dxa"/>
          </w:tcPr>
          <w:p w14:paraId="4418E34F" w14:textId="076AFCE4" w:rsidR="00933173" w:rsidRPr="00977FA5" w:rsidRDefault="009B7D75" w:rsidP="00ED35D7">
            <w:pPr>
              <w:pStyle w:val="FormFieldCaption"/>
              <w:spacing w:before="20" w:after="20"/>
              <w:rPr>
                <w:sz w:val="22"/>
                <w:szCs w:val="22"/>
              </w:rPr>
            </w:pPr>
            <w:r>
              <w:rPr>
                <w:sz w:val="22"/>
                <w:szCs w:val="22"/>
              </w:rPr>
              <w:t>Otolaryngology</w:t>
            </w:r>
          </w:p>
        </w:tc>
      </w:tr>
      <w:tr w:rsidR="00933173" w:rsidRPr="00D3779E" w14:paraId="767906B9" w14:textId="77777777" w:rsidTr="003E4A92">
        <w:trPr>
          <w:cantSplit/>
          <w:trHeight w:val="395"/>
        </w:trPr>
        <w:tc>
          <w:tcPr>
            <w:tcW w:w="5364" w:type="dxa"/>
          </w:tcPr>
          <w:p w14:paraId="4D43CFA6" w14:textId="2FFF44CD" w:rsidR="00933173" w:rsidRPr="00977FA5" w:rsidRDefault="00933173" w:rsidP="00ED35D7">
            <w:pPr>
              <w:pStyle w:val="FormFieldCaption"/>
              <w:spacing w:before="20" w:after="20"/>
              <w:rPr>
                <w:sz w:val="22"/>
                <w:szCs w:val="22"/>
              </w:rPr>
            </w:pPr>
          </w:p>
        </w:tc>
        <w:tc>
          <w:tcPr>
            <w:tcW w:w="1440" w:type="dxa"/>
          </w:tcPr>
          <w:p w14:paraId="3D81FEFA" w14:textId="77777777" w:rsidR="00933173" w:rsidRPr="00977FA5" w:rsidRDefault="00933173" w:rsidP="003E4A92">
            <w:pPr>
              <w:pStyle w:val="FormFieldCaption"/>
              <w:spacing w:before="20" w:after="20"/>
              <w:jc w:val="center"/>
              <w:rPr>
                <w:sz w:val="22"/>
                <w:szCs w:val="22"/>
              </w:rPr>
            </w:pPr>
          </w:p>
        </w:tc>
        <w:tc>
          <w:tcPr>
            <w:tcW w:w="1440" w:type="dxa"/>
          </w:tcPr>
          <w:p w14:paraId="3F1F9756" w14:textId="77777777" w:rsidR="00933173" w:rsidRPr="00977FA5" w:rsidRDefault="00933173" w:rsidP="003E4A92">
            <w:pPr>
              <w:pStyle w:val="FormFieldCaption"/>
              <w:spacing w:before="20" w:after="20"/>
              <w:jc w:val="center"/>
              <w:rPr>
                <w:sz w:val="22"/>
                <w:szCs w:val="22"/>
              </w:rPr>
            </w:pPr>
          </w:p>
        </w:tc>
        <w:tc>
          <w:tcPr>
            <w:tcW w:w="2592" w:type="dxa"/>
          </w:tcPr>
          <w:p w14:paraId="4D6D5595" w14:textId="685C1785" w:rsidR="00933173" w:rsidRPr="00977FA5" w:rsidRDefault="00933173" w:rsidP="00ED35D7">
            <w:pPr>
              <w:pStyle w:val="FormFieldCaption"/>
              <w:spacing w:before="20" w:after="20"/>
              <w:rPr>
                <w:sz w:val="22"/>
                <w:szCs w:val="22"/>
              </w:rPr>
            </w:pPr>
          </w:p>
        </w:tc>
      </w:tr>
    </w:tbl>
    <w:p w14:paraId="6FC868BE" w14:textId="735E875D" w:rsidR="009E52CA" w:rsidRDefault="009E52CA">
      <w:pPr>
        <w:pStyle w:val="DataField11pt-Single"/>
      </w:pPr>
    </w:p>
    <w:p w14:paraId="57917C63" w14:textId="77777777" w:rsidR="00B02A3B" w:rsidRDefault="00B02A3B" w:rsidP="00B02A3B">
      <w:pPr>
        <w:pStyle w:val="Heading1"/>
        <w:jc w:val="left"/>
      </w:pPr>
      <w:r>
        <w:t>A</w:t>
      </w:r>
      <w:r w:rsidRPr="00B13DB3">
        <w:t>. P</w:t>
      </w:r>
      <w:r>
        <w:t>ersonal Statement</w:t>
      </w:r>
    </w:p>
    <w:p w14:paraId="403F4562" w14:textId="77777777" w:rsidR="00B02A3B" w:rsidRDefault="00B02A3B" w:rsidP="00B02A3B"/>
    <w:p w14:paraId="035DCAF2" w14:textId="51D8F70B" w:rsidR="00B02A3B" w:rsidRDefault="00B02A3B" w:rsidP="00B02A3B">
      <w:r>
        <w:t>I have the</w:t>
      </w:r>
      <w:r w:rsidR="00EB4E3A">
        <w:t xml:space="preserve"> </w:t>
      </w:r>
      <w:r w:rsidR="00881C9B">
        <w:t>academic background, expertise, leadership,</w:t>
      </w:r>
      <w:r>
        <w:t xml:space="preserve"> and motivation necessary to successfully contribute </w:t>
      </w:r>
      <w:r w:rsidR="00843256">
        <w:t xml:space="preserve">to basic and clinical neuroscience projects centered on neuromodulation. </w:t>
      </w:r>
      <w:r>
        <w:t xml:space="preserve">I have been involved with research concerning hearing impairment in general </w:t>
      </w:r>
      <w:r w:rsidR="00C123CA">
        <w:t xml:space="preserve">since 1970, </w:t>
      </w:r>
      <w:r>
        <w:t>the development of lang</w:t>
      </w:r>
      <w:r w:rsidR="005F5093">
        <w:t>uage and speech</w:t>
      </w:r>
      <w:r w:rsidR="00C123CA">
        <w:t xml:space="preserve">, the </w:t>
      </w:r>
      <w:r w:rsidR="005F5093">
        <w:t xml:space="preserve">neural </w:t>
      </w:r>
      <w:r w:rsidR="00C123CA">
        <w:t>e</w:t>
      </w:r>
      <w:r w:rsidR="005F5093">
        <w:t>ffects of bilirubin exposure and a variety of interventions including hearing aids</w:t>
      </w:r>
      <w:r>
        <w:t>. As Head of Audiology at Central Institute for the Deaf for 16 years, and again as Chief of Audiology at Sta</w:t>
      </w:r>
      <w:r w:rsidR="00A95814">
        <w:t xml:space="preserve">nford for 10 years, I have </w:t>
      </w:r>
      <w:r>
        <w:t>focused on the use of cutting</w:t>
      </w:r>
      <w:r w:rsidR="00101B1D">
        <w:t>-</w:t>
      </w:r>
      <w:r>
        <w:t>edg</w:t>
      </w:r>
      <w:r w:rsidR="00A95814">
        <w:t>e technology for use in both diagnostic and intervention</w:t>
      </w:r>
      <w:r w:rsidR="00FD7237">
        <w:t xml:space="preserve"> purposes</w:t>
      </w:r>
      <w:r>
        <w:t xml:space="preserve">. I have a broad background in audiology, </w:t>
      </w:r>
      <w:r w:rsidR="00FD7237">
        <w:t xml:space="preserve">mechanical </w:t>
      </w:r>
      <w:r>
        <w:t xml:space="preserve">engineering, </w:t>
      </w:r>
      <w:r w:rsidR="00FD7237">
        <w:t>electrical engineering</w:t>
      </w:r>
      <w:r w:rsidR="0012176E">
        <w:t xml:space="preserve">, </w:t>
      </w:r>
      <w:r w:rsidR="00FD7237">
        <w:t xml:space="preserve">computer science </w:t>
      </w:r>
      <w:r w:rsidR="0012176E">
        <w:t xml:space="preserve">and neuroscience </w:t>
      </w:r>
      <w:r w:rsidR="00FD7237">
        <w:t>related to</w:t>
      </w:r>
      <w:r w:rsidR="00C136AF">
        <w:t xml:space="preserve"> advanced technology. I am a co-</w:t>
      </w:r>
      <w:r>
        <w:t>inventor of the world’s first all</w:t>
      </w:r>
      <w:r w:rsidR="00101B1D">
        <w:t>-</w:t>
      </w:r>
      <w:r>
        <w:t xml:space="preserve">digital hearing aid including </w:t>
      </w:r>
      <w:r w:rsidR="00C136AF">
        <w:t xml:space="preserve">directly contributing to the </w:t>
      </w:r>
      <w:r>
        <w:t xml:space="preserve">creation of all of the hardware and software </w:t>
      </w:r>
      <w:r w:rsidR="00C136AF">
        <w:t xml:space="preserve">necessary </w:t>
      </w:r>
      <w:r w:rsidR="00147448">
        <w:t>to create</w:t>
      </w:r>
      <w:r w:rsidR="00C136AF">
        <w:t xml:space="preserve"> this technology. I have been</w:t>
      </w:r>
      <w:r>
        <w:t xml:space="preserve"> a PI or co-I</w:t>
      </w:r>
      <w:r w:rsidR="00C349DC">
        <w:t xml:space="preserve">nvestigator on many university, philanthropic and </w:t>
      </w:r>
      <w:r w:rsidR="00104268">
        <w:t xml:space="preserve">NIH-funded grants. </w:t>
      </w:r>
      <w:r>
        <w:t>I conceived, developed and wrot</w:t>
      </w:r>
      <w:r w:rsidR="00104268">
        <w:t xml:space="preserve">e the computer code for </w:t>
      </w:r>
      <w:r>
        <w:t>comprehensive database</w:t>
      </w:r>
      <w:r w:rsidR="00104268">
        <w:t xml:space="preserve">s that </w:t>
      </w:r>
      <w:r w:rsidR="00BD3F80">
        <w:t>have been incorporated into standard medical record systems that keep</w:t>
      </w:r>
      <w:r w:rsidR="005C1E7D">
        <w:t xml:space="preserve"> track of all </w:t>
      </w:r>
      <w:r>
        <w:t xml:space="preserve">relevant </w:t>
      </w:r>
      <w:r w:rsidR="005C1E7D">
        <w:t>diagnostic measures for hearing and vestibular function, for management of a variety of auditory devices including hearing aids and cochlear implants</w:t>
      </w:r>
      <w:r w:rsidR="005960C0">
        <w:t xml:space="preserve">, and </w:t>
      </w:r>
      <w:r w:rsidR="00ED2220">
        <w:t>for an effective telemedicine approach centered on the development of listening and spoken language in very young children</w:t>
      </w:r>
      <w:r w:rsidR="007D3B2B">
        <w:t xml:space="preserve"> that </w:t>
      </w:r>
      <w:r w:rsidR="00E86783">
        <w:t>h</w:t>
      </w:r>
      <w:r w:rsidR="009948E1">
        <w:t>a</w:t>
      </w:r>
      <w:r w:rsidR="00E86783">
        <w:t>s been used succ</w:t>
      </w:r>
      <w:r w:rsidR="007D3B2B">
        <w:t>essfully with over 20</w:t>
      </w:r>
      <w:r w:rsidR="009948E1">
        <w:t>0</w:t>
      </w:r>
      <w:r w:rsidR="007D3B2B">
        <w:t xml:space="preserve"> families and over 3</w:t>
      </w:r>
      <w:r w:rsidR="0033662E">
        <w:t>0 professionals</w:t>
      </w:r>
      <w:r w:rsidR="004525A3">
        <w:t xml:space="preserve">. Currently my research is focused on understanding basic neuroscience principles involved with </w:t>
      </w:r>
      <w:r w:rsidR="000914CE">
        <w:t xml:space="preserve">auditory and ultrasound </w:t>
      </w:r>
      <w:r w:rsidR="004525A3">
        <w:t>neuromodulation</w:t>
      </w:r>
      <w:r w:rsidR="00FD7CE2">
        <w:t xml:space="preserve"> a</w:t>
      </w:r>
      <w:r w:rsidR="002D4BE4">
        <w:t>s measured with advanced neuroimaging techniq</w:t>
      </w:r>
      <w:r w:rsidR="00FD7CE2">
        <w:t>ues including M</w:t>
      </w:r>
      <w:r w:rsidR="002D4BE4">
        <w:t xml:space="preserve">RI, CT </w:t>
      </w:r>
      <w:r w:rsidR="00FD7CE2">
        <w:t xml:space="preserve">and evoked potential </w:t>
      </w:r>
      <w:r w:rsidR="002D4BE4">
        <w:t>measures from surface electrodes.</w:t>
      </w:r>
      <w:r w:rsidR="0090067F">
        <w:t xml:space="preserve"> I am co-author on the </w:t>
      </w:r>
      <w:proofErr w:type="spellStart"/>
      <w:r w:rsidR="0090067F">
        <w:t>Mohammadjavadi</w:t>
      </w:r>
      <w:proofErr w:type="spellEnd"/>
      <w:r w:rsidR="0090067F">
        <w:t xml:space="preserve"> publication with Dr. Butts Pauly that described the use of smoothed waveforms to reduce the auditory confound in ultrasound neuromodulation. In addition, I co-advise two of her students with her.</w:t>
      </w:r>
    </w:p>
    <w:p w14:paraId="66E8D086" w14:textId="77777777" w:rsidR="0033662E" w:rsidRDefault="0033662E" w:rsidP="00B02A3B"/>
    <w:p w14:paraId="7E9F9CFC" w14:textId="77777777" w:rsidR="00ED2220" w:rsidRDefault="00ED2220" w:rsidP="00B02A3B"/>
    <w:p w14:paraId="40196045" w14:textId="77777777" w:rsidR="002D4BE4" w:rsidRDefault="002D4BE4" w:rsidP="00B02A3B"/>
    <w:p w14:paraId="288F0A50" w14:textId="77777777" w:rsidR="002D4BE4" w:rsidRDefault="002D4BE4" w:rsidP="00B02A3B"/>
    <w:p w14:paraId="128B7156" w14:textId="77777777" w:rsidR="002D4BE4" w:rsidRDefault="002D4BE4" w:rsidP="00B02A3B"/>
    <w:p w14:paraId="0A87B4A8" w14:textId="77777777" w:rsidR="002D4BE4" w:rsidRDefault="002D4BE4" w:rsidP="00B02A3B"/>
    <w:p w14:paraId="132A3E4A" w14:textId="77777777" w:rsidR="002D4BE4" w:rsidRDefault="002D4BE4" w:rsidP="00B02A3B"/>
    <w:p w14:paraId="56A46BA2" w14:textId="77777777" w:rsidR="002D4BE4" w:rsidRDefault="002D4BE4" w:rsidP="00B02A3B"/>
    <w:p w14:paraId="6A76A840" w14:textId="77777777" w:rsidR="00ED2220" w:rsidRPr="0073539D" w:rsidRDefault="00ED2220" w:rsidP="00ED22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73539D">
        <w:rPr>
          <w:b/>
        </w:rPr>
        <w:t>B. Positions and Honors</w:t>
      </w:r>
    </w:p>
    <w:p w14:paraId="30BB04AF" w14:textId="77777777" w:rsidR="00ED2220" w:rsidRDefault="00ED2220" w:rsidP="00ED2220">
      <w:pPr>
        <w:widowControl w:val="0"/>
        <w:adjustRightInd w:val="0"/>
        <w:rPr>
          <w:rFonts w:cs="Arial-BoldMT"/>
          <w:b/>
          <w:bCs/>
          <w:szCs w:val="22"/>
        </w:rPr>
      </w:pPr>
    </w:p>
    <w:p w14:paraId="65219988" w14:textId="77777777" w:rsidR="00ED2220" w:rsidRPr="00ED2220" w:rsidRDefault="00ED2220" w:rsidP="00ED2220">
      <w:pPr>
        <w:widowControl w:val="0"/>
        <w:adjustRightInd w:val="0"/>
        <w:rPr>
          <w:rFonts w:cs="Arial-BoldMT"/>
          <w:b/>
          <w:bCs/>
          <w:szCs w:val="22"/>
          <w:u w:val="single"/>
        </w:rPr>
      </w:pPr>
      <w:r w:rsidRPr="00ED2220">
        <w:rPr>
          <w:rFonts w:cs="Arial-BoldMT"/>
          <w:b/>
          <w:bCs/>
          <w:szCs w:val="22"/>
          <w:u w:val="single"/>
        </w:rPr>
        <w:t>Positions and Employment</w:t>
      </w:r>
    </w:p>
    <w:p w14:paraId="550BE107" w14:textId="77777777" w:rsidR="00ED2220" w:rsidRPr="0073539D" w:rsidRDefault="00ED2220" w:rsidP="00ED2220">
      <w:pPr>
        <w:widowControl w:val="0"/>
        <w:adjustRightInd w:val="0"/>
        <w:rPr>
          <w:rFonts w:cs="ArialMT"/>
          <w:szCs w:val="22"/>
        </w:rPr>
      </w:pPr>
      <w:r w:rsidRPr="0073539D">
        <w:rPr>
          <w:rFonts w:cs="ArialMT"/>
          <w:szCs w:val="22"/>
        </w:rPr>
        <w:t>1975-1976 Assistant Professor of Communication Sciences, City University of New York</w:t>
      </w:r>
    </w:p>
    <w:p w14:paraId="43C4B597" w14:textId="77777777" w:rsidR="00ED2220" w:rsidRPr="0073539D" w:rsidRDefault="00ED2220" w:rsidP="00ED2220">
      <w:pPr>
        <w:widowControl w:val="0"/>
        <w:adjustRightInd w:val="0"/>
        <w:rPr>
          <w:rFonts w:cs="ArialMT"/>
          <w:szCs w:val="22"/>
        </w:rPr>
      </w:pPr>
      <w:r w:rsidRPr="0073539D">
        <w:rPr>
          <w:rFonts w:cs="ArialMT"/>
          <w:szCs w:val="22"/>
        </w:rPr>
        <w:t xml:space="preserve">1976-1978 </w:t>
      </w:r>
      <w:proofErr w:type="spellStart"/>
      <w:r w:rsidRPr="0073539D">
        <w:rPr>
          <w:rFonts w:cs="ArialMT"/>
          <w:szCs w:val="22"/>
        </w:rPr>
        <w:t>Post Doctoral</w:t>
      </w:r>
      <w:proofErr w:type="spellEnd"/>
      <w:r w:rsidRPr="0073539D">
        <w:rPr>
          <w:rFonts w:cs="ArialMT"/>
          <w:szCs w:val="22"/>
        </w:rPr>
        <w:t xml:space="preserve"> Position, Department of Otolaryngology, UCLA School of Medicine</w:t>
      </w:r>
    </w:p>
    <w:p w14:paraId="6C7738D8" w14:textId="77777777" w:rsidR="00ED2220" w:rsidRPr="0073539D" w:rsidRDefault="00ED2220" w:rsidP="00ED2220">
      <w:pPr>
        <w:widowControl w:val="0"/>
        <w:adjustRightInd w:val="0"/>
        <w:rPr>
          <w:rFonts w:cs="ArialMT"/>
          <w:szCs w:val="22"/>
        </w:rPr>
      </w:pPr>
      <w:r w:rsidRPr="0073539D">
        <w:rPr>
          <w:rFonts w:cs="ArialMT"/>
          <w:szCs w:val="22"/>
        </w:rPr>
        <w:t>1977-1979 Assistant Professor of Audiology, California State University</w:t>
      </w:r>
    </w:p>
    <w:p w14:paraId="34CCB240" w14:textId="77777777" w:rsidR="00ED2220" w:rsidRPr="0073539D" w:rsidRDefault="00ED2220" w:rsidP="00ED2220">
      <w:pPr>
        <w:widowControl w:val="0"/>
        <w:adjustRightInd w:val="0"/>
        <w:rPr>
          <w:rFonts w:cs="ArialMT"/>
          <w:szCs w:val="22"/>
        </w:rPr>
      </w:pPr>
      <w:r w:rsidRPr="0073539D">
        <w:rPr>
          <w:rFonts w:cs="ArialMT"/>
          <w:szCs w:val="22"/>
        </w:rPr>
        <w:t>1980-1985 Associate Professor of Audiology, Speech &amp; Hearing Department, Washington University</w:t>
      </w:r>
    </w:p>
    <w:p w14:paraId="2BDF1DCA" w14:textId="77777777" w:rsidR="00ED2220" w:rsidRPr="0073539D" w:rsidRDefault="00ED2220" w:rsidP="00ED2220">
      <w:pPr>
        <w:widowControl w:val="0"/>
        <w:adjustRightInd w:val="0"/>
        <w:rPr>
          <w:rFonts w:cs="ArialMT"/>
          <w:szCs w:val="22"/>
        </w:rPr>
      </w:pPr>
      <w:r w:rsidRPr="0073539D">
        <w:rPr>
          <w:rFonts w:cs="ArialMT"/>
          <w:szCs w:val="22"/>
        </w:rPr>
        <w:t>1980-1994 Head of Audiology, Central Institute for the Deaf, St. Louis, Missouri</w:t>
      </w:r>
    </w:p>
    <w:p w14:paraId="29868E60" w14:textId="77777777" w:rsidR="00ED2220" w:rsidRPr="0073539D" w:rsidRDefault="00ED2220" w:rsidP="00ED2220">
      <w:pPr>
        <w:widowControl w:val="0"/>
        <w:adjustRightInd w:val="0"/>
        <w:rPr>
          <w:rFonts w:cs="ArialMT"/>
          <w:szCs w:val="22"/>
        </w:rPr>
      </w:pPr>
      <w:r w:rsidRPr="0073539D">
        <w:rPr>
          <w:rFonts w:cs="ArialMT"/>
          <w:szCs w:val="22"/>
        </w:rPr>
        <w:t>1985-2000 Professor of Audiology, Speech &amp; Hearing Department, Washington University</w:t>
      </w:r>
    </w:p>
    <w:p w14:paraId="2A10B0FF" w14:textId="77777777" w:rsidR="00ED2220" w:rsidRPr="0073539D" w:rsidRDefault="00ED2220" w:rsidP="00ED2220">
      <w:pPr>
        <w:widowControl w:val="0"/>
        <w:adjustRightInd w:val="0"/>
        <w:rPr>
          <w:rFonts w:cs="ArialMT"/>
          <w:szCs w:val="22"/>
        </w:rPr>
      </w:pPr>
      <w:r w:rsidRPr="0073539D">
        <w:rPr>
          <w:rFonts w:cs="ArialMT"/>
          <w:szCs w:val="22"/>
        </w:rPr>
        <w:t>1989-1996 Director of Professional Education, Central Institute for the Deaf</w:t>
      </w:r>
    </w:p>
    <w:p w14:paraId="5D630259" w14:textId="77777777" w:rsidR="00ED2220" w:rsidRPr="0073539D" w:rsidRDefault="00ED2220" w:rsidP="00ED2220">
      <w:pPr>
        <w:widowControl w:val="0"/>
        <w:adjustRightInd w:val="0"/>
        <w:rPr>
          <w:rFonts w:cs="ArialMT"/>
          <w:szCs w:val="22"/>
        </w:rPr>
      </w:pPr>
      <w:r w:rsidRPr="0073539D">
        <w:rPr>
          <w:rFonts w:cs="ArialMT"/>
          <w:szCs w:val="22"/>
        </w:rPr>
        <w:t>1996-2000 Professor of Communication Sciences, School of Medicine, Washington University</w:t>
      </w:r>
    </w:p>
    <w:p w14:paraId="3A5DF6C2" w14:textId="3CCF84CF" w:rsidR="00ED2220" w:rsidRPr="0073539D" w:rsidRDefault="00ED2220" w:rsidP="00ED2220">
      <w:pPr>
        <w:widowControl w:val="0"/>
        <w:adjustRightInd w:val="0"/>
        <w:rPr>
          <w:rFonts w:cs="ArialMT"/>
          <w:szCs w:val="22"/>
        </w:rPr>
      </w:pPr>
      <w:r w:rsidRPr="0073539D">
        <w:rPr>
          <w:rFonts w:cs="ArialMT"/>
          <w:szCs w:val="22"/>
        </w:rPr>
        <w:t xml:space="preserve">2000- </w:t>
      </w:r>
      <w:r w:rsidR="0033662E">
        <w:rPr>
          <w:rFonts w:cs="ArialMT"/>
          <w:szCs w:val="22"/>
        </w:rPr>
        <w:tab/>
      </w:r>
      <w:r w:rsidR="0033662E">
        <w:rPr>
          <w:rFonts w:cs="ArialMT"/>
          <w:szCs w:val="22"/>
        </w:rPr>
        <w:tab/>
      </w:r>
      <w:r w:rsidRPr="0073539D">
        <w:rPr>
          <w:rFonts w:cs="ArialMT"/>
          <w:szCs w:val="22"/>
        </w:rPr>
        <w:t>Adjunct Professor of Otolaryngology, Dept of Otolaryngology, Washington University</w:t>
      </w:r>
    </w:p>
    <w:p w14:paraId="41D055EE" w14:textId="5E427BA2" w:rsidR="00ED2220" w:rsidRDefault="00ED2220" w:rsidP="00ED2220">
      <w:pPr>
        <w:widowControl w:val="0"/>
        <w:adjustRightInd w:val="0"/>
        <w:rPr>
          <w:rFonts w:cs="ArialMT"/>
          <w:szCs w:val="22"/>
        </w:rPr>
      </w:pPr>
      <w:r w:rsidRPr="0073539D">
        <w:rPr>
          <w:rFonts w:cs="ArialMT"/>
          <w:szCs w:val="22"/>
        </w:rPr>
        <w:t xml:space="preserve">2004- </w:t>
      </w:r>
      <w:r w:rsidR="0033662E">
        <w:rPr>
          <w:rFonts w:cs="ArialMT"/>
          <w:szCs w:val="22"/>
        </w:rPr>
        <w:tab/>
      </w:r>
      <w:r w:rsidR="0033662E">
        <w:rPr>
          <w:rFonts w:cs="ArialMT"/>
          <w:szCs w:val="22"/>
        </w:rPr>
        <w:tab/>
      </w:r>
      <w:r w:rsidR="0093710B">
        <w:rPr>
          <w:rFonts w:cs="ArialMT"/>
          <w:szCs w:val="22"/>
        </w:rPr>
        <w:t>Consulting P</w:t>
      </w:r>
      <w:r w:rsidRPr="0073539D">
        <w:rPr>
          <w:rFonts w:cs="ArialMT"/>
          <w:szCs w:val="22"/>
        </w:rPr>
        <w:t>rofessor of Otolaryngology, Dept of Otolaryngology, Stanford University</w:t>
      </w:r>
    </w:p>
    <w:p w14:paraId="0C949F44" w14:textId="0C854982" w:rsidR="0033662E" w:rsidRDefault="0093710B" w:rsidP="00ED2220">
      <w:pPr>
        <w:widowControl w:val="0"/>
        <w:adjustRightInd w:val="0"/>
        <w:rPr>
          <w:rFonts w:cs="ArialMT"/>
          <w:szCs w:val="22"/>
        </w:rPr>
      </w:pPr>
      <w:r>
        <w:rPr>
          <w:rFonts w:cs="ArialMT"/>
          <w:szCs w:val="22"/>
        </w:rPr>
        <w:t>2005-2015</w:t>
      </w:r>
      <w:r>
        <w:rPr>
          <w:rFonts w:cs="ArialMT"/>
          <w:szCs w:val="22"/>
        </w:rPr>
        <w:tab/>
        <w:t>Chief of</w:t>
      </w:r>
      <w:r w:rsidR="0033662E">
        <w:rPr>
          <w:rFonts w:cs="ArialMT"/>
          <w:szCs w:val="22"/>
        </w:rPr>
        <w:t xml:space="preserve"> Audiology, Dept of Otolaryngology, Stanford Un</w:t>
      </w:r>
      <w:r>
        <w:rPr>
          <w:rFonts w:cs="ArialMT"/>
          <w:szCs w:val="22"/>
        </w:rPr>
        <w:t>i</w:t>
      </w:r>
      <w:r w:rsidR="0033662E">
        <w:rPr>
          <w:rFonts w:cs="ArialMT"/>
          <w:szCs w:val="22"/>
        </w:rPr>
        <w:t>versity</w:t>
      </w:r>
    </w:p>
    <w:p w14:paraId="7061BDD1" w14:textId="5555868C" w:rsidR="0093710B" w:rsidRPr="0073539D" w:rsidRDefault="0093710B" w:rsidP="00ED2220">
      <w:pPr>
        <w:widowControl w:val="0"/>
        <w:adjustRightInd w:val="0"/>
        <w:rPr>
          <w:rFonts w:cs="ArialMT"/>
          <w:szCs w:val="22"/>
        </w:rPr>
      </w:pPr>
      <w:r>
        <w:rPr>
          <w:rFonts w:cs="ArialMT"/>
          <w:szCs w:val="22"/>
        </w:rPr>
        <w:t>2017-</w:t>
      </w:r>
      <w:r w:rsidR="007E23A3">
        <w:rPr>
          <w:rFonts w:cs="ArialMT"/>
          <w:szCs w:val="22"/>
        </w:rPr>
        <w:t>2018</w:t>
      </w:r>
      <w:r>
        <w:rPr>
          <w:rFonts w:cs="ArialMT"/>
          <w:szCs w:val="22"/>
        </w:rPr>
        <w:tab/>
        <w:t>Adjunct Professor of Neurosurgery</w:t>
      </w:r>
    </w:p>
    <w:p w14:paraId="707D630D" w14:textId="77777777" w:rsidR="00ED2220" w:rsidRPr="0073539D" w:rsidRDefault="00ED2220" w:rsidP="00ED2220">
      <w:pPr>
        <w:widowControl w:val="0"/>
        <w:adjustRightInd w:val="0"/>
        <w:rPr>
          <w:rFonts w:cs="ArialMT"/>
          <w:b/>
          <w:bCs/>
          <w:szCs w:val="22"/>
        </w:rPr>
      </w:pPr>
    </w:p>
    <w:p w14:paraId="154DD087" w14:textId="77777777" w:rsidR="00ED2220" w:rsidRPr="00ED2220" w:rsidRDefault="00ED2220" w:rsidP="00ED2220">
      <w:pPr>
        <w:widowControl w:val="0"/>
        <w:adjustRightInd w:val="0"/>
        <w:rPr>
          <w:rFonts w:cs="ArialMT"/>
          <w:b/>
          <w:bCs/>
          <w:szCs w:val="22"/>
          <w:u w:val="single"/>
        </w:rPr>
      </w:pPr>
      <w:r w:rsidRPr="00ED2220">
        <w:rPr>
          <w:rFonts w:cs="ArialMT"/>
          <w:b/>
          <w:bCs/>
          <w:szCs w:val="22"/>
          <w:u w:val="single"/>
        </w:rPr>
        <w:t>Other Experience and Professional Memberships</w:t>
      </w:r>
    </w:p>
    <w:p w14:paraId="11AF7BBA" w14:textId="77777777" w:rsidR="00ED2220" w:rsidRPr="0073539D" w:rsidRDefault="00ED2220" w:rsidP="00ED2220">
      <w:pPr>
        <w:widowControl w:val="0"/>
        <w:adjustRightInd w:val="0"/>
        <w:rPr>
          <w:rFonts w:cs="ArialMT"/>
          <w:b/>
          <w:bCs/>
          <w:szCs w:val="22"/>
        </w:rPr>
      </w:pPr>
    </w:p>
    <w:p w14:paraId="6545869C" w14:textId="29215A0D" w:rsidR="00ED2220" w:rsidRPr="0073539D" w:rsidRDefault="0033662E" w:rsidP="00ED2220">
      <w:pPr>
        <w:widowControl w:val="0"/>
        <w:adjustRightInd w:val="0"/>
        <w:rPr>
          <w:rFonts w:cs="ArialMT"/>
          <w:szCs w:val="22"/>
        </w:rPr>
      </w:pPr>
      <w:r>
        <w:rPr>
          <w:rFonts w:cs="ArialMT"/>
          <w:szCs w:val="22"/>
        </w:rPr>
        <w:t>1985 Co-I</w:t>
      </w:r>
      <w:r w:rsidR="00ED2220" w:rsidRPr="0073539D">
        <w:rPr>
          <w:rFonts w:cs="ArialMT"/>
          <w:szCs w:val="22"/>
        </w:rPr>
        <w:t>nventor on a patent for the first all-digital hearing aid (</w:t>
      </w:r>
      <w:r w:rsidR="00CC3ECE">
        <w:rPr>
          <w:rFonts w:cs="ArialMT"/>
          <w:szCs w:val="22"/>
        </w:rPr>
        <w:t xml:space="preserve">USPTO </w:t>
      </w:r>
      <w:r w:rsidR="00ED2220" w:rsidRPr="0073539D">
        <w:rPr>
          <w:rFonts w:cs="ArialMT"/>
          <w:szCs w:val="22"/>
        </w:rPr>
        <w:t>#4,548,082)</w:t>
      </w:r>
    </w:p>
    <w:p w14:paraId="3749F806" w14:textId="77777777" w:rsidR="00ED2220" w:rsidRPr="0073539D" w:rsidRDefault="00ED2220" w:rsidP="00ED2220">
      <w:pPr>
        <w:widowControl w:val="0"/>
        <w:adjustRightInd w:val="0"/>
        <w:rPr>
          <w:rFonts w:cs="ArialMT"/>
          <w:szCs w:val="22"/>
        </w:rPr>
      </w:pPr>
      <w:r w:rsidRPr="0073539D">
        <w:rPr>
          <w:rFonts w:cs="ArialMT"/>
          <w:szCs w:val="22"/>
        </w:rPr>
        <w:t>1986 Awarded Certificate of Appreciation from the American Speech-Language-Hearing Association</w:t>
      </w:r>
    </w:p>
    <w:p w14:paraId="2BBCC07E" w14:textId="77777777" w:rsidR="00ED2220" w:rsidRPr="0073539D" w:rsidRDefault="00ED2220" w:rsidP="00ED2220">
      <w:pPr>
        <w:widowControl w:val="0"/>
        <w:adjustRightInd w:val="0"/>
        <w:rPr>
          <w:rFonts w:cs="ArialMT"/>
          <w:szCs w:val="22"/>
        </w:rPr>
      </w:pPr>
      <w:r w:rsidRPr="0073539D">
        <w:rPr>
          <w:rFonts w:cs="ArialMT"/>
          <w:szCs w:val="22"/>
        </w:rPr>
        <w:t>1994 Elected to Executive Council, Association for Research in Otolaryngology</w:t>
      </w:r>
    </w:p>
    <w:p w14:paraId="0331721A" w14:textId="4686FA62" w:rsidR="00ED2220" w:rsidRPr="0073539D" w:rsidRDefault="00ED2220" w:rsidP="00ED2220">
      <w:pPr>
        <w:widowControl w:val="0"/>
        <w:adjustRightInd w:val="0"/>
        <w:rPr>
          <w:rFonts w:cs="ArialMT"/>
          <w:szCs w:val="22"/>
        </w:rPr>
      </w:pPr>
      <w:r w:rsidRPr="0073539D">
        <w:rPr>
          <w:rFonts w:cs="ArialMT"/>
          <w:szCs w:val="22"/>
        </w:rPr>
        <w:t>199</w:t>
      </w:r>
      <w:r w:rsidR="00FA57B6">
        <w:rPr>
          <w:rFonts w:cs="ArialMT"/>
          <w:szCs w:val="22"/>
        </w:rPr>
        <w:t>7</w:t>
      </w:r>
      <w:r w:rsidRPr="0073539D">
        <w:rPr>
          <w:rFonts w:cs="ArialMT"/>
          <w:szCs w:val="22"/>
        </w:rPr>
        <w:t xml:space="preserve"> Elected Editor, Association for Research in Otolaryngology</w:t>
      </w:r>
    </w:p>
    <w:p w14:paraId="1AF2F822" w14:textId="30EF9B58" w:rsidR="00ED2220" w:rsidRPr="0073539D" w:rsidRDefault="00FD3D75" w:rsidP="00ED2220">
      <w:pPr>
        <w:widowControl w:val="0"/>
        <w:adjustRightInd w:val="0"/>
        <w:rPr>
          <w:rFonts w:cs="ArialMT"/>
          <w:szCs w:val="22"/>
        </w:rPr>
      </w:pPr>
      <w:r>
        <w:rPr>
          <w:rFonts w:cs="ArialMT"/>
          <w:szCs w:val="22"/>
        </w:rPr>
        <w:t xml:space="preserve">2021 Co-Inventor on a patent for neuromodulation </w:t>
      </w:r>
      <w:r w:rsidR="00EF1D20">
        <w:rPr>
          <w:rFonts w:cs="ArialMT"/>
          <w:szCs w:val="22"/>
        </w:rPr>
        <w:t>using the auditory system (USPTO #</w:t>
      </w:r>
      <w:r w:rsidR="00EF1D20" w:rsidRPr="00EF1D20">
        <w:rPr>
          <w:rFonts w:cs="ArialMT"/>
          <w:szCs w:val="22"/>
        </w:rPr>
        <w:t>10,933,213</w:t>
      </w:r>
      <w:r w:rsidR="00FA57B6">
        <w:rPr>
          <w:rFonts w:cs="ArialMT"/>
          <w:szCs w:val="22"/>
        </w:rPr>
        <w:t>)</w:t>
      </w:r>
    </w:p>
    <w:p w14:paraId="7625FC07" w14:textId="77777777" w:rsidR="00ED2220" w:rsidRPr="0073539D" w:rsidRDefault="00ED2220" w:rsidP="00ED2220">
      <w:pPr>
        <w:widowControl w:val="0"/>
        <w:adjustRightInd w:val="0"/>
        <w:rPr>
          <w:rFonts w:cs="ArialMT"/>
          <w:b/>
          <w:bCs/>
          <w:szCs w:val="22"/>
        </w:rPr>
      </w:pPr>
    </w:p>
    <w:p w14:paraId="2A429AEB" w14:textId="77777777" w:rsidR="00ED2220" w:rsidRPr="0033662E" w:rsidRDefault="00ED2220" w:rsidP="00ED2220">
      <w:pPr>
        <w:widowControl w:val="0"/>
        <w:adjustRightInd w:val="0"/>
        <w:rPr>
          <w:rFonts w:cs="ArialMT"/>
          <w:b/>
          <w:bCs/>
          <w:szCs w:val="22"/>
          <w:u w:val="single"/>
        </w:rPr>
      </w:pPr>
      <w:r w:rsidRPr="0033662E">
        <w:rPr>
          <w:rFonts w:cs="ArialMT"/>
          <w:b/>
          <w:bCs/>
          <w:szCs w:val="22"/>
          <w:u w:val="single"/>
        </w:rPr>
        <w:t>Honors</w:t>
      </w:r>
    </w:p>
    <w:p w14:paraId="142A535C" w14:textId="77777777" w:rsidR="00ED2220" w:rsidRPr="0073539D" w:rsidRDefault="00ED2220" w:rsidP="00ED2220">
      <w:pPr>
        <w:widowControl w:val="0"/>
        <w:adjustRightInd w:val="0"/>
        <w:rPr>
          <w:rFonts w:cs="ArialMT"/>
          <w:b/>
          <w:bCs/>
          <w:szCs w:val="22"/>
        </w:rPr>
      </w:pPr>
    </w:p>
    <w:p w14:paraId="583E054F" w14:textId="77777777" w:rsidR="00ED2220" w:rsidRPr="0073539D" w:rsidRDefault="00ED2220" w:rsidP="00ED2220">
      <w:pPr>
        <w:widowControl w:val="0"/>
        <w:adjustRightInd w:val="0"/>
        <w:rPr>
          <w:rFonts w:cs="ArialMT"/>
          <w:szCs w:val="22"/>
        </w:rPr>
      </w:pPr>
      <w:r w:rsidRPr="0073539D">
        <w:rPr>
          <w:rFonts w:cs="ArialMT"/>
          <w:szCs w:val="22"/>
        </w:rPr>
        <w:t>1987 Elected Fellow of the American Speech-Language-Hearing Association</w:t>
      </w:r>
    </w:p>
    <w:p w14:paraId="5E5E7CAB" w14:textId="77777777" w:rsidR="00ED2220" w:rsidRPr="0073539D" w:rsidRDefault="00ED2220" w:rsidP="00ED2220">
      <w:pPr>
        <w:widowControl w:val="0"/>
        <w:adjustRightInd w:val="0"/>
        <w:rPr>
          <w:rFonts w:cs="ArialMT"/>
          <w:szCs w:val="22"/>
        </w:rPr>
      </w:pPr>
      <w:r w:rsidRPr="0073539D">
        <w:rPr>
          <w:rFonts w:cs="ArialMT"/>
          <w:szCs w:val="22"/>
        </w:rPr>
        <w:t xml:space="preserve">1992 Awarded the </w:t>
      </w:r>
      <w:proofErr w:type="spellStart"/>
      <w:r w:rsidRPr="0073539D">
        <w:rPr>
          <w:rFonts w:cs="ArialMT"/>
          <w:szCs w:val="22"/>
        </w:rPr>
        <w:t>Knud</w:t>
      </w:r>
      <w:proofErr w:type="spellEnd"/>
      <w:r w:rsidRPr="0073539D">
        <w:rPr>
          <w:rFonts w:cs="ArialMT"/>
          <w:szCs w:val="22"/>
        </w:rPr>
        <w:t xml:space="preserve"> </w:t>
      </w:r>
      <w:proofErr w:type="spellStart"/>
      <w:r w:rsidRPr="0073539D">
        <w:rPr>
          <w:rFonts w:cs="ArialMT"/>
          <w:szCs w:val="22"/>
        </w:rPr>
        <w:t>Terkildsen</w:t>
      </w:r>
      <w:proofErr w:type="spellEnd"/>
      <w:r w:rsidRPr="0073539D">
        <w:rPr>
          <w:rFonts w:cs="ArialMT"/>
          <w:szCs w:val="22"/>
        </w:rPr>
        <w:t xml:space="preserve"> Research Fellowship</w:t>
      </w:r>
    </w:p>
    <w:p w14:paraId="69E18535" w14:textId="77777777" w:rsidR="00ED2220" w:rsidRPr="0073539D" w:rsidRDefault="00ED2220" w:rsidP="00ED2220">
      <w:pPr>
        <w:widowControl w:val="0"/>
        <w:adjustRightInd w:val="0"/>
        <w:rPr>
          <w:rFonts w:cs="ArialMT"/>
          <w:szCs w:val="22"/>
        </w:rPr>
      </w:pPr>
      <w:r w:rsidRPr="0073539D">
        <w:rPr>
          <w:rFonts w:cs="ArialMT"/>
          <w:szCs w:val="22"/>
        </w:rPr>
        <w:t>1997 Awarded Special Citation from the Association for Research in Otolaryngology</w:t>
      </w:r>
    </w:p>
    <w:p w14:paraId="0BC04156" w14:textId="77777777" w:rsidR="00ED2220" w:rsidRPr="0073539D" w:rsidRDefault="00ED2220" w:rsidP="00ED2220">
      <w:pPr>
        <w:widowControl w:val="0"/>
        <w:adjustRightInd w:val="0"/>
        <w:rPr>
          <w:rFonts w:cs="ArialMT"/>
          <w:szCs w:val="22"/>
        </w:rPr>
      </w:pPr>
      <w:r w:rsidRPr="0073539D">
        <w:rPr>
          <w:rFonts w:cs="ArialMT"/>
          <w:szCs w:val="22"/>
        </w:rPr>
        <w:t>1997 Awarded Silver Certificate from the Acoustical Society of America</w:t>
      </w:r>
    </w:p>
    <w:p w14:paraId="6997361D" w14:textId="77777777" w:rsidR="00ED2220" w:rsidRPr="0073539D" w:rsidRDefault="00ED2220" w:rsidP="00ED2220">
      <w:pPr>
        <w:widowControl w:val="0"/>
        <w:adjustRightInd w:val="0"/>
        <w:rPr>
          <w:rFonts w:cs="ArialMT"/>
          <w:szCs w:val="22"/>
        </w:rPr>
      </w:pPr>
      <w:r w:rsidRPr="0073539D">
        <w:rPr>
          <w:rFonts w:cs="ArialMT"/>
          <w:szCs w:val="22"/>
        </w:rPr>
        <w:t>1998 Awarded Academy Award from the America Academy of Audiology</w:t>
      </w:r>
    </w:p>
    <w:p w14:paraId="6903E760" w14:textId="77777777" w:rsidR="00ED2220" w:rsidRPr="0073539D" w:rsidRDefault="00ED2220" w:rsidP="00ED2220">
      <w:pPr>
        <w:widowControl w:val="0"/>
        <w:adjustRightInd w:val="0"/>
        <w:rPr>
          <w:rFonts w:cs="ArialMT"/>
          <w:szCs w:val="22"/>
        </w:rPr>
      </w:pPr>
      <w:r>
        <w:rPr>
          <w:rFonts w:cs="ArialMT"/>
          <w:szCs w:val="22"/>
        </w:rPr>
        <w:t xml:space="preserve">2000 Awarded </w:t>
      </w:r>
      <w:r w:rsidRPr="0073539D">
        <w:rPr>
          <w:rFonts w:cs="ArialMT"/>
          <w:szCs w:val="22"/>
        </w:rPr>
        <w:t>Special Citation from Association for Research in Otolaryngology</w:t>
      </w:r>
    </w:p>
    <w:p w14:paraId="55D03CD8" w14:textId="77777777" w:rsidR="00ED2220" w:rsidRDefault="00ED2220" w:rsidP="00ED22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rPr>
          <w:rFonts w:cs="ArialMT"/>
          <w:szCs w:val="22"/>
        </w:rPr>
        <w:t xml:space="preserve">2007 Awarded Special Citation from Association for Research in Otolaryngology for creating </w:t>
      </w:r>
      <w:r w:rsidRPr="0073539D">
        <w:rPr>
          <w:rFonts w:cs="ArialMT"/>
          <w:i/>
          <w:iCs/>
          <w:szCs w:val="22"/>
        </w:rPr>
        <w:t>JARO</w:t>
      </w:r>
      <w:r w:rsidRPr="0073539D">
        <w:t xml:space="preserve">. </w:t>
      </w:r>
    </w:p>
    <w:p w14:paraId="5D483C3F" w14:textId="77777777" w:rsidR="00616F70" w:rsidRDefault="00616F70" w:rsidP="00ED22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2AE10A9D" w14:textId="03ACE60D" w:rsidR="00616F70" w:rsidRDefault="00616F70" w:rsidP="00616F70">
      <w:pPr>
        <w:rPr>
          <w:b/>
        </w:rPr>
      </w:pPr>
      <w:r>
        <w:rPr>
          <w:b/>
        </w:rPr>
        <w:t>C. Contributions to Science</w:t>
      </w:r>
    </w:p>
    <w:p w14:paraId="4E67A3A6" w14:textId="77777777" w:rsidR="00616F70" w:rsidRPr="00616F70" w:rsidRDefault="00616F70" w:rsidP="00616F70">
      <w:pPr>
        <w:rPr>
          <w:b/>
        </w:rPr>
      </w:pPr>
    </w:p>
    <w:p w14:paraId="1B0221B2" w14:textId="15097FE5" w:rsidR="00616F70" w:rsidRDefault="00616F70" w:rsidP="00616F70">
      <w:pPr>
        <w:pStyle w:val="ListParagraph"/>
        <w:numPr>
          <w:ilvl w:val="0"/>
          <w:numId w:val="2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t>From the earl</w:t>
      </w:r>
      <w:r w:rsidR="00147448">
        <w:t>y 199</w:t>
      </w:r>
      <w:r w:rsidR="00DD0AE4">
        <w:t>0s through 2007</w:t>
      </w:r>
      <w:r>
        <w:t xml:space="preserve"> I concentrated on a series of studies focused on accurate and comprehensive measures ori</w:t>
      </w:r>
      <w:r w:rsidR="00DD0AE4">
        <w:t>ented toward early identificatio</w:t>
      </w:r>
      <w:r>
        <w:t>n</w:t>
      </w:r>
      <w:r w:rsidR="00DD0AE4">
        <w:t xml:space="preserve"> and quantification of auditory status</w:t>
      </w:r>
      <w:r w:rsidR="0033662E">
        <w:t>. These largely involved the development and assessment of</w:t>
      </w:r>
      <w:r w:rsidR="00147448">
        <w:t xml:space="preserve"> technology</w:t>
      </w:r>
      <w:r>
        <w:t xml:space="preserve"> t</w:t>
      </w:r>
      <w:r w:rsidR="00147448">
        <w:t>o improve on measures during</w:t>
      </w:r>
      <w:r w:rsidR="00DD0AE4">
        <w:t xml:space="preserve"> the ne</w:t>
      </w:r>
      <w:r>
        <w:t>onatal period driven by the idea that the ear</w:t>
      </w:r>
      <w:r w:rsidR="00DD0AE4">
        <w:t>li</w:t>
      </w:r>
      <w:r w:rsidR="0033662E">
        <w:t xml:space="preserve">est intervention is the most important factor </w:t>
      </w:r>
      <w:r>
        <w:t>likely to affect language and speech development.</w:t>
      </w:r>
    </w:p>
    <w:p w14:paraId="3BD35A25" w14:textId="77777777" w:rsidR="00616F70" w:rsidRDefault="00616F70"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1661008E" w14:textId="28F5FB75"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Rasmussen, AN, </w:t>
      </w:r>
      <w:r w:rsidRPr="0033662E">
        <w:rPr>
          <w:b/>
        </w:rPr>
        <w:t>Popelka</w:t>
      </w:r>
      <w:r w:rsidRPr="0073539D">
        <w:t xml:space="preserve">, GR, </w:t>
      </w:r>
      <w:proofErr w:type="spellStart"/>
      <w:r w:rsidRPr="0073539D">
        <w:t>Osterhammel</w:t>
      </w:r>
      <w:proofErr w:type="spellEnd"/>
      <w:r w:rsidRPr="0073539D">
        <w:t xml:space="preserve">, PA, and Nielsen, LH: Clinical significance of relative probe tone levels on distortion product otoacoustic emissions. Scandinavian Audiology </w:t>
      </w:r>
      <w:proofErr w:type="gramStart"/>
      <w:r w:rsidRPr="0073539D">
        <w:t>1993;  22</w:t>
      </w:r>
      <w:proofErr w:type="gramEnd"/>
      <w:r w:rsidRPr="0073539D">
        <w:t>: 223-229</w:t>
      </w:r>
    </w:p>
    <w:p w14:paraId="225F010F" w14:textId="25A14DFA"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Nielsen, LH, </w:t>
      </w:r>
      <w:r w:rsidRPr="0033662E">
        <w:rPr>
          <w:b/>
        </w:rPr>
        <w:t>Popelka</w:t>
      </w:r>
      <w:r w:rsidRPr="0073539D">
        <w:t xml:space="preserve">, GR, Rasmussen, AN, and </w:t>
      </w:r>
      <w:proofErr w:type="spellStart"/>
      <w:r w:rsidRPr="0073539D">
        <w:t>Osterhammel</w:t>
      </w:r>
      <w:proofErr w:type="spellEnd"/>
      <w:r w:rsidRPr="0073539D">
        <w:t>, PA: Clinical significance of probe-tone frequency ratio on distortion product otoacoustic emissions. Scandinavian Audiology 1993; 22: 159-164</w:t>
      </w:r>
    </w:p>
    <w:p w14:paraId="31B85C24" w14:textId="5A96E0B1"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33662E">
        <w:rPr>
          <w:b/>
        </w:rPr>
        <w:t>Popelka</w:t>
      </w:r>
      <w:r w:rsidRPr="0073539D">
        <w:t xml:space="preserve">, GR, </w:t>
      </w:r>
      <w:proofErr w:type="spellStart"/>
      <w:r w:rsidRPr="0073539D">
        <w:t>Osterhammel</w:t>
      </w:r>
      <w:proofErr w:type="spellEnd"/>
      <w:r w:rsidRPr="0073539D">
        <w:t>, PA, Nielsen, LH, and Rasmussen, AN: Growth of distortion product otoacoustic emissions with primary-tone level in humans. Hearing Research 1993; 71: 12-22</w:t>
      </w:r>
    </w:p>
    <w:p w14:paraId="08B393B1" w14:textId="4B3DC73E"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33662E">
        <w:rPr>
          <w:b/>
        </w:rPr>
        <w:t>Popelka</w:t>
      </w:r>
      <w:r w:rsidRPr="0073539D">
        <w:t xml:space="preserve">, GR, </w:t>
      </w:r>
      <w:proofErr w:type="spellStart"/>
      <w:r w:rsidRPr="0073539D">
        <w:t>Karzon</w:t>
      </w:r>
      <w:proofErr w:type="spellEnd"/>
      <w:r w:rsidRPr="0073539D">
        <w:t xml:space="preserve">, RK, and </w:t>
      </w:r>
      <w:proofErr w:type="spellStart"/>
      <w:r w:rsidRPr="0073539D">
        <w:t>Arjmand</w:t>
      </w:r>
      <w:proofErr w:type="spellEnd"/>
      <w:r w:rsidRPr="0073539D">
        <w:t>, EM: Growth of the 2f1-f2 distortion product otoacoustic emission for low-level stimuli in human neonates. Ear and Hearing 1995; 16: 159-165</w:t>
      </w:r>
    </w:p>
    <w:p w14:paraId="6C35B322" w14:textId="2DC1EFA8"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33662E">
        <w:rPr>
          <w:b/>
        </w:rPr>
        <w:t>Popelka</w:t>
      </w:r>
      <w:r w:rsidRPr="0073539D">
        <w:t xml:space="preserve">, GR, </w:t>
      </w:r>
      <w:proofErr w:type="spellStart"/>
      <w:r w:rsidRPr="0073539D">
        <w:t>Karzon</w:t>
      </w:r>
      <w:proofErr w:type="spellEnd"/>
      <w:r w:rsidRPr="0073539D">
        <w:t>, RK, and Clary, RA: Noise floor characteristics of distortion product otoacoustic emission measurements in human neonates. Association for Research in Otolaryngology Abstracts 1997; 20: 24</w:t>
      </w:r>
    </w:p>
    <w:p w14:paraId="63260447" w14:textId="04AF239F" w:rsidR="00616F70" w:rsidRPr="00A74D7B"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33662E">
        <w:rPr>
          <w:b/>
        </w:rPr>
        <w:lastRenderedPageBreak/>
        <w:t>Popelka</w:t>
      </w:r>
      <w:r w:rsidRPr="0073539D">
        <w:t xml:space="preserve">, GR, </w:t>
      </w:r>
      <w:proofErr w:type="spellStart"/>
      <w:r w:rsidRPr="0073539D">
        <w:t>Karzon</w:t>
      </w:r>
      <w:proofErr w:type="spellEnd"/>
      <w:r w:rsidRPr="0073539D">
        <w:t>, RK, and Clary, RA: Identification of noise sources that influence distortion product otoacoustic emission measurements in human neonates. Ear and Hearing 1998; 19: 319-328</w:t>
      </w:r>
    </w:p>
    <w:p w14:paraId="447F0B68" w14:textId="08713398" w:rsidR="00616F70" w:rsidRDefault="00616F70" w:rsidP="00EB4E3A">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Hall, JW, III, Smith, SD, </w:t>
      </w:r>
      <w:r w:rsidRPr="0033662E">
        <w:rPr>
          <w:b/>
        </w:rPr>
        <w:t>Popelka</w:t>
      </w:r>
      <w:r w:rsidRPr="0073539D">
        <w:t>, GR: Newborn Hearing Screening with Combined Automated Otoacoustic Emissions and Auditory Brainstem Responses. Journal of the American Academy of Audiology, 2004; 15:412–423</w:t>
      </w:r>
    </w:p>
    <w:p w14:paraId="6AE08432" w14:textId="43305DE0" w:rsidR="00616F70" w:rsidRDefault="00616F70" w:rsidP="00616F70">
      <w:pPr>
        <w:pStyle w:val="ListParagraph"/>
        <w:numPr>
          <w:ilvl w:val="0"/>
          <w:numId w:val="3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Engel, RR and </w:t>
      </w:r>
      <w:r w:rsidRPr="0033662E">
        <w:rPr>
          <w:b/>
        </w:rPr>
        <w:t>Popelka</w:t>
      </w:r>
      <w:r w:rsidRPr="0073539D">
        <w:t xml:space="preserve"> GR: Single breath CO measurements normalized to 5% CO2 in </w:t>
      </w:r>
      <w:proofErr w:type="spellStart"/>
      <w:r w:rsidRPr="0073539D">
        <w:t>Coomb</w:t>
      </w:r>
      <w:r>
        <w:t>s’</w:t>
      </w:r>
      <w:proofErr w:type="spellEnd"/>
      <w:r>
        <w:t xml:space="preserve"> test positive neonates, Physi</w:t>
      </w:r>
      <w:r w:rsidRPr="0073539D">
        <w:t>ological Measurement, 2007; 28 (9): 977-988</w:t>
      </w:r>
    </w:p>
    <w:p w14:paraId="423C60E9" w14:textId="77777777" w:rsidR="00616F70" w:rsidRDefault="00616F70"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75EF4D49" w14:textId="31D0F80F" w:rsidR="00616F70" w:rsidRDefault="00DD0AE4" w:rsidP="00616F70">
      <w:pPr>
        <w:pStyle w:val="ListParagraph"/>
        <w:numPr>
          <w:ilvl w:val="0"/>
          <w:numId w:val="2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t xml:space="preserve">From 2006 to 2012 </w:t>
      </w:r>
      <w:r w:rsidR="003878AC">
        <w:t xml:space="preserve">my research was focused on innovative imaging. I </w:t>
      </w:r>
      <w:r>
        <w:t xml:space="preserve">contributed to </w:t>
      </w:r>
      <w:r w:rsidR="003878AC">
        <w:t xml:space="preserve">the development of </w:t>
      </w:r>
      <w:r>
        <w:t xml:space="preserve">innovative </w:t>
      </w:r>
      <w:r w:rsidR="003878AC">
        <w:t xml:space="preserve">real-time </w:t>
      </w:r>
      <w:r>
        <w:t>imag</w:t>
      </w:r>
      <w:r w:rsidR="003878AC">
        <w:t xml:space="preserve">ing technology of </w:t>
      </w:r>
      <w:r>
        <w:t>the cochlear structures</w:t>
      </w:r>
      <w:r w:rsidR="003878AC">
        <w:t>. I developed</w:t>
      </w:r>
      <w:r>
        <w:t xml:space="preserve"> objective dynamic measures of the ora</w:t>
      </w:r>
      <w:r w:rsidR="003878AC">
        <w:t xml:space="preserve">l structures during speech </w:t>
      </w:r>
      <w:r>
        <w:t xml:space="preserve">based on real-time magnetic resonance imaging of subjects in the natural upright position </w:t>
      </w:r>
      <w:r w:rsidR="003878AC">
        <w:t xml:space="preserve">speaking normally </w:t>
      </w:r>
      <w:r>
        <w:t>with no transducers or any other measurement apparatus</w:t>
      </w:r>
      <w:r w:rsidR="0033662E">
        <w:t xml:space="preserve"> affecting the oral </w:t>
      </w:r>
      <w:r>
        <w:t>structures. The technology was adap</w:t>
      </w:r>
      <w:r w:rsidR="003878AC">
        <w:t>t</w:t>
      </w:r>
      <w:r>
        <w:t>ed for many o</w:t>
      </w:r>
      <w:r w:rsidR="003878AC">
        <w:t>ther airway issues including sleep apnea</w:t>
      </w:r>
      <w:r w:rsidR="0033662E">
        <w:t xml:space="preserve"> and volumetric measures of facial structures.</w:t>
      </w:r>
    </w:p>
    <w:p w14:paraId="7874F1A9" w14:textId="77777777" w:rsidR="00616F70" w:rsidRDefault="00616F70"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58E57909" w14:textId="77777777" w:rsidR="00616F70" w:rsidRPr="00A74D7B" w:rsidRDefault="00616F70"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73539D">
        <w:t>Monfared</w:t>
      </w:r>
      <w:proofErr w:type="spellEnd"/>
      <w:r w:rsidRPr="0073539D">
        <w:t xml:space="preserve">, A; Blevins, N, Cheung, EL, Jung, J, </w:t>
      </w:r>
      <w:r w:rsidRPr="0033662E">
        <w:rPr>
          <w:b/>
        </w:rPr>
        <w:t>Popelka</w:t>
      </w:r>
      <w:r w:rsidRPr="0073539D">
        <w:t xml:space="preserve">, GR, Schnitzer, MJ. Fluorescence </w:t>
      </w:r>
      <w:proofErr w:type="spellStart"/>
      <w:r w:rsidRPr="0073539D">
        <w:t>Microendoscopy</w:t>
      </w:r>
      <w:proofErr w:type="spellEnd"/>
      <w:r w:rsidRPr="0073539D">
        <w:t xml:space="preserve"> of Mammalian Cochlear Blood Flow. Otology &amp; Neurotology 2006; 27(2):144-152</w:t>
      </w:r>
    </w:p>
    <w:p w14:paraId="76612974" w14:textId="4B7D8275" w:rsidR="00616F70" w:rsidRPr="00A74D7B" w:rsidRDefault="00616F70"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Cheung, ELM, </w:t>
      </w:r>
      <w:proofErr w:type="spellStart"/>
      <w:r w:rsidRPr="0073539D">
        <w:t>Monfared</w:t>
      </w:r>
      <w:proofErr w:type="spellEnd"/>
      <w:r w:rsidRPr="0073539D">
        <w:t xml:space="preserve">, A, </w:t>
      </w:r>
      <w:r w:rsidRPr="0033662E">
        <w:rPr>
          <w:b/>
        </w:rPr>
        <w:t>Popelka</w:t>
      </w:r>
      <w:r w:rsidRPr="0073539D">
        <w:t xml:space="preserve">, G, Blevins, NH, M.J. Schnitzer, MJ: In vivo assessment of auditory hair cell functionality using fluorescence </w:t>
      </w:r>
      <w:proofErr w:type="spellStart"/>
      <w:r w:rsidRPr="0073539D">
        <w:t>microendoscopy</w:t>
      </w:r>
      <w:proofErr w:type="spellEnd"/>
      <w:r w:rsidRPr="0073539D">
        <w:t>, Society for Neuroscience Abstracts, 2006</w:t>
      </w:r>
    </w:p>
    <w:p w14:paraId="3C9128E4" w14:textId="77777777" w:rsidR="00616F70" w:rsidRPr="00A74D7B" w:rsidRDefault="00616F70"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Barrera JE, Holbrook AB, Santos JM, </w:t>
      </w:r>
      <w:r w:rsidRPr="0033662E">
        <w:rPr>
          <w:b/>
        </w:rPr>
        <w:t>Popelka</w:t>
      </w:r>
      <w:r w:rsidRPr="0073539D">
        <w:t xml:space="preserve"> GR. Novel Quantification of Airway Obstruction in Adult Obstructive Sleep Apnea. CHEST Supplement, 2007; 132: 464S</w:t>
      </w:r>
    </w:p>
    <w:p w14:paraId="27DA87CC" w14:textId="77777777" w:rsidR="00616F70" w:rsidRPr="00A74D7B" w:rsidRDefault="00616F70"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73539D">
        <w:t xml:space="preserve">Barrera JE, Holbrook AB, Santos, JM, </w:t>
      </w:r>
      <w:r w:rsidRPr="0033662E">
        <w:rPr>
          <w:b/>
        </w:rPr>
        <w:t>Popelka</w:t>
      </w:r>
      <w:r w:rsidRPr="0073539D">
        <w:t xml:space="preserve"> GR. Sleep MRI: Novel technique to identify airway obstruction in obstructive sleep apnea. Otolaryngology-Head and Neck Surgery, 2009; 140, 423-425</w:t>
      </w:r>
    </w:p>
    <w:p w14:paraId="1E035661" w14:textId="77777777" w:rsidR="00616F70" w:rsidRPr="00A74D7B" w:rsidRDefault="00616F70"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3D527D">
        <w:t xml:space="preserve">Barrera, JE, Chang, RC, </w:t>
      </w:r>
      <w:r w:rsidRPr="0033662E">
        <w:rPr>
          <w:b/>
        </w:rPr>
        <w:t>Popelka</w:t>
      </w:r>
      <w:r w:rsidRPr="003D527D">
        <w:t>, GR: Reliability of Airway Obstruction Analyses from Sleep MRI Sequences. Otolaryngology-Head and Neck Surgery, 2010; 142 (4), 526-530</w:t>
      </w:r>
    </w:p>
    <w:p w14:paraId="01FFAFD0" w14:textId="77777777" w:rsidR="00DD0AE4" w:rsidRPr="00A74D7B" w:rsidRDefault="00DD0AE4"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A74D7B">
        <w:t xml:space="preserve">Barrera, JE, Chang, RC, </w:t>
      </w:r>
      <w:r w:rsidRPr="0033662E">
        <w:rPr>
          <w:b/>
        </w:rPr>
        <w:t>Popelka</w:t>
      </w:r>
      <w:r w:rsidRPr="00A74D7B">
        <w:t>, GR: Reliability of Airway Obstruction Analyses from Sleep MRI Sequences. Otolaryngology-Head and Neck Surgery, 2010; 142 (4), 526-530</w:t>
      </w:r>
    </w:p>
    <w:p w14:paraId="595B4EA7" w14:textId="77777777" w:rsidR="00881C9B" w:rsidRPr="00881C9B" w:rsidRDefault="00DD0AE4" w:rsidP="00EB4E3A">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020678">
        <w:t xml:space="preserve">Most, SP, Corey CL, </w:t>
      </w:r>
      <w:r w:rsidRPr="00EB4E3A">
        <w:rPr>
          <w:b/>
          <w:bCs/>
        </w:rPr>
        <w:t>Popelka</w:t>
      </w:r>
      <w:r w:rsidRPr="00020678">
        <w:t>, GR, Barrera JE: An Analysis of Malar Fat Volume in Two Age Groups: Implications for Craniofacial Surgery. Craniomaxillofacial Trauma &amp; Reconstruction, 2012; 5(4), 231-234</w:t>
      </w:r>
    </w:p>
    <w:p w14:paraId="333E65C9" w14:textId="3B1E4D57" w:rsidR="00616F70" w:rsidRPr="00E71910" w:rsidRDefault="00881C9B" w:rsidP="00616F70">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Pr>
          <w:rFonts w:cs="Arial"/>
          <w:b/>
          <w:bCs/>
          <w:szCs w:val="22"/>
        </w:rPr>
        <w:t>Popelka</w:t>
      </w:r>
      <w:r>
        <w:rPr>
          <w:rFonts w:cs="Arial"/>
          <w:szCs w:val="22"/>
        </w:rPr>
        <w:t xml:space="preserve">, GR and Hunter, LL: Diagnostic measurements and imaging technologies for the middle ear, 2013; Chapter 8 in The Middle Ear, Science, </w:t>
      </w:r>
      <w:proofErr w:type="spellStart"/>
      <w:r>
        <w:rPr>
          <w:rFonts w:cs="Arial"/>
          <w:szCs w:val="22"/>
        </w:rPr>
        <w:t>Otosurgery</w:t>
      </w:r>
      <w:proofErr w:type="spellEnd"/>
      <w:r>
        <w:rPr>
          <w:rFonts w:cs="Arial"/>
          <w:szCs w:val="22"/>
        </w:rPr>
        <w:t xml:space="preserve"> and Technology, S </w:t>
      </w:r>
      <w:proofErr w:type="spellStart"/>
      <w:r>
        <w:rPr>
          <w:rFonts w:cs="Arial"/>
          <w:szCs w:val="22"/>
        </w:rPr>
        <w:t>Puria</w:t>
      </w:r>
      <w:proofErr w:type="spellEnd"/>
      <w:r>
        <w:rPr>
          <w:rFonts w:cs="Arial"/>
          <w:szCs w:val="22"/>
        </w:rPr>
        <w:t>, RR Fay and AN Popper, Eds., Springer, NY, NY</w:t>
      </w:r>
    </w:p>
    <w:p w14:paraId="1489E630" w14:textId="70A2922A" w:rsidR="00E71910" w:rsidRDefault="00E71910" w:rsidP="00616F70">
      <w:pPr>
        <w:pStyle w:val="ListParagraph"/>
        <w:numPr>
          <w:ilvl w:val="0"/>
          <w:numId w:val="2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E71910">
        <w:t xml:space="preserve">Barrera, JE, Pau, CY, Forest, VI, Holbrook, AB and </w:t>
      </w:r>
      <w:r w:rsidRPr="00E71910">
        <w:rPr>
          <w:b/>
          <w:bCs/>
        </w:rPr>
        <w:t>Popelka</w:t>
      </w:r>
      <w:r w:rsidRPr="00E71910">
        <w:t>, GR: Anatomic measures of upper airway structures in obstructive sleep apnea, World Journal of Otorhinolaryngology - Head and Neck Surgery. 2017, 3(2), 85-91</w:t>
      </w:r>
    </w:p>
    <w:p w14:paraId="7BD38E82" w14:textId="77777777" w:rsidR="00616F70" w:rsidRDefault="00616F70"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01159C70" w14:textId="086B903B" w:rsidR="00616F70" w:rsidRDefault="003878AC" w:rsidP="00616F70">
      <w:pPr>
        <w:pStyle w:val="ListParagraph"/>
        <w:numPr>
          <w:ilvl w:val="0"/>
          <w:numId w:val="2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t xml:space="preserve">From 2009 </w:t>
      </w:r>
      <w:r w:rsidR="0012363E">
        <w:t>throug</w:t>
      </w:r>
      <w:r w:rsidR="009948E1">
        <w:t>h 2013 I was concerned</w:t>
      </w:r>
      <w:r w:rsidR="0012363E">
        <w:t xml:space="preserve"> with single-sided deafness, a condition also known to affect language and speech development. My approach was to better understand bone conduction, an effective approach to compensate for deficits associated with single sided deafness</w:t>
      </w:r>
      <w:r w:rsidR="0033662E">
        <w:t>.</w:t>
      </w:r>
      <w:r w:rsidR="0012363E">
        <w:t xml:space="preserve"> My effort included both understanding the basic science of bone conduction processes, in particular, high frequency transmission, as well as developing and evaluating devices for delivering bone conduction signals.</w:t>
      </w:r>
    </w:p>
    <w:p w14:paraId="351F15F5" w14:textId="77777777" w:rsidR="00616F70" w:rsidRDefault="00616F70"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05987634" w14:textId="77777777" w:rsidR="00616F70" w:rsidRPr="00A74D7B" w:rsidRDefault="00616F70"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4D3EFC">
        <w:rPr>
          <w:b/>
        </w:rPr>
        <w:t>Popelka</w:t>
      </w:r>
      <w:r w:rsidRPr="003D527D">
        <w:t xml:space="preserve">, GR, </w:t>
      </w:r>
      <w:proofErr w:type="spellStart"/>
      <w:r w:rsidRPr="003D527D">
        <w:t>Telukuntla</w:t>
      </w:r>
      <w:proofErr w:type="spellEnd"/>
      <w:r w:rsidRPr="003D527D">
        <w:t xml:space="preserve">, G, </w:t>
      </w:r>
      <w:proofErr w:type="spellStart"/>
      <w:r w:rsidRPr="003D527D">
        <w:t>Puria</w:t>
      </w:r>
      <w:proofErr w:type="spellEnd"/>
      <w:r w:rsidRPr="003D527D">
        <w:t>, S: Middle-ear function at high frequencies quantified with advanced bone-conduction measures. Hearing Research, 2010; 263, 85-92</w:t>
      </w:r>
    </w:p>
    <w:p w14:paraId="79E835C2" w14:textId="77777777" w:rsidR="00616F70" w:rsidRDefault="00616F70"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4D3EFC">
        <w:rPr>
          <w:b/>
        </w:rPr>
        <w:t>Popelka</w:t>
      </w:r>
      <w:r w:rsidRPr="003D527D">
        <w:t xml:space="preserve">, GR, </w:t>
      </w:r>
      <w:proofErr w:type="spellStart"/>
      <w:r w:rsidRPr="003D527D">
        <w:t>Derebery</w:t>
      </w:r>
      <w:proofErr w:type="spellEnd"/>
      <w:r w:rsidRPr="003D527D">
        <w:t xml:space="preserve"> J, Blevins, NH, Murray, M, Moore BCJ, </w:t>
      </w:r>
      <w:proofErr w:type="spellStart"/>
      <w:r w:rsidRPr="003D527D">
        <w:t>Sweetow</w:t>
      </w:r>
      <w:proofErr w:type="spellEnd"/>
      <w:r w:rsidRPr="003D527D">
        <w:t xml:space="preserve">, RW, Wu, B, Centore, L, </w:t>
      </w:r>
      <w:proofErr w:type="spellStart"/>
      <w:r w:rsidRPr="003D527D">
        <w:t>Katsis</w:t>
      </w:r>
      <w:proofErr w:type="spellEnd"/>
      <w:r w:rsidRPr="003D527D">
        <w:t>, M: Preliminary Evaluation of a Novel Bone Conduction Device for Si</w:t>
      </w:r>
      <w:r>
        <w:t>ngle Sided Deafness; Otology &amp;</w:t>
      </w:r>
      <w:r w:rsidRPr="003D527D">
        <w:t xml:space="preserve"> Neurotology, 2010; 31, 492-497</w:t>
      </w:r>
    </w:p>
    <w:p w14:paraId="692AE885" w14:textId="317A5CF4" w:rsidR="003878AC" w:rsidRPr="00A74D7B" w:rsidRDefault="003878AC"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4D3EFC">
        <w:rPr>
          <w:b/>
        </w:rPr>
        <w:t>Popelka</w:t>
      </w:r>
      <w:r w:rsidRPr="00A74D7B">
        <w:t xml:space="preserve">, GR: </w:t>
      </w:r>
      <w:proofErr w:type="spellStart"/>
      <w:r w:rsidRPr="00A74D7B">
        <w:t>SoundBite</w:t>
      </w:r>
      <w:proofErr w:type="spellEnd"/>
      <w:r w:rsidRPr="00A74D7B">
        <w:t xml:space="preserve"> Hearing System by </w:t>
      </w:r>
      <w:proofErr w:type="spellStart"/>
      <w:r w:rsidRPr="00A74D7B">
        <w:t>Sonitus</w:t>
      </w:r>
      <w:proofErr w:type="spellEnd"/>
      <w:r w:rsidRPr="00A74D7B">
        <w:t xml:space="preserve"> Medical: A New Approach to Single-Sided Deafness; Seminars in Hearing, 2010; 31 (4), 393-409</w:t>
      </w:r>
    </w:p>
    <w:p w14:paraId="3B0DAAA6" w14:textId="77777777" w:rsidR="00616F70" w:rsidRPr="00A74D7B" w:rsidRDefault="00616F70"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A74D7B">
        <w:t xml:space="preserve">Murray, M, </w:t>
      </w:r>
      <w:r w:rsidRPr="004D3EFC">
        <w:rPr>
          <w:b/>
        </w:rPr>
        <w:t>Popelka</w:t>
      </w:r>
      <w:r w:rsidRPr="00A74D7B">
        <w:t xml:space="preserve"> GR, Miller, R: Efficacy and Safety of an In </w:t>
      </w:r>
      <w:proofErr w:type="gramStart"/>
      <w:r w:rsidRPr="00A74D7B">
        <w:t>The</w:t>
      </w:r>
      <w:proofErr w:type="gramEnd"/>
      <w:r w:rsidRPr="00A74D7B">
        <w:t xml:space="preserve"> Mouth Bone Conduction Device for Single Sided Deafness; Otology and Neurotol</w:t>
      </w:r>
      <w:r>
        <w:t xml:space="preserve">ogy, </w:t>
      </w:r>
      <w:r w:rsidRPr="00E946CE">
        <w:t>2011; 32, 1262-1269</w:t>
      </w:r>
    </w:p>
    <w:p w14:paraId="16586837" w14:textId="77777777" w:rsidR="00616F70" w:rsidRPr="00020678" w:rsidRDefault="00616F70"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020678">
        <w:t xml:space="preserve">Murray, M, Miller, R, </w:t>
      </w:r>
      <w:proofErr w:type="spellStart"/>
      <w:r w:rsidRPr="00020678">
        <w:t>Hujoel</w:t>
      </w:r>
      <w:proofErr w:type="spellEnd"/>
      <w:r w:rsidRPr="00020678">
        <w:t xml:space="preserve">, P, </w:t>
      </w:r>
      <w:r w:rsidRPr="0012363E">
        <w:rPr>
          <w:b/>
          <w:bCs/>
        </w:rPr>
        <w:t>Popelka</w:t>
      </w:r>
      <w:r w:rsidRPr="00020678">
        <w:t>, GR: Long Term Safety and Benefit of a New Intraoral Device for Single Sided Deafness. Otology and Neurotology, 2011; 32, 1262-1269</w:t>
      </w:r>
    </w:p>
    <w:p w14:paraId="58A2CB83" w14:textId="77777777" w:rsidR="00616F70" w:rsidRDefault="00616F70"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020678">
        <w:lastRenderedPageBreak/>
        <w:t xml:space="preserve">Miller, R, </w:t>
      </w:r>
      <w:proofErr w:type="spellStart"/>
      <w:r w:rsidRPr="00020678">
        <w:t>Hujoel</w:t>
      </w:r>
      <w:proofErr w:type="spellEnd"/>
      <w:r w:rsidRPr="00020678">
        <w:t xml:space="preserve"> P, Murray, M, </w:t>
      </w:r>
      <w:r w:rsidRPr="0012363E">
        <w:rPr>
          <w:b/>
          <w:bCs/>
        </w:rPr>
        <w:t>Popelka</w:t>
      </w:r>
      <w:r w:rsidRPr="00020678">
        <w:t>, GR: Safety of an Intra-Oral Hearing Device Utilizing a Split-Mouth Research Design. Journal of Clinical Dentistry, 2011; 22(5), 159-62</w:t>
      </w:r>
    </w:p>
    <w:p w14:paraId="751370FD" w14:textId="77777777" w:rsidR="00DD0AE4" w:rsidRDefault="00DD0AE4" w:rsidP="0012363E">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016AB5">
        <w:t xml:space="preserve">Moore, BCJ and </w:t>
      </w:r>
      <w:r w:rsidRPr="0012363E">
        <w:rPr>
          <w:b/>
          <w:bCs/>
        </w:rPr>
        <w:t>Popelka</w:t>
      </w:r>
      <w:r w:rsidRPr="00016AB5">
        <w:t xml:space="preserve">, GR: Preliminary comparison of bone-anchored hearing instruments and a dental device as treatments for unilateral hearing loss. International Journal </w:t>
      </w:r>
      <w:r>
        <w:t>of Audiology, 2013;</w:t>
      </w:r>
      <w:r w:rsidRPr="00016AB5">
        <w:t xml:space="preserve"> 1-9</w:t>
      </w:r>
    </w:p>
    <w:p w14:paraId="751AAD5E" w14:textId="37ED5FB8" w:rsidR="00EB4E3A" w:rsidRPr="00514C84" w:rsidRDefault="00881C9B" w:rsidP="00EB4E3A">
      <w:pPr>
        <w:pStyle w:val="ListParagraph"/>
        <w:numPr>
          <w:ilvl w:val="0"/>
          <w:numId w:val="2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Pr>
          <w:rFonts w:cs="Arial"/>
          <w:szCs w:val="22"/>
        </w:rPr>
        <w:t xml:space="preserve">Margolis, RH and </w:t>
      </w:r>
      <w:r>
        <w:rPr>
          <w:rFonts w:cs="Arial"/>
          <w:b/>
          <w:bCs/>
          <w:szCs w:val="22"/>
        </w:rPr>
        <w:t>Popelka</w:t>
      </w:r>
      <w:r>
        <w:rPr>
          <w:rFonts w:cs="Arial"/>
          <w:szCs w:val="22"/>
        </w:rPr>
        <w:t>, GR: Bone-Conduction Calibration. Seminars in Hearing, 2014; 35(4), 329-345</w:t>
      </w:r>
    </w:p>
    <w:p w14:paraId="287DE38C" w14:textId="77777777" w:rsidR="00514C84" w:rsidRDefault="00514C84" w:rsidP="00514C84">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78665001" w14:textId="20D7B021" w:rsidR="00616F70" w:rsidRDefault="00D35D91" w:rsidP="00616F70">
      <w:pPr>
        <w:pStyle w:val="ListParagraph"/>
        <w:numPr>
          <w:ilvl w:val="0"/>
          <w:numId w:val="2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t>Through</w:t>
      </w:r>
      <w:r w:rsidR="00EB4E3A">
        <w:t>out my career, I also have been involved with a variety of technology centered on accurate diagn</w:t>
      </w:r>
      <w:r w:rsidR="004D3EFC">
        <w:t>ostic measures and especially</w:t>
      </w:r>
      <w:r w:rsidR="00EB4E3A">
        <w:t xml:space="preserve"> integrating such measures into electronic medical record systems. I developed and implemented one of the first comprehensive audiol</w:t>
      </w:r>
      <w:r w:rsidR="004D3EFC">
        <w:t>og</w:t>
      </w:r>
      <w:r w:rsidR="00EB4E3A">
        <w:t xml:space="preserve">ic electronic medical record systems in 1988 that both imported </w:t>
      </w:r>
      <w:r w:rsidR="00881C9B">
        <w:t xml:space="preserve">previous </w:t>
      </w:r>
      <w:r w:rsidR="00EB4E3A">
        <w:t>deafness related measures going back to the early 1960s as well as adding to the database</w:t>
      </w:r>
      <w:r w:rsidR="004D3EFC">
        <w:t xml:space="preserve"> going forward</w:t>
      </w:r>
      <w:r w:rsidR="00EB4E3A">
        <w:t>. This led me to continue electronic medical record development including both at our tertiary care hos</w:t>
      </w:r>
      <w:r w:rsidR="00881C9B">
        <w:t>p</w:t>
      </w:r>
      <w:r w:rsidR="0096707F">
        <w:t>ital as well as for telemedicine</w:t>
      </w:r>
      <w:r w:rsidR="00EB4E3A">
        <w:t>. Such development alway</w:t>
      </w:r>
      <w:r w:rsidR="004D3EFC">
        <w:t>s interacts with standards, sta</w:t>
      </w:r>
      <w:r w:rsidR="00EB4E3A">
        <w:t>ndardized measures and regulations so I als</w:t>
      </w:r>
      <w:r w:rsidR="004D3EFC">
        <w:t xml:space="preserve">o </w:t>
      </w:r>
      <w:r w:rsidR="00EB4E3A">
        <w:t>wor</w:t>
      </w:r>
      <w:r w:rsidR="00881C9B">
        <w:t>k</w:t>
      </w:r>
      <w:r w:rsidR="004D3EFC">
        <w:t>ed</w:t>
      </w:r>
      <w:r w:rsidR="00EB4E3A">
        <w:t xml:space="preserve"> in these </w:t>
      </w:r>
      <w:r w:rsidR="00881C9B">
        <w:t xml:space="preserve">related </w:t>
      </w:r>
      <w:r w:rsidR="00EB4E3A">
        <w:t>areas as w</w:t>
      </w:r>
      <w:r w:rsidR="004D3EFC">
        <w:t>ell.</w:t>
      </w:r>
    </w:p>
    <w:p w14:paraId="163419BF" w14:textId="77777777" w:rsidR="004D3EFC" w:rsidRPr="00482BD9" w:rsidRDefault="004D3EFC" w:rsidP="004D3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08183A64" w14:textId="77777777" w:rsidR="00616F70" w:rsidRPr="00020678" w:rsidRDefault="00616F70" w:rsidP="00EB4E3A">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020678">
        <w:t xml:space="preserve">Lin, FY, </w:t>
      </w:r>
      <w:proofErr w:type="spellStart"/>
      <w:r w:rsidRPr="00020678">
        <w:t>Gurgel</w:t>
      </w:r>
      <w:proofErr w:type="spellEnd"/>
      <w:r w:rsidRPr="00020678">
        <w:t xml:space="preserve">, RK, </w:t>
      </w:r>
      <w:r w:rsidRPr="00EB4E3A">
        <w:rPr>
          <w:b/>
          <w:bCs/>
        </w:rPr>
        <w:t>Popelka</w:t>
      </w:r>
      <w:r w:rsidRPr="00020678">
        <w:t xml:space="preserve">, GR, </w:t>
      </w:r>
      <w:proofErr w:type="spellStart"/>
      <w:r w:rsidRPr="00020678">
        <w:t>Capasso</w:t>
      </w:r>
      <w:proofErr w:type="spellEnd"/>
      <w:r w:rsidRPr="00020678">
        <w:t>, R: The Effect of Continuous Positive Airway Pressure on Middle Ear Pressure. Laryngoscope, 2012; 122, 688-690</w:t>
      </w:r>
    </w:p>
    <w:p w14:paraId="2484C3E7" w14:textId="77777777" w:rsidR="00616F70" w:rsidRPr="00020678" w:rsidRDefault="00616F70" w:rsidP="00EB4E3A">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020678">
        <w:t>Gurgel</w:t>
      </w:r>
      <w:proofErr w:type="spellEnd"/>
      <w:r w:rsidRPr="00020678">
        <w:t xml:space="preserve">, RK, </w:t>
      </w:r>
      <w:r w:rsidRPr="00EB4E3A">
        <w:rPr>
          <w:b/>
          <w:bCs/>
        </w:rPr>
        <w:t>Popelka</w:t>
      </w:r>
      <w:r w:rsidRPr="00020678">
        <w:t xml:space="preserve">, GR, </w:t>
      </w:r>
      <w:proofErr w:type="spellStart"/>
      <w:r w:rsidRPr="00020678">
        <w:t>Oghalai</w:t>
      </w:r>
      <w:proofErr w:type="spellEnd"/>
      <w:r w:rsidRPr="00020678">
        <w:t xml:space="preserve"> JS, Blevins, NH, Chang, KW and </w:t>
      </w:r>
      <w:proofErr w:type="spellStart"/>
      <w:r w:rsidRPr="00020678">
        <w:t>Jackler</w:t>
      </w:r>
      <w:proofErr w:type="spellEnd"/>
      <w:r w:rsidRPr="00020678">
        <w:t>, RK: Is It Valid to Calculate the 3-Kilohertz Threshold by Averaging 2 and 4 Kilohertz? Otolaryngology–Head and Neck Surgery, 2012; 147(1), 102-104</w:t>
      </w:r>
    </w:p>
    <w:p w14:paraId="3C1702FF" w14:textId="77777777" w:rsidR="00881C9B" w:rsidRDefault="00616F70" w:rsidP="00616F70">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020678">
        <w:t>Gurgel</w:t>
      </w:r>
      <w:proofErr w:type="spellEnd"/>
      <w:r w:rsidRPr="00020678">
        <w:t xml:space="preserve">, RK, </w:t>
      </w:r>
      <w:proofErr w:type="spellStart"/>
      <w:r w:rsidRPr="00020678">
        <w:t>Jackler</w:t>
      </w:r>
      <w:proofErr w:type="spellEnd"/>
      <w:r w:rsidRPr="00020678">
        <w:t xml:space="preserve">, </w:t>
      </w:r>
      <w:proofErr w:type="gramStart"/>
      <w:r w:rsidRPr="00020678">
        <w:t>RK,  Dobie</w:t>
      </w:r>
      <w:proofErr w:type="gramEnd"/>
      <w:r w:rsidRPr="00020678">
        <w:t xml:space="preserve">, RA, </w:t>
      </w:r>
      <w:r w:rsidRPr="00EB4E3A">
        <w:rPr>
          <w:b/>
          <w:bCs/>
        </w:rPr>
        <w:t>Popelka</w:t>
      </w:r>
      <w:r w:rsidRPr="00020678">
        <w:t>, GR: A New Standardized Format for Reporting Hearing Outcome in Clinical Trials, Otolaryngology–Head and Neck Surgery, 2012; 147(5), 803-807</w:t>
      </w:r>
    </w:p>
    <w:p w14:paraId="5FECA836" w14:textId="77777777" w:rsidR="00881C9B" w:rsidRPr="00881C9B" w:rsidRDefault="00881C9B" w:rsidP="00616F70">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881C9B">
        <w:rPr>
          <w:rFonts w:cs="Arial"/>
          <w:szCs w:val="22"/>
        </w:rPr>
        <w:t>Huth</w:t>
      </w:r>
      <w:proofErr w:type="spellEnd"/>
      <w:r w:rsidRPr="00881C9B">
        <w:rPr>
          <w:rFonts w:cs="Arial"/>
          <w:szCs w:val="22"/>
        </w:rPr>
        <w:t xml:space="preserve">, M, </w:t>
      </w:r>
      <w:r w:rsidRPr="00881C9B">
        <w:rPr>
          <w:rFonts w:cs="Arial"/>
          <w:b/>
          <w:bCs/>
          <w:szCs w:val="22"/>
        </w:rPr>
        <w:t>Popelka</w:t>
      </w:r>
      <w:r w:rsidRPr="00881C9B">
        <w:rPr>
          <w:rFonts w:cs="Arial"/>
          <w:szCs w:val="22"/>
        </w:rPr>
        <w:t xml:space="preserve"> G, Blevins, N: Smart phone measurements of sound exposure in movie theaters. Ear and Hearing, 2014, 35(6), 680-686</w:t>
      </w:r>
    </w:p>
    <w:p w14:paraId="5E9E3E08" w14:textId="76CFDC90" w:rsidR="00881C9B" w:rsidRPr="00710E30" w:rsidRDefault="00881C9B" w:rsidP="00616F70">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Pr>
          <w:rFonts w:cs="Arial"/>
          <w:b/>
          <w:bCs/>
          <w:szCs w:val="22"/>
        </w:rPr>
        <w:t>Popelka</w:t>
      </w:r>
      <w:r>
        <w:rPr>
          <w:rFonts w:cs="Arial"/>
          <w:szCs w:val="22"/>
        </w:rPr>
        <w:t xml:space="preserve">, G: Vestibular Schwannoma, 2015, Chapter 12, 44-50, Adult Audiology Casebook, M Valente and LM Valente, Eds, </w:t>
      </w:r>
      <w:proofErr w:type="spellStart"/>
      <w:r>
        <w:rPr>
          <w:rFonts w:cs="Arial"/>
          <w:szCs w:val="22"/>
        </w:rPr>
        <w:t>Thieme</w:t>
      </w:r>
      <w:proofErr w:type="spellEnd"/>
      <w:r>
        <w:rPr>
          <w:rFonts w:cs="Arial"/>
          <w:szCs w:val="22"/>
        </w:rPr>
        <w:t xml:space="preserve"> Medical, NY, NY</w:t>
      </w:r>
    </w:p>
    <w:p w14:paraId="4DB027BF" w14:textId="54BCADFE" w:rsidR="005B6E17" w:rsidRPr="00710E30" w:rsidRDefault="00710E30" w:rsidP="005B6E17">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5B6E17">
        <w:rPr>
          <w:rFonts w:cs="Arial"/>
          <w:color w:val="000000"/>
          <w:szCs w:val="22"/>
        </w:rPr>
        <w:t xml:space="preserve">Margolis, R, Wilson, R, Quillen, JH, </w:t>
      </w:r>
      <w:r w:rsidRPr="005B6E17">
        <w:rPr>
          <w:rFonts w:cs="Arial"/>
          <w:b/>
          <w:bCs/>
          <w:color w:val="000000"/>
          <w:szCs w:val="22"/>
        </w:rPr>
        <w:t>Popelka</w:t>
      </w:r>
      <w:r w:rsidRPr="005B6E17">
        <w:rPr>
          <w:rFonts w:cs="Arial"/>
          <w:color w:val="000000"/>
          <w:szCs w:val="22"/>
        </w:rPr>
        <w:t xml:space="preserve">, G, </w:t>
      </w:r>
      <w:proofErr w:type="spellStart"/>
      <w:r w:rsidRPr="005B6E17">
        <w:rPr>
          <w:rFonts w:cs="Arial"/>
          <w:color w:val="000000"/>
          <w:szCs w:val="22"/>
        </w:rPr>
        <w:t>Eikelboom</w:t>
      </w:r>
      <w:proofErr w:type="spellEnd"/>
      <w:r w:rsidRPr="005B6E17">
        <w:rPr>
          <w:rFonts w:cs="Arial"/>
          <w:color w:val="000000"/>
          <w:szCs w:val="22"/>
        </w:rPr>
        <w:t xml:space="preserve">, R, Swanepoel, D, </w:t>
      </w:r>
      <w:proofErr w:type="spellStart"/>
      <w:r w:rsidRPr="005B6E17">
        <w:rPr>
          <w:rFonts w:cs="Arial"/>
          <w:color w:val="000000"/>
          <w:szCs w:val="22"/>
        </w:rPr>
        <w:t>Saly</w:t>
      </w:r>
      <w:proofErr w:type="spellEnd"/>
      <w:r w:rsidRPr="005B6E17">
        <w:rPr>
          <w:rFonts w:cs="Arial"/>
          <w:color w:val="000000"/>
          <w:szCs w:val="22"/>
        </w:rPr>
        <w:t>, G: Distribution Characteristics of Normal Pure-Tone Thresholds. International Journal of Audiology, 2015, 54(11), 796-805</w:t>
      </w:r>
    </w:p>
    <w:p w14:paraId="39266109" w14:textId="2076DF6C" w:rsidR="00881C9B" w:rsidRDefault="005B6E17" w:rsidP="005B6E17">
      <w:pPr>
        <w:pStyle w:val="ListParagraph"/>
        <w:numPr>
          <w:ilvl w:val="0"/>
          <w:numId w:val="28"/>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Pr>
          <w:rFonts w:cs="Arial"/>
          <w:color w:val="000000"/>
          <w:szCs w:val="22"/>
        </w:rPr>
        <w:t xml:space="preserve">Margolis, R, Wilson, R, </w:t>
      </w:r>
      <w:r>
        <w:rPr>
          <w:rFonts w:cs="Arial"/>
          <w:b/>
          <w:bCs/>
          <w:color w:val="000000"/>
          <w:szCs w:val="22"/>
        </w:rPr>
        <w:t>Popelka</w:t>
      </w:r>
      <w:r>
        <w:rPr>
          <w:rFonts w:cs="Arial"/>
          <w:color w:val="000000"/>
          <w:szCs w:val="22"/>
        </w:rPr>
        <w:t xml:space="preserve">, G, </w:t>
      </w:r>
      <w:proofErr w:type="spellStart"/>
      <w:r>
        <w:rPr>
          <w:rFonts w:cs="Arial"/>
          <w:color w:val="000000"/>
          <w:szCs w:val="22"/>
        </w:rPr>
        <w:t>Eikelboom</w:t>
      </w:r>
      <w:proofErr w:type="spellEnd"/>
      <w:r>
        <w:rPr>
          <w:rFonts w:cs="Arial"/>
          <w:color w:val="000000"/>
          <w:szCs w:val="22"/>
        </w:rPr>
        <w:t xml:space="preserve">, R, Swanepoel, D, </w:t>
      </w:r>
      <w:proofErr w:type="spellStart"/>
      <w:r>
        <w:rPr>
          <w:rFonts w:cs="Arial"/>
          <w:color w:val="000000"/>
          <w:szCs w:val="22"/>
        </w:rPr>
        <w:t>Saly</w:t>
      </w:r>
      <w:proofErr w:type="spellEnd"/>
      <w:r>
        <w:rPr>
          <w:rFonts w:cs="Arial"/>
          <w:color w:val="000000"/>
          <w:szCs w:val="22"/>
        </w:rPr>
        <w:t>, G: Distribution Characteristics of Air-Bone Gaps – Evidence of Bias in Manual Audiometry. Ear and Hearing, 2016, 37(2), 177-188</w:t>
      </w:r>
    </w:p>
    <w:p w14:paraId="0B65F380" w14:textId="43101B08" w:rsidR="005B6E17" w:rsidRDefault="005B6E17" w:rsidP="005B6E17">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5067D62B" w14:textId="00333A17" w:rsidR="00256956" w:rsidRPr="00256956" w:rsidRDefault="00114CD0" w:rsidP="00256956">
      <w:pPr>
        <w:pStyle w:val="ListParagraph"/>
        <w:numPr>
          <w:ilvl w:val="0"/>
          <w:numId w:val="23"/>
        </w:numPr>
      </w:pPr>
      <w:r>
        <w:t xml:space="preserve">Beginning in </w:t>
      </w:r>
      <w:r w:rsidR="00C35EB3">
        <w:t xml:space="preserve">2014 I </w:t>
      </w:r>
      <w:r w:rsidR="00256956">
        <w:t xml:space="preserve">changed focus to </w:t>
      </w:r>
      <w:r w:rsidR="00AE77CA">
        <w:t xml:space="preserve">understanding basic neuroscience principles involved with auditory and ultrasound neuromodulation as measured with advanced neuroimaging techniques including </w:t>
      </w:r>
      <w:r w:rsidR="00281A2A">
        <w:t xml:space="preserve">ultrasound, </w:t>
      </w:r>
      <w:r w:rsidR="00AE77CA">
        <w:t>MRI, CT</w:t>
      </w:r>
      <w:r w:rsidR="0021462A">
        <w:t>,</w:t>
      </w:r>
      <w:r w:rsidR="00AE77CA">
        <w:t xml:space="preserve"> high-density 3D EEG and evoked potential measures from surface electrodes.</w:t>
      </w:r>
      <w:r w:rsidR="00281A2A">
        <w:t xml:space="preserve"> The intent is to </w:t>
      </w:r>
      <w:r w:rsidR="003C158E">
        <w:t>better</w:t>
      </w:r>
      <w:r w:rsidR="00256956" w:rsidRPr="00256956">
        <w:t xml:space="preserve"> understand, creat</w:t>
      </w:r>
      <w:r w:rsidR="003C158E">
        <w:t>e</w:t>
      </w:r>
      <w:r w:rsidR="00256956" w:rsidRPr="00256956">
        <w:t xml:space="preserve"> and develop effective imaging related to non-invasive neuromodulation intervention using acoustic</w:t>
      </w:r>
      <w:r w:rsidR="00311D0E">
        <w:t>, optic</w:t>
      </w:r>
      <w:r w:rsidR="00256956" w:rsidRPr="00256956">
        <w:t xml:space="preserve"> and transcranial </w:t>
      </w:r>
      <w:proofErr w:type="spellStart"/>
      <w:r w:rsidR="00256956" w:rsidRPr="00256956">
        <w:t>focussed</w:t>
      </w:r>
      <w:proofErr w:type="spellEnd"/>
      <w:r w:rsidR="00256956" w:rsidRPr="00256956">
        <w:t xml:space="preserve"> ultrasound s</w:t>
      </w:r>
      <w:r w:rsidR="00311D0E">
        <w:t>ignals</w:t>
      </w:r>
      <w:r w:rsidR="00256956" w:rsidRPr="00256956">
        <w:t xml:space="preserve"> for </w:t>
      </w:r>
      <w:r w:rsidR="00311D0E">
        <w:t>treating a variety of</w:t>
      </w:r>
      <w:r w:rsidR="00256956" w:rsidRPr="00256956">
        <w:t xml:space="preserve"> chronic neurologic conditions including auditory disorders</w:t>
      </w:r>
      <w:r w:rsidR="003203F1">
        <w:t xml:space="preserve"> such as tinnitus</w:t>
      </w:r>
      <w:r w:rsidR="00256956" w:rsidRPr="00256956">
        <w:t>.</w:t>
      </w:r>
    </w:p>
    <w:p w14:paraId="40DBEB51" w14:textId="77777777" w:rsidR="00C35EB3" w:rsidRDefault="00C35EB3" w:rsidP="00C35EB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59B7A540" w14:textId="6B183A55" w:rsidR="00B67180" w:rsidRPr="00B67180" w:rsidRDefault="00B67180" w:rsidP="00101B1D">
      <w:pPr>
        <w:pStyle w:val="ListParagraph"/>
        <w:numPr>
          <w:ilvl w:val="0"/>
          <w:numId w:val="3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B67180">
        <w:t xml:space="preserve">Hauptmann, C, Wegener, A, </w:t>
      </w:r>
      <w:proofErr w:type="spellStart"/>
      <w:r w:rsidRPr="00B67180">
        <w:t>Poppe</w:t>
      </w:r>
      <w:proofErr w:type="spellEnd"/>
      <w:r w:rsidRPr="00B67180">
        <w:t xml:space="preserve">, H, Williams, M, </w:t>
      </w:r>
      <w:r w:rsidRPr="00B67180">
        <w:rPr>
          <w:b/>
          <w:bCs/>
        </w:rPr>
        <w:t>Popelka</w:t>
      </w:r>
      <w:r w:rsidRPr="00B67180">
        <w:t xml:space="preserve">, G and </w:t>
      </w:r>
      <w:proofErr w:type="spellStart"/>
      <w:r w:rsidRPr="00B67180">
        <w:t>Tass</w:t>
      </w:r>
      <w:proofErr w:type="spellEnd"/>
      <w:r w:rsidRPr="00B67180">
        <w:t>, PA: Validation of a Mobile Device for Acoustic Coordinated Reset Neuromodulation Tinnitus Therapy. Journal American Academy Audiology. 2016, 27(9), 720-731</w:t>
      </w:r>
    </w:p>
    <w:p w14:paraId="2950012F" w14:textId="7C40B6F4" w:rsidR="00093B1E" w:rsidRPr="00093B1E" w:rsidRDefault="00093B1E" w:rsidP="00101B1D">
      <w:pPr>
        <w:pStyle w:val="ListParagraph"/>
        <w:numPr>
          <w:ilvl w:val="0"/>
          <w:numId w:val="3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101B1D">
        <w:rPr>
          <w:rFonts w:cs="Arial"/>
          <w:color w:val="000000"/>
          <w:szCs w:val="22"/>
        </w:rPr>
        <w:t>Mohammadjavadi</w:t>
      </w:r>
      <w:proofErr w:type="spellEnd"/>
      <w:r w:rsidRPr="00101B1D">
        <w:rPr>
          <w:rFonts w:cs="Arial"/>
          <w:color w:val="000000"/>
          <w:szCs w:val="22"/>
        </w:rPr>
        <w:t xml:space="preserve">, M, </w:t>
      </w:r>
      <w:proofErr w:type="spellStart"/>
      <w:r w:rsidRPr="00101B1D">
        <w:rPr>
          <w:rFonts w:cs="Arial"/>
          <w:color w:val="000000"/>
          <w:szCs w:val="22"/>
        </w:rPr>
        <w:t>Peiyong</w:t>
      </w:r>
      <w:proofErr w:type="spellEnd"/>
      <w:r w:rsidRPr="00101B1D">
        <w:rPr>
          <w:rFonts w:cs="Arial"/>
          <w:color w:val="000000"/>
          <w:szCs w:val="22"/>
        </w:rPr>
        <w:t xml:space="preserve"> Ye, P, Xia, A, Brown, J, </w:t>
      </w:r>
      <w:r w:rsidRPr="00101B1D">
        <w:rPr>
          <w:rFonts w:cs="Arial"/>
          <w:b/>
          <w:bCs/>
          <w:color w:val="000000"/>
          <w:szCs w:val="22"/>
        </w:rPr>
        <w:t>Popelka</w:t>
      </w:r>
      <w:r w:rsidRPr="00101B1D">
        <w:rPr>
          <w:rFonts w:cs="Arial"/>
          <w:color w:val="000000"/>
          <w:szCs w:val="22"/>
        </w:rPr>
        <w:t>, G, Pauly, KB: Elimination of peripheral auditory pathway activation does not affect motor responses from ultrasound neuromodulation. Brain Stimulation. 2019, 12(4), 901-910</w:t>
      </w:r>
    </w:p>
    <w:p w14:paraId="6C52089C" w14:textId="49A6546D" w:rsidR="00C35EB3" w:rsidRDefault="006D2DD1" w:rsidP="005B6E17">
      <w:pPr>
        <w:pStyle w:val="ListParagraph"/>
        <w:numPr>
          <w:ilvl w:val="0"/>
          <w:numId w:val="3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roofErr w:type="spellStart"/>
      <w:r w:rsidRPr="00101B1D">
        <w:rPr>
          <w:rFonts w:cs="Arial"/>
          <w:color w:val="000000"/>
          <w:szCs w:val="22"/>
        </w:rPr>
        <w:t>Tass</w:t>
      </w:r>
      <w:proofErr w:type="spellEnd"/>
      <w:r w:rsidRPr="00101B1D">
        <w:rPr>
          <w:rFonts w:cs="Arial"/>
          <w:color w:val="000000"/>
          <w:szCs w:val="22"/>
        </w:rPr>
        <w:t xml:space="preserve">, PA, </w:t>
      </w:r>
      <w:proofErr w:type="spellStart"/>
      <w:r w:rsidRPr="00101B1D">
        <w:rPr>
          <w:rFonts w:cs="Arial"/>
          <w:color w:val="000000"/>
          <w:szCs w:val="22"/>
        </w:rPr>
        <w:t>Silchenko</w:t>
      </w:r>
      <w:proofErr w:type="spellEnd"/>
      <w:r w:rsidRPr="00101B1D">
        <w:rPr>
          <w:rFonts w:cs="Arial"/>
          <w:color w:val="000000"/>
          <w:szCs w:val="22"/>
        </w:rPr>
        <w:t xml:space="preserve">, A, </w:t>
      </w:r>
      <w:r w:rsidRPr="00101B1D">
        <w:rPr>
          <w:rFonts w:cs="Arial"/>
          <w:b/>
          <w:bCs/>
          <w:color w:val="000000"/>
          <w:szCs w:val="22"/>
        </w:rPr>
        <w:t>Popelka</w:t>
      </w:r>
      <w:r w:rsidRPr="00101B1D">
        <w:rPr>
          <w:rFonts w:cs="Arial"/>
          <w:color w:val="000000"/>
          <w:szCs w:val="22"/>
        </w:rPr>
        <w:t>: Acoustic coordinated reset therapy for tinnitus with perceptually relevant frequency spacing and levels. Scientific Reports</w:t>
      </w:r>
      <w:r w:rsidR="00400862" w:rsidRPr="00400862">
        <w:rPr>
          <w:rFonts w:cs="Arial"/>
          <w:color w:val="000000"/>
          <w:szCs w:val="22"/>
        </w:rPr>
        <w:t>, Nature, 2019, 9, 13607</w:t>
      </w:r>
    </w:p>
    <w:p w14:paraId="6D74DF0E" w14:textId="77777777" w:rsidR="00C35EB3" w:rsidRPr="005B6E17" w:rsidRDefault="00C35EB3" w:rsidP="005B6E17">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p>
    <w:p w14:paraId="58498BE7" w14:textId="77777777" w:rsidR="0012363E" w:rsidRPr="004B2DCA" w:rsidRDefault="000F30AE"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rPr>
          <w:bCs/>
          <w:u w:val="single"/>
        </w:rPr>
      </w:pPr>
      <w:r w:rsidRPr="004B2DCA">
        <w:rPr>
          <w:bCs/>
          <w:u w:val="single"/>
        </w:rPr>
        <w:t>Complete List of</w:t>
      </w:r>
      <w:r w:rsidR="0012363E" w:rsidRPr="004B2DCA">
        <w:rPr>
          <w:bCs/>
          <w:u w:val="single"/>
        </w:rPr>
        <w:t xml:space="preserve"> Published Work</w:t>
      </w:r>
    </w:p>
    <w:p w14:paraId="0CA877DC" w14:textId="6FFE5FB8" w:rsidR="000F30AE" w:rsidRPr="00016AB5" w:rsidRDefault="00506144" w:rsidP="00616F7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rsidRPr="00506144">
        <w:t>https://profiles.stanford.edu/gerald-popelka</w:t>
      </w:r>
    </w:p>
    <w:p w14:paraId="373C2F9A" w14:textId="77777777" w:rsidR="00616F70" w:rsidRPr="0073539D" w:rsidRDefault="00616F70" w:rsidP="00ED22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4C565CCB" w14:textId="77777777" w:rsidR="00ED2220" w:rsidRDefault="00ED2220" w:rsidP="00B02A3B"/>
    <w:p w14:paraId="03B653E5" w14:textId="77777777" w:rsidR="003878AC" w:rsidRDefault="003878AC" w:rsidP="003878AC">
      <w:pPr>
        <w:rPr>
          <w:b/>
        </w:rPr>
      </w:pPr>
      <w:r>
        <w:rPr>
          <w:b/>
        </w:rPr>
        <w:t>D</w:t>
      </w:r>
      <w:r w:rsidRPr="0073539D">
        <w:rPr>
          <w:b/>
        </w:rPr>
        <w:t xml:space="preserve">. </w:t>
      </w:r>
      <w:r>
        <w:rPr>
          <w:b/>
        </w:rPr>
        <w:t>Research Support</w:t>
      </w:r>
    </w:p>
    <w:p w14:paraId="04BD35B6" w14:textId="77777777" w:rsidR="003878AC" w:rsidRPr="0073539D" w:rsidRDefault="003878AC" w:rsidP="003878AC"/>
    <w:p w14:paraId="4075FB0A" w14:textId="5E8888E2" w:rsidR="003878AC" w:rsidRDefault="000F30AE"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b/>
          <w:u w:val="single"/>
        </w:rPr>
      </w:pPr>
      <w:r w:rsidRPr="000F30AE">
        <w:rPr>
          <w:b/>
          <w:u w:val="single"/>
        </w:rPr>
        <w:t>Ongoing Research Support</w:t>
      </w:r>
    </w:p>
    <w:p w14:paraId="6BBCE22C" w14:textId="77777777" w:rsidR="004B2DCA" w:rsidRDefault="004B2DCA" w:rsidP="004B2DCA">
      <w:pPr>
        <w:widowControl w:val="0"/>
        <w:adjustRightInd w:val="0"/>
        <w:rPr>
          <w:rFonts w:ascii="Helvetica" w:hAnsi="Helvetica" w:cs="Arial"/>
          <w:b/>
          <w:szCs w:val="22"/>
        </w:rPr>
      </w:pPr>
    </w:p>
    <w:p w14:paraId="659EF853" w14:textId="251E393E" w:rsidR="004B2DCA" w:rsidRPr="000D6CE0" w:rsidRDefault="004B2DCA" w:rsidP="004B2DCA">
      <w:pPr>
        <w:widowControl w:val="0"/>
        <w:adjustRightInd w:val="0"/>
        <w:rPr>
          <w:rFonts w:ascii="Helvetica" w:hAnsi="Helvetica" w:cs="Arial"/>
          <w:szCs w:val="22"/>
        </w:rPr>
      </w:pPr>
      <w:r w:rsidRPr="00A301A8">
        <w:rPr>
          <w:rFonts w:ascii="Helvetica" w:hAnsi="Helvetica" w:cs="Arial"/>
          <w:bCs/>
          <w:szCs w:val="22"/>
        </w:rPr>
        <w:lastRenderedPageBreak/>
        <w:t>NIH RF1 MH116977</w:t>
      </w:r>
      <w:r w:rsidR="00F07AF8">
        <w:rPr>
          <w:rFonts w:ascii="Helvetica" w:hAnsi="Helvetica" w:cs="Arial"/>
          <w:bCs/>
          <w:szCs w:val="22"/>
        </w:rPr>
        <w:t xml:space="preserve">. </w:t>
      </w:r>
      <w:r w:rsidRPr="000D6CE0">
        <w:rPr>
          <w:rFonts w:ascii="Helvetica" w:hAnsi="Helvetica" w:cs="Arial"/>
          <w:szCs w:val="22"/>
        </w:rPr>
        <w:t xml:space="preserve"> </w:t>
      </w:r>
      <w:r w:rsidR="00A301A8">
        <w:rPr>
          <w:rFonts w:ascii="Helvetica" w:hAnsi="Helvetica" w:cs="Arial"/>
          <w:szCs w:val="22"/>
        </w:rPr>
        <w:t xml:space="preserve">Kim </w:t>
      </w:r>
      <w:r w:rsidRPr="000D6CE0">
        <w:rPr>
          <w:rFonts w:ascii="Helvetica" w:hAnsi="Helvetica" w:cs="Arial"/>
          <w:szCs w:val="22"/>
        </w:rPr>
        <w:t>Butts Pauly</w:t>
      </w:r>
      <w:r w:rsidR="00A301A8">
        <w:rPr>
          <w:rFonts w:ascii="Helvetica" w:hAnsi="Helvetica" w:cs="Arial"/>
          <w:szCs w:val="22"/>
        </w:rPr>
        <w:t xml:space="preserve"> (PI</w:t>
      </w:r>
      <w:r w:rsidRPr="000D6CE0">
        <w:rPr>
          <w:rFonts w:ascii="Helvetica" w:hAnsi="Helvetica" w:cs="Arial"/>
          <w:szCs w:val="22"/>
        </w:rPr>
        <w:t>)</w:t>
      </w:r>
      <w:r w:rsidRPr="000D6CE0">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Pr="000D6CE0">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00A301A8">
        <w:rPr>
          <w:rFonts w:ascii="Helvetica" w:hAnsi="Helvetica" w:cs="Arial"/>
          <w:szCs w:val="22"/>
        </w:rPr>
        <w:tab/>
      </w:r>
      <w:r w:rsidRPr="000D6CE0">
        <w:rPr>
          <w:rFonts w:ascii="Helvetica" w:hAnsi="Helvetica" w:cs="Arial"/>
          <w:szCs w:val="22"/>
        </w:rPr>
        <w:t>9/1/</w:t>
      </w:r>
      <w:r w:rsidR="00A301A8">
        <w:rPr>
          <w:rFonts w:ascii="Helvetica" w:hAnsi="Helvetica" w:cs="Arial"/>
          <w:szCs w:val="22"/>
        </w:rPr>
        <w:t>20</w:t>
      </w:r>
      <w:r w:rsidRPr="000D6CE0">
        <w:rPr>
          <w:rFonts w:ascii="Helvetica" w:hAnsi="Helvetica" w:cs="Arial"/>
          <w:szCs w:val="22"/>
        </w:rPr>
        <w:t>18</w:t>
      </w:r>
      <w:r w:rsidR="00A301A8">
        <w:t xml:space="preserve"> – </w:t>
      </w:r>
      <w:r w:rsidRPr="000D6CE0">
        <w:rPr>
          <w:rFonts w:ascii="Helvetica" w:hAnsi="Helvetica" w:cs="Arial"/>
          <w:szCs w:val="22"/>
        </w:rPr>
        <w:t>8/31/</w:t>
      </w:r>
      <w:r w:rsidR="00A301A8">
        <w:rPr>
          <w:rFonts w:ascii="Helvetica" w:hAnsi="Helvetica" w:cs="Arial"/>
          <w:szCs w:val="22"/>
        </w:rPr>
        <w:t>20</w:t>
      </w:r>
      <w:r w:rsidRPr="000D6CE0">
        <w:rPr>
          <w:rFonts w:ascii="Helvetica" w:hAnsi="Helvetica" w:cs="Arial"/>
          <w:szCs w:val="22"/>
        </w:rPr>
        <w:t>22</w:t>
      </w:r>
    </w:p>
    <w:p w14:paraId="1EA985CF" w14:textId="033C88B2" w:rsidR="004B2DCA" w:rsidRPr="000D6CE0" w:rsidRDefault="00DF78E4" w:rsidP="004B2DCA">
      <w:pPr>
        <w:pStyle w:val="GrantSupport"/>
        <w:rPr>
          <w:rFonts w:ascii="Helvetica" w:hAnsi="Helvetica" w:cs="Arial"/>
          <w:sz w:val="22"/>
          <w:szCs w:val="22"/>
        </w:rPr>
      </w:pPr>
      <w:r w:rsidRPr="00DF78E4">
        <w:rPr>
          <w:rFonts w:ascii="Helvetica" w:hAnsi="Helvetica" w:cs="Arial"/>
          <w:sz w:val="22"/>
          <w:szCs w:val="22"/>
        </w:rPr>
        <w:t>National Institutes of Health (NI</w:t>
      </w:r>
      <w:r>
        <w:rPr>
          <w:rFonts w:ascii="Helvetica" w:hAnsi="Helvetica" w:cs="Arial"/>
          <w:sz w:val="22"/>
          <w:szCs w:val="22"/>
        </w:rPr>
        <w:t>MH</w:t>
      </w:r>
      <w:r w:rsidRPr="00DF78E4">
        <w:rPr>
          <w:rFonts w:ascii="Helvetica" w:hAnsi="Helvetica" w:cs="Arial"/>
          <w:sz w:val="22"/>
          <w:szCs w:val="22"/>
        </w:rPr>
        <w:t>)</w:t>
      </w:r>
    </w:p>
    <w:p w14:paraId="687F2120" w14:textId="77777777" w:rsidR="004B2DCA" w:rsidRPr="000D6CE0" w:rsidRDefault="004B2DCA" w:rsidP="004B2DCA">
      <w:pPr>
        <w:widowControl w:val="0"/>
        <w:adjustRightInd w:val="0"/>
        <w:rPr>
          <w:rFonts w:ascii="Helvetica" w:hAnsi="Helvetica" w:cs="Arial"/>
          <w:szCs w:val="22"/>
        </w:rPr>
      </w:pPr>
      <w:r w:rsidRPr="000D6CE0">
        <w:rPr>
          <w:rFonts w:ascii="Helvetica" w:eastAsia="Calibri" w:hAnsi="Helvetica" w:cs="Arial"/>
          <w:color w:val="000000"/>
          <w:szCs w:val="22"/>
        </w:rPr>
        <w:t>What</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are</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we</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Stimulating</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with</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Transcranial</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Ultrasound</w:t>
      </w:r>
      <w:r w:rsidRPr="000D6CE0">
        <w:rPr>
          <w:rFonts w:ascii="Helvetica" w:eastAsia="Arial Unicode MS" w:hAnsi="Helvetica" w:cs="Arial"/>
          <w:color w:val="000000"/>
          <w:szCs w:val="22"/>
        </w:rPr>
        <w:t xml:space="preserve"> </w:t>
      </w:r>
      <w:r w:rsidRPr="000D6CE0">
        <w:rPr>
          <w:rFonts w:ascii="Helvetica" w:eastAsia="Calibri" w:hAnsi="Helvetica" w:cs="Arial"/>
          <w:color w:val="000000"/>
          <w:szCs w:val="22"/>
        </w:rPr>
        <w:t>in</w:t>
      </w:r>
      <w:r w:rsidRPr="000D6CE0">
        <w:rPr>
          <w:rFonts w:ascii="Helvetica" w:eastAsia="Arial Unicode MS" w:hAnsi="Helvetica" w:cs="Arial"/>
          <w:color w:val="000000"/>
          <w:szCs w:val="22"/>
        </w:rPr>
        <w:t xml:space="preserve"> </w:t>
      </w:r>
      <w:r w:rsidRPr="000D6CE0">
        <w:rPr>
          <w:rFonts w:ascii="Helvetica" w:eastAsia="Calibri" w:hAnsi="Helvetica" w:cs="Arial"/>
          <w:szCs w:val="22"/>
        </w:rPr>
        <w:t>Mice</w:t>
      </w:r>
      <w:r w:rsidRPr="000D6CE0">
        <w:rPr>
          <w:rFonts w:ascii="Helvetica" w:hAnsi="Helvetica" w:cs="Arial"/>
          <w:szCs w:val="22"/>
        </w:rPr>
        <w:t>?</w:t>
      </w:r>
    </w:p>
    <w:p w14:paraId="7026BB0A" w14:textId="77777777" w:rsidR="004B2DCA" w:rsidRDefault="004B2DCA" w:rsidP="004B2DCA">
      <w:pPr>
        <w:widowControl w:val="0"/>
        <w:adjustRightInd w:val="0"/>
        <w:jc w:val="both"/>
        <w:rPr>
          <w:rFonts w:ascii="Helvetica" w:hAnsi="Helvetica" w:cs="Arial"/>
          <w:szCs w:val="22"/>
        </w:rPr>
      </w:pPr>
      <w:r w:rsidRPr="000D6CE0">
        <w:rPr>
          <w:rFonts w:ascii="Helvetica" w:hAnsi="Helvetica" w:cs="Helvetica"/>
          <w:color w:val="000000"/>
          <w:szCs w:val="22"/>
        </w:rPr>
        <w:t xml:space="preserve">Completely noninvasive neuromodulation using focused ultrasound (FUS) offers the promise of precisely stimulating specific targets deep in the brain, at power levels commonly used for diagnostic imaging studies. Having a working mouse model to study neuromodulation with ultrasound is a critical need. The mouse model has a much wider array of immunohistochemical staining antibodies and known genetic markers to answer basic science questions than do larger animals. In this project, we aim to study what exactly we are stimulating with ultrasound in the mouse model, from both the behavioral and histologic </w:t>
      </w:r>
      <w:r w:rsidRPr="000D6CE0">
        <w:rPr>
          <w:rFonts w:ascii="Helvetica" w:hAnsi="Helvetica" w:cs="Arial"/>
          <w:szCs w:val="22"/>
        </w:rPr>
        <w:t>responses.</w:t>
      </w:r>
    </w:p>
    <w:p w14:paraId="07C26DE9" w14:textId="4C2AFBD9" w:rsidR="00532B93" w:rsidRPr="00F07AF8" w:rsidRDefault="00DF78E4" w:rsidP="004D3E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after="120"/>
        <w:rPr>
          <w:bCs/>
        </w:rPr>
      </w:pPr>
      <w:r w:rsidRPr="00EA40DE">
        <w:t xml:space="preserve">Role: </w:t>
      </w:r>
      <w:r>
        <w:t>Co-</w:t>
      </w:r>
      <w:r w:rsidRPr="00EA40DE">
        <w:t xml:space="preserve">Investigator </w:t>
      </w:r>
      <w:r>
        <w:t>(5%)</w:t>
      </w:r>
    </w:p>
    <w:p w14:paraId="4953D6B7" w14:textId="77777777" w:rsidR="004B2DCA" w:rsidRDefault="004B2DCA" w:rsidP="004D3E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after="120"/>
        <w:rPr>
          <w:b/>
          <w:u w:val="single"/>
        </w:rPr>
      </w:pPr>
    </w:p>
    <w:p w14:paraId="4FC04A28" w14:textId="77777777" w:rsidR="004D3EFC" w:rsidRPr="000F30AE" w:rsidRDefault="004D3EFC" w:rsidP="004D3E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after="120"/>
        <w:rPr>
          <w:b/>
          <w:u w:val="single"/>
        </w:rPr>
      </w:pPr>
      <w:r w:rsidRPr="000F30AE">
        <w:rPr>
          <w:b/>
          <w:u w:val="single"/>
        </w:rPr>
        <w:t>Completed Research Support</w:t>
      </w:r>
    </w:p>
    <w:p w14:paraId="092C8F72" w14:textId="40A19F09" w:rsidR="003878AC"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6D235B69" w14:textId="657F5B3C" w:rsidR="004B2DCA" w:rsidRDefault="004B2DCA" w:rsidP="004B2DC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Neuromodulation Project   </w:t>
      </w:r>
      <w:r w:rsidR="00A301A8">
        <w:t xml:space="preserve">Gary </w:t>
      </w:r>
      <w:r>
        <w:t>Steinberg (PI)</w:t>
      </w:r>
      <w:r>
        <w:tab/>
      </w:r>
      <w:r>
        <w:tab/>
      </w:r>
      <w:r>
        <w:tab/>
      </w:r>
      <w:r>
        <w:tab/>
      </w:r>
      <w:r w:rsidR="00A301A8">
        <w:tab/>
      </w:r>
      <w:r>
        <w:tab/>
      </w:r>
      <w:r>
        <w:tab/>
      </w:r>
      <w:r>
        <w:tab/>
      </w:r>
      <w:r w:rsidR="00A301A8">
        <w:tab/>
      </w:r>
      <w:r>
        <w:tab/>
        <w:t>1/1/2015 – 5/1/2018</w:t>
      </w:r>
    </w:p>
    <w:p w14:paraId="0076B672" w14:textId="77777777" w:rsidR="004B2DCA" w:rsidRDefault="004B2DCA" w:rsidP="004B2DC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Stanford – </w:t>
      </w:r>
      <w:proofErr w:type="spellStart"/>
      <w:r>
        <w:t>Jülich</w:t>
      </w:r>
      <w:proofErr w:type="spellEnd"/>
      <w:r>
        <w:t xml:space="preserve"> Research Center (Germany)</w:t>
      </w:r>
    </w:p>
    <w:p w14:paraId="6541EB15" w14:textId="77777777" w:rsidR="004B2DCA" w:rsidRDefault="004B2DCA" w:rsidP="004B2DC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This effort is a multi-disciplinary comprehensive approach to understanding and developing neuromodulation intervention for a wide variety of central nervous system conditions including Parkinson’s Disease, epilepsy, stroke, depression, headache, and tinnitus.</w:t>
      </w:r>
    </w:p>
    <w:p w14:paraId="11453D0B" w14:textId="58CBF0C6" w:rsidR="004B2DCA" w:rsidRDefault="004B2DCA"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Role: Co-Investigator (up to 100%)</w:t>
      </w:r>
    </w:p>
    <w:p w14:paraId="22E0B7DE" w14:textId="77777777" w:rsidR="004B2DCA" w:rsidRDefault="004B2DCA"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69C23F76" w14:textId="61DBEB0E"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P30 DC010363-01 </w:t>
      </w:r>
      <w:r w:rsidR="00A301A8">
        <w:t xml:space="preserve">Stefan </w:t>
      </w:r>
      <w:r w:rsidRPr="0073539D">
        <w:t>Heller (PI)</w:t>
      </w:r>
      <w:r w:rsidRPr="0073539D">
        <w:tab/>
      </w:r>
      <w:r w:rsidRPr="0073539D">
        <w:tab/>
      </w:r>
      <w:r w:rsidRPr="0073539D">
        <w:tab/>
      </w:r>
      <w:r w:rsidRPr="0073539D">
        <w:tab/>
      </w:r>
      <w:r w:rsidRPr="0073539D">
        <w:tab/>
      </w:r>
      <w:r w:rsidRPr="0073539D">
        <w:tab/>
      </w:r>
      <w:r w:rsidRPr="0073539D">
        <w:tab/>
      </w:r>
      <w:r w:rsidRPr="0073539D">
        <w:tab/>
      </w:r>
      <w:r w:rsidRPr="0073539D">
        <w:tab/>
      </w:r>
      <w:r w:rsidRPr="0073539D">
        <w:tab/>
      </w:r>
      <w:r w:rsidRPr="0073539D">
        <w:tab/>
      </w:r>
      <w:r w:rsidR="00A301A8">
        <w:tab/>
      </w:r>
      <w:r w:rsidRPr="0073539D">
        <w:tab/>
        <w:t>9/18/2009 – 3/31/2014</w:t>
      </w:r>
    </w:p>
    <w:p w14:paraId="5C09827C"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National Institutes of Health (NIDCD)    </w:t>
      </w:r>
    </w:p>
    <w:p w14:paraId="73DFA91C"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Core Grant with Laser Fluorescence Imaging Core and Auditory Measurement Core</w:t>
      </w:r>
    </w:p>
    <w:p w14:paraId="66677DBF"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This research leads to a better understanding of valid </w:t>
      </w:r>
      <w:r w:rsidRPr="00CB1504">
        <w:rPr>
          <w:i/>
          <w:iCs/>
        </w:rPr>
        <w:t>in vivo</w:t>
      </w:r>
      <w:r w:rsidRPr="0073539D">
        <w:t xml:space="preserve"> measures of the peripheral auditory system in small mammals.  It is applicable to a wide variety of small mammals including mice and guinea pig.</w:t>
      </w:r>
    </w:p>
    <w:p w14:paraId="2B4FFBDA"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Role: Director</w:t>
      </w:r>
      <w:r>
        <w:t xml:space="preserve"> (5%)</w:t>
      </w:r>
      <w:r w:rsidRPr="0073539D">
        <w:t>, Auditory Measurement Core</w:t>
      </w:r>
    </w:p>
    <w:p w14:paraId="367DB083"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2D3B1C15" w14:textId="4CD56542"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R01 DC007910-</w:t>
      </w:r>
      <w:r w:rsidRPr="00EA40DE">
        <w:t>A</w:t>
      </w:r>
      <w:r>
        <w:t xml:space="preserve">1 </w:t>
      </w:r>
      <w:r w:rsidR="00A301A8">
        <w:t xml:space="preserve">Charles </w:t>
      </w:r>
      <w:r>
        <w:t>Steele (PI)</w:t>
      </w:r>
      <w:r>
        <w:tab/>
      </w:r>
      <w:r>
        <w:tab/>
      </w:r>
      <w:r>
        <w:tab/>
      </w:r>
      <w:r>
        <w:tab/>
      </w:r>
      <w:r>
        <w:tab/>
      </w:r>
      <w:r>
        <w:tab/>
      </w:r>
      <w:r>
        <w:tab/>
      </w:r>
      <w:r>
        <w:tab/>
      </w:r>
      <w:r>
        <w:tab/>
      </w:r>
      <w:r>
        <w:tab/>
      </w:r>
      <w:r w:rsidR="00A301A8">
        <w:tab/>
      </w:r>
      <w:r>
        <w:tab/>
        <w:t>2/1/2012 – 1/31/2017</w:t>
      </w:r>
    </w:p>
    <w:p w14:paraId="4FB10E3F" w14:textId="77777777"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EA40DE">
        <w:t xml:space="preserve">National Institutes of Health (NIDCD)    </w:t>
      </w:r>
    </w:p>
    <w:p w14:paraId="567C5EB4" w14:textId="77777777"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Three Dimensional and Multi-Scale Organ of </w:t>
      </w:r>
      <w:proofErr w:type="spellStart"/>
      <w:r>
        <w:t>Corti</w:t>
      </w:r>
      <w:proofErr w:type="spellEnd"/>
      <w:r>
        <w:t xml:space="preserve"> Biom</w:t>
      </w:r>
      <w:r w:rsidRPr="00EA40DE">
        <w:t>echanics</w:t>
      </w:r>
    </w:p>
    <w:p w14:paraId="7C49F4BB" w14:textId="77777777"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EA40DE">
        <w:t>This research leads to understandi</w:t>
      </w:r>
      <w:r>
        <w:t>ng of cochlear</w:t>
      </w:r>
      <w:r w:rsidRPr="00EA40DE">
        <w:t xml:space="preserve"> biomechanical processes particularly for the high frequencies.  It is applicable to a wide variety of organisms including human neonates and adults and small mammals.</w:t>
      </w:r>
    </w:p>
    <w:p w14:paraId="3C3EA5DE" w14:textId="77777777"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EA40DE">
        <w:t xml:space="preserve">Role: </w:t>
      </w:r>
      <w:r>
        <w:t>Co-</w:t>
      </w:r>
      <w:r w:rsidRPr="00EA40DE">
        <w:t xml:space="preserve">Investigator </w:t>
      </w:r>
      <w:r>
        <w:t xml:space="preserve">(5%) </w:t>
      </w:r>
      <w:r w:rsidRPr="00EA40DE">
        <w:t xml:space="preserve">for Human Physiological and Behavioral Measures </w:t>
      </w:r>
    </w:p>
    <w:p w14:paraId="4A6DF9E8" w14:textId="77777777" w:rsidR="003878AC" w:rsidRPr="00EA40DE"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78192553" w14:textId="319A6168"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R01 DC005960-04A1 </w:t>
      </w:r>
      <w:r w:rsidR="00A301A8">
        <w:t xml:space="preserve">Charles </w:t>
      </w:r>
      <w:r w:rsidRPr="0073539D">
        <w:t>Steele (PI)</w:t>
      </w:r>
      <w:r w:rsidRPr="0073539D">
        <w:tab/>
      </w:r>
      <w:r w:rsidRPr="0073539D">
        <w:tab/>
      </w:r>
      <w:r w:rsidRPr="0073539D">
        <w:tab/>
      </w:r>
      <w:r w:rsidRPr="0073539D">
        <w:tab/>
      </w:r>
      <w:r w:rsidRPr="0073539D">
        <w:tab/>
      </w:r>
      <w:r w:rsidRPr="0073539D">
        <w:tab/>
      </w:r>
      <w:r w:rsidRPr="0073539D">
        <w:tab/>
      </w:r>
      <w:r w:rsidRPr="0073539D">
        <w:tab/>
      </w:r>
      <w:r w:rsidRPr="0073539D">
        <w:tab/>
      </w:r>
      <w:r w:rsidR="00A301A8">
        <w:tab/>
      </w:r>
      <w:r w:rsidRPr="0073539D">
        <w:tab/>
        <w:t>2/1/2009 – 1/31/2014</w:t>
      </w:r>
    </w:p>
    <w:p w14:paraId="77B9DE81"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National Institutes of Health (NIDCD)    </w:t>
      </w:r>
    </w:p>
    <w:p w14:paraId="3099F6B9"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Human Middle Ear Imaging, Physiology and Biomechanics</w:t>
      </w:r>
    </w:p>
    <w:p w14:paraId="1D9AD46D"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This research leads to understanding of middle ear morphometry and biomechanical processes particularly for the high frequencies.  It is applicable to a wide variety of organisms including human neonates and adults and small mammals.</w:t>
      </w:r>
    </w:p>
    <w:p w14:paraId="57D41C6F"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Role: </w:t>
      </w:r>
      <w:r>
        <w:t>Co-</w:t>
      </w:r>
      <w:r w:rsidRPr="0073539D">
        <w:t>Investigator</w:t>
      </w:r>
      <w:r>
        <w:t xml:space="preserve"> (10%)</w:t>
      </w:r>
      <w:r w:rsidRPr="0073539D">
        <w:t xml:space="preserve"> for Human Physiological and Behavioral Measures </w:t>
      </w:r>
    </w:p>
    <w:p w14:paraId="7F53A90F"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4789A361" w14:textId="0F349D83"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SBIR 2 R43 DC008015-02 </w:t>
      </w:r>
      <w:r w:rsidR="00A301A8">
        <w:t xml:space="preserve">Raphael </w:t>
      </w:r>
      <w:r w:rsidRPr="0073539D">
        <w:t>Delgado (PI)</w:t>
      </w:r>
      <w:r w:rsidRPr="0073539D">
        <w:tab/>
      </w:r>
      <w:r w:rsidRPr="0073539D">
        <w:tab/>
      </w:r>
      <w:r w:rsidRPr="0073539D">
        <w:tab/>
      </w:r>
      <w:r w:rsidRPr="0073539D">
        <w:tab/>
      </w:r>
      <w:r w:rsidRPr="0073539D">
        <w:tab/>
      </w:r>
      <w:r w:rsidRPr="0073539D">
        <w:tab/>
      </w:r>
      <w:r w:rsidRPr="0073539D">
        <w:tab/>
      </w:r>
      <w:r w:rsidRPr="0073539D">
        <w:tab/>
      </w:r>
      <w:r w:rsidRPr="0073539D">
        <w:tab/>
        <w:t>4/1/2007 – 3/31/2009</w:t>
      </w:r>
    </w:p>
    <w:p w14:paraId="064D8EB1"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National Institutes of Health (NIDCD)    </w:t>
      </w:r>
    </w:p>
    <w:p w14:paraId="6867D698"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Advanced DSP-Based Hearing Simulator</w:t>
      </w:r>
    </w:p>
    <w:p w14:paraId="72A06B32"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This research lead to development of a general digital hearing simulator that simulates normal and abnormal otoacoustic emissions in the ear canals and auditory brain stem responses from surface electrodes.  It is applicable to a wide variety of species including human neonates and adults and small mammals.</w:t>
      </w:r>
    </w:p>
    <w:p w14:paraId="0F3D3F2C" w14:textId="087CF63B"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Role: Co-Investigator</w:t>
      </w:r>
      <w:r w:rsidR="004D3EFC">
        <w:t xml:space="preserve"> (25%)</w:t>
      </w:r>
    </w:p>
    <w:p w14:paraId="3BAD44F0"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013A8FBF" w14:textId="3517FC3E"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SBIR 1 R43 DC008015-01 </w:t>
      </w:r>
      <w:r w:rsidR="00A301A8">
        <w:t xml:space="preserve">Raphael </w:t>
      </w:r>
      <w:r w:rsidRPr="0073539D">
        <w:t>Delgado (PI)</w:t>
      </w:r>
      <w:r w:rsidRPr="0073539D">
        <w:tab/>
      </w:r>
      <w:r w:rsidRPr="0073539D">
        <w:tab/>
      </w:r>
      <w:r w:rsidRPr="0073539D">
        <w:tab/>
      </w:r>
      <w:r w:rsidRPr="0073539D">
        <w:tab/>
      </w:r>
      <w:r w:rsidRPr="0073539D">
        <w:tab/>
      </w:r>
      <w:r w:rsidRPr="0073539D">
        <w:tab/>
      </w:r>
      <w:r w:rsidRPr="0073539D">
        <w:tab/>
      </w:r>
      <w:r w:rsidRPr="0073539D">
        <w:tab/>
      </w:r>
      <w:r w:rsidRPr="0073539D">
        <w:tab/>
        <w:t>9/12/2005 – 8/31/2006</w:t>
      </w:r>
    </w:p>
    <w:p w14:paraId="3EA93CB9"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 xml:space="preserve">National Institutes of Health (NIDCD)    </w:t>
      </w:r>
    </w:p>
    <w:p w14:paraId="7D8B50BC"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t>Hearing Simulator</w:t>
      </w:r>
    </w:p>
    <w:p w14:paraId="64A52532" w14:textId="77777777"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73539D">
        <w:lastRenderedPageBreak/>
        <w:t>This research lead to a proof of concept for a general hearing simulator based on a digital signal processor.</w:t>
      </w:r>
    </w:p>
    <w:p w14:paraId="2E90D465" w14:textId="32EF62C0" w:rsidR="003878AC" w:rsidRPr="0073539D" w:rsidRDefault="003878AC" w:rsidP="003878A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lang w:bidi="x-none"/>
        </w:rPr>
      </w:pPr>
      <w:r w:rsidRPr="0073539D">
        <w:t>Role: Co-Investigator</w:t>
      </w:r>
      <w:r w:rsidR="004D3EFC">
        <w:t xml:space="preserve"> </w:t>
      </w:r>
      <w:r w:rsidR="009948E1">
        <w:t>(25%)</w:t>
      </w:r>
    </w:p>
    <w:p w14:paraId="4DF5C4C1" w14:textId="64421E4E" w:rsidR="00E67A05" w:rsidRPr="005C2CF8" w:rsidRDefault="00E67A05" w:rsidP="00B02A3B">
      <w:pPr>
        <w:pStyle w:val="DataField11pt-Single"/>
        <w:rPr>
          <w:rStyle w:val="Strong"/>
        </w:rPr>
      </w:pPr>
    </w:p>
    <w:sectPr w:rsidR="00E67A05" w:rsidRPr="005C2CF8"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F7DB0" w14:textId="77777777" w:rsidR="00AE7C01" w:rsidRDefault="00AE7C01">
      <w:r>
        <w:separator/>
      </w:r>
    </w:p>
  </w:endnote>
  <w:endnote w:type="continuationSeparator" w:id="0">
    <w:p w14:paraId="62E0717E" w14:textId="77777777" w:rsidR="00AE7C01" w:rsidRDefault="00AE7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Palatino">
    <w:altName w:val="Palatino"/>
    <w:panose1 w:val="00000000000000000000"/>
    <w:charset w:val="4D"/>
    <w:family w:val="auto"/>
    <w:pitch w:val="variable"/>
    <w:sig w:usb0="A00002FF" w:usb1="7800205A" w:usb2="14600000" w:usb3="00000000" w:csb0="00000193" w:csb1="00000000"/>
  </w:font>
  <w:font w:name="Arial-BoldMT">
    <w:altName w:val="Arial"/>
    <w:panose1 w:val="020B0604020202020204"/>
    <w:charset w:val="4D"/>
    <w:family w:val="swiss"/>
    <w:notTrueType/>
    <w:pitch w:val="default"/>
    <w:sig w:usb0="00000003" w:usb1="00000000" w:usb2="00000000" w:usb3="00000000" w:csb0="00000001" w:csb1="00000000"/>
  </w:font>
  <w:font w:name="ArialMT">
    <w:altName w:val="Arial"/>
    <w:panose1 w:val="020B0604020202020204"/>
    <w:charset w:val="4D"/>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052E1" w14:textId="77777777" w:rsidR="00AE7C01" w:rsidRDefault="00AE7C01">
      <w:r>
        <w:separator/>
      </w:r>
    </w:p>
  </w:footnote>
  <w:footnote w:type="continuationSeparator" w:id="0">
    <w:p w14:paraId="09C9C82A" w14:textId="77777777" w:rsidR="00AE7C01" w:rsidRDefault="00AE7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11255" w14:textId="4BE79BB4" w:rsidR="00881C9B" w:rsidRDefault="00881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894EE873"/>
    <w:lvl w:ilvl="0">
      <w:start w:val="1"/>
      <w:numFmt w:val="decimal"/>
      <w:isLgl/>
      <w:lvlText w:val="%1."/>
      <w:lvlJc w:val="left"/>
      <w:pPr>
        <w:tabs>
          <w:tab w:val="num" w:pos="360"/>
        </w:tabs>
        <w:ind w:left="360" w:firstLine="0"/>
      </w:pPr>
      <w:rPr>
        <w:rFonts w:hint="default"/>
        <w:color w:val="000000"/>
        <w:position w:val="0"/>
        <w:sz w:val="24"/>
      </w:rPr>
    </w:lvl>
    <w:lvl w:ilvl="1">
      <w:start w:val="1"/>
      <w:numFmt w:val="lowerLetter"/>
      <w:lvlText w:val="%2."/>
      <w:lvlJc w:val="left"/>
      <w:pPr>
        <w:tabs>
          <w:tab w:val="num" w:pos="360"/>
        </w:tabs>
        <w:ind w:left="360" w:firstLine="900"/>
      </w:pPr>
      <w:rPr>
        <w:rFonts w:hint="default"/>
        <w:color w:val="000000"/>
        <w:position w:val="0"/>
        <w:sz w:val="24"/>
      </w:rPr>
    </w:lvl>
    <w:lvl w:ilvl="2">
      <w:start w:val="1"/>
      <w:numFmt w:val="lowerRoman"/>
      <w:lvlText w:val="%3."/>
      <w:lvlJc w:val="left"/>
      <w:pPr>
        <w:tabs>
          <w:tab w:val="num" w:pos="360"/>
        </w:tabs>
        <w:ind w:left="360" w:firstLine="1620"/>
      </w:pPr>
      <w:rPr>
        <w:rFonts w:hint="default"/>
        <w:color w:val="000000"/>
        <w:position w:val="0"/>
        <w:sz w:val="24"/>
      </w:rPr>
    </w:lvl>
    <w:lvl w:ilvl="3">
      <w:start w:val="1"/>
      <w:numFmt w:val="decimal"/>
      <w:isLgl/>
      <w:lvlText w:val="%4."/>
      <w:lvlJc w:val="left"/>
      <w:pPr>
        <w:tabs>
          <w:tab w:val="num" w:pos="360"/>
        </w:tabs>
        <w:ind w:left="360" w:firstLine="2340"/>
      </w:pPr>
      <w:rPr>
        <w:rFonts w:hint="default"/>
        <w:color w:val="000000"/>
        <w:position w:val="0"/>
        <w:sz w:val="24"/>
      </w:rPr>
    </w:lvl>
    <w:lvl w:ilvl="4">
      <w:start w:val="1"/>
      <w:numFmt w:val="lowerLetter"/>
      <w:lvlText w:val="%5."/>
      <w:lvlJc w:val="left"/>
      <w:pPr>
        <w:tabs>
          <w:tab w:val="num" w:pos="360"/>
        </w:tabs>
        <w:ind w:left="360" w:firstLine="3060"/>
      </w:pPr>
      <w:rPr>
        <w:rFonts w:hint="default"/>
        <w:color w:val="000000"/>
        <w:position w:val="0"/>
        <w:sz w:val="24"/>
      </w:rPr>
    </w:lvl>
    <w:lvl w:ilvl="5">
      <w:start w:val="1"/>
      <w:numFmt w:val="lowerRoman"/>
      <w:lvlText w:val="%6."/>
      <w:lvlJc w:val="left"/>
      <w:pPr>
        <w:tabs>
          <w:tab w:val="num" w:pos="360"/>
        </w:tabs>
        <w:ind w:left="360" w:firstLine="3780"/>
      </w:pPr>
      <w:rPr>
        <w:rFonts w:hint="default"/>
        <w:color w:val="000000"/>
        <w:position w:val="0"/>
        <w:sz w:val="24"/>
      </w:rPr>
    </w:lvl>
    <w:lvl w:ilvl="6">
      <w:start w:val="1"/>
      <w:numFmt w:val="decimal"/>
      <w:isLgl/>
      <w:lvlText w:val="%7."/>
      <w:lvlJc w:val="left"/>
      <w:pPr>
        <w:tabs>
          <w:tab w:val="num" w:pos="360"/>
        </w:tabs>
        <w:ind w:left="360" w:firstLine="4500"/>
      </w:pPr>
      <w:rPr>
        <w:rFonts w:hint="default"/>
        <w:color w:val="000000"/>
        <w:position w:val="0"/>
        <w:sz w:val="24"/>
      </w:rPr>
    </w:lvl>
    <w:lvl w:ilvl="7">
      <w:start w:val="1"/>
      <w:numFmt w:val="lowerLetter"/>
      <w:lvlText w:val="%8."/>
      <w:lvlJc w:val="left"/>
      <w:pPr>
        <w:tabs>
          <w:tab w:val="num" w:pos="360"/>
        </w:tabs>
        <w:ind w:left="360" w:firstLine="5220"/>
      </w:pPr>
      <w:rPr>
        <w:rFonts w:hint="default"/>
        <w:color w:val="000000"/>
        <w:position w:val="0"/>
        <w:sz w:val="24"/>
      </w:rPr>
    </w:lvl>
    <w:lvl w:ilvl="8">
      <w:start w:val="1"/>
      <w:numFmt w:val="lowerRoman"/>
      <w:lvlText w:val="%9."/>
      <w:lvlJc w:val="left"/>
      <w:pPr>
        <w:tabs>
          <w:tab w:val="num" w:pos="360"/>
        </w:tabs>
        <w:ind w:left="360" w:firstLine="5940"/>
      </w:pPr>
      <w:rPr>
        <w:rFonts w:hint="default"/>
        <w:color w:val="000000"/>
        <w:position w:val="0"/>
        <w:sz w:val="24"/>
      </w:r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C42EE9"/>
    <w:multiLevelType w:val="hybridMultilevel"/>
    <w:tmpl w:val="B328A6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49A2871"/>
    <w:multiLevelType w:val="hybridMultilevel"/>
    <w:tmpl w:val="5420C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5" w15:restartNumberingAfterBreak="0">
    <w:nsid w:val="1E60728B"/>
    <w:multiLevelType w:val="hybridMultilevel"/>
    <w:tmpl w:val="D1AAF1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E655215"/>
    <w:multiLevelType w:val="hybridMultilevel"/>
    <w:tmpl w:val="37901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5E43CA"/>
    <w:multiLevelType w:val="hybridMultilevel"/>
    <w:tmpl w:val="C48A9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8B5E70"/>
    <w:multiLevelType w:val="hybridMultilevel"/>
    <w:tmpl w:val="94642C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6355167"/>
    <w:multiLevelType w:val="hybridMultilevel"/>
    <w:tmpl w:val="25A21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383862"/>
    <w:multiLevelType w:val="multilevel"/>
    <w:tmpl w:val="A6EC2B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2B355A"/>
    <w:multiLevelType w:val="hybridMultilevel"/>
    <w:tmpl w:val="00842B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A7356"/>
    <w:multiLevelType w:val="hybridMultilevel"/>
    <w:tmpl w:val="EE0024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5" w15:restartNumberingAfterBreak="0">
    <w:nsid w:val="599A427F"/>
    <w:multiLevelType w:val="multilevel"/>
    <w:tmpl w:val="36F25D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6D237E"/>
    <w:multiLevelType w:val="multilevel"/>
    <w:tmpl w:val="F356DB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6925A2"/>
    <w:multiLevelType w:val="hybridMultilevel"/>
    <w:tmpl w:val="A6EC2B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9176C7"/>
    <w:multiLevelType w:val="hybridMultilevel"/>
    <w:tmpl w:val="2A5EA8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2" w15:restartNumberingAfterBreak="0">
    <w:nsid w:val="78F23F8E"/>
    <w:multiLevelType w:val="multilevel"/>
    <w:tmpl w:val="788E52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FBB7CC7"/>
    <w:multiLevelType w:val="hybridMultilevel"/>
    <w:tmpl w:val="72CEC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24"/>
  </w:num>
  <w:num w:numId="13">
    <w:abstractNumId w:val="14"/>
  </w:num>
  <w:num w:numId="14">
    <w:abstractNumId w:val="31"/>
  </w:num>
  <w:num w:numId="15">
    <w:abstractNumId w:val="28"/>
  </w:num>
  <w:num w:numId="16">
    <w:abstractNumId w:val="30"/>
  </w:num>
  <w:num w:numId="17">
    <w:abstractNumId w:val="11"/>
  </w:num>
  <w:num w:numId="18">
    <w:abstractNumId w:val="19"/>
  </w:num>
  <w:num w:numId="19">
    <w:abstractNumId w:val="10"/>
  </w:num>
  <w:num w:numId="20">
    <w:abstractNumId w:val="20"/>
  </w:num>
  <w:num w:numId="21">
    <w:abstractNumId w:val="17"/>
  </w:num>
  <w:num w:numId="22">
    <w:abstractNumId w:val="16"/>
  </w:num>
  <w:num w:numId="23">
    <w:abstractNumId w:val="15"/>
  </w:num>
  <w:num w:numId="24">
    <w:abstractNumId w:val="33"/>
  </w:num>
  <w:num w:numId="25">
    <w:abstractNumId w:val="29"/>
  </w:num>
  <w:num w:numId="26">
    <w:abstractNumId w:val="13"/>
  </w:num>
  <w:num w:numId="27">
    <w:abstractNumId w:val="27"/>
  </w:num>
  <w:num w:numId="28">
    <w:abstractNumId w:val="22"/>
  </w:num>
  <w:num w:numId="29">
    <w:abstractNumId w:val="23"/>
  </w:num>
  <w:num w:numId="30">
    <w:abstractNumId w:val="12"/>
  </w:num>
  <w:num w:numId="31">
    <w:abstractNumId w:val="25"/>
  </w:num>
  <w:num w:numId="32">
    <w:abstractNumId w:val="32"/>
  </w:num>
  <w:num w:numId="33">
    <w:abstractNumId w:val="26"/>
  </w:num>
  <w:num w:numId="34">
    <w:abstractNumId w:val="2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07231"/>
    <w:rsid w:val="000237AF"/>
    <w:rsid w:val="00023A7A"/>
    <w:rsid w:val="00047AA9"/>
    <w:rsid w:val="00067621"/>
    <w:rsid w:val="00080252"/>
    <w:rsid w:val="00081EDA"/>
    <w:rsid w:val="00084466"/>
    <w:rsid w:val="000914CE"/>
    <w:rsid w:val="00093B1E"/>
    <w:rsid w:val="000A5253"/>
    <w:rsid w:val="000E3BEC"/>
    <w:rsid w:val="000F30AE"/>
    <w:rsid w:val="00101B1D"/>
    <w:rsid w:val="00104268"/>
    <w:rsid w:val="00114CD0"/>
    <w:rsid w:val="0012176E"/>
    <w:rsid w:val="00122EB3"/>
    <w:rsid w:val="0012363E"/>
    <w:rsid w:val="00132CA6"/>
    <w:rsid w:val="0014571A"/>
    <w:rsid w:val="001471C2"/>
    <w:rsid w:val="00147448"/>
    <w:rsid w:val="00170D87"/>
    <w:rsid w:val="00177D49"/>
    <w:rsid w:val="001C065C"/>
    <w:rsid w:val="00211E9D"/>
    <w:rsid w:val="0021462A"/>
    <w:rsid w:val="002506F6"/>
    <w:rsid w:val="00256956"/>
    <w:rsid w:val="0028051C"/>
    <w:rsid w:val="00281A2A"/>
    <w:rsid w:val="002B7443"/>
    <w:rsid w:val="002D4BE4"/>
    <w:rsid w:val="002D7520"/>
    <w:rsid w:val="002E5125"/>
    <w:rsid w:val="00311D0E"/>
    <w:rsid w:val="003203F1"/>
    <w:rsid w:val="00321A19"/>
    <w:rsid w:val="0033662E"/>
    <w:rsid w:val="0035045F"/>
    <w:rsid w:val="0037667F"/>
    <w:rsid w:val="00382AB6"/>
    <w:rsid w:val="00383712"/>
    <w:rsid w:val="003878AC"/>
    <w:rsid w:val="00394CBE"/>
    <w:rsid w:val="003C158E"/>
    <w:rsid w:val="003C2647"/>
    <w:rsid w:val="003C62D6"/>
    <w:rsid w:val="003D2399"/>
    <w:rsid w:val="003E4A92"/>
    <w:rsid w:val="003F6A45"/>
    <w:rsid w:val="00400862"/>
    <w:rsid w:val="00432346"/>
    <w:rsid w:val="00447F3A"/>
    <w:rsid w:val="004525A3"/>
    <w:rsid w:val="004759D9"/>
    <w:rsid w:val="0049068A"/>
    <w:rsid w:val="004A3FC8"/>
    <w:rsid w:val="004B2DCA"/>
    <w:rsid w:val="004D3EFC"/>
    <w:rsid w:val="00503B57"/>
    <w:rsid w:val="00506144"/>
    <w:rsid w:val="005145BB"/>
    <w:rsid w:val="00514C84"/>
    <w:rsid w:val="00517BFD"/>
    <w:rsid w:val="00532B93"/>
    <w:rsid w:val="0054471F"/>
    <w:rsid w:val="005461F3"/>
    <w:rsid w:val="00547118"/>
    <w:rsid w:val="00547AC9"/>
    <w:rsid w:val="00592740"/>
    <w:rsid w:val="005960C0"/>
    <w:rsid w:val="005B6E17"/>
    <w:rsid w:val="005C1E7D"/>
    <w:rsid w:val="005C2BDD"/>
    <w:rsid w:val="005C2CF8"/>
    <w:rsid w:val="005C47A8"/>
    <w:rsid w:val="005E406E"/>
    <w:rsid w:val="005F5093"/>
    <w:rsid w:val="005F5F51"/>
    <w:rsid w:val="00601C69"/>
    <w:rsid w:val="00616BCC"/>
    <w:rsid w:val="00616F70"/>
    <w:rsid w:val="00624261"/>
    <w:rsid w:val="00646AF9"/>
    <w:rsid w:val="00656AB8"/>
    <w:rsid w:val="006609B6"/>
    <w:rsid w:val="0068699D"/>
    <w:rsid w:val="006A353C"/>
    <w:rsid w:val="006A56FC"/>
    <w:rsid w:val="006B2D1C"/>
    <w:rsid w:val="006C1E1F"/>
    <w:rsid w:val="006D2DD1"/>
    <w:rsid w:val="006E6FB5"/>
    <w:rsid w:val="00701F20"/>
    <w:rsid w:val="007050F5"/>
    <w:rsid w:val="00710E30"/>
    <w:rsid w:val="0071140F"/>
    <w:rsid w:val="00722C8F"/>
    <w:rsid w:val="00760A4D"/>
    <w:rsid w:val="00763DE9"/>
    <w:rsid w:val="00781234"/>
    <w:rsid w:val="007B7AF3"/>
    <w:rsid w:val="007D3B2B"/>
    <w:rsid w:val="007E23A3"/>
    <w:rsid w:val="008073EB"/>
    <w:rsid w:val="00843027"/>
    <w:rsid w:val="00843256"/>
    <w:rsid w:val="00874EBC"/>
    <w:rsid w:val="00881C9B"/>
    <w:rsid w:val="008D727D"/>
    <w:rsid w:val="0090067F"/>
    <w:rsid w:val="009012DC"/>
    <w:rsid w:val="009211D3"/>
    <w:rsid w:val="00933173"/>
    <w:rsid w:val="00934124"/>
    <w:rsid w:val="0093710B"/>
    <w:rsid w:val="00952A27"/>
    <w:rsid w:val="0096707F"/>
    <w:rsid w:val="00977FA5"/>
    <w:rsid w:val="009948E1"/>
    <w:rsid w:val="009B7D75"/>
    <w:rsid w:val="009C714F"/>
    <w:rsid w:val="009D7E97"/>
    <w:rsid w:val="009E52CA"/>
    <w:rsid w:val="009F72E5"/>
    <w:rsid w:val="00A03FFA"/>
    <w:rsid w:val="00A04942"/>
    <w:rsid w:val="00A04B52"/>
    <w:rsid w:val="00A1469B"/>
    <w:rsid w:val="00A14EF5"/>
    <w:rsid w:val="00A26D0F"/>
    <w:rsid w:val="00A301A8"/>
    <w:rsid w:val="00A42D9B"/>
    <w:rsid w:val="00A55D1D"/>
    <w:rsid w:val="00A63D7C"/>
    <w:rsid w:val="00A7514C"/>
    <w:rsid w:val="00A8122C"/>
    <w:rsid w:val="00A83312"/>
    <w:rsid w:val="00A95814"/>
    <w:rsid w:val="00AA1D11"/>
    <w:rsid w:val="00AE41C4"/>
    <w:rsid w:val="00AE65F0"/>
    <w:rsid w:val="00AE77CA"/>
    <w:rsid w:val="00AE7C01"/>
    <w:rsid w:val="00B02A3B"/>
    <w:rsid w:val="00B06BFE"/>
    <w:rsid w:val="00B67180"/>
    <w:rsid w:val="00BB1AEE"/>
    <w:rsid w:val="00BD3F80"/>
    <w:rsid w:val="00C05C55"/>
    <w:rsid w:val="00C076C6"/>
    <w:rsid w:val="00C123CA"/>
    <w:rsid w:val="00C1247F"/>
    <w:rsid w:val="00C136AF"/>
    <w:rsid w:val="00C137DA"/>
    <w:rsid w:val="00C3113F"/>
    <w:rsid w:val="00C349DC"/>
    <w:rsid w:val="00C35EB3"/>
    <w:rsid w:val="00C4536F"/>
    <w:rsid w:val="00C46ADA"/>
    <w:rsid w:val="00C81BD8"/>
    <w:rsid w:val="00C85025"/>
    <w:rsid w:val="00C918BD"/>
    <w:rsid w:val="00C94E59"/>
    <w:rsid w:val="00CA680A"/>
    <w:rsid w:val="00CB1504"/>
    <w:rsid w:val="00CC3ECE"/>
    <w:rsid w:val="00CD6F5E"/>
    <w:rsid w:val="00CE0951"/>
    <w:rsid w:val="00CF68A2"/>
    <w:rsid w:val="00D35D91"/>
    <w:rsid w:val="00D3779E"/>
    <w:rsid w:val="00D679E5"/>
    <w:rsid w:val="00D74391"/>
    <w:rsid w:val="00D83360"/>
    <w:rsid w:val="00DB7B85"/>
    <w:rsid w:val="00DD0AE4"/>
    <w:rsid w:val="00DD21F4"/>
    <w:rsid w:val="00DD31B4"/>
    <w:rsid w:val="00DE3811"/>
    <w:rsid w:val="00DF592B"/>
    <w:rsid w:val="00DF7645"/>
    <w:rsid w:val="00DF78E4"/>
    <w:rsid w:val="00E047AD"/>
    <w:rsid w:val="00E127A1"/>
    <w:rsid w:val="00E20E6D"/>
    <w:rsid w:val="00E355C2"/>
    <w:rsid w:val="00E53B95"/>
    <w:rsid w:val="00E67A05"/>
    <w:rsid w:val="00E71910"/>
    <w:rsid w:val="00E74AB7"/>
    <w:rsid w:val="00E81FE1"/>
    <w:rsid w:val="00E86783"/>
    <w:rsid w:val="00E90203"/>
    <w:rsid w:val="00EA0405"/>
    <w:rsid w:val="00EB4E3A"/>
    <w:rsid w:val="00EC5D35"/>
    <w:rsid w:val="00ED2220"/>
    <w:rsid w:val="00ED35D7"/>
    <w:rsid w:val="00EF1D20"/>
    <w:rsid w:val="00EF4C32"/>
    <w:rsid w:val="00EF69CD"/>
    <w:rsid w:val="00F02126"/>
    <w:rsid w:val="00F07AB3"/>
    <w:rsid w:val="00F07AF8"/>
    <w:rsid w:val="00F262AB"/>
    <w:rsid w:val="00F2655E"/>
    <w:rsid w:val="00F3344C"/>
    <w:rsid w:val="00F7284D"/>
    <w:rsid w:val="00F868FB"/>
    <w:rsid w:val="00FA00C6"/>
    <w:rsid w:val="00FA57B6"/>
    <w:rsid w:val="00FB358F"/>
    <w:rsid w:val="00FD3D75"/>
    <w:rsid w:val="00FD7237"/>
    <w:rsid w:val="00FD7CE2"/>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710E30"/>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616F70"/>
    <w:pPr>
      <w:ind w:left="720"/>
      <w:contextualSpacing/>
    </w:pPr>
  </w:style>
  <w:style w:type="paragraph" w:customStyle="1" w:styleId="GrantSupport">
    <w:name w:val="GrantSupport"/>
    <w:basedOn w:val="Normal"/>
    <w:rsid w:val="004B2DCA"/>
    <w:pPr>
      <w:autoSpaceDE/>
      <w:autoSpaceDN/>
      <w:spacing w:after="40" w:line="260" w:lineRule="exact"/>
      <w:jc w:val="both"/>
    </w:pPr>
    <w:rPr>
      <w:rFonts w:ascii="Palatino" w:hAnsi="Palatino"/>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357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17888</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Gerald R. Popelka</cp:lastModifiedBy>
  <cp:revision>3</cp:revision>
  <cp:lastPrinted>2011-03-11T19:43:00Z</cp:lastPrinted>
  <dcterms:created xsi:type="dcterms:W3CDTF">2021-04-16T17:17:00Z</dcterms:created>
  <dcterms:modified xsi:type="dcterms:W3CDTF">2021-04-16T17:38:00Z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