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F96A72" w14:textId="30EA7FEC" w:rsidR="00A50A8B" w:rsidRDefault="008F69ED" w:rsidP="00A774E8">
      <w:pPr>
        <w:pStyle w:val="OMBInfo"/>
      </w:pPr>
      <w:r w:rsidRPr="008F69ED">
        <w:t>OMB No. 0925-0001 and 0925-0002 (Rev. 10/2021 Approved Through 01/31/2026</w:t>
      </w:r>
    </w:p>
    <w:p w14:paraId="27F4BA4D" w14:textId="77777777" w:rsidR="001E7F5F" w:rsidRPr="006E6FB5" w:rsidRDefault="001E7F5F" w:rsidP="001E7F5F">
      <w:pPr>
        <w:pStyle w:val="Title"/>
      </w:pPr>
      <w:r w:rsidRPr="006E6FB5">
        <w:t>BIOGRAPHICAL SKETCH</w:t>
      </w:r>
    </w:p>
    <w:p w14:paraId="01C9B6C5" w14:textId="389C6202" w:rsidR="002B7443" w:rsidRPr="00A774E8" w:rsidRDefault="002B7443" w:rsidP="001E7F5F">
      <w:pPr>
        <w:pStyle w:val="HeadingNote"/>
      </w:pPr>
    </w:p>
    <w:p w14:paraId="4F46CDBB" w14:textId="4777E640" w:rsidR="002B7443" w:rsidRPr="00D3779E" w:rsidRDefault="002B7443" w:rsidP="002B7443">
      <w:pPr>
        <w:pStyle w:val="FormFieldCaption1"/>
        <w:pBdr>
          <w:between w:val="single" w:sz="4" w:space="1" w:color="auto"/>
        </w:pBdr>
        <w:rPr>
          <w:sz w:val="32"/>
        </w:rPr>
      </w:pPr>
      <w:r w:rsidRPr="00D3779E">
        <w:rPr>
          <w:sz w:val="22"/>
        </w:rPr>
        <w:t>NAME:</w:t>
      </w:r>
      <w:r w:rsidR="00E03323">
        <w:rPr>
          <w:sz w:val="22"/>
        </w:rPr>
        <w:t xml:space="preserve"> </w:t>
      </w:r>
      <w:r w:rsidR="006B4E64" w:rsidRPr="006B4E64">
        <w:rPr>
          <w:sz w:val="22"/>
          <w:szCs w:val="22"/>
        </w:rPr>
        <w:t>Bullock, Kim Dawn Alina</w:t>
      </w:r>
    </w:p>
    <w:p w14:paraId="7FFF41C1" w14:textId="5373791A" w:rsidR="002B7443" w:rsidRPr="00D3779E" w:rsidRDefault="00E047AD" w:rsidP="002B7443">
      <w:pPr>
        <w:pStyle w:val="FormFieldCaption1"/>
        <w:pBdr>
          <w:between w:val="single" w:sz="4" w:space="1" w:color="auto"/>
        </w:pBdr>
        <w:rPr>
          <w:sz w:val="32"/>
        </w:rPr>
      </w:pPr>
      <w:proofErr w:type="spellStart"/>
      <w:r w:rsidRPr="00D3779E">
        <w:rPr>
          <w:sz w:val="22"/>
        </w:rPr>
        <w:t>eRA</w:t>
      </w:r>
      <w:proofErr w:type="spellEnd"/>
      <w:r w:rsidRPr="00D3779E">
        <w:rPr>
          <w:sz w:val="22"/>
        </w:rPr>
        <w:t xml:space="preserve"> COMMONS </w:t>
      </w:r>
      <w:proofErr w:type="gramStart"/>
      <w:r w:rsidRPr="00D3779E">
        <w:rPr>
          <w:sz w:val="22"/>
        </w:rPr>
        <w:t>USER NAME</w:t>
      </w:r>
      <w:proofErr w:type="gramEnd"/>
      <w:r w:rsidRPr="00D3779E">
        <w:rPr>
          <w:sz w:val="22"/>
        </w:rPr>
        <w:t xml:space="preserve"> (credential, e.g., agency login)</w:t>
      </w:r>
      <w:r w:rsidR="002B7443" w:rsidRPr="00D3779E">
        <w:rPr>
          <w:sz w:val="22"/>
        </w:rPr>
        <w:t>:</w:t>
      </w:r>
      <w:r w:rsidR="00E03323">
        <w:rPr>
          <w:sz w:val="22"/>
        </w:rPr>
        <w:t xml:space="preserve"> </w:t>
      </w:r>
      <w:proofErr w:type="spellStart"/>
      <w:r w:rsidR="006B4E64">
        <w:rPr>
          <w:sz w:val="22"/>
        </w:rPr>
        <w:t>Bullock</w:t>
      </w:r>
      <w:r w:rsidR="009E3C82">
        <w:rPr>
          <w:sz w:val="22"/>
        </w:rPr>
        <w:t>.</w:t>
      </w:r>
      <w:r w:rsidR="006B4E64">
        <w:rPr>
          <w:sz w:val="22"/>
        </w:rPr>
        <w:t>Kim</w:t>
      </w:r>
      <w:proofErr w:type="spellEnd"/>
    </w:p>
    <w:p w14:paraId="74873D9A" w14:textId="65A1E613" w:rsidR="002B7443" w:rsidRPr="00D3779E" w:rsidRDefault="00E047AD" w:rsidP="002B7443">
      <w:pPr>
        <w:pStyle w:val="FormFieldCaption1"/>
        <w:pBdr>
          <w:between w:val="single" w:sz="4" w:space="1" w:color="auto"/>
        </w:pBdr>
        <w:rPr>
          <w:sz w:val="32"/>
        </w:rPr>
      </w:pPr>
      <w:r w:rsidRPr="00D3779E">
        <w:rPr>
          <w:sz w:val="22"/>
        </w:rPr>
        <w:t>POSITION TITLE</w:t>
      </w:r>
      <w:r w:rsidR="002B7443" w:rsidRPr="00D3779E">
        <w:rPr>
          <w:sz w:val="22"/>
        </w:rPr>
        <w:t>:</w:t>
      </w:r>
      <w:r w:rsidR="009E3C82">
        <w:rPr>
          <w:sz w:val="22"/>
        </w:rPr>
        <w:t xml:space="preserve"> </w:t>
      </w:r>
      <w:r w:rsidR="006B4E64">
        <w:rPr>
          <w:sz w:val="22"/>
        </w:rPr>
        <w:t>Clinical</w:t>
      </w:r>
      <w:r w:rsidR="009E3C82">
        <w:rPr>
          <w:sz w:val="22"/>
        </w:rPr>
        <w:t xml:space="preserve"> Professor</w:t>
      </w:r>
      <w:r w:rsidR="006B4E64">
        <w:rPr>
          <w:sz w:val="22"/>
        </w:rPr>
        <w:t xml:space="preserve"> of Psychiatry</w:t>
      </w:r>
      <w:r w:rsidR="006B4E64" w:rsidRPr="006B4E64">
        <w:t xml:space="preserve"> </w:t>
      </w:r>
      <w:r w:rsidR="006B4E64">
        <w:tab/>
      </w:r>
      <w:r w:rsidR="006B4E64">
        <w:tab/>
      </w:r>
      <w:r w:rsidR="006B4E64">
        <w:tab/>
      </w:r>
      <w:r w:rsidR="006B4E64">
        <w:tab/>
      </w:r>
      <w:r w:rsidR="006B4E64">
        <w:tab/>
      </w:r>
      <w:r w:rsidR="006B4E64">
        <w:tab/>
      </w:r>
      <w:r w:rsidR="006B4E64">
        <w:tab/>
      </w:r>
      <w:r w:rsidR="006B4E64">
        <w:tab/>
      </w:r>
      <w:r w:rsidR="006B4E64">
        <w:tab/>
      </w:r>
      <w:r w:rsidR="006B4E64">
        <w:tab/>
      </w:r>
      <w:r w:rsidR="006B4E64">
        <w:tab/>
      </w:r>
      <w:r w:rsidR="006B4E64">
        <w:tab/>
      </w:r>
      <w:r w:rsidR="006B4E64">
        <w:tab/>
      </w:r>
      <w:r w:rsidR="006B4E64">
        <w:tab/>
      </w:r>
      <w:r w:rsidR="006B4E64">
        <w:tab/>
      </w:r>
      <w:r w:rsidR="006B4E64">
        <w:tab/>
      </w:r>
      <w:r w:rsidR="006B4E64">
        <w:tab/>
      </w:r>
      <w:r w:rsidR="006B4E64">
        <w:tab/>
      </w:r>
      <w:r w:rsidR="006B4E64">
        <w:tab/>
      </w:r>
      <w:r w:rsidR="006B4E64">
        <w:tab/>
      </w:r>
      <w:r w:rsidR="006B4E64">
        <w:tab/>
      </w:r>
      <w:r w:rsidR="006B4E64">
        <w:tab/>
      </w:r>
      <w:r w:rsidR="006B4E64">
        <w:tab/>
      </w:r>
      <w:r w:rsidR="005B10C3">
        <w:t xml:space="preserve">         </w:t>
      </w:r>
      <w:r w:rsidR="006B4E64" w:rsidRPr="006B4E64">
        <w:rPr>
          <w:sz w:val="22"/>
          <w:szCs w:val="22"/>
        </w:rPr>
        <w:t>Director of Stanford’s Virtual Reality &amp; Immersive Technology Clinic and Laboratory</w:t>
      </w:r>
    </w:p>
    <w:p w14:paraId="035344DF" w14:textId="1F796E7B" w:rsidR="002B7443" w:rsidRPr="00D3779E" w:rsidRDefault="002B7443" w:rsidP="002B7443">
      <w:pPr>
        <w:pStyle w:val="FormFieldCaption1"/>
        <w:pBdr>
          <w:between w:val="single" w:sz="4" w:space="1" w:color="auto"/>
        </w:pBdr>
        <w:rPr>
          <w:sz w:val="22"/>
        </w:rPr>
      </w:pPr>
      <w:r w:rsidRPr="00D3779E">
        <w:rPr>
          <w:sz w:val="22"/>
        </w:rPr>
        <w:t xml:space="preserve">EDUCATION/TRAINING </w:t>
      </w:r>
    </w:p>
    <w:tbl>
      <w:tblPr>
        <w:tblStyle w:val="TableGrid"/>
        <w:tblW w:w="10836" w:type="dxa"/>
        <w:tblBorders>
          <w:left w:val="none" w:sz="0" w:space="0" w:color="auto"/>
          <w:bottom w:val="none" w:sz="0" w:space="0" w:color="auto"/>
          <w:right w:val="none" w:sz="0" w:space="0" w:color="auto"/>
          <w:insideH w:val="none" w:sz="0" w:space="0" w:color="auto"/>
        </w:tblBorders>
        <w:tblLayout w:type="fixed"/>
        <w:tblLook w:val="04A0" w:firstRow="1" w:lastRow="0" w:firstColumn="1" w:lastColumn="0" w:noHBand="0" w:noVBand="1"/>
        <w:tblCaption w:val="Education and Training Table"/>
        <w:tblDescription w:val="Enter your institution name and location, degree (if applicable), start date, end date (or expected end date), and field of study. "/>
      </w:tblPr>
      <w:tblGrid>
        <w:gridCol w:w="5220"/>
        <w:gridCol w:w="1440"/>
        <w:gridCol w:w="1584"/>
        <w:gridCol w:w="2592"/>
      </w:tblGrid>
      <w:tr w:rsidR="00933173" w:rsidRPr="00D3779E" w14:paraId="21BBC1F3" w14:textId="77777777" w:rsidTr="00795A69">
        <w:trPr>
          <w:cantSplit/>
          <w:trHeight w:val="863"/>
          <w:tblHeader/>
        </w:trPr>
        <w:tc>
          <w:tcPr>
            <w:tcW w:w="5220" w:type="dxa"/>
            <w:tcBorders>
              <w:top w:val="single" w:sz="4" w:space="0" w:color="auto"/>
              <w:bottom w:val="single" w:sz="4" w:space="0" w:color="auto"/>
            </w:tcBorders>
            <w:vAlign w:val="center"/>
          </w:tcPr>
          <w:p w14:paraId="5DCFDE41" w14:textId="77777777" w:rsidR="00933173" w:rsidRPr="00D3779E" w:rsidRDefault="00933173" w:rsidP="00A44942">
            <w:pPr>
              <w:pStyle w:val="FormFieldCaption"/>
              <w:jc w:val="center"/>
              <w:rPr>
                <w:sz w:val="22"/>
              </w:rPr>
            </w:pPr>
            <w:r w:rsidRPr="00D3779E">
              <w:rPr>
                <w:sz w:val="22"/>
              </w:rPr>
              <w:t>INSTITUTION AND LOCATION</w:t>
            </w:r>
          </w:p>
        </w:tc>
        <w:tc>
          <w:tcPr>
            <w:tcW w:w="1440" w:type="dxa"/>
            <w:tcBorders>
              <w:top w:val="single" w:sz="4" w:space="0" w:color="auto"/>
              <w:bottom w:val="single" w:sz="4" w:space="0" w:color="auto"/>
            </w:tcBorders>
            <w:vAlign w:val="center"/>
          </w:tcPr>
          <w:p w14:paraId="0A8E3E0E" w14:textId="77777777" w:rsidR="00933173" w:rsidRPr="00D3779E" w:rsidRDefault="00933173" w:rsidP="00A44942">
            <w:pPr>
              <w:pStyle w:val="FormFieldCaption"/>
              <w:jc w:val="center"/>
              <w:rPr>
                <w:sz w:val="22"/>
              </w:rPr>
            </w:pPr>
            <w:r w:rsidRPr="00D3779E">
              <w:rPr>
                <w:sz w:val="22"/>
              </w:rPr>
              <w:t>DEGREE</w:t>
            </w:r>
          </w:p>
          <w:p w14:paraId="0DEF5BC8" w14:textId="77777777" w:rsidR="00933173" w:rsidRPr="00D3779E" w:rsidRDefault="00933173" w:rsidP="00A44942">
            <w:pPr>
              <w:pStyle w:val="FormFieldCaption"/>
              <w:jc w:val="center"/>
              <w:rPr>
                <w:rStyle w:val="Emphasis"/>
                <w:sz w:val="22"/>
              </w:rPr>
            </w:pPr>
            <w:r w:rsidRPr="00D3779E">
              <w:rPr>
                <w:rStyle w:val="Emphasis"/>
                <w:sz w:val="22"/>
              </w:rPr>
              <w:t>(if applicable)</w:t>
            </w:r>
          </w:p>
          <w:p w14:paraId="32A0C014" w14:textId="77777777" w:rsidR="00933173" w:rsidRPr="00D3779E" w:rsidRDefault="00933173" w:rsidP="00A44942">
            <w:pPr>
              <w:pStyle w:val="FormFieldCaption"/>
              <w:rPr>
                <w:sz w:val="22"/>
              </w:rPr>
            </w:pPr>
          </w:p>
        </w:tc>
        <w:tc>
          <w:tcPr>
            <w:tcW w:w="1584" w:type="dxa"/>
            <w:tcBorders>
              <w:top w:val="single" w:sz="4" w:space="0" w:color="auto"/>
              <w:bottom w:val="single" w:sz="4" w:space="0" w:color="auto"/>
            </w:tcBorders>
            <w:vAlign w:val="center"/>
          </w:tcPr>
          <w:p w14:paraId="4ED3B33F" w14:textId="77777777" w:rsidR="00C1247F" w:rsidRPr="00D3779E" w:rsidRDefault="00C1247F" w:rsidP="00A44942">
            <w:pPr>
              <w:pStyle w:val="FormFieldCaption"/>
              <w:jc w:val="center"/>
              <w:rPr>
                <w:sz w:val="22"/>
              </w:rPr>
            </w:pPr>
            <w:r w:rsidRPr="00D3779E">
              <w:rPr>
                <w:sz w:val="22"/>
              </w:rPr>
              <w:t>Completion Date</w:t>
            </w:r>
          </w:p>
          <w:p w14:paraId="76B4E15A" w14:textId="09B57E40" w:rsidR="00933173" w:rsidRPr="00D3779E" w:rsidRDefault="00933173" w:rsidP="00A44942">
            <w:pPr>
              <w:pStyle w:val="FormFieldCaption"/>
              <w:jc w:val="center"/>
              <w:rPr>
                <w:sz w:val="22"/>
              </w:rPr>
            </w:pPr>
            <w:r w:rsidRPr="00D3779E">
              <w:rPr>
                <w:sz w:val="22"/>
              </w:rPr>
              <w:t>MM/YYYY</w:t>
            </w:r>
          </w:p>
          <w:p w14:paraId="143620A6" w14:textId="77777777" w:rsidR="00933173" w:rsidRPr="00D3779E" w:rsidRDefault="00933173" w:rsidP="00A44942">
            <w:pPr>
              <w:pStyle w:val="FormFieldCaption"/>
              <w:rPr>
                <w:sz w:val="22"/>
              </w:rPr>
            </w:pPr>
          </w:p>
        </w:tc>
        <w:tc>
          <w:tcPr>
            <w:tcW w:w="2592" w:type="dxa"/>
            <w:tcBorders>
              <w:top w:val="single" w:sz="4" w:space="0" w:color="auto"/>
              <w:bottom w:val="single" w:sz="4" w:space="0" w:color="auto"/>
            </w:tcBorders>
            <w:vAlign w:val="center"/>
          </w:tcPr>
          <w:p w14:paraId="7E87FA43" w14:textId="77777777" w:rsidR="00933173" w:rsidRPr="00D3779E" w:rsidRDefault="00933173" w:rsidP="00A44942">
            <w:pPr>
              <w:pStyle w:val="FormFieldCaption"/>
              <w:jc w:val="center"/>
              <w:rPr>
                <w:sz w:val="22"/>
              </w:rPr>
            </w:pPr>
            <w:r w:rsidRPr="00D3779E">
              <w:rPr>
                <w:sz w:val="22"/>
              </w:rPr>
              <w:t>FIELD OF STUDY</w:t>
            </w:r>
          </w:p>
          <w:p w14:paraId="4198E5FC" w14:textId="77777777" w:rsidR="00933173" w:rsidRPr="00D3779E" w:rsidRDefault="00933173" w:rsidP="00A44942">
            <w:pPr>
              <w:pStyle w:val="FormFieldCaption"/>
              <w:rPr>
                <w:sz w:val="22"/>
              </w:rPr>
            </w:pPr>
          </w:p>
        </w:tc>
      </w:tr>
      <w:tr w:rsidR="009E3C82" w:rsidRPr="00D3779E" w14:paraId="5CD50646" w14:textId="77777777" w:rsidTr="005F0B12">
        <w:trPr>
          <w:cantSplit/>
          <w:trHeight w:val="395"/>
        </w:trPr>
        <w:tc>
          <w:tcPr>
            <w:tcW w:w="5220" w:type="dxa"/>
            <w:tcBorders>
              <w:top w:val="single" w:sz="4" w:space="0" w:color="auto"/>
            </w:tcBorders>
          </w:tcPr>
          <w:p w14:paraId="3B0C531B" w14:textId="2F045EEC" w:rsidR="009E3C82" w:rsidRPr="006B4E64" w:rsidRDefault="006B4E64" w:rsidP="00ED35D7">
            <w:pPr>
              <w:pStyle w:val="FormFieldCaption"/>
              <w:spacing w:before="20" w:after="20"/>
              <w:rPr>
                <w:sz w:val="22"/>
                <w:szCs w:val="22"/>
              </w:rPr>
            </w:pPr>
            <w:r w:rsidRPr="006B4E64">
              <w:rPr>
                <w:sz w:val="22"/>
                <w:szCs w:val="22"/>
              </w:rPr>
              <w:t>University of California, San Diego- Revelle</w:t>
            </w:r>
          </w:p>
        </w:tc>
        <w:tc>
          <w:tcPr>
            <w:tcW w:w="1440" w:type="dxa"/>
            <w:tcBorders>
              <w:top w:val="single" w:sz="4" w:space="0" w:color="auto"/>
            </w:tcBorders>
          </w:tcPr>
          <w:p w14:paraId="3A8BC455" w14:textId="6AAF8732" w:rsidR="006B4E64" w:rsidRDefault="006B4E64" w:rsidP="003E4A92">
            <w:pPr>
              <w:pStyle w:val="FormFieldCaption"/>
              <w:spacing w:before="20" w:after="20"/>
              <w:jc w:val="center"/>
              <w:rPr>
                <w:sz w:val="22"/>
                <w:szCs w:val="22"/>
              </w:rPr>
            </w:pPr>
            <w:r>
              <w:rPr>
                <w:sz w:val="22"/>
                <w:szCs w:val="22"/>
              </w:rPr>
              <w:t xml:space="preserve"> </w:t>
            </w:r>
            <w:r w:rsidR="009E3C82">
              <w:rPr>
                <w:sz w:val="22"/>
                <w:szCs w:val="22"/>
              </w:rPr>
              <w:t>B.</w:t>
            </w:r>
            <w:r>
              <w:rPr>
                <w:sz w:val="22"/>
                <w:szCs w:val="22"/>
              </w:rPr>
              <w:t>A</w:t>
            </w:r>
            <w:r w:rsidR="009E3C82">
              <w:rPr>
                <w:sz w:val="22"/>
                <w:szCs w:val="22"/>
              </w:rPr>
              <w:t>.</w:t>
            </w:r>
            <w:r>
              <w:rPr>
                <w:sz w:val="22"/>
                <w:szCs w:val="22"/>
              </w:rPr>
              <w:t xml:space="preserve">       </w:t>
            </w:r>
          </w:p>
          <w:p w14:paraId="62DD05C1" w14:textId="019E19E9" w:rsidR="009E3C82" w:rsidRPr="00977FA5" w:rsidRDefault="006B4E64" w:rsidP="006B4E64">
            <w:pPr>
              <w:pStyle w:val="FormFieldCaption"/>
              <w:spacing w:before="20" w:after="20"/>
              <w:rPr>
                <w:sz w:val="22"/>
                <w:szCs w:val="22"/>
              </w:rPr>
            </w:pPr>
            <w:r>
              <w:rPr>
                <w:sz w:val="22"/>
                <w:szCs w:val="22"/>
              </w:rPr>
              <w:t xml:space="preserve">       B.A</w:t>
            </w:r>
            <w:r w:rsidR="00073791">
              <w:rPr>
                <w:sz w:val="22"/>
                <w:szCs w:val="22"/>
              </w:rPr>
              <w:t>.</w:t>
            </w:r>
          </w:p>
        </w:tc>
        <w:tc>
          <w:tcPr>
            <w:tcW w:w="1584" w:type="dxa"/>
            <w:tcBorders>
              <w:top w:val="single" w:sz="4" w:space="0" w:color="auto"/>
            </w:tcBorders>
          </w:tcPr>
          <w:p w14:paraId="543299E0" w14:textId="27AC1231" w:rsidR="009E3C82" w:rsidRPr="00977FA5" w:rsidRDefault="009E3C82" w:rsidP="003E4A92">
            <w:pPr>
              <w:pStyle w:val="FormFieldCaption"/>
              <w:spacing w:before="20" w:after="20"/>
              <w:jc w:val="center"/>
              <w:rPr>
                <w:sz w:val="22"/>
                <w:szCs w:val="22"/>
              </w:rPr>
            </w:pPr>
            <w:r>
              <w:rPr>
                <w:sz w:val="22"/>
                <w:szCs w:val="22"/>
              </w:rPr>
              <w:t>0</w:t>
            </w:r>
            <w:r w:rsidR="006B4E64">
              <w:rPr>
                <w:sz w:val="22"/>
                <w:szCs w:val="22"/>
              </w:rPr>
              <w:t>5</w:t>
            </w:r>
            <w:r>
              <w:rPr>
                <w:sz w:val="22"/>
                <w:szCs w:val="22"/>
              </w:rPr>
              <w:t>/</w:t>
            </w:r>
            <w:r w:rsidR="006B4E64">
              <w:rPr>
                <w:sz w:val="22"/>
                <w:szCs w:val="22"/>
              </w:rPr>
              <w:t>1989</w:t>
            </w:r>
          </w:p>
        </w:tc>
        <w:tc>
          <w:tcPr>
            <w:tcW w:w="2592" w:type="dxa"/>
            <w:tcBorders>
              <w:top w:val="single" w:sz="4" w:space="0" w:color="auto"/>
            </w:tcBorders>
          </w:tcPr>
          <w:p w14:paraId="6EDB489A" w14:textId="77777777" w:rsidR="009E3C82" w:rsidRDefault="006B4E64" w:rsidP="00ED35D7">
            <w:pPr>
              <w:pStyle w:val="FormFieldCaption"/>
              <w:spacing w:before="20" w:after="20"/>
              <w:rPr>
                <w:sz w:val="22"/>
                <w:szCs w:val="22"/>
              </w:rPr>
            </w:pPr>
            <w:r>
              <w:rPr>
                <w:sz w:val="22"/>
                <w:szCs w:val="22"/>
              </w:rPr>
              <w:t>Animal Physiology,</w:t>
            </w:r>
          </w:p>
          <w:p w14:paraId="7BC5582F" w14:textId="3864FCA2" w:rsidR="006B4E64" w:rsidRPr="00977FA5" w:rsidRDefault="006B4E64" w:rsidP="00ED35D7">
            <w:pPr>
              <w:pStyle w:val="FormFieldCaption"/>
              <w:spacing w:before="20" w:after="20"/>
              <w:rPr>
                <w:sz w:val="22"/>
                <w:szCs w:val="22"/>
              </w:rPr>
            </w:pPr>
            <w:r>
              <w:rPr>
                <w:sz w:val="22"/>
                <w:szCs w:val="22"/>
              </w:rPr>
              <w:t>Psychology</w:t>
            </w:r>
          </w:p>
        </w:tc>
      </w:tr>
      <w:tr w:rsidR="009E3C82" w:rsidRPr="00D3779E" w14:paraId="1515F345" w14:textId="77777777" w:rsidTr="005F0B12">
        <w:trPr>
          <w:cantSplit/>
          <w:trHeight w:val="395"/>
        </w:trPr>
        <w:tc>
          <w:tcPr>
            <w:tcW w:w="5220" w:type="dxa"/>
          </w:tcPr>
          <w:p w14:paraId="5A8754FD" w14:textId="77777777" w:rsidR="006B4E64" w:rsidRPr="006B4E64" w:rsidRDefault="006B4E64" w:rsidP="00ED35D7">
            <w:pPr>
              <w:pStyle w:val="FormFieldCaption"/>
              <w:spacing w:before="20" w:after="20"/>
              <w:rPr>
                <w:sz w:val="22"/>
                <w:szCs w:val="22"/>
              </w:rPr>
            </w:pPr>
          </w:p>
          <w:p w14:paraId="7DED23E7" w14:textId="26AD1EE7" w:rsidR="009E3C82" w:rsidRPr="006B4E64" w:rsidRDefault="006B4E64" w:rsidP="00ED35D7">
            <w:pPr>
              <w:pStyle w:val="FormFieldCaption"/>
              <w:spacing w:before="20" w:after="20"/>
              <w:rPr>
                <w:sz w:val="22"/>
                <w:szCs w:val="22"/>
              </w:rPr>
            </w:pPr>
            <w:r w:rsidRPr="006B4E64">
              <w:rPr>
                <w:sz w:val="22"/>
                <w:szCs w:val="22"/>
              </w:rPr>
              <w:t>George Washington University, Washington, DC</w:t>
            </w:r>
          </w:p>
        </w:tc>
        <w:tc>
          <w:tcPr>
            <w:tcW w:w="1440" w:type="dxa"/>
          </w:tcPr>
          <w:p w14:paraId="31E4FEFD" w14:textId="77777777" w:rsidR="006B4E64" w:rsidRDefault="006B4E64" w:rsidP="006B4E64">
            <w:pPr>
              <w:pStyle w:val="TableParagraph"/>
              <w:ind w:left="110"/>
            </w:pPr>
            <w:r>
              <w:t xml:space="preserve">     </w:t>
            </w:r>
          </w:p>
          <w:p w14:paraId="1EC87ABE" w14:textId="36C53C45" w:rsidR="006B4E64" w:rsidRDefault="006B4E64" w:rsidP="006B4E64">
            <w:pPr>
              <w:pStyle w:val="TableParagraph"/>
              <w:ind w:left="110"/>
            </w:pPr>
            <w:r>
              <w:t xml:space="preserve">     M.D.</w:t>
            </w:r>
          </w:p>
          <w:p w14:paraId="0D874BFC" w14:textId="69849802" w:rsidR="009E3C82" w:rsidRPr="00977FA5" w:rsidRDefault="009E3C82" w:rsidP="003E4A92">
            <w:pPr>
              <w:pStyle w:val="FormFieldCaption"/>
              <w:spacing w:before="20" w:after="20"/>
              <w:jc w:val="center"/>
              <w:rPr>
                <w:sz w:val="22"/>
                <w:szCs w:val="22"/>
              </w:rPr>
            </w:pPr>
          </w:p>
        </w:tc>
        <w:tc>
          <w:tcPr>
            <w:tcW w:w="1584" w:type="dxa"/>
          </w:tcPr>
          <w:p w14:paraId="414E79E9" w14:textId="77777777" w:rsidR="006B4E64" w:rsidRDefault="006B4E64" w:rsidP="003E4A92">
            <w:pPr>
              <w:pStyle w:val="FormFieldCaption"/>
              <w:spacing w:before="20" w:after="20"/>
              <w:jc w:val="center"/>
              <w:rPr>
                <w:sz w:val="22"/>
                <w:szCs w:val="22"/>
              </w:rPr>
            </w:pPr>
          </w:p>
          <w:p w14:paraId="1A7AA7CA" w14:textId="3916F8AB" w:rsidR="009E3C82" w:rsidRPr="00977FA5" w:rsidRDefault="009E3C82" w:rsidP="003E4A92">
            <w:pPr>
              <w:pStyle w:val="FormFieldCaption"/>
              <w:spacing w:before="20" w:after="20"/>
              <w:jc w:val="center"/>
              <w:rPr>
                <w:sz w:val="22"/>
                <w:szCs w:val="22"/>
              </w:rPr>
            </w:pPr>
            <w:r>
              <w:rPr>
                <w:sz w:val="22"/>
                <w:szCs w:val="22"/>
              </w:rPr>
              <w:t>0</w:t>
            </w:r>
            <w:r w:rsidR="006B4E64">
              <w:rPr>
                <w:sz w:val="22"/>
                <w:szCs w:val="22"/>
              </w:rPr>
              <w:t>5</w:t>
            </w:r>
            <w:r>
              <w:rPr>
                <w:sz w:val="22"/>
                <w:szCs w:val="22"/>
              </w:rPr>
              <w:t>/</w:t>
            </w:r>
            <w:r w:rsidR="006B4E64">
              <w:rPr>
                <w:sz w:val="22"/>
                <w:szCs w:val="22"/>
              </w:rPr>
              <w:t>1994</w:t>
            </w:r>
          </w:p>
        </w:tc>
        <w:tc>
          <w:tcPr>
            <w:tcW w:w="2592" w:type="dxa"/>
          </w:tcPr>
          <w:p w14:paraId="0C86FE1F" w14:textId="77777777" w:rsidR="006B4E64" w:rsidRDefault="006B4E64" w:rsidP="00ED35D7">
            <w:pPr>
              <w:pStyle w:val="FormFieldCaption"/>
              <w:spacing w:before="20" w:after="20"/>
              <w:rPr>
                <w:sz w:val="22"/>
                <w:szCs w:val="22"/>
              </w:rPr>
            </w:pPr>
          </w:p>
          <w:p w14:paraId="4CC74E5C" w14:textId="7AA7A58D" w:rsidR="009E3C82" w:rsidRPr="00977FA5" w:rsidRDefault="006B4E64" w:rsidP="00ED35D7">
            <w:pPr>
              <w:pStyle w:val="FormFieldCaption"/>
              <w:spacing w:before="20" w:after="20"/>
              <w:rPr>
                <w:sz w:val="22"/>
                <w:szCs w:val="22"/>
              </w:rPr>
            </w:pPr>
            <w:r>
              <w:rPr>
                <w:sz w:val="22"/>
                <w:szCs w:val="22"/>
              </w:rPr>
              <w:t>Medicine</w:t>
            </w:r>
          </w:p>
        </w:tc>
      </w:tr>
      <w:tr w:rsidR="009E3C82" w:rsidRPr="00D3779E" w14:paraId="51E27C1C" w14:textId="77777777" w:rsidTr="005F0B12">
        <w:trPr>
          <w:cantSplit/>
          <w:trHeight w:val="395"/>
        </w:trPr>
        <w:tc>
          <w:tcPr>
            <w:tcW w:w="5220" w:type="dxa"/>
          </w:tcPr>
          <w:p w14:paraId="66BC8FF0" w14:textId="31162ACC" w:rsidR="009E3C82" w:rsidRPr="006B4E64" w:rsidRDefault="006B4E64" w:rsidP="00ED35D7">
            <w:pPr>
              <w:pStyle w:val="FormFieldCaption"/>
              <w:spacing w:before="20" w:after="20"/>
              <w:rPr>
                <w:sz w:val="22"/>
                <w:szCs w:val="22"/>
              </w:rPr>
            </w:pPr>
            <w:r w:rsidRPr="006B4E64">
              <w:rPr>
                <w:sz w:val="22"/>
                <w:szCs w:val="22"/>
              </w:rPr>
              <w:t>Washington Hospital Center, Washington, DC</w:t>
            </w:r>
          </w:p>
        </w:tc>
        <w:tc>
          <w:tcPr>
            <w:tcW w:w="1440" w:type="dxa"/>
          </w:tcPr>
          <w:p w14:paraId="6AEADABA" w14:textId="65E266D8" w:rsidR="009E3C82" w:rsidRPr="00977FA5" w:rsidRDefault="006B4E64" w:rsidP="003E4A92">
            <w:pPr>
              <w:pStyle w:val="FormFieldCaption"/>
              <w:spacing w:before="20" w:after="20"/>
              <w:jc w:val="center"/>
              <w:rPr>
                <w:sz w:val="22"/>
                <w:szCs w:val="22"/>
              </w:rPr>
            </w:pPr>
            <w:r>
              <w:rPr>
                <w:sz w:val="22"/>
                <w:szCs w:val="22"/>
              </w:rPr>
              <w:t>Internship</w:t>
            </w:r>
          </w:p>
        </w:tc>
        <w:tc>
          <w:tcPr>
            <w:tcW w:w="1584" w:type="dxa"/>
          </w:tcPr>
          <w:p w14:paraId="4ED60B07" w14:textId="7B75F3E2" w:rsidR="009E3C82" w:rsidRPr="00977FA5" w:rsidRDefault="009E3C82" w:rsidP="003E4A92">
            <w:pPr>
              <w:pStyle w:val="FormFieldCaption"/>
              <w:spacing w:before="20" w:after="20"/>
              <w:jc w:val="center"/>
              <w:rPr>
                <w:sz w:val="22"/>
                <w:szCs w:val="22"/>
              </w:rPr>
            </w:pPr>
            <w:r>
              <w:rPr>
                <w:sz w:val="22"/>
                <w:szCs w:val="22"/>
              </w:rPr>
              <w:t>0</w:t>
            </w:r>
            <w:r w:rsidR="006B4E64">
              <w:rPr>
                <w:sz w:val="22"/>
                <w:szCs w:val="22"/>
              </w:rPr>
              <w:t>6</w:t>
            </w:r>
            <w:r>
              <w:rPr>
                <w:sz w:val="22"/>
                <w:szCs w:val="22"/>
              </w:rPr>
              <w:t>/</w:t>
            </w:r>
            <w:r w:rsidR="006B4E64">
              <w:rPr>
                <w:sz w:val="22"/>
                <w:szCs w:val="22"/>
              </w:rPr>
              <w:t>1995</w:t>
            </w:r>
          </w:p>
        </w:tc>
        <w:tc>
          <w:tcPr>
            <w:tcW w:w="2592" w:type="dxa"/>
          </w:tcPr>
          <w:p w14:paraId="2303550C" w14:textId="487DE33C" w:rsidR="009E3C82" w:rsidRPr="00977FA5" w:rsidRDefault="006B4E64" w:rsidP="00ED35D7">
            <w:pPr>
              <w:pStyle w:val="FormFieldCaption"/>
              <w:spacing w:before="20" w:after="20"/>
              <w:rPr>
                <w:sz w:val="22"/>
                <w:szCs w:val="22"/>
              </w:rPr>
            </w:pPr>
            <w:r>
              <w:rPr>
                <w:sz w:val="22"/>
                <w:szCs w:val="22"/>
              </w:rPr>
              <w:t>Internal Medicine</w:t>
            </w:r>
          </w:p>
        </w:tc>
      </w:tr>
      <w:tr w:rsidR="009E3C82" w:rsidRPr="00D3779E" w14:paraId="767906B9" w14:textId="77777777" w:rsidTr="00A44942">
        <w:trPr>
          <w:cantSplit/>
          <w:trHeight w:val="395"/>
        </w:trPr>
        <w:tc>
          <w:tcPr>
            <w:tcW w:w="5220" w:type="dxa"/>
          </w:tcPr>
          <w:p w14:paraId="4D43CFA6" w14:textId="044341E2" w:rsidR="009E3C82" w:rsidRPr="00977FA5" w:rsidRDefault="009E3C82" w:rsidP="00ED35D7">
            <w:pPr>
              <w:pStyle w:val="FormFieldCaption"/>
              <w:spacing w:before="20" w:after="20"/>
              <w:rPr>
                <w:sz w:val="22"/>
                <w:szCs w:val="22"/>
              </w:rPr>
            </w:pPr>
            <w:r w:rsidRPr="00914C6B">
              <w:rPr>
                <w:rFonts w:eastAsia="ヒラギノ角ゴ Pro W3"/>
                <w:sz w:val="22"/>
                <w:szCs w:val="22"/>
              </w:rPr>
              <w:t>Stanford University</w:t>
            </w:r>
            <w:r w:rsidR="006B4E64">
              <w:rPr>
                <w:rFonts w:eastAsia="ヒラギノ角ゴ Pro W3"/>
                <w:sz w:val="22"/>
                <w:szCs w:val="22"/>
              </w:rPr>
              <w:t>, Stanford, CA</w:t>
            </w:r>
          </w:p>
        </w:tc>
        <w:tc>
          <w:tcPr>
            <w:tcW w:w="1440" w:type="dxa"/>
          </w:tcPr>
          <w:p w14:paraId="3D81FEFA" w14:textId="6FAA2338" w:rsidR="009E3C82" w:rsidRPr="00977FA5" w:rsidRDefault="006B4E64" w:rsidP="003E4A92">
            <w:pPr>
              <w:pStyle w:val="FormFieldCaption"/>
              <w:spacing w:before="20" w:after="20"/>
              <w:jc w:val="center"/>
              <w:rPr>
                <w:sz w:val="22"/>
                <w:szCs w:val="22"/>
              </w:rPr>
            </w:pPr>
            <w:r>
              <w:rPr>
                <w:sz w:val="22"/>
                <w:szCs w:val="22"/>
              </w:rPr>
              <w:t>Residency</w:t>
            </w:r>
            <w:r w:rsidR="009E3C82" w:rsidRPr="00914C6B">
              <w:rPr>
                <w:sz w:val="22"/>
                <w:szCs w:val="22"/>
              </w:rPr>
              <w:t xml:space="preserve"> </w:t>
            </w:r>
          </w:p>
        </w:tc>
        <w:tc>
          <w:tcPr>
            <w:tcW w:w="1584" w:type="dxa"/>
            <w:vAlign w:val="center"/>
          </w:tcPr>
          <w:p w14:paraId="0B0DCE58" w14:textId="45C160D8" w:rsidR="009E3C82" w:rsidRPr="00914C6B" w:rsidRDefault="009E3C82" w:rsidP="00A44942">
            <w:pPr>
              <w:pStyle w:val="DataField"/>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 w:val="left" w:pos="11880"/>
                <w:tab w:val="left" w:pos="12240"/>
                <w:tab w:val="left" w:pos="12600"/>
                <w:tab w:val="left" w:pos="12960"/>
                <w:tab w:val="left" w:pos="13320"/>
                <w:tab w:val="left" w:pos="13680"/>
                <w:tab w:val="left" w:pos="14040"/>
                <w:tab w:val="left" w:pos="14400"/>
                <w:tab w:val="left" w:pos="14760"/>
                <w:tab w:val="left" w:pos="15120"/>
                <w:tab w:val="left" w:pos="15480"/>
                <w:tab w:val="left" w:pos="15840"/>
                <w:tab w:val="left" w:pos="16200"/>
                <w:tab w:val="left" w:pos="16560"/>
                <w:tab w:val="left" w:pos="16920"/>
                <w:tab w:val="left" w:pos="17280"/>
                <w:tab w:val="left" w:pos="17640"/>
                <w:tab w:val="left" w:pos="18000"/>
                <w:tab w:val="left" w:pos="18360"/>
                <w:tab w:val="left" w:pos="18720"/>
                <w:tab w:val="left" w:pos="19080"/>
                <w:tab w:val="left" w:pos="19440"/>
                <w:tab w:val="left" w:pos="19800"/>
                <w:tab w:val="left" w:pos="20160"/>
                <w:tab w:val="left" w:pos="20520"/>
                <w:tab w:val="left" w:pos="20880"/>
                <w:tab w:val="left" w:pos="21240"/>
                <w:tab w:val="left" w:pos="21600"/>
                <w:tab w:val="left" w:pos="21960"/>
                <w:tab w:val="left" w:pos="22320"/>
                <w:tab w:val="left" w:pos="22680"/>
                <w:tab w:val="left" w:pos="23040"/>
              </w:tabs>
              <w:ind w:left="90" w:hanging="90"/>
              <w:jc w:val="center"/>
              <w:rPr>
                <w:szCs w:val="22"/>
              </w:rPr>
            </w:pPr>
            <w:r w:rsidRPr="00914C6B">
              <w:rPr>
                <w:szCs w:val="22"/>
              </w:rPr>
              <w:t>0</w:t>
            </w:r>
            <w:r w:rsidR="006B4E64">
              <w:rPr>
                <w:szCs w:val="22"/>
              </w:rPr>
              <w:t>8</w:t>
            </w:r>
            <w:r w:rsidRPr="00914C6B">
              <w:rPr>
                <w:szCs w:val="22"/>
              </w:rPr>
              <w:t>/</w:t>
            </w:r>
            <w:r w:rsidR="006B4E64">
              <w:rPr>
                <w:szCs w:val="22"/>
              </w:rPr>
              <w:t>2002</w:t>
            </w:r>
          </w:p>
          <w:p w14:paraId="3F1F9756" w14:textId="77777777" w:rsidR="009E3C82" w:rsidRPr="00977FA5" w:rsidRDefault="009E3C82" w:rsidP="003E4A92">
            <w:pPr>
              <w:pStyle w:val="FormFieldCaption"/>
              <w:spacing w:before="20" w:after="20"/>
              <w:jc w:val="center"/>
              <w:rPr>
                <w:sz w:val="22"/>
                <w:szCs w:val="22"/>
              </w:rPr>
            </w:pPr>
          </w:p>
        </w:tc>
        <w:tc>
          <w:tcPr>
            <w:tcW w:w="2592" w:type="dxa"/>
            <w:vAlign w:val="center"/>
          </w:tcPr>
          <w:p w14:paraId="2BB1ADAF" w14:textId="77777777" w:rsidR="009E3C82" w:rsidRPr="00914C6B" w:rsidRDefault="009E3C82" w:rsidP="00A44942">
            <w:pPr>
              <w:pStyle w:val="DataField"/>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 w:val="left" w:pos="11880"/>
                <w:tab w:val="left" w:pos="12240"/>
                <w:tab w:val="left" w:pos="12600"/>
                <w:tab w:val="left" w:pos="12960"/>
                <w:tab w:val="left" w:pos="13320"/>
                <w:tab w:val="left" w:pos="13680"/>
                <w:tab w:val="left" w:pos="14040"/>
                <w:tab w:val="left" w:pos="14400"/>
                <w:tab w:val="left" w:pos="14760"/>
                <w:tab w:val="left" w:pos="15120"/>
                <w:tab w:val="left" w:pos="15480"/>
                <w:tab w:val="left" w:pos="15840"/>
                <w:tab w:val="left" w:pos="16200"/>
                <w:tab w:val="left" w:pos="16560"/>
                <w:tab w:val="left" w:pos="16920"/>
                <w:tab w:val="left" w:pos="17280"/>
                <w:tab w:val="left" w:pos="17640"/>
                <w:tab w:val="left" w:pos="18000"/>
                <w:tab w:val="left" w:pos="18360"/>
                <w:tab w:val="left" w:pos="18720"/>
                <w:tab w:val="left" w:pos="19080"/>
                <w:tab w:val="left" w:pos="19440"/>
                <w:tab w:val="left" w:pos="19800"/>
                <w:tab w:val="left" w:pos="20160"/>
                <w:tab w:val="left" w:pos="20520"/>
                <w:tab w:val="left" w:pos="20880"/>
                <w:tab w:val="left" w:pos="21240"/>
                <w:tab w:val="left" w:pos="21600"/>
                <w:tab w:val="left" w:pos="21960"/>
                <w:tab w:val="left" w:pos="22320"/>
                <w:tab w:val="left" w:pos="22680"/>
                <w:tab w:val="left" w:pos="23040"/>
              </w:tabs>
              <w:ind w:left="90" w:hanging="90"/>
              <w:rPr>
                <w:szCs w:val="22"/>
              </w:rPr>
            </w:pPr>
            <w:r w:rsidRPr="00914C6B">
              <w:rPr>
                <w:szCs w:val="22"/>
              </w:rPr>
              <w:t>Psychiatry</w:t>
            </w:r>
          </w:p>
          <w:p w14:paraId="4D6D5595" w14:textId="685C1785" w:rsidR="009E3C82" w:rsidRPr="00977FA5" w:rsidRDefault="009E3C82" w:rsidP="00ED35D7">
            <w:pPr>
              <w:pStyle w:val="FormFieldCaption"/>
              <w:spacing w:before="20" w:after="20"/>
              <w:rPr>
                <w:sz w:val="22"/>
                <w:szCs w:val="22"/>
              </w:rPr>
            </w:pPr>
          </w:p>
        </w:tc>
      </w:tr>
    </w:tbl>
    <w:p w14:paraId="1695BFF0" w14:textId="77777777" w:rsidR="002C51BC" w:rsidRDefault="002C51BC" w:rsidP="00FC5F9E"/>
    <w:p w14:paraId="7B9B2AB2" w14:textId="10903622" w:rsidR="009E3C82" w:rsidRDefault="002C51BC" w:rsidP="009E3C82">
      <w:r w:rsidRPr="00A128A0">
        <w:rPr>
          <w:rStyle w:val="Strong"/>
        </w:rPr>
        <w:t>A.</w:t>
      </w:r>
      <w:r w:rsidRPr="00A128A0">
        <w:rPr>
          <w:rStyle w:val="Strong"/>
        </w:rPr>
        <w:tab/>
        <w:t>Personal Statement</w:t>
      </w:r>
    </w:p>
    <w:p w14:paraId="7DD6468D" w14:textId="38CA6BEA" w:rsidR="000D24F4" w:rsidRPr="00C5532B" w:rsidRDefault="006B4E64" w:rsidP="00C5532B">
      <w:pPr>
        <w:pStyle w:val="BodyText"/>
        <w:spacing w:before="2" w:line="249" w:lineRule="auto"/>
        <w:ind w:left="300" w:right="297" w:firstLine="305"/>
        <w:rPr>
          <w:rFonts w:cs="Arial"/>
        </w:rPr>
      </w:pPr>
      <w:r>
        <w:t xml:space="preserve">I have the expertise and training, to successfully carry out the proposed </w:t>
      </w:r>
      <w:r w:rsidR="00DF7B79">
        <w:t xml:space="preserve">mentor </w:t>
      </w:r>
      <w:r>
        <w:t>role. I received my undergraduate degree with honors and distinction in physiology and psychology from the University of California, San Diego, Revelle College and medical degree from George Washington University. I completed an internship in internal medicine at Washington Hospital in D.C. and then psychiatry residency at Stanford University. I am</w:t>
      </w:r>
      <w:r w:rsidR="006974E3">
        <w:t xml:space="preserve"> a full</w:t>
      </w:r>
      <w:r>
        <w:t xml:space="preserve"> </w:t>
      </w:r>
      <w:r w:rsidR="006974E3">
        <w:t>clinical</w:t>
      </w:r>
      <w:r>
        <w:t xml:space="preserve"> professor and have been clinical faculty in the Stanford University School of Medicine for over </w:t>
      </w:r>
      <w:r w:rsidR="006974E3">
        <w:t>2</w:t>
      </w:r>
      <w:r w:rsidR="005B10C3">
        <w:t>2</w:t>
      </w:r>
      <w:r>
        <w:t xml:space="preserve"> years. I </w:t>
      </w:r>
      <w:r w:rsidR="000C04F3">
        <w:t xml:space="preserve">am board certified and a diplomate in four </w:t>
      </w:r>
      <w:proofErr w:type="gramStart"/>
      <w:r w:rsidR="000C04F3">
        <w:t>subspecialties;</w:t>
      </w:r>
      <w:proofErr w:type="gramEnd"/>
      <w:r w:rsidR="000C04F3">
        <w:t xml:space="preserve"> 1) Psychiatry by </w:t>
      </w:r>
      <w:r>
        <w:t>the American Board of Psychiatry and Neurology</w:t>
      </w:r>
      <w:r w:rsidR="000C04F3">
        <w:t>, 2) Neuropsychiatry &amp; Behavioral Neurology by</w:t>
      </w:r>
      <w:r>
        <w:t xml:space="preserve"> the United Council of Neurological Subspecialties,</w:t>
      </w:r>
      <w:r w:rsidR="000C04F3">
        <w:t xml:space="preserve"> 3)</w:t>
      </w:r>
      <w:r>
        <w:t xml:space="preserve"> </w:t>
      </w:r>
      <w:r w:rsidR="000C04F3">
        <w:t xml:space="preserve">Lifestyle Medicine by the American Board of Lifestyle Medicine, and 4) Dialectical Behavior Therapy by </w:t>
      </w:r>
      <w:proofErr w:type="gramStart"/>
      <w:r w:rsidR="000C04F3" w:rsidRPr="000C04F3">
        <w:t>The</w:t>
      </w:r>
      <w:proofErr w:type="gramEnd"/>
      <w:r w:rsidR="000C04F3" w:rsidRPr="000C04F3">
        <w:t xml:space="preserve"> DBT-Linehan Board of Certification (DBT-LBC)</w:t>
      </w:r>
      <w:r w:rsidR="000C04F3">
        <w:t xml:space="preserve">. </w:t>
      </w:r>
      <w:r>
        <w:t xml:space="preserve">I have published </w:t>
      </w:r>
      <w:r w:rsidR="000C04F3">
        <w:t xml:space="preserve">on the topic of XR in </w:t>
      </w:r>
      <w:r w:rsidR="00A335EE">
        <w:t>multiple</w:t>
      </w:r>
      <w:r>
        <w:t xml:space="preserve"> peer-reviewed articles and am a Cambridge and Oxford textbook author. I have intensive clinical training and teaching experience with multiple clinical modalities including virtual reality</w:t>
      </w:r>
      <w:r w:rsidR="00A335EE">
        <w:t xml:space="preserve">, group therapy, </w:t>
      </w:r>
      <w:r>
        <w:t xml:space="preserve">cognitive behavior therapy (CBT), mindfulness, </w:t>
      </w:r>
      <w:r w:rsidR="00A335EE">
        <w:t xml:space="preserve">and </w:t>
      </w:r>
      <w:r>
        <w:t>yoga</w:t>
      </w:r>
      <w:r w:rsidR="006974E3">
        <w:t xml:space="preserve">. </w:t>
      </w:r>
      <w:r>
        <w:t xml:space="preserve">I have engaged in and been </w:t>
      </w:r>
      <w:r w:rsidR="00A335EE">
        <w:t xml:space="preserve">the </w:t>
      </w:r>
      <w:r>
        <w:t xml:space="preserve">primary investigator on multiple </w:t>
      </w:r>
      <w:r w:rsidR="006974E3">
        <w:t xml:space="preserve">psychiatric </w:t>
      </w:r>
      <w:r>
        <w:t xml:space="preserve">clinical trials and innovative interventions including a </w:t>
      </w:r>
      <w:r w:rsidR="006974E3">
        <w:t>several</w:t>
      </w:r>
      <w:r>
        <w:t xml:space="preserve"> funded randomized controlled </w:t>
      </w:r>
      <w:proofErr w:type="gramStart"/>
      <w:r>
        <w:t>trial</w:t>
      </w:r>
      <w:proofErr w:type="gramEnd"/>
      <w:r>
        <w:t xml:space="preserve"> of Virtual Reality</w:t>
      </w:r>
      <w:r w:rsidR="006974E3">
        <w:t xml:space="preserve"> enhanced evidenced-based psychotherapies</w:t>
      </w:r>
      <w:r>
        <w:t xml:space="preserve">. I founded and </w:t>
      </w:r>
      <w:proofErr w:type="gramStart"/>
      <w:r>
        <w:t>direct</w:t>
      </w:r>
      <w:proofErr w:type="gramEnd"/>
      <w:r>
        <w:t xml:space="preserve"> the Virtual Reality and Immersive Technology (VRIT) laboratory and Stanford’s multidisciplinary Virtual Reality </w:t>
      </w:r>
      <w:r w:rsidR="00A335EE">
        <w:t xml:space="preserve">&amp; Immersive Technology </w:t>
      </w:r>
      <w:r>
        <w:t>Consortium</w:t>
      </w:r>
      <w:r w:rsidR="00A335EE">
        <w:t xml:space="preserve"> (SPIT-C)</w:t>
      </w:r>
      <w:r>
        <w:t xml:space="preserve"> dedicated to </w:t>
      </w:r>
      <w:r w:rsidR="00A335EE">
        <w:t xml:space="preserve">innovating </w:t>
      </w:r>
      <w:r w:rsidR="006974E3">
        <w:t>extended reality (XR)</w:t>
      </w:r>
      <w:r>
        <w:t xml:space="preserve"> applications for mental </w:t>
      </w:r>
      <w:proofErr w:type="spellStart"/>
      <w:r>
        <w:t>iand</w:t>
      </w:r>
      <w:proofErr w:type="spellEnd"/>
      <w:r>
        <w:t xml:space="preserve"> behavior</w:t>
      </w:r>
      <w:r w:rsidR="006974E3">
        <w:t>al</w:t>
      </w:r>
      <w:r w:rsidR="00A335EE">
        <w:t xml:space="preserve"> health</w:t>
      </w:r>
      <w:r>
        <w:t xml:space="preserve">. I have been conference course director for Stanford’s Innovations in psychiatry focusing on immersive technology. I am a national and international speaker and presenter on the topic of </w:t>
      </w:r>
      <w:r w:rsidR="00A335EE">
        <w:t>X</w:t>
      </w:r>
      <w:r>
        <w:t xml:space="preserve">R in psychiatry. This </w:t>
      </w:r>
      <w:r w:rsidR="00A335EE">
        <w:t>fellowship mentorship</w:t>
      </w:r>
      <w:r>
        <w:t xml:space="preserve"> </w:t>
      </w:r>
      <w:r w:rsidR="006974E3">
        <w:t>aligns</w:t>
      </w:r>
      <w:r>
        <w:t xml:space="preserve"> with my documented long-term commitment to improving and innovating psychiatric care. I have historical success at completing clinical research studies and collaborating with others. The fundamental components of the proposed study are in direct alignment with the themes that have guided my clinical and psychotherapeutic research trajectory. </w:t>
      </w:r>
      <w:r w:rsidRPr="00C5532B">
        <w:t>I</w:t>
      </w:r>
      <w:r w:rsidRPr="00C5532B">
        <w:rPr>
          <w:rFonts w:cs="Arial"/>
        </w:rPr>
        <w:t xml:space="preserve"> ha</w:t>
      </w:r>
      <w:r w:rsidRPr="00C5532B">
        <w:t>ve</w:t>
      </w:r>
      <w:r w:rsidRPr="00C5532B">
        <w:rPr>
          <w:rFonts w:cs="Arial"/>
        </w:rPr>
        <w:t xml:space="preserve"> been </w:t>
      </w:r>
      <w:r w:rsidRPr="00C5532B">
        <w:t>collaborating</w:t>
      </w:r>
      <w:r w:rsidRPr="00C5532B">
        <w:rPr>
          <w:rFonts w:cs="Arial"/>
        </w:rPr>
        <w:t xml:space="preserve"> </w:t>
      </w:r>
      <w:r w:rsidR="000D24F4" w:rsidRPr="00C5532B">
        <w:rPr>
          <w:rFonts w:cs="Arial"/>
        </w:rPr>
        <w:t>and mentoring</w:t>
      </w:r>
      <w:r w:rsidRPr="00C5532B">
        <w:rPr>
          <w:rFonts w:cs="Arial"/>
        </w:rPr>
        <w:t xml:space="preserve"> in various capacities </w:t>
      </w:r>
      <w:r w:rsidRPr="00C5532B">
        <w:t xml:space="preserve">in the past </w:t>
      </w:r>
      <w:r w:rsidR="00E24ED3" w:rsidRPr="00C5532B">
        <w:t>year including</w:t>
      </w:r>
      <w:r w:rsidR="000D24F4" w:rsidRPr="00C5532B">
        <w:rPr>
          <w:rFonts w:cs="Arial"/>
        </w:rPr>
        <w:t xml:space="preserve"> the development of a needle phobia clinic at Lucile Packard Hospital. </w:t>
      </w:r>
      <w:r w:rsidR="00C5532B">
        <w:rPr>
          <w:rFonts w:cs="Arial"/>
        </w:rPr>
        <w:t xml:space="preserve">I am </w:t>
      </w:r>
      <w:r w:rsidR="000D24F4" w:rsidRPr="00C5532B">
        <w:rPr>
          <w:rFonts w:cs="Arial"/>
        </w:rPr>
        <w:t>intimately</w:t>
      </w:r>
      <w:r w:rsidRPr="00C5532B">
        <w:rPr>
          <w:rFonts w:cs="Arial"/>
        </w:rPr>
        <w:t xml:space="preserve"> </w:t>
      </w:r>
      <w:r w:rsidR="000D24F4" w:rsidRPr="00C5532B">
        <w:t>involved in academic and industry networking thru</w:t>
      </w:r>
      <w:r w:rsidRPr="00C5532B">
        <w:rPr>
          <w:rFonts w:cs="Arial"/>
        </w:rPr>
        <w:t xml:space="preserve"> </w:t>
      </w:r>
      <w:r w:rsidR="00E24ED3" w:rsidRPr="00C5532B">
        <w:t>SPIT-C</w:t>
      </w:r>
      <w:r w:rsidRPr="00C5532B">
        <w:rPr>
          <w:rFonts w:cs="Arial"/>
        </w:rPr>
        <w:t xml:space="preserve">. </w:t>
      </w:r>
    </w:p>
    <w:p w14:paraId="72BC8726" w14:textId="77777777" w:rsidR="00910C1E" w:rsidRPr="00910C1E" w:rsidRDefault="00910C1E" w:rsidP="00910C1E">
      <w:pPr>
        <w:pStyle w:val="ListParagraph"/>
        <w:ind w:left="900"/>
      </w:pPr>
    </w:p>
    <w:p w14:paraId="3BBCE81B" w14:textId="4C1EB5FB" w:rsidR="00910C1E" w:rsidRPr="00910C1E" w:rsidRDefault="00910C1E" w:rsidP="00910C1E">
      <w:pPr>
        <w:pStyle w:val="ListParagraph"/>
        <w:numPr>
          <w:ilvl w:val="0"/>
          <w:numId w:val="29"/>
        </w:numPr>
      </w:pPr>
      <w:r w:rsidRPr="00910C1E">
        <w:rPr>
          <w:b/>
        </w:rPr>
        <w:lastRenderedPageBreak/>
        <w:t xml:space="preserve">Bullock K, </w:t>
      </w:r>
      <w:r w:rsidRPr="00910C1E">
        <w:t xml:space="preserve">Won AS, </w:t>
      </w:r>
      <w:proofErr w:type="spellStart"/>
      <w:r w:rsidRPr="00910C1E">
        <w:t>Bailenson</w:t>
      </w:r>
      <w:proofErr w:type="spellEnd"/>
      <w:r w:rsidRPr="00910C1E">
        <w:t xml:space="preserve"> J, Friedman R. Virtual Reality-Delivered Mirror Visual Feedback and Exposure Therapy for FND: A Midpoint Report of a Randomized Controlled Feasibility Study. J Neuropsychiatry Clin </w:t>
      </w:r>
      <w:proofErr w:type="spellStart"/>
      <w:r w:rsidRPr="00910C1E">
        <w:t>Neurosci</w:t>
      </w:r>
      <w:proofErr w:type="spellEnd"/>
      <w:r w:rsidRPr="00910C1E">
        <w:t xml:space="preserve">. 2020 Winter;32(1):90-94. </w:t>
      </w:r>
      <w:proofErr w:type="spellStart"/>
      <w:r w:rsidRPr="00910C1E">
        <w:t>doi</w:t>
      </w:r>
      <w:proofErr w:type="spellEnd"/>
      <w:r w:rsidRPr="00910C1E">
        <w:t xml:space="preserve">: 10.1176/appi.neuropsych.19030071. </w:t>
      </w:r>
      <w:proofErr w:type="spellStart"/>
      <w:r w:rsidRPr="00910C1E">
        <w:t>Epub</w:t>
      </w:r>
      <w:proofErr w:type="spellEnd"/>
      <w:r w:rsidRPr="00910C1E">
        <w:t xml:space="preserve"> 2019 Nov 5. PMID: 31687867.</w:t>
      </w:r>
    </w:p>
    <w:p w14:paraId="35D0E8D5" w14:textId="168C263E" w:rsidR="00A8371C" w:rsidRDefault="00910C1E" w:rsidP="00A8371C">
      <w:pPr>
        <w:pStyle w:val="ListParagraph"/>
        <w:numPr>
          <w:ilvl w:val="0"/>
          <w:numId w:val="29"/>
        </w:numPr>
      </w:pPr>
      <w:r w:rsidRPr="00910C1E">
        <w:t xml:space="preserve">Lan, L., </w:t>
      </w:r>
      <w:proofErr w:type="spellStart"/>
      <w:r w:rsidRPr="00910C1E">
        <w:t>Sikov</w:t>
      </w:r>
      <w:proofErr w:type="spellEnd"/>
      <w:r w:rsidRPr="00910C1E">
        <w:t xml:space="preserve">, J., Lejeune, J., Ji, C., Brown, H., </w:t>
      </w:r>
      <w:r w:rsidRPr="00A8371C">
        <w:rPr>
          <w:b/>
          <w:bCs/>
        </w:rPr>
        <w:t>Bullock, K</w:t>
      </w:r>
      <w:r w:rsidRPr="00910C1E">
        <w:t xml:space="preserve">., &amp; Spencer, A. E. (2023). A Systematic Review of using Virtual and Augmented Reality for the Diagnosis and Treatment of Psychotic Disorders. Current treatment options in psychiatry, Jun 14:1-21. </w:t>
      </w:r>
      <w:hyperlink r:id="rId10" w:history="1">
        <w:proofErr w:type="spellStart"/>
        <w:r w:rsidRPr="00910C1E">
          <w:rPr>
            <w:rStyle w:val="Hyperlink"/>
          </w:rPr>
          <w:t>doi</w:t>
        </w:r>
        <w:proofErr w:type="spellEnd"/>
        <w:r w:rsidRPr="00910C1E">
          <w:rPr>
            <w:rStyle w:val="Hyperlink"/>
          </w:rPr>
          <w:t>: 10.1007/s40501-023-00287-5</w:t>
        </w:r>
      </w:hyperlink>
      <w:r w:rsidRPr="00910C1E">
        <w:t>. PMID: 37360960; PMCID: PMC10264872.</w:t>
      </w:r>
    </w:p>
    <w:p w14:paraId="70F003B9" w14:textId="0594EFF8" w:rsidR="00910C1E" w:rsidRPr="00910C1E" w:rsidRDefault="00910C1E" w:rsidP="005D174D">
      <w:pPr>
        <w:pStyle w:val="ListParagraph"/>
        <w:numPr>
          <w:ilvl w:val="0"/>
          <w:numId w:val="29"/>
        </w:numPr>
      </w:pPr>
      <w:r w:rsidRPr="00910C1E">
        <w:t xml:space="preserve">Raila, H., Avanesyan, T., Valentine, K. E., Koo, B., Huang, C., Tsutsumi, Y., </w:t>
      </w:r>
      <w:proofErr w:type="spellStart"/>
      <w:r w:rsidRPr="00910C1E">
        <w:t>Andreeff</w:t>
      </w:r>
      <w:proofErr w:type="spellEnd"/>
      <w:r w:rsidRPr="00910C1E">
        <w:t xml:space="preserve">, E., Qiu, T., Muñoz Rodríguez, P. A., Varias, A., </w:t>
      </w:r>
      <w:proofErr w:type="spellStart"/>
      <w:r w:rsidRPr="00910C1E">
        <w:t>Filippou</w:t>
      </w:r>
      <w:proofErr w:type="spellEnd"/>
      <w:r w:rsidRPr="00910C1E">
        <w:t xml:space="preserve">-Frye, M., van Roessel, P., </w:t>
      </w:r>
      <w:r w:rsidRPr="00A8371C">
        <w:rPr>
          <w:b/>
          <w:bCs/>
        </w:rPr>
        <w:t>Bullock, K.,</w:t>
      </w:r>
      <w:r w:rsidRPr="00910C1E">
        <w:t xml:space="preserve"> </w:t>
      </w:r>
      <w:proofErr w:type="spellStart"/>
      <w:r w:rsidRPr="00910C1E">
        <w:t>Periyakoil</w:t>
      </w:r>
      <w:proofErr w:type="spellEnd"/>
      <w:r w:rsidRPr="00910C1E">
        <w:t>, V. S., &amp; Rodríguez, C. I. (2023). Augmenting group hoarding disorder treatment with virtual reality discarding: A pilot study in older adults. </w:t>
      </w:r>
      <w:r w:rsidRPr="00A8371C">
        <w:rPr>
          <w:i/>
          <w:iCs/>
        </w:rPr>
        <w:t>Journal of psychiatric research</w:t>
      </w:r>
      <w:r w:rsidRPr="00910C1E">
        <w:t>, </w:t>
      </w:r>
      <w:r w:rsidRPr="00A8371C">
        <w:rPr>
          <w:i/>
          <w:iCs/>
        </w:rPr>
        <w:t>166</w:t>
      </w:r>
      <w:r w:rsidRPr="00910C1E">
        <w:t>, 25–31. https://doi-org.laneproxy.stanford.edu/10.1016/j.jpsychires.2023.08.002</w:t>
      </w:r>
    </w:p>
    <w:p w14:paraId="469C2235" w14:textId="77777777" w:rsidR="00910C1E" w:rsidRPr="00910C1E" w:rsidRDefault="00910C1E" w:rsidP="00910C1E">
      <w:pPr>
        <w:pStyle w:val="ListParagraph"/>
        <w:numPr>
          <w:ilvl w:val="0"/>
          <w:numId w:val="29"/>
        </w:numPr>
      </w:pPr>
      <w:r w:rsidRPr="00910C1E">
        <w:t xml:space="preserve">Paul, M., </w:t>
      </w:r>
      <w:r w:rsidRPr="00910C1E">
        <w:rPr>
          <w:b/>
          <w:bCs/>
        </w:rPr>
        <w:t>Bullock, K</w:t>
      </w:r>
      <w:r w:rsidRPr="00910C1E">
        <w:t xml:space="preserve">., </w:t>
      </w:r>
      <w:proofErr w:type="spellStart"/>
      <w:r w:rsidRPr="00910C1E">
        <w:t>Bailenson</w:t>
      </w:r>
      <w:proofErr w:type="spellEnd"/>
      <w:r w:rsidRPr="00910C1E">
        <w:t xml:space="preserve">, J., &amp; Burns, D. (2024). Examining the Efficacy of Extended Reality-Enhanced Behavioral Activation for Adults </w:t>
      </w:r>
      <w:proofErr w:type="gramStart"/>
      <w:r w:rsidRPr="00910C1E">
        <w:t>With</w:t>
      </w:r>
      <w:proofErr w:type="gramEnd"/>
      <w:r w:rsidRPr="00910C1E">
        <w:t xml:space="preserve"> Major Depressive Disorder: Randomized Controlled Trial. </w:t>
      </w:r>
      <w:r w:rsidRPr="00910C1E">
        <w:rPr>
          <w:i/>
          <w:iCs/>
        </w:rPr>
        <w:t>JMIR mental health</w:t>
      </w:r>
      <w:r w:rsidRPr="00910C1E">
        <w:t>, </w:t>
      </w:r>
      <w:r w:rsidRPr="00910C1E">
        <w:rPr>
          <w:i/>
          <w:iCs/>
        </w:rPr>
        <w:t>11</w:t>
      </w:r>
      <w:r w:rsidRPr="00910C1E">
        <w:t>, e52326. https://doi-org.laneproxy.stanford.edu/10.2196/52326</w:t>
      </w:r>
    </w:p>
    <w:p w14:paraId="0372CEDE" w14:textId="77777777" w:rsidR="00F80276" w:rsidRPr="00C91DCD" w:rsidRDefault="00F80276" w:rsidP="00F80276">
      <w:pPr>
        <w:pStyle w:val="ListParagraph"/>
      </w:pPr>
    </w:p>
    <w:p w14:paraId="6A639402" w14:textId="77777777" w:rsidR="00A45403" w:rsidRPr="00F80276" w:rsidRDefault="00A45403" w:rsidP="00F80276">
      <w:pPr>
        <w:ind w:left="360"/>
        <w:rPr>
          <w:rStyle w:val="Strong"/>
          <w:rFonts w:cs="Arial"/>
          <w:b w:val="0"/>
          <w:bCs w:val="0"/>
          <w:szCs w:val="22"/>
        </w:rPr>
      </w:pPr>
    </w:p>
    <w:p w14:paraId="2AB7A0F5" w14:textId="288FED8E" w:rsidR="002C51BC" w:rsidRDefault="002C51BC" w:rsidP="002C51BC">
      <w:pPr>
        <w:pStyle w:val="DataField11pt-Single"/>
        <w:rPr>
          <w:rStyle w:val="Strong"/>
        </w:rPr>
      </w:pPr>
      <w:r w:rsidRPr="00A128A0">
        <w:rPr>
          <w:rStyle w:val="Strong"/>
        </w:rPr>
        <w:t>B.</w:t>
      </w:r>
      <w:r w:rsidRPr="00A128A0">
        <w:rPr>
          <w:rStyle w:val="Strong"/>
        </w:rPr>
        <w:tab/>
        <w:t>Positions and Honors</w:t>
      </w:r>
      <w:r w:rsidR="00FE10AD">
        <w:rPr>
          <w:rStyle w:val="Strong"/>
        </w:rPr>
        <w:br/>
      </w:r>
    </w:p>
    <w:p w14:paraId="2FAF4F39" w14:textId="3FED7414" w:rsidR="00041C0A" w:rsidRPr="000732A4" w:rsidRDefault="00041C0A" w:rsidP="00041C0A">
      <w:pPr>
        <w:spacing w:before="79"/>
        <w:rPr>
          <w:b/>
          <w:u w:val="thick"/>
        </w:rPr>
      </w:pPr>
      <w:r>
        <w:rPr>
          <w:b/>
          <w:u w:val="thick"/>
        </w:rPr>
        <w:t>Positions and Employment</w:t>
      </w:r>
    </w:p>
    <w:tbl>
      <w:tblPr>
        <w:tblW w:w="10740" w:type="dxa"/>
        <w:tblInd w:w="108" w:type="dxa"/>
        <w:tblLayout w:type="fixed"/>
        <w:tblCellMar>
          <w:left w:w="0" w:type="dxa"/>
          <w:right w:w="0" w:type="dxa"/>
        </w:tblCellMar>
        <w:tblLook w:val="01E0" w:firstRow="1" w:lastRow="1" w:firstColumn="1" w:lastColumn="1" w:noHBand="0" w:noVBand="0"/>
      </w:tblPr>
      <w:tblGrid>
        <w:gridCol w:w="1616"/>
        <w:gridCol w:w="9124"/>
      </w:tblGrid>
      <w:tr w:rsidR="000732A4" w14:paraId="51FB8252" w14:textId="77777777" w:rsidTr="00212BBE">
        <w:trPr>
          <w:trHeight w:val="252"/>
        </w:trPr>
        <w:tc>
          <w:tcPr>
            <w:tcW w:w="1616" w:type="dxa"/>
          </w:tcPr>
          <w:p w14:paraId="6154E967" w14:textId="77777777" w:rsidR="000732A4" w:rsidRDefault="000732A4" w:rsidP="008D242D">
            <w:pPr>
              <w:pStyle w:val="TableParagraph"/>
            </w:pPr>
            <w:r>
              <w:t xml:space="preserve">2021 - </w:t>
            </w:r>
          </w:p>
          <w:p w14:paraId="118AFC6C" w14:textId="77777777" w:rsidR="000732A4" w:rsidRDefault="000732A4" w:rsidP="008D242D">
            <w:pPr>
              <w:pStyle w:val="TableParagraph"/>
            </w:pPr>
            <w:r>
              <w:t>2019 -</w:t>
            </w:r>
          </w:p>
          <w:p w14:paraId="1C027335" w14:textId="77777777" w:rsidR="000732A4" w:rsidRDefault="000732A4" w:rsidP="008D242D">
            <w:pPr>
              <w:pStyle w:val="TableParagraph"/>
            </w:pPr>
            <w:r>
              <w:t>2019</w:t>
            </w:r>
            <w:r>
              <w:t xml:space="preserve"> </w:t>
            </w:r>
            <w:r>
              <w:t>- 2022</w:t>
            </w:r>
          </w:p>
          <w:p w14:paraId="250A8608" w14:textId="77777777" w:rsidR="000732A4" w:rsidRDefault="000732A4" w:rsidP="008D242D">
            <w:pPr>
              <w:pStyle w:val="TableParagraph"/>
            </w:pPr>
            <w:r>
              <w:t>2016</w:t>
            </w:r>
            <w:r>
              <w:t xml:space="preserve"> </w:t>
            </w:r>
            <w:r>
              <w:t>- 20</w:t>
            </w:r>
            <w:r>
              <w:t>20</w:t>
            </w:r>
          </w:p>
          <w:p w14:paraId="1FC4A937" w14:textId="77777777" w:rsidR="000732A4" w:rsidRDefault="000732A4" w:rsidP="008D242D">
            <w:pPr>
              <w:pStyle w:val="TableParagraph"/>
            </w:pPr>
            <w:r>
              <w:t>2016</w:t>
            </w:r>
            <w:r>
              <w:t xml:space="preserve"> - 2021</w:t>
            </w:r>
          </w:p>
          <w:p w14:paraId="569C6152" w14:textId="77777777" w:rsidR="000732A4" w:rsidRDefault="000732A4" w:rsidP="008D242D">
            <w:pPr>
              <w:pStyle w:val="TableParagraph"/>
            </w:pPr>
            <w:r>
              <w:t>2016</w:t>
            </w:r>
            <w:r>
              <w:t xml:space="preserve"> -</w:t>
            </w:r>
          </w:p>
          <w:p w14:paraId="484E656C" w14:textId="77777777" w:rsidR="000732A4" w:rsidRDefault="000732A4" w:rsidP="008D242D">
            <w:pPr>
              <w:pStyle w:val="TableParagraph"/>
            </w:pPr>
            <w:r>
              <w:t>2015</w:t>
            </w:r>
            <w:r>
              <w:t xml:space="preserve"> -</w:t>
            </w:r>
          </w:p>
          <w:p w14:paraId="0295C9E3" w14:textId="77777777" w:rsidR="000732A4" w:rsidRDefault="000732A4" w:rsidP="008D242D">
            <w:pPr>
              <w:pStyle w:val="TableParagraph"/>
            </w:pPr>
            <w:r>
              <w:t>2015 - 2017</w:t>
            </w:r>
          </w:p>
          <w:p w14:paraId="476EC149" w14:textId="77777777" w:rsidR="000732A4" w:rsidRDefault="000732A4" w:rsidP="008D242D">
            <w:pPr>
              <w:pStyle w:val="TableParagraph"/>
              <w:spacing w:before="2"/>
            </w:pPr>
            <w:r>
              <w:t>2011-</w:t>
            </w:r>
            <w:r>
              <w:t xml:space="preserve"> </w:t>
            </w:r>
            <w:r>
              <w:t>2015</w:t>
            </w:r>
          </w:p>
          <w:p w14:paraId="7EF9F3B8" w14:textId="77777777" w:rsidR="000732A4" w:rsidRDefault="000732A4" w:rsidP="008D242D">
            <w:pPr>
              <w:pStyle w:val="TableParagraph"/>
              <w:spacing w:before="2"/>
            </w:pPr>
            <w:r>
              <w:t>2011</w:t>
            </w:r>
            <w:r>
              <w:t xml:space="preserve"> -</w:t>
            </w:r>
          </w:p>
          <w:p w14:paraId="5607E7C2" w14:textId="77777777" w:rsidR="000732A4" w:rsidRDefault="000732A4" w:rsidP="000732A4">
            <w:pPr>
              <w:pStyle w:val="TableParagraph"/>
            </w:pPr>
            <w:r>
              <w:t>2009</w:t>
            </w:r>
            <w:r>
              <w:t xml:space="preserve"> - 2019</w:t>
            </w:r>
          </w:p>
          <w:p w14:paraId="0852D85E" w14:textId="3C3167DF" w:rsidR="000732A4" w:rsidRDefault="000732A4" w:rsidP="000732A4">
            <w:pPr>
              <w:pStyle w:val="TableParagraph"/>
            </w:pPr>
            <w:r>
              <w:t>2004</w:t>
            </w:r>
            <w:r>
              <w:t xml:space="preserve"> </w:t>
            </w:r>
            <w:r>
              <w:t>-</w:t>
            </w:r>
            <w:r>
              <w:t xml:space="preserve"> </w:t>
            </w:r>
            <w:r>
              <w:t>2009</w:t>
            </w:r>
          </w:p>
          <w:p w14:paraId="6D434E49" w14:textId="7EF29B01" w:rsidR="000732A4" w:rsidRDefault="000732A4" w:rsidP="000732A4">
            <w:pPr>
              <w:pStyle w:val="TableParagraph"/>
            </w:pPr>
            <w:r>
              <w:t>2002</w:t>
            </w:r>
            <w:r>
              <w:t xml:space="preserve"> </w:t>
            </w:r>
            <w:r>
              <w:t>-</w:t>
            </w:r>
            <w:r>
              <w:t xml:space="preserve"> </w:t>
            </w:r>
            <w:r>
              <w:t>2004</w:t>
            </w:r>
          </w:p>
          <w:p w14:paraId="4A1F32F1" w14:textId="4E6AB731" w:rsidR="000732A4" w:rsidRDefault="000732A4" w:rsidP="000732A4">
            <w:pPr>
              <w:pStyle w:val="TableParagraph"/>
            </w:pPr>
            <w:r>
              <w:t>1998</w:t>
            </w:r>
            <w:r>
              <w:t xml:space="preserve"> </w:t>
            </w:r>
            <w:r>
              <w:t>-</w:t>
            </w:r>
            <w:r>
              <w:t xml:space="preserve"> </w:t>
            </w:r>
            <w:r>
              <w:t>2002</w:t>
            </w:r>
          </w:p>
          <w:p w14:paraId="29F21B19" w14:textId="007E0E2E" w:rsidR="000732A4" w:rsidRDefault="000732A4" w:rsidP="000732A4">
            <w:pPr>
              <w:pStyle w:val="TableParagraph"/>
            </w:pPr>
            <w:r>
              <w:t>1994</w:t>
            </w:r>
            <w:r>
              <w:t xml:space="preserve"> </w:t>
            </w:r>
            <w:r>
              <w:t>-1995</w:t>
            </w:r>
          </w:p>
          <w:p w14:paraId="480655DD" w14:textId="0005FB15" w:rsidR="000732A4" w:rsidRDefault="000732A4" w:rsidP="000732A4">
            <w:pPr>
              <w:pStyle w:val="TableParagraph"/>
            </w:pPr>
            <w:r>
              <w:t>1989</w:t>
            </w:r>
            <w:r>
              <w:t xml:space="preserve"> </w:t>
            </w:r>
            <w:r>
              <w:t>-1990</w:t>
            </w:r>
          </w:p>
          <w:p w14:paraId="47BAE7A3" w14:textId="5ACB1FBA" w:rsidR="000732A4" w:rsidRDefault="000732A4" w:rsidP="000732A4">
            <w:pPr>
              <w:pStyle w:val="TableParagraph"/>
            </w:pPr>
          </w:p>
        </w:tc>
        <w:tc>
          <w:tcPr>
            <w:tcW w:w="9124" w:type="dxa"/>
          </w:tcPr>
          <w:p w14:paraId="0CA7B0F4" w14:textId="6DF9C1F0" w:rsidR="000732A4" w:rsidRDefault="000732A4" w:rsidP="000732A4">
            <w:pPr>
              <w:pStyle w:val="TableParagraph"/>
              <w:ind w:right="500"/>
            </w:pPr>
            <w:r>
              <w:t>Leadership Committee member, Stanford Psychiatry Technology Hub</w:t>
            </w:r>
          </w:p>
          <w:p w14:paraId="0F4FECEC" w14:textId="4C0ADE8A" w:rsidR="000732A4" w:rsidRDefault="000732A4" w:rsidP="000732A4">
            <w:pPr>
              <w:pStyle w:val="TableParagraph"/>
              <w:ind w:right="178"/>
            </w:pPr>
            <w:r w:rsidRPr="00755F0B">
              <w:t>Clinical Professor, Department of Psychiatry, Stanford University, Stanford, CA</w:t>
            </w:r>
          </w:p>
          <w:p w14:paraId="3FB12C55" w14:textId="77777777" w:rsidR="000732A4" w:rsidRDefault="000732A4" w:rsidP="000732A4">
            <w:pPr>
              <w:pStyle w:val="TableParagraph"/>
            </w:pPr>
            <w:r>
              <w:t>Interim Director, Digital Mental Health Clinic</w:t>
            </w:r>
          </w:p>
          <w:p w14:paraId="7CF4A432" w14:textId="77777777" w:rsidR="000732A4" w:rsidRDefault="000732A4" w:rsidP="008D242D">
            <w:pPr>
              <w:pStyle w:val="TableParagraph"/>
            </w:pPr>
            <w:r>
              <w:t>Clinical Telepsychiatry Champion for Department of Psychiatry, Stanford University</w:t>
            </w:r>
          </w:p>
          <w:p w14:paraId="10BE008F" w14:textId="77777777" w:rsidR="000732A4" w:rsidRDefault="000732A4" w:rsidP="008D242D">
            <w:pPr>
              <w:pStyle w:val="TableParagraph"/>
            </w:pPr>
            <w:r>
              <w:t>Member, Stanford Behavioral-Telehealth Technology Committee</w:t>
            </w:r>
          </w:p>
          <w:p w14:paraId="4B80F3F3" w14:textId="77777777" w:rsidR="000732A4" w:rsidRDefault="000732A4" w:rsidP="008D242D">
            <w:pPr>
              <w:pStyle w:val="TableParagraph"/>
            </w:pPr>
            <w:r>
              <w:t>Director</w:t>
            </w:r>
            <w:r>
              <w:t>,</w:t>
            </w:r>
            <w:r>
              <w:t xml:space="preserve"> Virtual Reality &amp; Immersive Technology (VRIT) </w:t>
            </w:r>
            <w:r>
              <w:t>Initiative</w:t>
            </w:r>
          </w:p>
          <w:p w14:paraId="2D1B93E2" w14:textId="77777777" w:rsidR="000732A4" w:rsidRDefault="000732A4" w:rsidP="008D242D">
            <w:pPr>
              <w:pStyle w:val="TableParagraph"/>
              <w:spacing w:before="10"/>
            </w:pPr>
            <w:r>
              <w:t>Director of Stanford Psychiatry Immersive Technology Consortium</w:t>
            </w:r>
          </w:p>
          <w:p w14:paraId="0F17EF0F" w14:textId="77777777" w:rsidR="000732A4" w:rsidRDefault="000732A4" w:rsidP="000732A4">
            <w:pPr>
              <w:pStyle w:val="TableParagraph"/>
            </w:pPr>
            <w:r>
              <w:t>School of Medicine Senate, Senator</w:t>
            </w:r>
          </w:p>
          <w:p w14:paraId="35006EB5" w14:textId="77777777" w:rsidR="000732A4" w:rsidRDefault="000732A4" w:rsidP="000732A4">
            <w:pPr>
              <w:pStyle w:val="TableParagraph"/>
              <w:ind w:right="178"/>
            </w:pPr>
            <w:r>
              <w:t>Consultant and CBT trainer, Palo Alto Veterans Administration</w:t>
            </w:r>
          </w:p>
          <w:p w14:paraId="3EA5B25C" w14:textId="77777777" w:rsidR="000732A4" w:rsidRDefault="000732A4" w:rsidP="000732A4">
            <w:pPr>
              <w:pStyle w:val="TableParagraph"/>
              <w:ind w:right="178"/>
            </w:pPr>
            <w:r>
              <w:t>Director of Neurobehavioral Outpatient Clinic, Stanford University, Stanford, CA</w:t>
            </w:r>
          </w:p>
          <w:p w14:paraId="72B4C045" w14:textId="3AF60987" w:rsidR="000732A4" w:rsidRDefault="000732A4" w:rsidP="000732A4">
            <w:pPr>
              <w:pStyle w:val="TableParagraph"/>
              <w:ind w:right="178"/>
            </w:pPr>
            <w:r>
              <w:t>Clinical Associate Professor, Department of Psychiatry, Stanford University, Stanford, C</w:t>
            </w:r>
            <w:r>
              <w:t>A</w:t>
            </w:r>
          </w:p>
          <w:p w14:paraId="073376CF" w14:textId="5C61A582" w:rsidR="000732A4" w:rsidRDefault="000732A4" w:rsidP="000732A4">
            <w:pPr>
              <w:pStyle w:val="TableParagraph"/>
              <w:ind w:right="178"/>
            </w:pPr>
            <w:r>
              <w:t>Clinical Assistant Professor, Department of Psychiatry, Stanford University, Stanford, CA</w:t>
            </w:r>
          </w:p>
          <w:p w14:paraId="39120B31" w14:textId="77777777" w:rsidR="000732A4" w:rsidRDefault="000732A4" w:rsidP="000732A4">
            <w:pPr>
              <w:pStyle w:val="TableParagraph"/>
            </w:pPr>
            <w:r>
              <w:t>Clinical Instructor, Department of Psychiatry, Stanford University, Stanford, CA</w:t>
            </w:r>
          </w:p>
          <w:p w14:paraId="60DC9025" w14:textId="77777777" w:rsidR="000732A4" w:rsidRDefault="000732A4" w:rsidP="000732A4">
            <w:pPr>
              <w:pStyle w:val="TableParagraph"/>
            </w:pPr>
            <w:r>
              <w:t>Psychiatry Resident, Stanford University Medical School, Stanford, CA</w:t>
            </w:r>
          </w:p>
          <w:p w14:paraId="2BE479BD" w14:textId="1186EB7F" w:rsidR="000732A4" w:rsidRDefault="000732A4" w:rsidP="000732A4">
            <w:pPr>
              <w:pStyle w:val="TableParagraph"/>
            </w:pPr>
            <w:r>
              <w:t>Medi</w:t>
            </w:r>
            <w:r>
              <w:t>cine</w:t>
            </w:r>
            <w:r>
              <w:t xml:space="preserve"> Intern, Washington Hospital Center, Washington, DC</w:t>
            </w:r>
          </w:p>
          <w:p w14:paraId="227A898C" w14:textId="30B6F1E5" w:rsidR="000732A4" w:rsidRDefault="000732A4" w:rsidP="000732A4">
            <w:pPr>
              <w:pStyle w:val="TableParagraph"/>
            </w:pPr>
            <w:r>
              <w:t>Neuroimaging Research Assistant, University of California, San Diego, La Jolla, CA</w:t>
            </w:r>
          </w:p>
        </w:tc>
      </w:tr>
    </w:tbl>
    <w:p w14:paraId="1F9D7191" w14:textId="77777777" w:rsidR="00F66CEA" w:rsidRPr="00162AAB" w:rsidRDefault="00F66CEA" w:rsidP="00F66CEA">
      <w:pPr>
        <w:pStyle w:val="DataField11pt-Single"/>
        <w:rPr>
          <w:rStyle w:val="Strong"/>
          <w:b w:val="0"/>
          <w:bCs w:val="0"/>
        </w:rPr>
      </w:pPr>
      <w:r w:rsidRPr="00041C0A">
        <w:rPr>
          <w:b/>
          <w:bCs/>
          <w:u w:val="thick"/>
        </w:rPr>
        <w:t>Other Experience and Professional Memberships</w:t>
      </w:r>
    </w:p>
    <w:p w14:paraId="761A77A0" w14:textId="77777777" w:rsidR="00F66CEA" w:rsidRPr="00C31A39" w:rsidRDefault="00F66CEA" w:rsidP="00F66CEA">
      <w:pPr>
        <w:pStyle w:val="DataField11pt-Single"/>
        <w:rPr>
          <w:rStyle w:val="Strong"/>
          <w:b w:val="0"/>
          <w:bCs w:val="0"/>
        </w:rPr>
      </w:pPr>
      <w:r w:rsidRPr="00C31A39">
        <w:rPr>
          <w:rStyle w:val="Strong"/>
          <w:b w:val="0"/>
          <w:bCs w:val="0"/>
        </w:rPr>
        <w:t>2023 - Member, American College of Psychiatrists</w:t>
      </w:r>
    </w:p>
    <w:p w14:paraId="706C3EEA" w14:textId="77777777" w:rsidR="00F66CEA" w:rsidRPr="00C31A39" w:rsidRDefault="00F66CEA" w:rsidP="00F66CEA">
      <w:pPr>
        <w:pStyle w:val="DataField11pt-Single"/>
        <w:rPr>
          <w:rStyle w:val="Strong"/>
          <w:b w:val="0"/>
          <w:bCs w:val="0"/>
        </w:rPr>
      </w:pPr>
      <w:r w:rsidRPr="00C31A39">
        <w:rPr>
          <w:rStyle w:val="Strong"/>
          <w:b w:val="0"/>
          <w:bCs w:val="0"/>
        </w:rPr>
        <w:t>2022 - Member, Society for Digital Medicine</w:t>
      </w:r>
    </w:p>
    <w:p w14:paraId="03B698B6" w14:textId="77777777" w:rsidR="00F66CEA" w:rsidRPr="00C31A39" w:rsidRDefault="00F66CEA" w:rsidP="00F66CEA">
      <w:pPr>
        <w:pStyle w:val="DataField11pt-Single"/>
        <w:rPr>
          <w:rStyle w:val="Strong"/>
          <w:b w:val="0"/>
          <w:bCs w:val="0"/>
        </w:rPr>
      </w:pPr>
      <w:r w:rsidRPr="00C31A39">
        <w:rPr>
          <w:rStyle w:val="Strong"/>
          <w:b w:val="0"/>
          <w:bCs w:val="0"/>
        </w:rPr>
        <w:t>2022 - Certificated Clinician in Dialectical Behavior Therapy (DBT), DBT-Linehan Board of Certification</w:t>
      </w:r>
    </w:p>
    <w:p w14:paraId="0F0D41C8" w14:textId="77777777" w:rsidR="00F66CEA" w:rsidRPr="00C31A39" w:rsidRDefault="00F66CEA" w:rsidP="00F66CEA">
      <w:pPr>
        <w:pStyle w:val="DataField11pt-Single"/>
        <w:rPr>
          <w:rStyle w:val="Strong"/>
          <w:b w:val="0"/>
          <w:bCs w:val="0"/>
        </w:rPr>
      </w:pPr>
      <w:r w:rsidRPr="00C31A39">
        <w:rPr>
          <w:rStyle w:val="Strong"/>
          <w:b w:val="0"/>
          <w:bCs w:val="0"/>
        </w:rPr>
        <w:t>2020 - Associate Editor: Virtual Reality in Medicine, Frontiers</w:t>
      </w:r>
    </w:p>
    <w:p w14:paraId="0AA149F6" w14:textId="77777777" w:rsidR="00F66CEA" w:rsidRPr="00C31A39" w:rsidRDefault="00F66CEA" w:rsidP="00F66CEA">
      <w:pPr>
        <w:pStyle w:val="DataField11pt-Single"/>
        <w:rPr>
          <w:rStyle w:val="Strong"/>
          <w:b w:val="0"/>
          <w:bCs w:val="0"/>
        </w:rPr>
      </w:pPr>
      <w:r w:rsidRPr="00C31A39">
        <w:rPr>
          <w:rStyle w:val="Strong"/>
          <w:b w:val="0"/>
          <w:bCs w:val="0"/>
        </w:rPr>
        <w:t>2017 - Diplomate of the American Board of Lifestyle Medicine</w:t>
      </w:r>
    </w:p>
    <w:p w14:paraId="689F0D99" w14:textId="77777777" w:rsidR="00F66CEA" w:rsidRPr="00C31A39" w:rsidRDefault="00F66CEA" w:rsidP="00F66CEA">
      <w:pPr>
        <w:pStyle w:val="DataField11pt-Single"/>
        <w:rPr>
          <w:rStyle w:val="Strong"/>
          <w:b w:val="0"/>
          <w:bCs w:val="0"/>
        </w:rPr>
      </w:pPr>
      <w:r w:rsidRPr="00C31A39">
        <w:rPr>
          <w:rStyle w:val="Strong"/>
          <w:b w:val="0"/>
          <w:bCs w:val="0"/>
        </w:rPr>
        <w:t>2017 - International Association of Cyber Psychology, Training, and Rehabilitation</w:t>
      </w:r>
    </w:p>
    <w:p w14:paraId="38D99F5E" w14:textId="77777777" w:rsidR="00F66CEA" w:rsidRPr="00C31A39" w:rsidRDefault="00F66CEA" w:rsidP="00F66CEA">
      <w:pPr>
        <w:pStyle w:val="DataField11pt-Single"/>
        <w:rPr>
          <w:rStyle w:val="Strong"/>
          <w:b w:val="0"/>
          <w:bCs w:val="0"/>
        </w:rPr>
      </w:pPr>
      <w:r w:rsidRPr="00C31A39">
        <w:rPr>
          <w:rStyle w:val="Strong"/>
          <w:b w:val="0"/>
          <w:bCs w:val="0"/>
        </w:rPr>
        <w:t>2012 - Diplomat, Behavioral Neurology &amp; Neuropsychiatry, United Council for Neurologic Subspecialties</w:t>
      </w:r>
    </w:p>
    <w:p w14:paraId="0FC3AB7F" w14:textId="77777777" w:rsidR="00F66CEA" w:rsidRPr="00C31A39" w:rsidRDefault="00F66CEA" w:rsidP="00F66CEA">
      <w:pPr>
        <w:pStyle w:val="DataField11pt-Single"/>
        <w:rPr>
          <w:rStyle w:val="Strong"/>
          <w:b w:val="0"/>
          <w:bCs w:val="0"/>
        </w:rPr>
      </w:pPr>
      <w:r w:rsidRPr="00C31A39">
        <w:rPr>
          <w:rStyle w:val="Strong"/>
          <w:b w:val="0"/>
          <w:bCs w:val="0"/>
        </w:rPr>
        <w:t>2011 - Member, American Neuropsychiatric Association</w:t>
      </w:r>
    </w:p>
    <w:p w14:paraId="6096F283" w14:textId="77777777" w:rsidR="00F66CEA" w:rsidRPr="00C31A39" w:rsidRDefault="00F66CEA" w:rsidP="00F66CEA">
      <w:pPr>
        <w:pStyle w:val="DataField11pt-Single"/>
        <w:rPr>
          <w:rStyle w:val="Strong"/>
          <w:b w:val="0"/>
          <w:bCs w:val="0"/>
        </w:rPr>
      </w:pPr>
      <w:r w:rsidRPr="00C31A39">
        <w:rPr>
          <w:rStyle w:val="Strong"/>
          <w:b w:val="0"/>
          <w:bCs w:val="0"/>
        </w:rPr>
        <w:t>2006 - Diplomat, American Board of Psychiatry and Neurology</w:t>
      </w:r>
    </w:p>
    <w:p w14:paraId="593410D2" w14:textId="11918310" w:rsidR="00F80276" w:rsidRDefault="00F66CEA" w:rsidP="00F66CEA">
      <w:pPr>
        <w:pStyle w:val="DataField11pt-Single"/>
        <w:rPr>
          <w:b/>
          <w:bCs/>
          <w:szCs w:val="22"/>
          <w:u w:val="single"/>
        </w:rPr>
      </w:pPr>
      <w:r w:rsidRPr="00C31A39">
        <w:rPr>
          <w:rStyle w:val="Strong"/>
          <w:b w:val="0"/>
          <w:bCs w:val="0"/>
        </w:rPr>
        <w:t>2014 - Member, Association for Behavioral and Cognitive Therapies</w:t>
      </w:r>
      <w:r>
        <w:rPr>
          <w:rStyle w:val="Strong"/>
          <w:b w:val="0"/>
          <w:bCs w:val="0"/>
        </w:rPr>
        <w:t xml:space="preserve">.  </w:t>
      </w:r>
    </w:p>
    <w:p w14:paraId="268DF289" w14:textId="77777777" w:rsidR="00F66CEA" w:rsidRDefault="00F66CEA" w:rsidP="00F66CEA">
      <w:pPr>
        <w:pStyle w:val="DataField11pt-Single"/>
        <w:rPr>
          <w:rStyle w:val="Strong"/>
        </w:rPr>
      </w:pPr>
    </w:p>
    <w:p w14:paraId="1A4F03F1" w14:textId="4F275957" w:rsidR="00F66CEA" w:rsidRPr="00F66CEA" w:rsidRDefault="00F66CEA" w:rsidP="00F66CEA">
      <w:pPr>
        <w:pStyle w:val="DataField11pt-Single"/>
        <w:rPr>
          <w:rStyle w:val="Strong"/>
          <w:szCs w:val="22"/>
          <w:u w:val="single"/>
        </w:rPr>
      </w:pPr>
      <w:r w:rsidRPr="0007272C">
        <w:rPr>
          <w:b/>
          <w:bCs/>
          <w:szCs w:val="22"/>
          <w:u w:val="single"/>
        </w:rPr>
        <w:t>Honors</w:t>
      </w:r>
    </w:p>
    <w:p w14:paraId="2BA6345B" w14:textId="77777777" w:rsidR="00F66CEA" w:rsidRPr="00F66CEA" w:rsidRDefault="00F66CEA" w:rsidP="00F66CEA">
      <w:pPr>
        <w:pStyle w:val="DataField11pt-Single"/>
        <w:rPr>
          <w:szCs w:val="22"/>
        </w:rPr>
      </w:pPr>
      <w:r w:rsidRPr="00F66CEA">
        <w:rPr>
          <w:szCs w:val="22"/>
        </w:rPr>
        <w:t>1994</w:t>
      </w:r>
      <w:r w:rsidRPr="00F66CEA">
        <w:rPr>
          <w:szCs w:val="22"/>
        </w:rPr>
        <w:tab/>
      </w:r>
      <w:r w:rsidRPr="00F66CEA">
        <w:rPr>
          <w:szCs w:val="22"/>
        </w:rPr>
        <w:tab/>
      </w:r>
      <w:r w:rsidRPr="00F66CEA">
        <w:rPr>
          <w:szCs w:val="22"/>
        </w:rPr>
        <w:tab/>
        <w:t>Donald Glew Award for Student Research, George Washington University, Washington, DC</w:t>
      </w:r>
    </w:p>
    <w:p w14:paraId="22334314" w14:textId="4074B84B" w:rsidR="00F66CEA" w:rsidRPr="00F66CEA" w:rsidRDefault="00F66CEA" w:rsidP="00F66CEA">
      <w:pPr>
        <w:pStyle w:val="DataField11pt-Single"/>
        <w:rPr>
          <w:szCs w:val="22"/>
        </w:rPr>
      </w:pPr>
      <w:r w:rsidRPr="00F66CEA">
        <w:rPr>
          <w:szCs w:val="22"/>
        </w:rPr>
        <w:t>1990</w:t>
      </w:r>
      <w:r w:rsidRPr="00F66CEA">
        <w:rPr>
          <w:szCs w:val="22"/>
        </w:rPr>
        <w:tab/>
      </w:r>
      <w:r>
        <w:rPr>
          <w:szCs w:val="22"/>
        </w:rPr>
        <w:tab/>
      </w:r>
      <w:r>
        <w:rPr>
          <w:szCs w:val="22"/>
        </w:rPr>
        <w:tab/>
      </w:r>
      <w:r w:rsidRPr="00F66CEA">
        <w:rPr>
          <w:szCs w:val="22"/>
        </w:rPr>
        <w:t>William Beaumont Society Research Award, George Washington University, Washington, DC</w:t>
      </w:r>
    </w:p>
    <w:p w14:paraId="23A11CB3" w14:textId="77777777" w:rsidR="00F66CEA" w:rsidRPr="00F66CEA" w:rsidRDefault="00F66CEA" w:rsidP="00F66CEA">
      <w:pPr>
        <w:pStyle w:val="DataField11pt-Single"/>
        <w:rPr>
          <w:szCs w:val="22"/>
        </w:rPr>
      </w:pPr>
      <w:r w:rsidRPr="00F66CEA">
        <w:rPr>
          <w:szCs w:val="22"/>
        </w:rPr>
        <w:t>1989</w:t>
      </w:r>
      <w:r w:rsidRPr="00F66CEA">
        <w:rPr>
          <w:szCs w:val="22"/>
        </w:rPr>
        <w:tab/>
      </w:r>
      <w:r w:rsidRPr="00F66CEA">
        <w:rPr>
          <w:szCs w:val="22"/>
        </w:rPr>
        <w:tab/>
      </w:r>
      <w:r w:rsidRPr="00F66CEA">
        <w:rPr>
          <w:szCs w:val="22"/>
        </w:rPr>
        <w:tab/>
        <w:t>Chancellor's Leadership Award, University of California, San Diego, La Jolla, CA</w:t>
      </w:r>
    </w:p>
    <w:p w14:paraId="37F9CDFE" w14:textId="76D6CEF9" w:rsidR="009E3C82" w:rsidRPr="00F66CEA" w:rsidRDefault="00F66CEA" w:rsidP="00F66CEA">
      <w:pPr>
        <w:pStyle w:val="DataField11pt-Single"/>
        <w:rPr>
          <w:szCs w:val="22"/>
        </w:rPr>
      </w:pPr>
      <w:r w:rsidRPr="00F66CEA">
        <w:rPr>
          <w:szCs w:val="22"/>
        </w:rPr>
        <w:t>1989</w:t>
      </w:r>
      <w:r w:rsidRPr="00F66CEA">
        <w:rPr>
          <w:szCs w:val="22"/>
        </w:rPr>
        <w:tab/>
      </w:r>
      <w:r w:rsidRPr="00F66CEA">
        <w:rPr>
          <w:szCs w:val="22"/>
        </w:rPr>
        <w:tab/>
      </w:r>
      <w:r w:rsidRPr="00F66CEA">
        <w:rPr>
          <w:szCs w:val="22"/>
        </w:rPr>
        <w:tab/>
        <w:t>Departmental Honors in Psychology with Distinction, University of California, San Diego, CA</w:t>
      </w:r>
    </w:p>
    <w:p w14:paraId="61CADD3E" w14:textId="77777777" w:rsidR="00F66CEA" w:rsidRDefault="00F66CEA" w:rsidP="00F66CEA">
      <w:pPr>
        <w:pStyle w:val="DataField11pt-Single"/>
        <w:rPr>
          <w:rStyle w:val="Strong"/>
        </w:rPr>
      </w:pPr>
    </w:p>
    <w:p w14:paraId="5BADD417" w14:textId="1824DDE7" w:rsidR="002C51BC" w:rsidRDefault="002C51BC" w:rsidP="002C51BC">
      <w:pPr>
        <w:pStyle w:val="DataField11pt-Single"/>
        <w:rPr>
          <w:rStyle w:val="Strong"/>
        </w:rPr>
      </w:pPr>
      <w:r w:rsidRPr="00A128A0">
        <w:rPr>
          <w:rStyle w:val="Strong"/>
        </w:rPr>
        <w:lastRenderedPageBreak/>
        <w:t>C.</w:t>
      </w:r>
      <w:r w:rsidRPr="00A128A0">
        <w:rPr>
          <w:rStyle w:val="Strong"/>
        </w:rPr>
        <w:tab/>
        <w:t>Contributions to Science</w:t>
      </w:r>
      <w:r w:rsidR="00FE10AD">
        <w:rPr>
          <w:rStyle w:val="Strong"/>
        </w:rPr>
        <w:br/>
      </w:r>
    </w:p>
    <w:p w14:paraId="10DD0153" w14:textId="77777777" w:rsidR="00555C98" w:rsidRDefault="00555C98" w:rsidP="00555C98">
      <w:pPr>
        <w:pStyle w:val="ListParagraph"/>
        <w:widowControl w:val="0"/>
        <w:numPr>
          <w:ilvl w:val="1"/>
          <w:numId w:val="28"/>
        </w:numPr>
        <w:tabs>
          <w:tab w:val="left" w:pos="661"/>
        </w:tabs>
        <w:spacing w:before="122"/>
        <w:ind w:right="150"/>
        <w:contextualSpacing w:val="0"/>
      </w:pPr>
      <w:r>
        <w:t>My early epidemiological study and publication on mortality in alcohol use disorder shed light on the resiliency that can be obtained with the establishment of abstinence. This study was the first study documenting the normal life span for those achieving long term sobriety. I later helped document the common ethical dilemmas that face clinicians caring for those with addictions which was subsequently</w:t>
      </w:r>
      <w:r>
        <w:rPr>
          <w:spacing w:val="-16"/>
        </w:rPr>
        <w:t xml:space="preserve"> </w:t>
      </w:r>
      <w:r>
        <w:t>used as a chapter in a</w:t>
      </w:r>
      <w:r>
        <w:rPr>
          <w:spacing w:val="-2"/>
        </w:rPr>
        <w:t xml:space="preserve"> </w:t>
      </w:r>
      <w:r>
        <w:t>textbook.</w:t>
      </w:r>
    </w:p>
    <w:p w14:paraId="098878EA" w14:textId="77777777" w:rsidR="00555C98" w:rsidRDefault="00555C98" w:rsidP="00555C98">
      <w:pPr>
        <w:pStyle w:val="ListParagraph"/>
        <w:widowControl w:val="0"/>
        <w:numPr>
          <w:ilvl w:val="2"/>
          <w:numId w:val="28"/>
        </w:numPr>
        <w:tabs>
          <w:tab w:val="left" w:pos="1381"/>
        </w:tabs>
        <w:spacing w:before="4" w:line="242" w:lineRule="auto"/>
        <w:ind w:right="505"/>
        <w:contextualSpacing w:val="0"/>
      </w:pPr>
      <w:r>
        <w:t>Bullock, K.D., Reed R.J., Grant, I. (1993). Reduced mortality risk in alcoholics who achieve</w:t>
      </w:r>
      <w:r>
        <w:rPr>
          <w:spacing w:val="-19"/>
        </w:rPr>
        <w:t xml:space="preserve"> </w:t>
      </w:r>
      <w:r>
        <w:rPr>
          <w:spacing w:val="3"/>
        </w:rPr>
        <w:t xml:space="preserve">long- </w:t>
      </w:r>
      <w:r>
        <w:t>term abstinence. JAMA, 267(5),</w:t>
      </w:r>
      <w:r>
        <w:rPr>
          <w:spacing w:val="10"/>
        </w:rPr>
        <w:t xml:space="preserve"> </w:t>
      </w:r>
      <w:r>
        <w:t>668-672.</w:t>
      </w:r>
    </w:p>
    <w:p w14:paraId="53935F7B" w14:textId="68001FB7" w:rsidR="00555C98" w:rsidRDefault="00555C98" w:rsidP="00555C98">
      <w:pPr>
        <w:pStyle w:val="ListParagraph"/>
        <w:widowControl w:val="0"/>
        <w:numPr>
          <w:ilvl w:val="2"/>
          <w:numId w:val="28"/>
        </w:numPr>
        <w:tabs>
          <w:tab w:val="left" w:pos="1381"/>
        </w:tabs>
        <w:spacing w:line="242" w:lineRule="auto"/>
        <w:ind w:right="284"/>
        <w:contextualSpacing w:val="0"/>
      </w:pPr>
      <w:r>
        <w:t>Roberts, L.W., Bullock, KD. (2011). Ethics Commentary: Ethical considerations in caring for</w:t>
      </w:r>
      <w:r>
        <w:rPr>
          <w:spacing w:val="-12"/>
        </w:rPr>
        <w:t xml:space="preserve"> </w:t>
      </w:r>
      <w:r>
        <w:t>people living with addictions. Focus,</w:t>
      </w:r>
      <w:r>
        <w:rPr>
          <w:spacing w:val="-1"/>
        </w:rPr>
        <w:t xml:space="preserve"> </w:t>
      </w:r>
      <w:r>
        <w:t>9:66-9.</w:t>
      </w:r>
    </w:p>
    <w:p w14:paraId="59619D51" w14:textId="7C8EA2A4" w:rsidR="00555C98" w:rsidRDefault="00555C98" w:rsidP="00555C98">
      <w:pPr>
        <w:pStyle w:val="ListParagraph"/>
        <w:widowControl w:val="0"/>
        <w:numPr>
          <w:ilvl w:val="2"/>
          <w:numId w:val="28"/>
        </w:numPr>
        <w:tabs>
          <w:tab w:val="left" w:pos="1381"/>
        </w:tabs>
        <w:spacing w:line="242" w:lineRule="auto"/>
        <w:ind w:right="284"/>
        <w:contextualSpacing w:val="0"/>
      </w:pPr>
      <w:r>
        <w:t>Roberts, L.W., Bullock, K.D. (2013). Ethical Considerations in Caring for People Living with Addiction in Applied Ethics in Mental Health Care, An Interdisciplinary Reader. Cambridge, MA:</w:t>
      </w:r>
      <w:r w:rsidRPr="00555C98">
        <w:rPr>
          <w:spacing w:val="-36"/>
        </w:rPr>
        <w:t xml:space="preserve"> </w:t>
      </w:r>
      <w:r>
        <w:t>MIT Press.</w:t>
      </w:r>
    </w:p>
    <w:p w14:paraId="0702756D" w14:textId="77777777" w:rsidR="00555C98" w:rsidRDefault="00555C98" w:rsidP="00555C98">
      <w:pPr>
        <w:pStyle w:val="ListParagraph"/>
        <w:widowControl w:val="0"/>
        <w:tabs>
          <w:tab w:val="left" w:pos="1381"/>
        </w:tabs>
        <w:spacing w:line="242" w:lineRule="auto"/>
        <w:ind w:left="1380" w:right="284"/>
        <w:contextualSpacing w:val="0"/>
      </w:pPr>
    </w:p>
    <w:p w14:paraId="531B307C" w14:textId="3FFAB10D" w:rsidR="00555C98" w:rsidRDefault="00555C98" w:rsidP="00555C98">
      <w:pPr>
        <w:pStyle w:val="ListParagraph"/>
        <w:widowControl w:val="0"/>
        <w:numPr>
          <w:ilvl w:val="1"/>
          <w:numId w:val="28"/>
        </w:numPr>
        <w:tabs>
          <w:tab w:val="left" w:pos="661"/>
        </w:tabs>
        <w:ind w:right="530"/>
        <w:contextualSpacing w:val="0"/>
      </w:pPr>
      <w:r>
        <w:t xml:space="preserve">Hoarding behaviors closely resemble other behavioral problems such as </w:t>
      </w:r>
      <w:proofErr w:type="gramStart"/>
      <w:r>
        <w:t>obsessive compulsive</w:t>
      </w:r>
      <w:proofErr w:type="gramEnd"/>
      <w:r>
        <w:rPr>
          <w:spacing w:val="-40"/>
        </w:rPr>
        <w:t xml:space="preserve"> </w:t>
      </w:r>
      <w:r>
        <w:t>disorder and compulsive shopping. I contributed to the investigation of pharmacological</w:t>
      </w:r>
      <w:r w:rsidR="005D174D">
        <w:t xml:space="preserve"> and virtual reality</w:t>
      </w:r>
      <w:r>
        <w:t xml:space="preserve"> interventions for these disorders as documented in these</w:t>
      </w:r>
      <w:r>
        <w:rPr>
          <w:spacing w:val="-2"/>
        </w:rPr>
        <w:t xml:space="preserve"> </w:t>
      </w:r>
      <w:r>
        <w:t>studies.</w:t>
      </w:r>
    </w:p>
    <w:p w14:paraId="551FD4D8" w14:textId="77777777" w:rsidR="00555C98" w:rsidRDefault="00555C98" w:rsidP="00555C98">
      <w:pPr>
        <w:pStyle w:val="ListParagraph"/>
        <w:widowControl w:val="0"/>
        <w:numPr>
          <w:ilvl w:val="2"/>
          <w:numId w:val="28"/>
        </w:numPr>
        <w:tabs>
          <w:tab w:val="left" w:pos="1381"/>
        </w:tabs>
        <w:spacing w:before="3" w:line="237" w:lineRule="auto"/>
        <w:ind w:right="239"/>
        <w:contextualSpacing w:val="0"/>
      </w:pPr>
      <w:r>
        <w:t>Koran, L.M., Bullock, K.D., Hartson, H.J., Elliott, M.A., D'Andrea, V. (2002). Citalopram treatment</w:t>
      </w:r>
      <w:r>
        <w:rPr>
          <w:spacing w:val="-12"/>
        </w:rPr>
        <w:t xml:space="preserve"> </w:t>
      </w:r>
      <w:r>
        <w:t>of compulsive shopping: an open-label trial. Journal of Clinical Psychiatry. 63(8), 704-708.</w:t>
      </w:r>
    </w:p>
    <w:p w14:paraId="41354D77" w14:textId="045F9637" w:rsidR="00555C98" w:rsidRDefault="00555C98" w:rsidP="00555C98">
      <w:pPr>
        <w:pStyle w:val="ListParagraph"/>
        <w:widowControl w:val="0"/>
        <w:numPr>
          <w:ilvl w:val="2"/>
          <w:numId w:val="28"/>
        </w:numPr>
        <w:tabs>
          <w:tab w:val="left" w:pos="1381"/>
        </w:tabs>
        <w:spacing w:before="3"/>
        <w:ind w:right="313"/>
        <w:contextualSpacing w:val="0"/>
      </w:pPr>
      <w:r>
        <w:t>Koran, L.M., Chuong, H.W., Bullock, K.D., Smith, S.C. (2003). Citalopram for compulsive</w:t>
      </w:r>
      <w:r>
        <w:rPr>
          <w:spacing w:val="-19"/>
        </w:rPr>
        <w:t xml:space="preserve"> </w:t>
      </w:r>
      <w:r>
        <w:t>shopping disorder: an open-label study followed by double-blind discontinuation. Journal of Clinical Psychiatry. 64(7),</w:t>
      </w:r>
      <w:r>
        <w:rPr>
          <w:spacing w:val="7"/>
        </w:rPr>
        <w:t xml:space="preserve"> </w:t>
      </w:r>
      <w:r>
        <w:t>793-798.</w:t>
      </w:r>
    </w:p>
    <w:p w14:paraId="6D690B53" w14:textId="77777777" w:rsidR="005D174D" w:rsidRDefault="00555C98" w:rsidP="005D174D">
      <w:pPr>
        <w:pStyle w:val="ListParagraph"/>
        <w:widowControl w:val="0"/>
        <w:numPr>
          <w:ilvl w:val="2"/>
          <w:numId w:val="28"/>
        </w:numPr>
        <w:tabs>
          <w:tab w:val="left" w:pos="1381"/>
        </w:tabs>
        <w:spacing w:before="3"/>
        <w:ind w:right="313"/>
        <w:contextualSpacing w:val="0"/>
      </w:pPr>
      <w:r>
        <w:t>Koran, L.M., Aboujaoude, E., Bullock, K.D., Franz, B., Gamel, N., Elliott, M. (2005).</w:t>
      </w:r>
      <w:r w:rsidRPr="00555C98">
        <w:rPr>
          <w:spacing w:val="-10"/>
        </w:rPr>
        <w:t xml:space="preserve"> </w:t>
      </w:r>
      <w:r>
        <w:t>Double-blind treatment with oral morphine in treatment-resistant obsessive-compulsive disorder. Journal of Clinical Psychiatry.</w:t>
      </w:r>
      <w:r w:rsidRPr="00555C98">
        <w:rPr>
          <w:spacing w:val="2"/>
        </w:rPr>
        <w:t xml:space="preserve"> </w:t>
      </w:r>
      <w:r>
        <w:t>66(3),353-359.</w:t>
      </w:r>
    </w:p>
    <w:p w14:paraId="435CBE3C" w14:textId="4FB85386" w:rsidR="005D174D" w:rsidRPr="00910C1E" w:rsidRDefault="005D174D" w:rsidP="005D174D">
      <w:pPr>
        <w:pStyle w:val="ListParagraph"/>
        <w:widowControl w:val="0"/>
        <w:numPr>
          <w:ilvl w:val="2"/>
          <w:numId w:val="28"/>
        </w:numPr>
        <w:tabs>
          <w:tab w:val="left" w:pos="1381"/>
        </w:tabs>
        <w:spacing w:before="3"/>
        <w:ind w:right="313"/>
        <w:contextualSpacing w:val="0"/>
      </w:pPr>
      <w:r w:rsidRPr="00910C1E">
        <w:t xml:space="preserve">Raila, H., Avanesyan, T., Valentine, K. E., Koo, B., Huang, C., Tsutsumi, Y., </w:t>
      </w:r>
      <w:proofErr w:type="spellStart"/>
      <w:r w:rsidRPr="00910C1E">
        <w:t>Andreeff</w:t>
      </w:r>
      <w:proofErr w:type="spellEnd"/>
      <w:r w:rsidRPr="00910C1E">
        <w:t xml:space="preserve">, E., Qiu, T., Muñoz Rodríguez, P. A., Varias, A., </w:t>
      </w:r>
      <w:proofErr w:type="spellStart"/>
      <w:r w:rsidRPr="00910C1E">
        <w:t>Filippou</w:t>
      </w:r>
      <w:proofErr w:type="spellEnd"/>
      <w:r w:rsidRPr="00910C1E">
        <w:t xml:space="preserve">-Frye, M., van Roessel, P., </w:t>
      </w:r>
      <w:r w:rsidRPr="005D174D">
        <w:rPr>
          <w:b/>
          <w:bCs/>
        </w:rPr>
        <w:t>Bullock, K.,</w:t>
      </w:r>
      <w:r w:rsidRPr="00910C1E">
        <w:t xml:space="preserve"> </w:t>
      </w:r>
      <w:proofErr w:type="spellStart"/>
      <w:r w:rsidRPr="00910C1E">
        <w:t>Periyakoil</w:t>
      </w:r>
      <w:proofErr w:type="spellEnd"/>
      <w:r w:rsidRPr="00910C1E">
        <w:t>, V. S., &amp; Rodríguez, C. I. (2023). Augmenting group hoarding disorder treatment with virtual reality discarding: A pilot study in older adults. </w:t>
      </w:r>
      <w:r w:rsidRPr="005D174D">
        <w:rPr>
          <w:i/>
          <w:iCs/>
        </w:rPr>
        <w:t>Journal of psychiatric research</w:t>
      </w:r>
      <w:r w:rsidRPr="00910C1E">
        <w:t>, </w:t>
      </w:r>
      <w:r w:rsidRPr="005D174D">
        <w:rPr>
          <w:i/>
          <w:iCs/>
        </w:rPr>
        <w:t>166</w:t>
      </w:r>
      <w:r w:rsidRPr="00910C1E">
        <w:t>, 25–31. https://doi-org.laneproxy.stanford.edu/10.1016/j.jpsychires.2023.08.002</w:t>
      </w:r>
    </w:p>
    <w:p w14:paraId="26E12177" w14:textId="77777777" w:rsidR="004034BB" w:rsidRPr="005D174D" w:rsidRDefault="004034BB" w:rsidP="005D174D">
      <w:pPr>
        <w:pStyle w:val="ListParagraph"/>
        <w:widowControl w:val="0"/>
        <w:tabs>
          <w:tab w:val="left" w:pos="1381"/>
        </w:tabs>
        <w:spacing w:before="3"/>
        <w:ind w:left="1380" w:right="313"/>
        <w:contextualSpacing w:val="0"/>
        <w:rPr>
          <w:rStyle w:val="Strong"/>
          <w:b w:val="0"/>
          <w:bCs w:val="0"/>
        </w:rPr>
      </w:pPr>
    </w:p>
    <w:p w14:paraId="430F03D3" w14:textId="77777777" w:rsidR="004034BB" w:rsidRDefault="004034BB" w:rsidP="004034BB">
      <w:pPr>
        <w:pStyle w:val="ListParagraph"/>
        <w:widowControl w:val="0"/>
        <w:numPr>
          <w:ilvl w:val="1"/>
          <w:numId w:val="28"/>
        </w:numPr>
        <w:tabs>
          <w:tab w:val="left" w:pos="661"/>
        </w:tabs>
        <w:spacing w:before="79" w:line="242" w:lineRule="auto"/>
        <w:ind w:right="279" w:hanging="360"/>
        <w:contextualSpacing w:val="0"/>
      </w:pPr>
      <w:r>
        <w:t>I</w:t>
      </w:r>
      <w:r>
        <w:rPr>
          <w:spacing w:val="-5"/>
        </w:rPr>
        <w:t xml:space="preserve"> </w:t>
      </w:r>
      <w:r>
        <w:t>have also</w:t>
      </w:r>
      <w:r>
        <w:rPr>
          <w:spacing w:val="-6"/>
        </w:rPr>
        <w:t xml:space="preserve"> </w:t>
      </w:r>
      <w:r>
        <w:t>often</w:t>
      </w:r>
      <w:r>
        <w:rPr>
          <w:spacing w:val="-5"/>
        </w:rPr>
        <w:t xml:space="preserve"> </w:t>
      </w:r>
      <w:r>
        <w:t>contributed</w:t>
      </w:r>
      <w:r>
        <w:rPr>
          <w:spacing w:val="-5"/>
        </w:rPr>
        <w:t xml:space="preserve"> </w:t>
      </w:r>
      <w:r>
        <w:t>to</w:t>
      </w:r>
      <w:r>
        <w:rPr>
          <w:spacing w:val="-6"/>
        </w:rPr>
        <w:t xml:space="preserve"> </w:t>
      </w:r>
      <w:r>
        <w:t>science</w:t>
      </w:r>
      <w:r>
        <w:rPr>
          <w:spacing w:val="-5"/>
        </w:rPr>
        <w:t xml:space="preserve"> </w:t>
      </w:r>
      <w:r>
        <w:rPr>
          <w:spacing w:val="3"/>
        </w:rPr>
        <w:t>by</w:t>
      </w:r>
      <w:r>
        <w:rPr>
          <w:spacing w:val="-8"/>
        </w:rPr>
        <w:t xml:space="preserve"> </w:t>
      </w:r>
      <w:r>
        <w:t>reviewing</w:t>
      </w:r>
      <w:r>
        <w:rPr>
          <w:spacing w:val="-5"/>
        </w:rPr>
        <w:t xml:space="preserve"> </w:t>
      </w:r>
      <w:r>
        <w:t>the</w:t>
      </w:r>
      <w:r>
        <w:rPr>
          <w:spacing w:val="-1"/>
        </w:rPr>
        <w:t xml:space="preserve"> </w:t>
      </w:r>
      <w:r>
        <w:t>literature</w:t>
      </w:r>
      <w:r>
        <w:rPr>
          <w:spacing w:val="-5"/>
        </w:rPr>
        <w:t xml:space="preserve"> </w:t>
      </w:r>
      <w:r>
        <w:t>in</w:t>
      </w:r>
      <w:r>
        <w:rPr>
          <w:spacing w:val="-1"/>
        </w:rPr>
        <w:t xml:space="preserve"> </w:t>
      </w:r>
      <w:r>
        <w:t>the</w:t>
      </w:r>
      <w:r>
        <w:rPr>
          <w:spacing w:val="-5"/>
        </w:rPr>
        <w:t xml:space="preserve"> </w:t>
      </w:r>
      <w:r>
        <w:t>field</w:t>
      </w:r>
      <w:r>
        <w:rPr>
          <w:spacing w:val="-5"/>
        </w:rPr>
        <w:t xml:space="preserve"> </w:t>
      </w:r>
      <w:r>
        <w:t>and</w:t>
      </w:r>
      <w:r>
        <w:rPr>
          <w:spacing w:val="-5"/>
        </w:rPr>
        <w:t xml:space="preserve"> </w:t>
      </w:r>
      <w:r>
        <w:t>summarizing</w:t>
      </w:r>
      <w:r>
        <w:rPr>
          <w:spacing w:val="-1"/>
        </w:rPr>
        <w:t xml:space="preserve"> </w:t>
      </w:r>
      <w:r>
        <w:t>the</w:t>
      </w:r>
      <w:r>
        <w:rPr>
          <w:spacing w:val="-5"/>
        </w:rPr>
        <w:t xml:space="preserve"> </w:t>
      </w:r>
      <w:r>
        <w:t>state</w:t>
      </w:r>
      <w:r>
        <w:rPr>
          <w:spacing w:val="-1"/>
        </w:rPr>
        <w:t xml:space="preserve"> </w:t>
      </w:r>
      <w:r>
        <w:t>of knowledge on various subjects as evidenced by the various review articles and textbooks</w:t>
      </w:r>
      <w:r>
        <w:rPr>
          <w:spacing w:val="-30"/>
        </w:rPr>
        <w:t xml:space="preserve"> </w:t>
      </w:r>
      <w:r>
        <w:t>below.</w:t>
      </w:r>
    </w:p>
    <w:p w14:paraId="32127AF6" w14:textId="77777777" w:rsidR="004034BB" w:rsidRDefault="004034BB" w:rsidP="004034BB">
      <w:pPr>
        <w:pStyle w:val="ListParagraph"/>
        <w:widowControl w:val="0"/>
        <w:numPr>
          <w:ilvl w:val="2"/>
          <w:numId w:val="28"/>
        </w:numPr>
        <w:tabs>
          <w:tab w:val="left" w:pos="1381"/>
        </w:tabs>
        <w:spacing w:line="242" w:lineRule="auto"/>
        <w:ind w:right="663" w:hanging="360"/>
        <w:contextualSpacing w:val="0"/>
      </w:pPr>
      <w:r>
        <w:t>Bullock,</w:t>
      </w:r>
      <w:r>
        <w:rPr>
          <w:spacing w:val="-3"/>
        </w:rPr>
        <w:t xml:space="preserve"> </w:t>
      </w:r>
      <w:r>
        <w:t>K.D.,</w:t>
      </w:r>
      <w:r>
        <w:rPr>
          <w:spacing w:val="-2"/>
        </w:rPr>
        <w:t xml:space="preserve"> </w:t>
      </w:r>
      <w:r>
        <w:t>Koran,</w:t>
      </w:r>
      <w:r>
        <w:rPr>
          <w:spacing w:val="-3"/>
        </w:rPr>
        <w:t xml:space="preserve"> </w:t>
      </w:r>
      <w:r>
        <w:t>L.M.</w:t>
      </w:r>
      <w:r>
        <w:rPr>
          <w:spacing w:val="-7"/>
        </w:rPr>
        <w:t xml:space="preserve"> </w:t>
      </w:r>
      <w:r>
        <w:t>(2003).</w:t>
      </w:r>
      <w:r>
        <w:rPr>
          <w:spacing w:val="-7"/>
        </w:rPr>
        <w:t xml:space="preserve"> </w:t>
      </w:r>
      <w:r>
        <w:t>Psychopharmacology</w:t>
      </w:r>
      <w:r>
        <w:rPr>
          <w:spacing w:val="-6"/>
        </w:rPr>
        <w:t xml:space="preserve"> </w:t>
      </w:r>
      <w:r>
        <w:t>of</w:t>
      </w:r>
      <w:r>
        <w:rPr>
          <w:spacing w:val="-3"/>
        </w:rPr>
        <w:t xml:space="preserve"> </w:t>
      </w:r>
      <w:r>
        <w:t>compulsive</w:t>
      </w:r>
      <w:r>
        <w:rPr>
          <w:spacing w:val="-8"/>
        </w:rPr>
        <w:t xml:space="preserve"> </w:t>
      </w:r>
      <w:r>
        <w:t>buying.</w:t>
      </w:r>
      <w:r>
        <w:rPr>
          <w:spacing w:val="-7"/>
        </w:rPr>
        <w:t xml:space="preserve"> </w:t>
      </w:r>
      <w:r>
        <w:t>Drugs</w:t>
      </w:r>
      <w:r>
        <w:rPr>
          <w:spacing w:val="-6"/>
        </w:rPr>
        <w:t xml:space="preserve"> </w:t>
      </w:r>
      <w:r>
        <w:t>of</w:t>
      </w:r>
      <w:r>
        <w:rPr>
          <w:spacing w:val="-18"/>
        </w:rPr>
        <w:t xml:space="preserve"> </w:t>
      </w:r>
      <w:r>
        <w:t>Today. 39(9),</w:t>
      </w:r>
      <w:r>
        <w:rPr>
          <w:spacing w:val="1"/>
        </w:rPr>
        <w:t xml:space="preserve"> </w:t>
      </w:r>
      <w:r>
        <w:t>695-700.</w:t>
      </w:r>
    </w:p>
    <w:p w14:paraId="57FBE6C3" w14:textId="77777777" w:rsidR="004034BB" w:rsidRDefault="004034BB" w:rsidP="004034BB">
      <w:pPr>
        <w:pStyle w:val="ListParagraph"/>
        <w:widowControl w:val="0"/>
        <w:numPr>
          <w:ilvl w:val="2"/>
          <w:numId w:val="28"/>
        </w:numPr>
        <w:tabs>
          <w:tab w:val="left" w:pos="1381"/>
        </w:tabs>
        <w:spacing w:line="237" w:lineRule="auto"/>
        <w:ind w:right="514" w:hanging="360"/>
        <w:contextualSpacing w:val="0"/>
      </w:pPr>
      <w:r>
        <w:t>Bullock,</w:t>
      </w:r>
      <w:r>
        <w:rPr>
          <w:spacing w:val="-3"/>
        </w:rPr>
        <w:t xml:space="preserve"> </w:t>
      </w:r>
      <w:r>
        <w:t>K.D.</w:t>
      </w:r>
      <w:r>
        <w:rPr>
          <w:spacing w:val="-8"/>
        </w:rPr>
        <w:t xml:space="preserve"> </w:t>
      </w:r>
      <w:r>
        <w:t>(2010).</w:t>
      </w:r>
      <w:r>
        <w:rPr>
          <w:spacing w:val="-7"/>
        </w:rPr>
        <w:t xml:space="preserve"> </w:t>
      </w:r>
      <w:r>
        <w:t>Group</w:t>
      </w:r>
      <w:r>
        <w:rPr>
          <w:spacing w:val="-4"/>
        </w:rPr>
        <w:t xml:space="preserve"> </w:t>
      </w:r>
      <w:r>
        <w:t>Psychotherapy</w:t>
      </w:r>
      <w:r>
        <w:rPr>
          <w:spacing w:val="-7"/>
        </w:rPr>
        <w:t xml:space="preserve"> </w:t>
      </w:r>
      <w:r>
        <w:t>Treatment</w:t>
      </w:r>
      <w:r>
        <w:rPr>
          <w:spacing w:val="-7"/>
        </w:rPr>
        <w:t xml:space="preserve"> </w:t>
      </w:r>
      <w:r>
        <w:t>for</w:t>
      </w:r>
      <w:r>
        <w:rPr>
          <w:spacing w:val="-5"/>
        </w:rPr>
        <w:t xml:space="preserve"> </w:t>
      </w:r>
      <w:r>
        <w:t>Psychogenic</w:t>
      </w:r>
      <w:r>
        <w:rPr>
          <w:spacing w:val="-6"/>
        </w:rPr>
        <w:t xml:space="preserve"> </w:t>
      </w:r>
      <w:r>
        <w:t>Nonepileptic</w:t>
      </w:r>
      <w:r>
        <w:rPr>
          <w:spacing w:val="-7"/>
        </w:rPr>
        <w:t xml:space="preserve"> </w:t>
      </w:r>
      <w:r>
        <w:t>Seizures,</w:t>
      </w:r>
      <w:r>
        <w:rPr>
          <w:spacing w:val="-8"/>
        </w:rPr>
        <w:t xml:space="preserve"> </w:t>
      </w:r>
      <w:r>
        <w:t>in Gates and Rowan’s Non-Epileptic Seizures. London: Cambridge University</w:t>
      </w:r>
      <w:r>
        <w:rPr>
          <w:spacing w:val="-25"/>
        </w:rPr>
        <w:t xml:space="preserve"> </w:t>
      </w:r>
      <w:r>
        <w:t>Press.</w:t>
      </w:r>
    </w:p>
    <w:p w14:paraId="75D0A180" w14:textId="5DC5066B" w:rsidR="004034BB" w:rsidRDefault="004034BB" w:rsidP="004034BB">
      <w:pPr>
        <w:pStyle w:val="ListParagraph"/>
        <w:widowControl w:val="0"/>
        <w:numPr>
          <w:ilvl w:val="2"/>
          <w:numId w:val="28"/>
        </w:numPr>
        <w:tabs>
          <w:tab w:val="left" w:pos="1381"/>
        </w:tabs>
        <w:ind w:right="598" w:hanging="360"/>
        <w:contextualSpacing w:val="0"/>
      </w:pPr>
      <w:r>
        <w:t xml:space="preserve">Bullock K. (2017): Group Psychotherapy Treatment for </w:t>
      </w:r>
      <w:proofErr w:type="spellStart"/>
      <w:r>
        <w:t>Psychogentic</w:t>
      </w:r>
      <w:proofErr w:type="spellEnd"/>
      <w:r>
        <w:t xml:space="preserve"> Nonepileptic Seizures in Gates</w:t>
      </w:r>
      <w:r>
        <w:rPr>
          <w:spacing w:val="-1"/>
        </w:rPr>
        <w:t xml:space="preserve"> </w:t>
      </w:r>
      <w:r>
        <w:t>and</w:t>
      </w:r>
      <w:r>
        <w:rPr>
          <w:spacing w:val="-7"/>
        </w:rPr>
        <w:t xml:space="preserve"> </w:t>
      </w:r>
      <w:r>
        <w:t>Rowan’s</w:t>
      </w:r>
      <w:r>
        <w:rPr>
          <w:spacing w:val="-5"/>
        </w:rPr>
        <w:t xml:space="preserve"> </w:t>
      </w:r>
      <w:r>
        <w:t>Non-Epileptic</w:t>
      </w:r>
      <w:r>
        <w:rPr>
          <w:spacing w:val="-5"/>
        </w:rPr>
        <w:t xml:space="preserve"> </w:t>
      </w:r>
      <w:r>
        <w:t>Seizures,</w:t>
      </w:r>
      <w:r>
        <w:rPr>
          <w:spacing w:val="-6"/>
        </w:rPr>
        <w:t xml:space="preserve"> </w:t>
      </w:r>
      <w:r>
        <w:t>Fourth</w:t>
      </w:r>
      <w:r>
        <w:rPr>
          <w:spacing w:val="-3"/>
        </w:rPr>
        <w:t xml:space="preserve"> </w:t>
      </w:r>
      <w:r>
        <w:t>Edition</w:t>
      </w:r>
      <w:r>
        <w:rPr>
          <w:spacing w:val="-7"/>
        </w:rPr>
        <w:t xml:space="preserve"> </w:t>
      </w:r>
      <w:r>
        <w:t>by</w:t>
      </w:r>
      <w:r>
        <w:rPr>
          <w:spacing w:val="-5"/>
        </w:rPr>
        <w:t xml:space="preserve"> </w:t>
      </w:r>
      <w:r>
        <w:t>Steven</w:t>
      </w:r>
      <w:r>
        <w:rPr>
          <w:spacing w:val="-2"/>
        </w:rPr>
        <w:t xml:space="preserve"> </w:t>
      </w:r>
      <w:r>
        <w:t>C.</w:t>
      </w:r>
      <w:r>
        <w:rPr>
          <w:spacing w:val="-6"/>
        </w:rPr>
        <w:t xml:space="preserve"> </w:t>
      </w:r>
      <w:r>
        <w:t>Schachter</w:t>
      </w:r>
      <w:r>
        <w:rPr>
          <w:spacing w:val="1"/>
        </w:rPr>
        <w:t xml:space="preserve"> </w:t>
      </w:r>
      <w:r>
        <w:t>and</w:t>
      </w:r>
      <w:r>
        <w:rPr>
          <w:spacing w:val="2"/>
        </w:rPr>
        <w:t xml:space="preserve"> </w:t>
      </w:r>
      <w:r>
        <w:rPr>
          <w:spacing w:val="6"/>
        </w:rPr>
        <w:t>W.</w:t>
      </w:r>
      <w:r>
        <w:rPr>
          <w:spacing w:val="-39"/>
        </w:rPr>
        <w:t xml:space="preserve"> </w:t>
      </w:r>
      <w:r>
        <w:t>Curt LaFrance Jr., London: Cambridge University</w:t>
      </w:r>
      <w:r>
        <w:rPr>
          <w:spacing w:val="-7"/>
        </w:rPr>
        <w:t xml:space="preserve"> </w:t>
      </w:r>
      <w:r>
        <w:t>Press.</w:t>
      </w:r>
    </w:p>
    <w:p w14:paraId="2FA710BC" w14:textId="4631A8CC" w:rsidR="00555C98" w:rsidRDefault="004034BB" w:rsidP="004034BB">
      <w:pPr>
        <w:pStyle w:val="ListParagraph"/>
        <w:widowControl w:val="0"/>
        <w:numPr>
          <w:ilvl w:val="2"/>
          <w:numId w:val="28"/>
        </w:numPr>
        <w:tabs>
          <w:tab w:val="left" w:pos="1381"/>
        </w:tabs>
        <w:ind w:right="598" w:hanging="360"/>
        <w:contextualSpacing w:val="0"/>
      </w:pPr>
      <w:r>
        <w:t>Bullock</w:t>
      </w:r>
      <w:r w:rsidRPr="004034BB">
        <w:rPr>
          <w:spacing w:val="-6"/>
        </w:rPr>
        <w:t xml:space="preserve"> </w:t>
      </w:r>
      <w:r>
        <w:t>K.,</w:t>
      </w:r>
      <w:r w:rsidRPr="004034BB">
        <w:rPr>
          <w:spacing w:val="-7"/>
        </w:rPr>
        <w:t xml:space="preserve"> </w:t>
      </w:r>
      <w:r>
        <w:t>Barry</w:t>
      </w:r>
      <w:r w:rsidRPr="004034BB">
        <w:rPr>
          <w:spacing w:val="-10"/>
        </w:rPr>
        <w:t xml:space="preserve"> </w:t>
      </w:r>
      <w:r>
        <w:t>J</w:t>
      </w:r>
      <w:r w:rsidRPr="004034BB">
        <w:rPr>
          <w:spacing w:val="-1"/>
        </w:rPr>
        <w:t xml:space="preserve"> </w:t>
      </w:r>
      <w:r>
        <w:t>(2017).:</w:t>
      </w:r>
      <w:r w:rsidRPr="004034BB">
        <w:rPr>
          <w:spacing w:val="-1"/>
        </w:rPr>
        <w:t xml:space="preserve"> </w:t>
      </w:r>
      <w:r>
        <w:t>Psychiatric</w:t>
      </w:r>
      <w:r w:rsidRPr="004034BB">
        <w:rPr>
          <w:spacing w:val="-6"/>
        </w:rPr>
        <w:t xml:space="preserve"> </w:t>
      </w:r>
      <w:r>
        <w:t>Factors</w:t>
      </w:r>
      <w:r w:rsidRPr="004034BB">
        <w:rPr>
          <w:spacing w:val="-6"/>
        </w:rPr>
        <w:t xml:space="preserve"> </w:t>
      </w:r>
      <w:r>
        <w:t>in</w:t>
      </w:r>
      <w:r w:rsidRPr="004034BB">
        <w:rPr>
          <w:spacing w:val="-7"/>
        </w:rPr>
        <w:t xml:space="preserve"> </w:t>
      </w:r>
      <w:r>
        <w:t>Psychogenic</w:t>
      </w:r>
      <w:r w:rsidRPr="004034BB">
        <w:rPr>
          <w:spacing w:val="-6"/>
        </w:rPr>
        <w:t xml:space="preserve"> </w:t>
      </w:r>
      <w:r>
        <w:t>Nonepileptic</w:t>
      </w:r>
      <w:r w:rsidRPr="004034BB">
        <w:rPr>
          <w:spacing w:val="-5"/>
        </w:rPr>
        <w:t xml:space="preserve"> </w:t>
      </w:r>
      <w:r>
        <w:t>Seizures:</w:t>
      </w:r>
      <w:r w:rsidRPr="004034BB">
        <w:rPr>
          <w:spacing w:val="-2"/>
        </w:rPr>
        <w:t xml:space="preserve"> </w:t>
      </w:r>
      <w:r>
        <w:t>Towards</w:t>
      </w:r>
      <w:r w:rsidRPr="004034BB">
        <w:rPr>
          <w:spacing w:val="-5"/>
        </w:rPr>
        <w:t xml:space="preserve"> </w:t>
      </w:r>
      <w:r>
        <w:t xml:space="preserve">the Integration of Care, First Edition </w:t>
      </w:r>
      <w:r w:rsidRPr="004034BB">
        <w:rPr>
          <w:spacing w:val="3"/>
        </w:rPr>
        <w:t xml:space="preserve">by </w:t>
      </w:r>
      <w:r>
        <w:t xml:space="preserve">in Barbara </w:t>
      </w:r>
      <w:proofErr w:type="spellStart"/>
      <w:r>
        <w:t>Dworetzky</w:t>
      </w:r>
      <w:proofErr w:type="spellEnd"/>
      <w:r>
        <w:t xml:space="preserve"> and Gaston </w:t>
      </w:r>
      <w:proofErr w:type="spellStart"/>
      <w:r>
        <w:t>Baslet</w:t>
      </w:r>
      <w:proofErr w:type="spellEnd"/>
      <w:r>
        <w:t>: Oxford University Press.</w:t>
      </w:r>
    </w:p>
    <w:p w14:paraId="10E1AD77" w14:textId="77777777" w:rsidR="00C019F6" w:rsidRDefault="00C019F6" w:rsidP="005D174D">
      <w:pPr>
        <w:pStyle w:val="ListParagraph"/>
        <w:widowControl w:val="0"/>
        <w:tabs>
          <w:tab w:val="left" w:pos="1381"/>
        </w:tabs>
        <w:ind w:left="1380" w:right="598"/>
        <w:contextualSpacing w:val="0"/>
        <w:jc w:val="right"/>
      </w:pPr>
    </w:p>
    <w:p w14:paraId="7A2581CF" w14:textId="77777777" w:rsidR="004034BB" w:rsidRPr="004034BB" w:rsidRDefault="004034BB" w:rsidP="004034BB">
      <w:pPr>
        <w:pStyle w:val="ListParagraph"/>
        <w:widowControl w:val="0"/>
        <w:tabs>
          <w:tab w:val="left" w:pos="1381"/>
        </w:tabs>
        <w:ind w:left="1380" w:right="598"/>
        <w:contextualSpacing w:val="0"/>
        <w:rPr>
          <w:rStyle w:val="Strong"/>
          <w:b w:val="0"/>
          <w:bCs w:val="0"/>
        </w:rPr>
      </w:pPr>
    </w:p>
    <w:p w14:paraId="11878EAF" w14:textId="53FC4370" w:rsidR="00F70F4C" w:rsidRDefault="00F70F4C" w:rsidP="00F70F4C">
      <w:pPr>
        <w:pStyle w:val="ListParagraph"/>
        <w:widowControl w:val="0"/>
        <w:numPr>
          <w:ilvl w:val="1"/>
          <w:numId w:val="28"/>
        </w:numPr>
        <w:tabs>
          <w:tab w:val="left" w:pos="661"/>
        </w:tabs>
        <w:ind w:right="531" w:hanging="360"/>
        <w:contextualSpacing w:val="0"/>
      </w:pPr>
      <w:r>
        <w:t xml:space="preserve">I have directed </w:t>
      </w:r>
      <w:r w:rsidR="005D174D">
        <w:t xml:space="preserve">the </w:t>
      </w:r>
      <w:r>
        <w:t>development and study of innovative care for patients. I led and documented the first reported</w:t>
      </w:r>
      <w:r>
        <w:rPr>
          <w:spacing w:val="-8"/>
        </w:rPr>
        <w:t xml:space="preserve"> </w:t>
      </w:r>
      <w:r w:rsidR="005D174D">
        <w:rPr>
          <w:spacing w:val="-8"/>
        </w:rPr>
        <w:t xml:space="preserve">clinical </w:t>
      </w:r>
      <w:r>
        <w:t>studies</w:t>
      </w:r>
      <w:r>
        <w:rPr>
          <w:spacing w:val="-6"/>
        </w:rPr>
        <w:t xml:space="preserve"> </w:t>
      </w:r>
      <w:r>
        <w:t>of</w:t>
      </w:r>
      <w:r>
        <w:rPr>
          <w:spacing w:val="-2"/>
        </w:rPr>
        <w:t xml:space="preserve"> </w:t>
      </w:r>
      <w:r>
        <w:t>several</w:t>
      </w:r>
      <w:r>
        <w:rPr>
          <w:spacing w:val="-5"/>
        </w:rPr>
        <w:t xml:space="preserve"> </w:t>
      </w:r>
      <w:r>
        <w:t>interventions</w:t>
      </w:r>
      <w:r>
        <w:rPr>
          <w:spacing w:val="-6"/>
        </w:rPr>
        <w:t xml:space="preserve"> </w:t>
      </w:r>
      <w:r>
        <w:t>such</w:t>
      </w:r>
      <w:r>
        <w:rPr>
          <w:spacing w:val="-3"/>
        </w:rPr>
        <w:t xml:space="preserve"> </w:t>
      </w:r>
      <w:r>
        <w:t>as</w:t>
      </w:r>
      <w:r>
        <w:rPr>
          <w:spacing w:val="-6"/>
        </w:rPr>
        <w:t xml:space="preserve"> </w:t>
      </w:r>
      <w:r>
        <w:t>group</w:t>
      </w:r>
      <w:r>
        <w:rPr>
          <w:spacing w:val="-4"/>
        </w:rPr>
        <w:t xml:space="preserve"> </w:t>
      </w:r>
      <w:r>
        <w:t>psychodynamic</w:t>
      </w:r>
      <w:r>
        <w:rPr>
          <w:spacing w:val="-5"/>
        </w:rPr>
        <w:t xml:space="preserve"> </w:t>
      </w:r>
      <w:r>
        <w:t>therapy</w:t>
      </w:r>
      <w:r>
        <w:rPr>
          <w:spacing w:val="-6"/>
        </w:rPr>
        <w:t xml:space="preserve"> </w:t>
      </w:r>
      <w:r>
        <w:t>and</w:t>
      </w:r>
      <w:r>
        <w:rPr>
          <w:spacing w:val="-4"/>
        </w:rPr>
        <w:t xml:space="preserve"> </w:t>
      </w:r>
      <w:r>
        <w:t>dialectical</w:t>
      </w:r>
      <w:r>
        <w:rPr>
          <w:spacing w:val="-5"/>
        </w:rPr>
        <w:t xml:space="preserve"> </w:t>
      </w:r>
      <w:r>
        <w:t>behavior skills training for</w:t>
      </w:r>
      <w:r>
        <w:rPr>
          <w:spacing w:val="-2"/>
        </w:rPr>
        <w:t xml:space="preserve"> </w:t>
      </w:r>
      <w:r>
        <w:t>FND</w:t>
      </w:r>
      <w:r w:rsidR="005D174D">
        <w:t xml:space="preserve"> as well as </w:t>
      </w:r>
      <w:proofErr w:type="spellStart"/>
      <w:r w:rsidR="005D174D">
        <w:t>contducted</w:t>
      </w:r>
      <w:proofErr w:type="spellEnd"/>
      <w:r w:rsidR="005D174D">
        <w:t xml:space="preserve"> the first VR clinical trials for this population</w:t>
      </w:r>
      <w:r>
        <w:t>.</w:t>
      </w:r>
    </w:p>
    <w:p w14:paraId="18798F0B" w14:textId="77777777" w:rsidR="00F70F4C" w:rsidRDefault="00F70F4C" w:rsidP="00F70F4C">
      <w:pPr>
        <w:pStyle w:val="ListParagraph"/>
        <w:widowControl w:val="0"/>
        <w:numPr>
          <w:ilvl w:val="2"/>
          <w:numId w:val="28"/>
        </w:numPr>
        <w:tabs>
          <w:tab w:val="left" w:pos="1381"/>
        </w:tabs>
        <w:spacing w:before="3" w:line="237" w:lineRule="auto"/>
        <w:ind w:right="338" w:hanging="360"/>
        <w:contextualSpacing w:val="0"/>
      </w:pPr>
      <w:r>
        <w:t>Wittenberg,</w:t>
      </w:r>
      <w:r>
        <w:rPr>
          <w:spacing w:val="-7"/>
        </w:rPr>
        <w:t xml:space="preserve"> </w:t>
      </w:r>
      <w:r>
        <w:t>D.,</w:t>
      </w:r>
      <w:r>
        <w:rPr>
          <w:spacing w:val="-6"/>
        </w:rPr>
        <w:t xml:space="preserve"> </w:t>
      </w:r>
      <w:r>
        <w:t>Michaels,</w:t>
      </w:r>
      <w:r>
        <w:rPr>
          <w:spacing w:val="-6"/>
        </w:rPr>
        <w:t xml:space="preserve"> </w:t>
      </w:r>
      <w:r>
        <w:t>J.B.,</w:t>
      </w:r>
      <w:r>
        <w:rPr>
          <w:spacing w:val="-6"/>
        </w:rPr>
        <w:t xml:space="preserve"> </w:t>
      </w:r>
      <w:r>
        <w:t>Ford,</w:t>
      </w:r>
      <w:r>
        <w:rPr>
          <w:spacing w:val="-6"/>
        </w:rPr>
        <w:t xml:space="preserve"> </w:t>
      </w:r>
      <w:r>
        <w:t>C.,</w:t>
      </w:r>
      <w:r>
        <w:rPr>
          <w:spacing w:val="3"/>
        </w:rPr>
        <w:t xml:space="preserve"> </w:t>
      </w:r>
      <w:r>
        <w:t>Bullock,</w:t>
      </w:r>
      <w:r>
        <w:rPr>
          <w:spacing w:val="-1"/>
        </w:rPr>
        <w:t xml:space="preserve"> </w:t>
      </w:r>
      <w:r>
        <w:t>K.D.,</w:t>
      </w:r>
      <w:r>
        <w:rPr>
          <w:spacing w:val="-6"/>
        </w:rPr>
        <w:t xml:space="preserve"> </w:t>
      </w:r>
      <w:r>
        <w:t>Barry,</w:t>
      </w:r>
      <w:r>
        <w:rPr>
          <w:spacing w:val="-6"/>
        </w:rPr>
        <w:t xml:space="preserve"> </w:t>
      </w:r>
      <w:r>
        <w:t>J.J.</w:t>
      </w:r>
      <w:r>
        <w:rPr>
          <w:spacing w:val="-2"/>
        </w:rPr>
        <w:t xml:space="preserve"> </w:t>
      </w:r>
      <w:r>
        <w:t>(2004).</w:t>
      </w:r>
      <w:r>
        <w:rPr>
          <w:spacing w:val="-1"/>
        </w:rPr>
        <w:t xml:space="preserve"> </w:t>
      </w:r>
      <w:r>
        <w:t>Group</w:t>
      </w:r>
      <w:r>
        <w:rPr>
          <w:spacing w:val="-2"/>
        </w:rPr>
        <w:t xml:space="preserve"> </w:t>
      </w:r>
      <w:r>
        <w:t>psychotherapy</w:t>
      </w:r>
      <w:r>
        <w:rPr>
          <w:spacing w:val="-10"/>
        </w:rPr>
        <w:t xml:space="preserve"> </w:t>
      </w:r>
      <w:r>
        <w:t xml:space="preserve">for patients with non-epileptic seizures: Clinical observations. Epilepsia, </w:t>
      </w:r>
      <w:r>
        <w:lastRenderedPageBreak/>
        <w:t>45(Suppl. 7),</w:t>
      </w:r>
      <w:r>
        <w:rPr>
          <w:spacing w:val="-28"/>
        </w:rPr>
        <w:t xml:space="preserve"> </w:t>
      </w:r>
      <w:r>
        <w:t>57-58.</w:t>
      </w:r>
    </w:p>
    <w:p w14:paraId="0A7146B5" w14:textId="482D7E26" w:rsidR="00F70F4C" w:rsidRDefault="00F70F4C" w:rsidP="00F70F4C">
      <w:pPr>
        <w:pStyle w:val="ListParagraph"/>
        <w:widowControl w:val="0"/>
        <w:numPr>
          <w:ilvl w:val="2"/>
          <w:numId w:val="28"/>
        </w:numPr>
        <w:tabs>
          <w:tab w:val="left" w:pos="1381"/>
        </w:tabs>
        <w:spacing w:before="2"/>
        <w:ind w:right="201" w:hanging="360"/>
        <w:contextualSpacing w:val="0"/>
      </w:pPr>
      <w:r>
        <w:t>Barry, J.J., Wittenberg, D., Bullock, K.D., Michaels, J.B., Classen, C.C., Fisher, R.S. (2008). Group therapy</w:t>
      </w:r>
      <w:r>
        <w:rPr>
          <w:spacing w:val="-10"/>
        </w:rPr>
        <w:t xml:space="preserve"> </w:t>
      </w:r>
      <w:r>
        <w:t>for</w:t>
      </w:r>
      <w:r>
        <w:rPr>
          <w:spacing w:val="-3"/>
        </w:rPr>
        <w:t xml:space="preserve"> </w:t>
      </w:r>
      <w:r>
        <w:t>patients</w:t>
      </w:r>
      <w:r>
        <w:rPr>
          <w:spacing w:val="-5"/>
        </w:rPr>
        <w:t xml:space="preserve"> </w:t>
      </w:r>
      <w:r>
        <w:t>with</w:t>
      </w:r>
      <w:r>
        <w:rPr>
          <w:spacing w:val="-7"/>
        </w:rPr>
        <w:t xml:space="preserve"> </w:t>
      </w:r>
      <w:r>
        <w:t>psychogenic non-epileptic</w:t>
      </w:r>
      <w:r>
        <w:rPr>
          <w:spacing w:val="-4"/>
        </w:rPr>
        <w:t xml:space="preserve"> </w:t>
      </w:r>
      <w:r>
        <w:t>seizures:</w:t>
      </w:r>
      <w:r>
        <w:rPr>
          <w:spacing w:val="-1"/>
        </w:rPr>
        <w:t xml:space="preserve"> </w:t>
      </w:r>
      <w:r>
        <w:t>a</w:t>
      </w:r>
      <w:r>
        <w:rPr>
          <w:spacing w:val="-7"/>
        </w:rPr>
        <w:t xml:space="preserve"> </w:t>
      </w:r>
      <w:r>
        <w:t>pilot</w:t>
      </w:r>
      <w:r>
        <w:rPr>
          <w:spacing w:val="-6"/>
        </w:rPr>
        <w:t xml:space="preserve"> </w:t>
      </w:r>
      <w:r>
        <w:t>study.</w:t>
      </w:r>
      <w:r>
        <w:rPr>
          <w:spacing w:val="-1"/>
        </w:rPr>
        <w:t xml:space="preserve"> </w:t>
      </w:r>
      <w:r>
        <w:t>Epilepsy</w:t>
      </w:r>
      <w:r>
        <w:rPr>
          <w:spacing w:val="-9"/>
        </w:rPr>
        <w:t xml:space="preserve"> </w:t>
      </w:r>
      <w:r>
        <w:t>Behavior,</w:t>
      </w:r>
      <w:r>
        <w:rPr>
          <w:spacing w:val="-6"/>
        </w:rPr>
        <w:t xml:space="preserve"> </w:t>
      </w:r>
      <w:r>
        <w:t>13(4), 624-629.</w:t>
      </w:r>
    </w:p>
    <w:p w14:paraId="3D71D593" w14:textId="3068679F" w:rsidR="00555C98" w:rsidRDefault="00F70F4C" w:rsidP="00F70F4C">
      <w:pPr>
        <w:pStyle w:val="ListParagraph"/>
        <w:widowControl w:val="0"/>
        <w:numPr>
          <w:ilvl w:val="2"/>
          <w:numId w:val="28"/>
        </w:numPr>
        <w:tabs>
          <w:tab w:val="left" w:pos="1381"/>
        </w:tabs>
        <w:spacing w:before="2"/>
        <w:ind w:right="201" w:hanging="360"/>
        <w:contextualSpacing w:val="0"/>
      </w:pPr>
      <w:r>
        <w:t>Bullock,</w:t>
      </w:r>
      <w:r w:rsidRPr="00F70F4C">
        <w:rPr>
          <w:spacing w:val="-2"/>
        </w:rPr>
        <w:t xml:space="preserve"> </w:t>
      </w:r>
      <w:r>
        <w:t>K.D.,</w:t>
      </w:r>
      <w:r w:rsidRPr="00F70F4C">
        <w:rPr>
          <w:spacing w:val="-6"/>
        </w:rPr>
        <w:t xml:space="preserve"> </w:t>
      </w:r>
      <w:r>
        <w:t>Mirza,</w:t>
      </w:r>
      <w:r w:rsidRPr="00F70F4C">
        <w:rPr>
          <w:spacing w:val="-6"/>
        </w:rPr>
        <w:t xml:space="preserve"> </w:t>
      </w:r>
      <w:r>
        <w:t>N.,</w:t>
      </w:r>
      <w:r w:rsidRPr="00F70F4C">
        <w:rPr>
          <w:spacing w:val="-6"/>
        </w:rPr>
        <w:t xml:space="preserve"> </w:t>
      </w:r>
      <w:r>
        <w:t>Forte,</w:t>
      </w:r>
      <w:r w:rsidRPr="00F70F4C">
        <w:rPr>
          <w:spacing w:val="-5"/>
        </w:rPr>
        <w:t xml:space="preserve"> </w:t>
      </w:r>
      <w:r>
        <w:t>C.,</w:t>
      </w:r>
      <w:r w:rsidRPr="00F70F4C">
        <w:rPr>
          <w:spacing w:val="-2"/>
        </w:rPr>
        <w:t xml:space="preserve"> </w:t>
      </w:r>
      <w:proofErr w:type="spellStart"/>
      <w:r>
        <w:t>Trockel</w:t>
      </w:r>
      <w:proofErr w:type="spellEnd"/>
      <w:r>
        <w:t>,</w:t>
      </w:r>
      <w:r w:rsidRPr="00F70F4C">
        <w:rPr>
          <w:spacing w:val="-6"/>
        </w:rPr>
        <w:t xml:space="preserve"> </w:t>
      </w:r>
      <w:r>
        <w:t>M.</w:t>
      </w:r>
      <w:r w:rsidRPr="00F70F4C">
        <w:rPr>
          <w:spacing w:val="-6"/>
        </w:rPr>
        <w:t xml:space="preserve"> </w:t>
      </w:r>
      <w:r>
        <w:t>(2015).</w:t>
      </w:r>
      <w:r w:rsidRPr="00F70F4C">
        <w:rPr>
          <w:spacing w:val="-5"/>
        </w:rPr>
        <w:t xml:space="preserve"> </w:t>
      </w:r>
      <w:r>
        <w:t>Group</w:t>
      </w:r>
      <w:r w:rsidRPr="00F70F4C">
        <w:rPr>
          <w:spacing w:val="-3"/>
        </w:rPr>
        <w:t xml:space="preserve"> </w:t>
      </w:r>
      <w:r>
        <w:t>Dialectical</w:t>
      </w:r>
      <w:r w:rsidRPr="00F70F4C">
        <w:rPr>
          <w:spacing w:val="1"/>
        </w:rPr>
        <w:t xml:space="preserve"> </w:t>
      </w:r>
      <w:r>
        <w:t>Behavior</w:t>
      </w:r>
      <w:r w:rsidRPr="00F70F4C">
        <w:rPr>
          <w:spacing w:val="-3"/>
        </w:rPr>
        <w:t xml:space="preserve"> </w:t>
      </w:r>
      <w:r>
        <w:t>Therapy</w:t>
      </w:r>
      <w:r w:rsidRPr="00F70F4C">
        <w:rPr>
          <w:spacing w:val="-30"/>
        </w:rPr>
        <w:t xml:space="preserve"> </w:t>
      </w:r>
      <w:r>
        <w:t>Skills Training for Conversion Disorder with Seizures. Journal of Neuropsychiatry and Clinical Neurosciences, 27(3),</w:t>
      </w:r>
      <w:r w:rsidRPr="00F70F4C">
        <w:rPr>
          <w:spacing w:val="7"/>
        </w:rPr>
        <w:t xml:space="preserve"> </w:t>
      </w:r>
      <w:r>
        <w:t>240-243.</w:t>
      </w:r>
    </w:p>
    <w:p w14:paraId="6C0CD306" w14:textId="77777777" w:rsidR="00C019F6" w:rsidRPr="00C019F6" w:rsidRDefault="00C019F6" w:rsidP="00C019F6">
      <w:pPr>
        <w:pStyle w:val="ListParagraph"/>
        <w:numPr>
          <w:ilvl w:val="2"/>
          <w:numId w:val="28"/>
        </w:numPr>
      </w:pPr>
      <w:r w:rsidRPr="00C019F6">
        <w:t xml:space="preserve">McLoughlin, C., </w:t>
      </w:r>
      <w:proofErr w:type="spellStart"/>
      <w:r w:rsidRPr="00C019F6">
        <w:t>Hoeritzauer</w:t>
      </w:r>
      <w:proofErr w:type="spellEnd"/>
      <w:r w:rsidRPr="00C019F6">
        <w:t xml:space="preserve">, I., Cabreira, V., Aybek, S., Adams, C., Alty, J., Ball, H. A., Baker, J., Bullock, K., Burness, C., </w:t>
      </w:r>
      <w:proofErr w:type="spellStart"/>
      <w:r w:rsidRPr="00C019F6">
        <w:t>Dworetzky</w:t>
      </w:r>
      <w:proofErr w:type="spellEnd"/>
      <w:r w:rsidRPr="00C019F6">
        <w:t xml:space="preserve">, B. A., Finkelstein, S., Garcin, B., </w:t>
      </w:r>
      <w:proofErr w:type="spellStart"/>
      <w:r w:rsidRPr="00C019F6">
        <w:t>Gelauff</w:t>
      </w:r>
      <w:proofErr w:type="spellEnd"/>
      <w:r w:rsidRPr="00C019F6">
        <w:t xml:space="preserve">, J., Goldstein, L. H., </w:t>
      </w:r>
      <w:proofErr w:type="spellStart"/>
      <w:r w:rsidRPr="00C019F6">
        <w:t>Jordbru</w:t>
      </w:r>
      <w:proofErr w:type="spellEnd"/>
      <w:r w:rsidRPr="00C019F6">
        <w:t>, A., Huys, A. M., Laffan, A., Lidstone, S. C., Linden, S. C., … McWhirter, L. (2023). Functional neurological disorder is a feminist issue. Journal of neurology, neurosurgery, and psychiatry, 94(10), 855–862. https://doi.org/10.1136/jnnp-2022-330192</w:t>
      </w:r>
    </w:p>
    <w:p w14:paraId="30F6DA68" w14:textId="77777777" w:rsidR="00C019F6" w:rsidRDefault="00C019F6" w:rsidP="00C019F6">
      <w:pPr>
        <w:pStyle w:val="ListParagraph"/>
        <w:widowControl w:val="0"/>
        <w:tabs>
          <w:tab w:val="left" w:pos="1381"/>
        </w:tabs>
        <w:spacing w:before="2"/>
        <w:ind w:left="1380" w:right="201"/>
        <w:contextualSpacing w:val="0"/>
        <w:jc w:val="right"/>
      </w:pPr>
    </w:p>
    <w:p w14:paraId="305C1BC0" w14:textId="1625BDBB" w:rsidR="00F70F4C" w:rsidRDefault="00F70F4C" w:rsidP="00F70F4C">
      <w:pPr>
        <w:pStyle w:val="ListParagraph"/>
        <w:widowControl w:val="0"/>
        <w:tabs>
          <w:tab w:val="left" w:pos="1381"/>
        </w:tabs>
        <w:spacing w:before="2"/>
        <w:ind w:left="1380" w:right="201"/>
        <w:contextualSpacing w:val="0"/>
        <w:rPr>
          <w:rStyle w:val="Strong"/>
          <w:b w:val="0"/>
          <w:bCs w:val="0"/>
        </w:rPr>
      </w:pPr>
    </w:p>
    <w:p w14:paraId="41B64EEA" w14:textId="77777777" w:rsidR="00F70F4C" w:rsidRDefault="00F70F4C" w:rsidP="00F70F4C">
      <w:pPr>
        <w:widowControl w:val="0"/>
        <w:tabs>
          <w:tab w:val="left" w:pos="1381"/>
        </w:tabs>
        <w:spacing w:before="2"/>
        <w:ind w:right="201"/>
        <w:rPr>
          <w:b/>
        </w:rPr>
      </w:pPr>
    </w:p>
    <w:p w14:paraId="40EC7A76" w14:textId="5E461591" w:rsidR="00F70F4C" w:rsidRPr="00F70F4C" w:rsidRDefault="00F70F4C" w:rsidP="00B03AD9">
      <w:pPr>
        <w:widowControl w:val="0"/>
        <w:tabs>
          <w:tab w:val="left" w:pos="1381"/>
        </w:tabs>
        <w:spacing w:before="2"/>
        <w:ind w:left="288" w:right="288"/>
        <w:rPr>
          <w:rStyle w:val="Strong"/>
          <w:b w:val="0"/>
          <w:bCs w:val="0"/>
        </w:rPr>
      </w:pPr>
      <w:r>
        <w:rPr>
          <w:b/>
        </w:rPr>
        <w:t xml:space="preserve">Complete List of Published Work in </w:t>
      </w:r>
      <w:proofErr w:type="spellStart"/>
      <w:r>
        <w:rPr>
          <w:b/>
        </w:rPr>
        <w:t>MyBibliography</w:t>
      </w:r>
      <w:proofErr w:type="spellEnd"/>
      <w:r>
        <w:rPr>
          <w:b/>
        </w:rPr>
        <w:t xml:space="preserve">: </w:t>
      </w:r>
      <w:hyperlink r:id="rId11">
        <w:r>
          <w:rPr>
            <w:b/>
            <w:color w:val="0000FF"/>
            <w:u w:val="thick" w:color="0000FF"/>
          </w:rPr>
          <w:t>https://www.ncbi.nlm.nih.gov/myncbi/browse/collection/51299765/?sort=date&amp;direction=ascending</w:t>
        </w:r>
      </w:hyperlink>
    </w:p>
    <w:p w14:paraId="67A0B89F" w14:textId="77777777" w:rsidR="00546B61" w:rsidRDefault="00546B61" w:rsidP="00B03AD9">
      <w:pPr>
        <w:ind w:left="288" w:right="288"/>
        <w:rPr>
          <w:rStyle w:val="Strong"/>
        </w:rPr>
      </w:pPr>
    </w:p>
    <w:p w14:paraId="2F1B4DA1" w14:textId="77777777" w:rsidR="00F70F4C" w:rsidRDefault="00F70F4C" w:rsidP="00B03AD9">
      <w:pPr>
        <w:ind w:left="288" w:right="288"/>
        <w:rPr>
          <w:rStyle w:val="Strong"/>
        </w:rPr>
      </w:pPr>
    </w:p>
    <w:p w14:paraId="40671E73" w14:textId="77777777" w:rsidR="00F70F4C" w:rsidRPr="00F70F4C" w:rsidRDefault="00F70F4C" w:rsidP="00F70F4C">
      <w:pPr>
        <w:pStyle w:val="BodyText"/>
        <w:spacing w:before="2"/>
        <w:ind w:left="-270"/>
      </w:pPr>
    </w:p>
    <w:sectPr w:rsidR="00F70F4C" w:rsidRPr="00F70F4C" w:rsidSect="00B03AD9">
      <w:headerReference w:type="default" r:id="rId12"/>
      <w:type w:val="continuous"/>
      <w:pgSz w:w="12240" w:h="15840" w:code="1"/>
      <w:pgMar w:top="720" w:right="720" w:bottom="720" w:left="720" w:header="0"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EFC8F7" w14:textId="77777777" w:rsidR="003C7EBD" w:rsidRDefault="003C7EBD">
      <w:r>
        <w:separator/>
      </w:r>
    </w:p>
  </w:endnote>
  <w:endnote w:type="continuationSeparator" w:id="0">
    <w:p w14:paraId="56FF97F1" w14:textId="77777777" w:rsidR="003C7EBD" w:rsidRDefault="003C7E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altName w:val="Times New Roman"/>
    <w:panose1 w:val="020B06040202020202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ヒラギノ角ゴ Pro W3">
    <w:panose1 w:val="020B0604020202020204"/>
    <w:charset w:val="80"/>
    <w:family w:val="swiss"/>
    <w:pitch w:val="variable"/>
    <w:sig w:usb0="E00002FF" w:usb1="7AC7FFFF" w:usb2="00000012" w:usb3="00000000" w:csb0="0002000D"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9FC3D9" w14:textId="77777777" w:rsidR="003C7EBD" w:rsidRDefault="003C7EBD">
      <w:r>
        <w:separator/>
      </w:r>
    </w:p>
  </w:footnote>
  <w:footnote w:type="continuationSeparator" w:id="0">
    <w:p w14:paraId="5E448A7D" w14:textId="77777777" w:rsidR="003C7EBD" w:rsidRDefault="003C7E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11255" w14:textId="4BE79BB4" w:rsidR="00371D4B" w:rsidRDefault="00371D4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486ED7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FD009D2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04488676"/>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2C6EE5CE"/>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AB86BCA8"/>
    <w:lvl w:ilvl="0">
      <w:start w:val="1"/>
      <w:numFmt w:val="bullet"/>
      <w:pStyle w:val="ListBullet5"/>
      <w:lvlText w:val=""/>
      <w:lvlJc w:val="left"/>
      <w:pPr>
        <w:tabs>
          <w:tab w:val="num" w:pos="1800"/>
        </w:tabs>
        <w:ind w:left="1800" w:hanging="360"/>
      </w:pPr>
      <w:rPr>
        <w:rFonts w:ascii="Symbol" w:hAnsi="Symbol" w:cs="Times New Roman" w:hint="default"/>
      </w:rPr>
    </w:lvl>
  </w:abstractNum>
  <w:abstractNum w:abstractNumId="5" w15:restartNumberingAfterBreak="0">
    <w:nsid w:val="FFFFFF81"/>
    <w:multiLevelType w:val="singleLevel"/>
    <w:tmpl w:val="25B4CBEA"/>
    <w:lvl w:ilvl="0">
      <w:start w:val="1"/>
      <w:numFmt w:val="bullet"/>
      <w:pStyle w:val="ListBullet4"/>
      <w:lvlText w:val=""/>
      <w:lvlJc w:val="left"/>
      <w:pPr>
        <w:tabs>
          <w:tab w:val="num" w:pos="1440"/>
        </w:tabs>
        <w:ind w:left="1440" w:hanging="360"/>
      </w:pPr>
      <w:rPr>
        <w:rFonts w:ascii="Symbol" w:hAnsi="Symbol" w:cs="Times New Roman" w:hint="default"/>
      </w:rPr>
    </w:lvl>
  </w:abstractNum>
  <w:abstractNum w:abstractNumId="6" w15:restartNumberingAfterBreak="0">
    <w:nsid w:val="FFFFFF82"/>
    <w:multiLevelType w:val="singleLevel"/>
    <w:tmpl w:val="D1761C76"/>
    <w:lvl w:ilvl="0">
      <w:start w:val="1"/>
      <w:numFmt w:val="bullet"/>
      <w:pStyle w:val="ListBullet3"/>
      <w:lvlText w:val=""/>
      <w:lvlJc w:val="left"/>
      <w:pPr>
        <w:tabs>
          <w:tab w:val="num" w:pos="1080"/>
        </w:tabs>
        <w:ind w:left="1080" w:hanging="360"/>
      </w:pPr>
      <w:rPr>
        <w:rFonts w:ascii="Symbol" w:hAnsi="Symbol" w:cs="Times New Roman" w:hint="default"/>
      </w:rPr>
    </w:lvl>
  </w:abstractNum>
  <w:abstractNum w:abstractNumId="7" w15:restartNumberingAfterBreak="0">
    <w:nsid w:val="FFFFFF83"/>
    <w:multiLevelType w:val="singleLevel"/>
    <w:tmpl w:val="C1DCA676"/>
    <w:lvl w:ilvl="0">
      <w:start w:val="1"/>
      <w:numFmt w:val="bullet"/>
      <w:pStyle w:val="ListBullet2"/>
      <w:lvlText w:val=""/>
      <w:lvlJc w:val="left"/>
      <w:pPr>
        <w:tabs>
          <w:tab w:val="num" w:pos="720"/>
        </w:tabs>
        <w:ind w:left="720" w:hanging="360"/>
      </w:pPr>
      <w:rPr>
        <w:rFonts w:ascii="Symbol" w:hAnsi="Symbol" w:cs="Times New Roman" w:hint="default"/>
      </w:rPr>
    </w:lvl>
  </w:abstractNum>
  <w:abstractNum w:abstractNumId="8" w15:restartNumberingAfterBreak="0">
    <w:nsid w:val="FFFFFF88"/>
    <w:multiLevelType w:val="singleLevel"/>
    <w:tmpl w:val="02B2C3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C26D018"/>
    <w:lvl w:ilvl="0">
      <w:start w:val="1"/>
      <w:numFmt w:val="bullet"/>
      <w:pStyle w:val="ListBullet"/>
      <w:lvlText w:val=""/>
      <w:lvlJc w:val="left"/>
      <w:pPr>
        <w:tabs>
          <w:tab w:val="num" w:pos="360"/>
        </w:tabs>
        <w:ind w:left="360" w:hanging="360"/>
      </w:pPr>
      <w:rPr>
        <w:rFonts w:ascii="Symbol" w:hAnsi="Symbol" w:cs="Times New Roman" w:hint="default"/>
      </w:rPr>
    </w:lvl>
  </w:abstractNum>
  <w:abstractNum w:abstractNumId="10" w15:restartNumberingAfterBreak="0">
    <w:nsid w:val="00DE6AC5"/>
    <w:multiLevelType w:val="hybridMultilevel"/>
    <w:tmpl w:val="CC882E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6272E71"/>
    <w:multiLevelType w:val="hybridMultilevel"/>
    <w:tmpl w:val="016E559A"/>
    <w:lvl w:ilvl="0" w:tplc="7EB2F06E">
      <w:start w:val="1"/>
      <w:numFmt w:val="decimal"/>
      <w:pStyle w:val="BodyText2"/>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8E681E"/>
    <w:multiLevelType w:val="singleLevel"/>
    <w:tmpl w:val="04090013"/>
    <w:lvl w:ilvl="0">
      <w:start w:val="5"/>
      <w:numFmt w:val="upperRoman"/>
      <w:lvlText w:val="%1."/>
      <w:lvlJc w:val="left"/>
      <w:pPr>
        <w:tabs>
          <w:tab w:val="num" w:pos="720"/>
        </w:tabs>
        <w:ind w:left="720" w:hanging="720"/>
      </w:pPr>
      <w:rPr>
        <w:rFonts w:hint="default"/>
      </w:rPr>
    </w:lvl>
  </w:abstractNum>
  <w:abstractNum w:abstractNumId="13" w15:restartNumberingAfterBreak="0">
    <w:nsid w:val="1A961332"/>
    <w:multiLevelType w:val="hybridMultilevel"/>
    <w:tmpl w:val="28A4868C"/>
    <w:lvl w:ilvl="0" w:tplc="502AC1C2">
      <w:start w:val="1"/>
      <w:numFmt w:val="upperLetter"/>
      <w:lvlText w:val="%1."/>
      <w:lvlJc w:val="left"/>
      <w:pPr>
        <w:ind w:left="1020" w:hanging="360"/>
        <w:jc w:val="right"/>
      </w:pPr>
      <w:rPr>
        <w:rFonts w:ascii="Arial" w:eastAsia="Arial" w:hAnsi="Arial" w:cs="Arial" w:hint="default"/>
        <w:b/>
        <w:bCs/>
        <w:spacing w:val="-9"/>
        <w:w w:val="100"/>
        <w:sz w:val="22"/>
        <w:szCs w:val="22"/>
        <w:lang w:val="en-US" w:eastAsia="en-US" w:bidi="ar-SA"/>
      </w:rPr>
    </w:lvl>
    <w:lvl w:ilvl="1" w:tplc="CD4A0840">
      <w:start w:val="1"/>
      <w:numFmt w:val="decimal"/>
      <w:lvlText w:val="%2."/>
      <w:lvlJc w:val="left"/>
      <w:pPr>
        <w:ind w:left="660" w:hanging="358"/>
      </w:pPr>
      <w:rPr>
        <w:rFonts w:ascii="Arial" w:eastAsia="Arial" w:hAnsi="Arial" w:cs="Arial" w:hint="default"/>
        <w:spacing w:val="-3"/>
        <w:w w:val="100"/>
        <w:sz w:val="22"/>
        <w:szCs w:val="22"/>
        <w:lang w:val="en-US" w:eastAsia="en-US" w:bidi="ar-SA"/>
      </w:rPr>
    </w:lvl>
    <w:lvl w:ilvl="2" w:tplc="F184EA56">
      <w:start w:val="1"/>
      <w:numFmt w:val="lowerLetter"/>
      <w:lvlText w:val="%3."/>
      <w:lvlJc w:val="left"/>
      <w:pPr>
        <w:ind w:left="1380" w:hanging="358"/>
      </w:pPr>
      <w:rPr>
        <w:rFonts w:ascii="Arial" w:eastAsia="Arial" w:hAnsi="Arial" w:cs="Arial" w:hint="default"/>
        <w:spacing w:val="-3"/>
        <w:w w:val="100"/>
        <w:sz w:val="22"/>
        <w:szCs w:val="22"/>
        <w:lang w:val="en-US" w:eastAsia="en-US" w:bidi="ar-SA"/>
      </w:rPr>
    </w:lvl>
    <w:lvl w:ilvl="3" w:tplc="9482D70C">
      <w:numFmt w:val="bullet"/>
      <w:lvlText w:val="•"/>
      <w:lvlJc w:val="left"/>
      <w:pPr>
        <w:ind w:left="2615" w:hanging="358"/>
      </w:pPr>
      <w:rPr>
        <w:rFonts w:hint="default"/>
        <w:lang w:val="en-US" w:eastAsia="en-US" w:bidi="ar-SA"/>
      </w:rPr>
    </w:lvl>
    <w:lvl w:ilvl="4" w:tplc="8CF6576E">
      <w:numFmt w:val="bullet"/>
      <w:lvlText w:val="•"/>
      <w:lvlJc w:val="left"/>
      <w:pPr>
        <w:ind w:left="3850" w:hanging="358"/>
      </w:pPr>
      <w:rPr>
        <w:rFonts w:hint="default"/>
        <w:lang w:val="en-US" w:eastAsia="en-US" w:bidi="ar-SA"/>
      </w:rPr>
    </w:lvl>
    <w:lvl w:ilvl="5" w:tplc="73006B8C">
      <w:numFmt w:val="bullet"/>
      <w:lvlText w:val="•"/>
      <w:lvlJc w:val="left"/>
      <w:pPr>
        <w:ind w:left="5085" w:hanging="358"/>
      </w:pPr>
      <w:rPr>
        <w:rFonts w:hint="default"/>
        <w:lang w:val="en-US" w:eastAsia="en-US" w:bidi="ar-SA"/>
      </w:rPr>
    </w:lvl>
    <w:lvl w:ilvl="6" w:tplc="4EDE2172">
      <w:numFmt w:val="bullet"/>
      <w:lvlText w:val="•"/>
      <w:lvlJc w:val="left"/>
      <w:pPr>
        <w:ind w:left="6320" w:hanging="358"/>
      </w:pPr>
      <w:rPr>
        <w:rFonts w:hint="default"/>
        <w:lang w:val="en-US" w:eastAsia="en-US" w:bidi="ar-SA"/>
      </w:rPr>
    </w:lvl>
    <w:lvl w:ilvl="7" w:tplc="92067EC6">
      <w:numFmt w:val="bullet"/>
      <w:lvlText w:val="•"/>
      <w:lvlJc w:val="left"/>
      <w:pPr>
        <w:ind w:left="7555" w:hanging="358"/>
      </w:pPr>
      <w:rPr>
        <w:rFonts w:hint="default"/>
        <w:lang w:val="en-US" w:eastAsia="en-US" w:bidi="ar-SA"/>
      </w:rPr>
    </w:lvl>
    <w:lvl w:ilvl="8" w:tplc="1026EB6E">
      <w:numFmt w:val="bullet"/>
      <w:lvlText w:val="•"/>
      <w:lvlJc w:val="left"/>
      <w:pPr>
        <w:ind w:left="8790" w:hanging="358"/>
      </w:pPr>
      <w:rPr>
        <w:rFonts w:hint="default"/>
        <w:lang w:val="en-US" w:eastAsia="en-US" w:bidi="ar-SA"/>
      </w:rPr>
    </w:lvl>
  </w:abstractNum>
  <w:abstractNum w:abstractNumId="14" w15:restartNumberingAfterBreak="0">
    <w:nsid w:val="1BF40362"/>
    <w:multiLevelType w:val="hybridMultilevel"/>
    <w:tmpl w:val="0F907146"/>
    <w:lvl w:ilvl="0" w:tplc="531498D8">
      <w:start w:val="1"/>
      <w:numFmt w:val="lowerLetter"/>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5" w15:restartNumberingAfterBreak="0">
    <w:nsid w:val="2BB571DB"/>
    <w:multiLevelType w:val="hybridMultilevel"/>
    <w:tmpl w:val="A7A6386E"/>
    <w:lvl w:ilvl="0" w:tplc="24067C3E">
      <w:start w:val="1"/>
      <w:numFmt w:val="lowerLetter"/>
      <w:lvlText w:val="%1."/>
      <w:lvlJc w:val="left"/>
      <w:pPr>
        <w:ind w:left="1080" w:hanging="360"/>
      </w:pPr>
      <w:rPr>
        <w:rFonts w:hint="default"/>
        <w:color w:val="auto"/>
        <w:sz w:val="22"/>
        <w:szCs w:val="22"/>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1A67472"/>
    <w:multiLevelType w:val="hybridMultilevel"/>
    <w:tmpl w:val="38429E8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31B11E7C"/>
    <w:multiLevelType w:val="hybridMultilevel"/>
    <w:tmpl w:val="9828D83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49B730F0"/>
    <w:multiLevelType w:val="hybridMultilevel"/>
    <w:tmpl w:val="266680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AF300C7"/>
    <w:multiLevelType w:val="hybridMultilevel"/>
    <w:tmpl w:val="0F907146"/>
    <w:lvl w:ilvl="0" w:tplc="531498D8">
      <w:start w:val="1"/>
      <w:numFmt w:val="lowerLetter"/>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0" w15:restartNumberingAfterBreak="0">
    <w:nsid w:val="4D9E62D8"/>
    <w:multiLevelType w:val="multilevel"/>
    <w:tmpl w:val="55E0F6FE"/>
    <w:lvl w:ilvl="0">
      <w:start w:val="1"/>
      <w:numFmt w:val="decimal"/>
      <w:lvlText w:val="(%1)"/>
      <w:lvlJc w:val="left"/>
      <w:pPr>
        <w:tabs>
          <w:tab w:val="num" w:pos="540"/>
        </w:tabs>
        <w:ind w:left="540" w:hanging="360"/>
      </w:pPr>
      <w:rPr>
        <w:rFonts w:hint="default"/>
      </w:r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21" w15:restartNumberingAfterBreak="0">
    <w:nsid w:val="65733CA3"/>
    <w:multiLevelType w:val="hybridMultilevel"/>
    <w:tmpl w:val="CF0CA024"/>
    <w:lvl w:ilvl="0" w:tplc="328ED4AA">
      <w:start w:val="1"/>
      <w:numFmt w:val="decimal"/>
      <w:lvlText w:val="%1."/>
      <w:lvlJc w:val="left"/>
      <w:pPr>
        <w:ind w:left="900" w:hanging="230"/>
      </w:pPr>
      <w:rPr>
        <w:rFonts w:ascii="Arial" w:eastAsia="Arial" w:hAnsi="Arial" w:cs="Arial" w:hint="default"/>
        <w:b w:val="0"/>
        <w:bCs w:val="0"/>
        <w:i w:val="0"/>
        <w:iCs w:val="0"/>
        <w:spacing w:val="-1"/>
        <w:w w:val="100"/>
        <w:sz w:val="18"/>
        <w:szCs w:val="18"/>
        <w:lang w:val="en-US" w:eastAsia="en-US" w:bidi="ar-SA"/>
      </w:rPr>
    </w:lvl>
    <w:lvl w:ilvl="1" w:tplc="31DE9BFE">
      <w:start w:val="1"/>
      <w:numFmt w:val="decimal"/>
      <w:lvlText w:val="%2."/>
      <w:lvlJc w:val="left"/>
      <w:pPr>
        <w:ind w:left="1766" w:hanging="360"/>
      </w:pPr>
      <w:rPr>
        <w:rFonts w:ascii="Arial" w:eastAsia="Arial" w:hAnsi="Arial" w:cs="Arial" w:hint="default"/>
        <w:b w:val="0"/>
        <w:bCs w:val="0"/>
        <w:i w:val="0"/>
        <w:iCs w:val="0"/>
        <w:spacing w:val="-1"/>
        <w:w w:val="100"/>
        <w:sz w:val="18"/>
        <w:szCs w:val="18"/>
        <w:lang w:val="en-US" w:eastAsia="en-US" w:bidi="ar-SA"/>
      </w:rPr>
    </w:lvl>
    <w:lvl w:ilvl="2" w:tplc="ECC4E054">
      <w:numFmt w:val="bullet"/>
      <w:lvlText w:val="•"/>
      <w:lvlJc w:val="left"/>
      <w:pPr>
        <w:ind w:left="2742" w:hanging="360"/>
      </w:pPr>
      <w:rPr>
        <w:rFonts w:hint="default"/>
        <w:lang w:val="en-US" w:eastAsia="en-US" w:bidi="ar-SA"/>
      </w:rPr>
    </w:lvl>
    <w:lvl w:ilvl="3" w:tplc="85BE5B28">
      <w:numFmt w:val="bullet"/>
      <w:lvlText w:val="•"/>
      <w:lvlJc w:val="left"/>
      <w:pPr>
        <w:ind w:left="3724" w:hanging="360"/>
      </w:pPr>
      <w:rPr>
        <w:rFonts w:hint="default"/>
        <w:lang w:val="en-US" w:eastAsia="en-US" w:bidi="ar-SA"/>
      </w:rPr>
    </w:lvl>
    <w:lvl w:ilvl="4" w:tplc="898062A6">
      <w:numFmt w:val="bullet"/>
      <w:lvlText w:val="•"/>
      <w:lvlJc w:val="left"/>
      <w:pPr>
        <w:ind w:left="4706" w:hanging="360"/>
      </w:pPr>
      <w:rPr>
        <w:rFonts w:hint="default"/>
        <w:lang w:val="en-US" w:eastAsia="en-US" w:bidi="ar-SA"/>
      </w:rPr>
    </w:lvl>
    <w:lvl w:ilvl="5" w:tplc="1A2694B0">
      <w:numFmt w:val="bullet"/>
      <w:lvlText w:val="•"/>
      <w:lvlJc w:val="left"/>
      <w:pPr>
        <w:ind w:left="5688" w:hanging="360"/>
      </w:pPr>
      <w:rPr>
        <w:rFonts w:hint="default"/>
        <w:lang w:val="en-US" w:eastAsia="en-US" w:bidi="ar-SA"/>
      </w:rPr>
    </w:lvl>
    <w:lvl w:ilvl="6" w:tplc="BF361FD0">
      <w:numFmt w:val="bullet"/>
      <w:lvlText w:val="•"/>
      <w:lvlJc w:val="left"/>
      <w:pPr>
        <w:ind w:left="6671" w:hanging="360"/>
      </w:pPr>
      <w:rPr>
        <w:rFonts w:hint="default"/>
        <w:lang w:val="en-US" w:eastAsia="en-US" w:bidi="ar-SA"/>
      </w:rPr>
    </w:lvl>
    <w:lvl w:ilvl="7" w:tplc="D2A46DD4">
      <w:numFmt w:val="bullet"/>
      <w:lvlText w:val="•"/>
      <w:lvlJc w:val="left"/>
      <w:pPr>
        <w:ind w:left="7653" w:hanging="360"/>
      </w:pPr>
      <w:rPr>
        <w:rFonts w:hint="default"/>
        <w:lang w:val="en-US" w:eastAsia="en-US" w:bidi="ar-SA"/>
      </w:rPr>
    </w:lvl>
    <w:lvl w:ilvl="8" w:tplc="DF1851A4">
      <w:numFmt w:val="bullet"/>
      <w:lvlText w:val="•"/>
      <w:lvlJc w:val="left"/>
      <w:pPr>
        <w:ind w:left="8635" w:hanging="360"/>
      </w:pPr>
      <w:rPr>
        <w:rFonts w:hint="default"/>
        <w:lang w:val="en-US" w:eastAsia="en-US" w:bidi="ar-SA"/>
      </w:rPr>
    </w:lvl>
  </w:abstractNum>
  <w:abstractNum w:abstractNumId="22" w15:restartNumberingAfterBreak="0">
    <w:nsid w:val="69315D77"/>
    <w:multiLevelType w:val="hybridMultilevel"/>
    <w:tmpl w:val="266680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B09135F"/>
    <w:multiLevelType w:val="hybridMultilevel"/>
    <w:tmpl w:val="C39A8B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2016B17"/>
    <w:multiLevelType w:val="hybridMultilevel"/>
    <w:tmpl w:val="264209BC"/>
    <w:lvl w:ilvl="0" w:tplc="DC541564">
      <w:start w:val="1"/>
      <w:numFmt w:val="lowerLetter"/>
      <w:lvlText w:val="%1."/>
      <w:lvlJc w:val="left"/>
      <w:pPr>
        <w:ind w:left="1080" w:hanging="360"/>
      </w:pPr>
      <w:rPr>
        <w:rFonts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4867D5D"/>
    <w:multiLevelType w:val="hybridMultilevel"/>
    <w:tmpl w:val="C24C592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4EC4447"/>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num w:numId="1" w16cid:durableId="2049331989">
    <w:abstractNumId w:val="9"/>
  </w:num>
  <w:num w:numId="2" w16cid:durableId="1487015269">
    <w:abstractNumId w:val="7"/>
  </w:num>
  <w:num w:numId="3" w16cid:durableId="1172913226">
    <w:abstractNumId w:val="6"/>
  </w:num>
  <w:num w:numId="4" w16cid:durableId="683825016">
    <w:abstractNumId w:val="5"/>
  </w:num>
  <w:num w:numId="5" w16cid:durableId="1144548084">
    <w:abstractNumId w:val="4"/>
  </w:num>
  <w:num w:numId="6" w16cid:durableId="137840772">
    <w:abstractNumId w:val="8"/>
  </w:num>
  <w:num w:numId="7" w16cid:durableId="1469784370">
    <w:abstractNumId w:val="3"/>
  </w:num>
  <w:num w:numId="8" w16cid:durableId="711728195">
    <w:abstractNumId w:val="2"/>
  </w:num>
  <w:num w:numId="9" w16cid:durableId="1349065844">
    <w:abstractNumId w:val="1"/>
  </w:num>
  <w:num w:numId="10" w16cid:durableId="2046830279">
    <w:abstractNumId w:val="0"/>
  </w:num>
  <w:num w:numId="11" w16cid:durableId="339478161">
    <w:abstractNumId w:val="0"/>
  </w:num>
  <w:num w:numId="12" w16cid:durableId="1897473308">
    <w:abstractNumId w:val="20"/>
  </w:num>
  <w:num w:numId="13" w16cid:durableId="220167878">
    <w:abstractNumId w:val="12"/>
  </w:num>
  <w:num w:numId="14" w16cid:durableId="498273670">
    <w:abstractNumId w:val="26"/>
  </w:num>
  <w:num w:numId="15" w16cid:durableId="1243683642">
    <w:abstractNumId w:val="23"/>
  </w:num>
  <w:num w:numId="16" w16cid:durableId="1037778732">
    <w:abstractNumId w:val="25"/>
  </w:num>
  <w:num w:numId="17" w16cid:durableId="1053308300">
    <w:abstractNumId w:val="10"/>
  </w:num>
  <w:num w:numId="18" w16cid:durableId="307243809">
    <w:abstractNumId w:val="17"/>
  </w:num>
  <w:num w:numId="19" w16cid:durableId="1953054703">
    <w:abstractNumId w:val="18"/>
  </w:num>
  <w:num w:numId="20" w16cid:durableId="1707100420">
    <w:abstractNumId w:val="14"/>
  </w:num>
  <w:num w:numId="21" w16cid:durableId="926235961">
    <w:abstractNumId w:val="11"/>
  </w:num>
  <w:num w:numId="22" w16cid:durableId="1241325732">
    <w:abstractNumId w:val="19"/>
  </w:num>
  <w:num w:numId="23" w16cid:durableId="1247113566">
    <w:abstractNumId w:val="15"/>
  </w:num>
  <w:num w:numId="24" w16cid:durableId="394663664">
    <w:abstractNumId w:val="24"/>
  </w:num>
  <w:num w:numId="25" w16cid:durableId="713237925">
    <w:abstractNumId w:val="22"/>
  </w:num>
  <w:num w:numId="26" w16cid:durableId="2074312040">
    <w:abstractNumId w:val="16"/>
  </w:num>
  <w:num w:numId="27" w16cid:durableId="1842818800">
    <w:abstractNumId w:val="11"/>
    <w:lvlOverride w:ilvl="0">
      <w:startOverride w:val="1"/>
    </w:lvlOverride>
  </w:num>
  <w:num w:numId="28" w16cid:durableId="265574955">
    <w:abstractNumId w:val="13"/>
  </w:num>
  <w:num w:numId="29" w16cid:durableId="16263473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9"/>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doNotHyphenateCaps/>
  <w:drawingGridHorizontalSpacing w:val="110"/>
  <w:drawingGridVerticalSpacing w:val="120"/>
  <w:displayHorizontalDrawingGridEvery w:val="0"/>
  <w:displayVerticalDrawingGridEvery w:val="3"/>
  <w:characterSpacingControl w:val="compressPunctuation"/>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6A45"/>
    <w:rsid w:val="00007231"/>
    <w:rsid w:val="00023A7A"/>
    <w:rsid w:val="00041C0A"/>
    <w:rsid w:val="00067621"/>
    <w:rsid w:val="0007272C"/>
    <w:rsid w:val="000732A4"/>
    <w:rsid w:val="00073791"/>
    <w:rsid w:val="00084466"/>
    <w:rsid w:val="0009148A"/>
    <w:rsid w:val="000B5396"/>
    <w:rsid w:val="000C04F3"/>
    <w:rsid w:val="000D24F4"/>
    <w:rsid w:val="000D3155"/>
    <w:rsid w:val="000E3A73"/>
    <w:rsid w:val="000E3BEC"/>
    <w:rsid w:val="000E7CC6"/>
    <w:rsid w:val="000F1937"/>
    <w:rsid w:val="00122EB3"/>
    <w:rsid w:val="00124043"/>
    <w:rsid w:val="00132CA6"/>
    <w:rsid w:val="0014571A"/>
    <w:rsid w:val="00153D5E"/>
    <w:rsid w:val="00162AAB"/>
    <w:rsid w:val="00170D87"/>
    <w:rsid w:val="00177D49"/>
    <w:rsid w:val="00183022"/>
    <w:rsid w:val="001A4D65"/>
    <w:rsid w:val="001C065C"/>
    <w:rsid w:val="001E7F5F"/>
    <w:rsid w:val="00220EF2"/>
    <w:rsid w:val="00234BC0"/>
    <w:rsid w:val="002506F6"/>
    <w:rsid w:val="00267231"/>
    <w:rsid w:val="0028051C"/>
    <w:rsid w:val="002A70D9"/>
    <w:rsid w:val="002B7443"/>
    <w:rsid w:val="002C4808"/>
    <w:rsid w:val="002C51BC"/>
    <w:rsid w:val="002D7520"/>
    <w:rsid w:val="002E298C"/>
    <w:rsid w:val="002E2CA2"/>
    <w:rsid w:val="002E5125"/>
    <w:rsid w:val="002F550B"/>
    <w:rsid w:val="00307C9E"/>
    <w:rsid w:val="00321A19"/>
    <w:rsid w:val="0035045F"/>
    <w:rsid w:val="00371D4B"/>
    <w:rsid w:val="0037667F"/>
    <w:rsid w:val="00382AB6"/>
    <w:rsid w:val="00383712"/>
    <w:rsid w:val="003A442D"/>
    <w:rsid w:val="003C2647"/>
    <w:rsid w:val="003C3CA5"/>
    <w:rsid w:val="003C62D6"/>
    <w:rsid w:val="003C7EBD"/>
    <w:rsid w:val="003D2399"/>
    <w:rsid w:val="003E4A92"/>
    <w:rsid w:val="003F181E"/>
    <w:rsid w:val="003F6A45"/>
    <w:rsid w:val="0040289D"/>
    <w:rsid w:val="004034BB"/>
    <w:rsid w:val="004063A3"/>
    <w:rsid w:val="00432346"/>
    <w:rsid w:val="00447F3A"/>
    <w:rsid w:val="00450183"/>
    <w:rsid w:val="00474CEB"/>
    <w:rsid w:val="004759D9"/>
    <w:rsid w:val="0049068A"/>
    <w:rsid w:val="00493D23"/>
    <w:rsid w:val="004A0F35"/>
    <w:rsid w:val="004A3FC8"/>
    <w:rsid w:val="004B4D28"/>
    <w:rsid w:val="004C2794"/>
    <w:rsid w:val="004D4D93"/>
    <w:rsid w:val="004F6F0F"/>
    <w:rsid w:val="00503B57"/>
    <w:rsid w:val="005145BB"/>
    <w:rsid w:val="00517BFD"/>
    <w:rsid w:val="0054471F"/>
    <w:rsid w:val="0054530D"/>
    <w:rsid w:val="005461F3"/>
    <w:rsid w:val="00546B61"/>
    <w:rsid w:val="00547118"/>
    <w:rsid w:val="00547AC9"/>
    <w:rsid w:val="00555C98"/>
    <w:rsid w:val="00584AF4"/>
    <w:rsid w:val="005926D5"/>
    <w:rsid w:val="00592740"/>
    <w:rsid w:val="005A0B02"/>
    <w:rsid w:val="005A4200"/>
    <w:rsid w:val="005A7F6F"/>
    <w:rsid w:val="005B10C3"/>
    <w:rsid w:val="005C2BDD"/>
    <w:rsid w:val="005C2CF8"/>
    <w:rsid w:val="005C47A8"/>
    <w:rsid w:val="005D174D"/>
    <w:rsid w:val="005D3A43"/>
    <w:rsid w:val="005E406E"/>
    <w:rsid w:val="005F0B12"/>
    <w:rsid w:val="005F5F51"/>
    <w:rsid w:val="00601C69"/>
    <w:rsid w:val="00616BCC"/>
    <w:rsid w:val="00624261"/>
    <w:rsid w:val="00646AF9"/>
    <w:rsid w:val="00656AB8"/>
    <w:rsid w:val="006609B6"/>
    <w:rsid w:val="0068699D"/>
    <w:rsid w:val="006974E3"/>
    <w:rsid w:val="006A353C"/>
    <w:rsid w:val="006A56FC"/>
    <w:rsid w:val="006B2D1C"/>
    <w:rsid w:val="006B4E64"/>
    <w:rsid w:val="006C1E1F"/>
    <w:rsid w:val="006C21FD"/>
    <w:rsid w:val="006E6FB5"/>
    <w:rsid w:val="007050F5"/>
    <w:rsid w:val="0071140F"/>
    <w:rsid w:val="00722C8F"/>
    <w:rsid w:val="00730A01"/>
    <w:rsid w:val="00737276"/>
    <w:rsid w:val="00737F98"/>
    <w:rsid w:val="00751999"/>
    <w:rsid w:val="00755F0B"/>
    <w:rsid w:val="00763DE9"/>
    <w:rsid w:val="00781234"/>
    <w:rsid w:val="00795A69"/>
    <w:rsid w:val="007B7AF3"/>
    <w:rsid w:val="007C6355"/>
    <w:rsid w:val="008073EB"/>
    <w:rsid w:val="0081442C"/>
    <w:rsid w:val="008251C3"/>
    <w:rsid w:val="0083097D"/>
    <w:rsid w:val="00843027"/>
    <w:rsid w:val="00873917"/>
    <w:rsid w:val="00874EBC"/>
    <w:rsid w:val="0087514A"/>
    <w:rsid w:val="00890CA9"/>
    <w:rsid w:val="008D242D"/>
    <w:rsid w:val="008F69ED"/>
    <w:rsid w:val="00910C1E"/>
    <w:rsid w:val="009173A3"/>
    <w:rsid w:val="009211D3"/>
    <w:rsid w:val="00933173"/>
    <w:rsid w:val="00934124"/>
    <w:rsid w:val="00952A27"/>
    <w:rsid w:val="00956EFC"/>
    <w:rsid w:val="00977FA5"/>
    <w:rsid w:val="009D7E97"/>
    <w:rsid w:val="009E1347"/>
    <w:rsid w:val="009E3C82"/>
    <w:rsid w:val="009E52CA"/>
    <w:rsid w:val="009F72E5"/>
    <w:rsid w:val="00A03FFA"/>
    <w:rsid w:val="00A04942"/>
    <w:rsid w:val="00A04B52"/>
    <w:rsid w:val="00A1469B"/>
    <w:rsid w:val="00A14EF5"/>
    <w:rsid w:val="00A23613"/>
    <w:rsid w:val="00A26D0F"/>
    <w:rsid w:val="00A335EE"/>
    <w:rsid w:val="00A42D9B"/>
    <w:rsid w:val="00A44942"/>
    <w:rsid w:val="00A45403"/>
    <w:rsid w:val="00A50A8B"/>
    <w:rsid w:val="00A55D1D"/>
    <w:rsid w:val="00A63D7C"/>
    <w:rsid w:val="00A7514C"/>
    <w:rsid w:val="00A774E8"/>
    <w:rsid w:val="00A8122C"/>
    <w:rsid w:val="00A83312"/>
    <w:rsid w:val="00A8371C"/>
    <w:rsid w:val="00AC0716"/>
    <w:rsid w:val="00AD5C9E"/>
    <w:rsid w:val="00AE41C4"/>
    <w:rsid w:val="00B03AD9"/>
    <w:rsid w:val="00B244F8"/>
    <w:rsid w:val="00B347EF"/>
    <w:rsid w:val="00B61AFA"/>
    <w:rsid w:val="00B761B1"/>
    <w:rsid w:val="00B94D77"/>
    <w:rsid w:val="00BB5ECB"/>
    <w:rsid w:val="00BE230D"/>
    <w:rsid w:val="00C019F6"/>
    <w:rsid w:val="00C05C55"/>
    <w:rsid w:val="00C076C6"/>
    <w:rsid w:val="00C1247F"/>
    <w:rsid w:val="00C137DA"/>
    <w:rsid w:val="00C17419"/>
    <w:rsid w:val="00C20F69"/>
    <w:rsid w:val="00C26EF9"/>
    <w:rsid w:val="00C3113F"/>
    <w:rsid w:val="00C33F86"/>
    <w:rsid w:val="00C4536F"/>
    <w:rsid w:val="00C46ADA"/>
    <w:rsid w:val="00C5532B"/>
    <w:rsid w:val="00C8438D"/>
    <w:rsid w:val="00C85025"/>
    <w:rsid w:val="00C918BD"/>
    <w:rsid w:val="00C94E59"/>
    <w:rsid w:val="00CA680A"/>
    <w:rsid w:val="00CB1CFC"/>
    <w:rsid w:val="00CC105B"/>
    <w:rsid w:val="00CE0951"/>
    <w:rsid w:val="00CF68A2"/>
    <w:rsid w:val="00D3779E"/>
    <w:rsid w:val="00D607FF"/>
    <w:rsid w:val="00D679E5"/>
    <w:rsid w:val="00D74391"/>
    <w:rsid w:val="00D83360"/>
    <w:rsid w:val="00DA2528"/>
    <w:rsid w:val="00DB7B85"/>
    <w:rsid w:val="00DC036F"/>
    <w:rsid w:val="00DD1ED3"/>
    <w:rsid w:val="00DD31B4"/>
    <w:rsid w:val="00DE188F"/>
    <w:rsid w:val="00DF7645"/>
    <w:rsid w:val="00DF7B79"/>
    <w:rsid w:val="00E03323"/>
    <w:rsid w:val="00E03FA6"/>
    <w:rsid w:val="00E047AD"/>
    <w:rsid w:val="00E12287"/>
    <w:rsid w:val="00E127A1"/>
    <w:rsid w:val="00E20E6D"/>
    <w:rsid w:val="00E24ED3"/>
    <w:rsid w:val="00E355C2"/>
    <w:rsid w:val="00E42321"/>
    <w:rsid w:val="00E53B95"/>
    <w:rsid w:val="00E62642"/>
    <w:rsid w:val="00E67A05"/>
    <w:rsid w:val="00E74AB7"/>
    <w:rsid w:val="00E81FE1"/>
    <w:rsid w:val="00E87482"/>
    <w:rsid w:val="00E90203"/>
    <w:rsid w:val="00E91954"/>
    <w:rsid w:val="00EA0405"/>
    <w:rsid w:val="00EC71E3"/>
    <w:rsid w:val="00ED35D7"/>
    <w:rsid w:val="00ED4F2D"/>
    <w:rsid w:val="00ED61AB"/>
    <w:rsid w:val="00EF4C32"/>
    <w:rsid w:val="00EF69CD"/>
    <w:rsid w:val="00F02126"/>
    <w:rsid w:val="00F07AB3"/>
    <w:rsid w:val="00F20D89"/>
    <w:rsid w:val="00F2113D"/>
    <w:rsid w:val="00F262AB"/>
    <w:rsid w:val="00F55721"/>
    <w:rsid w:val="00F66CEA"/>
    <w:rsid w:val="00F70F4C"/>
    <w:rsid w:val="00F7284D"/>
    <w:rsid w:val="00F80276"/>
    <w:rsid w:val="00F94A2B"/>
    <w:rsid w:val="00FA00C6"/>
    <w:rsid w:val="00FC5F9E"/>
    <w:rsid w:val="00FE10AD"/>
    <w:rsid w:val="00FE2DC4"/>
    <w:rsid w:val="00FE52B9"/>
    <w:rsid w:val="00FF1D5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DF5C490"/>
  <w15:docId w15:val="{5AC3035E-54EC-2A4E-8EE4-1FE3BF7821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04B52"/>
    <w:pPr>
      <w:autoSpaceDE w:val="0"/>
      <w:autoSpaceDN w:val="0"/>
    </w:pPr>
    <w:rPr>
      <w:rFonts w:ascii="Arial" w:hAnsi="Arial"/>
      <w:sz w:val="22"/>
      <w:szCs w:val="24"/>
    </w:rPr>
  </w:style>
  <w:style w:type="paragraph" w:styleId="Heading1">
    <w:name w:val="heading 1"/>
    <w:basedOn w:val="Normal"/>
    <w:next w:val="Normal"/>
    <w:qFormat/>
    <w:rsid w:val="002B7443"/>
    <w:pPr>
      <w:pBdr>
        <w:top w:val="single" w:sz="4" w:space="12" w:color="auto"/>
      </w:pBdr>
      <w:jc w:val="center"/>
      <w:outlineLvl w:val="0"/>
    </w:pPr>
    <w:rPr>
      <w:rFonts w:cs="Arial"/>
      <w:b/>
      <w:bCs/>
      <w:szCs w:val="22"/>
    </w:rPr>
  </w:style>
  <w:style w:type="paragraph" w:styleId="Heading2">
    <w:name w:val="heading 2"/>
    <w:basedOn w:val="Subtitle"/>
    <w:next w:val="Normal"/>
    <w:qFormat/>
    <w:rsid w:val="00656AB8"/>
  </w:style>
  <w:style w:type="paragraph" w:styleId="Heading3">
    <w:name w:val="heading 3"/>
    <w:basedOn w:val="Subtitle2"/>
    <w:next w:val="Normal"/>
    <w:link w:val="Heading3Char"/>
    <w:unhideWhenUsed/>
    <w:qFormat/>
    <w:rsid w:val="00656AB8"/>
    <w:pPr>
      <w:outlineLvl w:val="2"/>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autoRedefine/>
    <w:pPr>
      <w:numPr>
        <w:numId w:val="1"/>
      </w:numPr>
    </w:pPr>
    <w:rPr>
      <w:rFonts w:ascii="Times" w:hAnsi="Times" w:cs="Times"/>
    </w:rPr>
  </w:style>
  <w:style w:type="paragraph" w:styleId="ListBullet2">
    <w:name w:val="List Bullet 2"/>
    <w:basedOn w:val="Normal"/>
    <w:autoRedefine/>
    <w:pPr>
      <w:numPr>
        <w:numId w:val="2"/>
      </w:numPr>
    </w:pPr>
    <w:rPr>
      <w:rFonts w:ascii="Times" w:hAnsi="Times" w:cs="Times"/>
    </w:rPr>
  </w:style>
  <w:style w:type="paragraph" w:styleId="ListBullet3">
    <w:name w:val="List Bullet 3"/>
    <w:basedOn w:val="Normal"/>
    <w:autoRedefine/>
    <w:pPr>
      <w:numPr>
        <w:numId w:val="3"/>
      </w:numPr>
    </w:pPr>
    <w:rPr>
      <w:rFonts w:ascii="Times" w:hAnsi="Times" w:cs="Times"/>
    </w:rPr>
  </w:style>
  <w:style w:type="paragraph" w:styleId="ListBullet4">
    <w:name w:val="List Bullet 4"/>
    <w:basedOn w:val="Normal"/>
    <w:autoRedefine/>
    <w:pPr>
      <w:numPr>
        <w:numId w:val="4"/>
      </w:numPr>
    </w:pPr>
    <w:rPr>
      <w:rFonts w:ascii="Times" w:hAnsi="Times" w:cs="Times"/>
    </w:rPr>
  </w:style>
  <w:style w:type="paragraph" w:styleId="ListBullet5">
    <w:name w:val="List Bullet 5"/>
    <w:basedOn w:val="Normal"/>
    <w:autoRedefine/>
    <w:pPr>
      <w:numPr>
        <w:numId w:val="5"/>
      </w:numPr>
    </w:pPr>
    <w:rPr>
      <w:rFonts w:ascii="Times" w:hAnsi="Times" w:cs="Times"/>
    </w:rPr>
  </w:style>
  <w:style w:type="paragraph" w:styleId="ListNumber">
    <w:name w:val="List Number"/>
    <w:basedOn w:val="Normal"/>
    <w:pPr>
      <w:numPr>
        <w:numId w:val="6"/>
      </w:numPr>
    </w:pPr>
    <w:rPr>
      <w:rFonts w:ascii="Times" w:hAnsi="Times" w:cs="Times"/>
    </w:rPr>
  </w:style>
  <w:style w:type="paragraph" w:styleId="ListNumber2">
    <w:name w:val="List Number 2"/>
    <w:basedOn w:val="Normal"/>
    <w:pPr>
      <w:numPr>
        <w:numId w:val="7"/>
      </w:numPr>
    </w:pPr>
    <w:rPr>
      <w:rFonts w:ascii="Times" w:hAnsi="Times" w:cs="Times"/>
    </w:rPr>
  </w:style>
  <w:style w:type="paragraph" w:styleId="ListNumber3">
    <w:name w:val="List Number 3"/>
    <w:basedOn w:val="Normal"/>
    <w:pPr>
      <w:numPr>
        <w:numId w:val="8"/>
      </w:numPr>
    </w:pPr>
    <w:rPr>
      <w:rFonts w:ascii="Times" w:hAnsi="Times" w:cs="Times"/>
    </w:rPr>
  </w:style>
  <w:style w:type="paragraph" w:styleId="ListNumber4">
    <w:name w:val="List Number 4"/>
    <w:basedOn w:val="Normal"/>
    <w:pPr>
      <w:numPr>
        <w:numId w:val="9"/>
      </w:numPr>
    </w:pPr>
    <w:rPr>
      <w:rFonts w:ascii="Times" w:hAnsi="Times" w:cs="Times"/>
    </w:rPr>
  </w:style>
  <w:style w:type="paragraph" w:styleId="ListNumber5">
    <w:name w:val="List Number 5"/>
    <w:basedOn w:val="Normal"/>
    <w:pPr>
      <w:numPr>
        <w:numId w:val="10"/>
      </w:numPr>
    </w:pPr>
    <w:rPr>
      <w:rFonts w:ascii="Times" w:hAnsi="Times" w:cs="Times"/>
    </w:rPr>
  </w:style>
  <w:style w:type="paragraph" w:styleId="BodyTextIndent">
    <w:name w:val="Body Text Indent"/>
    <w:basedOn w:val="Normal"/>
    <w:link w:val="BodyTextIndentChar"/>
    <w:pPr>
      <w:ind w:left="720"/>
      <w:jc w:val="both"/>
    </w:pPr>
    <w:rPr>
      <w:rFonts w:cs="Arial"/>
      <w:color w:val="FF0000"/>
      <w:sz w:val="20"/>
      <w:szCs w:val="20"/>
    </w:rPr>
  </w:style>
  <w:style w:type="character" w:customStyle="1" w:styleId="BodyTextIndentChar">
    <w:name w:val="Body Text Indent Char"/>
    <w:basedOn w:val="DefaultParagraphFont"/>
    <w:link w:val="BodyTextIndent"/>
    <w:rsid w:val="00EF4C32"/>
    <w:rPr>
      <w:rFonts w:ascii="Arial" w:hAnsi="Arial" w:cs="Arial"/>
      <w:color w:val="FF0000"/>
    </w:rPr>
  </w:style>
  <w:style w:type="paragraph" w:styleId="NormalWeb">
    <w:name w:val="Normal (Web)"/>
    <w:basedOn w:val="Normal"/>
    <w:pPr>
      <w:autoSpaceDE/>
      <w:autoSpaceDN/>
      <w:spacing w:before="100" w:beforeAutospacing="1" w:after="100" w:afterAutospacing="1"/>
    </w:pPr>
    <w:rPr>
      <w:rFonts w:eastAsia="Arial Unicode MS"/>
    </w:rPr>
  </w:style>
  <w:style w:type="paragraph" w:styleId="Header">
    <w:name w:val="header"/>
    <w:basedOn w:val="Normal"/>
    <w:pPr>
      <w:tabs>
        <w:tab w:val="center" w:pos="4320"/>
        <w:tab w:val="right" w:pos="8640"/>
      </w:tabs>
    </w:pPr>
  </w:style>
  <w:style w:type="paragraph" w:customStyle="1" w:styleId="DataField11pt-Single">
    <w:name w:val="Data Field 11pt-Single"/>
    <w:basedOn w:val="Normal"/>
    <w:link w:val="DataField11pt-SingleChar"/>
    <w:rsid w:val="00CF68A2"/>
    <w:rPr>
      <w:rFonts w:cs="Arial"/>
      <w:szCs w:val="20"/>
    </w:rPr>
  </w:style>
  <w:style w:type="character" w:customStyle="1" w:styleId="DataField11pt-SingleChar">
    <w:name w:val="Data Field 11pt-Single Char"/>
    <w:basedOn w:val="DefaultParagraphFont"/>
    <w:link w:val="DataField11pt-Single"/>
    <w:rsid w:val="00843027"/>
    <w:rPr>
      <w:rFonts w:ascii="Arial" w:hAnsi="Arial" w:cs="Arial"/>
      <w:sz w:val="22"/>
      <w:lang w:val="en-US" w:eastAsia="en-US" w:bidi="ar-SA"/>
    </w:rPr>
  </w:style>
  <w:style w:type="character" w:styleId="PageNumber">
    <w:name w:val="page number"/>
    <w:basedOn w:val="DefaultParagraphFont"/>
    <w:rPr>
      <w:rFonts w:ascii="Arial" w:hAnsi="Arial"/>
      <w:sz w:val="20"/>
      <w:u w:val="single"/>
    </w:rPr>
  </w:style>
  <w:style w:type="paragraph" w:customStyle="1" w:styleId="HeadingNote">
    <w:name w:val="Heading Note"/>
    <w:basedOn w:val="Normal"/>
    <w:rsid w:val="002B7443"/>
    <w:pPr>
      <w:pBdr>
        <w:bottom w:val="single" w:sz="4" w:space="6" w:color="auto"/>
      </w:pBdr>
      <w:spacing w:before="40" w:after="40"/>
      <w:jc w:val="center"/>
    </w:pPr>
    <w:rPr>
      <w:rFonts w:cs="Arial"/>
      <w:iCs/>
      <w:sz w:val="16"/>
      <w:szCs w:val="16"/>
    </w:rPr>
  </w:style>
  <w:style w:type="paragraph" w:customStyle="1" w:styleId="FormFieldCaption">
    <w:name w:val="Form Field Caption"/>
    <w:basedOn w:val="Normal"/>
    <w:pPr>
      <w:tabs>
        <w:tab w:val="left" w:pos="270"/>
      </w:tabs>
    </w:pPr>
    <w:rPr>
      <w:rFonts w:cs="Arial"/>
      <w:sz w:val="16"/>
      <w:szCs w:val="16"/>
    </w:rPr>
  </w:style>
  <w:style w:type="character" w:styleId="Hyperlink">
    <w:name w:val="Hyperlink"/>
    <w:basedOn w:val="DefaultParagraphFont"/>
    <w:rsid w:val="00E67A05"/>
    <w:rPr>
      <w:color w:val="0000FF"/>
      <w:u w:val="single"/>
    </w:rPr>
  </w:style>
  <w:style w:type="paragraph" w:styleId="Subtitle">
    <w:name w:val="Subtitle"/>
    <w:basedOn w:val="Normal"/>
    <w:next w:val="Normal"/>
    <w:link w:val="SubtitleChar"/>
    <w:qFormat/>
    <w:rsid w:val="00781234"/>
    <w:pPr>
      <w:keepNext/>
      <w:spacing w:before="360" w:after="120"/>
      <w:outlineLvl w:val="1"/>
    </w:pPr>
    <w:rPr>
      <w:b/>
    </w:rPr>
  </w:style>
  <w:style w:type="character" w:customStyle="1" w:styleId="SubtitleChar">
    <w:name w:val="Subtitle Char"/>
    <w:basedOn w:val="DefaultParagraphFont"/>
    <w:link w:val="Subtitle"/>
    <w:rsid w:val="00781234"/>
    <w:rPr>
      <w:rFonts w:ascii="Arial" w:hAnsi="Arial"/>
      <w:b/>
      <w:sz w:val="22"/>
      <w:szCs w:val="24"/>
    </w:rPr>
  </w:style>
  <w:style w:type="character" w:styleId="Strong">
    <w:name w:val="Strong"/>
    <w:basedOn w:val="DefaultParagraphFont"/>
    <w:qFormat/>
    <w:rsid w:val="00656AB8"/>
    <w:rPr>
      <w:b/>
      <w:bCs/>
    </w:rPr>
  </w:style>
  <w:style w:type="character" w:styleId="Emphasis">
    <w:name w:val="Emphasis"/>
    <w:basedOn w:val="DefaultParagraphFont"/>
    <w:qFormat/>
    <w:rsid w:val="00EF4C32"/>
    <w:rPr>
      <w:i/>
      <w:iCs/>
    </w:rPr>
  </w:style>
  <w:style w:type="paragraph" w:customStyle="1" w:styleId="Subtitle2">
    <w:name w:val="Subtitle 2"/>
    <w:basedOn w:val="Subtitle"/>
    <w:rsid w:val="00781234"/>
    <w:pPr>
      <w:spacing w:before="240" w:after="0"/>
    </w:pPr>
    <w:rPr>
      <w:bCs/>
      <w:szCs w:val="20"/>
      <w:u w:val="single"/>
    </w:rPr>
  </w:style>
  <w:style w:type="paragraph" w:customStyle="1" w:styleId="OMBInfo">
    <w:name w:val="OMB Info"/>
    <w:basedOn w:val="Normal"/>
    <w:qFormat/>
    <w:rsid w:val="00321A19"/>
    <w:pPr>
      <w:spacing w:after="120"/>
      <w:jc w:val="right"/>
    </w:pPr>
    <w:rPr>
      <w:sz w:val="16"/>
    </w:rPr>
  </w:style>
  <w:style w:type="character" w:customStyle="1" w:styleId="Heading3Char">
    <w:name w:val="Heading 3 Char"/>
    <w:basedOn w:val="DefaultParagraphFont"/>
    <w:link w:val="Heading3"/>
    <w:rsid w:val="00656AB8"/>
    <w:rPr>
      <w:rFonts w:ascii="Arial" w:hAnsi="Arial"/>
      <w:b/>
      <w:bCs/>
      <w:sz w:val="22"/>
      <w:u w:val="single"/>
    </w:rPr>
  </w:style>
  <w:style w:type="paragraph" w:customStyle="1" w:styleId="FormFieldCaption1">
    <w:name w:val="Form Field Caption1"/>
    <w:basedOn w:val="FormFieldCaption"/>
    <w:qFormat/>
    <w:rsid w:val="002B7443"/>
    <w:pPr>
      <w:spacing w:after="160"/>
    </w:pPr>
  </w:style>
  <w:style w:type="table" w:styleId="TableGrid">
    <w:name w:val="Table Grid"/>
    <w:basedOn w:val="TableNormal"/>
    <w:rsid w:val="002B74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2B7443"/>
    <w:rPr>
      <w:sz w:val="16"/>
      <w:szCs w:val="16"/>
    </w:rPr>
  </w:style>
  <w:style w:type="paragraph" w:styleId="CommentText">
    <w:name w:val="annotation text"/>
    <w:basedOn w:val="Normal"/>
    <w:link w:val="CommentTextChar"/>
    <w:rsid w:val="002B7443"/>
    <w:rPr>
      <w:sz w:val="20"/>
      <w:szCs w:val="20"/>
    </w:rPr>
  </w:style>
  <w:style w:type="character" w:customStyle="1" w:styleId="CommentTextChar">
    <w:name w:val="Comment Text Char"/>
    <w:basedOn w:val="DefaultParagraphFont"/>
    <w:link w:val="CommentText"/>
    <w:rsid w:val="002B7443"/>
    <w:rPr>
      <w:rFonts w:ascii="Arial" w:hAnsi="Arial"/>
    </w:rPr>
  </w:style>
  <w:style w:type="paragraph" w:styleId="CommentSubject">
    <w:name w:val="annotation subject"/>
    <w:basedOn w:val="CommentText"/>
    <w:next w:val="CommentText"/>
    <w:link w:val="CommentSubjectChar"/>
    <w:rsid w:val="002B7443"/>
    <w:rPr>
      <w:b/>
      <w:bCs/>
    </w:rPr>
  </w:style>
  <w:style w:type="character" w:customStyle="1" w:styleId="CommentSubjectChar">
    <w:name w:val="Comment Subject Char"/>
    <w:basedOn w:val="CommentTextChar"/>
    <w:link w:val="CommentSubject"/>
    <w:rsid w:val="002B7443"/>
    <w:rPr>
      <w:rFonts w:ascii="Arial" w:hAnsi="Arial"/>
      <w:b/>
      <w:bCs/>
    </w:rPr>
  </w:style>
  <w:style w:type="paragraph" w:styleId="BalloonText">
    <w:name w:val="Balloon Text"/>
    <w:basedOn w:val="Normal"/>
    <w:link w:val="BalloonTextChar"/>
    <w:rsid w:val="002B7443"/>
    <w:rPr>
      <w:rFonts w:ascii="Segoe UI" w:hAnsi="Segoe UI" w:cs="Segoe UI"/>
      <w:sz w:val="18"/>
      <w:szCs w:val="18"/>
    </w:rPr>
  </w:style>
  <w:style w:type="character" w:customStyle="1" w:styleId="BalloonTextChar">
    <w:name w:val="Balloon Text Char"/>
    <w:basedOn w:val="DefaultParagraphFont"/>
    <w:link w:val="BalloonText"/>
    <w:rsid w:val="002B7443"/>
    <w:rPr>
      <w:rFonts w:ascii="Segoe UI" w:hAnsi="Segoe UI" w:cs="Segoe UI"/>
      <w:sz w:val="18"/>
      <w:szCs w:val="18"/>
    </w:rPr>
  </w:style>
  <w:style w:type="paragraph" w:styleId="Title">
    <w:name w:val="Title"/>
    <w:basedOn w:val="Normal"/>
    <w:next w:val="Normal"/>
    <w:link w:val="TitleChar"/>
    <w:qFormat/>
    <w:rsid w:val="006E6FB5"/>
    <w:pPr>
      <w:pBdr>
        <w:top w:val="single" w:sz="4" w:space="1" w:color="auto"/>
      </w:pBdr>
      <w:spacing w:before="240"/>
      <w:jc w:val="center"/>
    </w:pPr>
    <w:rPr>
      <w:b/>
    </w:rPr>
  </w:style>
  <w:style w:type="character" w:customStyle="1" w:styleId="TitleChar">
    <w:name w:val="Title Char"/>
    <w:basedOn w:val="DefaultParagraphFont"/>
    <w:link w:val="Title"/>
    <w:rsid w:val="006E6FB5"/>
    <w:rPr>
      <w:rFonts w:ascii="Arial" w:hAnsi="Arial"/>
      <w:b/>
      <w:sz w:val="22"/>
      <w:szCs w:val="24"/>
    </w:rPr>
  </w:style>
  <w:style w:type="paragraph" w:styleId="BodyText">
    <w:name w:val="Body Text"/>
    <w:basedOn w:val="Normal"/>
    <w:link w:val="BodyTextChar"/>
    <w:uiPriority w:val="99"/>
    <w:rsid w:val="006E6FB5"/>
    <w:pPr>
      <w:spacing w:after="120"/>
    </w:pPr>
  </w:style>
  <w:style w:type="character" w:customStyle="1" w:styleId="BodyTextChar">
    <w:name w:val="Body Text Char"/>
    <w:basedOn w:val="DefaultParagraphFont"/>
    <w:link w:val="BodyText"/>
    <w:uiPriority w:val="99"/>
    <w:rsid w:val="006E6FB5"/>
    <w:rPr>
      <w:rFonts w:ascii="Arial" w:hAnsi="Arial"/>
      <w:sz w:val="22"/>
      <w:szCs w:val="24"/>
    </w:rPr>
  </w:style>
  <w:style w:type="paragraph" w:customStyle="1" w:styleId="DataField">
    <w:name w:val="Data Field"/>
    <w:rsid w:val="009E3C82"/>
    <w:pPr>
      <w:widowControl w:val="0"/>
    </w:pPr>
    <w:rPr>
      <w:rFonts w:ascii="Arial" w:eastAsia="ヒラギノ角ゴ Pro W3" w:hAnsi="Arial"/>
      <w:color w:val="000000"/>
      <w:sz w:val="22"/>
    </w:rPr>
  </w:style>
  <w:style w:type="paragraph" w:styleId="ListParagraph">
    <w:name w:val="List Paragraph"/>
    <w:basedOn w:val="Normal"/>
    <w:uiPriority w:val="1"/>
    <w:qFormat/>
    <w:rsid w:val="009E3C82"/>
    <w:pPr>
      <w:ind w:left="720"/>
      <w:contextualSpacing/>
    </w:pPr>
  </w:style>
  <w:style w:type="paragraph" w:customStyle="1" w:styleId="BodyText2">
    <w:name w:val="Body Text2"/>
    <w:autoRedefine/>
    <w:rsid w:val="009E3C82"/>
    <w:pPr>
      <w:widowControl w:val="0"/>
      <w:numPr>
        <w:numId w:val="21"/>
      </w:numPr>
    </w:pPr>
    <w:rPr>
      <w:rFonts w:ascii="Arial" w:hAnsi="Arial" w:cs="Arial"/>
      <w:color w:val="1A1A1A"/>
      <w:sz w:val="22"/>
      <w:szCs w:val="22"/>
    </w:rPr>
  </w:style>
  <w:style w:type="character" w:customStyle="1" w:styleId="apple-converted-space">
    <w:name w:val="apple-converted-space"/>
    <w:rsid w:val="0009148A"/>
  </w:style>
  <w:style w:type="character" w:styleId="FollowedHyperlink">
    <w:name w:val="FollowedHyperlink"/>
    <w:basedOn w:val="DefaultParagraphFont"/>
    <w:semiHidden/>
    <w:unhideWhenUsed/>
    <w:rsid w:val="00E91954"/>
    <w:rPr>
      <w:color w:val="954F72" w:themeColor="followedHyperlink"/>
      <w:u w:val="single"/>
    </w:rPr>
  </w:style>
  <w:style w:type="paragraph" w:styleId="EndnoteText">
    <w:name w:val="endnote text"/>
    <w:basedOn w:val="Normal"/>
    <w:link w:val="EndnoteTextChar"/>
    <w:semiHidden/>
    <w:rsid w:val="00E42321"/>
    <w:rPr>
      <w:rFonts w:ascii="Times" w:hAnsi="Times" w:cs="Times"/>
      <w:sz w:val="20"/>
      <w:szCs w:val="20"/>
    </w:rPr>
  </w:style>
  <w:style w:type="character" w:customStyle="1" w:styleId="EndnoteTextChar">
    <w:name w:val="Endnote Text Char"/>
    <w:basedOn w:val="DefaultParagraphFont"/>
    <w:link w:val="EndnoteText"/>
    <w:semiHidden/>
    <w:rsid w:val="00E42321"/>
    <w:rPr>
      <w:rFonts w:ascii="Times" w:hAnsi="Times" w:cs="Times"/>
    </w:rPr>
  </w:style>
  <w:style w:type="paragraph" w:customStyle="1" w:styleId="TableParagraph">
    <w:name w:val="Table Paragraph"/>
    <w:basedOn w:val="Normal"/>
    <w:uiPriority w:val="1"/>
    <w:qFormat/>
    <w:rsid w:val="006B4E64"/>
    <w:pPr>
      <w:widowControl w:val="0"/>
    </w:pPr>
    <w:rPr>
      <w:rFonts w:eastAsia="Arial" w:cs="Arial"/>
      <w:szCs w:val="22"/>
    </w:rPr>
  </w:style>
  <w:style w:type="character" w:styleId="UnresolvedMention">
    <w:name w:val="Unresolved Mention"/>
    <w:basedOn w:val="DefaultParagraphFont"/>
    <w:uiPriority w:val="99"/>
    <w:semiHidden/>
    <w:unhideWhenUsed/>
    <w:rsid w:val="00910C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5903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cbi.nlm.nih.gov/myncbi/browse/collection/51299765/?sort=date&amp;amp%3Bdirection=ascending" TargetMode="External"/><Relationship Id="rId5" Type="http://schemas.openxmlformats.org/officeDocument/2006/relationships/styles" Target="styles.xml"/><Relationship Id="rId10" Type="http://schemas.openxmlformats.org/officeDocument/2006/relationships/hyperlink" Target="https://www.ncbi.nlm.nih.gov/pmc/articles/PMC10264872/"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File_x0020_Status xmlns="90cc9ed5-125c-488b-a883-4b2061b7b65f">Working</File_x0020_Status>
    <Category xmlns="90cc9ed5-125c-488b-a883-4b2061b7b65f">Master</Category>
    <CR_ID xmlns="90cc9ed5-125c-488b-a883-4b2061b7b65f" xsi:nil="true"/>
    <Form_x0020_Set xmlns="90cc9ed5-125c-488b-a883-4b2061b7b65f">Biosketch</Form_x0020_Set>
    <Test_x0020_Comment xmlns="90cc9ed5-125c-488b-a883-4b2061b7b65f">New Working Version 20170911
9/15, RG, Edited and QCed</Test_x0020_Comment>
    <OMB_x0020_No_x002e_ xmlns="90cc9ed5-125c-488b-a883-4b2061b7b65f">0925-0046</OMB_x0020_No_x002e_>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F12B3A11F7F146A1110B896AF57C78" ma:contentTypeVersion="13" ma:contentTypeDescription="Create a new document." ma:contentTypeScope="" ma:versionID="0f20a258f0ff7619833ccdae3fbe64c8">
  <xsd:schema xmlns:xsd="http://www.w3.org/2001/XMLSchema" xmlns:xs="http://www.w3.org/2001/XMLSchema" xmlns:p="http://schemas.microsoft.com/office/2006/metadata/properties" xmlns:ns2="90cc9ed5-125c-488b-a883-4b2061b7b65f" targetNamespace="http://schemas.microsoft.com/office/2006/metadata/properties" ma:root="true" ma:fieldsID="17403c9a6f18f13ebab82df85112f442" ns2:_="">
    <xsd:import namespace="90cc9ed5-125c-488b-a883-4b2061b7b65f"/>
    <xsd:element name="properties">
      <xsd:complexType>
        <xsd:sequence>
          <xsd:element name="documentManagement">
            <xsd:complexType>
              <xsd:all>
                <xsd:element ref="ns2:Test_x0020_Comment" minOccurs="0"/>
                <xsd:element ref="ns2:Form_x0020_Set" minOccurs="0"/>
                <xsd:element ref="ns2:File_x0020_Status" minOccurs="0"/>
                <xsd:element ref="ns2:Category" minOccurs="0"/>
                <xsd:element ref="ns2:CR_ID" minOccurs="0"/>
                <xsd:element ref="ns2:OMB_x0020_No_x002e_" minOccurs="0"/>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cc9ed5-125c-488b-a883-4b2061b7b65f" elementFormDefault="qualified">
    <xsd:import namespace="http://schemas.microsoft.com/office/2006/documentManagement/types"/>
    <xsd:import namespace="http://schemas.microsoft.com/office/infopath/2007/PartnerControls"/>
    <xsd:element name="Test_x0020_Comment" ma:index="4" nillable="true" ma:displayName="Version Comments" ma:description="Include file date and description of major revisions to this version." ma:internalName="Test_x0020_Comment" ma:readOnly="false">
      <xsd:simpleType>
        <xsd:restriction base="dms:Note">
          <xsd:maxLength value="255"/>
        </xsd:restriction>
      </xsd:simpleType>
    </xsd:element>
    <xsd:element name="Form_x0020_Set" ma:index="5" nillable="true" ma:displayName="Doc Group" ma:description="Name to group/sort/filter by form sets (e.g., SF424, PHS398, PHS2590, PHS416)." ma:format="Dropdown" ma:indexed="true" ma:internalName="Form_x0020_Set" ma:readOnly="false">
      <xsd:simpleType>
        <xsd:union memberTypes="dms:Text">
          <xsd:simpleType>
            <xsd:restriction base="dms:Choice">
              <xsd:enumeration value="SF424"/>
              <xsd:enumeration value="PHS 398"/>
              <xsd:enumeration value="PHS 2590"/>
              <xsd:enumeration value="PHS 416"/>
              <xsd:enumeration value="PHS 2271"/>
              <xsd:enumeration value="PHS 6031"/>
              <xsd:enumeration value="PHS 6031-1"/>
              <xsd:enumeration value="PHS 3734"/>
              <xsd:enumeration value="RPPR"/>
              <xsd:enumeration value="HHS 568"/>
              <xsd:enumeration value="Data Tables"/>
              <xsd:enumeration value="Data Tables Intro"/>
              <xsd:enumeration value="Data Tables Individual"/>
              <xsd:enumeration value="Data Tables Blank"/>
              <xsd:enumeration value="Data Tables Instructions"/>
              <xsd:enumeration value="PHS 416-1"/>
              <xsd:enumeration value="PHS 416-5"/>
              <xsd:enumeration value="PHS 416-7"/>
              <xsd:enumeration value="PHS 416-9"/>
              <xsd:enumeration value="Biosketch"/>
              <xsd:enumeration value="VCOC Certification"/>
              <xsd:enumeration value="Funding Agreement Certification"/>
              <xsd:enumeration value="Life Cycle Certification"/>
              <xsd:enumeration value="Final Progress Rpt"/>
            </xsd:restriction>
          </xsd:simpleType>
        </xsd:union>
      </xsd:simpleType>
    </xsd:element>
    <xsd:element name="File_x0020_Status" ma:index="6" nillable="true" ma:displayName="File Status" ma:description="File with markup/edits from customer? Are edits in progress? Are all updates complete? Has the file been replaced with a newer version? Has work on document been suspended or delayed?" ma:format="Dropdown" ma:indexed="true" ma:internalName="File_x0020_Status" ma:readOnly="false">
      <xsd:simpleType>
        <xsd:union memberTypes="dms:Text">
          <xsd:simpleType>
            <xsd:restriction base="dms:Choice">
              <xsd:enumeration value="Edits TBD"/>
              <xsd:enumeration value="Edits Done"/>
              <xsd:enumeration value="Working"/>
              <xsd:enumeration value="Final"/>
              <xsd:enumeration value="Out of Date"/>
              <xsd:enumeration value="Archive"/>
            </xsd:restriction>
          </xsd:simpleType>
        </xsd:union>
      </xsd:simpleType>
    </xsd:element>
    <xsd:element name="Category" ma:index="8" nillable="true" ma:displayName="Category" ma:description="Group or filter files by categories." ma:format="Dropdown" ma:indexed="true" ma:internalName="Category" ma:readOnly="false">
      <xsd:simpleType>
        <xsd:union memberTypes="dms:Text">
          <xsd:simpleType>
            <xsd:restriction base="dms:Choice">
              <xsd:enumeration value="Master"/>
              <xsd:enumeration value="Posted"/>
              <xsd:enumeration value="WIP"/>
              <xsd:enumeration value="Deferred"/>
              <xsd:enumeration value="Archive"/>
            </xsd:restriction>
          </xsd:simpleType>
        </xsd:union>
      </xsd:simpleType>
    </xsd:element>
    <xsd:element name="CR_ID" ma:index="9" nillable="true" ma:displayName="CR ID" ma:description="Change Request System Task ID" ma:list="{93820163-164a-4a79-a024-87700734587a}" ma:internalName="CR_ID" ma:readOnly="false" ma:showField="ID">
      <xsd:simpleType>
        <xsd:restriction base="dms:Lookup"/>
      </xsd:simpleType>
    </xsd:element>
    <xsd:element name="OMB_x0020_No_x002e_" ma:index="11" nillable="true" ma:displayName="OMB No." ma:description="OMB Package Number" ma:format="Dropdown" ma:internalName="OMB_x0020_No_x002e_" ma:readOnly="false">
      <xsd:simpleType>
        <xsd:union memberTypes="dms:Text">
          <xsd:simpleType>
            <xsd:restriction base="dms:Choice">
              <xsd:enumeration value="0925-0001"/>
              <xsd:enumeration value="0925-0002"/>
              <xsd:enumeration value="0925-0001/0002"/>
            </xsd:restriction>
          </xsd:simpleType>
        </xsd:union>
      </xsd:simpleType>
    </xsd:element>
    <xsd:element name="MediaServiceMetadata" ma:index="14" nillable="true" ma:displayName="MediaServiceMetadata" ma:description="" ma:hidden="true" ma:internalName="MediaServiceMetadata" ma:readOnly="true">
      <xsd:simpleType>
        <xsd:restriction base="dms:Note"/>
      </xsd:simpleType>
    </xsd:element>
    <xsd:element name="MediaServiceFastMetadata" ma:index="15"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2"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76CE26-06FF-4835-817C-1A5CD3E7E1B8}">
  <ds:schemaRefs>
    <ds:schemaRef ds:uri="http://schemas.microsoft.com/office/2006/metadata/properties"/>
    <ds:schemaRef ds:uri="http://schemas.microsoft.com/office/infopath/2007/PartnerControls"/>
    <ds:schemaRef ds:uri="90cc9ed5-125c-488b-a883-4b2061b7b65f"/>
  </ds:schemaRefs>
</ds:datastoreItem>
</file>

<file path=customXml/itemProps2.xml><?xml version="1.0" encoding="utf-8"?>
<ds:datastoreItem xmlns:ds="http://schemas.openxmlformats.org/officeDocument/2006/customXml" ds:itemID="{3A4A9A40-AA55-4CBA-93F5-B14C65A49478}">
  <ds:schemaRefs>
    <ds:schemaRef ds:uri="http://schemas.microsoft.com/sharepoint/v3/contenttype/forms"/>
  </ds:schemaRefs>
</ds:datastoreItem>
</file>

<file path=customXml/itemProps3.xml><?xml version="1.0" encoding="utf-8"?>
<ds:datastoreItem xmlns:ds="http://schemas.openxmlformats.org/officeDocument/2006/customXml" ds:itemID="{7EDDC2FD-BF3C-4341-B14F-675DDB213D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cc9ed5-125c-488b-a883-4b2061b7b6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4</Pages>
  <Words>1823</Words>
  <Characters>10393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OMB No. 0925-0046, Biographical Sketch Format Page</vt:lpstr>
    </vt:vector>
  </TitlesOfParts>
  <Company>DHHS/PHS/NIH</Company>
  <LinksUpToDate>false</LinksUpToDate>
  <CharactersWithSpaces>12192</CharactersWithSpaces>
  <SharedDoc>false</SharedDoc>
  <HLinks>
    <vt:vector size="6" baseType="variant">
      <vt:variant>
        <vt:i4>2752620</vt:i4>
      </vt:variant>
      <vt:variant>
        <vt:i4>0</vt:i4>
      </vt:variant>
      <vt:variant>
        <vt:i4>0</vt:i4>
      </vt:variant>
      <vt:variant>
        <vt:i4>5</vt:i4>
      </vt:variant>
      <vt:variant>
        <vt:lpwstr>http://publicaccess.nih.gov/submit_process_journals.htm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OMB No. 0925-0046, Biographical Sketch Format Page</dc:title>
  <dc:subject>DHHS, Public Health Service Grant Application</dc:subject>
  <dc:creator>Office of Extramural Programs</dc:creator>
  <cp:keywords>PHS Grant Application, 0925-0001/0002, (Rev. 08/12), Biographical Sketch Format Page</cp:keywords>
  <dc:description/>
  <cp:lastModifiedBy>Kim Bullock</cp:lastModifiedBy>
  <cp:revision>7</cp:revision>
  <cp:lastPrinted>2018-10-15T17:55:00Z</cp:lastPrinted>
  <dcterms:created xsi:type="dcterms:W3CDTF">2025-05-16T23:55:00Z</dcterms:created>
  <dcterms:modified xsi:type="dcterms:W3CDTF">2025-05-17T00:53:00Z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0x01010020F12B3A11F7F146A1110B896AF57C78</vt:lpwstr>
  </property>
  <property fmtid="{D5CDD505-2E9C-101B-9397-08002B2CF9AE}" pid="3" name="Test Comment">
    <vt:lpwstr>7/17/2015. Updated file properties. 6/23/2013. Created .docx version and added OMB info to footer.</vt:lpwstr>
  </property>
  <property fmtid="{D5CDD505-2E9C-101B-9397-08002B2CF9AE}" pid="4" name="Form Set">
    <vt:lpwstr>PHS398/PHS2590</vt:lpwstr>
  </property>
</Properties>
</file>