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8D756" w14:textId="7097CE53" w:rsidR="0046408F" w:rsidRDefault="0046408F" w:rsidP="0046408F">
      <w:pPr>
        <w:pStyle w:val="OMBInfo"/>
      </w:pPr>
      <w:r>
        <w:t xml:space="preserve">OMB No. 0925-0001 and 0925-0002 (Rev. </w:t>
      </w:r>
      <w:r w:rsidR="006D4293">
        <w:t>10/2021</w:t>
      </w:r>
      <w:r>
        <w:t xml:space="preserve"> Approved Through </w:t>
      </w:r>
      <w:r w:rsidR="009A7C58">
        <w:t>01/31/2026</w:t>
      </w:r>
      <w:r>
        <w:t>)</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Follow this format for each person</w:t>
      </w:r>
      <w:r w:rsidRPr="00EE6F29">
        <w:t xml:space="preserve">.  </w:t>
      </w:r>
      <w:r w:rsidRPr="00EE6F29">
        <w:rPr>
          <w:b/>
        </w:rPr>
        <w:t>DO NOT EXCEED FIVE PAGES.</w:t>
      </w:r>
    </w:p>
    <w:p w14:paraId="4F46CDBB" w14:textId="296E41E6" w:rsidR="002B7443" w:rsidRPr="00D3779E" w:rsidRDefault="002B7443" w:rsidP="43544BC2">
      <w:pPr>
        <w:pStyle w:val="FormFieldCaption1"/>
        <w:pBdr>
          <w:between w:val="single" w:sz="4" w:space="1" w:color="auto"/>
        </w:pBdr>
        <w:rPr>
          <w:sz w:val="32"/>
          <w:szCs w:val="32"/>
        </w:rPr>
      </w:pPr>
      <w:r w:rsidRPr="43544BC2">
        <w:rPr>
          <w:sz w:val="22"/>
          <w:szCs w:val="22"/>
        </w:rPr>
        <w:t>NAME:</w:t>
      </w:r>
      <w:r>
        <w:tab/>
      </w:r>
      <w:r w:rsidR="70A66B2D" w:rsidRPr="43544BC2">
        <w:rPr>
          <w:sz w:val="22"/>
          <w:szCs w:val="22"/>
        </w:rPr>
        <w:t xml:space="preserve"> Adelsheim, Steven N</w:t>
      </w:r>
    </w:p>
    <w:p w14:paraId="7FFF41C1" w14:textId="379364B6" w:rsidR="002B7443" w:rsidRPr="00D3779E" w:rsidRDefault="00E047AD" w:rsidP="43544BC2">
      <w:pPr>
        <w:pStyle w:val="FormFieldCaption1"/>
        <w:pBdr>
          <w:between w:val="single" w:sz="4" w:space="1" w:color="auto"/>
        </w:pBdr>
        <w:rPr>
          <w:sz w:val="32"/>
          <w:szCs w:val="32"/>
        </w:rPr>
      </w:pPr>
      <w:proofErr w:type="spellStart"/>
      <w:r w:rsidRPr="43544BC2">
        <w:rPr>
          <w:sz w:val="22"/>
          <w:szCs w:val="22"/>
        </w:rPr>
        <w:t>eRA</w:t>
      </w:r>
      <w:proofErr w:type="spellEnd"/>
      <w:r w:rsidRPr="43544BC2">
        <w:rPr>
          <w:sz w:val="22"/>
          <w:szCs w:val="22"/>
        </w:rPr>
        <w:t xml:space="preserve"> COMMONS </w:t>
      </w:r>
      <w:proofErr w:type="gramStart"/>
      <w:r w:rsidRPr="43544BC2">
        <w:rPr>
          <w:sz w:val="22"/>
          <w:szCs w:val="22"/>
        </w:rPr>
        <w:t>USER NAME</w:t>
      </w:r>
      <w:proofErr w:type="gramEnd"/>
      <w:r w:rsidRPr="43544BC2">
        <w:rPr>
          <w:sz w:val="22"/>
          <w:szCs w:val="22"/>
        </w:rPr>
        <w:t xml:space="preserve"> (credential, e.g., agency login)</w:t>
      </w:r>
      <w:r w:rsidR="002B7443" w:rsidRPr="43544BC2">
        <w:rPr>
          <w:sz w:val="22"/>
          <w:szCs w:val="22"/>
        </w:rPr>
        <w:t>:</w:t>
      </w:r>
      <w:r w:rsidR="611DB3A1" w:rsidRPr="43544BC2">
        <w:rPr>
          <w:sz w:val="22"/>
          <w:szCs w:val="22"/>
        </w:rPr>
        <w:t xml:space="preserve"> </w:t>
      </w:r>
      <w:proofErr w:type="spellStart"/>
      <w:r w:rsidR="611DB3A1" w:rsidRPr="43544BC2">
        <w:rPr>
          <w:sz w:val="22"/>
          <w:szCs w:val="22"/>
        </w:rPr>
        <w:t>sadelsheim</w:t>
      </w:r>
      <w:proofErr w:type="spellEnd"/>
    </w:p>
    <w:p w14:paraId="74873D9A" w14:textId="60A64B2F" w:rsidR="002B7443" w:rsidRPr="00D3779E" w:rsidRDefault="00E047AD" w:rsidP="010D75C8">
      <w:pPr>
        <w:rPr>
          <w:rFonts w:eastAsia="Arial" w:cs="Arial"/>
          <w:szCs w:val="22"/>
        </w:rPr>
      </w:pPr>
      <w:r w:rsidRPr="010D75C8">
        <w:rPr>
          <w:szCs w:val="22"/>
        </w:rPr>
        <w:t>POSITION TITLE</w:t>
      </w:r>
      <w:r w:rsidR="002B7443" w:rsidRPr="010D75C8">
        <w:rPr>
          <w:szCs w:val="22"/>
        </w:rPr>
        <w:t>:</w:t>
      </w:r>
      <w:r w:rsidR="0474CF4C" w:rsidRPr="010D75C8">
        <w:rPr>
          <w:i/>
          <w:iCs/>
          <w:szCs w:val="22"/>
        </w:rPr>
        <w:t xml:space="preserve"> </w:t>
      </w:r>
      <w:r w:rsidR="5BD7A413" w:rsidRPr="010D75C8">
        <w:rPr>
          <w:i/>
          <w:iCs/>
          <w:szCs w:val="22"/>
        </w:rPr>
        <w:t xml:space="preserve">Associate Chair </w:t>
      </w:r>
      <w:r w:rsidR="7287A903" w:rsidRPr="010D75C8">
        <w:rPr>
          <w:i/>
          <w:iCs/>
          <w:szCs w:val="22"/>
        </w:rPr>
        <w:t xml:space="preserve">for </w:t>
      </w:r>
      <w:r w:rsidR="414259D3" w:rsidRPr="010D75C8">
        <w:rPr>
          <w:i/>
          <w:iCs/>
          <w:szCs w:val="22"/>
        </w:rPr>
        <w:t xml:space="preserve">Community </w:t>
      </w:r>
      <w:r w:rsidR="05C9A347" w:rsidRPr="010D75C8">
        <w:rPr>
          <w:i/>
          <w:iCs/>
          <w:szCs w:val="22"/>
        </w:rPr>
        <w:t xml:space="preserve">Engagement; </w:t>
      </w:r>
      <w:r w:rsidR="0474CF4C" w:rsidRPr="010D75C8">
        <w:rPr>
          <w:rFonts w:eastAsia="Arial" w:cs="Arial"/>
          <w:i/>
          <w:iCs/>
          <w:szCs w:val="22"/>
        </w:rPr>
        <w:t>Clinical Professor, Department of Psychiatry and Behavioral Sciences, Stanford University School of Medicine</w:t>
      </w:r>
    </w:p>
    <w:p w14:paraId="69A7F6A1" w14:textId="7B1ADD45" w:rsidR="010D75C8" w:rsidRDefault="010D75C8" w:rsidP="010D75C8">
      <w:pPr>
        <w:rPr>
          <w:rFonts w:eastAsia="Arial" w:cs="Arial"/>
          <w:i/>
          <w:iCs/>
          <w:szCs w:val="22"/>
        </w:rPr>
      </w:pP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00"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4500"/>
        <w:gridCol w:w="1440"/>
        <w:gridCol w:w="1440"/>
        <w:gridCol w:w="3420"/>
      </w:tblGrid>
      <w:tr w:rsidR="00CC6AB4" w:rsidRPr="00D3779E" w14:paraId="21BBC1F3" w14:textId="77777777" w:rsidTr="02C8B7CF">
        <w:trPr>
          <w:cantSplit/>
          <w:tblHeader/>
        </w:trPr>
        <w:tc>
          <w:tcPr>
            <w:tcW w:w="4500" w:type="dxa"/>
            <w:tcBorders>
              <w:top w:val="single" w:sz="4" w:space="0" w:color="auto"/>
              <w:bottom w:val="single" w:sz="4" w:space="0" w:color="auto"/>
            </w:tcBorders>
            <w:vAlign w:val="center"/>
          </w:tcPr>
          <w:p w14:paraId="5DCFDE41" w14:textId="77777777" w:rsidR="00CC6AB4" w:rsidRPr="00D3779E" w:rsidRDefault="00CC6AB4" w:rsidP="007316F0">
            <w:pPr>
              <w:pStyle w:val="FormFieldCaption"/>
              <w:ind w:right="-108"/>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CC6AB4" w:rsidRPr="00D3779E" w:rsidRDefault="00CC6AB4" w:rsidP="00870030">
            <w:pPr>
              <w:pStyle w:val="FormFieldCaption"/>
              <w:jc w:val="center"/>
              <w:rPr>
                <w:sz w:val="22"/>
              </w:rPr>
            </w:pPr>
            <w:r w:rsidRPr="00D3779E">
              <w:rPr>
                <w:sz w:val="22"/>
              </w:rPr>
              <w:t>DEGREE</w:t>
            </w:r>
          </w:p>
          <w:p w14:paraId="0DEF5BC8" w14:textId="77777777" w:rsidR="00CC6AB4" w:rsidRPr="00D3779E" w:rsidRDefault="00CC6AB4" w:rsidP="00870030">
            <w:pPr>
              <w:pStyle w:val="FormFieldCaption"/>
              <w:jc w:val="center"/>
              <w:rPr>
                <w:rStyle w:val="Emphasis"/>
                <w:sz w:val="22"/>
              </w:rPr>
            </w:pPr>
            <w:r w:rsidRPr="00D3779E">
              <w:rPr>
                <w:rStyle w:val="Emphasis"/>
                <w:sz w:val="22"/>
              </w:rPr>
              <w:t>(if applicable)</w:t>
            </w:r>
          </w:p>
          <w:p w14:paraId="32A0C014" w14:textId="77777777" w:rsidR="00CC6AB4" w:rsidRPr="00D3779E" w:rsidRDefault="00CC6AB4" w:rsidP="00870030">
            <w:pPr>
              <w:pStyle w:val="FormFieldCaption"/>
              <w:jc w:val="center"/>
              <w:rPr>
                <w:sz w:val="22"/>
              </w:rPr>
            </w:pPr>
          </w:p>
        </w:tc>
        <w:tc>
          <w:tcPr>
            <w:tcW w:w="1440" w:type="dxa"/>
            <w:tcBorders>
              <w:top w:val="single" w:sz="4" w:space="0" w:color="auto"/>
              <w:bottom w:val="single" w:sz="4" w:space="0" w:color="auto"/>
            </w:tcBorders>
            <w:vAlign w:val="center"/>
          </w:tcPr>
          <w:p w14:paraId="4ED3B33F" w14:textId="680B60FD" w:rsidR="00CC6AB4" w:rsidRPr="00D3779E" w:rsidRDefault="00CC6AB4" w:rsidP="00870030">
            <w:pPr>
              <w:pStyle w:val="FormFieldCaption"/>
              <w:jc w:val="center"/>
              <w:rPr>
                <w:sz w:val="22"/>
              </w:rPr>
            </w:pPr>
            <w:r w:rsidRPr="00D3779E">
              <w:rPr>
                <w:sz w:val="22"/>
              </w:rPr>
              <w:t>Completion Date</w:t>
            </w:r>
          </w:p>
          <w:p w14:paraId="76B4E15A" w14:textId="09B57E40" w:rsidR="00CC6AB4" w:rsidRPr="00D3779E" w:rsidRDefault="00CC6AB4" w:rsidP="00870030">
            <w:pPr>
              <w:pStyle w:val="FormFieldCaption"/>
              <w:jc w:val="center"/>
              <w:rPr>
                <w:sz w:val="22"/>
              </w:rPr>
            </w:pPr>
            <w:r w:rsidRPr="00D3779E">
              <w:rPr>
                <w:sz w:val="22"/>
              </w:rPr>
              <w:t>MM/YYYY</w:t>
            </w:r>
          </w:p>
          <w:p w14:paraId="143620A6" w14:textId="77777777" w:rsidR="00CC6AB4" w:rsidRPr="00D3779E" w:rsidRDefault="00CC6AB4" w:rsidP="00870030">
            <w:pPr>
              <w:pStyle w:val="FormFieldCaption"/>
              <w:jc w:val="center"/>
              <w:rPr>
                <w:sz w:val="22"/>
              </w:rPr>
            </w:pPr>
          </w:p>
        </w:tc>
        <w:tc>
          <w:tcPr>
            <w:tcW w:w="3420" w:type="dxa"/>
            <w:tcBorders>
              <w:top w:val="single" w:sz="4" w:space="0" w:color="auto"/>
              <w:bottom w:val="single" w:sz="4" w:space="0" w:color="auto"/>
            </w:tcBorders>
            <w:vAlign w:val="center"/>
          </w:tcPr>
          <w:p w14:paraId="7E87FA43" w14:textId="77777777" w:rsidR="00CC6AB4" w:rsidRPr="00D3779E" w:rsidRDefault="00CC6AB4" w:rsidP="000B5732">
            <w:pPr>
              <w:pStyle w:val="FormFieldCaption"/>
              <w:jc w:val="center"/>
              <w:rPr>
                <w:sz w:val="22"/>
              </w:rPr>
            </w:pPr>
            <w:r w:rsidRPr="00D3779E">
              <w:rPr>
                <w:sz w:val="22"/>
              </w:rPr>
              <w:t>FIELD OF STUDY</w:t>
            </w:r>
          </w:p>
          <w:p w14:paraId="4198E5FC" w14:textId="77777777" w:rsidR="00CC6AB4" w:rsidRPr="00D3779E" w:rsidRDefault="00CC6AB4" w:rsidP="000B5732">
            <w:pPr>
              <w:pStyle w:val="FormFieldCaption"/>
              <w:rPr>
                <w:sz w:val="22"/>
              </w:rPr>
            </w:pPr>
          </w:p>
        </w:tc>
      </w:tr>
      <w:tr w:rsidR="00CC6AB4" w:rsidRPr="00D3779E" w14:paraId="5CD50646" w14:textId="77777777" w:rsidTr="02C8B7CF">
        <w:trPr>
          <w:cantSplit/>
          <w:trHeight w:val="395"/>
        </w:trPr>
        <w:tc>
          <w:tcPr>
            <w:tcW w:w="4500" w:type="dxa"/>
            <w:tcBorders>
              <w:top w:val="single" w:sz="4" w:space="0" w:color="auto"/>
            </w:tcBorders>
          </w:tcPr>
          <w:p w14:paraId="3B0C531B" w14:textId="3B52579F" w:rsidR="00CC6AB4" w:rsidRPr="00977FA5" w:rsidRDefault="1B827090" w:rsidP="00ED35D7">
            <w:pPr>
              <w:pStyle w:val="FormFieldCaption"/>
              <w:spacing w:before="20" w:after="20"/>
              <w:rPr>
                <w:sz w:val="22"/>
                <w:szCs w:val="22"/>
              </w:rPr>
            </w:pPr>
            <w:r w:rsidRPr="43544BC2">
              <w:rPr>
                <w:sz w:val="22"/>
                <w:szCs w:val="22"/>
              </w:rPr>
              <w:t>Harvard University, MA</w:t>
            </w:r>
          </w:p>
        </w:tc>
        <w:tc>
          <w:tcPr>
            <w:tcW w:w="1440" w:type="dxa"/>
            <w:tcBorders>
              <w:top w:val="single" w:sz="4" w:space="0" w:color="auto"/>
            </w:tcBorders>
          </w:tcPr>
          <w:p w14:paraId="62DD05C1" w14:textId="47645B4F" w:rsidR="00CC6AB4" w:rsidRPr="00977FA5" w:rsidRDefault="1B827090" w:rsidP="003E4A92">
            <w:pPr>
              <w:pStyle w:val="FormFieldCaption"/>
              <w:spacing w:before="20" w:after="20"/>
              <w:jc w:val="center"/>
              <w:rPr>
                <w:sz w:val="22"/>
                <w:szCs w:val="22"/>
              </w:rPr>
            </w:pPr>
            <w:r w:rsidRPr="43544BC2">
              <w:rPr>
                <w:sz w:val="22"/>
                <w:szCs w:val="22"/>
              </w:rPr>
              <w:t>B.A.</w:t>
            </w:r>
          </w:p>
        </w:tc>
        <w:tc>
          <w:tcPr>
            <w:tcW w:w="1440" w:type="dxa"/>
            <w:tcBorders>
              <w:top w:val="single" w:sz="4" w:space="0" w:color="auto"/>
            </w:tcBorders>
          </w:tcPr>
          <w:p w14:paraId="543299E0" w14:textId="0AB0243C" w:rsidR="00CC6AB4" w:rsidRPr="00977FA5" w:rsidRDefault="1B827090" w:rsidP="003E4A92">
            <w:pPr>
              <w:pStyle w:val="FormFieldCaption"/>
              <w:spacing w:before="20" w:after="20"/>
              <w:jc w:val="center"/>
              <w:rPr>
                <w:sz w:val="22"/>
                <w:szCs w:val="22"/>
              </w:rPr>
            </w:pPr>
            <w:r w:rsidRPr="43544BC2">
              <w:rPr>
                <w:sz w:val="22"/>
                <w:szCs w:val="22"/>
              </w:rPr>
              <w:t>11/1979</w:t>
            </w:r>
          </w:p>
        </w:tc>
        <w:tc>
          <w:tcPr>
            <w:tcW w:w="3420" w:type="dxa"/>
            <w:tcBorders>
              <w:top w:val="single" w:sz="4" w:space="0" w:color="auto"/>
            </w:tcBorders>
          </w:tcPr>
          <w:p w14:paraId="7BC5582F" w14:textId="4190E89B" w:rsidR="00CC6AB4" w:rsidRPr="00977FA5" w:rsidRDefault="1B827090" w:rsidP="00ED35D7">
            <w:pPr>
              <w:pStyle w:val="FormFieldCaption"/>
              <w:spacing w:before="20" w:after="20"/>
              <w:rPr>
                <w:sz w:val="22"/>
                <w:szCs w:val="22"/>
              </w:rPr>
            </w:pPr>
            <w:r w:rsidRPr="43544BC2">
              <w:rPr>
                <w:sz w:val="22"/>
                <w:szCs w:val="22"/>
              </w:rPr>
              <w:t>Psychology and Social Relations</w:t>
            </w:r>
          </w:p>
        </w:tc>
      </w:tr>
      <w:tr w:rsidR="00CC6AB4" w:rsidRPr="00D3779E" w14:paraId="1515F345" w14:textId="77777777" w:rsidTr="02C8B7CF">
        <w:trPr>
          <w:cantSplit/>
          <w:trHeight w:val="395"/>
        </w:trPr>
        <w:tc>
          <w:tcPr>
            <w:tcW w:w="4500" w:type="dxa"/>
          </w:tcPr>
          <w:p w14:paraId="1728F73A" w14:textId="00853F3F" w:rsidR="00CC6AB4" w:rsidRPr="00977FA5" w:rsidRDefault="1B827090" w:rsidP="43544BC2">
            <w:pPr>
              <w:pStyle w:val="FormFieldCaption"/>
              <w:spacing w:before="20" w:after="20"/>
            </w:pPr>
            <w:r w:rsidRPr="43544BC2">
              <w:rPr>
                <w:rFonts w:eastAsia="Arial"/>
                <w:sz w:val="22"/>
                <w:szCs w:val="22"/>
              </w:rPr>
              <w:t>University of Cincinnati College of Medicine, OH</w:t>
            </w:r>
          </w:p>
          <w:p w14:paraId="0A23A040" w14:textId="5C35494F" w:rsidR="00CC6AB4" w:rsidRPr="00977FA5" w:rsidRDefault="00CC6AB4" w:rsidP="43544BC2">
            <w:pPr>
              <w:pStyle w:val="FormFieldCaption"/>
              <w:spacing w:before="20" w:after="20"/>
              <w:rPr>
                <w:rFonts w:eastAsia="Arial"/>
                <w:sz w:val="22"/>
                <w:szCs w:val="22"/>
              </w:rPr>
            </w:pPr>
          </w:p>
          <w:p w14:paraId="648D3479" w14:textId="33CE84A9" w:rsidR="00CC6AB4" w:rsidRPr="00977FA5" w:rsidRDefault="1B827090" w:rsidP="43544BC2">
            <w:pPr>
              <w:pStyle w:val="FormFieldCaption"/>
              <w:spacing w:before="20" w:after="20"/>
              <w:rPr>
                <w:rFonts w:eastAsia="Arial"/>
                <w:sz w:val="22"/>
                <w:szCs w:val="22"/>
              </w:rPr>
            </w:pPr>
            <w:r w:rsidRPr="43544BC2">
              <w:rPr>
                <w:rFonts w:eastAsia="Arial"/>
                <w:sz w:val="22"/>
                <w:szCs w:val="22"/>
              </w:rPr>
              <w:t>University of New Mexico</w:t>
            </w:r>
          </w:p>
          <w:p w14:paraId="7DED23E7" w14:textId="07868A1B" w:rsidR="00CC6AB4" w:rsidRPr="00977FA5" w:rsidRDefault="00CC6AB4" w:rsidP="00ED35D7">
            <w:pPr>
              <w:pStyle w:val="FormFieldCaption"/>
              <w:spacing w:before="20" w:after="20"/>
              <w:rPr>
                <w:sz w:val="22"/>
                <w:szCs w:val="22"/>
              </w:rPr>
            </w:pPr>
          </w:p>
        </w:tc>
        <w:tc>
          <w:tcPr>
            <w:tcW w:w="1440" w:type="dxa"/>
          </w:tcPr>
          <w:p w14:paraId="42FC96E0" w14:textId="0CE96010" w:rsidR="00CC6AB4" w:rsidRPr="00977FA5" w:rsidRDefault="1B827090" w:rsidP="43544BC2">
            <w:pPr>
              <w:pStyle w:val="FormFieldCaption"/>
              <w:spacing w:before="20" w:after="20"/>
              <w:jc w:val="center"/>
              <w:rPr>
                <w:sz w:val="22"/>
                <w:szCs w:val="22"/>
              </w:rPr>
            </w:pPr>
            <w:r w:rsidRPr="43544BC2">
              <w:rPr>
                <w:sz w:val="22"/>
                <w:szCs w:val="22"/>
              </w:rPr>
              <w:t>MD</w:t>
            </w:r>
          </w:p>
          <w:p w14:paraId="405F862E" w14:textId="2DF4158A" w:rsidR="00CC6AB4" w:rsidRPr="00977FA5" w:rsidRDefault="00CC6AB4" w:rsidP="43544BC2">
            <w:pPr>
              <w:pStyle w:val="FormFieldCaption"/>
              <w:spacing w:before="20" w:after="20"/>
              <w:jc w:val="center"/>
              <w:rPr>
                <w:sz w:val="22"/>
                <w:szCs w:val="22"/>
              </w:rPr>
            </w:pPr>
          </w:p>
          <w:p w14:paraId="220D8943" w14:textId="6647C57B" w:rsidR="00CC6AB4" w:rsidRPr="00977FA5" w:rsidRDefault="00CC6AB4" w:rsidP="43544BC2">
            <w:pPr>
              <w:pStyle w:val="FormFieldCaption"/>
              <w:spacing w:before="20" w:after="20"/>
              <w:jc w:val="center"/>
              <w:rPr>
                <w:sz w:val="22"/>
                <w:szCs w:val="22"/>
              </w:rPr>
            </w:pPr>
          </w:p>
          <w:p w14:paraId="0D874BFC" w14:textId="77E4E42E" w:rsidR="00CC6AB4" w:rsidRPr="00977FA5" w:rsidRDefault="1B827090" w:rsidP="008D0C91">
            <w:pPr>
              <w:pStyle w:val="FormFieldCaption"/>
              <w:spacing w:before="20" w:after="20"/>
              <w:jc w:val="center"/>
              <w:rPr>
                <w:sz w:val="22"/>
                <w:szCs w:val="22"/>
              </w:rPr>
            </w:pPr>
            <w:r w:rsidRPr="43544BC2">
              <w:rPr>
                <w:sz w:val="22"/>
                <w:szCs w:val="22"/>
              </w:rPr>
              <w:t>Residency</w:t>
            </w:r>
          </w:p>
        </w:tc>
        <w:tc>
          <w:tcPr>
            <w:tcW w:w="1440" w:type="dxa"/>
          </w:tcPr>
          <w:p w14:paraId="4F14BCB1" w14:textId="1C7DE189" w:rsidR="00CC6AB4" w:rsidRPr="00977FA5" w:rsidRDefault="1B827090" w:rsidP="43544BC2">
            <w:pPr>
              <w:pStyle w:val="FormFieldCaption"/>
              <w:spacing w:before="20" w:after="20"/>
              <w:jc w:val="center"/>
              <w:rPr>
                <w:sz w:val="22"/>
                <w:szCs w:val="22"/>
              </w:rPr>
            </w:pPr>
            <w:r w:rsidRPr="43544BC2">
              <w:rPr>
                <w:sz w:val="22"/>
                <w:szCs w:val="22"/>
              </w:rPr>
              <w:t>06/1985</w:t>
            </w:r>
          </w:p>
          <w:p w14:paraId="6251564B" w14:textId="7B6E6666" w:rsidR="00CC6AB4" w:rsidRPr="00977FA5" w:rsidRDefault="00CC6AB4" w:rsidP="43544BC2">
            <w:pPr>
              <w:pStyle w:val="FormFieldCaption"/>
              <w:spacing w:before="20" w:after="20"/>
              <w:jc w:val="center"/>
              <w:rPr>
                <w:sz w:val="22"/>
                <w:szCs w:val="22"/>
              </w:rPr>
            </w:pPr>
          </w:p>
          <w:p w14:paraId="3122EEBB" w14:textId="053B5926" w:rsidR="00CC6AB4" w:rsidRPr="00977FA5" w:rsidRDefault="00CC6AB4" w:rsidP="43544BC2">
            <w:pPr>
              <w:pStyle w:val="FormFieldCaption"/>
              <w:spacing w:before="20" w:after="20"/>
              <w:jc w:val="center"/>
              <w:rPr>
                <w:sz w:val="22"/>
                <w:szCs w:val="22"/>
              </w:rPr>
            </w:pPr>
          </w:p>
          <w:p w14:paraId="1A7AA7CA" w14:textId="56EE995C" w:rsidR="00CC6AB4" w:rsidRPr="00977FA5" w:rsidRDefault="1B827090" w:rsidP="003E4A92">
            <w:pPr>
              <w:pStyle w:val="FormFieldCaption"/>
              <w:spacing w:before="20" w:after="20"/>
              <w:jc w:val="center"/>
              <w:rPr>
                <w:sz w:val="22"/>
                <w:szCs w:val="22"/>
              </w:rPr>
            </w:pPr>
            <w:r w:rsidRPr="43544BC2">
              <w:rPr>
                <w:sz w:val="22"/>
                <w:szCs w:val="22"/>
              </w:rPr>
              <w:t>06/1988</w:t>
            </w:r>
          </w:p>
        </w:tc>
        <w:tc>
          <w:tcPr>
            <w:tcW w:w="3420" w:type="dxa"/>
          </w:tcPr>
          <w:p w14:paraId="38D8CF94" w14:textId="7C154A48" w:rsidR="00CC6AB4" w:rsidRPr="00977FA5" w:rsidRDefault="1B827090" w:rsidP="43544BC2">
            <w:pPr>
              <w:pStyle w:val="FormFieldCaption"/>
              <w:spacing w:before="20" w:after="20"/>
              <w:rPr>
                <w:sz w:val="22"/>
                <w:szCs w:val="22"/>
              </w:rPr>
            </w:pPr>
            <w:r w:rsidRPr="43544BC2">
              <w:rPr>
                <w:sz w:val="22"/>
                <w:szCs w:val="22"/>
              </w:rPr>
              <w:t>Medicine</w:t>
            </w:r>
          </w:p>
          <w:p w14:paraId="21FE1766" w14:textId="310706AA" w:rsidR="00CC6AB4" w:rsidRPr="00977FA5" w:rsidRDefault="00CC6AB4" w:rsidP="43544BC2">
            <w:pPr>
              <w:pStyle w:val="FormFieldCaption"/>
              <w:spacing w:before="20" w:after="20"/>
              <w:rPr>
                <w:sz w:val="22"/>
                <w:szCs w:val="22"/>
              </w:rPr>
            </w:pPr>
          </w:p>
          <w:p w14:paraId="7418C1E8" w14:textId="15757499" w:rsidR="00CC6AB4" w:rsidRPr="00977FA5" w:rsidRDefault="00CC6AB4" w:rsidP="43544BC2">
            <w:pPr>
              <w:pStyle w:val="FormFieldCaption"/>
              <w:spacing w:before="20" w:after="20"/>
              <w:rPr>
                <w:sz w:val="22"/>
                <w:szCs w:val="22"/>
              </w:rPr>
            </w:pPr>
          </w:p>
          <w:p w14:paraId="4CC74E5C" w14:textId="20139345" w:rsidR="00CC6AB4" w:rsidRPr="00977FA5" w:rsidRDefault="1B827090" w:rsidP="00ED35D7">
            <w:pPr>
              <w:pStyle w:val="FormFieldCaption"/>
              <w:spacing w:before="20" w:after="20"/>
              <w:rPr>
                <w:sz w:val="22"/>
                <w:szCs w:val="22"/>
              </w:rPr>
            </w:pPr>
            <w:r w:rsidRPr="43544BC2">
              <w:rPr>
                <w:sz w:val="22"/>
                <w:szCs w:val="22"/>
              </w:rPr>
              <w:t>General Psychiatry</w:t>
            </w:r>
          </w:p>
        </w:tc>
      </w:tr>
      <w:tr w:rsidR="00CC6AB4" w:rsidRPr="00D3779E" w14:paraId="51E27C1C" w14:textId="77777777" w:rsidTr="02C8B7CF">
        <w:trPr>
          <w:cantSplit/>
          <w:trHeight w:val="395"/>
        </w:trPr>
        <w:tc>
          <w:tcPr>
            <w:tcW w:w="4500" w:type="dxa"/>
          </w:tcPr>
          <w:p w14:paraId="66BC8FF0" w14:textId="54C90868" w:rsidR="00CC6AB4" w:rsidRPr="00977FA5" w:rsidRDefault="1B827090" w:rsidP="00ED35D7">
            <w:pPr>
              <w:pStyle w:val="FormFieldCaption"/>
              <w:spacing w:before="20" w:after="20"/>
              <w:rPr>
                <w:sz w:val="22"/>
                <w:szCs w:val="22"/>
              </w:rPr>
            </w:pPr>
            <w:r w:rsidRPr="43544BC2">
              <w:rPr>
                <w:sz w:val="22"/>
                <w:szCs w:val="22"/>
              </w:rPr>
              <w:t>University of New Mexico</w:t>
            </w:r>
          </w:p>
        </w:tc>
        <w:tc>
          <w:tcPr>
            <w:tcW w:w="1440" w:type="dxa"/>
          </w:tcPr>
          <w:p w14:paraId="6AEADABA" w14:textId="50B3DC09" w:rsidR="00CC6AB4" w:rsidRPr="00977FA5" w:rsidRDefault="1B827090" w:rsidP="003E4A92">
            <w:pPr>
              <w:pStyle w:val="FormFieldCaption"/>
              <w:spacing w:before="20" w:after="20"/>
              <w:jc w:val="center"/>
              <w:rPr>
                <w:sz w:val="22"/>
                <w:szCs w:val="22"/>
              </w:rPr>
            </w:pPr>
            <w:r w:rsidRPr="43544BC2">
              <w:rPr>
                <w:sz w:val="22"/>
                <w:szCs w:val="22"/>
              </w:rPr>
              <w:t>Residency</w:t>
            </w:r>
          </w:p>
        </w:tc>
        <w:tc>
          <w:tcPr>
            <w:tcW w:w="1440" w:type="dxa"/>
          </w:tcPr>
          <w:p w14:paraId="4ED60B07" w14:textId="39E30D2E" w:rsidR="00CC6AB4" w:rsidRPr="00977FA5" w:rsidRDefault="1B827090" w:rsidP="003E4A92">
            <w:pPr>
              <w:pStyle w:val="FormFieldCaption"/>
              <w:spacing w:before="20" w:after="20"/>
              <w:jc w:val="center"/>
              <w:rPr>
                <w:sz w:val="22"/>
                <w:szCs w:val="22"/>
              </w:rPr>
            </w:pPr>
            <w:r w:rsidRPr="43544BC2">
              <w:rPr>
                <w:sz w:val="22"/>
                <w:szCs w:val="22"/>
              </w:rPr>
              <w:t>06/1990</w:t>
            </w:r>
          </w:p>
        </w:tc>
        <w:tc>
          <w:tcPr>
            <w:tcW w:w="3420" w:type="dxa"/>
          </w:tcPr>
          <w:p w14:paraId="2303550C" w14:textId="1D8713C1" w:rsidR="00CC6AB4" w:rsidRPr="00977FA5" w:rsidRDefault="16F3CE49" w:rsidP="00ED35D7">
            <w:pPr>
              <w:pStyle w:val="FormFieldCaption"/>
              <w:spacing w:before="20" w:after="20"/>
              <w:rPr>
                <w:sz w:val="22"/>
                <w:szCs w:val="22"/>
              </w:rPr>
            </w:pPr>
            <w:r w:rsidRPr="010D75C8">
              <w:rPr>
                <w:sz w:val="22"/>
                <w:szCs w:val="22"/>
              </w:rPr>
              <w:t>Child/Adolescent Psychiatry</w:t>
            </w:r>
          </w:p>
        </w:tc>
      </w:tr>
    </w:tbl>
    <w:p w14:paraId="6E9AAFD5" w14:textId="1084D38F" w:rsidR="00870030" w:rsidRDefault="00870030" w:rsidP="02C8B7CF">
      <w:pPr>
        <w:pStyle w:val="DataField11pt-Single"/>
        <w:rPr>
          <w:rStyle w:val="Strong"/>
        </w:rPr>
      </w:pPr>
    </w:p>
    <w:p w14:paraId="124B84B8" w14:textId="71AB6320" w:rsidR="00870030" w:rsidRDefault="4770ECBD" w:rsidP="00F10743">
      <w:pPr>
        <w:pStyle w:val="DataField11pt-Single"/>
        <w:rPr>
          <w:rStyle w:val="Strong"/>
        </w:rPr>
      </w:pPr>
      <w:r w:rsidRPr="02C8B7CF">
        <w:rPr>
          <w:rStyle w:val="Strong"/>
        </w:rPr>
        <w:t xml:space="preserve">A. </w:t>
      </w:r>
      <w:r w:rsidR="20FF86FB" w:rsidRPr="02C8B7CF">
        <w:rPr>
          <w:rStyle w:val="Strong"/>
        </w:rPr>
        <w:t>Personal Statement</w:t>
      </w:r>
    </w:p>
    <w:p w14:paraId="6AE1B977" w14:textId="73D5CB49" w:rsidR="00F10743" w:rsidRDefault="2E62ABD5" w:rsidP="02C8B7CF">
      <w:pPr>
        <w:rPr>
          <w:rStyle w:val="Strong"/>
          <w:rFonts w:eastAsia="Arial" w:cs="Arial"/>
          <w:b w:val="0"/>
          <w:bCs w:val="0"/>
          <w:szCs w:val="22"/>
        </w:rPr>
      </w:pPr>
      <w:r w:rsidRPr="02C8B7CF">
        <w:rPr>
          <w:rStyle w:val="Strong"/>
          <w:rFonts w:eastAsia="Arial" w:cs="Arial"/>
          <w:b w:val="0"/>
          <w:bCs w:val="0"/>
          <w:szCs w:val="22"/>
        </w:rPr>
        <w:t xml:space="preserve">I have focused my career on developing and researching community-based </w:t>
      </w:r>
      <w:r w:rsidR="47C29876" w:rsidRPr="02C8B7CF">
        <w:rPr>
          <w:rStyle w:val="Strong"/>
          <w:rFonts w:eastAsia="Arial" w:cs="Arial"/>
          <w:b w:val="0"/>
          <w:bCs w:val="0"/>
          <w:szCs w:val="22"/>
        </w:rPr>
        <w:t xml:space="preserve">models </w:t>
      </w:r>
      <w:r w:rsidR="002E3C4D">
        <w:rPr>
          <w:rStyle w:val="Strong"/>
          <w:rFonts w:eastAsia="Arial" w:cs="Arial"/>
          <w:b w:val="0"/>
          <w:bCs w:val="0"/>
          <w:szCs w:val="22"/>
        </w:rPr>
        <w:t xml:space="preserve">of </w:t>
      </w:r>
      <w:r w:rsidRPr="02C8B7CF">
        <w:rPr>
          <w:rStyle w:val="Strong"/>
          <w:rFonts w:eastAsia="Arial" w:cs="Arial"/>
          <w:b w:val="0"/>
          <w:bCs w:val="0"/>
          <w:szCs w:val="22"/>
        </w:rPr>
        <w:t xml:space="preserve">early intervention mental health services for young people.  </w:t>
      </w:r>
      <w:r w:rsidR="002E3C4D">
        <w:rPr>
          <w:rStyle w:val="Strong"/>
          <w:rFonts w:eastAsia="Arial" w:cs="Arial"/>
          <w:b w:val="0"/>
          <w:bCs w:val="0"/>
          <w:szCs w:val="22"/>
        </w:rPr>
        <w:t xml:space="preserve">While 50% of mental </w:t>
      </w:r>
      <w:r w:rsidR="00E33F70">
        <w:rPr>
          <w:rStyle w:val="Strong"/>
          <w:rFonts w:eastAsia="Arial" w:cs="Arial"/>
          <w:b w:val="0"/>
          <w:bCs w:val="0"/>
          <w:szCs w:val="22"/>
        </w:rPr>
        <w:t>illnesses</w:t>
      </w:r>
      <w:r w:rsidR="002E3C4D">
        <w:rPr>
          <w:rStyle w:val="Strong"/>
          <w:rFonts w:eastAsia="Arial" w:cs="Arial"/>
          <w:b w:val="0"/>
          <w:bCs w:val="0"/>
          <w:szCs w:val="22"/>
        </w:rPr>
        <w:t xml:space="preserve"> have their onset by the age of </w:t>
      </w:r>
      <w:proofErr w:type="gramStart"/>
      <w:r w:rsidR="002E3C4D">
        <w:rPr>
          <w:rStyle w:val="Strong"/>
          <w:rFonts w:eastAsia="Arial" w:cs="Arial"/>
          <w:b w:val="0"/>
          <w:bCs w:val="0"/>
          <w:szCs w:val="22"/>
        </w:rPr>
        <w:t>14</w:t>
      </w:r>
      <w:proofErr w:type="gramEnd"/>
      <w:r w:rsidR="002E3C4D">
        <w:rPr>
          <w:rStyle w:val="Strong"/>
          <w:rFonts w:eastAsia="Arial" w:cs="Arial"/>
          <w:b w:val="0"/>
          <w:bCs w:val="0"/>
          <w:szCs w:val="22"/>
        </w:rPr>
        <w:t xml:space="preserve"> we have yet to create the systems and supports for early recognition and intervention for our children and youth.  </w:t>
      </w:r>
      <w:r w:rsidRPr="02C8B7CF">
        <w:rPr>
          <w:rStyle w:val="Strong"/>
          <w:rFonts w:eastAsia="Arial" w:cs="Arial"/>
          <w:b w:val="0"/>
          <w:bCs w:val="0"/>
          <w:szCs w:val="22"/>
        </w:rPr>
        <w:t xml:space="preserve">My scientific and clinical efforts have then led to </w:t>
      </w:r>
      <w:r w:rsidR="00EE6F29">
        <w:rPr>
          <w:rStyle w:val="Strong"/>
          <w:rFonts w:eastAsia="Arial" w:cs="Arial"/>
          <w:b w:val="0"/>
          <w:bCs w:val="0"/>
          <w:szCs w:val="22"/>
        </w:rPr>
        <w:t xml:space="preserve">supporting the continuum of early intervention for </w:t>
      </w:r>
      <w:r w:rsidR="002E3C4D">
        <w:rPr>
          <w:rStyle w:val="Strong"/>
          <w:rFonts w:eastAsia="Arial" w:cs="Arial"/>
          <w:b w:val="0"/>
          <w:bCs w:val="0"/>
          <w:szCs w:val="22"/>
        </w:rPr>
        <w:t xml:space="preserve">children and </w:t>
      </w:r>
      <w:r w:rsidR="00EE6F29">
        <w:rPr>
          <w:rStyle w:val="Strong"/>
          <w:rFonts w:eastAsia="Arial" w:cs="Arial"/>
          <w:b w:val="0"/>
          <w:bCs w:val="0"/>
          <w:szCs w:val="22"/>
        </w:rPr>
        <w:t xml:space="preserve">youth from school mental health to </w:t>
      </w:r>
      <w:r w:rsidR="002F100D">
        <w:rPr>
          <w:rStyle w:val="Strong"/>
          <w:rFonts w:eastAsia="Arial" w:cs="Arial"/>
          <w:b w:val="0"/>
          <w:bCs w:val="0"/>
          <w:szCs w:val="22"/>
        </w:rPr>
        <w:t>integrated</w:t>
      </w:r>
      <w:r w:rsidR="00EE6F29">
        <w:rPr>
          <w:rStyle w:val="Strong"/>
          <w:rFonts w:eastAsia="Arial" w:cs="Arial"/>
          <w:b w:val="0"/>
          <w:bCs w:val="0"/>
          <w:szCs w:val="22"/>
        </w:rPr>
        <w:t xml:space="preserve"> </w:t>
      </w:r>
      <w:r w:rsidR="002E3C4D">
        <w:rPr>
          <w:rStyle w:val="Strong"/>
          <w:rFonts w:eastAsia="Arial" w:cs="Arial"/>
          <w:b w:val="0"/>
          <w:bCs w:val="0"/>
          <w:szCs w:val="22"/>
        </w:rPr>
        <w:t xml:space="preserve">mental health service models </w:t>
      </w:r>
      <w:r w:rsidR="00EE6F29">
        <w:rPr>
          <w:rStyle w:val="Strong"/>
          <w:rFonts w:eastAsia="Arial" w:cs="Arial"/>
          <w:b w:val="0"/>
          <w:bCs w:val="0"/>
          <w:szCs w:val="22"/>
        </w:rPr>
        <w:t xml:space="preserve">through the development of allcove centers </w:t>
      </w:r>
      <w:r w:rsidR="002E3C4D">
        <w:rPr>
          <w:rStyle w:val="Strong"/>
          <w:rFonts w:eastAsia="Arial" w:cs="Arial"/>
          <w:b w:val="0"/>
          <w:bCs w:val="0"/>
          <w:szCs w:val="22"/>
        </w:rPr>
        <w:t xml:space="preserve">and linking these services to </w:t>
      </w:r>
      <w:r w:rsidR="00EE6F29">
        <w:rPr>
          <w:rStyle w:val="Strong"/>
          <w:rFonts w:eastAsia="Arial" w:cs="Arial"/>
          <w:b w:val="0"/>
          <w:bCs w:val="0"/>
          <w:szCs w:val="22"/>
        </w:rPr>
        <w:t xml:space="preserve">clinical high risk and early psychosis </w:t>
      </w:r>
      <w:r w:rsidR="002E3C4D">
        <w:rPr>
          <w:rStyle w:val="Strong"/>
          <w:rFonts w:eastAsia="Arial" w:cs="Arial"/>
          <w:b w:val="0"/>
          <w:bCs w:val="0"/>
          <w:szCs w:val="22"/>
        </w:rPr>
        <w:t>programs.</w:t>
      </w:r>
      <w:r w:rsidR="00EE6F29">
        <w:rPr>
          <w:rStyle w:val="Strong"/>
          <w:rFonts w:eastAsia="Arial" w:cs="Arial"/>
          <w:b w:val="0"/>
          <w:bCs w:val="0"/>
          <w:szCs w:val="22"/>
        </w:rPr>
        <w:t xml:space="preserve">  </w:t>
      </w:r>
      <w:r w:rsidR="002E3C4D">
        <w:rPr>
          <w:rStyle w:val="Strong"/>
          <w:rFonts w:eastAsia="Arial" w:cs="Arial"/>
          <w:b w:val="0"/>
          <w:bCs w:val="0"/>
          <w:szCs w:val="22"/>
        </w:rPr>
        <w:t xml:space="preserve">I have led school mental health program early identification and int4rvention efforts for most of the past 25 years.  I am leading the national effort to bring integrated youth health models through California and the US with international partners. These </w:t>
      </w:r>
      <w:r w:rsidR="00E33F70">
        <w:rPr>
          <w:rStyle w:val="Strong"/>
          <w:rFonts w:eastAsia="Arial" w:cs="Arial"/>
          <w:b w:val="0"/>
          <w:bCs w:val="0"/>
          <w:szCs w:val="22"/>
        </w:rPr>
        <w:t>efforts</w:t>
      </w:r>
      <w:r w:rsidR="002E3C4D">
        <w:rPr>
          <w:rStyle w:val="Strong"/>
          <w:rFonts w:eastAsia="Arial" w:cs="Arial"/>
          <w:b w:val="0"/>
          <w:bCs w:val="0"/>
          <w:szCs w:val="22"/>
        </w:rPr>
        <w:t xml:space="preserve"> have included multiple state and national presentations and funding for implementation from the state of California.  </w:t>
      </w:r>
      <w:r w:rsidR="00EE6F29">
        <w:rPr>
          <w:rStyle w:val="Strong"/>
          <w:rFonts w:eastAsia="Arial" w:cs="Arial"/>
          <w:b w:val="0"/>
          <w:bCs w:val="0"/>
          <w:szCs w:val="22"/>
        </w:rPr>
        <w:t>I ha</w:t>
      </w:r>
      <w:r w:rsidR="002E3C4D">
        <w:rPr>
          <w:rStyle w:val="Strong"/>
          <w:rFonts w:eastAsia="Arial" w:cs="Arial"/>
          <w:b w:val="0"/>
          <w:bCs w:val="0"/>
          <w:szCs w:val="22"/>
        </w:rPr>
        <w:t xml:space="preserve">ve </w:t>
      </w:r>
      <w:r w:rsidR="00E33F70">
        <w:rPr>
          <w:rStyle w:val="Strong"/>
          <w:rFonts w:eastAsia="Arial" w:cs="Arial"/>
          <w:b w:val="0"/>
          <w:bCs w:val="0"/>
          <w:szCs w:val="22"/>
        </w:rPr>
        <w:t>been a</w:t>
      </w:r>
      <w:r w:rsidR="00EE6F29">
        <w:rPr>
          <w:rStyle w:val="Strong"/>
          <w:rFonts w:eastAsia="Arial" w:cs="Arial"/>
          <w:b w:val="0"/>
          <w:bCs w:val="0"/>
          <w:szCs w:val="22"/>
        </w:rPr>
        <w:t xml:space="preserve"> local PI on both the RWJ funded EDIPPP study and the RAISE study, funded through NIMH.  I have led the development of the national network for early psychosis clinicians known as PEPPNET, in partnership with NIMH and SAMHSA</w:t>
      </w:r>
      <w:r w:rsidR="002E3C4D">
        <w:rPr>
          <w:rStyle w:val="Strong"/>
          <w:rFonts w:eastAsia="Arial" w:cs="Arial"/>
          <w:b w:val="0"/>
          <w:bCs w:val="0"/>
          <w:szCs w:val="22"/>
        </w:rPr>
        <w:t xml:space="preserve"> and a recent partner on the NIMH EPI-Net grant</w:t>
      </w:r>
      <w:r w:rsidR="00EE6F29">
        <w:rPr>
          <w:rStyle w:val="Strong"/>
          <w:rFonts w:eastAsia="Arial" w:cs="Arial"/>
          <w:b w:val="0"/>
          <w:bCs w:val="0"/>
          <w:szCs w:val="22"/>
        </w:rPr>
        <w:t>.  I am also grateful to be part of the new SAMHSA ESMI consultation workgroup and a partner in the SAMHSA ESMI TTA Center.</w:t>
      </w:r>
    </w:p>
    <w:p w14:paraId="228C8B93" w14:textId="77777777" w:rsidR="00601A6A" w:rsidRDefault="00601A6A" w:rsidP="02C8B7CF">
      <w:pPr>
        <w:rPr>
          <w:rFonts w:eastAsia="Arial" w:cs="Arial"/>
          <w:szCs w:val="22"/>
        </w:rPr>
      </w:pPr>
    </w:p>
    <w:p w14:paraId="11DEE193" w14:textId="0B609F24" w:rsidR="00601A6A" w:rsidRPr="00601A6A" w:rsidRDefault="00601A6A" w:rsidP="00601A6A">
      <w:pPr>
        <w:pStyle w:val="DataField11pt-Single"/>
        <w:numPr>
          <w:ilvl w:val="0"/>
          <w:numId w:val="34"/>
        </w:numPr>
      </w:pPr>
      <w:r w:rsidRPr="00601A6A">
        <w:t xml:space="preserve">Weist, M.D., </w:t>
      </w:r>
      <w:proofErr w:type="spellStart"/>
      <w:r w:rsidRPr="00601A6A">
        <w:t>Paternite</w:t>
      </w:r>
      <w:proofErr w:type="spellEnd"/>
      <w:r w:rsidRPr="00601A6A">
        <w:t xml:space="preserve">, C.E., &amp; Adelsheim, S. (2005). School-based mental health services. Report to the Institute of Medicine, Board on Health Care Services, Crossing the Quality Chasm: Adaptation to Mental Health and Addictive Disorders Committee. Washington, DC: Institute of Medicine. </w:t>
      </w:r>
    </w:p>
    <w:p w14:paraId="10223452" w14:textId="002EB9D3" w:rsidR="00601A6A" w:rsidRPr="00601A6A" w:rsidRDefault="00601A6A" w:rsidP="00601A6A">
      <w:pPr>
        <w:pStyle w:val="DataField11pt-Single"/>
        <w:numPr>
          <w:ilvl w:val="0"/>
          <w:numId w:val="34"/>
        </w:numPr>
      </w:pPr>
      <w:r w:rsidRPr="00601A6A">
        <w:t xml:space="preserve">McFarlane, W, Levin, B.; Travis, L.; Lucas, F.; Lynch, S.; Verdi, M.; Williams, D.; Adelsheim, S.; Calkins, R.: Carter, C.: </w:t>
      </w:r>
      <w:proofErr w:type="spellStart"/>
      <w:r w:rsidRPr="00601A6A">
        <w:t>Cornblatt</w:t>
      </w:r>
      <w:proofErr w:type="spellEnd"/>
      <w:r w:rsidRPr="00601A6A">
        <w:t xml:space="preserve">, C.; Taylor, S.; </w:t>
      </w:r>
      <w:proofErr w:type="spellStart"/>
      <w:r w:rsidRPr="00601A6A">
        <w:t>Auther</w:t>
      </w:r>
      <w:proofErr w:type="spellEnd"/>
      <w:r w:rsidRPr="00601A6A">
        <w:t xml:space="preserve">, A.; McFarland, B.; Melton, R.; </w:t>
      </w:r>
      <w:proofErr w:type="spellStart"/>
      <w:r w:rsidRPr="00601A6A">
        <w:t>Migliorati</w:t>
      </w:r>
      <w:proofErr w:type="spellEnd"/>
      <w:r w:rsidRPr="00601A6A">
        <w:t xml:space="preserve">, M.: Niendam, T.; Ragland, J.; Sale, T.; Salvador, M.; &amp; Spring, E.; Clinical and Functional Outcomes After 2 Years in the Early Detection and Intervention for the Prevention of Psychosis Multisite Effectiveness Trial; Schizophrenia Bulletin Advance Access; July 26, 2014 </w:t>
      </w:r>
    </w:p>
    <w:p w14:paraId="0B3DE8FC" w14:textId="33582F06" w:rsidR="00601A6A" w:rsidRDefault="00601A6A" w:rsidP="00601A6A">
      <w:pPr>
        <w:pStyle w:val="DataField11pt-Single"/>
        <w:numPr>
          <w:ilvl w:val="0"/>
          <w:numId w:val="34"/>
        </w:numPr>
      </w:pPr>
      <w:r w:rsidRPr="00601A6A">
        <w:t xml:space="preserve"> Adelsheim, S.; In Depth Article: Commentary: From School Health to Integrated Health: Expanding Our Children’s Public Mental Health System, Academic Psychiatry (2014) 38:405–408 </w:t>
      </w:r>
    </w:p>
    <w:p w14:paraId="239A034E" w14:textId="7CFFACB4" w:rsidR="00361812" w:rsidRPr="005D11C9" w:rsidRDefault="00361812" w:rsidP="00361812">
      <w:pPr>
        <w:pStyle w:val="ListBullet"/>
        <w:rPr>
          <w:rFonts w:ascii="Arial" w:eastAsia="Arial" w:hAnsi="Arial" w:cs="Arial"/>
        </w:rPr>
      </w:pPr>
      <w:r w:rsidRPr="005D11C9">
        <w:rPr>
          <w:rFonts w:ascii="Arial" w:eastAsia="Arial" w:hAnsi="Arial" w:cs="Arial"/>
        </w:rPr>
        <w:t xml:space="preserve">McGorry, P. D., Mei, C., Dalal, N., Alvarez-Jimenez, M., Blakemore, S. J., Browne, V., Dooley, B., Hickie, I., Jones, P., McDaid, D., Mihalopoulos, C., Wood, S., Azzahra El Azzouzi*, F., Fazio*, J., Gow*, E., </w:t>
      </w:r>
      <w:r w:rsidRPr="005D11C9">
        <w:rPr>
          <w:rFonts w:ascii="Arial" w:eastAsia="Arial" w:hAnsi="Arial" w:cs="Arial"/>
        </w:rPr>
        <w:lastRenderedPageBreak/>
        <w:t xml:space="preserve">Hanjabam*, S., Hayes*, A., Morris*, A., Pang*, E., Paramasivam*, K., Quagliato Nogueira*, I., Tan*, J. </w:t>
      </w:r>
      <w:r w:rsidRPr="005D11C9">
        <w:rPr>
          <w:rFonts w:ascii="Arial" w:eastAsia="Arial" w:hAnsi="Arial" w:cs="Arial"/>
          <w:b/>
          <w:bCs/>
        </w:rPr>
        <w:t>Adelsheim, SN.,</w:t>
      </w:r>
      <w:r w:rsidRPr="005D11C9">
        <w:rPr>
          <w:rFonts w:ascii="Arial" w:eastAsia="Arial" w:hAnsi="Arial" w:cs="Arial"/>
        </w:rPr>
        <w:t xml:space="preserve"> Broome, M., Cannon, M., Chanen, A., Chen, E., Danese, A., Davis, M., Ford, T., Gonsalves, P., Hamilton, M., Henderson, J., John, A., Kay-Lambkin, F., Le, L., Kieling, C., </w:t>
      </w:r>
      <w:proofErr w:type="spellStart"/>
      <w:r w:rsidRPr="005D11C9">
        <w:rPr>
          <w:rFonts w:ascii="Arial" w:eastAsia="Arial" w:hAnsi="Arial" w:cs="Arial"/>
        </w:rPr>
        <w:t>Dhonnagáin</w:t>
      </w:r>
      <w:proofErr w:type="spellEnd"/>
      <w:r w:rsidRPr="005D11C9">
        <w:rPr>
          <w:rFonts w:ascii="Arial" w:eastAsia="Arial" w:hAnsi="Arial" w:cs="Arial"/>
        </w:rPr>
        <w:t xml:space="preserve">, N., Malla, A., Nieman, D., </w:t>
      </w:r>
      <w:proofErr w:type="spellStart"/>
      <w:r w:rsidRPr="005D11C9">
        <w:rPr>
          <w:rFonts w:ascii="Arial" w:eastAsia="Arial" w:hAnsi="Arial" w:cs="Arial"/>
        </w:rPr>
        <w:t>Rickwood</w:t>
      </w:r>
      <w:proofErr w:type="spellEnd"/>
      <w:r w:rsidRPr="005D11C9">
        <w:rPr>
          <w:rFonts w:ascii="Arial" w:eastAsia="Arial" w:hAnsi="Arial" w:cs="Arial"/>
        </w:rPr>
        <w:t xml:space="preserve">, D., Robinson, J., Shah, J., Singh, S., </w:t>
      </w:r>
      <w:proofErr w:type="spellStart"/>
      <w:r w:rsidRPr="005D11C9">
        <w:rPr>
          <w:rFonts w:ascii="Arial" w:eastAsia="Arial" w:hAnsi="Arial" w:cs="Arial"/>
        </w:rPr>
        <w:t>Soosay</w:t>
      </w:r>
      <w:proofErr w:type="spellEnd"/>
      <w:r w:rsidRPr="005D11C9">
        <w:rPr>
          <w:rFonts w:ascii="Arial" w:eastAsia="Arial" w:hAnsi="Arial" w:cs="Arial"/>
        </w:rPr>
        <w:t xml:space="preserve">, I., Tee, K., Twenge, J., Lucia </w:t>
      </w:r>
      <w:proofErr w:type="spellStart"/>
      <w:r w:rsidRPr="005D11C9">
        <w:rPr>
          <w:rFonts w:ascii="Arial" w:eastAsia="Arial" w:hAnsi="Arial" w:cs="Arial"/>
        </w:rPr>
        <w:t>Valmaggia</w:t>
      </w:r>
      <w:proofErr w:type="spellEnd"/>
      <w:r w:rsidRPr="005D11C9">
        <w:rPr>
          <w:rFonts w:ascii="Arial" w:eastAsia="Arial" w:hAnsi="Arial" w:cs="Arial"/>
        </w:rPr>
        <w:t xml:space="preserve">, L., van Amelsvoort, T., Verma, Wilson, J., Yung, A., </w:t>
      </w:r>
      <w:proofErr w:type="spellStart"/>
      <w:r w:rsidRPr="005D11C9">
        <w:rPr>
          <w:rFonts w:ascii="Arial" w:eastAsia="Arial" w:hAnsi="Arial" w:cs="Arial"/>
        </w:rPr>
        <w:t>IyerS</w:t>
      </w:r>
      <w:proofErr w:type="spellEnd"/>
      <w:r w:rsidRPr="005D11C9">
        <w:rPr>
          <w:rFonts w:ascii="Arial" w:eastAsia="Arial" w:hAnsi="Arial" w:cs="Arial"/>
        </w:rPr>
        <w:t xml:space="preserve">.†, Killackey, E.† (2024). The Lancet Psychiatry Commission on youth mental health. </w:t>
      </w:r>
      <w:r w:rsidRPr="005D11C9">
        <w:rPr>
          <w:rFonts w:ascii="Arial" w:eastAsia="Arial" w:hAnsi="Arial" w:cs="Arial"/>
          <w:i/>
          <w:iCs/>
        </w:rPr>
        <w:t>The Lancet Psychiatry</w:t>
      </w:r>
      <w:r w:rsidRPr="005D11C9">
        <w:rPr>
          <w:rFonts w:ascii="Arial" w:eastAsia="Arial" w:hAnsi="Arial" w:cs="Arial"/>
        </w:rPr>
        <w:t xml:space="preserve">, </w:t>
      </w:r>
      <w:r w:rsidRPr="005D11C9">
        <w:rPr>
          <w:rFonts w:ascii="Arial" w:eastAsia="Arial" w:hAnsi="Arial" w:cs="Arial"/>
          <w:i/>
          <w:iCs/>
        </w:rPr>
        <w:t>11</w:t>
      </w:r>
      <w:r w:rsidRPr="005D11C9">
        <w:rPr>
          <w:rFonts w:ascii="Arial" w:eastAsia="Arial" w:hAnsi="Arial" w:cs="Arial"/>
        </w:rPr>
        <w:t>(9), 731-774.</w:t>
      </w:r>
    </w:p>
    <w:p w14:paraId="12F69F1C" w14:textId="63F6FB37" w:rsidR="00361812" w:rsidRPr="005D11C9" w:rsidRDefault="00361812" w:rsidP="00361812">
      <w:pPr>
        <w:pStyle w:val="DataField11pt-Single"/>
        <w:ind w:left="360"/>
      </w:pPr>
    </w:p>
    <w:p w14:paraId="757C3A9F" w14:textId="77777777" w:rsidR="00A55D67" w:rsidRDefault="00A55D67" w:rsidP="00870030">
      <w:pPr>
        <w:pStyle w:val="DataField11pt-Single"/>
      </w:pPr>
    </w:p>
    <w:p w14:paraId="3E0981E8" w14:textId="50CCE2DA" w:rsidR="00477A9C" w:rsidRDefault="00477A9C" w:rsidP="43544BC2">
      <w:pPr>
        <w:pStyle w:val="DataField11pt-Single"/>
        <w:rPr>
          <w:rStyle w:val="Strong"/>
        </w:rPr>
      </w:pPr>
      <w:r>
        <w:t>Ongoing and recently completed projects that I would like to highlight include:</w:t>
      </w:r>
    </w:p>
    <w:p w14:paraId="5C7E0228" w14:textId="56BA35E3" w:rsidR="43544BC2" w:rsidRDefault="43544BC2" w:rsidP="43544BC2">
      <w:pPr>
        <w:pStyle w:val="DataField11pt-Single"/>
      </w:pPr>
    </w:p>
    <w:p w14:paraId="7D33B9B4" w14:textId="0454EA35" w:rsidR="0A4F24CB" w:rsidRDefault="0A4F24CB" w:rsidP="43544BC2">
      <w:pPr>
        <w:rPr>
          <w:rFonts w:eastAsia="Arial" w:cs="Arial"/>
          <w:szCs w:val="22"/>
        </w:rPr>
      </w:pPr>
      <w:r w:rsidRPr="43544BC2">
        <w:rPr>
          <w:rFonts w:eastAsia="Arial" w:cs="Arial"/>
          <w:b/>
          <w:bCs/>
          <w:szCs w:val="22"/>
        </w:rPr>
        <w:t>Indian Health Service (CA)</w:t>
      </w:r>
      <w:r>
        <w:tab/>
      </w:r>
      <w:r>
        <w:tab/>
      </w:r>
      <w:r>
        <w:tab/>
      </w:r>
      <w:r>
        <w:tab/>
      </w:r>
      <w:r>
        <w:tab/>
      </w:r>
      <w:r>
        <w:tab/>
      </w:r>
      <w:r>
        <w:tab/>
      </w:r>
      <w:r>
        <w:tab/>
      </w:r>
      <w:r>
        <w:tab/>
      </w:r>
      <w:r>
        <w:tab/>
      </w:r>
      <w:r w:rsidRPr="43544BC2">
        <w:rPr>
          <w:rFonts w:eastAsia="Arial" w:cs="Arial"/>
          <w:szCs w:val="22"/>
        </w:rPr>
        <w:t>Adelsheim (PI)</w:t>
      </w:r>
      <w:r>
        <w:tab/>
      </w:r>
      <w:r>
        <w:tab/>
      </w:r>
      <w:r w:rsidRPr="43544BC2">
        <w:rPr>
          <w:rFonts w:eastAsia="Arial" w:cs="Arial"/>
          <w:szCs w:val="22"/>
        </w:rPr>
        <w:t>10/01/17-09/30/2</w:t>
      </w:r>
      <w:r w:rsidR="00841817">
        <w:rPr>
          <w:rFonts w:eastAsia="Arial" w:cs="Arial"/>
          <w:szCs w:val="22"/>
        </w:rPr>
        <w:t>6</w:t>
      </w:r>
    </w:p>
    <w:p w14:paraId="32FC1963" w14:textId="2E605177" w:rsidR="0A4F24CB" w:rsidRDefault="0A4F24CB" w:rsidP="010D75C8">
      <w:pPr>
        <w:rPr>
          <w:rFonts w:eastAsia="Arial" w:cs="Arial"/>
          <w:szCs w:val="22"/>
        </w:rPr>
      </w:pPr>
      <w:r w:rsidRPr="010D75C8">
        <w:rPr>
          <w:rFonts w:eastAsia="Arial" w:cs="Arial"/>
          <w:b/>
          <w:bCs/>
          <w:szCs w:val="22"/>
        </w:rPr>
        <w:t>Tribal Youth Suicide Prevention Partnership</w:t>
      </w:r>
      <w:r w:rsidRPr="010D75C8">
        <w:rPr>
          <w:rFonts w:eastAsia="Arial" w:cs="Arial"/>
          <w:szCs w:val="22"/>
        </w:rPr>
        <w:t xml:space="preserve"> </w:t>
      </w:r>
    </w:p>
    <w:p w14:paraId="63C2EEE5" w14:textId="45286989" w:rsidR="43544BC2" w:rsidRDefault="43544BC2" w:rsidP="43544BC2">
      <w:pPr>
        <w:rPr>
          <w:rFonts w:eastAsia="Arial" w:cs="Arial"/>
          <w:szCs w:val="22"/>
        </w:rPr>
      </w:pPr>
    </w:p>
    <w:p w14:paraId="622540AB" w14:textId="63045657" w:rsidR="0A4F24CB" w:rsidRDefault="0A4F24CB" w:rsidP="43544BC2">
      <w:pPr>
        <w:rPr>
          <w:rFonts w:eastAsia="Arial" w:cs="Arial"/>
          <w:b/>
          <w:bCs/>
          <w:szCs w:val="22"/>
        </w:rPr>
      </w:pPr>
      <w:r w:rsidRPr="43544BC2">
        <w:rPr>
          <w:rFonts w:eastAsia="Arial" w:cs="Arial"/>
          <w:b/>
          <w:bCs/>
          <w:szCs w:val="22"/>
        </w:rPr>
        <w:t xml:space="preserve">CA Mental Health Services Oversight and </w:t>
      </w:r>
    </w:p>
    <w:p w14:paraId="0BF4EA17" w14:textId="685431C5" w:rsidR="0A4F24CB" w:rsidRDefault="0A4F24CB" w:rsidP="43544BC2">
      <w:pPr>
        <w:rPr>
          <w:rFonts w:eastAsia="Arial" w:cs="Arial"/>
          <w:szCs w:val="22"/>
        </w:rPr>
      </w:pPr>
      <w:r w:rsidRPr="43544BC2">
        <w:rPr>
          <w:rFonts w:eastAsia="Arial" w:cs="Arial"/>
          <w:b/>
          <w:bCs/>
          <w:szCs w:val="22"/>
        </w:rPr>
        <w:t>Accountability Commission for allcove development</w:t>
      </w:r>
      <w:r>
        <w:tab/>
      </w:r>
      <w:r>
        <w:tab/>
      </w:r>
      <w:r w:rsidRPr="43544BC2">
        <w:rPr>
          <w:rFonts w:eastAsia="Arial" w:cs="Arial"/>
          <w:szCs w:val="22"/>
        </w:rPr>
        <w:t>Adelsheim (PI)</w:t>
      </w:r>
      <w:r>
        <w:tab/>
      </w:r>
      <w:r>
        <w:tab/>
      </w:r>
      <w:r w:rsidRPr="43544BC2">
        <w:rPr>
          <w:rFonts w:eastAsia="Arial" w:cs="Arial"/>
          <w:szCs w:val="22"/>
        </w:rPr>
        <w:t>1/01/01/20-06/30/2</w:t>
      </w:r>
      <w:r w:rsidR="004F4B33">
        <w:rPr>
          <w:rFonts w:eastAsia="Arial" w:cs="Arial"/>
          <w:szCs w:val="22"/>
        </w:rPr>
        <w:t>7</w:t>
      </w:r>
    </w:p>
    <w:p w14:paraId="4AE553FB" w14:textId="5F6F718C" w:rsidR="43544BC2" w:rsidRDefault="43544BC2" w:rsidP="43544BC2">
      <w:pPr>
        <w:rPr>
          <w:rFonts w:eastAsia="Arial" w:cs="Arial"/>
          <w:szCs w:val="22"/>
        </w:rPr>
      </w:pPr>
    </w:p>
    <w:p w14:paraId="04AC80FC" w14:textId="77777777" w:rsidR="006F3E0B" w:rsidRDefault="006F3E0B" w:rsidP="010D75C8">
      <w:pPr>
        <w:rPr>
          <w:rFonts w:eastAsia="Arial" w:cs="Arial"/>
          <w:b/>
          <w:bCs/>
          <w:szCs w:val="22"/>
        </w:rPr>
      </w:pPr>
      <w:r>
        <w:rPr>
          <w:rFonts w:eastAsia="Arial" w:cs="Arial"/>
          <w:b/>
          <w:bCs/>
          <w:szCs w:val="22"/>
        </w:rPr>
        <w:t xml:space="preserve">SAMHSA </w:t>
      </w:r>
    </w:p>
    <w:p w14:paraId="70B9951A" w14:textId="2E7410DC" w:rsidR="0A4F24CB" w:rsidRDefault="006F3E0B" w:rsidP="010D75C8">
      <w:pPr>
        <w:rPr>
          <w:rFonts w:eastAsia="Arial" w:cs="Arial"/>
          <w:szCs w:val="22"/>
        </w:rPr>
      </w:pPr>
      <w:r>
        <w:rPr>
          <w:rFonts w:eastAsia="Arial" w:cs="Arial"/>
          <w:b/>
          <w:bCs/>
          <w:szCs w:val="22"/>
        </w:rPr>
        <w:t>TTA Center for ESMI</w:t>
      </w:r>
      <w:r w:rsidR="0A4F24CB">
        <w:tab/>
      </w:r>
      <w:r w:rsidR="0A4F24CB">
        <w:tab/>
      </w:r>
      <w:r w:rsidR="0A4F24CB">
        <w:tab/>
      </w:r>
      <w:r w:rsidR="0A4F24CB">
        <w:tab/>
      </w:r>
      <w:r>
        <w:tab/>
      </w:r>
      <w:r>
        <w:tab/>
      </w:r>
      <w:r>
        <w:tab/>
      </w:r>
      <w:r>
        <w:tab/>
      </w:r>
      <w:r>
        <w:tab/>
      </w:r>
      <w:r>
        <w:tab/>
      </w:r>
      <w:r>
        <w:tab/>
      </w:r>
      <w:r>
        <w:tab/>
      </w:r>
      <w:r w:rsidR="0A4F24CB" w:rsidRPr="010D75C8">
        <w:rPr>
          <w:rFonts w:eastAsia="Arial" w:cs="Arial"/>
          <w:szCs w:val="22"/>
        </w:rPr>
        <w:t>Adelsheim (</w:t>
      </w:r>
      <w:r>
        <w:rPr>
          <w:rFonts w:eastAsia="Arial" w:cs="Arial"/>
          <w:szCs w:val="22"/>
        </w:rPr>
        <w:t>O</w:t>
      </w:r>
      <w:r w:rsidR="0A4F24CB" w:rsidRPr="010D75C8">
        <w:rPr>
          <w:rFonts w:eastAsia="Arial" w:cs="Arial"/>
          <w:szCs w:val="22"/>
        </w:rPr>
        <w:t>)</w:t>
      </w:r>
      <w:r w:rsidR="0A4F24CB">
        <w:tab/>
      </w:r>
      <w:r w:rsidR="0A4F24CB">
        <w:tab/>
      </w:r>
      <w:r>
        <w:tab/>
      </w:r>
      <w:r>
        <w:rPr>
          <w:rFonts w:eastAsia="Arial" w:cs="Arial"/>
          <w:szCs w:val="22"/>
        </w:rPr>
        <w:t>9/15/23- 9/14/2</w:t>
      </w:r>
      <w:r w:rsidR="00841817">
        <w:rPr>
          <w:rFonts w:eastAsia="Arial" w:cs="Arial"/>
          <w:szCs w:val="22"/>
        </w:rPr>
        <w:t>5</w:t>
      </w:r>
    </w:p>
    <w:p w14:paraId="7D87EF2C" w14:textId="77777777" w:rsidR="006F3E0B" w:rsidRDefault="006F3E0B" w:rsidP="010D75C8">
      <w:pPr>
        <w:rPr>
          <w:rFonts w:eastAsia="Arial" w:cs="Arial"/>
          <w:b/>
          <w:bCs/>
          <w:szCs w:val="22"/>
        </w:rPr>
      </w:pPr>
    </w:p>
    <w:p w14:paraId="50F94462" w14:textId="68DCE69C" w:rsidR="0A4F24CB" w:rsidRDefault="0A4F24CB" w:rsidP="010D75C8">
      <w:pPr>
        <w:rPr>
          <w:rFonts w:eastAsia="Arial" w:cs="Arial"/>
          <w:b/>
          <w:bCs/>
          <w:szCs w:val="22"/>
        </w:rPr>
      </w:pPr>
      <w:r w:rsidRPr="010D75C8">
        <w:rPr>
          <w:rFonts w:eastAsia="Arial" w:cs="Arial"/>
          <w:b/>
          <w:bCs/>
          <w:szCs w:val="22"/>
        </w:rPr>
        <w:t>SAMHSA</w:t>
      </w:r>
    </w:p>
    <w:p w14:paraId="5B361EBA" w14:textId="77777777" w:rsidR="00590CE9" w:rsidRDefault="00590CE9" w:rsidP="010D75C8">
      <w:pPr>
        <w:rPr>
          <w:rFonts w:eastAsia="Arial" w:cs="Arial"/>
          <w:b/>
          <w:bCs/>
          <w:szCs w:val="22"/>
        </w:rPr>
      </w:pPr>
      <w:r>
        <w:rPr>
          <w:rFonts w:eastAsia="Arial" w:cs="Arial"/>
          <w:b/>
          <w:bCs/>
          <w:szCs w:val="22"/>
        </w:rPr>
        <w:t>National Center for Mental Health:</w:t>
      </w:r>
    </w:p>
    <w:p w14:paraId="05465349" w14:textId="1D33766A" w:rsidR="0A4F24CB" w:rsidRDefault="00590CE9" w:rsidP="010D75C8">
      <w:pPr>
        <w:rPr>
          <w:rFonts w:eastAsia="Arial" w:cs="Arial"/>
          <w:szCs w:val="22"/>
        </w:rPr>
      </w:pPr>
      <w:r>
        <w:rPr>
          <w:rFonts w:eastAsia="Arial" w:cs="Arial"/>
          <w:b/>
          <w:bCs/>
          <w:szCs w:val="22"/>
        </w:rPr>
        <w:t>Dissemination, Implementation, and Sustainment</w:t>
      </w:r>
      <w:r w:rsidR="0A4F24CB">
        <w:tab/>
      </w:r>
      <w:r w:rsidR="0A4F24CB">
        <w:tab/>
      </w:r>
      <w:r w:rsidR="0A4F24CB">
        <w:tab/>
      </w:r>
      <w:r>
        <w:t xml:space="preserve">Adelsheim (O) </w:t>
      </w:r>
      <w:r>
        <w:tab/>
      </w:r>
      <w:r>
        <w:tab/>
        <w:t>9/2024-9/2029</w:t>
      </w:r>
      <w:r w:rsidR="0A4F24CB">
        <w:tab/>
      </w:r>
      <w:r w:rsidR="0A4F24CB">
        <w:tab/>
      </w:r>
      <w:r>
        <w:tab/>
      </w:r>
      <w:r>
        <w:tab/>
      </w:r>
      <w:r>
        <w:tab/>
      </w:r>
      <w:r>
        <w:tab/>
      </w:r>
      <w:r>
        <w:tab/>
      </w:r>
      <w:r>
        <w:tab/>
      </w:r>
      <w:r>
        <w:tab/>
      </w:r>
      <w:r>
        <w:tab/>
      </w:r>
      <w:r>
        <w:tab/>
      </w:r>
    </w:p>
    <w:p w14:paraId="7774D640" w14:textId="534F7C9A" w:rsidR="0A4F24CB" w:rsidRDefault="0A4F24CB" w:rsidP="010D75C8">
      <w:pPr>
        <w:rPr>
          <w:rFonts w:eastAsia="Arial" w:cs="Arial"/>
          <w:b/>
          <w:bCs/>
          <w:szCs w:val="22"/>
        </w:rPr>
      </w:pPr>
      <w:r w:rsidRPr="010D75C8">
        <w:rPr>
          <w:rFonts w:eastAsia="Arial" w:cs="Arial"/>
          <w:b/>
          <w:bCs/>
          <w:szCs w:val="22"/>
        </w:rPr>
        <w:t>WESTAT</w:t>
      </w:r>
    </w:p>
    <w:p w14:paraId="212CAA9F" w14:textId="7908BAEC" w:rsidR="0A4F24CB" w:rsidRDefault="0A4F24CB" w:rsidP="010D75C8">
      <w:pPr>
        <w:rPr>
          <w:rFonts w:eastAsia="Arial" w:cs="Arial"/>
          <w:szCs w:val="22"/>
        </w:rPr>
      </w:pPr>
      <w:r w:rsidRPr="010D75C8">
        <w:rPr>
          <w:rFonts w:eastAsia="Arial" w:cs="Arial"/>
          <w:b/>
          <w:bCs/>
          <w:szCs w:val="22"/>
        </w:rPr>
        <w:t>NIMH EPINET Data Coordinating Center</w:t>
      </w:r>
      <w:r>
        <w:tab/>
      </w:r>
      <w:r>
        <w:tab/>
      </w:r>
      <w:r>
        <w:tab/>
      </w:r>
      <w:r>
        <w:tab/>
      </w:r>
      <w:r>
        <w:tab/>
      </w:r>
      <w:r>
        <w:tab/>
      </w:r>
      <w:r w:rsidRPr="010D75C8">
        <w:rPr>
          <w:rFonts w:eastAsia="Arial" w:cs="Arial"/>
          <w:szCs w:val="22"/>
        </w:rPr>
        <w:t>Adelsheim (O)</w:t>
      </w:r>
      <w:r>
        <w:tab/>
      </w:r>
      <w:r>
        <w:tab/>
      </w:r>
      <w:r>
        <w:tab/>
      </w:r>
      <w:r w:rsidRPr="010D75C8">
        <w:rPr>
          <w:rFonts w:eastAsia="Arial" w:cs="Arial"/>
          <w:szCs w:val="22"/>
        </w:rPr>
        <w:t>09/10/19-06/30/24</w:t>
      </w:r>
    </w:p>
    <w:p w14:paraId="7EF22566" w14:textId="1A19AE30" w:rsidR="00477A9C" w:rsidRDefault="00477A9C" w:rsidP="02C8B7CF">
      <w:pPr>
        <w:pStyle w:val="DataField11pt-Single"/>
        <w:rPr>
          <w:rStyle w:val="Strong"/>
          <w:color w:val="FF0000"/>
        </w:rPr>
      </w:pPr>
    </w:p>
    <w:p w14:paraId="3CCE53AA" w14:textId="14C7DBDD" w:rsidR="00870030" w:rsidRDefault="00F10743" w:rsidP="00F10743">
      <w:pPr>
        <w:pStyle w:val="DataField11pt-Single"/>
        <w:rPr>
          <w:rStyle w:val="Strong"/>
        </w:rPr>
      </w:pPr>
      <w:r w:rsidRPr="010D75C8">
        <w:rPr>
          <w:rStyle w:val="Strong"/>
        </w:rPr>
        <w:t>B. Positions</w:t>
      </w:r>
      <w:r w:rsidR="006C2A85" w:rsidRPr="010D75C8">
        <w:rPr>
          <w:rStyle w:val="Strong"/>
        </w:rPr>
        <w:t>, Scientific Appointments</w:t>
      </w:r>
      <w:r w:rsidRPr="010D75C8">
        <w:rPr>
          <w:rStyle w:val="Strong"/>
        </w:rPr>
        <w:t xml:space="preserve"> and Honors</w:t>
      </w:r>
    </w:p>
    <w:p w14:paraId="1C75E444" w14:textId="134EE99E" w:rsidR="010D75C8" w:rsidRDefault="010D75C8" w:rsidP="010D75C8">
      <w:pPr>
        <w:pStyle w:val="DataField11pt-Single"/>
        <w:rPr>
          <w:rStyle w:val="Strong"/>
        </w:rPr>
      </w:pPr>
    </w:p>
    <w:p w14:paraId="163337CF" w14:textId="4E22B9D8" w:rsidR="39D87DD7" w:rsidRDefault="39D87DD7">
      <w:r w:rsidRPr="010D75C8">
        <w:rPr>
          <w:rFonts w:eastAsia="Arial" w:cs="Arial"/>
          <w:b/>
          <w:bCs/>
          <w:szCs w:val="22"/>
          <w:u w:val="single"/>
        </w:rPr>
        <w:t xml:space="preserve">Positions </w:t>
      </w:r>
    </w:p>
    <w:p w14:paraId="44415291" w14:textId="356E0DDF" w:rsidR="39D87DD7" w:rsidRDefault="39D87DD7">
      <w:r w:rsidRPr="010D75C8">
        <w:rPr>
          <w:rFonts w:eastAsia="Arial" w:cs="Arial"/>
          <w:szCs w:val="22"/>
        </w:rPr>
        <w:t>1996-2004</w:t>
      </w:r>
      <w:r>
        <w:tab/>
      </w:r>
      <w:r>
        <w:tab/>
      </w:r>
      <w:r>
        <w:tab/>
      </w:r>
      <w:r w:rsidRPr="010D75C8">
        <w:rPr>
          <w:rFonts w:eastAsia="Arial" w:cs="Arial"/>
          <w:szCs w:val="22"/>
        </w:rPr>
        <w:t>Director, New Mexico School Mental Health Initiative, New Mexico Department of Health</w:t>
      </w:r>
    </w:p>
    <w:p w14:paraId="04B1413B" w14:textId="79DC4D10" w:rsidR="39D87DD7" w:rsidRDefault="39D87DD7" w:rsidP="010D75C8">
      <w:pPr>
        <w:rPr>
          <w:rFonts w:eastAsia="Arial" w:cs="Arial"/>
          <w:szCs w:val="22"/>
        </w:rPr>
      </w:pPr>
      <w:r w:rsidRPr="010D75C8">
        <w:rPr>
          <w:rFonts w:eastAsia="Arial" w:cs="Arial"/>
          <w:szCs w:val="22"/>
        </w:rPr>
        <w:t xml:space="preserve">2003-2004 </w:t>
      </w:r>
      <w:r>
        <w:tab/>
      </w:r>
      <w:r>
        <w:tab/>
      </w:r>
      <w:r w:rsidRPr="010D75C8">
        <w:rPr>
          <w:rFonts w:eastAsia="Arial" w:cs="Arial"/>
          <w:szCs w:val="22"/>
        </w:rPr>
        <w:t>School Mental Health Officer, New Mexico Department of Health</w:t>
      </w:r>
      <w:r>
        <w:tab/>
      </w:r>
    </w:p>
    <w:p w14:paraId="6702C61F" w14:textId="658B39DC" w:rsidR="39D87DD7" w:rsidRDefault="39D87DD7">
      <w:r w:rsidRPr="010D75C8">
        <w:rPr>
          <w:rFonts w:eastAsia="Arial" w:cs="Arial"/>
          <w:szCs w:val="22"/>
        </w:rPr>
        <w:t>2003-2006</w:t>
      </w:r>
      <w:r>
        <w:tab/>
      </w:r>
      <w:r>
        <w:tab/>
      </w:r>
      <w:r>
        <w:tab/>
      </w:r>
      <w:r w:rsidRPr="010D75C8">
        <w:rPr>
          <w:rFonts w:eastAsia="Arial" w:cs="Arial"/>
          <w:szCs w:val="22"/>
        </w:rPr>
        <w:t xml:space="preserve">Director; Partnerships for Education, Research, and Community Service; University of New </w:t>
      </w:r>
      <w:r>
        <w:tab/>
      </w:r>
      <w:r>
        <w:tab/>
      </w:r>
      <w:r>
        <w:tab/>
      </w:r>
      <w:r>
        <w:tab/>
      </w:r>
      <w:r w:rsidR="00FF7E12">
        <w:tab/>
      </w:r>
      <w:r>
        <w:tab/>
      </w:r>
      <w:r w:rsidRPr="010D75C8">
        <w:rPr>
          <w:rFonts w:eastAsia="Arial" w:cs="Arial"/>
          <w:szCs w:val="22"/>
        </w:rPr>
        <w:t>Mexico, Department of Psychiatry</w:t>
      </w:r>
    </w:p>
    <w:p w14:paraId="725B3100" w14:textId="6E7176CF" w:rsidR="39D87DD7" w:rsidRDefault="39D87DD7">
      <w:r w:rsidRPr="010D75C8">
        <w:rPr>
          <w:rFonts w:eastAsia="Arial" w:cs="Arial"/>
          <w:szCs w:val="22"/>
        </w:rPr>
        <w:t xml:space="preserve">2005-2013 </w:t>
      </w:r>
      <w:r>
        <w:tab/>
      </w:r>
      <w:r>
        <w:tab/>
      </w:r>
      <w:r w:rsidRPr="010D75C8">
        <w:rPr>
          <w:rFonts w:eastAsia="Arial" w:cs="Arial"/>
          <w:szCs w:val="22"/>
        </w:rPr>
        <w:t>Consultant, New Mexico Behavioral Health Purchasing Collaborative, State of New Mexico 2007-2013</w:t>
      </w:r>
      <w:r>
        <w:tab/>
      </w:r>
      <w:r>
        <w:tab/>
      </w:r>
      <w:r>
        <w:tab/>
      </w:r>
      <w:r w:rsidRPr="010D75C8">
        <w:rPr>
          <w:rFonts w:eastAsia="Arial" w:cs="Arial"/>
          <w:szCs w:val="22"/>
        </w:rPr>
        <w:t>Director, UNM Psychiatry Dept. Center for Rural and Community Behavioral Health</w:t>
      </w:r>
    </w:p>
    <w:p w14:paraId="386766E5" w14:textId="749CE43E" w:rsidR="39D87DD7" w:rsidRDefault="39D87DD7">
      <w:r w:rsidRPr="010D75C8">
        <w:rPr>
          <w:rFonts w:eastAsia="Arial" w:cs="Arial"/>
          <w:szCs w:val="22"/>
        </w:rPr>
        <w:t>2013-2015</w:t>
      </w:r>
      <w:r>
        <w:tab/>
      </w:r>
      <w:r>
        <w:tab/>
      </w:r>
      <w:r>
        <w:tab/>
      </w:r>
      <w:r w:rsidRPr="010D75C8">
        <w:rPr>
          <w:rFonts w:eastAsia="Arial" w:cs="Arial"/>
          <w:szCs w:val="22"/>
        </w:rPr>
        <w:t xml:space="preserve">Director of Community Partnerships, Stanford Department of Psychiatry and Behavioral </w:t>
      </w:r>
      <w:r>
        <w:tab/>
      </w:r>
      <w:r>
        <w:tab/>
      </w:r>
      <w:r>
        <w:tab/>
      </w:r>
      <w:r>
        <w:tab/>
      </w:r>
      <w:r>
        <w:tab/>
      </w:r>
      <w:r>
        <w:tab/>
      </w:r>
      <w:r>
        <w:tab/>
      </w:r>
      <w:r w:rsidRPr="010D75C8">
        <w:rPr>
          <w:rFonts w:eastAsia="Arial" w:cs="Arial"/>
          <w:szCs w:val="22"/>
        </w:rPr>
        <w:t>Sciences</w:t>
      </w:r>
    </w:p>
    <w:p w14:paraId="5EDF5376" w14:textId="33B5314A" w:rsidR="39D87DD7" w:rsidRDefault="39D87DD7" w:rsidP="010D75C8">
      <w:pPr>
        <w:ind w:left="1800" w:hanging="1800"/>
      </w:pPr>
      <w:r w:rsidRPr="010D75C8">
        <w:rPr>
          <w:rFonts w:eastAsia="Arial" w:cs="Arial"/>
          <w:szCs w:val="22"/>
        </w:rPr>
        <w:t>2014-Present</w:t>
      </w:r>
      <w:r>
        <w:tab/>
      </w:r>
      <w:r w:rsidRPr="010D75C8">
        <w:rPr>
          <w:rFonts w:eastAsia="Arial" w:cs="Arial"/>
          <w:szCs w:val="22"/>
        </w:rPr>
        <w:t>Founder and Co-Director, Psychosis-Risk and Early Psychosis Program Network (PEPPNET)</w:t>
      </w:r>
    </w:p>
    <w:p w14:paraId="7F9B36BF" w14:textId="73EE266A" w:rsidR="39D87DD7" w:rsidRDefault="39D87DD7">
      <w:r w:rsidRPr="010D75C8">
        <w:rPr>
          <w:rFonts w:eastAsia="Arial" w:cs="Arial"/>
          <w:szCs w:val="22"/>
        </w:rPr>
        <w:t>2015-Present</w:t>
      </w:r>
      <w:r>
        <w:tab/>
      </w:r>
      <w:r>
        <w:tab/>
      </w:r>
      <w:r w:rsidRPr="010D75C8">
        <w:rPr>
          <w:rFonts w:eastAsia="Arial" w:cs="Arial"/>
          <w:szCs w:val="22"/>
        </w:rPr>
        <w:t>Director, Stanford Psychiatry Center for Youth Mental Health and Wellbeing</w:t>
      </w:r>
    </w:p>
    <w:p w14:paraId="7118285E" w14:textId="7CED12E3" w:rsidR="39D87DD7" w:rsidRDefault="39D87DD7" w:rsidP="010D75C8">
      <w:pPr>
        <w:ind w:left="1800" w:hanging="1800"/>
      </w:pPr>
      <w:r w:rsidRPr="010D75C8">
        <w:rPr>
          <w:rFonts w:eastAsia="Arial" w:cs="Arial"/>
          <w:szCs w:val="22"/>
        </w:rPr>
        <w:t>2015-Present</w:t>
      </w:r>
      <w:r>
        <w:tab/>
      </w:r>
      <w:r w:rsidRPr="010D75C8">
        <w:rPr>
          <w:rFonts w:eastAsia="Arial" w:cs="Arial"/>
          <w:szCs w:val="22"/>
        </w:rPr>
        <w:t>Associate Chair for Community Engagement, Stanford Department of Psychiatry and Behavioral Sciences</w:t>
      </w:r>
    </w:p>
    <w:p w14:paraId="526C6BC3" w14:textId="2B9045F1" w:rsidR="00870030" w:rsidRDefault="00870030" w:rsidP="00870030">
      <w:pPr>
        <w:pStyle w:val="DataField11pt-Single"/>
        <w:rPr>
          <w:rStyle w:val="Strong"/>
        </w:rPr>
      </w:pPr>
    </w:p>
    <w:p w14:paraId="214B6778" w14:textId="76AB22D8" w:rsidR="69B3DDE6" w:rsidRDefault="69B3DDE6">
      <w:r w:rsidRPr="010D75C8">
        <w:rPr>
          <w:rFonts w:eastAsia="Arial" w:cs="Arial"/>
          <w:b/>
          <w:bCs/>
          <w:szCs w:val="22"/>
          <w:u w:val="single"/>
        </w:rPr>
        <w:t>Academic Appointments</w:t>
      </w:r>
    </w:p>
    <w:p w14:paraId="5AD7BA90" w14:textId="2937929A" w:rsidR="69B3DDE6" w:rsidRDefault="69B3DDE6">
      <w:r w:rsidRPr="010D75C8">
        <w:rPr>
          <w:rFonts w:eastAsia="Arial" w:cs="Arial"/>
          <w:szCs w:val="22"/>
        </w:rPr>
        <w:t>1994</w:t>
      </w:r>
      <w:r>
        <w:tab/>
      </w:r>
      <w:r>
        <w:tab/>
      </w:r>
      <w:r>
        <w:tab/>
      </w:r>
      <w:r>
        <w:tab/>
      </w:r>
      <w:r w:rsidRPr="010D75C8">
        <w:rPr>
          <w:rFonts w:eastAsia="Arial" w:cs="Arial"/>
          <w:szCs w:val="22"/>
        </w:rPr>
        <w:t>Assistant Professor, University of New Mexico Departments of Psychiatry and Family and</w:t>
      </w:r>
      <w:r>
        <w:tab/>
      </w:r>
      <w:r>
        <w:tab/>
      </w:r>
      <w:r>
        <w:tab/>
      </w:r>
      <w:r>
        <w:tab/>
      </w:r>
      <w:r w:rsidR="00FF7E12">
        <w:tab/>
      </w:r>
      <w:r>
        <w:tab/>
      </w:r>
      <w:r w:rsidRPr="010D75C8">
        <w:rPr>
          <w:rFonts w:eastAsia="Arial" w:cs="Arial"/>
          <w:szCs w:val="22"/>
        </w:rPr>
        <w:t>Community Medicine</w:t>
      </w:r>
    </w:p>
    <w:p w14:paraId="7CBF92AC" w14:textId="78B3299F" w:rsidR="69B3DDE6" w:rsidRDefault="69B3DDE6">
      <w:r w:rsidRPr="010D75C8">
        <w:rPr>
          <w:rFonts w:eastAsia="Arial" w:cs="Arial"/>
          <w:szCs w:val="22"/>
        </w:rPr>
        <w:t>1995</w:t>
      </w:r>
      <w:r>
        <w:tab/>
      </w:r>
      <w:r>
        <w:tab/>
      </w:r>
      <w:r>
        <w:tab/>
      </w:r>
      <w:r>
        <w:tab/>
      </w:r>
      <w:r w:rsidRPr="010D75C8">
        <w:rPr>
          <w:rFonts w:eastAsia="Arial" w:cs="Arial"/>
          <w:szCs w:val="22"/>
        </w:rPr>
        <w:t xml:space="preserve">Assistant Professor, University of New Mexico Departments of Psychiatry, Family &amp; </w:t>
      </w:r>
      <w:r>
        <w:tab/>
      </w:r>
      <w:r>
        <w:tab/>
      </w:r>
      <w:r>
        <w:tab/>
      </w:r>
      <w:r>
        <w:tab/>
      </w:r>
      <w:r>
        <w:tab/>
      </w:r>
      <w:r>
        <w:tab/>
      </w:r>
      <w:r>
        <w:tab/>
      </w:r>
      <w:r>
        <w:tab/>
      </w:r>
      <w:r w:rsidRPr="010D75C8">
        <w:rPr>
          <w:rFonts w:eastAsia="Arial" w:cs="Arial"/>
          <w:szCs w:val="22"/>
        </w:rPr>
        <w:t>Community Medicine, and Pediatrics</w:t>
      </w:r>
    </w:p>
    <w:p w14:paraId="5EC1F5F7" w14:textId="43F82EEB" w:rsidR="69B3DDE6" w:rsidRDefault="69B3DDE6">
      <w:r w:rsidRPr="010D75C8">
        <w:rPr>
          <w:rFonts w:eastAsia="Arial" w:cs="Arial"/>
          <w:szCs w:val="22"/>
        </w:rPr>
        <w:t>2000</w:t>
      </w:r>
      <w:r>
        <w:tab/>
      </w:r>
      <w:r>
        <w:tab/>
      </w:r>
      <w:r>
        <w:tab/>
      </w:r>
      <w:r>
        <w:tab/>
      </w:r>
      <w:r w:rsidRPr="010D75C8">
        <w:rPr>
          <w:rFonts w:eastAsia="Arial" w:cs="Arial"/>
          <w:szCs w:val="22"/>
        </w:rPr>
        <w:t xml:space="preserve">Associate Professor, University of New Mexico Departments of Psychiatry, Family &amp; </w:t>
      </w:r>
      <w:r>
        <w:tab/>
      </w:r>
      <w:r>
        <w:tab/>
      </w:r>
      <w:r>
        <w:tab/>
      </w:r>
      <w:r>
        <w:tab/>
      </w:r>
      <w:r>
        <w:tab/>
      </w:r>
      <w:r>
        <w:tab/>
      </w:r>
      <w:r>
        <w:tab/>
      </w:r>
      <w:r>
        <w:tab/>
      </w:r>
      <w:r w:rsidRPr="010D75C8">
        <w:rPr>
          <w:rFonts w:eastAsia="Arial" w:cs="Arial"/>
          <w:szCs w:val="22"/>
        </w:rPr>
        <w:t>Community Medicine, and Pediatrics</w:t>
      </w:r>
    </w:p>
    <w:p w14:paraId="521C45E1" w14:textId="24E2467E" w:rsidR="69B3DDE6" w:rsidRDefault="69B3DDE6">
      <w:r w:rsidRPr="010D75C8">
        <w:rPr>
          <w:rFonts w:eastAsia="Arial" w:cs="Arial"/>
          <w:szCs w:val="22"/>
        </w:rPr>
        <w:t>2003</w:t>
      </w:r>
      <w:r>
        <w:tab/>
      </w:r>
      <w:r>
        <w:tab/>
      </w:r>
      <w:r>
        <w:tab/>
      </w:r>
      <w:r>
        <w:tab/>
      </w:r>
      <w:r w:rsidRPr="010D75C8">
        <w:rPr>
          <w:rFonts w:eastAsia="Arial" w:cs="Arial"/>
          <w:szCs w:val="22"/>
        </w:rPr>
        <w:t xml:space="preserve">Associate Vice Chair for Outreach Programs, University of New Mexico Department of </w:t>
      </w:r>
      <w:r>
        <w:tab/>
      </w:r>
      <w:r>
        <w:tab/>
      </w:r>
      <w:r>
        <w:tab/>
      </w:r>
      <w:r>
        <w:tab/>
      </w:r>
      <w:r>
        <w:tab/>
      </w:r>
      <w:r>
        <w:tab/>
      </w:r>
      <w:r>
        <w:tab/>
      </w:r>
      <w:r w:rsidRPr="010D75C8">
        <w:rPr>
          <w:rFonts w:eastAsia="Arial" w:cs="Arial"/>
          <w:szCs w:val="22"/>
        </w:rPr>
        <w:t>Psychiatry</w:t>
      </w:r>
    </w:p>
    <w:p w14:paraId="011831AB" w14:textId="7FF5A37E" w:rsidR="69B3DDE6" w:rsidRDefault="69B3DDE6">
      <w:r w:rsidRPr="010D75C8">
        <w:rPr>
          <w:rFonts w:eastAsia="Arial" w:cs="Arial"/>
          <w:szCs w:val="22"/>
        </w:rPr>
        <w:t xml:space="preserve">2006 </w:t>
      </w:r>
      <w:r>
        <w:tab/>
      </w:r>
      <w:r>
        <w:tab/>
      </w:r>
      <w:r>
        <w:tab/>
      </w:r>
      <w:r>
        <w:tab/>
      </w:r>
      <w:r w:rsidRPr="010D75C8">
        <w:rPr>
          <w:rFonts w:eastAsia="Arial" w:cs="Arial"/>
          <w:szCs w:val="22"/>
        </w:rPr>
        <w:t>Professor of Psychiatry, Pediatrics, and Family/Community Medicine, UNM HSC</w:t>
      </w:r>
    </w:p>
    <w:p w14:paraId="783652F4" w14:textId="6932F775" w:rsidR="69B3DDE6" w:rsidRDefault="69B3DDE6">
      <w:r w:rsidRPr="010D75C8">
        <w:rPr>
          <w:rFonts w:eastAsia="Arial" w:cs="Arial"/>
          <w:szCs w:val="22"/>
        </w:rPr>
        <w:t>2013</w:t>
      </w:r>
      <w:r>
        <w:tab/>
      </w:r>
      <w:r>
        <w:tab/>
      </w:r>
      <w:r>
        <w:tab/>
      </w:r>
      <w:r>
        <w:tab/>
      </w:r>
      <w:r w:rsidRPr="010D75C8">
        <w:rPr>
          <w:rFonts w:eastAsia="Arial" w:cs="Arial"/>
          <w:szCs w:val="22"/>
        </w:rPr>
        <w:t xml:space="preserve">Clinical Professor of Psychiatry and Behavioral Sciences, Stanford University School of </w:t>
      </w:r>
      <w:r>
        <w:tab/>
      </w:r>
      <w:r>
        <w:tab/>
      </w:r>
      <w:r>
        <w:tab/>
      </w:r>
      <w:r>
        <w:tab/>
      </w:r>
      <w:r>
        <w:tab/>
      </w:r>
      <w:r>
        <w:tab/>
      </w:r>
      <w:r>
        <w:tab/>
      </w:r>
      <w:r w:rsidRPr="010D75C8">
        <w:rPr>
          <w:rFonts w:eastAsia="Arial" w:cs="Arial"/>
          <w:szCs w:val="22"/>
        </w:rPr>
        <w:t>Medicine</w:t>
      </w:r>
    </w:p>
    <w:p w14:paraId="37FE34B0" w14:textId="5C4F4C86" w:rsidR="69B3DDE6" w:rsidRDefault="69B3DDE6">
      <w:r w:rsidRPr="010D75C8">
        <w:rPr>
          <w:rFonts w:eastAsia="Arial" w:cs="Arial"/>
          <w:szCs w:val="22"/>
        </w:rPr>
        <w:t>2013</w:t>
      </w:r>
      <w:r>
        <w:tab/>
      </w:r>
      <w:r>
        <w:tab/>
      </w:r>
      <w:r>
        <w:tab/>
      </w:r>
      <w:r>
        <w:tab/>
      </w:r>
      <w:r w:rsidRPr="010D75C8">
        <w:rPr>
          <w:rFonts w:eastAsia="Arial" w:cs="Arial"/>
          <w:szCs w:val="22"/>
        </w:rPr>
        <w:t>Professor of Psychiatry, Emeritus, University of New Mexico Department of Psychiatry</w:t>
      </w:r>
    </w:p>
    <w:p w14:paraId="02871362" w14:textId="3068FDBA" w:rsidR="69B3DDE6" w:rsidRDefault="69B3DDE6">
      <w:r w:rsidRPr="010D75C8">
        <w:rPr>
          <w:rFonts w:eastAsia="Arial" w:cs="Arial"/>
          <w:szCs w:val="22"/>
        </w:rPr>
        <w:lastRenderedPageBreak/>
        <w:t xml:space="preserve"> </w:t>
      </w:r>
    </w:p>
    <w:p w14:paraId="3FFFFC55" w14:textId="7D1029B9" w:rsidR="69B3DDE6" w:rsidRDefault="69B3DDE6">
      <w:r w:rsidRPr="010D75C8">
        <w:rPr>
          <w:rFonts w:eastAsia="Arial" w:cs="Arial"/>
          <w:b/>
          <w:bCs/>
          <w:szCs w:val="22"/>
          <w:u w:val="single"/>
        </w:rPr>
        <w:t xml:space="preserve">Professional Appointments and Memberships </w:t>
      </w:r>
    </w:p>
    <w:p w14:paraId="53F93E1A" w14:textId="53FFE414" w:rsidR="69B3DDE6" w:rsidRDefault="69B3DDE6">
      <w:r w:rsidRPr="010D75C8">
        <w:rPr>
          <w:rFonts w:eastAsia="Arial" w:cs="Arial"/>
          <w:szCs w:val="22"/>
        </w:rPr>
        <w:t>2002-2005</w:t>
      </w:r>
      <w:r>
        <w:tab/>
      </w:r>
      <w:r>
        <w:tab/>
      </w:r>
      <w:r>
        <w:tab/>
      </w:r>
      <w:r w:rsidRPr="010D75C8">
        <w:rPr>
          <w:rFonts w:eastAsia="Arial" w:cs="Arial"/>
          <w:szCs w:val="22"/>
        </w:rPr>
        <w:t xml:space="preserve">Member; Evaluation and Quality Committee; National Assembly on School-Based Health </w:t>
      </w:r>
      <w:r>
        <w:tab/>
      </w:r>
      <w:r>
        <w:tab/>
      </w:r>
      <w:r>
        <w:tab/>
      </w:r>
      <w:r>
        <w:tab/>
      </w:r>
      <w:r>
        <w:tab/>
      </w:r>
      <w:r w:rsidR="00FF7E12">
        <w:tab/>
      </w:r>
      <w:r w:rsidRPr="010D75C8">
        <w:rPr>
          <w:rFonts w:eastAsia="Arial" w:cs="Arial"/>
          <w:szCs w:val="22"/>
        </w:rPr>
        <w:t>Care</w:t>
      </w:r>
    </w:p>
    <w:p w14:paraId="6F754981" w14:textId="4CBDFDD6" w:rsidR="69B3DDE6" w:rsidRDefault="69B3DDE6">
      <w:r w:rsidRPr="010D75C8">
        <w:rPr>
          <w:rFonts w:eastAsia="Arial" w:cs="Arial"/>
          <w:szCs w:val="22"/>
        </w:rPr>
        <w:t>2002-2003</w:t>
      </w:r>
      <w:r>
        <w:tab/>
      </w:r>
      <w:r>
        <w:tab/>
      </w:r>
      <w:r>
        <w:tab/>
      </w:r>
      <w:r w:rsidRPr="010D75C8">
        <w:rPr>
          <w:rFonts w:eastAsia="Arial" w:cs="Arial"/>
          <w:szCs w:val="22"/>
        </w:rPr>
        <w:t xml:space="preserve">School Mental Health Consultant to President’s New Freedom Commission on Mental </w:t>
      </w:r>
      <w:r>
        <w:tab/>
      </w:r>
      <w:r>
        <w:tab/>
      </w:r>
      <w:r>
        <w:tab/>
      </w:r>
      <w:r>
        <w:tab/>
      </w:r>
      <w:r>
        <w:tab/>
      </w:r>
      <w:r>
        <w:tab/>
      </w:r>
      <w:r>
        <w:tab/>
      </w:r>
      <w:r w:rsidRPr="010D75C8">
        <w:rPr>
          <w:rFonts w:eastAsia="Arial" w:cs="Arial"/>
          <w:szCs w:val="22"/>
        </w:rPr>
        <w:t>Health</w:t>
      </w:r>
    </w:p>
    <w:p w14:paraId="3B3768ED" w14:textId="455DB572" w:rsidR="69B3DDE6" w:rsidRDefault="69B3DDE6">
      <w:r w:rsidRPr="010D75C8">
        <w:rPr>
          <w:rFonts w:eastAsia="Arial" w:cs="Arial"/>
          <w:szCs w:val="22"/>
        </w:rPr>
        <w:t>2003-2008</w:t>
      </w:r>
      <w:r>
        <w:tab/>
      </w:r>
      <w:r>
        <w:tab/>
      </w:r>
      <w:r>
        <w:tab/>
      </w:r>
      <w:r w:rsidRPr="010D75C8">
        <w:rPr>
          <w:rFonts w:eastAsia="Arial" w:cs="Arial"/>
          <w:szCs w:val="22"/>
        </w:rPr>
        <w:t xml:space="preserve">Associate Member, John </w:t>
      </w:r>
      <w:r w:rsidR="1B5BF4D5" w:rsidRPr="010D75C8">
        <w:rPr>
          <w:rFonts w:eastAsia="Arial" w:cs="Arial"/>
          <w:szCs w:val="22"/>
        </w:rPr>
        <w:t>D.,</w:t>
      </w:r>
      <w:r w:rsidRPr="010D75C8">
        <w:rPr>
          <w:rFonts w:eastAsia="Arial" w:cs="Arial"/>
          <w:szCs w:val="22"/>
        </w:rPr>
        <w:t xml:space="preserve"> and Katherine T. MacArthur Foundation Network on Mental </w:t>
      </w:r>
      <w:r>
        <w:tab/>
      </w:r>
      <w:r>
        <w:tab/>
      </w:r>
      <w:r>
        <w:tab/>
      </w:r>
      <w:r>
        <w:tab/>
      </w:r>
      <w:r>
        <w:tab/>
      </w:r>
      <w:r>
        <w:tab/>
      </w:r>
      <w:r w:rsidRPr="010D75C8">
        <w:rPr>
          <w:rFonts w:eastAsia="Arial" w:cs="Arial"/>
          <w:szCs w:val="22"/>
        </w:rPr>
        <w:t xml:space="preserve">Health </w:t>
      </w:r>
      <w:r>
        <w:tab/>
      </w:r>
      <w:r w:rsidRPr="010D75C8">
        <w:rPr>
          <w:rFonts w:eastAsia="Arial" w:cs="Arial"/>
          <w:szCs w:val="22"/>
        </w:rPr>
        <w:t>Policy Research</w:t>
      </w:r>
    </w:p>
    <w:p w14:paraId="5AA348BA" w14:textId="355F3677" w:rsidR="69B3DDE6" w:rsidRDefault="69B3DDE6">
      <w:r w:rsidRPr="010D75C8">
        <w:rPr>
          <w:rFonts w:eastAsia="Arial" w:cs="Arial"/>
          <w:szCs w:val="22"/>
        </w:rPr>
        <w:t xml:space="preserve">2003-2010 </w:t>
      </w:r>
      <w:r>
        <w:tab/>
      </w:r>
      <w:r>
        <w:tab/>
      </w:r>
      <w:r w:rsidRPr="010D75C8">
        <w:rPr>
          <w:rFonts w:eastAsia="Arial" w:cs="Arial"/>
          <w:szCs w:val="22"/>
        </w:rPr>
        <w:t xml:space="preserve">Co Chair, Committee on Schools; American Academy of Child and Adolescent Psychiatry </w:t>
      </w:r>
    </w:p>
    <w:p w14:paraId="742A6A85" w14:textId="1ADDADB5" w:rsidR="69B3DDE6" w:rsidRDefault="69B3DDE6">
      <w:r w:rsidRPr="010D75C8">
        <w:rPr>
          <w:rFonts w:eastAsia="Arial" w:cs="Arial"/>
          <w:szCs w:val="22"/>
        </w:rPr>
        <w:t>2003-Present</w:t>
      </w:r>
      <w:r>
        <w:tab/>
      </w:r>
      <w:r>
        <w:tab/>
      </w:r>
      <w:r w:rsidRPr="010D75C8">
        <w:rPr>
          <w:rFonts w:eastAsia="Arial" w:cs="Arial"/>
          <w:szCs w:val="22"/>
        </w:rPr>
        <w:t>Member, National Advisory Board, Center for School Mental Health, University of Maryland</w:t>
      </w:r>
      <w:r w:rsidR="621BA7F3" w:rsidRPr="010D75C8">
        <w:rPr>
          <w:rFonts w:eastAsia="Arial" w:cs="Arial"/>
          <w:szCs w:val="22"/>
        </w:rPr>
        <w:t xml:space="preserve"> </w:t>
      </w:r>
      <w:r>
        <w:tab/>
      </w:r>
      <w:r>
        <w:tab/>
      </w:r>
      <w:r>
        <w:tab/>
      </w:r>
      <w:r>
        <w:tab/>
      </w:r>
      <w:r>
        <w:tab/>
      </w:r>
      <w:r w:rsidR="00FF7E12">
        <w:tab/>
      </w:r>
      <w:r w:rsidRPr="010D75C8">
        <w:rPr>
          <w:rFonts w:eastAsia="Arial" w:cs="Arial"/>
          <w:szCs w:val="22"/>
        </w:rPr>
        <w:t>Department of Psychiatry</w:t>
      </w:r>
    </w:p>
    <w:p w14:paraId="511376B4" w14:textId="7EA90184" w:rsidR="69B3DDE6" w:rsidRDefault="69B3DDE6">
      <w:r w:rsidRPr="010D75C8">
        <w:rPr>
          <w:rFonts w:eastAsia="Arial" w:cs="Arial"/>
          <w:szCs w:val="22"/>
        </w:rPr>
        <w:t>2004-20</w:t>
      </w:r>
      <w:r w:rsidR="00EE6F29">
        <w:rPr>
          <w:rFonts w:eastAsia="Arial" w:cs="Arial"/>
          <w:szCs w:val="22"/>
        </w:rPr>
        <w:t>23</w:t>
      </w:r>
      <w:r>
        <w:tab/>
      </w:r>
      <w:r>
        <w:tab/>
      </w:r>
      <w:r>
        <w:tab/>
      </w:r>
      <w:r w:rsidRPr="010D75C8">
        <w:rPr>
          <w:rFonts w:eastAsia="Arial" w:cs="Arial"/>
          <w:szCs w:val="22"/>
        </w:rPr>
        <w:t xml:space="preserve">Ad hoc journal reviews-Psychiatric Services; American Academy of Child/Adolescent </w:t>
      </w:r>
      <w:r>
        <w:tab/>
      </w:r>
      <w:r>
        <w:tab/>
      </w:r>
      <w:r>
        <w:tab/>
      </w:r>
      <w:r>
        <w:tab/>
      </w:r>
      <w:r>
        <w:tab/>
      </w:r>
      <w:r>
        <w:tab/>
      </w:r>
      <w:r>
        <w:tab/>
      </w:r>
      <w:r w:rsidRPr="010D75C8">
        <w:rPr>
          <w:rFonts w:eastAsia="Arial" w:cs="Arial"/>
          <w:szCs w:val="22"/>
        </w:rPr>
        <w:t>Psychiatry</w:t>
      </w:r>
    </w:p>
    <w:p w14:paraId="21D9F17E" w14:textId="5F1F197A" w:rsidR="69B3DDE6" w:rsidRDefault="69B3DDE6">
      <w:r w:rsidRPr="010D75C8">
        <w:rPr>
          <w:rFonts w:eastAsia="Arial" w:cs="Arial"/>
          <w:szCs w:val="22"/>
        </w:rPr>
        <w:t>2007-2008</w:t>
      </w:r>
      <w:r>
        <w:tab/>
      </w:r>
      <w:r>
        <w:tab/>
      </w:r>
      <w:r>
        <w:tab/>
      </w:r>
      <w:r w:rsidRPr="010D75C8">
        <w:rPr>
          <w:rFonts w:eastAsia="Arial" w:cs="Arial"/>
          <w:szCs w:val="22"/>
        </w:rPr>
        <w:t xml:space="preserve">President, New Mexico Council of </w:t>
      </w:r>
      <w:r w:rsidR="0F08985B" w:rsidRPr="010D75C8">
        <w:rPr>
          <w:rFonts w:eastAsia="Arial" w:cs="Arial"/>
          <w:szCs w:val="22"/>
        </w:rPr>
        <w:t>Child,</w:t>
      </w:r>
      <w:r w:rsidRPr="010D75C8">
        <w:rPr>
          <w:rFonts w:eastAsia="Arial" w:cs="Arial"/>
          <w:szCs w:val="22"/>
        </w:rPr>
        <w:t xml:space="preserve"> and Adolescent Psychiatry</w:t>
      </w:r>
    </w:p>
    <w:p w14:paraId="2DC4D328" w14:textId="437071E5" w:rsidR="69B3DDE6" w:rsidRDefault="69B3DDE6">
      <w:r w:rsidRPr="010D75C8">
        <w:rPr>
          <w:rFonts w:eastAsia="Arial" w:cs="Arial"/>
          <w:szCs w:val="22"/>
        </w:rPr>
        <w:t>2010-2013</w:t>
      </w:r>
      <w:r>
        <w:tab/>
      </w:r>
      <w:r>
        <w:tab/>
      </w:r>
      <w:r>
        <w:tab/>
      </w:r>
      <w:r w:rsidRPr="010D75C8">
        <w:rPr>
          <w:rFonts w:eastAsia="Arial" w:cs="Arial"/>
          <w:szCs w:val="22"/>
        </w:rPr>
        <w:t>Councilor-at-Large, American Academy of Child and Adolescent Psychiatry</w:t>
      </w:r>
    </w:p>
    <w:p w14:paraId="0D47E8F3" w14:textId="7219C7B8" w:rsidR="69B3DDE6" w:rsidRDefault="69B3DDE6">
      <w:r w:rsidRPr="010D75C8">
        <w:rPr>
          <w:rFonts w:eastAsia="Arial" w:cs="Arial"/>
          <w:szCs w:val="22"/>
        </w:rPr>
        <w:t>2013-202</w:t>
      </w:r>
      <w:r w:rsidR="56283C84" w:rsidRPr="010D75C8">
        <w:rPr>
          <w:rFonts w:eastAsia="Arial" w:cs="Arial"/>
          <w:szCs w:val="22"/>
        </w:rPr>
        <w:t>1</w:t>
      </w:r>
      <w:r>
        <w:tab/>
      </w:r>
      <w:r>
        <w:tab/>
      </w:r>
      <w:r>
        <w:tab/>
      </w:r>
      <w:r w:rsidRPr="010D75C8">
        <w:rPr>
          <w:rFonts w:eastAsia="Arial" w:cs="Arial"/>
          <w:szCs w:val="22"/>
        </w:rPr>
        <w:t xml:space="preserve">Committee on Adolescence, American Academy of </w:t>
      </w:r>
      <w:r w:rsidR="6718D87E" w:rsidRPr="010D75C8">
        <w:rPr>
          <w:rFonts w:eastAsia="Arial" w:cs="Arial"/>
          <w:szCs w:val="22"/>
        </w:rPr>
        <w:t>Child,</w:t>
      </w:r>
      <w:r w:rsidRPr="010D75C8">
        <w:rPr>
          <w:rFonts w:eastAsia="Arial" w:cs="Arial"/>
          <w:szCs w:val="22"/>
        </w:rPr>
        <w:t xml:space="preserve"> and Adolescent Psychiatry</w:t>
      </w:r>
    </w:p>
    <w:p w14:paraId="0F4A4F18" w14:textId="3D575151" w:rsidR="69B3DDE6" w:rsidRDefault="69B3DDE6">
      <w:r w:rsidRPr="010D75C8">
        <w:rPr>
          <w:rFonts w:eastAsia="Arial" w:cs="Arial"/>
          <w:szCs w:val="22"/>
        </w:rPr>
        <w:t>2014-Present</w:t>
      </w:r>
      <w:r>
        <w:tab/>
      </w:r>
      <w:r>
        <w:tab/>
      </w:r>
      <w:r w:rsidRPr="010D75C8">
        <w:rPr>
          <w:rFonts w:eastAsia="Arial" w:cs="Arial"/>
          <w:szCs w:val="22"/>
        </w:rPr>
        <w:t>Member, American College of Psychiatry</w:t>
      </w:r>
    </w:p>
    <w:p w14:paraId="4AD6A037" w14:textId="60477F52" w:rsidR="69B3DDE6" w:rsidRDefault="69B3DDE6">
      <w:r w:rsidRPr="010D75C8">
        <w:rPr>
          <w:rFonts w:eastAsia="Arial" w:cs="Arial"/>
          <w:szCs w:val="22"/>
        </w:rPr>
        <w:t>2015-</w:t>
      </w:r>
      <w:r w:rsidR="006F3E0B">
        <w:rPr>
          <w:rFonts w:eastAsia="Arial" w:cs="Arial"/>
          <w:szCs w:val="22"/>
        </w:rPr>
        <w:t>2023</w:t>
      </w:r>
      <w:r>
        <w:tab/>
      </w:r>
      <w:r>
        <w:tab/>
      </w:r>
      <w:r w:rsidR="006F3E0B">
        <w:tab/>
      </w:r>
      <w:r w:rsidRPr="010D75C8">
        <w:rPr>
          <w:rFonts w:eastAsia="Arial" w:cs="Arial"/>
          <w:szCs w:val="22"/>
        </w:rPr>
        <w:t>Member, Committee on Children, Adolescents, and Families, American Psychiatric</w:t>
      </w:r>
      <w:r w:rsidR="2FB625C2" w:rsidRPr="010D75C8">
        <w:rPr>
          <w:rFonts w:eastAsia="Arial" w:cs="Arial"/>
          <w:szCs w:val="22"/>
        </w:rPr>
        <w:t xml:space="preserve"> </w:t>
      </w:r>
    </w:p>
    <w:p w14:paraId="4DB7796D" w14:textId="43C1D207" w:rsidR="69B3DDE6" w:rsidRDefault="69B3DDE6" w:rsidP="010D75C8">
      <w:pPr>
        <w:ind w:left="1440" w:firstLine="360"/>
      </w:pPr>
      <w:r w:rsidRPr="010D75C8">
        <w:rPr>
          <w:rFonts w:eastAsia="Arial" w:cs="Arial"/>
          <w:szCs w:val="22"/>
        </w:rPr>
        <w:t>Association</w:t>
      </w:r>
    </w:p>
    <w:p w14:paraId="60709BF8" w14:textId="0CD72919" w:rsidR="69B3DDE6" w:rsidRDefault="69B3DDE6">
      <w:r w:rsidRPr="010D75C8">
        <w:rPr>
          <w:rFonts w:eastAsia="Arial" w:cs="Arial"/>
          <w:szCs w:val="22"/>
        </w:rPr>
        <w:t>2016-2020</w:t>
      </w:r>
      <w:r>
        <w:tab/>
      </w:r>
      <w:r>
        <w:tab/>
      </w:r>
      <w:r>
        <w:tab/>
      </w:r>
      <w:r w:rsidRPr="010D75C8">
        <w:rPr>
          <w:rFonts w:eastAsia="Arial" w:cs="Arial"/>
          <w:szCs w:val="22"/>
        </w:rPr>
        <w:t>Editorial Board, Psychiatric Services</w:t>
      </w:r>
    </w:p>
    <w:p w14:paraId="376AB5E0" w14:textId="31EC5158" w:rsidR="69B3DDE6" w:rsidRDefault="69B3DDE6">
      <w:r w:rsidRPr="010D75C8">
        <w:rPr>
          <w:rFonts w:eastAsia="Arial" w:cs="Arial"/>
          <w:szCs w:val="22"/>
        </w:rPr>
        <w:t>2018-</w:t>
      </w:r>
      <w:r w:rsidR="006F3E0B">
        <w:rPr>
          <w:rFonts w:eastAsia="Arial" w:cs="Arial"/>
          <w:szCs w:val="22"/>
        </w:rPr>
        <w:t>2023</w:t>
      </w:r>
      <w:r>
        <w:tab/>
      </w:r>
      <w:r>
        <w:tab/>
      </w:r>
      <w:r w:rsidR="006F3E0B">
        <w:tab/>
      </w:r>
      <w:r w:rsidRPr="010D75C8">
        <w:rPr>
          <w:rFonts w:eastAsia="Arial" w:cs="Arial"/>
          <w:szCs w:val="22"/>
        </w:rPr>
        <w:t>National Advisory Council, SAMHSA Center for Mental Health Services</w:t>
      </w:r>
    </w:p>
    <w:p w14:paraId="615AA9AF" w14:textId="027A9304" w:rsidR="69B3DDE6" w:rsidRDefault="00EE6F29">
      <w:pPr>
        <w:rPr>
          <w:rFonts w:eastAsia="Arial" w:cs="Arial"/>
          <w:szCs w:val="22"/>
        </w:rPr>
      </w:pPr>
      <w:r w:rsidRPr="00EE6F29">
        <w:rPr>
          <w:rFonts w:eastAsia="Arial" w:cs="Arial"/>
          <w:szCs w:val="22"/>
        </w:rPr>
        <w:t>2024- Present</w:t>
      </w:r>
      <w:r w:rsidR="69B3DDE6" w:rsidRPr="00EE6F29">
        <w:rPr>
          <w:rFonts w:eastAsia="Arial" w:cs="Arial"/>
          <w:szCs w:val="22"/>
        </w:rPr>
        <w:t xml:space="preserve"> </w:t>
      </w:r>
      <w:r w:rsidRPr="00EE6F29">
        <w:rPr>
          <w:rFonts w:eastAsia="Arial" w:cs="Arial"/>
          <w:szCs w:val="22"/>
        </w:rPr>
        <w:tab/>
        <w:t xml:space="preserve">SAMHSA ESMI </w:t>
      </w:r>
      <w:r w:rsidR="00590CE9">
        <w:rPr>
          <w:rFonts w:eastAsia="Arial" w:cs="Arial"/>
          <w:szCs w:val="22"/>
        </w:rPr>
        <w:t xml:space="preserve">TA Center </w:t>
      </w:r>
      <w:r w:rsidRPr="00EE6F29">
        <w:rPr>
          <w:rFonts w:eastAsia="Arial" w:cs="Arial"/>
          <w:szCs w:val="22"/>
        </w:rPr>
        <w:t>E</w:t>
      </w:r>
      <w:r>
        <w:rPr>
          <w:rFonts w:eastAsia="Arial" w:cs="Arial"/>
          <w:szCs w:val="22"/>
        </w:rPr>
        <w:t>xpert Panel</w:t>
      </w:r>
    </w:p>
    <w:p w14:paraId="5F56DF38" w14:textId="77777777" w:rsidR="00EE6F29" w:rsidRPr="00EE6F29" w:rsidRDefault="00EE6F29"/>
    <w:p w14:paraId="2D9D72C9" w14:textId="2D5CB603" w:rsidR="69B3DDE6" w:rsidRDefault="69B3DDE6">
      <w:r w:rsidRPr="010D75C8">
        <w:rPr>
          <w:rFonts w:eastAsia="Arial" w:cs="Arial"/>
          <w:b/>
          <w:bCs/>
          <w:szCs w:val="22"/>
          <w:u w:val="single"/>
        </w:rPr>
        <w:t>Honors</w:t>
      </w:r>
    </w:p>
    <w:p w14:paraId="1867FB05" w14:textId="3706B533" w:rsidR="69B3DDE6" w:rsidRDefault="69B3DDE6" w:rsidP="010D75C8">
      <w:pPr>
        <w:rPr>
          <w:rFonts w:eastAsia="Arial" w:cs="Arial"/>
          <w:szCs w:val="22"/>
        </w:rPr>
      </w:pPr>
      <w:r w:rsidRPr="010D75C8">
        <w:rPr>
          <w:rFonts w:eastAsia="Arial" w:cs="Arial"/>
          <w:szCs w:val="22"/>
        </w:rPr>
        <w:t>1999</w:t>
      </w:r>
      <w:r>
        <w:tab/>
      </w:r>
      <w:r>
        <w:tab/>
      </w:r>
      <w:r>
        <w:tab/>
      </w:r>
      <w:r>
        <w:tab/>
      </w:r>
      <w:r w:rsidRPr="010D75C8">
        <w:rPr>
          <w:rFonts w:eastAsia="Arial" w:cs="Arial"/>
          <w:szCs w:val="22"/>
        </w:rPr>
        <w:t xml:space="preserve">Norbert and Charlotte Rieger Service Program Award for Excellence, American Academy of </w:t>
      </w:r>
      <w:r>
        <w:tab/>
      </w:r>
      <w:r>
        <w:tab/>
      </w:r>
      <w:r>
        <w:tab/>
      </w:r>
      <w:r>
        <w:tab/>
      </w:r>
      <w:r w:rsidR="00FF7E12">
        <w:tab/>
      </w:r>
      <w:r>
        <w:tab/>
      </w:r>
      <w:r w:rsidRPr="010D75C8">
        <w:rPr>
          <w:rFonts w:eastAsia="Arial" w:cs="Arial"/>
          <w:szCs w:val="22"/>
        </w:rPr>
        <w:t>Child and Adolescent Psychiatry</w:t>
      </w:r>
      <w:r>
        <w:tab/>
      </w:r>
    </w:p>
    <w:p w14:paraId="5693A8FD" w14:textId="2FA79EC4" w:rsidR="69B3DDE6" w:rsidRDefault="023A8D38">
      <w:r w:rsidRPr="02C8B7CF">
        <w:rPr>
          <w:rFonts w:eastAsia="Arial" w:cs="Arial"/>
          <w:szCs w:val="22"/>
        </w:rPr>
        <w:t>2001</w:t>
      </w:r>
      <w:r w:rsidR="69B3DDE6">
        <w:tab/>
      </w:r>
      <w:r w:rsidR="69B3DDE6">
        <w:tab/>
      </w:r>
      <w:r w:rsidR="69B3DDE6">
        <w:tab/>
      </w:r>
      <w:r w:rsidR="69B3DDE6">
        <w:tab/>
      </w:r>
      <w:r w:rsidRPr="02C8B7CF">
        <w:rPr>
          <w:rFonts w:eastAsia="Arial" w:cs="Arial"/>
          <w:szCs w:val="22"/>
        </w:rPr>
        <w:t xml:space="preserve">“Marketer of the Year” Award from the New Mexico Chapter of the American Marketing </w:t>
      </w:r>
      <w:r w:rsidR="69B3DDE6">
        <w:tab/>
      </w:r>
      <w:r w:rsidR="69B3DDE6">
        <w:tab/>
      </w:r>
      <w:r w:rsidR="69B3DDE6">
        <w:tab/>
      </w:r>
      <w:r w:rsidR="69B3DDE6">
        <w:tab/>
      </w:r>
      <w:r w:rsidR="69B3DDE6">
        <w:tab/>
      </w:r>
      <w:r w:rsidR="69B3DDE6">
        <w:tab/>
      </w:r>
      <w:r w:rsidR="69B3DDE6">
        <w:tab/>
      </w:r>
      <w:r w:rsidRPr="02C8B7CF">
        <w:rPr>
          <w:rFonts w:eastAsia="Arial" w:cs="Arial"/>
          <w:szCs w:val="22"/>
        </w:rPr>
        <w:t>Association for “Childhood Revealed, New Mexico 2001”</w:t>
      </w:r>
    </w:p>
    <w:p w14:paraId="7704AC3E" w14:textId="0AB7E923" w:rsidR="69B3DDE6" w:rsidRDefault="69B3DDE6" w:rsidP="010D75C8">
      <w:pPr>
        <w:rPr>
          <w:rFonts w:eastAsia="Arial" w:cs="Arial"/>
          <w:szCs w:val="22"/>
        </w:rPr>
      </w:pPr>
      <w:r w:rsidRPr="010D75C8">
        <w:rPr>
          <w:rFonts w:eastAsia="Arial" w:cs="Arial"/>
          <w:szCs w:val="22"/>
        </w:rPr>
        <w:t>2007-2015</w:t>
      </w:r>
      <w:r>
        <w:tab/>
      </w:r>
      <w:r w:rsidRPr="010D75C8">
        <w:rPr>
          <w:rFonts w:eastAsia="Arial" w:cs="Arial"/>
          <w:szCs w:val="22"/>
        </w:rPr>
        <w:t xml:space="preserve">            Best Doctors in America, Best Doctors, Inc.</w:t>
      </w:r>
      <w:r>
        <w:tab/>
      </w:r>
      <w:r>
        <w:tab/>
      </w:r>
    </w:p>
    <w:p w14:paraId="1DF70F7E" w14:textId="176236C1" w:rsidR="69B3DDE6" w:rsidRDefault="69B3DDE6">
      <w:r w:rsidRPr="010D75C8">
        <w:rPr>
          <w:rFonts w:eastAsia="Arial" w:cs="Arial"/>
          <w:szCs w:val="22"/>
        </w:rPr>
        <w:t>2003</w:t>
      </w:r>
      <w:r>
        <w:tab/>
      </w:r>
      <w:r>
        <w:tab/>
      </w:r>
      <w:r>
        <w:tab/>
      </w:r>
      <w:r>
        <w:tab/>
      </w:r>
      <w:r w:rsidRPr="010D75C8">
        <w:rPr>
          <w:rFonts w:eastAsia="Arial" w:cs="Arial"/>
          <w:szCs w:val="22"/>
        </w:rPr>
        <w:t xml:space="preserve">Juanita Evans Memorial Award for School Mental Health, National Center for School Mental </w:t>
      </w:r>
      <w:r>
        <w:tab/>
      </w:r>
      <w:r>
        <w:tab/>
      </w:r>
      <w:r>
        <w:tab/>
      </w:r>
      <w:r>
        <w:tab/>
      </w:r>
      <w:r w:rsidR="00FF7E12">
        <w:tab/>
      </w:r>
      <w:r>
        <w:tab/>
      </w:r>
      <w:r w:rsidRPr="010D75C8">
        <w:rPr>
          <w:rFonts w:eastAsia="Arial" w:cs="Arial"/>
          <w:szCs w:val="22"/>
        </w:rPr>
        <w:t>Health Assistance</w:t>
      </w:r>
    </w:p>
    <w:p w14:paraId="62F94AFC" w14:textId="2024F014" w:rsidR="69B3DDE6" w:rsidRDefault="69B3DDE6">
      <w:r w:rsidRPr="010D75C8">
        <w:rPr>
          <w:rFonts w:eastAsia="Arial" w:cs="Arial"/>
          <w:szCs w:val="22"/>
        </w:rPr>
        <w:t>2004-2008</w:t>
      </w:r>
      <w:r>
        <w:tab/>
      </w:r>
      <w:r>
        <w:tab/>
      </w:r>
      <w:r>
        <w:tab/>
      </w:r>
      <w:r w:rsidRPr="010D75C8">
        <w:rPr>
          <w:rFonts w:eastAsia="Arial" w:cs="Arial"/>
          <w:szCs w:val="22"/>
        </w:rPr>
        <w:t xml:space="preserve">Best Psychiatrists in America </w:t>
      </w:r>
    </w:p>
    <w:p w14:paraId="43A12CA1" w14:textId="2907CAC1" w:rsidR="69B3DDE6" w:rsidRDefault="69B3DDE6">
      <w:r w:rsidRPr="010D75C8">
        <w:rPr>
          <w:rFonts w:eastAsia="Arial" w:cs="Arial"/>
          <w:szCs w:val="22"/>
        </w:rPr>
        <w:t>2005</w:t>
      </w:r>
      <w:r>
        <w:tab/>
      </w:r>
      <w:r>
        <w:tab/>
      </w:r>
      <w:r>
        <w:tab/>
      </w:r>
      <w:r>
        <w:tab/>
      </w:r>
      <w:r w:rsidRPr="010D75C8">
        <w:rPr>
          <w:rFonts w:eastAsia="Arial" w:cs="Arial"/>
          <w:szCs w:val="22"/>
        </w:rPr>
        <w:t>Irving Phillips Award for Prevention, American Academy of Child and Adolescent Psychiatry</w:t>
      </w:r>
    </w:p>
    <w:p w14:paraId="70B54636" w14:textId="0806BBEC" w:rsidR="69B3DDE6" w:rsidRDefault="69B3DDE6">
      <w:r w:rsidRPr="010D75C8">
        <w:rPr>
          <w:rFonts w:eastAsia="Arial" w:cs="Arial"/>
          <w:szCs w:val="22"/>
        </w:rPr>
        <w:t xml:space="preserve">2006 </w:t>
      </w:r>
      <w:r>
        <w:tab/>
      </w:r>
      <w:r>
        <w:tab/>
      </w:r>
      <w:r>
        <w:tab/>
      </w:r>
      <w:r>
        <w:tab/>
      </w:r>
      <w:r w:rsidRPr="010D75C8">
        <w:rPr>
          <w:rFonts w:eastAsia="Arial" w:cs="Arial"/>
          <w:szCs w:val="22"/>
        </w:rPr>
        <w:t>Bronze World Medal, New York Festivals, “Not in My Family”, Associate Producer</w:t>
      </w:r>
    </w:p>
    <w:p w14:paraId="2701A556" w14:textId="1D6C9E72" w:rsidR="69B3DDE6" w:rsidRDefault="69B3DDE6">
      <w:r w:rsidRPr="010D75C8">
        <w:rPr>
          <w:rFonts w:eastAsia="Arial" w:cs="Arial"/>
          <w:szCs w:val="22"/>
        </w:rPr>
        <w:t>2006</w:t>
      </w:r>
      <w:r>
        <w:tab/>
      </w:r>
      <w:r>
        <w:tab/>
      </w:r>
      <w:r>
        <w:tab/>
      </w:r>
      <w:r>
        <w:tab/>
      </w:r>
      <w:r w:rsidRPr="010D75C8">
        <w:rPr>
          <w:rFonts w:eastAsia="Arial" w:cs="Arial"/>
          <w:szCs w:val="22"/>
        </w:rPr>
        <w:t>Agnes Purcell McGavin Award for Prevention, American Psychiatric Association</w:t>
      </w:r>
    </w:p>
    <w:p w14:paraId="48035ED2" w14:textId="1AC6EA82" w:rsidR="69B3DDE6" w:rsidRDefault="69B3DDE6">
      <w:r w:rsidRPr="010D75C8">
        <w:rPr>
          <w:rFonts w:eastAsia="Arial" w:cs="Arial"/>
          <w:szCs w:val="22"/>
        </w:rPr>
        <w:t>2009</w:t>
      </w:r>
      <w:r>
        <w:tab/>
      </w:r>
      <w:r>
        <w:tab/>
      </w:r>
      <w:r>
        <w:tab/>
      </w:r>
      <w:r>
        <w:tab/>
      </w:r>
      <w:r w:rsidRPr="010D75C8">
        <w:rPr>
          <w:rFonts w:eastAsia="Arial" w:cs="Arial"/>
          <w:szCs w:val="22"/>
        </w:rPr>
        <w:t>NAMI Exemplary Psychiatrist Award</w:t>
      </w:r>
    </w:p>
    <w:p w14:paraId="34FDEA30" w14:textId="2DDB39B2" w:rsidR="69B3DDE6" w:rsidRDefault="69B3DDE6">
      <w:r w:rsidRPr="010D75C8">
        <w:rPr>
          <w:rFonts w:eastAsia="Arial" w:cs="Arial"/>
          <w:szCs w:val="22"/>
        </w:rPr>
        <w:t>2012</w:t>
      </w:r>
      <w:r>
        <w:tab/>
      </w:r>
      <w:r>
        <w:tab/>
      </w:r>
      <w:r>
        <w:tab/>
      </w:r>
      <w:r>
        <w:tab/>
      </w:r>
      <w:r w:rsidRPr="010D75C8">
        <w:rPr>
          <w:rFonts w:eastAsia="Arial" w:cs="Arial"/>
          <w:szCs w:val="22"/>
        </w:rPr>
        <w:t xml:space="preserve">Sidney Berman Award for School-Based Study and Treatment of Learning Disorders and </w:t>
      </w:r>
      <w:r>
        <w:tab/>
      </w:r>
      <w:r>
        <w:tab/>
      </w:r>
      <w:r>
        <w:tab/>
      </w:r>
      <w:r>
        <w:tab/>
      </w:r>
      <w:r w:rsidR="00FF7E12">
        <w:tab/>
      </w:r>
      <w:r>
        <w:tab/>
      </w:r>
      <w:r w:rsidRPr="010D75C8">
        <w:rPr>
          <w:rFonts w:eastAsia="Arial" w:cs="Arial"/>
          <w:szCs w:val="22"/>
        </w:rPr>
        <w:t>Mental Illness, American Academy of Child and Adolescent Psychiatry</w:t>
      </w:r>
    </w:p>
    <w:p w14:paraId="4223AD8B" w14:textId="4E412240" w:rsidR="69B3DDE6" w:rsidRDefault="69B3DDE6">
      <w:r w:rsidRPr="010D75C8">
        <w:rPr>
          <w:rFonts w:eastAsia="Arial" w:cs="Arial"/>
          <w:szCs w:val="22"/>
        </w:rPr>
        <w:t>2014</w:t>
      </w:r>
      <w:r>
        <w:tab/>
      </w:r>
      <w:r>
        <w:tab/>
      </w:r>
      <w:r>
        <w:tab/>
      </w:r>
      <w:r>
        <w:tab/>
      </w:r>
      <w:r w:rsidRPr="010D75C8">
        <w:rPr>
          <w:rFonts w:eastAsia="Arial" w:cs="Arial"/>
          <w:szCs w:val="22"/>
        </w:rPr>
        <w:t xml:space="preserve">Chairman’s Award for Community Commitment and Engagement, Stanford Department of </w:t>
      </w:r>
      <w:r>
        <w:tab/>
      </w:r>
      <w:r>
        <w:tab/>
      </w:r>
      <w:r>
        <w:tab/>
      </w:r>
      <w:r>
        <w:tab/>
      </w:r>
      <w:r w:rsidR="00FF7E12">
        <w:tab/>
      </w:r>
      <w:r>
        <w:tab/>
      </w:r>
      <w:r w:rsidRPr="010D75C8">
        <w:rPr>
          <w:rFonts w:eastAsia="Arial" w:cs="Arial"/>
          <w:szCs w:val="22"/>
        </w:rPr>
        <w:t>Psychiatry and Behavioral Sciences</w:t>
      </w:r>
    </w:p>
    <w:p w14:paraId="174B51C2" w14:textId="35BEA551" w:rsidR="69B3DDE6" w:rsidRDefault="69B3DDE6">
      <w:r w:rsidRPr="010D75C8">
        <w:rPr>
          <w:rFonts w:eastAsia="Arial" w:cs="Arial"/>
          <w:szCs w:val="22"/>
        </w:rPr>
        <w:t>2020</w:t>
      </w:r>
      <w:r>
        <w:tab/>
      </w:r>
      <w:r>
        <w:tab/>
      </w:r>
      <w:r>
        <w:tab/>
      </w:r>
      <w:r>
        <w:tab/>
      </w:r>
      <w:r w:rsidRPr="010D75C8">
        <w:rPr>
          <w:rFonts w:eastAsia="Arial" w:cs="Arial"/>
          <w:szCs w:val="22"/>
        </w:rPr>
        <w:t>Santa Clara County Board of Supervisors COVID-19 Award</w:t>
      </w:r>
    </w:p>
    <w:p w14:paraId="1C5E15C5" w14:textId="0EFBD4BA" w:rsidR="69B3DDE6" w:rsidRDefault="69B3DDE6">
      <w:r w:rsidRPr="010D75C8">
        <w:rPr>
          <w:rFonts w:eastAsia="Arial" w:cs="Arial"/>
          <w:szCs w:val="22"/>
        </w:rPr>
        <w:t>2022</w:t>
      </w:r>
      <w:r>
        <w:tab/>
      </w:r>
      <w:r>
        <w:tab/>
      </w:r>
      <w:r>
        <w:tab/>
      </w:r>
      <w:r>
        <w:tab/>
      </w:r>
      <w:r w:rsidRPr="010D75C8">
        <w:rPr>
          <w:rFonts w:eastAsia="Arial" w:cs="Arial"/>
          <w:szCs w:val="22"/>
        </w:rPr>
        <w:t>Stanford Community Partnership Award for allcove development with Santa Clara County</w:t>
      </w:r>
    </w:p>
    <w:p w14:paraId="42FCCD1C" w14:textId="50DEB573" w:rsidR="69B3DDE6" w:rsidRDefault="69B3DDE6">
      <w:r w:rsidRPr="010D75C8">
        <w:rPr>
          <w:rFonts w:eastAsia="Arial" w:cs="Arial"/>
          <w:szCs w:val="22"/>
        </w:rPr>
        <w:t>2022</w:t>
      </w:r>
      <w:r>
        <w:tab/>
      </w:r>
      <w:r>
        <w:tab/>
      </w:r>
      <w:r>
        <w:tab/>
      </w:r>
      <w:r>
        <w:tab/>
      </w:r>
      <w:r w:rsidRPr="010D75C8">
        <w:rPr>
          <w:rFonts w:eastAsia="Arial" w:cs="Arial"/>
          <w:szCs w:val="22"/>
        </w:rPr>
        <w:t>Santa Clara County Hero Award allcove Program development</w:t>
      </w:r>
    </w:p>
    <w:p w14:paraId="30B9B2DA" w14:textId="4D49F4E2" w:rsidR="69B3DDE6" w:rsidRDefault="69B3DDE6">
      <w:r w:rsidRPr="010D75C8">
        <w:rPr>
          <w:rFonts w:eastAsia="Arial" w:cs="Arial"/>
          <w:szCs w:val="22"/>
        </w:rPr>
        <w:t>2022</w:t>
      </w:r>
      <w:r>
        <w:tab/>
      </w:r>
      <w:r>
        <w:tab/>
      </w:r>
      <w:r>
        <w:tab/>
      </w:r>
      <w:r>
        <w:tab/>
      </w:r>
      <w:r w:rsidRPr="010D75C8">
        <w:rPr>
          <w:rFonts w:eastAsia="Arial" w:cs="Arial"/>
          <w:szCs w:val="22"/>
        </w:rPr>
        <w:t xml:space="preserve">Barbara Ellis Jones Community Partner Award, </w:t>
      </w:r>
      <w:proofErr w:type="spellStart"/>
      <w:r w:rsidRPr="010D75C8">
        <w:rPr>
          <w:rFonts w:eastAsia="Arial" w:cs="Arial"/>
          <w:szCs w:val="22"/>
        </w:rPr>
        <w:t>Caminar</w:t>
      </w:r>
      <w:proofErr w:type="spellEnd"/>
    </w:p>
    <w:p w14:paraId="246EEADD" w14:textId="09B8536D" w:rsidR="00870030" w:rsidRDefault="00F10743" w:rsidP="00F10743">
      <w:pPr>
        <w:pStyle w:val="DataField11pt-Single"/>
        <w:rPr>
          <w:rStyle w:val="Strong"/>
        </w:rPr>
      </w:pPr>
      <w:r>
        <w:br/>
      </w:r>
      <w:r w:rsidR="4770ECBD" w:rsidRPr="02C8B7CF">
        <w:rPr>
          <w:rStyle w:val="Strong"/>
        </w:rPr>
        <w:t xml:space="preserve">C. </w:t>
      </w:r>
      <w:r w:rsidR="20FF86FB" w:rsidRPr="02C8B7CF">
        <w:rPr>
          <w:rStyle w:val="Strong"/>
        </w:rPr>
        <w:t>Contributions to Science</w:t>
      </w:r>
    </w:p>
    <w:tbl>
      <w:tblPr>
        <w:tblW w:w="5074" w:type="pct"/>
        <w:tblBorders>
          <w:top w:val="outset" w:sz="6" w:space="0" w:color="000000" w:themeColor="text1"/>
        </w:tblBorders>
        <w:tblCellMar>
          <w:top w:w="15" w:type="dxa"/>
          <w:left w:w="15" w:type="dxa"/>
          <w:bottom w:w="15" w:type="dxa"/>
          <w:right w:w="15" w:type="dxa"/>
        </w:tblCellMar>
        <w:tblLook w:val="04A0" w:firstRow="1" w:lastRow="0" w:firstColumn="1" w:lastColumn="0" w:noHBand="0" w:noVBand="1"/>
      </w:tblPr>
      <w:tblGrid>
        <w:gridCol w:w="10960"/>
      </w:tblGrid>
      <w:tr w:rsidR="00A55D67" w14:paraId="5F9EF0AD" w14:textId="77777777" w:rsidTr="00601A6A">
        <w:trPr>
          <w:trHeight w:val="3173"/>
        </w:trPr>
        <w:tc>
          <w:tcPr>
            <w:tcW w:w="0" w:type="auto"/>
            <w:tcBorders>
              <w:top w:val="nil"/>
              <w:left w:val="nil"/>
              <w:bottom w:val="nil"/>
              <w:right w:val="nil"/>
            </w:tcBorders>
            <w:vAlign w:val="center"/>
          </w:tcPr>
          <w:p w14:paraId="182DBB10" w14:textId="49FDAE02" w:rsidR="00A55D67" w:rsidRDefault="7B3893E2" w:rsidP="74041AC7">
            <w:pPr>
              <w:pStyle w:val="ListParagraph"/>
              <w:numPr>
                <w:ilvl w:val="0"/>
                <w:numId w:val="17"/>
              </w:numPr>
              <w:rPr>
                <w:rFonts w:eastAsia="Arial" w:cs="Arial"/>
                <w:szCs w:val="22"/>
              </w:rPr>
            </w:pPr>
            <w:r w:rsidRPr="74041AC7">
              <w:rPr>
                <w:rFonts w:eastAsia="Arial" w:cs="Arial"/>
                <w:szCs w:val="22"/>
              </w:rPr>
              <w:lastRenderedPageBreak/>
              <w:t xml:space="preserve">My early career efforts focused on building school mental health programs and systems in the rural state of New Mexico as well as across the US.  Early roles co-chairing the mental health work group at the creation of the National Assembly on School-Based Health Care (now the </w:t>
            </w:r>
            <w:proofErr w:type="gramStart"/>
            <w:r w:rsidRPr="74041AC7">
              <w:rPr>
                <w:rFonts w:eastAsia="Arial" w:cs="Arial"/>
                <w:szCs w:val="22"/>
              </w:rPr>
              <w:t>School</w:t>
            </w:r>
            <w:proofErr w:type="gramEnd"/>
            <w:r w:rsidRPr="74041AC7">
              <w:rPr>
                <w:rFonts w:eastAsia="Arial" w:cs="Arial"/>
                <w:szCs w:val="22"/>
              </w:rPr>
              <w:t xml:space="preserve">-Based </w:t>
            </w:r>
            <w:r w:rsidR="00EE6F29">
              <w:rPr>
                <w:rFonts w:eastAsia="Arial" w:cs="Arial"/>
                <w:szCs w:val="22"/>
              </w:rPr>
              <w:t>H</w:t>
            </w:r>
            <w:r w:rsidRPr="74041AC7">
              <w:rPr>
                <w:rFonts w:eastAsia="Arial" w:cs="Arial"/>
                <w:szCs w:val="22"/>
              </w:rPr>
              <w:t xml:space="preserve">ealth Alliance) led to early efforts to integrate mental health into primary care in schools.  In addition, early roles in the Schools Committee of the American Academy of Child and Adolescent Psychiatry led to national efforts to educate child psychiatrist in work with schools and expand model of early intervention for young people with early mental health needs.  </w:t>
            </w:r>
          </w:p>
          <w:p w14:paraId="7B4FAB2F" w14:textId="677CE9CA" w:rsidR="00A55D67" w:rsidRDefault="57DDE72B" w:rsidP="02C8B7CF">
            <w:pPr>
              <w:pStyle w:val="ListParagraph"/>
              <w:numPr>
                <w:ilvl w:val="0"/>
                <w:numId w:val="26"/>
              </w:numPr>
              <w:spacing w:line="259" w:lineRule="auto"/>
              <w:ind w:left="1530" w:hanging="450"/>
              <w:rPr>
                <w:rFonts w:eastAsia="Arial" w:cs="Arial"/>
                <w:color w:val="272727"/>
                <w:szCs w:val="22"/>
              </w:rPr>
            </w:pPr>
            <w:r w:rsidRPr="02C8B7CF">
              <w:rPr>
                <w:rFonts w:eastAsia="Arial" w:cs="Arial"/>
                <w:b/>
                <w:bCs/>
                <w:color w:val="272727"/>
                <w:szCs w:val="22"/>
              </w:rPr>
              <w:t>Adelsheim, S.</w:t>
            </w:r>
            <w:r w:rsidRPr="02C8B7CF">
              <w:rPr>
                <w:rFonts w:eastAsia="Arial" w:cs="Arial"/>
                <w:color w:val="272727"/>
                <w:szCs w:val="22"/>
              </w:rPr>
              <w:t xml:space="preserve"> (1999). School mental health in New Mexico. Adolescent Psychiatry, 24</w:t>
            </w:r>
            <w:r w:rsidR="0C3A226D" w:rsidRPr="02C8B7CF">
              <w:rPr>
                <w:rFonts w:eastAsia="Arial" w:cs="Arial"/>
                <w:color w:val="272727"/>
                <w:szCs w:val="22"/>
              </w:rPr>
              <w:t>,</w:t>
            </w:r>
            <w:r w:rsidR="75CCCA88" w:rsidRPr="02C8B7CF">
              <w:rPr>
                <w:rFonts w:eastAsia="Arial" w:cs="Arial"/>
                <w:color w:val="272727"/>
                <w:szCs w:val="22"/>
              </w:rPr>
              <w:t xml:space="preserve"> </w:t>
            </w:r>
            <w:r w:rsidRPr="02C8B7CF">
              <w:rPr>
                <w:rFonts w:eastAsia="Arial" w:cs="Arial"/>
                <w:color w:val="272727"/>
                <w:szCs w:val="22"/>
              </w:rPr>
              <w:t>101-108.</w:t>
            </w:r>
            <w:r w:rsidR="11C86AE5" w:rsidRPr="02C8B7CF">
              <w:rPr>
                <w:rFonts w:eastAsia="Arial" w:cs="Arial"/>
                <w:color w:val="272727"/>
                <w:szCs w:val="22"/>
              </w:rPr>
              <w:t xml:space="preserve"> </w:t>
            </w:r>
            <w:r w:rsidRPr="02C8B7CF">
              <w:rPr>
                <w:rFonts w:eastAsia="Arial" w:cs="Arial"/>
                <w:b/>
                <w:bCs/>
                <w:color w:val="272727"/>
                <w:szCs w:val="22"/>
              </w:rPr>
              <w:t>Adelsheim, S</w:t>
            </w:r>
            <w:r w:rsidRPr="02C8B7CF">
              <w:rPr>
                <w:rFonts w:eastAsia="Arial" w:cs="Arial"/>
                <w:color w:val="272727"/>
                <w:szCs w:val="22"/>
              </w:rPr>
              <w:t>., Carrillo, K., &amp; Coletta, E. (2001). Developing school mental health in a rural state: the New Mexico School Mental Health Initiative. Child and Adolescent Psychiatric Clinics of North America, 10 (1), 151-159.</w:t>
            </w:r>
          </w:p>
          <w:p w14:paraId="4B194426" w14:textId="59CCD9E0" w:rsidR="00A55D67" w:rsidRDefault="57DDE72B" w:rsidP="02C8B7CF">
            <w:pPr>
              <w:pStyle w:val="ListParagraph"/>
              <w:numPr>
                <w:ilvl w:val="0"/>
                <w:numId w:val="26"/>
              </w:numPr>
              <w:ind w:left="1530" w:hanging="450"/>
              <w:rPr>
                <w:rFonts w:eastAsia="Arial" w:cs="Arial"/>
                <w:color w:val="272727"/>
                <w:szCs w:val="22"/>
              </w:rPr>
            </w:pPr>
            <w:r w:rsidRPr="02C8B7CF">
              <w:rPr>
                <w:rFonts w:eastAsia="Arial" w:cs="Arial"/>
                <w:color w:val="272727"/>
                <w:szCs w:val="22"/>
              </w:rPr>
              <w:t xml:space="preserve">Walter, H.J., Berkovitz, I.H., &amp; the </w:t>
            </w:r>
            <w:r w:rsidRPr="02C8B7CF">
              <w:rPr>
                <w:rFonts w:eastAsia="Arial" w:cs="Arial"/>
                <w:b/>
                <w:bCs/>
                <w:color w:val="272727"/>
                <w:szCs w:val="22"/>
              </w:rPr>
              <w:t xml:space="preserve">Work Group on Schools and Workgroup on Quality Issues </w:t>
            </w:r>
            <w:r w:rsidRPr="02C8B7CF">
              <w:rPr>
                <w:rFonts w:eastAsia="Arial" w:cs="Arial"/>
                <w:color w:val="272727"/>
                <w:szCs w:val="22"/>
              </w:rPr>
              <w:t>(2005). Practice parameter for psychiatric consultation to schools. Journal of the American Academy of Child and Adolescent Psychiatry, 44 (10), 1068-1083.</w:t>
            </w:r>
          </w:p>
          <w:p w14:paraId="5B8D87C8" w14:textId="645CDBDE" w:rsidR="00A55D67" w:rsidRPr="00601A6A" w:rsidRDefault="57DDE72B" w:rsidP="010D75C8">
            <w:pPr>
              <w:pStyle w:val="ListParagraph"/>
              <w:numPr>
                <w:ilvl w:val="0"/>
                <w:numId w:val="26"/>
              </w:numPr>
              <w:ind w:left="1530" w:hanging="450"/>
              <w:rPr>
                <w:rFonts w:eastAsia="Arial" w:cs="Arial"/>
                <w:color w:val="272727"/>
                <w:szCs w:val="22"/>
              </w:rPr>
            </w:pPr>
            <w:r w:rsidRPr="02C8B7CF">
              <w:rPr>
                <w:rFonts w:eastAsia="Arial" w:cs="Arial"/>
                <w:color w:val="272727"/>
                <w:szCs w:val="22"/>
              </w:rPr>
              <w:t xml:space="preserve">Weist, M., Sander, S.A., Walrath, C., Link, B., Nabors, J., </w:t>
            </w:r>
            <w:r w:rsidRPr="02C8B7CF">
              <w:rPr>
                <w:rFonts w:eastAsia="Arial" w:cs="Arial"/>
                <w:b/>
                <w:bCs/>
                <w:color w:val="272727"/>
                <w:szCs w:val="22"/>
              </w:rPr>
              <w:t>Adelsheim, S.</w:t>
            </w:r>
            <w:r w:rsidRPr="02C8B7CF">
              <w:rPr>
                <w:rFonts w:eastAsia="Arial" w:cs="Arial"/>
                <w:color w:val="272727"/>
                <w:szCs w:val="22"/>
              </w:rPr>
              <w:t>, Moore, E., Jennings, J., &amp; Carrillo, K. (2005). Developing principles for best practice in expanded school mental health. Journal of Youth and Adolescence, 34, 7-13.</w:t>
            </w:r>
          </w:p>
        </w:tc>
      </w:tr>
      <w:tr w:rsidR="00A55D67" w14:paraId="145F7AB8" w14:textId="77777777" w:rsidTr="00601A6A">
        <w:trPr>
          <w:trHeight w:val="104"/>
        </w:trPr>
        <w:tc>
          <w:tcPr>
            <w:tcW w:w="0" w:type="auto"/>
            <w:tcBorders>
              <w:top w:val="nil"/>
              <w:left w:val="nil"/>
              <w:bottom w:val="nil"/>
              <w:right w:val="nil"/>
            </w:tcBorders>
            <w:vAlign w:val="center"/>
          </w:tcPr>
          <w:p w14:paraId="44185FFA" w14:textId="0071932A" w:rsidR="00A55D67" w:rsidRDefault="7BE70918" w:rsidP="74041AC7">
            <w:pPr>
              <w:pStyle w:val="ListParagraph"/>
              <w:numPr>
                <w:ilvl w:val="0"/>
                <w:numId w:val="17"/>
              </w:numPr>
              <w:rPr>
                <w:rFonts w:eastAsia="Arial" w:cs="Arial"/>
                <w:szCs w:val="22"/>
              </w:rPr>
            </w:pPr>
            <w:r w:rsidRPr="74041AC7">
              <w:rPr>
                <w:rFonts w:eastAsia="Arial" w:cs="Arial"/>
                <w:szCs w:val="22"/>
              </w:rPr>
              <w:t xml:space="preserve">My next contributions to building access for early detection models in community settings have focused on building policy and systems structures for early detection and early intervention.  These career efforts were linked to the development of </w:t>
            </w:r>
            <w:r w:rsidR="002C254B">
              <w:rPr>
                <w:rFonts w:eastAsia="Arial" w:cs="Arial"/>
                <w:szCs w:val="22"/>
              </w:rPr>
              <w:t xml:space="preserve">screening </w:t>
            </w:r>
            <w:r w:rsidRPr="74041AC7">
              <w:rPr>
                <w:rFonts w:eastAsia="Arial" w:cs="Arial"/>
                <w:szCs w:val="22"/>
              </w:rPr>
              <w:t>efforts across the US and in New Mexico, in partnership with Columbia University.  In 2003 I had the opportunity to serve as a consultant to the President's’ New Freedom Commission on Mental health, with a focus on school mental health efforts.  Ult</w:t>
            </w:r>
            <w:r w:rsidR="002C254B">
              <w:rPr>
                <w:rFonts w:eastAsia="Arial" w:cs="Arial"/>
                <w:szCs w:val="22"/>
              </w:rPr>
              <w:t xml:space="preserve">imately, </w:t>
            </w:r>
            <w:r w:rsidRPr="74041AC7">
              <w:rPr>
                <w:rFonts w:eastAsia="Arial" w:cs="Arial"/>
                <w:szCs w:val="22"/>
              </w:rPr>
              <w:t xml:space="preserve">building on these models led to development of improving methods for reaching young people in rural areas.  Therefore, telehealth became a critical implementation and policy effort, leading to methods for reaching young people in families in rural and isolated communities across New Mexico and now across the national through the development of the National Center of Excellence for </w:t>
            </w:r>
            <w:proofErr w:type="spellStart"/>
            <w:r w:rsidRPr="74041AC7">
              <w:rPr>
                <w:rFonts w:eastAsia="Arial" w:cs="Arial"/>
                <w:szCs w:val="22"/>
              </w:rPr>
              <w:t>Telebehavioral</w:t>
            </w:r>
            <w:proofErr w:type="spellEnd"/>
            <w:r w:rsidRPr="74041AC7">
              <w:rPr>
                <w:rFonts w:eastAsia="Arial" w:cs="Arial"/>
                <w:szCs w:val="22"/>
              </w:rPr>
              <w:t xml:space="preserve"> Health in partnership with the Indian Health Service.  </w:t>
            </w:r>
          </w:p>
          <w:p w14:paraId="56B90430" w14:textId="64386DC8" w:rsidR="00A55D67" w:rsidRDefault="7BE70918" w:rsidP="74041AC7">
            <w:pPr>
              <w:pStyle w:val="ListParagraph"/>
              <w:numPr>
                <w:ilvl w:val="1"/>
                <w:numId w:val="22"/>
              </w:numPr>
              <w:ind w:left="1530" w:hanging="450"/>
              <w:rPr>
                <w:rFonts w:eastAsia="Arial" w:cs="Arial"/>
                <w:szCs w:val="22"/>
              </w:rPr>
            </w:pPr>
            <w:r w:rsidRPr="74041AC7">
              <w:rPr>
                <w:rFonts w:eastAsia="Arial" w:cs="Arial"/>
                <w:szCs w:val="22"/>
              </w:rPr>
              <w:t xml:space="preserve">Weist MD, Rubin M, Moore E, </w:t>
            </w:r>
            <w:r w:rsidRPr="74041AC7">
              <w:rPr>
                <w:rFonts w:eastAsia="Arial" w:cs="Arial"/>
                <w:b/>
                <w:bCs/>
                <w:szCs w:val="22"/>
              </w:rPr>
              <w:t>Adelsheim S</w:t>
            </w:r>
            <w:r w:rsidRPr="74041AC7">
              <w:rPr>
                <w:rFonts w:eastAsia="Arial" w:cs="Arial"/>
                <w:szCs w:val="22"/>
              </w:rPr>
              <w:t>, Wrobel G. Mental health screening in schools. J Sch Health. 2007; 77: 53-58.</w:t>
            </w:r>
          </w:p>
          <w:p w14:paraId="271E65EC" w14:textId="733643FD" w:rsidR="00A55D67" w:rsidRDefault="7BE70918" w:rsidP="74041AC7">
            <w:pPr>
              <w:pStyle w:val="ListParagraph"/>
              <w:numPr>
                <w:ilvl w:val="1"/>
                <w:numId w:val="22"/>
              </w:numPr>
              <w:ind w:left="1530" w:hanging="450"/>
              <w:rPr>
                <w:rFonts w:eastAsia="Arial" w:cs="Arial"/>
                <w:szCs w:val="22"/>
              </w:rPr>
            </w:pPr>
            <w:r w:rsidRPr="74041AC7">
              <w:rPr>
                <w:rFonts w:eastAsia="Arial" w:cs="Arial"/>
                <w:szCs w:val="22"/>
              </w:rPr>
              <w:t xml:space="preserve">Willging, Tremaine, Hough, Reichman, </w:t>
            </w:r>
            <w:r w:rsidRPr="74041AC7">
              <w:rPr>
                <w:rFonts w:eastAsia="Arial" w:cs="Arial"/>
                <w:b/>
                <w:bCs/>
                <w:szCs w:val="22"/>
              </w:rPr>
              <w:t>Adelsheim</w:t>
            </w:r>
            <w:r w:rsidRPr="74041AC7">
              <w:rPr>
                <w:rFonts w:eastAsia="Arial" w:cs="Arial"/>
                <w:szCs w:val="22"/>
              </w:rPr>
              <w:t xml:space="preserve">, Meador, and. Downes, “State Mental Health Policy: "We Never Used to Do Things This Way": Behavioral Health Care Reform in New Mexico; Psychiatry Serv, Dec 2007; 58: 1529 - 1531. </w:t>
            </w:r>
          </w:p>
          <w:p w14:paraId="4CDC1E48" w14:textId="7AB1BAE5" w:rsidR="00A55D67" w:rsidRDefault="7BE70918" w:rsidP="74041AC7">
            <w:pPr>
              <w:pStyle w:val="ListParagraph"/>
              <w:numPr>
                <w:ilvl w:val="1"/>
                <w:numId w:val="22"/>
              </w:numPr>
              <w:ind w:left="1530" w:hanging="450"/>
              <w:rPr>
                <w:rFonts w:eastAsia="Arial" w:cs="Arial"/>
                <w:szCs w:val="22"/>
              </w:rPr>
            </w:pPr>
            <w:r w:rsidRPr="74041AC7">
              <w:rPr>
                <w:rFonts w:eastAsia="Arial" w:cs="Arial"/>
                <w:szCs w:val="22"/>
              </w:rPr>
              <w:t xml:space="preserve">Kriechman, A., Salvador, M, </w:t>
            </w:r>
            <w:r w:rsidRPr="74041AC7">
              <w:rPr>
                <w:rFonts w:eastAsia="Arial" w:cs="Arial"/>
                <w:b/>
                <w:bCs/>
                <w:szCs w:val="22"/>
              </w:rPr>
              <w:t>Adelsheim, S</w:t>
            </w:r>
            <w:r w:rsidRPr="74041AC7">
              <w:rPr>
                <w:rFonts w:eastAsia="Arial" w:cs="Arial"/>
                <w:szCs w:val="22"/>
              </w:rPr>
              <w:t xml:space="preserve">; Expanding the Vision: The Strengths -Based, Community-Oriented Child and Adolescent Psychiatrist Working in Schools; Child Adolescent Psychiatric Clin N Am 19 (2010) 149–162 </w:t>
            </w:r>
          </w:p>
          <w:p w14:paraId="4017F36F" w14:textId="77777777" w:rsidR="00A55D67" w:rsidRDefault="07D15BAE" w:rsidP="02C8B7CF">
            <w:pPr>
              <w:pStyle w:val="ListParagraph"/>
              <w:numPr>
                <w:ilvl w:val="1"/>
                <w:numId w:val="22"/>
              </w:numPr>
              <w:ind w:left="1530" w:hanging="450"/>
              <w:rPr>
                <w:rFonts w:eastAsia="Arial" w:cs="Arial"/>
                <w:szCs w:val="22"/>
              </w:rPr>
            </w:pPr>
            <w:r w:rsidRPr="02C8B7CF">
              <w:rPr>
                <w:rFonts w:eastAsia="Arial" w:cs="Arial"/>
                <w:szCs w:val="22"/>
              </w:rPr>
              <w:t>Roberts, Reicherter,</w:t>
            </w:r>
            <w:r w:rsidRPr="02C8B7CF">
              <w:rPr>
                <w:rFonts w:eastAsia="Arial" w:cs="Arial"/>
                <w:b/>
                <w:bCs/>
                <w:szCs w:val="22"/>
              </w:rPr>
              <w:t xml:space="preserve"> Adelsheim, </w:t>
            </w:r>
            <w:r w:rsidRPr="02C8B7CF">
              <w:rPr>
                <w:rFonts w:eastAsia="Arial" w:cs="Arial"/>
                <w:szCs w:val="22"/>
              </w:rPr>
              <w:t>&amp;Joshi, eds, Partnerships for Mental Health-A Guide to Community and Academic Collaboration, Springer International Publishing, 2015</w:t>
            </w:r>
          </w:p>
          <w:p w14:paraId="214FFB11" w14:textId="47378E5D" w:rsidR="009D7810" w:rsidRPr="009D7810" w:rsidRDefault="009D7810" w:rsidP="009D7810">
            <w:pPr>
              <w:ind w:left="1080"/>
              <w:rPr>
                <w:rFonts w:eastAsia="Arial" w:cs="Arial"/>
                <w:szCs w:val="22"/>
              </w:rPr>
            </w:pPr>
          </w:p>
        </w:tc>
      </w:tr>
      <w:tr w:rsidR="00A55D67" w14:paraId="234A4886" w14:textId="77777777" w:rsidTr="00601A6A">
        <w:trPr>
          <w:trHeight w:val="3047"/>
        </w:trPr>
        <w:tc>
          <w:tcPr>
            <w:tcW w:w="0" w:type="auto"/>
            <w:tcBorders>
              <w:top w:val="nil"/>
              <w:left w:val="nil"/>
              <w:bottom w:val="nil"/>
              <w:right w:val="nil"/>
            </w:tcBorders>
            <w:vAlign w:val="center"/>
          </w:tcPr>
          <w:p w14:paraId="0A7D3AA5" w14:textId="4B4C46CE" w:rsidR="00A55D67" w:rsidRPr="00FF7E12" w:rsidRDefault="0D2D1AEE" w:rsidP="00FF7E12">
            <w:pPr>
              <w:pStyle w:val="ListParagraph"/>
              <w:numPr>
                <w:ilvl w:val="0"/>
                <w:numId w:val="17"/>
              </w:numPr>
              <w:rPr>
                <w:rFonts w:eastAsia="Arial" w:cs="Arial"/>
                <w:szCs w:val="22"/>
              </w:rPr>
            </w:pPr>
            <w:r w:rsidRPr="00FF7E12">
              <w:rPr>
                <w:rFonts w:eastAsia="Arial" w:cs="Arial"/>
                <w:szCs w:val="22"/>
              </w:rPr>
              <w:t xml:space="preserve">Building models for early detection and intervention for young people led to involvement with efforts </w:t>
            </w:r>
            <w:r w:rsidR="001B1B26" w:rsidRPr="00FF7E12">
              <w:rPr>
                <w:rFonts w:eastAsia="Arial" w:cs="Arial"/>
                <w:szCs w:val="22"/>
              </w:rPr>
              <w:t>t</w:t>
            </w:r>
            <w:r w:rsidR="001B1B26">
              <w:rPr>
                <w:rFonts w:eastAsia="Arial" w:cs="Arial"/>
                <w:szCs w:val="22"/>
              </w:rPr>
              <w:t>o</w:t>
            </w:r>
            <w:r w:rsidR="001B1B26" w:rsidRPr="00FF7E12">
              <w:rPr>
                <w:rFonts w:eastAsia="Arial" w:cs="Arial"/>
                <w:szCs w:val="22"/>
              </w:rPr>
              <w:t xml:space="preserve"> identify</w:t>
            </w:r>
            <w:r w:rsidRPr="00FF7E12">
              <w:rPr>
                <w:rFonts w:eastAsia="Arial" w:cs="Arial"/>
                <w:szCs w:val="22"/>
              </w:rPr>
              <w:t xml:space="preserve"> young people with prodromal symptoms or early intervention at the first possibility of psychotic</w:t>
            </w:r>
            <w:r w:rsidR="00FF7E12" w:rsidRPr="00FF7E12">
              <w:rPr>
                <w:rFonts w:eastAsia="Arial" w:cs="Arial"/>
                <w:szCs w:val="22"/>
              </w:rPr>
              <w:t xml:space="preserve"> </w:t>
            </w:r>
            <w:r w:rsidRPr="00FF7E12">
              <w:rPr>
                <w:rFonts w:eastAsia="Arial" w:cs="Arial"/>
                <w:szCs w:val="22"/>
              </w:rPr>
              <w:t xml:space="preserve">illness.  Learning about models being implemented in Australia and internationally led to connections with funded programs in the US.  Research funding from the Robert Wood Johnson Foundation and the National Institute of Mental Health led to clinical research into early detection in support of young people with early mental illness. This work has now led to replicating </w:t>
            </w:r>
            <w:r w:rsidR="000A57D6">
              <w:rPr>
                <w:rFonts w:eastAsia="Arial" w:cs="Arial"/>
                <w:szCs w:val="22"/>
              </w:rPr>
              <w:t xml:space="preserve">international </w:t>
            </w:r>
            <w:r w:rsidRPr="00FF7E12">
              <w:rPr>
                <w:rFonts w:eastAsia="Arial" w:cs="Arial"/>
                <w:szCs w:val="22"/>
              </w:rPr>
              <w:t>integrated youth mental health model</w:t>
            </w:r>
            <w:r w:rsidR="000A57D6">
              <w:rPr>
                <w:rFonts w:eastAsia="Arial" w:cs="Arial"/>
                <w:szCs w:val="22"/>
              </w:rPr>
              <w:t>s</w:t>
            </w:r>
            <w:r w:rsidRPr="00FF7E12">
              <w:rPr>
                <w:rFonts w:eastAsia="Arial" w:cs="Arial"/>
                <w:szCs w:val="22"/>
              </w:rPr>
              <w:t xml:space="preserve"> and support for a national network of early psychosis and prodromal focused programs, as well as national training efforts in these directions</w:t>
            </w:r>
            <w:r w:rsidR="004F4B33">
              <w:rPr>
                <w:rFonts w:eastAsia="Arial" w:cs="Arial"/>
                <w:szCs w:val="22"/>
              </w:rPr>
              <w:t xml:space="preserve"> and membership on the Lancet Commission on Youth Mental Health</w:t>
            </w:r>
            <w:r w:rsidRPr="00FF7E12">
              <w:rPr>
                <w:rFonts w:eastAsia="Arial" w:cs="Arial"/>
                <w:szCs w:val="22"/>
              </w:rPr>
              <w:t xml:space="preserve">. These efforts have led to the funding of the first integrated youth mental health programs in the US, called </w:t>
            </w:r>
            <w:r w:rsidRPr="00FF7E12">
              <w:rPr>
                <w:rFonts w:eastAsia="Arial" w:cs="Arial"/>
                <w:b/>
                <w:bCs/>
                <w:szCs w:val="22"/>
              </w:rPr>
              <w:t xml:space="preserve">allcove, </w:t>
            </w:r>
            <w:r w:rsidRPr="000A57D6">
              <w:rPr>
                <w:rFonts w:eastAsia="Arial" w:cs="Arial"/>
                <w:szCs w:val="22"/>
              </w:rPr>
              <w:t>which</w:t>
            </w:r>
            <w:r w:rsidRPr="00FF7E12">
              <w:rPr>
                <w:rFonts w:eastAsia="Arial" w:cs="Arial"/>
                <w:b/>
                <w:bCs/>
                <w:szCs w:val="22"/>
              </w:rPr>
              <w:t xml:space="preserve"> </w:t>
            </w:r>
            <w:r w:rsidRPr="00FF7E12">
              <w:rPr>
                <w:rFonts w:eastAsia="Arial" w:cs="Arial"/>
                <w:szCs w:val="22"/>
              </w:rPr>
              <w:t xml:space="preserve">opened in </w:t>
            </w:r>
            <w:r w:rsidR="006F3E0B">
              <w:rPr>
                <w:rFonts w:eastAsia="Arial" w:cs="Arial"/>
                <w:szCs w:val="22"/>
              </w:rPr>
              <w:t>3</w:t>
            </w:r>
            <w:r w:rsidRPr="00FF7E12">
              <w:rPr>
                <w:rFonts w:eastAsia="Arial" w:cs="Arial"/>
                <w:szCs w:val="22"/>
              </w:rPr>
              <w:t xml:space="preserve"> centers in CA </w:t>
            </w:r>
            <w:r w:rsidR="006F3E0B">
              <w:rPr>
                <w:rFonts w:eastAsia="Arial" w:cs="Arial"/>
                <w:szCs w:val="22"/>
              </w:rPr>
              <w:t xml:space="preserve">with </w:t>
            </w:r>
            <w:r w:rsidR="001B1B26">
              <w:rPr>
                <w:rFonts w:eastAsia="Arial" w:cs="Arial"/>
                <w:szCs w:val="22"/>
              </w:rPr>
              <w:t>8</w:t>
            </w:r>
            <w:r w:rsidR="006F3E0B">
              <w:rPr>
                <w:rFonts w:eastAsia="Arial" w:cs="Arial"/>
                <w:szCs w:val="22"/>
              </w:rPr>
              <w:t xml:space="preserve"> more centers pending across the state.  </w:t>
            </w:r>
            <w:r w:rsidR="000A57D6">
              <w:rPr>
                <w:rFonts w:eastAsia="Arial" w:cs="Arial"/>
                <w:szCs w:val="22"/>
              </w:rPr>
              <w:t>T</w:t>
            </w:r>
            <w:r w:rsidRPr="00FF7E12">
              <w:rPr>
                <w:rFonts w:eastAsia="Arial" w:cs="Arial"/>
                <w:szCs w:val="22"/>
              </w:rPr>
              <w:t xml:space="preserve">his work also led to co-editing a book on treatment for </w:t>
            </w:r>
            <w:r w:rsidR="000A57D6">
              <w:rPr>
                <w:rFonts w:eastAsia="Arial" w:cs="Arial"/>
                <w:szCs w:val="22"/>
              </w:rPr>
              <w:t>those with clinical high risk and first episodes of psychosis</w:t>
            </w:r>
            <w:r w:rsidR="004F4B33">
              <w:rPr>
                <w:rFonts w:eastAsia="Arial" w:cs="Arial"/>
                <w:szCs w:val="22"/>
              </w:rPr>
              <w:t xml:space="preserve"> as well as a recent book on social media and youth mental health</w:t>
            </w:r>
            <w:r w:rsidRPr="00FF7E12">
              <w:rPr>
                <w:rFonts w:eastAsia="Arial" w:cs="Arial"/>
                <w:szCs w:val="22"/>
              </w:rPr>
              <w:t xml:space="preserve">.  In addition, I </w:t>
            </w:r>
            <w:r w:rsidR="000A57D6">
              <w:rPr>
                <w:rFonts w:eastAsia="Arial" w:cs="Arial"/>
                <w:szCs w:val="22"/>
              </w:rPr>
              <w:t>continue to l</w:t>
            </w:r>
            <w:r w:rsidRPr="00FF7E12">
              <w:rPr>
                <w:rFonts w:eastAsia="Arial" w:cs="Arial"/>
                <w:szCs w:val="22"/>
              </w:rPr>
              <w:t>ead the Psychosis-Risk and Early Psychosis Program Network (PEPPNET).</w:t>
            </w:r>
            <w:r w:rsidR="006F3E0B">
              <w:rPr>
                <w:rFonts w:eastAsia="Arial" w:cs="Arial"/>
                <w:szCs w:val="22"/>
              </w:rPr>
              <w:t xml:space="preserve"> This has led to roles with the NIMH EPINET Data Center and a role with the newly created TTA Center for ESMI through SAMHSA. </w:t>
            </w:r>
          </w:p>
          <w:p w14:paraId="6CC49509" w14:textId="1B7C8127" w:rsidR="00A55D67" w:rsidRDefault="0D2D1AEE" w:rsidP="02C8B7CF">
            <w:pPr>
              <w:pStyle w:val="ListParagraph"/>
              <w:numPr>
                <w:ilvl w:val="1"/>
                <w:numId w:val="10"/>
              </w:numPr>
              <w:rPr>
                <w:rFonts w:eastAsia="Arial" w:cs="Arial"/>
                <w:szCs w:val="22"/>
              </w:rPr>
            </w:pPr>
            <w:r w:rsidRPr="02C8B7CF">
              <w:rPr>
                <w:rFonts w:eastAsia="Arial" w:cs="Arial"/>
                <w:szCs w:val="22"/>
              </w:rPr>
              <w:t xml:space="preserve">McFarlane, W, Levin, B.; Travis, L.; Lucas, F.; Lynch, S.; Verdi, M.; Williams, D.; </w:t>
            </w:r>
            <w:r w:rsidRPr="02C8B7CF">
              <w:rPr>
                <w:rFonts w:eastAsia="Arial" w:cs="Arial"/>
                <w:b/>
                <w:bCs/>
                <w:szCs w:val="22"/>
              </w:rPr>
              <w:t>Adelsheim, S.;</w:t>
            </w:r>
            <w:r w:rsidRPr="02C8B7CF">
              <w:rPr>
                <w:rFonts w:eastAsia="Arial" w:cs="Arial"/>
                <w:szCs w:val="22"/>
              </w:rPr>
              <w:t xml:space="preserve"> Calkins, R.: Carter, C.: </w:t>
            </w:r>
            <w:proofErr w:type="spellStart"/>
            <w:r w:rsidRPr="02C8B7CF">
              <w:rPr>
                <w:rFonts w:eastAsia="Arial" w:cs="Arial"/>
                <w:szCs w:val="22"/>
              </w:rPr>
              <w:t>Cornblatt</w:t>
            </w:r>
            <w:proofErr w:type="spellEnd"/>
            <w:r w:rsidRPr="02C8B7CF">
              <w:rPr>
                <w:rFonts w:eastAsia="Arial" w:cs="Arial"/>
                <w:szCs w:val="22"/>
              </w:rPr>
              <w:t xml:space="preserve">, C.; Taylor, S.; </w:t>
            </w:r>
            <w:proofErr w:type="spellStart"/>
            <w:r w:rsidRPr="02C8B7CF">
              <w:rPr>
                <w:rFonts w:eastAsia="Arial" w:cs="Arial"/>
                <w:szCs w:val="22"/>
              </w:rPr>
              <w:t>Auther</w:t>
            </w:r>
            <w:proofErr w:type="spellEnd"/>
            <w:r w:rsidRPr="02C8B7CF">
              <w:rPr>
                <w:rFonts w:eastAsia="Arial" w:cs="Arial"/>
                <w:szCs w:val="22"/>
              </w:rPr>
              <w:t xml:space="preserve">, A.; McFarland, B.; Melton, R.; </w:t>
            </w:r>
            <w:proofErr w:type="spellStart"/>
            <w:r w:rsidRPr="02C8B7CF">
              <w:rPr>
                <w:rFonts w:eastAsia="Arial" w:cs="Arial"/>
                <w:szCs w:val="22"/>
              </w:rPr>
              <w:t>Migliorati</w:t>
            </w:r>
            <w:proofErr w:type="spellEnd"/>
            <w:r w:rsidRPr="02C8B7CF">
              <w:rPr>
                <w:rFonts w:eastAsia="Arial" w:cs="Arial"/>
                <w:szCs w:val="22"/>
              </w:rPr>
              <w:t xml:space="preserve">, M.: Niendam, T.; Ragland, J.; Sale, T.; Salvador, M.; &amp; Spring, E.; Clinical and Functional </w:t>
            </w:r>
            <w:r w:rsidRPr="02C8B7CF">
              <w:rPr>
                <w:rFonts w:eastAsia="Arial" w:cs="Arial"/>
                <w:szCs w:val="22"/>
              </w:rPr>
              <w:lastRenderedPageBreak/>
              <w:t>Outcomes After 2 Years in the Early Detection and Intervention for the Prevention of Psychosis Multisite Effectiveness Trial; Schizophrenia Bulletin Advance Access; July 26, 2014</w:t>
            </w:r>
          </w:p>
          <w:p w14:paraId="4BCAF3E2" w14:textId="4A3E2F57" w:rsidR="00A55D67" w:rsidRDefault="0D2D1AEE" w:rsidP="02C8B7CF">
            <w:pPr>
              <w:pStyle w:val="ListParagraph"/>
              <w:numPr>
                <w:ilvl w:val="1"/>
                <w:numId w:val="10"/>
              </w:numPr>
              <w:rPr>
                <w:rFonts w:eastAsia="Arial" w:cs="Arial"/>
                <w:szCs w:val="22"/>
              </w:rPr>
            </w:pPr>
            <w:r w:rsidRPr="02C8B7CF">
              <w:rPr>
                <w:rFonts w:eastAsia="Arial" w:cs="Arial"/>
                <w:szCs w:val="22"/>
              </w:rPr>
              <w:t xml:space="preserve">Carrión RE, </w:t>
            </w:r>
            <w:proofErr w:type="spellStart"/>
            <w:r w:rsidRPr="02C8B7CF">
              <w:rPr>
                <w:rFonts w:eastAsia="Arial" w:cs="Arial"/>
                <w:szCs w:val="22"/>
              </w:rPr>
              <w:t>Cornblatt</w:t>
            </w:r>
            <w:proofErr w:type="spellEnd"/>
            <w:r w:rsidRPr="02C8B7CF">
              <w:rPr>
                <w:rFonts w:eastAsia="Arial" w:cs="Arial"/>
                <w:szCs w:val="22"/>
              </w:rPr>
              <w:t xml:space="preserve"> BA, Burton CZ, Tso IF, </w:t>
            </w:r>
            <w:proofErr w:type="spellStart"/>
            <w:r w:rsidRPr="02C8B7CF">
              <w:rPr>
                <w:rFonts w:eastAsia="Arial" w:cs="Arial"/>
                <w:szCs w:val="22"/>
              </w:rPr>
              <w:t>Auther</w:t>
            </w:r>
            <w:proofErr w:type="spellEnd"/>
            <w:r w:rsidRPr="02C8B7CF">
              <w:rPr>
                <w:rFonts w:eastAsia="Arial" w:cs="Arial"/>
                <w:szCs w:val="22"/>
              </w:rPr>
              <w:t xml:space="preserve"> AM, </w:t>
            </w:r>
            <w:r w:rsidRPr="02C8B7CF">
              <w:rPr>
                <w:rFonts w:eastAsia="Arial" w:cs="Arial"/>
                <w:b/>
                <w:bCs/>
                <w:szCs w:val="22"/>
              </w:rPr>
              <w:t>Adelsheim S</w:t>
            </w:r>
            <w:r w:rsidRPr="02C8B7CF">
              <w:rPr>
                <w:rFonts w:eastAsia="Arial" w:cs="Arial"/>
                <w:szCs w:val="22"/>
              </w:rPr>
              <w:t>, Calkins R, Carter CS, Niendam T, Sale TG, Taylor SF, McFarlane WR. Personalized Prediction of Psychosis: External Validation of the NAPLS-2 Psychosis Risk Calculator with the EDIPPP Project. Am J Psychiatry. 2016 Oct 1;173(10):989-996. PMID: 27363511.</w:t>
            </w:r>
          </w:p>
          <w:p w14:paraId="60B55716" w14:textId="079E0B6D" w:rsidR="00A55D67" w:rsidRPr="006F3E0B" w:rsidRDefault="0D2D1AEE" w:rsidP="02C8B7CF">
            <w:pPr>
              <w:pStyle w:val="ListParagraph"/>
              <w:numPr>
                <w:ilvl w:val="1"/>
                <w:numId w:val="10"/>
              </w:numPr>
              <w:rPr>
                <w:rFonts w:eastAsia="Arial" w:cs="Arial"/>
                <w:szCs w:val="22"/>
              </w:rPr>
            </w:pPr>
            <w:r w:rsidRPr="006F3E0B">
              <w:rPr>
                <w:rFonts w:eastAsia="Arial" w:cs="Arial"/>
                <w:szCs w:val="22"/>
              </w:rPr>
              <w:t xml:space="preserve">Burton CZ, Tso IF, Carrión RE, Niendam T, </w:t>
            </w:r>
            <w:r w:rsidRPr="006F3E0B">
              <w:rPr>
                <w:rFonts w:eastAsia="Arial" w:cs="Arial"/>
                <w:b/>
                <w:bCs/>
                <w:szCs w:val="22"/>
              </w:rPr>
              <w:t>Adelsheim S</w:t>
            </w:r>
            <w:r w:rsidRPr="006F3E0B">
              <w:rPr>
                <w:rFonts w:eastAsia="Arial" w:cs="Arial"/>
                <w:szCs w:val="22"/>
              </w:rPr>
              <w:t xml:space="preserve">, </w:t>
            </w:r>
            <w:proofErr w:type="spellStart"/>
            <w:r w:rsidRPr="006F3E0B">
              <w:rPr>
                <w:rFonts w:eastAsia="Arial" w:cs="Arial"/>
                <w:szCs w:val="22"/>
              </w:rPr>
              <w:t>Auther</w:t>
            </w:r>
            <w:proofErr w:type="spellEnd"/>
            <w:r w:rsidRPr="006F3E0B">
              <w:rPr>
                <w:rFonts w:eastAsia="Arial" w:cs="Arial"/>
                <w:szCs w:val="22"/>
              </w:rPr>
              <w:t xml:space="preserve"> AM, </w:t>
            </w:r>
            <w:proofErr w:type="spellStart"/>
            <w:r w:rsidRPr="006F3E0B">
              <w:rPr>
                <w:rFonts w:eastAsia="Arial" w:cs="Arial"/>
                <w:szCs w:val="22"/>
              </w:rPr>
              <w:t>Cornblatt</w:t>
            </w:r>
            <w:proofErr w:type="spellEnd"/>
            <w:r w:rsidRPr="006F3E0B">
              <w:rPr>
                <w:rFonts w:eastAsia="Arial" w:cs="Arial"/>
                <w:szCs w:val="22"/>
              </w:rPr>
              <w:t xml:space="preserve"> BA, Carter CS, Melton R, Sale TG, Taylor SF, McFarlane WR; Baseline psychopathology and relationship to longitudinal functional outcome in attenuated and early first episode psychosis, </w:t>
            </w:r>
            <w:proofErr w:type="spellStart"/>
            <w:r w:rsidRPr="006F3E0B">
              <w:rPr>
                <w:rFonts w:eastAsia="Arial" w:cs="Arial"/>
                <w:szCs w:val="22"/>
              </w:rPr>
              <w:t>Schizophr</w:t>
            </w:r>
            <w:proofErr w:type="spellEnd"/>
            <w:r w:rsidRPr="006F3E0B">
              <w:rPr>
                <w:rFonts w:eastAsia="Arial" w:cs="Arial"/>
                <w:szCs w:val="22"/>
              </w:rPr>
              <w:t xml:space="preserve"> Res. 2019 Oct;212:157-162.</w:t>
            </w:r>
          </w:p>
          <w:p w14:paraId="12ACB802" w14:textId="6023837E" w:rsidR="00A55D67" w:rsidRPr="006F3E0B" w:rsidRDefault="0D2D1AEE" w:rsidP="02C8B7CF">
            <w:pPr>
              <w:pStyle w:val="ListParagraph"/>
              <w:numPr>
                <w:ilvl w:val="1"/>
                <w:numId w:val="10"/>
              </w:numPr>
              <w:rPr>
                <w:rFonts w:eastAsia="Arial" w:cs="Arial"/>
                <w:szCs w:val="22"/>
              </w:rPr>
            </w:pPr>
            <w:r w:rsidRPr="006F3E0B">
              <w:rPr>
                <w:rFonts w:eastAsia="Arial" w:cs="Arial"/>
                <w:szCs w:val="22"/>
              </w:rPr>
              <w:t xml:space="preserve">Hardy, KV, Ballon, JS, </w:t>
            </w:r>
            <w:proofErr w:type="spellStart"/>
            <w:r w:rsidRPr="006F3E0B">
              <w:rPr>
                <w:rFonts w:eastAsia="Arial" w:cs="Arial"/>
                <w:szCs w:val="22"/>
              </w:rPr>
              <w:t>Noordsy</w:t>
            </w:r>
            <w:proofErr w:type="spellEnd"/>
            <w:r w:rsidRPr="006F3E0B">
              <w:rPr>
                <w:rFonts w:eastAsia="Arial" w:cs="Arial"/>
                <w:szCs w:val="22"/>
              </w:rPr>
              <w:t xml:space="preserve">, DL, </w:t>
            </w:r>
            <w:r w:rsidRPr="006F3E0B">
              <w:rPr>
                <w:rFonts w:eastAsia="Arial" w:cs="Arial"/>
                <w:b/>
                <w:bCs/>
                <w:szCs w:val="22"/>
              </w:rPr>
              <w:t>Adelsheim, SN</w:t>
            </w:r>
            <w:r w:rsidRPr="006F3E0B">
              <w:rPr>
                <w:rFonts w:eastAsia="Arial" w:cs="Arial"/>
                <w:szCs w:val="22"/>
              </w:rPr>
              <w:t xml:space="preserve">; </w:t>
            </w:r>
            <w:r w:rsidRPr="006F3E0B">
              <w:rPr>
                <w:rFonts w:eastAsia="Arial" w:cs="Arial"/>
                <w:szCs w:val="22"/>
                <w:u w:val="single"/>
              </w:rPr>
              <w:t xml:space="preserve">Intervening Early in Psychosis: A Team Approach; </w:t>
            </w:r>
            <w:r w:rsidRPr="006F3E0B">
              <w:rPr>
                <w:rFonts w:eastAsia="Arial" w:cs="Arial"/>
                <w:szCs w:val="22"/>
              </w:rPr>
              <w:t>American Psychiatric Association Press, 2019.</w:t>
            </w:r>
          </w:p>
          <w:p w14:paraId="366E3C01" w14:textId="453DA30D" w:rsidR="002F100D" w:rsidRPr="002F100D" w:rsidRDefault="00000000" w:rsidP="002F100D">
            <w:pPr>
              <w:pStyle w:val="ListParagraph"/>
              <w:numPr>
                <w:ilvl w:val="1"/>
                <w:numId w:val="10"/>
              </w:numPr>
              <w:rPr>
                <w:rStyle w:val="docsum-journal-citation"/>
                <w:rFonts w:eastAsia="Arial" w:cs="Arial"/>
                <w:color w:val="333333"/>
                <w:szCs w:val="22"/>
                <w:u w:val="single"/>
              </w:rPr>
            </w:pPr>
            <w:r w:rsidRPr="002F100D">
              <w:rPr>
                <w:rFonts w:eastAsia="Arial" w:cs="Arial"/>
                <w:color w:val="333333"/>
                <w:szCs w:val="22"/>
              </w:rPr>
              <w:t xml:space="preserve">Harrison, </w:t>
            </w:r>
            <w:r w:rsidR="002F100D" w:rsidRPr="002F100D">
              <w:rPr>
                <w:rFonts w:eastAsia="Arial" w:cs="Arial"/>
                <w:color w:val="333333"/>
                <w:szCs w:val="22"/>
              </w:rPr>
              <w:t xml:space="preserve">V., </w:t>
            </w:r>
            <w:r w:rsidRPr="002F100D">
              <w:rPr>
                <w:rFonts w:eastAsia="Arial" w:cs="Arial"/>
                <w:color w:val="333333"/>
                <w:szCs w:val="22"/>
              </w:rPr>
              <w:t>Collier,</w:t>
            </w:r>
            <w:r w:rsidR="002F100D" w:rsidRPr="002F100D">
              <w:rPr>
                <w:rFonts w:eastAsia="Arial" w:cs="Arial"/>
                <w:color w:val="333333"/>
                <w:szCs w:val="22"/>
              </w:rPr>
              <w:t xml:space="preserve"> </w:t>
            </w:r>
            <w:r w:rsidRPr="002F100D">
              <w:rPr>
                <w:rFonts w:eastAsia="Arial" w:cs="Arial"/>
                <w:color w:val="333333"/>
                <w:szCs w:val="22"/>
              </w:rPr>
              <w:t xml:space="preserve">A., </w:t>
            </w:r>
            <w:r w:rsidRPr="002F100D">
              <w:rPr>
                <w:rFonts w:eastAsia="Arial" w:cs="Arial"/>
                <w:b/>
                <w:bCs/>
                <w:color w:val="333333"/>
                <w:szCs w:val="22"/>
              </w:rPr>
              <w:t xml:space="preserve">Adelsheim, </w:t>
            </w:r>
            <w:r w:rsidR="002F100D" w:rsidRPr="002F100D">
              <w:rPr>
                <w:rFonts w:eastAsia="Arial" w:cs="Arial"/>
                <w:b/>
                <w:bCs/>
                <w:color w:val="333333"/>
                <w:szCs w:val="22"/>
              </w:rPr>
              <w:t>SN</w:t>
            </w:r>
            <w:r w:rsidR="002F100D" w:rsidRPr="002F100D">
              <w:rPr>
                <w:rFonts w:eastAsia="Arial" w:cs="Arial"/>
                <w:color w:val="333333"/>
                <w:szCs w:val="22"/>
              </w:rPr>
              <w:t xml:space="preserve">; </w:t>
            </w:r>
            <w:r w:rsidR="002F100D" w:rsidRPr="002F100D">
              <w:rPr>
                <w:rFonts w:eastAsia="Arial" w:cs="Arial"/>
                <w:color w:val="333333"/>
                <w:szCs w:val="22"/>
                <w:u w:val="single"/>
              </w:rPr>
              <w:t>Social Media and Youth Mental Health;</w:t>
            </w:r>
            <w:r w:rsidR="002F100D" w:rsidRPr="002F100D">
              <w:rPr>
                <w:rFonts w:eastAsia="Arial" w:cs="Arial"/>
                <w:color w:val="333333"/>
                <w:szCs w:val="22"/>
              </w:rPr>
              <w:t xml:space="preserve"> </w:t>
            </w:r>
            <w:r w:rsidRPr="002F100D">
              <w:rPr>
                <w:rFonts w:eastAsia="Arial" w:cs="Arial"/>
                <w:color w:val="333333"/>
                <w:szCs w:val="22"/>
              </w:rPr>
              <w:t xml:space="preserve">American Psychiatric </w:t>
            </w:r>
            <w:r w:rsidR="002F100D" w:rsidRPr="002F100D">
              <w:rPr>
                <w:rFonts w:eastAsia="Arial" w:cs="Arial"/>
                <w:color w:val="333333"/>
                <w:szCs w:val="22"/>
              </w:rPr>
              <w:t xml:space="preserve">Association </w:t>
            </w:r>
            <w:r w:rsidRPr="002F100D">
              <w:rPr>
                <w:rFonts w:eastAsia="Arial" w:cs="Arial"/>
                <w:color w:val="333333"/>
                <w:szCs w:val="22"/>
              </w:rPr>
              <w:t>Pub</w:t>
            </w:r>
            <w:r w:rsidR="002F100D" w:rsidRPr="002F100D">
              <w:rPr>
                <w:rFonts w:eastAsia="Arial" w:cs="Arial"/>
                <w:color w:val="333333"/>
                <w:szCs w:val="22"/>
              </w:rPr>
              <w:t>lishing</w:t>
            </w:r>
            <w:r w:rsidRPr="002F100D">
              <w:rPr>
                <w:rFonts w:eastAsia="Arial" w:cs="Arial"/>
                <w:color w:val="333333"/>
                <w:szCs w:val="22"/>
              </w:rPr>
              <w:t>, 2024</w:t>
            </w:r>
            <w:r w:rsidR="002F100D" w:rsidRPr="002F100D">
              <w:rPr>
                <w:rFonts w:eastAsia="Arial" w:cs="Arial"/>
                <w:color w:val="333333"/>
                <w:szCs w:val="22"/>
              </w:rPr>
              <w:t>.</w:t>
            </w:r>
          </w:p>
          <w:p w14:paraId="6C893465" w14:textId="77777777" w:rsidR="001B1B26" w:rsidRDefault="001B1B26" w:rsidP="001B1B26">
            <w:pPr>
              <w:rPr>
                <w:rFonts w:eastAsia="Arial" w:cs="Arial"/>
                <w:color w:val="333333"/>
                <w:szCs w:val="22"/>
              </w:rPr>
            </w:pPr>
          </w:p>
          <w:p w14:paraId="65204D81" w14:textId="1C1D9714" w:rsidR="001B1B26" w:rsidRPr="002F100D" w:rsidRDefault="001B1B26" w:rsidP="002F100D">
            <w:pPr>
              <w:pStyle w:val="DataField11pt-Single"/>
            </w:pPr>
            <w:r w:rsidRPr="001B1B26">
              <w:rPr>
                <w:rFonts w:eastAsia="Arial"/>
                <w:color w:val="333333"/>
                <w:szCs w:val="22"/>
              </w:rPr>
              <w:t>L</w:t>
            </w:r>
            <w:r w:rsidRPr="001B1B26">
              <w:t xml:space="preserve">ist of Published Work: </w:t>
            </w:r>
            <w:hyperlink r:id="rId11" w:history="1">
              <w:r w:rsidR="00131937" w:rsidRPr="00C81B06">
                <w:rPr>
                  <w:rStyle w:val="Hyperlink"/>
                </w:rPr>
                <w:t>https://pubmed.ncbi.nlm.nih.gov/?term=adelsheim%2C%20s</w:t>
              </w:r>
            </w:hyperlink>
          </w:p>
        </w:tc>
      </w:tr>
      <w:tr w:rsidR="00FF7E12" w14:paraId="5F0E4F22" w14:textId="77777777" w:rsidTr="00601A6A">
        <w:trPr>
          <w:trHeight w:val="3047"/>
        </w:trPr>
        <w:tc>
          <w:tcPr>
            <w:tcW w:w="0" w:type="auto"/>
            <w:tcBorders>
              <w:top w:val="nil"/>
              <w:left w:val="nil"/>
              <w:bottom w:val="nil"/>
              <w:right w:val="nil"/>
            </w:tcBorders>
            <w:vAlign w:val="center"/>
          </w:tcPr>
          <w:p w14:paraId="042D75D6" w14:textId="77777777" w:rsidR="00FF7E12" w:rsidRDefault="00FF7E12" w:rsidP="00131937">
            <w:pPr>
              <w:spacing w:line="259" w:lineRule="auto"/>
              <w:rPr>
                <w:rFonts w:eastAsia="Arial" w:cs="Arial"/>
                <w:szCs w:val="22"/>
              </w:rPr>
            </w:pPr>
          </w:p>
        </w:tc>
      </w:tr>
    </w:tbl>
    <w:p w14:paraId="78B11663" w14:textId="5D19AE23" w:rsidR="0029292A" w:rsidRPr="0029292A" w:rsidRDefault="0029292A" w:rsidP="001B1B26">
      <w:pPr>
        <w:pStyle w:val="DataField11pt-Single"/>
        <w:rPr>
          <w:rStyle w:val="Strong"/>
          <w:b w:val="0"/>
          <w:bCs w:val="0"/>
        </w:rPr>
      </w:pPr>
    </w:p>
    <w:sectPr w:rsidR="0029292A" w:rsidRPr="0029292A" w:rsidSect="004B3ABF">
      <w:headerReference w:type="default" r:id="rId12"/>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6D8C4" w14:textId="77777777" w:rsidR="00641261" w:rsidRDefault="00641261">
      <w:r>
        <w:separator/>
      </w:r>
    </w:p>
  </w:endnote>
  <w:endnote w:type="continuationSeparator" w:id="0">
    <w:p w14:paraId="384BA058" w14:textId="77777777" w:rsidR="00641261" w:rsidRDefault="00641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B06040202020202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01E28" w14:textId="77777777" w:rsidR="00641261" w:rsidRDefault="00641261">
      <w:r>
        <w:separator/>
      </w:r>
    </w:p>
  </w:footnote>
  <w:footnote w:type="continuationSeparator" w:id="0">
    <w:p w14:paraId="43F27484" w14:textId="77777777" w:rsidR="00641261" w:rsidRDefault="00641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1426C79"/>
    <w:multiLevelType w:val="hybridMultilevel"/>
    <w:tmpl w:val="0A8E67E4"/>
    <w:lvl w:ilvl="0" w:tplc="0DDE4574">
      <w:start w:val="1"/>
      <w:numFmt w:val="decimal"/>
      <w:lvlText w:val="%1."/>
      <w:lvlJc w:val="left"/>
      <w:pPr>
        <w:ind w:left="720" w:hanging="360"/>
      </w:pPr>
    </w:lvl>
    <w:lvl w:ilvl="1" w:tplc="0476A242">
      <w:start w:val="1"/>
      <w:numFmt w:val="lowerLetter"/>
      <w:lvlText w:val="%2."/>
      <w:lvlJc w:val="left"/>
      <w:pPr>
        <w:ind w:left="1440" w:hanging="360"/>
      </w:pPr>
    </w:lvl>
    <w:lvl w:ilvl="2" w:tplc="5D0293F6">
      <w:start w:val="1"/>
      <w:numFmt w:val="lowerRoman"/>
      <w:lvlText w:val="%3."/>
      <w:lvlJc w:val="right"/>
      <w:pPr>
        <w:ind w:left="2160" w:hanging="180"/>
      </w:pPr>
    </w:lvl>
    <w:lvl w:ilvl="3" w:tplc="CFC424B0">
      <w:start w:val="1"/>
      <w:numFmt w:val="decimal"/>
      <w:lvlText w:val="%4."/>
      <w:lvlJc w:val="left"/>
      <w:pPr>
        <w:ind w:left="2880" w:hanging="360"/>
      </w:pPr>
    </w:lvl>
    <w:lvl w:ilvl="4" w:tplc="EC9A8078">
      <w:start w:val="1"/>
      <w:numFmt w:val="lowerLetter"/>
      <w:lvlText w:val="%5."/>
      <w:lvlJc w:val="left"/>
      <w:pPr>
        <w:ind w:left="3600" w:hanging="360"/>
      </w:pPr>
    </w:lvl>
    <w:lvl w:ilvl="5" w:tplc="F51AAC60">
      <w:start w:val="1"/>
      <w:numFmt w:val="lowerRoman"/>
      <w:lvlText w:val="%6."/>
      <w:lvlJc w:val="right"/>
      <w:pPr>
        <w:ind w:left="4320" w:hanging="180"/>
      </w:pPr>
    </w:lvl>
    <w:lvl w:ilvl="6" w:tplc="4DBA3F92">
      <w:start w:val="1"/>
      <w:numFmt w:val="decimal"/>
      <w:lvlText w:val="%7."/>
      <w:lvlJc w:val="left"/>
      <w:pPr>
        <w:ind w:left="5040" w:hanging="360"/>
      </w:pPr>
    </w:lvl>
    <w:lvl w:ilvl="7" w:tplc="3DDEDA2E">
      <w:start w:val="1"/>
      <w:numFmt w:val="lowerLetter"/>
      <w:lvlText w:val="%8."/>
      <w:lvlJc w:val="left"/>
      <w:pPr>
        <w:ind w:left="5760" w:hanging="360"/>
      </w:pPr>
    </w:lvl>
    <w:lvl w:ilvl="8" w:tplc="BEBA884A">
      <w:start w:val="1"/>
      <w:numFmt w:val="lowerRoman"/>
      <w:lvlText w:val="%9."/>
      <w:lvlJc w:val="right"/>
      <w:pPr>
        <w:ind w:left="6480" w:hanging="180"/>
      </w:pPr>
    </w:lvl>
  </w:abstractNum>
  <w:abstractNum w:abstractNumId="12" w15:restartNumberingAfterBreak="0">
    <w:nsid w:val="082BD7CD"/>
    <w:multiLevelType w:val="hybridMultilevel"/>
    <w:tmpl w:val="466644F6"/>
    <w:lvl w:ilvl="0" w:tplc="11843D24">
      <w:start w:val="1"/>
      <w:numFmt w:val="decimal"/>
      <w:lvlText w:val="%1."/>
      <w:lvlJc w:val="left"/>
      <w:pPr>
        <w:ind w:left="720" w:hanging="360"/>
      </w:pPr>
    </w:lvl>
    <w:lvl w:ilvl="1" w:tplc="F2008BB8">
      <w:start w:val="3"/>
      <w:numFmt w:val="lowerLetter"/>
      <w:lvlText w:val="%2."/>
      <w:lvlJc w:val="left"/>
      <w:pPr>
        <w:ind w:left="1440" w:hanging="360"/>
      </w:pPr>
    </w:lvl>
    <w:lvl w:ilvl="2" w:tplc="AFD86FB6">
      <w:start w:val="1"/>
      <w:numFmt w:val="lowerRoman"/>
      <w:lvlText w:val="%3."/>
      <w:lvlJc w:val="right"/>
      <w:pPr>
        <w:ind w:left="2160" w:hanging="180"/>
      </w:pPr>
    </w:lvl>
    <w:lvl w:ilvl="3" w:tplc="07165164">
      <w:start w:val="1"/>
      <w:numFmt w:val="decimal"/>
      <w:lvlText w:val="%4."/>
      <w:lvlJc w:val="left"/>
      <w:pPr>
        <w:ind w:left="2880" w:hanging="360"/>
      </w:pPr>
    </w:lvl>
    <w:lvl w:ilvl="4" w:tplc="EAE866EE">
      <w:start w:val="1"/>
      <w:numFmt w:val="lowerLetter"/>
      <w:lvlText w:val="%5."/>
      <w:lvlJc w:val="left"/>
      <w:pPr>
        <w:ind w:left="3600" w:hanging="360"/>
      </w:pPr>
    </w:lvl>
    <w:lvl w:ilvl="5" w:tplc="1E889356">
      <w:start w:val="1"/>
      <w:numFmt w:val="lowerRoman"/>
      <w:lvlText w:val="%6."/>
      <w:lvlJc w:val="right"/>
      <w:pPr>
        <w:ind w:left="4320" w:hanging="180"/>
      </w:pPr>
    </w:lvl>
    <w:lvl w:ilvl="6" w:tplc="F4389A84">
      <w:start w:val="1"/>
      <w:numFmt w:val="decimal"/>
      <w:lvlText w:val="%7."/>
      <w:lvlJc w:val="left"/>
      <w:pPr>
        <w:ind w:left="5040" w:hanging="360"/>
      </w:pPr>
    </w:lvl>
    <w:lvl w:ilvl="7" w:tplc="56044DF2">
      <w:start w:val="1"/>
      <w:numFmt w:val="lowerLetter"/>
      <w:lvlText w:val="%8."/>
      <w:lvlJc w:val="left"/>
      <w:pPr>
        <w:ind w:left="5760" w:hanging="360"/>
      </w:pPr>
    </w:lvl>
    <w:lvl w:ilvl="8" w:tplc="A8AC47E4">
      <w:start w:val="1"/>
      <w:numFmt w:val="lowerRoman"/>
      <w:lvlText w:val="%9."/>
      <w:lvlJc w:val="right"/>
      <w:pPr>
        <w:ind w:left="6480" w:hanging="180"/>
      </w:pPr>
    </w:lvl>
  </w:abstractNum>
  <w:abstractNum w:abstractNumId="13" w15:restartNumberingAfterBreak="0">
    <w:nsid w:val="0AC7F3A7"/>
    <w:multiLevelType w:val="hybridMultilevel"/>
    <w:tmpl w:val="E1F03DDC"/>
    <w:lvl w:ilvl="0" w:tplc="B1B630DE">
      <w:start w:val="1"/>
      <w:numFmt w:val="decimal"/>
      <w:lvlText w:val="%1."/>
      <w:lvlJc w:val="left"/>
      <w:pPr>
        <w:ind w:left="720" w:hanging="360"/>
      </w:pPr>
    </w:lvl>
    <w:lvl w:ilvl="1" w:tplc="4516C6EE">
      <w:start w:val="1"/>
      <w:numFmt w:val="lowerLetter"/>
      <w:lvlText w:val="%2."/>
      <w:lvlJc w:val="left"/>
      <w:pPr>
        <w:ind w:left="1440" w:hanging="360"/>
      </w:pPr>
    </w:lvl>
    <w:lvl w:ilvl="2" w:tplc="55CC068E">
      <w:start w:val="1"/>
      <w:numFmt w:val="lowerRoman"/>
      <w:lvlText w:val="%3."/>
      <w:lvlJc w:val="right"/>
      <w:pPr>
        <w:ind w:left="2160" w:hanging="180"/>
      </w:pPr>
    </w:lvl>
    <w:lvl w:ilvl="3" w:tplc="C17AFF94">
      <w:start w:val="1"/>
      <w:numFmt w:val="decimal"/>
      <w:lvlText w:val="%4."/>
      <w:lvlJc w:val="left"/>
      <w:pPr>
        <w:ind w:left="2880" w:hanging="360"/>
      </w:pPr>
    </w:lvl>
    <w:lvl w:ilvl="4" w:tplc="5818FFA0">
      <w:start w:val="1"/>
      <w:numFmt w:val="lowerLetter"/>
      <w:lvlText w:val="%5."/>
      <w:lvlJc w:val="left"/>
      <w:pPr>
        <w:ind w:left="3600" w:hanging="360"/>
      </w:pPr>
    </w:lvl>
    <w:lvl w:ilvl="5" w:tplc="22C0AB26">
      <w:start w:val="1"/>
      <w:numFmt w:val="lowerRoman"/>
      <w:lvlText w:val="%6."/>
      <w:lvlJc w:val="right"/>
      <w:pPr>
        <w:ind w:left="4320" w:hanging="180"/>
      </w:pPr>
    </w:lvl>
    <w:lvl w:ilvl="6" w:tplc="7348EE3A">
      <w:start w:val="1"/>
      <w:numFmt w:val="decimal"/>
      <w:lvlText w:val="%7."/>
      <w:lvlJc w:val="left"/>
      <w:pPr>
        <w:ind w:left="5040" w:hanging="360"/>
      </w:pPr>
    </w:lvl>
    <w:lvl w:ilvl="7" w:tplc="B1E05CCC">
      <w:start w:val="1"/>
      <w:numFmt w:val="lowerLetter"/>
      <w:lvlText w:val="%8."/>
      <w:lvlJc w:val="left"/>
      <w:pPr>
        <w:ind w:left="5760" w:hanging="360"/>
      </w:pPr>
    </w:lvl>
    <w:lvl w:ilvl="8" w:tplc="76EEFDB8">
      <w:start w:val="1"/>
      <w:numFmt w:val="lowerRoman"/>
      <w:lvlText w:val="%9."/>
      <w:lvlJc w:val="right"/>
      <w:pPr>
        <w:ind w:left="6480" w:hanging="180"/>
      </w:pPr>
    </w:lvl>
  </w:abstractNum>
  <w:abstractNum w:abstractNumId="14" w15:restartNumberingAfterBreak="0">
    <w:nsid w:val="0BC52336"/>
    <w:multiLevelType w:val="hybridMultilevel"/>
    <w:tmpl w:val="F31AD0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6" w15:restartNumberingAfterBreak="0">
    <w:nsid w:val="1713DDA8"/>
    <w:multiLevelType w:val="hybridMultilevel"/>
    <w:tmpl w:val="B80A0E6E"/>
    <w:lvl w:ilvl="0" w:tplc="0DE8BABA">
      <w:start w:val="1"/>
      <w:numFmt w:val="decimal"/>
      <w:lvlText w:val="%1."/>
      <w:lvlJc w:val="left"/>
      <w:pPr>
        <w:ind w:left="720" w:hanging="360"/>
      </w:pPr>
    </w:lvl>
    <w:lvl w:ilvl="1" w:tplc="1E8AFA6C">
      <w:start w:val="3"/>
      <w:numFmt w:val="lowerLetter"/>
      <w:lvlText w:val="%2."/>
      <w:lvlJc w:val="left"/>
      <w:pPr>
        <w:ind w:left="1440" w:hanging="360"/>
      </w:pPr>
    </w:lvl>
    <w:lvl w:ilvl="2" w:tplc="BE5A2CC0">
      <w:start w:val="1"/>
      <w:numFmt w:val="lowerRoman"/>
      <w:lvlText w:val="%3."/>
      <w:lvlJc w:val="right"/>
      <w:pPr>
        <w:ind w:left="2160" w:hanging="180"/>
      </w:pPr>
    </w:lvl>
    <w:lvl w:ilvl="3" w:tplc="12FC9920">
      <w:start w:val="1"/>
      <w:numFmt w:val="decimal"/>
      <w:lvlText w:val="%4."/>
      <w:lvlJc w:val="left"/>
      <w:pPr>
        <w:ind w:left="2880" w:hanging="360"/>
      </w:pPr>
    </w:lvl>
    <w:lvl w:ilvl="4" w:tplc="D9B0E56C">
      <w:start w:val="1"/>
      <w:numFmt w:val="lowerLetter"/>
      <w:lvlText w:val="%5."/>
      <w:lvlJc w:val="left"/>
      <w:pPr>
        <w:ind w:left="3600" w:hanging="360"/>
      </w:pPr>
    </w:lvl>
    <w:lvl w:ilvl="5" w:tplc="F49A7648">
      <w:start w:val="1"/>
      <w:numFmt w:val="lowerRoman"/>
      <w:lvlText w:val="%6."/>
      <w:lvlJc w:val="right"/>
      <w:pPr>
        <w:ind w:left="4320" w:hanging="180"/>
      </w:pPr>
    </w:lvl>
    <w:lvl w:ilvl="6" w:tplc="397818F0">
      <w:start w:val="1"/>
      <w:numFmt w:val="decimal"/>
      <w:lvlText w:val="%7."/>
      <w:lvlJc w:val="left"/>
      <w:pPr>
        <w:ind w:left="5040" w:hanging="360"/>
      </w:pPr>
    </w:lvl>
    <w:lvl w:ilvl="7" w:tplc="31064222">
      <w:start w:val="1"/>
      <w:numFmt w:val="lowerLetter"/>
      <w:lvlText w:val="%8."/>
      <w:lvlJc w:val="left"/>
      <w:pPr>
        <w:ind w:left="5760" w:hanging="360"/>
      </w:pPr>
    </w:lvl>
    <w:lvl w:ilvl="8" w:tplc="9A309EEC">
      <w:start w:val="1"/>
      <w:numFmt w:val="lowerRoman"/>
      <w:lvlText w:val="%9."/>
      <w:lvlJc w:val="right"/>
      <w:pPr>
        <w:ind w:left="6480" w:hanging="180"/>
      </w:pPr>
    </w:lvl>
  </w:abstractNum>
  <w:abstractNum w:abstractNumId="17" w15:restartNumberingAfterBreak="0">
    <w:nsid w:val="194B5F01"/>
    <w:multiLevelType w:val="hybridMultilevel"/>
    <w:tmpl w:val="56B84C5C"/>
    <w:lvl w:ilvl="0" w:tplc="FC003330">
      <w:start w:val="1"/>
      <w:numFmt w:val="decimal"/>
      <w:lvlText w:val="%1."/>
      <w:lvlJc w:val="left"/>
      <w:pPr>
        <w:ind w:left="720" w:hanging="360"/>
      </w:pPr>
    </w:lvl>
    <w:lvl w:ilvl="1" w:tplc="31E0BFE8">
      <w:start w:val="3"/>
      <w:numFmt w:val="lowerLetter"/>
      <w:lvlText w:val="%2."/>
      <w:lvlJc w:val="left"/>
      <w:pPr>
        <w:ind w:left="1440" w:hanging="360"/>
      </w:pPr>
    </w:lvl>
    <w:lvl w:ilvl="2" w:tplc="AC90B1B6">
      <w:start w:val="1"/>
      <w:numFmt w:val="lowerRoman"/>
      <w:lvlText w:val="%3."/>
      <w:lvlJc w:val="right"/>
      <w:pPr>
        <w:ind w:left="2160" w:hanging="180"/>
      </w:pPr>
    </w:lvl>
    <w:lvl w:ilvl="3" w:tplc="01BAA44C">
      <w:start w:val="1"/>
      <w:numFmt w:val="decimal"/>
      <w:lvlText w:val="%4."/>
      <w:lvlJc w:val="left"/>
      <w:pPr>
        <w:ind w:left="2880" w:hanging="360"/>
      </w:pPr>
    </w:lvl>
    <w:lvl w:ilvl="4" w:tplc="AA2A9CCC">
      <w:start w:val="1"/>
      <w:numFmt w:val="lowerLetter"/>
      <w:lvlText w:val="%5."/>
      <w:lvlJc w:val="left"/>
      <w:pPr>
        <w:ind w:left="3600" w:hanging="360"/>
      </w:pPr>
    </w:lvl>
    <w:lvl w:ilvl="5" w:tplc="EA5EAEF0">
      <w:start w:val="1"/>
      <w:numFmt w:val="lowerRoman"/>
      <w:lvlText w:val="%6."/>
      <w:lvlJc w:val="right"/>
      <w:pPr>
        <w:ind w:left="4320" w:hanging="180"/>
      </w:pPr>
    </w:lvl>
    <w:lvl w:ilvl="6" w:tplc="DEC494DC">
      <w:start w:val="1"/>
      <w:numFmt w:val="decimal"/>
      <w:lvlText w:val="%7."/>
      <w:lvlJc w:val="left"/>
      <w:pPr>
        <w:ind w:left="5040" w:hanging="360"/>
      </w:pPr>
    </w:lvl>
    <w:lvl w:ilvl="7" w:tplc="3E247C90">
      <w:start w:val="1"/>
      <w:numFmt w:val="lowerLetter"/>
      <w:lvlText w:val="%8."/>
      <w:lvlJc w:val="left"/>
      <w:pPr>
        <w:ind w:left="5760" w:hanging="360"/>
      </w:pPr>
    </w:lvl>
    <w:lvl w:ilvl="8" w:tplc="0AF24930">
      <w:start w:val="1"/>
      <w:numFmt w:val="lowerRoman"/>
      <w:lvlText w:val="%9."/>
      <w:lvlJc w:val="right"/>
      <w:pPr>
        <w:ind w:left="6480" w:hanging="180"/>
      </w:pPr>
    </w:lvl>
  </w:abstractNum>
  <w:abstractNum w:abstractNumId="18" w15:restartNumberingAfterBreak="0">
    <w:nsid w:val="1A0E4F55"/>
    <w:multiLevelType w:val="hybridMultilevel"/>
    <w:tmpl w:val="771ABB78"/>
    <w:lvl w:ilvl="0" w:tplc="62DAE240">
      <w:start w:val="3"/>
      <w:numFmt w:val="lowerLetter"/>
      <w:lvlText w:val="%1."/>
      <w:lvlJc w:val="left"/>
      <w:pPr>
        <w:ind w:left="720" w:hanging="360"/>
      </w:pPr>
    </w:lvl>
    <w:lvl w:ilvl="1" w:tplc="4C802A80">
      <w:start w:val="1"/>
      <w:numFmt w:val="lowerLetter"/>
      <w:lvlText w:val="%2."/>
      <w:lvlJc w:val="left"/>
      <w:pPr>
        <w:ind w:left="1440" w:hanging="360"/>
      </w:pPr>
    </w:lvl>
    <w:lvl w:ilvl="2" w:tplc="DD020F08">
      <w:start w:val="1"/>
      <w:numFmt w:val="lowerRoman"/>
      <w:lvlText w:val="%3."/>
      <w:lvlJc w:val="right"/>
      <w:pPr>
        <w:ind w:left="2160" w:hanging="180"/>
      </w:pPr>
    </w:lvl>
    <w:lvl w:ilvl="3" w:tplc="20A4A79E">
      <w:start w:val="1"/>
      <w:numFmt w:val="decimal"/>
      <w:lvlText w:val="%4."/>
      <w:lvlJc w:val="left"/>
      <w:pPr>
        <w:ind w:left="2880" w:hanging="360"/>
      </w:pPr>
    </w:lvl>
    <w:lvl w:ilvl="4" w:tplc="094AE15C">
      <w:start w:val="1"/>
      <w:numFmt w:val="lowerLetter"/>
      <w:lvlText w:val="%5."/>
      <w:lvlJc w:val="left"/>
      <w:pPr>
        <w:ind w:left="3600" w:hanging="360"/>
      </w:pPr>
    </w:lvl>
    <w:lvl w:ilvl="5" w:tplc="24C4E52C">
      <w:start w:val="1"/>
      <w:numFmt w:val="lowerRoman"/>
      <w:lvlText w:val="%6."/>
      <w:lvlJc w:val="right"/>
      <w:pPr>
        <w:ind w:left="4320" w:hanging="180"/>
      </w:pPr>
    </w:lvl>
    <w:lvl w:ilvl="6" w:tplc="507879B2">
      <w:start w:val="1"/>
      <w:numFmt w:val="decimal"/>
      <w:lvlText w:val="%7."/>
      <w:lvlJc w:val="left"/>
      <w:pPr>
        <w:ind w:left="5040" w:hanging="360"/>
      </w:pPr>
    </w:lvl>
    <w:lvl w:ilvl="7" w:tplc="00CC0228">
      <w:start w:val="1"/>
      <w:numFmt w:val="lowerLetter"/>
      <w:lvlText w:val="%8."/>
      <w:lvlJc w:val="left"/>
      <w:pPr>
        <w:ind w:left="5760" w:hanging="360"/>
      </w:pPr>
    </w:lvl>
    <w:lvl w:ilvl="8" w:tplc="3BE07CE6">
      <w:start w:val="1"/>
      <w:numFmt w:val="lowerRoman"/>
      <w:lvlText w:val="%9."/>
      <w:lvlJc w:val="right"/>
      <w:pPr>
        <w:ind w:left="6480" w:hanging="180"/>
      </w:pPr>
    </w:lvl>
  </w:abstractNum>
  <w:abstractNum w:abstractNumId="19" w15:restartNumberingAfterBreak="0">
    <w:nsid w:val="1B4B7084"/>
    <w:multiLevelType w:val="hybridMultilevel"/>
    <w:tmpl w:val="A2BCB054"/>
    <w:lvl w:ilvl="0" w:tplc="FCD060AC">
      <w:start w:val="2"/>
      <w:numFmt w:val="lowerLetter"/>
      <w:lvlText w:val="%1."/>
      <w:lvlJc w:val="left"/>
      <w:pPr>
        <w:ind w:left="720" w:hanging="360"/>
      </w:pPr>
    </w:lvl>
    <w:lvl w:ilvl="1" w:tplc="2B0002E4">
      <w:start w:val="1"/>
      <w:numFmt w:val="lowerLetter"/>
      <w:lvlText w:val="%2."/>
      <w:lvlJc w:val="left"/>
      <w:pPr>
        <w:ind w:left="1440" w:hanging="360"/>
      </w:pPr>
    </w:lvl>
    <w:lvl w:ilvl="2" w:tplc="1C4CE446">
      <w:start w:val="1"/>
      <w:numFmt w:val="lowerRoman"/>
      <w:lvlText w:val="%3."/>
      <w:lvlJc w:val="right"/>
      <w:pPr>
        <w:ind w:left="2160" w:hanging="180"/>
      </w:pPr>
    </w:lvl>
    <w:lvl w:ilvl="3" w:tplc="17743C3C">
      <w:start w:val="1"/>
      <w:numFmt w:val="decimal"/>
      <w:lvlText w:val="%4."/>
      <w:lvlJc w:val="left"/>
      <w:pPr>
        <w:ind w:left="2880" w:hanging="360"/>
      </w:pPr>
    </w:lvl>
    <w:lvl w:ilvl="4" w:tplc="393E505E">
      <w:start w:val="1"/>
      <w:numFmt w:val="lowerLetter"/>
      <w:lvlText w:val="%5."/>
      <w:lvlJc w:val="left"/>
      <w:pPr>
        <w:ind w:left="3600" w:hanging="360"/>
      </w:pPr>
    </w:lvl>
    <w:lvl w:ilvl="5" w:tplc="9BF8F034">
      <w:start w:val="1"/>
      <w:numFmt w:val="lowerRoman"/>
      <w:lvlText w:val="%6."/>
      <w:lvlJc w:val="right"/>
      <w:pPr>
        <w:ind w:left="4320" w:hanging="180"/>
      </w:pPr>
    </w:lvl>
    <w:lvl w:ilvl="6" w:tplc="954E4896">
      <w:start w:val="1"/>
      <w:numFmt w:val="decimal"/>
      <w:lvlText w:val="%7."/>
      <w:lvlJc w:val="left"/>
      <w:pPr>
        <w:ind w:left="5040" w:hanging="360"/>
      </w:pPr>
    </w:lvl>
    <w:lvl w:ilvl="7" w:tplc="FE5CDA36">
      <w:start w:val="1"/>
      <w:numFmt w:val="lowerLetter"/>
      <w:lvlText w:val="%8."/>
      <w:lvlJc w:val="left"/>
      <w:pPr>
        <w:ind w:left="5760" w:hanging="360"/>
      </w:pPr>
    </w:lvl>
    <w:lvl w:ilvl="8" w:tplc="00BA4142">
      <w:start w:val="1"/>
      <w:numFmt w:val="lowerRoman"/>
      <w:lvlText w:val="%9."/>
      <w:lvlJc w:val="right"/>
      <w:pPr>
        <w:ind w:left="6480" w:hanging="180"/>
      </w:pPr>
    </w:lvl>
  </w:abstractNum>
  <w:abstractNum w:abstractNumId="20" w15:restartNumberingAfterBreak="0">
    <w:nsid w:val="21F316BB"/>
    <w:multiLevelType w:val="hybridMultilevel"/>
    <w:tmpl w:val="8BC819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A3C79CB"/>
    <w:multiLevelType w:val="hybridMultilevel"/>
    <w:tmpl w:val="37402342"/>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AA000B7"/>
    <w:multiLevelType w:val="hybridMultilevel"/>
    <w:tmpl w:val="556C7680"/>
    <w:lvl w:ilvl="0" w:tplc="ACA6D2EE">
      <w:start w:val="1"/>
      <w:numFmt w:val="decimal"/>
      <w:lvlText w:val="%1."/>
      <w:lvlJc w:val="left"/>
      <w:pPr>
        <w:ind w:left="720" w:hanging="360"/>
      </w:pPr>
    </w:lvl>
    <w:lvl w:ilvl="1" w:tplc="7758EEF4">
      <w:start w:val="4"/>
      <w:numFmt w:val="lowerLetter"/>
      <w:lvlText w:val="%2."/>
      <w:lvlJc w:val="left"/>
      <w:pPr>
        <w:ind w:left="1440" w:hanging="360"/>
      </w:pPr>
    </w:lvl>
    <w:lvl w:ilvl="2" w:tplc="8BAA8FE8">
      <w:start w:val="1"/>
      <w:numFmt w:val="lowerRoman"/>
      <w:lvlText w:val="%3."/>
      <w:lvlJc w:val="right"/>
      <w:pPr>
        <w:ind w:left="2160" w:hanging="180"/>
      </w:pPr>
    </w:lvl>
    <w:lvl w:ilvl="3" w:tplc="5AB8E1B2">
      <w:start w:val="1"/>
      <w:numFmt w:val="decimal"/>
      <w:lvlText w:val="%4."/>
      <w:lvlJc w:val="left"/>
      <w:pPr>
        <w:ind w:left="2880" w:hanging="360"/>
      </w:pPr>
    </w:lvl>
    <w:lvl w:ilvl="4" w:tplc="F5D479A6">
      <w:start w:val="1"/>
      <w:numFmt w:val="lowerLetter"/>
      <w:lvlText w:val="%5."/>
      <w:lvlJc w:val="left"/>
      <w:pPr>
        <w:ind w:left="3600" w:hanging="360"/>
      </w:pPr>
    </w:lvl>
    <w:lvl w:ilvl="5" w:tplc="5FC2EC02">
      <w:start w:val="1"/>
      <w:numFmt w:val="lowerRoman"/>
      <w:lvlText w:val="%6."/>
      <w:lvlJc w:val="right"/>
      <w:pPr>
        <w:ind w:left="4320" w:hanging="180"/>
      </w:pPr>
    </w:lvl>
    <w:lvl w:ilvl="6" w:tplc="C9D20074">
      <w:start w:val="1"/>
      <w:numFmt w:val="decimal"/>
      <w:lvlText w:val="%7."/>
      <w:lvlJc w:val="left"/>
      <w:pPr>
        <w:ind w:left="5040" w:hanging="360"/>
      </w:pPr>
    </w:lvl>
    <w:lvl w:ilvl="7" w:tplc="E0E09B66">
      <w:start w:val="1"/>
      <w:numFmt w:val="lowerLetter"/>
      <w:lvlText w:val="%8."/>
      <w:lvlJc w:val="left"/>
      <w:pPr>
        <w:ind w:left="5760" w:hanging="360"/>
      </w:pPr>
    </w:lvl>
    <w:lvl w:ilvl="8" w:tplc="0BA885F0">
      <w:start w:val="1"/>
      <w:numFmt w:val="lowerRoman"/>
      <w:lvlText w:val="%9."/>
      <w:lvlJc w:val="right"/>
      <w:pPr>
        <w:ind w:left="6480" w:hanging="180"/>
      </w:pPr>
    </w:lvl>
  </w:abstractNum>
  <w:abstractNum w:abstractNumId="23" w15:restartNumberingAfterBreak="0">
    <w:nsid w:val="2DBE8560"/>
    <w:multiLevelType w:val="hybridMultilevel"/>
    <w:tmpl w:val="20B072C2"/>
    <w:lvl w:ilvl="0" w:tplc="0E763360">
      <w:start w:val="1"/>
      <w:numFmt w:val="decimal"/>
      <w:lvlText w:val="%1."/>
      <w:lvlJc w:val="left"/>
      <w:pPr>
        <w:ind w:left="720" w:hanging="360"/>
      </w:pPr>
    </w:lvl>
    <w:lvl w:ilvl="1" w:tplc="52D66AA4">
      <w:start w:val="1"/>
      <w:numFmt w:val="lowerLetter"/>
      <w:lvlText w:val="%2."/>
      <w:lvlJc w:val="left"/>
      <w:pPr>
        <w:ind w:left="1440" w:hanging="360"/>
      </w:pPr>
    </w:lvl>
    <w:lvl w:ilvl="2" w:tplc="8FA099DE">
      <w:start w:val="1"/>
      <w:numFmt w:val="lowerRoman"/>
      <w:lvlText w:val="%3."/>
      <w:lvlJc w:val="right"/>
      <w:pPr>
        <w:ind w:left="2160" w:hanging="180"/>
      </w:pPr>
    </w:lvl>
    <w:lvl w:ilvl="3" w:tplc="6CC88BC2">
      <w:start w:val="1"/>
      <w:numFmt w:val="decimal"/>
      <w:lvlText w:val="%4."/>
      <w:lvlJc w:val="left"/>
      <w:pPr>
        <w:ind w:left="2880" w:hanging="360"/>
      </w:pPr>
    </w:lvl>
    <w:lvl w:ilvl="4" w:tplc="FEACAD8A">
      <w:start w:val="1"/>
      <w:numFmt w:val="lowerLetter"/>
      <w:lvlText w:val="%5."/>
      <w:lvlJc w:val="left"/>
      <w:pPr>
        <w:ind w:left="3600" w:hanging="360"/>
      </w:pPr>
    </w:lvl>
    <w:lvl w:ilvl="5" w:tplc="1C322B1E">
      <w:start w:val="1"/>
      <w:numFmt w:val="lowerRoman"/>
      <w:lvlText w:val="%6."/>
      <w:lvlJc w:val="right"/>
      <w:pPr>
        <w:ind w:left="4320" w:hanging="180"/>
      </w:pPr>
    </w:lvl>
    <w:lvl w:ilvl="6" w:tplc="9D543B6E">
      <w:start w:val="1"/>
      <w:numFmt w:val="decimal"/>
      <w:lvlText w:val="%7."/>
      <w:lvlJc w:val="left"/>
      <w:pPr>
        <w:ind w:left="5040" w:hanging="360"/>
      </w:pPr>
    </w:lvl>
    <w:lvl w:ilvl="7" w:tplc="3E408600">
      <w:start w:val="1"/>
      <w:numFmt w:val="lowerLetter"/>
      <w:lvlText w:val="%8."/>
      <w:lvlJc w:val="left"/>
      <w:pPr>
        <w:ind w:left="5760" w:hanging="360"/>
      </w:pPr>
    </w:lvl>
    <w:lvl w:ilvl="8" w:tplc="3CB42AD4">
      <w:start w:val="1"/>
      <w:numFmt w:val="lowerRoman"/>
      <w:lvlText w:val="%9."/>
      <w:lvlJc w:val="right"/>
      <w:pPr>
        <w:ind w:left="6480" w:hanging="180"/>
      </w:pPr>
    </w:lvl>
  </w:abstractNum>
  <w:abstractNum w:abstractNumId="24" w15:restartNumberingAfterBreak="0">
    <w:nsid w:val="30040445"/>
    <w:multiLevelType w:val="hybridMultilevel"/>
    <w:tmpl w:val="9FAACD8C"/>
    <w:lvl w:ilvl="0" w:tplc="FAD0ABC0">
      <w:start w:val="4"/>
      <w:numFmt w:val="lowerLetter"/>
      <w:lvlText w:val="%1."/>
      <w:lvlJc w:val="left"/>
      <w:pPr>
        <w:ind w:left="720" w:hanging="360"/>
      </w:pPr>
    </w:lvl>
    <w:lvl w:ilvl="1" w:tplc="5AFA9A16">
      <w:start w:val="1"/>
      <w:numFmt w:val="lowerLetter"/>
      <w:lvlText w:val="%2."/>
      <w:lvlJc w:val="left"/>
      <w:pPr>
        <w:ind w:left="1440" w:hanging="360"/>
      </w:pPr>
    </w:lvl>
    <w:lvl w:ilvl="2" w:tplc="D8C45AD6">
      <w:start w:val="1"/>
      <w:numFmt w:val="lowerRoman"/>
      <w:lvlText w:val="%3."/>
      <w:lvlJc w:val="right"/>
      <w:pPr>
        <w:ind w:left="2160" w:hanging="180"/>
      </w:pPr>
    </w:lvl>
    <w:lvl w:ilvl="3" w:tplc="1BD63908">
      <w:start w:val="1"/>
      <w:numFmt w:val="decimal"/>
      <w:lvlText w:val="%4."/>
      <w:lvlJc w:val="left"/>
      <w:pPr>
        <w:ind w:left="2880" w:hanging="360"/>
      </w:pPr>
    </w:lvl>
    <w:lvl w:ilvl="4" w:tplc="474A5978">
      <w:start w:val="1"/>
      <w:numFmt w:val="lowerLetter"/>
      <w:lvlText w:val="%5."/>
      <w:lvlJc w:val="left"/>
      <w:pPr>
        <w:ind w:left="3600" w:hanging="360"/>
      </w:pPr>
    </w:lvl>
    <w:lvl w:ilvl="5" w:tplc="E5160550">
      <w:start w:val="1"/>
      <w:numFmt w:val="lowerRoman"/>
      <w:lvlText w:val="%6."/>
      <w:lvlJc w:val="right"/>
      <w:pPr>
        <w:ind w:left="4320" w:hanging="180"/>
      </w:pPr>
    </w:lvl>
    <w:lvl w:ilvl="6" w:tplc="1A405B72">
      <w:start w:val="1"/>
      <w:numFmt w:val="decimal"/>
      <w:lvlText w:val="%7."/>
      <w:lvlJc w:val="left"/>
      <w:pPr>
        <w:ind w:left="5040" w:hanging="360"/>
      </w:pPr>
    </w:lvl>
    <w:lvl w:ilvl="7" w:tplc="C178A1BC">
      <w:start w:val="1"/>
      <w:numFmt w:val="lowerLetter"/>
      <w:lvlText w:val="%8."/>
      <w:lvlJc w:val="left"/>
      <w:pPr>
        <w:ind w:left="5760" w:hanging="360"/>
      </w:pPr>
    </w:lvl>
    <w:lvl w:ilvl="8" w:tplc="4684AF4C">
      <w:start w:val="1"/>
      <w:numFmt w:val="lowerRoman"/>
      <w:lvlText w:val="%9."/>
      <w:lvlJc w:val="right"/>
      <w:pPr>
        <w:ind w:left="6480" w:hanging="180"/>
      </w:pPr>
    </w:lvl>
  </w:abstractNum>
  <w:abstractNum w:abstractNumId="25" w15:restartNumberingAfterBreak="0">
    <w:nsid w:val="30E0F5F9"/>
    <w:multiLevelType w:val="hybridMultilevel"/>
    <w:tmpl w:val="A33CBEA2"/>
    <w:lvl w:ilvl="0" w:tplc="EB76A73C">
      <w:start w:val="1"/>
      <w:numFmt w:val="decimal"/>
      <w:lvlText w:val="%1."/>
      <w:lvlJc w:val="left"/>
      <w:pPr>
        <w:ind w:left="720" w:hanging="360"/>
      </w:pPr>
    </w:lvl>
    <w:lvl w:ilvl="1" w:tplc="5AD2C656">
      <w:start w:val="5"/>
      <w:numFmt w:val="lowerLetter"/>
      <w:lvlText w:val="%2."/>
      <w:lvlJc w:val="left"/>
      <w:pPr>
        <w:ind w:left="1440" w:hanging="360"/>
      </w:pPr>
    </w:lvl>
    <w:lvl w:ilvl="2" w:tplc="5A56E6CE">
      <w:start w:val="1"/>
      <w:numFmt w:val="lowerRoman"/>
      <w:lvlText w:val="%3."/>
      <w:lvlJc w:val="right"/>
      <w:pPr>
        <w:ind w:left="2160" w:hanging="180"/>
      </w:pPr>
    </w:lvl>
    <w:lvl w:ilvl="3" w:tplc="EF66E378">
      <w:start w:val="1"/>
      <w:numFmt w:val="decimal"/>
      <w:lvlText w:val="%4."/>
      <w:lvlJc w:val="left"/>
      <w:pPr>
        <w:ind w:left="2880" w:hanging="360"/>
      </w:pPr>
    </w:lvl>
    <w:lvl w:ilvl="4" w:tplc="F78EC4C8">
      <w:start w:val="1"/>
      <w:numFmt w:val="lowerLetter"/>
      <w:lvlText w:val="%5."/>
      <w:lvlJc w:val="left"/>
      <w:pPr>
        <w:ind w:left="3600" w:hanging="360"/>
      </w:pPr>
    </w:lvl>
    <w:lvl w:ilvl="5" w:tplc="C3CABC86">
      <w:start w:val="1"/>
      <w:numFmt w:val="lowerRoman"/>
      <w:lvlText w:val="%6."/>
      <w:lvlJc w:val="right"/>
      <w:pPr>
        <w:ind w:left="4320" w:hanging="180"/>
      </w:pPr>
    </w:lvl>
    <w:lvl w:ilvl="6" w:tplc="FF88CFDE">
      <w:start w:val="1"/>
      <w:numFmt w:val="decimal"/>
      <w:lvlText w:val="%7."/>
      <w:lvlJc w:val="left"/>
      <w:pPr>
        <w:ind w:left="5040" w:hanging="360"/>
      </w:pPr>
    </w:lvl>
    <w:lvl w:ilvl="7" w:tplc="EF8A4B3E">
      <w:start w:val="1"/>
      <w:numFmt w:val="lowerLetter"/>
      <w:lvlText w:val="%8."/>
      <w:lvlJc w:val="left"/>
      <w:pPr>
        <w:ind w:left="5760" w:hanging="360"/>
      </w:pPr>
    </w:lvl>
    <w:lvl w:ilvl="8" w:tplc="19E6FA54">
      <w:start w:val="1"/>
      <w:numFmt w:val="lowerRoman"/>
      <w:lvlText w:val="%9."/>
      <w:lvlJc w:val="right"/>
      <w:pPr>
        <w:ind w:left="6480" w:hanging="180"/>
      </w:pPr>
    </w:lvl>
  </w:abstractNum>
  <w:abstractNum w:abstractNumId="26"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3269A51"/>
    <w:multiLevelType w:val="hybridMultilevel"/>
    <w:tmpl w:val="235A9EE2"/>
    <w:lvl w:ilvl="0" w:tplc="C5BAE22C">
      <w:start w:val="1"/>
      <w:numFmt w:val="lowerLetter"/>
      <w:lvlText w:val="%1."/>
      <w:lvlJc w:val="left"/>
      <w:pPr>
        <w:ind w:left="720" w:hanging="360"/>
      </w:pPr>
    </w:lvl>
    <w:lvl w:ilvl="1" w:tplc="6AB2C438">
      <w:start w:val="1"/>
      <w:numFmt w:val="lowerLetter"/>
      <w:lvlText w:val="%2."/>
      <w:lvlJc w:val="left"/>
      <w:pPr>
        <w:ind w:left="1440" w:hanging="360"/>
      </w:pPr>
    </w:lvl>
    <w:lvl w:ilvl="2" w:tplc="4D16CBE2">
      <w:start w:val="1"/>
      <w:numFmt w:val="lowerRoman"/>
      <w:lvlText w:val="%3."/>
      <w:lvlJc w:val="right"/>
      <w:pPr>
        <w:ind w:left="2160" w:hanging="180"/>
      </w:pPr>
    </w:lvl>
    <w:lvl w:ilvl="3" w:tplc="49105626">
      <w:start w:val="1"/>
      <w:numFmt w:val="decimal"/>
      <w:lvlText w:val="%4."/>
      <w:lvlJc w:val="left"/>
      <w:pPr>
        <w:ind w:left="2880" w:hanging="360"/>
      </w:pPr>
    </w:lvl>
    <w:lvl w:ilvl="4" w:tplc="6CDCBD3A">
      <w:start w:val="1"/>
      <w:numFmt w:val="lowerLetter"/>
      <w:lvlText w:val="%5."/>
      <w:lvlJc w:val="left"/>
      <w:pPr>
        <w:ind w:left="3600" w:hanging="360"/>
      </w:pPr>
    </w:lvl>
    <w:lvl w:ilvl="5" w:tplc="D36C590A">
      <w:start w:val="1"/>
      <w:numFmt w:val="lowerRoman"/>
      <w:lvlText w:val="%6."/>
      <w:lvlJc w:val="right"/>
      <w:pPr>
        <w:ind w:left="4320" w:hanging="180"/>
      </w:pPr>
    </w:lvl>
    <w:lvl w:ilvl="6" w:tplc="4F5E388C">
      <w:start w:val="1"/>
      <w:numFmt w:val="decimal"/>
      <w:lvlText w:val="%7."/>
      <w:lvlJc w:val="left"/>
      <w:pPr>
        <w:ind w:left="5040" w:hanging="360"/>
      </w:pPr>
    </w:lvl>
    <w:lvl w:ilvl="7" w:tplc="B574C594">
      <w:start w:val="1"/>
      <w:numFmt w:val="lowerLetter"/>
      <w:lvlText w:val="%8."/>
      <w:lvlJc w:val="left"/>
      <w:pPr>
        <w:ind w:left="5760" w:hanging="360"/>
      </w:pPr>
    </w:lvl>
    <w:lvl w:ilvl="8" w:tplc="6882A9FE">
      <w:start w:val="1"/>
      <w:numFmt w:val="lowerRoman"/>
      <w:lvlText w:val="%9."/>
      <w:lvlJc w:val="right"/>
      <w:pPr>
        <w:ind w:left="6480" w:hanging="180"/>
      </w:pPr>
    </w:lvl>
  </w:abstractNum>
  <w:abstractNum w:abstractNumId="28" w15:restartNumberingAfterBreak="0">
    <w:nsid w:val="33586AC0"/>
    <w:multiLevelType w:val="hybridMultilevel"/>
    <w:tmpl w:val="E56C22FE"/>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45FE62"/>
    <w:multiLevelType w:val="hybridMultilevel"/>
    <w:tmpl w:val="0A7234B4"/>
    <w:lvl w:ilvl="0" w:tplc="600C2EE6">
      <w:start w:val="1"/>
      <w:numFmt w:val="decimal"/>
      <w:lvlText w:val="%1."/>
      <w:lvlJc w:val="left"/>
      <w:pPr>
        <w:ind w:left="720" w:hanging="360"/>
      </w:pPr>
    </w:lvl>
    <w:lvl w:ilvl="1" w:tplc="7FAC69F4">
      <w:start w:val="1"/>
      <w:numFmt w:val="lowerLetter"/>
      <w:lvlText w:val="%2."/>
      <w:lvlJc w:val="left"/>
      <w:pPr>
        <w:ind w:left="1440" w:hanging="360"/>
      </w:pPr>
    </w:lvl>
    <w:lvl w:ilvl="2" w:tplc="26DE6814">
      <w:start w:val="1"/>
      <w:numFmt w:val="lowerRoman"/>
      <w:lvlText w:val="%3."/>
      <w:lvlJc w:val="right"/>
      <w:pPr>
        <w:ind w:left="2160" w:hanging="180"/>
      </w:pPr>
    </w:lvl>
    <w:lvl w:ilvl="3" w:tplc="29843008">
      <w:start w:val="1"/>
      <w:numFmt w:val="decimal"/>
      <w:lvlText w:val="%4."/>
      <w:lvlJc w:val="left"/>
      <w:pPr>
        <w:ind w:left="2880" w:hanging="360"/>
      </w:pPr>
    </w:lvl>
    <w:lvl w:ilvl="4" w:tplc="2826BAC0">
      <w:start w:val="1"/>
      <w:numFmt w:val="lowerLetter"/>
      <w:lvlText w:val="%5."/>
      <w:lvlJc w:val="left"/>
      <w:pPr>
        <w:ind w:left="3600" w:hanging="360"/>
      </w:pPr>
    </w:lvl>
    <w:lvl w:ilvl="5" w:tplc="E1F8A814">
      <w:start w:val="1"/>
      <w:numFmt w:val="lowerRoman"/>
      <w:lvlText w:val="%6."/>
      <w:lvlJc w:val="right"/>
      <w:pPr>
        <w:ind w:left="4320" w:hanging="180"/>
      </w:pPr>
    </w:lvl>
    <w:lvl w:ilvl="6" w:tplc="8604BD98">
      <w:start w:val="1"/>
      <w:numFmt w:val="decimal"/>
      <w:lvlText w:val="%7."/>
      <w:lvlJc w:val="left"/>
      <w:pPr>
        <w:ind w:left="5040" w:hanging="360"/>
      </w:pPr>
    </w:lvl>
    <w:lvl w:ilvl="7" w:tplc="FDE845E0">
      <w:start w:val="1"/>
      <w:numFmt w:val="lowerLetter"/>
      <w:lvlText w:val="%8."/>
      <w:lvlJc w:val="left"/>
      <w:pPr>
        <w:ind w:left="5760" w:hanging="360"/>
      </w:pPr>
    </w:lvl>
    <w:lvl w:ilvl="8" w:tplc="263E7DD8">
      <w:start w:val="1"/>
      <w:numFmt w:val="lowerRoman"/>
      <w:lvlText w:val="%9."/>
      <w:lvlJc w:val="right"/>
      <w:pPr>
        <w:ind w:left="6480" w:hanging="180"/>
      </w:pPr>
    </w:lvl>
  </w:abstractNum>
  <w:abstractNum w:abstractNumId="30" w15:restartNumberingAfterBreak="0">
    <w:nsid w:val="3A19F477"/>
    <w:multiLevelType w:val="hybridMultilevel"/>
    <w:tmpl w:val="B748D9D6"/>
    <w:lvl w:ilvl="0" w:tplc="A10E4808">
      <w:start w:val="1"/>
      <w:numFmt w:val="decimal"/>
      <w:lvlText w:val="%1."/>
      <w:lvlJc w:val="left"/>
      <w:pPr>
        <w:ind w:left="720" w:hanging="360"/>
      </w:pPr>
    </w:lvl>
    <w:lvl w:ilvl="1" w:tplc="CF06AE66">
      <w:start w:val="1"/>
      <w:numFmt w:val="lowerLetter"/>
      <w:lvlText w:val="%2."/>
      <w:lvlJc w:val="left"/>
      <w:pPr>
        <w:ind w:left="1440" w:hanging="360"/>
      </w:pPr>
    </w:lvl>
    <w:lvl w:ilvl="2" w:tplc="33862094">
      <w:start w:val="1"/>
      <w:numFmt w:val="lowerRoman"/>
      <w:lvlText w:val="%3."/>
      <w:lvlJc w:val="right"/>
      <w:pPr>
        <w:ind w:left="2160" w:hanging="180"/>
      </w:pPr>
    </w:lvl>
    <w:lvl w:ilvl="3" w:tplc="3CB690BC">
      <w:start w:val="1"/>
      <w:numFmt w:val="decimal"/>
      <w:lvlText w:val="%4."/>
      <w:lvlJc w:val="left"/>
      <w:pPr>
        <w:ind w:left="2880" w:hanging="360"/>
      </w:pPr>
    </w:lvl>
    <w:lvl w:ilvl="4" w:tplc="136A2558">
      <w:start w:val="1"/>
      <w:numFmt w:val="lowerLetter"/>
      <w:lvlText w:val="%5."/>
      <w:lvlJc w:val="left"/>
      <w:pPr>
        <w:ind w:left="3600" w:hanging="360"/>
      </w:pPr>
    </w:lvl>
    <w:lvl w:ilvl="5" w:tplc="0F020CA0">
      <w:start w:val="1"/>
      <w:numFmt w:val="lowerRoman"/>
      <w:lvlText w:val="%6."/>
      <w:lvlJc w:val="right"/>
      <w:pPr>
        <w:ind w:left="4320" w:hanging="180"/>
      </w:pPr>
    </w:lvl>
    <w:lvl w:ilvl="6" w:tplc="93C8F4C4">
      <w:start w:val="1"/>
      <w:numFmt w:val="decimal"/>
      <w:lvlText w:val="%7."/>
      <w:lvlJc w:val="left"/>
      <w:pPr>
        <w:ind w:left="5040" w:hanging="360"/>
      </w:pPr>
    </w:lvl>
    <w:lvl w:ilvl="7" w:tplc="9E084374">
      <w:start w:val="1"/>
      <w:numFmt w:val="lowerLetter"/>
      <w:lvlText w:val="%8."/>
      <w:lvlJc w:val="left"/>
      <w:pPr>
        <w:ind w:left="5760" w:hanging="360"/>
      </w:pPr>
    </w:lvl>
    <w:lvl w:ilvl="8" w:tplc="0AEA24F6">
      <w:start w:val="1"/>
      <w:numFmt w:val="lowerRoman"/>
      <w:lvlText w:val="%9."/>
      <w:lvlJc w:val="right"/>
      <w:pPr>
        <w:ind w:left="6480" w:hanging="180"/>
      </w:pPr>
    </w:lvl>
  </w:abstractNum>
  <w:abstractNum w:abstractNumId="31" w15:restartNumberingAfterBreak="0">
    <w:nsid w:val="404DCD2D"/>
    <w:multiLevelType w:val="hybridMultilevel"/>
    <w:tmpl w:val="28F0CA68"/>
    <w:lvl w:ilvl="0" w:tplc="AE7C4C4A">
      <w:start w:val="1"/>
      <w:numFmt w:val="decimal"/>
      <w:lvlText w:val="%1."/>
      <w:lvlJc w:val="left"/>
      <w:pPr>
        <w:ind w:left="720" w:hanging="360"/>
      </w:pPr>
    </w:lvl>
    <w:lvl w:ilvl="1" w:tplc="3A949E7A">
      <w:start w:val="1"/>
      <w:numFmt w:val="lowerLetter"/>
      <w:lvlText w:val="%2."/>
      <w:lvlJc w:val="left"/>
      <w:pPr>
        <w:ind w:left="1440" w:hanging="360"/>
      </w:pPr>
    </w:lvl>
    <w:lvl w:ilvl="2" w:tplc="29CA834A">
      <w:start w:val="1"/>
      <w:numFmt w:val="lowerRoman"/>
      <w:lvlText w:val="%3."/>
      <w:lvlJc w:val="right"/>
      <w:pPr>
        <w:ind w:left="2160" w:hanging="180"/>
      </w:pPr>
    </w:lvl>
    <w:lvl w:ilvl="3" w:tplc="2E34DE0A">
      <w:start w:val="1"/>
      <w:numFmt w:val="decimal"/>
      <w:lvlText w:val="%4."/>
      <w:lvlJc w:val="left"/>
      <w:pPr>
        <w:ind w:left="2880" w:hanging="360"/>
      </w:pPr>
    </w:lvl>
    <w:lvl w:ilvl="4" w:tplc="E4320658">
      <w:start w:val="1"/>
      <w:numFmt w:val="lowerLetter"/>
      <w:lvlText w:val="%5."/>
      <w:lvlJc w:val="left"/>
      <w:pPr>
        <w:ind w:left="3600" w:hanging="360"/>
      </w:pPr>
    </w:lvl>
    <w:lvl w:ilvl="5" w:tplc="BF8CCF3C">
      <w:start w:val="1"/>
      <w:numFmt w:val="lowerRoman"/>
      <w:lvlText w:val="%6."/>
      <w:lvlJc w:val="right"/>
      <w:pPr>
        <w:ind w:left="4320" w:hanging="180"/>
      </w:pPr>
    </w:lvl>
    <w:lvl w:ilvl="6" w:tplc="A94A21D0">
      <w:start w:val="1"/>
      <w:numFmt w:val="decimal"/>
      <w:lvlText w:val="%7."/>
      <w:lvlJc w:val="left"/>
      <w:pPr>
        <w:ind w:left="5040" w:hanging="360"/>
      </w:pPr>
    </w:lvl>
    <w:lvl w:ilvl="7" w:tplc="95705812">
      <w:start w:val="1"/>
      <w:numFmt w:val="lowerLetter"/>
      <w:lvlText w:val="%8."/>
      <w:lvlJc w:val="left"/>
      <w:pPr>
        <w:ind w:left="5760" w:hanging="360"/>
      </w:pPr>
    </w:lvl>
    <w:lvl w:ilvl="8" w:tplc="41F6CB92">
      <w:start w:val="1"/>
      <w:numFmt w:val="lowerRoman"/>
      <w:lvlText w:val="%9."/>
      <w:lvlJc w:val="right"/>
      <w:pPr>
        <w:ind w:left="6480" w:hanging="180"/>
      </w:pPr>
    </w:lvl>
  </w:abstractNum>
  <w:abstractNum w:abstractNumId="32" w15:restartNumberingAfterBreak="0">
    <w:nsid w:val="467D6E22"/>
    <w:multiLevelType w:val="hybridMultilevel"/>
    <w:tmpl w:val="5B6CD7D4"/>
    <w:lvl w:ilvl="0" w:tplc="984C28B4">
      <w:start w:val="1"/>
      <w:numFmt w:val="decimal"/>
      <w:lvlText w:val="%1."/>
      <w:lvlJc w:val="left"/>
      <w:pPr>
        <w:ind w:left="720" w:hanging="360"/>
      </w:pPr>
    </w:lvl>
    <w:lvl w:ilvl="1" w:tplc="05D06400">
      <w:start w:val="1"/>
      <w:numFmt w:val="lowerLetter"/>
      <w:lvlText w:val="%2."/>
      <w:lvlJc w:val="left"/>
      <w:pPr>
        <w:ind w:left="1440" w:hanging="360"/>
      </w:pPr>
    </w:lvl>
    <w:lvl w:ilvl="2" w:tplc="C58C1782">
      <w:start w:val="1"/>
      <w:numFmt w:val="lowerRoman"/>
      <w:lvlText w:val="%3."/>
      <w:lvlJc w:val="right"/>
      <w:pPr>
        <w:ind w:left="2160" w:hanging="180"/>
      </w:pPr>
    </w:lvl>
    <w:lvl w:ilvl="3" w:tplc="4A1439E4">
      <w:start w:val="1"/>
      <w:numFmt w:val="decimal"/>
      <w:lvlText w:val="%4."/>
      <w:lvlJc w:val="left"/>
      <w:pPr>
        <w:ind w:left="2880" w:hanging="360"/>
      </w:pPr>
    </w:lvl>
    <w:lvl w:ilvl="4" w:tplc="4198ED56">
      <w:start w:val="1"/>
      <w:numFmt w:val="lowerLetter"/>
      <w:lvlText w:val="%5."/>
      <w:lvlJc w:val="left"/>
      <w:pPr>
        <w:ind w:left="3600" w:hanging="360"/>
      </w:pPr>
    </w:lvl>
    <w:lvl w:ilvl="5" w:tplc="C4AC9200">
      <w:start w:val="1"/>
      <w:numFmt w:val="lowerRoman"/>
      <w:lvlText w:val="%6."/>
      <w:lvlJc w:val="right"/>
      <w:pPr>
        <w:ind w:left="4320" w:hanging="180"/>
      </w:pPr>
    </w:lvl>
    <w:lvl w:ilvl="6" w:tplc="8F12471A">
      <w:start w:val="1"/>
      <w:numFmt w:val="decimal"/>
      <w:lvlText w:val="%7."/>
      <w:lvlJc w:val="left"/>
      <w:pPr>
        <w:ind w:left="5040" w:hanging="360"/>
      </w:pPr>
    </w:lvl>
    <w:lvl w:ilvl="7" w:tplc="09D21A0A">
      <w:start w:val="1"/>
      <w:numFmt w:val="lowerLetter"/>
      <w:lvlText w:val="%8."/>
      <w:lvlJc w:val="left"/>
      <w:pPr>
        <w:ind w:left="5760" w:hanging="360"/>
      </w:pPr>
    </w:lvl>
    <w:lvl w:ilvl="8" w:tplc="3AE03442">
      <w:start w:val="1"/>
      <w:numFmt w:val="lowerRoman"/>
      <w:lvlText w:val="%9."/>
      <w:lvlJc w:val="right"/>
      <w:pPr>
        <w:ind w:left="6480" w:hanging="180"/>
      </w:pPr>
    </w:lvl>
  </w:abstractNum>
  <w:abstractNum w:abstractNumId="33" w15:restartNumberingAfterBreak="0">
    <w:nsid w:val="4C1DAF2F"/>
    <w:multiLevelType w:val="hybridMultilevel"/>
    <w:tmpl w:val="5F5E14CA"/>
    <w:lvl w:ilvl="0" w:tplc="F5D20A02">
      <w:start w:val="1"/>
      <w:numFmt w:val="lowerLetter"/>
      <w:lvlText w:val="%1."/>
      <w:lvlJc w:val="left"/>
      <w:pPr>
        <w:ind w:left="1440" w:hanging="360"/>
      </w:pPr>
    </w:lvl>
    <w:lvl w:ilvl="1" w:tplc="3A1242C6">
      <w:start w:val="1"/>
      <w:numFmt w:val="lowerLetter"/>
      <w:lvlText w:val="%2."/>
      <w:lvlJc w:val="left"/>
      <w:pPr>
        <w:ind w:left="2160" w:hanging="360"/>
      </w:pPr>
    </w:lvl>
    <w:lvl w:ilvl="2" w:tplc="1640F692">
      <w:start w:val="1"/>
      <w:numFmt w:val="lowerRoman"/>
      <w:lvlText w:val="%3."/>
      <w:lvlJc w:val="right"/>
      <w:pPr>
        <w:ind w:left="2880" w:hanging="180"/>
      </w:pPr>
    </w:lvl>
    <w:lvl w:ilvl="3" w:tplc="C3A874DA">
      <w:start w:val="1"/>
      <w:numFmt w:val="decimal"/>
      <w:lvlText w:val="%4."/>
      <w:lvlJc w:val="left"/>
      <w:pPr>
        <w:ind w:left="3600" w:hanging="360"/>
      </w:pPr>
    </w:lvl>
    <w:lvl w:ilvl="4" w:tplc="6834F3B8">
      <w:start w:val="1"/>
      <w:numFmt w:val="lowerLetter"/>
      <w:lvlText w:val="%5."/>
      <w:lvlJc w:val="left"/>
      <w:pPr>
        <w:ind w:left="4320" w:hanging="360"/>
      </w:pPr>
    </w:lvl>
    <w:lvl w:ilvl="5" w:tplc="A3B0325E">
      <w:start w:val="1"/>
      <w:numFmt w:val="lowerRoman"/>
      <w:lvlText w:val="%6."/>
      <w:lvlJc w:val="right"/>
      <w:pPr>
        <w:ind w:left="5040" w:hanging="180"/>
      </w:pPr>
    </w:lvl>
    <w:lvl w:ilvl="6" w:tplc="CF4E9BDE">
      <w:start w:val="1"/>
      <w:numFmt w:val="decimal"/>
      <w:lvlText w:val="%7."/>
      <w:lvlJc w:val="left"/>
      <w:pPr>
        <w:ind w:left="5760" w:hanging="360"/>
      </w:pPr>
    </w:lvl>
    <w:lvl w:ilvl="7" w:tplc="11566D84">
      <w:start w:val="1"/>
      <w:numFmt w:val="lowerLetter"/>
      <w:lvlText w:val="%8."/>
      <w:lvlJc w:val="left"/>
      <w:pPr>
        <w:ind w:left="6480" w:hanging="360"/>
      </w:pPr>
    </w:lvl>
    <w:lvl w:ilvl="8" w:tplc="E87C7DD2">
      <w:start w:val="1"/>
      <w:numFmt w:val="lowerRoman"/>
      <w:lvlText w:val="%9."/>
      <w:lvlJc w:val="right"/>
      <w:pPr>
        <w:ind w:left="7200" w:hanging="180"/>
      </w:pPr>
    </w:lvl>
  </w:abstractNum>
  <w:abstractNum w:abstractNumId="34" w15:restartNumberingAfterBreak="0">
    <w:nsid w:val="4D7C73A9"/>
    <w:multiLevelType w:val="hybridMultilevel"/>
    <w:tmpl w:val="4B508CF8"/>
    <w:lvl w:ilvl="0" w:tplc="8C38D9FE">
      <w:start w:val="1"/>
      <w:numFmt w:val="decimal"/>
      <w:lvlText w:val="%1."/>
      <w:lvlJc w:val="left"/>
      <w:pPr>
        <w:ind w:left="720" w:hanging="360"/>
      </w:pPr>
    </w:lvl>
    <w:lvl w:ilvl="1" w:tplc="8EB4396A">
      <w:start w:val="2"/>
      <w:numFmt w:val="lowerLetter"/>
      <w:lvlText w:val="%2."/>
      <w:lvlJc w:val="left"/>
      <w:pPr>
        <w:ind w:left="1440" w:hanging="360"/>
      </w:pPr>
    </w:lvl>
    <w:lvl w:ilvl="2" w:tplc="22F47700">
      <w:start w:val="1"/>
      <w:numFmt w:val="lowerRoman"/>
      <w:lvlText w:val="%3."/>
      <w:lvlJc w:val="right"/>
      <w:pPr>
        <w:ind w:left="2160" w:hanging="180"/>
      </w:pPr>
    </w:lvl>
    <w:lvl w:ilvl="3" w:tplc="D2E06D76">
      <w:start w:val="1"/>
      <w:numFmt w:val="decimal"/>
      <w:lvlText w:val="%4."/>
      <w:lvlJc w:val="left"/>
      <w:pPr>
        <w:ind w:left="2880" w:hanging="360"/>
      </w:pPr>
    </w:lvl>
    <w:lvl w:ilvl="4" w:tplc="BE30E464">
      <w:start w:val="1"/>
      <w:numFmt w:val="lowerLetter"/>
      <w:lvlText w:val="%5."/>
      <w:lvlJc w:val="left"/>
      <w:pPr>
        <w:ind w:left="3600" w:hanging="360"/>
      </w:pPr>
    </w:lvl>
    <w:lvl w:ilvl="5" w:tplc="5D529C9E">
      <w:start w:val="1"/>
      <w:numFmt w:val="lowerRoman"/>
      <w:lvlText w:val="%6."/>
      <w:lvlJc w:val="right"/>
      <w:pPr>
        <w:ind w:left="4320" w:hanging="180"/>
      </w:pPr>
    </w:lvl>
    <w:lvl w:ilvl="6" w:tplc="CF82521E">
      <w:start w:val="1"/>
      <w:numFmt w:val="decimal"/>
      <w:lvlText w:val="%7."/>
      <w:lvlJc w:val="left"/>
      <w:pPr>
        <w:ind w:left="5040" w:hanging="360"/>
      </w:pPr>
    </w:lvl>
    <w:lvl w:ilvl="7" w:tplc="A0A2E55E">
      <w:start w:val="1"/>
      <w:numFmt w:val="lowerLetter"/>
      <w:lvlText w:val="%8."/>
      <w:lvlJc w:val="left"/>
      <w:pPr>
        <w:ind w:left="5760" w:hanging="360"/>
      </w:pPr>
    </w:lvl>
    <w:lvl w:ilvl="8" w:tplc="FF9487C8">
      <w:start w:val="1"/>
      <w:numFmt w:val="lowerRoman"/>
      <w:lvlText w:val="%9."/>
      <w:lvlJc w:val="right"/>
      <w:pPr>
        <w:ind w:left="6480" w:hanging="180"/>
      </w:pPr>
    </w:lvl>
  </w:abstractNum>
  <w:abstractNum w:abstractNumId="35"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36" w15:restartNumberingAfterBreak="0">
    <w:nsid w:val="4E1F311B"/>
    <w:multiLevelType w:val="hybridMultilevel"/>
    <w:tmpl w:val="E6F0384A"/>
    <w:lvl w:ilvl="0" w:tplc="DAE04DE6">
      <w:start w:val="1"/>
      <w:numFmt w:val="decimal"/>
      <w:lvlText w:val="%1."/>
      <w:lvlJc w:val="left"/>
      <w:pPr>
        <w:ind w:left="720" w:hanging="360"/>
      </w:pPr>
    </w:lvl>
    <w:lvl w:ilvl="1" w:tplc="D0B2BAA0">
      <w:start w:val="1"/>
      <w:numFmt w:val="lowerLetter"/>
      <w:lvlText w:val="%2."/>
      <w:lvlJc w:val="left"/>
      <w:pPr>
        <w:ind w:left="1440" w:hanging="360"/>
      </w:pPr>
    </w:lvl>
    <w:lvl w:ilvl="2" w:tplc="0876EFB6">
      <w:start w:val="1"/>
      <w:numFmt w:val="lowerRoman"/>
      <w:lvlText w:val="%3."/>
      <w:lvlJc w:val="right"/>
      <w:pPr>
        <w:ind w:left="2160" w:hanging="180"/>
      </w:pPr>
    </w:lvl>
    <w:lvl w:ilvl="3" w:tplc="B956C90A">
      <w:start w:val="1"/>
      <w:numFmt w:val="decimal"/>
      <w:lvlText w:val="%4."/>
      <w:lvlJc w:val="left"/>
      <w:pPr>
        <w:ind w:left="2880" w:hanging="360"/>
      </w:pPr>
    </w:lvl>
    <w:lvl w:ilvl="4" w:tplc="39FA87D2">
      <w:start w:val="1"/>
      <w:numFmt w:val="lowerLetter"/>
      <w:lvlText w:val="%5."/>
      <w:lvlJc w:val="left"/>
      <w:pPr>
        <w:ind w:left="3600" w:hanging="360"/>
      </w:pPr>
    </w:lvl>
    <w:lvl w:ilvl="5" w:tplc="E7621F54">
      <w:start w:val="1"/>
      <w:numFmt w:val="lowerRoman"/>
      <w:lvlText w:val="%6."/>
      <w:lvlJc w:val="right"/>
      <w:pPr>
        <w:ind w:left="4320" w:hanging="180"/>
      </w:pPr>
    </w:lvl>
    <w:lvl w:ilvl="6" w:tplc="4BD0E142">
      <w:start w:val="1"/>
      <w:numFmt w:val="decimal"/>
      <w:lvlText w:val="%7."/>
      <w:lvlJc w:val="left"/>
      <w:pPr>
        <w:ind w:left="5040" w:hanging="360"/>
      </w:pPr>
    </w:lvl>
    <w:lvl w:ilvl="7" w:tplc="6636A790">
      <w:start w:val="1"/>
      <w:numFmt w:val="lowerLetter"/>
      <w:lvlText w:val="%8."/>
      <w:lvlJc w:val="left"/>
      <w:pPr>
        <w:ind w:left="5760" w:hanging="360"/>
      </w:pPr>
    </w:lvl>
    <w:lvl w:ilvl="8" w:tplc="D138EDDC">
      <w:start w:val="1"/>
      <w:numFmt w:val="lowerRoman"/>
      <w:lvlText w:val="%9."/>
      <w:lvlJc w:val="right"/>
      <w:pPr>
        <w:ind w:left="6480" w:hanging="180"/>
      </w:pPr>
    </w:lvl>
  </w:abstractNum>
  <w:abstractNum w:abstractNumId="37" w15:restartNumberingAfterBreak="0">
    <w:nsid w:val="533EE1EA"/>
    <w:multiLevelType w:val="hybridMultilevel"/>
    <w:tmpl w:val="21F660E4"/>
    <w:lvl w:ilvl="0" w:tplc="8C30AEDE">
      <w:start w:val="1"/>
      <w:numFmt w:val="decimal"/>
      <w:lvlText w:val="%1."/>
      <w:lvlJc w:val="left"/>
      <w:pPr>
        <w:ind w:left="720" w:hanging="360"/>
      </w:pPr>
    </w:lvl>
    <w:lvl w:ilvl="1" w:tplc="E556B076">
      <w:start w:val="1"/>
      <w:numFmt w:val="lowerLetter"/>
      <w:lvlText w:val="%2."/>
      <w:lvlJc w:val="left"/>
      <w:pPr>
        <w:ind w:left="1440" w:hanging="360"/>
      </w:pPr>
    </w:lvl>
    <w:lvl w:ilvl="2" w:tplc="3FB0CD9A">
      <w:start w:val="1"/>
      <w:numFmt w:val="lowerRoman"/>
      <w:lvlText w:val="%3."/>
      <w:lvlJc w:val="right"/>
      <w:pPr>
        <w:ind w:left="2160" w:hanging="180"/>
      </w:pPr>
    </w:lvl>
    <w:lvl w:ilvl="3" w:tplc="188C1A26">
      <w:start w:val="1"/>
      <w:numFmt w:val="decimal"/>
      <w:lvlText w:val="%4."/>
      <w:lvlJc w:val="left"/>
      <w:pPr>
        <w:ind w:left="2880" w:hanging="360"/>
      </w:pPr>
    </w:lvl>
    <w:lvl w:ilvl="4" w:tplc="7D78D9B2">
      <w:start w:val="1"/>
      <w:numFmt w:val="lowerLetter"/>
      <w:lvlText w:val="%5."/>
      <w:lvlJc w:val="left"/>
      <w:pPr>
        <w:ind w:left="3600" w:hanging="360"/>
      </w:pPr>
    </w:lvl>
    <w:lvl w:ilvl="5" w:tplc="282685A6">
      <w:start w:val="1"/>
      <w:numFmt w:val="lowerRoman"/>
      <w:lvlText w:val="%6."/>
      <w:lvlJc w:val="right"/>
      <w:pPr>
        <w:ind w:left="4320" w:hanging="180"/>
      </w:pPr>
    </w:lvl>
    <w:lvl w:ilvl="6" w:tplc="D536F76C">
      <w:start w:val="1"/>
      <w:numFmt w:val="decimal"/>
      <w:lvlText w:val="%7."/>
      <w:lvlJc w:val="left"/>
      <w:pPr>
        <w:ind w:left="5040" w:hanging="360"/>
      </w:pPr>
    </w:lvl>
    <w:lvl w:ilvl="7" w:tplc="6C24142E">
      <w:start w:val="1"/>
      <w:numFmt w:val="lowerLetter"/>
      <w:lvlText w:val="%8."/>
      <w:lvlJc w:val="left"/>
      <w:pPr>
        <w:ind w:left="5760" w:hanging="360"/>
      </w:pPr>
    </w:lvl>
    <w:lvl w:ilvl="8" w:tplc="87B47D5A">
      <w:start w:val="1"/>
      <w:numFmt w:val="lowerRoman"/>
      <w:lvlText w:val="%9."/>
      <w:lvlJc w:val="right"/>
      <w:pPr>
        <w:ind w:left="6480" w:hanging="180"/>
      </w:pPr>
    </w:lvl>
  </w:abstractNum>
  <w:abstractNum w:abstractNumId="38" w15:restartNumberingAfterBreak="0">
    <w:nsid w:val="54F6E6F0"/>
    <w:multiLevelType w:val="hybridMultilevel"/>
    <w:tmpl w:val="777A0396"/>
    <w:lvl w:ilvl="0" w:tplc="D2D48736">
      <w:start w:val="1"/>
      <w:numFmt w:val="decimal"/>
      <w:lvlText w:val="%1."/>
      <w:lvlJc w:val="left"/>
      <w:pPr>
        <w:ind w:left="720" w:hanging="360"/>
      </w:pPr>
    </w:lvl>
    <w:lvl w:ilvl="1" w:tplc="8A2E79C6">
      <w:start w:val="2"/>
      <w:numFmt w:val="lowerLetter"/>
      <w:lvlText w:val="%2."/>
      <w:lvlJc w:val="left"/>
      <w:pPr>
        <w:ind w:left="1440" w:hanging="360"/>
      </w:pPr>
    </w:lvl>
    <w:lvl w:ilvl="2" w:tplc="177C3724">
      <w:start w:val="1"/>
      <w:numFmt w:val="lowerRoman"/>
      <w:lvlText w:val="%3."/>
      <w:lvlJc w:val="right"/>
      <w:pPr>
        <w:ind w:left="2160" w:hanging="180"/>
      </w:pPr>
    </w:lvl>
    <w:lvl w:ilvl="3" w:tplc="B46AFAA2">
      <w:start w:val="1"/>
      <w:numFmt w:val="decimal"/>
      <w:lvlText w:val="%4."/>
      <w:lvlJc w:val="left"/>
      <w:pPr>
        <w:ind w:left="2880" w:hanging="360"/>
      </w:pPr>
    </w:lvl>
    <w:lvl w:ilvl="4" w:tplc="C5EEDD6A">
      <w:start w:val="1"/>
      <w:numFmt w:val="lowerLetter"/>
      <w:lvlText w:val="%5."/>
      <w:lvlJc w:val="left"/>
      <w:pPr>
        <w:ind w:left="3600" w:hanging="360"/>
      </w:pPr>
    </w:lvl>
    <w:lvl w:ilvl="5" w:tplc="B8369C92">
      <w:start w:val="1"/>
      <w:numFmt w:val="lowerRoman"/>
      <w:lvlText w:val="%6."/>
      <w:lvlJc w:val="right"/>
      <w:pPr>
        <w:ind w:left="4320" w:hanging="180"/>
      </w:pPr>
    </w:lvl>
    <w:lvl w:ilvl="6" w:tplc="1BD41ABE">
      <w:start w:val="1"/>
      <w:numFmt w:val="decimal"/>
      <w:lvlText w:val="%7."/>
      <w:lvlJc w:val="left"/>
      <w:pPr>
        <w:ind w:left="5040" w:hanging="360"/>
      </w:pPr>
    </w:lvl>
    <w:lvl w:ilvl="7" w:tplc="681C5632">
      <w:start w:val="1"/>
      <w:numFmt w:val="lowerLetter"/>
      <w:lvlText w:val="%8."/>
      <w:lvlJc w:val="left"/>
      <w:pPr>
        <w:ind w:left="5760" w:hanging="360"/>
      </w:pPr>
    </w:lvl>
    <w:lvl w:ilvl="8" w:tplc="2B222ED6">
      <w:start w:val="1"/>
      <w:numFmt w:val="lowerRoman"/>
      <w:lvlText w:val="%9."/>
      <w:lvlJc w:val="right"/>
      <w:pPr>
        <w:ind w:left="6480" w:hanging="180"/>
      </w:pPr>
    </w:lvl>
  </w:abstractNum>
  <w:abstractNum w:abstractNumId="39" w15:restartNumberingAfterBreak="0">
    <w:nsid w:val="5DE7E1A8"/>
    <w:multiLevelType w:val="hybridMultilevel"/>
    <w:tmpl w:val="E0CA23F0"/>
    <w:lvl w:ilvl="0" w:tplc="FB86D698">
      <w:start w:val="1"/>
      <w:numFmt w:val="decimal"/>
      <w:lvlText w:val="%1."/>
      <w:lvlJc w:val="left"/>
      <w:pPr>
        <w:ind w:left="720" w:hanging="360"/>
      </w:pPr>
    </w:lvl>
    <w:lvl w:ilvl="1" w:tplc="018227FE">
      <w:start w:val="5"/>
      <w:numFmt w:val="lowerLetter"/>
      <w:lvlText w:val="%2."/>
      <w:lvlJc w:val="left"/>
      <w:pPr>
        <w:ind w:left="1440" w:hanging="360"/>
      </w:pPr>
    </w:lvl>
    <w:lvl w:ilvl="2" w:tplc="B9C8A426">
      <w:start w:val="1"/>
      <w:numFmt w:val="lowerRoman"/>
      <w:lvlText w:val="%3."/>
      <w:lvlJc w:val="right"/>
      <w:pPr>
        <w:ind w:left="2160" w:hanging="180"/>
      </w:pPr>
    </w:lvl>
    <w:lvl w:ilvl="3" w:tplc="CD3275A4">
      <w:start w:val="1"/>
      <w:numFmt w:val="decimal"/>
      <w:lvlText w:val="%4."/>
      <w:lvlJc w:val="left"/>
      <w:pPr>
        <w:ind w:left="2880" w:hanging="360"/>
      </w:pPr>
    </w:lvl>
    <w:lvl w:ilvl="4" w:tplc="7AE4E560">
      <w:start w:val="1"/>
      <w:numFmt w:val="lowerLetter"/>
      <w:lvlText w:val="%5."/>
      <w:lvlJc w:val="left"/>
      <w:pPr>
        <w:ind w:left="3600" w:hanging="360"/>
      </w:pPr>
    </w:lvl>
    <w:lvl w:ilvl="5" w:tplc="4F26B6EE">
      <w:start w:val="1"/>
      <w:numFmt w:val="lowerRoman"/>
      <w:lvlText w:val="%6."/>
      <w:lvlJc w:val="right"/>
      <w:pPr>
        <w:ind w:left="4320" w:hanging="180"/>
      </w:pPr>
    </w:lvl>
    <w:lvl w:ilvl="6" w:tplc="3B44F0CE">
      <w:start w:val="1"/>
      <w:numFmt w:val="decimal"/>
      <w:lvlText w:val="%7."/>
      <w:lvlJc w:val="left"/>
      <w:pPr>
        <w:ind w:left="5040" w:hanging="360"/>
      </w:pPr>
    </w:lvl>
    <w:lvl w:ilvl="7" w:tplc="D6726D38">
      <w:start w:val="1"/>
      <w:numFmt w:val="lowerLetter"/>
      <w:lvlText w:val="%8."/>
      <w:lvlJc w:val="left"/>
      <w:pPr>
        <w:ind w:left="5760" w:hanging="360"/>
      </w:pPr>
    </w:lvl>
    <w:lvl w:ilvl="8" w:tplc="99A4A4A2">
      <w:start w:val="1"/>
      <w:numFmt w:val="lowerRoman"/>
      <w:lvlText w:val="%9."/>
      <w:lvlJc w:val="right"/>
      <w:pPr>
        <w:ind w:left="6480" w:hanging="180"/>
      </w:pPr>
    </w:lvl>
  </w:abstractNum>
  <w:abstractNum w:abstractNumId="40" w15:restartNumberingAfterBreak="0">
    <w:nsid w:val="607504A6"/>
    <w:multiLevelType w:val="hybridMultilevel"/>
    <w:tmpl w:val="8DF8F694"/>
    <w:lvl w:ilvl="0" w:tplc="1406A898">
      <w:start w:val="4"/>
      <w:numFmt w:val="lowerLetter"/>
      <w:lvlText w:val="%1."/>
      <w:lvlJc w:val="left"/>
      <w:pPr>
        <w:ind w:left="720" w:hanging="360"/>
      </w:pPr>
    </w:lvl>
    <w:lvl w:ilvl="1" w:tplc="5570192A">
      <w:start w:val="1"/>
      <w:numFmt w:val="lowerLetter"/>
      <w:lvlText w:val="%2."/>
      <w:lvlJc w:val="left"/>
      <w:pPr>
        <w:ind w:left="1440" w:hanging="360"/>
      </w:pPr>
    </w:lvl>
    <w:lvl w:ilvl="2" w:tplc="C58C28E4">
      <w:start w:val="1"/>
      <w:numFmt w:val="lowerRoman"/>
      <w:lvlText w:val="%3."/>
      <w:lvlJc w:val="right"/>
      <w:pPr>
        <w:ind w:left="2160" w:hanging="180"/>
      </w:pPr>
    </w:lvl>
    <w:lvl w:ilvl="3" w:tplc="0870F380">
      <w:start w:val="1"/>
      <w:numFmt w:val="decimal"/>
      <w:lvlText w:val="%4."/>
      <w:lvlJc w:val="left"/>
      <w:pPr>
        <w:ind w:left="2880" w:hanging="360"/>
      </w:pPr>
    </w:lvl>
    <w:lvl w:ilvl="4" w:tplc="0C7AECC4">
      <w:start w:val="1"/>
      <w:numFmt w:val="lowerLetter"/>
      <w:lvlText w:val="%5."/>
      <w:lvlJc w:val="left"/>
      <w:pPr>
        <w:ind w:left="3600" w:hanging="360"/>
      </w:pPr>
    </w:lvl>
    <w:lvl w:ilvl="5" w:tplc="C316B28E">
      <w:start w:val="1"/>
      <w:numFmt w:val="lowerRoman"/>
      <w:lvlText w:val="%6."/>
      <w:lvlJc w:val="right"/>
      <w:pPr>
        <w:ind w:left="4320" w:hanging="180"/>
      </w:pPr>
    </w:lvl>
    <w:lvl w:ilvl="6" w:tplc="A0DC9BDC">
      <w:start w:val="1"/>
      <w:numFmt w:val="decimal"/>
      <w:lvlText w:val="%7."/>
      <w:lvlJc w:val="left"/>
      <w:pPr>
        <w:ind w:left="5040" w:hanging="360"/>
      </w:pPr>
    </w:lvl>
    <w:lvl w:ilvl="7" w:tplc="BA5AAF92">
      <w:start w:val="1"/>
      <w:numFmt w:val="lowerLetter"/>
      <w:lvlText w:val="%8."/>
      <w:lvlJc w:val="left"/>
      <w:pPr>
        <w:ind w:left="5760" w:hanging="360"/>
      </w:pPr>
    </w:lvl>
    <w:lvl w:ilvl="8" w:tplc="F89648B8">
      <w:start w:val="1"/>
      <w:numFmt w:val="lowerRoman"/>
      <w:lvlText w:val="%9."/>
      <w:lvlJc w:val="right"/>
      <w:pPr>
        <w:ind w:left="6480" w:hanging="180"/>
      </w:pPr>
    </w:lvl>
  </w:abstractNum>
  <w:abstractNum w:abstractNumId="41" w15:restartNumberingAfterBreak="0">
    <w:nsid w:val="60E55D2F"/>
    <w:multiLevelType w:val="hybridMultilevel"/>
    <w:tmpl w:val="5ECC0C24"/>
    <w:lvl w:ilvl="0" w:tplc="20721386">
      <w:start w:val="1"/>
      <w:numFmt w:val="decimal"/>
      <w:lvlText w:val="%1."/>
      <w:lvlJc w:val="left"/>
      <w:pPr>
        <w:ind w:left="720" w:hanging="360"/>
      </w:pPr>
    </w:lvl>
    <w:lvl w:ilvl="1" w:tplc="456254AA">
      <w:start w:val="2"/>
      <w:numFmt w:val="lowerLetter"/>
      <w:lvlText w:val="%2."/>
      <w:lvlJc w:val="left"/>
      <w:pPr>
        <w:ind w:left="1440" w:hanging="360"/>
      </w:pPr>
    </w:lvl>
    <w:lvl w:ilvl="2" w:tplc="7ECCDB6A">
      <w:start w:val="1"/>
      <w:numFmt w:val="lowerRoman"/>
      <w:lvlText w:val="%3."/>
      <w:lvlJc w:val="right"/>
      <w:pPr>
        <w:ind w:left="2160" w:hanging="180"/>
      </w:pPr>
    </w:lvl>
    <w:lvl w:ilvl="3" w:tplc="EB0A6FA8">
      <w:start w:val="1"/>
      <w:numFmt w:val="decimal"/>
      <w:lvlText w:val="%4."/>
      <w:lvlJc w:val="left"/>
      <w:pPr>
        <w:ind w:left="2880" w:hanging="360"/>
      </w:pPr>
    </w:lvl>
    <w:lvl w:ilvl="4" w:tplc="0304201A">
      <w:start w:val="1"/>
      <w:numFmt w:val="lowerLetter"/>
      <w:lvlText w:val="%5."/>
      <w:lvlJc w:val="left"/>
      <w:pPr>
        <w:ind w:left="3600" w:hanging="360"/>
      </w:pPr>
    </w:lvl>
    <w:lvl w:ilvl="5" w:tplc="D26E7252">
      <w:start w:val="1"/>
      <w:numFmt w:val="lowerRoman"/>
      <w:lvlText w:val="%6."/>
      <w:lvlJc w:val="right"/>
      <w:pPr>
        <w:ind w:left="4320" w:hanging="180"/>
      </w:pPr>
    </w:lvl>
    <w:lvl w:ilvl="6" w:tplc="27D0DAA2">
      <w:start w:val="1"/>
      <w:numFmt w:val="decimal"/>
      <w:lvlText w:val="%7."/>
      <w:lvlJc w:val="left"/>
      <w:pPr>
        <w:ind w:left="5040" w:hanging="360"/>
      </w:pPr>
    </w:lvl>
    <w:lvl w:ilvl="7" w:tplc="04E057FE">
      <w:start w:val="1"/>
      <w:numFmt w:val="lowerLetter"/>
      <w:lvlText w:val="%8."/>
      <w:lvlJc w:val="left"/>
      <w:pPr>
        <w:ind w:left="5760" w:hanging="360"/>
      </w:pPr>
    </w:lvl>
    <w:lvl w:ilvl="8" w:tplc="1902A95A">
      <w:start w:val="1"/>
      <w:numFmt w:val="lowerRoman"/>
      <w:lvlText w:val="%9."/>
      <w:lvlJc w:val="right"/>
      <w:pPr>
        <w:ind w:left="6480" w:hanging="180"/>
      </w:pPr>
    </w:lvl>
  </w:abstractNum>
  <w:abstractNum w:abstractNumId="42" w15:restartNumberingAfterBreak="0">
    <w:nsid w:val="6144F4C0"/>
    <w:multiLevelType w:val="hybridMultilevel"/>
    <w:tmpl w:val="4030E85C"/>
    <w:lvl w:ilvl="0" w:tplc="C1D47098">
      <w:start w:val="1"/>
      <w:numFmt w:val="decimal"/>
      <w:lvlText w:val="%1."/>
      <w:lvlJc w:val="left"/>
      <w:pPr>
        <w:ind w:left="720" w:hanging="360"/>
      </w:pPr>
    </w:lvl>
    <w:lvl w:ilvl="1" w:tplc="06C86C5C">
      <w:start w:val="1"/>
      <w:numFmt w:val="lowerLetter"/>
      <w:lvlText w:val="%2."/>
      <w:lvlJc w:val="left"/>
      <w:pPr>
        <w:ind w:left="1440" w:hanging="360"/>
      </w:pPr>
    </w:lvl>
    <w:lvl w:ilvl="2" w:tplc="89588EC4">
      <w:start w:val="1"/>
      <w:numFmt w:val="lowerRoman"/>
      <w:lvlText w:val="%3."/>
      <w:lvlJc w:val="right"/>
      <w:pPr>
        <w:ind w:left="2160" w:hanging="180"/>
      </w:pPr>
    </w:lvl>
    <w:lvl w:ilvl="3" w:tplc="59C68E94">
      <w:start w:val="1"/>
      <w:numFmt w:val="decimal"/>
      <w:lvlText w:val="%4."/>
      <w:lvlJc w:val="left"/>
      <w:pPr>
        <w:ind w:left="2880" w:hanging="360"/>
      </w:pPr>
    </w:lvl>
    <w:lvl w:ilvl="4" w:tplc="4A4832D6">
      <w:start w:val="1"/>
      <w:numFmt w:val="lowerLetter"/>
      <w:lvlText w:val="%5."/>
      <w:lvlJc w:val="left"/>
      <w:pPr>
        <w:ind w:left="3600" w:hanging="360"/>
      </w:pPr>
    </w:lvl>
    <w:lvl w:ilvl="5" w:tplc="989C346C">
      <w:start w:val="1"/>
      <w:numFmt w:val="lowerRoman"/>
      <w:lvlText w:val="%6."/>
      <w:lvlJc w:val="right"/>
      <w:pPr>
        <w:ind w:left="4320" w:hanging="180"/>
      </w:pPr>
    </w:lvl>
    <w:lvl w:ilvl="6" w:tplc="9AD68E90">
      <w:start w:val="1"/>
      <w:numFmt w:val="decimal"/>
      <w:lvlText w:val="%7."/>
      <w:lvlJc w:val="left"/>
      <w:pPr>
        <w:ind w:left="5040" w:hanging="360"/>
      </w:pPr>
    </w:lvl>
    <w:lvl w:ilvl="7" w:tplc="AD0AEA78">
      <w:start w:val="1"/>
      <w:numFmt w:val="lowerLetter"/>
      <w:lvlText w:val="%8."/>
      <w:lvlJc w:val="left"/>
      <w:pPr>
        <w:ind w:left="5760" w:hanging="360"/>
      </w:pPr>
    </w:lvl>
    <w:lvl w:ilvl="8" w:tplc="AF5E27A6">
      <w:start w:val="1"/>
      <w:numFmt w:val="lowerRoman"/>
      <w:lvlText w:val="%9."/>
      <w:lvlJc w:val="right"/>
      <w:pPr>
        <w:ind w:left="6480" w:hanging="180"/>
      </w:pPr>
    </w:lvl>
  </w:abstractNum>
  <w:abstractNum w:abstractNumId="43" w15:restartNumberingAfterBreak="0">
    <w:nsid w:val="62400039"/>
    <w:multiLevelType w:val="hybridMultilevel"/>
    <w:tmpl w:val="D47E6E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2854113"/>
    <w:multiLevelType w:val="hybridMultilevel"/>
    <w:tmpl w:val="DABA97E8"/>
    <w:lvl w:ilvl="0" w:tplc="233865C6">
      <w:start w:val="1"/>
      <w:numFmt w:val="decimal"/>
      <w:lvlText w:val="%1."/>
      <w:lvlJc w:val="left"/>
      <w:pPr>
        <w:ind w:left="720" w:hanging="360"/>
      </w:pPr>
    </w:lvl>
    <w:lvl w:ilvl="1" w:tplc="BE4E70BC">
      <w:start w:val="4"/>
      <w:numFmt w:val="lowerLetter"/>
      <w:lvlText w:val="%2."/>
      <w:lvlJc w:val="left"/>
      <w:pPr>
        <w:ind w:left="1440" w:hanging="360"/>
      </w:pPr>
    </w:lvl>
    <w:lvl w:ilvl="2" w:tplc="40542F22">
      <w:start w:val="1"/>
      <w:numFmt w:val="lowerRoman"/>
      <w:lvlText w:val="%3."/>
      <w:lvlJc w:val="right"/>
      <w:pPr>
        <w:ind w:left="2160" w:hanging="180"/>
      </w:pPr>
    </w:lvl>
    <w:lvl w:ilvl="3" w:tplc="97E84D7C">
      <w:start w:val="1"/>
      <w:numFmt w:val="decimal"/>
      <w:lvlText w:val="%4."/>
      <w:lvlJc w:val="left"/>
      <w:pPr>
        <w:ind w:left="2880" w:hanging="360"/>
      </w:pPr>
    </w:lvl>
    <w:lvl w:ilvl="4" w:tplc="E87C81F4">
      <w:start w:val="1"/>
      <w:numFmt w:val="lowerLetter"/>
      <w:lvlText w:val="%5."/>
      <w:lvlJc w:val="left"/>
      <w:pPr>
        <w:ind w:left="3600" w:hanging="360"/>
      </w:pPr>
    </w:lvl>
    <w:lvl w:ilvl="5" w:tplc="F1AE31D6">
      <w:start w:val="1"/>
      <w:numFmt w:val="lowerRoman"/>
      <w:lvlText w:val="%6."/>
      <w:lvlJc w:val="right"/>
      <w:pPr>
        <w:ind w:left="4320" w:hanging="180"/>
      </w:pPr>
    </w:lvl>
    <w:lvl w:ilvl="6" w:tplc="29EA7730">
      <w:start w:val="1"/>
      <w:numFmt w:val="decimal"/>
      <w:lvlText w:val="%7."/>
      <w:lvlJc w:val="left"/>
      <w:pPr>
        <w:ind w:left="5040" w:hanging="360"/>
      </w:pPr>
    </w:lvl>
    <w:lvl w:ilvl="7" w:tplc="E8B06B90">
      <w:start w:val="1"/>
      <w:numFmt w:val="lowerLetter"/>
      <w:lvlText w:val="%8."/>
      <w:lvlJc w:val="left"/>
      <w:pPr>
        <w:ind w:left="5760" w:hanging="360"/>
      </w:pPr>
    </w:lvl>
    <w:lvl w:ilvl="8" w:tplc="CD40CEA2">
      <w:start w:val="1"/>
      <w:numFmt w:val="lowerRoman"/>
      <w:lvlText w:val="%9."/>
      <w:lvlJc w:val="right"/>
      <w:pPr>
        <w:ind w:left="6480" w:hanging="180"/>
      </w:pPr>
    </w:lvl>
  </w:abstractNum>
  <w:abstractNum w:abstractNumId="45" w15:restartNumberingAfterBreak="0">
    <w:nsid w:val="6509C8B1"/>
    <w:multiLevelType w:val="hybridMultilevel"/>
    <w:tmpl w:val="C690078E"/>
    <w:lvl w:ilvl="0" w:tplc="1AA2F8A8">
      <w:start w:val="1"/>
      <w:numFmt w:val="decimal"/>
      <w:lvlText w:val="%1."/>
      <w:lvlJc w:val="left"/>
      <w:pPr>
        <w:ind w:left="720" w:hanging="360"/>
      </w:pPr>
    </w:lvl>
    <w:lvl w:ilvl="1" w:tplc="FA5889C4">
      <w:start w:val="1"/>
      <w:numFmt w:val="lowerLetter"/>
      <w:lvlText w:val="%2."/>
      <w:lvlJc w:val="left"/>
      <w:pPr>
        <w:ind w:left="1440" w:hanging="360"/>
      </w:pPr>
    </w:lvl>
    <w:lvl w:ilvl="2" w:tplc="A86CB04A">
      <w:start w:val="1"/>
      <w:numFmt w:val="lowerRoman"/>
      <w:lvlText w:val="%3."/>
      <w:lvlJc w:val="right"/>
      <w:pPr>
        <w:ind w:left="2160" w:hanging="180"/>
      </w:pPr>
    </w:lvl>
    <w:lvl w:ilvl="3" w:tplc="93A21E2A">
      <w:start w:val="1"/>
      <w:numFmt w:val="decimal"/>
      <w:lvlText w:val="%4."/>
      <w:lvlJc w:val="left"/>
      <w:pPr>
        <w:ind w:left="2880" w:hanging="360"/>
      </w:pPr>
    </w:lvl>
    <w:lvl w:ilvl="4" w:tplc="7D8C0158">
      <w:start w:val="1"/>
      <w:numFmt w:val="lowerLetter"/>
      <w:lvlText w:val="%5."/>
      <w:lvlJc w:val="left"/>
      <w:pPr>
        <w:ind w:left="3600" w:hanging="360"/>
      </w:pPr>
    </w:lvl>
    <w:lvl w:ilvl="5" w:tplc="D33669FE">
      <w:start w:val="1"/>
      <w:numFmt w:val="lowerRoman"/>
      <w:lvlText w:val="%6."/>
      <w:lvlJc w:val="right"/>
      <w:pPr>
        <w:ind w:left="4320" w:hanging="180"/>
      </w:pPr>
    </w:lvl>
    <w:lvl w:ilvl="6" w:tplc="96FA6EE4">
      <w:start w:val="1"/>
      <w:numFmt w:val="decimal"/>
      <w:lvlText w:val="%7."/>
      <w:lvlJc w:val="left"/>
      <w:pPr>
        <w:ind w:left="5040" w:hanging="360"/>
      </w:pPr>
    </w:lvl>
    <w:lvl w:ilvl="7" w:tplc="C48CC3E8">
      <w:start w:val="1"/>
      <w:numFmt w:val="lowerLetter"/>
      <w:lvlText w:val="%8."/>
      <w:lvlJc w:val="left"/>
      <w:pPr>
        <w:ind w:left="5760" w:hanging="360"/>
      </w:pPr>
    </w:lvl>
    <w:lvl w:ilvl="8" w:tplc="17522906">
      <w:start w:val="1"/>
      <w:numFmt w:val="lowerRoman"/>
      <w:lvlText w:val="%9."/>
      <w:lvlJc w:val="right"/>
      <w:pPr>
        <w:ind w:left="6480" w:hanging="180"/>
      </w:pPr>
    </w:lvl>
  </w:abstractNum>
  <w:abstractNum w:abstractNumId="46" w15:restartNumberingAfterBreak="0">
    <w:nsid w:val="677B271B"/>
    <w:multiLevelType w:val="hybridMultilevel"/>
    <w:tmpl w:val="EE62B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B51C49E"/>
    <w:multiLevelType w:val="hybridMultilevel"/>
    <w:tmpl w:val="122EBC3E"/>
    <w:lvl w:ilvl="0" w:tplc="440256D6">
      <w:start w:val="1"/>
      <w:numFmt w:val="decimal"/>
      <w:lvlText w:val="%1."/>
      <w:lvlJc w:val="left"/>
      <w:pPr>
        <w:ind w:left="720" w:hanging="360"/>
      </w:pPr>
    </w:lvl>
    <w:lvl w:ilvl="1" w:tplc="EC2029D4">
      <w:start w:val="1"/>
      <w:numFmt w:val="lowerLetter"/>
      <w:lvlText w:val="%2."/>
      <w:lvlJc w:val="left"/>
      <w:pPr>
        <w:ind w:left="1440" w:hanging="360"/>
      </w:pPr>
    </w:lvl>
    <w:lvl w:ilvl="2" w:tplc="0C428B04">
      <w:start w:val="1"/>
      <w:numFmt w:val="lowerRoman"/>
      <w:lvlText w:val="%3."/>
      <w:lvlJc w:val="right"/>
      <w:pPr>
        <w:ind w:left="2160" w:hanging="180"/>
      </w:pPr>
    </w:lvl>
    <w:lvl w:ilvl="3" w:tplc="9CAAD3C8">
      <w:start w:val="1"/>
      <w:numFmt w:val="decimal"/>
      <w:lvlText w:val="%4."/>
      <w:lvlJc w:val="left"/>
      <w:pPr>
        <w:ind w:left="2880" w:hanging="360"/>
      </w:pPr>
    </w:lvl>
    <w:lvl w:ilvl="4" w:tplc="1BE0A0A2">
      <w:start w:val="1"/>
      <w:numFmt w:val="lowerLetter"/>
      <w:lvlText w:val="%5."/>
      <w:lvlJc w:val="left"/>
      <w:pPr>
        <w:ind w:left="3600" w:hanging="360"/>
      </w:pPr>
    </w:lvl>
    <w:lvl w:ilvl="5" w:tplc="DC58B354">
      <w:start w:val="1"/>
      <w:numFmt w:val="lowerRoman"/>
      <w:lvlText w:val="%6."/>
      <w:lvlJc w:val="right"/>
      <w:pPr>
        <w:ind w:left="4320" w:hanging="180"/>
      </w:pPr>
    </w:lvl>
    <w:lvl w:ilvl="6" w:tplc="55F4C5AC">
      <w:start w:val="1"/>
      <w:numFmt w:val="decimal"/>
      <w:lvlText w:val="%7."/>
      <w:lvlJc w:val="left"/>
      <w:pPr>
        <w:ind w:left="5040" w:hanging="360"/>
      </w:pPr>
    </w:lvl>
    <w:lvl w:ilvl="7" w:tplc="D35E49F0">
      <w:start w:val="1"/>
      <w:numFmt w:val="lowerLetter"/>
      <w:lvlText w:val="%8."/>
      <w:lvlJc w:val="left"/>
      <w:pPr>
        <w:ind w:left="5760" w:hanging="360"/>
      </w:pPr>
    </w:lvl>
    <w:lvl w:ilvl="8" w:tplc="DE36488C">
      <w:start w:val="1"/>
      <w:numFmt w:val="lowerRoman"/>
      <w:lvlText w:val="%9."/>
      <w:lvlJc w:val="right"/>
      <w:pPr>
        <w:ind w:left="6480" w:hanging="180"/>
      </w:pPr>
    </w:lvl>
  </w:abstractNum>
  <w:abstractNum w:abstractNumId="49" w15:restartNumberingAfterBreak="0">
    <w:nsid w:val="72A5A8C8"/>
    <w:multiLevelType w:val="hybridMultilevel"/>
    <w:tmpl w:val="9A1A813C"/>
    <w:lvl w:ilvl="0" w:tplc="45A4F86A">
      <w:start w:val="3"/>
      <w:numFmt w:val="lowerLetter"/>
      <w:lvlText w:val="%1."/>
      <w:lvlJc w:val="left"/>
      <w:pPr>
        <w:ind w:left="720" w:hanging="360"/>
      </w:pPr>
    </w:lvl>
    <w:lvl w:ilvl="1" w:tplc="C068FE2C">
      <w:start w:val="1"/>
      <w:numFmt w:val="lowerLetter"/>
      <w:lvlText w:val="%2."/>
      <w:lvlJc w:val="left"/>
      <w:pPr>
        <w:ind w:left="1440" w:hanging="360"/>
      </w:pPr>
    </w:lvl>
    <w:lvl w:ilvl="2" w:tplc="73C00600">
      <w:start w:val="1"/>
      <w:numFmt w:val="lowerRoman"/>
      <w:lvlText w:val="%3."/>
      <w:lvlJc w:val="right"/>
      <w:pPr>
        <w:ind w:left="2160" w:hanging="180"/>
      </w:pPr>
    </w:lvl>
    <w:lvl w:ilvl="3" w:tplc="AA446A5E">
      <w:start w:val="1"/>
      <w:numFmt w:val="decimal"/>
      <w:lvlText w:val="%4."/>
      <w:lvlJc w:val="left"/>
      <w:pPr>
        <w:ind w:left="2880" w:hanging="360"/>
      </w:pPr>
    </w:lvl>
    <w:lvl w:ilvl="4" w:tplc="35BE08D2">
      <w:start w:val="1"/>
      <w:numFmt w:val="lowerLetter"/>
      <w:lvlText w:val="%5."/>
      <w:lvlJc w:val="left"/>
      <w:pPr>
        <w:ind w:left="3600" w:hanging="360"/>
      </w:pPr>
    </w:lvl>
    <w:lvl w:ilvl="5" w:tplc="C060B2E4">
      <w:start w:val="1"/>
      <w:numFmt w:val="lowerRoman"/>
      <w:lvlText w:val="%6."/>
      <w:lvlJc w:val="right"/>
      <w:pPr>
        <w:ind w:left="4320" w:hanging="180"/>
      </w:pPr>
    </w:lvl>
    <w:lvl w:ilvl="6" w:tplc="8500FB10">
      <w:start w:val="1"/>
      <w:numFmt w:val="decimal"/>
      <w:lvlText w:val="%7."/>
      <w:lvlJc w:val="left"/>
      <w:pPr>
        <w:ind w:left="5040" w:hanging="360"/>
      </w:pPr>
    </w:lvl>
    <w:lvl w:ilvl="7" w:tplc="43EC2988">
      <w:start w:val="1"/>
      <w:numFmt w:val="lowerLetter"/>
      <w:lvlText w:val="%8."/>
      <w:lvlJc w:val="left"/>
      <w:pPr>
        <w:ind w:left="5760" w:hanging="360"/>
      </w:pPr>
    </w:lvl>
    <w:lvl w:ilvl="8" w:tplc="908CF7D4">
      <w:start w:val="1"/>
      <w:numFmt w:val="lowerRoman"/>
      <w:lvlText w:val="%9."/>
      <w:lvlJc w:val="right"/>
      <w:pPr>
        <w:ind w:left="6480" w:hanging="180"/>
      </w:pPr>
    </w:lvl>
  </w:abstractNum>
  <w:abstractNum w:abstractNumId="50"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52" w15:restartNumberingAfterBreak="0">
    <w:nsid w:val="7B1BEE3C"/>
    <w:multiLevelType w:val="hybridMultilevel"/>
    <w:tmpl w:val="5476983C"/>
    <w:lvl w:ilvl="0" w:tplc="C4A0E830">
      <w:start w:val="1"/>
      <w:numFmt w:val="decimal"/>
      <w:lvlText w:val="%1."/>
      <w:lvlJc w:val="left"/>
      <w:pPr>
        <w:ind w:left="720" w:hanging="360"/>
      </w:pPr>
    </w:lvl>
    <w:lvl w:ilvl="1" w:tplc="FD7043BC">
      <w:start w:val="1"/>
      <w:numFmt w:val="lowerLetter"/>
      <w:lvlText w:val="%2."/>
      <w:lvlJc w:val="left"/>
      <w:pPr>
        <w:ind w:left="1440" w:hanging="360"/>
      </w:pPr>
    </w:lvl>
    <w:lvl w:ilvl="2" w:tplc="FE16413A">
      <w:start w:val="1"/>
      <w:numFmt w:val="lowerRoman"/>
      <w:lvlText w:val="%3."/>
      <w:lvlJc w:val="right"/>
      <w:pPr>
        <w:ind w:left="2160" w:hanging="180"/>
      </w:pPr>
    </w:lvl>
    <w:lvl w:ilvl="3" w:tplc="DF3C7A8E">
      <w:start w:val="1"/>
      <w:numFmt w:val="decimal"/>
      <w:lvlText w:val="%4."/>
      <w:lvlJc w:val="left"/>
      <w:pPr>
        <w:ind w:left="2880" w:hanging="360"/>
      </w:pPr>
    </w:lvl>
    <w:lvl w:ilvl="4" w:tplc="13ECA796">
      <w:start w:val="1"/>
      <w:numFmt w:val="lowerLetter"/>
      <w:lvlText w:val="%5."/>
      <w:lvlJc w:val="left"/>
      <w:pPr>
        <w:ind w:left="3600" w:hanging="360"/>
      </w:pPr>
    </w:lvl>
    <w:lvl w:ilvl="5" w:tplc="CFAA2608">
      <w:start w:val="1"/>
      <w:numFmt w:val="lowerRoman"/>
      <w:lvlText w:val="%6."/>
      <w:lvlJc w:val="right"/>
      <w:pPr>
        <w:ind w:left="4320" w:hanging="180"/>
      </w:pPr>
    </w:lvl>
    <w:lvl w:ilvl="6" w:tplc="5C8CD93A">
      <w:start w:val="1"/>
      <w:numFmt w:val="decimal"/>
      <w:lvlText w:val="%7."/>
      <w:lvlJc w:val="left"/>
      <w:pPr>
        <w:ind w:left="5040" w:hanging="360"/>
      </w:pPr>
    </w:lvl>
    <w:lvl w:ilvl="7" w:tplc="10887BA0">
      <w:start w:val="1"/>
      <w:numFmt w:val="lowerLetter"/>
      <w:lvlText w:val="%8."/>
      <w:lvlJc w:val="left"/>
      <w:pPr>
        <w:ind w:left="5760" w:hanging="360"/>
      </w:pPr>
    </w:lvl>
    <w:lvl w:ilvl="8" w:tplc="217256BA">
      <w:start w:val="1"/>
      <w:numFmt w:val="lowerRoman"/>
      <w:lvlText w:val="%9."/>
      <w:lvlJc w:val="right"/>
      <w:pPr>
        <w:ind w:left="6480" w:hanging="180"/>
      </w:pPr>
    </w:lvl>
  </w:abstractNum>
  <w:abstractNum w:abstractNumId="53" w15:restartNumberingAfterBreak="0">
    <w:nsid w:val="7C965269"/>
    <w:multiLevelType w:val="hybridMultilevel"/>
    <w:tmpl w:val="F00695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D8C494C"/>
    <w:multiLevelType w:val="hybridMultilevel"/>
    <w:tmpl w:val="215C0B54"/>
    <w:lvl w:ilvl="0" w:tplc="F93861FA">
      <w:start w:val="1"/>
      <w:numFmt w:val="decimal"/>
      <w:lvlText w:val="%1."/>
      <w:lvlJc w:val="left"/>
      <w:pPr>
        <w:ind w:left="720" w:hanging="360"/>
      </w:pPr>
    </w:lvl>
    <w:lvl w:ilvl="1" w:tplc="36605BB4">
      <w:start w:val="4"/>
      <w:numFmt w:val="lowerLetter"/>
      <w:lvlText w:val="%2."/>
      <w:lvlJc w:val="left"/>
      <w:pPr>
        <w:ind w:left="1440" w:hanging="360"/>
      </w:pPr>
    </w:lvl>
    <w:lvl w:ilvl="2" w:tplc="73EC8B50">
      <w:start w:val="1"/>
      <w:numFmt w:val="lowerRoman"/>
      <w:lvlText w:val="%3."/>
      <w:lvlJc w:val="right"/>
      <w:pPr>
        <w:ind w:left="2160" w:hanging="180"/>
      </w:pPr>
    </w:lvl>
    <w:lvl w:ilvl="3" w:tplc="E71E12BE">
      <w:start w:val="1"/>
      <w:numFmt w:val="decimal"/>
      <w:lvlText w:val="%4."/>
      <w:lvlJc w:val="left"/>
      <w:pPr>
        <w:ind w:left="2880" w:hanging="360"/>
      </w:pPr>
    </w:lvl>
    <w:lvl w:ilvl="4" w:tplc="4B2EB124">
      <w:start w:val="1"/>
      <w:numFmt w:val="lowerLetter"/>
      <w:lvlText w:val="%5."/>
      <w:lvlJc w:val="left"/>
      <w:pPr>
        <w:ind w:left="3600" w:hanging="360"/>
      </w:pPr>
    </w:lvl>
    <w:lvl w:ilvl="5" w:tplc="64B28454">
      <w:start w:val="1"/>
      <w:numFmt w:val="lowerRoman"/>
      <w:lvlText w:val="%6."/>
      <w:lvlJc w:val="right"/>
      <w:pPr>
        <w:ind w:left="4320" w:hanging="180"/>
      </w:pPr>
    </w:lvl>
    <w:lvl w:ilvl="6" w:tplc="3036E798">
      <w:start w:val="1"/>
      <w:numFmt w:val="decimal"/>
      <w:lvlText w:val="%7."/>
      <w:lvlJc w:val="left"/>
      <w:pPr>
        <w:ind w:left="5040" w:hanging="360"/>
      </w:pPr>
    </w:lvl>
    <w:lvl w:ilvl="7" w:tplc="72B04FD8">
      <w:start w:val="1"/>
      <w:numFmt w:val="lowerLetter"/>
      <w:lvlText w:val="%8."/>
      <w:lvlJc w:val="left"/>
      <w:pPr>
        <w:ind w:left="5760" w:hanging="360"/>
      </w:pPr>
    </w:lvl>
    <w:lvl w:ilvl="8" w:tplc="7E68D218">
      <w:start w:val="1"/>
      <w:numFmt w:val="lowerRoman"/>
      <w:lvlText w:val="%9."/>
      <w:lvlJc w:val="right"/>
      <w:pPr>
        <w:ind w:left="6480" w:hanging="180"/>
      </w:pPr>
    </w:lvl>
  </w:abstractNum>
  <w:abstractNum w:abstractNumId="55" w15:restartNumberingAfterBreak="0">
    <w:nsid w:val="7E28767A"/>
    <w:multiLevelType w:val="hybridMultilevel"/>
    <w:tmpl w:val="87C63FE2"/>
    <w:lvl w:ilvl="0" w:tplc="446E7EA0">
      <w:start w:val="1"/>
      <w:numFmt w:val="decimal"/>
      <w:lvlText w:val="%1."/>
      <w:lvlJc w:val="left"/>
      <w:pPr>
        <w:ind w:left="720" w:hanging="360"/>
      </w:pPr>
    </w:lvl>
    <w:lvl w:ilvl="1" w:tplc="5D866AD6">
      <w:start w:val="1"/>
      <w:numFmt w:val="lowerLetter"/>
      <w:lvlText w:val="%2."/>
      <w:lvlJc w:val="left"/>
      <w:pPr>
        <w:ind w:left="1440" w:hanging="360"/>
      </w:pPr>
    </w:lvl>
    <w:lvl w:ilvl="2" w:tplc="19F88234">
      <w:start w:val="1"/>
      <w:numFmt w:val="lowerRoman"/>
      <w:lvlText w:val="%3."/>
      <w:lvlJc w:val="right"/>
      <w:pPr>
        <w:ind w:left="2160" w:hanging="180"/>
      </w:pPr>
    </w:lvl>
    <w:lvl w:ilvl="3" w:tplc="7576D0A0">
      <w:start w:val="1"/>
      <w:numFmt w:val="decimal"/>
      <w:lvlText w:val="%4."/>
      <w:lvlJc w:val="left"/>
      <w:pPr>
        <w:ind w:left="2880" w:hanging="360"/>
      </w:pPr>
    </w:lvl>
    <w:lvl w:ilvl="4" w:tplc="028E5ACC">
      <w:start w:val="1"/>
      <w:numFmt w:val="lowerLetter"/>
      <w:lvlText w:val="%5."/>
      <w:lvlJc w:val="left"/>
      <w:pPr>
        <w:ind w:left="3600" w:hanging="360"/>
      </w:pPr>
    </w:lvl>
    <w:lvl w:ilvl="5" w:tplc="BD2A6C3C">
      <w:start w:val="1"/>
      <w:numFmt w:val="lowerRoman"/>
      <w:lvlText w:val="%6."/>
      <w:lvlJc w:val="right"/>
      <w:pPr>
        <w:ind w:left="4320" w:hanging="180"/>
      </w:pPr>
    </w:lvl>
    <w:lvl w:ilvl="6" w:tplc="B4A226E6">
      <w:start w:val="1"/>
      <w:numFmt w:val="decimal"/>
      <w:lvlText w:val="%7."/>
      <w:lvlJc w:val="left"/>
      <w:pPr>
        <w:ind w:left="5040" w:hanging="360"/>
      </w:pPr>
    </w:lvl>
    <w:lvl w:ilvl="7" w:tplc="A0AC81C6">
      <w:start w:val="1"/>
      <w:numFmt w:val="lowerLetter"/>
      <w:lvlText w:val="%8."/>
      <w:lvlJc w:val="left"/>
      <w:pPr>
        <w:ind w:left="5760" w:hanging="360"/>
      </w:pPr>
    </w:lvl>
    <w:lvl w:ilvl="8" w:tplc="112C385C">
      <w:start w:val="1"/>
      <w:numFmt w:val="lowerRoman"/>
      <w:lvlText w:val="%9."/>
      <w:lvlJc w:val="right"/>
      <w:pPr>
        <w:ind w:left="6480" w:hanging="180"/>
      </w:pPr>
    </w:lvl>
  </w:abstractNum>
  <w:abstractNum w:abstractNumId="56" w15:restartNumberingAfterBreak="0">
    <w:nsid w:val="7F05B6E4"/>
    <w:multiLevelType w:val="hybridMultilevel"/>
    <w:tmpl w:val="EC74B49A"/>
    <w:lvl w:ilvl="0" w:tplc="263C13CA">
      <w:start w:val="2"/>
      <w:numFmt w:val="lowerLetter"/>
      <w:lvlText w:val="%1."/>
      <w:lvlJc w:val="left"/>
      <w:pPr>
        <w:ind w:left="720" w:hanging="360"/>
      </w:pPr>
    </w:lvl>
    <w:lvl w:ilvl="1" w:tplc="9BE62FD2">
      <w:start w:val="1"/>
      <w:numFmt w:val="lowerLetter"/>
      <w:lvlText w:val="%2."/>
      <w:lvlJc w:val="left"/>
      <w:pPr>
        <w:ind w:left="1440" w:hanging="360"/>
      </w:pPr>
    </w:lvl>
    <w:lvl w:ilvl="2" w:tplc="177C6048">
      <w:start w:val="1"/>
      <w:numFmt w:val="lowerRoman"/>
      <w:lvlText w:val="%3."/>
      <w:lvlJc w:val="right"/>
      <w:pPr>
        <w:ind w:left="2160" w:hanging="180"/>
      </w:pPr>
    </w:lvl>
    <w:lvl w:ilvl="3" w:tplc="0D446090">
      <w:start w:val="1"/>
      <w:numFmt w:val="decimal"/>
      <w:lvlText w:val="%4."/>
      <w:lvlJc w:val="left"/>
      <w:pPr>
        <w:ind w:left="2880" w:hanging="360"/>
      </w:pPr>
    </w:lvl>
    <w:lvl w:ilvl="4" w:tplc="063EF36E">
      <w:start w:val="1"/>
      <w:numFmt w:val="lowerLetter"/>
      <w:lvlText w:val="%5."/>
      <w:lvlJc w:val="left"/>
      <w:pPr>
        <w:ind w:left="3600" w:hanging="360"/>
      </w:pPr>
    </w:lvl>
    <w:lvl w:ilvl="5" w:tplc="432C7042">
      <w:start w:val="1"/>
      <w:numFmt w:val="lowerRoman"/>
      <w:lvlText w:val="%6."/>
      <w:lvlJc w:val="right"/>
      <w:pPr>
        <w:ind w:left="4320" w:hanging="180"/>
      </w:pPr>
    </w:lvl>
    <w:lvl w:ilvl="6" w:tplc="27AE85FA">
      <w:start w:val="1"/>
      <w:numFmt w:val="decimal"/>
      <w:lvlText w:val="%7."/>
      <w:lvlJc w:val="left"/>
      <w:pPr>
        <w:ind w:left="5040" w:hanging="360"/>
      </w:pPr>
    </w:lvl>
    <w:lvl w:ilvl="7" w:tplc="4614CAD0">
      <w:start w:val="1"/>
      <w:numFmt w:val="lowerLetter"/>
      <w:lvlText w:val="%8."/>
      <w:lvlJc w:val="left"/>
      <w:pPr>
        <w:ind w:left="5760" w:hanging="360"/>
      </w:pPr>
    </w:lvl>
    <w:lvl w:ilvl="8" w:tplc="14CEA4AA">
      <w:start w:val="1"/>
      <w:numFmt w:val="lowerRoman"/>
      <w:lvlText w:val="%9."/>
      <w:lvlJc w:val="right"/>
      <w:pPr>
        <w:ind w:left="6480" w:hanging="180"/>
      </w:pPr>
    </w:lvl>
  </w:abstractNum>
  <w:num w:numId="1" w16cid:durableId="601257778">
    <w:abstractNumId w:val="55"/>
  </w:num>
  <w:num w:numId="2" w16cid:durableId="1319964136">
    <w:abstractNumId w:val="29"/>
  </w:num>
  <w:num w:numId="3" w16cid:durableId="375811865">
    <w:abstractNumId w:val="23"/>
  </w:num>
  <w:num w:numId="4" w16cid:durableId="93938686">
    <w:abstractNumId w:val="37"/>
  </w:num>
  <w:num w:numId="5" w16cid:durableId="1837722812">
    <w:abstractNumId w:val="39"/>
  </w:num>
  <w:num w:numId="6" w16cid:durableId="313606315">
    <w:abstractNumId w:val="22"/>
  </w:num>
  <w:num w:numId="7" w16cid:durableId="271935849">
    <w:abstractNumId w:val="16"/>
  </w:num>
  <w:num w:numId="8" w16cid:durableId="364910490">
    <w:abstractNumId w:val="41"/>
  </w:num>
  <w:num w:numId="9" w16cid:durableId="977346417">
    <w:abstractNumId w:val="31"/>
  </w:num>
  <w:num w:numId="10" w16cid:durableId="363674425">
    <w:abstractNumId w:val="45"/>
  </w:num>
  <w:num w:numId="11" w16cid:durableId="780027472">
    <w:abstractNumId w:val="25"/>
  </w:num>
  <w:num w:numId="12" w16cid:durableId="161554714">
    <w:abstractNumId w:val="54"/>
  </w:num>
  <w:num w:numId="13" w16cid:durableId="553740994">
    <w:abstractNumId w:val="12"/>
  </w:num>
  <w:num w:numId="14" w16cid:durableId="1392999119">
    <w:abstractNumId w:val="34"/>
  </w:num>
  <w:num w:numId="15" w16cid:durableId="1978562582">
    <w:abstractNumId w:val="30"/>
  </w:num>
  <w:num w:numId="16" w16cid:durableId="2087804179">
    <w:abstractNumId w:val="32"/>
  </w:num>
  <w:num w:numId="17" w16cid:durableId="486098151">
    <w:abstractNumId w:val="48"/>
  </w:num>
  <w:num w:numId="18" w16cid:durableId="726301829">
    <w:abstractNumId w:val="44"/>
  </w:num>
  <w:num w:numId="19" w16cid:durableId="143356752">
    <w:abstractNumId w:val="17"/>
  </w:num>
  <w:num w:numId="20" w16cid:durableId="962269299">
    <w:abstractNumId w:val="38"/>
  </w:num>
  <w:num w:numId="21" w16cid:durableId="793599318">
    <w:abstractNumId w:val="11"/>
  </w:num>
  <w:num w:numId="22" w16cid:durableId="750541264">
    <w:abstractNumId w:val="42"/>
  </w:num>
  <w:num w:numId="23" w16cid:durableId="1873953820">
    <w:abstractNumId w:val="40"/>
  </w:num>
  <w:num w:numId="24" w16cid:durableId="1424884802">
    <w:abstractNumId w:val="18"/>
  </w:num>
  <w:num w:numId="25" w16cid:durableId="1281688255">
    <w:abstractNumId w:val="19"/>
  </w:num>
  <w:num w:numId="26" w16cid:durableId="1861359377">
    <w:abstractNumId w:val="33"/>
  </w:num>
  <w:num w:numId="27" w16cid:durableId="1666932458">
    <w:abstractNumId w:val="52"/>
  </w:num>
  <w:num w:numId="28" w16cid:durableId="2105373647">
    <w:abstractNumId w:val="13"/>
  </w:num>
  <w:num w:numId="29" w16cid:durableId="1884444013">
    <w:abstractNumId w:val="24"/>
  </w:num>
  <w:num w:numId="30" w16cid:durableId="1133523077">
    <w:abstractNumId w:val="49"/>
  </w:num>
  <w:num w:numId="31" w16cid:durableId="39523954">
    <w:abstractNumId w:val="56"/>
  </w:num>
  <w:num w:numId="32" w16cid:durableId="384641532">
    <w:abstractNumId w:val="27"/>
  </w:num>
  <w:num w:numId="33" w16cid:durableId="2031027407">
    <w:abstractNumId w:val="36"/>
  </w:num>
  <w:num w:numId="34" w16cid:durableId="399255346">
    <w:abstractNumId w:val="9"/>
  </w:num>
  <w:num w:numId="35" w16cid:durableId="386414071">
    <w:abstractNumId w:val="7"/>
  </w:num>
  <w:num w:numId="36" w16cid:durableId="225147232">
    <w:abstractNumId w:val="6"/>
  </w:num>
  <w:num w:numId="37" w16cid:durableId="1948347410">
    <w:abstractNumId w:val="5"/>
  </w:num>
  <w:num w:numId="38" w16cid:durableId="361177988">
    <w:abstractNumId w:val="4"/>
  </w:num>
  <w:num w:numId="39" w16cid:durableId="1337684142">
    <w:abstractNumId w:val="8"/>
  </w:num>
  <w:num w:numId="40" w16cid:durableId="2126925458">
    <w:abstractNumId w:val="3"/>
  </w:num>
  <w:num w:numId="41" w16cid:durableId="2003659428">
    <w:abstractNumId w:val="2"/>
  </w:num>
  <w:num w:numId="42" w16cid:durableId="1129931614">
    <w:abstractNumId w:val="1"/>
  </w:num>
  <w:num w:numId="43" w16cid:durableId="524367576">
    <w:abstractNumId w:val="0"/>
  </w:num>
  <w:num w:numId="44" w16cid:durableId="616984891">
    <w:abstractNumId w:val="0"/>
  </w:num>
  <w:num w:numId="45" w16cid:durableId="1039666071">
    <w:abstractNumId w:val="35"/>
  </w:num>
  <w:num w:numId="46" w16cid:durableId="2115854210">
    <w:abstractNumId w:val="15"/>
  </w:num>
  <w:num w:numId="47" w16cid:durableId="1478230777">
    <w:abstractNumId w:val="51"/>
  </w:num>
  <w:num w:numId="48" w16cid:durableId="1171331621">
    <w:abstractNumId w:val="47"/>
  </w:num>
  <w:num w:numId="49" w16cid:durableId="127164443">
    <w:abstractNumId w:val="50"/>
  </w:num>
  <w:num w:numId="50" w16cid:durableId="893934647">
    <w:abstractNumId w:val="10"/>
  </w:num>
  <w:num w:numId="51" w16cid:durableId="819884682">
    <w:abstractNumId w:val="26"/>
  </w:num>
  <w:num w:numId="52" w16cid:durableId="810754578">
    <w:abstractNumId w:val="20"/>
  </w:num>
  <w:num w:numId="53" w16cid:durableId="1713309656">
    <w:abstractNumId w:val="28"/>
  </w:num>
  <w:num w:numId="54" w16cid:durableId="920216030">
    <w:abstractNumId w:val="43"/>
  </w:num>
  <w:num w:numId="55" w16cid:durableId="314992572">
    <w:abstractNumId w:val="14"/>
  </w:num>
  <w:num w:numId="56" w16cid:durableId="919142803">
    <w:abstractNumId w:val="53"/>
  </w:num>
  <w:num w:numId="57" w16cid:durableId="315456888">
    <w:abstractNumId w:val="21"/>
  </w:num>
  <w:num w:numId="58" w16cid:durableId="1761828238">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23A7A"/>
    <w:rsid w:val="00050380"/>
    <w:rsid w:val="000536D9"/>
    <w:rsid w:val="00067621"/>
    <w:rsid w:val="00084466"/>
    <w:rsid w:val="000A57D6"/>
    <w:rsid w:val="000C2B6F"/>
    <w:rsid w:val="000D486F"/>
    <w:rsid w:val="000E3BEC"/>
    <w:rsid w:val="000F412A"/>
    <w:rsid w:val="001139C7"/>
    <w:rsid w:val="0012258C"/>
    <w:rsid w:val="00122EB3"/>
    <w:rsid w:val="00131937"/>
    <w:rsid w:val="00132CA6"/>
    <w:rsid w:val="0014571A"/>
    <w:rsid w:val="00170D87"/>
    <w:rsid w:val="00177D49"/>
    <w:rsid w:val="001950A2"/>
    <w:rsid w:val="001B1B26"/>
    <w:rsid w:val="001C065C"/>
    <w:rsid w:val="001D182E"/>
    <w:rsid w:val="002506F6"/>
    <w:rsid w:val="0028051C"/>
    <w:rsid w:val="0028426B"/>
    <w:rsid w:val="00284FBE"/>
    <w:rsid w:val="0029292A"/>
    <w:rsid w:val="002A70D9"/>
    <w:rsid w:val="002B7443"/>
    <w:rsid w:val="002C254B"/>
    <w:rsid w:val="002C4808"/>
    <w:rsid w:val="002D7520"/>
    <w:rsid w:val="002E2CA2"/>
    <w:rsid w:val="002E3C4D"/>
    <w:rsid w:val="002E5125"/>
    <w:rsid w:val="002F100D"/>
    <w:rsid w:val="00321A19"/>
    <w:rsid w:val="00342D72"/>
    <w:rsid w:val="0035004C"/>
    <w:rsid w:val="0035045F"/>
    <w:rsid w:val="00361812"/>
    <w:rsid w:val="0037667F"/>
    <w:rsid w:val="00382AB6"/>
    <w:rsid w:val="00383712"/>
    <w:rsid w:val="00391849"/>
    <w:rsid w:val="00396919"/>
    <w:rsid w:val="003C2647"/>
    <w:rsid w:val="003C62D6"/>
    <w:rsid w:val="003C674F"/>
    <w:rsid w:val="003D2399"/>
    <w:rsid w:val="003E4A92"/>
    <w:rsid w:val="003F6A45"/>
    <w:rsid w:val="003F6DA3"/>
    <w:rsid w:val="0040289D"/>
    <w:rsid w:val="004119C7"/>
    <w:rsid w:val="00432346"/>
    <w:rsid w:val="00447F3A"/>
    <w:rsid w:val="0046408F"/>
    <w:rsid w:val="004759D9"/>
    <w:rsid w:val="00477A9C"/>
    <w:rsid w:val="0049068A"/>
    <w:rsid w:val="00493D23"/>
    <w:rsid w:val="0049446B"/>
    <w:rsid w:val="004A3FC8"/>
    <w:rsid w:val="004B3ABF"/>
    <w:rsid w:val="004B5006"/>
    <w:rsid w:val="004B642E"/>
    <w:rsid w:val="004E376F"/>
    <w:rsid w:val="004E7941"/>
    <w:rsid w:val="004F4B33"/>
    <w:rsid w:val="004F6A09"/>
    <w:rsid w:val="00503B57"/>
    <w:rsid w:val="005145BB"/>
    <w:rsid w:val="00517BFD"/>
    <w:rsid w:val="00543A1F"/>
    <w:rsid w:val="0054471F"/>
    <w:rsid w:val="005461F3"/>
    <w:rsid w:val="00547118"/>
    <w:rsid w:val="00547AC9"/>
    <w:rsid w:val="00590CE9"/>
    <w:rsid w:val="00592740"/>
    <w:rsid w:val="00594E89"/>
    <w:rsid w:val="0059553C"/>
    <w:rsid w:val="005A7F6F"/>
    <w:rsid w:val="005C2BDD"/>
    <w:rsid w:val="005C2CF8"/>
    <w:rsid w:val="005C47A8"/>
    <w:rsid w:val="005D11C9"/>
    <w:rsid w:val="005E193A"/>
    <w:rsid w:val="005E406E"/>
    <w:rsid w:val="005F5F51"/>
    <w:rsid w:val="005F6EE3"/>
    <w:rsid w:val="005FDD24"/>
    <w:rsid w:val="00601A6A"/>
    <w:rsid w:val="00601C69"/>
    <w:rsid w:val="00616BCC"/>
    <w:rsid w:val="00624261"/>
    <w:rsid w:val="00641261"/>
    <w:rsid w:val="00646AF9"/>
    <w:rsid w:val="00656AB8"/>
    <w:rsid w:val="006609B6"/>
    <w:rsid w:val="006634EF"/>
    <w:rsid w:val="0066525F"/>
    <w:rsid w:val="0068699D"/>
    <w:rsid w:val="006A353C"/>
    <w:rsid w:val="006A56FC"/>
    <w:rsid w:val="006B2D1C"/>
    <w:rsid w:val="006C1E1F"/>
    <w:rsid w:val="006C2A85"/>
    <w:rsid w:val="006D4293"/>
    <w:rsid w:val="006E6FB5"/>
    <w:rsid w:val="006F3E0B"/>
    <w:rsid w:val="007050F5"/>
    <w:rsid w:val="0071140F"/>
    <w:rsid w:val="007228EF"/>
    <w:rsid w:val="00722C8F"/>
    <w:rsid w:val="007316F0"/>
    <w:rsid w:val="00763DE9"/>
    <w:rsid w:val="00781234"/>
    <w:rsid w:val="007B1936"/>
    <w:rsid w:val="007B7AF3"/>
    <w:rsid w:val="007C79A1"/>
    <w:rsid w:val="008073EB"/>
    <w:rsid w:val="008136DC"/>
    <w:rsid w:val="0083153E"/>
    <w:rsid w:val="00831730"/>
    <w:rsid w:val="008408F7"/>
    <w:rsid w:val="00841817"/>
    <w:rsid w:val="00843027"/>
    <w:rsid w:val="0084345D"/>
    <w:rsid w:val="00847FA9"/>
    <w:rsid w:val="00870030"/>
    <w:rsid w:val="00873917"/>
    <w:rsid w:val="00874EBC"/>
    <w:rsid w:val="00890CA9"/>
    <w:rsid w:val="008975EC"/>
    <w:rsid w:val="008A3ECC"/>
    <w:rsid w:val="008D0C91"/>
    <w:rsid w:val="008E0A66"/>
    <w:rsid w:val="009211D3"/>
    <w:rsid w:val="00922FCC"/>
    <w:rsid w:val="00933173"/>
    <w:rsid w:val="00934124"/>
    <w:rsid w:val="00944FB7"/>
    <w:rsid w:val="00952A27"/>
    <w:rsid w:val="00977FA5"/>
    <w:rsid w:val="009963D1"/>
    <w:rsid w:val="009A7C58"/>
    <w:rsid w:val="009D7810"/>
    <w:rsid w:val="009D7E97"/>
    <w:rsid w:val="009E0E38"/>
    <w:rsid w:val="009E52CA"/>
    <w:rsid w:val="009F72E5"/>
    <w:rsid w:val="00A021D2"/>
    <w:rsid w:val="00A03FFA"/>
    <w:rsid w:val="00A04942"/>
    <w:rsid w:val="00A04B52"/>
    <w:rsid w:val="00A1469B"/>
    <w:rsid w:val="00A14EF5"/>
    <w:rsid w:val="00A243DB"/>
    <w:rsid w:val="00A26D0F"/>
    <w:rsid w:val="00A41529"/>
    <w:rsid w:val="00A42D9B"/>
    <w:rsid w:val="00A55D1D"/>
    <w:rsid w:val="00A55D67"/>
    <w:rsid w:val="00A63D7C"/>
    <w:rsid w:val="00A739F5"/>
    <w:rsid w:val="00A7514C"/>
    <w:rsid w:val="00A8122C"/>
    <w:rsid w:val="00A83312"/>
    <w:rsid w:val="00AB4E11"/>
    <w:rsid w:val="00AE41C4"/>
    <w:rsid w:val="00AF0C2F"/>
    <w:rsid w:val="00B115C3"/>
    <w:rsid w:val="00B856E5"/>
    <w:rsid w:val="00B96B6E"/>
    <w:rsid w:val="00BE447F"/>
    <w:rsid w:val="00BF12B1"/>
    <w:rsid w:val="00C025A4"/>
    <w:rsid w:val="00C05C55"/>
    <w:rsid w:val="00C076C6"/>
    <w:rsid w:val="00C1247F"/>
    <w:rsid w:val="00C137DA"/>
    <w:rsid w:val="00C20F69"/>
    <w:rsid w:val="00C3113F"/>
    <w:rsid w:val="00C37563"/>
    <w:rsid w:val="00C4536F"/>
    <w:rsid w:val="00C46ADA"/>
    <w:rsid w:val="00C60B05"/>
    <w:rsid w:val="00C8438D"/>
    <w:rsid w:val="00C85025"/>
    <w:rsid w:val="00C9026F"/>
    <w:rsid w:val="00C918BD"/>
    <w:rsid w:val="00C94E59"/>
    <w:rsid w:val="00CA680A"/>
    <w:rsid w:val="00CB1D25"/>
    <w:rsid w:val="00CC6AB4"/>
    <w:rsid w:val="00CE0951"/>
    <w:rsid w:val="00CF58D5"/>
    <w:rsid w:val="00CF68A2"/>
    <w:rsid w:val="00D018A5"/>
    <w:rsid w:val="00D279AF"/>
    <w:rsid w:val="00D3779E"/>
    <w:rsid w:val="00D679E5"/>
    <w:rsid w:val="00D74391"/>
    <w:rsid w:val="00D83360"/>
    <w:rsid w:val="00D90161"/>
    <w:rsid w:val="00D95A53"/>
    <w:rsid w:val="00DB7B85"/>
    <w:rsid w:val="00DC3B20"/>
    <w:rsid w:val="00DD31B4"/>
    <w:rsid w:val="00DF7645"/>
    <w:rsid w:val="00E047AD"/>
    <w:rsid w:val="00E06CFB"/>
    <w:rsid w:val="00E12287"/>
    <w:rsid w:val="00E127A1"/>
    <w:rsid w:val="00E20E6D"/>
    <w:rsid w:val="00E2610B"/>
    <w:rsid w:val="00E33426"/>
    <w:rsid w:val="00E33F70"/>
    <w:rsid w:val="00E355C2"/>
    <w:rsid w:val="00E500F1"/>
    <w:rsid w:val="00E53B95"/>
    <w:rsid w:val="00E67A05"/>
    <w:rsid w:val="00E74AB7"/>
    <w:rsid w:val="00E81FE1"/>
    <w:rsid w:val="00E90203"/>
    <w:rsid w:val="00E975A8"/>
    <w:rsid w:val="00EA0405"/>
    <w:rsid w:val="00EA1BF4"/>
    <w:rsid w:val="00ED35D7"/>
    <w:rsid w:val="00EE6F29"/>
    <w:rsid w:val="00EF4C32"/>
    <w:rsid w:val="00EF69CD"/>
    <w:rsid w:val="00F02126"/>
    <w:rsid w:val="00F07AB3"/>
    <w:rsid w:val="00F10743"/>
    <w:rsid w:val="00F15DE7"/>
    <w:rsid w:val="00F262AB"/>
    <w:rsid w:val="00F37D7E"/>
    <w:rsid w:val="00F7284D"/>
    <w:rsid w:val="00F94A2B"/>
    <w:rsid w:val="00FA00C6"/>
    <w:rsid w:val="00FB55C5"/>
    <w:rsid w:val="00FC5F9E"/>
    <w:rsid w:val="00FD2B6D"/>
    <w:rsid w:val="00FE52B9"/>
    <w:rsid w:val="00FF1D5B"/>
    <w:rsid w:val="00FF7E12"/>
    <w:rsid w:val="010D75C8"/>
    <w:rsid w:val="0209E848"/>
    <w:rsid w:val="020EA541"/>
    <w:rsid w:val="023A8D38"/>
    <w:rsid w:val="02A0C226"/>
    <w:rsid w:val="02C8B7CF"/>
    <w:rsid w:val="03DCDF1F"/>
    <w:rsid w:val="0474CF4C"/>
    <w:rsid w:val="05C9A347"/>
    <w:rsid w:val="05CCBD89"/>
    <w:rsid w:val="076C3E7C"/>
    <w:rsid w:val="07D15BAE"/>
    <w:rsid w:val="087929CC"/>
    <w:rsid w:val="09E172A8"/>
    <w:rsid w:val="09FBD1D0"/>
    <w:rsid w:val="0A4F24CB"/>
    <w:rsid w:val="0A604861"/>
    <w:rsid w:val="0B9C5F2A"/>
    <w:rsid w:val="0C3A226D"/>
    <w:rsid w:val="0D2B7A2B"/>
    <w:rsid w:val="0D2D1AEE"/>
    <w:rsid w:val="0F08985B"/>
    <w:rsid w:val="0F6CA19D"/>
    <w:rsid w:val="11B094DE"/>
    <w:rsid w:val="11C86AE5"/>
    <w:rsid w:val="13280EB9"/>
    <w:rsid w:val="13C6961D"/>
    <w:rsid w:val="148510A8"/>
    <w:rsid w:val="16F116F1"/>
    <w:rsid w:val="16F3CE49"/>
    <w:rsid w:val="1A087CBF"/>
    <w:rsid w:val="1A33B3D9"/>
    <w:rsid w:val="1B5BF4D5"/>
    <w:rsid w:val="1B827090"/>
    <w:rsid w:val="1BADC5FB"/>
    <w:rsid w:val="1CA645E7"/>
    <w:rsid w:val="1D0694B8"/>
    <w:rsid w:val="1D3D5AFA"/>
    <w:rsid w:val="1D749E2A"/>
    <w:rsid w:val="1D7D13CD"/>
    <w:rsid w:val="1EC4E0E9"/>
    <w:rsid w:val="1F0724FC"/>
    <w:rsid w:val="203DC6E9"/>
    <w:rsid w:val="20FF86FB"/>
    <w:rsid w:val="22E8F8FA"/>
    <w:rsid w:val="240482D4"/>
    <w:rsid w:val="2479134E"/>
    <w:rsid w:val="24937276"/>
    <w:rsid w:val="2495F787"/>
    <w:rsid w:val="27978BB3"/>
    <w:rsid w:val="283704EB"/>
    <w:rsid w:val="28C37E59"/>
    <w:rsid w:val="29B384EF"/>
    <w:rsid w:val="2A02B5A5"/>
    <w:rsid w:val="2A3B27BC"/>
    <w:rsid w:val="2AD21D36"/>
    <w:rsid w:val="2E32F745"/>
    <w:rsid w:val="2E424989"/>
    <w:rsid w:val="2E5116D5"/>
    <w:rsid w:val="2E62ABD5"/>
    <w:rsid w:val="2FB625C2"/>
    <w:rsid w:val="31516FAA"/>
    <w:rsid w:val="3371E773"/>
    <w:rsid w:val="33871447"/>
    <w:rsid w:val="338A394E"/>
    <w:rsid w:val="3489106C"/>
    <w:rsid w:val="366724E0"/>
    <w:rsid w:val="3692E3A3"/>
    <w:rsid w:val="387104C0"/>
    <w:rsid w:val="39500741"/>
    <w:rsid w:val="39D87DD7"/>
    <w:rsid w:val="3E637AA9"/>
    <w:rsid w:val="3FF4366D"/>
    <w:rsid w:val="40181874"/>
    <w:rsid w:val="414259D3"/>
    <w:rsid w:val="42E1BA2D"/>
    <w:rsid w:val="43014871"/>
    <w:rsid w:val="43544BC2"/>
    <w:rsid w:val="447E89FD"/>
    <w:rsid w:val="466377F1"/>
    <w:rsid w:val="4770ECBD"/>
    <w:rsid w:val="47C29876"/>
    <w:rsid w:val="47EE14C2"/>
    <w:rsid w:val="4B3A8F24"/>
    <w:rsid w:val="4C0F589B"/>
    <w:rsid w:val="4DAA47FE"/>
    <w:rsid w:val="4DB8DE76"/>
    <w:rsid w:val="4E9E3D94"/>
    <w:rsid w:val="4FFE1ED5"/>
    <w:rsid w:val="506FE075"/>
    <w:rsid w:val="52887FE3"/>
    <w:rsid w:val="52E36EA2"/>
    <w:rsid w:val="54A04A14"/>
    <w:rsid w:val="55B865F0"/>
    <w:rsid w:val="56283C84"/>
    <w:rsid w:val="57329BDA"/>
    <w:rsid w:val="57B91A2D"/>
    <w:rsid w:val="57DDE72B"/>
    <w:rsid w:val="59A8549A"/>
    <w:rsid w:val="5B42B83F"/>
    <w:rsid w:val="5BB67D75"/>
    <w:rsid w:val="5BD7A413"/>
    <w:rsid w:val="5DC284AF"/>
    <w:rsid w:val="5F2BC0B1"/>
    <w:rsid w:val="5F760A4F"/>
    <w:rsid w:val="5F79194E"/>
    <w:rsid w:val="60F03919"/>
    <w:rsid w:val="60FB1897"/>
    <w:rsid w:val="611DB3A1"/>
    <w:rsid w:val="621BA7F3"/>
    <w:rsid w:val="63D21590"/>
    <w:rsid w:val="64123385"/>
    <w:rsid w:val="6718D87E"/>
    <w:rsid w:val="68ED021F"/>
    <w:rsid w:val="69B3DDE6"/>
    <w:rsid w:val="6B1A7919"/>
    <w:rsid w:val="6BA503CB"/>
    <w:rsid w:val="6C041D0D"/>
    <w:rsid w:val="6C13CC75"/>
    <w:rsid w:val="6F4B1013"/>
    <w:rsid w:val="6F52CAC8"/>
    <w:rsid w:val="701C7F11"/>
    <w:rsid w:val="7091093E"/>
    <w:rsid w:val="70A66B2D"/>
    <w:rsid w:val="70E6E074"/>
    <w:rsid w:val="7101AE0D"/>
    <w:rsid w:val="7107BC3F"/>
    <w:rsid w:val="71B84F72"/>
    <w:rsid w:val="7287A903"/>
    <w:rsid w:val="739E6971"/>
    <w:rsid w:val="74041AC7"/>
    <w:rsid w:val="741E8136"/>
    <w:rsid w:val="75CCCA88"/>
    <w:rsid w:val="776F430E"/>
    <w:rsid w:val="7897883B"/>
    <w:rsid w:val="7B3893E2"/>
    <w:rsid w:val="7B992404"/>
    <w:rsid w:val="7BA8216B"/>
    <w:rsid w:val="7BE709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link w:val="Heading1Char"/>
    <w:uiPriority w:val="9"/>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34"/>
      </w:numPr>
    </w:pPr>
    <w:rPr>
      <w:rFonts w:ascii="Times" w:hAnsi="Times" w:cs="Times"/>
    </w:rPr>
  </w:style>
  <w:style w:type="paragraph" w:styleId="ListBullet2">
    <w:name w:val="List Bullet 2"/>
    <w:basedOn w:val="Normal"/>
    <w:autoRedefine/>
    <w:pPr>
      <w:numPr>
        <w:numId w:val="35"/>
      </w:numPr>
    </w:pPr>
    <w:rPr>
      <w:rFonts w:ascii="Times" w:hAnsi="Times" w:cs="Times"/>
    </w:rPr>
  </w:style>
  <w:style w:type="paragraph" w:styleId="ListBullet3">
    <w:name w:val="List Bullet 3"/>
    <w:basedOn w:val="Normal"/>
    <w:autoRedefine/>
    <w:pPr>
      <w:numPr>
        <w:numId w:val="36"/>
      </w:numPr>
    </w:pPr>
    <w:rPr>
      <w:rFonts w:ascii="Times" w:hAnsi="Times" w:cs="Times"/>
    </w:rPr>
  </w:style>
  <w:style w:type="paragraph" w:styleId="ListBullet4">
    <w:name w:val="List Bullet 4"/>
    <w:basedOn w:val="Normal"/>
    <w:autoRedefine/>
    <w:pPr>
      <w:numPr>
        <w:numId w:val="37"/>
      </w:numPr>
    </w:pPr>
    <w:rPr>
      <w:rFonts w:ascii="Times" w:hAnsi="Times" w:cs="Times"/>
    </w:rPr>
  </w:style>
  <w:style w:type="paragraph" w:styleId="ListBullet5">
    <w:name w:val="List Bullet 5"/>
    <w:basedOn w:val="Normal"/>
    <w:autoRedefine/>
    <w:pPr>
      <w:numPr>
        <w:numId w:val="38"/>
      </w:numPr>
    </w:pPr>
    <w:rPr>
      <w:rFonts w:ascii="Times" w:hAnsi="Times" w:cs="Times"/>
    </w:rPr>
  </w:style>
  <w:style w:type="paragraph" w:styleId="ListNumber">
    <w:name w:val="List Number"/>
    <w:basedOn w:val="Normal"/>
    <w:pPr>
      <w:numPr>
        <w:numId w:val="39"/>
      </w:numPr>
    </w:pPr>
    <w:rPr>
      <w:rFonts w:ascii="Times" w:hAnsi="Times" w:cs="Times"/>
    </w:rPr>
  </w:style>
  <w:style w:type="paragraph" w:styleId="ListNumber2">
    <w:name w:val="List Number 2"/>
    <w:basedOn w:val="Normal"/>
    <w:pPr>
      <w:numPr>
        <w:numId w:val="40"/>
      </w:numPr>
    </w:pPr>
    <w:rPr>
      <w:rFonts w:ascii="Times" w:hAnsi="Times" w:cs="Times"/>
    </w:rPr>
  </w:style>
  <w:style w:type="paragraph" w:styleId="ListNumber3">
    <w:name w:val="List Number 3"/>
    <w:basedOn w:val="Normal"/>
    <w:pPr>
      <w:numPr>
        <w:numId w:val="41"/>
      </w:numPr>
    </w:pPr>
    <w:rPr>
      <w:rFonts w:ascii="Times" w:hAnsi="Times" w:cs="Times"/>
    </w:rPr>
  </w:style>
  <w:style w:type="paragraph" w:styleId="ListNumber4">
    <w:name w:val="List Number 4"/>
    <w:basedOn w:val="Normal"/>
    <w:pPr>
      <w:numPr>
        <w:numId w:val="42"/>
      </w:numPr>
    </w:pPr>
    <w:rPr>
      <w:rFonts w:ascii="Times" w:hAnsi="Times" w:cs="Times"/>
    </w:rPr>
  </w:style>
  <w:style w:type="paragraph" w:styleId="ListNumber5">
    <w:name w:val="List Number 5"/>
    <w:basedOn w:val="Normal"/>
    <w:pPr>
      <w:numPr>
        <w:numId w:val="43"/>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uiPriority w:val="34"/>
    <w:qFormat/>
    <w:rsid w:val="00870030"/>
    <w:pPr>
      <w:ind w:left="720"/>
      <w:contextualSpacing/>
    </w:pPr>
  </w:style>
  <w:style w:type="paragraph" w:customStyle="1" w:styleId="DataField">
    <w:name w:val="Data Field"/>
    <w:rsid w:val="00CB1D25"/>
    <w:pPr>
      <w:widowControl w:val="0"/>
    </w:pPr>
    <w:rPr>
      <w:rFonts w:ascii="Arial" w:hAnsi="Arial" w:cs="Arial"/>
      <w:sz w:val="22"/>
      <w:szCs w:val="22"/>
    </w:rPr>
  </w:style>
  <w:style w:type="paragraph" w:customStyle="1" w:styleId="DataFieldSingle11pt">
    <w:name w:val="Data Field Single11pt"/>
    <w:basedOn w:val="Normal"/>
    <w:rsid w:val="00CB1D25"/>
    <w:pPr>
      <w:tabs>
        <w:tab w:val="center" w:pos="5490"/>
        <w:tab w:val="right" w:pos="10980"/>
      </w:tabs>
      <w:spacing w:line="300" w:lineRule="exact"/>
    </w:pPr>
    <w:rPr>
      <w:rFonts w:cs="Arial"/>
      <w:noProof/>
      <w:szCs w:val="16"/>
    </w:rPr>
  </w:style>
  <w:style w:type="character" w:customStyle="1" w:styleId="docsum-authors">
    <w:name w:val="docsum-authors"/>
    <w:basedOn w:val="DefaultParagraphFont"/>
    <w:rsid w:val="001B1B26"/>
  </w:style>
  <w:style w:type="character" w:customStyle="1" w:styleId="docsum-journal-citation">
    <w:name w:val="docsum-journal-citation"/>
    <w:basedOn w:val="DefaultParagraphFont"/>
    <w:rsid w:val="001B1B26"/>
  </w:style>
  <w:style w:type="character" w:customStyle="1" w:styleId="citation-part">
    <w:name w:val="citation-part"/>
    <w:basedOn w:val="DefaultParagraphFont"/>
    <w:rsid w:val="001B1B26"/>
  </w:style>
  <w:style w:type="character" w:customStyle="1" w:styleId="docsum-pmid">
    <w:name w:val="docsum-pmid"/>
    <w:basedOn w:val="DefaultParagraphFont"/>
    <w:rsid w:val="001B1B26"/>
  </w:style>
  <w:style w:type="character" w:customStyle="1" w:styleId="Heading1Char">
    <w:name w:val="Heading 1 Char"/>
    <w:basedOn w:val="DefaultParagraphFont"/>
    <w:link w:val="Heading1"/>
    <w:uiPriority w:val="9"/>
    <w:rsid w:val="001B1B26"/>
    <w:rPr>
      <w:rFonts w:ascii="Arial" w:hAnsi="Arial" w:cs="Arial"/>
      <w:b/>
      <w:bCs/>
      <w:sz w:val="22"/>
      <w:szCs w:val="22"/>
    </w:rPr>
  </w:style>
  <w:style w:type="character" w:styleId="UnresolvedMention">
    <w:name w:val="Unresolved Mention"/>
    <w:basedOn w:val="DefaultParagraphFont"/>
    <w:uiPriority w:val="99"/>
    <w:semiHidden/>
    <w:unhideWhenUsed/>
    <w:rsid w:val="00131937"/>
    <w:rPr>
      <w:color w:val="605E5C"/>
      <w:shd w:val="clear" w:color="auto" w:fill="E1DFDD"/>
    </w:rPr>
  </w:style>
  <w:style w:type="character" w:styleId="FollowedHyperlink">
    <w:name w:val="FollowedHyperlink"/>
    <w:basedOn w:val="DefaultParagraphFont"/>
    <w:rsid w:val="00E33F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53071">
      <w:bodyDiv w:val="1"/>
      <w:marLeft w:val="0"/>
      <w:marRight w:val="0"/>
      <w:marTop w:val="0"/>
      <w:marBottom w:val="0"/>
      <w:divBdr>
        <w:top w:val="none" w:sz="0" w:space="0" w:color="auto"/>
        <w:left w:val="none" w:sz="0" w:space="0" w:color="auto"/>
        <w:bottom w:val="none" w:sz="0" w:space="0" w:color="auto"/>
        <w:right w:val="none" w:sz="0" w:space="0" w:color="auto"/>
      </w:divBdr>
      <w:divsChild>
        <w:div w:id="1585990168">
          <w:marLeft w:val="0"/>
          <w:marRight w:val="0"/>
          <w:marTop w:val="0"/>
          <w:marBottom w:val="0"/>
          <w:divBdr>
            <w:top w:val="none" w:sz="0" w:space="0" w:color="auto"/>
            <w:left w:val="none" w:sz="0" w:space="0" w:color="auto"/>
            <w:bottom w:val="none" w:sz="0" w:space="0" w:color="auto"/>
            <w:right w:val="none" w:sz="0" w:space="0" w:color="auto"/>
          </w:divBdr>
        </w:div>
      </w:divsChild>
    </w:div>
    <w:div w:id="1814323819">
      <w:bodyDiv w:val="1"/>
      <w:marLeft w:val="0"/>
      <w:marRight w:val="0"/>
      <w:marTop w:val="0"/>
      <w:marBottom w:val="0"/>
      <w:divBdr>
        <w:top w:val="none" w:sz="0" w:space="0" w:color="auto"/>
        <w:left w:val="none" w:sz="0" w:space="0" w:color="auto"/>
        <w:bottom w:val="none" w:sz="0" w:space="0" w:color="auto"/>
        <w:right w:val="none" w:sz="0" w:space="0" w:color="auto"/>
      </w:divBdr>
    </w:div>
    <w:div w:id="1853911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ubmed.ncbi.nlm.nih.gov/?term=adelsheim%2C%20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7100C7699C73A498CB057F667D9CD99" ma:contentTypeVersion="14" ma:contentTypeDescription="Create a new document." ma:contentTypeScope="" ma:versionID="da1b2f359c56964e8a9e5ba2f4a7bb8e">
  <xsd:schema xmlns:xsd="http://www.w3.org/2001/XMLSchema" xmlns:xs="http://www.w3.org/2001/XMLSchema" xmlns:p="http://schemas.microsoft.com/office/2006/metadata/properties" xmlns:ns1="http://schemas.microsoft.com/sharepoint/v3" xmlns:ns3="0b516ab0-04e4-4c88-99cd-523706b96b1a" xmlns:ns4="589fc4a7-9825-4918-b2d3-6237c872ffbf" targetNamespace="http://schemas.microsoft.com/office/2006/metadata/properties" ma:root="true" ma:fieldsID="13579475e6e87a3a4fadde96db207311" ns1:_="" ns3:_="" ns4:_="">
    <xsd:import namespace="http://schemas.microsoft.com/sharepoint/v3"/>
    <xsd:import namespace="0b516ab0-04e4-4c88-99cd-523706b96b1a"/>
    <xsd:import namespace="589fc4a7-9825-4918-b2d3-6237c872ffb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516ab0-04e4-4c88-99cd-523706b96b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9fc4a7-9825-4918-b2d3-6237c872ffb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748771F7-1BB2-4AC2-B8F9-44F13DA3EA12}">
  <ds:schemaRefs>
    <ds:schemaRef ds:uri="http://schemas.openxmlformats.org/officeDocument/2006/bibliography"/>
  </ds:schemaRefs>
</ds:datastoreItem>
</file>

<file path=customXml/itemProps2.xml><?xml version="1.0" encoding="utf-8"?>
<ds:datastoreItem xmlns:ds="http://schemas.openxmlformats.org/officeDocument/2006/customXml" ds:itemID="{6359FFDB-7449-4205-8782-7E54462649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b516ab0-04e4-4c88-99cd-523706b96b1a"/>
    <ds:schemaRef ds:uri="589fc4a7-9825-4918-b2d3-6237c872f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4.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2329</Words>
  <Characters>13277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Steven Adelsheim</cp:lastModifiedBy>
  <cp:revision>2</cp:revision>
  <cp:lastPrinted>2011-03-11T19:43:00Z</cp:lastPrinted>
  <dcterms:created xsi:type="dcterms:W3CDTF">2025-09-16T19:05:00Z</dcterms:created>
  <dcterms:modified xsi:type="dcterms:W3CDTF">2025-09-16T19:05:00Z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0x01010027100C7699C73A498CB057F667D9CD99</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