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466A2F" w14:textId="31CB0A65" w:rsidR="00311F87" w:rsidRPr="00C90A7F" w:rsidRDefault="00311F87" w:rsidP="002123B0">
      <w:pPr>
        <w:rPr>
          <w:rFonts w:asciiTheme="minorHAnsi" w:hAnsiTheme="minorHAnsi" w:cstheme="minorHAnsi"/>
          <w:b/>
          <w:bCs/>
          <w:color w:val="000000" w:themeColor="text1"/>
        </w:rPr>
      </w:pPr>
      <w:r w:rsidRPr="00C90A7F">
        <w:rPr>
          <w:rFonts w:asciiTheme="minorHAnsi" w:hAnsiTheme="minorHAnsi" w:cstheme="minorHAnsi"/>
          <w:b/>
          <w:bCs/>
          <w:color w:val="000000" w:themeColor="text1"/>
        </w:rPr>
        <w:t>SUSAN ETHERIDGE, MD, FAHA, FHRS, FACC, CEPS</w:t>
      </w:r>
      <w:r w:rsidR="00B92F11">
        <w:rPr>
          <w:rFonts w:asciiTheme="minorHAnsi" w:hAnsiTheme="minorHAnsi" w:cstheme="minorHAnsi"/>
          <w:b/>
          <w:bCs/>
          <w:color w:val="000000" w:themeColor="text1"/>
        </w:rPr>
        <w:t>-P</w:t>
      </w:r>
    </w:p>
    <w:p w14:paraId="6945544D" w14:textId="36DB3DF3" w:rsidR="00311F87" w:rsidRPr="00C90A7F" w:rsidRDefault="00311F87" w:rsidP="002123B0">
      <w:pPr>
        <w:rPr>
          <w:rFonts w:asciiTheme="minorHAnsi" w:hAnsiTheme="minorHAnsi" w:cstheme="minorHAnsi"/>
          <w:b/>
          <w:bCs/>
          <w:color w:val="000000" w:themeColor="text1"/>
        </w:rPr>
      </w:pPr>
      <w:r w:rsidRPr="00C90A7F">
        <w:rPr>
          <w:rFonts w:asciiTheme="minorHAnsi" w:hAnsiTheme="minorHAnsi" w:cstheme="minorHAnsi"/>
          <w:b/>
          <w:bCs/>
          <w:color w:val="000000" w:themeColor="text1"/>
        </w:rPr>
        <w:t xml:space="preserve">BIOSKETCH </w:t>
      </w:r>
      <w:r w:rsidR="007E4592">
        <w:rPr>
          <w:rFonts w:asciiTheme="minorHAnsi" w:hAnsiTheme="minorHAnsi" w:cstheme="minorHAnsi"/>
          <w:b/>
          <w:bCs/>
          <w:color w:val="000000" w:themeColor="text1"/>
        </w:rPr>
        <w:t>2025</w:t>
      </w:r>
    </w:p>
    <w:p w14:paraId="174364AC" w14:textId="77777777" w:rsidR="00311F87" w:rsidRPr="00C90A7F" w:rsidRDefault="00311F87" w:rsidP="002123B0">
      <w:pPr>
        <w:rPr>
          <w:rFonts w:asciiTheme="minorHAnsi" w:hAnsiTheme="minorHAnsi" w:cstheme="minorHAnsi"/>
          <w:color w:val="000000" w:themeColor="text1"/>
        </w:rPr>
      </w:pPr>
    </w:p>
    <w:p w14:paraId="31F69CCE" w14:textId="0471A178" w:rsidR="002123B0" w:rsidRPr="00C90A7F" w:rsidRDefault="00A97E7B" w:rsidP="002123B0">
      <w:pPr>
        <w:rPr>
          <w:rFonts w:asciiTheme="minorHAnsi" w:hAnsiTheme="minorHAnsi" w:cstheme="minorHAnsi"/>
          <w:color w:val="000000" w:themeColor="text1"/>
        </w:rPr>
      </w:pPr>
      <w:r>
        <w:rPr>
          <w:rFonts w:asciiTheme="minorHAnsi" w:hAnsiTheme="minorHAnsi" w:cstheme="minorHAnsi"/>
          <w:color w:val="000000" w:themeColor="text1"/>
        </w:rPr>
        <w:t>Dr. Etheridge is</w:t>
      </w:r>
      <w:r w:rsidR="00917E68" w:rsidRPr="00C90A7F">
        <w:rPr>
          <w:rFonts w:asciiTheme="minorHAnsi" w:hAnsiTheme="minorHAnsi" w:cstheme="minorHAnsi"/>
          <w:color w:val="000000" w:themeColor="text1"/>
        </w:rPr>
        <w:t xml:space="preserve"> a board-certified pediatric </w:t>
      </w:r>
      <w:r>
        <w:rPr>
          <w:rFonts w:asciiTheme="minorHAnsi" w:hAnsiTheme="minorHAnsi" w:cstheme="minorHAnsi"/>
          <w:color w:val="000000" w:themeColor="text1"/>
        </w:rPr>
        <w:t xml:space="preserve">cardiologist and </w:t>
      </w:r>
      <w:r w:rsidR="00917E68" w:rsidRPr="00C90A7F">
        <w:rPr>
          <w:rFonts w:asciiTheme="minorHAnsi" w:hAnsiTheme="minorHAnsi" w:cstheme="minorHAnsi"/>
          <w:color w:val="000000" w:themeColor="text1"/>
        </w:rPr>
        <w:t>electrophysiologist</w:t>
      </w:r>
      <w:r>
        <w:rPr>
          <w:rFonts w:asciiTheme="minorHAnsi" w:hAnsiTheme="minorHAnsi" w:cstheme="minorHAnsi"/>
          <w:color w:val="000000" w:themeColor="text1"/>
        </w:rPr>
        <w:t xml:space="preserve">.  </w:t>
      </w:r>
      <w:r w:rsidR="00917E68" w:rsidRPr="00C90A7F">
        <w:rPr>
          <w:rFonts w:asciiTheme="minorHAnsi" w:hAnsiTheme="minorHAnsi" w:cstheme="minorHAnsi"/>
          <w:color w:val="000000" w:themeColor="text1"/>
        </w:rPr>
        <w:t xml:space="preserve">Since beginning </w:t>
      </w:r>
      <w:r>
        <w:rPr>
          <w:rFonts w:asciiTheme="minorHAnsi" w:hAnsiTheme="minorHAnsi" w:cstheme="minorHAnsi"/>
          <w:color w:val="000000" w:themeColor="text1"/>
        </w:rPr>
        <w:t>her</w:t>
      </w:r>
      <w:r w:rsidR="00917E68" w:rsidRPr="00C90A7F">
        <w:rPr>
          <w:rFonts w:asciiTheme="minorHAnsi" w:hAnsiTheme="minorHAnsi" w:cstheme="minorHAnsi"/>
          <w:color w:val="000000" w:themeColor="text1"/>
        </w:rPr>
        <w:t xml:space="preserve"> tenure in Pediatric Cardiology, </w:t>
      </w:r>
      <w:r>
        <w:rPr>
          <w:rFonts w:asciiTheme="minorHAnsi" w:hAnsiTheme="minorHAnsi" w:cstheme="minorHAnsi"/>
          <w:color w:val="000000" w:themeColor="text1"/>
        </w:rPr>
        <w:t>her</w:t>
      </w:r>
      <w:r w:rsidR="00917E68" w:rsidRPr="00C90A7F">
        <w:rPr>
          <w:rFonts w:asciiTheme="minorHAnsi" w:hAnsiTheme="minorHAnsi" w:cstheme="minorHAnsi"/>
          <w:color w:val="000000" w:themeColor="text1"/>
        </w:rPr>
        <w:t xml:space="preserve"> research focus has centered on Long QT Syndrome (LQTS) and other genetic disorders leading to sudden death in the young</w:t>
      </w:r>
      <w:r w:rsidR="002123B0" w:rsidRPr="00C90A7F">
        <w:rPr>
          <w:rFonts w:asciiTheme="minorHAnsi" w:hAnsiTheme="minorHAnsi" w:cstheme="minorHAnsi"/>
          <w:color w:val="000000" w:themeColor="text1"/>
        </w:rPr>
        <w:t xml:space="preserve">.  </w:t>
      </w:r>
      <w:r>
        <w:rPr>
          <w:rFonts w:asciiTheme="minorHAnsi" w:hAnsiTheme="minorHAnsi" w:cstheme="minorHAnsi"/>
          <w:color w:val="000000" w:themeColor="text1"/>
        </w:rPr>
        <w:t>She</w:t>
      </w:r>
      <w:r w:rsidR="00917E68" w:rsidRPr="00C90A7F">
        <w:rPr>
          <w:rFonts w:asciiTheme="minorHAnsi" w:hAnsiTheme="minorHAnsi" w:cstheme="minorHAnsi"/>
          <w:color w:val="000000" w:themeColor="text1"/>
        </w:rPr>
        <w:t xml:space="preserve"> directed local and multi-center collaborative projects concerning LQTS, supraventricular tachycardia and Wolff-Parkinson-White Syndrome and Catecholaminergic Polymorphic Ventricular Tachycardia</w:t>
      </w:r>
      <w:r w:rsidR="002123B0" w:rsidRPr="00C90A7F">
        <w:rPr>
          <w:rFonts w:asciiTheme="minorHAnsi" w:hAnsiTheme="minorHAnsi" w:cstheme="minorHAnsi"/>
          <w:color w:val="000000" w:themeColor="text1"/>
        </w:rPr>
        <w:t xml:space="preserve"> and hypertrophic cardiomyopathy</w:t>
      </w:r>
      <w:r w:rsidR="00917E68" w:rsidRPr="00C90A7F">
        <w:rPr>
          <w:rFonts w:asciiTheme="minorHAnsi" w:hAnsiTheme="minorHAnsi" w:cstheme="minorHAnsi"/>
          <w:color w:val="000000" w:themeColor="text1"/>
        </w:rPr>
        <w:t xml:space="preserve">.  </w:t>
      </w:r>
      <w:r>
        <w:rPr>
          <w:rFonts w:asciiTheme="minorHAnsi" w:hAnsiTheme="minorHAnsi" w:cstheme="minorHAnsi"/>
          <w:color w:val="000000" w:themeColor="text1"/>
        </w:rPr>
        <w:t>She</w:t>
      </w:r>
      <w:r w:rsidR="00917E68" w:rsidRPr="00C90A7F">
        <w:rPr>
          <w:rFonts w:asciiTheme="minorHAnsi" w:hAnsiTheme="minorHAnsi" w:cstheme="minorHAnsi"/>
          <w:color w:val="000000" w:themeColor="text1"/>
        </w:rPr>
        <w:t xml:space="preserve"> </w:t>
      </w:r>
      <w:r w:rsidR="00C2216E">
        <w:rPr>
          <w:rFonts w:asciiTheme="minorHAnsi" w:hAnsiTheme="minorHAnsi" w:cstheme="minorHAnsi"/>
          <w:color w:val="000000" w:themeColor="text1"/>
        </w:rPr>
        <w:t>has</w:t>
      </w:r>
      <w:r w:rsidR="00917E68" w:rsidRPr="00C90A7F">
        <w:rPr>
          <w:rFonts w:asciiTheme="minorHAnsi" w:hAnsiTheme="minorHAnsi" w:cstheme="minorHAnsi"/>
          <w:color w:val="000000" w:themeColor="text1"/>
        </w:rPr>
        <w:t xml:space="preserve"> actively participated in multicenter projects of genetic conditions associated with sudden death in the young, including Catecholaminergic Polymorphic Ventricular Tachycardia (CPVT), Timothy Syndrome, Andersen-Tawil Syndrome</w:t>
      </w:r>
      <w:r w:rsidR="002123B0" w:rsidRPr="00C90A7F">
        <w:rPr>
          <w:rFonts w:asciiTheme="minorHAnsi" w:hAnsiTheme="minorHAnsi" w:cstheme="minorHAnsi"/>
          <w:color w:val="000000" w:themeColor="text1"/>
        </w:rPr>
        <w:t>, hypertrophic cardiomyopathy,</w:t>
      </w:r>
      <w:r w:rsidR="00917E68" w:rsidRPr="00C90A7F">
        <w:rPr>
          <w:rFonts w:asciiTheme="minorHAnsi" w:hAnsiTheme="minorHAnsi" w:cstheme="minorHAnsi"/>
          <w:color w:val="000000" w:themeColor="text1"/>
        </w:rPr>
        <w:t xml:space="preserve"> </w:t>
      </w:r>
      <w:r w:rsidR="00A30E5B">
        <w:rPr>
          <w:rFonts w:asciiTheme="minorHAnsi" w:hAnsiTheme="minorHAnsi" w:cstheme="minorHAnsi"/>
          <w:color w:val="000000" w:themeColor="text1"/>
        </w:rPr>
        <w:t xml:space="preserve">sudden death in athletes, </w:t>
      </w:r>
      <w:r w:rsidR="00917E68" w:rsidRPr="00C90A7F">
        <w:rPr>
          <w:rFonts w:asciiTheme="minorHAnsi" w:hAnsiTheme="minorHAnsi" w:cstheme="minorHAnsi"/>
          <w:color w:val="000000" w:themeColor="text1"/>
        </w:rPr>
        <w:t xml:space="preserve">and fetal LQTS.  </w:t>
      </w:r>
      <w:r>
        <w:rPr>
          <w:rFonts w:asciiTheme="minorHAnsi" w:hAnsiTheme="minorHAnsi" w:cstheme="minorHAnsi"/>
          <w:color w:val="000000" w:themeColor="text1"/>
        </w:rPr>
        <w:t>She was</w:t>
      </w:r>
      <w:r w:rsidR="00917E68" w:rsidRPr="00C90A7F">
        <w:rPr>
          <w:rFonts w:asciiTheme="minorHAnsi" w:hAnsiTheme="minorHAnsi" w:cstheme="minorHAnsi"/>
          <w:color w:val="000000" w:themeColor="text1"/>
        </w:rPr>
        <w:t xml:space="preserve"> the local PI for multicenter projects on hypertrophic cardiomyopathy, fetal and </w:t>
      </w:r>
      <w:proofErr w:type="spellStart"/>
      <w:r w:rsidR="00917E68" w:rsidRPr="00C90A7F">
        <w:rPr>
          <w:rFonts w:asciiTheme="minorHAnsi" w:hAnsiTheme="minorHAnsi" w:cstheme="minorHAnsi"/>
          <w:color w:val="000000" w:themeColor="text1"/>
        </w:rPr>
        <w:t>nonfetal</w:t>
      </w:r>
      <w:proofErr w:type="spellEnd"/>
      <w:r w:rsidR="00917E68" w:rsidRPr="00C90A7F">
        <w:rPr>
          <w:rFonts w:asciiTheme="minorHAnsi" w:hAnsiTheme="minorHAnsi" w:cstheme="minorHAnsi"/>
          <w:color w:val="000000" w:themeColor="text1"/>
        </w:rPr>
        <w:t xml:space="preserve"> LQTS, Wolff-Parkinson-White Syndrome, Timothy Syndrome and CPVT.  </w:t>
      </w:r>
      <w:r>
        <w:rPr>
          <w:rFonts w:asciiTheme="minorHAnsi" w:hAnsiTheme="minorHAnsi" w:cstheme="minorHAnsi"/>
          <w:color w:val="000000" w:themeColor="text1"/>
        </w:rPr>
        <w:t xml:space="preserve">She is an </w:t>
      </w:r>
      <w:proofErr w:type="spellStart"/>
      <w:r w:rsidR="00917E68" w:rsidRPr="00C90A7F">
        <w:rPr>
          <w:rFonts w:asciiTheme="minorHAnsi" w:hAnsiTheme="minorHAnsi" w:cstheme="minorHAnsi"/>
          <w:color w:val="000000" w:themeColor="text1"/>
        </w:rPr>
        <w:t>an</w:t>
      </w:r>
      <w:proofErr w:type="spellEnd"/>
      <w:r w:rsidR="00917E68" w:rsidRPr="00C90A7F">
        <w:rPr>
          <w:rFonts w:asciiTheme="minorHAnsi" w:hAnsiTheme="minorHAnsi" w:cstheme="minorHAnsi"/>
          <w:color w:val="000000" w:themeColor="text1"/>
        </w:rPr>
        <w:t xml:space="preserve"> invited speaker at local, national</w:t>
      </w:r>
      <w:r w:rsidR="002E06E9" w:rsidRPr="00C90A7F">
        <w:rPr>
          <w:rFonts w:asciiTheme="minorHAnsi" w:hAnsiTheme="minorHAnsi" w:cstheme="minorHAnsi"/>
          <w:color w:val="000000" w:themeColor="text1"/>
        </w:rPr>
        <w:t>,</w:t>
      </w:r>
      <w:r w:rsidR="00917E68" w:rsidRPr="00C90A7F">
        <w:rPr>
          <w:rFonts w:asciiTheme="minorHAnsi" w:hAnsiTheme="minorHAnsi" w:cstheme="minorHAnsi"/>
          <w:color w:val="000000" w:themeColor="text1"/>
        </w:rPr>
        <w:t xml:space="preserve"> and international meetings where </w:t>
      </w:r>
      <w:r w:rsidR="00A30E5B">
        <w:rPr>
          <w:rFonts w:asciiTheme="minorHAnsi" w:hAnsiTheme="minorHAnsi" w:cstheme="minorHAnsi"/>
          <w:color w:val="000000" w:themeColor="text1"/>
        </w:rPr>
        <w:t>she speaks</w:t>
      </w:r>
      <w:r w:rsidR="00917E68" w:rsidRPr="00C90A7F">
        <w:rPr>
          <w:rFonts w:asciiTheme="minorHAnsi" w:hAnsiTheme="minorHAnsi" w:cstheme="minorHAnsi"/>
          <w:color w:val="000000" w:themeColor="text1"/>
        </w:rPr>
        <w:t xml:space="preserve"> largely on the genetic susceptibility to sudden death in the young</w:t>
      </w:r>
      <w:r w:rsidR="00A30E5B">
        <w:rPr>
          <w:rFonts w:asciiTheme="minorHAnsi" w:hAnsiTheme="minorHAnsi" w:cstheme="minorHAnsi"/>
          <w:color w:val="000000" w:themeColor="text1"/>
        </w:rPr>
        <w:t xml:space="preserve"> and WPW</w:t>
      </w:r>
      <w:r w:rsidR="00917E68" w:rsidRPr="00C90A7F">
        <w:rPr>
          <w:rFonts w:asciiTheme="minorHAnsi" w:hAnsiTheme="minorHAnsi" w:cstheme="minorHAnsi"/>
          <w:color w:val="000000" w:themeColor="text1"/>
        </w:rPr>
        <w:t xml:space="preserve">. </w:t>
      </w:r>
      <w:r>
        <w:rPr>
          <w:rFonts w:asciiTheme="minorHAnsi" w:hAnsiTheme="minorHAnsi" w:cstheme="minorHAnsi"/>
          <w:color w:val="000000" w:themeColor="text1"/>
        </w:rPr>
        <w:t xml:space="preserve"> She has </w:t>
      </w:r>
      <w:r w:rsidR="00A30E5B">
        <w:rPr>
          <w:rFonts w:asciiTheme="minorHAnsi" w:hAnsiTheme="minorHAnsi" w:cstheme="minorHAnsi"/>
          <w:color w:val="000000" w:themeColor="text1"/>
        </w:rPr>
        <w:t xml:space="preserve">published </w:t>
      </w:r>
      <w:r w:rsidR="00917E68" w:rsidRPr="00C90A7F">
        <w:rPr>
          <w:rFonts w:asciiTheme="minorHAnsi" w:hAnsiTheme="minorHAnsi" w:cstheme="minorHAnsi"/>
          <w:color w:val="000000" w:themeColor="text1"/>
        </w:rPr>
        <w:t>book chapters</w:t>
      </w:r>
      <w:r w:rsidR="00323F10">
        <w:rPr>
          <w:rFonts w:asciiTheme="minorHAnsi" w:hAnsiTheme="minorHAnsi" w:cstheme="minorHAnsi"/>
          <w:color w:val="000000" w:themeColor="text1"/>
        </w:rPr>
        <w:t xml:space="preserve"> </w:t>
      </w:r>
      <w:r w:rsidR="00C2216E">
        <w:rPr>
          <w:rFonts w:asciiTheme="minorHAnsi" w:hAnsiTheme="minorHAnsi" w:cstheme="minorHAnsi"/>
          <w:color w:val="000000" w:themeColor="text1"/>
        </w:rPr>
        <w:t>and</w:t>
      </w:r>
      <w:r w:rsidR="00917E68" w:rsidRPr="00C90A7F">
        <w:rPr>
          <w:rFonts w:asciiTheme="minorHAnsi" w:hAnsiTheme="minorHAnsi" w:cstheme="minorHAnsi"/>
          <w:color w:val="000000" w:themeColor="text1"/>
        </w:rPr>
        <w:t xml:space="preserve"> invited editorials and articles related to heritable sudden death conditions</w:t>
      </w:r>
      <w:r w:rsidR="002123B0" w:rsidRPr="00C90A7F">
        <w:rPr>
          <w:rFonts w:asciiTheme="minorHAnsi" w:hAnsiTheme="minorHAnsi" w:cstheme="minorHAnsi"/>
          <w:color w:val="000000" w:themeColor="text1"/>
        </w:rPr>
        <w:t xml:space="preserve"> and sports participation</w:t>
      </w:r>
      <w:r w:rsidR="00323F10">
        <w:rPr>
          <w:rFonts w:asciiTheme="minorHAnsi" w:hAnsiTheme="minorHAnsi" w:cstheme="minorHAnsi"/>
          <w:color w:val="000000" w:themeColor="text1"/>
        </w:rPr>
        <w:t xml:space="preserve"> and arrhythmias in </w:t>
      </w:r>
      <w:proofErr w:type="spellStart"/>
      <w:r w:rsidR="00323F10">
        <w:rPr>
          <w:rFonts w:asciiTheme="minorHAnsi" w:hAnsiTheme="minorHAnsi" w:cstheme="minorHAnsi"/>
          <w:color w:val="000000" w:themeColor="text1"/>
        </w:rPr>
        <w:t>congential</w:t>
      </w:r>
      <w:proofErr w:type="spellEnd"/>
      <w:r w:rsidR="00323F10">
        <w:rPr>
          <w:rFonts w:asciiTheme="minorHAnsi" w:hAnsiTheme="minorHAnsi" w:cstheme="minorHAnsi"/>
          <w:color w:val="000000" w:themeColor="text1"/>
        </w:rPr>
        <w:t xml:space="preserve"> heart disease</w:t>
      </w:r>
      <w:r w:rsidR="00C2216E">
        <w:rPr>
          <w:rFonts w:asciiTheme="minorHAnsi" w:hAnsiTheme="minorHAnsi" w:cstheme="minorHAnsi"/>
          <w:color w:val="000000" w:themeColor="text1"/>
        </w:rPr>
        <w:t>.</w:t>
      </w:r>
    </w:p>
    <w:p w14:paraId="6B7B8B57" w14:textId="77777777" w:rsidR="00334135" w:rsidRPr="00C90A7F" w:rsidRDefault="00334135" w:rsidP="00917E68">
      <w:pPr>
        <w:jc w:val="both"/>
        <w:rPr>
          <w:rFonts w:asciiTheme="minorHAnsi" w:hAnsiTheme="minorHAnsi" w:cstheme="minorHAnsi"/>
          <w:color w:val="000000" w:themeColor="text1"/>
        </w:rPr>
      </w:pPr>
    </w:p>
    <w:p w14:paraId="6FBCDA68" w14:textId="409BE669" w:rsidR="00A30E5B" w:rsidRDefault="00323F10" w:rsidP="00917E68">
      <w:pPr>
        <w:jc w:val="both"/>
        <w:rPr>
          <w:rFonts w:asciiTheme="minorHAnsi" w:hAnsiTheme="minorHAnsi" w:cstheme="minorHAnsi"/>
          <w:color w:val="000000" w:themeColor="text1"/>
        </w:rPr>
      </w:pPr>
      <w:r>
        <w:rPr>
          <w:rFonts w:asciiTheme="minorHAnsi" w:hAnsiTheme="minorHAnsi" w:cstheme="minorHAnsi"/>
          <w:color w:val="000000" w:themeColor="text1"/>
        </w:rPr>
        <w:t>Her</w:t>
      </w:r>
      <w:r w:rsidR="00917E68" w:rsidRPr="00C90A7F">
        <w:rPr>
          <w:rFonts w:asciiTheme="minorHAnsi" w:hAnsiTheme="minorHAnsi" w:cstheme="minorHAnsi"/>
          <w:color w:val="000000" w:themeColor="text1"/>
        </w:rPr>
        <w:t xml:space="preserve"> experience as a pediatric electrophysiologist, a Fellow in the Heart Rhythm Society, past present of the Pediatric and Congenital Arrhythmia Society, member of the America College of Cardiology Electrophysiology Committee and Vice President of the Sudden Arrhythmia Death Foundation underscores </w:t>
      </w:r>
      <w:r>
        <w:rPr>
          <w:rFonts w:asciiTheme="minorHAnsi" w:hAnsiTheme="minorHAnsi" w:cstheme="minorHAnsi"/>
          <w:color w:val="000000" w:themeColor="text1"/>
        </w:rPr>
        <w:t>her</w:t>
      </w:r>
      <w:r w:rsidR="00917E68" w:rsidRPr="00C90A7F">
        <w:rPr>
          <w:rFonts w:asciiTheme="minorHAnsi" w:hAnsiTheme="minorHAnsi" w:cstheme="minorHAnsi"/>
          <w:color w:val="000000" w:themeColor="text1"/>
        </w:rPr>
        <w:t xml:space="preserve"> interest in and service to children and adults with arrhythmic disease.  </w:t>
      </w:r>
      <w:r w:rsidR="00242E3D">
        <w:rPr>
          <w:rFonts w:asciiTheme="minorHAnsi" w:hAnsiTheme="minorHAnsi" w:cstheme="minorHAnsi"/>
          <w:color w:val="000000" w:themeColor="text1"/>
        </w:rPr>
        <w:t xml:space="preserve">Her years on the American Board of Pediatrics and her </w:t>
      </w:r>
      <w:r w:rsidR="00C2216E">
        <w:rPr>
          <w:rFonts w:asciiTheme="minorHAnsi" w:hAnsiTheme="minorHAnsi" w:cstheme="minorHAnsi"/>
          <w:color w:val="000000" w:themeColor="text1"/>
        </w:rPr>
        <w:t xml:space="preserve">past </w:t>
      </w:r>
      <w:r w:rsidR="00242E3D">
        <w:rPr>
          <w:rFonts w:asciiTheme="minorHAnsi" w:hAnsiTheme="minorHAnsi" w:cstheme="minorHAnsi"/>
          <w:color w:val="000000" w:themeColor="text1"/>
        </w:rPr>
        <w:t xml:space="preserve">leadership role within the fellowship speak to her dedication to the next generation of pediatric </w:t>
      </w:r>
      <w:proofErr w:type="spellStart"/>
      <w:r w:rsidR="00242E3D">
        <w:rPr>
          <w:rFonts w:asciiTheme="minorHAnsi" w:hAnsiTheme="minorHAnsi" w:cstheme="minorHAnsi"/>
          <w:color w:val="000000" w:themeColor="text1"/>
        </w:rPr>
        <w:t>cardiologitst</w:t>
      </w:r>
      <w:r w:rsidR="00A30E5B">
        <w:rPr>
          <w:rFonts w:asciiTheme="minorHAnsi" w:hAnsiTheme="minorHAnsi" w:cstheme="minorHAnsi"/>
          <w:color w:val="000000" w:themeColor="text1"/>
        </w:rPr>
        <w:t>s</w:t>
      </w:r>
      <w:proofErr w:type="spellEnd"/>
      <w:r w:rsidR="00242E3D">
        <w:rPr>
          <w:rFonts w:asciiTheme="minorHAnsi" w:hAnsiTheme="minorHAnsi" w:cstheme="minorHAnsi"/>
          <w:color w:val="000000" w:themeColor="text1"/>
        </w:rPr>
        <w:t>.  Dr. Etheridge</w:t>
      </w:r>
      <w:r w:rsidR="00917E68" w:rsidRPr="00C90A7F">
        <w:rPr>
          <w:rFonts w:asciiTheme="minorHAnsi" w:hAnsiTheme="minorHAnsi" w:cstheme="minorHAnsi"/>
          <w:color w:val="000000" w:themeColor="text1"/>
        </w:rPr>
        <w:t xml:space="preserve"> </w:t>
      </w:r>
      <w:r w:rsidR="00334135" w:rsidRPr="00C90A7F">
        <w:rPr>
          <w:rFonts w:asciiTheme="minorHAnsi" w:hAnsiTheme="minorHAnsi" w:cstheme="minorHAnsi"/>
          <w:color w:val="000000" w:themeColor="text1"/>
        </w:rPr>
        <w:t>created</w:t>
      </w:r>
      <w:r w:rsidR="00917E68" w:rsidRPr="00C90A7F">
        <w:rPr>
          <w:rFonts w:asciiTheme="minorHAnsi" w:hAnsiTheme="minorHAnsi" w:cstheme="minorHAnsi"/>
          <w:color w:val="000000" w:themeColor="text1"/>
        </w:rPr>
        <w:t xml:space="preserve"> and </w:t>
      </w:r>
      <w:r w:rsidR="002123B0" w:rsidRPr="00C90A7F">
        <w:rPr>
          <w:rFonts w:asciiTheme="minorHAnsi" w:hAnsiTheme="minorHAnsi" w:cstheme="minorHAnsi"/>
          <w:color w:val="000000" w:themeColor="text1"/>
        </w:rPr>
        <w:t>led</w:t>
      </w:r>
      <w:r w:rsidR="00917E68" w:rsidRPr="00C90A7F">
        <w:rPr>
          <w:rFonts w:asciiTheme="minorHAnsi" w:hAnsiTheme="minorHAnsi" w:cstheme="minorHAnsi"/>
          <w:color w:val="000000" w:themeColor="text1"/>
        </w:rPr>
        <w:t xml:space="preserve"> the University of Utah Inherited Arrhythmia clinic.  This is a collaborative clinic that focuses on children and adults with familial sudden death conditions with input from genetics, adult and pediatric electrophysiology</w:t>
      </w:r>
      <w:r w:rsidR="00334135" w:rsidRPr="00C90A7F">
        <w:rPr>
          <w:rFonts w:asciiTheme="minorHAnsi" w:hAnsiTheme="minorHAnsi" w:cstheme="minorHAnsi"/>
          <w:color w:val="000000" w:themeColor="text1"/>
        </w:rPr>
        <w:t xml:space="preserve"> and child psychology</w:t>
      </w:r>
      <w:r w:rsidR="00917E68" w:rsidRPr="00C90A7F">
        <w:rPr>
          <w:rFonts w:asciiTheme="minorHAnsi" w:hAnsiTheme="minorHAnsi" w:cstheme="minorHAnsi"/>
          <w:color w:val="000000" w:themeColor="text1"/>
        </w:rPr>
        <w:t xml:space="preserve">.  </w:t>
      </w:r>
      <w:r>
        <w:rPr>
          <w:rFonts w:asciiTheme="minorHAnsi" w:hAnsiTheme="minorHAnsi" w:cstheme="minorHAnsi"/>
          <w:color w:val="000000" w:themeColor="text1"/>
        </w:rPr>
        <w:t>The</w:t>
      </w:r>
      <w:r w:rsidR="00917E68" w:rsidRPr="00C90A7F">
        <w:rPr>
          <w:rFonts w:asciiTheme="minorHAnsi" w:hAnsiTheme="minorHAnsi" w:cstheme="minorHAnsi"/>
          <w:color w:val="000000" w:themeColor="text1"/>
        </w:rPr>
        <w:t xml:space="preserve"> goal </w:t>
      </w:r>
      <w:r>
        <w:rPr>
          <w:rFonts w:asciiTheme="minorHAnsi" w:hAnsiTheme="minorHAnsi" w:cstheme="minorHAnsi"/>
          <w:color w:val="000000" w:themeColor="text1"/>
        </w:rPr>
        <w:t>wa</w:t>
      </w:r>
      <w:r w:rsidR="00917E68" w:rsidRPr="00C90A7F">
        <w:rPr>
          <w:rFonts w:asciiTheme="minorHAnsi" w:hAnsiTheme="minorHAnsi" w:cstheme="minorHAnsi"/>
          <w:color w:val="000000" w:themeColor="text1"/>
        </w:rPr>
        <w:t>s the pre-symptomatic assessment and sudden death prevention in patients with inherited arrhythmia conditions</w:t>
      </w:r>
      <w:r w:rsidR="00242E3D">
        <w:rPr>
          <w:rFonts w:asciiTheme="minorHAnsi" w:hAnsiTheme="minorHAnsi" w:cstheme="minorHAnsi"/>
          <w:color w:val="000000" w:themeColor="text1"/>
        </w:rPr>
        <w:t xml:space="preserve"> and care for the child and the entire family.</w:t>
      </w:r>
      <w:r w:rsidR="00A30E5B">
        <w:rPr>
          <w:rFonts w:asciiTheme="minorHAnsi" w:hAnsiTheme="minorHAnsi" w:cstheme="minorHAnsi"/>
          <w:color w:val="000000" w:themeColor="text1"/>
        </w:rPr>
        <w:t xml:space="preserve">  </w:t>
      </w:r>
      <w:r>
        <w:rPr>
          <w:rFonts w:asciiTheme="minorHAnsi" w:hAnsiTheme="minorHAnsi" w:cstheme="minorHAnsi"/>
          <w:color w:val="000000" w:themeColor="text1"/>
        </w:rPr>
        <w:t>The team</w:t>
      </w:r>
      <w:r w:rsidR="00917E68" w:rsidRPr="00C90A7F">
        <w:rPr>
          <w:rFonts w:asciiTheme="minorHAnsi" w:hAnsiTheme="minorHAnsi" w:cstheme="minorHAnsi"/>
          <w:color w:val="000000" w:themeColor="text1"/>
        </w:rPr>
        <w:t xml:space="preserve"> follow</w:t>
      </w:r>
      <w:r>
        <w:rPr>
          <w:rFonts w:asciiTheme="minorHAnsi" w:hAnsiTheme="minorHAnsi" w:cstheme="minorHAnsi"/>
          <w:color w:val="000000" w:themeColor="text1"/>
        </w:rPr>
        <w:t>ed</w:t>
      </w:r>
      <w:r w:rsidR="00917E68" w:rsidRPr="00C90A7F">
        <w:rPr>
          <w:rFonts w:asciiTheme="minorHAnsi" w:hAnsiTheme="minorHAnsi" w:cstheme="minorHAnsi"/>
          <w:color w:val="000000" w:themeColor="text1"/>
        </w:rPr>
        <w:t xml:space="preserve"> the nationally defined protocols for this assessment and engage our research, genetics and adult electrophysiology colleagues in this assessment.  </w:t>
      </w:r>
      <w:r>
        <w:rPr>
          <w:rFonts w:asciiTheme="minorHAnsi" w:hAnsiTheme="minorHAnsi" w:cstheme="minorHAnsi"/>
          <w:color w:val="000000" w:themeColor="text1"/>
        </w:rPr>
        <w:t xml:space="preserve"> She is </w:t>
      </w:r>
      <w:r w:rsidR="00C2216E">
        <w:rPr>
          <w:rFonts w:asciiTheme="minorHAnsi" w:hAnsiTheme="minorHAnsi" w:cstheme="minorHAnsi"/>
          <w:color w:val="000000" w:themeColor="text1"/>
        </w:rPr>
        <w:t>embarking upon</w:t>
      </w:r>
      <w:r>
        <w:rPr>
          <w:rFonts w:asciiTheme="minorHAnsi" w:hAnsiTheme="minorHAnsi" w:cstheme="minorHAnsi"/>
          <w:color w:val="000000" w:themeColor="text1"/>
        </w:rPr>
        <w:t xml:space="preserve"> a similar role at Stanford University.  </w:t>
      </w:r>
      <w:r w:rsidR="00917E68" w:rsidRPr="00C90A7F">
        <w:rPr>
          <w:rFonts w:asciiTheme="minorHAnsi" w:hAnsiTheme="minorHAnsi" w:cstheme="minorHAnsi"/>
          <w:color w:val="000000" w:themeColor="text1"/>
        </w:rPr>
        <w:t>As the Vice President of the SADS Foundation</w:t>
      </w:r>
      <w:r>
        <w:rPr>
          <w:rFonts w:asciiTheme="minorHAnsi" w:hAnsiTheme="minorHAnsi" w:cstheme="minorHAnsi"/>
          <w:color w:val="000000" w:themeColor="text1"/>
        </w:rPr>
        <w:t xml:space="preserve">, she is </w:t>
      </w:r>
      <w:r w:rsidR="00917E68" w:rsidRPr="00C90A7F">
        <w:rPr>
          <w:rFonts w:asciiTheme="minorHAnsi" w:hAnsiTheme="minorHAnsi" w:cstheme="minorHAnsi"/>
          <w:color w:val="000000" w:themeColor="text1"/>
        </w:rPr>
        <w:t xml:space="preserve">intimately involved with families with these conditions. </w:t>
      </w:r>
      <w:r>
        <w:rPr>
          <w:rFonts w:asciiTheme="minorHAnsi" w:hAnsiTheme="minorHAnsi" w:cstheme="minorHAnsi"/>
          <w:color w:val="000000" w:themeColor="text1"/>
        </w:rPr>
        <w:t xml:space="preserve">She </w:t>
      </w:r>
      <w:r w:rsidR="00917E68" w:rsidRPr="00C90A7F">
        <w:rPr>
          <w:rFonts w:asciiTheme="minorHAnsi" w:hAnsiTheme="minorHAnsi" w:cstheme="minorHAnsi"/>
          <w:color w:val="000000" w:themeColor="text1"/>
        </w:rPr>
        <w:t>take</w:t>
      </w:r>
      <w:r>
        <w:rPr>
          <w:rFonts w:asciiTheme="minorHAnsi" w:hAnsiTheme="minorHAnsi" w:cstheme="minorHAnsi"/>
          <w:color w:val="000000" w:themeColor="text1"/>
        </w:rPr>
        <w:t>s</w:t>
      </w:r>
      <w:r w:rsidR="00917E68" w:rsidRPr="00C90A7F">
        <w:rPr>
          <w:rFonts w:asciiTheme="minorHAnsi" w:hAnsiTheme="minorHAnsi" w:cstheme="minorHAnsi"/>
          <w:color w:val="000000" w:themeColor="text1"/>
        </w:rPr>
        <w:t xml:space="preserve"> part in and </w:t>
      </w:r>
      <w:r w:rsidR="00A30E5B">
        <w:rPr>
          <w:rFonts w:asciiTheme="minorHAnsi" w:hAnsiTheme="minorHAnsi" w:cstheme="minorHAnsi"/>
          <w:color w:val="000000" w:themeColor="text1"/>
        </w:rPr>
        <w:t>has</w:t>
      </w:r>
      <w:r w:rsidR="00917E68" w:rsidRPr="00C90A7F">
        <w:rPr>
          <w:rFonts w:asciiTheme="minorHAnsi" w:hAnsiTheme="minorHAnsi" w:cstheme="minorHAnsi"/>
          <w:color w:val="000000" w:themeColor="text1"/>
        </w:rPr>
        <w:t xml:space="preserve"> developed educational seminars concerning these conditions as part of </w:t>
      </w:r>
      <w:r>
        <w:rPr>
          <w:rFonts w:asciiTheme="minorHAnsi" w:hAnsiTheme="minorHAnsi" w:cstheme="minorHAnsi"/>
          <w:color w:val="000000" w:themeColor="text1"/>
        </w:rPr>
        <w:t>her</w:t>
      </w:r>
      <w:r w:rsidR="00917E68" w:rsidRPr="00C90A7F">
        <w:rPr>
          <w:rFonts w:asciiTheme="minorHAnsi" w:hAnsiTheme="minorHAnsi" w:cstheme="minorHAnsi"/>
          <w:color w:val="000000" w:themeColor="text1"/>
        </w:rPr>
        <w:t xml:space="preserve"> involvement with SADS.</w:t>
      </w:r>
      <w:r w:rsidR="002123B0" w:rsidRPr="00C90A7F">
        <w:rPr>
          <w:rFonts w:asciiTheme="minorHAnsi" w:hAnsiTheme="minorHAnsi" w:cstheme="minorHAnsi"/>
          <w:color w:val="000000" w:themeColor="text1"/>
        </w:rPr>
        <w:t xml:space="preserve">  </w:t>
      </w:r>
      <w:r>
        <w:rPr>
          <w:rFonts w:asciiTheme="minorHAnsi" w:hAnsiTheme="minorHAnsi" w:cstheme="minorHAnsi"/>
          <w:color w:val="000000" w:themeColor="text1"/>
        </w:rPr>
        <w:t xml:space="preserve">She </w:t>
      </w:r>
      <w:r w:rsidR="009F734E">
        <w:rPr>
          <w:rFonts w:asciiTheme="minorHAnsi" w:hAnsiTheme="minorHAnsi" w:cstheme="minorHAnsi"/>
          <w:color w:val="000000" w:themeColor="text1"/>
        </w:rPr>
        <w:t>often</w:t>
      </w:r>
      <w:r>
        <w:rPr>
          <w:rFonts w:asciiTheme="minorHAnsi" w:hAnsiTheme="minorHAnsi" w:cstheme="minorHAnsi"/>
          <w:color w:val="000000" w:themeColor="text1"/>
        </w:rPr>
        <w:t xml:space="preserve"> faces</w:t>
      </w:r>
      <w:r w:rsidR="00311F87" w:rsidRPr="00C90A7F">
        <w:rPr>
          <w:rFonts w:asciiTheme="minorHAnsi" w:hAnsiTheme="minorHAnsi" w:cstheme="minorHAnsi"/>
          <w:color w:val="000000" w:themeColor="text1"/>
        </w:rPr>
        <w:t xml:space="preserve"> questions concerning sports participation in children and young adults with inherited conditions that put children at risk for sudden death.  </w:t>
      </w:r>
      <w:r>
        <w:rPr>
          <w:rFonts w:asciiTheme="minorHAnsi" w:hAnsiTheme="minorHAnsi" w:cstheme="minorHAnsi"/>
          <w:color w:val="000000" w:themeColor="text1"/>
        </w:rPr>
        <w:t>She is a part of the writing g</w:t>
      </w:r>
      <w:r w:rsidR="00A30E5B">
        <w:rPr>
          <w:rFonts w:asciiTheme="minorHAnsi" w:hAnsiTheme="minorHAnsi" w:cstheme="minorHAnsi"/>
          <w:color w:val="000000" w:themeColor="text1"/>
        </w:rPr>
        <w:t>r</w:t>
      </w:r>
      <w:r>
        <w:rPr>
          <w:rFonts w:asciiTheme="minorHAnsi" w:hAnsiTheme="minorHAnsi" w:cstheme="minorHAnsi"/>
          <w:color w:val="000000" w:themeColor="text1"/>
        </w:rPr>
        <w:t xml:space="preserve">oup for </w:t>
      </w:r>
      <w:r w:rsidR="00C2216E">
        <w:rPr>
          <w:rFonts w:asciiTheme="minorHAnsi" w:hAnsiTheme="minorHAnsi" w:cstheme="minorHAnsi"/>
          <w:color w:val="000000" w:themeColor="text1"/>
        </w:rPr>
        <w:t>a recently published</w:t>
      </w:r>
      <w:r>
        <w:rPr>
          <w:rFonts w:asciiTheme="minorHAnsi" w:hAnsiTheme="minorHAnsi" w:cstheme="minorHAnsi"/>
          <w:color w:val="000000" w:themeColor="text1"/>
        </w:rPr>
        <w:t xml:space="preserve"> consensus document on return to play with hear</w:t>
      </w:r>
      <w:r w:rsidR="001B78E5">
        <w:rPr>
          <w:rFonts w:asciiTheme="minorHAnsi" w:hAnsiTheme="minorHAnsi" w:cstheme="minorHAnsi"/>
          <w:color w:val="000000" w:themeColor="text1"/>
        </w:rPr>
        <w:t xml:space="preserve">t </w:t>
      </w:r>
      <w:r>
        <w:rPr>
          <w:rFonts w:asciiTheme="minorHAnsi" w:hAnsiTheme="minorHAnsi" w:cstheme="minorHAnsi"/>
          <w:color w:val="000000" w:themeColor="text1"/>
        </w:rPr>
        <w:t xml:space="preserve">conditions from the Heart Rhythm Society, American College </w:t>
      </w:r>
      <w:r w:rsidR="00E020EA">
        <w:rPr>
          <w:rFonts w:asciiTheme="minorHAnsi" w:hAnsiTheme="minorHAnsi" w:cstheme="minorHAnsi"/>
          <w:color w:val="000000" w:themeColor="text1"/>
        </w:rPr>
        <w:t>of</w:t>
      </w:r>
      <w:r>
        <w:rPr>
          <w:rFonts w:asciiTheme="minorHAnsi" w:hAnsiTheme="minorHAnsi" w:cstheme="minorHAnsi"/>
          <w:color w:val="000000" w:themeColor="text1"/>
        </w:rPr>
        <w:t xml:space="preserve"> Cardiology and the </w:t>
      </w:r>
      <w:r w:rsidR="00E020EA">
        <w:rPr>
          <w:rFonts w:asciiTheme="minorHAnsi" w:hAnsiTheme="minorHAnsi" w:cstheme="minorHAnsi"/>
          <w:color w:val="000000" w:themeColor="text1"/>
        </w:rPr>
        <w:t>American Heart Association.</w:t>
      </w:r>
      <w:r w:rsidR="001B78E5">
        <w:rPr>
          <w:rFonts w:asciiTheme="minorHAnsi" w:hAnsiTheme="minorHAnsi" w:cstheme="minorHAnsi"/>
          <w:color w:val="000000" w:themeColor="text1"/>
        </w:rPr>
        <w:t xml:space="preserve"> </w:t>
      </w:r>
    </w:p>
    <w:p w14:paraId="7F36F3F3" w14:textId="77777777" w:rsidR="00A30E5B" w:rsidRDefault="00A30E5B" w:rsidP="00917E68">
      <w:pPr>
        <w:jc w:val="both"/>
        <w:rPr>
          <w:rFonts w:asciiTheme="minorHAnsi" w:hAnsiTheme="minorHAnsi" w:cstheme="minorHAnsi"/>
          <w:color w:val="000000" w:themeColor="text1"/>
        </w:rPr>
      </w:pPr>
    </w:p>
    <w:p w14:paraId="1196A07A" w14:textId="0473629F" w:rsidR="00917E68" w:rsidRPr="00C90A7F" w:rsidRDefault="00A30E5B" w:rsidP="00917E68">
      <w:pPr>
        <w:jc w:val="both"/>
        <w:rPr>
          <w:rFonts w:asciiTheme="minorHAnsi" w:hAnsiTheme="minorHAnsi" w:cstheme="minorHAnsi"/>
          <w:color w:val="000000" w:themeColor="text1"/>
        </w:rPr>
      </w:pPr>
      <w:r>
        <w:rPr>
          <w:rFonts w:asciiTheme="minorHAnsi" w:hAnsiTheme="minorHAnsi" w:cstheme="minorHAnsi"/>
          <w:color w:val="000000" w:themeColor="text1"/>
        </w:rPr>
        <w:t xml:space="preserve">She has dedicated some of her clinical work to the care of adults with </w:t>
      </w:r>
      <w:proofErr w:type="spellStart"/>
      <w:r>
        <w:rPr>
          <w:rFonts w:asciiTheme="minorHAnsi" w:hAnsiTheme="minorHAnsi" w:cstheme="minorHAnsi"/>
          <w:color w:val="000000" w:themeColor="text1"/>
        </w:rPr>
        <w:t>arrhytmias</w:t>
      </w:r>
      <w:proofErr w:type="spellEnd"/>
      <w:r>
        <w:rPr>
          <w:rFonts w:asciiTheme="minorHAnsi" w:hAnsiTheme="minorHAnsi" w:cstheme="minorHAnsi"/>
          <w:color w:val="000000" w:themeColor="text1"/>
        </w:rPr>
        <w:t xml:space="preserve"> in the setting of congenital heart disease and has a clinic for this population in Alaska and Idaho.  </w:t>
      </w:r>
      <w:r w:rsidR="001B78E5">
        <w:rPr>
          <w:rFonts w:asciiTheme="minorHAnsi" w:hAnsiTheme="minorHAnsi" w:cstheme="minorHAnsi"/>
          <w:color w:val="000000" w:themeColor="text1"/>
        </w:rPr>
        <w:t xml:space="preserve">She </w:t>
      </w:r>
      <w:r w:rsidR="00C2216E">
        <w:rPr>
          <w:rFonts w:asciiTheme="minorHAnsi" w:hAnsiTheme="minorHAnsi" w:cstheme="minorHAnsi"/>
          <w:color w:val="000000" w:themeColor="text1"/>
        </w:rPr>
        <w:t xml:space="preserve">is scheduled </w:t>
      </w:r>
      <w:r>
        <w:rPr>
          <w:rFonts w:asciiTheme="minorHAnsi" w:hAnsiTheme="minorHAnsi" w:cstheme="minorHAnsi"/>
          <w:color w:val="000000" w:themeColor="text1"/>
        </w:rPr>
        <w:t xml:space="preserve">to </w:t>
      </w:r>
      <w:r w:rsidR="00C2216E">
        <w:rPr>
          <w:rFonts w:asciiTheme="minorHAnsi" w:hAnsiTheme="minorHAnsi" w:cstheme="minorHAnsi"/>
          <w:color w:val="000000" w:themeColor="text1"/>
        </w:rPr>
        <w:t xml:space="preserve">co-chair </w:t>
      </w:r>
      <w:r>
        <w:rPr>
          <w:rFonts w:asciiTheme="minorHAnsi" w:hAnsiTheme="minorHAnsi" w:cstheme="minorHAnsi"/>
          <w:color w:val="000000" w:themeColor="text1"/>
        </w:rPr>
        <w:t xml:space="preserve">the </w:t>
      </w:r>
      <w:r w:rsidR="00C2216E">
        <w:rPr>
          <w:rFonts w:asciiTheme="minorHAnsi" w:hAnsiTheme="minorHAnsi" w:cstheme="minorHAnsi"/>
          <w:color w:val="000000" w:themeColor="text1"/>
        </w:rPr>
        <w:t>upcoming HRS document on arrhythmia management in adults with congenital heart disease.</w:t>
      </w:r>
    </w:p>
    <w:p w14:paraId="5A973472" w14:textId="77777777" w:rsidR="00917E68" w:rsidRPr="00C90A7F" w:rsidRDefault="00917E68" w:rsidP="00917E68">
      <w:pPr>
        <w:rPr>
          <w:rFonts w:asciiTheme="minorHAnsi" w:hAnsiTheme="minorHAnsi" w:cstheme="minorHAnsi"/>
          <w:color w:val="000000" w:themeColor="text1"/>
        </w:rPr>
      </w:pPr>
    </w:p>
    <w:p w14:paraId="120A0D38" w14:textId="77777777" w:rsidR="00C2216E" w:rsidRPr="00C2216E" w:rsidRDefault="00C2216E" w:rsidP="00C2216E">
      <w:pPr>
        <w:rPr>
          <w:rFonts w:ascii="Candara" w:hAnsi="Candara"/>
        </w:rPr>
      </w:pPr>
      <w:r w:rsidRPr="00C2216E">
        <w:rPr>
          <w:rFonts w:ascii="Candara" w:hAnsi="Candara"/>
        </w:rPr>
        <w:t>2024 AAP Helen Taussig Founder’s Award September 2024</w:t>
      </w:r>
    </w:p>
    <w:p w14:paraId="683EE4E6" w14:textId="77777777" w:rsidR="00C2216E" w:rsidRDefault="00C2216E" w:rsidP="00C2216E">
      <w:pPr>
        <w:rPr>
          <w:rFonts w:ascii="Candara" w:hAnsi="Candara"/>
        </w:rPr>
      </w:pPr>
      <w:r w:rsidRPr="00C2216E">
        <w:rPr>
          <w:rFonts w:ascii="Candara" w:hAnsi="Candara"/>
        </w:rPr>
        <w:t>2022 Arrhythmia Alliance Pioneers in SVT Award along with Ian Law, MD and Shu Sanatani, MD for our work on the management of children with Wolff-Parkinson-White Syndrome</w:t>
      </w:r>
    </w:p>
    <w:p w14:paraId="641990AF" w14:textId="4F0AB141" w:rsidR="00C2216E" w:rsidRPr="00C2216E" w:rsidRDefault="00C2216E" w:rsidP="00C2216E">
      <w:pPr>
        <w:rPr>
          <w:rFonts w:ascii="Candara" w:hAnsi="Candara"/>
        </w:rPr>
      </w:pPr>
      <w:r w:rsidRPr="00C2216E">
        <w:rPr>
          <w:rFonts w:ascii="Candara" w:hAnsi="Candara" w:cs="Calibri"/>
          <w:color w:val="000000"/>
        </w:rPr>
        <w:t>2020 SADS and PACES Young Investigator Award Mentor, Awardee Sarah Yuki Asaki, MD: An International Multicenter Evaluation of Type 5 Long QT Syndrome: A Low Penetrant Primary Arrhythmic Condition</w:t>
      </w:r>
    </w:p>
    <w:p w14:paraId="74271509" w14:textId="77777777" w:rsidR="00C2216E" w:rsidRPr="00C2216E" w:rsidRDefault="00C2216E" w:rsidP="00C2216E">
      <w:pPr>
        <w:rPr>
          <w:rFonts w:ascii="Candara" w:hAnsi="Candara"/>
        </w:rPr>
      </w:pPr>
      <w:r w:rsidRPr="00C2216E">
        <w:rPr>
          <w:rFonts w:ascii="Candara" w:hAnsi="Candara"/>
        </w:rPr>
        <w:t xml:space="preserve">2024 </w:t>
      </w:r>
      <w:proofErr w:type="spellStart"/>
      <w:r w:rsidRPr="00C2216E">
        <w:rPr>
          <w:rFonts w:ascii="Candara" w:hAnsi="Candara"/>
        </w:rPr>
        <w:t>Europace</w:t>
      </w:r>
      <w:proofErr w:type="spellEnd"/>
      <w:r w:rsidRPr="00C2216E">
        <w:rPr>
          <w:rFonts w:ascii="Candara" w:hAnsi="Candara"/>
        </w:rPr>
        <w:t xml:space="preserve"> Top Editor Award</w:t>
      </w:r>
    </w:p>
    <w:p w14:paraId="59023D9D" w14:textId="77777777" w:rsidR="00C2216E" w:rsidRPr="00C2216E" w:rsidRDefault="00C2216E" w:rsidP="00C2216E">
      <w:pPr>
        <w:rPr>
          <w:rFonts w:ascii="Candara" w:hAnsi="Candara"/>
        </w:rPr>
      </w:pPr>
      <w:r w:rsidRPr="00C2216E">
        <w:rPr>
          <w:rFonts w:ascii="Candara" w:hAnsi="Candara"/>
        </w:rPr>
        <w:t>2024 Heart Rhythm Case Reports Reviewer Spotlight May 2024</w:t>
      </w:r>
    </w:p>
    <w:p w14:paraId="46029616" w14:textId="77777777" w:rsidR="00C2216E" w:rsidRPr="00696739" w:rsidRDefault="00C2216E" w:rsidP="00C2216E">
      <w:pPr>
        <w:rPr>
          <w:rFonts w:ascii="Candara" w:hAnsi="Candara"/>
        </w:rPr>
      </w:pPr>
    </w:p>
    <w:p w14:paraId="4BB43F85" w14:textId="56FBA086" w:rsidR="004123FE" w:rsidRPr="00C90A7F" w:rsidRDefault="004123FE" w:rsidP="00C2216E">
      <w:pPr>
        <w:pStyle w:val="Heading1"/>
        <w:shd w:val="clear" w:color="auto" w:fill="FFFFFF"/>
        <w:rPr>
          <w:rFonts w:asciiTheme="minorHAnsi" w:hAnsiTheme="minorHAnsi" w:cstheme="minorHAnsi"/>
          <w:color w:val="000000" w:themeColor="text1"/>
        </w:rPr>
      </w:pPr>
    </w:p>
    <w:sectPr w:rsidR="004123FE" w:rsidRPr="00C90A7F" w:rsidSect="008948CF">
      <w:pgSz w:w="12240" w:h="15840"/>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Candara">
    <w:panose1 w:val="020E0502030303020204"/>
    <w:charset w:val="00"/>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944DA"/>
    <w:multiLevelType w:val="hybridMultilevel"/>
    <w:tmpl w:val="E676CA38"/>
    <w:lvl w:ilvl="0" w:tplc="EE70C1F8">
      <w:start w:val="1"/>
      <w:numFmt w:val="decimal"/>
      <w:lvlText w:val="%1."/>
      <w:lvlJc w:val="left"/>
      <w:pPr>
        <w:tabs>
          <w:tab w:val="num" w:pos="1710"/>
        </w:tabs>
        <w:ind w:left="171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 w15:restartNumberingAfterBreak="0">
    <w:nsid w:val="10732C3F"/>
    <w:multiLevelType w:val="hybridMultilevel"/>
    <w:tmpl w:val="E12007BE"/>
    <w:lvl w:ilvl="0" w:tplc="0248E850">
      <w:start w:val="2003"/>
      <w:numFmt w:val="decimal"/>
      <w:lvlText w:val="%1"/>
      <w:lvlJc w:val="left"/>
      <w:pPr>
        <w:tabs>
          <w:tab w:val="num" w:pos="1920"/>
        </w:tabs>
        <w:ind w:left="1920" w:hanging="48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15:restartNumberingAfterBreak="0">
    <w:nsid w:val="52EA1987"/>
    <w:multiLevelType w:val="hybridMultilevel"/>
    <w:tmpl w:val="7B2A6946"/>
    <w:lvl w:ilvl="0" w:tplc="C090D464">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 w15:restartNumberingAfterBreak="0">
    <w:nsid w:val="61B5293B"/>
    <w:multiLevelType w:val="multilevel"/>
    <w:tmpl w:val="00000001"/>
    <w:lvl w:ilvl="0">
      <w:start w:val="1"/>
      <w:numFmt w:val="decimal"/>
      <w:lvlText w:val="%1."/>
      <w:lvlJc w:val="left"/>
      <w:pPr>
        <w:tabs>
          <w:tab w:val="num" w:pos="720"/>
        </w:tabs>
        <w:ind w:left="720" w:hanging="360"/>
      </w:pPr>
      <w:rPr>
        <w:rFonts w:ascii="Arial" w:eastAsia="Arial" w:hAnsi="Arial" w:cs="Arial"/>
        <w:sz w:val="22"/>
        <w:szCs w:val="22"/>
        <w:bdr w:val="ni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7E65418C"/>
    <w:multiLevelType w:val="hybridMultilevel"/>
    <w:tmpl w:val="8416CD0C"/>
    <w:lvl w:ilvl="0" w:tplc="04090019">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19991255">
    <w:abstractNumId w:val="0"/>
  </w:num>
  <w:num w:numId="2" w16cid:durableId="1336419468">
    <w:abstractNumId w:val="3"/>
  </w:num>
  <w:num w:numId="3" w16cid:durableId="1110390371">
    <w:abstractNumId w:val="4"/>
  </w:num>
  <w:num w:numId="4" w16cid:durableId="1742557987">
    <w:abstractNumId w:val="2"/>
  </w:num>
  <w:num w:numId="5" w16cid:durableId="8852903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E68"/>
    <w:rsid w:val="00171BBB"/>
    <w:rsid w:val="001B78E5"/>
    <w:rsid w:val="002123B0"/>
    <w:rsid w:val="00242E3D"/>
    <w:rsid w:val="002E06E9"/>
    <w:rsid w:val="00311F87"/>
    <w:rsid w:val="00323F10"/>
    <w:rsid w:val="00334135"/>
    <w:rsid w:val="00341AA8"/>
    <w:rsid w:val="004123FE"/>
    <w:rsid w:val="0049354C"/>
    <w:rsid w:val="005110FF"/>
    <w:rsid w:val="00634E72"/>
    <w:rsid w:val="00697869"/>
    <w:rsid w:val="006B7B70"/>
    <w:rsid w:val="007E4592"/>
    <w:rsid w:val="008948CF"/>
    <w:rsid w:val="00917E68"/>
    <w:rsid w:val="009F734E"/>
    <w:rsid w:val="00A30E5B"/>
    <w:rsid w:val="00A97E7B"/>
    <w:rsid w:val="00B92F11"/>
    <w:rsid w:val="00C2216E"/>
    <w:rsid w:val="00C7013C"/>
    <w:rsid w:val="00C90A7F"/>
    <w:rsid w:val="00DB0A8D"/>
    <w:rsid w:val="00E020EA"/>
    <w:rsid w:val="00E756DB"/>
    <w:rsid w:val="00E93C83"/>
    <w:rsid w:val="00F91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6F72E"/>
  <w15:chartTrackingRefBased/>
  <w15:docId w15:val="{30AEC6E6-B11B-4080-AED4-F631AE6AD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7E68"/>
    <w:pPr>
      <w:spacing w:after="0" w:line="240" w:lineRule="auto"/>
    </w:pPr>
    <w:rPr>
      <w:rFonts w:ascii="Arial" w:eastAsia="Arial" w:hAnsi="Arial" w:cs="Arial"/>
      <w:bdr w:val="nil"/>
    </w:rPr>
  </w:style>
  <w:style w:type="paragraph" w:styleId="Heading1">
    <w:name w:val="heading 1"/>
    <w:basedOn w:val="Normal"/>
    <w:next w:val="Normal"/>
    <w:link w:val="Heading1Char"/>
    <w:uiPriority w:val="9"/>
    <w:qFormat/>
    <w:rsid w:val="001B78E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5">
    <w:name w:val="heading 5"/>
    <w:basedOn w:val="Normal"/>
    <w:next w:val="Normal"/>
    <w:link w:val="Heading5Char"/>
    <w:uiPriority w:val="9"/>
    <w:semiHidden/>
    <w:unhideWhenUsed/>
    <w:qFormat/>
    <w:rsid w:val="00311F87"/>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qFormat/>
    <w:rsid w:val="004123FE"/>
    <w:pPr>
      <w:keepNext/>
      <w:ind w:left="1440"/>
      <w:outlineLvl w:val="5"/>
    </w:pPr>
    <w:rPr>
      <w:rFonts w:ascii="Times New Roman" w:eastAsia="Times New Roman" w:hAnsi="Times New Roman" w:cs="Times New Roman"/>
      <w:sz w:val="24"/>
      <w:szCs w:val="24"/>
      <w:u w:val="single"/>
      <w:bdr w:val="none" w:sz="0" w:space="0" w:color="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7E68"/>
    <w:rPr>
      <w:color w:val="0000FF"/>
      <w:u w:val="single"/>
    </w:rPr>
  </w:style>
  <w:style w:type="paragraph" w:styleId="ListParagraph">
    <w:name w:val="List Paragraph"/>
    <w:basedOn w:val="Normal"/>
    <w:uiPriority w:val="34"/>
    <w:qFormat/>
    <w:rsid w:val="00917E68"/>
    <w:pPr>
      <w:ind w:left="720"/>
      <w:contextualSpacing/>
    </w:pPr>
  </w:style>
  <w:style w:type="paragraph" w:styleId="Title">
    <w:name w:val="Title"/>
    <w:basedOn w:val="Normal"/>
    <w:link w:val="TitleChar"/>
    <w:qFormat/>
    <w:rsid w:val="00917E68"/>
    <w:pPr>
      <w:jc w:val="center"/>
    </w:pPr>
    <w:rPr>
      <w:rFonts w:ascii="Times New Roman" w:eastAsia="Times New Roman" w:hAnsi="Times New Roman" w:cs="Times New Roman"/>
      <w:b/>
      <w:bCs/>
      <w:sz w:val="24"/>
      <w:szCs w:val="24"/>
      <w:bdr w:val="none" w:sz="0" w:space="0" w:color="auto"/>
    </w:rPr>
  </w:style>
  <w:style w:type="character" w:customStyle="1" w:styleId="TitleChar">
    <w:name w:val="Title Char"/>
    <w:basedOn w:val="DefaultParagraphFont"/>
    <w:link w:val="Title"/>
    <w:rsid w:val="00917E68"/>
    <w:rPr>
      <w:rFonts w:ascii="Times New Roman" w:eastAsia="Times New Roman" w:hAnsi="Times New Roman" w:cs="Times New Roman"/>
      <w:b/>
      <w:bCs/>
      <w:sz w:val="24"/>
      <w:szCs w:val="24"/>
    </w:rPr>
  </w:style>
  <w:style w:type="paragraph" w:styleId="BodyTextIndent3">
    <w:name w:val="Body Text Indent 3"/>
    <w:basedOn w:val="Normal"/>
    <w:link w:val="BodyTextIndent3Char"/>
    <w:semiHidden/>
    <w:rsid w:val="00917E68"/>
    <w:pPr>
      <w:tabs>
        <w:tab w:val="left" w:pos="720"/>
      </w:tabs>
      <w:ind w:left="720" w:hanging="1440"/>
      <w:outlineLvl w:val="0"/>
    </w:pPr>
    <w:rPr>
      <w:rFonts w:ascii="Times New Roman" w:eastAsia="Times New Roman" w:hAnsi="Times New Roman" w:cs="Times New Roman"/>
      <w:sz w:val="24"/>
      <w:szCs w:val="20"/>
      <w:bdr w:val="none" w:sz="0" w:space="0" w:color="auto"/>
    </w:rPr>
  </w:style>
  <w:style w:type="character" w:customStyle="1" w:styleId="BodyTextIndent3Char">
    <w:name w:val="Body Text Indent 3 Char"/>
    <w:basedOn w:val="DefaultParagraphFont"/>
    <w:link w:val="BodyTextIndent3"/>
    <w:semiHidden/>
    <w:rsid w:val="00917E68"/>
    <w:rPr>
      <w:rFonts w:ascii="Times New Roman" w:eastAsia="Times New Roman" w:hAnsi="Times New Roman" w:cs="Times New Roman"/>
      <w:sz w:val="24"/>
      <w:szCs w:val="20"/>
    </w:rPr>
  </w:style>
  <w:style w:type="paragraph" w:styleId="BodyTextIndent2">
    <w:name w:val="Body Text Indent 2"/>
    <w:basedOn w:val="Normal"/>
    <w:link w:val="BodyTextIndent2Char"/>
    <w:semiHidden/>
    <w:rsid w:val="00917E68"/>
    <w:pPr>
      <w:tabs>
        <w:tab w:val="left" w:pos="720"/>
      </w:tabs>
      <w:ind w:left="720"/>
    </w:pPr>
    <w:rPr>
      <w:rFonts w:ascii="Times New Roman" w:eastAsia="Times New Roman" w:hAnsi="Times New Roman" w:cs="Times New Roman"/>
      <w:sz w:val="24"/>
      <w:szCs w:val="24"/>
      <w:bdr w:val="none" w:sz="0" w:space="0" w:color="auto"/>
    </w:rPr>
  </w:style>
  <w:style w:type="character" w:customStyle="1" w:styleId="BodyTextIndent2Char">
    <w:name w:val="Body Text Indent 2 Char"/>
    <w:basedOn w:val="DefaultParagraphFont"/>
    <w:link w:val="BodyTextIndent2"/>
    <w:semiHidden/>
    <w:rsid w:val="00917E68"/>
    <w:rPr>
      <w:rFonts w:ascii="Times New Roman" w:eastAsia="Times New Roman" w:hAnsi="Times New Roman" w:cs="Times New Roman"/>
      <w:sz w:val="24"/>
      <w:szCs w:val="24"/>
    </w:rPr>
  </w:style>
  <w:style w:type="paragraph" w:styleId="PlainText">
    <w:name w:val="Plain Text"/>
    <w:basedOn w:val="Normal"/>
    <w:link w:val="PlainTextChar"/>
    <w:uiPriority w:val="99"/>
    <w:unhideWhenUsed/>
    <w:rsid w:val="00917E68"/>
    <w:rPr>
      <w:rFonts w:ascii="Calibri" w:eastAsia="Calibri" w:hAnsi="Calibri" w:cs="Consolas"/>
      <w:szCs w:val="21"/>
      <w:bdr w:val="none" w:sz="0" w:space="0" w:color="auto"/>
    </w:rPr>
  </w:style>
  <w:style w:type="character" w:customStyle="1" w:styleId="PlainTextChar">
    <w:name w:val="Plain Text Char"/>
    <w:basedOn w:val="DefaultParagraphFont"/>
    <w:link w:val="PlainText"/>
    <w:uiPriority w:val="99"/>
    <w:rsid w:val="00917E68"/>
    <w:rPr>
      <w:rFonts w:ascii="Calibri" w:eastAsia="Calibri" w:hAnsi="Calibri" w:cs="Consolas"/>
      <w:szCs w:val="21"/>
    </w:rPr>
  </w:style>
  <w:style w:type="character" w:customStyle="1" w:styleId="apple-converted-space">
    <w:name w:val="apple-converted-space"/>
    <w:rsid w:val="00917E68"/>
  </w:style>
  <w:style w:type="character" w:customStyle="1" w:styleId="label">
    <w:name w:val="label"/>
    <w:rsid w:val="00917E68"/>
  </w:style>
  <w:style w:type="paragraph" w:styleId="NormalWeb">
    <w:name w:val="Normal (Web)"/>
    <w:basedOn w:val="Normal"/>
    <w:uiPriority w:val="99"/>
    <w:semiHidden/>
    <w:rsid w:val="00334135"/>
    <w:pPr>
      <w:spacing w:line="280" w:lineRule="atLeast"/>
    </w:pPr>
    <w:rPr>
      <w:rFonts w:eastAsia="Times New Roman"/>
      <w:color w:val="000000"/>
      <w:sz w:val="20"/>
      <w:szCs w:val="20"/>
      <w:bdr w:val="none" w:sz="0" w:space="0" w:color="auto"/>
    </w:rPr>
  </w:style>
  <w:style w:type="character" w:customStyle="1" w:styleId="cit">
    <w:name w:val="cit"/>
    <w:rsid w:val="00334135"/>
  </w:style>
  <w:style w:type="character" w:customStyle="1" w:styleId="Heading6Char">
    <w:name w:val="Heading 6 Char"/>
    <w:basedOn w:val="DefaultParagraphFont"/>
    <w:link w:val="Heading6"/>
    <w:rsid w:val="004123FE"/>
    <w:rPr>
      <w:rFonts w:ascii="Times New Roman" w:eastAsia="Times New Roman" w:hAnsi="Times New Roman" w:cs="Times New Roman"/>
      <w:sz w:val="24"/>
      <w:szCs w:val="24"/>
      <w:u w:val="single"/>
    </w:rPr>
  </w:style>
  <w:style w:type="character" w:customStyle="1" w:styleId="Heading5Char">
    <w:name w:val="Heading 5 Char"/>
    <w:basedOn w:val="DefaultParagraphFont"/>
    <w:link w:val="Heading5"/>
    <w:uiPriority w:val="9"/>
    <w:semiHidden/>
    <w:rsid w:val="00311F87"/>
    <w:rPr>
      <w:rFonts w:asciiTheme="majorHAnsi" w:eastAsiaTheme="majorEastAsia" w:hAnsiTheme="majorHAnsi" w:cstheme="majorBidi"/>
      <w:color w:val="2F5496" w:themeColor="accent1" w:themeShade="BF"/>
      <w:bdr w:val="nil"/>
    </w:rPr>
  </w:style>
  <w:style w:type="character" w:styleId="Emphasis">
    <w:name w:val="Emphasis"/>
    <w:uiPriority w:val="20"/>
    <w:qFormat/>
    <w:rsid w:val="00E93C83"/>
    <w:rPr>
      <w:i/>
      <w:iCs/>
    </w:rPr>
  </w:style>
  <w:style w:type="character" w:customStyle="1" w:styleId="Heading1Char">
    <w:name w:val="Heading 1 Char"/>
    <w:basedOn w:val="DefaultParagraphFont"/>
    <w:link w:val="Heading1"/>
    <w:uiPriority w:val="9"/>
    <w:rsid w:val="001B78E5"/>
    <w:rPr>
      <w:rFonts w:asciiTheme="majorHAnsi" w:eastAsiaTheme="majorEastAsia" w:hAnsiTheme="majorHAnsi" w:cstheme="majorBidi"/>
      <w:color w:val="2F5496" w:themeColor="accent1" w:themeShade="BF"/>
      <w:sz w:val="32"/>
      <w:szCs w:val="32"/>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601</Words>
  <Characters>3428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Etheridge</dc:creator>
  <cp:keywords/>
  <dc:description/>
  <cp:lastModifiedBy>18013819215</cp:lastModifiedBy>
  <cp:revision>4</cp:revision>
  <dcterms:created xsi:type="dcterms:W3CDTF">2025-02-22T15:17:00Z</dcterms:created>
  <dcterms:modified xsi:type="dcterms:W3CDTF">2025-05-28T03:03:00Z</dcterms:modified>
</cp:coreProperties>
</file>