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4808B144"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09/30/2024</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2150D13F"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CF0CFC">
        <w:rPr>
          <w:sz w:val="22"/>
        </w:rPr>
        <w:t>Baker, Justin</w:t>
      </w:r>
    </w:p>
    <w:p w14:paraId="2B2F43EE" w14:textId="0BB2C28F" w:rsidR="00E047AD" w:rsidRDefault="00E047AD" w:rsidP="285F3C09">
      <w:pPr>
        <w:pStyle w:val="FormFieldCaption1"/>
        <w:spacing w:line="259" w:lineRule="auto"/>
        <w:rPr>
          <w:sz w:val="32"/>
          <w:szCs w:val="32"/>
        </w:rPr>
      </w:pPr>
      <w:r w:rsidRPr="285F3C09">
        <w:rPr>
          <w:sz w:val="22"/>
          <w:szCs w:val="22"/>
        </w:rPr>
        <w:t>eRA COMMONS USER NAME (credential, e.g., agency login)</w:t>
      </w:r>
      <w:r w:rsidR="002B7443" w:rsidRPr="285F3C09">
        <w:rPr>
          <w:sz w:val="22"/>
          <w:szCs w:val="22"/>
        </w:rPr>
        <w:t>:</w:t>
      </w:r>
      <w:r w:rsidR="00E03323" w:rsidRPr="285F3C09">
        <w:rPr>
          <w:sz w:val="22"/>
          <w:szCs w:val="22"/>
        </w:rPr>
        <w:t xml:space="preserve"> </w:t>
      </w:r>
      <w:r w:rsidR="00CF0CFC">
        <w:rPr>
          <w:sz w:val="22"/>
          <w:szCs w:val="22"/>
        </w:rPr>
        <w:t>jnbaker</w:t>
      </w:r>
    </w:p>
    <w:p w14:paraId="74873D9A" w14:textId="39C97891"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B31879">
        <w:rPr>
          <w:sz w:val="22"/>
        </w:rPr>
        <w:t xml:space="preserve"> </w:t>
      </w:r>
      <w:r w:rsidR="00B31879" w:rsidRPr="004C5EC6">
        <w:rPr>
          <w:sz w:val="22"/>
          <w:szCs w:val="22"/>
        </w:rPr>
        <w:t xml:space="preserve">Chief, Division of Quality of Life and </w:t>
      </w:r>
      <w:r w:rsidR="00E478AE">
        <w:rPr>
          <w:sz w:val="22"/>
          <w:szCs w:val="22"/>
        </w:rPr>
        <w:t xml:space="preserve">Pediatric </w:t>
      </w:r>
      <w:r w:rsidR="00B31879" w:rsidRPr="004C5EC6">
        <w:rPr>
          <w:sz w:val="22"/>
          <w:szCs w:val="22"/>
        </w:rPr>
        <w:t>Palliative Care</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0C0899" w:rsidRPr="00D3779E" w14:paraId="5CD50646" w14:textId="77777777" w:rsidTr="005F0B12">
        <w:trPr>
          <w:cantSplit/>
          <w:trHeight w:val="395"/>
        </w:trPr>
        <w:tc>
          <w:tcPr>
            <w:tcW w:w="5220" w:type="dxa"/>
            <w:tcBorders>
              <w:top w:val="single" w:sz="4" w:space="0" w:color="auto"/>
            </w:tcBorders>
          </w:tcPr>
          <w:p w14:paraId="3B0C531B" w14:textId="4038BEE4" w:rsidR="000C0899" w:rsidRPr="00B3093C" w:rsidRDefault="000C0899" w:rsidP="000C0899">
            <w:pPr>
              <w:pStyle w:val="FormFieldCaption"/>
              <w:spacing w:before="20" w:after="20"/>
              <w:rPr>
                <w:sz w:val="22"/>
                <w:szCs w:val="22"/>
              </w:rPr>
            </w:pPr>
            <w:r w:rsidRPr="00B3093C">
              <w:rPr>
                <w:sz w:val="22"/>
                <w:szCs w:val="22"/>
              </w:rPr>
              <w:t>Oral Roberts University, Tulsa, OK</w:t>
            </w:r>
          </w:p>
        </w:tc>
        <w:tc>
          <w:tcPr>
            <w:tcW w:w="1440" w:type="dxa"/>
            <w:tcBorders>
              <w:top w:val="single" w:sz="4" w:space="0" w:color="auto"/>
            </w:tcBorders>
          </w:tcPr>
          <w:p w14:paraId="62DD05C1" w14:textId="43984BD6" w:rsidR="000C0899" w:rsidRPr="000C0899" w:rsidRDefault="000C0899" w:rsidP="000C0899">
            <w:pPr>
              <w:pStyle w:val="FormFieldCaption"/>
              <w:spacing w:before="20" w:after="20"/>
              <w:jc w:val="center"/>
              <w:rPr>
                <w:sz w:val="22"/>
                <w:szCs w:val="22"/>
              </w:rPr>
            </w:pPr>
            <w:r w:rsidRPr="000C0899">
              <w:rPr>
                <w:sz w:val="22"/>
                <w:szCs w:val="22"/>
              </w:rPr>
              <w:t>BA</w:t>
            </w:r>
          </w:p>
        </w:tc>
        <w:tc>
          <w:tcPr>
            <w:tcW w:w="1584" w:type="dxa"/>
            <w:tcBorders>
              <w:top w:val="single" w:sz="4" w:space="0" w:color="auto"/>
            </w:tcBorders>
          </w:tcPr>
          <w:p w14:paraId="543299E0" w14:textId="1BAE9644" w:rsidR="000C0899" w:rsidRPr="002A49FA" w:rsidRDefault="000C0899" w:rsidP="000C0899">
            <w:pPr>
              <w:pStyle w:val="FormFieldCaption"/>
              <w:spacing w:before="20" w:after="20"/>
              <w:jc w:val="center"/>
              <w:rPr>
                <w:sz w:val="22"/>
                <w:szCs w:val="22"/>
              </w:rPr>
            </w:pPr>
            <w:r w:rsidRPr="002A49FA">
              <w:rPr>
                <w:sz w:val="22"/>
                <w:szCs w:val="22"/>
              </w:rPr>
              <w:t>05/1997</w:t>
            </w:r>
          </w:p>
        </w:tc>
        <w:tc>
          <w:tcPr>
            <w:tcW w:w="2592" w:type="dxa"/>
            <w:tcBorders>
              <w:top w:val="single" w:sz="4" w:space="0" w:color="auto"/>
            </w:tcBorders>
          </w:tcPr>
          <w:p w14:paraId="7BC5582F" w14:textId="24F7C260" w:rsidR="000C0899" w:rsidRPr="004E2207" w:rsidRDefault="000C0899" w:rsidP="000C0899">
            <w:pPr>
              <w:pStyle w:val="FormFieldCaption"/>
              <w:spacing w:before="20" w:after="20"/>
              <w:rPr>
                <w:sz w:val="22"/>
                <w:szCs w:val="22"/>
              </w:rPr>
            </w:pPr>
            <w:r w:rsidRPr="004E2207">
              <w:rPr>
                <w:sz w:val="22"/>
                <w:szCs w:val="22"/>
              </w:rPr>
              <w:t>Biochem</w:t>
            </w:r>
            <w:r w:rsidR="00B87A7B">
              <w:rPr>
                <w:sz w:val="22"/>
                <w:szCs w:val="22"/>
              </w:rPr>
              <w:t>istry</w:t>
            </w:r>
            <w:r w:rsidRPr="004E2207">
              <w:rPr>
                <w:sz w:val="22"/>
                <w:szCs w:val="22"/>
              </w:rPr>
              <w:t>/Pre-med</w:t>
            </w:r>
          </w:p>
        </w:tc>
      </w:tr>
      <w:tr w:rsidR="000C0899" w:rsidRPr="00D3779E" w14:paraId="1515F345" w14:textId="77777777" w:rsidTr="005F0B12">
        <w:trPr>
          <w:cantSplit/>
          <w:trHeight w:val="395"/>
        </w:trPr>
        <w:tc>
          <w:tcPr>
            <w:tcW w:w="5220" w:type="dxa"/>
          </w:tcPr>
          <w:p w14:paraId="5C000C9D" w14:textId="77777777" w:rsidR="000C0899" w:rsidRPr="00B3093C" w:rsidRDefault="000C0899" w:rsidP="000C0899">
            <w:pPr>
              <w:rPr>
                <w:szCs w:val="22"/>
              </w:rPr>
            </w:pPr>
          </w:p>
          <w:p w14:paraId="08F0D06F" w14:textId="77777777" w:rsidR="000C0899" w:rsidRPr="00B3093C" w:rsidRDefault="000C0899" w:rsidP="000C0899">
            <w:pPr>
              <w:rPr>
                <w:szCs w:val="22"/>
              </w:rPr>
            </w:pPr>
            <w:r w:rsidRPr="00B3093C">
              <w:rPr>
                <w:szCs w:val="22"/>
              </w:rPr>
              <w:t>University of Texas Health Science Center, San Antonio, TX</w:t>
            </w:r>
          </w:p>
          <w:p w14:paraId="1978ED4C" w14:textId="77777777" w:rsidR="000C0899" w:rsidRPr="00B3093C" w:rsidRDefault="000C0899" w:rsidP="000C0899">
            <w:pPr>
              <w:rPr>
                <w:szCs w:val="22"/>
              </w:rPr>
            </w:pPr>
          </w:p>
          <w:p w14:paraId="4F342E36" w14:textId="77777777" w:rsidR="000C0899" w:rsidRPr="00B3093C" w:rsidRDefault="000C0899" w:rsidP="000C0899">
            <w:pPr>
              <w:rPr>
                <w:szCs w:val="22"/>
              </w:rPr>
            </w:pPr>
            <w:r w:rsidRPr="00B3093C">
              <w:rPr>
                <w:szCs w:val="22"/>
              </w:rPr>
              <w:t>General Pediatrics Residency; University of Texas Health Science Center, San Antonio, TX</w:t>
            </w:r>
          </w:p>
          <w:p w14:paraId="1FDDB0E6" w14:textId="77777777" w:rsidR="000C0899" w:rsidRPr="00B3093C" w:rsidRDefault="000C0899" w:rsidP="000C0899">
            <w:pPr>
              <w:rPr>
                <w:szCs w:val="22"/>
              </w:rPr>
            </w:pPr>
          </w:p>
          <w:p w14:paraId="16D834E2" w14:textId="77777777" w:rsidR="000C0899" w:rsidRPr="00B3093C" w:rsidRDefault="000C0899" w:rsidP="000C0899">
            <w:pPr>
              <w:rPr>
                <w:szCs w:val="22"/>
              </w:rPr>
            </w:pPr>
            <w:r w:rsidRPr="00B3093C">
              <w:rPr>
                <w:szCs w:val="22"/>
              </w:rPr>
              <w:t>Chief Resident, General Pediatrics; University of Texas Health Science Center, San Antonio</w:t>
            </w:r>
          </w:p>
          <w:p w14:paraId="7F7186F5" w14:textId="77777777" w:rsidR="000C0899" w:rsidRPr="00B3093C" w:rsidRDefault="000C0899" w:rsidP="000C0899">
            <w:pPr>
              <w:rPr>
                <w:szCs w:val="22"/>
              </w:rPr>
            </w:pPr>
          </w:p>
          <w:p w14:paraId="4153626F" w14:textId="77777777" w:rsidR="000C0899" w:rsidRPr="00B3093C" w:rsidRDefault="000C0899" w:rsidP="000C0899">
            <w:pPr>
              <w:rPr>
                <w:szCs w:val="22"/>
              </w:rPr>
            </w:pPr>
            <w:r w:rsidRPr="00B3093C">
              <w:rPr>
                <w:szCs w:val="22"/>
              </w:rPr>
              <w:t>Pediatric Hematology/Oncology Fellowship; St Jude Children’s Research Hospital</w:t>
            </w:r>
          </w:p>
          <w:p w14:paraId="36F418DD" w14:textId="77777777" w:rsidR="000C0899" w:rsidRPr="00B3093C" w:rsidRDefault="000C0899" w:rsidP="000C0899">
            <w:pPr>
              <w:jc w:val="both"/>
              <w:rPr>
                <w:szCs w:val="22"/>
              </w:rPr>
            </w:pPr>
          </w:p>
          <w:p w14:paraId="4D6A9646" w14:textId="77777777" w:rsidR="000C0899" w:rsidRPr="00B3093C" w:rsidRDefault="000C0899" w:rsidP="000C0899">
            <w:pPr>
              <w:jc w:val="both"/>
              <w:rPr>
                <w:szCs w:val="22"/>
              </w:rPr>
            </w:pPr>
            <w:r w:rsidRPr="00B3093C">
              <w:rPr>
                <w:szCs w:val="22"/>
              </w:rPr>
              <w:t xml:space="preserve">Palliative Care Education and Practice;  </w:t>
            </w:r>
          </w:p>
          <w:p w14:paraId="0D13D9EB" w14:textId="77777777" w:rsidR="000C0899" w:rsidRPr="00B3093C" w:rsidRDefault="000C0899" w:rsidP="000C0899">
            <w:pPr>
              <w:rPr>
                <w:szCs w:val="22"/>
              </w:rPr>
            </w:pPr>
            <w:r w:rsidRPr="00B3093C">
              <w:rPr>
                <w:szCs w:val="22"/>
              </w:rPr>
              <w:t>Center for Palliative Care</w:t>
            </w:r>
            <w:r w:rsidRPr="00B3093C">
              <w:rPr>
                <w:color w:val="333333"/>
                <w:szCs w:val="22"/>
              </w:rPr>
              <w:t xml:space="preserve">, </w:t>
            </w:r>
            <w:r w:rsidRPr="00B3093C">
              <w:rPr>
                <w:szCs w:val="22"/>
              </w:rPr>
              <w:t xml:space="preserve">Harvard Medical    </w:t>
            </w:r>
          </w:p>
          <w:p w14:paraId="7DED23E7" w14:textId="4D9BC1B8" w:rsidR="000C0899" w:rsidRPr="00B3093C" w:rsidRDefault="000C0899" w:rsidP="000C0899">
            <w:pPr>
              <w:pStyle w:val="FormFieldCaption"/>
              <w:spacing w:before="20" w:after="20"/>
              <w:rPr>
                <w:sz w:val="22"/>
                <w:szCs w:val="22"/>
              </w:rPr>
            </w:pPr>
            <w:r w:rsidRPr="00B3093C">
              <w:rPr>
                <w:sz w:val="22"/>
                <w:szCs w:val="22"/>
              </w:rPr>
              <w:t>School, Boston, MA</w:t>
            </w:r>
          </w:p>
        </w:tc>
        <w:tc>
          <w:tcPr>
            <w:tcW w:w="1440" w:type="dxa"/>
          </w:tcPr>
          <w:p w14:paraId="44A23106" w14:textId="77777777" w:rsidR="000C0899" w:rsidRPr="000C0899" w:rsidRDefault="000C0899" w:rsidP="000C0899">
            <w:pPr>
              <w:jc w:val="center"/>
              <w:rPr>
                <w:szCs w:val="22"/>
              </w:rPr>
            </w:pPr>
          </w:p>
          <w:p w14:paraId="0D874BFC" w14:textId="1D3F9CAE" w:rsidR="000C0899" w:rsidRPr="000C0899" w:rsidRDefault="000C0899" w:rsidP="000C0899">
            <w:pPr>
              <w:pStyle w:val="FormFieldCaption"/>
              <w:spacing w:before="20" w:after="20"/>
              <w:jc w:val="center"/>
              <w:rPr>
                <w:sz w:val="22"/>
                <w:szCs w:val="22"/>
              </w:rPr>
            </w:pPr>
            <w:r w:rsidRPr="000C0899">
              <w:rPr>
                <w:sz w:val="22"/>
                <w:szCs w:val="22"/>
              </w:rPr>
              <w:t>MD</w:t>
            </w:r>
          </w:p>
        </w:tc>
        <w:tc>
          <w:tcPr>
            <w:tcW w:w="1584" w:type="dxa"/>
          </w:tcPr>
          <w:p w14:paraId="13C75C90" w14:textId="77777777" w:rsidR="000C0899" w:rsidRPr="007F4416" w:rsidRDefault="000C0899" w:rsidP="000C0899">
            <w:pPr>
              <w:jc w:val="center"/>
            </w:pPr>
          </w:p>
          <w:p w14:paraId="6236BA15" w14:textId="77777777" w:rsidR="000C0899" w:rsidRPr="007F4416" w:rsidRDefault="000C0899" w:rsidP="000C0899">
            <w:pPr>
              <w:jc w:val="center"/>
            </w:pPr>
            <w:r w:rsidRPr="007F4416">
              <w:t>05/2001</w:t>
            </w:r>
          </w:p>
          <w:p w14:paraId="688D9330" w14:textId="77777777" w:rsidR="000C0899" w:rsidRPr="007F4416" w:rsidRDefault="000C0899" w:rsidP="000C0899">
            <w:pPr>
              <w:jc w:val="center"/>
            </w:pPr>
          </w:p>
          <w:p w14:paraId="1A54974B" w14:textId="77777777" w:rsidR="000C0899" w:rsidRPr="007F4416" w:rsidRDefault="000C0899" w:rsidP="000C0899">
            <w:pPr>
              <w:jc w:val="center"/>
            </w:pPr>
          </w:p>
          <w:p w14:paraId="3A3CDF94" w14:textId="77777777" w:rsidR="000C0899" w:rsidRPr="007F4416" w:rsidRDefault="000C0899" w:rsidP="000C0899">
            <w:pPr>
              <w:jc w:val="center"/>
            </w:pPr>
            <w:r w:rsidRPr="007F4416">
              <w:t>6/2004</w:t>
            </w:r>
          </w:p>
          <w:p w14:paraId="4C5A079B" w14:textId="77777777" w:rsidR="000C0899" w:rsidRPr="007F4416" w:rsidRDefault="000C0899" w:rsidP="000C0899">
            <w:pPr>
              <w:jc w:val="center"/>
            </w:pPr>
          </w:p>
          <w:p w14:paraId="34E2B328" w14:textId="77777777" w:rsidR="000C0899" w:rsidRPr="007F4416" w:rsidRDefault="000C0899" w:rsidP="000C0899">
            <w:pPr>
              <w:jc w:val="center"/>
            </w:pPr>
          </w:p>
          <w:p w14:paraId="77FFC3F2" w14:textId="77777777" w:rsidR="000C0899" w:rsidRPr="007F4416" w:rsidRDefault="000C0899" w:rsidP="000C0899">
            <w:pPr>
              <w:jc w:val="center"/>
            </w:pPr>
            <w:r w:rsidRPr="007F4416">
              <w:t>6/2004</w:t>
            </w:r>
          </w:p>
          <w:p w14:paraId="2A0D0085" w14:textId="77777777" w:rsidR="000C0899" w:rsidRPr="007F4416" w:rsidRDefault="000C0899" w:rsidP="000C0899">
            <w:pPr>
              <w:jc w:val="center"/>
            </w:pPr>
          </w:p>
          <w:p w14:paraId="4FD9AD7B" w14:textId="77777777" w:rsidR="000C0899" w:rsidRPr="007F4416" w:rsidRDefault="000C0899" w:rsidP="000C0899">
            <w:pPr>
              <w:jc w:val="center"/>
            </w:pPr>
          </w:p>
          <w:p w14:paraId="6CE1263E" w14:textId="77777777" w:rsidR="000C0899" w:rsidRPr="007F4416" w:rsidRDefault="000C0899" w:rsidP="000C0899">
            <w:pPr>
              <w:jc w:val="center"/>
            </w:pPr>
            <w:r w:rsidRPr="007F4416">
              <w:t>6/2007</w:t>
            </w:r>
          </w:p>
          <w:p w14:paraId="1484FB35" w14:textId="77777777" w:rsidR="000C0899" w:rsidRPr="007F4416" w:rsidRDefault="000C0899" w:rsidP="000C0899">
            <w:pPr>
              <w:jc w:val="center"/>
            </w:pPr>
          </w:p>
          <w:p w14:paraId="4CA5DC45" w14:textId="77777777" w:rsidR="000C0899" w:rsidRPr="007F4416" w:rsidRDefault="000C0899" w:rsidP="000C0899">
            <w:pPr>
              <w:jc w:val="center"/>
            </w:pPr>
          </w:p>
          <w:p w14:paraId="1A7AA7CA" w14:textId="12002FDE" w:rsidR="000C0899" w:rsidRPr="002A49FA" w:rsidRDefault="000C0899" w:rsidP="000C0899">
            <w:pPr>
              <w:pStyle w:val="FormFieldCaption"/>
              <w:spacing w:before="20" w:after="20"/>
              <w:jc w:val="center"/>
              <w:rPr>
                <w:sz w:val="22"/>
                <w:szCs w:val="22"/>
              </w:rPr>
            </w:pPr>
            <w:r w:rsidRPr="002A49FA">
              <w:rPr>
                <w:sz w:val="22"/>
                <w:szCs w:val="22"/>
              </w:rPr>
              <w:t>11/2006</w:t>
            </w:r>
          </w:p>
        </w:tc>
        <w:tc>
          <w:tcPr>
            <w:tcW w:w="2592" w:type="dxa"/>
          </w:tcPr>
          <w:p w14:paraId="1C30060F" w14:textId="77777777" w:rsidR="000C0899" w:rsidRPr="007F4416" w:rsidRDefault="000C0899" w:rsidP="000C0899"/>
          <w:p w14:paraId="79651E00" w14:textId="77777777" w:rsidR="000C0899" w:rsidRPr="007F4416" w:rsidRDefault="000C0899" w:rsidP="000C0899">
            <w:r w:rsidRPr="007F4416">
              <w:t>Medicine</w:t>
            </w:r>
          </w:p>
          <w:p w14:paraId="373CDAD0" w14:textId="77777777" w:rsidR="000C0899" w:rsidRPr="007F4416" w:rsidRDefault="000C0899" w:rsidP="000C0899"/>
          <w:p w14:paraId="34A33E4C" w14:textId="77777777" w:rsidR="000C0899" w:rsidRPr="007F4416" w:rsidRDefault="000C0899" w:rsidP="000C0899"/>
          <w:p w14:paraId="7599B030" w14:textId="77777777" w:rsidR="000C0899" w:rsidRPr="007F4416" w:rsidRDefault="000C0899" w:rsidP="000C0899">
            <w:r w:rsidRPr="007F4416">
              <w:t>General Pediatrics</w:t>
            </w:r>
          </w:p>
          <w:p w14:paraId="240925B0" w14:textId="77777777" w:rsidR="000C0899" w:rsidRPr="007F4416" w:rsidRDefault="000C0899" w:rsidP="000C0899"/>
          <w:p w14:paraId="0DF79B58" w14:textId="77777777" w:rsidR="000C0899" w:rsidRPr="007F4416" w:rsidRDefault="000C0899" w:rsidP="000C0899"/>
          <w:p w14:paraId="6F0F409A" w14:textId="77777777" w:rsidR="000C0899" w:rsidRPr="007F4416" w:rsidRDefault="000C0899" w:rsidP="000C0899">
            <w:r w:rsidRPr="007F4416">
              <w:t>General Pediatrics</w:t>
            </w:r>
          </w:p>
          <w:p w14:paraId="372E58A5" w14:textId="77777777" w:rsidR="000C0899" w:rsidRPr="007F4416" w:rsidRDefault="000C0899" w:rsidP="000C0899"/>
          <w:p w14:paraId="080B7FCC" w14:textId="77777777" w:rsidR="000C0899" w:rsidRPr="007F4416" w:rsidRDefault="000C0899" w:rsidP="000C0899"/>
          <w:p w14:paraId="3C325E05" w14:textId="77777777" w:rsidR="000C0899" w:rsidRPr="007F4416" w:rsidRDefault="000C0899" w:rsidP="000C0899">
            <w:r w:rsidRPr="007F4416">
              <w:t>Pediatric Hematology/Oncology</w:t>
            </w:r>
          </w:p>
          <w:p w14:paraId="734DC665" w14:textId="77777777" w:rsidR="000C0899" w:rsidRPr="007F4416" w:rsidRDefault="000C0899" w:rsidP="000C0899"/>
          <w:p w14:paraId="4CC74E5C" w14:textId="09C11611" w:rsidR="000C0899" w:rsidRPr="004E2207" w:rsidRDefault="000C0899" w:rsidP="000C0899">
            <w:pPr>
              <w:pStyle w:val="FormFieldCaption"/>
              <w:spacing w:before="20" w:after="20"/>
              <w:rPr>
                <w:sz w:val="22"/>
                <w:szCs w:val="22"/>
              </w:rPr>
            </w:pPr>
            <w:r w:rsidRPr="004E2207">
              <w:rPr>
                <w:sz w:val="22"/>
                <w:szCs w:val="22"/>
              </w:rPr>
              <w:t>Hospice and Palliative Medicine</w:t>
            </w:r>
          </w:p>
        </w:tc>
      </w:tr>
    </w:tbl>
    <w:p w14:paraId="1695BFF0" w14:textId="77777777" w:rsidR="002C51BC" w:rsidRDefault="002C51BC" w:rsidP="00FC5F9E"/>
    <w:p w14:paraId="00977992" w14:textId="6BED2302" w:rsidR="002C51BC" w:rsidRDefault="00F66672" w:rsidP="00F66672">
      <w:pPr>
        <w:pStyle w:val="DataField11pt-Single"/>
        <w:rPr>
          <w:rStyle w:val="Strong"/>
        </w:rPr>
      </w:pPr>
      <w:r>
        <w:rPr>
          <w:rStyle w:val="Strong"/>
        </w:rPr>
        <w:t xml:space="preserve">A. </w:t>
      </w:r>
      <w:r w:rsidR="002C51BC" w:rsidRPr="00A128A0">
        <w:rPr>
          <w:rStyle w:val="Strong"/>
        </w:rPr>
        <w:t>Personal Statement</w:t>
      </w:r>
      <w:r w:rsidR="00FE10AD">
        <w:rPr>
          <w:rStyle w:val="Strong"/>
        </w:rPr>
        <w:br/>
      </w:r>
    </w:p>
    <w:p w14:paraId="6BDEF584" w14:textId="77777777" w:rsidR="0040136F" w:rsidRDefault="004E1615" w:rsidP="0077510D">
      <w:r w:rsidRPr="004E1615">
        <w:t xml:space="preserve">As a Pediatric Oncologist, Palliative Care Physician, and Phase I and End– of– Life Care Clinical Investigator, I am intimately aware of the distress experienced by children with cancer and </w:t>
      </w:r>
      <w:r>
        <w:t>deeply committed to incorporating the child voice into research and clinical care</w:t>
      </w:r>
      <w:r w:rsidRPr="004E1615">
        <w:t xml:space="preserve">. </w:t>
      </w:r>
      <w:bookmarkStart w:id="0" w:name="_Hlk156308438"/>
      <w:r w:rsidR="00DB0365" w:rsidRPr="00485539">
        <w:t>I</w:t>
      </w:r>
      <w:r w:rsidR="00604265" w:rsidRPr="00485539">
        <w:t xml:space="preserve"> </w:t>
      </w:r>
      <w:r w:rsidR="0077510D" w:rsidRPr="00485539">
        <w:t>currently serve as the Chief of the Division of Quality of Life and P</w:t>
      </w:r>
      <w:r w:rsidR="00AB4A3B">
        <w:t>ediatric P</w:t>
      </w:r>
      <w:r w:rsidR="0077510D" w:rsidRPr="00485539">
        <w:t xml:space="preserve">alliative Care </w:t>
      </w:r>
      <w:r w:rsidR="00FA3703" w:rsidRPr="00485539">
        <w:t>in the Department of Pediatrics at Stanford University, the Director of the Quality</w:t>
      </w:r>
      <w:r w:rsidR="00FA3703" w:rsidRPr="00FA3703">
        <w:t xml:space="preserve"> of Life for All (QoLA) Program</w:t>
      </w:r>
      <w:r w:rsidR="00FA3703">
        <w:t xml:space="preserve">, and </w:t>
      </w:r>
      <w:r w:rsidR="00FA3703" w:rsidRPr="00FA3703">
        <w:t>as the Associate Chief Quality Officer for Patient Experience and Holistic Care</w:t>
      </w:r>
      <w:r w:rsidR="00485539">
        <w:t xml:space="preserve"> </w:t>
      </w:r>
      <w:r w:rsidR="00485539">
        <w:rPr>
          <w:rFonts w:cs="Arial"/>
        </w:rPr>
        <w:t>at Lucile Packard Children’s Hospital</w:t>
      </w:r>
      <w:r w:rsidR="00FA3703">
        <w:t xml:space="preserve">. </w:t>
      </w:r>
      <w:bookmarkEnd w:id="0"/>
      <w:r w:rsidR="00FA3703">
        <w:t xml:space="preserve">My research expertise is in </w:t>
      </w:r>
      <w:r>
        <w:t xml:space="preserve">patient-centered outcomes and I have extensive experience using qualitative and quantitative methods to </w:t>
      </w:r>
      <w:r w:rsidR="00FA3703">
        <w:t xml:space="preserve">study </w:t>
      </w:r>
      <w:r w:rsidR="0077510D" w:rsidRPr="007F4416">
        <w:t>patient-reported outcomes and pain and symptom control</w:t>
      </w:r>
      <w:r>
        <w:t xml:space="preserve"> among children </w:t>
      </w:r>
      <w:r w:rsidR="0073114D">
        <w:t xml:space="preserve">and adolescents </w:t>
      </w:r>
      <w:r>
        <w:t>with cancer.</w:t>
      </w:r>
      <w:r w:rsidR="0077510D" w:rsidRPr="007F4416">
        <w:t xml:space="preserve"> I have received significant extramural funding for my research</w:t>
      </w:r>
      <w:r w:rsidR="00065335">
        <w:t xml:space="preserve">, including an R01 to study, adapt, and validate patient-reported outcomes among childhood cancer survivors (Multi-PI: Huang/Baker). </w:t>
      </w:r>
      <w:r w:rsidR="0077510D" w:rsidRPr="007F4416">
        <w:t>I have participated in &gt;</w:t>
      </w:r>
      <w:r w:rsidR="00AB4A3B">
        <w:t>100</w:t>
      </w:r>
      <w:r w:rsidR="0077510D" w:rsidRPr="007F4416">
        <w:t xml:space="preserve"> studies related to pediatric </w:t>
      </w:r>
      <w:r w:rsidR="00E30D4A">
        <w:t xml:space="preserve">pediatric oncology and </w:t>
      </w:r>
      <w:r w:rsidR="0077510D" w:rsidRPr="007F4416">
        <w:t>palliative care</w:t>
      </w:r>
      <w:r>
        <w:t xml:space="preserve"> </w:t>
      </w:r>
      <w:r w:rsidR="00065335">
        <w:t xml:space="preserve">and </w:t>
      </w:r>
      <w:r w:rsidR="00065335" w:rsidRPr="007F4416">
        <w:t>have authored &gt;</w:t>
      </w:r>
      <w:r w:rsidR="00065335">
        <w:t>300</w:t>
      </w:r>
      <w:r w:rsidR="00065335" w:rsidRPr="007F4416">
        <w:t xml:space="preserve"> academic works</w:t>
      </w:r>
      <w:r w:rsidR="0077510D" w:rsidRPr="007F4416">
        <w:t>.</w:t>
      </w:r>
      <w:r w:rsidR="005C4A49">
        <w:t xml:space="preserve"> </w:t>
      </w:r>
      <w:r w:rsidR="0077510D" w:rsidRPr="007F4416">
        <w:t xml:space="preserve">In sum, I am a recognized international expert and innovative leader in the field of </w:t>
      </w:r>
      <w:r>
        <w:t>pediatric oncology, palliative care,</w:t>
      </w:r>
      <w:r w:rsidR="00DB0365">
        <w:t xml:space="preserve"> and </w:t>
      </w:r>
      <w:r w:rsidR="003C257C">
        <w:t xml:space="preserve">patient-centered </w:t>
      </w:r>
      <w:r w:rsidR="00DB0365">
        <w:t>outcomes</w:t>
      </w:r>
      <w:r w:rsidR="003C257C">
        <w:t xml:space="preserve"> research</w:t>
      </w:r>
      <w:r w:rsidR="0077510D" w:rsidRPr="007F4416">
        <w:t>.</w:t>
      </w:r>
      <w:r w:rsidR="0040136F">
        <w:t xml:space="preserve"> </w:t>
      </w:r>
    </w:p>
    <w:p w14:paraId="676D8563" w14:textId="77777777" w:rsidR="0040136F" w:rsidRDefault="0040136F" w:rsidP="0077510D"/>
    <w:p w14:paraId="3F8EB62C" w14:textId="754FFBF4" w:rsidR="0029407F" w:rsidRDefault="00A43351" w:rsidP="0077510D">
      <w:r>
        <w:t>Prof</w:t>
      </w:r>
      <w:r w:rsidR="004E1615">
        <w:t>.</w:t>
      </w:r>
      <w:r w:rsidR="00AB4A3B">
        <w:t xml:space="preserve"> </w:t>
      </w:r>
      <w:r w:rsidR="0040136F">
        <w:t>Wakefield’s</w:t>
      </w:r>
      <w:r w:rsidR="004E1615">
        <w:t xml:space="preserve"> </w:t>
      </w:r>
      <w:r w:rsidR="00AB4A3B">
        <w:t xml:space="preserve">proposal is innovative and will </w:t>
      </w:r>
      <w:r w:rsidR="004E1615">
        <w:t xml:space="preserve">fill a gap in </w:t>
      </w:r>
      <w:r w:rsidR="005E444B">
        <w:t>adolescent and young adult</w:t>
      </w:r>
      <w:r w:rsidR="004E1615">
        <w:t xml:space="preserve"> cancer survivorship that will </w:t>
      </w:r>
      <w:r w:rsidR="00AB4A3B">
        <w:t xml:space="preserve">move the field forward. </w:t>
      </w:r>
      <w:r w:rsidR="0040136F">
        <w:t>Throughout the funding period</w:t>
      </w:r>
      <w:r w:rsidR="0040136F" w:rsidRPr="00485539">
        <w:t xml:space="preserve">, </w:t>
      </w:r>
      <w:r w:rsidR="0040136F">
        <w:t>we</w:t>
      </w:r>
      <w:r w:rsidR="0040136F" w:rsidRPr="00485539">
        <w:t xml:space="preserve"> will continue </w:t>
      </w:r>
      <w:r w:rsidR="0040136F">
        <w:t>our monthly hour</w:t>
      </w:r>
      <w:r w:rsidR="005E444B">
        <w:t xml:space="preserve"> </w:t>
      </w:r>
      <w:r w:rsidR="0040136F">
        <w:t>long 1:1 meetings</w:t>
      </w:r>
      <w:r w:rsidR="005E444B">
        <w:t xml:space="preserve"> </w:t>
      </w:r>
      <w:r w:rsidR="0040136F">
        <w:t>and I will be available to her for additional meetings and communication as needed</w:t>
      </w:r>
      <w:r w:rsidR="0040136F" w:rsidRPr="00485539">
        <w:t xml:space="preserve">. </w:t>
      </w:r>
      <w:r w:rsidR="00AB4A3B">
        <w:t xml:space="preserve">I am fully committed to personally support </w:t>
      </w:r>
      <w:r>
        <w:t>Prof</w:t>
      </w:r>
      <w:r w:rsidR="004E1615">
        <w:t xml:space="preserve">. </w:t>
      </w:r>
      <w:r w:rsidR="005E444B">
        <w:t>Wakefield’s work</w:t>
      </w:r>
      <w:r w:rsidR="004E1615">
        <w:t xml:space="preserve"> </w:t>
      </w:r>
      <w:r w:rsidR="00AB4A3B">
        <w:t>in any and all ways.</w:t>
      </w:r>
    </w:p>
    <w:p w14:paraId="719C722B" w14:textId="77777777" w:rsidR="00114C43" w:rsidRDefault="00114C43" w:rsidP="00114C43">
      <w:pPr>
        <w:spacing w:after="120"/>
        <w:jc w:val="both"/>
        <w:rPr>
          <w:rFonts w:cs="Arial"/>
        </w:rPr>
      </w:pPr>
    </w:p>
    <w:p w14:paraId="02B2FE8D" w14:textId="7C0AA5FC" w:rsidR="0077510D" w:rsidRPr="007F4416" w:rsidRDefault="0077510D" w:rsidP="0077510D">
      <w:r w:rsidRPr="007F4416">
        <w:lastRenderedPageBreak/>
        <w:t>Ongoing and recently completed projects that I would like to highlight include:</w:t>
      </w:r>
    </w:p>
    <w:p w14:paraId="27DC10A9" w14:textId="77777777" w:rsidR="0077510D" w:rsidRDefault="0077510D" w:rsidP="0077510D">
      <w:pPr>
        <w:rPr>
          <w:noProof/>
        </w:rPr>
      </w:pPr>
    </w:p>
    <w:p w14:paraId="4077E808" w14:textId="77777777" w:rsidR="0077510D" w:rsidRDefault="0077510D" w:rsidP="0077510D">
      <w:r w:rsidRPr="007F4416">
        <w:t xml:space="preserve">1 R01CA218397-01 </w:t>
      </w:r>
    </w:p>
    <w:p w14:paraId="530D5412" w14:textId="77777777" w:rsidR="0077510D" w:rsidRDefault="0077510D" w:rsidP="0077510D">
      <w:r w:rsidRPr="007F4416">
        <w:t>MPI - Huang/Baker</w:t>
      </w:r>
    </w:p>
    <w:p w14:paraId="415F1639" w14:textId="2026A522" w:rsidR="0077510D" w:rsidRDefault="0077510D" w:rsidP="0077510D">
      <w:r w:rsidRPr="007F4416">
        <w:t>7/1/201</w:t>
      </w:r>
      <w:r w:rsidR="00B64A33">
        <w:t>9</w:t>
      </w:r>
      <w:r w:rsidRPr="007F4416">
        <w:t xml:space="preserve"> - 6/30/202</w:t>
      </w:r>
      <w:r w:rsidR="00B64A33">
        <w:t>4</w:t>
      </w:r>
      <w:r>
        <w:tab/>
      </w:r>
    </w:p>
    <w:p w14:paraId="77E460D2" w14:textId="77777777" w:rsidR="0077510D" w:rsidRDefault="0077510D" w:rsidP="0077510D">
      <w:r w:rsidRPr="007F4416">
        <w:t>Patient-Reported Outcomes version of the CTCAE for Childhood Cancer Survivors</w:t>
      </w:r>
    </w:p>
    <w:p w14:paraId="0F634982" w14:textId="77777777" w:rsidR="0077510D" w:rsidRDefault="0077510D" w:rsidP="0077510D">
      <w:pPr>
        <w:pStyle w:val="NoSpacing"/>
        <w:rPr>
          <w:noProof/>
        </w:rPr>
      </w:pPr>
    </w:p>
    <w:p w14:paraId="6F07C562" w14:textId="77777777" w:rsidR="0077510D" w:rsidRPr="00FB62E2" w:rsidRDefault="0077510D" w:rsidP="0077510D">
      <w:pPr>
        <w:pStyle w:val="NoSpacing"/>
      </w:pPr>
      <w:r w:rsidRPr="00FB62E2">
        <w:t>R01NR019637-01</w:t>
      </w:r>
    </w:p>
    <w:p w14:paraId="182C338B" w14:textId="77777777" w:rsidR="0077510D" w:rsidRPr="00557F9F" w:rsidRDefault="0077510D" w:rsidP="0077510D">
      <w:pPr>
        <w:pStyle w:val="NoSpacing"/>
      </w:pPr>
      <w:r w:rsidRPr="00FB62E2">
        <w:t xml:space="preserve">PI - Lichtenthal, </w:t>
      </w:r>
      <w:r w:rsidRPr="00557F9F">
        <w:t xml:space="preserve">Wendy </w:t>
      </w:r>
    </w:p>
    <w:p w14:paraId="72C2278C" w14:textId="166CDEE6" w:rsidR="0077510D" w:rsidRPr="00557F9F" w:rsidRDefault="0077510D" w:rsidP="0077510D">
      <w:pPr>
        <w:pStyle w:val="NoSpacing"/>
      </w:pPr>
      <w:r w:rsidRPr="00557F9F">
        <w:t>8/26/2021-present</w:t>
      </w:r>
      <w:r w:rsidR="00992AAF" w:rsidRPr="00557F9F">
        <w:t xml:space="preserve"> (Dr. Baker</w:t>
      </w:r>
      <w:r w:rsidR="00557F9F">
        <w:t xml:space="preserve">’s involvement ended in </w:t>
      </w:r>
      <w:r w:rsidR="00802C12" w:rsidRPr="00557F9F">
        <w:t>Oct</w:t>
      </w:r>
      <w:r w:rsidR="00557F9F">
        <w:t>ober</w:t>
      </w:r>
      <w:r w:rsidR="00802C12" w:rsidRPr="00557F9F">
        <w:t xml:space="preserve"> 2023</w:t>
      </w:r>
      <w:r w:rsidR="00992AAF" w:rsidRPr="00557F9F">
        <w:t>)</w:t>
      </w:r>
    </w:p>
    <w:p w14:paraId="1D740DB6" w14:textId="77777777" w:rsidR="0077510D" w:rsidRPr="00557F9F" w:rsidRDefault="0077510D" w:rsidP="0077510D">
      <w:pPr>
        <w:pStyle w:val="NoSpacing"/>
      </w:pPr>
      <w:r w:rsidRPr="00557F9F">
        <w:t>Meaning-Centered Grief Therapy for Parents Bereaved by Cancer: A Multisite Randomized Controlled Trial of MCGT for parents of children who died of cancer</w:t>
      </w:r>
    </w:p>
    <w:p w14:paraId="083ECFAB" w14:textId="77777777" w:rsidR="0077510D" w:rsidRPr="00557F9F" w:rsidRDefault="0077510D" w:rsidP="0077510D">
      <w:pPr>
        <w:rPr>
          <w:szCs w:val="22"/>
        </w:rPr>
      </w:pPr>
      <w:r w:rsidRPr="00557F9F">
        <w:rPr>
          <w:szCs w:val="22"/>
        </w:rPr>
        <w:t xml:space="preserve"> </w:t>
      </w:r>
    </w:p>
    <w:p w14:paraId="0C8374D5" w14:textId="77777777" w:rsidR="00B64A33" w:rsidRPr="00557F9F" w:rsidRDefault="00B64A33" w:rsidP="00B64A33">
      <w:pPr>
        <w:rPr>
          <w:rFonts w:cs="Arial"/>
          <w:szCs w:val="22"/>
        </w:rPr>
      </w:pPr>
      <w:r w:rsidRPr="00557F9F">
        <w:rPr>
          <w:rFonts w:cs="Arial"/>
          <w:szCs w:val="22"/>
        </w:rPr>
        <w:t xml:space="preserve">T32 CA225590-06                  </w:t>
      </w:r>
    </w:p>
    <w:p w14:paraId="5300A2BB" w14:textId="3B650701" w:rsidR="00FB62E2" w:rsidRPr="00557F9F" w:rsidRDefault="00FB62E2" w:rsidP="00FB62E2">
      <w:pPr>
        <w:rPr>
          <w:rFonts w:cs="Arial"/>
          <w:szCs w:val="22"/>
        </w:rPr>
      </w:pPr>
      <w:r w:rsidRPr="00557F9F">
        <w:rPr>
          <w:rFonts w:cs="Arial"/>
          <w:szCs w:val="22"/>
        </w:rPr>
        <w:t>PI: Kevin Krull</w:t>
      </w:r>
    </w:p>
    <w:p w14:paraId="2DCA96BE" w14:textId="2545DE99" w:rsidR="00992AAF" w:rsidRPr="00FB62E2" w:rsidRDefault="00992AAF" w:rsidP="00FB62E2">
      <w:pPr>
        <w:rPr>
          <w:rFonts w:cs="Arial"/>
          <w:szCs w:val="22"/>
        </w:rPr>
      </w:pPr>
      <w:r w:rsidRPr="00557F9F">
        <w:rPr>
          <w:rFonts w:cs="Arial"/>
          <w:szCs w:val="22"/>
        </w:rPr>
        <w:t xml:space="preserve">4/1/2018-8/31/2024 </w:t>
      </w:r>
      <w:r w:rsidR="00557F9F" w:rsidRPr="00557F9F">
        <w:t>(Dr. Baker</w:t>
      </w:r>
      <w:r w:rsidR="00557F9F">
        <w:t xml:space="preserve">’s involvement ended in </w:t>
      </w:r>
      <w:r w:rsidR="00557F9F" w:rsidRPr="00557F9F">
        <w:t>Oct</w:t>
      </w:r>
      <w:r w:rsidR="00557F9F">
        <w:t>ober</w:t>
      </w:r>
      <w:r w:rsidR="00557F9F" w:rsidRPr="00557F9F">
        <w:t xml:space="preserve"> 2023)</w:t>
      </w:r>
    </w:p>
    <w:p w14:paraId="2A25D0DE" w14:textId="77777777" w:rsidR="00B64A33" w:rsidRPr="00FB62E2" w:rsidRDefault="00B64A33" w:rsidP="00B64A33">
      <w:pPr>
        <w:rPr>
          <w:rFonts w:cs="Arial"/>
          <w:szCs w:val="22"/>
        </w:rPr>
      </w:pPr>
      <w:r w:rsidRPr="00FB62E2">
        <w:rPr>
          <w:rFonts w:cs="Arial"/>
          <w:szCs w:val="22"/>
        </w:rPr>
        <w:t>Training in Pediatric Cancer Survivorship Outcomes and Interventions</w:t>
      </w:r>
    </w:p>
    <w:p w14:paraId="07CAA50D" w14:textId="77777777" w:rsidR="00B64A33" w:rsidRPr="00FB62E2" w:rsidRDefault="00B64A33" w:rsidP="00B64A33">
      <w:pPr>
        <w:rPr>
          <w:rFonts w:cs="Arial"/>
          <w:szCs w:val="22"/>
        </w:rPr>
      </w:pPr>
      <w:r w:rsidRPr="00FB62E2">
        <w:rPr>
          <w:rFonts w:cs="Arial"/>
          <w:szCs w:val="22"/>
        </w:rPr>
        <w:t>National Cancer Institute (NCI)</w:t>
      </w:r>
    </w:p>
    <w:p w14:paraId="2F259D2F" w14:textId="26EAECAF" w:rsidR="0077510D" w:rsidRPr="007F4416" w:rsidRDefault="001B16E1" w:rsidP="00794FEB">
      <w:r>
        <w:rPr>
          <w:noProof/>
        </w:rPr>
        <w:t xml:space="preserve"> </w:t>
      </w:r>
    </w:p>
    <w:p w14:paraId="510BEF1D" w14:textId="14ADAC97" w:rsidR="0077510D" w:rsidRDefault="004540F7" w:rsidP="00794FEB">
      <w:r>
        <w:t xml:space="preserve">Selected </w:t>
      </w:r>
      <w:r w:rsidR="0077510D" w:rsidRPr="007F4416">
        <w:t>Citations:</w:t>
      </w:r>
    </w:p>
    <w:p w14:paraId="7926FE1A" w14:textId="2077B889" w:rsidR="007734A7" w:rsidRDefault="001B16E1" w:rsidP="00794FEB">
      <w:pPr>
        <w:pStyle w:val="citationUlliParagraph"/>
        <w:numPr>
          <w:ilvl w:val="0"/>
          <w:numId w:val="20"/>
        </w:numPr>
        <w:spacing w:after="0"/>
      </w:pPr>
      <w:r w:rsidRPr="001B16E1">
        <w:rPr>
          <w:b/>
          <w:color w:val="212121"/>
          <w:shd w:val="clear" w:color="auto" w:fill="FFFFFF"/>
        </w:rPr>
        <w:t>Baker JN</w:t>
      </w:r>
      <w:r w:rsidR="0077510D" w:rsidRPr="004540F7">
        <w:rPr>
          <w:color w:val="212121"/>
          <w:shd w:val="clear" w:color="auto" w:fill="FFFFFF"/>
        </w:rPr>
        <w:t>, Friebert S, Needle J, Jiang J, Wang J, Lyon ME. An Intervention in Congruence for End-of-Life Treatment Preference: A Randomized Trial. Pediatrics. 2022 May 1;149(5):e2021054796. doi: 10.1542/peds.2021-054796. PMID: 35425986; PMCID: PMC9648108.</w:t>
      </w:r>
    </w:p>
    <w:p w14:paraId="40FCA105" w14:textId="6CD52B78" w:rsidR="0077510D" w:rsidRPr="0054393B" w:rsidRDefault="0077510D" w:rsidP="00794FEB">
      <w:pPr>
        <w:pStyle w:val="citationUlliParagraph"/>
        <w:numPr>
          <w:ilvl w:val="0"/>
          <w:numId w:val="20"/>
        </w:numPr>
        <w:spacing w:after="0"/>
      </w:pPr>
      <w:r w:rsidRPr="0054393B">
        <w:t xml:space="preserve">Kaye EC, Snaman JM, </w:t>
      </w:r>
      <w:r w:rsidR="001B16E1" w:rsidRPr="001B16E1">
        <w:rPr>
          <w:b/>
        </w:rPr>
        <w:t>Baker JN</w:t>
      </w:r>
      <w:r w:rsidRPr="0054393B">
        <w:t xml:space="preserve">. Pediatric Palliative Oncology: Bridging Silos of Care Through an Embedded Model. J Clin Oncol. 2017 Aug 20;35(24):2740-2744. PubMed PMID: 28700277. </w:t>
      </w:r>
    </w:p>
    <w:p w14:paraId="36BA1F6C" w14:textId="736E9FEE" w:rsidR="0077510D" w:rsidRPr="0054393B" w:rsidRDefault="0077510D" w:rsidP="00794FEB">
      <w:pPr>
        <w:pStyle w:val="citationUlliParagraph"/>
        <w:numPr>
          <w:ilvl w:val="0"/>
          <w:numId w:val="20"/>
        </w:numPr>
        <w:spacing w:after="0"/>
      </w:pPr>
      <w:r w:rsidRPr="0054393B">
        <w:t xml:space="preserve">Levine DR, Mandrell BN, Sykes A, Pritchard M, Gibson D, Symons HJ, Wendler D, </w:t>
      </w:r>
      <w:r w:rsidR="001B16E1" w:rsidRPr="001B16E1">
        <w:rPr>
          <w:b/>
        </w:rPr>
        <w:t>Baker JN</w:t>
      </w:r>
      <w:r w:rsidRPr="0054393B">
        <w:t xml:space="preserve">. Patients' and Parents' Needs, Attitudes, and Perceptions About Early Palliative Care Integration in Pediatric Oncology. JAMA Oncol. 2017 Sep 1;3(9):1214-1220. PubMed PMID: 28278329. </w:t>
      </w:r>
    </w:p>
    <w:p w14:paraId="4630C3FD" w14:textId="5482EDBD" w:rsidR="0077510D" w:rsidRDefault="001B16E1" w:rsidP="00794FEB">
      <w:pPr>
        <w:pStyle w:val="citationUlliParagraph"/>
        <w:numPr>
          <w:ilvl w:val="0"/>
          <w:numId w:val="20"/>
        </w:numPr>
        <w:spacing w:after="0"/>
      </w:pPr>
      <w:r w:rsidRPr="001B16E1">
        <w:rPr>
          <w:b/>
        </w:rPr>
        <w:t>Baker JN</w:t>
      </w:r>
      <w:r w:rsidR="0077510D" w:rsidRPr="007F4416">
        <w:t xml:space="preserve">, Levine DR, Hinds PS, Weaver MS, Cunningham MJ, Johnson L, Anghelescu D, Mandrell B, Gibson DV, Jones B, Wolfe J, Feudtner C, Friebert S, Carter B, Kane JR. Research Priorities in Pediatric Palliative Care. J Pediatr. 2015 Aug;167(2):467-70.e3. PubMed PMID: 26028284; PubMed Central PMCID: PMC4516589. </w:t>
      </w:r>
    </w:p>
    <w:p w14:paraId="3DE748A6" w14:textId="77777777" w:rsidR="00C53A11" w:rsidRDefault="00C53A11" w:rsidP="00C53A11">
      <w:pPr>
        <w:pStyle w:val="citationUlliParagraph"/>
        <w:spacing w:after="0"/>
        <w:ind w:left="720"/>
      </w:pPr>
    </w:p>
    <w:p w14:paraId="63493D90" w14:textId="1D86AE99" w:rsidR="00F66672" w:rsidRDefault="002C51BC" w:rsidP="00221B3B">
      <w:pPr>
        <w:pStyle w:val="DataField11pt-Single"/>
        <w:numPr>
          <w:ilvl w:val="0"/>
          <w:numId w:val="28"/>
        </w:numPr>
        <w:ind w:left="0" w:firstLine="0"/>
        <w:rPr>
          <w:rStyle w:val="Strong"/>
        </w:rPr>
      </w:pPr>
      <w:r w:rsidRPr="00A128A0">
        <w:rPr>
          <w:rStyle w:val="Strong"/>
        </w:rPr>
        <w:t>Positions</w:t>
      </w:r>
      <w:r w:rsidR="00CF6FAD">
        <w:rPr>
          <w:rStyle w:val="Strong"/>
        </w:rPr>
        <w:t>, Scientific Appointments,</w:t>
      </w:r>
      <w:r w:rsidRPr="00A128A0">
        <w:rPr>
          <w:rStyle w:val="Strong"/>
        </w:rPr>
        <w:t xml:space="preserve"> and Honors</w:t>
      </w:r>
    </w:p>
    <w:tbl>
      <w:tblPr>
        <w:tblStyle w:val="table"/>
        <w:tblW w:w="5000" w:type="pct"/>
        <w:tblInd w:w="15" w:type="dxa"/>
        <w:tblBorders>
          <w:top w:val="nil"/>
          <w:left w:val="nil"/>
          <w:bottom w:val="nil"/>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1530"/>
        <w:gridCol w:w="9270"/>
      </w:tblGrid>
      <w:tr w:rsidR="00C809BC" w:rsidRPr="007F4416" w14:paraId="464C6ED6" w14:textId="77777777" w:rsidTr="00203A7C">
        <w:trPr>
          <w:trHeight w:val="525"/>
        </w:trPr>
        <w:tc>
          <w:tcPr>
            <w:tcW w:w="1530" w:type="dxa"/>
            <w:tcMar>
              <w:top w:w="15" w:type="dxa"/>
              <w:left w:w="15" w:type="dxa"/>
              <w:bottom w:w="15" w:type="dxa"/>
              <w:right w:w="15" w:type="dxa"/>
            </w:tcMar>
          </w:tcPr>
          <w:p w14:paraId="5309FEE0" w14:textId="5114498D" w:rsidR="00C61538" w:rsidRDefault="00C61538" w:rsidP="00C809BC">
            <w:r>
              <w:t>2023 - Pres</w:t>
            </w:r>
          </w:p>
          <w:p w14:paraId="37A11E88" w14:textId="77777777" w:rsidR="00C61538" w:rsidRDefault="00C61538" w:rsidP="00C809BC"/>
          <w:p w14:paraId="6BC03543" w14:textId="77777777" w:rsidR="00C61538" w:rsidRDefault="00C61538" w:rsidP="00C809BC"/>
          <w:p w14:paraId="67898BD8" w14:textId="3DAE88BB" w:rsidR="00C61538" w:rsidRDefault="00C61538" w:rsidP="00C809BC">
            <w:r>
              <w:t>2023 – Pres</w:t>
            </w:r>
          </w:p>
          <w:p w14:paraId="469CDA35" w14:textId="77777777" w:rsidR="00C61538" w:rsidRDefault="00C61538" w:rsidP="00C809BC"/>
          <w:p w14:paraId="3EA1977F" w14:textId="58DD8DFC" w:rsidR="00C61538" w:rsidRDefault="00C61538" w:rsidP="00C809BC">
            <w:r>
              <w:t>2011 - Pres</w:t>
            </w:r>
          </w:p>
          <w:p w14:paraId="52820043" w14:textId="77777777" w:rsidR="00C61538" w:rsidRDefault="00C61538" w:rsidP="00C809BC"/>
          <w:p w14:paraId="18F2BA09" w14:textId="77777777" w:rsidR="00C61538" w:rsidRDefault="00C61538" w:rsidP="00C809BC"/>
          <w:p w14:paraId="7CBF5BE8" w14:textId="77777777" w:rsidR="00C61538" w:rsidRDefault="00C61538" w:rsidP="00C809BC"/>
          <w:p w14:paraId="7C515E6F" w14:textId="5435DE0C" w:rsidR="00C809BC" w:rsidRPr="007F4416" w:rsidRDefault="00C61538" w:rsidP="00C809BC">
            <w:r>
              <w:t>2</w:t>
            </w:r>
            <w:r w:rsidR="00C809BC" w:rsidRPr="007F4416">
              <w:t xml:space="preserve">018 - </w:t>
            </w:r>
            <w:r>
              <w:t>2023</w:t>
            </w:r>
          </w:p>
          <w:p w14:paraId="58A0B738" w14:textId="0DFF7A36" w:rsidR="00C809BC" w:rsidRPr="007F4416" w:rsidRDefault="00C809BC" w:rsidP="00C809BC">
            <w:r w:rsidRPr="007F4416">
              <w:t xml:space="preserve">2018 - </w:t>
            </w:r>
            <w:r w:rsidR="00C61538">
              <w:t>2023</w:t>
            </w:r>
          </w:p>
          <w:p w14:paraId="327D61E6" w14:textId="77777777" w:rsidR="00723561" w:rsidRDefault="00723561" w:rsidP="00C809BC"/>
          <w:p w14:paraId="7F64AFAE" w14:textId="52E4DFD3" w:rsidR="00C61538" w:rsidRDefault="00C809BC" w:rsidP="00C809BC">
            <w:r w:rsidRPr="007F4416">
              <w:t>201</w:t>
            </w:r>
            <w:r w:rsidR="00A4139C">
              <w:t>3</w:t>
            </w:r>
            <w:r w:rsidRPr="007F4416">
              <w:t xml:space="preserve"> – 20</w:t>
            </w:r>
            <w:r w:rsidR="00113184">
              <w:t>18</w:t>
            </w:r>
          </w:p>
          <w:p w14:paraId="2D83FFAD" w14:textId="67533D54" w:rsidR="00C809BC" w:rsidRPr="007F4416" w:rsidRDefault="00C809BC" w:rsidP="00C809BC">
            <w:r w:rsidRPr="007F4416">
              <w:t xml:space="preserve">2011 – </w:t>
            </w:r>
            <w:r w:rsidR="00113184">
              <w:t>2021</w:t>
            </w:r>
          </w:p>
          <w:p w14:paraId="3BF45E99" w14:textId="77777777" w:rsidR="00C809BC" w:rsidRPr="007F4416" w:rsidRDefault="00C809BC" w:rsidP="00C809BC"/>
          <w:p w14:paraId="6CC7095B" w14:textId="279E53EE" w:rsidR="00603BE5" w:rsidRDefault="00C809BC" w:rsidP="00C809BC">
            <w:r w:rsidRPr="007F4416">
              <w:t>20</w:t>
            </w:r>
            <w:r w:rsidR="00723561">
              <w:t>11</w:t>
            </w:r>
            <w:r w:rsidRPr="007F4416">
              <w:t xml:space="preserve"> – </w:t>
            </w:r>
            <w:r w:rsidR="00C61538">
              <w:t>2023</w:t>
            </w:r>
          </w:p>
          <w:p w14:paraId="34B61332" w14:textId="7E8669F2" w:rsidR="00AB4A3B" w:rsidRDefault="00C809BC" w:rsidP="00C809BC">
            <w:r w:rsidRPr="007F4416">
              <w:t xml:space="preserve"> </w:t>
            </w:r>
          </w:p>
          <w:p w14:paraId="2267E4C7" w14:textId="0E462996" w:rsidR="00C809BC" w:rsidRPr="007F4416" w:rsidRDefault="00C809BC" w:rsidP="00C809BC">
            <w:r w:rsidRPr="007F4416">
              <w:t>20</w:t>
            </w:r>
            <w:r w:rsidR="00603BE5">
              <w:t>07 - 20</w:t>
            </w:r>
            <w:r w:rsidR="00E87D08">
              <w:t>13</w:t>
            </w:r>
            <w:r w:rsidRPr="007F4416">
              <w:t xml:space="preserve"> </w:t>
            </w:r>
          </w:p>
          <w:p w14:paraId="2D0699B4" w14:textId="77777777" w:rsidR="00E87D08" w:rsidRDefault="00E87D08" w:rsidP="00C809BC"/>
          <w:p w14:paraId="548A3039" w14:textId="686CB271" w:rsidR="00C809BC" w:rsidRPr="007F4416" w:rsidRDefault="00C809BC" w:rsidP="00C809BC">
            <w:r w:rsidRPr="007F4416">
              <w:t>2004 – 2007</w:t>
            </w:r>
          </w:p>
          <w:p w14:paraId="5468E208" w14:textId="45E327C5" w:rsidR="00C809BC" w:rsidRPr="007F4416" w:rsidRDefault="00C809BC" w:rsidP="00C809BC">
            <w:r w:rsidRPr="007F4416">
              <w:t>2003 – 2004</w:t>
            </w:r>
          </w:p>
          <w:p w14:paraId="15A09D67" w14:textId="62E42447" w:rsidR="00C809BC" w:rsidRPr="007F4416" w:rsidRDefault="00C809BC" w:rsidP="004B56D0">
            <w:r w:rsidRPr="007F4416">
              <w:t>2001 – 2004</w:t>
            </w:r>
          </w:p>
        </w:tc>
        <w:tc>
          <w:tcPr>
            <w:tcW w:w="0" w:type="auto"/>
            <w:tcMar>
              <w:top w:w="15" w:type="dxa"/>
              <w:left w:w="15" w:type="dxa"/>
              <w:bottom w:w="15" w:type="dxa"/>
              <w:right w:w="15" w:type="dxa"/>
            </w:tcMar>
          </w:tcPr>
          <w:p w14:paraId="30E567BE" w14:textId="6BC9AECD" w:rsidR="00C61538" w:rsidRDefault="00C61538" w:rsidP="00C809BC">
            <w:r>
              <w:t>Chief, Division of Quality of Life and Pediatric Palliative Care</w:t>
            </w:r>
          </w:p>
          <w:p w14:paraId="6C241007" w14:textId="667F5360" w:rsidR="00C61538" w:rsidRDefault="00C61538" w:rsidP="00C809BC">
            <w:r>
              <w:t>Endowed Professor of Quality of Life and Pediatric Palliative Care</w:t>
            </w:r>
          </w:p>
          <w:p w14:paraId="66FEA627" w14:textId="77786FCB" w:rsidR="00C61538" w:rsidRDefault="00C61538" w:rsidP="00C61538">
            <w:r>
              <w:t>Department of Pediatrics; Stanford Medicine, Palo Alto, CA</w:t>
            </w:r>
          </w:p>
          <w:p w14:paraId="4C00A472" w14:textId="1D2A4345" w:rsidR="00C61538" w:rsidRDefault="00C61538" w:rsidP="00C61538">
            <w:r>
              <w:t>Associate Chief Quality Officer for Patient Experience and Holistic Care</w:t>
            </w:r>
          </w:p>
          <w:p w14:paraId="7466C181" w14:textId="21FBEDC6" w:rsidR="00C61538" w:rsidRDefault="00C61538" w:rsidP="00C61538">
            <w:r>
              <w:t>Lucile Packard Children’s Hospital; Stanford Children’s Health, Palo Alto, CA</w:t>
            </w:r>
          </w:p>
          <w:p w14:paraId="1347A3E4" w14:textId="3B1D1D6D" w:rsidR="00C61538" w:rsidRPr="007F4416" w:rsidRDefault="00C61538" w:rsidP="00C61538">
            <w:r w:rsidRPr="007F4416">
              <w:t>Fellow (FAAP), American Academy of Pediatrics</w:t>
            </w:r>
          </w:p>
          <w:p w14:paraId="3E6716F4" w14:textId="77777777" w:rsidR="00C61538" w:rsidRPr="007F4416" w:rsidRDefault="00C61538" w:rsidP="00C61538">
            <w:r w:rsidRPr="007F4416">
              <w:t>Fellow (FAAHPM), American Academy of Hospice and Palliative Medicine</w:t>
            </w:r>
          </w:p>
          <w:p w14:paraId="13E8602A" w14:textId="77777777" w:rsidR="00C61538" w:rsidRPr="007F4416" w:rsidRDefault="00C61538" w:rsidP="00C61538">
            <w:r w:rsidRPr="007F4416">
              <w:t>Member, American Society of Pediatric Hematology/Oncology</w:t>
            </w:r>
          </w:p>
          <w:p w14:paraId="7E62CDC3" w14:textId="47C8488B" w:rsidR="00C61538" w:rsidRDefault="00C61538" w:rsidP="00C809BC">
            <w:r w:rsidRPr="007F4416">
              <w:t>Member, Children’s Oncology Group</w:t>
            </w:r>
          </w:p>
          <w:p w14:paraId="5B053F1D" w14:textId="4183C419" w:rsidR="00C809BC" w:rsidRPr="007F4416" w:rsidRDefault="00C809BC" w:rsidP="00C809BC">
            <w:r w:rsidRPr="007F4416">
              <w:t>Full Member, Department of Oncology, St Jude Children's Research Hospital, Memphis, TN</w:t>
            </w:r>
          </w:p>
          <w:p w14:paraId="735326D4" w14:textId="77777777" w:rsidR="00C809BC" w:rsidRPr="007F4416" w:rsidRDefault="00C809BC" w:rsidP="00C809BC">
            <w:r w:rsidRPr="007F4416">
              <w:t>Full Professor (adjunct), Department of Pediatrics, Univ of TN Health Science Center, Memphis, TN</w:t>
            </w:r>
          </w:p>
          <w:p w14:paraId="5805976A" w14:textId="316B7CFE" w:rsidR="00C809BC" w:rsidRPr="007F4416" w:rsidRDefault="00C809BC" w:rsidP="00C809BC">
            <w:r w:rsidRPr="007F4416">
              <w:t>Associate Member, Depart of Oncology, St Jude Children's Research Hospital, Memphis, TN</w:t>
            </w:r>
          </w:p>
          <w:p w14:paraId="698E95D9" w14:textId="77777777" w:rsidR="00C809BC" w:rsidRPr="007F4416" w:rsidRDefault="00C809BC" w:rsidP="00C809BC">
            <w:r w:rsidRPr="007F4416">
              <w:t>Director, Pediatric Hematology/Oncology Fellowship Program, St Jude Children's Research Hospital, Memphis, TN</w:t>
            </w:r>
          </w:p>
          <w:p w14:paraId="4DF6C090" w14:textId="77777777" w:rsidR="00AB4A3B" w:rsidRDefault="00C809BC" w:rsidP="00C809BC">
            <w:r w:rsidRPr="007F4416">
              <w:t>Chief, Division of Quality of Life and Palliative Care, St Jude Children's Research Hospital, Memphis, TN</w:t>
            </w:r>
          </w:p>
          <w:p w14:paraId="4558FCB8" w14:textId="017DB0DD" w:rsidR="00C809BC" w:rsidRPr="007F4416" w:rsidRDefault="00C809BC" w:rsidP="00C809BC">
            <w:r w:rsidRPr="007F4416">
              <w:t>Assistant Member, Departments of Pediatric Medicine and Oncology, St Jude Children's Research Hospital, Memphis, TN</w:t>
            </w:r>
          </w:p>
          <w:p w14:paraId="01E3F624" w14:textId="77777777" w:rsidR="00C809BC" w:rsidRPr="007F4416" w:rsidRDefault="00C809BC" w:rsidP="00C809BC">
            <w:r w:rsidRPr="007F4416">
              <w:t>Pediatric Hematology/Oncology Fellow, St Jude Children's Research Hospital, Memphis, TN</w:t>
            </w:r>
          </w:p>
          <w:p w14:paraId="216667A5" w14:textId="77777777" w:rsidR="00C809BC" w:rsidRPr="007F4416" w:rsidRDefault="00C809BC" w:rsidP="00C809BC">
            <w:r w:rsidRPr="007F4416">
              <w:t>Chief Resident, University of Texas Health Science Center, San Antonio, TX</w:t>
            </w:r>
          </w:p>
          <w:p w14:paraId="659CAAAC" w14:textId="70A2F0FE" w:rsidR="00C809BC" w:rsidRPr="007F4416" w:rsidRDefault="00C809BC" w:rsidP="00C809BC">
            <w:r w:rsidRPr="007F4416">
              <w:t>Pediatric Resident, University of Texas Health Science Center, San Antonio, TX</w:t>
            </w:r>
          </w:p>
        </w:tc>
      </w:tr>
    </w:tbl>
    <w:p w14:paraId="498D248E" w14:textId="77777777" w:rsidR="00E46A05" w:rsidRPr="007F4416" w:rsidRDefault="00E46A05" w:rsidP="00E46A05">
      <w:pPr>
        <w:pStyle w:val="h3underline"/>
        <w:rPr>
          <w:rFonts w:ascii="Arial" w:eastAsia="Arial" w:hAnsi="Arial" w:cs="Arial"/>
          <w:sz w:val="22"/>
          <w:szCs w:val="22"/>
        </w:rPr>
      </w:pPr>
      <w:r>
        <w:rPr>
          <w:rFonts w:ascii="Arial" w:eastAsia="Arial" w:hAnsi="Arial" w:cs="Arial"/>
          <w:sz w:val="22"/>
          <w:szCs w:val="22"/>
        </w:rPr>
        <w:lastRenderedPageBreak/>
        <w:t>Ho</w:t>
      </w:r>
      <w:r w:rsidRPr="007F4416">
        <w:rPr>
          <w:rFonts w:ascii="Arial" w:eastAsia="Arial" w:hAnsi="Arial" w:cs="Arial"/>
          <w:sz w:val="22"/>
          <w:szCs w:val="22"/>
        </w:rPr>
        <w:t>nors</w:t>
      </w:r>
    </w:p>
    <w:p w14:paraId="576E9727" w14:textId="44136383" w:rsidR="006D7DC4" w:rsidRDefault="006D7DC4" w:rsidP="00E46A05">
      <w:pPr>
        <w:pBdr>
          <w:top w:val="nil"/>
          <w:left w:val="nil"/>
          <w:bottom w:val="nil"/>
          <w:right w:val="nil"/>
          <w:between w:val="nil"/>
        </w:pBdr>
        <w:jc w:val="both"/>
      </w:pPr>
      <w:r w:rsidRPr="006D7DC4">
        <w:t xml:space="preserve">2024 </w:t>
      </w:r>
      <w:r>
        <w:tab/>
      </w:r>
      <w:r w:rsidR="00C11074" w:rsidRPr="00C11074">
        <w:t xml:space="preserve">American Academy of Hospice and Palliative Medicine </w:t>
      </w:r>
      <w:r w:rsidRPr="006D7DC4">
        <w:t>Visionary in Hospice and Palliative Medicine</w:t>
      </w:r>
    </w:p>
    <w:p w14:paraId="46C02CF5" w14:textId="0B04EFC2" w:rsidR="00E46A05" w:rsidRDefault="00E46A05" w:rsidP="00E46A05">
      <w:pPr>
        <w:pBdr>
          <w:top w:val="nil"/>
          <w:left w:val="nil"/>
          <w:bottom w:val="nil"/>
          <w:right w:val="nil"/>
          <w:between w:val="nil"/>
        </w:pBdr>
        <w:jc w:val="both"/>
      </w:pPr>
      <w:r>
        <w:t>2023</w:t>
      </w:r>
      <w:r>
        <w:tab/>
        <w:t>James E Hamill – Community Service Award</w:t>
      </w:r>
    </w:p>
    <w:p w14:paraId="558996E2" w14:textId="77777777" w:rsidR="00E46A05" w:rsidRDefault="00E46A05" w:rsidP="00E46A05">
      <w:pPr>
        <w:pBdr>
          <w:top w:val="nil"/>
          <w:left w:val="nil"/>
          <w:bottom w:val="nil"/>
          <w:right w:val="nil"/>
          <w:between w:val="nil"/>
        </w:pBdr>
        <w:jc w:val="both"/>
      </w:pPr>
      <w:r>
        <w:t>2022</w:t>
      </w:r>
      <w:r>
        <w:tab/>
      </w:r>
      <w:r w:rsidRPr="00A51119">
        <w:t xml:space="preserve">Official Declaration of Interest of Visit – Minister of Health, Uruguay </w:t>
      </w:r>
    </w:p>
    <w:p w14:paraId="1A6E3AD0" w14:textId="77777777" w:rsidR="00E46A05" w:rsidRDefault="00E46A05" w:rsidP="00E46A05">
      <w:pPr>
        <w:pBdr>
          <w:top w:val="nil"/>
          <w:left w:val="nil"/>
          <w:bottom w:val="nil"/>
          <w:right w:val="nil"/>
          <w:between w:val="nil"/>
        </w:pBdr>
        <w:jc w:val="both"/>
      </w:pPr>
      <w:r>
        <w:t>2022</w:t>
      </w:r>
      <w:r>
        <w:tab/>
      </w:r>
      <w:r w:rsidRPr="00A51119">
        <w:t>Certificate of Appreciation for Service – SIOP GHN (Nursing and PC)</w:t>
      </w:r>
      <w:r w:rsidRPr="00A51119">
        <w:tab/>
      </w:r>
    </w:p>
    <w:p w14:paraId="11D307D2" w14:textId="77777777" w:rsidR="00E46A05" w:rsidRPr="00A51119" w:rsidRDefault="00E46A05" w:rsidP="00E46A05">
      <w:r>
        <w:t>2021</w:t>
      </w:r>
      <w:r>
        <w:tab/>
      </w:r>
      <w:r w:rsidRPr="00A51119">
        <w:t>St Jude OVATION award - PPOS</w:t>
      </w:r>
      <w:r w:rsidRPr="00A51119">
        <w:tab/>
      </w:r>
      <w:r w:rsidRPr="00A51119">
        <w:tab/>
      </w:r>
      <w:r w:rsidRPr="00A51119">
        <w:tab/>
      </w:r>
      <w:r w:rsidRPr="00A51119">
        <w:tab/>
      </w:r>
      <w:r>
        <w:tab/>
      </w:r>
      <w:r w:rsidRPr="00A51119">
        <w:tab/>
      </w:r>
      <w:r>
        <w:tab/>
      </w:r>
    </w:p>
    <w:p w14:paraId="67DFB6FD" w14:textId="77777777" w:rsidR="00E46A05" w:rsidRDefault="00E46A05" w:rsidP="00E46A05">
      <w:r>
        <w:t>2021</w:t>
      </w:r>
      <w:r>
        <w:tab/>
      </w:r>
      <w:r w:rsidRPr="00A51119">
        <w:t>St Jude Clinical OVATION award – QoLA Team</w:t>
      </w:r>
    </w:p>
    <w:p w14:paraId="0C7BEE7E" w14:textId="77777777" w:rsidR="00E46A05" w:rsidRDefault="00E46A05" w:rsidP="00E46A05">
      <w:r w:rsidRPr="007F4416">
        <w:t xml:space="preserve">2020 </w:t>
      </w:r>
      <w:r w:rsidRPr="007F4416">
        <w:tab/>
        <w:t>ORU Alumnus of the Year: Every Person’s World</w:t>
      </w:r>
    </w:p>
    <w:p w14:paraId="0978FE71" w14:textId="77777777" w:rsidR="00E46A05" w:rsidRPr="00FC13BA" w:rsidRDefault="00E46A05" w:rsidP="00E46A05">
      <w:r>
        <w:t>2</w:t>
      </w:r>
      <w:r w:rsidRPr="007F4416">
        <w:t>019</w:t>
      </w:r>
      <w:r w:rsidRPr="007F4416">
        <w:tab/>
        <w:t>Schwartz Center National Compassionate Caregiver of the Year Finalist</w:t>
      </w:r>
      <w:r w:rsidRPr="007F4416">
        <w:tab/>
      </w:r>
    </w:p>
    <w:p w14:paraId="01C5DE0A" w14:textId="77777777" w:rsidR="00E46A05" w:rsidRPr="007F4416" w:rsidRDefault="00E46A05" w:rsidP="00E46A05">
      <w:pPr>
        <w:rPr>
          <w:b/>
        </w:rPr>
      </w:pPr>
      <w:r w:rsidRPr="007F4416">
        <w:t>2019</w:t>
      </w:r>
      <w:r w:rsidRPr="007F4416">
        <w:tab/>
        <w:t>International Quality of Life Award – (SJCRH - recipient)</w:t>
      </w:r>
      <w:r w:rsidRPr="007F4416">
        <w:tab/>
      </w:r>
    </w:p>
    <w:p w14:paraId="1EE3E6D3" w14:textId="77777777" w:rsidR="00E46A05" w:rsidRPr="007F4416" w:rsidRDefault="00E46A05" w:rsidP="00E46A05">
      <w:pPr>
        <w:rPr>
          <w:b/>
        </w:rPr>
      </w:pPr>
      <w:r w:rsidRPr="007F4416">
        <w:t>2018</w:t>
      </w:r>
      <w:r w:rsidRPr="007F4416">
        <w:tab/>
        <w:t>ALSAC Partner Award</w:t>
      </w:r>
    </w:p>
    <w:p w14:paraId="1BCC0676" w14:textId="77777777" w:rsidR="007A4DDD" w:rsidRDefault="00E46A05" w:rsidP="007A4DDD">
      <w:r w:rsidRPr="007F4416">
        <w:t>2017</w:t>
      </w:r>
      <w:r w:rsidRPr="007F4416">
        <w:tab/>
        <w:t>Outstanding BC Alumnus of the Year Award, ORU</w:t>
      </w:r>
    </w:p>
    <w:p w14:paraId="2013ACA4" w14:textId="00A263CC" w:rsidR="007A4DDD" w:rsidRDefault="00E46A05" w:rsidP="007A4DDD">
      <w:pPr>
        <w:rPr>
          <w:rFonts w:cs="Arial"/>
          <w:szCs w:val="22"/>
        </w:rPr>
      </w:pPr>
      <w:r w:rsidRPr="007F4416">
        <w:rPr>
          <w:rFonts w:cs="Arial"/>
          <w:szCs w:val="22"/>
        </w:rPr>
        <w:t>2017</w:t>
      </w:r>
      <w:r w:rsidRPr="007F4416">
        <w:rPr>
          <w:rFonts w:cs="Arial"/>
          <w:szCs w:val="22"/>
        </w:rPr>
        <w:tab/>
        <w:t>Healthcare Heroes Honoree, Memphis Business Journal</w:t>
      </w:r>
    </w:p>
    <w:p w14:paraId="0D24EBB7" w14:textId="77777777" w:rsidR="007A4DDD" w:rsidRDefault="00E46A05" w:rsidP="007A4DDD">
      <w:pPr>
        <w:rPr>
          <w:rFonts w:cs="Arial"/>
          <w:szCs w:val="22"/>
        </w:rPr>
      </w:pPr>
      <w:r w:rsidRPr="007F4416">
        <w:rPr>
          <w:rFonts w:cs="Arial"/>
          <w:szCs w:val="22"/>
        </w:rPr>
        <w:t>2017</w:t>
      </w:r>
      <w:r w:rsidRPr="007F4416">
        <w:rPr>
          <w:rFonts w:cs="Arial"/>
          <w:szCs w:val="22"/>
        </w:rPr>
        <w:tab/>
        <w:t>Communicator of the Year, St Jude Children's Research Hospital</w:t>
      </w:r>
    </w:p>
    <w:p w14:paraId="1E28B7D6" w14:textId="77777777" w:rsidR="007A4DDD" w:rsidRDefault="00E46A05" w:rsidP="007A4DDD">
      <w:pPr>
        <w:rPr>
          <w:rFonts w:cs="Arial"/>
          <w:szCs w:val="22"/>
        </w:rPr>
      </w:pPr>
      <w:r w:rsidRPr="007F4416">
        <w:rPr>
          <w:rFonts w:cs="Arial"/>
          <w:szCs w:val="22"/>
        </w:rPr>
        <w:t>2015</w:t>
      </w:r>
      <w:r w:rsidRPr="007F4416">
        <w:rPr>
          <w:rFonts w:cs="Arial"/>
          <w:szCs w:val="22"/>
        </w:rPr>
        <w:tab/>
        <w:t>Appointed to the HPM Leadership Council, American Academy of Hospice and Palliative Medicine</w:t>
      </w:r>
    </w:p>
    <w:p w14:paraId="2A4E4826" w14:textId="70DB4486" w:rsidR="007A4DDD" w:rsidRDefault="00E46A05" w:rsidP="007A4DDD">
      <w:pPr>
        <w:ind w:left="720" w:hanging="720"/>
        <w:rPr>
          <w:rFonts w:cs="Arial"/>
          <w:szCs w:val="22"/>
        </w:rPr>
      </w:pPr>
      <w:r w:rsidRPr="007F4416">
        <w:rPr>
          <w:rFonts w:cs="Arial"/>
          <w:szCs w:val="22"/>
        </w:rPr>
        <w:t>2014</w:t>
      </w:r>
      <w:r w:rsidRPr="007F4416">
        <w:rPr>
          <w:rFonts w:cs="Arial"/>
          <w:szCs w:val="22"/>
        </w:rPr>
        <w:tab/>
        <w:t>Inspirational Leader in Hospice and Palliative Medicine, American Academy of Hospice and Palliative Medicine</w:t>
      </w:r>
    </w:p>
    <w:p w14:paraId="5849AC6B" w14:textId="33E20339" w:rsidR="007A4DDD" w:rsidRDefault="00E46A05" w:rsidP="007A4DDD">
      <w:pPr>
        <w:ind w:left="720" w:hanging="720"/>
        <w:rPr>
          <w:rFonts w:cs="Arial"/>
          <w:szCs w:val="22"/>
        </w:rPr>
      </w:pPr>
      <w:r w:rsidRPr="007F4416">
        <w:rPr>
          <w:rFonts w:cs="Arial"/>
          <w:szCs w:val="22"/>
        </w:rPr>
        <w:t>2013</w:t>
      </w:r>
      <w:r w:rsidRPr="007F4416">
        <w:rPr>
          <w:rFonts w:cs="Arial"/>
          <w:szCs w:val="22"/>
        </w:rPr>
        <w:tab/>
        <w:t xml:space="preserve">Family-Centered Care Champion Award, St Jude Children’s Research Hospital </w:t>
      </w:r>
    </w:p>
    <w:p w14:paraId="2F921958" w14:textId="77777777" w:rsidR="007A4DDD" w:rsidRDefault="00E46A05" w:rsidP="007A4DDD">
      <w:pPr>
        <w:ind w:left="720" w:hanging="720"/>
        <w:rPr>
          <w:rFonts w:cs="Arial"/>
          <w:szCs w:val="22"/>
        </w:rPr>
      </w:pPr>
      <w:r w:rsidRPr="007F4416">
        <w:rPr>
          <w:rFonts w:cs="Arial"/>
          <w:szCs w:val="22"/>
        </w:rPr>
        <w:t>2013</w:t>
      </w:r>
      <w:r w:rsidRPr="007F4416">
        <w:rPr>
          <w:rFonts w:cs="Arial"/>
          <w:szCs w:val="22"/>
        </w:rPr>
        <w:tab/>
        <w:t>Encore! Award, St Jude Children’s Research Hospital</w:t>
      </w:r>
    </w:p>
    <w:p w14:paraId="22C1E19C" w14:textId="77777777" w:rsidR="007A4DDD" w:rsidRDefault="00E46A05" w:rsidP="007A4DDD">
      <w:pPr>
        <w:ind w:left="720" w:hanging="720"/>
        <w:rPr>
          <w:rFonts w:cs="Arial"/>
          <w:szCs w:val="22"/>
        </w:rPr>
      </w:pPr>
      <w:r w:rsidRPr="007F4416">
        <w:rPr>
          <w:rFonts w:cs="Arial"/>
          <w:szCs w:val="22"/>
        </w:rPr>
        <w:t>2012</w:t>
      </w:r>
      <w:r w:rsidRPr="007F4416">
        <w:rPr>
          <w:rFonts w:cs="Arial"/>
          <w:szCs w:val="22"/>
        </w:rPr>
        <w:tab/>
        <w:t xml:space="preserve">Fellow, American Academy of Hospice and Palliative Medicine </w:t>
      </w:r>
    </w:p>
    <w:p w14:paraId="09B7E2F4" w14:textId="5F519E18" w:rsidR="007A4DDD" w:rsidRDefault="00E46A05" w:rsidP="007A4DDD">
      <w:pPr>
        <w:ind w:left="720" w:hanging="720"/>
        <w:rPr>
          <w:rFonts w:cs="Arial"/>
          <w:szCs w:val="22"/>
        </w:rPr>
      </w:pPr>
      <w:r w:rsidRPr="007F4416">
        <w:rPr>
          <w:rFonts w:cs="Arial"/>
          <w:szCs w:val="22"/>
        </w:rPr>
        <w:t>2012</w:t>
      </w:r>
      <w:r w:rsidRPr="007F4416">
        <w:rPr>
          <w:rFonts w:cs="Arial"/>
          <w:szCs w:val="22"/>
        </w:rPr>
        <w:tab/>
        <w:t>Cunniff-Dixon National Physician Award, The Hastings Center</w:t>
      </w:r>
    </w:p>
    <w:p w14:paraId="79580EA3" w14:textId="77777777" w:rsidR="007A4DDD" w:rsidRDefault="00E46A05" w:rsidP="007A4DDD">
      <w:pPr>
        <w:ind w:left="720" w:hanging="720"/>
        <w:rPr>
          <w:rFonts w:cs="Arial"/>
          <w:szCs w:val="22"/>
        </w:rPr>
      </w:pPr>
      <w:r w:rsidRPr="007F4416">
        <w:rPr>
          <w:rFonts w:cs="Arial"/>
          <w:szCs w:val="22"/>
        </w:rPr>
        <w:t>2011</w:t>
      </w:r>
      <w:r w:rsidRPr="007F4416">
        <w:rPr>
          <w:rFonts w:cs="Arial"/>
          <w:szCs w:val="22"/>
        </w:rPr>
        <w:tab/>
        <w:t>Top 40 Under 40 Awardee, Memphis Business Journal</w:t>
      </w:r>
    </w:p>
    <w:p w14:paraId="175176F0" w14:textId="77777777" w:rsidR="007A4DDD" w:rsidRDefault="00E46A05" w:rsidP="007A4DDD">
      <w:pPr>
        <w:ind w:left="720" w:hanging="720"/>
        <w:rPr>
          <w:rFonts w:cs="Arial"/>
          <w:szCs w:val="22"/>
        </w:rPr>
      </w:pPr>
      <w:r w:rsidRPr="007F4416">
        <w:rPr>
          <w:rFonts w:cs="Arial"/>
          <w:szCs w:val="22"/>
        </w:rPr>
        <w:t>2010</w:t>
      </w:r>
      <w:r w:rsidRPr="007F4416">
        <w:rPr>
          <w:rFonts w:cs="Arial"/>
          <w:szCs w:val="22"/>
        </w:rPr>
        <w:tab/>
        <w:t>Clinical Improvement Award - Quality of Life Service – Founding Team Member, St Jude Children’s Research Hospita</w:t>
      </w:r>
      <w:r w:rsidR="007A4DDD">
        <w:rPr>
          <w:rFonts w:cs="Arial"/>
          <w:szCs w:val="22"/>
        </w:rPr>
        <w:t>l</w:t>
      </w:r>
    </w:p>
    <w:p w14:paraId="76D66FDE" w14:textId="77777777" w:rsidR="007A4DDD" w:rsidRDefault="00E46A05" w:rsidP="007A4DDD">
      <w:pPr>
        <w:ind w:left="720" w:hanging="720"/>
        <w:rPr>
          <w:rFonts w:cs="Arial"/>
          <w:szCs w:val="22"/>
        </w:rPr>
      </w:pPr>
      <w:r w:rsidRPr="007F4416">
        <w:rPr>
          <w:rFonts w:cs="Arial"/>
          <w:szCs w:val="22"/>
        </w:rPr>
        <w:t>2008</w:t>
      </w:r>
      <w:r w:rsidRPr="007F4416">
        <w:rPr>
          <w:rFonts w:cs="Arial"/>
          <w:szCs w:val="22"/>
        </w:rPr>
        <w:tab/>
        <w:t>Young Investigator Award, American Academy of Hospice and Palliative Medicine</w:t>
      </w:r>
    </w:p>
    <w:p w14:paraId="0C1581AB" w14:textId="77777777" w:rsidR="007A4DDD" w:rsidRDefault="00E46A05" w:rsidP="007A4DDD">
      <w:pPr>
        <w:ind w:left="720" w:hanging="720"/>
        <w:rPr>
          <w:rFonts w:cs="Arial"/>
          <w:szCs w:val="22"/>
        </w:rPr>
      </w:pPr>
      <w:r w:rsidRPr="007F4416">
        <w:rPr>
          <w:rFonts w:cs="Arial"/>
          <w:szCs w:val="22"/>
        </w:rPr>
        <w:t>2008</w:t>
      </w:r>
      <w:r w:rsidRPr="007F4416">
        <w:rPr>
          <w:rFonts w:cs="Arial"/>
          <w:szCs w:val="22"/>
        </w:rPr>
        <w:tab/>
        <w:t>Research Award (Best Paper), American Academy of Hospice and Palliative Medicine</w:t>
      </w:r>
    </w:p>
    <w:p w14:paraId="6C824D0B" w14:textId="77777777" w:rsidR="007A4DDD" w:rsidRDefault="00E46A05" w:rsidP="007A4DDD">
      <w:pPr>
        <w:ind w:left="720" w:hanging="720"/>
        <w:rPr>
          <w:rFonts w:cs="Arial"/>
          <w:szCs w:val="22"/>
        </w:rPr>
      </w:pPr>
      <w:r w:rsidRPr="007F4416">
        <w:rPr>
          <w:rFonts w:cs="Arial"/>
          <w:szCs w:val="22"/>
        </w:rPr>
        <w:t>2007</w:t>
      </w:r>
      <w:r w:rsidRPr="007F4416">
        <w:rPr>
          <w:rFonts w:cs="Arial"/>
          <w:szCs w:val="22"/>
        </w:rPr>
        <w:tab/>
        <w:t>Distinguished Service Award, University of Tennessee Health Science Center</w:t>
      </w:r>
    </w:p>
    <w:p w14:paraId="2FBDAD5E" w14:textId="77777777" w:rsidR="007A4DDD" w:rsidRDefault="00E46A05" w:rsidP="007A4DDD">
      <w:pPr>
        <w:ind w:left="720" w:hanging="720"/>
        <w:rPr>
          <w:rFonts w:cs="Arial"/>
          <w:szCs w:val="22"/>
        </w:rPr>
      </w:pPr>
      <w:r w:rsidRPr="007F4416">
        <w:rPr>
          <w:rFonts w:cs="Arial"/>
          <w:szCs w:val="22"/>
        </w:rPr>
        <w:t>1997</w:t>
      </w:r>
      <w:r w:rsidRPr="007F4416">
        <w:rPr>
          <w:rFonts w:cs="Arial"/>
          <w:szCs w:val="22"/>
        </w:rPr>
        <w:tab/>
        <w:t>Outstanding Chemistry Senior, Summa Cum Laude, Valedictorian, Oral Roberts University</w:t>
      </w:r>
    </w:p>
    <w:p w14:paraId="32B9D196" w14:textId="68E8381D" w:rsidR="00E46A05" w:rsidRDefault="00E46A05" w:rsidP="007A4DDD">
      <w:pPr>
        <w:ind w:left="720" w:hanging="720"/>
        <w:rPr>
          <w:rFonts w:cs="Arial"/>
          <w:szCs w:val="22"/>
        </w:rPr>
      </w:pPr>
      <w:r w:rsidRPr="007F4416">
        <w:rPr>
          <w:rFonts w:cs="Arial"/>
          <w:szCs w:val="22"/>
        </w:rPr>
        <w:t>1993</w:t>
      </w:r>
      <w:r w:rsidRPr="007F4416">
        <w:rPr>
          <w:rFonts w:cs="Arial"/>
          <w:szCs w:val="22"/>
        </w:rPr>
        <w:tab/>
        <w:t>Milwaukee Youth of the Year, Rotary Club</w:t>
      </w:r>
    </w:p>
    <w:p w14:paraId="07553A60" w14:textId="77777777" w:rsidR="007A4DDD" w:rsidRPr="007F4416" w:rsidRDefault="007A4DDD" w:rsidP="007A4DDD">
      <w:pPr>
        <w:ind w:left="720" w:hanging="720"/>
        <w:rPr>
          <w:rFonts w:cs="Arial"/>
          <w:b/>
          <w:szCs w:val="22"/>
        </w:rPr>
      </w:pPr>
    </w:p>
    <w:p w14:paraId="5BADD417" w14:textId="0BCBA158" w:rsidR="002C51BC" w:rsidRDefault="002C51BC" w:rsidP="002C51BC">
      <w:pPr>
        <w:pStyle w:val="DataField11pt-Single"/>
        <w:rPr>
          <w:rStyle w:val="Strong"/>
        </w:rPr>
      </w:pPr>
      <w:r w:rsidRPr="00A128A0">
        <w:rPr>
          <w:rStyle w:val="Strong"/>
        </w:rPr>
        <w:t>C.</w:t>
      </w:r>
      <w:r w:rsidRPr="00A128A0">
        <w:rPr>
          <w:rStyle w:val="Strong"/>
        </w:rPr>
        <w:tab/>
        <w:t>Contributions to Science</w:t>
      </w:r>
    </w:p>
    <w:p w14:paraId="5E441520" w14:textId="16CE0AAE" w:rsidR="00042ED1" w:rsidRDefault="00042ED1" w:rsidP="00160ED7">
      <w:pPr>
        <w:numPr>
          <w:ilvl w:val="0"/>
          <w:numId w:val="21"/>
        </w:numPr>
        <w:autoSpaceDE/>
        <w:autoSpaceDN/>
        <w:spacing w:before="220" w:after="220"/>
        <w:ind w:left="375"/>
      </w:pPr>
      <w:r w:rsidRPr="00042ED1">
        <w:t>I lead pioneering research in cancer survivorship</w:t>
      </w:r>
      <w:r>
        <w:t>, particularly focus</w:t>
      </w:r>
      <w:r w:rsidR="00D949B0">
        <w:t>ing on the needs of children, adolescents and young adults</w:t>
      </w:r>
      <w:r w:rsidRPr="00042ED1">
        <w:t>. My expertise centers on understanding the long-term effects of cancer treatments</w:t>
      </w:r>
      <w:r w:rsidR="000058FB">
        <w:t xml:space="preserve"> and</w:t>
      </w:r>
      <w:r w:rsidRPr="00042ED1">
        <w:t xml:space="preserve"> developing strategies to improve quality of life. I am particularly focused on the psychological, social, and physiological challenges faced by survivors. My work integrates cutting-edge </w:t>
      </w:r>
      <w:r w:rsidR="00F06240" w:rsidRPr="00042ED1">
        <w:t>methodologies</w:t>
      </w:r>
      <w:r w:rsidR="00F06240">
        <w:t xml:space="preserve"> </w:t>
      </w:r>
      <w:r w:rsidR="00FD2F0C">
        <w:t xml:space="preserve">to collect </w:t>
      </w:r>
      <w:r w:rsidR="00F06240">
        <w:t>patient-reported outcomes</w:t>
      </w:r>
      <w:r w:rsidRPr="00042ED1">
        <w:t xml:space="preserve">, ultimately aiming to optimize survivorship outcomes. Through collaboration with multidisciplinary teams, I strive to advance the field and contribute to evidence-based practices that enhance the well-being of </w:t>
      </w:r>
      <w:r w:rsidR="00FD2F0C">
        <w:t>young cancer survivors</w:t>
      </w:r>
      <w:r w:rsidRPr="00042ED1">
        <w:t>.</w:t>
      </w:r>
    </w:p>
    <w:p w14:paraId="588100D3" w14:textId="48D12D0E" w:rsidR="001847E8" w:rsidRDefault="001847E8" w:rsidP="00BA4DA2">
      <w:pPr>
        <w:pStyle w:val="DataField11pt-Single"/>
        <w:numPr>
          <w:ilvl w:val="0"/>
          <w:numId w:val="29"/>
        </w:numPr>
        <w:spacing w:after="75"/>
        <w:ind w:left="714" w:hanging="357"/>
        <w:rPr>
          <w:rStyle w:val="Strong"/>
          <w:b w:val="0"/>
        </w:rPr>
      </w:pPr>
      <w:r w:rsidRPr="001847E8">
        <w:rPr>
          <w:rStyle w:val="Strong"/>
          <w:b w:val="0"/>
        </w:rPr>
        <w:t xml:space="preserve">Horan MR, Srivastava DK, Bhakta N, Ehrhardt MJ, Brinkman TM, </w:t>
      </w:r>
      <w:r w:rsidRPr="001847E8">
        <w:rPr>
          <w:rStyle w:val="Strong"/>
          <w:bCs w:val="0"/>
        </w:rPr>
        <w:t>Baker JN</w:t>
      </w:r>
      <w:r w:rsidRPr="001847E8">
        <w:rPr>
          <w:rStyle w:val="Strong"/>
          <w:b w:val="0"/>
        </w:rPr>
        <w:t>, Yasui Y, Krull KR, Ness KK, Robison LL, Hudson MM, Huang IC. Determinants of health-related quality-of-life in adult survivors of childhood cancer: integrating personal and societal values through a health utility approach. EClinicalMedicine. 2023 Apr 3;58:101921. PMID: 37090443; PMCID: PMC10114517.</w:t>
      </w:r>
    </w:p>
    <w:p w14:paraId="4B5AEA1A" w14:textId="5CD9F1C4" w:rsidR="00FD2F0C" w:rsidRDefault="00EF3786" w:rsidP="00BA4DA2">
      <w:pPr>
        <w:pStyle w:val="DataField11pt-Single"/>
        <w:numPr>
          <w:ilvl w:val="0"/>
          <w:numId w:val="29"/>
        </w:numPr>
        <w:spacing w:after="75"/>
        <w:ind w:left="714" w:hanging="357"/>
        <w:rPr>
          <w:rStyle w:val="Strong"/>
          <w:b w:val="0"/>
        </w:rPr>
      </w:pPr>
      <w:r w:rsidRPr="00EF3786">
        <w:rPr>
          <w:rStyle w:val="Strong"/>
          <w:b w:val="0"/>
        </w:rPr>
        <w:t xml:space="preserve">Horan MR, Sim JA, Krull KR, Ness KK, Yasui Y, Robison LL, Hudson MM, </w:t>
      </w:r>
      <w:r w:rsidRPr="00EF3786">
        <w:rPr>
          <w:rStyle w:val="Strong"/>
          <w:bCs w:val="0"/>
        </w:rPr>
        <w:t>Baker JN</w:t>
      </w:r>
      <w:r w:rsidRPr="00EF3786">
        <w:rPr>
          <w:rStyle w:val="Strong"/>
          <w:b w:val="0"/>
        </w:rPr>
        <w:t>, Huang IC. Ten Considerations for Integrating Patient-Reported Outcomes into Clinical Care for Childhood Cancer Survivors. Cancers. 2023 Feb 6;15(4):1024. PMID: 36831370; PMCID: PMC9954048.</w:t>
      </w:r>
    </w:p>
    <w:p w14:paraId="1702A313" w14:textId="1503DE43" w:rsidR="000C59F3" w:rsidRDefault="000C59F3" w:rsidP="00BA4DA2">
      <w:pPr>
        <w:pStyle w:val="DataField11pt-Single"/>
        <w:numPr>
          <w:ilvl w:val="0"/>
          <w:numId w:val="29"/>
        </w:numPr>
        <w:spacing w:after="75"/>
        <w:ind w:left="714" w:hanging="357"/>
        <w:rPr>
          <w:rStyle w:val="Strong"/>
          <w:b w:val="0"/>
        </w:rPr>
      </w:pPr>
      <w:r w:rsidRPr="000C59F3">
        <w:rPr>
          <w:rStyle w:val="Strong"/>
          <w:b w:val="0"/>
        </w:rPr>
        <w:t xml:space="preserve">Jones CM, </w:t>
      </w:r>
      <w:r w:rsidRPr="000C59F3">
        <w:rPr>
          <w:rStyle w:val="Strong"/>
          <w:bCs w:val="0"/>
        </w:rPr>
        <w:t>Baker JN</w:t>
      </w:r>
      <w:r w:rsidRPr="000C59F3">
        <w:rPr>
          <w:rStyle w:val="Strong"/>
          <w:b w:val="0"/>
        </w:rPr>
        <w:t>, Keesey RM, Eliason RJ, Lanctot JQ, Clegg JL, Mandrell BN, Ness KK, Krull KR, Srivastava D, Forrest CB, Hudson MM, Robison LL, Huang IC. Importance ratings on patient-reported outcome items for survivorship care: comparison between pediatric cancer survivors, parents, and clinicians. Qual Life Res. 2018 Jul;27(7):1877-1884. PMID: 29671249; PMCID: PMC6021175.</w:t>
      </w:r>
    </w:p>
    <w:p w14:paraId="79CD61DB" w14:textId="51888249" w:rsidR="00395FD6" w:rsidRDefault="00395FD6" w:rsidP="00BA4DA2">
      <w:pPr>
        <w:pStyle w:val="DataField11pt-Single"/>
        <w:numPr>
          <w:ilvl w:val="0"/>
          <w:numId w:val="29"/>
        </w:numPr>
        <w:spacing w:after="75"/>
        <w:ind w:left="714" w:hanging="357"/>
        <w:rPr>
          <w:rStyle w:val="Strong"/>
          <w:b w:val="0"/>
        </w:rPr>
      </w:pPr>
      <w:r w:rsidRPr="00395FD6">
        <w:rPr>
          <w:rStyle w:val="Strong"/>
          <w:b w:val="0"/>
        </w:rPr>
        <w:t xml:space="preserve">Kaye EC, Brinkman TM, </w:t>
      </w:r>
      <w:r w:rsidRPr="00395FD6">
        <w:rPr>
          <w:rStyle w:val="Strong"/>
          <w:bCs w:val="0"/>
        </w:rPr>
        <w:t>Baker JN</w:t>
      </w:r>
      <w:r w:rsidRPr="00395FD6">
        <w:rPr>
          <w:rStyle w:val="Strong"/>
          <w:b w:val="0"/>
        </w:rPr>
        <w:t>. Development of depression in survivors of childhood and adolescent cancer: a multi-level life course conceptual framework. Support Care Cancer. 2017 Jun;25(6):2009-2017. PMID: 28281048.</w:t>
      </w:r>
    </w:p>
    <w:p w14:paraId="5E81871B" w14:textId="02C91A85" w:rsidR="00FD2F0C" w:rsidRDefault="00AD41C8" w:rsidP="00CB2871">
      <w:pPr>
        <w:pStyle w:val="ListParagraph"/>
        <w:numPr>
          <w:ilvl w:val="0"/>
          <w:numId w:val="21"/>
        </w:numPr>
        <w:tabs>
          <w:tab w:val="clear" w:pos="720"/>
          <w:tab w:val="num" w:pos="284"/>
        </w:tabs>
        <w:autoSpaceDE/>
        <w:autoSpaceDN/>
        <w:spacing w:before="220" w:after="220"/>
        <w:ind w:left="284" w:hanging="284"/>
      </w:pPr>
      <w:r w:rsidRPr="00AD41C8">
        <w:lastRenderedPageBreak/>
        <w:t xml:space="preserve">I specialize in leading research into the unique needs of adolescents and young adults with cancer. My expertise encompasses understanding the specific medical, psychological, and social challenges faced by this </w:t>
      </w:r>
      <w:r>
        <w:t xml:space="preserve">developmentally vulnerable </w:t>
      </w:r>
      <w:r w:rsidRPr="00AD41C8">
        <w:t xml:space="preserve">age group. By employing innovative research methodologies and collaborating with multidisciplinary teams, I aim to enhance their quality of life and long-term outcomes. My goal is to develop evidence-based interventions that </w:t>
      </w:r>
      <w:r w:rsidR="005843E3">
        <w:t>can ensure</w:t>
      </w:r>
      <w:r w:rsidRPr="00AD41C8">
        <w:t xml:space="preserve"> they receive comprehensive and age-appropriate support throughout their journey.</w:t>
      </w:r>
    </w:p>
    <w:p w14:paraId="66CE1B0E" w14:textId="75CC550E" w:rsidR="006C5376" w:rsidRDefault="006C5376" w:rsidP="00BA4DA2">
      <w:pPr>
        <w:pStyle w:val="ListParagraph"/>
        <w:numPr>
          <w:ilvl w:val="1"/>
          <w:numId w:val="21"/>
        </w:numPr>
        <w:tabs>
          <w:tab w:val="clear" w:pos="1440"/>
        </w:tabs>
        <w:autoSpaceDE/>
        <w:autoSpaceDN/>
        <w:spacing w:after="75"/>
        <w:ind w:left="709" w:hanging="425"/>
        <w:contextualSpacing w:val="0"/>
      </w:pPr>
      <w:r w:rsidRPr="006C5376">
        <w:t xml:space="preserve">Srinivas M, Kaye EC, Blazin LJ, </w:t>
      </w:r>
      <w:r w:rsidRPr="006C5376">
        <w:rPr>
          <w:b/>
          <w:bCs/>
        </w:rPr>
        <w:t>Baker JN</w:t>
      </w:r>
      <w:r w:rsidRPr="006C5376">
        <w:t>, Mack JW, DuBois JM, Sisk BA. Advice to Clinicians on Communication from Adolescents and Young Adults with Cancer and Parents of Children with Cancer. Children. 2022 Dec 21;10(1):7. PMID: 36670560; PMCID: PMC9856802.</w:t>
      </w:r>
    </w:p>
    <w:p w14:paraId="6B994302" w14:textId="3AE7F006" w:rsidR="00976CFE" w:rsidRDefault="00976CFE" w:rsidP="00BA4DA2">
      <w:pPr>
        <w:pStyle w:val="ListParagraph"/>
        <w:numPr>
          <w:ilvl w:val="1"/>
          <w:numId w:val="21"/>
        </w:numPr>
        <w:tabs>
          <w:tab w:val="clear" w:pos="1440"/>
        </w:tabs>
        <w:autoSpaceDE/>
        <w:autoSpaceDN/>
        <w:spacing w:after="75"/>
        <w:ind w:left="709" w:hanging="425"/>
        <w:contextualSpacing w:val="0"/>
      </w:pPr>
      <w:r w:rsidRPr="00976CFE">
        <w:t xml:space="preserve">Sisk BA, Keenan M, Kaye EC, </w:t>
      </w:r>
      <w:r w:rsidRPr="00976CFE">
        <w:rPr>
          <w:b/>
          <w:bCs/>
        </w:rPr>
        <w:t>Baker JN</w:t>
      </w:r>
      <w:r w:rsidRPr="00976CFE">
        <w:t>, Mack JW, DuBois JM. Co-management of communication and care in adolescent and young adult oncology. Pediatr Blood Cancer. 2022 Oct;69(10):e29813. Jun 19. PMID: 35719025; PMCID: PMC9681027.</w:t>
      </w:r>
    </w:p>
    <w:p w14:paraId="74AA82FC" w14:textId="054DC7B3" w:rsidR="000D394A" w:rsidRDefault="000D394A" w:rsidP="00BA4DA2">
      <w:pPr>
        <w:pStyle w:val="ListParagraph"/>
        <w:numPr>
          <w:ilvl w:val="1"/>
          <w:numId w:val="21"/>
        </w:numPr>
        <w:tabs>
          <w:tab w:val="clear" w:pos="1440"/>
        </w:tabs>
        <w:autoSpaceDE/>
        <w:autoSpaceDN/>
        <w:spacing w:after="75"/>
        <w:ind w:left="709" w:hanging="425"/>
        <w:contextualSpacing w:val="0"/>
      </w:pPr>
      <w:r w:rsidRPr="000D394A">
        <w:t xml:space="preserve">Sisk BA, Keenan M, Schulz GL, Kaye E, </w:t>
      </w:r>
      <w:r w:rsidRPr="000D394A">
        <w:rPr>
          <w:b/>
          <w:bCs/>
        </w:rPr>
        <w:t>Baker JN</w:t>
      </w:r>
      <w:r w:rsidRPr="000D394A">
        <w:t>, Mack JW, DuBois JM. Interdependent functions of communication with adolescents and young adults in oncology. Pediatr Blood Cancer. 2022 Apr;69(4):e29588. PMID: 35092342; PMCID: PMC8860882.</w:t>
      </w:r>
    </w:p>
    <w:p w14:paraId="7A23787B" w14:textId="13F2D733" w:rsidR="000D394A" w:rsidRDefault="000D394A" w:rsidP="00BA4DA2">
      <w:pPr>
        <w:pStyle w:val="ListParagraph"/>
        <w:numPr>
          <w:ilvl w:val="1"/>
          <w:numId w:val="21"/>
        </w:numPr>
        <w:tabs>
          <w:tab w:val="clear" w:pos="1440"/>
        </w:tabs>
        <w:autoSpaceDE/>
        <w:autoSpaceDN/>
        <w:spacing w:after="75"/>
        <w:ind w:left="709" w:hanging="425"/>
        <w:contextualSpacing w:val="0"/>
      </w:pPr>
      <w:r w:rsidRPr="000D394A">
        <w:t xml:space="preserve">Snaman JM, Helton G, Holder RL, Wittenberg E, Revette A, Tulsky JA, </w:t>
      </w:r>
      <w:r w:rsidRPr="000D394A">
        <w:rPr>
          <w:b/>
          <w:bCs/>
        </w:rPr>
        <w:t>Baker JN</w:t>
      </w:r>
      <w:r w:rsidRPr="000D394A">
        <w:t>, Wolfe J. MyPref: pilot study of a novel communication and decision-making tool for adolescents and young adults with advanced cancer. Support Care Cancer. 2021 Jun;29(6):2983-2992. PMID: 33030597.</w:t>
      </w:r>
    </w:p>
    <w:p w14:paraId="691B3779" w14:textId="663689B4" w:rsidR="00D443C2" w:rsidRDefault="00D443C2" w:rsidP="00BA4DA2">
      <w:pPr>
        <w:pStyle w:val="ListParagraph"/>
        <w:numPr>
          <w:ilvl w:val="1"/>
          <w:numId w:val="21"/>
        </w:numPr>
        <w:tabs>
          <w:tab w:val="clear" w:pos="1440"/>
        </w:tabs>
        <w:autoSpaceDE/>
        <w:autoSpaceDN/>
        <w:spacing w:after="75"/>
        <w:ind w:left="709" w:hanging="425"/>
        <w:contextualSpacing w:val="0"/>
      </w:pPr>
      <w:r w:rsidRPr="00D443C2">
        <w:t xml:space="preserve">Snaman JM, Helton G, Holder RL, Revette A, </w:t>
      </w:r>
      <w:r w:rsidRPr="00D443C2">
        <w:rPr>
          <w:b/>
          <w:bCs/>
        </w:rPr>
        <w:t>Baker JN</w:t>
      </w:r>
      <w:r w:rsidRPr="00D443C2">
        <w:t>, Wolfe J. Identification of adolescents and young adults' preferences and priorities for future cancer treatment using a novel decision-making tool. Pediatr Blood Cancer. 2021 Jan;68(1):e28755. PMID: 33017087.</w:t>
      </w:r>
    </w:p>
    <w:p w14:paraId="7F9BC5DB" w14:textId="554DB7D9" w:rsidR="00F94E48" w:rsidRDefault="00F94E48" w:rsidP="00BA4DA2">
      <w:pPr>
        <w:pStyle w:val="ListParagraph"/>
        <w:numPr>
          <w:ilvl w:val="1"/>
          <w:numId w:val="21"/>
        </w:numPr>
        <w:tabs>
          <w:tab w:val="clear" w:pos="1440"/>
        </w:tabs>
        <w:autoSpaceDE/>
        <w:autoSpaceDN/>
        <w:spacing w:after="75"/>
        <w:ind w:left="709" w:hanging="425"/>
        <w:contextualSpacing w:val="0"/>
      </w:pPr>
      <w:r w:rsidRPr="00F94E48">
        <w:t xml:space="preserve">Schreiner K, Grossoehme DH, Friebert S, </w:t>
      </w:r>
      <w:r w:rsidRPr="00F94E48">
        <w:rPr>
          <w:b/>
          <w:bCs/>
        </w:rPr>
        <w:t>Baker JN</w:t>
      </w:r>
      <w:r w:rsidRPr="00F94E48">
        <w:t>, Needle J, Lyon ME. "Living life as if I never had cancer": A study of the meaning of living well in adolescents and young adults who have experienced cancer. Pediatr Blood Cancer. 2020 Oct;67(10):e28599. PMID: 32686240; PMCID: PMC7719590.</w:t>
      </w:r>
    </w:p>
    <w:p w14:paraId="28A7E6C1" w14:textId="4C5B1BBE" w:rsidR="00160ED7" w:rsidRPr="005C1FF8" w:rsidRDefault="005C4A49" w:rsidP="00160ED7">
      <w:pPr>
        <w:numPr>
          <w:ilvl w:val="0"/>
          <w:numId w:val="21"/>
        </w:numPr>
        <w:autoSpaceDE/>
        <w:autoSpaceDN/>
        <w:spacing w:before="220" w:after="220"/>
        <w:ind w:left="375"/>
      </w:pPr>
      <w:r>
        <w:t xml:space="preserve">I </w:t>
      </w:r>
      <w:r w:rsidR="00160ED7" w:rsidRPr="007F4416">
        <w:t xml:space="preserve">am viewed as a leader in the field of pediatric palliative care and sought after for my ability to envision how best to integrate </w:t>
      </w:r>
      <w:r w:rsidR="00C11074">
        <w:t>quality of life (</w:t>
      </w:r>
      <w:r w:rsidR="00160ED7" w:rsidRPr="007F4416">
        <w:t>QoL</w:t>
      </w:r>
      <w:r w:rsidR="00C11074">
        <w:t>)</w:t>
      </w:r>
      <w:r w:rsidR="00160ED7" w:rsidRPr="007F4416">
        <w:t xml:space="preserve"> and Palliative Care concepts into the ongoing care of children with cancer. Under my leadership, our group at St Jude </w:t>
      </w:r>
      <w:r w:rsidR="00794FEB">
        <w:t>defined</w:t>
      </w:r>
      <w:r w:rsidR="00160ED7" w:rsidRPr="007F4416">
        <w:t xml:space="preserve"> the nascent field of pediatric palliative oncology. I co-led the effort to create a model designed to facilitate integration of palliative care principles into the care of suffering children and their families - the Individualized Care Planning and Coordination (ICPC) Model. This model emphasizes relationships and employs a patient- and family-centered approach in information delivery, needs assessment, and understanding the patient’s and family’s illness experience. Attention to these relational aspects of care is of utmost importance as parents’ perceptions of quality care emphasize caring and communication themselves more than any specific interventions or biomedical parameters. Integration of </w:t>
      </w:r>
      <w:r w:rsidR="00160ED7" w:rsidRPr="005C1FF8">
        <w:t>the ICPC model and QoL/PPC concepts aim to enhance communication and quality of life among patients and families by supporting therapeutic relationships and allowing caregivers to more effectively navigate the uncertainty of the illness trajectory in children with cancer. We have now published numerous studies demonstrating the positive outcomes resulting from the integration of palliative care into the ongoing care of children with cancer.</w:t>
      </w:r>
    </w:p>
    <w:p w14:paraId="4C4C3B73" w14:textId="73C138CB" w:rsidR="00160ED7" w:rsidRPr="005C1FF8" w:rsidRDefault="00160ED7" w:rsidP="00160ED7">
      <w:pPr>
        <w:pStyle w:val="citationUlliParagraph"/>
        <w:numPr>
          <w:ilvl w:val="1"/>
          <w:numId w:val="21"/>
        </w:numPr>
        <w:ind w:left="750"/>
      </w:pPr>
      <w:r w:rsidRPr="005C1FF8">
        <w:rPr>
          <w:color w:val="212121"/>
          <w:shd w:val="clear" w:color="auto" w:fill="FFFFFF"/>
        </w:rPr>
        <w:t xml:space="preserve">McNeil MJ, Ehrlich B, Wang H, Bustamante M, Dussel V, Friedrich P, Garcia Quintero X, Gillipelli SR, Gómez García W, Graetz D, Kaye EC, Metzger M, Sabato Danon CV, Devidas M, </w:t>
      </w:r>
      <w:r w:rsidR="001B16E1" w:rsidRPr="001B16E1">
        <w:rPr>
          <w:b/>
          <w:color w:val="212121"/>
          <w:shd w:val="clear" w:color="auto" w:fill="FFFFFF"/>
        </w:rPr>
        <w:t>Baker JN</w:t>
      </w:r>
      <w:r w:rsidRPr="005C1FF8">
        <w:rPr>
          <w:color w:val="212121"/>
          <w:shd w:val="clear" w:color="auto" w:fill="FFFFFF"/>
        </w:rPr>
        <w:t>, Agulnik A; Assessing Doctors’ Attitudes on Palliative Treatment (ADAPT) Latin America Study Group. Ideal vs Actual Timing of Palliative Care Integration for Children With Cancer in Latin America. JAMA Netw Open. 2023 Jan 3;6(1):e2251496. doi: 10.1001/jamanetworkopen.2022.51496. PMID: 36656580; PMCID: PMC9857245.</w:t>
      </w:r>
    </w:p>
    <w:p w14:paraId="22D85935" w14:textId="520190E2" w:rsidR="00160ED7" w:rsidRPr="007F4416" w:rsidRDefault="00160ED7" w:rsidP="00BA4DA2">
      <w:pPr>
        <w:pStyle w:val="citationUlliParagraph"/>
        <w:numPr>
          <w:ilvl w:val="1"/>
          <w:numId w:val="21"/>
        </w:numPr>
        <w:ind w:left="748" w:hanging="357"/>
      </w:pPr>
      <w:r w:rsidRPr="007F4416">
        <w:t xml:space="preserve">Snaman JM, Kaye EC, Lu JJ, Sykes A, </w:t>
      </w:r>
      <w:r w:rsidR="001B16E1" w:rsidRPr="001B16E1">
        <w:rPr>
          <w:b/>
        </w:rPr>
        <w:t>Baker JN</w:t>
      </w:r>
      <w:r w:rsidRPr="007F4416">
        <w:t xml:space="preserve">. Palliative Care Involvement Is Associated with Less Intensive End-of-Life Care in Adolescent and Young Adult Oncology Patients. J Palliat Med. 2017 May;20(5):509-516. PubMed PMID: </w:t>
      </w:r>
      <w:r w:rsidRPr="000476D0">
        <w:t>28099053</w:t>
      </w:r>
      <w:r w:rsidRPr="007F4416">
        <w:t xml:space="preserve">. </w:t>
      </w:r>
    </w:p>
    <w:p w14:paraId="60E30D0F" w14:textId="676CDCBC" w:rsidR="00160ED7" w:rsidRPr="007F4416" w:rsidRDefault="00160ED7" w:rsidP="00160ED7">
      <w:pPr>
        <w:pStyle w:val="citationUlliParagraph"/>
        <w:numPr>
          <w:ilvl w:val="1"/>
          <w:numId w:val="21"/>
        </w:numPr>
        <w:ind w:left="750"/>
      </w:pPr>
      <w:r w:rsidRPr="007F4416">
        <w:t xml:space="preserve">Levine DR, Johnson LM, Snyder A, Wiser RK, Gibson D, Kane JR, </w:t>
      </w:r>
      <w:r w:rsidR="001B16E1" w:rsidRPr="001B16E1">
        <w:rPr>
          <w:b/>
        </w:rPr>
        <w:t>Baker JN</w:t>
      </w:r>
      <w:r w:rsidRPr="007F4416">
        <w:t xml:space="preserve">. Integrating Palliative Care in Pediatric Oncology: Evidence for an Evolving Paradigm for Comprehensive Cancer Care. J Natl Compr Canc Netw. 2016 Jun;14(6):741-8. PubMed PMID: </w:t>
      </w:r>
      <w:r w:rsidRPr="000476D0">
        <w:t>27283167</w:t>
      </w:r>
      <w:r w:rsidRPr="007F4416">
        <w:t xml:space="preserve">; PubMed Central PMCID: </w:t>
      </w:r>
      <w:r w:rsidRPr="000476D0">
        <w:t>PMC5357562</w:t>
      </w:r>
      <w:r w:rsidRPr="007F4416">
        <w:t xml:space="preserve">. </w:t>
      </w:r>
    </w:p>
    <w:p w14:paraId="0178EB3E" w14:textId="499C198A" w:rsidR="00160ED7" w:rsidRPr="007F4416" w:rsidRDefault="00160ED7" w:rsidP="00160ED7">
      <w:pPr>
        <w:pStyle w:val="citationUlliParagraph"/>
        <w:numPr>
          <w:ilvl w:val="1"/>
          <w:numId w:val="21"/>
        </w:numPr>
        <w:ind w:left="750"/>
      </w:pPr>
      <w:r w:rsidRPr="007F4416">
        <w:lastRenderedPageBreak/>
        <w:t xml:space="preserve">Kaye EC, Friebert S, </w:t>
      </w:r>
      <w:r w:rsidR="001B16E1" w:rsidRPr="001B16E1">
        <w:rPr>
          <w:b/>
        </w:rPr>
        <w:t>Baker JN</w:t>
      </w:r>
      <w:r w:rsidRPr="007F4416">
        <w:t xml:space="preserve">. Early Integration of Palliative Care for Children with High-Risk Cancer and Their Families. Pediatr Blood Cancer. 2016 Apr;63(4):593-7. PubMed PMID: </w:t>
      </w:r>
      <w:r w:rsidRPr="000476D0">
        <w:t>26579997</w:t>
      </w:r>
      <w:r w:rsidRPr="007F4416">
        <w:t xml:space="preserve">. </w:t>
      </w:r>
    </w:p>
    <w:p w14:paraId="2D975ADE" w14:textId="09D4BC1C" w:rsidR="00160ED7" w:rsidRPr="007F4416" w:rsidRDefault="00160ED7" w:rsidP="00160ED7">
      <w:pPr>
        <w:numPr>
          <w:ilvl w:val="0"/>
          <w:numId w:val="21"/>
        </w:numPr>
        <w:autoSpaceDE/>
        <w:autoSpaceDN/>
        <w:spacing w:before="220" w:after="220"/>
        <w:ind w:left="375"/>
      </w:pPr>
      <w:r w:rsidRPr="007F4416">
        <w:t xml:space="preserve">Integrating the </w:t>
      </w:r>
      <w:r w:rsidR="00BA4DA2">
        <w:t>patient</w:t>
      </w:r>
      <w:r w:rsidRPr="007F4416">
        <w:t xml:space="preserve"> voice into the ongoing care of </w:t>
      </w:r>
      <w:r w:rsidR="00CB2871">
        <w:t>young people</w:t>
      </w:r>
      <w:r w:rsidRPr="007F4416">
        <w:t xml:space="preserve"> with cancer is critical. Children as young as 6 years old (and likely even younger) can understand complex decision-making and can respond to symptom assessment tools. Child patient involvement and patient-reported outcomes are noted to be underutilized and underrepresented in the pediatric oncology </w:t>
      </w:r>
      <w:r w:rsidR="00591200">
        <w:t xml:space="preserve">and pediatric cancer survivorship </w:t>
      </w:r>
      <w:r w:rsidRPr="007F4416">
        <w:t>literature. I am working to better understand how the child's voice can be directly incorporated into their ongoing care to ensure the collection of accurate and complete data about their experience</w:t>
      </w:r>
      <w:r w:rsidR="00591200">
        <w:t xml:space="preserve"> both during and beyond cancer treatment</w:t>
      </w:r>
      <w:r w:rsidRPr="007F4416">
        <w:t>.</w:t>
      </w:r>
    </w:p>
    <w:p w14:paraId="2285CE64" w14:textId="0A850A68" w:rsidR="00160ED7" w:rsidRPr="007F4416" w:rsidRDefault="00160ED7" w:rsidP="00160ED7">
      <w:pPr>
        <w:pStyle w:val="citationUlliParagraph"/>
        <w:numPr>
          <w:ilvl w:val="1"/>
          <w:numId w:val="23"/>
        </w:numPr>
        <w:ind w:left="750"/>
      </w:pPr>
      <w:r w:rsidRPr="007F4416">
        <w:t xml:space="preserve">Reeve BB, McFatrich M, Pinheiro LC, Freyer DR, Basch EM, </w:t>
      </w:r>
      <w:r w:rsidR="001B16E1" w:rsidRPr="001B16E1">
        <w:rPr>
          <w:b/>
        </w:rPr>
        <w:t>Baker JN</w:t>
      </w:r>
      <w:r w:rsidRPr="007F4416">
        <w:t xml:space="preserve">, Withycombe JS, Sung L, Mack JW, Waldron MK, Mowbray C, Palma D, Hinds PS. Cognitive Interview-Based Validation of the Patient-Reported Outcomes Version of the Common Terminology Criteria for Adverse Events in Adolescents with Cancer. J Pain Symptom Manage. 2017 Apr;53(4):759-766. PubMed PMID: </w:t>
      </w:r>
      <w:r w:rsidRPr="00E438FA">
        <w:t>28062347</w:t>
      </w:r>
      <w:r w:rsidRPr="007F4416">
        <w:t xml:space="preserve">; PubMed Central PMCID: </w:t>
      </w:r>
      <w:r w:rsidRPr="00E438FA">
        <w:t>PMC5374011</w:t>
      </w:r>
      <w:r w:rsidRPr="007F4416">
        <w:t xml:space="preserve">. </w:t>
      </w:r>
    </w:p>
    <w:p w14:paraId="024BA0B5" w14:textId="1604ABEE" w:rsidR="00160ED7" w:rsidRPr="007F4416" w:rsidRDefault="00160ED7" w:rsidP="00160ED7">
      <w:pPr>
        <w:pStyle w:val="citationUlliParagraph"/>
        <w:numPr>
          <w:ilvl w:val="1"/>
          <w:numId w:val="23"/>
        </w:numPr>
        <w:ind w:left="750"/>
      </w:pPr>
      <w:r w:rsidRPr="007F4416">
        <w:t xml:space="preserve">Weaver MS, Reeve BB, </w:t>
      </w:r>
      <w:r w:rsidR="001B16E1" w:rsidRPr="001B16E1">
        <w:rPr>
          <w:b/>
        </w:rPr>
        <w:t>Baker JN</w:t>
      </w:r>
      <w:r w:rsidRPr="007F4416">
        <w:t xml:space="preserve">, Martens CE, McFatrich M, Mowbray C, Palma D, Sung L, Tomlinson D, Withycombe J, Hinds P. Concept-elicitation phase for the development of the pediatric patient-reported outcome version of the Common Terminology Criteria for Adverse Events. Cancer. 2016 Jan 1;122(1):141-8. PubMed PMID: </w:t>
      </w:r>
      <w:r w:rsidRPr="00E438FA">
        <w:t>26421973</w:t>
      </w:r>
      <w:r w:rsidRPr="007F4416">
        <w:t xml:space="preserve">; PubMed Central PMCID: </w:t>
      </w:r>
      <w:r w:rsidRPr="00E438FA">
        <w:t>PMC4707103</w:t>
      </w:r>
      <w:r w:rsidRPr="007F4416">
        <w:t xml:space="preserve">. </w:t>
      </w:r>
    </w:p>
    <w:p w14:paraId="645A305D" w14:textId="326B2E06" w:rsidR="00160ED7" w:rsidRDefault="00160ED7" w:rsidP="00160ED7">
      <w:pPr>
        <w:pStyle w:val="citationUlliParagraph"/>
        <w:numPr>
          <w:ilvl w:val="1"/>
          <w:numId w:val="23"/>
        </w:numPr>
        <w:ind w:left="750"/>
      </w:pPr>
      <w:r w:rsidRPr="007F4416">
        <w:t xml:space="preserve">Reeve BB, Withycombe JS, </w:t>
      </w:r>
      <w:r w:rsidR="001B16E1" w:rsidRPr="001B16E1">
        <w:rPr>
          <w:b/>
        </w:rPr>
        <w:t>Baker JN</w:t>
      </w:r>
      <w:r w:rsidRPr="007F4416">
        <w:t xml:space="preserve">, Hooke MC, Lyons JC, Mowbray C, Wang J, Freyer DR, Joffe S, Sung L, Tomlinson D, Gold SH, Hinds PS. The first step to integrating the child's voice in adverse event reporting in oncology trials: a content validation study among pediatric oncology clinicians. Pediatr Blood Cancer. 2013 Jul;60(7):1231-6. PubMed PMID: </w:t>
      </w:r>
      <w:r w:rsidRPr="00E438FA">
        <w:t>23335328</w:t>
      </w:r>
      <w:r w:rsidRPr="007F4416">
        <w:t xml:space="preserve">. </w:t>
      </w:r>
    </w:p>
    <w:p w14:paraId="68DE3486" w14:textId="5B18F1E5" w:rsidR="00591200" w:rsidRPr="00591200" w:rsidRDefault="00591200" w:rsidP="00591200">
      <w:pPr>
        <w:pStyle w:val="ListParagraph"/>
        <w:numPr>
          <w:ilvl w:val="1"/>
          <w:numId w:val="23"/>
        </w:numPr>
        <w:spacing w:after="75"/>
        <w:ind w:left="720"/>
        <w:rPr>
          <w:rFonts w:eastAsia="Arial" w:cs="Arial"/>
          <w:szCs w:val="22"/>
          <w:bdr w:val="nil"/>
        </w:rPr>
      </w:pPr>
      <w:r w:rsidRPr="00591200">
        <w:rPr>
          <w:rFonts w:eastAsia="Arial" w:cs="Arial"/>
          <w:szCs w:val="22"/>
          <w:bdr w:val="nil"/>
        </w:rPr>
        <w:t xml:space="preserve">Jones CM, </w:t>
      </w:r>
      <w:r w:rsidRPr="00591200">
        <w:rPr>
          <w:rFonts w:eastAsia="Arial" w:cs="Arial"/>
          <w:b/>
          <w:bCs/>
          <w:szCs w:val="22"/>
          <w:bdr w:val="nil"/>
        </w:rPr>
        <w:t>Baker JN</w:t>
      </w:r>
      <w:r w:rsidRPr="00591200">
        <w:rPr>
          <w:rFonts w:eastAsia="Arial" w:cs="Arial"/>
          <w:szCs w:val="22"/>
          <w:bdr w:val="nil"/>
        </w:rPr>
        <w:t>, Keesey RM, Eliason RJ, Lanctot JQ, Clegg JL, Mandrell BN, Ness KK, Krull KR, Srivastava DK, Forrest CB, Hudson MM, Robison LL, Huang I-C*. Importance ratings on patient-reported outcome items for survivorship care: comparison between pediatric cancer survivors, parents, and clinicians. Qual Life Res. 2018 Jul;27(7):1877-1884. doi: 10.1007/s11136-018-1854-z. Epub 2018 Apr 18. PMID: 29671249 PMCID: PMC6021175</w:t>
      </w:r>
    </w:p>
    <w:p w14:paraId="72FE586B" w14:textId="274AF74C" w:rsidR="00160ED7" w:rsidRPr="007F4416" w:rsidRDefault="00160ED7" w:rsidP="00160ED7">
      <w:pPr>
        <w:numPr>
          <w:ilvl w:val="0"/>
          <w:numId w:val="21"/>
        </w:numPr>
        <w:autoSpaceDE/>
        <w:autoSpaceDN/>
        <w:spacing w:before="220" w:after="220"/>
        <w:ind w:left="375"/>
      </w:pPr>
      <w:r w:rsidRPr="007F4416">
        <w:t>Parents and healthcare providers report end-of-life decision making in the context of pediatric oncology as an urgent need for study and an area requiring great support and improvement from the clinical and research communities. I have led national and institutional efforts at better understanding decision-making in the context of progressive, incurable cancer. The majority of this work has come in the context of understanding Phase I informed consent, but I have also explored other areas of decision-making such as autopsy, placing a "</w:t>
      </w:r>
      <w:r w:rsidR="007E0F42">
        <w:t>do not resuscitate</w:t>
      </w:r>
      <w:r w:rsidRPr="007F4416">
        <w:t>" order and hospice enrollment. I am viewed as an expert in these areas within the overlap of the fields of pediatric oncology and hospice and palliative medicine.</w:t>
      </w:r>
    </w:p>
    <w:p w14:paraId="2292EBA5" w14:textId="0039AB8E" w:rsidR="00160ED7" w:rsidRPr="007F4416" w:rsidRDefault="001B16E1" w:rsidP="00160ED7">
      <w:pPr>
        <w:pStyle w:val="citationUlliParagraph"/>
        <w:numPr>
          <w:ilvl w:val="1"/>
          <w:numId w:val="24"/>
        </w:numPr>
        <w:ind w:left="750"/>
      </w:pPr>
      <w:r w:rsidRPr="001B16E1">
        <w:rPr>
          <w:b/>
        </w:rPr>
        <w:t>Baker JN</w:t>
      </w:r>
      <w:r w:rsidR="00160ED7" w:rsidRPr="007F4416">
        <w:t xml:space="preserve">, Rai S, Liu W, Srivastava K, Kane JR, Zawistowski CA, Burghen EA, Gattuso JS, West N, Althoff J, Funk A, Hinds PS. Race does not influence do-not-resuscitate status or the number or timing of end-of-life care discussions at a pediatric oncology referral center. J Palliat Med. 2009 Jan;12(1):71-6. PubMed PMID: </w:t>
      </w:r>
      <w:r w:rsidR="00160ED7" w:rsidRPr="00E438FA">
        <w:t>19284266</w:t>
      </w:r>
      <w:r w:rsidR="00160ED7" w:rsidRPr="007F4416">
        <w:t xml:space="preserve">; PubMed Central PMCID: </w:t>
      </w:r>
      <w:r w:rsidR="00160ED7" w:rsidRPr="00E438FA">
        <w:t>PMC2941671</w:t>
      </w:r>
      <w:r w:rsidR="00160ED7" w:rsidRPr="007F4416">
        <w:t xml:space="preserve">. </w:t>
      </w:r>
    </w:p>
    <w:p w14:paraId="7966ECA2" w14:textId="58E775B3" w:rsidR="00160ED7" w:rsidRPr="007F4416" w:rsidRDefault="00160ED7" w:rsidP="00160ED7">
      <w:pPr>
        <w:pStyle w:val="citationUlliParagraph"/>
        <w:numPr>
          <w:ilvl w:val="1"/>
          <w:numId w:val="24"/>
        </w:numPr>
        <w:ind w:left="750"/>
      </w:pPr>
      <w:r w:rsidRPr="007F4416">
        <w:t xml:space="preserve">Maurer SH, Hinds PS, Spunt SL, Furman WL, Kane JR, </w:t>
      </w:r>
      <w:r w:rsidR="001B16E1" w:rsidRPr="001B16E1">
        <w:rPr>
          <w:b/>
        </w:rPr>
        <w:t>Baker JN</w:t>
      </w:r>
      <w:r w:rsidRPr="007F4416">
        <w:t xml:space="preserve">. Decision making by parents of children with incurable cancer who opt for enrollment on a phase I trial compared with choosing a do not resuscitate/terminal care option. J Clin Oncol. 2010 Jul 10;28(20):3292-8. PubMed PMID: </w:t>
      </w:r>
      <w:r w:rsidRPr="00EA4687">
        <w:t>20498399</w:t>
      </w:r>
      <w:r w:rsidRPr="007F4416">
        <w:t xml:space="preserve">; PubMed Central PMCID: </w:t>
      </w:r>
      <w:r w:rsidRPr="00EA4687">
        <w:t>PMC2903327</w:t>
      </w:r>
      <w:r w:rsidRPr="007F4416">
        <w:t xml:space="preserve">. </w:t>
      </w:r>
    </w:p>
    <w:p w14:paraId="7C90FEEE" w14:textId="55D1141B" w:rsidR="00160ED7" w:rsidRPr="007F4416" w:rsidRDefault="001B16E1" w:rsidP="00160ED7">
      <w:pPr>
        <w:pStyle w:val="citationUlliParagraph"/>
        <w:numPr>
          <w:ilvl w:val="1"/>
          <w:numId w:val="24"/>
        </w:numPr>
        <w:ind w:left="750"/>
      </w:pPr>
      <w:r w:rsidRPr="001B16E1">
        <w:rPr>
          <w:b/>
        </w:rPr>
        <w:t>Baker JN</w:t>
      </w:r>
      <w:r w:rsidR="00160ED7" w:rsidRPr="007F4416">
        <w:t xml:space="preserve">, Kane JR, Rai S, Howard SC, Hinds PS. Changes in medical care at a pediatric oncology referral center after placement of a do-not-resuscitate order. J Palliat Med. 2010 Nov;13(11):1349-52. PubMed PMID: </w:t>
      </w:r>
      <w:r w:rsidR="00160ED7" w:rsidRPr="00EA4687">
        <w:t>21034279</w:t>
      </w:r>
      <w:r w:rsidR="00160ED7" w:rsidRPr="007F4416">
        <w:t xml:space="preserve">; PubMed Central PMCID: </w:t>
      </w:r>
      <w:r w:rsidR="00160ED7" w:rsidRPr="00EA4687">
        <w:t>PMC3001240</w:t>
      </w:r>
      <w:r w:rsidR="00160ED7" w:rsidRPr="007F4416">
        <w:t xml:space="preserve">. </w:t>
      </w:r>
    </w:p>
    <w:p w14:paraId="6190E8DE" w14:textId="1AFCF970" w:rsidR="00160ED7" w:rsidRPr="007F4416" w:rsidRDefault="001B16E1" w:rsidP="00160ED7">
      <w:pPr>
        <w:pStyle w:val="citationUlliParagraph"/>
        <w:numPr>
          <w:ilvl w:val="1"/>
          <w:numId w:val="24"/>
        </w:numPr>
        <w:ind w:left="750"/>
      </w:pPr>
      <w:r w:rsidRPr="001B16E1">
        <w:rPr>
          <w:b/>
        </w:rPr>
        <w:t>Baker JN</w:t>
      </w:r>
      <w:r w:rsidR="00160ED7" w:rsidRPr="007F4416">
        <w:t xml:space="preserve">, Windham JA, Hinds PS, Gattuso JS, Mandrell B, Gajjar P, West NK, Hammarback T, Broniscer A. Bereaved parents' intentions and suggestions about research autopsies in children with lethal brain tumors. J Pediatr. 2013 Aug;163(2):581-6. PubMed PMID: </w:t>
      </w:r>
      <w:r w:rsidR="00160ED7" w:rsidRPr="00EA4687">
        <w:t>23433673</w:t>
      </w:r>
      <w:r w:rsidR="00160ED7" w:rsidRPr="007F4416">
        <w:t xml:space="preserve">; PubMed Central PMCID: </w:t>
      </w:r>
      <w:r w:rsidR="00160ED7" w:rsidRPr="00EA4687">
        <w:t>PMC3664241</w:t>
      </w:r>
      <w:r w:rsidR="00160ED7" w:rsidRPr="007F4416">
        <w:t xml:space="preserve">. </w:t>
      </w:r>
    </w:p>
    <w:p w14:paraId="499FC78E" w14:textId="77777777" w:rsidR="00794FEB" w:rsidRDefault="00794FEB" w:rsidP="005C2CF8">
      <w:pPr>
        <w:pStyle w:val="DataField11pt-Single"/>
        <w:rPr>
          <w:rStyle w:val="Strong"/>
          <w:b w:val="0"/>
        </w:rPr>
      </w:pPr>
    </w:p>
    <w:p w14:paraId="022E97C4" w14:textId="1488CDF3" w:rsidR="006D007E" w:rsidRDefault="00000000" w:rsidP="000638F9">
      <w:pPr>
        <w:pStyle w:val="DataField11pt-Single"/>
        <w:rPr>
          <w:rStyle w:val="Strong"/>
          <w:b w:val="0"/>
        </w:rPr>
      </w:pPr>
      <w:hyperlink r:id="rId11" w:history="1">
        <w:r w:rsidR="00AB4A3B" w:rsidRPr="001B2EB6">
          <w:rPr>
            <w:rStyle w:val="Hyperlink"/>
          </w:rPr>
          <w:t>https://www.ncbi.nlm.nih.gov/myncbi/1X1M5BQQKGBcQ4/bibliography/public/</w:t>
        </w:r>
      </w:hyperlink>
    </w:p>
    <w:sectPr w:rsidR="006D007E" w:rsidSect="00010E90">
      <w:headerReference w:type="default" r:id="rId12"/>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CF24C" w14:textId="77777777" w:rsidR="008C04FC" w:rsidRDefault="008C04FC">
      <w:r>
        <w:separator/>
      </w:r>
    </w:p>
  </w:endnote>
  <w:endnote w:type="continuationSeparator" w:id="0">
    <w:p w14:paraId="42CCF4F9" w14:textId="77777777" w:rsidR="008C04FC" w:rsidRDefault="008C04FC">
      <w:r>
        <w:continuationSeparator/>
      </w:r>
    </w:p>
  </w:endnote>
  <w:endnote w:type="continuationNotice" w:id="1">
    <w:p w14:paraId="3F1E39F4" w14:textId="77777777" w:rsidR="008C04FC" w:rsidRDefault="008C0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22166" w14:textId="77777777" w:rsidR="008C04FC" w:rsidRDefault="008C04FC">
      <w:r>
        <w:separator/>
      </w:r>
    </w:p>
  </w:footnote>
  <w:footnote w:type="continuationSeparator" w:id="0">
    <w:p w14:paraId="371663E8" w14:textId="77777777" w:rsidR="008C04FC" w:rsidRDefault="008C04FC">
      <w:r>
        <w:continuationSeparator/>
      </w:r>
    </w:p>
  </w:footnote>
  <w:footnote w:type="continuationNotice" w:id="1">
    <w:p w14:paraId="32A78A7C" w14:textId="77777777" w:rsidR="008C04FC" w:rsidRDefault="008C04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000001"/>
    <w:multiLevelType w:val="multilevel"/>
    <w:tmpl w:val="00000001"/>
    <w:lvl w:ilvl="0">
      <w:start w:val="1"/>
      <w:numFmt w:val="decimal"/>
      <w:lvlText w:val="%1."/>
      <w:lvlJc w:val="left"/>
      <w:pPr>
        <w:tabs>
          <w:tab w:val="num" w:pos="360"/>
        </w:tabs>
        <w:ind w:left="360" w:hanging="360"/>
      </w:pPr>
      <w:rPr>
        <w:rFonts w:ascii="Arial" w:eastAsia="Arial" w:hAnsi="Arial" w:cs="Arial"/>
        <w:sz w:val="22"/>
        <w:szCs w:val="22"/>
        <w:bdr w:val="nil"/>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00000002"/>
    <w:multiLevelType w:val="multilevel"/>
    <w:tmpl w:val="00000002"/>
    <w:lvl w:ilvl="0">
      <w:start w:val="1"/>
      <w:numFmt w:val="decimal"/>
      <w:lvlText w:val="%1."/>
      <w:lvlJc w:val="left"/>
      <w:pPr>
        <w:tabs>
          <w:tab w:val="num" w:pos="720"/>
        </w:tabs>
        <w:ind w:left="720" w:hanging="360"/>
      </w:pPr>
      <w:rPr>
        <w:rFonts w:ascii="Arial" w:eastAsia="Arial" w:hAnsi="Arial" w:cs="Arial"/>
        <w:sz w:val="22"/>
        <w:szCs w:val="22"/>
        <w:bdr w:val="nil"/>
      </w:r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3"/>
    <w:multiLevelType w:val="multilevel"/>
    <w:tmpl w:val="0000000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4"/>
    <w:multiLevelType w:val="multilevel"/>
    <w:tmpl w:val="0000000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5"/>
    <w:multiLevelType w:val="multilevel"/>
    <w:tmpl w:val="0000000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06"/>
    <w:multiLevelType w:val="multilevel"/>
    <w:tmpl w:val="0000000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eastAsia="Arial" w:hAnsi="Arial" w:cs="Arial"/>
        <w:sz w:val="22"/>
        <w:szCs w:val="22"/>
        <w:bdr w:val="ni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8" w15:restartNumberingAfterBreak="0">
    <w:nsid w:val="2FEE7129"/>
    <w:multiLevelType w:val="hybridMultilevel"/>
    <w:tmpl w:val="26B2CD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823084"/>
    <w:multiLevelType w:val="hybridMultilevel"/>
    <w:tmpl w:val="6D34D842"/>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15:restartNumberingAfterBreak="0">
    <w:nsid w:val="5AE84345"/>
    <w:multiLevelType w:val="hybridMultilevel"/>
    <w:tmpl w:val="551ED19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87504B"/>
    <w:multiLevelType w:val="hybridMultilevel"/>
    <w:tmpl w:val="F0A22A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7" w15:restartNumberingAfterBreak="0">
    <w:nsid w:val="79EC1BD7"/>
    <w:multiLevelType w:val="hybridMultilevel"/>
    <w:tmpl w:val="994A1B54"/>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2008723">
    <w:abstractNumId w:val="9"/>
  </w:num>
  <w:num w:numId="2" w16cid:durableId="970474841">
    <w:abstractNumId w:val="7"/>
  </w:num>
  <w:num w:numId="3" w16cid:durableId="391468276">
    <w:abstractNumId w:val="6"/>
  </w:num>
  <w:num w:numId="4" w16cid:durableId="181403709">
    <w:abstractNumId w:val="5"/>
  </w:num>
  <w:num w:numId="5" w16cid:durableId="774402433">
    <w:abstractNumId w:val="4"/>
  </w:num>
  <w:num w:numId="6" w16cid:durableId="553082235">
    <w:abstractNumId w:val="8"/>
  </w:num>
  <w:num w:numId="7" w16cid:durableId="1370566575">
    <w:abstractNumId w:val="3"/>
  </w:num>
  <w:num w:numId="8" w16cid:durableId="1827547637">
    <w:abstractNumId w:val="2"/>
  </w:num>
  <w:num w:numId="9" w16cid:durableId="1833443811">
    <w:abstractNumId w:val="1"/>
  </w:num>
  <w:num w:numId="10" w16cid:durableId="496114223">
    <w:abstractNumId w:val="0"/>
  </w:num>
  <w:num w:numId="11" w16cid:durableId="714895203">
    <w:abstractNumId w:val="0"/>
  </w:num>
  <w:num w:numId="12" w16cid:durableId="447118904">
    <w:abstractNumId w:val="21"/>
  </w:num>
  <w:num w:numId="13" w16cid:durableId="1699155957">
    <w:abstractNumId w:val="17"/>
  </w:num>
  <w:num w:numId="14" w16cid:durableId="1302732709">
    <w:abstractNumId w:val="26"/>
  </w:num>
  <w:num w:numId="15" w16cid:durableId="1185292408">
    <w:abstractNumId w:val="23"/>
  </w:num>
  <w:num w:numId="16" w16cid:durableId="1419447110">
    <w:abstractNumId w:val="25"/>
  </w:num>
  <w:num w:numId="17" w16cid:durableId="394667269">
    <w:abstractNumId w:val="16"/>
  </w:num>
  <w:num w:numId="18" w16cid:durableId="1924145861">
    <w:abstractNumId w:val="20"/>
  </w:num>
  <w:num w:numId="19" w16cid:durableId="794837243">
    <w:abstractNumId w:val="24"/>
  </w:num>
  <w:num w:numId="20" w16cid:durableId="1480346408">
    <w:abstractNumId w:val="10"/>
  </w:num>
  <w:num w:numId="21" w16cid:durableId="1082145933">
    <w:abstractNumId w:val="11"/>
  </w:num>
  <w:num w:numId="22" w16cid:durableId="871771008">
    <w:abstractNumId w:val="12"/>
  </w:num>
  <w:num w:numId="23" w16cid:durableId="1689209156">
    <w:abstractNumId w:val="13"/>
  </w:num>
  <w:num w:numId="24" w16cid:durableId="605382457">
    <w:abstractNumId w:val="14"/>
  </w:num>
  <w:num w:numId="25" w16cid:durableId="998657463">
    <w:abstractNumId w:val="15"/>
  </w:num>
  <w:num w:numId="26" w16cid:durableId="1860465070">
    <w:abstractNumId w:val="18"/>
  </w:num>
  <w:num w:numId="27" w16cid:durableId="565648108">
    <w:abstractNumId w:val="27"/>
  </w:num>
  <w:num w:numId="28" w16cid:durableId="1876388491">
    <w:abstractNumId w:val="19"/>
  </w:num>
  <w:num w:numId="29" w16cid:durableId="14479671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58FB"/>
    <w:rsid w:val="00007231"/>
    <w:rsid w:val="00010033"/>
    <w:rsid w:val="00010E90"/>
    <w:rsid w:val="00023A7A"/>
    <w:rsid w:val="00042ED1"/>
    <w:rsid w:val="00045B26"/>
    <w:rsid w:val="000547E5"/>
    <w:rsid w:val="00056F6E"/>
    <w:rsid w:val="00062201"/>
    <w:rsid w:val="000638F9"/>
    <w:rsid w:val="00065335"/>
    <w:rsid w:val="00067621"/>
    <w:rsid w:val="00083FB8"/>
    <w:rsid w:val="00084466"/>
    <w:rsid w:val="000B4DB9"/>
    <w:rsid w:val="000C0899"/>
    <w:rsid w:val="000C59F3"/>
    <w:rsid w:val="000D394A"/>
    <w:rsid w:val="000E31E3"/>
    <w:rsid w:val="000E3BEC"/>
    <w:rsid w:val="000E5FA6"/>
    <w:rsid w:val="000F7B31"/>
    <w:rsid w:val="00106DA1"/>
    <w:rsid w:val="00113184"/>
    <w:rsid w:val="00114C43"/>
    <w:rsid w:val="00122EB3"/>
    <w:rsid w:val="00132CA6"/>
    <w:rsid w:val="0014571A"/>
    <w:rsid w:val="00160ED7"/>
    <w:rsid w:val="00167C75"/>
    <w:rsid w:val="00170D87"/>
    <w:rsid w:val="00177D49"/>
    <w:rsid w:val="00182189"/>
    <w:rsid w:val="00183022"/>
    <w:rsid w:val="001847E8"/>
    <w:rsid w:val="001B16E1"/>
    <w:rsid w:val="001C04A6"/>
    <w:rsid w:val="001C065C"/>
    <w:rsid w:val="001E075E"/>
    <w:rsid w:val="001F635E"/>
    <w:rsid w:val="00202565"/>
    <w:rsid w:val="00203A7C"/>
    <w:rsid w:val="00220733"/>
    <w:rsid w:val="00221B3B"/>
    <w:rsid w:val="00224B72"/>
    <w:rsid w:val="00226D2D"/>
    <w:rsid w:val="002506F6"/>
    <w:rsid w:val="0028051C"/>
    <w:rsid w:val="00282BF7"/>
    <w:rsid w:val="0029407F"/>
    <w:rsid w:val="002A49FA"/>
    <w:rsid w:val="002A70D9"/>
    <w:rsid w:val="002B7443"/>
    <w:rsid w:val="002C4808"/>
    <w:rsid w:val="002C4972"/>
    <w:rsid w:val="002C51BC"/>
    <w:rsid w:val="002D0837"/>
    <w:rsid w:val="002D7520"/>
    <w:rsid w:val="002E2CA2"/>
    <w:rsid w:val="002E5125"/>
    <w:rsid w:val="00307C9E"/>
    <w:rsid w:val="00321A19"/>
    <w:rsid w:val="0035045F"/>
    <w:rsid w:val="00351312"/>
    <w:rsid w:val="0037667F"/>
    <w:rsid w:val="00382AB6"/>
    <w:rsid w:val="00383712"/>
    <w:rsid w:val="00385BB3"/>
    <w:rsid w:val="00395FD6"/>
    <w:rsid w:val="003B27C2"/>
    <w:rsid w:val="003C257C"/>
    <w:rsid w:val="003C2647"/>
    <w:rsid w:val="003C3CA5"/>
    <w:rsid w:val="003C62D6"/>
    <w:rsid w:val="003C690A"/>
    <w:rsid w:val="003D2399"/>
    <w:rsid w:val="003E21A1"/>
    <w:rsid w:val="003E4A92"/>
    <w:rsid w:val="003E7FE5"/>
    <w:rsid w:val="003F6A45"/>
    <w:rsid w:val="0040116C"/>
    <w:rsid w:val="0040136F"/>
    <w:rsid w:val="0040289D"/>
    <w:rsid w:val="00432346"/>
    <w:rsid w:val="004324AB"/>
    <w:rsid w:val="00437F63"/>
    <w:rsid w:val="00447F3A"/>
    <w:rsid w:val="004540F7"/>
    <w:rsid w:val="0046685A"/>
    <w:rsid w:val="00474127"/>
    <w:rsid w:val="004759D9"/>
    <w:rsid w:val="00485539"/>
    <w:rsid w:val="0049068A"/>
    <w:rsid w:val="00493D23"/>
    <w:rsid w:val="004A1CE6"/>
    <w:rsid w:val="004A3FC8"/>
    <w:rsid w:val="004B56D0"/>
    <w:rsid w:val="004C5EC6"/>
    <w:rsid w:val="004C5FA7"/>
    <w:rsid w:val="004C664D"/>
    <w:rsid w:val="004D067A"/>
    <w:rsid w:val="004D3767"/>
    <w:rsid w:val="004E1615"/>
    <w:rsid w:val="004E2207"/>
    <w:rsid w:val="00503B57"/>
    <w:rsid w:val="005145BB"/>
    <w:rsid w:val="00517BFD"/>
    <w:rsid w:val="00536623"/>
    <w:rsid w:val="005370EB"/>
    <w:rsid w:val="0054471F"/>
    <w:rsid w:val="005461F3"/>
    <w:rsid w:val="00547118"/>
    <w:rsid w:val="00547AC9"/>
    <w:rsid w:val="00557F9F"/>
    <w:rsid w:val="00565BC7"/>
    <w:rsid w:val="00571D78"/>
    <w:rsid w:val="00583679"/>
    <w:rsid w:val="005843E3"/>
    <w:rsid w:val="005874AC"/>
    <w:rsid w:val="00591200"/>
    <w:rsid w:val="00592740"/>
    <w:rsid w:val="005A05D0"/>
    <w:rsid w:val="005A7F6F"/>
    <w:rsid w:val="005B083A"/>
    <w:rsid w:val="005C2BDD"/>
    <w:rsid w:val="005C2CF8"/>
    <w:rsid w:val="005C47A8"/>
    <w:rsid w:val="005C4A49"/>
    <w:rsid w:val="005E406E"/>
    <w:rsid w:val="005E444B"/>
    <w:rsid w:val="005F0B12"/>
    <w:rsid w:val="005F5F51"/>
    <w:rsid w:val="00601C69"/>
    <w:rsid w:val="00603BE5"/>
    <w:rsid w:val="00604265"/>
    <w:rsid w:val="00616BCC"/>
    <w:rsid w:val="00624261"/>
    <w:rsid w:val="006465B7"/>
    <w:rsid w:val="00646AF9"/>
    <w:rsid w:val="00656AB8"/>
    <w:rsid w:val="006609B6"/>
    <w:rsid w:val="00660AE5"/>
    <w:rsid w:val="00665217"/>
    <w:rsid w:val="0068699D"/>
    <w:rsid w:val="006A353C"/>
    <w:rsid w:val="006A56FC"/>
    <w:rsid w:val="006B2D1C"/>
    <w:rsid w:val="006C1E1F"/>
    <w:rsid w:val="006C5376"/>
    <w:rsid w:val="006C5C59"/>
    <w:rsid w:val="006D007E"/>
    <w:rsid w:val="006D7DC4"/>
    <w:rsid w:val="006E6FB5"/>
    <w:rsid w:val="007050F5"/>
    <w:rsid w:val="0071140F"/>
    <w:rsid w:val="00722C8F"/>
    <w:rsid w:val="00723561"/>
    <w:rsid w:val="0073114D"/>
    <w:rsid w:val="00742EC5"/>
    <w:rsid w:val="00746752"/>
    <w:rsid w:val="00763DE9"/>
    <w:rsid w:val="007734A7"/>
    <w:rsid w:val="0077510D"/>
    <w:rsid w:val="00776265"/>
    <w:rsid w:val="00781234"/>
    <w:rsid w:val="00787DF5"/>
    <w:rsid w:val="00794FEB"/>
    <w:rsid w:val="007A2C3D"/>
    <w:rsid w:val="007A4DDD"/>
    <w:rsid w:val="007A59AB"/>
    <w:rsid w:val="007B7AF3"/>
    <w:rsid w:val="007C01FC"/>
    <w:rsid w:val="007C430B"/>
    <w:rsid w:val="007C7FB3"/>
    <w:rsid w:val="007E0F42"/>
    <w:rsid w:val="007E6E1E"/>
    <w:rsid w:val="00802C12"/>
    <w:rsid w:val="008073EB"/>
    <w:rsid w:val="00843027"/>
    <w:rsid w:val="00873917"/>
    <w:rsid w:val="00874EBC"/>
    <w:rsid w:val="0087514A"/>
    <w:rsid w:val="00890CA9"/>
    <w:rsid w:val="008A26C1"/>
    <w:rsid w:val="008A3FD3"/>
    <w:rsid w:val="008B30F9"/>
    <w:rsid w:val="008C04FC"/>
    <w:rsid w:val="008E1351"/>
    <w:rsid w:val="008E7EA5"/>
    <w:rsid w:val="009211D3"/>
    <w:rsid w:val="00924B35"/>
    <w:rsid w:val="00933173"/>
    <w:rsid w:val="00934124"/>
    <w:rsid w:val="00952A27"/>
    <w:rsid w:val="00976CFE"/>
    <w:rsid w:val="00977FA5"/>
    <w:rsid w:val="0098143C"/>
    <w:rsid w:val="00992AAF"/>
    <w:rsid w:val="009D23D1"/>
    <w:rsid w:val="009D7E97"/>
    <w:rsid w:val="009E52CA"/>
    <w:rsid w:val="009F72E5"/>
    <w:rsid w:val="00A03FFA"/>
    <w:rsid w:val="00A04942"/>
    <w:rsid w:val="00A04B52"/>
    <w:rsid w:val="00A1469B"/>
    <w:rsid w:val="00A14EF5"/>
    <w:rsid w:val="00A26D0F"/>
    <w:rsid w:val="00A4139C"/>
    <w:rsid w:val="00A42D9B"/>
    <w:rsid w:val="00A43351"/>
    <w:rsid w:val="00A50A8B"/>
    <w:rsid w:val="00A55D1D"/>
    <w:rsid w:val="00A63D7C"/>
    <w:rsid w:val="00A71721"/>
    <w:rsid w:val="00A7514C"/>
    <w:rsid w:val="00A8122C"/>
    <w:rsid w:val="00A83312"/>
    <w:rsid w:val="00AB4A3B"/>
    <w:rsid w:val="00AD41C8"/>
    <w:rsid w:val="00AD43F4"/>
    <w:rsid w:val="00AE41C4"/>
    <w:rsid w:val="00AE7E51"/>
    <w:rsid w:val="00B050D3"/>
    <w:rsid w:val="00B3093C"/>
    <w:rsid w:val="00B31879"/>
    <w:rsid w:val="00B3556A"/>
    <w:rsid w:val="00B377FF"/>
    <w:rsid w:val="00B64A33"/>
    <w:rsid w:val="00B8003A"/>
    <w:rsid w:val="00B87A7B"/>
    <w:rsid w:val="00B90CC2"/>
    <w:rsid w:val="00BA4DA2"/>
    <w:rsid w:val="00BB29F8"/>
    <w:rsid w:val="00BD73A0"/>
    <w:rsid w:val="00BD7707"/>
    <w:rsid w:val="00C05C55"/>
    <w:rsid w:val="00C076C6"/>
    <w:rsid w:val="00C11074"/>
    <w:rsid w:val="00C1247F"/>
    <w:rsid w:val="00C137DA"/>
    <w:rsid w:val="00C20F69"/>
    <w:rsid w:val="00C3113F"/>
    <w:rsid w:val="00C31FF9"/>
    <w:rsid w:val="00C4536F"/>
    <w:rsid w:val="00C46ADA"/>
    <w:rsid w:val="00C53A11"/>
    <w:rsid w:val="00C61538"/>
    <w:rsid w:val="00C809BC"/>
    <w:rsid w:val="00C840D0"/>
    <w:rsid w:val="00C8438D"/>
    <w:rsid w:val="00C85025"/>
    <w:rsid w:val="00C918BD"/>
    <w:rsid w:val="00C94E59"/>
    <w:rsid w:val="00CA680A"/>
    <w:rsid w:val="00CB2871"/>
    <w:rsid w:val="00CE0951"/>
    <w:rsid w:val="00CE7FE1"/>
    <w:rsid w:val="00CF0CFC"/>
    <w:rsid w:val="00CF5AFD"/>
    <w:rsid w:val="00CF68A2"/>
    <w:rsid w:val="00CF6FAD"/>
    <w:rsid w:val="00D26083"/>
    <w:rsid w:val="00D3779E"/>
    <w:rsid w:val="00D443C2"/>
    <w:rsid w:val="00D5686A"/>
    <w:rsid w:val="00D57949"/>
    <w:rsid w:val="00D679E5"/>
    <w:rsid w:val="00D730DF"/>
    <w:rsid w:val="00D74391"/>
    <w:rsid w:val="00D83360"/>
    <w:rsid w:val="00D949B0"/>
    <w:rsid w:val="00DB0365"/>
    <w:rsid w:val="00DB7B85"/>
    <w:rsid w:val="00DC24B1"/>
    <w:rsid w:val="00DC4747"/>
    <w:rsid w:val="00DD31B4"/>
    <w:rsid w:val="00DF7645"/>
    <w:rsid w:val="00E03323"/>
    <w:rsid w:val="00E047AD"/>
    <w:rsid w:val="00E118E6"/>
    <w:rsid w:val="00E12287"/>
    <w:rsid w:val="00E127A1"/>
    <w:rsid w:val="00E15579"/>
    <w:rsid w:val="00E20E6D"/>
    <w:rsid w:val="00E25816"/>
    <w:rsid w:val="00E30D4A"/>
    <w:rsid w:val="00E31C94"/>
    <w:rsid w:val="00E355C2"/>
    <w:rsid w:val="00E46A05"/>
    <w:rsid w:val="00E478AE"/>
    <w:rsid w:val="00E53B95"/>
    <w:rsid w:val="00E62FBE"/>
    <w:rsid w:val="00E67A05"/>
    <w:rsid w:val="00E74AB7"/>
    <w:rsid w:val="00E75EDE"/>
    <w:rsid w:val="00E81FE1"/>
    <w:rsid w:val="00E87D08"/>
    <w:rsid w:val="00E90203"/>
    <w:rsid w:val="00EA0405"/>
    <w:rsid w:val="00ED35D7"/>
    <w:rsid w:val="00ED61AB"/>
    <w:rsid w:val="00EE559E"/>
    <w:rsid w:val="00EF3786"/>
    <w:rsid w:val="00EF4C32"/>
    <w:rsid w:val="00EF69CD"/>
    <w:rsid w:val="00F02126"/>
    <w:rsid w:val="00F06240"/>
    <w:rsid w:val="00F07AB3"/>
    <w:rsid w:val="00F262AB"/>
    <w:rsid w:val="00F5521C"/>
    <w:rsid w:val="00F57FBD"/>
    <w:rsid w:val="00F66672"/>
    <w:rsid w:val="00F7284D"/>
    <w:rsid w:val="00F80FCD"/>
    <w:rsid w:val="00F93A1C"/>
    <w:rsid w:val="00F94A2B"/>
    <w:rsid w:val="00F94E48"/>
    <w:rsid w:val="00FA00C6"/>
    <w:rsid w:val="00FA3703"/>
    <w:rsid w:val="00FB62E2"/>
    <w:rsid w:val="00FC5F9E"/>
    <w:rsid w:val="00FC7CF0"/>
    <w:rsid w:val="00FD2F0C"/>
    <w:rsid w:val="00FE10AD"/>
    <w:rsid w:val="00FE52B9"/>
    <w:rsid w:val="00FE7A5F"/>
    <w:rsid w:val="00FF1D5B"/>
    <w:rsid w:val="03C4446A"/>
    <w:rsid w:val="285F3C0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uiPriority w:val="99"/>
    <w:rsid w:val="002B7443"/>
    <w:rPr>
      <w:rFonts w:ascii="Segoe UI" w:hAnsi="Segoe UI" w:cs="Segoe UI"/>
      <w:sz w:val="18"/>
      <w:szCs w:val="18"/>
    </w:rPr>
  </w:style>
  <w:style w:type="character" w:customStyle="1" w:styleId="BalloonTextChar">
    <w:name w:val="Balloon Text Char"/>
    <w:basedOn w:val="DefaultParagraphFont"/>
    <w:link w:val="BalloonText"/>
    <w:uiPriority w:val="99"/>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citationUlliParagraph">
    <w:name w:val="citationUl_li Paragraph"/>
    <w:basedOn w:val="Normal"/>
    <w:rsid w:val="0077510D"/>
    <w:pPr>
      <w:autoSpaceDE/>
      <w:autoSpaceDN/>
      <w:spacing w:after="75"/>
    </w:pPr>
    <w:rPr>
      <w:rFonts w:eastAsia="Arial" w:cs="Arial"/>
      <w:szCs w:val="22"/>
      <w:bdr w:val="nil"/>
    </w:rPr>
  </w:style>
  <w:style w:type="paragraph" w:styleId="NoSpacing">
    <w:name w:val="No Spacing"/>
    <w:uiPriority w:val="1"/>
    <w:qFormat/>
    <w:rsid w:val="0077510D"/>
    <w:rPr>
      <w:rFonts w:ascii="Arial" w:eastAsia="Arial" w:hAnsi="Arial" w:cs="Arial"/>
      <w:sz w:val="22"/>
      <w:szCs w:val="22"/>
      <w:bdr w:val="nil"/>
    </w:rPr>
  </w:style>
  <w:style w:type="table" w:customStyle="1" w:styleId="table">
    <w:name w:val="table"/>
    <w:rsid w:val="00E46A05"/>
    <w:tblPr>
      <w:tblCellMar>
        <w:top w:w="0" w:type="dxa"/>
        <w:left w:w="0" w:type="dxa"/>
        <w:bottom w:w="0" w:type="dxa"/>
        <w:right w:w="0" w:type="dxa"/>
      </w:tblCellMar>
    </w:tblPr>
  </w:style>
  <w:style w:type="paragraph" w:customStyle="1" w:styleId="h3underline">
    <w:name w:val="h3_underline"/>
    <w:basedOn w:val="Heading3"/>
    <w:rsid w:val="00E46A05"/>
    <w:pPr>
      <w:autoSpaceDE/>
      <w:autoSpaceDN/>
      <w:spacing w:before="220" w:after="30"/>
    </w:pPr>
    <w:rPr>
      <w:rFonts w:ascii="Times New Roman" w:hAnsi="Times New Roman"/>
      <w:sz w:val="28"/>
      <w:szCs w:val="28"/>
      <w:bdr w:val="nil"/>
    </w:rPr>
  </w:style>
  <w:style w:type="paragraph" w:styleId="ListParagraph">
    <w:name w:val="List Paragraph"/>
    <w:basedOn w:val="Normal"/>
    <w:uiPriority w:val="34"/>
    <w:qFormat/>
    <w:rsid w:val="00E46A05"/>
    <w:pPr>
      <w:ind w:left="720"/>
      <w:contextualSpacing/>
    </w:pPr>
  </w:style>
  <w:style w:type="character" w:styleId="UnresolvedMention">
    <w:name w:val="Unresolved Mention"/>
    <w:basedOn w:val="DefaultParagraphFont"/>
    <w:uiPriority w:val="99"/>
    <w:semiHidden/>
    <w:unhideWhenUsed/>
    <w:rsid w:val="00AB4A3B"/>
    <w:rPr>
      <w:color w:val="605E5C"/>
      <w:shd w:val="clear" w:color="auto" w:fill="E1DFDD"/>
    </w:rPr>
  </w:style>
  <w:style w:type="paragraph" w:styleId="Revision">
    <w:name w:val="Revision"/>
    <w:hidden/>
    <w:uiPriority w:val="99"/>
    <w:semiHidden/>
    <w:rsid w:val="00591200"/>
    <w:rPr>
      <w:rFonts w:ascii="Arial" w:hAnsi="Arial"/>
      <w:sz w:val="22"/>
      <w:szCs w:val="24"/>
    </w:rPr>
  </w:style>
  <w:style w:type="paragraph" w:styleId="Footer">
    <w:name w:val="footer"/>
    <w:basedOn w:val="Normal"/>
    <w:link w:val="FooterChar"/>
    <w:rsid w:val="00DC4747"/>
    <w:pPr>
      <w:tabs>
        <w:tab w:val="center" w:pos="4513"/>
        <w:tab w:val="right" w:pos="9026"/>
      </w:tabs>
    </w:pPr>
  </w:style>
  <w:style w:type="character" w:customStyle="1" w:styleId="FooterChar">
    <w:name w:val="Footer Char"/>
    <w:basedOn w:val="DefaultParagraphFont"/>
    <w:link w:val="Footer"/>
    <w:rsid w:val="00DC4747"/>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6927">
      <w:bodyDiv w:val="1"/>
      <w:marLeft w:val="0"/>
      <w:marRight w:val="0"/>
      <w:marTop w:val="0"/>
      <w:marBottom w:val="0"/>
      <w:divBdr>
        <w:top w:val="none" w:sz="0" w:space="0" w:color="auto"/>
        <w:left w:val="none" w:sz="0" w:space="0" w:color="auto"/>
        <w:bottom w:val="none" w:sz="0" w:space="0" w:color="auto"/>
        <w:right w:val="none" w:sz="0" w:space="0" w:color="auto"/>
      </w:divBdr>
    </w:div>
    <w:div w:id="151719893">
      <w:bodyDiv w:val="1"/>
      <w:marLeft w:val="0"/>
      <w:marRight w:val="0"/>
      <w:marTop w:val="0"/>
      <w:marBottom w:val="0"/>
      <w:divBdr>
        <w:top w:val="none" w:sz="0" w:space="0" w:color="auto"/>
        <w:left w:val="none" w:sz="0" w:space="0" w:color="auto"/>
        <w:bottom w:val="none" w:sz="0" w:space="0" w:color="auto"/>
        <w:right w:val="none" w:sz="0" w:space="0" w:color="auto"/>
      </w:divBdr>
    </w:div>
    <w:div w:id="152307801">
      <w:bodyDiv w:val="1"/>
      <w:marLeft w:val="0"/>
      <w:marRight w:val="0"/>
      <w:marTop w:val="0"/>
      <w:marBottom w:val="0"/>
      <w:divBdr>
        <w:top w:val="none" w:sz="0" w:space="0" w:color="auto"/>
        <w:left w:val="none" w:sz="0" w:space="0" w:color="auto"/>
        <w:bottom w:val="none" w:sz="0" w:space="0" w:color="auto"/>
        <w:right w:val="none" w:sz="0" w:space="0" w:color="auto"/>
      </w:divBdr>
    </w:div>
    <w:div w:id="253100545">
      <w:bodyDiv w:val="1"/>
      <w:marLeft w:val="0"/>
      <w:marRight w:val="0"/>
      <w:marTop w:val="0"/>
      <w:marBottom w:val="0"/>
      <w:divBdr>
        <w:top w:val="none" w:sz="0" w:space="0" w:color="auto"/>
        <w:left w:val="none" w:sz="0" w:space="0" w:color="auto"/>
        <w:bottom w:val="none" w:sz="0" w:space="0" w:color="auto"/>
        <w:right w:val="none" w:sz="0" w:space="0" w:color="auto"/>
      </w:divBdr>
    </w:div>
    <w:div w:id="289291118">
      <w:bodyDiv w:val="1"/>
      <w:marLeft w:val="0"/>
      <w:marRight w:val="0"/>
      <w:marTop w:val="0"/>
      <w:marBottom w:val="0"/>
      <w:divBdr>
        <w:top w:val="none" w:sz="0" w:space="0" w:color="auto"/>
        <w:left w:val="none" w:sz="0" w:space="0" w:color="auto"/>
        <w:bottom w:val="none" w:sz="0" w:space="0" w:color="auto"/>
        <w:right w:val="none" w:sz="0" w:space="0" w:color="auto"/>
      </w:divBdr>
    </w:div>
    <w:div w:id="349261063">
      <w:bodyDiv w:val="1"/>
      <w:marLeft w:val="0"/>
      <w:marRight w:val="0"/>
      <w:marTop w:val="0"/>
      <w:marBottom w:val="0"/>
      <w:divBdr>
        <w:top w:val="none" w:sz="0" w:space="0" w:color="auto"/>
        <w:left w:val="none" w:sz="0" w:space="0" w:color="auto"/>
        <w:bottom w:val="none" w:sz="0" w:space="0" w:color="auto"/>
        <w:right w:val="none" w:sz="0" w:space="0" w:color="auto"/>
      </w:divBdr>
    </w:div>
    <w:div w:id="464277098">
      <w:bodyDiv w:val="1"/>
      <w:marLeft w:val="0"/>
      <w:marRight w:val="0"/>
      <w:marTop w:val="0"/>
      <w:marBottom w:val="0"/>
      <w:divBdr>
        <w:top w:val="none" w:sz="0" w:space="0" w:color="auto"/>
        <w:left w:val="none" w:sz="0" w:space="0" w:color="auto"/>
        <w:bottom w:val="none" w:sz="0" w:space="0" w:color="auto"/>
        <w:right w:val="none" w:sz="0" w:space="0" w:color="auto"/>
      </w:divBdr>
    </w:div>
    <w:div w:id="539173347">
      <w:bodyDiv w:val="1"/>
      <w:marLeft w:val="0"/>
      <w:marRight w:val="0"/>
      <w:marTop w:val="0"/>
      <w:marBottom w:val="0"/>
      <w:divBdr>
        <w:top w:val="none" w:sz="0" w:space="0" w:color="auto"/>
        <w:left w:val="none" w:sz="0" w:space="0" w:color="auto"/>
        <w:bottom w:val="none" w:sz="0" w:space="0" w:color="auto"/>
        <w:right w:val="none" w:sz="0" w:space="0" w:color="auto"/>
      </w:divBdr>
    </w:div>
    <w:div w:id="569465913">
      <w:bodyDiv w:val="1"/>
      <w:marLeft w:val="0"/>
      <w:marRight w:val="0"/>
      <w:marTop w:val="0"/>
      <w:marBottom w:val="0"/>
      <w:divBdr>
        <w:top w:val="none" w:sz="0" w:space="0" w:color="auto"/>
        <w:left w:val="none" w:sz="0" w:space="0" w:color="auto"/>
        <w:bottom w:val="none" w:sz="0" w:space="0" w:color="auto"/>
        <w:right w:val="none" w:sz="0" w:space="0" w:color="auto"/>
      </w:divBdr>
    </w:div>
    <w:div w:id="573860057">
      <w:bodyDiv w:val="1"/>
      <w:marLeft w:val="0"/>
      <w:marRight w:val="0"/>
      <w:marTop w:val="0"/>
      <w:marBottom w:val="0"/>
      <w:divBdr>
        <w:top w:val="none" w:sz="0" w:space="0" w:color="auto"/>
        <w:left w:val="none" w:sz="0" w:space="0" w:color="auto"/>
        <w:bottom w:val="none" w:sz="0" w:space="0" w:color="auto"/>
        <w:right w:val="none" w:sz="0" w:space="0" w:color="auto"/>
      </w:divBdr>
    </w:div>
    <w:div w:id="604583408">
      <w:bodyDiv w:val="1"/>
      <w:marLeft w:val="0"/>
      <w:marRight w:val="0"/>
      <w:marTop w:val="0"/>
      <w:marBottom w:val="0"/>
      <w:divBdr>
        <w:top w:val="none" w:sz="0" w:space="0" w:color="auto"/>
        <w:left w:val="none" w:sz="0" w:space="0" w:color="auto"/>
        <w:bottom w:val="none" w:sz="0" w:space="0" w:color="auto"/>
        <w:right w:val="none" w:sz="0" w:space="0" w:color="auto"/>
      </w:divBdr>
    </w:div>
    <w:div w:id="617175701">
      <w:bodyDiv w:val="1"/>
      <w:marLeft w:val="0"/>
      <w:marRight w:val="0"/>
      <w:marTop w:val="0"/>
      <w:marBottom w:val="0"/>
      <w:divBdr>
        <w:top w:val="none" w:sz="0" w:space="0" w:color="auto"/>
        <w:left w:val="none" w:sz="0" w:space="0" w:color="auto"/>
        <w:bottom w:val="none" w:sz="0" w:space="0" w:color="auto"/>
        <w:right w:val="none" w:sz="0" w:space="0" w:color="auto"/>
      </w:divBdr>
    </w:div>
    <w:div w:id="850992487">
      <w:bodyDiv w:val="1"/>
      <w:marLeft w:val="0"/>
      <w:marRight w:val="0"/>
      <w:marTop w:val="0"/>
      <w:marBottom w:val="0"/>
      <w:divBdr>
        <w:top w:val="none" w:sz="0" w:space="0" w:color="auto"/>
        <w:left w:val="none" w:sz="0" w:space="0" w:color="auto"/>
        <w:bottom w:val="none" w:sz="0" w:space="0" w:color="auto"/>
        <w:right w:val="none" w:sz="0" w:space="0" w:color="auto"/>
      </w:divBdr>
    </w:div>
    <w:div w:id="1014500441">
      <w:bodyDiv w:val="1"/>
      <w:marLeft w:val="0"/>
      <w:marRight w:val="0"/>
      <w:marTop w:val="0"/>
      <w:marBottom w:val="0"/>
      <w:divBdr>
        <w:top w:val="none" w:sz="0" w:space="0" w:color="auto"/>
        <w:left w:val="none" w:sz="0" w:space="0" w:color="auto"/>
        <w:bottom w:val="none" w:sz="0" w:space="0" w:color="auto"/>
        <w:right w:val="none" w:sz="0" w:space="0" w:color="auto"/>
      </w:divBdr>
    </w:div>
    <w:div w:id="1125346539">
      <w:bodyDiv w:val="1"/>
      <w:marLeft w:val="0"/>
      <w:marRight w:val="0"/>
      <w:marTop w:val="0"/>
      <w:marBottom w:val="0"/>
      <w:divBdr>
        <w:top w:val="none" w:sz="0" w:space="0" w:color="auto"/>
        <w:left w:val="none" w:sz="0" w:space="0" w:color="auto"/>
        <w:bottom w:val="none" w:sz="0" w:space="0" w:color="auto"/>
        <w:right w:val="none" w:sz="0" w:space="0" w:color="auto"/>
      </w:divBdr>
    </w:div>
    <w:div w:id="1183401701">
      <w:bodyDiv w:val="1"/>
      <w:marLeft w:val="0"/>
      <w:marRight w:val="0"/>
      <w:marTop w:val="0"/>
      <w:marBottom w:val="0"/>
      <w:divBdr>
        <w:top w:val="none" w:sz="0" w:space="0" w:color="auto"/>
        <w:left w:val="none" w:sz="0" w:space="0" w:color="auto"/>
        <w:bottom w:val="none" w:sz="0" w:space="0" w:color="auto"/>
        <w:right w:val="none" w:sz="0" w:space="0" w:color="auto"/>
      </w:divBdr>
    </w:div>
    <w:div w:id="1426994830">
      <w:bodyDiv w:val="1"/>
      <w:marLeft w:val="0"/>
      <w:marRight w:val="0"/>
      <w:marTop w:val="0"/>
      <w:marBottom w:val="0"/>
      <w:divBdr>
        <w:top w:val="none" w:sz="0" w:space="0" w:color="auto"/>
        <w:left w:val="none" w:sz="0" w:space="0" w:color="auto"/>
        <w:bottom w:val="none" w:sz="0" w:space="0" w:color="auto"/>
        <w:right w:val="none" w:sz="0" w:space="0" w:color="auto"/>
      </w:divBdr>
    </w:div>
    <w:div w:id="1715884638">
      <w:bodyDiv w:val="1"/>
      <w:marLeft w:val="0"/>
      <w:marRight w:val="0"/>
      <w:marTop w:val="0"/>
      <w:marBottom w:val="0"/>
      <w:divBdr>
        <w:top w:val="none" w:sz="0" w:space="0" w:color="auto"/>
        <w:left w:val="none" w:sz="0" w:space="0" w:color="auto"/>
        <w:bottom w:val="none" w:sz="0" w:space="0" w:color="auto"/>
        <w:right w:val="none" w:sz="0" w:space="0" w:color="auto"/>
      </w:divBdr>
    </w:div>
    <w:div w:id="1730691074">
      <w:bodyDiv w:val="1"/>
      <w:marLeft w:val="0"/>
      <w:marRight w:val="0"/>
      <w:marTop w:val="0"/>
      <w:marBottom w:val="0"/>
      <w:divBdr>
        <w:top w:val="none" w:sz="0" w:space="0" w:color="auto"/>
        <w:left w:val="none" w:sz="0" w:space="0" w:color="auto"/>
        <w:bottom w:val="none" w:sz="0" w:space="0" w:color="auto"/>
        <w:right w:val="none" w:sz="0" w:space="0" w:color="auto"/>
      </w:divBdr>
    </w:div>
    <w:div w:id="1813862484">
      <w:bodyDiv w:val="1"/>
      <w:marLeft w:val="0"/>
      <w:marRight w:val="0"/>
      <w:marTop w:val="0"/>
      <w:marBottom w:val="0"/>
      <w:divBdr>
        <w:top w:val="none" w:sz="0" w:space="0" w:color="auto"/>
        <w:left w:val="none" w:sz="0" w:space="0" w:color="auto"/>
        <w:bottom w:val="none" w:sz="0" w:space="0" w:color="auto"/>
        <w:right w:val="none" w:sz="0" w:space="0" w:color="auto"/>
      </w:divBdr>
    </w:div>
    <w:div w:id="1959220359">
      <w:bodyDiv w:val="1"/>
      <w:marLeft w:val="0"/>
      <w:marRight w:val="0"/>
      <w:marTop w:val="0"/>
      <w:marBottom w:val="0"/>
      <w:divBdr>
        <w:top w:val="none" w:sz="0" w:space="0" w:color="auto"/>
        <w:left w:val="none" w:sz="0" w:space="0" w:color="auto"/>
        <w:bottom w:val="none" w:sz="0" w:space="0" w:color="auto"/>
        <w:right w:val="none" w:sz="0" w:space="0" w:color="auto"/>
      </w:divBdr>
    </w:div>
    <w:div w:id="1985159612">
      <w:bodyDiv w:val="1"/>
      <w:marLeft w:val="0"/>
      <w:marRight w:val="0"/>
      <w:marTop w:val="0"/>
      <w:marBottom w:val="0"/>
      <w:divBdr>
        <w:top w:val="none" w:sz="0" w:space="0" w:color="auto"/>
        <w:left w:val="none" w:sz="0" w:space="0" w:color="auto"/>
        <w:bottom w:val="none" w:sz="0" w:space="0" w:color="auto"/>
        <w:right w:val="none" w:sz="0" w:space="0" w:color="auto"/>
      </w:divBdr>
    </w:div>
    <w:div w:id="2019426343">
      <w:bodyDiv w:val="1"/>
      <w:marLeft w:val="0"/>
      <w:marRight w:val="0"/>
      <w:marTop w:val="0"/>
      <w:marBottom w:val="0"/>
      <w:divBdr>
        <w:top w:val="none" w:sz="0" w:space="0" w:color="auto"/>
        <w:left w:val="none" w:sz="0" w:space="0" w:color="auto"/>
        <w:bottom w:val="none" w:sz="0" w:space="0" w:color="auto"/>
        <w:right w:val="none" w:sz="0" w:space="0" w:color="auto"/>
      </w:divBdr>
    </w:div>
    <w:div w:id="202755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myncbi/1X1M5BQQKGBcQ4/bibliography/public/"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2ACA92C8B3B24792647ACA14F44866" ma:contentTypeVersion="18" ma:contentTypeDescription="Create a new document." ma:contentTypeScope="" ma:versionID="edc9bb6fd645794a1e19c318b1cb11bf">
  <xsd:schema xmlns:xsd="http://www.w3.org/2001/XMLSchema" xmlns:xs="http://www.w3.org/2001/XMLSchema" xmlns:p="http://schemas.microsoft.com/office/2006/metadata/properties" xmlns:ns3="0c682d5f-7cdd-487d-a15c-382323ecc7f8" xmlns:ns4="895ed7f6-3a12-41c0-94cc-c8e4325ce4d4" targetNamespace="http://schemas.microsoft.com/office/2006/metadata/properties" ma:root="true" ma:fieldsID="647c94b4bad5ebd131a70423d4b2b43c" ns3:_="" ns4:_="">
    <xsd:import namespace="0c682d5f-7cdd-487d-a15c-382323ecc7f8"/>
    <xsd:import namespace="895ed7f6-3a12-41c0-94cc-c8e4325ce4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82d5f-7cdd-487d-a15c-382323ecc7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5ed7f6-3a12-41c0-94cc-c8e4325ce4d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c682d5f-7cdd-487d-a15c-382323ecc7f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6FC9D3-BB10-4BF5-8327-668984F1A2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82d5f-7cdd-487d-a15c-382323ecc7f8"/>
    <ds:schemaRef ds:uri="895ed7f6-3a12-41c0-94cc-c8e4325ce4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E1F1AF-44E5-44FC-85D0-792944B1162B}">
  <ds:schemaRefs>
    <ds:schemaRef ds:uri="http://schemas.openxmlformats.org/officeDocument/2006/bibliography"/>
  </ds:schemaRefs>
</ds:datastoreItem>
</file>

<file path=customXml/itemProps3.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0c682d5f-7cdd-487d-a15c-382323ecc7f8"/>
  </ds:schemaRefs>
</ds:datastoreItem>
</file>

<file path=customXml/itemProps4.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2889</Words>
  <Characters>16471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Justin Nathaniel Baker</cp:lastModifiedBy>
  <cp:revision>2</cp:revision>
  <cp:lastPrinted>2024-06-06T07:38:00Z</cp:lastPrinted>
  <dcterms:created xsi:type="dcterms:W3CDTF">2024-06-07T15:22:00Z</dcterms:created>
  <dcterms:modified xsi:type="dcterms:W3CDTF">2024-06-07T15:22:00Z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0x010100652ACA92C8B3B24792647ACA14F44866</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