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96A72" w14:textId="4808B144" w:rsidR="00A50A8B" w:rsidRDefault="00A50A8B" w:rsidP="00A50A8B">
      <w:pPr>
        <w:pStyle w:val="OMBInfo"/>
      </w:pPr>
      <w:r>
        <w:t xml:space="preserve">OMB No. 0925-0001 and 0925-0002 (Rev. </w:t>
      </w:r>
      <w:r w:rsidR="00202565">
        <w:t>10/2021</w:t>
      </w:r>
      <w:r w:rsidR="007E6E1E" w:rsidRPr="007E6E1E">
        <w:t xml:space="preserve"> </w:t>
      </w:r>
      <w:r>
        <w:t xml:space="preserve">Approved Through </w:t>
      </w:r>
      <w:r w:rsidR="00202565">
        <w:t>09/30/2024</w:t>
      </w:r>
      <w:r>
        <w:t>)</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5D2FC451" w:rsidR="002B7443" w:rsidRPr="00D3779E" w:rsidRDefault="002B7443" w:rsidP="002B7443">
      <w:pPr>
        <w:pStyle w:val="FormFieldCaption1"/>
        <w:pBdr>
          <w:between w:val="single" w:sz="4" w:space="1" w:color="auto"/>
        </w:pBdr>
        <w:rPr>
          <w:sz w:val="32"/>
        </w:rPr>
      </w:pPr>
      <w:r w:rsidRPr="00D3779E">
        <w:rPr>
          <w:sz w:val="22"/>
        </w:rPr>
        <w:t>NAME:</w:t>
      </w:r>
      <w:r w:rsidR="00E03323">
        <w:rPr>
          <w:sz w:val="22"/>
        </w:rPr>
        <w:t xml:space="preserve"> </w:t>
      </w:r>
      <w:r w:rsidR="00104988">
        <w:rPr>
          <w:sz w:val="22"/>
        </w:rPr>
        <w:t>Pingping Cao</w:t>
      </w:r>
    </w:p>
    <w:p w14:paraId="7FFF41C1" w14:textId="021DA52B" w:rsidR="002B7443" w:rsidRPr="00D3779E" w:rsidRDefault="00E047AD" w:rsidP="002B7443">
      <w:pPr>
        <w:pStyle w:val="FormFieldCaption1"/>
        <w:pBdr>
          <w:between w:val="single" w:sz="4" w:space="1" w:color="auto"/>
        </w:pBdr>
        <w:rPr>
          <w:sz w:val="32"/>
        </w:rPr>
      </w:pPr>
      <w:proofErr w:type="spellStart"/>
      <w:r w:rsidRPr="00D3779E">
        <w:rPr>
          <w:sz w:val="22"/>
        </w:rPr>
        <w:t>eRA</w:t>
      </w:r>
      <w:proofErr w:type="spellEnd"/>
      <w:r w:rsidRPr="00D3779E">
        <w:rPr>
          <w:sz w:val="22"/>
        </w:rPr>
        <w:t xml:space="preserve"> COMMONS USER NAME (credential, e.g., agency login)</w:t>
      </w:r>
      <w:r w:rsidR="002B7443" w:rsidRPr="00D3779E">
        <w:rPr>
          <w:sz w:val="22"/>
        </w:rPr>
        <w:t>:</w:t>
      </w:r>
      <w:r w:rsidR="00E03323">
        <w:rPr>
          <w:sz w:val="22"/>
        </w:rPr>
        <w:t xml:space="preserve"> </w:t>
      </w:r>
      <w:r w:rsidR="00FA2FEE">
        <w:rPr>
          <w:sz w:val="22"/>
        </w:rPr>
        <w:t>PINGCAO92</w:t>
      </w:r>
    </w:p>
    <w:p w14:paraId="74873D9A" w14:textId="2BDEEDA3"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104988">
        <w:rPr>
          <w:sz w:val="22"/>
        </w:rPr>
        <w:t xml:space="preserve"> Postdoctoral Research Associate</w:t>
      </w:r>
    </w:p>
    <w:p w14:paraId="035344DF" w14:textId="1B555349"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 xml:space="preserve">(Begin with </w:t>
      </w:r>
      <w:bookmarkStart w:id="0" w:name="OLE_LINK55"/>
      <w:bookmarkStart w:id="1" w:name="OLE_LINK56"/>
      <w:r w:rsidRPr="00D3779E">
        <w:rPr>
          <w:rStyle w:val="Emphasis"/>
          <w:sz w:val="22"/>
        </w:rPr>
        <w:t xml:space="preserve">baccalaureate </w:t>
      </w:r>
      <w:bookmarkEnd w:id="0"/>
      <w:bookmarkEnd w:id="1"/>
      <w:r w:rsidRPr="00D3779E">
        <w:rPr>
          <w:rStyle w:val="Emphasis"/>
          <w:sz w:val="22"/>
        </w:rPr>
        <w:t xml:space="preserve">or other initial professional education, such as nursing, </w:t>
      </w:r>
      <w:r w:rsidR="00DF73B8">
        <w:rPr>
          <w:rStyle w:val="Emphasis"/>
          <w:rFonts w:hint="eastAsia"/>
          <w:sz w:val="22"/>
          <w:lang w:eastAsia="zh-CN"/>
        </w:rPr>
        <w:t>including</w:t>
      </w:r>
      <w:r w:rsidRPr="00D3779E">
        <w:rPr>
          <w:rStyle w:val="Emphasis"/>
          <w:sz w:val="22"/>
        </w:rPr>
        <w:t xml:space="preserv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44"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4940"/>
        <w:gridCol w:w="1726"/>
        <w:gridCol w:w="1584"/>
        <w:gridCol w:w="2594"/>
      </w:tblGrid>
      <w:tr w:rsidR="00933173" w:rsidRPr="00D3779E" w14:paraId="21BBC1F3" w14:textId="77777777" w:rsidTr="00D050B2">
        <w:trPr>
          <w:cantSplit/>
          <w:trHeight w:val="1071"/>
          <w:tblHeader/>
        </w:trPr>
        <w:tc>
          <w:tcPr>
            <w:tcW w:w="4940" w:type="dxa"/>
            <w:tcBorders>
              <w:top w:val="single" w:sz="4" w:space="0" w:color="auto"/>
              <w:bottom w:val="single" w:sz="4" w:space="0" w:color="auto"/>
            </w:tcBorders>
            <w:vAlign w:val="center"/>
          </w:tcPr>
          <w:p w14:paraId="5DCFDE41" w14:textId="77777777" w:rsidR="00933173" w:rsidRPr="00D3779E" w:rsidRDefault="00933173" w:rsidP="000B5732">
            <w:pPr>
              <w:pStyle w:val="FormFieldCaption"/>
              <w:jc w:val="center"/>
              <w:rPr>
                <w:sz w:val="22"/>
              </w:rPr>
            </w:pPr>
            <w:r w:rsidRPr="00D3779E">
              <w:rPr>
                <w:sz w:val="22"/>
              </w:rPr>
              <w:t>INSTITUTION AND LOCATION</w:t>
            </w:r>
          </w:p>
        </w:tc>
        <w:tc>
          <w:tcPr>
            <w:tcW w:w="1726" w:type="dxa"/>
            <w:tcBorders>
              <w:top w:val="single" w:sz="4" w:space="0" w:color="auto"/>
              <w:bottom w:val="single" w:sz="4" w:space="0" w:color="auto"/>
            </w:tcBorders>
            <w:vAlign w:val="center"/>
          </w:tcPr>
          <w:p w14:paraId="0A8E3E0E" w14:textId="77777777" w:rsidR="00933173" w:rsidRPr="00D3779E" w:rsidRDefault="00933173" w:rsidP="000B5732">
            <w:pPr>
              <w:pStyle w:val="FormFieldCaption"/>
              <w:jc w:val="center"/>
              <w:rPr>
                <w:sz w:val="22"/>
              </w:rPr>
            </w:pPr>
            <w:r w:rsidRPr="00D3779E">
              <w:rPr>
                <w:sz w:val="22"/>
              </w:rPr>
              <w:t>DEGREE</w:t>
            </w:r>
          </w:p>
          <w:p w14:paraId="0DEF5BC8" w14:textId="77777777" w:rsidR="00933173" w:rsidRPr="00D3779E" w:rsidRDefault="00933173" w:rsidP="000B5732">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0B5732">
            <w:pPr>
              <w:pStyle w:val="FormFieldCaption"/>
              <w:rPr>
                <w:sz w:val="22"/>
              </w:rPr>
            </w:pPr>
          </w:p>
        </w:tc>
        <w:tc>
          <w:tcPr>
            <w:tcW w:w="1584" w:type="dxa"/>
            <w:tcBorders>
              <w:top w:val="single" w:sz="4" w:space="0" w:color="auto"/>
              <w:bottom w:val="single" w:sz="4" w:space="0" w:color="auto"/>
            </w:tcBorders>
            <w:vAlign w:val="center"/>
          </w:tcPr>
          <w:p w14:paraId="4ED3B33F" w14:textId="77777777" w:rsidR="00C1247F" w:rsidRPr="00D3779E" w:rsidRDefault="00C1247F" w:rsidP="000B5732">
            <w:pPr>
              <w:pStyle w:val="FormFieldCaption"/>
              <w:jc w:val="center"/>
              <w:rPr>
                <w:sz w:val="22"/>
              </w:rPr>
            </w:pPr>
            <w:r w:rsidRPr="00D3779E">
              <w:rPr>
                <w:sz w:val="22"/>
              </w:rPr>
              <w:t>Completion Date</w:t>
            </w:r>
          </w:p>
          <w:p w14:paraId="76B4E15A" w14:textId="09B57E40" w:rsidR="00933173" w:rsidRPr="00D3779E" w:rsidRDefault="00933173" w:rsidP="000B5732">
            <w:pPr>
              <w:pStyle w:val="FormFieldCaption"/>
              <w:jc w:val="center"/>
              <w:rPr>
                <w:sz w:val="22"/>
              </w:rPr>
            </w:pPr>
            <w:r w:rsidRPr="00D3779E">
              <w:rPr>
                <w:sz w:val="22"/>
              </w:rPr>
              <w:t>MM/YYYY</w:t>
            </w:r>
          </w:p>
          <w:p w14:paraId="143620A6" w14:textId="77777777" w:rsidR="00933173" w:rsidRPr="00D3779E" w:rsidRDefault="00933173" w:rsidP="000B5732">
            <w:pPr>
              <w:pStyle w:val="FormFieldCaption"/>
              <w:rPr>
                <w:sz w:val="22"/>
              </w:rPr>
            </w:pPr>
          </w:p>
        </w:tc>
        <w:tc>
          <w:tcPr>
            <w:tcW w:w="2594" w:type="dxa"/>
            <w:tcBorders>
              <w:top w:val="single" w:sz="4" w:space="0" w:color="auto"/>
              <w:bottom w:val="single" w:sz="4" w:space="0" w:color="auto"/>
            </w:tcBorders>
            <w:vAlign w:val="center"/>
          </w:tcPr>
          <w:p w14:paraId="7E87FA43" w14:textId="77777777" w:rsidR="00933173" w:rsidRPr="00D3779E" w:rsidRDefault="00933173" w:rsidP="000B5732">
            <w:pPr>
              <w:pStyle w:val="FormFieldCaption"/>
              <w:jc w:val="center"/>
              <w:rPr>
                <w:sz w:val="22"/>
              </w:rPr>
            </w:pPr>
            <w:r w:rsidRPr="00D3779E">
              <w:rPr>
                <w:sz w:val="22"/>
              </w:rPr>
              <w:t>FIELD OF STUDY</w:t>
            </w:r>
          </w:p>
          <w:p w14:paraId="4198E5FC" w14:textId="77777777" w:rsidR="00933173" w:rsidRPr="00D3779E" w:rsidRDefault="00933173" w:rsidP="000B5732">
            <w:pPr>
              <w:pStyle w:val="FormFieldCaption"/>
              <w:rPr>
                <w:sz w:val="22"/>
              </w:rPr>
            </w:pPr>
          </w:p>
        </w:tc>
      </w:tr>
      <w:tr w:rsidR="00933173" w:rsidRPr="00D3779E" w14:paraId="5CD50646" w14:textId="77777777" w:rsidTr="00D050B2">
        <w:trPr>
          <w:cantSplit/>
          <w:trHeight w:val="416"/>
        </w:trPr>
        <w:tc>
          <w:tcPr>
            <w:tcW w:w="4940" w:type="dxa"/>
            <w:tcBorders>
              <w:top w:val="single" w:sz="4" w:space="0" w:color="auto"/>
            </w:tcBorders>
          </w:tcPr>
          <w:p w14:paraId="3B0C531B" w14:textId="62436E9F" w:rsidR="001943E3" w:rsidRPr="00977FA5" w:rsidRDefault="001943E3" w:rsidP="00E41971">
            <w:pPr>
              <w:pStyle w:val="FormFieldCaption"/>
              <w:rPr>
                <w:sz w:val="22"/>
                <w:szCs w:val="22"/>
              </w:rPr>
            </w:pPr>
            <w:r>
              <w:rPr>
                <w:sz w:val="22"/>
                <w:szCs w:val="22"/>
              </w:rPr>
              <w:t>Shandong University, Jinan, China</w:t>
            </w:r>
          </w:p>
        </w:tc>
        <w:tc>
          <w:tcPr>
            <w:tcW w:w="1726" w:type="dxa"/>
            <w:tcBorders>
              <w:top w:val="single" w:sz="4" w:space="0" w:color="auto"/>
            </w:tcBorders>
          </w:tcPr>
          <w:p w14:paraId="62DD05C1" w14:textId="4AAEFD1A" w:rsidR="00933173" w:rsidRPr="00977FA5" w:rsidRDefault="004E0DBF" w:rsidP="00E41971">
            <w:pPr>
              <w:pStyle w:val="FormFieldCaption"/>
              <w:jc w:val="center"/>
              <w:rPr>
                <w:sz w:val="22"/>
                <w:szCs w:val="22"/>
              </w:rPr>
            </w:pPr>
            <w:r>
              <w:rPr>
                <w:sz w:val="22"/>
                <w:szCs w:val="22"/>
              </w:rPr>
              <w:t>B.S.</w:t>
            </w:r>
          </w:p>
        </w:tc>
        <w:tc>
          <w:tcPr>
            <w:tcW w:w="1584" w:type="dxa"/>
            <w:tcBorders>
              <w:top w:val="single" w:sz="4" w:space="0" w:color="auto"/>
            </w:tcBorders>
          </w:tcPr>
          <w:p w14:paraId="543299E0" w14:textId="3A5EEB7B" w:rsidR="00933173" w:rsidRPr="004E0DBF" w:rsidRDefault="004E0DBF" w:rsidP="00E41971">
            <w:pPr>
              <w:pStyle w:val="FormFieldCaption"/>
              <w:jc w:val="center"/>
              <w:rPr>
                <w:rFonts w:ascii="SimSun" w:eastAsia="SimSun" w:hAnsi="SimSun" w:cs="SimSun"/>
                <w:sz w:val="22"/>
                <w:szCs w:val="22"/>
                <w:lang w:eastAsia="zh-CN"/>
              </w:rPr>
            </w:pPr>
            <w:r>
              <w:rPr>
                <w:sz w:val="22"/>
                <w:szCs w:val="22"/>
              </w:rPr>
              <w:t>06</w:t>
            </w:r>
            <w:r w:rsidRPr="004E0DBF">
              <w:rPr>
                <w:rFonts w:eastAsia="SimSun"/>
                <w:sz w:val="22"/>
                <w:szCs w:val="22"/>
                <w:lang w:eastAsia="zh-CN"/>
              </w:rPr>
              <w:t>/2015</w:t>
            </w:r>
          </w:p>
        </w:tc>
        <w:tc>
          <w:tcPr>
            <w:tcW w:w="2594" w:type="dxa"/>
            <w:tcBorders>
              <w:top w:val="single" w:sz="4" w:space="0" w:color="auto"/>
            </w:tcBorders>
          </w:tcPr>
          <w:p w14:paraId="7BC5582F" w14:textId="59BED72E" w:rsidR="00933173" w:rsidRPr="00977FA5" w:rsidRDefault="004E0DBF" w:rsidP="00E41971">
            <w:pPr>
              <w:pStyle w:val="FormFieldCaption"/>
              <w:rPr>
                <w:sz w:val="22"/>
                <w:szCs w:val="22"/>
              </w:rPr>
            </w:pPr>
            <w:r>
              <w:rPr>
                <w:sz w:val="22"/>
                <w:szCs w:val="22"/>
              </w:rPr>
              <w:t>M</w:t>
            </w:r>
            <w:r>
              <w:rPr>
                <w:rFonts w:hint="eastAsia"/>
                <w:sz w:val="22"/>
                <w:szCs w:val="22"/>
                <w:lang w:eastAsia="zh-CN"/>
              </w:rPr>
              <w:t>olecular</w:t>
            </w:r>
            <w:r>
              <w:rPr>
                <w:sz w:val="22"/>
                <w:szCs w:val="22"/>
                <w:lang w:eastAsia="zh-CN"/>
              </w:rPr>
              <w:t xml:space="preserve"> </w:t>
            </w:r>
            <w:r w:rsidR="00E41971">
              <w:rPr>
                <w:sz w:val="22"/>
                <w:szCs w:val="22"/>
                <w:lang w:eastAsia="zh-CN"/>
              </w:rPr>
              <w:t>B</w:t>
            </w:r>
            <w:r>
              <w:rPr>
                <w:sz w:val="22"/>
                <w:szCs w:val="22"/>
                <w:lang w:eastAsia="zh-CN"/>
              </w:rPr>
              <w:t>iology</w:t>
            </w:r>
          </w:p>
        </w:tc>
      </w:tr>
      <w:tr w:rsidR="00933173" w:rsidRPr="00D3779E" w14:paraId="51E27C1C" w14:textId="77777777" w:rsidTr="00D050B2">
        <w:trPr>
          <w:cantSplit/>
          <w:trHeight w:val="416"/>
        </w:trPr>
        <w:tc>
          <w:tcPr>
            <w:tcW w:w="4940" w:type="dxa"/>
          </w:tcPr>
          <w:p w14:paraId="66BC8FF0" w14:textId="6E3FEF18" w:rsidR="004E0DBF" w:rsidRPr="00977FA5" w:rsidRDefault="004E0DBF" w:rsidP="00E41971">
            <w:pPr>
              <w:pStyle w:val="FormFieldCaption"/>
              <w:rPr>
                <w:sz w:val="22"/>
                <w:szCs w:val="22"/>
              </w:rPr>
            </w:pPr>
            <w:r>
              <w:rPr>
                <w:sz w:val="22"/>
                <w:szCs w:val="22"/>
              </w:rPr>
              <w:t>Tsinghua University,</w:t>
            </w:r>
            <w:r w:rsidR="00E41971">
              <w:rPr>
                <w:sz w:val="22"/>
                <w:szCs w:val="22"/>
              </w:rPr>
              <w:t xml:space="preserve"> </w:t>
            </w:r>
            <w:r>
              <w:rPr>
                <w:sz w:val="22"/>
                <w:szCs w:val="22"/>
              </w:rPr>
              <w:t>Beijing, China</w:t>
            </w:r>
          </w:p>
        </w:tc>
        <w:tc>
          <w:tcPr>
            <w:tcW w:w="1726" w:type="dxa"/>
          </w:tcPr>
          <w:p w14:paraId="6AEADABA" w14:textId="40F65D0E" w:rsidR="00933173" w:rsidRPr="00977FA5" w:rsidRDefault="004E0DBF" w:rsidP="00E41971">
            <w:pPr>
              <w:pStyle w:val="FormFieldCaption"/>
              <w:jc w:val="center"/>
              <w:rPr>
                <w:sz w:val="22"/>
                <w:szCs w:val="22"/>
              </w:rPr>
            </w:pPr>
            <w:r>
              <w:rPr>
                <w:sz w:val="22"/>
                <w:szCs w:val="22"/>
              </w:rPr>
              <w:t>Ph.D.</w:t>
            </w:r>
          </w:p>
        </w:tc>
        <w:tc>
          <w:tcPr>
            <w:tcW w:w="1584" w:type="dxa"/>
          </w:tcPr>
          <w:p w14:paraId="4ED60B07" w14:textId="6B21E094" w:rsidR="00933173" w:rsidRPr="00977FA5" w:rsidRDefault="00D45617" w:rsidP="00E41971">
            <w:pPr>
              <w:pStyle w:val="FormFieldCaption"/>
              <w:jc w:val="center"/>
              <w:rPr>
                <w:sz w:val="22"/>
                <w:szCs w:val="22"/>
              </w:rPr>
            </w:pPr>
            <w:r>
              <w:rPr>
                <w:sz w:val="22"/>
                <w:szCs w:val="22"/>
              </w:rPr>
              <w:t>01/2021</w:t>
            </w:r>
          </w:p>
        </w:tc>
        <w:tc>
          <w:tcPr>
            <w:tcW w:w="2594" w:type="dxa"/>
          </w:tcPr>
          <w:p w14:paraId="2303550C" w14:textId="31BA80D0" w:rsidR="00933173" w:rsidRPr="00977FA5" w:rsidRDefault="00D45617" w:rsidP="00E41971">
            <w:pPr>
              <w:pStyle w:val="FormFieldCaption"/>
              <w:rPr>
                <w:sz w:val="22"/>
                <w:szCs w:val="22"/>
              </w:rPr>
            </w:pPr>
            <w:r>
              <w:rPr>
                <w:sz w:val="22"/>
                <w:szCs w:val="22"/>
              </w:rPr>
              <w:t xml:space="preserve">Structural </w:t>
            </w:r>
            <w:r w:rsidR="00E41971">
              <w:rPr>
                <w:sz w:val="22"/>
                <w:szCs w:val="22"/>
              </w:rPr>
              <w:t>B</w:t>
            </w:r>
            <w:r>
              <w:rPr>
                <w:sz w:val="22"/>
                <w:szCs w:val="22"/>
              </w:rPr>
              <w:t>iology</w:t>
            </w:r>
            <w:r w:rsidR="001D2F53">
              <w:rPr>
                <w:sz w:val="22"/>
                <w:szCs w:val="22"/>
              </w:rPr>
              <w:t>,</w:t>
            </w:r>
            <w:r>
              <w:rPr>
                <w:sz w:val="22"/>
                <w:szCs w:val="22"/>
              </w:rPr>
              <w:t xml:space="preserve"> Biochemistry</w:t>
            </w:r>
          </w:p>
        </w:tc>
      </w:tr>
      <w:tr w:rsidR="00D45617" w:rsidRPr="00D3779E" w14:paraId="767906B9" w14:textId="77777777" w:rsidTr="00D050B2">
        <w:trPr>
          <w:cantSplit/>
          <w:trHeight w:val="416"/>
        </w:trPr>
        <w:tc>
          <w:tcPr>
            <w:tcW w:w="4940" w:type="dxa"/>
          </w:tcPr>
          <w:p w14:paraId="4D43CFA6" w14:textId="25C44C4E" w:rsidR="00D45617" w:rsidRPr="00977FA5" w:rsidRDefault="00D45617" w:rsidP="00E41971">
            <w:pPr>
              <w:pStyle w:val="FormFieldCaption"/>
              <w:rPr>
                <w:sz w:val="22"/>
                <w:szCs w:val="22"/>
              </w:rPr>
            </w:pPr>
            <w:r w:rsidRPr="00F43E95">
              <w:rPr>
                <w:sz w:val="22"/>
                <w:szCs w:val="22"/>
              </w:rPr>
              <w:t>Princeton University, Princeton, NJ, USA</w:t>
            </w:r>
          </w:p>
        </w:tc>
        <w:tc>
          <w:tcPr>
            <w:tcW w:w="1726" w:type="dxa"/>
          </w:tcPr>
          <w:p w14:paraId="3D81FEFA" w14:textId="12B77EC8" w:rsidR="00D45617" w:rsidRPr="00977FA5" w:rsidRDefault="00D45617" w:rsidP="00E41971">
            <w:pPr>
              <w:pStyle w:val="FormFieldCaption"/>
              <w:jc w:val="center"/>
              <w:rPr>
                <w:sz w:val="22"/>
                <w:szCs w:val="22"/>
              </w:rPr>
            </w:pPr>
            <w:r>
              <w:rPr>
                <w:sz w:val="22"/>
                <w:szCs w:val="22"/>
              </w:rPr>
              <w:t>Postdoctoral</w:t>
            </w:r>
          </w:p>
        </w:tc>
        <w:tc>
          <w:tcPr>
            <w:tcW w:w="1584" w:type="dxa"/>
          </w:tcPr>
          <w:p w14:paraId="3F1F9756" w14:textId="75E69A43" w:rsidR="00D45617" w:rsidRPr="00977FA5" w:rsidRDefault="00EA76BF" w:rsidP="00E41971">
            <w:pPr>
              <w:pStyle w:val="FormFieldCaption"/>
              <w:jc w:val="center"/>
              <w:rPr>
                <w:sz w:val="22"/>
                <w:szCs w:val="22"/>
                <w:lang w:eastAsia="zh-CN"/>
              </w:rPr>
            </w:pPr>
            <w:r>
              <w:rPr>
                <w:sz w:val="22"/>
                <w:szCs w:val="22"/>
              </w:rPr>
              <w:t>11/</w:t>
            </w:r>
            <w:r w:rsidR="001D2F53">
              <w:rPr>
                <w:sz w:val="22"/>
                <w:szCs w:val="22"/>
              </w:rPr>
              <w:t>20</w:t>
            </w:r>
            <w:r>
              <w:rPr>
                <w:sz w:val="22"/>
                <w:szCs w:val="22"/>
              </w:rPr>
              <w:t>22</w:t>
            </w:r>
          </w:p>
        </w:tc>
        <w:tc>
          <w:tcPr>
            <w:tcW w:w="2594" w:type="dxa"/>
          </w:tcPr>
          <w:p w14:paraId="4D6D5595" w14:textId="1CC297A1" w:rsidR="00D45617" w:rsidRPr="00977FA5" w:rsidRDefault="00D45617" w:rsidP="00E41971">
            <w:pPr>
              <w:pStyle w:val="FormFieldCaption"/>
              <w:rPr>
                <w:sz w:val="22"/>
                <w:szCs w:val="22"/>
              </w:rPr>
            </w:pPr>
            <w:r>
              <w:rPr>
                <w:sz w:val="22"/>
                <w:szCs w:val="22"/>
              </w:rPr>
              <w:t xml:space="preserve">Structural </w:t>
            </w:r>
            <w:r w:rsidR="00E41971">
              <w:rPr>
                <w:sz w:val="22"/>
                <w:szCs w:val="22"/>
              </w:rPr>
              <w:t>B</w:t>
            </w:r>
            <w:r>
              <w:rPr>
                <w:sz w:val="22"/>
                <w:szCs w:val="22"/>
              </w:rPr>
              <w:t>iology</w:t>
            </w:r>
            <w:r w:rsidR="001D2F53">
              <w:rPr>
                <w:sz w:val="22"/>
                <w:szCs w:val="22"/>
              </w:rPr>
              <w:t>,</w:t>
            </w:r>
            <w:r>
              <w:rPr>
                <w:sz w:val="22"/>
                <w:szCs w:val="22"/>
              </w:rPr>
              <w:t xml:space="preserve"> Biochemistry</w:t>
            </w:r>
          </w:p>
        </w:tc>
      </w:tr>
      <w:tr w:rsidR="00EA76BF" w:rsidRPr="00D3779E" w14:paraId="743F965A" w14:textId="77777777" w:rsidTr="00D050B2">
        <w:trPr>
          <w:cantSplit/>
          <w:trHeight w:val="416"/>
        </w:trPr>
        <w:tc>
          <w:tcPr>
            <w:tcW w:w="4940" w:type="dxa"/>
          </w:tcPr>
          <w:p w14:paraId="3959F2C5" w14:textId="2917280E" w:rsidR="00EA76BF" w:rsidRPr="00F43E95" w:rsidRDefault="00EA76BF" w:rsidP="00E41971">
            <w:pPr>
              <w:pStyle w:val="FormFieldCaption"/>
              <w:rPr>
                <w:sz w:val="22"/>
                <w:szCs w:val="22"/>
              </w:rPr>
            </w:pPr>
            <w:r>
              <w:rPr>
                <w:sz w:val="22"/>
                <w:szCs w:val="22"/>
              </w:rPr>
              <w:t>Stanford University, Stanford, CA, USA</w:t>
            </w:r>
          </w:p>
        </w:tc>
        <w:tc>
          <w:tcPr>
            <w:tcW w:w="1726" w:type="dxa"/>
          </w:tcPr>
          <w:p w14:paraId="4AC341EA" w14:textId="6390C83B" w:rsidR="00EA76BF" w:rsidRDefault="00EA76BF" w:rsidP="00E41971">
            <w:pPr>
              <w:pStyle w:val="FormFieldCaption"/>
              <w:jc w:val="center"/>
              <w:rPr>
                <w:sz w:val="22"/>
                <w:szCs w:val="22"/>
              </w:rPr>
            </w:pPr>
            <w:r>
              <w:rPr>
                <w:sz w:val="22"/>
                <w:szCs w:val="22"/>
              </w:rPr>
              <w:t>Postdoctoral</w:t>
            </w:r>
          </w:p>
        </w:tc>
        <w:tc>
          <w:tcPr>
            <w:tcW w:w="1584" w:type="dxa"/>
          </w:tcPr>
          <w:p w14:paraId="3FC47963" w14:textId="62E022BA" w:rsidR="00EA76BF" w:rsidRDefault="00EA76BF" w:rsidP="00E41971">
            <w:pPr>
              <w:pStyle w:val="FormFieldCaption"/>
              <w:jc w:val="center"/>
              <w:rPr>
                <w:sz w:val="22"/>
                <w:szCs w:val="22"/>
              </w:rPr>
            </w:pPr>
            <w:r>
              <w:rPr>
                <w:sz w:val="22"/>
                <w:szCs w:val="22"/>
              </w:rPr>
              <w:t>present</w:t>
            </w:r>
          </w:p>
        </w:tc>
        <w:tc>
          <w:tcPr>
            <w:tcW w:w="2594" w:type="dxa"/>
          </w:tcPr>
          <w:p w14:paraId="6F719A76" w14:textId="6C9860A7" w:rsidR="00EA76BF" w:rsidRDefault="00EA76BF" w:rsidP="00E41971">
            <w:pPr>
              <w:pStyle w:val="FormFieldCaption"/>
              <w:rPr>
                <w:sz w:val="22"/>
                <w:szCs w:val="22"/>
              </w:rPr>
            </w:pPr>
            <w:r>
              <w:rPr>
                <w:sz w:val="22"/>
                <w:szCs w:val="22"/>
              </w:rPr>
              <w:t>Virology</w:t>
            </w:r>
            <w:r w:rsidR="001D2F53">
              <w:rPr>
                <w:sz w:val="22"/>
                <w:szCs w:val="22"/>
              </w:rPr>
              <w:t>, Molecular Biology</w:t>
            </w:r>
          </w:p>
        </w:tc>
      </w:tr>
    </w:tbl>
    <w:p w14:paraId="6FC868BE" w14:textId="735E875D" w:rsidR="009E52CA" w:rsidRDefault="009E52CA">
      <w:pPr>
        <w:pStyle w:val="DataField11pt-Single"/>
      </w:pPr>
    </w:p>
    <w:p w14:paraId="362772B1" w14:textId="29C8D0BD" w:rsidR="00032596" w:rsidRPr="000253B2" w:rsidRDefault="002C51BC" w:rsidP="00032596">
      <w:pPr>
        <w:spacing w:after="240" w:line="288" w:lineRule="auto"/>
        <w:rPr>
          <w:rFonts w:cs="Arial"/>
          <w:szCs w:val="22"/>
        </w:rPr>
      </w:pPr>
      <w:r w:rsidRPr="000253B2">
        <w:rPr>
          <w:rStyle w:val="Strong"/>
          <w:rFonts w:cs="Arial"/>
          <w:szCs w:val="22"/>
        </w:rPr>
        <w:t>A.</w:t>
      </w:r>
      <w:r w:rsidRPr="000253B2">
        <w:rPr>
          <w:rStyle w:val="Strong"/>
          <w:rFonts w:cs="Arial"/>
          <w:szCs w:val="22"/>
        </w:rPr>
        <w:tab/>
        <w:t>Personal Statement</w:t>
      </w:r>
    </w:p>
    <w:p w14:paraId="26FB6E2A" w14:textId="786C349F" w:rsidR="00EA76BF" w:rsidRDefault="0013499F" w:rsidP="00881271">
      <w:pPr>
        <w:pStyle w:val="NormalWeb"/>
        <w:jc w:val="both"/>
        <w:rPr>
          <w:rFonts w:cs="Arial"/>
          <w:szCs w:val="22"/>
        </w:rPr>
      </w:pPr>
      <w:r w:rsidRPr="0013499F">
        <w:rPr>
          <w:rFonts w:cs="Arial"/>
          <w:szCs w:val="22"/>
        </w:rPr>
        <w:t xml:space="preserve">My current research </w:t>
      </w:r>
      <w:r w:rsidR="00BB639A">
        <w:rPr>
          <w:rFonts w:cs="Arial"/>
          <w:szCs w:val="22"/>
        </w:rPr>
        <w:t xml:space="preserve">aims to understand </w:t>
      </w:r>
      <w:r w:rsidR="00C0025C">
        <w:rPr>
          <w:rFonts w:cs="Arial"/>
          <w:szCs w:val="22"/>
        </w:rPr>
        <w:t xml:space="preserve">viral-host interactions and </w:t>
      </w:r>
      <w:r w:rsidR="00FA7C29">
        <w:rPr>
          <w:rFonts w:cs="Arial" w:hint="eastAsia"/>
          <w:szCs w:val="22"/>
          <w:lang w:eastAsia="zh-CN"/>
        </w:rPr>
        <w:t>develop</w:t>
      </w:r>
      <w:r w:rsidRPr="0013499F">
        <w:rPr>
          <w:rFonts w:cs="Arial"/>
          <w:szCs w:val="22"/>
        </w:rPr>
        <w:t xml:space="preserve"> antiviral</w:t>
      </w:r>
      <w:r w:rsidR="00BB639A">
        <w:rPr>
          <w:rFonts w:cs="Arial"/>
          <w:szCs w:val="22"/>
        </w:rPr>
        <w:t xml:space="preserve">s </w:t>
      </w:r>
      <w:r w:rsidRPr="0013499F">
        <w:rPr>
          <w:rFonts w:cs="Arial"/>
          <w:szCs w:val="22"/>
        </w:rPr>
        <w:t xml:space="preserve">against </w:t>
      </w:r>
      <w:r w:rsidR="00881271">
        <w:rPr>
          <w:rFonts w:cs="Arial"/>
          <w:szCs w:val="22"/>
        </w:rPr>
        <w:t xml:space="preserve">the widespread </w:t>
      </w:r>
      <w:r w:rsidRPr="0013499F">
        <w:rPr>
          <w:rFonts w:cs="Arial"/>
          <w:szCs w:val="22"/>
        </w:rPr>
        <w:t xml:space="preserve">human </w:t>
      </w:r>
      <w:r w:rsidR="0013745E">
        <w:rPr>
          <w:rFonts w:cs="Arial"/>
          <w:szCs w:val="22"/>
        </w:rPr>
        <w:t xml:space="preserve">non-polio </w:t>
      </w:r>
      <w:r w:rsidRPr="0013499F">
        <w:rPr>
          <w:rFonts w:cs="Arial"/>
          <w:szCs w:val="22"/>
        </w:rPr>
        <w:t>enterovirus</w:t>
      </w:r>
      <w:r w:rsidR="00BB639A">
        <w:rPr>
          <w:rFonts w:cs="Arial"/>
          <w:szCs w:val="22"/>
        </w:rPr>
        <w:t xml:space="preserve">es </w:t>
      </w:r>
      <w:r w:rsidR="00C0025C">
        <w:rPr>
          <w:rStyle w:val="Strong"/>
          <w:rFonts w:cs="Arial"/>
          <w:b w:val="0"/>
          <w:bCs w:val="0"/>
          <w:szCs w:val="22"/>
        </w:rPr>
        <w:t xml:space="preserve">(EVs), a large group of </w:t>
      </w:r>
      <w:r w:rsidR="00BB639A">
        <w:rPr>
          <w:rStyle w:val="Strong"/>
          <w:rFonts w:cs="Arial"/>
          <w:b w:val="0"/>
          <w:bCs w:val="0"/>
          <w:szCs w:val="22"/>
        </w:rPr>
        <w:t>widespread</w:t>
      </w:r>
      <w:r w:rsidR="00C0025C">
        <w:rPr>
          <w:rStyle w:val="Strong"/>
          <w:rFonts w:cs="Arial"/>
          <w:b w:val="0"/>
          <w:bCs w:val="0"/>
          <w:szCs w:val="22"/>
        </w:rPr>
        <w:t xml:space="preserve"> pathogens that infect the respiratory and intestinal systems, leading to conditions including the common cold</w:t>
      </w:r>
      <w:r w:rsidR="0013745E">
        <w:rPr>
          <w:rStyle w:val="Strong"/>
          <w:rFonts w:cs="Arial"/>
          <w:b w:val="0"/>
          <w:bCs w:val="0"/>
          <w:szCs w:val="22"/>
        </w:rPr>
        <w:t xml:space="preserve"> (</w:t>
      </w:r>
      <w:r w:rsidR="00B43654">
        <w:t>r</w:t>
      </w:r>
      <w:r w:rsidR="00B43654" w:rsidRPr="002B6853">
        <w:t>hinoviruses</w:t>
      </w:r>
      <w:r w:rsidR="00B43654">
        <w:t>, RVs</w:t>
      </w:r>
      <w:r w:rsidR="0013745E">
        <w:rPr>
          <w:rStyle w:val="Strong"/>
          <w:rFonts w:cs="Arial"/>
          <w:b w:val="0"/>
          <w:bCs w:val="0"/>
          <w:szCs w:val="22"/>
        </w:rPr>
        <w:t>)</w:t>
      </w:r>
      <w:r w:rsidR="00C0025C">
        <w:rPr>
          <w:rStyle w:val="Strong"/>
          <w:rFonts w:cs="Arial"/>
          <w:b w:val="0"/>
          <w:bCs w:val="0"/>
          <w:szCs w:val="22"/>
        </w:rPr>
        <w:t>, hand, foot, and mouth disease (HFMD)</w:t>
      </w:r>
      <w:r w:rsidR="0013745E">
        <w:rPr>
          <w:rStyle w:val="Strong"/>
          <w:rFonts w:cs="Arial"/>
          <w:b w:val="0"/>
          <w:bCs w:val="0"/>
          <w:szCs w:val="22"/>
        </w:rPr>
        <w:t xml:space="preserve"> (EV-71, Coxsackievirus A16)</w:t>
      </w:r>
      <w:r w:rsidR="00C0025C">
        <w:rPr>
          <w:rStyle w:val="Strong"/>
          <w:rFonts w:cs="Arial"/>
          <w:b w:val="0"/>
          <w:bCs w:val="0"/>
          <w:szCs w:val="22"/>
        </w:rPr>
        <w:t>, gastroenteritis</w:t>
      </w:r>
      <w:r w:rsidR="0013745E">
        <w:rPr>
          <w:rStyle w:val="Strong"/>
          <w:rFonts w:cs="Arial"/>
          <w:b w:val="0"/>
          <w:bCs w:val="0"/>
          <w:szCs w:val="22"/>
        </w:rPr>
        <w:t xml:space="preserve"> (Coxsackievirus B)</w:t>
      </w:r>
      <w:r w:rsidR="00C0025C">
        <w:rPr>
          <w:rStyle w:val="Strong"/>
          <w:rFonts w:cs="Arial"/>
          <w:b w:val="0"/>
          <w:bCs w:val="0"/>
          <w:szCs w:val="22"/>
        </w:rPr>
        <w:t>, and neurological manifestations like acute flaccid paralysis and meningitis</w:t>
      </w:r>
      <w:r w:rsidR="0013745E">
        <w:rPr>
          <w:rStyle w:val="Strong"/>
          <w:rFonts w:cs="Arial"/>
          <w:b w:val="0"/>
          <w:bCs w:val="0"/>
          <w:szCs w:val="22"/>
        </w:rPr>
        <w:t xml:space="preserve"> (EV-D68)</w:t>
      </w:r>
      <w:r w:rsidR="00C0025C">
        <w:rPr>
          <w:rStyle w:val="Strong"/>
          <w:rFonts w:cs="Arial"/>
          <w:b w:val="0"/>
          <w:bCs w:val="0"/>
          <w:szCs w:val="22"/>
        </w:rPr>
        <w:t xml:space="preserve">. </w:t>
      </w:r>
      <w:r w:rsidR="00C0025C">
        <w:rPr>
          <w:rFonts w:cs="Arial"/>
          <w:szCs w:val="22"/>
        </w:rPr>
        <w:t>Using the unbiased genome-wide knockout screen approaches, I search for host proteins</w:t>
      </w:r>
      <w:r w:rsidR="008F44BA">
        <w:rPr>
          <w:rFonts w:cs="Arial"/>
          <w:szCs w:val="22"/>
        </w:rPr>
        <w:t xml:space="preserve"> co-opted by enteroviruses</w:t>
      </w:r>
      <w:r w:rsidR="00C0025C">
        <w:rPr>
          <w:rFonts w:cs="Arial"/>
          <w:szCs w:val="22"/>
        </w:rPr>
        <w:t xml:space="preserve"> </w:t>
      </w:r>
      <w:r w:rsidR="008F44BA">
        <w:rPr>
          <w:rFonts w:cs="Arial"/>
          <w:szCs w:val="22"/>
        </w:rPr>
        <w:t>to benefit their</w:t>
      </w:r>
      <w:r w:rsidR="00C0025C">
        <w:rPr>
          <w:rFonts w:cs="Arial"/>
          <w:szCs w:val="22"/>
        </w:rPr>
        <w:t xml:space="preserve"> pathogenesis</w:t>
      </w:r>
      <w:r w:rsidR="00087D70">
        <w:rPr>
          <w:rFonts w:cs="Arial"/>
          <w:szCs w:val="22"/>
        </w:rPr>
        <w:t>.</w:t>
      </w:r>
      <w:r w:rsidR="00CB222F">
        <w:t xml:space="preserve"> The</w:t>
      </w:r>
      <w:r w:rsidR="00496CBA">
        <w:t>se</w:t>
      </w:r>
      <w:r w:rsidR="00CB222F">
        <w:t xml:space="preserve"> stud</w:t>
      </w:r>
      <w:r w:rsidR="00496CBA">
        <w:t>ies will provide mechanistic insights into viral pathogenesis</w:t>
      </w:r>
      <w:r w:rsidR="00CB222F">
        <w:t xml:space="preserve"> </w:t>
      </w:r>
      <w:r w:rsidR="00496CBA">
        <w:t>and potential</w:t>
      </w:r>
      <w:r w:rsidR="00CB222F">
        <w:t xml:space="preserve"> </w:t>
      </w:r>
      <w:r w:rsidR="00496CBA">
        <w:t>novel</w:t>
      </w:r>
      <w:r w:rsidR="00CB222F">
        <w:t xml:space="preserve"> </w:t>
      </w:r>
      <w:r w:rsidR="00496CBA">
        <w:t xml:space="preserve">therapeutic </w:t>
      </w:r>
      <w:r w:rsidR="00CB222F">
        <w:t>targets.</w:t>
      </w:r>
      <w:r w:rsidR="00496CBA">
        <w:t xml:space="preserve"> </w:t>
      </w:r>
      <w:r w:rsidR="00060301">
        <w:rPr>
          <w:rFonts w:cs="Arial"/>
          <w:szCs w:val="22"/>
        </w:rPr>
        <w:t xml:space="preserve">The high prevalence of enteroviruses and the lack of vaccines and antivirals motivate me to </w:t>
      </w:r>
      <w:r w:rsidR="00C0025C">
        <w:rPr>
          <w:rFonts w:cs="Arial"/>
          <w:szCs w:val="22"/>
        </w:rPr>
        <w:t>work on</w:t>
      </w:r>
      <w:r w:rsidR="008F44BA">
        <w:rPr>
          <w:rFonts w:cs="Arial"/>
          <w:szCs w:val="22"/>
        </w:rPr>
        <w:t xml:space="preserve"> developing antivirals using novel strategies</w:t>
      </w:r>
      <w:r w:rsidR="00060301">
        <w:rPr>
          <w:rFonts w:cs="Arial"/>
          <w:szCs w:val="22"/>
        </w:rPr>
        <w:t xml:space="preserve">. </w:t>
      </w:r>
      <w:r w:rsidR="003C0780">
        <w:rPr>
          <w:rFonts w:cs="Arial"/>
          <w:szCs w:val="22"/>
        </w:rPr>
        <w:t>C</w:t>
      </w:r>
      <w:r w:rsidR="00AC3212">
        <w:rPr>
          <w:rFonts w:cs="Arial"/>
          <w:szCs w:val="22"/>
        </w:rPr>
        <w:t>ollaborating with Prof. Priscilla Yang’</w:t>
      </w:r>
      <w:r w:rsidR="003C0780">
        <w:rPr>
          <w:rFonts w:cs="Arial"/>
          <w:szCs w:val="22"/>
        </w:rPr>
        <w:t>s</w:t>
      </w:r>
      <w:r w:rsidR="00AC3212">
        <w:rPr>
          <w:rFonts w:cs="Arial"/>
          <w:szCs w:val="22"/>
        </w:rPr>
        <w:t xml:space="preserve"> lab, </w:t>
      </w:r>
      <w:r w:rsidR="003C0780">
        <w:rPr>
          <w:rFonts w:cs="Arial"/>
          <w:szCs w:val="22"/>
        </w:rPr>
        <w:t xml:space="preserve">I </w:t>
      </w:r>
      <w:r w:rsidRPr="0013499F">
        <w:rPr>
          <w:rFonts w:cs="Arial"/>
          <w:szCs w:val="22"/>
        </w:rPr>
        <w:t xml:space="preserve">specifically target the enterovirus 2A protease through targeted protein degradation. </w:t>
      </w:r>
      <w:r w:rsidR="006D5002">
        <w:rPr>
          <w:rFonts w:cs="Arial"/>
          <w:szCs w:val="22"/>
        </w:rPr>
        <w:t>I</w:t>
      </w:r>
      <w:r w:rsidR="00881271">
        <w:rPr>
          <w:rFonts w:cs="Arial"/>
          <w:szCs w:val="22"/>
        </w:rPr>
        <w:t xml:space="preserve"> have established a platform </w:t>
      </w:r>
      <w:r w:rsidR="00AC3212">
        <w:rPr>
          <w:rFonts w:cs="Arial"/>
          <w:szCs w:val="22"/>
        </w:rPr>
        <w:t>and</w:t>
      </w:r>
      <w:r w:rsidR="00881271">
        <w:rPr>
          <w:rFonts w:cs="Arial"/>
          <w:szCs w:val="22"/>
        </w:rPr>
        <w:t xml:space="preserve"> </w:t>
      </w:r>
      <w:r w:rsidR="006D5002">
        <w:rPr>
          <w:rFonts w:cs="Arial"/>
          <w:szCs w:val="22"/>
        </w:rPr>
        <w:t>characteriz</w:t>
      </w:r>
      <w:r w:rsidR="00AC3212">
        <w:rPr>
          <w:rFonts w:cs="Arial"/>
          <w:szCs w:val="22"/>
        </w:rPr>
        <w:t>ed small</w:t>
      </w:r>
      <w:r w:rsidR="007044C4">
        <w:rPr>
          <w:rFonts w:cs="Arial"/>
          <w:szCs w:val="22"/>
        </w:rPr>
        <w:t>-</w:t>
      </w:r>
      <w:r w:rsidR="00AC3212">
        <w:rPr>
          <w:rFonts w:cs="Arial"/>
          <w:szCs w:val="22"/>
        </w:rPr>
        <w:t>molecule</w:t>
      </w:r>
      <w:r w:rsidR="006D5002">
        <w:rPr>
          <w:rFonts w:cs="Arial"/>
          <w:szCs w:val="22"/>
        </w:rPr>
        <w:t xml:space="preserve"> </w:t>
      </w:r>
      <w:r w:rsidR="006D5002" w:rsidRPr="006D5002">
        <w:rPr>
          <w:rFonts w:cs="Arial"/>
          <w:szCs w:val="22"/>
        </w:rPr>
        <w:t xml:space="preserve">proteolysis targeting chimeras (PROTACs) </w:t>
      </w:r>
      <w:r w:rsidR="006D5002">
        <w:rPr>
          <w:rFonts w:cs="Arial"/>
          <w:szCs w:val="22"/>
        </w:rPr>
        <w:t>that target 2A for degradation.</w:t>
      </w:r>
      <w:r w:rsidR="00AC3212">
        <w:rPr>
          <w:rFonts w:cs="Arial"/>
          <w:szCs w:val="22"/>
        </w:rPr>
        <w:t xml:space="preserve"> </w:t>
      </w:r>
      <w:r w:rsidR="00D522BE">
        <w:rPr>
          <w:rFonts w:cs="Arial"/>
          <w:szCs w:val="22"/>
        </w:rPr>
        <w:t>We have obtained a</w:t>
      </w:r>
      <w:r w:rsidR="00AC3212">
        <w:rPr>
          <w:rFonts w:cs="Arial"/>
          <w:szCs w:val="22"/>
        </w:rPr>
        <w:t xml:space="preserve"> lead compound show</w:t>
      </w:r>
      <w:r w:rsidR="00D522BE">
        <w:rPr>
          <w:rFonts w:cs="Arial"/>
          <w:szCs w:val="22"/>
        </w:rPr>
        <w:t>ing</w:t>
      </w:r>
      <w:r w:rsidR="00AC3212">
        <w:rPr>
          <w:rFonts w:cs="Arial"/>
          <w:szCs w:val="22"/>
        </w:rPr>
        <w:t xml:space="preserve"> </w:t>
      </w:r>
      <w:r w:rsidR="003F084E">
        <w:rPr>
          <w:rFonts w:cs="Arial"/>
          <w:szCs w:val="22"/>
        </w:rPr>
        <w:t>sub-micromolar degradation activity in the reporter cell lines</w:t>
      </w:r>
      <w:r w:rsidR="00A33D95">
        <w:rPr>
          <w:rFonts w:cs="Arial"/>
          <w:szCs w:val="22"/>
        </w:rPr>
        <w:t>.</w:t>
      </w:r>
      <w:r w:rsidR="00087D70">
        <w:rPr>
          <w:rFonts w:cs="Arial"/>
          <w:szCs w:val="22"/>
        </w:rPr>
        <w:t xml:space="preserve"> </w:t>
      </w:r>
      <w:r w:rsidRPr="0013499F">
        <w:rPr>
          <w:rFonts w:cs="Arial"/>
          <w:szCs w:val="22"/>
        </w:rPr>
        <w:t xml:space="preserve">Additionally, </w:t>
      </w:r>
      <w:r w:rsidR="00D050B2">
        <w:rPr>
          <w:rFonts w:cs="Arial"/>
          <w:szCs w:val="22"/>
        </w:rPr>
        <w:t>I am</w:t>
      </w:r>
      <w:r w:rsidRPr="0013499F">
        <w:rPr>
          <w:rFonts w:cs="Arial"/>
          <w:szCs w:val="22"/>
        </w:rPr>
        <w:t xml:space="preserve"> exploring the use of host-directed therapy (HDT), which holds promise in terms of overcoming viral drug resistance and providing a broad spectrum of activity. </w:t>
      </w:r>
      <w:r w:rsidR="00D050B2">
        <w:rPr>
          <w:rFonts w:cs="Arial"/>
          <w:szCs w:val="22"/>
        </w:rPr>
        <w:t xml:space="preserve">I </w:t>
      </w:r>
      <w:r w:rsidR="00087D70">
        <w:rPr>
          <w:rFonts w:cs="Arial" w:hint="eastAsia"/>
          <w:szCs w:val="22"/>
          <w:lang w:eastAsia="zh-CN"/>
        </w:rPr>
        <w:t>scree</w:t>
      </w:r>
      <w:r w:rsidR="00087D70">
        <w:rPr>
          <w:rFonts w:cs="Arial"/>
          <w:szCs w:val="22"/>
          <w:lang w:eastAsia="zh-CN"/>
        </w:rPr>
        <w:t xml:space="preserve">ned chemical libraries at </w:t>
      </w:r>
      <w:r w:rsidR="008C5C73">
        <w:rPr>
          <w:rFonts w:cs="Arial"/>
          <w:szCs w:val="22"/>
        </w:rPr>
        <w:t>Stanford HTSKC core</w:t>
      </w:r>
      <w:r w:rsidR="003C0780">
        <w:rPr>
          <w:rFonts w:cs="Arial"/>
          <w:szCs w:val="22"/>
        </w:rPr>
        <w:t xml:space="preserve"> with </w:t>
      </w:r>
      <w:r w:rsidR="00087D70">
        <w:rPr>
          <w:rFonts w:cs="Arial"/>
          <w:szCs w:val="22"/>
        </w:rPr>
        <w:t xml:space="preserve">a </w:t>
      </w:r>
      <w:r w:rsidRPr="0013499F">
        <w:rPr>
          <w:rFonts w:cs="Arial"/>
          <w:szCs w:val="22"/>
        </w:rPr>
        <w:t>cell-based luciferase complementation system</w:t>
      </w:r>
      <w:r w:rsidR="003C0780">
        <w:rPr>
          <w:rFonts w:cs="Arial"/>
          <w:szCs w:val="22"/>
        </w:rPr>
        <w:t xml:space="preserve"> and a cell-free HTRF</w:t>
      </w:r>
      <w:r w:rsidRPr="0013499F">
        <w:rPr>
          <w:rFonts w:cs="Arial"/>
          <w:szCs w:val="22"/>
        </w:rPr>
        <w:t xml:space="preserve"> </w:t>
      </w:r>
      <w:r w:rsidR="003C0780">
        <w:rPr>
          <w:rFonts w:cs="Arial"/>
          <w:szCs w:val="22"/>
        </w:rPr>
        <w:t>assay for</w:t>
      </w:r>
      <w:r w:rsidRPr="0013499F">
        <w:rPr>
          <w:rFonts w:cs="Arial"/>
          <w:szCs w:val="22"/>
        </w:rPr>
        <w:t xml:space="preserve"> compounds that </w:t>
      </w:r>
      <w:r w:rsidR="008C5C73">
        <w:rPr>
          <w:rFonts w:cs="Arial"/>
          <w:szCs w:val="22"/>
        </w:rPr>
        <w:t>disrupt the interaction between</w:t>
      </w:r>
      <w:r w:rsidRPr="0013499F">
        <w:rPr>
          <w:rFonts w:cs="Arial"/>
          <w:szCs w:val="22"/>
        </w:rPr>
        <w:t xml:space="preserve"> </w:t>
      </w:r>
      <w:r w:rsidR="008C5C73">
        <w:rPr>
          <w:rFonts w:cs="Arial"/>
          <w:szCs w:val="22"/>
        </w:rPr>
        <w:t xml:space="preserve">2A and a host protein SETD3, which was recently identified </w:t>
      </w:r>
      <w:r>
        <w:rPr>
          <w:rFonts w:cs="Arial"/>
          <w:szCs w:val="22"/>
        </w:rPr>
        <w:t>by our group</w:t>
      </w:r>
      <w:r w:rsidR="008C5C73">
        <w:rPr>
          <w:rFonts w:cs="Arial"/>
          <w:szCs w:val="22"/>
        </w:rPr>
        <w:t xml:space="preserve"> a</w:t>
      </w:r>
      <w:r w:rsidRPr="0013499F">
        <w:rPr>
          <w:rFonts w:cs="Arial"/>
          <w:szCs w:val="22"/>
        </w:rPr>
        <w:t xml:space="preserve">s </w:t>
      </w:r>
      <w:r w:rsidR="008C5C73">
        <w:rPr>
          <w:rFonts w:cs="Arial"/>
          <w:szCs w:val="22"/>
        </w:rPr>
        <w:t xml:space="preserve">essential </w:t>
      </w:r>
      <w:r w:rsidRPr="0013499F">
        <w:rPr>
          <w:rFonts w:cs="Arial"/>
          <w:szCs w:val="22"/>
        </w:rPr>
        <w:t>for</w:t>
      </w:r>
      <w:r w:rsidR="008C5C73">
        <w:rPr>
          <w:rFonts w:cs="Arial"/>
          <w:szCs w:val="22"/>
        </w:rPr>
        <w:t xml:space="preserve"> a broad panel of </w:t>
      </w:r>
      <w:r w:rsidRPr="0013499F">
        <w:rPr>
          <w:rFonts w:cs="Arial"/>
          <w:szCs w:val="22"/>
        </w:rPr>
        <w:t xml:space="preserve">enterovirus </w:t>
      </w:r>
      <w:r w:rsidR="008C5C73">
        <w:rPr>
          <w:rFonts w:cs="Arial"/>
          <w:szCs w:val="22"/>
        </w:rPr>
        <w:t>infection</w:t>
      </w:r>
      <w:r w:rsidR="00087D70">
        <w:rPr>
          <w:rFonts w:cs="Arial"/>
          <w:szCs w:val="22"/>
        </w:rPr>
        <w:t>.</w:t>
      </w:r>
      <w:r w:rsidR="001A06B2">
        <w:rPr>
          <w:rFonts w:cs="Arial"/>
          <w:szCs w:val="22"/>
        </w:rPr>
        <w:t xml:space="preserve"> </w:t>
      </w:r>
    </w:p>
    <w:p w14:paraId="649F70CB" w14:textId="2A29816D" w:rsidR="00A04B03" w:rsidRPr="000253B2" w:rsidRDefault="00032596" w:rsidP="006E1E9C">
      <w:pPr>
        <w:jc w:val="both"/>
        <w:rPr>
          <w:rFonts w:cs="Arial"/>
          <w:szCs w:val="22"/>
        </w:rPr>
      </w:pPr>
      <w:r w:rsidRPr="000253B2">
        <w:rPr>
          <w:rFonts w:cs="Arial"/>
          <w:szCs w:val="22"/>
        </w:rPr>
        <w:t xml:space="preserve">My </w:t>
      </w:r>
      <w:r w:rsidR="008531C6">
        <w:rPr>
          <w:rFonts w:cs="Arial"/>
          <w:szCs w:val="22"/>
        </w:rPr>
        <w:t>PhD</w:t>
      </w:r>
      <w:r w:rsidR="00EA76BF">
        <w:rPr>
          <w:rFonts w:cs="Arial"/>
          <w:szCs w:val="22"/>
        </w:rPr>
        <w:t xml:space="preserve"> </w:t>
      </w:r>
      <w:r w:rsidRPr="000253B2">
        <w:rPr>
          <w:rFonts w:cs="Arial"/>
          <w:szCs w:val="22"/>
        </w:rPr>
        <w:t xml:space="preserve">research focused on understanding the working mechanism of membrane </w:t>
      </w:r>
      <w:bookmarkStart w:id="2" w:name="OLE_LINK110"/>
      <w:bookmarkStart w:id="3" w:name="OLE_LINK111"/>
      <w:r w:rsidRPr="000253B2">
        <w:rPr>
          <w:rFonts w:cs="Arial"/>
          <w:szCs w:val="22"/>
        </w:rPr>
        <w:t>protein</w:t>
      </w:r>
      <w:bookmarkEnd w:id="2"/>
      <w:bookmarkEnd w:id="3"/>
      <w:r w:rsidRPr="000253B2">
        <w:rPr>
          <w:rFonts w:cs="Arial"/>
          <w:szCs w:val="22"/>
        </w:rPr>
        <w:t xml:space="preserve"> complexes involved in sterol </w:t>
      </w:r>
      <w:r w:rsidR="00BE6558" w:rsidRPr="000253B2">
        <w:rPr>
          <w:rFonts w:cs="Arial"/>
          <w:szCs w:val="22"/>
        </w:rPr>
        <w:t xml:space="preserve">metabolism, </w:t>
      </w:r>
      <w:r w:rsidRPr="000253B2">
        <w:rPr>
          <w:rFonts w:cs="Arial"/>
          <w:szCs w:val="22"/>
        </w:rPr>
        <w:t>transport</w:t>
      </w:r>
      <w:r w:rsidR="00BE6558" w:rsidRPr="000253B2">
        <w:rPr>
          <w:rFonts w:cs="Arial"/>
          <w:szCs w:val="22"/>
        </w:rPr>
        <w:t>, and signaling</w:t>
      </w:r>
      <w:r w:rsidRPr="000253B2">
        <w:rPr>
          <w:rFonts w:cs="Arial"/>
          <w:szCs w:val="22"/>
        </w:rPr>
        <w:t xml:space="preserve">. </w:t>
      </w:r>
      <w:r w:rsidR="008531C6">
        <w:rPr>
          <w:rFonts w:cs="Arial"/>
          <w:szCs w:val="22"/>
        </w:rPr>
        <w:t>The e</w:t>
      </w:r>
      <w:r w:rsidRPr="000253B2">
        <w:rPr>
          <w:rFonts w:cs="Arial"/>
          <w:szCs w:val="22"/>
        </w:rPr>
        <w:t xml:space="preserve">xtensive experience </w:t>
      </w:r>
      <w:r w:rsidR="008531C6">
        <w:rPr>
          <w:rFonts w:cs="Arial"/>
          <w:szCs w:val="22"/>
        </w:rPr>
        <w:t xml:space="preserve">and </w:t>
      </w:r>
      <w:r w:rsidR="007558C3">
        <w:rPr>
          <w:rFonts w:cs="Arial"/>
          <w:szCs w:val="22"/>
        </w:rPr>
        <w:t xml:space="preserve">biochemical </w:t>
      </w:r>
      <w:r w:rsidR="008531C6">
        <w:rPr>
          <w:rFonts w:cs="Arial"/>
          <w:szCs w:val="22"/>
        </w:rPr>
        <w:t xml:space="preserve">expertise </w:t>
      </w:r>
      <w:r w:rsidRPr="000253B2">
        <w:rPr>
          <w:rFonts w:cs="Arial"/>
          <w:szCs w:val="22"/>
        </w:rPr>
        <w:t>in membrane protein</w:t>
      </w:r>
      <w:r w:rsidR="00FA7C29">
        <w:rPr>
          <w:rFonts w:cs="Arial"/>
          <w:szCs w:val="22"/>
        </w:rPr>
        <w:t xml:space="preserve"> </w:t>
      </w:r>
      <w:r w:rsidR="00FA7C29">
        <w:rPr>
          <w:rFonts w:cs="Arial" w:hint="eastAsia"/>
          <w:szCs w:val="22"/>
          <w:lang w:eastAsia="zh-CN"/>
        </w:rPr>
        <w:t>eng</w:t>
      </w:r>
      <w:r w:rsidR="00FA7C29">
        <w:rPr>
          <w:rFonts w:cs="Arial"/>
          <w:szCs w:val="22"/>
          <w:lang w:eastAsia="zh-CN"/>
        </w:rPr>
        <w:t>in</w:t>
      </w:r>
      <w:r w:rsidR="00FA7C29">
        <w:rPr>
          <w:rFonts w:cs="Arial" w:hint="eastAsia"/>
          <w:szCs w:val="22"/>
          <w:lang w:eastAsia="zh-CN"/>
        </w:rPr>
        <w:t>e</w:t>
      </w:r>
      <w:r w:rsidR="00FA7C29">
        <w:rPr>
          <w:rFonts w:cs="Arial"/>
          <w:szCs w:val="22"/>
          <w:lang w:eastAsia="zh-CN"/>
        </w:rPr>
        <w:t xml:space="preserve">ering, </w:t>
      </w:r>
      <w:r w:rsidRPr="000253B2">
        <w:rPr>
          <w:rFonts w:cs="Arial"/>
          <w:szCs w:val="22"/>
        </w:rPr>
        <w:t>overexpression, purification</w:t>
      </w:r>
      <w:r w:rsidR="003F084E">
        <w:rPr>
          <w:rFonts w:cs="Arial"/>
          <w:szCs w:val="22"/>
        </w:rPr>
        <w:t xml:space="preserve">, </w:t>
      </w:r>
      <w:r w:rsidRPr="000253B2">
        <w:rPr>
          <w:rFonts w:cs="Arial"/>
          <w:szCs w:val="22"/>
        </w:rPr>
        <w:t xml:space="preserve">and structure determination using </w:t>
      </w:r>
      <w:r w:rsidR="00A14396" w:rsidRPr="000253B2">
        <w:rPr>
          <w:rFonts w:cs="Arial"/>
          <w:szCs w:val="22"/>
          <w:lang w:eastAsia="zh-CN"/>
        </w:rPr>
        <w:t>single-particle</w:t>
      </w:r>
      <w:r w:rsidR="00A14396" w:rsidRPr="000253B2">
        <w:rPr>
          <w:rFonts w:cs="Arial"/>
          <w:szCs w:val="22"/>
        </w:rPr>
        <w:t xml:space="preserve"> </w:t>
      </w:r>
      <w:r w:rsidRPr="000253B2">
        <w:rPr>
          <w:rFonts w:cs="Arial"/>
          <w:szCs w:val="22"/>
        </w:rPr>
        <w:t>cryo-EM analysis</w:t>
      </w:r>
      <w:r w:rsidR="008531C6">
        <w:rPr>
          <w:rFonts w:cs="Arial"/>
          <w:szCs w:val="22"/>
        </w:rPr>
        <w:t xml:space="preserve"> I gained during PhD training enabled me to transition smoothly to molecular virology.</w:t>
      </w:r>
      <w:r w:rsidRPr="000253B2">
        <w:rPr>
          <w:rFonts w:cs="Arial"/>
          <w:szCs w:val="22"/>
        </w:rPr>
        <w:t xml:space="preserve"> In the study of the </w:t>
      </w:r>
      <w:proofErr w:type="spellStart"/>
      <w:r w:rsidRPr="000253B2">
        <w:rPr>
          <w:rFonts w:cs="Arial"/>
          <w:szCs w:val="22"/>
        </w:rPr>
        <w:t>Scap</w:t>
      </w:r>
      <w:proofErr w:type="spellEnd"/>
      <w:r w:rsidRPr="000253B2">
        <w:rPr>
          <w:rFonts w:cs="Arial"/>
          <w:szCs w:val="22"/>
        </w:rPr>
        <w:t xml:space="preserve">/Insig-2 complex, an ER-localized sterol sensor responsible for repressing translocation and activation of transcription factor-sterol regulatory element-binding proteins (SREBPs), I </w:t>
      </w:r>
      <w:r w:rsidR="00BE6558" w:rsidRPr="000253B2">
        <w:rPr>
          <w:rFonts w:cs="Arial"/>
          <w:szCs w:val="22"/>
        </w:rPr>
        <w:t>performed</w:t>
      </w:r>
      <w:r w:rsidRPr="000253B2">
        <w:rPr>
          <w:rFonts w:cs="Arial"/>
          <w:szCs w:val="22"/>
        </w:rPr>
        <w:t xml:space="preserve"> the pull-down assay and </w:t>
      </w:r>
      <w:r w:rsidR="00BE6558" w:rsidRPr="000253B2">
        <w:rPr>
          <w:rFonts w:cs="Arial"/>
          <w:szCs w:val="22"/>
        </w:rPr>
        <w:t>established</w:t>
      </w:r>
      <w:r w:rsidRPr="000253B2">
        <w:rPr>
          <w:rFonts w:cs="Arial"/>
          <w:szCs w:val="22"/>
        </w:rPr>
        <w:t xml:space="preserve"> the SREBPs cleavage assay</w:t>
      </w:r>
      <w:r w:rsidR="00BE6558" w:rsidRPr="000253B2">
        <w:rPr>
          <w:rFonts w:cs="Arial"/>
          <w:szCs w:val="22"/>
        </w:rPr>
        <w:t>,</w:t>
      </w:r>
      <w:r w:rsidRPr="000253B2">
        <w:rPr>
          <w:rFonts w:cs="Arial"/>
          <w:szCs w:val="22"/>
        </w:rPr>
        <w:t xml:space="preserve"> which verified the key residues mediating complex formation and 25-hydrocholesterol binding. </w:t>
      </w:r>
      <w:r w:rsidR="00BE6558" w:rsidRPr="000253B2">
        <w:rPr>
          <w:rFonts w:cs="Arial"/>
          <w:szCs w:val="22"/>
        </w:rPr>
        <w:t xml:space="preserve">I also contributed to the biochemical characterization of Patched 1, a sterol sensing domain (SSD)-containing receptor for Hedgehog. For </w:t>
      </w:r>
      <w:r w:rsidRPr="000253B2">
        <w:rPr>
          <w:rFonts w:cs="Arial"/>
          <w:szCs w:val="22"/>
        </w:rPr>
        <w:t xml:space="preserve">my </w:t>
      </w:r>
      <w:r w:rsidR="00EA76BF">
        <w:rPr>
          <w:rFonts w:cs="Arial"/>
          <w:szCs w:val="22"/>
        </w:rPr>
        <w:t xml:space="preserve">first year of </w:t>
      </w:r>
      <w:r w:rsidRPr="000253B2">
        <w:rPr>
          <w:rFonts w:cs="Arial"/>
          <w:szCs w:val="22"/>
        </w:rPr>
        <w:t>postdoctoral research, I continue</w:t>
      </w:r>
      <w:r w:rsidR="00EA76BF">
        <w:rPr>
          <w:rFonts w:cs="Arial"/>
          <w:szCs w:val="22"/>
        </w:rPr>
        <w:t>d</w:t>
      </w:r>
      <w:r w:rsidRPr="000253B2">
        <w:rPr>
          <w:rFonts w:cs="Arial"/>
          <w:szCs w:val="22"/>
        </w:rPr>
        <w:t xml:space="preserve"> to study </w:t>
      </w:r>
      <w:r w:rsidRPr="000253B2">
        <w:rPr>
          <w:rFonts w:cs="Arial"/>
          <w:szCs w:val="22"/>
        </w:rPr>
        <w:lastRenderedPageBreak/>
        <w:t xml:space="preserve">the </w:t>
      </w:r>
      <w:r w:rsidR="00BE6558" w:rsidRPr="000253B2">
        <w:rPr>
          <w:rFonts w:cs="Arial"/>
          <w:szCs w:val="22"/>
        </w:rPr>
        <w:t xml:space="preserve">structure and </w:t>
      </w:r>
      <w:r w:rsidR="006851FB">
        <w:rPr>
          <w:rFonts w:cs="Arial"/>
          <w:szCs w:val="22"/>
        </w:rPr>
        <w:t xml:space="preserve">ER-associated degradation </w:t>
      </w:r>
      <w:r w:rsidR="00BE6558" w:rsidRPr="000253B2">
        <w:rPr>
          <w:rFonts w:cs="Arial"/>
          <w:szCs w:val="22"/>
        </w:rPr>
        <w:t xml:space="preserve">mechanism of </w:t>
      </w:r>
      <w:r w:rsidR="006851FB" w:rsidRPr="000253B2">
        <w:rPr>
          <w:rFonts w:cs="Arial"/>
          <w:szCs w:val="22"/>
        </w:rPr>
        <w:t>HMGCR</w:t>
      </w:r>
      <w:r w:rsidR="006851FB">
        <w:rPr>
          <w:rFonts w:cs="Arial"/>
          <w:szCs w:val="22"/>
        </w:rPr>
        <w:t xml:space="preserve">, which is the rate-limiting enzyme in sterol biosynthesis. </w:t>
      </w:r>
    </w:p>
    <w:p w14:paraId="42C69A50" w14:textId="77777777" w:rsidR="005D0034" w:rsidRPr="000253B2" w:rsidRDefault="005D0034" w:rsidP="005D0034">
      <w:pPr>
        <w:spacing w:line="288" w:lineRule="auto"/>
        <w:rPr>
          <w:rFonts w:cs="Arial"/>
          <w:szCs w:val="22"/>
        </w:rPr>
      </w:pPr>
    </w:p>
    <w:p w14:paraId="17DEE8FB" w14:textId="77777777" w:rsidR="005D0034" w:rsidRPr="000253B2" w:rsidRDefault="005D0034" w:rsidP="005D0034">
      <w:pPr>
        <w:spacing w:line="276" w:lineRule="auto"/>
        <w:jc w:val="both"/>
        <w:rPr>
          <w:rFonts w:cs="Arial"/>
          <w:szCs w:val="22"/>
        </w:rPr>
      </w:pPr>
    </w:p>
    <w:p w14:paraId="6A7FBFF1" w14:textId="1963CB79" w:rsidR="003F1437" w:rsidRPr="000253B2" w:rsidRDefault="002C51BC" w:rsidP="000253B2">
      <w:pPr>
        <w:spacing w:line="276" w:lineRule="auto"/>
        <w:jc w:val="both"/>
        <w:rPr>
          <w:rStyle w:val="Strong"/>
          <w:rFonts w:cs="Arial"/>
          <w:szCs w:val="22"/>
        </w:rPr>
      </w:pPr>
      <w:r w:rsidRPr="000253B2">
        <w:rPr>
          <w:rStyle w:val="Strong"/>
          <w:rFonts w:cs="Arial"/>
          <w:szCs w:val="22"/>
        </w:rPr>
        <w:t>B.</w:t>
      </w:r>
      <w:r w:rsidRPr="000253B2">
        <w:rPr>
          <w:rStyle w:val="Strong"/>
          <w:rFonts w:cs="Arial"/>
          <w:szCs w:val="22"/>
        </w:rPr>
        <w:tab/>
        <w:t>Positions</w:t>
      </w:r>
      <w:r w:rsidR="00CF6FAD" w:rsidRPr="000253B2">
        <w:rPr>
          <w:rStyle w:val="Strong"/>
          <w:rFonts w:cs="Arial"/>
          <w:szCs w:val="22"/>
        </w:rPr>
        <w:t>, Scientific Appointments,</w:t>
      </w:r>
      <w:r w:rsidRPr="000253B2">
        <w:rPr>
          <w:rStyle w:val="Strong"/>
          <w:rFonts w:cs="Arial"/>
          <w:szCs w:val="22"/>
        </w:rPr>
        <w:t xml:space="preserve"> and Honors</w:t>
      </w:r>
    </w:p>
    <w:p w14:paraId="248197E2" w14:textId="77777777" w:rsidR="000253B2" w:rsidRPr="000253B2" w:rsidRDefault="000253B2" w:rsidP="000253B2">
      <w:pPr>
        <w:spacing w:line="276" w:lineRule="auto"/>
        <w:jc w:val="both"/>
        <w:rPr>
          <w:rStyle w:val="Strong"/>
          <w:rFonts w:cs="Arial"/>
          <w:szCs w:val="22"/>
        </w:rPr>
      </w:pPr>
    </w:p>
    <w:p w14:paraId="097BB397" w14:textId="462245E3" w:rsidR="00AC5F03" w:rsidRPr="000253B2" w:rsidRDefault="00AC5F03" w:rsidP="00AC5F03">
      <w:pPr>
        <w:spacing w:line="276" w:lineRule="auto"/>
        <w:jc w:val="both"/>
        <w:rPr>
          <w:rFonts w:cs="Arial"/>
          <w:bCs/>
          <w:szCs w:val="22"/>
          <w:lang w:val="en-AU"/>
        </w:rPr>
      </w:pPr>
      <w:r w:rsidRPr="000253B2">
        <w:rPr>
          <w:rFonts w:cs="Arial"/>
          <w:szCs w:val="22"/>
        </w:rPr>
        <w:t>202</w:t>
      </w:r>
      <w:r w:rsidR="00EA76BF">
        <w:rPr>
          <w:rFonts w:cs="Arial"/>
          <w:szCs w:val="22"/>
        </w:rPr>
        <w:t>2</w:t>
      </w:r>
      <w:r w:rsidRPr="000253B2">
        <w:rPr>
          <w:rFonts w:cs="Arial"/>
          <w:szCs w:val="22"/>
        </w:rPr>
        <w:t>-Present</w:t>
      </w:r>
      <w:r w:rsidRPr="000253B2">
        <w:rPr>
          <w:rFonts w:cs="Arial"/>
          <w:szCs w:val="22"/>
        </w:rPr>
        <w:tab/>
        <w:t xml:space="preserve">Postdoctoral Researcher, </w:t>
      </w:r>
      <w:r w:rsidRPr="000253B2">
        <w:rPr>
          <w:rFonts w:cs="Arial"/>
          <w:bCs/>
          <w:szCs w:val="22"/>
          <w:lang w:val="en-AU"/>
        </w:rPr>
        <w:t xml:space="preserve">Department of </w:t>
      </w:r>
      <w:r w:rsidR="00EA76BF">
        <w:rPr>
          <w:rFonts w:cs="Arial"/>
          <w:szCs w:val="22"/>
          <w:lang w:val="en-AU"/>
        </w:rPr>
        <w:t>Microbiology and Immunology</w:t>
      </w:r>
      <w:r w:rsidRPr="000253B2">
        <w:rPr>
          <w:rFonts w:cs="Arial"/>
          <w:szCs w:val="22"/>
          <w:lang w:val="en-AU"/>
        </w:rPr>
        <w:t xml:space="preserve">, </w:t>
      </w:r>
      <w:r w:rsidR="00EA76BF">
        <w:rPr>
          <w:rFonts w:cs="Arial"/>
          <w:szCs w:val="22"/>
          <w:lang w:val="en-AU"/>
        </w:rPr>
        <w:t>Stanford</w:t>
      </w:r>
      <w:r w:rsidRPr="000253B2">
        <w:rPr>
          <w:rFonts w:cs="Arial"/>
          <w:szCs w:val="22"/>
          <w:lang w:val="en-AU"/>
        </w:rPr>
        <w:t xml:space="preserve"> </w:t>
      </w:r>
      <w:r w:rsidRPr="000253B2">
        <w:rPr>
          <w:rFonts w:cs="Arial"/>
          <w:bCs/>
          <w:szCs w:val="22"/>
          <w:lang w:val="en-AU"/>
        </w:rPr>
        <w:t xml:space="preserve">University, </w:t>
      </w:r>
      <w:r w:rsidR="00EA76BF">
        <w:rPr>
          <w:rFonts w:cs="Arial"/>
          <w:bCs/>
          <w:szCs w:val="22"/>
          <w:lang w:val="en-AU"/>
        </w:rPr>
        <w:t>CA</w:t>
      </w:r>
      <w:r w:rsidRPr="000253B2">
        <w:rPr>
          <w:rFonts w:cs="Arial"/>
          <w:bCs/>
          <w:szCs w:val="22"/>
          <w:lang w:val="en-AU"/>
        </w:rPr>
        <w:t>, USA</w:t>
      </w:r>
    </w:p>
    <w:p w14:paraId="55A064B3" w14:textId="2C49B794" w:rsidR="00EA76BF" w:rsidRPr="00EA76BF" w:rsidRDefault="00EA76BF" w:rsidP="00EA76BF">
      <w:pPr>
        <w:spacing w:line="276" w:lineRule="auto"/>
        <w:jc w:val="both"/>
        <w:rPr>
          <w:rFonts w:cs="Arial"/>
          <w:bCs/>
          <w:szCs w:val="22"/>
          <w:lang w:val="en-AU"/>
        </w:rPr>
      </w:pPr>
      <w:r w:rsidRPr="000253B2">
        <w:rPr>
          <w:rFonts w:cs="Arial"/>
          <w:szCs w:val="22"/>
        </w:rPr>
        <w:t>202</w:t>
      </w:r>
      <w:r>
        <w:rPr>
          <w:rFonts w:cs="Arial"/>
          <w:szCs w:val="22"/>
        </w:rPr>
        <w:t>1</w:t>
      </w:r>
      <w:r w:rsidRPr="000253B2">
        <w:rPr>
          <w:rFonts w:cs="Arial"/>
          <w:szCs w:val="22"/>
        </w:rPr>
        <w:t>-</w:t>
      </w:r>
      <w:r>
        <w:rPr>
          <w:rFonts w:cs="Arial"/>
          <w:szCs w:val="22"/>
        </w:rPr>
        <w:t>2022</w:t>
      </w:r>
      <w:r>
        <w:rPr>
          <w:rFonts w:cs="Arial"/>
          <w:szCs w:val="22"/>
        </w:rPr>
        <w:tab/>
      </w:r>
      <w:r w:rsidRPr="000253B2">
        <w:rPr>
          <w:rFonts w:cs="Arial"/>
          <w:szCs w:val="22"/>
        </w:rPr>
        <w:tab/>
        <w:t xml:space="preserve">Postdoctoral Researcher, </w:t>
      </w:r>
      <w:r w:rsidRPr="000253B2">
        <w:rPr>
          <w:rFonts w:cs="Arial"/>
          <w:bCs/>
          <w:szCs w:val="22"/>
          <w:lang w:val="en-AU"/>
        </w:rPr>
        <w:t xml:space="preserve">Department of </w:t>
      </w:r>
      <w:r w:rsidRPr="000253B2">
        <w:rPr>
          <w:rFonts w:cs="Arial"/>
          <w:szCs w:val="22"/>
          <w:lang w:val="en-AU"/>
        </w:rPr>
        <w:t xml:space="preserve">Molecular Biology, Princeton </w:t>
      </w:r>
      <w:r w:rsidRPr="000253B2">
        <w:rPr>
          <w:rFonts w:cs="Arial"/>
          <w:bCs/>
          <w:szCs w:val="22"/>
          <w:lang w:val="en-AU"/>
        </w:rPr>
        <w:t>University, NJ, USA</w:t>
      </w:r>
    </w:p>
    <w:p w14:paraId="0762E0EB" w14:textId="32ADEE6C" w:rsidR="00AC5F03" w:rsidRPr="000253B2" w:rsidRDefault="00AC5F03" w:rsidP="00C0025C">
      <w:pPr>
        <w:ind w:left="1440" w:hanging="1440"/>
        <w:rPr>
          <w:rFonts w:cs="Arial"/>
          <w:szCs w:val="22"/>
        </w:rPr>
      </w:pPr>
      <w:r w:rsidRPr="000253B2">
        <w:rPr>
          <w:rFonts w:cs="Arial"/>
          <w:szCs w:val="22"/>
        </w:rPr>
        <w:t>2015-2021</w:t>
      </w:r>
      <w:r w:rsidRPr="000253B2">
        <w:rPr>
          <w:rFonts w:cs="Arial"/>
          <w:szCs w:val="22"/>
        </w:rPr>
        <w:tab/>
      </w:r>
      <w:r w:rsidRPr="000253B2">
        <w:rPr>
          <w:rFonts w:cs="Arial"/>
          <w:szCs w:val="22"/>
          <w:lang w:eastAsia="zh-CN"/>
        </w:rPr>
        <w:t>Ph.D.</w:t>
      </w:r>
      <w:r w:rsidRPr="000253B2">
        <w:rPr>
          <w:rFonts w:cs="Arial"/>
          <w:szCs w:val="22"/>
        </w:rPr>
        <w:t xml:space="preserve"> Candidate, School of Medicine, Tsinghua University, China</w:t>
      </w:r>
    </w:p>
    <w:p w14:paraId="62C86A50" w14:textId="77777777" w:rsidR="00AC5F03" w:rsidRDefault="00AC5F03" w:rsidP="000253B2">
      <w:pPr>
        <w:ind w:left="1440" w:hanging="1440"/>
        <w:rPr>
          <w:rFonts w:cs="Arial"/>
          <w:szCs w:val="22"/>
        </w:rPr>
      </w:pPr>
      <w:r w:rsidRPr="000253B2">
        <w:rPr>
          <w:rFonts w:cs="Arial"/>
          <w:szCs w:val="22"/>
        </w:rPr>
        <w:t>2014-2015</w:t>
      </w:r>
      <w:r w:rsidRPr="000253B2">
        <w:rPr>
          <w:rFonts w:cs="Arial"/>
          <w:szCs w:val="22"/>
        </w:rPr>
        <w:tab/>
        <w:t xml:space="preserve">Undergraduate </w:t>
      </w:r>
      <w:r w:rsidRPr="000253B2">
        <w:rPr>
          <w:rFonts w:cs="Arial"/>
          <w:szCs w:val="22"/>
          <w:lang w:eastAsia="zh-CN"/>
        </w:rPr>
        <w:t>Research</w:t>
      </w:r>
      <w:r w:rsidRPr="000253B2">
        <w:rPr>
          <w:rFonts w:cs="Arial"/>
          <w:szCs w:val="22"/>
        </w:rPr>
        <w:t xml:space="preserve"> Assistant, </w:t>
      </w:r>
      <w:bookmarkStart w:id="4" w:name="OLE_LINK59"/>
      <w:bookmarkStart w:id="5" w:name="OLE_LINK60"/>
      <w:r w:rsidRPr="000253B2">
        <w:rPr>
          <w:rFonts w:cs="Arial"/>
          <w:szCs w:val="22"/>
        </w:rPr>
        <w:t>School of Medicine, Tsinghua University, China</w:t>
      </w:r>
      <w:bookmarkEnd w:id="4"/>
      <w:bookmarkEnd w:id="5"/>
      <w:r w:rsidRPr="000253B2">
        <w:rPr>
          <w:rFonts w:cs="Arial"/>
          <w:szCs w:val="22"/>
        </w:rPr>
        <w:t xml:space="preserve"> </w:t>
      </w:r>
    </w:p>
    <w:p w14:paraId="6FBCE38B" w14:textId="68ECE2DF" w:rsidR="00665A24" w:rsidRPr="000253B2" w:rsidRDefault="00665A24" w:rsidP="000253B2">
      <w:pPr>
        <w:ind w:left="1440" w:hanging="1440"/>
        <w:rPr>
          <w:rFonts w:cs="Arial"/>
          <w:szCs w:val="22"/>
        </w:rPr>
      </w:pPr>
      <w:r w:rsidRPr="000253B2">
        <w:rPr>
          <w:rFonts w:cs="Arial"/>
          <w:szCs w:val="22"/>
        </w:rPr>
        <w:t>2013-2014</w:t>
      </w:r>
      <w:r w:rsidRPr="000253B2">
        <w:rPr>
          <w:rFonts w:cs="Arial"/>
          <w:szCs w:val="22"/>
        </w:rPr>
        <w:tab/>
      </w:r>
      <w:r w:rsidR="0073254C" w:rsidRPr="000253B2">
        <w:rPr>
          <w:rFonts w:cs="Arial"/>
          <w:szCs w:val="22"/>
        </w:rPr>
        <w:t>Undergradu</w:t>
      </w:r>
      <w:r w:rsidR="008B468A" w:rsidRPr="000253B2">
        <w:rPr>
          <w:rFonts w:cs="Arial"/>
          <w:szCs w:val="22"/>
        </w:rPr>
        <w:t xml:space="preserve">ate </w:t>
      </w:r>
      <w:r w:rsidR="008B468A" w:rsidRPr="000253B2">
        <w:rPr>
          <w:rFonts w:cs="Arial"/>
          <w:szCs w:val="22"/>
          <w:lang w:eastAsia="zh-CN"/>
        </w:rPr>
        <w:t>Research</w:t>
      </w:r>
      <w:r w:rsidR="008B468A" w:rsidRPr="000253B2">
        <w:rPr>
          <w:rFonts w:cs="Arial"/>
          <w:szCs w:val="22"/>
        </w:rPr>
        <w:t xml:space="preserve"> Assistant</w:t>
      </w:r>
      <w:r w:rsidRPr="000253B2">
        <w:rPr>
          <w:rFonts w:cs="Arial"/>
          <w:szCs w:val="22"/>
        </w:rPr>
        <w:t xml:space="preserve">, </w:t>
      </w:r>
      <w:r w:rsidR="008B468A" w:rsidRPr="000253B2">
        <w:rPr>
          <w:rFonts w:cs="Arial"/>
          <w:szCs w:val="22"/>
        </w:rPr>
        <w:t>School of Life Science, Shandong University, China</w:t>
      </w:r>
    </w:p>
    <w:p w14:paraId="3C724D1F" w14:textId="031146FE" w:rsidR="00665A24" w:rsidRPr="000253B2" w:rsidRDefault="00665A24" w:rsidP="000253B2">
      <w:pPr>
        <w:ind w:left="1440" w:hanging="1440"/>
        <w:rPr>
          <w:rFonts w:cs="Arial"/>
          <w:szCs w:val="22"/>
        </w:rPr>
      </w:pPr>
    </w:p>
    <w:p w14:paraId="7A124153" w14:textId="086D7720" w:rsidR="003F1437" w:rsidRPr="000253B2" w:rsidRDefault="003F1437" w:rsidP="000253B2">
      <w:pPr>
        <w:spacing w:line="276" w:lineRule="auto"/>
        <w:jc w:val="both"/>
        <w:rPr>
          <w:rFonts w:cs="Arial"/>
          <w:b/>
          <w:bCs/>
          <w:szCs w:val="22"/>
          <w:u w:val="single"/>
        </w:rPr>
      </w:pPr>
      <w:r w:rsidRPr="000253B2">
        <w:rPr>
          <w:rFonts w:cs="Arial"/>
          <w:b/>
          <w:bCs/>
          <w:szCs w:val="22"/>
          <w:u w:val="single"/>
        </w:rPr>
        <w:t>Honors</w:t>
      </w:r>
    </w:p>
    <w:p w14:paraId="434A0216" w14:textId="7B4B8450" w:rsidR="00C0025C" w:rsidRDefault="003F1437" w:rsidP="00C0025C">
      <w:pPr>
        <w:ind w:left="1440" w:hanging="1440"/>
        <w:rPr>
          <w:rFonts w:cs="Arial"/>
          <w:szCs w:val="22"/>
        </w:rPr>
      </w:pPr>
      <w:r w:rsidRPr="000253B2">
        <w:rPr>
          <w:rFonts w:cs="Arial"/>
          <w:szCs w:val="22"/>
        </w:rPr>
        <w:t>2019</w:t>
      </w:r>
      <w:r w:rsidRPr="000253B2">
        <w:rPr>
          <w:rFonts w:cs="Arial"/>
          <w:szCs w:val="22"/>
        </w:rPr>
        <w:tab/>
        <w:t xml:space="preserve">National </w:t>
      </w:r>
      <w:r w:rsidR="00B4487A">
        <w:rPr>
          <w:rFonts w:cs="Arial"/>
          <w:szCs w:val="22"/>
        </w:rPr>
        <w:t>S</w:t>
      </w:r>
      <w:r w:rsidRPr="000253B2">
        <w:rPr>
          <w:rFonts w:cs="Arial"/>
          <w:szCs w:val="22"/>
        </w:rPr>
        <w:t>cholarship of China for graduate students</w:t>
      </w:r>
    </w:p>
    <w:p w14:paraId="34F91795" w14:textId="3312F3E7" w:rsidR="00C0025C" w:rsidRPr="00C0025C" w:rsidRDefault="00C0025C" w:rsidP="00C0025C">
      <w:pPr>
        <w:ind w:left="2160" w:hanging="2160"/>
        <w:rPr>
          <w:rStyle w:val="Strong"/>
          <w:rFonts w:cs="Arial"/>
          <w:b w:val="0"/>
          <w:bCs w:val="0"/>
        </w:rPr>
      </w:pPr>
      <w:r>
        <w:rPr>
          <w:rFonts w:cs="Arial"/>
        </w:rPr>
        <w:t>2018                Outstanding Fellowship, Beijing Advanced Innovation Center of Structur</w:t>
      </w:r>
      <w:r w:rsidR="00B4487A">
        <w:rPr>
          <w:rFonts w:cs="Arial" w:hint="eastAsia"/>
          <w:lang w:eastAsia="zh-CN"/>
        </w:rPr>
        <w:t>al</w:t>
      </w:r>
      <w:r>
        <w:rPr>
          <w:rFonts w:cs="Arial"/>
        </w:rPr>
        <w:t xml:space="preserve"> Biology</w:t>
      </w:r>
    </w:p>
    <w:p w14:paraId="7D453791" w14:textId="0BFB5850" w:rsidR="00AC5F03" w:rsidRPr="000253B2" w:rsidRDefault="00AC5F03" w:rsidP="00AC5F03">
      <w:pPr>
        <w:ind w:left="1440" w:hanging="1440"/>
        <w:rPr>
          <w:rFonts w:cs="Arial"/>
          <w:szCs w:val="22"/>
        </w:rPr>
      </w:pPr>
      <w:r w:rsidRPr="000253B2">
        <w:rPr>
          <w:rFonts w:cs="Arial"/>
          <w:szCs w:val="22"/>
        </w:rPr>
        <w:t>2014</w:t>
      </w:r>
      <w:r w:rsidRPr="000253B2">
        <w:rPr>
          <w:rFonts w:cs="Arial"/>
          <w:szCs w:val="22"/>
        </w:rPr>
        <w:tab/>
        <w:t xml:space="preserve">National </w:t>
      </w:r>
      <w:r w:rsidR="00C0025C">
        <w:rPr>
          <w:rFonts w:cs="Arial" w:hint="eastAsia"/>
          <w:szCs w:val="22"/>
          <w:lang w:eastAsia="zh-CN"/>
        </w:rPr>
        <w:t>Encouragement S</w:t>
      </w:r>
      <w:r w:rsidRPr="000253B2">
        <w:rPr>
          <w:rFonts w:cs="Arial"/>
          <w:szCs w:val="22"/>
        </w:rPr>
        <w:t>cholarship</w:t>
      </w:r>
    </w:p>
    <w:p w14:paraId="6371B32E" w14:textId="77777777" w:rsidR="00AC5F03" w:rsidRPr="000253B2" w:rsidRDefault="00AC5F03">
      <w:pPr>
        <w:rPr>
          <w:rStyle w:val="Strong"/>
          <w:rFonts w:cs="Arial"/>
          <w:szCs w:val="22"/>
        </w:rPr>
      </w:pPr>
    </w:p>
    <w:p w14:paraId="25066E96" w14:textId="2B56DEA9" w:rsidR="007F0DF1" w:rsidRPr="000253B2" w:rsidRDefault="002C51BC" w:rsidP="000253B2">
      <w:pPr>
        <w:rPr>
          <w:rStyle w:val="Strong"/>
          <w:rFonts w:cs="Arial"/>
          <w:szCs w:val="22"/>
        </w:rPr>
      </w:pPr>
      <w:r w:rsidRPr="000253B2">
        <w:rPr>
          <w:rStyle w:val="Strong"/>
          <w:rFonts w:cs="Arial"/>
          <w:szCs w:val="22"/>
        </w:rPr>
        <w:t>C.</w:t>
      </w:r>
      <w:r w:rsidRPr="000253B2">
        <w:rPr>
          <w:rStyle w:val="Strong"/>
          <w:rFonts w:cs="Arial"/>
          <w:szCs w:val="22"/>
        </w:rPr>
        <w:tab/>
        <w:t>Contributions to Science</w:t>
      </w:r>
    </w:p>
    <w:p w14:paraId="3EA8C047" w14:textId="77777777" w:rsidR="008A1600" w:rsidRPr="000253B2" w:rsidRDefault="008A1600" w:rsidP="000253B2">
      <w:pPr>
        <w:rPr>
          <w:rStyle w:val="Strong"/>
          <w:rFonts w:cs="Arial"/>
          <w:szCs w:val="22"/>
        </w:rPr>
      </w:pPr>
    </w:p>
    <w:p w14:paraId="14DCF7A5" w14:textId="1665B51A" w:rsidR="00C0025C" w:rsidRDefault="007F0DF1" w:rsidP="00D82395">
      <w:pPr>
        <w:spacing w:after="240"/>
        <w:ind w:left="274" w:hanging="274"/>
        <w:jc w:val="both"/>
        <w:rPr>
          <w:rStyle w:val="Strong"/>
          <w:rFonts w:cs="Arial"/>
          <w:b w:val="0"/>
          <w:bCs w:val="0"/>
          <w:szCs w:val="22"/>
        </w:rPr>
      </w:pPr>
      <w:r w:rsidRPr="000253B2">
        <w:rPr>
          <w:rStyle w:val="Strong"/>
          <w:rFonts w:cs="Arial"/>
          <w:szCs w:val="22"/>
        </w:rPr>
        <w:t xml:space="preserve">1. </w:t>
      </w:r>
      <w:r w:rsidR="008531C6" w:rsidRPr="008531C6">
        <w:rPr>
          <w:rStyle w:val="Strong"/>
          <w:rFonts w:cs="Arial"/>
          <w:b w:val="0"/>
          <w:bCs w:val="0"/>
          <w:szCs w:val="22"/>
        </w:rPr>
        <w:t>Enterovirus</w:t>
      </w:r>
      <w:r w:rsidR="006B502F">
        <w:rPr>
          <w:rStyle w:val="Strong"/>
          <w:rFonts w:cs="Arial"/>
          <w:b w:val="0"/>
          <w:bCs w:val="0"/>
          <w:szCs w:val="22"/>
        </w:rPr>
        <w:t xml:space="preserve">es (EVs), members of the </w:t>
      </w:r>
      <w:proofErr w:type="spellStart"/>
      <w:r w:rsidR="006B502F" w:rsidRPr="006B502F">
        <w:rPr>
          <w:rStyle w:val="Strong"/>
          <w:rFonts w:cs="Arial"/>
          <w:b w:val="0"/>
          <w:bCs w:val="0"/>
          <w:i/>
          <w:iCs/>
          <w:szCs w:val="22"/>
        </w:rPr>
        <w:t>Picornavirida</w:t>
      </w:r>
      <w:r w:rsidR="006B502F">
        <w:rPr>
          <w:rStyle w:val="Strong"/>
          <w:rFonts w:cs="Arial"/>
          <w:b w:val="0"/>
          <w:bCs w:val="0"/>
          <w:i/>
          <w:iCs/>
          <w:szCs w:val="22"/>
        </w:rPr>
        <w:t>e</w:t>
      </w:r>
      <w:proofErr w:type="spellEnd"/>
      <w:r w:rsidR="006B502F">
        <w:rPr>
          <w:rStyle w:val="Strong"/>
          <w:rFonts w:cs="Arial"/>
          <w:b w:val="0"/>
          <w:bCs w:val="0"/>
          <w:szCs w:val="22"/>
        </w:rPr>
        <w:t xml:space="preserve"> family, </w:t>
      </w:r>
      <w:r w:rsidR="001A06B2">
        <w:rPr>
          <w:rStyle w:val="Strong"/>
          <w:rFonts w:cs="Arial"/>
          <w:b w:val="0"/>
          <w:bCs w:val="0"/>
          <w:szCs w:val="22"/>
        </w:rPr>
        <w:t xml:space="preserve">are </w:t>
      </w:r>
      <w:r w:rsidR="006B502F">
        <w:rPr>
          <w:rStyle w:val="Strong"/>
          <w:rFonts w:cs="Arial"/>
          <w:b w:val="0"/>
          <w:bCs w:val="0"/>
          <w:szCs w:val="22"/>
        </w:rPr>
        <w:t xml:space="preserve">a large group of </w:t>
      </w:r>
      <w:r w:rsidR="00B1551C">
        <w:rPr>
          <w:rStyle w:val="Strong"/>
          <w:rFonts w:cs="Arial"/>
          <w:b w:val="0"/>
          <w:bCs w:val="0"/>
          <w:szCs w:val="22"/>
        </w:rPr>
        <w:t>widespread</w:t>
      </w:r>
      <w:r w:rsidR="001A06B2">
        <w:rPr>
          <w:rStyle w:val="Strong"/>
          <w:rFonts w:cs="Arial"/>
          <w:b w:val="0"/>
          <w:bCs w:val="0"/>
          <w:szCs w:val="22"/>
        </w:rPr>
        <w:t xml:space="preserve"> disease-causing pathogens </w:t>
      </w:r>
      <w:r w:rsidR="006B502F">
        <w:rPr>
          <w:rStyle w:val="Strong"/>
          <w:rFonts w:cs="Arial"/>
          <w:b w:val="0"/>
          <w:bCs w:val="0"/>
          <w:szCs w:val="22"/>
        </w:rPr>
        <w:t>that infect the respiratory and intestinal systems</w:t>
      </w:r>
      <w:r w:rsidR="000700E1">
        <w:rPr>
          <w:rStyle w:val="Strong"/>
          <w:rFonts w:cs="Arial"/>
          <w:b w:val="0"/>
          <w:bCs w:val="0"/>
          <w:szCs w:val="22"/>
        </w:rPr>
        <w:t>.</w:t>
      </w:r>
      <w:r w:rsidR="00B1551C" w:rsidRPr="00B1551C">
        <w:rPr>
          <w:rFonts w:cs="Arial"/>
          <w:szCs w:val="22"/>
        </w:rPr>
        <w:t xml:space="preserve"> </w:t>
      </w:r>
      <w:r w:rsidR="00B1551C">
        <w:rPr>
          <w:rFonts w:cs="Arial"/>
          <w:szCs w:val="22"/>
        </w:rPr>
        <w:t>I employ the unbiased genome-wide knockout screen approaches to search for host proteins co-opted by enteroviruses to promote their pathogenesis.</w:t>
      </w:r>
      <w:r w:rsidR="00B1551C">
        <w:rPr>
          <w:rStyle w:val="Strong"/>
          <w:rFonts w:cs="Arial"/>
          <w:b w:val="0"/>
          <w:bCs w:val="0"/>
          <w:szCs w:val="22"/>
        </w:rPr>
        <w:t xml:space="preserve"> </w:t>
      </w:r>
      <w:r w:rsidR="00B1551C">
        <w:rPr>
          <w:rFonts w:cs="Arial"/>
        </w:rPr>
        <w:t xml:space="preserve">Identifying these hijacked host factors and understanding the molecular basis of viral-host interactions provides novel host-directed antiviral </w:t>
      </w:r>
      <w:r w:rsidR="00B1551C" w:rsidRPr="00B1551C">
        <w:t>targets</w:t>
      </w:r>
      <w:r w:rsidR="000700E1" w:rsidRPr="00B1551C">
        <w:t xml:space="preserve">. </w:t>
      </w:r>
      <w:r w:rsidR="000700E1" w:rsidRPr="002B6853">
        <w:t>I identified</w:t>
      </w:r>
      <w:r w:rsidR="000700E1">
        <w:t xml:space="preserve"> </w:t>
      </w:r>
      <w:r w:rsidR="00B1551C">
        <w:t xml:space="preserve">novel pro-rhinovirus </w:t>
      </w:r>
      <w:r w:rsidR="000700E1">
        <w:t xml:space="preserve">host factors, including </w:t>
      </w:r>
      <w:r w:rsidR="00B1551C">
        <w:t>GPCR signaling components</w:t>
      </w:r>
      <w:r w:rsidR="000700E1" w:rsidRPr="002B6853">
        <w:t xml:space="preserve"> (RIC8A, PDCL</w:t>
      </w:r>
      <w:r w:rsidR="00B1551C">
        <w:t>, G</w:t>
      </w:r>
      <w:r w:rsidR="00B1551C" w:rsidRPr="00B1551C">
        <w:rPr>
          <w:rFonts w:cs="Arial"/>
          <w:lang w:eastAsia="zh-CN"/>
        </w:rPr>
        <w:t>α</w:t>
      </w:r>
      <w:r w:rsidR="00B1551C">
        <w:t>q</w:t>
      </w:r>
      <w:r w:rsidR="000700E1" w:rsidRPr="002B6853">
        <w:t>)</w:t>
      </w:r>
      <w:r w:rsidR="000700E1">
        <w:t xml:space="preserve">, which positively </w:t>
      </w:r>
      <w:r w:rsidR="00B1551C">
        <w:t>modulate</w:t>
      </w:r>
      <w:r w:rsidR="000700E1">
        <w:t xml:space="preserve"> the GPCR signaling that activates phospholipase C </w:t>
      </w:r>
      <w:r w:rsidR="000700E1" w:rsidRPr="00B1551C">
        <w:rPr>
          <w:rFonts w:cs="Arial"/>
        </w:rPr>
        <w:t>β</w:t>
      </w:r>
      <w:r w:rsidR="000700E1">
        <w:t xml:space="preserve"> </w:t>
      </w:r>
      <w:r w:rsidR="00B1551C">
        <w:t>proteins</w:t>
      </w:r>
      <w:r w:rsidR="000700E1">
        <w:t>,</w:t>
      </w:r>
      <w:r w:rsidR="000700E1" w:rsidRPr="002B6853">
        <w:t xml:space="preserve"> </w:t>
      </w:r>
      <w:r w:rsidR="000700E1">
        <w:rPr>
          <w:rFonts w:hint="eastAsia"/>
        </w:rPr>
        <w:t>and</w:t>
      </w:r>
      <w:r w:rsidR="000700E1">
        <w:t xml:space="preserve"> </w:t>
      </w:r>
      <w:r w:rsidR="000700E1" w:rsidRPr="002B6853">
        <w:t xml:space="preserve">key </w:t>
      </w:r>
      <w:r w:rsidR="00B1551C">
        <w:rPr>
          <w:rFonts w:hint="eastAsia"/>
          <w:lang w:eastAsia="zh-CN"/>
        </w:rPr>
        <w:t>kin</w:t>
      </w:r>
      <w:r w:rsidR="00B1551C">
        <w:t>ase</w:t>
      </w:r>
      <w:r w:rsidR="000700E1" w:rsidRPr="002B6853">
        <w:t xml:space="preserve">s </w:t>
      </w:r>
      <w:r w:rsidR="000700E1">
        <w:t>involved in</w:t>
      </w:r>
      <w:r w:rsidR="000700E1" w:rsidRPr="002B6853">
        <w:t xml:space="preserve"> inositol phosphates synthesis (</w:t>
      </w:r>
      <w:r w:rsidR="000700E1">
        <w:t xml:space="preserve">PLCB3, </w:t>
      </w:r>
      <w:r w:rsidR="000700E1" w:rsidRPr="002B6853">
        <w:t>IPMK, ITPK1)</w:t>
      </w:r>
      <w:r w:rsidR="000700E1">
        <w:t>,</w:t>
      </w:r>
      <w:r w:rsidR="000700E1" w:rsidRPr="002B6853">
        <w:t xml:space="preserve"> </w:t>
      </w:r>
      <w:r w:rsidR="000700E1">
        <w:t>as</w:t>
      </w:r>
      <w:r w:rsidR="000700E1" w:rsidRPr="002B6853">
        <w:t xml:space="preserve"> critical for a broad panel of enteroviruses, including </w:t>
      </w:r>
      <w:r w:rsidR="000700E1">
        <w:t xml:space="preserve">RVs </w:t>
      </w:r>
      <w:r w:rsidR="000700E1" w:rsidRPr="002B6853">
        <w:t xml:space="preserve">and </w:t>
      </w:r>
      <w:r w:rsidR="000700E1">
        <w:t>C</w:t>
      </w:r>
      <w:r w:rsidR="000700E1" w:rsidRPr="002B6853">
        <w:t>oxsackie viruses</w:t>
      </w:r>
      <w:r w:rsidR="000700E1">
        <w:t xml:space="preserve"> A10.</w:t>
      </w:r>
    </w:p>
    <w:p w14:paraId="2CDD6C46" w14:textId="605602E9" w:rsidR="008531C6" w:rsidRPr="00D82395" w:rsidRDefault="00C0025C" w:rsidP="00D82395">
      <w:pPr>
        <w:spacing w:after="240"/>
        <w:ind w:left="274" w:hanging="274"/>
        <w:jc w:val="both"/>
        <w:rPr>
          <w:rStyle w:val="Strong"/>
          <w:rFonts w:cs="Arial"/>
          <w:b w:val="0"/>
          <w:bCs w:val="0"/>
          <w:szCs w:val="22"/>
        </w:rPr>
      </w:pPr>
      <w:r w:rsidRPr="00C0025C">
        <w:rPr>
          <w:rStyle w:val="Strong"/>
          <w:rFonts w:cs="Arial"/>
          <w:szCs w:val="22"/>
        </w:rPr>
        <w:t xml:space="preserve">2. </w:t>
      </w:r>
      <w:r w:rsidRPr="00C0025C">
        <w:rPr>
          <w:rStyle w:val="Strong"/>
          <w:rFonts w:cs="Arial"/>
          <w:b w:val="0"/>
          <w:bCs w:val="0"/>
          <w:szCs w:val="22"/>
        </w:rPr>
        <w:t>The</w:t>
      </w:r>
      <w:r>
        <w:rPr>
          <w:rStyle w:val="Strong"/>
          <w:rFonts w:cs="Arial"/>
          <w:b w:val="0"/>
          <w:bCs w:val="0"/>
          <w:szCs w:val="22"/>
        </w:rPr>
        <w:t xml:space="preserve"> traditional antivirals are developed to target viral proteins</w:t>
      </w:r>
      <w:r w:rsidR="00B1551C">
        <w:rPr>
          <w:rStyle w:val="Strong"/>
          <w:rFonts w:cs="Arial"/>
          <w:b w:val="0"/>
          <w:bCs w:val="0"/>
          <w:szCs w:val="22"/>
        </w:rPr>
        <w:t>.</w:t>
      </w:r>
      <w:r w:rsidRPr="00C0025C">
        <w:rPr>
          <w:rStyle w:val="Strong"/>
          <w:rFonts w:cs="Arial"/>
          <w:b w:val="0"/>
          <w:bCs w:val="0"/>
          <w:szCs w:val="22"/>
        </w:rPr>
        <w:t xml:space="preserve"> </w:t>
      </w:r>
      <w:r w:rsidR="006B502F" w:rsidRPr="00C0025C">
        <w:rPr>
          <w:rStyle w:val="Strong"/>
          <w:rFonts w:cs="Arial"/>
          <w:b w:val="0"/>
          <w:bCs w:val="0"/>
          <w:szCs w:val="22"/>
        </w:rPr>
        <w:t>I’m</w:t>
      </w:r>
      <w:r w:rsidR="006B502F">
        <w:rPr>
          <w:rStyle w:val="Strong"/>
          <w:rFonts w:cs="Arial"/>
          <w:b w:val="0"/>
          <w:bCs w:val="0"/>
          <w:szCs w:val="22"/>
        </w:rPr>
        <w:t xml:space="preserve"> developing antivirals against EVs by targeting viral 2A protease for degradation </w:t>
      </w:r>
      <w:r w:rsidR="005771D9">
        <w:rPr>
          <w:rStyle w:val="Strong"/>
          <w:rFonts w:cs="Arial"/>
          <w:b w:val="0"/>
          <w:bCs w:val="0"/>
          <w:szCs w:val="22"/>
        </w:rPr>
        <w:t xml:space="preserve">through PROTACs </w:t>
      </w:r>
      <w:r w:rsidR="006B502F">
        <w:rPr>
          <w:rStyle w:val="Strong"/>
          <w:rFonts w:cs="Arial"/>
          <w:b w:val="0"/>
          <w:bCs w:val="0"/>
          <w:szCs w:val="22"/>
        </w:rPr>
        <w:t xml:space="preserve">and </w:t>
      </w:r>
      <w:r w:rsidR="005771D9">
        <w:rPr>
          <w:rStyle w:val="Strong"/>
          <w:rFonts w:cs="Arial"/>
          <w:b w:val="0"/>
          <w:bCs w:val="0"/>
          <w:szCs w:val="22"/>
        </w:rPr>
        <w:t>disrupting the viral replication-required interaction between 2A and host protein SETD3 through HTS to look for novel small molecule inhibitors.</w:t>
      </w:r>
      <w:r w:rsidR="0025036A">
        <w:rPr>
          <w:rStyle w:val="Strong"/>
          <w:rFonts w:cs="Arial"/>
          <w:b w:val="0"/>
          <w:bCs w:val="0"/>
          <w:szCs w:val="22"/>
        </w:rPr>
        <w:t xml:space="preserve"> I have also identified n</w:t>
      </w:r>
      <w:r w:rsidR="00D82395">
        <w:rPr>
          <w:rStyle w:val="Strong"/>
          <w:rFonts w:cs="Arial"/>
          <w:b w:val="0"/>
          <w:bCs w:val="0"/>
          <w:szCs w:val="22"/>
        </w:rPr>
        <w:t>ovel</w:t>
      </w:r>
      <w:r w:rsidR="0025036A">
        <w:rPr>
          <w:rStyle w:val="Strong"/>
          <w:rFonts w:cs="Arial"/>
          <w:b w:val="0"/>
          <w:bCs w:val="0"/>
          <w:szCs w:val="22"/>
        </w:rPr>
        <w:t xml:space="preserve"> E3s involved in enteroviral protein</w:t>
      </w:r>
      <w:r w:rsidR="00D82395">
        <w:rPr>
          <w:rStyle w:val="Strong"/>
          <w:rFonts w:cs="Arial"/>
          <w:b w:val="0"/>
          <w:bCs w:val="0"/>
          <w:szCs w:val="22"/>
        </w:rPr>
        <w:t xml:space="preserve"> degradation, which could potentially be explored for further PROTAC development.  </w:t>
      </w:r>
      <w:r w:rsidR="0025036A">
        <w:rPr>
          <w:rStyle w:val="Strong"/>
          <w:rFonts w:cs="Arial"/>
          <w:b w:val="0"/>
          <w:bCs w:val="0"/>
          <w:szCs w:val="22"/>
        </w:rPr>
        <w:t xml:space="preserve"> </w:t>
      </w:r>
      <w:r w:rsidR="005771D9">
        <w:rPr>
          <w:rStyle w:val="Strong"/>
          <w:rFonts w:cs="Arial"/>
          <w:b w:val="0"/>
          <w:bCs w:val="0"/>
          <w:szCs w:val="22"/>
        </w:rPr>
        <w:t xml:space="preserve"> </w:t>
      </w:r>
      <w:r w:rsidR="001A06B2">
        <w:rPr>
          <w:rStyle w:val="Strong"/>
          <w:rFonts w:cs="Arial"/>
          <w:b w:val="0"/>
          <w:bCs w:val="0"/>
          <w:szCs w:val="22"/>
        </w:rPr>
        <w:t xml:space="preserve"> </w:t>
      </w:r>
    </w:p>
    <w:p w14:paraId="4B4CD0CF" w14:textId="5EECEBCE" w:rsidR="004901DB" w:rsidRPr="000253B2" w:rsidRDefault="00C0025C" w:rsidP="005771D9">
      <w:pPr>
        <w:spacing w:after="240"/>
        <w:ind w:left="274" w:hanging="274"/>
        <w:jc w:val="both"/>
        <w:rPr>
          <w:rFonts w:cs="Arial"/>
          <w:szCs w:val="22"/>
        </w:rPr>
      </w:pPr>
      <w:r>
        <w:rPr>
          <w:rStyle w:val="Strong"/>
          <w:rFonts w:cs="Arial"/>
          <w:szCs w:val="22"/>
        </w:rPr>
        <w:t>3</w:t>
      </w:r>
      <w:r w:rsidR="008531C6">
        <w:rPr>
          <w:rStyle w:val="Strong"/>
          <w:rFonts w:cs="Arial"/>
          <w:szCs w:val="22"/>
        </w:rPr>
        <w:t xml:space="preserve">. </w:t>
      </w:r>
      <w:r w:rsidR="00EF0F32" w:rsidRPr="000253B2">
        <w:rPr>
          <w:rStyle w:val="Strong"/>
          <w:rFonts w:cs="Arial"/>
          <w:b w:val="0"/>
          <w:bCs w:val="0"/>
          <w:szCs w:val="22"/>
          <w:lang w:eastAsia="zh-CN"/>
        </w:rPr>
        <w:t xml:space="preserve">Cholesterol homeostasis is vital for </w:t>
      </w:r>
      <w:r w:rsidR="000700E1">
        <w:rPr>
          <w:rStyle w:val="Strong"/>
          <w:rFonts w:cs="Arial"/>
          <w:b w:val="0"/>
          <w:bCs w:val="0"/>
          <w:szCs w:val="22"/>
          <w:lang w:eastAsia="zh-CN"/>
        </w:rPr>
        <w:t xml:space="preserve">the </w:t>
      </w:r>
      <w:r w:rsidR="00A2707D" w:rsidRPr="000253B2">
        <w:rPr>
          <w:rStyle w:val="Strong"/>
          <w:rFonts w:cs="Arial"/>
          <w:b w:val="0"/>
          <w:bCs w:val="0"/>
          <w:szCs w:val="22"/>
          <w:lang w:eastAsia="zh-CN"/>
        </w:rPr>
        <w:t>normal functions of the human body.</w:t>
      </w:r>
      <w:r w:rsidR="00EF0F32" w:rsidRPr="000253B2">
        <w:rPr>
          <w:rStyle w:val="Strong"/>
          <w:rFonts w:cs="Arial"/>
          <w:b w:val="0"/>
          <w:bCs w:val="0"/>
          <w:szCs w:val="22"/>
          <w:lang w:eastAsia="zh-CN"/>
        </w:rPr>
        <w:t xml:space="preserve"> </w:t>
      </w:r>
      <w:r w:rsidR="008A1600" w:rsidRPr="000253B2">
        <w:rPr>
          <w:rStyle w:val="Strong"/>
          <w:rFonts w:cs="Arial"/>
          <w:b w:val="0"/>
          <w:bCs w:val="0"/>
          <w:szCs w:val="22"/>
          <w:lang w:eastAsia="zh-CN"/>
        </w:rPr>
        <w:t xml:space="preserve">The SREBP pathway </w:t>
      </w:r>
      <w:r w:rsidR="002D3F1B" w:rsidRPr="000253B2">
        <w:rPr>
          <w:rStyle w:val="Strong"/>
          <w:rFonts w:cs="Arial"/>
          <w:b w:val="0"/>
          <w:bCs w:val="0"/>
          <w:szCs w:val="22"/>
          <w:lang w:eastAsia="zh-CN"/>
        </w:rPr>
        <w:t xml:space="preserve">is central to the </w:t>
      </w:r>
      <w:r w:rsidR="00FC4F2E" w:rsidRPr="000253B2">
        <w:rPr>
          <w:rStyle w:val="Strong"/>
          <w:rFonts w:cs="Arial"/>
          <w:b w:val="0"/>
          <w:bCs w:val="0"/>
          <w:szCs w:val="22"/>
          <w:lang w:eastAsia="zh-CN"/>
        </w:rPr>
        <w:t>tight</w:t>
      </w:r>
      <w:r w:rsidR="002D3F1B" w:rsidRPr="000253B2">
        <w:rPr>
          <w:rStyle w:val="Strong"/>
          <w:rFonts w:cs="Arial"/>
          <w:b w:val="0"/>
          <w:bCs w:val="0"/>
          <w:szCs w:val="22"/>
          <w:lang w:eastAsia="zh-CN"/>
        </w:rPr>
        <w:t xml:space="preserve"> regulation of cholesterol biosynthesis and uptake </w:t>
      </w:r>
      <w:r w:rsidR="00FC4F2E" w:rsidRPr="000253B2">
        <w:rPr>
          <w:rStyle w:val="Strong"/>
          <w:rFonts w:cs="Arial"/>
          <w:b w:val="0"/>
          <w:bCs w:val="0"/>
          <w:szCs w:val="22"/>
          <w:lang w:eastAsia="zh-CN"/>
        </w:rPr>
        <w:t xml:space="preserve">via </w:t>
      </w:r>
      <w:bookmarkStart w:id="6" w:name="OLE_LINK63"/>
      <w:bookmarkStart w:id="7" w:name="OLE_LINK64"/>
      <w:r w:rsidR="00F80F1D" w:rsidRPr="000253B2">
        <w:rPr>
          <w:rStyle w:val="Strong"/>
          <w:rFonts w:cs="Arial"/>
          <w:b w:val="0"/>
          <w:bCs w:val="0"/>
          <w:szCs w:val="22"/>
          <w:lang w:eastAsia="zh-CN"/>
        </w:rPr>
        <w:t>monitoring cellular sterol levels by ER</w:t>
      </w:r>
      <w:r w:rsidR="00332E13" w:rsidRPr="000253B2">
        <w:rPr>
          <w:rStyle w:val="Strong"/>
          <w:rFonts w:cs="Arial"/>
          <w:b w:val="0"/>
          <w:bCs w:val="0"/>
          <w:szCs w:val="22"/>
          <w:lang w:eastAsia="zh-CN"/>
        </w:rPr>
        <w:t xml:space="preserve"> </w:t>
      </w:r>
      <w:r w:rsidR="00F80F1D" w:rsidRPr="000253B2">
        <w:rPr>
          <w:rStyle w:val="Strong"/>
          <w:rFonts w:cs="Arial"/>
          <w:b w:val="0"/>
          <w:bCs w:val="0"/>
          <w:szCs w:val="22"/>
          <w:lang w:eastAsia="zh-CN"/>
        </w:rPr>
        <w:t xml:space="preserve">membrane protein </w:t>
      </w:r>
      <w:proofErr w:type="spellStart"/>
      <w:r w:rsidR="00F80F1D" w:rsidRPr="000253B2">
        <w:rPr>
          <w:rStyle w:val="Strong"/>
          <w:rFonts w:cs="Arial"/>
          <w:b w:val="0"/>
          <w:bCs w:val="0"/>
          <w:szCs w:val="22"/>
          <w:lang w:eastAsia="zh-CN"/>
        </w:rPr>
        <w:t>Scap</w:t>
      </w:r>
      <w:proofErr w:type="spellEnd"/>
      <w:r w:rsidR="00F80F1D" w:rsidRPr="000253B2">
        <w:rPr>
          <w:rStyle w:val="Strong"/>
          <w:rFonts w:cs="Arial"/>
          <w:b w:val="0"/>
          <w:bCs w:val="0"/>
          <w:szCs w:val="22"/>
          <w:lang w:eastAsia="zh-CN"/>
        </w:rPr>
        <w:t xml:space="preserve"> and </w:t>
      </w:r>
      <w:proofErr w:type="spellStart"/>
      <w:r w:rsidR="00F80F1D" w:rsidRPr="000253B2">
        <w:rPr>
          <w:rStyle w:val="Strong"/>
          <w:rFonts w:cs="Arial"/>
          <w:b w:val="0"/>
          <w:bCs w:val="0"/>
          <w:szCs w:val="22"/>
          <w:lang w:eastAsia="zh-CN"/>
        </w:rPr>
        <w:t>Insig</w:t>
      </w:r>
      <w:proofErr w:type="spellEnd"/>
      <w:r w:rsidR="00F80F1D" w:rsidRPr="000253B2">
        <w:rPr>
          <w:rStyle w:val="Strong"/>
          <w:rFonts w:cs="Arial"/>
          <w:b w:val="0"/>
          <w:bCs w:val="0"/>
          <w:szCs w:val="22"/>
          <w:lang w:eastAsia="zh-CN"/>
        </w:rPr>
        <w:t xml:space="preserve">. </w:t>
      </w:r>
      <w:proofErr w:type="spellStart"/>
      <w:r w:rsidR="00DE3496" w:rsidRPr="000253B2">
        <w:rPr>
          <w:rStyle w:val="Strong"/>
          <w:rFonts w:cs="Arial"/>
          <w:b w:val="0"/>
          <w:bCs w:val="0"/>
          <w:szCs w:val="22"/>
          <w:lang w:eastAsia="zh-CN"/>
        </w:rPr>
        <w:t>Scap</w:t>
      </w:r>
      <w:proofErr w:type="spellEnd"/>
      <w:r w:rsidR="00DE3496" w:rsidRPr="000253B2">
        <w:rPr>
          <w:rStyle w:val="Strong"/>
          <w:rFonts w:cs="Arial"/>
          <w:b w:val="0"/>
          <w:bCs w:val="0"/>
          <w:szCs w:val="22"/>
          <w:lang w:eastAsia="zh-CN"/>
        </w:rPr>
        <w:t xml:space="preserve"> escorts the transcription factor precursor SREBPs </w:t>
      </w:r>
      <w:r w:rsidR="004901DB" w:rsidRPr="000253B2">
        <w:rPr>
          <w:rStyle w:val="Strong"/>
          <w:rFonts w:cs="Arial"/>
          <w:b w:val="0"/>
          <w:bCs w:val="0"/>
          <w:szCs w:val="22"/>
          <w:lang w:eastAsia="zh-CN"/>
        </w:rPr>
        <w:t>from ER to Golgi for activation</w:t>
      </w:r>
      <w:r w:rsidR="008F54F3" w:rsidRPr="000253B2">
        <w:rPr>
          <w:rStyle w:val="Strong"/>
          <w:rFonts w:cs="Arial"/>
          <w:b w:val="0"/>
          <w:bCs w:val="0"/>
          <w:szCs w:val="22"/>
          <w:lang w:eastAsia="zh-CN"/>
        </w:rPr>
        <w:t xml:space="preserve"> and </w:t>
      </w:r>
      <w:r w:rsidR="008577D1" w:rsidRPr="000253B2">
        <w:rPr>
          <w:rStyle w:val="Strong"/>
          <w:rFonts w:cs="Arial"/>
          <w:b w:val="0"/>
          <w:bCs w:val="0"/>
          <w:szCs w:val="22"/>
          <w:lang w:eastAsia="zh-CN"/>
        </w:rPr>
        <w:t xml:space="preserve">then the mature SREBPs </w:t>
      </w:r>
      <w:r w:rsidR="008E4BE5" w:rsidRPr="000253B2">
        <w:rPr>
          <w:rStyle w:val="Strong"/>
          <w:rFonts w:cs="Arial"/>
          <w:b w:val="0"/>
          <w:bCs w:val="0"/>
          <w:szCs w:val="22"/>
          <w:lang w:eastAsia="zh-CN"/>
        </w:rPr>
        <w:t>initiate</w:t>
      </w:r>
      <w:r w:rsidR="008577D1" w:rsidRPr="000253B2">
        <w:rPr>
          <w:rStyle w:val="Strong"/>
          <w:rFonts w:cs="Arial"/>
          <w:b w:val="0"/>
          <w:bCs w:val="0"/>
          <w:szCs w:val="22"/>
          <w:lang w:eastAsia="zh-CN"/>
        </w:rPr>
        <w:t xml:space="preserve"> the transcription of </w:t>
      </w:r>
      <w:r w:rsidR="008F54F3" w:rsidRPr="000253B2">
        <w:rPr>
          <w:rStyle w:val="Strong"/>
          <w:rFonts w:cs="Arial"/>
          <w:b w:val="0"/>
          <w:bCs w:val="0"/>
          <w:szCs w:val="22"/>
          <w:lang w:eastAsia="zh-CN"/>
        </w:rPr>
        <w:t>genes</w:t>
      </w:r>
      <w:r w:rsidR="008577D1" w:rsidRPr="000253B2">
        <w:rPr>
          <w:rStyle w:val="Strong"/>
          <w:rFonts w:cs="Arial"/>
          <w:b w:val="0"/>
          <w:bCs w:val="0"/>
          <w:szCs w:val="22"/>
          <w:lang w:eastAsia="zh-CN"/>
        </w:rPr>
        <w:t xml:space="preserve"> involved in cholesterol uptake and synthesis</w:t>
      </w:r>
      <w:r w:rsidR="004901DB" w:rsidRPr="000253B2">
        <w:rPr>
          <w:rStyle w:val="Strong"/>
          <w:rFonts w:cs="Arial"/>
          <w:b w:val="0"/>
          <w:bCs w:val="0"/>
          <w:szCs w:val="22"/>
          <w:lang w:eastAsia="zh-CN"/>
        </w:rPr>
        <w:t xml:space="preserve">. </w:t>
      </w:r>
      <w:r w:rsidR="00394606" w:rsidRPr="000253B2">
        <w:rPr>
          <w:rStyle w:val="Strong"/>
          <w:rFonts w:cs="Arial"/>
          <w:b w:val="0"/>
          <w:bCs w:val="0"/>
          <w:szCs w:val="22"/>
          <w:lang w:eastAsia="zh-CN"/>
        </w:rPr>
        <w:t xml:space="preserve">High sterol concentration in ER </w:t>
      </w:r>
      <w:r w:rsidR="008E4BE5" w:rsidRPr="000253B2">
        <w:rPr>
          <w:rStyle w:val="Strong"/>
          <w:rFonts w:cs="Arial"/>
          <w:b w:val="0"/>
          <w:bCs w:val="0"/>
          <w:szCs w:val="22"/>
          <w:lang w:eastAsia="zh-CN"/>
        </w:rPr>
        <w:t>promotes</w:t>
      </w:r>
      <w:r w:rsidR="00394606" w:rsidRPr="000253B2">
        <w:rPr>
          <w:rStyle w:val="Strong"/>
          <w:rFonts w:cs="Arial"/>
          <w:b w:val="0"/>
          <w:bCs w:val="0"/>
          <w:szCs w:val="22"/>
          <w:lang w:eastAsia="zh-CN"/>
        </w:rPr>
        <w:t xml:space="preserve"> binding of </w:t>
      </w:r>
      <w:proofErr w:type="spellStart"/>
      <w:r w:rsidR="00394606" w:rsidRPr="000253B2">
        <w:rPr>
          <w:rStyle w:val="Strong"/>
          <w:rFonts w:cs="Arial"/>
          <w:b w:val="0"/>
          <w:bCs w:val="0"/>
          <w:szCs w:val="22"/>
          <w:lang w:eastAsia="zh-CN"/>
        </w:rPr>
        <w:t>Scap</w:t>
      </w:r>
      <w:proofErr w:type="spellEnd"/>
      <w:r w:rsidR="00394606" w:rsidRPr="000253B2">
        <w:rPr>
          <w:rStyle w:val="Strong"/>
          <w:rFonts w:cs="Arial"/>
          <w:b w:val="0"/>
          <w:bCs w:val="0"/>
          <w:szCs w:val="22"/>
          <w:lang w:eastAsia="zh-CN"/>
        </w:rPr>
        <w:t xml:space="preserve"> </w:t>
      </w:r>
      <w:r w:rsidR="00332E13" w:rsidRPr="000253B2">
        <w:rPr>
          <w:rStyle w:val="Strong"/>
          <w:rFonts w:cs="Arial"/>
          <w:b w:val="0"/>
          <w:bCs w:val="0"/>
          <w:szCs w:val="22"/>
          <w:lang w:eastAsia="zh-CN"/>
        </w:rPr>
        <w:t>to</w:t>
      </w:r>
      <w:r w:rsidR="00394606" w:rsidRPr="000253B2">
        <w:rPr>
          <w:rStyle w:val="Strong"/>
          <w:rFonts w:cs="Arial"/>
          <w:b w:val="0"/>
          <w:bCs w:val="0"/>
          <w:szCs w:val="22"/>
          <w:lang w:eastAsia="zh-CN"/>
        </w:rPr>
        <w:t xml:space="preserve"> </w:t>
      </w:r>
      <w:r w:rsidR="00332E13" w:rsidRPr="000253B2">
        <w:rPr>
          <w:rStyle w:val="Strong"/>
          <w:rFonts w:cs="Arial"/>
          <w:b w:val="0"/>
          <w:bCs w:val="0"/>
          <w:szCs w:val="22"/>
          <w:lang w:eastAsia="zh-CN"/>
        </w:rPr>
        <w:t xml:space="preserve">ER-anchored </w:t>
      </w:r>
      <w:proofErr w:type="spellStart"/>
      <w:r w:rsidR="00394606" w:rsidRPr="000253B2">
        <w:rPr>
          <w:rStyle w:val="Strong"/>
          <w:rFonts w:cs="Arial"/>
          <w:b w:val="0"/>
          <w:bCs w:val="0"/>
          <w:szCs w:val="22"/>
          <w:lang w:eastAsia="zh-CN"/>
        </w:rPr>
        <w:t>Insig</w:t>
      </w:r>
      <w:proofErr w:type="spellEnd"/>
      <w:r w:rsidR="00332E13" w:rsidRPr="000253B2">
        <w:rPr>
          <w:rStyle w:val="Strong"/>
          <w:rFonts w:cs="Arial"/>
          <w:b w:val="0"/>
          <w:bCs w:val="0"/>
          <w:szCs w:val="22"/>
          <w:lang w:eastAsia="zh-CN"/>
        </w:rPr>
        <w:t xml:space="preserve">, thus </w:t>
      </w:r>
      <w:r w:rsidR="008E4BE5" w:rsidRPr="000253B2">
        <w:rPr>
          <w:rStyle w:val="Strong"/>
          <w:rFonts w:cs="Arial"/>
          <w:b w:val="0"/>
          <w:bCs w:val="0"/>
          <w:szCs w:val="22"/>
          <w:lang w:eastAsia="zh-CN"/>
        </w:rPr>
        <w:t xml:space="preserve">rendering the </w:t>
      </w:r>
      <w:proofErr w:type="spellStart"/>
      <w:r w:rsidR="008E4BE5" w:rsidRPr="000253B2">
        <w:rPr>
          <w:rStyle w:val="Strong"/>
          <w:rFonts w:cs="Arial"/>
          <w:b w:val="0"/>
          <w:bCs w:val="0"/>
          <w:szCs w:val="22"/>
          <w:lang w:eastAsia="zh-CN"/>
        </w:rPr>
        <w:t>Scap</w:t>
      </w:r>
      <w:proofErr w:type="spellEnd"/>
      <w:r w:rsidR="008E4BE5" w:rsidRPr="000253B2">
        <w:rPr>
          <w:rStyle w:val="Strong"/>
          <w:rFonts w:cs="Arial"/>
          <w:b w:val="0"/>
          <w:bCs w:val="0"/>
          <w:szCs w:val="22"/>
          <w:lang w:eastAsia="zh-CN"/>
        </w:rPr>
        <w:t>/SREBP complex in ER</w:t>
      </w:r>
      <w:r w:rsidR="000700E1">
        <w:rPr>
          <w:rStyle w:val="Strong"/>
          <w:rFonts w:cs="Arial"/>
          <w:b w:val="0"/>
          <w:bCs w:val="0"/>
          <w:szCs w:val="22"/>
          <w:lang w:eastAsia="zh-CN"/>
        </w:rPr>
        <w:t>,</w:t>
      </w:r>
      <w:r w:rsidR="008E4BE5" w:rsidRPr="000253B2">
        <w:rPr>
          <w:rStyle w:val="Strong"/>
          <w:rFonts w:cs="Arial"/>
          <w:b w:val="0"/>
          <w:bCs w:val="0"/>
          <w:szCs w:val="22"/>
          <w:lang w:eastAsia="zh-CN"/>
        </w:rPr>
        <w:t xml:space="preserve"> leading to </w:t>
      </w:r>
      <w:r w:rsidR="000700E1">
        <w:rPr>
          <w:rStyle w:val="Strong"/>
          <w:rFonts w:cs="Arial"/>
          <w:b w:val="0"/>
          <w:bCs w:val="0"/>
          <w:szCs w:val="22"/>
          <w:lang w:eastAsia="zh-CN"/>
        </w:rPr>
        <w:t xml:space="preserve">a </w:t>
      </w:r>
      <w:r w:rsidR="008E4BE5" w:rsidRPr="000253B2">
        <w:rPr>
          <w:rStyle w:val="Strong"/>
          <w:rFonts w:cs="Arial"/>
          <w:b w:val="0"/>
          <w:bCs w:val="0"/>
          <w:szCs w:val="22"/>
          <w:lang w:eastAsia="zh-CN"/>
        </w:rPr>
        <w:t xml:space="preserve">decline </w:t>
      </w:r>
      <w:r w:rsidR="000700E1">
        <w:rPr>
          <w:rStyle w:val="Strong"/>
          <w:rFonts w:cs="Arial"/>
          <w:b w:val="0"/>
          <w:bCs w:val="0"/>
          <w:szCs w:val="22"/>
          <w:lang w:eastAsia="zh-CN"/>
        </w:rPr>
        <w:t xml:space="preserve">in </w:t>
      </w:r>
      <w:r w:rsidR="008E4BE5" w:rsidRPr="000253B2">
        <w:rPr>
          <w:rStyle w:val="Strong"/>
          <w:rFonts w:cs="Arial"/>
          <w:b w:val="0"/>
          <w:bCs w:val="0"/>
          <w:szCs w:val="22"/>
          <w:lang w:eastAsia="zh-CN"/>
        </w:rPr>
        <w:t>cholesterol obtaining.</w:t>
      </w:r>
      <w:r w:rsidR="00097C6A" w:rsidRPr="000253B2">
        <w:rPr>
          <w:rStyle w:val="Strong"/>
          <w:rFonts w:cs="Arial"/>
          <w:b w:val="0"/>
          <w:bCs w:val="0"/>
          <w:szCs w:val="22"/>
          <w:lang w:eastAsia="zh-CN"/>
        </w:rPr>
        <w:t xml:space="preserve"> </w:t>
      </w:r>
      <w:r w:rsidR="00621D8E" w:rsidRPr="000253B2">
        <w:rPr>
          <w:rStyle w:val="Strong"/>
          <w:rFonts w:cs="Arial"/>
          <w:b w:val="0"/>
          <w:bCs w:val="0"/>
          <w:szCs w:val="22"/>
          <w:lang w:eastAsia="zh-CN"/>
        </w:rPr>
        <w:t>It is key to</w:t>
      </w:r>
      <w:r w:rsidR="00662576" w:rsidRPr="000253B2">
        <w:rPr>
          <w:rStyle w:val="Strong"/>
          <w:rFonts w:cs="Arial"/>
          <w:b w:val="0"/>
          <w:bCs w:val="0"/>
          <w:szCs w:val="22"/>
          <w:lang w:eastAsia="zh-CN"/>
        </w:rPr>
        <w:t xml:space="preserve"> reveal</w:t>
      </w:r>
      <w:r w:rsidR="00621D8E" w:rsidRPr="000253B2">
        <w:rPr>
          <w:rStyle w:val="Strong"/>
          <w:rFonts w:cs="Arial"/>
          <w:b w:val="0"/>
          <w:bCs w:val="0"/>
          <w:szCs w:val="22"/>
          <w:lang w:eastAsia="zh-CN"/>
        </w:rPr>
        <w:t xml:space="preserve"> how </w:t>
      </w:r>
      <w:proofErr w:type="spellStart"/>
      <w:r w:rsidR="00662576" w:rsidRPr="000253B2">
        <w:rPr>
          <w:rStyle w:val="Strong"/>
          <w:rFonts w:cs="Arial"/>
          <w:b w:val="0"/>
          <w:bCs w:val="0"/>
          <w:szCs w:val="22"/>
          <w:lang w:eastAsia="zh-CN"/>
        </w:rPr>
        <w:t>Scap</w:t>
      </w:r>
      <w:proofErr w:type="spellEnd"/>
      <w:r w:rsidR="00662576" w:rsidRPr="000253B2">
        <w:rPr>
          <w:rStyle w:val="Strong"/>
          <w:rFonts w:cs="Arial"/>
          <w:b w:val="0"/>
          <w:bCs w:val="0"/>
          <w:szCs w:val="22"/>
          <w:lang w:eastAsia="zh-CN"/>
        </w:rPr>
        <w:t xml:space="preserve"> and </w:t>
      </w:r>
      <w:proofErr w:type="spellStart"/>
      <w:r w:rsidR="00662576" w:rsidRPr="000253B2">
        <w:rPr>
          <w:rStyle w:val="Strong"/>
          <w:rFonts w:cs="Arial"/>
          <w:b w:val="0"/>
          <w:bCs w:val="0"/>
          <w:szCs w:val="22"/>
          <w:lang w:eastAsia="zh-CN"/>
        </w:rPr>
        <w:t>Insig</w:t>
      </w:r>
      <w:proofErr w:type="spellEnd"/>
      <w:r w:rsidR="00662576" w:rsidRPr="000253B2">
        <w:rPr>
          <w:rStyle w:val="Strong"/>
          <w:rFonts w:cs="Arial"/>
          <w:b w:val="0"/>
          <w:bCs w:val="0"/>
          <w:szCs w:val="22"/>
          <w:lang w:eastAsia="zh-CN"/>
        </w:rPr>
        <w:t xml:space="preserve"> sense sterol in ER in the near-atomic model. </w:t>
      </w:r>
      <w:bookmarkStart w:id="8" w:name="OLE_LINK67"/>
      <w:bookmarkStart w:id="9" w:name="OLE_LINK68"/>
      <w:r w:rsidR="00097C6A" w:rsidRPr="000253B2">
        <w:rPr>
          <w:rStyle w:val="Strong"/>
          <w:rFonts w:cs="Arial"/>
          <w:b w:val="0"/>
          <w:bCs w:val="0"/>
          <w:szCs w:val="22"/>
          <w:lang w:eastAsia="zh-CN"/>
        </w:rPr>
        <w:t>In this work, we solved</w:t>
      </w:r>
      <w:r w:rsidR="00621D8E" w:rsidRPr="000253B2">
        <w:rPr>
          <w:rStyle w:val="Strong"/>
          <w:rFonts w:cs="Arial"/>
          <w:b w:val="0"/>
          <w:bCs w:val="0"/>
          <w:szCs w:val="22"/>
          <w:lang w:eastAsia="zh-CN"/>
        </w:rPr>
        <w:t xml:space="preserve"> </w:t>
      </w:r>
      <w:r w:rsidR="00097C6A" w:rsidRPr="000253B2">
        <w:rPr>
          <w:rStyle w:val="Strong"/>
          <w:rFonts w:cs="Arial"/>
          <w:b w:val="0"/>
          <w:bCs w:val="0"/>
          <w:szCs w:val="22"/>
          <w:lang w:eastAsia="zh-CN"/>
        </w:rPr>
        <w:t xml:space="preserve">the cryo-EM structure of </w:t>
      </w:r>
      <w:r w:rsidR="00621D8E" w:rsidRPr="000253B2">
        <w:rPr>
          <w:rStyle w:val="Strong"/>
          <w:rFonts w:cs="Arial"/>
          <w:b w:val="0"/>
          <w:bCs w:val="0"/>
          <w:szCs w:val="22"/>
          <w:lang w:eastAsia="zh-CN"/>
        </w:rPr>
        <w:t xml:space="preserve">human </w:t>
      </w:r>
      <w:proofErr w:type="spellStart"/>
      <w:r w:rsidR="00097C6A" w:rsidRPr="000253B2">
        <w:rPr>
          <w:rStyle w:val="Strong"/>
          <w:rFonts w:cs="Arial"/>
          <w:b w:val="0"/>
          <w:bCs w:val="0"/>
          <w:szCs w:val="22"/>
          <w:lang w:eastAsia="zh-CN"/>
        </w:rPr>
        <w:t>Scap</w:t>
      </w:r>
      <w:proofErr w:type="spellEnd"/>
      <w:r w:rsidR="00097C6A" w:rsidRPr="000253B2">
        <w:rPr>
          <w:rStyle w:val="Strong"/>
          <w:rFonts w:cs="Arial"/>
          <w:b w:val="0"/>
          <w:bCs w:val="0"/>
          <w:szCs w:val="22"/>
          <w:lang w:eastAsia="zh-CN"/>
        </w:rPr>
        <w:t>/</w:t>
      </w:r>
      <w:r w:rsidR="00621D8E" w:rsidRPr="000253B2">
        <w:rPr>
          <w:rStyle w:val="Strong"/>
          <w:rFonts w:cs="Arial"/>
          <w:b w:val="0"/>
          <w:bCs w:val="0"/>
          <w:szCs w:val="22"/>
          <w:lang w:eastAsia="zh-CN"/>
        </w:rPr>
        <w:t>Insig-2</w:t>
      </w:r>
      <w:r w:rsidR="00F80F1D" w:rsidRPr="000253B2">
        <w:rPr>
          <w:rStyle w:val="Strong"/>
          <w:rFonts w:cs="Arial"/>
          <w:b w:val="0"/>
          <w:bCs w:val="0"/>
          <w:szCs w:val="22"/>
          <w:lang w:eastAsia="zh-CN"/>
        </w:rPr>
        <w:t xml:space="preserve"> </w:t>
      </w:r>
      <w:bookmarkEnd w:id="6"/>
      <w:bookmarkEnd w:id="7"/>
      <w:r w:rsidR="00621D8E" w:rsidRPr="000253B2">
        <w:rPr>
          <w:rStyle w:val="Strong"/>
          <w:rFonts w:cs="Arial"/>
          <w:b w:val="0"/>
          <w:bCs w:val="0"/>
          <w:szCs w:val="22"/>
          <w:lang w:eastAsia="zh-CN"/>
        </w:rPr>
        <w:t xml:space="preserve">complex </w:t>
      </w:r>
      <w:r w:rsidR="00113315" w:rsidRPr="000253B2">
        <w:rPr>
          <w:rStyle w:val="Strong"/>
          <w:rFonts w:cs="Arial"/>
          <w:b w:val="0"/>
          <w:bCs w:val="0"/>
          <w:szCs w:val="22"/>
          <w:lang w:eastAsia="zh-CN"/>
        </w:rPr>
        <w:t>with one</w:t>
      </w:r>
      <w:r w:rsidR="00621D8E" w:rsidRPr="000253B2">
        <w:rPr>
          <w:rStyle w:val="Strong"/>
          <w:rFonts w:cs="Arial"/>
          <w:b w:val="0"/>
          <w:bCs w:val="0"/>
          <w:szCs w:val="22"/>
          <w:lang w:eastAsia="zh-CN"/>
        </w:rPr>
        <w:t xml:space="preserve"> 25-hydro</w:t>
      </w:r>
      <w:bookmarkEnd w:id="8"/>
      <w:bookmarkEnd w:id="9"/>
      <w:r w:rsidR="00621D8E" w:rsidRPr="000253B2">
        <w:rPr>
          <w:rStyle w:val="Strong"/>
          <w:rFonts w:cs="Arial"/>
          <w:b w:val="0"/>
          <w:bCs w:val="0"/>
          <w:szCs w:val="22"/>
          <w:lang w:eastAsia="zh-CN"/>
        </w:rPr>
        <w:t>xycholesterol</w:t>
      </w:r>
      <w:r w:rsidR="00113315" w:rsidRPr="000253B2">
        <w:rPr>
          <w:rStyle w:val="Strong"/>
          <w:rFonts w:cs="Arial"/>
          <w:b w:val="0"/>
          <w:bCs w:val="0"/>
          <w:szCs w:val="22"/>
          <w:lang w:eastAsia="zh-CN"/>
        </w:rPr>
        <w:t xml:space="preserve"> molecule </w:t>
      </w:r>
      <w:r w:rsidR="003D3C90" w:rsidRPr="000253B2">
        <w:rPr>
          <w:rStyle w:val="Strong"/>
          <w:rFonts w:cs="Arial"/>
          <w:b w:val="0"/>
          <w:bCs w:val="0"/>
          <w:szCs w:val="22"/>
          <w:lang w:eastAsia="zh-CN"/>
        </w:rPr>
        <w:t>presen</w:t>
      </w:r>
      <w:r w:rsidR="000700E1">
        <w:rPr>
          <w:rStyle w:val="Strong"/>
          <w:rFonts w:cs="Arial"/>
          <w:b w:val="0"/>
          <w:bCs w:val="0"/>
          <w:szCs w:val="22"/>
          <w:lang w:eastAsia="zh-CN"/>
        </w:rPr>
        <w:t>t</w:t>
      </w:r>
      <w:r w:rsidR="00113315" w:rsidRPr="000253B2">
        <w:rPr>
          <w:rStyle w:val="Strong"/>
          <w:rFonts w:cs="Arial"/>
          <w:b w:val="0"/>
          <w:bCs w:val="0"/>
          <w:szCs w:val="22"/>
          <w:lang w:eastAsia="zh-CN"/>
        </w:rPr>
        <w:t xml:space="preserve"> at the interface</w:t>
      </w:r>
      <w:r w:rsidR="003D3C90" w:rsidRPr="000253B2">
        <w:rPr>
          <w:rStyle w:val="Strong"/>
          <w:rFonts w:cs="Arial"/>
          <w:b w:val="0"/>
          <w:bCs w:val="0"/>
          <w:szCs w:val="22"/>
          <w:lang w:eastAsia="zh-CN"/>
        </w:rPr>
        <w:t xml:space="preserve"> of </w:t>
      </w:r>
      <w:proofErr w:type="spellStart"/>
      <w:r w:rsidR="003D3C90" w:rsidRPr="000253B2">
        <w:rPr>
          <w:rStyle w:val="Strong"/>
          <w:rFonts w:cs="Arial"/>
          <w:b w:val="0"/>
          <w:bCs w:val="0"/>
          <w:szCs w:val="22"/>
          <w:lang w:eastAsia="zh-CN"/>
        </w:rPr>
        <w:t>Scap</w:t>
      </w:r>
      <w:proofErr w:type="spellEnd"/>
      <w:r w:rsidR="003D3C90" w:rsidRPr="000253B2">
        <w:rPr>
          <w:rStyle w:val="Strong"/>
          <w:rFonts w:cs="Arial"/>
          <w:b w:val="0"/>
          <w:bCs w:val="0"/>
          <w:szCs w:val="22"/>
          <w:lang w:eastAsia="zh-CN"/>
        </w:rPr>
        <w:t xml:space="preserve"> and </w:t>
      </w:r>
      <w:proofErr w:type="spellStart"/>
      <w:r w:rsidR="003D3C90" w:rsidRPr="000253B2">
        <w:rPr>
          <w:rStyle w:val="Strong"/>
          <w:rFonts w:cs="Arial"/>
          <w:b w:val="0"/>
          <w:bCs w:val="0"/>
          <w:szCs w:val="22"/>
          <w:lang w:eastAsia="zh-CN"/>
        </w:rPr>
        <w:t>Insig</w:t>
      </w:r>
      <w:proofErr w:type="spellEnd"/>
      <w:r w:rsidR="00621D8E" w:rsidRPr="000253B2">
        <w:rPr>
          <w:rStyle w:val="Strong"/>
          <w:rFonts w:cs="Arial"/>
          <w:b w:val="0"/>
          <w:bCs w:val="0"/>
          <w:szCs w:val="22"/>
          <w:lang w:eastAsia="zh-CN"/>
        </w:rPr>
        <w:t>.</w:t>
      </w:r>
      <w:r w:rsidR="00AE0F0E" w:rsidRPr="000253B2">
        <w:rPr>
          <w:rStyle w:val="Strong"/>
          <w:rFonts w:cs="Arial"/>
          <w:b w:val="0"/>
          <w:bCs w:val="0"/>
          <w:szCs w:val="22"/>
          <w:lang w:eastAsia="zh-CN"/>
        </w:rPr>
        <w:t xml:space="preserve"> Together with biochemical assay</w:t>
      </w:r>
      <w:r w:rsidR="00734DF8" w:rsidRPr="000253B2">
        <w:rPr>
          <w:rStyle w:val="Strong"/>
          <w:rFonts w:cs="Arial"/>
          <w:b w:val="0"/>
          <w:bCs w:val="0"/>
          <w:szCs w:val="22"/>
          <w:lang w:eastAsia="zh-CN"/>
        </w:rPr>
        <w:t xml:space="preserve">s, our work provides insights into </w:t>
      </w:r>
      <w:r w:rsidR="000E1680" w:rsidRPr="000253B2">
        <w:rPr>
          <w:rStyle w:val="Strong"/>
          <w:rFonts w:cs="Arial"/>
          <w:b w:val="0"/>
          <w:bCs w:val="0"/>
          <w:szCs w:val="22"/>
          <w:lang w:eastAsia="zh-CN"/>
        </w:rPr>
        <w:t xml:space="preserve">the </w:t>
      </w:r>
      <w:r w:rsidR="00734DF8" w:rsidRPr="000253B2">
        <w:rPr>
          <w:rStyle w:val="Strong"/>
          <w:rFonts w:cs="Arial"/>
          <w:b w:val="0"/>
          <w:bCs w:val="0"/>
          <w:szCs w:val="22"/>
          <w:lang w:eastAsia="zh-CN"/>
        </w:rPr>
        <w:t>sterol</w:t>
      </w:r>
      <w:r w:rsidR="000700E1">
        <w:rPr>
          <w:rStyle w:val="Strong"/>
          <w:rFonts w:cs="Arial"/>
          <w:b w:val="0"/>
          <w:bCs w:val="0"/>
          <w:szCs w:val="22"/>
          <w:lang w:eastAsia="zh-CN"/>
        </w:rPr>
        <w:t>-</w:t>
      </w:r>
      <w:r w:rsidR="00734DF8" w:rsidRPr="000253B2">
        <w:rPr>
          <w:rStyle w:val="Strong"/>
          <w:rFonts w:cs="Arial"/>
          <w:b w:val="0"/>
          <w:bCs w:val="0"/>
          <w:szCs w:val="22"/>
          <w:lang w:eastAsia="zh-CN"/>
        </w:rPr>
        <w:t xml:space="preserve">sensing mechanisms </w:t>
      </w:r>
      <w:r w:rsidR="000E1680" w:rsidRPr="000253B2">
        <w:rPr>
          <w:rStyle w:val="Strong"/>
          <w:rFonts w:cs="Arial"/>
          <w:b w:val="0"/>
          <w:bCs w:val="0"/>
          <w:szCs w:val="22"/>
          <w:lang w:eastAsia="zh-CN"/>
        </w:rPr>
        <w:t>of the SREBP pathway.</w:t>
      </w:r>
      <w:r w:rsidR="00734DF8" w:rsidRPr="000253B2">
        <w:rPr>
          <w:rStyle w:val="Strong"/>
          <w:rFonts w:cs="Arial"/>
          <w:b w:val="0"/>
          <w:bCs w:val="0"/>
          <w:szCs w:val="22"/>
          <w:lang w:eastAsia="zh-CN"/>
        </w:rPr>
        <w:t xml:space="preserve"> </w:t>
      </w:r>
      <w:r w:rsidR="00621D8E" w:rsidRPr="000253B2">
        <w:rPr>
          <w:rStyle w:val="Strong"/>
          <w:rFonts w:cs="Arial"/>
          <w:b w:val="0"/>
          <w:bCs w:val="0"/>
          <w:szCs w:val="22"/>
          <w:lang w:eastAsia="zh-CN"/>
        </w:rPr>
        <w:t xml:space="preserve"> </w:t>
      </w:r>
    </w:p>
    <w:p w14:paraId="21E40E88" w14:textId="69BC3AC6" w:rsidR="004901DB" w:rsidRPr="000253B2" w:rsidRDefault="00314151" w:rsidP="000253B2">
      <w:pPr>
        <w:ind w:left="274" w:hanging="274"/>
        <w:rPr>
          <w:rFonts w:cs="Arial"/>
          <w:szCs w:val="22"/>
        </w:rPr>
      </w:pPr>
      <w:r w:rsidRPr="000253B2">
        <w:rPr>
          <w:rFonts w:cs="Arial"/>
          <w:szCs w:val="22"/>
        </w:rPr>
        <w:t xml:space="preserve">    </w:t>
      </w:r>
      <w:r w:rsidR="000253B2" w:rsidRPr="000253B2">
        <w:rPr>
          <w:rFonts w:cs="Arial"/>
          <w:szCs w:val="22"/>
        </w:rPr>
        <w:tab/>
      </w:r>
      <w:r w:rsidR="007F0DF1" w:rsidRPr="000253B2">
        <w:rPr>
          <w:rFonts w:cs="Arial"/>
          <w:szCs w:val="22"/>
        </w:rPr>
        <w:t>(</w:t>
      </w:r>
      <w:r w:rsidR="007F0DF1" w:rsidRPr="000253B2">
        <w:rPr>
          <w:rFonts w:cs="Arial"/>
          <w:szCs w:val="22"/>
          <w:vertAlign w:val="superscript"/>
        </w:rPr>
        <w:t>#</w:t>
      </w:r>
      <w:r w:rsidR="007F0DF1" w:rsidRPr="000253B2">
        <w:rPr>
          <w:rFonts w:cs="Arial"/>
          <w:szCs w:val="22"/>
        </w:rPr>
        <w:t>equal contribution, *corresponding author)</w:t>
      </w:r>
      <w:bookmarkStart w:id="10" w:name="OLE_LINK92"/>
      <w:bookmarkStart w:id="11" w:name="OLE_LINK93"/>
    </w:p>
    <w:p w14:paraId="5EEFE7F0" w14:textId="5A16E45E" w:rsidR="000253B2" w:rsidRPr="000253B2" w:rsidRDefault="000253B2" w:rsidP="005771D9">
      <w:pPr>
        <w:spacing w:after="120"/>
        <w:ind w:left="274" w:hanging="274"/>
        <w:rPr>
          <w:rFonts w:cs="Arial"/>
          <w:szCs w:val="22"/>
        </w:rPr>
      </w:pPr>
      <w:r w:rsidRPr="000253B2">
        <w:rPr>
          <w:rFonts w:cs="Arial"/>
          <w:szCs w:val="22"/>
        </w:rPr>
        <w:tab/>
      </w:r>
      <w:r w:rsidR="00BD7DD6" w:rsidRPr="000253B2">
        <w:rPr>
          <w:rFonts w:cs="Arial"/>
          <w:szCs w:val="22"/>
        </w:rPr>
        <w:t>a</w:t>
      </w:r>
      <w:r w:rsidR="007F0DF1" w:rsidRPr="000253B2">
        <w:rPr>
          <w:rFonts w:cs="Arial"/>
          <w:szCs w:val="22"/>
        </w:rPr>
        <w:t xml:space="preserve">. </w:t>
      </w:r>
      <w:proofErr w:type="spellStart"/>
      <w:r w:rsidR="007F0DF1" w:rsidRPr="000253B2">
        <w:rPr>
          <w:rFonts w:cs="Arial"/>
          <w:szCs w:val="22"/>
        </w:rPr>
        <w:t>Renhong</w:t>
      </w:r>
      <w:proofErr w:type="spellEnd"/>
      <w:r w:rsidR="007F0DF1" w:rsidRPr="000253B2">
        <w:rPr>
          <w:rFonts w:cs="Arial"/>
          <w:szCs w:val="22"/>
        </w:rPr>
        <w:t xml:space="preserve"> Yan</w:t>
      </w:r>
      <w:r w:rsidR="007F0DF1" w:rsidRPr="000253B2">
        <w:rPr>
          <w:rFonts w:cs="Arial"/>
          <w:szCs w:val="22"/>
          <w:vertAlign w:val="superscript"/>
        </w:rPr>
        <w:t>#</w:t>
      </w:r>
      <w:r w:rsidR="007F0DF1" w:rsidRPr="000253B2">
        <w:rPr>
          <w:rFonts w:cs="Arial"/>
          <w:szCs w:val="22"/>
        </w:rPr>
        <w:t xml:space="preserve">, </w:t>
      </w:r>
      <w:proofErr w:type="spellStart"/>
      <w:r w:rsidR="007F0DF1" w:rsidRPr="000253B2">
        <w:rPr>
          <w:rFonts w:cs="Arial"/>
          <w:b/>
          <w:bCs/>
          <w:szCs w:val="22"/>
          <w:u w:val="single"/>
        </w:rPr>
        <w:t>Pingping</w:t>
      </w:r>
      <w:proofErr w:type="spellEnd"/>
      <w:r w:rsidR="007F0DF1" w:rsidRPr="000253B2">
        <w:rPr>
          <w:rFonts w:cs="Arial"/>
          <w:b/>
          <w:bCs/>
          <w:szCs w:val="22"/>
          <w:u w:val="single"/>
        </w:rPr>
        <w:t xml:space="preserve"> Cao</w:t>
      </w:r>
      <w:r w:rsidR="007F0DF1" w:rsidRPr="000253B2">
        <w:rPr>
          <w:rFonts w:cs="Arial"/>
          <w:b/>
          <w:bCs/>
          <w:szCs w:val="22"/>
          <w:u w:val="single"/>
          <w:vertAlign w:val="superscript"/>
        </w:rPr>
        <w:t>#</w:t>
      </w:r>
      <w:r w:rsidR="007F0DF1" w:rsidRPr="000253B2">
        <w:rPr>
          <w:rFonts w:cs="Arial"/>
          <w:szCs w:val="22"/>
        </w:rPr>
        <w:t xml:space="preserve">, </w:t>
      </w:r>
      <w:proofErr w:type="spellStart"/>
      <w:r w:rsidR="007F0DF1" w:rsidRPr="000253B2">
        <w:rPr>
          <w:rFonts w:cs="Arial"/>
          <w:szCs w:val="22"/>
        </w:rPr>
        <w:t>Wenqi</w:t>
      </w:r>
      <w:proofErr w:type="spellEnd"/>
      <w:r w:rsidR="007F0DF1" w:rsidRPr="000253B2">
        <w:rPr>
          <w:rFonts w:cs="Arial"/>
          <w:szCs w:val="22"/>
        </w:rPr>
        <w:t xml:space="preserve"> Song</w:t>
      </w:r>
      <w:r w:rsidR="007F0DF1" w:rsidRPr="000253B2">
        <w:rPr>
          <w:rFonts w:cs="Arial"/>
          <w:szCs w:val="22"/>
          <w:vertAlign w:val="superscript"/>
        </w:rPr>
        <w:t>#</w:t>
      </w:r>
      <w:r w:rsidR="007F0DF1" w:rsidRPr="000253B2">
        <w:rPr>
          <w:rFonts w:cs="Arial"/>
          <w:szCs w:val="22"/>
        </w:rPr>
        <w:t xml:space="preserve">, Hongwu Qian, </w:t>
      </w:r>
      <w:proofErr w:type="spellStart"/>
      <w:r w:rsidR="007F0DF1" w:rsidRPr="000253B2">
        <w:rPr>
          <w:rFonts w:cs="Arial"/>
          <w:szCs w:val="22"/>
        </w:rPr>
        <w:t>Ximing</w:t>
      </w:r>
      <w:proofErr w:type="spellEnd"/>
      <w:r w:rsidR="007F0DF1" w:rsidRPr="000253B2">
        <w:rPr>
          <w:rFonts w:cs="Arial"/>
          <w:szCs w:val="22"/>
        </w:rPr>
        <w:t xml:space="preserve"> Du, Hudson W Coates, Xin Zhao, </w:t>
      </w:r>
      <w:proofErr w:type="spellStart"/>
      <w:r w:rsidR="007F0DF1" w:rsidRPr="000253B2">
        <w:rPr>
          <w:rFonts w:cs="Arial"/>
          <w:szCs w:val="22"/>
        </w:rPr>
        <w:t>Yaning</w:t>
      </w:r>
      <w:proofErr w:type="spellEnd"/>
      <w:r w:rsidR="007F0DF1" w:rsidRPr="000253B2">
        <w:rPr>
          <w:rFonts w:cs="Arial"/>
          <w:szCs w:val="22"/>
        </w:rPr>
        <w:t xml:space="preserve"> Li, Shuai Gao, Xin Gong, </w:t>
      </w:r>
      <w:proofErr w:type="spellStart"/>
      <w:r w:rsidR="007F0DF1" w:rsidRPr="000253B2">
        <w:rPr>
          <w:rFonts w:cs="Arial"/>
          <w:szCs w:val="22"/>
        </w:rPr>
        <w:t>Ximing</w:t>
      </w:r>
      <w:proofErr w:type="spellEnd"/>
      <w:r w:rsidR="007F0DF1" w:rsidRPr="000253B2">
        <w:rPr>
          <w:rFonts w:cs="Arial"/>
          <w:szCs w:val="22"/>
        </w:rPr>
        <w:t xml:space="preserve"> Liu, Jianhua Sui, </w:t>
      </w:r>
      <w:proofErr w:type="spellStart"/>
      <w:r w:rsidR="007F0DF1" w:rsidRPr="000253B2">
        <w:rPr>
          <w:rFonts w:cs="Arial"/>
          <w:szCs w:val="22"/>
        </w:rPr>
        <w:t>Jianlin</w:t>
      </w:r>
      <w:proofErr w:type="spellEnd"/>
      <w:r w:rsidR="007F0DF1" w:rsidRPr="000253B2">
        <w:rPr>
          <w:rFonts w:cs="Arial"/>
          <w:szCs w:val="22"/>
        </w:rPr>
        <w:t xml:space="preserve"> Lei, </w:t>
      </w:r>
      <w:proofErr w:type="spellStart"/>
      <w:r w:rsidR="007F0DF1" w:rsidRPr="000253B2">
        <w:rPr>
          <w:rFonts w:cs="Arial"/>
          <w:szCs w:val="22"/>
        </w:rPr>
        <w:t>Hongyuan</w:t>
      </w:r>
      <w:proofErr w:type="spellEnd"/>
      <w:r w:rsidR="007F0DF1" w:rsidRPr="000253B2">
        <w:rPr>
          <w:rFonts w:cs="Arial"/>
          <w:szCs w:val="22"/>
        </w:rPr>
        <w:t xml:space="preserve"> Yang, Andrew J Brown, </w:t>
      </w:r>
      <w:proofErr w:type="spellStart"/>
      <w:r w:rsidR="007F0DF1" w:rsidRPr="000253B2">
        <w:rPr>
          <w:rFonts w:cs="Arial"/>
          <w:szCs w:val="22"/>
        </w:rPr>
        <w:t>Qiang</w:t>
      </w:r>
      <w:proofErr w:type="spellEnd"/>
      <w:r w:rsidR="007F0DF1" w:rsidRPr="000253B2">
        <w:rPr>
          <w:rFonts w:cs="Arial"/>
          <w:szCs w:val="22"/>
        </w:rPr>
        <w:t xml:space="preserve"> Zhou, </w:t>
      </w:r>
      <w:proofErr w:type="spellStart"/>
      <w:r w:rsidR="007F0DF1" w:rsidRPr="000253B2">
        <w:rPr>
          <w:rFonts w:cs="Arial"/>
          <w:szCs w:val="22"/>
        </w:rPr>
        <w:t>Chuangye</w:t>
      </w:r>
      <w:proofErr w:type="spellEnd"/>
      <w:r w:rsidR="007F0DF1" w:rsidRPr="000253B2">
        <w:rPr>
          <w:rFonts w:cs="Arial"/>
          <w:szCs w:val="22"/>
        </w:rPr>
        <w:t xml:space="preserve"> Yan*, Nieng Yan</w:t>
      </w:r>
      <w:bookmarkStart w:id="12" w:name="OLE_LINK90"/>
      <w:bookmarkStart w:id="13" w:name="OLE_LINK91"/>
      <w:r w:rsidR="007F0DF1" w:rsidRPr="000253B2">
        <w:rPr>
          <w:rFonts w:cs="Arial"/>
          <w:szCs w:val="22"/>
        </w:rPr>
        <w:t>*</w:t>
      </w:r>
      <w:bookmarkEnd w:id="12"/>
      <w:bookmarkEnd w:id="13"/>
      <w:r w:rsidR="007F0DF1" w:rsidRPr="000253B2">
        <w:rPr>
          <w:rFonts w:cs="Arial"/>
          <w:szCs w:val="22"/>
        </w:rPr>
        <w:t>.</w:t>
      </w:r>
      <w:r w:rsidR="007F0DF1" w:rsidRPr="000253B2">
        <w:rPr>
          <w:rFonts w:cs="Arial"/>
          <w:color w:val="212121"/>
          <w:szCs w:val="22"/>
        </w:rPr>
        <w:t xml:space="preserve"> </w:t>
      </w:r>
      <w:r w:rsidR="007F0DF1" w:rsidRPr="000253B2">
        <w:rPr>
          <w:rFonts w:cs="Arial"/>
          <w:szCs w:val="22"/>
        </w:rPr>
        <w:t xml:space="preserve">A structure of human </w:t>
      </w:r>
      <w:proofErr w:type="spellStart"/>
      <w:r w:rsidR="007F0DF1" w:rsidRPr="000253B2">
        <w:rPr>
          <w:rFonts w:cs="Arial"/>
          <w:szCs w:val="22"/>
        </w:rPr>
        <w:t>Scap</w:t>
      </w:r>
      <w:proofErr w:type="spellEnd"/>
      <w:r w:rsidR="007F0DF1" w:rsidRPr="000253B2">
        <w:rPr>
          <w:rFonts w:cs="Arial"/>
          <w:szCs w:val="22"/>
        </w:rPr>
        <w:t xml:space="preserve"> bound to Insig-2 </w:t>
      </w:r>
      <w:r w:rsidRPr="000253B2">
        <w:rPr>
          <w:rFonts w:cs="Arial"/>
          <w:szCs w:val="22"/>
        </w:rPr>
        <w:tab/>
      </w:r>
      <w:r w:rsidR="007F0DF1" w:rsidRPr="000253B2">
        <w:rPr>
          <w:rFonts w:cs="Arial"/>
          <w:szCs w:val="22"/>
        </w:rPr>
        <w:t xml:space="preserve">suggests how their interaction is regulated by sterols. 2021. </w:t>
      </w:r>
      <w:r w:rsidR="007F0DF1" w:rsidRPr="000253B2">
        <w:rPr>
          <w:rFonts w:cs="Arial"/>
          <w:b/>
          <w:bCs/>
          <w:i/>
          <w:iCs/>
          <w:szCs w:val="22"/>
        </w:rPr>
        <w:t>Science</w:t>
      </w:r>
      <w:r w:rsidR="007F0DF1" w:rsidRPr="000253B2">
        <w:rPr>
          <w:rFonts w:cs="Arial"/>
          <w:szCs w:val="22"/>
        </w:rPr>
        <w:t>, 371(6533): eabb2224.</w:t>
      </w:r>
      <w:bookmarkEnd w:id="10"/>
      <w:bookmarkEnd w:id="11"/>
      <w:r w:rsidR="00757044" w:rsidRPr="00757044">
        <w:rPr>
          <w:rFonts w:cs="Arial"/>
          <w:szCs w:val="22"/>
        </w:rPr>
        <w:t xml:space="preserve">   </w:t>
      </w:r>
    </w:p>
    <w:p w14:paraId="73394120" w14:textId="340CDABB" w:rsidR="00314151" w:rsidRPr="005771D9" w:rsidRDefault="000253B2" w:rsidP="005771D9">
      <w:pPr>
        <w:spacing w:after="240"/>
        <w:ind w:left="274" w:hanging="274"/>
        <w:rPr>
          <w:rFonts w:cs="Arial"/>
          <w:szCs w:val="22"/>
        </w:rPr>
      </w:pPr>
      <w:r w:rsidRPr="000253B2">
        <w:rPr>
          <w:rFonts w:cs="Arial"/>
          <w:szCs w:val="22"/>
        </w:rPr>
        <w:tab/>
      </w:r>
      <w:r w:rsidR="00BD7DD6" w:rsidRPr="000253B2">
        <w:rPr>
          <w:rFonts w:cs="Arial"/>
          <w:szCs w:val="22"/>
        </w:rPr>
        <w:t>b</w:t>
      </w:r>
      <w:r w:rsidR="007F0DF1" w:rsidRPr="000253B2">
        <w:rPr>
          <w:rFonts w:cs="Arial"/>
          <w:szCs w:val="22"/>
        </w:rPr>
        <w:t xml:space="preserve">. </w:t>
      </w:r>
      <w:proofErr w:type="spellStart"/>
      <w:r w:rsidR="007F0DF1" w:rsidRPr="000253B2">
        <w:rPr>
          <w:rFonts w:cs="Arial"/>
          <w:szCs w:val="22"/>
        </w:rPr>
        <w:t>Renhong</w:t>
      </w:r>
      <w:proofErr w:type="spellEnd"/>
      <w:r w:rsidR="007F0DF1" w:rsidRPr="000253B2">
        <w:rPr>
          <w:rFonts w:cs="Arial"/>
          <w:szCs w:val="22"/>
        </w:rPr>
        <w:t xml:space="preserve"> Yan</w:t>
      </w:r>
      <w:r w:rsidR="007F0DF1" w:rsidRPr="000253B2">
        <w:rPr>
          <w:rFonts w:cs="Arial"/>
          <w:szCs w:val="22"/>
          <w:vertAlign w:val="superscript"/>
        </w:rPr>
        <w:t>#</w:t>
      </w:r>
      <w:r w:rsidR="007F0DF1" w:rsidRPr="000253B2">
        <w:rPr>
          <w:rFonts w:cs="Arial"/>
          <w:szCs w:val="22"/>
        </w:rPr>
        <w:t xml:space="preserve">, </w:t>
      </w:r>
      <w:proofErr w:type="spellStart"/>
      <w:r w:rsidR="007F0DF1" w:rsidRPr="000253B2">
        <w:rPr>
          <w:rFonts w:cs="Arial"/>
          <w:b/>
          <w:bCs/>
          <w:szCs w:val="22"/>
          <w:u w:val="single"/>
        </w:rPr>
        <w:t>Pingping</w:t>
      </w:r>
      <w:proofErr w:type="spellEnd"/>
      <w:r w:rsidR="007F0DF1" w:rsidRPr="000253B2">
        <w:rPr>
          <w:rFonts w:cs="Arial"/>
          <w:b/>
          <w:bCs/>
          <w:szCs w:val="22"/>
          <w:u w:val="single"/>
        </w:rPr>
        <w:t xml:space="preserve"> Cao</w:t>
      </w:r>
      <w:r w:rsidR="007F0DF1" w:rsidRPr="000253B2">
        <w:rPr>
          <w:rFonts w:cs="Arial"/>
          <w:b/>
          <w:bCs/>
          <w:szCs w:val="22"/>
          <w:u w:val="single"/>
          <w:vertAlign w:val="superscript"/>
        </w:rPr>
        <w:t>#</w:t>
      </w:r>
      <w:r w:rsidR="007F0DF1" w:rsidRPr="000253B2">
        <w:rPr>
          <w:rFonts w:cs="Arial"/>
          <w:szCs w:val="22"/>
        </w:rPr>
        <w:t xml:space="preserve">, </w:t>
      </w:r>
      <w:proofErr w:type="spellStart"/>
      <w:r w:rsidR="007F0DF1" w:rsidRPr="000253B2">
        <w:rPr>
          <w:rFonts w:cs="Arial"/>
          <w:szCs w:val="22"/>
        </w:rPr>
        <w:t>Wenqi</w:t>
      </w:r>
      <w:proofErr w:type="spellEnd"/>
      <w:r w:rsidR="007F0DF1" w:rsidRPr="000253B2">
        <w:rPr>
          <w:rFonts w:cs="Arial"/>
          <w:szCs w:val="22"/>
        </w:rPr>
        <w:t xml:space="preserve"> Song</w:t>
      </w:r>
      <w:bookmarkStart w:id="14" w:name="OLE_LINK88"/>
      <w:bookmarkStart w:id="15" w:name="OLE_LINK89"/>
      <w:r w:rsidR="007F0DF1" w:rsidRPr="000253B2">
        <w:rPr>
          <w:rFonts w:cs="Arial"/>
          <w:szCs w:val="22"/>
          <w:vertAlign w:val="superscript"/>
        </w:rPr>
        <w:t>#</w:t>
      </w:r>
      <w:bookmarkEnd w:id="14"/>
      <w:bookmarkEnd w:id="15"/>
      <w:r w:rsidR="007F0DF1" w:rsidRPr="000253B2">
        <w:rPr>
          <w:rFonts w:cs="Arial"/>
          <w:szCs w:val="22"/>
        </w:rPr>
        <w:t xml:space="preserve">, </w:t>
      </w:r>
      <w:proofErr w:type="spellStart"/>
      <w:r w:rsidR="007F0DF1" w:rsidRPr="000253B2">
        <w:rPr>
          <w:rFonts w:cs="Arial"/>
          <w:szCs w:val="22"/>
        </w:rPr>
        <w:t>Yaning</w:t>
      </w:r>
      <w:proofErr w:type="spellEnd"/>
      <w:r w:rsidR="007F0DF1" w:rsidRPr="000253B2">
        <w:rPr>
          <w:rFonts w:cs="Arial"/>
          <w:szCs w:val="22"/>
        </w:rPr>
        <w:t xml:space="preserve"> Li</w:t>
      </w:r>
      <w:r w:rsidR="007F0DF1" w:rsidRPr="000253B2">
        <w:rPr>
          <w:rFonts w:cs="Arial"/>
          <w:szCs w:val="22"/>
          <w:vertAlign w:val="superscript"/>
        </w:rPr>
        <w:t>#</w:t>
      </w:r>
      <w:r w:rsidR="007F0DF1" w:rsidRPr="000253B2">
        <w:rPr>
          <w:rFonts w:cs="Arial"/>
          <w:szCs w:val="22"/>
        </w:rPr>
        <w:t xml:space="preserve">, </w:t>
      </w:r>
      <w:proofErr w:type="spellStart"/>
      <w:r w:rsidR="007F0DF1" w:rsidRPr="000253B2">
        <w:rPr>
          <w:rFonts w:cs="Arial"/>
          <w:szCs w:val="22"/>
        </w:rPr>
        <w:t>Tongtong</w:t>
      </w:r>
      <w:proofErr w:type="spellEnd"/>
      <w:r w:rsidR="007F0DF1" w:rsidRPr="000253B2">
        <w:rPr>
          <w:rFonts w:cs="Arial"/>
          <w:szCs w:val="22"/>
        </w:rPr>
        <w:t xml:space="preserve"> Wang, Hongwu Qian, </w:t>
      </w:r>
      <w:proofErr w:type="spellStart"/>
      <w:r w:rsidR="007F0DF1" w:rsidRPr="000253B2">
        <w:rPr>
          <w:rFonts w:cs="Arial"/>
          <w:szCs w:val="22"/>
        </w:rPr>
        <w:t>Chuangye</w:t>
      </w:r>
      <w:proofErr w:type="spellEnd"/>
      <w:r w:rsidR="007F0DF1" w:rsidRPr="000253B2">
        <w:rPr>
          <w:rFonts w:cs="Arial"/>
          <w:szCs w:val="22"/>
        </w:rPr>
        <w:t xml:space="preserve"> Yan*, </w:t>
      </w:r>
      <w:proofErr w:type="spellStart"/>
      <w:r w:rsidR="007F0DF1" w:rsidRPr="000253B2">
        <w:rPr>
          <w:rFonts w:cs="Arial"/>
          <w:szCs w:val="22"/>
        </w:rPr>
        <w:t>Nieng</w:t>
      </w:r>
      <w:proofErr w:type="spellEnd"/>
      <w:r w:rsidR="007F0DF1" w:rsidRPr="000253B2">
        <w:rPr>
          <w:rFonts w:cs="Arial"/>
          <w:szCs w:val="22"/>
        </w:rPr>
        <w:t xml:space="preserve"> Yan*. Structural basis for sterol sensing by </w:t>
      </w:r>
      <w:proofErr w:type="spellStart"/>
      <w:r w:rsidR="007F0DF1" w:rsidRPr="000253B2">
        <w:rPr>
          <w:rFonts w:cs="Arial"/>
          <w:szCs w:val="22"/>
        </w:rPr>
        <w:t>Scap</w:t>
      </w:r>
      <w:proofErr w:type="spellEnd"/>
      <w:r w:rsidR="007F0DF1" w:rsidRPr="000253B2">
        <w:rPr>
          <w:rFonts w:cs="Arial"/>
          <w:szCs w:val="22"/>
        </w:rPr>
        <w:t xml:space="preserve"> and </w:t>
      </w:r>
      <w:proofErr w:type="spellStart"/>
      <w:r w:rsidR="007F0DF1" w:rsidRPr="000253B2">
        <w:rPr>
          <w:rFonts w:cs="Arial"/>
          <w:szCs w:val="22"/>
        </w:rPr>
        <w:t>Insig</w:t>
      </w:r>
      <w:proofErr w:type="spellEnd"/>
      <w:r w:rsidR="007F0DF1" w:rsidRPr="000253B2">
        <w:rPr>
          <w:rFonts w:cs="Arial"/>
          <w:szCs w:val="22"/>
        </w:rPr>
        <w:t xml:space="preserve">. 2021. </w:t>
      </w:r>
      <w:r w:rsidR="007F0DF1" w:rsidRPr="000253B2">
        <w:rPr>
          <w:rFonts w:cs="Arial"/>
          <w:b/>
          <w:bCs/>
          <w:i/>
          <w:iCs/>
          <w:szCs w:val="22"/>
        </w:rPr>
        <w:t>Cell Reports</w:t>
      </w:r>
      <w:r w:rsidR="007F0DF1" w:rsidRPr="000253B2">
        <w:rPr>
          <w:rFonts w:cs="Arial"/>
          <w:szCs w:val="22"/>
        </w:rPr>
        <w:t>,</w:t>
      </w:r>
      <w:r w:rsidR="006E1E9C">
        <w:rPr>
          <w:rFonts w:cs="Arial"/>
          <w:szCs w:val="22"/>
        </w:rPr>
        <w:t xml:space="preserve"> </w:t>
      </w:r>
      <w:r w:rsidR="007F0DF1" w:rsidRPr="000253B2">
        <w:rPr>
          <w:rFonts w:cs="Arial"/>
          <w:szCs w:val="22"/>
        </w:rPr>
        <w:t>35(13):109299.</w:t>
      </w:r>
      <w:r w:rsidR="00185EAE" w:rsidRPr="00185EAE">
        <w:rPr>
          <w:rFonts w:cs="Arial"/>
          <w:szCs w:val="22"/>
        </w:rPr>
        <w:t xml:space="preserve"> </w:t>
      </w:r>
    </w:p>
    <w:p w14:paraId="078AD6C4" w14:textId="0754F150" w:rsidR="0038362A" w:rsidRPr="000253B2" w:rsidRDefault="00C0025C" w:rsidP="0013499F">
      <w:pPr>
        <w:ind w:left="274" w:hanging="274"/>
        <w:jc w:val="both"/>
        <w:rPr>
          <w:rFonts w:cs="Arial"/>
          <w:szCs w:val="22"/>
        </w:rPr>
      </w:pPr>
      <w:r>
        <w:rPr>
          <w:rFonts w:cs="Arial"/>
          <w:b/>
          <w:bCs/>
          <w:szCs w:val="22"/>
        </w:rPr>
        <w:lastRenderedPageBreak/>
        <w:t>4</w:t>
      </w:r>
      <w:r w:rsidR="00BD7DD6" w:rsidRPr="000253B2">
        <w:rPr>
          <w:rFonts w:cs="Arial"/>
          <w:szCs w:val="22"/>
        </w:rPr>
        <w:t>.</w:t>
      </w:r>
      <w:r w:rsidR="00CE1656" w:rsidRPr="000253B2">
        <w:rPr>
          <w:rFonts w:cs="Arial"/>
          <w:szCs w:val="22"/>
        </w:rPr>
        <w:t xml:space="preserve"> </w:t>
      </w:r>
      <w:r w:rsidR="002D1C0D" w:rsidRPr="000253B2">
        <w:rPr>
          <w:rFonts w:cs="Arial"/>
          <w:szCs w:val="22"/>
        </w:rPr>
        <w:t>The Hedgehog</w:t>
      </w:r>
      <w:r w:rsidR="00556607" w:rsidRPr="000253B2">
        <w:rPr>
          <w:rFonts w:cs="Arial"/>
          <w:szCs w:val="22"/>
        </w:rPr>
        <w:t xml:space="preserve"> (</w:t>
      </w:r>
      <w:proofErr w:type="spellStart"/>
      <w:r w:rsidR="00556607" w:rsidRPr="000253B2">
        <w:rPr>
          <w:rFonts w:cs="Arial"/>
          <w:szCs w:val="22"/>
        </w:rPr>
        <w:t>Hh</w:t>
      </w:r>
      <w:proofErr w:type="spellEnd"/>
      <w:r w:rsidR="00556607" w:rsidRPr="000253B2">
        <w:rPr>
          <w:rFonts w:cs="Arial"/>
          <w:szCs w:val="22"/>
        </w:rPr>
        <w:t>)</w:t>
      </w:r>
      <w:r w:rsidR="002D1C0D" w:rsidRPr="000253B2">
        <w:rPr>
          <w:rFonts w:cs="Arial"/>
          <w:szCs w:val="22"/>
        </w:rPr>
        <w:t xml:space="preserve"> </w:t>
      </w:r>
      <w:r w:rsidR="004C2F9B" w:rsidRPr="000253B2">
        <w:rPr>
          <w:rFonts w:cs="Arial"/>
          <w:szCs w:val="22"/>
        </w:rPr>
        <w:t xml:space="preserve">signaling </w:t>
      </w:r>
      <w:r w:rsidR="002D1C0D" w:rsidRPr="000253B2">
        <w:rPr>
          <w:rFonts w:cs="Arial"/>
          <w:szCs w:val="22"/>
        </w:rPr>
        <w:t xml:space="preserve">pathway plays </w:t>
      </w:r>
      <w:r w:rsidR="002D1C0D" w:rsidRPr="000253B2">
        <w:rPr>
          <w:rFonts w:cs="Arial"/>
          <w:szCs w:val="22"/>
          <w:lang w:eastAsia="zh-CN"/>
        </w:rPr>
        <w:t>roles</w:t>
      </w:r>
      <w:r w:rsidR="002D1C0D" w:rsidRPr="000253B2">
        <w:rPr>
          <w:rFonts w:cs="Arial"/>
          <w:szCs w:val="22"/>
        </w:rPr>
        <w:t xml:space="preserve"> in animal embryonic development and tissue </w:t>
      </w:r>
      <w:r w:rsidR="00020B11" w:rsidRPr="000253B2">
        <w:rPr>
          <w:rFonts w:cs="Arial"/>
          <w:szCs w:val="22"/>
        </w:rPr>
        <w:t>maintenance in</w:t>
      </w:r>
      <w:r w:rsidR="004C2F9B" w:rsidRPr="000253B2">
        <w:rPr>
          <w:rFonts w:cs="Arial"/>
          <w:szCs w:val="22"/>
        </w:rPr>
        <w:t xml:space="preserve"> </w:t>
      </w:r>
      <w:r w:rsidR="00020B11" w:rsidRPr="000253B2">
        <w:rPr>
          <w:rFonts w:cs="Arial"/>
          <w:szCs w:val="22"/>
          <w:lang w:eastAsia="zh-CN"/>
        </w:rPr>
        <w:t>adults</w:t>
      </w:r>
      <w:r w:rsidR="00020B11" w:rsidRPr="000253B2">
        <w:rPr>
          <w:rFonts w:cs="Arial"/>
          <w:szCs w:val="22"/>
        </w:rPr>
        <w:t>.</w:t>
      </w:r>
      <w:r w:rsidR="00556607" w:rsidRPr="000253B2">
        <w:rPr>
          <w:rFonts w:cs="Arial"/>
          <w:szCs w:val="22"/>
        </w:rPr>
        <w:t xml:space="preserve"> </w:t>
      </w:r>
      <w:r w:rsidR="007C5D86" w:rsidRPr="000253B2">
        <w:rPr>
          <w:rFonts w:cs="Arial"/>
          <w:szCs w:val="22"/>
        </w:rPr>
        <w:t xml:space="preserve">The transmembrane receptor of </w:t>
      </w:r>
      <w:proofErr w:type="spellStart"/>
      <w:r w:rsidR="007C5D86" w:rsidRPr="000253B2">
        <w:rPr>
          <w:rFonts w:cs="Arial"/>
          <w:szCs w:val="22"/>
        </w:rPr>
        <w:t>Hh</w:t>
      </w:r>
      <w:proofErr w:type="spellEnd"/>
      <w:r w:rsidR="00C2002D" w:rsidRPr="000253B2">
        <w:rPr>
          <w:rFonts w:cs="Arial"/>
          <w:szCs w:val="22"/>
        </w:rPr>
        <w:t>—Patched-1</w:t>
      </w:r>
      <w:r w:rsidR="00CC269C" w:rsidRPr="000253B2">
        <w:rPr>
          <w:rFonts w:cs="Arial"/>
          <w:szCs w:val="22"/>
        </w:rPr>
        <w:t>(Ptch1)</w:t>
      </w:r>
      <w:r w:rsidR="00C2002D" w:rsidRPr="000253B2">
        <w:rPr>
          <w:rFonts w:cs="Arial"/>
          <w:szCs w:val="22"/>
        </w:rPr>
        <w:t xml:space="preserve"> keeps the pathway </w:t>
      </w:r>
      <w:r w:rsidR="00AA1B17" w:rsidRPr="000253B2">
        <w:rPr>
          <w:rFonts w:cs="Arial"/>
          <w:szCs w:val="22"/>
          <w:lang w:eastAsia="zh-CN"/>
        </w:rPr>
        <w:t>silent</w:t>
      </w:r>
      <w:r w:rsidR="00AA1B17" w:rsidRPr="000253B2">
        <w:rPr>
          <w:rFonts w:cs="Arial"/>
          <w:szCs w:val="22"/>
        </w:rPr>
        <w:t xml:space="preserve"> by suppressing the </w:t>
      </w:r>
      <w:r w:rsidR="00AA1B17" w:rsidRPr="000253B2">
        <w:rPr>
          <w:rFonts w:cs="Arial"/>
          <w:szCs w:val="22"/>
          <w:lang w:eastAsia="zh-CN"/>
        </w:rPr>
        <w:t xml:space="preserve">downstream </w:t>
      </w:r>
      <w:bookmarkStart w:id="16" w:name="OLE_LINK65"/>
      <w:bookmarkStart w:id="17" w:name="OLE_LINK66"/>
      <w:r w:rsidR="00AA1B17" w:rsidRPr="000253B2">
        <w:rPr>
          <w:rFonts w:cs="Arial"/>
          <w:szCs w:val="22"/>
          <w:lang w:eastAsia="zh-CN"/>
        </w:rPr>
        <w:t xml:space="preserve">GPCR </w:t>
      </w:r>
      <w:bookmarkEnd w:id="16"/>
      <w:bookmarkEnd w:id="17"/>
      <w:r w:rsidR="00AA1B17" w:rsidRPr="000253B2">
        <w:rPr>
          <w:rFonts w:cs="Arial"/>
          <w:szCs w:val="22"/>
          <w:lang w:eastAsia="zh-CN"/>
        </w:rPr>
        <w:t>Smoothened</w:t>
      </w:r>
      <w:r w:rsidR="00A22249" w:rsidRPr="000253B2">
        <w:rPr>
          <w:rFonts w:cs="Arial"/>
          <w:szCs w:val="22"/>
          <w:lang w:eastAsia="zh-CN"/>
        </w:rPr>
        <w:t xml:space="preserve"> via an unclear mechanism</w:t>
      </w:r>
      <w:r w:rsidR="00AA1B17" w:rsidRPr="000253B2">
        <w:rPr>
          <w:rFonts w:cs="Arial"/>
          <w:szCs w:val="22"/>
          <w:lang w:eastAsia="zh-CN"/>
        </w:rPr>
        <w:t xml:space="preserve">. </w:t>
      </w:r>
      <w:r w:rsidR="00A22249" w:rsidRPr="000253B2">
        <w:rPr>
          <w:rFonts w:cs="Arial"/>
          <w:szCs w:val="22"/>
          <w:lang w:eastAsia="zh-CN"/>
        </w:rPr>
        <w:t>The binding</w:t>
      </w:r>
      <w:r w:rsidR="00556607" w:rsidRPr="000253B2">
        <w:rPr>
          <w:rFonts w:cs="Arial"/>
          <w:szCs w:val="22"/>
        </w:rPr>
        <w:t xml:space="preserve"> of </w:t>
      </w:r>
      <w:proofErr w:type="spellStart"/>
      <w:r w:rsidR="0038362A" w:rsidRPr="000253B2">
        <w:rPr>
          <w:rFonts w:cs="Arial"/>
          <w:szCs w:val="22"/>
        </w:rPr>
        <w:t>Hh</w:t>
      </w:r>
      <w:proofErr w:type="spellEnd"/>
      <w:r w:rsidR="0038362A" w:rsidRPr="000253B2">
        <w:rPr>
          <w:rFonts w:cs="Arial"/>
          <w:szCs w:val="22"/>
        </w:rPr>
        <w:t xml:space="preserve"> ligands to P</w:t>
      </w:r>
      <w:r w:rsidR="00CC269C" w:rsidRPr="000253B2">
        <w:rPr>
          <w:rFonts w:cs="Arial"/>
          <w:szCs w:val="22"/>
        </w:rPr>
        <w:t>tch</w:t>
      </w:r>
      <w:r w:rsidR="0038362A" w:rsidRPr="000253B2">
        <w:rPr>
          <w:rFonts w:cs="Arial"/>
          <w:szCs w:val="22"/>
        </w:rPr>
        <w:t>1 inhibits its activity</w:t>
      </w:r>
      <w:r w:rsidR="00986B50" w:rsidRPr="000253B2">
        <w:rPr>
          <w:rFonts w:cs="Arial"/>
          <w:szCs w:val="22"/>
        </w:rPr>
        <w:t xml:space="preserve"> thu</w:t>
      </w:r>
      <w:r w:rsidR="00880154" w:rsidRPr="000253B2">
        <w:rPr>
          <w:rFonts w:cs="Arial"/>
          <w:szCs w:val="22"/>
        </w:rPr>
        <w:t xml:space="preserve">s </w:t>
      </w:r>
      <w:r w:rsidR="00880154" w:rsidRPr="000253B2">
        <w:rPr>
          <w:rFonts w:cs="Arial"/>
          <w:szCs w:val="22"/>
          <w:lang w:eastAsia="zh-CN"/>
        </w:rPr>
        <w:t>relieving</w:t>
      </w:r>
      <w:r w:rsidR="00986B50" w:rsidRPr="000253B2">
        <w:rPr>
          <w:rFonts w:cs="Arial"/>
          <w:szCs w:val="22"/>
          <w:lang w:eastAsia="zh-CN"/>
        </w:rPr>
        <w:t xml:space="preserve"> </w:t>
      </w:r>
      <w:r w:rsidR="004C2F9B" w:rsidRPr="000253B2">
        <w:rPr>
          <w:rFonts w:cs="Arial"/>
          <w:szCs w:val="22"/>
          <w:lang w:eastAsia="zh-CN"/>
        </w:rPr>
        <w:t xml:space="preserve">its </w:t>
      </w:r>
      <w:r w:rsidR="00880154" w:rsidRPr="000253B2">
        <w:rPr>
          <w:rFonts w:cs="Arial"/>
          <w:szCs w:val="22"/>
          <w:lang w:eastAsia="zh-CN"/>
        </w:rPr>
        <w:t>suppression</w:t>
      </w:r>
      <w:r w:rsidR="004C2F9B" w:rsidRPr="000253B2">
        <w:rPr>
          <w:rFonts w:cs="Arial"/>
          <w:szCs w:val="22"/>
          <w:lang w:eastAsia="zh-CN"/>
        </w:rPr>
        <w:t xml:space="preserve"> to </w:t>
      </w:r>
      <w:r w:rsidR="00CC269C" w:rsidRPr="000253B2">
        <w:rPr>
          <w:rFonts w:cs="Arial"/>
          <w:szCs w:val="22"/>
          <w:lang w:eastAsia="zh-CN"/>
        </w:rPr>
        <w:t xml:space="preserve">Smoothened. </w:t>
      </w:r>
      <w:r w:rsidR="00CC269C" w:rsidRPr="000253B2">
        <w:rPr>
          <w:rStyle w:val="Strong"/>
          <w:rFonts w:cs="Arial"/>
          <w:b w:val="0"/>
          <w:bCs w:val="0"/>
          <w:szCs w:val="22"/>
          <w:lang w:eastAsia="zh-CN"/>
        </w:rPr>
        <w:t>In this work, we solved the cryo-EM structure</w:t>
      </w:r>
      <w:r w:rsidR="00D637DB" w:rsidRPr="000253B2">
        <w:rPr>
          <w:rStyle w:val="Strong"/>
          <w:rFonts w:cs="Arial"/>
          <w:b w:val="0"/>
          <w:bCs w:val="0"/>
          <w:szCs w:val="22"/>
          <w:lang w:eastAsia="zh-CN"/>
        </w:rPr>
        <w:t>s</w:t>
      </w:r>
      <w:r w:rsidR="00CC269C" w:rsidRPr="000253B2">
        <w:rPr>
          <w:rStyle w:val="Strong"/>
          <w:rFonts w:cs="Arial"/>
          <w:b w:val="0"/>
          <w:bCs w:val="0"/>
          <w:szCs w:val="22"/>
          <w:lang w:eastAsia="zh-CN"/>
        </w:rPr>
        <w:t xml:space="preserve"> of </w:t>
      </w:r>
      <w:r w:rsidR="00D637DB" w:rsidRPr="000253B2">
        <w:rPr>
          <w:rStyle w:val="Strong"/>
          <w:rFonts w:cs="Arial"/>
          <w:b w:val="0"/>
          <w:bCs w:val="0"/>
          <w:szCs w:val="22"/>
          <w:lang w:eastAsia="zh-CN"/>
        </w:rPr>
        <w:t>monomeric</w:t>
      </w:r>
      <w:r w:rsidR="00CC269C" w:rsidRPr="000253B2">
        <w:rPr>
          <w:rStyle w:val="Strong"/>
          <w:rFonts w:cs="Arial"/>
          <w:b w:val="0"/>
          <w:bCs w:val="0"/>
          <w:szCs w:val="22"/>
          <w:lang w:eastAsia="zh-CN"/>
        </w:rPr>
        <w:t xml:space="preserve"> Ptch1 alone and</w:t>
      </w:r>
      <w:r w:rsidR="000020B4" w:rsidRPr="000253B2">
        <w:rPr>
          <w:rStyle w:val="Strong"/>
          <w:rFonts w:cs="Arial"/>
          <w:b w:val="0"/>
          <w:bCs w:val="0"/>
          <w:szCs w:val="22"/>
          <w:lang w:eastAsia="zh-CN"/>
        </w:rPr>
        <w:t xml:space="preserve"> the </w:t>
      </w:r>
      <w:r w:rsidR="000020B4" w:rsidRPr="000253B2">
        <w:rPr>
          <w:rFonts w:cs="Arial"/>
          <w:szCs w:val="22"/>
        </w:rPr>
        <w:t xml:space="preserve">4:2 Ptch1-ShhN complex with one palmitoylated </w:t>
      </w:r>
      <w:proofErr w:type="spellStart"/>
      <w:r w:rsidR="000020B4" w:rsidRPr="000253B2">
        <w:rPr>
          <w:rFonts w:cs="Arial"/>
          <w:szCs w:val="22"/>
        </w:rPr>
        <w:t>ShhN</w:t>
      </w:r>
      <w:proofErr w:type="spellEnd"/>
      <w:r w:rsidR="000020B4" w:rsidRPr="000253B2">
        <w:rPr>
          <w:rFonts w:cs="Arial"/>
          <w:szCs w:val="22"/>
        </w:rPr>
        <w:t xml:space="preserve"> ligand bound to Ptch1 dimer through two distinct interfaces. We observed three steroid molecules binding along a hydrophobic conduit stretching from the transmembrane domain to the extracellular domain inside one Ptch1, which may outline the substrate transporting path. Based on our structure, we proposed asymmetric inhibition of the potential cholesterol transport activity of Ptch1 by </w:t>
      </w:r>
      <w:proofErr w:type="spellStart"/>
      <w:r w:rsidR="000020B4" w:rsidRPr="000253B2">
        <w:rPr>
          <w:rFonts w:cs="Arial"/>
          <w:szCs w:val="22"/>
        </w:rPr>
        <w:t>Hh</w:t>
      </w:r>
      <w:proofErr w:type="spellEnd"/>
      <w:r w:rsidR="000020B4" w:rsidRPr="000253B2">
        <w:rPr>
          <w:rFonts w:cs="Arial"/>
          <w:szCs w:val="22"/>
        </w:rPr>
        <w:t xml:space="preserve"> ligands, thus activating downstream cellular signaling.</w:t>
      </w:r>
      <w:r w:rsidR="00CC269C" w:rsidRPr="000253B2">
        <w:rPr>
          <w:rStyle w:val="Strong"/>
          <w:rFonts w:cs="Arial"/>
          <w:b w:val="0"/>
          <w:bCs w:val="0"/>
          <w:szCs w:val="22"/>
          <w:lang w:eastAsia="zh-CN"/>
        </w:rPr>
        <w:t xml:space="preserve"> </w:t>
      </w:r>
    </w:p>
    <w:p w14:paraId="5F48BE7C" w14:textId="2C20F605" w:rsidR="007F0DF1" w:rsidRPr="000253B2" w:rsidRDefault="0038362A" w:rsidP="000253B2">
      <w:pPr>
        <w:ind w:left="274" w:hanging="274"/>
        <w:rPr>
          <w:rFonts w:cs="Arial"/>
          <w:szCs w:val="22"/>
        </w:rPr>
      </w:pPr>
      <w:r w:rsidRPr="000253B2">
        <w:rPr>
          <w:rFonts w:cs="Arial"/>
          <w:szCs w:val="22"/>
        </w:rPr>
        <w:t xml:space="preserve"> </w:t>
      </w:r>
      <w:r w:rsidR="002D1C0D" w:rsidRPr="000253B2">
        <w:rPr>
          <w:rFonts w:cs="Arial"/>
          <w:szCs w:val="22"/>
        </w:rPr>
        <w:t xml:space="preserve">  </w:t>
      </w:r>
    </w:p>
    <w:p w14:paraId="6FB436BE" w14:textId="0F18DC80" w:rsidR="000253B2" w:rsidRPr="000253B2" w:rsidRDefault="000253B2" w:rsidP="005771D9">
      <w:pPr>
        <w:spacing w:after="120"/>
        <w:ind w:left="274" w:hanging="274"/>
        <w:jc w:val="both"/>
        <w:rPr>
          <w:rFonts w:cs="Arial"/>
          <w:szCs w:val="22"/>
        </w:rPr>
      </w:pPr>
      <w:r w:rsidRPr="000253B2">
        <w:rPr>
          <w:rFonts w:cs="Arial"/>
          <w:szCs w:val="22"/>
        </w:rPr>
        <w:tab/>
      </w:r>
      <w:r w:rsidR="00BD7DD6" w:rsidRPr="000253B2">
        <w:rPr>
          <w:rFonts w:cs="Arial"/>
          <w:szCs w:val="22"/>
        </w:rPr>
        <w:t>a</w:t>
      </w:r>
      <w:r w:rsidR="007F0DF1" w:rsidRPr="000253B2">
        <w:rPr>
          <w:rFonts w:cs="Arial"/>
          <w:szCs w:val="22"/>
        </w:rPr>
        <w:t>. Hongwu Qian</w:t>
      </w:r>
      <w:r w:rsidR="007F0DF1" w:rsidRPr="000253B2">
        <w:rPr>
          <w:rFonts w:cs="Arial"/>
          <w:szCs w:val="22"/>
          <w:vertAlign w:val="superscript"/>
        </w:rPr>
        <w:t>#</w:t>
      </w:r>
      <w:r w:rsidR="007F0DF1" w:rsidRPr="000253B2">
        <w:rPr>
          <w:rFonts w:cs="Arial"/>
          <w:szCs w:val="22"/>
        </w:rPr>
        <w:t xml:space="preserve">, </w:t>
      </w:r>
      <w:proofErr w:type="spellStart"/>
      <w:r w:rsidR="007F0DF1" w:rsidRPr="000253B2">
        <w:rPr>
          <w:rFonts w:cs="Arial"/>
          <w:b/>
          <w:bCs/>
          <w:szCs w:val="22"/>
          <w:u w:val="single"/>
        </w:rPr>
        <w:t>Pingping</w:t>
      </w:r>
      <w:proofErr w:type="spellEnd"/>
      <w:r w:rsidR="007F0DF1" w:rsidRPr="000253B2">
        <w:rPr>
          <w:rFonts w:cs="Arial"/>
          <w:b/>
          <w:bCs/>
          <w:szCs w:val="22"/>
          <w:u w:val="single"/>
        </w:rPr>
        <w:t xml:space="preserve"> Cao</w:t>
      </w:r>
      <w:r w:rsidR="007F0DF1" w:rsidRPr="000253B2">
        <w:rPr>
          <w:rFonts w:cs="Arial"/>
          <w:b/>
          <w:bCs/>
          <w:szCs w:val="22"/>
          <w:u w:val="single"/>
          <w:vertAlign w:val="superscript"/>
        </w:rPr>
        <w:t>#</w:t>
      </w:r>
      <w:r w:rsidR="007F0DF1" w:rsidRPr="000253B2">
        <w:rPr>
          <w:rFonts w:cs="Arial"/>
          <w:szCs w:val="22"/>
        </w:rPr>
        <w:t xml:space="preserve">, </w:t>
      </w:r>
      <w:proofErr w:type="spellStart"/>
      <w:r w:rsidR="007F0DF1" w:rsidRPr="000253B2">
        <w:rPr>
          <w:rFonts w:cs="Arial"/>
          <w:szCs w:val="22"/>
        </w:rPr>
        <w:t>Miaohui</w:t>
      </w:r>
      <w:proofErr w:type="spellEnd"/>
      <w:r w:rsidR="007F0DF1" w:rsidRPr="000253B2">
        <w:rPr>
          <w:rFonts w:cs="Arial"/>
          <w:szCs w:val="22"/>
        </w:rPr>
        <w:t xml:space="preserve"> Hu, Shuai </w:t>
      </w:r>
      <w:proofErr w:type="spellStart"/>
      <w:r w:rsidR="007F0DF1" w:rsidRPr="000253B2">
        <w:rPr>
          <w:rFonts w:cs="Arial"/>
          <w:szCs w:val="22"/>
        </w:rPr>
        <w:t>Ga</w:t>
      </w:r>
      <w:r w:rsidR="00487FCC" w:rsidRPr="000253B2">
        <w:rPr>
          <w:rFonts w:cs="Arial"/>
          <w:szCs w:val="22"/>
        </w:rPr>
        <w:t>mole</w:t>
      </w:r>
      <w:r w:rsidR="007F0DF1" w:rsidRPr="000253B2">
        <w:rPr>
          <w:rFonts w:cs="Arial"/>
          <w:szCs w:val="22"/>
        </w:rPr>
        <w:t>o</w:t>
      </w:r>
      <w:proofErr w:type="spellEnd"/>
      <w:r w:rsidR="007F0DF1" w:rsidRPr="000253B2">
        <w:rPr>
          <w:rFonts w:cs="Arial"/>
          <w:szCs w:val="22"/>
        </w:rPr>
        <w:t xml:space="preserve">, </w:t>
      </w:r>
      <w:proofErr w:type="spellStart"/>
      <w:r w:rsidR="007F0DF1" w:rsidRPr="000253B2">
        <w:rPr>
          <w:rFonts w:cs="Arial"/>
          <w:szCs w:val="22"/>
        </w:rPr>
        <w:t>Nieng</w:t>
      </w:r>
      <w:proofErr w:type="spellEnd"/>
      <w:r w:rsidR="007F0DF1" w:rsidRPr="000253B2">
        <w:rPr>
          <w:rFonts w:cs="Arial"/>
          <w:szCs w:val="22"/>
        </w:rPr>
        <w:t xml:space="preserve"> Yan*</w:t>
      </w:r>
      <w:r w:rsidR="007F0DF1" w:rsidRPr="000253B2">
        <w:rPr>
          <w:rFonts w:eastAsia="Microsoft YaHei" w:cs="Arial"/>
          <w:szCs w:val="22"/>
        </w:rPr>
        <w:t>，</w:t>
      </w:r>
      <w:r w:rsidR="007F0DF1" w:rsidRPr="000253B2">
        <w:rPr>
          <w:rFonts w:cs="Arial"/>
          <w:szCs w:val="22"/>
        </w:rPr>
        <w:t xml:space="preserve">and Xin Gong*. Inhibition of tetrameric Patched1 by Sonic Hedgehog through an asymmetric paradigm. 2019. </w:t>
      </w:r>
      <w:r w:rsidR="007F0DF1" w:rsidRPr="000253B2">
        <w:rPr>
          <w:rFonts w:cs="Arial"/>
          <w:b/>
          <w:bCs/>
          <w:i/>
          <w:iCs/>
          <w:szCs w:val="22"/>
        </w:rPr>
        <w:t>Nature Communications</w:t>
      </w:r>
      <w:r w:rsidR="007F0DF1" w:rsidRPr="000253B2">
        <w:rPr>
          <w:rFonts w:cs="Arial"/>
          <w:szCs w:val="22"/>
        </w:rPr>
        <w:t xml:space="preserve">, 10, 1-9. </w:t>
      </w:r>
      <w:r w:rsidR="00CC03C5">
        <w:rPr>
          <w:rFonts w:cs="Arial"/>
          <w:szCs w:val="22"/>
        </w:rPr>
        <w:t xml:space="preserve">PMCID: </w:t>
      </w:r>
      <w:r w:rsidR="00CC03C5" w:rsidRPr="00CC03C5">
        <w:rPr>
          <w:rFonts w:cs="Arial"/>
          <w:szCs w:val="22"/>
        </w:rPr>
        <w:t>PMC6534611</w:t>
      </w:r>
    </w:p>
    <w:p w14:paraId="244D3A60" w14:textId="130E5C6C" w:rsidR="007F0DF1" w:rsidRPr="000253B2" w:rsidRDefault="000253B2" w:rsidP="000253B2">
      <w:pPr>
        <w:ind w:left="274" w:hanging="274"/>
        <w:rPr>
          <w:rFonts w:cs="Arial"/>
          <w:szCs w:val="22"/>
        </w:rPr>
      </w:pPr>
      <w:r w:rsidRPr="000253B2">
        <w:rPr>
          <w:rFonts w:cs="Arial"/>
          <w:szCs w:val="22"/>
        </w:rPr>
        <w:tab/>
      </w:r>
      <w:r w:rsidR="00BD7DD6" w:rsidRPr="000253B2">
        <w:rPr>
          <w:rFonts w:cs="Arial"/>
          <w:szCs w:val="22"/>
        </w:rPr>
        <w:t>b</w:t>
      </w:r>
      <w:r w:rsidRPr="000253B2">
        <w:rPr>
          <w:rFonts w:cs="Arial"/>
          <w:szCs w:val="22"/>
        </w:rPr>
        <w:t xml:space="preserve">. </w:t>
      </w:r>
      <w:r w:rsidR="007F0DF1" w:rsidRPr="000253B2">
        <w:rPr>
          <w:rFonts w:cs="Arial"/>
          <w:szCs w:val="22"/>
        </w:rPr>
        <w:t>Xin Gong</w:t>
      </w:r>
      <w:bookmarkStart w:id="18" w:name="OLE_LINK86"/>
      <w:bookmarkStart w:id="19" w:name="OLE_LINK87"/>
      <w:r w:rsidR="007F0DF1" w:rsidRPr="000253B2">
        <w:rPr>
          <w:rFonts w:cs="Arial"/>
          <w:szCs w:val="22"/>
          <w:vertAlign w:val="superscript"/>
        </w:rPr>
        <w:t>#</w:t>
      </w:r>
      <w:bookmarkEnd w:id="18"/>
      <w:bookmarkEnd w:id="19"/>
      <w:r w:rsidR="007F0DF1" w:rsidRPr="000253B2">
        <w:rPr>
          <w:rFonts w:cs="Arial"/>
          <w:szCs w:val="22"/>
        </w:rPr>
        <w:t>, Hongwu Qian</w:t>
      </w:r>
      <w:r w:rsidR="007F0DF1" w:rsidRPr="000253B2">
        <w:rPr>
          <w:rFonts w:cs="Arial"/>
          <w:szCs w:val="22"/>
          <w:vertAlign w:val="superscript"/>
        </w:rPr>
        <w:t>#</w:t>
      </w:r>
      <w:r w:rsidR="007F0DF1" w:rsidRPr="000253B2">
        <w:rPr>
          <w:rFonts w:cs="Arial"/>
          <w:szCs w:val="22"/>
        </w:rPr>
        <w:t xml:space="preserve">, </w:t>
      </w:r>
      <w:r w:rsidR="007F0DF1" w:rsidRPr="000253B2">
        <w:rPr>
          <w:rFonts w:cs="Arial"/>
          <w:b/>
          <w:bCs/>
          <w:szCs w:val="22"/>
          <w:u w:val="single"/>
        </w:rPr>
        <w:t>Pingping Cao</w:t>
      </w:r>
      <w:r w:rsidR="007F0DF1" w:rsidRPr="000253B2">
        <w:rPr>
          <w:rFonts w:cs="Arial"/>
          <w:b/>
          <w:bCs/>
          <w:szCs w:val="22"/>
          <w:u w:val="single"/>
          <w:vertAlign w:val="superscript"/>
        </w:rPr>
        <w:t>#</w:t>
      </w:r>
      <w:r w:rsidR="007F0DF1" w:rsidRPr="000253B2">
        <w:rPr>
          <w:rFonts w:cs="Arial"/>
          <w:szCs w:val="22"/>
        </w:rPr>
        <w:t xml:space="preserve">, Xin Zhao, </w:t>
      </w:r>
      <w:proofErr w:type="spellStart"/>
      <w:r w:rsidR="007F0DF1" w:rsidRPr="000253B2">
        <w:rPr>
          <w:rFonts w:cs="Arial"/>
          <w:szCs w:val="22"/>
        </w:rPr>
        <w:t>Qiang</w:t>
      </w:r>
      <w:proofErr w:type="spellEnd"/>
      <w:r w:rsidR="007F0DF1" w:rsidRPr="000253B2">
        <w:rPr>
          <w:rFonts w:cs="Arial"/>
          <w:szCs w:val="22"/>
        </w:rPr>
        <w:t xml:space="preserve"> Zhou, </w:t>
      </w:r>
      <w:proofErr w:type="spellStart"/>
      <w:r w:rsidR="007F0DF1" w:rsidRPr="000253B2">
        <w:rPr>
          <w:rFonts w:cs="Arial"/>
          <w:szCs w:val="22"/>
        </w:rPr>
        <w:t>Jianlin</w:t>
      </w:r>
      <w:proofErr w:type="spellEnd"/>
      <w:r w:rsidR="007F0DF1" w:rsidRPr="000253B2">
        <w:rPr>
          <w:rFonts w:cs="Arial"/>
          <w:szCs w:val="22"/>
        </w:rPr>
        <w:t xml:space="preserve"> Lei, Nieng Yan*. </w:t>
      </w:r>
      <w:hyperlink r:id="rId10" w:history="1">
        <w:bookmarkStart w:id="20" w:name="OLE_LINK618"/>
        <w:bookmarkStart w:id="21" w:name="OLE_LINK757"/>
        <w:r w:rsidR="007F0DF1" w:rsidRPr="000253B2">
          <w:rPr>
            <w:rFonts w:cs="Arial"/>
            <w:szCs w:val="22"/>
          </w:rPr>
          <w:t>Structural basis for the recognition of Sonic Hedgehog by human Patched1</w:t>
        </w:r>
        <w:bookmarkEnd w:id="20"/>
        <w:bookmarkEnd w:id="21"/>
        <w:r w:rsidR="007F0DF1" w:rsidRPr="000253B2">
          <w:rPr>
            <w:rFonts w:cs="Arial"/>
            <w:szCs w:val="22"/>
          </w:rPr>
          <w:t>.</w:t>
        </w:r>
      </w:hyperlink>
      <w:r w:rsidR="007F0DF1" w:rsidRPr="000253B2">
        <w:rPr>
          <w:rFonts w:cs="Arial"/>
          <w:szCs w:val="22"/>
        </w:rPr>
        <w:t xml:space="preserve"> 2018. </w:t>
      </w:r>
      <w:r w:rsidR="007F0DF1" w:rsidRPr="000253B2">
        <w:rPr>
          <w:rFonts w:cs="Arial"/>
          <w:b/>
          <w:bCs/>
          <w:i/>
          <w:iCs/>
          <w:szCs w:val="22"/>
        </w:rPr>
        <w:t>Science</w:t>
      </w:r>
      <w:r w:rsidR="007F0DF1" w:rsidRPr="000253B2">
        <w:rPr>
          <w:rFonts w:cs="Arial"/>
          <w:szCs w:val="22"/>
        </w:rPr>
        <w:t xml:space="preserve">, 361, eaas8935. </w:t>
      </w:r>
    </w:p>
    <w:p w14:paraId="5CE1EAD0" w14:textId="77777777" w:rsidR="002C51BC" w:rsidRPr="000253B2" w:rsidRDefault="002C51BC" w:rsidP="000253B2">
      <w:pPr>
        <w:pStyle w:val="DataField11pt-Single"/>
        <w:rPr>
          <w:rStyle w:val="Strong"/>
          <w:szCs w:val="22"/>
        </w:rPr>
      </w:pPr>
    </w:p>
    <w:p w14:paraId="5BB8C337" w14:textId="10B44E9F" w:rsidR="00FC5F9E" w:rsidRPr="000253B2" w:rsidRDefault="00FC5F9E" w:rsidP="000253B2">
      <w:pPr>
        <w:pStyle w:val="DataField11pt-Single"/>
        <w:rPr>
          <w:rStyle w:val="Strong"/>
          <w:b w:val="0"/>
          <w:szCs w:val="22"/>
        </w:rPr>
      </w:pPr>
    </w:p>
    <w:sectPr w:rsidR="00FC5F9E" w:rsidRPr="000253B2" w:rsidSect="00D050B2">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FB3B6" w14:textId="77777777" w:rsidR="00AA6AF2" w:rsidRDefault="00AA6AF2">
      <w:r>
        <w:separator/>
      </w:r>
    </w:p>
  </w:endnote>
  <w:endnote w:type="continuationSeparator" w:id="0">
    <w:p w14:paraId="38F3D926" w14:textId="77777777" w:rsidR="00AA6AF2" w:rsidRDefault="00AA6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000050000000002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6A6E7" w14:textId="77777777" w:rsidR="00AA6AF2" w:rsidRDefault="00AA6AF2">
      <w:r>
        <w:separator/>
      </w:r>
    </w:p>
  </w:footnote>
  <w:footnote w:type="continuationSeparator" w:id="0">
    <w:p w14:paraId="40C34257" w14:textId="77777777" w:rsidR="00AA6AF2" w:rsidRDefault="00AA6A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4"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16cid:durableId="1645232888">
    <w:abstractNumId w:val="9"/>
  </w:num>
  <w:num w:numId="2" w16cid:durableId="1560824145">
    <w:abstractNumId w:val="7"/>
  </w:num>
  <w:num w:numId="3" w16cid:durableId="68501762">
    <w:abstractNumId w:val="6"/>
  </w:num>
  <w:num w:numId="4" w16cid:durableId="1923179643">
    <w:abstractNumId w:val="5"/>
  </w:num>
  <w:num w:numId="5" w16cid:durableId="1346980723">
    <w:abstractNumId w:val="4"/>
  </w:num>
  <w:num w:numId="6" w16cid:durableId="889607227">
    <w:abstractNumId w:val="8"/>
  </w:num>
  <w:num w:numId="7" w16cid:durableId="1981694224">
    <w:abstractNumId w:val="3"/>
  </w:num>
  <w:num w:numId="8" w16cid:durableId="381757921">
    <w:abstractNumId w:val="2"/>
  </w:num>
  <w:num w:numId="9" w16cid:durableId="63798023">
    <w:abstractNumId w:val="1"/>
  </w:num>
  <w:num w:numId="10" w16cid:durableId="755522229">
    <w:abstractNumId w:val="0"/>
  </w:num>
  <w:num w:numId="11" w16cid:durableId="442265476">
    <w:abstractNumId w:val="0"/>
  </w:num>
  <w:num w:numId="12" w16cid:durableId="1911427066">
    <w:abstractNumId w:val="13"/>
  </w:num>
  <w:num w:numId="13" w16cid:durableId="948203833">
    <w:abstractNumId w:val="11"/>
  </w:num>
  <w:num w:numId="14" w16cid:durableId="1734429294">
    <w:abstractNumId w:val="16"/>
  </w:num>
  <w:num w:numId="15" w16cid:durableId="1900706376">
    <w:abstractNumId w:val="14"/>
  </w:num>
  <w:num w:numId="16" w16cid:durableId="359165672">
    <w:abstractNumId w:val="15"/>
  </w:num>
  <w:num w:numId="17" w16cid:durableId="1576238334">
    <w:abstractNumId w:val="10"/>
  </w:num>
  <w:num w:numId="18" w16cid:durableId="8159923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06E4"/>
    <w:rsid w:val="000020B4"/>
    <w:rsid w:val="00007231"/>
    <w:rsid w:val="00016870"/>
    <w:rsid w:val="00020B11"/>
    <w:rsid w:val="00023A7A"/>
    <w:rsid w:val="000253B2"/>
    <w:rsid w:val="00032596"/>
    <w:rsid w:val="000349B2"/>
    <w:rsid w:val="00044456"/>
    <w:rsid w:val="00060301"/>
    <w:rsid w:val="00067621"/>
    <w:rsid w:val="000700E1"/>
    <w:rsid w:val="00084466"/>
    <w:rsid w:val="00087D70"/>
    <w:rsid w:val="00097C6A"/>
    <w:rsid w:val="000C1B01"/>
    <w:rsid w:val="000C77C7"/>
    <w:rsid w:val="000E1680"/>
    <w:rsid w:val="000E3BEC"/>
    <w:rsid w:val="000F725B"/>
    <w:rsid w:val="001005A1"/>
    <w:rsid w:val="00104988"/>
    <w:rsid w:val="00106DA1"/>
    <w:rsid w:val="00113315"/>
    <w:rsid w:val="00122EB3"/>
    <w:rsid w:val="00132CA6"/>
    <w:rsid w:val="0013499F"/>
    <w:rsid w:val="00137016"/>
    <w:rsid w:val="0013745E"/>
    <w:rsid w:val="0014571A"/>
    <w:rsid w:val="00170D87"/>
    <w:rsid w:val="00177D49"/>
    <w:rsid w:val="00182189"/>
    <w:rsid w:val="00183022"/>
    <w:rsid w:val="00185EAE"/>
    <w:rsid w:val="001943E3"/>
    <w:rsid w:val="001A06B2"/>
    <w:rsid w:val="001C065C"/>
    <w:rsid w:val="001D2F53"/>
    <w:rsid w:val="001E04DB"/>
    <w:rsid w:val="00202565"/>
    <w:rsid w:val="0020749B"/>
    <w:rsid w:val="00243CFB"/>
    <w:rsid w:val="0025036A"/>
    <w:rsid w:val="002506F6"/>
    <w:rsid w:val="00260843"/>
    <w:rsid w:val="0028051C"/>
    <w:rsid w:val="00293DA7"/>
    <w:rsid w:val="002A70D9"/>
    <w:rsid w:val="002B7443"/>
    <w:rsid w:val="002C4808"/>
    <w:rsid w:val="002C51BC"/>
    <w:rsid w:val="002D1C0D"/>
    <w:rsid w:val="002D3F1B"/>
    <w:rsid w:val="002D7520"/>
    <w:rsid w:val="002E2CA2"/>
    <w:rsid w:val="002E5125"/>
    <w:rsid w:val="00307C9E"/>
    <w:rsid w:val="00314151"/>
    <w:rsid w:val="00321A19"/>
    <w:rsid w:val="00331C95"/>
    <w:rsid w:val="00332E13"/>
    <w:rsid w:val="0034139A"/>
    <w:rsid w:val="0035045F"/>
    <w:rsid w:val="0037667F"/>
    <w:rsid w:val="00382AB6"/>
    <w:rsid w:val="0038362A"/>
    <w:rsid w:val="00383712"/>
    <w:rsid w:val="00394606"/>
    <w:rsid w:val="003C0780"/>
    <w:rsid w:val="003C0D93"/>
    <w:rsid w:val="003C2647"/>
    <w:rsid w:val="003C3CA5"/>
    <w:rsid w:val="003C62D6"/>
    <w:rsid w:val="003D2399"/>
    <w:rsid w:val="003D3C90"/>
    <w:rsid w:val="003E4A92"/>
    <w:rsid w:val="003F084E"/>
    <w:rsid w:val="003F1437"/>
    <w:rsid w:val="003F6A45"/>
    <w:rsid w:val="0040289D"/>
    <w:rsid w:val="00432346"/>
    <w:rsid w:val="00447F3A"/>
    <w:rsid w:val="00471AAE"/>
    <w:rsid w:val="004759D9"/>
    <w:rsid w:val="00487FCC"/>
    <w:rsid w:val="004901DB"/>
    <w:rsid w:val="0049068A"/>
    <w:rsid w:val="00493D23"/>
    <w:rsid w:val="00496CBA"/>
    <w:rsid w:val="004A3FC8"/>
    <w:rsid w:val="004C21F9"/>
    <w:rsid w:val="004C2F9B"/>
    <w:rsid w:val="004C6853"/>
    <w:rsid w:val="004D3AE3"/>
    <w:rsid w:val="004E0DBF"/>
    <w:rsid w:val="00503B57"/>
    <w:rsid w:val="005041F0"/>
    <w:rsid w:val="005145BB"/>
    <w:rsid w:val="00517BFD"/>
    <w:rsid w:val="00536DF8"/>
    <w:rsid w:val="0054471F"/>
    <w:rsid w:val="005461F3"/>
    <w:rsid w:val="00547118"/>
    <w:rsid w:val="00547AC9"/>
    <w:rsid w:val="00556607"/>
    <w:rsid w:val="00574204"/>
    <w:rsid w:val="005771D9"/>
    <w:rsid w:val="00581419"/>
    <w:rsid w:val="00592740"/>
    <w:rsid w:val="005A7F6F"/>
    <w:rsid w:val="005C2BDD"/>
    <w:rsid w:val="005C2CF8"/>
    <w:rsid w:val="005C367F"/>
    <w:rsid w:val="005C47A8"/>
    <w:rsid w:val="005D0034"/>
    <w:rsid w:val="005E26F3"/>
    <w:rsid w:val="005E406E"/>
    <w:rsid w:val="005F0B12"/>
    <w:rsid w:val="005F5F51"/>
    <w:rsid w:val="00601C69"/>
    <w:rsid w:val="00616BCC"/>
    <w:rsid w:val="00621D8E"/>
    <w:rsid w:val="00624261"/>
    <w:rsid w:val="00646AF9"/>
    <w:rsid w:val="00656AB8"/>
    <w:rsid w:val="006609B6"/>
    <w:rsid w:val="00662576"/>
    <w:rsid w:val="006645D2"/>
    <w:rsid w:val="00665A24"/>
    <w:rsid w:val="006851FB"/>
    <w:rsid w:val="0068699D"/>
    <w:rsid w:val="00686E1D"/>
    <w:rsid w:val="006A353C"/>
    <w:rsid w:val="006A56FC"/>
    <w:rsid w:val="006B2D1C"/>
    <w:rsid w:val="006B502F"/>
    <w:rsid w:val="006C1E1F"/>
    <w:rsid w:val="006D5002"/>
    <w:rsid w:val="006E1E9C"/>
    <w:rsid w:val="006E6FB5"/>
    <w:rsid w:val="007044C4"/>
    <w:rsid w:val="007050F5"/>
    <w:rsid w:val="0071140F"/>
    <w:rsid w:val="00722C8F"/>
    <w:rsid w:val="007309D6"/>
    <w:rsid w:val="0073254C"/>
    <w:rsid w:val="00734DF8"/>
    <w:rsid w:val="0074243B"/>
    <w:rsid w:val="007558C3"/>
    <w:rsid w:val="00757044"/>
    <w:rsid w:val="00763DE9"/>
    <w:rsid w:val="00781234"/>
    <w:rsid w:val="00782E41"/>
    <w:rsid w:val="00795F65"/>
    <w:rsid w:val="007B7AF3"/>
    <w:rsid w:val="007C5D86"/>
    <w:rsid w:val="007C791F"/>
    <w:rsid w:val="007E6E1E"/>
    <w:rsid w:val="007F0DF1"/>
    <w:rsid w:val="007F3153"/>
    <w:rsid w:val="008073EB"/>
    <w:rsid w:val="008219DC"/>
    <w:rsid w:val="00843027"/>
    <w:rsid w:val="008531C6"/>
    <w:rsid w:val="008577D1"/>
    <w:rsid w:val="00873917"/>
    <w:rsid w:val="00874EBC"/>
    <w:rsid w:val="0087514A"/>
    <w:rsid w:val="00880154"/>
    <w:rsid w:val="00881271"/>
    <w:rsid w:val="00890CA9"/>
    <w:rsid w:val="008A1600"/>
    <w:rsid w:val="008B468A"/>
    <w:rsid w:val="008C5C73"/>
    <w:rsid w:val="008D5668"/>
    <w:rsid w:val="008E4BE5"/>
    <w:rsid w:val="008F44BA"/>
    <w:rsid w:val="008F54F3"/>
    <w:rsid w:val="00902318"/>
    <w:rsid w:val="009211D3"/>
    <w:rsid w:val="0093068E"/>
    <w:rsid w:val="00933173"/>
    <w:rsid w:val="00934124"/>
    <w:rsid w:val="00952A27"/>
    <w:rsid w:val="00974AAC"/>
    <w:rsid w:val="00977FA5"/>
    <w:rsid w:val="00986B50"/>
    <w:rsid w:val="009D7E97"/>
    <w:rsid w:val="009E52CA"/>
    <w:rsid w:val="009F5D87"/>
    <w:rsid w:val="009F72E5"/>
    <w:rsid w:val="00A03FFA"/>
    <w:rsid w:val="00A04942"/>
    <w:rsid w:val="00A04B03"/>
    <w:rsid w:val="00A04B52"/>
    <w:rsid w:val="00A14396"/>
    <w:rsid w:val="00A1469B"/>
    <w:rsid w:val="00A14EF5"/>
    <w:rsid w:val="00A22249"/>
    <w:rsid w:val="00A26D0F"/>
    <w:rsid w:val="00A2707D"/>
    <w:rsid w:val="00A33D95"/>
    <w:rsid w:val="00A42D9B"/>
    <w:rsid w:val="00A4368E"/>
    <w:rsid w:val="00A50A8B"/>
    <w:rsid w:val="00A55D1D"/>
    <w:rsid w:val="00A63D7C"/>
    <w:rsid w:val="00A7514C"/>
    <w:rsid w:val="00A8122C"/>
    <w:rsid w:val="00A83312"/>
    <w:rsid w:val="00AA1B17"/>
    <w:rsid w:val="00AA6AF2"/>
    <w:rsid w:val="00AC3212"/>
    <w:rsid w:val="00AC5F03"/>
    <w:rsid w:val="00AD6FAA"/>
    <w:rsid w:val="00AE0F0E"/>
    <w:rsid w:val="00AE41C4"/>
    <w:rsid w:val="00B06A55"/>
    <w:rsid w:val="00B137BA"/>
    <w:rsid w:val="00B1551C"/>
    <w:rsid w:val="00B43654"/>
    <w:rsid w:val="00B4487A"/>
    <w:rsid w:val="00B8003A"/>
    <w:rsid w:val="00BB36C4"/>
    <w:rsid w:val="00BB639A"/>
    <w:rsid w:val="00BC39EF"/>
    <w:rsid w:val="00BD6AB4"/>
    <w:rsid w:val="00BD7DD6"/>
    <w:rsid w:val="00BE6558"/>
    <w:rsid w:val="00C0025C"/>
    <w:rsid w:val="00C05C55"/>
    <w:rsid w:val="00C076C6"/>
    <w:rsid w:val="00C12469"/>
    <w:rsid w:val="00C1247F"/>
    <w:rsid w:val="00C137DA"/>
    <w:rsid w:val="00C2002D"/>
    <w:rsid w:val="00C20F69"/>
    <w:rsid w:val="00C22066"/>
    <w:rsid w:val="00C3113F"/>
    <w:rsid w:val="00C33B27"/>
    <w:rsid w:val="00C4536F"/>
    <w:rsid w:val="00C46ADA"/>
    <w:rsid w:val="00C57893"/>
    <w:rsid w:val="00C77B4C"/>
    <w:rsid w:val="00C8438D"/>
    <w:rsid w:val="00C8442D"/>
    <w:rsid w:val="00C85025"/>
    <w:rsid w:val="00C918BD"/>
    <w:rsid w:val="00C94E59"/>
    <w:rsid w:val="00CA680A"/>
    <w:rsid w:val="00CB222F"/>
    <w:rsid w:val="00CC03C5"/>
    <w:rsid w:val="00CC269C"/>
    <w:rsid w:val="00CE0951"/>
    <w:rsid w:val="00CE1656"/>
    <w:rsid w:val="00CE7772"/>
    <w:rsid w:val="00CF68A2"/>
    <w:rsid w:val="00CF6FAD"/>
    <w:rsid w:val="00D02F56"/>
    <w:rsid w:val="00D050B2"/>
    <w:rsid w:val="00D3779E"/>
    <w:rsid w:val="00D45617"/>
    <w:rsid w:val="00D522BE"/>
    <w:rsid w:val="00D637DB"/>
    <w:rsid w:val="00D679E5"/>
    <w:rsid w:val="00D74391"/>
    <w:rsid w:val="00D82395"/>
    <w:rsid w:val="00D83360"/>
    <w:rsid w:val="00DA58AD"/>
    <w:rsid w:val="00DB7B85"/>
    <w:rsid w:val="00DC474D"/>
    <w:rsid w:val="00DD31B4"/>
    <w:rsid w:val="00DE05FD"/>
    <w:rsid w:val="00DE3496"/>
    <w:rsid w:val="00DF73B8"/>
    <w:rsid w:val="00DF7645"/>
    <w:rsid w:val="00E03323"/>
    <w:rsid w:val="00E047AD"/>
    <w:rsid w:val="00E12287"/>
    <w:rsid w:val="00E127A1"/>
    <w:rsid w:val="00E15579"/>
    <w:rsid w:val="00E20E6D"/>
    <w:rsid w:val="00E23568"/>
    <w:rsid w:val="00E355C2"/>
    <w:rsid w:val="00E41971"/>
    <w:rsid w:val="00E462E7"/>
    <w:rsid w:val="00E53B95"/>
    <w:rsid w:val="00E67A05"/>
    <w:rsid w:val="00E74AB7"/>
    <w:rsid w:val="00E81FE1"/>
    <w:rsid w:val="00E90203"/>
    <w:rsid w:val="00EA0405"/>
    <w:rsid w:val="00EA76BF"/>
    <w:rsid w:val="00EB2F41"/>
    <w:rsid w:val="00ED35D7"/>
    <w:rsid w:val="00ED61AB"/>
    <w:rsid w:val="00EF0F32"/>
    <w:rsid w:val="00EF4171"/>
    <w:rsid w:val="00EF4C32"/>
    <w:rsid w:val="00EF69CD"/>
    <w:rsid w:val="00F02126"/>
    <w:rsid w:val="00F07AB3"/>
    <w:rsid w:val="00F262AB"/>
    <w:rsid w:val="00F71727"/>
    <w:rsid w:val="00F7284D"/>
    <w:rsid w:val="00F80F1D"/>
    <w:rsid w:val="00F94A2B"/>
    <w:rsid w:val="00FA00C6"/>
    <w:rsid w:val="00FA2FEE"/>
    <w:rsid w:val="00FA7C29"/>
    <w:rsid w:val="00FB53C5"/>
    <w:rsid w:val="00FC4F2E"/>
    <w:rsid w:val="00FC5F9E"/>
    <w:rsid w:val="00FE10AD"/>
    <w:rsid w:val="00FE442D"/>
    <w:rsid w:val="00FE52B9"/>
    <w:rsid w:val="00FE7A5F"/>
    <w:rsid w:val="00FF1D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Web)" w:uiPriority="99"/>
    <w:lsdException w:name="HTML Preformatted" w:semiHidden="1" w:unhideWhenUsed="1"/>
    <w:lsdException w:name="HTML Sample"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uiPriority w:val="99"/>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uiPriority w:val="34"/>
    <w:qFormat/>
    <w:rsid w:val="004901DB"/>
    <w:pPr>
      <w:ind w:left="720"/>
      <w:contextualSpacing/>
    </w:pPr>
  </w:style>
  <w:style w:type="paragraph" w:styleId="Footer">
    <w:name w:val="footer"/>
    <w:basedOn w:val="Normal"/>
    <w:link w:val="FooterChar"/>
    <w:rsid w:val="00FE442D"/>
    <w:pPr>
      <w:tabs>
        <w:tab w:val="center" w:pos="4680"/>
        <w:tab w:val="right" w:pos="9360"/>
      </w:tabs>
    </w:pPr>
  </w:style>
  <w:style w:type="character" w:customStyle="1" w:styleId="FooterChar">
    <w:name w:val="Footer Char"/>
    <w:basedOn w:val="DefaultParagraphFont"/>
    <w:link w:val="Footer"/>
    <w:rsid w:val="00FE442D"/>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003582">
      <w:bodyDiv w:val="1"/>
      <w:marLeft w:val="0"/>
      <w:marRight w:val="0"/>
      <w:marTop w:val="0"/>
      <w:marBottom w:val="0"/>
      <w:divBdr>
        <w:top w:val="none" w:sz="0" w:space="0" w:color="auto"/>
        <w:left w:val="none" w:sz="0" w:space="0" w:color="auto"/>
        <w:bottom w:val="none" w:sz="0" w:space="0" w:color="auto"/>
        <w:right w:val="none" w:sz="0" w:space="0" w:color="auto"/>
      </w:divBdr>
      <w:divsChild>
        <w:div w:id="873688280">
          <w:marLeft w:val="0"/>
          <w:marRight w:val="0"/>
          <w:marTop w:val="0"/>
          <w:marBottom w:val="0"/>
          <w:divBdr>
            <w:top w:val="none" w:sz="0" w:space="0" w:color="auto"/>
            <w:left w:val="none" w:sz="0" w:space="0" w:color="auto"/>
            <w:bottom w:val="none" w:sz="0" w:space="0" w:color="auto"/>
            <w:right w:val="none" w:sz="0" w:space="0" w:color="auto"/>
          </w:divBdr>
          <w:divsChild>
            <w:div w:id="881753101">
              <w:marLeft w:val="0"/>
              <w:marRight w:val="0"/>
              <w:marTop w:val="0"/>
              <w:marBottom w:val="0"/>
              <w:divBdr>
                <w:top w:val="none" w:sz="0" w:space="0" w:color="auto"/>
                <w:left w:val="none" w:sz="0" w:space="0" w:color="auto"/>
                <w:bottom w:val="none" w:sz="0" w:space="0" w:color="auto"/>
                <w:right w:val="none" w:sz="0" w:space="0" w:color="auto"/>
              </w:divBdr>
              <w:divsChild>
                <w:div w:id="144396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221339">
      <w:bodyDiv w:val="1"/>
      <w:marLeft w:val="0"/>
      <w:marRight w:val="0"/>
      <w:marTop w:val="0"/>
      <w:marBottom w:val="0"/>
      <w:divBdr>
        <w:top w:val="none" w:sz="0" w:space="0" w:color="auto"/>
        <w:left w:val="none" w:sz="0" w:space="0" w:color="auto"/>
        <w:bottom w:val="none" w:sz="0" w:space="0" w:color="auto"/>
        <w:right w:val="none" w:sz="0" w:space="0" w:color="auto"/>
      </w:divBdr>
    </w:div>
    <w:div w:id="1917744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ncbi.nlm.nih.gov/pubmed/28183995"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100C7699C73A498CB057F667D9CD99" ma:contentTypeVersion="14" ma:contentTypeDescription="Create a new document." ma:contentTypeScope="" ma:versionID="da1b2f359c56964e8a9e5ba2f4a7bb8e">
  <xsd:schema xmlns:xsd="http://www.w3.org/2001/XMLSchema" xmlns:xs="http://www.w3.org/2001/XMLSchema" xmlns:p="http://schemas.microsoft.com/office/2006/metadata/properties" xmlns:ns1="http://schemas.microsoft.com/sharepoint/v3" xmlns:ns3="0b516ab0-04e4-4c88-99cd-523706b96b1a" xmlns:ns4="589fc4a7-9825-4918-b2d3-6237c872ffbf" targetNamespace="http://schemas.microsoft.com/office/2006/metadata/properties" ma:root="true" ma:fieldsID="13579475e6e87a3a4fadde96db207311" ns1:_="" ns3:_="" ns4:_="">
    <xsd:import namespace="http://schemas.microsoft.com/sharepoint/v3"/>
    <xsd:import namespace="0b516ab0-04e4-4c88-99cd-523706b96b1a"/>
    <xsd:import namespace="589fc4a7-9825-4918-b2d3-6237c872ffb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516ab0-04e4-4c88-99cd-523706b96b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9fc4a7-9825-4918-b2d3-6237c872ffb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89D37666-E58B-431B-B07E-592DB74D6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b516ab0-04e4-4c88-99cd-523706b96b1a"/>
    <ds:schemaRef ds:uri="589fc4a7-9825-4918-b2d3-6237c872f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3</Pages>
  <Words>1346</Words>
  <Characters>7677</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9005</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Pingping Cao</cp:lastModifiedBy>
  <cp:revision>40</cp:revision>
  <cp:lastPrinted>2011-03-11T19:43:00Z</cp:lastPrinted>
  <dcterms:created xsi:type="dcterms:W3CDTF">2025-03-26T23:49:00Z</dcterms:created>
  <dcterms:modified xsi:type="dcterms:W3CDTF">2025-05-04T15:44:00Z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0x01010027100C7699C73A498CB057F667D9CD99</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